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8BC" w:rsidRDefault="008928BC" w:rsidP="008928BC">
      <w:pPr>
        <w:rPr>
          <w:b/>
        </w:rPr>
      </w:pPr>
      <w:r w:rsidRPr="008928BC">
        <w:rPr>
          <w:b/>
          <w:bCs/>
          <w:noProof/>
          <w:color w:val="000000"/>
          <w:sz w:val="28"/>
          <w:szCs w:val="28"/>
        </w:rPr>
        <w:drawing>
          <wp:anchor distT="0" distB="0" distL="114300" distR="114300" simplePos="0" relativeHeight="251682816" behindDoc="1" locked="0" layoutInCell="1" allowOverlap="1" wp14:anchorId="1EF81A93" wp14:editId="2F203EFA">
            <wp:simplePos x="0" y="0"/>
            <wp:positionH relativeFrom="column">
              <wp:posOffset>2772410</wp:posOffset>
            </wp:positionH>
            <wp:positionV relativeFrom="paragraph">
              <wp:posOffset>-304800</wp:posOffset>
            </wp:positionV>
            <wp:extent cx="752475" cy="962025"/>
            <wp:effectExtent l="0" t="0" r="0" b="0"/>
            <wp:wrapTight wrapText="bothSides">
              <wp:wrapPolygon edited="0">
                <wp:start x="0" y="0"/>
                <wp:lineTo x="0" y="21386"/>
                <wp:lineTo x="21327" y="21386"/>
                <wp:lineTo x="21327" y="0"/>
                <wp:lineTo x="0" y="0"/>
              </wp:wrapPolygon>
            </wp:wrapTight>
            <wp:docPr id="2" name="Рисунок 2" descr="C:\Documents and Settings\Светлана\Рабочий стол\Герб ЧМ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Светлана\Рабочий стол\Герб ЧМР.jpg"/>
                    <pic:cNvPicPr>
                      <a:picLocks noChangeAspect="1" noChangeArrowheads="1"/>
                    </pic:cNvPicPr>
                  </pic:nvPicPr>
                  <pic:blipFill>
                    <a:blip r:embed="rId9">
                      <a:lum contrast="10000"/>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8BC" w:rsidRDefault="008928BC" w:rsidP="008928BC">
      <w:pPr>
        <w:jc w:val="center"/>
        <w:rPr>
          <w:b/>
        </w:rPr>
      </w:pPr>
    </w:p>
    <w:p w:rsidR="008928BC" w:rsidRDefault="008928BC" w:rsidP="008928BC">
      <w:pPr>
        <w:jc w:val="center"/>
        <w:rPr>
          <w:b/>
        </w:rPr>
      </w:pPr>
    </w:p>
    <w:p w:rsidR="008928BC" w:rsidRDefault="008928BC" w:rsidP="008928BC">
      <w:pPr>
        <w:jc w:val="center"/>
        <w:rPr>
          <w:b/>
        </w:rPr>
      </w:pPr>
    </w:p>
    <w:p w:rsidR="008928BC" w:rsidRPr="008928BC" w:rsidRDefault="008928BC" w:rsidP="008928BC">
      <w:pPr>
        <w:jc w:val="center"/>
        <w:rPr>
          <w:b/>
        </w:rPr>
      </w:pPr>
      <w:r w:rsidRPr="008928BC">
        <w:rPr>
          <w:b/>
        </w:rPr>
        <w:t>МУНИЦИПАЛЬНОЕ БЮДЖЕТНОЕ ОБЩЕОБРАЗОВАТЕЛЬНОЕ УЧРЕЖДЕНИЕ</w:t>
      </w:r>
    </w:p>
    <w:p w:rsidR="008928BC" w:rsidRPr="008928BC" w:rsidRDefault="008928BC" w:rsidP="008928BC">
      <w:pPr>
        <w:jc w:val="center"/>
        <w:rPr>
          <w:b/>
          <w:spacing w:val="20"/>
          <w:sz w:val="22"/>
          <w:szCs w:val="22"/>
          <w:u w:val="single"/>
        </w:rPr>
      </w:pPr>
      <w:r w:rsidRPr="008928BC">
        <w:rPr>
          <w:b/>
          <w:spacing w:val="20"/>
          <w:sz w:val="22"/>
          <w:szCs w:val="22"/>
          <w:u w:val="single"/>
        </w:rPr>
        <w:t>«ЦЕНТР ОБРАЗОВАНИЯ СЕЛА ИНЧОУН»</w:t>
      </w:r>
    </w:p>
    <w:p w:rsidR="008928BC" w:rsidRPr="008928BC" w:rsidRDefault="008928BC" w:rsidP="008928BC">
      <w:pPr>
        <w:jc w:val="center"/>
        <w:rPr>
          <w:i/>
          <w:spacing w:val="-4"/>
          <w:sz w:val="20"/>
          <w:szCs w:val="20"/>
        </w:rPr>
      </w:pPr>
      <w:r w:rsidRPr="008928BC">
        <w:rPr>
          <w:i/>
          <w:spacing w:val="12"/>
          <w:sz w:val="20"/>
          <w:szCs w:val="20"/>
        </w:rPr>
        <w:t xml:space="preserve">689313, Чукотский автономный округ, Чукотский район, </w:t>
      </w:r>
      <w:r w:rsidRPr="008928BC">
        <w:rPr>
          <w:i/>
          <w:spacing w:val="-4"/>
          <w:sz w:val="20"/>
          <w:szCs w:val="20"/>
        </w:rPr>
        <w:t>с. Инчоун, ул. Морзверобоев, д. 18</w:t>
      </w:r>
    </w:p>
    <w:p w:rsidR="008928BC" w:rsidRPr="008928BC" w:rsidRDefault="008928BC" w:rsidP="008928BC">
      <w:pPr>
        <w:jc w:val="center"/>
        <w:rPr>
          <w:b/>
          <w:spacing w:val="-4"/>
          <w:sz w:val="20"/>
          <w:szCs w:val="20"/>
        </w:rPr>
      </w:pPr>
      <w:r w:rsidRPr="008928BC">
        <w:rPr>
          <w:i/>
          <w:spacing w:val="-4"/>
          <w:sz w:val="20"/>
          <w:szCs w:val="20"/>
        </w:rPr>
        <w:t xml:space="preserve">телефон: (42736) 91-3-63; </w:t>
      </w:r>
      <w:r w:rsidRPr="008928BC">
        <w:rPr>
          <w:i/>
          <w:spacing w:val="-4"/>
          <w:sz w:val="20"/>
          <w:szCs w:val="20"/>
          <w:lang w:val="en-US"/>
        </w:rPr>
        <w:t>email</w:t>
      </w:r>
      <w:r w:rsidRPr="008928BC">
        <w:rPr>
          <w:i/>
          <w:spacing w:val="-4"/>
          <w:sz w:val="20"/>
          <w:szCs w:val="20"/>
        </w:rPr>
        <w:t xml:space="preserve">: </w:t>
      </w:r>
      <w:r w:rsidRPr="008928BC">
        <w:rPr>
          <w:i/>
          <w:spacing w:val="-4"/>
          <w:sz w:val="20"/>
          <w:szCs w:val="20"/>
          <w:lang w:val="en-US"/>
        </w:rPr>
        <w:t>school</w:t>
      </w:r>
      <w:r w:rsidRPr="008928BC">
        <w:rPr>
          <w:i/>
          <w:spacing w:val="-4"/>
          <w:sz w:val="20"/>
          <w:szCs w:val="20"/>
        </w:rPr>
        <w:t>_</w:t>
      </w:r>
      <w:r w:rsidRPr="008928BC">
        <w:rPr>
          <w:i/>
          <w:spacing w:val="-4"/>
          <w:sz w:val="20"/>
          <w:szCs w:val="20"/>
          <w:lang w:val="en-US"/>
        </w:rPr>
        <w:t>inchoun</w:t>
      </w:r>
      <w:r w:rsidRPr="008928BC">
        <w:rPr>
          <w:i/>
          <w:spacing w:val="-4"/>
          <w:sz w:val="20"/>
          <w:szCs w:val="20"/>
        </w:rPr>
        <w:t>_6@</w:t>
      </w:r>
      <w:r w:rsidRPr="008928BC">
        <w:rPr>
          <w:i/>
          <w:spacing w:val="-4"/>
          <w:sz w:val="20"/>
          <w:szCs w:val="20"/>
          <w:lang w:val="en-US"/>
        </w:rPr>
        <w:t>mail</w:t>
      </w:r>
      <w:r w:rsidRPr="008928BC">
        <w:rPr>
          <w:i/>
          <w:spacing w:val="-4"/>
          <w:sz w:val="20"/>
          <w:szCs w:val="20"/>
        </w:rPr>
        <w:t>.</w:t>
      </w:r>
      <w:r w:rsidRPr="008928BC">
        <w:rPr>
          <w:i/>
          <w:spacing w:val="-4"/>
          <w:sz w:val="20"/>
          <w:szCs w:val="20"/>
          <w:lang w:val="en-US"/>
        </w:rPr>
        <w:t>ru</w:t>
      </w:r>
    </w:p>
    <w:p w:rsidR="008928BC" w:rsidRPr="008928BC" w:rsidRDefault="008928BC" w:rsidP="008928BC">
      <w:pPr>
        <w:autoSpaceDE w:val="0"/>
        <w:autoSpaceDN w:val="0"/>
        <w:adjustRightInd w:val="0"/>
        <w:spacing w:line="0" w:lineRule="atLeast"/>
        <w:rPr>
          <w:b/>
          <w:bCs/>
          <w:color w:val="000000"/>
          <w:sz w:val="28"/>
          <w:szCs w:val="28"/>
          <w:lang w:eastAsia="en-US"/>
        </w:rPr>
      </w:pPr>
      <w:r w:rsidRPr="008928BC">
        <w:rPr>
          <w:b/>
          <w:bCs/>
          <w:color w:val="000000"/>
          <w:sz w:val="28"/>
          <w:szCs w:val="28"/>
          <w:lang w:eastAsia="en-US"/>
        </w:rPr>
        <w:t xml:space="preserve">                                     </w:t>
      </w:r>
    </w:p>
    <w:p w:rsidR="008928BC" w:rsidRPr="008928BC" w:rsidRDefault="008928BC" w:rsidP="008928BC">
      <w:pPr>
        <w:autoSpaceDE w:val="0"/>
        <w:autoSpaceDN w:val="0"/>
        <w:adjustRightInd w:val="0"/>
        <w:spacing w:line="0" w:lineRule="atLeast"/>
        <w:rPr>
          <w:b/>
          <w:bCs/>
          <w:color w:val="000000"/>
          <w:sz w:val="28"/>
          <w:szCs w:val="28"/>
          <w:lang w:eastAsia="en-US"/>
        </w:rPr>
      </w:pPr>
    </w:p>
    <w:p w:rsidR="008928BC" w:rsidRPr="008928BC" w:rsidRDefault="008928BC" w:rsidP="008928BC">
      <w:pPr>
        <w:autoSpaceDE w:val="0"/>
        <w:autoSpaceDN w:val="0"/>
        <w:adjustRightInd w:val="0"/>
        <w:spacing w:line="0" w:lineRule="atLeast"/>
        <w:rPr>
          <w:b/>
          <w:bCs/>
          <w:color w:val="000000"/>
          <w:sz w:val="28"/>
          <w:szCs w:val="28"/>
          <w:lang w:eastAsia="en-US"/>
        </w:rPr>
      </w:pPr>
    </w:p>
    <w:tbl>
      <w:tblPr>
        <w:tblStyle w:val="4e"/>
        <w:tblW w:w="0" w:type="auto"/>
        <w:tblLook w:val="04A0" w:firstRow="1" w:lastRow="0" w:firstColumn="1" w:lastColumn="0" w:noHBand="0" w:noVBand="1"/>
      </w:tblPr>
      <w:tblGrid>
        <w:gridCol w:w="4764"/>
        <w:gridCol w:w="4801"/>
      </w:tblGrid>
      <w:tr w:rsidR="008928BC" w:rsidRPr="008928BC" w:rsidTr="00CA49FE">
        <w:tc>
          <w:tcPr>
            <w:tcW w:w="4968" w:type="dxa"/>
          </w:tcPr>
          <w:p w:rsidR="008928BC" w:rsidRPr="008928BC" w:rsidRDefault="008928BC" w:rsidP="008928BC">
            <w:pPr>
              <w:spacing w:line="0" w:lineRule="atLeast"/>
              <w:jc w:val="center"/>
              <w:rPr>
                <w:rFonts w:ascii="Times New Roman" w:hAnsi="Times New Roman"/>
                <w:b/>
                <w:bCs/>
                <w:sz w:val="28"/>
                <w:szCs w:val="28"/>
              </w:rPr>
            </w:pPr>
            <w:r w:rsidRPr="008928BC">
              <w:rPr>
                <w:rFonts w:ascii="Times New Roman" w:hAnsi="Times New Roman"/>
                <w:b/>
                <w:bCs/>
                <w:sz w:val="28"/>
                <w:szCs w:val="28"/>
              </w:rPr>
              <w:t>РАССМОТРЕНО</w:t>
            </w:r>
          </w:p>
          <w:p w:rsidR="008928BC" w:rsidRPr="008928BC" w:rsidRDefault="008928BC" w:rsidP="008928BC">
            <w:pPr>
              <w:spacing w:line="0" w:lineRule="atLeast"/>
              <w:jc w:val="center"/>
              <w:rPr>
                <w:rFonts w:ascii="Times New Roman" w:hAnsi="Times New Roman"/>
                <w:bCs/>
                <w:sz w:val="28"/>
                <w:szCs w:val="28"/>
              </w:rPr>
            </w:pPr>
            <w:r w:rsidRPr="008928BC">
              <w:rPr>
                <w:rFonts w:ascii="Times New Roman" w:hAnsi="Times New Roman"/>
                <w:bCs/>
                <w:sz w:val="28"/>
                <w:szCs w:val="28"/>
              </w:rPr>
              <w:t>Педагогическим советом</w:t>
            </w:r>
          </w:p>
          <w:p w:rsidR="008928BC" w:rsidRPr="008928BC" w:rsidRDefault="008928BC" w:rsidP="008928BC">
            <w:pPr>
              <w:spacing w:line="0" w:lineRule="atLeast"/>
              <w:jc w:val="center"/>
              <w:rPr>
                <w:rFonts w:ascii="Times New Roman" w:hAnsi="Times New Roman"/>
                <w:bCs/>
                <w:sz w:val="28"/>
                <w:szCs w:val="28"/>
              </w:rPr>
            </w:pPr>
            <w:r w:rsidRPr="008928BC">
              <w:rPr>
                <w:rFonts w:ascii="Times New Roman" w:hAnsi="Times New Roman"/>
                <w:bCs/>
                <w:sz w:val="28"/>
                <w:szCs w:val="28"/>
              </w:rPr>
              <w:t>МБОУ «Центр образования с.Инчоун»</w:t>
            </w:r>
          </w:p>
          <w:p w:rsidR="008928BC" w:rsidRPr="008928BC" w:rsidRDefault="008928BC" w:rsidP="008928BC">
            <w:pPr>
              <w:spacing w:line="0" w:lineRule="atLeast"/>
              <w:rPr>
                <w:rFonts w:ascii="Times New Roman" w:hAnsi="Times New Roman"/>
                <w:bCs/>
                <w:sz w:val="28"/>
                <w:szCs w:val="28"/>
              </w:rPr>
            </w:pPr>
            <w:r w:rsidRPr="008928BC">
              <w:rPr>
                <w:rFonts w:ascii="Times New Roman" w:hAnsi="Times New Roman"/>
                <w:bCs/>
                <w:sz w:val="28"/>
                <w:szCs w:val="28"/>
              </w:rPr>
              <w:t xml:space="preserve">Протокол  № </w:t>
            </w:r>
            <w:r w:rsidRPr="008928BC">
              <w:rPr>
                <w:rFonts w:ascii="Times New Roman" w:hAnsi="Times New Roman"/>
                <w:bCs/>
                <w:sz w:val="28"/>
                <w:szCs w:val="28"/>
                <w:u w:val="single"/>
              </w:rPr>
              <w:t>5</w:t>
            </w:r>
          </w:p>
          <w:p w:rsidR="008928BC" w:rsidRPr="008928BC" w:rsidRDefault="008928BC" w:rsidP="008928BC">
            <w:pPr>
              <w:spacing w:line="0" w:lineRule="atLeast"/>
              <w:rPr>
                <w:rFonts w:ascii="Times New Roman" w:hAnsi="Times New Roman"/>
                <w:b/>
                <w:bCs/>
                <w:sz w:val="28"/>
                <w:szCs w:val="28"/>
              </w:rPr>
            </w:pPr>
            <w:r w:rsidRPr="008928BC">
              <w:rPr>
                <w:rFonts w:ascii="Times New Roman" w:hAnsi="Times New Roman"/>
                <w:bCs/>
                <w:sz w:val="28"/>
                <w:szCs w:val="28"/>
              </w:rPr>
              <w:t>от «</w:t>
            </w:r>
            <w:r w:rsidR="00A266D7">
              <w:rPr>
                <w:rFonts w:ascii="Times New Roman" w:hAnsi="Times New Roman"/>
                <w:bCs/>
                <w:sz w:val="28"/>
                <w:szCs w:val="28"/>
                <w:u w:val="single"/>
              </w:rPr>
              <w:t>26</w:t>
            </w:r>
            <w:r w:rsidRPr="008928BC">
              <w:rPr>
                <w:rFonts w:ascii="Times New Roman" w:hAnsi="Times New Roman"/>
                <w:bCs/>
                <w:sz w:val="28"/>
                <w:szCs w:val="28"/>
                <w:u w:val="single"/>
              </w:rPr>
              <w:t xml:space="preserve">» «мая» </w:t>
            </w:r>
            <w:r w:rsidR="00A266D7">
              <w:rPr>
                <w:rFonts w:ascii="Times New Roman" w:hAnsi="Times New Roman"/>
                <w:bCs/>
                <w:sz w:val="28"/>
                <w:szCs w:val="28"/>
              </w:rPr>
              <w:t>2021</w:t>
            </w:r>
            <w:r w:rsidRPr="008928BC">
              <w:rPr>
                <w:rFonts w:ascii="Times New Roman" w:hAnsi="Times New Roman"/>
                <w:bCs/>
                <w:sz w:val="28"/>
                <w:szCs w:val="28"/>
              </w:rPr>
              <w:t xml:space="preserve"> г</w:t>
            </w:r>
          </w:p>
        </w:tc>
        <w:tc>
          <w:tcPr>
            <w:tcW w:w="4968" w:type="dxa"/>
          </w:tcPr>
          <w:p w:rsidR="008928BC" w:rsidRPr="008928BC" w:rsidRDefault="008928BC" w:rsidP="008928BC">
            <w:pPr>
              <w:spacing w:line="0" w:lineRule="atLeast"/>
              <w:jc w:val="right"/>
              <w:rPr>
                <w:rFonts w:ascii="Times New Roman" w:hAnsi="Times New Roman"/>
                <w:bCs/>
                <w:sz w:val="28"/>
                <w:szCs w:val="28"/>
              </w:rPr>
            </w:pPr>
            <w:r w:rsidRPr="008928BC">
              <w:rPr>
                <w:rFonts w:ascii="Times New Roman" w:hAnsi="Times New Roman"/>
                <w:bCs/>
                <w:sz w:val="28"/>
                <w:szCs w:val="28"/>
              </w:rPr>
              <w:t>Утверждаю</w:t>
            </w:r>
            <w:r w:rsidR="00A266D7">
              <w:rPr>
                <w:rFonts w:ascii="Times New Roman" w:hAnsi="Times New Roman"/>
                <w:bCs/>
                <w:sz w:val="28"/>
                <w:szCs w:val="28"/>
              </w:rPr>
              <w:t xml:space="preserve"> директор</w:t>
            </w:r>
            <w:r w:rsidRPr="008928BC">
              <w:rPr>
                <w:rFonts w:ascii="Times New Roman" w:hAnsi="Times New Roman"/>
                <w:bCs/>
                <w:sz w:val="28"/>
                <w:szCs w:val="28"/>
              </w:rPr>
              <w:t xml:space="preserve"> </w:t>
            </w:r>
          </w:p>
          <w:p w:rsidR="00A266D7" w:rsidRDefault="008928BC" w:rsidP="008928BC">
            <w:pPr>
              <w:spacing w:line="0" w:lineRule="atLeast"/>
              <w:jc w:val="right"/>
              <w:rPr>
                <w:rFonts w:ascii="Times New Roman" w:hAnsi="Times New Roman"/>
                <w:bCs/>
                <w:sz w:val="28"/>
                <w:szCs w:val="28"/>
              </w:rPr>
            </w:pPr>
            <w:r w:rsidRPr="008928BC">
              <w:rPr>
                <w:rFonts w:ascii="Times New Roman" w:hAnsi="Times New Roman"/>
                <w:bCs/>
                <w:sz w:val="28"/>
                <w:szCs w:val="28"/>
              </w:rPr>
              <w:t xml:space="preserve">МБОУ </w:t>
            </w:r>
          </w:p>
          <w:p w:rsidR="008928BC" w:rsidRPr="008928BC" w:rsidRDefault="008928BC" w:rsidP="008928BC">
            <w:pPr>
              <w:spacing w:line="0" w:lineRule="atLeast"/>
              <w:jc w:val="right"/>
              <w:rPr>
                <w:rFonts w:ascii="Times New Roman" w:hAnsi="Times New Roman"/>
                <w:b/>
                <w:bCs/>
                <w:sz w:val="28"/>
                <w:szCs w:val="28"/>
              </w:rPr>
            </w:pPr>
            <w:r w:rsidRPr="008928BC">
              <w:rPr>
                <w:rFonts w:ascii="Times New Roman" w:hAnsi="Times New Roman"/>
                <w:bCs/>
                <w:sz w:val="28"/>
                <w:szCs w:val="28"/>
              </w:rPr>
              <w:t>«Центр образования села Инчоун»</w:t>
            </w:r>
            <w:r w:rsidRPr="008928BC">
              <w:rPr>
                <w:rFonts w:ascii="Times New Roman" w:hAnsi="Times New Roman"/>
                <w:b/>
                <w:bCs/>
                <w:sz w:val="28"/>
                <w:szCs w:val="28"/>
              </w:rPr>
              <w:t xml:space="preserve"> </w:t>
            </w:r>
          </w:p>
          <w:p w:rsidR="008928BC" w:rsidRPr="008928BC" w:rsidRDefault="008928BC" w:rsidP="008928BC">
            <w:pPr>
              <w:spacing w:line="0" w:lineRule="atLeast"/>
              <w:jc w:val="right"/>
              <w:rPr>
                <w:rFonts w:ascii="Times New Roman" w:hAnsi="Times New Roman"/>
                <w:bCs/>
                <w:sz w:val="28"/>
                <w:szCs w:val="28"/>
              </w:rPr>
            </w:pPr>
            <w:r w:rsidRPr="008928BC">
              <w:rPr>
                <w:rFonts w:ascii="Times New Roman" w:hAnsi="Times New Roman"/>
                <w:b/>
                <w:bCs/>
                <w:sz w:val="28"/>
                <w:szCs w:val="28"/>
              </w:rPr>
              <w:t>______________</w:t>
            </w:r>
            <w:r w:rsidR="00A266D7">
              <w:rPr>
                <w:rFonts w:ascii="Times New Roman" w:hAnsi="Times New Roman"/>
                <w:bCs/>
                <w:sz w:val="28"/>
                <w:szCs w:val="28"/>
              </w:rPr>
              <w:t xml:space="preserve">Гейнц А.Я. </w:t>
            </w:r>
          </w:p>
          <w:p w:rsidR="008928BC" w:rsidRPr="008928BC" w:rsidRDefault="008928BC" w:rsidP="008928BC">
            <w:pPr>
              <w:spacing w:line="0" w:lineRule="atLeast"/>
              <w:jc w:val="right"/>
              <w:rPr>
                <w:rFonts w:ascii="Times New Roman" w:hAnsi="Times New Roman"/>
                <w:bCs/>
                <w:sz w:val="28"/>
                <w:szCs w:val="28"/>
              </w:rPr>
            </w:pPr>
            <w:r w:rsidRPr="008928BC">
              <w:rPr>
                <w:rFonts w:ascii="Times New Roman" w:hAnsi="Times New Roman"/>
                <w:bCs/>
                <w:sz w:val="28"/>
                <w:szCs w:val="28"/>
              </w:rPr>
              <w:t xml:space="preserve">Приказ № </w:t>
            </w:r>
            <w:r w:rsidR="00A266D7">
              <w:rPr>
                <w:rFonts w:ascii="Times New Roman" w:hAnsi="Times New Roman"/>
                <w:bCs/>
                <w:sz w:val="28"/>
                <w:szCs w:val="28"/>
              </w:rPr>
              <w:t>49</w:t>
            </w:r>
            <w:r w:rsidRPr="008928BC">
              <w:rPr>
                <w:rFonts w:ascii="Times New Roman" w:hAnsi="Times New Roman"/>
                <w:bCs/>
                <w:sz w:val="28"/>
                <w:szCs w:val="28"/>
              </w:rPr>
              <w:t xml:space="preserve"> </w:t>
            </w:r>
          </w:p>
          <w:p w:rsidR="008928BC" w:rsidRPr="008928BC" w:rsidRDefault="008928BC" w:rsidP="008928BC">
            <w:pPr>
              <w:spacing w:line="0" w:lineRule="atLeast"/>
              <w:jc w:val="right"/>
              <w:rPr>
                <w:rFonts w:ascii="Times New Roman" w:hAnsi="Times New Roman"/>
                <w:b/>
                <w:bCs/>
                <w:sz w:val="28"/>
                <w:szCs w:val="28"/>
              </w:rPr>
            </w:pPr>
            <w:r w:rsidRPr="008928BC">
              <w:rPr>
                <w:rFonts w:ascii="Times New Roman" w:hAnsi="Times New Roman"/>
                <w:bCs/>
                <w:sz w:val="28"/>
                <w:szCs w:val="28"/>
              </w:rPr>
              <w:t>от «</w:t>
            </w:r>
            <w:r w:rsidR="00A266D7">
              <w:rPr>
                <w:rFonts w:ascii="Times New Roman" w:hAnsi="Times New Roman"/>
                <w:bCs/>
                <w:sz w:val="28"/>
                <w:szCs w:val="28"/>
                <w:u w:val="single"/>
              </w:rPr>
              <w:t>26</w:t>
            </w:r>
            <w:r w:rsidRPr="008928BC">
              <w:rPr>
                <w:rFonts w:ascii="Times New Roman" w:hAnsi="Times New Roman"/>
                <w:bCs/>
                <w:sz w:val="28"/>
                <w:szCs w:val="28"/>
                <w:u w:val="single"/>
              </w:rPr>
              <w:t xml:space="preserve">» «мая» </w:t>
            </w:r>
            <w:r w:rsidR="00A266D7">
              <w:rPr>
                <w:rFonts w:ascii="Times New Roman" w:hAnsi="Times New Roman"/>
                <w:bCs/>
                <w:sz w:val="28"/>
                <w:szCs w:val="28"/>
              </w:rPr>
              <w:t>2021</w:t>
            </w:r>
            <w:r w:rsidRPr="008928BC">
              <w:rPr>
                <w:rFonts w:ascii="Times New Roman" w:hAnsi="Times New Roman"/>
                <w:bCs/>
                <w:sz w:val="28"/>
                <w:szCs w:val="28"/>
              </w:rPr>
              <w:t xml:space="preserve"> г  </w:t>
            </w:r>
          </w:p>
        </w:tc>
      </w:tr>
    </w:tbl>
    <w:p w:rsidR="008928BC" w:rsidRPr="008928BC" w:rsidRDefault="008928BC" w:rsidP="008928BC">
      <w:pPr>
        <w:autoSpaceDE w:val="0"/>
        <w:autoSpaceDN w:val="0"/>
        <w:adjustRightInd w:val="0"/>
        <w:spacing w:line="0" w:lineRule="atLeast"/>
        <w:rPr>
          <w:b/>
          <w:bCs/>
          <w:color w:val="000000"/>
          <w:sz w:val="28"/>
          <w:szCs w:val="28"/>
          <w:lang w:eastAsia="en-US"/>
        </w:rPr>
      </w:pPr>
    </w:p>
    <w:p w:rsidR="00C43BFE" w:rsidRPr="008928BC" w:rsidRDefault="00C43BFE" w:rsidP="003A6088">
      <w:pPr>
        <w:pStyle w:val="a3"/>
        <w:keepNext/>
        <w:spacing w:line="240" w:lineRule="auto"/>
        <w:ind w:firstLine="0"/>
        <w:rPr>
          <w:rFonts w:ascii="Times New Roman" w:hAnsi="Times New Roman"/>
          <w:b/>
          <w:bCs/>
          <w:color w:val="auto"/>
          <w:sz w:val="24"/>
          <w:szCs w:val="24"/>
        </w:rPr>
      </w:pPr>
    </w:p>
    <w:p w:rsidR="00C43BFE" w:rsidRPr="00FF7031" w:rsidRDefault="00C43BFE" w:rsidP="003A6088">
      <w:pPr>
        <w:pStyle w:val="a3"/>
        <w:keepNext/>
        <w:spacing w:line="240" w:lineRule="auto"/>
        <w:ind w:firstLine="0"/>
        <w:rPr>
          <w:rFonts w:ascii="Times New Roman" w:hAnsi="Times New Roman"/>
          <w:b/>
          <w:bCs/>
          <w:color w:val="auto"/>
          <w:sz w:val="24"/>
          <w:szCs w:val="24"/>
        </w:rPr>
      </w:pPr>
    </w:p>
    <w:p w:rsidR="00C43BFE" w:rsidRPr="00FF7031" w:rsidRDefault="00C43BFE" w:rsidP="003A6088">
      <w:pPr>
        <w:pStyle w:val="a3"/>
        <w:keepNext/>
        <w:spacing w:line="240" w:lineRule="auto"/>
        <w:ind w:firstLine="0"/>
        <w:rPr>
          <w:rFonts w:ascii="Times New Roman" w:hAnsi="Times New Roman"/>
          <w:b/>
          <w:bCs/>
          <w:color w:val="auto"/>
          <w:sz w:val="24"/>
          <w:szCs w:val="24"/>
        </w:rPr>
      </w:pPr>
    </w:p>
    <w:p w:rsidR="00C43BFE" w:rsidRPr="008928BC" w:rsidRDefault="00C43BFE" w:rsidP="003A6088">
      <w:pPr>
        <w:pStyle w:val="a3"/>
        <w:keepNext/>
        <w:spacing w:line="240" w:lineRule="auto"/>
        <w:ind w:firstLine="0"/>
        <w:rPr>
          <w:rFonts w:ascii="Times New Roman" w:hAnsi="Times New Roman"/>
          <w:b/>
          <w:bCs/>
          <w:color w:val="auto"/>
          <w:sz w:val="24"/>
          <w:szCs w:val="24"/>
        </w:rPr>
      </w:pPr>
    </w:p>
    <w:p w:rsidR="008928BC" w:rsidRDefault="008928BC" w:rsidP="008928BC">
      <w:pPr>
        <w:pStyle w:val="a3"/>
        <w:keepNext/>
        <w:spacing w:line="240" w:lineRule="auto"/>
        <w:ind w:firstLine="0"/>
        <w:jc w:val="center"/>
        <w:rPr>
          <w:rFonts w:ascii="Times New Roman" w:hAnsi="Times New Roman"/>
          <w:b/>
          <w:bCs/>
          <w:color w:val="auto"/>
          <w:sz w:val="36"/>
          <w:szCs w:val="36"/>
        </w:rPr>
      </w:pPr>
      <w:r>
        <w:rPr>
          <w:rFonts w:ascii="Times New Roman" w:hAnsi="Times New Roman"/>
          <w:b/>
          <w:bCs/>
          <w:color w:val="auto"/>
          <w:sz w:val="36"/>
          <w:szCs w:val="36"/>
        </w:rPr>
        <w:t xml:space="preserve">Основная образовательная программа </w:t>
      </w:r>
    </w:p>
    <w:p w:rsidR="008928BC" w:rsidRDefault="008928BC" w:rsidP="008928BC">
      <w:pPr>
        <w:pStyle w:val="a3"/>
        <w:keepNext/>
        <w:spacing w:line="240" w:lineRule="auto"/>
        <w:ind w:firstLine="0"/>
        <w:jc w:val="center"/>
        <w:rPr>
          <w:rFonts w:ascii="Times New Roman" w:hAnsi="Times New Roman"/>
          <w:b/>
          <w:bCs/>
          <w:color w:val="auto"/>
          <w:sz w:val="36"/>
          <w:szCs w:val="36"/>
        </w:rPr>
      </w:pPr>
      <w:r>
        <w:rPr>
          <w:rFonts w:ascii="Times New Roman" w:hAnsi="Times New Roman"/>
          <w:b/>
          <w:bCs/>
          <w:color w:val="auto"/>
          <w:sz w:val="36"/>
          <w:szCs w:val="36"/>
        </w:rPr>
        <w:t xml:space="preserve">начального общего образования </w:t>
      </w:r>
    </w:p>
    <w:p w:rsidR="00A57853" w:rsidRPr="008928BC" w:rsidRDefault="008928BC" w:rsidP="008928BC">
      <w:pPr>
        <w:pStyle w:val="a3"/>
        <w:keepNext/>
        <w:spacing w:line="240" w:lineRule="auto"/>
        <w:ind w:firstLine="0"/>
        <w:jc w:val="center"/>
        <w:rPr>
          <w:rFonts w:ascii="Times New Roman" w:hAnsi="Times New Roman"/>
          <w:b/>
          <w:bCs/>
          <w:color w:val="auto"/>
          <w:sz w:val="36"/>
          <w:szCs w:val="36"/>
        </w:rPr>
      </w:pPr>
      <w:r>
        <w:rPr>
          <w:rFonts w:ascii="Times New Roman" w:hAnsi="Times New Roman"/>
          <w:b/>
          <w:bCs/>
          <w:color w:val="auto"/>
          <w:sz w:val="36"/>
          <w:szCs w:val="36"/>
        </w:rPr>
        <w:t>МБОУ «Центр образования села Инчоун»</w:t>
      </w: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Pr="008928BC" w:rsidRDefault="008928BC" w:rsidP="008928BC">
      <w:pPr>
        <w:pStyle w:val="a3"/>
        <w:keepNext/>
        <w:spacing w:line="240" w:lineRule="auto"/>
        <w:ind w:firstLine="0"/>
        <w:jc w:val="center"/>
        <w:rPr>
          <w:rFonts w:ascii="Times New Roman" w:hAnsi="Times New Roman"/>
          <w:bCs/>
          <w:color w:val="auto"/>
          <w:sz w:val="24"/>
          <w:szCs w:val="24"/>
        </w:rPr>
      </w:pPr>
      <w:r w:rsidRPr="008928BC">
        <w:rPr>
          <w:rFonts w:ascii="Times New Roman" w:hAnsi="Times New Roman"/>
          <w:bCs/>
          <w:color w:val="auto"/>
          <w:sz w:val="24"/>
          <w:szCs w:val="24"/>
        </w:rPr>
        <w:t>(новая редакция)</w:t>
      </w:r>
    </w:p>
    <w:p w:rsidR="008928BC" w:rsidRPr="008928BC" w:rsidRDefault="008928BC" w:rsidP="003A6088">
      <w:pPr>
        <w:pStyle w:val="a3"/>
        <w:keepNext/>
        <w:spacing w:line="240" w:lineRule="auto"/>
        <w:ind w:firstLine="0"/>
        <w:rPr>
          <w:rFonts w:ascii="Times New Roman" w:hAnsi="Times New Roman"/>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Default="008928BC" w:rsidP="003A6088">
      <w:pPr>
        <w:pStyle w:val="a3"/>
        <w:keepNext/>
        <w:spacing w:line="240" w:lineRule="auto"/>
        <w:ind w:firstLine="0"/>
        <w:rPr>
          <w:rFonts w:ascii="Times New Roman" w:hAnsi="Times New Roman"/>
          <w:b/>
          <w:bCs/>
          <w:color w:val="auto"/>
          <w:sz w:val="24"/>
          <w:szCs w:val="24"/>
        </w:rPr>
      </w:pPr>
    </w:p>
    <w:p w:rsidR="008928BC" w:rsidRPr="00FF7031" w:rsidRDefault="008928BC" w:rsidP="003A6088">
      <w:pPr>
        <w:pStyle w:val="a3"/>
        <w:keepNext/>
        <w:spacing w:line="240" w:lineRule="auto"/>
        <w:ind w:firstLine="0"/>
        <w:rPr>
          <w:rFonts w:ascii="Times New Roman" w:hAnsi="Times New Roman"/>
          <w:b/>
          <w:bCs/>
          <w:color w:val="auto"/>
          <w:sz w:val="24"/>
          <w:szCs w:val="24"/>
        </w:rPr>
      </w:pPr>
    </w:p>
    <w:tbl>
      <w:tblPr>
        <w:tblStyle w:val="5b"/>
        <w:tblpPr w:leftFromText="180" w:rightFromText="180" w:vertAnchor="text" w:horzAnchor="margin" w:tblpY="61"/>
        <w:tblW w:w="0" w:type="auto"/>
        <w:tblLook w:val="04A0" w:firstRow="1" w:lastRow="0" w:firstColumn="1" w:lastColumn="0" w:noHBand="0" w:noVBand="1"/>
      </w:tblPr>
      <w:tblGrid>
        <w:gridCol w:w="3652"/>
      </w:tblGrid>
      <w:tr w:rsidR="008928BC" w:rsidRPr="008928BC" w:rsidTr="00CA49FE">
        <w:tc>
          <w:tcPr>
            <w:tcW w:w="3652" w:type="dxa"/>
          </w:tcPr>
          <w:p w:rsidR="008928BC" w:rsidRPr="008928BC" w:rsidRDefault="008928BC" w:rsidP="008928BC">
            <w:pPr>
              <w:spacing w:line="0" w:lineRule="atLeast"/>
              <w:jc w:val="center"/>
              <w:rPr>
                <w:rFonts w:ascii="Times New Roman" w:hAnsi="Times New Roman"/>
                <w:b/>
                <w:bCs/>
                <w:sz w:val="28"/>
                <w:szCs w:val="28"/>
              </w:rPr>
            </w:pPr>
            <w:r w:rsidRPr="008928BC">
              <w:rPr>
                <w:rFonts w:ascii="Times New Roman" w:hAnsi="Times New Roman"/>
                <w:b/>
                <w:bCs/>
                <w:sz w:val="28"/>
                <w:szCs w:val="28"/>
              </w:rPr>
              <w:t>СОГЛАСОВАНО</w:t>
            </w:r>
          </w:p>
          <w:p w:rsidR="008928BC" w:rsidRPr="008928BC" w:rsidRDefault="008928BC" w:rsidP="008928BC">
            <w:pPr>
              <w:spacing w:line="0" w:lineRule="atLeast"/>
              <w:jc w:val="center"/>
              <w:rPr>
                <w:rFonts w:ascii="Times New Roman" w:hAnsi="Times New Roman"/>
                <w:bCs/>
                <w:sz w:val="28"/>
                <w:szCs w:val="28"/>
              </w:rPr>
            </w:pPr>
            <w:r w:rsidRPr="008928BC">
              <w:rPr>
                <w:rFonts w:ascii="Times New Roman" w:hAnsi="Times New Roman"/>
                <w:bCs/>
                <w:sz w:val="28"/>
                <w:szCs w:val="28"/>
              </w:rPr>
              <w:t>Совет школы</w:t>
            </w:r>
          </w:p>
          <w:p w:rsidR="008928BC" w:rsidRPr="008928BC" w:rsidRDefault="008928BC" w:rsidP="008928BC">
            <w:pPr>
              <w:spacing w:line="0" w:lineRule="atLeast"/>
              <w:rPr>
                <w:rFonts w:ascii="Times New Roman" w:hAnsi="Times New Roman"/>
                <w:bCs/>
                <w:sz w:val="28"/>
                <w:szCs w:val="28"/>
              </w:rPr>
            </w:pPr>
            <w:r w:rsidRPr="008928BC">
              <w:rPr>
                <w:rFonts w:ascii="Times New Roman" w:hAnsi="Times New Roman"/>
                <w:bCs/>
                <w:sz w:val="28"/>
                <w:szCs w:val="28"/>
              </w:rPr>
              <w:t xml:space="preserve">Протокол  № </w:t>
            </w:r>
            <w:r w:rsidR="00A266D7">
              <w:rPr>
                <w:rFonts w:ascii="Times New Roman" w:hAnsi="Times New Roman"/>
                <w:bCs/>
                <w:sz w:val="28"/>
                <w:szCs w:val="28"/>
                <w:u w:val="single"/>
              </w:rPr>
              <w:t>4</w:t>
            </w:r>
          </w:p>
          <w:p w:rsidR="008928BC" w:rsidRPr="008928BC" w:rsidRDefault="008928BC" w:rsidP="008928BC">
            <w:pPr>
              <w:spacing w:line="0" w:lineRule="atLeast"/>
              <w:rPr>
                <w:rFonts w:ascii="Times New Roman" w:hAnsi="Times New Roman"/>
                <w:bCs/>
                <w:sz w:val="28"/>
                <w:szCs w:val="28"/>
              </w:rPr>
            </w:pPr>
            <w:r w:rsidRPr="008928BC">
              <w:rPr>
                <w:rFonts w:ascii="Times New Roman" w:hAnsi="Times New Roman"/>
                <w:bCs/>
                <w:sz w:val="28"/>
                <w:szCs w:val="28"/>
              </w:rPr>
              <w:t>от «</w:t>
            </w:r>
            <w:r w:rsidR="00A266D7">
              <w:rPr>
                <w:rFonts w:ascii="Times New Roman" w:hAnsi="Times New Roman"/>
                <w:bCs/>
                <w:sz w:val="28"/>
                <w:szCs w:val="28"/>
                <w:u w:val="single"/>
              </w:rPr>
              <w:t>26</w:t>
            </w:r>
            <w:r w:rsidRPr="008928BC">
              <w:rPr>
                <w:rFonts w:ascii="Times New Roman" w:hAnsi="Times New Roman"/>
                <w:bCs/>
                <w:sz w:val="28"/>
                <w:szCs w:val="28"/>
                <w:u w:val="single"/>
              </w:rPr>
              <w:t xml:space="preserve">» «мая» </w:t>
            </w:r>
            <w:r w:rsidR="00A266D7">
              <w:rPr>
                <w:rFonts w:ascii="Times New Roman" w:hAnsi="Times New Roman"/>
                <w:bCs/>
                <w:sz w:val="28"/>
                <w:szCs w:val="28"/>
              </w:rPr>
              <w:t>2021</w:t>
            </w:r>
            <w:r w:rsidRPr="008928BC">
              <w:rPr>
                <w:rFonts w:ascii="Times New Roman" w:hAnsi="Times New Roman"/>
                <w:bCs/>
                <w:sz w:val="28"/>
                <w:szCs w:val="28"/>
              </w:rPr>
              <w:t xml:space="preserve"> г</w:t>
            </w:r>
          </w:p>
          <w:p w:rsidR="008928BC" w:rsidRPr="008928BC" w:rsidRDefault="008928BC" w:rsidP="008928BC">
            <w:pPr>
              <w:spacing w:line="0" w:lineRule="atLeast"/>
              <w:rPr>
                <w:rFonts w:ascii="Times New Roman" w:hAnsi="Times New Roman"/>
                <w:bCs/>
                <w:sz w:val="28"/>
                <w:szCs w:val="28"/>
              </w:rPr>
            </w:pPr>
          </w:p>
        </w:tc>
      </w:tr>
    </w:tbl>
    <w:p w:rsidR="00A57853" w:rsidRPr="00FF7031" w:rsidRDefault="00A57853" w:rsidP="003A6088">
      <w:pPr>
        <w:pStyle w:val="a3"/>
        <w:keepNext/>
        <w:spacing w:line="240" w:lineRule="auto"/>
        <w:ind w:firstLine="0"/>
        <w:rPr>
          <w:rFonts w:ascii="Times New Roman" w:hAnsi="Times New Roman"/>
          <w:b/>
          <w:bCs/>
          <w:color w:val="auto"/>
          <w:sz w:val="24"/>
          <w:szCs w:val="24"/>
        </w:rPr>
      </w:pPr>
    </w:p>
    <w:p w:rsidR="00B7505D" w:rsidRPr="00FF7031" w:rsidRDefault="00B7505D" w:rsidP="003A6088">
      <w:pPr>
        <w:pStyle w:val="a3"/>
        <w:keepNext/>
        <w:spacing w:line="240" w:lineRule="auto"/>
        <w:ind w:firstLine="0"/>
        <w:rPr>
          <w:rFonts w:ascii="Times New Roman" w:hAnsi="Times New Roman"/>
          <w:b/>
          <w:bCs/>
          <w:color w:val="auto"/>
          <w:sz w:val="24"/>
          <w:szCs w:val="24"/>
        </w:rPr>
      </w:pPr>
    </w:p>
    <w:p w:rsidR="008928BC" w:rsidRDefault="008928BC" w:rsidP="00F66DC2">
      <w:pPr>
        <w:spacing w:before="63"/>
        <w:ind w:left="2736" w:right="2178"/>
        <w:jc w:val="center"/>
        <w:rPr>
          <w:b/>
        </w:rPr>
      </w:pPr>
      <w:bookmarkStart w:id="0" w:name="_Toc288394055"/>
      <w:bookmarkStart w:id="1" w:name="_Toc288410522"/>
      <w:bookmarkStart w:id="2" w:name="_Toc288410651"/>
      <w:bookmarkStart w:id="3" w:name="_Toc488748002"/>
    </w:p>
    <w:p w:rsidR="008928BC" w:rsidRDefault="008928BC" w:rsidP="00F66DC2">
      <w:pPr>
        <w:spacing w:before="63"/>
        <w:ind w:left="2736" w:right="2178"/>
        <w:jc w:val="center"/>
        <w:rPr>
          <w:b/>
        </w:rPr>
      </w:pPr>
    </w:p>
    <w:p w:rsidR="008928BC" w:rsidRDefault="008928BC" w:rsidP="00F66DC2">
      <w:pPr>
        <w:spacing w:before="63"/>
        <w:ind w:left="2736" w:right="2178"/>
        <w:jc w:val="center"/>
        <w:rPr>
          <w:b/>
        </w:rPr>
      </w:pPr>
    </w:p>
    <w:p w:rsidR="008928BC" w:rsidRDefault="008928BC" w:rsidP="00F66DC2">
      <w:pPr>
        <w:spacing w:before="63"/>
        <w:ind w:left="2736" w:right="2178"/>
        <w:jc w:val="center"/>
        <w:rPr>
          <w:b/>
        </w:rPr>
      </w:pPr>
    </w:p>
    <w:p w:rsidR="008928BC" w:rsidRDefault="008928BC" w:rsidP="00F66DC2">
      <w:pPr>
        <w:spacing w:before="63"/>
        <w:ind w:left="2736" w:right="2178"/>
        <w:jc w:val="center"/>
        <w:rPr>
          <w:b/>
        </w:rPr>
      </w:pPr>
    </w:p>
    <w:p w:rsidR="008928BC" w:rsidRDefault="008928BC" w:rsidP="00F66DC2">
      <w:pPr>
        <w:spacing w:before="63"/>
        <w:ind w:left="2736" w:right="2178"/>
        <w:jc w:val="center"/>
      </w:pPr>
    </w:p>
    <w:p w:rsidR="008928BC" w:rsidRPr="008928BC" w:rsidRDefault="00A266D7" w:rsidP="00F66DC2">
      <w:pPr>
        <w:spacing w:before="63"/>
        <w:ind w:left="2736" w:right="2178"/>
        <w:jc w:val="center"/>
      </w:pPr>
      <w:r>
        <w:t>Инчоун 2021</w:t>
      </w:r>
    </w:p>
    <w:p w:rsidR="008928BC" w:rsidRDefault="008928BC" w:rsidP="00F66DC2">
      <w:pPr>
        <w:spacing w:before="63"/>
        <w:ind w:left="2736" w:right="2178"/>
        <w:jc w:val="center"/>
        <w:rPr>
          <w:b/>
        </w:rPr>
      </w:pPr>
    </w:p>
    <w:p w:rsidR="008928BC" w:rsidRDefault="008928BC" w:rsidP="00F66DC2">
      <w:pPr>
        <w:spacing w:before="63"/>
        <w:ind w:left="2736" w:right="2178"/>
        <w:jc w:val="center"/>
        <w:rPr>
          <w:b/>
        </w:rPr>
      </w:pPr>
    </w:p>
    <w:p w:rsidR="000821C5" w:rsidRDefault="00665E0C" w:rsidP="000821C5">
      <w:pPr>
        <w:spacing w:before="63"/>
        <w:ind w:left="-851" w:right="2178"/>
        <w:rPr>
          <w:b/>
        </w:rPr>
      </w:pPr>
      <w:r>
        <w:rPr>
          <w:b/>
          <w:noProof/>
        </w:rPr>
        <w:lastRenderedPageBreak/>
        <w:drawing>
          <wp:inline distT="0" distB="0" distL="0" distR="0">
            <wp:extent cx="5936615" cy="8195746"/>
            <wp:effectExtent l="0" t="0" r="0" b="0"/>
            <wp:docPr id="3" name="Рисунок 3" descr="D:\САЙТ\нов 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нов ска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8195746"/>
                    </a:xfrm>
                    <a:prstGeom prst="rect">
                      <a:avLst/>
                    </a:prstGeom>
                    <a:noFill/>
                    <a:ln>
                      <a:noFill/>
                    </a:ln>
                  </pic:spPr>
                </pic:pic>
              </a:graphicData>
            </a:graphic>
          </wp:inline>
        </w:drawing>
      </w:r>
      <w:bookmarkStart w:id="4" w:name="_GoBack"/>
      <w:bookmarkEnd w:id="4"/>
    </w:p>
    <w:p w:rsidR="000821C5" w:rsidRDefault="000821C5" w:rsidP="008928BC">
      <w:pPr>
        <w:spacing w:before="63"/>
        <w:ind w:left="2736" w:right="2178"/>
        <w:rPr>
          <w:b/>
        </w:rPr>
      </w:pPr>
    </w:p>
    <w:p w:rsidR="000821C5" w:rsidRDefault="000821C5" w:rsidP="008928BC">
      <w:pPr>
        <w:spacing w:before="63"/>
        <w:ind w:left="2736" w:right="2178"/>
        <w:rPr>
          <w:b/>
        </w:rPr>
      </w:pPr>
    </w:p>
    <w:p w:rsidR="000821C5" w:rsidRDefault="000821C5" w:rsidP="008928BC">
      <w:pPr>
        <w:spacing w:before="63"/>
        <w:ind w:left="2736" w:right="2178"/>
        <w:rPr>
          <w:b/>
        </w:rPr>
      </w:pPr>
    </w:p>
    <w:p w:rsidR="000821C5" w:rsidRDefault="000821C5" w:rsidP="008928BC">
      <w:pPr>
        <w:spacing w:before="63"/>
        <w:ind w:left="2736" w:right="2178"/>
        <w:rPr>
          <w:b/>
        </w:rPr>
      </w:pPr>
    </w:p>
    <w:p w:rsidR="000821C5" w:rsidRDefault="000821C5" w:rsidP="008928BC">
      <w:pPr>
        <w:spacing w:before="63"/>
        <w:ind w:left="2736" w:right="2178"/>
        <w:rPr>
          <w:b/>
        </w:rPr>
      </w:pPr>
    </w:p>
    <w:p w:rsidR="00F66DC2" w:rsidRPr="00484214" w:rsidRDefault="00484214" w:rsidP="008928BC">
      <w:pPr>
        <w:spacing w:before="63"/>
        <w:ind w:left="2736" w:right="2178"/>
        <w:rPr>
          <w:b/>
        </w:rPr>
      </w:pPr>
      <w:r>
        <w:rPr>
          <w:b/>
        </w:rPr>
        <w:t>Содержание</w:t>
      </w:r>
    </w:p>
    <w:p w:rsidR="00F66DC2" w:rsidRPr="00F66DC2" w:rsidRDefault="00F66DC2" w:rsidP="00F66DC2">
      <w:pPr>
        <w:pStyle w:val="112"/>
        <w:spacing w:before="1" w:line="322" w:lineRule="exact"/>
      </w:pPr>
      <w:r w:rsidRPr="00F66DC2">
        <w:t>Общие положения</w:t>
      </w:r>
    </w:p>
    <w:p w:rsidR="00F66DC2" w:rsidRPr="00F66DC2" w:rsidRDefault="00F66DC2" w:rsidP="006D2C42">
      <w:pPr>
        <w:pStyle w:val="affe"/>
        <w:widowControl w:val="0"/>
        <w:numPr>
          <w:ilvl w:val="0"/>
          <w:numId w:val="141"/>
        </w:numPr>
        <w:tabs>
          <w:tab w:val="left" w:pos="1280"/>
        </w:tabs>
        <w:autoSpaceDE w:val="0"/>
        <w:autoSpaceDN w:val="0"/>
        <w:spacing w:after="0" w:line="240" w:lineRule="auto"/>
        <w:contextualSpacing w:val="0"/>
        <w:rPr>
          <w:rFonts w:ascii="Times New Roman" w:hAnsi="Times New Roman"/>
          <w:b/>
          <w:sz w:val="24"/>
          <w:szCs w:val="24"/>
        </w:rPr>
      </w:pPr>
      <w:r w:rsidRPr="00F66DC2">
        <w:rPr>
          <w:rFonts w:ascii="Times New Roman" w:hAnsi="Times New Roman"/>
          <w:b/>
          <w:sz w:val="24"/>
          <w:szCs w:val="24"/>
        </w:rPr>
        <w:t>Целевой раздел</w:t>
      </w:r>
    </w:p>
    <w:p w:rsidR="00F66DC2" w:rsidRPr="00F66DC2" w:rsidRDefault="00F66DC2" w:rsidP="006D2C42">
      <w:pPr>
        <w:pStyle w:val="affe"/>
        <w:widowControl w:val="0"/>
        <w:numPr>
          <w:ilvl w:val="1"/>
          <w:numId w:val="141"/>
        </w:numPr>
        <w:tabs>
          <w:tab w:val="left" w:pos="2197"/>
        </w:tabs>
        <w:autoSpaceDE w:val="0"/>
        <w:autoSpaceDN w:val="0"/>
        <w:spacing w:after="0" w:line="321" w:lineRule="exact"/>
        <w:ind w:left="996" w:firstLine="706"/>
        <w:contextualSpacing w:val="0"/>
        <w:jc w:val="both"/>
        <w:rPr>
          <w:rFonts w:ascii="Times New Roman" w:hAnsi="Times New Roman"/>
          <w:b/>
          <w:sz w:val="24"/>
          <w:szCs w:val="24"/>
        </w:rPr>
      </w:pPr>
      <w:r w:rsidRPr="00F66DC2">
        <w:rPr>
          <w:rFonts w:ascii="Times New Roman" w:hAnsi="Times New Roman"/>
          <w:b/>
          <w:sz w:val="24"/>
          <w:szCs w:val="24"/>
        </w:rPr>
        <w:t>Пояснительная</w:t>
      </w:r>
      <w:r w:rsidRPr="00F66DC2">
        <w:rPr>
          <w:rFonts w:ascii="Times New Roman" w:hAnsi="Times New Roman"/>
          <w:b/>
          <w:spacing w:val="-2"/>
          <w:sz w:val="24"/>
          <w:szCs w:val="24"/>
        </w:rPr>
        <w:t xml:space="preserve"> </w:t>
      </w:r>
      <w:r w:rsidRPr="00F66DC2">
        <w:rPr>
          <w:rFonts w:ascii="Times New Roman" w:hAnsi="Times New Roman"/>
          <w:b/>
          <w:sz w:val="24"/>
          <w:szCs w:val="24"/>
        </w:rPr>
        <w:t>записка</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right="1070" w:firstLine="706"/>
        <w:contextualSpacing w:val="0"/>
        <w:jc w:val="both"/>
        <w:rPr>
          <w:rFonts w:ascii="Times New Roman" w:hAnsi="Times New Roman"/>
          <w:b/>
          <w:sz w:val="24"/>
          <w:szCs w:val="24"/>
        </w:rPr>
      </w:pPr>
      <w:r w:rsidRPr="00F66DC2">
        <w:rPr>
          <w:rFonts w:ascii="Times New Roman" w:hAnsi="Times New Roman"/>
          <w:b/>
          <w:sz w:val="24"/>
          <w:szCs w:val="24"/>
        </w:rPr>
        <w:t>Планируемые результаты освоения обучающимися</w:t>
      </w:r>
      <w:r w:rsidRPr="00F66DC2">
        <w:rPr>
          <w:rFonts w:ascii="Times New Roman" w:hAnsi="Times New Roman"/>
          <w:b/>
          <w:spacing w:val="-30"/>
          <w:sz w:val="24"/>
          <w:szCs w:val="24"/>
        </w:rPr>
        <w:t xml:space="preserve"> </w:t>
      </w:r>
      <w:r w:rsidRPr="00F66DC2">
        <w:rPr>
          <w:rFonts w:ascii="Times New Roman" w:hAnsi="Times New Roman"/>
          <w:b/>
          <w:sz w:val="24"/>
          <w:szCs w:val="24"/>
        </w:rPr>
        <w:t>основной образовательной</w:t>
      </w:r>
      <w:r w:rsidRPr="00F66DC2">
        <w:rPr>
          <w:rFonts w:ascii="Times New Roman" w:hAnsi="Times New Roman"/>
          <w:b/>
          <w:spacing w:val="-2"/>
          <w:sz w:val="24"/>
          <w:szCs w:val="24"/>
        </w:rPr>
        <w:t xml:space="preserve"> </w:t>
      </w:r>
      <w:r w:rsidRPr="00F66DC2">
        <w:rPr>
          <w:rFonts w:ascii="Times New Roman" w:hAnsi="Times New Roman"/>
          <w:b/>
          <w:sz w:val="24"/>
          <w:szCs w:val="24"/>
        </w:rPr>
        <w:t>программы</w:t>
      </w:r>
    </w:p>
    <w:p w:rsidR="00F66DC2" w:rsidRPr="00F66DC2" w:rsidRDefault="00F66DC2" w:rsidP="006D2C42">
      <w:pPr>
        <w:pStyle w:val="affe"/>
        <w:widowControl w:val="0"/>
        <w:numPr>
          <w:ilvl w:val="1"/>
          <w:numId w:val="141"/>
        </w:numPr>
        <w:tabs>
          <w:tab w:val="left" w:pos="2197"/>
        </w:tabs>
        <w:autoSpaceDE w:val="0"/>
        <w:autoSpaceDN w:val="0"/>
        <w:spacing w:before="4" w:after="0" w:line="240" w:lineRule="auto"/>
        <w:ind w:left="996" w:right="611" w:firstLine="706"/>
        <w:contextualSpacing w:val="0"/>
        <w:jc w:val="both"/>
        <w:rPr>
          <w:rFonts w:ascii="Times New Roman" w:hAnsi="Times New Roman"/>
          <w:b/>
          <w:sz w:val="24"/>
          <w:szCs w:val="24"/>
        </w:rPr>
      </w:pPr>
      <w:r w:rsidRPr="00F66DC2">
        <w:rPr>
          <w:rFonts w:ascii="Times New Roman" w:hAnsi="Times New Roman"/>
          <w:b/>
          <w:sz w:val="24"/>
          <w:szCs w:val="24"/>
        </w:rPr>
        <w:t>Система оценки достижения планируемых результатов</w:t>
      </w:r>
      <w:r w:rsidRPr="00F66DC2">
        <w:rPr>
          <w:rFonts w:ascii="Times New Roman" w:hAnsi="Times New Roman"/>
          <w:b/>
          <w:spacing w:val="-37"/>
          <w:sz w:val="24"/>
          <w:szCs w:val="24"/>
        </w:rPr>
        <w:t xml:space="preserve"> </w:t>
      </w:r>
      <w:r w:rsidRPr="00F66DC2">
        <w:rPr>
          <w:rFonts w:ascii="Times New Roman" w:hAnsi="Times New Roman"/>
          <w:b/>
          <w:sz w:val="24"/>
          <w:szCs w:val="24"/>
        </w:rPr>
        <w:t>освоения основной образовательной</w:t>
      </w:r>
      <w:r w:rsidRPr="00F66DC2">
        <w:rPr>
          <w:rFonts w:ascii="Times New Roman" w:hAnsi="Times New Roman"/>
          <w:b/>
          <w:spacing w:val="-3"/>
          <w:sz w:val="24"/>
          <w:szCs w:val="24"/>
        </w:rPr>
        <w:t xml:space="preserve"> </w:t>
      </w:r>
      <w:r w:rsidRPr="00F66DC2">
        <w:rPr>
          <w:rFonts w:ascii="Times New Roman" w:hAnsi="Times New Roman"/>
          <w:b/>
          <w:sz w:val="24"/>
          <w:szCs w:val="24"/>
        </w:rPr>
        <w:t>программы</w:t>
      </w:r>
    </w:p>
    <w:p w:rsidR="00F66DC2" w:rsidRPr="00F66DC2" w:rsidRDefault="00F66DC2" w:rsidP="006D2C42">
      <w:pPr>
        <w:pStyle w:val="affe"/>
        <w:widowControl w:val="0"/>
        <w:numPr>
          <w:ilvl w:val="0"/>
          <w:numId w:val="141"/>
        </w:numPr>
        <w:tabs>
          <w:tab w:val="left" w:pos="1280"/>
        </w:tabs>
        <w:autoSpaceDE w:val="0"/>
        <w:autoSpaceDN w:val="0"/>
        <w:spacing w:after="0" w:line="321" w:lineRule="exact"/>
        <w:contextualSpacing w:val="0"/>
        <w:rPr>
          <w:rFonts w:ascii="Times New Roman" w:hAnsi="Times New Roman"/>
          <w:b/>
          <w:sz w:val="24"/>
          <w:szCs w:val="24"/>
        </w:rPr>
      </w:pPr>
      <w:r w:rsidRPr="00F66DC2">
        <w:rPr>
          <w:rFonts w:ascii="Times New Roman" w:hAnsi="Times New Roman"/>
          <w:b/>
          <w:sz w:val="24"/>
          <w:szCs w:val="24"/>
        </w:rPr>
        <w:t>Содержательный</w:t>
      </w:r>
      <w:r w:rsidRPr="00F66DC2">
        <w:rPr>
          <w:rFonts w:ascii="Times New Roman" w:hAnsi="Times New Roman"/>
          <w:b/>
          <w:spacing w:val="-2"/>
          <w:sz w:val="24"/>
          <w:szCs w:val="24"/>
        </w:rPr>
        <w:t xml:space="preserve"> </w:t>
      </w:r>
      <w:r w:rsidRPr="00F66DC2">
        <w:rPr>
          <w:rFonts w:ascii="Times New Roman" w:hAnsi="Times New Roman"/>
          <w:b/>
          <w:sz w:val="24"/>
          <w:szCs w:val="24"/>
        </w:rPr>
        <w:t>раздел</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firstLine="706"/>
        <w:contextualSpacing w:val="0"/>
        <w:jc w:val="both"/>
        <w:rPr>
          <w:rFonts w:ascii="Times New Roman" w:hAnsi="Times New Roman"/>
          <w:b/>
          <w:sz w:val="24"/>
          <w:szCs w:val="24"/>
        </w:rPr>
      </w:pPr>
      <w:r w:rsidRPr="00F66DC2">
        <w:rPr>
          <w:rFonts w:ascii="Times New Roman" w:hAnsi="Times New Roman"/>
          <w:b/>
          <w:sz w:val="24"/>
          <w:szCs w:val="24"/>
        </w:rPr>
        <w:t>Программа формирования универсальных учебных</w:t>
      </w:r>
      <w:r w:rsidRPr="00F66DC2">
        <w:rPr>
          <w:rFonts w:ascii="Times New Roman" w:hAnsi="Times New Roman"/>
          <w:b/>
          <w:spacing w:val="-12"/>
          <w:sz w:val="24"/>
          <w:szCs w:val="24"/>
        </w:rPr>
        <w:t xml:space="preserve"> </w:t>
      </w:r>
      <w:r w:rsidRPr="00F66DC2">
        <w:rPr>
          <w:rFonts w:ascii="Times New Roman" w:hAnsi="Times New Roman"/>
          <w:b/>
          <w:sz w:val="24"/>
          <w:szCs w:val="24"/>
        </w:rPr>
        <w:t>действий</w:t>
      </w:r>
    </w:p>
    <w:p w:rsidR="00F66DC2" w:rsidRPr="00F66DC2" w:rsidRDefault="00F66DC2" w:rsidP="006D2C42">
      <w:pPr>
        <w:pStyle w:val="affe"/>
        <w:widowControl w:val="0"/>
        <w:numPr>
          <w:ilvl w:val="1"/>
          <w:numId w:val="141"/>
        </w:numPr>
        <w:tabs>
          <w:tab w:val="left" w:pos="2197"/>
        </w:tabs>
        <w:autoSpaceDE w:val="0"/>
        <w:autoSpaceDN w:val="0"/>
        <w:spacing w:after="0" w:line="322" w:lineRule="exact"/>
        <w:ind w:left="996" w:firstLine="706"/>
        <w:contextualSpacing w:val="0"/>
        <w:jc w:val="both"/>
        <w:rPr>
          <w:rFonts w:ascii="Times New Roman" w:hAnsi="Times New Roman"/>
          <w:b/>
          <w:sz w:val="24"/>
          <w:szCs w:val="24"/>
        </w:rPr>
      </w:pPr>
      <w:r w:rsidRPr="00F66DC2">
        <w:rPr>
          <w:rFonts w:ascii="Times New Roman" w:hAnsi="Times New Roman"/>
          <w:b/>
          <w:sz w:val="24"/>
          <w:szCs w:val="24"/>
        </w:rPr>
        <w:t>Программы отдельных учебных</w:t>
      </w:r>
      <w:r w:rsidRPr="00F66DC2">
        <w:rPr>
          <w:rFonts w:ascii="Times New Roman" w:hAnsi="Times New Roman"/>
          <w:b/>
          <w:spacing w:val="-3"/>
          <w:sz w:val="24"/>
          <w:szCs w:val="24"/>
        </w:rPr>
        <w:t xml:space="preserve"> </w:t>
      </w:r>
      <w:r w:rsidRPr="00F66DC2">
        <w:rPr>
          <w:rFonts w:ascii="Times New Roman" w:hAnsi="Times New Roman"/>
          <w:b/>
          <w:sz w:val="24"/>
          <w:szCs w:val="24"/>
        </w:rPr>
        <w:t>предметов</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right="1523" w:firstLine="706"/>
        <w:contextualSpacing w:val="0"/>
        <w:jc w:val="both"/>
        <w:rPr>
          <w:rFonts w:ascii="Times New Roman" w:hAnsi="Times New Roman"/>
          <w:b/>
          <w:sz w:val="24"/>
          <w:szCs w:val="24"/>
        </w:rPr>
      </w:pPr>
      <w:r w:rsidRPr="00F66DC2">
        <w:rPr>
          <w:rFonts w:ascii="Times New Roman" w:hAnsi="Times New Roman"/>
          <w:b/>
          <w:sz w:val="24"/>
          <w:szCs w:val="24"/>
        </w:rPr>
        <w:t>Программа духовно-нравственного воспитания,</w:t>
      </w:r>
      <w:r w:rsidRPr="00F66DC2">
        <w:rPr>
          <w:rFonts w:ascii="Times New Roman" w:hAnsi="Times New Roman"/>
          <w:b/>
          <w:spacing w:val="-29"/>
          <w:sz w:val="24"/>
          <w:szCs w:val="24"/>
        </w:rPr>
        <w:t xml:space="preserve"> </w:t>
      </w:r>
      <w:r w:rsidRPr="00F66DC2">
        <w:rPr>
          <w:rFonts w:ascii="Times New Roman" w:hAnsi="Times New Roman"/>
          <w:b/>
          <w:sz w:val="24"/>
          <w:szCs w:val="24"/>
        </w:rPr>
        <w:t>развития обучающихся при получении начального общего</w:t>
      </w:r>
      <w:r w:rsidRPr="00F66DC2">
        <w:rPr>
          <w:rFonts w:ascii="Times New Roman" w:hAnsi="Times New Roman"/>
          <w:b/>
          <w:spacing w:val="-12"/>
          <w:sz w:val="24"/>
          <w:szCs w:val="24"/>
        </w:rPr>
        <w:t xml:space="preserve"> </w:t>
      </w:r>
      <w:r w:rsidRPr="00F66DC2">
        <w:rPr>
          <w:rFonts w:ascii="Times New Roman" w:hAnsi="Times New Roman"/>
          <w:b/>
          <w:sz w:val="24"/>
          <w:szCs w:val="24"/>
        </w:rPr>
        <w:t>образования</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right="799" w:firstLine="706"/>
        <w:contextualSpacing w:val="0"/>
        <w:jc w:val="both"/>
        <w:rPr>
          <w:rFonts w:ascii="Times New Roman" w:hAnsi="Times New Roman"/>
          <w:b/>
          <w:sz w:val="24"/>
          <w:szCs w:val="24"/>
        </w:rPr>
      </w:pPr>
      <w:r w:rsidRPr="00F66DC2">
        <w:rPr>
          <w:rFonts w:ascii="Times New Roman" w:hAnsi="Times New Roman"/>
          <w:b/>
          <w:sz w:val="24"/>
          <w:szCs w:val="24"/>
        </w:rPr>
        <w:t>Программа формирования экологической культуры,</w:t>
      </w:r>
      <w:r w:rsidRPr="00F66DC2">
        <w:rPr>
          <w:rFonts w:ascii="Times New Roman" w:hAnsi="Times New Roman"/>
          <w:b/>
          <w:spacing w:val="-21"/>
          <w:sz w:val="24"/>
          <w:szCs w:val="24"/>
        </w:rPr>
        <w:t xml:space="preserve"> </w:t>
      </w:r>
      <w:r w:rsidRPr="00F66DC2">
        <w:rPr>
          <w:rFonts w:ascii="Times New Roman" w:hAnsi="Times New Roman"/>
          <w:b/>
          <w:sz w:val="24"/>
          <w:szCs w:val="24"/>
        </w:rPr>
        <w:t>здорового безопасного образа</w:t>
      </w:r>
      <w:r w:rsidRPr="00F66DC2">
        <w:rPr>
          <w:rFonts w:ascii="Times New Roman" w:hAnsi="Times New Roman"/>
          <w:b/>
          <w:spacing w:val="-3"/>
          <w:sz w:val="24"/>
          <w:szCs w:val="24"/>
        </w:rPr>
        <w:t xml:space="preserve"> </w:t>
      </w:r>
      <w:r w:rsidRPr="00F66DC2">
        <w:rPr>
          <w:rFonts w:ascii="Times New Roman" w:hAnsi="Times New Roman"/>
          <w:b/>
          <w:sz w:val="24"/>
          <w:szCs w:val="24"/>
        </w:rPr>
        <w:t>жизни</w:t>
      </w:r>
    </w:p>
    <w:p w:rsidR="00F66DC2" w:rsidRPr="00F66DC2" w:rsidRDefault="00F66DC2" w:rsidP="006D2C42">
      <w:pPr>
        <w:pStyle w:val="affe"/>
        <w:widowControl w:val="0"/>
        <w:numPr>
          <w:ilvl w:val="1"/>
          <w:numId w:val="141"/>
        </w:numPr>
        <w:tabs>
          <w:tab w:val="left" w:pos="2197"/>
        </w:tabs>
        <w:autoSpaceDE w:val="0"/>
        <w:autoSpaceDN w:val="0"/>
        <w:spacing w:after="0" w:line="321" w:lineRule="exact"/>
        <w:ind w:left="996" w:firstLine="706"/>
        <w:contextualSpacing w:val="0"/>
        <w:jc w:val="both"/>
        <w:rPr>
          <w:rFonts w:ascii="Times New Roman" w:hAnsi="Times New Roman"/>
          <w:b/>
          <w:sz w:val="24"/>
          <w:szCs w:val="24"/>
        </w:rPr>
      </w:pPr>
      <w:r w:rsidRPr="00F66DC2">
        <w:rPr>
          <w:rFonts w:ascii="Times New Roman" w:hAnsi="Times New Roman"/>
          <w:b/>
          <w:sz w:val="24"/>
          <w:szCs w:val="24"/>
        </w:rPr>
        <w:t>Программа коррекционной</w:t>
      </w:r>
      <w:r w:rsidRPr="00F66DC2">
        <w:rPr>
          <w:rFonts w:ascii="Times New Roman" w:hAnsi="Times New Roman"/>
          <w:b/>
          <w:spacing w:val="-1"/>
          <w:sz w:val="24"/>
          <w:szCs w:val="24"/>
        </w:rPr>
        <w:t xml:space="preserve"> </w:t>
      </w:r>
      <w:r w:rsidRPr="00F66DC2">
        <w:rPr>
          <w:rFonts w:ascii="Times New Roman" w:hAnsi="Times New Roman"/>
          <w:b/>
          <w:sz w:val="24"/>
          <w:szCs w:val="24"/>
        </w:rPr>
        <w:t>работы</w:t>
      </w:r>
    </w:p>
    <w:p w:rsidR="00F66DC2" w:rsidRPr="00F66DC2" w:rsidRDefault="00F66DC2" w:rsidP="006D2C42">
      <w:pPr>
        <w:pStyle w:val="affe"/>
        <w:widowControl w:val="0"/>
        <w:numPr>
          <w:ilvl w:val="0"/>
          <w:numId w:val="141"/>
        </w:numPr>
        <w:tabs>
          <w:tab w:val="left" w:pos="1280"/>
        </w:tabs>
        <w:autoSpaceDE w:val="0"/>
        <w:autoSpaceDN w:val="0"/>
        <w:spacing w:after="0" w:line="322" w:lineRule="exact"/>
        <w:contextualSpacing w:val="0"/>
        <w:rPr>
          <w:rFonts w:ascii="Times New Roman" w:hAnsi="Times New Roman"/>
          <w:b/>
          <w:sz w:val="24"/>
          <w:szCs w:val="24"/>
        </w:rPr>
      </w:pPr>
      <w:r w:rsidRPr="00F66DC2">
        <w:rPr>
          <w:rFonts w:ascii="Times New Roman" w:hAnsi="Times New Roman"/>
          <w:b/>
          <w:sz w:val="24"/>
          <w:szCs w:val="24"/>
        </w:rPr>
        <w:t>Организационный</w:t>
      </w:r>
      <w:r w:rsidRPr="00F66DC2">
        <w:rPr>
          <w:rFonts w:ascii="Times New Roman" w:hAnsi="Times New Roman"/>
          <w:b/>
          <w:spacing w:val="-2"/>
          <w:sz w:val="24"/>
          <w:szCs w:val="24"/>
        </w:rPr>
        <w:t xml:space="preserve"> </w:t>
      </w:r>
      <w:r w:rsidRPr="00F66DC2">
        <w:rPr>
          <w:rFonts w:ascii="Times New Roman" w:hAnsi="Times New Roman"/>
          <w:b/>
          <w:sz w:val="24"/>
          <w:szCs w:val="24"/>
        </w:rPr>
        <w:t>раздел</w:t>
      </w:r>
    </w:p>
    <w:p w:rsidR="00F66DC2" w:rsidRPr="00F66DC2" w:rsidRDefault="00F66DC2" w:rsidP="006D2C42">
      <w:pPr>
        <w:pStyle w:val="affe"/>
        <w:widowControl w:val="0"/>
        <w:numPr>
          <w:ilvl w:val="1"/>
          <w:numId w:val="141"/>
        </w:numPr>
        <w:tabs>
          <w:tab w:val="left" w:pos="2197"/>
        </w:tabs>
        <w:autoSpaceDE w:val="0"/>
        <w:autoSpaceDN w:val="0"/>
        <w:spacing w:after="0" w:line="322" w:lineRule="exact"/>
        <w:ind w:left="996" w:firstLine="706"/>
        <w:contextualSpacing w:val="0"/>
        <w:jc w:val="both"/>
        <w:rPr>
          <w:rFonts w:ascii="Times New Roman" w:hAnsi="Times New Roman"/>
          <w:b/>
          <w:sz w:val="24"/>
          <w:szCs w:val="24"/>
        </w:rPr>
      </w:pPr>
      <w:r w:rsidRPr="00F66DC2">
        <w:rPr>
          <w:rFonts w:ascii="Times New Roman" w:hAnsi="Times New Roman"/>
          <w:b/>
          <w:sz w:val="24"/>
          <w:szCs w:val="24"/>
        </w:rPr>
        <w:t>Учебный план МБОУ «</w:t>
      </w:r>
      <w:r w:rsidR="00030582">
        <w:rPr>
          <w:rFonts w:ascii="Times New Roman" w:hAnsi="Times New Roman"/>
          <w:b/>
          <w:sz w:val="24"/>
          <w:szCs w:val="24"/>
        </w:rPr>
        <w:t>ЦО с. Инчоун</w:t>
      </w:r>
      <w:r w:rsidRPr="00F66DC2">
        <w:rPr>
          <w:rFonts w:ascii="Times New Roman" w:hAnsi="Times New Roman"/>
          <w:b/>
          <w:sz w:val="24"/>
          <w:szCs w:val="24"/>
        </w:rPr>
        <w:t>»</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firstLine="706"/>
        <w:contextualSpacing w:val="0"/>
        <w:jc w:val="both"/>
        <w:rPr>
          <w:rFonts w:ascii="Times New Roman" w:hAnsi="Times New Roman"/>
          <w:b/>
          <w:sz w:val="24"/>
          <w:szCs w:val="24"/>
        </w:rPr>
      </w:pPr>
      <w:r w:rsidRPr="00F66DC2">
        <w:rPr>
          <w:rFonts w:ascii="Times New Roman" w:hAnsi="Times New Roman"/>
          <w:b/>
          <w:sz w:val="24"/>
          <w:szCs w:val="24"/>
        </w:rPr>
        <w:t>Годовой календарный учебный</w:t>
      </w:r>
      <w:r w:rsidRPr="00F66DC2">
        <w:rPr>
          <w:rFonts w:ascii="Times New Roman" w:hAnsi="Times New Roman"/>
          <w:b/>
          <w:spacing w:val="-4"/>
          <w:sz w:val="24"/>
          <w:szCs w:val="24"/>
        </w:rPr>
        <w:t xml:space="preserve"> </w:t>
      </w:r>
      <w:r w:rsidRPr="00F66DC2">
        <w:rPr>
          <w:rFonts w:ascii="Times New Roman" w:hAnsi="Times New Roman"/>
          <w:b/>
          <w:sz w:val="24"/>
          <w:szCs w:val="24"/>
        </w:rPr>
        <w:t>график</w:t>
      </w:r>
    </w:p>
    <w:p w:rsidR="00F66DC2" w:rsidRPr="00F66DC2" w:rsidRDefault="00F66DC2" w:rsidP="006D2C42">
      <w:pPr>
        <w:pStyle w:val="affe"/>
        <w:widowControl w:val="0"/>
        <w:numPr>
          <w:ilvl w:val="1"/>
          <w:numId w:val="141"/>
        </w:numPr>
        <w:tabs>
          <w:tab w:val="left" w:pos="2197"/>
        </w:tabs>
        <w:autoSpaceDE w:val="0"/>
        <w:autoSpaceDN w:val="0"/>
        <w:spacing w:before="4" w:after="0" w:line="322" w:lineRule="exact"/>
        <w:ind w:left="996" w:firstLine="706"/>
        <w:contextualSpacing w:val="0"/>
        <w:jc w:val="both"/>
        <w:rPr>
          <w:rFonts w:ascii="Times New Roman" w:hAnsi="Times New Roman"/>
          <w:b/>
          <w:sz w:val="24"/>
          <w:szCs w:val="24"/>
        </w:rPr>
      </w:pPr>
      <w:r w:rsidRPr="00F66DC2">
        <w:rPr>
          <w:rFonts w:ascii="Times New Roman" w:hAnsi="Times New Roman"/>
          <w:b/>
          <w:sz w:val="24"/>
          <w:szCs w:val="24"/>
        </w:rPr>
        <w:t>План внеурочной</w:t>
      </w:r>
      <w:r w:rsidRPr="00F66DC2">
        <w:rPr>
          <w:rFonts w:ascii="Times New Roman" w:hAnsi="Times New Roman"/>
          <w:b/>
          <w:spacing w:val="-3"/>
          <w:sz w:val="24"/>
          <w:szCs w:val="24"/>
        </w:rPr>
        <w:t xml:space="preserve"> </w:t>
      </w:r>
      <w:r w:rsidRPr="00F66DC2">
        <w:rPr>
          <w:rFonts w:ascii="Times New Roman" w:hAnsi="Times New Roman"/>
          <w:b/>
          <w:sz w:val="24"/>
          <w:szCs w:val="24"/>
        </w:rPr>
        <w:t>деятельности</w:t>
      </w:r>
    </w:p>
    <w:p w:rsidR="00F66DC2" w:rsidRPr="00F66DC2" w:rsidRDefault="00F66DC2" w:rsidP="006D2C42">
      <w:pPr>
        <w:pStyle w:val="affe"/>
        <w:widowControl w:val="0"/>
        <w:numPr>
          <w:ilvl w:val="1"/>
          <w:numId w:val="141"/>
        </w:numPr>
        <w:tabs>
          <w:tab w:val="left" w:pos="2197"/>
        </w:tabs>
        <w:autoSpaceDE w:val="0"/>
        <w:autoSpaceDN w:val="0"/>
        <w:spacing w:after="0" w:line="240" w:lineRule="auto"/>
        <w:ind w:left="996" w:right="1696" w:firstLine="706"/>
        <w:contextualSpacing w:val="0"/>
        <w:jc w:val="both"/>
        <w:rPr>
          <w:rFonts w:ascii="Times New Roman" w:hAnsi="Times New Roman"/>
          <w:b/>
          <w:sz w:val="24"/>
          <w:szCs w:val="24"/>
        </w:rPr>
      </w:pPr>
      <w:r w:rsidRPr="00F66DC2">
        <w:rPr>
          <w:rFonts w:ascii="Times New Roman" w:hAnsi="Times New Roman"/>
          <w:b/>
          <w:sz w:val="24"/>
          <w:szCs w:val="24"/>
        </w:rPr>
        <w:t>Система условий реализации основной</w:t>
      </w:r>
      <w:r w:rsidRPr="00F66DC2">
        <w:rPr>
          <w:rFonts w:ascii="Times New Roman" w:hAnsi="Times New Roman"/>
          <w:b/>
          <w:spacing w:val="-24"/>
          <w:sz w:val="24"/>
          <w:szCs w:val="24"/>
        </w:rPr>
        <w:t xml:space="preserve"> </w:t>
      </w:r>
      <w:r w:rsidRPr="00F66DC2">
        <w:rPr>
          <w:rFonts w:ascii="Times New Roman" w:hAnsi="Times New Roman"/>
          <w:b/>
          <w:sz w:val="24"/>
          <w:szCs w:val="24"/>
        </w:rPr>
        <w:t>образовательной программы</w:t>
      </w:r>
    </w:p>
    <w:p w:rsidR="00F66DC2" w:rsidRDefault="00F66DC2" w:rsidP="003A6088">
      <w:pPr>
        <w:pStyle w:val="1"/>
        <w:tabs>
          <w:tab w:val="left" w:pos="2977"/>
          <w:tab w:val="right" w:leader="dot" w:pos="10065"/>
        </w:tabs>
        <w:spacing w:line="240" w:lineRule="auto"/>
        <w:jc w:val="center"/>
        <w:rPr>
          <w:sz w:val="24"/>
          <w:szCs w:val="24"/>
        </w:rPr>
      </w:pPr>
    </w:p>
    <w:p w:rsidR="00653A76" w:rsidRPr="00FF7031" w:rsidRDefault="00653A76" w:rsidP="003A6088">
      <w:pPr>
        <w:pStyle w:val="1"/>
        <w:tabs>
          <w:tab w:val="left" w:pos="2977"/>
          <w:tab w:val="right" w:leader="dot" w:pos="10065"/>
        </w:tabs>
        <w:spacing w:line="240" w:lineRule="auto"/>
        <w:jc w:val="center"/>
        <w:rPr>
          <w:sz w:val="24"/>
          <w:szCs w:val="24"/>
        </w:rPr>
      </w:pPr>
      <w:r w:rsidRPr="00FF7031">
        <w:rPr>
          <w:sz w:val="24"/>
          <w:szCs w:val="24"/>
        </w:rPr>
        <w:t>Общие положения</w:t>
      </w:r>
      <w:bookmarkEnd w:id="0"/>
      <w:bookmarkEnd w:id="1"/>
      <w:bookmarkEnd w:id="2"/>
      <w:bookmarkEnd w:id="3"/>
    </w:p>
    <w:p w:rsidR="006520F6" w:rsidRPr="00FF7031" w:rsidRDefault="006520F6" w:rsidP="003A6088">
      <w:pPr>
        <w:keepNext/>
        <w:jc w:val="center"/>
        <w:rPr>
          <w:b/>
        </w:rPr>
      </w:pPr>
    </w:p>
    <w:p w:rsidR="00636375" w:rsidRPr="00FF7031" w:rsidRDefault="006520F6" w:rsidP="00F66DC2">
      <w:pPr>
        <w:keepNext/>
        <w:ind w:firstLine="709"/>
        <w:jc w:val="both"/>
        <w:rPr>
          <w:color w:val="000000"/>
          <w:lang w:bidi="ru-RU"/>
        </w:rPr>
      </w:pPr>
      <w:r w:rsidRPr="00FF7031">
        <w:rPr>
          <w:color w:val="000000"/>
          <w:lang w:bidi="ru-RU"/>
        </w:rPr>
        <w:t>Основная образовательная программа начального общего образова</w:t>
      </w:r>
      <w:r w:rsidRPr="00FF7031">
        <w:rPr>
          <w:color w:val="000000"/>
          <w:lang w:bidi="ru-RU"/>
        </w:rPr>
        <w:softHyphen/>
        <w:t>ния (далее -Образовательная программа) разработана в соответствии с требованиями Федерального государственного образовательного стандарта начального общего образования (далее - Стандарта) к структуре основной образовательной программы, определяет цель, задачи, планируемые ре</w:t>
      </w:r>
      <w:r w:rsidRPr="00FF7031">
        <w:rPr>
          <w:color w:val="000000"/>
          <w:lang w:bidi="ru-RU"/>
        </w:rPr>
        <w:softHyphen/>
        <w:t xml:space="preserve">зультаты, содержание и организацию образовательной деятельности при получении начального общего образования. </w:t>
      </w:r>
    </w:p>
    <w:p w:rsidR="00636375" w:rsidRPr="00FF7031" w:rsidRDefault="00636375"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sz w:val="24"/>
          <w:szCs w:val="24"/>
        </w:rPr>
        <w:t>При разработке ООП НОО учтены материалы, полученные в ходе реализации Федеральных целевых программ развития образования последних лет.</w:t>
      </w:r>
    </w:p>
    <w:p w:rsidR="006520F6" w:rsidRPr="00FF7031" w:rsidRDefault="006520F6" w:rsidP="003A6088">
      <w:pPr>
        <w:keepNext/>
        <w:jc w:val="both"/>
        <w:rPr>
          <w:color w:val="000000"/>
          <w:lang w:bidi="ru-RU"/>
        </w:rPr>
      </w:pPr>
      <w:r w:rsidRPr="00FF7031">
        <w:rPr>
          <w:b/>
          <w:bCs/>
          <w:color w:val="000000"/>
          <w:lang w:bidi="ru-RU"/>
        </w:rPr>
        <w:t>Разработка основной обра</w:t>
      </w:r>
      <w:r w:rsidRPr="00FF7031">
        <w:rPr>
          <w:b/>
          <w:bCs/>
          <w:color w:val="000000"/>
          <w:lang w:bidi="ru-RU"/>
        </w:rPr>
        <w:softHyphen/>
        <w:t>зовательной программы НОО велась в соответствии с :</w:t>
      </w:r>
    </w:p>
    <w:p w:rsidR="006520F6" w:rsidRPr="007E6879" w:rsidRDefault="006520F6" w:rsidP="006D2C42">
      <w:pPr>
        <w:pStyle w:val="affe"/>
        <w:keepNext/>
        <w:numPr>
          <w:ilvl w:val="0"/>
          <w:numId w:val="89"/>
        </w:numPr>
        <w:tabs>
          <w:tab w:val="left" w:pos="1033"/>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Федеральным Законом от 29.12.2012 № 273-ФЗ «Об образовании в Российской Федерации»;</w:t>
      </w:r>
    </w:p>
    <w:p w:rsidR="006520F6" w:rsidRPr="007E6879" w:rsidRDefault="006520F6" w:rsidP="006D2C42">
      <w:pPr>
        <w:pStyle w:val="affe"/>
        <w:keepNext/>
        <w:numPr>
          <w:ilvl w:val="0"/>
          <w:numId w:val="89"/>
        </w:numPr>
        <w:tabs>
          <w:tab w:val="left" w:pos="1033"/>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Приказом Министерства образования и науки РФ от 06.10.2009г. №373 «Об утверждении и введении в действие федерального государ</w:t>
      </w:r>
      <w:r w:rsidRPr="007E6879">
        <w:rPr>
          <w:rFonts w:ascii="Times New Roman" w:hAnsi="Times New Roman"/>
          <w:color w:val="000000"/>
          <w:sz w:val="24"/>
          <w:szCs w:val="24"/>
          <w:lang w:bidi="ru-RU"/>
        </w:rPr>
        <w:softHyphen/>
        <w:t xml:space="preserve">ственного образовательного стандарта начального общего образования» (с изменениями и дополнениями </w:t>
      </w:r>
      <w:r w:rsidR="009D1C6E" w:rsidRPr="007E6879">
        <w:rPr>
          <w:rFonts w:ascii="Times New Roman" w:hAnsi="Times New Roman"/>
          <w:color w:val="000000"/>
          <w:sz w:val="24"/>
          <w:szCs w:val="24"/>
          <w:lang w:bidi="ru-RU"/>
        </w:rPr>
        <w:t xml:space="preserve">№1241 </w:t>
      </w:r>
      <w:r w:rsidRPr="007E6879">
        <w:rPr>
          <w:rFonts w:ascii="Times New Roman" w:hAnsi="Times New Roman"/>
          <w:color w:val="000000"/>
          <w:sz w:val="24"/>
          <w:szCs w:val="24"/>
          <w:lang w:bidi="ru-RU"/>
        </w:rPr>
        <w:t xml:space="preserve">от 26.11.2010г., </w:t>
      </w:r>
      <w:r w:rsidR="009D1C6E" w:rsidRPr="007E6879">
        <w:rPr>
          <w:rFonts w:ascii="Times New Roman" w:hAnsi="Times New Roman"/>
          <w:color w:val="000000"/>
          <w:sz w:val="24"/>
          <w:szCs w:val="24"/>
          <w:lang w:bidi="ru-RU"/>
        </w:rPr>
        <w:t xml:space="preserve">№ 2011 от </w:t>
      </w:r>
      <w:r w:rsidRPr="007E6879">
        <w:rPr>
          <w:rFonts w:ascii="Times New Roman" w:hAnsi="Times New Roman"/>
          <w:color w:val="000000"/>
          <w:sz w:val="24"/>
          <w:szCs w:val="24"/>
          <w:lang w:bidi="ru-RU"/>
        </w:rPr>
        <w:t xml:space="preserve">22.09.2011г., </w:t>
      </w:r>
      <w:r w:rsidR="009D1C6E" w:rsidRPr="007E6879">
        <w:rPr>
          <w:rFonts w:ascii="Times New Roman" w:hAnsi="Times New Roman"/>
          <w:color w:val="000000"/>
          <w:sz w:val="24"/>
          <w:szCs w:val="24"/>
          <w:lang w:bidi="ru-RU"/>
        </w:rPr>
        <w:t xml:space="preserve">№ 1060 от </w:t>
      </w:r>
      <w:r w:rsidRPr="007E6879">
        <w:rPr>
          <w:rFonts w:ascii="Times New Roman" w:hAnsi="Times New Roman"/>
          <w:color w:val="000000"/>
          <w:sz w:val="24"/>
          <w:szCs w:val="24"/>
          <w:lang w:bidi="ru-RU"/>
        </w:rPr>
        <w:t xml:space="preserve">18.12.2012г., </w:t>
      </w:r>
      <w:r w:rsidR="009D1C6E" w:rsidRPr="007E6879">
        <w:rPr>
          <w:rFonts w:ascii="Times New Roman" w:hAnsi="Times New Roman"/>
          <w:color w:val="000000"/>
          <w:sz w:val="24"/>
          <w:szCs w:val="24"/>
          <w:lang w:bidi="ru-RU"/>
        </w:rPr>
        <w:t xml:space="preserve">№ 1643 от </w:t>
      </w:r>
      <w:r w:rsidRPr="007E6879">
        <w:rPr>
          <w:rFonts w:ascii="Times New Roman" w:hAnsi="Times New Roman"/>
          <w:color w:val="000000"/>
          <w:sz w:val="24"/>
          <w:szCs w:val="24"/>
          <w:lang w:bidi="ru-RU"/>
        </w:rPr>
        <w:t xml:space="preserve">29.12.2014г., </w:t>
      </w:r>
      <w:r w:rsidR="009D1C6E" w:rsidRPr="007E6879">
        <w:rPr>
          <w:rFonts w:ascii="Times New Roman" w:hAnsi="Times New Roman"/>
          <w:color w:val="000000"/>
          <w:sz w:val="24"/>
          <w:szCs w:val="24"/>
          <w:lang w:bidi="ru-RU"/>
        </w:rPr>
        <w:t xml:space="preserve">№1/15 от </w:t>
      </w:r>
      <w:r w:rsidRPr="007E6879">
        <w:rPr>
          <w:rFonts w:ascii="Times New Roman" w:hAnsi="Times New Roman"/>
          <w:color w:val="000000"/>
          <w:sz w:val="24"/>
          <w:szCs w:val="24"/>
          <w:lang w:bidi="ru-RU"/>
        </w:rPr>
        <w:t>18.05.2015г.);</w:t>
      </w:r>
    </w:p>
    <w:p w:rsidR="006520F6" w:rsidRPr="007E6879" w:rsidRDefault="006520F6" w:rsidP="006D2C42">
      <w:pPr>
        <w:pStyle w:val="affe"/>
        <w:keepNext/>
        <w:numPr>
          <w:ilvl w:val="0"/>
          <w:numId w:val="89"/>
        </w:numPr>
        <w:tabs>
          <w:tab w:val="left" w:pos="1038"/>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 xml:space="preserve">Примерной основной образовательной программой начального общего образования, рекомендованной Координационным советом при Департаменте общего образования Министерства образования и науки России по вопросам организации введения ФГОС (Одобрена решением от 8 апреля 2015.Протокол от №1/15) </w:t>
      </w:r>
      <w:hyperlink r:id="rId11" w:history="1">
        <w:r w:rsidRPr="007E6879">
          <w:rPr>
            <w:rFonts w:ascii="Times New Roman" w:hAnsi="Times New Roman"/>
            <w:color w:val="0066CC"/>
            <w:sz w:val="24"/>
            <w:szCs w:val="24"/>
            <w:u w:val="single"/>
            <w:lang w:val="en-US" w:bidi="en-US"/>
          </w:rPr>
          <w:t>http</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fgosreestr</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ru</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registry</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primemaya</w:t>
        </w:r>
        <w:r w:rsidRPr="007E6879">
          <w:rPr>
            <w:rFonts w:ascii="Times New Roman" w:hAnsi="Times New Roman"/>
            <w:color w:val="0066CC"/>
            <w:sz w:val="24"/>
            <w:szCs w:val="24"/>
            <w:u w:val="single"/>
            <w:lang w:bidi="en-US"/>
          </w:rPr>
          <w:t xml:space="preserve">- </w:t>
        </w:r>
        <w:r w:rsidRPr="007E6879">
          <w:rPr>
            <w:rFonts w:ascii="Times New Roman" w:hAnsi="Times New Roman"/>
            <w:color w:val="0066CC"/>
            <w:sz w:val="24"/>
            <w:szCs w:val="24"/>
            <w:u w:val="single"/>
            <w:lang w:val="en-US" w:bidi="en-US"/>
          </w:rPr>
          <w:t>osnovnaya</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obrazovatelnaya</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programma</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nachalnogo</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obshhego</w:t>
        </w:r>
        <w:r w:rsidRPr="007E6879">
          <w:rPr>
            <w:rFonts w:ascii="Times New Roman" w:hAnsi="Times New Roman"/>
            <w:color w:val="0066CC"/>
            <w:sz w:val="24"/>
            <w:szCs w:val="24"/>
            <w:u w:val="single"/>
            <w:lang w:bidi="en-US"/>
          </w:rPr>
          <w:t>-</w:t>
        </w:r>
        <w:r w:rsidRPr="007E6879">
          <w:rPr>
            <w:rFonts w:ascii="Times New Roman" w:hAnsi="Times New Roman"/>
            <w:color w:val="0066CC"/>
            <w:sz w:val="24"/>
            <w:szCs w:val="24"/>
            <w:u w:val="single"/>
            <w:lang w:val="en-US" w:bidi="en-US"/>
          </w:rPr>
          <w:t>obrazovaniya</w:t>
        </w:r>
        <w:r w:rsidRPr="007E6879">
          <w:rPr>
            <w:rFonts w:ascii="Times New Roman" w:hAnsi="Times New Roman"/>
            <w:color w:val="0066CC"/>
            <w:sz w:val="24"/>
            <w:szCs w:val="24"/>
            <w:u w:val="single"/>
            <w:lang w:bidi="en-US"/>
          </w:rPr>
          <w:t>-2/</w:t>
        </w:r>
      </w:hyperlink>
      <w:r w:rsidRPr="007E6879">
        <w:rPr>
          <w:rFonts w:ascii="Times New Roman" w:hAnsi="Times New Roman"/>
          <w:color w:val="000000"/>
          <w:sz w:val="24"/>
          <w:szCs w:val="24"/>
          <w:lang w:bidi="en-US"/>
        </w:rPr>
        <w:t>;</w:t>
      </w:r>
    </w:p>
    <w:p w:rsidR="006520F6" w:rsidRPr="007E6879" w:rsidRDefault="006520F6" w:rsidP="006D2C42">
      <w:pPr>
        <w:pStyle w:val="affe"/>
        <w:keepNext/>
        <w:numPr>
          <w:ilvl w:val="0"/>
          <w:numId w:val="89"/>
        </w:numPr>
        <w:tabs>
          <w:tab w:val="left" w:pos="1033"/>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Приказом Министерства образования и науки Российской Федера</w:t>
      </w:r>
      <w:r w:rsidRPr="007E6879">
        <w:rPr>
          <w:rFonts w:ascii="Times New Roman" w:hAnsi="Times New Roman"/>
          <w:color w:val="000000"/>
          <w:sz w:val="24"/>
          <w:szCs w:val="24"/>
          <w:lang w:bidi="ru-RU"/>
        </w:rPr>
        <w:softHyphen/>
        <w:t>ции от 31.03.2014 №253 «Об утверждении федерального перечня учебни</w:t>
      </w:r>
      <w:r w:rsidRPr="007E6879">
        <w:rPr>
          <w:rFonts w:ascii="Times New Roman" w:hAnsi="Times New Roman"/>
          <w:color w:val="000000"/>
          <w:sz w:val="24"/>
          <w:szCs w:val="24"/>
          <w:lang w:bidi="ru-RU"/>
        </w:rPr>
        <w:softHyphen/>
        <w:t>ков, рекомендованных к использованию при реализации имеющих госу</w:t>
      </w:r>
      <w:r w:rsidRPr="007E6879">
        <w:rPr>
          <w:rFonts w:ascii="Times New Roman" w:hAnsi="Times New Roman"/>
          <w:color w:val="000000"/>
          <w:sz w:val="24"/>
          <w:szCs w:val="24"/>
          <w:lang w:bidi="ru-RU"/>
        </w:rPr>
        <w:softHyphen/>
        <w:t>дарственную аккредитацию образовательных программ начального обще</w:t>
      </w:r>
      <w:r w:rsidRPr="007E6879">
        <w:rPr>
          <w:rFonts w:ascii="Times New Roman" w:hAnsi="Times New Roman"/>
          <w:color w:val="000000"/>
          <w:sz w:val="24"/>
          <w:szCs w:val="24"/>
          <w:lang w:bidi="ru-RU"/>
        </w:rPr>
        <w:softHyphen/>
        <w:t>го, основного общего, среднего общего образования», приказами Мини</w:t>
      </w:r>
      <w:r w:rsidRPr="007E6879">
        <w:rPr>
          <w:rFonts w:ascii="Times New Roman" w:hAnsi="Times New Roman"/>
          <w:color w:val="000000"/>
          <w:sz w:val="24"/>
          <w:szCs w:val="24"/>
          <w:lang w:bidi="ru-RU"/>
        </w:rPr>
        <w:softHyphen/>
        <w:t>стерства образования и науки РФ от 08.06.2015г. № 576, 28.12.2015г. № 1529, 26.01.2016г.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2014г. № 253»;</w:t>
      </w:r>
    </w:p>
    <w:p w:rsidR="006520F6" w:rsidRPr="007E6879" w:rsidRDefault="006520F6" w:rsidP="006D2C42">
      <w:pPr>
        <w:pStyle w:val="affe"/>
        <w:keepNext/>
        <w:numPr>
          <w:ilvl w:val="0"/>
          <w:numId w:val="89"/>
        </w:numPr>
        <w:tabs>
          <w:tab w:val="left" w:pos="1042"/>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29.12.2010г. №189 «Об утверждении СанПин 2.4.2. 2821-10 «Санитарно-эпидемиологические требования к условиям и организации обучения в общеобразовательных учреждениях» (далее Сан- Пин 2.4.2.2821-10);</w:t>
      </w:r>
    </w:p>
    <w:p w:rsidR="006520F6" w:rsidRPr="007E6879" w:rsidRDefault="006520F6" w:rsidP="006D2C42">
      <w:pPr>
        <w:pStyle w:val="affe"/>
        <w:keepNext/>
        <w:numPr>
          <w:ilvl w:val="0"/>
          <w:numId w:val="89"/>
        </w:numPr>
        <w:tabs>
          <w:tab w:val="left" w:pos="1033"/>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Приказом Министерства образования и науки Российской Федера</w:t>
      </w:r>
      <w:r w:rsidRPr="007E6879">
        <w:rPr>
          <w:rFonts w:ascii="Times New Roman" w:hAnsi="Times New Roman"/>
          <w:color w:val="000000"/>
          <w:sz w:val="24"/>
          <w:szCs w:val="24"/>
          <w:lang w:bidi="ru-RU"/>
        </w:rPr>
        <w:softHyphen/>
        <w:t>ции от 22.12.2014 №1601 «О продолжительности рабочего времени (нор</w:t>
      </w:r>
      <w:r w:rsidRPr="007E6879">
        <w:rPr>
          <w:rFonts w:ascii="Times New Roman" w:hAnsi="Times New Roman"/>
          <w:color w:val="000000"/>
          <w:sz w:val="24"/>
          <w:szCs w:val="24"/>
          <w:lang w:bidi="ru-RU"/>
        </w:rPr>
        <w:softHyphen/>
        <w:t>мах часов педагогической работы за ставку заработной платы) педагогиче</w:t>
      </w:r>
      <w:r w:rsidRPr="007E6879">
        <w:rPr>
          <w:rFonts w:ascii="Times New Roman" w:hAnsi="Times New Roman"/>
          <w:color w:val="000000"/>
          <w:sz w:val="24"/>
          <w:szCs w:val="24"/>
          <w:lang w:bidi="ru-RU"/>
        </w:rPr>
        <w:softHyphen/>
        <w:t>ских работников и о порядке определения учебной нагрузки педагогиче</w:t>
      </w:r>
      <w:r w:rsidRPr="007E6879">
        <w:rPr>
          <w:rFonts w:ascii="Times New Roman" w:hAnsi="Times New Roman"/>
          <w:color w:val="000000"/>
          <w:sz w:val="24"/>
          <w:szCs w:val="24"/>
          <w:lang w:bidi="ru-RU"/>
        </w:rPr>
        <w:softHyphen/>
        <w:t>ских работников, оговариваемой в трудовом договоре»;</w:t>
      </w:r>
    </w:p>
    <w:p w:rsidR="006520F6" w:rsidRPr="007E6879" w:rsidRDefault="006520F6" w:rsidP="006D2C42">
      <w:pPr>
        <w:pStyle w:val="affe"/>
        <w:keepNext/>
        <w:numPr>
          <w:ilvl w:val="0"/>
          <w:numId w:val="89"/>
        </w:numPr>
        <w:tabs>
          <w:tab w:val="left" w:pos="1076"/>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lastRenderedPageBreak/>
        <w:t>Примерной основной образовательной программой образователь</w:t>
      </w:r>
      <w:r w:rsidRPr="007E6879">
        <w:rPr>
          <w:rFonts w:ascii="Times New Roman" w:hAnsi="Times New Roman"/>
          <w:color w:val="000000"/>
          <w:sz w:val="24"/>
          <w:szCs w:val="24"/>
          <w:lang w:bidi="ru-RU"/>
        </w:rPr>
        <w:softHyphen/>
        <w:t>ного учреждения. Начальная школа / сост. Савинов. М.: Просвещение, 2010. - (Стандарты второго поколения);</w:t>
      </w:r>
    </w:p>
    <w:p w:rsidR="006520F6" w:rsidRPr="007E6879" w:rsidRDefault="006520F6" w:rsidP="006D2C42">
      <w:pPr>
        <w:pStyle w:val="affe"/>
        <w:keepNext/>
        <w:numPr>
          <w:ilvl w:val="0"/>
          <w:numId w:val="89"/>
        </w:numPr>
        <w:tabs>
          <w:tab w:val="left" w:pos="1076"/>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Примерной адаптированной основной образовательной програм</w:t>
      </w:r>
      <w:r w:rsidRPr="007E6879">
        <w:rPr>
          <w:rFonts w:ascii="Times New Roman" w:hAnsi="Times New Roman"/>
          <w:color w:val="000000"/>
          <w:sz w:val="24"/>
          <w:szCs w:val="24"/>
          <w:lang w:bidi="ru-RU"/>
        </w:rPr>
        <w:softHyphen/>
        <w:t>мой начального общего образования для детей с нарушениями интеллекта утвержденная (одобрена решением федерального учебно-методического объединения по общему образованию (протокол от 22 декабря 2015 г. № 4/15).</w:t>
      </w:r>
    </w:p>
    <w:p w:rsidR="006520F6" w:rsidRPr="007E6879" w:rsidRDefault="006520F6" w:rsidP="006D2C42">
      <w:pPr>
        <w:pStyle w:val="affe"/>
        <w:keepNext/>
        <w:numPr>
          <w:ilvl w:val="0"/>
          <w:numId w:val="89"/>
        </w:numPr>
        <w:tabs>
          <w:tab w:val="left" w:pos="1076"/>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Инструктивно-методическим письмом, как Приложением к Пись</w:t>
      </w:r>
      <w:r w:rsidRPr="007E6879">
        <w:rPr>
          <w:rFonts w:ascii="Times New Roman" w:hAnsi="Times New Roman"/>
          <w:color w:val="000000"/>
          <w:sz w:val="24"/>
          <w:szCs w:val="24"/>
          <w:lang w:bidi="ru-RU"/>
        </w:rPr>
        <w:softHyphen/>
        <w:t>му Департамента образования, культуры и молодёжной политики ЧАО за № 01-07/037 от 22.04.2013 г.;</w:t>
      </w:r>
    </w:p>
    <w:p w:rsidR="006520F6" w:rsidRPr="007E6879" w:rsidRDefault="006520F6" w:rsidP="006D2C42">
      <w:pPr>
        <w:pStyle w:val="affe"/>
        <w:keepNext/>
        <w:numPr>
          <w:ilvl w:val="0"/>
          <w:numId w:val="89"/>
        </w:numPr>
        <w:tabs>
          <w:tab w:val="left" w:pos="1174"/>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Приказом Министерства образования и науки Российской Феде</w:t>
      </w:r>
      <w:r w:rsidRPr="007E6879">
        <w:rPr>
          <w:rFonts w:ascii="Times New Roman" w:hAnsi="Times New Roman"/>
          <w:color w:val="000000"/>
          <w:sz w:val="24"/>
          <w:szCs w:val="24"/>
          <w:lang w:bidi="ru-RU"/>
        </w:rPr>
        <w:softHyphen/>
        <w:t xml:space="preserve">рации от 5 марта 2004 г. </w:t>
      </w:r>
      <w:r w:rsidR="00B41CDD" w:rsidRPr="007E6879">
        <w:rPr>
          <w:rFonts w:ascii="Times New Roman" w:hAnsi="Times New Roman"/>
          <w:color w:val="000000"/>
          <w:sz w:val="24"/>
          <w:szCs w:val="24"/>
          <w:lang w:bidi="en-US"/>
        </w:rPr>
        <w:t>№</w:t>
      </w:r>
      <w:r w:rsidRPr="007E6879">
        <w:rPr>
          <w:rFonts w:ascii="Times New Roman" w:hAnsi="Times New Roman"/>
          <w:color w:val="000000"/>
          <w:sz w:val="24"/>
          <w:szCs w:val="24"/>
          <w:lang w:bidi="en-US"/>
        </w:rPr>
        <w:t xml:space="preserve"> </w:t>
      </w:r>
      <w:r w:rsidRPr="007E6879">
        <w:rPr>
          <w:rFonts w:ascii="Times New Roman" w:hAnsi="Times New Roman"/>
          <w:color w:val="000000"/>
          <w:sz w:val="24"/>
          <w:szCs w:val="24"/>
          <w:lang w:bidi="ru-RU"/>
        </w:rPr>
        <w:t>1089 «Об утверждении федерального компо</w:t>
      </w:r>
      <w:r w:rsidRPr="007E6879">
        <w:rPr>
          <w:rFonts w:ascii="Times New Roman" w:hAnsi="Times New Roman"/>
          <w:color w:val="000000"/>
          <w:sz w:val="24"/>
          <w:szCs w:val="24"/>
          <w:lang w:bidi="ru-RU"/>
        </w:rPr>
        <w:softHyphen/>
        <w:t>нента государственных образовательных стандартов начального общего, основного общего и среднего (полного) общего образования» (в ред. При</w:t>
      </w:r>
      <w:r w:rsidRPr="007E6879">
        <w:rPr>
          <w:rFonts w:ascii="Times New Roman" w:hAnsi="Times New Roman"/>
          <w:color w:val="000000"/>
          <w:sz w:val="24"/>
          <w:szCs w:val="24"/>
          <w:lang w:bidi="ru-RU"/>
        </w:rPr>
        <w:softHyphen/>
        <w:t xml:space="preserve">казов Минобрнауки России от 03.06.2008 </w:t>
      </w:r>
      <w:r w:rsidR="00636375" w:rsidRPr="007E6879">
        <w:rPr>
          <w:rFonts w:ascii="Times New Roman" w:hAnsi="Times New Roman"/>
          <w:color w:val="000000"/>
          <w:sz w:val="24"/>
          <w:szCs w:val="24"/>
          <w:lang w:bidi="en-US"/>
        </w:rPr>
        <w:t>№164</w:t>
      </w:r>
      <w:r w:rsidRPr="007E6879">
        <w:rPr>
          <w:rFonts w:ascii="Times New Roman" w:hAnsi="Times New Roman"/>
          <w:color w:val="000000"/>
          <w:sz w:val="24"/>
          <w:szCs w:val="24"/>
          <w:lang w:bidi="ru-RU"/>
        </w:rPr>
        <w:t xml:space="preserve">, от 31.08.2009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320</w:t>
      </w:r>
      <w:r w:rsidRPr="007E6879">
        <w:rPr>
          <w:rFonts w:ascii="Times New Roman" w:hAnsi="Times New Roman"/>
          <w:color w:val="000000"/>
          <w:sz w:val="24"/>
          <w:szCs w:val="24"/>
          <w:lang w:bidi="ru-RU"/>
        </w:rPr>
        <w:t xml:space="preserve">, от 19.10.2009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427</w:t>
      </w:r>
      <w:r w:rsidR="00B41CDD" w:rsidRPr="007E6879">
        <w:rPr>
          <w:rFonts w:ascii="Times New Roman" w:hAnsi="Times New Roman"/>
          <w:color w:val="000000"/>
          <w:sz w:val="24"/>
          <w:szCs w:val="24"/>
          <w:lang w:bidi="en-US"/>
        </w:rPr>
        <w:t>,</w:t>
      </w:r>
      <w:r w:rsidRPr="007E6879">
        <w:rPr>
          <w:rFonts w:ascii="Times New Roman" w:hAnsi="Times New Roman"/>
          <w:color w:val="000000"/>
          <w:sz w:val="24"/>
          <w:szCs w:val="24"/>
          <w:lang w:bidi="ru-RU"/>
        </w:rPr>
        <w:t xml:space="preserve"> от 10.11.2011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643</w:t>
      </w:r>
      <w:r w:rsidR="00B41CDD" w:rsidRPr="007E6879">
        <w:rPr>
          <w:rFonts w:ascii="Times New Roman" w:hAnsi="Times New Roman"/>
          <w:color w:val="000000"/>
          <w:sz w:val="24"/>
          <w:szCs w:val="24"/>
          <w:lang w:bidi="en-US"/>
        </w:rPr>
        <w:t>,</w:t>
      </w:r>
      <w:r w:rsidRPr="007E6879">
        <w:rPr>
          <w:rFonts w:ascii="Times New Roman" w:hAnsi="Times New Roman"/>
          <w:color w:val="000000"/>
          <w:sz w:val="24"/>
          <w:szCs w:val="24"/>
          <w:lang w:bidi="en-US"/>
        </w:rPr>
        <w:t xml:space="preserve"> </w:t>
      </w:r>
      <w:r w:rsidRPr="007E6879">
        <w:rPr>
          <w:rFonts w:ascii="Times New Roman" w:hAnsi="Times New Roman"/>
          <w:color w:val="000000"/>
          <w:sz w:val="24"/>
          <w:szCs w:val="24"/>
          <w:lang w:bidi="ru-RU"/>
        </w:rPr>
        <w:t xml:space="preserve">от 24.01.2012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39</w:t>
      </w:r>
      <w:r w:rsidR="00B41CDD" w:rsidRPr="007E6879">
        <w:rPr>
          <w:rFonts w:ascii="Times New Roman" w:hAnsi="Times New Roman"/>
          <w:color w:val="000000"/>
          <w:sz w:val="24"/>
          <w:szCs w:val="24"/>
          <w:lang w:bidi="ru-RU"/>
        </w:rPr>
        <w:t>,</w:t>
      </w:r>
      <w:r w:rsidRPr="007E6879">
        <w:rPr>
          <w:rFonts w:ascii="Times New Roman" w:hAnsi="Times New Roman"/>
          <w:color w:val="000000"/>
          <w:sz w:val="24"/>
          <w:szCs w:val="24"/>
          <w:lang w:bidi="ru-RU"/>
        </w:rPr>
        <w:t xml:space="preserve"> от 31.01.2012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69</w:t>
      </w:r>
      <w:r w:rsidRPr="007E6879">
        <w:rPr>
          <w:rFonts w:ascii="Times New Roman" w:hAnsi="Times New Roman"/>
          <w:color w:val="000000"/>
          <w:sz w:val="24"/>
          <w:szCs w:val="24"/>
          <w:lang w:bidi="ru-RU"/>
        </w:rPr>
        <w:t xml:space="preserve">, от 23.06.2015 </w:t>
      </w:r>
      <w:r w:rsidR="00636375" w:rsidRPr="007E6879">
        <w:rPr>
          <w:rFonts w:ascii="Times New Roman" w:hAnsi="Times New Roman"/>
          <w:color w:val="000000"/>
          <w:sz w:val="24"/>
          <w:szCs w:val="24"/>
          <w:lang w:bidi="en-US"/>
        </w:rPr>
        <w:t>№</w:t>
      </w:r>
      <w:r w:rsidR="00B41CDD" w:rsidRPr="007E6879">
        <w:rPr>
          <w:rFonts w:ascii="Times New Roman" w:hAnsi="Times New Roman"/>
          <w:color w:val="000000"/>
          <w:sz w:val="24"/>
          <w:szCs w:val="24"/>
          <w:lang w:bidi="en-US"/>
        </w:rPr>
        <w:t xml:space="preserve"> </w:t>
      </w:r>
      <w:r w:rsidR="00636375" w:rsidRPr="007E6879">
        <w:rPr>
          <w:rFonts w:ascii="Times New Roman" w:hAnsi="Times New Roman"/>
          <w:color w:val="000000"/>
          <w:sz w:val="24"/>
          <w:szCs w:val="24"/>
          <w:lang w:bidi="en-US"/>
        </w:rPr>
        <w:t>6091</w:t>
      </w:r>
      <w:r w:rsidRPr="007E6879">
        <w:rPr>
          <w:rFonts w:ascii="Times New Roman" w:hAnsi="Times New Roman"/>
          <w:color w:val="000000"/>
          <w:sz w:val="24"/>
          <w:szCs w:val="24"/>
          <w:lang w:bidi="en-US"/>
        </w:rPr>
        <w:t>.</w:t>
      </w:r>
    </w:p>
    <w:p w:rsidR="00432B18" w:rsidRPr="007E6879" w:rsidRDefault="006520F6" w:rsidP="006D2C42">
      <w:pPr>
        <w:pStyle w:val="affe"/>
        <w:keepNext/>
        <w:numPr>
          <w:ilvl w:val="0"/>
          <w:numId w:val="89"/>
        </w:numPr>
        <w:tabs>
          <w:tab w:val="left" w:pos="1199"/>
        </w:tabs>
        <w:jc w:val="both"/>
        <w:rPr>
          <w:rFonts w:ascii="Times New Roman" w:hAnsi="Times New Roman"/>
          <w:color w:val="000000"/>
          <w:sz w:val="24"/>
          <w:szCs w:val="24"/>
          <w:lang w:bidi="ru-RU"/>
        </w:rPr>
      </w:pPr>
      <w:r w:rsidRPr="007E6879">
        <w:rPr>
          <w:rFonts w:ascii="Times New Roman" w:hAnsi="Times New Roman"/>
          <w:color w:val="000000"/>
          <w:sz w:val="24"/>
          <w:szCs w:val="24"/>
          <w:lang w:bidi="ru-RU"/>
        </w:rPr>
        <w:t>Уставом МБОУ «</w:t>
      </w:r>
      <w:r w:rsidR="00626649">
        <w:rPr>
          <w:rFonts w:ascii="Times New Roman" w:hAnsi="Times New Roman"/>
          <w:color w:val="000000"/>
          <w:sz w:val="24"/>
          <w:szCs w:val="24"/>
          <w:lang w:bidi="ru-RU"/>
        </w:rPr>
        <w:t>ЦО с. Инчоун</w:t>
      </w:r>
      <w:r w:rsidRPr="007E6879">
        <w:rPr>
          <w:rFonts w:ascii="Times New Roman" w:hAnsi="Times New Roman"/>
          <w:color w:val="000000"/>
          <w:sz w:val="24"/>
          <w:szCs w:val="24"/>
          <w:lang w:bidi="ru-RU"/>
        </w:rPr>
        <w:t>».</w:t>
      </w:r>
    </w:p>
    <w:p w:rsidR="00432B18" w:rsidRPr="00FF7031" w:rsidRDefault="00432B18" w:rsidP="003A6088">
      <w:pPr>
        <w:pStyle w:val="aff2"/>
        <w:keepNext/>
        <w:ind w:firstLine="709"/>
        <w:rPr>
          <w:sz w:val="24"/>
        </w:rPr>
      </w:pPr>
      <w:r w:rsidRPr="00FF7031">
        <w:rPr>
          <w:sz w:val="24"/>
        </w:rPr>
        <w:t>При разработке ООП НОО использовались методические материалы для разработки основной образовательной программы начального общего образования для педагогических работников, реализующих обучение младших школьников по учебно-методическому комплексу «Перспектива».</w:t>
      </w:r>
    </w:p>
    <w:p w:rsidR="00432B18" w:rsidRPr="00626649" w:rsidRDefault="00432B18" w:rsidP="00626649">
      <w:pPr>
        <w:pStyle w:val="aff2"/>
        <w:keepNext/>
        <w:ind w:firstLine="709"/>
        <w:rPr>
          <w:color w:val="000000"/>
          <w:sz w:val="24"/>
          <w:lang w:bidi="ru-RU"/>
        </w:rPr>
      </w:pPr>
      <w:r w:rsidRPr="00FF7031">
        <w:rPr>
          <w:sz w:val="24"/>
        </w:rPr>
        <w:t>ООП НОО рассчитана на четыре года (возраст 6,5 – 11 лет) школьной жизни детей и р</w:t>
      </w:r>
      <w:r w:rsidR="00484214">
        <w:rPr>
          <w:sz w:val="24"/>
        </w:rPr>
        <w:t xml:space="preserve">еализуется </w:t>
      </w:r>
      <w:r w:rsidR="00626649" w:rsidRPr="007E6879">
        <w:rPr>
          <w:color w:val="000000"/>
          <w:sz w:val="24"/>
          <w:lang w:bidi="ru-RU"/>
        </w:rPr>
        <w:t>МБОУ «</w:t>
      </w:r>
      <w:r w:rsidR="00626649">
        <w:rPr>
          <w:color w:val="000000"/>
          <w:sz w:val="24"/>
          <w:lang w:bidi="ru-RU"/>
        </w:rPr>
        <w:t>ЦО с. Инчоун</w:t>
      </w:r>
      <w:r w:rsidR="00626649" w:rsidRPr="007E6879">
        <w:rPr>
          <w:color w:val="000000"/>
          <w:sz w:val="24"/>
          <w:lang w:bidi="ru-RU"/>
        </w:rPr>
        <w:t>»</w:t>
      </w:r>
      <w:r w:rsidRPr="00FF7031">
        <w:rPr>
          <w:sz w:val="24"/>
        </w:rPr>
        <w:t xml:space="preserve"> через организацию урочной и внеурочной деятельности в соответствии с санитарно-эпидемиологическими правилами и нормативами.</w:t>
      </w:r>
    </w:p>
    <w:p w:rsidR="00432B18" w:rsidRDefault="00626649" w:rsidP="003A6088">
      <w:pPr>
        <w:pStyle w:val="aff2"/>
        <w:keepNext/>
        <w:ind w:firstLine="709"/>
        <w:rPr>
          <w:sz w:val="24"/>
        </w:rPr>
      </w:pPr>
      <w:r>
        <w:rPr>
          <w:sz w:val="24"/>
        </w:rPr>
        <w:t>ООП Н</w:t>
      </w:r>
      <w:r w:rsidR="00432B18" w:rsidRPr="00FF7031">
        <w:rPr>
          <w:sz w:val="24"/>
        </w:rPr>
        <w:t xml:space="preserve">ОО рассмотрена на заседании методического Совета, принята на заседании педагогического совета, согласована </w:t>
      </w:r>
      <w:r w:rsidR="00B92900">
        <w:rPr>
          <w:sz w:val="24"/>
          <w:highlight w:val="yellow"/>
        </w:rPr>
        <w:t xml:space="preserve">с </w:t>
      </w:r>
      <w:r w:rsidR="00432B18" w:rsidRPr="00484214">
        <w:rPr>
          <w:sz w:val="24"/>
          <w:highlight w:val="yellow"/>
        </w:rPr>
        <w:t xml:space="preserve"> советом</w:t>
      </w:r>
      <w:r w:rsidR="0031797A">
        <w:rPr>
          <w:sz w:val="24"/>
        </w:rPr>
        <w:t xml:space="preserve"> Учреждения</w:t>
      </w:r>
      <w:r w:rsidR="00432B18" w:rsidRPr="00FF7031">
        <w:rPr>
          <w:sz w:val="24"/>
        </w:rPr>
        <w:t>, утверждена приказом</w:t>
      </w:r>
      <w:r w:rsidR="00484214">
        <w:rPr>
          <w:sz w:val="24"/>
        </w:rPr>
        <w:t xml:space="preserve"> директора </w:t>
      </w:r>
      <w:r w:rsidRPr="007E6879">
        <w:rPr>
          <w:color w:val="000000"/>
          <w:sz w:val="24"/>
          <w:lang w:bidi="ru-RU"/>
        </w:rPr>
        <w:t>МБОУ «</w:t>
      </w:r>
      <w:r>
        <w:rPr>
          <w:color w:val="000000"/>
          <w:sz w:val="24"/>
          <w:lang w:bidi="ru-RU"/>
        </w:rPr>
        <w:t>ЦО с. Инчоун</w:t>
      </w:r>
      <w:r w:rsidRPr="007E6879">
        <w:rPr>
          <w:color w:val="000000"/>
          <w:sz w:val="24"/>
          <w:lang w:bidi="ru-RU"/>
        </w:rPr>
        <w:t>»</w:t>
      </w:r>
      <w:r>
        <w:rPr>
          <w:color w:val="000000"/>
          <w:sz w:val="24"/>
          <w:lang w:bidi="ru-RU"/>
        </w:rPr>
        <w:t xml:space="preserve"> </w:t>
      </w:r>
      <w:r w:rsidR="00432B18" w:rsidRPr="00FF7031">
        <w:rPr>
          <w:sz w:val="24"/>
        </w:rPr>
        <w:t>и представлена на школьном сайте.</w:t>
      </w:r>
    </w:p>
    <w:p w:rsidR="00090FE4" w:rsidRPr="009C0AA6" w:rsidRDefault="00090FE4" w:rsidP="003A6088">
      <w:pPr>
        <w:keepNext/>
        <w:ind w:firstLine="709"/>
        <w:jc w:val="both"/>
        <w:rPr>
          <w:lang w:bidi="ru-RU"/>
        </w:rPr>
      </w:pPr>
      <w:r w:rsidRPr="009C0AA6">
        <w:rPr>
          <w:lang w:bidi="ru-RU"/>
        </w:rPr>
        <w:t>Основная общеобразовательная программа начального общего обра</w:t>
      </w:r>
      <w:r w:rsidRPr="009C0AA6">
        <w:rPr>
          <w:lang w:bidi="ru-RU"/>
        </w:rPr>
        <w:softHyphen/>
        <w:t>зования разработана творческим коллективом учителей 1-4 классов, работающих в начальной школе, с привлечением органов самоуправле</w:t>
      </w:r>
      <w:r w:rsidRPr="009C0AA6">
        <w:rPr>
          <w:lang w:bidi="ru-RU"/>
        </w:rPr>
        <w:softHyphen/>
        <w:t>ния (Педагогически</w:t>
      </w:r>
      <w:r w:rsidR="00484214">
        <w:rPr>
          <w:lang w:bidi="ru-RU"/>
        </w:rPr>
        <w:t>й совет, Совет</w:t>
      </w:r>
      <w:r w:rsidR="00B92900">
        <w:rPr>
          <w:lang w:bidi="ru-RU"/>
        </w:rPr>
        <w:t xml:space="preserve"> школы</w:t>
      </w:r>
      <w:r w:rsidRPr="009C0AA6">
        <w:rPr>
          <w:lang w:bidi="ru-RU"/>
        </w:rPr>
        <w:t>), обеспечивающих госу</w:t>
      </w:r>
      <w:r w:rsidRPr="009C0AA6">
        <w:rPr>
          <w:lang w:bidi="ru-RU"/>
        </w:rPr>
        <w:softHyphen/>
        <w:t>дарственно -общественный характер управления образовательной органи</w:t>
      </w:r>
      <w:r w:rsidRPr="009C0AA6">
        <w:rPr>
          <w:lang w:bidi="ru-RU"/>
        </w:rPr>
        <w:softHyphen/>
        <w:t>зацией.</w:t>
      </w:r>
    </w:p>
    <w:p w:rsidR="00090FE4" w:rsidRPr="00FF7031" w:rsidRDefault="00090FE4" w:rsidP="003A6088">
      <w:pPr>
        <w:keepNext/>
        <w:ind w:firstLine="709"/>
        <w:jc w:val="both"/>
        <w:rPr>
          <w:color w:val="000000"/>
          <w:lang w:bidi="ru-RU"/>
        </w:rPr>
      </w:pPr>
      <w:r w:rsidRPr="00FF7031">
        <w:rPr>
          <w:color w:val="000000"/>
          <w:lang w:bidi="ru-RU"/>
        </w:rPr>
        <w:t>Программа направлена на достижение учащимися результатов осво</w:t>
      </w:r>
      <w:r w:rsidRPr="00FF7031">
        <w:rPr>
          <w:color w:val="000000"/>
          <w:lang w:bidi="ru-RU"/>
        </w:rPr>
        <w:softHyphen/>
        <w:t>ения основной образовательной программы начального общего образова</w:t>
      </w:r>
      <w:r w:rsidRPr="00FF7031">
        <w:rPr>
          <w:color w:val="000000"/>
          <w:lang w:bidi="ru-RU"/>
        </w:rPr>
        <w:softHyphen/>
        <w:t>ния в соответствии с требованиями, установленными Стандартом.</w:t>
      </w:r>
    </w:p>
    <w:p w:rsidR="00090FE4" w:rsidRPr="00FF7031" w:rsidRDefault="00090FE4" w:rsidP="003A6088">
      <w:pPr>
        <w:keepNext/>
        <w:ind w:firstLine="709"/>
        <w:jc w:val="both"/>
        <w:rPr>
          <w:color w:val="000000"/>
          <w:lang w:bidi="ru-RU"/>
        </w:rPr>
      </w:pPr>
      <w:r w:rsidRPr="00FF7031">
        <w:rPr>
          <w:color w:val="000000"/>
          <w:lang w:bidi="ru-RU"/>
        </w:rPr>
        <w:t>Содержание основной образовательной программы отражает требования Стандарта и группируется в три основных раздела: целевой, содержательный и организационный.</w:t>
      </w:r>
    </w:p>
    <w:p w:rsidR="00090FE4" w:rsidRPr="00FF7031" w:rsidRDefault="00090FE4" w:rsidP="003A6088">
      <w:pPr>
        <w:pStyle w:val="26"/>
        <w:keepNext/>
        <w:widowControl/>
        <w:shd w:val="clear" w:color="auto" w:fill="auto"/>
        <w:spacing w:line="240" w:lineRule="auto"/>
        <w:ind w:firstLine="709"/>
        <w:rPr>
          <w:sz w:val="24"/>
          <w:szCs w:val="24"/>
        </w:rPr>
      </w:pPr>
      <w:r w:rsidRPr="00FF7031">
        <w:rPr>
          <w:rStyle w:val="27"/>
          <w:sz w:val="24"/>
          <w:szCs w:val="24"/>
        </w:rPr>
        <w:t xml:space="preserve">Целевой </w:t>
      </w:r>
      <w:r w:rsidRPr="00FF7031">
        <w:rPr>
          <w:sz w:val="24"/>
          <w:szCs w:val="24"/>
        </w:rPr>
        <w:t>раздел определяет общее назначение, цели, задачи и планиру</w:t>
      </w:r>
      <w:r w:rsidRPr="00FF7031">
        <w:rPr>
          <w:sz w:val="24"/>
          <w:szCs w:val="24"/>
        </w:rPr>
        <w:softHyphen/>
        <w:t>емые результаты реализации основной образовательной программы, кон</w:t>
      </w:r>
      <w:r w:rsidRPr="00FF7031">
        <w:rPr>
          <w:sz w:val="24"/>
          <w:szCs w:val="24"/>
        </w:rPr>
        <w:softHyphen/>
        <w:t>кретизированные в соответствии с требованиями ФГОС НОО и учитыва</w:t>
      </w:r>
      <w:r w:rsidRPr="00FF7031">
        <w:rPr>
          <w:sz w:val="24"/>
          <w:szCs w:val="24"/>
        </w:rPr>
        <w:softHyphen/>
        <w:t>ющие региональные, национальные и этнокультурные особенности наро</w:t>
      </w:r>
      <w:r w:rsidRPr="00FF7031">
        <w:rPr>
          <w:sz w:val="24"/>
          <w:szCs w:val="24"/>
        </w:rPr>
        <w:softHyphen/>
        <w:t>дов Российской Федерации, а также способы определения достижения этих целей и результатов.</w:t>
      </w:r>
    </w:p>
    <w:p w:rsidR="00090FE4" w:rsidRPr="00FF7031" w:rsidRDefault="00090FE4" w:rsidP="003A6088">
      <w:pPr>
        <w:pStyle w:val="26"/>
        <w:keepNext/>
        <w:widowControl/>
        <w:shd w:val="clear" w:color="auto" w:fill="auto"/>
        <w:spacing w:line="240" w:lineRule="auto"/>
        <w:ind w:firstLine="0"/>
        <w:rPr>
          <w:sz w:val="24"/>
          <w:szCs w:val="24"/>
        </w:rPr>
      </w:pPr>
      <w:r w:rsidRPr="00FF7031">
        <w:rPr>
          <w:sz w:val="24"/>
          <w:szCs w:val="24"/>
        </w:rPr>
        <w:t>Целевой раздел включает:</w:t>
      </w:r>
    </w:p>
    <w:p w:rsidR="00090FE4" w:rsidRPr="00FF7031" w:rsidRDefault="00090FE4" w:rsidP="006D2C42">
      <w:pPr>
        <w:pStyle w:val="26"/>
        <w:keepNext/>
        <w:widowControl/>
        <w:numPr>
          <w:ilvl w:val="0"/>
          <w:numId w:val="90"/>
        </w:numPr>
        <w:shd w:val="clear" w:color="auto" w:fill="auto"/>
        <w:spacing w:line="240" w:lineRule="auto"/>
        <w:rPr>
          <w:sz w:val="24"/>
          <w:szCs w:val="24"/>
        </w:rPr>
      </w:pPr>
      <w:r w:rsidRPr="00FF7031">
        <w:rPr>
          <w:sz w:val="24"/>
          <w:szCs w:val="24"/>
        </w:rPr>
        <w:t>пояснительную записку;</w:t>
      </w:r>
    </w:p>
    <w:p w:rsidR="00090FE4" w:rsidRPr="00FF7031" w:rsidRDefault="00090FE4" w:rsidP="006D2C42">
      <w:pPr>
        <w:pStyle w:val="26"/>
        <w:keepNext/>
        <w:widowControl/>
        <w:numPr>
          <w:ilvl w:val="0"/>
          <w:numId w:val="90"/>
        </w:numPr>
        <w:shd w:val="clear" w:color="auto" w:fill="auto"/>
        <w:spacing w:line="240" w:lineRule="auto"/>
        <w:rPr>
          <w:sz w:val="24"/>
          <w:szCs w:val="24"/>
        </w:rPr>
      </w:pPr>
      <w:r w:rsidRPr="00FF7031">
        <w:rPr>
          <w:sz w:val="24"/>
          <w:szCs w:val="24"/>
        </w:rPr>
        <w:t>планируемые результаты освоения обучающимися основной образовательной программы;</w:t>
      </w:r>
    </w:p>
    <w:p w:rsidR="00090FE4" w:rsidRPr="00FF7031" w:rsidRDefault="00090FE4" w:rsidP="006D2C42">
      <w:pPr>
        <w:pStyle w:val="26"/>
        <w:keepNext/>
        <w:widowControl/>
        <w:numPr>
          <w:ilvl w:val="0"/>
          <w:numId w:val="90"/>
        </w:numPr>
        <w:shd w:val="clear" w:color="auto" w:fill="auto"/>
        <w:spacing w:line="240" w:lineRule="auto"/>
        <w:rPr>
          <w:sz w:val="24"/>
          <w:szCs w:val="24"/>
        </w:rPr>
      </w:pPr>
      <w:r w:rsidRPr="00FF7031">
        <w:rPr>
          <w:sz w:val="24"/>
          <w:szCs w:val="24"/>
        </w:rPr>
        <w:t>систему оценки достижения планируемых результатов освое</w:t>
      </w:r>
      <w:r w:rsidRPr="00FF7031">
        <w:rPr>
          <w:sz w:val="24"/>
          <w:szCs w:val="24"/>
        </w:rPr>
        <w:softHyphen/>
        <w:t>ния основной образовательной программы.</w:t>
      </w:r>
    </w:p>
    <w:p w:rsidR="00090FE4" w:rsidRPr="00FF7031" w:rsidRDefault="00090FE4" w:rsidP="003A6088">
      <w:pPr>
        <w:pStyle w:val="26"/>
        <w:keepNext/>
        <w:widowControl/>
        <w:shd w:val="clear" w:color="auto" w:fill="auto"/>
        <w:spacing w:line="240" w:lineRule="auto"/>
        <w:ind w:firstLine="0"/>
        <w:rPr>
          <w:sz w:val="24"/>
          <w:szCs w:val="24"/>
        </w:rPr>
      </w:pPr>
      <w:r w:rsidRPr="00FF7031">
        <w:rPr>
          <w:rStyle w:val="27"/>
          <w:sz w:val="24"/>
          <w:szCs w:val="24"/>
        </w:rPr>
        <w:lastRenderedPageBreak/>
        <w:t xml:space="preserve">Содержательный </w:t>
      </w:r>
      <w:r w:rsidRPr="00FF7031">
        <w:rPr>
          <w:sz w:val="24"/>
          <w:szCs w:val="24"/>
        </w:rPr>
        <w:t>раздел определяет общее содержание начального общего образования и включает образовательные программы, ориентиро</w:t>
      </w:r>
      <w:r w:rsidRPr="00FF7031">
        <w:rPr>
          <w:sz w:val="24"/>
          <w:szCs w:val="24"/>
        </w:rPr>
        <w:softHyphen/>
        <w:t>ванные на достижение личностных, предметных и метапредметных ре</w:t>
      </w:r>
      <w:r w:rsidRPr="00FF7031">
        <w:rPr>
          <w:sz w:val="24"/>
          <w:szCs w:val="24"/>
        </w:rPr>
        <w:softHyphen/>
        <w:t>зультатов, в том числе:</w:t>
      </w:r>
    </w:p>
    <w:p w:rsidR="00090FE4" w:rsidRPr="00FF7031" w:rsidRDefault="00090FE4" w:rsidP="006D2C42">
      <w:pPr>
        <w:pStyle w:val="26"/>
        <w:keepNext/>
        <w:widowControl/>
        <w:numPr>
          <w:ilvl w:val="0"/>
          <w:numId w:val="91"/>
        </w:numPr>
        <w:shd w:val="clear" w:color="auto" w:fill="auto"/>
        <w:tabs>
          <w:tab w:val="left" w:pos="1442"/>
        </w:tabs>
        <w:spacing w:line="240" w:lineRule="auto"/>
        <w:rPr>
          <w:sz w:val="24"/>
          <w:szCs w:val="24"/>
        </w:rPr>
      </w:pPr>
      <w:r w:rsidRPr="00FF7031">
        <w:rPr>
          <w:sz w:val="24"/>
          <w:szCs w:val="24"/>
        </w:rPr>
        <w:t>программу формирования универсальных учебных действий у обучающихся;</w:t>
      </w:r>
    </w:p>
    <w:p w:rsidR="00090FE4" w:rsidRPr="00FF7031" w:rsidRDefault="00090FE4" w:rsidP="006D2C42">
      <w:pPr>
        <w:pStyle w:val="26"/>
        <w:keepNext/>
        <w:widowControl/>
        <w:numPr>
          <w:ilvl w:val="0"/>
          <w:numId w:val="91"/>
        </w:numPr>
        <w:shd w:val="clear" w:color="auto" w:fill="auto"/>
        <w:tabs>
          <w:tab w:val="left" w:pos="1442"/>
        </w:tabs>
        <w:spacing w:line="240" w:lineRule="auto"/>
        <w:rPr>
          <w:sz w:val="24"/>
          <w:szCs w:val="24"/>
        </w:rPr>
      </w:pPr>
      <w:r w:rsidRPr="00FF7031">
        <w:rPr>
          <w:sz w:val="24"/>
          <w:szCs w:val="24"/>
        </w:rPr>
        <w:t>программы отдельных учебных предметов, курсов;</w:t>
      </w:r>
    </w:p>
    <w:p w:rsidR="00090FE4" w:rsidRPr="00FF7031" w:rsidRDefault="00090FE4" w:rsidP="006D2C42">
      <w:pPr>
        <w:pStyle w:val="26"/>
        <w:keepNext/>
        <w:widowControl/>
        <w:numPr>
          <w:ilvl w:val="0"/>
          <w:numId w:val="91"/>
        </w:numPr>
        <w:shd w:val="clear" w:color="auto" w:fill="auto"/>
        <w:tabs>
          <w:tab w:val="left" w:pos="1442"/>
        </w:tabs>
        <w:spacing w:line="240" w:lineRule="auto"/>
        <w:rPr>
          <w:sz w:val="24"/>
          <w:szCs w:val="24"/>
        </w:rPr>
      </w:pPr>
      <w:r w:rsidRPr="00FF7031">
        <w:rPr>
          <w:sz w:val="24"/>
          <w:szCs w:val="24"/>
        </w:rPr>
        <w:t>программу духовно-нравственного развития, воспитания обу</w:t>
      </w:r>
      <w:r w:rsidRPr="00FF7031">
        <w:rPr>
          <w:sz w:val="24"/>
          <w:szCs w:val="24"/>
        </w:rPr>
        <w:softHyphen/>
        <w:t>чающихся;</w:t>
      </w:r>
    </w:p>
    <w:p w:rsidR="00090FE4" w:rsidRPr="00FF7031" w:rsidRDefault="00090FE4" w:rsidP="006D2C42">
      <w:pPr>
        <w:pStyle w:val="26"/>
        <w:keepNext/>
        <w:widowControl/>
        <w:numPr>
          <w:ilvl w:val="0"/>
          <w:numId w:val="91"/>
        </w:numPr>
        <w:shd w:val="clear" w:color="auto" w:fill="auto"/>
        <w:tabs>
          <w:tab w:val="left" w:pos="1442"/>
        </w:tabs>
        <w:spacing w:line="240" w:lineRule="auto"/>
        <w:rPr>
          <w:sz w:val="24"/>
          <w:szCs w:val="24"/>
        </w:rPr>
      </w:pPr>
      <w:r w:rsidRPr="00FF7031">
        <w:rPr>
          <w:sz w:val="24"/>
          <w:szCs w:val="24"/>
        </w:rPr>
        <w:t>программу формирования экологической культуры, здорового и безопасного образа жизни;</w:t>
      </w:r>
    </w:p>
    <w:p w:rsidR="00090FE4" w:rsidRPr="00FF7031" w:rsidRDefault="00090FE4" w:rsidP="006D2C42">
      <w:pPr>
        <w:pStyle w:val="26"/>
        <w:keepNext/>
        <w:widowControl/>
        <w:numPr>
          <w:ilvl w:val="0"/>
          <w:numId w:val="91"/>
        </w:numPr>
        <w:shd w:val="clear" w:color="auto" w:fill="auto"/>
        <w:tabs>
          <w:tab w:val="left" w:pos="1442"/>
        </w:tabs>
        <w:spacing w:line="240" w:lineRule="auto"/>
        <w:rPr>
          <w:sz w:val="24"/>
          <w:szCs w:val="24"/>
        </w:rPr>
      </w:pPr>
      <w:r w:rsidRPr="00FF7031">
        <w:rPr>
          <w:sz w:val="24"/>
          <w:szCs w:val="24"/>
        </w:rPr>
        <w:t>программу коррекционной работы.</w:t>
      </w:r>
    </w:p>
    <w:p w:rsidR="00090FE4" w:rsidRPr="00FF7031" w:rsidRDefault="00090FE4" w:rsidP="003A6088">
      <w:pPr>
        <w:pStyle w:val="26"/>
        <w:keepNext/>
        <w:widowControl/>
        <w:shd w:val="clear" w:color="auto" w:fill="auto"/>
        <w:spacing w:line="240" w:lineRule="auto"/>
        <w:ind w:firstLine="0"/>
        <w:rPr>
          <w:sz w:val="24"/>
          <w:szCs w:val="24"/>
        </w:rPr>
      </w:pPr>
      <w:r w:rsidRPr="00FF7031">
        <w:rPr>
          <w:rStyle w:val="27"/>
          <w:sz w:val="24"/>
          <w:szCs w:val="24"/>
        </w:rPr>
        <w:t xml:space="preserve">Организационный </w:t>
      </w:r>
      <w:r w:rsidRPr="00FF7031">
        <w:rPr>
          <w:sz w:val="24"/>
          <w:szCs w:val="24"/>
        </w:rPr>
        <w:t>раздел устанавливает общие рамки организации</w:t>
      </w:r>
    </w:p>
    <w:p w:rsidR="00090FE4" w:rsidRPr="00FF7031" w:rsidRDefault="00090FE4" w:rsidP="003A6088">
      <w:pPr>
        <w:pStyle w:val="26"/>
        <w:keepNext/>
        <w:widowControl/>
        <w:shd w:val="clear" w:color="auto" w:fill="auto"/>
        <w:spacing w:line="240" w:lineRule="auto"/>
        <w:ind w:firstLine="0"/>
        <w:rPr>
          <w:sz w:val="24"/>
          <w:szCs w:val="24"/>
        </w:rPr>
      </w:pPr>
      <w:r w:rsidRPr="00FF7031">
        <w:rPr>
          <w:sz w:val="24"/>
          <w:szCs w:val="24"/>
        </w:rPr>
        <w:t>образовательной деятельности, а также механизм реализации компонентов основной образовательной программы.</w:t>
      </w:r>
    </w:p>
    <w:p w:rsidR="00090FE4" w:rsidRPr="00FF7031" w:rsidRDefault="00090FE4" w:rsidP="003A6088">
      <w:pPr>
        <w:pStyle w:val="26"/>
        <w:keepNext/>
        <w:widowControl/>
        <w:shd w:val="clear" w:color="auto" w:fill="auto"/>
        <w:spacing w:line="240" w:lineRule="auto"/>
        <w:ind w:firstLine="0"/>
        <w:rPr>
          <w:sz w:val="24"/>
          <w:szCs w:val="24"/>
        </w:rPr>
      </w:pPr>
      <w:r w:rsidRPr="00FF7031">
        <w:rPr>
          <w:sz w:val="24"/>
          <w:szCs w:val="24"/>
        </w:rPr>
        <w:t>Организационный раздел включает:</w:t>
      </w:r>
    </w:p>
    <w:p w:rsidR="00090FE4" w:rsidRPr="00FF7031" w:rsidRDefault="00090FE4" w:rsidP="006D2C42">
      <w:pPr>
        <w:pStyle w:val="26"/>
        <w:keepNext/>
        <w:widowControl/>
        <w:numPr>
          <w:ilvl w:val="0"/>
          <w:numId w:val="92"/>
        </w:numPr>
        <w:shd w:val="clear" w:color="auto" w:fill="auto"/>
        <w:tabs>
          <w:tab w:val="left" w:pos="1442"/>
        </w:tabs>
        <w:spacing w:line="240" w:lineRule="auto"/>
        <w:rPr>
          <w:sz w:val="24"/>
          <w:szCs w:val="24"/>
        </w:rPr>
      </w:pPr>
      <w:r w:rsidRPr="00FF7031">
        <w:rPr>
          <w:sz w:val="24"/>
          <w:szCs w:val="24"/>
        </w:rPr>
        <w:t>учебный план начального общего образования;</w:t>
      </w:r>
    </w:p>
    <w:p w:rsidR="00090FE4" w:rsidRPr="00FF7031" w:rsidRDefault="00090FE4" w:rsidP="006D2C42">
      <w:pPr>
        <w:pStyle w:val="26"/>
        <w:keepNext/>
        <w:widowControl/>
        <w:numPr>
          <w:ilvl w:val="0"/>
          <w:numId w:val="92"/>
        </w:numPr>
        <w:shd w:val="clear" w:color="auto" w:fill="auto"/>
        <w:tabs>
          <w:tab w:val="left" w:pos="1442"/>
        </w:tabs>
        <w:spacing w:line="240" w:lineRule="auto"/>
        <w:rPr>
          <w:sz w:val="24"/>
          <w:szCs w:val="24"/>
        </w:rPr>
      </w:pPr>
      <w:r w:rsidRPr="00FF7031">
        <w:rPr>
          <w:sz w:val="24"/>
          <w:szCs w:val="24"/>
        </w:rPr>
        <w:t>план внеурочной деятельности;</w:t>
      </w:r>
    </w:p>
    <w:p w:rsidR="00090FE4" w:rsidRPr="00FF7031" w:rsidRDefault="00090FE4" w:rsidP="006D2C42">
      <w:pPr>
        <w:pStyle w:val="26"/>
        <w:keepNext/>
        <w:widowControl/>
        <w:numPr>
          <w:ilvl w:val="0"/>
          <w:numId w:val="92"/>
        </w:numPr>
        <w:shd w:val="clear" w:color="auto" w:fill="auto"/>
        <w:tabs>
          <w:tab w:val="left" w:pos="1442"/>
        </w:tabs>
        <w:spacing w:line="240" w:lineRule="auto"/>
        <w:rPr>
          <w:sz w:val="24"/>
          <w:szCs w:val="24"/>
        </w:rPr>
      </w:pPr>
      <w:r w:rsidRPr="00FF7031">
        <w:rPr>
          <w:sz w:val="24"/>
          <w:szCs w:val="24"/>
        </w:rPr>
        <w:t>календарный учебный график;</w:t>
      </w:r>
    </w:p>
    <w:p w:rsidR="00090FE4" w:rsidRPr="00FF7031" w:rsidRDefault="00090FE4" w:rsidP="006D2C42">
      <w:pPr>
        <w:pStyle w:val="26"/>
        <w:keepNext/>
        <w:widowControl/>
        <w:numPr>
          <w:ilvl w:val="0"/>
          <w:numId w:val="92"/>
        </w:numPr>
        <w:shd w:val="clear" w:color="auto" w:fill="auto"/>
        <w:tabs>
          <w:tab w:val="left" w:pos="1442"/>
        </w:tabs>
        <w:spacing w:line="240" w:lineRule="auto"/>
        <w:rPr>
          <w:sz w:val="24"/>
          <w:szCs w:val="24"/>
        </w:rPr>
      </w:pPr>
      <w:r w:rsidRPr="00FF7031">
        <w:rPr>
          <w:sz w:val="24"/>
          <w:szCs w:val="24"/>
        </w:rPr>
        <w:t>систему условий реализации основной</w:t>
      </w:r>
      <w:r w:rsidRPr="00FF7031">
        <w:rPr>
          <w:sz w:val="24"/>
          <w:szCs w:val="24"/>
        </w:rPr>
        <w:tab/>
        <w:t xml:space="preserve"> образовательной про</w:t>
      </w:r>
      <w:r w:rsidRPr="00FF7031">
        <w:rPr>
          <w:sz w:val="24"/>
          <w:szCs w:val="24"/>
        </w:rPr>
        <w:softHyphen/>
        <w:t>граммы в соответствии с требованиями ФГОС НОО.</w:t>
      </w:r>
    </w:p>
    <w:p w:rsidR="00090FE4" w:rsidRPr="00FF7031" w:rsidRDefault="00626649" w:rsidP="003A6088">
      <w:pPr>
        <w:pStyle w:val="26"/>
        <w:keepNext/>
        <w:widowControl/>
        <w:shd w:val="clear" w:color="auto" w:fill="auto"/>
        <w:spacing w:line="240" w:lineRule="auto"/>
        <w:ind w:firstLine="709"/>
        <w:rPr>
          <w:sz w:val="24"/>
          <w:szCs w:val="24"/>
        </w:rPr>
      </w:pPr>
      <w:r w:rsidRPr="007E6879">
        <w:rPr>
          <w:color w:val="000000"/>
          <w:sz w:val="24"/>
          <w:szCs w:val="24"/>
          <w:lang w:bidi="ru-RU"/>
        </w:rPr>
        <w:t>МБОУ «</w:t>
      </w:r>
      <w:r>
        <w:rPr>
          <w:color w:val="000000"/>
          <w:sz w:val="24"/>
          <w:szCs w:val="24"/>
          <w:lang w:bidi="ru-RU"/>
        </w:rPr>
        <w:t>ЦО с. Инчоун</w:t>
      </w:r>
      <w:r w:rsidRPr="007E6879">
        <w:rPr>
          <w:color w:val="000000"/>
          <w:sz w:val="24"/>
          <w:szCs w:val="24"/>
          <w:lang w:bidi="ru-RU"/>
        </w:rPr>
        <w:t>»</w:t>
      </w:r>
      <w:r w:rsidR="00090FE4" w:rsidRPr="00FF7031">
        <w:rPr>
          <w:sz w:val="24"/>
          <w:szCs w:val="24"/>
        </w:rPr>
        <w:t>,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90FE4" w:rsidRPr="00FF7031" w:rsidRDefault="00090FE4" w:rsidP="006D2C42">
      <w:pPr>
        <w:pStyle w:val="26"/>
        <w:keepNext/>
        <w:widowControl/>
        <w:numPr>
          <w:ilvl w:val="0"/>
          <w:numId w:val="140"/>
        </w:numPr>
        <w:shd w:val="clear" w:color="auto" w:fill="auto"/>
        <w:tabs>
          <w:tab w:val="left" w:pos="1035"/>
        </w:tabs>
        <w:spacing w:line="240" w:lineRule="auto"/>
        <w:rPr>
          <w:sz w:val="24"/>
          <w:szCs w:val="24"/>
        </w:rPr>
      </w:pPr>
      <w:r w:rsidRPr="00FF7031">
        <w:rPr>
          <w:sz w:val="24"/>
          <w:szCs w:val="24"/>
        </w:rPr>
        <w:t>с уставом и другими документами, регламентирующими осуществ</w:t>
      </w:r>
      <w:r w:rsidRPr="00FF7031">
        <w:rPr>
          <w:sz w:val="24"/>
          <w:szCs w:val="24"/>
        </w:rPr>
        <w:softHyphen/>
        <w:t>ление образовательной деятельности в этой образовательной организации;</w:t>
      </w:r>
    </w:p>
    <w:p w:rsidR="00090FE4" w:rsidRPr="00FF7031" w:rsidRDefault="00090FE4" w:rsidP="006D2C42">
      <w:pPr>
        <w:pStyle w:val="26"/>
        <w:keepNext/>
        <w:widowControl/>
        <w:numPr>
          <w:ilvl w:val="0"/>
          <w:numId w:val="140"/>
        </w:numPr>
        <w:shd w:val="clear" w:color="auto" w:fill="auto"/>
        <w:tabs>
          <w:tab w:val="left" w:pos="1035"/>
        </w:tabs>
        <w:spacing w:line="240" w:lineRule="auto"/>
        <w:rPr>
          <w:sz w:val="24"/>
          <w:szCs w:val="24"/>
        </w:rPr>
      </w:pPr>
      <w:r w:rsidRPr="00FF7031">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w:t>
      </w:r>
      <w:r w:rsidRPr="00FF7031">
        <w:rPr>
          <w:sz w:val="24"/>
          <w:szCs w:val="24"/>
        </w:rPr>
        <w:softHyphen/>
        <w:t>разовательной организации.</w:t>
      </w:r>
    </w:p>
    <w:p w:rsidR="00090FE4" w:rsidRPr="00FF7031" w:rsidRDefault="00090FE4" w:rsidP="003A6088">
      <w:pPr>
        <w:pStyle w:val="26"/>
        <w:keepNext/>
        <w:widowControl/>
        <w:shd w:val="clear" w:color="auto" w:fill="auto"/>
        <w:spacing w:line="240" w:lineRule="auto"/>
        <w:ind w:firstLine="709"/>
        <w:rPr>
          <w:sz w:val="24"/>
          <w:szCs w:val="24"/>
        </w:rPr>
      </w:pPr>
      <w:r w:rsidRPr="00FF7031">
        <w:rPr>
          <w:sz w:val="24"/>
          <w:szCs w:val="24"/>
        </w:rPr>
        <w:t>Права и обязанности родителей (законных представителей) обучаю</w:t>
      </w:r>
      <w:r w:rsidRPr="00FF7031">
        <w:rPr>
          <w:sz w:val="24"/>
          <w:szCs w:val="24"/>
        </w:rPr>
        <w:softHyphen/>
        <w:t>щихся в части, касающейся участия в формировании и обеспечении освое</w:t>
      </w:r>
      <w:r w:rsidRPr="00FF7031">
        <w:rPr>
          <w:sz w:val="24"/>
          <w:szCs w:val="24"/>
        </w:rPr>
        <w:softHyphen/>
        <w:t>ния всеми детьми основной образовательной программы, закреплены в за</w:t>
      </w:r>
      <w:r w:rsidRPr="00FF7031">
        <w:rPr>
          <w:sz w:val="24"/>
          <w:szCs w:val="24"/>
        </w:rPr>
        <w:softHyphen/>
        <w:t>ключенном между ними и образовательной организацией договоре, отра</w:t>
      </w:r>
      <w:r w:rsidRPr="00FF7031">
        <w:rPr>
          <w:sz w:val="24"/>
          <w:szCs w:val="24"/>
        </w:rPr>
        <w:softHyphen/>
        <w:t>жающем ответственность субъектов образования за конечные результаты освоения основной образовательной программы.</w:t>
      </w:r>
    </w:p>
    <w:p w:rsidR="00090FE4" w:rsidRDefault="00090FE4" w:rsidP="003A6088">
      <w:pPr>
        <w:pStyle w:val="aff2"/>
        <w:keepNext/>
        <w:ind w:firstLine="709"/>
        <w:rPr>
          <w:sz w:val="24"/>
        </w:rPr>
      </w:pPr>
    </w:p>
    <w:p w:rsidR="00090FE4" w:rsidRPr="002366FC" w:rsidRDefault="00090FE4" w:rsidP="002366FC">
      <w:pPr>
        <w:pStyle w:val="1"/>
        <w:spacing w:line="240" w:lineRule="auto"/>
        <w:jc w:val="center"/>
        <w:rPr>
          <w:sz w:val="24"/>
          <w:szCs w:val="24"/>
        </w:rPr>
      </w:pPr>
      <w:bookmarkStart w:id="5" w:name="_Toc288394056"/>
      <w:bookmarkStart w:id="6" w:name="_Toc288410523"/>
      <w:bookmarkStart w:id="7" w:name="_Toc288410652"/>
      <w:bookmarkStart w:id="8" w:name="_Toc488748003"/>
      <w:r w:rsidRPr="002366FC">
        <w:rPr>
          <w:sz w:val="24"/>
          <w:szCs w:val="24"/>
        </w:rPr>
        <w:t>Целевой раздел</w:t>
      </w:r>
      <w:bookmarkEnd w:id="5"/>
      <w:bookmarkEnd w:id="6"/>
      <w:bookmarkEnd w:id="7"/>
      <w:bookmarkEnd w:id="8"/>
    </w:p>
    <w:p w:rsidR="00090FE4" w:rsidRPr="002366FC" w:rsidRDefault="00090FE4" w:rsidP="00F66DC2">
      <w:pPr>
        <w:pStyle w:val="afe"/>
        <w:keepNext/>
        <w:spacing w:line="240" w:lineRule="auto"/>
        <w:jc w:val="center"/>
        <w:rPr>
          <w:sz w:val="24"/>
        </w:rPr>
      </w:pPr>
      <w:bookmarkStart w:id="9" w:name="_Toc288394057"/>
      <w:bookmarkStart w:id="10" w:name="_Toc288410524"/>
      <w:bookmarkStart w:id="11" w:name="_Toc288410653"/>
      <w:bookmarkStart w:id="12" w:name="_Toc488748004"/>
      <w:r w:rsidRPr="002366FC">
        <w:rPr>
          <w:sz w:val="24"/>
        </w:rPr>
        <w:t>Пояснительная записка</w:t>
      </w:r>
      <w:bookmarkEnd w:id="9"/>
      <w:bookmarkEnd w:id="10"/>
      <w:bookmarkEnd w:id="11"/>
      <w:bookmarkEnd w:id="12"/>
    </w:p>
    <w:p w:rsidR="00432B18" w:rsidRDefault="00432B18" w:rsidP="006D2C42">
      <w:pPr>
        <w:pStyle w:val="affe"/>
        <w:keepNext/>
        <w:numPr>
          <w:ilvl w:val="2"/>
          <w:numId w:val="77"/>
        </w:numPr>
        <w:tabs>
          <w:tab w:val="left" w:pos="966"/>
        </w:tabs>
        <w:autoSpaceDE w:val="0"/>
        <w:autoSpaceDN w:val="0"/>
        <w:spacing w:after="0" w:line="240" w:lineRule="auto"/>
        <w:ind w:left="320"/>
        <w:contextualSpacing w:val="0"/>
        <w:rPr>
          <w:rFonts w:ascii="Times New Roman" w:hAnsi="Times New Roman"/>
          <w:sz w:val="24"/>
          <w:szCs w:val="24"/>
        </w:rPr>
      </w:pPr>
      <w:r w:rsidRPr="00FF7031">
        <w:rPr>
          <w:rFonts w:ascii="Times New Roman" w:hAnsi="Times New Roman"/>
          <w:b/>
          <w:sz w:val="24"/>
          <w:szCs w:val="24"/>
        </w:rPr>
        <w:t xml:space="preserve">Цель реализации ООП НОО </w:t>
      </w:r>
      <w:r w:rsidRPr="00FF7031">
        <w:rPr>
          <w:rFonts w:ascii="Times New Roman" w:hAnsi="Times New Roman"/>
          <w:sz w:val="24"/>
          <w:szCs w:val="24"/>
        </w:rPr>
        <w:t>- обеспечение выполнения требований ФГОС</w:t>
      </w:r>
      <w:r w:rsidRPr="00FF7031">
        <w:rPr>
          <w:rFonts w:ascii="Times New Roman" w:hAnsi="Times New Roman"/>
          <w:spacing w:val="-26"/>
          <w:sz w:val="24"/>
          <w:szCs w:val="24"/>
        </w:rPr>
        <w:t xml:space="preserve"> </w:t>
      </w:r>
      <w:r w:rsidRPr="00FF7031">
        <w:rPr>
          <w:rFonts w:ascii="Times New Roman" w:hAnsi="Times New Roman"/>
          <w:sz w:val="24"/>
          <w:szCs w:val="24"/>
        </w:rPr>
        <w:t>НОО.</w:t>
      </w:r>
    </w:p>
    <w:p w:rsidR="00432B18" w:rsidRPr="00FF7031" w:rsidRDefault="00432B18" w:rsidP="003A6088">
      <w:pPr>
        <w:pStyle w:val="aff2"/>
        <w:keepNext/>
        <w:rPr>
          <w:sz w:val="24"/>
        </w:rPr>
      </w:pPr>
      <w:r w:rsidRPr="00FF7031">
        <w:rPr>
          <w:sz w:val="24"/>
        </w:rPr>
        <w:t xml:space="preserve">Достижение поставленной цели при реализации ООП НОО предусматривает решение следующих основных </w:t>
      </w:r>
      <w:r w:rsidRPr="00FF7031">
        <w:rPr>
          <w:b/>
          <w:sz w:val="24"/>
        </w:rPr>
        <w:t>задач</w:t>
      </w:r>
      <w:r w:rsidRPr="00FF7031">
        <w:rPr>
          <w:sz w:val="24"/>
        </w:rPr>
        <w:t>:</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становление и развитие личности в её индивидуальности, самобытности, уникальности и</w:t>
      </w:r>
      <w:r w:rsidRPr="00F53496">
        <w:rPr>
          <w:rFonts w:ascii="Times New Roman" w:hAnsi="Times New Roman"/>
          <w:spacing w:val="-1"/>
          <w:sz w:val="24"/>
          <w:szCs w:val="24"/>
        </w:rPr>
        <w:t xml:space="preserve"> </w:t>
      </w:r>
      <w:r w:rsidRPr="00F53496">
        <w:rPr>
          <w:rFonts w:ascii="Times New Roman" w:hAnsi="Times New Roman"/>
          <w:sz w:val="24"/>
          <w:szCs w:val="24"/>
        </w:rPr>
        <w:t>неповторимости;</w:t>
      </w:r>
    </w:p>
    <w:p w:rsidR="00432B18" w:rsidRPr="00F53496" w:rsidRDefault="00432B18" w:rsidP="006D2C42">
      <w:pPr>
        <w:pStyle w:val="affe"/>
        <w:keepNext/>
        <w:numPr>
          <w:ilvl w:val="0"/>
          <w:numId w:val="93"/>
        </w:numPr>
        <w:tabs>
          <w:tab w:val="left" w:pos="1040"/>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обеспечение преемственности начального общего и основного общего</w:t>
      </w:r>
      <w:r w:rsidRPr="00F53496">
        <w:rPr>
          <w:rFonts w:ascii="Times New Roman" w:hAnsi="Times New Roman"/>
          <w:spacing w:val="-13"/>
          <w:sz w:val="24"/>
          <w:szCs w:val="24"/>
        </w:rPr>
        <w:t xml:space="preserve"> </w:t>
      </w:r>
      <w:r w:rsidRPr="00F53496">
        <w:rPr>
          <w:rFonts w:ascii="Times New Roman" w:hAnsi="Times New Roman"/>
          <w:sz w:val="24"/>
          <w:szCs w:val="24"/>
        </w:rPr>
        <w:t>образования;</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достижение планируемых результатов освоения ООП НОО всеми обучающимися, в том числе детьми с ограниченными возможностями здоровья (далее - дети с</w:t>
      </w:r>
      <w:r w:rsidRPr="00F53496">
        <w:rPr>
          <w:rFonts w:ascii="Times New Roman" w:hAnsi="Times New Roman"/>
          <w:spacing w:val="-17"/>
          <w:sz w:val="24"/>
          <w:szCs w:val="24"/>
        </w:rPr>
        <w:t xml:space="preserve"> </w:t>
      </w:r>
      <w:r w:rsidRPr="00F53496">
        <w:rPr>
          <w:rFonts w:ascii="Times New Roman" w:hAnsi="Times New Roman"/>
          <w:sz w:val="24"/>
          <w:szCs w:val="24"/>
        </w:rPr>
        <w:t>ОВЗ);</w:t>
      </w:r>
    </w:p>
    <w:p w:rsidR="00432B18" w:rsidRPr="00F53496" w:rsidRDefault="00432B18" w:rsidP="006D2C42">
      <w:pPr>
        <w:pStyle w:val="affe"/>
        <w:keepNext/>
        <w:numPr>
          <w:ilvl w:val="0"/>
          <w:numId w:val="93"/>
        </w:numPr>
        <w:tabs>
          <w:tab w:val="left" w:pos="1040"/>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обеспечение доступности получения качественного начального общего</w:t>
      </w:r>
      <w:r w:rsidRPr="00F53496">
        <w:rPr>
          <w:rFonts w:ascii="Times New Roman" w:hAnsi="Times New Roman"/>
          <w:spacing w:val="-13"/>
          <w:sz w:val="24"/>
          <w:szCs w:val="24"/>
        </w:rPr>
        <w:t xml:space="preserve"> </w:t>
      </w:r>
      <w:r w:rsidRPr="00F53496">
        <w:rPr>
          <w:rFonts w:ascii="Times New Roman" w:hAnsi="Times New Roman"/>
          <w:sz w:val="24"/>
          <w:szCs w:val="24"/>
        </w:rPr>
        <w:t>образования;</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w:t>
      </w:r>
      <w:r w:rsidRPr="00F53496">
        <w:rPr>
          <w:rFonts w:ascii="Times New Roman" w:hAnsi="Times New Roman"/>
          <w:spacing w:val="-1"/>
          <w:sz w:val="24"/>
          <w:szCs w:val="24"/>
        </w:rPr>
        <w:t xml:space="preserve"> </w:t>
      </w:r>
      <w:r w:rsidRPr="00F53496">
        <w:rPr>
          <w:rFonts w:ascii="Times New Roman" w:hAnsi="Times New Roman"/>
          <w:sz w:val="24"/>
          <w:szCs w:val="24"/>
        </w:rPr>
        <w:t>деятельности;</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w:t>
      </w:r>
      <w:r w:rsidRPr="00F53496">
        <w:rPr>
          <w:rFonts w:ascii="Times New Roman" w:hAnsi="Times New Roman"/>
          <w:spacing w:val="-4"/>
          <w:sz w:val="24"/>
          <w:szCs w:val="24"/>
        </w:rPr>
        <w:t xml:space="preserve"> </w:t>
      </w:r>
      <w:r w:rsidRPr="00F53496">
        <w:rPr>
          <w:rFonts w:ascii="Times New Roman" w:hAnsi="Times New Roman"/>
          <w:sz w:val="24"/>
          <w:szCs w:val="24"/>
        </w:rPr>
        <w:t>деятельности;</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Pr="00F53496">
        <w:rPr>
          <w:rFonts w:ascii="Times New Roman" w:hAnsi="Times New Roman"/>
          <w:spacing w:val="-1"/>
          <w:sz w:val="24"/>
          <w:szCs w:val="24"/>
        </w:rPr>
        <w:t xml:space="preserve"> </w:t>
      </w:r>
      <w:r w:rsidRPr="00F53496">
        <w:rPr>
          <w:rFonts w:ascii="Times New Roman" w:hAnsi="Times New Roman"/>
          <w:sz w:val="24"/>
          <w:szCs w:val="24"/>
        </w:rPr>
        <w:t>среды;</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использование в образовательной деятельности современных образовательных технологий деятельностного</w:t>
      </w:r>
      <w:r w:rsidRPr="00F53496">
        <w:rPr>
          <w:rFonts w:ascii="Times New Roman" w:hAnsi="Times New Roman"/>
          <w:spacing w:val="-3"/>
          <w:sz w:val="24"/>
          <w:szCs w:val="24"/>
        </w:rPr>
        <w:t xml:space="preserve"> </w:t>
      </w:r>
      <w:r w:rsidRPr="00F53496">
        <w:rPr>
          <w:rFonts w:ascii="Times New Roman" w:hAnsi="Times New Roman"/>
          <w:sz w:val="24"/>
          <w:szCs w:val="24"/>
        </w:rPr>
        <w:t>типа;</w:t>
      </w:r>
    </w:p>
    <w:p w:rsidR="00432B18" w:rsidRPr="00F53496" w:rsidRDefault="00432B18" w:rsidP="006D2C42">
      <w:pPr>
        <w:pStyle w:val="affe"/>
        <w:keepNext/>
        <w:numPr>
          <w:ilvl w:val="0"/>
          <w:numId w:val="93"/>
        </w:numPr>
        <w:tabs>
          <w:tab w:val="left" w:pos="1041"/>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предоставление обучающимся возможности для эффективной самостоятельной работы;</w:t>
      </w:r>
    </w:p>
    <w:p w:rsidR="00432B18" w:rsidRPr="00F53496" w:rsidRDefault="00432B18" w:rsidP="006D2C42">
      <w:pPr>
        <w:pStyle w:val="affe"/>
        <w:keepNext/>
        <w:numPr>
          <w:ilvl w:val="0"/>
          <w:numId w:val="93"/>
        </w:numPr>
        <w:tabs>
          <w:tab w:val="left" w:pos="1199"/>
        </w:tabs>
        <w:spacing w:after="0" w:line="240" w:lineRule="auto"/>
        <w:jc w:val="both"/>
        <w:rPr>
          <w:rFonts w:ascii="Times New Roman" w:hAnsi="Times New Roman"/>
          <w:color w:val="000000"/>
          <w:sz w:val="24"/>
          <w:szCs w:val="24"/>
          <w:lang w:bidi="ru-RU"/>
        </w:rPr>
      </w:pPr>
      <w:r w:rsidRPr="00F53496">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w:t>
      </w:r>
      <w:r w:rsidRPr="00F53496">
        <w:rPr>
          <w:rFonts w:ascii="Times New Roman" w:hAnsi="Times New Roman"/>
          <w:spacing w:val="-3"/>
          <w:sz w:val="24"/>
          <w:szCs w:val="24"/>
        </w:rPr>
        <w:t xml:space="preserve"> </w:t>
      </w:r>
      <w:r w:rsidRPr="00F53496">
        <w:rPr>
          <w:rFonts w:ascii="Times New Roman" w:hAnsi="Times New Roman"/>
          <w:sz w:val="24"/>
          <w:szCs w:val="24"/>
        </w:rPr>
        <w:t>округа)</w:t>
      </w:r>
    </w:p>
    <w:p w:rsidR="00432B18" w:rsidRPr="00FF7031" w:rsidRDefault="00432B18" w:rsidP="003A6088">
      <w:pPr>
        <w:pStyle w:val="112"/>
        <w:keepNext/>
        <w:widowControl/>
        <w:tabs>
          <w:tab w:val="left" w:pos="913"/>
        </w:tabs>
        <w:ind w:left="0"/>
        <w:jc w:val="center"/>
      </w:pPr>
      <w:r w:rsidRPr="00FF7031">
        <w:t>Принципы и по</w:t>
      </w:r>
      <w:r w:rsidR="005507FC">
        <w:t xml:space="preserve">дходы к формированию ООП  НОО состава </w:t>
      </w:r>
      <w:r w:rsidRPr="00FF7031">
        <w:t>участников образовательных</w:t>
      </w:r>
      <w:r w:rsidR="00A945BE">
        <w:t xml:space="preserve"> отношений МБОУ «</w:t>
      </w:r>
      <w:r w:rsidR="00626649">
        <w:t>ЦО с. Инчоун</w:t>
      </w:r>
      <w:r w:rsidRPr="00FF7031">
        <w:t>»</w:t>
      </w:r>
    </w:p>
    <w:p w:rsidR="00432B18" w:rsidRPr="00FF7031" w:rsidRDefault="00432B18" w:rsidP="003A6088">
      <w:pPr>
        <w:pStyle w:val="aff2"/>
        <w:keepNext/>
        <w:ind w:firstLine="709"/>
        <w:rPr>
          <w:sz w:val="24"/>
        </w:rPr>
      </w:pPr>
      <w:r w:rsidRPr="00FF7031">
        <w:rPr>
          <w:sz w:val="24"/>
        </w:rPr>
        <w:t>ООП НОО адресована участникам образовательных отношений, к числу которых относятся:</w:t>
      </w:r>
    </w:p>
    <w:p w:rsidR="00F53496" w:rsidRDefault="00432B18" w:rsidP="006D2C42">
      <w:pPr>
        <w:pStyle w:val="affe"/>
        <w:keepNext/>
        <w:numPr>
          <w:ilvl w:val="0"/>
          <w:numId w:val="94"/>
        </w:numPr>
        <w:tabs>
          <w:tab w:val="left" w:pos="1194"/>
        </w:tabs>
        <w:autoSpaceDE w:val="0"/>
        <w:autoSpaceDN w:val="0"/>
        <w:spacing w:after="0" w:line="240" w:lineRule="auto"/>
        <w:jc w:val="both"/>
        <w:rPr>
          <w:rFonts w:ascii="Times New Roman" w:hAnsi="Times New Roman"/>
          <w:sz w:val="24"/>
          <w:szCs w:val="24"/>
        </w:rPr>
      </w:pPr>
      <w:r w:rsidRPr="00FF7031">
        <w:rPr>
          <w:rFonts w:ascii="Times New Roman" w:hAnsi="Times New Roman"/>
          <w:sz w:val="24"/>
          <w:szCs w:val="24"/>
        </w:rPr>
        <w:t>Педагоги начальной</w:t>
      </w:r>
      <w:r w:rsidRPr="00FF7031">
        <w:rPr>
          <w:rFonts w:ascii="Times New Roman" w:hAnsi="Times New Roman"/>
          <w:spacing w:val="-1"/>
          <w:sz w:val="24"/>
          <w:szCs w:val="24"/>
        </w:rPr>
        <w:t xml:space="preserve"> </w:t>
      </w:r>
      <w:r w:rsidRPr="00FF7031">
        <w:rPr>
          <w:rFonts w:ascii="Times New Roman" w:hAnsi="Times New Roman"/>
          <w:sz w:val="24"/>
          <w:szCs w:val="24"/>
        </w:rPr>
        <w:t>школы;</w:t>
      </w:r>
    </w:p>
    <w:p w:rsidR="00432B18" w:rsidRPr="00F53496" w:rsidRDefault="00432B18" w:rsidP="006D2C42">
      <w:pPr>
        <w:pStyle w:val="affe"/>
        <w:keepNext/>
        <w:numPr>
          <w:ilvl w:val="0"/>
          <w:numId w:val="94"/>
        </w:numPr>
        <w:tabs>
          <w:tab w:val="left" w:pos="1194"/>
        </w:tabs>
        <w:autoSpaceDE w:val="0"/>
        <w:autoSpaceDN w:val="0"/>
        <w:spacing w:after="0" w:line="240" w:lineRule="auto"/>
        <w:jc w:val="both"/>
        <w:rPr>
          <w:rFonts w:ascii="Times New Roman" w:hAnsi="Times New Roman"/>
          <w:sz w:val="24"/>
          <w:szCs w:val="24"/>
        </w:rPr>
      </w:pPr>
      <w:r w:rsidRPr="00F53496">
        <w:rPr>
          <w:rFonts w:ascii="Times New Roman" w:hAnsi="Times New Roman"/>
          <w:sz w:val="24"/>
          <w:szCs w:val="24"/>
        </w:rPr>
        <w:t>Родители (законные представители) обучающихся 1-4</w:t>
      </w:r>
      <w:r w:rsidRPr="00F53496">
        <w:rPr>
          <w:rFonts w:ascii="Times New Roman" w:hAnsi="Times New Roman"/>
          <w:spacing w:val="-3"/>
          <w:sz w:val="24"/>
          <w:szCs w:val="24"/>
        </w:rPr>
        <w:t xml:space="preserve"> </w:t>
      </w:r>
      <w:r w:rsidRPr="00F53496">
        <w:rPr>
          <w:rFonts w:ascii="Times New Roman" w:hAnsi="Times New Roman"/>
          <w:sz w:val="24"/>
          <w:szCs w:val="24"/>
        </w:rPr>
        <w:t>классов;</w:t>
      </w:r>
    </w:p>
    <w:p w:rsidR="00432B18" w:rsidRPr="00FF7031" w:rsidRDefault="00432B18" w:rsidP="006D2C42">
      <w:pPr>
        <w:pStyle w:val="aff2"/>
        <w:keepNext/>
        <w:numPr>
          <w:ilvl w:val="0"/>
          <w:numId w:val="94"/>
        </w:numPr>
        <w:autoSpaceDE w:val="0"/>
        <w:autoSpaceDN w:val="0"/>
        <w:rPr>
          <w:sz w:val="24"/>
        </w:rPr>
      </w:pPr>
      <w:r w:rsidRPr="00FF7031">
        <w:rPr>
          <w:sz w:val="24"/>
        </w:rPr>
        <w:t>Дети, школьного возраста, принятые в 1</w:t>
      </w:r>
      <w:r w:rsidR="00A945BE">
        <w:rPr>
          <w:sz w:val="24"/>
        </w:rPr>
        <w:t xml:space="preserve"> – 4 класс </w:t>
      </w:r>
      <w:r w:rsidR="00626649" w:rsidRPr="007E6879">
        <w:rPr>
          <w:color w:val="000000"/>
          <w:sz w:val="24"/>
          <w:lang w:bidi="ru-RU"/>
        </w:rPr>
        <w:t>МБОУ «</w:t>
      </w:r>
      <w:r w:rsidR="00626649">
        <w:rPr>
          <w:color w:val="000000"/>
          <w:sz w:val="24"/>
          <w:lang w:bidi="ru-RU"/>
        </w:rPr>
        <w:t>ЦО с. Инчоун</w:t>
      </w:r>
      <w:r w:rsidR="00626649" w:rsidRPr="007E6879">
        <w:rPr>
          <w:color w:val="000000"/>
          <w:sz w:val="24"/>
          <w:lang w:bidi="ru-RU"/>
        </w:rPr>
        <w:t>»</w:t>
      </w:r>
      <w:r w:rsidR="00626649">
        <w:rPr>
          <w:color w:val="000000"/>
          <w:sz w:val="24"/>
          <w:lang w:bidi="ru-RU"/>
        </w:rPr>
        <w:t>.</w:t>
      </w:r>
    </w:p>
    <w:p w:rsidR="00432B18" w:rsidRPr="00FF7031" w:rsidRDefault="00432B18" w:rsidP="006D2C42">
      <w:pPr>
        <w:pStyle w:val="affe"/>
        <w:keepNext/>
        <w:numPr>
          <w:ilvl w:val="0"/>
          <w:numId w:val="94"/>
        </w:numPr>
        <w:tabs>
          <w:tab w:val="left" w:pos="1283"/>
        </w:tabs>
        <w:autoSpaceDE w:val="0"/>
        <w:autoSpaceDN w:val="0"/>
        <w:spacing w:after="0" w:line="240" w:lineRule="auto"/>
        <w:jc w:val="both"/>
        <w:rPr>
          <w:rFonts w:ascii="Times New Roman" w:hAnsi="Times New Roman"/>
          <w:sz w:val="24"/>
          <w:szCs w:val="24"/>
        </w:rPr>
      </w:pPr>
      <w:r w:rsidRPr="00FF7031">
        <w:rPr>
          <w:rFonts w:ascii="Times New Roman" w:hAnsi="Times New Roman"/>
          <w:sz w:val="24"/>
          <w:szCs w:val="24"/>
        </w:rPr>
        <w:t>Представители общественности, являющиеся членами Управляющего совета и других выборных органов ОУ. Функции, права и обязанности участников образовательных отношений закреплены в локал</w:t>
      </w:r>
      <w:r w:rsidR="00A945BE">
        <w:rPr>
          <w:rFonts w:ascii="Times New Roman" w:hAnsi="Times New Roman"/>
          <w:sz w:val="24"/>
          <w:szCs w:val="24"/>
        </w:rPr>
        <w:t xml:space="preserve">ьных актах </w:t>
      </w:r>
      <w:r w:rsidR="00626649" w:rsidRPr="007E6879">
        <w:rPr>
          <w:rFonts w:ascii="Times New Roman" w:hAnsi="Times New Roman"/>
          <w:color w:val="000000"/>
          <w:sz w:val="24"/>
          <w:szCs w:val="24"/>
          <w:lang w:bidi="ru-RU"/>
        </w:rPr>
        <w:t>МБОУ «</w:t>
      </w:r>
      <w:r w:rsidR="00626649">
        <w:rPr>
          <w:rFonts w:ascii="Times New Roman" w:hAnsi="Times New Roman"/>
          <w:color w:val="000000"/>
          <w:sz w:val="24"/>
          <w:szCs w:val="24"/>
          <w:lang w:bidi="ru-RU"/>
        </w:rPr>
        <w:t>ЦО с. Инчоун</w:t>
      </w:r>
      <w:r w:rsidR="00626649" w:rsidRPr="007E6879">
        <w:rPr>
          <w:rFonts w:ascii="Times New Roman" w:hAnsi="Times New Roman"/>
          <w:color w:val="000000"/>
          <w:sz w:val="24"/>
          <w:szCs w:val="24"/>
          <w:lang w:bidi="ru-RU"/>
        </w:rPr>
        <w:t>»</w:t>
      </w:r>
      <w:r w:rsidRPr="00FF7031">
        <w:rPr>
          <w:rFonts w:ascii="Times New Roman" w:hAnsi="Times New Roman"/>
          <w:sz w:val="24"/>
          <w:szCs w:val="24"/>
        </w:rPr>
        <w:t xml:space="preserve"> (Уставе школы, и т.д.).</w:t>
      </w:r>
    </w:p>
    <w:p w:rsidR="00432B18" w:rsidRPr="00FF7031" w:rsidRDefault="00432B18" w:rsidP="003A6088">
      <w:pPr>
        <w:pStyle w:val="aff2"/>
        <w:keepNext/>
        <w:ind w:firstLine="709"/>
        <w:rPr>
          <w:sz w:val="24"/>
        </w:rPr>
      </w:pPr>
      <w:r w:rsidRPr="00FF7031">
        <w:rPr>
          <w:sz w:val="24"/>
        </w:rPr>
        <w:t>ООП НОО – это внутренний образовательный стандарт, который способствует реализации права родителей (законных представителей) обучающихся на информацию об образовательных услугах, право на выбор образовательных услуг и право на гарантию качества образования.</w:t>
      </w:r>
    </w:p>
    <w:p w:rsidR="00432B18" w:rsidRPr="00FF7031" w:rsidRDefault="00432B18" w:rsidP="003A6088">
      <w:pPr>
        <w:pStyle w:val="aff2"/>
        <w:keepNext/>
        <w:ind w:firstLine="709"/>
        <w:rPr>
          <w:sz w:val="24"/>
        </w:rPr>
      </w:pPr>
      <w:r w:rsidRPr="00FF7031">
        <w:rPr>
          <w:sz w:val="24"/>
        </w:rPr>
        <w:t>Для педагогического коллектива ООП НОО определяет главное в содержании образования и способствует координации деятельности всех учителей начальной школы и других педагогических работников.</w:t>
      </w:r>
    </w:p>
    <w:p w:rsidR="00432B18" w:rsidRPr="00FF7031" w:rsidRDefault="00432B18" w:rsidP="003A6088">
      <w:pPr>
        <w:pStyle w:val="aff2"/>
        <w:keepNext/>
        <w:ind w:firstLine="709"/>
        <w:rPr>
          <w:sz w:val="24"/>
        </w:rPr>
      </w:pPr>
      <w:r w:rsidRPr="00FF7031">
        <w:rPr>
          <w:sz w:val="24"/>
        </w:rPr>
        <w:t>ООП НОО регламентирует организацию всех видов деятельности обучающихся, их всестороннее образование.</w:t>
      </w:r>
    </w:p>
    <w:p w:rsidR="00432B18" w:rsidRPr="00FF7031" w:rsidRDefault="00A945BE" w:rsidP="003A6088">
      <w:pPr>
        <w:pStyle w:val="aff2"/>
        <w:keepNext/>
        <w:rPr>
          <w:sz w:val="24"/>
        </w:rPr>
      </w:pPr>
      <w:r>
        <w:rPr>
          <w:sz w:val="24"/>
        </w:rPr>
        <w:t xml:space="preserve">ООП </w:t>
      </w:r>
      <w:r w:rsidR="00626649" w:rsidRPr="007E6879">
        <w:rPr>
          <w:color w:val="000000"/>
          <w:sz w:val="24"/>
          <w:lang w:bidi="ru-RU"/>
        </w:rPr>
        <w:t>МБОУ «</w:t>
      </w:r>
      <w:r w:rsidR="00626649">
        <w:rPr>
          <w:color w:val="000000"/>
          <w:sz w:val="24"/>
          <w:lang w:bidi="ru-RU"/>
        </w:rPr>
        <w:t>ЦО с. Инчоун</w:t>
      </w:r>
      <w:r w:rsidR="00626649" w:rsidRPr="007E6879">
        <w:rPr>
          <w:color w:val="000000"/>
          <w:sz w:val="24"/>
          <w:lang w:bidi="ru-RU"/>
        </w:rPr>
        <w:t>»</w:t>
      </w:r>
      <w:r w:rsidR="00626649">
        <w:rPr>
          <w:color w:val="000000"/>
          <w:sz w:val="24"/>
          <w:lang w:bidi="ru-RU"/>
        </w:rPr>
        <w:t xml:space="preserve"> </w:t>
      </w:r>
      <w:r w:rsidR="00432B18" w:rsidRPr="00FF7031">
        <w:rPr>
          <w:sz w:val="24"/>
        </w:rPr>
        <w:t xml:space="preserve">строится на следующих </w:t>
      </w:r>
      <w:r w:rsidR="00432B18" w:rsidRPr="009C0AA6">
        <w:rPr>
          <w:b/>
          <w:sz w:val="24"/>
        </w:rPr>
        <w:t>принципах</w:t>
      </w:r>
      <w:r w:rsidR="00432B18" w:rsidRPr="00FF7031">
        <w:rPr>
          <w:sz w:val="24"/>
        </w:rPr>
        <w:t>:</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реализации права каждого ребёнка на использование равных возможностей получения качественного начального общего образования с учётом его способностей, уровня развития,</w:t>
      </w:r>
      <w:r w:rsidRPr="00FF7031">
        <w:rPr>
          <w:rFonts w:ascii="Times New Roman" w:hAnsi="Times New Roman"/>
          <w:spacing w:val="-1"/>
          <w:sz w:val="24"/>
          <w:szCs w:val="24"/>
        </w:rPr>
        <w:t xml:space="preserve"> </w:t>
      </w:r>
      <w:r w:rsidRPr="00FF7031">
        <w:rPr>
          <w:rFonts w:ascii="Times New Roman" w:hAnsi="Times New Roman"/>
          <w:sz w:val="24"/>
          <w:szCs w:val="24"/>
        </w:rPr>
        <w:t>прилежания;</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духовно-нравственного развития и воспитания обучающихся при получении начального общего образования, становления их гражданской идентичности как основы развития гражданского</w:t>
      </w:r>
      <w:r w:rsidRPr="00FF7031">
        <w:rPr>
          <w:rFonts w:ascii="Times New Roman" w:hAnsi="Times New Roman"/>
          <w:spacing w:val="-2"/>
          <w:sz w:val="24"/>
          <w:szCs w:val="24"/>
        </w:rPr>
        <w:t xml:space="preserve"> </w:t>
      </w:r>
      <w:r w:rsidRPr="00FF7031">
        <w:rPr>
          <w:rFonts w:ascii="Times New Roman" w:hAnsi="Times New Roman"/>
          <w:sz w:val="24"/>
          <w:szCs w:val="24"/>
        </w:rPr>
        <w:t>общества;</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ориентации на результаты образования как системообразующий компонент ООП НОО, где общекультурное и личностное развитие обучающегося составляет цель и основной результат получения</w:t>
      </w:r>
      <w:r w:rsidRPr="00FF7031">
        <w:rPr>
          <w:rFonts w:ascii="Times New Roman" w:hAnsi="Times New Roman"/>
          <w:spacing w:val="-2"/>
          <w:sz w:val="24"/>
          <w:szCs w:val="24"/>
        </w:rPr>
        <w:t xml:space="preserve"> </w:t>
      </w:r>
      <w:r w:rsidRPr="00FF7031">
        <w:rPr>
          <w:rFonts w:ascii="Times New Roman" w:hAnsi="Times New Roman"/>
          <w:sz w:val="24"/>
          <w:szCs w:val="24"/>
        </w:rPr>
        <w:t>НОО;</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преемственности основных образовательных программ дошкольного,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 xml:space="preserve">принцип разнообразия организационных форм образовательной деятельности и индивидуального развития каждого обучающегося, обеспечивающих рост </w:t>
      </w:r>
      <w:r w:rsidRPr="00FF7031">
        <w:rPr>
          <w:rFonts w:ascii="Times New Roman" w:hAnsi="Times New Roman"/>
          <w:sz w:val="24"/>
          <w:szCs w:val="24"/>
        </w:rPr>
        <w:lastRenderedPageBreak/>
        <w:t>творческого потенциала, познавательных мотивов, обогащение форм взаимодействия со сверстниками и взрослыми в познавательной</w:t>
      </w:r>
      <w:r w:rsidRPr="00FF7031">
        <w:rPr>
          <w:rFonts w:ascii="Times New Roman" w:hAnsi="Times New Roman"/>
          <w:spacing w:val="-5"/>
          <w:sz w:val="24"/>
          <w:szCs w:val="24"/>
        </w:rPr>
        <w:t xml:space="preserve"> </w:t>
      </w:r>
      <w:r w:rsidRPr="00FF7031">
        <w:rPr>
          <w:rFonts w:ascii="Times New Roman" w:hAnsi="Times New Roman"/>
          <w:sz w:val="24"/>
          <w:szCs w:val="24"/>
        </w:rPr>
        <w:t>деятельности;</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демократизации образовательной деятельности, в том числе через расширение возможностей для реализации права выбора методик обучения и воспитания, методов оценки образовательных</w:t>
      </w:r>
      <w:r w:rsidRPr="00FF7031">
        <w:rPr>
          <w:rFonts w:ascii="Times New Roman" w:hAnsi="Times New Roman"/>
          <w:spacing w:val="-3"/>
          <w:sz w:val="24"/>
          <w:szCs w:val="24"/>
        </w:rPr>
        <w:t xml:space="preserve"> </w:t>
      </w:r>
      <w:r w:rsidRPr="00FF7031">
        <w:rPr>
          <w:rFonts w:ascii="Times New Roman" w:hAnsi="Times New Roman"/>
          <w:sz w:val="24"/>
          <w:szCs w:val="24"/>
        </w:rPr>
        <w:t>результатов;</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целостности образа мира связан с отбором содержания предметных</w:t>
      </w:r>
      <w:r w:rsidRPr="00FF7031">
        <w:rPr>
          <w:rFonts w:ascii="Times New Roman" w:hAnsi="Times New Roman"/>
          <w:spacing w:val="-19"/>
          <w:sz w:val="24"/>
          <w:szCs w:val="24"/>
        </w:rPr>
        <w:t xml:space="preserve"> </w:t>
      </w:r>
      <w:r w:rsidRPr="00FF7031">
        <w:rPr>
          <w:rFonts w:ascii="Times New Roman" w:hAnsi="Times New Roman"/>
          <w:sz w:val="24"/>
          <w:szCs w:val="24"/>
        </w:rPr>
        <w:t>областей</w:t>
      </w:r>
    </w:p>
    <w:p w:rsidR="00432B18" w:rsidRPr="00FF7031" w:rsidRDefault="00432B18" w:rsidP="006D2C42">
      <w:pPr>
        <w:pStyle w:val="aff2"/>
        <w:keepNext/>
        <w:numPr>
          <w:ilvl w:val="0"/>
          <w:numId w:val="95"/>
        </w:numPr>
        <w:rPr>
          <w:sz w:val="24"/>
        </w:rPr>
      </w:pPr>
      <w:r w:rsidRPr="00FF7031">
        <w:rPr>
          <w:sz w:val="24"/>
        </w:rPr>
        <w:t>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практической направленности предусматривает формирование УУД средствами всех учебных предметов,</w:t>
      </w:r>
      <w:r w:rsidRPr="00FF7031">
        <w:rPr>
          <w:rFonts w:ascii="Times New Roman" w:hAnsi="Times New Roman"/>
          <w:spacing w:val="3"/>
          <w:sz w:val="24"/>
          <w:szCs w:val="24"/>
        </w:rPr>
        <w:t xml:space="preserve"> </w:t>
      </w:r>
      <w:r w:rsidRPr="00FF7031">
        <w:rPr>
          <w:rFonts w:ascii="Times New Roman" w:hAnsi="Times New Roman"/>
          <w:sz w:val="24"/>
          <w:szCs w:val="24"/>
        </w:rPr>
        <w:t>курсов;</w:t>
      </w:r>
    </w:p>
    <w:p w:rsidR="00432B18" w:rsidRPr="00FF7031" w:rsidRDefault="00432B18" w:rsidP="006D2C42">
      <w:pPr>
        <w:pStyle w:val="affe"/>
        <w:keepNext/>
        <w:numPr>
          <w:ilvl w:val="0"/>
          <w:numId w:val="95"/>
        </w:numPr>
        <w:tabs>
          <w:tab w:val="left" w:pos="1034"/>
        </w:tabs>
        <w:autoSpaceDE w:val="0"/>
        <w:autoSpaceDN w:val="0"/>
        <w:spacing w:after="0" w:line="240" w:lineRule="auto"/>
        <w:contextualSpacing w:val="0"/>
        <w:jc w:val="both"/>
        <w:rPr>
          <w:rFonts w:ascii="Times New Roman" w:hAnsi="Times New Roman"/>
          <w:sz w:val="24"/>
          <w:szCs w:val="24"/>
        </w:rPr>
      </w:pPr>
      <w:r w:rsidRPr="00FF7031">
        <w:rPr>
          <w:rFonts w:ascii="Times New Roman" w:hAnsi="Times New Roman"/>
          <w:sz w:val="24"/>
          <w:szCs w:val="24"/>
        </w:rPr>
        <w:t>принцип формирования критериальной оценки достижения планируемых результатов освоения обучающимися ООП</w:t>
      </w:r>
      <w:r w:rsidRPr="00FF7031">
        <w:rPr>
          <w:rFonts w:ascii="Times New Roman" w:hAnsi="Times New Roman"/>
          <w:spacing w:val="-2"/>
          <w:sz w:val="24"/>
          <w:szCs w:val="24"/>
        </w:rPr>
        <w:t xml:space="preserve"> </w:t>
      </w:r>
      <w:r w:rsidRPr="00FF7031">
        <w:rPr>
          <w:rFonts w:ascii="Times New Roman" w:hAnsi="Times New Roman"/>
          <w:sz w:val="24"/>
          <w:szCs w:val="24"/>
        </w:rPr>
        <w:t>НОО;</w:t>
      </w:r>
    </w:p>
    <w:p w:rsidR="00432B18" w:rsidRPr="00FF7031" w:rsidRDefault="00432B18" w:rsidP="006D2C42">
      <w:pPr>
        <w:pStyle w:val="aff2"/>
        <w:keepNext/>
        <w:numPr>
          <w:ilvl w:val="0"/>
          <w:numId w:val="95"/>
        </w:numPr>
        <w:ind w:left="714" w:hanging="357"/>
        <w:rPr>
          <w:sz w:val="24"/>
        </w:rPr>
      </w:pPr>
      <w:r w:rsidRPr="00FF7031">
        <w:rPr>
          <w:sz w:val="24"/>
        </w:rPr>
        <w:t>принцип создания условий для эффективной реализации и освоения обучающимися ООП НОО, в том числе обеспечение условий для индивидуального развития всех обучающихся, в особенности тех, кто в наибольшей степени нуждается</w:t>
      </w:r>
      <w:r w:rsidRPr="00FF7031">
        <w:rPr>
          <w:spacing w:val="44"/>
          <w:sz w:val="24"/>
        </w:rPr>
        <w:t xml:space="preserve"> </w:t>
      </w:r>
      <w:r w:rsidRPr="00FF7031">
        <w:rPr>
          <w:sz w:val="24"/>
        </w:rPr>
        <w:t>в специальных условиях обучения, - одарённых детей и детей с ОВЗ;</w:t>
      </w:r>
    </w:p>
    <w:p w:rsidR="00432B18" w:rsidRPr="00FF7031" w:rsidRDefault="00432B18" w:rsidP="006D2C42">
      <w:pPr>
        <w:pStyle w:val="affe"/>
        <w:keepNext/>
        <w:numPr>
          <w:ilvl w:val="0"/>
          <w:numId w:val="95"/>
        </w:numPr>
        <w:tabs>
          <w:tab w:val="left" w:pos="1033"/>
          <w:tab w:val="left" w:pos="1034"/>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принцип охраны и укрепления психического и физического здоровья</w:t>
      </w:r>
      <w:r w:rsidRPr="00FF7031">
        <w:rPr>
          <w:rFonts w:ascii="Times New Roman" w:hAnsi="Times New Roman"/>
          <w:spacing w:val="-11"/>
          <w:sz w:val="24"/>
          <w:szCs w:val="24"/>
        </w:rPr>
        <w:t xml:space="preserve"> </w:t>
      </w:r>
      <w:r w:rsidRPr="00FF7031">
        <w:rPr>
          <w:rFonts w:ascii="Times New Roman" w:hAnsi="Times New Roman"/>
          <w:sz w:val="24"/>
          <w:szCs w:val="24"/>
        </w:rPr>
        <w:t>ребёнка.</w:t>
      </w:r>
    </w:p>
    <w:p w:rsidR="00432B18" w:rsidRPr="00FF7031" w:rsidRDefault="00432B18" w:rsidP="003A6088">
      <w:pPr>
        <w:pStyle w:val="aff2"/>
        <w:keepNext/>
        <w:ind w:firstLine="709"/>
        <w:rPr>
          <w:sz w:val="24"/>
        </w:rPr>
      </w:pPr>
      <w:r w:rsidRPr="00FF7031">
        <w:rPr>
          <w:sz w:val="24"/>
        </w:rPr>
        <w:t>В основе реализации ООП НОО лежит системно­деятельностный подход, который предполагает:</w:t>
      </w:r>
    </w:p>
    <w:p w:rsidR="00432B18" w:rsidRPr="007E6879" w:rsidRDefault="00432B18" w:rsidP="006D2C42">
      <w:pPr>
        <w:pStyle w:val="affe"/>
        <w:keepNext/>
        <w:numPr>
          <w:ilvl w:val="0"/>
          <w:numId w:val="96"/>
        </w:numPr>
        <w:tabs>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w:t>
      </w:r>
      <w:r w:rsidRPr="007E6879">
        <w:rPr>
          <w:rFonts w:ascii="Times New Roman" w:hAnsi="Times New Roman"/>
          <w:spacing w:val="-1"/>
          <w:sz w:val="24"/>
          <w:szCs w:val="24"/>
        </w:rPr>
        <w:t xml:space="preserve"> </w:t>
      </w:r>
      <w:r w:rsidRPr="007E6879">
        <w:rPr>
          <w:rFonts w:ascii="Times New Roman" w:hAnsi="Times New Roman"/>
          <w:sz w:val="24"/>
          <w:szCs w:val="24"/>
        </w:rPr>
        <w:t>состава;</w:t>
      </w:r>
    </w:p>
    <w:p w:rsidR="00432B18" w:rsidRPr="007E6879" w:rsidRDefault="00432B18" w:rsidP="006D2C42">
      <w:pPr>
        <w:pStyle w:val="affe"/>
        <w:keepNext/>
        <w:numPr>
          <w:ilvl w:val="0"/>
          <w:numId w:val="96"/>
        </w:numPr>
        <w:tabs>
          <w:tab w:val="left" w:pos="1033"/>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переход к стратегии социального проектирования и конструирования на</w:t>
      </w:r>
      <w:r w:rsidRPr="007E6879">
        <w:rPr>
          <w:rFonts w:ascii="Times New Roman" w:hAnsi="Times New Roman"/>
          <w:spacing w:val="42"/>
          <w:sz w:val="24"/>
          <w:szCs w:val="24"/>
        </w:rPr>
        <w:t xml:space="preserve"> </w:t>
      </w:r>
      <w:r w:rsidRPr="007E6879">
        <w:rPr>
          <w:rFonts w:ascii="Times New Roman" w:hAnsi="Times New Roman"/>
          <w:sz w:val="24"/>
          <w:szCs w:val="24"/>
        </w:rPr>
        <w:t>основе разработки содержания и технологий образования, определяющих пути и способы достидения социально желаемого уровня (результата) личностного и познавательного развития обучающихся.</w:t>
      </w:r>
    </w:p>
    <w:p w:rsidR="00432B18" w:rsidRPr="007E6879" w:rsidRDefault="00432B18" w:rsidP="006D2C42">
      <w:pPr>
        <w:pStyle w:val="affe"/>
        <w:keepNext/>
        <w:numPr>
          <w:ilvl w:val="0"/>
          <w:numId w:val="96"/>
        </w:numPr>
        <w:tabs>
          <w:tab w:val="left" w:pos="1033"/>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ориентацию на достижение цели и основного результата образования —</w:t>
      </w:r>
      <w:r w:rsidRPr="007E6879">
        <w:rPr>
          <w:rFonts w:ascii="Times New Roman" w:hAnsi="Times New Roman"/>
          <w:spacing w:val="43"/>
          <w:sz w:val="24"/>
          <w:szCs w:val="24"/>
        </w:rPr>
        <w:t xml:space="preserve"> </w:t>
      </w:r>
      <w:r w:rsidRPr="007E6879">
        <w:rPr>
          <w:rFonts w:ascii="Times New Roman" w:hAnsi="Times New Roman"/>
          <w:sz w:val="24"/>
          <w:szCs w:val="24"/>
        </w:rPr>
        <w:t>развитие</w:t>
      </w:r>
    </w:p>
    <w:p w:rsidR="00432B18" w:rsidRPr="007E6879" w:rsidRDefault="00432B18" w:rsidP="006D2C42">
      <w:pPr>
        <w:pStyle w:val="aff2"/>
        <w:keepNext/>
        <w:numPr>
          <w:ilvl w:val="0"/>
          <w:numId w:val="96"/>
        </w:numPr>
        <w:ind w:left="714" w:hanging="357"/>
        <w:rPr>
          <w:sz w:val="24"/>
        </w:rPr>
      </w:pPr>
      <w:r w:rsidRPr="007E6879">
        <w:rPr>
          <w:sz w:val="24"/>
        </w:rPr>
        <w:t>личности обучающегося на основе освоения универсальных учебных действий, познания и освоения мира;</w:t>
      </w:r>
    </w:p>
    <w:p w:rsidR="00432B18" w:rsidRPr="007E6879" w:rsidRDefault="00432B18" w:rsidP="006D2C42">
      <w:pPr>
        <w:pStyle w:val="affe"/>
        <w:keepNext/>
        <w:numPr>
          <w:ilvl w:val="0"/>
          <w:numId w:val="96"/>
        </w:numPr>
        <w:tabs>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социального и познавательного развития</w:t>
      </w:r>
      <w:r w:rsidRPr="007E6879">
        <w:rPr>
          <w:rFonts w:ascii="Times New Roman" w:hAnsi="Times New Roman"/>
          <w:spacing w:val="-7"/>
          <w:sz w:val="24"/>
          <w:szCs w:val="24"/>
        </w:rPr>
        <w:t xml:space="preserve"> </w:t>
      </w:r>
      <w:r w:rsidRPr="007E6879">
        <w:rPr>
          <w:rFonts w:ascii="Times New Roman" w:hAnsi="Times New Roman"/>
          <w:sz w:val="24"/>
          <w:szCs w:val="24"/>
        </w:rPr>
        <w:t>обучающихся;</w:t>
      </w:r>
    </w:p>
    <w:p w:rsidR="00432B18" w:rsidRPr="007E6879" w:rsidRDefault="00432B18" w:rsidP="006D2C42">
      <w:pPr>
        <w:pStyle w:val="affe"/>
        <w:keepNext/>
        <w:numPr>
          <w:ilvl w:val="0"/>
          <w:numId w:val="96"/>
        </w:numPr>
        <w:tabs>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w:t>
      </w:r>
      <w:r w:rsidRPr="007E6879">
        <w:rPr>
          <w:rFonts w:ascii="Times New Roman" w:hAnsi="Times New Roman"/>
          <w:spacing w:val="-7"/>
          <w:sz w:val="24"/>
          <w:szCs w:val="24"/>
        </w:rPr>
        <w:t xml:space="preserve"> </w:t>
      </w:r>
      <w:r w:rsidRPr="007E6879">
        <w:rPr>
          <w:rFonts w:ascii="Times New Roman" w:hAnsi="Times New Roman"/>
          <w:sz w:val="24"/>
          <w:szCs w:val="24"/>
        </w:rPr>
        <w:t>достижения;</w:t>
      </w:r>
    </w:p>
    <w:p w:rsidR="00432B18" w:rsidRPr="007E6879" w:rsidRDefault="00432B18" w:rsidP="006D2C42">
      <w:pPr>
        <w:pStyle w:val="affe"/>
        <w:keepNext/>
        <w:numPr>
          <w:ilvl w:val="0"/>
          <w:numId w:val="96"/>
        </w:numPr>
        <w:tabs>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обеспечение преемственности дошкольного, начального общего, основного общего, среднего общего и профессионального</w:t>
      </w:r>
      <w:r w:rsidRPr="007E6879">
        <w:rPr>
          <w:rFonts w:ascii="Times New Roman" w:hAnsi="Times New Roman"/>
          <w:spacing w:val="-3"/>
          <w:sz w:val="24"/>
          <w:szCs w:val="24"/>
        </w:rPr>
        <w:t xml:space="preserve"> </w:t>
      </w:r>
      <w:r w:rsidRPr="007E6879">
        <w:rPr>
          <w:rFonts w:ascii="Times New Roman" w:hAnsi="Times New Roman"/>
          <w:sz w:val="24"/>
          <w:szCs w:val="24"/>
        </w:rPr>
        <w:t>образования;</w:t>
      </w:r>
    </w:p>
    <w:p w:rsidR="00432B18" w:rsidRPr="007E6879" w:rsidRDefault="00432B18" w:rsidP="006D2C42">
      <w:pPr>
        <w:pStyle w:val="affe"/>
        <w:keepNext/>
        <w:numPr>
          <w:ilvl w:val="0"/>
          <w:numId w:val="96"/>
        </w:numPr>
        <w:tabs>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w:t>
      </w:r>
      <w:r w:rsidRPr="007E6879">
        <w:rPr>
          <w:rFonts w:ascii="Times New Roman" w:hAnsi="Times New Roman"/>
          <w:spacing w:val="-2"/>
          <w:sz w:val="24"/>
          <w:szCs w:val="24"/>
        </w:rPr>
        <w:t xml:space="preserve"> </w:t>
      </w:r>
      <w:r w:rsidRPr="007E6879">
        <w:rPr>
          <w:rFonts w:ascii="Times New Roman" w:hAnsi="Times New Roman"/>
          <w:sz w:val="24"/>
          <w:szCs w:val="24"/>
        </w:rPr>
        <w:t>развития;</w:t>
      </w:r>
    </w:p>
    <w:p w:rsidR="00432B18" w:rsidRPr="007E6879" w:rsidRDefault="00432B18" w:rsidP="006D2C42">
      <w:pPr>
        <w:pStyle w:val="affe"/>
        <w:keepNext/>
        <w:numPr>
          <w:ilvl w:val="0"/>
          <w:numId w:val="96"/>
        </w:numPr>
        <w:tabs>
          <w:tab w:val="left" w:pos="1034"/>
        </w:tabs>
        <w:autoSpaceDE w:val="0"/>
        <w:autoSpaceDN w:val="0"/>
        <w:spacing w:line="240" w:lineRule="auto"/>
        <w:ind w:left="714" w:hanging="357"/>
        <w:jc w:val="both"/>
        <w:rPr>
          <w:rFonts w:ascii="Times New Roman" w:hAnsi="Times New Roman"/>
          <w:sz w:val="24"/>
          <w:szCs w:val="24"/>
        </w:rPr>
      </w:pPr>
      <w:r w:rsidRPr="007E6879">
        <w:rPr>
          <w:rFonts w:ascii="Times New Roman" w:hAnsi="Times New Roman"/>
          <w:sz w:val="24"/>
          <w:szCs w:val="24"/>
        </w:rPr>
        <w:t>гарантированность достижения планируемых результатов освоения ООП НОО, что и создает основу для самостоятельного успешного усвоения обучающимися новых знаний, умений, компетенций, видов и способов</w:t>
      </w:r>
      <w:r w:rsidRPr="007E6879">
        <w:rPr>
          <w:rFonts w:ascii="Times New Roman" w:hAnsi="Times New Roman"/>
          <w:spacing w:val="-3"/>
          <w:sz w:val="24"/>
          <w:szCs w:val="24"/>
        </w:rPr>
        <w:t xml:space="preserve"> </w:t>
      </w:r>
      <w:r w:rsidRPr="007E6879">
        <w:rPr>
          <w:rFonts w:ascii="Times New Roman" w:hAnsi="Times New Roman"/>
          <w:sz w:val="24"/>
          <w:szCs w:val="24"/>
        </w:rPr>
        <w:t>деятельности.</w:t>
      </w:r>
    </w:p>
    <w:p w:rsidR="00432B18" w:rsidRPr="00FF7031" w:rsidRDefault="00432B18" w:rsidP="003A6088">
      <w:pPr>
        <w:pStyle w:val="aff2"/>
        <w:keepNext/>
        <w:ind w:firstLine="709"/>
        <w:rPr>
          <w:sz w:val="24"/>
        </w:rPr>
      </w:pPr>
      <w:r w:rsidRPr="00FF7031">
        <w:rPr>
          <w:sz w:val="24"/>
        </w:rPr>
        <w:lastRenderedPageBreak/>
        <w:t>ООП НОО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w:t>
      </w:r>
      <w:r w:rsidRPr="00FF7031">
        <w:rPr>
          <w:spacing w:val="-2"/>
          <w:sz w:val="24"/>
        </w:rPr>
        <w:t xml:space="preserve"> </w:t>
      </w:r>
      <w:r w:rsidRPr="00FF7031">
        <w:rPr>
          <w:sz w:val="24"/>
        </w:rPr>
        <w:t>связанный:</w:t>
      </w:r>
    </w:p>
    <w:p w:rsidR="00432B18" w:rsidRPr="007E6879" w:rsidRDefault="00432B18" w:rsidP="006D2C42">
      <w:pPr>
        <w:pStyle w:val="affe"/>
        <w:keepNext/>
        <w:numPr>
          <w:ilvl w:val="0"/>
          <w:numId w:val="97"/>
        </w:numPr>
        <w:tabs>
          <w:tab w:val="left" w:pos="1034"/>
        </w:tabs>
        <w:autoSpaceDE w:val="0"/>
        <w:autoSpaceDN w:val="0"/>
        <w:spacing w:after="0" w:line="240" w:lineRule="auto"/>
        <w:jc w:val="both"/>
        <w:rPr>
          <w:rFonts w:ascii="Times New Roman" w:hAnsi="Times New Roman"/>
          <w:sz w:val="24"/>
          <w:szCs w:val="24"/>
        </w:rPr>
      </w:pPr>
      <w:r w:rsidRPr="007E6879">
        <w:rPr>
          <w:rFonts w:ascii="Times New Roman" w:hAnsi="Times New Roman"/>
          <w:sz w:val="24"/>
          <w:szCs w:val="24"/>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w:t>
      </w:r>
      <w:r w:rsidRPr="007E6879">
        <w:rPr>
          <w:rFonts w:ascii="Times New Roman" w:hAnsi="Times New Roman"/>
          <w:spacing w:val="-5"/>
          <w:sz w:val="24"/>
          <w:szCs w:val="24"/>
        </w:rPr>
        <w:t xml:space="preserve"> </w:t>
      </w:r>
      <w:r w:rsidRPr="007E6879">
        <w:rPr>
          <w:rFonts w:ascii="Times New Roman" w:hAnsi="Times New Roman"/>
          <w:sz w:val="24"/>
          <w:szCs w:val="24"/>
        </w:rPr>
        <w:t>содержанию;</w:t>
      </w:r>
    </w:p>
    <w:p w:rsidR="00432B18" w:rsidRPr="007E6879" w:rsidRDefault="00432B18" w:rsidP="006D2C42">
      <w:pPr>
        <w:pStyle w:val="affe"/>
        <w:keepNext/>
        <w:numPr>
          <w:ilvl w:val="0"/>
          <w:numId w:val="97"/>
        </w:numPr>
        <w:tabs>
          <w:tab w:val="left" w:pos="1034"/>
        </w:tabs>
        <w:autoSpaceDE w:val="0"/>
        <w:autoSpaceDN w:val="0"/>
        <w:spacing w:after="0" w:line="240" w:lineRule="auto"/>
        <w:jc w:val="both"/>
        <w:rPr>
          <w:rFonts w:ascii="Times New Roman" w:hAnsi="Times New Roman"/>
          <w:sz w:val="24"/>
          <w:szCs w:val="24"/>
        </w:rPr>
      </w:pPr>
      <w:r w:rsidRPr="007E6879">
        <w:rPr>
          <w:rFonts w:ascii="Times New Roman" w:hAnsi="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w:t>
      </w:r>
      <w:r w:rsidRPr="007E6879">
        <w:rPr>
          <w:rFonts w:ascii="Times New Roman" w:hAnsi="Times New Roman"/>
          <w:spacing w:val="-1"/>
          <w:sz w:val="24"/>
          <w:szCs w:val="24"/>
        </w:rPr>
        <w:t xml:space="preserve"> </w:t>
      </w:r>
      <w:r w:rsidRPr="007E6879">
        <w:rPr>
          <w:rFonts w:ascii="Times New Roman" w:hAnsi="Times New Roman"/>
          <w:sz w:val="24"/>
          <w:szCs w:val="24"/>
        </w:rPr>
        <w:t>самовыражении;</w:t>
      </w:r>
    </w:p>
    <w:p w:rsidR="00432B18" w:rsidRPr="007E6879" w:rsidRDefault="00432B18" w:rsidP="006D2C42">
      <w:pPr>
        <w:pStyle w:val="affe"/>
        <w:keepNext/>
        <w:numPr>
          <w:ilvl w:val="0"/>
          <w:numId w:val="97"/>
        </w:numPr>
        <w:tabs>
          <w:tab w:val="left" w:pos="1034"/>
        </w:tabs>
        <w:autoSpaceDE w:val="0"/>
        <w:autoSpaceDN w:val="0"/>
        <w:spacing w:after="0" w:line="240" w:lineRule="auto"/>
        <w:jc w:val="both"/>
        <w:rPr>
          <w:rFonts w:ascii="Times New Roman" w:hAnsi="Times New Roman"/>
          <w:sz w:val="24"/>
          <w:szCs w:val="24"/>
        </w:rPr>
      </w:pPr>
      <w:r w:rsidRPr="007E6879">
        <w:rPr>
          <w:rFonts w:ascii="Times New Roman" w:hAnsi="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w:t>
      </w:r>
      <w:r w:rsidRPr="007E6879">
        <w:rPr>
          <w:rFonts w:ascii="Times New Roman" w:hAnsi="Times New Roman"/>
          <w:spacing w:val="-12"/>
          <w:sz w:val="24"/>
          <w:szCs w:val="24"/>
        </w:rPr>
        <w:t xml:space="preserve"> </w:t>
      </w:r>
      <w:r w:rsidRPr="007E6879">
        <w:rPr>
          <w:rFonts w:ascii="Times New Roman" w:hAnsi="Times New Roman"/>
          <w:sz w:val="24"/>
          <w:szCs w:val="24"/>
        </w:rPr>
        <w:t>развития;</w:t>
      </w:r>
    </w:p>
    <w:p w:rsidR="00432B18" w:rsidRPr="007E6879" w:rsidRDefault="00432B18" w:rsidP="006D2C42">
      <w:pPr>
        <w:pStyle w:val="affe"/>
        <w:keepNext/>
        <w:numPr>
          <w:ilvl w:val="0"/>
          <w:numId w:val="97"/>
        </w:numPr>
        <w:tabs>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w:t>
      </w:r>
      <w:r w:rsidRPr="007E6879">
        <w:rPr>
          <w:rFonts w:ascii="Times New Roman" w:hAnsi="Times New Roman"/>
          <w:spacing w:val="-6"/>
          <w:sz w:val="24"/>
          <w:szCs w:val="24"/>
        </w:rPr>
        <w:t xml:space="preserve"> </w:t>
      </w:r>
      <w:r w:rsidRPr="007E6879">
        <w:rPr>
          <w:rFonts w:ascii="Times New Roman" w:hAnsi="Times New Roman"/>
          <w:sz w:val="24"/>
          <w:szCs w:val="24"/>
        </w:rPr>
        <w:t>деятельности;</w:t>
      </w:r>
    </w:p>
    <w:p w:rsidR="00432B18" w:rsidRPr="007E6879" w:rsidRDefault="00432B18" w:rsidP="006D2C42">
      <w:pPr>
        <w:pStyle w:val="affe"/>
        <w:keepNext/>
        <w:numPr>
          <w:ilvl w:val="0"/>
          <w:numId w:val="97"/>
        </w:numPr>
        <w:tabs>
          <w:tab w:val="left" w:pos="1034"/>
        </w:tabs>
        <w:autoSpaceDE w:val="0"/>
        <w:autoSpaceDN w:val="0"/>
        <w:spacing w:after="0" w:line="240" w:lineRule="auto"/>
        <w:jc w:val="both"/>
        <w:rPr>
          <w:rFonts w:ascii="Times New Roman" w:hAnsi="Times New Roman"/>
          <w:sz w:val="24"/>
          <w:szCs w:val="24"/>
        </w:rPr>
      </w:pPr>
      <w:r w:rsidRPr="007E6879">
        <w:rPr>
          <w:rFonts w:ascii="Times New Roman" w:hAnsi="Times New Roman"/>
          <w:sz w:val="24"/>
          <w:szCs w:val="24"/>
        </w:rPr>
        <w:t>с изменением при этом самооценки ребёнка, которая приобретает черты адекватности и</w:t>
      </w:r>
      <w:r w:rsidRPr="007E6879">
        <w:rPr>
          <w:rFonts w:ascii="Times New Roman" w:hAnsi="Times New Roman"/>
          <w:spacing w:val="-1"/>
          <w:sz w:val="24"/>
          <w:szCs w:val="24"/>
        </w:rPr>
        <w:t xml:space="preserve"> </w:t>
      </w:r>
      <w:r w:rsidRPr="007E6879">
        <w:rPr>
          <w:rFonts w:ascii="Times New Roman" w:hAnsi="Times New Roman"/>
          <w:sz w:val="24"/>
          <w:szCs w:val="24"/>
        </w:rPr>
        <w:t>рефлексивности;</w:t>
      </w:r>
    </w:p>
    <w:p w:rsidR="00432B18" w:rsidRPr="007E6879" w:rsidRDefault="00432B18" w:rsidP="006D2C42">
      <w:pPr>
        <w:pStyle w:val="affe"/>
        <w:keepNext/>
        <w:numPr>
          <w:ilvl w:val="0"/>
          <w:numId w:val="97"/>
        </w:numPr>
        <w:tabs>
          <w:tab w:val="left" w:pos="1034"/>
        </w:tabs>
        <w:autoSpaceDE w:val="0"/>
        <w:autoSpaceDN w:val="0"/>
        <w:spacing w:after="0" w:line="240" w:lineRule="auto"/>
        <w:jc w:val="both"/>
        <w:rPr>
          <w:rFonts w:ascii="Times New Roman" w:hAnsi="Times New Roman"/>
          <w:sz w:val="24"/>
          <w:szCs w:val="24"/>
        </w:rPr>
      </w:pPr>
      <w:r w:rsidRPr="007E6879">
        <w:rPr>
          <w:rFonts w:ascii="Times New Roman" w:hAnsi="Times New Roman"/>
          <w:sz w:val="24"/>
          <w:szCs w:val="24"/>
        </w:rPr>
        <w:t>с моральным развитием, которое существенным образом связано с характером сотрудничества со взрослымит и сверстниками, общением и межличностными отношениями дружбы, становлением основ гражданской идентичности и морровозрения.</w:t>
      </w:r>
    </w:p>
    <w:p w:rsidR="00432B18" w:rsidRPr="00FF7031" w:rsidRDefault="00432B18" w:rsidP="003A6088">
      <w:pPr>
        <w:pStyle w:val="aff2"/>
        <w:keepNext/>
        <w:ind w:firstLine="709"/>
        <w:rPr>
          <w:sz w:val="24"/>
        </w:rPr>
      </w:pPr>
      <w:r w:rsidRPr="00FF7031">
        <w:rPr>
          <w:sz w:val="24"/>
        </w:rPr>
        <w:t>Учитываются также характерные для младшего школьного возраста (от 6,5 до 11 лет):</w:t>
      </w:r>
    </w:p>
    <w:p w:rsidR="00432B18" w:rsidRPr="007E6879" w:rsidRDefault="00432B18" w:rsidP="006D2C42">
      <w:pPr>
        <w:pStyle w:val="affe"/>
        <w:keepNext/>
        <w:numPr>
          <w:ilvl w:val="0"/>
          <w:numId w:val="98"/>
        </w:numPr>
        <w:tabs>
          <w:tab w:val="left" w:pos="284"/>
          <w:tab w:val="left" w:pos="709"/>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w:t>
      </w:r>
      <w:r w:rsidRPr="007E6879">
        <w:rPr>
          <w:rFonts w:ascii="Times New Roman" w:hAnsi="Times New Roman"/>
          <w:spacing w:val="-2"/>
          <w:sz w:val="24"/>
          <w:szCs w:val="24"/>
        </w:rPr>
        <w:t xml:space="preserve"> </w:t>
      </w:r>
      <w:r w:rsidRPr="007E6879">
        <w:rPr>
          <w:rFonts w:ascii="Times New Roman" w:hAnsi="Times New Roman"/>
          <w:sz w:val="24"/>
          <w:szCs w:val="24"/>
        </w:rPr>
        <w:t>объектов;</w:t>
      </w:r>
    </w:p>
    <w:p w:rsidR="00432B18" w:rsidRPr="007E6879" w:rsidRDefault="00432B18" w:rsidP="006D2C42">
      <w:pPr>
        <w:pStyle w:val="affe"/>
        <w:keepNext/>
        <w:numPr>
          <w:ilvl w:val="0"/>
          <w:numId w:val="98"/>
        </w:numPr>
        <w:tabs>
          <w:tab w:val="left" w:pos="284"/>
          <w:tab w:val="left" w:pos="709"/>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32B18" w:rsidRPr="00FF7031" w:rsidRDefault="00432B18" w:rsidP="003A6088">
      <w:pPr>
        <w:pStyle w:val="aff2"/>
        <w:keepNext/>
        <w:tabs>
          <w:tab w:val="left" w:pos="284"/>
        </w:tabs>
        <w:ind w:left="567" w:firstLine="284"/>
        <w:rPr>
          <w:sz w:val="24"/>
        </w:rPr>
      </w:pPr>
      <w:r w:rsidRPr="00FF7031">
        <w:rPr>
          <w:sz w:val="24"/>
        </w:rPr>
        <w:t>В соответствии с ФГОС НОО при получении начального общего образования осуществляется:</w:t>
      </w:r>
    </w:p>
    <w:p w:rsidR="00432B18" w:rsidRPr="007E6879" w:rsidRDefault="00432B18" w:rsidP="006D2C42">
      <w:pPr>
        <w:pStyle w:val="affe"/>
        <w:keepNext/>
        <w:numPr>
          <w:ilvl w:val="0"/>
          <w:numId w:val="99"/>
        </w:numPr>
        <w:tabs>
          <w:tab w:val="left" w:pos="284"/>
          <w:tab w:val="left" w:pos="1033"/>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становление основ гражданской идентичности и мировоззрения</w:t>
      </w:r>
      <w:r w:rsidRPr="007E6879">
        <w:rPr>
          <w:rFonts w:ascii="Times New Roman" w:hAnsi="Times New Roman"/>
          <w:spacing w:val="-8"/>
          <w:sz w:val="24"/>
          <w:szCs w:val="24"/>
        </w:rPr>
        <w:t xml:space="preserve"> </w:t>
      </w:r>
      <w:r w:rsidRPr="007E6879">
        <w:rPr>
          <w:rFonts w:ascii="Times New Roman" w:hAnsi="Times New Roman"/>
          <w:sz w:val="24"/>
          <w:szCs w:val="24"/>
        </w:rPr>
        <w:t>обучающихся;</w:t>
      </w:r>
    </w:p>
    <w:p w:rsidR="00432B18" w:rsidRPr="007E6879" w:rsidRDefault="00432B18" w:rsidP="006D2C42">
      <w:pPr>
        <w:pStyle w:val="affe"/>
        <w:keepNext/>
        <w:numPr>
          <w:ilvl w:val="0"/>
          <w:numId w:val="99"/>
        </w:numPr>
        <w:tabs>
          <w:tab w:val="left" w:pos="284"/>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w:t>
      </w:r>
      <w:r w:rsidRPr="007E6879">
        <w:rPr>
          <w:rFonts w:ascii="Times New Roman" w:hAnsi="Times New Roman"/>
          <w:spacing w:val="-8"/>
          <w:sz w:val="24"/>
          <w:szCs w:val="24"/>
        </w:rPr>
        <w:t xml:space="preserve"> </w:t>
      </w:r>
      <w:r w:rsidRPr="007E6879">
        <w:rPr>
          <w:rFonts w:ascii="Times New Roman" w:hAnsi="Times New Roman"/>
          <w:sz w:val="24"/>
          <w:szCs w:val="24"/>
        </w:rPr>
        <w:t>деятельности;</w:t>
      </w:r>
    </w:p>
    <w:p w:rsidR="00432B18" w:rsidRPr="007E6879" w:rsidRDefault="00432B18" w:rsidP="006D2C42">
      <w:pPr>
        <w:pStyle w:val="affe"/>
        <w:keepNext/>
        <w:numPr>
          <w:ilvl w:val="0"/>
          <w:numId w:val="99"/>
        </w:numPr>
        <w:tabs>
          <w:tab w:val="left" w:pos="284"/>
          <w:tab w:val="left" w:pos="1033"/>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w:t>
      </w:r>
      <w:r w:rsidRPr="007E6879">
        <w:rPr>
          <w:rFonts w:ascii="Times New Roman" w:hAnsi="Times New Roman"/>
          <w:spacing w:val="-17"/>
          <w:sz w:val="24"/>
          <w:szCs w:val="24"/>
        </w:rPr>
        <w:t xml:space="preserve"> </w:t>
      </w:r>
      <w:r w:rsidRPr="007E6879">
        <w:rPr>
          <w:rFonts w:ascii="Times New Roman" w:hAnsi="Times New Roman"/>
          <w:sz w:val="24"/>
          <w:szCs w:val="24"/>
        </w:rPr>
        <w:t>ценностей;</w:t>
      </w:r>
    </w:p>
    <w:p w:rsidR="00F53496" w:rsidRPr="007E6879" w:rsidRDefault="00432B18" w:rsidP="006D2C42">
      <w:pPr>
        <w:pStyle w:val="affe"/>
        <w:keepNext/>
        <w:numPr>
          <w:ilvl w:val="0"/>
          <w:numId w:val="99"/>
        </w:numPr>
        <w:tabs>
          <w:tab w:val="left" w:pos="284"/>
          <w:tab w:val="left" w:pos="1033"/>
          <w:tab w:val="left" w:pos="1034"/>
        </w:tabs>
        <w:autoSpaceDE w:val="0"/>
        <w:autoSpaceDN w:val="0"/>
        <w:spacing w:after="0" w:line="240" w:lineRule="auto"/>
        <w:ind w:left="714" w:hanging="357"/>
        <w:jc w:val="both"/>
        <w:rPr>
          <w:rFonts w:ascii="Times New Roman" w:hAnsi="Times New Roman"/>
          <w:sz w:val="24"/>
          <w:szCs w:val="24"/>
        </w:rPr>
      </w:pPr>
      <w:r w:rsidRPr="007E6879">
        <w:rPr>
          <w:rFonts w:ascii="Times New Roman" w:hAnsi="Times New Roman"/>
          <w:sz w:val="24"/>
          <w:szCs w:val="24"/>
        </w:rPr>
        <w:t>укрепление физического и духовного здоровья</w:t>
      </w:r>
      <w:r w:rsidRPr="007E6879">
        <w:rPr>
          <w:rFonts w:ascii="Times New Roman" w:hAnsi="Times New Roman"/>
          <w:spacing w:val="-6"/>
          <w:sz w:val="24"/>
          <w:szCs w:val="24"/>
        </w:rPr>
        <w:t xml:space="preserve"> </w:t>
      </w:r>
      <w:r w:rsidRPr="007E6879">
        <w:rPr>
          <w:rFonts w:ascii="Times New Roman" w:hAnsi="Times New Roman"/>
          <w:sz w:val="24"/>
          <w:szCs w:val="24"/>
        </w:rPr>
        <w:t>обучающихся.</w:t>
      </w:r>
    </w:p>
    <w:p w:rsidR="00432B18" w:rsidRPr="00FF7031" w:rsidRDefault="00432B18" w:rsidP="003A6088">
      <w:pPr>
        <w:pStyle w:val="aff2"/>
        <w:keepNext/>
        <w:ind w:firstLine="709"/>
        <w:rPr>
          <w:sz w:val="24"/>
        </w:rPr>
      </w:pPr>
      <w:r w:rsidRPr="00FF7031">
        <w:rPr>
          <w:sz w:val="24"/>
        </w:rPr>
        <w:t>ООП НОО ориентирована на становление личностных характеристик выпускника ("портрет выпускника начальной школы"):</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любящий свой народ, свой край и свою</w:t>
      </w:r>
      <w:r w:rsidRPr="007E6879">
        <w:rPr>
          <w:rFonts w:ascii="Times New Roman" w:hAnsi="Times New Roman"/>
          <w:spacing w:val="-1"/>
        </w:rPr>
        <w:t xml:space="preserve"> </w:t>
      </w:r>
      <w:r w:rsidRPr="007E6879">
        <w:rPr>
          <w:rFonts w:ascii="Times New Roman" w:hAnsi="Times New Roman"/>
        </w:rPr>
        <w:t>Родину;</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уважающий и принимающий ценности семьи и</w:t>
      </w:r>
      <w:r w:rsidRPr="007E6879">
        <w:rPr>
          <w:rFonts w:ascii="Times New Roman" w:hAnsi="Times New Roman"/>
          <w:spacing w:val="-5"/>
        </w:rPr>
        <w:t xml:space="preserve"> </w:t>
      </w:r>
      <w:r w:rsidRPr="007E6879">
        <w:rPr>
          <w:rFonts w:ascii="Times New Roman" w:hAnsi="Times New Roman"/>
        </w:rPr>
        <w:t>общества;</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любознательный, активно и заинтересованно познающий</w:t>
      </w:r>
      <w:r w:rsidRPr="007E6879">
        <w:rPr>
          <w:rFonts w:ascii="Times New Roman" w:hAnsi="Times New Roman"/>
          <w:spacing w:val="-3"/>
        </w:rPr>
        <w:t xml:space="preserve"> </w:t>
      </w:r>
      <w:r w:rsidRPr="007E6879">
        <w:rPr>
          <w:rFonts w:ascii="Times New Roman" w:hAnsi="Times New Roman"/>
        </w:rPr>
        <w:t>мир;</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владеющий основами умения учиться, способный к организации собственной деятельности;</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lastRenderedPageBreak/>
        <w:t>готовый самостоятельно действовать и отвечать за свои поступки перед семьей и обществом;</w:t>
      </w:r>
    </w:p>
    <w:p w:rsidR="00432B18"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доброжелательный, умеющий слушать и слышать собеседника, обосновывать свою позицию, высказывать свое</w:t>
      </w:r>
      <w:r w:rsidRPr="007E6879">
        <w:rPr>
          <w:rFonts w:ascii="Times New Roman" w:hAnsi="Times New Roman"/>
          <w:spacing w:val="-3"/>
        </w:rPr>
        <w:t xml:space="preserve"> </w:t>
      </w:r>
      <w:r w:rsidRPr="007E6879">
        <w:rPr>
          <w:rFonts w:ascii="Times New Roman" w:hAnsi="Times New Roman"/>
        </w:rPr>
        <w:t>мнение;</w:t>
      </w:r>
    </w:p>
    <w:p w:rsidR="006520F6" w:rsidRPr="007E6879" w:rsidRDefault="00432B18" w:rsidP="006D2C42">
      <w:pPr>
        <w:pStyle w:val="affe"/>
        <w:keepNext/>
        <w:numPr>
          <w:ilvl w:val="0"/>
          <w:numId w:val="100"/>
        </w:numPr>
        <w:tabs>
          <w:tab w:val="left" w:pos="1033"/>
          <w:tab w:val="left" w:pos="1034"/>
        </w:tabs>
        <w:autoSpaceDE w:val="0"/>
        <w:autoSpaceDN w:val="0"/>
        <w:spacing w:after="0" w:line="240" w:lineRule="auto"/>
        <w:ind w:left="714" w:hanging="357"/>
        <w:jc w:val="both"/>
        <w:rPr>
          <w:rFonts w:ascii="Times New Roman" w:hAnsi="Times New Roman"/>
        </w:rPr>
      </w:pPr>
      <w:r w:rsidRPr="007E6879">
        <w:rPr>
          <w:rFonts w:ascii="Times New Roman" w:hAnsi="Times New Roman"/>
        </w:rPr>
        <w:t>выполняющий правила здорового и безопасного для себя и окружающих образа жизни.</w:t>
      </w:r>
    </w:p>
    <w:p w:rsidR="00CE2D67" w:rsidRPr="005F72FE" w:rsidRDefault="00CE2D67" w:rsidP="003A6088">
      <w:pPr>
        <w:keepNext/>
        <w:tabs>
          <w:tab w:val="left" w:pos="1033"/>
          <w:tab w:val="left" w:pos="1034"/>
        </w:tabs>
        <w:autoSpaceDE w:val="0"/>
        <w:autoSpaceDN w:val="0"/>
        <w:ind w:firstLine="709"/>
        <w:jc w:val="both"/>
      </w:pPr>
      <w:bookmarkStart w:id="13" w:name="bookmark5"/>
      <w:r w:rsidRPr="005F72FE">
        <w:t xml:space="preserve">Набор обучающихся для обучения по ООП НОО осуществляется при отсутствии противопоказаний к обучению по состоянию здоровья и достижении возраста 6,5 лет, наличии заявлений родителей (законных представителей). Классы формируются при условии наличия </w:t>
      </w:r>
      <w:r w:rsidR="00626649">
        <w:t>до</w:t>
      </w:r>
      <w:r w:rsidRPr="005F72FE">
        <w:t xml:space="preserve"> </w:t>
      </w:r>
      <w:r w:rsidR="000D195D" w:rsidRPr="005F72FE">
        <w:t>12</w:t>
      </w:r>
      <w:r w:rsidRPr="005F72FE">
        <w:t xml:space="preserve"> человек. Прием детей в 1-е классы осуществляется соглас</w:t>
      </w:r>
      <w:r w:rsidR="00897752">
        <w:t xml:space="preserve">но  Уставу </w:t>
      </w:r>
      <w:r w:rsidR="00626649" w:rsidRPr="007E6879">
        <w:rPr>
          <w:color w:val="000000"/>
          <w:lang w:bidi="ru-RU"/>
        </w:rPr>
        <w:t>МБОУ «</w:t>
      </w:r>
      <w:r w:rsidR="00626649">
        <w:rPr>
          <w:color w:val="000000"/>
          <w:lang w:bidi="ru-RU"/>
        </w:rPr>
        <w:t>ЦО с. Инчоун</w:t>
      </w:r>
      <w:r w:rsidR="00626649" w:rsidRPr="007E6879">
        <w:rPr>
          <w:color w:val="000000"/>
          <w:lang w:bidi="ru-RU"/>
        </w:rPr>
        <w:t>»</w:t>
      </w:r>
      <w:r w:rsidR="00626649">
        <w:rPr>
          <w:color w:val="000000"/>
          <w:lang w:bidi="ru-RU"/>
        </w:rPr>
        <w:t xml:space="preserve"> </w:t>
      </w:r>
      <w:r w:rsidRPr="005F72FE">
        <w:t>и Положению о приёме в 1</w:t>
      </w:r>
      <w:r w:rsidRPr="005F72FE">
        <w:rPr>
          <w:spacing w:val="-7"/>
        </w:rPr>
        <w:t xml:space="preserve"> </w:t>
      </w:r>
      <w:r w:rsidRPr="005F72FE">
        <w:t>класс.</w:t>
      </w:r>
    </w:p>
    <w:p w:rsidR="00CE2D67" w:rsidRPr="00FF7031" w:rsidRDefault="00CE2D67" w:rsidP="003A6088">
      <w:pPr>
        <w:pStyle w:val="aff2"/>
        <w:keepNext/>
        <w:ind w:firstLine="709"/>
        <w:rPr>
          <w:sz w:val="24"/>
        </w:rPr>
      </w:pPr>
      <w:r w:rsidRPr="005F72FE">
        <w:rPr>
          <w:sz w:val="24"/>
        </w:rPr>
        <w:t>Для обеспечения доступности качественного</w:t>
      </w:r>
      <w:r w:rsidRPr="00FF7031">
        <w:rPr>
          <w:sz w:val="24"/>
        </w:rPr>
        <w:t xml:space="preserve"> образования используется очная форма освоения ООП. В конкретных условиях деятельность </w:t>
      </w:r>
      <w:r w:rsidR="00C8488F" w:rsidRPr="00FF7031">
        <w:rPr>
          <w:sz w:val="24"/>
        </w:rPr>
        <w:t>школы</w:t>
      </w:r>
      <w:r w:rsidRPr="00FF7031">
        <w:rPr>
          <w:sz w:val="24"/>
        </w:rPr>
        <w:t xml:space="preserve">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 Для реализации ООП определяется нормативный срок – 4 года (6,5 – 10,5 (11) лет), который полностью соответствует стабильному младшему школьному возрасту обучающихся 1 - 4 классов. Программа реализуется в рамках пятидневной рабочей недели для 1</w:t>
      </w:r>
      <w:r w:rsidR="00C8488F" w:rsidRPr="00FF7031">
        <w:rPr>
          <w:sz w:val="24"/>
        </w:rPr>
        <w:t>-</w:t>
      </w:r>
      <w:r w:rsidR="00252E00" w:rsidRPr="00FF7031">
        <w:rPr>
          <w:sz w:val="24"/>
        </w:rPr>
        <w:t xml:space="preserve"> </w:t>
      </w:r>
      <w:r w:rsidR="00C8488F" w:rsidRPr="00FF7031">
        <w:rPr>
          <w:sz w:val="24"/>
        </w:rPr>
        <w:t>4</w:t>
      </w:r>
      <w:r w:rsidRPr="00FF7031">
        <w:rPr>
          <w:sz w:val="24"/>
        </w:rPr>
        <w:t xml:space="preserve"> классов. Реализация ООП осуществляется в следующих видах деятельности младшего</w:t>
      </w:r>
      <w:r w:rsidRPr="00FF7031">
        <w:rPr>
          <w:spacing w:val="-3"/>
          <w:sz w:val="24"/>
        </w:rPr>
        <w:t xml:space="preserve"> </w:t>
      </w:r>
      <w:r w:rsidRPr="00FF7031">
        <w:rPr>
          <w:sz w:val="24"/>
        </w:rPr>
        <w:t>школьника:</w:t>
      </w:r>
    </w:p>
    <w:p w:rsidR="00CE2D67" w:rsidRPr="000F0179" w:rsidRDefault="00CE2D67" w:rsidP="006D2C42">
      <w:pPr>
        <w:pStyle w:val="affe"/>
        <w:keepNext/>
        <w:numPr>
          <w:ilvl w:val="0"/>
          <w:numId w:val="101"/>
        </w:numPr>
        <w:tabs>
          <w:tab w:val="left" w:pos="630"/>
        </w:tabs>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учебном сотрудничестве (в том числе, взаимодействие с учителем, коллективная дискуссия, групповая</w:t>
      </w:r>
      <w:r w:rsidRPr="000F0179">
        <w:rPr>
          <w:rFonts w:ascii="Times New Roman" w:hAnsi="Times New Roman"/>
          <w:spacing w:val="-1"/>
          <w:sz w:val="24"/>
          <w:szCs w:val="24"/>
        </w:rPr>
        <w:t xml:space="preserve"> </w:t>
      </w:r>
      <w:r w:rsidRPr="000F0179">
        <w:rPr>
          <w:rFonts w:ascii="Times New Roman" w:hAnsi="Times New Roman"/>
          <w:sz w:val="24"/>
          <w:szCs w:val="24"/>
        </w:rPr>
        <w:t>работа);</w:t>
      </w:r>
    </w:p>
    <w:p w:rsidR="00CE2D67" w:rsidRPr="000F0179" w:rsidRDefault="00CE2D67" w:rsidP="006D2C42">
      <w:pPr>
        <w:pStyle w:val="affe"/>
        <w:keepNext/>
        <w:numPr>
          <w:ilvl w:val="0"/>
          <w:numId w:val="101"/>
        </w:numPr>
        <w:tabs>
          <w:tab w:val="left" w:pos="793"/>
        </w:tabs>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индивидуальной учебной деятельности (в том числе, самостоятельная работа с использованием дополнительных информационных</w:t>
      </w:r>
      <w:r w:rsidRPr="000F0179">
        <w:rPr>
          <w:rFonts w:ascii="Times New Roman" w:hAnsi="Times New Roman"/>
          <w:spacing w:val="-5"/>
          <w:sz w:val="24"/>
          <w:szCs w:val="24"/>
        </w:rPr>
        <w:t xml:space="preserve"> </w:t>
      </w:r>
      <w:r w:rsidRPr="000F0179">
        <w:rPr>
          <w:rFonts w:ascii="Times New Roman" w:hAnsi="Times New Roman"/>
          <w:sz w:val="24"/>
          <w:szCs w:val="24"/>
        </w:rPr>
        <w:t>источников);</w:t>
      </w:r>
    </w:p>
    <w:p w:rsidR="00CE2D67" w:rsidRPr="000F0179" w:rsidRDefault="00CE2D67" w:rsidP="006D2C42">
      <w:pPr>
        <w:pStyle w:val="affe"/>
        <w:keepNext/>
        <w:numPr>
          <w:ilvl w:val="0"/>
          <w:numId w:val="101"/>
        </w:numPr>
        <w:tabs>
          <w:tab w:val="left" w:pos="627"/>
        </w:tabs>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игровой деятельности (высшие виды игры – игра-драматизация, игра по правилам);</w:t>
      </w:r>
    </w:p>
    <w:p w:rsidR="00CE2D67" w:rsidRPr="000F0179" w:rsidRDefault="00CE2D67" w:rsidP="006D2C42">
      <w:pPr>
        <w:pStyle w:val="affe"/>
        <w:keepNext/>
        <w:numPr>
          <w:ilvl w:val="0"/>
          <w:numId w:val="101"/>
        </w:numPr>
        <w:tabs>
          <w:tab w:val="left" w:pos="544"/>
        </w:tabs>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творческой и проектной деятельности (художественное, музыкальное, театральное творчество, конструирование, формирование замысла и реализация социально значимых инициатив и</w:t>
      </w:r>
      <w:r w:rsidRPr="000F0179">
        <w:rPr>
          <w:rFonts w:ascii="Times New Roman" w:hAnsi="Times New Roman"/>
          <w:spacing w:val="-2"/>
          <w:sz w:val="24"/>
          <w:szCs w:val="24"/>
        </w:rPr>
        <w:t xml:space="preserve"> </w:t>
      </w:r>
      <w:r w:rsidRPr="000F0179">
        <w:rPr>
          <w:rFonts w:ascii="Times New Roman" w:hAnsi="Times New Roman"/>
          <w:sz w:val="24"/>
          <w:szCs w:val="24"/>
        </w:rPr>
        <w:t>др.);</w:t>
      </w:r>
    </w:p>
    <w:p w:rsidR="00CE2D67" w:rsidRPr="000F0179" w:rsidRDefault="00CE2D67" w:rsidP="006D2C42">
      <w:pPr>
        <w:pStyle w:val="affe"/>
        <w:keepNext/>
        <w:numPr>
          <w:ilvl w:val="0"/>
          <w:numId w:val="101"/>
        </w:numPr>
        <w:tabs>
          <w:tab w:val="left" w:pos="611"/>
        </w:tabs>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учебно–исследовательской</w:t>
      </w:r>
      <w:r w:rsidRPr="000F0179">
        <w:rPr>
          <w:rFonts w:ascii="Times New Roman" w:hAnsi="Times New Roman"/>
          <w:spacing w:val="1"/>
          <w:sz w:val="24"/>
          <w:szCs w:val="24"/>
        </w:rPr>
        <w:t xml:space="preserve"> </w:t>
      </w:r>
      <w:r w:rsidRPr="000F0179">
        <w:rPr>
          <w:rFonts w:ascii="Times New Roman" w:hAnsi="Times New Roman"/>
          <w:sz w:val="24"/>
          <w:szCs w:val="24"/>
        </w:rPr>
        <w:t>деятельности;</w:t>
      </w:r>
    </w:p>
    <w:p w:rsidR="00CE2D67" w:rsidRPr="000F0179" w:rsidRDefault="00CE2D67" w:rsidP="006D2C42">
      <w:pPr>
        <w:pStyle w:val="Default"/>
        <w:keepNext/>
        <w:numPr>
          <w:ilvl w:val="0"/>
          <w:numId w:val="101"/>
        </w:numPr>
        <w:ind w:left="714" w:hanging="357"/>
        <w:jc w:val="both"/>
      </w:pPr>
      <w:r w:rsidRPr="000F0179">
        <w:t>трудовой деятельности (самообслуживание, участие в общественно-полезном труде, в социально значимых трудовых</w:t>
      </w:r>
      <w:r w:rsidRPr="000F0179">
        <w:rPr>
          <w:spacing w:val="-2"/>
        </w:rPr>
        <w:t xml:space="preserve"> </w:t>
      </w:r>
      <w:r w:rsidRPr="000F0179">
        <w:t>акциях);</w:t>
      </w:r>
    </w:p>
    <w:p w:rsidR="00C8488F" w:rsidRPr="000F0179" w:rsidRDefault="00C8488F" w:rsidP="006D2C42">
      <w:pPr>
        <w:pStyle w:val="Default"/>
        <w:keepNext/>
        <w:numPr>
          <w:ilvl w:val="0"/>
          <w:numId w:val="101"/>
        </w:numPr>
        <w:ind w:left="714" w:hanging="357"/>
        <w:jc w:val="both"/>
      </w:pPr>
      <w:r w:rsidRPr="000F0179">
        <w:t>спортивной деятельности (освоение основ физической культуры, знакомство с различными видами спорта, опыт участия в спортивных</w:t>
      </w:r>
      <w:r w:rsidRPr="000F0179">
        <w:rPr>
          <w:spacing w:val="-3"/>
        </w:rPr>
        <w:t xml:space="preserve"> </w:t>
      </w:r>
      <w:r w:rsidRPr="000F0179">
        <w:t>соревнованиях).</w:t>
      </w:r>
    </w:p>
    <w:p w:rsidR="00C8488F" w:rsidRPr="00FF7031" w:rsidRDefault="00C8488F" w:rsidP="003A6088">
      <w:pPr>
        <w:pStyle w:val="Default"/>
        <w:keepNext/>
        <w:ind w:firstLine="709"/>
        <w:jc w:val="both"/>
      </w:pPr>
      <w:r w:rsidRPr="00FF7031">
        <w:t>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w:t>
      </w:r>
    </w:p>
    <w:p w:rsidR="00252E00" w:rsidRPr="00FF7031" w:rsidRDefault="00C8488F" w:rsidP="003A6088">
      <w:pPr>
        <w:pStyle w:val="Default"/>
        <w:keepNext/>
        <w:jc w:val="both"/>
      </w:pPr>
      <w:r w:rsidRPr="00FF7031">
        <w:t xml:space="preserve">Выстраивая педагогическую деятельность, учителя </w:t>
      </w:r>
      <w:r w:rsidR="00626649" w:rsidRPr="007E6879">
        <w:rPr>
          <w:lang w:bidi="ru-RU"/>
        </w:rPr>
        <w:t>МБОУ «</w:t>
      </w:r>
      <w:r w:rsidR="00626649">
        <w:rPr>
          <w:lang w:bidi="ru-RU"/>
        </w:rPr>
        <w:t>ЦО с. Инчоун</w:t>
      </w:r>
      <w:r w:rsidR="00626649" w:rsidRPr="007E6879">
        <w:rPr>
          <w:lang w:bidi="ru-RU"/>
        </w:rPr>
        <w:t>»</w:t>
      </w:r>
      <w:r w:rsidR="00626649">
        <w:rPr>
          <w:lang w:bidi="ru-RU"/>
        </w:rPr>
        <w:t xml:space="preserve"> </w:t>
      </w:r>
      <w:r w:rsidRPr="00FF7031">
        <w:t xml:space="preserve">стараются прислушиваться к интересам и потребностям каждого ребёнка, учитывать его сегодняшние склонности и способности. Для выявления и развития способностей обучающихся, в </w:t>
      </w:r>
      <w:r w:rsidR="00252E00" w:rsidRPr="00FF7031">
        <w:t>школе</w:t>
      </w:r>
      <w:r w:rsidRPr="00FF7031">
        <w:t xml:space="preserve"> существует система диагностики одарённости детей. Развитие способностей и  наклонностей перспективных детей происходит через организацию общественно полезной деятельности, в том числе социальной практики, секций, кружков, организацию интеллектуальных и творческих соревнований, научно-технического творчества и проектно- исследовательской деятельности. Начиная со второго класса, наши учащиеся занимаются, принимают активное  участие в конкурсах, олимпиадах школьного, регионального, всероссийского и международного</w:t>
      </w:r>
      <w:r w:rsidRPr="00FF7031">
        <w:rPr>
          <w:spacing w:val="2"/>
        </w:rPr>
        <w:t xml:space="preserve"> </w:t>
      </w:r>
      <w:r w:rsidRPr="00FF7031">
        <w:t>уровней.</w:t>
      </w:r>
    </w:p>
    <w:p w:rsidR="007D0290" w:rsidRPr="00085956" w:rsidRDefault="00214B02" w:rsidP="003A6088">
      <w:pPr>
        <w:pStyle w:val="Default"/>
        <w:keepNext/>
        <w:ind w:firstLine="709"/>
        <w:jc w:val="both"/>
        <w:rPr>
          <w:color w:val="auto"/>
        </w:rPr>
      </w:pPr>
      <w:r w:rsidRPr="00085956">
        <w:rPr>
          <w:color w:val="auto"/>
        </w:rPr>
        <w:t>Состав участников образовательных отношений, социальные</w:t>
      </w:r>
      <w:bookmarkEnd w:id="13"/>
      <w:r w:rsidR="00085956" w:rsidRPr="00085956">
        <w:rPr>
          <w:color w:val="auto"/>
        </w:rPr>
        <w:t xml:space="preserve"> </w:t>
      </w:r>
      <w:r w:rsidRPr="00085956">
        <w:rPr>
          <w:color w:val="auto"/>
        </w:rPr>
        <w:t>партнёры</w:t>
      </w:r>
    </w:p>
    <w:p w:rsidR="00214B02" w:rsidRPr="00FF7031" w:rsidRDefault="00214B02" w:rsidP="003A6088">
      <w:pPr>
        <w:pStyle w:val="26"/>
        <w:keepNext/>
        <w:widowControl/>
        <w:shd w:val="clear" w:color="auto" w:fill="auto"/>
        <w:spacing w:line="240" w:lineRule="auto"/>
        <w:ind w:firstLine="709"/>
        <w:rPr>
          <w:sz w:val="24"/>
          <w:szCs w:val="24"/>
        </w:rPr>
      </w:pPr>
      <w:r w:rsidRPr="00FF7031">
        <w:rPr>
          <w:sz w:val="24"/>
          <w:szCs w:val="24"/>
        </w:rPr>
        <w:t>В соответствии со Стандартом и Федеральным законом Российской Федерации от 29 декабря 2012г. №273-Ф3 «Об образовании в Российской Федерации», участниками образовательных отношений являются учащиеся (или обучающиеся), родители (законные представители) несовершеннолет</w:t>
      </w:r>
      <w:r w:rsidRPr="00FF7031">
        <w:rPr>
          <w:sz w:val="24"/>
          <w:szCs w:val="24"/>
        </w:rPr>
        <w:softHyphen/>
        <w:t>них обучающихся, педагогические работники и их представители, органи</w:t>
      </w:r>
      <w:r w:rsidRPr="00FF7031">
        <w:rPr>
          <w:sz w:val="24"/>
          <w:szCs w:val="24"/>
        </w:rPr>
        <w:softHyphen/>
        <w:t>зации, осуществляющие образовательную деятельность.</w:t>
      </w:r>
    </w:p>
    <w:p w:rsidR="00214B02" w:rsidRPr="00FF7031" w:rsidRDefault="00214B02" w:rsidP="003A6088">
      <w:pPr>
        <w:pStyle w:val="26"/>
        <w:keepNext/>
        <w:widowControl/>
        <w:shd w:val="clear" w:color="auto" w:fill="auto"/>
        <w:spacing w:line="240" w:lineRule="auto"/>
        <w:ind w:firstLine="0"/>
        <w:rPr>
          <w:b/>
          <w:sz w:val="24"/>
          <w:szCs w:val="24"/>
          <w:u w:val="single"/>
        </w:rPr>
      </w:pPr>
      <w:r w:rsidRPr="00FF7031">
        <w:rPr>
          <w:b/>
          <w:sz w:val="24"/>
          <w:szCs w:val="24"/>
          <w:u w:val="single"/>
        </w:rPr>
        <w:t>Школа обеспечивает ознакомление обучающихся и их родителей (за</w:t>
      </w:r>
      <w:r w:rsidRPr="00FF7031">
        <w:rPr>
          <w:b/>
          <w:sz w:val="24"/>
          <w:szCs w:val="24"/>
          <w:u w:val="single"/>
        </w:rPr>
        <w:softHyphen/>
        <w:t>конных представителей) как участников образовательных отношений:</w:t>
      </w:r>
    </w:p>
    <w:p w:rsidR="00214B02" w:rsidRPr="00FF7031" w:rsidRDefault="00214B02" w:rsidP="006D2C42">
      <w:pPr>
        <w:pStyle w:val="26"/>
        <w:keepNext/>
        <w:widowControl/>
        <w:numPr>
          <w:ilvl w:val="0"/>
          <w:numId w:val="75"/>
        </w:numPr>
        <w:shd w:val="clear" w:color="auto" w:fill="auto"/>
        <w:tabs>
          <w:tab w:val="left" w:pos="284"/>
        </w:tabs>
        <w:spacing w:line="240" w:lineRule="auto"/>
        <w:ind w:left="0" w:firstLine="0"/>
        <w:rPr>
          <w:sz w:val="24"/>
          <w:szCs w:val="24"/>
        </w:rPr>
      </w:pPr>
      <w:r w:rsidRPr="00FF7031">
        <w:rPr>
          <w:sz w:val="24"/>
          <w:szCs w:val="24"/>
        </w:rPr>
        <w:lastRenderedPageBreak/>
        <w:t>с уставом и другими документами, регламентирующими осуществление образовательной деятельности в школе;</w:t>
      </w:r>
    </w:p>
    <w:p w:rsidR="000D195D" w:rsidRPr="00FF7031" w:rsidRDefault="00214B02" w:rsidP="006D2C42">
      <w:pPr>
        <w:pStyle w:val="26"/>
        <w:keepNext/>
        <w:widowControl/>
        <w:numPr>
          <w:ilvl w:val="0"/>
          <w:numId w:val="75"/>
        </w:numPr>
        <w:shd w:val="clear" w:color="auto" w:fill="auto"/>
        <w:tabs>
          <w:tab w:val="left" w:pos="284"/>
        </w:tabs>
        <w:spacing w:line="240" w:lineRule="auto"/>
        <w:ind w:left="0" w:firstLine="0"/>
        <w:rPr>
          <w:sz w:val="24"/>
          <w:szCs w:val="24"/>
        </w:rPr>
      </w:pPr>
      <w:r w:rsidRPr="00FF7031">
        <w:rPr>
          <w:sz w:val="24"/>
          <w:szCs w:val="24"/>
        </w:rPr>
        <w:t>с их правами и обязанностями в части формирования и реализации основ</w:t>
      </w:r>
      <w:r w:rsidRPr="00FF7031">
        <w:rPr>
          <w:sz w:val="24"/>
          <w:szCs w:val="24"/>
        </w:rPr>
        <w:softHyphen/>
        <w:t>ной образовательной программы начального общего образования, установ</w:t>
      </w:r>
      <w:r w:rsidRPr="00FF7031">
        <w:rPr>
          <w:sz w:val="24"/>
          <w:szCs w:val="24"/>
        </w:rPr>
        <w:softHyphen/>
        <w:t>ленными законодательством Российской Федерации и уставом школы. Педагогические кадры начальной школы имеют достаточный уровень профессионализма, инновационного потенциала, ориентацию на успех в профессиональной деятельности в развитии творческого потенциала детей. Все педагоги прошли аттестацию, курсы повышения квалификации в рам</w:t>
      </w:r>
      <w:r w:rsidRPr="00FF7031">
        <w:rPr>
          <w:sz w:val="24"/>
          <w:szCs w:val="24"/>
        </w:rPr>
        <w:softHyphen/>
        <w:t>ках освоения ФГОС, владеют современными образовательными техноло</w:t>
      </w:r>
      <w:r w:rsidRPr="00FF7031">
        <w:rPr>
          <w:sz w:val="24"/>
          <w:szCs w:val="24"/>
        </w:rPr>
        <w:softHyphen/>
        <w:t xml:space="preserve">гиями. </w:t>
      </w:r>
    </w:p>
    <w:p w:rsidR="000D195D" w:rsidRPr="00FF7031" w:rsidRDefault="000D195D" w:rsidP="003A6088">
      <w:pPr>
        <w:keepNext/>
        <w:jc w:val="center"/>
      </w:pPr>
      <w:r w:rsidRPr="00FF7031">
        <w:rPr>
          <w:b/>
        </w:rPr>
        <w:t>В школе применяются следующие технологии деятельностного типа</w:t>
      </w:r>
      <w:r w:rsidRPr="00FF7031">
        <w:t>:</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u w:val="single"/>
        </w:rPr>
      </w:pPr>
      <w:r w:rsidRPr="00FF7031">
        <w:rPr>
          <w:rFonts w:ascii="Times New Roman" w:hAnsi="Times New Roman"/>
          <w:sz w:val="24"/>
          <w:szCs w:val="24"/>
        </w:rPr>
        <w:t>Информационно-коммуникационные технологии;</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u w:val="single"/>
        </w:rPr>
      </w:pPr>
      <w:r w:rsidRPr="00FF7031">
        <w:rPr>
          <w:rFonts w:ascii="Times New Roman" w:hAnsi="Times New Roman"/>
          <w:sz w:val="24"/>
          <w:szCs w:val="24"/>
        </w:rPr>
        <w:t>Развивающего и проблемного обучения;</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u w:val="single"/>
        </w:rPr>
      </w:pPr>
      <w:r w:rsidRPr="00FF7031">
        <w:rPr>
          <w:rFonts w:ascii="Times New Roman" w:hAnsi="Times New Roman"/>
          <w:sz w:val="24"/>
          <w:szCs w:val="24"/>
        </w:rPr>
        <w:t>Проектно-исследовательские;</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u w:val="single"/>
        </w:rPr>
      </w:pPr>
      <w:r w:rsidRPr="00FF7031">
        <w:rPr>
          <w:rFonts w:ascii="Times New Roman" w:hAnsi="Times New Roman"/>
          <w:sz w:val="24"/>
          <w:szCs w:val="24"/>
        </w:rPr>
        <w:t>Технология использования игровых методов;</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u w:val="single"/>
        </w:rPr>
      </w:pPr>
      <w:r w:rsidRPr="00FF7031">
        <w:rPr>
          <w:rFonts w:ascii="Times New Roman" w:hAnsi="Times New Roman"/>
          <w:sz w:val="24"/>
          <w:szCs w:val="24"/>
        </w:rPr>
        <w:t>Технология дифференцированного обучения;</w:t>
      </w:r>
    </w:p>
    <w:p w:rsidR="000D195D" w:rsidRPr="00FF7031" w:rsidRDefault="000D195D" w:rsidP="006D2C42">
      <w:pPr>
        <w:pStyle w:val="affe"/>
        <w:keepNext/>
        <w:numPr>
          <w:ilvl w:val="0"/>
          <w:numId w:val="76"/>
        </w:numPr>
        <w:spacing w:after="0" w:line="240" w:lineRule="auto"/>
        <w:ind w:left="0" w:firstLine="0"/>
        <w:jc w:val="both"/>
        <w:rPr>
          <w:rFonts w:ascii="Times New Roman" w:hAnsi="Times New Roman"/>
          <w:sz w:val="24"/>
          <w:szCs w:val="24"/>
        </w:rPr>
      </w:pPr>
      <w:r w:rsidRPr="00FF7031">
        <w:rPr>
          <w:rFonts w:ascii="Times New Roman" w:hAnsi="Times New Roman"/>
          <w:sz w:val="24"/>
          <w:szCs w:val="24"/>
        </w:rPr>
        <w:t>Здоровьесберегающие технологии и др.</w:t>
      </w:r>
    </w:p>
    <w:p w:rsidR="000D195D" w:rsidRPr="00085956" w:rsidRDefault="000D195D" w:rsidP="003A6088">
      <w:pPr>
        <w:pStyle w:val="affe"/>
        <w:keepNext/>
        <w:autoSpaceDE w:val="0"/>
        <w:spacing w:after="0" w:line="240" w:lineRule="auto"/>
        <w:ind w:left="0" w:firstLine="709"/>
        <w:jc w:val="both"/>
        <w:rPr>
          <w:rFonts w:ascii="Times New Roman" w:hAnsi="Times New Roman"/>
          <w:sz w:val="24"/>
          <w:szCs w:val="24"/>
        </w:rPr>
      </w:pPr>
      <w:r w:rsidRPr="00FF7031">
        <w:rPr>
          <w:rFonts w:ascii="Times New Roman" w:hAnsi="Times New Roman"/>
          <w:sz w:val="24"/>
          <w:szCs w:val="24"/>
        </w:rPr>
        <w:t>Содержание основной образовательной программы начального общего образования учитывает региональные особенности истории, культуры, образовательные достижения населенного пункта, района, округа.</w:t>
      </w:r>
    </w:p>
    <w:p w:rsidR="00214B02" w:rsidRPr="00FF7031" w:rsidRDefault="00214B02" w:rsidP="003A6088">
      <w:pPr>
        <w:pStyle w:val="26"/>
        <w:keepNext/>
        <w:widowControl/>
        <w:shd w:val="clear" w:color="auto" w:fill="auto"/>
        <w:tabs>
          <w:tab w:val="left" w:pos="284"/>
        </w:tabs>
        <w:spacing w:line="240" w:lineRule="auto"/>
        <w:ind w:firstLine="709"/>
        <w:rPr>
          <w:sz w:val="24"/>
          <w:szCs w:val="24"/>
        </w:rPr>
      </w:pPr>
      <w:r w:rsidRPr="00FF7031">
        <w:rPr>
          <w:sz w:val="24"/>
          <w:szCs w:val="24"/>
        </w:rPr>
        <w:t>Специфика контингента учащихся определяется тем, что большин</w:t>
      </w:r>
      <w:r w:rsidRPr="00FF7031">
        <w:rPr>
          <w:sz w:val="24"/>
          <w:szCs w:val="24"/>
        </w:rPr>
        <w:softHyphen/>
        <w:t>ство из них до школы воспитывались в дошкольн</w:t>
      </w:r>
      <w:r w:rsidR="00B41CDD" w:rsidRPr="00FF7031">
        <w:rPr>
          <w:sz w:val="24"/>
          <w:szCs w:val="24"/>
        </w:rPr>
        <w:t>ом</w:t>
      </w:r>
      <w:r w:rsidRPr="00FF7031">
        <w:rPr>
          <w:sz w:val="24"/>
          <w:szCs w:val="24"/>
        </w:rPr>
        <w:t xml:space="preserve"> ОУ села и имеют:</w:t>
      </w:r>
    </w:p>
    <w:p w:rsidR="00214B02" w:rsidRPr="00FF7031" w:rsidRDefault="00214B02" w:rsidP="006D2C42">
      <w:pPr>
        <w:pStyle w:val="26"/>
        <w:keepNext/>
        <w:widowControl/>
        <w:numPr>
          <w:ilvl w:val="0"/>
          <w:numId w:val="102"/>
        </w:numPr>
        <w:shd w:val="clear" w:color="auto" w:fill="auto"/>
        <w:tabs>
          <w:tab w:val="left" w:pos="284"/>
        </w:tabs>
        <w:spacing w:line="240" w:lineRule="auto"/>
        <w:ind w:left="714" w:hanging="357"/>
        <w:rPr>
          <w:sz w:val="24"/>
          <w:szCs w:val="24"/>
        </w:rPr>
      </w:pPr>
      <w:r w:rsidRPr="00FF7031">
        <w:rPr>
          <w:sz w:val="24"/>
          <w:szCs w:val="24"/>
        </w:rPr>
        <w:t>опыт коллективного взаимодействия;</w:t>
      </w:r>
    </w:p>
    <w:p w:rsidR="00214B02" w:rsidRPr="00FF7031" w:rsidRDefault="00214B02" w:rsidP="006D2C42">
      <w:pPr>
        <w:pStyle w:val="26"/>
        <w:keepNext/>
        <w:widowControl/>
        <w:numPr>
          <w:ilvl w:val="0"/>
          <w:numId w:val="102"/>
        </w:numPr>
        <w:shd w:val="clear" w:color="auto" w:fill="auto"/>
        <w:spacing w:line="240" w:lineRule="auto"/>
        <w:ind w:left="714" w:hanging="357"/>
        <w:rPr>
          <w:sz w:val="24"/>
          <w:szCs w:val="24"/>
        </w:rPr>
      </w:pPr>
      <w:r w:rsidRPr="00FF7031">
        <w:rPr>
          <w:sz w:val="24"/>
          <w:szCs w:val="24"/>
        </w:rPr>
        <w:t>адекватную мотивацию учебной деятельности;</w:t>
      </w:r>
    </w:p>
    <w:p w:rsidR="00214B02" w:rsidRPr="00FF7031" w:rsidRDefault="00214B02" w:rsidP="006D2C42">
      <w:pPr>
        <w:pStyle w:val="26"/>
        <w:keepNext/>
        <w:widowControl/>
        <w:numPr>
          <w:ilvl w:val="0"/>
          <w:numId w:val="102"/>
        </w:numPr>
        <w:shd w:val="clear" w:color="auto" w:fill="auto"/>
        <w:spacing w:line="240" w:lineRule="auto"/>
        <w:ind w:left="714" w:hanging="357"/>
        <w:rPr>
          <w:sz w:val="24"/>
          <w:szCs w:val="24"/>
        </w:rPr>
      </w:pPr>
      <w:r w:rsidRPr="00FF7031">
        <w:rPr>
          <w:sz w:val="24"/>
          <w:szCs w:val="24"/>
        </w:rPr>
        <w:t>предпосылки овладения чтением и письмом;</w:t>
      </w:r>
    </w:p>
    <w:p w:rsidR="00214B02" w:rsidRPr="00FF7031" w:rsidRDefault="00214B02" w:rsidP="006D2C42">
      <w:pPr>
        <w:pStyle w:val="26"/>
        <w:keepNext/>
        <w:widowControl/>
        <w:numPr>
          <w:ilvl w:val="0"/>
          <w:numId w:val="102"/>
        </w:numPr>
        <w:shd w:val="clear" w:color="auto" w:fill="auto"/>
        <w:spacing w:line="240" w:lineRule="auto"/>
        <w:ind w:left="714" w:hanging="357"/>
        <w:rPr>
          <w:sz w:val="24"/>
          <w:szCs w:val="24"/>
        </w:rPr>
      </w:pPr>
      <w:r w:rsidRPr="00FF7031">
        <w:rPr>
          <w:sz w:val="24"/>
          <w:szCs w:val="24"/>
        </w:rPr>
        <w:t>понимают условные изображения в любых учебных предметах;</w:t>
      </w:r>
    </w:p>
    <w:p w:rsidR="00B41CDD" w:rsidRPr="00FF7031" w:rsidRDefault="00214B02" w:rsidP="006D2C42">
      <w:pPr>
        <w:pStyle w:val="26"/>
        <w:keepNext/>
        <w:widowControl/>
        <w:numPr>
          <w:ilvl w:val="0"/>
          <w:numId w:val="102"/>
        </w:numPr>
        <w:shd w:val="clear" w:color="auto" w:fill="auto"/>
        <w:spacing w:line="240" w:lineRule="auto"/>
        <w:ind w:left="714" w:hanging="357"/>
        <w:rPr>
          <w:sz w:val="24"/>
          <w:szCs w:val="24"/>
        </w:rPr>
      </w:pPr>
      <w:r w:rsidRPr="00FF7031">
        <w:rPr>
          <w:sz w:val="24"/>
          <w:szCs w:val="24"/>
        </w:rPr>
        <w:t>владеют умениями решать простые математические и другие задачи;</w:t>
      </w:r>
    </w:p>
    <w:p w:rsidR="00214B02" w:rsidRPr="00FF7031" w:rsidRDefault="00214B02" w:rsidP="006D2C42">
      <w:pPr>
        <w:pStyle w:val="26"/>
        <w:keepNext/>
        <w:widowControl/>
        <w:numPr>
          <w:ilvl w:val="0"/>
          <w:numId w:val="102"/>
        </w:numPr>
        <w:shd w:val="clear" w:color="auto" w:fill="auto"/>
        <w:spacing w:line="240" w:lineRule="auto"/>
        <w:ind w:left="714" w:hanging="357"/>
        <w:rPr>
          <w:sz w:val="24"/>
          <w:szCs w:val="24"/>
        </w:rPr>
      </w:pPr>
      <w:r w:rsidRPr="00FF7031">
        <w:rPr>
          <w:sz w:val="24"/>
          <w:szCs w:val="24"/>
        </w:rPr>
        <w:t>произвольно регулировать свое поведение и деятельность.</w:t>
      </w:r>
    </w:p>
    <w:p w:rsidR="004B5DF1" w:rsidRPr="00FF7031" w:rsidRDefault="00214B02" w:rsidP="003A6088">
      <w:pPr>
        <w:pStyle w:val="26"/>
        <w:keepNext/>
        <w:widowControl/>
        <w:shd w:val="clear" w:color="auto" w:fill="auto"/>
        <w:spacing w:line="240" w:lineRule="auto"/>
        <w:ind w:firstLine="709"/>
        <w:rPr>
          <w:sz w:val="24"/>
          <w:szCs w:val="24"/>
        </w:rPr>
      </w:pPr>
      <w:r w:rsidRPr="00FF7031">
        <w:rPr>
          <w:sz w:val="24"/>
          <w:szCs w:val="24"/>
        </w:rPr>
        <w:t>Следует так же отметить, наличие этнических культур, среди которых большинство учащихся проживают в географически ограниченном про</w:t>
      </w:r>
      <w:r w:rsidRPr="00FF7031">
        <w:rPr>
          <w:sz w:val="24"/>
          <w:szCs w:val="24"/>
        </w:rPr>
        <w:softHyphen/>
        <w:t>странстве, т.е. ограничены в видении разнообразия природы, природных явлений.</w:t>
      </w:r>
    </w:p>
    <w:p w:rsidR="00214B02" w:rsidRPr="00085956" w:rsidRDefault="00214B02" w:rsidP="003A6088">
      <w:pPr>
        <w:pStyle w:val="26"/>
        <w:keepNext/>
        <w:widowControl/>
        <w:shd w:val="clear" w:color="auto" w:fill="auto"/>
        <w:spacing w:line="240" w:lineRule="auto"/>
        <w:ind w:firstLine="709"/>
        <w:rPr>
          <w:sz w:val="24"/>
          <w:szCs w:val="24"/>
        </w:rPr>
      </w:pPr>
      <w:r w:rsidRPr="00085956">
        <w:rPr>
          <w:sz w:val="24"/>
          <w:szCs w:val="24"/>
        </w:rPr>
        <w:t xml:space="preserve">В целях обеспечения реализации Программы созданы </w:t>
      </w:r>
      <w:r w:rsidRPr="00085956">
        <w:rPr>
          <w:rStyle w:val="27"/>
          <w:sz w:val="24"/>
          <w:szCs w:val="24"/>
        </w:rPr>
        <w:t xml:space="preserve">условия, </w:t>
      </w:r>
      <w:r w:rsidRPr="00085956">
        <w:rPr>
          <w:sz w:val="24"/>
          <w:szCs w:val="24"/>
        </w:rPr>
        <w:t>обеспе</w:t>
      </w:r>
      <w:r w:rsidRPr="00085956">
        <w:rPr>
          <w:sz w:val="24"/>
          <w:szCs w:val="24"/>
        </w:rPr>
        <w:softHyphen/>
        <w:t>чивающие возможность достижения планируемых результатов всеми обу</w:t>
      </w:r>
      <w:r w:rsidRPr="00085956">
        <w:rPr>
          <w:sz w:val="24"/>
          <w:szCs w:val="24"/>
        </w:rPr>
        <w:softHyphen/>
        <w:t>чающимися за счет:</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подбора и расстановки квалифицированных педагогических кадров;</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выявления и развития способностей обучающихся через систему допол</w:t>
      </w:r>
      <w:r w:rsidRPr="00FF7031">
        <w:rPr>
          <w:sz w:val="24"/>
          <w:szCs w:val="24"/>
        </w:rPr>
        <w:softHyphen/>
        <w:t>нительного образования, охватывающую различные направления вне</w:t>
      </w:r>
      <w:r w:rsidRPr="00FF7031">
        <w:rPr>
          <w:sz w:val="24"/>
          <w:szCs w:val="24"/>
        </w:rPr>
        <w:softHyphen/>
        <w:t>школьной деятельности физкультурно-оздоровительную, краеведческую, художественно-эстетическую и т.д.;</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создание системы межсетевого взаимодействия с учреждениями муници</w:t>
      </w:r>
      <w:r w:rsidRPr="00FF7031">
        <w:rPr>
          <w:sz w:val="24"/>
          <w:szCs w:val="24"/>
        </w:rPr>
        <w:softHyphen/>
        <w:t>пальной инфраструктуры, включая учреждения дополнительного образо</w:t>
      </w:r>
      <w:r w:rsidRPr="00FF7031">
        <w:rPr>
          <w:sz w:val="24"/>
          <w:szCs w:val="24"/>
        </w:rPr>
        <w:softHyphen/>
        <w:t>вания детей села;</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работы с одаренными детьми (организация интеллектуальных и творче</w:t>
      </w:r>
      <w:r w:rsidRPr="00FF7031">
        <w:rPr>
          <w:sz w:val="24"/>
          <w:szCs w:val="24"/>
        </w:rPr>
        <w:softHyphen/>
        <w:t>ских соревнований, научно-технического творчества и проектно</w:t>
      </w:r>
      <w:r w:rsidRPr="00FF7031">
        <w:rPr>
          <w:sz w:val="24"/>
          <w:szCs w:val="24"/>
        </w:rPr>
        <w:softHyphen/>
        <w:t>исследовательской деятельности);</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совершенствования управленческой структуры и системы школьного са</w:t>
      </w:r>
      <w:r w:rsidRPr="00FF7031">
        <w:rPr>
          <w:sz w:val="24"/>
          <w:szCs w:val="24"/>
        </w:rPr>
        <w:softHyphen/>
        <w:t>моуправления: привлечение учащихся и родительской общественности к развитию внутришкольной образовательной среды, доступности и откры</w:t>
      </w:r>
      <w:r w:rsidRPr="00FF7031">
        <w:rPr>
          <w:sz w:val="24"/>
          <w:szCs w:val="24"/>
        </w:rPr>
        <w:softHyphen/>
        <w:t>тости обратной связи;</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использования в образовательном процессе образовательных технологий деятельностного типа;</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включение обучающихся в процессы познания и преобразования вне</w:t>
      </w:r>
      <w:r w:rsidRPr="00FF7031">
        <w:rPr>
          <w:sz w:val="24"/>
          <w:szCs w:val="24"/>
        </w:rPr>
        <w:softHyphen/>
        <w:t xml:space="preserve">школьной социальной среды села </w:t>
      </w:r>
      <w:r w:rsidR="00897752">
        <w:rPr>
          <w:sz w:val="24"/>
          <w:szCs w:val="24"/>
        </w:rPr>
        <w:t>Уэлен</w:t>
      </w:r>
      <w:r w:rsidRPr="00FF7031">
        <w:rPr>
          <w:sz w:val="24"/>
          <w:szCs w:val="24"/>
        </w:rPr>
        <w:t xml:space="preserve"> для приобретения опыта реального управления и </w:t>
      </w:r>
      <w:r w:rsidRPr="00FF7031">
        <w:rPr>
          <w:sz w:val="24"/>
          <w:szCs w:val="24"/>
        </w:rPr>
        <w:lastRenderedPageBreak/>
        <w:t>действия на основе краеведческой, природо</w:t>
      </w:r>
      <w:r w:rsidRPr="00FF7031">
        <w:rPr>
          <w:sz w:val="24"/>
          <w:szCs w:val="24"/>
        </w:rPr>
        <w:softHyphen/>
        <w:t>охранной деятельности и социальных практик;</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использование возможностей образовательн</w:t>
      </w:r>
      <w:r w:rsidR="00CC6CCB" w:rsidRPr="00FF7031">
        <w:rPr>
          <w:sz w:val="24"/>
          <w:szCs w:val="24"/>
        </w:rPr>
        <w:t>ого</w:t>
      </w:r>
      <w:r w:rsidRPr="00FF7031">
        <w:rPr>
          <w:sz w:val="24"/>
          <w:szCs w:val="24"/>
        </w:rPr>
        <w:t xml:space="preserve"> учреждени</w:t>
      </w:r>
      <w:r w:rsidR="00CC6CCB" w:rsidRPr="00FF7031">
        <w:rPr>
          <w:sz w:val="24"/>
          <w:szCs w:val="24"/>
        </w:rPr>
        <w:t>я</w:t>
      </w:r>
      <w:r w:rsidRPr="00FF7031">
        <w:rPr>
          <w:sz w:val="24"/>
          <w:szCs w:val="24"/>
        </w:rPr>
        <w:t xml:space="preserve"> дополни</w:t>
      </w:r>
      <w:r w:rsidRPr="00FF7031">
        <w:rPr>
          <w:sz w:val="24"/>
          <w:szCs w:val="24"/>
        </w:rPr>
        <w:softHyphen/>
        <w:t>тельного образования детей, организаций культуры и спорта;</w:t>
      </w:r>
    </w:p>
    <w:p w:rsidR="00214B02" w:rsidRPr="00FF7031" w:rsidRDefault="00214B02" w:rsidP="006D2C42">
      <w:pPr>
        <w:pStyle w:val="26"/>
        <w:keepNext/>
        <w:widowControl/>
        <w:numPr>
          <w:ilvl w:val="0"/>
          <w:numId w:val="103"/>
        </w:numPr>
        <w:shd w:val="clear" w:color="auto" w:fill="auto"/>
        <w:spacing w:line="240" w:lineRule="auto"/>
        <w:ind w:left="714" w:hanging="357"/>
        <w:rPr>
          <w:sz w:val="24"/>
          <w:szCs w:val="24"/>
        </w:rPr>
      </w:pPr>
      <w:r w:rsidRPr="00FF7031">
        <w:rPr>
          <w:sz w:val="24"/>
          <w:szCs w:val="24"/>
        </w:rPr>
        <w:t>в период каникул использование возможностей организации отдыха де</w:t>
      </w:r>
      <w:r w:rsidRPr="00FF7031">
        <w:rPr>
          <w:sz w:val="24"/>
          <w:szCs w:val="24"/>
        </w:rPr>
        <w:softHyphen/>
        <w:t>тей и их оздоровления, тематических лагерных смен, создаваемых на базе общеобразовательного учреждения.</w:t>
      </w:r>
    </w:p>
    <w:p w:rsidR="00214B02" w:rsidRPr="00085956" w:rsidRDefault="00214B02" w:rsidP="003A6088">
      <w:pPr>
        <w:pStyle w:val="26"/>
        <w:keepNext/>
        <w:widowControl/>
        <w:shd w:val="clear" w:color="auto" w:fill="auto"/>
        <w:spacing w:line="240" w:lineRule="auto"/>
        <w:ind w:firstLine="709"/>
        <w:rPr>
          <w:sz w:val="24"/>
          <w:szCs w:val="24"/>
        </w:rPr>
      </w:pPr>
      <w:r w:rsidRPr="00085956">
        <w:rPr>
          <w:sz w:val="24"/>
          <w:szCs w:val="24"/>
        </w:rPr>
        <w:t>В целях обеспечения индивидуальных потребностей обучающихся в обра</w:t>
      </w:r>
      <w:r w:rsidRPr="00085956">
        <w:rPr>
          <w:sz w:val="24"/>
          <w:szCs w:val="24"/>
        </w:rPr>
        <w:softHyphen/>
        <w:t>зовательной программе начального общего образования предусматривают</w:t>
      </w:r>
      <w:r w:rsidRPr="00085956">
        <w:rPr>
          <w:sz w:val="24"/>
          <w:szCs w:val="24"/>
        </w:rPr>
        <w:softHyphen/>
        <w:t>ся:</w:t>
      </w:r>
    </w:p>
    <w:p w:rsidR="00214B02" w:rsidRPr="00FF7031" w:rsidRDefault="00214B02" w:rsidP="006D2C42">
      <w:pPr>
        <w:pStyle w:val="26"/>
        <w:keepNext/>
        <w:widowControl/>
        <w:numPr>
          <w:ilvl w:val="0"/>
          <w:numId w:val="104"/>
        </w:numPr>
        <w:shd w:val="clear" w:color="auto" w:fill="auto"/>
        <w:spacing w:line="240" w:lineRule="auto"/>
        <w:rPr>
          <w:sz w:val="24"/>
          <w:szCs w:val="24"/>
        </w:rPr>
      </w:pPr>
      <w:r w:rsidRPr="00FF7031">
        <w:rPr>
          <w:sz w:val="24"/>
          <w:szCs w:val="24"/>
        </w:rPr>
        <w:t>учебные курсы, обеспечивающие различные интересы обучающихся, в том числе этнокультурные.</w:t>
      </w:r>
    </w:p>
    <w:p w:rsidR="00214B02" w:rsidRPr="00FF7031" w:rsidRDefault="00214B02" w:rsidP="002C15E6">
      <w:pPr>
        <w:pStyle w:val="26"/>
        <w:keepNext/>
        <w:widowControl/>
        <w:shd w:val="clear" w:color="auto" w:fill="auto"/>
        <w:spacing w:line="240" w:lineRule="auto"/>
        <w:ind w:left="360" w:firstLine="0"/>
        <w:rPr>
          <w:sz w:val="24"/>
          <w:szCs w:val="24"/>
        </w:rPr>
      </w:pPr>
      <w:r w:rsidRPr="00FF7031">
        <w:rPr>
          <w:sz w:val="24"/>
          <w:szCs w:val="24"/>
        </w:rPr>
        <w:t xml:space="preserve">Для успешной реализации Программы </w:t>
      </w:r>
      <w:r w:rsidR="00626649" w:rsidRPr="007E6879">
        <w:rPr>
          <w:color w:val="000000"/>
          <w:sz w:val="24"/>
          <w:szCs w:val="24"/>
          <w:lang w:bidi="ru-RU"/>
        </w:rPr>
        <w:t>МБОУ «</w:t>
      </w:r>
      <w:r w:rsidR="00626649">
        <w:rPr>
          <w:color w:val="000000"/>
          <w:sz w:val="24"/>
          <w:szCs w:val="24"/>
          <w:lang w:bidi="ru-RU"/>
        </w:rPr>
        <w:t>ЦО с. Инчоун</w:t>
      </w:r>
      <w:r w:rsidR="00626649" w:rsidRPr="007E6879">
        <w:rPr>
          <w:color w:val="000000"/>
          <w:sz w:val="24"/>
          <w:szCs w:val="24"/>
          <w:lang w:bidi="ru-RU"/>
        </w:rPr>
        <w:t>»</w:t>
      </w:r>
      <w:r w:rsidRPr="00FF7031">
        <w:rPr>
          <w:sz w:val="24"/>
          <w:szCs w:val="24"/>
        </w:rPr>
        <w:t>сотрудничает с :</w:t>
      </w:r>
    </w:p>
    <w:p w:rsidR="00214B02" w:rsidRPr="00FF7031" w:rsidRDefault="00214B02" w:rsidP="006D2C42">
      <w:pPr>
        <w:pStyle w:val="26"/>
        <w:keepNext/>
        <w:widowControl/>
        <w:numPr>
          <w:ilvl w:val="0"/>
          <w:numId w:val="104"/>
        </w:numPr>
        <w:shd w:val="clear" w:color="auto" w:fill="auto"/>
        <w:spacing w:line="240" w:lineRule="auto"/>
        <w:rPr>
          <w:sz w:val="24"/>
          <w:szCs w:val="24"/>
        </w:rPr>
      </w:pPr>
      <w:r w:rsidRPr="00FF7031">
        <w:rPr>
          <w:sz w:val="24"/>
          <w:szCs w:val="24"/>
        </w:rPr>
        <w:t>ГАО ДПО «ЧИРОиПК», (конкурсы, проекты разного типа, олимпиа</w:t>
      </w:r>
      <w:bookmarkStart w:id="14" w:name="bookmark6"/>
      <w:r w:rsidRPr="00FF7031">
        <w:rPr>
          <w:sz w:val="24"/>
          <w:szCs w:val="24"/>
        </w:rPr>
        <w:t>ды),</w:t>
      </w:r>
      <w:bookmarkEnd w:id="14"/>
    </w:p>
    <w:p w:rsidR="00214B02" w:rsidRPr="00FF7031" w:rsidRDefault="00214B02" w:rsidP="006D2C42">
      <w:pPr>
        <w:pStyle w:val="26"/>
        <w:keepNext/>
        <w:widowControl/>
        <w:numPr>
          <w:ilvl w:val="0"/>
          <w:numId w:val="104"/>
        </w:numPr>
        <w:shd w:val="clear" w:color="auto" w:fill="auto"/>
        <w:spacing w:line="240" w:lineRule="auto"/>
        <w:rPr>
          <w:sz w:val="24"/>
          <w:szCs w:val="24"/>
        </w:rPr>
      </w:pPr>
      <w:r w:rsidRPr="00FF7031">
        <w:rPr>
          <w:sz w:val="24"/>
          <w:szCs w:val="24"/>
        </w:rPr>
        <w:t>Сельск</w:t>
      </w:r>
      <w:r w:rsidR="00CC6CCB" w:rsidRPr="00FF7031">
        <w:rPr>
          <w:sz w:val="24"/>
          <w:szCs w:val="24"/>
        </w:rPr>
        <w:t>ой</w:t>
      </w:r>
      <w:r w:rsidRPr="00FF7031">
        <w:rPr>
          <w:sz w:val="24"/>
          <w:szCs w:val="24"/>
        </w:rPr>
        <w:t xml:space="preserve"> библиотек</w:t>
      </w:r>
      <w:r w:rsidR="00CC6CCB" w:rsidRPr="00FF7031">
        <w:rPr>
          <w:sz w:val="24"/>
          <w:szCs w:val="24"/>
        </w:rPr>
        <w:t>ой</w:t>
      </w:r>
      <w:r w:rsidRPr="00FF7031">
        <w:rPr>
          <w:sz w:val="24"/>
          <w:szCs w:val="24"/>
        </w:rPr>
        <w:t xml:space="preserve"> с</w:t>
      </w:r>
      <w:r w:rsidR="006258B4">
        <w:rPr>
          <w:sz w:val="24"/>
          <w:szCs w:val="24"/>
        </w:rPr>
        <w:t xml:space="preserve">ела </w:t>
      </w:r>
      <w:r w:rsidRPr="00FF7031">
        <w:rPr>
          <w:sz w:val="24"/>
          <w:szCs w:val="24"/>
        </w:rPr>
        <w:t>,</w:t>
      </w:r>
    </w:p>
    <w:p w:rsidR="009A5E5F" w:rsidRPr="009A5E5F" w:rsidRDefault="00626649" w:rsidP="006D2C42">
      <w:pPr>
        <w:pStyle w:val="26"/>
        <w:keepNext/>
        <w:widowControl/>
        <w:numPr>
          <w:ilvl w:val="0"/>
          <w:numId w:val="104"/>
        </w:numPr>
        <w:shd w:val="clear" w:color="auto" w:fill="auto"/>
        <w:spacing w:line="240" w:lineRule="auto"/>
        <w:rPr>
          <w:sz w:val="24"/>
          <w:szCs w:val="24"/>
        </w:rPr>
      </w:pPr>
      <w:r>
        <w:rPr>
          <w:sz w:val="24"/>
          <w:szCs w:val="24"/>
        </w:rPr>
        <w:t>Национальный парк «Берингия»</w:t>
      </w:r>
    </w:p>
    <w:p w:rsidR="002C15E6" w:rsidRDefault="00214B02" w:rsidP="002C15E6">
      <w:pPr>
        <w:pStyle w:val="26"/>
        <w:keepNext/>
        <w:widowControl/>
        <w:shd w:val="clear" w:color="auto" w:fill="auto"/>
        <w:spacing w:line="240" w:lineRule="auto"/>
        <w:ind w:firstLine="709"/>
        <w:jc w:val="left"/>
        <w:rPr>
          <w:sz w:val="24"/>
          <w:szCs w:val="24"/>
        </w:rPr>
      </w:pPr>
      <w:r w:rsidRPr="00FF7031">
        <w:rPr>
          <w:sz w:val="24"/>
          <w:szCs w:val="24"/>
        </w:rPr>
        <w:t xml:space="preserve">При этом используются следующие формы взаимодействия: </w:t>
      </w:r>
    </w:p>
    <w:p w:rsidR="003B2968" w:rsidRPr="00FF7031" w:rsidRDefault="00214B02" w:rsidP="002C15E6">
      <w:pPr>
        <w:pStyle w:val="26"/>
        <w:keepNext/>
        <w:widowControl/>
        <w:shd w:val="clear" w:color="auto" w:fill="auto"/>
        <w:spacing w:line="240" w:lineRule="auto"/>
        <w:ind w:firstLine="709"/>
        <w:jc w:val="left"/>
        <w:rPr>
          <w:sz w:val="24"/>
          <w:szCs w:val="24"/>
        </w:rPr>
      </w:pPr>
      <w:r w:rsidRPr="00FF7031">
        <w:rPr>
          <w:sz w:val="24"/>
          <w:szCs w:val="24"/>
        </w:rPr>
        <w:t>участие представителей общественных организаций и объединений, а также</w:t>
      </w:r>
      <w:r w:rsidR="009A5E5F">
        <w:rPr>
          <w:sz w:val="24"/>
          <w:szCs w:val="24"/>
        </w:rPr>
        <w:t xml:space="preserve"> уважаемых жителей</w:t>
      </w:r>
      <w:r w:rsidRPr="00FF7031">
        <w:rPr>
          <w:sz w:val="24"/>
          <w:szCs w:val="24"/>
        </w:rPr>
        <w:t xml:space="preserve"> села </w:t>
      </w:r>
      <w:r w:rsidR="009A5E5F">
        <w:rPr>
          <w:sz w:val="24"/>
          <w:szCs w:val="24"/>
        </w:rPr>
        <w:t xml:space="preserve">Уэлен </w:t>
      </w:r>
      <w:r w:rsidRPr="00FF7031">
        <w:rPr>
          <w:sz w:val="24"/>
          <w:szCs w:val="24"/>
        </w:rPr>
        <w:t>с согласия обучающихся и их родителей (законных пред</w:t>
      </w:r>
      <w:r w:rsidRPr="00FF7031">
        <w:rPr>
          <w:sz w:val="24"/>
          <w:szCs w:val="24"/>
        </w:rPr>
        <w:softHyphen/>
        <w:t>ставителей) в проведении отдельных мероприятий.</w:t>
      </w:r>
      <w:bookmarkStart w:id="15" w:name="bookmark7"/>
    </w:p>
    <w:p w:rsidR="003B2968" w:rsidRPr="00FF7031" w:rsidRDefault="005401A8" w:rsidP="003A6088">
      <w:pPr>
        <w:pStyle w:val="26"/>
        <w:keepNext/>
        <w:widowControl/>
        <w:shd w:val="clear" w:color="auto" w:fill="auto"/>
        <w:spacing w:line="240" w:lineRule="auto"/>
        <w:ind w:firstLine="709"/>
        <w:rPr>
          <w:sz w:val="24"/>
          <w:szCs w:val="24"/>
        </w:rPr>
      </w:pPr>
      <w:r w:rsidRPr="00FF7031">
        <w:rPr>
          <w:sz w:val="24"/>
          <w:szCs w:val="24"/>
        </w:rPr>
        <w:t>Общие подходы к организации внеурочной деятельности.</w:t>
      </w:r>
      <w:bookmarkEnd w:id="15"/>
    </w:p>
    <w:p w:rsidR="003B2968" w:rsidRPr="00FF7031" w:rsidRDefault="005401A8" w:rsidP="003A6088">
      <w:pPr>
        <w:pStyle w:val="26"/>
        <w:keepNext/>
        <w:widowControl/>
        <w:shd w:val="clear" w:color="auto" w:fill="auto"/>
        <w:spacing w:line="240" w:lineRule="auto"/>
        <w:ind w:firstLine="0"/>
        <w:rPr>
          <w:sz w:val="24"/>
          <w:szCs w:val="24"/>
        </w:rPr>
      </w:pPr>
      <w:r w:rsidRPr="00FF7031">
        <w:rPr>
          <w:b/>
          <w:sz w:val="24"/>
          <w:szCs w:val="24"/>
        </w:rPr>
        <w:t>Цель внеурочной деятельности</w:t>
      </w:r>
      <w:r w:rsidRPr="00FF7031">
        <w:rPr>
          <w:sz w:val="24"/>
          <w:szCs w:val="24"/>
        </w:rPr>
        <w:t>:</w:t>
      </w:r>
    </w:p>
    <w:p w:rsidR="003B2968" w:rsidRPr="00FF7031" w:rsidRDefault="005401A8" w:rsidP="003A6088">
      <w:pPr>
        <w:pStyle w:val="26"/>
        <w:keepNext/>
        <w:widowControl/>
        <w:shd w:val="clear" w:color="auto" w:fill="auto"/>
        <w:spacing w:line="240" w:lineRule="auto"/>
        <w:ind w:firstLine="709"/>
        <w:rPr>
          <w:sz w:val="24"/>
          <w:szCs w:val="24"/>
        </w:rPr>
      </w:pPr>
      <w:r w:rsidRPr="00FF7031">
        <w:rPr>
          <w:sz w:val="24"/>
          <w:szCs w:val="24"/>
        </w:rPr>
        <w:t>Соединить возможности школы и учреждений дополнительного образо</w:t>
      </w:r>
      <w:r w:rsidRPr="00FF7031">
        <w:rPr>
          <w:sz w:val="24"/>
          <w:szCs w:val="24"/>
        </w:rPr>
        <w:softHyphen/>
        <w:t>вания, создать условия, способствующие развитию личности ребенка, про</w:t>
      </w:r>
      <w:r w:rsidRPr="00FF7031">
        <w:rPr>
          <w:sz w:val="24"/>
          <w:szCs w:val="24"/>
        </w:rPr>
        <w:softHyphen/>
        <w:t>явлению и реализации его творческих способностей в различных видах деятельности.</w:t>
      </w:r>
    </w:p>
    <w:p w:rsidR="005401A8" w:rsidRPr="00FF7031" w:rsidRDefault="005401A8" w:rsidP="003A6088">
      <w:pPr>
        <w:pStyle w:val="26"/>
        <w:keepNext/>
        <w:widowControl/>
        <w:shd w:val="clear" w:color="auto" w:fill="auto"/>
        <w:spacing w:line="240" w:lineRule="auto"/>
        <w:ind w:firstLine="0"/>
        <w:rPr>
          <w:sz w:val="24"/>
          <w:szCs w:val="24"/>
        </w:rPr>
      </w:pPr>
      <w:r w:rsidRPr="00FF7031">
        <w:rPr>
          <w:rStyle w:val="27"/>
          <w:sz w:val="24"/>
          <w:szCs w:val="24"/>
        </w:rPr>
        <w:t xml:space="preserve">Основными задачами </w:t>
      </w:r>
      <w:r w:rsidRPr="00FF7031">
        <w:rPr>
          <w:sz w:val="24"/>
          <w:szCs w:val="24"/>
        </w:rPr>
        <w:t>внеурочной деятельности являются:</w:t>
      </w:r>
    </w:p>
    <w:p w:rsidR="005401A8" w:rsidRPr="00FF7031" w:rsidRDefault="005401A8" w:rsidP="006D2C42">
      <w:pPr>
        <w:pStyle w:val="26"/>
        <w:keepNext/>
        <w:widowControl/>
        <w:numPr>
          <w:ilvl w:val="0"/>
          <w:numId w:val="105"/>
        </w:numPr>
        <w:shd w:val="clear" w:color="auto" w:fill="auto"/>
        <w:tabs>
          <w:tab w:val="left" w:pos="529"/>
        </w:tabs>
        <w:spacing w:line="240" w:lineRule="auto"/>
        <w:ind w:left="714" w:hanging="357"/>
        <w:rPr>
          <w:sz w:val="24"/>
          <w:szCs w:val="24"/>
        </w:rPr>
      </w:pPr>
      <w:r w:rsidRPr="00FF7031">
        <w:rPr>
          <w:sz w:val="24"/>
          <w:szCs w:val="24"/>
        </w:rPr>
        <w:t>всестороннее развитие личности ребенка,</w:t>
      </w:r>
    </w:p>
    <w:p w:rsidR="005401A8" w:rsidRPr="00FF7031" w:rsidRDefault="005401A8" w:rsidP="006D2C42">
      <w:pPr>
        <w:pStyle w:val="26"/>
        <w:keepNext/>
        <w:widowControl/>
        <w:numPr>
          <w:ilvl w:val="0"/>
          <w:numId w:val="105"/>
        </w:numPr>
        <w:shd w:val="clear" w:color="auto" w:fill="auto"/>
        <w:tabs>
          <w:tab w:val="left" w:pos="529"/>
        </w:tabs>
        <w:spacing w:line="240" w:lineRule="auto"/>
        <w:ind w:left="714" w:hanging="357"/>
        <w:rPr>
          <w:sz w:val="24"/>
          <w:szCs w:val="24"/>
        </w:rPr>
      </w:pPr>
      <w:r w:rsidRPr="00FF7031">
        <w:rPr>
          <w:sz w:val="24"/>
          <w:szCs w:val="24"/>
        </w:rPr>
        <w:t>раскрытие индивидуальных творческих способностей обучающихся,</w:t>
      </w:r>
    </w:p>
    <w:p w:rsidR="005401A8" w:rsidRPr="00FF7031" w:rsidRDefault="005401A8" w:rsidP="006D2C42">
      <w:pPr>
        <w:pStyle w:val="26"/>
        <w:keepNext/>
        <w:widowControl/>
        <w:numPr>
          <w:ilvl w:val="0"/>
          <w:numId w:val="105"/>
        </w:numPr>
        <w:shd w:val="clear" w:color="auto" w:fill="auto"/>
        <w:tabs>
          <w:tab w:val="left" w:pos="529"/>
        </w:tabs>
        <w:spacing w:line="240" w:lineRule="auto"/>
        <w:ind w:left="714" w:hanging="357"/>
        <w:rPr>
          <w:sz w:val="24"/>
          <w:szCs w:val="24"/>
        </w:rPr>
      </w:pPr>
      <w:r w:rsidRPr="00FF7031">
        <w:rPr>
          <w:sz w:val="24"/>
          <w:szCs w:val="24"/>
        </w:rPr>
        <w:t>самоадаптация в различных видах творчества,</w:t>
      </w:r>
    </w:p>
    <w:p w:rsidR="005401A8" w:rsidRPr="00FF7031" w:rsidRDefault="00085956" w:rsidP="006D2C42">
      <w:pPr>
        <w:pStyle w:val="26"/>
        <w:keepNext/>
        <w:widowControl/>
        <w:numPr>
          <w:ilvl w:val="0"/>
          <w:numId w:val="105"/>
        </w:numPr>
        <w:shd w:val="clear" w:color="auto" w:fill="auto"/>
        <w:tabs>
          <w:tab w:val="left" w:pos="450"/>
        </w:tabs>
        <w:spacing w:line="240" w:lineRule="auto"/>
        <w:ind w:left="714" w:hanging="357"/>
        <w:rPr>
          <w:sz w:val="24"/>
          <w:szCs w:val="24"/>
        </w:rPr>
      </w:pPr>
      <w:r>
        <w:rPr>
          <w:sz w:val="24"/>
          <w:szCs w:val="24"/>
        </w:rPr>
        <w:t xml:space="preserve"> </w:t>
      </w:r>
      <w:r w:rsidR="005401A8" w:rsidRPr="00FF7031">
        <w:rPr>
          <w:sz w:val="24"/>
          <w:szCs w:val="24"/>
        </w:rPr>
        <w:t>проявление интереса, увлечённости к деятельности различной направ</w:t>
      </w:r>
      <w:r w:rsidR="005401A8" w:rsidRPr="00FF7031">
        <w:rPr>
          <w:sz w:val="24"/>
          <w:szCs w:val="24"/>
        </w:rPr>
        <w:softHyphen/>
        <w:t>ленности.</w:t>
      </w:r>
    </w:p>
    <w:p w:rsidR="003B2968" w:rsidRPr="00FF7031" w:rsidRDefault="005401A8" w:rsidP="003A6088">
      <w:pPr>
        <w:pStyle w:val="26"/>
        <w:keepNext/>
        <w:widowControl/>
        <w:shd w:val="clear" w:color="auto" w:fill="auto"/>
        <w:spacing w:line="240" w:lineRule="auto"/>
        <w:ind w:firstLine="709"/>
        <w:rPr>
          <w:sz w:val="24"/>
          <w:szCs w:val="24"/>
        </w:rPr>
      </w:pPr>
      <w:r w:rsidRPr="00FF7031">
        <w:rPr>
          <w:sz w:val="24"/>
          <w:szCs w:val="24"/>
        </w:rPr>
        <w:t>Занятия по направлениям внеучебной деятельности является неотъемле</w:t>
      </w:r>
      <w:r w:rsidRPr="00FF7031">
        <w:rPr>
          <w:sz w:val="24"/>
          <w:szCs w:val="24"/>
        </w:rPr>
        <w:softHyphen/>
        <w:t>мой частью образовательного процесса в школе. Часы, отводимые на внеучебную деятельность, используются по желанию учащихся и в фор</w:t>
      </w:r>
      <w:r w:rsidRPr="00FF7031">
        <w:rPr>
          <w:sz w:val="24"/>
          <w:szCs w:val="24"/>
        </w:rPr>
        <w:softHyphen/>
        <w:t>мах, отличных от урочной системы обучения.</w:t>
      </w:r>
    </w:p>
    <w:p w:rsidR="005401A8" w:rsidRPr="00FF7031" w:rsidRDefault="005401A8" w:rsidP="003A6088">
      <w:pPr>
        <w:pStyle w:val="26"/>
        <w:keepNext/>
        <w:widowControl/>
        <w:shd w:val="clear" w:color="auto" w:fill="auto"/>
        <w:spacing w:line="240" w:lineRule="auto"/>
        <w:ind w:firstLine="0"/>
        <w:rPr>
          <w:b/>
          <w:sz w:val="24"/>
          <w:szCs w:val="24"/>
        </w:rPr>
      </w:pPr>
      <w:r w:rsidRPr="00FF7031">
        <w:rPr>
          <w:b/>
          <w:sz w:val="24"/>
          <w:szCs w:val="24"/>
        </w:rPr>
        <w:t>Для реализации в школе доступны следующие виды внеучебной дея</w:t>
      </w:r>
      <w:r w:rsidRPr="00FF7031">
        <w:rPr>
          <w:b/>
          <w:sz w:val="24"/>
          <w:szCs w:val="24"/>
        </w:rPr>
        <w:softHyphen/>
        <w:t>тельности:</w:t>
      </w:r>
    </w:p>
    <w:p w:rsidR="005401A8" w:rsidRPr="00FF7031" w:rsidRDefault="005401A8" w:rsidP="00775B73">
      <w:pPr>
        <w:pStyle w:val="26"/>
        <w:keepNext/>
        <w:widowControl/>
        <w:numPr>
          <w:ilvl w:val="0"/>
          <w:numId w:val="11"/>
        </w:numPr>
        <w:shd w:val="clear" w:color="auto" w:fill="auto"/>
        <w:tabs>
          <w:tab w:val="left" w:pos="392"/>
        </w:tabs>
        <w:spacing w:line="240" w:lineRule="auto"/>
        <w:ind w:left="454" w:firstLine="0"/>
        <w:rPr>
          <w:sz w:val="24"/>
          <w:szCs w:val="24"/>
        </w:rPr>
      </w:pPr>
      <w:r w:rsidRPr="00FF7031">
        <w:rPr>
          <w:sz w:val="24"/>
          <w:szCs w:val="24"/>
        </w:rPr>
        <w:t>игровая деятельность;</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познавательная деятельность;</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проблемно-ценностное общение;</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досугово-развлекательная деятельность (досуговое общение);</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художественное творчество;</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jc w:val="left"/>
        <w:rPr>
          <w:sz w:val="24"/>
          <w:szCs w:val="24"/>
        </w:rPr>
      </w:pPr>
      <w:r w:rsidRPr="00FF7031">
        <w:rPr>
          <w:sz w:val="24"/>
          <w:szCs w:val="24"/>
        </w:rPr>
        <w:t>социальное творчество (социально значимая волонтерская деятель</w:t>
      </w:r>
      <w:r w:rsidRPr="00FF7031">
        <w:rPr>
          <w:sz w:val="24"/>
          <w:szCs w:val="24"/>
        </w:rPr>
        <w:softHyphen/>
        <w:t>ность);</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трудовая (производственная) деятельность;</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спортивно-оздоровительная деятельность;</w:t>
      </w:r>
    </w:p>
    <w:p w:rsidR="005401A8" w:rsidRPr="00FF7031" w:rsidRDefault="005401A8" w:rsidP="00775B73">
      <w:pPr>
        <w:pStyle w:val="26"/>
        <w:keepNext/>
        <w:widowControl/>
        <w:numPr>
          <w:ilvl w:val="0"/>
          <w:numId w:val="11"/>
        </w:numPr>
        <w:shd w:val="clear" w:color="auto" w:fill="auto"/>
        <w:tabs>
          <w:tab w:val="left" w:pos="421"/>
        </w:tabs>
        <w:spacing w:line="240" w:lineRule="auto"/>
        <w:ind w:left="454" w:firstLine="0"/>
        <w:rPr>
          <w:sz w:val="24"/>
          <w:szCs w:val="24"/>
        </w:rPr>
      </w:pPr>
      <w:r w:rsidRPr="00FF7031">
        <w:rPr>
          <w:sz w:val="24"/>
          <w:szCs w:val="24"/>
        </w:rPr>
        <w:t>краеведческая деятельность.</w:t>
      </w:r>
    </w:p>
    <w:p w:rsidR="003B2968" w:rsidRPr="00FF7031" w:rsidRDefault="005401A8" w:rsidP="003A6088">
      <w:pPr>
        <w:pStyle w:val="26"/>
        <w:keepNext/>
        <w:widowControl/>
        <w:shd w:val="clear" w:color="auto" w:fill="auto"/>
        <w:tabs>
          <w:tab w:val="left" w:pos="7736"/>
        </w:tabs>
        <w:spacing w:line="240" w:lineRule="auto"/>
        <w:ind w:firstLine="709"/>
        <w:rPr>
          <w:sz w:val="24"/>
          <w:szCs w:val="24"/>
        </w:rPr>
      </w:pPr>
      <w:r w:rsidRPr="00FF7031">
        <w:rPr>
          <w:sz w:val="24"/>
          <w:szCs w:val="24"/>
        </w:rPr>
        <w:t xml:space="preserve">Основные </w:t>
      </w:r>
      <w:r w:rsidRPr="00FF7031">
        <w:rPr>
          <w:rStyle w:val="27"/>
          <w:color w:val="auto"/>
          <w:sz w:val="24"/>
          <w:szCs w:val="24"/>
        </w:rPr>
        <w:t xml:space="preserve">направления </w:t>
      </w:r>
      <w:r w:rsidR="003B2968" w:rsidRPr="00FF7031">
        <w:rPr>
          <w:sz w:val="24"/>
          <w:szCs w:val="24"/>
        </w:rPr>
        <w:t xml:space="preserve">внеучебной деятельности: </w:t>
      </w:r>
      <w:r w:rsidRPr="00FF7031">
        <w:rPr>
          <w:sz w:val="24"/>
          <w:szCs w:val="24"/>
        </w:rPr>
        <w:t>спортивно-</w:t>
      </w:r>
      <w:r w:rsidR="000D195D" w:rsidRPr="00FF7031">
        <w:rPr>
          <w:sz w:val="24"/>
          <w:szCs w:val="24"/>
        </w:rPr>
        <w:t xml:space="preserve"> </w:t>
      </w:r>
      <w:r w:rsidRPr="00FF7031">
        <w:rPr>
          <w:sz w:val="24"/>
          <w:szCs w:val="24"/>
        </w:rPr>
        <w:t>оздоровительное, художественно-эстетическое, научно-познавательное, военно-патриотическое, общественно полезная деятельност</w:t>
      </w:r>
      <w:r w:rsidR="00E012D4" w:rsidRPr="00FF7031">
        <w:rPr>
          <w:sz w:val="24"/>
          <w:szCs w:val="24"/>
        </w:rPr>
        <w:t>ь</w:t>
      </w:r>
      <w:r w:rsidRPr="00FF7031">
        <w:rPr>
          <w:sz w:val="24"/>
          <w:szCs w:val="24"/>
        </w:rPr>
        <w:t>.</w:t>
      </w:r>
      <w:bookmarkStart w:id="16" w:name="bookmark8"/>
    </w:p>
    <w:p w:rsidR="00BA44D8" w:rsidRPr="00FF7031" w:rsidRDefault="00BA44D8" w:rsidP="003A6088">
      <w:pPr>
        <w:pStyle w:val="26"/>
        <w:keepNext/>
        <w:widowControl/>
        <w:shd w:val="clear" w:color="auto" w:fill="auto"/>
        <w:spacing w:line="240" w:lineRule="auto"/>
        <w:ind w:firstLine="0"/>
        <w:jc w:val="center"/>
        <w:rPr>
          <w:b/>
          <w:sz w:val="24"/>
          <w:szCs w:val="24"/>
        </w:rPr>
      </w:pPr>
      <w:r w:rsidRPr="00FF7031">
        <w:rPr>
          <w:b/>
          <w:sz w:val="24"/>
          <w:szCs w:val="24"/>
        </w:rPr>
        <w:t>Адресность образовательной программы начального</w:t>
      </w:r>
      <w:bookmarkEnd w:id="16"/>
      <w:r w:rsidR="003B2968" w:rsidRPr="00FF7031">
        <w:rPr>
          <w:b/>
          <w:sz w:val="24"/>
          <w:szCs w:val="24"/>
        </w:rPr>
        <w:t xml:space="preserve"> </w:t>
      </w:r>
      <w:r w:rsidRPr="00FF7031">
        <w:rPr>
          <w:b/>
          <w:sz w:val="24"/>
          <w:szCs w:val="24"/>
        </w:rPr>
        <w:t>общего образования</w:t>
      </w:r>
    </w:p>
    <w:p w:rsidR="003B2968" w:rsidRPr="00FF7031" w:rsidRDefault="00BA44D8" w:rsidP="003A6088">
      <w:pPr>
        <w:keepNext/>
        <w:jc w:val="both"/>
      </w:pPr>
      <w:r w:rsidRPr="00FF7031">
        <w:t xml:space="preserve">Основная образовательная программа начального общего образования </w:t>
      </w:r>
      <w:r w:rsidR="00626649" w:rsidRPr="007E6879">
        <w:rPr>
          <w:color w:val="000000"/>
          <w:lang w:bidi="ru-RU"/>
        </w:rPr>
        <w:t>МБОУ «</w:t>
      </w:r>
      <w:r w:rsidR="00626649">
        <w:rPr>
          <w:color w:val="000000"/>
          <w:lang w:bidi="ru-RU"/>
        </w:rPr>
        <w:t>ЦО с. Инчоун</w:t>
      </w:r>
      <w:r w:rsidR="00626649" w:rsidRPr="007E6879">
        <w:rPr>
          <w:color w:val="000000"/>
          <w:lang w:bidi="ru-RU"/>
        </w:rPr>
        <w:t>»</w:t>
      </w:r>
      <w:r w:rsidR="00530360" w:rsidRPr="00FF7031">
        <w:t xml:space="preserve">, работающая </w:t>
      </w:r>
      <w:r w:rsidRPr="00FF7031">
        <w:t xml:space="preserve"> по УМК  «Перспектива» (Научный руководитель д.п.н.,  директор Центра системно-деятельностной педагогики «Школа 2000…» АПК и ППРО, лауреат Премии Президента РФ в области образования </w:t>
      </w:r>
      <w:r w:rsidRPr="00FF7031">
        <w:rPr>
          <w:b/>
          <w:bCs/>
        </w:rPr>
        <w:t>Л.Г. Петерсон</w:t>
      </w:r>
      <w:r w:rsidRPr="00FF7031">
        <w:t xml:space="preserve">), разработана в </w:t>
      </w:r>
      <w:r w:rsidRPr="00FF7031">
        <w:lastRenderedPageBreak/>
        <w:t xml:space="preserve">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12" w:history="1">
        <w:r w:rsidRPr="00FF7031">
          <w:rPr>
            <w:color w:val="0000FF"/>
            <w:u w:val="single"/>
          </w:rPr>
          <w:t>приказом Министерства образования и науки Российской Федерации от «6» октября 2009 г. № 373</w:t>
        </w:r>
      </w:hyperlink>
      <w:r w:rsidRPr="00FF7031">
        <w:t xml:space="preserve">); на основе анализа </w:t>
      </w:r>
      <w:r w:rsidRPr="00FF7031">
        <w:rPr>
          <w:b/>
          <w:bCs/>
        </w:rPr>
        <w:t>деятельности образовательного учреждения</w:t>
      </w:r>
      <w:r w:rsidRPr="00FF7031">
        <w:t xml:space="preserve"> с учетом возможностей  Учебно-методического комплекса  «Перспектива». </w:t>
      </w:r>
    </w:p>
    <w:p w:rsidR="00A83143" w:rsidRPr="00FF7031" w:rsidRDefault="00A83143" w:rsidP="003A6088">
      <w:pPr>
        <w:pStyle w:val="a3"/>
        <w:keepNext/>
        <w:spacing w:line="240" w:lineRule="auto"/>
        <w:ind w:firstLine="0"/>
        <w:rPr>
          <w:rFonts w:ascii="Times New Roman" w:hAnsi="Times New Roman"/>
          <w:color w:val="auto"/>
          <w:sz w:val="24"/>
          <w:szCs w:val="24"/>
        </w:rPr>
      </w:pPr>
    </w:p>
    <w:p w:rsidR="00653A76" w:rsidRPr="00FF7031" w:rsidRDefault="00880217" w:rsidP="00F66DC2">
      <w:pPr>
        <w:pStyle w:val="afe"/>
        <w:keepNext/>
        <w:spacing w:line="240" w:lineRule="auto"/>
        <w:jc w:val="center"/>
        <w:rPr>
          <w:sz w:val="24"/>
        </w:rPr>
      </w:pPr>
      <w:bookmarkStart w:id="17" w:name="_Toc288394058"/>
      <w:bookmarkStart w:id="18" w:name="_Toc288410525"/>
      <w:bookmarkStart w:id="19" w:name="_Toc288410654"/>
      <w:bookmarkStart w:id="20" w:name="_Toc488748005"/>
      <w:r w:rsidRPr="00FF7031">
        <w:rPr>
          <w:sz w:val="24"/>
        </w:rPr>
        <w:t xml:space="preserve">Планируемые результаты освоения обучающимися основной  </w:t>
      </w:r>
      <w:r w:rsidR="003E66F1" w:rsidRPr="00FF7031">
        <w:rPr>
          <w:sz w:val="24"/>
        </w:rPr>
        <w:t>образовательной</w:t>
      </w:r>
      <w:r w:rsidR="00653A76" w:rsidRPr="00FF7031">
        <w:rPr>
          <w:sz w:val="24"/>
        </w:rPr>
        <w:t xml:space="preserve"> программы</w:t>
      </w:r>
      <w:bookmarkEnd w:id="17"/>
      <w:bookmarkEnd w:id="18"/>
      <w:bookmarkEnd w:id="19"/>
      <w:bookmarkEnd w:id="20"/>
    </w:p>
    <w:p w:rsidR="00514D9A" w:rsidRPr="00FF7031" w:rsidRDefault="00514D9A" w:rsidP="003A6088">
      <w:pPr>
        <w:pStyle w:val="aff2"/>
        <w:keepNext/>
        <w:ind w:firstLine="709"/>
        <w:rPr>
          <w:sz w:val="24"/>
        </w:rPr>
      </w:pPr>
      <w:r w:rsidRPr="00FF7031">
        <w:rPr>
          <w:sz w:val="24"/>
        </w:rPr>
        <w:t>Планируемые результаты освоения ООП НОО (далее — планируемые результаты) являются одним из важнейших механизмов реализации требований ФГОС НОО к результатам обучающихся, освоивших ООП НОО.</w:t>
      </w:r>
    </w:p>
    <w:p w:rsidR="00514D9A" w:rsidRDefault="00514D9A" w:rsidP="003A6088">
      <w:pPr>
        <w:pStyle w:val="aff2"/>
        <w:keepNext/>
        <w:ind w:left="752"/>
        <w:jc w:val="left"/>
        <w:rPr>
          <w:sz w:val="24"/>
        </w:rPr>
      </w:pPr>
      <w:r w:rsidRPr="00FF7031">
        <w:rPr>
          <w:sz w:val="24"/>
        </w:rPr>
        <w:t>Планируемые результаты:</w:t>
      </w:r>
    </w:p>
    <w:p w:rsidR="002B271E" w:rsidRPr="000F0179" w:rsidRDefault="002B271E" w:rsidP="006D2C42">
      <w:pPr>
        <w:pStyle w:val="affe"/>
        <w:keepNext/>
        <w:numPr>
          <w:ilvl w:val="0"/>
          <w:numId w:val="106"/>
        </w:numPr>
        <w:tabs>
          <w:tab w:val="left" w:pos="426"/>
        </w:tabs>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обеспечивают связь между требованиями ФГОС</w:t>
      </w:r>
      <w:r w:rsidR="00F47A05" w:rsidRPr="000F0179">
        <w:rPr>
          <w:rFonts w:ascii="Times New Roman" w:hAnsi="Times New Roman"/>
          <w:sz w:val="24"/>
          <w:szCs w:val="24"/>
        </w:rPr>
        <w:t xml:space="preserve"> НОО, образовательной</w:t>
      </w:r>
      <w:r w:rsidRPr="000F0179">
        <w:rPr>
          <w:rFonts w:ascii="Times New Roman" w:hAnsi="Times New Roman"/>
          <w:sz w:val="24"/>
          <w:szCs w:val="24"/>
        </w:rPr>
        <w:t>;</w:t>
      </w:r>
      <w:r w:rsidR="00F47A05" w:rsidRPr="000F0179">
        <w:rPr>
          <w:rFonts w:ascii="Times New Roman" w:hAnsi="Times New Roman"/>
          <w:sz w:val="24"/>
          <w:szCs w:val="24"/>
        </w:rPr>
        <w:t xml:space="preserve"> деятельностью и системой оценки результатов освоения ООП</w:t>
      </w:r>
      <w:r w:rsidR="00F47A05" w:rsidRPr="000F0179">
        <w:rPr>
          <w:rFonts w:ascii="Times New Roman" w:hAnsi="Times New Roman"/>
          <w:spacing w:val="-9"/>
          <w:sz w:val="24"/>
          <w:szCs w:val="24"/>
        </w:rPr>
        <w:t xml:space="preserve"> </w:t>
      </w:r>
      <w:r w:rsidR="00F47A05" w:rsidRPr="000F0179">
        <w:rPr>
          <w:rFonts w:ascii="Times New Roman" w:hAnsi="Times New Roman"/>
          <w:sz w:val="24"/>
          <w:szCs w:val="24"/>
        </w:rPr>
        <w:t>НОО</w:t>
      </w:r>
    </w:p>
    <w:p w:rsidR="002B271E" w:rsidRPr="000F0179" w:rsidRDefault="002B271E" w:rsidP="006D2C42">
      <w:pPr>
        <w:pStyle w:val="affe"/>
        <w:keepNext/>
        <w:numPr>
          <w:ilvl w:val="0"/>
          <w:numId w:val="106"/>
        </w:numPr>
        <w:tabs>
          <w:tab w:val="left" w:pos="426"/>
        </w:tabs>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являются содержательной и критериальной основой для разработки рабочих программ учебных предметов, курсов, а также для системы оценки качества освоения обучающимися ООП</w:t>
      </w:r>
      <w:r w:rsidRPr="000F0179">
        <w:rPr>
          <w:rFonts w:ascii="Times New Roman" w:hAnsi="Times New Roman"/>
          <w:spacing w:val="-2"/>
          <w:sz w:val="24"/>
          <w:szCs w:val="24"/>
        </w:rPr>
        <w:t xml:space="preserve"> </w:t>
      </w:r>
      <w:r w:rsidRPr="000F0179">
        <w:rPr>
          <w:rFonts w:ascii="Times New Roman" w:hAnsi="Times New Roman"/>
          <w:sz w:val="24"/>
          <w:szCs w:val="24"/>
        </w:rPr>
        <w:t>НОО.</w:t>
      </w:r>
    </w:p>
    <w:p w:rsidR="00514D9A" w:rsidRPr="002B271E" w:rsidRDefault="00514D9A" w:rsidP="003A6088">
      <w:pPr>
        <w:pStyle w:val="affe"/>
        <w:keepNext/>
        <w:tabs>
          <w:tab w:val="left" w:pos="1034"/>
        </w:tabs>
        <w:autoSpaceDE w:val="0"/>
        <w:autoSpaceDN w:val="0"/>
        <w:spacing w:after="0" w:line="240" w:lineRule="auto"/>
        <w:ind w:left="0" w:firstLine="709"/>
        <w:contextualSpacing w:val="0"/>
        <w:jc w:val="both"/>
        <w:rPr>
          <w:rFonts w:ascii="Times New Roman" w:hAnsi="Times New Roman"/>
          <w:sz w:val="24"/>
          <w:szCs w:val="24"/>
        </w:rPr>
      </w:pPr>
      <w:r w:rsidRPr="002B271E">
        <w:rPr>
          <w:rFonts w:ascii="Times New Roman" w:hAnsi="Times New Roman"/>
          <w:sz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14D9A" w:rsidRPr="00FF7031" w:rsidRDefault="00514D9A" w:rsidP="003A6088">
      <w:pPr>
        <w:pStyle w:val="aff2"/>
        <w:keepNext/>
        <w:ind w:left="312" w:right="325"/>
        <w:rPr>
          <w:sz w:val="24"/>
        </w:rPr>
      </w:pPr>
      <w:r w:rsidRPr="00FF7031">
        <w:rPr>
          <w:sz w:val="24"/>
        </w:rPr>
        <w:t>В соответствии с ФГОС НОО планируемые результаты обучающихся, освоивших ООП НОО следующие:</w:t>
      </w:r>
    </w:p>
    <w:p w:rsidR="00514D9A" w:rsidRPr="00FF7031" w:rsidRDefault="00514D9A" w:rsidP="003A6088">
      <w:pPr>
        <w:pStyle w:val="aff2"/>
        <w:keepNext/>
        <w:rPr>
          <w:sz w:val="24"/>
        </w:rPr>
      </w:pPr>
      <w:r w:rsidRPr="00FF7031">
        <w:rPr>
          <w:b/>
          <w:sz w:val="24"/>
        </w:rPr>
        <w:t xml:space="preserve">личностные, </w:t>
      </w:r>
      <w:r w:rsidRPr="00FF7031">
        <w:rPr>
          <w:sz w:val="24"/>
        </w:rPr>
        <w:t>включающие готовность и способность обучающихся к саморазвитию,</w:t>
      </w:r>
    </w:p>
    <w:p w:rsidR="00514D9A" w:rsidRPr="00FF7031" w:rsidRDefault="00514D9A" w:rsidP="003A6088">
      <w:pPr>
        <w:pStyle w:val="aff2"/>
        <w:keepNext/>
        <w:rPr>
          <w:sz w:val="24"/>
        </w:rPr>
      </w:pPr>
      <w:r w:rsidRPr="00FF7031">
        <w:rPr>
          <w:sz w:val="24"/>
        </w:rPr>
        <w:t>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514D9A" w:rsidRPr="00FF7031" w:rsidRDefault="00514D9A" w:rsidP="003A6088">
      <w:pPr>
        <w:pStyle w:val="aff2"/>
        <w:keepNext/>
        <w:rPr>
          <w:sz w:val="24"/>
        </w:rPr>
      </w:pPr>
      <w:r w:rsidRPr="00FF7031">
        <w:rPr>
          <w:b/>
          <w:sz w:val="24"/>
        </w:rPr>
        <w:t xml:space="preserve">метапредметные, </w:t>
      </w:r>
      <w:r w:rsidRPr="00FF7031">
        <w:rPr>
          <w:sz w:val="24"/>
        </w:rPr>
        <w:t>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514D9A" w:rsidRPr="00FF7031" w:rsidRDefault="00514D9A" w:rsidP="003A6088">
      <w:pPr>
        <w:pStyle w:val="aff2"/>
        <w:keepNext/>
        <w:rPr>
          <w:sz w:val="24"/>
        </w:rPr>
      </w:pPr>
      <w:r w:rsidRPr="00FF7031">
        <w:rPr>
          <w:b/>
          <w:sz w:val="24"/>
        </w:rPr>
        <w:t xml:space="preserve">предметные, </w:t>
      </w:r>
      <w:r w:rsidRPr="00FF7031">
        <w:rPr>
          <w:sz w:val="24"/>
        </w:rPr>
        <w:t>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514D9A" w:rsidRPr="00FF7031" w:rsidRDefault="00514D9A" w:rsidP="003A6088">
      <w:pPr>
        <w:pStyle w:val="aff2"/>
        <w:keepNext/>
        <w:rPr>
          <w:sz w:val="24"/>
        </w:rPr>
      </w:pPr>
      <w:r w:rsidRPr="00FF7031">
        <w:rPr>
          <w:sz w:val="24"/>
        </w:rPr>
        <w:t>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(«Выпускник научится», «Выпускник получит возможность</w:t>
      </w:r>
      <w:r w:rsidRPr="00FF7031">
        <w:rPr>
          <w:spacing w:val="-1"/>
          <w:sz w:val="24"/>
        </w:rPr>
        <w:t xml:space="preserve"> </w:t>
      </w:r>
      <w:r w:rsidRPr="00FF7031">
        <w:rPr>
          <w:sz w:val="24"/>
        </w:rPr>
        <w:t>научиться»).</w:t>
      </w:r>
    </w:p>
    <w:tbl>
      <w:tblPr>
        <w:tblStyle w:val="afff0"/>
        <w:tblW w:w="0" w:type="auto"/>
        <w:tblInd w:w="108" w:type="dxa"/>
        <w:tblLook w:val="04A0" w:firstRow="1" w:lastRow="0" w:firstColumn="1" w:lastColumn="0" w:noHBand="0" w:noVBand="1"/>
      </w:tblPr>
      <w:tblGrid>
        <w:gridCol w:w="2694"/>
        <w:gridCol w:w="3480"/>
        <w:gridCol w:w="3283"/>
      </w:tblGrid>
      <w:tr w:rsidR="002E4C74" w:rsidRPr="002366FC" w:rsidTr="00F47A05">
        <w:tc>
          <w:tcPr>
            <w:tcW w:w="2694" w:type="dxa"/>
          </w:tcPr>
          <w:p w:rsidR="005337E4" w:rsidRPr="002366FC" w:rsidRDefault="005337E4" w:rsidP="003A6088">
            <w:pPr>
              <w:pStyle w:val="aff2"/>
              <w:keepNext/>
              <w:ind w:right="326"/>
              <w:jc w:val="center"/>
              <w:rPr>
                <w:sz w:val="20"/>
                <w:szCs w:val="20"/>
              </w:rPr>
            </w:pPr>
            <w:r w:rsidRPr="002366FC">
              <w:rPr>
                <w:sz w:val="20"/>
                <w:szCs w:val="20"/>
              </w:rPr>
              <w:t>Блок планирунемых результатов</w:t>
            </w:r>
          </w:p>
        </w:tc>
        <w:tc>
          <w:tcPr>
            <w:tcW w:w="3480" w:type="dxa"/>
          </w:tcPr>
          <w:p w:rsidR="005337E4" w:rsidRPr="002366FC" w:rsidRDefault="002E4C74" w:rsidP="003A6088">
            <w:pPr>
              <w:pStyle w:val="aff2"/>
              <w:keepNext/>
              <w:ind w:right="326"/>
              <w:jc w:val="center"/>
              <w:rPr>
                <w:sz w:val="20"/>
                <w:szCs w:val="20"/>
              </w:rPr>
            </w:pPr>
            <w:r w:rsidRPr="002366FC">
              <w:rPr>
                <w:sz w:val="20"/>
                <w:szCs w:val="20"/>
              </w:rPr>
              <w:t>« выпускник научится»</w:t>
            </w:r>
          </w:p>
        </w:tc>
        <w:tc>
          <w:tcPr>
            <w:tcW w:w="3283" w:type="dxa"/>
          </w:tcPr>
          <w:p w:rsidR="005337E4" w:rsidRPr="002366FC" w:rsidRDefault="002E4C74" w:rsidP="003A6088">
            <w:pPr>
              <w:pStyle w:val="aff2"/>
              <w:keepNext/>
              <w:ind w:right="326"/>
              <w:jc w:val="center"/>
              <w:rPr>
                <w:sz w:val="20"/>
                <w:szCs w:val="20"/>
              </w:rPr>
            </w:pPr>
            <w:r w:rsidRPr="002366FC">
              <w:rPr>
                <w:sz w:val="20"/>
                <w:szCs w:val="20"/>
              </w:rPr>
              <w:t>«Выпускник получит возможность научиться»</w:t>
            </w:r>
          </w:p>
        </w:tc>
      </w:tr>
      <w:tr w:rsidR="002E4C74" w:rsidRPr="002366FC" w:rsidTr="00F47A05">
        <w:tc>
          <w:tcPr>
            <w:tcW w:w="2694" w:type="dxa"/>
          </w:tcPr>
          <w:p w:rsidR="005337E4" w:rsidRPr="002366FC" w:rsidRDefault="002E4C74" w:rsidP="00F47A05">
            <w:pPr>
              <w:pStyle w:val="aff2"/>
              <w:keepNext/>
              <w:ind w:right="326"/>
              <w:jc w:val="left"/>
              <w:rPr>
                <w:sz w:val="20"/>
                <w:szCs w:val="20"/>
              </w:rPr>
            </w:pPr>
            <w:r w:rsidRPr="002366FC">
              <w:rPr>
                <w:sz w:val="20"/>
                <w:szCs w:val="20"/>
              </w:rPr>
              <w:t>Круг учебных задач, назначение учебного материала</w:t>
            </w:r>
          </w:p>
        </w:tc>
        <w:tc>
          <w:tcPr>
            <w:tcW w:w="3480" w:type="dxa"/>
          </w:tcPr>
          <w:p w:rsidR="005337E4" w:rsidRPr="002366FC" w:rsidRDefault="002E4C74" w:rsidP="00F47A05">
            <w:pPr>
              <w:pStyle w:val="aff2"/>
              <w:keepNext/>
              <w:ind w:right="326"/>
              <w:jc w:val="left"/>
              <w:rPr>
                <w:sz w:val="20"/>
                <w:szCs w:val="20"/>
              </w:rPr>
            </w:pPr>
            <w:r w:rsidRPr="002366FC">
              <w:rPr>
                <w:sz w:val="20"/>
                <w:szCs w:val="20"/>
              </w:rPr>
              <w:t xml:space="preserve">В этот блок включается такой круг учебных задач, построенных на опорном учебном  материале, овладение которыми принципиально необходимодля успешного обучения и специализации и которые в принципе могут быть освоены подавляющим большинством обучающихся приусловии специальной целенаправленной </w:t>
            </w:r>
            <w:r w:rsidRPr="002366FC">
              <w:rPr>
                <w:sz w:val="20"/>
                <w:szCs w:val="20"/>
              </w:rPr>
              <w:lastRenderedPageBreak/>
              <w:t>работы учителя</w:t>
            </w:r>
          </w:p>
        </w:tc>
        <w:tc>
          <w:tcPr>
            <w:tcW w:w="3283" w:type="dxa"/>
          </w:tcPr>
          <w:p w:rsidR="005337E4" w:rsidRPr="002366FC" w:rsidRDefault="002E4C74" w:rsidP="00F47A05">
            <w:pPr>
              <w:pStyle w:val="aff2"/>
              <w:keepNext/>
              <w:ind w:right="326"/>
              <w:jc w:val="left"/>
              <w:rPr>
                <w:sz w:val="20"/>
                <w:szCs w:val="20"/>
              </w:rPr>
            </w:pPr>
            <w:r w:rsidRPr="002366FC">
              <w:rPr>
                <w:sz w:val="20"/>
                <w:szCs w:val="20"/>
              </w:rPr>
              <w:lastRenderedPageBreak/>
              <w:t>В блоке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материала или выступающих как пропедевтика для дальнейшего изучения данного предмета</w:t>
            </w:r>
          </w:p>
        </w:tc>
      </w:tr>
      <w:tr w:rsidR="002E4C74" w:rsidRPr="002366FC" w:rsidTr="00F47A05">
        <w:tc>
          <w:tcPr>
            <w:tcW w:w="2694" w:type="dxa"/>
          </w:tcPr>
          <w:p w:rsidR="005337E4" w:rsidRPr="002366FC" w:rsidRDefault="005337E4" w:rsidP="00F47A05">
            <w:pPr>
              <w:pStyle w:val="aff2"/>
              <w:keepNext/>
              <w:ind w:right="326"/>
              <w:jc w:val="left"/>
              <w:rPr>
                <w:sz w:val="20"/>
                <w:szCs w:val="20"/>
              </w:rPr>
            </w:pPr>
          </w:p>
        </w:tc>
        <w:tc>
          <w:tcPr>
            <w:tcW w:w="3480" w:type="dxa"/>
          </w:tcPr>
          <w:p w:rsidR="005337E4" w:rsidRPr="002366FC" w:rsidRDefault="00B05817" w:rsidP="00F47A05">
            <w:pPr>
              <w:pStyle w:val="aff2"/>
              <w:keepNext/>
              <w:ind w:right="326"/>
              <w:jc w:val="left"/>
              <w:rPr>
                <w:sz w:val="20"/>
                <w:szCs w:val="20"/>
              </w:rPr>
            </w:pPr>
            <w:r w:rsidRPr="002366FC">
              <w:rPr>
                <w:sz w:val="20"/>
                <w:szCs w:val="20"/>
              </w:rPr>
              <w:t>Достиж</w:t>
            </w:r>
            <w:r w:rsidR="009D4FB0" w:rsidRPr="002366FC">
              <w:rPr>
                <w:sz w:val="20"/>
                <w:szCs w:val="20"/>
              </w:rPr>
              <w:t>ения планируемых результатовданного блока выносится на итоговую оценку ( уровень исполнительской компетенции учащихся оценивается с помощью заданий базового уровня; уровень действий, составляющих зону помощью заданий повышенного уровня)</w:t>
            </w:r>
          </w:p>
        </w:tc>
        <w:tc>
          <w:tcPr>
            <w:tcW w:w="3283" w:type="dxa"/>
          </w:tcPr>
          <w:p w:rsidR="005337E4" w:rsidRPr="002366FC" w:rsidRDefault="002E4C74" w:rsidP="00F47A05">
            <w:pPr>
              <w:pStyle w:val="aff2"/>
              <w:keepNext/>
              <w:ind w:right="326"/>
              <w:jc w:val="left"/>
              <w:rPr>
                <w:sz w:val="20"/>
                <w:szCs w:val="20"/>
              </w:rPr>
            </w:pPr>
            <w:r w:rsidRPr="002366FC">
              <w:rPr>
                <w:sz w:val="20"/>
                <w:szCs w:val="20"/>
              </w:rPr>
              <w:t>Оценка достижения этих результатов ведется преимущественнов ходе процедур, допускающих предоставление и использование исключительно непросонфицированной информации. Частично задания, ориентированные на оценку достижения планируемых результатов</w:t>
            </w:r>
            <w:r w:rsidR="009D4FB0" w:rsidRPr="002366FC">
              <w:rPr>
                <w:sz w:val="20"/>
                <w:szCs w:val="20"/>
              </w:rPr>
              <w:t xml:space="preserve"> из блока «Выпускник получитвозможность научиться» могут включаться в материалы итогового контроля.</w:t>
            </w:r>
          </w:p>
        </w:tc>
      </w:tr>
      <w:tr w:rsidR="002E4C74" w:rsidRPr="002366FC" w:rsidTr="00F47A05">
        <w:tc>
          <w:tcPr>
            <w:tcW w:w="2694" w:type="dxa"/>
          </w:tcPr>
          <w:p w:rsidR="005337E4" w:rsidRPr="002366FC" w:rsidRDefault="009D4FB0" w:rsidP="00F47A05">
            <w:pPr>
              <w:pStyle w:val="aff2"/>
              <w:keepNext/>
              <w:ind w:right="326"/>
              <w:jc w:val="left"/>
              <w:rPr>
                <w:sz w:val="20"/>
                <w:szCs w:val="20"/>
              </w:rPr>
            </w:pPr>
            <w:r w:rsidRPr="002366FC">
              <w:rPr>
                <w:sz w:val="20"/>
                <w:szCs w:val="20"/>
              </w:rPr>
              <w:t>Условие перехода  на следующий уровень образования</w:t>
            </w:r>
          </w:p>
        </w:tc>
        <w:tc>
          <w:tcPr>
            <w:tcW w:w="3480" w:type="dxa"/>
          </w:tcPr>
          <w:p w:rsidR="005337E4" w:rsidRPr="002366FC" w:rsidRDefault="009D4FB0" w:rsidP="00F47A05">
            <w:pPr>
              <w:pStyle w:val="aff2"/>
              <w:keepNext/>
              <w:ind w:right="326"/>
              <w:jc w:val="left"/>
              <w:rPr>
                <w:sz w:val="20"/>
                <w:szCs w:val="20"/>
              </w:rPr>
            </w:pPr>
            <w:r w:rsidRPr="002366FC">
              <w:rPr>
                <w:sz w:val="20"/>
                <w:szCs w:val="20"/>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tc>
        <w:tc>
          <w:tcPr>
            <w:tcW w:w="3283" w:type="dxa"/>
          </w:tcPr>
          <w:p w:rsidR="005337E4" w:rsidRPr="002366FC" w:rsidRDefault="009D4FB0" w:rsidP="00F47A05">
            <w:pPr>
              <w:pStyle w:val="aff2"/>
              <w:keepNext/>
              <w:ind w:right="326"/>
              <w:jc w:val="left"/>
              <w:rPr>
                <w:sz w:val="20"/>
                <w:szCs w:val="20"/>
              </w:rPr>
            </w:pPr>
            <w:r w:rsidRPr="002366FC">
              <w:rPr>
                <w:sz w:val="20"/>
                <w:szCs w:val="20"/>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p>
        </w:tc>
      </w:tr>
    </w:tbl>
    <w:p w:rsidR="005337E4" w:rsidRPr="00FF7031" w:rsidRDefault="005337E4" w:rsidP="003A6088">
      <w:pPr>
        <w:pStyle w:val="aff2"/>
        <w:keepNext/>
        <w:ind w:left="312" w:right="326"/>
        <w:rPr>
          <w:sz w:val="24"/>
        </w:rPr>
      </w:pPr>
    </w:p>
    <w:p w:rsidR="009D4FB0" w:rsidRPr="00FF7031" w:rsidRDefault="009D4FB0" w:rsidP="003A6088">
      <w:pPr>
        <w:pStyle w:val="aff2"/>
        <w:keepNext/>
        <w:ind w:firstLine="709"/>
        <w:rPr>
          <w:sz w:val="24"/>
        </w:rPr>
      </w:pPr>
      <w:r w:rsidRPr="00FF7031">
        <w:rPr>
          <w:sz w:val="24"/>
        </w:rPr>
        <w:t>При организации образовательной деятельности, направленной на реализацию и достижение планируемых результатов, используются педагогические технологии, которые основаны на дифференциации требований к подготовке обучающихся.</w:t>
      </w:r>
    </w:p>
    <w:p w:rsidR="009D4FB0" w:rsidRPr="00FF7031" w:rsidRDefault="009D4FB0" w:rsidP="003A6088">
      <w:pPr>
        <w:pStyle w:val="aff2"/>
        <w:keepNext/>
        <w:ind w:firstLine="709"/>
        <w:rPr>
          <w:sz w:val="24"/>
        </w:rPr>
      </w:pPr>
      <w:r w:rsidRPr="00FF7031">
        <w:rPr>
          <w:sz w:val="24"/>
        </w:rPr>
        <w:t xml:space="preserve">Итоговая оценка освоения ООП НОО проводится администрацией </w:t>
      </w:r>
      <w:r w:rsidR="00626649" w:rsidRPr="007E6879">
        <w:rPr>
          <w:color w:val="000000"/>
          <w:sz w:val="24"/>
          <w:lang w:bidi="ru-RU"/>
        </w:rPr>
        <w:t>МБОУ «</w:t>
      </w:r>
      <w:r w:rsidR="00626649">
        <w:rPr>
          <w:color w:val="000000"/>
          <w:sz w:val="24"/>
          <w:lang w:bidi="ru-RU"/>
        </w:rPr>
        <w:t>ЦО с. Инчоун</w:t>
      </w:r>
      <w:r w:rsidR="00626649" w:rsidRPr="007E6879">
        <w:rPr>
          <w:color w:val="000000"/>
          <w:sz w:val="24"/>
          <w:lang w:bidi="ru-RU"/>
        </w:rPr>
        <w:t>»</w:t>
      </w:r>
      <w:r w:rsidRPr="00FF7031">
        <w:rPr>
          <w:sz w:val="24"/>
        </w:rPr>
        <w:t xml:space="preserve"> и направлена на оценку достижения обучающимися планируемых результатов освоения ООП НОО. Предметом итоговой оценки освоения обучающимися ООП НОО является достижение предметных и метапредметных результатов освоения ООП НОО, необходимых для продолжения образования.</w:t>
      </w:r>
    </w:p>
    <w:p w:rsidR="00514D9A" w:rsidRPr="00034F56" w:rsidRDefault="009D4FB0" w:rsidP="003A6088">
      <w:pPr>
        <w:pStyle w:val="aff2"/>
        <w:keepNext/>
        <w:ind w:firstLine="709"/>
        <w:rPr>
          <w:sz w:val="24"/>
        </w:rPr>
      </w:pPr>
      <w:r w:rsidRPr="00FF7031">
        <w:rPr>
          <w:sz w:val="24"/>
        </w:rPr>
        <w:t xml:space="preserve">При итоговой оценке качества освоения ООП НОО </w:t>
      </w:r>
      <w:r w:rsidR="00626649" w:rsidRPr="007E6879">
        <w:rPr>
          <w:color w:val="000000"/>
          <w:sz w:val="24"/>
          <w:lang w:bidi="ru-RU"/>
        </w:rPr>
        <w:t>МБОУ «</w:t>
      </w:r>
      <w:r w:rsidR="00626649">
        <w:rPr>
          <w:color w:val="000000"/>
          <w:sz w:val="24"/>
          <w:lang w:bidi="ru-RU"/>
        </w:rPr>
        <w:t>ЦО с. Инчоун</w:t>
      </w:r>
      <w:r w:rsidR="00626649" w:rsidRPr="007E6879">
        <w:rPr>
          <w:color w:val="000000"/>
          <w:sz w:val="24"/>
          <w:lang w:bidi="ru-RU"/>
        </w:rPr>
        <w:t>»</w:t>
      </w:r>
      <w:r w:rsidR="00626649">
        <w:rPr>
          <w:color w:val="000000"/>
          <w:sz w:val="24"/>
          <w:lang w:bidi="ru-RU"/>
        </w:rPr>
        <w:t xml:space="preserve"> </w:t>
      </w:r>
      <w:r w:rsidRPr="00FF7031">
        <w:rPr>
          <w:sz w:val="24"/>
        </w:rPr>
        <w:t>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57498E" w:rsidRPr="000F0179" w:rsidRDefault="009D4FB0" w:rsidP="006D2C42">
      <w:pPr>
        <w:pStyle w:val="affe"/>
        <w:keepNext/>
        <w:numPr>
          <w:ilvl w:val="0"/>
          <w:numId w:val="107"/>
        </w:numPr>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системы знаний и представлений о природе, обществе, человеке,</w:t>
      </w:r>
      <w:r w:rsidRPr="000F0179">
        <w:rPr>
          <w:rFonts w:ascii="Times New Roman" w:hAnsi="Times New Roman"/>
          <w:spacing w:val="-6"/>
          <w:sz w:val="24"/>
          <w:szCs w:val="24"/>
        </w:rPr>
        <w:t xml:space="preserve"> </w:t>
      </w:r>
      <w:r w:rsidRPr="000F0179">
        <w:rPr>
          <w:rFonts w:ascii="Times New Roman" w:hAnsi="Times New Roman"/>
          <w:sz w:val="24"/>
          <w:szCs w:val="24"/>
        </w:rPr>
        <w:t>технологии;</w:t>
      </w:r>
    </w:p>
    <w:p w:rsidR="009D4FB0" w:rsidRPr="000F0179" w:rsidRDefault="0057498E" w:rsidP="006D2C42">
      <w:pPr>
        <w:pStyle w:val="affe"/>
        <w:keepNext/>
        <w:numPr>
          <w:ilvl w:val="0"/>
          <w:numId w:val="107"/>
        </w:numPr>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обобщенных</w:t>
      </w:r>
      <w:r w:rsidRPr="000F0179">
        <w:rPr>
          <w:rFonts w:ascii="Times New Roman" w:hAnsi="Times New Roman"/>
          <w:sz w:val="24"/>
          <w:szCs w:val="24"/>
        </w:rPr>
        <w:tab/>
        <w:t xml:space="preserve">способов </w:t>
      </w:r>
      <w:r w:rsidR="009D4FB0" w:rsidRPr="000F0179">
        <w:rPr>
          <w:rFonts w:ascii="Times New Roman" w:hAnsi="Times New Roman"/>
          <w:sz w:val="24"/>
          <w:szCs w:val="24"/>
        </w:rPr>
        <w:t>деятельности,</w:t>
      </w:r>
      <w:r w:rsidRPr="000F0179">
        <w:rPr>
          <w:rFonts w:ascii="Times New Roman" w:hAnsi="Times New Roman"/>
          <w:sz w:val="24"/>
          <w:szCs w:val="24"/>
        </w:rPr>
        <w:t xml:space="preserve"> </w:t>
      </w:r>
      <w:r w:rsidR="009D4FB0" w:rsidRPr="000F0179">
        <w:rPr>
          <w:rFonts w:ascii="Times New Roman" w:hAnsi="Times New Roman"/>
          <w:sz w:val="24"/>
          <w:szCs w:val="24"/>
        </w:rPr>
        <w:t>умений</w:t>
      </w:r>
      <w:r w:rsidRPr="000F0179">
        <w:rPr>
          <w:rFonts w:ascii="Times New Roman" w:hAnsi="Times New Roman"/>
          <w:sz w:val="24"/>
          <w:szCs w:val="24"/>
        </w:rPr>
        <w:t xml:space="preserve"> </w:t>
      </w:r>
      <w:r w:rsidR="009D4FB0" w:rsidRPr="000F0179">
        <w:rPr>
          <w:rFonts w:ascii="Times New Roman" w:hAnsi="Times New Roman"/>
          <w:sz w:val="24"/>
          <w:szCs w:val="24"/>
        </w:rPr>
        <w:t>в</w:t>
      </w:r>
      <w:r w:rsidRPr="000F0179">
        <w:rPr>
          <w:rFonts w:ascii="Times New Roman" w:hAnsi="Times New Roman"/>
          <w:sz w:val="24"/>
          <w:szCs w:val="24"/>
        </w:rPr>
        <w:t xml:space="preserve"> </w:t>
      </w:r>
      <w:r w:rsidR="009D4FB0" w:rsidRPr="000F0179">
        <w:rPr>
          <w:rFonts w:ascii="Times New Roman" w:hAnsi="Times New Roman"/>
          <w:sz w:val="24"/>
          <w:szCs w:val="24"/>
        </w:rPr>
        <w:t>учебно-познавательной</w:t>
      </w:r>
      <w:r w:rsidRPr="000F0179">
        <w:rPr>
          <w:rFonts w:ascii="Times New Roman" w:hAnsi="Times New Roman"/>
          <w:sz w:val="24"/>
          <w:szCs w:val="24"/>
        </w:rPr>
        <w:t xml:space="preserve"> </w:t>
      </w:r>
      <w:r w:rsidR="009D4FB0" w:rsidRPr="000F0179">
        <w:rPr>
          <w:rFonts w:ascii="Times New Roman" w:hAnsi="Times New Roman"/>
          <w:sz w:val="24"/>
          <w:szCs w:val="24"/>
        </w:rPr>
        <w:t>и практической</w:t>
      </w:r>
      <w:r w:rsidR="009D4FB0" w:rsidRPr="000F0179">
        <w:rPr>
          <w:rFonts w:ascii="Times New Roman" w:hAnsi="Times New Roman"/>
          <w:spacing w:val="-1"/>
          <w:sz w:val="24"/>
          <w:szCs w:val="24"/>
        </w:rPr>
        <w:t xml:space="preserve"> </w:t>
      </w:r>
      <w:r w:rsidR="009D4FB0" w:rsidRPr="000F0179">
        <w:rPr>
          <w:rFonts w:ascii="Times New Roman" w:hAnsi="Times New Roman"/>
          <w:sz w:val="24"/>
          <w:szCs w:val="24"/>
        </w:rPr>
        <w:t>деятельности;</w:t>
      </w:r>
    </w:p>
    <w:p w:rsidR="0057498E" w:rsidRPr="000F0179" w:rsidRDefault="009D4FB0" w:rsidP="006D2C42">
      <w:pPr>
        <w:pStyle w:val="affe"/>
        <w:keepNext/>
        <w:numPr>
          <w:ilvl w:val="0"/>
          <w:numId w:val="107"/>
        </w:numPr>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коммуникативных и информационных</w:t>
      </w:r>
      <w:r w:rsidRPr="000F0179">
        <w:rPr>
          <w:rFonts w:ascii="Times New Roman" w:hAnsi="Times New Roman"/>
          <w:spacing w:val="2"/>
          <w:sz w:val="24"/>
          <w:szCs w:val="24"/>
        </w:rPr>
        <w:t xml:space="preserve"> </w:t>
      </w:r>
      <w:r w:rsidRPr="000F0179">
        <w:rPr>
          <w:rFonts w:ascii="Times New Roman" w:hAnsi="Times New Roman"/>
          <w:sz w:val="24"/>
          <w:szCs w:val="24"/>
        </w:rPr>
        <w:t>умений;</w:t>
      </w:r>
    </w:p>
    <w:p w:rsidR="00935F39" w:rsidRPr="000F0179" w:rsidRDefault="009D4FB0" w:rsidP="006D2C42">
      <w:pPr>
        <w:pStyle w:val="affe"/>
        <w:keepNext/>
        <w:numPr>
          <w:ilvl w:val="0"/>
          <w:numId w:val="107"/>
        </w:numPr>
        <w:autoSpaceDE w:val="0"/>
        <w:autoSpaceDN w:val="0"/>
        <w:spacing w:after="0" w:line="240" w:lineRule="auto"/>
        <w:ind w:left="714" w:hanging="357"/>
        <w:rPr>
          <w:rFonts w:ascii="Times New Roman" w:hAnsi="Times New Roman"/>
          <w:sz w:val="24"/>
          <w:szCs w:val="24"/>
        </w:rPr>
      </w:pPr>
      <w:r w:rsidRPr="000F0179">
        <w:rPr>
          <w:rFonts w:ascii="Times New Roman" w:hAnsi="Times New Roman"/>
          <w:sz w:val="24"/>
          <w:szCs w:val="24"/>
        </w:rPr>
        <w:t xml:space="preserve">системы знаний об основах здорового и безопасного образа жизни. </w:t>
      </w:r>
    </w:p>
    <w:p w:rsidR="009D4FB0" w:rsidRPr="00935F39" w:rsidRDefault="009D4FB0" w:rsidP="003A6088">
      <w:pPr>
        <w:keepNext/>
        <w:autoSpaceDE w:val="0"/>
        <w:autoSpaceDN w:val="0"/>
        <w:ind w:left="567" w:right="144"/>
      </w:pPr>
      <w:r w:rsidRPr="00935F39">
        <w:t>Итоговая оценка включает две</w:t>
      </w:r>
      <w:r w:rsidRPr="00935F39">
        <w:rPr>
          <w:spacing w:val="-5"/>
        </w:rPr>
        <w:t xml:space="preserve"> </w:t>
      </w:r>
      <w:r w:rsidRPr="00935F39">
        <w:t>составляющие:</w:t>
      </w:r>
    </w:p>
    <w:p w:rsidR="009D4FB0" w:rsidRPr="000F0179" w:rsidRDefault="009D4FB0" w:rsidP="006D2C42">
      <w:pPr>
        <w:pStyle w:val="affe"/>
        <w:keepNext/>
        <w:numPr>
          <w:ilvl w:val="0"/>
          <w:numId w:val="108"/>
        </w:numPr>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ООП</w:t>
      </w:r>
      <w:r w:rsidRPr="000F0179">
        <w:rPr>
          <w:rFonts w:ascii="Times New Roman" w:hAnsi="Times New Roman"/>
          <w:spacing w:val="-1"/>
          <w:sz w:val="24"/>
          <w:szCs w:val="24"/>
        </w:rPr>
        <w:t xml:space="preserve"> </w:t>
      </w:r>
      <w:r w:rsidRPr="000F0179">
        <w:rPr>
          <w:rFonts w:ascii="Times New Roman" w:hAnsi="Times New Roman"/>
          <w:sz w:val="24"/>
          <w:szCs w:val="24"/>
        </w:rPr>
        <w:t>НОО;</w:t>
      </w:r>
    </w:p>
    <w:p w:rsidR="009D4FB0" w:rsidRPr="000F0179" w:rsidRDefault="009D4FB0" w:rsidP="006D2C42">
      <w:pPr>
        <w:pStyle w:val="affe"/>
        <w:keepNext/>
        <w:numPr>
          <w:ilvl w:val="0"/>
          <w:numId w:val="108"/>
        </w:numPr>
        <w:autoSpaceDE w:val="0"/>
        <w:autoSpaceDN w:val="0"/>
        <w:spacing w:after="0" w:line="240" w:lineRule="auto"/>
        <w:ind w:left="714" w:hanging="357"/>
        <w:jc w:val="both"/>
        <w:rPr>
          <w:rFonts w:ascii="Times New Roman" w:hAnsi="Times New Roman"/>
          <w:sz w:val="24"/>
          <w:szCs w:val="24"/>
        </w:rPr>
      </w:pPr>
      <w:r w:rsidRPr="000F0179">
        <w:rPr>
          <w:rFonts w:ascii="Times New Roman" w:hAnsi="Times New Roman"/>
          <w:sz w:val="24"/>
          <w:szCs w:val="24"/>
        </w:rP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w:t>
      </w:r>
      <w:r w:rsidRPr="000F0179">
        <w:rPr>
          <w:rFonts w:ascii="Times New Roman" w:hAnsi="Times New Roman"/>
          <w:spacing w:val="-2"/>
          <w:sz w:val="24"/>
          <w:szCs w:val="24"/>
        </w:rPr>
        <w:t xml:space="preserve"> </w:t>
      </w:r>
      <w:r w:rsidRPr="000F0179">
        <w:rPr>
          <w:rFonts w:ascii="Times New Roman" w:hAnsi="Times New Roman"/>
          <w:sz w:val="24"/>
          <w:szCs w:val="24"/>
        </w:rPr>
        <w:t>уровня.</w:t>
      </w:r>
    </w:p>
    <w:p w:rsidR="009D4FB0" w:rsidRPr="00FF7031" w:rsidRDefault="009D4FB0" w:rsidP="003A6088">
      <w:pPr>
        <w:pStyle w:val="aff2"/>
        <w:keepNext/>
        <w:tabs>
          <w:tab w:val="left" w:pos="993"/>
          <w:tab w:val="decimal" w:pos="1134"/>
        </w:tabs>
        <w:ind w:firstLine="567"/>
        <w:jc w:val="left"/>
        <w:rPr>
          <w:sz w:val="24"/>
        </w:rPr>
      </w:pPr>
      <w:r w:rsidRPr="00FF7031">
        <w:rPr>
          <w:sz w:val="24"/>
        </w:rPr>
        <w:t>Результаты итоговой оценки освоения ООП НОО используются для принятия решения о переводе обучающихся для получения основного общего образования.</w:t>
      </w:r>
    </w:p>
    <w:p w:rsidR="009D4FB0" w:rsidRPr="00FF7031" w:rsidRDefault="009D4FB0" w:rsidP="003A6088">
      <w:pPr>
        <w:pStyle w:val="aff2"/>
        <w:keepNext/>
        <w:tabs>
          <w:tab w:val="left" w:pos="993"/>
          <w:tab w:val="decimal" w:pos="1134"/>
        </w:tabs>
        <w:rPr>
          <w:sz w:val="24"/>
        </w:rPr>
      </w:pPr>
      <w:r w:rsidRPr="00FF7031">
        <w:rPr>
          <w:sz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FF7031" w:rsidRPr="00FF7031" w:rsidRDefault="009D4FB0" w:rsidP="006D2C42">
      <w:pPr>
        <w:pStyle w:val="affe"/>
        <w:keepNext/>
        <w:numPr>
          <w:ilvl w:val="0"/>
          <w:numId w:val="109"/>
        </w:numPr>
        <w:tabs>
          <w:tab w:val="left" w:pos="993"/>
          <w:tab w:val="left" w:pos="1040"/>
          <w:tab w:val="left" w:pos="1041"/>
          <w:tab w:val="decimal" w:pos="1134"/>
          <w:tab w:val="left" w:pos="3085"/>
          <w:tab w:val="left" w:pos="4639"/>
          <w:tab w:val="left" w:pos="6641"/>
          <w:tab w:val="left" w:pos="7078"/>
          <w:tab w:val="left" w:pos="7780"/>
          <w:tab w:val="left" w:pos="8687"/>
        </w:tabs>
        <w:autoSpaceDE w:val="0"/>
        <w:autoSpaceDN w:val="0"/>
        <w:spacing w:after="0" w:line="240" w:lineRule="auto"/>
        <w:rPr>
          <w:rFonts w:ascii="Times New Roman" w:hAnsi="Times New Roman"/>
          <w:sz w:val="24"/>
          <w:szCs w:val="24"/>
        </w:rPr>
      </w:pPr>
      <w:r w:rsidRPr="00FF7031">
        <w:rPr>
          <w:rFonts w:ascii="Times New Roman" w:hAnsi="Times New Roman"/>
          <w:sz w:val="24"/>
          <w:szCs w:val="24"/>
        </w:rPr>
        <w:t>ценностные ориентации</w:t>
      </w:r>
      <w:r w:rsidRPr="00FF7031">
        <w:rPr>
          <w:rFonts w:ascii="Times New Roman" w:hAnsi="Times New Roman"/>
          <w:spacing w:val="-3"/>
          <w:sz w:val="24"/>
          <w:szCs w:val="24"/>
        </w:rPr>
        <w:t xml:space="preserve"> </w:t>
      </w:r>
      <w:r w:rsidRPr="00FF7031">
        <w:rPr>
          <w:rFonts w:ascii="Times New Roman" w:hAnsi="Times New Roman"/>
          <w:sz w:val="24"/>
          <w:szCs w:val="24"/>
        </w:rPr>
        <w:t>обучающегося;</w:t>
      </w:r>
    </w:p>
    <w:p w:rsidR="009D4FB0" w:rsidRPr="00FF7031" w:rsidRDefault="009D4FB0" w:rsidP="006D2C42">
      <w:pPr>
        <w:pStyle w:val="affe"/>
        <w:keepNext/>
        <w:numPr>
          <w:ilvl w:val="0"/>
          <w:numId w:val="109"/>
        </w:numPr>
        <w:tabs>
          <w:tab w:val="left" w:pos="993"/>
          <w:tab w:val="left" w:pos="1040"/>
          <w:tab w:val="left" w:pos="1041"/>
          <w:tab w:val="left" w:pos="1134"/>
        </w:tabs>
        <w:autoSpaceDE w:val="0"/>
        <w:autoSpaceDN w:val="0"/>
        <w:spacing w:after="0" w:line="240" w:lineRule="auto"/>
        <w:rPr>
          <w:rFonts w:ascii="Times New Roman" w:hAnsi="Times New Roman"/>
          <w:sz w:val="24"/>
          <w:szCs w:val="24"/>
        </w:rPr>
      </w:pPr>
      <w:r w:rsidRPr="00FF7031">
        <w:rPr>
          <w:rFonts w:ascii="Times New Roman" w:hAnsi="Times New Roman"/>
          <w:sz w:val="24"/>
          <w:szCs w:val="24"/>
        </w:rPr>
        <w:t>индивидуал</w:t>
      </w:r>
      <w:r w:rsidR="00FF7031" w:rsidRPr="00FF7031">
        <w:rPr>
          <w:rFonts w:ascii="Times New Roman" w:hAnsi="Times New Roman"/>
          <w:sz w:val="24"/>
          <w:szCs w:val="24"/>
        </w:rPr>
        <w:t xml:space="preserve">ьные личностные характеристики, </w:t>
      </w:r>
      <w:r w:rsidRPr="00FF7031">
        <w:rPr>
          <w:rFonts w:ascii="Times New Roman" w:hAnsi="Times New Roman"/>
          <w:sz w:val="24"/>
          <w:szCs w:val="24"/>
        </w:rPr>
        <w:t>в</w:t>
      </w:r>
      <w:r w:rsidR="00FF7031" w:rsidRPr="00FF7031">
        <w:rPr>
          <w:rFonts w:ascii="Times New Roman" w:hAnsi="Times New Roman"/>
          <w:sz w:val="24"/>
          <w:szCs w:val="24"/>
        </w:rPr>
        <w:t xml:space="preserve"> том числе </w:t>
      </w:r>
      <w:r w:rsidRPr="00FF7031">
        <w:rPr>
          <w:rFonts w:ascii="Times New Roman" w:hAnsi="Times New Roman"/>
          <w:sz w:val="24"/>
          <w:szCs w:val="24"/>
        </w:rPr>
        <w:t xml:space="preserve">патриотизм, толерантность, гуманизм </w:t>
      </w:r>
      <w:r w:rsidRPr="00FF7031">
        <w:rPr>
          <w:rFonts w:ascii="Times New Roman" w:hAnsi="Times New Roman"/>
          <w:spacing w:val="-2"/>
          <w:sz w:val="24"/>
          <w:szCs w:val="24"/>
        </w:rPr>
        <w:t xml:space="preserve">и </w:t>
      </w:r>
      <w:r w:rsidRPr="00FF7031">
        <w:rPr>
          <w:rFonts w:ascii="Times New Roman" w:hAnsi="Times New Roman"/>
          <w:sz w:val="24"/>
          <w:szCs w:val="24"/>
        </w:rPr>
        <w:t>др.</w:t>
      </w:r>
    </w:p>
    <w:p w:rsidR="009D4FB0" w:rsidRPr="002B271E" w:rsidRDefault="009D4FB0" w:rsidP="003A6088">
      <w:pPr>
        <w:pStyle w:val="aff2"/>
        <w:keepNext/>
        <w:tabs>
          <w:tab w:val="left" w:pos="993"/>
          <w:tab w:val="decimal" w:pos="1134"/>
        </w:tabs>
        <w:ind w:firstLine="709"/>
        <w:rPr>
          <w:sz w:val="24"/>
        </w:rPr>
      </w:pPr>
      <w:r w:rsidRPr="00FF7031">
        <w:rPr>
          <w:sz w:val="24"/>
        </w:rPr>
        <w:lastRenderedPageBreak/>
        <w:t>Обобщенная оценка этих и других личностных результатов учебной деятельности обучающихся осуществляется в ходе различных мониторинговых исследований.</w:t>
      </w:r>
    </w:p>
    <w:p w:rsidR="008C5E98" w:rsidRPr="00FF7031" w:rsidRDefault="008C5E98" w:rsidP="003A6088">
      <w:pPr>
        <w:pStyle w:val="112"/>
        <w:keepNext/>
        <w:widowControl/>
        <w:ind w:left="2739"/>
      </w:pPr>
      <w:r w:rsidRPr="00FF7031">
        <w:t>Личностные и метапредметные результаты</w:t>
      </w:r>
    </w:p>
    <w:p w:rsidR="008C5E98" w:rsidRPr="002B271E" w:rsidRDefault="008C5E98" w:rsidP="003A6088">
      <w:pPr>
        <w:pStyle w:val="aff2"/>
        <w:keepNext/>
        <w:ind w:firstLine="709"/>
        <w:rPr>
          <w:sz w:val="24"/>
        </w:rPr>
      </w:pPr>
      <w:r w:rsidRPr="002B271E">
        <w:rPr>
          <w:sz w:val="24"/>
        </w:rPr>
        <w:t>В результате изучения всех без исключения предметов при получении НОО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921CB6" w:rsidRDefault="008C5E98" w:rsidP="003A6088">
      <w:pPr>
        <w:keepNext/>
        <w:jc w:val="both"/>
        <w:rPr>
          <w:b/>
        </w:rPr>
      </w:pPr>
      <w:r w:rsidRPr="002B271E">
        <w:rPr>
          <w:b/>
        </w:rPr>
        <w:t xml:space="preserve">Личностные результаты. </w:t>
      </w:r>
    </w:p>
    <w:p w:rsidR="008C5E98" w:rsidRPr="002B271E" w:rsidRDefault="008C5E98" w:rsidP="003A6088">
      <w:pPr>
        <w:keepNext/>
        <w:jc w:val="both"/>
      </w:pPr>
      <w:r w:rsidRPr="002B271E">
        <w:t>У выпускника будут сформированы:</w:t>
      </w:r>
    </w:p>
    <w:p w:rsidR="008C5E98" w:rsidRPr="00B5263F" w:rsidRDefault="008C5E98" w:rsidP="006D2C42">
      <w:pPr>
        <w:pStyle w:val="affe"/>
        <w:keepNext/>
        <w:numPr>
          <w:ilvl w:val="0"/>
          <w:numId w:val="110"/>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внутренняя позиция школьника на уровне положительного отношения к школе, ориентации</w:t>
      </w:r>
      <w:r w:rsidRPr="00921CB6">
        <w:rPr>
          <w:rFonts w:ascii="Times New Roman" w:hAnsi="Times New Roman"/>
          <w:spacing w:val="37"/>
          <w:sz w:val="24"/>
          <w:szCs w:val="24"/>
        </w:rPr>
        <w:t xml:space="preserve"> </w:t>
      </w:r>
      <w:r w:rsidRPr="00921CB6">
        <w:rPr>
          <w:rFonts w:ascii="Times New Roman" w:hAnsi="Times New Roman"/>
          <w:sz w:val="24"/>
          <w:szCs w:val="24"/>
        </w:rPr>
        <w:t>на</w:t>
      </w:r>
      <w:r w:rsidRPr="00921CB6">
        <w:rPr>
          <w:rFonts w:ascii="Times New Roman" w:hAnsi="Times New Roman"/>
          <w:spacing w:val="39"/>
          <w:sz w:val="24"/>
          <w:szCs w:val="24"/>
        </w:rPr>
        <w:t xml:space="preserve"> </w:t>
      </w:r>
      <w:r w:rsidRPr="00921CB6">
        <w:rPr>
          <w:rFonts w:ascii="Times New Roman" w:hAnsi="Times New Roman"/>
          <w:sz w:val="24"/>
          <w:szCs w:val="24"/>
        </w:rPr>
        <w:t>содержательные</w:t>
      </w:r>
      <w:r w:rsidRPr="00921CB6">
        <w:rPr>
          <w:rFonts w:ascii="Times New Roman" w:hAnsi="Times New Roman"/>
          <w:spacing w:val="38"/>
          <w:sz w:val="24"/>
          <w:szCs w:val="24"/>
        </w:rPr>
        <w:t xml:space="preserve"> </w:t>
      </w:r>
      <w:r w:rsidRPr="00921CB6">
        <w:rPr>
          <w:rFonts w:ascii="Times New Roman" w:hAnsi="Times New Roman"/>
          <w:sz w:val="24"/>
          <w:szCs w:val="24"/>
        </w:rPr>
        <w:t>моменты</w:t>
      </w:r>
      <w:r w:rsidRPr="00921CB6">
        <w:rPr>
          <w:rFonts w:ascii="Times New Roman" w:hAnsi="Times New Roman"/>
          <w:spacing w:val="39"/>
          <w:sz w:val="24"/>
          <w:szCs w:val="24"/>
        </w:rPr>
        <w:t xml:space="preserve"> </w:t>
      </w:r>
      <w:r w:rsidRPr="00921CB6">
        <w:rPr>
          <w:rFonts w:ascii="Times New Roman" w:hAnsi="Times New Roman"/>
          <w:sz w:val="24"/>
          <w:szCs w:val="24"/>
        </w:rPr>
        <w:t>школьной</w:t>
      </w:r>
      <w:r w:rsidRPr="00921CB6">
        <w:rPr>
          <w:rFonts w:ascii="Times New Roman" w:hAnsi="Times New Roman"/>
          <w:spacing w:val="38"/>
          <w:sz w:val="24"/>
          <w:szCs w:val="24"/>
        </w:rPr>
        <w:t xml:space="preserve"> </w:t>
      </w:r>
      <w:r w:rsidRPr="00921CB6">
        <w:rPr>
          <w:rFonts w:ascii="Times New Roman" w:hAnsi="Times New Roman"/>
          <w:sz w:val="24"/>
          <w:szCs w:val="24"/>
        </w:rPr>
        <w:t>действительности</w:t>
      </w:r>
      <w:r w:rsidRPr="00921CB6">
        <w:rPr>
          <w:rFonts w:ascii="Times New Roman" w:hAnsi="Times New Roman"/>
          <w:spacing w:val="40"/>
          <w:sz w:val="24"/>
          <w:szCs w:val="24"/>
        </w:rPr>
        <w:t xml:space="preserve"> </w:t>
      </w:r>
      <w:r w:rsidRPr="00921CB6">
        <w:rPr>
          <w:rFonts w:ascii="Times New Roman" w:hAnsi="Times New Roman"/>
          <w:sz w:val="24"/>
          <w:szCs w:val="24"/>
        </w:rPr>
        <w:t>и</w:t>
      </w:r>
      <w:r w:rsidRPr="00921CB6">
        <w:rPr>
          <w:rFonts w:ascii="Times New Roman" w:hAnsi="Times New Roman"/>
          <w:spacing w:val="38"/>
          <w:sz w:val="24"/>
          <w:szCs w:val="24"/>
        </w:rPr>
        <w:t xml:space="preserve"> </w:t>
      </w:r>
      <w:r w:rsidRPr="00921CB6">
        <w:rPr>
          <w:rFonts w:ascii="Times New Roman" w:hAnsi="Times New Roman"/>
          <w:sz w:val="24"/>
          <w:szCs w:val="24"/>
        </w:rPr>
        <w:t>принятия</w:t>
      </w:r>
      <w:r w:rsidRPr="00921CB6">
        <w:rPr>
          <w:rFonts w:ascii="Times New Roman" w:hAnsi="Times New Roman"/>
          <w:spacing w:val="39"/>
          <w:sz w:val="24"/>
          <w:szCs w:val="24"/>
        </w:rPr>
        <w:t xml:space="preserve"> </w:t>
      </w:r>
      <w:r w:rsidRPr="00921CB6">
        <w:rPr>
          <w:rFonts w:ascii="Times New Roman" w:hAnsi="Times New Roman"/>
          <w:sz w:val="24"/>
          <w:szCs w:val="24"/>
        </w:rPr>
        <w:t>образца</w:t>
      </w:r>
      <w:r w:rsidR="00B5263F">
        <w:rPr>
          <w:rFonts w:ascii="Times New Roman" w:hAnsi="Times New Roman"/>
          <w:sz w:val="24"/>
          <w:szCs w:val="24"/>
        </w:rPr>
        <w:t xml:space="preserve"> </w:t>
      </w:r>
      <w:r w:rsidRPr="00B5263F">
        <w:rPr>
          <w:rFonts w:ascii="Times New Roman" w:hAnsi="Times New Roman"/>
          <w:sz w:val="24"/>
        </w:rPr>
        <w:t>«хорошего ученика»;</w:t>
      </w:r>
    </w:p>
    <w:p w:rsidR="008C5E98" w:rsidRPr="00921CB6" w:rsidRDefault="008C5E98" w:rsidP="006D2C42">
      <w:pPr>
        <w:pStyle w:val="affe"/>
        <w:keepNext/>
        <w:numPr>
          <w:ilvl w:val="0"/>
          <w:numId w:val="110"/>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широкая мотивационная основа учебной деятельности, включающая социальные, учебно­познавательные и внешние</w:t>
      </w:r>
      <w:r w:rsidRPr="00921CB6">
        <w:rPr>
          <w:rFonts w:ascii="Times New Roman" w:hAnsi="Times New Roman"/>
          <w:spacing w:val="-4"/>
          <w:sz w:val="24"/>
          <w:szCs w:val="24"/>
        </w:rPr>
        <w:t xml:space="preserve"> </w:t>
      </w:r>
      <w:r w:rsidRPr="00921CB6">
        <w:rPr>
          <w:rFonts w:ascii="Times New Roman" w:hAnsi="Times New Roman"/>
          <w:sz w:val="24"/>
          <w:szCs w:val="24"/>
        </w:rPr>
        <w:t>мотивы;</w:t>
      </w:r>
    </w:p>
    <w:p w:rsidR="008C5E98" w:rsidRPr="00921CB6" w:rsidRDefault="008C5E98" w:rsidP="006D2C42">
      <w:pPr>
        <w:pStyle w:val="affe"/>
        <w:keepNext/>
        <w:numPr>
          <w:ilvl w:val="0"/>
          <w:numId w:val="110"/>
        </w:numPr>
        <w:tabs>
          <w:tab w:val="left" w:pos="284"/>
          <w:tab w:val="left" w:pos="511"/>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учебно­познавательный интерес к новому учебному материалу и способам решения новой задачи;</w:t>
      </w:r>
    </w:p>
    <w:p w:rsidR="008C5E98" w:rsidRPr="00921CB6" w:rsidRDefault="008C5E98" w:rsidP="006D2C42">
      <w:pPr>
        <w:pStyle w:val="affe"/>
        <w:keepNext/>
        <w:numPr>
          <w:ilvl w:val="0"/>
          <w:numId w:val="110"/>
        </w:numPr>
        <w:tabs>
          <w:tab w:val="left" w:pos="284"/>
          <w:tab w:val="left" w:pos="585"/>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w:t>
      </w:r>
      <w:r w:rsidRPr="00921CB6">
        <w:rPr>
          <w:rFonts w:ascii="Times New Roman" w:hAnsi="Times New Roman"/>
          <w:spacing w:val="-25"/>
          <w:sz w:val="24"/>
          <w:szCs w:val="24"/>
        </w:rPr>
        <w:t xml:space="preserve"> </w:t>
      </w:r>
      <w:r w:rsidRPr="00921CB6">
        <w:rPr>
          <w:rFonts w:ascii="Times New Roman" w:hAnsi="Times New Roman"/>
          <w:sz w:val="24"/>
          <w:szCs w:val="24"/>
        </w:rPr>
        <w:t>людей;</w:t>
      </w:r>
    </w:p>
    <w:p w:rsidR="008C5E98" w:rsidRPr="00921CB6" w:rsidRDefault="008C5E98" w:rsidP="006D2C42">
      <w:pPr>
        <w:pStyle w:val="affe"/>
        <w:keepNext/>
        <w:numPr>
          <w:ilvl w:val="0"/>
          <w:numId w:val="110"/>
        </w:numPr>
        <w:tabs>
          <w:tab w:val="left" w:pos="284"/>
          <w:tab w:val="left" w:pos="793"/>
          <w:tab w:val="left" w:pos="79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способность к оценке своей учебной</w:t>
      </w:r>
      <w:r w:rsidRPr="00921CB6">
        <w:rPr>
          <w:rFonts w:ascii="Times New Roman" w:hAnsi="Times New Roman"/>
          <w:spacing w:val="1"/>
          <w:sz w:val="24"/>
          <w:szCs w:val="24"/>
        </w:rPr>
        <w:t xml:space="preserve"> </w:t>
      </w:r>
      <w:r w:rsidRPr="00921CB6">
        <w:rPr>
          <w:rFonts w:ascii="Times New Roman" w:hAnsi="Times New Roman"/>
          <w:sz w:val="24"/>
          <w:szCs w:val="24"/>
        </w:rPr>
        <w:t>деятельности;</w:t>
      </w:r>
    </w:p>
    <w:p w:rsidR="008C5E98" w:rsidRPr="00921CB6" w:rsidRDefault="000F0179" w:rsidP="006D2C42">
      <w:pPr>
        <w:pStyle w:val="affe"/>
        <w:keepNext/>
        <w:numPr>
          <w:ilvl w:val="0"/>
          <w:numId w:val="110"/>
        </w:numPr>
        <w:tabs>
          <w:tab w:val="left" w:pos="284"/>
          <w:tab w:val="left" w:pos="513"/>
        </w:tabs>
        <w:autoSpaceDE w:val="0"/>
        <w:autoSpaceDN w:val="0"/>
        <w:spacing w:after="0" w:line="240" w:lineRule="auto"/>
        <w:ind w:left="714" w:hanging="357"/>
        <w:jc w:val="both"/>
        <w:rPr>
          <w:rFonts w:ascii="Times New Roman" w:hAnsi="Times New Roman"/>
          <w:sz w:val="24"/>
          <w:szCs w:val="24"/>
        </w:rPr>
      </w:pPr>
      <w:r>
        <w:rPr>
          <w:rFonts w:ascii="Times New Roman" w:hAnsi="Times New Roman"/>
          <w:sz w:val="24"/>
          <w:szCs w:val="24"/>
        </w:rPr>
        <w:t xml:space="preserve">  </w:t>
      </w:r>
      <w:r w:rsidR="008C5E98" w:rsidRPr="00921CB6">
        <w:rPr>
          <w:rFonts w:ascii="Times New Roman" w:hAnsi="Times New Roman"/>
          <w:sz w:val="24"/>
          <w:szCs w:val="24"/>
        </w:rPr>
        <w:t>основы</w:t>
      </w:r>
      <w:r w:rsidR="008C5E98" w:rsidRPr="00921CB6">
        <w:rPr>
          <w:rFonts w:ascii="Times New Roman" w:hAnsi="Times New Roman"/>
          <w:spacing w:val="15"/>
          <w:sz w:val="24"/>
          <w:szCs w:val="24"/>
        </w:rPr>
        <w:t xml:space="preserve"> </w:t>
      </w:r>
      <w:r w:rsidR="008C5E98" w:rsidRPr="00921CB6">
        <w:rPr>
          <w:rFonts w:ascii="Times New Roman" w:hAnsi="Times New Roman"/>
          <w:sz w:val="24"/>
          <w:szCs w:val="24"/>
        </w:rPr>
        <w:t>гражданской</w:t>
      </w:r>
      <w:r w:rsidR="008C5E98" w:rsidRPr="00921CB6">
        <w:rPr>
          <w:rFonts w:ascii="Times New Roman" w:hAnsi="Times New Roman"/>
          <w:spacing w:val="14"/>
          <w:sz w:val="24"/>
          <w:szCs w:val="24"/>
        </w:rPr>
        <w:t xml:space="preserve"> </w:t>
      </w:r>
      <w:r w:rsidR="008C5E98" w:rsidRPr="00921CB6">
        <w:rPr>
          <w:rFonts w:ascii="Times New Roman" w:hAnsi="Times New Roman"/>
          <w:sz w:val="24"/>
          <w:szCs w:val="24"/>
        </w:rPr>
        <w:t>идентичности,</w:t>
      </w:r>
      <w:r w:rsidR="008C5E98" w:rsidRPr="00921CB6">
        <w:rPr>
          <w:rFonts w:ascii="Times New Roman" w:hAnsi="Times New Roman"/>
          <w:spacing w:val="16"/>
          <w:sz w:val="24"/>
          <w:szCs w:val="24"/>
        </w:rPr>
        <w:t xml:space="preserve"> </w:t>
      </w:r>
      <w:r w:rsidR="008C5E98" w:rsidRPr="00921CB6">
        <w:rPr>
          <w:rFonts w:ascii="Times New Roman" w:hAnsi="Times New Roman"/>
          <w:sz w:val="24"/>
          <w:szCs w:val="24"/>
        </w:rPr>
        <w:t>своей</w:t>
      </w:r>
      <w:r w:rsidR="008C5E98" w:rsidRPr="00921CB6">
        <w:rPr>
          <w:rFonts w:ascii="Times New Roman" w:hAnsi="Times New Roman"/>
          <w:spacing w:val="16"/>
          <w:sz w:val="24"/>
          <w:szCs w:val="24"/>
        </w:rPr>
        <w:t xml:space="preserve"> </w:t>
      </w:r>
      <w:r w:rsidR="008C5E98" w:rsidRPr="00921CB6">
        <w:rPr>
          <w:rFonts w:ascii="Times New Roman" w:hAnsi="Times New Roman"/>
          <w:sz w:val="24"/>
          <w:szCs w:val="24"/>
        </w:rPr>
        <w:t>этнической</w:t>
      </w:r>
      <w:r w:rsidR="008C5E98" w:rsidRPr="00921CB6">
        <w:rPr>
          <w:rFonts w:ascii="Times New Roman" w:hAnsi="Times New Roman"/>
          <w:spacing w:val="14"/>
          <w:sz w:val="24"/>
          <w:szCs w:val="24"/>
        </w:rPr>
        <w:t xml:space="preserve"> </w:t>
      </w:r>
      <w:r w:rsidR="008C5E98" w:rsidRPr="00921CB6">
        <w:rPr>
          <w:rFonts w:ascii="Times New Roman" w:hAnsi="Times New Roman"/>
          <w:sz w:val="24"/>
          <w:szCs w:val="24"/>
        </w:rPr>
        <w:t>принадлежности</w:t>
      </w:r>
      <w:r w:rsidR="008C5E98" w:rsidRPr="00921CB6">
        <w:rPr>
          <w:rFonts w:ascii="Times New Roman" w:hAnsi="Times New Roman"/>
          <w:spacing w:val="17"/>
          <w:sz w:val="24"/>
          <w:szCs w:val="24"/>
        </w:rPr>
        <w:t xml:space="preserve"> </w:t>
      </w:r>
      <w:r w:rsidR="008C5E98" w:rsidRPr="00921CB6">
        <w:rPr>
          <w:rFonts w:ascii="Times New Roman" w:hAnsi="Times New Roman"/>
          <w:sz w:val="24"/>
          <w:szCs w:val="24"/>
        </w:rPr>
        <w:t>в</w:t>
      </w:r>
      <w:r w:rsidR="008C5E98" w:rsidRPr="00921CB6">
        <w:rPr>
          <w:rFonts w:ascii="Times New Roman" w:hAnsi="Times New Roman"/>
          <w:spacing w:val="15"/>
          <w:sz w:val="24"/>
          <w:szCs w:val="24"/>
        </w:rPr>
        <w:t xml:space="preserve"> </w:t>
      </w:r>
      <w:r w:rsidR="008C5E98" w:rsidRPr="00921CB6">
        <w:rPr>
          <w:rFonts w:ascii="Times New Roman" w:hAnsi="Times New Roman"/>
          <w:sz w:val="24"/>
          <w:szCs w:val="24"/>
        </w:rPr>
        <w:t>форме</w:t>
      </w:r>
      <w:r w:rsidR="008C5E98" w:rsidRPr="00921CB6">
        <w:rPr>
          <w:rFonts w:ascii="Times New Roman" w:hAnsi="Times New Roman"/>
          <w:spacing w:val="14"/>
          <w:sz w:val="24"/>
          <w:szCs w:val="24"/>
        </w:rPr>
        <w:t xml:space="preserve"> </w:t>
      </w:r>
      <w:r w:rsidR="008C5E98" w:rsidRPr="00921CB6">
        <w:rPr>
          <w:rFonts w:ascii="Times New Roman" w:hAnsi="Times New Roman"/>
          <w:sz w:val="24"/>
          <w:szCs w:val="24"/>
        </w:rPr>
        <w:t>осознания</w:t>
      </w:r>
      <w:r w:rsidR="00921CB6" w:rsidRPr="00921CB6">
        <w:rPr>
          <w:rFonts w:ascii="Times New Roman" w:hAnsi="Times New Roman"/>
          <w:sz w:val="24"/>
          <w:szCs w:val="24"/>
        </w:rPr>
        <w:t xml:space="preserve"> </w:t>
      </w:r>
      <w:r w:rsidR="008C5E98" w:rsidRPr="00921CB6">
        <w:rPr>
          <w:rFonts w:ascii="Times New Roman" w:hAnsi="Times New Roman"/>
          <w:sz w:val="24"/>
          <w:szCs w:val="24"/>
        </w:rPr>
        <w:t>«Я»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C5E98" w:rsidRPr="00921CB6" w:rsidRDefault="000F0179" w:rsidP="006D2C42">
      <w:pPr>
        <w:pStyle w:val="affe"/>
        <w:keepNext/>
        <w:numPr>
          <w:ilvl w:val="0"/>
          <w:numId w:val="110"/>
        </w:numPr>
        <w:tabs>
          <w:tab w:val="left" w:pos="284"/>
          <w:tab w:val="left" w:pos="559"/>
        </w:tabs>
        <w:autoSpaceDE w:val="0"/>
        <w:autoSpaceDN w:val="0"/>
        <w:spacing w:after="0" w:line="240" w:lineRule="auto"/>
        <w:ind w:left="714" w:hanging="357"/>
        <w:jc w:val="both"/>
        <w:rPr>
          <w:rFonts w:ascii="Times New Roman" w:hAnsi="Times New Roman"/>
          <w:sz w:val="24"/>
          <w:szCs w:val="24"/>
        </w:rPr>
      </w:pPr>
      <w:r>
        <w:rPr>
          <w:rFonts w:ascii="Times New Roman" w:hAnsi="Times New Roman"/>
          <w:sz w:val="24"/>
          <w:szCs w:val="24"/>
        </w:rPr>
        <w:t xml:space="preserve">  </w:t>
      </w:r>
      <w:r w:rsidR="008C5E98" w:rsidRPr="00921CB6">
        <w:rPr>
          <w:rFonts w:ascii="Times New Roman" w:hAnsi="Times New Roman"/>
          <w:sz w:val="24"/>
          <w:szCs w:val="24"/>
        </w:rPr>
        <w:t>ориентация в нравственном содержании и смысле, как собственных поступков, так и поступков окружающих</w:t>
      </w:r>
      <w:r w:rsidR="008C5E98" w:rsidRPr="00921CB6">
        <w:rPr>
          <w:rFonts w:ascii="Times New Roman" w:hAnsi="Times New Roman"/>
          <w:spacing w:val="1"/>
          <w:sz w:val="24"/>
          <w:szCs w:val="24"/>
        </w:rPr>
        <w:t xml:space="preserve"> </w:t>
      </w:r>
      <w:r w:rsidR="008C5E98" w:rsidRPr="00921CB6">
        <w:rPr>
          <w:rFonts w:ascii="Times New Roman" w:hAnsi="Times New Roman"/>
          <w:sz w:val="24"/>
          <w:szCs w:val="24"/>
        </w:rPr>
        <w:t>людей;</w:t>
      </w:r>
    </w:p>
    <w:p w:rsidR="008C5E98" w:rsidRPr="00921CB6" w:rsidRDefault="008C5E98" w:rsidP="006D2C42">
      <w:pPr>
        <w:pStyle w:val="affe"/>
        <w:keepNext/>
        <w:numPr>
          <w:ilvl w:val="0"/>
          <w:numId w:val="110"/>
        </w:numPr>
        <w:tabs>
          <w:tab w:val="left" w:pos="284"/>
          <w:tab w:val="left" w:pos="793"/>
          <w:tab w:val="left" w:pos="79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знание основных моральных норм и ориентация на их</w:t>
      </w:r>
      <w:r w:rsidRPr="00921CB6">
        <w:rPr>
          <w:rFonts w:ascii="Times New Roman" w:hAnsi="Times New Roman"/>
          <w:spacing w:val="-6"/>
          <w:sz w:val="24"/>
          <w:szCs w:val="24"/>
        </w:rPr>
        <w:t xml:space="preserve"> </w:t>
      </w:r>
      <w:r w:rsidRPr="00921CB6">
        <w:rPr>
          <w:rFonts w:ascii="Times New Roman" w:hAnsi="Times New Roman"/>
          <w:sz w:val="24"/>
          <w:szCs w:val="24"/>
        </w:rPr>
        <w:t>выполнение;</w:t>
      </w:r>
    </w:p>
    <w:p w:rsidR="008C5E98" w:rsidRPr="00921CB6" w:rsidRDefault="000F0179" w:rsidP="006D2C42">
      <w:pPr>
        <w:pStyle w:val="affe"/>
        <w:keepNext/>
        <w:numPr>
          <w:ilvl w:val="0"/>
          <w:numId w:val="110"/>
        </w:numPr>
        <w:tabs>
          <w:tab w:val="left" w:pos="284"/>
          <w:tab w:val="left" w:pos="499"/>
        </w:tabs>
        <w:autoSpaceDE w:val="0"/>
        <w:autoSpaceDN w:val="0"/>
        <w:spacing w:after="0" w:line="240" w:lineRule="auto"/>
        <w:ind w:left="714" w:hanging="357"/>
        <w:jc w:val="both"/>
        <w:rPr>
          <w:rFonts w:ascii="Times New Roman" w:hAnsi="Times New Roman"/>
          <w:sz w:val="24"/>
          <w:szCs w:val="24"/>
        </w:rPr>
      </w:pPr>
      <w:r>
        <w:rPr>
          <w:rFonts w:ascii="Times New Roman" w:hAnsi="Times New Roman"/>
          <w:sz w:val="24"/>
          <w:szCs w:val="24"/>
        </w:rPr>
        <w:t xml:space="preserve">    </w:t>
      </w:r>
      <w:r w:rsidR="008C5E98" w:rsidRPr="00921CB6">
        <w:rPr>
          <w:rFonts w:ascii="Times New Roman" w:hAnsi="Times New Roman"/>
          <w:sz w:val="24"/>
          <w:szCs w:val="24"/>
        </w:rPr>
        <w:t>развитие этических чувств — стыда, вины, совести как регуляторов морального поведения; понимание чувств других людей и сопереживание</w:t>
      </w:r>
      <w:r w:rsidR="008C5E98" w:rsidRPr="00921CB6">
        <w:rPr>
          <w:rFonts w:ascii="Times New Roman" w:hAnsi="Times New Roman"/>
          <w:spacing w:val="-8"/>
          <w:sz w:val="24"/>
          <w:szCs w:val="24"/>
        </w:rPr>
        <w:t xml:space="preserve"> </w:t>
      </w:r>
      <w:r w:rsidR="008C5E98" w:rsidRPr="00921CB6">
        <w:rPr>
          <w:rFonts w:ascii="Times New Roman" w:hAnsi="Times New Roman"/>
          <w:sz w:val="24"/>
          <w:szCs w:val="24"/>
        </w:rPr>
        <w:t>им;</w:t>
      </w:r>
    </w:p>
    <w:p w:rsidR="008C5E98" w:rsidRPr="00921CB6" w:rsidRDefault="008C5E98" w:rsidP="006D2C42">
      <w:pPr>
        <w:pStyle w:val="affe"/>
        <w:keepNext/>
        <w:numPr>
          <w:ilvl w:val="0"/>
          <w:numId w:val="110"/>
        </w:numPr>
        <w:tabs>
          <w:tab w:val="left" w:pos="284"/>
          <w:tab w:val="left" w:pos="795"/>
          <w:tab w:val="left" w:pos="796"/>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установка на здоровый образ</w:t>
      </w:r>
      <w:r w:rsidRPr="00921CB6">
        <w:rPr>
          <w:rFonts w:ascii="Times New Roman" w:hAnsi="Times New Roman"/>
          <w:spacing w:val="-2"/>
          <w:sz w:val="24"/>
          <w:szCs w:val="24"/>
        </w:rPr>
        <w:t xml:space="preserve"> </w:t>
      </w:r>
      <w:r w:rsidRPr="00921CB6">
        <w:rPr>
          <w:rFonts w:ascii="Times New Roman" w:hAnsi="Times New Roman"/>
          <w:sz w:val="24"/>
          <w:szCs w:val="24"/>
        </w:rPr>
        <w:t>жизни;</w:t>
      </w:r>
    </w:p>
    <w:p w:rsidR="008C5E98" w:rsidRPr="00921CB6" w:rsidRDefault="008C5E98" w:rsidP="006D2C42">
      <w:pPr>
        <w:pStyle w:val="affe"/>
        <w:keepNext/>
        <w:numPr>
          <w:ilvl w:val="0"/>
          <w:numId w:val="110"/>
        </w:numPr>
        <w:tabs>
          <w:tab w:val="left" w:pos="284"/>
          <w:tab w:val="left" w:pos="609"/>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w:t>
      </w:r>
      <w:r w:rsidRPr="00921CB6">
        <w:rPr>
          <w:rFonts w:ascii="Times New Roman" w:hAnsi="Times New Roman"/>
          <w:spacing w:val="1"/>
          <w:sz w:val="24"/>
          <w:szCs w:val="24"/>
        </w:rPr>
        <w:t xml:space="preserve"> </w:t>
      </w:r>
      <w:r w:rsidRPr="00921CB6">
        <w:rPr>
          <w:rFonts w:ascii="Times New Roman" w:hAnsi="Times New Roman"/>
          <w:sz w:val="24"/>
          <w:szCs w:val="24"/>
        </w:rPr>
        <w:t>поведения;</w:t>
      </w:r>
    </w:p>
    <w:p w:rsidR="008C5E98" w:rsidRPr="00921CB6" w:rsidRDefault="008C5E98" w:rsidP="006D2C42">
      <w:pPr>
        <w:pStyle w:val="affe"/>
        <w:keepNext/>
        <w:numPr>
          <w:ilvl w:val="0"/>
          <w:numId w:val="110"/>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чувство прекрасного и эстетические чувства на основе знакомства с мировой</w:t>
      </w:r>
      <w:r w:rsidRPr="00921CB6">
        <w:rPr>
          <w:rFonts w:ascii="Times New Roman" w:hAnsi="Times New Roman"/>
          <w:spacing w:val="33"/>
          <w:sz w:val="24"/>
          <w:szCs w:val="24"/>
        </w:rPr>
        <w:t xml:space="preserve"> </w:t>
      </w:r>
      <w:r w:rsidRPr="00921CB6">
        <w:rPr>
          <w:rFonts w:ascii="Times New Roman" w:hAnsi="Times New Roman"/>
          <w:sz w:val="24"/>
          <w:szCs w:val="24"/>
        </w:rPr>
        <w:t>и</w:t>
      </w:r>
      <w:r w:rsidR="00034F56" w:rsidRPr="00921CB6">
        <w:rPr>
          <w:rFonts w:ascii="Times New Roman" w:hAnsi="Times New Roman"/>
          <w:sz w:val="24"/>
          <w:szCs w:val="24"/>
        </w:rPr>
        <w:t xml:space="preserve"> </w:t>
      </w:r>
      <w:r w:rsidRPr="00921CB6">
        <w:rPr>
          <w:rFonts w:ascii="Times New Roman" w:hAnsi="Times New Roman"/>
          <w:sz w:val="24"/>
          <w:szCs w:val="24"/>
        </w:rPr>
        <w:t>отечественной художественной культурой.</w:t>
      </w:r>
    </w:p>
    <w:p w:rsidR="008C5E98" w:rsidRPr="00921CB6" w:rsidRDefault="008C5E98" w:rsidP="003A6088">
      <w:pPr>
        <w:pStyle w:val="affe"/>
        <w:keepNext/>
        <w:spacing w:after="0" w:line="240" w:lineRule="auto"/>
        <w:ind w:left="0"/>
        <w:rPr>
          <w:rFonts w:ascii="Times New Roman" w:hAnsi="Times New Roman"/>
          <w:b/>
          <w:sz w:val="24"/>
          <w:szCs w:val="24"/>
        </w:rPr>
      </w:pPr>
      <w:r w:rsidRPr="00921CB6">
        <w:rPr>
          <w:rFonts w:ascii="Times New Roman" w:hAnsi="Times New Roman"/>
          <w:b/>
          <w:sz w:val="24"/>
          <w:szCs w:val="24"/>
        </w:rPr>
        <w:t>Выпускник получит возможность для формирования:</w:t>
      </w:r>
    </w:p>
    <w:p w:rsidR="008C5E98" w:rsidRPr="00F66DC2" w:rsidRDefault="008C5E98" w:rsidP="006D2C42">
      <w:pPr>
        <w:pStyle w:val="affe"/>
        <w:keepNext/>
        <w:numPr>
          <w:ilvl w:val="0"/>
          <w:numId w:val="111"/>
        </w:numPr>
        <w:tabs>
          <w:tab w:val="left" w:pos="28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C5E98" w:rsidRPr="00F66DC2" w:rsidRDefault="008C5E98" w:rsidP="006D2C42">
      <w:pPr>
        <w:pStyle w:val="affe"/>
        <w:keepNext/>
        <w:numPr>
          <w:ilvl w:val="0"/>
          <w:numId w:val="111"/>
        </w:numPr>
        <w:tabs>
          <w:tab w:val="left" w:pos="284"/>
          <w:tab w:val="left" w:pos="793"/>
          <w:tab w:val="left" w:pos="79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выраженной устойчивой учебно­познавательной мотивации</w:t>
      </w:r>
      <w:r w:rsidRPr="00F66DC2">
        <w:rPr>
          <w:rFonts w:ascii="Times New Roman" w:hAnsi="Times New Roman"/>
          <w:spacing w:val="-2"/>
          <w:sz w:val="24"/>
          <w:szCs w:val="24"/>
        </w:rPr>
        <w:t xml:space="preserve"> </w:t>
      </w:r>
      <w:r w:rsidRPr="00F66DC2">
        <w:rPr>
          <w:rFonts w:ascii="Times New Roman" w:hAnsi="Times New Roman"/>
          <w:sz w:val="24"/>
          <w:szCs w:val="24"/>
        </w:rPr>
        <w:t>учения;</w:t>
      </w:r>
    </w:p>
    <w:p w:rsidR="008C5E98" w:rsidRPr="00F66DC2" w:rsidRDefault="008C5E98" w:rsidP="006D2C42">
      <w:pPr>
        <w:pStyle w:val="affe"/>
        <w:keepNext/>
        <w:numPr>
          <w:ilvl w:val="0"/>
          <w:numId w:val="111"/>
        </w:numPr>
        <w:tabs>
          <w:tab w:val="left" w:pos="284"/>
          <w:tab w:val="left" w:pos="49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устойчивого учебно­познавательного интереса к новым общим способам решения</w:t>
      </w:r>
      <w:r w:rsidRPr="00F66DC2">
        <w:rPr>
          <w:rFonts w:ascii="Times New Roman" w:hAnsi="Times New Roman"/>
          <w:spacing w:val="-22"/>
          <w:sz w:val="24"/>
          <w:szCs w:val="24"/>
        </w:rPr>
        <w:t xml:space="preserve"> </w:t>
      </w:r>
      <w:r w:rsidRPr="00F66DC2">
        <w:rPr>
          <w:rFonts w:ascii="Times New Roman" w:hAnsi="Times New Roman"/>
          <w:sz w:val="24"/>
          <w:szCs w:val="24"/>
        </w:rPr>
        <w:t>задач;</w:t>
      </w:r>
    </w:p>
    <w:p w:rsidR="008C5E98" w:rsidRPr="00F66DC2" w:rsidRDefault="008C5E98" w:rsidP="006D2C42">
      <w:pPr>
        <w:pStyle w:val="affe"/>
        <w:keepNext/>
        <w:numPr>
          <w:ilvl w:val="0"/>
          <w:numId w:val="111"/>
        </w:numPr>
        <w:tabs>
          <w:tab w:val="left" w:pos="284"/>
          <w:tab w:val="left" w:pos="793"/>
          <w:tab w:val="left" w:pos="79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адекватного понимания причин успешности/неуспешности учебной</w:t>
      </w:r>
      <w:r w:rsidRPr="00F66DC2">
        <w:rPr>
          <w:rFonts w:ascii="Times New Roman" w:hAnsi="Times New Roman"/>
          <w:spacing w:val="-27"/>
          <w:sz w:val="24"/>
          <w:szCs w:val="24"/>
        </w:rPr>
        <w:t xml:space="preserve"> </w:t>
      </w:r>
      <w:r w:rsidRPr="00F66DC2">
        <w:rPr>
          <w:rFonts w:ascii="Times New Roman" w:hAnsi="Times New Roman"/>
          <w:sz w:val="24"/>
          <w:szCs w:val="24"/>
        </w:rPr>
        <w:t>деятельности;</w:t>
      </w:r>
    </w:p>
    <w:p w:rsidR="008C5E98" w:rsidRPr="00F66DC2" w:rsidRDefault="008C5E98" w:rsidP="006D2C42">
      <w:pPr>
        <w:pStyle w:val="affe"/>
        <w:keepNext/>
        <w:numPr>
          <w:ilvl w:val="0"/>
          <w:numId w:val="111"/>
        </w:numPr>
        <w:tabs>
          <w:tab w:val="left" w:pos="284"/>
          <w:tab w:val="left" w:pos="621"/>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положительной адекватной дифференцированной самооценки на основе критерия успешности реализации социальной роли «хорошего</w:t>
      </w:r>
      <w:r w:rsidRPr="00F66DC2">
        <w:rPr>
          <w:rFonts w:ascii="Times New Roman" w:hAnsi="Times New Roman"/>
          <w:spacing w:val="-4"/>
          <w:sz w:val="24"/>
          <w:szCs w:val="24"/>
        </w:rPr>
        <w:t xml:space="preserve"> </w:t>
      </w:r>
      <w:r w:rsidRPr="00F66DC2">
        <w:rPr>
          <w:rFonts w:ascii="Times New Roman" w:hAnsi="Times New Roman"/>
          <w:sz w:val="24"/>
          <w:szCs w:val="24"/>
        </w:rPr>
        <w:t>ученика»;</w:t>
      </w:r>
    </w:p>
    <w:p w:rsidR="008C5E98" w:rsidRPr="00F66DC2" w:rsidRDefault="008C5E98" w:rsidP="006D2C42">
      <w:pPr>
        <w:pStyle w:val="affe"/>
        <w:keepNext/>
        <w:numPr>
          <w:ilvl w:val="0"/>
          <w:numId w:val="111"/>
        </w:numPr>
        <w:tabs>
          <w:tab w:val="left" w:pos="284"/>
          <w:tab w:val="left" w:pos="621"/>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компетентности в реализации основ гражданской идентичности в поступках и деятельности;</w:t>
      </w:r>
    </w:p>
    <w:p w:rsidR="008C5E98" w:rsidRPr="00F66DC2" w:rsidRDefault="008C5E98" w:rsidP="006D2C42">
      <w:pPr>
        <w:pStyle w:val="affe"/>
        <w:keepNext/>
        <w:numPr>
          <w:ilvl w:val="0"/>
          <w:numId w:val="111"/>
        </w:numPr>
        <w:tabs>
          <w:tab w:val="left" w:pos="284"/>
          <w:tab w:val="left" w:pos="55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w:t>
      </w:r>
      <w:r w:rsidRPr="00F66DC2">
        <w:rPr>
          <w:rFonts w:ascii="Times New Roman" w:hAnsi="Times New Roman"/>
          <w:sz w:val="24"/>
          <w:szCs w:val="24"/>
        </w:rPr>
        <w:lastRenderedPageBreak/>
        <w:t>их мотивы и чувства, устойчивое следование в поведении моральным нормам и этическим</w:t>
      </w:r>
      <w:r w:rsidRPr="00F66DC2">
        <w:rPr>
          <w:rFonts w:ascii="Times New Roman" w:hAnsi="Times New Roman"/>
          <w:spacing w:val="-12"/>
          <w:sz w:val="24"/>
          <w:szCs w:val="24"/>
        </w:rPr>
        <w:t xml:space="preserve"> </w:t>
      </w:r>
      <w:r w:rsidRPr="00F66DC2">
        <w:rPr>
          <w:rFonts w:ascii="Times New Roman" w:hAnsi="Times New Roman"/>
          <w:sz w:val="24"/>
          <w:szCs w:val="24"/>
        </w:rPr>
        <w:t>требованиям;</w:t>
      </w:r>
    </w:p>
    <w:p w:rsidR="008C5E98" w:rsidRPr="00F66DC2" w:rsidRDefault="008C5E98" w:rsidP="006D2C42">
      <w:pPr>
        <w:pStyle w:val="affe"/>
        <w:keepNext/>
        <w:numPr>
          <w:ilvl w:val="0"/>
          <w:numId w:val="111"/>
        </w:numPr>
        <w:tabs>
          <w:tab w:val="left" w:pos="284"/>
          <w:tab w:val="left" w:pos="494"/>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установки на здоровый образ жизни и реализации ее в реальном поведении и</w:t>
      </w:r>
      <w:r w:rsidRPr="00F66DC2">
        <w:rPr>
          <w:rFonts w:ascii="Times New Roman" w:hAnsi="Times New Roman"/>
          <w:spacing w:val="-11"/>
          <w:sz w:val="24"/>
          <w:szCs w:val="24"/>
        </w:rPr>
        <w:t xml:space="preserve"> </w:t>
      </w:r>
      <w:r w:rsidRPr="00F66DC2">
        <w:rPr>
          <w:rFonts w:ascii="Times New Roman" w:hAnsi="Times New Roman"/>
          <w:sz w:val="24"/>
          <w:szCs w:val="24"/>
        </w:rPr>
        <w:t>поступках;</w:t>
      </w:r>
    </w:p>
    <w:p w:rsidR="008C5E98" w:rsidRPr="00F66DC2" w:rsidRDefault="008C5E98" w:rsidP="006D2C42">
      <w:pPr>
        <w:pStyle w:val="affe"/>
        <w:keepNext/>
        <w:numPr>
          <w:ilvl w:val="0"/>
          <w:numId w:val="111"/>
        </w:numPr>
        <w:tabs>
          <w:tab w:val="left" w:pos="284"/>
          <w:tab w:val="left" w:pos="563"/>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осознанных устойчивых эстетических предпочтений и ориентации на искусство как значимую сферу человеческой</w:t>
      </w:r>
      <w:r w:rsidRPr="00F66DC2">
        <w:rPr>
          <w:rFonts w:ascii="Times New Roman" w:hAnsi="Times New Roman"/>
          <w:spacing w:val="-2"/>
          <w:sz w:val="24"/>
          <w:szCs w:val="24"/>
        </w:rPr>
        <w:t xml:space="preserve"> </w:t>
      </w:r>
      <w:r w:rsidRPr="00F66DC2">
        <w:rPr>
          <w:rFonts w:ascii="Times New Roman" w:hAnsi="Times New Roman"/>
          <w:sz w:val="24"/>
          <w:szCs w:val="24"/>
        </w:rPr>
        <w:t>жизни;</w:t>
      </w:r>
    </w:p>
    <w:p w:rsidR="008C5E98" w:rsidRPr="00F66DC2" w:rsidRDefault="008C5E98" w:rsidP="006D2C42">
      <w:pPr>
        <w:pStyle w:val="affe"/>
        <w:keepNext/>
        <w:numPr>
          <w:ilvl w:val="0"/>
          <w:numId w:val="111"/>
        </w:numPr>
        <w:tabs>
          <w:tab w:val="left" w:pos="284"/>
          <w:tab w:val="left" w:pos="619"/>
        </w:tabs>
        <w:autoSpaceDE w:val="0"/>
        <w:autoSpaceDN w:val="0"/>
        <w:spacing w:after="0" w:line="240" w:lineRule="auto"/>
        <w:ind w:left="714" w:hanging="357"/>
        <w:jc w:val="both"/>
        <w:rPr>
          <w:rFonts w:ascii="Times New Roman" w:hAnsi="Times New Roman"/>
          <w:sz w:val="24"/>
          <w:szCs w:val="24"/>
        </w:rPr>
      </w:pPr>
      <w:r w:rsidRPr="00F66DC2">
        <w:rPr>
          <w:rFonts w:ascii="Times New Roman" w:hAnsi="Times New Roman"/>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C5E98" w:rsidRPr="002B271E" w:rsidRDefault="008C5E98" w:rsidP="003A6088">
      <w:pPr>
        <w:pStyle w:val="112"/>
        <w:keepNext/>
        <w:widowControl/>
        <w:ind w:left="0"/>
        <w:jc w:val="both"/>
      </w:pPr>
      <w:r w:rsidRPr="002B271E">
        <w:t>Регулятивные универсальные учебные действия</w:t>
      </w:r>
    </w:p>
    <w:p w:rsidR="008C5E98" w:rsidRPr="00921CB6" w:rsidRDefault="008C5E98" w:rsidP="003A6088">
      <w:pPr>
        <w:pStyle w:val="aff2"/>
        <w:keepNext/>
        <w:rPr>
          <w:sz w:val="24"/>
        </w:rPr>
      </w:pPr>
      <w:r w:rsidRPr="00921CB6">
        <w:rPr>
          <w:sz w:val="24"/>
        </w:rPr>
        <w:t>Выпускник научится:</w:t>
      </w:r>
    </w:p>
    <w:p w:rsidR="008C5E98" w:rsidRPr="00921CB6" w:rsidRDefault="008C5E98" w:rsidP="006D2C42">
      <w:pPr>
        <w:pStyle w:val="affe"/>
        <w:keepNext/>
        <w:numPr>
          <w:ilvl w:val="0"/>
          <w:numId w:val="112"/>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принимать и сохранять учебную задачу;</w:t>
      </w:r>
    </w:p>
    <w:p w:rsidR="008C5E98" w:rsidRPr="00921CB6" w:rsidRDefault="008C5E98" w:rsidP="006D2C42">
      <w:pPr>
        <w:pStyle w:val="affe"/>
        <w:keepNext/>
        <w:numPr>
          <w:ilvl w:val="0"/>
          <w:numId w:val="112"/>
        </w:numPr>
        <w:tabs>
          <w:tab w:val="left" w:pos="284"/>
          <w:tab w:val="left" w:pos="578"/>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учитывать выделенные учителем ориентиры действия в новом учебном материале в сотрудничестве с</w:t>
      </w:r>
      <w:r w:rsidRPr="00921CB6">
        <w:rPr>
          <w:rFonts w:ascii="Times New Roman" w:hAnsi="Times New Roman"/>
          <w:spacing w:val="2"/>
          <w:sz w:val="24"/>
          <w:szCs w:val="24"/>
        </w:rPr>
        <w:t xml:space="preserve"> </w:t>
      </w:r>
      <w:r w:rsidRPr="00921CB6">
        <w:rPr>
          <w:rFonts w:ascii="Times New Roman" w:hAnsi="Times New Roman"/>
          <w:sz w:val="24"/>
          <w:szCs w:val="24"/>
        </w:rPr>
        <w:t>учителем;</w:t>
      </w:r>
    </w:p>
    <w:p w:rsidR="008C5E98" w:rsidRPr="00921CB6" w:rsidRDefault="008C5E98" w:rsidP="006D2C42">
      <w:pPr>
        <w:pStyle w:val="affe"/>
        <w:keepNext/>
        <w:numPr>
          <w:ilvl w:val="0"/>
          <w:numId w:val="112"/>
        </w:numPr>
        <w:tabs>
          <w:tab w:val="left" w:pos="284"/>
          <w:tab w:val="left" w:pos="580"/>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планировать свои действия в соответствии с поставленной задачей и условиями ее реализации, в том числе во внутреннем</w:t>
      </w:r>
      <w:r w:rsidRPr="00921CB6">
        <w:rPr>
          <w:rFonts w:ascii="Times New Roman" w:hAnsi="Times New Roman"/>
          <w:spacing w:val="-6"/>
          <w:sz w:val="24"/>
          <w:szCs w:val="24"/>
        </w:rPr>
        <w:t xml:space="preserve"> </w:t>
      </w:r>
      <w:r w:rsidRPr="00921CB6">
        <w:rPr>
          <w:rFonts w:ascii="Times New Roman" w:hAnsi="Times New Roman"/>
          <w:sz w:val="24"/>
          <w:szCs w:val="24"/>
        </w:rPr>
        <w:t>плане;</w:t>
      </w:r>
    </w:p>
    <w:p w:rsidR="008C5E98" w:rsidRPr="00921CB6" w:rsidRDefault="008C5E98" w:rsidP="006D2C42">
      <w:pPr>
        <w:pStyle w:val="affe"/>
        <w:keepNext/>
        <w:numPr>
          <w:ilvl w:val="0"/>
          <w:numId w:val="112"/>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учитывать установленные правила в планировании и контроле способа</w:t>
      </w:r>
      <w:r w:rsidRPr="00921CB6">
        <w:rPr>
          <w:rFonts w:ascii="Times New Roman" w:hAnsi="Times New Roman"/>
          <w:spacing w:val="-12"/>
          <w:sz w:val="24"/>
          <w:szCs w:val="24"/>
        </w:rPr>
        <w:t xml:space="preserve"> </w:t>
      </w:r>
      <w:r w:rsidRPr="00921CB6">
        <w:rPr>
          <w:rFonts w:ascii="Times New Roman" w:hAnsi="Times New Roman"/>
          <w:sz w:val="24"/>
          <w:szCs w:val="24"/>
        </w:rPr>
        <w:t>решения;</w:t>
      </w:r>
    </w:p>
    <w:p w:rsidR="008C5E98" w:rsidRPr="00921CB6" w:rsidRDefault="008C5E98" w:rsidP="006D2C42">
      <w:pPr>
        <w:pStyle w:val="affe"/>
        <w:keepNext/>
        <w:numPr>
          <w:ilvl w:val="0"/>
          <w:numId w:val="112"/>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осуществлять итоговый и пошаговый контроль по</w:t>
      </w:r>
      <w:r w:rsidRPr="00921CB6">
        <w:rPr>
          <w:rFonts w:ascii="Times New Roman" w:hAnsi="Times New Roman"/>
          <w:spacing w:val="2"/>
          <w:sz w:val="24"/>
          <w:szCs w:val="24"/>
        </w:rPr>
        <w:t xml:space="preserve"> </w:t>
      </w:r>
      <w:r w:rsidRPr="00921CB6">
        <w:rPr>
          <w:rFonts w:ascii="Times New Roman" w:hAnsi="Times New Roman"/>
          <w:sz w:val="24"/>
          <w:szCs w:val="24"/>
        </w:rPr>
        <w:t>результату;</w:t>
      </w:r>
    </w:p>
    <w:p w:rsidR="008C5E98" w:rsidRPr="00921CB6" w:rsidRDefault="008C5E98" w:rsidP="006D2C42">
      <w:pPr>
        <w:pStyle w:val="affe"/>
        <w:keepNext/>
        <w:numPr>
          <w:ilvl w:val="0"/>
          <w:numId w:val="112"/>
        </w:numPr>
        <w:tabs>
          <w:tab w:val="left" w:pos="284"/>
          <w:tab w:val="left" w:pos="566"/>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w:t>
      </w:r>
      <w:r w:rsidRPr="00921CB6">
        <w:rPr>
          <w:rFonts w:ascii="Times New Roman" w:hAnsi="Times New Roman"/>
          <w:spacing w:val="-5"/>
          <w:sz w:val="24"/>
          <w:szCs w:val="24"/>
        </w:rPr>
        <w:t xml:space="preserve"> </w:t>
      </w:r>
      <w:r w:rsidRPr="00921CB6">
        <w:rPr>
          <w:rFonts w:ascii="Times New Roman" w:hAnsi="Times New Roman"/>
          <w:sz w:val="24"/>
          <w:szCs w:val="24"/>
        </w:rPr>
        <w:t>задачи;</w:t>
      </w:r>
    </w:p>
    <w:p w:rsidR="008C5E98" w:rsidRPr="00921CB6" w:rsidRDefault="008C5E98" w:rsidP="006D2C42">
      <w:pPr>
        <w:pStyle w:val="affe"/>
        <w:keepNext/>
        <w:numPr>
          <w:ilvl w:val="0"/>
          <w:numId w:val="112"/>
        </w:numPr>
        <w:tabs>
          <w:tab w:val="left" w:pos="284"/>
          <w:tab w:val="left" w:pos="513"/>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адекватно воспринимать предложения и оценку учителей, товарищей, родителей и других людей;</w:t>
      </w:r>
    </w:p>
    <w:p w:rsidR="008C5E98" w:rsidRPr="00921CB6" w:rsidRDefault="008C5E98" w:rsidP="006D2C42">
      <w:pPr>
        <w:pStyle w:val="affe"/>
        <w:keepNext/>
        <w:numPr>
          <w:ilvl w:val="0"/>
          <w:numId w:val="112"/>
        </w:numPr>
        <w:tabs>
          <w:tab w:val="left" w:pos="28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различать способ и результат</w:t>
      </w:r>
      <w:r w:rsidRPr="00921CB6">
        <w:rPr>
          <w:rFonts w:ascii="Times New Roman" w:hAnsi="Times New Roman"/>
          <w:spacing w:val="-2"/>
          <w:sz w:val="24"/>
          <w:szCs w:val="24"/>
        </w:rPr>
        <w:t xml:space="preserve"> </w:t>
      </w:r>
      <w:r w:rsidRPr="00921CB6">
        <w:rPr>
          <w:rFonts w:ascii="Times New Roman" w:hAnsi="Times New Roman"/>
          <w:sz w:val="24"/>
          <w:szCs w:val="24"/>
        </w:rPr>
        <w:t>действия;</w:t>
      </w:r>
    </w:p>
    <w:p w:rsidR="008C5E98" w:rsidRPr="00921CB6" w:rsidRDefault="008C5E98" w:rsidP="006D2C42">
      <w:pPr>
        <w:pStyle w:val="affe"/>
        <w:keepNext/>
        <w:numPr>
          <w:ilvl w:val="0"/>
          <w:numId w:val="112"/>
        </w:numPr>
        <w:tabs>
          <w:tab w:val="left" w:pos="284"/>
          <w:tab w:val="left" w:pos="499"/>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C5E98" w:rsidRPr="00921CB6" w:rsidRDefault="008C5E98" w:rsidP="003A6088">
      <w:pPr>
        <w:keepNext/>
        <w:jc w:val="both"/>
      </w:pPr>
      <w:r w:rsidRPr="00921CB6">
        <w:t>Выпускник получит возможность научиться:</w:t>
      </w:r>
    </w:p>
    <w:p w:rsidR="008C5E98" w:rsidRPr="00921CB6" w:rsidRDefault="008C5E98" w:rsidP="006D2C42">
      <w:pPr>
        <w:pStyle w:val="affe"/>
        <w:keepNext/>
        <w:numPr>
          <w:ilvl w:val="0"/>
          <w:numId w:val="113"/>
        </w:numPr>
        <w:tabs>
          <w:tab w:val="left" w:pos="79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в сотрудничестве с учителем ставить новые учебные</w:t>
      </w:r>
      <w:r w:rsidRPr="00921CB6">
        <w:rPr>
          <w:rFonts w:ascii="Times New Roman" w:hAnsi="Times New Roman"/>
          <w:spacing w:val="-7"/>
          <w:sz w:val="24"/>
          <w:szCs w:val="24"/>
        </w:rPr>
        <w:t xml:space="preserve"> </w:t>
      </w:r>
      <w:r w:rsidRPr="00921CB6">
        <w:rPr>
          <w:rFonts w:ascii="Times New Roman" w:hAnsi="Times New Roman"/>
          <w:sz w:val="24"/>
          <w:szCs w:val="24"/>
        </w:rPr>
        <w:t>задачи;</w:t>
      </w:r>
    </w:p>
    <w:p w:rsidR="008C5E98" w:rsidRPr="00921CB6" w:rsidRDefault="008C5E98" w:rsidP="006D2C42">
      <w:pPr>
        <w:pStyle w:val="affe"/>
        <w:keepNext/>
        <w:numPr>
          <w:ilvl w:val="0"/>
          <w:numId w:val="113"/>
        </w:numPr>
        <w:tabs>
          <w:tab w:val="left" w:pos="79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преобразовывать практическую задачу в</w:t>
      </w:r>
      <w:r w:rsidRPr="00921CB6">
        <w:rPr>
          <w:rFonts w:ascii="Times New Roman" w:hAnsi="Times New Roman"/>
          <w:spacing w:val="-3"/>
          <w:sz w:val="24"/>
          <w:szCs w:val="24"/>
        </w:rPr>
        <w:t xml:space="preserve"> </w:t>
      </w:r>
      <w:r w:rsidRPr="00921CB6">
        <w:rPr>
          <w:rFonts w:ascii="Times New Roman" w:hAnsi="Times New Roman"/>
          <w:sz w:val="24"/>
          <w:szCs w:val="24"/>
        </w:rPr>
        <w:t>познавательную;</w:t>
      </w:r>
    </w:p>
    <w:p w:rsidR="008C5E98" w:rsidRPr="00921CB6" w:rsidRDefault="008C5E98" w:rsidP="006D2C42">
      <w:pPr>
        <w:pStyle w:val="affe"/>
        <w:keepNext/>
        <w:numPr>
          <w:ilvl w:val="0"/>
          <w:numId w:val="113"/>
        </w:numPr>
        <w:tabs>
          <w:tab w:val="left" w:pos="794"/>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проявлять познавательную инициативу в учебном</w:t>
      </w:r>
      <w:r w:rsidRPr="00921CB6">
        <w:rPr>
          <w:rFonts w:ascii="Times New Roman" w:hAnsi="Times New Roman"/>
          <w:spacing w:val="-5"/>
          <w:sz w:val="24"/>
          <w:szCs w:val="24"/>
        </w:rPr>
        <w:t xml:space="preserve"> </w:t>
      </w:r>
      <w:r w:rsidRPr="00921CB6">
        <w:rPr>
          <w:rFonts w:ascii="Times New Roman" w:hAnsi="Times New Roman"/>
          <w:sz w:val="24"/>
          <w:szCs w:val="24"/>
        </w:rPr>
        <w:t>сотрудничестве;</w:t>
      </w:r>
    </w:p>
    <w:p w:rsidR="008C5E98" w:rsidRPr="00921CB6" w:rsidRDefault="008C5E98" w:rsidP="006D2C42">
      <w:pPr>
        <w:pStyle w:val="affe"/>
        <w:keepNext/>
        <w:numPr>
          <w:ilvl w:val="0"/>
          <w:numId w:val="113"/>
        </w:numPr>
        <w:tabs>
          <w:tab w:val="left" w:pos="511"/>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самостоятельно учитывать выделенные учителем ориентиры действия в новом учебном материале;</w:t>
      </w:r>
    </w:p>
    <w:p w:rsidR="008C5E98" w:rsidRPr="00921CB6" w:rsidRDefault="008C5E98" w:rsidP="006D2C42">
      <w:pPr>
        <w:pStyle w:val="affe"/>
        <w:keepNext/>
        <w:numPr>
          <w:ilvl w:val="0"/>
          <w:numId w:val="113"/>
        </w:numPr>
        <w:tabs>
          <w:tab w:val="left" w:pos="580"/>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921CB6">
        <w:rPr>
          <w:rFonts w:ascii="Times New Roman" w:hAnsi="Times New Roman"/>
          <w:spacing w:val="-6"/>
          <w:sz w:val="24"/>
          <w:szCs w:val="24"/>
        </w:rPr>
        <w:t xml:space="preserve"> </w:t>
      </w:r>
      <w:r w:rsidRPr="00921CB6">
        <w:rPr>
          <w:rFonts w:ascii="Times New Roman" w:hAnsi="Times New Roman"/>
          <w:sz w:val="24"/>
          <w:szCs w:val="24"/>
        </w:rPr>
        <w:t>внимания;</w:t>
      </w:r>
    </w:p>
    <w:p w:rsidR="008C5E98" w:rsidRPr="00921CB6" w:rsidRDefault="008C5E98" w:rsidP="006D2C42">
      <w:pPr>
        <w:pStyle w:val="affe"/>
        <w:keepNext/>
        <w:numPr>
          <w:ilvl w:val="0"/>
          <w:numId w:val="113"/>
        </w:numPr>
        <w:tabs>
          <w:tab w:val="left" w:pos="530"/>
        </w:tabs>
        <w:autoSpaceDE w:val="0"/>
        <w:autoSpaceDN w:val="0"/>
        <w:spacing w:after="0" w:line="240" w:lineRule="auto"/>
        <w:ind w:left="714" w:hanging="357"/>
        <w:jc w:val="both"/>
        <w:rPr>
          <w:rFonts w:ascii="Times New Roman" w:hAnsi="Times New Roman"/>
          <w:sz w:val="24"/>
          <w:szCs w:val="24"/>
        </w:rPr>
      </w:pPr>
      <w:r w:rsidRPr="00921CB6">
        <w:rPr>
          <w:rFonts w:ascii="Times New Roman" w:hAnsi="Times New Roman"/>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921CB6">
        <w:rPr>
          <w:rFonts w:ascii="Times New Roman" w:hAnsi="Times New Roman"/>
          <w:spacing w:val="-8"/>
          <w:sz w:val="24"/>
          <w:szCs w:val="24"/>
        </w:rPr>
        <w:t xml:space="preserve"> </w:t>
      </w:r>
      <w:r w:rsidRPr="00921CB6">
        <w:rPr>
          <w:rFonts w:ascii="Times New Roman" w:hAnsi="Times New Roman"/>
          <w:sz w:val="24"/>
          <w:szCs w:val="24"/>
        </w:rPr>
        <w:t>действия.</w:t>
      </w:r>
    </w:p>
    <w:p w:rsidR="008C5E98" w:rsidRPr="002B271E" w:rsidRDefault="008C5E98" w:rsidP="003A6088">
      <w:pPr>
        <w:pStyle w:val="112"/>
        <w:keepNext/>
        <w:widowControl/>
        <w:ind w:left="0"/>
        <w:jc w:val="both"/>
      </w:pPr>
      <w:r w:rsidRPr="002B271E">
        <w:t>Познавательные универсальные учебные действия</w:t>
      </w:r>
    </w:p>
    <w:p w:rsidR="008C5E98" w:rsidRPr="002B271E" w:rsidRDefault="008C5E98" w:rsidP="003A6088">
      <w:pPr>
        <w:pStyle w:val="aff2"/>
        <w:keepNext/>
        <w:rPr>
          <w:sz w:val="24"/>
        </w:rPr>
      </w:pPr>
      <w:r w:rsidRPr="002B271E">
        <w:rPr>
          <w:sz w:val="24"/>
        </w:rPr>
        <w:t>Выпускник научится:</w:t>
      </w:r>
    </w:p>
    <w:p w:rsidR="008C5E98" w:rsidRPr="002B271E" w:rsidRDefault="008C5E98" w:rsidP="006D2C42">
      <w:pPr>
        <w:pStyle w:val="affe"/>
        <w:keepNext/>
        <w:numPr>
          <w:ilvl w:val="0"/>
          <w:numId w:val="114"/>
        </w:numPr>
        <w:tabs>
          <w:tab w:val="left" w:pos="595"/>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w:t>
      </w:r>
      <w:r w:rsidRPr="002B271E">
        <w:rPr>
          <w:rFonts w:ascii="Times New Roman" w:hAnsi="Times New Roman"/>
          <w:spacing w:val="-3"/>
          <w:sz w:val="24"/>
          <w:szCs w:val="24"/>
        </w:rPr>
        <w:t xml:space="preserve"> </w:t>
      </w:r>
      <w:r w:rsidRPr="002B271E">
        <w:rPr>
          <w:rFonts w:ascii="Times New Roman" w:hAnsi="Times New Roman"/>
          <w:sz w:val="24"/>
          <w:szCs w:val="24"/>
        </w:rPr>
        <w:t>Интернет;</w:t>
      </w:r>
    </w:p>
    <w:p w:rsidR="008C5E98" w:rsidRPr="002B271E" w:rsidRDefault="008C5E98" w:rsidP="006D2C42">
      <w:pPr>
        <w:pStyle w:val="affe"/>
        <w:keepNext/>
        <w:numPr>
          <w:ilvl w:val="0"/>
          <w:numId w:val="114"/>
        </w:numPr>
        <w:tabs>
          <w:tab w:val="left" w:pos="4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осуществлять запись (фиксацию) выборочной информации об окружающем мире и о</w:t>
      </w:r>
      <w:r w:rsidRPr="002B271E">
        <w:rPr>
          <w:rFonts w:ascii="Times New Roman" w:hAnsi="Times New Roman"/>
          <w:spacing w:val="-34"/>
          <w:sz w:val="24"/>
          <w:szCs w:val="24"/>
        </w:rPr>
        <w:t xml:space="preserve"> </w:t>
      </w:r>
      <w:r w:rsidRPr="002B271E">
        <w:rPr>
          <w:rFonts w:ascii="Times New Roman" w:hAnsi="Times New Roman"/>
          <w:sz w:val="24"/>
          <w:szCs w:val="24"/>
        </w:rPr>
        <w:t>себе самом, в том числе с помощью инструментов</w:t>
      </w:r>
      <w:r w:rsidRPr="002B271E">
        <w:rPr>
          <w:rFonts w:ascii="Times New Roman" w:hAnsi="Times New Roman"/>
          <w:spacing w:val="-2"/>
          <w:sz w:val="24"/>
          <w:szCs w:val="24"/>
        </w:rPr>
        <w:t xml:space="preserve"> </w:t>
      </w:r>
      <w:r w:rsidRPr="002B271E">
        <w:rPr>
          <w:rFonts w:ascii="Times New Roman" w:hAnsi="Times New Roman"/>
          <w:sz w:val="24"/>
          <w:szCs w:val="24"/>
        </w:rPr>
        <w:t>ИКТ;</w:t>
      </w:r>
    </w:p>
    <w:p w:rsidR="008C5E98" w:rsidRPr="002B271E" w:rsidRDefault="008C5E98" w:rsidP="006D2C42">
      <w:pPr>
        <w:pStyle w:val="affe"/>
        <w:keepNext/>
        <w:numPr>
          <w:ilvl w:val="0"/>
          <w:numId w:val="114"/>
        </w:numPr>
        <w:tabs>
          <w:tab w:val="left" w:pos="503"/>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использовать знаково­символические средства, в том числе модели (включая виртуальные) и схемы (включая концептуальные), для решения</w:t>
      </w:r>
      <w:r w:rsidRPr="002B271E">
        <w:rPr>
          <w:rFonts w:ascii="Times New Roman" w:hAnsi="Times New Roman"/>
          <w:spacing w:val="-2"/>
          <w:sz w:val="24"/>
          <w:szCs w:val="24"/>
        </w:rPr>
        <w:t xml:space="preserve"> </w:t>
      </w:r>
      <w:r w:rsidRPr="002B271E">
        <w:rPr>
          <w:rFonts w:ascii="Times New Roman" w:hAnsi="Times New Roman"/>
          <w:sz w:val="24"/>
          <w:szCs w:val="24"/>
        </w:rPr>
        <w:t>задач;</w:t>
      </w:r>
    </w:p>
    <w:p w:rsidR="008C5E98" w:rsidRPr="002B271E" w:rsidRDefault="008C5E98" w:rsidP="006D2C42">
      <w:pPr>
        <w:pStyle w:val="affe"/>
        <w:keepNext/>
        <w:numPr>
          <w:ilvl w:val="0"/>
          <w:numId w:val="114"/>
        </w:numPr>
        <w:tabs>
          <w:tab w:val="left" w:pos="4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проявлять познавательную инициативу в учебном</w:t>
      </w:r>
      <w:r w:rsidRPr="002B271E">
        <w:rPr>
          <w:rFonts w:ascii="Times New Roman" w:hAnsi="Times New Roman"/>
          <w:spacing w:val="-8"/>
          <w:sz w:val="24"/>
          <w:szCs w:val="24"/>
        </w:rPr>
        <w:t xml:space="preserve"> </w:t>
      </w:r>
      <w:r w:rsidRPr="002B271E">
        <w:rPr>
          <w:rFonts w:ascii="Times New Roman" w:hAnsi="Times New Roman"/>
          <w:sz w:val="24"/>
          <w:szCs w:val="24"/>
        </w:rPr>
        <w:t>сотрудничестве;</w:t>
      </w:r>
    </w:p>
    <w:p w:rsidR="008C5E98" w:rsidRPr="002B271E"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строить сообщения в устной и письменной</w:t>
      </w:r>
      <w:r w:rsidRPr="002B271E">
        <w:rPr>
          <w:rFonts w:ascii="Times New Roman" w:hAnsi="Times New Roman"/>
          <w:spacing w:val="-1"/>
          <w:sz w:val="24"/>
          <w:szCs w:val="24"/>
        </w:rPr>
        <w:t xml:space="preserve"> </w:t>
      </w:r>
      <w:r w:rsidRPr="002B271E">
        <w:rPr>
          <w:rFonts w:ascii="Times New Roman" w:hAnsi="Times New Roman"/>
          <w:sz w:val="24"/>
          <w:szCs w:val="24"/>
        </w:rPr>
        <w:t>форме;</w:t>
      </w:r>
    </w:p>
    <w:p w:rsidR="008C5E98" w:rsidRPr="002B271E"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lastRenderedPageBreak/>
        <w:t>ориентироваться на разнообразие способов решения</w:t>
      </w:r>
      <w:r w:rsidRPr="002B271E">
        <w:rPr>
          <w:rFonts w:ascii="Times New Roman" w:hAnsi="Times New Roman"/>
          <w:spacing w:val="-4"/>
          <w:sz w:val="24"/>
          <w:szCs w:val="24"/>
        </w:rPr>
        <w:t xml:space="preserve"> </w:t>
      </w:r>
      <w:r w:rsidRPr="002B271E">
        <w:rPr>
          <w:rFonts w:ascii="Times New Roman" w:hAnsi="Times New Roman"/>
          <w:sz w:val="24"/>
          <w:szCs w:val="24"/>
        </w:rPr>
        <w:t>задач;</w:t>
      </w:r>
    </w:p>
    <w:p w:rsidR="008C5E98" w:rsidRPr="002B271E" w:rsidRDefault="008C5E98" w:rsidP="006D2C42">
      <w:pPr>
        <w:pStyle w:val="affe"/>
        <w:keepNext/>
        <w:numPr>
          <w:ilvl w:val="0"/>
          <w:numId w:val="114"/>
        </w:numPr>
        <w:tabs>
          <w:tab w:val="left" w:pos="559"/>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w:t>
      </w:r>
      <w:r w:rsidRPr="002B271E">
        <w:rPr>
          <w:rFonts w:ascii="Times New Roman" w:hAnsi="Times New Roman"/>
          <w:spacing w:val="-12"/>
          <w:sz w:val="24"/>
          <w:szCs w:val="24"/>
        </w:rPr>
        <w:t xml:space="preserve"> </w:t>
      </w:r>
      <w:r w:rsidRPr="002B271E">
        <w:rPr>
          <w:rFonts w:ascii="Times New Roman" w:hAnsi="Times New Roman"/>
          <w:sz w:val="24"/>
          <w:szCs w:val="24"/>
        </w:rPr>
        <w:t>текстов);</w:t>
      </w:r>
    </w:p>
    <w:p w:rsidR="008C5E98" w:rsidRPr="002B271E" w:rsidRDefault="008C5E98" w:rsidP="006D2C42">
      <w:pPr>
        <w:pStyle w:val="affe"/>
        <w:keepNext/>
        <w:numPr>
          <w:ilvl w:val="0"/>
          <w:numId w:val="114"/>
        </w:numPr>
        <w:tabs>
          <w:tab w:val="left" w:pos="4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осуществлять анализ объектов с выделением существенных и несущественных</w:t>
      </w:r>
      <w:r w:rsidRPr="002B271E">
        <w:rPr>
          <w:rFonts w:ascii="Times New Roman" w:hAnsi="Times New Roman"/>
          <w:spacing w:val="-14"/>
          <w:sz w:val="24"/>
          <w:szCs w:val="24"/>
        </w:rPr>
        <w:t xml:space="preserve"> </w:t>
      </w:r>
      <w:r w:rsidRPr="002B271E">
        <w:rPr>
          <w:rFonts w:ascii="Times New Roman" w:hAnsi="Times New Roman"/>
          <w:sz w:val="24"/>
          <w:szCs w:val="24"/>
        </w:rPr>
        <w:t>признаков;</w:t>
      </w:r>
    </w:p>
    <w:p w:rsidR="008C5E98" w:rsidRPr="002B271E"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осуществлять синтез как составление целого из</w:t>
      </w:r>
      <w:r w:rsidRPr="002B271E">
        <w:rPr>
          <w:rFonts w:ascii="Times New Roman" w:hAnsi="Times New Roman"/>
          <w:spacing w:val="-4"/>
          <w:sz w:val="24"/>
          <w:szCs w:val="24"/>
        </w:rPr>
        <w:t xml:space="preserve"> </w:t>
      </w:r>
      <w:r w:rsidRPr="002B271E">
        <w:rPr>
          <w:rFonts w:ascii="Times New Roman" w:hAnsi="Times New Roman"/>
          <w:sz w:val="24"/>
          <w:szCs w:val="24"/>
        </w:rPr>
        <w:t>частей;</w:t>
      </w:r>
    </w:p>
    <w:p w:rsidR="008C5E98" w:rsidRPr="002B271E"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проводить сравнение, сериацию и классификацию по заданным</w:t>
      </w:r>
      <w:r w:rsidRPr="002B271E">
        <w:rPr>
          <w:rFonts w:ascii="Times New Roman" w:hAnsi="Times New Roman"/>
          <w:spacing w:val="-12"/>
          <w:sz w:val="24"/>
          <w:szCs w:val="24"/>
        </w:rPr>
        <w:t xml:space="preserve"> </w:t>
      </w:r>
      <w:r w:rsidRPr="002B271E">
        <w:rPr>
          <w:rFonts w:ascii="Times New Roman" w:hAnsi="Times New Roman"/>
          <w:sz w:val="24"/>
          <w:szCs w:val="24"/>
        </w:rPr>
        <w:t>критериям;</w:t>
      </w:r>
    </w:p>
    <w:p w:rsidR="008C5E98" w:rsidRPr="002B271E" w:rsidRDefault="008C5E98" w:rsidP="006D2C42">
      <w:pPr>
        <w:pStyle w:val="affe"/>
        <w:keepNext/>
        <w:numPr>
          <w:ilvl w:val="0"/>
          <w:numId w:val="114"/>
        </w:numPr>
        <w:tabs>
          <w:tab w:val="left" w:pos="795"/>
          <w:tab w:val="left" w:pos="796"/>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устанавливать причинно­следственные связи в изучаемом круге</w:t>
      </w:r>
      <w:r w:rsidRPr="002B271E">
        <w:rPr>
          <w:rFonts w:ascii="Times New Roman" w:hAnsi="Times New Roman"/>
          <w:spacing w:val="-8"/>
          <w:sz w:val="24"/>
          <w:szCs w:val="24"/>
        </w:rPr>
        <w:t xml:space="preserve"> </w:t>
      </w:r>
      <w:r w:rsidRPr="002B271E">
        <w:rPr>
          <w:rFonts w:ascii="Times New Roman" w:hAnsi="Times New Roman"/>
          <w:sz w:val="24"/>
          <w:szCs w:val="24"/>
        </w:rPr>
        <w:t>явлений;</w:t>
      </w:r>
    </w:p>
    <w:p w:rsidR="008C5E98" w:rsidRPr="002B271E" w:rsidRDefault="008C5E98" w:rsidP="006D2C42">
      <w:pPr>
        <w:pStyle w:val="affe"/>
        <w:keepNext/>
        <w:numPr>
          <w:ilvl w:val="0"/>
          <w:numId w:val="114"/>
        </w:numPr>
        <w:tabs>
          <w:tab w:val="left" w:pos="499"/>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строить рассуждения в форме связи простых суждений об объекте, его строении, свойствах и</w:t>
      </w:r>
      <w:r w:rsidRPr="002B271E">
        <w:rPr>
          <w:rFonts w:ascii="Times New Roman" w:hAnsi="Times New Roman"/>
          <w:spacing w:val="-1"/>
          <w:sz w:val="24"/>
          <w:szCs w:val="24"/>
        </w:rPr>
        <w:t xml:space="preserve"> </w:t>
      </w:r>
      <w:r w:rsidRPr="002B271E">
        <w:rPr>
          <w:rFonts w:ascii="Times New Roman" w:hAnsi="Times New Roman"/>
          <w:sz w:val="24"/>
          <w:szCs w:val="24"/>
        </w:rPr>
        <w:t>связях;</w:t>
      </w:r>
    </w:p>
    <w:p w:rsidR="008C5E98" w:rsidRPr="002B271E" w:rsidRDefault="008C5E98" w:rsidP="006D2C42">
      <w:pPr>
        <w:pStyle w:val="affe"/>
        <w:keepNext/>
        <w:numPr>
          <w:ilvl w:val="0"/>
          <w:numId w:val="114"/>
        </w:numPr>
        <w:tabs>
          <w:tab w:val="left" w:pos="523"/>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w:t>
      </w:r>
      <w:r w:rsidRPr="002B271E">
        <w:rPr>
          <w:rFonts w:ascii="Times New Roman" w:hAnsi="Times New Roman"/>
          <w:spacing w:val="-7"/>
          <w:sz w:val="24"/>
          <w:szCs w:val="24"/>
        </w:rPr>
        <w:t xml:space="preserve"> </w:t>
      </w:r>
      <w:r w:rsidRPr="002B271E">
        <w:rPr>
          <w:rFonts w:ascii="Times New Roman" w:hAnsi="Times New Roman"/>
          <w:sz w:val="24"/>
          <w:szCs w:val="24"/>
        </w:rPr>
        <w:t>связи;</w:t>
      </w:r>
    </w:p>
    <w:p w:rsidR="008C5E98" w:rsidRPr="002B271E" w:rsidRDefault="008C5E98" w:rsidP="006D2C42">
      <w:pPr>
        <w:pStyle w:val="affe"/>
        <w:keepNext/>
        <w:numPr>
          <w:ilvl w:val="0"/>
          <w:numId w:val="114"/>
        </w:numPr>
        <w:tabs>
          <w:tab w:val="left" w:pos="571"/>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осуществлять подведение под понятие на основе распознавания объектов, выделения существенных признаков и их</w:t>
      </w:r>
      <w:r w:rsidRPr="002B271E">
        <w:rPr>
          <w:rFonts w:ascii="Times New Roman" w:hAnsi="Times New Roman"/>
          <w:spacing w:val="2"/>
          <w:sz w:val="24"/>
          <w:szCs w:val="24"/>
        </w:rPr>
        <w:t xml:space="preserve"> </w:t>
      </w:r>
      <w:r w:rsidRPr="002B271E">
        <w:rPr>
          <w:rFonts w:ascii="Times New Roman" w:hAnsi="Times New Roman"/>
          <w:sz w:val="24"/>
          <w:szCs w:val="24"/>
        </w:rPr>
        <w:t>синтеза;</w:t>
      </w:r>
    </w:p>
    <w:p w:rsidR="008C5E98" w:rsidRPr="002B271E" w:rsidRDefault="008C5E98" w:rsidP="006D2C42">
      <w:pPr>
        <w:pStyle w:val="affe"/>
        <w:keepNext/>
        <w:numPr>
          <w:ilvl w:val="0"/>
          <w:numId w:val="114"/>
        </w:numPr>
        <w:tabs>
          <w:tab w:val="left" w:pos="795"/>
          <w:tab w:val="left" w:pos="796"/>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устанавливать</w:t>
      </w:r>
      <w:r w:rsidRPr="002B271E">
        <w:rPr>
          <w:rFonts w:ascii="Times New Roman" w:hAnsi="Times New Roman"/>
          <w:spacing w:val="-1"/>
          <w:sz w:val="24"/>
          <w:szCs w:val="24"/>
        </w:rPr>
        <w:t xml:space="preserve"> </w:t>
      </w:r>
      <w:r w:rsidRPr="002B271E">
        <w:rPr>
          <w:rFonts w:ascii="Times New Roman" w:hAnsi="Times New Roman"/>
          <w:sz w:val="24"/>
          <w:szCs w:val="24"/>
        </w:rPr>
        <w:t>аналогии;</w:t>
      </w:r>
    </w:p>
    <w:p w:rsidR="008C5E98" w:rsidRPr="002B271E"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2B271E">
        <w:rPr>
          <w:rFonts w:ascii="Times New Roman" w:hAnsi="Times New Roman"/>
          <w:sz w:val="24"/>
          <w:szCs w:val="24"/>
        </w:rPr>
        <w:t>владеть рядом общих приемов решения</w:t>
      </w:r>
      <w:r w:rsidRPr="002B271E">
        <w:rPr>
          <w:rFonts w:ascii="Times New Roman" w:hAnsi="Times New Roman"/>
          <w:spacing w:val="-2"/>
          <w:sz w:val="24"/>
          <w:szCs w:val="24"/>
        </w:rPr>
        <w:t xml:space="preserve"> </w:t>
      </w:r>
      <w:r w:rsidRPr="002B271E">
        <w:rPr>
          <w:rFonts w:ascii="Times New Roman" w:hAnsi="Times New Roman"/>
          <w:sz w:val="24"/>
          <w:szCs w:val="24"/>
        </w:rPr>
        <w:t>задач.</w:t>
      </w:r>
    </w:p>
    <w:p w:rsidR="008C5E98" w:rsidRPr="00B5263F" w:rsidRDefault="008C5E98" w:rsidP="006D2C42">
      <w:pPr>
        <w:pStyle w:val="affe"/>
        <w:keepNext/>
        <w:numPr>
          <w:ilvl w:val="0"/>
          <w:numId w:val="114"/>
        </w:numPr>
        <w:spacing w:after="0" w:line="240" w:lineRule="auto"/>
        <w:ind w:left="714" w:hanging="357"/>
        <w:jc w:val="both"/>
        <w:rPr>
          <w:rFonts w:ascii="Times New Roman" w:hAnsi="Times New Roman"/>
          <w:sz w:val="24"/>
          <w:szCs w:val="24"/>
        </w:rPr>
      </w:pPr>
      <w:r w:rsidRPr="00B5263F">
        <w:rPr>
          <w:rFonts w:ascii="Times New Roman" w:hAnsi="Times New Roman"/>
          <w:sz w:val="24"/>
          <w:szCs w:val="24"/>
        </w:rPr>
        <w:t>Выпускник получит возможность научиться:</w:t>
      </w:r>
    </w:p>
    <w:p w:rsidR="008C5E98" w:rsidRPr="00921CB6" w:rsidRDefault="008C5E98" w:rsidP="006D2C42">
      <w:pPr>
        <w:pStyle w:val="affe"/>
        <w:keepNext/>
        <w:numPr>
          <w:ilvl w:val="0"/>
          <w:numId w:val="114"/>
        </w:numPr>
        <w:tabs>
          <w:tab w:val="left" w:pos="535"/>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осуществлять расширенный поиск информации с использованием ресурсов библиотек и сети</w:t>
      </w:r>
      <w:r w:rsidRPr="00921CB6">
        <w:rPr>
          <w:rFonts w:ascii="Times New Roman" w:hAnsi="Times New Roman"/>
          <w:spacing w:val="-2"/>
          <w:sz w:val="24"/>
          <w:szCs w:val="24"/>
        </w:rPr>
        <w:t xml:space="preserve"> </w:t>
      </w:r>
      <w:r w:rsidRPr="00921CB6">
        <w:rPr>
          <w:rFonts w:ascii="Times New Roman" w:hAnsi="Times New Roman"/>
          <w:sz w:val="24"/>
          <w:szCs w:val="24"/>
        </w:rPr>
        <w:t>Интернет;</w:t>
      </w:r>
    </w:p>
    <w:p w:rsidR="008C5E98" w:rsidRPr="00921CB6" w:rsidRDefault="008C5E98" w:rsidP="006D2C42">
      <w:pPr>
        <w:pStyle w:val="affe"/>
        <w:keepNext/>
        <w:numPr>
          <w:ilvl w:val="0"/>
          <w:numId w:val="114"/>
        </w:numPr>
        <w:tabs>
          <w:tab w:val="left" w:pos="518"/>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записывать, фиксировать информацию об окружающем мире с помощью инструментов ИКТ;</w:t>
      </w:r>
    </w:p>
    <w:p w:rsidR="008C5E98" w:rsidRPr="00921CB6"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создавать и преобразовывать модели и схемы для решения</w:t>
      </w:r>
      <w:r w:rsidRPr="00921CB6">
        <w:rPr>
          <w:rFonts w:ascii="Times New Roman" w:hAnsi="Times New Roman"/>
          <w:spacing w:val="-7"/>
          <w:sz w:val="24"/>
          <w:szCs w:val="24"/>
        </w:rPr>
        <w:t xml:space="preserve"> </w:t>
      </w:r>
      <w:r w:rsidRPr="00921CB6">
        <w:rPr>
          <w:rFonts w:ascii="Times New Roman" w:hAnsi="Times New Roman"/>
          <w:sz w:val="24"/>
          <w:szCs w:val="24"/>
        </w:rPr>
        <w:t>задач;</w:t>
      </w:r>
    </w:p>
    <w:p w:rsidR="008C5E98" w:rsidRPr="00921CB6"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осознанно и произвольно строить сообщения в устной и письменной</w:t>
      </w:r>
      <w:r w:rsidRPr="00921CB6">
        <w:rPr>
          <w:rFonts w:ascii="Times New Roman" w:hAnsi="Times New Roman"/>
          <w:spacing w:val="-8"/>
          <w:sz w:val="24"/>
          <w:szCs w:val="24"/>
        </w:rPr>
        <w:t xml:space="preserve"> </w:t>
      </w:r>
      <w:r w:rsidRPr="00921CB6">
        <w:rPr>
          <w:rFonts w:ascii="Times New Roman" w:hAnsi="Times New Roman"/>
          <w:sz w:val="24"/>
          <w:szCs w:val="24"/>
        </w:rPr>
        <w:t>форме;</w:t>
      </w:r>
    </w:p>
    <w:p w:rsidR="008C5E98" w:rsidRPr="00921CB6" w:rsidRDefault="008C5E98" w:rsidP="006D2C42">
      <w:pPr>
        <w:pStyle w:val="affe"/>
        <w:keepNext/>
        <w:numPr>
          <w:ilvl w:val="0"/>
          <w:numId w:val="114"/>
        </w:numPr>
        <w:tabs>
          <w:tab w:val="left" w:pos="527"/>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осуществлять выбор наиболее эффективных способов решения задач в зависимости от конкретных</w:t>
      </w:r>
      <w:r w:rsidRPr="00921CB6">
        <w:rPr>
          <w:rFonts w:ascii="Times New Roman" w:hAnsi="Times New Roman"/>
          <w:spacing w:val="-2"/>
          <w:sz w:val="24"/>
          <w:szCs w:val="24"/>
        </w:rPr>
        <w:t xml:space="preserve"> </w:t>
      </w:r>
      <w:r w:rsidRPr="00921CB6">
        <w:rPr>
          <w:rFonts w:ascii="Times New Roman" w:hAnsi="Times New Roman"/>
          <w:sz w:val="24"/>
          <w:szCs w:val="24"/>
        </w:rPr>
        <w:t>условий;</w:t>
      </w:r>
    </w:p>
    <w:p w:rsidR="008C5E98" w:rsidRPr="00921CB6" w:rsidRDefault="008C5E98" w:rsidP="006D2C42">
      <w:pPr>
        <w:pStyle w:val="affe"/>
        <w:keepNext/>
        <w:numPr>
          <w:ilvl w:val="0"/>
          <w:numId w:val="114"/>
        </w:numPr>
        <w:tabs>
          <w:tab w:val="left" w:pos="523"/>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осуществлять синтез как составление целого из частей, самостоятельно достраивая и восполняя недостающие</w:t>
      </w:r>
      <w:r w:rsidRPr="00921CB6">
        <w:rPr>
          <w:rFonts w:ascii="Times New Roman" w:hAnsi="Times New Roman"/>
          <w:spacing w:val="-4"/>
          <w:sz w:val="24"/>
          <w:szCs w:val="24"/>
        </w:rPr>
        <w:t xml:space="preserve"> </w:t>
      </w:r>
      <w:r w:rsidRPr="00921CB6">
        <w:rPr>
          <w:rFonts w:ascii="Times New Roman" w:hAnsi="Times New Roman"/>
          <w:sz w:val="24"/>
          <w:szCs w:val="24"/>
        </w:rPr>
        <w:t>компоненты;</w:t>
      </w:r>
    </w:p>
    <w:p w:rsidR="008C5E98" w:rsidRPr="00921CB6" w:rsidRDefault="008C5E98" w:rsidP="006D2C42">
      <w:pPr>
        <w:pStyle w:val="affe"/>
        <w:keepNext/>
        <w:numPr>
          <w:ilvl w:val="0"/>
          <w:numId w:val="114"/>
        </w:numPr>
        <w:tabs>
          <w:tab w:val="left" w:pos="499"/>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w:t>
      </w:r>
      <w:r w:rsidRPr="00921CB6">
        <w:rPr>
          <w:rFonts w:ascii="Times New Roman" w:hAnsi="Times New Roman"/>
          <w:spacing w:val="-4"/>
          <w:sz w:val="24"/>
          <w:szCs w:val="24"/>
        </w:rPr>
        <w:t xml:space="preserve"> </w:t>
      </w:r>
      <w:r w:rsidRPr="00921CB6">
        <w:rPr>
          <w:rFonts w:ascii="Times New Roman" w:hAnsi="Times New Roman"/>
          <w:sz w:val="24"/>
          <w:szCs w:val="24"/>
        </w:rPr>
        <w:t>операций;</w:t>
      </w:r>
    </w:p>
    <w:p w:rsidR="008C5E98" w:rsidRPr="00921CB6" w:rsidRDefault="008C5E98" w:rsidP="006D2C42">
      <w:pPr>
        <w:pStyle w:val="affe"/>
        <w:keepNext/>
        <w:numPr>
          <w:ilvl w:val="0"/>
          <w:numId w:val="114"/>
        </w:numPr>
        <w:tabs>
          <w:tab w:val="left" w:pos="583"/>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строить логическое рассуждение, включающее установление причинно­следственных связей;</w:t>
      </w:r>
    </w:p>
    <w:p w:rsidR="008C5E98" w:rsidRPr="00921CB6" w:rsidRDefault="008C5E98" w:rsidP="006D2C42">
      <w:pPr>
        <w:pStyle w:val="affe"/>
        <w:keepNext/>
        <w:numPr>
          <w:ilvl w:val="0"/>
          <w:numId w:val="114"/>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921CB6">
        <w:rPr>
          <w:rFonts w:ascii="Times New Roman" w:hAnsi="Times New Roman"/>
          <w:sz w:val="24"/>
          <w:szCs w:val="24"/>
        </w:rPr>
        <w:t>произвольно и осознанно владеть общими приемами решения</w:t>
      </w:r>
      <w:r w:rsidRPr="00921CB6">
        <w:rPr>
          <w:rFonts w:ascii="Times New Roman" w:hAnsi="Times New Roman"/>
          <w:spacing w:val="-4"/>
          <w:sz w:val="24"/>
          <w:szCs w:val="24"/>
        </w:rPr>
        <w:t xml:space="preserve"> </w:t>
      </w:r>
      <w:r w:rsidRPr="00921CB6">
        <w:rPr>
          <w:rFonts w:ascii="Times New Roman" w:hAnsi="Times New Roman"/>
          <w:sz w:val="24"/>
          <w:szCs w:val="24"/>
        </w:rPr>
        <w:t>задач.</w:t>
      </w:r>
    </w:p>
    <w:p w:rsidR="008C5E98" w:rsidRPr="00FF7031" w:rsidRDefault="008C5E98" w:rsidP="003A6088">
      <w:pPr>
        <w:pStyle w:val="112"/>
        <w:keepNext/>
        <w:widowControl/>
        <w:ind w:left="752"/>
      </w:pPr>
      <w:r w:rsidRPr="00FF7031">
        <w:t>Коммуникативные универсальные учебные действия</w:t>
      </w:r>
    </w:p>
    <w:p w:rsidR="008C5E98" w:rsidRPr="00935F39" w:rsidRDefault="008C5E98" w:rsidP="003A6088">
      <w:pPr>
        <w:pStyle w:val="aff2"/>
        <w:keepNext/>
        <w:ind w:left="752"/>
        <w:jc w:val="left"/>
        <w:rPr>
          <w:b/>
          <w:sz w:val="24"/>
        </w:rPr>
      </w:pPr>
      <w:r w:rsidRPr="00935F39">
        <w:rPr>
          <w:b/>
          <w:sz w:val="24"/>
        </w:rPr>
        <w:t>Выпускник научится:</w:t>
      </w:r>
    </w:p>
    <w:p w:rsidR="008C5E98" w:rsidRPr="00FF7031" w:rsidRDefault="008C5E98" w:rsidP="006D2C42">
      <w:pPr>
        <w:pStyle w:val="affe"/>
        <w:keepNext/>
        <w:numPr>
          <w:ilvl w:val="0"/>
          <w:numId w:val="115"/>
        </w:numPr>
        <w:tabs>
          <w:tab w:val="left" w:pos="530"/>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C5E98" w:rsidRPr="00FF7031" w:rsidRDefault="008C5E98" w:rsidP="006D2C42">
      <w:pPr>
        <w:pStyle w:val="affe"/>
        <w:keepNext/>
        <w:numPr>
          <w:ilvl w:val="0"/>
          <w:numId w:val="115"/>
        </w:numPr>
        <w:tabs>
          <w:tab w:val="left" w:pos="525"/>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C5E98" w:rsidRPr="00FF7031" w:rsidRDefault="00B5263F" w:rsidP="006D2C42">
      <w:pPr>
        <w:pStyle w:val="affe"/>
        <w:keepNext/>
        <w:numPr>
          <w:ilvl w:val="0"/>
          <w:numId w:val="115"/>
        </w:numPr>
        <w:tabs>
          <w:tab w:val="left" w:pos="651"/>
          <w:tab w:val="left" w:pos="652"/>
          <w:tab w:val="left" w:pos="1932"/>
          <w:tab w:val="left" w:pos="2864"/>
          <w:tab w:val="left" w:pos="3833"/>
          <w:tab w:val="left" w:pos="4178"/>
          <w:tab w:val="left" w:pos="5540"/>
          <w:tab w:val="left" w:pos="5873"/>
          <w:tab w:val="left" w:pos="7432"/>
          <w:tab w:val="left" w:pos="8749"/>
          <w:tab w:val="left" w:pos="9818"/>
        </w:tabs>
        <w:autoSpaceDE w:val="0"/>
        <w:autoSpaceDN w:val="0"/>
        <w:spacing w:after="0" w:line="240" w:lineRule="auto"/>
        <w:ind w:left="714" w:hanging="357"/>
        <w:contextualSpacing w:val="0"/>
        <w:rPr>
          <w:rFonts w:ascii="Times New Roman" w:hAnsi="Times New Roman"/>
          <w:sz w:val="24"/>
          <w:szCs w:val="24"/>
        </w:rPr>
      </w:pPr>
      <w:r>
        <w:rPr>
          <w:rFonts w:ascii="Times New Roman" w:hAnsi="Times New Roman"/>
          <w:sz w:val="24"/>
          <w:szCs w:val="24"/>
        </w:rPr>
        <w:t xml:space="preserve">учитывать разные мнения и стремиться к </w:t>
      </w:r>
      <w:r w:rsidR="008C5E98" w:rsidRPr="00FF7031">
        <w:rPr>
          <w:rFonts w:ascii="Times New Roman" w:hAnsi="Times New Roman"/>
          <w:sz w:val="24"/>
          <w:szCs w:val="24"/>
        </w:rPr>
        <w:t>координа</w:t>
      </w:r>
      <w:r>
        <w:rPr>
          <w:rFonts w:ascii="Times New Roman" w:hAnsi="Times New Roman"/>
          <w:sz w:val="24"/>
          <w:szCs w:val="24"/>
        </w:rPr>
        <w:t xml:space="preserve">ции различных позиций в </w:t>
      </w:r>
      <w:r w:rsidR="008C5E98" w:rsidRPr="00FF7031">
        <w:rPr>
          <w:rFonts w:ascii="Times New Roman" w:hAnsi="Times New Roman"/>
          <w:sz w:val="24"/>
          <w:szCs w:val="24"/>
        </w:rPr>
        <w:t>сотрудничестве;</w:t>
      </w:r>
    </w:p>
    <w:p w:rsidR="008C5E98" w:rsidRPr="00FF7031" w:rsidRDefault="008C5E98" w:rsidP="006D2C42">
      <w:pPr>
        <w:pStyle w:val="affe"/>
        <w:keepNext/>
        <w:numPr>
          <w:ilvl w:val="0"/>
          <w:numId w:val="115"/>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формулировать собственное мнение и</w:t>
      </w:r>
      <w:r w:rsidRPr="00FF7031">
        <w:rPr>
          <w:rFonts w:ascii="Times New Roman" w:hAnsi="Times New Roman"/>
          <w:spacing w:val="-3"/>
          <w:sz w:val="24"/>
          <w:szCs w:val="24"/>
        </w:rPr>
        <w:t xml:space="preserve"> </w:t>
      </w:r>
      <w:r w:rsidRPr="00FF7031">
        <w:rPr>
          <w:rFonts w:ascii="Times New Roman" w:hAnsi="Times New Roman"/>
          <w:sz w:val="24"/>
          <w:szCs w:val="24"/>
        </w:rPr>
        <w:t>позицию;</w:t>
      </w:r>
    </w:p>
    <w:p w:rsidR="008C5E98" w:rsidRPr="00FF7031" w:rsidRDefault="008C5E98" w:rsidP="006D2C42">
      <w:pPr>
        <w:pStyle w:val="affe"/>
        <w:keepNext/>
        <w:numPr>
          <w:ilvl w:val="0"/>
          <w:numId w:val="115"/>
        </w:numPr>
        <w:tabs>
          <w:tab w:val="left" w:pos="506"/>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w:t>
      </w:r>
      <w:r w:rsidRPr="00FF7031">
        <w:rPr>
          <w:rFonts w:ascii="Times New Roman" w:hAnsi="Times New Roman"/>
          <w:spacing w:val="-4"/>
          <w:sz w:val="24"/>
          <w:szCs w:val="24"/>
        </w:rPr>
        <w:t xml:space="preserve"> </w:t>
      </w:r>
      <w:r w:rsidRPr="00FF7031">
        <w:rPr>
          <w:rFonts w:ascii="Times New Roman" w:hAnsi="Times New Roman"/>
          <w:sz w:val="24"/>
          <w:szCs w:val="24"/>
        </w:rPr>
        <w:t>интересов;</w:t>
      </w:r>
    </w:p>
    <w:p w:rsidR="008C5E98" w:rsidRPr="00FF7031" w:rsidRDefault="008C5E98" w:rsidP="006D2C42">
      <w:pPr>
        <w:pStyle w:val="affe"/>
        <w:keepNext/>
        <w:numPr>
          <w:ilvl w:val="0"/>
          <w:numId w:val="115"/>
        </w:numPr>
        <w:tabs>
          <w:tab w:val="left" w:pos="503"/>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строить понятные для партнера высказывания, учитывающие, что партнер знает и видит, а что</w:t>
      </w:r>
      <w:r w:rsidRPr="00FF7031">
        <w:rPr>
          <w:rFonts w:ascii="Times New Roman" w:hAnsi="Times New Roman"/>
          <w:spacing w:val="-1"/>
          <w:sz w:val="24"/>
          <w:szCs w:val="24"/>
        </w:rPr>
        <w:t xml:space="preserve"> </w:t>
      </w:r>
      <w:r w:rsidRPr="00FF7031">
        <w:rPr>
          <w:rFonts w:ascii="Times New Roman" w:hAnsi="Times New Roman"/>
          <w:sz w:val="24"/>
          <w:szCs w:val="24"/>
        </w:rPr>
        <w:t>нет;</w:t>
      </w:r>
    </w:p>
    <w:p w:rsidR="008C5E98" w:rsidRPr="00FF7031" w:rsidRDefault="008C5E98" w:rsidP="006D2C42">
      <w:pPr>
        <w:pStyle w:val="affe"/>
        <w:keepNext/>
        <w:numPr>
          <w:ilvl w:val="0"/>
          <w:numId w:val="115"/>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задавать</w:t>
      </w:r>
      <w:r w:rsidRPr="00FF7031">
        <w:rPr>
          <w:rFonts w:ascii="Times New Roman" w:hAnsi="Times New Roman"/>
          <w:spacing w:val="-1"/>
          <w:sz w:val="24"/>
          <w:szCs w:val="24"/>
        </w:rPr>
        <w:t xml:space="preserve"> </w:t>
      </w:r>
      <w:r w:rsidRPr="00FF7031">
        <w:rPr>
          <w:rFonts w:ascii="Times New Roman" w:hAnsi="Times New Roman"/>
          <w:sz w:val="24"/>
          <w:szCs w:val="24"/>
        </w:rPr>
        <w:t>вопросы;</w:t>
      </w:r>
    </w:p>
    <w:p w:rsidR="008C5E98" w:rsidRPr="00FF7031" w:rsidRDefault="008C5E98" w:rsidP="006D2C42">
      <w:pPr>
        <w:pStyle w:val="affe"/>
        <w:keepNext/>
        <w:numPr>
          <w:ilvl w:val="0"/>
          <w:numId w:val="115"/>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lastRenderedPageBreak/>
        <w:t>контролировать действия</w:t>
      </w:r>
      <w:r w:rsidRPr="00FF7031">
        <w:rPr>
          <w:rFonts w:ascii="Times New Roman" w:hAnsi="Times New Roman"/>
          <w:spacing w:val="-1"/>
          <w:sz w:val="24"/>
          <w:szCs w:val="24"/>
        </w:rPr>
        <w:t xml:space="preserve"> </w:t>
      </w:r>
      <w:r w:rsidRPr="00FF7031">
        <w:rPr>
          <w:rFonts w:ascii="Times New Roman" w:hAnsi="Times New Roman"/>
          <w:sz w:val="24"/>
          <w:szCs w:val="24"/>
        </w:rPr>
        <w:t>партнера;</w:t>
      </w:r>
    </w:p>
    <w:p w:rsidR="008C5E98" w:rsidRPr="00FF7031" w:rsidRDefault="008C5E98" w:rsidP="006D2C42">
      <w:pPr>
        <w:pStyle w:val="affe"/>
        <w:keepNext/>
        <w:numPr>
          <w:ilvl w:val="0"/>
          <w:numId w:val="115"/>
        </w:numPr>
        <w:tabs>
          <w:tab w:val="left" w:pos="793"/>
          <w:tab w:val="left" w:pos="794"/>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использовать речь для регуляции своего</w:t>
      </w:r>
      <w:r w:rsidRPr="00FF7031">
        <w:rPr>
          <w:rFonts w:ascii="Times New Roman" w:hAnsi="Times New Roman"/>
          <w:spacing w:val="-3"/>
          <w:sz w:val="24"/>
          <w:szCs w:val="24"/>
        </w:rPr>
        <w:t xml:space="preserve"> </w:t>
      </w:r>
      <w:r w:rsidRPr="00FF7031">
        <w:rPr>
          <w:rFonts w:ascii="Times New Roman" w:hAnsi="Times New Roman"/>
          <w:sz w:val="24"/>
          <w:szCs w:val="24"/>
        </w:rPr>
        <w:t>действия;</w:t>
      </w:r>
    </w:p>
    <w:p w:rsidR="008C5E98" w:rsidRPr="00FF7031" w:rsidRDefault="008C5E98" w:rsidP="006D2C42">
      <w:pPr>
        <w:pStyle w:val="affe"/>
        <w:keepNext/>
        <w:numPr>
          <w:ilvl w:val="0"/>
          <w:numId w:val="115"/>
        </w:numPr>
        <w:tabs>
          <w:tab w:val="left" w:pos="499"/>
        </w:tabs>
        <w:autoSpaceDE w:val="0"/>
        <w:autoSpaceDN w:val="0"/>
        <w:spacing w:after="0" w:line="240" w:lineRule="auto"/>
        <w:ind w:left="714" w:hanging="357"/>
        <w:contextualSpacing w:val="0"/>
        <w:jc w:val="both"/>
        <w:rPr>
          <w:rFonts w:ascii="Times New Roman" w:hAnsi="Times New Roman"/>
          <w:sz w:val="24"/>
          <w:szCs w:val="24"/>
        </w:rPr>
      </w:pPr>
      <w:r w:rsidRPr="00FF7031">
        <w:rPr>
          <w:rFonts w:ascii="Times New Roman" w:hAnsi="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FF7031">
        <w:rPr>
          <w:rFonts w:ascii="Times New Roman" w:hAnsi="Times New Roman"/>
          <w:spacing w:val="-5"/>
          <w:sz w:val="24"/>
          <w:szCs w:val="24"/>
        </w:rPr>
        <w:t xml:space="preserve"> </w:t>
      </w:r>
      <w:r w:rsidRPr="00FF7031">
        <w:rPr>
          <w:rFonts w:ascii="Times New Roman" w:hAnsi="Times New Roman"/>
          <w:sz w:val="24"/>
          <w:szCs w:val="24"/>
        </w:rPr>
        <w:t>речи.</w:t>
      </w:r>
    </w:p>
    <w:p w:rsidR="008C5E98" w:rsidRPr="00935F39" w:rsidRDefault="00935F39" w:rsidP="003A6088">
      <w:pPr>
        <w:pStyle w:val="affe"/>
        <w:keepNext/>
        <w:spacing w:after="0" w:line="240" w:lineRule="auto"/>
        <w:ind w:left="284"/>
        <w:jc w:val="both"/>
        <w:rPr>
          <w:rFonts w:ascii="Times New Roman" w:hAnsi="Times New Roman"/>
          <w:b/>
          <w:sz w:val="24"/>
          <w:szCs w:val="24"/>
        </w:rPr>
      </w:pPr>
      <w:r>
        <w:t xml:space="preserve"> </w:t>
      </w:r>
      <w:r w:rsidR="008C5E98" w:rsidRPr="00935F39">
        <w:rPr>
          <w:rFonts w:ascii="Times New Roman" w:hAnsi="Times New Roman"/>
          <w:b/>
          <w:sz w:val="24"/>
          <w:szCs w:val="24"/>
        </w:rPr>
        <w:t>Выпускник получит возможность научиться:</w:t>
      </w:r>
    </w:p>
    <w:p w:rsidR="008C5E98" w:rsidRPr="00921CB6" w:rsidRDefault="008C5E98" w:rsidP="006D2C42">
      <w:pPr>
        <w:pStyle w:val="affe"/>
        <w:keepNext/>
        <w:numPr>
          <w:ilvl w:val="0"/>
          <w:numId w:val="116"/>
        </w:numPr>
        <w:tabs>
          <w:tab w:val="left" w:pos="556"/>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учитывать и координировать в сотрудничестве позиции других людей, отличные от собственной;</w:t>
      </w:r>
    </w:p>
    <w:p w:rsidR="008C5E98" w:rsidRPr="00921CB6" w:rsidRDefault="008C5E98" w:rsidP="006D2C42">
      <w:pPr>
        <w:pStyle w:val="affe"/>
        <w:keepNext/>
        <w:numPr>
          <w:ilvl w:val="0"/>
          <w:numId w:val="116"/>
        </w:numPr>
        <w:tabs>
          <w:tab w:val="left" w:pos="793"/>
          <w:tab w:val="left" w:pos="794"/>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учитывать разные мнения и интересы и обосновывать собственную</w:t>
      </w:r>
      <w:r w:rsidRPr="00921CB6">
        <w:rPr>
          <w:rFonts w:ascii="Times New Roman" w:hAnsi="Times New Roman"/>
          <w:spacing w:val="-7"/>
          <w:sz w:val="24"/>
          <w:szCs w:val="24"/>
        </w:rPr>
        <w:t xml:space="preserve"> </w:t>
      </w:r>
      <w:r w:rsidRPr="00921CB6">
        <w:rPr>
          <w:rFonts w:ascii="Times New Roman" w:hAnsi="Times New Roman"/>
          <w:sz w:val="24"/>
          <w:szCs w:val="24"/>
        </w:rPr>
        <w:t>позицию;</w:t>
      </w:r>
    </w:p>
    <w:p w:rsidR="008C5E98" w:rsidRPr="00921CB6" w:rsidRDefault="008C5E98" w:rsidP="006D2C42">
      <w:pPr>
        <w:pStyle w:val="affe"/>
        <w:keepNext/>
        <w:numPr>
          <w:ilvl w:val="0"/>
          <w:numId w:val="116"/>
        </w:numPr>
        <w:tabs>
          <w:tab w:val="left" w:pos="793"/>
          <w:tab w:val="left" w:pos="794"/>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понимать относительность мнений и подходов к решению</w:t>
      </w:r>
      <w:r w:rsidRPr="00921CB6">
        <w:rPr>
          <w:rFonts w:ascii="Times New Roman" w:hAnsi="Times New Roman"/>
          <w:spacing w:val="-4"/>
          <w:sz w:val="24"/>
          <w:szCs w:val="24"/>
        </w:rPr>
        <w:t xml:space="preserve"> </w:t>
      </w:r>
      <w:r w:rsidRPr="00921CB6">
        <w:rPr>
          <w:rFonts w:ascii="Times New Roman" w:hAnsi="Times New Roman"/>
          <w:sz w:val="24"/>
          <w:szCs w:val="24"/>
        </w:rPr>
        <w:t>проблемы;</w:t>
      </w:r>
    </w:p>
    <w:p w:rsidR="008C5E98" w:rsidRPr="00921CB6" w:rsidRDefault="008C5E98" w:rsidP="006D2C42">
      <w:pPr>
        <w:pStyle w:val="affe"/>
        <w:keepNext/>
        <w:numPr>
          <w:ilvl w:val="0"/>
          <w:numId w:val="116"/>
        </w:numPr>
        <w:tabs>
          <w:tab w:val="left" w:pos="621"/>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аргументировать свою позицию и координировать ее с позициями партнеров в сотрудничестве при выработке общего решения в совместной</w:t>
      </w:r>
      <w:r w:rsidRPr="00921CB6">
        <w:rPr>
          <w:rFonts w:ascii="Times New Roman" w:hAnsi="Times New Roman"/>
          <w:spacing w:val="-12"/>
          <w:sz w:val="24"/>
          <w:szCs w:val="24"/>
        </w:rPr>
        <w:t xml:space="preserve"> </w:t>
      </w:r>
      <w:r w:rsidRPr="00921CB6">
        <w:rPr>
          <w:rFonts w:ascii="Times New Roman" w:hAnsi="Times New Roman"/>
          <w:sz w:val="24"/>
          <w:szCs w:val="24"/>
        </w:rPr>
        <w:t>деятельности;</w:t>
      </w:r>
    </w:p>
    <w:p w:rsidR="008C5E98" w:rsidRPr="00921CB6" w:rsidRDefault="008C5E98" w:rsidP="006D2C42">
      <w:pPr>
        <w:pStyle w:val="affe"/>
        <w:keepNext/>
        <w:numPr>
          <w:ilvl w:val="0"/>
          <w:numId w:val="116"/>
        </w:numPr>
        <w:tabs>
          <w:tab w:val="left" w:pos="583"/>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продуктивно содействовать разрешению конфликтов на основе учета интересов и позиций всех</w:t>
      </w:r>
      <w:r w:rsidRPr="00921CB6">
        <w:rPr>
          <w:rFonts w:ascii="Times New Roman" w:hAnsi="Times New Roman"/>
          <w:spacing w:val="-2"/>
          <w:sz w:val="24"/>
          <w:szCs w:val="24"/>
        </w:rPr>
        <w:t xml:space="preserve"> </w:t>
      </w:r>
      <w:r w:rsidRPr="00921CB6">
        <w:rPr>
          <w:rFonts w:ascii="Times New Roman" w:hAnsi="Times New Roman"/>
          <w:sz w:val="24"/>
          <w:szCs w:val="24"/>
        </w:rPr>
        <w:t>участников;</w:t>
      </w:r>
    </w:p>
    <w:p w:rsidR="008C5E98" w:rsidRPr="00921CB6" w:rsidRDefault="008C5E98" w:rsidP="006D2C42">
      <w:pPr>
        <w:pStyle w:val="affe"/>
        <w:keepNext/>
        <w:numPr>
          <w:ilvl w:val="0"/>
          <w:numId w:val="116"/>
        </w:numPr>
        <w:tabs>
          <w:tab w:val="left" w:pos="527"/>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w:t>
      </w:r>
      <w:r w:rsidRPr="00921CB6">
        <w:rPr>
          <w:rFonts w:ascii="Times New Roman" w:hAnsi="Times New Roman"/>
          <w:spacing w:val="-8"/>
          <w:sz w:val="24"/>
          <w:szCs w:val="24"/>
        </w:rPr>
        <w:t xml:space="preserve"> </w:t>
      </w:r>
      <w:r w:rsidRPr="00921CB6">
        <w:rPr>
          <w:rFonts w:ascii="Times New Roman" w:hAnsi="Times New Roman"/>
          <w:sz w:val="24"/>
          <w:szCs w:val="24"/>
        </w:rPr>
        <w:t>действия;</w:t>
      </w:r>
    </w:p>
    <w:p w:rsidR="008C5E98" w:rsidRPr="00921CB6" w:rsidRDefault="00935F39" w:rsidP="006D2C42">
      <w:pPr>
        <w:pStyle w:val="affe"/>
        <w:keepNext/>
        <w:numPr>
          <w:ilvl w:val="0"/>
          <w:numId w:val="116"/>
        </w:numPr>
        <w:tabs>
          <w:tab w:val="left" w:pos="653"/>
          <w:tab w:val="left" w:pos="655"/>
          <w:tab w:val="left" w:pos="1836"/>
          <w:tab w:val="left" w:pos="2969"/>
          <w:tab w:val="left" w:pos="4545"/>
          <w:tab w:val="left" w:pos="5101"/>
          <w:tab w:val="left" w:pos="6592"/>
          <w:tab w:val="left" w:pos="8127"/>
          <w:tab w:val="left" w:pos="9817"/>
        </w:tabs>
        <w:autoSpaceDE w:val="0"/>
        <w:autoSpaceDN w:val="0"/>
        <w:spacing w:after="0" w:line="240" w:lineRule="auto"/>
        <w:contextualSpacing w:val="0"/>
        <w:rPr>
          <w:rFonts w:ascii="Times New Roman" w:hAnsi="Times New Roman"/>
          <w:sz w:val="24"/>
          <w:szCs w:val="24"/>
        </w:rPr>
      </w:pPr>
      <w:r>
        <w:rPr>
          <w:rFonts w:ascii="Times New Roman" w:hAnsi="Times New Roman"/>
          <w:sz w:val="24"/>
          <w:szCs w:val="24"/>
        </w:rPr>
        <w:t xml:space="preserve">задавать </w:t>
      </w:r>
      <w:r w:rsidR="008C5E98" w:rsidRPr="00921CB6">
        <w:rPr>
          <w:rFonts w:ascii="Times New Roman" w:hAnsi="Times New Roman"/>
          <w:sz w:val="24"/>
          <w:szCs w:val="24"/>
        </w:rPr>
        <w:t>вопросы,</w:t>
      </w:r>
      <w:r w:rsidRPr="00921CB6">
        <w:rPr>
          <w:rFonts w:ascii="Times New Roman" w:hAnsi="Times New Roman"/>
          <w:sz w:val="24"/>
          <w:szCs w:val="24"/>
        </w:rPr>
        <w:t xml:space="preserve"> </w:t>
      </w:r>
      <w:r>
        <w:rPr>
          <w:rFonts w:ascii="Times New Roman" w:hAnsi="Times New Roman"/>
          <w:sz w:val="24"/>
          <w:szCs w:val="24"/>
        </w:rPr>
        <w:t xml:space="preserve">необходимые для </w:t>
      </w:r>
      <w:r w:rsidR="008C5E98" w:rsidRPr="00921CB6">
        <w:rPr>
          <w:rFonts w:ascii="Times New Roman" w:hAnsi="Times New Roman"/>
          <w:sz w:val="24"/>
          <w:szCs w:val="24"/>
        </w:rPr>
        <w:t>организации</w:t>
      </w:r>
      <w:r>
        <w:rPr>
          <w:rFonts w:ascii="Times New Roman" w:hAnsi="Times New Roman"/>
          <w:sz w:val="24"/>
          <w:szCs w:val="24"/>
        </w:rPr>
        <w:t xml:space="preserve"> собственной </w:t>
      </w:r>
      <w:r w:rsidR="008C5E98" w:rsidRPr="00921CB6">
        <w:rPr>
          <w:rFonts w:ascii="Times New Roman" w:hAnsi="Times New Roman"/>
          <w:sz w:val="24"/>
          <w:szCs w:val="24"/>
        </w:rPr>
        <w:t>деятельности</w:t>
      </w:r>
      <w:r w:rsidR="008C5E98" w:rsidRPr="00921CB6">
        <w:rPr>
          <w:rFonts w:ascii="Times New Roman" w:hAnsi="Times New Roman"/>
          <w:sz w:val="24"/>
          <w:szCs w:val="24"/>
        </w:rPr>
        <w:tab/>
        <w:t>и сотрудничества с партнером;</w:t>
      </w:r>
    </w:p>
    <w:p w:rsidR="008C5E98" w:rsidRPr="00921CB6" w:rsidRDefault="008C5E98" w:rsidP="006D2C42">
      <w:pPr>
        <w:pStyle w:val="affe"/>
        <w:keepNext/>
        <w:numPr>
          <w:ilvl w:val="0"/>
          <w:numId w:val="116"/>
        </w:numPr>
        <w:tabs>
          <w:tab w:val="left" w:pos="637"/>
          <w:tab w:val="left" w:pos="638"/>
          <w:tab w:val="left" w:pos="2342"/>
          <w:tab w:val="left" w:pos="3541"/>
          <w:tab w:val="left" w:pos="4723"/>
          <w:tab w:val="left" w:pos="5045"/>
          <w:tab w:val="left" w:pos="6364"/>
          <w:tab w:val="left" w:pos="6671"/>
          <w:tab w:val="left" w:pos="8571"/>
        </w:tabs>
        <w:autoSpaceDE w:val="0"/>
        <w:autoSpaceDN w:val="0"/>
        <w:spacing w:after="0" w:line="240" w:lineRule="auto"/>
        <w:contextualSpacing w:val="0"/>
        <w:rPr>
          <w:rFonts w:ascii="Times New Roman" w:hAnsi="Times New Roman"/>
          <w:sz w:val="24"/>
          <w:szCs w:val="24"/>
        </w:rPr>
      </w:pPr>
      <w:r w:rsidRPr="00921CB6">
        <w:rPr>
          <w:rFonts w:ascii="Times New Roman" w:hAnsi="Times New Roman"/>
          <w:sz w:val="24"/>
          <w:szCs w:val="24"/>
        </w:rPr>
        <w:t>осуществлять</w:t>
      </w:r>
      <w:r w:rsidR="00935F39">
        <w:rPr>
          <w:rFonts w:ascii="Times New Roman" w:hAnsi="Times New Roman"/>
          <w:sz w:val="24"/>
          <w:szCs w:val="24"/>
        </w:rPr>
        <w:t xml:space="preserve"> </w:t>
      </w:r>
      <w:r w:rsidRPr="00921CB6">
        <w:rPr>
          <w:rFonts w:ascii="Times New Roman" w:hAnsi="Times New Roman"/>
          <w:sz w:val="24"/>
          <w:szCs w:val="24"/>
        </w:rPr>
        <w:t>взаимный</w:t>
      </w:r>
      <w:r w:rsidR="00935F39">
        <w:rPr>
          <w:rFonts w:ascii="Times New Roman" w:hAnsi="Times New Roman"/>
          <w:sz w:val="24"/>
          <w:szCs w:val="24"/>
        </w:rPr>
        <w:t xml:space="preserve"> </w:t>
      </w:r>
      <w:r w:rsidRPr="00921CB6">
        <w:rPr>
          <w:rFonts w:ascii="Times New Roman" w:hAnsi="Times New Roman"/>
          <w:sz w:val="24"/>
          <w:szCs w:val="24"/>
        </w:rPr>
        <w:t>контро</w:t>
      </w:r>
      <w:r w:rsidR="00935F39">
        <w:rPr>
          <w:rFonts w:ascii="Times New Roman" w:hAnsi="Times New Roman"/>
          <w:sz w:val="24"/>
          <w:szCs w:val="24"/>
        </w:rPr>
        <w:t xml:space="preserve">ль и оказывать в сотрудничестве </w:t>
      </w:r>
      <w:r w:rsidRPr="00921CB6">
        <w:rPr>
          <w:rFonts w:ascii="Times New Roman" w:hAnsi="Times New Roman"/>
          <w:sz w:val="24"/>
          <w:szCs w:val="24"/>
        </w:rPr>
        <w:t>необходимую взаимопомощь;</w:t>
      </w:r>
    </w:p>
    <w:p w:rsidR="008C5E98" w:rsidRPr="00921CB6" w:rsidRDefault="008C5E98" w:rsidP="006D2C42">
      <w:pPr>
        <w:pStyle w:val="affe"/>
        <w:keepNext/>
        <w:numPr>
          <w:ilvl w:val="0"/>
          <w:numId w:val="116"/>
        </w:numPr>
        <w:tabs>
          <w:tab w:val="left" w:pos="556"/>
        </w:tabs>
        <w:autoSpaceDE w:val="0"/>
        <w:autoSpaceDN w:val="0"/>
        <w:spacing w:after="0" w:line="240" w:lineRule="auto"/>
        <w:contextualSpacing w:val="0"/>
        <w:jc w:val="both"/>
        <w:rPr>
          <w:rFonts w:ascii="Times New Roman" w:hAnsi="Times New Roman"/>
          <w:sz w:val="24"/>
          <w:szCs w:val="24"/>
        </w:rPr>
      </w:pPr>
      <w:r w:rsidRPr="00921CB6">
        <w:rPr>
          <w:rFonts w:ascii="Times New Roman" w:hAnsi="Times New Roman"/>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w:t>
      </w:r>
      <w:r w:rsidRPr="00921CB6">
        <w:rPr>
          <w:rFonts w:ascii="Times New Roman" w:hAnsi="Times New Roman"/>
          <w:spacing w:val="-7"/>
          <w:sz w:val="24"/>
          <w:szCs w:val="24"/>
        </w:rPr>
        <w:t xml:space="preserve"> </w:t>
      </w:r>
      <w:r w:rsidRPr="00921CB6">
        <w:rPr>
          <w:rFonts w:ascii="Times New Roman" w:hAnsi="Times New Roman"/>
          <w:sz w:val="24"/>
          <w:szCs w:val="24"/>
        </w:rPr>
        <w:t>деятельности.</w:t>
      </w:r>
    </w:p>
    <w:p w:rsidR="00653A76" w:rsidRPr="00FF7031" w:rsidRDefault="00653A76" w:rsidP="003A6088">
      <w:pPr>
        <w:pStyle w:val="a3"/>
        <w:keepNext/>
        <w:spacing w:line="240" w:lineRule="auto"/>
        <w:ind w:firstLine="709"/>
        <w:rPr>
          <w:rFonts w:ascii="Times New Roman" w:hAnsi="Times New Roman"/>
          <w:color w:val="auto"/>
          <w:spacing w:val="2"/>
          <w:sz w:val="24"/>
          <w:szCs w:val="24"/>
        </w:rPr>
      </w:pPr>
      <w:r w:rsidRPr="00935F39">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935F39">
        <w:rPr>
          <w:rFonts w:ascii="Times New Roman" w:hAnsi="Times New Roman"/>
          <w:color w:val="auto"/>
          <w:spacing w:val="-2"/>
          <w:sz w:val="24"/>
          <w:szCs w:val="24"/>
        </w:rPr>
        <w:t>ФГОС НОО</w:t>
      </w:r>
      <w:r w:rsidRPr="00935F39">
        <w:rPr>
          <w:rFonts w:ascii="Times New Roman" w:hAnsi="Times New Roman"/>
          <w:color w:val="auto"/>
          <w:spacing w:val="-2"/>
          <w:sz w:val="24"/>
          <w:szCs w:val="24"/>
        </w:rPr>
        <w:t xml:space="preserve"> к результатам обучающихся, освоивших основную образовательную</w:t>
      </w:r>
      <w:r w:rsidRPr="00FF7031">
        <w:rPr>
          <w:rFonts w:ascii="Times New Roman" w:hAnsi="Times New Roman"/>
          <w:color w:val="auto"/>
          <w:spacing w:val="-2"/>
          <w:sz w:val="24"/>
          <w:szCs w:val="24"/>
        </w:rPr>
        <w:t xml:space="preserve"> программу. Они представляют собой систему </w:t>
      </w:r>
      <w:r w:rsidRPr="00FF7031">
        <w:rPr>
          <w:rFonts w:ascii="Times New Roman" w:hAnsi="Times New Roman"/>
          <w:b/>
          <w:bCs/>
          <w:iCs/>
          <w:color w:val="auto"/>
          <w:spacing w:val="-2"/>
          <w:sz w:val="24"/>
          <w:szCs w:val="24"/>
        </w:rPr>
        <w:t>обобщ</w:t>
      </w:r>
      <w:r w:rsidR="00D30361" w:rsidRPr="00FF7031">
        <w:rPr>
          <w:rFonts w:ascii="Times New Roman" w:hAnsi="Times New Roman"/>
          <w:b/>
          <w:bCs/>
          <w:iCs/>
          <w:color w:val="auto"/>
          <w:spacing w:val="-2"/>
          <w:sz w:val="24"/>
          <w:szCs w:val="24"/>
        </w:rPr>
        <w:t>е</w:t>
      </w:r>
      <w:r w:rsidRPr="00FF7031">
        <w:rPr>
          <w:rFonts w:ascii="Times New Roman" w:hAnsi="Times New Roman"/>
          <w:b/>
          <w:bCs/>
          <w:iCs/>
          <w:color w:val="auto"/>
          <w:spacing w:val="-2"/>
          <w:sz w:val="24"/>
          <w:szCs w:val="24"/>
        </w:rPr>
        <w:t>нных личностно ориен</w:t>
      </w:r>
      <w:r w:rsidRPr="00FF7031">
        <w:rPr>
          <w:rFonts w:ascii="Times New Roman" w:hAnsi="Times New Roman"/>
          <w:b/>
          <w:bCs/>
          <w:iCs/>
          <w:color w:val="auto"/>
          <w:sz w:val="24"/>
          <w:szCs w:val="24"/>
        </w:rPr>
        <w:t>тированных целей образования</w:t>
      </w:r>
      <w:r w:rsidRPr="00FF7031">
        <w:rPr>
          <w:rFonts w:ascii="Times New Roman" w:hAnsi="Times New Roman"/>
          <w:color w:val="auto"/>
          <w:sz w:val="24"/>
          <w:szCs w:val="24"/>
        </w:rPr>
        <w:t>, допускающих дальнейшее уточнение и конкретизацию, что обеспечивает определение</w:t>
      </w:r>
      <w:r w:rsidR="00D30361" w:rsidRPr="00FF7031">
        <w:rPr>
          <w:rFonts w:ascii="Times New Roman" w:hAnsi="Times New Roman"/>
          <w:color w:val="auto"/>
          <w:sz w:val="24"/>
          <w:szCs w:val="24"/>
        </w:rPr>
        <w:t xml:space="preserve"> </w:t>
      </w:r>
      <w:r w:rsidRPr="00FF7031">
        <w:rPr>
          <w:rFonts w:ascii="Times New Roman" w:hAnsi="Times New Roman"/>
          <w:color w:val="auto"/>
          <w:spacing w:val="2"/>
          <w:sz w:val="24"/>
          <w:szCs w:val="24"/>
        </w:rPr>
        <w:t xml:space="preserve">и выявление всех составляющих планируемых результатов, </w:t>
      </w:r>
      <w:r w:rsidRPr="00FF7031">
        <w:rPr>
          <w:rFonts w:ascii="Times New Roman" w:hAnsi="Times New Roman"/>
          <w:color w:val="auto"/>
          <w:spacing w:val="-2"/>
          <w:sz w:val="24"/>
          <w:szCs w:val="24"/>
        </w:rPr>
        <w:t>подлежащих формированию и оценке.</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Планируемые результаты:</w:t>
      </w:r>
    </w:p>
    <w:p w:rsidR="00653A76" w:rsidRPr="00FF7031" w:rsidRDefault="00653A76" w:rsidP="006D2C42">
      <w:pPr>
        <w:pStyle w:val="ab"/>
        <w:keepNext/>
        <w:numPr>
          <w:ilvl w:val="0"/>
          <w:numId w:val="117"/>
        </w:numPr>
        <w:spacing w:line="240" w:lineRule="auto"/>
        <w:ind w:left="714" w:hanging="357"/>
        <w:rPr>
          <w:rFonts w:ascii="Times New Roman" w:hAnsi="Times New Roman"/>
          <w:color w:val="auto"/>
          <w:sz w:val="24"/>
          <w:szCs w:val="24"/>
        </w:rPr>
      </w:pPr>
      <w:r w:rsidRPr="00FF7031">
        <w:rPr>
          <w:rFonts w:ascii="Times New Roman" w:hAnsi="Times New Roman"/>
          <w:color w:val="auto"/>
          <w:spacing w:val="4"/>
          <w:sz w:val="24"/>
          <w:szCs w:val="24"/>
        </w:rPr>
        <w:t>обеспечивают</w:t>
      </w:r>
      <w:r w:rsidR="009F4DF0">
        <w:rPr>
          <w:rFonts w:ascii="Times New Roman" w:hAnsi="Times New Roman"/>
          <w:color w:val="auto"/>
          <w:spacing w:val="4"/>
          <w:sz w:val="24"/>
          <w:szCs w:val="24"/>
        </w:rPr>
        <w:t xml:space="preserve"> </w:t>
      </w:r>
      <w:r w:rsidRPr="00FF7031">
        <w:rPr>
          <w:rFonts w:ascii="Times New Roman" w:hAnsi="Times New Roman"/>
          <w:color w:val="auto"/>
          <w:spacing w:val="4"/>
          <w:sz w:val="24"/>
          <w:szCs w:val="24"/>
        </w:rPr>
        <w:t xml:space="preserve">связь между требованиями </w:t>
      </w:r>
      <w:r w:rsidR="00C11324" w:rsidRPr="00FF7031">
        <w:rPr>
          <w:rFonts w:ascii="Times New Roman" w:hAnsi="Times New Roman"/>
          <w:color w:val="auto"/>
          <w:spacing w:val="4"/>
          <w:sz w:val="24"/>
          <w:szCs w:val="24"/>
        </w:rPr>
        <w:t>ФГОС НОО</w:t>
      </w:r>
      <w:r w:rsidRPr="00FF7031">
        <w:rPr>
          <w:rFonts w:ascii="Times New Roman" w:hAnsi="Times New Roman"/>
          <w:color w:val="auto"/>
          <w:spacing w:val="4"/>
          <w:sz w:val="24"/>
          <w:szCs w:val="24"/>
        </w:rPr>
        <w:t>,</w:t>
      </w:r>
      <w:r w:rsidR="00797B98" w:rsidRPr="00FF7031">
        <w:rPr>
          <w:rFonts w:ascii="Times New Roman" w:hAnsi="Times New Roman"/>
          <w:color w:val="auto"/>
          <w:spacing w:val="4"/>
          <w:sz w:val="24"/>
          <w:szCs w:val="24"/>
        </w:rPr>
        <w:t xml:space="preserve"> </w:t>
      </w:r>
      <w:r w:rsidR="007E3D6D" w:rsidRPr="00FF7031">
        <w:rPr>
          <w:rFonts w:ascii="Times New Roman" w:hAnsi="Times New Roman"/>
          <w:color w:val="auto"/>
          <w:sz w:val="24"/>
          <w:szCs w:val="24"/>
        </w:rPr>
        <w:t xml:space="preserve">образовательной деятельностью </w:t>
      </w:r>
      <w:r w:rsidRPr="00FF7031">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FF7031">
        <w:rPr>
          <w:rFonts w:ascii="Times New Roman" w:hAnsi="Times New Roman"/>
          <w:color w:val="auto"/>
          <w:sz w:val="24"/>
          <w:szCs w:val="24"/>
        </w:rPr>
        <w:t>е</w:t>
      </w:r>
      <w:r w:rsidRPr="00FF7031">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FF7031" w:rsidRDefault="00653A76" w:rsidP="006D2C42">
      <w:pPr>
        <w:pStyle w:val="ab"/>
        <w:keepNext/>
        <w:numPr>
          <w:ilvl w:val="0"/>
          <w:numId w:val="117"/>
        </w:numPr>
        <w:spacing w:line="240" w:lineRule="auto"/>
        <w:ind w:left="714" w:hanging="357"/>
        <w:rPr>
          <w:rFonts w:ascii="Times New Roman" w:hAnsi="Times New Roman"/>
          <w:color w:val="auto"/>
          <w:sz w:val="24"/>
          <w:szCs w:val="24"/>
        </w:rPr>
      </w:pPr>
      <w:r w:rsidRPr="00FF7031">
        <w:rPr>
          <w:rFonts w:ascii="Times New Roman" w:hAnsi="Times New Roman"/>
          <w:color w:val="auto"/>
          <w:sz w:val="24"/>
          <w:szCs w:val="24"/>
        </w:rPr>
        <w:t xml:space="preserve">являются содержательной и критериальной основой для </w:t>
      </w:r>
      <w:r w:rsidRPr="00FF7031">
        <w:rPr>
          <w:rFonts w:ascii="Times New Roman" w:hAnsi="Times New Roman"/>
          <w:color w:val="auto"/>
          <w:spacing w:val="4"/>
          <w:sz w:val="24"/>
          <w:szCs w:val="24"/>
        </w:rPr>
        <w:t>разработки программ учебных предметов, курсов, учебно­</w:t>
      </w:r>
      <w:r w:rsidRPr="00FF7031">
        <w:rPr>
          <w:rFonts w:ascii="Times New Roman" w:hAnsi="Times New Roman"/>
          <w:color w:val="auto"/>
          <w:sz w:val="24"/>
          <w:szCs w:val="24"/>
        </w:rPr>
        <w:t>методической литературы, а также для системы оценки ка</w:t>
      </w:r>
      <w:r w:rsidRPr="00FF7031">
        <w:rPr>
          <w:rFonts w:ascii="Times New Roman" w:hAnsi="Times New Roman"/>
          <w:color w:val="auto"/>
          <w:spacing w:val="2"/>
          <w:sz w:val="24"/>
          <w:szCs w:val="24"/>
        </w:rPr>
        <w:t xml:space="preserve">чества освоения обучающимися основной образовательной </w:t>
      </w:r>
      <w:r w:rsidRPr="00FF7031">
        <w:rPr>
          <w:rFonts w:ascii="Times New Roman" w:hAnsi="Times New Roman"/>
          <w:color w:val="auto"/>
          <w:sz w:val="24"/>
          <w:szCs w:val="24"/>
        </w:rPr>
        <w:t>программы начального общего образования.</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color w:val="auto"/>
          <w:sz w:val="24"/>
          <w:szCs w:val="24"/>
        </w:rPr>
        <w:t xml:space="preserve">Структура планируемых результатов </w:t>
      </w:r>
      <w:r w:rsidRPr="00FF7031">
        <w:rPr>
          <w:rFonts w:ascii="Times New Roman" w:hAnsi="Times New Roman"/>
          <w:color w:val="auto"/>
          <w:sz w:val="24"/>
          <w:szCs w:val="24"/>
        </w:rPr>
        <w:t>учитывает необходимость:</w:t>
      </w:r>
    </w:p>
    <w:p w:rsidR="00653A76" w:rsidRPr="00FF7031" w:rsidRDefault="00653A76" w:rsidP="006D2C42">
      <w:pPr>
        <w:pStyle w:val="ab"/>
        <w:keepNext/>
        <w:numPr>
          <w:ilvl w:val="0"/>
          <w:numId w:val="118"/>
        </w:numPr>
        <w:tabs>
          <w:tab w:val="left" w:pos="1134"/>
        </w:tabs>
        <w:spacing w:line="240" w:lineRule="auto"/>
        <w:rPr>
          <w:rFonts w:ascii="Times New Roman" w:hAnsi="Times New Roman"/>
          <w:color w:val="auto"/>
          <w:sz w:val="24"/>
          <w:szCs w:val="24"/>
        </w:rPr>
      </w:pPr>
      <w:r w:rsidRPr="00FF7031">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FF7031">
        <w:rPr>
          <w:rFonts w:ascii="Times New Roman" w:hAnsi="Times New Roman"/>
          <w:color w:val="auto"/>
          <w:sz w:val="24"/>
          <w:szCs w:val="24"/>
        </w:rPr>
        <w:t>е</w:t>
      </w:r>
      <w:r w:rsidRPr="00FF7031">
        <w:rPr>
          <w:rFonts w:ascii="Times New Roman" w:hAnsi="Times New Roman"/>
          <w:color w:val="auto"/>
          <w:sz w:val="24"/>
          <w:szCs w:val="24"/>
        </w:rPr>
        <w:t>нка;</w:t>
      </w:r>
    </w:p>
    <w:p w:rsidR="00653A76" w:rsidRPr="00FF7031" w:rsidRDefault="00653A76" w:rsidP="006D2C42">
      <w:pPr>
        <w:pStyle w:val="ab"/>
        <w:keepNext/>
        <w:numPr>
          <w:ilvl w:val="0"/>
          <w:numId w:val="118"/>
        </w:numPr>
        <w:tabs>
          <w:tab w:val="left" w:pos="1134"/>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определения возможностей овладения обучающимися</w:t>
      </w:r>
      <w:r w:rsidR="008A76CC" w:rsidRPr="00FF7031">
        <w:rPr>
          <w:rFonts w:ascii="Times New Roman" w:hAnsi="Times New Roman"/>
          <w:color w:val="auto"/>
          <w:spacing w:val="2"/>
          <w:sz w:val="24"/>
          <w:szCs w:val="24"/>
        </w:rPr>
        <w:t xml:space="preserve"> у</w:t>
      </w:r>
      <w:r w:rsidRPr="00FF7031">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FF7031">
        <w:rPr>
          <w:rFonts w:ascii="Times New Roman" w:hAnsi="Times New Roman"/>
          <w:color w:val="auto"/>
          <w:spacing w:val="2"/>
          <w:sz w:val="24"/>
          <w:szCs w:val="24"/>
        </w:rPr>
        <w:t xml:space="preserve"> </w:t>
      </w:r>
      <w:r w:rsidRPr="00FF7031">
        <w:rPr>
          <w:rFonts w:ascii="Times New Roman" w:hAnsi="Times New Roman"/>
          <w:color w:val="auto"/>
          <w:sz w:val="24"/>
          <w:szCs w:val="24"/>
        </w:rPr>
        <w:t>и умений, являющихся подготовительными для данного предмета;</w:t>
      </w:r>
    </w:p>
    <w:p w:rsidR="00653A76" w:rsidRPr="00FF7031" w:rsidRDefault="00653A76" w:rsidP="006D2C42">
      <w:pPr>
        <w:pStyle w:val="ab"/>
        <w:keepNext/>
        <w:numPr>
          <w:ilvl w:val="0"/>
          <w:numId w:val="118"/>
        </w:numPr>
        <w:spacing w:line="240" w:lineRule="auto"/>
        <w:rPr>
          <w:rFonts w:ascii="Times New Roman" w:hAnsi="Times New Roman"/>
          <w:color w:val="auto"/>
          <w:sz w:val="24"/>
          <w:szCs w:val="24"/>
        </w:rPr>
      </w:pPr>
      <w:r w:rsidRPr="00FF7031">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FF7031" w:rsidRDefault="00653A76" w:rsidP="002366FC">
      <w:pPr>
        <w:pStyle w:val="a3"/>
        <w:keepNext/>
        <w:spacing w:line="240" w:lineRule="auto"/>
        <w:ind w:firstLine="709"/>
        <w:rPr>
          <w:rFonts w:ascii="Times New Roman" w:hAnsi="Times New Roman"/>
          <w:b/>
          <w:bCs/>
          <w:color w:val="auto"/>
          <w:sz w:val="24"/>
          <w:szCs w:val="24"/>
        </w:rPr>
      </w:pPr>
      <w:r w:rsidRPr="00FF7031">
        <w:rPr>
          <w:rFonts w:ascii="Times New Roman" w:hAnsi="Times New Roman"/>
          <w:color w:val="auto"/>
          <w:spacing w:val="4"/>
          <w:sz w:val="24"/>
          <w:szCs w:val="24"/>
        </w:rPr>
        <w:t xml:space="preserve">С этой целью в структуре планируемых результатов по </w:t>
      </w:r>
      <w:r w:rsidRPr="00FF7031">
        <w:rPr>
          <w:rFonts w:ascii="Times New Roman" w:hAnsi="Times New Roman"/>
          <w:color w:val="auto"/>
          <w:spacing w:val="2"/>
          <w:sz w:val="24"/>
          <w:szCs w:val="24"/>
        </w:rPr>
        <w:t>каждой учебной программе (предметной, междисциплинар</w:t>
      </w:r>
      <w:r w:rsidRPr="00FF7031">
        <w:rPr>
          <w:rFonts w:ascii="Times New Roman" w:hAnsi="Times New Roman"/>
          <w:color w:val="auto"/>
          <w:sz w:val="24"/>
          <w:szCs w:val="24"/>
        </w:rPr>
        <w:t xml:space="preserve">ной) выделяются следующие </w:t>
      </w:r>
      <w:r w:rsidRPr="00FF7031">
        <w:rPr>
          <w:rFonts w:ascii="Times New Roman" w:hAnsi="Times New Roman"/>
          <w:iCs/>
          <w:color w:val="auto"/>
          <w:sz w:val="24"/>
          <w:szCs w:val="24"/>
        </w:rPr>
        <w:t>уровни описания</w:t>
      </w:r>
      <w:r w:rsidRPr="00FF7031">
        <w:rPr>
          <w:rFonts w:ascii="Times New Roman" w:hAnsi="Times New Roman"/>
          <w:color w:val="auto"/>
          <w:sz w:val="24"/>
          <w:szCs w:val="24"/>
        </w:rPr>
        <w:t>.</w:t>
      </w:r>
    </w:p>
    <w:p w:rsidR="00E52870" w:rsidRPr="00FF7031" w:rsidRDefault="00E52870" w:rsidP="002366FC">
      <w:pPr>
        <w:keepNext/>
        <w:tabs>
          <w:tab w:val="left" w:pos="142"/>
          <w:tab w:val="left" w:leader="dot" w:pos="624"/>
        </w:tabs>
        <w:ind w:firstLine="709"/>
        <w:jc w:val="both"/>
        <w:rPr>
          <w:rStyle w:val="Zag11"/>
          <w:rFonts w:eastAsia="@Arial Unicode MS"/>
        </w:rPr>
      </w:pPr>
      <w:r w:rsidRPr="00FF7031">
        <w:rPr>
          <w:rStyle w:val="Zag11"/>
          <w:rFonts w:eastAsia="@Arial Unicode MS"/>
        </w:rPr>
        <w:lastRenderedPageBreak/>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B2968" w:rsidRPr="00FF7031" w:rsidRDefault="00E52870" w:rsidP="002366FC">
      <w:pPr>
        <w:keepNext/>
        <w:tabs>
          <w:tab w:val="left" w:pos="142"/>
          <w:tab w:val="left" w:leader="dot" w:pos="624"/>
        </w:tabs>
        <w:ind w:firstLine="709"/>
        <w:jc w:val="both"/>
        <w:rPr>
          <w:rStyle w:val="Zag11"/>
          <w:rFonts w:eastAsia="@Arial Unicode MS"/>
        </w:rPr>
      </w:pPr>
      <w:r w:rsidRPr="00FF7031">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B2968" w:rsidRPr="00FF7031" w:rsidRDefault="00E52870" w:rsidP="002366FC">
      <w:pPr>
        <w:keepNext/>
        <w:tabs>
          <w:tab w:val="left" w:pos="142"/>
          <w:tab w:val="left" w:leader="dot" w:pos="624"/>
        </w:tabs>
        <w:ind w:firstLine="709"/>
        <w:jc w:val="both"/>
      </w:pPr>
      <w:r w:rsidRPr="00FF7031">
        <w:rPr>
          <w:spacing w:val="2"/>
        </w:rPr>
        <w:t xml:space="preserve">Первый блок </w:t>
      </w:r>
      <w:r w:rsidR="00653A76" w:rsidRPr="00FF7031">
        <w:rPr>
          <w:b/>
          <w:bCs/>
          <w:spacing w:val="2"/>
        </w:rPr>
        <w:t>«</w:t>
      </w:r>
      <w:r w:rsidR="00653A76" w:rsidRPr="00FF7031">
        <w:rPr>
          <w:b/>
          <w:spacing w:val="2"/>
        </w:rPr>
        <w:t>Выпускник научится</w:t>
      </w:r>
      <w:r w:rsidR="00653A76" w:rsidRPr="00FF7031">
        <w:rPr>
          <w:b/>
          <w:bCs/>
          <w:spacing w:val="2"/>
        </w:rPr>
        <w:t>»</w:t>
      </w:r>
      <w:r w:rsidR="00D170ED" w:rsidRPr="00FF7031">
        <w:rPr>
          <w:b/>
          <w:bCs/>
          <w:spacing w:val="2"/>
        </w:rPr>
        <w:t xml:space="preserve">. </w:t>
      </w:r>
      <w:r w:rsidR="00653A76" w:rsidRPr="00FF7031">
        <w:t>Критериями отбора данных результатов служат: их значимость для решения основных задач образования на данно</w:t>
      </w:r>
      <w:r w:rsidR="00775DA5" w:rsidRPr="00FF7031">
        <w:t>м уровне</w:t>
      </w:r>
      <w:r w:rsidR="00653A76" w:rsidRPr="00FF7031">
        <w:t xml:space="preserve">, необходимость для последующего обучения, </w:t>
      </w:r>
      <w:r w:rsidR="00653A76" w:rsidRPr="00FF7031">
        <w:rPr>
          <w:spacing w:val="-2"/>
        </w:rPr>
        <w:t>а также потенциальная возможность их достижения большин</w:t>
      </w:r>
      <w:r w:rsidR="00653A76" w:rsidRPr="00FF7031">
        <w:t>ством обучающихся, как минимум, на уровне, характеризующем исполнительскую компетентность обучающихся. Иными с</w:t>
      </w:r>
      <w:r w:rsidR="00880217" w:rsidRPr="00FF7031">
        <w:t>ловами, в эту группу включается такая система </w:t>
      </w:r>
      <w:r w:rsidR="00653A76" w:rsidRPr="00FF7031">
        <w:t>знаний</w:t>
      </w:r>
      <w:r w:rsidR="00D30361" w:rsidRPr="00FF7031">
        <w:t xml:space="preserve"> </w:t>
      </w:r>
      <w:r w:rsidR="00653A76" w:rsidRPr="00FF7031">
        <w:rPr>
          <w:spacing w:val="4"/>
        </w:rPr>
        <w:t xml:space="preserve">и учебных действий, которая, во­первых, принципиально </w:t>
      </w:r>
      <w:r w:rsidR="00653A76" w:rsidRPr="00FF7031">
        <w:rPr>
          <w:spacing w:val="2"/>
        </w:rPr>
        <w:t>не</w:t>
      </w:r>
      <w:r w:rsidR="00653A76" w:rsidRPr="00FF7031">
        <w:t>обходима для успешного обучения в начальной и основной школе и, во­вторых, при наличии специальной целенаправленной ра</w:t>
      </w:r>
      <w:r w:rsidR="00880217" w:rsidRPr="00FF7031">
        <w:t xml:space="preserve">боты учителя может быть освоена </w:t>
      </w:r>
      <w:r w:rsidR="00653A76" w:rsidRPr="00FF7031">
        <w:t>подавляющим большинством детей.</w:t>
      </w:r>
    </w:p>
    <w:p w:rsidR="003B2968" w:rsidRPr="00FF7031" w:rsidRDefault="00653A76" w:rsidP="002366FC">
      <w:pPr>
        <w:keepNext/>
        <w:tabs>
          <w:tab w:val="left" w:pos="142"/>
          <w:tab w:val="left" w:leader="dot" w:pos="624"/>
        </w:tabs>
        <w:ind w:firstLine="709"/>
        <w:jc w:val="both"/>
      </w:pPr>
      <w:r w:rsidRPr="00FF7031">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FF7031">
        <w:t>например, портфеля достижений),</w:t>
      </w:r>
      <w:r w:rsidR="006B0B19" w:rsidRPr="00FF7031">
        <w:t xml:space="preserve"> </w:t>
      </w:r>
      <w:r w:rsidRPr="00FF7031">
        <w:t>так</w:t>
      </w:r>
      <w:r w:rsidR="00D30361" w:rsidRPr="00FF7031">
        <w:t xml:space="preserve"> </w:t>
      </w:r>
      <w:r w:rsidRPr="00FF7031">
        <w:rPr>
          <w:spacing w:val="2"/>
        </w:rPr>
        <w:t>и по итогам е</w:t>
      </w:r>
      <w:r w:rsidR="00D30361" w:rsidRPr="00FF7031">
        <w:rPr>
          <w:spacing w:val="2"/>
        </w:rPr>
        <w:t>е</w:t>
      </w:r>
      <w:r w:rsidRPr="00FF7031">
        <w:rPr>
          <w:spacing w:val="2"/>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FF7031">
        <w:rPr>
          <w:spacing w:val="2"/>
        </w:rPr>
        <w:t>е</w:t>
      </w:r>
      <w:r w:rsidRPr="00FF7031">
        <w:rPr>
          <w:spacing w:val="2"/>
        </w:rPr>
        <w:t>тся с помощью заданий базового уровня, а на уровне действий, соответствующих зоне ближайшего развития, —</w:t>
      </w:r>
      <w:r w:rsidR="00A3436A" w:rsidRPr="00FF7031">
        <w:rPr>
          <w:spacing w:val="2"/>
        </w:rPr>
        <w:t xml:space="preserve"> </w:t>
      </w:r>
      <w:r w:rsidRPr="00FF7031">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FF7031">
        <w:t xml:space="preserve">следующий уровень </w:t>
      </w:r>
      <w:r w:rsidRPr="00FF7031">
        <w:t>обучения.</w:t>
      </w:r>
    </w:p>
    <w:p w:rsidR="003B2968" w:rsidRPr="00FF7031" w:rsidRDefault="00653A76" w:rsidP="002366FC">
      <w:pPr>
        <w:keepNext/>
        <w:tabs>
          <w:tab w:val="left" w:pos="142"/>
          <w:tab w:val="left" w:leader="dot" w:pos="624"/>
        </w:tabs>
        <w:ind w:firstLine="709"/>
        <w:jc w:val="both"/>
        <w:rPr>
          <w:spacing w:val="-2"/>
        </w:rPr>
      </w:pPr>
      <w:r w:rsidRPr="00FF7031">
        <w:rPr>
          <w:bCs/>
          <w:spacing w:val="4"/>
        </w:rPr>
        <w:t xml:space="preserve">Цели, характеризующие систему учебных действий в отношении знаний, умений, навыков, расширяющих </w:t>
      </w:r>
      <w:r w:rsidRPr="00FF7031">
        <w:rPr>
          <w:bCs/>
          <w:spacing w:val="-2"/>
        </w:rPr>
        <w:t>и углубляющих опорную систему или выступающих как пропедевтика для дальнейшего изучения данного предмета.</w:t>
      </w:r>
      <w:r w:rsidR="00A3436A" w:rsidRPr="00FF7031">
        <w:rPr>
          <w:bCs/>
          <w:spacing w:val="-2"/>
        </w:rPr>
        <w:t xml:space="preserve"> </w:t>
      </w:r>
      <w:r w:rsidRPr="00FF7031">
        <w:rPr>
          <w:spacing w:val="-2"/>
        </w:rPr>
        <w:t xml:space="preserve">Планируемые результаты, описывающие указанную группу целей, приводятся в блоках </w:t>
      </w:r>
      <w:r w:rsidRPr="00FF7031">
        <w:rPr>
          <w:b/>
          <w:spacing w:val="-2"/>
        </w:rPr>
        <w:t>«Выпускник получит возможность научиться»</w:t>
      </w:r>
      <w:r w:rsidRPr="00FF7031">
        <w:rPr>
          <w:spacing w:val="-2"/>
        </w:rPr>
        <w:t xml:space="preserve"> к каждому разделу примерной программы учебно</w:t>
      </w:r>
      <w:r w:rsidRPr="00FF7031">
        <w:t xml:space="preserve">го предмета и </w:t>
      </w:r>
      <w:r w:rsidRPr="00FF7031">
        <w:rPr>
          <w:iCs/>
        </w:rPr>
        <w:t xml:space="preserve">выделяются курсивом. </w:t>
      </w:r>
      <w:r w:rsidR="00880217" w:rsidRPr="00FF7031">
        <w:t xml:space="preserve">Уровень </w:t>
      </w:r>
      <w:r w:rsidRPr="00FF7031">
        <w:t>достижений,</w:t>
      </w:r>
      <w:r w:rsidR="00D30361" w:rsidRPr="00FF7031">
        <w:t xml:space="preserve"> </w:t>
      </w:r>
      <w:r w:rsidRPr="00FF7031">
        <w:rPr>
          <w:spacing w:val="4"/>
        </w:rPr>
        <w:t>соответс</w:t>
      </w:r>
      <w:r w:rsidR="00880217" w:rsidRPr="00FF7031">
        <w:rPr>
          <w:spacing w:val="4"/>
        </w:rPr>
        <w:t>твующий планируемым результатам этой группы, </w:t>
      </w:r>
      <w:r w:rsidRPr="00FF7031">
        <w:rPr>
          <w:spacing w:val="4"/>
        </w:rPr>
        <w:t>могут продемонстрировать только отдельные обучающие</w:t>
      </w:r>
      <w:r w:rsidRPr="00FF7031">
        <w:rPr>
          <w:spacing w:val="2"/>
        </w:rPr>
        <w:t xml:space="preserve">ся, </w:t>
      </w:r>
      <w:r w:rsidRPr="00FF7031">
        <w:rPr>
          <w:spacing w:val="-2"/>
        </w:rPr>
        <w:t>имеющие более высокий уровень мотивации и способностей. В повседневной практике обучения эта группа целей не</w:t>
      </w:r>
      <w:r w:rsidR="00D30361" w:rsidRPr="00FF7031">
        <w:rPr>
          <w:spacing w:val="-2"/>
        </w:rPr>
        <w:t xml:space="preserve"> </w:t>
      </w:r>
      <w:r w:rsidRPr="00FF7031">
        <w:rPr>
          <w:spacing w:val="-2"/>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F7031">
        <w:rPr>
          <w:spacing w:val="2"/>
        </w:rPr>
        <w:t xml:space="preserve">териала и/или его пропедевтического характера на </w:t>
      </w:r>
      <w:r w:rsidR="00775DA5" w:rsidRPr="00FF7031">
        <w:rPr>
          <w:spacing w:val="2"/>
        </w:rPr>
        <w:t xml:space="preserve">данном уровне </w:t>
      </w:r>
      <w:r w:rsidRPr="00FF7031">
        <w:rPr>
          <w:spacing w:val="2"/>
        </w:rPr>
        <w:t>обучения. Оценка достижения этих целей вед</w:t>
      </w:r>
      <w:r w:rsidR="00D30361" w:rsidRPr="00FF7031">
        <w:rPr>
          <w:spacing w:val="2"/>
        </w:rPr>
        <w:t>е</w:t>
      </w:r>
      <w:r w:rsidRPr="00FF7031">
        <w:rPr>
          <w:spacing w:val="2"/>
        </w:rPr>
        <w:t xml:space="preserve">тся </w:t>
      </w:r>
      <w:r w:rsidRPr="00FF7031">
        <w:rPr>
          <w:spacing w:val="-2"/>
        </w:rPr>
        <w:t xml:space="preserve">преимущественно в ходе процедур, </w:t>
      </w:r>
      <w:r w:rsidR="00A3436A" w:rsidRPr="00FF7031">
        <w:rPr>
          <w:spacing w:val="-2"/>
        </w:rPr>
        <w:t xml:space="preserve"> </w:t>
      </w:r>
      <w:r w:rsidRPr="00FF7031">
        <w:rPr>
          <w:spacing w:val="-2"/>
        </w:rPr>
        <w:t>допускающих предоставление и использование исключительно неперсонифицированно</w:t>
      </w:r>
      <w:r w:rsidR="00880217" w:rsidRPr="00FF7031">
        <w:rPr>
          <w:spacing w:val="-2"/>
        </w:rPr>
        <w:t xml:space="preserve">й информации. Частично задания, ориентированные на </w:t>
      </w:r>
      <w:r w:rsidRPr="00FF7031">
        <w:rPr>
          <w:spacing w:val="-2"/>
        </w:rPr>
        <w:t>оценку</w:t>
      </w:r>
      <w:r w:rsidR="00D30361" w:rsidRPr="00FF7031">
        <w:rPr>
          <w:spacing w:val="-2"/>
        </w:rPr>
        <w:t xml:space="preserve"> </w:t>
      </w:r>
      <w:r w:rsidRPr="00FF7031">
        <w:rPr>
          <w:spacing w:val="4"/>
        </w:rPr>
        <w:t xml:space="preserve">достижения этой группы планируемых результатов, могут </w:t>
      </w:r>
      <w:r w:rsidRPr="00FF7031">
        <w:rPr>
          <w:spacing w:val="-2"/>
        </w:rPr>
        <w:t>включаться в материалы итогового контроля.</w:t>
      </w:r>
    </w:p>
    <w:p w:rsidR="003B2968" w:rsidRPr="00FF7031" w:rsidRDefault="00653A76" w:rsidP="002366FC">
      <w:pPr>
        <w:keepNext/>
        <w:tabs>
          <w:tab w:val="left" w:pos="142"/>
          <w:tab w:val="left" w:leader="dot" w:pos="624"/>
        </w:tabs>
        <w:ind w:firstLine="709"/>
        <w:jc w:val="both"/>
      </w:pPr>
      <w:r w:rsidRPr="00FF7031">
        <w:rPr>
          <w:spacing w:val="4"/>
        </w:rPr>
        <w:t>Основные цели такого включения </w:t>
      </w:r>
      <w:r w:rsidR="00A3436A" w:rsidRPr="00FF7031">
        <w:rPr>
          <w:spacing w:val="4"/>
        </w:rPr>
        <w:t xml:space="preserve"> </w:t>
      </w:r>
      <w:r w:rsidRPr="00FF7031">
        <w:rPr>
          <w:spacing w:val="4"/>
        </w:rPr>
        <w:t>— предоставить воз</w:t>
      </w:r>
      <w:r w:rsidRPr="00FF7031">
        <w:t xml:space="preserve">можность обучающимся продемонстрировать овладение более высокими (по сравнению с базовым) уровнями </w:t>
      </w:r>
      <w:r w:rsidRPr="00FF7031">
        <w:lastRenderedPageBreak/>
        <w:t>достижений</w:t>
      </w:r>
      <w:r w:rsidR="00D30361" w:rsidRPr="00FF7031">
        <w:t xml:space="preserve"> </w:t>
      </w:r>
      <w:r w:rsidRPr="00FF7031">
        <w:rPr>
          <w:spacing w:val="4"/>
        </w:rPr>
        <w:t xml:space="preserve">и выявить динамику роста численности группы наиболее </w:t>
      </w:r>
      <w:r w:rsidR="00880217" w:rsidRPr="00FF7031">
        <w:t>подготовленных обучающихся.</w:t>
      </w:r>
      <w:r w:rsidR="00A3436A" w:rsidRPr="00FF7031">
        <w:t xml:space="preserve"> </w:t>
      </w:r>
      <w:r w:rsidR="00880217" w:rsidRPr="00FF7031">
        <w:t xml:space="preserve">При этом  </w:t>
      </w:r>
      <w:r w:rsidRPr="00FF7031">
        <w:rPr>
          <w:bCs/>
        </w:rPr>
        <w:t>невыполнение</w:t>
      </w:r>
      <w:r w:rsidR="00880217" w:rsidRPr="00FF7031">
        <w:rPr>
          <w:bCs/>
        </w:rPr>
        <w:t> </w:t>
      </w:r>
      <w:r w:rsidRPr="00FF7031">
        <w:rPr>
          <w:bCs/>
          <w:spacing w:val="4"/>
        </w:rPr>
        <w:t>обучающимися заданий, с помощью которых вед</w:t>
      </w:r>
      <w:r w:rsidR="00D30361" w:rsidRPr="00FF7031">
        <w:rPr>
          <w:bCs/>
          <w:spacing w:val="4"/>
        </w:rPr>
        <w:t>е</w:t>
      </w:r>
      <w:r w:rsidRPr="00FF7031">
        <w:rPr>
          <w:bCs/>
          <w:spacing w:val="4"/>
        </w:rPr>
        <w:t xml:space="preserve">тся </w:t>
      </w:r>
      <w:r w:rsidRPr="00FF7031">
        <w:rPr>
          <w:bCs/>
        </w:rPr>
        <w:t>оценка достижения планируемых результатов этой груп</w:t>
      </w:r>
      <w:r w:rsidRPr="00FF7031">
        <w:rPr>
          <w:bCs/>
          <w:spacing w:val="2"/>
        </w:rPr>
        <w:t xml:space="preserve">пы, не является препятствием для перехода на </w:t>
      </w:r>
      <w:r w:rsidR="00775DA5" w:rsidRPr="00FF7031">
        <w:rPr>
          <w:bCs/>
          <w:spacing w:val="2"/>
        </w:rPr>
        <w:t>следу</w:t>
      </w:r>
      <w:r w:rsidR="00775DA5" w:rsidRPr="00FF7031">
        <w:rPr>
          <w:bCs/>
        </w:rPr>
        <w:t xml:space="preserve">ющий уровень </w:t>
      </w:r>
      <w:r w:rsidRPr="00FF7031">
        <w:rPr>
          <w:bCs/>
        </w:rPr>
        <w:t xml:space="preserve">обучения. </w:t>
      </w:r>
      <w:r w:rsidRPr="00FF7031">
        <w:t>В ряде случаев уч</w:t>
      </w:r>
      <w:r w:rsidR="00D30361" w:rsidRPr="00FF7031">
        <w:t>е</w:t>
      </w:r>
      <w:r w:rsidRPr="00FF7031">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B2968" w:rsidRPr="002366FC" w:rsidRDefault="00653A76" w:rsidP="002366FC">
      <w:pPr>
        <w:keepNext/>
        <w:tabs>
          <w:tab w:val="left" w:pos="142"/>
          <w:tab w:val="left" w:leader="dot" w:pos="624"/>
        </w:tabs>
        <w:ind w:firstLine="709"/>
        <w:jc w:val="both"/>
      </w:pPr>
      <w:r w:rsidRPr="00FF7031">
        <w:rPr>
          <w:spacing w:val="2"/>
        </w:rPr>
        <w:t>Подобная структура представления планируемых результатов подч</w:t>
      </w:r>
      <w:r w:rsidR="00D30361" w:rsidRPr="00FF7031">
        <w:rPr>
          <w:spacing w:val="2"/>
        </w:rPr>
        <w:t>е</w:t>
      </w:r>
      <w:r w:rsidRPr="00FF7031">
        <w:rPr>
          <w:spacing w:val="2"/>
        </w:rPr>
        <w:t xml:space="preserve">ркивает тот факт, что при организации </w:t>
      </w:r>
      <w:r w:rsidR="007E3D6D" w:rsidRPr="00FF7031">
        <w:rPr>
          <w:spacing w:val="2"/>
        </w:rPr>
        <w:t>обра</w:t>
      </w:r>
      <w:r w:rsidR="007E3D6D" w:rsidRPr="00FF7031">
        <w:t>зовательной деятельности</w:t>
      </w:r>
      <w:r w:rsidRPr="00FF7031">
        <w:t xml:space="preserve">, </w:t>
      </w:r>
      <w:r w:rsidR="007E3D6D" w:rsidRPr="00FF7031">
        <w:t xml:space="preserve">направленной </w:t>
      </w:r>
      <w:r w:rsidRPr="00FF7031">
        <w:t>на реализацию и до</w:t>
      </w:r>
      <w:r w:rsidRPr="00FF7031">
        <w:rPr>
          <w:spacing w:val="2"/>
        </w:rPr>
        <w:t>стижение планируемых результатов, от учителя требуется</w:t>
      </w:r>
      <w:r w:rsidR="00666724" w:rsidRPr="00FF7031">
        <w:rPr>
          <w:spacing w:val="2"/>
        </w:rPr>
        <w:t xml:space="preserve"> </w:t>
      </w:r>
      <w:r w:rsidRPr="00FF7031">
        <w:rPr>
          <w:spacing w:val="2"/>
        </w:rPr>
        <w:t xml:space="preserve">использование таких </w:t>
      </w:r>
      <w:r w:rsidRPr="002366FC">
        <w:rPr>
          <w:spacing w:val="2"/>
        </w:rPr>
        <w:t xml:space="preserve">педагогических технологий, которые основаны на </w:t>
      </w:r>
      <w:r w:rsidRPr="002366FC">
        <w:rPr>
          <w:b/>
          <w:bCs/>
          <w:iCs/>
          <w:spacing w:val="2"/>
        </w:rPr>
        <w:t xml:space="preserve">дифференциации требований </w:t>
      </w:r>
      <w:r w:rsidRPr="002366FC">
        <w:rPr>
          <w:spacing w:val="2"/>
        </w:rPr>
        <w:t xml:space="preserve">к подготовке </w:t>
      </w:r>
      <w:r w:rsidRPr="002366FC">
        <w:t>обучающихся.</w:t>
      </w:r>
    </w:p>
    <w:p w:rsidR="00653A76" w:rsidRPr="002366FC" w:rsidRDefault="00C27132" w:rsidP="003A6088">
      <w:pPr>
        <w:keepNext/>
        <w:tabs>
          <w:tab w:val="left" w:pos="142"/>
          <w:tab w:val="left" w:leader="dot" w:pos="624"/>
        </w:tabs>
        <w:jc w:val="both"/>
        <w:rPr>
          <w:rFonts w:eastAsia="@Arial Unicode MS"/>
        </w:rPr>
      </w:pPr>
      <w:r w:rsidRPr="002366FC">
        <w:t>При получении</w:t>
      </w:r>
      <w:r w:rsidR="00653A76" w:rsidRPr="002366FC">
        <w:t xml:space="preserve"> начального общего образования устанавливаются планируемые результаты освоения:</w:t>
      </w:r>
    </w:p>
    <w:p w:rsidR="00653A76" w:rsidRPr="00FF7031" w:rsidRDefault="00653A76" w:rsidP="006D2C42">
      <w:pPr>
        <w:pStyle w:val="ab"/>
        <w:keepNext/>
        <w:numPr>
          <w:ilvl w:val="0"/>
          <w:numId w:val="119"/>
        </w:numPr>
        <w:tabs>
          <w:tab w:val="left" w:pos="1134"/>
        </w:tabs>
        <w:spacing w:line="240" w:lineRule="auto"/>
        <w:ind w:left="714" w:hanging="357"/>
        <w:rPr>
          <w:rFonts w:ascii="Times New Roman" w:hAnsi="Times New Roman"/>
          <w:color w:val="auto"/>
          <w:sz w:val="24"/>
          <w:szCs w:val="24"/>
        </w:rPr>
      </w:pPr>
      <w:r w:rsidRPr="002366FC">
        <w:rPr>
          <w:rFonts w:ascii="Times New Roman" w:hAnsi="Times New Roman"/>
          <w:color w:val="auto"/>
          <w:sz w:val="24"/>
          <w:szCs w:val="24"/>
        </w:rPr>
        <w:t>междисциплинарной</w:t>
      </w:r>
      <w:r w:rsidRPr="00FF7031">
        <w:rPr>
          <w:rFonts w:ascii="Times New Roman" w:hAnsi="Times New Roman"/>
          <w:color w:val="auto"/>
          <w:sz w:val="24"/>
          <w:szCs w:val="24"/>
        </w:rPr>
        <w:t xml:space="preserve"> программы «Формирование универ</w:t>
      </w:r>
      <w:r w:rsidRPr="00FF7031">
        <w:rPr>
          <w:rFonts w:ascii="Times New Roman" w:hAnsi="Times New Roman"/>
          <w:color w:val="auto"/>
          <w:spacing w:val="-4"/>
          <w:sz w:val="24"/>
          <w:szCs w:val="24"/>
        </w:rPr>
        <w:t>сальных учебных действий», а также е</w:t>
      </w:r>
      <w:r w:rsidR="00D30361" w:rsidRPr="00FF7031">
        <w:rPr>
          <w:rFonts w:ascii="Times New Roman" w:hAnsi="Times New Roman"/>
          <w:color w:val="auto"/>
          <w:spacing w:val="-4"/>
          <w:sz w:val="24"/>
          <w:szCs w:val="24"/>
        </w:rPr>
        <w:t>е</w:t>
      </w:r>
      <w:r w:rsidRPr="00FF7031">
        <w:rPr>
          <w:rFonts w:ascii="Times New Roman" w:hAnsi="Times New Roman"/>
          <w:color w:val="auto"/>
          <w:spacing w:val="-4"/>
          <w:sz w:val="24"/>
          <w:szCs w:val="24"/>
        </w:rPr>
        <w:t xml:space="preserve"> разделов «Чтение. Рабо</w:t>
      </w:r>
      <w:r w:rsidRPr="00FF7031">
        <w:rPr>
          <w:rFonts w:ascii="Times New Roman" w:hAnsi="Times New Roman"/>
          <w:color w:val="auto"/>
          <w:spacing w:val="-2"/>
          <w:sz w:val="24"/>
          <w:szCs w:val="24"/>
        </w:rPr>
        <w:t>та с текстом» и «Формирование ИКТ­компетентности обучаю</w:t>
      </w:r>
      <w:r w:rsidRPr="00FF7031">
        <w:rPr>
          <w:rFonts w:ascii="Times New Roman" w:hAnsi="Times New Roman"/>
          <w:color w:val="auto"/>
          <w:sz w:val="24"/>
          <w:szCs w:val="24"/>
        </w:rPr>
        <w:t>щихся»;</w:t>
      </w:r>
    </w:p>
    <w:p w:rsidR="00EC790B" w:rsidRPr="00EC790B" w:rsidRDefault="00EC790B" w:rsidP="006D2C42">
      <w:pPr>
        <w:pStyle w:val="affe"/>
        <w:keepNext/>
        <w:widowControl w:val="0"/>
        <w:numPr>
          <w:ilvl w:val="0"/>
          <w:numId w:val="119"/>
        </w:numPr>
        <w:tabs>
          <w:tab w:val="left" w:pos="1449"/>
        </w:tabs>
        <w:autoSpaceDE w:val="0"/>
        <w:autoSpaceDN w:val="0"/>
        <w:spacing w:after="0" w:line="401" w:lineRule="exact"/>
        <w:ind w:left="714" w:hanging="357"/>
        <w:contextualSpacing w:val="0"/>
        <w:jc w:val="both"/>
        <w:rPr>
          <w:rFonts w:ascii="Times New Roman" w:hAnsi="Times New Roman"/>
          <w:sz w:val="24"/>
          <w:szCs w:val="24"/>
        </w:rPr>
      </w:pPr>
      <w:r w:rsidRPr="00EC790B">
        <w:rPr>
          <w:rFonts w:ascii="Times New Roman" w:hAnsi="Times New Roman"/>
          <w:sz w:val="24"/>
          <w:szCs w:val="24"/>
        </w:rPr>
        <w:t>программ по всем учебным предметам – «Русский язык», «Литературное</w:t>
      </w:r>
      <w:r w:rsidRPr="00EC790B">
        <w:rPr>
          <w:rFonts w:ascii="Times New Roman" w:hAnsi="Times New Roman"/>
          <w:spacing w:val="-27"/>
          <w:sz w:val="24"/>
          <w:szCs w:val="24"/>
        </w:rPr>
        <w:t xml:space="preserve"> </w:t>
      </w:r>
      <w:r w:rsidRPr="00EC790B">
        <w:rPr>
          <w:rFonts w:ascii="Times New Roman" w:hAnsi="Times New Roman"/>
          <w:sz w:val="24"/>
          <w:szCs w:val="24"/>
        </w:rPr>
        <w:t>чтение»,</w:t>
      </w:r>
    </w:p>
    <w:p w:rsidR="00EC790B" w:rsidRPr="00EC790B" w:rsidRDefault="00EC790B" w:rsidP="006D2C42">
      <w:pPr>
        <w:pStyle w:val="aff2"/>
        <w:keepNext/>
        <w:numPr>
          <w:ilvl w:val="0"/>
          <w:numId w:val="119"/>
        </w:numPr>
        <w:ind w:left="714" w:hanging="357"/>
        <w:jc w:val="left"/>
        <w:rPr>
          <w:sz w:val="24"/>
        </w:rPr>
      </w:pPr>
      <w:r w:rsidRPr="00EC790B">
        <w:rPr>
          <w:sz w:val="24"/>
        </w:rPr>
        <w:t>«Иностранный язык», «Математика и информатика», «Окружающий мир»,</w:t>
      </w:r>
      <w:r w:rsidRPr="00EC790B">
        <w:rPr>
          <w:spacing w:val="51"/>
          <w:sz w:val="24"/>
        </w:rPr>
        <w:t xml:space="preserve"> </w:t>
      </w:r>
      <w:r w:rsidRPr="00EC790B">
        <w:rPr>
          <w:sz w:val="24"/>
        </w:rPr>
        <w:t xml:space="preserve">«Основы   религиозных культур и светской этики»,  «Изобразительное </w:t>
      </w:r>
      <w:r w:rsidRPr="00EC790B">
        <w:rPr>
          <w:spacing w:val="31"/>
          <w:sz w:val="24"/>
        </w:rPr>
        <w:t xml:space="preserve"> </w:t>
      </w:r>
      <w:r w:rsidRPr="00EC790B">
        <w:rPr>
          <w:sz w:val="24"/>
        </w:rPr>
        <w:t>искусство»,</w:t>
      </w:r>
      <w:r w:rsidRPr="00EC790B">
        <w:rPr>
          <w:spacing w:val="60"/>
          <w:sz w:val="24"/>
        </w:rPr>
        <w:t xml:space="preserve"> </w:t>
      </w:r>
      <w:r w:rsidRPr="00EC790B">
        <w:rPr>
          <w:sz w:val="24"/>
        </w:rPr>
        <w:t>«Музыка»,«Технология», «Физическая культура»;</w:t>
      </w:r>
    </w:p>
    <w:p w:rsidR="003B2968"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В данном разделе примерной основной образовательной </w:t>
      </w:r>
      <w:r w:rsidRPr="00FF7031">
        <w:rPr>
          <w:rFonts w:ascii="Times New Roman" w:hAnsi="Times New Roman"/>
          <w:color w:val="auto"/>
          <w:spacing w:val="-2"/>
          <w:sz w:val="24"/>
          <w:szCs w:val="24"/>
        </w:rPr>
        <w:t>программы приводятся планируемые результаты освоения всех</w:t>
      </w:r>
      <w:r w:rsidR="00666724" w:rsidRPr="00FF7031">
        <w:rPr>
          <w:rFonts w:ascii="Times New Roman" w:hAnsi="Times New Roman"/>
          <w:color w:val="auto"/>
          <w:spacing w:val="-2"/>
          <w:sz w:val="24"/>
          <w:szCs w:val="24"/>
        </w:rPr>
        <w:t xml:space="preserve"> </w:t>
      </w:r>
      <w:r w:rsidRPr="00FF7031">
        <w:rPr>
          <w:rFonts w:ascii="Times New Roman" w:hAnsi="Times New Roman"/>
          <w:color w:val="auto"/>
          <w:spacing w:val="-2"/>
          <w:sz w:val="24"/>
          <w:szCs w:val="24"/>
        </w:rPr>
        <w:t xml:space="preserve">обязательных учебных предметов </w:t>
      </w:r>
      <w:r w:rsidR="00775DA5" w:rsidRPr="00FF7031">
        <w:rPr>
          <w:rFonts w:ascii="Times New Roman" w:hAnsi="Times New Roman"/>
          <w:color w:val="auto"/>
          <w:spacing w:val="-2"/>
          <w:sz w:val="24"/>
          <w:szCs w:val="24"/>
        </w:rPr>
        <w:t>при получении</w:t>
      </w:r>
      <w:r w:rsidRPr="00FF7031">
        <w:rPr>
          <w:rFonts w:ascii="Times New Roman" w:hAnsi="Times New Roman"/>
          <w:color w:val="auto"/>
          <w:spacing w:val="-2"/>
          <w:sz w:val="24"/>
          <w:szCs w:val="24"/>
        </w:rPr>
        <w:t xml:space="preserve"> начального обще</w:t>
      </w:r>
      <w:r w:rsidRPr="00FF7031">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3B2968" w:rsidRPr="00FF7031" w:rsidRDefault="00B70624" w:rsidP="003A6088">
      <w:pPr>
        <w:pStyle w:val="a3"/>
        <w:keepNext/>
        <w:spacing w:line="240" w:lineRule="auto"/>
        <w:ind w:firstLine="0"/>
        <w:rPr>
          <w:rFonts w:ascii="Times New Roman" w:hAnsi="Times New Roman"/>
          <w:sz w:val="24"/>
          <w:szCs w:val="24"/>
        </w:rPr>
      </w:pPr>
      <w:r w:rsidRPr="00FF7031">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FF7031" w:rsidRDefault="00F42A31" w:rsidP="00F66DC2">
      <w:pPr>
        <w:pStyle w:val="afe"/>
        <w:keepNext/>
        <w:spacing w:line="240" w:lineRule="auto"/>
        <w:jc w:val="center"/>
        <w:rPr>
          <w:sz w:val="24"/>
        </w:rPr>
      </w:pPr>
      <w:bookmarkStart w:id="21" w:name="_Toc488748006"/>
      <w:r w:rsidRPr="00FF7031">
        <w:rPr>
          <w:sz w:val="24"/>
        </w:rPr>
        <w:t>Формирование универсальных учебных действий</w:t>
      </w:r>
      <w:bookmarkEnd w:id="21"/>
    </w:p>
    <w:p w:rsidR="00F42A31" w:rsidRPr="00FF7031" w:rsidRDefault="00F42A31" w:rsidP="003A6088">
      <w:pPr>
        <w:keepNext/>
        <w:jc w:val="center"/>
      </w:pPr>
      <w:r w:rsidRPr="00FF7031">
        <w:t>(личностные и метапредметные результаты)</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В результате изучения </w:t>
      </w:r>
      <w:r w:rsidRPr="00FF7031">
        <w:rPr>
          <w:rFonts w:ascii="Times New Roman" w:hAnsi="Times New Roman"/>
          <w:b/>
          <w:bCs/>
          <w:color w:val="auto"/>
          <w:sz w:val="24"/>
          <w:szCs w:val="24"/>
        </w:rPr>
        <w:t xml:space="preserve">всех без исключения предметов </w:t>
      </w:r>
      <w:r w:rsidR="00775DA5" w:rsidRPr="00FF7031">
        <w:rPr>
          <w:rFonts w:ascii="Times New Roman" w:hAnsi="Times New Roman"/>
          <w:color w:val="auto"/>
          <w:sz w:val="24"/>
          <w:szCs w:val="24"/>
        </w:rPr>
        <w:t>при получении</w:t>
      </w:r>
      <w:r w:rsidR="00666724" w:rsidRPr="00FF7031">
        <w:rPr>
          <w:rFonts w:ascii="Times New Roman" w:hAnsi="Times New Roman"/>
          <w:color w:val="auto"/>
          <w:sz w:val="24"/>
          <w:szCs w:val="24"/>
        </w:rPr>
        <w:t xml:space="preserve"> </w:t>
      </w:r>
      <w:r w:rsidRPr="00FF7031">
        <w:rPr>
          <w:rFonts w:ascii="Times New Roman" w:hAnsi="Times New Roman"/>
          <w:color w:val="auto"/>
          <w:sz w:val="24"/>
          <w:szCs w:val="24"/>
        </w:rPr>
        <w:t xml:space="preserve">начального общего образования у выпускников </w:t>
      </w:r>
      <w:r w:rsidRPr="00FF7031">
        <w:rPr>
          <w:rFonts w:ascii="Times New Roman" w:hAnsi="Times New Roman"/>
          <w:color w:val="auto"/>
          <w:spacing w:val="2"/>
          <w:sz w:val="24"/>
          <w:szCs w:val="24"/>
        </w:rPr>
        <w:t xml:space="preserve">будут сформированы </w:t>
      </w:r>
      <w:r w:rsidRPr="00FF7031">
        <w:rPr>
          <w:rFonts w:ascii="Times New Roman" w:hAnsi="Times New Roman"/>
          <w:iCs/>
          <w:color w:val="auto"/>
          <w:spacing w:val="2"/>
          <w:sz w:val="24"/>
          <w:szCs w:val="24"/>
        </w:rPr>
        <w:t>личностные, регулятивные, познава</w:t>
      </w:r>
      <w:r w:rsidRPr="00FF7031">
        <w:rPr>
          <w:rFonts w:ascii="Times New Roman" w:hAnsi="Times New Roman"/>
          <w:iCs/>
          <w:color w:val="auto"/>
          <w:sz w:val="24"/>
          <w:szCs w:val="24"/>
        </w:rPr>
        <w:t xml:space="preserve">тельные </w:t>
      </w:r>
      <w:r w:rsidRPr="00FF7031">
        <w:rPr>
          <w:rFonts w:ascii="Times New Roman" w:hAnsi="Times New Roman"/>
          <w:color w:val="auto"/>
          <w:sz w:val="24"/>
          <w:szCs w:val="24"/>
        </w:rPr>
        <w:t xml:space="preserve">и </w:t>
      </w:r>
      <w:r w:rsidRPr="00FF7031">
        <w:rPr>
          <w:rFonts w:ascii="Times New Roman" w:hAnsi="Times New Roman"/>
          <w:iCs/>
          <w:color w:val="auto"/>
          <w:sz w:val="24"/>
          <w:szCs w:val="24"/>
        </w:rPr>
        <w:t xml:space="preserve">коммуникативные </w:t>
      </w:r>
      <w:r w:rsidRPr="00FF7031">
        <w:rPr>
          <w:rFonts w:ascii="Times New Roman" w:hAnsi="Times New Roman"/>
          <w:color w:val="auto"/>
          <w:sz w:val="24"/>
          <w:szCs w:val="24"/>
        </w:rPr>
        <w:t>универсальные учебные действия как основа умения учиться.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Личностные </w:t>
      </w:r>
      <w:r w:rsidR="00780EE1" w:rsidRPr="00FF7031">
        <w:rPr>
          <w:rFonts w:ascii="Times New Roman" w:hAnsi="Times New Roman" w:cs="Times New Roman"/>
          <w:b/>
          <w:i w:val="0"/>
          <w:color w:val="auto"/>
          <w:sz w:val="24"/>
          <w:szCs w:val="24"/>
        </w:rPr>
        <w:t>результаты</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У выпускника будут сформированы:</w:t>
      </w:r>
    </w:p>
    <w:p w:rsidR="00653A76" w:rsidRPr="00FF7031" w:rsidRDefault="00653A76" w:rsidP="00775B73">
      <w:pPr>
        <w:pStyle w:val="ab"/>
        <w:keepNext/>
        <w:numPr>
          <w:ilvl w:val="0"/>
          <w:numId w:val="2"/>
        </w:numPr>
        <w:tabs>
          <w:tab w:val="left" w:pos="993"/>
        </w:tabs>
        <w:spacing w:line="240" w:lineRule="auto"/>
        <w:ind w:left="0" w:firstLine="0"/>
        <w:rPr>
          <w:rFonts w:ascii="Times New Roman" w:hAnsi="Times New Roman"/>
          <w:color w:val="auto"/>
          <w:sz w:val="24"/>
          <w:szCs w:val="24"/>
        </w:rPr>
      </w:pPr>
      <w:r w:rsidRPr="00FF7031">
        <w:rPr>
          <w:rFonts w:ascii="Times New Roman" w:hAnsi="Times New Roman"/>
          <w:color w:val="auto"/>
          <w:sz w:val="24"/>
          <w:szCs w:val="24"/>
        </w:rPr>
        <w:t>внутренняя позиция школьника на уровне положитель</w:t>
      </w:r>
      <w:r w:rsidRPr="00FF7031">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FF7031">
        <w:rPr>
          <w:rFonts w:ascii="Times New Roman" w:hAnsi="Times New Roman"/>
          <w:color w:val="auto"/>
          <w:sz w:val="24"/>
          <w:szCs w:val="24"/>
        </w:rPr>
        <w:t>«хорошего ученика»;</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 xml:space="preserve">широкая мотивационная основа учебной деятельности, </w:t>
      </w:r>
      <w:r w:rsidRPr="00FF7031">
        <w:rPr>
          <w:rFonts w:ascii="Times New Roman" w:hAnsi="Times New Roman"/>
          <w:color w:val="auto"/>
          <w:sz w:val="24"/>
          <w:szCs w:val="24"/>
        </w:rPr>
        <w:t>включающая социальные, учебно­познавательные и внешние мотивы;</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4"/>
          <w:sz w:val="24"/>
          <w:szCs w:val="24"/>
        </w:rPr>
        <w:t xml:space="preserve">ориентация на понимание причин успеха в учебной </w:t>
      </w:r>
      <w:r w:rsidRPr="00FF7031">
        <w:rPr>
          <w:rFonts w:ascii="Times New Roman" w:hAnsi="Times New Roman"/>
          <w:color w:val="auto"/>
          <w:spacing w:val="2"/>
          <w:sz w:val="24"/>
          <w:szCs w:val="24"/>
        </w:rPr>
        <w:t>деятельности, в том числе на самоанализ и самоконтроль резуль</w:t>
      </w:r>
      <w:r w:rsidRPr="00FF7031">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способность к оценке своей учебной деятельности;</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pacing w:val="-2"/>
          <w:sz w:val="24"/>
          <w:szCs w:val="24"/>
        </w:rPr>
      </w:pPr>
      <w:r w:rsidRPr="00FF7031">
        <w:rPr>
          <w:rFonts w:ascii="Times New Roman" w:hAnsi="Times New Roman"/>
          <w:color w:val="auto"/>
          <w:spacing w:val="4"/>
          <w:sz w:val="24"/>
          <w:szCs w:val="24"/>
        </w:rPr>
        <w:t xml:space="preserve">основы гражданской идентичности, своей этнической </w:t>
      </w:r>
      <w:r w:rsidRPr="00FF7031">
        <w:rPr>
          <w:rFonts w:ascii="Times New Roman" w:hAnsi="Times New Roman"/>
          <w:color w:val="auto"/>
          <w:spacing w:val="2"/>
          <w:sz w:val="24"/>
          <w:szCs w:val="24"/>
        </w:rPr>
        <w:t>принадлежности в форме осознания «Я» как члена семьи,</w:t>
      </w:r>
      <w:r w:rsidRPr="00FF7031">
        <w:rPr>
          <w:rFonts w:ascii="Times New Roman" w:hAnsi="Times New Roman"/>
          <w:color w:val="auto"/>
          <w:spacing w:val="-2"/>
          <w:sz w:val="24"/>
          <w:szCs w:val="24"/>
        </w:rPr>
        <w:t xml:space="preserve"> представителя народа, гражданина России, чувства </w:t>
      </w:r>
      <w:r w:rsidRPr="00FF7031">
        <w:rPr>
          <w:rFonts w:ascii="Times New Roman" w:hAnsi="Times New Roman"/>
          <w:color w:val="auto"/>
          <w:spacing w:val="-2"/>
          <w:sz w:val="24"/>
          <w:szCs w:val="24"/>
        </w:rPr>
        <w:lastRenderedPageBreak/>
        <w:t>сопричастности и гордости за свою Родину, народ и историю, осознание ответственности человека за общее благополучие;</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 xml:space="preserve">ориентация в нравственном содержании и смысле как </w:t>
      </w:r>
      <w:r w:rsidRPr="00FF7031">
        <w:rPr>
          <w:rFonts w:ascii="Times New Roman" w:hAnsi="Times New Roman"/>
          <w:color w:val="auto"/>
          <w:sz w:val="24"/>
          <w:szCs w:val="24"/>
        </w:rPr>
        <w:t>собственных поступков, так и поступков окружающих людей;</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знание основных моральных норм и ориентация на их выполнение;</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установка на здоровый образ жизни;</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FF7031">
        <w:rPr>
          <w:rFonts w:ascii="Times New Roman" w:hAnsi="Times New Roman"/>
          <w:color w:val="auto"/>
          <w:sz w:val="24"/>
          <w:szCs w:val="24"/>
        </w:rPr>
        <w:t>мам природоохранного, нерасточительного, здоровьесберегающего поведения;</w:t>
      </w:r>
    </w:p>
    <w:p w:rsidR="00653A76" w:rsidRPr="00FF7031" w:rsidRDefault="00653A76" w:rsidP="006D2C42">
      <w:pPr>
        <w:pStyle w:val="ab"/>
        <w:keepNext/>
        <w:numPr>
          <w:ilvl w:val="0"/>
          <w:numId w:val="120"/>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 xml:space="preserve">чувство прекрасного и эстетические чувства на основе </w:t>
      </w:r>
      <w:r w:rsidRPr="00FF7031">
        <w:rPr>
          <w:rFonts w:ascii="Times New Roman" w:hAnsi="Times New Roman"/>
          <w:color w:val="auto"/>
          <w:sz w:val="24"/>
          <w:szCs w:val="24"/>
        </w:rPr>
        <w:t>знакомства с мировой и отечественной художественной культурой.</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для формирования:</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4"/>
          <w:sz w:val="24"/>
          <w:szCs w:val="24"/>
        </w:rPr>
        <w:t>внутренней позиции обучающегося на уровне поло</w:t>
      </w:r>
      <w:r w:rsidRPr="00FF7031">
        <w:rPr>
          <w:rFonts w:ascii="Times New Roman" w:hAnsi="Times New Roman"/>
          <w:i/>
          <w:iCs/>
          <w:color w:val="auto"/>
          <w:sz w:val="24"/>
          <w:szCs w:val="24"/>
        </w:rPr>
        <w:t xml:space="preserve">жительного отношения к </w:t>
      </w:r>
      <w:r w:rsidR="00B70624" w:rsidRPr="00FF7031">
        <w:rPr>
          <w:rFonts w:ascii="Times New Roman" w:hAnsi="Times New Roman"/>
          <w:i/>
          <w:iCs/>
          <w:color w:val="auto"/>
          <w:sz w:val="24"/>
          <w:szCs w:val="24"/>
        </w:rPr>
        <w:t>образовательной организации</w:t>
      </w:r>
      <w:r w:rsidRPr="00FF7031">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выраженной устойчивой учебно­познавательной моти</w:t>
      </w:r>
      <w:r w:rsidRPr="00FF7031">
        <w:rPr>
          <w:rFonts w:ascii="Times New Roman" w:hAnsi="Times New Roman"/>
          <w:i/>
          <w:iCs/>
          <w:color w:val="auto"/>
          <w:sz w:val="24"/>
          <w:szCs w:val="24"/>
        </w:rPr>
        <w:t>вации учения;</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устойчивого учебно­познавательного интереса к новым</w:t>
      </w:r>
      <w:r w:rsidR="00666724" w:rsidRPr="00FF7031">
        <w:rPr>
          <w:rFonts w:ascii="Times New Roman" w:hAnsi="Times New Roman"/>
          <w:i/>
          <w:iCs/>
          <w:color w:val="auto"/>
          <w:spacing w:val="-2"/>
          <w:sz w:val="24"/>
          <w:szCs w:val="24"/>
        </w:rPr>
        <w:t xml:space="preserve"> </w:t>
      </w:r>
      <w:r w:rsidRPr="00FF7031">
        <w:rPr>
          <w:rFonts w:ascii="Times New Roman" w:hAnsi="Times New Roman"/>
          <w:i/>
          <w:iCs/>
          <w:color w:val="auto"/>
          <w:sz w:val="24"/>
          <w:szCs w:val="24"/>
        </w:rPr>
        <w:t>общим способам решения задач;</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положительной адекватной дифференцированной само</w:t>
      </w:r>
      <w:r w:rsidRPr="00FF7031">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4"/>
          <w:sz w:val="24"/>
          <w:szCs w:val="24"/>
        </w:rPr>
        <w:t xml:space="preserve">компетентности в реализации основ гражданской </w:t>
      </w:r>
      <w:r w:rsidRPr="00FF7031">
        <w:rPr>
          <w:rFonts w:ascii="Times New Roman" w:hAnsi="Times New Roman"/>
          <w:i/>
          <w:iCs/>
          <w:color w:val="auto"/>
          <w:sz w:val="24"/>
          <w:szCs w:val="24"/>
        </w:rPr>
        <w:t>идентичности в поступках и деятельности;</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та позиций партн</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установки на здоровый образ жизни и реализации е</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 xml:space="preserve"> в реальном поведении и поступках;</w:t>
      </w:r>
    </w:p>
    <w:p w:rsidR="00E52870" w:rsidRPr="00FF7031" w:rsidRDefault="00653A76"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FF7031" w:rsidRDefault="00E52870" w:rsidP="006D2C42">
      <w:pPr>
        <w:pStyle w:val="ab"/>
        <w:keepNext/>
        <w:numPr>
          <w:ilvl w:val="0"/>
          <w:numId w:val="12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 xml:space="preserve">эмпатии как </w:t>
      </w:r>
      <w:r w:rsidR="00653A76" w:rsidRPr="00FF7031">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Регулятивные универсальные учебные действия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принимать и сохранять учебную задачу;</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4"/>
          <w:sz w:val="24"/>
          <w:szCs w:val="24"/>
        </w:rPr>
        <w:t>учитывать выделенные учителем ориентиры действия в но</w:t>
      </w:r>
      <w:r w:rsidRPr="00FF7031">
        <w:rPr>
          <w:rFonts w:ascii="Times New Roman" w:hAnsi="Times New Roman"/>
          <w:color w:val="auto"/>
          <w:sz w:val="24"/>
          <w:szCs w:val="24"/>
        </w:rPr>
        <w:t>вом учебном материале в сотрудничестве с учителем;</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FF7031">
        <w:rPr>
          <w:rFonts w:ascii="Times New Roman" w:hAnsi="Times New Roman"/>
          <w:color w:val="auto"/>
          <w:sz w:val="24"/>
          <w:szCs w:val="24"/>
        </w:rPr>
        <w:t>е</w:t>
      </w:r>
      <w:r w:rsidRPr="00FF7031">
        <w:rPr>
          <w:rFonts w:ascii="Times New Roman" w:hAnsi="Times New Roman"/>
          <w:color w:val="auto"/>
          <w:sz w:val="24"/>
          <w:szCs w:val="24"/>
        </w:rPr>
        <w:t xml:space="preserve"> реализации, в том числе во внутреннем плане;</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4"/>
          <w:sz w:val="24"/>
          <w:szCs w:val="24"/>
        </w:rPr>
        <w:t>учитывать установленные правила в планировании и конт</w:t>
      </w:r>
      <w:r w:rsidRPr="00FF7031">
        <w:rPr>
          <w:rFonts w:ascii="Times New Roman" w:hAnsi="Times New Roman"/>
          <w:color w:val="auto"/>
          <w:sz w:val="24"/>
          <w:szCs w:val="24"/>
        </w:rPr>
        <w:t>роле способа решения;</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осуществлять итоговый и пошаговый контроль по резуль</w:t>
      </w:r>
      <w:r w:rsidRPr="00FF7031">
        <w:rPr>
          <w:rFonts w:ascii="Times New Roman" w:hAnsi="Times New Roman"/>
          <w:color w:val="auto"/>
          <w:sz w:val="24"/>
          <w:szCs w:val="24"/>
        </w:rPr>
        <w:t>тату;</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 xml:space="preserve">оценивать правильность выполнения действия на уровне </w:t>
      </w:r>
      <w:r w:rsidRPr="00FF7031">
        <w:rPr>
          <w:rFonts w:ascii="Times New Roman" w:hAnsi="Times New Roman"/>
          <w:color w:val="auto"/>
          <w:spacing w:val="2"/>
          <w:sz w:val="24"/>
          <w:szCs w:val="24"/>
        </w:rPr>
        <w:t>адекватной ретроспективной оценки соответствия результа</w:t>
      </w:r>
      <w:r w:rsidRPr="00FF7031">
        <w:rPr>
          <w:rFonts w:ascii="Times New Roman" w:hAnsi="Times New Roman"/>
          <w:color w:val="auto"/>
          <w:sz w:val="24"/>
          <w:szCs w:val="24"/>
        </w:rPr>
        <w:t>тов требованиям данной задачи;</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адекватно воспринимать предложения и оценку учите</w:t>
      </w:r>
      <w:r w:rsidRPr="00FF7031">
        <w:rPr>
          <w:rFonts w:ascii="Times New Roman" w:hAnsi="Times New Roman"/>
          <w:color w:val="auto"/>
          <w:sz w:val="24"/>
          <w:szCs w:val="24"/>
        </w:rPr>
        <w:t>лей, товарищей, родителей и других людей;</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различать способ и результат действия;</w:t>
      </w:r>
    </w:p>
    <w:p w:rsidR="00653A76" w:rsidRPr="00FF7031" w:rsidRDefault="00653A76" w:rsidP="006D2C42">
      <w:pPr>
        <w:pStyle w:val="ab"/>
        <w:keepNext/>
        <w:numPr>
          <w:ilvl w:val="0"/>
          <w:numId w:val="122"/>
        </w:numPr>
        <w:tabs>
          <w:tab w:val="left" w:pos="993"/>
        </w:tabs>
        <w:spacing w:line="240" w:lineRule="auto"/>
        <w:rPr>
          <w:rFonts w:ascii="Times New Roman" w:hAnsi="Times New Roman"/>
          <w:color w:val="auto"/>
          <w:spacing w:val="-4"/>
          <w:sz w:val="24"/>
          <w:szCs w:val="24"/>
        </w:rPr>
      </w:pPr>
      <w:r w:rsidRPr="00FF7031">
        <w:rPr>
          <w:rFonts w:ascii="Times New Roman" w:hAnsi="Times New Roman"/>
          <w:color w:val="auto"/>
          <w:spacing w:val="-4"/>
          <w:sz w:val="24"/>
          <w:szCs w:val="24"/>
        </w:rPr>
        <w:lastRenderedPageBreak/>
        <w:t>вносить необходимые коррективы в действие после его завершения на основе его оценки и уч</w:t>
      </w:r>
      <w:r w:rsidR="00D30361" w:rsidRPr="00FF7031">
        <w:rPr>
          <w:rFonts w:ascii="Times New Roman" w:hAnsi="Times New Roman"/>
          <w:color w:val="auto"/>
          <w:spacing w:val="-4"/>
          <w:sz w:val="24"/>
          <w:szCs w:val="24"/>
        </w:rPr>
        <w:t>е</w:t>
      </w:r>
      <w:r w:rsidRPr="00FF7031">
        <w:rPr>
          <w:rFonts w:ascii="Times New Roman" w:hAnsi="Times New Roman"/>
          <w:color w:val="auto"/>
          <w:spacing w:val="-4"/>
          <w:sz w:val="24"/>
          <w:szCs w:val="24"/>
        </w:rPr>
        <w:t xml:space="preserve">та характера сделанных </w:t>
      </w:r>
      <w:r w:rsidRPr="00FF7031">
        <w:rPr>
          <w:rFonts w:ascii="Times New Roman" w:hAnsi="Times New Roman"/>
          <w:color w:val="auto"/>
          <w:sz w:val="24"/>
          <w:szCs w:val="24"/>
        </w:rPr>
        <w:t xml:space="preserve">ошибок, использовать предложения и оценки для создания </w:t>
      </w:r>
      <w:r w:rsidRPr="00FF7031">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в сотрудничестве с учителем ставить новые учебные задачи;</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pacing w:val="-6"/>
          <w:sz w:val="24"/>
          <w:szCs w:val="24"/>
        </w:rPr>
      </w:pPr>
      <w:r w:rsidRPr="00FF7031">
        <w:rPr>
          <w:rFonts w:ascii="Times New Roman" w:hAnsi="Times New Roman"/>
          <w:i/>
          <w:iCs/>
          <w:color w:val="auto"/>
          <w:spacing w:val="-6"/>
          <w:sz w:val="24"/>
          <w:szCs w:val="24"/>
        </w:rPr>
        <w:t>преобразовывать практическую задачу в познавательную;</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проявлять познавательную инициативу в учебном сотрудничестве;</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самостоятельно учитывать выделенные учителем ори</w:t>
      </w:r>
      <w:r w:rsidRPr="00FF7031">
        <w:rPr>
          <w:rFonts w:ascii="Times New Roman" w:hAnsi="Times New Roman"/>
          <w:i/>
          <w:iCs/>
          <w:color w:val="auto"/>
          <w:sz w:val="24"/>
          <w:szCs w:val="24"/>
        </w:rPr>
        <w:t>ентиры действия в новом учебном материале;</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 xml:space="preserve">осуществлять констатирующий и предвосхищающий </w:t>
      </w:r>
      <w:r w:rsidRPr="00FF7031">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FF7031" w:rsidRDefault="00653A76" w:rsidP="006D2C42">
      <w:pPr>
        <w:pStyle w:val="ab"/>
        <w:keepNext/>
        <w:numPr>
          <w:ilvl w:val="0"/>
          <w:numId w:val="12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Познавательные</w:t>
      </w:r>
      <w:r w:rsidR="00666724" w:rsidRPr="00FF7031">
        <w:rPr>
          <w:rFonts w:ascii="Times New Roman" w:hAnsi="Times New Roman" w:cs="Times New Roman"/>
          <w:b/>
          <w:i w:val="0"/>
          <w:color w:val="auto"/>
          <w:sz w:val="24"/>
          <w:szCs w:val="24"/>
        </w:rPr>
        <w:t xml:space="preserve"> </w:t>
      </w:r>
      <w:r w:rsidRPr="00FF7031">
        <w:rPr>
          <w:rFonts w:ascii="Times New Roman" w:hAnsi="Times New Roman" w:cs="Times New Roman"/>
          <w:b/>
          <w:i w:val="0"/>
          <w:color w:val="auto"/>
          <w:sz w:val="24"/>
          <w:szCs w:val="24"/>
        </w:rPr>
        <w:t>универсальные учебные действия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E32AC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F7031">
        <w:rPr>
          <w:rFonts w:ascii="Times New Roman" w:hAnsi="Times New Roman"/>
          <w:color w:val="auto"/>
          <w:spacing w:val="-2"/>
          <w:sz w:val="24"/>
          <w:szCs w:val="24"/>
        </w:rPr>
        <w:t>цифровые), в открытом</w:t>
      </w:r>
      <w:r w:rsidR="00611D3D" w:rsidRPr="00FF7031">
        <w:rPr>
          <w:rFonts w:ascii="Times New Roman" w:hAnsi="Times New Roman"/>
          <w:color w:val="auto"/>
          <w:spacing w:val="-2"/>
          <w:sz w:val="24"/>
          <w:szCs w:val="24"/>
        </w:rPr>
        <w:t xml:space="preserve"> информационном пространстве, в </w:t>
      </w:r>
      <w:r w:rsidRPr="00FF7031">
        <w:rPr>
          <w:rFonts w:ascii="Times New Roman" w:hAnsi="Times New Roman"/>
          <w:color w:val="auto"/>
          <w:spacing w:val="-2"/>
          <w:sz w:val="24"/>
          <w:szCs w:val="24"/>
        </w:rPr>
        <w:t>том</w:t>
      </w:r>
      <w:r w:rsidR="00666724" w:rsidRPr="00FF7031">
        <w:rPr>
          <w:rFonts w:ascii="Times New Roman" w:hAnsi="Times New Roman"/>
          <w:color w:val="auto"/>
          <w:spacing w:val="-2"/>
          <w:sz w:val="24"/>
          <w:szCs w:val="24"/>
        </w:rPr>
        <w:t xml:space="preserve"> </w:t>
      </w:r>
      <w:r w:rsidRPr="00FF7031">
        <w:rPr>
          <w:rFonts w:ascii="Times New Roman" w:hAnsi="Times New Roman"/>
          <w:color w:val="auto"/>
          <w:sz w:val="24"/>
          <w:szCs w:val="24"/>
        </w:rPr>
        <w:t xml:space="preserve">числе контролируемом пространстве </w:t>
      </w:r>
      <w:r w:rsidR="00B70624" w:rsidRPr="00FF7031">
        <w:rPr>
          <w:rFonts w:ascii="Times New Roman" w:hAnsi="Times New Roman"/>
          <w:color w:val="auto"/>
          <w:sz w:val="24"/>
          <w:szCs w:val="24"/>
        </w:rPr>
        <w:t xml:space="preserve">сети </w:t>
      </w:r>
      <w:r w:rsidRPr="00FF7031">
        <w:rPr>
          <w:rFonts w:ascii="Times New Roman" w:hAnsi="Times New Roman"/>
          <w:color w:val="auto"/>
          <w:sz w:val="24"/>
          <w:szCs w:val="24"/>
        </w:rPr>
        <w:t>Интернет;</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осуществлять запись (фиксацию) выборочно</w:t>
      </w:r>
      <w:r w:rsidR="00611D3D" w:rsidRPr="00FF7031">
        <w:rPr>
          <w:rFonts w:ascii="Times New Roman" w:hAnsi="Times New Roman"/>
          <w:color w:val="auto"/>
          <w:sz w:val="24"/>
          <w:szCs w:val="24"/>
        </w:rPr>
        <w:t>й информации об окружающем мире и о себе самом, в том числе с </w:t>
      </w:r>
      <w:r w:rsidRPr="00FF7031">
        <w:rPr>
          <w:rFonts w:ascii="Times New Roman" w:hAnsi="Times New Roman"/>
          <w:color w:val="auto"/>
          <w:sz w:val="24"/>
          <w:szCs w:val="24"/>
        </w:rPr>
        <w:t>помощью инструментов ИКТ;</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использовать знаков</w:t>
      </w:r>
      <w:r w:rsidR="00611D3D" w:rsidRPr="00FF7031">
        <w:rPr>
          <w:rFonts w:ascii="Times New Roman" w:hAnsi="Times New Roman"/>
          <w:color w:val="auto"/>
          <w:spacing w:val="-2"/>
          <w:sz w:val="24"/>
          <w:szCs w:val="24"/>
        </w:rPr>
        <w:t xml:space="preserve">о­символические средства, в том </w:t>
      </w:r>
      <w:r w:rsidRPr="00FF7031">
        <w:rPr>
          <w:rFonts w:ascii="Times New Roman" w:hAnsi="Times New Roman"/>
          <w:color w:val="auto"/>
          <w:spacing w:val="-2"/>
          <w:sz w:val="24"/>
          <w:szCs w:val="24"/>
        </w:rPr>
        <w:t>чис</w:t>
      </w:r>
      <w:r w:rsidRPr="00FF7031">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9F4DF0" w:rsidRDefault="00E52870" w:rsidP="006D2C42">
      <w:pPr>
        <w:pStyle w:val="affe"/>
        <w:keepNext/>
        <w:numPr>
          <w:ilvl w:val="0"/>
          <w:numId w:val="124"/>
        </w:numPr>
        <w:tabs>
          <w:tab w:val="left" w:pos="142"/>
          <w:tab w:val="left" w:leader="dot" w:pos="624"/>
          <w:tab w:val="left" w:pos="993"/>
        </w:tabs>
        <w:jc w:val="both"/>
        <w:rPr>
          <w:rStyle w:val="Zag11"/>
          <w:rFonts w:eastAsia="@Arial Unicode MS"/>
          <w:i/>
        </w:rPr>
      </w:pPr>
      <w:r w:rsidRPr="009F4DF0">
        <w:rPr>
          <w:rStyle w:val="Zag11"/>
          <w:rFonts w:eastAsia="@Arial Unicode MS"/>
          <w:iCs/>
        </w:rPr>
        <w:t>проявлять познавательную инициативу в учебном сотрудничестве</w:t>
      </w:r>
      <w:r w:rsidRPr="009F4DF0">
        <w:rPr>
          <w:rStyle w:val="Zag11"/>
          <w:rFonts w:eastAsia="@Arial Unicode MS"/>
          <w:i/>
          <w:iCs/>
        </w:rPr>
        <w:t>;</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строить сообщения в устной и письменной форме;</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pacing w:val="-4"/>
          <w:sz w:val="24"/>
          <w:szCs w:val="24"/>
        </w:rPr>
      </w:pPr>
      <w:r w:rsidRPr="00FF7031">
        <w:rPr>
          <w:rFonts w:ascii="Times New Roman" w:hAnsi="Times New Roman"/>
          <w:color w:val="auto"/>
          <w:spacing w:val="-4"/>
          <w:sz w:val="24"/>
          <w:szCs w:val="24"/>
        </w:rPr>
        <w:t>ориентироваться на разнообразие способов решения задач;</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основам смыслового восприятия художественных и позна</w:t>
      </w:r>
      <w:r w:rsidRPr="00FF7031">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осуществлять синтез как составление целого из частей;</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4"/>
          <w:sz w:val="24"/>
          <w:szCs w:val="24"/>
        </w:rPr>
        <w:t>проводить сравнение, сериацию и классификацию по</w:t>
      </w:r>
      <w:r w:rsidR="00666724" w:rsidRPr="00FF7031">
        <w:rPr>
          <w:rFonts w:ascii="Times New Roman" w:hAnsi="Times New Roman"/>
          <w:color w:val="auto"/>
          <w:spacing w:val="4"/>
          <w:sz w:val="24"/>
          <w:szCs w:val="24"/>
        </w:rPr>
        <w:t xml:space="preserve"> </w:t>
      </w:r>
      <w:r w:rsidRPr="00FF7031">
        <w:rPr>
          <w:rFonts w:ascii="Times New Roman" w:hAnsi="Times New Roman"/>
          <w:color w:val="auto"/>
          <w:sz w:val="24"/>
          <w:szCs w:val="24"/>
        </w:rPr>
        <w:t>заданным критериям;</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устанавливать причинно­следственные связи в изучае</w:t>
      </w:r>
      <w:r w:rsidRPr="00FF7031">
        <w:rPr>
          <w:rFonts w:ascii="Times New Roman" w:hAnsi="Times New Roman"/>
          <w:color w:val="auto"/>
          <w:sz w:val="24"/>
          <w:szCs w:val="24"/>
        </w:rPr>
        <w:t>мом круге явлений;</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обобщать, т.</w:t>
      </w:r>
      <w:r w:rsidRPr="00FF7031">
        <w:rPr>
          <w:rFonts w:ascii="Cambria Math" w:hAnsi="Cambria Math" w:cs="Cambria Math"/>
          <w:color w:val="auto"/>
          <w:sz w:val="24"/>
          <w:szCs w:val="24"/>
        </w:rPr>
        <w:t> </w:t>
      </w:r>
      <w:r w:rsidRPr="00FF7031">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FF7031">
        <w:rPr>
          <w:rFonts w:ascii="Times New Roman" w:hAnsi="Times New Roman"/>
          <w:color w:val="auto"/>
          <w:sz w:val="24"/>
          <w:szCs w:val="24"/>
        </w:rPr>
        <w:t xml:space="preserve"> </w:t>
      </w:r>
      <w:r w:rsidRPr="00FF7031">
        <w:rPr>
          <w:rFonts w:ascii="Times New Roman" w:hAnsi="Times New Roman"/>
          <w:color w:val="auto"/>
          <w:sz w:val="24"/>
          <w:szCs w:val="24"/>
        </w:rPr>
        <w:t>на основе выделения сущностной связи;</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осуществлять подведен</w:t>
      </w:r>
      <w:r w:rsidR="00611D3D" w:rsidRPr="00FF7031">
        <w:rPr>
          <w:rFonts w:ascii="Times New Roman" w:hAnsi="Times New Roman"/>
          <w:color w:val="auto"/>
          <w:sz w:val="24"/>
          <w:szCs w:val="24"/>
        </w:rPr>
        <w:t>ие под понятие на основе распо</w:t>
      </w:r>
      <w:r w:rsidRPr="00FF7031">
        <w:rPr>
          <w:rFonts w:ascii="Times New Roman" w:hAnsi="Times New Roman"/>
          <w:color w:val="auto"/>
          <w:sz w:val="24"/>
          <w:szCs w:val="24"/>
        </w:rPr>
        <w:t>знавания объектов, выделения существенных признаков и их синтеза;</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устанавливать аналогии;</w:t>
      </w:r>
    </w:p>
    <w:p w:rsidR="00653A76" w:rsidRPr="00FF7031" w:rsidRDefault="00653A76" w:rsidP="006D2C42">
      <w:pPr>
        <w:pStyle w:val="ab"/>
        <w:keepNext/>
        <w:numPr>
          <w:ilvl w:val="0"/>
          <w:numId w:val="124"/>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владеть рядом общих при</w:t>
      </w:r>
      <w:r w:rsidR="00D30361" w:rsidRPr="00FF7031">
        <w:rPr>
          <w:rFonts w:ascii="Times New Roman" w:hAnsi="Times New Roman"/>
          <w:color w:val="auto"/>
          <w:sz w:val="24"/>
          <w:szCs w:val="24"/>
        </w:rPr>
        <w:t>е</w:t>
      </w:r>
      <w:r w:rsidRPr="00FF7031">
        <w:rPr>
          <w:rFonts w:ascii="Times New Roman" w:hAnsi="Times New Roman"/>
          <w:color w:val="auto"/>
          <w:sz w:val="24"/>
          <w:szCs w:val="24"/>
        </w:rPr>
        <w:t>мов решения задач.</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FF7031">
        <w:rPr>
          <w:rFonts w:ascii="Times New Roman" w:hAnsi="Times New Roman"/>
          <w:i/>
          <w:iCs/>
          <w:color w:val="auto"/>
          <w:sz w:val="24"/>
          <w:szCs w:val="24"/>
        </w:rPr>
        <w:t xml:space="preserve">сети </w:t>
      </w:r>
      <w:r w:rsidRPr="00FF7031">
        <w:rPr>
          <w:rFonts w:ascii="Times New Roman" w:hAnsi="Times New Roman"/>
          <w:i/>
          <w:iCs/>
          <w:color w:val="auto"/>
          <w:sz w:val="24"/>
          <w:szCs w:val="24"/>
        </w:rPr>
        <w:t>Интернет;</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создавать и преобразовывать модели и схемы для решения задач;</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lastRenderedPageBreak/>
        <w:t>осознанно и произвольно строить сообщения в устной и письменной форме;</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FF7031" w:rsidRDefault="00653A76" w:rsidP="006D2C42">
      <w:pPr>
        <w:pStyle w:val="ab"/>
        <w:keepNext/>
        <w:numPr>
          <w:ilvl w:val="0"/>
          <w:numId w:val="125"/>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произвольно и осознанно владеть общими при</w:t>
      </w:r>
      <w:r w:rsidR="00D30361" w:rsidRPr="00FF7031">
        <w:rPr>
          <w:rFonts w:ascii="Times New Roman" w:hAnsi="Times New Roman"/>
          <w:i/>
          <w:iCs/>
          <w:color w:val="auto"/>
          <w:spacing w:val="2"/>
          <w:sz w:val="24"/>
          <w:szCs w:val="24"/>
        </w:rPr>
        <w:t>е</w:t>
      </w:r>
      <w:r w:rsidRPr="00FF7031">
        <w:rPr>
          <w:rFonts w:ascii="Times New Roman" w:hAnsi="Times New Roman"/>
          <w:i/>
          <w:iCs/>
          <w:color w:val="auto"/>
          <w:spacing w:val="2"/>
          <w:sz w:val="24"/>
          <w:szCs w:val="24"/>
        </w:rPr>
        <w:t xml:space="preserve">мами </w:t>
      </w:r>
      <w:r w:rsidRPr="00FF7031">
        <w:rPr>
          <w:rFonts w:ascii="Times New Roman" w:hAnsi="Times New Roman"/>
          <w:i/>
          <w:iCs/>
          <w:color w:val="auto"/>
          <w:sz w:val="24"/>
          <w:szCs w:val="24"/>
        </w:rPr>
        <w:t>решения задач.</w:t>
      </w:r>
    </w:p>
    <w:p w:rsidR="00653A76" w:rsidRPr="00FF7031" w:rsidRDefault="00611D3D"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Коммуникативные </w:t>
      </w:r>
      <w:r w:rsidR="00653A76" w:rsidRPr="00FF7031">
        <w:rPr>
          <w:rFonts w:ascii="Times New Roman" w:hAnsi="Times New Roman" w:cs="Times New Roman"/>
          <w:b/>
          <w:i w:val="0"/>
          <w:color w:val="auto"/>
          <w:sz w:val="24"/>
          <w:szCs w:val="24"/>
        </w:rPr>
        <w:t>универсальные учебные действия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адекватно использовать коммуникативные, прежде все</w:t>
      </w:r>
      <w:r w:rsidRPr="00FF7031">
        <w:rPr>
          <w:rFonts w:ascii="Times New Roman" w:hAnsi="Times New Roman"/>
          <w:color w:val="auto"/>
          <w:sz w:val="24"/>
          <w:szCs w:val="24"/>
        </w:rPr>
        <w:t xml:space="preserve">го </w:t>
      </w:r>
      <w:r w:rsidRPr="00FF7031">
        <w:rPr>
          <w:rFonts w:ascii="Times New Roman" w:hAnsi="Times New Roman"/>
          <w:color w:val="auto"/>
          <w:spacing w:val="-2"/>
          <w:sz w:val="24"/>
          <w:szCs w:val="24"/>
        </w:rPr>
        <w:t xml:space="preserve">речевые, средства для </w:t>
      </w:r>
      <w:r w:rsidR="00611D3D" w:rsidRPr="00FF7031">
        <w:rPr>
          <w:rFonts w:ascii="Times New Roman" w:hAnsi="Times New Roman"/>
          <w:color w:val="auto"/>
          <w:spacing w:val="-2"/>
          <w:sz w:val="24"/>
          <w:szCs w:val="24"/>
        </w:rPr>
        <w:t>решения различных коммуникатив</w:t>
      </w:r>
      <w:r w:rsidRPr="00FF7031">
        <w:rPr>
          <w:rFonts w:ascii="Times New Roman" w:hAnsi="Times New Roman"/>
          <w:color w:val="auto"/>
          <w:spacing w:val="-2"/>
          <w:sz w:val="24"/>
          <w:szCs w:val="24"/>
        </w:rPr>
        <w:t>ных задач, строить монологическое высказывание (в том чис</w:t>
      </w:r>
      <w:r w:rsidRPr="00FF7031">
        <w:rPr>
          <w:rFonts w:ascii="Times New Roman" w:hAnsi="Times New Roman"/>
          <w:color w:val="auto"/>
          <w:spacing w:val="2"/>
          <w:sz w:val="24"/>
          <w:szCs w:val="24"/>
        </w:rPr>
        <w:t xml:space="preserve">ле сопровождая его аудиовизуальной поддержкой), владеть </w:t>
      </w:r>
      <w:r w:rsidRPr="00FF7031">
        <w:rPr>
          <w:rFonts w:ascii="Times New Roman" w:hAnsi="Times New Roman"/>
          <w:color w:val="auto"/>
          <w:sz w:val="24"/>
          <w:szCs w:val="24"/>
        </w:rPr>
        <w:t>диалогической формой коммуникации, используя в том чис</w:t>
      </w:r>
      <w:r w:rsidRPr="00FF7031">
        <w:rPr>
          <w:rFonts w:ascii="Times New Roman" w:hAnsi="Times New Roman"/>
          <w:color w:val="auto"/>
          <w:spacing w:val="2"/>
          <w:sz w:val="24"/>
          <w:szCs w:val="24"/>
        </w:rPr>
        <w:t>ле средства и инструменты ИКТ и дистанционного обще</w:t>
      </w:r>
      <w:r w:rsidRPr="00FF7031">
        <w:rPr>
          <w:rFonts w:ascii="Times New Roman" w:hAnsi="Times New Roman"/>
          <w:color w:val="auto"/>
          <w:sz w:val="24"/>
          <w:szCs w:val="24"/>
        </w:rPr>
        <w:t>ния;</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FF7031">
        <w:rPr>
          <w:rFonts w:ascii="Times New Roman" w:hAnsi="Times New Roman"/>
          <w:color w:val="auto"/>
          <w:sz w:val="24"/>
          <w:szCs w:val="24"/>
        </w:rPr>
        <w:t>е</w:t>
      </w:r>
      <w:r w:rsidRPr="00FF7031">
        <w:rPr>
          <w:rFonts w:ascii="Times New Roman" w:hAnsi="Times New Roman"/>
          <w:color w:val="auto"/>
          <w:sz w:val="24"/>
          <w:szCs w:val="24"/>
        </w:rPr>
        <w:t>ра в общении и взаимодействии;</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формулировать собственное мнение и позицию;</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договариваться и приходить к общему решению в со</w:t>
      </w:r>
      <w:r w:rsidRPr="00FF7031">
        <w:rPr>
          <w:rFonts w:ascii="Times New Roman" w:hAnsi="Times New Roman"/>
          <w:color w:val="auto"/>
          <w:sz w:val="24"/>
          <w:szCs w:val="24"/>
        </w:rPr>
        <w:t>вместной деятельности, в том числе в ситуации столкновения интересов;</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строить понятные для партн</w:t>
      </w:r>
      <w:r w:rsidR="00D30361" w:rsidRPr="00FF7031">
        <w:rPr>
          <w:rFonts w:ascii="Times New Roman" w:hAnsi="Times New Roman"/>
          <w:color w:val="auto"/>
          <w:sz w:val="24"/>
          <w:szCs w:val="24"/>
        </w:rPr>
        <w:t>е</w:t>
      </w:r>
      <w:r w:rsidRPr="00FF7031">
        <w:rPr>
          <w:rFonts w:ascii="Times New Roman" w:hAnsi="Times New Roman"/>
          <w:color w:val="auto"/>
          <w:sz w:val="24"/>
          <w:szCs w:val="24"/>
        </w:rPr>
        <w:t>ра высказывания, учитывающие, что партн</w:t>
      </w:r>
      <w:r w:rsidR="00D30361" w:rsidRPr="00FF7031">
        <w:rPr>
          <w:rFonts w:ascii="Times New Roman" w:hAnsi="Times New Roman"/>
          <w:color w:val="auto"/>
          <w:sz w:val="24"/>
          <w:szCs w:val="24"/>
        </w:rPr>
        <w:t>е</w:t>
      </w:r>
      <w:r w:rsidRPr="00FF7031">
        <w:rPr>
          <w:rFonts w:ascii="Times New Roman" w:hAnsi="Times New Roman"/>
          <w:color w:val="auto"/>
          <w:sz w:val="24"/>
          <w:szCs w:val="24"/>
        </w:rPr>
        <w:t>р знает и видит, а что нет;</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задавать вопросы;</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контролировать действия партн</w:t>
      </w:r>
      <w:r w:rsidR="00D30361" w:rsidRPr="00FF7031">
        <w:rPr>
          <w:rFonts w:ascii="Times New Roman" w:hAnsi="Times New Roman"/>
          <w:color w:val="auto"/>
          <w:sz w:val="24"/>
          <w:szCs w:val="24"/>
        </w:rPr>
        <w:t>е</w:t>
      </w:r>
      <w:r w:rsidRPr="00FF7031">
        <w:rPr>
          <w:rFonts w:ascii="Times New Roman" w:hAnsi="Times New Roman"/>
          <w:color w:val="auto"/>
          <w:sz w:val="24"/>
          <w:szCs w:val="24"/>
        </w:rPr>
        <w:t>ра;</w:t>
      </w:r>
    </w:p>
    <w:p w:rsidR="00653A76" w:rsidRPr="00FF7031" w:rsidRDefault="00653A76" w:rsidP="006D2C42">
      <w:pPr>
        <w:pStyle w:val="ab"/>
        <w:keepNext/>
        <w:numPr>
          <w:ilvl w:val="0"/>
          <w:numId w:val="126"/>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использовать речь для регуляции своего действия;</w:t>
      </w:r>
    </w:p>
    <w:p w:rsidR="00653A76" w:rsidRPr="00FF7031" w:rsidRDefault="00653A76" w:rsidP="006D2C42">
      <w:pPr>
        <w:pStyle w:val="ab"/>
        <w:keepNext/>
        <w:numPr>
          <w:ilvl w:val="0"/>
          <w:numId w:val="126"/>
        </w:numPr>
        <w:tabs>
          <w:tab w:val="left" w:pos="993"/>
        </w:tabs>
        <w:spacing w:line="240" w:lineRule="auto"/>
        <w:rPr>
          <w:rFonts w:ascii="Times New Roman" w:hAnsi="Times New Roman"/>
          <w:iCs/>
          <w:color w:val="auto"/>
          <w:sz w:val="24"/>
          <w:szCs w:val="24"/>
        </w:rPr>
      </w:pPr>
      <w:r w:rsidRPr="00FF7031">
        <w:rPr>
          <w:rFonts w:ascii="Times New Roman" w:hAnsi="Times New Roman"/>
          <w:color w:val="auto"/>
          <w:spacing w:val="2"/>
          <w:sz w:val="24"/>
          <w:szCs w:val="24"/>
        </w:rPr>
        <w:t xml:space="preserve">адекватно использовать речевые средства для решения </w:t>
      </w:r>
      <w:r w:rsidRPr="00FF7031">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pacing w:val="2"/>
          <w:sz w:val="24"/>
          <w:szCs w:val="24"/>
        </w:rPr>
        <w:t>учитывать и координировать в сотрудничестве по</w:t>
      </w:r>
      <w:r w:rsidRPr="00FF7031">
        <w:rPr>
          <w:rFonts w:ascii="Times New Roman" w:hAnsi="Times New Roman"/>
          <w:i/>
          <w:iCs/>
          <w:color w:val="auto"/>
          <w:sz w:val="24"/>
          <w:szCs w:val="24"/>
        </w:rPr>
        <w:t>зиции других людей, отличные от собственной;</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понимать относительность мнений и подходов к решению проблемы;</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аргументировать свою позицию и координировать е</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 xml:space="preserve"> с позициями партн</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продуктивно содействовать разрешению конфликтов на основе уч</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та интересов и позиций всех участников;</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с уч</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ру необходимую информацию как ориентир для построения действия;</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FF7031">
        <w:rPr>
          <w:rFonts w:ascii="Times New Roman" w:hAnsi="Times New Roman"/>
          <w:i/>
          <w:iCs/>
          <w:color w:val="auto"/>
          <w:sz w:val="24"/>
          <w:szCs w:val="24"/>
        </w:rPr>
        <w:t>е</w:t>
      </w:r>
      <w:r w:rsidRPr="00FF7031">
        <w:rPr>
          <w:rFonts w:ascii="Times New Roman" w:hAnsi="Times New Roman"/>
          <w:i/>
          <w:iCs/>
          <w:color w:val="auto"/>
          <w:sz w:val="24"/>
          <w:szCs w:val="24"/>
        </w:rPr>
        <w:t>ром;</w:t>
      </w:r>
    </w:p>
    <w:p w:rsidR="00653A76" w:rsidRPr="00FF7031" w:rsidRDefault="00653A76" w:rsidP="006D2C42">
      <w:pPr>
        <w:pStyle w:val="ab"/>
        <w:keepNext/>
        <w:numPr>
          <w:ilvl w:val="0"/>
          <w:numId w:val="127"/>
        </w:numPr>
        <w:tabs>
          <w:tab w:val="left" w:pos="851"/>
        </w:tabs>
        <w:spacing w:line="240" w:lineRule="auto"/>
        <w:rPr>
          <w:rFonts w:ascii="Times New Roman" w:hAnsi="Times New Roman"/>
          <w:i/>
          <w:color w:val="auto"/>
          <w:sz w:val="24"/>
          <w:szCs w:val="24"/>
        </w:rPr>
      </w:pPr>
      <w:r w:rsidRPr="00FF7031">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3B2968" w:rsidRPr="00FF7031" w:rsidRDefault="00653A76" w:rsidP="006D2C42">
      <w:pPr>
        <w:pStyle w:val="ab"/>
        <w:keepNext/>
        <w:numPr>
          <w:ilvl w:val="0"/>
          <w:numId w:val="127"/>
        </w:numPr>
        <w:tabs>
          <w:tab w:val="left" w:pos="851"/>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FF7031">
        <w:rPr>
          <w:rFonts w:ascii="Times New Roman" w:hAnsi="Times New Roman"/>
          <w:i/>
          <w:iCs/>
          <w:color w:val="auto"/>
          <w:sz w:val="24"/>
          <w:szCs w:val="24"/>
        </w:rPr>
        <w:t xml:space="preserve"> </w:t>
      </w:r>
      <w:r w:rsidRPr="00FF7031">
        <w:rPr>
          <w:rFonts w:ascii="Times New Roman" w:hAnsi="Times New Roman"/>
          <w:i/>
          <w:iCs/>
          <w:color w:val="auto"/>
          <w:sz w:val="24"/>
          <w:szCs w:val="24"/>
        </w:rPr>
        <w:t>планирования и регуляции своей деятельности.</w:t>
      </w:r>
    </w:p>
    <w:p w:rsidR="00653A76" w:rsidRPr="00FF7031" w:rsidRDefault="00880217" w:rsidP="00F66DC2">
      <w:pPr>
        <w:pStyle w:val="afe"/>
        <w:keepNext/>
        <w:spacing w:line="240" w:lineRule="auto"/>
        <w:jc w:val="center"/>
        <w:rPr>
          <w:bCs/>
          <w:sz w:val="24"/>
        </w:rPr>
      </w:pPr>
      <w:bookmarkStart w:id="22" w:name="_Toc288394059"/>
      <w:bookmarkStart w:id="23" w:name="_Toc288410526"/>
      <w:bookmarkStart w:id="24" w:name="_Toc288410655"/>
      <w:bookmarkStart w:id="25" w:name="_Toc488748007"/>
      <w:r w:rsidRPr="00FF7031">
        <w:rPr>
          <w:sz w:val="24"/>
        </w:rPr>
        <w:lastRenderedPageBreak/>
        <w:t xml:space="preserve">Чтение. </w:t>
      </w:r>
      <w:r w:rsidR="00653A76" w:rsidRPr="00FF7031">
        <w:rPr>
          <w:sz w:val="24"/>
        </w:rPr>
        <w:t>Работа с текстом</w:t>
      </w:r>
      <w:r w:rsidR="00666724" w:rsidRPr="00FF7031">
        <w:rPr>
          <w:sz w:val="24"/>
        </w:rPr>
        <w:t xml:space="preserve"> </w:t>
      </w:r>
      <w:r w:rsidR="00653A76" w:rsidRPr="00FF7031">
        <w:rPr>
          <w:bCs/>
          <w:sz w:val="24"/>
        </w:rPr>
        <w:t>(метапредметные результаты)</w:t>
      </w:r>
      <w:bookmarkEnd w:id="22"/>
      <w:bookmarkEnd w:id="23"/>
      <w:bookmarkEnd w:id="24"/>
      <w:bookmarkEnd w:id="25"/>
    </w:p>
    <w:p w:rsidR="003B2968" w:rsidRPr="00FF7031" w:rsidRDefault="00653A76" w:rsidP="009B039E">
      <w:pPr>
        <w:keepNext/>
        <w:tabs>
          <w:tab w:val="left" w:pos="142"/>
          <w:tab w:val="left" w:leader="dot" w:pos="624"/>
        </w:tabs>
        <w:ind w:firstLine="709"/>
        <w:jc w:val="both"/>
        <w:rPr>
          <w:rStyle w:val="Zag11"/>
          <w:rFonts w:eastAsia="@Arial Unicode MS"/>
        </w:rPr>
      </w:pPr>
      <w:r w:rsidRPr="00FF7031">
        <w:rPr>
          <w:spacing w:val="-3"/>
        </w:rPr>
        <w:t xml:space="preserve">В результате изучения </w:t>
      </w:r>
      <w:r w:rsidRPr="00FF7031">
        <w:rPr>
          <w:b/>
          <w:bCs/>
          <w:spacing w:val="-3"/>
        </w:rPr>
        <w:t>всех без исключения учебных пред</w:t>
      </w:r>
      <w:r w:rsidRPr="00FF7031">
        <w:rPr>
          <w:b/>
          <w:bCs/>
        </w:rPr>
        <w:t xml:space="preserve">метов </w:t>
      </w:r>
      <w:r w:rsidR="00C27132" w:rsidRPr="00FF7031">
        <w:t xml:space="preserve">при получении </w:t>
      </w:r>
      <w:r w:rsidRPr="00FF7031">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FF7031">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B2968" w:rsidRPr="00FF7031" w:rsidRDefault="00DC6B19" w:rsidP="009B039E">
      <w:pPr>
        <w:keepNext/>
        <w:tabs>
          <w:tab w:val="left" w:pos="142"/>
          <w:tab w:val="left" w:leader="dot" w:pos="624"/>
        </w:tabs>
        <w:ind w:firstLine="709"/>
        <w:jc w:val="both"/>
        <w:rPr>
          <w:rStyle w:val="Zag11"/>
          <w:rFonts w:eastAsia="@Arial Unicode MS"/>
        </w:rPr>
      </w:pPr>
      <w:r w:rsidRPr="00FF7031">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FF7031" w:rsidRDefault="00DC6B19" w:rsidP="009B039E">
      <w:pPr>
        <w:keepNext/>
        <w:tabs>
          <w:tab w:val="left" w:pos="142"/>
          <w:tab w:val="left" w:leader="dot" w:pos="624"/>
        </w:tabs>
        <w:ind w:firstLine="709"/>
        <w:jc w:val="both"/>
        <w:rPr>
          <w:rFonts w:eastAsia="@Arial Unicode MS"/>
          <w:color w:val="000000"/>
        </w:rPr>
      </w:pPr>
      <w:r w:rsidRPr="00FF7031">
        <w:rPr>
          <w:rStyle w:val="Zag11"/>
          <w:rFonts w:eastAsia="@Arial Unicode MS"/>
          <w:iCs/>
          <w:color w:val="auto"/>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FF7031" w:rsidRDefault="00880217"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Работа с текстом: </w:t>
      </w:r>
      <w:r w:rsidR="00653A76" w:rsidRPr="00FF7031">
        <w:rPr>
          <w:rFonts w:ascii="Times New Roman" w:hAnsi="Times New Roman" w:cs="Times New Roman"/>
          <w:b/>
          <w:i w:val="0"/>
          <w:color w:val="auto"/>
          <w:sz w:val="24"/>
          <w:szCs w:val="24"/>
        </w:rPr>
        <w:t>поиск информации и понимание прочитанного</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находить в тексте конкретные сведения, факты, заданные в явном виде;</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определять тему и главную мысль текста;</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pacing w:val="-4"/>
          <w:sz w:val="24"/>
          <w:szCs w:val="24"/>
        </w:rPr>
      </w:pPr>
      <w:r w:rsidRPr="00FF7031">
        <w:rPr>
          <w:rFonts w:ascii="Times New Roman" w:hAnsi="Times New Roman"/>
          <w:color w:val="auto"/>
          <w:spacing w:val="-4"/>
          <w:sz w:val="24"/>
          <w:szCs w:val="24"/>
        </w:rPr>
        <w:t>делить тексты на смысловые части, составлять план текста;</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вычленять содержащиеся в тексте основные события и</w:t>
      </w:r>
      <w:r w:rsidRPr="00FF7031">
        <w:rPr>
          <w:rFonts w:ascii="Times New Roman" w:hAnsi="Times New Roman"/>
          <w:color w:val="auto"/>
          <w:spacing w:val="2"/>
          <w:sz w:val="24"/>
          <w:szCs w:val="24"/>
        </w:rPr>
        <w:br/>
      </w:r>
      <w:r w:rsidRPr="00FF7031">
        <w:rPr>
          <w:rFonts w:ascii="Times New Roman" w:hAnsi="Times New Roman"/>
          <w:color w:val="auto"/>
          <w:spacing w:val="-2"/>
          <w:sz w:val="24"/>
          <w:szCs w:val="24"/>
        </w:rPr>
        <w:t>ус</w:t>
      </w:r>
      <w:r w:rsidRPr="00FF7031">
        <w:rPr>
          <w:rFonts w:ascii="Times New Roman" w:hAnsi="Times New Roman"/>
          <w:color w:val="auto"/>
          <w:spacing w:val="2"/>
          <w:sz w:val="24"/>
          <w:szCs w:val="24"/>
        </w:rPr>
        <w:t>танавливать их последовательность; упорядочивать инфор</w:t>
      </w:r>
      <w:r w:rsidRPr="00FF7031">
        <w:rPr>
          <w:rFonts w:ascii="Times New Roman" w:hAnsi="Times New Roman"/>
          <w:color w:val="auto"/>
          <w:sz w:val="24"/>
          <w:szCs w:val="24"/>
        </w:rPr>
        <w:t>мацию по заданному основанию;</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 xml:space="preserve">сравнивать между собой объекты, описанные в тексте, </w:t>
      </w:r>
      <w:r w:rsidRPr="00FF7031">
        <w:rPr>
          <w:rFonts w:ascii="Times New Roman" w:hAnsi="Times New Roman"/>
          <w:color w:val="auto"/>
          <w:sz w:val="24"/>
          <w:szCs w:val="24"/>
        </w:rPr>
        <w:t>выделяя 2—3 существенных признака;</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pacing w:val="2"/>
          <w:sz w:val="24"/>
          <w:szCs w:val="24"/>
        </w:rPr>
      </w:pPr>
      <w:r w:rsidRPr="00FF7031">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FF7031">
        <w:rPr>
          <w:rFonts w:ascii="Times New Roman" w:hAnsi="Times New Roman"/>
          <w:color w:val="auto"/>
          <w:spacing w:val="2"/>
          <w:sz w:val="24"/>
          <w:szCs w:val="24"/>
        </w:rPr>
        <w:t>е</w:t>
      </w:r>
      <w:r w:rsidRPr="00FF7031">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понимать текст, опираясь не только на содержащуюся в н</w:t>
      </w:r>
      <w:r w:rsidR="00D30361" w:rsidRPr="00FF7031">
        <w:rPr>
          <w:rFonts w:ascii="Times New Roman" w:hAnsi="Times New Roman"/>
          <w:color w:val="auto"/>
          <w:sz w:val="24"/>
          <w:szCs w:val="24"/>
        </w:rPr>
        <w:t>е</w:t>
      </w:r>
      <w:r w:rsidRPr="00FF7031">
        <w:rPr>
          <w:rFonts w:ascii="Times New Roman" w:hAnsi="Times New Roman"/>
          <w:color w:val="auto"/>
          <w:sz w:val="24"/>
          <w:szCs w:val="24"/>
        </w:rPr>
        <w:t>м информацию, но и на жанр, структуру, выразительные средства текста;</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FF7031" w:rsidRDefault="00653A76" w:rsidP="006D2C42">
      <w:pPr>
        <w:pStyle w:val="ab"/>
        <w:keepNext/>
        <w:numPr>
          <w:ilvl w:val="0"/>
          <w:numId w:val="128"/>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ориентироваться в соответствующих возрасту словарях и справочниках.</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9F4DF0" w:rsidRDefault="00653A76" w:rsidP="006D2C42">
      <w:pPr>
        <w:pStyle w:val="ab"/>
        <w:keepNext/>
        <w:numPr>
          <w:ilvl w:val="0"/>
          <w:numId w:val="129"/>
        </w:numPr>
        <w:tabs>
          <w:tab w:val="left" w:pos="851"/>
        </w:tabs>
        <w:spacing w:line="240" w:lineRule="auto"/>
        <w:rPr>
          <w:rFonts w:ascii="Times New Roman" w:hAnsi="Times New Roman"/>
          <w:i/>
          <w:iCs/>
          <w:color w:val="auto"/>
          <w:spacing w:val="-2"/>
          <w:sz w:val="24"/>
          <w:szCs w:val="24"/>
        </w:rPr>
      </w:pPr>
      <w:r w:rsidRPr="009F4DF0">
        <w:rPr>
          <w:rFonts w:ascii="Times New Roman" w:hAnsi="Times New Roman"/>
          <w:i/>
          <w:iCs/>
          <w:color w:val="auto"/>
          <w:spacing w:val="-4"/>
          <w:sz w:val="24"/>
          <w:szCs w:val="24"/>
        </w:rPr>
        <w:t>использовать формальные элементы текста (например,</w:t>
      </w:r>
      <w:r w:rsidRPr="009F4DF0">
        <w:rPr>
          <w:rFonts w:ascii="Times New Roman" w:hAnsi="Times New Roman"/>
          <w:i/>
          <w:iCs/>
          <w:color w:val="auto"/>
          <w:spacing w:val="-4"/>
          <w:sz w:val="24"/>
          <w:szCs w:val="24"/>
        </w:rPr>
        <w:br/>
      </w:r>
      <w:r w:rsidRPr="009F4DF0">
        <w:rPr>
          <w:rFonts w:ascii="Times New Roman" w:hAnsi="Times New Roman"/>
          <w:i/>
          <w:iCs/>
          <w:color w:val="auto"/>
          <w:spacing w:val="-2"/>
          <w:sz w:val="24"/>
          <w:szCs w:val="24"/>
        </w:rPr>
        <w:t>подзаголовки, сноски) для поиска нужной информации;</w:t>
      </w:r>
    </w:p>
    <w:p w:rsidR="00653A76" w:rsidRPr="009F4DF0" w:rsidRDefault="00653A76" w:rsidP="006D2C42">
      <w:pPr>
        <w:pStyle w:val="ab"/>
        <w:keepNext/>
        <w:numPr>
          <w:ilvl w:val="0"/>
          <w:numId w:val="129"/>
        </w:numPr>
        <w:tabs>
          <w:tab w:val="left" w:pos="851"/>
        </w:tabs>
        <w:spacing w:line="240" w:lineRule="auto"/>
        <w:rPr>
          <w:rFonts w:ascii="Times New Roman" w:hAnsi="Times New Roman"/>
          <w:i/>
          <w:iCs/>
          <w:color w:val="auto"/>
          <w:sz w:val="24"/>
          <w:szCs w:val="24"/>
        </w:rPr>
      </w:pPr>
      <w:r w:rsidRPr="009F4DF0">
        <w:rPr>
          <w:rFonts w:ascii="Times New Roman" w:hAnsi="Times New Roman"/>
          <w:i/>
          <w:iCs/>
          <w:color w:val="auto"/>
          <w:sz w:val="24"/>
          <w:szCs w:val="24"/>
        </w:rPr>
        <w:t>работать с несколькими источниками информации;</w:t>
      </w:r>
    </w:p>
    <w:p w:rsidR="00653A76" w:rsidRPr="009F4DF0" w:rsidRDefault="00653A76" w:rsidP="006D2C42">
      <w:pPr>
        <w:pStyle w:val="ab"/>
        <w:keepNext/>
        <w:numPr>
          <w:ilvl w:val="0"/>
          <w:numId w:val="129"/>
        </w:numPr>
        <w:tabs>
          <w:tab w:val="left" w:pos="851"/>
        </w:tabs>
        <w:spacing w:line="240" w:lineRule="auto"/>
        <w:rPr>
          <w:rFonts w:ascii="Times New Roman" w:hAnsi="Times New Roman"/>
          <w:i/>
          <w:iCs/>
          <w:color w:val="auto"/>
          <w:sz w:val="24"/>
          <w:szCs w:val="24"/>
        </w:rPr>
      </w:pPr>
      <w:r w:rsidRPr="009F4DF0">
        <w:rPr>
          <w:rFonts w:ascii="Times New Roman" w:hAnsi="Times New Roman"/>
          <w:i/>
          <w:iCs/>
          <w:color w:val="auto"/>
          <w:sz w:val="24"/>
          <w:szCs w:val="24"/>
        </w:rPr>
        <w:t>сопоставлять информацию, полученную из нескольких источников.</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30"/>
        </w:numPr>
        <w:tabs>
          <w:tab w:val="left" w:pos="851"/>
        </w:tabs>
        <w:spacing w:line="240" w:lineRule="auto"/>
        <w:rPr>
          <w:rFonts w:ascii="Times New Roman" w:hAnsi="Times New Roman"/>
          <w:color w:val="auto"/>
          <w:spacing w:val="-4"/>
          <w:sz w:val="24"/>
          <w:szCs w:val="24"/>
        </w:rPr>
      </w:pPr>
      <w:r w:rsidRPr="00FF7031">
        <w:rPr>
          <w:rFonts w:ascii="Times New Roman" w:hAnsi="Times New Roman"/>
          <w:color w:val="auto"/>
          <w:spacing w:val="-4"/>
          <w:sz w:val="24"/>
          <w:szCs w:val="24"/>
        </w:rPr>
        <w:t>пересказывать текст подробно и сжато, устно и письменно;</w:t>
      </w:r>
    </w:p>
    <w:p w:rsidR="00653A76" w:rsidRPr="00FF7031" w:rsidRDefault="00653A76" w:rsidP="006D2C42">
      <w:pPr>
        <w:pStyle w:val="ab"/>
        <w:keepNext/>
        <w:numPr>
          <w:ilvl w:val="0"/>
          <w:numId w:val="130"/>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FF7031" w:rsidRDefault="00653A76" w:rsidP="006D2C42">
      <w:pPr>
        <w:pStyle w:val="ab"/>
        <w:keepNext/>
        <w:numPr>
          <w:ilvl w:val="0"/>
          <w:numId w:val="130"/>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lastRenderedPageBreak/>
        <w:t>формулировать несложные выводы, основываясь на тексте; находить аргументы, подтверждающие вывод;</w:t>
      </w:r>
    </w:p>
    <w:p w:rsidR="00653A76" w:rsidRPr="00FF7031" w:rsidRDefault="00653A76" w:rsidP="006D2C42">
      <w:pPr>
        <w:pStyle w:val="ab"/>
        <w:keepNext/>
        <w:numPr>
          <w:ilvl w:val="0"/>
          <w:numId w:val="130"/>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t>сопоставлять и обобщать содержащуюся в разных частях текста информацию;</w:t>
      </w:r>
    </w:p>
    <w:p w:rsidR="00653A76" w:rsidRPr="00FF7031" w:rsidRDefault="00653A76" w:rsidP="006D2C42">
      <w:pPr>
        <w:pStyle w:val="ab"/>
        <w:keepNext/>
        <w:numPr>
          <w:ilvl w:val="0"/>
          <w:numId w:val="130"/>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31"/>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pacing w:val="2"/>
          <w:sz w:val="24"/>
          <w:szCs w:val="24"/>
        </w:rPr>
        <w:t>делать выписки из прочитанных текстов с уч</w:t>
      </w:r>
      <w:r w:rsidR="00D30361" w:rsidRPr="00FF7031">
        <w:rPr>
          <w:rFonts w:ascii="Times New Roman" w:hAnsi="Times New Roman"/>
          <w:i/>
          <w:iCs/>
          <w:color w:val="auto"/>
          <w:spacing w:val="2"/>
          <w:sz w:val="24"/>
          <w:szCs w:val="24"/>
        </w:rPr>
        <w:t>е</w:t>
      </w:r>
      <w:r w:rsidRPr="00FF7031">
        <w:rPr>
          <w:rFonts w:ascii="Times New Roman" w:hAnsi="Times New Roman"/>
          <w:i/>
          <w:iCs/>
          <w:color w:val="auto"/>
          <w:spacing w:val="2"/>
          <w:sz w:val="24"/>
          <w:szCs w:val="24"/>
        </w:rPr>
        <w:t xml:space="preserve">том </w:t>
      </w:r>
      <w:r w:rsidRPr="00FF7031">
        <w:rPr>
          <w:rFonts w:ascii="Times New Roman" w:hAnsi="Times New Roman"/>
          <w:i/>
          <w:iCs/>
          <w:color w:val="auto"/>
          <w:sz w:val="24"/>
          <w:szCs w:val="24"/>
        </w:rPr>
        <w:t>цели их дальнейшего использования;</w:t>
      </w:r>
    </w:p>
    <w:p w:rsidR="00653A76" w:rsidRPr="00FF7031" w:rsidRDefault="00653A76" w:rsidP="006D2C42">
      <w:pPr>
        <w:pStyle w:val="ab"/>
        <w:keepNext/>
        <w:numPr>
          <w:ilvl w:val="0"/>
          <w:numId w:val="131"/>
        </w:numPr>
        <w:tabs>
          <w:tab w:val="left" w:pos="993"/>
        </w:tabs>
        <w:spacing w:line="240" w:lineRule="auto"/>
        <w:rPr>
          <w:rFonts w:ascii="Times New Roman" w:hAnsi="Times New Roman"/>
          <w:color w:val="auto"/>
          <w:sz w:val="24"/>
          <w:szCs w:val="24"/>
        </w:rPr>
      </w:pPr>
      <w:r w:rsidRPr="00FF7031">
        <w:rPr>
          <w:rFonts w:ascii="Times New Roman" w:hAnsi="Times New Roman"/>
          <w:i/>
          <w:iCs/>
          <w:color w:val="auto"/>
          <w:sz w:val="24"/>
          <w:szCs w:val="24"/>
        </w:rPr>
        <w:t>составлять небольшие письменные аннотации к тексту, отзывы о</w:t>
      </w:r>
      <w:r w:rsidR="00666724" w:rsidRPr="00FF7031">
        <w:rPr>
          <w:rFonts w:ascii="Times New Roman" w:hAnsi="Times New Roman"/>
          <w:i/>
          <w:iCs/>
          <w:color w:val="auto"/>
          <w:sz w:val="24"/>
          <w:szCs w:val="24"/>
        </w:rPr>
        <w:t xml:space="preserve"> </w:t>
      </w:r>
      <w:r w:rsidRPr="00FF7031">
        <w:rPr>
          <w:rFonts w:ascii="Times New Roman" w:hAnsi="Times New Roman"/>
          <w:i/>
          <w:iCs/>
          <w:color w:val="auto"/>
          <w:sz w:val="24"/>
          <w:szCs w:val="24"/>
        </w:rPr>
        <w:t>прочитанном</w:t>
      </w:r>
      <w:r w:rsidRPr="00FF7031">
        <w:rPr>
          <w:rFonts w:ascii="Times New Roman" w:hAnsi="Times New Roman"/>
          <w:color w:val="auto"/>
          <w:sz w:val="24"/>
          <w:szCs w:val="24"/>
        </w:rPr>
        <w:t>.</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Работа с текстом: оценка информации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3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высказывать оценочные суждения и свою точку зрения о прочитанном тексте;</w:t>
      </w:r>
    </w:p>
    <w:p w:rsidR="00653A76" w:rsidRPr="00FF7031" w:rsidRDefault="00653A76" w:rsidP="006D2C42">
      <w:pPr>
        <w:pStyle w:val="ab"/>
        <w:keepNext/>
        <w:numPr>
          <w:ilvl w:val="0"/>
          <w:numId w:val="13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оценивать содержание, языковые особенности и струк</w:t>
      </w:r>
      <w:r w:rsidRPr="00FF7031">
        <w:rPr>
          <w:rFonts w:ascii="Times New Roman" w:hAnsi="Times New Roman"/>
          <w:color w:val="auto"/>
          <w:sz w:val="24"/>
          <w:szCs w:val="24"/>
        </w:rPr>
        <w:t>туру текста; определять место и роль иллюстративного ряда в тексте;</w:t>
      </w:r>
    </w:p>
    <w:p w:rsidR="00653A76" w:rsidRPr="00FF7031" w:rsidRDefault="00653A76" w:rsidP="006D2C42">
      <w:pPr>
        <w:pStyle w:val="ab"/>
        <w:keepNext/>
        <w:numPr>
          <w:ilvl w:val="0"/>
          <w:numId w:val="132"/>
        </w:numPr>
        <w:tabs>
          <w:tab w:val="left" w:pos="993"/>
        </w:tabs>
        <w:spacing w:line="240" w:lineRule="auto"/>
        <w:rPr>
          <w:rFonts w:ascii="Times New Roman" w:hAnsi="Times New Roman"/>
          <w:color w:val="auto"/>
          <w:sz w:val="24"/>
          <w:szCs w:val="24"/>
        </w:rPr>
      </w:pPr>
      <w:r w:rsidRPr="00FF7031">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FF7031">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FF7031" w:rsidRDefault="00653A76" w:rsidP="006D2C42">
      <w:pPr>
        <w:pStyle w:val="ab"/>
        <w:keepNext/>
        <w:numPr>
          <w:ilvl w:val="0"/>
          <w:numId w:val="132"/>
        </w:numPr>
        <w:tabs>
          <w:tab w:val="left" w:pos="993"/>
        </w:tabs>
        <w:spacing w:line="240" w:lineRule="auto"/>
        <w:rPr>
          <w:rFonts w:ascii="Times New Roman" w:hAnsi="Times New Roman"/>
          <w:color w:val="auto"/>
          <w:sz w:val="24"/>
          <w:szCs w:val="24"/>
        </w:rPr>
      </w:pPr>
      <w:r w:rsidRPr="00FF7031">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6D2C42">
      <w:pPr>
        <w:pStyle w:val="ab"/>
        <w:keepNext/>
        <w:numPr>
          <w:ilvl w:val="0"/>
          <w:numId w:val="133"/>
        </w:numPr>
        <w:tabs>
          <w:tab w:val="left" w:pos="993"/>
        </w:tabs>
        <w:spacing w:line="240" w:lineRule="auto"/>
        <w:rPr>
          <w:rFonts w:ascii="Times New Roman" w:hAnsi="Times New Roman"/>
          <w:i/>
          <w:iCs/>
          <w:color w:val="auto"/>
          <w:sz w:val="24"/>
          <w:szCs w:val="24"/>
        </w:rPr>
      </w:pPr>
      <w:r w:rsidRPr="00FF7031">
        <w:rPr>
          <w:rFonts w:ascii="Times New Roman" w:hAnsi="Times New Roman"/>
          <w:i/>
          <w:iCs/>
          <w:color w:val="auto"/>
          <w:sz w:val="24"/>
          <w:szCs w:val="24"/>
        </w:rPr>
        <w:t>сопоставлять различные точки зрения;</w:t>
      </w:r>
    </w:p>
    <w:p w:rsidR="00653A76" w:rsidRPr="00FF7031" w:rsidRDefault="00653A76" w:rsidP="006D2C42">
      <w:pPr>
        <w:pStyle w:val="ab"/>
        <w:keepNext/>
        <w:numPr>
          <w:ilvl w:val="0"/>
          <w:numId w:val="133"/>
        </w:numPr>
        <w:tabs>
          <w:tab w:val="left" w:pos="993"/>
        </w:tabs>
        <w:spacing w:line="240" w:lineRule="auto"/>
        <w:rPr>
          <w:rFonts w:ascii="Times New Roman" w:hAnsi="Times New Roman"/>
          <w:i/>
          <w:iCs/>
          <w:color w:val="auto"/>
          <w:spacing w:val="-2"/>
          <w:sz w:val="24"/>
          <w:szCs w:val="24"/>
        </w:rPr>
      </w:pPr>
      <w:r w:rsidRPr="00FF7031">
        <w:rPr>
          <w:rFonts w:ascii="Times New Roman" w:hAnsi="Times New Roman"/>
          <w:i/>
          <w:iCs/>
          <w:color w:val="auto"/>
          <w:spacing w:val="-2"/>
          <w:sz w:val="24"/>
          <w:szCs w:val="24"/>
        </w:rPr>
        <w:t>соотносить позицию автора с собственной точкой зрения;</w:t>
      </w:r>
    </w:p>
    <w:p w:rsidR="003B2968" w:rsidRPr="00FF7031" w:rsidRDefault="00653A76" w:rsidP="006D2C42">
      <w:pPr>
        <w:pStyle w:val="ab"/>
        <w:keepNext/>
        <w:numPr>
          <w:ilvl w:val="0"/>
          <w:numId w:val="133"/>
        </w:numPr>
        <w:tabs>
          <w:tab w:val="left" w:pos="993"/>
        </w:tabs>
        <w:spacing w:line="240" w:lineRule="auto"/>
        <w:rPr>
          <w:rFonts w:ascii="Times New Roman" w:hAnsi="Times New Roman"/>
          <w:i/>
          <w:iCs/>
          <w:color w:val="auto"/>
          <w:spacing w:val="-2"/>
          <w:sz w:val="24"/>
          <w:szCs w:val="24"/>
        </w:rPr>
      </w:pPr>
      <w:r w:rsidRPr="00FF7031">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3B2968" w:rsidRPr="00FF7031" w:rsidRDefault="00EF3564" w:rsidP="00F66DC2">
      <w:pPr>
        <w:pStyle w:val="afe"/>
        <w:keepNext/>
        <w:tabs>
          <w:tab w:val="left" w:pos="851"/>
          <w:tab w:val="left" w:pos="993"/>
          <w:tab w:val="left" w:pos="1418"/>
        </w:tabs>
        <w:spacing w:line="240" w:lineRule="auto"/>
        <w:jc w:val="center"/>
        <w:rPr>
          <w:bCs/>
          <w:sz w:val="24"/>
        </w:rPr>
      </w:pPr>
      <w:bookmarkStart w:id="26" w:name="_Toc488748008"/>
      <w:bookmarkStart w:id="27" w:name="_Toc288394060"/>
      <w:bookmarkStart w:id="28" w:name="_Toc288410527"/>
      <w:bookmarkStart w:id="29" w:name="_Toc288410656"/>
      <w:r w:rsidRPr="00FF7031">
        <w:rPr>
          <w:sz w:val="24"/>
        </w:rPr>
        <w:t xml:space="preserve">Формирование </w:t>
      </w:r>
      <w:r w:rsidR="00653A76" w:rsidRPr="00FF7031">
        <w:rPr>
          <w:sz w:val="24"/>
        </w:rPr>
        <w:t>ИКТ­компетентности обучающихся</w:t>
      </w:r>
      <w:bookmarkEnd w:id="26"/>
    </w:p>
    <w:p w:rsidR="00653A76" w:rsidRPr="00FF7031" w:rsidRDefault="00653A76" w:rsidP="003A6088">
      <w:pPr>
        <w:pStyle w:val="afe"/>
        <w:keepNext/>
        <w:tabs>
          <w:tab w:val="left" w:pos="851"/>
          <w:tab w:val="left" w:pos="993"/>
          <w:tab w:val="left" w:pos="1418"/>
        </w:tabs>
        <w:spacing w:line="240" w:lineRule="auto"/>
        <w:jc w:val="center"/>
        <w:rPr>
          <w:bCs/>
          <w:sz w:val="24"/>
        </w:rPr>
      </w:pPr>
      <w:bookmarkStart w:id="30" w:name="_Toc488748009"/>
      <w:r w:rsidRPr="00FF7031">
        <w:rPr>
          <w:sz w:val="24"/>
        </w:rPr>
        <w:t>(метапредметные результаты)</w:t>
      </w:r>
      <w:bookmarkEnd w:id="27"/>
      <w:bookmarkEnd w:id="28"/>
      <w:bookmarkEnd w:id="29"/>
      <w:bookmarkEnd w:id="30"/>
    </w:p>
    <w:p w:rsidR="00DC6B19" w:rsidRPr="00FF7031" w:rsidRDefault="00DC6B19" w:rsidP="009B039E">
      <w:pPr>
        <w:pStyle w:val="aff8"/>
        <w:keepNext/>
        <w:widowControl/>
        <w:tabs>
          <w:tab w:val="left" w:pos="142"/>
          <w:tab w:val="left" w:pos="8789"/>
        </w:tabs>
        <w:ind w:firstLine="709"/>
        <w:jc w:val="both"/>
        <w:rPr>
          <w:rStyle w:val="Zag11"/>
          <w:rFonts w:eastAsia="@Arial Unicode MS"/>
          <w:color w:val="auto"/>
          <w:lang w:val="ru-RU"/>
        </w:rPr>
      </w:pPr>
      <w:r w:rsidRPr="00FF7031">
        <w:rPr>
          <w:rStyle w:val="Zag11"/>
          <w:rFonts w:eastAsia="@Arial Unicode MS"/>
          <w:color w:val="auto"/>
          <w:lang w:val="ru-RU"/>
        </w:rPr>
        <w:t xml:space="preserve">В результате изучения </w:t>
      </w:r>
      <w:r w:rsidRPr="00FF7031">
        <w:rPr>
          <w:rStyle w:val="Zag11"/>
          <w:rFonts w:eastAsia="@Arial Unicode MS"/>
          <w:b/>
          <w:bCs/>
          <w:color w:val="auto"/>
          <w:lang w:val="ru-RU"/>
        </w:rPr>
        <w:t xml:space="preserve">всех без исключения предметов </w:t>
      </w:r>
      <w:r w:rsidRPr="00FF7031">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FF7031" w:rsidRDefault="00DC6B19" w:rsidP="009B039E">
      <w:pPr>
        <w:pStyle w:val="aff8"/>
        <w:keepNext/>
        <w:widowControl/>
        <w:tabs>
          <w:tab w:val="left" w:pos="142"/>
        </w:tabs>
        <w:ind w:firstLine="709"/>
        <w:jc w:val="both"/>
        <w:rPr>
          <w:rStyle w:val="Zag11"/>
          <w:rFonts w:eastAsia="@Arial Unicode MS"/>
          <w:color w:val="auto"/>
          <w:lang w:val="ru-RU"/>
        </w:rPr>
      </w:pPr>
      <w:r w:rsidRPr="00FF7031">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FF7031" w:rsidRDefault="00DC6B19" w:rsidP="009B039E">
      <w:pPr>
        <w:pStyle w:val="aff8"/>
        <w:keepNext/>
        <w:widowControl/>
        <w:tabs>
          <w:tab w:val="left" w:pos="142"/>
        </w:tabs>
        <w:ind w:firstLine="709"/>
        <w:jc w:val="both"/>
        <w:rPr>
          <w:rStyle w:val="Zag11"/>
          <w:rFonts w:eastAsia="@Arial Unicode MS"/>
          <w:color w:val="auto"/>
          <w:lang w:val="ru-RU"/>
        </w:rPr>
      </w:pPr>
      <w:r w:rsidRPr="00FF7031">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FF7031" w:rsidRDefault="00DC6B19" w:rsidP="009B039E">
      <w:pPr>
        <w:pStyle w:val="aff8"/>
        <w:keepNext/>
        <w:widowControl/>
        <w:tabs>
          <w:tab w:val="left" w:pos="142"/>
        </w:tabs>
        <w:ind w:firstLine="709"/>
        <w:jc w:val="both"/>
        <w:rPr>
          <w:rStyle w:val="Zag11"/>
          <w:rFonts w:eastAsia="@Arial Unicode MS"/>
          <w:color w:val="auto"/>
          <w:lang w:val="ru-RU"/>
        </w:rPr>
      </w:pPr>
      <w:r w:rsidRPr="00FF7031">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FF7031" w:rsidRDefault="00DC6B19" w:rsidP="009B039E">
      <w:pPr>
        <w:pStyle w:val="aff8"/>
        <w:keepNext/>
        <w:widowControl/>
        <w:tabs>
          <w:tab w:val="left" w:pos="142"/>
        </w:tabs>
        <w:ind w:firstLine="709"/>
        <w:jc w:val="both"/>
        <w:rPr>
          <w:rStyle w:val="Zag11"/>
          <w:rFonts w:eastAsia="@Arial Unicode MS"/>
          <w:color w:val="auto"/>
          <w:lang w:val="ru-RU"/>
        </w:rPr>
      </w:pPr>
      <w:r w:rsidRPr="00FF7031">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FF7031" w:rsidRDefault="00DC6B19" w:rsidP="009B039E">
      <w:pPr>
        <w:pStyle w:val="aff8"/>
        <w:keepNext/>
        <w:widowControl/>
        <w:tabs>
          <w:tab w:val="left" w:pos="142"/>
        </w:tabs>
        <w:ind w:firstLine="709"/>
        <w:jc w:val="both"/>
        <w:rPr>
          <w:rStyle w:val="Zag11"/>
          <w:rFonts w:eastAsia="@Arial Unicode MS"/>
          <w:color w:val="auto"/>
          <w:lang w:val="ru-RU"/>
        </w:rPr>
      </w:pPr>
      <w:r w:rsidRPr="00FF7031">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w:t>
      </w:r>
      <w:r w:rsidRPr="00FF7031">
        <w:rPr>
          <w:rStyle w:val="Zag11"/>
          <w:rFonts w:eastAsia="@Arial Unicode MS"/>
          <w:color w:val="auto"/>
          <w:lang w:val="ru-RU"/>
        </w:rPr>
        <w:lastRenderedPageBreak/>
        <w:t>специальные учебные умения, что заложит основу успешной учебной деятельности в средней и старшей школе.</w:t>
      </w:r>
    </w:p>
    <w:p w:rsidR="00653A76" w:rsidRPr="00FF7031" w:rsidRDefault="00611D3D"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Знакомство со средствами ИКТ, </w:t>
      </w:r>
      <w:r w:rsidR="00653A76" w:rsidRPr="00FF7031">
        <w:rPr>
          <w:rFonts w:ascii="Times New Roman" w:hAnsi="Times New Roman" w:cs="Times New Roman"/>
          <w:b/>
          <w:i w:val="0"/>
          <w:color w:val="auto"/>
          <w:sz w:val="24"/>
          <w:szCs w:val="24"/>
        </w:rPr>
        <w:t>гигиена работы с компьютером</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34"/>
        </w:numPr>
        <w:tabs>
          <w:tab w:val="left" w:pos="993"/>
        </w:tabs>
        <w:spacing w:line="240" w:lineRule="auto"/>
        <w:ind w:left="714" w:hanging="357"/>
        <w:rPr>
          <w:rFonts w:ascii="Times New Roman" w:hAnsi="Times New Roman"/>
          <w:color w:val="auto"/>
          <w:spacing w:val="-2"/>
          <w:sz w:val="24"/>
          <w:szCs w:val="24"/>
        </w:rPr>
      </w:pPr>
      <w:r w:rsidRPr="00FF7031">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FF7031">
        <w:rPr>
          <w:rFonts w:ascii="Times New Roman" w:hAnsi="Times New Roman"/>
          <w:color w:val="auto"/>
          <w:spacing w:val="-2"/>
          <w:sz w:val="24"/>
          <w:szCs w:val="24"/>
        </w:rPr>
        <w:t>е</w:t>
      </w:r>
      <w:r w:rsidRPr="00FF7031">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FF7031" w:rsidRDefault="00653A76" w:rsidP="006D2C42">
      <w:pPr>
        <w:pStyle w:val="ab"/>
        <w:keepNext/>
        <w:numPr>
          <w:ilvl w:val="0"/>
          <w:numId w:val="134"/>
        </w:numPr>
        <w:tabs>
          <w:tab w:val="left" w:pos="993"/>
        </w:tabs>
        <w:spacing w:line="240" w:lineRule="auto"/>
        <w:ind w:left="714" w:hanging="357"/>
        <w:rPr>
          <w:rFonts w:ascii="Times New Roman" w:hAnsi="Times New Roman"/>
          <w:color w:val="auto"/>
          <w:sz w:val="24"/>
          <w:szCs w:val="24"/>
        </w:rPr>
      </w:pPr>
      <w:r w:rsidRPr="00FF7031">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Технология ввода информации в компьютер:</w:t>
      </w:r>
      <w:r w:rsidR="00797B98" w:rsidRPr="00FF7031">
        <w:rPr>
          <w:rFonts w:ascii="Times New Roman" w:hAnsi="Times New Roman" w:cs="Times New Roman"/>
          <w:b/>
          <w:i w:val="0"/>
          <w:color w:val="auto"/>
          <w:sz w:val="24"/>
          <w:szCs w:val="24"/>
        </w:rPr>
        <w:t xml:space="preserve"> </w:t>
      </w:r>
      <w:r w:rsidRPr="00FF7031">
        <w:rPr>
          <w:rFonts w:ascii="Times New Roman" w:hAnsi="Times New Roman" w:cs="Times New Roman"/>
          <w:b/>
          <w:i w:val="0"/>
          <w:color w:val="auto"/>
          <w:sz w:val="24"/>
          <w:szCs w:val="24"/>
        </w:rPr>
        <w:t>ввод тек</w:t>
      </w:r>
      <w:r w:rsidR="00611D3D" w:rsidRPr="00FF7031">
        <w:rPr>
          <w:rFonts w:ascii="Times New Roman" w:hAnsi="Times New Roman" w:cs="Times New Roman"/>
          <w:b/>
          <w:i w:val="0"/>
          <w:color w:val="auto"/>
          <w:sz w:val="24"/>
          <w:szCs w:val="24"/>
        </w:rPr>
        <w:t>ста, запись звука, изображения, </w:t>
      </w:r>
      <w:r w:rsidRPr="00FF7031">
        <w:rPr>
          <w:rFonts w:ascii="Times New Roman" w:hAnsi="Times New Roman" w:cs="Times New Roman"/>
          <w:b/>
          <w:i w:val="0"/>
          <w:color w:val="auto"/>
          <w:sz w:val="24"/>
          <w:szCs w:val="24"/>
        </w:rPr>
        <w:t>цифровых данных</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DC6B19" w:rsidRPr="00FF7031" w:rsidRDefault="00653A76" w:rsidP="006D2C42">
      <w:pPr>
        <w:pStyle w:val="ab"/>
        <w:keepNext/>
        <w:numPr>
          <w:ilvl w:val="0"/>
          <w:numId w:val="135"/>
        </w:numPr>
        <w:tabs>
          <w:tab w:val="left" w:pos="851"/>
        </w:tabs>
        <w:spacing w:line="240" w:lineRule="auto"/>
        <w:rPr>
          <w:rStyle w:val="Zag11"/>
          <w:rFonts w:ascii="Times New Roman" w:eastAsia="@Arial Unicode MS" w:hAnsi="Times New Roman"/>
          <w:sz w:val="24"/>
          <w:szCs w:val="24"/>
        </w:rPr>
      </w:pPr>
      <w:r w:rsidRPr="00FF7031">
        <w:rPr>
          <w:rFonts w:ascii="Times New Roman" w:hAnsi="Times New Roman"/>
          <w:color w:val="auto"/>
          <w:spacing w:val="-2"/>
          <w:sz w:val="24"/>
          <w:szCs w:val="24"/>
        </w:rPr>
        <w:t>вводить информацию в компьютер с использованием раз</w:t>
      </w:r>
      <w:r w:rsidRPr="00FF7031">
        <w:rPr>
          <w:rFonts w:ascii="Times New Roman" w:hAnsi="Times New Roman"/>
          <w:color w:val="auto"/>
          <w:sz w:val="24"/>
          <w:szCs w:val="24"/>
        </w:rPr>
        <w:t>личных технических средств (фото</w:t>
      </w:r>
      <w:r w:rsidRPr="00FF7031">
        <w:rPr>
          <w:rFonts w:ascii="Times New Roman" w:hAnsi="Times New Roman"/>
          <w:color w:val="auto"/>
          <w:sz w:val="24"/>
          <w:szCs w:val="24"/>
        </w:rPr>
        <w:noBreakHyphen/>
        <w:t xml:space="preserve"> и видеокамеры, микрофона и</w:t>
      </w:r>
      <w:r w:rsidRPr="00FF7031">
        <w:rPr>
          <w:rFonts w:ascii="Cambria Math" w:hAnsi="Cambria Math" w:cs="Cambria Math"/>
          <w:color w:val="auto"/>
          <w:sz w:val="24"/>
          <w:szCs w:val="24"/>
        </w:rPr>
        <w:t> </w:t>
      </w:r>
      <w:r w:rsidRPr="00FF7031">
        <w:rPr>
          <w:rFonts w:ascii="Times New Roman" w:hAnsi="Times New Roman"/>
          <w:color w:val="auto"/>
          <w:sz w:val="24"/>
          <w:szCs w:val="24"/>
        </w:rPr>
        <w:t>т.</w:t>
      </w:r>
      <w:r w:rsidRPr="00FF7031">
        <w:rPr>
          <w:rFonts w:ascii="Cambria Math" w:hAnsi="Cambria Math" w:cs="Cambria Math"/>
          <w:color w:val="auto"/>
          <w:sz w:val="24"/>
          <w:szCs w:val="24"/>
        </w:rPr>
        <w:t> </w:t>
      </w:r>
      <w:r w:rsidRPr="00FF7031">
        <w:rPr>
          <w:rFonts w:ascii="Times New Roman" w:hAnsi="Times New Roman"/>
          <w:color w:val="auto"/>
          <w:sz w:val="24"/>
          <w:szCs w:val="24"/>
        </w:rPr>
        <w:t>д.), сохранять полученную информацию</w:t>
      </w:r>
      <w:r w:rsidR="00666724" w:rsidRPr="00FF7031">
        <w:rPr>
          <w:rFonts w:ascii="Times New Roman" w:hAnsi="Times New Roman"/>
          <w:color w:val="auto"/>
          <w:sz w:val="24"/>
          <w:szCs w:val="24"/>
        </w:rPr>
        <w:t xml:space="preserve">, </w:t>
      </w:r>
      <w:r w:rsidR="00DC6B19" w:rsidRPr="00FF7031">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FF7031">
        <w:rPr>
          <w:rStyle w:val="Zag11"/>
          <w:rFonts w:ascii="Times New Roman" w:eastAsia="@Arial Unicode MS" w:hAnsi="Times New Roman"/>
          <w:sz w:val="24"/>
          <w:szCs w:val="24"/>
        </w:rPr>
        <w:t>;</w:t>
      </w:r>
    </w:p>
    <w:p w:rsidR="00653A76" w:rsidRPr="00FF7031" w:rsidRDefault="00653A76" w:rsidP="006D2C42">
      <w:pPr>
        <w:pStyle w:val="ab"/>
        <w:keepNext/>
        <w:numPr>
          <w:ilvl w:val="0"/>
          <w:numId w:val="135"/>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t xml:space="preserve">рисовать </w:t>
      </w:r>
      <w:r w:rsidR="00DC6B19" w:rsidRPr="00FF7031">
        <w:rPr>
          <w:rStyle w:val="Zag11"/>
          <w:rFonts w:ascii="Times New Roman" w:eastAsia="@Arial Unicode MS" w:hAnsi="Times New Roman"/>
          <w:sz w:val="24"/>
          <w:szCs w:val="24"/>
        </w:rPr>
        <w:t>(создавать простые изображения)</w:t>
      </w:r>
      <w:r w:rsidRPr="00FF7031">
        <w:rPr>
          <w:rFonts w:ascii="Times New Roman" w:hAnsi="Times New Roman"/>
          <w:color w:val="auto"/>
          <w:sz w:val="24"/>
          <w:szCs w:val="24"/>
        </w:rPr>
        <w:t>на графическом планшете;</w:t>
      </w:r>
    </w:p>
    <w:p w:rsidR="00653A76" w:rsidRPr="00FF7031" w:rsidRDefault="00653A76" w:rsidP="006D2C42">
      <w:pPr>
        <w:pStyle w:val="ab"/>
        <w:keepNext/>
        <w:numPr>
          <w:ilvl w:val="0"/>
          <w:numId w:val="135"/>
        </w:numPr>
        <w:tabs>
          <w:tab w:val="left" w:pos="851"/>
        </w:tabs>
        <w:spacing w:line="240" w:lineRule="auto"/>
        <w:rPr>
          <w:rFonts w:ascii="Times New Roman" w:hAnsi="Times New Roman"/>
          <w:color w:val="auto"/>
          <w:sz w:val="24"/>
          <w:szCs w:val="24"/>
        </w:rPr>
      </w:pPr>
      <w:r w:rsidRPr="00FF7031">
        <w:rPr>
          <w:rFonts w:ascii="Times New Roman" w:hAnsi="Times New Roman"/>
          <w:color w:val="auto"/>
          <w:sz w:val="24"/>
          <w:szCs w:val="24"/>
        </w:rPr>
        <w:t>сканировать рисунки и тексты.</w:t>
      </w:r>
    </w:p>
    <w:p w:rsidR="00653A76" w:rsidRPr="00FF7031" w:rsidRDefault="00653A76" w:rsidP="003A6088">
      <w:pPr>
        <w:pStyle w:val="a3"/>
        <w:keepNext/>
        <w:spacing w:line="240" w:lineRule="auto"/>
        <w:ind w:firstLine="0"/>
        <w:rPr>
          <w:rFonts w:ascii="Times New Roman" w:hAnsi="Times New Roman"/>
          <w:i/>
          <w:iCs/>
          <w:color w:val="auto"/>
          <w:sz w:val="24"/>
          <w:szCs w:val="24"/>
        </w:rPr>
      </w:pPr>
      <w:r w:rsidRPr="00FF7031">
        <w:rPr>
          <w:rFonts w:ascii="Times New Roman" w:hAnsi="Times New Roman"/>
          <w:b/>
          <w:iCs/>
          <w:color w:val="auto"/>
          <w:sz w:val="24"/>
          <w:szCs w:val="24"/>
        </w:rPr>
        <w:t>Выпускник получит возможность</w:t>
      </w:r>
      <w:r w:rsidR="00A3436A" w:rsidRPr="00FF7031">
        <w:rPr>
          <w:rFonts w:ascii="Times New Roman" w:hAnsi="Times New Roman"/>
          <w:b/>
          <w:iCs/>
          <w:color w:val="auto"/>
          <w:sz w:val="24"/>
          <w:szCs w:val="24"/>
        </w:rPr>
        <w:t xml:space="preserve"> </w:t>
      </w:r>
      <w:r w:rsidRPr="00FF7031">
        <w:rPr>
          <w:rFonts w:ascii="Times New Roman" w:hAnsi="Times New Roman"/>
          <w:b/>
          <w:iCs/>
          <w:color w:val="auto"/>
          <w:sz w:val="24"/>
          <w:szCs w:val="24"/>
        </w:rPr>
        <w:t>научиться</w:t>
      </w:r>
      <w:r w:rsidRPr="00FF7031">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Обработка и поиск информации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7196F">
        <w:rPr>
          <w:rStyle w:val="Zag11"/>
          <w:rFonts w:ascii="Times New Roman" w:eastAsia="@Arial Unicode MS" w:hAnsi="Times New Roman"/>
          <w:sz w:val="24"/>
          <w:szCs w:val="24"/>
        </w:rPr>
        <w:noBreakHyphen/>
        <w:t xml:space="preserve"> и аудиозаписей, фотоизображений;</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97196F" w:rsidRDefault="00DC6B19" w:rsidP="006D2C42">
      <w:pPr>
        <w:pStyle w:val="affe"/>
        <w:keepNext/>
        <w:numPr>
          <w:ilvl w:val="0"/>
          <w:numId w:val="136"/>
        </w:numPr>
        <w:tabs>
          <w:tab w:val="left" w:pos="142"/>
          <w:tab w:val="left" w:leader="dot" w:pos="624"/>
          <w:tab w:val="left" w:pos="993"/>
        </w:tabs>
        <w:spacing w:after="0" w:line="240" w:lineRule="auto"/>
        <w:ind w:left="714" w:hanging="357"/>
        <w:jc w:val="both"/>
        <w:rPr>
          <w:rStyle w:val="Zag11"/>
          <w:rFonts w:ascii="Times New Roman" w:eastAsia="@Arial Unicode MS" w:hAnsi="Times New Roman"/>
          <w:sz w:val="24"/>
          <w:szCs w:val="24"/>
        </w:rPr>
      </w:pPr>
      <w:r w:rsidRPr="0097196F">
        <w:rPr>
          <w:rStyle w:val="Zag11"/>
          <w:rFonts w:ascii="Times New Roman" w:eastAsia="@Arial Unicode MS" w:hAnsi="Times New Roman"/>
          <w:color w:val="auto"/>
          <w:sz w:val="24"/>
          <w:szCs w:val="24"/>
        </w:rPr>
        <w:t>заполнять учебные базы данных.</w:t>
      </w:r>
    </w:p>
    <w:p w:rsidR="00653A76" w:rsidRPr="00FF7031" w:rsidRDefault="00653A76" w:rsidP="003A6088">
      <w:pPr>
        <w:pStyle w:val="a3"/>
        <w:keepNext/>
        <w:spacing w:line="240" w:lineRule="auto"/>
        <w:ind w:firstLine="0"/>
        <w:rPr>
          <w:rFonts w:ascii="Times New Roman" w:hAnsi="Times New Roman"/>
          <w:i/>
          <w:iCs/>
          <w:color w:val="auto"/>
          <w:sz w:val="24"/>
          <w:szCs w:val="24"/>
        </w:rPr>
      </w:pPr>
      <w:r w:rsidRPr="00FF7031">
        <w:rPr>
          <w:rFonts w:ascii="Times New Roman" w:hAnsi="Times New Roman"/>
          <w:b/>
          <w:iCs/>
          <w:color w:val="auto"/>
          <w:sz w:val="24"/>
          <w:szCs w:val="24"/>
        </w:rPr>
        <w:t>Выпускник получит возможность</w:t>
      </w:r>
      <w:r w:rsidR="00A3436A" w:rsidRPr="00FF7031">
        <w:rPr>
          <w:rFonts w:ascii="Times New Roman" w:hAnsi="Times New Roman"/>
          <w:b/>
          <w:iCs/>
          <w:color w:val="auto"/>
          <w:sz w:val="24"/>
          <w:szCs w:val="24"/>
        </w:rPr>
        <w:t xml:space="preserve"> </w:t>
      </w:r>
      <w:r w:rsidRPr="00FF7031">
        <w:rPr>
          <w:rFonts w:ascii="Times New Roman" w:hAnsi="Times New Roman"/>
          <w:i/>
          <w:iCs/>
          <w:color w:val="auto"/>
          <w:sz w:val="24"/>
          <w:szCs w:val="24"/>
        </w:rPr>
        <w:t xml:space="preserve">научиться грамотно формулировать запросы при поиске в </w:t>
      </w:r>
      <w:r w:rsidR="00E24AA0" w:rsidRPr="00FF7031">
        <w:rPr>
          <w:rFonts w:ascii="Times New Roman" w:hAnsi="Times New Roman"/>
          <w:i/>
          <w:iCs/>
          <w:color w:val="auto"/>
          <w:sz w:val="24"/>
          <w:szCs w:val="24"/>
        </w:rPr>
        <w:t xml:space="preserve">сети </w:t>
      </w:r>
      <w:r w:rsidRPr="00FF7031">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Создание, представление и передача сообщений</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spacing w:val="-4"/>
        </w:rPr>
        <w:lastRenderedPageBreak/>
        <w:t>создавать простые сообщения в виде аудио</w:t>
      </w:r>
      <w:r w:rsidRPr="00FF7031">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FF7031">
        <w:rPr>
          <w:rStyle w:val="Zag11"/>
          <w:rFonts w:eastAsia="@Arial Unicode MS"/>
        </w:rPr>
        <w:t>;</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rPr>
        <w:t>создавать простые схемы, диаграммы, планы и пр.;</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FF7031" w:rsidRDefault="00884BAC" w:rsidP="006D2C42">
      <w:pPr>
        <w:keepNext/>
        <w:numPr>
          <w:ilvl w:val="0"/>
          <w:numId w:val="137"/>
        </w:numPr>
        <w:tabs>
          <w:tab w:val="left" w:pos="142"/>
          <w:tab w:val="left" w:leader="dot" w:pos="567"/>
          <w:tab w:val="left" w:pos="993"/>
        </w:tabs>
        <w:ind w:left="714" w:hanging="357"/>
        <w:jc w:val="both"/>
        <w:rPr>
          <w:rStyle w:val="Zag11"/>
          <w:rFonts w:eastAsia="@Arial Unicode MS"/>
        </w:rPr>
      </w:pPr>
      <w:r w:rsidRPr="00FF7031">
        <w:rPr>
          <w:rStyle w:val="Zag11"/>
          <w:rFonts w:eastAsia="@Arial Unicode MS"/>
        </w:rPr>
        <w:t>размещать сообщение в информационной образовательной среде образовательной организации;</w:t>
      </w:r>
    </w:p>
    <w:p w:rsidR="00884BAC" w:rsidRPr="00FF7031" w:rsidRDefault="00762903" w:rsidP="006D2C42">
      <w:pPr>
        <w:pStyle w:val="a3"/>
        <w:keepNext/>
        <w:numPr>
          <w:ilvl w:val="0"/>
          <w:numId w:val="137"/>
        </w:numPr>
        <w:tabs>
          <w:tab w:val="left" w:leader="dot" w:pos="567"/>
          <w:tab w:val="left" w:pos="993"/>
        </w:tabs>
        <w:spacing w:line="240" w:lineRule="auto"/>
        <w:ind w:left="714" w:hanging="357"/>
        <w:rPr>
          <w:rFonts w:ascii="Times New Roman" w:hAnsi="Times New Roman"/>
          <w:color w:val="auto"/>
          <w:spacing w:val="2"/>
          <w:sz w:val="24"/>
          <w:szCs w:val="24"/>
        </w:rPr>
      </w:pPr>
      <w:r>
        <w:rPr>
          <w:rStyle w:val="Zag11"/>
          <w:rFonts w:ascii="Times New Roman" w:eastAsia="@Arial Unicode MS" w:hAnsi="Times New Roman"/>
          <w:color w:val="auto"/>
          <w:sz w:val="24"/>
          <w:szCs w:val="24"/>
        </w:rPr>
        <w:t xml:space="preserve">- </w:t>
      </w:r>
      <w:r w:rsidR="00884BAC" w:rsidRPr="00FF7031">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38"/>
        </w:numPr>
        <w:tabs>
          <w:tab w:val="left" w:pos="993"/>
        </w:tabs>
        <w:spacing w:line="240" w:lineRule="auto"/>
        <w:ind w:left="714" w:hanging="357"/>
        <w:rPr>
          <w:rFonts w:ascii="Times New Roman" w:hAnsi="Times New Roman"/>
          <w:i/>
          <w:iCs/>
          <w:color w:val="auto"/>
          <w:sz w:val="24"/>
          <w:szCs w:val="24"/>
        </w:rPr>
      </w:pPr>
      <w:r w:rsidRPr="00FF7031">
        <w:rPr>
          <w:rFonts w:ascii="Times New Roman" w:hAnsi="Times New Roman"/>
          <w:i/>
          <w:iCs/>
          <w:color w:val="auto"/>
          <w:sz w:val="24"/>
          <w:szCs w:val="24"/>
        </w:rPr>
        <w:t>представлять данные;</w:t>
      </w:r>
    </w:p>
    <w:p w:rsidR="00653A76" w:rsidRPr="00FF7031" w:rsidRDefault="00653A76" w:rsidP="006D2C42">
      <w:pPr>
        <w:pStyle w:val="ab"/>
        <w:keepNext/>
        <w:numPr>
          <w:ilvl w:val="0"/>
          <w:numId w:val="138"/>
        </w:numPr>
        <w:tabs>
          <w:tab w:val="left" w:pos="993"/>
        </w:tabs>
        <w:spacing w:line="240" w:lineRule="auto"/>
        <w:ind w:left="714" w:hanging="357"/>
        <w:rPr>
          <w:rFonts w:ascii="Times New Roman" w:hAnsi="Times New Roman"/>
          <w:i/>
          <w:iCs/>
          <w:color w:val="auto"/>
          <w:sz w:val="24"/>
          <w:szCs w:val="24"/>
        </w:rPr>
      </w:pPr>
      <w:r w:rsidRPr="00FF7031">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FF7031">
        <w:rPr>
          <w:rFonts w:ascii="Times New Roman" w:hAnsi="Times New Roman"/>
          <w:i/>
          <w:iCs/>
          <w:color w:val="auto"/>
          <w:sz w:val="24"/>
          <w:szCs w:val="24"/>
        </w:rPr>
        <w:t>льных фрагментов и «музыкальных </w:t>
      </w:r>
      <w:r w:rsidRPr="00FF7031">
        <w:rPr>
          <w:rFonts w:ascii="Times New Roman" w:hAnsi="Times New Roman"/>
          <w:i/>
          <w:iCs/>
          <w:color w:val="auto"/>
          <w:sz w:val="24"/>
          <w:szCs w:val="24"/>
        </w:rPr>
        <w:t>петель».</w:t>
      </w:r>
    </w:p>
    <w:p w:rsidR="00653A76" w:rsidRPr="00FF7031" w:rsidRDefault="00611D3D"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Планирование деятельности, </w:t>
      </w:r>
      <w:r w:rsidR="00653A76" w:rsidRPr="00FF7031">
        <w:rPr>
          <w:rFonts w:ascii="Times New Roman" w:hAnsi="Times New Roman" w:cs="Times New Roman"/>
          <w:b/>
          <w:i w:val="0"/>
          <w:color w:val="auto"/>
          <w:sz w:val="24"/>
          <w:szCs w:val="24"/>
        </w:rPr>
        <w:t>управление и организация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6D2C42">
      <w:pPr>
        <w:pStyle w:val="ab"/>
        <w:keepNext/>
        <w:numPr>
          <w:ilvl w:val="0"/>
          <w:numId w:val="139"/>
        </w:numPr>
        <w:tabs>
          <w:tab w:val="left" w:pos="851"/>
        </w:tabs>
        <w:spacing w:line="240" w:lineRule="auto"/>
        <w:ind w:left="714" w:hanging="357"/>
        <w:rPr>
          <w:rFonts w:ascii="Times New Roman" w:hAnsi="Times New Roman"/>
          <w:color w:val="auto"/>
          <w:sz w:val="24"/>
          <w:szCs w:val="24"/>
        </w:rPr>
      </w:pPr>
      <w:r w:rsidRPr="00FF7031">
        <w:rPr>
          <w:rFonts w:ascii="Times New Roman" w:hAnsi="Times New Roman"/>
          <w:color w:val="auto"/>
          <w:spacing w:val="2"/>
          <w:sz w:val="24"/>
          <w:szCs w:val="24"/>
        </w:rPr>
        <w:t>создавать движущиеся модели и управлять ими в ком</w:t>
      </w:r>
      <w:r w:rsidRPr="00FF7031">
        <w:rPr>
          <w:rFonts w:ascii="Times New Roman" w:hAnsi="Times New Roman"/>
          <w:color w:val="auto"/>
          <w:sz w:val="24"/>
          <w:szCs w:val="24"/>
        </w:rPr>
        <w:t>пьютерно управляемых средах</w:t>
      </w:r>
      <w:r w:rsidR="00E24AA0" w:rsidRPr="00FF7031">
        <w:rPr>
          <w:rFonts w:ascii="Times New Roman" w:hAnsi="Times New Roman"/>
          <w:color w:val="auto"/>
          <w:sz w:val="24"/>
          <w:szCs w:val="24"/>
        </w:rPr>
        <w:t xml:space="preserve"> (</w:t>
      </w:r>
      <w:r w:rsidR="00A87A29" w:rsidRPr="00FF7031">
        <w:rPr>
          <w:rFonts w:ascii="Times New Roman" w:hAnsi="Times New Roman"/>
          <w:color w:val="auto"/>
          <w:sz w:val="24"/>
          <w:szCs w:val="24"/>
        </w:rPr>
        <w:t xml:space="preserve">создание простейших </w:t>
      </w:r>
      <w:r w:rsidR="00E24AA0" w:rsidRPr="00FF7031">
        <w:rPr>
          <w:rFonts w:ascii="Times New Roman" w:hAnsi="Times New Roman"/>
          <w:color w:val="auto"/>
          <w:sz w:val="24"/>
          <w:szCs w:val="24"/>
        </w:rPr>
        <w:t>робото</w:t>
      </w:r>
      <w:r w:rsidR="00A87A29" w:rsidRPr="00FF7031">
        <w:rPr>
          <w:rFonts w:ascii="Times New Roman" w:hAnsi="Times New Roman"/>
          <w:color w:val="auto"/>
          <w:sz w:val="24"/>
          <w:szCs w:val="24"/>
        </w:rPr>
        <w:t>в</w:t>
      </w:r>
      <w:r w:rsidR="00E24AA0" w:rsidRPr="00FF7031">
        <w:rPr>
          <w:rFonts w:ascii="Times New Roman" w:hAnsi="Times New Roman"/>
          <w:color w:val="auto"/>
          <w:sz w:val="24"/>
          <w:szCs w:val="24"/>
        </w:rPr>
        <w:t>)</w:t>
      </w:r>
      <w:r w:rsidRPr="00FF7031">
        <w:rPr>
          <w:rFonts w:ascii="Times New Roman" w:hAnsi="Times New Roman"/>
          <w:color w:val="auto"/>
          <w:sz w:val="24"/>
          <w:szCs w:val="24"/>
        </w:rPr>
        <w:t>;</w:t>
      </w:r>
    </w:p>
    <w:p w:rsidR="00653A76" w:rsidRPr="00FF7031" w:rsidRDefault="00653A76" w:rsidP="006D2C42">
      <w:pPr>
        <w:pStyle w:val="ab"/>
        <w:keepNext/>
        <w:numPr>
          <w:ilvl w:val="0"/>
          <w:numId w:val="139"/>
        </w:numPr>
        <w:tabs>
          <w:tab w:val="left" w:pos="851"/>
        </w:tabs>
        <w:spacing w:line="240" w:lineRule="auto"/>
        <w:ind w:left="714" w:hanging="357"/>
        <w:rPr>
          <w:rFonts w:ascii="Times New Roman" w:hAnsi="Times New Roman"/>
          <w:color w:val="auto"/>
          <w:sz w:val="24"/>
          <w:szCs w:val="24"/>
        </w:rPr>
      </w:pPr>
      <w:r w:rsidRPr="00FF7031">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FF7031">
        <w:rPr>
          <w:rFonts w:ascii="Times New Roman" w:hAnsi="Times New Roman"/>
          <w:color w:val="auto"/>
          <w:sz w:val="24"/>
          <w:szCs w:val="24"/>
        </w:rPr>
        <w:t>действий, строить программы для компьютерного исполнителя с использованием </w:t>
      </w:r>
      <w:r w:rsidRPr="00FF7031">
        <w:rPr>
          <w:rFonts w:ascii="Times New Roman" w:hAnsi="Times New Roman"/>
          <w:color w:val="auto"/>
          <w:sz w:val="24"/>
          <w:szCs w:val="24"/>
        </w:rPr>
        <w:t>конструкций последовательного выполнения и повторения;</w:t>
      </w:r>
    </w:p>
    <w:p w:rsidR="00653A76" w:rsidRPr="00FF7031" w:rsidRDefault="00653A76" w:rsidP="006D2C42">
      <w:pPr>
        <w:pStyle w:val="ab"/>
        <w:keepNext/>
        <w:numPr>
          <w:ilvl w:val="0"/>
          <w:numId w:val="139"/>
        </w:numPr>
        <w:tabs>
          <w:tab w:val="left" w:pos="851"/>
        </w:tabs>
        <w:spacing w:line="240" w:lineRule="auto"/>
        <w:ind w:left="714" w:hanging="357"/>
        <w:rPr>
          <w:rFonts w:ascii="Times New Roman" w:hAnsi="Times New Roman"/>
          <w:color w:val="auto"/>
          <w:sz w:val="24"/>
          <w:szCs w:val="24"/>
        </w:rPr>
      </w:pPr>
      <w:r w:rsidRPr="00FF7031">
        <w:rPr>
          <w:rFonts w:ascii="Times New Roman" w:hAnsi="Times New Roman"/>
          <w:color w:val="auto"/>
          <w:spacing w:val="2"/>
          <w:sz w:val="24"/>
          <w:szCs w:val="24"/>
        </w:rPr>
        <w:t>планировать несложные исследования объектов и про</w:t>
      </w:r>
      <w:r w:rsidRPr="00FF7031">
        <w:rPr>
          <w:rFonts w:ascii="Times New Roman" w:hAnsi="Times New Roman"/>
          <w:color w:val="auto"/>
          <w:sz w:val="24"/>
          <w:szCs w:val="24"/>
        </w:rPr>
        <w:t>цессов внешнего мира.</w:t>
      </w:r>
    </w:p>
    <w:p w:rsidR="00653A76" w:rsidRPr="00FF7031" w:rsidRDefault="00653A76" w:rsidP="006D2C42">
      <w:pPr>
        <w:pStyle w:val="a3"/>
        <w:keepNext/>
        <w:numPr>
          <w:ilvl w:val="0"/>
          <w:numId w:val="139"/>
        </w:numPr>
        <w:spacing w:line="240" w:lineRule="auto"/>
        <w:ind w:left="714" w:hanging="357"/>
        <w:rPr>
          <w:rFonts w:ascii="Times New Roman" w:hAnsi="Times New Roman"/>
          <w:b/>
          <w:iCs/>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6D2C42">
      <w:pPr>
        <w:pStyle w:val="ab"/>
        <w:keepNext/>
        <w:numPr>
          <w:ilvl w:val="0"/>
          <w:numId w:val="139"/>
        </w:numPr>
        <w:tabs>
          <w:tab w:val="left" w:pos="851"/>
        </w:tabs>
        <w:spacing w:line="240" w:lineRule="auto"/>
        <w:ind w:left="714" w:hanging="357"/>
        <w:rPr>
          <w:rFonts w:ascii="Times New Roman" w:hAnsi="Times New Roman"/>
          <w:iCs/>
          <w:color w:val="auto"/>
          <w:sz w:val="24"/>
          <w:szCs w:val="24"/>
        </w:rPr>
      </w:pPr>
      <w:r w:rsidRPr="00FF7031">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FF7031">
        <w:rPr>
          <w:rFonts w:ascii="Times New Roman" w:hAnsi="Times New Roman"/>
          <w:iCs/>
          <w:color w:val="auto"/>
          <w:sz w:val="24"/>
          <w:szCs w:val="24"/>
        </w:rPr>
        <w:t xml:space="preserve">, </w:t>
      </w:r>
      <w:r w:rsidR="00CB6752" w:rsidRPr="00FF7031">
        <w:rPr>
          <w:rFonts w:ascii="Times New Roman" w:hAnsi="Times New Roman"/>
          <w:iCs/>
          <w:color w:val="auto"/>
          <w:sz w:val="24"/>
          <w:szCs w:val="24"/>
        </w:rPr>
        <w:t>включая навыки роботехнического проектирования</w:t>
      </w:r>
    </w:p>
    <w:p w:rsidR="00653A76" w:rsidRPr="00FF7031" w:rsidRDefault="00653A76" w:rsidP="006D2C42">
      <w:pPr>
        <w:pStyle w:val="ab"/>
        <w:keepNext/>
        <w:numPr>
          <w:ilvl w:val="0"/>
          <w:numId w:val="139"/>
        </w:numPr>
        <w:tabs>
          <w:tab w:val="left" w:pos="851"/>
        </w:tabs>
        <w:spacing w:line="240" w:lineRule="auto"/>
        <w:ind w:left="714" w:hanging="357"/>
        <w:rPr>
          <w:rFonts w:ascii="Times New Roman" w:hAnsi="Times New Roman"/>
          <w:iCs/>
          <w:color w:val="auto"/>
          <w:sz w:val="24"/>
          <w:szCs w:val="24"/>
        </w:rPr>
      </w:pPr>
      <w:r w:rsidRPr="00FF7031">
        <w:rPr>
          <w:rFonts w:ascii="Times New Roman" w:hAnsi="Times New Roman"/>
          <w:iCs/>
          <w:color w:val="auto"/>
          <w:sz w:val="24"/>
          <w:szCs w:val="24"/>
        </w:rPr>
        <w:t>моделировать объекты и процессы реального мира.</w:t>
      </w:r>
    </w:p>
    <w:p w:rsidR="00884BAC" w:rsidRPr="00FF7031" w:rsidRDefault="00884BAC" w:rsidP="003A6088">
      <w:pPr>
        <w:pStyle w:val="Zag1"/>
        <w:keepNext/>
        <w:widowControl/>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884BAC" w:rsidRPr="00F66DC2" w:rsidRDefault="00884BAC" w:rsidP="003A6088">
      <w:pPr>
        <w:pStyle w:val="Zag1"/>
        <w:keepNext/>
        <w:widowControl/>
        <w:tabs>
          <w:tab w:val="left" w:leader="dot" w:pos="624"/>
        </w:tabs>
        <w:spacing w:after="0" w:line="240" w:lineRule="auto"/>
        <w:ind w:firstLine="0"/>
        <w:rPr>
          <w:rFonts w:eastAsia="@Arial Unicode MS"/>
          <w:b w:val="0"/>
          <w:bCs w:val="0"/>
          <w:color w:val="auto"/>
          <w:sz w:val="24"/>
          <w:lang w:val="ru-RU" w:eastAsia="en-US"/>
        </w:rPr>
      </w:pPr>
      <w:r w:rsidRPr="00F66DC2">
        <w:rPr>
          <w:rStyle w:val="Zag11"/>
          <w:rFonts w:eastAsia="@Arial Unicode MS"/>
          <w:color w:val="auto"/>
          <w:sz w:val="24"/>
          <w:lang w:val="ru-RU"/>
        </w:rPr>
        <w:t>Планируемые результаты и содержание образовательной области «</w:t>
      </w:r>
      <w:r w:rsidR="00030EA2" w:rsidRPr="00F66DC2">
        <w:rPr>
          <w:rStyle w:val="Zag11"/>
          <w:rFonts w:eastAsia="@Arial Unicode MS"/>
          <w:color w:val="auto"/>
          <w:sz w:val="24"/>
          <w:lang w:val="ru-RU"/>
        </w:rPr>
        <w:t>Русский язык и литературное чтение</w:t>
      </w:r>
      <w:r w:rsidRPr="00F66DC2">
        <w:rPr>
          <w:rStyle w:val="Zag11"/>
          <w:rFonts w:eastAsia="@Arial Unicode MS"/>
          <w:color w:val="auto"/>
          <w:sz w:val="24"/>
          <w:lang w:val="ru-RU"/>
        </w:rPr>
        <w:t>» на уровне начального общего образования</w:t>
      </w:r>
    </w:p>
    <w:p w:rsidR="00653A76" w:rsidRPr="00F66DC2" w:rsidRDefault="00653A76" w:rsidP="00F66DC2">
      <w:pPr>
        <w:pStyle w:val="afe"/>
        <w:keepNext/>
        <w:spacing w:line="240" w:lineRule="auto"/>
        <w:ind w:left="284"/>
        <w:jc w:val="center"/>
        <w:rPr>
          <w:sz w:val="24"/>
        </w:rPr>
      </w:pPr>
      <w:bookmarkStart w:id="31" w:name="_Toc288394061"/>
      <w:bookmarkStart w:id="32" w:name="_Toc288410528"/>
      <w:bookmarkStart w:id="33" w:name="_Toc288410657"/>
      <w:bookmarkStart w:id="34" w:name="_Toc488748010"/>
      <w:r w:rsidRPr="00F66DC2">
        <w:rPr>
          <w:sz w:val="24"/>
        </w:rPr>
        <w:t>Русский язык</w:t>
      </w:r>
      <w:bookmarkEnd w:id="31"/>
      <w:bookmarkEnd w:id="32"/>
      <w:bookmarkEnd w:id="33"/>
      <w:bookmarkEnd w:id="34"/>
    </w:p>
    <w:p w:rsidR="003B2968" w:rsidRPr="00FF7031" w:rsidRDefault="00653A76" w:rsidP="009B039E">
      <w:pPr>
        <w:pStyle w:val="a3"/>
        <w:keepNext/>
        <w:spacing w:line="240" w:lineRule="auto"/>
        <w:ind w:firstLine="709"/>
        <w:rPr>
          <w:rFonts w:ascii="Times New Roman" w:hAnsi="Times New Roman"/>
          <w:color w:val="auto"/>
          <w:sz w:val="24"/>
          <w:szCs w:val="24"/>
        </w:rPr>
      </w:pPr>
      <w:r w:rsidRPr="00F66DC2">
        <w:rPr>
          <w:rFonts w:ascii="Times New Roman" w:hAnsi="Times New Roman"/>
          <w:color w:val="auto"/>
          <w:sz w:val="24"/>
          <w:szCs w:val="24"/>
        </w:rPr>
        <w:t xml:space="preserve">В результате изучения курса русского языка обучающиеся </w:t>
      </w:r>
      <w:r w:rsidR="00C27132" w:rsidRPr="00F66DC2">
        <w:rPr>
          <w:rFonts w:ascii="Times New Roman" w:hAnsi="Times New Roman"/>
          <w:color w:val="auto"/>
          <w:spacing w:val="2"/>
          <w:sz w:val="24"/>
          <w:szCs w:val="24"/>
        </w:rPr>
        <w:t xml:space="preserve">при получении </w:t>
      </w:r>
      <w:r w:rsidRPr="00F66DC2">
        <w:rPr>
          <w:rFonts w:ascii="Times New Roman" w:hAnsi="Times New Roman"/>
          <w:color w:val="auto"/>
          <w:spacing w:val="2"/>
          <w:sz w:val="24"/>
          <w:szCs w:val="24"/>
        </w:rPr>
        <w:t>начального общего образования научатся осоз</w:t>
      </w:r>
      <w:r w:rsidRPr="00F66DC2">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F66DC2">
        <w:rPr>
          <w:rFonts w:ascii="Times New Roman" w:hAnsi="Times New Roman"/>
          <w:color w:val="auto"/>
          <w:sz w:val="24"/>
          <w:szCs w:val="24"/>
        </w:rPr>
        <w:t>е</w:t>
      </w:r>
      <w:r w:rsidRPr="00F66DC2">
        <w:rPr>
          <w:rFonts w:ascii="Times New Roman" w:hAnsi="Times New Roman"/>
          <w:color w:val="auto"/>
          <w:sz w:val="24"/>
          <w:szCs w:val="24"/>
        </w:rPr>
        <w:t>т формиро</w:t>
      </w:r>
      <w:r w:rsidRPr="00F66DC2">
        <w:rPr>
          <w:rFonts w:ascii="Times New Roman" w:hAnsi="Times New Roman"/>
          <w:color w:val="auto"/>
          <w:spacing w:val="2"/>
          <w:sz w:val="24"/>
          <w:szCs w:val="24"/>
        </w:rPr>
        <w:t>ваться позитивное эмоционально­ценностное отношение к русскому и родному языкам, стремление</w:t>
      </w:r>
      <w:r w:rsidRPr="00FF7031">
        <w:rPr>
          <w:rFonts w:ascii="Times New Roman" w:hAnsi="Times New Roman"/>
          <w:color w:val="auto"/>
          <w:spacing w:val="2"/>
          <w:sz w:val="24"/>
          <w:szCs w:val="24"/>
        </w:rPr>
        <w:t xml:space="preserve"> к их грамотному </w:t>
      </w:r>
      <w:r w:rsidRPr="00FF7031">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B2968" w:rsidRPr="00FF7031" w:rsidRDefault="00884BAC" w:rsidP="009B039E">
      <w:pPr>
        <w:pStyle w:val="a3"/>
        <w:keepNext/>
        <w:spacing w:line="240" w:lineRule="auto"/>
        <w:ind w:firstLine="709"/>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B2968" w:rsidRPr="00FF7031" w:rsidRDefault="00884BAC" w:rsidP="009B039E">
      <w:pPr>
        <w:pStyle w:val="a3"/>
        <w:keepNext/>
        <w:spacing w:line="240" w:lineRule="auto"/>
        <w:ind w:firstLine="709"/>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w:t>
      </w:r>
      <w:r w:rsidRPr="00FF7031">
        <w:rPr>
          <w:rStyle w:val="Zag11"/>
          <w:rFonts w:ascii="Times New Roman" w:eastAsia="@Arial Unicode MS" w:hAnsi="Times New Roman"/>
          <w:sz w:val="24"/>
          <w:szCs w:val="24"/>
        </w:rPr>
        <w:lastRenderedPageBreak/>
        <w:t>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FF7031" w:rsidRDefault="00884BAC"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eastAsia="@Arial Unicode MS" w:hAnsi="Times New Roman"/>
          <w:sz w:val="24"/>
          <w:szCs w:val="24"/>
        </w:rPr>
        <w:t>Выпускник на уровне начального общего образования:</w:t>
      </w:r>
    </w:p>
    <w:p w:rsidR="003B2968" w:rsidRPr="00FF7031" w:rsidRDefault="00884BAC" w:rsidP="006D2C42">
      <w:pPr>
        <w:pStyle w:val="affe"/>
        <w:keepNext/>
        <w:numPr>
          <w:ilvl w:val="0"/>
          <w:numId w:val="53"/>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научится осознавать безошибочное письмо как одно из проявлений собственного уровня культуры;</w:t>
      </w:r>
    </w:p>
    <w:p w:rsidR="003B2968" w:rsidRPr="00FF7031" w:rsidRDefault="00884BAC" w:rsidP="006D2C42">
      <w:pPr>
        <w:pStyle w:val="affe"/>
        <w:keepNext/>
        <w:numPr>
          <w:ilvl w:val="0"/>
          <w:numId w:val="53"/>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FF7031" w:rsidRDefault="00884BAC" w:rsidP="006D2C42">
      <w:pPr>
        <w:pStyle w:val="affe"/>
        <w:keepNext/>
        <w:numPr>
          <w:ilvl w:val="0"/>
          <w:numId w:val="53"/>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FF7031" w:rsidRDefault="00884BAC" w:rsidP="003A6088">
      <w:pPr>
        <w:pStyle w:val="Zag3"/>
        <w:keepNext/>
        <w:widowControl/>
        <w:tabs>
          <w:tab w:val="left" w:pos="142"/>
          <w:tab w:val="left" w:leader="dot" w:pos="624"/>
        </w:tabs>
        <w:spacing w:after="0" w:line="240" w:lineRule="auto"/>
        <w:jc w:val="both"/>
        <w:rPr>
          <w:rFonts w:eastAsia="@Arial Unicode MS"/>
          <w:i w:val="0"/>
          <w:iCs w:val="0"/>
          <w:color w:val="auto"/>
          <w:lang w:val="ru-RU"/>
        </w:rPr>
      </w:pPr>
      <w:r w:rsidRPr="00FF7031">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FF7031" w:rsidRDefault="00884BAC" w:rsidP="003A6088">
      <w:pPr>
        <w:pStyle w:val="a3"/>
        <w:keepNext/>
        <w:spacing w:line="240" w:lineRule="auto"/>
        <w:ind w:firstLine="0"/>
        <w:rPr>
          <w:rFonts w:ascii="Times New Roman" w:hAnsi="Times New Roman"/>
          <w:color w:val="auto"/>
          <w:sz w:val="24"/>
          <w:szCs w:val="24"/>
        </w:rPr>
      </w:pPr>
    </w:p>
    <w:p w:rsidR="00653A76" w:rsidRPr="00FF7031" w:rsidRDefault="00653A76" w:rsidP="003A6088">
      <w:pPr>
        <w:pStyle w:val="41"/>
        <w:spacing w:before="0" w:after="0" w:line="240" w:lineRule="auto"/>
        <w:jc w:val="both"/>
        <w:rPr>
          <w:rFonts w:ascii="Times New Roman" w:hAnsi="Times New Roman" w:cs="Times New Roman"/>
          <w:i w:val="0"/>
          <w:color w:val="auto"/>
          <w:sz w:val="24"/>
          <w:szCs w:val="24"/>
        </w:rPr>
      </w:pPr>
      <w:r w:rsidRPr="00FF7031">
        <w:rPr>
          <w:rFonts w:ascii="Times New Roman" w:hAnsi="Times New Roman" w:cs="Times New Roman"/>
          <w:i w:val="0"/>
          <w:color w:val="auto"/>
          <w:sz w:val="24"/>
          <w:szCs w:val="24"/>
        </w:rPr>
        <w:t>Содержательная линия «Система языка»</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Раздел «Фонетика и графика»</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775B73">
      <w:pPr>
        <w:pStyle w:val="ab"/>
        <w:keepNext/>
        <w:numPr>
          <w:ilvl w:val="0"/>
          <w:numId w:val="3"/>
        </w:numPr>
        <w:tabs>
          <w:tab w:val="left" w:pos="993"/>
        </w:tabs>
        <w:spacing w:line="240" w:lineRule="auto"/>
        <w:ind w:left="0" w:firstLine="0"/>
        <w:rPr>
          <w:rFonts w:ascii="Times New Roman" w:hAnsi="Times New Roman"/>
          <w:color w:val="auto"/>
          <w:sz w:val="24"/>
          <w:szCs w:val="24"/>
        </w:rPr>
      </w:pPr>
      <w:r w:rsidRPr="00FF7031">
        <w:rPr>
          <w:rFonts w:ascii="Times New Roman" w:hAnsi="Times New Roman"/>
          <w:color w:val="auto"/>
          <w:sz w:val="24"/>
          <w:szCs w:val="24"/>
        </w:rPr>
        <w:t>различать звуки и буквы;</w:t>
      </w:r>
    </w:p>
    <w:p w:rsidR="00653A76" w:rsidRPr="00FF7031" w:rsidRDefault="00653A76" w:rsidP="00775B73">
      <w:pPr>
        <w:pStyle w:val="ab"/>
        <w:keepNext/>
        <w:numPr>
          <w:ilvl w:val="0"/>
          <w:numId w:val="3"/>
        </w:numPr>
        <w:tabs>
          <w:tab w:val="left" w:pos="993"/>
        </w:tabs>
        <w:spacing w:line="240" w:lineRule="auto"/>
        <w:ind w:left="0" w:firstLine="0"/>
        <w:rPr>
          <w:rFonts w:ascii="Times New Roman" w:hAnsi="Times New Roman"/>
          <w:color w:val="auto"/>
          <w:sz w:val="24"/>
          <w:szCs w:val="24"/>
        </w:rPr>
      </w:pPr>
      <w:r w:rsidRPr="00FF7031">
        <w:rPr>
          <w:rFonts w:ascii="Times New Roman" w:hAnsi="Times New Roman"/>
          <w:color w:val="auto"/>
          <w:sz w:val="24"/>
          <w:szCs w:val="24"/>
        </w:rPr>
        <w:t>характеризовать звуки русского языка: гласные ударные/</w:t>
      </w:r>
      <w:r w:rsidRPr="00FF7031">
        <w:rPr>
          <w:rFonts w:ascii="Times New Roman" w:hAnsi="Times New Roman"/>
          <w:color w:val="auto"/>
          <w:spacing w:val="2"/>
          <w:sz w:val="24"/>
          <w:szCs w:val="24"/>
        </w:rPr>
        <w:t>безударные; согласные тв</w:t>
      </w:r>
      <w:r w:rsidR="00D30361" w:rsidRPr="00FF7031">
        <w:rPr>
          <w:rFonts w:ascii="Times New Roman" w:hAnsi="Times New Roman"/>
          <w:color w:val="auto"/>
          <w:spacing w:val="2"/>
          <w:sz w:val="24"/>
          <w:szCs w:val="24"/>
        </w:rPr>
        <w:t>е</w:t>
      </w:r>
      <w:r w:rsidRPr="00FF7031">
        <w:rPr>
          <w:rFonts w:ascii="Times New Roman" w:hAnsi="Times New Roman"/>
          <w:color w:val="auto"/>
          <w:spacing w:val="2"/>
          <w:sz w:val="24"/>
          <w:szCs w:val="24"/>
        </w:rPr>
        <w:t xml:space="preserve">рдые/мягкие, парные/непарные </w:t>
      </w:r>
      <w:r w:rsidRPr="00FF7031">
        <w:rPr>
          <w:rFonts w:ascii="Times New Roman" w:hAnsi="Times New Roman"/>
          <w:color w:val="auto"/>
          <w:sz w:val="24"/>
          <w:szCs w:val="24"/>
        </w:rPr>
        <w:t>тв</w:t>
      </w:r>
      <w:r w:rsidR="00D30361" w:rsidRPr="00FF7031">
        <w:rPr>
          <w:rFonts w:ascii="Times New Roman" w:hAnsi="Times New Roman"/>
          <w:color w:val="auto"/>
          <w:sz w:val="24"/>
          <w:szCs w:val="24"/>
        </w:rPr>
        <w:t>е</w:t>
      </w:r>
      <w:r w:rsidRPr="00FF7031">
        <w:rPr>
          <w:rFonts w:ascii="Times New Roman" w:hAnsi="Times New Roman"/>
          <w:color w:val="auto"/>
          <w:sz w:val="24"/>
          <w:szCs w:val="24"/>
        </w:rPr>
        <w:t>рдые и мягкие; согласные звонкие/глухие, парные/непарные звонкие и глухие;</w:t>
      </w:r>
    </w:p>
    <w:p w:rsidR="00653A76" w:rsidRPr="00FF7031" w:rsidRDefault="00884BAC" w:rsidP="00775B73">
      <w:pPr>
        <w:pStyle w:val="ab"/>
        <w:keepNext/>
        <w:numPr>
          <w:ilvl w:val="0"/>
          <w:numId w:val="3"/>
        </w:numPr>
        <w:tabs>
          <w:tab w:val="left" w:pos="993"/>
        </w:tabs>
        <w:spacing w:line="240" w:lineRule="auto"/>
        <w:ind w:left="0" w:firstLine="0"/>
        <w:rPr>
          <w:rFonts w:ascii="Times New Roman" w:hAnsi="Times New Roman"/>
          <w:color w:val="auto"/>
          <w:sz w:val="24"/>
          <w:szCs w:val="24"/>
        </w:rPr>
      </w:pPr>
      <w:r w:rsidRPr="00FF7031">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FF7031">
        <w:rPr>
          <w:rFonts w:ascii="Times New Roman" w:hAnsi="Times New Roman"/>
          <w:color w:val="auto"/>
          <w:sz w:val="24"/>
          <w:szCs w:val="24"/>
        </w:rPr>
        <w:t>.</w:t>
      </w:r>
    </w:p>
    <w:p w:rsidR="00653A76" w:rsidRPr="00FF7031" w:rsidRDefault="00653A76" w:rsidP="003A6088">
      <w:pPr>
        <w:pStyle w:val="a3"/>
        <w:keepNext/>
        <w:spacing w:line="240" w:lineRule="auto"/>
        <w:ind w:firstLine="0"/>
        <w:rPr>
          <w:rFonts w:ascii="Times New Roman" w:hAnsi="Times New Roman"/>
          <w:b/>
          <w:bCs/>
          <w:iCs/>
          <w:color w:val="auto"/>
          <w:sz w:val="24"/>
          <w:szCs w:val="24"/>
        </w:rPr>
      </w:pPr>
      <w:r w:rsidRPr="00FF7031">
        <w:rPr>
          <w:rFonts w:ascii="Times New Roman" w:hAnsi="Times New Roman"/>
          <w:b/>
          <w:iCs/>
          <w:color w:val="auto"/>
          <w:sz w:val="24"/>
          <w:szCs w:val="24"/>
        </w:rPr>
        <w:t>Выпускник получит возможность научиться</w:t>
      </w:r>
      <w:r w:rsidR="00666724" w:rsidRPr="00FF7031">
        <w:rPr>
          <w:rFonts w:ascii="Times New Roman" w:hAnsi="Times New Roman"/>
          <w:b/>
          <w:iCs/>
          <w:color w:val="auto"/>
          <w:sz w:val="24"/>
          <w:szCs w:val="24"/>
        </w:rPr>
        <w:t xml:space="preserve"> </w:t>
      </w:r>
      <w:r w:rsidR="00884BAC" w:rsidRPr="00FF7031">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FF7031">
        <w:rPr>
          <w:rFonts w:ascii="Times New Roman" w:hAnsi="Times New Roman"/>
          <w:iCs/>
          <w:color w:val="auto"/>
          <w:sz w:val="24"/>
          <w:szCs w:val="24"/>
        </w:rPr>
        <w:t>.</w:t>
      </w:r>
    </w:p>
    <w:p w:rsidR="00653A76" w:rsidRPr="00FF7031" w:rsidRDefault="00653A76" w:rsidP="003A6088">
      <w:pPr>
        <w:pStyle w:val="a3"/>
        <w:keepNext/>
        <w:spacing w:line="240" w:lineRule="auto"/>
        <w:ind w:firstLine="0"/>
        <w:rPr>
          <w:rFonts w:ascii="Times New Roman" w:hAnsi="Times New Roman"/>
          <w:iCs/>
          <w:color w:val="auto"/>
          <w:sz w:val="24"/>
          <w:szCs w:val="24"/>
        </w:rPr>
      </w:pPr>
      <w:r w:rsidRPr="00FF7031">
        <w:rPr>
          <w:rFonts w:ascii="Times New Roman" w:hAnsi="Times New Roman"/>
          <w:b/>
          <w:bCs/>
          <w:iCs/>
          <w:color w:val="auto"/>
          <w:sz w:val="24"/>
          <w:szCs w:val="24"/>
        </w:rPr>
        <w:t>Раздел «Орфоэпия»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775B73">
      <w:pPr>
        <w:pStyle w:val="ae"/>
        <w:keepNext/>
        <w:numPr>
          <w:ilvl w:val="0"/>
          <w:numId w:val="4"/>
        </w:numPr>
        <w:tabs>
          <w:tab w:val="left" w:pos="993"/>
        </w:tabs>
        <w:spacing w:line="240" w:lineRule="auto"/>
        <w:ind w:left="0" w:firstLine="0"/>
        <w:rPr>
          <w:rFonts w:ascii="Times New Roman" w:hAnsi="Times New Roman"/>
          <w:i w:val="0"/>
          <w:color w:val="auto"/>
          <w:sz w:val="24"/>
          <w:szCs w:val="24"/>
        </w:rPr>
      </w:pPr>
      <w:r w:rsidRPr="00FF7031">
        <w:rPr>
          <w:rFonts w:ascii="Times New Roman" w:hAnsi="Times New Roman"/>
          <w:i w:val="0"/>
          <w:color w:val="auto"/>
          <w:spacing w:val="2"/>
          <w:sz w:val="24"/>
          <w:szCs w:val="24"/>
        </w:rPr>
        <w:t xml:space="preserve">соблюдать нормы русского и родного литературного </w:t>
      </w:r>
      <w:r w:rsidRPr="00FF7031">
        <w:rPr>
          <w:rFonts w:ascii="Times New Roman" w:hAnsi="Times New Roman"/>
          <w:i w:val="0"/>
          <w:color w:val="auto"/>
          <w:sz w:val="24"/>
          <w:szCs w:val="24"/>
        </w:rPr>
        <w:t xml:space="preserve">языка в собственной речи и оценивать соблюдение этих </w:t>
      </w:r>
      <w:r w:rsidRPr="00FF7031">
        <w:rPr>
          <w:rFonts w:ascii="Times New Roman" w:hAnsi="Times New Roman"/>
          <w:i w:val="0"/>
          <w:color w:val="auto"/>
          <w:spacing w:val="-2"/>
          <w:sz w:val="24"/>
          <w:szCs w:val="24"/>
        </w:rPr>
        <w:t>норм в речи собеседников (в объ</w:t>
      </w:r>
      <w:r w:rsidR="00D30361" w:rsidRPr="00FF7031">
        <w:rPr>
          <w:rFonts w:ascii="Times New Roman" w:hAnsi="Times New Roman"/>
          <w:i w:val="0"/>
          <w:color w:val="auto"/>
          <w:spacing w:val="-2"/>
          <w:sz w:val="24"/>
          <w:szCs w:val="24"/>
        </w:rPr>
        <w:t>е</w:t>
      </w:r>
      <w:r w:rsidRPr="00FF7031">
        <w:rPr>
          <w:rFonts w:ascii="Times New Roman" w:hAnsi="Times New Roman"/>
          <w:i w:val="0"/>
          <w:color w:val="auto"/>
          <w:spacing w:val="-2"/>
          <w:sz w:val="24"/>
          <w:szCs w:val="24"/>
        </w:rPr>
        <w:t>ме представленного в учеб</w:t>
      </w:r>
      <w:r w:rsidRPr="00FF7031">
        <w:rPr>
          <w:rFonts w:ascii="Times New Roman" w:hAnsi="Times New Roman"/>
          <w:i w:val="0"/>
          <w:color w:val="auto"/>
          <w:sz w:val="24"/>
          <w:szCs w:val="24"/>
        </w:rPr>
        <w:t>нике материала);</w:t>
      </w:r>
    </w:p>
    <w:p w:rsidR="00653A76" w:rsidRPr="00FF7031" w:rsidRDefault="00653A76" w:rsidP="00775B73">
      <w:pPr>
        <w:pStyle w:val="ae"/>
        <w:keepNext/>
        <w:numPr>
          <w:ilvl w:val="0"/>
          <w:numId w:val="4"/>
        </w:numPr>
        <w:tabs>
          <w:tab w:val="left" w:pos="993"/>
        </w:tabs>
        <w:spacing w:line="240" w:lineRule="auto"/>
        <w:ind w:left="0" w:firstLine="0"/>
        <w:rPr>
          <w:rFonts w:ascii="Times New Roman" w:hAnsi="Times New Roman"/>
          <w:i w:val="0"/>
          <w:color w:val="auto"/>
          <w:sz w:val="24"/>
          <w:szCs w:val="24"/>
        </w:rPr>
      </w:pPr>
      <w:r w:rsidRPr="00FF7031">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FF7031">
        <w:rPr>
          <w:rFonts w:ascii="Times New Roman" w:hAnsi="Times New Roman"/>
          <w:i w:val="0"/>
          <w:color w:val="auto"/>
          <w:spacing w:val="2"/>
          <w:sz w:val="24"/>
          <w:szCs w:val="24"/>
        </w:rPr>
        <w:t xml:space="preserve"> </w:t>
      </w:r>
      <w:r w:rsidRPr="00FF7031">
        <w:rPr>
          <w:rFonts w:ascii="Times New Roman" w:hAnsi="Times New Roman"/>
          <w:i w:val="0"/>
          <w:color w:val="auto"/>
          <w:sz w:val="24"/>
          <w:szCs w:val="24"/>
        </w:rPr>
        <w:t>к учителю, родителям и</w:t>
      </w:r>
      <w:r w:rsidRPr="00FF7031">
        <w:rPr>
          <w:rFonts w:ascii="Cambria Math" w:hAnsi="Cambria Math" w:cs="Cambria Math"/>
          <w:i w:val="0"/>
          <w:color w:val="auto"/>
          <w:sz w:val="24"/>
          <w:szCs w:val="24"/>
        </w:rPr>
        <w:t> </w:t>
      </w:r>
      <w:r w:rsidRPr="00FF7031">
        <w:rPr>
          <w:rFonts w:ascii="Times New Roman" w:hAnsi="Times New Roman"/>
          <w:i w:val="0"/>
          <w:color w:val="auto"/>
          <w:sz w:val="24"/>
          <w:szCs w:val="24"/>
        </w:rPr>
        <w:t>др.</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Раздел «Состав слова (морфемика)»</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различать изменяемые и неизменяемые слова;</w:t>
      </w:r>
    </w:p>
    <w:p w:rsidR="00653A76" w:rsidRPr="00FF7031" w:rsidRDefault="00653A76" w:rsidP="003A6088">
      <w:pPr>
        <w:pStyle w:val="21"/>
        <w:keepNext/>
        <w:tabs>
          <w:tab w:val="left" w:pos="993"/>
        </w:tabs>
        <w:spacing w:line="240" w:lineRule="auto"/>
        <w:ind w:firstLine="0"/>
        <w:rPr>
          <w:sz w:val="24"/>
        </w:rPr>
      </w:pPr>
      <w:r w:rsidRPr="00FF7031">
        <w:rPr>
          <w:spacing w:val="2"/>
          <w:sz w:val="24"/>
        </w:rPr>
        <w:lastRenderedPageBreak/>
        <w:t xml:space="preserve">различать родственные (однокоренные) слова и формы </w:t>
      </w:r>
      <w:r w:rsidRPr="00FF7031">
        <w:rPr>
          <w:sz w:val="24"/>
        </w:rPr>
        <w:t>слова;</w:t>
      </w:r>
    </w:p>
    <w:p w:rsidR="00653A76" w:rsidRPr="00FF7031" w:rsidRDefault="00653A76" w:rsidP="003A6088">
      <w:pPr>
        <w:pStyle w:val="21"/>
        <w:keepNext/>
        <w:tabs>
          <w:tab w:val="left" w:pos="993"/>
        </w:tabs>
        <w:spacing w:line="240" w:lineRule="auto"/>
        <w:ind w:firstLine="0"/>
        <w:rPr>
          <w:sz w:val="24"/>
        </w:rPr>
      </w:pPr>
      <w:r w:rsidRPr="00FF7031">
        <w:rPr>
          <w:sz w:val="24"/>
        </w:rPr>
        <w:t>находить в словах с однозначно выделяемыми морфемами окончание, корень, приставку, суффикс.</w:t>
      </w:r>
    </w:p>
    <w:p w:rsidR="00884BAC" w:rsidRPr="00FF7031" w:rsidRDefault="00653A76" w:rsidP="003A6088">
      <w:pPr>
        <w:pStyle w:val="a3"/>
        <w:keepNext/>
        <w:spacing w:line="240" w:lineRule="auto"/>
        <w:ind w:firstLine="0"/>
        <w:rPr>
          <w:rFonts w:ascii="Times New Roman" w:hAnsi="Times New Roman"/>
          <w:i/>
          <w:iCs/>
          <w:color w:val="auto"/>
          <w:sz w:val="24"/>
          <w:szCs w:val="24"/>
        </w:rPr>
      </w:pPr>
      <w:r w:rsidRPr="00FF7031">
        <w:rPr>
          <w:rFonts w:ascii="Times New Roman" w:hAnsi="Times New Roman"/>
          <w:b/>
          <w:iCs/>
          <w:color w:val="auto"/>
          <w:sz w:val="24"/>
          <w:szCs w:val="24"/>
        </w:rPr>
        <w:t>Выпускник получит возможность научиться</w:t>
      </w:r>
    </w:p>
    <w:p w:rsidR="00884BAC" w:rsidRPr="00FF7031" w:rsidRDefault="00884BAC" w:rsidP="00775B73">
      <w:pPr>
        <w:pStyle w:val="a3"/>
        <w:keepNext/>
        <w:numPr>
          <w:ilvl w:val="0"/>
          <w:numId w:val="9"/>
        </w:numPr>
        <w:tabs>
          <w:tab w:val="left" w:pos="993"/>
        </w:tabs>
        <w:spacing w:line="240" w:lineRule="auto"/>
        <w:ind w:left="0" w:firstLine="0"/>
        <w:rPr>
          <w:rFonts w:ascii="Times New Roman" w:hAnsi="Times New Roman"/>
          <w:i/>
          <w:iCs/>
          <w:color w:val="auto"/>
          <w:sz w:val="24"/>
          <w:szCs w:val="24"/>
        </w:rPr>
      </w:pPr>
      <w:r w:rsidRPr="00FF7031">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FF7031" w:rsidRDefault="00884BAC" w:rsidP="00775B73">
      <w:pPr>
        <w:pStyle w:val="a3"/>
        <w:keepNext/>
        <w:numPr>
          <w:ilvl w:val="0"/>
          <w:numId w:val="9"/>
        </w:numPr>
        <w:tabs>
          <w:tab w:val="left" w:pos="993"/>
        </w:tabs>
        <w:spacing w:line="240" w:lineRule="auto"/>
        <w:ind w:left="0" w:firstLine="0"/>
        <w:rPr>
          <w:rFonts w:ascii="Times New Roman" w:hAnsi="Times New Roman"/>
          <w:i/>
          <w:iCs/>
          <w:color w:val="auto"/>
          <w:sz w:val="24"/>
          <w:szCs w:val="24"/>
        </w:rPr>
      </w:pPr>
      <w:r w:rsidRPr="00FF7031">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FF7031" w:rsidRDefault="00653A76" w:rsidP="003A6088">
      <w:pPr>
        <w:pStyle w:val="a3"/>
        <w:keepNext/>
        <w:spacing w:line="240" w:lineRule="auto"/>
        <w:ind w:firstLine="0"/>
        <w:rPr>
          <w:rFonts w:ascii="Times New Roman" w:hAnsi="Times New Roman"/>
          <w:b/>
          <w:bCs/>
          <w:iCs/>
          <w:color w:val="auto"/>
          <w:sz w:val="24"/>
          <w:szCs w:val="24"/>
        </w:rPr>
      </w:pP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Раздел «Лексика»</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выявлять слова, значение которых требует уточнения;</w:t>
      </w:r>
    </w:p>
    <w:p w:rsidR="00884BAC" w:rsidRPr="00FF7031" w:rsidRDefault="00653A76" w:rsidP="003A6088">
      <w:pPr>
        <w:pStyle w:val="21"/>
        <w:keepNext/>
        <w:tabs>
          <w:tab w:val="left" w:pos="993"/>
        </w:tabs>
        <w:spacing w:line="240" w:lineRule="auto"/>
        <w:ind w:firstLine="0"/>
        <w:rPr>
          <w:sz w:val="24"/>
        </w:rPr>
      </w:pPr>
      <w:r w:rsidRPr="00FF7031">
        <w:rPr>
          <w:sz w:val="24"/>
        </w:rPr>
        <w:t>определять значение слова по тексту или уточнять с помощью толкового словаря</w:t>
      </w:r>
    </w:p>
    <w:p w:rsidR="00653A76" w:rsidRPr="00FF7031" w:rsidRDefault="00884BAC" w:rsidP="003A6088">
      <w:pPr>
        <w:pStyle w:val="21"/>
        <w:keepNext/>
        <w:tabs>
          <w:tab w:val="left" w:pos="993"/>
        </w:tabs>
        <w:spacing w:line="240" w:lineRule="auto"/>
        <w:ind w:firstLine="0"/>
        <w:rPr>
          <w:sz w:val="24"/>
        </w:rPr>
      </w:pPr>
      <w:r w:rsidRPr="00FF7031">
        <w:rPr>
          <w:sz w:val="24"/>
        </w:rPr>
        <w:t>подбирать синонимы для устранения повторов в тексте</w:t>
      </w:r>
      <w:r w:rsidR="00653A76" w:rsidRPr="00FF7031">
        <w:rPr>
          <w:sz w:val="24"/>
        </w:rPr>
        <w:t>.</w:t>
      </w:r>
    </w:p>
    <w:p w:rsidR="00653A76" w:rsidRPr="00FF7031" w:rsidRDefault="00653A76" w:rsidP="003A6088">
      <w:pPr>
        <w:pStyle w:val="21"/>
        <w:keepNext/>
        <w:numPr>
          <w:ilvl w:val="0"/>
          <w:numId w:val="0"/>
        </w:numPr>
        <w:spacing w:line="240" w:lineRule="auto"/>
        <w:ind w:left="426"/>
        <w:rPr>
          <w:b/>
          <w:sz w:val="24"/>
        </w:rPr>
      </w:pPr>
      <w:r w:rsidRPr="00FF7031">
        <w:rPr>
          <w:b/>
          <w:iCs/>
          <w:sz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подбирать антонимы для точной характеристики </w:t>
      </w:r>
      <w:r w:rsidRPr="00FF7031">
        <w:rPr>
          <w:i/>
          <w:sz w:val="24"/>
        </w:rPr>
        <w:t>предметов при их сравнении;</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различать употребление в тексте слов в прямом и </w:t>
      </w:r>
      <w:r w:rsidRPr="00FF7031">
        <w:rPr>
          <w:i/>
          <w:sz w:val="24"/>
        </w:rPr>
        <w:t>переносном значении (простые случаи);</w:t>
      </w:r>
    </w:p>
    <w:p w:rsidR="00653A76" w:rsidRPr="00FF7031" w:rsidRDefault="00653A76" w:rsidP="003A6088">
      <w:pPr>
        <w:pStyle w:val="21"/>
        <w:keepNext/>
        <w:tabs>
          <w:tab w:val="left" w:pos="993"/>
        </w:tabs>
        <w:spacing w:line="240" w:lineRule="auto"/>
        <w:ind w:firstLine="0"/>
        <w:rPr>
          <w:i/>
          <w:sz w:val="24"/>
        </w:rPr>
      </w:pPr>
      <w:r w:rsidRPr="00FF7031">
        <w:rPr>
          <w:i/>
          <w:sz w:val="24"/>
        </w:rPr>
        <w:t>оценивать уместность использования слов в тексте;</w:t>
      </w:r>
    </w:p>
    <w:p w:rsidR="00653A76" w:rsidRPr="00FF7031" w:rsidRDefault="00653A76" w:rsidP="003A6088">
      <w:pPr>
        <w:pStyle w:val="21"/>
        <w:keepNext/>
        <w:tabs>
          <w:tab w:val="left" w:pos="993"/>
        </w:tabs>
        <w:spacing w:line="240" w:lineRule="auto"/>
        <w:ind w:firstLine="0"/>
        <w:rPr>
          <w:i/>
          <w:sz w:val="24"/>
        </w:rPr>
      </w:pPr>
      <w:r w:rsidRPr="00FF7031">
        <w:rPr>
          <w:i/>
          <w:sz w:val="24"/>
        </w:rPr>
        <w:t>выбирать слова из ряда предложенных для успешного решения коммуникативной задачи.</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Раздел «Морфология»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884BAC" w:rsidRPr="00FF7031" w:rsidRDefault="00884BAC" w:rsidP="003A6088">
      <w:pPr>
        <w:pStyle w:val="21"/>
        <w:keepNext/>
        <w:tabs>
          <w:tab w:val="left" w:pos="993"/>
        </w:tabs>
        <w:spacing w:line="240" w:lineRule="auto"/>
        <w:ind w:firstLine="0"/>
        <w:rPr>
          <w:sz w:val="24"/>
        </w:rPr>
      </w:pPr>
      <w:r w:rsidRPr="00FF7031">
        <w:rPr>
          <w:sz w:val="24"/>
        </w:rPr>
        <w:t>распознавать грамматические признаки слов;</w:t>
      </w:r>
    </w:p>
    <w:p w:rsidR="00653A76" w:rsidRPr="00FF7031" w:rsidRDefault="00884BAC" w:rsidP="003A6088">
      <w:pPr>
        <w:pStyle w:val="21"/>
        <w:keepNext/>
        <w:tabs>
          <w:tab w:val="left" w:pos="993"/>
        </w:tabs>
        <w:spacing w:line="240" w:lineRule="auto"/>
        <w:ind w:firstLine="0"/>
        <w:rPr>
          <w:sz w:val="24"/>
        </w:rPr>
      </w:pPr>
      <w:r w:rsidRPr="00FF7031">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FF7031">
        <w:rPr>
          <w:sz w:val="24"/>
        </w:rPr>
        <w:t>.</w:t>
      </w:r>
    </w:p>
    <w:p w:rsidR="00653A76" w:rsidRPr="00FF7031" w:rsidRDefault="00653A76" w:rsidP="003A6088">
      <w:pPr>
        <w:pStyle w:val="21"/>
        <w:keepNext/>
        <w:numPr>
          <w:ilvl w:val="0"/>
          <w:numId w:val="0"/>
        </w:numPr>
        <w:spacing w:line="240" w:lineRule="auto"/>
        <w:ind w:left="426"/>
        <w:rPr>
          <w:b/>
          <w:sz w:val="24"/>
        </w:rPr>
      </w:pPr>
      <w:r w:rsidRPr="00FF7031">
        <w:rPr>
          <w:b/>
          <w:iCs/>
          <w:sz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iCs/>
          <w:sz w:val="24"/>
        </w:rPr>
      </w:pPr>
      <w:r w:rsidRPr="00FF7031">
        <w:rPr>
          <w:i/>
          <w:iCs/>
          <w:spacing w:val="2"/>
          <w:sz w:val="24"/>
        </w:rPr>
        <w:t>проводить морфологический разбор им</w:t>
      </w:r>
      <w:r w:rsidR="00D30361" w:rsidRPr="00FF7031">
        <w:rPr>
          <w:i/>
          <w:iCs/>
          <w:spacing w:val="2"/>
          <w:sz w:val="24"/>
        </w:rPr>
        <w:t>е</w:t>
      </w:r>
      <w:r w:rsidRPr="00FF7031">
        <w:rPr>
          <w:i/>
          <w:iCs/>
          <w:spacing w:val="2"/>
          <w:sz w:val="24"/>
        </w:rPr>
        <w:t>н существи</w:t>
      </w:r>
      <w:r w:rsidRPr="00FF7031">
        <w:rPr>
          <w:i/>
          <w:iCs/>
          <w:sz w:val="24"/>
        </w:rPr>
        <w:t>тельных, им</w:t>
      </w:r>
      <w:r w:rsidR="00D30361" w:rsidRPr="00FF7031">
        <w:rPr>
          <w:i/>
          <w:iCs/>
          <w:sz w:val="24"/>
        </w:rPr>
        <w:t>е</w:t>
      </w:r>
      <w:r w:rsidRPr="00FF7031">
        <w:rPr>
          <w:i/>
          <w:iCs/>
          <w:sz w:val="24"/>
        </w:rPr>
        <w:t>н прилагательных, глаголов по предложенно</w:t>
      </w:r>
      <w:r w:rsidRPr="00FF7031">
        <w:rPr>
          <w:i/>
          <w:iCs/>
          <w:spacing w:val="2"/>
          <w:sz w:val="24"/>
        </w:rPr>
        <w:t>му в учебнике алгоритму; оценивать правильность про</w:t>
      </w:r>
      <w:r w:rsidRPr="00FF7031">
        <w:rPr>
          <w:i/>
          <w:iCs/>
          <w:sz w:val="24"/>
        </w:rPr>
        <w:t>ведения морфологического разбора;</w:t>
      </w:r>
    </w:p>
    <w:p w:rsidR="00653A76" w:rsidRPr="00FF7031" w:rsidRDefault="00653A76" w:rsidP="003A6088">
      <w:pPr>
        <w:pStyle w:val="21"/>
        <w:keepNext/>
        <w:tabs>
          <w:tab w:val="left" w:pos="993"/>
        </w:tabs>
        <w:spacing w:line="240" w:lineRule="auto"/>
        <w:ind w:firstLine="0"/>
        <w:rPr>
          <w:i/>
          <w:iCs/>
          <w:sz w:val="24"/>
        </w:rPr>
      </w:pPr>
      <w:r w:rsidRPr="00FF7031">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F7031">
        <w:rPr>
          <w:b/>
          <w:bCs/>
          <w:i/>
          <w:iCs/>
          <w:sz w:val="24"/>
        </w:rPr>
        <w:t xml:space="preserve">и, а, но, </w:t>
      </w:r>
      <w:r w:rsidRPr="00FF7031">
        <w:rPr>
          <w:i/>
          <w:iCs/>
          <w:sz w:val="24"/>
        </w:rPr>
        <w:t xml:space="preserve">частицу </w:t>
      </w:r>
      <w:r w:rsidRPr="00FF7031">
        <w:rPr>
          <w:b/>
          <w:bCs/>
          <w:i/>
          <w:iCs/>
          <w:sz w:val="24"/>
        </w:rPr>
        <w:t>не</w:t>
      </w:r>
      <w:r w:rsidRPr="00FF7031">
        <w:rPr>
          <w:i/>
          <w:iCs/>
          <w:sz w:val="24"/>
        </w:rPr>
        <w:t xml:space="preserve"> при глаголах.</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bCs/>
          <w:iCs/>
          <w:color w:val="auto"/>
          <w:sz w:val="24"/>
          <w:szCs w:val="24"/>
        </w:rPr>
        <w:t>Раздел «Синтаксис»</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различать предложение, словосочетание, слово;</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устанавливать при помощи смысловых вопросов связь </w:t>
      </w:r>
      <w:r w:rsidRPr="00FF7031">
        <w:rPr>
          <w:sz w:val="24"/>
        </w:rPr>
        <w:t>между словами в словосочетании и предложении;</w:t>
      </w:r>
    </w:p>
    <w:p w:rsidR="00653A76" w:rsidRPr="00FF7031" w:rsidRDefault="00653A76" w:rsidP="003A6088">
      <w:pPr>
        <w:pStyle w:val="21"/>
        <w:keepNext/>
        <w:tabs>
          <w:tab w:val="left" w:pos="993"/>
        </w:tabs>
        <w:spacing w:line="240" w:lineRule="auto"/>
        <w:ind w:firstLine="0"/>
        <w:rPr>
          <w:sz w:val="24"/>
        </w:rPr>
      </w:pPr>
      <w:r w:rsidRPr="00FF7031">
        <w:rPr>
          <w:sz w:val="24"/>
        </w:rPr>
        <w:t xml:space="preserve">классифицировать предложения по цели высказывания, </w:t>
      </w:r>
      <w:r w:rsidRPr="00FF7031">
        <w:rPr>
          <w:spacing w:val="2"/>
          <w:sz w:val="24"/>
        </w:rPr>
        <w:t xml:space="preserve">находить повествовательные/побудительные/вопросительные </w:t>
      </w:r>
      <w:r w:rsidRPr="00FF7031">
        <w:rPr>
          <w:sz w:val="24"/>
        </w:rPr>
        <w:t>предложения;</w:t>
      </w:r>
    </w:p>
    <w:p w:rsidR="00653A76" w:rsidRPr="00FF7031" w:rsidRDefault="00653A76" w:rsidP="003A6088">
      <w:pPr>
        <w:pStyle w:val="21"/>
        <w:keepNext/>
        <w:tabs>
          <w:tab w:val="left" w:pos="993"/>
        </w:tabs>
        <w:spacing w:line="240" w:lineRule="auto"/>
        <w:ind w:firstLine="0"/>
        <w:rPr>
          <w:sz w:val="24"/>
        </w:rPr>
      </w:pPr>
      <w:r w:rsidRPr="00FF7031">
        <w:rPr>
          <w:sz w:val="24"/>
        </w:rPr>
        <w:t>определять восклицательную/невосклицательную интонацию предложения;</w:t>
      </w:r>
    </w:p>
    <w:p w:rsidR="00653A76" w:rsidRPr="00FF7031" w:rsidRDefault="00653A76" w:rsidP="003A6088">
      <w:pPr>
        <w:pStyle w:val="21"/>
        <w:keepNext/>
        <w:tabs>
          <w:tab w:val="left" w:pos="993"/>
        </w:tabs>
        <w:spacing w:line="240" w:lineRule="auto"/>
        <w:ind w:firstLine="0"/>
        <w:rPr>
          <w:sz w:val="24"/>
        </w:rPr>
      </w:pPr>
      <w:r w:rsidRPr="00FF7031">
        <w:rPr>
          <w:sz w:val="24"/>
        </w:rPr>
        <w:t>находить главные и вто</w:t>
      </w:r>
      <w:r w:rsidR="00611D3D" w:rsidRPr="00FF7031">
        <w:rPr>
          <w:sz w:val="24"/>
        </w:rPr>
        <w:t>ростепенные (без деления на ви</w:t>
      </w:r>
      <w:r w:rsidRPr="00FF7031">
        <w:rPr>
          <w:sz w:val="24"/>
        </w:rPr>
        <w:t>ды) члены предложения;</w:t>
      </w:r>
    </w:p>
    <w:p w:rsidR="00653A76" w:rsidRPr="00FF7031" w:rsidRDefault="00653A76" w:rsidP="003A6088">
      <w:pPr>
        <w:pStyle w:val="21"/>
        <w:keepNext/>
        <w:tabs>
          <w:tab w:val="left" w:pos="993"/>
        </w:tabs>
        <w:spacing w:line="240" w:lineRule="auto"/>
        <w:ind w:firstLine="0"/>
        <w:rPr>
          <w:sz w:val="24"/>
        </w:rPr>
      </w:pPr>
      <w:r w:rsidRPr="00FF7031">
        <w:rPr>
          <w:sz w:val="24"/>
        </w:rPr>
        <w:t>выделять предложения с однородными членами.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различать второст</w:t>
      </w:r>
      <w:r w:rsidR="00611D3D" w:rsidRPr="00FF7031">
        <w:rPr>
          <w:i/>
          <w:sz w:val="24"/>
        </w:rPr>
        <w:t>епенные члены предложения —оп</w:t>
      </w:r>
      <w:r w:rsidRPr="00FF7031">
        <w:rPr>
          <w:i/>
          <w:sz w:val="24"/>
        </w:rPr>
        <w:t>ределения, дополнения, обстоятельства;</w:t>
      </w:r>
    </w:p>
    <w:p w:rsidR="00653A76" w:rsidRPr="00FF7031" w:rsidRDefault="00653A76" w:rsidP="003A6088">
      <w:pPr>
        <w:pStyle w:val="21"/>
        <w:keepNext/>
        <w:tabs>
          <w:tab w:val="left" w:pos="993"/>
        </w:tabs>
        <w:spacing w:line="240" w:lineRule="auto"/>
        <w:ind w:firstLine="0"/>
        <w:rPr>
          <w:i/>
          <w:sz w:val="24"/>
        </w:rPr>
      </w:pPr>
      <w:r w:rsidRPr="00FF7031">
        <w:rPr>
          <w:i/>
          <w:sz w:val="24"/>
        </w:rPr>
        <w:t xml:space="preserve">выполнять в соответствии с предложенным в учебнике алгоритмом разбор простого предложения (по членам </w:t>
      </w:r>
      <w:r w:rsidRPr="00FF7031">
        <w:rPr>
          <w:i/>
          <w:spacing w:val="2"/>
          <w:sz w:val="24"/>
        </w:rPr>
        <w:t xml:space="preserve">предложения, синтаксический), оценивать правильность </w:t>
      </w:r>
      <w:r w:rsidRPr="00FF7031">
        <w:rPr>
          <w:i/>
          <w:sz w:val="24"/>
        </w:rPr>
        <w:t>разбора;</w:t>
      </w:r>
    </w:p>
    <w:p w:rsidR="00653A76" w:rsidRPr="00FF7031" w:rsidRDefault="00653A76" w:rsidP="003A6088">
      <w:pPr>
        <w:pStyle w:val="21"/>
        <w:keepNext/>
        <w:tabs>
          <w:tab w:val="left" w:pos="993"/>
        </w:tabs>
        <w:spacing w:line="240" w:lineRule="auto"/>
        <w:ind w:firstLine="0"/>
        <w:rPr>
          <w:i/>
          <w:sz w:val="24"/>
        </w:rPr>
      </w:pPr>
      <w:r w:rsidRPr="00FF7031">
        <w:rPr>
          <w:i/>
          <w:sz w:val="24"/>
        </w:rPr>
        <w:lastRenderedPageBreak/>
        <w:t>различать простые и сложные предложения.</w:t>
      </w:r>
    </w:p>
    <w:p w:rsidR="00653A76" w:rsidRPr="00FF7031" w:rsidRDefault="00611D3D"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Содержательная линия </w:t>
      </w:r>
      <w:r w:rsidR="00653A76" w:rsidRPr="00FF7031">
        <w:rPr>
          <w:rFonts w:ascii="Times New Roman" w:hAnsi="Times New Roman" w:cs="Times New Roman"/>
          <w:b/>
          <w:i w:val="0"/>
          <w:color w:val="auto"/>
          <w:sz w:val="24"/>
          <w:szCs w:val="24"/>
        </w:rPr>
        <w:t>«Орфография и пунктуация»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применять правила правописания (в объ</w:t>
      </w:r>
      <w:r w:rsidR="00D30361" w:rsidRPr="00FF7031">
        <w:rPr>
          <w:sz w:val="24"/>
        </w:rPr>
        <w:t>е</w:t>
      </w:r>
      <w:r w:rsidRPr="00FF7031">
        <w:rPr>
          <w:sz w:val="24"/>
        </w:rPr>
        <w:t>ме содержания курса);</w:t>
      </w:r>
    </w:p>
    <w:p w:rsidR="00653A76" w:rsidRPr="00FF7031" w:rsidRDefault="00653A76" w:rsidP="003A6088">
      <w:pPr>
        <w:pStyle w:val="21"/>
        <w:keepNext/>
        <w:tabs>
          <w:tab w:val="left" w:pos="993"/>
        </w:tabs>
        <w:spacing w:line="240" w:lineRule="auto"/>
        <w:ind w:firstLine="0"/>
        <w:rPr>
          <w:sz w:val="24"/>
        </w:rPr>
      </w:pPr>
      <w:r w:rsidRPr="00FF7031">
        <w:rPr>
          <w:sz w:val="24"/>
        </w:rPr>
        <w:t>определять (уточнять) написание слова по орфографическому словарю учебника;</w:t>
      </w:r>
    </w:p>
    <w:p w:rsidR="00653A76" w:rsidRPr="00FF7031" w:rsidRDefault="00653A76" w:rsidP="003A6088">
      <w:pPr>
        <w:pStyle w:val="21"/>
        <w:keepNext/>
        <w:tabs>
          <w:tab w:val="left" w:pos="993"/>
        </w:tabs>
        <w:spacing w:line="240" w:lineRule="auto"/>
        <w:ind w:firstLine="0"/>
        <w:rPr>
          <w:sz w:val="24"/>
        </w:rPr>
      </w:pPr>
      <w:r w:rsidRPr="00FF7031">
        <w:rPr>
          <w:sz w:val="24"/>
        </w:rPr>
        <w:t>безошибочно списывать текст объ</w:t>
      </w:r>
      <w:r w:rsidR="00D30361" w:rsidRPr="00FF7031">
        <w:rPr>
          <w:sz w:val="24"/>
        </w:rPr>
        <w:t>е</w:t>
      </w:r>
      <w:r w:rsidRPr="00FF7031">
        <w:rPr>
          <w:sz w:val="24"/>
        </w:rPr>
        <w:t>мом 80—90 слов;</w:t>
      </w:r>
    </w:p>
    <w:p w:rsidR="00653A76" w:rsidRPr="00FF7031" w:rsidRDefault="00653A76" w:rsidP="003A6088">
      <w:pPr>
        <w:pStyle w:val="21"/>
        <w:keepNext/>
        <w:tabs>
          <w:tab w:val="left" w:pos="993"/>
        </w:tabs>
        <w:spacing w:line="240" w:lineRule="auto"/>
        <w:ind w:firstLine="0"/>
        <w:rPr>
          <w:sz w:val="24"/>
        </w:rPr>
      </w:pPr>
      <w:r w:rsidRPr="00FF7031">
        <w:rPr>
          <w:sz w:val="24"/>
        </w:rPr>
        <w:t>писать под диктовку тексты объ</w:t>
      </w:r>
      <w:r w:rsidR="00D30361" w:rsidRPr="00FF7031">
        <w:rPr>
          <w:sz w:val="24"/>
        </w:rPr>
        <w:t>е</w:t>
      </w:r>
      <w:r w:rsidRPr="00FF7031">
        <w:rPr>
          <w:sz w:val="24"/>
        </w:rPr>
        <w:t>мом 75—80 слов в соответствии с изученными правилами правописания;</w:t>
      </w:r>
    </w:p>
    <w:p w:rsidR="00653A76" w:rsidRPr="00FF7031" w:rsidRDefault="00653A76" w:rsidP="003A6088">
      <w:pPr>
        <w:pStyle w:val="21"/>
        <w:keepNext/>
        <w:tabs>
          <w:tab w:val="left" w:pos="993"/>
        </w:tabs>
        <w:spacing w:line="240" w:lineRule="auto"/>
        <w:ind w:firstLine="0"/>
        <w:rPr>
          <w:sz w:val="24"/>
        </w:rPr>
      </w:pPr>
      <w:r w:rsidRPr="00FF7031">
        <w:rPr>
          <w:sz w:val="24"/>
        </w:rPr>
        <w:t>проверять собственный и предложенный текст, находить и исправлять орфографические и пунктуационные ошибки.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осознавать место возможного возникновения орфографической ошибки;</w:t>
      </w:r>
    </w:p>
    <w:p w:rsidR="00653A76" w:rsidRPr="00FF7031" w:rsidRDefault="00653A76" w:rsidP="003A6088">
      <w:pPr>
        <w:pStyle w:val="21"/>
        <w:keepNext/>
        <w:tabs>
          <w:tab w:val="left" w:pos="993"/>
        </w:tabs>
        <w:spacing w:line="240" w:lineRule="auto"/>
        <w:ind w:firstLine="0"/>
        <w:rPr>
          <w:i/>
          <w:sz w:val="24"/>
        </w:rPr>
      </w:pPr>
      <w:r w:rsidRPr="00FF7031">
        <w:rPr>
          <w:i/>
          <w:sz w:val="24"/>
        </w:rPr>
        <w:t>подбирать примеры с определ</w:t>
      </w:r>
      <w:r w:rsidR="00D30361" w:rsidRPr="00FF7031">
        <w:rPr>
          <w:i/>
          <w:sz w:val="24"/>
        </w:rPr>
        <w:t>е</w:t>
      </w:r>
      <w:r w:rsidRPr="00FF7031">
        <w:rPr>
          <w:i/>
          <w:sz w:val="24"/>
        </w:rPr>
        <w:t>нной орфограммой;</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при составлении собственных текстов перефразиро</w:t>
      </w:r>
      <w:r w:rsidRPr="00FF7031">
        <w:rPr>
          <w:i/>
          <w:sz w:val="24"/>
        </w:rPr>
        <w:t>вать записываемое,</w:t>
      </w:r>
      <w:r w:rsidR="006B0B19" w:rsidRPr="00FF7031">
        <w:rPr>
          <w:i/>
          <w:sz w:val="24"/>
        </w:rPr>
        <w:t xml:space="preserve"> чтобы избежать орфографических </w:t>
      </w:r>
      <w:r w:rsidRPr="00FF7031">
        <w:rPr>
          <w:i/>
          <w:sz w:val="24"/>
        </w:rPr>
        <w:t>и пунктуационных ошибок;</w:t>
      </w:r>
    </w:p>
    <w:p w:rsidR="00653A76" w:rsidRPr="00FF7031" w:rsidRDefault="00653A76" w:rsidP="003A6088">
      <w:pPr>
        <w:pStyle w:val="21"/>
        <w:keepNext/>
        <w:tabs>
          <w:tab w:val="left" w:pos="993"/>
        </w:tabs>
        <w:spacing w:line="240" w:lineRule="auto"/>
        <w:ind w:firstLine="0"/>
        <w:rPr>
          <w:sz w:val="24"/>
        </w:rPr>
      </w:pPr>
      <w:r w:rsidRPr="00FF7031">
        <w:rPr>
          <w:i/>
          <w:sz w:val="24"/>
        </w:rPr>
        <w:t xml:space="preserve">при работе над ошибками осознавать причины появления ошибки и определять способы действий, </w:t>
      </w:r>
      <w:r w:rsidR="001871C3" w:rsidRPr="00FF7031">
        <w:rPr>
          <w:i/>
          <w:sz w:val="24"/>
        </w:rPr>
        <w:t>помогающие</w:t>
      </w:r>
      <w:r w:rsidR="006B0B19" w:rsidRPr="00FF7031">
        <w:rPr>
          <w:i/>
          <w:sz w:val="24"/>
        </w:rPr>
        <w:t xml:space="preserve"> </w:t>
      </w:r>
      <w:r w:rsidRPr="00FF7031">
        <w:rPr>
          <w:i/>
          <w:sz w:val="24"/>
        </w:rPr>
        <w:t>предотвратить е</w:t>
      </w:r>
      <w:r w:rsidR="00D30361" w:rsidRPr="00FF7031">
        <w:rPr>
          <w:i/>
          <w:sz w:val="24"/>
        </w:rPr>
        <w:t>е</w:t>
      </w:r>
      <w:r w:rsidRPr="00FF7031">
        <w:rPr>
          <w:i/>
          <w:sz w:val="24"/>
        </w:rPr>
        <w:t xml:space="preserve"> в последующих письменных работах</w:t>
      </w:r>
      <w:r w:rsidRPr="00FF7031">
        <w:rPr>
          <w:sz w:val="24"/>
        </w:rPr>
        <w:t>.</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Содержательная линия «Развитие речи»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оценивать правильность (уместность) выбора языковых</w:t>
      </w:r>
      <w:r w:rsidR="00A75D92" w:rsidRPr="00FF7031">
        <w:rPr>
          <w:sz w:val="24"/>
        </w:rPr>
        <w:t xml:space="preserve"> </w:t>
      </w:r>
      <w:r w:rsidRPr="00FF7031">
        <w:rPr>
          <w:sz w:val="24"/>
        </w:rPr>
        <w:br/>
        <w:t>и неязыковых средств устного общения на уроке, в школе,</w:t>
      </w:r>
      <w:r w:rsidR="00A75D92" w:rsidRPr="00FF7031">
        <w:rPr>
          <w:sz w:val="24"/>
        </w:rPr>
        <w:t xml:space="preserve"> </w:t>
      </w:r>
      <w:r w:rsidRPr="00FF7031">
        <w:rPr>
          <w:sz w:val="24"/>
        </w:rPr>
        <w:br/>
        <w:t>в быту, со знакомыми и незнакомыми, с людьми разного возраста;</w:t>
      </w:r>
    </w:p>
    <w:p w:rsidR="00653A76" w:rsidRPr="00FF7031" w:rsidRDefault="00653A76" w:rsidP="003A6088">
      <w:pPr>
        <w:pStyle w:val="21"/>
        <w:keepNext/>
        <w:tabs>
          <w:tab w:val="left" w:pos="993"/>
        </w:tabs>
        <w:spacing w:line="240" w:lineRule="auto"/>
        <w:ind w:firstLine="0"/>
        <w:rPr>
          <w:sz w:val="24"/>
        </w:rPr>
      </w:pPr>
      <w:r w:rsidRPr="00FF7031">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FF7031" w:rsidRDefault="00653A76" w:rsidP="003A6088">
      <w:pPr>
        <w:pStyle w:val="21"/>
        <w:keepNext/>
        <w:tabs>
          <w:tab w:val="left" w:pos="993"/>
        </w:tabs>
        <w:spacing w:line="240" w:lineRule="auto"/>
        <w:ind w:firstLine="0"/>
        <w:rPr>
          <w:sz w:val="24"/>
        </w:rPr>
      </w:pPr>
      <w:r w:rsidRPr="00FF7031">
        <w:rPr>
          <w:sz w:val="24"/>
        </w:rPr>
        <w:t>выражать собственное мнение и аргументировать его;</w:t>
      </w:r>
    </w:p>
    <w:p w:rsidR="00653A76" w:rsidRPr="00FF7031" w:rsidRDefault="00653A76" w:rsidP="003A6088">
      <w:pPr>
        <w:pStyle w:val="21"/>
        <w:keepNext/>
        <w:tabs>
          <w:tab w:val="left" w:pos="993"/>
        </w:tabs>
        <w:spacing w:line="240" w:lineRule="auto"/>
        <w:ind w:firstLine="0"/>
        <w:rPr>
          <w:sz w:val="24"/>
        </w:rPr>
      </w:pPr>
      <w:r w:rsidRPr="00FF7031">
        <w:rPr>
          <w:sz w:val="24"/>
        </w:rPr>
        <w:t>самостоятельно озаглавливать текст;</w:t>
      </w:r>
    </w:p>
    <w:p w:rsidR="00653A76" w:rsidRPr="00FF7031" w:rsidRDefault="00653A76" w:rsidP="003A6088">
      <w:pPr>
        <w:pStyle w:val="21"/>
        <w:keepNext/>
        <w:tabs>
          <w:tab w:val="left" w:pos="993"/>
        </w:tabs>
        <w:spacing w:line="240" w:lineRule="auto"/>
        <w:ind w:firstLine="0"/>
        <w:rPr>
          <w:sz w:val="24"/>
        </w:rPr>
      </w:pPr>
      <w:r w:rsidRPr="00FF7031">
        <w:rPr>
          <w:sz w:val="24"/>
        </w:rPr>
        <w:t>составлять план текста;</w:t>
      </w:r>
    </w:p>
    <w:p w:rsidR="00653A76" w:rsidRPr="00FF7031" w:rsidRDefault="00653A76" w:rsidP="003A6088">
      <w:pPr>
        <w:pStyle w:val="21"/>
        <w:keepNext/>
        <w:tabs>
          <w:tab w:val="left" w:pos="993"/>
        </w:tabs>
        <w:spacing w:line="240" w:lineRule="auto"/>
        <w:ind w:firstLine="0"/>
        <w:rPr>
          <w:sz w:val="24"/>
        </w:rPr>
      </w:pPr>
      <w:r w:rsidRPr="00FF7031">
        <w:rPr>
          <w:sz w:val="24"/>
        </w:rPr>
        <w:t>сочинять письма, поздравительные открытки, записки и другие небольшие тексты для конкретных ситуаций общения.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создавать тексты по предложенному заголовку;</w:t>
      </w:r>
    </w:p>
    <w:p w:rsidR="00653A76" w:rsidRPr="00FF7031" w:rsidRDefault="00653A76" w:rsidP="003A6088">
      <w:pPr>
        <w:pStyle w:val="21"/>
        <w:keepNext/>
        <w:tabs>
          <w:tab w:val="left" w:pos="993"/>
        </w:tabs>
        <w:spacing w:line="240" w:lineRule="auto"/>
        <w:ind w:firstLine="0"/>
        <w:rPr>
          <w:i/>
          <w:sz w:val="24"/>
        </w:rPr>
      </w:pPr>
      <w:r w:rsidRPr="00FF7031">
        <w:rPr>
          <w:i/>
          <w:sz w:val="24"/>
        </w:rPr>
        <w:t>подробно или выборочно пересказывать текст;</w:t>
      </w:r>
    </w:p>
    <w:p w:rsidR="00653A76" w:rsidRPr="00FF7031" w:rsidRDefault="00653A76" w:rsidP="003A6088">
      <w:pPr>
        <w:pStyle w:val="21"/>
        <w:keepNext/>
        <w:tabs>
          <w:tab w:val="left" w:pos="993"/>
        </w:tabs>
        <w:spacing w:line="240" w:lineRule="auto"/>
        <w:ind w:firstLine="0"/>
        <w:rPr>
          <w:i/>
          <w:sz w:val="24"/>
        </w:rPr>
      </w:pPr>
      <w:r w:rsidRPr="00FF7031">
        <w:rPr>
          <w:i/>
          <w:sz w:val="24"/>
        </w:rPr>
        <w:t>пересказывать текст от другого лица;</w:t>
      </w:r>
    </w:p>
    <w:p w:rsidR="00653A76" w:rsidRPr="00FF7031" w:rsidRDefault="00653A76" w:rsidP="003A6088">
      <w:pPr>
        <w:pStyle w:val="21"/>
        <w:keepNext/>
        <w:tabs>
          <w:tab w:val="left" w:pos="993"/>
        </w:tabs>
        <w:spacing w:line="240" w:lineRule="auto"/>
        <w:ind w:firstLine="0"/>
        <w:rPr>
          <w:i/>
          <w:sz w:val="24"/>
        </w:rPr>
      </w:pPr>
      <w:r w:rsidRPr="00FF7031">
        <w:rPr>
          <w:i/>
          <w:sz w:val="24"/>
        </w:rPr>
        <w:t>составлять устный рассказ на определ</w:t>
      </w:r>
      <w:r w:rsidR="00D30361" w:rsidRPr="00FF7031">
        <w:rPr>
          <w:i/>
          <w:sz w:val="24"/>
        </w:rPr>
        <w:t>е</w:t>
      </w:r>
      <w:r w:rsidRPr="00FF7031">
        <w:rPr>
          <w:i/>
          <w:sz w:val="24"/>
        </w:rPr>
        <w:t>нную тему с использованием разных типов речи: описание, повествование, рассуждение;</w:t>
      </w:r>
    </w:p>
    <w:p w:rsidR="00653A76" w:rsidRPr="00FF7031" w:rsidRDefault="00653A76" w:rsidP="003A6088">
      <w:pPr>
        <w:pStyle w:val="21"/>
        <w:keepNext/>
        <w:tabs>
          <w:tab w:val="left" w:pos="993"/>
        </w:tabs>
        <w:spacing w:line="240" w:lineRule="auto"/>
        <w:ind w:firstLine="0"/>
        <w:rPr>
          <w:i/>
          <w:sz w:val="24"/>
        </w:rPr>
      </w:pPr>
      <w:r w:rsidRPr="00FF7031">
        <w:rPr>
          <w:i/>
          <w:sz w:val="24"/>
        </w:rPr>
        <w:t>анализировать и корректировать тексты с нарушенным порядком предложений, находить в тексте смысловые пропуски;</w:t>
      </w:r>
    </w:p>
    <w:p w:rsidR="00653A76" w:rsidRPr="00FF7031" w:rsidRDefault="00653A76" w:rsidP="003A6088">
      <w:pPr>
        <w:pStyle w:val="21"/>
        <w:keepNext/>
        <w:tabs>
          <w:tab w:val="left" w:pos="993"/>
        </w:tabs>
        <w:spacing w:line="240" w:lineRule="auto"/>
        <w:ind w:firstLine="0"/>
        <w:rPr>
          <w:i/>
          <w:sz w:val="24"/>
        </w:rPr>
      </w:pPr>
      <w:r w:rsidRPr="00FF7031">
        <w:rPr>
          <w:i/>
          <w:sz w:val="24"/>
        </w:rPr>
        <w:t>корректировать тексты, в которых допущены нарушения культуры речи;</w:t>
      </w:r>
    </w:p>
    <w:p w:rsidR="00653A76" w:rsidRPr="00FF7031" w:rsidRDefault="00653A76" w:rsidP="003A6088">
      <w:pPr>
        <w:pStyle w:val="21"/>
        <w:keepNext/>
        <w:tabs>
          <w:tab w:val="left" w:pos="993"/>
        </w:tabs>
        <w:spacing w:line="240" w:lineRule="auto"/>
        <w:ind w:firstLine="0"/>
        <w:rPr>
          <w:i/>
          <w:sz w:val="24"/>
        </w:rPr>
      </w:pPr>
      <w:r w:rsidRPr="00FF7031">
        <w:rPr>
          <w:i/>
          <w:sz w:val="24"/>
        </w:rPr>
        <w:t>анализировать последовательность собственных действий при работе над изложениями и сочинениями и со</w:t>
      </w:r>
      <w:r w:rsidRPr="00FF7031">
        <w:rPr>
          <w:i/>
          <w:spacing w:val="2"/>
          <w:sz w:val="24"/>
        </w:rPr>
        <w:t xml:space="preserve">относить их с разработанным алгоритмом; оценивать </w:t>
      </w:r>
      <w:r w:rsidRPr="00FF7031">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соблюдать нормы </w:t>
      </w:r>
      <w:r w:rsidR="00A1453B" w:rsidRPr="00FF7031">
        <w:rPr>
          <w:i/>
          <w:spacing w:val="2"/>
          <w:sz w:val="24"/>
        </w:rPr>
        <w:t>речевого взаимодействия при ин</w:t>
      </w:r>
      <w:r w:rsidRPr="00FF7031">
        <w:rPr>
          <w:i/>
          <w:spacing w:val="2"/>
          <w:sz w:val="24"/>
        </w:rPr>
        <w:t>терактивном общении (sms­сообщения, электронная по</w:t>
      </w:r>
      <w:r w:rsidRPr="00FF7031">
        <w:rPr>
          <w:i/>
          <w:sz w:val="24"/>
        </w:rPr>
        <w:t>чта, Интернет и другие виды и способы связи).</w:t>
      </w:r>
    </w:p>
    <w:p w:rsidR="00653A76" w:rsidRPr="00FF7031" w:rsidRDefault="00653A76" w:rsidP="00F66DC2">
      <w:pPr>
        <w:pStyle w:val="afe"/>
        <w:keepNext/>
        <w:spacing w:line="240" w:lineRule="auto"/>
        <w:jc w:val="center"/>
        <w:rPr>
          <w:sz w:val="24"/>
        </w:rPr>
      </w:pPr>
      <w:bookmarkStart w:id="35" w:name="_Toc288394062"/>
      <w:bookmarkStart w:id="36" w:name="_Toc288410529"/>
      <w:bookmarkStart w:id="37" w:name="_Toc288410658"/>
      <w:bookmarkStart w:id="38" w:name="_Toc488748011"/>
      <w:r w:rsidRPr="00FF7031">
        <w:rPr>
          <w:sz w:val="24"/>
        </w:rPr>
        <w:t>Литературное чтение</w:t>
      </w:r>
      <w:bookmarkEnd w:id="35"/>
      <w:bookmarkEnd w:id="36"/>
      <w:bookmarkEnd w:id="37"/>
      <w:bookmarkEnd w:id="38"/>
    </w:p>
    <w:p w:rsidR="006D7B6B" w:rsidRPr="00FF7031" w:rsidRDefault="006D7B6B" w:rsidP="009B039E">
      <w:pPr>
        <w:pStyle w:val="a3"/>
        <w:keepNext/>
        <w:tabs>
          <w:tab w:val="left" w:pos="709"/>
        </w:tabs>
        <w:spacing w:line="240" w:lineRule="auto"/>
        <w:ind w:firstLine="709"/>
        <w:rPr>
          <w:rFonts w:ascii="Times New Roman" w:hAnsi="Times New Roman"/>
          <w:color w:val="auto"/>
          <w:sz w:val="24"/>
          <w:szCs w:val="24"/>
        </w:rPr>
      </w:pPr>
      <w:r w:rsidRPr="00FF7031">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w:t>
      </w:r>
      <w:r w:rsidRPr="00FF7031">
        <w:rPr>
          <w:rFonts w:ascii="Times New Roman" w:hAnsi="Times New Roman"/>
          <w:color w:val="auto"/>
          <w:sz w:val="24"/>
          <w:szCs w:val="24"/>
        </w:rPr>
        <w:lastRenderedPageBreak/>
        <w:t>художественные, научно-популярные и учебные тексты, которые помогут им сформировать собственную позицию в жизни, расширят кругозор.</w:t>
      </w:r>
    </w:p>
    <w:p w:rsidR="006D7B6B" w:rsidRPr="00FF7031" w:rsidRDefault="006D7B6B" w:rsidP="009B039E">
      <w:pPr>
        <w:pStyle w:val="a3"/>
        <w:keepNext/>
        <w:tabs>
          <w:tab w:val="left" w:pos="709"/>
        </w:tabs>
        <w:spacing w:line="240" w:lineRule="auto"/>
        <w:ind w:firstLine="709"/>
        <w:rPr>
          <w:rFonts w:ascii="Times New Roman" w:hAnsi="Times New Roman"/>
          <w:color w:val="auto"/>
          <w:sz w:val="24"/>
          <w:szCs w:val="24"/>
        </w:rPr>
      </w:pPr>
      <w:r w:rsidRPr="00FF7031">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FF7031" w:rsidRDefault="006D7B6B" w:rsidP="009B039E">
      <w:pPr>
        <w:pStyle w:val="a3"/>
        <w:keepNext/>
        <w:tabs>
          <w:tab w:val="left" w:pos="709"/>
        </w:tabs>
        <w:spacing w:line="240" w:lineRule="auto"/>
        <w:ind w:firstLine="709"/>
        <w:rPr>
          <w:rFonts w:ascii="Times New Roman" w:hAnsi="Times New Roman"/>
          <w:color w:val="auto"/>
          <w:sz w:val="24"/>
          <w:szCs w:val="24"/>
        </w:rPr>
      </w:pPr>
      <w:r w:rsidRPr="00FF7031">
        <w:rPr>
          <w:rFonts w:ascii="Times New Roman" w:hAnsi="Times New Roman"/>
          <w:color w:val="auto"/>
          <w:spacing w:val="-2"/>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FF7031">
        <w:rPr>
          <w:rFonts w:ascii="Times New Roman" w:hAnsi="Times New Roman"/>
          <w:color w:val="auto"/>
          <w:spacing w:val="-2"/>
          <w:sz w:val="24"/>
          <w:szCs w:val="24"/>
        </w:rPr>
        <w:t xml:space="preserve"> </w:t>
      </w:r>
      <w:r w:rsidRPr="00FF7031">
        <w:rPr>
          <w:rFonts w:ascii="Times New Roman" w:hAnsi="Times New Roman"/>
          <w:color w:val="auto"/>
          <w:spacing w:val="-2"/>
          <w:sz w:val="24"/>
          <w:szCs w:val="24"/>
        </w:rPr>
        <w:t xml:space="preserve">эмоционально отзываться на </w:t>
      </w:r>
      <w:r w:rsidRPr="00FF7031">
        <w:rPr>
          <w:rFonts w:ascii="Times New Roman" w:hAnsi="Times New Roman"/>
          <w:color w:val="auto"/>
          <w:spacing w:val="-4"/>
          <w:sz w:val="24"/>
          <w:szCs w:val="24"/>
        </w:rPr>
        <w:t xml:space="preserve">прочитанное, высказывать свою точку зрения и уважать мнение </w:t>
      </w:r>
      <w:r w:rsidRPr="00FF7031">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FF7031">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EE0C6D" w:rsidRPr="00FF7031">
        <w:rPr>
          <w:rFonts w:ascii="Times New Roman" w:hAnsi="Times New Roman"/>
          <w:color w:val="auto"/>
          <w:sz w:val="24"/>
          <w:szCs w:val="24"/>
        </w:rPr>
        <w:t xml:space="preserve"> </w:t>
      </w:r>
      <w:r w:rsidRPr="00FF7031">
        <w:rPr>
          <w:rFonts w:ascii="Times New Roman" w:hAnsi="Times New Roman"/>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FF7031">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FF7031">
        <w:rPr>
          <w:rFonts w:ascii="Times New Roman" w:hAnsi="Times New Roman"/>
          <w:color w:val="auto"/>
          <w:sz w:val="24"/>
          <w:szCs w:val="24"/>
        </w:rPr>
        <w:t>.</w:t>
      </w:r>
    </w:p>
    <w:p w:rsidR="006D7B6B" w:rsidRPr="00FF7031" w:rsidRDefault="006D7B6B" w:rsidP="009B039E">
      <w:pPr>
        <w:pStyle w:val="a3"/>
        <w:keepNext/>
        <w:tabs>
          <w:tab w:val="left" w:pos="709"/>
        </w:tabs>
        <w:spacing w:line="240" w:lineRule="auto"/>
        <w:ind w:firstLine="709"/>
        <w:rPr>
          <w:rFonts w:ascii="Times New Roman" w:hAnsi="Times New Roman"/>
          <w:color w:val="auto"/>
          <w:sz w:val="24"/>
          <w:szCs w:val="24"/>
        </w:rPr>
      </w:pPr>
      <w:r w:rsidRPr="00FF7031">
        <w:rPr>
          <w:rFonts w:ascii="Times New Roman" w:hAnsi="Times New Roman"/>
          <w:color w:val="auto"/>
          <w:sz w:val="24"/>
          <w:szCs w:val="24"/>
        </w:rPr>
        <w:t>К концу обучения в начальной школе дети будут готовы к дальнейшему обучению</w:t>
      </w:r>
      <w:r w:rsidR="00882A8F" w:rsidRPr="00FF7031">
        <w:rPr>
          <w:rFonts w:ascii="Times New Roman" w:hAnsi="Times New Roman"/>
          <w:color w:val="auto"/>
          <w:sz w:val="24"/>
          <w:szCs w:val="24"/>
        </w:rPr>
        <w:t xml:space="preserve"> </w:t>
      </w:r>
      <w:r w:rsidRPr="00FF7031">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FF7031" w:rsidRDefault="006D7B6B" w:rsidP="009B039E">
      <w:pPr>
        <w:pStyle w:val="a3"/>
        <w:keepNext/>
        <w:tabs>
          <w:tab w:val="left" w:pos="709"/>
        </w:tabs>
        <w:spacing w:line="240" w:lineRule="auto"/>
        <w:ind w:firstLine="709"/>
        <w:rPr>
          <w:rFonts w:ascii="Times New Roman" w:hAnsi="Times New Roman"/>
          <w:color w:val="auto"/>
          <w:sz w:val="24"/>
          <w:szCs w:val="24"/>
        </w:rPr>
      </w:pPr>
      <w:r w:rsidRPr="00FF7031">
        <w:rPr>
          <w:rFonts w:ascii="Times New Roman" w:hAnsi="Times New Roman"/>
          <w:color w:val="auto"/>
          <w:sz w:val="24"/>
          <w:szCs w:val="24"/>
        </w:rPr>
        <w:t xml:space="preserve">Выпускники овладеют техникой чтения </w:t>
      </w:r>
      <w:r w:rsidRPr="00FF7031">
        <w:rPr>
          <w:rFonts w:ascii="Times New Roman" w:hAnsi="Times New Roman"/>
          <w:bCs/>
          <w:color w:val="auto"/>
          <w:sz w:val="24"/>
          <w:szCs w:val="24"/>
        </w:rPr>
        <w:t>(правильным плавным чтением, приближающимся к темпу нормальной речи)</w:t>
      </w:r>
      <w:r w:rsidRPr="00FF7031">
        <w:rPr>
          <w:rFonts w:ascii="Times New Roman" w:hAnsi="Times New Roman"/>
          <w:color w:val="auto"/>
          <w:sz w:val="24"/>
          <w:szCs w:val="24"/>
        </w:rPr>
        <w:t>, приемами пони</w:t>
      </w:r>
      <w:r w:rsidRPr="00FF7031">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F7031">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FF7031" w:rsidRDefault="006D7B6B" w:rsidP="009B039E">
      <w:pPr>
        <w:pStyle w:val="Osnova"/>
        <w:keepNext/>
        <w:widowControl/>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F7031">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FF7031" w:rsidRDefault="006D7B6B" w:rsidP="009B039E">
      <w:pPr>
        <w:pStyle w:val="Osnova"/>
        <w:keepNext/>
        <w:widowControl/>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F7031">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31" w:rsidRDefault="006D7B6B" w:rsidP="009B039E">
      <w:pPr>
        <w:pStyle w:val="Osnova"/>
        <w:keepNext/>
        <w:widowControl/>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F7031">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Виды речевой и читательской деятельности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FF7031" w:rsidRDefault="006D7B6B" w:rsidP="003A6088">
      <w:pPr>
        <w:pStyle w:val="21"/>
        <w:keepNext/>
        <w:tabs>
          <w:tab w:val="left" w:pos="993"/>
        </w:tabs>
        <w:spacing w:line="240" w:lineRule="auto"/>
        <w:ind w:firstLine="0"/>
        <w:rPr>
          <w:rStyle w:val="Zag11"/>
          <w:b/>
          <w:color w:val="auto"/>
          <w:sz w:val="24"/>
        </w:rPr>
      </w:pPr>
      <w:r w:rsidRPr="00FF7031">
        <w:rPr>
          <w:sz w:val="24"/>
        </w:rPr>
        <w:t>прогнозировать содержание текста художественного произведения по заголовку, автору, жанру и осознавать цель чтения;</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t>читать со скоростью, позволяющей понимать смысл прочитанного;</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FF7031" w:rsidRDefault="006D7B6B" w:rsidP="003A6088">
      <w:pPr>
        <w:pStyle w:val="21"/>
        <w:keepNext/>
        <w:tabs>
          <w:tab w:val="left" w:pos="993"/>
        </w:tabs>
        <w:spacing w:line="240" w:lineRule="auto"/>
        <w:ind w:firstLine="0"/>
        <w:rPr>
          <w:rStyle w:val="Zag11"/>
          <w:rFonts w:eastAsia="@Arial Unicode MS"/>
          <w:sz w:val="24"/>
        </w:rPr>
      </w:pPr>
      <w:r w:rsidRPr="00FF7031">
        <w:rPr>
          <w:rStyle w:val="Zag11"/>
          <w:rFonts w:eastAsia="@Arial Unicode MS"/>
          <w:sz w:val="24"/>
        </w:rPr>
        <w:t>ориентироваться в содержании художественного, учебного и научно</w:t>
      </w:r>
      <w:r w:rsidRPr="00FF7031">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FF7031" w:rsidRDefault="006D7B6B" w:rsidP="003A6088">
      <w:pPr>
        <w:pStyle w:val="21"/>
        <w:keepNext/>
        <w:tabs>
          <w:tab w:val="left" w:pos="993"/>
        </w:tabs>
        <w:spacing w:line="240" w:lineRule="auto"/>
        <w:ind w:firstLine="0"/>
        <w:rPr>
          <w:sz w:val="24"/>
        </w:rPr>
      </w:pPr>
      <w:r w:rsidRPr="00FF7031">
        <w:rPr>
          <w:iCs/>
          <w:spacing w:val="2"/>
          <w:sz w:val="24"/>
        </w:rPr>
        <w:t xml:space="preserve"> для художественных текстов</w:t>
      </w:r>
      <w:r w:rsidRPr="00FF7031">
        <w:rPr>
          <w:spacing w:val="2"/>
          <w:sz w:val="24"/>
        </w:rPr>
        <w:t xml:space="preserve">: определять главную </w:t>
      </w:r>
      <w:r w:rsidRPr="00FF7031">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F7031">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FF7031">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FF7031" w:rsidRDefault="006D7B6B" w:rsidP="003A6088">
      <w:pPr>
        <w:pStyle w:val="21"/>
        <w:keepNext/>
        <w:tabs>
          <w:tab w:val="left" w:pos="993"/>
        </w:tabs>
        <w:spacing w:line="240" w:lineRule="auto"/>
        <w:ind w:firstLine="0"/>
        <w:rPr>
          <w:sz w:val="24"/>
        </w:rPr>
      </w:pPr>
      <w:r w:rsidRPr="00FF7031">
        <w:rPr>
          <w:iCs/>
          <w:sz w:val="24"/>
        </w:rPr>
        <w:t>для научно-популярных текстов</w:t>
      </w:r>
      <w:r w:rsidRPr="00FF7031">
        <w:rPr>
          <w:sz w:val="24"/>
        </w:rPr>
        <w:t xml:space="preserve">: определять основное </w:t>
      </w:r>
      <w:r w:rsidRPr="00FF7031">
        <w:rPr>
          <w:spacing w:val="2"/>
          <w:sz w:val="24"/>
        </w:rPr>
        <w:t xml:space="preserve">содержание текста; озаглавливать текст, в краткой форме отражая в названии основное содержание текста; находить </w:t>
      </w:r>
      <w:r w:rsidRPr="00FF7031">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F7031">
        <w:rPr>
          <w:spacing w:val="2"/>
          <w:sz w:val="24"/>
        </w:rPr>
        <w:t>подтверждая ответ примерами из текста; объяснять значе</w:t>
      </w:r>
      <w:r w:rsidRPr="00FF7031">
        <w:rPr>
          <w:sz w:val="24"/>
        </w:rPr>
        <w:t xml:space="preserve">ние слова с опорой на контекст, с использованием словарей и другой справочной литературы; </w:t>
      </w:r>
    </w:p>
    <w:p w:rsidR="006D7B6B" w:rsidRPr="00FF7031" w:rsidRDefault="006D7B6B" w:rsidP="003A6088">
      <w:pPr>
        <w:pStyle w:val="21"/>
        <w:keepNext/>
        <w:tabs>
          <w:tab w:val="left" w:pos="993"/>
        </w:tabs>
        <w:spacing w:line="240" w:lineRule="auto"/>
        <w:ind w:firstLine="0"/>
        <w:rPr>
          <w:sz w:val="24"/>
        </w:rPr>
      </w:pPr>
      <w:r w:rsidRPr="00FF7031">
        <w:rPr>
          <w:sz w:val="24"/>
        </w:rPr>
        <w:t>использовать простейшие приемы анализа различных видов текстов:</w:t>
      </w:r>
    </w:p>
    <w:p w:rsidR="006D7B6B" w:rsidRPr="00FF7031" w:rsidRDefault="006D7B6B" w:rsidP="003A6088">
      <w:pPr>
        <w:pStyle w:val="21"/>
        <w:keepNext/>
        <w:tabs>
          <w:tab w:val="left" w:pos="993"/>
        </w:tabs>
        <w:spacing w:line="240" w:lineRule="auto"/>
        <w:ind w:firstLine="0"/>
        <w:rPr>
          <w:sz w:val="24"/>
        </w:rPr>
      </w:pPr>
      <w:r w:rsidRPr="00FF7031">
        <w:rPr>
          <w:iCs/>
          <w:sz w:val="24"/>
        </w:rPr>
        <w:t>для художественных текстов</w:t>
      </w:r>
      <w:r w:rsidRPr="00FF7031">
        <w:rPr>
          <w:sz w:val="24"/>
        </w:rPr>
        <w:t xml:space="preserve">: </w:t>
      </w:r>
      <w:r w:rsidRPr="00FF7031">
        <w:rPr>
          <w:spacing w:val="2"/>
          <w:sz w:val="24"/>
        </w:rPr>
        <w:t xml:space="preserve">устанавливать </w:t>
      </w:r>
      <w:r w:rsidRPr="00FF7031">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FF7031" w:rsidRDefault="006D7B6B" w:rsidP="003A6088">
      <w:pPr>
        <w:pStyle w:val="21"/>
        <w:keepNext/>
        <w:tabs>
          <w:tab w:val="left" w:pos="993"/>
        </w:tabs>
        <w:spacing w:line="240" w:lineRule="auto"/>
        <w:ind w:firstLine="0"/>
        <w:rPr>
          <w:sz w:val="24"/>
        </w:rPr>
      </w:pPr>
      <w:r w:rsidRPr="00FF7031">
        <w:rPr>
          <w:iCs/>
          <w:sz w:val="24"/>
        </w:rPr>
        <w:t>для научно-популярных текстов</w:t>
      </w:r>
      <w:r w:rsidRPr="00FF7031">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FF7031" w:rsidRDefault="006D7B6B" w:rsidP="003A6088">
      <w:pPr>
        <w:pStyle w:val="21"/>
        <w:keepNext/>
        <w:tabs>
          <w:tab w:val="left" w:pos="993"/>
        </w:tabs>
        <w:spacing w:line="240" w:lineRule="auto"/>
        <w:ind w:firstLine="0"/>
        <w:rPr>
          <w:sz w:val="24"/>
        </w:rPr>
      </w:pPr>
      <w:r w:rsidRPr="00FF7031">
        <w:rPr>
          <w:sz w:val="24"/>
        </w:rPr>
        <w:t>использовать различные формы интерпретации содержания текстов:</w:t>
      </w:r>
    </w:p>
    <w:p w:rsidR="006D7B6B" w:rsidRPr="00FF7031" w:rsidRDefault="006D7B6B" w:rsidP="003A6088">
      <w:pPr>
        <w:pStyle w:val="21"/>
        <w:keepNext/>
        <w:tabs>
          <w:tab w:val="left" w:pos="993"/>
        </w:tabs>
        <w:spacing w:line="240" w:lineRule="auto"/>
        <w:ind w:firstLine="0"/>
        <w:rPr>
          <w:sz w:val="24"/>
        </w:rPr>
      </w:pPr>
      <w:r w:rsidRPr="00FF7031">
        <w:rPr>
          <w:iCs/>
          <w:sz w:val="24"/>
        </w:rPr>
        <w:t>для художественных текстов</w:t>
      </w:r>
      <w:r w:rsidRPr="00FF7031">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FF7031" w:rsidRDefault="006D7B6B" w:rsidP="003A6088">
      <w:pPr>
        <w:pStyle w:val="21"/>
        <w:keepNext/>
        <w:tabs>
          <w:tab w:val="left" w:pos="993"/>
        </w:tabs>
        <w:spacing w:line="240" w:lineRule="auto"/>
        <w:ind w:firstLine="0"/>
        <w:rPr>
          <w:sz w:val="24"/>
        </w:rPr>
      </w:pPr>
      <w:r w:rsidRPr="00FF7031">
        <w:rPr>
          <w:iCs/>
          <w:sz w:val="24"/>
        </w:rPr>
        <w:t>для научно-популярных текстов</w:t>
      </w:r>
      <w:r w:rsidRPr="00FF7031">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FF7031" w:rsidRDefault="006D7B6B" w:rsidP="003A6088">
      <w:pPr>
        <w:pStyle w:val="21"/>
        <w:keepNext/>
        <w:tabs>
          <w:tab w:val="left" w:pos="993"/>
        </w:tabs>
        <w:spacing w:line="240" w:lineRule="auto"/>
        <w:ind w:firstLine="0"/>
        <w:rPr>
          <w:sz w:val="24"/>
        </w:rPr>
      </w:pPr>
      <w:r w:rsidRPr="00FF7031">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FF7031">
        <w:rPr>
          <w:iCs/>
          <w:sz w:val="24"/>
        </w:rPr>
        <w:t>только</w:t>
      </w:r>
      <w:r w:rsidR="00882A8F" w:rsidRPr="00FF7031">
        <w:rPr>
          <w:iCs/>
          <w:sz w:val="24"/>
        </w:rPr>
        <w:t xml:space="preserve"> </w:t>
      </w:r>
      <w:r w:rsidRPr="00FF7031">
        <w:rPr>
          <w:iCs/>
          <w:sz w:val="24"/>
        </w:rPr>
        <w:t>для художественных текстов</w:t>
      </w:r>
      <w:r w:rsidRPr="00FF7031">
        <w:rPr>
          <w:sz w:val="24"/>
        </w:rPr>
        <w:t>);</w:t>
      </w:r>
    </w:p>
    <w:p w:rsidR="006D7B6B" w:rsidRPr="00FF7031" w:rsidRDefault="006D7B6B" w:rsidP="003A6088">
      <w:pPr>
        <w:pStyle w:val="21"/>
        <w:keepNext/>
        <w:tabs>
          <w:tab w:val="left" w:pos="993"/>
        </w:tabs>
        <w:spacing w:line="240" w:lineRule="auto"/>
        <w:ind w:firstLine="0"/>
        <w:rPr>
          <w:sz w:val="24"/>
        </w:rPr>
      </w:pPr>
      <w:r w:rsidRPr="00FF7031">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FF7031" w:rsidRDefault="006D7B6B" w:rsidP="003A6088">
      <w:pPr>
        <w:pStyle w:val="21"/>
        <w:keepNext/>
        <w:tabs>
          <w:tab w:val="left" w:pos="993"/>
        </w:tabs>
        <w:spacing w:line="240" w:lineRule="auto"/>
        <w:ind w:firstLine="0"/>
        <w:rPr>
          <w:sz w:val="24"/>
        </w:rPr>
      </w:pPr>
      <w:r w:rsidRPr="00FF7031">
        <w:rPr>
          <w:sz w:val="24"/>
        </w:rPr>
        <w:t>передавать содержание прочитанного или прослушанного с учетом специфики текста в виде пересказа (полного или краткого) (</w:t>
      </w:r>
      <w:r w:rsidRPr="00FF7031">
        <w:rPr>
          <w:iCs/>
          <w:sz w:val="24"/>
        </w:rPr>
        <w:t>для всех видов текстов</w:t>
      </w:r>
      <w:r w:rsidRPr="00FF7031">
        <w:rPr>
          <w:sz w:val="24"/>
        </w:rPr>
        <w:t>);</w:t>
      </w:r>
    </w:p>
    <w:p w:rsidR="006D7B6B" w:rsidRPr="00FF7031" w:rsidRDefault="006D7B6B" w:rsidP="003A6088">
      <w:pPr>
        <w:pStyle w:val="21"/>
        <w:keepNext/>
        <w:tabs>
          <w:tab w:val="left" w:pos="993"/>
        </w:tabs>
        <w:spacing w:line="240" w:lineRule="auto"/>
        <w:ind w:firstLine="0"/>
        <w:rPr>
          <w:rStyle w:val="Zag11"/>
          <w:color w:val="auto"/>
          <w:sz w:val="24"/>
        </w:rPr>
      </w:pPr>
      <w:r w:rsidRPr="00FF7031">
        <w:rPr>
          <w:sz w:val="24"/>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w:t>
      </w:r>
      <w:r w:rsidRPr="00FF7031">
        <w:rPr>
          <w:sz w:val="24"/>
        </w:rPr>
        <w:lastRenderedPageBreak/>
        <w:t>этикета и правила работы в группе), опираясь на текст или собственный опыт (</w:t>
      </w:r>
      <w:r w:rsidRPr="00FF7031">
        <w:rPr>
          <w:iCs/>
          <w:sz w:val="24"/>
        </w:rPr>
        <w:t>для всех видов текстов</w:t>
      </w:r>
      <w:r w:rsidRPr="00FF7031">
        <w:rPr>
          <w:sz w:val="24"/>
        </w:rPr>
        <w:t>).</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получит возможность научиться:</w:t>
      </w:r>
    </w:p>
    <w:p w:rsidR="006D7B6B" w:rsidRPr="00FF7031" w:rsidRDefault="006D7B6B" w:rsidP="003A6088">
      <w:pPr>
        <w:pStyle w:val="21"/>
        <w:keepNext/>
        <w:tabs>
          <w:tab w:val="left" w:pos="993"/>
        </w:tabs>
        <w:spacing w:line="240" w:lineRule="auto"/>
        <w:ind w:firstLine="0"/>
        <w:rPr>
          <w:rStyle w:val="Zag11"/>
          <w:rFonts w:eastAsia="@Arial Unicode MS"/>
          <w:i/>
          <w:iCs/>
          <w:sz w:val="24"/>
        </w:rPr>
      </w:pPr>
      <w:r w:rsidRPr="00FF7031">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FF7031" w:rsidRDefault="006D7B6B" w:rsidP="003A6088">
      <w:pPr>
        <w:pStyle w:val="21"/>
        <w:keepNext/>
        <w:tabs>
          <w:tab w:val="left" w:pos="993"/>
        </w:tabs>
        <w:spacing w:line="240" w:lineRule="auto"/>
        <w:ind w:firstLine="0"/>
        <w:rPr>
          <w:i/>
          <w:sz w:val="24"/>
        </w:rPr>
      </w:pPr>
      <w:r w:rsidRPr="00FF7031">
        <w:rPr>
          <w:i/>
          <w:sz w:val="24"/>
        </w:rPr>
        <w:t xml:space="preserve">осмысливать эстетические и нравственные ценности </w:t>
      </w:r>
      <w:r w:rsidRPr="00FF7031">
        <w:rPr>
          <w:i/>
          <w:spacing w:val="-2"/>
          <w:sz w:val="24"/>
        </w:rPr>
        <w:t>художественного текста и высказывать собственное суж</w:t>
      </w:r>
      <w:r w:rsidRPr="00FF7031">
        <w:rPr>
          <w:i/>
          <w:sz w:val="24"/>
        </w:rPr>
        <w:t>дение;</w:t>
      </w:r>
    </w:p>
    <w:p w:rsidR="006D7B6B" w:rsidRPr="00FF7031" w:rsidRDefault="006D7B6B" w:rsidP="003A6088">
      <w:pPr>
        <w:pStyle w:val="21"/>
        <w:keepNext/>
        <w:tabs>
          <w:tab w:val="left" w:pos="993"/>
        </w:tabs>
        <w:spacing w:line="240" w:lineRule="auto"/>
        <w:ind w:firstLine="0"/>
        <w:rPr>
          <w:i/>
          <w:sz w:val="24"/>
        </w:rPr>
      </w:pPr>
      <w:r w:rsidRPr="00FF7031">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FF7031" w:rsidRDefault="006D7B6B" w:rsidP="003A6088">
      <w:pPr>
        <w:pStyle w:val="21"/>
        <w:keepNext/>
        <w:tabs>
          <w:tab w:val="left" w:pos="993"/>
        </w:tabs>
        <w:spacing w:line="240" w:lineRule="auto"/>
        <w:ind w:firstLine="0"/>
        <w:rPr>
          <w:i/>
          <w:sz w:val="24"/>
        </w:rPr>
      </w:pPr>
      <w:r w:rsidRPr="00FF7031">
        <w:rPr>
          <w:i/>
          <w:sz w:val="24"/>
        </w:rPr>
        <w:t xml:space="preserve">устанавливать ассоциации с жизненным опытом, с впечатлениями от восприятия других видов искусства; </w:t>
      </w:r>
    </w:p>
    <w:p w:rsidR="006D7B6B" w:rsidRPr="00FF7031" w:rsidRDefault="006D7B6B" w:rsidP="003A6088">
      <w:pPr>
        <w:pStyle w:val="21"/>
        <w:keepNext/>
        <w:tabs>
          <w:tab w:val="left" w:pos="993"/>
        </w:tabs>
        <w:spacing w:line="240" w:lineRule="auto"/>
        <w:ind w:firstLine="0"/>
        <w:rPr>
          <w:i/>
          <w:sz w:val="24"/>
        </w:rPr>
      </w:pPr>
      <w:r w:rsidRPr="00FF7031">
        <w:rPr>
          <w:i/>
          <w:sz w:val="24"/>
        </w:rPr>
        <w:t>составлять по аналогии устные рассказы (повествование, рассуждение, описание).</w:t>
      </w:r>
    </w:p>
    <w:p w:rsidR="00653A76" w:rsidRPr="00FF7031" w:rsidRDefault="00A1453B"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Круг детского чтения </w:t>
      </w:r>
      <w:r w:rsidR="00653A76" w:rsidRPr="00FF7031">
        <w:rPr>
          <w:rFonts w:ascii="Times New Roman" w:hAnsi="Times New Roman" w:cs="Times New Roman"/>
          <w:b/>
          <w:i w:val="0"/>
          <w:color w:val="auto"/>
          <w:sz w:val="24"/>
          <w:szCs w:val="24"/>
        </w:rPr>
        <w:t>(для всех видов текстов)</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D7B6B" w:rsidRPr="00FF7031" w:rsidRDefault="006D7B6B" w:rsidP="003A6088">
      <w:pPr>
        <w:pStyle w:val="21"/>
        <w:keepNext/>
        <w:tabs>
          <w:tab w:val="left" w:pos="993"/>
        </w:tabs>
        <w:spacing w:line="240" w:lineRule="auto"/>
        <w:ind w:firstLine="0"/>
        <w:rPr>
          <w:sz w:val="24"/>
        </w:rPr>
      </w:pPr>
      <w:r w:rsidRPr="00FF7031">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FF7031" w:rsidRDefault="006D7B6B" w:rsidP="003A6088">
      <w:pPr>
        <w:pStyle w:val="21"/>
        <w:keepNext/>
        <w:tabs>
          <w:tab w:val="left" w:pos="993"/>
        </w:tabs>
        <w:spacing w:line="240" w:lineRule="auto"/>
        <w:ind w:firstLine="0"/>
        <w:rPr>
          <w:sz w:val="24"/>
        </w:rPr>
      </w:pPr>
      <w:r w:rsidRPr="00FF7031">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FF7031" w:rsidRDefault="006D7B6B" w:rsidP="003A6088">
      <w:pPr>
        <w:pStyle w:val="21"/>
        <w:keepNext/>
        <w:tabs>
          <w:tab w:val="left" w:pos="993"/>
        </w:tabs>
        <w:spacing w:line="240" w:lineRule="auto"/>
        <w:ind w:firstLine="0"/>
        <w:rPr>
          <w:sz w:val="24"/>
        </w:rPr>
      </w:pPr>
      <w:r w:rsidRPr="00FF7031">
        <w:rPr>
          <w:sz w:val="24"/>
        </w:rPr>
        <w:t>составлять аннотацию и краткий отзыв на прочитанное произведение по заданному образцу</w:t>
      </w:r>
      <w:r w:rsidR="00653A76" w:rsidRPr="00FF7031">
        <w:rPr>
          <w:sz w:val="24"/>
        </w:rPr>
        <w:t>.</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работать с тематическим каталогом;</w:t>
      </w:r>
    </w:p>
    <w:p w:rsidR="00653A76" w:rsidRPr="00FF7031" w:rsidRDefault="00653A76" w:rsidP="003A6088">
      <w:pPr>
        <w:pStyle w:val="21"/>
        <w:keepNext/>
        <w:tabs>
          <w:tab w:val="left" w:pos="993"/>
        </w:tabs>
        <w:spacing w:line="240" w:lineRule="auto"/>
        <w:ind w:firstLine="0"/>
        <w:rPr>
          <w:i/>
          <w:sz w:val="24"/>
        </w:rPr>
      </w:pPr>
      <w:r w:rsidRPr="00FF7031">
        <w:rPr>
          <w:i/>
          <w:sz w:val="24"/>
        </w:rPr>
        <w:t>работать с детской периодикой;</w:t>
      </w:r>
    </w:p>
    <w:p w:rsidR="00653A76" w:rsidRPr="00FF7031" w:rsidRDefault="00653A76" w:rsidP="003A6088">
      <w:pPr>
        <w:pStyle w:val="21"/>
        <w:keepNext/>
        <w:tabs>
          <w:tab w:val="left" w:pos="993"/>
        </w:tabs>
        <w:spacing w:line="240" w:lineRule="auto"/>
        <w:ind w:firstLine="0"/>
        <w:rPr>
          <w:i/>
          <w:sz w:val="24"/>
        </w:rPr>
      </w:pPr>
      <w:r w:rsidRPr="00FF7031">
        <w:rPr>
          <w:i/>
          <w:sz w:val="24"/>
        </w:rPr>
        <w:t>самостоятельно писать отзыв о прочитанной книге (в свободной форме).</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Л</w:t>
      </w:r>
      <w:r w:rsidR="00A1453B" w:rsidRPr="00FF7031">
        <w:rPr>
          <w:rFonts w:ascii="Times New Roman" w:hAnsi="Times New Roman" w:cs="Times New Roman"/>
          <w:b/>
          <w:i w:val="0"/>
          <w:color w:val="auto"/>
          <w:sz w:val="24"/>
          <w:szCs w:val="24"/>
        </w:rPr>
        <w:t xml:space="preserve">итературоведческая пропедевтика </w:t>
      </w:r>
      <w:r w:rsidRPr="00FF7031">
        <w:rPr>
          <w:rFonts w:ascii="Times New Roman" w:hAnsi="Times New Roman" w:cs="Times New Roman"/>
          <w:b/>
          <w:i w:val="0"/>
          <w:color w:val="auto"/>
          <w:sz w:val="24"/>
          <w:szCs w:val="24"/>
        </w:rPr>
        <w:t>(только для художественных текстов)</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D7B6B" w:rsidRPr="00FF7031" w:rsidRDefault="006D7B6B" w:rsidP="003A6088">
      <w:pPr>
        <w:pStyle w:val="21"/>
        <w:keepNext/>
        <w:tabs>
          <w:tab w:val="left" w:pos="851"/>
        </w:tabs>
        <w:spacing w:line="240" w:lineRule="auto"/>
        <w:ind w:firstLine="0"/>
        <w:rPr>
          <w:sz w:val="24"/>
        </w:rPr>
      </w:pPr>
      <w:r w:rsidRPr="00FF7031">
        <w:rPr>
          <w:sz w:val="24"/>
        </w:rPr>
        <w:t>распознавать некоторые отличительные особенности ху</w:t>
      </w:r>
      <w:r w:rsidRPr="00FF7031">
        <w:rPr>
          <w:spacing w:val="2"/>
          <w:sz w:val="24"/>
        </w:rPr>
        <w:t xml:space="preserve">дожественных произведений (на примерах художественных </w:t>
      </w:r>
      <w:r w:rsidRPr="00FF7031">
        <w:rPr>
          <w:sz w:val="24"/>
        </w:rPr>
        <w:t>образов и средств художественной выразительности);</w:t>
      </w:r>
    </w:p>
    <w:p w:rsidR="006D7B6B" w:rsidRPr="00FF7031" w:rsidRDefault="006D7B6B" w:rsidP="003A6088">
      <w:pPr>
        <w:pStyle w:val="21"/>
        <w:keepNext/>
        <w:tabs>
          <w:tab w:val="left" w:pos="851"/>
        </w:tabs>
        <w:spacing w:line="240" w:lineRule="auto"/>
        <w:ind w:firstLine="0"/>
        <w:rPr>
          <w:sz w:val="24"/>
        </w:rPr>
      </w:pPr>
      <w:r w:rsidRPr="00FF7031">
        <w:rPr>
          <w:spacing w:val="2"/>
          <w:sz w:val="24"/>
        </w:rPr>
        <w:t>отличать на практическом уровне прозаический текст</w:t>
      </w:r>
      <w:r w:rsidRPr="00FF7031">
        <w:rPr>
          <w:spacing w:val="2"/>
          <w:sz w:val="24"/>
        </w:rPr>
        <w:br/>
      </w:r>
      <w:r w:rsidRPr="00FF7031">
        <w:rPr>
          <w:sz w:val="24"/>
        </w:rPr>
        <w:t>от стихотворного, приводить примеры прозаических и стихотворных текстов;</w:t>
      </w:r>
    </w:p>
    <w:p w:rsidR="006D7B6B" w:rsidRPr="00FF7031" w:rsidRDefault="006D7B6B" w:rsidP="003A6088">
      <w:pPr>
        <w:pStyle w:val="21"/>
        <w:keepNext/>
        <w:tabs>
          <w:tab w:val="left" w:pos="851"/>
        </w:tabs>
        <w:spacing w:line="240" w:lineRule="auto"/>
        <w:ind w:firstLine="0"/>
        <w:rPr>
          <w:sz w:val="24"/>
        </w:rPr>
      </w:pPr>
      <w:r w:rsidRPr="00FF7031">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FF7031" w:rsidRDefault="006D7B6B" w:rsidP="003A6088">
      <w:pPr>
        <w:pStyle w:val="21"/>
        <w:keepNext/>
        <w:tabs>
          <w:tab w:val="left" w:pos="851"/>
        </w:tabs>
        <w:spacing w:line="240" w:lineRule="auto"/>
        <w:ind w:firstLine="0"/>
        <w:rPr>
          <w:i/>
          <w:iCs/>
          <w:sz w:val="24"/>
        </w:rPr>
      </w:pPr>
      <w:r w:rsidRPr="00FF7031">
        <w:rPr>
          <w:sz w:val="24"/>
        </w:rPr>
        <w:t>находить средства художественной выразительности (метафора, олицетворение, эпитет)</w:t>
      </w:r>
      <w:r w:rsidR="00653A76" w:rsidRPr="00FF7031">
        <w:rPr>
          <w:sz w:val="24"/>
        </w:rPr>
        <w:t>.</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получит возможность научиться:</w:t>
      </w:r>
    </w:p>
    <w:p w:rsidR="006D7B6B" w:rsidRPr="00FF7031" w:rsidRDefault="006D7B6B" w:rsidP="003A6088">
      <w:pPr>
        <w:pStyle w:val="21"/>
        <w:keepNext/>
        <w:tabs>
          <w:tab w:val="left" w:pos="993"/>
        </w:tabs>
        <w:spacing w:line="240" w:lineRule="auto"/>
        <w:ind w:firstLine="0"/>
        <w:rPr>
          <w:sz w:val="24"/>
        </w:rPr>
      </w:pPr>
      <w:r w:rsidRPr="00FF7031">
        <w:rPr>
          <w:spacing w:val="2"/>
          <w:sz w:val="24"/>
        </w:rPr>
        <w:t xml:space="preserve">воспринимать художественную литературу как вид </w:t>
      </w:r>
      <w:r w:rsidRPr="00FF7031">
        <w:rPr>
          <w:sz w:val="24"/>
        </w:rPr>
        <w:t>искусства, приводить примеры проявления художественного вымысла в произведениях;</w:t>
      </w:r>
    </w:p>
    <w:p w:rsidR="006D7B6B" w:rsidRPr="00FF7031" w:rsidRDefault="006D7B6B" w:rsidP="003A6088">
      <w:pPr>
        <w:pStyle w:val="21"/>
        <w:keepNext/>
        <w:tabs>
          <w:tab w:val="left" w:pos="993"/>
        </w:tabs>
        <w:spacing w:line="240" w:lineRule="auto"/>
        <w:ind w:firstLine="0"/>
        <w:rPr>
          <w:sz w:val="24"/>
        </w:rPr>
      </w:pPr>
      <w:r w:rsidRPr="00FF7031">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FF7031" w:rsidRDefault="006D7B6B" w:rsidP="003A6088">
      <w:pPr>
        <w:pStyle w:val="21"/>
        <w:keepNext/>
        <w:tabs>
          <w:tab w:val="left" w:pos="993"/>
        </w:tabs>
        <w:spacing w:line="240" w:lineRule="auto"/>
        <w:ind w:firstLine="0"/>
        <w:rPr>
          <w:sz w:val="24"/>
        </w:rPr>
      </w:pPr>
      <w:r w:rsidRPr="00FF7031">
        <w:rPr>
          <w:sz w:val="24"/>
        </w:rPr>
        <w:t>определять позиции героев художественного текста, позицию автора художественного текста</w:t>
      </w:r>
      <w:r w:rsidR="00653A76" w:rsidRPr="00FF7031">
        <w:rPr>
          <w:i/>
          <w:sz w:val="24"/>
        </w:rPr>
        <w:t>.</w:t>
      </w:r>
    </w:p>
    <w:p w:rsidR="00653A76" w:rsidRPr="00FF7031" w:rsidRDefault="00A1453B" w:rsidP="003A6088">
      <w:pPr>
        <w:pStyle w:val="41"/>
        <w:spacing w:before="0" w:after="0" w:line="240" w:lineRule="auto"/>
        <w:jc w:val="both"/>
        <w:rPr>
          <w:rFonts w:ascii="Times New Roman" w:hAnsi="Times New Roman" w:cs="Times New Roman"/>
          <w:b/>
          <w:bCs/>
          <w:i w:val="0"/>
          <w:iCs w:val="0"/>
          <w:smallCaps/>
          <w:color w:val="auto"/>
          <w:sz w:val="24"/>
          <w:szCs w:val="24"/>
        </w:rPr>
      </w:pPr>
      <w:r w:rsidRPr="00FF7031">
        <w:rPr>
          <w:rFonts w:ascii="Times New Roman" w:hAnsi="Times New Roman" w:cs="Times New Roman"/>
          <w:b/>
          <w:i w:val="0"/>
          <w:color w:val="auto"/>
          <w:sz w:val="24"/>
          <w:szCs w:val="24"/>
        </w:rPr>
        <w:t xml:space="preserve">Творческая деятельность </w:t>
      </w:r>
      <w:r w:rsidR="00653A76" w:rsidRPr="00FF7031">
        <w:rPr>
          <w:rFonts w:ascii="Times New Roman" w:hAnsi="Times New Roman" w:cs="Times New Roman"/>
          <w:b/>
          <w:i w:val="0"/>
          <w:color w:val="auto"/>
          <w:sz w:val="24"/>
          <w:szCs w:val="24"/>
        </w:rPr>
        <w:t>(только для художественных текстов)</w:t>
      </w:r>
    </w:p>
    <w:p w:rsidR="006D7B6B" w:rsidRPr="00FF7031" w:rsidRDefault="006D7B6B" w:rsidP="003A6088">
      <w:pPr>
        <w:pStyle w:val="21"/>
        <w:keepNext/>
        <w:numPr>
          <w:ilvl w:val="0"/>
          <w:numId w:val="0"/>
        </w:numPr>
        <w:spacing w:line="240" w:lineRule="auto"/>
        <w:ind w:left="680"/>
        <w:rPr>
          <w:rStyle w:val="Zag11"/>
          <w:rFonts w:eastAsia="@Arial Unicode MS"/>
          <w:b/>
          <w:sz w:val="24"/>
        </w:rPr>
      </w:pPr>
      <w:r w:rsidRPr="00FF7031">
        <w:rPr>
          <w:rStyle w:val="Zag11"/>
          <w:rFonts w:eastAsia="@Arial Unicode MS"/>
          <w:b/>
          <w:sz w:val="24"/>
        </w:rPr>
        <w:t>Выпускник научится:</w:t>
      </w:r>
    </w:p>
    <w:p w:rsidR="006D7B6B" w:rsidRPr="00FF7031" w:rsidRDefault="006D7B6B" w:rsidP="003A6088">
      <w:pPr>
        <w:pStyle w:val="21"/>
        <w:keepNext/>
        <w:tabs>
          <w:tab w:val="left" w:pos="993"/>
        </w:tabs>
        <w:spacing w:line="240" w:lineRule="auto"/>
        <w:ind w:firstLine="0"/>
        <w:rPr>
          <w:sz w:val="24"/>
        </w:rPr>
      </w:pPr>
      <w:r w:rsidRPr="00FF7031">
        <w:rPr>
          <w:sz w:val="24"/>
        </w:rPr>
        <w:t>создавать по аналогии собственный текст в жанре сказки и загадки;</w:t>
      </w:r>
    </w:p>
    <w:p w:rsidR="006D7B6B" w:rsidRPr="00FF7031" w:rsidRDefault="006D7B6B" w:rsidP="003A6088">
      <w:pPr>
        <w:pStyle w:val="21"/>
        <w:keepNext/>
        <w:tabs>
          <w:tab w:val="left" w:pos="993"/>
        </w:tabs>
        <w:spacing w:line="240" w:lineRule="auto"/>
        <w:ind w:firstLine="0"/>
        <w:rPr>
          <w:sz w:val="24"/>
        </w:rPr>
      </w:pPr>
      <w:r w:rsidRPr="00FF7031">
        <w:rPr>
          <w:sz w:val="24"/>
        </w:rPr>
        <w:t>восстанавливать текст, дополняя его начало или окончание</w:t>
      </w:r>
      <w:r w:rsidR="00EE0C6D" w:rsidRPr="00FF7031">
        <w:rPr>
          <w:sz w:val="24"/>
        </w:rPr>
        <w:t>,</w:t>
      </w:r>
      <w:r w:rsidRPr="00FF7031">
        <w:rPr>
          <w:sz w:val="24"/>
        </w:rPr>
        <w:t xml:space="preserve"> или пополняя его событиями;</w:t>
      </w:r>
    </w:p>
    <w:p w:rsidR="006D7B6B" w:rsidRPr="00FF7031" w:rsidRDefault="006D7B6B" w:rsidP="003A6088">
      <w:pPr>
        <w:pStyle w:val="21"/>
        <w:keepNext/>
        <w:tabs>
          <w:tab w:val="left" w:pos="993"/>
        </w:tabs>
        <w:spacing w:line="240" w:lineRule="auto"/>
        <w:ind w:firstLine="0"/>
        <w:rPr>
          <w:sz w:val="24"/>
        </w:rPr>
      </w:pPr>
      <w:r w:rsidRPr="00FF7031">
        <w:rPr>
          <w:sz w:val="24"/>
        </w:rPr>
        <w:t>составлять устный рассказ по репродукциям картин художников и/или на основе личного опыта;</w:t>
      </w:r>
    </w:p>
    <w:p w:rsidR="006D7B6B" w:rsidRPr="00FF7031" w:rsidRDefault="006D7B6B" w:rsidP="003A6088">
      <w:pPr>
        <w:pStyle w:val="21"/>
        <w:keepNext/>
        <w:tabs>
          <w:tab w:val="left" w:pos="993"/>
        </w:tabs>
        <w:spacing w:line="240" w:lineRule="auto"/>
        <w:ind w:firstLine="0"/>
        <w:rPr>
          <w:rStyle w:val="Zag11"/>
          <w:color w:val="auto"/>
          <w:sz w:val="24"/>
        </w:rPr>
      </w:pPr>
      <w:r w:rsidRPr="00FF7031">
        <w:rPr>
          <w:sz w:val="24"/>
        </w:rPr>
        <w:lastRenderedPageBreak/>
        <w:t>составлять устный рассказ на основе прочитанных про</w:t>
      </w:r>
      <w:r w:rsidRPr="00FF7031">
        <w:rPr>
          <w:spacing w:val="2"/>
          <w:sz w:val="24"/>
        </w:rPr>
        <w:t xml:space="preserve">изведений с учетом коммуникативной задачи (для разных </w:t>
      </w:r>
      <w:r w:rsidRPr="00FF7031">
        <w:rPr>
          <w:sz w:val="24"/>
        </w:rPr>
        <w:t>адресатов).</w:t>
      </w:r>
    </w:p>
    <w:p w:rsidR="006D7B6B" w:rsidRPr="00FF7031" w:rsidRDefault="006D7B6B" w:rsidP="003A6088">
      <w:pPr>
        <w:pStyle w:val="21"/>
        <w:keepNext/>
        <w:numPr>
          <w:ilvl w:val="0"/>
          <w:numId w:val="0"/>
        </w:numPr>
        <w:spacing w:line="240" w:lineRule="auto"/>
        <w:ind w:left="680"/>
        <w:rPr>
          <w:rStyle w:val="Zag11"/>
          <w:rFonts w:eastAsia="@Arial Unicode MS"/>
          <w:b/>
          <w:iCs/>
          <w:sz w:val="24"/>
        </w:rPr>
      </w:pPr>
      <w:r w:rsidRPr="00FF7031">
        <w:rPr>
          <w:rStyle w:val="Zag11"/>
          <w:rFonts w:eastAsia="@Arial Unicode MS"/>
          <w:b/>
          <w:sz w:val="24"/>
        </w:rPr>
        <w:t>Выпускник получит возможность научиться:</w:t>
      </w:r>
    </w:p>
    <w:p w:rsidR="006D7B6B" w:rsidRPr="00FF7031" w:rsidRDefault="006D7B6B" w:rsidP="003A6088">
      <w:pPr>
        <w:pStyle w:val="21"/>
        <w:keepNext/>
        <w:tabs>
          <w:tab w:val="left" w:pos="993"/>
        </w:tabs>
        <w:spacing w:line="240" w:lineRule="auto"/>
        <w:ind w:firstLine="0"/>
        <w:rPr>
          <w:sz w:val="24"/>
        </w:rPr>
      </w:pPr>
      <w:r w:rsidRPr="00FF7031">
        <w:rPr>
          <w:sz w:val="24"/>
        </w:rPr>
        <w:t xml:space="preserve">вести рассказ (или повествование) на основе сюжета </w:t>
      </w:r>
      <w:r w:rsidRPr="00FF7031">
        <w:rPr>
          <w:spacing w:val="2"/>
          <w:sz w:val="24"/>
        </w:rPr>
        <w:t xml:space="preserve">известного литературного произведения, дополняя и/или </w:t>
      </w:r>
      <w:r w:rsidRPr="00FF7031">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FF7031" w:rsidRDefault="006D7B6B" w:rsidP="003A6088">
      <w:pPr>
        <w:pStyle w:val="21"/>
        <w:keepNext/>
        <w:tabs>
          <w:tab w:val="left" w:pos="993"/>
        </w:tabs>
        <w:spacing w:line="240" w:lineRule="auto"/>
        <w:ind w:firstLine="0"/>
        <w:rPr>
          <w:sz w:val="24"/>
        </w:rPr>
      </w:pPr>
      <w:r w:rsidRPr="00FF7031">
        <w:rPr>
          <w:sz w:val="24"/>
        </w:rPr>
        <w:t>писать сочинения по поводу прочитанного в виде читательских аннотации или отзыва;</w:t>
      </w:r>
    </w:p>
    <w:p w:rsidR="006D7B6B" w:rsidRPr="00FF7031" w:rsidRDefault="006D7B6B" w:rsidP="003A6088">
      <w:pPr>
        <w:pStyle w:val="21"/>
        <w:keepNext/>
        <w:tabs>
          <w:tab w:val="left" w:pos="993"/>
        </w:tabs>
        <w:spacing w:line="240" w:lineRule="auto"/>
        <w:ind w:firstLine="0"/>
        <w:rPr>
          <w:sz w:val="24"/>
        </w:rPr>
      </w:pPr>
      <w:r w:rsidRPr="00FF7031">
        <w:rPr>
          <w:sz w:val="24"/>
        </w:rPr>
        <w:t>создавать серии иллюстраций с короткими текстами по содержанию прочитанного (прослушанного) произведения;</w:t>
      </w:r>
    </w:p>
    <w:p w:rsidR="006D7B6B" w:rsidRPr="00FF7031" w:rsidRDefault="006D7B6B" w:rsidP="003A6088">
      <w:pPr>
        <w:pStyle w:val="21"/>
        <w:keepNext/>
        <w:tabs>
          <w:tab w:val="left" w:pos="993"/>
        </w:tabs>
        <w:spacing w:line="240" w:lineRule="auto"/>
        <w:ind w:firstLine="0"/>
        <w:rPr>
          <w:bCs/>
          <w:sz w:val="24"/>
        </w:rPr>
      </w:pPr>
      <w:r w:rsidRPr="00FF7031">
        <w:rPr>
          <w:sz w:val="24"/>
        </w:rPr>
        <w:t xml:space="preserve">создавать проекты в виде книжек-самоделок, презентаций с </w:t>
      </w:r>
      <w:r w:rsidRPr="00FF7031">
        <w:rPr>
          <w:bCs/>
          <w:sz w:val="24"/>
        </w:rPr>
        <w:t>аудиовизуальной поддержкой и пояснениями;</w:t>
      </w:r>
    </w:p>
    <w:p w:rsidR="006D7B6B" w:rsidRPr="00FF7031" w:rsidRDefault="006D7B6B" w:rsidP="003A6088">
      <w:pPr>
        <w:pStyle w:val="21"/>
        <w:keepNext/>
        <w:tabs>
          <w:tab w:val="left" w:pos="993"/>
        </w:tabs>
        <w:spacing w:line="240" w:lineRule="auto"/>
        <w:ind w:firstLine="0"/>
        <w:rPr>
          <w:sz w:val="24"/>
        </w:rPr>
      </w:pPr>
      <w:r w:rsidRPr="00FF7031">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53A76" w:rsidRPr="00FF7031" w:rsidRDefault="00653A76" w:rsidP="00F66DC2">
      <w:pPr>
        <w:pStyle w:val="afe"/>
        <w:keepNext/>
        <w:spacing w:line="240" w:lineRule="auto"/>
        <w:jc w:val="center"/>
        <w:rPr>
          <w:sz w:val="24"/>
        </w:rPr>
      </w:pPr>
      <w:bookmarkStart w:id="39" w:name="_Toc288394063"/>
      <w:bookmarkStart w:id="40" w:name="_Toc288410530"/>
      <w:bookmarkStart w:id="41" w:name="_Toc288410659"/>
      <w:bookmarkStart w:id="42" w:name="_Toc488748012"/>
      <w:r w:rsidRPr="00FF7031">
        <w:rPr>
          <w:sz w:val="24"/>
        </w:rPr>
        <w:t>Иностранный язык (английский)</w:t>
      </w:r>
      <w:bookmarkEnd w:id="39"/>
      <w:bookmarkEnd w:id="40"/>
      <w:bookmarkEnd w:id="41"/>
      <w:bookmarkEnd w:id="42"/>
    </w:p>
    <w:p w:rsidR="00653A76" w:rsidRPr="00FF7031" w:rsidRDefault="00653A76" w:rsidP="009B039E">
      <w:pPr>
        <w:pStyle w:val="a3"/>
        <w:keepNext/>
        <w:spacing w:line="240" w:lineRule="auto"/>
        <w:ind w:firstLine="709"/>
        <w:rPr>
          <w:rFonts w:ascii="Times New Roman" w:hAnsi="Times New Roman"/>
          <w:color w:val="auto"/>
          <w:sz w:val="24"/>
          <w:szCs w:val="24"/>
        </w:rPr>
      </w:pPr>
      <w:r w:rsidRPr="00FF7031">
        <w:rPr>
          <w:rFonts w:ascii="Times New Roman" w:hAnsi="Times New Roman"/>
          <w:color w:val="auto"/>
          <w:spacing w:val="2"/>
          <w:sz w:val="24"/>
          <w:szCs w:val="24"/>
        </w:rPr>
        <w:t>В результат</w:t>
      </w:r>
      <w:r w:rsidR="00A1453B" w:rsidRPr="00FF7031">
        <w:rPr>
          <w:rFonts w:ascii="Times New Roman" w:hAnsi="Times New Roman"/>
          <w:color w:val="auto"/>
          <w:spacing w:val="2"/>
          <w:sz w:val="24"/>
          <w:szCs w:val="24"/>
        </w:rPr>
        <w:t xml:space="preserve">е изучения иностранного языка </w:t>
      </w:r>
      <w:r w:rsidR="00C27132" w:rsidRPr="00FF7031">
        <w:rPr>
          <w:rFonts w:ascii="Times New Roman" w:hAnsi="Times New Roman"/>
          <w:color w:val="auto"/>
          <w:spacing w:val="2"/>
          <w:sz w:val="24"/>
          <w:szCs w:val="24"/>
        </w:rPr>
        <w:t xml:space="preserve">при получении </w:t>
      </w:r>
      <w:r w:rsidRPr="00FF7031">
        <w:rPr>
          <w:rFonts w:ascii="Times New Roman" w:hAnsi="Times New Roman"/>
          <w:color w:val="auto"/>
          <w:spacing w:val="2"/>
          <w:sz w:val="24"/>
          <w:szCs w:val="24"/>
        </w:rPr>
        <w:br/>
      </w:r>
      <w:r w:rsidRPr="00FF7031">
        <w:rPr>
          <w:rFonts w:ascii="Times New Roman" w:hAnsi="Times New Roman"/>
          <w:color w:val="auto"/>
          <w:sz w:val="24"/>
          <w:szCs w:val="24"/>
        </w:rPr>
        <w:t>начального общего образования у обучающихся будут сфор</w:t>
      </w:r>
      <w:r w:rsidRPr="00FF7031">
        <w:rPr>
          <w:rFonts w:ascii="Times New Roman" w:hAnsi="Times New Roman"/>
          <w:color w:val="auto"/>
          <w:spacing w:val="2"/>
          <w:sz w:val="24"/>
          <w:szCs w:val="24"/>
        </w:rPr>
        <w:t>мированы первоначальные представления о роли и значи</w:t>
      </w:r>
      <w:r w:rsidRPr="00FF7031">
        <w:rPr>
          <w:rFonts w:ascii="Times New Roman" w:hAnsi="Times New Roman"/>
          <w:color w:val="auto"/>
          <w:sz w:val="24"/>
          <w:szCs w:val="24"/>
        </w:rPr>
        <w:t xml:space="preserve">мости иностранного языка в жизни современного человека </w:t>
      </w:r>
      <w:r w:rsidRPr="00FF7031">
        <w:rPr>
          <w:rFonts w:ascii="Times New Roman" w:hAnsi="Times New Roman"/>
          <w:color w:val="auto"/>
          <w:spacing w:val="2"/>
          <w:sz w:val="24"/>
          <w:szCs w:val="24"/>
        </w:rPr>
        <w:t>и поликультурного мира. Обучающиеся приобретут началь</w:t>
      </w:r>
      <w:r w:rsidRPr="00FF7031">
        <w:rPr>
          <w:rFonts w:ascii="Times New Roman" w:hAnsi="Times New Roman"/>
          <w:color w:val="auto"/>
          <w:sz w:val="24"/>
          <w:szCs w:val="24"/>
        </w:rPr>
        <w:t xml:space="preserve">ный опыт использования иностранного языка как средства </w:t>
      </w:r>
      <w:r w:rsidRPr="00FF7031">
        <w:rPr>
          <w:rFonts w:ascii="Times New Roman" w:hAnsi="Times New Roman"/>
          <w:color w:val="auto"/>
          <w:spacing w:val="2"/>
          <w:sz w:val="24"/>
          <w:szCs w:val="24"/>
        </w:rPr>
        <w:t>межкультурного общения, как нового инструмента позна</w:t>
      </w:r>
      <w:r w:rsidRPr="00FF7031">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FF7031" w:rsidRDefault="006D7B6B" w:rsidP="009B039E">
      <w:pPr>
        <w:keepNext/>
        <w:tabs>
          <w:tab w:val="left" w:pos="142"/>
          <w:tab w:val="left" w:leader="dot" w:pos="624"/>
        </w:tabs>
        <w:ind w:firstLine="709"/>
        <w:jc w:val="both"/>
        <w:rPr>
          <w:rStyle w:val="Zag11"/>
          <w:rFonts w:eastAsia="@Arial Unicode MS"/>
        </w:rPr>
      </w:pPr>
      <w:r w:rsidRPr="00FF7031">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FF7031" w:rsidRDefault="006D7B6B" w:rsidP="009B039E">
      <w:pPr>
        <w:keepNext/>
        <w:tabs>
          <w:tab w:val="left" w:pos="142"/>
          <w:tab w:val="left" w:leader="dot" w:pos="624"/>
        </w:tabs>
        <w:ind w:firstLine="709"/>
        <w:jc w:val="both"/>
        <w:rPr>
          <w:rStyle w:val="Zag11"/>
          <w:rFonts w:eastAsia="@Arial Unicode MS"/>
        </w:rPr>
      </w:pPr>
      <w:r w:rsidRPr="00FF7031">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FF7031" w:rsidRDefault="006D7B6B" w:rsidP="009B039E">
      <w:pPr>
        <w:keepNext/>
        <w:tabs>
          <w:tab w:val="left" w:pos="142"/>
          <w:tab w:val="left" w:leader="dot" w:pos="624"/>
        </w:tabs>
        <w:ind w:firstLine="709"/>
        <w:jc w:val="both"/>
        <w:rPr>
          <w:rStyle w:val="Zag11"/>
          <w:rFonts w:eastAsia="@Arial Unicode MS"/>
        </w:rPr>
      </w:pPr>
      <w:r w:rsidRPr="00FF7031">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FF7031" w:rsidRDefault="006D7B6B" w:rsidP="003A6088">
      <w:pPr>
        <w:keepNext/>
        <w:tabs>
          <w:tab w:val="left" w:pos="142"/>
          <w:tab w:val="left" w:leader="dot" w:pos="624"/>
        </w:tabs>
        <w:jc w:val="both"/>
        <w:rPr>
          <w:rStyle w:val="Zag11"/>
          <w:rFonts w:eastAsia="@Arial Unicode MS"/>
        </w:rPr>
      </w:pPr>
      <w:r w:rsidRPr="00FF7031">
        <w:rPr>
          <w:rStyle w:val="Zag11"/>
          <w:rFonts w:eastAsia="@Arial Unicode MS"/>
        </w:rPr>
        <w:t>В результате изучения иностранного языка на уровне начального общего образования у обучающихся:</w:t>
      </w:r>
    </w:p>
    <w:p w:rsidR="00327787" w:rsidRPr="00FF7031" w:rsidRDefault="006D7B6B" w:rsidP="006D2C42">
      <w:pPr>
        <w:pStyle w:val="affe"/>
        <w:keepNext/>
        <w:numPr>
          <w:ilvl w:val="0"/>
          <w:numId w:val="54"/>
        </w:numPr>
        <w:tabs>
          <w:tab w:val="left" w:pos="142"/>
          <w:tab w:val="left" w:leader="dot" w:pos="624"/>
          <w:tab w:val="left" w:pos="993"/>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327787" w:rsidRPr="00FF7031" w:rsidRDefault="006D7B6B" w:rsidP="006D2C42">
      <w:pPr>
        <w:pStyle w:val="affe"/>
        <w:keepNext/>
        <w:numPr>
          <w:ilvl w:val="0"/>
          <w:numId w:val="54"/>
        </w:numPr>
        <w:tabs>
          <w:tab w:val="left" w:pos="142"/>
          <w:tab w:val="left" w:leader="dot" w:pos="624"/>
          <w:tab w:val="left" w:pos="993"/>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w:t>
      </w:r>
      <w:r w:rsidRPr="00FF7031">
        <w:rPr>
          <w:rStyle w:val="Zag11"/>
          <w:rFonts w:ascii="Times New Roman" w:eastAsia="@Arial Unicode MS" w:hAnsi="Times New Roman"/>
          <w:sz w:val="24"/>
          <w:szCs w:val="24"/>
        </w:rPr>
        <w:lastRenderedPageBreak/>
        <w:t>неречевые средства общения, соблюдать речевой этикет, быть вежливыми и доброжелательными речевыми партнерами;</w:t>
      </w:r>
    </w:p>
    <w:p w:rsidR="006D7B6B" w:rsidRPr="00FF7031" w:rsidRDefault="006D7B6B" w:rsidP="006D2C42">
      <w:pPr>
        <w:pStyle w:val="affe"/>
        <w:keepNext/>
        <w:numPr>
          <w:ilvl w:val="0"/>
          <w:numId w:val="54"/>
        </w:numPr>
        <w:tabs>
          <w:tab w:val="left" w:pos="142"/>
          <w:tab w:val="left" w:leader="dot" w:pos="624"/>
          <w:tab w:val="left" w:pos="993"/>
        </w:tabs>
        <w:spacing w:after="0" w:line="240" w:lineRule="auto"/>
        <w:ind w:left="0" w:firstLine="0"/>
        <w:jc w:val="both"/>
        <w:rPr>
          <w:rFonts w:ascii="Times New Roman" w:eastAsia="@Arial Unicode MS" w:hAnsi="Times New Roman"/>
          <w:color w:val="000000"/>
          <w:sz w:val="24"/>
          <w:szCs w:val="24"/>
        </w:rPr>
      </w:pPr>
      <w:r w:rsidRPr="00FF7031">
        <w:rPr>
          <w:rStyle w:val="Zag11"/>
          <w:rFonts w:ascii="Times New Roman" w:eastAsia="@Arial Unicode MS" w:hAnsi="Times New Roman"/>
          <w:color w:val="auto"/>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Коммуникативные умения</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Говорение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участвовать в элементарных диалогах, соблюдая нормы речевого этикета, принятые в англоязычных странах;</w:t>
      </w:r>
    </w:p>
    <w:p w:rsidR="00653A76" w:rsidRPr="00FF7031" w:rsidRDefault="00653A76" w:rsidP="003A6088">
      <w:pPr>
        <w:pStyle w:val="21"/>
        <w:keepNext/>
        <w:tabs>
          <w:tab w:val="left" w:pos="993"/>
        </w:tabs>
        <w:spacing w:line="240" w:lineRule="auto"/>
        <w:ind w:firstLine="0"/>
        <w:rPr>
          <w:sz w:val="24"/>
        </w:rPr>
      </w:pPr>
      <w:r w:rsidRPr="00FF7031">
        <w:rPr>
          <w:spacing w:val="-2"/>
          <w:sz w:val="24"/>
        </w:rPr>
        <w:t>составлять небольшое описание предмета, картинки, пер</w:t>
      </w:r>
      <w:r w:rsidRPr="00FF7031">
        <w:rPr>
          <w:spacing w:val="-2"/>
          <w:sz w:val="24"/>
        </w:rPr>
        <w:br/>
      </w:r>
      <w:r w:rsidRPr="00FF7031">
        <w:rPr>
          <w:sz w:val="24"/>
        </w:rPr>
        <w:t>сонажа;</w:t>
      </w:r>
    </w:p>
    <w:p w:rsidR="00653A76" w:rsidRPr="00FF7031" w:rsidRDefault="00653A76" w:rsidP="003A6088">
      <w:pPr>
        <w:pStyle w:val="21"/>
        <w:keepNext/>
        <w:tabs>
          <w:tab w:val="left" w:pos="993"/>
        </w:tabs>
        <w:spacing w:line="240" w:lineRule="auto"/>
        <w:ind w:firstLine="0"/>
        <w:rPr>
          <w:sz w:val="24"/>
        </w:rPr>
      </w:pPr>
      <w:r w:rsidRPr="00FF7031">
        <w:rPr>
          <w:sz w:val="24"/>
        </w:rPr>
        <w:t>рассказывать о себе, своей семье, друге.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получит возможность научиться:</w:t>
      </w:r>
    </w:p>
    <w:p w:rsidR="00653A76" w:rsidRPr="00FF7031" w:rsidRDefault="00653A76" w:rsidP="003A6088">
      <w:pPr>
        <w:pStyle w:val="21"/>
        <w:keepNext/>
        <w:tabs>
          <w:tab w:val="left" w:pos="851"/>
        </w:tabs>
        <w:spacing w:line="240" w:lineRule="auto"/>
        <w:ind w:firstLine="0"/>
        <w:rPr>
          <w:i/>
          <w:sz w:val="24"/>
        </w:rPr>
      </w:pPr>
      <w:r w:rsidRPr="00FF7031">
        <w:rPr>
          <w:i/>
          <w:sz w:val="24"/>
        </w:rPr>
        <w:t>воспроизводить наизусть небольшие произведения детского фольклора;</w:t>
      </w:r>
    </w:p>
    <w:p w:rsidR="00653A76" w:rsidRPr="00FF7031" w:rsidRDefault="00653A76" w:rsidP="003A6088">
      <w:pPr>
        <w:pStyle w:val="21"/>
        <w:keepNext/>
        <w:tabs>
          <w:tab w:val="left" w:pos="851"/>
        </w:tabs>
        <w:spacing w:line="240" w:lineRule="auto"/>
        <w:ind w:firstLine="0"/>
        <w:rPr>
          <w:i/>
          <w:sz w:val="24"/>
        </w:rPr>
      </w:pPr>
      <w:r w:rsidRPr="00FF7031">
        <w:rPr>
          <w:i/>
          <w:sz w:val="24"/>
        </w:rPr>
        <w:t>составлять краткую характеристику персонажа;</w:t>
      </w:r>
    </w:p>
    <w:p w:rsidR="00653A76" w:rsidRPr="00FF7031" w:rsidRDefault="00653A76" w:rsidP="003A6088">
      <w:pPr>
        <w:pStyle w:val="21"/>
        <w:keepNext/>
        <w:tabs>
          <w:tab w:val="left" w:pos="851"/>
        </w:tabs>
        <w:spacing w:line="240" w:lineRule="auto"/>
        <w:ind w:firstLine="0"/>
        <w:rPr>
          <w:i/>
          <w:sz w:val="24"/>
        </w:rPr>
      </w:pPr>
      <w:r w:rsidRPr="00FF7031">
        <w:rPr>
          <w:i/>
          <w:sz w:val="24"/>
        </w:rPr>
        <w:t>кратко излагать содержание прочитанного текста.</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Аудирование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понимать на слух речь учителя и одноклассников при </w:t>
      </w:r>
      <w:r w:rsidRPr="00FF7031">
        <w:rPr>
          <w:sz w:val="24"/>
        </w:rPr>
        <w:t>непосредственном общении и вербально/невербально реагировать на услышанное;</w:t>
      </w:r>
    </w:p>
    <w:p w:rsidR="00653A76" w:rsidRPr="00FF7031" w:rsidRDefault="00653A76" w:rsidP="003A6088">
      <w:pPr>
        <w:pStyle w:val="21"/>
        <w:keepNext/>
        <w:tabs>
          <w:tab w:val="left" w:pos="993"/>
        </w:tabs>
        <w:spacing w:line="240" w:lineRule="auto"/>
        <w:ind w:firstLine="0"/>
        <w:rPr>
          <w:sz w:val="24"/>
        </w:rPr>
      </w:pPr>
      <w:r w:rsidRPr="00FF7031">
        <w:rPr>
          <w:sz w:val="24"/>
        </w:rPr>
        <w:t>воспринимать на слух в аудиозаписи и понимать основ</w:t>
      </w:r>
      <w:r w:rsidRPr="00FF7031">
        <w:rPr>
          <w:spacing w:val="2"/>
          <w:sz w:val="24"/>
        </w:rPr>
        <w:t xml:space="preserve">ное содержание небольших сообщений, рассказов, сказок, </w:t>
      </w:r>
      <w:r w:rsidRPr="00FF7031">
        <w:rPr>
          <w:sz w:val="24"/>
        </w:rPr>
        <w:t>построенных в основном на знакомом языковом материале.</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воспринимать на слух аудиотекст и полностью понимать содержащуюся в н</w:t>
      </w:r>
      <w:r w:rsidR="00D30361" w:rsidRPr="00FF7031">
        <w:rPr>
          <w:i/>
          <w:sz w:val="24"/>
        </w:rPr>
        <w:t>е</w:t>
      </w:r>
      <w:r w:rsidRPr="00FF7031">
        <w:rPr>
          <w:i/>
          <w:sz w:val="24"/>
        </w:rPr>
        <w:t>м информацию;</w:t>
      </w:r>
    </w:p>
    <w:p w:rsidR="00653A76" w:rsidRPr="00FF7031" w:rsidRDefault="00653A76" w:rsidP="003A6088">
      <w:pPr>
        <w:pStyle w:val="21"/>
        <w:keepNext/>
        <w:tabs>
          <w:tab w:val="left" w:pos="993"/>
        </w:tabs>
        <w:spacing w:line="240" w:lineRule="auto"/>
        <w:ind w:firstLine="0"/>
        <w:rPr>
          <w:i/>
          <w:sz w:val="24"/>
        </w:rPr>
      </w:pPr>
      <w:r w:rsidRPr="00FF7031">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Чтение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соотносить графический образ английского слова с его звуковым образом;</w:t>
      </w:r>
    </w:p>
    <w:p w:rsidR="00653A76" w:rsidRPr="00FF7031" w:rsidRDefault="00653A76" w:rsidP="003A6088">
      <w:pPr>
        <w:pStyle w:val="21"/>
        <w:keepNext/>
        <w:tabs>
          <w:tab w:val="left" w:pos="993"/>
        </w:tabs>
        <w:spacing w:line="240" w:lineRule="auto"/>
        <w:ind w:firstLine="0"/>
        <w:rPr>
          <w:sz w:val="24"/>
        </w:rPr>
      </w:pPr>
      <w:r w:rsidRPr="00FF7031">
        <w:rPr>
          <w:sz w:val="24"/>
        </w:rPr>
        <w:t>читать вслух небольшой текст, построенный на изученном языковом материале, соблюдая правила произношения</w:t>
      </w:r>
      <w:r w:rsidR="00882A8F" w:rsidRPr="00FF7031">
        <w:rPr>
          <w:sz w:val="24"/>
        </w:rPr>
        <w:t xml:space="preserve"> </w:t>
      </w:r>
      <w:r w:rsidRPr="00FF7031">
        <w:rPr>
          <w:sz w:val="24"/>
        </w:rPr>
        <w:t>и соответствующую интонацию;</w:t>
      </w:r>
    </w:p>
    <w:p w:rsidR="00653A76" w:rsidRPr="00FF7031" w:rsidRDefault="00653A76" w:rsidP="003A6088">
      <w:pPr>
        <w:pStyle w:val="21"/>
        <w:keepNext/>
        <w:tabs>
          <w:tab w:val="left" w:pos="993"/>
        </w:tabs>
        <w:spacing w:line="240" w:lineRule="auto"/>
        <w:ind w:firstLine="0"/>
        <w:rPr>
          <w:sz w:val="24"/>
        </w:rPr>
      </w:pPr>
      <w:r w:rsidRPr="00FF7031">
        <w:rPr>
          <w:sz w:val="24"/>
        </w:rPr>
        <w:t>читать про себя и понимать содержание небольшого текста, построенного в основном на изученном языковом материале;</w:t>
      </w:r>
    </w:p>
    <w:p w:rsidR="00653A76" w:rsidRPr="00FF7031" w:rsidRDefault="00653A76" w:rsidP="003A6088">
      <w:pPr>
        <w:pStyle w:val="21"/>
        <w:keepNext/>
        <w:tabs>
          <w:tab w:val="left" w:pos="993"/>
        </w:tabs>
        <w:spacing w:line="240" w:lineRule="auto"/>
        <w:ind w:firstLine="0"/>
        <w:rPr>
          <w:sz w:val="24"/>
        </w:rPr>
      </w:pPr>
      <w:r w:rsidRPr="00FF7031">
        <w:rPr>
          <w:sz w:val="24"/>
        </w:rPr>
        <w:t>читать про себя и находить в тексте необходимую информацию.</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догадываться о значении незнакомых слов по контексту;</w:t>
      </w:r>
    </w:p>
    <w:p w:rsidR="00653A76" w:rsidRPr="00FF7031" w:rsidRDefault="00653A76" w:rsidP="003A6088">
      <w:pPr>
        <w:pStyle w:val="21"/>
        <w:keepNext/>
        <w:tabs>
          <w:tab w:val="left" w:pos="993"/>
        </w:tabs>
        <w:spacing w:line="240" w:lineRule="auto"/>
        <w:ind w:firstLine="0"/>
        <w:rPr>
          <w:i/>
          <w:sz w:val="24"/>
        </w:rPr>
      </w:pPr>
      <w:r w:rsidRPr="00FF7031">
        <w:rPr>
          <w:i/>
          <w:sz w:val="24"/>
        </w:rPr>
        <w:t>не обращать внимания на незнакомые слова, не мешающие понимать основное содержание текста.</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Письмо</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выписывать из текста слова, словосочетания и предложения;</w:t>
      </w:r>
    </w:p>
    <w:p w:rsidR="00653A76" w:rsidRPr="00FF7031" w:rsidRDefault="00653A76" w:rsidP="003A6088">
      <w:pPr>
        <w:pStyle w:val="21"/>
        <w:keepNext/>
        <w:tabs>
          <w:tab w:val="left" w:pos="993"/>
        </w:tabs>
        <w:spacing w:line="240" w:lineRule="auto"/>
        <w:ind w:firstLine="0"/>
        <w:rPr>
          <w:sz w:val="24"/>
        </w:rPr>
      </w:pPr>
      <w:r w:rsidRPr="00FF7031">
        <w:rPr>
          <w:sz w:val="24"/>
        </w:rPr>
        <w:t>писать поздравительную открытку с Новым годом, Рождеством, дн</w:t>
      </w:r>
      <w:r w:rsidR="00D30361" w:rsidRPr="00FF7031">
        <w:rPr>
          <w:sz w:val="24"/>
        </w:rPr>
        <w:t>е</w:t>
      </w:r>
      <w:r w:rsidRPr="00FF7031">
        <w:rPr>
          <w:sz w:val="24"/>
        </w:rPr>
        <w:t>м рождения (с опорой на образец);</w:t>
      </w:r>
    </w:p>
    <w:p w:rsidR="00653A76" w:rsidRPr="00FF7031" w:rsidRDefault="00653A76" w:rsidP="003A6088">
      <w:pPr>
        <w:pStyle w:val="21"/>
        <w:keepNext/>
        <w:tabs>
          <w:tab w:val="left" w:pos="993"/>
        </w:tabs>
        <w:spacing w:line="240" w:lineRule="auto"/>
        <w:ind w:firstLine="0"/>
        <w:rPr>
          <w:sz w:val="24"/>
        </w:rPr>
      </w:pPr>
      <w:r w:rsidRPr="00FF7031">
        <w:rPr>
          <w:sz w:val="24"/>
        </w:rPr>
        <w:t>писать по образцу краткое письмо зарубежному другу.</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в письменной форме кратко отвечать на вопросы к тексту;</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составлять рассказ в письменной форме по плану/</w:t>
      </w:r>
      <w:r w:rsidRPr="00FF7031">
        <w:rPr>
          <w:i/>
          <w:sz w:val="24"/>
        </w:rPr>
        <w:t>ключевым словам;</w:t>
      </w:r>
    </w:p>
    <w:p w:rsidR="00653A76" w:rsidRPr="00FF7031" w:rsidRDefault="00653A76" w:rsidP="003A6088">
      <w:pPr>
        <w:pStyle w:val="21"/>
        <w:keepNext/>
        <w:tabs>
          <w:tab w:val="left" w:pos="993"/>
        </w:tabs>
        <w:spacing w:line="240" w:lineRule="auto"/>
        <w:ind w:firstLine="0"/>
        <w:rPr>
          <w:i/>
          <w:sz w:val="24"/>
        </w:rPr>
      </w:pPr>
      <w:r w:rsidRPr="00FF7031">
        <w:rPr>
          <w:i/>
          <w:sz w:val="24"/>
        </w:rPr>
        <w:t>заполнять простую анкету;</w:t>
      </w:r>
    </w:p>
    <w:p w:rsidR="00653A76" w:rsidRPr="00FF7031" w:rsidRDefault="00653A76" w:rsidP="003A6088">
      <w:pPr>
        <w:pStyle w:val="21"/>
        <w:keepNext/>
        <w:tabs>
          <w:tab w:val="left" w:pos="993"/>
        </w:tabs>
        <w:spacing w:line="240" w:lineRule="auto"/>
        <w:ind w:firstLine="0"/>
        <w:rPr>
          <w:i/>
          <w:sz w:val="24"/>
        </w:rPr>
      </w:pPr>
      <w:r w:rsidRPr="00FF7031">
        <w:rPr>
          <w:i/>
          <w:sz w:val="24"/>
        </w:rPr>
        <w:lastRenderedPageBreak/>
        <w:t>правильно оформлять конверт, сервисные поля в системе электронной почты (адрес, тема сообщения).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Языковые средства</w:t>
      </w:r>
      <w:r w:rsidR="00882A8F" w:rsidRPr="00FF7031">
        <w:rPr>
          <w:rFonts w:ascii="Times New Roman" w:hAnsi="Times New Roman" w:cs="Times New Roman"/>
          <w:b/>
          <w:i w:val="0"/>
          <w:color w:val="auto"/>
          <w:sz w:val="24"/>
          <w:szCs w:val="24"/>
        </w:rPr>
        <w:t xml:space="preserve"> </w:t>
      </w:r>
      <w:r w:rsidRPr="00FF7031">
        <w:rPr>
          <w:rFonts w:ascii="Times New Roman" w:hAnsi="Times New Roman" w:cs="Times New Roman"/>
          <w:b/>
          <w:i w:val="0"/>
          <w:color w:val="auto"/>
          <w:sz w:val="24"/>
          <w:szCs w:val="24"/>
        </w:rPr>
        <w:t>и навыки оперирования ими</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Графика, каллиграфия, орфография</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FF7031" w:rsidRDefault="00653A76" w:rsidP="003A6088">
      <w:pPr>
        <w:pStyle w:val="21"/>
        <w:keepNext/>
        <w:tabs>
          <w:tab w:val="left" w:pos="993"/>
        </w:tabs>
        <w:spacing w:line="240" w:lineRule="auto"/>
        <w:ind w:firstLine="0"/>
        <w:rPr>
          <w:sz w:val="24"/>
        </w:rPr>
      </w:pPr>
      <w:r w:rsidRPr="00FF7031">
        <w:rPr>
          <w:spacing w:val="2"/>
          <w:sz w:val="24"/>
        </w:rPr>
        <w:t>пользоваться английским алфавитом, знать последова</w:t>
      </w:r>
      <w:r w:rsidRPr="00FF7031">
        <w:rPr>
          <w:sz w:val="24"/>
        </w:rPr>
        <w:t>тельность букв в н</w:t>
      </w:r>
      <w:r w:rsidR="00D30361" w:rsidRPr="00FF7031">
        <w:rPr>
          <w:sz w:val="24"/>
        </w:rPr>
        <w:t>е</w:t>
      </w:r>
      <w:r w:rsidRPr="00FF7031">
        <w:rPr>
          <w:sz w:val="24"/>
        </w:rPr>
        <w:t>м;</w:t>
      </w:r>
    </w:p>
    <w:p w:rsidR="00653A76" w:rsidRPr="00FF7031" w:rsidRDefault="00653A76" w:rsidP="003A6088">
      <w:pPr>
        <w:pStyle w:val="21"/>
        <w:keepNext/>
        <w:tabs>
          <w:tab w:val="left" w:pos="993"/>
        </w:tabs>
        <w:spacing w:line="240" w:lineRule="auto"/>
        <w:ind w:firstLine="0"/>
        <w:rPr>
          <w:sz w:val="24"/>
        </w:rPr>
      </w:pPr>
      <w:r w:rsidRPr="00FF7031">
        <w:rPr>
          <w:sz w:val="24"/>
        </w:rPr>
        <w:t>списывать текст;</w:t>
      </w:r>
    </w:p>
    <w:p w:rsidR="00653A76" w:rsidRPr="00FF7031" w:rsidRDefault="00653A76" w:rsidP="003A6088">
      <w:pPr>
        <w:pStyle w:val="21"/>
        <w:keepNext/>
        <w:tabs>
          <w:tab w:val="left" w:pos="993"/>
        </w:tabs>
        <w:spacing w:line="240" w:lineRule="auto"/>
        <w:ind w:firstLine="0"/>
        <w:rPr>
          <w:sz w:val="24"/>
        </w:rPr>
      </w:pPr>
      <w:r w:rsidRPr="00FF7031">
        <w:rPr>
          <w:sz w:val="24"/>
        </w:rPr>
        <w:t>восстанавливать слово в соответствии с решаемой учебной задачей;</w:t>
      </w:r>
    </w:p>
    <w:p w:rsidR="00653A76" w:rsidRPr="00FF7031" w:rsidRDefault="00653A76" w:rsidP="003A6088">
      <w:pPr>
        <w:pStyle w:val="21"/>
        <w:keepNext/>
        <w:tabs>
          <w:tab w:val="left" w:pos="993"/>
        </w:tabs>
        <w:spacing w:line="240" w:lineRule="auto"/>
        <w:ind w:firstLine="0"/>
        <w:rPr>
          <w:sz w:val="24"/>
        </w:rPr>
      </w:pPr>
      <w:r w:rsidRPr="00FF7031">
        <w:rPr>
          <w:sz w:val="24"/>
        </w:rPr>
        <w:t>отличать буквы от знаков транскрипции.</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сравнивать и анализировать буквосочетания английского языка и их транскрипцию;</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группировать слова в соответствии с изученными пра</w:t>
      </w:r>
      <w:r w:rsidRPr="00FF7031">
        <w:rPr>
          <w:i/>
          <w:sz w:val="24"/>
        </w:rPr>
        <w:t>вилами чтения;</w:t>
      </w:r>
    </w:p>
    <w:p w:rsidR="00653A76" w:rsidRPr="00FF7031" w:rsidRDefault="00653A76" w:rsidP="003A6088">
      <w:pPr>
        <w:pStyle w:val="21"/>
        <w:keepNext/>
        <w:tabs>
          <w:tab w:val="left" w:pos="993"/>
        </w:tabs>
        <w:spacing w:line="240" w:lineRule="auto"/>
        <w:ind w:firstLine="0"/>
        <w:rPr>
          <w:i/>
          <w:sz w:val="24"/>
        </w:rPr>
      </w:pPr>
      <w:r w:rsidRPr="00FF7031">
        <w:rPr>
          <w:i/>
          <w:sz w:val="24"/>
        </w:rPr>
        <w:t>уточнять написание слова по словарю;</w:t>
      </w:r>
    </w:p>
    <w:p w:rsidR="00653A76" w:rsidRPr="00FF7031" w:rsidRDefault="00653A76" w:rsidP="003A6088">
      <w:pPr>
        <w:pStyle w:val="21"/>
        <w:keepNext/>
        <w:tabs>
          <w:tab w:val="left" w:pos="993"/>
        </w:tabs>
        <w:spacing w:line="240" w:lineRule="auto"/>
        <w:ind w:firstLine="0"/>
        <w:rPr>
          <w:i/>
          <w:sz w:val="24"/>
        </w:rPr>
      </w:pPr>
      <w:r w:rsidRPr="00FF7031">
        <w:rPr>
          <w:i/>
          <w:sz w:val="24"/>
        </w:rPr>
        <w:t>использовать экранный перевод отдельных слов (с русского языка на иностранный и обратно).</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Фонетическая сторона речи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различать на слух и адекватно произносить все звуки </w:t>
      </w:r>
      <w:r w:rsidRPr="00FF7031">
        <w:rPr>
          <w:sz w:val="24"/>
        </w:rPr>
        <w:t>английского языка, соблюдая нормы произношения звуков;</w:t>
      </w:r>
    </w:p>
    <w:p w:rsidR="00653A76" w:rsidRPr="00FF7031" w:rsidRDefault="00653A76" w:rsidP="003A6088">
      <w:pPr>
        <w:pStyle w:val="21"/>
        <w:keepNext/>
        <w:tabs>
          <w:tab w:val="left" w:pos="993"/>
        </w:tabs>
        <w:spacing w:line="240" w:lineRule="auto"/>
        <w:ind w:firstLine="0"/>
        <w:rPr>
          <w:sz w:val="24"/>
        </w:rPr>
      </w:pPr>
      <w:r w:rsidRPr="00FF7031">
        <w:rPr>
          <w:sz w:val="24"/>
        </w:rPr>
        <w:t>соблюдать правильное ударение в изолированном слове, фразе;</w:t>
      </w:r>
    </w:p>
    <w:p w:rsidR="00653A76" w:rsidRPr="00FF7031" w:rsidRDefault="00653A76" w:rsidP="003A6088">
      <w:pPr>
        <w:pStyle w:val="21"/>
        <w:keepNext/>
        <w:tabs>
          <w:tab w:val="left" w:pos="993"/>
        </w:tabs>
        <w:spacing w:line="240" w:lineRule="auto"/>
        <w:ind w:firstLine="0"/>
        <w:rPr>
          <w:sz w:val="24"/>
        </w:rPr>
      </w:pPr>
      <w:r w:rsidRPr="00FF7031">
        <w:rPr>
          <w:sz w:val="24"/>
        </w:rPr>
        <w:t>различать коммуникативные типы предложений по интонации;</w:t>
      </w:r>
    </w:p>
    <w:p w:rsidR="00653A76" w:rsidRPr="00FF7031" w:rsidRDefault="00653A76" w:rsidP="003A6088">
      <w:pPr>
        <w:pStyle w:val="21"/>
        <w:keepNext/>
        <w:tabs>
          <w:tab w:val="left" w:pos="993"/>
        </w:tabs>
        <w:spacing w:line="240" w:lineRule="auto"/>
        <w:ind w:firstLine="0"/>
        <w:rPr>
          <w:sz w:val="24"/>
        </w:rPr>
      </w:pPr>
      <w:r w:rsidRPr="00FF7031">
        <w:rPr>
          <w:sz w:val="24"/>
        </w:rPr>
        <w:t>корректно произносить предложения с точки зрения их ритмико</w:t>
      </w:r>
      <w:r w:rsidRPr="00FF7031">
        <w:rPr>
          <w:sz w:val="24"/>
        </w:rPr>
        <w:noBreakHyphen/>
        <w:t>интонационных особенностей.</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 xml:space="preserve">распознавать связующее </w:t>
      </w:r>
      <w:r w:rsidRPr="00FF7031">
        <w:rPr>
          <w:b/>
          <w:bCs/>
          <w:i/>
          <w:sz w:val="24"/>
        </w:rPr>
        <w:t>r</w:t>
      </w:r>
      <w:r w:rsidRPr="00FF7031">
        <w:rPr>
          <w:i/>
          <w:sz w:val="24"/>
        </w:rPr>
        <w:t xml:space="preserve"> в речи и уметь его использовать;</w:t>
      </w:r>
    </w:p>
    <w:p w:rsidR="00653A76" w:rsidRPr="00FF7031" w:rsidRDefault="00653A76" w:rsidP="003A6088">
      <w:pPr>
        <w:pStyle w:val="21"/>
        <w:keepNext/>
        <w:tabs>
          <w:tab w:val="left" w:pos="993"/>
        </w:tabs>
        <w:spacing w:line="240" w:lineRule="auto"/>
        <w:ind w:firstLine="0"/>
        <w:rPr>
          <w:i/>
          <w:sz w:val="24"/>
        </w:rPr>
      </w:pPr>
      <w:r w:rsidRPr="00FF7031">
        <w:rPr>
          <w:i/>
          <w:sz w:val="24"/>
        </w:rPr>
        <w:t>соблюдать интонацию перечисления;</w:t>
      </w:r>
    </w:p>
    <w:p w:rsidR="00653A76" w:rsidRPr="00FF7031" w:rsidRDefault="00653A76" w:rsidP="003A6088">
      <w:pPr>
        <w:pStyle w:val="21"/>
        <w:keepNext/>
        <w:tabs>
          <w:tab w:val="left" w:pos="993"/>
        </w:tabs>
        <w:spacing w:line="240" w:lineRule="auto"/>
        <w:ind w:firstLine="0"/>
        <w:rPr>
          <w:i/>
          <w:sz w:val="24"/>
        </w:rPr>
      </w:pPr>
      <w:r w:rsidRPr="00FF7031">
        <w:rPr>
          <w:i/>
          <w:sz w:val="24"/>
        </w:rPr>
        <w:t>соблюдать правило отсутствия ударения на служебных словах (артиклях, союзах, предлогах);</w:t>
      </w:r>
    </w:p>
    <w:p w:rsidR="00653A76" w:rsidRPr="00FF7031" w:rsidRDefault="00653A76" w:rsidP="003A6088">
      <w:pPr>
        <w:pStyle w:val="21"/>
        <w:keepNext/>
        <w:tabs>
          <w:tab w:val="left" w:pos="993"/>
        </w:tabs>
        <w:spacing w:line="240" w:lineRule="auto"/>
        <w:ind w:firstLine="0"/>
        <w:rPr>
          <w:i/>
          <w:sz w:val="24"/>
        </w:rPr>
      </w:pPr>
      <w:r w:rsidRPr="00FF7031">
        <w:rPr>
          <w:i/>
          <w:sz w:val="24"/>
        </w:rPr>
        <w:t>читать изучаемые слова по транскрипции.</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Лексическая сторона речи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FF7031">
        <w:rPr>
          <w:sz w:val="24"/>
        </w:rPr>
        <w:t xml:space="preserve">уровне </w:t>
      </w:r>
      <w:r w:rsidRPr="00FF7031">
        <w:rPr>
          <w:sz w:val="24"/>
        </w:rPr>
        <w:t xml:space="preserve"> начально</w:t>
      </w:r>
      <w:r w:rsidR="00A1453B" w:rsidRPr="00FF7031">
        <w:rPr>
          <w:sz w:val="24"/>
        </w:rPr>
        <w:t>го</w:t>
      </w:r>
      <w:r w:rsidR="006B0B19" w:rsidRPr="00FF7031">
        <w:rPr>
          <w:sz w:val="24"/>
        </w:rPr>
        <w:t xml:space="preserve"> </w:t>
      </w:r>
      <w:r w:rsidR="00A1453B" w:rsidRPr="00FF7031">
        <w:rPr>
          <w:sz w:val="24"/>
        </w:rPr>
        <w:t>образования</w:t>
      </w:r>
      <w:r w:rsidRPr="00FF7031">
        <w:rPr>
          <w:sz w:val="24"/>
        </w:rPr>
        <w:t>;</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оперировать в процессе общения активной лексикой в </w:t>
      </w:r>
      <w:r w:rsidRPr="00FF7031">
        <w:rPr>
          <w:sz w:val="24"/>
        </w:rPr>
        <w:t>соответствии с коммуникативной задачей;</w:t>
      </w:r>
    </w:p>
    <w:p w:rsidR="00653A76" w:rsidRPr="00FF7031" w:rsidRDefault="00653A76" w:rsidP="003A6088">
      <w:pPr>
        <w:pStyle w:val="21"/>
        <w:keepNext/>
        <w:tabs>
          <w:tab w:val="left" w:pos="993"/>
        </w:tabs>
        <w:spacing w:line="240" w:lineRule="auto"/>
        <w:ind w:firstLine="0"/>
        <w:rPr>
          <w:sz w:val="24"/>
        </w:rPr>
      </w:pPr>
      <w:r w:rsidRPr="00FF7031">
        <w:rPr>
          <w:sz w:val="24"/>
        </w:rPr>
        <w:t>восстанавливать текст в соответствии с решаемой учебной задачей.</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узнавать простые словообразовательные элементы;</w:t>
      </w:r>
    </w:p>
    <w:p w:rsidR="00653A76" w:rsidRPr="00FF7031" w:rsidRDefault="00653A76" w:rsidP="003A6088">
      <w:pPr>
        <w:pStyle w:val="21"/>
        <w:keepNext/>
        <w:tabs>
          <w:tab w:val="left" w:pos="993"/>
        </w:tabs>
        <w:spacing w:line="240" w:lineRule="auto"/>
        <w:ind w:firstLine="0"/>
        <w:rPr>
          <w:i/>
          <w:sz w:val="24"/>
        </w:rPr>
      </w:pPr>
      <w:r w:rsidRPr="00FF7031">
        <w:rPr>
          <w:i/>
          <w:sz w:val="24"/>
        </w:rPr>
        <w:t>опираться на языковую догадку в процессе чтения и аудирования (интернациональные и сложные слова).</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
          <w:bCs/>
          <w:iCs/>
          <w:color w:val="auto"/>
          <w:sz w:val="24"/>
          <w:szCs w:val="24"/>
        </w:rPr>
        <w:t>Грамматическая сторона речи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распознавать и употреблять в речи основные коммуникативные типы предложений;</w:t>
      </w:r>
    </w:p>
    <w:p w:rsidR="00653A76" w:rsidRPr="00FF7031" w:rsidRDefault="00653A76" w:rsidP="003A6088">
      <w:pPr>
        <w:pStyle w:val="21"/>
        <w:keepNext/>
        <w:tabs>
          <w:tab w:val="left" w:pos="993"/>
        </w:tabs>
        <w:spacing w:line="240" w:lineRule="auto"/>
        <w:ind w:firstLine="0"/>
        <w:rPr>
          <w:sz w:val="24"/>
        </w:rPr>
      </w:pPr>
      <w:r w:rsidRPr="00FF7031">
        <w:rPr>
          <w:sz w:val="24"/>
        </w:rPr>
        <w:t xml:space="preserve">распознавать в тексте и употреблять в речи изученные </w:t>
      </w:r>
      <w:r w:rsidRPr="00FF7031">
        <w:rPr>
          <w:spacing w:val="2"/>
          <w:sz w:val="24"/>
        </w:rPr>
        <w:t>части речи: существительные с определ</w:t>
      </w:r>
      <w:r w:rsidR="00D30361" w:rsidRPr="00FF7031">
        <w:rPr>
          <w:spacing w:val="2"/>
          <w:sz w:val="24"/>
        </w:rPr>
        <w:t>е</w:t>
      </w:r>
      <w:r w:rsidRPr="00FF7031">
        <w:rPr>
          <w:spacing w:val="2"/>
          <w:sz w:val="24"/>
        </w:rPr>
        <w:t>нным/неопредел</w:t>
      </w:r>
      <w:r w:rsidR="00D30361" w:rsidRPr="00FF7031">
        <w:rPr>
          <w:spacing w:val="2"/>
          <w:sz w:val="24"/>
        </w:rPr>
        <w:t>е</w:t>
      </w:r>
      <w:r w:rsidRPr="00FF7031">
        <w:rPr>
          <w:spacing w:val="2"/>
          <w:sz w:val="24"/>
        </w:rPr>
        <w:t>н</w:t>
      </w:r>
      <w:r w:rsidRPr="00FF7031">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FF7031">
        <w:rPr>
          <w:spacing w:val="2"/>
          <w:sz w:val="24"/>
        </w:rPr>
        <w:t>ные, притяжательные и указательные местоимения; прила</w:t>
      </w:r>
      <w:r w:rsidRPr="00FF7031">
        <w:rPr>
          <w:sz w:val="24"/>
        </w:rPr>
        <w:t xml:space="preserve">гательные в положительной, сравнительной и </w:t>
      </w:r>
      <w:r w:rsidRPr="00FF7031">
        <w:rPr>
          <w:sz w:val="24"/>
        </w:rPr>
        <w:lastRenderedPageBreak/>
        <w:t>превосходной степени; количественные (до 100) и порядковые (до 30) числительные; наиболее употребительные предлоги для выражения временн</w:t>
      </w:r>
      <w:r w:rsidRPr="00FF7031">
        <w:rPr>
          <w:spacing w:val="-128"/>
          <w:sz w:val="24"/>
        </w:rPr>
        <w:t>ы</w:t>
      </w:r>
      <w:r w:rsidRPr="00FF7031">
        <w:rPr>
          <w:spacing w:val="26"/>
          <w:sz w:val="24"/>
        </w:rPr>
        <w:t>´</w:t>
      </w:r>
      <w:r w:rsidRPr="00FF7031">
        <w:rPr>
          <w:sz w:val="24"/>
        </w:rPr>
        <w:t>х и пространственных отношений.</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узнавать сложносочин</w:t>
      </w:r>
      <w:r w:rsidR="00D30361" w:rsidRPr="00FF7031">
        <w:rPr>
          <w:i/>
          <w:sz w:val="24"/>
        </w:rPr>
        <w:t>е</w:t>
      </w:r>
      <w:r w:rsidRPr="00FF7031">
        <w:rPr>
          <w:i/>
          <w:sz w:val="24"/>
        </w:rPr>
        <w:t>нные предложения с союзами and и but;</w:t>
      </w:r>
    </w:p>
    <w:p w:rsidR="00653A76" w:rsidRPr="00FF7031" w:rsidRDefault="00653A76" w:rsidP="003A6088">
      <w:pPr>
        <w:pStyle w:val="21"/>
        <w:keepNext/>
        <w:tabs>
          <w:tab w:val="left" w:pos="993"/>
        </w:tabs>
        <w:spacing w:line="240" w:lineRule="auto"/>
        <w:ind w:firstLine="0"/>
        <w:rPr>
          <w:i/>
          <w:sz w:val="24"/>
          <w:lang w:val="en-US"/>
        </w:rPr>
      </w:pPr>
      <w:r w:rsidRPr="00FF7031">
        <w:rPr>
          <w:i/>
          <w:sz w:val="24"/>
        </w:rPr>
        <w:t xml:space="preserve">использовать в речи безличные предложения (It’s cold. </w:t>
      </w:r>
      <w:r w:rsidRPr="00FF7031">
        <w:rPr>
          <w:i/>
          <w:sz w:val="24"/>
          <w:lang w:val="en-US"/>
        </w:rPr>
        <w:t xml:space="preserve">It’s 5 o’clock. It’s interesting), </w:t>
      </w:r>
      <w:r w:rsidRPr="00FF7031">
        <w:rPr>
          <w:i/>
          <w:sz w:val="24"/>
        </w:rPr>
        <w:t>предложения</w:t>
      </w:r>
      <w:r w:rsidR="00BF47CE" w:rsidRPr="00FF7031">
        <w:rPr>
          <w:i/>
          <w:sz w:val="24"/>
          <w:lang w:val="en-US"/>
        </w:rPr>
        <w:t xml:space="preserve"> </w:t>
      </w:r>
      <w:r w:rsidRPr="00FF7031">
        <w:rPr>
          <w:i/>
          <w:sz w:val="24"/>
        </w:rPr>
        <w:t>с</w:t>
      </w:r>
      <w:r w:rsidR="00BF47CE" w:rsidRPr="00FF7031">
        <w:rPr>
          <w:i/>
          <w:sz w:val="24"/>
          <w:lang w:val="en-US"/>
        </w:rPr>
        <w:t xml:space="preserve"> </w:t>
      </w:r>
      <w:r w:rsidRPr="00FF7031">
        <w:rPr>
          <w:i/>
          <w:sz w:val="24"/>
        </w:rPr>
        <w:t>конструкцией</w:t>
      </w:r>
      <w:r w:rsidRPr="00FF7031">
        <w:rPr>
          <w:i/>
          <w:sz w:val="24"/>
          <w:lang w:val="en-US"/>
        </w:rPr>
        <w:t xml:space="preserve"> there is/there are;</w:t>
      </w:r>
    </w:p>
    <w:p w:rsidR="00653A76" w:rsidRPr="00FF7031" w:rsidRDefault="00653A76" w:rsidP="003A6088">
      <w:pPr>
        <w:pStyle w:val="21"/>
        <w:keepNext/>
        <w:tabs>
          <w:tab w:val="left" w:pos="993"/>
        </w:tabs>
        <w:spacing w:line="240" w:lineRule="auto"/>
        <w:ind w:firstLine="0"/>
        <w:rPr>
          <w:i/>
          <w:sz w:val="24"/>
          <w:lang w:val="en-US"/>
        </w:rPr>
      </w:pPr>
      <w:r w:rsidRPr="00FF7031">
        <w:rPr>
          <w:i/>
          <w:sz w:val="24"/>
        </w:rPr>
        <w:t>оперировать в речи неопредел</w:t>
      </w:r>
      <w:r w:rsidR="00D30361" w:rsidRPr="00FF7031">
        <w:rPr>
          <w:i/>
          <w:sz w:val="24"/>
        </w:rPr>
        <w:t>е</w:t>
      </w:r>
      <w:r w:rsidRPr="00FF7031">
        <w:rPr>
          <w:i/>
          <w:sz w:val="24"/>
        </w:rPr>
        <w:t xml:space="preserve">нными местоимениями some, any (некоторые случаи употребления: Can I have some tea? </w:t>
      </w:r>
      <w:r w:rsidRPr="00FF7031">
        <w:rPr>
          <w:i/>
          <w:sz w:val="24"/>
          <w:lang w:val="en-US"/>
        </w:rPr>
        <w:t>Is there any milk in the fridge? — No, there isn’t any);</w:t>
      </w:r>
    </w:p>
    <w:p w:rsidR="00653A76" w:rsidRPr="00FF7031" w:rsidRDefault="00653A76" w:rsidP="003A6088">
      <w:pPr>
        <w:pStyle w:val="21"/>
        <w:keepNext/>
        <w:tabs>
          <w:tab w:val="left" w:pos="993"/>
        </w:tabs>
        <w:spacing w:line="240" w:lineRule="auto"/>
        <w:ind w:firstLine="0"/>
        <w:rPr>
          <w:i/>
          <w:sz w:val="24"/>
          <w:lang w:val="en-US"/>
        </w:rPr>
      </w:pPr>
      <w:r w:rsidRPr="00FF7031">
        <w:rPr>
          <w:i/>
          <w:sz w:val="24"/>
        </w:rPr>
        <w:t>оперировать</w:t>
      </w:r>
      <w:r w:rsidR="00BF47CE" w:rsidRPr="00FF7031">
        <w:rPr>
          <w:i/>
          <w:sz w:val="24"/>
          <w:lang w:val="en-US"/>
        </w:rPr>
        <w:t xml:space="preserve"> </w:t>
      </w:r>
      <w:r w:rsidRPr="00FF7031">
        <w:rPr>
          <w:i/>
          <w:sz w:val="24"/>
        </w:rPr>
        <w:t>в</w:t>
      </w:r>
      <w:r w:rsidR="00BF47CE" w:rsidRPr="00FF7031">
        <w:rPr>
          <w:i/>
          <w:sz w:val="24"/>
          <w:lang w:val="en-US"/>
        </w:rPr>
        <w:t xml:space="preserve"> </w:t>
      </w:r>
      <w:r w:rsidRPr="00FF7031">
        <w:rPr>
          <w:i/>
          <w:sz w:val="24"/>
        </w:rPr>
        <w:t>речи</w:t>
      </w:r>
      <w:r w:rsidR="00BF47CE" w:rsidRPr="00FF7031">
        <w:rPr>
          <w:i/>
          <w:sz w:val="24"/>
          <w:lang w:val="en-US"/>
        </w:rPr>
        <w:t xml:space="preserve"> </w:t>
      </w:r>
      <w:r w:rsidRPr="00FF7031">
        <w:rPr>
          <w:i/>
          <w:sz w:val="24"/>
        </w:rPr>
        <w:t>наречиями</w:t>
      </w:r>
      <w:r w:rsidR="00BF47CE" w:rsidRPr="00FF7031">
        <w:rPr>
          <w:i/>
          <w:sz w:val="24"/>
          <w:lang w:val="en-US"/>
        </w:rPr>
        <w:t xml:space="preserve"> </w:t>
      </w:r>
      <w:r w:rsidRPr="00FF7031">
        <w:rPr>
          <w:i/>
          <w:sz w:val="24"/>
        </w:rPr>
        <w:t>времени</w:t>
      </w:r>
      <w:r w:rsidRPr="00FF7031">
        <w:rPr>
          <w:i/>
          <w:sz w:val="24"/>
          <w:lang w:val="en-US"/>
        </w:rPr>
        <w:t xml:space="preserve"> (yesterday, tomorrow, never, usually, often, sometimes); </w:t>
      </w:r>
      <w:r w:rsidRPr="00FF7031">
        <w:rPr>
          <w:i/>
          <w:sz w:val="24"/>
        </w:rPr>
        <w:t>наречиями</w:t>
      </w:r>
      <w:r w:rsidR="00BF47CE" w:rsidRPr="00FF7031">
        <w:rPr>
          <w:i/>
          <w:sz w:val="24"/>
          <w:lang w:val="en-US"/>
        </w:rPr>
        <w:t xml:space="preserve"> </w:t>
      </w:r>
      <w:r w:rsidRPr="00FF7031">
        <w:rPr>
          <w:i/>
          <w:sz w:val="24"/>
        </w:rPr>
        <w:t>степени</w:t>
      </w:r>
      <w:r w:rsidRPr="00FF7031">
        <w:rPr>
          <w:i/>
          <w:sz w:val="24"/>
          <w:lang w:val="en-US"/>
        </w:rPr>
        <w:t xml:space="preserve"> (much, little, very);</w:t>
      </w:r>
    </w:p>
    <w:p w:rsidR="00653A76" w:rsidRPr="00FF7031" w:rsidRDefault="00653A76" w:rsidP="003A6088">
      <w:pPr>
        <w:pStyle w:val="21"/>
        <w:keepNext/>
        <w:tabs>
          <w:tab w:val="left" w:pos="993"/>
        </w:tabs>
        <w:spacing w:line="240" w:lineRule="auto"/>
        <w:ind w:firstLine="0"/>
        <w:rPr>
          <w:i/>
          <w:sz w:val="24"/>
        </w:rPr>
      </w:pPr>
      <w:r w:rsidRPr="00FF7031">
        <w:rPr>
          <w:i/>
          <w:sz w:val="24"/>
        </w:rPr>
        <w:t>распознавать в тексте и дифференцировать слова по определ</w:t>
      </w:r>
      <w:r w:rsidR="00D30361" w:rsidRPr="00FF7031">
        <w:rPr>
          <w:i/>
          <w:sz w:val="24"/>
        </w:rPr>
        <w:t>е</w:t>
      </w:r>
      <w:r w:rsidRPr="00FF7031">
        <w:rPr>
          <w:i/>
          <w:sz w:val="24"/>
        </w:rPr>
        <w:t>нным признакам (существительные, прилагательные, модальные/смысловые глаголы).</w:t>
      </w:r>
    </w:p>
    <w:p w:rsidR="00653A76" w:rsidRPr="00FF7031" w:rsidRDefault="00653A76" w:rsidP="00F66DC2">
      <w:pPr>
        <w:pStyle w:val="afe"/>
        <w:keepNext/>
        <w:spacing w:line="240" w:lineRule="auto"/>
        <w:jc w:val="center"/>
        <w:rPr>
          <w:sz w:val="24"/>
        </w:rPr>
      </w:pPr>
      <w:bookmarkStart w:id="43" w:name="_Toc288394064"/>
      <w:bookmarkStart w:id="44" w:name="_Toc288410531"/>
      <w:bookmarkStart w:id="45" w:name="_Toc288410660"/>
      <w:bookmarkStart w:id="46" w:name="_Toc488748013"/>
      <w:r w:rsidRPr="00FF7031">
        <w:rPr>
          <w:sz w:val="24"/>
        </w:rPr>
        <w:t>Математика и информатика</w:t>
      </w:r>
      <w:bookmarkEnd w:id="43"/>
      <w:bookmarkEnd w:id="44"/>
      <w:bookmarkEnd w:id="45"/>
      <w:bookmarkEnd w:id="46"/>
    </w:p>
    <w:p w:rsidR="006D7B6B" w:rsidRPr="00FF7031" w:rsidRDefault="006D7B6B" w:rsidP="003A6088">
      <w:pPr>
        <w:keepNext/>
        <w:tabs>
          <w:tab w:val="left" w:pos="142"/>
          <w:tab w:val="left" w:leader="dot" w:pos="624"/>
          <w:tab w:val="left" w:pos="851"/>
        </w:tabs>
        <w:jc w:val="both"/>
        <w:rPr>
          <w:rStyle w:val="Zag11"/>
          <w:rFonts w:eastAsia="@Arial Unicode MS"/>
        </w:rPr>
      </w:pPr>
      <w:r w:rsidRPr="00FF7031">
        <w:rPr>
          <w:rStyle w:val="Zag11"/>
          <w:rFonts w:eastAsia="@Arial Unicode MS"/>
        </w:rPr>
        <w:t>В результате изучения курса математики обучающиеся на уровне начального общего образования:</w:t>
      </w:r>
    </w:p>
    <w:p w:rsidR="00327787"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327787"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327787"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327787"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27787"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FF7031" w:rsidRDefault="006D7B6B" w:rsidP="006D2C42">
      <w:pPr>
        <w:pStyle w:val="affe"/>
        <w:keepNext/>
        <w:numPr>
          <w:ilvl w:val="0"/>
          <w:numId w:val="55"/>
        </w:numPr>
        <w:tabs>
          <w:tab w:val="left" w:pos="142"/>
          <w:tab w:val="left" w:leader="dot" w:pos="624"/>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color w:val="auto"/>
          <w:sz w:val="24"/>
          <w:szCs w:val="24"/>
        </w:rPr>
        <w:t>приобретут в ходе работы с таблицами и диаграммами важные для практико</w:t>
      </w:r>
      <w:r w:rsidRPr="00FF7031">
        <w:rPr>
          <w:rStyle w:val="Zag11"/>
          <w:rFonts w:ascii="Times New Roman" w:eastAsia="@Arial Unicode MS" w:hAnsi="Times New Roman"/>
          <w:color w:val="auto"/>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Числа и величины</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читать, записывать, сравнивать, упорядочивать числа от нуля до миллиона;</w:t>
      </w:r>
    </w:p>
    <w:p w:rsidR="00653A76" w:rsidRPr="00FF7031" w:rsidRDefault="00653A76" w:rsidP="003A6088">
      <w:pPr>
        <w:pStyle w:val="21"/>
        <w:keepNext/>
        <w:tabs>
          <w:tab w:val="left" w:pos="993"/>
        </w:tabs>
        <w:spacing w:line="240" w:lineRule="auto"/>
        <w:ind w:firstLine="0"/>
        <w:rPr>
          <w:sz w:val="24"/>
        </w:rPr>
      </w:pPr>
      <w:r w:rsidRPr="00FF7031">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группировать числа по заданному или самостоятельно </w:t>
      </w:r>
      <w:r w:rsidRPr="00FF7031">
        <w:rPr>
          <w:sz w:val="24"/>
        </w:rPr>
        <w:t>установленному признаку;</w:t>
      </w:r>
    </w:p>
    <w:p w:rsidR="00DF266E" w:rsidRPr="00FF7031" w:rsidRDefault="00DF266E" w:rsidP="003A6088">
      <w:pPr>
        <w:pStyle w:val="21"/>
        <w:keepNext/>
        <w:tabs>
          <w:tab w:val="left" w:pos="993"/>
        </w:tabs>
        <w:spacing w:line="240" w:lineRule="auto"/>
        <w:ind w:firstLine="0"/>
        <w:rPr>
          <w:sz w:val="24"/>
        </w:rPr>
      </w:pPr>
      <w:r w:rsidRPr="00FF7031">
        <w:rPr>
          <w:sz w:val="24"/>
        </w:rPr>
        <w:t>классифицировать числа по одному или нескольким основаниям, объяснять свои действия;</w:t>
      </w:r>
    </w:p>
    <w:p w:rsidR="00653A76" w:rsidRPr="00FF7031" w:rsidRDefault="00653A76" w:rsidP="003A6088">
      <w:pPr>
        <w:pStyle w:val="21"/>
        <w:keepNext/>
        <w:tabs>
          <w:tab w:val="left" w:pos="993"/>
        </w:tabs>
        <w:spacing w:line="240" w:lineRule="auto"/>
        <w:ind w:firstLine="0"/>
        <w:rPr>
          <w:iCs/>
          <w:sz w:val="24"/>
        </w:rPr>
      </w:pPr>
      <w:r w:rsidRPr="00FF7031">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pacing w:val="-2"/>
          <w:sz w:val="24"/>
        </w:rPr>
      </w:pPr>
      <w:r w:rsidRPr="00FF7031">
        <w:rPr>
          <w:i/>
          <w:spacing w:val="-2"/>
          <w:sz w:val="24"/>
        </w:rPr>
        <w:lastRenderedPageBreak/>
        <w:t>выбирать единицу для измерения данной величины (длины, массы, площади, времени), объяснять свои действия.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Арифметические действия</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F7031">
        <w:rPr>
          <w:rFonts w:ascii="MS Mincho" w:eastAsia="MS Mincho" w:hAnsi="MS Mincho" w:cs="MS Mincho" w:hint="eastAsia"/>
          <w:sz w:val="24"/>
        </w:rPr>
        <w:t> </w:t>
      </w:r>
      <w:r w:rsidRPr="00FF7031">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устно сложение, вычитание, умножение и деление однозначных, двузначных и тр</w:t>
      </w:r>
      <w:r w:rsidR="00D30361" w:rsidRPr="00FF7031">
        <w:rPr>
          <w:sz w:val="24"/>
        </w:rPr>
        <w:t>е</w:t>
      </w:r>
      <w:r w:rsidRPr="00FF7031">
        <w:rPr>
          <w:sz w:val="24"/>
        </w:rPr>
        <w:t>хзначных чисел в случаях, сводимых к действиям в пределах 100 (в том числе с нул</w:t>
      </w:r>
      <w:r w:rsidR="00D30361" w:rsidRPr="00FF7031">
        <w:rPr>
          <w:sz w:val="24"/>
        </w:rPr>
        <w:t>е</w:t>
      </w:r>
      <w:r w:rsidRPr="00FF7031">
        <w:rPr>
          <w:sz w:val="24"/>
        </w:rPr>
        <w:t>м и числом 1);</w:t>
      </w:r>
    </w:p>
    <w:p w:rsidR="00653A76" w:rsidRPr="00FF7031" w:rsidRDefault="00653A76" w:rsidP="003A6088">
      <w:pPr>
        <w:pStyle w:val="21"/>
        <w:keepNext/>
        <w:tabs>
          <w:tab w:val="left" w:pos="993"/>
        </w:tabs>
        <w:spacing w:line="240" w:lineRule="auto"/>
        <w:ind w:firstLine="0"/>
        <w:rPr>
          <w:sz w:val="24"/>
        </w:rPr>
      </w:pPr>
      <w:r w:rsidRPr="00FF7031">
        <w:rPr>
          <w:sz w:val="24"/>
        </w:rPr>
        <w:t>выделять неизвестный компонент арифметического действия и находить его значение;</w:t>
      </w:r>
    </w:p>
    <w:p w:rsidR="00653A76" w:rsidRPr="00FF7031" w:rsidRDefault="00653A76" w:rsidP="003A6088">
      <w:pPr>
        <w:pStyle w:val="21"/>
        <w:keepNext/>
        <w:tabs>
          <w:tab w:val="left" w:pos="993"/>
        </w:tabs>
        <w:spacing w:line="240" w:lineRule="auto"/>
        <w:ind w:firstLine="0"/>
        <w:rPr>
          <w:sz w:val="24"/>
        </w:rPr>
      </w:pPr>
      <w:r w:rsidRPr="00FF7031">
        <w:rPr>
          <w:sz w:val="24"/>
        </w:rPr>
        <w:t>вычислять значение числового выражения (содержащего 2—3</w:t>
      </w:r>
      <w:r w:rsidRPr="00FF7031">
        <w:rPr>
          <w:rFonts w:ascii="Cambria Math" w:hAnsi="Cambria Math" w:cs="Cambria Math"/>
          <w:sz w:val="24"/>
        </w:rPr>
        <w:t> </w:t>
      </w:r>
      <w:r w:rsidRPr="00FF7031">
        <w:rPr>
          <w:sz w:val="24"/>
        </w:rPr>
        <w:t>арифметических действия, со скобками и без скобок).</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выполнять действия с величинами;</w:t>
      </w:r>
    </w:p>
    <w:p w:rsidR="00653A76" w:rsidRPr="00FF7031" w:rsidRDefault="00653A76" w:rsidP="003A6088">
      <w:pPr>
        <w:pStyle w:val="21"/>
        <w:keepNext/>
        <w:tabs>
          <w:tab w:val="left" w:pos="993"/>
        </w:tabs>
        <w:spacing w:line="240" w:lineRule="auto"/>
        <w:ind w:firstLine="0"/>
        <w:rPr>
          <w:i/>
          <w:sz w:val="24"/>
        </w:rPr>
      </w:pPr>
      <w:r w:rsidRPr="00FF7031">
        <w:rPr>
          <w:i/>
          <w:sz w:val="24"/>
        </w:rPr>
        <w:t>использовать свойства арифметических действий для удобства вычислений;</w:t>
      </w:r>
    </w:p>
    <w:p w:rsidR="00653A76" w:rsidRPr="00FF7031" w:rsidRDefault="00653A76" w:rsidP="003A6088">
      <w:pPr>
        <w:pStyle w:val="21"/>
        <w:keepNext/>
        <w:tabs>
          <w:tab w:val="left" w:pos="993"/>
        </w:tabs>
        <w:spacing w:line="240" w:lineRule="auto"/>
        <w:ind w:firstLine="0"/>
        <w:rPr>
          <w:i/>
          <w:sz w:val="24"/>
        </w:rPr>
      </w:pPr>
      <w:r w:rsidRPr="00FF7031">
        <w:rPr>
          <w:i/>
          <w:sz w:val="24"/>
        </w:rPr>
        <w:t>проводить проверку правильности вычислений (с помощью обратного действия, прикидки и оценки результата действия и</w:t>
      </w:r>
      <w:r w:rsidRPr="00FF7031">
        <w:rPr>
          <w:rFonts w:ascii="Cambria Math" w:hAnsi="Cambria Math" w:cs="Cambria Math"/>
          <w:i/>
          <w:sz w:val="24"/>
        </w:rPr>
        <w:t> </w:t>
      </w:r>
      <w:r w:rsidRPr="00FF7031">
        <w:rPr>
          <w:i/>
          <w:sz w:val="24"/>
        </w:rPr>
        <w:t>др.).</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Работа с текстовыми задачами</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7031" w:rsidRDefault="00653A76" w:rsidP="003A6088">
      <w:pPr>
        <w:pStyle w:val="21"/>
        <w:keepNext/>
        <w:tabs>
          <w:tab w:val="left" w:pos="993"/>
        </w:tabs>
        <w:spacing w:line="240" w:lineRule="auto"/>
        <w:ind w:firstLine="0"/>
        <w:rPr>
          <w:sz w:val="24"/>
        </w:rPr>
      </w:pPr>
      <w:r w:rsidRPr="00FF7031">
        <w:rPr>
          <w:spacing w:val="-2"/>
          <w:sz w:val="24"/>
        </w:rPr>
        <w:t>решать арифметическим способом (в 1—2</w:t>
      </w:r>
      <w:r w:rsidRPr="00FF7031">
        <w:rPr>
          <w:iCs/>
          <w:spacing w:val="-2"/>
          <w:sz w:val="24"/>
        </w:rPr>
        <w:t> </w:t>
      </w:r>
      <w:r w:rsidRPr="00FF7031">
        <w:rPr>
          <w:spacing w:val="-2"/>
          <w:sz w:val="24"/>
        </w:rPr>
        <w:t xml:space="preserve">действия) </w:t>
      </w:r>
      <w:r w:rsidRPr="00FF7031">
        <w:rPr>
          <w:sz w:val="24"/>
        </w:rPr>
        <w:t>учебные задачи и задачи, связанные с повседневной жизнью;</w:t>
      </w:r>
    </w:p>
    <w:p w:rsidR="00DF266E" w:rsidRPr="00FF7031" w:rsidRDefault="00DF266E" w:rsidP="003A6088">
      <w:pPr>
        <w:pStyle w:val="21"/>
        <w:keepNext/>
        <w:tabs>
          <w:tab w:val="left" w:pos="993"/>
        </w:tabs>
        <w:spacing w:line="240" w:lineRule="auto"/>
        <w:ind w:firstLine="0"/>
        <w:rPr>
          <w:sz w:val="24"/>
        </w:rPr>
      </w:pPr>
      <w:r w:rsidRPr="00FF7031">
        <w:rPr>
          <w:sz w:val="24"/>
        </w:rPr>
        <w:t>решать задачи на нахождение доли величины и вели</w:t>
      </w:r>
      <w:r w:rsidRPr="00FF7031">
        <w:rPr>
          <w:spacing w:val="2"/>
          <w:sz w:val="24"/>
        </w:rPr>
        <w:t>чины по значению е</w:t>
      </w:r>
      <w:r w:rsidR="00D30361" w:rsidRPr="00FF7031">
        <w:rPr>
          <w:spacing w:val="2"/>
          <w:sz w:val="24"/>
        </w:rPr>
        <w:t>е</w:t>
      </w:r>
      <w:r w:rsidRPr="00FF7031">
        <w:rPr>
          <w:spacing w:val="2"/>
          <w:sz w:val="24"/>
        </w:rPr>
        <w:t xml:space="preserve"> доли (половина, треть, четверть, </w:t>
      </w:r>
      <w:r w:rsidRPr="00FF7031">
        <w:rPr>
          <w:sz w:val="24"/>
        </w:rPr>
        <w:t>пятая, десятая часть);</w:t>
      </w:r>
    </w:p>
    <w:p w:rsidR="00653A76" w:rsidRPr="00FF7031" w:rsidRDefault="00653A76" w:rsidP="003A6088">
      <w:pPr>
        <w:pStyle w:val="21"/>
        <w:keepNext/>
        <w:tabs>
          <w:tab w:val="left" w:pos="993"/>
        </w:tabs>
        <w:spacing w:line="240" w:lineRule="auto"/>
        <w:ind w:firstLine="0"/>
        <w:rPr>
          <w:sz w:val="24"/>
        </w:rPr>
      </w:pPr>
      <w:r w:rsidRPr="00FF7031">
        <w:rPr>
          <w:sz w:val="24"/>
        </w:rPr>
        <w:t>оценивать правильность хода решения и реальность ответа на вопрос задачи.</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851"/>
        </w:tabs>
        <w:spacing w:line="240" w:lineRule="auto"/>
        <w:ind w:firstLine="0"/>
        <w:rPr>
          <w:i/>
          <w:sz w:val="24"/>
        </w:rPr>
      </w:pPr>
      <w:r w:rsidRPr="00FF7031">
        <w:rPr>
          <w:i/>
          <w:sz w:val="24"/>
        </w:rPr>
        <w:t>решать задачи в 3—4 действия;</w:t>
      </w:r>
    </w:p>
    <w:p w:rsidR="00653A76" w:rsidRPr="00FF7031" w:rsidRDefault="00653A76" w:rsidP="003A6088">
      <w:pPr>
        <w:pStyle w:val="21"/>
        <w:keepNext/>
        <w:tabs>
          <w:tab w:val="left" w:pos="851"/>
        </w:tabs>
        <w:spacing w:line="240" w:lineRule="auto"/>
        <w:ind w:firstLine="0"/>
        <w:rPr>
          <w:i/>
          <w:sz w:val="24"/>
        </w:rPr>
      </w:pPr>
      <w:r w:rsidRPr="00FF7031">
        <w:rPr>
          <w:i/>
          <w:sz w:val="24"/>
        </w:rPr>
        <w:t>находить разные способы решения задачи.</w:t>
      </w:r>
    </w:p>
    <w:p w:rsidR="00A1453B"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Пространственные</w:t>
      </w:r>
      <w:r w:rsidR="00882A8F" w:rsidRPr="00FF7031">
        <w:rPr>
          <w:rFonts w:ascii="Times New Roman" w:hAnsi="Times New Roman" w:cs="Times New Roman"/>
          <w:b/>
          <w:i w:val="0"/>
          <w:color w:val="auto"/>
          <w:sz w:val="24"/>
          <w:szCs w:val="24"/>
        </w:rPr>
        <w:t xml:space="preserve"> </w:t>
      </w:r>
      <w:r w:rsidRPr="00FF7031">
        <w:rPr>
          <w:rFonts w:ascii="Times New Roman" w:hAnsi="Times New Roman" w:cs="Times New Roman"/>
          <w:b/>
          <w:i w:val="0"/>
          <w:color w:val="auto"/>
          <w:sz w:val="24"/>
          <w:szCs w:val="24"/>
        </w:rPr>
        <w:t>отношения</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Геометрические фигуры</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описывать взаимно</w:t>
      </w:r>
      <w:r w:rsidR="00A1453B" w:rsidRPr="00FF7031">
        <w:rPr>
          <w:sz w:val="24"/>
        </w:rPr>
        <w:t>е расположение предметов в про</w:t>
      </w:r>
      <w:r w:rsidRPr="00FF7031">
        <w:rPr>
          <w:sz w:val="24"/>
        </w:rPr>
        <w:t>странстве и на плоскости;</w:t>
      </w:r>
    </w:p>
    <w:p w:rsidR="00653A76" w:rsidRPr="00FF7031" w:rsidRDefault="00653A76" w:rsidP="003A6088">
      <w:pPr>
        <w:pStyle w:val="21"/>
        <w:keepNext/>
        <w:tabs>
          <w:tab w:val="left" w:pos="993"/>
        </w:tabs>
        <w:spacing w:line="240" w:lineRule="auto"/>
        <w:ind w:firstLine="0"/>
        <w:rPr>
          <w:sz w:val="24"/>
        </w:rPr>
      </w:pPr>
      <w:r w:rsidRPr="00FF7031">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FF7031" w:rsidRDefault="00653A76" w:rsidP="003A6088">
      <w:pPr>
        <w:pStyle w:val="21"/>
        <w:keepNext/>
        <w:tabs>
          <w:tab w:val="left" w:pos="993"/>
        </w:tabs>
        <w:spacing w:line="240" w:lineRule="auto"/>
        <w:ind w:firstLine="0"/>
        <w:rPr>
          <w:sz w:val="24"/>
        </w:rPr>
      </w:pPr>
      <w:r w:rsidRPr="00FF7031">
        <w:rPr>
          <w:sz w:val="24"/>
        </w:rPr>
        <w:t>использовать свойства прямоугольника и квадрата для решения задач;</w:t>
      </w:r>
    </w:p>
    <w:p w:rsidR="00653A76" w:rsidRPr="00FF7031" w:rsidRDefault="00653A76" w:rsidP="003A6088">
      <w:pPr>
        <w:pStyle w:val="21"/>
        <w:keepNext/>
        <w:tabs>
          <w:tab w:val="left" w:pos="993"/>
        </w:tabs>
        <w:spacing w:line="240" w:lineRule="auto"/>
        <w:ind w:firstLine="0"/>
        <w:rPr>
          <w:sz w:val="24"/>
        </w:rPr>
      </w:pPr>
      <w:r w:rsidRPr="00FF7031">
        <w:rPr>
          <w:sz w:val="24"/>
        </w:rPr>
        <w:t>распознавать и называть геометрические тела (куб, шар);</w:t>
      </w:r>
    </w:p>
    <w:p w:rsidR="00653A76" w:rsidRPr="00FF7031" w:rsidRDefault="00653A76" w:rsidP="003A6088">
      <w:pPr>
        <w:pStyle w:val="21"/>
        <w:keepNext/>
        <w:tabs>
          <w:tab w:val="left" w:pos="993"/>
        </w:tabs>
        <w:spacing w:line="240" w:lineRule="auto"/>
        <w:ind w:firstLine="0"/>
        <w:rPr>
          <w:sz w:val="24"/>
        </w:rPr>
      </w:pPr>
      <w:r w:rsidRPr="00FF7031">
        <w:rPr>
          <w:sz w:val="24"/>
        </w:rPr>
        <w:t>соотносить реальные объекты с моделями геометрических фигур.</w:t>
      </w:r>
    </w:p>
    <w:p w:rsidR="00653A76" w:rsidRPr="00FF7031" w:rsidRDefault="00653A76" w:rsidP="003A6088">
      <w:pPr>
        <w:pStyle w:val="ad"/>
        <w:keepNext/>
        <w:spacing w:line="240" w:lineRule="auto"/>
        <w:ind w:firstLine="0"/>
        <w:rPr>
          <w:rFonts w:ascii="Times New Roman" w:hAnsi="Times New Roman"/>
          <w:color w:val="auto"/>
          <w:sz w:val="24"/>
          <w:szCs w:val="24"/>
        </w:rPr>
      </w:pPr>
      <w:r w:rsidRPr="00FF7031">
        <w:rPr>
          <w:rFonts w:ascii="Times New Roman" w:hAnsi="Times New Roman"/>
          <w:b/>
          <w:i w:val="0"/>
          <w:color w:val="auto"/>
          <w:sz w:val="24"/>
          <w:szCs w:val="24"/>
        </w:rPr>
        <w:t>Выпускник получит возможность научиться</w:t>
      </w:r>
      <w:r w:rsidR="00882A8F" w:rsidRPr="00FF7031">
        <w:rPr>
          <w:rFonts w:ascii="Times New Roman" w:hAnsi="Times New Roman"/>
          <w:b/>
          <w:i w:val="0"/>
          <w:color w:val="auto"/>
          <w:sz w:val="24"/>
          <w:szCs w:val="24"/>
        </w:rPr>
        <w:t xml:space="preserve"> </w:t>
      </w:r>
      <w:r w:rsidRPr="00FF7031">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Геометрические величины</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измерять длину отрезка;</w:t>
      </w:r>
    </w:p>
    <w:p w:rsidR="00653A76" w:rsidRPr="00FF7031" w:rsidRDefault="00653A76" w:rsidP="003A6088">
      <w:pPr>
        <w:pStyle w:val="21"/>
        <w:keepNext/>
        <w:tabs>
          <w:tab w:val="left" w:pos="993"/>
        </w:tabs>
        <w:spacing w:line="240" w:lineRule="auto"/>
        <w:ind w:firstLine="0"/>
        <w:rPr>
          <w:sz w:val="24"/>
        </w:rPr>
      </w:pPr>
      <w:r w:rsidRPr="00FF7031">
        <w:rPr>
          <w:spacing w:val="-4"/>
          <w:sz w:val="24"/>
        </w:rPr>
        <w:t>вычислять периметр треугольника, прямоугольника и квад</w:t>
      </w:r>
      <w:r w:rsidRPr="00FF7031">
        <w:rPr>
          <w:sz w:val="24"/>
        </w:rPr>
        <w:t>рата, площадь прямоугольника и квадрата;</w:t>
      </w:r>
    </w:p>
    <w:p w:rsidR="00653A76" w:rsidRPr="00FF7031" w:rsidRDefault="00653A76" w:rsidP="003A6088">
      <w:pPr>
        <w:pStyle w:val="21"/>
        <w:keepNext/>
        <w:tabs>
          <w:tab w:val="left" w:pos="993"/>
        </w:tabs>
        <w:spacing w:line="240" w:lineRule="auto"/>
        <w:ind w:firstLine="0"/>
        <w:rPr>
          <w:sz w:val="24"/>
        </w:rPr>
      </w:pPr>
      <w:r w:rsidRPr="00FF7031">
        <w:rPr>
          <w:sz w:val="24"/>
        </w:rPr>
        <w:lastRenderedPageBreak/>
        <w:t>оценивать размеры геометрических объектов, расстояния приближ</w:t>
      </w:r>
      <w:r w:rsidR="00D30361" w:rsidRPr="00FF7031">
        <w:rPr>
          <w:sz w:val="24"/>
        </w:rPr>
        <w:t>е</w:t>
      </w:r>
      <w:r w:rsidRPr="00FF7031">
        <w:rPr>
          <w:sz w:val="24"/>
        </w:rPr>
        <w:t>нно (на глаз).</w:t>
      </w:r>
    </w:p>
    <w:p w:rsidR="00653A76" w:rsidRPr="00FF7031" w:rsidRDefault="00653A76" w:rsidP="003A6088">
      <w:pPr>
        <w:pStyle w:val="ad"/>
        <w:keepNext/>
        <w:spacing w:line="240" w:lineRule="auto"/>
        <w:ind w:firstLine="0"/>
        <w:rPr>
          <w:rFonts w:ascii="Times New Roman" w:hAnsi="Times New Roman"/>
          <w:i w:val="0"/>
          <w:color w:val="auto"/>
          <w:sz w:val="24"/>
          <w:szCs w:val="24"/>
        </w:rPr>
      </w:pPr>
      <w:r w:rsidRPr="00FF7031">
        <w:rPr>
          <w:rFonts w:ascii="Times New Roman" w:hAnsi="Times New Roman"/>
          <w:b/>
          <w:i w:val="0"/>
          <w:color w:val="auto"/>
          <w:sz w:val="24"/>
          <w:szCs w:val="24"/>
        </w:rPr>
        <w:t>Выпускник получит возможность научиться</w:t>
      </w:r>
      <w:r w:rsidR="00882A8F" w:rsidRPr="00FF7031">
        <w:rPr>
          <w:rFonts w:ascii="Times New Roman" w:hAnsi="Times New Roman"/>
          <w:b/>
          <w:i w:val="0"/>
          <w:color w:val="auto"/>
          <w:sz w:val="24"/>
          <w:szCs w:val="24"/>
        </w:rPr>
        <w:t xml:space="preserve"> </w:t>
      </w:r>
      <w:r w:rsidRPr="00FF7031">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Работа с информацией</w:t>
      </w:r>
    </w:p>
    <w:p w:rsidR="00653A76" w:rsidRPr="00FF7031" w:rsidRDefault="00653A76" w:rsidP="003A6088">
      <w:pPr>
        <w:pStyle w:val="a3"/>
        <w:keepNext/>
        <w:spacing w:line="240" w:lineRule="auto"/>
        <w:ind w:firstLine="0"/>
        <w:rPr>
          <w:rFonts w:ascii="Times New Roman" w:hAnsi="Times New Roman"/>
          <w:b/>
          <w:iCs/>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читать несложные готовые таблицы;</w:t>
      </w:r>
    </w:p>
    <w:p w:rsidR="00653A76" w:rsidRPr="00FF7031" w:rsidRDefault="00653A76" w:rsidP="003A6088">
      <w:pPr>
        <w:pStyle w:val="21"/>
        <w:keepNext/>
        <w:tabs>
          <w:tab w:val="left" w:pos="993"/>
        </w:tabs>
        <w:spacing w:line="240" w:lineRule="auto"/>
        <w:ind w:firstLine="0"/>
        <w:rPr>
          <w:sz w:val="24"/>
        </w:rPr>
      </w:pPr>
      <w:r w:rsidRPr="00FF7031">
        <w:rPr>
          <w:sz w:val="24"/>
        </w:rPr>
        <w:t>заполнять несложные готовые таблицы;</w:t>
      </w:r>
    </w:p>
    <w:p w:rsidR="00653A76" w:rsidRPr="00FF7031" w:rsidRDefault="00653A76" w:rsidP="003A6088">
      <w:pPr>
        <w:pStyle w:val="21"/>
        <w:keepNext/>
        <w:tabs>
          <w:tab w:val="left" w:pos="993"/>
        </w:tabs>
        <w:spacing w:line="240" w:lineRule="auto"/>
        <w:ind w:firstLine="0"/>
        <w:rPr>
          <w:sz w:val="24"/>
        </w:rPr>
      </w:pPr>
      <w:r w:rsidRPr="00FF7031">
        <w:rPr>
          <w:sz w:val="24"/>
        </w:rPr>
        <w:t>читать несложные готовые столбчатые диаграммы.</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читать несложные готовые круговые диаграммы;</w:t>
      </w:r>
    </w:p>
    <w:p w:rsidR="00653A76" w:rsidRPr="00FF7031" w:rsidRDefault="00653A76" w:rsidP="003A6088">
      <w:pPr>
        <w:pStyle w:val="21"/>
        <w:keepNext/>
        <w:tabs>
          <w:tab w:val="left" w:pos="993"/>
        </w:tabs>
        <w:spacing w:line="240" w:lineRule="auto"/>
        <w:ind w:firstLine="0"/>
        <w:rPr>
          <w:i/>
          <w:spacing w:val="-4"/>
          <w:sz w:val="24"/>
        </w:rPr>
      </w:pPr>
      <w:r w:rsidRPr="00FF7031">
        <w:rPr>
          <w:i/>
          <w:spacing w:val="-4"/>
          <w:sz w:val="24"/>
        </w:rPr>
        <w:t>достраивать несложную готовую столбчатую диаграмму;</w:t>
      </w:r>
    </w:p>
    <w:p w:rsidR="00653A76" w:rsidRPr="00FF7031" w:rsidRDefault="00653A76" w:rsidP="003A6088">
      <w:pPr>
        <w:pStyle w:val="21"/>
        <w:keepNext/>
        <w:tabs>
          <w:tab w:val="left" w:pos="993"/>
        </w:tabs>
        <w:spacing w:line="240" w:lineRule="auto"/>
        <w:ind w:firstLine="0"/>
        <w:rPr>
          <w:i/>
          <w:sz w:val="24"/>
        </w:rPr>
      </w:pPr>
      <w:r w:rsidRPr="00FF7031">
        <w:rPr>
          <w:i/>
          <w:sz w:val="24"/>
        </w:rPr>
        <w:t>сравнивать и обобщать информацию, представленную в строках и столбцах несложных таблиц и диаграмм;</w:t>
      </w:r>
    </w:p>
    <w:p w:rsidR="00653A76" w:rsidRPr="00FF7031" w:rsidRDefault="00653A76" w:rsidP="003A6088">
      <w:pPr>
        <w:pStyle w:val="21"/>
        <w:keepNext/>
        <w:tabs>
          <w:tab w:val="left" w:pos="993"/>
        </w:tabs>
        <w:spacing w:line="240" w:lineRule="auto"/>
        <w:ind w:firstLine="0"/>
        <w:rPr>
          <w:i/>
          <w:sz w:val="24"/>
        </w:rPr>
      </w:pPr>
      <w:r w:rsidRPr="00FF7031">
        <w:rPr>
          <w:i/>
          <w:sz w:val="24"/>
        </w:rPr>
        <w:t>понимать простейшие выражения, содержащие логи</w:t>
      </w:r>
      <w:r w:rsidRPr="00FF7031">
        <w:rPr>
          <w:i/>
          <w:spacing w:val="-2"/>
          <w:sz w:val="24"/>
        </w:rPr>
        <w:t>ческие связки и слова («…и…», «если… то…», «верно/невер</w:t>
      </w:r>
      <w:r w:rsidRPr="00FF7031">
        <w:rPr>
          <w:i/>
          <w:sz w:val="24"/>
        </w:rPr>
        <w:t>но, что…», «каждый», «все», «некоторые», «не»);</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составлять, записывать и выполнять инструкцию </w:t>
      </w:r>
      <w:r w:rsidRPr="00FF7031">
        <w:rPr>
          <w:i/>
          <w:sz w:val="24"/>
        </w:rPr>
        <w:t>(простой алгоритм), план поиска информации;</w:t>
      </w:r>
    </w:p>
    <w:p w:rsidR="00653A76" w:rsidRPr="00FF7031" w:rsidRDefault="00653A76" w:rsidP="003A6088">
      <w:pPr>
        <w:pStyle w:val="21"/>
        <w:keepNext/>
        <w:tabs>
          <w:tab w:val="left" w:pos="993"/>
        </w:tabs>
        <w:spacing w:line="240" w:lineRule="auto"/>
        <w:ind w:firstLine="0"/>
        <w:rPr>
          <w:i/>
          <w:sz w:val="24"/>
        </w:rPr>
      </w:pPr>
      <w:r w:rsidRPr="00FF7031">
        <w:rPr>
          <w:i/>
          <w:sz w:val="24"/>
        </w:rPr>
        <w:t>распознавать одну и ту же информацию, представленную в разной форме (таблицы и диаграммы);</w:t>
      </w:r>
    </w:p>
    <w:p w:rsidR="00653A76" w:rsidRPr="00FF7031" w:rsidRDefault="00653A76" w:rsidP="003A6088">
      <w:pPr>
        <w:pStyle w:val="21"/>
        <w:keepNext/>
        <w:tabs>
          <w:tab w:val="left" w:pos="993"/>
        </w:tabs>
        <w:spacing w:line="240" w:lineRule="auto"/>
        <w:ind w:firstLine="0"/>
        <w:rPr>
          <w:i/>
          <w:spacing w:val="-2"/>
          <w:sz w:val="24"/>
        </w:rPr>
      </w:pPr>
      <w:r w:rsidRPr="00FF7031">
        <w:rPr>
          <w:i/>
          <w:spacing w:val="-2"/>
          <w:sz w:val="24"/>
        </w:rPr>
        <w:t>планировать несложные исследования, собирать и пред</w:t>
      </w:r>
      <w:r w:rsidRPr="00FF7031">
        <w:rPr>
          <w:i/>
          <w:sz w:val="24"/>
        </w:rPr>
        <w:t xml:space="preserve">ставлять полученную информацию с помощью таблиц и </w:t>
      </w:r>
      <w:r w:rsidRPr="00FF7031">
        <w:rPr>
          <w:i/>
          <w:spacing w:val="-2"/>
          <w:sz w:val="24"/>
        </w:rPr>
        <w:t>диаграмм;</w:t>
      </w:r>
    </w:p>
    <w:p w:rsidR="004F3E0E" w:rsidRPr="00FF7031" w:rsidRDefault="00653A76" w:rsidP="003A6088">
      <w:pPr>
        <w:pStyle w:val="21"/>
        <w:keepNext/>
        <w:tabs>
          <w:tab w:val="left" w:pos="993"/>
        </w:tabs>
        <w:spacing w:line="240" w:lineRule="auto"/>
        <w:ind w:firstLine="0"/>
        <w:rPr>
          <w:i/>
          <w:sz w:val="24"/>
        </w:rPr>
      </w:pPr>
      <w:r w:rsidRPr="00FF7031">
        <w:rPr>
          <w:i/>
          <w:sz w:val="24"/>
        </w:rPr>
        <w:t>интерпретировать информацию, полученную при про</w:t>
      </w:r>
      <w:r w:rsidRPr="00FF7031">
        <w:rPr>
          <w:i/>
          <w:spacing w:val="2"/>
          <w:sz w:val="24"/>
        </w:rPr>
        <w:t>ведении несложных исследований (объяснять, сравнивать</w:t>
      </w:r>
      <w:r w:rsidR="00882A8F" w:rsidRPr="00FF7031">
        <w:rPr>
          <w:i/>
          <w:spacing w:val="2"/>
          <w:sz w:val="24"/>
        </w:rPr>
        <w:t xml:space="preserve"> </w:t>
      </w:r>
      <w:r w:rsidRPr="00FF7031">
        <w:rPr>
          <w:i/>
          <w:sz w:val="24"/>
        </w:rPr>
        <w:t>и обобщать данные, делать выводы и прогнозы).</w:t>
      </w:r>
    </w:p>
    <w:p w:rsidR="00052A68" w:rsidRPr="00FF7031" w:rsidRDefault="00052A68" w:rsidP="00F66DC2">
      <w:pPr>
        <w:pStyle w:val="afe"/>
        <w:keepNext/>
        <w:spacing w:line="240" w:lineRule="auto"/>
        <w:jc w:val="center"/>
        <w:rPr>
          <w:sz w:val="24"/>
        </w:rPr>
      </w:pPr>
      <w:bookmarkStart w:id="47" w:name="_Toc488748014"/>
      <w:r w:rsidRPr="00FF7031">
        <w:rPr>
          <w:sz w:val="24"/>
        </w:rPr>
        <w:t>Основы религиозных культур и светской этики</w:t>
      </w:r>
      <w:bookmarkEnd w:id="47"/>
    </w:p>
    <w:p w:rsidR="00F17F7A" w:rsidRPr="00FF7031" w:rsidRDefault="00F17F7A" w:rsidP="009B039E">
      <w:pPr>
        <w:pStyle w:val="Zag2"/>
        <w:keepNext/>
        <w:widowControl/>
        <w:tabs>
          <w:tab w:val="left" w:pos="142"/>
          <w:tab w:val="left" w:leader="dot" w:pos="624"/>
        </w:tabs>
        <w:spacing w:after="0" w:line="240" w:lineRule="auto"/>
        <w:jc w:val="both"/>
        <w:rPr>
          <w:rStyle w:val="Zag11"/>
          <w:rFonts w:eastAsia="@Arial Unicode MS"/>
          <w:b w:val="0"/>
          <w:bCs w:val="0"/>
          <w:color w:val="auto"/>
          <w:sz w:val="24"/>
          <w:lang w:val="ru-RU"/>
        </w:rPr>
      </w:pPr>
      <w:r w:rsidRPr="00FF7031">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F7031" w:rsidRDefault="00F17F7A" w:rsidP="003A6088">
      <w:pPr>
        <w:keepNext/>
        <w:tabs>
          <w:tab w:val="left" w:pos="142"/>
          <w:tab w:val="left" w:leader="dot" w:pos="624"/>
        </w:tabs>
        <w:jc w:val="both"/>
      </w:pPr>
      <w:r w:rsidRPr="00FF7031">
        <w:rPr>
          <w:b/>
        </w:rPr>
        <w:t>Общие планируемые результаты</w:t>
      </w:r>
      <w:r w:rsidRPr="00FF7031">
        <w:t xml:space="preserve">. </w:t>
      </w:r>
    </w:p>
    <w:p w:rsidR="00F17F7A" w:rsidRPr="00FF7031" w:rsidRDefault="00F17F7A" w:rsidP="003A6088">
      <w:pPr>
        <w:keepNext/>
        <w:tabs>
          <w:tab w:val="left" w:pos="142"/>
          <w:tab w:val="left" w:leader="dot" w:pos="624"/>
        </w:tabs>
        <w:jc w:val="both"/>
        <w:rPr>
          <w:rFonts w:eastAsia="@Arial Unicode MS"/>
        </w:rPr>
      </w:pPr>
      <w:r w:rsidRPr="00FF7031">
        <w:rPr>
          <w:rStyle w:val="Zag11"/>
          <w:rFonts w:eastAsia="@Arial Unicode MS"/>
        </w:rPr>
        <w:t xml:space="preserve">В результате освоения каждого модуля курса </w:t>
      </w:r>
      <w:r w:rsidRPr="00FF7031">
        <w:rPr>
          <w:rStyle w:val="Zag11"/>
          <w:rFonts w:eastAsia="@Arial Unicode MS"/>
          <w:b/>
        </w:rPr>
        <w:t>выпускник научится</w:t>
      </w:r>
      <w:r w:rsidRPr="00FF7031">
        <w:rPr>
          <w:rStyle w:val="Zag11"/>
          <w:rFonts w:eastAsia="@Arial Unicode MS"/>
        </w:rPr>
        <w:t>:</w:t>
      </w:r>
    </w:p>
    <w:p w:rsidR="00F17F7A" w:rsidRPr="00FF7031" w:rsidRDefault="00F17F7A" w:rsidP="003A6088">
      <w:pPr>
        <w:keepNext/>
        <w:tabs>
          <w:tab w:val="left" w:pos="1080"/>
        </w:tabs>
        <w:jc w:val="both"/>
      </w:pPr>
      <w:r w:rsidRPr="00FF7031">
        <w:t>– понимать значение нравственных норм и ценностей для достойной жизни личности, семьи, общества;</w:t>
      </w:r>
    </w:p>
    <w:p w:rsidR="00F17F7A" w:rsidRPr="00FF7031" w:rsidRDefault="00F17F7A" w:rsidP="003A6088">
      <w:pPr>
        <w:keepNext/>
        <w:tabs>
          <w:tab w:val="left" w:pos="1080"/>
        </w:tabs>
        <w:jc w:val="both"/>
      </w:pPr>
      <w:r w:rsidRPr="00FF7031">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F7031" w:rsidRDefault="00F17F7A" w:rsidP="003A6088">
      <w:pPr>
        <w:keepNext/>
        <w:tabs>
          <w:tab w:val="left" w:pos="1080"/>
        </w:tabs>
        <w:jc w:val="both"/>
      </w:pPr>
      <w:r w:rsidRPr="00FF7031">
        <w:t>– осознавать ценность человеческой жизни, необходимость стремления к нравственному совершенствованию и духовному развитию;</w:t>
      </w:r>
    </w:p>
    <w:p w:rsidR="00F17F7A" w:rsidRPr="00FF7031" w:rsidRDefault="00F17F7A" w:rsidP="003A6088">
      <w:pPr>
        <w:keepNext/>
        <w:tabs>
          <w:tab w:val="left" w:pos="1080"/>
        </w:tabs>
        <w:jc w:val="both"/>
      </w:pPr>
      <w:r w:rsidRPr="00FF7031">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F7031" w:rsidRDefault="00F17F7A" w:rsidP="003A6088">
      <w:pPr>
        <w:keepNext/>
        <w:tabs>
          <w:tab w:val="left" w:pos="1080"/>
        </w:tabs>
        <w:jc w:val="both"/>
      </w:pPr>
      <w:r w:rsidRPr="00FF7031">
        <w:t>– ориентироваться в вопросах нравственного выбора на внутреннюю установку личности поступать согласно своей совести;</w:t>
      </w:r>
    </w:p>
    <w:p w:rsidR="00F17F7A" w:rsidRPr="00FF7031" w:rsidRDefault="00F17F7A" w:rsidP="003A6088">
      <w:pPr>
        <w:keepNext/>
        <w:jc w:val="both"/>
      </w:pPr>
      <w:r w:rsidRPr="00FF7031">
        <w:rPr>
          <w:b/>
        </w:rPr>
        <w:t>Планируемые результаты по учебным модулям</w:t>
      </w:r>
      <w:r w:rsidRPr="00FF7031">
        <w:t>.</w:t>
      </w:r>
    </w:p>
    <w:p w:rsidR="00F17F7A" w:rsidRPr="00FF7031" w:rsidRDefault="00F17F7A" w:rsidP="003A6088">
      <w:pPr>
        <w:keepNext/>
        <w:jc w:val="both"/>
        <w:rPr>
          <w:b/>
        </w:rPr>
      </w:pPr>
      <w:r w:rsidRPr="00FF7031">
        <w:rPr>
          <w:b/>
        </w:rPr>
        <w:t xml:space="preserve">Основы </w:t>
      </w:r>
      <w:r w:rsidR="00421193">
        <w:rPr>
          <w:b/>
        </w:rPr>
        <w:t>православной культуры</w:t>
      </w:r>
    </w:p>
    <w:p w:rsidR="00F17F7A" w:rsidRPr="00FF7031" w:rsidRDefault="00F17F7A" w:rsidP="003A6088">
      <w:pPr>
        <w:keepNext/>
        <w:tabs>
          <w:tab w:val="left" w:pos="142"/>
          <w:tab w:val="left" w:leader="dot" w:pos="624"/>
        </w:tabs>
        <w:jc w:val="both"/>
        <w:rPr>
          <w:rStyle w:val="Zag11"/>
          <w:rFonts w:eastAsia="@Arial Unicode MS"/>
          <w:b/>
        </w:rPr>
      </w:pPr>
      <w:r w:rsidRPr="00FF7031">
        <w:rPr>
          <w:rStyle w:val="Zag11"/>
          <w:rFonts w:eastAsia="@Arial Unicode MS"/>
          <w:b/>
        </w:rPr>
        <w:t>Выпускник научится:</w:t>
      </w:r>
    </w:p>
    <w:p w:rsidR="00F17F7A" w:rsidRPr="00FF7031" w:rsidRDefault="00F17F7A" w:rsidP="003A6088">
      <w:pPr>
        <w:keepNext/>
        <w:tabs>
          <w:tab w:val="left" w:pos="900"/>
        </w:tabs>
        <w:jc w:val="both"/>
      </w:pPr>
      <w:r w:rsidRPr="00FF7031">
        <w:rPr>
          <w:i/>
        </w:rPr>
        <w:t>–</w:t>
      </w:r>
      <w:r w:rsidRPr="00FF7031">
        <w:tab/>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w:t>
      </w:r>
      <w:r w:rsidRPr="00FF7031">
        <w:lastRenderedPageBreak/>
        <w:t>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F7031" w:rsidRDefault="00F17F7A" w:rsidP="003A6088">
      <w:pPr>
        <w:keepNext/>
        <w:tabs>
          <w:tab w:val="left" w:pos="900"/>
        </w:tabs>
        <w:jc w:val="both"/>
      </w:pPr>
      <w:r w:rsidRPr="00FF7031">
        <w:rPr>
          <w:i/>
        </w:rPr>
        <w:t>–</w:t>
      </w:r>
      <w:r w:rsidRPr="00FF7031">
        <w:tab/>
        <w:t xml:space="preserve">на примере российской светской этики понимать значение нравственных ценностей, идеалов в жизни людей, общества; </w:t>
      </w:r>
    </w:p>
    <w:p w:rsidR="00F17F7A" w:rsidRPr="00FF7031" w:rsidRDefault="00F17F7A" w:rsidP="003A6088">
      <w:pPr>
        <w:keepNext/>
        <w:tabs>
          <w:tab w:val="left" w:pos="900"/>
        </w:tabs>
        <w:jc w:val="both"/>
      </w:pPr>
      <w:r w:rsidRPr="00FF7031">
        <w:rPr>
          <w:i/>
        </w:rPr>
        <w:t>–</w:t>
      </w:r>
      <w:r w:rsidRPr="00FF7031">
        <w:tab/>
        <w:t>излагать свое мнение по поводу значения российской светской этики в жизни людей и общества;</w:t>
      </w:r>
    </w:p>
    <w:p w:rsidR="00F17F7A" w:rsidRPr="00FF7031" w:rsidRDefault="00F17F7A" w:rsidP="003A6088">
      <w:pPr>
        <w:keepNext/>
        <w:tabs>
          <w:tab w:val="left" w:pos="900"/>
        </w:tabs>
        <w:jc w:val="both"/>
      </w:pPr>
      <w:r w:rsidRPr="00FF7031">
        <w:rPr>
          <w:i/>
        </w:rPr>
        <w:t>–</w:t>
      </w:r>
      <w:r w:rsidRPr="00FF7031">
        <w:tab/>
        <w:t xml:space="preserve">соотносить нравственные формы поведения с нормами российской светской (гражданской) этики; </w:t>
      </w:r>
    </w:p>
    <w:p w:rsidR="00F17F7A" w:rsidRPr="00FF7031" w:rsidRDefault="00F17F7A" w:rsidP="003A6088">
      <w:pPr>
        <w:keepNext/>
        <w:tabs>
          <w:tab w:val="left" w:pos="900"/>
        </w:tabs>
        <w:jc w:val="both"/>
      </w:pPr>
      <w:r w:rsidRPr="00FF7031">
        <w:rPr>
          <w:i/>
        </w:rPr>
        <w:t>–</w:t>
      </w:r>
      <w:r w:rsidRPr="00FF7031">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F7031" w:rsidRDefault="00F17F7A" w:rsidP="003A6088">
      <w:pPr>
        <w:keepNext/>
        <w:tabs>
          <w:tab w:val="left" w:pos="142"/>
          <w:tab w:val="left" w:leader="dot" w:pos="624"/>
        </w:tabs>
        <w:jc w:val="both"/>
        <w:rPr>
          <w:rStyle w:val="Zag11"/>
          <w:rFonts w:eastAsia="@Arial Unicode MS"/>
          <w:b/>
          <w:iCs/>
        </w:rPr>
      </w:pPr>
      <w:r w:rsidRPr="00FF7031">
        <w:rPr>
          <w:rStyle w:val="Zag11"/>
          <w:rFonts w:eastAsia="@Arial Unicode MS"/>
          <w:b/>
          <w:iCs/>
        </w:rPr>
        <w:t>Выпускник получит возможность научиться:</w:t>
      </w:r>
    </w:p>
    <w:p w:rsidR="00F17F7A" w:rsidRPr="00FF7031" w:rsidRDefault="00F17F7A" w:rsidP="003A6088">
      <w:pPr>
        <w:keepNext/>
        <w:tabs>
          <w:tab w:val="left" w:pos="900"/>
        </w:tabs>
        <w:jc w:val="both"/>
        <w:rPr>
          <w:i/>
        </w:rPr>
      </w:pPr>
      <w:r w:rsidRPr="00FF7031">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F7031" w:rsidRDefault="00F17F7A" w:rsidP="003A6088">
      <w:pPr>
        <w:keepNext/>
        <w:tabs>
          <w:tab w:val="left" w:pos="900"/>
        </w:tabs>
        <w:jc w:val="both"/>
        <w:rPr>
          <w:i/>
        </w:rPr>
      </w:pPr>
      <w:r w:rsidRPr="00FF7031">
        <w:rPr>
          <w:i/>
        </w:rPr>
        <w:t>–</w:t>
      </w:r>
      <w:r w:rsidRPr="00FF7031">
        <w:rPr>
          <w:i/>
        </w:rPr>
        <w:tab/>
        <w:t>устанавливать взаимосвязь между содержанием российской светской этики и поведением людей, общественными явлениями;</w:t>
      </w:r>
    </w:p>
    <w:p w:rsidR="00F17F7A" w:rsidRPr="00FF7031" w:rsidRDefault="00F17F7A" w:rsidP="003A6088">
      <w:pPr>
        <w:keepNext/>
        <w:tabs>
          <w:tab w:val="left" w:pos="900"/>
        </w:tabs>
        <w:jc w:val="both"/>
        <w:rPr>
          <w:i/>
        </w:rPr>
      </w:pPr>
      <w:r w:rsidRPr="00FF7031">
        <w:rPr>
          <w:i/>
        </w:rPr>
        <w:t>–</w:t>
      </w:r>
      <w:r w:rsidRPr="00FF7031">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52A68" w:rsidRPr="00FF7031" w:rsidRDefault="00F17F7A" w:rsidP="003A6088">
      <w:pPr>
        <w:keepNext/>
        <w:tabs>
          <w:tab w:val="left" w:pos="900"/>
        </w:tabs>
        <w:jc w:val="both"/>
      </w:pPr>
      <w:r w:rsidRPr="00FF7031">
        <w:rPr>
          <w:i/>
        </w:rPr>
        <w:t>–</w:t>
      </w:r>
      <w:r w:rsidRPr="00FF7031">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Pr="00FF7031">
        <w:t>.</w:t>
      </w:r>
    </w:p>
    <w:p w:rsidR="00653A76" w:rsidRPr="00FF7031" w:rsidRDefault="00653A76" w:rsidP="00F66DC2">
      <w:pPr>
        <w:pStyle w:val="afe"/>
        <w:keepNext/>
        <w:spacing w:line="240" w:lineRule="auto"/>
        <w:jc w:val="center"/>
        <w:rPr>
          <w:sz w:val="24"/>
        </w:rPr>
      </w:pPr>
      <w:bookmarkStart w:id="48" w:name="_Toc288394065"/>
      <w:bookmarkStart w:id="49" w:name="_Toc288410532"/>
      <w:bookmarkStart w:id="50" w:name="_Toc288410661"/>
      <w:bookmarkStart w:id="51" w:name="_Toc488748015"/>
      <w:r w:rsidRPr="00FF7031">
        <w:rPr>
          <w:sz w:val="24"/>
        </w:rPr>
        <w:t>Окружающий мир</w:t>
      </w:r>
      <w:bookmarkEnd w:id="48"/>
      <w:bookmarkEnd w:id="49"/>
      <w:bookmarkEnd w:id="50"/>
      <w:bookmarkEnd w:id="51"/>
    </w:p>
    <w:p w:rsidR="00D604C2" w:rsidRPr="00FF7031" w:rsidRDefault="00D604C2" w:rsidP="009B039E">
      <w:pPr>
        <w:keepNext/>
        <w:tabs>
          <w:tab w:val="left" w:pos="142"/>
          <w:tab w:val="left" w:leader="dot" w:pos="624"/>
          <w:tab w:val="left" w:pos="709"/>
        </w:tabs>
        <w:ind w:firstLine="709"/>
        <w:jc w:val="both"/>
        <w:rPr>
          <w:rStyle w:val="Zag11"/>
          <w:rFonts w:eastAsia="@Arial Unicode MS"/>
        </w:rPr>
      </w:pPr>
      <w:r w:rsidRPr="00FF7031">
        <w:rPr>
          <w:rStyle w:val="Zag11"/>
          <w:rFonts w:eastAsia="@Arial Unicode MS"/>
        </w:rPr>
        <w:t>В результате изучения курса «Окружающий мир» обучающиеся на уровне начального общего образования:</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spacing w:val="-4"/>
        </w:rPr>
        <w:t xml:space="preserve">- </w:t>
      </w:r>
      <w:r w:rsidR="00D604C2" w:rsidRPr="00FF7031">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FF7031">
        <w:rPr>
          <w:rStyle w:val="Zag11"/>
          <w:rFonts w:eastAsia="@Arial Unicode MS"/>
        </w:rPr>
        <w:t>;</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lastRenderedPageBreak/>
        <w:t xml:space="preserve">- </w:t>
      </w:r>
      <w:r w:rsidR="00D604C2" w:rsidRPr="00FF7031">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FF7031">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FF7031" w:rsidRDefault="00D016C5" w:rsidP="003A6088">
      <w:pPr>
        <w:keepNext/>
        <w:tabs>
          <w:tab w:val="left" w:pos="142"/>
          <w:tab w:val="left" w:leader="dot" w:pos="624"/>
          <w:tab w:val="left" w:pos="709"/>
        </w:tabs>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FF7031" w:rsidRDefault="00D604C2" w:rsidP="003A6088">
      <w:pPr>
        <w:pStyle w:val="a3"/>
        <w:keepNext/>
        <w:tabs>
          <w:tab w:val="left" w:pos="709"/>
        </w:tabs>
        <w:spacing w:line="240" w:lineRule="auto"/>
        <w:ind w:firstLine="0"/>
        <w:rPr>
          <w:rFonts w:ascii="Times New Roman" w:hAnsi="Times New Roman"/>
          <w:color w:val="auto"/>
          <w:sz w:val="24"/>
          <w:szCs w:val="24"/>
        </w:rPr>
      </w:pPr>
      <w:r w:rsidRPr="00FF7031">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Человек и природа</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узнавать изученные объекты и явления живой и неживой природы;</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описывать на основе предложенного плана изученные </w:t>
      </w:r>
      <w:r w:rsidRPr="00FF7031">
        <w:rPr>
          <w:sz w:val="24"/>
        </w:rPr>
        <w:t>объекты и явления живой и неживой природы, выделять их существенные признаки;</w:t>
      </w:r>
    </w:p>
    <w:p w:rsidR="00653A76" w:rsidRPr="00FF7031" w:rsidRDefault="00653A76" w:rsidP="003A6088">
      <w:pPr>
        <w:pStyle w:val="21"/>
        <w:keepNext/>
        <w:tabs>
          <w:tab w:val="left" w:pos="993"/>
        </w:tabs>
        <w:spacing w:line="240" w:lineRule="auto"/>
        <w:ind w:firstLine="0"/>
        <w:rPr>
          <w:sz w:val="24"/>
        </w:rPr>
      </w:pPr>
      <w:r w:rsidRPr="00FF7031">
        <w:rPr>
          <w:sz w:val="24"/>
        </w:rPr>
        <w:t>сравнивать объекты живой и неживой природы на основе внешних признаков или известных характерных свойств</w:t>
      </w:r>
      <w:r w:rsidR="00D016C5" w:rsidRPr="00FF7031">
        <w:rPr>
          <w:sz w:val="24"/>
        </w:rPr>
        <w:t xml:space="preserve"> </w:t>
      </w:r>
      <w:r w:rsidRPr="00FF7031">
        <w:rPr>
          <w:sz w:val="24"/>
        </w:rPr>
        <w:t>и проводить простейшую классификацию изученных объектов природы;</w:t>
      </w:r>
    </w:p>
    <w:p w:rsidR="004F3E0E" w:rsidRPr="00FF7031" w:rsidRDefault="00653A76" w:rsidP="003A6088">
      <w:pPr>
        <w:pStyle w:val="21"/>
        <w:keepNext/>
        <w:tabs>
          <w:tab w:val="left" w:pos="993"/>
        </w:tabs>
        <w:spacing w:line="240" w:lineRule="auto"/>
        <w:ind w:firstLine="0"/>
        <w:rPr>
          <w:sz w:val="24"/>
        </w:rPr>
      </w:pPr>
      <w:r w:rsidRPr="00FF7031">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FF7031" w:rsidRDefault="00653A76" w:rsidP="003A6088">
      <w:pPr>
        <w:pStyle w:val="21"/>
        <w:keepNext/>
        <w:tabs>
          <w:tab w:val="left" w:pos="993"/>
        </w:tabs>
        <w:spacing w:line="240" w:lineRule="auto"/>
        <w:ind w:firstLine="0"/>
        <w:rPr>
          <w:sz w:val="24"/>
        </w:rPr>
      </w:pPr>
      <w:r w:rsidRPr="00FF7031">
        <w:rPr>
          <w:sz w:val="24"/>
        </w:rPr>
        <w:t>и правилам техники безопасности при проведении наблюдений и опытов;</w:t>
      </w:r>
    </w:p>
    <w:p w:rsidR="00653A76" w:rsidRPr="00FF7031" w:rsidRDefault="00653A76" w:rsidP="003A6088">
      <w:pPr>
        <w:pStyle w:val="21"/>
        <w:keepNext/>
        <w:tabs>
          <w:tab w:val="left" w:pos="993"/>
        </w:tabs>
        <w:spacing w:line="240" w:lineRule="auto"/>
        <w:ind w:firstLine="0"/>
        <w:rPr>
          <w:sz w:val="24"/>
        </w:rPr>
      </w:pPr>
      <w:r w:rsidRPr="00FF7031">
        <w:rPr>
          <w:sz w:val="24"/>
        </w:rPr>
        <w:t xml:space="preserve">использовать естественно­научные тексты (на бумажных </w:t>
      </w:r>
      <w:r w:rsidRPr="00FF7031">
        <w:rPr>
          <w:spacing w:val="2"/>
          <w:sz w:val="24"/>
        </w:rPr>
        <w:t xml:space="preserve">и электронных носителях, в том числе в контролируемом </w:t>
      </w:r>
      <w:r w:rsidRPr="00FF7031">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FF7031" w:rsidRDefault="00653A76" w:rsidP="003A6088">
      <w:pPr>
        <w:pStyle w:val="21"/>
        <w:keepNext/>
        <w:tabs>
          <w:tab w:val="left" w:pos="993"/>
        </w:tabs>
        <w:spacing w:line="240" w:lineRule="auto"/>
        <w:ind w:firstLine="0"/>
        <w:rPr>
          <w:sz w:val="24"/>
        </w:rPr>
      </w:pPr>
      <w:r w:rsidRPr="00FF7031">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использовать готовые модели (глобус, карту, план) для </w:t>
      </w:r>
      <w:r w:rsidRPr="00FF7031">
        <w:rPr>
          <w:sz w:val="24"/>
        </w:rPr>
        <w:t>объяснения явлений или описания свойств объектов;</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обнаруживать простейшие взаимосвязи между живой и </w:t>
      </w:r>
      <w:r w:rsidRPr="00FF7031">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FF7031" w:rsidRDefault="00653A76" w:rsidP="003A6088">
      <w:pPr>
        <w:pStyle w:val="21"/>
        <w:keepNext/>
        <w:tabs>
          <w:tab w:val="left" w:pos="993"/>
        </w:tabs>
        <w:spacing w:line="240" w:lineRule="auto"/>
        <w:ind w:firstLine="0"/>
        <w:rPr>
          <w:sz w:val="24"/>
        </w:rPr>
      </w:pPr>
      <w:r w:rsidRPr="00FF7031">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FF7031" w:rsidRDefault="00653A76" w:rsidP="003A6088">
      <w:pPr>
        <w:pStyle w:val="21"/>
        <w:keepNext/>
        <w:tabs>
          <w:tab w:val="left" w:pos="993"/>
        </w:tabs>
        <w:spacing w:line="240" w:lineRule="auto"/>
        <w:ind w:firstLine="0"/>
        <w:rPr>
          <w:sz w:val="24"/>
        </w:rPr>
      </w:pPr>
      <w:r w:rsidRPr="00FF7031">
        <w:rPr>
          <w:spacing w:val="-2"/>
          <w:sz w:val="24"/>
        </w:rPr>
        <w:t>понимать необходимость здорового образа жизни, со</w:t>
      </w:r>
      <w:r w:rsidRPr="00FF7031">
        <w:rPr>
          <w:sz w:val="24"/>
        </w:rPr>
        <w:t>блю</w:t>
      </w:r>
      <w:r w:rsidRPr="00FF7031">
        <w:rPr>
          <w:spacing w:val="2"/>
          <w:sz w:val="24"/>
        </w:rPr>
        <w:t>дения правил безопасного поведения; использовать знания</w:t>
      </w:r>
      <w:r w:rsidR="00D016C5" w:rsidRPr="00FF7031">
        <w:rPr>
          <w:spacing w:val="2"/>
          <w:sz w:val="24"/>
        </w:rPr>
        <w:t xml:space="preserve"> </w:t>
      </w:r>
      <w:r w:rsidRPr="00FF7031">
        <w:rPr>
          <w:spacing w:val="2"/>
          <w:sz w:val="24"/>
        </w:rPr>
        <w:t>о строении и функционировании организма человека для</w:t>
      </w:r>
      <w:r w:rsidR="00D016C5" w:rsidRPr="00FF7031">
        <w:rPr>
          <w:spacing w:val="2"/>
          <w:sz w:val="24"/>
        </w:rPr>
        <w:t xml:space="preserve"> </w:t>
      </w:r>
      <w:r w:rsidRPr="00FF7031">
        <w:rPr>
          <w:sz w:val="24"/>
        </w:rPr>
        <w:t>сохранения и укрепления своего здоровья.</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использовать при проведении практических работ инструменты ИКТ (фото</w:t>
      </w:r>
      <w:r w:rsidRPr="00FF7031">
        <w:rPr>
          <w:i/>
          <w:sz w:val="24"/>
        </w:rPr>
        <w:noBreakHyphen/>
        <w:t xml:space="preserve"> и видеокамеру, микрофон и</w:t>
      </w:r>
      <w:r w:rsidRPr="00FF7031">
        <w:rPr>
          <w:rFonts w:ascii="Cambria Math" w:hAnsi="Cambria Math" w:cs="Cambria Math"/>
          <w:i/>
          <w:sz w:val="24"/>
        </w:rPr>
        <w:t> </w:t>
      </w:r>
      <w:r w:rsidRPr="00FF7031">
        <w:rPr>
          <w:i/>
          <w:sz w:val="24"/>
        </w:rPr>
        <w:t>др.) для записи и обработки информации, готовить небольшие презентации по результатам наблюдений и опытов;</w:t>
      </w:r>
    </w:p>
    <w:p w:rsidR="00653A76" w:rsidRPr="00FF7031" w:rsidRDefault="00653A76" w:rsidP="003A6088">
      <w:pPr>
        <w:pStyle w:val="21"/>
        <w:keepNext/>
        <w:tabs>
          <w:tab w:val="left" w:pos="993"/>
        </w:tabs>
        <w:spacing w:line="240" w:lineRule="auto"/>
        <w:ind w:firstLine="0"/>
        <w:rPr>
          <w:i/>
          <w:sz w:val="24"/>
        </w:rPr>
      </w:pPr>
      <w:r w:rsidRPr="00FF7031">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FF7031" w:rsidRDefault="00653A76" w:rsidP="003A6088">
      <w:pPr>
        <w:pStyle w:val="21"/>
        <w:keepNext/>
        <w:tabs>
          <w:tab w:val="left" w:pos="993"/>
        </w:tabs>
        <w:spacing w:line="240" w:lineRule="auto"/>
        <w:ind w:firstLine="0"/>
        <w:rPr>
          <w:i/>
          <w:spacing w:val="-4"/>
          <w:sz w:val="24"/>
        </w:rPr>
      </w:pPr>
      <w:r w:rsidRPr="00FF7031">
        <w:rPr>
          <w:i/>
          <w:sz w:val="24"/>
        </w:rPr>
        <w:t xml:space="preserve">осознавать ценность природы и необходимость нести </w:t>
      </w:r>
      <w:r w:rsidRPr="00FF7031">
        <w:rPr>
          <w:i/>
          <w:spacing w:val="-4"/>
          <w:sz w:val="24"/>
        </w:rPr>
        <w:t>ответственность за е</w:t>
      </w:r>
      <w:r w:rsidR="00D30361" w:rsidRPr="00FF7031">
        <w:rPr>
          <w:i/>
          <w:spacing w:val="-4"/>
          <w:sz w:val="24"/>
        </w:rPr>
        <w:t>е</w:t>
      </w:r>
      <w:r w:rsidRPr="00FF7031">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lastRenderedPageBreak/>
        <w:t>пользоваться простыми навыками самоконтроля са</w:t>
      </w:r>
      <w:r w:rsidRPr="00FF7031">
        <w:rPr>
          <w:i/>
          <w:sz w:val="24"/>
        </w:rPr>
        <w:t>мочувствия для сохранения здоровья; осознанно соблюдать режим дня, правила рационального питания и личной гигиены;</w:t>
      </w:r>
    </w:p>
    <w:p w:rsidR="00653A76" w:rsidRPr="00FF7031" w:rsidRDefault="00653A76" w:rsidP="003A6088">
      <w:pPr>
        <w:pStyle w:val="21"/>
        <w:keepNext/>
        <w:tabs>
          <w:tab w:val="left" w:pos="993"/>
        </w:tabs>
        <w:spacing w:line="240" w:lineRule="auto"/>
        <w:ind w:firstLine="0"/>
        <w:rPr>
          <w:i/>
          <w:sz w:val="24"/>
        </w:rPr>
      </w:pPr>
      <w:r w:rsidRPr="00FF7031">
        <w:rPr>
          <w:i/>
          <w:sz w:val="24"/>
        </w:rPr>
        <w:t xml:space="preserve">выполнять правила безопасного поведения в доме, на </w:t>
      </w:r>
      <w:r w:rsidRPr="00FF7031">
        <w:rPr>
          <w:i/>
          <w:spacing w:val="2"/>
          <w:sz w:val="24"/>
        </w:rPr>
        <w:t>улице, природной среде, оказывать первую помощь при</w:t>
      </w:r>
      <w:r w:rsidR="00D016C5" w:rsidRPr="00FF7031">
        <w:rPr>
          <w:i/>
          <w:spacing w:val="2"/>
          <w:sz w:val="24"/>
        </w:rPr>
        <w:t xml:space="preserve"> </w:t>
      </w:r>
      <w:r w:rsidRPr="00FF7031">
        <w:rPr>
          <w:i/>
          <w:sz w:val="24"/>
        </w:rPr>
        <w:t>несложных несчастных случаях;</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планировать, контролировать и оценивать учебные </w:t>
      </w:r>
      <w:r w:rsidRPr="00FF7031">
        <w:rPr>
          <w:i/>
          <w:sz w:val="24"/>
        </w:rPr>
        <w:t>действия в процессе познания окружающего мира в соответствии с поставленной задачей и условиями е</w:t>
      </w:r>
      <w:r w:rsidR="00D30361" w:rsidRPr="00FF7031">
        <w:rPr>
          <w:i/>
          <w:sz w:val="24"/>
        </w:rPr>
        <w:t>е</w:t>
      </w:r>
      <w:r w:rsidRPr="00FF7031">
        <w:rPr>
          <w:i/>
          <w:sz w:val="24"/>
        </w:rPr>
        <w:t xml:space="preserve"> реализации.</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Человек и общество</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узнавать государственную символику Российской Феде</w:t>
      </w:r>
      <w:r w:rsidRPr="00FF7031">
        <w:rPr>
          <w:spacing w:val="2"/>
          <w:sz w:val="24"/>
        </w:rPr>
        <w:t>рации и своего региона; описывать достопримечательности столицы и родного края; находить на карте мира Россий</w:t>
      </w:r>
      <w:r w:rsidRPr="00FF7031">
        <w:rPr>
          <w:sz w:val="24"/>
        </w:rPr>
        <w:t>скую Федерацию, на карте России Москву, свой регион и его главный город;</w:t>
      </w:r>
    </w:p>
    <w:p w:rsidR="00653A76" w:rsidRPr="00FF7031" w:rsidRDefault="00653A76" w:rsidP="003A6088">
      <w:pPr>
        <w:pStyle w:val="21"/>
        <w:keepNext/>
        <w:tabs>
          <w:tab w:val="left" w:pos="993"/>
        </w:tabs>
        <w:spacing w:line="240" w:lineRule="auto"/>
        <w:ind w:firstLine="0"/>
        <w:rPr>
          <w:spacing w:val="-2"/>
          <w:sz w:val="24"/>
        </w:rPr>
      </w:pPr>
      <w:r w:rsidRPr="00FF7031">
        <w:rPr>
          <w:sz w:val="24"/>
        </w:rPr>
        <w:t>различать прошлое, настоящее, будущее; соотносить из</w:t>
      </w:r>
      <w:r w:rsidRPr="00FF7031">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используя дополнительные источники информации (на </w:t>
      </w:r>
      <w:r w:rsidRPr="00FF7031">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FF7031" w:rsidRDefault="00653A76" w:rsidP="003A6088">
      <w:pPr>
        <w:pStyle w:val="21"/>
        <w:keepNext/>
        <w:tabs>
          <w:tab w:val="left" w:pos="993"/>
        </w:tabs>
        <w:spacing w:line="240" w:lineRule="auto"/>
        <w:ind w:firstLine="0"/>
        <w:rPr>
          <w:sz w:val="24"/>
        </w:rPr>
      </w:pPr>
      <w:r w:rsidRPr="00FF7031">
        <w:rPr>
          <w:spacing w:val="2"/>
          <w:sz w:val="24"/>
        </w:rPr>
        <w:t>оценивать характер взаимоотношений людей в различ</w:t>
      </w:r>
      <w:r w:rsidRPr="00FF7031">
        <w:rPr>
          <w:sz w:val="24"/>
        </w:rPr>
        <w:t xml:space="preserve">ных социальных группах (семья, группа сверстников, этнос), </w:t>
      </w:r>
      <w:r w:rsidRPr="00FF7031">
        <w:rPr>
          <w:spacing w:val="2"/>
          <w:sz w:val="24"/>
        </w:rPr>
        <w:t>в том числе с позиции развития этических чувств, добро</w:t>
      </w:r>
      <w:r w:rsidRPr="00FF7031">
        <w:rPr>
          <w:sz w:val="24"/>
        </w:rPr>
        <w:t>желательности и эмоционально­нравственной отзывчивости, понимания чувств других людей и сопереживания им;</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использовать различные справочные издания (словари, </w:t>
      </w:r>
      <w:r w:rsidRPr="00FF7031">
        <w:rPr>
          <w:sz w:val="24"/>
        </w:rPr>
        <w:t xml:space="preserve">энциклопедии) и детскую литературу о человеке и обществе </w:t>
      </w:r>
      <w:r w:rsidRPr="00FF7031">
        <w:rPr>
          <w:spacing w:val="2"/>
          <w:sz w:val="24"/>
        </w:rPr>
        <w:t>с целью поиска информации, ответов на вопросы, объяснений, для создания собственных устных или письменных</w:t>
      </w:r>
      <w:r w:rsidR="00D016C5" w:rsidRPr="00FF7031">
        <w:rPr>
          <w:spacing w:val="2"/>
          <w:sz w:val="24"/>
        </w:rPr>
        <w:t xml:space="preserve"> </w:t>
      </w:r>
      <w:r w:rsidRPr="00FF7031">
        <w:rPr>
          <w:sz w:val="24"/>
        </w:rPr>
        <w:t>высказываний.</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осознавать свою неразрывную связь с разнообразными окружающими социальными группами;</w:t>
      </w:r>
    </w:p>
    <w:p w:rsidR="00653A76" w:rsidRPr="00FF7031" w:rsidRDefault="00653A76" w:rsidP="003A6088">
      <w:pPr>
        <w:pStyle w:val="21"/>
        <w:keepNext/>
        <w:tabs>
          <w:tab w:val="left" w:pos="993"/>
        </w:tabs>
        <w:spacing w:line="240" w:lineRule="auto"/>
        <w:ind w:firstLine="0"/>
        <w:rPr>
          <w:i/>
          <w:sz w:val="24"/>
        </w:rPr>
      </w:pPr>
      <w:r w:rsidRPr="00FF7031">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наблюдать и описывать проявления богатства вну</w:t>
      </w:r>
      <w:r w:rsidRPr="00FF7031">
        <w:rPr>
          <w:i/>
          <w:sz w:val="24"/>
        </w:rPr>
        <w:t xml:space="preserve">треннего мира человека в его созидательной деятельности на благо семьи, в интересах </w:t>
      </w:r>
      <w:r w:rsidR="00AA36C0" w:rsidRPr="00FF7031">
        <w:rPr>
          <w:i/>
          <w:sz w:val="24"/>
        </w:rPr>
        <w:t xml:space="preserve"> образовательной </w:t>
      </w:r>
      <w:r w:rsidR="005C5F90" w:rsidRPr="00FF7031">
        <w:rPr>
          <w:i/>
          <w:sz w:val="24"/>
        </w:rPr>
        <w:t xml:space="preserve">организации, </w:t>
      </w:r>
      <w:r w:rsidRPr="00FF7031">
        <w:rPr>
          <w:i/>
          <w:sz w:val="24"/>
        </w:rPr>
        <w:t>социума, этноса, страны;</w:t>
      </w:r>
    </w:p>
    <w:p w:rsidR="00653A76" w:rsidRPr="00FF7031" w:rsidRDefault="00653A76" w:rsidP="003A6088">
      <w:pPr>
        <w:pStyle w:val="21"/>
        <w:keepNext/>
        <w:tabs>
          <w:tab w:val="left" w:pos="993"/>
        </w:tabs>
        <w:spacing w:line="240" w:lineRule="auto"/>
        <w:ind w:firstLine="0"/>
        <w:rPr>
          <w:i/>
          <w:spacing w:val="-2"/>
          <w:sz w:val="24"/>
        </w:rPr>
      </w:pPr>
      <w:r w:rsidRPr="00FF7031">
        <w:rPr>
          <w:i/>
          <w:spacing w:val="-2"/>
          <w:sz w:val="24"/>
        </w:rPr>
        <w:t>проявлять уважение и готовность выполнять совместно установленные договор</w:t>
      </w:r>
      <w:r w:rsidR="00D30361" w:rsidRPr="00FF7031">
        <w:rPr>
          <w:i/>
          <w:spacing w:val="-2"/>
          <w:sz w:val="24"/>
        </w:rPr>
        <w:t>е</w:t>
      </w:r>
      <w:r w:rsidRPr="00FF7031">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FF7031">
        <w:rPr>
          <w:i/>
          <w:sz w:val="24"/>
        </w:rPr>
        <w:t xml:space="preserve">тивной деятельности в информационной образовательной </w:t>
      </w:r>
      <w:r w:rsidRPr="00FF7031">
        <w:rPr>
          <w:i/>
          <w:spacing w:val="-2"/>
          <w:sz w:val="24"/>
        </w:rPr>
        <w:t>среде;</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определять общую цель в совместной деятельности </w:t>
      </w:r>
      <w:r w:rsidRPr="00FF7031">
        <w:rPr>
          <w:i/>
          <w:sz w:val="24"/>
        </w:rPr>
        <w:t>и пути е</w:t>
      </w:r>
      <w:r w:rsidR="00D30361" w:rsidRPr="00FF7031">
        <w:rPr>
          <w:i/>
          <w:sz w:val="24"/>
        </w:rPr>
        <w:t>е</w:t>
      </w:r>
      <w:r w:rsidRPr="00FF7031">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FF7031" w:rsidRDefault="00D604C2" w:rsidP="003A6088">
      <w:pPr>
        <w:pStyle w:val="21"/>
        <w:keepNext/>
        <w:numPr>
          <w:ilvl w:val="0"/>
          <w:numId w:val="0"/>
        </w:numPr>
        <w:spacing w:line="240" w:lineRule="auto"/>
        <w:ind w:left="680"/>
        <w:rPr>
          <w:rStyle w:val="Zag11"/>
          <w:rFonts w:eastAsia="@Arial Unicode MS"/>
          <w:b/>
          <w:i/>
          <w:sz w:val="24"/>
        </w:rPr>
      </w:pPr>
    </w:p>
    <w:p w:rsidR="00D604C2" w:rsidRPr="00FF7031" w:rsidRDefault="00D604C2" w:rsidP="003A6088">
      <w:pPr>
        <w:pStyle w:val="21"/>
        <w:keepNext/>
        <w:numPr>
          <w:ilvl w:val="0"/>
          <w:numId w:val="0"/>
        </w:numPr>
        <w:spacing w:line="240" w:lineRule="auto"/>
        <w:jc w:val="center"/>
        <w:rPr>
          <w:rFonts w:eastAsia="@Arial Unicode MS"/>
          <w:b/>
          <w:i/>
          <w:color w:val="000000"/>
          <w:sz w:val="24"/>
        </w:rPr>
      </w:pPr>
      <w:r w:rsidRPr="00FF7031">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FF7031" w:rsidRDefault="00653A76" w:rsidP="00F66DC2">
      <w:pPr>
        <w:pStyle w:val="afe"/>
        <w:keepNext/>
        <w:spacing w:line="240" w:lineRule="auto"/>
        <w:jc w:val="center"/>
        <w:rPr>
          <w:sz w:val="24"/>
        </w:rPr>
      </w:pPr>
      <w:bookmarkStart w:id="52" w:name="_Toc288394066"/>
      <w:bookmarkStart w:id="53" w:name="_Toc288410533"/>
      <w:bookmarkStart w:id="54" w:name="_Toc288410662"/>
      <w:bookmarkStart w:id="55" w:name="_Toc488748016"/>
      <w:r w:rsidRPr="00FF7031">
        <w:rPr>
          <w:sz w:val="24"/>
        </w:rPr>
        <w:t>Изобразительное искусство</w:t>
      </w:r>
      <w:bookmarkEnd w:id="52"/>
      <w:bookmarkEnd w:id="53"/>
      <w:bookmarkEnd w:id="54"/>
      <w:bookmarkEnd w:id="55"/>
    </w:p>
    <w:p w:rsidR="00D604C2" w:rsidRPr="00FF7031" w:rsidRDefault="00D604C2" w:rsidP="009B039E">
      <w:pPr>
        <w:keepNext/>
        <w:tabs>
          <w:tab w:val="left" w:pos="142"/>
          <w:tab w:val="left" w:leader="dot" w:pos="624"/>
          <w:tab w:val="left" w:pos="709"/>
        </w:tabs>
        <w:ind w:firstLine="709"/>
        <w:jc w:val="both"/>
        <w:rPr>
          <w:rStyle w:val="Zag11"/>
          <w:rFonts w:eastAsia="@Arial Unicode MS"/>
        </w:rPr>
      </w:pPr>
      <w:r w:rsidRPr="00FF7031">
        <w:rPr>
          <w:rStyle w:val="Zag11"/>
          <w:rFonts w:eastAsia="@Arial Unicode MS"/>
        </w:rPr>
        <w:t>В результате изучения изобразительного искусства на уровне начального общего образования у обучающихся:</w:t>
      </w:r>
    </w:p>
    <w:p w:rsidR="00E3527F"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3527F"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E3527F"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E3527F"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E3527F"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F7031">
        <w:rPr>
          <w:rStyle w:val="Zag11"/>
          <w:rFonts w:ascii="Times New Roman" w:eastAsia="@Arial Unicode MS" w:hAnsi="Times New Roman"/>
          <w:sz w:val="24"/>
          <w:szCs w:val="24"/>
        </w:rPr>
        <w:t>;</w:t>
      </w:r>
    </w:p>
    <w:p w:rsidR="00D604C2" w:rsidRPr="00FF7031" w:rsidRDefault="00D604C2" w:rsidP="006D2C42">
      <w:pPr>
        <w:pStyle w:val="affe"/>
        <w:keepNext/>
        <w:numPr>
          <w:ilvl w:val="0"/>
          <w:numId w:val="56"/>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FF7031" w:rsidRDefault="00D604C2" w:rsidP="003A6088">
      <w:pPr>
        <w:keepNext/>
        <w:tabs>
          <w:tab w:val="left" w:pos="142"/>
          <w:tab w:val="left" w:leader="dot" w:pos="624"/>
          <w:tab w:val="left" w:pos="709"/>
        </w:tabs>
        <w:jc w:val="both"/>
        <w:rPr>
          <w:rStyle w:val="Zag11"/>
          <w:rFonts w:eastAsia="@Arial Unicode MS"/>
          <w:b/>
          <w:u w:val="single"/>
        </w:rPr>
      </w:pPr>
      <w:r w:rsidRPr="00FF7031">
        <w:rPr>
          <w:rStyle w:val="Zag11"/>
          <w:rFonts w:eastAsia="@Arial Unicode MS"/>
          <w:b/>
          <w:u w:val="single"/>
        </w:rPr>
        <w:t>Обучающиеся:</w:t>
      </w:r>
    </w:p>
    <w:p w:rsidR="00E3527F" w:rsidRPr="00FF7031" w:rsidRDefault="00D604C2" w:rsidP="006D2C42">
      <w:pPr>
        <w:pStyle w:val="affe"/>
        <w:keepNext/>
        <w:numPr>
          <w:ilvl w:val="0"/>
          <w:numId w:val="57"/>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E3527F" w:rsidRPr="00FF7031" w:rsidRDefault="00D604C2" w:rsidP="006D2C42">
      <w:pPr>
        <w:pStyle w:val="affe"/>
        <w:keepNext/>
        <w:numPr>
          <w:ilvl w:val="0"/>
          <w:numId w:val="57"/>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E3527F" w:rsidRPr="00FF7031" w:rsidRDefault="00D604C2" w:rsidP="006D2C42">
      <w:pPr>
        <w:pStyle w:val="affe"/>
        <w:keepNext/>
        <w:numPr>
          <w:ilvl w:val="0"/>
          <w:numId w:val="57"/>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E3527F" w:rsidRPr="00FF7031" w:rsidRDefault="00D604C2" w:rsidP="006D2C42">
      <w:pPr>
        <w:pStyle w:val="affe"/>
        <w:keepNext/>
        <w:numPr>
          <w:ilvl w:val="0"/>
          <w:numId w:val="57"/>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FF7031" w:rsidRDefault="00D604C2" w:rsidP="006D2C42">
      <w:pPr>
        <w:pStyle w:val="affe"/>
        <w:keepNext/>
        <w:numPr>
          <w:ilvl w:val="0"/>
          <w:numId w:val="57"/>
        </w:numPr>
        <w:tabs>
          <w:tab w:val="left" w:pos="142"/>
          <w:tab w:val="left" w:leader="dot" w:pos="624"/>
          <w:tab w:val="left" w:pos="709"/>
          <w:tab w:val="left" w:pos="851"/>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color w:val="auto"/>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Восприятие искусства и виды художественной деятельности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различать основные виды художественной деятельности </w:t>
      </w:r>
      <w:r w:rsidRPr="00FF7031">
        <w:rPr>
          <w:sz w:val="24"/>
        </w:rPr>
        <w:t xml:space="preserve">(рисунок, живопись, скульптура, художественное конструирование и дизайн, декоративно­прикладное </w:t>
      </w:r>
      <w:r w:rsidRPr="00FF7031">
        <w:rPr>
          <w:sz w:val="24"/>
        </w:rPr>
        <w:lastRenderedPageBreak/>
        <w:t>искусство) и участвовать в художественно­творческой деятельности, используя различные художественные материалы и при</w:t>
      </w:r>
      <w:r w:rsidR="00D30361" w:rsidRPr="00FF7031">
        <w:rPr>
          <w:sz w:val="24"/>
        </w:rPr>
        <w:t>е</w:t>
      </w:r>
      <w:r w:rsidRPr="00FF7031">
        <w:rPr>
          <w:sz w:val="24"/>
        </w:rPr>
        <w:t>мы работы с ними для передачи собственного замысла;</w:t>
      </w:r>
    </w:p>
    <w:p w:rsidR="00653A76" w:rsidRPr="00FF7031" w:rsidRDefault="00653A76" w:rsidP="003A6088">
      <w:pPr>
        <w:pStyle w:val="21"/>
        <w:keepNext/>
        <w:tabs>
          <w:tab w:val="left" w:pos="993"/>
        </w:tabs>
        <w:spacing w:line="240" w:lineRule="auto"/>
        <w:ind w:firstLine="0"/>
        <w:rPr>
          <w:sz w:val="24"/>
        </w:rPr>
      </w:pPr>
      <w:r w:rsidRPr="00FF7031">
        <w:rPr>
          <w:spacing w:val="2"/>
          <w:sz w:val="24"/>
        </w:rPr>
        <w:t>различать основные виды и жанры пластических ис</w:t>
      </w:r>
      <w:r w:rsidRPr="00FF7031">
        <w:rPr>
          <w:sz w:val="24"/>
        </w:rPr>
        <w:t>кусств, понимать их специфику;</w:t>
      </w:r>
    </w:p>
    <w:p w:rsidR="00653A76" w:rsidRPr="00FF7031" w:rsidRDefault="00653A76" w:rsidP="003A6088">
      <w:pPr>
        <w:pStyle w:val="21"/>
        <w:keepNext/>
        <w:tabs>
          <w:tab w:val="left" w:pos="993"/>
        </w:tabs>
        <w:spacing w:line="240" w:lineRule="auto"/>
        <w:ind w:firstLine="0"/>
        <w:rPr>
          <w:spacing w:val="-2"/>
          <w:sz w:val="24"/>
        </w:rPr>
      </w:pPr>
      <w:r w:rsidRPr="00FF7031">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FF7031">
        <w:rPr>
          <w:spacing w:val="-2"/>
          <w:sz w:val="24"/>
        </w:rPr>
        <w:t>е</w:t>
      </w:r>
      <w:r w:rsidRPr="00FF7031">
        <w:rPr>
          <w:spacing w:val="-2"/>
          <w:sz w:val="24"/>
        </w:rPr>
        <w:t xml:space="preserve"> отношение к ним средствами художественного образного языка;</w:t>
      </w:r>
    </w:p>
    <w:p w:rsidR="00653A76" w:rsidRPr="00FF7031" w:rsidRDefault="00653A76" w:rsidP="003A6088">
      <w:pPr>
        <w:pStyle w:val="21"/>
        <w:keepNext/>
        <w:tabs>
          <w:tab w:val="left" w:pos="993"/>
        </w:tabs>
        <w:spacing w:line="240" w:lineRule="auto"/>
        <w:ind w:firstLine="0"/>
        <w:rPr>
          <w:sz w:val="24"/>
        </w:rPr>
      </w:pPr>
      <w:r w:rsidRPr="00FF7031">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F7031">
        <w:rPr>
          <w:rFonts w:ascii="Cambria Math" w:hAnsi="Cambria Math" w:cs="Cambria Math"/>
          <w:sz w:val="24"/>
        </w:rPr>
        <w:t> </w:t>
      </w:r>
      <w:r w:rsidRPr="00FF7031">
        <w:rPr>
          <w:sz w:val="24"/>
        </w:rPr>
        <w:t>т.</w:t>
      </w:r>
      <w:r w:rsidRPr="00FF7031">
        <w:rPr>
          <w:rFonts w:ascii="Cambria Math" w:hAnsi="Cambria Math" w:cs="Cambria Math"/>
          <w:sz w:val="24"/>
        </w:rPr>
        <w:t> </w:t>
      </w:r>
      <w:r w:rsidRPr="00FF7031">
        <w:rPr>
          <w:sz w:val="24"/>
        </w:rPr>
        <w:t>д.) окружающего мира и жизненных явлений;</w:t>
      </w:r>
    </w:p>
    <w:p w:rsidR="00653A76" w:rsidRPr="00FF7031" w:rsidRDefault="00653A76" w:rsidP="003A6088">
      <w:pPr>
        <w:pStyle w:val="21"/>
        <w:keepNext/>
        <w:tabs>
          <w:tab w:val="left" w:pos="993"/>
        </w:tabs>
        <w:spacing w:line="240" w:lineRule="auto"/>
        <w:ind w:firstLine="0"/>
        <w:rPr>
          <w:sz w:val="24"/>
        </w:rPr>
      </w:pPr>
      <w:r w:rsidRPr="00FF7031">
        <w:rPr>
          <w:spacing w:val="-2"/>
          <w:sz w:val="24"/>
        </w:rPr>
        <w:t>приводить примеры ведущих художественных музеев Рос</w:t>
      </w:r>
      <w:r w:rsidRPr="00FF7031">
        <w:rPr>
          <w:sz w:val="24"/>
        </w:rPr>
        <w:t>сии и художественных музеев своего региона, показывать на примерах их роль и назначение.</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pacing w:val="-4"/>
          <w:sz w:val="24"/>
        </w:rPr>
        <w:t>воспринимать произведения изобразительного искусства;</w:t>
      </w:r>
      <w:r w:rsidR="00D016C5" w:rsidRPr="00FF7031">
        <w:rPr>
          <w:i/>
          <w:spacing w:val="-4"/>
          <w:sz w:val="24"/>
        </w:rPr>
        <w:t xml:space="preserve"> </w:t>
      </w:r>
      <w:r w:rsidRPr="00FF7031">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FF7031" w:rsidRDefault="00653A76" w:rsidP="003A6088">
      <w:pPr>
        <w:pStyle w:val="21"/>
        <w:keepNext/>
        <w:tabs>
          <w:tab w:val="left" w:pos="993"/>
        </w:tabs>
        <w:spacing w:line="240" w:lineRule="auto"/>
        <w:ind w:firstLine="0"/>
        <w:rPr>
          <w:i/>
          <w:sz w:val="24"/>
        </w:rPr>
      </w:pPr>
      <w:r w:rsidRPr="00FF7031">
        <w:rPr>
          <w:i/>
          <w:sz w:val="24"/>
        </w:rPr>
        <w:t>видеть проявления пре</w:t>
      </w:r>
      <w:r w:rsidR="00A1453B" w:rsidRPr="00FF7031">
        <w:rPr>
          <w:i/>
          <w:sz w:val="24"/>
        </w:rPr>
        <w:t>красного в произведениях искус</w:t>
      </w:r>
      <w:r w:rsidRPr="00FF7031">
        <w:rPr>
          <w:i/>
          <w:sz w:val="24"/>
        </w:rPr>
        <w:t>ства (картины, архитектура, скульптура и</w:t>
      </w:r>
      <w:r w:rsidRPr="00FF7031">
        <w:rPr>
          <w:rFonts w:ascii="Cambria Math" w:hAnsi="Cambria Math" w:cs="Cambria Math"/>
          <w:i/>
          <w:iCs/>
          <w:sz w:val="24"/>
        </w:rPr>
        <w:t> </w:t>
      </w:r>
      <w:r w:rsidRPr="00FF7031">
        <w:rPr>
          <w:i/>
          <w:sz w:val="24"/>
        </w:rPr>
        <w:t>т.</w:t>
      </w:r>
      <w:r w:rsidRPr="00FF7031">
        <w:rPr>
          <w:rFonts w:ascii="Cambria Math" w:hAnsi="Cambria Math" w:cs="Cambria Math"/>
          <w:i/>
          <w:iCs/>
          <w:sz w:val="24"/>
        </w:rPr>
        <w:t> </w:t>
      </w:r>
      <w:r w:rsidRPr="00FF7031">
        <w:rPr>
          <w:i/>
          <w:sz w:val="24"/>
        </w:rPr>
        <w:t>д.), в природе, на улице, в быту;</w:t>
      </w:r>
    </w:p>
    <w:p w:rsidR="00653A76" w:rsidRPr="00FF7031" w:rsidRDefault="00653A76" w:rsidP="003A6088">
      <w:pPr>
        <w:pStyle w:val="21"/>
        <w:keepNext/>
        <w:tabs>
          <w:tab w:val="left" w:pos="993"/>
        </w:tabs>
        <w:spacing w:line="240" w:lineRule="auto"/>
        <w:ind w:firstLine="0"/>
        <w:rPr>
          <w:i/>
          <w:sz w:val="24"/>
        </w:rPr>
      </w:pPr>
      <w:r w:rsidRPr="00FF7031">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Азбука искусства. Как говорит искусство?</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создавать простые композиции на заданную тему на плоскости и в пространстве;</w:t>
      </w:r>
    </w:p>
    <w:p w:rsidR="00653A76" w:rsidRPr="00FF7031" w:rsidRDefault="00653A76" w:rsidP="003A6088">
      <w:pPr>
        <w:pStyle w:val="21"/>
        <w:keepNext/>
        <w:tabs>
          <w:tab w:val="left" w:pos="993"/>
        </w:tabs>
        <w:spacing w:line="240" w:lineRule="auto"/>
        <w:ind w:firstLine="0"/>
        <w:rPr>
          <w:sz w:val="24"/>
        </w:rPr>
      </w:pPr>
      <w:r w:rsidRPr="00FF7031">
        <w:rPr>
          <w:spacing w:val="2"/>
          <w:sz w:val="24"/>
        </w:rPr>
        <w:t>использовать выразительные средства изобразительного искусства: композицию, форму, ритм, линию, цвет, объ</w:t>
      </w:r>
      <w:r w:rsidR="00D30361" w:rsidRPr="00FF7031">
        <w:rPr>
          <w:spacing w:val="2"/>
          <w:sz w:val="24"/>
        </w:rPr>
        <w:t>е</w:t>
      </w:r>
      <w:r w:rsidRPr="00FF7031">
        <w:rPr>
          <w:spacing w:val="2"/>
          <w:sz w:val="24"/>
        </w:rPr>
        <w:t xml:space="preserve">м, </w:t>
      </w:r>
      <w:r w:rsidRPr="00FF7031">
        <w:rPr>
          <w:sz w:val="24"/>
        </w:rPr>
        <w:t>фактуру; различные художественные материалы для воплощения собственного художественно­творческого замысла;</w:t>
      </w:r>
    </w:p>
    <w:p w:rsidR="00653A76" w:rsidRPr="00FF7031" w:rsidRDefault="00653A76" w:rsidP="003A6088">
      <w:pPr>
        <w:pStyle w:val="21"/>
        <w:keepNext/>
        <w:tabs>
          <w:tab w:val="left" w:pos="993"/>
        </w:tabs>
        <w:spacing w:line="240" w:lineRule="auto"/>
        <w:ind w:firstLine="0"/>
        <w:rPr>
          <w:sz w:val="24"/>
        </w:rPr>
      </w:pPr>
      <w:r w:rsidRPr="00FF7031">
        <w:rPr>
          <w:spacing w:val="2"/>
          <w:sz w:val="24"/>
        </w:rPr>
        <w:t>различать основные и составные, т</w:t>
      </w:r>
      <w:r w:rsidR="00D30361" w:rsidRPr="00FF7031">
        <w:rPr>
          <w:spacing w:val="2"/>
          <w:sz w:val="24"/>
        </w:rPr>
        <w:t>е</w:t>
      </w:r>
      <w:r w:rsidRPr="00FF7031">
        <w:rPr>
          <w:spacing w:val="2"/>
          <w:sz w:val="24"/>
        </w:rPr>
        <w:t xml:space="preserve">плые и холодные </w:t>
      </w:r>
      <w:r w:rsidRPr="00FF7031">
        <w:rPr>
          <w:sz w:val="24"/>
        </w:rPr>
        <w:t>цвета; изменять их эмоциональную напряж</w:t>
      </w:r>
      <w:r w:rsidR="00D30361" w:rsidRPr="00FF7031">
        <w:rPr>
          <w:sz w:val="24"/>
        </w:rPr>
        <w:t>е</w:t>
      </w:r>
      <w:r w:rsidRPr="00FF7031">
        <w:rPr>
          <w:sz w:val="24"/>
        </w:rPr>
        <w:t>нность с помощью смешивания с белой и ч</w:t>
      </w:r>
      <w:r w:rsidR="00D30361" w:rsidRPr="00FF7031">
        <w:rPr>
          <w:sz w:val="24"/>
        </w:rPr>
        <w:t>е</w:t>
      </w:r>
      <w:r w:rsidRPr="00FF7031">
        <w:rPr>
          <w:sz w:val="24"/>
        </w:rPr>
        <w:t xml:space="preserve">рной красками; использовать </w:t>
      </w:r>
      <w:r w:rsidRPr="00FF7031">
        <w:rPr>
          <w:spacing w:val="2"/>
          <w:sz w:val="24"/>
        </w:rPr>
        <w:t xml:space="preserve">их для передачи художественного замысла в собственной </w:t>
      </w:r>
      <w:r w:rsidRPr="00FF7031">
        <w:rPr>
          <w:sz w:val="24"/>
        </w:rPr>
        <w:t>учебно­творческой деятельности;</w:t>
      </w:r>
    </w:p>
    <w:p w:rsidR="00653A76" w:rsidRPr="00FF7031" w:rsidRDefault="00653A76" w:rsidP="003A6088">
      <w:pPr>
        <w:pStyle w:val="21"/>
        <w:keepNext/>
        <w:tabs>
          <w:tab w:val="left" w:pos="993"/>
        </w:tabs>
        <w:spacing w:line="240" w:lineRule="auto"/>
        <w:ind w:firstLine="0"/>
        <w:rPr>
          <w:spacing w:val="-2"/>
          <w:sz w:val="24"/>
        </w:rPr>
      </w:pPr>
      <w:r w:rsidRPr="00FF7031">
        <w:rPr>
          <w:spacing w:val="2"/>
          <w:sz w:val="24"/>
        </w:rPr>
        <w:t>создавать средствами живописи, графики, скульптуры,</w:t>
      </w:r>
      <w:r w:rsidR="008555F2" w:rsidRPr="00FF7031">
        <w:rPr>
          <w:spacing w:val="2"/>
          <w:sz w:val="24"/>
        </w:rPr>
        <w:t xml:space="preserve"> </w:t>
      </w:r>
      <w:r w:rsidRPr="00FF7031">
        <w:rPr>
          <w:sz w:val="24"/>
        </w:rPr>
        <w:t>декоративно­прикладного искусства образ человека: переда</w:t>
      </w:r>
      <w:r w:rsidRPr="00FF7031">
        <w:rPr>
          <w:spacing w:val="-2"/>
          <w:sz w:val="24"/>
        </w:rPr>
        <w:t>вать на плоскости и в объ</w:t>
      </w:r>
      <w:r w:rsidR="00D30361" w:rsidRPr="00FF7031">
        <w:rPr>
          <w:spacing w:val="-2"/>
          <w:sz w:val="24"/>
        </w:rPr>
        <w:t>е</w:t>
      </w:r>
      <w:r w:rsidRPr="00FF7031">
        <w:rPr>
          <w:spacing w:val="-2"/>
          <w:sz w:val="24"/>
        </w:rPr>
        <w:t>ме пропорции лица, фигуры; передавать характерные черты внешнего облика, одежды, украшений человека;</w:t>
      </w:r>
    </w:p>
    <w:p w:rsidR="00653A76" w:rsidRPr="00FF7031" w:rsidRDefault="00653A76" w:rsidP="003A6088">
      <w:pPr>
        <w:pStyle w:val="21"/>
        <w:keepNext/>
        <w:tabs>
          <w:tab w:val="left" w:pos="993"/>
        </w:tabs>
        <w:spacing w:line="240" w:lineRule="auto"/>
        <w:ind w:firstLine="0"/>
        <w:rPr>
          <w:sz w:val="24"/>
        </w:rPr>
      </w:pPr>
      <w:r w:rsidRPr="00FF7031">
        <w:rPr>
          <w:spacing w:val="-4"/>
          <w:sz w:val="24"/>
        </w:rPr>
        <w:t>наблюдать, сравнивать, сопоставлять и анализировать про</w:t>
      </w:r>
      <w:r w:rsidRPr="00FF7031">
        <w:rPr>
          <w:spacing w:val="2"/>
          <w:sz w:val="24"/>
        </w:rPr>
        <w:t>странственную форму предмета; изображать предметы раз</w:t>
      </w:r>
      <w:r w:rsidRPr="00FF7031">
        <w:rPr>
          <w:sz w:val="24"/>
        </w:rPr>
        <w:t xml:space="preserve">личной формы; использовать простые формы для создания </w:t>
      </w:r>
      <w:r w:rsidRPr="00FF7031">
        <w:rPr>
          <w:spacing w:val="2"/>
          <w:sz w:val="24"/>
        </w:rPr>
        <w:t xml:space="preserve">выразительных образов в живописи, скульптуре, графике, </w:t>
      </w:r>
      <w:r w:rsidRPr="00FF7031">
        <w:rPr>
          <w:sz w:val="24"/>
        </w:rPr>
        <w:t>художественном конструировании;</w:t>
      </w:r>
    </w:p>
    <w:p w:rsidR="00653A76" w:rsidRPr="00FF7031" w:rsidRDefault="00653A76" w:rsidP="003A6088">
      <w:pPr>
        <w:pStyle w:val="21"/>
        <w:keepNext/>
        <w:tabs>
          <w:tab w:val="left" w:pos="993"/>
        </w:tabs>
        <w:spacing w:line="240" w:lineRule="auto"/>
        <w:ind w:firstLine="0"/>
        <w:rPr>
          <w:sz w:val="24"/>
        </w:rPr>
      </w:pPr>
      <w:r w:rsidRPr="00FF7031">
        <w:rPr>
          <w:spacing w:val="-4"/>
          <w:sz w:val="24"/>
        </w:rPr>
        <w:t>использовать декоративные элементы, геометрические, рас</w:t>
      </w:r>
      <w:r w:rsidRPr="00FF7031">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FF7031">
        <w:rPr>
          <w:sz w:val="24"/>
        </w:rPr>
        <w:t>е</w:t>
      </w:r>
      <w:r w:rsidRPr="00FF7031">
        <w:rPr>
          <w:sz w:val="24"/>
        </w:rPr>
        <w:t>том местных условий).</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851"/>
        </w:tabs>
        <w:spacing w:line="240" w:lineRule="auto"/>
        <w:ind w:firstLine="0"/>
        <w:rPr>
          <w:i/>
          <w:sz w:val="24"/>
        </w:rPr>
      </w:pPr>
      <w:r w:rsidRPr="00FF7031">
        <w:rPr>
          <w:i/>
          <w:sz w:val="24"/>
        </w:rPr>
        <w:t>пользоваться средствами выразительности языка жи</w:t>
      </w:r>
      <w:r w:rsidRPr="00FF7031">
        <w:rPr>
          <w:i/>
          <w:spacing w:val="-2"/>
          <w:sz w:val="24"/>
        </w:rPr>
        <w:t xml:space="preserve">вописи, графики, скульптуры, декоративно­прикладного </w:t>
      </w:r>
      <w:r w:rsidRPr="00FF7031">
        <w:rPr>
          <w:i/>
          <w:sz w:val="24"/>
        </w:rPr>
        <w:t xml:space="preserve">искусства, художественного конструирования в собственной </w:t>
      </w:r>
      <w:r w:rsidRPr="00FF7031">
        <w:rPr>
          <w:i/>
          <w:spacing w:val="-2"/>
          <w:sz w:val="24"/>
        </w:rPr>
        <w:t>художественно­творческой деятельности; передавать раз</w:t>
      </w:r>
      <w:r w:rsidRPr="00FF7031">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FF7031" w:rsidRDefault="00653A76" w:rsidP="003A6088">
      <w:pPr>
        <w:pStyle w:val="21"/>
        <w:keepNext/>
        <w:tabs>
          <w:tab w:val="left" w:pos="851"/>
        </w:tabs>
        <w:spacing w:line="240" w:lineRule="auto"/>
        <w:ind w:firstLine="0"/>
        <w:rPr>
          <w:i/>
          <w:sz w:val="24"/>
        </w:rPr>
      </w:pPr>
      <w:r w:rsidRPr="00FF7031">
        <w:rPr>
          <w:i/>
          <w:sz w:val="24"/>
        </w:rPr>
        <w:lastRenderedPageBreak/>
        <w:t>моделировать новые формы, различные ситуации пут</w:t>
      </w:r>
      <w:r w:rsidR="00D30361" w:rsidRPr="00FF7031">
        <w:rPr>
          <w:i/>
          <w:sz w:val="24"/>
        </w:rPr>
        <w:t>е</w:t>
      </w:r>
      <w:r w:rsidRPr="00FF7031">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FF7031" w:rsidRDefault="00653A76" w:rsidP="003A6088">
      <w:pPr>
        <w:pStyle w:val="21"/>
        <w:keepNext/>
        <w:tabs>
          <w:tab w:val="left" w:pos="851"/>
        </w:tabs>
        <w:spacing w:line="240" w:lineRule="auto"/>
        <w:ind w:firstLine="0"/>
        <w:rPr>
          <w:i/>
          <w:sz w:val="24"/>
        </w:rPr>
      </w:pPr>
      <w:r w:rsidRPr="00FF7031">
        <w:rPr>
          <w:i/>
          <w:sz w:val="24"/>
        </w:rPr>
        <w:t>выполнять простые рисунки и орнаментальные композиции, используя язык компьютерной графики в программе Paint.</w:t>
      </w:r>
    </w:p>
    <w:p w:rsidR="00653A76" w:rsidRPr="00FF7031" w:rsidRDefault="00A1453B" w:rsidP="003A6088">
      <w:pPr>
        <w:pStyle w:val="41"/>
        <w:spacing w:before="0" w:after="0" w:line="240" w:lineRule="auto"/>
        <w:ind w:left="454"/>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Значимые темы </w:t>
      </w:r>
      <w:r w:rsidR="00653A76" w:rsidRPr="00FF7031">
        <w:rPr>
          <w:rFonts w:ascii="Times New Roman" w:hAnsi="Times New Roman" w:cs="Times New Roman"/>
          <w:b/>
          <w:i w:val="0"/>
          <w:color w:val="auto"/>
          <w:sz w:val="24"/>
          <w:szCs w:val="24"/>
        </w:rPr>
        <w:t>искусства.</w:t>
      </w:r>
      <w:r w:rsidR="00653A76" w:rsidRPr="00FF7031">
        <w:rPr>
          <w:rFonts w:ascii="Times New Roman" w:hAnsi="Times New Roman" w:cs="Times New Roman"/>
          <w:b/>
          <w:i w:val="0"/>
          <w:color w:val="auto"/>
          <w:sz w:val="24"/>
          <w:szCs w:val="24"/>
        </w:rPr>
        <w:br/>
        <w:t>О ч</w:t>
      </w:r>
      <w:r w:rsidR="00D30361" w:rsidRPr="00FF7031">
        <w:rPr>
          <w:rFonts w:ascii="Times New Roman" w:hAnsi="Times New Roman" w:cs="Times New Roman"/>
          <w:b/>
          <w:i w:val="0"/>
          <w:color w:val="auto"/>
          <w:sz w:val="24"/>
          <w:szCs w:val="24"/>
        </w:rPr>
        <w:t>е</w:t>
      </w:r>
      <w:r w:rsidR="00653A76" w:rsidRPr="00FF7031">
        <w:rPr>
          <w:rFonts w:ascii="Times New Roman" w:hAnsi="Times New Roman" w:cs="Times New Roman"/>
          <w:b/>
          <w:i w:val="0"/>
          <w:color w:val="auto"/>
          <w:sz w:val="24"/>
          <w:szCs w:val="24"/>
        </w:rPr>
        <w:t>м говорит искусство?</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осознавать значимые темы искусства и отражать их в собственной художественно­творческой деятельности;</w:t>
      </w:r>
    </w:p>
    <w:p w:rsidR="00653A76" w:rsidRPr="00FF7031" w:rsidRDefault="00653A76" w:rsidP="003A6088">
      <w:pPr>
        <w:pStyle w:val="21"/>
        <w:keepNext/>
        <w:tabs>
          <w:tab w:val="left" w:pos="993"/>
        </w:tabs>
        <w:spacing w:line="240" w:lineRule="auto"/>
        <w:ind w:firstLine="0"/>
        <w:rPr>
          <w:sz w:val="24"/>
        </w:rPr>
      </w:pPr>
      <w:r w:rsidRPr="00FF7031">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F7031">
        <w:rPr>
          <w:rFonts w:ascii="Cambria Math" w:hAnsi="Cambria Math" w:cs="Cambria Math"/>
          <w:sz w:val="24"/>
        </w:rPr>
        <w:t> </w:t>
      </w:r>
      <w:r w:rsidRPr="00FF7031">
        <w:rPr>
          <w:sz w:val="24"/>
        </w:rPr>
        <w:t>т.</w:t>
      </w:r>
      <w:r w:rsidRPr="00FF7031">
        <w:rPr>
          <w:rFonts w:ascii="Cambria Math" w:hAnsi="Cambria Math" w:cs="Cambria Math"/>
          <w:sz w:val="24"/>
        </w:rPr>
        <w:t> </w:t>
      </w:r>
      <w:r w:rsidRPr="00FF7031">
        <w:rPr>
          <w:sz w:val="24"/>
        </w:rPr>
        <w:t>д. — в живописи, графике и скульптуре, выражая сво</w:t>
      </w:r>
      <w:r w:rsidR="00D30361" w:rsidRPr="00FF7031">
        <w:rPr>
          <w:sz w:val="24"/>
        </w:rPr>
        <w:t>е</w:t>
      </w:r>
      <w:r w:rsidRPr="00FF7031">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видеть, чувствовать и изображать красоту и раз</w:t>
      </w:r>
      <w:r w:rsidR="00A1453B" w:rsidRPr="00FF7031">
        <w:rPr>
          <w:i/>
          <w:sz w:val="24"/>
        </w:rPr>
        <w:t>но</w:t>
      </w:r>
      <w:r w:rsidRPr="00FF7031">
        <w:rPr>
          <w:i/>
          <w:sz w:val="24"/>
        </w:rPr>
        <w:t>образие природы, человека, зданий, предметов;</w:t>
      </w:r>
    </w:p>
    <w:p w:rsidR="00653A76" w:rsidRPr="00FF7031" w:rsidRDefault="00653A76" w:rsidP="003A6088">
      <w:pPr>
        <w:pStyle w:val="21"/>
        <w:keepNext/>
        <w:tabs>
          <w:tab w:val="left" w:pos="993"/>
        </w:tabs>
        <w:spacing w:line="240" w:lineRule="auto"/>
        <w:ind w:firstLine="0"/>
        <w:rPr>
          <w:i/>
          <w:spacing w:val="2"/>
          <w:sz w:val="24"/>
        </w:rPr>
      </w:pPr>
      <w:r w:rsidRPr="00FF7031">
        <w:rPr>
          <w:i/>
          <w:spacing w:val="4"/>
          <w:sz w:val="24"/>
        </w:rPr>
        <w:t xml:space="preserve">понимать и передавать в художественной работе </w:t>
      </w:r>
      <w:r w:rsidRPr="00FF7031">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изображать пейзажи, натюрморты, портреты, вы</w:t>
      </w:r>
      <w:r w:rsidRPr="00FF7031">
        <w:rPr>
          <w:i/>
          <w:sz w:val="24"/>
        </w:rPr>
        <w:t>ражая сво</w:t>
      </w:r>
      <w:r w:rsidR="00D30361" w:rsidRPr="00FF7031">
        <w:rPr>
          <w:i/>
          <w:sz w:val="24"/>
        </w:rPr>
        <w:t>е</w:t>
      </w:r>
      <w:r w:rsidRPr="00FF7031">
        <w:rPr>
          <w:i/>
          <w:sz w:val="24"/>
        </w:rPr>
        <w:t xml:space="preserve"> отношение к ним;</w:t>
      </w:r>
    </w:p>
    <w:p w:rsidR="00EF381F" w:rsidRPr="00FF7031" w:rsidRDefault="00653A76" w:rsidP="003A6088">
      <w:pPr>
        <w:pStyle w:val="21"/>
        <w:keepNext/>
        <w:tabs>
          <w:tab w:val="left" w:pos="993"/>
        </w:tabs>
        <w:spacing w:line="240" w:lineRule="auto"/>
        <w:ind w:firstLine="0"/>
        <w:rPr>
          <w:i/>
          <w:sz w:val="24"/>
        </w:rPr>
      </w:pPr>
      <w:r w:rsidRPr="00FF7031">
        <w:rPr>
          <w:i/>
          <w:sz w:val="24"/>
        </w:rPr>
        <w:t>изображать многофигурные композиции на значимые жизненные темы и участвовать в коллективных работах на эти темы.</w:t>
      </w:r>
    </w:p>
    <w:p w:rsidR="003F7807" w:rsidRPr="00FF7031" w:rsidRDefault="003F7807" w:rsidP="003A6088">
      <w:pPr>
        <w:pStyle w:val="21"/>
        <w:keepNext/>
        <w:numPr>
          <w:ilvl w:val="0"/>
          <w:numId w:val="0"/>
        </w:numPr>
        <w:spacing w:line="240" w:lineRule="auto"/>
        <w:ind w:left="680"/>
        <w:rPr>
          <w:i/>
          <w:sz w:val="24"/>
        </w:rPr>
      </w:pPr>
    </w:p>
    <w:p w:rsidR="00653A76" w:rsidRPr="00FF7031" w:rsidRDefault="00653A76" w:rsidP="00F66DC2">
      <w:pPr>
        <w:pStyle w:val="afe"/>
        <w:keepNext/>
        <w:spacing w:line="240" w:lineRule="auto"/>
        <w:ind w:left="1004"/>
        <w:jc w:val="center"/>
        <w:rPr>
          <w:sz w:val="24"/>
        </w:rPr>
      </w:pPr>
      <w:bookmarkStart w:id="56" w:name="_Toc288394067"/>
      <w:bookmarkStart w:id="57" w:name="_Toc288410534"/>
      <w:bookmarkStart w:id="58" w:name="_Toc288410663"/>
      <w:bookmarkStart w:id="59" w:name="_Toc488748017"/>
      <w:r w:rsidRPr="00FF7031">
        <w:rPr>
          <w:sz w:val="24"/>
        </w:rPr>
        <w:t>Музыка</w:t>
      </w:r>
      <w:bookmarkEnd w:id="56"/>
      <w:bookmarkEnd w:id="57"/>
      <w:bookmarkEnd w:id="58"/>
      <w:bookmarkEnd w:id="59"/>
    </w:p>
    <w:p w:rsidR="005D0222" w:rsidRPr="00FF7031" w:rsidRDefault="005D0222" w:rsidP="009B039E">
      <w:pPr>
        <w:keepNext/>
        <w:ind w:firstLine="709"/>
        <w:contextualSpacing/>
        <w:jc w:val="both"/>
      </w:pPr>
      <w:r w:rsidRPr="00FF7031">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FF7031" w:rsidRDefault="005D0222" w:rsidP="009B039E">
      <w:pPr>
        <w:keepNext/>
        <w:tabs>
          <w:tab w:val="left" w:pos="955"/>
        </w:tabs>
        <w:autoSpaceDE w:val="0"/>
        <w:autoSpaceDN w:val="0"/>
        <w:adjustRightInd w:val="0"/>
        <w:ind w:firstLine="709"/>
        <w:jc w:val="both"/>
      </w:pPr>
      <w:r w:rsidRPr="00FF7031">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FF7031">
        <w:rPr>
          <w:lang w:val="en-US"/>
        </w:rPr>
        <w:t> </w:t>
      </w:r>
      <w:r w:rsidRPr="00FF7031">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FF7031" w:rsidRDefault="005D0222" w:rsidP="009B039E">
      <w:pPr>
        <w:keepNext/>
        <w:ind w:firstLine="709"/>
        <w:jc w:val="both"/>
      </w:pPr>
      <w:r w:rsidRPr="00FF7031">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FF7031" w:rsidRDefault="005D0222" w:rsidP="009B039E">
      <w:pPr>
        <w:keepNext/>
        <w:ind w:firstLine="709"/>
        <w:jc w:val="both"/>
      </w:pPr>
      <w:r w:rsidRPr="00FF7031">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FF7031" w:rsidRDefault="005D0222" w:rsidP="003A6088">
      <w:pPr>
        <w:keepNext/>
        <w:suppressLineNumbers/>
        <w:suppressAutoHyphens/>
        <w:autoSpaceDN w:val="0"/>
        <w:jc w:val="both"/>
        <w:rPr>
          <w:rFonts w:eastAsia="Calibri"/>
          <w:b/>
          <w:i/>
          <w:kern w:val="3"/>
          <w:lang w:eastAsia="zh-CN" w:bidi="hi-IN"/>
        </w:rPr>
      </w:pPr>
      <w:r w:rsidRPr="00FF7031">
        <w:rPr>
          <w:rFonts w:eastAsia="Calibri"/>
          <w:b/>
          <w:i/>
          <w:kern w:val="3"/>
          <w:lang w:eastAsia="zh-CN" w:bidi="hi-IN"/>
        </w:rPr>
        <w:t xml:space="preserve">Предметные результаты </w:t>
      </w:r>
      <w:r w:rsidRPr="00FF7031">
        <w:rPr>
          <w:rFonts w:eastAsia="Calibri"/>
          <w:kern w:val="3"/>
          <w:lang w:eastAsia="zh-CN" w:bidi="hi-IN"/>
        </w:rPr>
        <w:t>освоения программы должны отражать:</w:t>
      </w:r>
    </w:p>
    <w:p w:rsidR="005D0222" w:rsidRPr="00FF7031" w:rsidRDefault="005D0222" w:rsidP="003A6088">
      <w:pPr>
        <w:keepNext/>
        <w:autoSpaceDE w:val="0"/>
        <w:autoSpaceDN w:val="0"/>
        <w:adjustRightInd w:val="0"/>
        <w:jc w:val="both"/>
      </w:pPr>
      <w:r w:rsidRPr="00FF7031">
        <w:t>сформированность первоначальных представлений о роли музыки в жизни человека, ее роли в духовно-нравственном развитии человека;</w:t>
      </w:r>
    </w:p>
    <w:p w:rsidR="005D0222" w:rsidRPr="00FF7031" w:rsidRDefault="005D0222" w:rsidP="003A6088">
      <w:pPr>
        <w:keepNext/>
        <w:autoSpaceDE w:val="0"/>
        <w:autoSpaceDN w:val="0"/>
        <w:adjustRightInd w:val="0"/>
        <w:jc w:val="both"/>
      </w:pPr>
      <w:r w:rsidRPr="00FF7031">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FF7031" w:rsidRDefault="005D0222" w:rsidP="003A6088">
      <w:pPr>
        <w:keepNext/>
        <w:autoSpaceDE w:val="0"/>
        <w:autoSpaceDN w:val="0"/>
        <w:adjustRightInd w:val="0"/>
        <w:jc w:val="both"/>
      </w:pPr>
      <w:r w:rsidRPr="00FF7031">
        <w:t>умение воспринимать музыку и выражать свое отношение к музыкальному произведению;</w:t>
      </w:r>
    </w:p>
    <w:p w:rsidR="005D0222" w:rsidRPr="00FF7031" w:rsidRDefault="005D0222" w:rsidP="003A6088">
      <w:pPr>
        <w:keepNext/>
        <w:autoSpaceDE w:val="0"/>
        <w:autoSpaceDN w:val="0"/>
        <w:adjustRightInd w:val="0"/>
        <w:jc w:val="both"/>
      </w:pPr>
      <w:r w:rsidRPr="00FF7031">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FF7031" w:rsidRDefault="005D0222" w:rsidP="003A6088">
      <w:pPr>
        <w:keepNext/>
        <w:contextualSpacing/>
        <w:jc w:val="both"/>
        <w:rPr>
          <w:b/>
          <w:i/>
        </w:rPr>
      </w:pPr>
      <w:r w:rsidRPr="00FF7031">
        <w:rPr>
          <w:b/>
          <w:i/>
        </w:rPr>
        <w:t>Предметные результаты по видам деятельности обучающихся</w:t>
      </w:r>
    </w:p>
    <w:p w:rsidR="005D0222" w:rsidRPr="00FF7031" w:rsidRDefault="005D0222" w:rsidP="003A6088">
      <w:pPr>
        <w:keepNext/>
        <w:tabs>
          <w:tab w:val="left" w:pos="142"/>
          <w:tab w:val="left" w:pos="993"/>
        </w:tabs>
        <w:jc w:val="both"/>
      </w:pPr>
      <w:r w:rsidRPr="00FF7031">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FF7031" w:rsidRDefault="005D0222" w:rsidP="003A6088">
      <w:pPr>
        <w:keepNext/>
        <w:contextualSpacing/>
        <w:jc w:val="center"/>
        <w:rPr>
          <w:b/>
        </w:rPr>
      </w:pPr>
      <w:r w:rsidRPr="00FF7031">
        <w:rPr>
          <w:b/>
        </w:rPr>
        <w:t>Слушание музыки</w:t>
      </w:r>
    </w:p>
    <w:p w:rsidR="005D0222" w:rsidRPr="00FF7031" w:rsidRDefault="005D0222" w:rsidP="003A6088">
      <w:pPr>
        <w:keepNext/>
        <w:contextualSpacing/>
        <w:jc w:val="both"/>
      </w:pPr>
      <w:r w:rsidRPr="00FF7031">
        <w:t>Обучающийся:</w:t>
      </w:r>
    </w:p>
    <w:p w:rsidR="005D0222" w:rsidRPr="00FF7031" w:rsidRDefault="005D0222" w:rsidP="003A6088">
      <w:pPr>
        <w:keepNext/>
        <w:jc w:val="both"/>
      </w:pPr>
      <w:r w:rsidRPr="00FF7031">
        <w:t>1. Узнает изученные музыкальные произведения и называет имена их авторов.</w:t>
      </w:r>
    </w:p>
    <w:p w:rsidR="005D0222" w:rsidRPr="00FF7031" w:rsidRDefault="005D0222" w:rsidP="003A6088">
      <w:pPr>
        <w:keepNext/>
        <w:jc w:val="both"/>
      </w:pPr>
      <w:r w:rsidRPr="00FF7031">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FF7031" w:rsidRDefault="005D0222" w:rsidP="003A6088">
      <w:pPr>
        <w:keepNext/>
        <w:jc w:val="both"/>
      </w:pPr>
      <w:r w:rsidRPr="00FF7031">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FF7031" w:rsidRDefault="005D0222" w:rsidP="003A6088">
      <w:pPr>
        <w:keepNext/>
        <w:jc w:val="both"/>
      </w:pPr>
      <w:r w:rsidRPr="00FF7031">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FF7031" w:rsidRDefault="005D0222" w:rsidP="003A6088">
      <w:pPr>
        <w:keepNext/>
        <w:shd w:val="clear" w:color="auto" w:fill="FFFFFF"/>
        <w:tabs>
          <w:tab w:val="left" w:pos="851"/>
        </w:tabs>
        <w:jc w:val="both"/>
        <w:rPr>
          <w:bCs/>
          <w:iCs/>
        </w:rPr>
      </w:pPr>
      <w:r w:rsidRPr="00FF7031">
        <w:t>5. Знает особенности тембрового звучания различных певческих голосов (детских, женских, мужских), хоров (детских, женских, мужских, смешанных,</w:t>
      </w:r>
      <w:r w:rsidRPr="00FF7031">
        <w:rPr>
          <w:bCs/>
          <w:iCs/>
        </w:rPr>
        <w:t xml:space="preserve"> а также </w:t>
      </w:r>
      <w:r w:rsidRPr="00FF7031">
        <w:t>народного, академического, церковного) и их исполнительских возможностей и особенностей репертуара.</w:t>
      </w:r>
    </w:p>
    <w:p w:rsidR="005D0222" w:rsidRPr="00FF7031" w:rsidRDefault="005D0222" w:rsidP="003A6088">
      <w:pPr>
        <w:keepNext/>
        <w:jc w:val="both"/>
      </w:pPr>
      <w:r w:rsidRPr="00FF7031">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FF7031" w:rsidRDefault="005D0222" w:rsidP="003A6088">
      <w:pPr>
        <w:keepNext/>
        <w:tabs>
          <w:tab w:val="left" w:pos="271"/>
        </w:tabs>
        <w:contextualSpacing/>
        <w:jc w:val="both"/>
      </w:pPr>
      <w:r w:rsidRPr="00FF7031">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FF7031" w:rsidRDefault="005D0222" w:rsidP="003A6088">
      <w:pPr>
        <w:keepNext/>
        <w:jc w:val="both"/>
      </w:pPr>
      <w:r w:rsidRPr="00FF7031">
        <w:t>8. Определяет жанровую основу в пройденных музыкальных произведениях.</w:t>
      </w:r>
    </w:p>
    <w:p w:rsidR="005D0222" w:rsidRPr="00FF7031" w:rsidRDefault="005D0222" w:rsidP="003A6088">
      <w:pPr>
        <w:keepNext/>
        <w:jc w:val="both"/>
      </w:pPr>
      <w:r w:rsidRPr="00FF7031">
        <w:lastRenderedPageBreak/>
        <w:t xml:space="preserve">9. Имеет слуховой багаж из прослушанных произведений народной музыки, отечественной и зарубежной классики. </w:t>
      </w:r>
    </w:p>
    <w:p w:rsidR="005D0222" w:rsidRPr="00FF7031" w:rsidRDefault="005D0222" w:rsidP="003A6088">
      <w:pPr>
        <w:keepNext/>
        <w:contextualSpacing/>
        <w:jc w:val="both"/>
      </w:pPr>
      <w:r w:rsidRPr="00FF7031">
        <w:t>10. Умеет импровизировать под музыку с использованием танцевальных, маршеобразных движений, пластического интонирования.</w:t>
      </w:r>
    </w:p>
    <w:p w:rsidR="005D0222" w:rsidRPr="00FF7031" w:rsidRDefault="005D0222" w:rsidP="003A6088">
      <w:pPr>
        <w:keepNext/>
        <w:contextualSpacing/>
        <w:jc w:val="center"/>
        <w:rPr>
          <w:b/>
        </w:rPr>
      </w:pPr>
      <w:r w:rsidRPr="00FF7031">
        <w:rPr>
          <w:b/>
        </w:rPr>
        <w:t>Хоровое пение</w:t>
      </w:r>
    </w:p>
    <w:p w:rsidR="005D0222" w:rsidRPr="00FF7031" w:rsidRDefault="005D0222" w:rsidP="003A6088">
      <w:pPr>
        <w:keepNext/>
        <w:contextualSpacing/>
        <w:jc w:val="both"/>
      </w:pPr>
      <w:r w:rsidRPr="00FF7031">
        <w:t>Обучающийся:</w:t>
      </w:r>
    </w:p>
    <w:p w:rsidR="005D0222" w:rsidRPr="00FF7031" w:rsidRDefault="005D0222" w:rsidP="003A6088">
      <w:pPr>
        <w:keepNext/>
        <w:tabs>
          <w:tab w:val="left" w:pos="310"/>
        </w:tabs>
        <w:jc w:val="both"/>
      </w:pPr>
      <w:r w:rsidRPr="00FF7031">
        <w:t>1. Знает слова и мелодию Гимна Российской Федерации.</w:t>
      </w:r>
    </w:p>
    <w:p w:rsidR="005D0222" w:rsidRPr="00FF7031" w:rsidRDefault="005D0222" w:rsidP="003A6088">
      <w:pPr>
        <w:keepNext/>
        <w:tabs>
          <w:tab w:val="left" w:pos="310"/>
        </w:tabs>
        <w:jc w:val="both"/>
      </w:pPr>
      <w:r w:rsidRPr="00FF7031">
        <w:t>2. Грамотно и выразительно исполняет песни с сопровождением и без сопровождения в соответствии с их образным строем и содержанием.</w:t>
      </w:r>
    </w:p>
    <w:p w:rsidR="005D0222" w:rsidRPr="00FF7031" w:rsidRDefault="005D0222" w:rsidP="003A6088">
      <w:pPr>
        <w:keepNext/>
        <w:tabs>
          <w:tab w:val="left" w:pos="310"/>
        </w:tabs>
        <w:jc w:val="both"/>
      </w:pPr>
      <w:r w:rsidRPr="00FF7031">
        <w:t>3. Знает о способах и приемах выразительного музыкального интонирования.</w:t>
      </w:r>
    </w:p>
    <w:p w:rsidR="005D0222" w:rsidRPr="00FF7031" w:rsidRDefault="005D0222" w:rsidP="003A6088">
      <w:pPr>
        <w:keepNext/>
        <w:jc w:val="both"/>
      </w:pPr>
      <w:r w:rsidRPr="00FF7031">
        <w:t>4. Соблюдает при пении певческую установку. Использует в процессе пения правильное певческое дыхание.</w:t>
      </w:r>
    </w:p>
    <w:p w:rsidR="005D0222" w:rsidRPr="00FF7031" w:rsidRDefault="005D0222" w:rsidP="003A6088">
      <w:pPr>
        <w:keepNext/>
        <w:tabs>
          <w:tab w:val="left" w:pos="310"/>
        </w:tabs>
        <w:jc w:val="both"/>
      </w:pPr>
      <w:r w:rsidRPr="00FF7031">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FF7031" w:rsidRDefault="005D0222" w:rsidP="003A6088">
      <w:pPr>
        <w:keepNext/>
        <w:jc w:val="both"/>
      </w:pPr>
      <w:r w:rsidRPr="00FF7031">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FF7031" w:rsidRDefault="005D0222" w:rsidP="003A6088">
      <w:pPr>
        <w:keepNext/>
        <w:jc w:val="both"/>
      </w:pPr>
      <w:r w:rsidRPr="00FF7031">
        <w:t>7. Исполняет одноголосные произведения, а также произведения с элементами двухголосия.</w:t>
      </w:r>
    </w:p>
    <w:p w:rsidR="005D0222" w:rsidRPr="00FF7031" w:rsidRDefault="005D0222" w:rsidP="003A6088">
      <w:pPr>
        <w:keepNext/>
        <w:jc w:val="center"/>
        <w:rPr>
          <w:b/>
        </w:rPr>
      </w:pPr>
      <w:r w:rsidRPr="00FF7031">
        <w:rPr>
          <w:b/>
        </w:rPr>
        <w:t>Игра в детском инструментальном оркестре (ансамбле)</w:t>
      </w:r>
    </w:p>
    <w:p w:rsidR="005D0222" w:rsidRPr="00FF7031" w:rsidRDefault="005D0222" w:rsidP="003A6088">
      <w:pPr>
        <w:keepNext/>
        <w:contextualSpacing/>
        <w:jc w:val="both"/>
      </w:pPr>
      <w:r w:rsidRPr="00FF7031">
        <w:t>Обучающийся:</w:t>
      </w:r>
    </w:p>
    <w:p w:rsidR="005D0222" w:rsidRPr="00FF7031" w:rsidRDefault="005D0222" w:rsidP="003A6088">
      <w:pPr>
        <w:keepNext/>
        <w:jc w:val="both"/>
      </w:pPr>
      <w:r w:rsidRPr="00FF7031">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FF7031" w:rsidRDefault="005D0222" w:rsidP="003A6088">
      <w:pPr>
        <w:keepNext/>
        <w:jc w:val="both"/>
      </w:pPr>
      <w:r w:rsidRPr="00FF7031">
        <w:t>2. Умеет исполнять различные ритмические группы в оркестровых партиях.</w:t>
      </w:r>
    </w:p>
    <w:p w:rsidR="005D0222" w:rsidRPr="00FF7031" w:rsidRDefault="005D0222" w:rsidP="003A6088">
      <w:pPr>
        <w:keepNext/>
        <w:jc w:val="both"/>
      </w:pPr>
      <w:r w:rsidRPr="00FF7031">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FF7031" w:rsidRDefault="005D0222" w:rsidP="003A6088">
      <w:pPr>
        <w:keepNext/>
        <w:jc w:val="both"/>
      </w:pPr>
      <w:r w:rsidRPr="00FF7031">
        <w:t>4. Использует возможности различных инструментов в ансамбле и оркестре, в том числе тембровые возможности синтезатора.</w:t>
      </w:r>
    </w:p>
    <w:p w:rsidR="005D0222" w:rsidRPr="00FF7031" w:rsidRDefault="005D0222" w:rsidP="003A6088">
      <w:pPr>
        <w:keepNext/>
        <w:contextualSpacing/>
        <w:jc w:val="center"/>
      </w:pPr>
      <w:r w:rsidRPr="00FF7031">
        <w:rPr>
          <w:b/>
        </w:rPr>
        <w:t>Основы музыкальной грамоты</w:t>
      </w:r>
    </w:p>
    <w:p w:rsidR="005D0222" w:rsidRPr="00FF7031" w:rsidRDefault="005D0222" w:rsidP="003A6088">
      <w:pPr>
        <w:keepNext/>
        <w:contextualSpacing/>
        <w:jc w:val="both"/>
      </w:pPr>
      <w:r w:rsidRPr="00FF7031">
        <w:t xml:space="preserve">Объем музыкальной грамоты и теоретических понятий: </w:t>
      </w:r>
    </w:p>
    <w:p w:rsidR="005D0222" w:rsidRPr="00FF7031" w:rsidRDefault="005D0222" w:rsidP="003A6088">
      <w:pPr>
        <w:keepNext/>
        <w:jc w:val="both"/>
      </w:pPr>
      <w:r w:rsidRPr="00FF7031">
        <w:t>1.</w:t>
      </w:r>
      <w:r w:rsidRPr="00FF7031">
        <w:rPr>
          <w:b/>
        </w:rPr>
        <w:t xml:space="preserve"> Звук.</w:t>
      </w:r>
      <w:r w:rsidRPr="00FF7031">
        <w:t xml:space="preserve"> Свойства музыкального звука: высота, длительность, тембр, громкость.</w:t>
      </w:r>
    </w:p>
    <w:p w:rsidR="005D0222" w:rsidRPr="00FF7031" w:rsidRDefault="005D0222" w:rsidP="003A6088">
      <w:pPr>
        <w:keepNext/>
        <w:jc w:val="both"/>
      </w:pPr>
      <w:r w:rsidRPr="00FF7031">
        <w:t>2.</w:t>
      </w:r>
      <w:r w:rsidRPr="00FF7031">
        <w:rPr>
          <w:b/>
        </w:rPr>
        <w:t xml:space="preserve"> Мелодия.</w:t>
      </w:r>
      <w:r w:rsidRPr="00FF7031">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FF7031" w:rsidRDefault="005D0222" w:rsidP="003A6088">
      <w:pPr>
        <w:keepNext/>
        <w:jc w:val="both"/>
      </w:pPr>
      <w:r w:rsidRPr="00FF7031">
        <w:t>3.</w:t>
      </w:r>
      <w:r w:rsidRPr="00FF7031">
        <w:rPr>
          <w:b/>
        </w:rPr>
        <w:t xml:space="preserve"> Метроритм.</w:t>
      </w:r>
      <w:r w:rsidRPr="00FF7031">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FF7031" w:rsidRDefault="005D0222" w:rsidP="003A6088">
      <w:pPr>
        <w:keepNext/>
        <w:jc w:val="both"/>
      </w:pPr>
      <w:r w:rsidRPr="00FF7031">
        <w:t xml:space="preserve">4. </w:t>
      </w:r>
      <w:r w:rsidRPr="00FF7031">
        <w:rPr>
          <w:b/>
        </w:rPr>
        <w:t xml:space="preserve">Лад: </w:t>
      </w:r>
      <w:r w:rsidRPr="00FF7031">
        <w:t xml:space="preserve">мажор, минор; тональность, тоника. </w:t>
      </w:r>
    </w:p>
    <w:p w:rsidR="005D0222" w:rsidRPr="00FF7031" w:rsidRDefault="005D0222" w:rsidP="003A6088">
      <w:pPr>
        <w:keepNext/>
        <w:contextualSpacing/>
        <w:jc w:val="both"/>
      </w:pPr>
      <w:r w:rsidRPr="00FF7031">
        <w:t>5.</w:t>
      </w:r>
      <w:r w:rsidRPr="00FF7031">
        <w:rPr>
          <w:b/>
        </w:rPr>
        <w:t xml:space="preserve"> Нотная грамота.</w:t>
      </w:r>
      <w:r w:rsidRPr="00FF7031">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FF7031" w:rsidRDefault="005D0222" w:rsidP="003A6088">
      <w:pPr>
        <w:keepNext/>
        <w:tabs>
          <w:tab w:val="left" w:pos="201"/>
        </w:tabs>
        <w:jc w:val="both"/>
      </w:pPr>
      <w:r w:rsidRPr="00FF7031">
        <w:t xml:space="preserve">6. </w:t>
      </w:r>
      <w:r w:rsidRPr="00FF7031">
        <w:rPr>
          <w:b/>
        </w:rPr>
        <w:t xml:space="preserve">Интервалы </w:t>
      </w:r>
      <w:r w:rsidRPr="00FF7031">
        <w:t xml:space="preserve">в пределах октавы. </w:t>
      </w:r>
      <w:r w:rsidRPr="00FF7031">
        <w:rPr>
          <w:b/>
        </w:rPr>
        <w:t>Трезвучия</w:t>
      </w:r>
      <w:r w:rsidRPr="00FF7031">
        <w:t>: мажорное и минорное. Интервалы и трезвучия в игровых упражнениях, песнях и аккомпанементах, произведениях для слушания музыки.</w:t>
      </w:r>
    </w:p>
    <w:p w:rsidR="005D0222" w:rsidRPr="00FF7031" w:rsidRDefault="005D0222" w:rsidP="003A6088">
      <w:pPr>
        <w:keepNext/>
        <w:tabs>
          <w:tab w:val="left" w:pos="201"/>
        </w:tabs>
        <w:jc w:val="both"/>
      </w:pPr>
      <w:r w:rsidRPr="00FF7031">
        <w:t>7.</w:t>
      </w:r>
      <w:r w:rsidRPr="00FF7031">
        <w:rPr>
          <w:b/>
        </w:rPr>
        <w:t xml:space="preserve"> Музыкальные жанры.</w:t>
      </w:r>
      <w:r w:rsidRPr="00FF7031">
        <w:t xml:space="preserve"> Песня, танец, марш. Инструментальный концерт. Музыкально-сценические жанры: балет, опера, мюзикл.</w:t>
      </w:r>
    </w:p>
    <w:p w:rsidR="005D0222" w:rsidRPr="00FF7031" w:rsidRDefault="005D0222" w:rsidP="003A6088">
      <w:pPr>
        <w:keepNext/>
        <w:jc w:val="both"/>
      </w:pPr>
      <w:r w:rsidRPr="00FF7031">
        <w:t xml:space="preserve">8. </w:t>
      </w:r>
      <w:r w:rsidRPr="00FF7031">
        <w:rPr>
          <w:b/>
        </w:rPr>
        <w:t>Музыкальные формы.</w:t>
      </w:r>
      <w:r w:rsidRPr="00FF7031">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FF7031" w:rsidRDefault="005D0222" w:rsidP="003A6088">
      <w:pPr>
        <w:keepNext/>
        <w:jc w:val="both"/>
        <w:rPr>
          <w:rFonts w:eastAsia="Arial Unicode MS"/>
        </w:rPr>
      </w:pPr>
      <w:r w:rsidRPr="00FF7031">
        <w:rPr>
          <w:rFonts w:eastAsia="Arial Unicode MS"/>
        </w:rPr>
        <w:lastRenderedPageBreak/>
        <w:t xml:space="preserve">В результате изучения музыки на уровне начального общего образования обучающийся </w:t>
      </w:r>
      <w:r w:rsidRPr="00FF7031">
        <w:rPr>
          <w:rFonts w:eastAsia="Arial Unicode MS"/>
          <w:b/>
        </w:rPr>
        <w:t>получит возможность научиться</w:t>
      </w:r>
      <w:r w:rsidRPr="00FF7031">
        <w:rPr>
          <w:rFonts w:eastAsia="Arial Unicode MS"/>
        </w:rPr>
        <w:t>:</w:t>
      </w:r>
    </w:p>
    <w:p w:rsidR="005D0222" w:rsidRPr="00FF7031" w:rsidRDefault="005D0222" w:rsidP="003A6088">
      <w:pPr>
        <w:keepNext/>
        <w:jc w:val="both"/>
        <w:rPr>
          <w:rFonts w:eastAsia="Arial Unicode MS"/>
        </w:rPr>
      </w:pPr>
      <w:r w:rsidRPr="00FF7031">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FF7031" w:rsidRDefault="005D0222" w:rsidP="003A6088">
      <w:pPr>
        <w:keepNext/>
        <w:jc w:val="both"/>
        <w:rPr>
          <w:rFonts w:eastAsia="Arial Unicode MS"/>
        </w:rPr>
      </w:pPr>
      <w:r w:rsidRPr="00FF7031">
        <w:rPr>
          <w:rFonts w:eastAsia="Arial Unicode MS"/>
        </w:rPr>
        <w:t>организовывать культурный досуг, самостоятельную музыкально-творческую деятельность; музицировать;</w:t>
      </w:r>
    </w:p>
    <w:p w:rsidR="005D0222" w:rsidRPr="00FF7031" w:rsidRDefault="005D0222" w:rsidP="003A6088">
      <w:pPr>
        <w:keepNext/>
        <w:jc w:val="both"/>
        <w:rPr>
          <w:rFonts w:eastAsia="Arial Unicode MS"/>
        </w:rPr>
      </w:pPr>
      <w:r w:rsidRPr="00FF7031">
        <w:rPr>
          <w:rFonts w:eastAsia="Arial Unicode MS"/>
        </w:rPr>
        <w:t>использовать систему графических знаков для ориентации в нотном письме при пении простейших мелодий;</w:t>
      </w:r>
    </w:p>
    <w:p w:rsidR="005D0222" w:rsidRPr="00FF7031" w:rsidRDefault="005D0222" w:rsidP="003A6088">
      <w:pPr>
        <w:keepNext/>
        <w:jc w:val="both"/>
        <w:rPr>
          <w:rFonts w:eastAsia="Arial Unicode MS"/>
        </w:rPr>
      </w:pPr>
      <w:r w:rsidRPr="00FF7031">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FF7031" w:rsidRDefault="005D0222" w:rsidP="003A6088">
      <w:pPr>
        <w:keepNext/>
        <w:jc w:val="both"/>
        <w:rPr>
          <w:rFonts w:eastAsia="Arial Unicode MS"/>
        </w:rPr>
      </w:pPr>
      <w:r w:rsidRPr="00FF7031">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FF7031" w:rsidRDefault="005D0222" w:rsidP="003A6088">
      <w:pPr>
        <w:keepNext/>
        <w:jc w:val="both"/>
        <w:rPr>
          <w:rFonts w:eastAsia="Arial Unicode MS"/>
        </w:rPr>
      </w:pPr>
      <w:r w:rsidRPr="00FF7031">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653A76" w:rsidRPr="00FF7031" w:rsidRDefault="00653A76" w:rsidP="00F66DC2">
      <w:pPr>
        <w:pStyle w:val="afe"/>
        <w:keepNext/>
        <w:spacing w:line="240" w:lineRule="auto"/>
        <w:ind w:left="1004"/>
        <w:jc w:val="center"/>
        <w:rPr>
          <w:sz w:val="24"/>
        </w:rPr>
      </w:pPr>
      <w:bookmarkStart w:id="60" w:name="_Toc288394068"/>
      <w:bookmarkStart w:id="61" w:name="_Toc288410535"/>
      <w:bookmarkStart w:id="62" w:name="_Toc288410664"/>
      <w:bookmarkStart w:id="63" w:name="_Toc488748018"/>
      <w:r w:rsidRPr="00FF7031">
        <w:rPr>
          <w:sz w:val="24"/>
        </w:rPr>
        <w:t>Технология</w:t>
      </w:r>
      <w:bookmarkEnd w:id="60"/>
      <w:bookmarkEnd w:id="61"/>
      <w:bookmarkEnd w:id="62"/>
      <w:bookmarkEnd w:id="63"/>
    </w:p>
    <w:p w:rsidR="00D604C2" w:rsidRPr="00FF7031" w:rsidRDefault="00D604C2"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rPr>
        <w:t>В результате изучения курса «Технологи</w:t>
      </w:r>
      <w:r w:rsidR="00D016C5" w:rsidRPr="00FF7031">
        <w:rPr>
          <w:rStyle w:val="Zag11"/>
          <w:rFonts w:eastAsia="@Arial Unicode MS"/>
        </w:rPr>
        <w:t>я</w:t>
      </w:r>
      <w:r w:rsidRPr="00FF7031">
        <w:rPr>
          <w:rStyle w:val="Zag11"/>
          <w:rFonts w:eastAsia="@Arial Unicode MS"/>
        </w:rPr>
        <w:t>» обучающиеся на уровне начального общего образования:</w:t>
      </w:r>
    </w:p>
    <w:p w:rsidR="00D604C2" w:rsidRPr="00FF7031" w:rsidRDefault="00D016C5"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spacing w:val="-4"/>
        </w:rPr>
        <w:t xml:space="preserve">- </w:t>
      </w:r>
      <w:r w:rsidR="00D604C2" w:rsidRPr="00FF7031">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FF7031">
        <w:rPr>
          <w:rStyle w:val="Zag11"/>
          <w:rFonts w:eastAsia="@Arial Unicode MS"/>
        </w:rPr>
        <w:t>;</w:t>
      </w:r>
    </w:p>
    <w:p w:rsidR="00D604C2" w:rsidRPr="00FF7031" w:rsidRDefault="00D016C5"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FF7031" w:rsidRDefault="00D016C5"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FF7031" w:rsidRDefault="00D016C5"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rPr>
        <w:t xml:space="preserve">- </w:t>
      </w:r>
      <w:r w:rsidR="00D604C2" w:rsidRPr="00FF7031">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FF7031" w:rsidRDefault="00D604C2" w:rsidP="003A6088">
      <w:pPr>
        <w:keepNext/>
        <w:tabs>
          <w:tab w:val="left" w:pos="142"/>
          <w:tab w:val="left" w:leader="dot" w:pos="624"/>
          <w:tab w:val="left" w:pos="1134"/>
        </w:tabs>
        <w:ind w:left="357"/>
        <w:jc w:val="both"/>
        <w:rPr>
          <w:rStyle w:val="Zag11"/>
          <w:rFonts w:eastAsia="@Arial Unicode MS"/>
        </w:rPr>
      </w:pPr>
      <w:r w:rsidRPr="00FF7031">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FF7031" w:rsidRDefault="00D604C2" w:rsidP="003A6088">
      <w:pPr>
        <w:keepNext/>
        <w:tabs>
          <w:tab w:val="left" w:pos="142"/>
          <w:tab w:val="left" w:leader="dot" w:pos="624"/>
          <w:tab w:val="left" w:pos="1134"/>
        </w:tabs>
        <w:ind w:left="357"/>
        <w:jc w:val="both"/>
        <w:rPr>
          <w:rStyle w:val="Zag11"/>
          <w:rFonts w:eastAsia="@Arial Unicode MS"/>
          <w:b/>
          <w:u w:val="single"/>
        </w:rPr>
      </w:pPr>
      <w:r w:rsidRPr="00FF7031">
        <w:rPr>
          <w:rStyle w:val="Zag11"/>
          <w:rFonts w:eastAsia="@Arial Unicode MS"/>
          <w:b/>
          <w:u w:val="single"/>
        </w:rPr>
        <w:t>Обучающиеся:</w:t>
      </w:r>
    </w:p>
    <w:p w:rsidR="00E3527F" w:rsidRPr="00FF7031" w:rsidRDefault="00D604C2" w:rsidP="006D2C42">
      <w:pPr>
        <w:pStyle w:val="affe"/>
        <w:keepNext/>
        <w:numPr>
          <w:ilvl w:val="0"/>
          <w:numId w:val="58"/>
        </w:numPr>
        <w:tabs>
          <w:tab w:val="left" w:pos="142"/>
          <w:tab w:val="left" w:leader="dot" w:pos="624"/>
          <w:tab w:val="left" w:pos="851"/>
          <w:tab w:val="left" w:pos="1134"/>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F7031">
        <w:rPr>
          <w:rStyle w:val="Zag11"/>
          <w:rFonts w:ascii="Times New Roman" w:eastAsia="@Arial Unicode MS" w:hAnsi="Times New Roman"/>
          <w:i/>
          <w:iCs/>
          <w:sz w:val="24"/>
          <w:szCs w:val="24"/>
        </w:rPr>
        <w:t xml:space="preserve">коммуникативных универсальных учебных действий </w:t>
      </w:r>
      <w:r w:rsidRPr="00FF7031">
        <w:rPr>
          <w:rStyle w:val="Zag11"/>
          <w:rFonts w:ascii="Times New Roman" w:eastAsia="@Arial Unicode MS" w:hAnsi="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E3527F" w:rsidRPr="00FF7031" w:rsidRDefault="00D604C2" w:rsidP="006D2C42">
      <w:pPr>
        <w:pStyle w:val="affe"/>
        <w:keepNext/>
        <w:numPr>
          <w:ilvl w:val="0"/>
          <w:numId w:val="58"/>
        </w:numPr>
        <w:tabs>
          <w:tab w:val="left" w:pos="142"/>
          <w:tab w:val="left" w:leader="dot" w:pos="624"/>
          <w:tab w:val="left" w:pos="851"/>
          <w:tab w:val="left" w:pos="1134"/>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 xml:space="preserve">овладеют начальными формами </w:t>
      </w:r>
      <w:r w:rsidRPr="00FF7031">
        <w:rPr>
          <w:rStyle w:val="Zag11"/>
          <w:rFonts w:ascii="Times New Roman" w:eastAsia="@Arial Unicode MS" w:hAnsi="Times New Roman"/>
          <w:i/>
          <w:iCs/>
          <w:sz w:val="24"/>
          <w:szCs w:val="24"/>
        </w:rPr>
        <w:t xml:space="preserve">познавательных универсальных учебных действий </w:t>
      </w:r>
      <w:r w:rsidRPr="00FF7031">
        <w:rPr>
          <w:rStyle w:val="Zag11"/>
          <w:rFonts w:ascii="Times New Roman" w:eastAsia="@Arial Unicode MS" w:hAnsi="Times New Roman"/>
          <w:sz w:val="24"/>
          <w:szCs w:val="24"/>
        </w:rPr>
        <w:t>– исследовательскими и логическими: наблюдения, сравнения, анализа, классификации, обобщения;</w:t>
      </w:r>
    </w:p>
    <w:p w:rsidR="00E3527F" w:rsidRPr="00FF7031" w:rsidRDefault="00D604C2" w:rsidP="006D2C42">
      <w:pPr>
        <w:pStyle w:val="affe"/>
        <w:keepNext/>
        <w:numPr>
          <w:ilvl w:val="0"/>
          <w:numId w:val="58"/>
        </w:numPr>
        <w:tabs>
          <w:tab w:val="left" w:pos="142"/>
          <w:tab w:val="left" w:leader="dot" w:pos="624"/>
          <w:tab w:val="left" w:pos="851"/>
          <w:tab w:val="left" w:pos="1134"/>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lastRenderedPageBreak/>
        <w:t xml:space="preserve">получат первоначальный опыт организации собственной творческой практической деятельности на основе сформированных </w:t>
      </w:r>
      <w:r w:rsidRPr="00FF7031">
        <w:rPr>
          <w:rStyle w:val="Zag11"/>
          <w:rFonts w:ascii="Times New Roman" w:eastAsia="@Arial Unicode MS" w:hAnsi="Times New Roman"/>
          <w:i/>
          <w:iCs/>
          <w:sz w:val="24"/>
          <w:szCs w:val="24"/>
        </w:rPr>
        <w:t>регулятивных универсальных учебных действий</w:t>
      </w:r>
      <w:r w:rsidRPr="00FF7031">
        <w:rPr>
          <w:rStyle w:val="Zag11"/>
          <w:rFonts w:ascii="Times New Roman" w:eastAsia="@Arial Unicode MS" w:hAnsi="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E3527F" w:rsidRPr="00FF7031" w:rsidRDefault="00D604C2" w:rsidP="006D2C42">
      <w:pPr>
        <w:pStyle w:val="affe"/>
        <w:keepNext/>
        <w:numPr>
          <w:ilvl w:val="0"/>
          <w:numId w:val="58"/>
        </w:numPr>
        <w:tabs>
          <w:tab w:val="left" w:pos="142"/>
          <w:tab w:val="left" w:leader="dot" w:pos="624"/>
          <w:tab w:val="left" w:pos="851"/>
          <w:tab w:val="left" w:pos="1134"/>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F7031">
        <w:rPr>
          <w:rStyle w:val="Zag11"/>
          <w:rFonts w:ascii="Times New Roman" w:eastAsia="@Arial Unicode MS" w:hAnsi="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FF7031" w:rsidRDefault="00D604C2" w:rsidP="006D2C42">
      <w:pPr>
        <w:pStyle w:val="affe"/>
        <w:keepNext/>
        <w:numPr>
          <w:ilvl w:val="0"/>
          <w:numId w:val="58"/>
        </w:numPr>
        <w:tabs>
          <w:tab w:val="left" w:pos="142"/>
          <w:tab w:val="left" w:leader="dot" w:pos="624"/>
          <w:tab w:val="left" w:pos="851"/>
          <w:tab w:val="left" w:pos="1134"/>
        </w:tabs>
        <w:spacing w:after="0" w:line="240" w:lineRule="auto"/>
        <w:ind w:left="0" w:firstLine="0"/>
        <w:jc w:val="both"/>
        <w:rPr>
          <w:rStyle w:val="Zag11"/>
          <w:rFonts w:ascii="Times New Roman" w:eastAsia="@Arial Unicode MS" w:hAnsi="Times New Roman"/>
          <w:sz w:val="24"/>
          <w:szCs w:val="24"/>
        </w:rPr>
      </w:pPr>
      <w:r w:rsidRPr="00FF7031">
        <w:rPr>
          <w:rStyle w:val="Zag11"/>
          <w:rFonts w:ascii="Times New Roman" w:eastAsia="@Arial Unicode MS" w:hAnsi="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FF7031" w:rsidRDefault="00D604C2" w:rsidP="003A6088">
      <w:pPr>
        <w:pStyle w:val="Zag3"/>
        <w:keepNext/>
        <w:widowControl/>
        <w:tabs>
          <w:tab w:val="left" w:pos="142"/>
          <w:tab w:val="left" w:leader="dot" w:pos="624"/>
          <w:tab w:val="left" w:pos="1134"/>
        </w:tabs>
        <w:spacing w:after="0" w:line="240" w:lineRule="auto"/>
        <w:jc w:val="both"/>
        <w:rPr>
          <w:rStyle w:val="Zag11"/>
          <w:rFonts w:eastAsia="@Arial Unicode MS"/>
          <w:i w:val="0"/>
          <w:iCs w:val="0"/>
          <w:color w:val="auto"/>
          <w:lang w:val="ru-RU"/>
        </w:rPr>
      </w:pPr>
      <w:r w:rsidRPr="00FF7031">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FF7031" w:rsidRDefault="00A1453B"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 xml:space="preserve">Общекультурные </w:t>
      </w:r>
      <w:r w:rsidR="00653A76" w:rsidRPr="00FF7031">
        <w:rPr>
          <w:rFonts w:ascii="Times New Roman" w:hAnsi="Times New Roman" w:cs="Times New Roman"/>
          <w:b/>
          <w:i w:val="0"/>
          <w:color w:val="auto"/>
          <w:sz w:val="24"/>
          <w:szCs w:val="24"/>
        </w:rPr>
        <w:t>и общетрудовые компетенции.</w:t>
      </w:r>
      <w:r w:rsidR="008555F2" w:rsidRPr="00FF7031">
        <w:rPr>
          <w:rFonts w:ascii="Times New Roman" w:hAnsi="Times New Roman" w:cs="Times New Roman"/>
          <w:b/>
          <w:i w:val="0"/>
          <w:color w:val="auto"/>
          <w:sz w:val="24"/>
          <w:szCs w:val="24"/>
        </w:rPr>
        <w:t xml:space="preserve"> </w:t>
      </w:r>
      <w:r w:rsidR="00653A76" w:rsidRPr="00FF7031">
        <w:rPr>
          <w:rFonts w:ascii="Times New Roman" w:hAnsi="Times New Roman" w:cs="Times New Roman"/>
          <w:b/>
          <w:i w:val="0"/>
          <w:color w:val="auto"/>
          <w:sz w:val="24"/>
          <w:szCs w:val="24"/>
        </w:rPr>
        <w:t>Основы культуры труда, самообслуживание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иметь представление о наиболее распростран</w:t>
      </w:r>
      <w:r w:rsidR="00D30361" w:rsidRPr="00FF7031">
        <w:rPr>
          <w:sz w:val="24"/>
        </w:rPr>
        <w:t>е</w:t>
      </w:r>
      <w:r w:rsidRPr="00FF7031">
        <w:rPr>
          <w:sz w:val="24"/>
        </w:rPr>
        <w:t>нных в сво</w:t>
      </w:r>
      <w:r w:rsidR="00D30361" w:rsidRPr="00FF7031">
        <w:rPr>
          <w:sz w:val="24"/>
        </w:rPr>
        <w:t>е</w:t>
      </w:r>
      <w:r w:rsidRPr="00FF7031">
        <w:rPr>
          <w:sz w:val="24"/>
        </w:rPr>
        <w:t>м регионе традиционных народных промыслах и рем</w:t>
      </w:r>
      <w:r w:rsidR="00D30361" w:rsidRPr="00FF7031">
        <w:rPr>
          <w:sz w:val="24"/>
        </w:rPr>
        <w:t>е</w:t>
      </w:r>
      <w:r w:rsidRPr="00FF7031">
        <w:rPr>
          <w:sz w:val="24"/>
        </w:rPr>
        <w:t>слах, современных профессиях (в том числе профессиях своих родителей) и описывать их особенности;</w:t>
      </w:r>
    </w:p>
    <w:p w:rsidR="00653A76" w:rsidRPr="00FF7031" w:rsidRDefault="00653A76" w:rsidP="003A6088">
      <w:pPr>
        <w:pStyle w:val="21"/>
        <w:keepNext/>
        <w:tabs>
          <w:tab w:val="left" w:pos="993"/>
        </w:tabs>
        <w:spacing w:line="240" w:lineRule="auto"/>
        <w:ind w:firstLine="0"/>
        <w:rPr>
          <w:sz w:val="24"/>
        </w:rPr>
      </w:pPr>
      <w:r w:rsidRPr="00FF7031">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7031" w:rsidRDefault="00653A76" w:rsidP="003A6088">
      <w:pPr>
        <w:pStyle w:val="21"/>
        <w:keepNext/>
        <w:tabs>
          <w:tab w:val="left" w:pos="993"/>
        </w:tabs>
        <w:spacing w:line="240" w:lineRule="auto"/>
        <w:ind w:firstLine="0"/>
        <w:rPr>
          <w:sz w:val="24"/>
        </w:rPr>
      </w:pPr>
      <w:r w:rsidRPr="00FF7031">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доступные действия по самообслуживанию и доступные виды домашнего труда.</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уважительно относиться к труду людей;</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понимать культурно­историческую ценность тради</w:t>
      </w:r>
      <w:r w:rsidRPr="00FF7031">
        <w:rPr>
          <w:i/>
          <w:sz w:val="24"/>
        </w:rPr>
        <w:t>ций, отраж</w:t>
      </w:r>
      <w:r w:rsidR="00D30361" w:rsidRPr="00FF7031">
        <w:rPr>
          <w:i/>
          <w:sz w:val="24"/>
        </w:rPr>
        <w:t>е</w:t>
      </w:r>
      <w:r w:rsidRPr="00FF7031">
        <w:rPr>
          <w:i/>
          <w:sz w:val="24"/>
        </w:rPr>
        <w:t>нных в предметном мире, в том числе традиций трудовых династий как своего региона, так и страны, и уважать их;</w:t>
      </w:r>
    </w:p>
    <w:p w:rsidR="00653A76" w:rsidRPr="00FF7031" w:rsidRDefault="00653A76" w:rsidP="003A6088">
      <w:pPr>
        <w:pStyle w:val="21"/>
        <w:keepNext/>
        <w:tabs>
          <w:tab w:val="left" w:pos="993"/>
        </w:tabs>
        <w:spacing w:line="240" w:lineRule="auto"/>
        <w:ind w:firstLine="0"/>
        <w:rPr>
          <w:sz w:val="24"/>
        </w:rPr>
      </w:pPr>
      <w:r w:rsidRPr="00FF7031">
        <w:rPr>
          <w:i/>
          <w:sz w:val="24"/>
        </w:rPr>
        <w:t>понимать особенности проектной деятельности, осуществлять под руководством учителя элементарную прое</w:t>
      </w:r>
      <w:r w:rsidRPr="00FF7031">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F7031">
        <w:rPr>
          <w:i/>
          <w:sz w:val="24"/>
        </w:rPr>
        <w:t>комплексные работы, социальные услуги</w:t>
      </w:r>
      <w:r w:rsidRPr="00FF7031">
        <w:rPr>
          <w:sz w:val="24"/>
        </w:rPr>
        <w:t>).</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Технология ручной обработки материалов.</w:t>
      </w:r>
      <w:r w:rsidR="00BF47CE" w:rsidRPr="00FF7031">
        <w:rPr>
          <w:rFonts w:ascii="Times New Roman" w:hAnsi="Times New Roman" w:cs="Times New Roman"/>
          <w:b/>
          <w:i w:val="0"/>
          <w:color w:val="auto"/>
          <w:sz w:val="24"/>
          <w:szCs w:val="24"/>
        </w:rPr>
        <w:t xml:space="preserve"> </w:t>
      </w:r>
      <w:r w:rsidRPr="00FF7031">
        <w:rPr>
          <w:rFonts w:ascii="Times New Roman" w:hAnsi="Times New Roman" w:cs="Times New Roman"/>
          <w:b/>
          <w:i w:val="0"/>
          <w:color w:val="auto"/>
          <w:sz w:val="24"/>
          <w:szCs w:val="24"/>
        </w:rPr>
        <w:t>Элементы графической грамоты</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на основе полученных представлений о многообразии </w:t>
      </w:r>
      <w:r w:rsidRPr="00FF7031">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FF7031" w:rsidRDefault="00653A76" w:rsidP="003A6088">
      <w:pPr>
        <w:pStyle w:val="21"/>
        <w:keepNext/>
        <w:tabs>
          <w:tab w:val="left" w:pos="993"/>
        </w:tabs>
        <w:spacing w:line="240" w:lineRule="auto"/>
        <w:ind w:firstLine="0"/>
        <w:rPr>
          <w:spacing w:val="-4"/>
          <w:sz w:val="24"/>
        </w:rPr>
      </w:pPr>
      <w:r w:rsidRPr="00FF7031">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FF7031">
        <w:rPr>
          <w:spacing w:val="-4"/>
          <w:sz w:val="24"/>
        </w:rPr>
        <w:t>е</w:t>
      </w:r>
      <w:r w:rsidRPr="00FF7031">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FF7031" w:rsidRDefault="00653A76" w:rsidP="003A6088">
      <w:pPr>
        <w:pStyle w:val="21"/>
        <w:keepNext/>
        <w:tabs>
          <w:tab w:val="left" w:pos="993"/>
        </w:tabs>
        <w:spacing w:line="240" w:lineRule="auto"/>
        <w:ind w:firstLine="0"/>
        <w:rPr>
          <w:spacing w:val="-2"/>
          <w:sz w:val="24"/>
        </w:rPr>
      </w:pPr>
      <w:r w:rsidRPr="00FF7031">
        <w:rPr>
          <w:spacing w:val="-2"/>
          <w:sz w:val="24"/>
        </w:rPr>
        <w:lastRenderedPageBreak/>
        <w:t>применять при</w:t>
      </w:r>
      <w:r w:rsidR="00D30361" w:rsidRPr="00FF7031">
        <w:rPr>
          <w:spacing w:val="-2"/>
          <w:sz w:val="24"/>
        </w:rPr>
        <w:t>е</w:t>
      </w:r>
      <w:r w:rsidRPr="00FF7031">
        <w:rPr>
          <w:spacing w:val="-2"/>
          <w:sz w:val="24"/>
        </w:rPr>
        <w:t>мы рациональной безопасной работы ручными инструментами: черт</w:t>
      </w:r>
      <w:r w:rsidR="00D30361" w:rsidRPr="00FF7031">
        <w:rPr>
          <w:spacing w:val="-2"/>
          <w:sz w:val="24"/>
        </w:rPr>
        <w:t>е</w:t>
      </w:r>
      <w:r w:rsidRPr="00FF7031">
        <w:rPr>
          <w:spacing w:val="-2"/>
          <w:sz w:val="24"/>
        </w:rPr>
        <w:t>жными (линейка, угольник, циркуль), режущими (ножницы) и колющими (швейная игла);</w:t>
      </w:r>
    </w:p>
    <w:p w:rsidR="00653A76" w:rsidRPr="00FF7031" w:rsidRDefault="00653A76" w:rsidP="003A6088">
      <w:pPr>
        <w:pStyle w:val="21"/>
        <w:keepNext/>
        <w:tabs>
          <w:tab w:val="left" w:pos="993"/>
        </w:tabs>
        <w:spacing w:line="240" w:lineRule="auto"/>
        <w:ind w:firstLine="0"/>
        <w:rPr>
          <w:spacing w:val="-2"/>
          <w:sz w:val="24"/>
        </w:rPr>
      </w:pPr>
      <w:r w:rsidRPr="00FF7031">
        <w:rPr>
          <w:spacing w:val="-2"/>
          <w:sz w:val="24"/>
        </w:rPr>
        <w:t>выполнять символические действия моделирования и пре</w:t>
      </w:r>
      <w:r w:rsidRPr="00FF7031">
        <w:rPr>
          <w:spacing w:val="2"/>
          <w:sz w:val="24"/>
        </w:rPr>
        <w:t>образования модели и работать с простейшей технической</w:t>
      </w:r>
      <w:r w:rsidR="00BF47CE" w:rsidRPr="00FF7031">
        <w:rPr>
          <w:spacing w:val="2"/>
          <w:sz w:val="24"/>
        </w:rPr>
        <w:t xml:space="preserve"> </w:t>
      </w:r>
      <w:r w:rsidRPr="00FF7031">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FF7031">
        <w:rPr>
          <w:spacing w:val="-2"/>
          <w:sz w:val="24"/>
        </w:rPr>
        <w:t>е</w:t>
      </w:r>
      <w:r w:rsidRPr="00FF7031">
        <w:rPr>
          <w:spacing w:val="-2"/>
          <w:sz w:val="24"/>
        </w:rPr>
        <w:t>мные изделия по простейшим чертежам, эскизам, схемам, рисункам.</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FF7031" w:rsidRDefault="00653A76" w:rsidP="003A6088">
      <w:pPr>
        <w:pStyle w:val="21"/>
        <w:keepNext/>
        <w:tabs>
          <w:tab w:val="left" w:pos="993"/>
        </w:tabs>
        <w:spacing w:line="240" w:lineRule="auto"/>
        <w:ind w:firstLine="0"/>
        <w:rPr>
          <w:i/>
          <w:sz w:val="24"/>
        </w:rPr>
      </w:pPr>
      <w:r w:rsidRPr="00FF7031">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Конструирование и моделирование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анализировать устройство изделия: выделять детали, их </w:t>
      </w:r>
      <w:r w:rsidRPr="00FF7031">
        <w:rPr>
          <w:sz w:val="24"/>
        </w:rPr>
        <w:t>форму, определять взаимное расположение, виды соединения деталей;</w:t>
      </w:r>
    </w:p>
    <w:p w:rsidR="00653A76" w:rsidRPr="00FF7031" w:rsidRDefault="00653A76" w:rsidP="003A6088">
      <w:pPr>
        <w:pStyle w:val="21"/>
        <w:keepNext/>
        <w:tabs>
          <w:tab w:val="left" w:pos="993"/>
        </w:tabs>
        <w:spacing w:line="240" w:lineRule="auto"/>
        <w:ind w:firstLine="0"/>
        <w:rPr>
          <w:sz w:val="24"/>
        </w:rPr>
      </w:pPr>
      <w:r w:rsidRPr="00FF7031">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FF7031" w:rsidRDefault="00653A76" w:rsidP="003A6088">
      <w:pPr>
        <w:pStyle w:val="21"/>
        <w:keepNext/>
        <w:tabs>
          <w:tab w:val="left" w:pos="993"/>
        </w:tabs>
        <w:spacing w:line="240" w:lineRule="auto"/>
        <w:ind w:firstLine="0"/>
        <w:rPr>
          <w:sz w:val="24"/>
        </w:rPr>
      </w:pPr>
      <w:r w:rsidRPr="00FF7031">
        <w:rPr>
          <w:spacing w:val="2"/>
          <w:sz w:val="24"/>
        </w:rPr>
        <w:t>изготавливать несложные конструкции изделий по ри</w:t>
      </w:r>
      <w:r w:rsidRPr="00FF7031">
        <w:rPr>
          <w:sz w:val="24"/>
        </w:rPr>
        <w:t>сунку, простейшему чертежу или эскизу, образцу и доступным заданным условиям.</w:t>
      </w:r>
    </w:p>
    <w:p w:rsidR="00653A76" w:rsidRPr="00FF7031" w:rsidRDefault="00653A76" w:rsidP="003A6088">
      <w:pPr>
        <w:pStyle w:val="ad"/>
        <w:keepNext/>
        <w:spacing w:line="240" w:lineRule="auto"/>
        <w:ind w:firstLine="0"/>
        <w:rPr>
          <w:rFonts w:ascii="Times New Roman" w:hAnsi="Times New Roman"/>
          <w:b/>
          <w:i w:val="0"/>
          <w:color w:val="auto"/>
          <w:sz w:val="24"/>
          <w:szCs w:val="24"/>
        </w:rPr>
      </w:pPr>
      <w:r w:rsidRPr="00FF7031">
        <w:rPr>
          <w:rFonts w:ascii="Times New Roman" w:hAnsi="Times New Roman"/>
          <w:b/>
          <w:i w:val="0"/>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соотносить объ</w:t>
      </w:r>
      <w:r w:rsidR="00D30361" w:rsidRPr="00FF7031">
        <w:rPr>
          <w:i/>
          <w:sz w:val="24"/>
        </w:rPr>
        <w:t>е</w:t>
      </w:r>
      <w:r w:rsidRPr="00FF7031">
        <w:rPr>
          <w:i/>
          <w:sz w:val="24"/>
        </w:rPr>
        <w:t>мную конструкцию, основанную на правильных геометрических формах, с изображениями их разв</w:t>
      </w:r>
      <w:r w:rsidR="00D30361" w:rsidRPr="00FF7031">
        <w:rPr>
          <w:i/>
          <w:sz w:val="24"/>
        </w:rPr>
        <w:t>е</w:t>
      </w:r>
      <w:r w:rsidRPr="00FF7031">
        <w:rPr>
          <w:i/>
          <w:sz w:val="24"/>
        </w:rPr>
        <w:t>рток;</w:t>
      </w:r>
    </w:p>
    <w:p w:rsidR="00653A76" w:rsidRPr="00FF7031" w:rsidRDefault="00653A76" w:rsidP="003A6088">
      <w:pPr>
        <w:pStyle w:val="21"/>
        <w:keepNext/>
        <w:tabs>
          <w:tab w:val="left" w:pos="993"/>
        </w:tabs>
        <w:spacing w:line="240" w:lineRule="auto"/>
        <w:ind w:firstLine="0"/>
        <w:rPr>
          <w:i/>
          <w:sz w:val="24"/>
        </w:rPr>
      </w:pPr>
      <w:r w:rsidRPr="00FF7031">
        <w:rPr>
          <w:i/>
          <w:sz w:val="24"/>
        </w:rPr>
        <w:t>создавать мысленный образ конструкции с целью решения определ</w:t>
      </w:r>
      <w:r w:rsidR="00D30361" w:rsidRPr="00FF7031">
        <w:rPr>
          <w:i/>
          <w:sz w:val="24"/>
        </w:rPr>
        <w:t>е</w:t>
      </w:r>
      <w:r w:rsidRPr="00FF7031">
        <w:rPr>
          <w:i/>
          <w:sz w:val="24"/>
        </w:rPr>
        <w:t xml:space="preserve">нной конструкторской задачи или передачи </w:t>
      </w:r>
      <w:r w:rsidRPr="00FF7031">
        <w:rPr>
          <w:i/>
          <w:spacing w:val="-2"/>
          <w:sz w:val="24"/>
        </w:rPr>
        <w:t>определ</w:t>
      </w:r>
      <w:r w:rsidR="00D30361" w:rsidRPr="00FF7031">
        <w:rPr>
          <w:i/>
          <w:spacing w:val="-2"/>
          <w:sz w:val="24"/>
        </w:rPr>
        <w:t>е</w:t>
      </w:r>
      <w:r w:rsidRPr="00FF7031">
        <w:rPr>
          <w:i/>
          <w:spacing w:val="-2"/>
          <w:sz w:val="24"/>
        </w:rPr>
        <w:t xml:space="preserve">нной художественно­эстетической информации; </w:t>
      </w:r>
      <w:r w:rsidRPr="00FF7031">
        <w:rPr>
          <w:i/>
          <w:sz w:val="24"/>
        </w:rPr>
        <w:t>воплощать этот образ в материале.</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Практика работы на компьютере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на основе знакомства с персональным ком</w:t>
      </w:r>
      <w:r w:rsidRPr="00FF7031">
        <w:rPr>
          <w:spacing w:val="-2"/>
          <w:sz w:val="24"/>
        </w:rPr>
        <w:t>пьютером как техническим средством, его основными устрой</w:t>
      </w:r>
      <w:r w:rsidRPr="00FF7031">
        <w:rPr>
          <w:sz w:val="24"/>
        </w:rPr>
        <w:t>ствами и их назначением базовые действия с компьютером</w:t>
      </w:r>
      <w:r w:rsidR="00D016C5" w:rsidRPr="00FF7031">
        <w:rPr>
          <w:sz w:val="24"/>
        </w:rPr>
        <w:t xml:space="preserve"> </w:t>
      </w:r>
      <w:r w:rsidRPr="00FF7031">
        <w:rPr>
          <w:sz w:val="24"/>
        </w:rPr>
        <w:t>и другими средствами ИКТ, использу</w:t>
      </w:r>
      <w:r w:rsidR="00A1453B" w:rsidRPr="00FF7031">
        <w:rPr>
          <w:sz w:val="24"/>
        </w:rPr>
        <w:t>я безопасные для орга</w:t>
      </w:r>
      <w:r w:rsidRPr="00FF7031">
        <w:rPr>
          <w:sz w:val="24"/>
        </w:rPr>
        <w:t xml:space="preserve">нов </w:t>
      </w:r>
      <w:r w:rsidRPr="00FF7031">
        <w:rPr>
          <w:spacing w:val="2"/>
          <w:sz w:val="24"/>
        </w:rPr>
        <w:t xml:space="preserve">зрения, нервной системы, опорно­двигательного аппарата </w:t>
      </w:r>
      <w:r w:rsidRPr="00FF7031">
        <w:rPr>
          <w:sz w:val="24"/>
        </w:rPr>
        <w:t>эр</w:t>
      </w:r>
      <w:r w:rsidRPr="00FF7031">
        <w:rPr>
          <w:spacing w:val="2"/>
          <w:sz w:val="24"/>
        </w:rPr>
        <w:t>гономичные при</w:t>
      </w:r>
      <w:r w:rsidR="00D30361" w:rsidRPr="00FF7031">
        <w:rPr>
          <w:spacing w:val="2"/>
          <w:sz w:val="24"/>
        </w:rPr>
        <w:t>е</w:t>
      </w:r>
      <w:r w:rsidRPr="00FF7031">
        <w:rPr>
          <w:spacing w:val="2"/>
          <w:sz w:val="24"/>
        </w:rPr>
        <w:t xml:space="preserve">мы работы; выполнять компенсирующие </w:t>
      </w:r>
      <w:r w:rsidRPr="00FF7031">
        <w:rPr>
          <w:sz w:val="24"/>
        </w:rPr>
        <w:t>физические упражнения (мини­зарядку);</w:t>
      </w:r>
    </w:p>
    <w:p w:rsidR="00653A76" w:rsidRPr="00FF7031" w:rsidRDefault="00653A76" w:rsidP="003A6088">
      <w:pPr>
        <w:pStyle w:val="21"/>
        <w:keepNext/>
        <w:tabs>
          <w:tab w:val="left" w:pos="993"/>
        </w:tabs>
        <w:spacing w:line="240" w:lineRule="auto"/>
        <w:ind w:firstLine="0"/>
        <w:rPr>
          <w:sz w:val="24"/>
        </w:rPr>
      </w:pPr>
      <w:r w:rsidRPr="00FF7031">
        <w:rPr>
          <w:sz w:val="24"/>
        </w:rPr>
        <w:t>пользоваться компьютером для поиска и воспроизведения необходимой информации;</w:t>
      </w:r>
    </w:p>
    <w:p w:rsidR="00653A76" w:rsidRPr="00FF7031" w:rsidRDefault="00653A76" w:rsidP="003A6088">
      <w:pPr>
        <w:pStyle w:val="21"/>
        <w:keepNext/>
        <w:tabs>
          <w:tab w:val="left" w:pos="993"/>
        </w:tabs>
        <w:spacing w:line="240" w:lineRule="auto"/>
        <w:ind w:firstLine="0"/>
        <w:rPr>
          <w:sz w:val="24"/>
        </w:rPr>
      </w:pPr>
      <w:r w:rsidRPr="00FF7031">
        <w:rPr>
          <w:sz w:val="24"/>
        </w:rPr>
        <w:t>пользоваться компьютером для решения доступных учеб</w:t>
      </w:r>
      <w:r w:rsidRPr="00FF7031">
        <w:rPr>
          <w:spacing w:val="2"/>
          <w:sz w:val="24"/>
        </w:rPr>
        <w:t>ных задач с простыми информационными объектами (тек</w:t>
      </w:r>
      <w:r w:rsidRPr="00FF7031">
        <w:rPr>
          <w:sz w:val="24"/>
        </w:rPr>
        <w:t>стом, рисунками, доступными электронными ресурсами).</w:t>
      </w:r>
    </w:p>
    <w:p w:rsidR="002A17D5" w:rsidRPr="00FF7031" w:rsidRDefault="00653A76" w:rsidP="003A6088">
      <w:pPr>
        <w:pStyle w:val="a3"/>
        <w:keepNext/>
        <w:spacing w:line="240" w:lineRule="auto"/>
        <w:ind w:firstLine="0"/>
        <w:rPr>
          <w:rFonts w:ascii="Times New Roman" w:hAnsi="Times New Roman"/>
          <w:iCs/>
          <w:color w:val="auto"/>
          <w:sz w:val="24"/>
          <w:szCs w:val="24"/>
        </w:rPr>
      </w:pPr>
      <w:r w:rsidRPr="00FF7031">
        <w:rPr>
          <w:rFonts w:ascii="Times New Roman" w:hAnsi="Times New Roman"/>
          <w:b/>
          <w:iCs/>
          <w:color w:val="auto"/>
          <w:spacing w:val="2"/>
          <w:sz w:val="24"/>
          <w:szCs w:val="24"/>
        </w:rPr>
        <w:t>Выпускник получит возможность научиться</w:t>
      </w:r>
      <w:r w:rsidR="00D016C5" w:rsidRPr="00FF7031">
        <w:rPr>
          <w:rFonts w:ascii="Times New Roman" w:hAnsi="Times New Roman"/>
          <w:b/>
          <w:iCs/>
          <w:color w:val="auto"/>
          <w:spacing w:val="2"/>
          <w:sz w:val="24"/>
          <w:szCs w:val="24"/>
        </w:rPr>
        <w:t xml:space="preserve"> </w:t>
      </w:r>
      <w:r w:rsidRPr="00FF7031">
        <w:rPr>
          <w:rFonts w:ascii="Times New Roman" w:hAnsi="Times New Roman"/>
          <w:iCs/>
          <w:color w:val="auto"/>
          <w:spacing w:val="2"/>
          <w:sz w:val="24"/>
          <w:szCs w:val="24"/>
        </w:rPr>
        <w:t>пользо</w:t>
      </w:r>
      <w:r w:rsidRPr="00FF7031">
        <w:rPr>
          <w:rFonts w:ascii="Times New Roman" w:hAnsi="Times New Roman"/>
          <w:iCs/>
          <w:color w:val="auto"/>
          <w:sz w:val="24"/>
          <w:szCs w:val="24"/>
        </w:rPr>
        <w:t>ваться доступными при</w:t>
      </w:r>
      <w:r w:rsidR="00D30361" w:rsidRPr="00FF7031">
        <w:rPr>
          <w:rFonts w:ascii="Times New Roman" w:hAnsi="Times New Roman"/>
          <w:iCs/>
          <w:color w:val="auto"/>
          <w:sz w:val="24"/>
          <w:szCs w:val="24"/>
        </w:rPr>
        <w:t>е</w:t>
      </w:r>
      <w:r w:rsidRPr="00FF7031">
        <w:rPr>
          <w:rFonts w:ascii="Times New Roman" w:hAnsi="Times New Roman"/>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FF7031">
        <w:rPr>
          <w:rFonts w:ascii="Times New Roman" w:hAnsi="Times New Roman"/>
          <w:iCs/>
          <w:color w:val="auto"/>
          <w:sz w:val="24"/>
          <w:szCs w:val="24"/>
        </w:rPr>
        <w:t>е</w:t>
      </w:r>
      <w:r w:rsidRPr="00FF7031">
        <w:rPr>
          <w:rFonts w:ascii="Times New Roman" w:hAnsi="Times New Roman"/>
          <w:iCs/>
          <w:color w:val="auto"/>
          <w:sz w:val="24"/>
          <w:szCs w:val="24"/>
        </w:rPr>
        <w:t xml:space="preserve"> получения, хранения, переработки.</w:t>
      </w:r>
    </w:p>
    <w:p w:rsidR="00653A76" w:rsidRPr="00FF7031" w:rsidRDefault="00653A76" w:rsidP="00F66DC2">
      <w:pPr>
        <w:pStyle w:val="afe"/>
        <w:keepNext/>
        <w:spacing w:line="240" w:lineRule="auto"/>
        <w:jc w:val="center"/>
        <w:rPr>
          <w:sz w:val="24"/>
        </w:rPr>
      </w:pPr>
      <w:bookmarkStart w:id="64" w:name="_Toc288394069"/>
      <w:bookmarkStart w:id="65" w:name="_Toc288410536"/>
      <w:bookmarkStart w:id="66" w:name="_Toc288410665"/>
      <w:bookmarkStart w:id="67" w:name="_Toc488748019"/>
      <w:r w:rsidRPr="00FF7031">
        <w:rPr>
          <w:sz w:val="24"/>
        </w:rPr>
        <w:t>Физическая культура</w:t>
      </w:r>
      <w:bookmarkEnd w:id="64"/>
      <w:bookmarkEnd w:id="65"/>
      <w:bookmarkEnd w:id="66"/>
      <w:bookmarkEnd w:id="67"/>
    </w:p>
    <w:p w:rsidR="00653A76" w:rsidRPr="00FF7031" w:rsidRDefault="00653A76" w:rsidP="003A6088">
      <w:pPr>
        <w:pStyle w:val="a3"/>
        <w:keepNext/>
        <w:spacing w:line="240" w:lineRule="auto"/>
        <w:ind w:firstLine="0"/>
        <w:jc w:val="center"/>
        <w:rPr>
          <w:rFonts w:ascii="Times New Roman" w:hAnsi="Times New Roman"/>
          <w:iCs/>
          <w:color w:val="auto"/>
          <w:sz w:val="24"/>
          <w:szCs w:val="24"/>
        </w:rPr>
      </w:pPr>
      <w:r w:rsidRPr="00FF7031">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В результате обучения обучающиеся на </w:t>
      </w:r>
      <w:r w:rsidR="00A87A29" w:rsidRPr="00FF7031">
        <w:rPr>
          <w:rFonts w:ascii="Times New Roman" w:hAnsi="Times New Roman"/>
          <w:color w:val="auto"/>
          <w:spacing w:val="2"/>
          <w:sz w:val="24"/>
          <w:szCs w:val="24"/>
        </w:rPr>
        <w:t>уровне</w:t>
      </w:r>
      <w:r w:rsidRPr="00FF7031">
        <w:rPr>
          <w:rFonts w:ascii="Times New Roman" w:hAnsi="Times New Roman"/>
          <w:color w:val="auto"/>
          <w:spacing w:val="2"/>
          <w:sz w:val="24"/>
          <w:szCs w:val="24"/>
        </w:rPr>
        <w:t xml:space="preserve"> началь</w:t>
      </w:r>
      <w:r w:rsidRPr="00FF7031">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Знания о физической культуре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ориентироваться в понятиях «физическая культура», «ре</w:t>
      </w:r>
      <w:r w:rsidRPr="00FF7031">
        <w:rPr>
          <w:spacing w:val="2"/>
          <w:sz w:val="24"/>
        </w:rPr>
        <w:t xml:space="preserve">жим дня»; характеризовать назначение утренней зарядки, физкультминуток и физкультпауз, уроков </w:t>
      </w:r>
      <w:r w:rsidRPr="00FF7031">
        <w:rPr>
          <w:spacing w:val="2"/>
          <w:sz w:val="24"/>
        </w:rPr>
        <w:lastRenderedPageBreak/>
        <w:t>физической куль</w:t>
      </w:r>
      <w:r w:rsidRPr="00FF7031">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FF7031" w:rsidRDefault="00653A76" w:rsidP="003A6088">
      <w:pPr>
        <w:pStyle w:val="21"/>
        <w:keepNext/>
        <w:tabs>
          <w:tab w:val="left" w:pos="993"/>
        </w:tabs>
        <w:spacing w:line="240" w:lineRule="auto"/>
        <w:ind w:firstLine="0"/>
        <w:rPr>
          <w:sz w:val="24"/>
        </w:rPr>
      </w:pPr>
      <w:r w:rsidRPr="00FF7031">
        <w:rPr>
          <w:spacing w:val="2"/>
          <w:sz w:val="24"/>
        </w:rPr>
        <w:t>раскрывать на примерах положительное влияние заня</w:t>
      </w:r>
      <w:r w:rsidRPr="00FF7031">
        <w:rPr>
          <w:sz w:val="24"/>
        </w:rPr>
        <w:t>тий физической культурой</w:t>
      </w:r>
      <w:r w:rsidR="003F3D5C" w:rsidRPr="00FF7031">
        <w:rPr>
          <w:sz w:val="24"/>
        </w:rPr>
        <w:t xml:space="preserve"> на успешное выполнение учебной </w:t>
      </w:r>
      <w:r w:rsidRPr="00FF7031">
        <w:rPr>
          <w:spacing w:val="2"/>
          <w:sz w:val="24"/>
        </w:rPr>
        <w:t xml:space="preserve">и трудовой деятельности, укрепление здоровья и развитие </w:t>
      </w:r>
      <w:r w:rsidRPr="00FF7031">
        <w:rPr>
          <w:sz w:val="24"/>
        </w:rPr>
        <w:t>физических качеств;</w:t>
      </w:r>
    </w:p>
    <w:p w:rsidR="00653A76" w:rsidRPr="00FF7031" w:rsidRDefault="00653A76" w:rsidP="003A6088">
      <w:pPr>
        <w:pStyle w:val="21"/>
        <w:keepNext/>
        <w:tabs>
          <w:tab w:val="left" w:pos="993"/>
        </w:tabs>
        <w:spacing w:line="240" w:lineRule="auto"/>
        <w:ind w:firstLine="0"/>
        <w:rPr>
          <w:sz w:val="24"/>
        </w:rPr>
      </w:pPr>
      <w:r w:rsidRPr="00FF7031">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FF7031" w:rsidRDefault="00653A76" w:rsidP="003A6088">
      <w:pPr>
        <w:pStyle w:val="21"/>
        <w:keepNext/>
        <w:tabs>
          <w:tab w:val="left" w:pos="993"/>
        </w:tabs>
        <w:spacing w:line="240" w:lineRule="auto"/>
        <w:ind w:firstLine="0"/>
        <w:rPr>
          <w:sz w:val="24"/>
        </w:rPr>
      </w:pPr>
      <w:r w:rsidRPr="00FF7031">
        <w:rPr>
          <w:sz w:val="24"/>
        </w:rPr>
        <w:t>характеризовать способы безопасного поведения на урок</w:t>
      </w:r>
      <w:r w:rsidRPr="00FF7031">
        <w:rPr>
          <w:spacing w:val="2"/>
          <w:sz w:val="24"/>
        </w:rPr>
        <w:t>ах физической культуры и организовывать места занятий физическими упражнениями и подвижными играми (как в</w:t>
      </w:r>
      <w:r w:rsidRPr="00FF7031">
        <w:rPr>
          <w:sz w:val="24"/>
        </w:rPr>
        <w:t xml:space="preserve"> помещениях, так и на открытом воздухе).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z w:val="24"/>
        </w:rPr>
        <w:t>выявлять связь занятий физической культурой с трудовой и оборонной деятельностью;</w:t>
      </w:r>
    </w:p>
    <w:p w:rsidR="00653A76" w:rsidRPr="00FF7031" w:rsidRDefault="00653A76" w:rsidP="003A6088">
      <w:pPr>
        <w:pStyle w:val="21"/>
        <w:keepNext/>
        <w:tabs>
          <w:tab w:val="left" w:pos="993"/>
        </w:tabs>
        <w:spacing w:line="240" w:lineRule="auto"/>
        <w:ind w:firstLine="0"/>
        <w:rPr>
          <w:i/>
          <w:sz w:val="24"/>
        </w:rPr>
      </w:pPr>
      <w:r w:rsidRPr="00FF7031">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FF7031">
        <w:rPr>
          <w:i/>
          <w:sz w:val="24"/>
        </w:rPr>
        <w:t>е</w:t>
      </w:r>
      <w:r w:rsidRPr="00FF7031">
        <w:rPr>
          <w:i/>
          <w:sz w:val="24"/>
        </w:rPr>
        <w:t xml:space="preserve">том своей учебной и внешкольной </w:t>
      </w:r>
      <w:r w:rsidRPr="00FF7031">
        <w:rPr>
          <w:i/>
          <w:spacing w:val="2"/>
          <w:sz w:val="24"/>
        </w:rPr>
        <w:t xml:space="preserve">деятельности, показателей своего здоровья, физического </w:t>
      </w:r>
      <w:r w:rsidRPr="00FF7031">
        <w:rPr>
          <w:i/>
          <w:sz w:val="24"/>
        </w:rPr>
        <w:t>развития и физической подготовленности.</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Способы физкультурной деятельности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FF7031" w:rsidRDefault="00653A76" w:rsidP="003A6088">
      <w:pPr>
        <w:pStyle w:val="21"/>
        <w:keepNext/>
        <w:tabs>
          <w:tab w:val="left" w:pos="993"/>
        </w:tabs>
        <w:spacing w:line="240" w:lineRule="auto"/>
        <w:ind w:firstLine="0"/>
        <w:rPr>
          <w:sz w:val="24"/>
        </w:rPr>
      </w:pPr>
      <w:r w:rsidRPr="00FF7031">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FF7031" w:rsidRDefault="00653A76" w:rsidP="003A6088">
      <w:pPr>
        <w:pStyle w:val="21"/>
        <w:keepNext/>
        <w:tabs>
          <w:tab w:val="left" w:pos="993"/>
        </w:tabs>
        <w:spacing w:line="240" w:lineRule="auto"/>
        <w:ind w:firstLine="0"/>
        <w:rPr>
          <w:sz w:val="24"/>
        </w:rPr>
      </w:pPr>
      <w:r w:rsidRPr="00FF7031">
        <w:rPr>
          <w:sz w:val="24"/>
        </w:rPr>
        <w:t>измерять показатели физического развития (рост и мас</w:t>
      </w:r>
      <w:r w:rsidRPr="00FF7031">
        <w:rPr>
          <w:spacing w:val="2"/>
          <w:sz w:val="24"/>
        </w:rPr>
        <w:t>са тела) и физической подготовленности (сила, быстрота, выносливость, равновесие, гибкость) с помощью тестовых</w:t>
      </w:r>
      <w:r w:rsidRPr="00FF7031">
        <w:rPr>
          <w:sz w:val="24"/>
        </w:rPr>
        <w:t xml:space="preserve"> упражнений; вести систематические наблюдения за динамикой показателей.</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993"/>
        </w:tabs>
        <w:spacing w:line="240" w:lineRule="auto"/>
        <w:ind w:firstLine="0"/>
        <w:rPr>
          <w:i/>
          <w:sz w:val="24"/>
        </w:rPr>
      </w:pPr>
      <w:r w:rsidRPr="00FF7031">
        <w:rPr>
          <w:i/>
          <w:spacing w:val="2"/>
          <w:sz w:val="24"/>
        </w:rPr>
        <w:t xml:space="preserve">вести тетрадь по физической культуре с записями </w:t>
      </w:r>
      <w:r w:rsidRPr="00FF7031">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F7031">
        <w:rPr>
          <w:i/>
          <w:spacing w:val="2"/>
          <w:sz w:val="24"/>
        </w:rPr>
        <w:t xml:space="preserve">новных показателей физического развития и физической </w:t>
      </w:r>
      <w:r w:rsidRPr="00FF7031">
        <w:rPr>
          <w:i/>
          <w:sz w:val="24"/>
        </w:rPr>
        <w:t>подготовленности;</w:t>
      </w:r>
    </w:p>
    <w:p w:rsidR="00653A76" w:rsidRPr="00FF7031" w:rsidRDefault="00653A76" w:rsidP="003A6088">
      <w:pPr>
        <w:pStyle w:val="21"/>
        <w:keepNext/>
        <w:tabs>
          <w:tab w:val="left" w:pos="993"/>
        </w:tabs>
        <w:spacing w:line="240" w:lineRule="auto"/>
        <w:ind w:firstLine="0"/>
        <w:rPr>
          <w:i/>
          <w:spacing w:val="-2"/>
          <w:sz w:val="24"/>
        </w:rPr>
      </w:pPr>
      <w:r w:rsidRPr="00FF7031">
        <w:rPr>
          <w:i/>
          <w:spacing w:val="-2"/>
          <w:sz w:val="24"/>
        </w:rPr>
        <w:t>целенаправленно отбирать физические упражнения для индивидуальных занятий по развитию физических качеств;</w:t>
      </w:r>
    </w:p>
    <w:p w:rsidR="00653A76" w:rsidRPr="00FF7031" w:rsidRDefault="00653A76" w:rsidP="003A6088">
      <w:pPr>
        <w:pStyle w:val="21"/>
        <w:keepNext/>
        <w:tabs>
          <w:tab w:val="left" w:pos="993"/>
        </w:tabs>
        <w:spacing w:line="240" w:lineRule="auto"/>
        <w:ind w:firstLine="0"/>
        <w:rPr>
          <w:i/>
          <w:sz w:val="24"/>
        </w:rPr>
      </w:pPr>
      <w:r w:rsidRPr="00FF7031">
        <w:rPr>
          <w:i/>
          <w:sz w:val="24"/>
        </w:rPr>
        <w:t>выполнять простейшие при</w:t>
      </w:r>
      <w:r w:rsidR="00D30361" w:rsidRPr="00FF7031">
        <w:rPr>
          <w:i/>
          <w:sz w:val="24"/>
        </w:rPr>
        <w:t>е</w:t>
      </w:r>
      <w:r w:rsidRPr="00FF7031">
        <w:rPr>
          <w:i/>
          <w:sz w:val="24"/>
        </w:rPr>
        <w:t>мы оказания доврачебной помощи при травмах и ушибах.</w:t>
      </w:r>
    </w:p>
    <w:p w:rsidR="00653A76" w:rsidRPr="00FF7031" w:rsidRDefault="00653A76" w:rsidP="003A6088">
      <w:pPr>
        <w:pStyle w:val="41"/>
        <w:spacing w:before="0" w:after="0" w:line="240" w:lineRule="auto"/>
        <w:jc w:val="both"/>
        <w:rPr>
          <w:rFonts w:ascii="Times New Roman" w:hAnsi="Times New Roman" w:cs="Times New Roman"/>
          <w:b/>
          <w:i w:val="0"/>
          <w:color w:val="auto"/>
          <w:sz w:val="24"/>
          <w:szCs w:val="24"/>
        </w:rPr>
      </w:pPr>
      <w:r w:rsidRPr="00FF7031">
        <w:rPr>
          <w:rFonts w:ascii="Times New Roman" w:hAnsi="Times New Roman" w:cs="Times New Roman"/>
          <w:b/>
          <w:i w:val="0"/>
          <w:color w:val="auto"/>
          <w:sz w:val="24"/>
          <w:szCs w:val="24"/>
        </w:rPr>
        <w:t>Физическое совершенствование</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color w:val="auto"/>
          <w:sz w:val="24"/>
          <w:szCs w:val="24"/>
        </w:rPr>
        <w:t>Выпускник научится:</w:t>
      </w:r>
    </w:p>
    <w:p w:rsidR="00653A76" w:rsidRPr="00FF7031" w:rsidRDefault="00653A76" w:rsidP="003A6088">
      <w:pPr>
        <w:pStyle w:val="21"/>
        <w:keepNext/>
        <w:tabs>
          <w:tab w:val="left" w:pos="993"/>
        </w:tabs>
        <w:spacing w:line="240" w:lineRule="auto"/>
        <w:ind w:firstLine="0"/>
        <w:rPr>
          <w:sz w:val="24"/>
        </w:rPr>
      </w:pPr>
      <w:r w:rsidRPr="00FF7031">
        <w:rPr>
          <w:spacing w:val="2"/>
          <w:sz w:val="24"/>
        </w:rPr>
        <w:t>выполнять упражнения по коррекции и профилактике нарушения зрения и осанки, упражнения на развитие фи</w:t>
      </w:r>
      <w:r w:rsidRPr="00FF7031">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организующие строевые команды и при</w:t>
      </w:r>
      <w:r w:rsidR="00D30361" w:rsidRPr="00FF7031">
        <w:rPr>
          <w:sz w:val="24"/>
        </w:rPr>
        <w:t>е</w:t>
      </w:r>
      <w:r w:rsidRPr="00FF7031">
        <w:rPr>
          <w:sz w:val="24"/>
        </w:rPr>
        <w:t>мы;</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акробатические упражнения (кувырки, стойки, перекаты);</w:t>
      </w:r>
    </w:p>
    <w:p w:rsidR="00653A76" w:rsidRPr="00FF7031" w:rsidRDefault="00653A76" w:rsidP="003A6088">
      <w:pPr>
        <w:pStyle w:val="21"/>
        <w:keepNext/>
        <w:tabs>
          <w:tab w:val="left" w:pos="993"/>
        </w:tabs>
        <w:spacing w:line="240" w:lineRule="auto"/>
        <w:ind w:firstLine="0"/>
        <w:rPr>
          <w:sz w:val="24"/>
        </w:rPr>
      </w:pPr>
      <w:r w:rsidRPr="00FF7031">
        <w:rPr>
          <w:spacing w:val="2"/>
          <w:sz w:val="24"/>
        </w:rPr>
        <w:t xml:space="preserve">выполнять гимнастические упражнения на спортивных </w:t>
      </w:r>
      <w:r w:rsidRPr="00FF7031">
        <w:rPr>
          <w:sz w:val="24"/>
        </w:rPr>
        <w:t>снарядах (перекладина, гимнастическое бревно);</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легкоатлетические упражнения (бег, прыжки, метания и броски мячей разного веса и объ</w:t>
      </w:r>
      <w:r w:rsidR="00D30361" w:rsidRPr="00FF7031">
        <w:rPr>
          <w:sz w:val="24"/>
        </w:rPr>
        <w:t>е</w:t>
      </w:r>
      <w:r w:rsidRPr="00FF7031">
        <w:rPr>
          <w:sz w:val="24"/>
        </w:rPr>
        <w:t>ма);</w:t>
      </w:r>
    </w:p>
    <w:p w:rsidR="00653A76" w:rsidRPr="00FF7031" w:rsidRDefault="00653A76" w:rsidP="003A6088">
      <w:pPr>
        <w:pStyle w:val="21"/>
        <w:keepNext/>
        <w:tabs>
          <w:tab w:val="left" w:pos="993"/>
        </w:tabs>
        <w:spacing w:line="240" w:lineRule="auto"/>
        <w:ind w:firstLine="0"/>
        <w:rPr>
          <w:sz w:val="24"/>
        </w:rPr>
      </w:pPr>
      <w:r w:rsidRPr="00FF7031">
        <w:rPr>
          <w:sz w:val="24"/>
        </w:rPr>
        <w:t>выполнять игровые действия и упражнения из подвижных игр разной функциональной направленности.</w:t>
      </w:r>
    </w:p>
    <w:p w:rsidR="00653A76" w:rsidRPr="00FF7031" w:rsidRDefault="00653A76"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Выпускник получит возможность научиться:</w:t>
      </w:r>
    </w:p>
    <w:p w:rsidR="00653A76" w:rsidRPr="00FF7031" w:rsidRDefault="00653A76" w:rsidP="003A6088">
      <w:pPr>
        <w:pStyle w:val="21"/>
        <w:keepNext/>
        <w:tabs>
          <w:tab w:val="left" w:pos="851"/>
        </w:tabs>
        <w:spacing w:line="240" w:lineRule="auto"/>
        <w:ind w:firstLine="0"/>
        <w:rPr>
          <w:i/>
          <w:sz w:val="24"/>
        </w:rPr>
      </w:pPr>
      <w:r w:rsidRPr="00FF7031">
        <w:rPr>
          <w:i/>
          <w:sz w:val="24"/>
        </w:rPr>
        <w:lastRenderedPageBreak/>
        <w:t>сохранять правильную осанку, оптимальное телосложение;</w:t>
      </w:r>
    </w:p>
    <w:p w:rsidR="00653A76" w:rsidRPr="00FF7031" w:rsidRDefault="00653A76" w:rsidP="003A6088">
      <w:pPr>
        <w:pStyle w:val="21"/>
        <w:keepNext/>
        <w:tabs>
          <w:tab w:val="left" w:pos="851"/>
        </w:tabs>
        <w:spacing w:line="240" w:lineRule="auto"/>
        <w:ind w:firstLine="0"/>
        <w:rPr>
          <w:i/>
          <w:sz w:val="24"/>
        </w:rPr>
      </w:pPr>
      <w:r w:rsidRPr="00FF7031">
        <w:rPr>
          <w:i/>
          <w:spacing w:val="-2"/>
          <w:sz w:val="24"/>
        </w:rPr>
        <w:t>выполнять эстетически красиво гимнастические и ак</w:t>
      </w:r>
      <w:r w:rsidRPr="00FF7031">
        <w:rPr>
          <w:i/>
          <w:sz w:val="24"/>
        </w:rPr>
        <w:t>робатические комбинации;</w:t>
      </w:r>
    </w:p>
    <w:p w:rsidR="00653A76" w:rsidRPr="00FF7031" w:rsidRDefault="00653A76" w:rsidP="003A6088">
      <w:pPr>
        <w:pStyle w:val="21"/>
        <w:keepNext/>
        <w:tabs>
          <w:tab w:val="left" w:pos="851"/>
        </w:tabs>
        <w:spacing w:line="240" w:lineRule="auto"/>
        <w:ind w:firstLine="0"/>
        <w:rPr>
          <w:i/>
          <w:sz w:val="24"/>
        </w:rPr>
      </w:pPr>
      <w:r w:rsidRPr="00FF7031">
        <w:rPr>
          <w:i/>
          <w:sz w:val="24"/>
        </w:rPr>
        <w:t>играть в баскетбол, футбол и волейбол по упрощ</w:t>
      </w:r>
      <w:r w:rsidR="00D30361" w:rsidRPr="00FF7031">
        <w:rPr>
          <w:i/>
          <w:sz w:val="24"/>
        </w:rPr>
        <w:t>е</w:t>
      </w:r>
      <w:r w:rsidRPr="00FF7031">
        <w:rPr>
          <w:i/>
          <w:sz w:val="24"/>
        </w:rPr>
        <w:t>нным правилам;</w:t>
      </w:r>
    </w:p>
    <w:p w:rsidR="00653A76" w:rsidRPr="00FF7031" w:rsidRDefault="00653A76" w:rsidP="003A6088">
      <w:pPr>
        <w:pStyle w:val="21"/>
        <w:keepNext/>
        <w:tabs>
          <w:tab w:val="left" w:pos="851"/>
        </w:tabs>
        <w:spacing w:line="240" w:lineRule="auto"/>
        <w:ind w:firstLine="0"/>
        <w:rPr>
          <w:i/>
          <w:sz w:val="24"/>
        </w:rPr>
      </w:pPr>
      <w:r w:rsidRPr="00FF7031">
        <w:rPr>
          <w:i/>
          <w:sz w:val="24"/>
        </w:rPr>
        <w:t>выполнять тестовые нормативы по физической подготовке;</w:t>
      </w:r>
    </w:p>
    <w:p w:rsidR="00653A76" w:rsidRPr="00FF7031" w:rsidRDefault="00653A76" w:rsidP="003A6088">
      <w:pPr>
        <w:pStyle w:val="21"/>
        <w:keepNext/>
        <w:tabs>
          <w:tab w:val="left" w:pos="851"/>
        </w:tabs>
        <w:spacing w:line="240" w:lineRule="auto"/>
        <w:ind w:firstLine="0"/>
        <w:rPr>
          <w:i/>
          <w:sz w:val="24"/>
        </w:rPr>
      </w:pPr>
      <w:r w:rsidRPr="00FF7031">
        <w:rPr>
          <w:i/>
          <w:sz w:val="24"/>
        </w:rPr>
        <w:t>плавать, в том числе спортивными способами;</w:t>
      </w:r>
    </w:p>
    <w:p w:rsidR="00E3527F" w:rsidRPr="00FF7031" w:rsidRDefault="00653A76" w:rsidP="003A6088">
      <w:pPr>
        <w:pStyle w:val="21"/>
        <w:keepNext/>
        <w:tabs>
          <w:tab w:val="left" w:pos="851"/>
        </w:tabs>
        <w:spacing w:line="240" w:lineRule="auto"/>
        <w:ind w:firstLine="0"/>
        <w:rPr>
          <w:i/>
          <w:sz w:val="24"/>
        </w:rPr>
      </w:pPr>
      <w:r w:rsidRPr="00FF7031">
        <w:rPr>
          <w:i/>
          <w:sz w:val="24"/>
        </w:rPr>
        <w:t>выполнять передвижения на лыжах (для снежных регионов России).</w:t>
      </w:r>
    </w:p>
    <w:p w:rsidR="00E3527F" w:rsidRPr="00FF7031" w:rsidRDefault="00727FB9" w:rsidP="003A6088">
      <w:pPr>
        <w:keepNext/>
        <w:jc w:val="center"/>
        <w:rPr>
          <w:b/>
        </w:rPr>
      </w:pPr>
      <w:r w:rsidRPr="00FF7031">
        <w:rPr>
          <w:b/>
        </w:rPr>
        <w:t xml:space="preserve"> Родной язык (чукотский)</w:t>
      </w:r>
    </w:p>
    <w:p w:rsidR="00727FB9" w:rsidRPr="00FF7031" w:rsidRDefault="00727FB9" w:rsidP="003A6088">
      <w:pPr>
        <w:keepNext/>
        <w:jc w:val="both"/>
      </w:pPr>
      <w:r w:rsidRPr="00FF7031">
        <w:rPr>
          <w:b/>
          <w:i/>
        </w:rPr>
        <w:t>Выпускник научится:</w:t>
      </w:r>
      <w:r w:rsidRPr="00FF7031">
        <w:t xml:space="preserve"> </w:t>
      </w:r>
    </w:p>
    <w:p w:rsidR="004473D6" w:rsidRPr="00FF7031" w:rsidRDefault="00727FB9" w:rsidP="003A6088">
      <w:pPr>
        <w:keepNext/>
        <w:jc w:val="both"/>
      </w:pPr>
      <w:r w:rsidRPr="00FF7031">
        <w:t xml:space="preserve">–  вести  элементарный  диалог  в  типичных  ситуациях  общения,  задавать  вопрос, побуждать к действию, отвечать на вопросы, в т.ч. и с носителями изучаемого языка, в пределах сфер, тематики и ситуации общения; </w:t>
      </w:r>
    </w:p>
    <w:p w:rsidR="004473D6" w:rsidRPr="00FF7031" w:rsidRDefault="00727FB9" w:rsidP="003A6088">
      <w:pPr>
        <w:keepNext/>
        <w:jc w:val="both"/>
      </w:pPr>
      <w:r w:rsidRPr="00FF7031">
        <w:t xml:space="preserve">–  уметь рассказывать о себе, семье, друге, описывать предмет, картинку; </w:t>
      </w:r>
    </w:p>
    <w:p w:rsidR="004473D6" w:rsidRPr="00FF7031" w:rsidRDefault="00727FB9" w:rsidP="003A6088">
      <w:pPr>
        <w:keepNext/>
        <w:jc w:val="both"/>
      </w:pPr>
      <w:r w:rsidRPr="00FF7031">
        <w:t xml:space="preserve">–  кратко охарактеризовать персонаж, делать  элементарные  связные  высказывания о себе и об окружающем мире, о прочитанном, увиденном, услышанном, выражая при этом свое эмоциональное отношение к воспринятой информации или предмету высказывания; </w:t>
      </w:r>
    </w:p>
    <w:p w:rsidR="004473D6" w:rsidRPr="00FF7031" w:rsidRDefault="00727FB9" w:rsidP="003A6088">
      <w:pPr>
        <w:keepNext/>
        <w:jc w:val="both"/>
      </w:pPr>
      <w:r w:rsidRPr="00FF7031">
        <w:t xml:space="preserve">–  понимать  на  слух  речь  учителя,  одноклассников,  содержание  небольших доступных по тематике текстов, построенных на изученном языковом материале; </w:t>
      </w:r>
    </w:p>
    <w:p w:rsidR="004473D6" w:rsidRPr="00FF7031" w:rsidRDefault="00727FB9" w:rsidP="003A6088">
      <w:pPr>
        <w:keepNext/>
        <w:jc w:val="both"/>
      </w:pPr>
      <w:r w:rsidRPr="00FF7031">
        <w:t xml:space="preserve">–  понимать  общее  содержание  учебных  текстов  (сказки,  рассказы,  стихи  и  др.)  и реагировать вербально и невербально на их содержание; </w:t>
      </w:r>
    </w:p>
    <w:p w:rsidR="004473D6" w:rsidRPr="00FF7031" w:rsidRDefault="00727FB9" w:rsidP="003A6088">
      <w:pPr>
        <w:keepNext/>
        <w:jc w:val="both"/>
      </w:pPr>
      <w:r w:rsidRPr="00FF7031">
        <w:t xml:space="preserve">–  читать вслух тексты, соблюдая правила произношения и нужную интонацию; </w:t>
      </w:r>
    </w:p>
    <w:p w:rsidR="004473D6" w:rsidRPr="00FF7031" w:rsidRDefault="00727FB9" w:rsidP="003A6088">
      <w:pPr>
        <w:keepNext/>
        <w:jc w:val="both"/>
      </w:pPr>
      <w:r w:rsidRPr="00FF7031">
        <w:t xml:space="preserve">–  читать  и  находить  нужную  информацию  в  тексте,  соответствующем  уровню развития на знакомом языковом материале; </w:t>
      </w:r>
    </w:p>
    <w:p w:rsidR="004473D6" w:rsidRPr="00FF7031" w:rsidRDefault="00727FB9" w:rsidP="003A6088">
      <w:pPr>
        <w:keepNext/>
        <w:jc w:val="both"/>
      </w:pPr>
      <w:r w:rsidRPr="00FF7031">
        <w:t xml:space="preserve">–  создавать связные по смыслу тексты по изученным темам; </w:t>
      </w:r>
    </w:p>
    <w:p w:rsidR="004473D6" w:rsidRPr="00FF7031" w:rsidRDefault="00727FB9" w:rsidP="003A6088">
      <w:pPr>
        <w:keepNext/>
        <w:jc w:val="both"/>
      </w:pPr>
      <w:r w:rsidRPr="00FF7031">
        <w:t xml:space="preserve">–  правильно  произносить  и  различать  звуки  родного  языка,  соблюдать  правильное ударение в словах и фразах; </w:t>
      </w:r>
    </w:p>
    <w:p w:rsidR="00727FB9" w:rsidRPr="00FF7031" w:rsidRDefault="00727FB9" w:rsidP="003A6088">
      <w:pPr>
        <w:keepNext/>
        <w:jc w:val="both"/>
      </w:pPr>
      <w:r w:rsidRPr="00FF7031">
        <w:t xml:space="preserve">–  распознавать и употребить в речи лексические единицы  (слова, словосочетания) и грамматические явления без обозначения терминологии. </w:t>
      </w:r>
    </w:p>
    <w:p w:rsidR="00727FB9" w:rsidRPr="00FF7031" w:rsidRDefault="00727FB9" w:rsidP="003A6088">
      <w:pPr>
        <w:keepNext/>
        <w:jc w:val="both"/>
        <w:rPr>
          <w:b/>
          <w:i/>
        </w:rPr>
      </w:pPr>
      <w:r w:rsidRPr="00FF7031">
        <w:rPr>
          <w:b/>
          <w:i/>
        </w:rPr>
        <w:t>Выпускник получит возможность научиться:</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делать сообщение на заданную тему на основе прочитанного;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усвоить  культурные  ценности,  накопленные  историческим  опытом, национальными обычаями, традициями представителей народов Чукотки;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 уметь  сравнивать  языковые  явления  эскимосского,  чукотского,  русского  и иностранного языков на уровне звуков, букв, слов, словосочетаний;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 совершенствовать  способы работы  с  текстом  с опорой на  умения, приобретенные на  уроках  русского  и  иностранного  языков  (ответить  на  вопросы  по  тексту,  озаглавить  текст, определить основную мысль текста, составить план, пересказать текст);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уметь  пользоваться  справочным  материалом  (правила.  Учебники  и  учебные пособия, таблицы, словари, электронные образовательные ресурсы); </w:t>
      </w:r>
    </w:p>
    <w:p w:rsidR="00727FB9" w:rsidRPr="00FF7031" w:rsidRDefault="00727FB9" w:rsidP="00775B73">
      <w:pPr>
        <w:pStyle w:val="affe"/>
        <w:keepNext/>
        <w:numPr>
          <w:ilvl w:val="0"/>
          <w:numId w:val="12"/>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 уметь оценивать свои достижения в освоении родного языка в сравнении со своими предыдущими умениями. </w:t>
      </w:r>
    </w:p>
    <w:p w:rsidR="00E60561" w:rsidRPr="00A27EF2" w:rsidRDefault="00A27EF2" w:rsidP="00A27EF2">
      <w:pPr>
        <w:pStyle w:val="21"/>
        <w:keepNext/>
        <w:numPr>
          <w:ilvl w:val="0"/>
          <w:numId w:val="0"/>
        </w:numPr>
        <w:spacing w:line="240" w:lineRule="auto"/>
        <w:ind w:left="680"/>
        <w:jc w:val="center"/>
        <w:rPr>
          <w:b/>
          <w:sz w:val="24"/>
        </w:rPr>
      </w:pPr>
      <w:r w:rsidRPr="00A27EF2">
        <w:rPr>
          <w:b/>
          <w:sz w:val="24"/>
        </w:rPr>
        <w:t>Региональный компонент</w:t>
      </w:r>
    </w:p>
    <w:p w:rsidR="00A27EF2" w:rsidRPr="00A27EF2" w:rsidRDefault="00D027B8" w:rsidP="000475E5">
      <w:pPr>
        <w:pStyle w:val="aff2"/>
        <w:ind w:right="560" w:firstLine="300"/>
        <w:rPr>
          <w:sz w:val="24"/>
        </w:rPr>
      </w:pPr>
      <w:r>
        <w:rPr>
          <w:noProof/>
          <w:sz w:val="24"/>
        </w:rPr>
        <mc:AlternateContent>
          <mc:Choice Requires="wps">
            <w:drawing>
              <wp:anchor distT="0" distB="0" distL="114300" distR="114300" simplePos="0" relativeHeight="251674624" behindDoc="1" locked="0" layoutInCell="1" allowOverlap="1" wp14:anchorId="1E436A96" wp14:editId="1B5CC3D4">
                <wp:simplePos x="0" y="0"/>
                <wp:positionH relativeFrom="page">
                  <wp:posOffset>3804285</wp:posOffset>
                </wp:positionH>
                <wp:positionV relativeFrom="paragraph">
                  <wp:posOffset>-2032000</wp:posOffset>
                </wp:positionV>
                <wp:extent cx="135255" cy="197485"/>
                <wp:effectExtent l="3810" t="0" r="381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33B8" w:rsidRDefault="000E33B8" w:rsidP="00A27EF2">
                            <w:pPr>
                              <w:spacing w:line="311" w:lineRule="exact"/>
                              <w:rPr>
                                <w:b/>
                                <w:i/>
                                <w:sz w:val="28"/>
                              </w:rPr>
                            </w:pPr>
                            <w:r>
                              <w:rPr>
                                <w:b/>
                                <w:i/>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99.55pt;margin-top:-160pt;width:10.65pt;height:15.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" filled="f" stroked="f">
                <v:textbox inset="0,0,0,0">
                  <w:txbxContent>
                    <w:p w:rsidR="000E33B8" w:rsidRDefault="000E33B8" w:rsidP="00A27EF2">
                      <w:pPr>
                        <w:spacing w:line="311" w:lineRule="exact"/>
                        <w:rPr>
                          <w:b/>
                          <w:i/>
                          <w:sz w:val="28"/>
                        </w:rPr>
                      </w:pPr>
                      <w:r>
                        <w:rPr>
                          <w:b/>
                          <w:i/>
                          <w:sz w:val="28"/>
                        </w:rPr>
                        <w:t>1.</w:t>
                      </w:r>
                    </w:p>
                  </w:txbxContent>
                </v:textbox>
                <w10:wrap anchorx="page"/>
              </v:shape>
            </w:pict>
          </mc:Fallback>
        </mc:AlternateContent>
      </w:r>
      <w:r w:rsidR="00A27EF2" w:rsidRPr="00A27EF2">
        <w:rPr>
          <w:sz w:val="24"/>
        </w:rPr>
        <w:t xml:space="preserve">Возрождение национальной культуры народов Российской Федерации является неотъемлемой частью процесса формирования гражданского общества и становления правового государства. С национальной политикой в сфере образования тесно связано развитие </w:t>
      </w:r>
      <w:r w:rsidR="00A27EF2">
        <w:rPr>
          <w:sz w:val="24"/>
        </w:rPr>
        <w:t>р</w:t>
      </w:r>
      <w:r w:rsidR="00A27EF2" w:rsidRPr="00A27EF2">
        <w:rPr>
          <w:sz w:val="24"/>
        </w:rPr>
        <w:t>егионального компонента.</w:t>
      </w:r>
    </w:p>
    <w:p w:rsidR="00A27EF2" w:rsidRPr="00A27EF2" w:rsidRDefault="00A27EF2" w:rsidP="000475E5">
      <w:pPr>
        <w:pStyle w:val="aff2"/>
        <w:ind w:right="568" w:firstLine="240"/>
        <w:rPr>
          <w:sz w:val="24"/>
        </w:rPr>
      </w:pPr>
      <w:r>
        <w:rPr>
          <w:sz w:val="24"/>
        </w:rPr>
        <w:lastRenderedPageBreak/>
        <w:t>Р</w:t>
      </w:r>
      <w:r w:rsidRPr="00A27EF2">
        <w:rPr>
          <w:sz w:val="24"/>
        </w:rPr>
        <w:t>егиональный компонент в образовательной программе включается в программный материал учебных дисциплин, программ дополнительных сфер образования.</w:t>
      </w:r>
    </w:p>
    <w:p w:rsidR="00A27EF2" w:rsidRPr="00A27EF2" w:rsidRDefault="00A27EF2" w:rsidP="000475E5">
      <w:pPr>
        <w:pStyle w:val="aff2"/>
        <w:ind w:right="571" w:firstLine="240"/>
        <w:rPr>
          <w:sz w:val="24"/>
        </w:rPr>
      </w:pPr>
      <w:r w:rsidRPr="00A27EF2">
        <w:rPr>
          <w:sz w:val="24"/>
        </w:rPr>
        <w:t>Цель - обогатить личность ученика посредством обращения к национальной культуре; воспитать личность, уважающую культуру и национальные традиции других народов.</w:t>
      </w:r>
    </w:p>
    <w:p w:rsidR="00A27EF2" w:rsidRPr="00A27EF2" w:rsidRDefault="00A27EF2" w:rsidP="000475E5">
      <w:pPr>
        <w:pStyle w:val="aff2"/>
        <w:ind w:left="672"/>
        <w:rPr>
          <w:sz w:val="24"/>
        </w:rPr>
      </w:pPr>
      <w:r w:rsidRPr="00A27EF2">
        <w:rPr>
          <w:sz w:val="24"/>
        </w:rPr>
        <w:t>Задачи:</w:t>
      </w:r>
    </w:p>
    <w:p w:rsidR="00A27EF2" w:rsidRPr="00A27EF2" w:rsidRDefault="00A27EF2" w:rsidP="000475E5">
      <w:pPr>
        <w:pStyle w:val="aff2"/>
        <w:rPr>
          <w:sz w:val="24"/>
        </w:rPr>
      </w:pPr>
      <w:r w:rsidRPr="00A27EF2">
        <w:rPr>
          <w:sz w:val="24"/>
        </w:rPr>
        <w:t>- повысить интерес школьников к литературе, искусству, традициям народов Чукотки;</w:t>
      </w:r>
    </w:p>
    <w:p w:rsidR="00A27EF2" w:rsidRPr="00A27EF2" w:rsidRDefault="00A27EF2" w:rsidP="006D2C42">
      <w:pPr>
        <w:pStyle w:val="affe"/>
        <w:widowControl w:val="0"/>
        <w:numPr>
          <w:ilvl w:val="0"/>
          <w:numId w:val="88"/>
        </w:numPr>
        <w:tabs>
          <w:tab w:val="left" w:pos="572"/>
        </w:tabs>
        <w:autoSpaceDE w:val="0"/>
        <w:autoSpaceDN w:val="0"/>
        <w:spacing w:before="65" w:after="0" w:line="240" w:lineRule="auto"/>
        <w:ind w:firstLine="0"/>
        <w:contextualSpacing w:val="0"/>
        <w:jc w:val="both"/>
        <w:rPr>
          <w:rFonts w:ascii="Times New Roman" w:hAnsi="Times New Roman"/>
          <w:sz w:val="24"/>
          <w:szCs w:val="24"/>
        </w:rPr>
      </w:pPr>
      <w:r w:rsidRPr="00A27EF2">
        <w:rPr>
          <w:rFonts w:ascii="Times New Roman" w:hAnsi="Times New Roman"/>
          <w:sz w:val="24"/>
          <w:szCs w:val="24"/>
        </w:rPr>
        <w:t>ознакомить с культурой народов</w:t>
      </w:r>
      <w:r w:rsidRPr="00A27EF2">
        <w:rPr>
          <w:rFonts w:ascii="Times New Roman" w:hAnsi="Times New Roman"/>
          <w:spacing w:val="-2"/>
          <w:sz w:val="24"/>
          <w:szCs w:val="24"/>
        </w:rPr>
        <w:t xml:space="preserve"> </w:t>
      </w:r>
      <w:r w:rsidRPr="00A27EF2">
        <w:rPr>
          <w:rFonts w:ascii="Times New Roman" w:hAnsi="Times New Roman"/>
          <w:sz w:val="24"/>
          <w:szCs w:val="24"/>
        </w:rPr>
        <w:t>региона;</w:t>
      </w:r>
    </w:p>
    <w:p w:rsidR="00A27EF2" w:rsidRPr="00A27EF2" w:rsidRDefault="00A27EF2" w:rsidP="006D2C42">
      <w:pPr>
        <w:pStyle w:val="affe"/>
        <w:widowControl w:val="0"/>
        <w:numPr>
          <w:ilvl w:val="0"/>
          <w:numId w:val="88"/>
        </w:numPr>
        <w:tabs>
          <w:tab w:val="left" w:pos="572"/>
        </w:tabs>
        <w:autoSpaceDE w:val="0"/>
        <w:autoSpaceDN w:val="0"/>
        <w:spacing w:after="0" w:line="240" w:lineRule="auto"/>
        <w:ind w:firstLine="0"/>
        <w:contextualSpacing w:val="0"/>
        <w:jc w:val="both"/>
        <w:rPr>
          <w:rFonts w:ascii="Times New Roman" w:hAnsi="Times New Roman"/>
          <w:sz w:val="24"/>
          <w:szCs w:val="24"/>
        </w:rPr>
      </w:pPr>
      <w:r w:rsidRPr="00A27EF2">
        <w:rPr>
          <w:rFonts w:ascii="Times New Roman" w:hAnsi="Times New Roman"/>
          <w:sz w:val="24"/>
          <w:szCs w:val="24"/>
        </w:rPr>
        <w:t>способствовать воспитанию чувства гордости к культурным ценностям народов</w:t>
      </w:r>
      <w:r w:rsidRPr="00A27EF2">
        <w:rPr>
          <w:rFonts w:ascii="Times New Roman" w:hAnsi="Times New Roman"/>
          <w:spacing w:val="-12"/>
          <w:sz w:val="24"/>
          <w:szCs w:val="24"/>
        </w:rPr>
        <w:t xml:space="preserve"> </w:t>
      </w:r>
      <w:r>
        <w:rPr>
          <w:rFonts w:ascii="Times New Roman" w:hAnsi="Times New Roman"/>
          <w:sz w:val="24"/>
          <w:szCs w:val="24"/>
        </w:rPr>
        <w:t>ЧАО</w:t>
      </w:r>
      <w:r w:rsidRPr="00A27EF2">
        <w:rPr>
          <w:rFonts w:ascii="Times New Roman" w:hAnsi="Times New Roman"/>
          <w:sz w:val="24"/>
          <w:szCs w:val="24"/>
        </w:rPr>
        <w:t>.</w:t>
      </w:r>
    </w:p>
    <w:p w:rsidR="00A27EF2" w:rsidRDefault="00A27EF2" w:rsidP="000475E5">
      <w:pPr>
        <w:pStyle w:val="aff2"/>
        <w:tabs>
          <w:tab w:val="left" w:pos="9726"/>
        </w:tabs>
        <w:spacing w:before="1"/>
        <w:ind w:right="562" w:firstLine="240"/>
        <w:rPr>
          <w:sz w:val="24"/>
        </w:rPr>
      </w:pPr>
      <w:r>
        <w:rPr>
          <w:sz w:val="24"/>
        </w:rPr>
        <w:t>Р</w:t>
      </w:r>
      <w:r w:rsidRPr="00A27EF2">
        <w:rPr>
          <w:sz w:val="24"/>
        </w:rPr>
        <w:t xml:space="preserve">егиональный  компонент  построен  на  включение  в </w:t>
      </w:r>
      <w:r w:rsidRPr="00A27EF2">
        <w:rPr>
          <w:spacing w:val="6"/>
          <w:sz w:val="24"/>
        </w:rPr>
        <w:t xml:space="preserve"> </w:t>
      </w:r>
      <w:r w:rsidRPr="00A27EF2">
        <w:rPr>
          <w:sz w:val="24"/>
        </w:rPr>
        <w:t xml:space="preserve">тематическое  </w:t>
      </w:r>
      <w:r>
        <w:rPr>
          <w:sz w:val="24"/>
        </w:rPr>
        <w:t xml:space="preserve">и </w:t>
      </w:r>
      <w:r w:rsidRPr="00A27EF2">
        <w:rPr>
          <w:sz w:val="24"/>
        </w:rPr>
        <w:t>предметное планирование содержания регионального</w:t>
      </w:r>
      <w:r w:rsidRPr="00A27EF2">
        <w:rPr>
          <w:spacing w:val="-3"/>
          <w:sz w:val="24"/>
        </w:rPr>
        <w:t xml:space="preserve"> </w:t>
      </w:r>
      <w:r w:rsidRPr="00A27EF2">
        <w:rPr>
          <w:sz w:val="24"/>
        </w:rPr>
        <w:t>компонента.</w:t>
      </w:r>
    </w:p>
    <w:p w:rsidR="00A27EF2" w:rsidRDefault="00A27EF2" w:rsidP="00A27EF2">
      <w:pPr>
        <w:pStyle w:val="aff2"/>
        <w:spacing w:before="120"/>
        <w:jc w:val="center"/>
        <w:rPr>
          <w:b/>
          <w:sz w:val="24"/>
        </w:rPr>
      </w:pPr>
      <w:r w:rsidRPr="000475E5">
        <w:rPr>
          <w:b/>
          <w:sz w:val="24"/>
        </w:rPr>
        <w:t>Содержание регионального компонента</w:t>
      </w:r>
    </w:p>
    <w:tbl>
      <w:tblPr>
        <w:tblStyle w:val="TableNormal"/>
        <w:tblW w:w="97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4"/>
        <w:gridCol w:w="3617"/>
        <w:gridCol w:w="3090"/>
      </w:tblGrid>
      <w:tr w:rsidR="00FC0BD4" w:rsidRPr="00FC0BD4" w:rsidTr="005D0596">
        <w:trPr>
          <w:trHeight w:val="555"/>
        </w:trPr>
        <w:tc>
          <w:tcPr>
            <w:tcW w:w="3024" w:type="dxa"/>
          </w:tcPr>
          <w:p w:rsidR="00FC0BD4" w:rsidRPr="00FC0BD4" w:rsidRDefault="00FC0BD4" w:rsidP="005D0596">
            <w:pPr>
              <w:pStyle w:val="TableParagraph"/>
              <w:keepNext/>
              <w:spacing w:line="268" w:lineRule="exact"/>
              <w:ind w:left="530"/>
              <w:rPr>
                <w:rFonts w:ascii="Times New Roman" w:hAnsi="Times New Roman" w:cs="Times New Roman"/>
                <w:sz w:val="18"/>
                <w:szCs w:val="18"/>
              </w:rPr>
            </w:pPr>
            <w:r w:rsidRPr="00FC0BD4">
              <w:rPr>
                <w:rFonts w:ascii="Times New Roman" w:hAnsi="Times New Roman" w:cs="Times New Roman"/>
                <w:sz w:val="18"/>
                <w:szCs w:val="18"/>
              </w:rPr>
              <w:lastRenderedPageBreak/>
              <w:t>Образовательная</w:t>
            </w:r>
          </w:p>
          <w:p w:rsidR="00FC0BD4" w:rsidRPr="00FC0BD4" w:rsidRDefault="00FC0BD4" w:rsidP="005D0596">
            <w:pPr>
              <w:pStyle w:val="TableParagraph"/>
              <w:keepNext/>
              <w:spacing w:line="264" w:lineRule="exact"/>
              <w:ind w:left="496"/>
              <w:rPr>
                <w:rFonts w:ascii="Times New Roman" w:hAnsi="Times New Roman" w:cs="Times New Roman"/>
                <w:sz w:val="18"/>
                <w:szCs w:val="18"/>
              </w:rPr>
            </w:pPr>
            <w:r w:rsidRPr="00FC0BD4">
              <w:rPr>
                <w:rFonts w:ascii="Times New Roman" w:hAnsi="Times New Roman" w:cs="Times New Roman"/>
                <w:sz w:val="18"/>
                <w:szCs w:val="18"/>
              </w:rPr>
              <w:t>область,</w:t>
            </w:r>
            <w:r w:rsidRPr="00FC0BD4">
              <w:rPr>
                <w:rFonts w:ascii="Times New Roman" w:hAnsi="Times New Roman" w:cs="Times New Roman"/>
                <w:spacing w:val="-4"/>
                <w:sz w:val="18"/>
                <w:szCs w:val="18"/>
              </w:rPr>
              <w:t xml:space="preserve"> </w:t>
            </w:r>
            <w:r w:rsidRPr="00FC0BD4">
              <w:rPr>
                <w:rFonts w:ascii="Times New Roman" w:hAnsi="Times New Roman" w:cs="Times New Roman"/>
                <w:sz w:val="18"/>
                <w:szCs w:val="18"/>
              </w:rPr>
              <w:t>предмет.</w:t>
            </w:r>
          </w:p>
        </w:tc>
        <w:tc>
          <w:tcPr>
            <w:tcW w:w="3617" w:type="dxa"/>
          </w:tcPr>
          <w:p w:rsidR="00FC0BD4" w:rsidRPr="00FC0BD4" w:rsidRDefault="00FC0BD4" w:rsidP="005D0596">
            <w:pPr>
              <w:pStyle w:val="TableParagraph"/>
              <w:keepNext/>
              <w:spacing w:line="268" w:lineRule="exact"/>
              <w:ind w:left="328" w:right="327"/>
              <w:jc w:val="center"/>
              <w:rPr>
                <w:rFonts w:ascii="Times New Roman" w:hAnsi="Times New Roman" w:cs="Times New Roman"/>
                <w:sz w:val="18"/>
                <w:szCs w:val="18"/>
              </w:rPr>
            </w:pPr>
            <w:r w:rsidRPr="00FC0BD4">
              <w:rPr>
                <w:rFonts w:ascii="Times New Roman" w:hAnsi="Times New Roman" w:cs="Times New Roman"/>
                <w:sz w:val="18"/>
                <w:szCs w:val="18"/>
              </w:rPr>
              <w:t>Содержание</w:t>
            </w:r>
          </w:p>
        </w:tc>
        <w:tc>
          <w:tcPr>
            <w:tcW w:w="3090" w:type="dxa"/>
          </w:tcPr>
          <w:p w:rsidR="00FC0BD4" w:rsidRPr="00FC0BD4" w:rsidRDefault="00FC0BD4" w:rsidP="005D0596">
            <w:pPr>
              <w:pStyle w:val="TableParagraph"/>
              <w:keepNext/>
              <w:spacing w:line="268" w:lineRule="exact"/>
              <w:ind w:left="643" w:right="643"/>
              <w:jc w:val="center"/>
              <w:rPr>
                <w:rFonts w:ascii="Times New Roman" w:hAnsi="Times New Roman" w:cs="Times New Roman"/>
                <w:sz w:val="18"/>
                <w:szCs w:val="18"/>
              </w:rPr>
            </w:pPr>
            <w:r w:rsidRPr="00FC0BD4">
              <w:rPr>
                <w:rFonts w:ascii="Times New Roman" w:hAnsi="Times New Roman" w:cs="Times New Roman"/>
                <w:sz w:val="18"/>
                <w:szCs w:val="18"/>
              </w:rPr>
              <w:t>Механизм освоения</w:t>
            </w:r>
          </w:p>
          <w:p w:rsidR="00FC0BD4" w:rsidRPr="00FC0BD4" w:rsidRDefault="00FC0BD4" w:rsidP="005D0596">
            <w:pPr>
              <w:pStyle w:val="TableParagraph"/>
              <w:keepNext/>
              <w:spacing w:line="264" w:lineRule="exact"/>
              <w:ind w:left="643" w:right="643"/>
              <w:jc w:val="center"/>
              <w:rPr>
                <w:rFonts w:ascii="Times New Roman" w:hAnsi="Times New Roman" w:cs="Times New Roman"/>
                <w:sz w:val="18"/>
                <w:szCs w:val="18"/>
              </w:rPr>
            </w:pPr>
            <w:r w:rsidRPr="00FC0BD4">
              <w:rPr>
                <w:rFonts w:ascii="Times New Roman" w:hAnsi="Times New Roman" w:cs="Times New Roman"/>
                <w:sz w:val="18"/>
                <w:szCs w:val="18"/>
              </w:rPr>
              <w:t>содержания</w:t>
            </w:r>
          </w:p>
        </w:tc>
      </w:tr>
      <w:tr w:rsidR="00FC0BD4" w:rsidRPr="00FC0BD4" w:rsidTr="005D0596">
        <w:trPr>
          <w:trHeight w:val="6249"/>
        </w:trPr>
        <w:tc>
          <w:tcPr>
            <w:tcW w:w="3024" w:type="dxa"/>
          </w:tcPr>
          <w:p w:rsidR="00FC0BD4" w:rsidRPr="00FC0BD4" w:rsidRDefault="00FC0BD4" w:rsidP="005D0596">
            <w:pPr>
              <w:pStyle w:val="TableParagraph"/>
              <w:keepNext/>
              <w:tabs>
                <w:tab w:val="left" w:pos="1647"/>
                <w:tab w:val="left" w:pos="2578"/>
              </w:tabs>
              <w:ind w:left="107" w:right="101"/>
              <w:rPr>
                <w:rFonts w:ascii="Times New Roman" w:hAnsi="Times New Roman" w:cs="Times New Roman"/>
                <w:sz w:val="18"/>
                <w:szCs w:val="18"/>
              </w:rPr>
            </w:pPr>
            <w:r w:rsidRPr="00FC0BD4">
              <w:rPr>
                <w:rFonts w:ascii="Times New Roman" w:hAnsi="Times New Roman" w:cs="Times New Roman"/>
                <w:sz w:val="18"/>
                <w:szCs w:val="18"/>
              </w:rPr>
              <w:t>Литературное</w:t>
            </w:r>
            <w:r w:rsidRPr="00FC0BD4">
              <w:rPr>
                <w:rFonts w:ascii="Times New Roman" w:hAnsi="Times New Roman" w:cs="Times New Roman"/>
                <w:sz w:val="18"/>
                <w:szCs w:val="18"/>
              </w:rPr>
              <w:tab/>
              <w:t>чтение</w:t>
            </w:r>
            <w:r w:rsidRPr="00FC0BD4">
              <w:rPr>
                <w:rFonts w:ascii="Times New Roman" w:hAnsi="Times New Roman" w:cs="Times New Roman"/>
                <w:sz w:val="18"/>
                <w:szCs w:val="18"/>
              </w:rPr>
              <w:tab/>
              <w:t>+ русский</w:t>
            </w:r>
            <w:r w:rsidRPr="00FC0BD4">
              <w:rPr>
                <w:rFonts w:ascii="Times New Roman" w:hAnsi="Times New Roman" w:cs="Times New Roman"/>
                <w:spacing w:val="-2"/>
                <w:sz w:val="18"/>
                <w:szCs w:val="18"/>
              </w:rPr>
              <w:t xml:space="preserve"> </w:t>
            </w:r>
            <w:r w:rsidRPr="00FC0BD4">
              <w:rPr>
                <w:rFonts w:ascii="Times New Roman" w:hAnsi="Times New Roman" w:cs="Times New Roman"/>
                <w:sz w:val="18"/>
                <w:szCs w:val="18"/>
              </w:rPr>
              <w:t>язык</w:t>
            </w:r>
          </w:p>
        </w:tc>
        <w:tc>
          <w:tcPr>
            <w:tcW w:w="3617" w:type="dxa"/>
          </w:tcPr>
          <w:p w:rsidR="00FC0BD4" w:rsidRPr="00FC0BD4" w:rsidRDefault="00FC0BD4" w:rsidP="005D0596">
            <w:pPr>
              <w:pStyle w:val="TableParagraph"/>
              <w:keepNext/>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Национально-региональный компонент дает познания об обычаях и традициях чукотского и эскимосского народов, представление о связи чукотских и русских сказок, эскимосских и эвенских героических эпосов.</w:t>
            </w:r>
          </w:p>
          <w:p w:rsidR="00FC0BD4" w:rsidRPr="00FC0BD4" w:rsidRDefault="00FC0BD4" w:rsidP="005D0596">
            <w:pPr>
              <w:pStyle w:val="TableParagraph"/>
              <w:keepNext/>
              <w:tabs>
                <w:tab w:val="left" w:pos="1702"/>
                <w:tab w:val="left" w:pos="2428"/>
              </w:tabs>
              <w:rPr>
                <w:rFonts w:ascii="Times New Roman" w:hAnsi="Times New Roman" w:cs="Times New Roman"/>
                <w:sz w:val="18"/>
                <w:szCs w:val="18"/>
                <w:lang w:val="ru-RU"/>
              </w:rPr>
            </w:pPr>
            <w:r w:rsidRPr="00FC0BD4">
              <w:rPr>
                <w:rFonts w:ascii="Times New Roman" w:hAnsi="Times New Roman" w:cs="Times New Roman"/>
                <w:sz w:val="18"/>
                <w:szCs w:val="18"/>
                <w:lang w:val="ru-RU"/>
              </w:rPr>
              <w:t>Знакомство с произведениями</w:t>
            </w:r>
            <w:r w:rsidRPr="00FC0BD4">
              <w:rPr>
                <w:rFonts w:ascii="Times New Roman" w:hAnsi="Times New Roman" w:cs="Times New Roman"/>
                <w:w w:val="95"/>
                <w:sz w:val="18"/>
                <w:szCs w:val="18"/>
                <w:lang w:val="ru-RU"/>
              </w:rPr>
              <w:t xml:space="preserve"> </w:t>
            </w:r>
            <w:r w:rsidRPr="00FC0BD4">
              <w:rPr>
                <w:rFonts w:ascii="Times New Roman" w:hAnsi="Times New Roman" w:cs="Times New Roman"/>
                <w:sz w:val="18"/>
                <w:szCs w:val="18"/>
                <w:lang w:val="ru-RU"/>
              </w:rPr>
              <w:t>регионального компонента поможет углубить знания по истории ЧАО. Сказки народов Севера.</w:t>
            </w:r>
          </w:p>
          <w:p w:rsidR="00FC0BD4" w:rsidRPr="00FC0BD4" w:rsidRDefault="00FC0BD4" w:rsidP="005D0596">
            <w:pPr>
              <w:pStyle w:val="TableParagraph"/>
              <w:keepNext/>
              <w:tabs>
                <w:tab w:val="left" w:pos="518"/>
                <w:tab w:val="left" w:pos="908"/>
                <w:tab w:val="left" w:pos="1282"/>
                <w:tab w:val="left" w:pos="1702"/>
                <w:tab w:val="left" w:pos="1743"/>
                <w:tab w:val="left" w:pos="1819"/>
                <w:tab w:val="left" w:pos="2091"/>
                <w:tab w:val="left" w:pos="2335"/>
                <w:tab w:val="left" w:pos="2428"/>
                <w:tab w:val="left" w:pos="2496"/>
                <w:tab w:val="left" w:pos="2702"/>
                <w:tab w:val="left" w:pos="2942"/>
                <w:tab w:val="left" w:pos="3448"/>
                <w:tab w:val="left" w:pos="3734"/>
              </w:tabs>
              <w:rPr>
                <w:rFonts w:ascii="Times New Roman" w:hAnsi="Times New Roman" w:cs="Times New Roman"/>
                <w:sz w:val="18"/>
                <w:szCs w:val="18"/>
                <w:lang w:val="ru-RU"/>
              </w:rPr>
            </w:pPr>
            <w:r w:rsidRPr="00FC0BD4">
              <w:rPr>
                <w:rFonts w:ascii="Times New Roman" w:hAnsi="Times New Roman" w:cs="Times New Roman"/>
                <w:sz w:val="18"/>
                <w:szCs w:val="18"/>
                <w:lang w:val="ru-RU"/>
              </w:rPr>
              <w:t>Определение жанра</w:t>
            </w:r>
            <w:r w:rsidRPr="00FC0BD4">
              <w:rPr>
                <w:rFonts w:ascii="Times New Roman" w:hAnsi="Times New Roman" w:cs="Times New Roman"/>
                <w:sz w:val="18"/>
                <w:szCs w:val="18"/>
                <w:lang w:val="ru-RU"/>
              </w:rPr>
              <w:tab/>
              <w:t xml:space="preserve"> сказки: бытовые, о животных</w:t>
            </w:r>
            <w:r w:rsidRPr="00FC0BD4">
              <w:rPr>
                <w:rFonts w:ascii="Times New Roman" w:hAnsi="Times New Roman" w:cs="Times New Roman"/>
                <w:sz w:val="18"/>
                <w:szCs w:val="18"/>
                <w:lang w:val="ru-RU"/>
              </w:rPr>
              <w:tab/>
            </w:r>
            <w:r w:rsidRPr="00FC0BD4">
              <w:rPr>
                <w:rFonts w:ascii="Times New Roman" w:hAnsi="Times New Roman" w:cs="Times New Roman"/>
                <w:sz w:val="18"/>
                <w:szCs w:val="18"/>
                <w:lang w:val="ru-RU"/>
              </w:rPr>
              <w:tab/>
              <w:t>и характеристика</w:t>
            </w:r>
            <w:r w:rsidRPr="00FC0BD4">
              <w:rPr>
                <w:rFonts w:ascii="Times New Roman" w:hAnsi="Times New Roman" w:cs="Times New Roman"/>
                <w:sz w:val="18"/>
                <w:szCs w:val="18"/>
                <w:lang w:val="ru-RU"/>
              </w:rPr>
              <w:tab/>
            </w:r>
            <w:r w:rsidRPr="00FC0BD4">
              <w:rPr>
                <w:rFonts w:ascii="Times New Roman" w:hAnsi="Times New Roman" w:cs="Times New Roman"/>
                <w:sz w:val="18"/>
                <w:szCs w:val="18"/>
                <w:lang w:val="ru-RU"/>
              </w:rPr>
              <w:tab/>
              <w:t xml:space="preserve">отдельных чукотских сказителей (Рентыиргина, Тегрынкеу, Гемавье, Теютина, Элеуги- жители Уэлена, Эттувьи и Кергинто из Меткулина и мн.др). </w:t>
            </w:r>
          </w:p>
          <w:p w:rsidR="00FC0BD4" w:rsidRPr="00FC0BD4" w:rsidRDefault="00FC0BD4" w:rsidP="005D0596">
            <w:pPr>
              <w:pStyle w:val="TableParagraph"/>
              <w:keepNext/>
              <w:tabs>
                <w:tab w:val="left" w:pos="518"/>
                <w:tab w:val="left" w:pos="908"/>
                <w:tab w:val="left" w:pos="1282"/>
                <w:tab w:val="left" w:pos="1702"/>
                <w:tab w:val="left" w:pos="1743"/>
                <w:tab w:val="left" w:pos="1819"/>
                <w:tab w:val="left" w:pos="2091"/>
                <w:tab w:val="left" w:pos="2335"/>
                <w:tab w:val="left" w:pos="2428"/>
                <w:tab w:val="left" w:pos="2496"/>
                <w:tab w:val="left" w:pos="2702"/>
                <w:tab w:val="left" w:pos="2942"/>
                <w:tab w:val="left" w:pos="3448"/>
                <w:tab w:val="left" w:pos="3734"/>
              </w:tabs>
              <w:rPr>
                <w:rFonts w:ascii="Times New Roman" w:hAnsi="Times New Roman" w:cs="Times New Roman"/>
                <w:sz w:val="18"/>
                <w:szCs w:val="18"/>
                <w:lang w:val="ru-RU"/>
              </w:rPr>
            </w:pPr>
            <w:r w:rsidRPr="00FC0BD4">
              <w:rPr>
                <w:rFonts w:ascii="Times New Roman" w:hAnsi="Times New Roman" w:cs="Times New Roman"/>
                <w:sz w:val="18"/>
                <w:szCs w:val="18"/>
                <w:lang w:val="ru-RU"/>
              </w:rPr>
              <w:t>Уникальные</w:t>
            </w:r>
            <w:r w:rsidRPr="00FC0BD4">
              <w:rPr>
                <w:rFonts w:ascii="Times New Roman" w:hAnsi="Times New Roman" w:cs="Times New Roman"/>
                <w:w w:val="95"/>
                <w:sz w:val="18"/>
                <w:szCs w:val="18"/>
                <w:lang w:val="ru-RU"/>
              </w:rPr>
              <w:tab/>
              <w:t xml:space="preserve"> во многом образцы устного народного творчества чукчей – мифы, сказания, предания, сазки – удивительно хорошо сохранились в памяти народа и дошли до наших дней.</w:t>
            </w:r>
          </w:p>
          <w:p w:rsidR="00FC0BD4" w:rsidRPr="00FC0BD4" w:rsidRDefault="00FC0BD4" w:rsidP="005D0596">
            <w:pPr>
              <w:pStyle w:val="TableParagraph"/>
              <w:keepNext/>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Чукотские сказки «Ворон Ынпына», «Человек в гостях у нерпичьего народа», «Как паук помог старику» и другие, предания («О Чивтыгине из Уэлена», «В Нэтэне это было», « Об охотнике Килине» и др.) и мифы («О человеке и белых медведях», «О девушке, моржом ставшей», «О лебеде и орле» и др. ). «Сказки, предания и мифы»</w:t>
            </w:r>
          </w:p>
          <w:p w:rsidR="00FC0BD4" w:rsidRPr="00FC0BD4" w:rsidRDefault="00FC0BD4" w:rsidP="005D0596">
            <w:pPr>
              <w:pStyle w:val="TableParagraph"/>
              <w:keepNext/>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Уникальная поэзия «Пою тебя, моя Чукотка». В этом сборнике собраны стихи чукотских, эскимосских и эвенских поэтов, представителей народностей Севера, которые в древнейшие времена заселяли Чукотку и живут здесь сейчас.</w:t>
            </w:r>
          </w:p>
        </w:tc>
        <w:tc>
          <w:tcPr>
            <w:tcW w:w="3090" w:type="dxa"/>
          </w:tcPr>
          <w:p w:rsidR="00FC0BD4" w:rsidRPr="00FC0BD4" w:rsidRDefault="00FC0BD4" w:rsidP="005D0596">
            <w:pPr>
              <w:pStyle w:val="TableParagraph"/>
              <w:keepNext/>
              <w:ind w:left="104" w:right="102"/>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Важными критериями отбора произведений являются доступность и соответствие возрастным интересам учащихся. Учебная деятельность: изучение чукотсих, эскимосских, эвенских пословиц, поговорок, загадок и др. видов малого жанра. Проектная поисковая работа учащихся: запись чукотских пословиц и легенд из уст местных жителей.</w:t>
            </w:r>
          </w:p>
          <w:p w:rsidR="00FC0BD4" w:rsidRPr="00FC0BD4" w:rsidRDefault="00FC0BD4" w:rsidP="005D0596">
            <w:pPr>
              <w:pStyle w:val="TableParagraph"/>
              <w:keepNext/>
              <w:ind w:left="104" w:right="104"/>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Юмористические сказки. </w:t>
            </w:r>
          </w:p>
          <w:p w:rsidR="00FC0BD4" w:rsidRPr="00FC0BD4" w:rsidRDefault="00FC0BD4" w:rsidP="005D0596">
            <w:pPr>
              <w:pStyle w:val="TableParagraph"/>
              <w:keepNext/>
              <w:ind w:left="104" w:right="105"/>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Включение в предметный материал стихов о родном крае, о животных, о дружбе.</w:t>
            </w:r>
          </w:p>
          <w:p w:rsidR="00FC0BD4" w:rsidRPr="00FC0BD4" w:rsidRDefault="00FC0BD4" w:rsidP="005D0596">
            <w:pPr>
              <w:pStyle w:val="TableParagraph"/>
              <w:keepNext/>
              <w:ind w:left="104" w:right="105"/>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Родная природа в изображении чукотских  поэтов.  А.Кымытваль</w:t>
            </w:r>
          </w:p>
          <w:p w:rsidR="00FC0BD4" w:rsidRPr="00FC0BD4" w:rsidRDefault="00FC0BD4" w:rsidP="005D0596">
            <w:pPr>
              <w:pStyle w:val="TableParagraph"/>
              <w:keepNext/>
              <w:ind w:left="104"/>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«Разговор с тундрой», «Осенью».  В. Кеулькут</w:t>
            </w:r>
          </w:p>
          <w:p w:rsidR="00FC0BD4" w:rsidRPr="00FC0BD4" w:rsidRDefault="00FC0BD4" w:rsidP="005D0596">
            <w:pPr>
              <w:pStyle w:val="TableParagraph"/>
              <w:keepNext/>
              <w:ind w:left="104" w:right="107"/>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«Олешек», «Чаечка». Вальгиргин М. «Речка проснулась».</w:t>
            </w:r>
          </w:p>
        </w:tc>
      </w:tr>
      <w:tr w:rsidR="00FC0BD4" w:rsidRPr="00FC0BD4" w:rsidTr="005D0596">
        <w:trPr>
          <w:trHeight w:val="3934"/>
        </w:trPr>
        <w:tc>
          <w:tcPr>
            <w:tcW w:w="3024" w:type="dxa"/>
          </w:tcPr>
          <w:p w:rsidR="00FC0BD4" w:rsidRPr="00FC0BD4" w:rsidRDefault="00FC0BD4" w:rsidP="005D0596">
            <w:pPr>
              <w:pStyle w:val="TableParagraph"/>
              <w:keepNext/>
              <w:spacing w:line="223" w:lineRule="exact"/>
              <w:ind w:left="107"/>
              <w:rPr>
                <w:rFonts w:ascii="Times New Roman" w:hAnsi="Times New Roman" w:cs="Times New Roman"/>
                <w:sz w:val="18"/>
                <w:szCs w:val="18"/>
                <w:lang w:val="ru-RU"/>
              </w:rPr>
            </w:pPr>
            <w:r w:rsidRPr="00FC0BD4">
              <w:rPr>
                <w:rFonts w:ascii="Times New Roman" w:hAnsi="Times New Roman" w:cs="Times New Roman"/>
                <w:sz w:val="18"/>
                <w:szCs w:val="18"/>
                <w:lang w:val="ru-RU"/>
              </w:rPr>
              <w:t>Окружающий мир</w:t>
            </w:r>
          </w:p>
        </w:tc>
        <w:tc>
          <w:tcPr>
            <w:tcW w:w="3617" w:type="dxa"/>
          </w:tcPr>
          <w:p w:rsidR="00FC0BD4" w:rsidRPr="00FC0BD4" w:rsidRDefault="00FC0BD4" w:rsidP="005D0596">
            <w:pPr>
              <w:pStyle w:val="TableParagraph"/>
              <w:keepNext/>
              <w:rPr>
                <w:rFonts w:ascii="Times New Roman" w:hAnsi="Times New Roman" w:cs="Times New Roman"/>
                <w:sz w:val="18"/>
                <w:szCs w:val="18"/>
                <w:lang w:val="ru-RU"/>
              </w:rPr>
            </w:pPr>
            <w:r w:rsidRPr="00FC0BD4">
              <w:rPr>
                <w:rFonts w:ascii="Times New Roman" w:hAnsi="Times New Roman" w:cs="Times New Roman"/>
                <w:sz w:val="18"/>
                <w:szCs w:val="18"/>
                <w:lang w:val="ru-RU"/>
              </w:rPr>
              <w:t>Обряды, традиции, поверья, связанные с народным календарем.</w:t>
            </w:r>
          </w:p>
          <w:p w:rsidR="00FC0BD4" w:rsidRPr="00FC0BD4" w:rsidRDefault="00FC0BD4" w:rsidP="005D0596">
            <w:pPr>
              <w:pStyle w:val="TableParagraph"/>
              <w:keepNext/>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Экологическая проблема в сказке: неразрывность связей человека с природой и необходимость бережного отношения к ней. Знакомство с чукотским обычаем: запреты на: выражение злости по отношению к старшим;  сбор корней  из «чужих» мышиных норок; употребление мяса росомахи и черного медведя, всех видов волков и большей части хищных птиц и т.д.   Сказки о животных: </w:t>
            </w:r>
            <w:r w:rsidRPr="00FC0BD4">
              <w:rPr>
                <w:rFonts w:ascii="Times New Roman" w:hAnsi="Times New Roman" w:cs="Times New Roman"/>
                <w:spacing w:val="7"/>
                <w:sz w:val="18"/>
                <w:szCs w:val="18"/>
                <w:lang w:val="ru-RU"/>
              </w:rPr>
              <w:t xml:space="preserve"> </w:t>
            </w:r>
          </w:p>
          <w:p w:rsidR="00FC0BD4" w:rsidRPr="00FC0BD4" w:rsidRDefault="00FC0BD4" w:rsidP="005D0596">
            <w:pPr>
              <w:pStyle w:val="TableParagraph"/>
              <w:keepNext/>
              <w:tabs>
                <w:tab w:val="left" w:pos="1002"/>
                <w:tab w:val="left" w:pos="1352"/>
                <w:tab w:val="left" w:pos="2481"/>
                <w:tab w:val="left" w:pos="3780"/>
              </w:tabs>
              <w:rPr>
                <w:rFonts w:ascii="Times New Roman" w:hAnsi="Times New Roman" w:cs="Times New Roman"/>
                <w:color w:val="FF0000"/>
                <w:sz w:val="18"/>
                <w:szCs w:val="18"/>
                <w:lang w:val="ru-RU"/>
              </w:rPr>
            </w:pPr>
            <w:r w:rsidRPr="00FC0BD4">
              <w:rPr>
                <w:rFonts w:ascii="Times New Roman" w:hAnsi="Times New Roman" w:cs="Times New Roman"/>
                <w:sz w:val="18"/>
                <w:szCs w:val="18"/>
                <w:lang w:val="ru-RU"/>
              </w:rPr>
              <w:t xml:space="preserve"> Чукотские сказки - «Сказка о вороне и волке», «Как шаман колотьё лечил», «Состязание в колдовстве»;  эскимосские сказки – «Тутахилик», «Сягуягниту и Иягниту», «Девушка и тугныгак»</w:t>
            </w:r>
            <w:r w:rsidRPr="00FC0BD4">
              <w:rPr>
                <w:rFonts w:ascii="Times New Roman" w:hAnsi="Times New Roman" w:cs="Times New Roman"/>
                <w:color w:val="FF0000"/>
                <w:sz w:val="18"/>
                <w:szCs w:val="18"/>
                <w:lang w:val="ru-RU"/>
              </w:rPr>
              <w:tab/>
            </w:r>
            <w:r w:rsidRPr="00FC0BD4">
              <w:rPr>
                <w:rFonts w:ascii="Times New Roman" w:hAnsi="Times New Roman" w:cs="Times New Roman"/>
                <w:color w:val="FF0000"/>
                <w:sz w:val="18"/>
                <w:szCs w:val="18"/>
                <w:lang w:val="ru-RU"/>
              </w:rPr>
              <w:tab/>
              <w:t>-</w:t>
            </w:r>
          </w:p>
          <w:p w:rsidR="00FC0BD4" w:rsidRPr="00FC0BD4" w:rsidRDefault="00FC0BD4" w:rsidP="005D0596">
            <w:pPr>
              <w:pStyle w:val="TableParagraph"/>
              <w:keepNext/>
              <w:tabs>
                <w:tab w:val="left" w:pos="1906"/>
                <w:tab w:val="left" w:pos="3119"/>
              </w:tabs>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Традиционные обряды, </w:t>
            </w:r>
            <w:r w:rsidRPr="00FC0BD4">
              <w:rPr>
                <w:rFonts w:ascii="Times New Roman" w:hAnsi="Times New Roman" w:cs="Times New Roman"/>
                <w:w w:val="95"/>
                <w:sz w:val="18"/>
                <w:szCs w:val="18"/>
                <w:lang w:val="ru-RU"/>
              </w:rPr>
              <w:t xml:space="preserve">поверья, </w:t>
            </w:r>
            <w:r w:rsidRPr="00FC0BD4">
              <w:rPr>
                <w:rFonts w:ascii="Times New Roman" w:hAnsi="Times New Roman" w:cs="Times New Roman"/>
                <w:sz w:val="18"/>
                <w:szCs w:val="18"/>
                <w:lang w:val="ru-RU"/>
              </w:rPr>
              <w:t>пословицы, поговорки, поверья, связанные со временами года.</w:t>
            </w:r>
          </w:p>
          <w:p w:rsidR="00FC0BD4" w:rsidRPr="00FC0BD4" w:rsidRDefault="00FC0BD4" w:rsidP="005D0596">
            <w:pPr>
              <w:pStyle w:val="TableParagraph"/>
              <w:keepNext/>
              <w:rPr>
                <w:rFonts w:ascii="Times New Roman" w:hAnsi="Times New Roman" w:cs="Times New Roman"/>
                <w:sz w:val="18"/>
                <w:szCs w:val="18"/>
                <w:lang w:val="ru-RU"/>
              </w:rPr>
            </w:pPr>
            <w:r w:rsidRPr="00FC0BD4">
              <w:rPr>
                <w:rFonts w:ascii="Times New Roman" w:hAnsi="Times New Roman" w:cs="Times New Roman"/>
                <w:sz w:val="18"/>
                <w:szCs w:val="18"/>
                <w:lang w:val="ru-RU"/>
              </w:rPr>
              <w:t>Изучение местных особенностей живой</w:t>
            </w:r>
          </w:p>
          <w:p w:rsidR="00FC0BD4" w:rsidRPr="00FC0BD4" w:rsidRDefault="00FC0BD4" w:rsidP="005D0596">
            <w:pPr>
              <w:pStyle w:val="TableParagraph"/>
              <w:keepNext/>
              <w:tabs>
                <w:tab w:val="left" w:pos="1157"/>
                <w:tab w:val="left" w:pos="1987"/>
                <w:tab w:val="left" w:pos="3020"/>
              </w:tabs>
              <w:rPr>
                <w:rFonts w:ascii="Times New Roman" w:hAnsi="Times New Roman" w:cs="Times New Roman"/>
                <w:sz w:val="18"/>
                <w:szCs w:val="18"/>
                <w:lang w:val="ru-RU"/>
              </w:rPr>
            </w:pPr>
            <w:r w:rsidRPr="00FC0BD4">
              <w:rPr>
                <w:rFonts w:ascii="Times New Roman" w:hAnsi="Times New Roman" w:cs="Times New Roman"/>
                <w:sz w:val="18"/>
                <w:szCs w:val="18"/>
                <w:lang w:val="ru-RU"/>
              </w:rPr>
              <w:t>природы,</w:t>
            </w:r>
            <w:r w:rsidRPr="00FC0BD4">
              <w:rPr>
                <w:rFonts w:ascii="Times New Roman" w:hAnsi="Times New Roman" w:cs="Times New Roman"/>
                <w:sz w:val="18"/>
                <w:szCs w:val="18"/>
                <w:lang w:val="ru-RU"/>
              </w:rPr>
              <w:tab/>
              <w:t>знание</w:t>
            </w:r>
            <w:r w:rsidRPr="00FC0BD4">
              <w:rPr>
                <w:rFonts w:ascii="Times New Roman" w:hAnsi="Times New Roman" w:cs="Times New Roman"/>
                <w:sz w:val="18"/>
                <w:szCs w:val="18"/>
                <w:lang w:val="ru-RU"/>
              </w:rPr>
              <w:tab/>
              <w:t>объектов</w:t>
            </w:r>
            <w:r w:rsidRPr="00FC0BD4">
              <w:rPr>
                <w:rFonts w:ascii="Times New Roman" w:hAnsi="Times New Roman" w:cs="Times New Roman"/>
                <w:sz w:val="18"/>
                <w:szCs w:val="18"/>
                <w:lang w:val="ru-RU"/>
              </w:rPr>
              <w:tab/>
            </w:r>
            <w:r w:rsidRPr="00FC0BD4">
              <w:rPr>
                <w:rFonts w:ascii="Times New Roman" w:hAnsi="Times New Roman" w:cs="Times New Roman"/>
                <w:w w:val="95"/>
                <w:sz w:val="18"/>
                <w:szCs w:val="18"/>
                <w:lang w:val="ru-RU"/>
              </w:rPr>
              <w:t xml:space="preserve">«Красной </w:t>
            </w:r>
            <w:r w:rsidRPr="00FC0BD4">
              <w:rPr>
                <w:rFonts w:ascii="Times New Roman" w:hAnsi="Times New Roman" w:cs="Times New Roman"/>
                <w:sz w:val="18"/>
                <w:szCs w:val="18"/>
                <w:lang w:val="ru-RU"/>
              </w:rPr>
              <w:t>книги»</w:t>
            </w:r>
            <w:r w:rsidRPr="00FC0BD4">
              <w:rPr>
                <w:rFonts w:ascii="Times New Roman" w:hAnsi="Times New Roman" w:cs="Times New Roman"/>
                <w:spacing w:val="-5"/>
                <w:sz w:val="18"/>
                <w:szCs w:val="18"/>
                <w:lang w:val="ru-RU"/>
              </w:rPr>
              <w:t xml:space="preserve"> </w:t>
            </w:r>
            <w:r w:rsidRPr="00FC0BD4">
              <w:rPr>
                <w:rFonts w:ascii="Times New Roman" w:hAnsi="Times New Roman" w:cs="Times New Roman"/>
                <w:sz w:val="18"/>
                <w:szCs w:val="18"/>
                <w:lang w:val="ru-RU"/>
              </w:rPr>
              <w:t>Чукотки.</w:t>
            </w:r>
          </w:p>
        </w:tc>
        <w:tc>
          <w:tcPr>
            <w:tcW w:w="3090" w:type="dxa"/>
          </w:tcPr>
          <w:p w:rsidR="00FC0BD4" w:rsidRPr="00FC0BD4" w:rsidRDefault="00FC0BD4" w:rsidP="005D0596">
            <w:pPr>
              <w:pStyle w:val="TableParagraph"/>
              <w:keepNext/>
              <w:ind w:left="104" w:right="105"/>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Использование в предметном содержании элементов народного календаря: сроки охоты (весна – охота на моржей, летом – охота на китов, осень – охота на нерп и лахтаков, зима – охота на пушного зверя), сбора дикоросов по результатам вековых наблюдений за природой (июнь – листья ивы, июль – рододендрон, август - камнеломка)</w:t>
            </w:r>
          </w:p>
          <w:p w:rsidR="00FC0BD4" w:rsidRPr="00FC0BD4" w:rsidRDefault="00FC0BD4" w:rsidP="005D0596">
            <w:pPr>
              <w:pStyle w:val="TableParagraph"/>
              <w:keepNext/>
              <w:ind w:left="104" w:right="103"/>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Интеграция с чтением, домашняя проектная работа по знакомству с экологической направленностью чукотских обычаев, примет и др.</w:t>
            </w:r>
          </w:p>
          <w:p w:rsidR="00FC0BD4" w:rsidRPr="00FC0BD4" w:rsidRDefault="00FC0BD4" w:rsidP="005D0596">
            <w:pPr>
              <w:pStyle w:val="TableParagraph"/>
              <w:keepNext/>
              <w:ind w:left="104" w:right="104"/>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Стойбище – его основные этнографические особенности.</w:t>
            </w:r>
          </w:p>
          <w:p w:rsidR="00FC0BD4" w:rsidRPr="00FC0BD4" w:rsidRDefault="00FC0BD4" w:rsidP="005D0596">
            <w:pPr>
              <w:pStyle w:val="TableParagraph"/>
              <w:keepNext/>
              <w:ind w:left="104" w:right="104"/>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Выбор места расположения, тип застройки стойбищ – кучевой, хаотичный; значение родника, реки, природных условий.</w:t>
            </w:r>
          </w:p>
        </w:tc>
      </w:tr>
      <w:tr w:rsidR="00FC0BD4" w:rsidRPr="00FC0BD4" w:rsidTr="005D0596">
        <w:trPr>
          <w:trHeight w:val="1620"/>
        </w:trPr>
        <w:tc>
          <w:tcPr>
            <w:tcW w:w="3024" w:type="dxa"/>
          </w:tcPr>
          <w:p w:rsidR="00FC0BD4" w:rsidRPr="00FC0BD4" w:rsidRDefault="00FC0BD4" w:rsidP="005D0596">
            <w:pPr>
              <w:pStyle w:val="TableParagraph"/>
              <w:keepNext/>
              <w:tabs>
                <w:tab w:val="left" w:pos="1712"/>
              </w:tabs>
              <w:ind w:left="107" w:right="101"/>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Духовно-нравственное воспитание  </w:t>
            </w:r>
            <w:r w:rsidRPr="00FC0BD4">
              <w:rPr>
                <w:rFonts w:ascii="Times New Roman" w:hAnsi="Times New Roman" w:cs="Times New Roman"/>
                <w:spacing w:val="20"/>
                <w:sz w:val="18"/>
                <w:szCs w:val="18"/>
                <w:lang w:val="ru-RU"/>
              </w:rPr>
              <w:t xml:space="preserve"> </w:t>
            </w:r>
            <w:r w:rsidRPr="00FC0BD4">
              <w:rPr>
                <w:rFonts w:ascii="Times New Roman" w:hAnsi="Times New Roman" w:cs="Times New Roman"/>
                <w:sz w:val="18"/>
                <w:szCs w:val="18"/>
                <w:lang w:val="ru-RU"/>
              </w:rPr>
              <w:t>и</w:t>
            </w:r>
            <w:r w:rsidRPr="00FC0BD4">
              <w:rPr>
                <w:rFonts w:ascii="Times New Roman" w:hAnsi="Times New Roman" w:cs="Times New Roman"/>
                <w:sz w:val="18"/>
                <w:szCs w:val="18"/>
                <w:lang w:val="ru-RU"/>
              </w:rPr>
              <w:tab/>
              <w:t>внеурочная деятельность.</w:t>
            </w:r>
          </w:p>
        </w:tc>
        <w:tc>
          <w:tcPr>
            <w:tcW w:w="3617" w:type="dxa"/>
          </w:tcPr>
          <w:p w:rsidR="00FC0BD4" w:rsidRPr="00FC0BD4" w:rsidRDefault="00FC0BD4" w:rsidP="005D0596">
            <w:pPr>
              <w:pStyle w:val="TableParagraph"/>
              <w:keepNext/>
              <w:ind w:left="105" w:right="101"/>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Традиции в культуре, направления культуры, духовное единство народов проживающих на Чукотке.</w:t>
            </w:r>
          </w:p>
          <w:p w:rsidR="00FC0BD4" w:rsidRPr="00FC0BD4" w:rsidRDefault="00FC0BD4" w:rsidP="005D0596">
            <w:pPr>
              <w:pStyle w:val="TableParagraph"/>
              <w:keepNext/>
              <w:ind w:left="105" w:right="99"/>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Народные праздники календарь и его традиции.</w:t>
            </w:r>
          </w:p>
          <w:p w:rsidR="00FC0BD4" w:rsidRPr="00FC0BD4" w:rsidRDefault="00FC0BD4" w:rsidP="005D0596">
            <w:pPr>
              <w:pStyle w:val="TableParagraph"/>
              <w:keepNext/>
              <w:spacing w:line="228" w:lineRule="exact"/>
              <w:ind w:left="105" w:right="104" w:firstLine="50"/>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Главные праздники и пр.</w:t>
            </w:r>
          </w:p>
        </w:tc>
        <w:tc>
          <w:tcPr>
            <w:tcW w:w="3090" w:type="dxa"/>
          </w:tcPr>
          <w:p w:rsidR="00FC0BD4" w:rsidRPr="00FC0BD4" w:rsidRDefault="00FC0BD4" w:rsidP="005D0596">
            <w:pPr>
              <w:pStyle w:val="TableParagraph"/>
              <w:keepNext/>
              <w:spacing w:line="223" w:lineRule="exact"/>
              <w:ind w:left="104"/>
              <w:rPr>
                <w:rFonts w:ascii="Times New Roman" w:hAnsi="Times New Roman" w:cs="Times New Roman"/>
                <w:sz w:val="18"/>
                <w:szCs w:val="18"/>
                <w:lang w:val="ru-RU"/>
              </w:rPr>
            </w:pPr>
            <w:r w:rsidRPr="00FC0BD4">
              <w:rPr>
                <w:rFonts w:ascii="Times New Roman" w:hAnsi="Times New Roman" w:cs="Times New Roman"/>
                <w:sz w:val="18"/>
                <w:szCs w:val="18"/>
                <w:lang w:val="ru-RU"/>
              </w:rPr>
              <w:t>Праздники «Кильвэй»,  «Вылгыкаанмат», «Спуск байдар», «Регата», «Гонки на собачьих упряжках»</w:t>
            </w:r>
          </w:p>
          <w:p w:rsidR="00FC0BD4" w:rsidRPr="00FC0BD4" w:rsidRDefault="00FC0BD4" w:rsidP="005D0596">
            <w:pPr>
              <w:pStyle w:val="TableParagraph"/>
              <w:keepNext/>
              <w:ind w:left="104" w:right="104"/>
              <w:jc w:val="both"/>
              <w:rPr>
                <w:rFonts w:ascii="Times New Roman" w:hAnsi="Times New Roman" w:cs="Times New Roman"/>
                <w:sz w:val="18"/>
                <w:szCs w:val="18"/>
                <w:lang w:val="ru-RU"/>
              </w:rPr>
            </w:pPr>
            <w:r w:rsidRPr="00FC0BD4">
              <w:rPr>
                <w:rFonts w:ascii="Times New Roman" w:hAnsi="Times New Roman" w:cs="Times New Roman"/>
                <w:color w:val="FF0000"/>
                <w:sz w:val="18"/>
                <w:szCs w:val="18"/>
                <w:lang w:val="ru-RU"/>
              </w:rPr>
              <w:t xml:space="preserve"> </w:t>
            </w:r>
            <w:r w:rsidRPr="00FC0BD4">
              <w:rPr>
                <w:rFonts w:ascii="Times New Roman" w:hAnsi="Times New Roman" w:cs="Times New Roman"/>
                <w:sz w:val="18"/>
                <w:szCs w:val="18"/>
                <w:lang w:val="ru-RU"/>
              </w:rPr>
              <w:t xml:space="preserve"> и др. с активным включением детей в различные виды деятельности: творческую, изобразительную, театральную,</w:t>
            </w:r>
            <w:r w:rsidRPr="00FC0BD4">
              <w:rPr>
                <w:rFonts w:ascii="Times New Roman" w:hAnsi="Times New Roman" w:cs="Times New Roman"/>
                <w:spacing w:val="-7"/>
                <w:sz w:val="18"/>
                <w:szCs w:val="18"/>
                <w:lang w:val="ru-RU"/>
              </w:rPr>
              <w:t xml:space="preserve"> </w:t>
            </w:r>
            <w:r w:rsidRPr="00FC0BD4">
              <w:rPr>
                <w:rFonts w:ascii="Times New Roman" w:hAnsi="Times New Roman" w:cs="Times New Roman"/>
                <w:sz w:val="18"/>
                <w:szCs w:val="18"/>
                <w:lang w:val="ru-RU"/>
              </w:rPr>
              <w:t>др.</w:t>
            </w:r>
          </w:p>
          <w:p w:rsidR="00FC0BD4" w:rsidRPr="00FC0BD4" w:rsidRDefault="00FC0BD4" w:rsidP="005D0596">
            <w:pPr>
              <w:pStyle w:val="TableParagraph"/>
              <w:keepNext/>
              <w:tabs>
                <w:tab w:val="left" w:pos="2633"/>
              </w:tabs>
              <w:spacing w:before="7" w:line="228" w:lineRule="exact"/>
              <w:ind w:left="104" w:right="104"/>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Посещение </w:t>
            </w:r>
            <w:r w:rsidRPr="00FC0BD4">
              <w:rPr>
                <w:rFonts w:ascii="Times New Roman" w:hAnsi="Times New Roman" w:cs="Times New Roman"/>
                <w:w w:val="95"/>
                <w:sz w:val="18"/>
                <w:szCs w:val="18"/>
                <w:lang w:val="ru-RU"/>
              </w:rPr>
              <w:t xml:space="preserve">музеев: </w:t>
            </w:r>
            <w:r w:rsidRPr="00FC0BD4">
              <w:rPr>
                <w:rFonts w:ascii="Times New Roman" w:hAnsi="Times New Roman" w:cs="Times New Roman"/>
                <w:sz w:val="18"/>
                <w:szCs w:val="18"/>
                <w:lang w:val="ru-RU"/>
              </w:rPr>
              <w:t>этнографического и</w:t>
            </w:r>
            <w:r w:rsidRPr="00FC0BD4">
              <w:rPr>
                <w:rFonts w:ascii="Times New Roman" w:hAnsi="Times New Roman" w:cs="Times New Roman"/>
                <w:spacing w:val="-2"/>
                <w:sz w:val="18"/>
                <w:szCs w:val="18"/>
                <w:lang w:val="ru-RU"/>
              </w:rPr>
              <w:t xml:space="preserve"> </w:t>
            </w:r>
            <w:r w:rsidRPr="00FC0BD4">
              <w:rPr>
                <w:rFonts w:ascii="Times New Roman" w:hAnsi="Times New Roman" w:cs="Times New Roman"/>
                <w:sz w:val="18"/>
                <w:szCs w:val="18"/>
                <w:lang w:val="ru-RU"/>
              </w:rPr>
              <w:t>др.</w:t>
            </w:r>
          </w:p>
        </w:tc>
      </w:tr>
      <w:tr w:rsidR="00FC0BD4" w:rsidRPr="00FC0BD4" w:rsidTr="005D0596">
        <w:trPr>
          <w:trHeight w:val="231"/>
        </w:trPr>
        <w:tc>
          <w:tcPr>
            <w:tcW w:w="3024" w:type="dxa"/>
          </w:tcPr>
          <w:p w:rsidR="00FC0BD4" w:rsidRPr="00FC0BD4" w:rsidRDefault="00FC0BD4" w:rsidP="005D0596">
            <w:pPr>
              <w:pStyle w:val="TableParagraph"/>
              <w:keepNext/>
              <w:spacing w:line="210" w:lineRule="exact"/>
              <w:ind w:left="107"/>
              <w:rPr>
                <w:rFonts w:ascii="Times New Roman" w:hAnsi="Times New Roman" w:cs="Times New Roman"/>
                <w:sz w:val="18"/>
                <w:szCs w:val="18"/>
              </w:rPr>
            </w:pPr>
            <w:r w:rsidRPr="00FC0BD4">
              <w:rPr>
                <w:rFonts w:ascii="Times New Roman" w:hAnsi="Times New Roman" w:cs="Times New Roman"/>
                <w:sz w:val="18"/>
                <w:szCs w:val="18"/>
              </w:rPr>
              <w:t>Технология</w:t>
            </w:r>
          </w:p>
        </w:tc>
        <w:tc>
          <w:tcPr>
            <w:tcW w:w="3617" w:type="dxa"/>
          </w:tcPr>
          <w:p w:rsidR="00FC0BD4" w:rsidRPr="00FC0BD4" w:rsidRDefault="00FC0BD4" w:rsidP="005D0596">
            <w:pPr>
              <w:pStyle w:val="TableParagraph"/>
              <w:keepNext/>
              <w:spacing w:line="210" w:lineRule="exact"/>
              <w:ind w:left="328" w:right="328"/>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Традиционные ремесла и быт в селе и </w:t>
            </w:r>
            <w:r w:rsidRPr="00FC0BD4">
              <w:rPr>
                <w:rFonts w:ascii="Times New Roman" w:hAnsi="Times New Roman" w:cs="Times New Roman"/>
                <w:sz w:val="18"/>
                <w:szCs w:val="18"/>
                <w:lang w:val="ru-RU"/>
              </w:rPr>
              <w:lastRenderedPageBreak/>
              <w:t>городе.</w:t>
            </w:r>
          </w:p>
        </w:tc>
        <w:tc>
          <w:tcPr>
            <w:tcW w:w="3090" w:type="dxa"/>
          </w:tcPr>
          <w:p w:rsidR="00FC0BD4" w:rsidRPr="00FC0BD4" w:rsidRDefault="00FC0BD4" w:rsidP="005D0596">
            <w:pPr>
              <w:pStyle w:val="TableParagraph"/>
              <w:tabs>
                <w:tab w:val="left" w:pos="2114"/>
              </w:tabs>
              <w:rPr>
                <w:rFonts w:ascii="Times New Roman" w:hAnsi="Times New Roman" w:cs="Times New Roman"/>
                <w:sz w:val="18"/>
                <w:szCs w:val="18"/>
                <w:lang w:val="ru-RU"/>
              </w:rPr>
            </w:pPr>
            <w:r w:rsidRPr="00FC0BD4">
              <w:rPr>
                <w:rFonts w:ascii="Times New Roman" w:hAnsi="Times New Roman" w:cs="Times New Roman"/>
                <w:sz w:val="18"/>
                <w:szCs w:val="18"/>
                <w:lang w:val="ru-RU"/>
              </w:rPr>
              <w:lastRenderedPageBreak/>
              <w:t xml:space="preserve">Мужские ремесла -  охота, плетение </w:t>
            </w:r>
            <w:r w:rsidRPr="00FC0BD4">
              <w:rPr>
                <w:rFonts w:ascii="Times New Roman" w:hAnsi="Times New Roman" w:cs="Times New Roman"/>
                <w:sz w:val="18"/>
                <w:szCs w:val="18"/>
                <w:lang w:val="ru-RU"/>
              </w:rPr>
              <w:lastRenderedPageBreak/>
              <w:t xml:space="preserve">арканов, резьба  по кости, оленеводство, рыболовство и пр. Женские ремёсла: выделка шкур, вышивка, пошив одежды и обуви. </w:t>
            </w:r>
          </w:p>
          <w:p w:rsidR="00FC0BD4" w:rsidRPr="00FC0BD4" w:rsidRDefault="00FC0BD4" w:rsidP="005D0596">
            <w:pPr>
              <w:pStyle w:val="TableParagraph"/>
              <w:tabs>
                <w:tab w:val="left" w:pos="1171"/>
                <w:tab w:val="left" w:pos="1548"/>
                <w:tab w:val="left" w:pos="2377"/>
                <w:tab w:val="left" w:pos="2534"/>
              </w:tabs>
              <w:ind w:right="101"/>
              <w:rPr>
                <w:rFonts w:ascii="Times New Roman" w:hAnsi="Times New Roman" w:cs="Times New Roman"/>
                <w:sz w:val="18"/>
                <w:szCs w:val="18"/>
                <w:lang w:val="ru-RU"/>
              </w:rPr>
            </w:pPr>
            <w:r w:rsidRPr="00FC0BD4">
              <w:rPr>
                <w:rFonts w:ascii="Times New Roman" w:hAnsi="Times New Roman" w:cs="Times New Roman"/>
                <w:spacing w:val="-1"/>
                <w:sz w:val="18"/>
                <w:szCs w:val="18"/>
                <w:lang w:val="ru-RU"/>
              </w:rPr>
              <w:t>Прикладные</w:t>
            </w:r>
            <w:r w:rsidRPr="00FC0BD4">
              <w:rPr>
                <w:rFonts w:ascii="Times New Roman" w:hAnsi="Times New Roman" w:cs="Times New Roman"/>
                <w:spacing w:val="-1"/>
                <w:sz w:val="18"/>
                <w:szCs w:val="18"/>
                <w:lang w:val="ru-RU"/>
              </w:rPr>
              <w:tab/>
            </w:r>
            <w:r w:rsidRPr="00FC0BD4">
              <w:rPr>
                <w:rFonts w:ascii="Times New Roman" w:hAnsi="Times New Roman" w:cs="Times New Roman"/>
                <w:sz w:val="18"/>
                <w:szCs w:val="18"/>
                <w:lang w:val="ru-RU"/>
              </w:rPr>
              <w:t>виды народного мастерства в системе хозяйственно- бытового уклада чукчей. эскимосов. Народная одежда, современное состояние выделки шкур и пр.</w:t>
            </w:r>
          </w:p>
          <w:p w:rsidR="00FC0BD4" w:rsidRPr="00FC0BD4" w:rsidRDefault="00FC0BD4" w:rsidP="005D0596">
            <w:pPr>
              <w:pStyle w:val="TableParagraph"/>
              <w:tabs>
                <w:tab w:val="left" w:pos="1749"/>
                <w:tab w:val="left" w:pos="2982"/>
              </w:tabs>
              <w:ind w:right="104" w:firstLine="50"/>
              <w:rPr>
                <w:rFonts w:ascii="Times New Roman" w:hAnsi="Times New Roman" w:cs="Times New Roman"/>
                <w:sz w:val="18"/>
                <w:szCs w:val="18"/>
                <w:lang w:val="ru-RU"/>
              </w:rPr>
            </w:pPr>
            <w:r w:rsidRPr="00FC0BD4">
              <w:rPr>
                <w:rFonts w:ascii="Times New Roman" w:hAnsi="Times New Roman" w:cs="Times New Roman"/>
                <w:sz w:val="18"/>
                <w:szCs w:val="18"/>
                <w:lang w:val="ru-RU"/>
              </w:rPr>
              <w:t>Народная пища</w:t>
            </w:r>
            <w:r w:rsidRPr="00FC0BD4">
              <w:rPr>
                <w:rFonts w:ascii="Times New Roman" w:hAnsi="Times New Roman" w:cs="Times New Roman"/>
                <w:sz w:val="18"/>
                <w:szCs w:val="18"/>
                <w:lang w:val="ru-RU"/>
              </w:rPr>
              <w:tab/>
              <w:t>как</w:t>
            </w:r>
            <w:r w:rsidRPr="00FC0BD4">
              <w:rPr>
                <w:rFonts w:ascii="Times New Roman" w:hAnsi="Times New Roman" w:cs="Times New Roman"/>
                <w:w w:val="99"/>
                <w:sz w:val="18"/>
                <w:szCs w:val="18"/>
                <w:lang w:val="ru-RU"/>
              </w:rPr>
              <w:t xml:space="preserve"> </w:t>
            </w:r>
            <w:r w:rsidRPr="00FC0BD4">
              <w:rPr>
                <w:rFonts w:ascii="Times New Roman" w:hAnsi="Times New Roman" w:cs="Times New Roman"/>
                <w:sz w:val="18"/>
                <w:szCs w:val="18"/>
                <w:lang w:val="ru-RU"/>
              </w:rPr>
              <w:t>этнографический</w:t>
            </w:r>
            <w:r w:rsidRPr="00FC0BD4">
              <w:rPr>
                <w:rFonts w:ascii="Times New Roman" w:hAnsi="Times New Roman" w:cs="Times New Roman"/>
                <w:spacing w:val="-1"/>
                <w:sz w:val="18"/>
                <w:szCs w:val="18"/>
                <w:lang w:val="ru-RU"/>
              </w:rPr>
              <w:t xml:space="preserve"> </w:t>
            </w:r>
            <w:r w:rsidRPr="00FC0BD4">
              <w:rPr>
                <w:rFonts w:ascii="Times New Roman" w:hAnsi="Times New Roman" w:cs="Times New Roman"/>
                <w:sz w:val="18"/>
                <w:szCs w:val="18"/>
                <w:lang w:val="ru-RU"/>
              </w:rPr>
              <w:t>показатель.</w:t>
            </w:r>
          </w:p>
          <w:p w:rsidR="00FC0BD4" w:rsidRPr="00FC0BD4" w:rsidRDefault="00FC0BD4" w:rsidP="005D0596">
            <w:pPr>
              <w:pStyle w:val="TableParagraph"/>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Традиционная пища чукчей, эскимосов, интернациональная </w:t>
            </w:r>
            <w:r w:rsidRPr="00FC0BD4">
              <w:rPr>
                <w:rFonts w:ascii="Times New Roman" w:hAnsi="Times New Roman" w:cs="Times New Roman"/>
                <w:spacing w:val="-1"/>
                <w:sz w:val="18"/>
                <w:szCs w:val="18"/>
                <w:lang w:val="ru-RU"/>
              </w:rPr>
              <w:t xml:space="preserve">пища, </w:t>
            </w:r>
            <w:r w:rsidRPr="00FC0BD4">
              <w:rPr>
                <w:rFonts w:ascii="Times New Roman" w:hAnsi="Times New Roman" w:cs="Times New Roman"/>
                <w:sz w:val="18"/>
                <w:szCs w:val="18"/>
                <w:lang w:val="ru-RU"/>
              </w:rPr>
              <w:t>взаимовлияние народных</w:t>
            </w:r>
            <w:r w:rsidRPr="00FC0BD4">
              <w:rPr>
                <w:rFonts w:ascii="Times New Roman" w:hAnsi="Times New Roman" w:cs="Times New Roman"/>
                <w:spacing w:val="-5"/>
                <w:sz w:val="18"/>
                <w:szCs w:val="18"/>
                <w:lang w:val="ru-RU"/>
              </w:rPr>
              <w:t xml:space="preserve"> </w:t>
            </w:r>
            <w:r w:rsidRPr="00FC0BD4">
              <w:rPr>
                <w:rFonts w:ascii="Times New Roman" w:hAnsi="Times New Roman" w:cs="Times New Roman"/>
                <w:sz w:val="18"/>
                <w:szCs w:val="18"/>
                <w:lang w:val="ru-RU"/>
              </w:rPr>
              <w:t>кухонь.</w:t>
            </w:r>
          </w:p>
        </w:tc>
      </w:tr>
      <w:tr w:rsidR="00FC0BD4" w:rsidRPr="00FC0BD4" w:rsidTr="005D0596">
        <w:trPr>
          <w:trHeight w:val="231"/>
        </w:trPr>
        <w:tc>
          <w:tcPr>
            <w:tcW w:w="3024" w:type="dxa"/>
          </w:tcPr>
          <w:p w:rsidR="00FC0BD4" w:rsidRPr="00FC0BD4" w:rsidRDefault="00FC0BD4" w:rsidP="005D0596">
            <w:pPr>
              <w:pStyle w:val="TableParagraph"/>
              <w:spacing w:line="217" w:lineRule="exact"/>
              <w:ind w:left="107"/>
              <w:rPr>
                <w:rFonts w:ascii="Times New Roman" w:hAnsi="Times New Roman" w:cs="Times New Roman"/>
                <w:sz w:val="18"/>
                <w:szCs w:val="18"/>
              </w:rPr>
            </w:pPr>
            <w:r w:rsidRPr="00FC0BD4">
              <w:rPr>
                <w:rFonts w:ascii="Times New Roman" w:hAnsi="Times New Roman" w:cs="Times New Roman"/>
                <w:sz w:val="18"/>
                <w:szCs w:val="18"/>
              </w:rPr>
              <w:lastRenderedPageBreak/>
              <w:t>Математика</w:t>
            </w:r>
          </w:p>
        </w:tc>
        <w:tc>
          <w:tcPr>
            <w:tcW w:w="3617" w:type="dxa"/>
          </w:tcPr>
          <w:p w:rsidR="00FC0BD4" w:rsidRPr="00FC0BD4" w:rsidRDefault="00FC0BD4" w:rsidP="005D0596">
            <w:pPr>
              <w:pStyle w:val="TableParagraph"/>
              <w:tabs>
                <w:tab w:val="left" w:pos="1337"/>
                <w:tab w:val="left" w:pos="1692"/>
                <w:tab w:val="left" w:pos="3383"/>
              </w:tabs>
              <w:spacing w:line="217" w:lineRule="exact"/>
              <w:ind w:left="105"/>
              <w:rPr>
                <w:rFonts w:ascii="Times New Roman" w:hAnsi="Times New Roman" w:cs="Times New Roman"/>
                <w:sz w:val="18"/>
                <w:szCs w:val="18"/>
                <w:lang w:val="ru-RU"/>
              </w:rPr>
            </w:pPr>
            <w:r w:rsidRPr="00FC0BD4">
              <w:rPr>
                <w:rFonts w:ascii="Times New Roman" w:hAnsi="Times New Roman" w:cs="Times New Roman"/>
                <w:sz w:val="18"/>
                <w:szCs w:val="18"/>
                <w:lang w:val="ru-RU"/>
              </w:rPr>
              <w:t>Включение</w:t>
            </w:r>
            <w:r w:rsidRPr="00FC0BD4">
              <w:rPr>
                <w:rFonts w:ascii="Times New Roman" w:hAnsi="Times New Roman" w:cs="Times New Roman"/>
                <w:sz w:val="18"/>
                <w:szCs w:val="18"/>
                <w:lang w:val="ru-RU"/>
              </w:rPr>
              <w:tab/>
              <w:t>в</w:t>
            </w:r>
            <w:r w:rsidRPr="00FC0BD4">
              <w:rPr>
                <w:rFonts w:ascii="Times New Roman" w:hAnsi="Times New Roman" w:cs="Times New Roman"/>
                <w:sz w:val="18"/>
                <w:szCs w:val="18"/>
                <w:lang w:val="ru-RU"/>
              </w:rPr>
              <w:tab/>
              <w:t xml:space="preserve">содержательную часть математического </w:t>
            </w:r>
            <w:r w:rsidRPr="00FC0BD4">
              <w:rPr>
                <w:rFonts w:ascii="Times New Roman" w:hAnsi="Times New Roman" w:cs="Times New Roman"/>
                <w:w w:val="95"/>
                <w:sz w:val="18"/>
                <w:szCs w:val="18"/>
                <w:lang w:val="ru-RU"/>
              </w:rPr>
              <w:t xml:space="preserve">инструментария </w:t>
            </w:r>
            <w:r w:rsidRPr="00FC0BD4">
              <w:rPr>
                <w:rFonts w:ascii="Times New Roman" w:hAnsi="Times New Roman" w:cs="Times New Roman"/>
                <w:sz w:val="18"/>
                <w:szCs w:val="18"/>
                <w:lang w:val="ru-RU"/>
              </w:rPr>
              <w:t>элементов национально-регионального содержания.</w:t>
            </w:r>
          </w:p>
        </w:tc>
        <w:tc>
          <w:tcPr>
            <w:tcW w:w="3090" w:type="dxa"/>
          </w:tcPr>
          <w:p w:rsidR="00FC0BD4" w:rsidRPr="00FC0BD4" w:rsidRDefault="00FC0BD4" w:rsidP="005D0596">
            <w:pPr>
              <w:pStyle w:val="TableParagraph"/>
              <w:tabs>
                <w:tab w:val="left" w:pos="1397"/>
                <w:tab w:val="left" w:pos="2507"/>
                <w:tab w:val="left" w:pos="3176"/>
              </w:tabs>
              <w:spacing w:line="217" w:lineRule="exact"/>
              <w:ind w:left="104"/>
              <w:rPr>
                <w:rFonts w:ascii="Times New Roman" w:hAnsi="Times New Roman" w:cs="Times New Roman"/>
                <w:sz w:val="18"/>
                <w:szCs w:val="18"/>
                <w:lang w:val="ru-RU"/>
              </w:rPr>
            </w:pPr>
            <w:r w:rsidRPr="00FC0BD4">
              <w:rPr>
                <w:rFonts w:ascii="Times New Roman" w:hAnsi="Times New Roman" w:cs="Times New Roman"/>
                <w:sz w:val="18"/>
                <w:szCs w:val="18"/>
                <w:lang w:val="ru-RU"/>
              </w:rPr>
              <w:t>Составление задач.</w:t>
            </w:r>
            <w:r w:rsidRPr="00FC0BD4">
              <w:rPr>
                <w:rFonts w:ascii="Times New Roman" w:hAnsi="Times New Roman" w:cs="Times New Roman"/>
                <w:sz w:val="18"/>
                <w:szCs w:val="18"/>
                <w:lang w:val="ru-RU"/>
              </w:rPr>
              <w:tab/>
            </w:r>
            <w:r w:rsidRPr="00FC0BD4">
              <w:rPr>
                <w:rFonts w:ascii="Times New Roman" w:hAnsi="Times New Roman" w:cs="Times New Roman"/>
                <w:sz w:val="18"/>
                <w:szCs w:val="18"/>
                <w:lang w:val="ru-RU"/>
              </w:rPr>
              <w:tab/>
              <w:t>задач</w:t>
            </w:r>
            <w:r w:rsidRPr="00FC0BD4">
              <w:rPr>
                <w:rFonts w:ascii="Times New Roman" w:hAnsi="Times New Roman" w:cs="Times New Roman"/>
                <w:sz w:val="18"/>
                <w:szCs w:val="18"/>
                <w:lang w:val="ru-RU"/>
              </w:rPr>
              <w:tab/>
              <w:t>с</w:t>
            </w:r>
          </w:p>
          <w:p w:rsidR="00FC0BD4" w:rsidRPr="00FC0BD4" w:rsidRDefault="00FC0BD4" w:rsidP="005D0596">
            <w:pPr>
              <w:pStyle w:val="TableParagraph"/>
              <w:ind w:left="104" w:right="105"/>
              <w:jc w:val="both"/>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Привлечением местного материала о количественном составе различных видов         животных,        </w:t>
            </w:r>
            <w:r w:rsidRPr="00FC0BD4">
              <w:rPr>
                <w:rFonts w:ascii="Times New Roman" w:hAnsi="Times New Roman" w:cs="Times New Roman"/>
                <w:spacing w:val="5"/>
                <w:sz w:val="18"/>
                <w:szCs w:val="18"/>
                <w:lang w:val="ru-RU"/>
              </w:rPr>
              <w:t xml:space="preserve"> </w:t>
            </w:r>
            <w:r w:rsidRPr="00FC0BD4">
              <w:rPr>
                <w:rFonts w:ascii="Times New Roman" w:hAnsi="Times New Roman" w:cs="Times New Roman"/>
                <w:sz w:val="18"/>
                <w:szCs w:val="18"/>
                <w:lang w:val="ru-RU"/>
              </w:rPr>
              <w:t>растений,</w:t>
            </w:r>
          </w:p>
          <w:p w:rsidR="00FC0BD4" w:rsidRPr="00FC0BD4" w:rsidRDefault="00FC0BD4" w:rsidP="005D0596">
            <w:pPr>
              <w:pStyle w:val="TableParagraph"/>
              <w:spacing w:before="2" w:line="223" w:lineRule="exact"/>
              <w:ind w:left="104"/>
              <w:jc w:val="both"/>
              <w:rPr>
                <w:rFonts w:ascii="Times New Roman" w:hAnsi="Times New Roman" w:cs="Times New Roman"/>
                <w:sz w:val="18"/>
                <w:szCs w:val="18"/>
              </w:rPr>
            </w:pPr>
            <w:r w:rsidRPr="00FC0BD4">
              <w:rPr>
                <w:rFonts w:ascii="Times New Roman" w:hAnsi="Times New Roman" w:cs="Times New Roman"/>
                <w:sz w:val="18"/>
                <w:szCs w:val="18"/>
              </w:rPr>
              <w:t>географических объектов и др.</w:t>
            </w:r>
          </w:p>
        </w:tc>
      </w:tr>
      <w:tr w:rsidR="00FC0BD4" w:rsidRPr="00FC0BD4" w:rsidTr="005D0596">
        <w:trPr>
          <w:trHeight w:val="231"/>
        </w:trPr>
        <w:tc>
          <w:tcPr>
            <w:tcW w:w="3024" w:type="dxa"/>
          </w:tcPr>
          <w:p w:rsidR="00FC0BD4" w:rsidRPr="00FC0BD4" w:rsidRDefault="00FC0BD4" w:rsidP="005D0596">
            <w:pPr>
              <w:pStyle w:val="TableParagraph"/>
              <w:spacing w:line="217" w:lineRule="exact"/>
              <w:ind w:left="107"/>
              <w:rPr>
                <w:rFonts w:ascii="Times New Roman" w:hAnsi="Times New Roman" w:cs="Times New Roman"/>
                <w:sz w:val="18"/>
                <w:szCs w:val="18"/>
              </w:rPr>
            </w:pPr>
            <w:r w:rsidRPr="00FC0BD4">
              <w:rPr>
                <w:rFonts w:ascii="Times New Roman" w:hAnsi="Times New Roman" w:cs="Times New Roman"/>
                <w:sz w:val="18"/>
                <w:szCs w:val="18"/>
              </w:rPr>
              <w:t>ИЗО</w:t>
            </w:r>
          </w:p>
        </w:tc>
        <w:tc>
          <w:tcPr>
            <w:tcW w:w="3617" w:type="dxa"/>
          </w:tcPr>
          <w:p w:rsidR="00FC0BD4" w:rsidRPr="00FC0BD4" w:rsidRDefault="00FC0BD4" w:rsidP="005D0596">
            <w:pPr>
              <w:pStyle w:val="TableParagraph"/>
              <w:spacing w:line="217" w:lineRule="exact"/>
              <w:ind w:left="105"/>
              <w:rPr>
                <w:rFonts w:ascii="Times New Roman" w:hAnsi="Times New Roman" w:cs="Times New Roman"/>
                <w:sz w:val="18"/>
                <w:szCs w:val="18"/>
                <w:lang w:val="ru-RU"/>
              </w:rPr>
            </w:pPr>
            <w:r w:rsidRPr="00FC0BD4">
              <w:rPr>
                <w:rFonts w:ascii="Times New Roman" w:hAnsi="Times New Roman" w:cs="Times New Roman"/>
                <w:sz w:val="18"/>
                <w:szCs w:val="18"/>
                <w:lang w:val="ru-RU"/>
              </w:rPr>
              <w:t>Народная одежда чукчей, эскимосов</w:t>
            </w:r>
            <w:r w:rsidRPr="00FC0BD4">
              <w:rPr>
                <w:rFonts w:ascii="Times New Roman" w:hAnsi="Times New Roman" w:cs="Times New Roman"/>
                <w:sz w:val="18"/>
                <w:szCs w:val="18"/>
                <w:lang w:val="ru-RU"/>
              </w:rPr>
              <w:tab/>
              <w:t xml:space="preserve">и украшения в </w:t>
            </w:r>
            <w:r w:rsidRPr="00FC0BD4">
              <w:rPr>
                <w:rFonts w:ascii="Times New Roman" w:hAnsi="Times New Roman" w:cs="Times New Roman"/>
                <w:w w:val="95"/>
                <w:sz w:val="18"/>
                <w:szCs w:val="18"/>
                <w:lang w:val="ru-RU"/>
              </w:rPr>
              <w:t xml:space="preserve">системе </w:t>
            </w:r>
            <w:r w:rsidRPr="00FC0BD4">
              <w:rPr>
                <w:rFonts w:ascii="Times New Roman" w:hAnsi="Times New Roman" w:cs="Times New Roman"/>
                <w:sz w:val="18"/>
                <w:szCs w:val="18"/>
                <w:lang w:val="ru-RU"/>
              </w:rPr>
              <w:t>национальной одежды и</w:t>
            </w:r>
            <w:r w:rsidRPr="00FC0BD4">
              <w:rPr>
                <w:rFonts w:ascii="Times New Roman" w:hAnsi="Times New Roman" w:cs="Times New Roman"/>
                <w:spacing w:val="-2"/>
                <w:sz w:val="18"/>
                <w:szCs w:val="18"/>
                <w:lang w:val="ru-RU"/>
              </w:rPr>
              <w:t xml:space="preserve"> </w:t>
            </w:r>
            <w:r w:rsidRPr="00FC0BD4">
              <w:rPr>
                <w:rFonts w:ascii="Times New Roman" w:hAnsi="Times New Roman" w:cs="Times New Roman"/>
                <w:sz w:val="18"/>
                <w:szCs w:val="18"/>
                <w:lang w:val="ru-RU"/>
              </w:rPr>
              <w:t>пр.</w:t>
            </w:r>
          </w:p>
        </w:tc>
        <w:tc>
          <w:tcPr>
            <w:tcW w:w="3090" w:type="dxa"/>
          </w:tcPr>
          <w:p w:rsidR="00FC0BD4" w:rsidRPr="00FC0BD4" w:rsidRDefault="00FC0BD4" w:rsidP="005D0596">
            <w:pPr>
              <w:pStyle w:val="TableParagraph"/>
              <w:spacing w:line="217" w:lineRule="exact"/>
              <w:ind w:left="104"/>
              <w:rPr>
                <w:rFonts w:ascii="Times New Roman" w:hAnsi="Times New Roman" w:cs="Times New Roman"/>
                <w:sz w:val="18"/>
                <w:szCs w:val="18"/>
                <w:lang w:val="ru-RU"/>
              </w:rPr>
            </w:pPr>
            <w:r w:rsidRPr="00FC0BD4">
              <w:rPr>
                <w:rFonts w:ascii="Times New Roman" w:hAnsi="Times New Roman" w:cs="Times New Roman"/>
                <w:sz w:val="18"/>
                <w:szCs w:val="18"/>
                <w:lang w:val="ru-RU"/>
              </w:rPr>
              <w:t>Работа с национальными узорами</w:t>
            </w:r>
          </w:p>
          <w:p w:rsidR="00FC0BD4" w:rsidRPr="00FC0BD4" w:rsidRDefault="00FC0BD4" w:rsidP="005D0596">
            <w:pPr>
              <w:pStyle w:val="TableParagraph"/>
              <w:ind w:left="104"/>
              <w:rPr>
                <w:rFonts w:ascii="Times New Roman" w:hAnsi="Times New Roman" w:cs="Times New Roman"/>
                <w:sz w:val="18"/>
                <w:szCs w:val="18"/>
                <w:lang w:val="ru-RU"/>
              </w:rPr>
            </w:pPr>
            <w:r w:rsidRPr="00FC0BD4">
              <w:rPr>
                <w:rFonts w:ascii="Times New Roman" w:hAnsi="Times New Roman" w:cs="Times New Roman"/>
                <w:sz w:val="18"/>
                <w:szCs w:val="18"/>
                <w:lang w:val="ru-RU"/>
              </w:rPr>
              <w:t>для одежды и домашней утвари, предметов обихода и жилищ.</w:t>
            </w:r>
          </w:p>
          <w:p w:rsidR="00FC0BD4" w:rsidRPr="00FC0BD4" w:rsidRDefault="00FC0BD4" w:rsidP="005D0596">
            <w:pPr>
              <w:pStyle w:val="TableParagraph"/>
              <w:tabs>
                <w:tab w:val="left" w:pos="2140"/>
              </w:tabs>
              <w:spacing w:before="1" w:line="230" w:lineRule="exact"/>
              <w:ind w:left="104" w:right="105"/>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Проектная </w:t>
            </w:r>
            <w:r w:rsidRPr="00FC0BD4">
              <w:rPr>
                <w:rFonts w:ascii="Times New Roman" w:hAnsi="Times New Roman" w:cs="Times New Roman"/>
                <w:w w:val="95"/>
                <w:sz w:val="18"/>
                <w:szCs w:val="18"/>
                <w:lang w:val="ru-RU"/>
              </w:rPr>
              <w:t xml:space="preserve">деятельность </w:t>
            </w:r>
            <w:r w:rsidRPr="00FC0BD4">
              <w:rPr>
                <w:rFonts w:ascii="Times New Roman" w:hAnsi="Times New Roman" w:cs="Times New Roman"/>
                <w:sz w:val="18"/>
                <w:szCs w:val="18"/>
                <w:lang w:val="ru-RU"/>
              </w:rPr>
              <w:t xml:space="preserve">коллективная и индивидуальная по созданию творческих композиций. </w:t>
            </w:r>
          </w:p>
        </w:tc>
      </w:tr>
      <w:tr w:rsidR="00FC0BD4" w:rsidRPr="00FC0BD4" w:rsidTr="005D0596">
        <w:trPr>
          <w:trHeight w:val="231"/>
        </w:trPr>
        <w:tc>
          <w:tcPr>
            <w:tcW w:w="3024" w:type="dxa"/>
          </w:tcPr>
          <w:p w:rsidR="00FC0BD4" w:rsidRPr="00FC0BD4" w:rsidRDefault="00FC0BD4" w:rsidP="005D0596">
            <w:pPr>
              <w:pStyle w:val="TableParagraph"/>
              <w:spacing w:line="217" w:lineRule="exact"/>
              <w:ind w:left="107"/>
              <w:rPr>
                <w:rFonts w:ascii="Times New Roman" w:hAnsi="Times New Roman" w:cs="Times New Roman"/>
                <w:sz w:val="18"/>
                <w:szCs w:val="18"/>
              </w:rPr>
            </w:pPr>
            <w:r w:rsidRPr="00FC0BD4">
              <w:rPr>
                <w:rFonts w:ascii="Times New Roman" w:hAnsi="Times New Roman" w:cs="Times New Roman"/>
                <w:sz w:val="18"/>
                <w:szCs w:val="18"/>
              </w:rPr>
              <w:t>Музыка</w:t>
            </w:r>
          </w:p>
        </w:tc>
        <w:tc>
          <w:tcPr>
            <w:tcW w:w="3617" w:type="dxa"/>
          </w:tcPr>
          <w:p w:rsidR="00FC0BD4" w:rsidRPr="00FC0BD4" w:rsidRDefault="00FC0BD4" w:rsidP="005D0596">
            <w:pPr>
              <w:pStyle w:val="TableParagraph"/>
              <w:tabs>
                <w:tab w:val="left" w:pos="1486"/>
                <w:tab w:val="left" w:pos="2637"/>
              </w:tabs>
              <w:spacing w:line="217" w:lineRule="exact"/>
              <w:ind w:left="105"/>
              <w:rPr>
                <w:rFonts w:ascii="Times New Roman" w:hAnsi="Times New Roman" w:cs="Times New Roman"/>
                <w:sz w:val="18"/>
                <w:szCs w:val="18"/>
                <w:lang w:val="ru-RU"/>
              </w:rPr>
            </w:pPr>
            <w:r w:rsidRPr="00FC0BD4">
              <w:rPr>
                <w:rFonts w:ascii="Times New Roman" w:hAnsi="Times New Roman" w:cs="Times New Roman"/>
                <w:sz w:val="18"/>
                <w:szCs w:val="18"/>
                <w:lang w:val="ru-RU"/>
              </w:rPr>
              <w:t>Особенности народного музыкального</w:t>
            </w:r>
          </w:p>
          <w:p w:rsidR="00FC0BD4" w:rsidRPr="00FC0BD4" w:rsidRDefault="00FC0BD4" w:rsidP="005D0596">
            <w:pPr>
              <w:pStyle w:val="TableParagraph"/>
              <w:tabs>
                <w:tab w:val="left" w:pos="1246"/>
                <w:tab w:val="left" w:pos="1644"/>
                <w:tab w:val="left" w:pos="2764"/>
              </w:tabs>
              <w:ind w:left="105" w:right="102"/>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фольклора, народные инструменты. Традиции в культуре, </w:t>
            </w:r>
            <w:r w:rsidRPr="00FC0BD4">
              <w:rPr>
                <w:rFonts w:ascii="Times New Roman" w:hAnsi="Times New Roman" w:cs="Times New Roman"/>
                <w:w w:val="95"/>
                <w:sz w:val="18"/>
                <w:szCs w:val="18"/>
                <w:lang w:val="ru-RU"/>
              </w:rPr>
              <w:t>направления</w:t>
            </w:r>
          </w:p>
          <w:p w:rsidR="00FC0BD4" w:rsidRPr="00FC0BD4" w:rsidRDefault="00FC0BD4" w:rsidP="005D0596">
            <w:pPr>
              <w:pStyle w:val="TableParagraph"/>
              <w:spacing w:line="222" w:lineRule="exact"/>
              <w:ind w:left="105"/>
              <w:rPr>
                <w:rFonts w:ascii="Times New Roman" w:hAnsi="Times New Roman" w:cs="Times New Roman"/>
                <w:sz w:val="18"/>
                <w:szCs w:val="18"/>
                <w:lang w:val="ru-RU"/>
              </w:rPr>
            </w:pPr>
            <w:r w:rsidRPr="00FC0BD4">
              <w:rPr>
                <w:rFonts w:ascii="Times New Roman" w:hAnsi="Times New Roman" w:cs="Times New Roman"/>
                <w:sz w:val="18"/>
                <w:szCs w:val="18"/>
                <w:lang w:val="ru-RU"/>
              </w:rPr>
              <w:t>культуры, духовное единство русских и</w:t>
            </w:r>
            <w:r w:rsidRPr="00FC0BD4">
              <w:rPr>
                <w:rFonts w:ascii="Times New Roman" w:hAnsi="Times New Roman" w:cs="Times New Roman"/>
                <w:spacing w:val="-21"/>
                <w:sz w:val="18"/>
                <w:szCs w:val="18"/>
                <w:lang w:val="ru-RU"/>
              </w:rPr>
              <w:t xml:space="preserve"> </w:t>
            </w:r>
            <w:r w:rsidRPr="00FC0BD4">
              <w:rPr>
                <w:rFonts w:ascii="Times New Roman" w:hAnsi="Times New Roman" w:cs="Times New Roman"/>
                <w:sz w:val="18"/>
                <w:szCs w:val="18"/>
                <w:lang w:val="ru-RU"/>
              </w:rPr>
              <w:t>пр.</w:t>
            </w:r>
            <w:r w:rsidRPr="00FC0BD4">
              <w:rPr>
                <w:rFonts w:ascii="Times New Roman" w:hAnsi="Times New Roman" w:cs="Times New Roman"/>
                <w:color w:val="FF0000"/>
                <w:sz w:val="18"/>
                <w:szCs w:val="18"/>
                <w:lang w:val="ru-RU"/>
              </w:rPr>
              <w:t xml:space="preserve"> </w:t>
            </w:r>
            <w:r w:rsidRPr="00FC0BD4">
              <w:rPr>
                <w:rFonts w:ascii="Times New Roman" w:hAnsi="Times New Roman" w:cs="Times New Roman"/>
                <w:color w:val="000000"/>
                <w:sz w:val="18"/>
                <w:szCs w:val="18"/>
                <w:lang w:val="ru-RU"/>
              </w:rPr>
              <w:t>У каждого народа есть своя народная музыка, особенная, национальная. И она имеет свои черты: лад, интонации, костюмы, обычаи, от природы зависит особенность музыкальных инструментов. У одного народа больше песенности, у другого - танцевальное или маршевости. Конечно, очень важно, чтобы дети научились любить народную музыку разных стран и народов. Но главная задача, которая стоит перед учителем, - научить любить детей музыку своей страны в связи с особенностями родного края.</w:t>
            </w:r>
            <w:r w:rsidRPr="00FC0BD4">
              <w:rPr>
                <w:rFonts w:ascii="Times New Roman" w:hAnsi="Times New Roman" w:cs="Times New Roman"/>
                <w:color w:val="FF0000"/>
                <w:sz w:val="18"/>
                <w:szCs w:val="18"/>
                <w:lang w:val="ru-RU"/>
              </w:rPr>
              <w:t xml:space="preserve"> </w:t>
            </w:r>
            <w:r w:rsidRPr="00FC0BD4">
              <w:rPr>
                <w:rFonts w:ascii="Times New Roman" w:hAnsi="Times New Roman" w:cs="Times New Roman"/>
                <w:sz w:val="18"/>
                <w:szCs w:val="18"/>
                <w:lang w:val="ru-RU"/>
              </w:rPr>
              <w:t xml:space="preserve"> </w:t>
            </w:r>
          </w:p>
        </w:tc>
        <w:tc>
          <w:tcPr>
            <w:tcW w:w="3090" w:type="dxa"/>
          </w:tcPr>
          <w:p w:rsidR="00FC0BD4" w:rsidRPr="00FC0BD4" w:rsidRDefault="00FC0BD4" w:rsidP="005D0596">
            <w:pPr>
              <w:pStyle w:val="TableParagraph"/>
              <w:tabs>
                <w:tab w:val="left" w:pos="1888"/>
                <w:tab w:val="left" w:pos="2329"/>
                <w:tab w:val="left" w:pos="3157"/>
              </w:tabs>
              <w:spacing w:line="217" w:lineRule="exact"/>
              <w:ind w:left="104"/>
              <w:rPr>
                <w:rFonts w:ascii="Times New Roman" w:hAnsi="Times New Roman" w:cs="Times New Roman"/>
                <w:sz w:val="18"/>
                <w:szCs w:val="18"/>
                <w:lang w:val="ru-RU"/>
              </w:rPr>
            </w:pPr>
            <w:r w:rsidRPr="00FC0BD4">
              <w:rPr>
                <w:rFonts w:ascii="Times New Roman" w:hAnsi="Times New Roman" w:cs="Times New Roman"/>
                <w:sz w:val="18"/>
                <w:szCs w:val="18"/>
                <w:lang w:val="ru-RU"/>
              </w:rPr>
              <w:t xml:space="preserve">Использование на уроках </w:t>
            </w:r>
            <w:r w:rsidRPr="00FC0BD4">
              <w:rPr>
                <w:rFonts w:ascii="Times New Roman" w:hAnsi="Times New Roman" w:cs="Times New Roman"/>
                <w:sz w:val="18"/>
                <w:szCs w:val="18"/>
                <w:lang w:val="ru-RU"/>
              </w:rPr>
              <w:tab/>
              <w:t>и</w:t>
            </w:r>
          </w:p>
          <w:p w:rsidR="00FC0BD4" w:rsidRPr="00FC0BD4" w:rsidRDefault="00FC0BD4" w:rsidP="005D0596">
            <w:pPr>
              <w:pStyle w:val="TableParagraph"/>
              <w:tabs>
                <w:tab w:val="left" w:pos="2107"/>
                <w:tab w:val="left" w:pos="2390"/>
              </w:tabs>
              <w:ind w:left="104" w:right="104"/>
              <w:rPr>
                <w:rFonts w:ascii="Times New Roman" w:hAnsi="Times New Roman" w:cs="Times New Roman"/>
                <w:sz w:val="18"/>
                <w:szCs w:val="18"/>
                <w:lang w:val="ru-RU"/>
              </w:rPr>
            </w:pPr>
            <w:r w:rsidRPr="00FC0BD4">
              <w:rPr>
                <w:rFonts w:ascii="Times New Roman" w:hAnsi="Times New Roman" w:cs="Times New Roman"/>
                <w:w w:val="95"/>
                <w:sz w:val="18"/>
                <w:szCs w:val="18"/>
                <w:lang w:val="ru-RU"/>
              </w:rPr>
              <w:t xml:space="preserve">музыкальных </w:t>
            </w:r>
            <w:r w:rsidRPr="00FC0BD4">
              <w:rPr>
                <w:rFonts w:ascii="Times New Roman" w:hAnsi="Times New Roman" w:cs="Times New Roman"/>
                <w:sz w:val="18"/>
                <w:szCs w:val="18"/>
                <w:lang w:val="ru-RU"/>
              </w:rPr>
              <w:t>произведений чукотских</w:t>
            </w:r>
          </w:p>
          <w:p w:rsidR="00FC0BD4" w:rsidRPr="00FC0BD4" w:rsidRDefault="00FC0BD4" w:rsidP="005D0596">
            <w:pPr>
              <w:pStyle w:val="TableParagraph"/>
              <w:spacing w:line="222" w:lineRule="exact"/>
              <w:ind w:left="104"/>
              <w:rPr>
                <w:rFonts w:ascii="Times New Roman" w:hAnsi="Times New Roman" w:cs="Times New Roman"/>
                <w:color w:val="FF0000"/>
                <w:sz w:val="18"/>
                <w:szCs w:val="18"/>
                <w:lang w:val="ru-RU"/>
              </w:rPr>
            </w:pPr>
            <w:r w:rsidRPr="00FC0BD4">
              <w:rPr>
                <w:rFonts w:ascii="Times New Roman" w:hAnsi="Times New Roman" w:cs="Times New Roman"/>
                <w:sz w:val="18"/>
                <w:szCs w:val="18"/>
                <w:lang w:val="ru-RU"/>
              </w:rPr>
              <w:t>композиторов и поэтов: «Верность тундре» (мел. Е. Нутекеу, сл. С. Тиркыгин), «Песня о Чукотке» (сл. Е. Нутекеу, мел. К Эномле), «Песня о Чукотке» (мел. К. Эномле,  сл. Е Нутекеу).</w:t>
            </w:r>
          </w:p>
        </w:tc>
      </w:tr>
    </w:tbl>
    <w:p w:rsidR="00A27EF2" w:rsidRPr="00FF7031" w:rsidRDefault="00A27EF2" w:rsidP="003A6088">
      <w:pPr>
        <w:pStyle w:val="21"/>
        <w:keepNext/>
        <w:numPr>
          <w:ilvl w:val="0"/>
          <w:numId w:val="0"/>
        </w:numPr>
        <w:spacing w:line="240" w:lineRule="auto"/>
        <w:ind w:left="680"/>
        <w:rPr>
          <w:sz w:val="24"/>
        </w:rPr>
      </w:pPr>
    </w:p>
    <w:p w:rsidR="00653A76" w:rsidRPr="00FF7031" w:rsidRDefault="00653A76" w:rsidP="00932A20">
      <w:pPr>
        <w:pStyle w:val="afe"/>
        <w:keepNext/>
        <w:spacing w:line="240" w:lineRule="auto"/>
        <w:jc w:val="center"/>
        <w:rPr>
          <w:sz w:val="24"/>
        </w:rPr>
      </w:pPr>
      <w:bookmarkStart w:id="68" w:name="_Toc288394070"/>
      <w:bookmarkStart w:id="69" w:name="_Toc288410537"/>
      <w:bookmarkStart w:id="70" w:name="_Toc288410666"/>
      <w:bookmarkStart w:id="71" w:name="_Toc488748020"/>
      <w:r w:rsidRPr="00FF7031">
        <w:rPr>
          <w:sz w:val="24"/>
        </w:rPr>
        <w:t>Система оценки достижения планируемых результатов освоения</w:t>
      </w:r>
      <w:r w:rsidRPr="00FF7031">
        <w:rPr>
          <w:sz w:val="24"/>
        </w:rPr>
        <w:br/>
        <w:t>основной образовательной программы</w:t>
      </w:r>
      <w:bookmarkEnd w:id="68"/>
      <w:bookmarkEnd w:id="69"/>
      <w:bookmarkEnd w:id="70"/>
      <w:bookmarkEnd w:id="71"/>
    </w:p>
    <w:p w:rsidR="00653A76" w:rsidRDefault="00653A76" w:rsidP="00932A20">
      <w:pPr>
        <w:pStyle w:val="afe"/>
        <w:keepNext/>
        <w:spacing w:line="240" w:lineRule="auto"/>
        <w:jc w:val="center"/>
        <w:rPr>
          <w:sz w:val="24"/>
        </w:rPr>
      </w:pPr>
      <w:bookmarkStart w:id="72" w:name="_Toc288394071"/>
      <w:bookmarkStart w:id="73" w:name="_Toc288410538"/>
      <w:bookmarkStart w:id="74" w:name="_Toc288410667"/>
      <w:bookmarkStart w:id="75" w:name="_Toc288410732"/>
      <w:bookmarkStart w:id="76" w:name="_Toc294246083"/>
      <w:bookmarkStart w:id="77" w:name="_Toc488748021"/>
      <w:r w:rsidRPr="00FF7031">
        <w:rPr>
          <w:sz w:val="24"/>
        </w:rPr>
        <w:t>Общие положения</w:t>
      </w:r>
      <w:bookmarkEnd w:id="72"/>
      <w:bookmarkEnd w:id="73"/>
      <w:bookmarkEnd w:id="74"/>
      <w:bookmarkEnd w:id="75"/>
      <w:bookmarkEnd w:id="76"/>
      <w:bookmarkEnd w:id="77"/>
    </w:p>
    <w:p w:rsidR="002B72D6" w:rsidRPr="002B72D6" w:rsidRDefault="002B72D6" w:rsidP="002B72D6">
      <w:r>
        <w:t>Федеральный государственный образовательный стандарт начального общего образования предписывает, что «предметом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2B72D6" w:rsidRPr="00EC48DA" w:rsidRDefault="002B72D6" w:rsidP="002B72D6">
      <w:pPr>
        <w:pStyle w:val="aff0"/>
        <w:spacing w:before="0" w:beforeAutospacing="0" w:after="0"/>
        <w:ind w:firstLine="709"/>
        <w:jc w:val="both"/>
      </w:pPr>
      <w:r w:rsidRPr="00EC48DA">
        <w:rPr>
          <w:rStyle w:val="afffa"/>
        </w:rPr>
        <w:t xml:space="preserve">Предметные </w:t>
      </w:r>
      <w:r w:rsidRPr="00EC48DA">
        <w:t>выражаются в усвоении обучаемыми конкретных элементов социального опыта, изучаемого в рамках отдельного учебного предмета – знаний, умений и навыков.</w:t>
      </w:r>
    </w:p>
    <w:p w:rsidR="002B72D6" w:rsidRPr="00EC48DA" w:rsidRDefault="002B72D6" w:rsidP="002B72D6">
      <w:pPr>
        <w:pStyle w:val="aff0"/>
        <w:spacing w:before="0" w:beforeAutospacing="0" w:after="0"/>
        <w:ind w:firstLine="709"/>
        <w:jc w:val="both"/>
      </w:pPr>
      <w:r w:rsidRPr="00EC48DA">
        <w:rPr>
          <w:rStyle w:val="afffa"/>
        </w:rPr>
        <w:t xml:space="preserve">Метапредметные </w:t>
      </w:r>
      <w:r w:rsidRPr="00EC48DA">
        <w:t>способы деятельности, освоенные обучающимися на базе одного, нескольких или всех учебных предметов, применимые как в рамках образовательного процесса, так и при решении проблем в реальных жизненных ситуациях.</w:t>
      </w:r>
    </w:p>
    <w:p w:rsidR="002B72D6" w:rsidRPr="00EC48DA" w:rsidRDefault="002B72D6" w:rsidP="002B72D6">
      <w:pPr>
        <w:pStyle w:val="aff0"/>
        <w:spacing w:before="0" w:beforeAutospacing="0" w:after="0"/>
        <w:ind w:firstLine="709"/>
        <w:jc w:val="both"/>
      </w:pPr>
      <w:r w:rsidRPr="00EC48DA">
        <w:rPr>
          <w:rStyle w:val="afffa"/>
        </w:rPr>
        <w:t xml:space="preserve">Личностные: </w:t>
      </w:r>
      <w:r w:rsidRPr="00EC48DA">
        <w:t>система ценностных отношений обучающихся – к себе, другим участникам образовательного процесса, самому процессу и его результатам.</w:t>
      </w:r>
    </w:p>
    <w:p w:rsidR="002B72D6" w:rsidRPr="00EC48DA" w:rsidRDefault="00932A20" w:rsidP="002B72D6">
      <w:pPr>
        <w:pStyle w:val="aff0"/>
        <w:spacing w:before="0" w:beforeAutospacing="0" w:after="0"/>
        <w:ind w:firstLine="709"/>
        <w:jc w:val="both"/>
      </w:pPr>
      <w:r>
        <w:lastRenderedPageBreak/>
        <w:t>П</w:t>
      </w:r>
      <w:r w:rsidR="002B72D6" w:rsidRPr="00EC48DA">
        <w:t>редметные результаты оцениваются через систему предметных знаний и действий, метапредметные результаты – через универсальные учебные действия, личностные – через смыслообразование, самоопределение и самопознание, а также нравственно-этические ориентиры.</w:t>
      </w:r>
    </w:p>
    <w:p w:rsidR="002B72D6" w:rsidRPr="00EC48DA" w:rsidRDefault="002B72D6" w:rsidP="002B72D6">
      <w:pPr>
        <w:pStyle w:val="aff0"/>
        <w:spacing w:before="0" w:beforeAutospacing="0" w:after="0"/>
        <w:ind w:firstLine="709"/>
        <w:jc w:val="both"/>
      </w:pPr>
      <w:r w:rsidRPr="00EC48DA">
        <w:t>Развитие УУД – сложный и растянутый во времени процесс. Управлять этим процессом, не отвечая на вопросы: «На каком мы этапе? Все ли идет так, как мы запланировали? Далеко ли мы продвинулись? Какие есть сложности?» - невозможно. Значит, нужен мониторинг. У учителя появилась новая функция – в системе мониторить результаты образования.</w:t>
      </w:r>
    </w:p>
    <w:p w:rsidR="002B72D6" w:rsidRPr="00EC48DA" w:rsidRDefault="002B72D6" w:rsidP="002B72D6">
      <w:pPr>
        <w:pStyle w:val="aff0"/>
        <w:spacing w:before="0" w:beforeAutospacing="0" w:after="0"/>
        <w:ind w:firstLine="709"/>
        <w:jc w:val="both"/>
      </w:pPr>
      <w:r w:rsidRPr="00EC48DA">
        <w:t>Мониторинг – это инструмент того, кто управляет ситуацией. Процесс мониторинговых исследований в условиях новых стандартов решает несколько педагогических задач:</w:t>
      </w:r>
    </w:p>
    <w:p w:rsidR="002B72D6" w:rsidRPr="00EC48DA" w:rsidRDefault="002B72D6" w:rsidP="002B72D6">
      <w:pPr>
        <w:pStyle w:val="aff0"/>
        <w:spacing w:before="0" w:beforeAutospacing="0" w:after="0"/>
        <w:ind w:firstLine="709"/>
        <w:jc w:val="both"/>
      </w:pPr>
      <w:r w:rsidRPr="00EC48DA">
        <w:t>- стимулирует желание оценить собственную педагогическую деятельность с целью ее преобразования;</w:t>
      </w:r>
    </w:p>
    <w:p w:rsidR="002B72D6" w:rsidRPr="00EC48DA" w:rsidRDefault="002B72D6" w:rsidP="002B72D6">
      <w:pPr>
        <w:pStyle w:val="aff0"/>
        <w:spacing w:before="0" w:beforeAutospacing="0" w:after="0"/>
        <w:ind w:firstLine="709"/>
        <w:jc w:val="both"/>
      </w:pPr>
      <w:r w:rsidRPr="00EC48DA">
        <w:t>- определяет пути собственного развития и развития ученического коллектива;</w:t>
      </w:r>
    </w:p>
    <w:p w:rsidR="002B72D6" w:rsidRPr="00EC48DA" w:rsidRDefault="002B72D6" w:rsidP="002B72D6">
      <w:pPr>
        <w:pStyle w:val="aff0"/>
        <w:spacing w:before="0" w:beforeAutospacing="0" w:after="0"/>
        <w:ind w:firstLine="709"/>
        <w:jc w:val="both"/>
      </w:pPr>
      <w:r w:rsidRPr="00EC48DA">
        <w:t>- приводит к эффективному достижению качественно новых результатов образования, воспитания и развития обучающихся и педагогов.</w:t>
      </w:r>
    </w:p>
    <w:p w:rsidR="002B72D6" w:rsidRPr="00EC48DA" w:rsidRDefault="002B72D6" w:rsidP="002B72D6">
      <w:pPr>
        <w:pStyle w:val="aff0"/>
        <w:spacing w:before="0" w:beforeAutospacing="0" w:after="0"/>
        <w:ind w:firstLine="709"/>
        <w:jc w:val="both"/>
      </w:pPr>
      <w:r w:rsidRPr="00EC48DA">
        <w:t>Мониторингу в начальной школе придается особое значение, так как без непрерывного отслеживания результатов качества знаний и результатов воздействия воспитательно-образовательного процесса, на личность обучающегося трудно оценить эффективность работы начальной школы.</w:t>
      </w:r>
    </w:p>
    <w:p w:rsidR="002B72D6" w:rsidRPr="00EC48DA" w:rsidRDefault="002B72D6" w:rsidP="002B72D6">
      <w:pPr>
        <w:pStyle w:val="aff0"/>
        <w:spacing w:before="0" w:beforeAutospacing="0" w:after="0"/>
        <w:ind w:firstLine="709"/>
        <w:jc w:val="both"/>
      </w:pPr>
      <w:r w:rsidRPr="00EC48DA">
        <w:t>Мониторинг в школе представлен двумя уровнями:</w:t>
      </w:r>
    </w:p>
    <w:p w:rsidR="002B72D6" w:rsidRPr="00EC48DA" w:rsidRDefault="002B72D6" w:rsidP="002B72D6">
      <w:pPr>
        <w:pStyle w:val="aff0"/>
        <w:spacing w:before="0" w:beforeAutospacing="0" w:after="0"/>
        <w:ind w:firstLine="709"/>
        <w:jc w:val="both"/>
      </w:pPr>
      <w:r w:rsidRPr="00EC48DA">
        <w:t xml:space="preserve">- первый уровень </w:t>
      </w:r>
      <w:r w:rsidRPr="00EC48DA">
        <w:rPr>
          <w:rStyle w:val="afffa"/>
        </w:rPr>
        <w:t>(индивидуальный)</w:t>
      </w:r>
      <w:r w:rsidRPr="00EC48DA">
        <w:t xml:space="preserve"> – осуществляет его учитель, классный руководитель ежедневно (это наблюдение, фиксирование динамики развития каждого ученика);</w:t>
      </w:r>
    </w:p>
    <w:p w:rsidR="002B72D6" w:rsidRPr="00EC48DA" w:rsidRDefault="002B72D6" w:rsidP="002B72D6">
      <w:pPr>
        <w:pStyle w:val="aff0"/>
        <w:spacing w:before="0" w:beforeAutospacing="0" w:after="0"/>
        <w:ind w:firstLine="709"/>
        <w:jc w:val="both"/>
      </w:pPr>
      <w:r w:rsidRPr="00EC48DA">
        <w:t>- второй уровень (</w:t>
      </w:r>
      <w:r w:rsidRPr="00EC48DA">
        <w:rPr>
          <w:rStyle w:val="afffa"/>
        </w:rPr>
        <w:t>внутришкольный)</w:t>
      </w:r>
      <w:r w:rsidRPr="00EC48DA">
        <w:t xml:space="preserve"> - осуществляется администрацией школы (отслеживание динамики развития классов, параллелей).</w:t>
      </w:r>
    </w:p>
    <w:p w:rsidR="002B72D6" w:rsidRPr="00EC48DA" w:rsidRDefault="002B72D6" w:rsidP="002B72D6">
      <w:pPr>
        <w:pStyle w:val="aff0"/>
        <w:spacing w:before="0" w:beforeAutospacing="0" w:after="0"/>
        <w:ind w:firstLine="709"/>
        <w:jc w:val="both"/>
      </w:pPr>
      <w:r w:rsidRPr="00EC48DA">
        <w:t>Любой из видов мониторинга проводится в три этапа.</w:t>
      </w:r>
    </w:p>
    <w:p w:rsidR="002B72D6" w:rsidRPr="00EC48DA" w:rsidRDefault="002B72D6" w:rsidP="002B72D6">
      <w:pPr>
        <w:pStyle w:val="aff0"/>
        <w:spacing w:before="0" w:beforeAutospacing="0" w:after="0"/>
        <w:ind w:firstLine="709"/>
        <w:jc w:val="both"/>
      </w:pPr>
      <w:r w:rsidRPr="00EC48DA">
        <w:t>На первом этапе (</w:t>
      </w:r>
      <w:r w:rsidRPr="00EC48DA">
        <w:rPr>
          <w:rStyle w:val="afffa"/>
        </w:rPr>
        <w:t>подготовительном)</w:t>
      </w:r>
      <w:r w:rsidRPr="00EC48DA">
        <w:t xml:space="preserve"> определяется цель, объект (объектом мониторинга для учителя начальных классов является обучающийся, класс, а также отдельные направления воспитательно-образовательного процесса), сроки, инструментарий.</w:t>
      </w:r>
    </w:p>
    <w:p w:rsidR="002B72D6" w:rsidRPr="00EC48DA" w:rsidRDefault="002B72D6" w:rsidP="002B72D6">
      <w:pPr>
        <w:pStyle w:val="aff0"/>
        <w:spacing w:before="0" w:beforeAutospacing="0" w:after="0"/>
        <w:ind w:firstLine="709"/>
        <w:jc w:val="both"/>
      </w:pPr>
      <w:r w:rsidRPr="00EC48DA">
        <w:t>Второй этап (</w:t>
      </w:r>
      <w:r w:rsidRPr="00EC48DA">
        <w:rPr>
          <w:rStyle w:val="afffa"/>
        </w:rPr>
        <w:t>практический</w:t>
      </w:r>
      <w:r w:rsidRPr="00EC48DA">
        <w:t>) – сбор информации. Методики сбора информации разнообразны: наблюдения, опрос, собеседование, анализ документов, посещение уроков, контрольные срезы, анкетирования, тестирование и т. д. Использование тех или других методик зависит от целей проведения мониторинга.</w:t>
      </w:r>
    </w:p>
    <w:p w:rsidR="002B72D6" w:rsidRPr="00EC48DA" w:rsidRDefault="002B72D6" w:rsidP="002B72D6">
      <w:pPr>
        <w:pStyle w:val="aff0"/>
        <w:spacing w:before="0" w:beforeAutospacing="0" w:after="0"/>
        <w:ind w:firstLine="709"/>
        <w:jc w:val="both"/>
      </w:pPr>
      <w:r w:rsidRPr="00EC48DA">
        <w:t>Третий этап (</w:t>
      </w:r>
      <w:r w:rsidRPr="00EC48DA">
        <w:rPr>
          <w:rStyle w:val="afffa"/>
        </w:rPr>
        <w:t>аналитический</w:t>
      </w:r>
      <w:r w:rsidRPr="00EC48DA">
        <w:t>). Информация обрабатывается, анализируется, вырабатываются рекомендации, определяются пути корректировки.</w:t>
      </w:r>
    </w:p>
    <w:p w:rsidR="002B72D6" w:rsidRPr="00EC48DA" w:rsidRDefault="002B72D6" w:rsidP="002B72D6">
      <w:pPr>
        <w:pStyle w:val="aff0"/>
        <w:spacing w:before="0" w:beforeAutospacing="0" w:after="0"/>
        <w:ind w:firstLine="709"/>
        <w:jc w:val="both"/>
      </w:pPr>
      <w:r w:rsidRPr="00EC48DA">
        <w:t xml:space="preserve">Внутришкольный мониторинг в начальной школе осуществляется согласно принятому на педсовете </w:t>
      </w:r>
      <w:r w:rsidRPr="00EC48DA">
        <w:rPr>
          <w:rStyle w:val="afffa"/>
        </w:rPr>
        <w:t>Положению о контроле и оценке знаний</w:t>
      </w:r>
      <w:r w:rsidRPr="00EC48DA">
        <w:t xml:space="preserve"> обучающихся первой ступени начального общего образования. Ежегодно с помощью диагностических работ проводится мониторинг уровня сформированности результатов обучения в виде административных контрольных работ по русскому языку, математике, литературному чтению, окружающему миру</w:t>
      </w:r>
      <w:r w:rsidR="009F170D">
        <w:t>, английскому языу</w:t>
      </w:r>
      <w:r w:rsidRPr="00EC48DA">
        <w:t>:</w:t>
      </w:r>
    </w:p>
    <w:p w:rsidR="002B72D6" w:rsidRPr="00EC48DA" w:rsidRDefault="002B72D6" w:rsidP="002B72D6">
      <w:pPr>
        <w:pStyle w:val="aff0"/>
        <w:spacing w:before="0" w:beforeAutospacing="0" w:after="0"/>
        <w:ind w:firstLine="709"/>
        <w:jc w:val="both"/>
      </w:pPr>
      <w:r w:rsidRPr="00EC48DA">
        <w:rPr>
          <w:rStyle w:val="afffa"/>
        </w:rPr>
        <w:t>- входной</w:t>
      </w:r>
      <w:r w:rsidRPr="00EC48DA">
        <w:t xml:space="preserve"> – осуществляется с целью определения степени устойчивости знаний учащихся, выявления причин потери знаний, устранения пробелов в процессе повторения, прогнозирования возможности успешного обучения;</w:t>
      </w:r>
    </w:p>
    <w:p w:rsidR="002B72D6" w:rsidRPr="00EC48DA" w:rsidRDefault="002B72D6" w:rsidP="002B72D6">
      <w:pPr>
        <w:pStyle w:val="aff0"/>
        <w:spacing w:before="0" w:beforeAutospacing="0" w:after="0"/>
        <w:ind w:firstLine="709"/>
        <w:jc w:val="both"/>
      </w:pPr>
      <w:r w:rsidRPr="00EC48DA">
        <w:t xml:space="preserve">- </w:t>
      </w:r>
      <w:r w:rsidRPr="00EC48DA">
        <w:rPr>
          <w:rStyle w:val="afffa"/>
        </w:rPr>
        <w:t>промежуточный</w:t>
      </w:r>
      <w:r w:rsidRPr="00EC48DA">
        <w:t xml:space="preserve"> – осуществляется с целью отслеживания динамики обученности учащихся, коррекции знаний у слабоуспевающих учеников;</w:t>
      </w:r>
    </w:p>
    <w:p w:rsidR="00932A20" w:rsidRDefault="002B72D6" w:rsidP="00932A20">
      <w:pPr>
        <w:pStyle w:val="aff0"/>
        <w:spacing w:before="0" w:beforeAutospacing="0" w:after="0"/>
        <w:ind w:firstLine="709"/>
        <w:jc w:val="both"/>
      </w:pPr>
      <w:r w:rsidRPr="00EC48DA">
        <w:t xml:space="preserve">- </w:t>
      </w:r>
      <w:r w:rsidRPr="00EC48DA">
        <w:rPr>
          <w:rStyle w:val="afffa"/>
        </w:rPr>
        <w:t>итоговый</w:t>
      </w:r>
      <w:r w:rsidRPr="00EC48DA">
        <w:t xml:space="preserve"> – проводится на выходе из начальной школы с целью определения уровня сформированности ЗУН, отслеживания динамики обученности, прогнозировании результативности дальнейшего обучения учащихся.</w:t>
      </w:r>
    </w:p>
    <w:p w:rsidR="009F170D" w:rsidRDefault="009F170D" w:rsidP="00932A20">
      <w:pPr>
        <w:pStyle w:val="aff0"/>
        <w:spacing w:before="0" w:beforeAutospacing="0" w:after="0"/>
        <w:ind w:firstLine="709"/>
        <w:jc w:val="both"/>
      </w:pPr>
      <w:r w:rsidRPr="00470B00">
        <w:rPr>
          <w:spacing w:val="2"/>
        </w:rPr>
        <w:lastRenderedPageBreak/>
        <w:t xml:space="preserve">В процессе оценки используются разнообразные методы </w:t>
      </w:r>
      <w:r w:rsidRPr="00470B00">
        <w:t xml:space="preserve">и </w:t>
      </w:r>
      <w:r w:rsidRPr="00470B00">
        <w:rPr>
          <w:b/>
        </w:rPr>
        <w:t>формы</w:t>
      </w:r>
      <w:r w:rsidRPr="00470B00">
        <w:t>, взаимно дополняющие друг друга (стандартизиро</w:t>
      </w:r>
      <w:r w:rsidRPr="00470B00">
        <w:rPr>
          <w:spacing w:val="2"/>
        </w:rPr>
        <w:t>ванные письменные и устные работы, проекты, практиче</w:t>
      </w:r>
      <w:r w:rsidRPr="00470B00">
        <w:t>ские работы, творческие работы, самоанализ и самооценка, наблюдения и</w:t>
      </w:r>
      <w:r w:rsidRPr="00470B00">
        <w:rPr>
          <w:rFonts w:ascii="Cambria Math" w:hAnsi="Cambria Math" w:cs="Cambria Math"/>
        </w:rPr>
        <w:t> </w:t>
      </w:r>
      <w:r w:rsidRPr="00470B00">
        <w:t>др.).</w:t>
      </w:r>
    </w:p>
    <w:p w:rsidR="009F170D" w:rsidRPr="004955A4" w:rsidRDefault="009F170D" w:rsidP="00932A20">
      <w:pPr>
        <w:pStyle w:val="a3"/>
        <w:keepNext/>
        <w:spacing w:line="240" w:lineRule="auto"/>
        <w:ind w:firstLine="709"/>
        <w:jc w:val="center"/>
        <w:rPr>
          <w:rFonts w:ascii="Times New Roman" w:hAnsi="Times New Roman"/>
          <w:b/>
          <w:color w:val="auto"/>
          <w:sz w:val="24"/>
          <w:szCs w:val="24"/>
        </w:rPr>
      </w:pPr>
      <w:r w:rsidRPr="004955A4">
        <w:rPr>
          <w:rFonts w:ascii="Times New Roman" w:hAnsi="Times New Roman"/>
          <w:b/>
          <w:color w:val="auto"/>
          <w:sz w:val="24"/>
          <w:szCs w:val="24"/>
        </w:rPr>
        <w:t>Формы промежуточного контроля в начальной школе</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3"/>
        <w:gridCol w:w="1187"/>
        <w:gridCol w:w="1188"/>
        <w:gridCol w:w="1187"/>
        <w:gridCol w:w="1187"/>
      </w:tblGrid>
      <w:tr w:rsidR="009F170D" w:rsidRPr="009A4FFF" w:rsidTr="00F9581C">
        <w:trPr>
          <w:trHeight w:val="1022"/>
          <w:jc w:val="center"/>
        </w:trPr>
        <w:tc>
          <w:tcPr>
            <w:tcW w:w="3733" w:type="dxa"/>
            <w:tcBorders>
              <w:tr2bl w:val="single" w:sz="4" w:space="0" w:color="auto"/>
            </w:tcBorders>
          </w:tcPr>
          <w:p w:rsidR="009F170D" w:rsidRPr="009A4FFF" w:rsidRDefault="009F170D" w:rsidP="00F9581C">
            <w:pPr>
              <w:keepNext/>
              <w:rPr>
                <w:b/>
                <w:bCs/>
              </w:rPr>
            </w:pPr>
            <w:r w:rsidRPr="009A4FFF">
              <w:rPr>
                <w:b/>
                <w:bCs/>
              </w:rPr>
              <w:t>Учебные предметы</w:t>
            </w:r>
          </w:p>
          <w:p w:rsidR="009F170D" w:rsidRPr="009A4FFF" w:rsidRDefault="009F170D" w:rsidP="00F9581C">
            <w:pPr>
              <w:keepNext/>
              <w:jc w:val="center"/>
              <w:rPr>
                <w:rStyle w:val="1256"/>
                <w:rFonts w:eastAsia="MS Gothic"/>
                <w:b/>
                <w:sz w:val="24"/>
                <w:szCs w:val="24"/>
              </w:rPr>
            </w:pPr>
          </w:p>
          <w:p w:rsidR="009F170D" w:rsidRPr="009A4FFF" w:rsidRDefault="009F170D" w:rsidP="00F9581C">
            <w:pPr>
              <w:keepNext/>
              <w:jc w:val="right"/>
              <w:rPr>
                <w:rStyle w:val="1256"/>
                <w:rFonts w:eastAsia="MS Gothic"/>
                <w:b/>
                <w:bCs/>
                <w:sz w:val="24"/>
                <w:szCs w:val="24"/>
              </w:rPr>
            </w:pPr>
            <w:r w:rsidRPr="009A4FFF">
              <w:rPr>
                <w:rStyle w:val="1256"/>
                <w:rFonts w:eastAsia="MS Gothic"/>
                <w:b/>
                <w:sz w:val="24"/>
                <w:szCs w:val="24"/>
              </w:rPr>
              <w:t>Классы</w:t>
            </w:r>
          </w:p>
        </w:tc>
        <w:tc>
          <w:tcPr>
            <w:tcW w:w="1187" w:type="dxa"/>
          </w:tcPr>
          <w:p w:rsidR="009F170D" w:rsidRPr="009A4FFF" w:rsidRDefault="009F170D" w:rsidP="00F9581C">
            <w:pPr>
              <w:keepNext/>
              <w:jc w:val="center"/>
              <w:rPr>
                <w:b/>
                <w:bCs/>
                <w:lang w:val="en-US"/>
              </w:rPr>
            </w:pPr>
            <w:r w:rsidRPr="009A4FFF">
              <w:rPr>
                <w:b/>
                <w:bCs/>
                <w:lang w:val="en-US"/>
              </w:rPr>
              <w:t>I</w:t>
            </w:r>
          </w:p>
        </w:tc>
        <w:tc>
          <w:tcPr>
            <w:tcW w:w="1188" w:type="dxa"/>
          </w:tcPr>
          <w:p w:rsidR="009F170D" w:rsidRPr="009A4FFF" w:rsidRDefault="009F170D" w:rsidP="00F9581C">
            <w:pPr>
              <w:keepNext/>
              <w:jc w:val="center"/>
              <w:rPr>
                <w:b/>
                <w:bCs/>
                <w:lang w:val="en-US"/>
              </w:rPr>
            </w:pPr>
            <w:r w:rsidRPr="009A4FFF">
              <w:rPr>
                <w:b/>
                <w:bCs/>
                <w:lang w:val="en-US"/>
              </w:rPr>
              <w:t>II</w:t>
            </w:r>
          </w:p>
        </w:tc>
        <w:tc>
          <w:tcPr>
            <w:tcW w:w="1187" w:type="dxa"/>
          </w:tcPr>
          <w:p w:rsidR="009F170D" w:rsidRPr="009A4FFF" w:rsidRDefault="009F170D" w:rsidP="00F9581C">
            <w:pPr>
              <w:keepNext/>
              <w:jc w:val="center"/>
              <w:rPr>
                <w:b/>
                <w:bCs/>
                <w:lang w:val="en-US"/>
              </w:rPr>
            </w:pPr>
            <w:r w:rsidRPr="009A4FFF">
              <w:rPr>
                <w:b/>
                <w:bCs/>
                <w:lang w:val="en-US"/>
              </w:rPr>
              <w:t>III</w:t>
            </w:r>
          </w:p>
        </w:tc>
        <w:tc>
          <w:tcPr>
            <w:tcW w:w="1187" w:type="dxa"/>
          </w:tcPr>
          <w:p w:rsidR="009F170D" w:rsidRPr="009A4FFF" w:rsidRDefault="009F170D" w:rsidP="00F9581C">
            <w:pPr>
              <w:keepNext/>
              <w:jc w:val="center"/>
              <w:rPr>
                <w:b/>
                <w:bCs/>
                <w:lang w:val="en-US"/>
              </w:rPr>
            </w:pPr>
            <w:r w:rsidRPr="009A4FFF">
              <w:rPr>
                <w:b/>
                <w:bCs/>
                <w:lang w:val="en-US"/>
              </w:rPr>
              <w:t>IV</w:t>
            </w:r>
          </w:p>
        </w:tc>
      </w:tr>
      <w:tr w:rsidR="009F170D" w:rsidRPr="009A4FFF" w:rsidTr="00F9581C">
        <w:trPr>
          <w:trHeight w:val="190"/>
          <w:jc w:val="center"/>
        </w:trPr>
        <w:tc>
          <w:tcPr>
            <w:tcW w:w="3733" w:type="dxa"/>
          </w:tcPr>
          <w:p w:rsidR="009F170D" w:rsidRPr="009A4FFF" w:rsidRDefault="009F170D" w:rsidP="00F9581C">
            <w:pPr>
              <w:keepNext/>
            </w:pPr>
            <w:r w:rsidRPr="009A4FFF">
              <w:rPr>
                <w:rStyle w:val="1256"/>
                <w:rFonts w:eastAsia="MS Gothic"/>
                <w:sz w:val="24"/>
                <w:szCs w:val="24"/>
              </w:rPr>
              <w:t>Русский язык</w:t>
            </w:r>
          </w:p>
        </w:tc>
        <w:tc>
          <w:tcPr>
            <w:tcW w:w="1187" w:type="dxa"/>
          </w:tcPr>
          <w:p w:rsidR="009F170D" w:rsidRPr="009A4FFF" w:rsidRDefault="009F170D" w:rsidP="00F9581C">
            <w:pPr>
              <w:keepNext/>
              <w:jc w:val="center"/>
            </w:pPr>
            <w:r w:rsidRPr="009A4FFF">
              <w:t>КД</w:t>
            </w:r>
          </w:p>
        </w:tc>
        <w:tc>
          <w:tcPr>
            <w:tcW w:w="1188" w:type="dxa"/>
          </w:tcPr>
          <w:p w:rsidR="009F170D" w:rsidRPr="009A4FFF" w:rsidRDefault="009F170D" w:rsidP="00F9581C">
            <w:pPr>
              <w:keepNext/>
              <w:jc w:val="center"/>
            </w:pPr>
            <w:r w:rsidRPr="009A4FFF">
              <w:t>КД</w:t>
            </w:r>
          </w:p>
        </w:tc>
        <w:tc>
          <w:tcPr>
            <w:tcW w:w="1187" w:type="dxa"/>
          </w:tcPr>
          <w:p w:rsidR="009F170D" w:rsidRPr="009A4FFF" w:rsidRDefault="009F170D" w:rsidP="00F9581C">
            <w:pPr>
              <w:keepNext/>
              <w:jc w:val="center"/>
            </w:pPr>
            <w:r w:rsidRPr="009A4FFF">
              <w:t>КД</w:t>
            </w:r>
          </w:p>
        </w:tc>
        <w:tc>
          <w:tcPr>
            <w:tcW w:w="1187" w:type="dxa"/>
          </w:tcPr>
          <w:p w:rsidR="009F170D" w:rsidRPr="009A4FFF" w:rsidRDefault="009F170D" w:rsidP="00F9581C">
            <w:pPr>
              <w:keepNext/>
              <w:jc w:val="center"/>
            </w:pPr>
            <w:r w:rsidRPr="009A4FFF">
              <w:t>КД</w:t>
            </w:r>
          </w:p>
        </w:tc>
      </w:tr>
      <w:tr w:rsidR="009F170D" w:rsidRPr="009A4FFF" w:rsidTr="00F9581C">
        <w:trPr>
          <w:trHeight w:val="190"/>
          <w:jc w:val="center"/>
        </w:trPr>
        <w:tc>
          <w:tcPr>
            <w:tcW w:w="3733" w:type="dxa"/>
          </w:tcPr>
          <w:p w:rsidR="009F170D" w:rsidRPr="009A4FFF" w:rsidRDefault="009F170D" w:rsidP="00F9581C">
            <w:pPr>
              <w:keepNext/>
            </w:pPr>
            <w:r w:rsidRPr="009A4FFF">
              <w:rPr>
                <w:rStyle w:val="1256"/>
                <w:rFonts w:eastAsia="MS Gothic"/>
                <w:sz w:val="24"/>
                <w:szCs w:val="24"/>
              </w:rPr>
              <w:t>Литературное чтение</w:t>
            </w:r>
          </w:p>
        </w:tc>
        <w:tc>
          <w:tcPr>
            <w:tcW w:w="1187" w:type="dxa"/>
          </w:tcPr>
          <w:p w:rsidR="009F170D" w:rsidRPr="009A4FFF" w:rsidRDefault="009F170D" w:rsidP="00F9581C">
            <w:pPr>
              <w:keepNext/>
              <w:jc w:val="center"/>
            </w:pPr>
            <w:r w:rsidRPr="009A4FFF">
              <w:t>ТЧ</w:t>
            </w:r>
          </w:p>
        </w:tc>
        <w:tc>
          <w:tcPr>
            <w:tcW w:w="1188" w:type="dxa"/>
          </w:tcPr>
          <w:p w:rsidR="009F170D" w:rsidRPr="009A4FFF" w:rsidRDefault="009F170D" w:rsidP="00F9581C">
            <w:pPr>
              <w:keepNext/>
              <w:jc w:val="center"/>
            </w:pPr>
            <w:r w:rsidRPr="009A4FFF">
              <w:t>ТЧ</w:t>
            </w:r>
          </w:p>
        </w:tc>
        <w:tc>
          <w:tcPr>
            <w:tcW w:w="1187" w:type="dxa"/>
          </w:tcPr>
          <w:p w:rsidR="009F170D" w:rsidRPr="009A4FFF" w:rsidRDefault="009F170D" w:rsidP="00F9581C">
            <w:pPr>
              <w:keepNext/>
              <w:jc w:val="center"/>
            </w:pPr>
            <w:r w:rsidRPr="009A4FFF">
              <w:t>ТЧ</w:t>
            </w:r>
          </w:p>
        </w:tc>
        <w:tc>
          <w:tcPr>
            <w:tcW w:w="1187" w:type="dxa"/>
          </w:tcPr>
          <w:p w:rsidR="009F170D" w:rsidRPr="009A4FFF" w:rsidRDefault="009F170D" w:rsidP="00F9581C">
            <w:pPr>
              <w:keepNext/>
              <w:jc w:val="center"/>
            </w:pPr>
            <w:r w:rsidRPr="009A4FFF">
              <w:t>ТЧ</w:t>
            </w:r>
          </w:p>
        </w:tc>
      </w:tr>
      <w:tr w:rsidR="009F170D" w:rsidRPr="009A4FFF" w:rsidTr="00F9581C">
        <w:trPr>
          <w:trHeight w:val="190"/>
          <w:jc w:val="center"/>
        </w:trPr>
        <w:tc>
          <w:tcPr>
            <w:tcW w:w="3733" w:type="dxa"/>
          </w:tcPr>
          <w:p w:rsidR="009F170D" w:rsidRPr="009A4FFF" w:rsidRDefault="009F170D" w:rsidP="00F9581C">
            <w:pPr>
              <w:keepNext/>
            </w:pPr>
            <w:r w:rsidRPr="009A4FFF">
              <w:t>Иностранный язык</w:t>
            </w:r>
          </w:p>
        </w:tc>
        <w:tc>
          <w:tcPr>
            <w:tcW w:w="1187" w:type="dxa"/>
          </w:tcPr>
          <w:p w:rsidR="009F170D" w:rsidRPr="009A4FFF" w:rsidRDefault="009F170D" w:rsidP="00F9581C">
            <w:pPr>
              <w:keepNext/>
              <w:jc w:val="center"/>
            </w:pPr>
          </w:p>
        </w:tc>
        <w:tc>
          <w:tcPr>
            <w:tcW w:w="1188" w:type="dxa"/>
          </w:tcPr>
          <w:p w:rsidR="009F170D" w:rsidRPr="009A4FFF" w:rsidRDefault="009F170D" w:rsidP="00F9581C">
            <w:pPr>
              <w:keepNext/>
              <w:jc w:val="center"/>
            </w:pPr>
            <w:r w:rsidRPr="009A4FFF">
              <w:t>КР</w:t>
            </w:r>
          </w:p>
        </w:tc>
        <w:tc>
          <w:tcPr>
            <w:tcW w:w="1187" w:type="dxa"/>
          </w:tcPr>
          <w:p w:rsidR="009F170D" w:rsidRPr="009A4FFF" w:rsidRDefault="009F170D" w:rsidP="00F9581C">
            <w:pPr>
              <w:keepNext/>
              <w:jc w:val="center"/>
            </w:pPr>
            <w:r w:rsidRPr="009A4FFF">
              <w:t>КР</w:t>
            </w:r>
          </w:p>
        </w:tc>
        <w:tc>
          <w:tcPr>
            <w:tcW w:w="1187" w:type="dxa"/>
          </w:tcPr>
          <w:p w:rsidR="009F170D" w:rsidRPr="009A4FFF" w:rsidRDefault="009F170D" w:rsidP="00F9581C">
            <w:pPr>
              <w:keepNext/>
              <w:jc w:val="center"/>
            </w:pPr>
            <w:r w:rsidRPr="009A4FFF">
              <w:t>КР</w:t>
            </w:r>
          </w:p>
        </w:tc>
      </w:tr>
      <w:tr w:rsidR="009F170D" w:rsidRPr="009A4FFF" w:rsidTr="00F9581C">
        <w:trPr>
          <w:trHeight w:val="190"/>
          <w:jc w:val="center"/>
        </w:trPr>
        <w:tc>
          <w:tcPr>
            <w:tcW w:w="3733" w:type="dxa"/>
          </w:tcPr>
          <w:p w:rsidR="009F170D" w:rsidRPr="009A4FFF" w:rsidRDefault="009F170D" w:rsidP="00F9581C">
            <w:pPr>
              <w:keepNext/>
            </w:pPr>
            <w:r w:rsidRPr="009A4FFF">
              <w:rPr>
                <w:rStyle w:val="1255"/>
                <w:sz w:val="24"/>
                <w:szCs w:val="24"/>
              </w:rPr>
              <w:t>Математика</w:t>
            </w:r>
          </w:p>
        </w:tc>
        <w:tc>
          <w:tcPr>
            <w:tcW w:w="1187" w:type="dxa"/>
          </w:tcPr>
          <w:p w:rsidR="009F170D" w:rsidRPr="009A4FFF" w:rsidRDefault="009F170D" w:rsidP="00F9581C">
            <w:pPr>
              <w:keepNext/>
              <w:jc w:val="center"/>
            </w:pPr>
            <w:r w:rsidRPr="009A4FFF">
              <w:t>КР</w:t>
            </w:r>
          </w:p>
        </w:tc>
        <w:tc>
          <w:tcPr>
            <w:tcW w:w="1188" w:type="dxa"/>
          </w:tcPr>
          <w:p w:rsidR="009F170D" w:rsidRPr="009A4FFF" w:rsidRDefault="009F170D" w:rsidP="00F9581C">
            <w:pPr>
              <w:keepNext/>
              <w:jc w:val="center"/>
            </w:pPr>
            <w:r w:rsidRPr="009A4FFF">
              <w:t>КР</w:t>
            </w:r>
          </w:p>
        </w:tc>
        <w:tc>
          <w:tcPr>
            <w:tcW w:w="1187" w:type="dxa"/>
          </w:tcPr>
          <w:p w:rsidR="009F170D" w:rsidRPr="009A4FFF" w:rsidRDefault="009F170D" w:rsidP="00F9581C">
            <w:pPr>
              <w:keepNext/>
              <w:jc w:val="center"/>
            </w:pPr>
            <w:r w:rsidRPr="009A4FFF">
              <w:t>КР</w:t>
            </w:r>
          </w:p>
        </w:tc>
        <w:tc>
          <w:tcPr>
            <w:tcW w:w="1187" w:type="dxa"/>
          </w:tcPr>
          <w:p w:rsidR="009F170D" w:rsidRPr="009A4FFF" w:rsidRDefault="009F170D" w:rsidP="00F9581C">
            <w:pPr>
              <w:keepNext/>
              <w:jc w:val="center"/>
            </w:pPr>
            <w:r w:rsidRPr="009A4FFF">
              <w:t>КР</w:t>
            </w:r>
          </w:p>
        </w:tc>
      </w:tr>
      <w:tr w:rsidR="009F170D" w:rsidRPr="009A4FFF" w:rsidTr="00F9581C">
        <w:trPr>
          <w:trHeight w:val="177"/>
          <w:jc w:val="center"/>
        </w:trPr>
        <w:tc>
          <w:tcPr>
            <w:tcW w:w="3733"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rPr>
                <w:rStyle w:val="1255"/>
                <w:sz w:val="24"/>
                <w:szCs w:val="24"/>
              </w:rPr>
            </w:pPr>
            <w:r w:rsidRPr="009A4FFF">
              <w:rPr>
                <w:rStyle w:val="1255"/>
                <w:sz w:val="24"/>
                <w:szCs w:val="24"/>
              </w:rPr>
              <w:t>Окружающий мир</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Т</w:t>
            </w:r>
          </w:p>
        </w:tc>
        <w:tc>
          <w:tcPr>
            <w:tcW w:w="1188"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Т</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Т</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Т</w:t>
            </w:r>
          </w:p>
        </w:tc>
      </w:tr>
      <w:tr w:rsidR="009F170D" w:rsidRPr="009A4FFF" w:rsidTr="00F9581C">
        <w:trPr>
          <w:trHeight w:val="177"/>
          <w:jc w:val="center"/>
        </w:trPr>
        <w:tc>
          <w:tcPr>
            <w:tcW w:w="3733"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rPr>
                <w:rStyle w:val="1255"/>
                <w:sz w:val="24"/>
                <w:szCs w:val="24"/>
              </w:rPr>
            </w:pPr>
            <w:r w:rsidRPr="009A4FFF">
              <w:rPr>
                <w:rStyle w:val="1255"/>
                <w:sz w:val="24"/>
                <w:szCs w:val="24"/>
              </w:rPr>
              <w:t>Музыка</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ПБ</w:t>
            </w:r>
          </w:p>
        </w:tc>
        <w:tc>
          <w:tcPr>
            <w:tcW w:w="1188"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ПБ</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ПБ</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ПБ</w:t>
            </w:r>
          </w:p>
        </w:tc>
      </w:tr>
      <w:tr w:rsidR="009F170D" w:rsidRPr="009A4FFF" w:rsidTr="00F9581C">
        <w:trPr>
          <w:trHeight w:val="177"/>
          <w:jc w:val="center"/>
        </w:trPr>
        <w:tc>
          <w:tcPr>
            <w:tcW w:w="3733"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rPr>
                <w:rStyle w:val="1255"/>
                <w:sz w:val="24"/>
                <w:szCs w:val="24"/>
              </w:rPr>
            </w:pPr>
            <w:r w:rsidRPr="009A4FFF">
              <w:rPr>
                <w:rStyle w:val="1255"/>
                <w:sz w:val="24"/>
                <w:szCs w:val="24"/>
              </w:rPr>
              <w:t>Изобразительное искусство</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w:t>
            </w:r>
          </w:p>
        </w:tc>
        <w:tc>
          <w:tcPr>
            <w:tcW w:w="1188"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w:t>
            </w:r>
          </w:p>
        </w:tc>
        <w:tc>
          <w:tcPr>
            <w:tcW w:w="1187" w:type="dxa"/>
            <w:tcBorders>
              <w:top w:val="single" w:sz="4" w:space="0" w:color="auto"/>
              <w:left w:val="single" w:sz="4" w:space="0" w:color="auto"/>
              <w:bottom w:val="single" w:sz="4" w:space="0" w:color="auto"/>
              <w:right w:val="single" w:sz="4" w:space="0" w:color="auto"/>
            </w:tcBorders>
          </w:tcPr>
          <w:p w:rsidR="009F170D" w:rsidRPr="009A4FFF" w:rsidRDefault="009F170D" w:rsidP="00F9581C">
            <w:pPr>
              <w:keepNext/>
              <w:jc w:val="center"/>
            </w:pPr>
            <w:r w:rsidRPr="009A4FFF">
              <w:t>П</w:t>
            </w:r>
          </w:p>
        </w:tc>
      </w:tr>
      <w:tr w:rsidR="009F170D" w:rsidRPr="009A4FFF" w:rsidTr="00F9581C">
        <w:trPr>
          <w:trHeight w:val="177"/>
          <w:jc w:val="center"/>
        </w:trPr>
        <w:tc>
          <w:tcPr>
            <w:tcW w:w="3733" w:type="dxa"/>
          </w:tcPr>
          <w:p w:rsidR="009F170D" w:rsidRPr="009A4FFF" w:rsidRDefault="009F170D" w:rsidP="00F9581C">
            <w:pPr>
              <w:keepNext/>
            </w:pPr>
            <w:r w:rsidRPr="009A4FFF">
              <w:rPr>
                <w:rStyle w:val="1255"/>
                <w:sz w:val="24"/>
                <w:szCs w:val="24"/>
              </w:rPr>
              <w:t>Технология</w:t>
            </w:r>
          </w:p>
        </w:tc>
        <w:tc>
          <w:tcPr>
            <w:tcW w:w="1187" w:type="dxa"/>
          </w:tcPr>
          <w:p w:rsidR="009F170D" w:rsidRPr="009A4FFF" w:rsidRDefault="009F170D" w:rsidP="00F9581C">
            <w:pPr>
              <w:keepNext/>
              <w:jc w:val="center"/>
            </w:pPr>
            <w:r w:rsidRPr="009A4FFF">
              <w:t>П</w:t>
            </w:r>
          </w:p>
        </w:tc>
        <w:tc>
          <w:tcPr>
            <w:tcW w:w="1188" w:type="dxa"/>
          </w:tcPr>
          <w:p w:rsidR="009F170D" w:rsidRPr="009A4FFF" w:rsidRDefault="009F170D" w:rsidP="00F9581C">
            <w:pPr>
              <w:keepNext/>
              <w:jc w:val="center"/>
            </w:pPr>
            <w:r w:rsidRPr="009A4FFF">
              <w:t>П</w:t>
            </w:r>
          </w:p>
        </w:tc>
        <w:tc>
          <w:tcPr>
            <w:tcW w:w="1187" w:type="dxa"/>
          </w:tcPr>
          <w:p w:rsidR="009F170D" w:rsidRPr="009A4FFF" w:rsidRDefault="009F170D" w:rsidP="00F9581C">
            <w:pPr>
              <w:keepNext/>
              <w:jc w:val="center"/>
            </w:pPr>
            <w:r w:rsidRPr="009A4FFF">
              <w:t>П</w:t>
            </w:r>
          </w:p>
        </w:tc>
        <w:tc>
          <w:tcPr>
            <w:tcW w:w="1187" w:type="dxa"/>
          </w:tcPr>
          <w:p w:rsidR="009F170D" w:rsidRPr="009A4FFF" w:rsidRDefault="009F170D" w:rsidP="00F9581C">
            <w:pPr>
              <w:keepNext/>
              <w:jc w:val="center"/>
            </w:pPr>
            <w:r w:rsidRPr="009A4FFF">
              <w:t>П</w:t>
            </w:r>
          </w:p>
        </w:tc>
      </w:tr>
      <w:tr w:rsidR="009F170D" w:rsidRPr="009A4FFF" w:rsidTr="00F9581C">
        <w:trPr>
          <w:trHeight w:val="202"/>
          <w:jc w:val="center"/>
        </w:trPr>
        <w:tc>
          <w:tcPr>
            <w:tcW w:w="3733" w:type="dxa"/>
          </w:tcPr>
          <w:p w:rsidR="009F170D" w:rsidRPr="009A4FFF" w:rsidRDefault="009F170D" w:rsidP="00F9581C">
            <w:pPr>
              <w:keepNext/>
            </w:pPr>
            <w:r w:rsidRPr="009A4FFF">
              <w:rPr>
                <w:rStyle w:val="1255"/>
                <w:sz w:val="24"/>
                <w:szCs w:val="24"/>
              </w:rPr>
              <w:t>Физическая культура</w:t>
            </w:r>
          </w:p>
        </w:tc>
        <w:tc>
          <w:tcPr>
            <w:tcW w:w="1187" w:type="dxa"/>
          </w:tcPr>
          <w:p w:rsidR="009F170D" w:rsidRPr="009A4FFF" w:rsidRDefault="009F170D" w:rsidP="00F9581C">
            <w:pPr>
              <w:keepNext/>
              <w:jc w:val="center"/>
            </w:pPr>
            <w:r w:rsidRPr="009A4FFF">
              <w:t>КИ</w:t>
            </w:r>
          </w:p>
        </w:tc>
        <w:tc>
          <w:tcPr>
            <w:tcW w:w="1188" w:type="dxa"/>
          </w:tcPr>
          <w:p w:rsidR="009F170D" w:rsidRPr="009A4FFF" w:rsidRDefault="009F170D" w:rsidP="00F9581C">
            <w:pPr>
              <w:keepNext/>
              <w:jc w:val="center"/>
            </w:pPr>
            <w:r w:rsidRPr="009A4FFF">
              <w:t>КИ</w:t>
            </w:r>
          </w:p>
        </w:tc>
        <w:tc>
          <w:tcPr>
            <w:tcW w:w="1187" w:type="dxa"/>
          </w:tcPr>
          <w:p w:rsidR="009F170D" w:rsidRPr="009A4FFF" w:rsidRDefault="009F170D" w:rsidP="00F9581C">
            <w:pPr>
              <w:keepNext/>
              <w:jc w:val="center"/>
            </w:pPr>
            <w:r w:rsidRPr="009A4FFF">
              <w:t>КИ</w:t>
            </w:r>
          </w:p>
        </w:tc>
        <w:tc>
          <w:tcPr>
            <w:tcW w:w="1187" w:type="dxa"/>
          </w:tcPr>
          <w:p w:rsidR="009F170D" w:rsidRPr="009A4FFF" w:rsidRDefault="009F170D" w:rsidP="00F9581C">
            <w:pPr>
              <w:keepNext/>
              <w:jc w:val="center"/>
            </w:pPr>
            <w:r w:rsidRPr="009A4FFF">
              <w:t>КИ</w:t>
            </w:r>
          </w:p>
        </w:tc>
      </w:tr>
      <w:tr w:rsidR="009F170D" w:rsidRPr="009A4FFF" w:rsidTr="00F9581C">
        <w:trPr>
          <w:trHeight w:val="304"/>
          <w:jc w:val="center"/>
        </w:trPr>
        <w:tc>
          <w:tcPr>
            <w:tcW w:w="3733" w:type="dxa"/>
          </w:tcPr>
          <w:p w:rsidR="009F170D" w:rsidRPr="009A4FFF" w:rsidRDefault="009F170D" w:rsidP="00F9581C">
            <w:pPr>
              <w:keepNext/>
              <w:jc w:val="both"/>
            </w:pPr>
            <w:r w:rsidRPr="009A4FFF">
              <w:t>Основы религиозных культур и светской этики</w:t>
            </w:r>
          </w:p>
        </w:tc>
        <w:tc>
          <w:tcPr>
            <w:tcW w:w="1187" w:type="dxa"/>
          </w:tcPr>
          <w:p w:rsidR="009F170D" w:rsidRPr="009A4FFF" w:rsidRDefault="009F170D" w:rsidP="00F9581C">
            <w:pPr>
              <w:keepNext/>
              <w:jc w:val="center"/>
            </w:pPr>
          </w:p>
        </w:tc>
        <w:tc>
          <w:tcPr>
            <w:tcW w:w="1188" w:type="dxa"/>
          </w:tcPr>
          <w:p w:rsidR="009F170D" w:rsidRPr="009A4FFF" w:rsidRDefault="009F170D" w:rsidP="00F9581C">
            <w:pPr>
              <w:keepNext/>
              <w:jc w:val="center"/>
            </w:pPr>
          </w:p>
        </w:tc>
        <w:tc>
          <w:tcPr>
            <w:tcW w:w="1187" w:type="dxa"/>
          </w:tcPr>
          <w:p w:rsidR="009F170D" w:rsidRPr="009A4FFF" w:rsidRDefault="009F170D" w:rsidP="00F9581C">
            <w:pPr>
              <w:keepNext/>
              <w:jc w:val="center"/>
            </w:pPr>
          </w:p>
        </w:tc>
        <w:tc>
          <w:tcPr>
            <w:tcW w:w="1187" w:type="dxa"/>
          </w:tcPr>
          <w:p w:rsidR="009F170D" w:rsidRPr="009A4FFF" w:rsidRDefault="009F170D" w:rsidP="00F9581C">
            <w:pPr>
              <w:keepNext/>
              <w:jc w:val="center"/>
            </w:pPr>
            <w:r w:rsidRPr="009A4FFF">
              <w:t>З</w:t>
            </w:r>
          </w:p>
        </w:tc>
      </w:tr>
    </w:tbl>
    <w:p w:rsidR="009F170D" w:rsidRPr="00EC48DA" w:rsidRDefault="009F170D" w:rsidP="009F170D">
      <w:pPr>
        <w:pStyle w:val="aff0"/>
        <w:spacing w:before="0" w:beforeAutospacing="0" w:after="0"/>
        <w:jc w:val="both"/>
      </w:pPr>
    </w:p>
    <w:p w:rsidR="002B72D6" w:rsidRPr="00EC48DA" w:rsidRDefault="002B72D6" w:rsidP="002B72D6">
      <w:pPr>
        <w:pStyle w:val="aff0"/>
        <w:spacing w:before="0" w:beforeAutospacing="0" w:after="0"/>
        <w:ind w:firstLine="709"/>
        <w:jc w:val="both"/>
      </w:pPr>
      <w:r w:rsidRPr="00EC48DA">
        <w:t xml:space="preserve">Достижение </w:t>
      </w:r>
      <w:r w:rsidRPr="00EC48DA">
        <w:rPr>
          <w:rStyle w:val="afffa"/>
        </w:rPr>
        <w:t>предметных результатов</w:t>
      </w:r>
      <w:r w:rsidRPr="00EC48DA">
        <w:t xml:space="preserve">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Оценка достижения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w:t>
      </w:r>
    </w:p>
    <w:p w:rsidR="002B72D6" w:rsidRPr="00EC48DA" w:rsidRDefault="002B72D6" w:rsidP="002B72D6">
      <w:pPr>
        <w:pStyle w:val="aff0"/>
        <w:spacing w:before="0" w:beforeAutospacing="0" w:after="0"/>
        <w:ind w:firstLine="709"/>
        <w:jc w:val="both"/>
      </w:pPr>
      <w:r w:rsidRPr="00EC48DA">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В числе методов оценки предметных результатов можно использовать: наблюдение, тестирование, контрольный опрос (устный и письменный), анализ контрольного задания, собеседование (индивидуальное, групповое), анализ исследовательской работы учащихся и др.). Данный перечень методов далеко не исчерпывает всего возможного диапазона диагностических средств, он может быть дополнен в зависимости от профиля и конкретного содержания образовательной программы. Возможные уровни освоения учебных действий: базовый и повышенный.</w:t>
      </w:r>
    </w:p>
    <w:p w:rsidR="002B72D6" w:rsidRPr="00EC48DA" w:rsidRDefault="002B72D6" w:rsidP="002B72D6">
      <w:pPr>
        <w:pStyle w:val="aff0"/>
        <w:spacing w:before="0" w:beforeAutospacing="0" w:after="0"/>
        <w:ind w:firstLine="709"/>
        <w:jc w:val="both"/>
      </w:pPr>
      <w:r w:rsidRPr="00EC48DA">
        <w:t>Базовый уровень (задания, используемые для итоговой оценки достижения планируемых результатов, и учебные ситуации соответствуют планируемым результатам, достижение которых ожидается от большинства учащихся). Они описаны в блоке «Выпускник научится». Повышенный уровень (поскольку в зависимости от возможностей, интересов и потребностей учащихся освоение может выходить за рамки системы базовых знаний). Они описаны как в блоке «Выпускник научится», так и в блоке «Выпускник получит возможность научиться».</w:t>
      </w:r>
    </w:p>
    <w:p w:rsidR="002B72D6" w:rsidRPr="00EC48DA" w:rsidRDefault="002B72D6" w:rsidP="002B72D6">
      <w:pPr>
        <w:pStyle w:val="aff0"/>
        <w:spacing w:before="0" w:beforeAutospacing="0" w:after="0"/>
        <w:ind w:firstLine="709"/>
        <w:jc w:val="both"/>
      </w:pPr>
      <w:r w:rsidRPr="00EC48DA">
        <w:t xml:space="preserve">Основным объектом оценки </w:t>
      </w:r>
      <w:r w:rsidRPr="00EC48DA">
        <w:rPr>
          <w:rStyle w:val="afffa"/>
        </w:rPr>
        <w:t>метапредметных результатов</w:t>
      </w:r>
      <w:r w:rsidRPr="00EC48DA">
        <w:t xml:space="preserve"> служит сформированность у обучающихся регулятивных, коммуникативных и познавательных универсальных учебных действий.</w:t>
      </w:r>
    </w:p>
    <w:p w:rsidR="002B72D6" w:rsidRPr="00EC48DA" w:rsidRDefault="002B72D6" w:rsidP="002B72D6">
      <w:pPr>
        <w:pStyle w:val="aff0"/>
        <w:spacing w:before="0" w:beforeAutospacing="0" w:after="0"/>
        <w:ind w:firstLine="709"/>
        <w:jc w:val="both"/>
      </w:pPr>
      <w:r w:rsidRPr="00EC48DA">
        <w:rPr>
          <w:rStyle w:val="afffa"/>
        </w:rPr>
        <w:t>Регулятивные</w:t>
      </w:r>
      <w:r w:rsidRPr="00EC48DA">
        <w:t>: управление своей деятельностью, контроль и коррекция, инициативность и самостоятельность.</w:t>
      </w:r>
    </w:p>
    <w:p w:rsidR="002B72D6" w:rsidRPr="00EC48DA" w:rsidRDefault="002B72D6" w:rsidP="002B72D6">
      <w:pPr>
        <w:pStyle w:val="aff0"/>
        <w:spacing w:before="0" w:beforeAutospacing="0" w:after="0"/>
        <w:ind w:firstLine="709"/>
        <w:jc w:val="both"/>
      </w:pPr>
      <w:r w:rsidRPr="00EC48DA">
        <w:rPr>
          <w:rStyle w:val="afffa"/>
        </w:rPr>
        <w:t xml:space="preserve">Коммуникативные: </w:t>
      </w:r>
      <w:r w:rsidRPr="00EC48DA">
        <w:t>речевая деятельность, навыки сотрудничества.</w:t>
      </w:r>
    </w:p>
    <w:p w:rsidR="002B72D6" w:rsidRPr="00EC48DA" w:rsidRDefault="002B72D6" w:rsidP="002B72D6">
      <w:pPr>
        <w:pStyle w:val="aff0"/>
        <w:spacing w:before="0" w:beforeAutospacing="0" w:after="0"/>
        <w:ind w:firstLine="709"/>
        <w:jc w:val="both"/>
      </w:pPr>
      <w:r w:rsidRPr="00EC48DA">
        <w:rPr>
          <w:rStyle w:val="afffa"/>
        </w:rPr>
        <w:t xml:space="preserve">Познавательные: </w:t>
      </w:r>
      <w:r w:rsidRPr="00EC48DA">
        <w:t xml:space="preserve">работа с информацией и учебными моделями; использование знако-символических средств, общих схем решения; выполнение логических операций: </w:t>
      </w:r>
      <w:r w:rsidRPr="00EC48DA">
        <w:lastRenderedPageBreak/>
        <w:t>сравнения, анализа, обобщения, классификации, установления аналогий, подведения под понятие.</w:t>
      </w:r>
    </w:p>
    <w:p w:rsidR="002B72D6" w:rsidRPr="00EC48DA" w:rsidRDefault="002B72D6" w:rsidP="002B72D6">
      <w:pPr>
        <w:pStyle w:val="aff0"/>
        <w:spacing w:before="0" w:beforeAutospacing="0" w:after="0"/>
        <w:ind w:firstLine="709"/>
        <w:jc w:val="both"/>
      </w:pPr>
      <w:r w:rsidRPr="00EC48DA">
        <w:t xml:space="preserve">Основное </w:t>
      </w:r>
      <w:r w:rsidRPr="00EC48DA">
        <w:rPr>
          <w:rStyle w:val="afffa"/>
        </w:rPr>
        <w:t>содержание оценки метапредметных результатов</w:t>
      </w:r>
      <w:r w:rsidRPr="00EC48DA">
        <w:t xml:space="preserve"> строится вокруг умения учиться. Оценка метапредметных результатов проводится в ходе различных процедур:</w:t>
      </w:r>
    </w:p>
    <w:p w:rsidR="002B72D6" w:rsidRPr="00EC48DA" w:rsidRDefault="002B72D6" w:rsidP="002B72D6">
      <w:pPr>
        <w:pStyle w:val="aff0"/>
        <w:spacing w:before="0" w:beforeAutospacing="0" w:after="0"/>
        <w:ind w:firstLine="709"/>
        <w:jc w:val="both"/>
      </w:pPr>
      <w:r w:rsidRPr="00EC48DA">
        <w:t>- решение задач творческого и поискового характера;</w:t>
      </w:r>
    </w:p>
    <w:p w:rsidR="002B72D6" w:rsidRPr="00EC48DA" w:rsidRDefault="002B72D6" w:rsidP="002B72D6">
      <w:pPr>
        <w:pStyle w:val="aff0"/>
        <w:spacing w:before="0" w:beforeAutospacing="0" w:after="0"/>
        <w:ind w:firstLine="709"/>
        <w:jc w:val="both"/>
      </w:pPr>
      <w:r w:rsidRPr="00EC48DA">
        <w:t>- учебное проектирование;</w:t>
      </w:r>
    </w:p>
    <w:p w:rsidR="002B72D6" w:rsidRPr="00EC48DA" w:rsidRDefault="002B72D6" w:rsidP="002B72D6">
      <w:pPr>
        <w:pStyle w:val="aff0"/>
        <w:spacing w:before="0" w:beforeAutospacing="0" w:after="0"/>
        <w:ind w:firstLine="709"/>
        <w:jc w:val="both"/>
      </w:pPr>
      <w:r w:rsidRPr="00EC48DA">
        <w:t>- итоговые проверочные работы;</w:t>
      </w:r>
    </w:p>
    <w:p w:rsidR="002B72D6" w:rsidRPr="00EC48DA" w:rsidRDefault="002B72D6" w:rsidP="002B72D6">
      <w:pPr>
        <w:pStyle w:val="aff0"/>
        <w:spacing w:before="0" w:beforeAutospacing="0" w:after="0"/>
        <w:ind w:firstLine="709"/>
        <w:jc w:val="both"/>
      </w:pPr>
      <w:r w:rsidRPr="00EC48DA">
        <w:t>- комплексные работы на межпредметной основе;</w:t>
      </w:r>
    </w:p>
    <w:p w:rsidR="002B72D6" w:rsidRPr="00EC48DA" w:rsidRDefault="002B72D6" w:rsidP="002B72D6">
      <w:pPr>
        <w:pStyle w:val="aff0"/>
        <w:spacing w:before="0" w:beforeAutospacing="0" w:after="0"/>
        <w:ind w:firstLine="709"/>
        <w:jc w:val="both"/>
      </w:pPr>
      <w:r w:rsidRPr="00EC48DA">
        <w:t>- мониторинг сформированности основных учебных умений;</w:t>
      </w:r>
    </w:p>
    <w:p w:rsidR="002B72D6" w:rsidRPr="00EC48DA" w:rsidRDefault="002B72D6" w:rsidP="002B72D6">
      <w:pPr>
        <w:pStyle w:val="aff0"/>
        <w:spacing w:before="0" w:beforeAutospacing="0" w:after="0"/>
        <w:ind w:firstLine="709"/>
        <w:jc w:val="both"/>
      </w:pPr>
      <w:r w:rsidRPr="00EC48DA">
        <w:t>- портфолио и др.</w:t>
      </w:r>
    </w:p>
    <w:p w:rsidR="002B72D6" w:rsidRPr="00EC48DA" w:rsidRDefault="002B72D6" w:rsidP="002B72D6">
      <w:pPr>
        <w:pStyle w:val="aff0"/>
        <w:spacing w:before="0" w:beforeAutospacing="0" w:after="0"/>
        <w:ind w:firstLine="709"/>
        <w:jc w:val="both"/>
      </w:pPr>
      <w:r w:rsidRPr="00EC48DA">
        <w:rPr>
          <w:rStyle w:val="afffa"/>
        </w:rPr>
        <w:t>Методами оценки метапредметных результатов являются:</w:t>
      </w:r>
    </w:p>
    <w:p w:rsidR="002B72D6" w:rsidRPr="00EC48DA" w:rsidRDefault="002B72D6" w:rsidP="002B72D6">
      <w:pPr>
        <w:pStyle w:val="aff0"/>
        <w:spacing w:before="0" w:beforeAutospacing="0" w:after="0"/>
        <w:ind w:firstLine="709"/>
        <w:jc w:val="both"/>
      </w:pPr>
      <w:r w:rsidRPr="00EC48DA">
        <w:t>- наблюдения за определенными аспектами деятельности учащихся или их продвижением в обучении;</w:t>
      </w:r>
    </w:p>
    <w:p w:rsidR="002B72D6" w:rsidRPr="00EC48DA" w:rsidRDefault="002B72D6" w:rsidP="002B72D6">
      <w:pPr>
        <w:pStyle w:val="aff0"/>
        <w:spacing w:before="0" w:beforeAutospacing="0" w:after="0"/>
        <w:ind w:firstLine="709"/>
        <w:jc w:val="both"/>
      </w:pPr>
      <w:r w:rsidRPr="00EC48DA">
        <w:t>- оценка процесса выполнения обучающимися различного рода творческих работ;</w:t>
      </w:r>
    </w:p>
    <w:p w:rsidR="002B72D6" w:rsidRPr="00EC48DA" w:rsidRDefault="002B72D6" w:rsidP="002B72D6">
      <w:pPr>
        <w:pStyle w:val="aff0"/>
        <w:spacing w:before="0" w:beforeAutospacing="0" w:after="0"/>
        <w:ind w:firstLine="709"/>
        <w:jc w:val="both"/>
      </w:pPr>
      <w:r w:rsidRPr="00EC48DA">
        <w:t>- тестирование;</w:t>
      </w:r>
    </w:p>
    <w:p w:rsidR="002B72D6" w:rsidRPr="00EC48DA" w:rsidRDefault="002B72D6" w:rsidP="002B72D6">
      <w:pPr>
        <w:pStyle w:val="aff0"/>
        <w:spacing w:before="0" w:beforeAutospacing="0" w:after="0"/>
        <w:ind w:firstLine="709"/>
        <w:jc w:val="both"/>
      </w:pPr>
      <w:r w:rsidRPr="00EC48DA">
        <w:t>- оценка открытых и закрытых ответов обучающихся;</w:t>
      </w:r>
    </w:p>
    <w:p w:rsidR="002B72D6" w:rsidRPr="00EC48DA" w:rsidRDefault="002B72D6" w:rsidP="002B72D6">
      <w:pPr>
        <w:pStyle w:val="aff0"/>
        <w:spacing w:before="0" w:beforeAutospacing="0" w:after="0"/>
        <w:ind w:firstLine="709"/>
        <w:jc w:val="both"/>
      </w:pPr>
      <w:r w:rsidRPr="00EC48DA">
        <w:t>- оценка результатов рефлексии обучающихся (разнообразных листов самоанализа, протоколов собеседований, дневников учащихся и т.п.)</w:t>
      </w:r>
    </w:p>
    <w:p w:rsidR="002B72D6" w:rsidRPr="00EC48DA" w:rsidRDefault="002B72D6" w:rsidP="002B72D6">
      <w:pPr>
        <w:pStyle w:val="aff0"/>
        <w:spacing w:before="0" w:beforeAutospacing="0" w:after="0"/>
        <w:ind w:firstLine="709"/>
        <w:jc w:val="both"/>
      </w:pPr>
      <w:r w:rsidRPr="00EC48DA">
        <w:t>- портфолио обучающегося;</w:t>
      </w:r>
    </w:p>
    <w:p w:rsidR="002B72D6" w:rsidRPr="00EC48DA" w:rsidRDefault="002B72D6" w:rsidP="002B72D6">
      <w:pPr>
        <w:pStyle w:val="aff0"/>
        <w:spacing w:before="0" w:beforeAutospacing="0" w:after="0"/>
        <w:ind w:firstLine="709"/>
        <w:jc w:val="both"/>
      </w:pPr>
      <w:r w:rsidRPr="00EC48DA">
        <w:t>- выставки и презентации крупных целостных законченных работ.</w:t>
      </w:r>
    </w:p>
    <w:p w:rsidR="002B72D6" w:rsidRPr="00EC48DA" w:rsidRDefault="002B72D6" w:rsidP="002B72D6">
      <w:pPr>
        <w:pStyle w:val="aff0"/>
        <w:spacing w:before="0" w:beforeAutospacing="0" w:after="0"/>
        <w:ind w:firstLine="709"/>
        <w:jc w:val="both"/>
      </w:pPr>
      <w:r w:rsidRPr="00EC48DA">
        <w:rPr>
          <w:rStyle w:val="afffa"/>
        </w:rPr>
        <w:t>Мониторинг метапредметных УУД проводится в третьей декаде апреля.</w:t>
      </w:r>
    </w:p>
    <w:p w:rsidR="002B72D6" w:rsidRPr="00EC48DA" w:rsidRDefault="002B72D6" w:rsidP="002B72D6">
      <w:pPr>
        <w:pStyle w:val="aff0"/>
        <w:spacing w:before="0" w:beforeAutospacing="0" w:after="0"/>
        <w:ind w:firstLine="709"/>
        <w:jc w:val="both"/>
      </w:pPr>
      <w:r w:rsidRPr="00EC48DA">
        <w:t>Главное средство контроля – специальные диагностические работы:</w:t>
      </w:r>
    </w:p>
    <w:p w:rsidR="002B72D6" w:rsidRPr="00EC48DA" w:rsidRDefault="002B72D6" w:rsidP="002B72D6">
      <w:pPr>
        <w:pStyle w:val="aff0"/>
        <w:spacing w:before="0" w:beforeAutospacing="0" w:after="0"/>
        <w:ind w:firstLine="709"/>
        <w:jc w:val="both"/>
      </w:pPr>
      <w:r w:rsidRPr="00EC48DA">
        <w:t>- задания по отдельным универсальным учебным действиям;</w:t>
      </w:r>
    </w:p>
    <w:p w:rsidR="002B72D6" w:rsidRPr="00EC48DA" w:rsidRDefault="002B72D6" w:rsidP="002B72D6">
      <w:pPr>
        <w:pStyle w:val="aff0"/>
        <w:spacing w:before="0" w:beforeAutospacing="0" w:after="0"/>
        <w:ind w:firstLine="709"/>
        <w:jc w:val="both"/>
      </w:pPr>
      <w:r w:rsidRPr="00EC48DA">
        <w:t>- комплексные задания, требующие одновременного применения различных УУД.</w:t>
      </w:r>
    </w:p>
    <w:p w:rsidR="002B72D6" w:rsidRPr="00EC48DA" w:rsidRDefault="002B72D6" w:rsidP="002B72D6">
      <w:pPr>
        <w:pStyle w:val="aff0"/>
        <w:spacing w:before="0" w:beforeAutospacing="0" w:after="0"/>
        <w:ind w:firstLine="709"/>
        <w:jc w:val="both"/>
      </w:pPr>
      <w:r w:rsidRPr="00EC48DA">
        <w:t>Мы используем специальные интегрированные проверочные работы по проверке некоторых личностных и метапредметных результатов (УУД) для 1-4 классов, которые созданы в рамках образовательной системы «</w:t>
      </w:r>
      <w:r>
        <w:t>Перспектива</w:t>
      </w:r>
      <w:r w:rsidRPr="00EC48DA">
        <w:t>» и выпущены издательством «Планета» на бумажных носителях.</w:t>
      </w:r>
    </w:p>
    <w:p w:rsidR="002B72D6" w:rsidRPr="00EC48DA" w:rsidRDefault="002B72D6" w:rsidP="002B72D6">
      <w:pPr>
        <w:pStyle w:val="aff0"/>
        <w:spacing w:before="0" w:beforeAutospacing="0" w:after="0"/>
        <w:ind w:firstLine="709"/>
        <w:jc w:val="both"/>
      </w:pPr>
      <w:r w:rsidRPr="00EC48DA">
        <w:t xml:space="preserve">Задачи мониторинга </w:t>
      </w:r>
      <w:r w:rsidRPr="00EC48DA">
        <w:rPr>
          <w:rStyle w:val="afffa"/>
        </w:rPr>
        <w:t>личностных результатов</w:t>
      </w:r>
      <w:r w:rsidRPr="00EC48DA">
        <w:t>: оценка личностных результатов освоения ООП НОО; оценка эффективности реализации образовательным учреждением Программы. Мониторинг позволяет учителю и родителям:</w:t>
      </w:r>
    </w:p>
    <w:p w:rsidR="002B72D6" w:rsidRPr="00EC48DA" w:rsidRDefault="002B72D6" w:rsidP="002B72D6">
      <w:pPr>
        <w:pStyle w:val="aff0"/>
        <w:spacing w:before="0" w:beforeAutospacing="0" w:after="0"/>
        <w:ind w:firstLine="709"/>
        <w:jc w:val="both"/>
      </w:pPr>
      <w:r w:rsidRPr="00EC48DA">
        <w:t>- отслеживать динамику нравственного развития учащихся;</w:t>
      </w:r>
    </w:p>
    <w:p w:rsidR="002B72D6" w:rsidRPr="00EC48DA" w:rsidRDefault="002B72D6" w:rsidP="002B72D6">
      <w:pPr>
        <w:pStyle w:val="aff0"/>
        <w:spacing w:before="0" w:beforeAutospacing="0" w:after="0"/>
        <w:ind w:firstLine="709"/>
        <w:jc w:val="both"/>
      </w:pPr>
      <w:r w:rsidRPr="00EC48DA">
        <w:t>- сравнивать результаты воспитательной деятельности между другими классами (параллелями);</w:t>
      </w:r>
    </w:p>
    <w:p w:rsidR="002B72D6" w:rsidRPr="00EC48DA" w:rsidRDefault="002B72D6" w:rsidP="002B72D6">
      <w:pPr>
        <w:pStyle w:val="aff0"/>
        <w:spacing w:before="0" w:beforeAutospacing="0" w:after="0"/>
        <w:ind w:firstLine="709"/>
        <w:jc w:val="both"/>
      </w:pPr>
      <w:r w:rsidRPr="00EC48DA">
        <w:t>- отслеживать динамику развития учащихся, изменения в образовательной среде и во взаимодействии школы с семьями воспитанников.</w:t>
      </w:r>
    </w:p>
    <w:p w:rsidR="002B72D6" w:rsidRPr="00EC48DA" w:rsidRDefault="002B72D6" w:rsidP="002B72D6">
      <w:pPr>
        <w:pStyle w:val="aff0"/>
        <w:spacing w:before="0" w:beforeAutospacing="0" w:after="0"/>
        <w:ind w:firstLine="709"/>
        <w:jc w:val="both"/>
      </w:pPr>
      <w:r w:rsidRPr="00EC48DA">
        <w:t>Методами сбора информации являются психолого-педагогическая диагностика, тестирующие задания, портфолио ученика начальной школы.</w:t>
      </w:r>
    </w:p>
    <w:p w:rsidR="002B72D6" w:rsidRPr="00EC48DA" w:rsidRDefault="002B72D6" w:rsidP="002B72D6">
      <w:pPr>
        <w:pStyle w:val="aff0"/>
        <w:spacing w:before="0" w:beforeAutospacing="0" w:after="0"/>
        <w:ind w:firstLine="709"/>
        <w:jc w:val="both"/>
      </w:pPr>
      <w:r w:rsidRPr="00EC48DA">
        <w:t xml:space="preserve">Основными характеристиками </w:t>
      </w:r>
      <w:r w:rsidRPr="00EC48DA">
        <w:rPr>
          <w:rStyle w:val="afffa"/>
        </w:rPr>
        <w:t>личностного развития</w:t>
      </w:r>
      <w:r w:rsidRPr="00EC48DA">
        <w:t xml:space="preserve"> учащихся начальной школы являются:</w:t>
      </w:r>
    </w:p>
    <w:p w:rsidR="002B72D6" w:rsidRPr="00EC48DA" w:rsidRDefault="002B72D6" w:rsidP="002B72D6">
      <w:pPr>
        <w:pStyle w:val="aff0"/>
        <w:spacing w:before="0" w:beforeAutospacing="0" w:after="0"/>
        <w:ind w:firstLine="709"/>
        <w:jc w:val="both"/>
      </w:pPr>
      <w:r w:rsidRPr="00EC48DA">
        <w:rPr>
          <w:rStyle w:val="afffa"/>
        </w:rPr>
        <w:t xml:space="preserve">самоопределение </w:t>
      </w:r>
      <w:r w:rsidRPr="00EC48DA">
        <w:t>(формирование основ гражданской идентичности личности, формирование картины мира культуры, развитие Я-концепции и самооценки личности),</w:t>
      </w:r>
    </w:p>
    <w:p w:rsidR="002B72D6" w:rsidRPr="00EC48DA" w:rsidRDefault="002B72D6" w:rsidP="002B72D6">
      <w:pPr>
        <w:pStyle w:val="aff0"/>
        <w:spacing w:before="0" w:beforeAutospacing="0" w:after="0"/>
        <w:ind w:firstLine="709"/>
        <w:jc w:val="both"/>
      </w:pPr>
      <w:r w:rsidRPr="00EC48DA">
        <w:rPr>
          <w:rStyle w:val="afffa"/>
        </w:rPr>
        <w:t>смыслообразование</w:t>
      </w:r>
      <w:r w:rsidRPr="00EC48DA">
        <w:t xml:space="preserve"> (формирование ценностных ориентиров и смыслов учебной деятельности),</w:t>
      </w:r>
    </w:p>
    <w:p w:rsidR="002B72D6" w:rsidRPr="00EC48DA" w:rsidRDefault="002B72D6" w:rsidP="002B72D6">
      <w:pPr>
        <w:pStyle w:val="aff0"/>
        <w:spacing w:before="0" w:beforeAutospacing="0" w:after="0"/>
        <w:ind w:firstLine="709"/>
        <w:jc w:val="both"/>
      </w:pPr>
      <w:r w:rsidRPr="00EC48DA">
        <w:rPr>
          <w:rStyle w:val="afffa"/>
        </w:rPr>
        <w:t>нравственно-этическая ориентация (</w:t>
      </w:r>
      <w:r w:rsidRPr="00EC48DA">
        <w:t>формирование целостного образа мира, знание основных моральных норм, формирование моральной самооценки и т.д.).</w:t>
      </w:r>
    </w:p>
    <w:p w:rsidR="002B72D6" w:rsidRPr="00EC48DA" w:rsidRDefault="002B72D6" w:rsidP="002B72D6">
      <w:pPr>
        <w:pStyle w:val="aff0"/>
        <w:spacing w:before="0" w:beforeAutospacing="0" w:after="0"/>
        <w:ind w:firstLine="709"/>
        <w:jc w:val="both"/>
      </w:pPr>
      <w:r w:rsidRPr="00EC48DA">
        <w:t>Для оценивания интеллектуальной развитости существуют такие методики, как анализ текущей и итоговой аттестации, групповой интеллектуальный тест, школьный тест умственного развития.</w:t>
      </w:r>
    </w:p>
    <w:p w:rsidR="002B72D6" w:rsidRPr="00EC48DA" w:rsidRDefault="002B72D6" w:rsidP="002B72D6">
      <w:pPr>
        <w:pStyle w:val="aff0"/>
        <w:spacing w:before="0" w:beforeAutospacing="0" w:after="0"/>
        <w:ind w:firstLine="709"/>
        <w:jc w:val="both"/>
      </w:pPr>
      <w:r w:rsidRPr="00EC48DA">
        <w:t xml:space="preserve">Совершенно новым для массовой школы является вводимая ФГОС диагностика результатов личностного развития. Она может проводиться в разных формах </w:t>
      </w:r>
      <w:r w:rsidRPr="00EC48DA">
        <w:lastRenderedPageBreak/>
        <w:t>(диагностическая работа, результаты наблюдения). В любом случае такая диагностика предполагает проявление учеником личных качеств: оценки поступков, обозначение своей жизненной позиции,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по каждому конкретному ученику.</w:t>
      </w:r>
      <w:r w:rsidRPr="00EC48DA">
        <w:rPr>
          <w:rStyle w:val="afffa"/>
        </w:rPr>
        <w:t xml:space="preserve"> </w:t>
      </w:r>
    </w:p>
    <w:p w:rsidR="002B72D6" w:rsidRPr="00EC48DA" w:rsidRDefault="002B72D6" w:rsidP="002B72D6">
      <w:pPr>
        <w:pStyle w:val="aff0"/>
        <w:spacing w:before="0" w:beforeAutospacing="0" w:after="0"/>
        <w:ind w:firstLine="709"/>
        <w:jc w:val="both"/>
      </w:pPr>
      <w:r w:rsidRPr="00932A20">
        <w:t xml:space="preserve">Анализируя результаты мониторинговых исследований, разрабатывая индивидуальные и дифференцированные программы помощи школьникам, учитель совершенствует свое профессиональное мастерство. Мониторинг формирует демократическое отношение учителя и ученика, что помогает детям быть успешными. </w:t>
      </w:r>
      <w:r w:rsidRPr="00EC48DA">
        <w:t>Мониторинг как средство отслеживания результатов ЗУН учащихся полностью оправдывает себя:</w:t>
      </w:r>
    </w:p>
    <w:p w:rsidR="002B72D6" w:rsidRPr="00EC48DA" w:rsidRDefault="002B72D6" w:rsidP="006D2C42">
      <w:pPr>
        <w:pStyle w:val="aff0"/>
        <w:numPr>
          <w:ilvl w:val="0"/>
          <w:numId w:val="142"/>
        </w:numPr>
        <w:spacing w:before="0" w:beforeAutospacing="0" w:after="0"/>
        <w:ind w:left="714" w:hanging="357"/>
        <w:jc w:val="both"/>
      </w:pPr>
      <w:r w:rsidRPr="00EC48DA">
        <w:t>способствует выявлению «западающих» тем;</w:t>
      </w:r>
    </w:p>
    <w:p w:rsidR="002B72D6" w:rsidRPr="00EC48DA" w:rsidRDefault="002B72D6" w:rsidP="006D2C42">
      <w:pPr>
        <w:pStyle w:val="aff0"/>
        <w:numPr>
          <w:ilvl w:val="0"/>
          <w:numId w:val="142"/>
        </w:numPr>
        <w:spacing w:before="0" w:beforeAutospacing="0" w:after="0"/>
        <w:ind w:left="714" w:hanging="357"/>
        <w:jc w:val="both"/>
      </w:pPr>
      <w:r w:rsidRPr="00EC48DA">
        <w:t>выявляет детей, нуждающихся в индивидуальной поддержке, контроле со стороны учителя;</w:t>
      </w:r>
    </w:p>
    <w:p w:rsidR="002B72D6" w:rsidRPr="00EC48DA" w:rsidRDefault="002B72D6" w:rsidP="006D2C42">
      <w:pPr>
        <w:pStyle w:val="aff0"/>
        <w:numPr>
          <w:ilvl w:val="0"/>
          <w:numId w:val="142"/>
        </w:numPr>
        <w:spacing w:before="0" w:beforeAutospacing="0" w:after="0"/>
        <w:ind w:left="714" w:hanging="357"/>
        <w:jc w:val="both"/>
      </w:pPr>
      <w:r w:rsidRPr="00EC48DA">
        <w:t>заставляет учителя постоянно держать руку на пульсе успеваемости класса;</w:t>
      </w:r>
    </w:p>
    <w:p w:rsidR="002B72D6" w:rsidRPr="00EC48DA" w:rsidRDefault="002B72D6" w:rsidP="006D2C42">
      <w:pPr>
        <w:pStyle w:val="aff0"/>
        <w:numPr>
          <w:ilvl w:val="0"/>
          <w:numId w:val="142"/>
        </w:numPr>
        <w:spacing w:before="0" w:beforeAutospacing="0" w:after="0"/>
        <w:ind w:left="714" w:hanging="357"/>
        <w:jc w:val="both"/>
      </w:pPr>
      <w:r w:rsidRPr="00EC48DA">
        <w:t>повышает качество работы учителя, его отдачу работе;</w:t>
      </w:r>
    </w:p>
    <w:p w:rsidR="00505F83" w:rsidRDefault="002B72D6" w:rsidP="006D2C42">
      <w:pPr>
        <w:pStyle w:val="aff0"/>
        <w:numPr>
          <w:ilvl w:val="0"/>
          <w:numId w:val="142"/>
        </w:numPr>
        <w:spacing w:before="0" w:beforeAutospacing="0" w:after="0"/>
        <w:ind w:left="714" w:hanging="357"/>
        <w:jc w:val="both"/>
      </w:pPr>
      <w:r w:rsidRPr="00EC48DA">
        <w:t>повышает само качество ЗУН учащихся.</w:t>
      </w:r>
      <w:r w:rsidR="00662A56" w:rsidRPr="00EC48DA">
        <w:t xml:space="preserve"> </w:t>
      </w:r>
    </w:p>
    <w:p w:rsidR="002B72D6" w:rsidRDefault="002B72D6" w:rsidP="00662A56">
      <w:pPr>
        <w:pStyle w:val="aff0"/>
        <w:spacing w:before="0" w:beforeAutospacing="0" w:after="0"/>
        <w:ind w:firstLine="709"/>
        <w:jc w:val="both"/>
      </w:pPr>
      <w:r w:rsidRPr="00EC48DA">
        <w:t>Учитель, использующий результаты мониторинга, полнее узнает каждого ребенка, его достижения и трудности, имеет возможность оказывать эффективную помощь ученикам, обеспечивая более высокую результативность образовательного процесса. Полноценность и квалифицированность помощи достигается за счет совместной работы учителя и психологической службы: психолога, социолога, логопеда.</w:t>
      </w:r>
    </w:p>
    <w:p w:rsidR="00662A56" w:rsidRPr="00662A56" w:rsidRDefault="00662A56" w:rsidP="00662A56">
      <w:pPr>
        <w:pStyle w:val="311"/>
        <w:keepNext/>
        <w:spacing w:line="240" w:lineRule="auto"/>
        <w:ind w:left="0"/>
        <w:jc w:val="both"/>
        <w:rPr>
          <w:sz w:val="24"/>
          <w:szCs w:val="24"/>
        </w:rPr>
      </w:pPr>
      <w:r w:rsidRPr="00662A56">
        <w:rPr>
          <w:sz w:val="24"/>
          <w:szCs w:val="24"/>
        </w:rPr>
        <w:t>Формы представления образовательных результатов:</w:t>
      </w:r>
    </w:p>
    <w:p w:rsidR="00662A56" w:rsidRPr="00662A56" w:rsidRDefault="00662A56" w:rsidP="006D2C42">
      <w:pPr>
        <w:pStyle w:val="affe"/>
        <w:keepNext/>
        <w:widowControl w:val="0"/>
        <w:numPr>
          <w:ilvl w:val="0"/>
          <w:numId w:val="7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662A56">
        <w:rPr>
          <w:rFonts w:ascii="Times New Roman" w:hAnsi="Times New Roman"/>
          <w:sz w:val="24"/>
          <w:szCs w:val="24"/>
        </w:rPr>
        <w:t>классный</w:t>
      </w:r>
      <w:r w:rsidRPr="00662A56">
        <w:rPr>
          <w:rFonts w:ascii="Times New Roman" w:hAnsi="Times New Roman"/>
          <w:spacing w:val="-2"/>
          <w:sz w:val="24"/>
          <w:szCs w:val="24"/>
        </w:rPr>
        <w:t xml:space="preserve"> </w:t>
      </w:r>
      <w:r w:rsidRPr="00662A56">
        <w:rPr>
          <w:rFonts w:ascii="Times New Roman" w:hAnsi="Times New Roman"/>
          <w:sz w:val="24"/>
          <w:szCs w:val="24"/>
        </w:rPr>
        <w:t>журнал;</w:t>
      </w:r>
    </w:p>
    <w:p w:rsidR="00662A56" w:rsidRPr="00662A56" w:rsidRDefault="00662A56" w:rsidP="006D2C42">
      <w:pPr>
        <w:pStyle w:val="affe"/>
        <w:keepNext/>
        <w:widowControl w:val="0"/>
        <w:numPr>
          <w:ilvl w:val="0"/>
          <w:numId w:val="7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662A56">
        <w:rPr>
          <w:rFonts w:ascii="Times New Roman" w:hAnsi="Times New Roman"/>
          <w:sz w:val="24"/>
          <w:szCs w:val="24"/>
        </w:rPr>
        <w:t>дневник</w:t>
      </w:r>
      <w:r w:rsidR="006258B4">
        <w:rPr>
          <w:rFonts w:ascii="Times New Roman" w:hAnsi="Times New Roman"/>
          <w:sz w:val="24"/>
          <w:szCs w:val="24"/>
        </w:rPr>
        <w:t xml:space="preserve"> учащегося МБОУ «Ш-ИСОО с.Уэлен</w:t>
      </w:r>
      <w:r w:rsidRPr="00662A56">
        <w:rPr>
          <w:rFonts w:ascii="Times New Roman" w:hAnsi="Times New Roman"/>
          <w:sz w:val="24"/>
          <w:szCs w:val="24"/>
        </w:rPr>
        <w:t>» для учащихся 1-4</w:t>
      </w:r>
      <w:r w:rsidRPr="00662A56">
        <w:rPr>
          <w:rFonts w:ascii="Times New Roman" w:hAnsi="Times New Roman"/>
          <w:spacing w:val="4"/>
          <w:sz w:val="24"/>
          <w:szCs w:val="24"/>
        </w:rPr>
        <w:t xml:space="preserve"> </w:t>
      </w:r>
      <w:r w:rsidRPr="00662A56">
        <w:rPr>
          <w:rFonts w:ascii="Times New Roman" w:hAnsi="Times New Roman"/>
          <w:sz w:val="24"/>
          <w:szCs w:val="24"/>
        </w:rPr>
        <w:t>классов;</w:t>
      </w:r>
    </w:p>
    <w:p w:rsidR="00662A56" w:rsidRPr="00662A56" w:rsidRDefault="00662A56" w:rsidP="006D2C42">
      <w:pPr>
        <w:pStyle w:val="affe"/>
        <w:keepNext/>
        <w:widowControl w:val="0"/>
        <w:numPr>
          <w:ilvl w:val="0"/>
          <w:numId w:val="7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662A56">
        <w:rPr>
          <w:rFonts w:ascii="Times New Roman" w:hAnsi="Times New Roman"/>
          <w:sz w:val="24"/>
          <w:szCs w:val="24"/>
        </w:rPr>
        <w:t>электронный</w:t>
      </w:r>
      <w:r w:rsidRPr="00662A56">
        <w:rPr>
          <w:rFonts w:ascii="Times New Roman" w:hAnsi="Times New Roman"/>
          <w:spacing w:val="-2"/>
          <w:sz w:val="24"/>
          <w:szCs w:val="24"/>
        </w:rPr>
        <w:t xml:space="preserve"> </w:t>
      </w:r>
      <w:r w:rsidRPr="00662A56">
        <w:rPr>
          <w:rFonts w:ascii="Times New Roman" w:hAnsi="Times New Roman"/>
          <w:sz w:val="24"/>
          <w:szCs w:val="24"/>
        </w:rPr>
        <w:t>журнал;</w:t>
      </w:r>
    </w:p>
    <w:p w:rsidR="00662A56" w:rsidRPr="00662A56" w:rsidRDefault="00662A56" w:rsidP="006D2C42">
      <w:pPr>
        <w:pStyle w:val="affe"/>
        <w:keepNext/>
        <w:widowControl w:val="0"/>
        <w:numPr>
          <w:ilvl w:val="0"/>
          <w:numId w:val="7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662A56">
        <w:rPr>
          <w:rFonts w:ascii="Times New Roman" w:hAnsi="Times New Roman"/>
          <w:sz w:val="24"/>
          <w:szCs w:val="24"/>
        </w:rPr>
        <w:t>табель успеваемости по</w:t>
      </w:r>
      <w:r w:rsidRPr="00662A56">
        <w:rPr>
          <w:rFonts w:ascii="Times New Roman" w:hAnsi="Times New Roman"/>
          <w:spacing w:val="3"/>
          <w:sz w:val="24"/>
          <w:szCs w:val="24"/>
        </w:rPr>
        <w:t xml:space="preserve"> </w:t>
      </w:r>
      <w:r w:rsidRPr="00662A56">
        <w:rPr>
          <w:rFonts w:ascii="Times New Roman" w:hAnsi="Times New Roman"/>
          <w:sz w:val="24"/>
          <w:szCs w:val="24"/>
        </w:rPr>
        <w:t>предметам;</w:t>
      </w:r>
    </w:p>
    <w:p w:rsidR="00662A56" w:rsidRPr="00662A56" w:rsidRDefault="00662A56" w:rsidP="006D2C42">
      <w:pPr>
        <w:pStyle w:val="affe"/>
        <w:keepNext/>
        <w:widowControl w:val="0"/>
        <w:numPr>
          <w:ilvl w:val="0"/>
          <w:numId w:val="7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662A56">
        <w:rPr>
          <w:rFonts w:ascii="Times New Roman" w:hAnsi="Times New Roman"/>
          <w:sz w:val="24"/>
          <w:szCs w:val="24"/>
        </w:rPr>
        <w:t>тексты  итоговых  диагностических  контрольных  работ,  диктантов  и  их</w:t>
      </w:r>
      <w:r w:rsidRPr="00662A56">
        <w:rPr>
          <w:rFonts w:ascii="Times New Roman" w:hAnsi="Times New Roman"/>
          <w:spacing w:val="-23"/>
          <w:sz w:val="24"/>
          <w:szCs w:val="24"/>
        </w:rPr>
        <w:t xml:space="preserve"> </w:t>
      </w:r>
      <w:r w:rsidRPr="00662A56">
        <w:rPr>
          <w:rFonts w:ascii="Times New Roman" w:hAnsi="Times New Roman"/>
          <w:sz w:val="24"/>
          <w:szCs w:val="24"/>
        </w:rPr>
        <w:t>анализ.</w:t>
      </w:r>
    </w:p>
    <w:p w:rsidR="00662A56" w:rsidRPr="00662A56" w:rsidRDefault="00662A56" w:rsidP="00662A56">
      <w:pPr>
        <w:pStyle w:val="212"/>
        <w:keepNext/>
        <w:spacing w:before="0" w:line="240" w:lineRule="auto"/>
        <w:ind w:left="0"/>
        <w:jc w:val="both"/>
      </w:pPr>
      <w:r w:rsidRPr="00662A56">
        <w:t>Оценка результатов деятельности школы по реализации ООП</w:t>
      </w:r>
      <w:r w:rsidRPr="00662A56">
        <w:rPr>
          <w:spacing w:val="-43"/>
        </w:rPr>
        <w:t xml:space="preserve"> </w:t>
      </w:r>
      <w:r w:rsidRPr="00662A56">
        <w:t>НОО</w:t>
      </w:r>
    </w:p>
    <w:p w:rsidR="00662A56" w:rsidRPr="00662A56" w:rsidRDefault="00662A56" w:rsidP="00662A56">
      <w:pPr>
        <w:pStyle w:val="aff2"/>
        <w:keepNext/>
        <w:ind w:firstLine="708"/>
        <w:rPr>
          <w:sz w:val="24"/>
        </w:rPr>
      </w:pPr>
      <w:r w:rsidRPr="00662A56">
        <w:rPr>
          <w:sz w:val="24"/>
        </w:rPr>
        <w:t>Оценка   результатов   деятельности   школы   осуществляется   в   ходе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w:t>
      </w:r>
      <w:r w:rsidRPr="00662A56">
        <w:rPr>
          <w:spacing w:val="-10"/>
          <w:sz w:val="24"/>
        </w:rPr>
        <w:t xml:space="preserve"> </w:t>
      </w:r>
      <w:r w:rsidRPr="00662A56">
        <w:rPr>
          <w:sz w:val="24"/>
        </w:rPr>
        <w:t>учётом:</w:t>
      </w:r>
    </w:p>
    <w:p w:rsidR="00662A56" w:rsidRPr="00505F83" w:rsidRDefault="00662A56" w:rsidP="006D2C42">
      <w:pPr>
        <w:pStyle w:val="affe"/>
        <w:keepNext/>
        <w:widowControl w:val="0"/>
        <w:numPr>
          <w:ilvl w:val="0"/>
          <w:numId w:val="143"/>
        </w:numPr>
        <w:tabs>
          <w:tab w:val="left" w:pos="733"/>
          <w:tab w:val="left" w:pos="7111"/>
        </w:tabs>
        <w:autoSpaceDE w:val="0"/>
        <w:autoSpaceDN w:val="0"/>
        <w:spacing w:line="240" w:lineRule="auto"/>
        <w:ind w:left="714" w:hanging="357"/>
        <w:jc w:val="both"/>
        <w:rPr>
          <w:rFonts w:ascii="Times New Roman" w:hAnsi="Times New Roman"/>
          <w:sz w:val="24"/>
          <w:szCs w:val="24"/>
        </w:rPr>
      </w:pPr>
      <w:r w:rsidRPr="00505F83">
        <w:rPr>
          <w:rFonts w:ascii="Times New Roman" w:hAnsi="Times New Roman"/>
          <w:sz w:val="24"/>
          <w:szCs w:val="24"/>
        </w:rPr>
        <w:t xml:space="preserve">результатов мониторинговых </w:t>
      </w:r>
      <w:r w:rsidRPr="00505F83">
        <w:rPr>
          <w:rFonts w:ascii="Times New Roman" w:hAnsi="Times New Roman"/>
          <w:spacing w:val="56"/>
          <w:sz w:val="24"/>
          <w:szCs w:val="24"/>
        </w:rPr>
        <w:t xml:space="preserve"> </w:t>
      </w:r>
      <w:r w:rsidRPr="00505F83">
        <w:rPr>
          <w:rFonts w:ascii="Times New Roman" w:hAnsi="Times New Roman"/>
          <w:sz w:val="24"/>
          <w:szCs w:val="24"/>
        </w:rPr>
        <w:t xml:space="preserve">исследований </w:t>
      </w:r>
      <w:r w:rsidRPr="00505F83">
        <w:rPr>
          <w:rFonts w:ascii="Times New Roman" w:hAnsi="Times New Roman"/>
          <w:spacing w:val="59"/>
          <w:sz w:val="24"/>
          <w:szCs w:val="24"/>
        </w:rPr>
        <w:t xml:space="preserve"> </w:t>
      </w:r>
      <w:r w:rsidRPr="00505F83">
        <w:rPr>
          <w:rFonts w:ascii="Times New Roman" w:hAnsi="Times New Roman"/>
          <w:sz w:val="24"/>
          <w:szCs w:val="24"/>
        </w:rPr>
        <w:t>разного уровня (федерального, регионального, муниципального);</w:t>
      </w:r>
    </w:p>
    <w:p w:rsidR="00662A56" w:rsidRPr="00505F83" w:rsidRDefault="00662A56" w:rsidP="006D2C42">
      <w:pPr>
        <w:pStyle w:val="affe"/>
        <w:keepNext/>
        <w:widowControl w:val="0"/>
        <w:numPr>
          <w:ilvl w:val="0"/>
          <w:numId w:val="143"/>
        </w:numPr>
        <w:tabs>
          <w:tab w:val="left" w:pos="827"/>
          <w:tab w:val="left" w:pos="2035"/>
          <w:tab w:val="left" w:pos="3608"/>
          <w:tab w:val="left" w:pos="4961"/>
          <w:tab w:val="left" w:pos="7132"/>
          <w:tab w:val="left" w:pos="8700"/>
          <w:tab w:val="left" w:pos="10264"/>
        </w:tabs>
        <w:autoSpaceDE w:val="0"/>
        <w:autoSpaceDN w:val="0"/>
        <w:spacing w:line="240" w:lineRule="auto"/>
        <w:ind w:left="714" w:hanging="357"/>
        <w:jc w:val="both"/>
        <w:rPr>
          <w:rFonts w:ascii="Times New Roman" w:hAnsi="Times New Roman"/>
          <w:sz w:val="24"/>
          <w:szCs w:val="24"/>
        </w:rPr>
      </w:pPr>
      <w:r w:rsidRPr="00505F83">
        <w:rPr>
          <w:rFonts w:ascii="Times New Roman" w:hAnsi="Times New Roman"/>
          <w:sz w:val="24"/>
          <w:szCs w:val="24"/>
        </w:rPr>
        <w:t>условий реализации основной образовательной программы начального</w:t>
      </w:r>
      <w:r w:rsidRPr="00505F83">
        <w:rPr>
          <w:rFonts w:ascii="Times New Roman" w:hAnsi="Times New Roman"/>
          <w:sz w:val="24"/>
          <w:szCs w:val="24"/>
        </w:rPr>
        <w:tab/>
        <w:t>общего образования;</w:t>
      </w:r>
    </w:p>
    <w:p w:rsidR="00662A56" w:rsidRPr="00505F83" w:rsidRDefault="00662A56" w:rsidP="006D2C42">
      <w:pPr>
        <w:pStyle w:val="affe"/>
        <w:keepNext/>
        <w:widowControl w:val="0"/>
        <w:numPr>
          <w:ilvl w:val="0"/>
          <w:numId w:val="143"/>
        </w:numPr>
        <w:tabs>
          <w:tab w:val="left" w:pos="733"/>
        </w:tabs>
        <w:autoSpaceDE w:val="0"/>
        <w:autoSpaceDN w:val="0"/>
        <w:spacing w:line="240" w:lineRule="auto"/>
        <w:ind w:left="714" w:hanging="357"/>
        <w:jc w:val="both"/>
        <w:rPr>
          <w:rFonts w:ascii="Times New Roman" w:hAnsi="Times New Roman"/>
          <w:sz w:val="24"/>
          <w:szCs w:val="24"/>
        </w:rPr>
      </w:pPr>
      <w:r w:rsidRPr="00505F83">
        <w:rPr>
          <w:rFonts w:ascii="Times New Roman" w:hAnsi="Times New Roman"/>
          <w:sz w:val="24"/>
          <w:szCs w:val="24"/>
        </w:rPr>
        <w:t>особенностей контингента</w:t>
      </w:r>
      <w:r w:rsidRPr="00505F83">
        <w:rPr>
          <w:rFonts w:ascii="Times New Roman" w:hAnsi="Times New Roman"/>
          <w:spacing w:val="-3"/>
          <w:sz w:val="24"/>
          <w:szCs w:val="24"/>
        </w:rPr>
        <w:t xml:space="preserve"> </w:t>
      </w:r>
      <w:r w:rsidRPr="00505F83">
        <w:rPr>
          <w:rFonts w:ascii="Times New Roman" w:hAnsi="Times New Roman"/>
          <w:sz w:val="24"/>
          <w:szCs w:val="24"/>
        </w:rPr>
        <w:t>обучающихся.</w:t>
      </w:r>
    </w:p>
    <w:p w:rsidR="00662A56" w:rsidRPr="00662A56" w:rsidRDefault="00662A56" w:rsidP="00662A56">
      <w:pPr>
        <w:pStyle w:val="aff2"/>
        <w:keepNext/>
        <w:ind w:firstLine="709"/>
        <w:rPr>
          <w:sz w:val="24"/>
        </w:rPr>
      </w:pPr>
      <w:r w:rsidRPr="00662A56">
        <w:rPr>
          <w:sz w:val="24"/>
        </w:rPr>
        <w:t>Предметом оценки в ходе данных процедур является также внутренняя оценочная деятельность учреждения и педагогов, и, в частности, отслеживание динамики образовательных достижений выпускников освоивших программу начального общего образования.</w:t>
      </w:r>
    </w:p>
    <w:p w:rsidR="00662A56" w:rsidRPr="00EC48DA" w:rsidRDefault="00662A56" w:rsidP="00662A56">
      <w:pPr>
        <w:pStyle w:val="aff0"/>
        <w:spacing w:before="0" w:beforeAutospacing="0" w:after="0"/>
        <w:ind w:firstLine="709"/>
        <w:jc w:val="both"/>
      </w:pPr>
    </w:p>
    <w:p w:rsidR="00F4537D" w:rsidRDefault="00F4537D" w:rsidP="003A6088">
      <w:pPr>
        <w:pStyle w:val="212"/>
        <w:keepNext/>
        <w:spacing w:before="6"/>
        <w:ind w:left="2535"/>
      </w:pPr>
      <w:bookmarkStart w:id="78" w:name="_Toc288394073"/>
      <w:bookmarkStart w:id="79" w:name="_Toc288410540"/>
      <w:bookmarkStart w:id="80" w:name="_Toc288410669"/>
      <w:bookmarkStart w:id="81" w:name="_Toc288410734"/>
      <w:bookmarkStart w:id="82" w:name="_Toc294246085"/>
      <w:r>
        <w:lastRenderedPageBreak/>
        <w:t>Мониторинг результативности реализации ООП НОО</w:t>
      </w:r>
    </w:p>
    <w:tbl>
      <w:tblPr>
        <w:tblStyle w:val="TableNormal"/>
        <w:tblW w:w="10604" w:type="dxa"/>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848"/>
        <w:gridCol w:w="1799"/>
        <w:gridCol w:w="3067"/>
        <w:gridCol w:w="1395"/>
        <w:gridCol w:w="1907"/>
      </w:tblGrid>
      <w:tr w:rsidR="00F4537D" w:rsidRPr="00F4537D" w:rsidTr="00F4537D">
        <w:trPr>
          <w:trHeight w:val="509"/>
        </w:trPr>
        <w:tc>
          <w:tcPr>
            <w:tcW w:w="588" w:type="dxa"/>
          </w:tcPr>
          <w:p w:rsidR="00F4537D" w:rsidRPr="00F4537D" w:rsidRDefault="00F4537D" w:rsidP="003A6088">
            <w:pPr>
              <w:pStyle w:val="TableParagraph"/>
              <w:keepNext/>
              <w:spacing w:line="254" w:lineRule="exact"/>
              <w:ind w:left="143" w:right="117" w:firstLine="45"/>
              <w:rPr>
                <w:rFonts w:ascii="Times New Roman" w:hAnsi="Times New Roman" w:cs="Times New Roman"/>
                <w:b/>
                <w:sz w:val="18"/>
                <w:szCs w:val="18"/>
              </w:rPr>
            </w:pPr>
            <w:r w:rsidRPr="00F4537D">
              <w:rPr>
                <w:rFonts w:ascii="Times New Roman" w:hAnsi="Times New Roman" w:cs="Times New Roman"/>
                <w:b/>
                <w:sz w:val="18"/>
                <w:szCs w:val="18"/>
              </w:rPr>
              <w:t>№ п/п</w:t>
            </w:r>
          </w:p>
        </w:tc>
        <w:tc>
          <w:tcPr>
            <w:tcW w:w="1848" w:type="dxa"/>
          </w:tcPr>
          <w:p w:rsidR="00F4537D" w:rsidRPr="00F4537D" w:rsidRDefault="00F4537D" w:rsidP="003A6088">
            <w:pPr>
              <w:pStyle w:val="TableParagraph"/>
              <w:keepNext/>
              <w:spacing w:line="254" w:lineRule="exact"/>
              <w:ind w:left="290" w:right="262" w:firstLine="201"/>
              <w:rPr>
                <w:rFonts w:ascii="Times New Roman" w:hAnsi="Times New Roman" w:cs="Times New Roman"/>
                <w:b/>
                <w:sz w:val="18"/>
                <w:szCs w:val="18"/>
              </w:rPr>
            </w:pPr>
            <w:r w:rsidRPr="00F4537D">
              <w:rPr>
                <w:rFonts w:ascii="Times New Roman" w:hAnsi="Times New Roman" w:cs="Times New Roman"/>
                <w:b/>
                <w:sz w:val="18"/>
                <w:szCs w:val="18"/>
              </w:rPr>
              <w:t>Объекты мониторинга</w:t>
            </w:r>
          </w:p>
        </w:tc>
        <w:tc>
          <w:tcPr>
            <w:tcW w:w="1799" w:type="dxa"/>
          </w:tcPr>
          <w:p w:rsidR="00F4537D" w:rsidRPr="00F4537D" w:rsidRDefault="00F4537D" w:rsidP="003A6088">
            <w:pPr>
              <w:pStyle w:val="TableParagraph"/>
              <w:keepNext/>
              <w:spacing w:line="251" w:lineRule="exact"/>
              <w:ind w:left="337"/>
              <w:rPr>
                <w:rFonts w:ascii="Times New Roman" w:hAnsi="Times New Roman" w:cs="Times New Roman"/>
                <w:b/>
                <w:sz w:val="18"/>
                <w:szCs w:val="18"/>
              </w:rPr>
            </w:pPr>
            <w:r w:rsidRPr="00F4537D">
              <w:rPr>
                <w:rFonts w:ascii="Times New Roman" w:hAnsi="Times New Roman" w:cs="Times New Roman"/>
                <w:b/>
                <w:sz w:val="18"/>
                <w:szCs w:val="18"/>
              </w:rPr>
              <w:t>Показатели</w:t>
            </w:r>
          </w:p>
        </w:tc>
        <w:tc>
          <w:tcPr>
            <w:tcW w:w="3067" w:type="dxa"/>
          </w:tcPr>
          <w:p w:rsidR="00F4537D" w:rsidRPr="00F4537D" w:rsidRDefault="00F4537D" w:rsidP="003A6088">
            <w:pPr>
              <w:pStyle w:val="TableParagraph"/>
              <w:keepNext/>
              <w:spacing w:line="251" w:lineRule="exact"/>
              <w:ind w:left="935"/>
              <w:rPr>
                <w:rFonts w:ascii="Times New Roman" w:hAnsi="Times New Roman" w:cs="Times New Roman"/>
                <w:b/>
                <w:sz w:val="18"/>
                <w:szCs w:val="18"/>
              </w:rPr>
            </w:pPr>
            <w:r w:rsidRPr="00F4537D">
              <w:rPr>
                <w:rFonts w:ascii="Times New Roman" w:hAnsi="Times New Roman" w:cs="Times New Roman"/>
                <w:b/>
                <w:sz w:val="18"/>
                <w:szCs w:val="18"/>
              </w:rPr>
              <w:t>Индикаторы</w:t>
            </w:r>
          </w:p>
        </w:tc>
        <w:tc>
          <w:tcPr>
            <w:tcW w:w="1395" w:type="dxa"/>
          </w:tcPr>
          <w:p w:rsidR="00F4537D" w:rsidRPr="00F4537D" w:rsidRDefault="00F4537D" w:rsidP="003A6088">
            <w:pPr>
              <w:pStyle w:val="TableParagraph"/>
              <w:keepNext/>
              <w:spacing w:line="254" w:lineRule="exact"/>
              <w:ind w:left="139" w:right="108" w:firstLine="261"/>
              <w:rPr>
                <w:rFonts w:ascii="Times New Roman" w:hAnsi="Times New Roman" w:cs="Times New Roman"/>
                <w:b/>
                <w:sz w:val="18"/>
                <w:szCs w:val="18"/>
              </w:rPr>
            </w:pPr>
            <w:r w:rsidRPr="00F4537D">
              <w:rPr>
                <w:rFonts w:ascii="Times New Roman" w:hAnsi="Times New Roman" w:cs="Times New Roman"/>
                <w:b/>
                <w:sz w:val="18"/>
                <w:szCs w:val="18"/>
              </w:rPr>
              <w:t>Время проведения</w:t>
            </w:r>
          </w:p>
        </w:tc>
        <w:tc>
          <w:tcPr>
            <w:tcW w:w="1907" w:type="dxa"/>
          </w:tcPr>
          <w:p w:rsidR="00F4537D" w:rsidRPr="00F4537D" w:rsidRDefault="00F4537D" w:rsidP="003A6088">
            <w:pPr>
              <w:pStyle w:val="TableParagraph"/>
              <w:keepNext/>
              <w:spacing w:line="254" w:lineRule="exact"/>
              <w:ind w:left="489" w:right="233" w:hanging="228"/>
              <w:rPr>
                <w:rFonts w:ascii="Times New Roman" w:hAnsi="Times New Roman" w:cs="Times New Roman"/>
                <w:b/>
                <w:sz w:val="18"/>
                <w:szCs w:val="18"/>
              </w:rPr>
            </w:pPr>
            <w:r w:rsidRPr="00F4537D">
              <w:rPr>
                <w:rFonts w:ascii="Times New Roman" w:hAnsi="Times New Roman" w:cs="Times New Roman"/>
                <w:b/>
                <w:sz w:val="18"/>
                <w:szCs w:val="18"/>
              </w:rPr>
              <w:t>Планируемый результат</w:t>
            </w:r>
          </w:p>
        </w:tc>
      </w:tr>
      <w:tr w:rsidR="00F4537D" w:rsidRPr="00F4537D" w:rsidTr="003A6088">
        <w:trPr>
          <w:trHeight w:val="788"/>
        </w:trPr>
        <w:tc>
          <w:tcPr>
            <w:tcW w:w="588" w:type="dxa"/>
            <w:vMerge w:val="restart"/>
          </w:tcPr>
          <w:p w:rsidR="00F4537D" w:rsidRPr="00F4537D" w:rsidRDefault="00F4537D" w:rsidP="003A6088">
            <w:pPr>
              <w:pStyle w:val="TableParagraph"/>
              <w:keepNext/>
              <w:spacing w:line="289" w:lineRule="exact"/>
              <w:ind w:left="4"/>
              <w:jc w:val="center"/>
              <w:rPr>
                <w:rFonts w:ascii="Times New Roman" w:hAnsi="Times New Roman" w:cs="Times New Roman"/>
                <w:sz w:val="18"/>
                <w:szCs w:val="18"/>
              </w:rPr>
            </w:pPr>
            <w:r w:rsidRPr="00F4537D">
              <w:rPr>
                <w:rFonts w:ascii="Times New Roman" w:hAnsi="Times New Roman" w:cs="Times New Roman"/>
                <w:w w:val="99"/>
                <w:sz w:val="18"/>
                <w:szCs w:val="18"/>
              </w:rPr>
              <w:t>1</w:t>
            </w:r>
          </w:p>
        </w:tc>
        <w:tc>
          <w:tcPr>
            <w:tcW w:w="1848" w:type="dxa"/>
            <w:vMerge w:val="restart"/>
          </w:tcPr>
          <w:p w:rsidR="00F4537D" w:rsidRPr="00F4537D" w:rsidRDefault="00F4537D" w:rsidP="003A6088">
            <w:pPr>
              <w:pStyle w:val="TableParagraph"/>
              <w:keepNext/>
              <w:ind w:left="108" w:right="200" w:firstLine="55"/>
              <w:rPr>
                <w:rFonts w:ascii="Times New Roman" w:hAnsi="Times New Roman" w:cs="Times New Roman"/>
                <w:sz w:val="18"/>
                <w:szCs w:val="18"/>
                <w:lang w:val="ru-RU"/>
              </w:rPr>
            </w:pPr>
            <w:r w:rsidRPr="00F4537D">
              <w:rPr>
                <w:rFonts w:ascii="Times New Roman" w:hAnsi="Times New Roman" w:cs="Times New Roman"/>
                <w:sz w:val="18"/>
                <w:szCs w:val="18"/>
                <w:lang w:val="ru-RU"/>
              </w:rPr>
              <w:t>Успешность учебной работы (динамика учебных достижений учащихся, в т.ч. на внешкольных олимпиадах, конкурсах)</w:t>
            </w:r>
          </w:p>
        </w:tc>
        <w:tc>
          <w:tcPr>
            <w:tcW w:w="1799" w:type="dxa"/>
          </w:tcPr>
          <w:p w:rsidR="00F4537D" w:rsidRPr="00F4537D" w:rsidRDefault="00F4537D" w:rsidP="003A6088">
            <w:pPr>
              <w:pStyle w:val="TableParagraph"/>
              <w:keepNext/>
              <w:ind w:left="106" w:right="814"/>
              <w:jc w:val="both"/>
              <w:rPr>
                <w:rFonts w:ascii="Times New Roman" w:hAnsi="Times New Roman" w:cs="Times New Roman"/>
                <w:sz w:val="18"/>
                <w:szCs w:val="18"/>
              </w:rPr>
            </w:pPr>
            <w:r w:rsidRPr="00F4537D">
              <w:rPr>
                <w:rFonts w:ascii="Times New Roman" w:hAnsi="Times New Roman" w:cs="Times New Roman"/>
                <w:sz w:val="18"/>
                <w:szCs w:val="18"/>
              </w:rPr>
              <w:t>Качество освоения учебных программ</w:t>
            </w:r>
          </w:p>
        </w:tc>
        <w:tc>
          <w:tcPr>
            <w:tcW w:w="3067" w:type="dxa"/>
          </w:tcPr>
          <w:p w:rsidR="00F4537D" w:rsidRPr="00F4537D" w:rsidRDefault="00F4537D" w:rsidP="003A6088">
            <w:pPr>
              <w:pStyle w:val="TableParagraph"/>
              <w:keepNext/>
              <w:ind w:right="892"/>
              <w:rPr>
                <w:rFonts w:ascii="Times New Roman" w:hAnsi="Times New Roman" w:cs="Times New Roman"/>
                <w:sz w:val="18"/>
                <w:szCs w:val="18"/>
                <w:lang w:val="ru-RU"/>
              </w:rPr>
            </w:pPr>
            <w:r w:rsidRPr="00F4537D">
              <w:rPr>
                <w:rFonts w:ascii="Times New Roman" w:hAnsi="Times New Roman" w:cs="Times New Roman"/>
                <w:sz w:val="18"/>
                <w:szCs w:val="18"/>
                <w:lang w:val="ru-RU"/>
              </w:rPr>
              <w:t>Количество учащихся, успешно освоивших программы по итогам</w:t>
            </w:r>
          </w:p>
          <w:p w:rsidR="00F4537D" w:rsidRPr="00F4537D" w:rsidRDefault="00F4537D" w:rsidP="003A6088">
            <w:pPr>
              <w:pStyle w:val="TableParagraph"/>
              <w:keepNext/>
              <w:spacing w:line="252" w:lineRule="exact"/>
              <w:ind w:right="1032"/>
              <w:rPr>
                <w:rFonts w:ascii="Times New Roman" w:hAnsi="Times New Roman" w:cs="Times New Roman"/>
                <w:sz w:val="18"/>
                <w:szCs w:val="18"/>
              </w:rPr>
            </w:pPr>
            <w:r w:rsidRPr="00F4537D">
              <w:rPr>
                <w:rFonts w:ascii="Times New Roman" w:hAnsi="Times New Roman" w:cs="Times New Roman"/>
                <w:sz w:val="18"/>
                <w:szCs w:val="18"/>
              </w:rPr>
              <w:t>обучения за учебный год</w:t>
            </w:r>
          </w:p>
        </w:tc>
        <w:tc>
          <w:tcPr>
            <w:tcW w:w="1395" w:type="dxa"/>
          </w:tcPr>
          <w:p w:rsidR="00F4537D" w:rsidRPr="00F4537D" w:rsidRDefault="00F4537D" w:rsidP="003A6088">
            <w:pPr>
              <w:pStyle w:val="TableParagraph"/>
              <w:keepNext/>
              <w:spacing w:line="242" w:lineRule="auto"/>
              <w:ind w:left="540" w:right="342" w:hanging="166"/>
              <w:rPr>
                <w:rFonts w:ascii="Times New Roman" w:hAnsi="Times New Roman" w:cs="Times New Roman"/>
                <w:sz w:val="18"/>
                <w:szCs w:val="18"/>
              </w:rPr>
            </w:pPr>
            <w:r w:rsidRPr="00F4537D">
              <w:rPr>
                <w:rFonts w:ascii="Times New Roman" w:hAnsi="Times New Roman" w:cs="Times New Roman"/>
                <w:sz w:val="18"/>
                <w:szCs w:val="18"/>
              </w:rPr>
              <w:t>апрель, май</w:t>
            </w:r>
          </w:p>
        </w:tc>
        <w:tc>
          <w:tcPr>
            <w:tcW w:w="1907" w:type="dxa"/>
          </w:tcPr>
          <w:p w:rsidR="00F4537D" w:rsidRPr="00F4537D" w:rsidRDefault="00F4537D" w:rsidP="003A6088">
            <w:pPr>
              <w:pStyle w:val="TableParagraph"/>
              <w:keepNext/>
              <w:spacing w:line="242" w:lineRule="auto"/>
              <w:ind w:left="108" w:right="563"/>
              <w:rPr>
                <w:rFonts w:ascii="Times New Roman" w:hAnsi="Times New Roman" w:cs="Times New Roman"/>
                <w:sz w:val="18"/>
                <w:szCs w:val="18"/>
              </w:rPr>
            </w:pPr>
            <w:r w:rsidRPr="00F4537D">
              <w:rPr>
                <w:rFonts w:ascii="Times New Roman" w:hAnsi="Times New Roman" w:cs="Times New Roman"/>
                <w:sz w:val="18"/>
                <w:szCs w:val="18"/>
              </w:rPr>
              <w:t>таблица с результатами</w:t>
            </w:r>
          </w:p>
        </w:tc>
      </w:tr>
      <w:tr w:rsidR="00F4537D" w:rsidRPr="00F4537D" w:rsidTr="00F4537D">
        <w:trPr>
          <w:trHeight w:val="1018"/>
        </w:trPr>
        <w:tc>
          <w:tcPr>
            <w:tcW w:w="588" w:type="dxa"/>
            <w:vMerge/>
            <w:tcBorders>
              <w:top w:val="nil"/>
            </w:tcBorders>
          </w:tcPr>
          <w:p w:rsidR="00F4537D" w:rsidRPr="00F4537D" w:rsidRDefault="00F4537D" w:rsidP="003A6088">
            <w:pPr>
              <w:keepNext/>
              <w:rPr>
                <w:rFonts w:ascii="Times New Roman" w:hAnsi="Times New Roman" w:cs="Times New Roman"/>
                <w:sz w:val="18"/>
                <w:szCs w:val="18"/>
              </w:rPr>
            </w:pPr>
          </w:p>
        </w:tc>
        <w:tc>
          <w:tcPr>
            <w:tcW w:w="1848" w:type="dxa"/>
            <w:vMerge/>
            <w:tcBorders>
              <w:top w:val="nil"/>
            </w:tcBorders>
          </w:tcPr>
          <w:p w:rsidR="00F4537D" w:rsidRPr="00F4537D" w:rsidRDefault="00F4537D" w:rsidP="003A6088">
            <w:pPr>
              <w:keepNext/>
              <w:rPr>
                <w:rFonts w:ascii="Times New Roman" w:hAnsi="Times New Roman" w:cs="Times New Roman"/>
                <w:sz w:val="18"/>
                <w:szCs w:val="18"/>
              </w:rPr>
            </w:pPr>
          </w:p>
        </w:tc>
        <w:tc>
          <w:tcPr>
            <w:tcW w:w="1799" w:type="dxa"/>
          </w:tcPr>
          <w:p w:rsidR="00F4537D" w:rsidRPr="00F4537D" w:rsidRDefault="00F4537D" w:rsidP="003A6088">
            <w:pPr>
              <w:pStyle w:val="TableParagraph"/>
              <w:keepNext/>
              <w:ind w:left="106" w:right="577"/>
              <w:rPr>
                <w:rFonts w:ascii="Times New Roman" w:hAnsi="Times New Roman" w:cs="Times New Roman"/>
                <w:sz w:val="18"/>
                <w:szCs w:val="18"/>
              </w:rPr>
            </w:pPr>
            <w:r w:rsidRPr="00F4537D">
              <w:rPr>
                <w:rFonts w:ascii="Times New Roman" w:hAnsi="Times New Roman" w:cs="Times New Roman"/>
                <w:sz w:val="18"/>
                <w:szCs w:val="18"/>
              </w:rPr>
              <w:t>Динамика учебных достижений</w:t>
            </w:r>
          </w:p>
        </w:tc>
        <w:tc>
          <w:tcPr>
            <w:tcW w:w="3067" w:type="dxa"/>
          </w:tcPr>
          <w:p w:rsidR="00F4537D" w:rsidRPr="00F4537D" w:rsidRDefault="00F4537D" w:rsidP="003A6088">
            <w:pPr>
              <w:pStyle w:val="TableParagraph"/>
              <w:keepNext/>
              <w:tabs>
                <w:tab w:val="left" w:pos="2079"/>
              </w:tabs>
              <w:ind w:right="94"/>
              <w:jc w:val="both"/>
              <w:rPr>
                <w:rFonts w:ascii="Times New Roman" w:hAnsi="Times New Roman" w:cs="Times New Roman"/>
                <w:sz w:val="18"/>
                <w:szCs w:val="18"/>
                <w:lang w:val="ru-RU"/>
              </w:rPr>
            </w:pPr>
            <w:r w:rsidRPr="00F4537D">
              <w:rPr>
                <w:rFonts w:ascii="Times New Roman" w:hAnsi="Times New Roman" w:cs="Times New Roman"/>
                <w:sz w:val="18"/>
                <w:szCs w:val="18"/>
                <w:lang w:val="ru-RU"/>
              </w:rPr>
              <w:t>количество</w:t>
            </w:r>
            <w:r w:rsidRPr="00F4537D">
              <w:rPr>
                <w:rFonts w:ascii="Times New Roman" w:hAnsi="Times New Roman" w:cs="Times New Roman"/>
                <w:sz w:val="18"/>
                <w:szCs w:val="18"/>
                <w:lang w:val="ru-RU"/>
              </w:rPr>
              <w:tab/>
            </w:r>
            <w:r w:rsidRPr="00F4537D">
              <w:rPr>
                <w:rFonts w:ascii="Times New Roman" w:hAnsi="Times New Roman" w:cs="Times New Roman"/>
                <w:spacing w:val="-1"/>
                <w:sz w:val="18"/>
                <w:szCs w:val="18"/>
                <w:lang w:val="ru-RU"/>
              </w:rPr>
              <w:t xml:space="preserve">учащихся, </w:t>
            </w:r>
            <w:r w:rsidRPr="00F4537D">
              <w:rPr>
                <w:rFonts w:ascii="Times New Roman" w:hAnsi="Times New Roman" w:cs="Times New Roman"/>
                <w:sz w:val="18"/>
                <w:szCs w:val="18"/>
                <w:lang w:val="ru-RU"/>
              </w:rPr>
              <w:t>повысивших оценку  по итогам учебного</w:t>
            </w:r>
            <w:r w:rsidRPr="00F4537D">
              <w:rPr>
                <w:rFonts w:ascii="Times New Roman" w:hAnsi="Times New Roman" w:cs="Times New Roman"/>
                <w:spacing w:val="-4"/>
                <w:sz w:val="18"/>
                <w:szCs w:val="18"/>
                <w:lang w:val="ru-RU"/>
              </w:rPr>
              <w:t xml:space="preserve"> </w:t>
            </w:r>
            <w:r w:rsidRPr="00F4537D">
              <w:rPr>
                <w:rFonts w:ascii="Times New Roman" w:hAnsi="Times New Roman" w:cs="Times New Roman"/>
                <w:sz w:val="18"/>
                <w:szCs w:val="18"/>
                <w:lang w:val="ru-RU"/>
              </w:rPr>
              <w:t>года</w:t>
            </w:r>
          </w:p>
        </w:tc>
        <w:tc>
          <w:tcPr>
            <w:tcW w:w="1395" w:type="dxa"/>
          </w:tcPr>
          <w:p w:rsidR="00F4537D" w:rsidRPr="00F4537D" w:rsidRDefault="00F4537D" w:rsidP="003A6088">
            <w:pPr>
              <w:pStyle w:val="TableParagraph"/>
              <w:keepNext/>
              <w:ind w:left="540" w:right="244" w:hanging="267"/>
              <w:rPr>
                <w:rFonts w:ascii="Times New Roman" w:hAnsi="Times New Roman" w:cs="Times New Roman"/>
                <w:sz w:val="18"/>
                <w:szCs w:val="18"/>
              </w:rPr>
            </w:pPr>
            <w:r w:rsidRPr="00F4537D">
              <w:rPr>
                <w:rFonts w:ascii="Times New Roman" w:hAnsi="Times New Roman" w:cs="Times New Roman"/>
                <w:sz w:val="18"/>
                <w:szCs w:val="18"/>
              </w:rPr>
              <w:t>сентябрь, май</w:t>
            </w:r>
          </w:p>
        </w:tc>
        <w:tc>
          <w:tcPr>
            <w:tcW w:w="1907" w:type="dxa"/>
          </w:tcPr>
          <w:p w:rsidR="00F4537D" w:rsidRPr="00F4537D" w:rsidRDefault="00F4537D" w:rsidP="003A6088">
            <w:pPr>
              <w:pStyle w:val="TableParagraph"/>
              <w:keepNext/>
              <w:ind w:left="108" w:right="408"/>
              <w:rPr>
                <w:rFonts w:ascii="Times New Roman" w:hAnsi="Times New Roman" w:cs="Times New Roman"/>
                <w:sz w:val="18"/>
                <w:szCs w:val="18"/>
                <w:lang w:val="ru-RU"/>
              </w:rPr>
            </w:pPr>
            <w:r w:rsidRPr="00F4537D">
              <w:rPr>
                <w:rFonts w:ascii="Times New Roman" w:hAnsi="Times New Roman" w:cs="Times New Roman"/>
                <w:sz w:val="18"/>
                <w:szCs w:val="18"/>
                <w:lang w:val="ru-RU"/>
              </w:rPr>
              <w:t>Сравнительная таблица стартовых и</w:t>
            </w:r>
          </w:p>
          <w:p w:rsidR="00F4537D" w:rsidRPr="00F4537D" w:rsidRDefault="00F4537D" w:rsidP="003A6088">
            <w:pPr>
              <w:pStyle w:val="TableParagraph"/>
              <w:keepNext/>
              <w:spacing w:line="237" w:lineRule="exact"/>
              <w:ind w:left="108"/>
              <w:rPr>
                <w:rFonts w:ascii="Times New Roman" w:hAnsi="Times New Roman" w:cs="Times New Roman"/>
                <w:sz w:val="18"/>
                <w:szCs w:val="18"/>
                <w:lang w:val="ru-RU"/>
              </w:rPr>
            </w:pPr>
            <w:r w:rsidRPr="00F4537D">
              <w:rPr>
                <w:rFonts w:ascii="Times New Roman" w:hAnsi="Times New Roman" w:cs="Times New Roman"/>
                <w:sz w:val="18"/>
                <w:szCs w:val="18"/>
                <w:lang w:val="ru-RU"/>
              </w:rPr>
              <w:t>итоговых</w:t>
            </w:r>
            <w:r w:rsidRPr="00F4537D">
              <w:rPr>
                <w:rFonts w:ascii="Times New Roman" w:hAnsi="Times New Roman" w:cs="Times New Roman"/>
                <w:spacing w:val="54"/>
                <w:sz w:val="18"/>
                <w:szCs w:val="18"/>
                <w:lang w:val="ru-RU"/>
              </w:rPr>
              <w:t xml:space="preserve"> </w:t>
            </w:r>
            <w:r w:rsidRPr="00F4537D">
              <w:rPr>
                <w:rFonts w:ascii="Times New Roman" w:hAnsi="Times New Roman" w:cs="Times New Roman"/>
                <w:sz w:val="18"/>
                <w:szCs w:val="18"/>
                <w:lang w:val="ru-RU"/>
              </w:rPr>
              <w:t>работ</w:t>
            </w:r>
          </w:p>
        </w:tc>
      </w:tr>
      <w:tr w:rsidR="00F4537D" w:rsidRPr="00F4537D" w:rsidTr="003A6088">
        <w:trPr>
          <w:trHeight w:val="2290"/>
        </w:trPr>
        <w:tc>
          <w:tcPr>
            <w:tcW w:w="588" w:type="dxa"/>
            <w:vMerge/>
            <w:tcBorders>
              <w:top w:val="nil"/>
            </w:tcBorders>
          </w:tcPr>
          <w:p w:rsidR="00F4537D" w:rsidRPr="00F4537D" w:rsidRDefault="00F4537D" w:rsidP="003A6088">
            <w:pPr>
              <w:keepNext/>
              <w:rPr>
                <w:rFonts w:ascii="Times New Roman" w:hAnsi="Times New Roman" w:cs="Times New Roman"/>
                <w:sz w:val="18"/>
                <w:szCs w:val="18"/>
                <w:lang w:val="ru-RU"/>
              </w:rPr>
            </w:pPr>
          </w:p>
        </w:tc>
        <w:tc>
          <w:tcPr>
            <w:tcW w:w="1848" w:type="dxa"/>
            <w:vMerge/>
            <w:tcBorders>
              <w:top w:val="nil"/>
            </w:tcBorders>
          </w:tcPr>
          <w:p w:rsidR="00F4537D" w:rsidRPr="00F4537D" w:rsidRDefault="00F4537D" w:rsidP="003A6088">
            <w:pPr>
              <w:keepNext/>
              <w:rPr>
                <w:rFonts w:ascii="Times New Roman" w:hAnsi="Times New Roman" w:cs="Times New Roman"/>
                <w:sz w:val="18"/>
                <w:szCs w:val="18"/>
                <w:lang w:val="ru-RU"/>
              </w:rPr>
            </w:pPr>
          </w:p>
        </w:tc>
        <w:tc>
          <w:tcPr>
            <w:tcW w:w="1799" w:type="dxa"/>
          </w:tcPr>
          <w:p w:rsidR="00F4537D" w:rsidRPr="00F4537D" w:rsidRDefault="00F4537D" w:rsidP="003A6088">
            <w:pPr>
              <w:pStyle w:val="TableParagraph"/>
              <w:keepNext/>
              <w:ind w:left="106" w:right="242"/>
              <w:rPr>
                <w:rFonts w:ascii="Times New Roman" w:hAnsi="Times New Roman" w:cs="Times New Roman"/>
                <w:sz w:val="18"/>
                <w:szCs w:val="18"/>
                <w:lang w:val="ru-RU"/>
              </w:rPr>
            </w:pPr>
            <w:r w:rsidRPr="00F4537D">
              <w:rPr>
                <w:rFonts w:ascii="Times New Roman" w:hAnsi="Times New Roman" w:cs="Times New Roman"/>
                <w:sz w:val="18"/>
                <w:szCs w:val="18"/>
                <w:lang w:val="ru-RU"/>
              </w:rPr>
              <w:t>Результа- тивность участия в олимпиадах, конкурсах и др.</w:t>
            </w:r>
          </w:p>
        </w:tc>
        <w:tc>
          <w:tcPr>
            <w:tcW w:w="3067" w:type="dxa"/>
          </w:tcPr>
          <w:p w:rsidR="00F4537D" w:rsidRPr="00F4537D" w:rsidRDefault="00F4537D" w:rsidP="003A6088">
            <w:pPr>
              <w:pStyle w:val="TableParagraph"/>
              <w:keepNext/>
              <w:ind w:right="97"/>
              <w:rPr>
                <w:rFonts w:ascii="Times New Roman" w:hAnsi="Times New Roman" w:cs="Times New Roman"/>
                <w:sz w:val="18"/>
                <w:szCs w:val="18"/>
                <w:lang w:val="ru-RU"/>
              </w:rPr>
            </w:pPr>
            <w:r w:rsidRPr="00F4537D">
              <w:rPr>
                <w:rFonts w:ascii="Times New Roman" w:hAnsi="Times New Roman" w:cs="Times New Roman"/>
                <w:sz w:val="18"/>
                <w:szCs w:val="18"/>
                <w:lang w:val="ru-RU"/>
              </w:rPr>
              <w:t>количество учащихся, принявших участие в олимпиадах, конкурсах выставках и т.д. от общего числа учащихся, которыми занимается учитель</w:t>
            </w:r>
          </w:p>
          <w:p w:rsidR="00F4537D" w:rsidRPr="00F4537D" w:rsidRDefault="00F4537D" w:rsidP="003A6088">
            <w:pPr>
              <w:pStyle w:val="TableParagraph"/>
              <w:keepNext/>
              <w:ind w:right="624"/>
              <w:rPr>
                <w:rFonts w:ascii="Times New Roman" w:hAnsi="Times New Roman" w:cs="Times New Roman"/>
                <w:sz w:val="18"/>
                <w:szCs w:val="18"/>
                <w:lang w:val="ru-RU"/>
              </w:rPr>
            </w:pPr>
            <w:r w:rsidRPr="00F4537D">
              <w:rPr>
                <w:rFonts w:ascii="Times New Roman" w:hAnsi="Times New Roman" w:cs="Times New Roman"/>
                <w:sz w:val="18"/>
                <w:szCs w:val="18"/>
                <w:lang w:val="ru-RU"/>
              </w:rPr>
              <w:t>-количество учащихся победителей и призеров предметных олимпиад, лауреатов и дипломантов конкурсов, конференций,</w:t>
            </w:r>
          </w:p>
          <w:p w:rsidR="00F4537D" w:rsidRPr="00F4537D" w:rsidRDefault="00F4537D" w:rsidP="003A6088">
            <w:pPr>
              <w:pStyle w:val="TableParagraph"/>
              <w:keepNext/>
              <w:spacing w:line="238" w:lineRule="exact"/>
              <w:rPr>
                <w:rFonts w:ascii="Times New Roman" w:hAnsi="Times New Roman" w:cs="Times New Roman"/>
                <w:sz w:val="18"/>
                <w:szCs w:val="18"/>
              </w:rPr>
            </w:pPr>
            <w:r w:rsidRPr="00F4537D">
              <w:rPr>
                <w:rFonts w:ascii="Times New Roman" w:hAnsi="Times New Roman" w:cs="Times New Roman"/>
                <w:sz w:val="18"/>
                <w:szCs w:val="18"/>
              </w:rPr>
              <w:t>турниров</w:t>
            </w:r>
          </w:p>
        </w:tc>
        <w:tc>
          <w:tcPr>
            <w:tcW w:w="1395" w:type="dxa"/>
          </w:tcPr>
          <w:p w:rsidR="00F4537D" w:rsidRPr="00F4537D" w:rsidRDefault="00F4537D" w:rsidP="003A6088">
            <w:pPr>
              <w:pStyle w:val="TableParagraph"/>
              <w:keepNext/>
              <w:spacing w:line="247" w:lineRule="exact"/>
              <w:ind w:left="520" w:right="509"/>
              <w:jc w:val="center"/>
              <w:rPr>
                <w:rFonts w:ascii="Times New Roman" w:hAnsi="Times New Roman" w:cs="Times New Roman"/>
                <w:sz w:val="18"/>
                <w:szCs w:val="18"/>
              </w:rPr>
            </w:pPr>
            <w:r w:rsidRPr="00F4537D">
              <w:rPr>
                <w:rFonts w:ascii="Times New Roman" w:hAnsi="Times New Roman" w:cs="Times New Roman"/>
                <w:sz w:val="18"/>
                <w:szCs w:val="18"/>
              </w:rPr>
              <w:t>май</w:t>
            </w:r>
          </w:p>
        </w:tc>
        <w:tc>
          <w:tcPr>
            <w:tcW w:w="1907" w:type="dxa"/>
          </w:tcPr>
          <w:p w:rsidR="00F4537D" w:rsidRPr="00F4537D" w:rsidRDefault="00F4537D" w:rsidP="003A6088">
            <w:pPr>
              <w:pStyle w:val="TableParagraph"/>
              <w:keepNext/>
              <w:ind w:left="108" w:right="581"/>
              <w:rPr>
                <w:rFonts w:ascii="Times New Roman" w:hAnsi="Times New Roman" w:cs="Times New Roman"/>
                <w:sz w:val="18"/>
                <w:szCs w:val="18"/>
              </w:rPr>
            </w:pPr>
            <w:r w:rsidRPr="00F4537D">
              <w:rPr>
                <w:rFonts w:ascii="Times New Roman" w:hAnsi="Times New Roman" w:cs="Times New Roman"/>
                <w:sz w:val="18"/>
                <w:szCs w:val="18"/>
              </w:rPr>
              <w:t>Список участников и победителей</w:t>
            </w:r>
          </w:p>
        </w:tc>
      </w:tr>
      <w:tr w:rsidR="00F4537D" w:rsidRPr="00F4537D" w:rsidTr="00F4537D">
        <w:trPr>
          <w:trHeight w:val="508"/>
        </w:trPr>
        <w:tc>
          <w:tcPr>
            <w:tcW w:w="588" w:type="dxa"/>
          </w:tcPr>
          <w:p w:rsidR="00F4537D" w:rsidRPr="00F4537D" w:rsidRDefault="00F4537D" w:rsidP="003A6088">
            <w:pPr>
              <w:pStyle w:val="TableParagraph"/>
              <w:keepNext/>
              <w:rPr>
                <w:rFonts w:ascii="Times New Roman" w:hAnsi="Times New Roman" w:cs="Times New Roman"/>
                <w:sz w:val="18"/>
                <w:szCs w:val="18"/>
              </w:rPr>
            </w:pPr>
          </w:p>
        </w:tc>
        <w:tc>
          <w:tcPr>
            <w:tcW w:w="1848" w:type="dxa"/>
          </w:tcPr>
          <w:p w:rsidR="00F4537D" w:rsidRPr="00F4537D" w:rsidRDefault="00F4537D" w:rsidP="003A6088">
            <w:pPr>
              <w:pStyle w:val="TableParagraph"/>
              <w:keepNext/>
              <w:spacing w:line="247" w:lineRule="exact"/>
              <w:ind w:left="108"/>
              <w:rPr>
                <w:rFonts w:ascii="Times New Roman" w:hAnsi="Times New Roman" w:cs="Times New Roman"/>
                <w:sz w:val="18"/>
                <w:szCs w:val="18"/>
              </w:rPr>
            </w:pPr>
            <w:r w:rsidRPr="00F4537D">
              <w:rPr>
                <w:rFonts w:ascii="Times New Roman" w:hAnsi="Times New Roman" w:cs="Times New Roman"/>
                <w:sz w:val="18"/>
                <w:szCs w:val="18"/>
              </w:rPr>
              <w:t>Активность</w:t>
            </w:r>
          </w:p>
          <w:p w:rsidR="00F4537D" w:rsidRPr="00F4537D" w:rsidRDefault="00F4537D" w:rsidP="003A6088">
            <w:pPr>
              <w:pStyle w:val="TableParagraph"/>
              <w:keepNext/>
              <w:spacing w:before="1" w:line="238" w:lineRule="exact"/>
              <w:ind w:left="108"/>
              <w:rPr>
                <w:rFonts w:ascii="Times New Roman" w:hAnsi="Times New Roman" w:cs="Times New Roman"/>
                <w:sz w:val="18"/>
                <w:szCs w:val="18"/>
              </w:rPr>
            </w:pPr>
            <w:r w:rsidRPr="00F4537D">
              <w:rPr>
                <w:rFonts w:ascii="Times New Roman" w:hAnsi="Times New Roman" w:cs="Times New Roman"/>
                <w:sz w:val="18"/>
                <w:szCs w:val="18"/>
              </w:rPr>
              <w:t>учащихся во</w:t>
            </w:r>
          </w:p>
        </w:tc>
        <w:tc>
          <w:tcPr>
            <w:tcW w:w="1799" w:type="dxa"/>
          </w:tcPr>
          <w:p w:rsidR="00F4537D" w:rsidRPr="00F4537D" w:rsidRDefault="00F4537D" w:rsidP="003A6088">
            <w:pPr>
              <w:pStyle w:val="TableParagraph"/>
              <w:keepNext/>
              <w:spacing w:line="247" w:lineRule="exact"/>
              <w:ind w:left="106"/>
              <w:rPr>
                <w:rFonts w:ascii="Times New Roman" w:hAnsi="Times New Roman" w:cs="Times New Roman"/>
                <w:sz w:val="18"/>
                <w:szCs w:val="18"/>
              </w:rPr>
            </w:pPr>
            <w:r w:rsidRPr="00F4537D">
              <w:rPr>
                <w:rFonts w:ascii="Times New Roman" w:hAnsi="Times New Roman" w:cs="Times New Roman"/>
                <w:sz w:val="18"/>
                <w:szCs w:val="18"/>
              </w:rPr>
              <w:t>Индивидуальная</w:t>
            </w:r>
          </w:p>
          <w:p w:rsidR="00F4537D" w:rsidRPr="00F4537D" w:rsidRDefault="00F4537D" w:rsidP="003A6088">
            <w:pPr>
              <w:pStyle w:val="TableParagraph"/>
              <w:keepNext/>
              <w:spacing w:before="1" w:line="238" w:lineRule="exact"/>
              <w:ind w:left="106"/>
              <w:rPr>
                <w:rFonts w:ascii="Times New Roman" w:hAnsi="Times New Roman" w:cs="Times New Roman"/>
                <w:sz w:val="18"/>
                <w:szCs w:val="18"/>
              </w:rPr>
            </w:pPr>
            <w:r w:rsidRPr="00F4537D">
              <w:rPr>
                <w:rFonts w:ascii="Times New Roman" w:hAnsi="Times New Roman" w:cs="Times New Roman"/>
                <w:sz w:val="18"/>
                <w:szCs w:val="18"/>
              </w:rPr>
              <w:t>дополни-</w:t>
            </w:r>
          </w:p>
        </w:tc>
        <w:tc>
          <w:tcPr>
            <w:tcW w:w="3067" w:type="dxa"/>
          </w:tcPr>
          <w:p w:rsidR="00F4537D" w:rsidRPr="00F4537D" w:rsidRDefault="00F4537D" w:rsidP="003A6088">
            <w:pPr>
              <w:pStyle w:val="TableParagraph"/>
              <w:keepNext/>
              <w:spacing w:line="247" w:lineRule="exact"/>
              <w:rPr>
                <w:rFonts w:ascii="Times New Roman" w:hAnsi="Times New Roman" w:cs="Times New Roman"/>
                <w:sz w:val="18"/>
                <w:szCs w:val="18"/>
                <w:lang w:val="ru-RU"/>
              </w:rPr>
            </w:pPr>
            <w:r w:rsidRPr="00F4537D">
              <w:rPr>
                <w:rFonts w:ascii="Times New Roman" w:hAnsi="Times New Roman" w:cs="Times New Roman"/>
                <w:sz w:val="18"/>
                <w:szCs w:val="18"/>
                <w:lang w:val="ru-RU"/>
              </w:rPr>
              <w:t>количество учащихся, с</w:t>
            </w:r>
          </w:p>
          <w:p w:rsidR="00F4537D" w:rsidRPr="00F4537D" w:rsidRDefault="00F4537D" w:rsidP="003A6088">
            <w:pPr>
              <w:pStyle w:val="TableParagraph"/>
              <w:keepNext/>
              <w:spacing w:before="1" w:line="238" w:lineRule="exact"/>
              <w:rPr>
                <w:rFonts w:ascii="Times New Roman" w:hAnsi="Times New Roman" w:cs="Times New Roman"/>
                <w:sz w:val="18"/>
                <w:szCs w:val="18"/>
                <w:lang w:val="ru-RU"/>
              </w:rPr>
            </w:pPr>
            <w:r w:rsidRPr="00F4537D">
              <w:rPr>
                <w:rFonts w:ascii="Times New Roman" w:hAnsi="Times New Roman" w:cs="Times New Roman"/>
                <w:sz w:val="18"/>
                <w:szCs w:val="18"/>
                <w:lang w:val="ru-RU"/>
              </w:rPr>
              <w:t>которыми проведена</w:t>
            </w:r>
          </w:p>
        </w:tc>
        <w:tc>
          <w:tcPr>
            <w:tcW w:w="1395" w:type="dxa"/>
          </w:tcPr>
          <w:p w:rsidR="00F4537D" w:rsidRPr="00F4537D" w:rsidRDefault="00F4537D" w:rsidP="003A6088">
            <w:pPr>
              <w:pStyle w:val="TableParagraph"/>
              <w:keepNext/>
              <w:spacing w:line="247" w:lineRule="exact"/>
              <w:ind w:left="110"/>
              <w:rPr>
                <w:rFonts w:ascii="Times New Roman" w:hAnsi="Times New Roman" w:cs="Times New Roman"/>
                <w:sz w:val="18"/>
                <w:szCs w:val="18"/>
              </w:rPr>
            </w:pPr>
            <w:r w:rsidRPr="00F4537D">
              <w:rPr>
                <w:rFonts w:ascii="Times New Roman" w:hAnsi="Times New Roman" w:cs="Times New Roman"/>
                <w:sz w:val="18"/>
                <w:szCs w:val="18"/>
              </w:rPr>
              <w:t>октябрь,</w:t>
            </w:r>
          </w:p>
          <w:p w:rsidR="00F4537D" w:rsidRPr="00F4537D" w:rsidRDefault="00F4537D" w:rsidP="003A6088">
            <w:pPr>
              <w:pStyle w:val="TableParagraph"/>
              <w:keepNext/>
              <w:spacing w:before="1" w:line="238" w:lineRule="exact"/>
              <w:ind w:left="110"/>
              <w:rPr>
                <w:rFonts w:ascii="Times New Roman" w:hAnsi="Times New Roman" w:cs="Times New Roman"/>
                <w:sz w:val="18"/>
                <w:szCs w:val="18"/>
              </w:rPr>
            </w:pPr>
            <w:r w:rsidRPr="00F4537D">
              <w:rPr>
                <w:rFonts w:ascii="Times New Roman" w:hAnsi="Times New Roman" w:cs="Times New Roman"/>
                <w:sz w:val="18"/>
                <w:szCs w:val="18"/>
              </w:rPr>
              <w:t>январь,</w:t>
            </w:r>
          </w:p>
        </w:tc>
        <w:tc>
          <w:tcPr>
            <w:tcW w:w="1907" w:type="dxa"/>
          </w:tcPr>
          <w:p w:rsidR="00F4537D" w:rsidRPr="00F4537D" w:rsidRDefault="00F4537D" w:rsidP="003A6088">
            <w:pPr>
              <w:pStyle w:val="TableParagraph"/>
              <w:keepNext/>
              <w:spacing w:line="247" w:lineRule="exact"/>
              <w:ind w:left="108"/>
              <w:rPr>
                <w:rFonts w:ascii="Times New Roman" w:hAnsi="Times New Roman" w:cs="Times New Roman"/>
                <w:sz w:val="18"/>
                <w:szCs w:val="18"/>
              </w:rPr>
            </w:pPr>
            <w:r w:rsidRPr="00F4537D">
              <w:rPr>
                <w:rFonts w:ascii="Times New Roman" w:hAnsi="Times New Roman" w:cs="Times New Roman"/>
                <w:sz w:val="18"/>
                <w:szCs w:val="18"/>
              </w:rPr>
              <w:t>Изменение</w:t>
            </w:r>
          </w:p>
          <w:p w:rsidR="00F4537D" w:rsidRPr="00F4537D" w:rsidRDefault="00F4537D" w:rsidP="003A6088">
            <w:pPr>
              <w:pStyle w:val="TableParagraph"/>
              <w:keepNext/>
              <w:spacing w:before="1" w:line="238" w:lineRule="exact"/>
              <w:ind w:left="108"/>
              <w:rPr>
                <w:rFonts w:ascii="Times New Roman" w:hAnsi="Times New Roman" w:cs="Times New Roman"/>
                <w:sz w:val="18"/>
                <w:szCs w:val="18"/>
              </w:rPr>
            </w:pPr>
            <w:r w:rsidRPr="00F4537D">
              <w:rPr>
                <w:rFonts w:ascii="Times New Roman" w:hAnsi="Times New Roman" w:cs="Times New Roman"/>
                <w:sz w:val="18"/>
                <w:szCs w:val="18"/>
              </w:rPr>
              <w:t>результатов</w:t>
            </w:r>
          </w:p>
        </w:tc>
      </w:tr>
    </w:tbl>
    <w:p w:rsidR="00F4537D" w:rsidRPr="00F4537D" w:rsidRDefault="00F4537D" w:rsidP="003A6088">
      <w:pPr>
        <w:keepNext/>
        <w:tabs>
          <w:tab w:val="left" w:pos="0"/>
        </w:tabs>
        <w:ind w:left="180" w:firstLine="360"/>
        <w:contextualSpacing/>
        <w:jc w:val="both"/>
      </w:pPr>
    </w:p>
    <w:p w:rsidR="004B0EC2" w:rsidRDefault="004B0EC2" w:rsidP="003A6088">
      <w:pPr>
        <w:keepNext/>
        <w:spacing w:before="100" w:beforeAutospacing="1" w:after="100" w:afterAutospacing="1"/>
        <w:ind w:firstLine="567"/>
        <w:contextualSpacing/>
        <w:jc w:val="both"/>
      </w:pPr>
      <w:bookmarkStart w:id="83" w:name="_Toc488748023"/>
    </w:p>
    <w:p w:rsidR="00653A76" w:rsidRDefault="006A68C2" w:rsidP="003A6088">
      <w:pPr>
        <w:keepNext/>
        <w:spacing w:before="100" w:beforeAutospacing="1" w:after="100" w:afterAutospacing="1"/>
        <w:ind w:firstLine="567"/>
        <w:contextualSpacing/>
        <w:jc w:val="center"/>
        <w:rPr>
          <w:b/>
        </w:rPr>
      </w:pPr>
      <w:r w:rsidRPr="004B0EC2">
        <w:rPr>
          <w:b/>
        </w:rPr>
        <w:t xml:space="preserve"> </w:t>
      </w:r>
      <w:r w:rsidR="00653A76" w:rsidRPr="004B0EC2">
        <w:rPr>
          <w:b/>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C20114" w:rsidRPr="00F331B7" w:rsidRDefault="00C20114" w:rsidP="00C20114">
      <w:pPr>
        <w:pStyle w:val="aff2"/>
        <w:ind w:right="436" w:firstLine="456"/>
        <w:rPr>
          <w:sz w:val="24"/>
        </w:rPr>
      </w:pPr>
      <w:r w:rsidRPr="00F331B7">
        <w:rPr>
          <w:sz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w:t>
      </w:r>
      <w:r w:rsidRPr="00F331B7">
        <w:rPr>
          <w:spacing w:val="2"/>
          <w:sz w:val="24"/>
        </w:rPr>
        <w:t xml:space="preserve">динамики </w:t>
      </w:r>
      <w:r w:rsidRPr="00F331B7">
        <w:rPr>
          <w:sz w:val="24"/>
        </w:rPr>
        <w:t>образовательных достижений обучающихся можно оценивать эффективность учебной деятельности, работы учителя или образовательной</w:t>
      </w:r>
      <w:r w:rsidRPr="00F331B7">
        <w:rPr>
          <w:spacing w:val="-12"/>
          <w:sz w:val="24"/>
        </w:rPr>
        <w:t xml:space="preserve"> </w:t>
      </w:r>
      <w:r w:rsidRPr="00F331B7">
        <w:rPr>
          <w:sz w:val="24"/>
        </w:rPr>
        <w:t>организации,</w:t>
      </w:r>
      <w:r w:rsidRPr="00F331B7">
        <w:rPr>
          <w:spacing w:val="-10"/>
          <w:sz w:val="24"/>
        </w:rPr>
        <w:t xml:space="preserve"> </w:t>
      </w:r>
      <w:r w:rsidRPr="00F331B7">
        <w:rPr>
          <w:sz w:val="24"/>
        </w:rPr>
        <w:t>системы</w:t>
      </w:r>
      <w:r w:rsidRPr="00F331B7">
        <w:rPr>
          <w:spacing w:val="-13"/>
          <w:sz w:val="24"/>
        </w:rPr>
        <w:t xml:space="preserve"> </w:t>
      </w:r>
      <w:r w:rsidRPr="00F331B7">
        <w:rPr>
          <w:sz w:val="24"/>
        </w:rPr>
        <w:t>образования</w:t>
      </w:r>
      <w:r w:rsidRPr="00F331B7">
        <w:rPr>
          <w:spacing w:val="-8"/>
          <w:sz w:val="24"/>
        </w:rPr>
        <w:t xml:space="preserve"> </w:t>
      </w:r>
      <w:r w:rsidRPr="00F331B7">
        <w:rPr>
          <w:sz w:val="24"/>
        </w:rPr>
        <w:t>в</w:t>
      </w:r>
      <w:r w:rsidRPr="00F331B7">
        <w:rPr>
          <w:spacing w:val="-14"/>
          <w:sz w:val="24"/>
        </w:rPr>
        <w:t xml:space="preserve"> </w:t>
      </w:r>
      <w:r w:rsidRPr="00F331B7">
        <w:rPr>
          <w:sz w:val="24"/>
        </w:rPr>
        <w:t>целом.</w:t>
      </w:r>
      <w:r w:rsidRPr="00F331B7">
        <w:rPr>
          <w:spacing w:val="-11"/>
          <w:sz w:val="24"/>
        </w:rPr>
        <w:t xml:space="preserve"> </w:t>
      </w:r>
      <w:r w:rsidRPr="00F331B7">
        <w:rPr>
          <w:sz w:val="24"/>
        </w:rPr>
        <w:t>При</w:t>
      </w:r>
      <w:r w:rsidRPr="00F331B7">
        <w:rPr>
          <w:spacing w:val="-13"/>
          <w:sz w:val="24"/>
        </w:rPr>
        <w:t xml:space="preserve"> </w:t>
      </w:r>
      <w:r w:rsidRPr="00F331B7">
        <w:rPr>
          <w:sz w:val="24"/>
        </w:rPr>
        <w:t>этом</w:t>
      </w:r>
      <w:r w:rsidRPr="00F331B7">
        <w:rPr>
          <w:spacing w:val="-6"/>
          <w:sz w:val="24"/>
        </w:rPr>
        <w:t xml:space="preserve"> </w:t>
      </w:r>
      <w:r w:rsidRPr="00F331B7">
        <w:rPr>
          <w:sz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w:t>
      </w:r>
      <w:r w:rsidRPr="00F331B7">
        <w:rPr>
          <w:spacing w:val="1"/>
          <w:sz w:val="24"/>
        </w:rPr>
        <w:t xml:space="preserve"> </w:t>
      </w:r>
      <w:r w:rsidRPr="00F331B7">
        <w:rPr>
          <w:sz w:val="24"/>
        </w:rPr>
        <w:t>обучающихся.</w:t>
      </w:r>
    </w:p>
    <w:p w:rsidR="00C20114" w:rsidRPr="00F331B7" w:rsidRDefault="00C20114" w:rsidP="00C20114">
      <w:pPr>
        <w:pStyle w:val="aff2"/>
        <w:ind w:right="446" w:firstLine="456"/>
        <w:rPr>
          <w:sz w:val="24"/>
        </w:rPr>
      </w:pPr>
      <w:r w:rsidRPr="00F331B7">
        <w:rPr>
          <w:sz w:val="24"/>
        </w:rPr>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w:t>
      </w:r>
      <w:r w:rsidRPr="00F331B7">
        <w:rPr>
          <w:spacing w:val="2"/>
          <w:sz w:val="24"/>
        </w:rPr>
        <w:t xml:space="preserve">оценкой </w:t>
      </w:r>
      <w:r w:rsidRPr="00F331B7">
        <w:rPr>
          <w:sz w:val="24"/>
        </w:rPr>
        <w:t>индивидуального  прогресса  в развитии</w:t>
      </w:r>
      <w:r w:rsidRPr="00F331B7">
        <w:rPr>
          <w:spacing w:val="6"/>
          <w:sz w:val="24"/>
        </w:rPr>
        <w:t xml:space="preserve"> </w:t>
      </w:r>
      <w:r w:rsidRPr="00F331B7">
        <w:rPr>
          <w:sz w:val="24"/>
        </w:rPr>
        <w:t>ребенка.</w:t>
      </w:r>
    </w:p>
    <w:p w:rsidR="00C20114" w:rsidRDefault="00C20114" w:rsidP="00C20114">
      <w:pPr>
        <w:pStyle w:val="aff2"/>
        <w:ind w:right="448" w:firstLine="456"/>
        <w:rPr>
          <w:sz w:val="24"/>
        </w:rPr>
      </w:pPr>
      <w:r w:rsidRPr="00F331B7">
        <w:rPr>
          <w:sz w:val="24"/>
        </w:rPr>
        <w:t xml:space="preserve">Одним из наиболее адекватных инструментов для оценки динамики образовательных достижений служит </w:t>
      </w:r>
      <w:r w:rsidRPr="00F331B7">
        <w:rPr>
          <w:b/>
          <w:sz w:val="24"/>
        </w:rPr>
        <w:t xml:space="preserve">портфель достижений </w:t>
      </w:r>
      <w:r w:rsidRPr="00F331B7">
        <w:rPr>
          <w:sz w:val="24"/>
        </w:rPr>
        <w:t>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20114" w:rsidRPr="00F331B7" w:rsidRDefault="00C20114" w:rsidP="00C20114">
      <w:pPr>
        <w:pStyle w:val="aff2"/>
        <w:spacing w:before="62"/>
        <w:ind w:right="435" w:firstLine="456"/>
        <w:rPr>
          <w:sz w:val="24"/>
        </w:rPr>
      </w:pPr>
      <w:r w:rsidRPr="00F331B7">
        <w:rPr>
          <w:sz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C20114" w:rsidRPr="00F331B7" w:rsidRDefault="00C20114" w:rsidP="006D2C42">
      <w:pPr>
        <w:pStyle w:val="affe"/>
        <w:widowControl w:val="0"/>
        <w:numPr>
          <w:ilvl w:val="0"/>
          <w:numId w:val="144"/>
        </w:numPr>
        <w:tabs>
          <w:tab w:val="left" w:pos="1842"/>
        </w:tabs>
        <w:autoSpaceDE w:val="0"/>
        <w:autoSpaceDN w:val="0"/>
        <w:spacing w:after="0" w:line="240" w:lineRule="auto"/>
        <w:ind w:left="714" w:hanging="357"/>
        <w:contextualSpacing w:val="0"/>
        <w:jc w:val="both"/>
        <w:rPr>
          <w:rFonts w:ascii="Times New Roman" w:hAnsi="Times New Roman"/>
          <w:sz w:val="24"/>
          <w:szCs w:val="24"/>
        </w:rPr>
      </w:pPr>
      <w:bookmarkStart w:id="84" w:name="-_поддерживать_высокую_учебную_мотивацию"/>
      <w:bookmarkEnd w:id="84"/>
      <w:r w:rsidRPr="00F331B7">
        <w:rPr>
          <w:rFonts w:ascii="Times New Roman" w:hAnsi="Times New Roman"/>
          <w:sz w:val="24"/>
          <w:szCs w:val="24"/>
        </w:rPr>
        <w:t>поддерживать высокую учебную мотивацию</w:t>
      </w:r>
      <w:r w:rsidRPr="00F331B7">
        <w:rPr>
          <w:rFonts w:ascii="Times New Roman" w:hAnsi="Times New Roman"/>
          <w:spacing w:val="-3"/>
          <w:sz w:val="24"/>
          <w:szCs w:val="24"/>
        </w:rPr>
        <w:t xml:space="preserve"> </w:t>
      </w:r>
      <w:r w:rsidRPr="00F331B7">
        <w:rPr>
          <w:rFonts w:ascii="Times New Roman" w:hAnsi="Times New Roman"/>
          <w:sz w:val="24"/>
          <w:szCs w:val="24"/>
        </w:rPr>
        <w:t>обучающихся;</w:t>
      </w:r>
    </w:p>
    <w:p w:rsidR="00C20114" w:rsidRPr="00F331B7" w:rsidRDefault="00C20114" w:rsidP="006D2C42">
      <w:pPr>
        <w:pStyle w:val="affe"/>
        <w:widowControl w:val="0"/>
        <w:numPr>
          <w:ilvl w:val="0"/>
          <w:numId w:val="144"/>
        </w:numPr>
        <w:tabs>
          <w:tab w:val="left" w:pos="1881"/>
        </w:tabs>
        <w:autoSpaceDE w:val="0"/>
        <w:autoSpaceDN w:val="0"/>
        <w:spacing w:after="0" w:line="240" w:lineRule="auto"/>
        <w:ind w:left="714" w:hanging="357"/>
        <w:contextualSpacing w:val="0"/>
        <w:jc w:val="both"/>
        <w:rPr>
          <w:rFonts w:ascii="Times New Roman" w:hAnsi="Times New Roman"/>
          <w:sz w:val="24"/>
          <w:szCs w:val="24"/>
        </w:rPr>
      </w:pPr>
      <w:bookmarkStart w:id="85" w:name="-_поощрять_их_активность_и_самостоятельн"/>
      <w:bookmarkEnd w:id="85"/>
      <w:r w:rsidRPr="00F331B7">
        <w:rPr>
          <w:rFonts w:ascii="Times New Roman" w:hAnsi="Times New Roman"/>
          <w:sz w:val="24"/>
          <w:szCs w:val="24"/>
        </w:rPr>
        <w:t>поощрять их активность и самостоятельность, расширять возможности обучения и</w:t>
      </w:r>
      <w:r w:rsidRPr="00F331B7">
        <w:rPr>
          <w:rFonts w:ascii="Times New Roman" w:hAnsi="Times New Roman"/>
          <w:spacing w:val="2"/>
          <w:sz w:val="24"/>
          <w:szCs w:val="24"/>
        </w:rPr>
        <w:t xml:space="preserve"> </w:t>
      </w:r>
      <w:r w:rsidRPr="00F331B7">
        <w:rPr>
          <w:rFonts w:ascii="Times New Roman" w:hAnsi="Times New Roman"/>
          <w:sz w:val="24"/>
          <w:szCs w:val="24"/>
        </w:rPr>
        <w:t>самообучения;</w:t>
      </w:r>
    </w:p>
    <w:p w:rsidR="00C20114" w:rsidRPr="00F331B7" w:rsidRDefault="00C20114" w:rsidP="006D2C42">
      <w:pPr>
        <w:pStyle w:val="affe"/>
        <w:widowControl w:val="0"/>
        <w:numPr>
          <w:ilvl w:val="0"/>
          <w:numId w:val="144"/>
        </w:numPr>
        <w:tabs>
          <w:tab w:val="left" w:pos="2068"/>
        </w:tabs>
        <w:autoSpaceDE w:val="0"/>
        <w:autoSpaceDN w:val="0"/>
        <w:spacing w:after="0" w:line="240" w:lineRule="auto"/>
        <w:ind w:left="714" w:hanging="357"/>
        <w:contextualSpacing w:val="0"/>
        <w:jc w:val="both"/>
        <w:rPr>
          <w:rFonts w:ascii="Times New Roman" w:hAnsi="Times New Roman"/>
          <w:sz w:val="24"/>
          <w:szCs w:val="24"/>
        </w:rPr>
      </w:pPr>
      <w:bookmarkStart w:id="86" w:name="-_развивать_навыки_рефлексивной_и_оценоч"/>
      <w:bookmarkEnd w:id="86"/>
      <w:r w:rsidRPr="00F331B7">
        <w:rPr>
          <w:rFonts w:ascii="Times New Roman" w:hAnsi="Times New Roman"/>
          <w:sz w:val="24"/>
          <w:szCs w:val="24"/>
        </w:rPr>
        <w:t>развивать навыки рефлексивной и оценочной (в том числе самооценочной) деятельности</w:t>
      </w:r>
      <w:r w:rsidRPr="00F331B7">
        <w:rPr>
          <w:rFonts w:ascii="Times New Roman" w:hAnsi="Times New Roman"/>
          <w:spacing w:val="-1"/>
          <w:sz w:val="24"/>
          <w:szCs w:val="24"/>
        </w:rPr>
        <w:t xml:space="preserve"> </w:t>
      </w:r>
      <w:r w:rsidRPr="00F331B7">
        <w:rPr>
          <w:rFonts w:ascii="Times New Roman" w:hAnsi="Times New Roman"/>
          <w:sz w:val="24"/>
          <w:szCs w:val="24"/>
        </w:rPr>
        <w:t>обучающихся;</w:t>
      </w:r>
    </w:p>
    <w:p w:rsidR="00C20114" w:rsidRPr="00F331B7" w:rsidRDefault="00C20114" w:rsidP="006D2C42">
      <w:pPr>
        <w:pStyle w:val="affe"/>
        <w:widowControl w:val="0"/>
        <w:numPr>
          <w:ilvl w:val="0"/>
          <w:numId w:val="144"/>
        </w:numPr>
        <w:tabs>
          <w:tab w:val="left" w:pos="2053"/>
        </w:tabs>
        <w:autoSpaceDE w:val="0"/>
        <w:autoSpaceDN w:val="0"/>
        <w:spacing w:after="0" w:line="240" w:lineRule="auto"/>
        <w:ind w:left="714" w:hanging="357"/>
        <w:contextualSpacing w:val="0"/>
        <w:jc w:val="both"/>
        <w:rPr>
          <w:rFonts w:ascii="Times New Roman" w:hAnsi="Times New Roman"/>
          <w:sz w:val="24"/>
          <w:szCs w:val="24"/>
        </w:rPr>
      </w:pPr>
      <w:bookmarkStart w:id="87" w:name="-_формировать_умение_учиться_—_ставить_ц"/>
      <w:bookmarkEnd w:id="87"/>
      <w:r w:rsidRPr="00F331B7">
        <w:rPr>
          <w:rFonts w:ascii="Times New Roman" w:hAnsi="Times New Roman"/>
          <w:sz w:val="24"/>
          <w:szCs w:val="24"/>
        </w:rPr>
        <w:lastRenderedPageBreak/>
        <w:t>формировать умение учиться — ставить цели, планировать и организовывать собственную учебную деятельность.</w:t>
      </w:r>
    </w:p>
    <w:p w:rsidR="00C20114" w:rsidRPr="00F331B7" w:rsidRDefault="00C20114" w:rsidP="00D63CD4">
      <w:pPr>
        <w:pStyle w:val="aff2"/>
        <w:ind w:firstLine="709"/>
        <w:rPr>
          <w:sz w:val="24"/>
        </w:rPr>
      </w:pPr>
      <w:r w:rsidRPr="00F331B7">
        <w:rPr>
          <w:b/>
          <w:sz w:val="24"/>
        </w:rPr>
        <w:t xml:space="preserve">Портфель достижений </w:t>
      </w:r>
      <w:r w:rsidRPr="00F331B7">
        <w:rPr>
          <w:sz w:val="24"/>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20114" w:rsidRPr="00F331B7" w:rsidRDefault="00C20114" w:rsidP="00D63CD4">
      <w:pPr>
        <w:pStyle w:val="aff2"/>
        <w:tabs>
          <w:tab w:val="left" w:pos="3433"/>
          <w:tab w:val="left" w:pos="5870"/>
          <w:tab w:val="left" w:pos="8369"/>
        </w:tabs>
        <w:ind w:firstLine="709"/>
        <w:rPr>
          <w:sz w:val="24"/>
        </w:rPr>
      </w:pPr>
      <w:r w:rsidRPr="00F331B7">
        <w:rPr>
          <w:sz w:val="24"/>
        </w:rPr>
        <w:t xml:space="preserve">В состав портфеля достижений могут включаться результаты, </w:t>
      </w:r>
      <w:r w:rsidRPr="00F331B7">
        <w:rPr>
          <w:spacing w:val="2"/>
          <w:sz w:val="24"/>
        </w:rPr>
        <w:t xml:space="preserve">достигнутые </w:t>
      </w:r>
      <w:r w:rsidRPr="00F331B7">
        <w:rPr>
          <w:sz w:val="24"/>
        </w:rPr>
        <w:t>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w:t>
      </w:r>
      <w:r w:rsidRPr="00F331B7">
        <w:rPr>
          <w:spacing w:val="-4"/>
          <w:sz w:val="24"/>
        </w:rPr>
        <w:t xml:space="preserve"> </w:t>
      </w:r>
      <w:r w:rsidRPr="00F331B7">
        <w:rPr>
          <w:sz w:val="24"/>
        </w:rPr>
        <w:t>пределами.</w:t>
      </w:r>
    </w:p>
    <w:p w:rsidR="00C20114" w:rsidRPr="00F331B7" w:rsidRDefault="00C20114" w:rsidP="00D63CD4">
      <w:pPr>
        <w:pStyle w:val="aff2"/>
        <w:ind w:firstLine="709"/>
        <w:rPr>
          <w:sz w:val="24"/>
        </w:rPr>
      </w:pPr>
      <w:r w:rsidRPr="00F331B7">
        <w:rPr>
          <w:sz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20114" w:rsidRPr="00F331B7" w:rsidRDefault="00C20114" w:rsidP="006D2C42">
      <w:pPr>
        <w:pStyle w:val="affe"/>
        <w:widowControl w:val="0"/>
        <w:numPr>
          <w:ilvl w:val="0"/>
          <w:numId w:val="146"/>
        </w:numPr>
        <w:tabs>
          <w:tab w:val="left" w:pos="1804"/>
        </w:tabs>
        <w:autoSpaceDE w:val="0"/>
        <w:autoSpaceDN w:val="0"/>
        <w:spacing w:after="0" w:line="240" w:lineRule="auto"/>
        <w:ind w:left="357" w:hanging="357"/>
        <w:contextualSpacing w:val="0"/>
        <w:jc w:val="both"/>
        <w:rPr>
          <w:rFonts w:ascii="Times New Roman" w:hAnsi="Times New Roman"/>
          <w:sz w:val="24"/>
          <w:szCs w:val="24"/>
        </w:rPr>
      </w:pPr>
      <w:r w:rsidRPr="00F331B7">
        <w:rPr>
          <w:rFonts w:ascii="Times New Roman" w:hAnsi="Times New Roman"/>
          <w:b/>
          <w:spacing w:val="2"/>
          <w:sz w:val="24"/>
          <w:szCs w:val="24"/>
        </w:rPr>
        <w:t xml:space="preserve">Выборки </w:t>
      </w:r>
      <w:r w:rsidRPr="00F331B7">
        <w:rPr>
          <w:rFonts w:ascii="Times New Roman" w:hAnsi="Times New Roman"/>
          <w:b/>
          <w:sz w:val="24"/>
          <w:szCs w:val="24"/>
        </w:rPr>
        <w:t>детских работ — формальных  и творческих</w:t>
      </w:r>
      <w:r w:rsidRPr="00F331B7">
        <w:rPr>
          <w:rFonts w:ascii="Times New Roman" w:hAnsi="Times New Roman"/>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w:t>
      </w:r>
      <w:r w:rsidRPr="00F331B7">
        <w:rPr>
          <w:rFonts w:ascii="Times New Roman" w:hAnsi="Times New Roman"/>
          <w:spacing w:val="5"/>
          <w:sz w:val="24"/>
          <w:szCs w:val="24"/>
        </w:rPr>
        <w:t xml:space="preserve"> </w:t>
      </w:r>
      <w:r w:rsidRPr="00F331B7">
        <w:rPr>
          <w:rFonts w:ascii="Times New Roman" w:hAnsi="Times New Roman"/>
          <w:sz w:val="24"/>
          <w:szCs w:val="24"/>
        </w:rPr>
        <w:t>организации.</w:t>
      </w:r>
    </w:p>
    <w:p w:rsidR="00C20114" w:rsidRPr="00F331B7" w:rsidRDefault="00C20114" w:rsidP="00C20114">
      <w:pPr>
        <w:pStyle w:val="aff2"/>
        <w:ind w:firstLine="456"/>
        <w:rPr>
          <w:sz w:val="24"/>
        </w:rPr>
      </w:pPr>
      <w:r w:rsidRPr="00F331B7">
        <w:rPr>
          <w:sz w:val="24"/>
        </w:rPr>
        <w:t xml:space="preserve">Обязательной составляющей </w:t>
      </w:r>
      <w:r w:rsidRPr="00F331B7">
        <w:rPr>
          <w:spacing w:val="-3"/>
          <w:sz w:val="24"/>
        </w:rPr>
        <w:t xml:space="preserve">портфеля </w:t>
      </w:r>
      <w:r w:rsidRPr="00F331B7">
        <w:rPr>
          <w:sz w:val="24"/>
        </w:rPr>
        <w:t>достижений являются материалы стартовой диагностики, промежуточных и итоговых стандартизированных работ по отдельным</w:t>
      </w:r>
      <w:r w:rsidRPr="00F331B7">
        <w:rPr>
          <w:spacing w:val="3"/>
          <w:sz w:val="24"/>
        </w:rPr>
        <w:t xml:space="preserve"> </w:t>
      </w:r>
      <w:r w:rsidRPr="00F331B7">
        <w:rPr>
          <w:sz w:val="24"/>
        </w:rPr>
        <w:t>предметам.</w:t>
      </w:r>
    </w:p>
    <w:p w:rsidR="00C20114" w:rsidRPr="00F331B7" w:rsidRDefault="00C20114" w:rsidP="00C20114">
      <w:pPr>
        <w:pStyle w:val="aff2"/>
        <w:ind w:firstLine="456"/>
        <w:rPr>
          <w:sz w:val="24"/>
        </w:rPr>
      </w:pPr>
      <w:r w:rsidRPr="00F331B7">
        <w:rPr>
          <w:sz w:val="24"/>
        </w:rP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C20114" w:rsidRPr="00F331B7" w:rsidRDefault="00C20114" w:rsidP="006D2C42">
      <w:pPr>
        <w:pStyle w:val="affe"/>
        <w:widowControl w:val="0"/>
        <w:numPr>
          <w:ilvl w:val="4"/>
          <w:numId w:val="145"/>
        </w:numPr>
        <w:tabs>
          <w:tab w:val="left" w:pos="1885"/>
        </w:tabs>
        <w:autoSpaceDE w:val="0"/>
        <w:autoSpaceDN w:val="0"/>
        <w:spacing w:after="0" w:line="240" w:lineRule="auto"/>
        <w:ind w:left="714" w:hanging="357"/>
        <w:contextualSpacing w:val="0"/>
        <w:jc w:val="both"/>
        <w:rPr>
          <w:rFonts w:ascii="Times New Roman" w:hAnsi="Times New Roman"/>
          <w:sz w:val="24"/>
          <w:szCs w:val="24"/>
        </w:rPr>
      </w:pPr>
      <w:bookmarkStart w:id="88" w:name="-_по_русскому,_родному_языку_и_литератур"/>
      <w:bookmarkEnd w:id="88"/>
      <w:r w:rsidRPr="00F331B7">
        <w:rPr>
          <w:rFonts w:ascii="Times New Roman" w:hAnsi="Times New Roman"/>
          <w:sz w:val="24"/>
          <w:szCs w:val="24"/>
        </w:rPr>
        <w:t xml:space="preserve">по русскому, родному языку и литературному чтению, литературному чтению на родном языке, иностранному </w:t>
      </w:r>
      <w:r w:rsidRPr="00F331B7">
        <w:rPr>
          <w:rFonts w:ascii="Times New Roman" w:hAnsi="Times New Roman"/>
          <w:spacing w:val="2"/>
          <w:sz w:val="24"/>
          <w:szCs w:val="24"/>
        </w:rPr>
        <w:t xml:space="preserve">языку </w:t>
      </w:r>
      <w:r w:rsidRPr="00F331B7">
        <w:rPr>
          <w:rFonts w:ascii="Times New Roman" w:hAnsi="Times New Roman"/>
          <w:sz w:val="24"/>
          <w:szCs w:val="24"/>
        </w:rPr>
        <w:t xml:space="preserve">— </w:t>
      </w:r>
      <w:r w:rsidRPr="00F331B7">
        <w:rPr>
          <w:rFonts w:ascii="Times New Roman" w:hAnsi="Times New Roman"/>
          <w:spacing w:val="2"/>
          <w:sz w:val="24"/>
          <w:szCs w:val="24"/>
        </w:rPr>
        <w:t xml:space="preserve">диктанты </w:t>
      </w:r>
      <w:r w:rsidRPr="00F331B7">
        <w:rPr>
          <w:rFonts w:ascii="Times New Roman" w:hAnsi="Times New Roman"/>
          <w:sz w:val="24"/>
          <w:szCs w:val="24"/>
        </w:rPr>
        <w:t>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w:t>
      </w:r>
      <w:r w:rsidRPr="00F331B7">
        <w:rPr>
          <w:rFonts w:ascii="Times New Roman" w:hAnsi="Times New Roman"/>
          <w:spacing w:val="2"/>
          <w:sz w:val="24"/>
          <w:szCs w:val="24"/>
        </w:rPr>
        <w:t xml:space="preserve"> </w:t>
      </w:r>
      <w:r w:rsidRPr="00F331B7">
        <w:rPr>
          <w:rFonts w:ascii="Times New Roman" w:hAnsi="Times New Roman"/>
          <w:sz w:val="24"/>
          <w:szCs w:val="24"/>
        </w:rPr>
        <w:t>п.;</w:t>
      </w:r>
    </w:p>
    <w:p w:rsidR="00C20114" w:rsidRDefault="00C20114" w:rsidP="006D2C42">
      <w:pPr>
        <w:pStyle w:val="affe"/>
        <w:widowControl w:val="0"/>
        <w:numPr>
          <w:ilvl w:val="4"/>
          <w:numId w:val="145"/>
        </w:numPr>
        <w:tabs>
          <w:tab w:val="left" w:pos="1876"/>
        </w:tabs>
        <w:autoSpaceDE w:val="0"/>
        <w:autoSpaceDN w:val="0"/>
        <w:spacing w:after="0" w:line="240" w:lineRule="auto"/>
        <w:ind w:left="714" w:hanging="357"/>
        <w:contextualSpacing w:val="0"/>
        <w:jc w:val="both"/>
        <w:rPr>
          <w:rFonts w:ascii="Times New Roman" w:hAnsi="Times New Roman"/>
          <w:sz w:val="24"/>
          <w:szCs w:val="24"/>
        </w:rPr>
      </w:pPr>
      <w:bookmarkStart w:id="89" w:name="-_по_математике_—_математические_диктант"/>
      <w:bookmarkEnd w:id="89"/>
      <w:r w:rsidRPr="00F331B7">
        <w:rPr>
          <w:rFonts w:ascii="Times New Roman" w:hAnsi="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w:t>
      </w:r>
      <w:r w:rsidRPr="00F331B7">
        <w:rPr>
          <w:rFonts w:ascii="Times New Roman" w:hAnsi="Times New Roman"/>
          <w:spacing w:val="2"/>
          <w:sz w:val="24"/>
          <w:szCs w:val="24"/>
        </w:rPr>
        <w:t xml:space="preserve"> </w:t>
      </w:r>
      <w:r w:rsidRPr="00F331B7">
        <w:rPr>
          <w:rFonts w:ascii="Times New Roman" w:hAnsi="Times New Roman"/>
          <w:sz w:val="24"/>
          <w:szCs w:val="24"/>
        </w:rPr>
        <w:t>п.;</w:t>
      </w:r>
    </w:p>
    <w:p w:rsidR="00C20114" w:rsidRPr="00C20114" w:rsidRDefault="00C20114" w:rsidP="006D2C42">
      <w:pPr>
        <w:pStyle w:val="affe"/>
        <w:widowControl w:val="0"/>
        <w:numPr>
          <w:ilvl w:val="0"/>
          <w:numId w:val="147"/>
        </w:numPr>
        <w:tabs>
          <w:tab w:val="left" w:pos="2044"/>
        </w:tabs>
        <w:autoSpaceDE w:val="0"/>
        <w:autoSpaceDN w:val="0"/>
        <w:spacing w:after="0" w:line="240" w:lineRule="auto"/>
        <w:ind w:left="714" w:hanging="357"/>
        <w:jc w:val="both"/>
        <w:rPr>
          <w:rFonts w:ascii="Times New Roman" w:hAnsi="Times New Roman"/>
          <w:sz w:val="24"/>
          <w:szCs w:val="24"/>
        </w:rPr>
      </w:pPr>
      <w:r w:rsidRPr="00C20114">
        <w:rPr>
          <w:rFonts w:ascii="Times New Roman" w:hAnsi="Times New Roman"/>
          <w:sz w:val="24"/>
          <w:szCs w:val="24"/>
        </w:rPr>
        <w:t xml:space="preserve">по окружающему миру — дневники наблюдений, оформленные результаты мини­исследований и мини­проектов, интервью, </w:t>
      </w:r>
      <w:r w:rsidRPr="00C20114">
        <w:rPr>
          <w:rFonts w:ascii="Times New Roman" w:hAnsi="Times New Roman"/>
          <w:spacing w:val="2"/>
          <w:sz w:val="24"/>
          <w:szCs w:val="24"/>
        </w:rPr>
        <w:t xml:space="preserve">аудиозаписи </w:t>
      </w:r>
      <w:r w:rsidRPr="00C20114">
        <w:rPr>
          <w:rFonts w:ascii="Times New Roman" w:hAnsi="Times New Roman"/>
          <w:sz w:val="24"/>
          <w:szCs w:val="24"/>
        </w:rPr>
        <w:t>устных ответов, творческие  работы,  материалы  самоанализа  и  рефлексии  и т.</w:t>
      </w:r>
      <w:r w:rsidRPr="00C20114">
        <w:rPr>
          <w:rFonts w:ascii="Times New Roman" w:hAnsi="Times New Roman"/>
          <w:spacing w:val="3"/>
          <w:sz w:val="24"/>
          <w:szCs w:val="24"/>
        </w:rPr>
        <w:t xml:space="preserve"> </w:t>
      </w:r>
      <w:r w:rsidRPr="00C20114">
        <w:rPr>
          <w:rFonts w:ascii="Times New Roman" w:hAnsi="Times New Roman"/>
          <w:sz w:val="24"/>
          <w:szCs w:val="24"/>
        </w:rPr>
        <w:t>п.;</w:t>
      </w:r>
    </w:p>
    <w:p w:rsidR="00C20114" w:rsidRPr="00C20114" w:rsidRDefault="00C20114" w:rsidP="006D2C42">
      <w:pPr>
        <w:pStyle w:val="affe"/>
        <w:widowControl w:val="0"/>
        <w:numPr>
          <w:ilvl w:val="0"/>
          <w:numId w:val="147"/>
        </w:numPr>
        <w:tabs>
          <w:tab w:val="left" w:pos="2068"/>
          <w:tab w:val="left" w:pos="3639"/>
          <w:tab w:val="left" w:pos="6075"/>
          <w:tab w:val="left" w:pos="8641"/>
        </w:tabs>
        <w:autoSpaceDE w:val="0"/>
        <w:autoSpaceDN w:val="0"/>
        <w:spacing w:after="0" w:line="240" w:lineRule="auto"/>
        <w:ind w:left="714" w:hanging="357"/>
        <w:jc w:val="both"/>
        <w:rPr>
          <w:rFonts w:ascii="Times New Roman" w:hAnsi="Times New Roman"/>
          <w:sz w:val="24"/>
          <w:szCs w:val="24"/>
        </w:rPr>
      </w:pPr>
      <w:bookmarkStart w:id="90" w:name="-_по_предметам_эстетического_цикла_—_ауд"/>
      <w:bookmarkEnd w:id="90"/>
      <w:r w:rsidRPr="00C20114">
        <w:rPr>
          <w:rFonts w:ascii="Times New Roman" w:hAnsi="Times New Roman"/>
          <w:sz w:val="24"/>
          <w:szCs w:val="24"/>
        </w:rPr>
        <w:t xml:space="preserve">по предметам эстетического цикла — аудиозаписи, </w:t>
      </w:r>
      <w:r w:rsidRPr="00C20114">
        <w:rPr>
          <w:rFonts w:ascii="Times New Roman" w:hAnsi="Times New Roman"/>
          <w:spacing w:val="2"/>
          <w:sz w:val="24"/>
          <w:szCs w:val="24"/>
        </w:rPr>
        <w:t xml:space="preserve">фото­ </w:t>
      </w:r>
      <w:r w:rsidRPr="00C20114">
        <w:rPr>
          <w:rFonts w:ascii="Times New Roman" w:hAnsi="Times New Roman"/>
          <w:sz w:val="24"/>
          <w:szCs w:val="24"/>
        </w:rPr>
        <w:t>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w:t>
      </w:r>
      <w:r>
        <w:rPr>
          <w:rFonts w:ascii="Times New Roman" w:hAnsi="Times New Roman"/>
          <w:sz w:val="24"/>
          <w:szCs w:val="24"/>
        </w:rPr>
        <w:t xml:space="preserve"> </w:t>
      </w:r>
      <w:r w:rsidRPr="00C20114">
        <w:rPr>
          <w:rFonts w:ascii="Times New Roman" w:hAnsi="Times New Roman"/>
          <w:sz w:val="24"/>
          <w:szCs w:val="24"/>
        </w:rPr>
        <w:t>творчества,аудиозаписи</w:t>
      </w:r>
      <w:r>
        <w:rPr>
          <w:rFonts w:ascii="Times New Roman" w:hAnsi="Times New Roman"/>
          <w:sz w:val="24"/>
          <w:szCs w:val="24"/>
        </w:rPr>
        <w:t xml:space="preserve"> </w:t>
      </w:r>
      <w:r w:rsidRPr="00C20114">
        <w:rPr>
          <w:rFonts w:ascii="Times New Roman" w:hAnsi="Times New Roman"/>
          <w:spacing w:val="2"/>
          <w:sz w:val="24"/>
          <w:szCs w:val="24"/>
        </w:rPr>
        <w:t xml:space="preserve">монологических </w:t>
      </w:r>
      <w:r w:rsidRPr="00C20114">
        <w:rPr>
          <w:rFonts w:ascii="Times New Roman" w:hAnsi="Times New Roman"/>
          <w:sz w:val="24"/>
          <w:szCs w:val="24"/>
        </w:rPr>
        <w:t>высказываний­описаний, материалы самоанализа и рефлексии и т.</w:t>
      </w:r>
      <w:r w:rsidRPr="00C20114">
        <w:rPr>
          <w:rFonts w:ascii="Times New Roman" w:hAnsi="Times New Roman"/>
          <w:spacing w:val="13"/>
          <w:sz w:val="24"/>
          <w:szCs w:val="24"/>
        </w:rPr>
        <w:t xml:space="preserve"> </w:t>
      </w:r>
      <w:r w:rsidRPr="00C20114">
        <w:rPr>
          <w:rFonts w:ascii="Times New Roman" w:hAnsi="Times New Roman"/>
          <w:sz w:val="24"/>
          <w:szCs w:val="24"/>
        </w:rPr>
        <w:t>п.;</w:t>
      </w:r>
    </w:p>
    <w:p w:rsidR="00C20114" w:rsidRPr="00C20114" w:rsidRDefault="00C20114" w:rsidP="006D2C42">
      <w:pPr>
        <w:pStyle w:val="affe"/>
        <w:widowControl w:val="0"/>
        <w:numPr>
          <w:ilvl w:val="0"/>
          <w:numId w:val="147"/>
        </w:numPr>
        <w:tabs>
          <w:tab w:val="left" w:pos="2197"/>
          <w:tab w:val="left" w:pos="3874"/>
          <w:tab w:val="left" w:pos="6354"/>
          <w:tab w:val="left" w:pos="8666"/>
        </w:tabs>
        <w:autoSpaceDE w:val="0"/>
        <w:autoSpaceDN w:val="0"/>
        <w:spacing w:after="0" w:line="240" w:lineRule="auto"/>
        <w:ind w:left="714" w:hanging="357"/>
        <w:jc w:val="both"/>
        <w:rPr>
          <w:rFonts w:ascii="Times New Roman" w:hAnsi="Times New Roman"/>
          <w:sz w:val="24"/>
          <w:szCs w:val="24"/>
        </w:rPr>
      </w:pPr>
      <w:bookmarkStart w:id="91" w:name="-_по_технологии_—_фото­_и_видеоизображен"/>
      <w:bookmarkEnd w:id="91"/>
      <w:r w:rsidRPr="00C20114">
        <w:rPr>
          <w:rFonts w:ascii="Times New Roman" w:hAnsi="Times New Roman"/>
          <w:sz w:val="24"/>
          <w:szCs w:val="24"/>
        </w:rPr>
        <w:t>по</w:t>
      </w:r>
      <w:r>
        <w:rPr>
          <w:rFonts w:ascii="Times New Roman" w:hAnsi="Times New Roman"/>
          <w:sz w:val="24"/>
          <w:szCs w:val="24"/>
        </w:rPr>
        <w:t xml:space="preserve"> </w:t>
      </w:r>
      <w:r w:rsidRPr="00C20114">
        <w:rPr>
          <w:rFonts w:ascii="Times New Roman" w:hAnsi="Times New Roman"/>
          <w:sz w:val="24"/>
          <w:szCs w:val="24"/>
        </w:rPr>
        <w:t>технологии фото­ и видеоизображения продуктов исполнительской</w:t>
      </w:r>
      <w:r>
        <w:rPr>
          <w:rFonts w:ascii="Times New Roman" w:hAnsi="Times New Roman"/>
          <w:sz w:val="24"/>
          <w:szCs w:val="24"/>
        </w:rPr>
        <w:t xml:space="preserve"> </w:t>
      </w:r>
      <w:r w:rsidRPr="00C20114">
        <w:rPr>
          <w:rFonts w:ascii="Times New Roman" w:hAnsi="Times New Roman"/>
          <w:sz w:val="24"/>
          <w:szCs w:val="24"/>
        </w:rPr>
        <w:t>деятельности,</w:t>
      </w:r>
      <w:r w:rsidRPr="00C20114">
        <w:rPr>
          <w:rFonts w:ascii="Times New Roman" w:hAnsi="Times New Roman"/>
          <w:sz w:val="24"/>
          <w:szCs w:val="24"/>
        </w:rPr>
        <w:tab/>
        <w:t>аудиозаписи</w:t>
      </w:r>
      <w:r w:rsidRPr="00C20114">
        <w:rPr>
          <w:rFonts w:ascii="Times New Roman" w:hAnsi="Times New Roman"/>
          <w:sz w:val="24"/>
          <w:szCs w:val="24"/>
        </w:rPr>
        <w:tab/>
        <w:t>монологических высказываний­описаний, продукты собственного творчества, материалы самоанализа и рефлексии и т.</w:t>
      </w:r>
      <w:r w:rsidRPr="00C20114">
        <w:rPr>
          <w:rFonts w:ascii="Times New Roman" w:hAnsi="Times New Roman"/>
          <w:spacing w:val="8"/>
          <w:sz w:val="24"/>
          <w:szCs w:val="24"/>
        </w:rPr>
        <w:t xml:space="preserve"> </w:t>
      </w:r>
      <w:r w:rsidRPr="00C20114">
        <w:rPr>
          <w:rFonts w:ascii="Times New Roman" w:hAnsi="Times New Roman"/>
          <w:sz w:val="24"/>
          <w:szCs w:val="24"/>
        </w:rPr>
        <w:t>п.;</w:t>
      </w:r>
    </w:p>
    <w:p w:rsidR="00C20114" w:rsidRDefault="00C20114" w:rsidP="006D2C42">
      <w:pPr>
        <w:pStyle w:val="affe"/>
        <w:widowControl w:val="0"/>
        <w:numPr>
          <w:ilvl w:val="0"/>
          <w:numId w:val="147"/>
        </w:numPr>
        <w:tabs>
          <w:tab w:val="left" w:pos="2025"/>
        </w:tabs>
        <w:autoSpaceDE w:val="0"/>
        <w:autoSpaceDN w:val="0"/>
        <w:spacing w:after="0" w:line="240" w:lineRule="auto"/>
        <w:ind w:left="714" w:hanging="357"/>
        <w:jc w:val="both"/>
        <w:rPr>
          <w:rFonts w:ascii="Times New Roman" w:hAnsi="Times New Roman"/>
          <w:sz w:val="24"/>
          <w:szCs w:val="24"/>
        </w:rPr>
      </w:pPr>
      <w:bookmarkStart w:id="92" w:name="-_по_физкультуре_—_видеоизображения_прим"/>
      <w:bookmarkEnd w:id="92"/>
      <w:r w:rsidRPr="00C20114">
        <w:rPr>
          <w:rFonts w:ascii="Times New Roman" w:hAnsi="Times New Roman"/>
          <w:sz w:val="24"/>
          <w:szCs w:val="24"/>
        </w:rPr>
        <w:t xml:space="preserve">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w:t>
      </w:r>
      <w:r w:rsidRPr="00C20114">
        <w:rPr>
          <w:rFonts w:ascii="Times New Roman" w:hAnsi="Times New Roman"/>
          <w:spacing w:val="2"/>
          <w:sz w:val="24"/>
          <w:szCs w:val="24"/>
        </w:rPr>
        <w:t xml:space="preserve">физических </w:t>
      </w:r>
      <w:r w:rsidRPr="00C20114">
        <w:rPr>
          <w:rFonts w:ascii="Times New Roman" w:hAnsi="Times New Roman"/>
          <w:sz w:val="24"/>
          <w:szCs w:val="24"/>
        </w:rPr>
        <w:t>упражнений, материалы самоанализа и рефлексии и т.</w:t>
      </w:r>
      <w:r w:rsidRPr="00C20114">
        <w:rPr>
          <w:rFonts w:ascii="Times New Roman" w:hAnsi="Times New Roman"/>
          <w:spacing w:val="19"/>
          <w:sz w:val="24"/>
          <w:szCs w:val="24"/>
        </w:rPr>
        <w:t xml:space="preserve"> </w:t>
      </w:r>
      <w:r w:rsidRPr="00C20114">
        <w:rPr>
          <w:rFonts w:ascii="Times New Roman" w:hAnsi="Times New Roman"/>
          <w:sz w:val="24"/>
          <w:szCs w:val="24"/>
        </w:rPr>
        <w:t>п.</w:t>
      </w:r>
    </w:p>
    <w:p w:rsidR="00C20114" w:rsidRPr="00C20114" w:rsidRDefault="00C20114" w:rsidP="006D2C42">
      <w:pPr>
        <w:pStyle w:val="affe"/>
        <w:widowControl w:val="0"/>
        <w:numPr>
          <w:ilvl w:val="3"/>
          <w:numId w:val="145"/>
        </w:numPr>
        <w:tabs>
          <w:tab w:val="left" w:pos="426"/>
        </w:tabs>
        <w:autoSpaceDE w:val="0"/>
        <w:autoSpaceDN w:val="0"/>
        <w:spacing w:after="0" w:line="240" w:lineRule="auto"/>
        <w:ind w:left="0" w:firstLine="0"/>
        <w:jc w:val="both"/>
        <w:rPr>
          <w:rFonts w:ascii="Times New Roman" w:hAnsi="Times New Roman"/>
          <w:sz w:val="24"/>
          <w:szCs w:val="24"/>
        </w:rPr>
      </w:pPr>
      <w:r w:rsidRPr="00C20114">
        <w:rPr>
          <w:rFonts w:ascii="Times New Roman" w:hAnsi="Times New Roman"/>
          <w:b/>
          <w:sz w:val="24"/>
          <w:szCs w:val="24"/>
        </w:rPr>
        <w:t xml:space="preserve">Систематизированные материалы наблюдений </w:t>
      </w:r>
      <w:r w:rsidRPr="00C20114">
        <w:rPr>
          <w:rFonts w:ascii="Times New Roman" w:hAnsi="Times New Roman"/>
          <w:sz w:val="24"/>
          <w:szCs w:val="24"/>
        </w:rPr>
        <w:t xml:space="preserve">(оценочные листы, материалы и </w:t>
      </w:r>
      <w:r w:rsidRPr="00C20114">
        <w:rPr>
          <w:rFonts w:ascii="Times New Roman" w:hAnsi="Times New Roman"/>
          <w:sz w:val="24"/>
          <w:szCs w:val="24"/>
        </w:rPr>
        <w:lastRenderedPageBreak/>
        <w:t xml:space="preserve">листы наблюдений и т. п.) за процессом овладения универсальными учебными действиями, которые </w:t>
      </w:r>
      <w:r w:rsidRPr="00C20114">
        <w:rPr>
          <w:rFonts w:ascii="Times New Roman" w:hAnsi="Times New Roman"/>
          <w:spacing w:val="-3"/>
          <w:sz w:val="24"/>
          <w:szCs w:val="24"/>
        </w:rPr>
        <w:t xml:space="preserve">ведут </w:t>
      </w:r>
      <w:r w:rsidRPr="00C20114">
        <w:rPr>
          <w:rFonts w:ascii="Times New Roman" w:hAnsi="Times New Roman"/>
          <w:sz w:val="24"/>
          <w:szCs w:val="24"/>
        </w:rPr>
        <w:t>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20114" w:rsidRPr="00C20114" w:rsidRDefault="00C20114" w:rsidP="006D2C42">
      <w:pPr>
        <w:pStyle w:val="affe"/>
        <w:widowControl w:val="0"/>
        <w:numPr>
          <w:ilvl w:val="3"/>
          <w:numId w:val="145"/>
        </w:numPr>
        <w:tabs>
          <w:tab w:val="left" w:pos="426"/>
        </w:tabs>
        <w:autoSpaceDE w:val="0"/>
        <w:autoSpaceDN w:val="0"/>
        <w:spacing w:after="0" w:line="240" w:lineRule="auto"/>
        <w:ind w:left="0" w:firstLine="0"/>
        <w:jc w:val="both"/>
        <w:rPr>
          <w:rFonts w:ascii="Times New Roman" w:hAnsi="Times New Roman"/>
          <w:sz w:val="24"/>
          <w:szCs w:val="24"/>
        </w:rPr>
      </w:pPr>
      <w:r w:rsidRPr="00C20114">
        <w:rPr>
          <w:rFonts w:ascii="Times New Roman" w:hAnsi="Times New Roman"/>
          <w:b/>
          <w:sz w:val="24"/>
          <w:szCs w:val="24"/>
        </w:rPr>
        <w:t>Материалы, характеризующие достижения обучающихся в рамках внеурочной и досуговой деятельности</w:t>
      </w:r>
      <w:r w:rsidRPr="00C20114">
        <w:rPr>
          <w:rFonts w:ascii="Times New Roman" w:hAnsi="Times New Roman"/>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20114" w:rsidRPr="00F331B7" w:rsidRDefault="00C20114" w:rsidP="00D63CD4">
      <w:pPr>
        <w:pStyle w:val="aff2"/>
        <w:ind w:firstLine="709"/>
        <w:rPr>
          <w:sz w:val="24"/>
        </w:rPr>
      </w:pPr>
      <w:r w:rsidRPr="00F331B7">
        <w:rPr>
          <w:sz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C20114" w:rsidRPr="00F331B7" w:rsidRDefault="00C20114" w:rsidP="00D63CD4">
      <w:pPr>
        <w:pStyle w:val="aff2"/>
        <w:ind w:firstLine="709"/>
        <w:rPr>
          <w:sz w:val="24"/>
        </w:rPr>
      </w:pPr>
      <w:r w:rsidRPr="00F331B7">
        <w:rPr>
          <w:sz w:val="24"/>
        </w:rPr>
        <w:t>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20114" w:rsidRDefault="00C20114" w:rsidP="00D63CD4">
      <w:pPr>
        <w:pStyle w:val="aff2"/>
        <w:ind w:firstLine="709"/>
        <w:rPr>
          <w:sz w:val="24"/>
        </w:rPr>
      </w:pPr>
      <w:r w:rsidRPr="00F331B7">
        <w:rPr>
          <w:sz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C20114" w:rsidRPr="00F331B7" w:rsidRDefault="00C20114" w:rsidP="00D63CD4">
      <w:pPr>
        <w:pStyle w:val="aff2"/>
        <w:ind w:firstLine="709"/>
        <w:rPr>
          <w:sz w:val="24"/>
        </w:rPr>
      </w:pPr>
      <w:r w:rsidRPr="00F331B7">
        <w:rPr>
          <w:sz w:val="24"/>
        </w:rPr>
        <w:t>По результатам оценки, которая формируется на основе материалов портфеля достижений, делаются выводы:</w:t>
      </w:r>
    </w:p>
    <w:p w:rsidR="00C20114" w:rsidRPr="00C20114" w:rsidRDefault="00C20114" w:rsidP="006D2C42">
      <w:pPr>
        <w:pStyle w:val="affe"/>
        <w:widowControl w:val="0"/>
        <w:numPr>
          <w:ilvl w:val="0"/>
          <w:numId w:val="149"/>
        </w:numPr>
        <w:tabs>
          <w:tab w:val="left" w:pos="1823"/>
        </w:tabs>
        <w:autoSpaceDE w:val="0"/>
        <w:autoSpaceDN w:val="0"/>
        <w:spacing w:after="0" w:line="240" w:lineRule="auto"/>
        <w:ind w:left="714" w:hanging="357"/>
        <w:jc w:val="both"/>
        <w:rPr>
          <w:rFonts w:ascii="Times New Roman" w:hAnsi="Times New Roman"/>
          <w:sz w:val="24"/>
          <w:szCs w:val="24"/>
        </w:rPr>
      </w:pPr>
      <w:r w:rsidRPr="00C20114">
        <w:rPr>
          <w:rFonts w:ascii="Times New Roman" w:hAnsi="Times New Roman"/>
          <w:sz w:val="24"/>
          <w:szCs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w:t>
      </w:r>
      <w:r w:rsidRPr="00C20114">
        <w:rPr>
          <w:rFonts w:ascii="Times New Roman" w:hAnsi="Times New Roman"/>
          <w:spacing w:val="4"/>
          <w:sz w:val="24"/>
          <w:szCs w:val="24"/>
        </w:rPr>
        <w:t xml:space="preserve"> </w:t>
      </w:r>
      <w:r w:rsidRPr="00C20114">
        <w:rPr>
          <w:rFonts w:ascii="Times New Roman" w:hAnsi="Times New Roman"/>
          <w:sz w:val="24"/>
          <w:szCs w:val="24"/>
        </w:rPr>
        <w:t>школе;</w:t>
      </w:r>
    </w:p>
    <w:p w:rsidR="00C20114" w:rsidRPr="00C20114" w:rsidRDefault="00C20114" w:rsidP="006D2C42">
      <w:pPr>
        <w:pStyle w:val="affe"/>
        <w:widowControl w:val="0"/>
        <w:numPr>
          <w:ilvl w:val="0"/>
          <w:numId w:val="149"/>
        </w:numPr>
        <w:tabs>
          <w:tab w:val="left" w:pos="1813"/>
        </w:tabs>
        <w:autoSpaceDE w:val="0"/>
        <w:autoSpaceDN w:val="0"/>
        <w:spacing w:after="0" w:line="240" w:lineRule="auto"/>
        <w:ind w:left="714" w:hanging="357"/>
        <w:jc w:val="both"/>
        <w:rPr>
          <w:rFonts w:ascii="Times New Roman" w:hAnsi="Times New Roman"/>
          <w:sz w:val="24"/>
          <w:szCs w:val="24"/>
        </w:rPr>
      </w:pPr>
      <w:r w:rsidRPr="00C20114">
        <w:rPr>
          <w:rFonts w:ascii="Times New Roman" w:hAnsi="Times New Roman"/>
          <w:sz w:val="24"/>
          <w:szCs w:val="24"/>
        </w:rPr>
        <w:t xml:space="preserve">о </w:t>
      </w:r>
      <w:r w:rsidRPr="00C20114">
        <w:rPr>
          <w:rFonts w:ascii="Times New Roman" w:hAnsi="Times New Roman"/>
          <w:spacing w:val="-4"/>
          <w:sz w:val="24"/>
          <w:szCs w:val="24"/>
        </w:rPr>
        <w:t xml:space="preserve">сформированности </w:t>
      </w:r>
      <w:r w:rsidRPr="00C20114">
        <w:rPr>
          <w:rFonts w:ascii="Times New Roman" w:hAnsi="Times New Roman"/>
          <w:spacing w:val="-3"/>
          <w:sz w:val="24"/>
          <w:szCs w:val="24"/>
        </w:rPr>
        <w:t xml:space="preserve">основ </w:t>
      </w:r>
      <w:r w:rsidRPr="00C20114">
        <w:rPr>
          <w:rFonts w:ascii="Times New Roman" w:hAnsi="Times New Roman"/>
          <w:spacing w:val="-5"/>
          <w:sz w:val="24"/>
          <w:szCs w:val="24"/>
        </w:rPr>
        <w:t xml:space="preserve">умения учиться, </w:t>
      </w:r>
      <w:r w:rsidRPr="00C20114">
        <w:rPr>
          <w:rFonts w:ascii="Times New Roman" w:hAnsi="Times New Roman"/>
          <w:spacing w:val="-4"/>
          <w:sz w:val="24"/>
          <w:szCs w:val="24"/>
        </w:rPr>
        <w:t xml:space="preserve">понимаемой </w:t>
      </w:r>
      <w:r w:rsidRPr="00C20114">
        <w:rPr>
          <w:rFonts w:ascii="Times New Roman" w:hAnsi="Times New Roman"/>
          <w:sz w:val="24"/>
          <w:szCs w:val="24"/>
        </w:rPr>
        <w:t xml:space="preserve">как </w:t>
      </w:r>
      <w:r w:rsidRPr="00C20114">
        <w:rPr>
          <w:rFonts w:ascii="Times New Roman" w:hAnsi="Times New Roman"/>
          <w:spacing w:val="-4"/>
          <w:sz w:val="24"/>
          <w:szCs w:val="24"/>
        </w:rPr>
        <w:t xml:space="preserve">способность </w:t>
      </w:r>
      <w:r w:rsidRPr="00C20114">
        <w:rPr>
          <w:rFonts w:ascii="Times New Roman" w:hAnsi="Times New Roman"/>
          <w:sz w:val="24"/>
          <w:szCs w:val="24"/>
        </w:rPr>
        <w:t xml:space="preserve">к </w:t>
      </w:r>
      <w:r w:rsidRPr="00C20114">
        <w:rPr>
          <w:rFonts w:ascii="Times New Roman" w:hAnsi="Times New Roman"/>
          <w:spacing w:val="-4"/>
          <w:sz w:val="24"/>
          <w:szCs w:val="24"/>
        </w:rPr>
        <w:t>самоорганизации</w:t>
      </w:r>
      <w:r w:rsidRPr="00C20114">
        <w:rPr>
          <w:rFonts w:ascii="Times New Roman" w:hAnsi="Times New Roman"/>
          <w:spacing w:val="62"/>
          <w:sz w:val="24"/>
          <w:szCs w:val="24"/>
        </w:rPr>
        <w:t xml:space="preserve"> </w:t>
      </w:r>
      <w:r w:rsidRPr="00C20114">
        <w:rPr>
          <w:rFonts w:ascii="Times New Roman" w:hAnsi="Times New Roman"/>
          <w:sz w:val="24"/>
          <w:szCs w:val="24"/>
        </w:rPr>
        <w:t xml:space="preserve">с </w:t>
      </w:r>
      <w:r w:rsidRPr="00C20114">
        <w:rPr>
          <w:rFonts w:ascii="Times New Roman" w:hAnsi="Times New Roman"/>
          <w:spacing w:val="-3"/>
          <w:sz w:val="24"/>
          <w:szCs w:val="24"/>
        </w:rPr>
        <w:t xml:space="preserve">целью </w:t>
      </w:r>
      <w:r w:rsidRPr="00C20114">
        <w:rPr>
          <w:rFonts w:ascii="Times New Roman" w:hAnsi="Times New Roman"/>
          <w:spacing w:val="-4"/>
          <w:sz w:val="24"/>
          <w:szCs w:val="24"/>
        </w:rPr>
        <w:t>постановки</w:t>
      </w:r>
      <w:r w:rsidRPr="00C20114">
        <w:rPr>
          <w:rFonts w:ascii="Times New Roman" w:hAnsi="Times New Roman"/>
          <w:spacing w:val="62"/>
          <w:sz w:val="24"/>
          <w:szCs w:val="24"/>
        </w:rPr>
        <w:t xml:space="preserve"> </w:t>
      </w:r>
      <w:r w:rsidRPr="00C20114">
        <w:rPr>
          <w:rFonts w:ascii="Times New Roman" w:hAnsi="Times New Roman"/>
          <w:sz w:val="24"/>
          <w:szCs w:val="24"/>
        </w:rPr>
        <w:t xml:space="preserve">и </w:t>
      </w:r>
      <w:r w:rsidRPr="00C20114">
        <w:rPr>
          <w:rFonts w:ascii="Times New Roman" w:hAnsi="Times New Roman"/>
          <w:spacing w:val="-5"/>
          <w:sz w:val="24"/>
          <w:szCs w:val="24"/>
        </w:rPr>
        <w:t xml:space="preserve">решения </w:t>
      </w:r>
      <w:r w:rsidRPr="00C20114">
        <w:rPr>
          <w:rFonts w:ascii="Times New Roman" w:hAnsi="Times New Roman"/>
          <w:spacing w:val="-4"/>
          <w:sz w:val="24"/>
          <w:szCs w:val="24"/>
        </w:rPr>
        <w:t>учебно­познавательных</w:t>
      </w:r>
      <w:r w:rsidRPr="00C20114">
        <w:rPr>
          <w:rFonts w:ascii="Times New Roman" w:hAnsi="Times New Roman"/>
          <w:spacing w:val="62"/>
          <w:sz w:val="24"/>
          <w:szCs w:val="24"/>
        </w:rPr>
        <w:t xml:space="preserve"> </w:t>
      </w:r>
      <w:r w:rsidRPr="00C20114">
        <w:rPr>
          <w:rFonts w:ascii="Times New Roman" w:hAnsi="Times New Roman"/>
          <w:sz w:val="24"/>
          <w:szCs w:val="24"/>
        </w:rPr>
        <w:t xml:space="preserve">и </w:t>
      </w:r>
      <w:r w:rsidRPr="00C20114">
        <w:rPr>
          <w:rFonts w:ascii="Times New Roman" w:hAnsi="Times New Roman"/>
          <w:spacing w:val="-4"/>
          <w:sz w:val="24"/>
          <w:szCs w:val="24"/>
        </w:rPr>
        <w:t>учебно­практических</w:t>
      </w:r>
      <w:r w:rsidRPr="00C20114">
        <w:rPr>
          <w:rFonts w:ascii="Times New Roman" w:hAnsi="Times New Roman"/>
          <w:spacing w:val="-14"/>
          <w:sz w:val="24"/>
          <w:szCs w:val="24"/>
        </w:rPr>
        <w:t xml:space="preserve"> </w:t>
      </w:r>
      <w:r w:rsidRPr="00C20114">
        <w:rPr>
          <w:rFonts w:ascii="Times New Roman" w:hAnsi="Times New Roman"/>
          <w:spacing w:val="-3"/>
          <w:sz w:val="24"/>
          <w:szCs w:val="24"/>
        </w:rPr>
        <w:t>задач;</w:t>
      </w:r>
    </w:p>
    <w:p w:rsidR="00C20114" w:rsidRPr="00C20114" w:rsidRDefault="00C20114" w:rsidP="006D2C42">
      <w:pPr>
        <w:pStyle w:val="affe"/>
        <w:widowControl w:val="0"/>
        <w:numPr>
          <w:ilvl w:val="0"/>
          <w:numId w:val="149"/>
        </w:numPr>
        <w:tabs>
          <w:tab w:val="left" w:pos="1823"/>
        </w:tabs>
        <w:autoSpaceDE w:val="0"/>
        <w:autoSpaceDN w:val="0"/>
        <w:spacing w:after="0" w:line="240" w:lineRule="auto"/>
        <w:ind w:left="714" w:hanging="357"/>
        <w:jc w:val="both"/>
        <w:rPr>
          <w:rFonts w:ascii="Times New Roman" w:hAnsi="Times New Roman"/>
          <w:sz w:val="24"/>
          <w:szCs w:val="24"/>
        </w:rPr>
      </w:pPr>
      <w:r w:rsidRPr="00C20114">
        <w:rPr>
          <w:rFonts w:ascii="Times New Roman" w:hAnsi="Times New Roman"/>
          <w:sz w:val="24"/>
          <w:szCs w:val="24"/>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C20114" w:rsidRPr="00F331B7" w:rsidRDefault="00C20114" w:rsidP="006D2C42">
      <w:pPr>
        <w:pStyle w:val="112"/>
        <w:numPr>
          <w:ilvl w:val="2"/>
          <w:numId w:val="145"/>
        </w:numPr>
        <w:tabs>
          <w:tab w:val="left" w:pos="1703"/>
        </w:tabs>
        <w:spacing w:before="2" w:line="319" w:lineRule="exact"/>
        <w:ind w:left="996"/>
      </w:pPr>
      <w:bookmarkStart w:id="93" w:name="1.3.4._Итоговая_оценка_выпускника"/>
      <w:bookmarkEnd w:id="93"/>
      <w:r w:rsidRPr="00F331B7">
        <w:t>Итоговая оценка</w:t>
      </w:r>
      <w:r w:rsidRPr="00F331B7">
        <w:rPr>
          <w:spacing w:val="4"/>
        </w:rPr>
        <w:t xml:space="preserve"> </w:t>
      </w:r>
      <w:r w:rsidRPr="00F331B7">
        <w:t>выпускника</w:t>
      </w:r>
    </w:p>
    <w:p w:rsidR="00C20114" w:rsidRPr="00F331B7" w:rsidRDefault="00C20114" w:rsidP="00D63CD4">
      <w:pPr>
        <w:pStyle w:val="aff2"/>
        <w:ind w:firstLine="709"/>
        <w:rPr>
          <w:sz w:val="24"/>
        </w:rPr>
      </w:pPr>
      <w:r w:rsidRPr="00F331B7">
        <w:rPr>
          <w:sz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w:t>
      </w:r>
      <w:r w:rsidR="007701B3">
        <w:rPr>
          <w:sz w:val="24"/>
        </w:rPr>
        <w:t xml:space="preserve"> </w:t>
      </w:r>
      <w:r w:rsidRPr="00F331B7">
        <w:rPr>
          <w:sz w:val="24"/>
        </w:rPr>
        <w:t>«Выпускник</w:t>
      </w:r>
      <w:r>
        <w:rPr>
          <w:sz w:val="24"/>
        </w:rPr>
        <w:t xml:space="preserve"> </w:t>
      </w:r>
      <w:r w:rsidR="007701B3">
        <w:rPr>
          <w:sz w:val="24"/>
        </w:rPr>
        <w:t xml:space="preserve">научится» </w:t>
      </w:r>
      <w:r w:rsidRPr="00F331B7">
        <w:rPr>
          <w:sz w:val="24"/>
        </w:rPr>
        <w:t>планируемых</w:t>
      </w:r>
      <w:r w:rsidR="007701B3">
        <w:rPr>
          <w:sz w:val="24"/>
        </w:rPr>
        <w:t xml:space="preserve"> </w:t>
      </w:r>
      <w:r w:rsidRPr="00F331B7">
        <w:rPr>
          <w:sz w:val="24"/>
        </w:rPr>
        <w:t>результатов</w:t>
      </w:r>
      <w:r w:rsidRPr="00F331B7">
        <w:rPr>
          <w:sz w:val="24"/>
        </w:rPr>
        <w:tab/>
        <w:t>начального</w:t>
      </w:r>
      <w:r w:rsidRPr="00F331B7">
        <w:rPr>
          <w:sz w:val="24"/>
        </w:rPr>
        <w:tab/>
        <w:t>общего образования.</w:t>
      </w:r>
    </w:p>
    <w:p w:rsidR="00C20114" w:rsidRPr="00F331B7" w:rsidRDefault="00C20114" w:rsidP="00D63CD4">
      <w:pPr>
        <w:pStyle w:val="aff2"/>
        <w:ind w:firstLine="709"/>
        <w:rPr>
          <w:sz w:val="24"/>
        </w:rPr>
      </w:pPr>
      <w:r w:rsidRPr="00F331B7">
        <w:rPr>
          <w:sz w:val="24"/>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C20114" w:rsidRPr="00F331B7" w:rsidRDefault="00C20114" w:rsidP="00D63CD4">
      <w:pPr>
        <w:pStyle w:val="aff2"/>
        <w:ind w:firstLine="709"/>
        <w:rPr>
          <w:sz w:val="24"/>
        </w:rPr>
      </w:pPr>
      <w:r w:rsidRPr="00F331B7">
        <w:rPr>
          <w:sz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C20114" w:rsidRPr="00F331B7" w:rsidRDefault="00C20114" w:rsidP="006D2C42">
      <w:pPr>
        <w:pStyle w:val="affe"/>
        <w:widowControl w:val="0"/>
        <w:numPr>
          <w:ilvl w:val="0"/>
          <w:numId w:val="148"/>
        </w:numPr>
        <w:tabs>
          <w:tab w:val="left" w:pos="1861"/>
        </w:tabs>
        <w:autoSpaceDE w:val="0"/>
        <w:autoSpaceDN w:val="0"/>
        <w:spacing w:after="0" w:line="240" w:lineRule="auto"/>
        <w:ind w:left="714" w:hanging="357"/>
        <w:contextualSpacing w:val="0"/>
        <w:rPr>
          <w:rFonts w:ascii="Times New Roman" w:hAnsi="Times New Roman"/>
          <w:sz w:val="24"/>
          <w:szCs w:val="24"/>
        </w:rPr>
      </w:pPr>
      <w:bookmarkStart w:id="94" w:name="-_речевыми,_среди_которых_следует_выдели"/>
      <w:bookmarkEnd w:id="94"/>
      <w:r w:rsidRPr="00F331B7">
        <w:rPr>
          <w:rFonts w:ascii="Times New Roman" w:hAnsi="Times New Roman"/>
          <w:sz w:val="24"/>
          <w:szCs w:val="24"/>
        </w:rPr>
        <w:lastRenderedPageBreak/>
        <w:t>речевыми, среди которых следует выделить навыки осознанного чтения и работы с</w:t>
      </w:r>
      <w:r w:rsidRPr="00F331B7">
        <w:rPr>
          <w:rFonts w:ascii="Times New Roman" w:hAnsi="Times New Roman"/>
          <w:spacing w:val="3"/>
          <w:sz w:val="24"/>
          <w:szCs w:val="24"/>
        </w:rPr>
        <w:t xml:space="preserve"> </w:t>
      </w:r>
      <w:r w:rsidRPr="00F331B7">
        <w:rPr>
          <w:rFonts w:ascii="Times New Roman" w:hAnsi="Times New Roman"/>
          <w:sz w:val="24"/>
          <w:szCs w:val="24"/>
        </w:rPr>
        <w:t>информацией;</w:t>
      </w:r>
    </w:p>
    <w:p w:rsidR="00C20114" w:rsidRPr="00F331B7" w:rsidRDefault="00C20114" w:rsidP="006D2C42">
      <w:pPr>
        <w:pStyle w:val="affe"/>
        <w:widowControl w:val="0"/>
        <w:numPr>
          <w:ilvl w:val="0"/>
          <w:numId w:val="148"/>
        </w:numPr>
        <w:tabs>
          <w:tab w:val="left" w:pos="1938"/>
        </w:tabs>
        <w:autoSpaceDE w:val="0"/>
        <w:autoSpaceDN w:val="0"/>
        <w:spacing w:after="0" w:line="240" w:lineRule="auto"/>
        <w:ind w:left="714" w:hanging="357"/>
        <w:contextualSpacing w:val="0"/>
        <w:rPr>
          <w:rFonts w:ascii="Times New Roman" w:hAnsi="Times New Roman"/>
          <w:sz w:val="24"/>
          <w:szCs w:val="24"/>
        </w:rPr>
      </w:pPr>
      <w:bookmarkStart w:id="95" w:name="-_коммуникативными,_необходимыми_для_уче"/>
      <w:bookmarkEnd w:id="95"/>
      <w:r w:rsidRPr="00F331B7">
        <w:rPr>
          <w:rFonts w:ascii="Times New Roman" w:hAnsi="Times New Roman"/>
          <w:sz w:val="24"/>
          <w:szCs w:val="24"/>
        </w:rPr>
        <w:t xml:space="preserve">коммуникативными, </w:t>
      </w:r>
      <w:r w:rsidRPr="00F331B7">
        <w:rPr>
          <w:rFonts w:ascii="Times New Roman" w:hAnsi="Times New Roman"/>
          <w:spacing w:val="2"/>
          <w:sz w:val="24"/>
          <w:szCs w:val="24"/>
        </w:rPr>
        <w:t xml:space="preserve">необходимыми </w:t>
      </w:r>
      <w:r w:rsidRPr="00F331B7">
        <w:rPr>
          <w:rFonts w:ascii="Times New Roman" w:hAnsi="Times New Roman"/>
          <w:sz w:val="24"/>
          <w:szCs w:val="24"/>
        </w:rPr>
        <w:t>для учебного сотрудничества с учителем и</w:t>
      </w:r>
      <w:r w:rsidRPr="00F331B7">
        <w:rPr>
          <w:rFonts w:ascii="Times New Roman" w:hAnsi="Times New Roman"/>
          <w:spacing w:val="3"/>
          <w:sz w:val="24"/>
          <w:szCs w:val="24"/>
        </w:rPr>
        <w:t xml:space="preserve"> </w:t>
      </w:r>
      <w:r w:rsidRPr="00F331B7">
        <w:rPr>
          <w:rFonts w:ascii="Times New Roman" w:hAnsi="Times New Roman"/>
          <w:sz w:val="24"/>
          <w:szCs w:val="24"/>
        </w:rPr>
        <w:t>сверстниками.</w:t>
      </w:r>
    </w:p>
    <w:p w:rsidR="00C20114" w:rsidRPr="00F331B7" w:rsidRDefault="00C20114" w:rsidP="00D63CD4">
      <w:pPr>
        <w:pStyle w:val="aff2"/>
        <w:ind w:firstLine="709"/>
        <w:rPr>
          <w:sz w:val="24"/>
        </w:rPr>
      </w:pPr>
      <w:r w:rsidRPr="00F331B7">
        <w:rPr>
          <w:sz w:val="24"/>
        </w:rPr>
        <w:t xml:space="preserve">Итоговая оценка выпускника формируется на основе </w:t>
      </w:r>
      <w:r w:rsidRPr="00F331B7">
        <w:rPr>
          <w:spacing w:val="2"/>
          <w:sz w:val="24"/>
        </w:rPr>
        <w:t xml:space="preserve">накопленной </w:t>
      </w:r>
      <w:r w:rsidRPr="00F331B7">
        <w:rPr>
          <w:sz w:val="24"/>
        </w:rPr>
        <w:t xml:space="preserve">оценки, зафиксированной в портфеле достижений, по всем учебным предметам и оценок за выполнение, как минимум, трех (четырех) </w:t>
      </w:r>
      <w:r w:rsidRPr="00F331B7">
        <w:rPr>
          <w:spacing w:val="2"/>
          <w:sz w:val="24"/>
        </w:rPr>
        <w:t xml:space="preserve">итоговых </w:t>
      </w:r>
      <w:r w:rsidRPr="00F331B7">
        <w:rPr>
          <w:sz w:val="24"/>
        </w:rPr>
        <w:t>работ (по русскому языку, родному языку, математике и комплексной работы на межпредметной основе).</w:t>
      </w:r>
    </w:p>
    <w:p w:rsidR="00C20114" w:rsidRPr="00F331B7" w:rsidRDefault="00C20114" w:rsidP="00D63CD4">
      <w:pPr>
        <w:pStyle w:val="aff2"/>
        <w:ind w:firstLine="709"/>
        <w:rPr>
          <w:sz w:val="24"/>
        </w:rPr>
      </w:pPr>
      <w:r w:rsidRPr="00F331B7">
        <w:rPr>
          <w:sz w:val="24"/>
        </w:rPr>
        <w:t xml:space="preserve">При этом накопленная оценка характеризует выполнение всей совокупности планируемых результатов, а также </w:t>
      </w:r>
      <w:r w:rsidRPr="00F331B7">
        <w:rPr>
          <w:spacing w:val="2"/>
          <w:sz w:val="24"/>
        </w:rPr>
        <w:t xml:space="preserve">динамику образовательных </w:t>
      </w:r>
      <w:r w:rsidRPr="00F331B7">
        <w:rPr>
          <w:sz w:val="24"/>
        </w:rPr>
        <w:t xml:space="preserve">достижений обучающихся </w:t>
      </w:r>
      <w:r w:rsidRPr="00F331B7">
        <w:rPr>
          <w:spacing w:val="2"/>
          <w:sz w:val="24"/>
        </w:rPr>
        <w:t xml:space="preserve">за </w:t>
      </w:r>
      <w:r w:rsidRPr="00F331B7">
        <w:rPr>
          <w:sz w:val="24"/>
        </w:rPr>
        <w:t>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w:t>
      </w:r>
      <w:r w:rsidRPr="00F331B7">
        <w:rPr>
          <w:spacing w:val="-1"/>
          <w:sz w:val="24"/>
        </w:rPr>
        <w:t xml:space="preserve"> </w:t>
      </w:r>
      <w:r w:rsidRPr="00F331B7">
        <w:rPr>
          <w:sz w:val="24"/>
        </w:rPr>
        <w:t>действиями.</w:t>
      </w:r>
    </w:p>
    <w:p w:rsidR="00C20114" w:rsidRPr="00F331B7" w:rsidRDefault="00C20114" w:rsidP="00D63CD4">
      <w:pPr>
        <w:pStyle w:val="aff2"/>
        <w:ind w:firstLine="709"/>
        <w:rPr>
          <w:sz w:val="24"/>
        </w:rPr>
      </w:pPr>
      <w:r w:rsidRPr="00F331B7">
        <w:rPr>
          <w:sz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701B3" w:rsidRPr="00F331B7" w:rsidRDefault="00C20114" w:rsidP="00D63CD4">
      <w:pPr>
        <w:pStyle w:val="aff2"/>
        <w:ind w:firstLine="709"/>
        <w:rPr>
          <w:sz w:val="24"/>
        </w:rPr>
      </w:pPr>
      <w:r w:rsidRPr="00F331B7">
        <w:rPr>
          <w:sz w:val="24"/>
        </w:rPr>
        <w:t>Выпускник овладел опорной системой знаний и учебными действиями, необходимыми</w:t>
      </w:r>
      <w:r w:rsidRPr="00F331B7">
        <w:rPr>
          <w:spacing w:val="14"/>
          <w:sz w:val="24"/>
        </w:rPr>
        <w:t xml:space="preserve"> </w:t>
      </w:r>
      <w:r w:rsidRPr="00F331B7">
        <w:rPr>
          <w:sz w:val="24"/>
        </w:rPr>
        <w:t>для</w:t>
      </w:r>
      <w:r w:rsidRPr="00F331B7">
        <w:rPr>
          <w:spacing w:val="17"/>
          <w:sz w:val="24"/>
        </w:rPr>
        <w:t xml:space="preserve"> </w:t>
      </w:r>
      <w:r w:rsidRPr="00F331B7">
        <w:rPr>
          <w:sz w:val="24"/>
        </w:rPr>
        <w:t>продолжения</w:t>
      </w:r>
      <w:r w:rsidRPr="00F331B7">
        <w:rPr>
          <w:spacing w:val="15"/>
          <w:sz w:val="24"/>
        </w:rPr>
        <w:t xml:space="preserve"> </w:t>
      </w:r>
      <w:r w:rsidRPr="00F331B7">
        <w:rPr>
          <w:sz w:val="24"/>
        </w:rPr>
        <w:t>образования</w:t>
      </w:r>
      <w:r w:rsidRPr="00F331B7">
        <w:rPr>
          <w:spacing w:val="16"/>
          <w:sz w:val="24"/>
        </w:rPr>
        <w:t xml:space="preserve"> </w:t>
      </w:r>
      <w:r w:rsidRPr="00F331B7">
        <w:rPr>
          <w:sz w:val="24"/>
        </w:rPr>
        <w:t>на</w:t>
      </w:r>
      <w:r w:rsidRPr="00F331B7">
        <w:rPr>
          <w:spacing w:val="16"/>
          <w:sz w:val="24"/>
        </w:rPr>
        <w:t xml:space="preserve"> </w:t>
      </w:r>
      <w:r w:rsidRPr="00F331B7">
        <w:rPr>
          <w:sz w:val="24"/>
        </w:rPr>
        <w:t>следующем</w:t>
      </w:r>
      <w:r w:rsidRPr="00F331B7">
        <w:rPr>
          <w:spacing w:val="16"/>
          <w:sz w:val="24"/>
        </w:rPr>
        <w:t xml:space="preserve"> </w:t>
      </w:r>
      <w:r w:rsidRPr="00F331B7">
        <w:rPr>
          <w:sz w:val="24"/>
        </w:rPr>
        <w:t>уровне,</w:t>
      </w:r>
      <w:r w:rsidRPr="00F331B7">
        <w:rPr>
          <w:spacing w:val="18"/>
          <w:sz w:val="24"/>
        </w:rPr>
        <w:t xml:space="preserve"> </w:t>
      </w:r>
      <w:r w:rsidRPr="00F331B7">
        <w:rPr>
          <w:sz w:val="24"/>
        </w:rPr>
        <w:t>и</w:t>
      </w:r>
      <w:r w:rsidR="007701B3">
        <w:rPr>
          <w:sz w:val="24"/>
        </w:rPr>
        <w:t xml:space="preserve"> </w:t>
      </w:r>
      <w:r w:rsidR="007701B3" w:rsidRPr="00F331B7">
        <w:rPr>
          <w:sz w:val="24"/>
        </w:rPr>
        <w:t>способен использовать их для решения простых учебно­познавательных и учебно­практических задач средствами данного предмета.</w:t>
      </w:r>
    </w:p>
    <w:p w:rsidR="007701B3" w:rsidRPr="00F331B7" w:rsidRDefault="007701B3" w:rsidP="00D63CD4">
      <w:pPr>
        <w:pStyle w:val="aff2"/>
        <w:ind w:firstLine="709"/>
        <w:rPr>
          <w:sz w:val="24"/>
        </w:rPr>
      </w:pPr>
      <w:r w:rsidRPr="00F331B7">
        <w:rPr>
          <w:sz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
    <w:p w:rsidR="007701B3" w:rsidRPr="00F331B7" w:rsidRDefault="007701B3" w:rsidP="00D63CD4">
      <w:pPr>
        <w:pStyle w:val="aff2"/>
        <w:ind w:firstLine="709"/>
        <w:rPr>
          <w:sz w:val="24"/>
        </w:rPr>
      </w:pPr>
      <w:r w:rsidRPr="00F331B7">
        <w:rPr>
          <w:sz w:val="24"/>
        </w:rPr>
        <w:t>«удовлетворительно»), а результаты выполнения итоговых работ свидетельствуют о правильном выполнении не менее 50% заданий базового уровня.</w:t>
      </w:r>
    </w:p>
    <w:p w:rsidR="007701B3" w:rsidRPr="00F331B7" w:rsidRDefault="007701B3" w:rsidP="006D2C42">
      <w:pPr>
        <w:pStyle w:val="affe"/>
        <w:widowControl w:val="0"/>
        <w:numPr>
          <w:ilvl w:val="0"/>
          <w:numId w:val="150"/>
        </w:numPr>
        <w:autoSpaceDE w:val="0"/>
        <w:autoSpaceDN w:val="0"/>
        <w:spacing w:after="0" w:line="240" w:lineRule="auto"/>
        <w:ind w:left="0" w:firstLine="0"/>
        <w:contextualSpacing w:val="0"/>
        <w:jc w:val="both"/>
        <w:rPr>
          <w:rFonts w:ascii="Times New Roman" w:hAnsi="Times New Roman"/>
          <w:sz w:val="24"/>
          <w:szCs w:val="24"/>
        </w:rPr>
      </w:pPr>
      <w:r w:rsidRPr="00F331B7">
        <w:rPr>
          <w:rFonts w:ascii="Times New Roman" w:hAnsi="Times New Roman"/>
          <w:spacing w:val="3"/>
          <w:sz w:val="24"/>
          <w:szCs w:val="24"/>
        </w:rPr>
        <w:t xml:space="preserve">Выпускник овладел опорной </w:t>
      </w:r>
      <w:r w:rsidRPr="00F331B7">
        <w:rPr>
          <w:rFonts w:ascii="Times New Roman" w:hAnsi="Times New Roman"/>
          <w:spacing w:val="2"/>
          <w:sz w:val="24"/>
          <w:szCs w:val="24"/>
        </w:rPr>
        <w:t xml:space="preserve">системой </w:t>
      </w:r>
      <w:r w:rsidRPr="00F331B7">
        <w:rPr>
          <w:rFonts w:ascii="Times New Roman" w:hAnsi="Times New Roman"/>
          <w:spacing w:val="3"/>
          <w:sz w:val="24"/>
          <w:szCs w:val="24"/>
        </w:rPr>
        <w:t xml:space="preserve">знаний, необходимой для продолжения образования </w:t>
      </w:r>
      <w:r w:rsidRPr="00F331B7">
        <w:rPr>
          <w:rFonts w:ascii="Times New Roman" w:hAnsi="Times New Roman"/>
          <w:sz w:val="24"/>
          <w:szCs w:val="24"/>
        </w:rPr>
        <w:t xml:space="preserve">на </w:t>
      </w:r>
      <w:r w:rsidRPr="00F331B7">
        <w:rPr>
          <w:rFonts w:ascii="Times New Roman" w:hAnsi="Times New Roman"/>
          <w:spacing w:val="3"/>
          <w:sz w:val="24"/>
          <w:szCs w:val="24"/>
        </w:rPr>
        <w:t xml:space="preserve">следующем </w:t>
      </w:r>
      <w:r w:rsidRPr="00F331B7">
        <w:rPr>
          <w:rFonts w:ascii="Times New Roman" w:hAnsi="Times New Roman"/>
          <w:sz w:val="24"/>
          <w:szCs w:val="24"/>
        </w:rPr>
        <w:t>уровне образования, на уровне осознанного произвольного овладения учебными</w:t>
      </w:r>
      <w:r w:rsidRPr="00F331B7">
        <w:rPr>
          <w:rFonts w:ascii="Times New Roman" w:hAnsi="Times New Roman"/>
          <w:spacing w:val="1"/>
          <w:sz w:val="24"/>
          <w:szCs w:val="24"/>
        </w:rPr>
        <w:t xml:space="preserve"> </w:t>
      </w:r>
      <w:r w:rsidRPr="00F331B7">
        <w:rPr>
          <w:rFonts w:ascii="Times New Roman" w:hAnsi="Times New Roman"/>
          <w:sz w:val="24"/>
          <w:szCs w:val="24"/>
        </w:rPr>
        <w:t>действиями.</w:t>
      </w:r>
    </w:p>
    <w:p w:rsidR="007701B3" w:rsidRPr="00F331B7" w:rsidRDefault="007701B3" w:rsidP="00D63CD4">
      <w:pPr>
        <w:pStyle w:val="aff2"/>
        <w:ind w:firstLine="709"/>
        <w:rPr>
          <w:sz w:val="24"/>
        </w:rPr>
      </w:pPr>
      <w:r w:rsidRPr="00F331B7">
        <w:rPr>
          <w:sz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701B3" w:rsidRPr="007701B3" w:rsidRDefault="007701B3" w:rsidP="006D2C42">
      <w:pPr>
        <w:pStyle w:val="affe"/>
        <w:widowControl w:val="0"/>
        <w:numPr>
          <w:ilvl w:val="0"/>
          <w:numId w:val="150"/>
        </w:numPr>
        <w:tabs>
          <w:tab w:val="left" w:pos="709"/>
        </w:tabs>
        <w:autoSpaceDE w:val="0"/>
        <w:autoSpaceDN w:val="0"/>
        <w:spacing w:after="0" w:line="240" w:lineRule="auto"/>
        <w:ind w:left="0" w:firstLine="709"/>
        <w:jc w:val="both"/>
        <w:rPr>
          <w:rFonts w:ascii="Times New Roman" w:hAnsi="Times New Roman"/>
          <w:sz w:val="24"/>
          <w:szCs w:val="24"/>
        </w:rPr>
      </w:pPr>
      <w:r w:rsidRPr="007701B3">
        <w:rPr>
          <w:rFonts w:ascii="Times New Roman" w:hAnsi="Times New Roman"/>
          <w:sz w:val="24"/>
          <w:szCs w:val="24"/>
        </w:rPr>
        <w:t xml:space="preserve">Выпускник не овладел </w:t>
      </w:r>
      <w:r w:rsidRPr="007701B3">
        <w:rPr>
          <w:rFonts w:ascii="Times New Roman" w:hAnsi="Times New Roman"/>
          <w:spacing w:val="2"/>
          <w:sz w:val="24"/>
          <w:szCs w:val="24"/>
        </w:rPr>
        <w:t xml:space="preserve">опорной </w:t>
      </w:r>
      <w:r w:rsidRPr="007701B3">
        <w:rPr>
          <w:rFonts w:ascii="Times New Roman" w:hAnsi="Times New Roman"/>
          <w:sz w:val="24"/>
          <w:szCs w:val="24"/>
        </w:rPr>
        <w:t xml:space="preserve">системой </w:t>
      </w:r>
      <w:r w:rsidRPr="007701B3">
        <w:rPr>
          <w:rFonts w:ascii="Times New Roman" w:hAnsi="Times New Roman"/>
          <w:spacing w:val="2"/>
          <w:sz w:val="24"/>
          <w:szCs w:val="24"/>
        </w:rPr>
        <w:t xml:space="preserve">знаний </w:t>
      </w:r>
      <w:r w:rsidRPr="007701B3">
        <w:rPr>
          <w:rFonts w:ascii="Times New Roman" w:hAnsi="Times New Roman"/>
          <w:sz w:val="24"/>
          <w:szCs w:val="24"/>
        </w:rPr>
        <w:t>и учебными действиями, необходимыми для продолжения образования на следующем уровне</w:t>
      </w:r>
      <w:r w:rsidRPr="007701B3">
        <w:rPr>
          <w:rFonts w:ascii="Times New Roman" w:hAnsi="Times New Roman"/>
          <w:spacing w:val="1"/>
          <w:sz w:val="24"/>
          <w:szCs w:val="24"/>
        </w:rPr>
        <w:t xml:space="preserve"> </w:t>
      </w:r>
      <w:r w:rsidRPr="007701B3">
        <w:rPr>
          <w:rFonts w:ascii="Times New Roman" w:hAnsi="Times New Roman"/>
          <w:sz w:val="24"/>
          <w:szCs w:val="24"/>
        </w:rPr>
        <w:t>образования.</w:t>
      </w:r>
    </w:p>
    <w:p w:rsidR="007701B3" w:rsidRPr="00F331B7" w:rsidRDefault="007701B3" w:rsidP="00D63CD4">
      <w:pPr>
        <w:pStyle w:val="aff2"/>
        <w:ind w:firstLine="709"/>
        <w:rPr>
          <w:sz w:val="24"/>
        </w:rPr>
      </w:pPr>
      <w:r w:rsidRPr="00F331B7">
        <w:rPr>
          <w:sz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F331B7">
        <w:rPr>
          <w:b/>
          <w:sz w:val="24"/>
        </w:rPr>
        <w:t xml:space="preserve">всем </w:t>
      </w:r>
      <w:r w:rsidRPr="00F331B7">
        <w:rPr>
          <w:sz w:val="24"/>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701B3" w:rsidRPr="00F331B7" w:rsidRDefault="007701B3" w:rsidP="007701B3">
      <w:pPr>
        <w:ind w:firstLine="709"/>
        <w:jc w:val="both"/>
      </w:pPr>
      <w:r w:rsidRPr="00F331B7">
        <w:t xml:space="preserve">Педагогический совет </w:t>
      </w:r>
      <w:r w:rsidR="006258B4">
        <w:t>МБОУ «Ш-ИСОО с.Уэлен</w:t>
      </w:r>
      <w:r w:rsidR="0029384F">
        <w:t>»</w:t>
      </w:r>
      <w:r w:rsidRPr="00F331B7">
        <w:t xml:space="preserve">  на основе выводов, сделанных по каждому обучающемуся, рассматривает вопрос об </w:t>
      </w:r>
      <w:r w:rsidRPr="00F331B7">
        <w:rPr>
          <w:b/>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F331B7">
        <w:t>.</w:t>
      </w:r>
    </w:p>
    <w:p w:rsidR="007701B3" w:rsidRPr="00F331B7" w:rsidRDefault="007701B3" w:rsidP="00D63CD4">
      <w:pPr>
        <w:pStyle w:val="aff2"/>
        <w:ind w:firstLine="709"/>
        <w:rPr>
          <w:sz w:val="24"/>
        </w:rPr>
      </w:pPr>
      <w:r w:rsidRPr="00F331B7">
        <w:rPr>
          <w:sz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w:t>
      </w:r>
      <w:r w:rsidRPr="00F331B7">
        <w:rPr>
          <w:spacing w:val="2"/>
          <w:sz w:val="24"/>
        </w:rPr>
        <w:t xml:space="preserve">следующий </w:t>
      </w:r>
      <w:r w:rsidRPr="00F331B7">
        <w:rPr>
          <w:sz w:val="24"/>
        </w:rPr>
        <w:t>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w:t>
      </w:r>
      <w:r w:rsidRPr="00F331B7">
        <w:rPr>
          <w:spacing w:val="1"/>
          <w:sz w:val="24"/>
        </w:rPr>
        <w:t xml:space="preserve"> </w:t>
      </w:r>
      <w:r w:rsidRPr="00F331B7">
        <w:rPr>
          <w:sz w:val="24"/>
        </w:rPr>
        <w:t>уровне.</w:t>
      </w:r>
    </w:p>
    <w:p w:rsidR="007701B3" w:rsidRPr="00F331B7" w:rsidRDefault="007701B3" w:rsidP="007701B3">
      <w:pPr>
        <w:ind w:firstLine="456"/>
        <w:jc w:val="both"/>
      </w:pPr>
      <w:r w:rsidRPr="00F331B7">
        <w:lastRenderedPageBreak/>
        <w:t xml:space="preserve">Решение </w:t>
      </w:r>
      <w:r w:rsidRPr="00F331B7">
        <w:rPr>
          <w:b/>
        </w:rPr>
        <w:t xml:space="preserve">о переводе </w:t>
      </w:r>
      <w:r w:rsidRPr="00F331B7">
        <w:t xml:space="preserve">обучающегося на следующий уровень общего образования принимается одновременно с рассмотрением и утверждением </w:t>
      </w:r>
      <w:r w:rsidRPr="00F331B7">
        <w:rPr>
          <w:b/>
        </w:rPr>
        <w:t>характеристики обучающегося</w:t>
      </w:r>
      <w:r w:rsidRPr="00F331B7">
        <w:t>, в которой:</w:t>
      </w:r>
    </w:p>
    <w:p w:rsidR="007701B3" w:rsidRPr="007701B3" w:rsidRDefault="007701B3" w:rsidP="006D2C42">
      <w:pPr>
        <w:pStyle w:val="affe"/>
        <w:widowControl w:val="0"/>
        <w:numPr>
          <w:ilvl w:val="0"/>
          <w:numId w:val="152"/>
        </w:numPr>
        <w:tabs>
          <w:tab w:val="left" w:pos="1929"/>
        </w:tabs>
        <w:autoSpaceDE w:val="0"/>
        <w:autoSpaceDN w:val="0"/>
        <w:spacing w:after="0" w:line="240" w:lineRule="auto"/>
        <w:ind w:left="714" w:hanging="357"/>
        <w:jc w:val="both"/>
        <w:rPr>
          <w:rFonts w:ascii="Times New Roman" w:hAnsi="Times New Roman"/>
          <w:sz w:val="24"/>
          <w:szCs w:val="24"/>
        </w:rPr>
      </w:pPr>
      <w:bookmarkStart w:id="96" w:name="-_отмечаются_образовательные_достижения_"/>
      <w:bookmarkEnd w:id="96"/>
      <w:r w:rsidRPr="007701B3">
        <w:rPr>
          <w:rFonts w:ascii="Times New Roman" w:hAnsi="Times New Roman"/>
          <w:sz w:val="24"/>
          <w:szCs w:val="24"/>
        </w:rPr>
        <w:t>отмечаются образовательные достижения и положительные качества обучающегося;</w:t>
      </w:r>
    </w:p>
    <w:p w:rsidR="007701B3" w:rsidRPr="007701B3" w:rsidRDefault="007701B3" w:rsidP="006D2C42">
      <w:pPr>
        <w:pStyle w:val="affe"/>
        <w:widowControl w:val="0"/>
        <w:numPr>
          <w:ilvl w:val="0"/>
          <w:numId w:val="152"/>
        </w:numPr>
        <w:tabs>
          <w:tab w:val="left" w:pos="2029"/>
        </w:tabs>
        <w:autoSpaceDE w:val="0"/>
        <w:autoSpaceDN w:val="0"/>
        <w:spacing w:after="0" w:line="240" w:lineRule="auto"/>
        <w:ind w:left="714" w:hanging="357"/>
        <w:jc w:val="both"/>
        <w:rPr>
          <w:rFonts w:ascii="Times New Roman" w:hAnsi="Times New Roman"/>
          <w:sz w:val="24"/>
          <w:szCs w:val="24"/>
        </w:rPr>
      </w:pPr>
      <w:bookmarkStart w:id="97" w:name="-_определяются_приоритетные_задачи_и_нап"/>
      <w:bookmarkEnd w:id="97"/>
      <w:r w:rsidRPr="007701B3">
        <w:rPr>
          <w:rFonts w:ascii="Times New Roman" w:hAnsi="Times New Roman"/>
          <w:sz w:val="24"/>
          <w:szCs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7701B3" w:rsidRPr="007701B3" w:rsidRDefault="007701B3" w:rsidP="006D2C42">
      <w:pPr>
        <w:pStyle w:val="affe"/>
        <w:widowControl w:val="0"/>
        <w:numPr>
          <w:ilvl w:val="0"/>
          <w:numId w:val="152"/>
        </w:numPr>
        <w:tabs>
          <w:tab w:val="left" w:pos="1847"/>
        </w:tabs>
        <w:autoSpaceDE w:val="0"/>
        <w:autoSpaceDN w:val="0"/>
        <w:spacing w:after="0" w:line="240" w:lineRule="auto"/>
        <w:ind w:left="714" w:hanging="357"/>
        <w:jc w:val="both"/>
        <w:rPr>
          <w:rFonts w:ascii="Times New Roman" w:hAnsi="Times New Roman"/>
          <w:sz w:val="24"/>
          <w:szCs w:val="24"/>
        </w:rPr>
      </w:pPr>
      <w:bookmarkStart w:id="98" w:name="-_даются_психолого-педагогические_рекоме"/>
      <w:bookmarkEnd w:id="98"/>
      <w:r w:rsidRPr="007701B3">
        <w:rPr>
          <w:rFonts w:ascii="Times New Roman" w:hAnsi="Times New Roman"/>
          <w:sz w:val="24"/>
          <w:szCs w:val="24"/>
        </w:rPr>
        <w:t>даются</w:t>
      </w:r>
      <w:r w:rsidRPr="007701B3">
        <w:rPr>
          <w:rFonts w:ascii="Times New Roman" w:hAnsi="Times New Roman"/>
          <w:spacing w:val="-23"/>
          <w:sz w:val="24"/>
          <w:szCs w:val="24"/>
        </w:rPr>
        <w:t xml:space="preserve"> </w:t>
      </w:r>
      <w:r w:rsidRPr="007701B3">
        <w:rPr>
          <w:rFonts w:ascii="Times New Roman" w:hAnsi="Times New Roman"/>
          <w:sz w:val="24"/>
          <w:szCs w:val="24"/>
        </w:rPr>
        <w:t>психолого-педагогические</w:t>
      </w:r>
      <w:r w:rsidRPr="007701B3">
        <w:rPr>
          <w:rFonts w:ascii="Times New Roman" w:hAnsi="Times New Roman"/>
          <w:spacing w:val="-23"/>
          <w:sz w:val="24"/>
          <w:szCs w:val="24"/>
        </w:rPr>
        <w:t xml:space="preserve"> </w:t>
      </w:r>
      <w:r w:rsidRPr="007701B3">
        <w:rPr>
          <w:rFonts w:ascii="Times New Roman" w:hAnsi="Times New Roman"/>
          <w:sz w:val="24"/>
          <w:szCs w:val="24"/>
        </w:rPr>
        <w:t>рекомендации,</w:t>
      </w:r>
      <w:r w:rsidRPr="007701B3">
        <w:rPr>
          <w:rFonts w:ascii="Times New Roman" w:hAnsi="Times New Roman"/>
          <w:spacing w:val="-23"/>
          <w:sz w:val="24"/>
          <w:szCs w:val="24"/>
        </w:rPr>
        <w:t xml:space="preserve"> </w:t>
      </w:r>
      <w:r w:rsidRPr="007701B3">
        <w:rPr>
          <w:rFonts w:ascii="Times New Roman" w:hAnsi="Times New Roman"/>
          <w:sz w:val="24"/>
          <w:szCs w:val="24"/>
        </w:rPr>
        <w:t>призванные</w:t>
      </w:r>
      <w:r w:rsidRPr="007701B3">
        <w:rPr>
          <w:rFonts w:ascii="Times New Roman" w:hAnsi="Times New Roman"/>
          <w:spacing w:val="-20"/>
          <w:sz w:val="24"/>
          <w:szCs w:val="24"/>
        </w:rPr>
        <w:t xml:space="preserve"> </w:t>
      </w:r>
      <w:r w:rsidRPr="007701B3">
        <w:rPr>
          <w:rFonts w:ascii="Times New Roman" w:hAnsi="Times New Roman"/>
          <w:sz w:val="24"/>
          <w:szCs w:val="24"/>
        </w:rPr>
        <w:t>обеспечить успешную реализацию намеченных задач на следующем уровне</w:t>
      </w:r>
      <w:r w:rsidRPr="007701B3">
        <w:rPr>
          <w:rFonts w:ascii="Times New Roman" w:hAnsi="Times New Roman"/>
          <w:spacing w:val="-14"/>
          <w:sz w:val="24"/>
          <w:szCs w:val="24"/>
        </w:rPr>
        <w:t xml:space="preserve"> </w:t>
      </w:r>
      <w:r w:rsidRPr="007701B3">
        <w:rPr>
          <w:rFonts w:ascii="Times New Roman" w:hAnsi="Times New Roman"/>
          <w:sz w:val="24"/>
          <w:szCs w:val="24"/>
        </w:rPr>
        <w:t>обучения.</w:t>
      </w:r>
    </w:p>
    <w:p w:rsidR="007701B3" w:rsidRPr="00F331B7" w:rsidRDefault="007701B3" w:rsidP="007701B3">
      <w:pPr>
        <w:ind w:firstLine="709"/>
        <w:jc w:val="both"/>
      </w:pPr>
      <w:r w:rsidRPr="00F331B7">
        <w:rPr>
          <w:b/>
        </w:rPr>
        <w:t xml:space="preserve">Оценка результатов деятельности образовательной организации начального общего образования </w:t>
      </w:r>
      <w:r w:rsidRPr="00F331B7">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7701B3" w:rsidRPr="007701B3" w:rsidRDefault="007701B3" w:rsidP="006D2C42">
      <w:pPr>
        <w:pStyle w:val="affe"/>
        <w:widowControl w:val="0"/>
        <w:numPr>
          <w:ilvl w:val="0"/>
          <w:numId w:val="151"/>
        </w:numPr>
        <w:tabs>
          <w:tab w:val="left" w:pos="2172"/>
          <w:tab w:val="left" w:pos="2173"/>
          <w:tab w:val="left" w:pos="3995"/>
          <w:tab w:val="left" w:pos="6432"/>
          <w:tab w:val="left" w:pos="8484"/>
          <w:tab w:val="left" w:pos="9808"/>
        </w:tabs>
        <w:autoSpaceDE w:val="0"/>
        <w:autoSpaceDN w:val="0"/>
        <w:spacing w:after="0" w:line="240" w:lineRule="auto"/>
        <w:ind w:left="714" w:hanging="357"/>
        <w:rPr>
          <w:rFonts w:ascii="Times New Roman" w:hAnsi="Times New Roman"/>
          <w:sz w:val="24"/>
          <w:szCs w:val="24"/>
        </w:rPr>
      </w:pPr>
      <w:bookmarkStart w:id="99" w:name="-_результатов_мониторинговых_исследовани"/>
      <w:bookmarkEnd w:id="99"/>
      <w:r w:rsidRPr="007701B3">
        <w:rPr>
          <w:rFonts w:ascii="Times New Roman" w:hAnsi="Times New Roman"/>
          <w:sz w:val="24"/>
          <w:szCs w:val="24"/>
        </w:rPr>
        <w:t>результатов</w:t>
      </w:r>
      <w:r w:rsidRPr="007701B3">
        <w:rPr>
          <w:rFonts w:ascii="Times New Roman" w:hAnsi="Times New Roman"/>
          <w:sz w:val="24"/>
          <w:szCs w:val="24"/>
        </w:rPr>
        <w:tab/>
        <w:t>мониторинговых</w:t>
      </w:r>
      <w:r w:rsidRPr="007701B3">
        <w:rPr>
          <w:rFonts w:ascii="Times New Roman" w:hAnsi="Times New Roman"/>
          <w:sz w:val="24"/>
          <w:szCs w:val="24"/>
        </w:rPr>
        <w:tab/>
        <w:t>исследований</w:t>
      </w:r>
      <w:r w:rsidRPr="007701B3">
        <w:rPr>
          <w:rFonts w:ascii="Times New Roman" w:hAnsi="Times New Roman"/>
          <w:sz w:val="24"/>
          <w:szCs w:val="24"/>
        </w:rPr>
        <w:tab/>
        <w:t>разного</w:t>
      </w:r>
      <w:r w:rsidRPr="007701B3">
        <w:rPr>
          <w:rFonts w:ascii="Times New Roman" w:hAnsi="Times New Roman"/>
          <w:sz w:val="24"/>
          <w:szCs w:val="24"/>
        </w:rPr>
        <w:tab/>
      </w:r>
      <w:r w:rsidRPr="007701B3">
        <w:rPr>
          <w:rFonts w:ascii="Times New Roman" w:hAnsi="Times New Roman"/>
          <w:spacing w:val="-1"/>
          <w:sz w:val="24"/>
          <w:szCs w:val="24"/>
        </w:rPr>
        <w:t xml:space="preserve">уровня </w:t>
      </w:r>
      <w:r w:rsidRPr="007701B3">
        <w:rPr>
          <w:rFonts w:ascii="Times New Roman" w:hAnsi="Times New Roman"/>
          <w:sz w:val="24"/>
          <w:szCs w:val="24"/>
        </w:rPr>
        <w:t>(федерального, регионального,</w:t>
      </w:r>
      <w:r w:rsidRPr="007701B3">
        <w:rPr>
          <w:rFonts w:ascii="Times New Roman" w:hAnsi="Times New Roman"/>
          <w:spacing w:val="6"/>
          <w:sz w:val="24"/>
          <w:szCs w:val="24"/>
        </w:rPr>
        <w:t xml:space="preserve"> </w:t>
      </w:r>
      <w:r w:rsidRPr="007701B3">
        <w:rPr>
          <w:rFonts w:ascii="Times New Roman" w:hAnsi="Times New Roman"/>
          <w:sz w:val="24"/>
          <w:szCs w:val="24"/>
        </w:rPr>
        <w:t>муниципального);</w:t>
      </w:r>
    </w:p>
    <w:p w:rsidR="007701B3" w:rsidRPr="007701B3" w:rsidRDefault="007701B3" w:rsidP="006D2C42">
      <w:pPr>
        <w:pStyle w:val="affe"/>
        <w:widowControl w:val="0"/>
        <w:numPr>
          <w:ilvl w:val="0"/>
          <w:numId w:val="151"/>
        </w:numPr>
        <w:tabs>
          <w:tab w:val="left" w:pos="1890"/>
        </w:tabs>
        <w:autoSpaceDE w:val="0"/>
        <w:autoSpaceDN w:val="0"/>
        <w:spacing w:after="0" w:line="240" w:lineRule="auto"/>
        <w:ind w:left="714" w:hanging="357"/>
        <w:rPr>
          <w:rFonts w:ascii="Times New Roman" w:hAnsi="Times New Roman"/>
          <w:sz w:val="24"/>
          <w:szCs w:val="24"/>
        </w:rPr>
      </w:pPr>
      <w:bookmarkStart w:id="100" w:name="-_условий_реализации_основной_образовате"/>
      <w:bookmarkEnd w:id="100"/>
      <w:r w:rsidRPr="007701B3">
        <w:rPr>
          <w:rFonts w:ascii="Times New Roman" w:hAnsi="Times New Roman"/>
          <w:sz w:val="24"/>
          <w:szCs w:val="24"/>
        </w:rPr>
        <w:t>условий реализации основной образовательной программы начального общего образования;</w:t>
      </w:r>
    </w:p>
    <w:p w:rsidR="007701B3" w:rsidRPr="007701B3" w:rsidRDefault="007701B3" w:rsidP="006D2C42">
      <w:pPr>
        <w:pStyle w:val="affe"/>
        <w:widowControl w:val="0"/>
        <w:numPr>
          <w:ilvl w:val="0"/>
          <w:numId w:val="151"/>
        </w:numPr>
        <w:tabs>
          <w:tab w:val="left" w:pos="1842"/>
        </w:tabs>
        <w:autoSpaceDE w:val="0"/>
        <w:autoSpaceDN w:val="0"/>
        <w:spacing w:after="0" w:line="240" w:lineRule="auto"/>
        <w:ind w:left="714" w:hanging="357"/>
        <w:rPr>
          <w:rFonts w:ascii="Times New Roman" w:hAnsi="Times New Roman"/>
          <w:sz w:val="24"/>
          <w:szCs w:val="24"/>
        </w:rPr>
      </w:pPr>
      <w:bookmarkStart w:id="101" w:name="-_особенностей_контингента_обучающихся."/>
      <w:bookmarkEnd w:id="101"/>
      <w:r w:rsidRPr="007701B3">
        <w:rPr>
          <w:rFonts w:ascii="Times New Roman" w:hAnsi="Times New Roman"/>
          <w:sz w:val="24"/>
          <w:szCs w:val="24"/>
        </w:rPr>
        <w:t>особенностей контингента</w:t>
      </w:r>
      <w:r w:rsidRPr="007701B3">
        <w:rPr>
          <w:rFonts w:ascii="Times New Roman" w:hAnsi="Times New Roman"/>
          <w:spacing w:val="-24"/>
          <w:sz w:val="24"/>
          <w:szCs w:val="24"/>
        </w:rPr>
        <w:t xml:space="preserve"> </w:t>
      </w:r>
      <w:r w:rsidRPr="007701B3">
        <w:rPr>
          <w:rFonts w:ascii="Times New Roman" w:hAnsi="Times New Roman"/>
          <w:sz w:val="24"/>
          <w:szCs w:val="24"/>
        </w:rPr>
        <w:t>обучающихся.</w:t>
      </w:r>
    </w:p>
    <w:p w:rsidR="007701B3" w:rsidRPr="00F331B7" w:rsidRDefault="007701B3" w:rsidP="007701B3">
      <w:pPr>
        <w:pStyle w:val="aff2"/>
        <w:ind w:right="445" w:firstLine="456"/>
        <w:rPr>
          <w:sz w:val="24"/>
        </w:rPr>
      </w:pPr>
      <w:r w:rsidRPr="00F331B7">
        <w:rPr>
          <w:sz w:val="24"/>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w:t>
      </w:r>
      <w:r w:rsidRPr="00F331B7">
        <w:rPr>
          <w:spacing w:val="1"/>
          <w:sz w:val="24"/>
        </w:rPr>
        <w:t xml:space="preserve"> </w:t>
      </w:r>
      <w:r w:rsidRPr="00F331B7">
        <w:rPr>
          <w:sz w:val="24"/>
        </w:rPr>
        <w:t>организации.</w:t>
      </w:r>
    </w:p>
    <w:p w:rsidR="00FD5052" w:rsidRDefault="007701B3" w:rsidP="00D63CD4">
      <w:pPr>
        <w:ind w:firstLine="709"/>
        <w:jc w:val="center"/>
        <w:rPr>
          <w:b/>
          <w:color w:val="FF0000"/>
        </w:rPr>
      </w:pPr>
      <w:r w:rsidRPr="00F331B7">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F331B7">
        <w:rPr>
          <w:b/>
        </w:rPr>
        <w:t>регулярный мониторинг результатов выполнения итоговых работ</w:t>
      </w:r>
      <w:r w:rsidRPr="00F331B7">
        <w:t>.</w:t>
      </w:r>
      <w:bookmarkStart w:id="102" w:name="_Toc288394075"/>
      <w:bookmarkStart w:id="103" w:name="_Toc288410542"/>
      <w:bookmarkStart w:id="104" w:name="_Toc288410671"/>
      <w:bookmarkStart w:id="105" w:name="_Toc488748025"/>
      <w:r w:rsidR="00D63CD4" w:rsidRPr="009B067E">
        <w:rPr>
          <w:b/>
          <w:color w:val="FF0000"/>
        </w:rPr>
        <w:t xml:space="preserve"> </w:t>
      </w:r>
      <w:r w:rsidR="00653A76" w:rsidRPr="00421193">
        <w:rPr>
          <w:b/>
        </w:rPr>
        <w:t>Содержательный раздел</w:t>
      </w:r>
      <w:bookmarkStart w:id="106" w:name="_Toc288394076"/>
      <w:bookmarkStart w:id="107" w:name="_Toc288410543"/>
      <w:bookmarkStart w:id="108" w:name="_Toc288410672"/>
      <w:bookmarkStart w:id="109" w:name="_Toc488748026"/>
      <w:bookmarkEnd w:id="102"/>
      <w:bookmarkEnd w:id="103"/>
      <w:bookmarkEnd w:id="104"/>
      <w:bookmarkEnd w:id="105"/>
    </w:p>
    <w:p w:rsidR="00D63CD4" w:rsidRPr="00D63CD4" w:rsidRDefault="00D63CD4" w:rsidP="00D63CD4">
      <w:pPr>
        <w:pStyle w:val="aff2"/>
        <w:keepNext/>
        <w:ind w:firstLine="709"/>
        <w:rPr>
          <w:sz w:val="24"/>
        </w:rPr>
      </w:pPr>
      <w:r w:rsidRPr="00D63CD4">
        <w:rPr>
          <w:sz w:val="24"/>
        </w:rPr>
        <w:t>Программа формирования универсальных учебных действий (далее УУД) является частью ООП НОО МБО</w:t>
      </w:r>
      <w:r w:rsidR="006258B4">
        <w:rPr>
          <w:sz w:val="24"/>
        </w:rPr>
        <w:t>У «Ш-ИСОО с.Уэлен</w:t>
      </w:r>
      <w:r w:rsidRPr="00D63CD4">
        <w:rPr>
          <w:sz w:val="24"/>
        </w:rPr>
        <w:t>» разработанной на основе Программы развития универсальных учебных действия начального общего образования, УМК программы «Перспектива», направлена на обеспечение системно-деятельностного подхода, положенного в основу Стандарта.</w:t>
      </w:r>
    </w:p>
    <w:p w:rsidR="00D63CD4" w:rsidRPr="00D63CD4" w:rsidRDefault="00D63CD4" w:rsidP="00D63CD4">
      <w:pPr>
        <w:pStyle w:val="aff2"/>
        <w:keepNext/>
        <w:ind w:firstLine="709"/>
        <w:rPr>
          <w:sz w:val="24"/>
        </w:rPr>
      </w:pPr>
      <w:r w:rsidRPr="00D63CD4">
        <w:rPr>
          <w:sz w:val="24"/>
        </w:rPr>
        <w:t>Цель 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D63CD4" w:rsidRPr="00D63CD4" w:rsidRDefault="00D63CD4" w:rsidP="00D63CD4">
      <w:pPr>
        <w:pStyle w:val="212"/>
        <w:keepNext/>
        <w:spacing w:line="240" w:lineRule="auto"/>
        <w:ind w:left="1160"/>
        <w:jc w:val="both"/>
      </w:pPr>
      <w:r w:rsidRPr="00D63CD4">
        <w:t>Задачи программы:</w:t>
      </w:r>
    </w:p>
    <w:p w:rsidR="00D63CD4" w:rsidRPr="00D63CD4" w:rsidRDefault="00D63CD4" w:rsidP="006D2C42">
      <w:pPr>
        <w:pStyle w:val="affe"/>
        <w:keepNext/>
        <w:widowControl w:val="0"/>
        <w:numPr>
          <w:ilvl w:val="0"/>
          <w:numId w:val="162"/>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установить ценностные ориентиры начального</w:t>
      </w:r>
      <w:r w:rsidRPr="00D63CD4">
        <w:rPr>
          <w:rFonts w:ascii="Times New Roman" w:hAnsi="Times New Roman"/>
          <w:spacing w:val="-5"/>
          <w:sz w:val="24"/>
          <w:szCs w:val="24"/>
        </w:rPr>
        <w:t xml:space="preserve"> </w:t>
      </w:r>
      <w:r w:rsidRPr="00D63CD4">
        <w:rPr>
          <w:rFonts w:ascii="Times New Roman" w:hAnsi="Times New Roman"/>
          <w:sz w:val="24"/>
          <w:szCs w:val="24"/>
        </w:rPr>
        <w:t>образования;</w:t>
      </w:r>
    </w:p>
    <w:p w:rsidR="00D63CD4" w:rsidRPr="00D63CD4" w:rsidRDefault="00D63CD4" w:rsidP="006D2C42">
      <w:pPr>
        <w:pStyle w:val="affe"/>
        <w:keepNext/>
        <w:widowControl w:val="0"/>
        <w:numPr>
          <w:ilvl w:val="0"/>
          <w:numId w:val="162"/>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определить состав и характеристику универсальных учебных</w:t>
      </w:r>
      <w:r w:rsidRPr="00D63CD4">
        <w:rPr>
          <w:rFonts w:ascii="Times New Roman" w:hAnsi="Times New Roman"/>
          <w:spacing w:val="-1"/>
          <w:sz w:val="24"/>
          <w:szCs w:val="24"/>
        </w:rPr>
        <w:t xml:space="preserve"> </w:t>
      </w:r>
      <w:r w:rsidRPr="00D63CD4">
        <w:rPr>
          <w:rFonts w:ascii="Times New Roman" w:hAnsi="Times New Roman"/>
          <w:sz w:val="24"/>
          <w:szCs w:val="24"/>
        </w:rPr>
        <w:t>действий;</w:t>
      </w:r>
    </w:p>
    <w:p w:rsidR="00D63CD4" w:rsidRPr="00D63CD4" w:rsidRDefault="00D63CD4" w:rsidP="006D2C42">
      <w:pPr>
        <w:pStyle w:val="affe"/>
        <w:keepNext/>
        <w:widowControl w:val="0"/>
        <w:numPr>
          <w:ilvl w:val="0"/>
          <w:numId w:val="162"/>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w:t>
      </w:r>
      <w:r w:rsidRPr="00D63CD4">
        <w:rPr>
          <w:rFonts w:ascii="Times New Roman" w:hAnsi="Times New Roman"/>
          <w:spacing w:val="-13"/>
          <w:sz w:val="24"/>
          <w:szCs w:val="24"/>
        </w:rPr>
        <w:t xml:space="preserve"> </w:t>
      </w:r>
      <w:r w:rsidRPr="00D63CD4">
        <w:rPr>
          <w:rFonts w:ascii="Times New Roman" w:hAnsi="Times New Roman"/>
          <w:sz w:val="24"/>
          <w:szCs w:val="24"/>
        </w:rPr>
        <w:t>ситуациях.</w:t>
      </w:r>
    </w:p>
    <w:p w:rsidR="00D63CD4" w:rsidRPr="00D63CD4" w:rsidRDefault="00D63CD4" w:rsidP="00D63CD4">
      <w:pPr>
        <w:pStyle w:val="212"/>
        <w:keepNext/>
        <w:spacing w:before="7" w:line="240" w:lineRule="auto"/>
        <w:ind w:left="310"/>
        <w:jc w:val="both"/>
      </w:pPr>
      <w:r w:rsidRPr="00D63CD4">
        <w:t>Программа формирования универсальных учебных действий содержит:</w:t>
      </w:r>
    </w:p>
    <w:p w:rsidR="00D63CD4" w:rsidRPr="00D63CD4" w:rsidRDefault="00D63CD4" w:rsidP="006D2C42">
      <w:pPr>
        <w:pStyle w:val="affe"/>
        <w:keepNext/>
        <w:widowControl w:val="0"/>
        <w:numPr>
          <w:ilvl w:val="0"/>
          <w:numId w:val="163"/>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описание ценностных ориентиров на каждой ступени</w:t>
      </w:r>
      <w:r w:rsidRPr="00D63CD4">
        <w:rPr>
          <w:rFonts w:ascii="Times New Roman" w:hAnsi="Times New Roman"/>
          <w:spacing w:val="-3"/>
          <w:sz w:val="24"/>
          <w:szCs w:val="24"/>
        </w:rPr>
        <w:t xml:space="preserve"> </w:t>
      </w:r>
      <w:r w:rsidRPr="00D63CD4">
        <w:rPr>
          <w:rFonts w:ascii="Times New Roman" w:hAnsi="Times New Roman"/>
          <w:sz w:val="24"/>
          <w:szCs w:val="24"/>
        </w:rPr>
        <w:t>образования;</w:t>
      </w:r>
    </w:p>
    <w:p w:rsidR="00D63CD4" w:rsidRPr="00D63CD4" w:rsidRDefault="00D63CD4" w:rsidP="006D2C42">
      <w:pPr>
        <w:pStyle w:val="affe"/>
        <w:keepNext/>
        <w:widowControl w:val="0"/>
        <w:numPr>
          <w:ilvl w:val="0"/>
          <w:numId w:val="163"/>
        </w:numPr>
        <w:tabs>
          <w:tab w:val="left" w:pos="452"/>
          <w:tab w:val="left" w:pos="2685"/>
          <w:tab w:val="left" w:pos="4580"/>
          <w:tab w:val="left" w:pos="6681"/>
          <w:tab w:val="left" w:pos="9019"/>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 xml:space="preserve">характеристики личностных,  регулятивных,  познавательных, </w:t>
      </w:r>
      <w:r w:rsidRPr="00D63CD4">
        <w:rPr>
          <w:rFonts w:ascii="Times New Roman" w:hAnsi="Times New Roman"/>
          <w:w w:val="95"/>
          <w:sz w:val="24"/>
          <w:szCs w:val="24"/>
        </w:rPr>
        <w:t xml:space="preserve">коммуникативных </w:t>
      </w:r>
      <w:r w:rsidRPr="00D63CD4">
        <w:rPr>
          <w:rFonts w:ascii="Times New Roman" w:hAnsi="Times New Roman"/>
          <w:sz w:val="24"/>
          <w:szCs w:val="24"/>
        </w:rPr>
        <w:t>универсальных учебных</w:t>
      </w:r>
      <w:r w:rsidRPr="00D63CD4">
        <w:rPr>
          <w:rFonts w:ascii="Times New Roman" w:hAnsi="Times New Roman"/>
          <w:spacing w:val="2"/>
          <w:sz w:val="24"/>
          <w:szCs w:val="24"/>
        </w:rPr>
        <w:t xml:space="preserve"> </w:t>
      </w:r>
      <w:r w:rsidRPr="00D63CD4">
        <w:rPr>
          <w:rFonts w:ascii="Times New Roman" w:hAnsi="Times New Roman"/>
          <w:sz w:val="24"/>
          <w:szCs w:val="24"/>
        </w:rPr>
        <w:t>действий;</w:t>
      </w:r>
    </w:p>
    <w:p w:rsidR="00D63CD4" w:rsidRPr="00D63CD4" w:rsidRDefault="00D63CD4" w:rsidP="006D2C42">
      <w:pPr>
        <w:pStyle w:val="affe"/>
        <w:keepNext/>
        <w:widowControl w:val="0"/>
        <w:numPr>
          <w:ilvl w:val="0"/>
          <w:numId w:val="163"/>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связь универсальных учебных действий с содержанием учебных предметов в соответствии с УМК «Перспектива»;</w:t>
      </w:r>
    </w:p>
    <w:p w:rsidR="00D63CD4" w:rsidRPr="00D63CD4" w:rsidRDefault="00D63CD4" w:rsidP="006D2C42">
      <w:pPr>
        <w:pStyle w:val="affe"/>
        <w:keepNext/>
        <w:widowControl w:val="0"/>
        <w:numPr>
          <w:ilvl w:val="0"/>
          <w:numId w:val="163"/>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w:t>
      </w:r>
      <w:r w:rsidRPr="00D63CD4">
        <w:rPr>
          <w:rFonts w:ascii="Times New Roman" w:hAnsi="Times New Roman"/>
          <w:spacing w:val="5"/>
          <w:sz w:val="24"/>
          <w:szCs w:val="24"/>
        </w:rPr>
        <w:t xml:space="preserve"> </w:t>
      </w:r>
      <w:r w:rsidRPr="00D63CD4">
        <w:rPr>
          <w:rFonts w:ascii="Times New Roman" w:hAnsi="Times New Roman"/>
          <w:sz w:val="24"/>
          <w:szCs w:val="24"/>
        </w:rPr>
        <w:lastRenderedPageBreak/>
        <w:t>«Перспектива»;</w:t>
      </w:r>
    </w:p>
    <w:p w:rsidR="00D63CD4" w:rsidRPr="00D63CD4" w:rsidRDefault="00D63CD4" w:rsidP="006D2C42">
      <w:pPr>
        <w:pStyle w:val="affe"/>
        <w:keepNext/>
        <w:widowControl w:val="0"/>
        <w:numPr>
          <w:ilvl w:val="0"/>
          <w:numId w:val="163"/>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описание преемственности программы формирования универсальных учебных действий по уровням общего образования в соответствии с УМК</w:t>
      </w:r>
      <w:r w:rsidRPr="00D63CD4">
        <w:rPr>
          <w:rFonts w:ascii="Times New Roman" w:hAnsi="Times New Roman"/>
          <w:spacing w:val="-2"/>
          <w:sz w:val="24"/>
          <w:szCs w:val="24"/>
        </w:rPr>
        <w:t xml:space="preserve"> </w:t>
      </w:r>
      <w:r w:rsidRPr="00D63CD4">
        <w:rPr>
          <w:rFonts w:ascii="Times New Roman" w:hAnsi="Times New Roman"/>
          <w:sz w:val="24"/>
          <w:szCs w:val="24"/>
        </w:rPr>
        <w:t>«Перспектива».</w:t>
      </w:r>
    </w:p>
    <w:p w:rsidR="00D63CD4" w:rsidRPr="00D63CD4" w:rsidRDefault="00D63CD4" w:rsidP="006D2C42">
      <w:pPr>
        <w:pStyle w:val="affe"/>
        <w:keepNext/>
        <w:widowControl w:val="0"/>
        <w:numPr>
          <w:ilvl w:val="0"/>
          <w:numId w:val="163"/>
        </w:numPr>
        <w:tabs>
          <w:tab w:val="left" w:pos="452"/>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планируемые результаты сформированности</w:t>
      </w:r>
      <w:r w:rsidRPr="00D63CD4">
        <w:rPr>
          <w:rFonts w:ascii="Times New Roman" w:hAnsi="Times New Roman"/>
          <w:spacing w:val="-4"/>
          <w:sz w:val="24"/>
          <w:szCs w:val="24"/>
        </w:rPr>
        <w:t xml:space="preserve"> </w:t>
      </w:r>
      <w:r w:rsidRPr="00D63CD4">
        <w:rPr>
          <w:rFonts w:ascii="Times New Roman" w:hAnsi="Times New Roman"/>
          <w:sz w:val="24"/>
          <w:szCs w:val="24"/>
        </w:rPr>
        <w:t>УУД.</w:t>
      </w:r>
    </w:p>
    <w:p w:rsidR="00D63CD4" w:rsidRPr="00D63CD4" w:rsidRDefault="00D63CD4" w:rsidP="00522E77">
      <w:pPr>
        <w:pStyle w:val="aff2"/>
        <w:keepNext/>
        <w:tabs>
          <w:tab w:val="left" w:pos="2654"/>
          <w:tab w:val="left" w:pos="4540"/>
          <w:tab w:val="left" w:pos="6492"/>
          <w:tab w:val="left" w:pos="7691"/>
          <w:tab w:val="left" w:pos="8959"/>
          <w:tab w:val="left" w:pos="10166"/>
        </w:tabs>
        <w:ind w:firstLine="709"/>
        <w:rPr>
          <w:sz w:val="24"/>
        </w:rPr>
      </w:pPr>
      <w:r w:rsidRPr="00D63CD4">
        <w:rPr>
          <w:sz w:val="24"/>
        </w:rPr>
        <w:t>Программа формирования универсальных</w:t>
      </w:r>
      <w:r w:rsidR="00522E77">
        <w:rPr>
          <w:sz w:val="24"/>
        </w:rPr>
        <w:t xml:space="preserve"> </w:t>
      </w:r>
      <w:r w:rsidRPr="00D63CD4">
        <w:rPr>
          <w:sz w:val="24"/>
        </w:rPr>
        <w:t>учебных действий</w:t>
      </w:r>
      <w:r w:rsidR="00522E77">
        <w:rPr>
          <w:sz w:val="24"/>
        </w:rPr>
        <w:t xml:space="preserve"> </w:t>
      </w:r>
      <w:r w:rsidRPr="00D63CD4">
        <w:rPr>
          <w:sz w:val="24"/>
        </w:rPr>
        <w:t>является основой разработки рабочих программ отдельных учебных</w:t>
      </w:r>
      <w:r w:rsidRPr="00D63CD4">
        <w:rPr>
          <w:spacing w:val="-2"/>
          <w:sz w:val="24"/>
        </w:rPr>
        <w:t xml:space="preserve"> </w:t>
      </w:r>
      <w:r w:rsidRPr="00D63CD4">
        <w:rPr>
          <w:sz w:val="24"/>
        </w:rPr>
        <w:t>предметов.</w:t>
      </w:r>
    </w:p>
    <w:p w:rsidR="00D63CD4" w:rsidRPr="00D63CD4" w:rsidRDefault="00D63CD4" w:rsidP="00522E77">
      <w:pPr>
        <w:pStyle w:val="aff2"/>
        <w:keepNext/>
        <w:ind w:firstLine="709"/>
        <w:rPr>
          <w:sz w:val="24"/>
        </w:rPr>
      </w:pPr>
      <w:r w:rsidRPr="00D63CD4">
        <w:rPr>
          <w:sz w:val="24"/>
        </w:rPr>
        <w:t>Ниже представлены разделы программы в соответствии с УМК «Перспектива».</w:t>
      </w:r>
    </w:p>
    <w:p w:rsidR="00D63CD4" w:rsidRPr="00D63CD4" w:rsidRDefault="00D63CD4" w:rsidP="006D2C42">
      <w:pPr>
        <w:pStyle w:val="212"/>
        <w:keepNext/>
        <w:numPr>
          <w:ilvl w:val="2"/>
          <w:numId w:val="155"/>
        </w:numPr>
        <w:tabs>
          <w:tab w:val="left" w:pos="2586"/>
        </w:tabs>
        <w:spacing w:before="0" w:line="240" w:lineRule="auto"/>
        <w:ind w:left="0"/>
        <w:jc w:val="both"/>
      </w:pPr>
      <w:r w:rsidRPr="00D63CD4">
        <w:t>Ценностные ориентиры начального общего</w:t>
      </w:r>
      <w:r w:rsidRPr="00D63CD4">
        <w:rPr>
          <w:spacing w:val="-6"/>
        </w:rPr>
        <w:t xml:space="preserve"> </w:t>
      </w:r>
      <w:r w:rsidRPr="00D63CD4">
        <w:t>образования</w:t>
      </w:r>
    </w:p>
    <w:p w:rsidR="00D63CD4" w:rsidRPr="00D63CD4" w:rsidRDefault="00D63CD4" w:rsidP="00D63CD4">
      <w:pPr>
        <w:keepNext/>
        <w:tabs>
          <w:tab w:val="left" w:pos="2174"/>
          <w:tab w:val="left" w:pos="3728"/>
          <w:tab w:val="left" w:pos="4839"/>
          <w:tab w:val="left" w:pos="6518"/>
          <w:tab w:val="left" w:pos="8061"/>
          <w:tab w:val="left" w:pos="9767"/>
        </w:tabs>
        <w:jc w:val="both"/>
      </w:pPr>
      <w:r w:rsidRPr="00D63CD4">
        <w:t xml:space="preserve">ФГОС начального общего образования определяет </w:t>
      </w:r>
      <w:r w:rsidRPr="00D63CD4">
        <w:rPr>
          <w:b/>
        </w:rPr>
        <w:t xml:space="preserve">ценностные </w:t>
      </w:r>
      <w:r w:rsidRPr="00D63CD4">
        <w:rPr>
          <w:b/>
          <w:w w:val="95"/>
        </w:rPr>
        <w:t xml:space="preserve">ориентиры </w:t>
      </w:r>
      <w:r w:rsidRPr="00D63CD4">
        <w:rPr>
          <w:b/>
        </w:rPr>
        <w:t xml:space="preserve">содержания образования на уровне начального общего образования </w:t>
      </w:r>
      <w:r w:rsidRPr="00D63CD4">
        <w:t>следующим</w:t>
      </w:r>
      <w:r w:rsidRPr="00D63CD4">
        <w:rPr>
          <w:spacing w:val="-22"/>
        </w:rPr>
        <w:t xml:space="preserve"> </w:t>
      </w:r>
      <w:r w:rsidRPr="00D63CD4">
        <w:t>образом:</w:t>
      </w:r>
    </w:p>
    <w:p w:rsidR="00D63CD4" w:rsidRPr="00D63CD4" w:rsidRDefault="00D63CD4" w:rsidP="006D2C42">
      <w:pPr>
        <w:pStyle w:val="affe"/>
        <w:keepNext/>
        <w:widowControl w:val="0"/>
        <w:numPr>
          <w:ilvl w:val="0"/>
          <w:numId w:val="154"/>
        </w:numPr>
        <w:tabs>
          <w:tab w:val="left" w:pos="635"/>
        </w:tabs>
        <w:autoSpaceDE w:val="0"/>
        <w:autoSpaceDN w:val="0"/>
        <w:spacing w:after="0" w:line="240" w:lineRule="auto"/>
        <w:ind w:firstLine="0"/>
        <w:contextualSpacing w:val="0"/>
        <w:jc w:val="both"/>
        <w:rPr>
          <w:rFonts w:ascii="Times New Roman" w:hAnsi="Times New Roman"/>
          <w:sz w:val="24"/>
          <w:szCs w:val="24"/>
        </w:rPr>
      </w:pPr>
      <w:r w:rsidRPr="00D63CD4">
        <w:rPr>
          <w:rFonts w:ascii="Times New Roman" w:hAnsi="Times New Roman"/>
          <w:sz w:val="24"/>
          <w:szCs w:val="24"/>
          <w:u w:val="single"/>
        </w:rPr>
        <w:t>формирование основ гражданской идентичности личности,</w:t>
      </w:r>
      <w:r w:rsidRPr="00D63CD4">
        <w:rPr>
          <w:rFonts w:ascii="Times New Roman" w:hAnsi="Times New Roman"/>
          <w:spacing w:val="-5"/>
          <w:sz w:val="24"/>
          <w:szCs w:val="24"/>
          <w:u w:val="single"/>
        </w:rPr>
        <w:t xml:space="preserve"> </w:t>
      </w:r>
      <w:r w:rsidRPr="00D63CD4">
        <w:rPr>
          <w:rFonts w:ascii="Times New Roman" w:hAnsi="Times New Roman"/>
          <w:sz w:val="24"/>
          <w:szCs w:val="24"/>
          <w:u w:val="single"/>
        </w:rPr>
        <w:t>включая</w:t>
      </w:r>
    </w:p>
    <w:p w:rsidR="00D63CD4" w:rsidRPr="00D63CD4" w:rsidRDefault="00D63CD4" w:rsidP="006D2C42">
      <w:pPr>
        <w:pStyle w:val="affe"/>
        <w:keepNext/>
        <w:widowControl w:val="0"/>
        <w:numPr>
          <w:ilvl w:val="0"/>
          <w:numId w:val="164"/>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чувство сопричастности и гордости за свою Родину, народ и</w:t>
      </w:r>
      <w:r w:rsidRPr="00D63CD4">
        <w:rPr>
          <w:rFonts w:ascii="Times New Roman" w:hAnsi="Times New Roman"/>
          <w:spacing w:val="-8"/>
          <w:sz w:val="24"/>
          <w:szCs w:val="24"/>
        </w:rPr>
        <w:t xml:space="preserve"> </w:t>
      </w:r>
      <w:r w:rsidRPr="00D63CD4">
        <w:rPr>
          <w:rFonts w:ascii="Times New Roman" w:hAnsi="Times New Roman"/>
          <w:sz w:val="24"/>
          <w:szCs w:val="24"/>
        </w:rPr>
        <w:t>историю;</w:t>
      </w:r>
    </w:p>
    <w:p w:rsidR="00D63CD4" w:rsidRPr="00D63CD4" w:rsidRDefault="00D63CD4" w:rsidP="006D2C42">
      <w:pPr>
        <w:pStyle w:val="affe"/>
        <w:keepNext/>
        <w:widowControl w:val="0"/>
        <w:numPr>
          <w:ilvl w:val="0"/>
          <w:numId w:val="164"/>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осознание ответственности человека за благосостояние</w:t>
      </w:r>
      <w:r w:rsidRPr="00D63CD4">
        <w:rPr>
          <w:rFonts w:ascii="Times New Roman" w:hAnsi="Times New Roman"/>
          <w:spacing w:val="-2"/>
          <w:sz w:val="24"/>
          <w:szCs w:val="24"/>
        </w:rPr>
        <w:t xml:space="preserve"> </w:t>
      </w:r>
      <w:r w:rsidRPr="00D63CD4">
        <w:rPr>
          <w:rFonts w:ascii="Times New Roman" w:hAnsi="Times New Roman"/>
          <w:sz w:val="24"/>
          <w:szCs w:val="24"/>
        </w:rPr>
        <w:t>общества;</w:t>
      </w:r>
    </w:p>
    <w:p w:rsidR="00D63CD4" w:rsidRPr="00D63CD4" w:rsidRDefault="00D63CD4" w:rsidP="006D2C42">
      <w:pPr>
        <w:pStyle w:val="affe"/>
        <w:keepNext/>
        <w:widowControl w:val="0"/>
        <w:numPr>
          <w:ilvl w:val="0"/>
          <w:numId w:val="164"/>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восприятие мира как единого и целостного при разнообразии культур, национальностей, религий;</w:t>
      </w:r>
    </w:p>
    <w:p w:rsidR="00D63CD4" w:rsidRPr="00D63CD4" w:rsidRDefault="00D63CD4" w:rsidP="006D2C42">
      <w:pPr>
        <w:pStyle w:val="affe"/>
        <w:keepNext/>
        <w:widowControl w:val="0"/>
        <w:numPr>
          <w:ilvl w:val="0"/>
          <w:numId w:val="164"/>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отказ от деления на «своих» и</w:t>
      </w:r>
      <w:r w:rsidRPr="00D63CD4">
        <w:rPr>
          <w:rFonts w:ascii="Times New Roman" w:hAnsi="Times New Roman"/>
          <w:spacing w:val="-2"/>
          <w:sz w:val="24"/>
          <w:szCs w:val="24"/>
        </w:rPr>
        <w:t xml:space="preserve"> </w:t>
      </w:r>
      <w:r w:rsidRPr="00D63CD4">
        <w:rPr>
          <w:rFonts w:ascii="Times New Roman" w:hAnsi="Times New Roman"/>
          <w:sz w:val="24"/>
          <w:szCs w:val="24"/>
        </w:rPr>
        <w:t>«чужих»;</w:t>
      </w:r>
    </w:p>
    <w:p w:rsidR="00D63CD4" w:rsidRPr="00D63CD4" w:rsidRDefault="00D63CD4" w:rsidP="006D2C42">
      <w:pPr>
        <w:pStyle w:val="affe"/>
        <w:keepNext/>
        <w:widowControl w:val="0"/>
        <w:numPr>
          <w:ilvl w:val="0"/>
          <w:numId w:val="164"/>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уважение истории и культуры каждого народа.</w:t>
      </w:r>
    </w:p>
    <w:p w:rsidR="00D63CD4" w:rsidRPr="00D63CD4" w:rsidRDefault="00D63CD4" w:rsidP="006D2C42">
      <w:pPr>
        <w:pStyle w:val="affe"/>
        <w:keepNext/>
        <w:widowControl w:val="0"/>
        <w:numPr>
          <w:ilvl w:val="0"/>
          <w:numId w:val="154"/>
        </w:numPr>
        <w:tabs>
          <w:tab w:val="left" w:pos="829"/>
          <w:tab w:val="left" w:pos="830"/>
        </w:tabs>
        <w:autoSpaceDE w:val="0"/>
        <w:autoSpaceDN w:val="0"/>
        <w:spacing w:after="0" w:line="240" w:lineRule="auto"/>
        <w:ind w:left="829" w:hanging="519"/>
        <w:contextualSpacing w:val="0"/>
        <w:jc w:val="both"/>
        <w:rPr>
          <w:rFonts w:ascii="Times New Roman" w:hAnsi="Times New Roman"/>
          <w:sz w:val="24"/>
          <w:szCs w:val="24"/>
        </w:rPr>
      </w:pPr>
      <w:r w:rsidRPr="00D63CD4">
        <w:rPr>
          <w:rFonts w:ascii="Times New Roman" w:hAnsi="Times New Roman"/>
          <w:sz w:val="24"/>
          <w:szCs w:val="24"/>
          <w:u w:val="single"/>
        </w:rPr>
        <w:t>формирование психологических условий развития общения, кооперации</w:t>
      </w:r>
      <w:r w:rsidRPr="00D63CD4">
        <w:rPr>
          <w:rFonts w:ascii="Times New Roman" w:hAnsi="Times New Roman"/>
          <w:spacing w:val="-8"/>
          <w:sz w:val="24"/>
          <w:szCs w:val="24"/>
          <w:u w:val="single"/>
        </w:rPr>
        <w:t xml:space="preserve"> </w:t>
      </w:r>
      <w:r w:rsidRPr="00D63CD4">
        <w:rPr>
          <w:rFonts w:ascii="Times New Roman" w:hAnsi="Times New Roman"/>
          <w:sz w:val="24"/>
          <w:szCs w:val="24"/>
          <w:u w:val="single"/>
        </w:rPr>
        <w:t>сотрудничества</w:t>
      </w:r>
      <w:r w:rsidRPr="00D63CD4">
        <w:rPr>
          <w:rFonts w:ascii="Times New Roman" w:hAnsi="Times New Roman"/>
          <w:sz w:val="24"/>
          <w:szCs w:val="24"/>
        </w:rPr>
        <w:t>.</w:t>
      </w:r>
    </w:p>
    <w:p w:rsidR="00D63CD4" w:rsidRPr="00D63CD4" w:rsidRDefault="00D63CD4" w:rsidP="006D2C42">
      <w:pPr>
        <w:pStyle w:val="aff2"/>
        <w:keepNext/>
        <w:widowControl w:val="0"/>
        <w:numPr>
          <w:ilvl w:val="0"/>
          <w:numId w:val="165"/>
        </w:numPr>
        <w:autoSpaceDE w:val="0"/>
        <w:autoSpaceDN w:val="0"/>
        <w:ind w:left="714" w:hanging="357"/>
        <w:rPr>
          <w:sz w:val="24"/>
        </w:rPr>
      </w:pPr>
      <w:r w:rsidRPr="00D63CD4">
        <w:rPr>
          <w:sz w:val="24"/>
        </w:rPr>
        <w:t>доброжелательность, доверие и внимание к людям,</w:t>
      </w:r>
    </w:p>
    <w:p w:rsidR="00D63CD4" w:rsidRPr="00D63CD4" w:rsidRDefault="00D63CD4" w:rsidP="006D2C42">
      <w:pPr>
        <w:pStyle w:val="aff2"/>
        <w:keepNext/>
        <w:widowControl w:val="0"/>
        <w:numPr>
          <w:ilvl w:val="0"/>
          <w:numId w:val="165"/>
        </w:numPr>
        <w:autoSpaceDE w:val="0"/>
        <w:autoSpaceDN w:val="0"/>
        <w:ind w:left="714" w:hanging="357"/>
        <w:rPr>
          <w:sz w:val="24"/>
        </w:rPr>
      </w:pPr>
      <w:r w:rsidRPr="00D63CD4">
        <w:rPr>
          <w:sz w:val="24"/>
        </w:rPr>
        <w:t>готовность к сотрудничеству и дружбе, оказанию помощи тем, кто в ней нуждается;</w:t>
      </w:r>
    </w:p>
    <w:p w:rsidR="00D63CD4" w:rsidRPr="00D63CD4" w:rsidRDefault="00D63CD4" w:rsidP="006D2C42">
      <w:pPr>
        <w:pStyle w:val="aff2"/>
        <w:keepNext/>
        <w:widowControl w:val="0"/>
        <w:numPr>
          <w:ilvl w:val="0"/>
          <w:numId w:val="165"/>
        </w:numPr>
        <w:autoSpaceDE w:val="0"/>
        <w:autoSpaceDN w:val="0"/>
        <w:ind w:left="714" w:hanging="357"/>
        <w:rPr>
          <w:sz w:val="24"/>
        </w:rPr>
      </w:pPr>
      <w:r w:rsidRPr="00D63CD4">
        <w:rPr>
          <w:sz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D63CD4" w:rsidRPr="00D63CD4" w:rsidRDefault="00D63CD4" w:rsidP="006D2C42">
      <w:pPr>
        <w:pStyle w:val="affe"/>
        <w:keepNext/>
        <w:widowControl w:val="0"/>
        <w:numPr>
          <w:ilvl w:val="0"/>
          <w:numId w:val="154"/>
        </w:numPr>
        <w:tabs>
          <w:tab w:val="left" w:pos="575"/>
        </w:tabs>
        <w:autoSpaceDE w:val="0"/>
        <w:autoSpaceDN w:val="0"/>
        <w:spacing w:after="0" w:line="240" w:lineRule="auto"/>
        <w:ind w:right="479" w:firstLine="0"/>
        <w:contextualSpacing w:val="0"/>
        <w:jc w:val="both"/>
        <w:rPr>
          <w:rFonts w:ascii="Times New Roman" w:hAnsi="Times New Roman"/>
          <w:sz w:val="24"/>
          <w:szCs w:val="24"/>
        </w:rPr>
      </w:pPr>
      <w:r w:rsidRPr="00D63CD4">
        <w:rPr>
          <w:rFonts w:ascii="Times New Roman" w:hAnsi="Times New Roman"/>
          <w:sz w:val="24"/>
          <w:szCs w:val="24"/>
          <w:u w:val="single"/>
        </w:rPr>
        <w:t>развитие ценностно-смысловой сферы личности на основе общечеловеческой нравственности и</w:t>
      </w:r>
      <w:r w:rsidRPr="00D63CD4">
        <w:rPr>
          <w:rFonts w:ascii="Times New Roman" w:hAnsi="Times New Roman"/>
          <w:spacing w:val="-2"/>
          <w:sz w:val="24"/>
          <w:szCs w:val="24"/>
          <w:u w:val="single"/>
        </w:rPr>
        <w:t xml:space="preserve"> </w:t>
      </w:r>
      <w:r w:rsidRPr="00D63CD4">
        <w:rPr>
          <w:rFonts w:ascii="Times New Roman" w:hAnsi="Times New Roman"/>
          <w:sz w:val="24"/>
          <w:szCs w:val="24"/>
          <w:u w:val="single"/>
        </w:rPr>
        <w:t>гуманизма</w:t>
      </w:r>
      <w:r w:rsidRPr="00D63CD4">
        <w:rPr>
          <w:rFonts w:ascii="Times New Roman" w:hAnsi="Times New Roman"/>
          <w:sz w:val="24"/>
          <w:szCs w:val="24"/>
        </w:rPr>
        <w:t>:</w:t>
      </w:r>
    </w:p>
    <w:p w:rsidR="00D63CD4" w:rsidRPr="00D63CD4" w:rsidRDefault="00D63CD4" w:rsidP="006D2C42">
      <w:pPr>
        <w:pStyle w:val="affe"/>
        <w:keepNext/>
        <w:widowControl w:val="0"/>
        <w:numPr>
          <w:ilvl w:val="0"/>
          <w:numId w:val="166"/>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принятие и уважение ценностей семьи и общества, школы и коллектива и стремление следовать</w:t>
      </w:r>
      <w:r w:rsidRPr="00D63CD4">
        <w:rPr>
          <w:rFonts w:ascii="Times New Roman" w:hAnsi="Times New Roman"/>
          <w:spacing w:val="-2"/>
          <w:sz w:val="24"/>
          <w:szCs w:val="24"/>
        </w:rPr>
        <w:t xml:space="preserve"> </w:t>
      </w:r>
      <w:r w:rsidRPr="00D63CD4">
        <w:rPr>
          <w:rFonts w:ascii="Times New Roman" w:hAnsi="Times New Roman"/>
          <w:sz w:val="24"/>
          <w:szCs w:val="24"/>
        </w:rPr>
        <w:t>им;</w:t>
      </w:r>
    </w:p>
    <w:p w:rsidR="00D63CD4" w:rsidRPr="00D63CD4" w:rsidRDefault="00D63CD4" w:rsidP="006D2C42">
      <w:pPr>
        <w:pStyle w:val="affe"/>
        <w:keepNext/>
        <w:widowControl w:val="0"/>
        <w:numPr>
          <w:ilvl w:val="0"/>
          <w:numId w:val="166"/>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w:t>
      </w:r>
      <w:r w:rsidRPr="00D63CD4">
        <w:rPr>
          <w:rFonts w:ascii="Times New Roman" w:hAnsi="Times New Roman"/>
          <w:spacing w:val="-2"/>
          <w:sz w:val="24"/>
          <w:szCs w:val="24"/>
        </w:rPr>
        <w:t xml:space="preserve"> </w:t>
      </w:r>
      <w:r w:rsidRPr="00D63CD4">
        <w:rPr>
          <w:rFonts w:ascii="Times New Roman" w:hAnsi="Times New Roman"/>
          <w:sz w:val="24"/>
          <w:szCs w:val="24"/>
        </w:rPr>
        <w:t>поведения;</w:t>
      </w:r>
    </w:p>
    <w:p w:rsidR="00D63CD4" w:rsidRPr="00D63CD4" w:rsidRDefault="00D63CD4" w:rsidP="006D2C42">
      <w:pPr>
        <w:pStyle w:val="affe"/>
        <w:keepNext/>
        <w:widowControl w:val="0"/>
        <w:numPr>
          <w:ilvl w:val="0"/>
          <w:numId w:val="166"/>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формирование чувства прекрасного и эстетических чувств на основе знакомства с мировой и отечественной художественной</w:t>
      </w:r>
      <w:r w:rsidRPr="00D63CD4">
        <w:rPr>
          <w:rFonts w:ascii="Times New Roman" w:hAnsi="Times New Roman"/>
          <w:spacing w:val="1"/>
          <w:sz w:val="24"/>
          <w:szCs w:val="24"/>
        </w:rPr>
        <w:t xml:space="preserve"> </w:t>
      </w:r>
      <w:r w:rsidRPr="00D63CD4">
        <w:rPr>
          <w:rFonts w:ascii="Times New Roman" w:hAnsi="Times New Roman"/>
          <w:sz w:val="24"/>
          <w:szCs w:val="24"/>
        </w:rPr>
        <w:t>культурой;</w:t>
      </w:r>
    </w:p>
    <w:p w:rsidR="00D63CD4" w:rsidRPr="00D63CD4" w:rsidRDefault="00D63CD4" w:rsidP="006D2C42">
      <w:pPr>
        <w:pStyle w:val="affe"/>
        <w:keepNext/>
        <w:widowControl w:val="0"/>
        <w:numPr>
          <w:ilvl w:val="0"/>
          <w:numId w:val="154"/>
        </w:numPr>
        <w:tabs>
          <w:tab w:val="left" w:pos="800"/>
          <w:tab w:val="left" w:pos="801"/>
        </w:tabs>
        <w:autoSpaceDE w:val="0"/>
        <w:autoSpaceDN w:val="0"/>
        <w:spacing w:after="0" w:line="240" w:lineRule="auto"/>
        <w:ind w:left="800" w:hanging="490"/>
        <w:contextualSpacing w:val="0"/>
        <w:jc w:val="both"/>
        <w:rPr>
          <w:rFonts w:ascii="Times New Roman" w:hAnsi="Times New Roman"/>
          <w:sz w:val="24"/>
          <w:szCs w:val="24"/>
        </w:rPr>
      </w:pPr>
      <w:r w:rsidRPr="00D63CD4">
        <w:rPr>
          <w:rFonts w:ascii="Times New Roman" w:hAnsi="Times New Roman"/>
          <w:sz w:val="24"/>
          <w:szCs w:val="24"/>
          <w:u w:val="single"/>
        </w:rPr>
        <w:t>развитие умения учиться как первого шага к самообразованию и</w:t>
      </w:r>
      <w:r w:rsidRPr="00D63CD4">
        <w:rPr>
          <w:rFonts w:ascii="Times New Roman" w:hAnsi="Times New Roman"/>
          <w:spacing w:val="1"/>
          <w:sz w:val="24"/>
          <w:szCs w:val="24"/>
          <w:u w:val="single"/>
        </w:rPr>
        <w:t xml:space="preserve"> </w:t>
      </w:r>
      <w:r w:rsidRPr="00D63CD4">
        <w:rPr>
          <w:rFonts w:ascii="Times New Roman" w:hAnsi="Times New Roman"/>
          <w:sz w:val="24"/>
          <w:szCs w:val="24"/>
          <w:u w:val="single"/>
        </w:rPr>
        <w:t>самовоспитанию</w:t>
      </w:r>
      <w:r w:rsidRPr="00D63CD4">
        <w:rPr>
          <w:rFonts w:ascii="Times New Roman" w:hAnsi="Times New Roman"/>
          <w:sz w:val="24"/>
          <w:szCs w:val="24"/>
        </w:rPr>
        <w:t>:</w:t>
      </w:r>
    </w:p>
    <w:p w:rsidR="00D63CD4" w:rsidRPr="00D63CD4" w:rsidRDefault="00D63CD4" w:rsidP="006D2C42">
      <w:pPr>
        <w:pStyle w:val="affe"/>
        <w:keepNext/>
        <w:widowControl w:val="0"/>
        <w:numPr>
          <w:ilvl w:val="0"/>
          <w:numId w:val="167"/>
        </w:numPr>
        <w:tabs>
          <w:tab w:val="left" w:pos="594"/>
          <w:tab w:val="left" w:pos="7641"/>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развитие  широких  познавательных</w:t>
      </w:r>
      <w:r w:rsidRPr="00D63CD4">
        <w:rPr>
          <w:rFonts w:ascii="Times New Roman" w:hAnsi="Times New Roman"/>
          <w:spacing w:val="31"/>
          <w:sz w:val="24"/>
          <w:szCs w:val="24"/>
        </w:rPr>
        <w:t xml:space="preserve"> </w:t>
      </w:r>
      <w:r w:rsidRPr="00D63CD4">
        <w:rPr>
          <w:rFonts w:ascii="Times New Roman" w:hAnsi="Times New Roman"/>
          <w:sz w:val="24"/>
          <w:szCs w:val="24"/>
        </w:rPr>
        <w:t>интересов,</w:t>
      </w:r>
      <w:r w:rsidRPr="00D63CD4">
        <w:rPr>
          <w:rFonts w:ascii="Times New Roman" w:hAnsi="Times New Roman"/>
          <w:spacing w:val="54"/>
          <w:sz w:val="24"/>
          <w:szCs w:val="24"/>
        </w:rPr>
        <w:t xml:space="preserve"> </w:t>
      </w:r>
      <w:r w:rsidRPr="00D63CD4">
        <w:rPr>
          <w:rFonts w:ascii="Times New Roman" w:hAnsi="Times New Roman"/>
          <w:sz w:val="24"/>
          <w:szCs w:val="24"/>
        </w:rPr>
        <w:t>инициативы и любознательности, мотивов познания и</w:t>
      </w:r>
      <w:r w:rsidRPr="00D63CD4">
        <w:rPr>
          <w:rFonts w:ascii="Times New Roman" w:hAnsi="Times New Roman"/>
          <w:spacing w:val="-2"/>
          <w:sz w:val="24"/>
          <w:szCs w:val="24"/>
        </w:rPr>
        <w:t xml:space="preserve"> </w:t>
      </w:r>
      <w:r w:rsidRPr="00D63CD4">
        <w:rPr>
          <w:rFonts w:ascii="Times New Roman" w:hAnsi="Times New Roman"/>
          <w:sz w:val="24"/>
          <w:szCs w:val="24"/>
        </w:rPr>
        <w:t>творчества;</w:t>
      </w:r>
    </w:p>
    <w:p w:rsidR="00D63CD4" w:rsidRPr="00D63CD4" w:rsidRDefault="00D63CD4" w:rsidP="006D2C42">
      <w:pPr>
        <w:pStyle w:val="affe"/>
        <w:keepNext/>
        <w:widowControl w:val="0"/>
        <w:numPr>
          <w:ilvl w:val="0"/>
          <w:numId w:val="167"/>
        </w:numPr>
        <w:tabs>
          <w:tab w:val="left" w:pos="594"/>
          <w:tab w:val="left" w:pos="2471"/>
          <w:tab w:val="left" w:pos="3531"/>
          <w:tab w:val="left" w:pos="4646"/>
          <w:tab w:val="left" w:pos="5036"/>
          <w:tab w:val="left" w:pos="6690"/>
          <w:tab w:val="left" w:pos="7066"/>
          <w:tab w:val="left" w:pos="8716"/>
          <w:tab w:val="left" w:pos="9589"/>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формирование умения учиться и способности к организации своей деятельности (планированию, контролю,</w:t>
      </w:r>
      <w:r w:rsidRPr="00D63CD4">
        <w:rPr>
          <w:rFonts w:ascii="Times New Roman" w:hAnsi="Times New Roman"/>
          <w:spacing w:val="-3"/>
          <w:sz w:val="24"/>
          <w:szCs w:val="24"/>
        </w:rPr>
        <w:t xml:space="preserve"> </w:t>
      </w:r>
      <w:r w:rsidRPr="00D63CD4">
        <w:rPr>
          <w:rFonts w:ascii="Times New Roman" w:hAnsi="Times New Roman"/>
          <w:sz w:val="24"/>
          <w:szCs w:val="24"/>
        </w:rPr>
        <w:t>оценке);</w:t>
      </w:r>
    </w:p>
    <w:p w:rsidR="00D63CD4" w:rsidRPr="00D63CD4" w:rsidRDefault="00D63CD4" w:rsidP="006D2C42">
      <w:pPr>
        <w:pStyle w:val="affe"/>
        <w:keepNext/>
        <w:widowControl w:val="0"/>
        <w:numPr>
          <w:ilvl w:val="0"/>
          <w:numId w:val="154"/>
        </w:numPr>
        <w:tabs>
          <w:tab w:val="left" w:pos="678"/>
        </w:tabs>
        <w:autoSpaceDE w:val="0"/>
        <w:autoSpaceDN w:val="0"/>
        <w:spacing w:after="0" w:line="240" w:lineRule="auto"/>
        <w:ind w:right="479" w:firstLine="0"/>
        <w:contextualSpacing w:val="0"/>
        <w:jc w:val="both"/>
        <w:rPr>
          <w:rFonts w:ascii="Times New Roman" w:hAnsi="Times New Roman"/>
          <w:sz w:val="24"/>
          <w:szCs w:val="24"/>
        </w:rPr>
      </w:pPr>
      <w:r w:rsidRPr="00D63CD4">
        <w:rPr>
          <w:rFonts w:ascii="Times New Roman" w:hAnsi="Times New Roman"/>
          <w:sz w:val="24"/>
          <w:szCs w:val="24"/>
          <w:u w:val="single"/>
        </w:rPr>
        <w:t>развитие самостоятельности, инициативы и ответственности личности как условия ее самоактуализации</w:t>
      </w:r>
      <w:r w:rsidRPr="00D63CD4">
        <w:rPr>
          <w:rFonts w:ascii="Times New Roman" w:hAnsi="Times New Roman"/>
          <w:sz w:val="24"/>
          <w:szCs w:val="24"/>
        </w:rPr>
        <w:t>:</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формирование самоуважения и эмоционально-положительного отношения к</w:t>
      </w:r>
      <w:r w:rsidRPr="00D63CD4">
        <w:rPr>
          <w:rFonts w:ascii="Times New Roman" w:hAnsi="Times New Roman"/>
          <w:spacing w:val="-7"/>
          <w:sz w:val="24"/>
          <w:szCs w:val="24"/>
        </w:rPr>
        <w:t xml:space="preserve"> </w:t>
      </w:r>
      <w:r w:rsidRPr="00D63CD4">
        <w:rPr>
          <w:rFonts w:ascii="Times New Roman" w:hAnsi="Times New Roman"/>
          <w:sz w:val="24"/>
          <w:szCs w:val="24"/>
        </w:rPr>
        <w:t>себе;</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готовность открыто выражать и отстаивать свою</w:t>
      </w:r>
      <w:r w:rsidRPr="00D63CD4">
        <w:rPr>
          <w:rFonts w:ascii="Times New Roman" w:hAnsi="Times New Roman"/>
          <w:spacing w:val="-6"/>
          <w:sz w:val="24"/>
          <w:szCs w:val="24"/>
        </w:rPr>
        <w:t xml:space="preserve"> </w:t>
      </w:r>
      <w:r w:rsidRPr="00D63CD4">
        <w:rPr>
          <w:rFonts w:ascii="Times New Roman" w:hAnsi="Times New Roman"/>
          <w:sz w:val="24"/>
          <w:szCs w:val="24"/>
        </w:rPr>
        <w:t>позицию;</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критичность к своим поступкам и умение адекватно их</w:t>
      </w:r>
      <w:r w:rsidRPr="00D63CD4">
        <w:rPr>
          <w:rFonts w:ascii="Times New Roman" w:hAnsi="Times New Roman"/>
          <w:spacing w:val="-6"/>
          <w:sz w:val="24"/>
          <w:szCs w:val="24"/>
        </w:rPr>
        <w:t xml:space="preserve"> </w:t>
      </w:r>
      <w:r w:rsidRPr="00D63CD4">
        <w:rPr>
          <w:rFonts w:ascii="Times New Roman" w:hAnsi="Times New Roman"/>
          <w:sz w:val="24"/>
          <w:szCs w:val="24"/>
        </w:rPr>
        <w:t>оценивать;</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готовность к самостоятельным действиям, ответственность за их</w:t>
      </w:r>
      <w:r w:rsidRPr="00D63CD4">
        <w:rPr>
          <w:rFonts w:ascii="Times New Roman" w:hAnsi="Times New Roman"/>
          <w:spacing w:val="-7"/>
          <w:sz w:val="24"/>
          <w:szCs w:val="24"/>
        </w:rPr>
        <w:t xml:space="preserve"> </w:t>
      </w:r>
      <w:r w:rsidRPr="00D63CD4">
        <w:rPr>
          <w:rFonts w:ascii="Times New Roman" w:hAnsi="Times New Roman"/>
          <w:sz w:val="24"/>
          <w:szCs w:val="24"/>
        </w:rPr>
        <w:t>результаты;</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целеустремленность и настойчивость в достижении</w:t>
      </w:r>
      <w:r w:rsidRPr="00D63CD4">
        <w:rPr>
          <w:rFonts w:ascii="Times New Roman" w:hAnsi="Times New Roman"/>
          <w:spacing w:val="-4"/>
          <w:sz w:val="24"/>
          <w:szCs w:val="24"/>
        </w:rPr>
        <w:t xml:space="preserve"> </w:t>
      </w:r>
      <w:r w:rsidRPr="00D63CD4">
        <w:rPr>
          <w:rFonts w:ascii="Times New Roman" w:hAnsi="Times New Roman"/>
          <w:sz w:val="24"/>
          <w:szCs w:val="24"/>
        </w:rPr>
        <w:t>целей;</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готовность к преодолению трудностей и жизненного</w:t>
      </w:r>
      <w:r w:rsidRPr="00D63CD4">
        <w:rPr>
          <w:rFonts w:ascii="Times New Roman" w:hAnsi="Times New Roman"/>
          <w:spacing w:val="-6"/>
          <w:sz w:val="24"/>
          <w:szCs w:val="24"/>
        </w:rPr>
        <w:t xml:space="preserve"> </w:t>
      </w:r>
      <w:r w:rsidRPr="00D63CD4">
        <w:rPr>
          <w:rFonts w:ascii="Times New Roman" w:hAnsi="Times New Roman"/>
          <w:sz w:val="24"/>
          <w:szCs w:val="24"/>
        </w:rPr>
        <w:t>оптимизма;</w:t>
      </w:r>
    </w:p>
    <w:p w:rsidR="00D63CD4" w:rsidRPr="00D63CD4" w:rsidRDefault="00D63CD4" w:rsidP="006D2C42">
      <w:pPr>
        <w:pStyle w:val="affe"/>
        <w:keepNext/>
        <w:widowControl w:val="0"/>
        <w:numPr>
          <w:ilvl w:val="0"/>
          <w:numId w:val="153"/>
        </w:numPr>
        <w:tabs>
          <w:tab w:val="left" w:pos="59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умение противостоять действиям и влияниям, представляющим угрозу жизни, здоровью и безопасности личности и общества в пределах своих</w:t>
      </w:r>
      <w:r w:rsidRPr="00D63CD4">
        <w:rPr>
          <w:rFonts w:ascii="Times New Roman" w:hAnsi="Times New Roman"/>
          <w:spacing w:val="-10"/>
          <w:sz w:val="24"/>
          <w:szCs w:val="24"/>
        </w:rPr>
        <w:t xml:space="preserve"> </w:t>
      </w:r>
      <w:r w:rsidRPr="00D63CD4">
        <w:rPr>
          <w:rFonts w:ascii="Times New Roman" w:hAnsi="Times New Roman"/>
          <w:sz w:val="24"/>
          <w:szCs w:val="24"/>
        </w:rPr>
        <w:t>возможностей.</w:t>
      </w:r>
    </w:p>
    <w:p w:rsidR="00D63CD4" w:rsidRPr="00D63CD4" w:rsidRDefault="00D63CD4" w:rsidP="00D63CD4">
      <w:pPr>
        <w:pStyle w:val="aff2"/>
        <w:keepNext/>
        <w:ind w:firstLine="709"/>
        <w:rPr>
          <w:sz w:val="24"/>
        </w:rPr>
      </w:pPr>
      <w:r w:rsidRPr="00D63CD4">
        <w:rPr>
          <w:sz w:val="24"/>
        </w:rPr>
        <w:lastRenderedPageBreak/>
        <w:t>В концепции УМК «Перспектива»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Это человек:</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любознательный, интересующийся, активно познающий</w:t>
      </w:r>
      <w:r w:rsidRPr="00D63CD4">
        <w:rPr>
          <w:rFonts w:ascii="Times New Roman" w:hAnsi="Times New Roman"/>
          <w:spacing w:val="-7"/>
          <w:sz w:val="24"/>
          <w:szCs w:val="24"/>
        </w:rPr>
        <w:t xml:space="preserve"> </w:t>
      </w:r>
      <w:r w:rsidRPr="00D63CD4">
        <w:rPr>
          <w:rFonts w:ascii="Times New Roman" w:hAnsi="Times New Roman"/>
          <w:sz w:val="24"/>
          <w:szCs w:val="24"/>
        </w:rPr>
        <w:t>мир;</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владеющий основами умения</w:t>
      </w:r>
      <w:r w:rsidRPr="00D63CD4">
        <w:rPr>
          <w:rFonts w:ascii="Times New Roman" w:hAnsi="Times New Roman"/>
          <w:spacing w:val="6"/>
          <w:sz w:val="24"/>
          <w:szCs w:val="24"/>
        </w:rPr>
        <w:t xml:space="preserve"> </w:t>
      </w:r>
      <w:r w:rsidRPr="00D63CD4">
        <w:rPr>
          <w:rFonts w:ascii="Times New Roman" w:hAnsi="Times New Roman"/>
          <w:sz w:val="24"/>
          <w:szCs w:val="24"/>
        </w:rPr>
        <w:t>учиться;</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любящий родной край и свою</w:t>
      </w:r>
      <w:r w:rsidRPr="00D63CD4">
        <w:rPr>
          <w:rFonts w:ascii="Times New Roman" w:hAnsi="Times New Roman"/>
          <w:spacing w:val="-1"/>
          <w:sz w:val="24"/>
          <w:szCs w:val="24"/>
        </w:rPr>
        <w:t xml:space="preserve"> </w:t>
      </w:r>
      <w:r w:rsidRPr="00D63CD4">
        <w:rPr>
          <w:rFonts w:ascii="Times New Roman" w:hAnsi="Times New Roman"/>
          <w:sz w:val="24"/>
          <w:szCs w:val="24"/>
        </w:rPr>
        <w:t>страну;</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уважающий и принимающий ценности семьи и</w:t>
      </w:r>
      <w:r w:rsidRPr="00D63CD4">
        <w:rPr>
          <w:rFonts w:ascii="Times New Roman" w:hAnsi="Times New Roman"/>
          <w:spacing w:val="-7"/>
          <w:sz w:val="24"/>
          <w:szCs w:val="24"/>
        </w:rPr>
        <w:t xml:space="preserve"> </w:t>
      </w:r>
      <w:r w:rsidRPr="00D63CD4">
        <w:rPr>
          <w:rFonts w:ascii="Times New Roman" w:hAnsi="Times New Roman"/>
          <w:sz w:val="24"/>
          <w:szCs w:val="24"/>
        </w:rPr>
        <w:t>общества;</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готовый самостоятельно действовать и отвечать за свои поступки перед семьей</w:t>
      </w:r>
      <w:r w:rsidRPr="00D63CD4">
        <w:rPr>
          <w:rFonts w:ascii="Times New Roman" w:hAnsi="Times New Roman"/>
          <w:spacing w:val="-33"/>
          <w:sz w:val="24"/>
          <w:szCs w:val="24"/>
        </w:rPr>
        <w:t xml:space="preserve"> </w:t>
      </w:r>
      <w:r w:rsidRPr="00D63CD4">
        <w:rPr>
          <w:rFonts w:ascii="Times New Roman" w:hAnsi="Times New Roman"/>
          <w:sz w:val="24"/>
          <w:szCs w:val="24"/>
        </w:rPr>
        <w:t>и школой;</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доброжелательный, умеющий слушать и слышать</w:t>
      </w:r>
      <w:r w:rsidRPr="00D63CD4">
        <w:rPr>
          <w:rFonts w:ascii="Times New Roman" w:hAnsi="Times New Roman"/>
          <w:spacing w:val="-3"/>
          <w:sz w:val="24"/>
          <w:szCs w:val="24"/>
        </w:rPr>
        <w:t xml:space="preserve"> </w:t>
      </w:r>
      <w:r w:rsidRPr="00D63CD4">
        <w:rPr>
          <w:rFonts w:ascii="Times New Roman" w:hAnsi="Times New Roman"/>
          <w:sz w:val="24"/>
          <w:szCs w:val="24"/>
        </w:rPr>
        <w:t>партнера;</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умеющий высказать свое</w:t>
      </w:r>
      <w:r w:rsidRPr="00D63CD4">
        <w:rPr>
          <w:rFonts w:ascii="Times New Roman" w:hAnsi="Times New Roman"/>
          <w:spacing w:val="-4"/>
          <w:sz w:val="24"/>
          <w:szCs w:val="24"/>
        </w:rPr>
        <w:t xml:space="preserve"> </w:t>
      </w:r>
      <w:r w:rsidRPr="00D63CD4">
        <w:rPr>
          <w:rFonts w:ascii="Times New Roman" w:hAnsi="Times New Roman"/>
          <w:sz w:val="24"/>
          <w:szCs w:val="24"/>
        </w:rPr>
        <w:t>мнение;</w:t>
      </w:r>
    </w:p>
    <w:p w:rsidR="00D63CD4" w:rsidRPr="00D63CD4" w:rsidRDefault="00D63CD4" w:rsidP="006D2C42">
      <w:pPr>
        <w:pStyle w:val="affe"/>
        <w:keepNext/>
        <w:widowControl w:val="0"/>
        <w:numPr>
          <w:ilvl w:val="0"/>
          <w:numId w:val="156"/>
        </w:numPr>
        <w:tabs>
          <w:tab w:val="left" w:pos="1173"/>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выполняющий правила здорового и безопасного образа жизни для себя и</w:t>
      </w:r>
      <w:r w:rsidRPr="00D63CD4">
        <w:rPr>
          <w:rFonts w:ascii="Times New Roman" w:hAnsi="Times New Roman"/>
          <w:spacing w:val="-18"/>
          <w:sz w:val="24"/>
          <w:szCs w:val="24"/>
        </w:rPr>
        <w:t xml:space="preserve"> </w:t>
      </w:r>
      <w:r w:rsidRPr="00D63CD4">
        <w:rPr>
          <w:rFonts w:ascii="Times New Roman" w:hAnsi="Times New Roman"/>
          <w:sz w:val="24"/>
          <w:szCs w:val="24"/>
        </w:rPr>
        <w:t>окружающих.</w:t>
      </w:r>
    </w:p>
    <w:p w:rsidR="00D63CD4" w:rsidRPr="00D63CD4" w:rsidRDefault="00D63CD4" w:rsidP="006D2C42">
      <w:pPr>
        <w:pStyle w:val="212"/>
        <w:keepNext/>
        <w:numPr>
          <w:ilvl w:val="2"/>
          <w:numId w:val="155"/>
        </w:numPr>
        <w:tabs>
          <w:tab w:val="left" w:pos="1420"/>
        </w:tabs>
        <w:spacing w:before="6" w:line="240" w:lineRule="auto"/>
        <w:ind w:left="452" w:right="797" w:hanging="3804"/>
        <w:jc w:val="both"/>
      </w:pPr>
      <w:r w:rsidRPr="00D63CD4">
        <w:t>Характеристика универсальных учебных действий при получении</w:t>
      </w:r>
      <w:r w:rsidRPr="00D63CD4">
        <w:rPr>
          <w:spacing w:val="-38"/>
        </w:rPr>
        <w:t xml:space="preserve"> </w:t>
      </w:r>
      <w:r w:rsidRPr="00D63CD4">
        <w:t>начального общего образования</w:t>
      </w:r>
    </w:p>
    <w:p w:rsidR="00D63CD4" w:rsidRPr="00D63CD4" w:rsidRDefault="00D63CD4" w:rsidP="00D63CD4">
      <w:pPr>
        <w:keepNext/>
        <w:ind w:firstLine="709"/>
        <w:jc w:val="both"/>
      </w:pPr>
      <w:r w:rsidRPr="00D63CD4">
        <w:t xml:space="preserve">Применительно к учебной деятельности следует выделить </w:t>
      </w:r>
      <w:r w:rsidRPr="00D63CD4">
        <w:rPr>
          <w:b/>
        </w:rPr>
        <w:t>три вида личностных действий</w:t>
      </w:r>
      <w:r w:rsidRPr="00D63CD4">
        <w:t>:</w:t>
      </w:r>
    </w:p>
    <w:p w:rsidR="00D63CD4" w:rsidRPr="00D63CD4" w:rsidRDefault="00D63CD4" w:rsidP="00D63CD4">
      <w:pPr>
        <w:keepNext/>
        <w:tabs>
          <w:tab w:val="left" w:pos="880"/>
        </w:tabs>
        <w:jc w:val="both"/>
      </w:pPr>
      <w:r w:rsidRPr="00D63CD4">
        <w:rPr>
          <w:u w:val="single"/>
        </w:rPr>
        <w:t>личностное</w:t>
      </w:r>
      <w:r w:rsidRPr="00D63CD4">
        <w:t>, профессиональное, жизненное</w:t>
      </w:r>
      <w:r w:rsidRPr="00D63CD4">
        <w:rPr>
          <w:spacing w:val="-3"/>
        </w:rPr>
        <w:t xml:space="preserve"> </w:t>
      </w:r>
      <w:r w:rsidRPr="00D63CD4">
        <w:t>самоопределение;</w:t>
      </w:r>
    </w:p>
    <w:p w:rsidR="00D63CD4" w:rsidRPr="00D63CD4" w:rsidRDefault="00D63CD4" w:rsidP="00D63CD4">
      <w:pPr>
        <w:keepNext/>
        <w:tabs>
          <w:tab w:val="left" w:pos="880"/>
        </w:tabs>
        <w:jc w:val="both"/>
      </w:pPr>
      <w:r w:rsidRPr="00D63CD4">
        <w:rPr>
          <w:u w:val="single"/>
        </w:rPr>
        <w:t>смыслообразование,</w:t>
      </w:r>
      <w:r w:rsidRPr="00D63CD4">
        <w:t xml:space="preserve"> т. е. установление обучающимися связи между целью </w:t>
      </w:r>
      <w:r w:rsidRPr="00D63CD4">
        <w:rPr>
          <w:spacing w:val="-4"/>
        </w:rPr>
        <w:t xml:space="preserve">учебной </w:t>
      </w:r>
      <w:r w:rsidRPr="00D63CD4">
        <w:t>деятельности и её мотивом, другими словами, между результатом учения и тем, что побуждает</w:t>
      </w:r>
      <w:r w:rsidRPr="00D63CD4">
        <w:rPr>
          <w:spacing w:val="13"/>
        </w:rPr>
        <w:t xml:space="preserve"> </w:t>
      </w:r>
      <w:r w:rsidRPr="00D63CD4">
        <w:t>к</w:t>
      </w:r>
      <w:r w:rsidRPr="00D63CD4">
        <w:rPr>
          <w:spacing w:val="9"/>
        </w:rPr>
        <w:t xml:space="preserve"> </w:t>
      </w:r>
      <w:r w:rsidRPr="00D63CD4">
        <w:t>деятельности,</w:t>
      </w:r>
      <w:r w:rsidRPr="00D63CD4">
        <w:rPr>
          <w:spacing w:val="11"/>
        </w:rPr>
        <w:t xml:space="preserve"> </w:t>
      </w:r>
      <w:r w:rsidRPr="00D63CD4">
        <w:t>ради</w:t>
      </w:r>
      <w:r w:rsidRPr="00D63CD4">
        <w:rPr>
          <w:spacing w:val="13"/>
        </w:rPr>
        <w:t xml:space="preserve"> </w:t>
      </w:r>
      <w:r w:rsidRPr="00D63CD4">
        <w:t>чего</w:t>
      </w:r>
      <w:r w:rsidRPr="00D63CD4">
        <w:rPr>
          <w:spacing w:val="12"/>
        </w:rPr>
        <w:t xml:space="preserve"> </w:t>
      </w:r>
      <w:r w:rsidRPr="00D63CD4">
        <w:t>она</w:t>
      </w:r>
      <w:r w:rsidRPr="00D63CD4">
        <w:rPr>
          <w:spacing w:val="10"/>
        </w:rPr>
        <w:t xml:space="preserve"> </w:t>
      </w:r>
      <w:r w:rsidRPr="00D63CD4">
        <w:t>осуществляется.</w:t>
      </w:r>
      <w:r w:rsidRPr="00D63CD4">
        <w:rPr>
          <w:spacing w:val="13"/>
        </w:rPr>
        <w:t xml:space="preserve"> </w:t>
      </w:r>
      <w:r w:rsidRPr="00D63CD4">
        <w:t>Ученик</w:t>
      </w:r>
      <w:r w:rsidRPr="00D63CD4">
        <w:rPr>
          <w:spacing w:val="11"/>
        </w:rPr>
        <w:t xml:space="preserve"> </w:t>
      </w:r>
      <w:r w:rsidRPr="00D63CD4">
        <w:t>должен</w:t>
      </w:r>
      <w:r w:rsidRPr="00D63CD4">
        <w:rPr>
          <w:spacing w:val="11"/>
        </w:rPr>
        <w:t xml:space="preserve"> </w:t>
      </w:r>
      <w:r w:rsidRPr="00D63CD4">
        <w:t>задаваться</w:t>
      </w:r>
    </w:p>
    <w:p w:rsidR="00D63CD4" w:rsidRPr="00D63CD4" w:rsidRDefault="00D63CD4" w:rsidP="00D63CD4">
      <w:pPr>
        <w:keepNext/>
        <w:jc w:val="both"/>
      </w:pPr>
      <w:r w:rsidRPr="00D63CD4">
        <w:t xml:space="preserve">вопросом: </w:t>
      </w:r>
      <w:r w:rsidRPr="00D63CD4">
        <w:rPr>
          <w:i/>
        </w:rPr>
        <w:t xml:space="preserve">какое значение, и какой смысл имеет для меня учение? </w:t>
      </w:r>
      <w:r w:rsidRPr="00D63CD4">
        <w:t>— и уметь на него отвечать;</w:t>
      </w:r>
    </w:p>
    <w:p w:rsidR="00D63CD4" w:rsidRPr="00D63CD4" w:rsidRDefault="00D63CD4" w:rsidP="00D63CD4">
      <w:pPr>
        <w:keepNext/>
        <w:tabs>
          <w:tab w:val="left" w:pos="880"/>
        </w:tabs>
        <w:jc w:val="both"/>
      </w:pPr>
      <w:r w:rsidRPr="00D63CD4">
        <w:rPr>
          <w:u w:val="single"/>
        </w:rPr>
        <w:t>нравственно-этическая ориентация</w:t>
      </w:r>
      <w:r w:rsidRPr="00D63CD4">
        <w:t xml:space="preserve">, в том числе, и оценивание усваиваемого </w:t>
      </w:r>
      <w:r w:rsidRPr="00D63CD4">
        <w:rPr>
          <w:spacing w:val="-6"/>
        </w:rPr>
        <w:t xml:space="preserve">содержания </w:t>
      </w:r>
      <w:r w:rsidRPr="00D63CD4">
        <w:t>(исходя из социальных и личностных ценностей), обеспечивающее личностный  моральный</w:t>
      </w:r>
      <w:r w:rsidRPr="00D63CD4">
        <w:rPr>
          <w:spacing w:val="-2"/>
        </w:rPr>
        <w:t xml:space="preserve"> </w:t>
      </w:r>
      <w:r w:rsidRPr="00D63CD4">
        <w:t>выбор.</w:t>
      </w:r>
    </w:p>
    <w:p w:rsidR="00D63CD4" w:rsidRPr="00D63CD4" w:rsidRDefault="00D63CD4" w:rsidP="00D63CD4">
      <w:pPr>
        <w:keepNext/>
        <w:ind w:firstLine="709"/>
        <w:jc w:val="both"/>
      </w:pPr>
      <w:r w:rsidRPr="00D63CD4">
        <w:rPr>
          <w:b/>
        </w:rPr>
        <w:t xml:space="preserve">Регулятивные универсальные учебные действия </w:t>
      </w:r>
      <w:r w:rsidRPr="00D63CD4">
        <w:t>обеспечивают обучающимся организацию своей учебной деятельности. К ним относятся:</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D63CD4" w:rsidRPr="00D63CD4" w:rsidRDefault="00D63CD4" w:rsidP="006D2C42">
      <w:pPr>
        <w:pStyle w:val="affe"/>
        <w:keepNext/>
        <w:widowControl w:val="0"/>
        <w:numPr>
          <w:ilvl w:val="0"/>
          <w:numId w:val="158"/>
        </w:numPr>
        <w:tabs>
          <w:tab w:val="left" w:pos="736"/>
          <w:tab w:val="left" w:pos="2509"/>
          <w:tab w:val="left" w:pos="2989"/>
          <w:tab w:val="left" w:pos="4608"/>
          <w:tab w:val="left" w:pos="7072"/>
          <w:tab w:val="left" w:pos="9096"/>
          <w:tab w:val="left" w:pos="9954"/>
          <w:tab w:val="left" w:pos="1029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планирование-определение последовательности промежуточных целей с учётом конечного результата; составление плана и последовательности</w:t>
      </w:r>
      <w:r w:rsidRPr="00D63CD4">
        <w:rPr>
          <w:rFonts w:ascii="Times New Roman" w:hAnsi="Times New Roman"/>
          <w:spacing w:val="-4"/>
          <w:sz w:val="24"/>
          <w:szCs w:val="24"/>
        </w:rPr>
        <w:t xml:space="preserve"> </w:t>
      </w:r>
      <w:r w:rsidRPr="00D63CD4">
        <w:rPr>
          <w:rFonts w:ascii="Times New Roman" w:hAnsi="Times New Roman"/>
          <w:sz w:val="24"/>
          <w:szCs w:val="24"/>
        </w:rPr>
        <w:t>действий;</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прогнозирование- предвосхищение результата и уровня усвоения знаний, его временных характеристик;</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w:t>
      </w:r>
      <w:r w:rsidRPr="00D63CD4">
        <w:rPr>
          <w:rFonts w:ascii="Times New Roman" w:hAnsi="Times New Roman"/>
          <w:spacing w:val="-5"/>
          <w:sz w:val="24"/>
          <w:szCs w:val="24"/>
        </w:rPr>
        <w:t xml:space="preserve"> </w:t>
      </w:r>
      <w:r w:rsidRPr="00D63CD4">
        <w:rPr>
          <w:rFonts w:ascii="Times New Roman" w:hAnsi="Times New Roman"/>
          <w:sz w:val="24"/>
          <w:szCs w:val="24"/>
        </w:rPr>
        <w:t>эталона;</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w:t>
      </w:r>
      <w:r w:rsidRPr="00D63CD4">
        <w:rPr>
          <w:rFonts w:ascii="Times New Roman" w:hAnsi="Times New Roman"/>
          <w:spacing w:val="1"/>
          <w:sz w:val="24"/>
          <w:szCs w:val="24"/>
        </w:rPr>
        <w:t xml:space="preserve"> </w:t>
      </w:r>
      <w:r w:rsidRPr="00D63CD4">
        <w:rPr>
          <w:rFonts w:ascii="Times New Roman" w:hAnsi="Times New Roman"/>
          <w:sz w:val="24"/>
          <w:szCs w:val="24"/>
        </w:rPr>
        <w:t>товарищами;</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оценка-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63CD4" w:rsidRPr="00D63CD4" w:rsidRDefault="00D63CD4" w:rsidP="006D2C42">
      <w:pPr>
        <w:pStyle w:val="affe"/>
        <w:keepNext/>
        <w:widowControl w:val="0"/>
        <w:numPr>
          <w:ilvl w:val="0"/>
          <w:numId w:val="158"/>
        </w:numPr>
        <w:tabs>
          <w:tab w:val="left" w:pos="736"/>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w:t>
      </w:r>
      <w:r w:rsidRPr="00D63CD4">
        <w:rPr>
          <w:rFonts w:ascii="Times New Roman" w:hAnsi="Times New Roman"/>
          <w:spacing w:val="-4"/>
          <w:sz w:val="24"/>
          <w:szCs w:val="24"/>
        </w:rPr>
        <w:t xml:space="preserve"> </w:t>
      </w:r>
      <w:r w:rsidRPr="00D63CD4">
        <w:rPr>
          <w:rFonts w:ascii="Times New Roman" w:hAnsi="Times New Roman"/>
          <w:sz w:val="24"/>
          <w:szCs w:val="24"/>
        </w:rPr>
        <w:t>препятствий.</w:t>
      </w:r>
    </w:p>
    <w:p w:rsidR="00D63CD4" w:rsidRPr="00D63CD4" w:rsidRDefault="00D63CD4" w:rsidP="00D63CD4">
      <w:pPr>
        <w:keepNext/>
        <w:ind w:firstLine="709"/>
        <w:jc w:val="both"/>
      </w:pPr>
      <w:r w:rsidRPr="00D63CD4">
        <w:rPr>
          <w:b/>
        </w:rPr>
        <w:t xml:space="preserve">Познавательные универсальные учебные действия </w:t>
      </w:r>
      <w:r w:rsidRPr="00D63CD4">
        <w:t>включают: общеучебные, логические учебные действия, а также постановку и решение проблемы.</w:t>
      </w:r>
    </w:p>
    <w:p w:rsidR="00D63CD4" w:rsidRPr="00D63CD4" w:rsidRDefault="00D63CD4" w:rsidP="00D63CD4">
      <w:pPr>
        <w:pStyle w:val="311"/>
        <w:keepNext/>
        <w:spacing w:line="240" w:lineRule="auto"/>
        <w:ind w:left="0" w:firstLine="709"/>
        <w:jc w:val="both"/>
        <w:rPr>
          <w:i w:val="0"/>
          <w:sz w:val="24"/>
          <w:szCs w:val="24"/>
        </w:rPr>
      </w:pPr>
      <w:r w:rsidRPr="00D63CD4">
        <w:rPr>
          <w:sz w:val="24"/>
          <w:szCs w:val="24"/>
        </w:rPr>
        <w:t>Общеучебные универсальные действия</w:t>
      </w:r>
      <w:r w:rsidRPr="00D63CD4">
        <w:rPr>
          <w:i w:val="0"/>
          <w:sz w:val="24"/>
          <w:szCs w:val="24"/>
        </w:rPr>
        <w:t>:</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самостоятельное выделение и формулирование познавательной</w:t>
      </w:r>
      <w:r w:rsidRPr="00D63CD4">
        <w:rPr>
          <w:rFonts w:ascii="Times New Roman" w:hAnsi="Times New Roman"/>
          <w:spacing w:val="-1"/>
          <w:sz w:val="24"/>
          <w:szCs w:val="24"/>
        </w:rPr>
        <w:t xml:space="preserve"> </w:t>
      </w:r>
      <w:r w:rsidRPr="00D63CD4">
        <w:rPr>
          <w:rFonts w:ascii="Times New Roman" w:hAnsi="Times New Roman"/>
          <w:sz w:val="24"/>
          <w:szCs w:val="24"/>
        </w:rPr>
        <w:t>цели;</w:t>
      </w:r>
    </w:p>
    <w:p w:rsidR="00D63CD4" w:rsidRPr="00D63CD4" w:rsidRDefault="00D63CD4" w:rsidP="006D2C42">
      <w:pPr>
        <w:pStyle w:val="affe"/>
        <w:keepNext/>
        <w:widowControl w:val="0"/>
        <w:numPr>
          <w:ilvl w:val="0"/>
          <w:numId w:val="159"/>
        </w:numPr>
        <w:tabs>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структурирование</w:t>
      </w:r>
      <w:r w:rsidRPr="00D63CD4">
        <w:rPr>
          <w:rFonts w:ascii="Times New Roman" w:hAnsi="Times New Roman"/>
          <w:spacing w:val="-2"/>
          <w:sz w:val="24"/>
          <w:szCs w:val="24"/>
        </w:rPr>
        <w:t xml:space="preserve"> </w:t>
      </w:r>
      <w:r w:rsidRPr="00D63CD4">
        <w:rPr>
          <w:rFonts w:ascii="Times New Roman" w:hAnsi="Times New Roman"/>
          <w:sz w:val="24"/>
          <w:szCs w:val="24"/>
        </w:rPr>
        <w:t>знаний;</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lastRenderedPageBreak/>
        <w:t>осознанное и произвольное построение речевого высказывания в устной и письменной форме;</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выбор наиболее эффективных способов решения задач в зависимости от конкретных условий;</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смысловое чтение как осмысление цели чтения и выбор вида чтения в зависимости от цели;</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извлечение необходимой информации из прослушанных текстов различных</w:t>
      </w:r>
      <w:r w:rsidRPr="00D63CD4">
        <w:rPr>
          <w:rFonts w:ascii="Times New Roman" w:hAnsi="Times New Roman"/>
          <w:spacing w:val="-11"/>
          <w:sz w:val="24"/>
          <w:szCs w:val="24"/>
        </w:rPr>
        <w:t xml:space="preserve"> </w:t>
      </w:r>
      <w:r w:rsidRPr="00D63CD4">
        <w:rPr>
          <w:rFonts w:ascii="Times New Roman" w:hAnsi="Times New Roman"/>
          <w:sz w:val="24"/>
          <w:szCs w:val="24"/>
        </w:rPr>
        <w:t>жанров;</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определение основной и второстепенной информации; свободная ориентация и восприятие текстов</w:t>
      </w:r>
      <w:r w:rsidRPr="00D63CD4">
        <w:rPr>
          <w:rFonts w:ascii="Times New Roman" w:hAnsi="Times New Roman"/>
          <w:spacing w:val="-2"/>
          <w:sz w:val="24"/>
          <w:szCs w:val="24"/>
        </w:rPr>
        <w:t xml:space="preserve"> </w:t>
      </w:r>
      <w:r w:rsidRPr="00D63CD4">
        <w:rPr>
          <w:rFonts w:ascii="Times New Roman" w:hAnsi="Times New Roman"/>
          <w:sz w:val="24"/>
          <w:szCs w:val="24"/>
        </w:rPr>
        <w:t>художественного;</w:t>
      </w:r>
    </w:p>
    <w:p w:rsidR="00D63CD4" w:rsidRPr="00D63CD4" w:rsidRDefault="00D63CD4" w:rsidP="006D2C42">
      <w:pPr>
        <w:pStyle w:val="affe"/>
        <w:keepNext/>
        <w:widowControl w:val="0"/>
        <w:numPr>
          <w:ilvl w:val="0"/>
          <w:numId w:val="159"/>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научного, публицистического и официально-делового стилей; понимание и адекватная оценка языка средств массовой</w:t>
      </w:r>
      <w:r w:rsidRPr="00D63CD4">
        <w:rPr>
          <w:rFonts w:ascii="Times New Roman" w:hAnsi="Times New Roman"/>
          <w:spacing w:val="-2"/>
          <w:sz w:val="24"/>
          <w:szCs w:val="24"/>
        </w:rPr>
        <w:t xml:space="preserve"> </w:t>
      </w:r>
      <w:r w:rsidRPr="00D63CD4">
        <w:rPr>
          <w:rFonts w:ascii="Times New Roman" w:hAnsi="Times New Roman"/>
          <w:sz w:val="24"/>
          <w:szCs w:val="24"/>
        </w:rPr>
        <w:t>информации;</w:t>
      </w:r>
    </w:p>
    <w:p w:rsidR="00D63CD4" w:rsidRPr="00D63CD4" w:rsidRDefault="00D63CD4" w:rsidP="006D2C42">
      <w:pPr>
        <w:pStyle w:val="affe"/>
        <w:keepNext/>
        <w:widowControl w:val="0"/>
        <w:numPr>
          <w:ilvl w:val="0"/>
          <w:numId w:val="159"/>
        </w:numPr>
        <w:tabs>
          <w:tab w:val="left" w:pos="879"/>
          <w:tab w:val="left" w:pos="880"/>
          <w:tab w:val="left" w:pos="2392"/>
          <w:tab w:val="left" w:pos="2800"/>
          <w:tab w:val="left" w:pos="4953"/>
          <w:tab w:val="left" w:pos="6402"/>
          <w:tab w:val="left" w:pos="8537"/>
          <w:tab w:val="left" w:pos="9801"/>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w:t>
      </w:r>
      <w:r w:rsidRPr="00D63CD4">
        <w:rPr>
          <w:rFonts w:ascii="Times New Roman" w:hAnsi="Times New Roman"/>
          <w:spacing w:val="-8"/>
          <w:sz w:val="24"/>
          <w:szCs w:val="24"/>
        </w:rPr>
        <w:t xml:space="preserve"> </w:t>
      </w:r>
      <w:r w:rsidRPr="00D63CD4">
        <w:rPr>
          <w:rFonts w:ascii="Times New Roman" w:hAnsi="Times New Roman"/>
          <w:sz w:val="24"/>
          <w:szCs w:val="24"/>
        </w:rPr>
        <w:t>характера.</w:t>
      </w:r>
    </w:p>
    <w:p w:rsidR="00D63CD4" w:rsidRPr="00D63CD4" w:rsidRDefault="00D63CD4" w:rsidP="00D63CD4">
      <w:pPr>
        <w:keepNext/>
        <w:jc w:val="both"/>
        <w:rPr>
          <w:b/>
        </w:rPr>
      </w:pPr>
      <w:r w:rsidRPr="00D63CD4">
        <w:t xml:space="preserve">Особую группу общеучебных универсальных действий составляют </w:t>
      </w:r>
      <w:r w:rsidRPr="00D63CD4">
        <w:rPr>
          <w:b/>
          <w:i/>
        </w:rPr>
        <w:t>знаково-символические действия</w:t>
      </w:r>
      <w:r w:rsidRPr="00D63CD4">
        <w:rPr>
          <w:b/>
        </w:rPr>
        <w:t>:</w:t>
      </w:r>
    </w:p>
    <w:p w:rsidR="00D63CD4" w:rsidRPr="00D63CD4" w:rsidRDefault="00D63CD4" w:rsidP="006D2C42">
      <w:pPr>
        <w:pStyle w:val="affe"/>
        <w:keepNext/>
        <w:widowControl w:val="0"/>
        <w:numPr>
          <w:ilvl w:val="0"/>
          <w:numId w:val="160"/>
        </w:numPr>
        <w:tabs>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символическая);</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преобразование модели с целью выявления общих законов, определяющих данную предметную</w:t>
      </w:r>
      <w:r w:rsidRPr="00D63CD4">
        <w:rPr>
          <w:rFonts w:ascii="Times New Roman" w:hAnsi="Times New Roman"/>
          <w:spacing w:val="1"/>
          <w:sz w:val="24"/>
          <w:szCs w:val="24"/>
        </w:rPr>
        <w:t xml:space="preserve"> </w:t>
      </w:r>
      <w:r w:rsidRPr="00D63CD4">
        <w:rPr>
          <w:rFonts w:ascii="Times New Roman" w:hAnsi="Times New Roman"/>
          <w:sz w:val="24"/>
          <w:szCs w:val="24"/>
        </w:rPr>
        <w:t>область.</w:t>
      </w:r>
    </w:p>
    <w:p w:rsidR="00D63CD4" w:rsidRPr="00D63CD4" w:rsidRDefault="00D63CD4" w:rsidP="00D63CD4">
      <w:pPr>
        <w:pStyle w:val="311"/>
        <w:keepNext/>
        <w:spacing w:line="240" w:lineRule="auto"/>
        <w:ind w:left="720"/>
        <w:jc w:val="both"/>
        <w:rPr>
          <w:b w:val="0"/>
          <w:i w:val="0"/>
          <w:sz w:val="24"/>
          <w:szCs w:val="24"/>
        </w:rPr>
      </w:pPr>
      <w:r w:rsidRPr="00D63CD4">
        <w:rPr>
          <w:sz w:val="24"/>
          <w:szCs w:val="24"/>
        </w:rPr>
        <w:t>Логические универсальные действия</w:t>
      </w:r>
      <w:r w:rsidRPr="00D63CD4">
        <w:rPr>
          <w:b w:val="0"/>
          <w:i w:val="0"/>
          <w:sz w:val="24"/>
          <w:szCs w:val="24"/>
        </w:rPr>
        <w:t>:</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анализ объектов с целью выделения признаков (существенных,</w:t>
      </w:r>
      <w:r w:rsidRPr="00D63CD4">
        <w:rPr>
          <w:rFonts w:ascii="Times New Roman" w:hAnsi="Times New Roman"/>
          <w:spacing w:val="-9"/>
          <w:sz w:val="24"/>
          <w:szCs w:val="24"/>
        </w:rPr>
        <w:t xml:space="preserve"> </w:t>
      </w:r>
      <w:r w:rsidRPr="00D63CD4">
        <w:rPr>
          <w:rFonts w:ascii="Times New Roman" w:hAnsi="Times New Roman"/>
          <w:sz w:val="24"/>
          <w:szCs w:val="24"/>
        </w:rPr>
        <w:t>несущественных);</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синтез — составление целого из частей, в том числе самостоятельное достраивание</w:t>
      </w:r>
      <w:r w:rsidRPr="00D63CD4">
        <w:rPr>
          <w:rFonts w:ascii="Times New Roman" w:hAnsi="Times New Roman"/>
          <w:spacing w:val="38"/>
          <w:sz w:val="24"/>
          <w:szCs w:val="24"/>
        </w:rPr>
        <w:t xml:space="preserve"> </w:t>
      </w:r>
      <w:r w:rsidRPr="00D63CD4">
        <w:rPr>
          <w:rFonts w:ascii="Times New Roman" w:hAnsi="Times New Roman"/>
          <w:sz w:val="24"/>
          <w:szCs w:val="24"/>
        </w:rPr>
        <w:t>с восполнением недостающих</w:t>
      </w:r>
      <w:r w:rsidRPr="00D63CD4">
        <w:rPr>
          <w:rFonts w:ascii="Times New Roman" w:hAnsi="Times New Roman"/>
          <w:spacing w:val="-3"/>
          <w:sz w:val="24"/>
          <w:szCs w:val="24"/>
        </w:rPr>
        <w:t xml:space="preserve"> </w:t>
      </w:r>
      <w:r w:rsidRPr="00D63CD4">
        <w:rPr>
          <w:rFonts w:ascii="Times New Roman" w:hAnsi="Times New Roman"/>
          <w:sz w:val="24"/>
          <w:szCs w:val="24"/>
        </w:rPr>
        <w:t>компонентов;</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выбор оснований и критериев для сравнения, сериации, классификации</w:t>
      </w:r>
      <w:r w:rsidRPr="00D63CD4">
        <w:rPr>
          <w:rFonts w:ascii="Times New Roman" w:hAnsi="Times New Roman"/>
          <w:spacing w:val="-11"/>
          <w:sz w:val="24"/>
          <w:szCs w:val="24"/>
        </w:rPr>
        <w:t xml:space="preserve"> </w:t>
      </w:r>
      <w:r w:rsidRPr="00D63CD4">
        <w:rPr>
          <w:rFonts w:ascii="Times New Roman" w:hAnsi="Times New Roman"/>
          <w:sz w:val="24"/>
          <w:szCs w:val="24"/>
        </w:rPr>
        <w:t>объектов;</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подведение под понятие, выведение</w:t>
      </w:r>
      <w:r w:rsidRPr="00D63CD4">
        <w:rPr>
          <w:rFonts w:ascii="Times New Roman" w:hAnsi="Times New Roman"/>
          <w:spacing w:val="-6"/>
          <w:sz w:val="24"/>
          <w:szCs w:val="24"/>
        </w:rPr>
        <w:t xml:space="preserve"> </w:t>
      </w:r>
      <w:r w:rsidRPr="00D63CD4">
        <w:rPr>
          <w:rFonts w:ascii="Times New Roman" w:hAnsi="Times New Roman"/>
          <w:sz w:val="24"/>
          <w:szCs w:val="24"/>
        </w:rPr>
        <w:t>следствий;</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установление причинно-следственных связей, представление цепочек объектов и</w:t>
      </w:r>
      <w:r w:rsidRPr="00D63CD4">
        <w:rPr>
          <w:rFonts w:ascii="Times New Roman" w:hAnsi="Times New Roman"/>
          <w:spacing w:val="-16"/>
          <w:sz w:val="24"/>
          <w:szCs w:val="24"/>
        </w:rPr>
        <w:t xml:space="preserve"> </w:t>
      </w:r>
      <w:r w:rsidRPr="00D63CD4">
        <w:rPr>
          <w:rFonts w:ascii="Times New Roman" w:hAnsi="Times New Roman"/>
          <w:sz w:val="24"/>
          <w:szCs w:val="24"/>
        </w:rPr>
        <w:t>явлений;</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построение логической цепочки рассуждений, анализ истинности</w:t>
      </w:r>
      <w:r w:rsidRPr="00D63CD4">
        <w:rPr>
          <w:rFonts w:ascii="Times New Roman" w:hAnsi="Times New Roman"/>
          <w:spacing w:val="-8"/>
          <w:sz w:val="24"/>
          <w:szCs w:val="24"/>
        </w:rPr>
        <w:t xml:space="preserve"> </w:t>
      </w:r>
      <w:r w:rsidRPr="00D63CD4">
        <w:rPr>
          <w:rFonts w:ascii="Times New Roman" w:hAnsi="Times New Roman"/>
          <w:sz w:val="24"/>
          <w:szCs w:val="24"/>
        </w:rPr>
        <w:t>утверждений;</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доказательство;</w:t>
      </w:r>
    </w:p>
    <w:p w:rsidR="00D63CD4" w:rsidRPr="00D63CD4" w:rsidRDefault="00D63CD4" w:rsidP="006D2C42">
      <w:pPr>
        <w:pStyle w:val="affe"/>
        <w:keepNext/>
        <w:widowControl w:val="0"/>
        <w:numPr>
          <w:ilvl w:val="0"/>
          <w:numId w:val="160"/>
        </w:numPr>
        <w:tabs>
          <w:tab w:val="left" w:pos="879"/>
          <w:tab w:val="left" w:pos="880"/>
        </w:tabs>
        <w:autoSpaceDE w:val="0"/>
        <w:autoSpaceDN w:val="0"/>
        <w:spacing w:after="0" w:line="240" w:lineRule="auto"/>
        <w:contextualSpacing w:val="0"/>
        <w:jc w:val="both"/>
        <w:rPr>
          <w:rFonts w:ascii="Times New Roman" w:hAnsi="Times New Roman"/>
          <w:sz w:val="24"/>
          <w:szCs w:val="24"/>
        </w:rPr>
      </w:pPr>
      <w:r w:rsidRPr="00D63CD4">
        <w:rPr>
          <w:rFonts w:ascii="Times New Roman" w:hAnsi="Times New Roman"/>
          <w:sz w:val="24"/>
          <w:szCs w:val="24"/>
        </w:rPr>
        <w:t>выдвижение гипотез и их</w:t>
      </w:r>
      <w:r w:rsidRPr="00D63CD4">
        <w:rPr>
          <w:rFonts w:ascii="Times New Roman" w:hAnsi="Times New Roman"/>
          <w:spacing w:val="-2"/>
          <w:sz w:val="24"/>
          <w:szCs w:val="24"/>
        </w:rPr>
        <w:t xml:space="preserve"> </w:t>
      </w:r>
      <w:r w:rsidRPr="00D63CD4">
        <w:rPr>
          <w:rFonts w:ascii="Times New Roman" w:hAnsi="Times New Roman"/>
          <w:sz w:val="24"/>
          <w:szCs w:val="24"/>
        </w:rPr>
        <w:t>обоснование.</w:t>
      </w:r>
    </w:p>
    <w:p w:rsidR="00D63CD4" w:rsidRPr="00D63CD4" w:rsidRDefault="00D63CD4" w:rsidP="00D63CD4">
      <w:pPr>
        <w:pStyle w:val="311"/>
        <w:keepNext/>
        <w:spacing w:line="240" w:lineRule="auto"/>
        <w:ind w:left="0"/>
        <w:jc w:val="both"/>
        <w:rPr>
          <w:i w:val="0"/>
          <w:sz w:val="24"/>
          <w:szCs w:val="24"/>
        </w:rPr>
      </w:pPr>
      <w:r w:rsidRPr="00D63CD4">
        <w:rPr>
          <w:sz w:val="24"/>
          <w:szCs w:val="24"/>
        </w:rPr>
        <w:t>Постановка и решение проблемы</w:t>
      </w:r>
      <w:r w:rsidRPr="00D63CD4">
        <w:rPr>
          <w:i w:val="0"/>
          <w:sz w:val="24"/>
          <w:szCs w:val="24"/>
        </w:rPr>
        <w:t>:</w:t>
      </w:r>
    </w:p>
    <w:p w:rsidR="00D63CD4" w:rsidRPr="00D63CD4" w:rsidRDefault="00D63CD4" w:rsidP="006D2C42">
      <w:pPr>
        <w:pStyle w:val="affe"/>
        <w:keepNext/>
        <w:widowControl w:val="0"/>
        <w:numPr>
          <w:ilvl w:val="0"/>
          <w:numId w:val="161"/>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формулирование</w:t>
      </w:r>
      <w:r w:rsidRPr="00D63CD4">
        <w:rPr>
          <w:rFonts w:ascii="Times New Roman" w:hAnsi="Times New Roman"/>
          <w:spacing w:val="-2"/>
          <w:sz w:val="24"/>
          <w:szCs w:val="24"/>
        </w:rPr>
        <w:t xml:space="preserve"> </w:t>
      </w:r>
      <w:r w:rsidRPr="00D63CD4">
        <w:rPr>
          <w:rFonts w:ascii="Times New Roman" w:hAnsi="Times New Roman"/>
          <w:sz w:val="24"/>
          <w:szCs w:val="24"/>
        </w:rPr>
        <w:t>проблемы;</w:t>
      </w:r>
    </w:p>
    <w:p w:rsidR="00D63CD4" w:rsidRPr="00D63CD4" w:rsidRDefault="00D63CD4" w:rsidP="006D2C42">
      <w:pPr>
        <w:pStyle w:val="affe"/>
        <w:keepNext/>
        <w:widowControl w:val="0"/>
        <w:numPr>
          <w:ilvl w:val="0"/>
          <w:numId w:val="161"/>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самостоятельное создание способов решения проблем творческого и</w:t>
      </w:r>
      <w:r w:rsidRPr="00D63CD4">
        <w:rPr>
          <w:rFonts w:ascii="Times New Roman" w:hAnsi="Times New Roman"/>
          <w:spacing w:val="-28"/>
          <w:sz w:val="24"/>
          <w:szCs w:val="24"/>
        </w:rPr>
        <w:t xml:space="preserve"> </w:t>
      </w:r>
      <w:r w:rsidRPr="00D63CD4">
        <w:rPr>
          <w:rFonts w:ascii="Times New Roman" w:hAnsi="Times New Roman"/>
          <w:sz w:val="24"/>
          <w:szCs w:val="24"/>
        </w:rPr>
        <w:t>поискового характера.</w:t>
      </w:r>
    </w:p>
    <w:p w:rsidR="00D63CD4" w:rsidRPr="00D63CD4" w:rsidRDefault="00D63CD4" w:rsidP="00D63CD4">
      <w:pPr>
        <w:pStyle w:val="aff2"/>
        <w:keepNext/>
        <w:ind w:firstLine="709"/>
        <w:rPr>
          <w:sz w:val="24"/>
        </w:rPr>
      </w:pPr>
      <w:r w:rsidRPr="00D63CD4">
        <w:rPr>
          <w:sz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63CD4" w:rsidRPr="00D63CD4" w:rsidRDefault="00D63CD4" w:rsidP="00D63CD4">
      <w:pPr>
        <w:keepNext/>
        <w:jc w:val="both"/>
      </w:pPr>
      <w:r w:rsidRPr="00D63CD4">
        <w:rPr>
          <w:b/>
        </w:rPr>
        <w:t xml:space="preserve">К коммуникативным действиям </w:t>
      </w:r>
      <w:r w:rsidRPr="00D63CD4">
        <w:t>относятся:</w:t>
      </w:r>
    </w:p>
    <w:p w:rsidR="00D63CD4" w:rsidRPr="00D63CD4" w:rsidRDefault="00D63CD4" w:rsidP="006D2C42">
      <w:pPr>
        <w:pStyle w:val="affe"/>
        <w:keepNext/>
        <w:widowControl w:val="0"/>
        <w:numPr>
          <w:ilvl w:val="0"/>
          <w:numId w:val="157"/>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w:t>
      </w:r>
      <w:r w:rsidRPr="00D63CD4">
        <w:rPr>
          <w:rFonts w:ascii="Times New Roman" w:hAnsi="Times New Roman"/>
          <w:spacing w:val="3"/>
          <w:sz w:val="24"/>
          <w:szCs w:val="24"/>
        </w:rPr>
        <w:t xml:space="preserve"> </w:t>
      </w:r>
      <w:r w:rsidRPr="00D63CD4">
        <w:rPr>
          <w:rFonts w:ascii="Times New Roman" w:hAnsi="Times New Roman"/>
          <w:sz w:val="24"/>
          <w:szCs w:val="24"/>
        </w:rPr>
        <w:t>взаимодействия;</w:t>
      </w:r>
    </w:p>
    <w:p w:rsidR="00D63CD4" w:rsidRPr="00D63CD4" w:rsidRDefault="00D63CD4" w:rsidP="006D2C42">
      <w:pPr>
        <w:pStyle w:val="affe"/>
        <w:keepNext/>
        <w:widowControl w:val="0"/>
        <w:numPr>
          <w:ilvl w:val="0"/>
          <w:numId w:val="157"/>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постановка вопросов- инициативное сотрудничество в поиске и сборе</w:t>
      </w:r>
      <w:r w:rsidRPr="00D63CD4">
        <w:rPr>
          <w:rFonts w:ascii="Times New Roman" w:hAnsi="Times New Roman"/>
          <w:spacing w:val="-14"/>
          <w:sz w:val="24"/>
          <w:szCs w:val="24"/>
        </w:rPr>
        <w:t xml:space="preserve"> </w:t>
      </w:r>
      <w:r w:rsidRPr="00D63CD4">
        <w:rPr>
          <w:rFonts w:ascii="Times New Roman" w:hAnsi="Times New Roman"/>
          <w:sz w:val="24"/>
          <w:szCs w:val="24"/>
        </w:rPr>
        <w:t>информации;</w:t>
      </w:r>
    </w:p>
    <w:p w:rsidR="00D63CD4" w:rsidRPr="00D63CD4" w:rsidRDefault="00D63CD4" w:rsidP="006D2C42">
      <w:pPr>
        <w:pStyle w:val="affe"/>
        <w:keepNext/>
        <w:widowControl w:val="0"/>
        <w:numPr>
          <w:ilvl w:val="0"/>
          <w:numId w:val="157"/>
        </w:numPr>
        <w:tabs>
          <w:tab w:val="left" w:pos="879"/>
          <w:tab w:val="left" w:pos="880"/>
          <w:tab w:val="left" w:pos="2381"/>
          <w:tab w:val="left" w:pos="3911"/>
          <w:tab w:val="left" w:pos="4372"/>
          <w:tab w:val="left" w:pos="5817"/>
          <w:tab w:val="left" w:pos="7741"/>
          <w:tab w:val="left" w:pos="9123"/>
          <w:tab w:val="left" w:pos="9974"/>
          <w:tab w:val="left" w:pos="10314"/>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 xml:space="preserve">разрешение конфликтов - выявление, идентификация проблемы, поиск и </w:t>
      </w:r>
      <w:r w:rsidRPr="00D63CD4">
        <w:rPr>
          <w:rFonts w:ascii="Times New Roman" w:hAnsi="Times New Roman"/>
          <w:w w:val="95"/>
          <w:sz w:val="24"/>
          <w:szCs w:val="24"/>
        </w:rPr>
        <w:t xml:space="preserve">оценка </w:t>
      </w:r>
      <w:r w:rsidRPr="00D63CD4">
        <w:rPr>
          <w:rFonts w:ascii="Times New Roman" w:hAnsi="Times New Roman"/>
          <w:sz w:val="24"/>
          <w:szCs w:val="24"/>
        </w:rPr>
        <w:t>альтернативных способов разрешения конфликта, принятие решения и его</w:t>
      </w:r>
      <w:r w:rsidRPr="00D63CD4">
        <w:rPr>
          <w:rFonts w:ascii="Times New Roman" w:hAnsi="Times New Roman"/>
          <w:spacing w:val="-15"/>
          <w:sz w:val="24"/>
          <w:szCs w:val="24"/>
        </w:rPr>
        <w:t xml:space="preserve"> </w:t>
      </w:r>
      <w:r w:rsidRPr="00D63CD4">
        <w:rPr>
          <w:rFonts w:ascii="Times New Roman" w:hAnsi="Times New Roman"/>
          <w:sz w:val="24"/>
          <w:szCs w:val="24"/>
        </w:rPr>
        <w:t>реализация;</w:t>
      </w:r>
    </w:p>
    <w:p w:rsidR="00D63CD4" w:rsidRPr="00D63CD4" w:rsidRDefault="00D63CD4" w:rsidP="006D2C42">
      <w:pPr>
        <w:pStyle w:val="affe"/>
        <w:keepNext/>
        <w:widowControl w:val="0"/>
        <w:numPr>
          <w:ilvl w:val="0"/>
          <w:numId w:val="157"/>
        </w:numPr>
        <w:tabs>
          <w:tab w:val="left" w:pos="879"/>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t>управление поведением партнёра- контроль, коррекция, оценка его</w:t>
      </w:r>
      <w:r w:rsidRPr="00D63CD4">
        <w:rPr>
          <w:rFonts w:ascii="Times New Roman" w:hAnsi="Times New Roman"/>
          <w:spacing w:val="-7"/>
          <w:sz w:val="24"/>
          <w:szCs w:val="24"/>
        </w:rPr>
        <w:t xml:space="preserve"> </w:t>
      </w:r>
      <w:r w:rsidRPr="00D63CD4">
        <w:rPr>
          <w:rFonts w:ascii="Times New Roman" w:hAnsi="Times New Roman"/>
          <w:sz w:val="24"/>
          <w:szCs w:val="24"/>
        </w:rPr>
        <w:t>действий;</w:t>
      </w:r>
    </w:p>
    <w:p w:rsidR="00D63CD4" w:rsidRPr="00D63CD4" w:rsidRDefault="00D63CD4" w:rsidP="006D2C42">
      <w:pPr>
        <w:pStyle w:val="affe"/>
        <w:keepNext/>
        <w:widowControl w:val="0"/>
        <w:numPr>
          <w:ilvl w:val="0"/>
          <w:numId w:val="157"/>
        </w:numPr>
        <w:tabs>
          <w:tab w:val="left" w:pos="880"/>
        </w:tabs>
        <w:autoSpaceDE w:val="0"/>
        <w:autoSpaceDN w:val="0"/>
        <w:spacing w:after="0" w:line="240" w:lineRule="auto"/>
        <w:ind w:left="714" w:hanging="357"/>
        <w:contextualSpacing w:val="0"/>
        <w:jc w:val="both"/>
        <w:rPr>
          <w:rFonts w:ascii="Times New Roman" w:hAnsi="Times New Roman"/>
          <w:sz w:val="24"/>
          <w:szCs w:val="24"/>
        </w:rPr>
      </w:pPr>
      <w:r w:rsidRPr="00D63CD4">
        <w:rPr>
          <w:rFonts w:ascii="Times New Roman" w:hAnsi="Times New Roman"/>
          <w:sz w:val="24"/>
          <w:szCs w:val="24"/>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sidRPr="00D63CD4">
        <w:rPr>
          <w:rFonts w:ascii="Times New Roman" w:hAnsi="Times New Roman"/>
          <w:spacing w:val="-2"/>
          <w:sz w:val="24"/>
          <w:szCs w:val="24"/>
        </w:rPr>
        <w:t xml:space="preserve"> </w:t>
      </w:r>
      <w:r w:rsidRPr="00D63CD4">
        <w:rPr>
          <w:rFonts w:ascii="Times New Roman" w:hAnsi="Times New Roman"/>
          <w:sz w:val="24"/>
          <w:szCs w:val="24"/>
        </w:rPr>
        <w:t>коммуникации.</w:t>
      </w:r>
    </w:p>
    <w:p w:rsidR="00D63CD4" w:rsidRPr="00D63CD4" w:rsidRDefault="00D63CD4" w:rsidP="00D63CD4">
      <w:pPr>
        <w:pStyle w:val="aff2"/>
        <w:keepNext/>
        <w:ind w:firstLine="709"/>
        <w:rPr>
          <w:sz w:val="24"/>
        </w:rPr>
      </w:pPr>
      <w:r w:rsidRPr="00D63CD4">
        <w:rPr>
          <w:sz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D63CD4" w:rsidRPr="00D63CD4" w:rsidRDefault="00D63CD4" w:rsidP="00D63CD4">
      <w:pPr>
        <w:pStyle w:val="aff2"/>
        <w:keepNext/>
        <w:ind w:firstLine="709"/>
        <w:rPr>
          <w:sz w:val="24"/>
        </w:rPr>
      </w:pPr>
      <w:r w:rsidRPr="00D63CD4">
        <w:rPr>
          <w:sz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D63CD4" w:rsidRDefault="00D63CD4" w:rsidP="00D63CD4">
      <w:pPr>
        <w:pStyle w:val="aff2"/>
        <w:keepNext/>
        <w:tabs>
          <w:tab w:val="left" w:pos="2093"/>
          <w:tab w:val="left" w:pos="4083"/>
          <w:tab w:val="left" w:pos="5310"/>
          <w:tab w:val="left" w:pos="6311"/>
          <w:tab w:val="left" w:pos="6705"/>
          <w:tab w:val="left" w:pos="7826"/>
          <w:tab w:val="left" w:pos="8555"/>
        </w:tabs>
        <w:ind w:firstLine="991"/>
        <w:rPr>
          <w:sz w:val="24"/>
        </w:rPr>
      </w:pPr>
      <w:r w:rsidRPr="00D63CD4">
        <w:rPr>
          <w:sz w:val="24"/>
        </w:rPr>
        <w:t>В  ФГОС  начального</w:t>
      </w:r>
      <w:r w:rsidRPr="00D63CD4">
        <w:rPr>
          <w:spacing w:val="2"/>
          <w:sz w:val="24"/>
        </w:rPr>
        <w:t xml:space="preserve"> </w:t>
      </w:r>
      <w:r w:rsidRPr="00D63CD4">
        <w:rPr>
          <w:sz w:val="24"/>
        </w:rPr>
        <w:t>общего</w:t>
      </w:r>
      <w:r w:rsidRPr="00D63CD4">
        <w:rPr>
          <w:spacing w:val="43"/>
          <w:sz w:val="24"/>
        </w:rPr>
        <w:t xml:space="preserve"> </w:t>
      </w:r>
      <w:r w:rsidRPr="00D63CD4">
        <w:rPr>
          <w:sz w:val="24"/>
        </w:rPr>
        <w:t>образования содержится</w:t>
      </w:r>
      <w:r w:rsidRPr="00D63CD4">
        <w:rPr>
          <w:sz w:val="24"/>
        </w:rPr>
        <w:tab/>
        <w:t xml:space="preserve">характеристика личностных, регулятивных, познавательных, коммуникативных универсальных учебных действий: </w:t>
      </w:r>
      <w:r w:rsidRPr="00D63CD4">
        <w:rPr>
          <w:b/>
          <w:i/>
          <w:sz w:val="24"/>
        </w:rPr>
        <w:t>Личностные универсальные</w:t>
      </w:r>
      <w:r w:rsidRPr="00D63CD4">
        <w:rPr>
          <w:b/>
          <w:i/>
          <w:sz w:val="24"/>
        </w:rPr>
        <w:tab/>
        <w:t>учебные</w:t>
      </w:r>
      <w:r w:rsidRPr="00D63CD4">
        <w:rPr>
          <w:b/>
          <w:i/>
          <w:sz w:val="24"/>
        </w:rPr>
        <w:tab/>
        <w:t>действия</w:t>
      </w:r>
      <w:r w:rsidRPr="00D63CD4">
        <w:rPr>
          <w:b/>
          <w:i/>
          <w:sz w:val="24"/>
        </w:rPr>
        <w:tab/>
      </w:r>
      <w:r w:rsidRPr="00D63CD4">
        <w:rPr>
          <w:sz w:val="24"/>
        </w:rPr>
        <w:t xml:space="preserve">обеспечивают </w:t>
      </w:r>
      <w:r w:rsidRPr="00D63CD4">
        <w:rPr>
          <w:w w:val="95"/>
          <w:sz w:val="24"/>
        </w:rPr>
        <w:t xml:space="preserve">ценностно-смысловую </w:t>
      </w:r>
      <w:r w:rsidRPr="00D63CD4">
        <w:rPr>
          <w:sz w:val="24"/>
        </w:rP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w:t>
      </w:r>
      <w:r w:rsidRPr="00D63CD4">
        <w:rPr>
          <w:spacing w:val="-2"/>
          <w:sz w:val="24"/>
        </w:rPr>
        <w:t xml:space="preserve"> </w:t>
      </w:r>
      <w:r w:rsidRPr="00D63CD4">
        <w:rPr>
          <w:sz w:val="24"/>
        </w:rPr>
        <w:t>отношениях.</w:t>
      </w:r>
    </w:p>
    <w:p w:rsidR="00522E77" w:rsidRDefault="00522E77" w:rsidP="00D63CD4">
      <w:pPr>
        <w:pStyle w:val="aff2"/>
        <w:keepNext/>
        <w:tabs>
          <w:tab w:val="left" w:pos="2093"/>
          <w:tab w:val="left" w:pos="4083"/>
          <w:tab w:val="left" w:pos="5310"/>
          <w:tab w:val="left" w:pos="6311"/>
          <w:tab w:val="left" w:pos="6705"/>
          <w:tab w:val="left" w:pos="7826"/>
          <w:tab w:val="left" w:pos="8555"/>
        </w:tabs>
        <w:ind w:firstLine="991"/>
        <w:rPr>
          <w:sz w:val="24"/>
        </w:rPr>
      </w:pPr>
    </w:p>
    <w:tbl>
      <w:tblPr>
        <w:tblStyle w:val="afff0"/>
        <w:tblW w:w="8845" w:type="dxa"/>
        <w:jc w:val="center"/>
        <w:tblLayout w:type="fixed"/>
        <w:tblLook w:val="01E0" w:firstRow="1" w:lastRow="1" w:firstColumn="1" w:lastColumn="1" w:noHBand="0" w:noVBand="0"/>
      </w:tblPr>
      <w:tblGrid>
        <w:gridCol w:w="728"/>
        <w:gridCol w:w="1791"/>
        <w:gridCol w:w="2224"/>
        <w:gridCol w:w="2224"/>
        <w:gridCol w:w="1878"/>
      </w:tblGrid>
      <w:tr w:rsidR="00522E77" w:rsidRPr="002366FC" w:rsidTr="005D0596">
        <w:trPr>
          <w:trHeight w:val="20"/>
          <w:jc w:val="center"/>
        </w:trPr>
        <w:tc>
          <w:tcPr>
            <w:tcW w:w="11199" w:type="dxa"/>
            <w:gridSpan w:val="5"/>
          </w:tcPr>
          <w:p w:rsidR="00522E77" w:rsidRPr="002366FC" w:rsidRDefault="00522E77" w:rsidP="002366FC">
            <w:pPr>
              <w:pStyle w:val="TableParagraph"/>
              <w:keepNext/>
              <w:ind w:left="142"/>
              <w:rPr>
                <w:b/>
                <w:sz w:val="20"/>
                <w:szCs w:val="20"/>
              </w:rPr>
            </w:pPr>
            <w:r w:rsidRPr="002366FC">
              <w:rPr>
                <w:b/>
                <w:sz w:val="20"/>
                <w:szCs w:val="20"/>
              </w:rPr>
              <w:t>Характеристика результатов формирования УУД на разных этапах обучения</w:t>
            </w:r>
          </w:p>
        </w:tc>
      </w:tr>
      <w:tr w:rsidR="00522E77" w:rsidRPr="002366FC" w:rsidTr="005D0596">
        <w:trPr>
          <w:trHeight w:val="20"/>
          <w:jc w:val="center"/>
        </w:trPr>
        <w:tc>
          <w:tcPr>
            <w:tcW w:w="878" w:type="dxa"/>
          </w:tcPr>
          <w:p w:rsidR="00522E77" w:rsidRPr="002366FC" w:rsidRDefault="00522E77" w:rsidP="002366FC">
            <w:pPr>
              <w:pStyle w:val="TableParagraph"/>
              <w:keepNext/>
              <w:spacing w:line="228" w:lineRule="exact"/>
              <w:ind w:left="142"/>
              <w:rPr>
                <w:b/>
                <w:sz w:val="20"/>
                <w:szCs w:val="20"/>
              </w:rPr>
            </w:pPr>
            <w:r w:rsidRPr="002366FC">
              <w:rPr>
                <w:b/>
                <w:sz w:val="20"/>
                <w:szCs w:val="20"/>
              </w:rPr>
              <w:t>Класс</w:t>
            </w:r>
          </w:p>
        </w:tc>
        <w:tc>
          <w:tcPr>
            <w:tcW w:w="2269" w:type="dxa"/>
          </w:tcPr>
          <w:p w:rsidR="00522E77" w:rsidRPr="002366FC" w:rsidRDefault="00522E77" w:rsidP="002366FC">
            <w:pPr>
              <w:pStyle w:val="TableParagraph"/>
              <w:keepNext/>
              <w:spacing w:line="228" w:lineRule="exact"/>
              <w:ind w:left="142"/>
              <w:rPr>
                <w:b/>
                <w:sz w:val="20"/>
                <w:szCs w:val="20"/>
              </w:rPr>
            </w:pPr>
            <w:r w:rsidRPr="002366FC">
              <w:rPr>
                <w:b/>
                <w:sz w:val="20"/>
                <w:szCs w:val="20"/>
              </w:rPr>
              <w:t>Личностные УУД</w:t>
            </w:r>
          </w:p>
        </w:tc>
        <w:tc>
          <w:tcPr>
            <w:tcW w:w="2835" w:type="dxa"/>
          </w:tcPr>
          <w:p w:rsidR="00522E77" w:rsidRPr="002366FC" w:rsidRDefault="00522E77" w:rsidP="002366FC">
            <w:pPr>
              <w:pStyle w:val="TableParagraph"/>
              <w:keepNext/>
              <w:spacing w:line="228" w:lineRule="exact"/>
              <w:ind w:left="142"/>
              <w:rPr>
                <w:b/>
                <w:sz w:val="20"/>
                <w:szCs w:val="20"/>
              </w:rPr>
            </w:pPr>
            <w:r w:rsidRPr="002366FC">
              <w:rPr>
                <w:b/>
                <w:sz w:val="20"/>
                <w:szCs w:val="20"/>
              </w:rPr>
              <w:t>Регулятивные УУД</w:t>
            </w:r>
          </w:p>
        </w:tc>
        <w:tc>
          <w:tcPr>
            <w:tcW w:w="2835" w:type="dxa"/>
          </w:tcPr>
          <w:p w:rsidR="00522E77" w:rsidRPr="002366FC" w:rsidRDefault="00522E77" w:rsidP="002366FC">
            <w:pPr>
              <w:pStyle w:val="TableParagraph"/>
              <w:keepNext/>
              <w:spacing w:line="228" w:lineRule="exact"/>
              <w:ind w:left="142"/>
              <w:rPr>
                <w:b/>
                <w:sz w:val="20"/>
                <w:szCs w:val="20"/>
              </w:rPr>
            </w:pPr>
            <w:r w:rsidRPr="002366FC">
              <w:rPr>
                <w:b/>
                <w:sz w:val="20"/>
                <w:szCs w:val="20"/>
              </w:rPr>
              <w:t>Познавательные УУД</w:t>
            </w:r>
          </w:p>
        </w:tc>
        <w:tc>
          <w:tcPr>
            <w:tcW w:w="2382" w:type="dxa"/>
          </w:tcPr>
          <w:p w:rsidR="00522E77" w:rsidRPr="002366FC" w:rsidRDefault="00522E77" w:rsidP="002366FC">
            <w:pPr>
              <w:pStyle w:val="TableParagraph"/>
              <w:keepNext/>
              <w:spacing w:line="230" w:lineRule="exact"/>
              <w:ind w:left="142" w:right="241" w:hanging="658"/>
              <w:rPr>
                <w:b/>
                <w:sz w:val="20"/>
                <w:szCs w:val="20"/>
              </w:rPr>
            </w:pPr>
            <w:r w:rsidRPr="002366FC">
              <w:rPr>
                <w:b/>
                <w:w w:val="95"/>
                <w:sz w:val="20"/>
                <w:szCs w:val="20"/>
              </w:rPr>
              <w:t xml:space="preserve">Коммуникативные </w:t>
            </w:r>
            <w:r w:rsidRPr="002366FC">
              <w:rPr>
                <w:b/>
                <w:sz w:val="20"/>
                <w:szCs w:val="20"/>
              </w:rPr>
              <w:t>УУД</w:t>
            </w:r>
          </w:p>
        </w:tc>
      </w:tr>
      <w:tr w:rsidR="00522E77" w:rsidRPr="002366FC" w:rsidTr="005D0596">
        <w:trPr>
          <w:trHeight w:val="20"/>
          <w:jc w:val="center"/>
        </w:trPr>
        <w:tc>
          <w:tcPr>
            <w:tcW w:w="878" w:type="dxa"/>
          </w:tcPr>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spacing w:before="9"/>
              <w:ind w:left="142"/>
              <w:rPr>
                <w:sz w:val="20"/>
                <w:szCs w:val="20"/>
              </w:rPr>
            </w:pPr>
          </w:p>
          <w:p w:rsidR="00522E77" w:rsidRPr="002366FC" w:rsidRDefault="00522E77" w:rsidP="002366FC">
            <w:pPr>
              <w:pStyle w:val="TableParagraph"/>
              <w:keepNext/>
              <w:spacing w:line="229" w:lineRule="exact"/>
              <w:ind w:left="142"/>
              <w:jc w:val="center"/>
              <w:rPr>
                <w:b/>
                <w:sz w:val="20"/>
                <w:szCs w:val="20"/>
              </w:rPr>
            </w:pPr>
            <w:r w:rsidRPr="002366FC">
              <w:rPr>
                <w:b/>
                <w:w w:val="99"/>
                <w:sz w:val="20"/>
                <w:szCs w:val="20"/>
              </w:rPr>
              <w:t>1</w:t>
            </w:r>
          </w:p>
          <w:p w:rsidR="00522E77" w:rsidRPr="002366FC" w:rsidRDefault="00522E77" w:rsidP="002366FC">
            <w:pPr>
              <w:pStyle w:val="TableParagraph"/>
              <w:keepNext/>
              <w:spacing w:line="229" w:lineRule="exact"/>
              <w:ind w:left="142" w:right="145"/>
              <w:jc w:val="center"/>
              <w:rPr>
                <w:b/>
                <w:sz w:val="20"/>
                <w:szCs w:val="20"/>
              </w:rPr>
            </w:pPr>
            <w:r w:rsidRPr="002366FC">
              <w:rPr>
                <w:b/>
                <w:sz w:val="20"/>
                <w:szCs w:val="20"/>
              </w:rPr>
              <w:t>класс</w:t>
            </w:r>
          </w:p>
        </w:tc>
        <w:tc>
          <w:tcPr>
            <w:tcW w:w="2269" w:type="dxa"/>
          </w:tcPr>
          <w:p w:rsidR="00522E77" w:rsidRPr="002366FC" w:rsidRDefault="00522E77" w:rsidP="002366FC">
            <w:pPr>
              <w:pStyle w:val="TableParagraph"/>
              <w:keepNext/>
              <w:spacing w:before="86"/>
              <w:ind w:left="142" w:right="383"/>
              <w:rPr>
                <w:sz w:val="20"/>
                <w:szCs w:val="20"/>
              </w:rPr>
            </w:pPr>
            <w:r w:rsidRPr="002366FC">
              <w:rPr>
                <w:sz w:val="20"/>
                <w:szCs w:val="20"/>
              </w:rPr>
              <w:t>1.Ценить и принимать следующие базовые ценности: «добро»,</w:t>
            </w:r>
          </w:p>
          <w:p w:rsidR="00522E77" w:rsidRPr="002366FC" w:rsidRDefault="00522E77" w:rsidP="002366FC">
            <w:pPr>
              <w:pStyle w:val="TableParagraph"/>
              <w:keepNext/>
              <w:spacing w:before="1" w:line="207" w:lineRule="exact"/>
              <w:ind w:left="142"/>
              <w:rPr>
                <w:sz w:val="20"/>
                <w:szCs w:val="20"/>
              </w:rPr>
            </w:pPr>
            <w:r w:rsidRPr="002366FC">
              <w:rPr>
                <w:sz w:val="20"/>
                <w:szCs w:val="20"/>
              </w:rPr>
              <w:t>«терпение», «родина»,</w:t>
            </w:r>
          </w:p>
          <w:p w:rsidR="00522E77" w:rsidRPr="002366FC" w:rsidRDefault="00522E77" w:rsidP="002366FC">
            <w:pPr>
              <w:pStyle w:val="TableParagraph"/>
              <w:keepNext/>
              <w:ind w:left="142" w:right="171"/>
              <w:rPr>
                <w:sz w:val="20"/>
                <w:szCs w:val="20"/>
              </w:rPr>
            </w:pPr>
            <w:r w:rsidRPr="002366FC">
              <w:rPr>
                <w:sz w:val="20"/>
                <w:szCs w:val="20"/>
              </w:rPr>
              <w:t>«природа», «семья». 2.Уважать к своей семье, к своим родственникам, любовь к родителям.</w:t>
            </w:r>
          </w:p>
          <w:p w:rsidR="00522E77" w:rsidRPr="002366FC" w:rsidRDefault="00522E77" w:rsidP="002366FC">
            <w:pPr>
              <w:pStyle w:val="TableParagraph"/>
              <w:keepNext/>
              <w:ind w:left="142"/>
              <w:rPr>
                <w:sz w:val="20"/>
                <w:szCs w:val="20"/>
              </w:rPr>
            </w:pPr>
            <w:r w:rsidRPr="002366FC">
              <w:rPr>
                <w:sz w:val="20"/>
                <w:szCs w:val="20"/>
              </w:rPr>
              <w:t>3.Освоить роли ученика; формирование интереса (мотивации) к учению.</w:t>
            </w:r>
          </w:p>
          <w:p w:rsidR="00522E77" w:rsidRPr="002366FC" w:rsidRDefault="00522E77" w:rsidP="002366FC">
            <w:pPr>
              <w:pStyle w:val="TableParagraph"/>
              <w:keepNext/>
              <w:spacing w:before="1"/>
              <w:ind w:left="142" w:right="24"/>
              <w:rPr>
                <w:sz w:val="20"/>
                <w:szCs w:val="20"/>
              </w:rPr>
            </w:pPr>
            <w:r w:rsidRPr="002366FC">
              <w:rPr>
                <w:sz w:val="20"/>
                <w:szCs w:val="20"/>
              </w:rPr>
              <w:t>4. Оценивать жизненные ситуаций и поступки героев художественных текстов с точки зрения общечеловеческих норм.</w:t>
            </w:r>
          </w:p>
        </w:tc>
        <w:tc>
          <w:tcPr>
            <w:tcW w:w="2835" w:type="dxa"/>
          </w:tcPr>
          <w:p w:rsidR="00522E77" w:rsidRPr="002366FC" w:rsidRDefault="00522E77" w:rsidP="006D2C42">
            <w:pPr>
              <w:pStyle w:val="TableParagraph"/>
              <w:keepNext/>
              <w:numPr>
                <w:ilvl w:val="0"/>
                <w:numId w:val="87"/>
              </w:numPr>
              <w:tabs>
                <w:tab w:val="left" w:pos="283"/>
              </w:tabs>
              <w:spacing w:before="86"/>
              <w:ind w:left="142" w:right="256" w:hanging="175"/>
              <w:rPr>
                <w:sz w:val="20"/>
                <w:szCs w:val="20"/>
              </w:rPr>
            </w:pPr>
            <w:r w:rsidRPr="002366FC">
              <w:rPr>
                <w:sz w:val="20"/>
                <w:szCs w:val="20"/>
              </w:rPr>
              <w:t>Организовывать свое</w:t>
            </w:r>
            <w:r w:rsidRPr="002366FC">
              <w:rPr>
                <w:spacing w:val="-9"/>
                <w:sz w:val="20"/>
                <w:szCs w:val="20"/>
              </w:rPr>
              <w:t xml:space="preserve"> </w:t>
            </w:r>
            <w:r w:rsidRPr="002366FC">
              <w:rPr>
                <w:sz w:val="20"/>
                <w:szCs w:val="20"/>
              </w:rPr>
              <w:t>рабочее место под руководством учителя.</w:t>
            </w:r>
          </w:p>
          <w:p w:rsidR="00522E77" w:rsidRPr="002366FC" w:rsidRDefault="00522E77" w:rsidP="006D2C42">
            <w:pPr>
              <w:pStyle w:val="TableParagraph"/>
              <w:keepNext/>
              <w:numPr>
                <w:ilvl w:val="0"/>
                <w:numId w:val="87"/>
              </w:numPr>
              <w:tabs>
                <w:tab w:val="left" w:pos="283"/>
              </w:tabs>
              <w:spacing w:before="1"/>
              <w:ind w:left="142" w:right="270" w:hanging="175"/>
              <w:rPr>
                <w:sz w:val="20"/>
                <w:szCs w:val="20"/>
              </w:rPr>
            </w:pPr>
            <w:r w:rsidRPr="002366FC">
              <w:rPr>
                <w:sz w:val="20"/>
                <w:szCs w:val="20"/>
              </w:rPr>
              <w:t>Определять цель</w:t>
            </w:r>
            <w:r w:rsidRPr="002366FC">
              <w:rPr>
                <w:spacing w:val="-16"/>
                <w:sz w:val="20"/>
                <w:szCs w:val="20"/>
              </w:rPr>
              <w:t xml:space="preserve"> </w:t>
            </w:r>
            <w:r w:rsidRPr="002366FC">
              <w:rPr>
                <w:sz w:val="20"/>
                <w:szCs w:val="20"/>
              </w:rPr>
              <w:t>выполнения заданий на уроке, во внеурочной деятельности, в жизненных ситуациях под руководством учителя.</w:t>
            </w:r>
          </w:p>
          <w:p w:rsidR="00522E77" w:rsidRPr="002366FC" w:rsidRDefault="00522E77" w:rsidP="006D2C42">
            <w:pPr>
              <w:pStyle w:val="TableParagraph"/>
              <w:keepNext/>
              <w:numPr>
                <w:ilvl w:val="0"/>
                <w:numId w:val="87"/>
              </w:numPr>
              <w:tabs>
                <w:tab w:val="left" w:pos="283"/>
              </w:tabs>
              <w:ind w:left="142" w:right="140" w:hanging="175"/>
              <w:rPr>
                <w:sz w:val="20"/>
                <w:szCs w:val="20"/>
              </w:rPr>
            </w:pPr>
            <w:r w:rsidRPr="002366FC">
              <w:rPr>
                <w:sz w:val="20"/>
                <w:szCs w:val="20"/>
              </w:rPr>
              <w:t>Определять план выполнения заданий на уроках, внеурочной деятельности, жизненных ситуациях под руководством учителя.</w:t>
            </w:r>
          </w:p>
          <w:p w:rsidR="00522E77" w:rsidRPr="002366FC" w:rsidRDefault="00522E77" w:rsidP="006D2C42">
            <w:pPr>
              <w:pStyle w:val="TableParagraph"/>
              <w:keepNext/>
              <w:numPr>
                <w:ilvl w:val="0"/>
                <w:numId w:val="87"/>
              </w:numPr>
              <w:tabs>
                <w:tab w:val="left" w:pos="380"/>
              </w:tabs>
              <w:ind w:left="142" w:right="543" w:hanging="175"/>
              <w:rPr>
                <w:sz w:val="20"/>
                <w:szCs w:val="20"/>
              </w:rPr>
            </w:pPr>
            <w:r w:rsidRPr="002366FC">
              <w:rPr>
                <w:sz w:val="20"/>
                <w:szCs w:val="20"/>
              </w:rPr>
              <w:t>Использовать в своей деятельности простейшие приборы: линейку, треугольник и</w:t>
            </w:r>
            <w:r w:rsidRPr="002366FC">
              <w:rPr>
                <w:spacing w:val="-3"/>
                <w:sz w:val="20"/>
                <w:szCs w:val="20"/>
              </w:rPr>
              <w:t xml:space="preserve"> </w:t>
            </w:r>
            <w:r w:rsidRPr="002366FC">
              <w:rPr>
                <w:sz w:val="20"/>
                <w:szCs w:val="20"/>
              </w:rPr>
              <w:t>т.д.</w:t>
            </w:r>
          </w:p>
        </w:tc>
        <w:tc>
          <w:tcPr>
            <w:tcW w:w="2835" w:type="dxa"/>
          </w:tcPr>
          <w:p w:rsidR="00522E77" w:rsidRPr="002366FC" w:rsidRDefault="00522E77" w:rsidP="006D2C42">
            <w:pPr>
              <w:pStyle w:val="TableParagraph"/>
              <w:keepNext/>
              <w:numPr>
                <w:ilvl w:val="0"/>
                <w:numId w:val="86"/>
              </w:numPr>
              <w:tabs>
                <w:tab w:val="left" w:pos="282"/>
              </w:tabs>
              <w:spacing w:before="86"/>
              <w:ind w:left="142" w:right="120"/>
              <w:rPr>
                <w:sz w:val="20"/>
                <w:szCs w:val="20"/>
              </w:rPr>
            </w:pPr>
            <w:r w:rsidRPr="002366FC">
              <w:rPr>
                <w:sz w:val="20"/>
                <w:szCs w:val="20"/>
              </w:rPr>
              <w:t>Ориентироваться в учебнике: определять умения, которые будут сформированы на</w:t>
            </w:r>
            <w:r w:rsidRPr="002366FC">
              <w:rPr>
                <w:spacing w:val="-14"/>
                <w:sz w:val="20"/>
                <w:szCs w:val="20"/>
              </w:rPr>
              <w:t xml:space="preserve"> </w:t>
            </w:r>
            <w:r w:rsidRPr="002366FC">
              <w:rPr>
                <w:sz w:val="20"/>
                <w:szCs w:val="20"/>
              </w:rPr>
              <w:t>основе изучения данного</w:t>
            </w:r>
            <w:r w:rsidRPr="002366FC">
              <w:rPr>
                <w:spacing w:val="-2"/>
                <w:sz w:val="20"/>
                <w:szCs w:val="20"/>
              </w:rPr>
              <w:t xml:space="preserve"> </w:t>
            </w:r>
            <w:r w:rsidRPr="002366FC">
              <w:rPr>
                <w:sz w:val="20"/>
                <w:szCs w:val="20"/>
              </w:rPr>
              <w:t>раздела.</w:t>
            </w:r>
          </w:p>
          <w:p w:rsidR="00522E77" w:rsidRPr="002366FC" w:rsidRDefault="00522E77" w:rsidP="006D2C42">
            <w:pPr>
              <w:pStyle w:val="TableParagraph"/>
              <w:keepNext/>
              <w:numPr>
                <w:ilvl w:val="0"/>
                <w:numId w:val="86"/>
              </w:numPr>
              <w:tabs>
                <w:tab w:val="left" w:pos="282"/>
              </w:tabs>
              <w:ind w:left="142" w:right="237"/>
              <w:rPr>
                <w:sz w:val="20"/>
                <w:szCs w:val="20"/>
              </w:rPr>
            </w:pPr>
            <w:r w:rsidRPr="002366FC">
              <w:rPr>
                <w:sz w:val="20"/>
                <w:szCs w:val="20"/>
              </w:rPr>
              <w:t>Отвечать на простые вопросы учителя, находить нужную информацию в</w:t>
            </w:r>
            <w:r w:rsidRPr="002366FC">
              <w:rPr>
                <w:spacing w:val="-4"/>
                <w:sz w:val="20"/>
                <w:szCs w:val="20"/>
              </w:rPr>
              <w:t xml:space="preserve"> </w:t>
            </w:r>
            <w:r w:rsidRPr="002366FC">
              <w:rPr>
                <w:sz w:val="20"/>
                <w:szCs w:val="20"/>
              </w:rPr>
              <w:t>учебнике.</w:t>
            </w:r>
          </w:p>
          <w:p w:rsidR="00522E77" w:rsidRPr="002366FC" w:rsidRDefault="00522E77" w:rsidP="006D2C42">
            <w:pPr>
              <w:pStyle w:val="TableParagraph"/>
              <w:keepNext/>
              <w:numPr>
                <w:ilvl w:val="0"/>
                <w:numId w:val="86"/>
              </w:numPr>
              <w:tabs>
                <w:tab w:val="left" w:pos="282"/>
              </w:tabs>
              <w:spacing w:before="1"/>
              <w:ind w:left="142" w:right="434"/>
              <w:rPr>
                <w:sz w:val="20"/>
                <w:szCs w:val="20"/>
              </w:rPr>
            </w:pPr>
            <w:r w:rsidRPr="002366FC">
              <w:rPr>
                <w:sz w:val="20"/>
                <w:szCs w:val="20"/>
              </w:rPr>
              <w:t>Сравнивать предметы, объекты: находить общее</w:t>
            </w:r>
            <w:r w:rsidRPr="002366FC">
              <w:rPr>
                <w:spacing w:val="-8"/>
                <w:sz w:val="20"/>
                <w:szCs w:val="20"/>
              </w:rPr>
              <w:t xml:space="preserve"> </w:t>
            </w:r>
            <w:r w:rsidRPr="002366FC">
              <w:rPr>
                <w:sz w:val="20"/>
                <w:szCs w:val="20"/>
              </w:rPr>
              <w:t>и различие.</w:t>
            </w:r>
          </w:p>
          <w:p w:rsidR="00522E77" w:rsidRPr="002366FC" w:rsidRDefault="00522E77" w:rsidP="006D2C42">
            <w:pPr>
              <w:pStyle w:val="TableParagraph"/>
              <w:keepNext/>
              <w:numPr>
                <w:ilvl w:val="0"/>
                <w:numId w:val="86"/>
              </w:numPr>
              <w:tabs>
                <w:tab w:val="left" w:pos="282"/>
              </w:tabs>
              <w:ind w:left="142" w:right="546"/>
              <w:rPr>
                <w:sz w:val="20"/>
                <w:szCs w:val="20"/>
              </w:rPr>
            </w:pPr>
            <w:r w:rsidRPr="002366FC">
              <w:rPr>
                <w:sz w:val="20"/>
                <w:szCs w:val="20"/>
              </w:rPr>
              <w:t>Группировать предметы, объекты на основе существенных</w:t>
            </w:r>
            <w:r w:rsidRPr="002366FC">
              <w:rPr>
                <w:spacing w:val="-11"/>
                <w:sz w:val="20"/>
                <w:szCs w:val="20"/>
              </w:rPr>
              <w:t xml:space="preserve"> </w:t>
            </w:r>
            <w:r w:rsidRPr="002366FC">
              <w:rPr>
                <w:sz w:val="20"/>
                <w:szCs w:val="20"/>
              </w:rPr>
              <w:t>признаков.</w:t>
            </w:r>
          </w:p>
          <w:p w:rsidR="00522E77" w:rsidRPr="002366FC" w:rsidRDefault="00522E77" w:rsidP="006D2C42">
            <w:pPr>
              <w:pStyle w:val="TableParagraph"/>
              <w:keepNext/>
              <w:numPr>
                <w:ilvl w:val="0"/>
                <w:numId w:val="86"/>
              </w:numPr>
              <w:tabs>
                <w:tab w:val="left" w:pos="282"/>
              </w:tabs>
              <w:ind w:left="142" w:right="469"/>
              <w:rPr>
                <w:sz w:val="20"/>
                <w:szCs w:val="20"/>
              </w:rPr>
            </w:pPr>
            <w:r w:rsidRPr="002366FC">
              <w:rPr>
                <w:sz w:val="20"/>
                <w:szCs w:val="20"/>
              </w:rPr>
              <w:t>Подробно пересказывать прочитанное или прослушанное;</w:t>
            </w:r>
            <w:r w:rsidRPr="002366FC">
              <w:rPr>
                <w:spacing w:val="-10"/>
                <w:sz w:val="20"/>
                <w:szCs w:val="20"/>
              </w:rPr>
              <w:t xml:space="preserve"> </w:t>
            </w:r>
            <w:r w:rsidRPr="002366FC">
              <w:rPr>
                <w:sz w:val="20"/>
                <w:szCs w:val="20"/>
              </w:rPr>
              <w:t>определять тему.</w:t>
            </w:r>
          </w:p>
        </w:tc>
        <w:tc>
          <w:tcPr>
            <w:tcW w:w="2382" w:type="dxa"/>
          </w:tcPr>
          <w:p w:rsidR="00522E77" w:rsidRPr="002366FC" w:rsidRDefault="00522E77" w:rsidP="002366FC">
            <w:pPr>
              <w:pStyle w:val="TableParagraph"/>
              <w:keepNext/>
              <w:spacing w:before="5"/>
              <w:ind w:left="142"/>
              <w:rPr>
                <w:sz w:val="20"/>
                <w:szCs w:val="20"/>
              </w:rPr>
            </w:pPr>
          </w:p>
          <w:p w:rsidR="00522E77" w:rsidRPr="002366FC" w:rsidRDefault="00522E77" w:rsidP="002366FC">
            <w:pPr>
              <w:pStyle w:val="TableParagraph"/>
              <w:keepNext/>
              <w:spacing w:before="1"/>
              <w:ind w:left="142" w:right="241"/>
              <w:rPr>
                <w:sz w:val="20"/>
                <w:szCs w:val="20"/>
              </w:rPr>
            </w:pPr>
            <w:r w:rsidRPr="002366FC">
              <w:rPr>
                <w:sz w:val="20"/>
                <w:szCs w:val="20"/>
              </w:rPr>
              <w:t>1.Участвовать в диалоге на уроке и в жизненных ситуациях.</w:t>
            </w:r>
          </w:p>
          <w:p w:rsidR="00522E77" w:rsidRPr="002366FC" w:rsidRDefault="00522E77" w:rsidP="002366FC">
            <w:pPr>
              <w:pStyle w:val="TableParagraph"/>
              <w:keepNext/>
              <w:ind w:left="142" w:right="584"/>
              <w:jc w:val="both"/>
              <w:rPr>
                <w:sz w:val="20"/>
                <w:szCs w:val="20"/>
              </w:rPr>
            </w:pPr>
            <w:r w:rsidRPr="002366FC">
              <w:rPr>
                <w:sz w:val="20"/>
                <w:szCs w:val="20"/>
              </w:rPr>
              <w:t>2.Отвечать на вопросы учителя, товарищей по классу.</w:t>
            </w:r>
          </w:p>
          <w:p w:rsidR="00522E77" w:rsidRPr="002366FC" w:rsidRDefault="00522E77" w:rsidP="002366FC">
            <w:pPr>
              <w:pStyle w:val="TableParagraph"/>
              <w:keepNext/>
              <w:ind w:left="142" w:right="366"/>
              <w:rPr>
                <w:sz w:val="20"/>
                <w:szCs w:val="20"/>
              </w:rPr>
            </w:pPr>
            <w:r w:rsidRPr="002366FC">
              <w:rPr>
                <w:sz w:val="20"/>
                <w:szCs w:val="20"/>
              </w:rPr>
              <w:t>3.Соблюдать простейшие нормы речевого этикета: здороваться, прощаться, благодарить.</w:t>
            </w:r>
          </w:p>
          <w:p w:rsidR="00522E77" w:rsidRPr="002366FC" w:rsidRDefault="00522E77" w:rsidP="002366FC">
            <w:pPr>
              <w:pStyle w:val="TableParagraph"/>
              <w:keepNext/>
              <w:ind w:left="142" w:right="209"/>
              <w:rPr>
                <w:sz w:val="20"/>
                <w:szCs w:val="20"/>
              </w:rPr>
            </w:pPr>
            <w:r w:rsidRPr="002366FC">
              <w:rPr>
                <w:sz w:val="20"/>
                <w:szCs w:val="20"/>
              </w:rPr>
              <w:t>4.Слушать и понимать речь других.</w:t>
            </w:r>
          </w:p>
          <w:p w:rsidR="00522E77" w:rsidRPr="002366FC" w:rsidRDefault="00522E77" w:rsidP="002366FC">
            <w:pPr>
              <w:pStyle w:val="TableParagraph"/>
              <w:keepNext/>
              <w:ind w:left="142"/>
              <w:rPr>
                <w:sz w:val="20"/>
                <w:szCs w:val="20"/>
              </w:rPr>
            </w:pPr>
            <w:r w:rsidRPr="002366FC">
              <w:rPr>
                <w:sz w:val="20"/>
                <w:szCs w:val="20"/>
              </w:rPr>
              <w:t>5.Участвовать в паре.</w:t>
            </w:r>
          </w:p>
        </w:tc>
      </w:tr>
      <w:tr w:rsidR="00522E77" w:rsidRPr="002366FC" w:rsidTr="005D0596">
        <w:trPr>
          <w:trHeight w:val="20"/>
          <w:jc w:val="center"/>
        </w:trPr>
        <w:tc>
          <w:tcPr>
            <w:tcW w:w="878" w:type="dxa"/>
          </w:tcPr>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spacing w:line="229" w:lineRule="exact"/>
              <w:ind w:left="142"/>
              <w:jc w:val="center"/>
              <w:rPr>
                <w:b/>
                <w:sz w:val="20"/>
                <w:szCs w:val="20"/>
              </w:rPr>
            </w:pPr>
            <w:r w:rsidRPr="002366FC">
              <w:rPr>
                <w:b/>
                <w:w w:val="99"/>
                <w:sz w:val="20"/>
                <w:szCs w:val="20"/>
              </w:rPr>
              <w:t>2</w:t>
            </w:r>
          </w:p>
          <w:p w:rsidR="00522E77" w:rsidRPr="002366FC" w:rsidRDefault="00522E77" w:rsidP="002366FC">
            <w:pPr>
              <w:pStyle w:val="TableParagraph"/>
              <w:keepNext/>
              <w:spacing w:line="229" w:lineRule="exact"/>
              <w:ind w:left="142" w:right="145"/>
              <w:jc w:val="center"/>
              <w:rPr>
                <w:b/>
                <w:sz w:val="20"/>
                <w:szCs w:val="20"/>
              </w:rPr>
            </w:pPr>
            <w:r w:rsidRPr="002366FC">
              <w:rPr>
                <w:b/>
                <w:sz w:val="20"/>
                <w:szCs w:val="20"/>
              </w:rPr>
              <w:t>к</w:t>
            </w:r>
            <w:r w:rsidRPr="002366FC">
              <w:rPr>
                <w:b/>
                <w:sz w:val="20"/>
                <w:szCs w:val="20"/>
              </w:rPr>
              <w:lastRenderedPageBreak/>
              <w:t>ласс</w:t>
            </w:r>
          </w:p>
        </w:tc>
        <w:tc>
          <w:tcPr>
            <w:tcW w:w="2269" w:type="dxa"/>
          </w:tcPr>
          <w:p w:rsidR="00522E77" w:rsidRPr="002366FC" w:rsidRDefault="00522E77" w:rsidP="002366FC">
            <w:pPr>
              <w:pStyle w:val="TableParagraph"/>
              <w:keepNext/>
              <w:spacing w:before="8"/>
              <w:ind w:left="142"/>
              <w:rPr>
                <w:sz w:val="20"/>
                <w:szCs w:val="20"/>
              </w:rPr>
            </w:pPr>
          </w:p>
          <w:p w:rsidR="00522E77" w:rsidRPr="002366FC" w:rsidRDefault="00522E77" w:rsidP="002366FC">
            <w:pPr>
              <w:pStyle w:val="TableParagraph"/>
              <w:keepNext/>
              <w:ind w:left="142" w:right="383"/>
              <w:rPr>
                <w:sz w:val="20"/>
                <w:szCs w:val="20"/>
              </w:rPr>
            </w:pPr>
            <w:r w:rsidRPr="002366FC">
              <w:rPr>
                <w:sz w:val="20"/>
                <w:szCs w:val="20"/>
              </w:rPr>
              <w:t>1.Ценить и принимать следующие базовые ценности: «добро»,</w:t>
            </w:r>
          </w:p>
          <w:p w:rsidR="00522E77" w:rsidRPr="002366FC" w:rsidRDefault="00522E77" w:rsidP="002366FC">
            <w:pPr>
              <w:pStyle w:val="TableParagraph"/>
              <w:keepNext/>
              <w:spacing w:before="1" w:line="207" w:lineRule="exact"/>
              <w:ind w:left="142"/>
              <w:rPr>
                <w:sz w:val="20"/>
                <w:szCs w:val="20"/>
              </w:rPr>
            </w:pPr>
            <w:r w:rsidRPr="002366FC">
              <w:rPr>
                <w:sz w:val="20"/>
                <w:szCs w:val="20"/>
              </w:rPr>
              <w:lastRenderedPageBreak/>
              <w:t>«терпение», «родина»,</w:t>
            </w:r>
          </w:p>
          <w:p w:rsidR="00522E77" w:rsidRPr="002366FC" w:rsidRDefault="00522E77" w:rsidP="002366FC">
            <w:pPr>
              <w:pStyle w:val="TableParagraph"/>
              <w:keepNext/>
              <w:spacing w:line="206" w:lineRule="exact"/>
              <w:ind w:left="142"/>
              <w:rPr>
                <w:sz w:val="20"/>
                <w:szCs w:val="20"/>
              </w:rPr>
            </w:pPr>
            <w:r w:rsidRPr="002366FC">
              <w:rPr>
                <w:sz w:val="20"/>
                <w:szCs w:val="20"/>
              </w:rPr>
              <w:t>«природа», «семья»,</w:t>
            </w:r>
          </w:p>
          <w:p w:rsidR="00522E77" w:rsidRPr="002366FC" w:rsidRDefault="00522E77" w:rsidP="002366FC">
            <w:pPr>
              <w:pStyle w:val="TableParagraph"/>
              <w:keepNext/>
              <w:ind w:left="142" w:right="598"/>
              <w:rPr>
                <w:sz w:val="20"/>
                <w:szCs w:val="20"/>
              </w:rPr>
            </w:pPr>
            <w:r w:rsidRPr="002366FC">
              <w:rPr>
                <w:sz w:val="20"/>
                <w:szCs w:val="20"/>
              </w:rPr>
              <w:t>«мир», «настоящий друг».</w:t>
            </w:r>
          </w:p>
          <w:p w:rsidR="00522E77" w:rsidRPr="002366FC" w:rsidRDefault="00522E77" w:rsidP="002366FC">
            <w:pPr>
              <w:pStyle w:val="TableParagraph"/>
              <w:keepNext/>
              <w:spacing w:before="1"/>
              <w:ind w:left="142" w:right="171" w:firstLine="33"/>
              <w:rPr>
                <w:sz w:val="20"/>
                <w:szCs w:val="20"/>
              </w:rPr>
            </w:pPr>
            <w:r w:rsidRPr="002366FC">
              <w:rPr>
                <w:sz w:val="20"/>
                <w:szCs w:val="20"/>
              </w:rPr>
              <w:t>2.Уважение к своем народу, к своей родине. 3.Освоение личностного смысла учения, желания учиться.</w:t>
            </w:r>
          </w:p>
          <w:p w:rsidR="00522E77" w:rsidRPr="002366FC" w:rsidRDefault="00522E77" w:rsidP="002366FC">
            <w:pPr>
              <w:pStyle w:val="TableParagraph"/>
              <w:keepNext/>
              <w:ind w:left="142" w:right="212"/>
              <w:rPr>
                <w:sz w:val="20"/>
                <w:szCs w:val="20"/>
              </w:rPr>
            </w:pPr>
            <w:r w:rsidRPr="002366FC">
              <w:rPr>
                <w:sz w:val="20"/>
                <w:szCs w:val="20"/>
              </w:rPr>
              <w:t>4.Оценка жизненных ситуаций и поступков героев художественных текстов с точки зрения общечеловеческих норм.</w:t>
            </w:r>
          </w:p>
        </w:tc>
        <w:tc>
          <w:tcPr>
            <w:tcW w:w="2835" w:type="dxa"/>
          </w:tcPr>
          <w:p w:rsidR="00522E77" w:rsidRPr="002366FC" w:rsidRDefault="00522E77" w:rsidP="006D2C42">
            <w:pPr>
              <w:pStyle w:val="TableParagraph"/>
              <w:keepNext/>
              <w:numPr>
                <w:ilvl w:val="0"/>
                <w:numId w:val="85"/>
              </w:numPr>
              <w:spacing w:before="88"/>
              <w:ind w:left="255" w:right="155" w:hanging="283"/>
              <w:rPr>
                <w:sz w:val="20"/>
                <w:szCs w:val="20"/>
              </w:rPr>
            </w:pPr>
            <w:r w:rsidRPr="002366FC">
              <w:rPr>
                <w:sz w:val="20"/>
                <w:szCs w:val="20"/>
              </w:rPr>
              <w:lastRenderedPageBreak/>
              <w:t>Самостоятельно организовывать свое</w:t>
            </w:r>
            <w:r w:rsidRPr="002366FC">
              <w:rPr>
                <w:spacing w:val="-9"/>
                <w:sz w:val="20"/>
                <w:szCs w:val="20"/>
              </w:rPr>
              <w:t xml:space="preserve"> </w:t>
            </w:r>
            <w:r w:rsidRPr="002366FC">
              <w:rPr>
                <w:sz w:val="20"/>
                <w:szCs w:val="20"/>
              </w:rPr>
              <w:t>рабочее место.</w:t>
            </w:r>
          </w:p>
          <w:p w:rsidR="00522E77" w:rsidRPr="002366FC" w:rsidRDefault="00522E77" w:rsidP="006D2C42">
            <w:pPr>
              <w:pStyle w:val="TableParagraph"/>
              <w:keepNext/>
              <w:numPr>
                <w:ilvl w:val="0"/>
                <w:numId w:val="85"/>
              </w:numPr>
              <w:spacing w:before="1"/>
              <w:ind w:left="255" w:right="389" w:hanging="283"/>
              <w:rPr>
                <w:sz w:val="20"/>
                <w:szCs w:val="20"/>
              </w:rPr>
            </w:pPr>
            <w:r w:rsidRPr="002366FC">
              <w:rPr>
                <w:sz w:val="20"/>
                <w:szCs w:val="20"/>
              </w:rPr>
              <w:t xml:space="preserve">Следовать режиму </w:t>
            </w:r>
            <w:r w:rsidRPr="002366FC">
              <w:rPr>
                <w:sz w:val="20"/>
                <w:szCs w:val="20"/>
              </w:rPr>
              <w:lastRenderedPageBreak/>
              <w:t>организации учебной и внеучебной</w:t>
            </w:r>
            <w:r w:rsidRPr="002366FC">
              <w:rPr>
                <w:spacing w:val="-7"/>
                <w:sz w:val="20"/>
                <w:szCs w:val="20"/>
              </w:rPr>
              <w:t xml:space="preserve"> </w:t>
            </w:r>
            <w:r w:rsidRPr="002366FC">
              <w:rPr>
                <w:sz w:val="20"/>
                <w:szCs w:val="20"/>
              </w:rPr>
              <w:t>деятельности.</w:t>
            </w:r>
          </w:p>
          <w:p w:rsidR="00522E77" w:rsidRPr="002366FC" w:rsidRDefault="00522E77" w:rsidP="006D2C42">
            <w:pPr>
              <w:pStyle w:val="TableParagraph"/>
              <w:keepNext/>
              <w:numPr>
                <w:ilvl w:val="0"/>
                <w:numId w:val="84"/>
              </w:numPr>
              <w:tabs>
                <w:tab w:val="left" w:pos="345"/>
              </w:tabs>
              <w:ind w:left="255" w:right="428" w:hanging="283"/>
              <w:rPr>
                <w:sz w:val="20"/>
                <w:szCs w:val="20"/>
              </w:rPr>
            </w:pPr>
            <w:r w:rsidRPr="002366FC">
              <w:rPr>
                <w:sz w:val="20"/>
                <w:szCs w:val="20"/>
              </w:rPr>
              <w:t>Определять цель учебной деятельности с помощью учителя и</w:t>
            </w:r>
            <w:r w:rsidRPr="002366FC">
              <w:rPr>
                <w:spacing w:val="-10"/>
                <w:sz w:val="20"/>
                <w:szCs w:val="20"/>
              </w:rPr>
              <w:t xml:space="preserve"> </w:t>
            </w:r>
            <w:r w:rsidRPr="002366FC">
              <w:rPr>
                <w:sz w:val="20"/>
                <w:szCs w:val="20"/>
              </w:rPr>
              <w:t>самостоятельно.</w:t>
            </w:r>
          </w:p>
          <w:p w:rsidR="00522E77" w:rsidRPr="002366FC" w:rsidRDefault="00522E77" w:rsidP="006D2C42">
            <w:pPr>
              <w:pStyle w:val="TableParagraph"/>
              <w:keepNext/>
              <w:numPr>
                <w:ilvl w:val="0"/>
                <w:numId w:val="84"/>
              </w:numPr>
              <w:tabs>
                <w:tab w:val="left" w:pos="345"/>
              </w:tabs>
              <w:ind w:left="255" w:right="193" w:hanging="283"/>
              <w:rPr>
                <w:sz w:val="20"/>
                <w:szCs w:val="20"/>
              </w:rPr>
            </w:pPr>
            <w:r w:rsidRPr="002366FC">
              <w:rPr>
                <w:sz w:val="20"/>
                <w:szCs w:val="20"/>
              </w:rPr>
              <w:t>Определять план</w:t>
            </w:r>
            <w:r w:rsidRPr="002366FC">
              <w:rPr>
                <w:spacing w:val="-15"/>
                <w:sz w:val="20"/>
                <w:szCs w:val="20"/>
              </w:rPr>
              <w:t xml:space="preserve"> </w:t>
            </w:r>
            <w:r w:rsidRPr="002366FC">
              <w:rPr>
                <w:sz w:val="20"/>
                <w:szCs w:val="20"/>
              </w:rPr>
              <w:t>выполнения заданий на уроках, внеурочной деятельности, жизненных ситуациях под руководством учителя.</w:t>
            </w:r>
          </w:p>
          <w:p w:rsidR="00522E77" w:rsidRPr="002366FC" w:rsidRDefault="00522E77" w:rsidP="006D2C42">
            <w:pPr>
              <w:pStyle w:val="TableParagraph"/>
              <w:keepNext/>
              <w:numPr>
                <w:ilvl w:val="0"/>
                <w:numId w:val="84"/>
              </w:numPr>
              <w:tabs>
                <w:tab w:val="left" w:pos="345"/>
              </w:tabs>
              <w:ind w:left="255" w:right="502" w:hanging="283"/>
              <w:rPr>
                <w:sz w:val="20"/>
                <w:szCs w:val="20"/>
              </w:rPr>
            </w:pPr>
            <w:r w:rsidRPr="002366FC">
              <w:rPr>
                <w:sz w:val="20"/>
                <w:szCs w:val="20"/>
              </w:rPr>
              <w:t>Соотносить выполненное задание с образцом, предложенным</w:t>
            </w:r>
            <w:r w:rsidRPr="002366FC">
              <w:rPr>
                <w:spacing w:val="-12"/>
                <w:sz w:val="20"/>
                <w:szCs w:val="20"/>
              </w:rPr>
              <w:t xml:space="preserve"> </w:t>
            </w:r>
            <w:r w:rsidRPr="002366FC">
              <w:rPr>
                <w:sz w:val="20"/>
                <w:szCs w:val="20"/>
              </w:rPr>
              <w:t>учителем.</w:t>
            </w:r>
          </w:p>
          <w:p w:rsidR="00522E77" w:rsidRPr="002366FC" w:rsidRDefault="00522E77" w:rsidP="006D2C42">
            <w:pPr>
              <w:pStyle w:val="TableParagraph"/>
              <w:keepNext/>
              <w:numPr>
                <w:ilvl w:val="0"/>
                <w:numId w:val="84"/>
              </w:numPr>
              <w:tabs>
                <w:tab w:val="left" w:pos="345"/>
              </w:tabs>
              <w:ind w:left="255" w:right="302" w:hanging="283"/>
              <w:rPr>
                <w:sz w:val="20"/>
                <w:szCs w:val="20"/>
              </w:rPr>
            </w:pPr>
            <w:r w:rsidRPr="002366FC">
              <w:rPr>
                <w:sz w:val="20"/>
                <w:szCs w:val="20"/>
              </w:rPr>
              <w:t>Использовать в работе простейшие инструменты и более сложные приборы (циркуль).</w:t>
            </w:r>
          </w:p>
          <w:p w:rsidR="00522E77" w:rsidRPr="002366FC" w:rsidRDefault="00522E77" w:rsidP="006D2C42">
            <w:pPr>
              <w:pStyle w:val="TableParagraph"/>
              <w:keepNext/>
              <w:numPr>
                <w:ilvl w:val="0"/>
                <w:numId w:val="84"/>
              </w:numPr>
              <w:tabs>
                <w:tab w:val="left" w:pos="486"/>
                <w:tab w:val="left" w:pos="487"/>
              </w:tabs>
              <w:ind w:left="255" w:right="124" w:hanging="283"/>
              <w:rPr>
                <w:sz w:val="20"/>
                <w:szCs w:val="20"/>
              </w:rPr>
            </w:pPr>
            <w:r w:rsidRPr="002366FC">
              <w:rPr>
                <w:sz w:val="20"/>
                <w:szCs w:val="20"/>
              </w:rPr>
              <w:t>Корректировать</w:t>
            </w:r>
            <w:r w:rsidRPr="002366FC">
              <w:rPr>
                <w:spacing w:val="-9"/>
                <w:sz w:val="20"/>
                <w:szCs w:val="20"/>
              </w:rPr>
              <w:t xml:space="preserve"> </w:t>
            </w:r>
            <w:r w:rsidRPr="002366FC">
              <w:rPr>
                <w:sz w:val="20"/>
                <w:szCs w:val="20"/>
              </w:rPr>
              <w:t>выполнение задания в</w:t>
            </w:r>
            <w:r w:rsidRPr="002366FC">
              <w:rPr>
                <w:spacing w:val="-3"/>
                <w:sz w:val="20"/>
                <w:szCs w:val="20"/>
              </w:rPr>
              <w:t xml:space="preserve"> </w:t>
            </w:r>
            <w:r w:rsidRPr="002366FC">
              <w:rPr>
                <w:sz w:val="20"/>
                <w:szCs w:val="20"/>
              </w:rPr>
              <w:t>дальнейшем.</w:t>
            </w:r>
          </w:p>
          <w:p w:rsidR="00522E77" w:rsidRPr="002366FC" w:rsidRDefault="00522E77" w:rsidP="006D2C42">
            <w:pPr>
              <w:pStyle w:val="TableParagraph"/>
              <w:keepNext/>
              <w:numPr>
                <w:ilvl w:val="0"/>
                <w:numId w:val="84"/>
              </w:numPr>
              <w:tabs>
                <w:tab w:val="left" w:pos="345"/>
              </w:tabs>
              <w:spacing w:before="1"/>
              <w:ind w:left="255" w:right="105" w:hanging="283"/>
              <w:rPr>
                <w:sz w:val="20"/>
                <w:szCs w:val="20"/>
              </w:rPr>
            </w:pPr>
            <w:r w:rsidRPr="002366FC">
              <w:rPr>
                <w:sz w:val="20"/>
                <w:szCs w:val="20"/>
              </w:rPr>
              <w:t>Оценка своего задания по следующим параметрам:</w:t>
            </w:r>
            <w:r w:rsidRPr="002366FC">
              <w:rPr>
                <w:spacing w:val="-17"/>
                <w:sz w:val="20"/>
                <w:szCs w:val="20"/>
              </w:rPr>
              <w:t xml:space="preserve"> </w:t>
            </w:r>
            <w:r w:rsidRPr="002366FC">
              <w:rPr>
                <w:sz w:val="20"/>
                <w:szCs w:val="20"/>
              </w:rPr>
              <w:t>легко выполнять, возникли сложности при</w:t>
            </w:r>
            <w:r w:rsidRPr="002366FC">
              <w:rPr>
                <w:spacing w:val="-6"/>
                <w:sz w:val="20"/>
                <w:szCs w:val="20"/>
              </w:rPr>
              <w:t xml:space="preserve"> </w:t>
            </w:r>
            <w:r w:rsidRPr="002366FC">
              <w:rPr>
                <w:sz w:val="20"/>
                <w:szCs w:val="20"/>
              </w:rPr>
              <w:t>выполнении.</w:t>
            </w:r>
          </w:p>
        </w:tc>
        <w:tc>
          <w:tcPr>
            <w:tcW w:w="2835" w:type="dxa"/>
          </w:tcPr>
          <w:p w:rsidR="00522E77" w:rsidRPr="002366FC" w:rsidRDefault="00522E77" w:rsidP="006D2C42">
            <w:pPr>
              <w:pStyle w:val="TableParagraph"/>
              <w:keepNext/>
              <w:numPr>
                <w:ilvl w:val="0"/>
                <w:numId w:val="83"/>
              </w:numPr>
              <w:tabs>
                <w:tab w:val="left" w:pos="335"/>
              </w:tabs>
              <w:spacing w:before="88"/>
              <w:ind w:left="142" w:right="220" w:hanging="142"/>
              <w:jc w:val="left"/>
              <w:rPr>
                <w:sz w:val="20"/>
                <w:szCs w:val="20"/>
              </w:rPr>
            </w:pPr>
            <w:r w:rsidRPr="002366FC">
              <w:rPr>
                <w:sz w:val="20"/>
                <w:szCs w:val="20"/>
              </w:rPr>
              <w:lastRenderedPageBreak/>
              <w:t>Ориентироваться в</w:t>
            </w:r>
            <w:r w:rsidRPr="002366FC">
              <w:rPr>
                <w:spacing w:val="-14"/>
                <w:sz w:val="20"/>
                <w:szCs w:val="20"/>
              </w:rPr>
              <w:t xml:space="preserve"> </w:t>
            </w:r>
            <w:r w:rsidRPr="002366FC">
              <w:rPr>
                <w:sz w:val="20"/>
                <w:szCs w:val="20"/>
              </w:rPr>
              <w:t xml:space="preserve">учебнике: определять умения, которые будут сформированы на </w:t>
            </w:r>
            <w:r w:rsidRPr="002366FC">
              <w:rPr>
                <w:sz w:val="20"/>
                <w:szCs w:val="20"/>
              </w:rPr>
              <w:lastRenderedPageBreak/>
              <w:t>основе изучения данного раздела; определять круг своего незнания.</w:t>
            </w:r>
          </w:p>
          <w:p w:rsidR="00522E77" w:rsidRPr="002366FC" w:rsidRDefault="00522E77" w:rsidP="006D2C42">
            <w:pPr>
              <w:pStyle w:val="TableParagraph"/>
              <w:keepNext/>
              <w:numPr>
                <w:ilvl w:val="0"/>
                <w:numId w:val="83"/>
              </w:numPr>
              <w:tabs>
                <w:tab w:val="left" w:pos="364"/>
              </w:tabs>
              <w:ind w:left="142" w:right="385" w:hanging="142"/>
              <w:jc w:val="left"/>
              <w:rPr>
                <w:sz w:val="20"/>
                <w:szCs w:val="20"/>
              </w:rPr>
            </w:pPr>
            <w:r w:rsidRPr="002366FC">
              <w:rPr>
                <w:sz w:val="20"/>
                <w:szCs w:val="20"/>
              </w:rPr>
              <w:t>Отвечать на простые и сложные вопросы</w:t>
            </w:r>
            <w:r w:rsidRPr="002366FC">
              <w:rPr>
                <w:spacing w:val="-10"/>
                <w:sz w:val="20"/>
                <w:szCs w:val="20"/>
              </w:rPr>
              <w:t xml:space="preserve"> </w:t>
            </w:r>
            <w:r w:rsidRPr="002366FC">
              <w:rPr>
                <w:sz w:val="20"/>
                <w:szCs w:val="20"/>
              </w:rPr>
              <w:t>учителя, самим задавать вопросы, находить нужную информацию в</w:t>
            </w:r>
            <w:r w:rsidRPr="002366FC">
              <w:rPr>
                <w:spacing w:val="-5"/>
                <w:sz w:val="20"/>
                <w:szCs w:val="20"/>
              </w:rPr>
              <w:t xml:space="preserve"> </w:t>
            </w:r>
            <w:r w:rsidRPr="002366FC">
              <w:rPr>
                <w:sz w:val="20"/>
                <w:szCs w:val="20"/>
              </w:rPr>
              <w:t>учебнике.</w:t>
            </w:r>
          </w:p>
          <w:p w:rsidR="00522E77" w:rsidRPr="002366FC" w:rsidRDefault="00522E77" w:rsidP="006D2C42">
            <w:pPr>
              <w:pStyle w:val="TableParagraph"/>
              <w:keepNext/>
              <w:numPr>
                <w:ilvl w:val="0"/>
                <w:numId w:val="83"/>
              </w:numPr>
              <w:tabs>
                <w:tab w:val="left" w:pos="364"/>
              </w:tabs>
              <w:spacing w:before="1"/>
              <w:ind w:left="142" w:right="118" w:hanging="142"/>
              <w:jc w:val="left"/>
              <w:rPr>
                <w:sz w:val="20"/>
                <w:szCs w:val="20"/>
              </w:rPr>
            </w:pPr>
            <w:r w:rsidRPr="002366FC">
              <w:rPr>
                <w:sz w:val="20"/>
                <w:szCs w:val="20"/>
              </w:rPr>
              <w:t>Сравнивать и группировать предметы, объекты по нескольким основаниям; находить закономерности; самостоятельно продолжать их по установленном</w:t>
            </w:r>
            <w:r w:rsidRPr="002366FC">
              <w:rPr>
                <w:spacing w:val="-15"/>
                <w:sz w:val="20"/>
                <w:szCs w:val="20"/>
              </w:rPr>
              <w:t xml:space="preserve"> </w:t>
            </w:r>
            <w:r w:rsidRPr="002366FC">
              <w:rPr>
                <w:sz w:val="20"/>
                <w:szCs w:val="20"/>
              </w:rPr>
              <w:t>правилу.</w:t>
            </w:r>
          </w:p>
          <w:p w:rsidR="00522E77" w:rsidRPr="002366FC" w:rsidRDefault="00522E77" w:rsidP="006D2C42">
            <w:pPr>
              <w:pStyle w:val="TableParagraph"/>
              <w:keepNext/>
              <w:numPr>
                <w:ilvl w:val="0"/>
                <w:numId w:val="83"/>
              </w:numPr>
              <w:tabs>
                <w:tab w:val="left" w:pos="364"/>
              </w:tabs>
              <w:ind w:left="142" w:right="377" w:hanging="142"/>
              <w:jc w:val="left"/>
              <w:rPr>
                <w:sz w:val="20"/>
                <w:szCs w:val="20"/>
              </w:rPr>
            </w:pPr>
            <w:r w:rsidRPr="002366FC">
              <w:rPr>
                <w:sz w:val="20"/>
                <w:szCs w:val="20"/>
              </w:rPr>
              <w:t>Подробно пересказывать прочитанное или прослушанное; составлять простой</w:t>
            </w:r>
            <w:r w:rsidRPr="002366FC">
              <w:rPr>
                <w:spacing w:val="-2"/>
                <w:sz w:val="20"/>
                <w:szCs w:val="20"/>
              </w:rPr>
              <w:t xml:space="preserve"> </w:t>
            </w:r>
            <w:r w:rsidRPr="002366FC">
              <w:rPr>
                <w:sz w:val="20"/>
                <w:szCs w:val="20"/>
              </w:rPr>
              <w:t>план.</w:t>
            </w:r>
          </w:p>
          <w:p w:rsidR="00522E77" w:rsidRPr="002366FC" w:rsidRDefault="00522E77" w:rsidP="006D2C42">
            <w:pPr>
              <w:pStyle w:val="TableParagraph"/>
              <w:keepNext/>
              <w:numPr>
                <w:ilvl w:val="0"/>
                <w:numId w:val="83"/>
              </w:numPr>
              <w:tabs>
                <w:tab w:val="left" w:pos="364"/>
              </w:tabs>
              <w:ind w:left="142" w:right="343" w:hanging="142"/>
              <w:jc w:val="left"/>
              <w:rPr>
                <w:sz w:val="20"/>
                <w:szCs w:val="20"/>
              </w:rPr>
            </w:pPr>
            <w:r w:rsidRPr="002366FC">
              <w:rPr>
                <w:sz w:val="20"/>
                <w:szCs w:val="20"/>
              </w:rPr>
              <w:t>Определять, в каких источниках можно найти необходимую</w:t>
            </w:r>
            <w:r w:rsidRPr="002366FC">
              <w:rPr>
                <w:spacing w:val="-10"/>
                <w:sz w:val="20"/>
                <w:szCs w:val="20"/>
              </w:rPr>
              <w:t xml:space="preserve"> </w:t>
            </w:r>
            <w:r w:rsidRPr="002366FC">
              <w:rPr>
                <w:sz w:val="20"/>
                <w:szCs w:val="20"/>
              </w:rPr>
              <w:t>информацию для выполнения</w:t>
            </w:r>
            <w:r w:rsidRPr="002366FC">
              <w:rPr>
                <w:spacing w:val="-6"/>
                <w:sz w:val="20"/>
                <w:szCs w:val="20"/>
              </w:rPr>
              <w:t xml:space="preserve"> </w:t>
            </w:r>
            <w:r w:rsidRPr="002366FC">
              <w:rPr>
                <w:sz w:val="20"/>
                <w:szCs w:val="20"/>
              </w:rPr>
              <w:t>задания.</w:t>
            </w:r>
          </w:p>
          <w:p w:rsidR="00522E77" w:rsidRPr="002366FC" w:rsidRDefault="00522E77" w:rsidP="006D2C42">
            <w:pPr>
              <w:pStyle w:val="TableParagraph"/>
              <w:keepNext/>
              <w:numPr>
                <w:ilvl w:val="0"/>
                <w:numId w:val="83"/>
              </w:numPr>
              <w:tabs>
                <w:tab w:val="left" w:pos="364"/>
              </w:tabs>
              <w:ind w:left="142" w:right="131" w:hanging="142"/>
              <w:jc w:val="left"/>
              <w:rPr>
                <w:sz w:val="20"/>
                <w:szCs w:val="20"/>
              </w:rPr>
            </w:pPr>
            <w:r w:rsidRPr="002366FC">
              <w:rPr>
                <w:sz w:val="20"/>
                <w:szCs w:val="20"/>
              </w:rPr>
              <w:t>Находить необходимую информацию, как в учебнике, так и в словарях в</w:t>
            </w:r>
            <w:r w:rsidRPr="002366FC">
              <w:rPr>
                <w:spacing w:val="-10"/>
                <w:sz w:val="20"/>
                <w:szCs w:val="20"/>
              </w:rPr>
              <w:t xml:space="preserve"> </w:t>
            </w:r>
            <w:r w:rsidRPr="002366FC">
              <w:rPr>
                <w:sz w:val="20"/>
                <w:szCs w:val="20"/>
              </w:rPr>
              <w:t>учебнике.</w:t>
            </w:r>
          </w:p>
          <w:p w:rsidR="00522E77" w:rsidRPr="002366FC" w:rsidRDefault="00522E77" w:rsidP="006D2C42">
            <w:pPr>
              <w:pStyle w:val="TableParagraph"/>
              <w:keepNext/>
              <w:numPr>
                <w:ilvl w:val="0"/>
                <w:numId w:val="83"/>
              </w:numPr>
              <w:tabs>
                <w:tab w:val="left" w:pos="364"/>
              </w:tabs>
              <w:spacing w:before="4" w:line="206" w:lineRule="exact"/>
              <w:ind w:left="142" w:right="366" w:hanging="142"/>
              <w:jc w:val="left"/>
              <w:rPr>
                <w:sz w:val="20"/>
                <w:szCs w:val="20"/>
              </w:rPr>
            </w:pPr>
            <w:r w:rsidRPr="002366FC">
              <w:rPr>
                <w:sz w:val="20"/>
                <w:szCs w:val="20"/>
              </w:rPr>
              <w:t>Наблюдать и делать самостоятельные простые выводы</w:t>
            </w:r>
          </w:p>
        </w:tc>
        <w:tc>
          <w:tcPr>
            <w:tcW w:w="2382" w:type="dxa"/>
          </w:tcPr>
          <w:p w:rsidR="00522E77" w:rsidRPr="002366FC" w:rsidRDefault="00522E77" w:rsidP="006D2C42">
            <w:pPr>
              <w:pStyle w:val="TableParagraph"/>
              <w:keepNext/>
              <w:numPr>
                <w:ilvl w:val="0"/>
                <w:numId w:val="82"/>
              </w:numPr>
              <w:tabs>
                <w:tab w:val="left" w:pos="318"/>
              </w:tabs>
              <w:spacing w:before="88"/>
              <w:ind w:left="142" w:right="245"/>
              <w:rPr>
                <w:sz w:val="20"/>
                <w:szCs w:val="20"/>
              </w:rPr>
            </w:pPr>
            <w:r w:rsidRPr="002366FC">
              <w:rPr>
                <w:sz w:val="20"/>
                <w:szCs w:val="20"/>
              </w:rPr>
              <w:lastRenderedPageBreak/>
              <w:t>Участвовать в</w:t>
            </w:r>
            <w:r w:rsidRPr="002366FC">
              <w:rPr>
                <w:spacing w:val="-7"/>
                <w:sz w:val="20"/>
                <w:szCs w:val="20"/>
              </w:rPr>
              <w:t xml:space="preserve"> </w:t>
            </w:r>
            <w:r w:rsidRPr="002366FC">
              <w:rPr>
                <w:sz w:val="20"/>
                <w:szCs w:val="20"/>
              </w:rPr>
              <w:t xml:space="preserve">диалоге; слушать и понимать других, высказывать </w:t>
            </w:r>
            <w:r w:rsidRPr="002366FC">
              <w:rPr>
                <w:sz w:val="20"/>
                <w:szCs w:val="20"/>
              </w:rPr>
              <w:lastRenderedPageBreak/>
              <w:t>свою точку зрения на события,</w:t>
            </w:r>
            <w:r w:rsidRPr="002366FC">
              <w:rPr>
                <w:spacing w:val="-2"/>
                <w:sz w:val="20"/>
                <w:szCs w:val="20"/>
              </w:rPr>
              <w:t xml:space="preserve"> </w:t>
            </w:r>
            <w:r w:rsidRPr="002366FC">
              <w:rPr>
                <w:sz w:val="20"/>
                <w:szCs w:val="20"/>
              </w:rPr>
              <w:t>поступки.</w:t>
            </w:r>
          </w:p>
          <w:p w:rsidR="00522E77" w:rsidRPr="002366FC" w:rsidRDefault="00522E77" w:rsidP="006D2C42">
            <w:pPr>
              <w:pStyle w:val="TableParagraph"/>
              <w:keepNext/>
              <w:numPr>
                <w:ilvl w:val="0"/>
                <w:numId w:val="82"/>
              </w:numPr>
              <w:tabs>
                <w:tab w:val="left" w:pos="318"/>
              </w:tabs>
              <w:ind w:left="142" w:right="83"/>
              <w:rPr>
                <w:sz w:val="20"/>
                <w:szCs w:val="20"/>
              </w:rPr>
            </w:pPr>
            <w:r w:rsidRPr="002366FC">
              <w:rPr>
                <w:sz w:val="20"/>
                <w:szCs w:val="20"/>
              </w:rPr>
              <w:t>Оформлять свои мысли</w:t>
            </w:r>
            <w:r w:rsidRPr="002366FC">
              <w:rPr>
                <w:spacing w:val="-10"/>
                <w:sz w:val="20"/>
                <w:szCs w:val="20"/>
              </w:rPr>
              <w:t xml:space="preserve"> </w:t>
            </w:r>
            <w:r w:rsidRPr="002366FC">
              <w:rPr>
                <w:sz w:val="20"/>
                <w:szCs w:val="20"/>
              </w:rPr>
              <w:t>в устной и письменной речи с учетом своих учебных и жизненных речевых</w:t>
            </w:r>
            <w:r w:rsidRPr="002366FC">
              <w:rPr>
                <w:spacing w:val="-2"/>
                <w:sz w:val="20"/>
                <w:szCs w:val="20"/>
              </w:rPr>
              <w:t xml:space="preserve"> </w:t>
            </w:r>
            <w:r w:rsidRPr="002366FC">
              <w:rPr>
                <w:sz w:val="20"/>
                <w:szCs w:val="20"/>
              </w:rPr>
              <w:t>ситуаций.</w:t>
            </w:r>
          </w:p>
          <w:p w:rsidR="00522E77" w:rsidRPr="002366FC" w:rsidRDefault="00522E77" w:rsidP="006D2C42">
            <w:pPr>
              <w:pStyle w:val="TableParagraph"/>
              <w:keepNext/>
              <w:numPr>
                <w:ilvl w:val="0"/>
                <w:numId w:val="82"/>
              </w:numPr>
              <w:tabs>
                <w:tab w:val="left" w:pos="318"/>
              </w:tabs>
              <w:ind w:left="142" w:right="160"/>
              <w:rPr>
                <w:sz w:val="20"/>
                <w:szCs w:val="20"/>
              </w:rPr>
            </w:pPr>
            <w:r w:rsidRPr="002366FC">
              <w:rPr>
                <w:sz w:val="20"/>
                <w:szCs w:val="20"/>
              </w:rPr>
              <w:t>Читать вслух и про себя тексты учебников, других</w:t>
            </w:r>
            <w:r w:rsidRPr="002366FC">
              <w:rPr>
                <w:spacing w:val="-9"/>
                <w:sz w:val="20"/>
                <w:szCs w:val="20"/>
              </w:rPr>
              <w:t xml:space="preserve"> </w:t>
            </w:r>
            <w:r w:rsidRPr="002366FC">
              <w:rPr>
                <w:sz w:val="20"/>
                <w:szCs w:val="20"/>
              </w:rPr>
              <w:t>художественных и научно-популярных книг, понимать прочитанное.</w:t>
            </w:r>
          </w:p>
          <w:p w:rsidR="00522E77" w:rsidRPr="002366FC" w:rsidRDefault="00522E77" w:rsidP="006D2C42">
            <w:pPr>
              <w:pStyle w:val="TableParagraph"/>
              <w:keepNext/>
              <w:numPr>
                <w:ilvl w:val="0"/>
                <w:numId w:val="82"/>
              </w:numPr>
              <w:tabs>
                <w:tab w:val="left" w:pos="318"/>
              </w:tabs>
              <w:spacing w:before="1"/>
              <w:ind w:left="142" w:right="388"/>
              <w:rPr>
                <w:sz w:val="20"/>
                <w:szCs w:val="20"/>
              </w:rPr>
            </w:pPr>
            <w:r w:rsidRPr="002366FC">
              <w:rPr>
                <w:sz w:val="20"/>
                <w:szCs w:val="20"/>
              </w:rPr>
              <w:t>Выполняя различные роли в группе, сотрудничать в совместном решении проблемы</w:t>
            </w:r>
            <w:r w:rsidRPr="002366FC">
              <w:rPr>
                <w:spacing w:val="-4"/>
                <w:sz w:val="20"/>
                <w:szCs w:val="20"/>
              </w:rPr>
              <w:t xml:space="preserve"> </w:t>
            </w:r>
            <w:r w:rsidRPr="002366FC">
              <w:rPr>
                <w:sz w:val="20"/>
                <w:szCs w:val="20"/>
              </w:rPr>
              <w:t>(задачи).</w:t>
            </w:r>
          </w:p>
        </w:tc>
      </w:tr>
      <w:tr w:rsidR="00522E77" w:rsidRPr="002366FC" w:rsidTr="005D0596">
        <w:trPr>
          <w:trHeight w:val="1833"/>
          <w:jc w:val="center"/>
        </w:trPr>
        <w:tc>
          <w:tcPr>
            <w:tcW w:w="878" w:type="dxa"/>
          </w:tcPr>
          <w:p w:rsidR="00522E77" w:rsidRPr="002366FC" w:rsidRDefault="00522E77" w:rsidP="002366FC">
            <w:pPr>
              <w:pStyle w:val="TableParagraph"/>
              <w:keepNext/>
              <w:ind w:left="142"/>
              <w:rPr>
                <w:sz w:val="20"/>
                <w:szCs w:val="20"/>
              </w:rPr>
            </w:pPr>
          </w:p>
          <w:p w:rsidR="00522E77" w:rsidRPr="002366FC" w:rsidRDefault="00522E77" w:rsidP="002366FC">
            <w:pPr>
              <w:pStyle w:val="TableParagraph"/>
              <w:keepNext/>
              <w:spacing w:before="7"/>
              <w:ind w:left="142"/>
              <w:rPr>
                <w:sz w:val="20"/>
                <w:szCs w:val="20"/>
              </w:rPr>
            </w:pPr>
          </w:p>
          <w:p w:rsidR="00522E77" w:rsidRPr="002366FC" w:rsidRDefault="00522E77" w:rsidP="002366FC">
            <w:pPr>
              <w:pStyle w:val="TableParagraph"/>
              <w:keepNext/>
              <w:spacing w:before="1"/>
              <w:ind w:left="142"/>
              <w:rPr>
                <w:b/>
                <w:sz w:val="20"/>
                <w:szCs w:val="20"/>
              </w:rPr>
            </w:pPr>
            <w:r w:rsidRPr="002366FC">
              <w:rPr>
                <w:b/>
                <w:w w:val="99"/>
                <w:sz w:val="20"/>
                <w:szCs w:val="20"/>
              </w:rPr>
              <w:t>3</w:t>
            </w:r>
          </w:p>
          <w:p w:rsidR="00522E77" w:rsidRPr="002366FC" w:rsidRDefault="00522E77" w:rsidP="002366FC">
            <w:pPr>
              <w:pStyle w:val="TableParagraph"/>
              <w:keepNext/>
              <w:ind w:left="142"/>
              <w:rPr>
                <w:b/>
                <w:sz w:val="20"/>
                <w:szCs w:val="20"/>
              </w:rPr>
            </w:pPr>
            <w:r w:rsidRPr="002366FC">
              <w:rPr>
                <w:b/>
                <w:sz w:val="20"/>
                <w:szCs w:val="20"/>
              </w:rPr>
              <w:t>класс</w:t>
            </w:r>
          </w:p>
        </w:tc>
        <w:tc>
          <w:tcPr>
            <w:tcW w:w="2269" w:type="dxa"/>
            <w:vMerge w:val="restart"/>
          </w:tcPr>
          <w:p w:rsidR="00522E77" w:rsidRPr="002366FC" w:rsidRDefault="00522E77" w:rsidP="002366FC">
            <w:pPr>
              <w:pStyle w:val="TableParagraph"/>
              <w:keepNext/>
              <w:ind w:left="142" w:right="417"/>
              <w:rPr>
                <w:sz w:val="20"/>
                <w:szCs w:val="20"/>
              </w:rPr>
            </w:pPr>
            <w:r w:rsidRPr="002366FC">
              <w:rPr>
                <w:sz w:val="20"/>
                <w:szCs w:val="20"/>
              </w:rPr>
              <w:t>1.Ценить и принимать следующие базовые ценности: «добро»,</w:t>
            </w:r>
          </w:p>
          <w:p w:rsidR="00522E77" w:rsidRPr="002366FC" w:rsidRDefault="00522E77" w:rsidP="002366FC">
            <w:pPr>
              <w:pStyle w:val="TableParagraph"/>
              <w:keepNext/>
              <w:spacing w:line="205" w:lineRule="exact"/>
              <w:ind w:left="142"/>
              <w:rPr>
                <w:sz w:val="20"/>
                <w:szCs w:val="20"/>
              </w:rPr>
            </w:pPr>
            <w:r w:rsidRPr="002366FC">
              <w:rPr>
                <w:sz w:val="20"/>
                <w:szCs w:val="20"/>
              </w:rPr>
              <w:t>«терпение», «родина»,</w:t>
            </w:r>
          </w:p>
          <w:p w:rsidR="00522E77" w:rsidRPr="002366FC" w:rsidRDefault="00522E77" w:rsidP="002366FC">
            <w:pPr>
              <w:pStyle w:val="TableParagraph"/>
              <w:keepNext/>
              <w:spacing w:line="207" w:lineRule="exact"/>
              <w:ind w:left="142"/>
              <w:rPr>
                <w:sz w:val="20"/>
                <w:szCs w:val="20"/>
              </w:rPr>
            </w:pPr>
            <w:r w:rsidRPr="002366FC">
              <w:rPr>
                <w:sz w:val="20"/>
                <w:szCs w:val="20"/>
              </w:rPr>
              <w:lastRenderedPageBreak/>
              <w:t>«природа», «семья»,</w:t>
            </w:r>
          </w:p>
          <w:p w:rsidR="00522E77" w:rsidRPr="002366FC" w:rsidRDefault="00522E77" w:rsidP="002366FC">
            <w:pPr>
              <w:pStyle w:val="TableParagraph"/>
              <w:keepNext/>
              <w:spacing w:line="206" w:lineRule="exact"/>
              <w:ind w:left="142"/>
              <w:rPr>
                <w:sz w:val="20"/>
                <w:szCs w:val="20"/>
              </w:rPr>
            </w:pPr>
            <w:r w:rsidRPr="002366FC">
              <w:rPr>
                <w:sz w:val="20"/>
                <w:szCs w:val="20"/>
              </w:rPr>
              <w:t>«мир», «настоящий друг»,</w:t>
            </w:r>
          </w:p>
          <w:p w:rsidR="00522E77" w:rsidRPr="002366FC" w:rsidRDefault="00522E77" w:rsidP="002366FC">
            <w:pPr>
              <w:pStyle w:val="TableParagraph"/>
              <w:keepNext/>
              <w:spacing w:line="206" w:lineRule="exact"/>
              <w:ind w:left="142"/>
              <w:rPr>
                <w:sz w:val="20"/>
                <w:szCs w:val="20"/>
              </w:rPr>
            </w:pPr>
            <w:r w:rsidRPr="002366FC">
              <w:rPr>
                <w:sz w:val="20"/>
                <w:szCs w:val="20"/>
              </w:rPr>
              <w:t>«справедливость»,</w:t>
            </w:r>
          </w:p>
          <w:p w:rsidR="00522E77" w:rsidRPr="002366FC" w:rsidRDefault="00522E77" w:rsidP="002366FC">
            <w:pPr>
              <w:pStyle w:val="TableParagraph"/>
              <w:keepNext/>
              <w:spacing w:line="208" w:lineRule="exact"/>
              <w:ind w:left="142" w:right="239"/>
              <w:rPr>
                <w:sz w:val="20"/>
                <w:szCs w:val="20"/>
              </w:rPr>
            </w:pPr>
            <w:r w:rsidRPr="002366FC">
              <w:rPr>
                <w:sz w:val="20"/>
                <w:szCs w:val="20"/>
              </w:rPr>
              <w:t>«желание понимать</w:t>
            </w:r>
            <w:r w:rsidRPr="002366FC">
              <w:rPr>
                <w:spacing w:val="-13"/>
                <w:sz w:val="20"/>
                <w:szCs w:val="20"/>
              </w:rPr>
              <w:t xml:space="preserve"> </w:t>
            </w:r>
            <w:r w:rsidRPr="002366FC">
              <w:rPr>
                <w:sz w:val="20"/>
                <w:szCs w:val="20"/>
              </w:rPr>
              <w:t>друг друга»,</w:t>
            </w:r>
            <w:r w:rsidRPr="002366FC">
              <w:rPr>
                <w:spacing w:val="3"/>
                <w:sz w:val="20"/>
                <w:szCs w:val="20"/>
              </w:rPr>
              <w:t xml:space="preserve"> </w:t>
            </w:r>
            <w:r w:rsidRPr="002366FC">
              <w:rPr>
                <w:sz w:val="20"/>
                <w:szCs w:val="20"/>
              </w:rPr>
              <w:t>«понимать позицию другого».</w:t>
            </w:r>
          </w:p>
          <w:p w:rsidR="00522E77" w:rsidRPr="002366FC" w:rsidRDefault="00522E77" w:rsidP="002366FC">
            <w:pPr>
              <w:pStyle w:val="TableParagraph"/>
              <w:keepNext/>
              <w:spacing w:line="177" w:lineRule="exact"/>
              <w:ind w:left="142"/>
              <w:rPr>
                <w:sz w:val="20"/>
                <w:szCs w:val="20"/>
              </w:rPr>
            </w:pPr>
            <w:r w:rsidRPr="002366FC">
              <w:rPr>
                <w:sz w:val="20"/>
                <w:szCs w:val="20"/>
              </w:rPr>
              <w:t>2.Уважение к своему</w:t>
            </w:r>
          </w:p>
          <w:p w:rsidR="00522E77" w:rsidRPr="002366FC" w:rsidRDefault="00522E77" w:rsidP="002366FC">
            <w:pPr>
              <w:pStyle w:val="TableParagraph"/>
              <w:keepNext/>
              <w:spacing w:line="177" w:lineRule="exact"/>
              <w:ind w:left="142"/>
              <w:rPr>
                <w:sz w:val="20"/>
                <w:szCs w:val="20"/>
              </w:rPr>
            </w:pPr>
            <w:r w:rsidRPr="002366FC">
              <w:rPr>
                <w:sz w:val="20"/>
                <w:szCs w:val="20"/>
              </w:rPr>
              <w:t>народу, к другим народам,</w:t>
            </w:r>
          </w:p>
          <w:p w:rsidR="00522E77" w:rsidRPr="002366FC" w:rsidRDefault="00522E77" w:rsidP="002366FC">
            <w:pPr>
              <w:pStyle w:val="TableParagraph"/>
              <w:keepNext/>
              <w:spacing w:line="178" w:lineRule="exact"/>
              <w:ind w:left="142"/>
              <w:rPr>
                <w:sz w:val="20"/>
                <w:szCs w:val="20"/>
              </w:rPr>
            </w:pPr>
            <w:r w:rsidRPr="002366FC">
              <w:rPr>
                <w:sz w:val="20"/>
                <w:szCs w:val="20"/>
              </w:rPr>
              <w:t>терпимость к обычаям и</w:t>
            </w:r>
          </w:p>
          <w:p w:rsidR="00522E77" w:rsidRPr="002366FC" w:rsidRDefault="00522E77" w:rsidP="002366FC">
            <w:pPr>
              <w:pStyle w:val="TableParagraph"/>
              <w:keepNext/>
              <w:spacing w:line="178" w:lineRule="exact"/>
              <w:ind w:left="142"/>
              <w:rPr>
                <w:sz w:val="20"/>
                <w:szCs w:val="20"/>
              </w:rPr>
            </w:pPr>
            <w:r w:rsidRPr="002366FC">
              <w:rPr>
                <w:sz w:val="20"/>
                <w:szCs w:val="20"/>
              </w:rPr>
              <w:t>традициям других</w:t>
            </w:r>
          </w:p>
          <w:p w:rsidR="00522E77" w:rsidRPr="002366FC" w:rsidRDefault="00522E77" w:rsidP="002366FC">
            <w:pPr>
              <w:pStyle w:val="TableParagraph"/>
              <w:keepNext/>
              <w:spacing w:line="176" w:lineRule="exact"/>
              <w:ind w:left="142"/>
              <w:rPr>
                <w:sz w:val="20"/>
                <w:szCs w:val="20"/>
              </w:rPr>
            </w:pPr>
            <w:r w:rsidRPr="002366FC">
              <w:rPr>
                <w:sz w:val="20"/>
                <w:szCs w:val="20"/>
              </w:rPr>
              <w:t>народов.</w:t>
            </w:r>
          </w:p>
          <w:p w:rsidR="00522E77" w:rsidRPr="002366FC" w:rsidRDefault="00522E77" w:rsidP="002366FC">
            <w:pPr>
              <w:pStyle w:val="TableParagraph"/>
              <w:keepNext/>
              <w:spacing w:line="176" w:lineRule="exact"/>
              <w:ind w:left="142"/>
              <w:rPr>
                <w:sz w:val="20"/>
                <w:szCs w:val="20"/>
              </w:rPr>
            </w:pPr>
            <w:r w:rsidRPr="002366FC">
              <w:rPr>
                <w:sz w:val="20"/>
                <w:szCs w:val="20"/>
              </w:rPr>
              <w:t>3.Освоение личностного</w:t>
            </w:r>
          </w:p>
          <w:p w:rsidR="00522E77" w:rsidRPr="002366FC" w:rsidRDefault="00522E77" w:rsidP="002366FC">
            <w:pPr>
              <w:pStyle w:val="TableParagraph"/>
              <w:keepNext/>
              <w:spacing w:line="178" w:lineRule="exact"/>
              <w:ind w:left="142"/>
              <w:rPr>
                <w:sz w:val="20"/>
                <w:szCs w:val="20"/>
              </w:rPr>
            </w:pPr>
            <w:r w:rsidRPr="002366FC">
              <w:rPr>
                <w:sz w:val="20"/>
                <w:szCs w:val="20"/>
              </w:rPr>
              <w:t>смысла учения; желания</w:t>
            </w:r>
          </w:p>
          <w:p w:rsidR="00522E77" w:rsidRPr="002366FC" w:rsidRDefault="00522E77" w:rsidP="002366FC">
            <w:pPr>
              <w:pStyle w:val="TableParagraph"/>
              <w:keepNext/>
              <w:spacing w:line="178" w:lineRule="exact"/>
              <w:ind w:left="142"/>
              <w:rPr>
                <w:sz w:val="20"/>
                <w:szCs w:val="20"/>
              </w:rPr>
            </w:pPr>
            <w:r w:rsidRPr="002366FC">
              <w:rPr>
                <w:sz w:val="20"/>
                <w:szCs w:val="20"/>
              </w:rPr>
              <w:t>продолжать свою учебу.</w:t>
            </w:r>
          </w:p>
          <w:p w:rsidR="00522E77" w:rsidRPr="002366FC" w:rsidRDefault="00522E77" w:rsidP="002366FC">
            <w:pPr>
              <w:pStyle w:val="TableParagraph"/>
              <w:keepNext/>
              <w:spacing w:line="176" w:lineRule="exact"/>
              <w:ind w:left="142"/>
              <w:rPr>
                <w:sz w:val="20"/>
                <w:szCs w:val="20"/>
              </w:rPr>
            </w:pPr>
            <w:r w:rsidRPr="002366FC">
              <w:rPr>
                <w:sz w:val="20"/>
                <w:szCs w:val="20"/>
              </w:rPr>
              <w:t>4.Оценка жизненных</w:t>
            </w:r>
          </w:p>
          <w:p w:rsidR="00522E77" w:rsidRPr="002366FC" w:rsidRDefault="00522E77" w:rsidP="002366FC">
            <w:pPr>
              <w:pStyle w:val="TableParagraph"/>
              <w:keepNext/>
              <w:spacing w:line="176" w:lineRule="exact"/>
              <w:ind w:left="142"/>
              <w:rPr>
                <w:sz w:val="20"/>
                <w:szCs w:val="20"/>
              </w:rPr>
            </w:pPr>
            <w:r w:rsidRPr="002366FC">
              <w:rPr>
                <w:sz w:val="20"/>
                <w:szCs w:val="20"/>
              </w:rPr>
              <w:t>ситуаций и поступков</w:t>
            </w:r>
          </w:p>
          <w:p w:rsidR="00522E77" w:rsidRPr="002366FC" w:rsidRDefault="00522E77" w:rsidP="002366FC">
            <w:pPr>
              <w:pStyle w:val="TableParagraph"/>
              <w:keepNext/>
              <w:spacing w:line="178" w:lineRule="exact"/>
              <w:ind w:left="142"/>
              <w:rPr>
                <w:sz w:val="20"/>
                <w:szCs w:val="20"/>
              </w:rPr>
            </w:pPr>
            <w:r w:rsidRPr="002366FC">
              <w:rPr>
                <w:sz w:val="20"/>
                <w:szCs w:val="20"/>
              </w:rPr>
              <w:t>героев художественных</w:t>
            </w:r>
          </w:p>
          <w:p w:rsidR="00522E77" w:rsidRPr="002366FC" w:rsidRDefault="00522E77" w:rsidP="002366FC">
            <w:pPr>
              <w:pStyle w:val="TableParagraph"/>
              <w:keepNext/>
              <w:spacing w:line="178" w:lineRule="exact"/>
              <w:ind w:left="142"/>
              <w:rPr>
                <w:sz w:val="20"/>
                <w:szCs w:val="20"/>
              </w:rPr>
            </w:pPr>
            <w:r w:rsidRPr="002366FC">
              <w:rPr>
                <w:sz w:val="20"/>
                <w:szCs w:val="20"/>
              </w:rPr>
              <w:t>текстов с точки зрения</w:t>
            </w:r>
          </w:p>
          <w:p w:rsidR="00522E77" w:rsidRPr="002366FC" w:rsidRDefault="00522E77" w:rsidP="002366FC">
            <w:pPr>
              <w:pStyle w:val="TableParagraph"/>
              <w:keepNext/>
              <w:spacing w:line="176" w:lineRule="exact"/>
              <w:ind w:left="142"/>
              <w:rPr>
                <w:sz w:val="20"/>
                <w:szCs w:val="20"/>
              </w:rPr>
            </w:pPr>
            <w:r w:rsidRPr="002366FC">
              <w:rPr>
                <w:sz w:val="20"/>
                <w:szCs w:val="20"/>
              </w:rPr>
              <w:t>общечеловеческих норм,</w:t>
            </w:r>
          </w:p>
          <w:p w:rsidR="00522E77" w:rsidRPr="002366FC" w:rsidRDefault="00522E77" w:rsidP="002366FC">
            <w:pPr>
              <w:pStyle w:val="TableParagraph"/>
              <w:keepNext/>
              <w:spacing w:line="176" w:lineRule="exact"/>
              <w:ind w:left="142"/>
              <w:rPr>
                <w:sz w:val="20"/>
                <w:szCs w:val="20"/>
              </w:rPr>
            </w:pPr>
            <w:r w:rsidRPr="002366FC">
              <w:rPr>
                <w:sz w:val="20"/>
                <w:szCs w:val="20"/>
              </w:rPr>
              <w:t>нравственных и этических</w:t>
            </w:r>
          </w:p>
          <w:p w:rsidR="00522E77" w:rsidRPr="002366FC" w:rsidRDefault="00522E77" w:rsidP="002366FC">
            <w:pPr>
              <w:pStyle w:val="TableParagraph"/>
              <w:keepNext/>
              <w:spacing w:line="178" w:lineRule="exact"/>
              <w:ind w:left="142"/>
              <w:rPr>
                <w:sz w:val="20"/>
                <w:szCs w:val="20"/>
              </w:rPr>
            </w:pPr>
            <w:r w:rsidRPr="002366FC">
              <w:rPr>
                <w:sz w:val="20"/>
                <w:szCs w:val="20"/>
              </w:rPr>
              <w:t>ценностей.</w:t>
            </w:r>
          </w:p>
        </w:tc>
        <w:tc>
          <w:tcPr>
            <w:tcW w:w="2835" w:type="dxa"/>
            <w:vMerge w:val="restart"/>
          </w:tcPr>
          <w:p w:rsidR="00522E77" w:rsidRPr="002366FC" w:rsidRDefault="00522E77" w:rsidP="006D2C42">
            <w:pPr>
              <w:pStyle w:val="TableParagraph"/>
              <w:keepNext/>
              <w:numPr>
                <w:ilvl w:val="0"/>
                <w:numId w:val="81"/>
              </w:numPr>
              <w:tabs>
                <w:tab w:val="left" w:pos="283"/>
              </w:tabs>
              <w:ind w:left="142" w:right="256" w:hanging="175"/>
              <w:rPr>
                <w:sz w:val="20"/>
                <w:szCs w:val="20"/>
              </w:rPr>
            </w:pPr>
            <w:r w:rsidRPr="002366FC">
              <w:rPr>
                <w:sz w:val="20"/>
                <w:szCs w:val="20"/>
              </w:rPr>
              <w:lastRenderedPageBreak/>
              <w:t>Самостоятельно организовывать свое рабочее место в соответствии с</w:t>
            </w:r>
            <w:r w:rsidRPr="002366FC">
              <w:rPr>
                <w:spacing w:val="-14"/>
                <w:sz w:val="20"/>
                <w:szCs w:val="20"/>
              </w:rPr>
              <w:t xml:space="preserve"> </w:t>
            </w:r>
            <w:r w:rsidRPr="002366FC">
              <w:rPr>
                <w:sz w:val="20"/>
                <w:szCs w:val="20"/>
              </w:rPr>
              <w:t xml:space="preserve">целью выполнения </w:t>
            </w:r>
            <w:r w:rsidRPr="002366FC">
              <w:rPr>
                <w:sz w:val="20"/>
                <w:szCs w:val="20"/>
              </w:rPr>
              <w:lastRenderedPageBreak/>
              <w:t>заданий.</w:t>
            </w:r>
          </w:p>
          <w:p w:rsidR="00522E77" w:rsidRPr="002366FC" w:rsidRDefault="00522E77" w:rsidP="006D2C42">
            <w:pPr>
              <w:pStyle w:val="TableParagraph"/>
              <w:keepNext/>
              <w:numPr>
                <w:ilvl w:val="0"/>
                <w:numId w:val="81"/>
              </w:numPr>
              <w:tabs>
                <w:tab w:val="left" w:pos="283"/>
              </w:tabs>
              <w:ind w:left="142" w:right="195" w:hanging="175"/>
              <w:rPr>
                <w:sz w:val="20"/>
                <w:szCs w:val="20"/>
              </w:rPr>
            </w:pPr>
            <w:r w:rsidRPr="002366FC">
              <w:rPr>
                <w:sz w:val="20"/>
                <w:szCs w:val="20"/>
              </w:rPr>
              <w:t>Самостоятельно определять важность или необходимость выполнения различных задания в учебном процессе</w:t>
            </w:r>
            <w:r w:rsidRPr="002366FC">
              <w:rPr>
                <w:spacing w:val="-15"/>
                <w:sz w:val="20"/>
                <w:szCs w:val="20"/>
              </w:rPr>
              <w:t xml:space="preserve"> </w:t>
            </w:r>
            <w:r w:rsidRPr="002366FC">
              <w:rPr>
                <w:sz w:val="20"/>
                <w:szCs w:val="20"/>
              </w:rPr>
              <w:t>и</w:t>
            </w:r>
          </w:p>
          <w:p w:rsidR="00522E77" w:rsidRPr="002366FC" w:rsidRDefault="00522E77" w:rsidP="002366FC">
            <w:pPr>
              <w:pStyle w:val="TableParagraph"/>
              <w:keepNext/>
              <w:spacing w:line="191" w:lineRule="exact"/>
              <w:ind w:left="142"/>
              <w:rPr>
                <w:sz w:val="20"/>
                <w:szCs w:val="20"/>
              </w:rPr>
            </w:pPr>
            <w:r w:rsidRPr="002366FC">
              <w:rPr>
                <w:sz w:val="20"/>
                <w:szCs w:val="20"/>
              </w:rPr>
              <w:t>жизненных ситуациях.</w:t>
            </w:r>
          </w:p>
          <w:p w:rsidR="00522E77" w:rsidRPr="002366FC" w:rsidRDefault="00522E77" w:rsidP="006D2C42">
            <w:pPr>
              <w:pStyle w:val="TableParagraph"/>
              <w:keepNext/>
              <w:numPr>
                <w:ilvl w:val="0"/>
                <w:numId w:val="79"/>
              </w:numPr>
              <w:tabs>
                <w:tab w:val="left" w:pos="283"/>
              </w:tabs>
              <w:ind w:left="142" w:right="568" w:hanging="175"/>
              <w:jc w:val="both"/>
              <w:rPr>
                <w:sz w:val="20"/>
                <w:szCs w:val="20"/>
              </w:rPr>
            </w:pPr>
            <w:r w:rsidRPr="002366FC">
              <w:rPr>
                <w:sz w:val="20"/>
                <w:szCs w:val="20"/>
              </w:rPr>
              <w:t>Определять цель</w:t>
            </w:r>
            <w:r w:rsidRPr="002366FC">
              <w:rPr>
                <w:spacing w:val="-10"/>
                <w:sz w:val="20"/>
                <w:szCs w:val="20"/>
              </w:rPr>
              <w:t xml:space="preserve"> </w:t>
            </w:r>
            <w:r w:rsidRPr="002366FC">
              <w:rPr>
                <w:sz w:val="20"/>
                <w:szCs w:val="20"/>
              </w:rPr>
              <w:t>учебной деятельности с помощью самостоятельно.</w:t>
            </w:r>
          </w:p>
          <w:p w:rsidR="00522E77" w:rsidRPr="002366FC" w:rsidRDefault="00522E77" w:rsidP="006D2C42">
            <w:pPr>
              <w:pStyle w:val="TableParagraph"/>
              <w:keepNext/>
              <w:numPr>
                <w:ilvl w:val="0"/>
                <w:numId w:val="79"/>
              </w:numPr>
              <w:tabs>
                <w:tab w:val="left" w:pos="283"/>
              </w:tabs>
              <w:ind w:left="142" w:right="142" w:hanging="175"/>
              <w:rPr>
                <w:sz w:val="20"/>
                <w:szCs w:val="20"/>
              </w:rPr>
            </w:pPr>
            <w:r w:rsidRPr="002366FC">
              <w:rPr>
                <w:sz w:val="20"/>
                <w:szCs w:val="20"/>
              </w:rPr>
              <w:t>Определять план выполнения заданий на уроках,</w:t>
            </w:r>
            <w:r w:rsidRPr="002366FC">
              <w:rPr>
                <w:spacing w:val="-13"/>
                <w:sz w:val="20"/>
                <w:szCs w:val="20"/>
              </w:rPr>
              <w:t xml:space="preserve"> </w:t>
            </w:r>
            <w:r w:rsidRPr="002366FC">
              <w:rPr>
                <w:sz w:val="20"/>
                <w:szCs w:val="20"/>
              </w:rPr>
              <w:t>внеурочной деятельности, жизненных ситуациях под руководством учителя.</w:t>
            </w:r>
          </w:p>
          <w:p w:rsidR="00522E77" w:rsidRPr="002366FC" w:rsidRDefault="00522E77" w:rsidP="006D2C42">
            <w:pPr>
              <w:pStyle w:val="TableParagraph"/>
              <w:keepNext/>
              <w:numPr>
                <w:ilvl w:val="0"/>
                <w:numId w:val="79"/>
              </w:numPr>
              <w:tabs>
                <w:tab w:val="left" w:pos="283"/>
              </w:tabs>
              <w:ind w:left="142" w:right="146" w:hanging="175"/>
              <w:rPr>
                <w:sz w:val="20"/>
                <w:szCs w:val="20"/>
              </w:rPr>
            </w:pPr>
            <w:r w:rsidRPr="002366FC">
              <w:rPr>
                <w:sz w:val="20"/>
                <w:szCs w:val="20"/>
              </w:rPr>
              <w:t>Определять правильность выполненного задания на основе сравнения с предыдущими заданиями, или на основе различных</w:t>
            </w:r>
            <w:r w:rsidRPr="002366FC">
              <w:rPr>
                <w:spacing w:val="-13"/>
                <w:sz w:val="20"/>
                <w:szCs w:val="20"/>
              </w:rPr>
              <w:t xml:space="preserve"> </w:t>
            </w:r>
            <w:r w:rsidRPr="002366FC">
              <w:rPr>
                <w:sz w:val="20"/>
                <w:szCs w:val="20"/>
              </w:rPr>
              <w:t>образцов.</w:t>
            </w:r>
          </w:p>
          <w:p w:rsidR="00522E77" w:rsidRPr="002366FC" w:rsidRDefault="00522E77" w:rsidP="006D2C42">
            <w:pPr>
              <w:pStyle w:val="TableParagraph"/>
              <w:keepNext/>
              <w:numPr>
                <w:ilvl w:val="0"/>
                <w:numId w:val="79"/>
              </w:numPr>
              <w:tabs>
                <w:tab w:val="left" w:pos="283"/>
              </w:tabs>
              <w:ind w:left="142" w:right="328" w:hanging="175"/>
              <w:rPr>
                <w:sz w:val="20"/>
                <w:szCs w:val="20"/>
              </w:rPr>
            </w:pPr>
            <w:r w:rsidRPr="002366FC">
              <w:rPr>
                <w:sz w:val="20"/>
                <w:szCs w:val="20"/>
              </w:rPr>
              <w:t>Корректировать</w:t>
            </w:r>
            <w:r w:rsidRPr="002366FC">
              <w:rPr>
                <w:spacing w:val="-9"/>
                <w:sz w:val="20"/>
                <w:szCs w:val="20"/>
              </w:rPr>
              <w:t xml:space="preserve"> </w:t>
            </w:r>
            <w:r w:rsidRPr="002366FC">
              <w:rPr>
                <w:sz w:val="20"/>
                <w:szCs w:val="20"/>
              </w:rPr>
              <w:t>выполнение задания в соответствии с планом, условиями выполнения, результатом действий на определенном этапе.</w:t>
            </w:r>
          </w:p>
          <w:p w:rsidR="00522E77" w:rsidRPr="002366FC" w:rsidRDefault="00522E77" w:rsidP="006D2C42">
            <w:pPr>
              <w:pStyle w:val="TableParagraph"/>
              <w:keepNext/>
              <w:numPr>
                <w:ilvl w:val="0"/>
                <w:numId w:val="79"/>
              </w:numPr>
              <w:tabs>
                <w:tab w:val="left" w:pos="283"/>
              </w:tabs>
              <w:ind w:left="142" w:right="524" w:hanging="175"/>
              <w:rPr>
                <w:sz w:val="20"/>
                <w:szCs w:val="20"/>
              </w:rPr>
            </w:pPr>
            <w:r w:rsidRPr="002366FC">
              <w:rPr>
                <w:sz w:val="20"/>
                <w:szCs w:val="20"/>
              </w:rPr>
              <w:t>Использовать в работе литературу,</w:t>
            </w:r>
            <w:r w:rsidRPr="002366FC">
              <w:rPr>
                <w:spacing w:val="-12"/>
                <w:sz w:val="20"/>
                <w:szCs w:val="20"/>
              </w:rPr>
              <w:t xml:space="preserve"> </w:t>
            </w:r>
            <w:r w:rsidRPr="002366FC">
              <w:rPr>
                <w:sz w:val="20"/>
                <w:szCs w:val="20"/>
              </w:rPr>
              <w:t>инструменты, приборы.</w:t>
            </w:r>
          </w:p>
          <w:p w:rsidR="00522E77" w:rsidRPr="002366FC" w:rsidRDefault="00522E77" w:rsidP="006D2C42">
            <w:pPr>
              <w:pStyle w:val="TableParagraph"/>
              <w:keepNext/>
              <w:numPr>
                <w:ilvl w:val="0"/>
                <w:numId w:val="79"/>
              </w:numPr>
              <w:tabs>
                <w:tab w:val="left" w:pos="283"/>
              </w:tabs>
              <w:spacing w:line="206" w:lineRule="exact"/>
              <w:ind w:left="142" w:right="551" w:hanging="175"/>
              <w:rPr>
                <w:sz w:val="20"/>
                <w:szCs w:val="20"/>
              </w:rPr>
            </w:pPr>
            <w:r w:rsidRPr="002366FC">
              <w:rPr>
                <w:sz w:val="20"/>
                <w:szCs w:val="20"/>
              </w:rPr>
              <w:t>Оценка своего задания по параметрам, заранее представленным.</w:t>
            </w:r>
          </w:p>
        </w:tc>
        <w:tc>
          <w:tcPr>
            <w:tcW w:w="2835" w:type="dxa"/>
            <w:vMerge w:val="restart"/>
          </w:tcPr>
          <w:p w:rsidR="00522E77" w:rsidRPr="002366FC" w:rsidRDefault="00522E77" w:rsidP="002366FC">
            <w:pPr>
              <w:pStyle w:val="TableParagraph"/>
              <w:keepNext/>
              <w:spacing w:before="86"/>
              <w:ind w:left="142" w:right="83"/>
              <w:rPr>
                <w:sz w:val="20"/>
                <w:szCs w:val="20"/>
              </w:rPr>
            </w:pPr>
            <w:r w:rsidRPr="002366FC">
              <w:rPr>
                <w:sz w:val="20"/>
                <w:szCs w:val="20"/>
              </w:rPr>
              <w:lastRenderedPageBreak/>
              <w:t xml:space="preserve">1.Ориентироваться в учебнике: определять умения, которые будут сформированы на основе изучения данного раздела; </w:t>
            </w:r>
            <w:r w:rsidRPr="002366FC">
              <w:rPr>
                <w:sz w:val="20"/>
                <w:szCs w:val="20"/>
              </w:rPr>
              <w:lastRenderedPageBreak/>
              <w:t>определять круг своего незнания; планировать свою работу по изучению незнакомого материала.</w:t>
            </w:r>
          </w:p>
          <w:p w:rsidR="00522E77" w:rsidRPr="002366FC" w:rsidRDefault="00522E77" w:rsidP="002366FC">
            <w:pPr>
              <w:pStyle w:val="TableParagraph"/>
              <w:keepNext/>
              <w:spacing w:line="183" w:lineRule="exact"/>
              <w:ind w:left="142"/>
              <w:rPr>
                <w:sz w:val="20"/>
                <w:szCs w:val="20"/>
              </w:rPr>
            </w:pPr>
            <w:r w:rsidRPr="002366FC">
              <w:rPr>
                <w:sz w:val="20"/>
                <w:szCs w:val="20"/>
              </w:rPr>
              <w:t>2. Самостоятельно предполагать,</w:t>
            </w:r>
          </w:p>
          <w:p w:rsidR="00522E77" w:rsidRPr="002366FC" w:rsidRDefault="00522E77" w:rsidP="002366FC">
            <w:pPr>
              <w:pStyle w:val="TableParagraph"/>
              <w:keepNext/>
              <w:spacing w:line="177" w:lineRule="exact"/>
              <w:ind w:left="142"/>
              <w:rPr>
                <w:sz w:val="20"/>
                <w:szCs w:val="20"/>
              </w:rPr>
            </w:pPr>
            <w:r w:rsidRPr="002366FC">
              <w:rPr>
                <w:sz w:val="20"/>
                <w:szCs w:val="20"/>
              </w:rPr>
              <w:t>какая дополнительная</w:t>
            </w:r>
          </w:p>
          <w:p w:rsidR="00522E77" w:rsidRPr="002366FC" w:rsidRDefault="00522E77" w:rsidP="002366FC">
            <w:pPr>
              <w:pStyle w:val="TableParagraph"/>
              <w:keepNext/>
              <w:spacing w:line="177" w:lineRule="exact"/>
              <w:ind w:left="142"/>
              <w:rPr>
                <w:sz w:val="20"/>
                <w:szCs w:val="20"/>
              </w:rPr>
            </w:pPr>
            <w:r w:rsidRPr="002366FC">
              <w:rPr>
                <w:sz w:val="20"/>
                <w:szCs w:val="20"/>
              </w:rPr>
              <w:t>информация буде нужна для</w:t>
            </w:r>
          </w:p>
          <w:p w:rsidR="00522E77" w:rsidRPr="002366FC" w:rsidRDefault="00522E77" w:rsidP="002366FC">
            <w:pPr>
              <w:pStyle w:val="TableParagraph"/>
              <w:keepNext/>
              <w:spacing w:line="178" w:lineRule="exact"/>
              <w:ind w:left="142"/>
              <w:rPr>
                <w:sz w:val="20"/>
                <w:szCs w:val="20"/>
              </w:rPr>
            </w:pPr>
            <w:r w:rsidRPr="002366FC">
              <w:rPr>
                <w:sz w:val="20"/>
                <w:szCs w:val="20"/>
              </w:rPr>
              <w:t>изучения незнакомого</w:t>
            </w:r>
          </w:p>
          <w:p w:rsidR="00522E77" w:rsidRPr="002366FC" w:rsidRDefault="00522E77" w:rsidP="002366FC">
            <w:pPr>
              <w:pStyle w:val="TableParagraph"/>
              <w:keepNext/>
              <w:spacing w:line="178" w:lineRule="exact"/>
              <w:ind w:left="142"/>
              <w:rPr>
                <w:sz w:val="20"/>
                <w:szCs w:val="20"/>
              </w:rPr>
            </w:pPr>
            <w:r w:rsidRPr="002366FC">
              <w:rPr>
                <w:sz w:val="20"/>
                <w:szCs w:val="20"/>
              </w:rPr>
              <w:t>материала; отбирать</w:t>
            </w:r>
          </w:p>
          <w:p w:rsidR="00522E77" w:rsidRPr="002366FC" w:rsidRDefault="00522E77" w:rsidP="002366FC">
            <w:pPr>
              <w:pStyle w:val="TableParagraph"/>
              <w:keepNext/>
              <w:spacing w:line="176" w:lineRule="exact"/>
              <w:ind w:left="142"/>
              <w:rPr>
                <w:sz w:val="20"/>
                <w:szCs w:val="20"/>
              </w:rPr>
            </w:pPr>
            <w:r w:rsidRPr="002366FC">
              <w:rPr>
                <w:sz w:val="20"/>
                <w:szCs w:val="20"/>
              </w:rPr>
              <w:t>необходимые источники</w:t>
            </w:r>
          </w:p>
          <w:p w:rsidR="00522E77" w:rsidRPr="002366FC" w:rsidRDefault="00522E77" w:rsidP="002366FC">
            <w:pPr>
              <w:pStyle w:val="TableParagraph"/>
              <w:keepNext/>
              <w:spacing w:line="176" w:lineRule="exact"/>
              <w:ind w:left="142"/>
              <w:rPr>
                <w:sz w:val="20"/>
                <w:szCs w:val="20"/>
              </w:rPr>
            </w:pPr>
            <w:r w:rsidRPr="002366FC">
              <w:rPr>
                <w:sz w:val="20"/>
                <w:szCs w:val="20"/>
              </w:rPr>
              <w:t>информации среди</w:t>
            </w:r>
          </w:p>
          <w:p w:rsidR="00522E77" w:rsidRPr="002366FC" w:rsidRDefault="00522E77" w:rsidP="002366FC">
            <w:pPr>
              <w:pStyle w:val="TableParagraph"/>
              <w:keepNext/>
              <w:spacing w:line="178" w:lineRule="exact"/>
              <w:ind w:left="142"/>
              <w:rPr>
                <w:sz w:val="20"/>
                <w:szCs w:val="20"/>
              </w:rPr>
            </w:pPr>
            <w:r w:rsidRPr="002366FC">
              <w:rPr>
                <w:sz w:val="20"/>
                <w:szCs w:val="20"/>
              </w:rPr>
              <w:t>предложенных учителем</w:t>
            </w:r>
          </w:p>
          <w:p w:rsidR="00522E77" w:rsidRPr="002366FC" w:rsidRDefault="00522E77" w:rsidP="002366FC">
            <w:pPr>
              <w:pStyle w:val="TableParagraph"/>
              <w:keepNext/>
              <w:spacing w:line="178" w:lineRule="exact"/>
              <w:ind w:left="142"/>
              <w:rPr>
                <w:sz w:val="20"/>
                <w:szCs w:val="20"/>
              </w:rPr>
            </w:pPr>
            <w:r w:rsidRPr="002366FC">
              <w:rPr>
                <w:sz w:val="20"/>
                <w:szCs w:val="20"/>
              </w:rPr>
              <w:t>словарей, энциклопедий,</w:t>
            </w:r>
          </w:p>
          <w:p w:rsidR="00522E77" w:rsidRPr="002366FC" w:rsidRDefault="00522E77" w:rsidP="002366FC">
            <w:pPr>
              <w:pStyle w:val="TableParagraph"/>
              <w:keepNext/>
              <w:spacing w:line="176" w:lineRule="exact"/>
              <w:ind w:left="142"/>
              <w:rPr>
                <w:sz w:val="20"/>
                <w:szCs w:val="20"/>
              </w:rPr>
            </w:pPr>
            <w:r w:rsidRPr="002366FC">
              <w:rPr>
                <w:sz w:val="20"/>
                <w:szCs w:val="20"/>
              </w:rPr>
              <w:t>справочников.</w:t>
            </w:r>
          </w:p>
          <w:p w:rsidR="00522E77" w:rsidRPr="002366FC" w:rsidRDefault="00522E77" w:rsidP="002366FC">
            <w:pPr>
              <w:pStyle w:val="TableParagraph"/>
              <w:keepNext/>
              <w:spacing w:line="176" w:lineRule="exact"/>
              <w:ind w:left="142"/>
              <w:rPr>
                <w:sz w:val="20"/>
                <w:szCs w:val="20"/>
              </w:rPr>
            </w:pPr>
            <w:r w:rsidRPr="002366FC">
              <w:rPr>
                <w:sz w:val="20"/>
                <w:szCs w:val="20"/>
              </w:rPr>
              <w:t>3.Извлекать информацию,</w:t>
            </w:r>
          </w:p>
          <w:p w:rsidR="00522E77" w:rsidRPr="002366FC" w:rsidRDefault="00522E77" w:rsidP="002366FC">
            <w:pPr>
              <w:pStyle w:val="TableParagraph"/>
              <w:keepNext/>
              <w:spacing w:line="178" w:lineRule="exact"/>
              <w:ind w:left="142"/>
              <w:rPr>
                <w:sz w:val="20"/>
                <w:szCs w:val="20"/>
              </w:rPr>
            </w:pPr>
            <w:r w:rsidRPr="002366FC">
              <w:rPr>
                <w:sz w:val="20"/>
                <w:szCs w:val="20"/>
              </w:rPr>
              <w:t>представленную в разных</w:t>
            </w:r>
          </w:p>
          <w:p w:rsidR="00522E77" w:rsidRPr="002366FC" w:rsidRDefault="00522E77" w:rsidP="002366FC">
            <w:pPr>
              <w:pStyle w:val="TableParagraph"/>
              <w:keepNext/>
              <w:spacing w:line="178" w:lineRule="exact"/>
              <w:ind w:left="142"/>
              <w:rPr>
                <w:sz w:val="20"/>
                <w:szCs w:val="20"/>
              </w:rPr>
            </w:pPr>
            <w:r w:rsidRPr="002366FC">
              <w:rPr>
                <w:sz w:val="20"/>
                <w:szCs w:val="20"/>
              </w:rPr>
              <w:t>формах (текст, таблица, схема,</w:t>
            </w:r>
          </w:p>
          <w:p w:rsidR="00522E77" w:rsidRPr="002366FC" w:rsidRDefault="00522E77" w:rsidP="002366FC">
            <w:pPr>
              <w:pStyle w:val="TableParagraph"/>
              <w:keepNext/>
              <w:spacing w:line="176" w:lineRule="exact"/>
              <w:ind w:left="142"/>
              <w:rPr>
                <w:sz w:val="20"/>
                <w:szCs w:val="20"/>
              </w:rPr>
            </w:pPr>
            <w:r w:rsidRPr="002366FC">
              <w:rPr>
                <w:sz w:val="20"/>
                <w:szCs w:val="20"/>
              </w:rPr>
              <w:t>экспонат, модель, иллюстрация</w:t>
            </w:r>
          </w:p>
          <w:p w:rsidR="00522E77" w:rsidRPr="002366FC" w:rsidRDefault="00522E77" w:rsidP="002366FC">
            <w:pPr>
              <w:pStyle w:val="TableParagraph"/>
              <w:keepNext/>
              <w:spacing w:line="176" w:lineRule="exact"/>
              <w:ind w:left="142"/>
              <w:rPr>
                <w:sz w:val="20"/>
                <w:szCs w:val="20"/>
              </w:rPr>
            </w:pPr>
            <w:r w:rsidRPr="002366FC">
              <w:rPr>
                <w:sz w:val="20"/>
                <w:szCs w:val="20"/>
              </w:rPr>
              <w:t>и др).</w:t>
            </w:r>
          </w:p>
          <w:p w:rsidR="00522E77" w:rsidRPr="002366FC" w:rsidRDefault="00522E77" w:rsidP="002366FC">
            <w:pPr>
              <w:pStyle w:val="TableParagraph"/>
              <w:keepNext/>
              <w:spacing w:line="178" w:lineRule="exact"/>
              <w:ind w:left="142"/>
              <w:rPr>
                <w:sz w:val="20"/>
                <w:szCs w:val="20"/>
              </w:rPr>
            </w:pPr>
            <w:r w:rsidRPr="002366FC">
              <w:rPr>
                <w:sz w:val="20"/>
                <w:szCs w:val="20"/>
              </w:rPr>
              <w:t>4.Представлять информацию в</w:t>
            </w:r>
          </w:p>
          <w:p w:rsidR="00522E77" w:rsidRPr="002366FC" w:rsidRDefault="00522E77" w:rsidP="002366FC">
            <w:pPr>
              <w:pStyle w:val="TableParagraph"/>
              <w:keepNext/>
              <w:spacing w:line="178" w:lineRule="exact"/>
              <w:ind w:left="142"/>
              <w:rPr>
                <w:sz w:val="20"/>
                <w:szCs w:val="20"/>
              </w:rPr>
            </w:pPr>
            <w:r w:rsidRPr="002366FC">
              <w:rPr>
                <w:sz w:val="20"/>
                <w:szCs w:val="20"/>
              </w:rPr>
              <w:t>виде текста, таблицы, схемы, в</w:t>
            </w:r>
          </w:p>
          <w:p w:rsidR="00522E77" w:rsidRPr="002366FC" w:rsidRDefault="00522E77" w:rsidP="002366FC">
            <w:pPr>
              <w:pStyle w:val="TableParagraph"/>
              <w:keepNext/>
              <w:spacing w:line="177" w:lineRule="exact"/>
              <w:ind w:left="142"/>
              <w:rPr>
                <w:sz w:val="20"/>
                <w:szCs w:val="20"/>
              </w:rPr>
            </w:pPr>
            <w:r w:rsidRPr="002366FC">
              <w:rPr>
                <w:sz w:val="20"/>
                <w:szCs w:val="20"/>
              </w:rPr>
              <w:t>том числе с помощью ИКТ.</w:t>
            </w:r>
          </w:p>
          <w:p w:rsidR="00522E77" w:rsidRPr="002366FC" w:rsidRDefault="00522E77" w:rsidP="002366FC">
            <w:pPr>
              <w:pStyle w:val="TableParagraph"/>
              <w:keepNext/>
              <w:spacing w:line="177" w:lineRule="exact"/>
              <w:ind w:left="142"/>
              <w:rPr>
                <w:sz w:val="20"/>
                <w:szCs w:val="20"/>
              </w:rPr>
            </w:pPr>
            <w:r w:rsidRPr="002366FC">
              <w:rPr>
                <w:sz w:val="20"/>
                <w:szCs w:val="20"/>
              </w:rPr>
              <w:t>5.Анализировать, сравнивать,</w:t>
            </w:r>
          </w:p>
          <w:p w:rsidR="00522E77" w:rsidRPr="002366FC" w:rsidRDefault="00522E77" w:rsidP="002366FC">
            <w:pPr>
              <w:pStyle w:val="TableParagraph"/>
              <w:keepNext/>
              <w:spacing w:line="178" w:lineRule="exact"/>
              <w:ind w:left="142"/>
              <w:rPr>
                <w:sz w:val="20"/>
                <w:szCs w:val="20"/>
              </w:rPr>
            </w:pPr>
            <w:r w:rsidRPr="002366FC">
              <w:rPr>
                <w:sz w:val="20"/>
                <w:szCs w:val="20"/>
              </w:rPr>
              <w:t>группировать различные</w:t>
            </w:r>
          </w:p>
          <w:p w:rsidR="00522E77" w:rsidRPr="002366FC" w:rsidRDefault="00522E77" w:rsidP="002366FC">
            <w:pPr>
              <w:pStyle w:val="TableParagraph"/>
              <w:keepNext/>
              <w:spacing w:line="178" w:lineRule="exact"/>
              <w:ind w:left="142"/>
              <w:rPr>
                <w:sz w:val="20"/>
                <w:szCs w:val="20"/>
              </w:rPr>
            </w:pPr>
            <w:r w:rsidRPr="002366FC">
              <w:rPr>
                <w:sz w:val="20"/>
                <w:szCs w:val="20"/>
              </w:rPr>
              <w:t>объекты, явления, факты.</w:t>
            </w:r>
          </w:p>
        </w:tc>
        <w:tc>
          <w:tcPr>
            <w:tcW w:w="2382" w:type="dxa"/>
            <w:vMerge w:val="restart"/>
          </w:tcPr>
          <w:p w:rsidR="00522E77" w:rsidRPr="002366FC" w:rsidRDefault="00522E77" w:rsidP="006D2C42">
            <w:pPr>
              <w:pStyle w:val="TableParagraph"/>
              <w:keepNext/>
              <w:numPr>
                <w:ilvl w:val="0"/>
                <w:numId w:val="80"/>
              </w:numPr>
              <w:tabs>
                <w:tab w:val="left" w:pos="280"/>
              </w:tabs>
              <w:ind w:left="142" w:right="183" w:hanging="27"/>
              <w:rPr>
                <w:sz w:val="20"/>
                <w:szCs w:val="20"/>
              </w:rPr>
            </w:pPr>
            <w:r w:rsidRPr="002366FC">
              <w:rPr>
                <w:sz w:val="20"/>
                <w:szCs w:val="20"/>
              </w:rPr>
              <w:lastRenderedPageBreak/>
              <w:t>Участвовать в диалоге; слушать и понимать других, высказывать</w:t>
            </w:r>
            <w:r w:rsidRPr="002366FC">
              <w:rPr>
                <w:spacing w:val="-10"/>
                <w:sz w:val="20"/>
                <w:szCs w:val="20"/>
              </w:rPr>
              <w:t xml:space="preserve"> </w:t>
            </w:r>
            <w:r w:rsidRPr="002366FC">
              <w:rPr>
                <w:sz w:val="20"/>
                <w:szCs w:val="20"/>
              </w:rPr>
              <w:t xml:space="preserve">свою точку </w:t>
            </w:r>
            <w:r w:rsidRPr="002366FC">
              <w:rPr>
                <w:sz w:val="20"/>
                <w:szCs w:val="20"/>
              </w:rPr>
              <w:lastRenderedPageBreak/>
              <w:t>зрения на события, поступки.</w:t>
            </w:r>
          </w:p>
          <w:p w:rsidR="00522E77" w:rsidRPr="002366FC" w:rsidRDefault="00522E77" w:rsidP="006D2C42">
            <w:pPr>
              <w:pStyle w:val="TableParagraph"/>
              <w:keepNext/>
              <w:numPr>
                <w:ilvl w:val="0"/>
                <w:numId w:val="80"/>
              </w:numPr>
              <w:tabs>
                <w:tab w:val="left" w:pos="280"/>
              </w:tabs>
              <w:ind w:left="142" w:right="121" w:hanging="27"/>
              <w:jc w:val="both"/>
              <w:rPr>
                <w:sz w:val="20"/>
                <w:szCs w:val="20"/>
              </w:rPr>
            </w:pPr>
            <w:r w:rsidRPr="002366FC">
              <w:rPr>
                <w:sz w:val="20"/>
                <w:szCs w:val="20"/>
              </w:rPr>
              <w:t>Оформлять свои мысли</w:t>
            </w:r>
            <w:r w:rsidRPr="002366FC">
              <w:rPr>
                <w:spacing w:val="-10"/>
                <w:sz w:val="20"/>
                <w:szCs w:val="20"/>
              </w:rPr>
              <w:t xml:space="preserve"> </w:t>
            </w:r>
            <w:r w:rsidRPr="002366FC">
              <w:rPr>
                <w:sz w:val="20"/>
                <w:szCs w:val="20"/>
              </w:rPr>
              <w:t>в устной и письменной речи с учетом своих учебных</w:t>
            </w:r>
            <w:r w:rsidRPr="002366FC">
              <w:rPr>
                <w:spacing w:val="-7"/>
                <w:sz w:val="20"/>
                <w:szCs w:val="20"/>
              </w:rPr>
              <w:t xml:space="preserve"> </w:t>
            </w:r>
            <w:r w:rsidRPr="002366FC">
              <w:rPr>
                <w:sz w:val="20"/>
                <w:szCs w:val="20"/>
              </w:rPr>
              <w:t>и</w:t>
            </w:r>
          </w:p>
          <w:p w:rsidR="00522E77" w:rsidRPr="002366FC" w:rsidRDefault="00522E77" w:rsidP="002366FC">
            <w:pPr>
              <w:pStyle w:val="TableParagraph"/>
              <w:keepNext/>
              <w:spacing w:line="191" w:lineRule="exact"/>
              <w:ind w:left="142"/>
              <w:rPr>
                <w:sz w:val="20"/>
                <w:szCs w:val="20"/>
              </w:rPr>
            </w:pPr>
            <w:r w:rsidRPr="002366FC">
              <w:rPr>
                <w:sz w:val="20"/>
                <w:szCs w:val="20"/>
              </w:rPr>
              <w:t>жизненных речевых ситуаций.</w:t>
            </w:r>
          </w:p>
          <w:p w:rsidR="00522E77" w:rsidRPr="002366FC" w:rsidRDefault="00522E77" w:rsidP="002366FC">
            <w:pPr>
              <w:pStyle w:val="TableParagraph"/>
              <w:keepNext/>
              <w:spacing w:line="177" w:lineRule="exact"/>
              <w:ind w:left="142"/>
              <w:rPr>
                <w:sz w:val="20"/>
                <w:szCs w:val="20"/>
              </w:rPr>
            </w:pPr>
            <w:r w:rsidRPr="002366FC">
              <w:rPr>
                <w:sz w:val="20"/>
                <w:szCs w:val="20"/>
              </w:rPr>
              <w:t>3. Читать вслух и про себя</w:t>
            </w:r>
          </w:p>
          <w:p w:rsidR="00522E77" w:rsidRPr="002366FC" w:rsidRDefault="00522E77" w:rsidP="002366FC">
            <w:pPr>
              <w:pStyle w:val="TableParagraph"/>
              <w:keepNext/>
              <w:spacing w:line="177" w:lineRule="exact"/>
              <w:ind w:left="142"/>
              <w:rPr>
                <w:sz w:val="20"/>
                <w:szCs w:val="20"/>
              </w:rPr>
            </w:pPr>
            <w:r w:rsidRPr="002366FC">
              <w:rPr>
                <w:sz w:val="20"/>
                <w:szCs w:val="20"/>
              </w:rPr>
              <w:t>тексты учебников, других</w:t>
            </w:r>
          </w:p>
          <w:p w:rsidR="00522E77" w:rsidRPr="002366FC" w:rsidRDefault="00522E77" w:rsidP="002366FC">
            <w:pPr>
              <w:pStyle w:val="TableParagraph"/>
              <w:keepNext/>
              <w:spacing w:line="178" w:lineRule="exact"/>
              <w:ind w:left="142"/>
              <w:rPr>
                <w:sz w:val="20"/>
                <w:szCs w:val="20"/>
              </w:rPr>
            </w:pPr>
            <w:r w:rsidRPr="002366FC">
              <w:rPr>
                <w:sz w:val="20"/>
                <w:szCs w:val="20"/>
              </w:rPr>
              <w:t>художественных и научно-</w:t>
            </w:r>
          </w:p>
          <w:p w:rsidR="00522E77" w:rsidRPr="002366FC" w:rsidRDefault="00522E77" w:rsidP="002366FC">
            <w:pPr>
              <w:pStyle w:val="TableParagraph"/>
              <w:keepNext/>
              <w:spacing w:line="178" w:lineRule="exact"/>
              <w:ind w:left="142"/>
              <w:rPr>
                <w:sz w:val="20"/>
                <w:szCs w:val="20"/>
              </w:rPr>
            </w:pPr>
            <w:r w:rsidRPr="002366FC">
              <w:rPr>
                <w:sz w:val="20"/>
                <w:szCs w:val="20"/>
              </w:rPr>
              <w:t>популярных книг,</w:t>
            </w:r>
          </w:p>
          <w:p w:rsidR="00522E77" w:rsidRPr="002366FC" w:rsidRDefault="00522E77" w:rsidP="002366FC">
            <w:pPr>
              <w:pStyle w:val="TableParagraph"/>
              <w:keepNext/>
              <w:spacing w:line="176" w:lineRule="exact"/>
              <w:ind w:left="142"/>
              <w:rPr>
                <w:sz w:val="20"/>
                <w:szCs w:val="20"/>
              </w:rPr>
            </w:pPr>
            <w:r w:rsidRPr="002366FC">
              <w:rPr>
                <w:sz w:val="20"/>
                <w:szCs w:val="20"/>
              </w:rPr>
              <w:t>понимать прочитанное.</w:t>
            </w:r>
          </w:p>
          <w:p w:rsidR="00522E77" w:rsidRPr="002366FC" w:rsidRDefault="00522E77" w:rsidP="002366FC">
            <w:pPr>
              <w:pStyle w:val="TableParagraph"/>
              <w:keepNext/>
              <w:spacing w:line="176" w:lineRule="exact"/>
              <w:ind w:left="142"/>
              <w:rPr>
                <w:sz w:val="20"/>
                <w:szCs w:val="20"/>
              </w:rPr>
            </w:pPr>
            <w:r w:rsidRPr="002366FC">
              <w:rPr>
                <w:sz w:val="20"/>
                <w:szCs w:val="20"/>
              </w:rPr>
              <w:t>4. Выполняя различные</w:t>
            </w:r>
          </w:p>
          <w:p w:rsidR="00522E77" w:rsidRPr="002366FC" w:rsidRDefault="00522E77" w:rsidP="002366FC">
            <w:pPr>
              <w:pStyle w:val="TableParagraph"/>
              <w:keepNext/>
              <w:spacing w:line="178" w:lineRule="exact"/>
              <w:ind w:left="142"/>
              <w:rPr>
                <w:sz w:val="20"/>
                <w:szCs w:val="20"/>
              </w:rPr>
            </w:pPr>
            <w:r w:rsidRPr="002366FC">
              <w:rPr>
                <w:sz w:val="20"/>
                <w:szCs w:val="20"/>
              </w:rPr>
              <w:t>роли в группе,</w:t>
            </w:r>
          </w:p>
          <w:p w:rsidR="00522E77" w:rsidRPr="002366FC" w:rsidRDefault="00522E77" w:rsidP="002366FC">
            <w:pPr>
              <w:pStyle w:val="TableParagraph"/>
              <w:keepNext/>
              <w:spacing w:line="178" w:lineRule="exact"/>
              <w:ind w:left="142"/>
              <w:rPr>
                <w:sz w:val="20"/>
                <w:szCs w:val="20"/>
              </w:rPr>
            </w:pPr>
            <w:r w:rsidRPr="002366FC">
              <w:rPr>
                <w:sz w:val="20"/>
                <w:szCs w:val="20"/>
              </w:rPr>
              <w:t>сотрудничать в совместном</w:t>
            </w:r>
          </w:p>
          <w:p w:rsidR="00522E77" w:rsidRPr="002366FC" w:rsidRDefault="00522E77" w:rsidP="002366FC">
            <w:pPr>
              <w:pStyle w:val="TableParagraph"/>
              <w:keepNext/>
              <w:spacing w:line="176" w:lineRule="exact"/>
              <w:ind w:left="142"/>
              <w:rPr>
                <w:sz w:val="20"/>
                <w:szCs w:val="20"/>
              </w:rPr>
            </w:pPr>
            <w:r w:rsidRPr="002366FC">
              <w:rPr>
                <w:sz w:val="20"/>
                <w:szCs w:val="20"/>
              </w:rPr>
              <w:t>решении проблемы</w:t>
            </w:r>
          </w:p>
          <w:p w:rsidR="00522E77" w:rsidRPr="002366FC" w:rsidRDefault="00522E77" w:rsidP="002366FC">
            <w:pPr>
              <w:pStyle w:val="TableParagraph"/>
              <w:keepNext/>
              <w:spacing w:line="176" w:lineRule="exact"/>
              <w:ind w:left="142"/>
              <w:rPr>
                <w:sz w:val="20"/>
                <w:szCs w:val="20"/>
              </w:rPr>
            </w:pPr>
            <w:r w:rsidRPr="002366FC">
              <w:rPr>
                <w:sz w:val="20"/>
                <w:szCs w:val="20"/>
              </w:rPr>
              <w:t>(задачи).</w:t>
            </w:r>
          </w:p>
          <w:p w:rsidR="00522E77" w:rsidRPr="002366FC" w:rsidRDefault="00522E77" w:rsidP="002366FC">
            <w:pPr>
              <w:pStyle w:val="TableParagraph"/>
              <w:keepNext/>
              <w:spacing w:line="178" w:lineRule="exact"/>
              <w:ind w:left="142"/>
              <w:rPr>
                <w:sz w:val="20"/>
                <w:szCs w:val="20"/>
              </w:rPr>
            </w:pPr>
            <w:r w:rsidRPr="002366FC">
              <w:rPr>
                <w:sz w:val="20"/>
                <w:szCs w:val="20"/>
              </w:rPr>
              <w:t>5. Отстаивать свою точку</w:t>
            </w:r>
          </w:p>
          <w:p w:rsidR="00522E77" w:rsidRPr="002366FC" w:rsidRDefault="00522E77" w:rsidP="002366FC">
            <w:pPr>
              <w:pStyle w:val="TableParagraph"/>
              <w:keepNext/>
              <w:spacing w:line="178" w:lineRule="exact"/>
              <w:ind w:left="142"/>
              <w:rPr>
                <w:sz w:val="20"/>
                <w:szCs w:val="20"/>
              </w:rPr>
            </w:pPr>
            <w:r w:rsidRPr="002366FC">
              <w:rPr>
                <w:sz w:val="20"/>
                <w:szCs w:val="20"/>
              </w:rPr>
              <w:t>зрения, соблюдая правила</w:t>
            </w:r>
          </w:p>
          <w:p w:rsidR="00522E77" w:rsidRPr="002366FC" w:rsidRDefault="00522E77" w:rsidP="002366FC">
            <w:pPr>
              <w:pStyle w:val="TableParagraph"/>
              <w:keepNext/>
              <w:spacing w:line="176" w:lineRule="exact"/>
              <w:ind w:left="142"/>
              <w:rPr>
                <w:sz w:val="20"/>
                <w:szCs w:val="20"/>
              </w:rPr>
            </w:pPr>
            <w:r w:rsidRPr="002366FC">
              <w:rPr>
                <w:sz w:val="20"/>
                <w:szCs w:val="20"/>
              </w:rPr>
              <w:t>речевого этикета.</w:t>
            </w:r>
          </w:p>
          <w:p w:rsidR="00522E77" w:rsidRPr="002366FC" w:rsidRDefault="00522E77" w:rsidP="002366FC">
            <w:pPr>
              <w:pStyle w:val="TableParagraph"/>
              <w:keepNext/>
              <w:spacing w:line="176" w:lineRule="exact"/>
              <w:ind w:left="142"/>
              <w:rPr>
                <w:sz w:val="20"/>
                <w:szCs w:val="20"/>
              </w:rPr>
            </w:pPr>
            <w:r w:rsidRPr="002366FC">
              <w:rPr>
                <w:sz w:val="20"/>
                <w:szCs w:val="20"/>
              </w:rPr>
              <w:t>6. Критично относиться к</w:t>
            </w:r>
          </w:p>
          <w:p w:rsidR="00522E77" w:rsidRPr="002366FC" w:rsidRDefault="00522E77" w:rsidP="002366FC">
            <w:pPr>
              <w:pStyle w:val="TableParagraph"/>
              <w:keepNext/>
              <w:spacing w:line="178" w:lineRule="exact"/>
              <w:ind w:left="142"/>
              <w:rPr>
                <w:sz w:val="20"/>
                <w:szCs w:val="20"/>
              </w:rPr>
            </w:pPr>
            <w:r w:rsidRPr="002366FC">
              <w:rPr>
                <w:sz w:val="20"/>
                <w:szCs w:val="20"/>
              </w:rPr>
              <w:t>своему мнению</w:t>
            </w:r>
          </w:p>
          <w:p w:rsidR="00522E77" w:rsidRPr="002366FC" w:rsidRDefault="00522E77" w:rsidP="002366FC">
            <w:pPr>
              <w:pStyle w:val="TableParagraph"/>
              <w:keepNext/>
              <w:spacing w:line="178" w:lineRule="exact"/>
              <w:ind w:left="142"/>
              <w:rPr>
                <w:sz w:val="20"/>
                <w:szCs w:val="20"/>
              </w:rPr>
            </w:pPr>
            <w:r w:rsidRPr="002366FC">
              <w:rPr>
                <w:sz w:val="20"/>
                <w:szCs w:val="20"/>
              </w:rPr>
              <w:t>7. Понимать точку зрения</w:t>
            </w:r>
          </w:p>
          <w:p w:rsidR="00522E77" w:rsidRPr="002366FC" w:rsidRDefault="00522E77" w:rsidP="002366FC">
            <w:pPr>
              <w:pStyle w:val="TableParagraph"/>
              <w:keepNext/>
              <w:spacing w:line="177" w:lineRule="exact"/>
              <w:ind w:left="142"/>
              <w:rPr>
                <w:sz w:val="20"/>
                <w:szCs w:val="20"/>
              </w:rPr>
            </w:pPr>
            <w:r w:rsidRPr="002366FC">
              <w:rPr>
                <w:sz w:val="20"/>
                <w:szCs w:val="20"/>
              </w:rPr>
              <w:t>другого</w:t>
            </w:r>
          </w:p>
          <w:p w:rsidR="00522E77" w:rsidRPr="002366FC" w:rsidRDefault="00522E77" w:rsidP="002366FC">
            <w:pPr>
              <w:pStyle w:val="TableParagraph"/>
              <w:keepNext/>
              <w:spacing w:line="177" w:lineRule="exact"/>
              <w:ind w:left="142"/>
              <w:rPr>
                <w:sz w:val="20"/>
                <w:szCs w:val="20"/>
              </w:rPr>
            </w:pPr>
            <w:r w:rsidRPr="002366FC">
              <w:rPr>
                <w:sz w:val="20"/>
                <w:szCs w:val="20"/>
              </w:rPr>
              <w:t>8. Участвовать в работе</w:t>
            </w:r>
          </w:p>
          <w:p w:rsidR="00522E77" w:rsidRPr="002366FC" w:rsidRDefault="00522E77" w:rsidP="002366FC">
            <w:pPr>
              <w:pStyle w:val="TableParagraph"/>
              <w:keepNext/>
              <w:spacing w:line="178" w:lineRule="exact"/>
              <w:ind w:left="142"/>
              <w:rPr>
                <w:sz w:val="20"/>
                <w:szCs w:val="20"/>
              </w:rPr>
            </w:pPr>
            <w:r w:rsidRPr="002366FC">
              <w:rPr>
                <w:sz w:val="20"/>
                <w:szCs w:val="20"/>
              </w:rPr>
              <w:t>группы, распределять роли,</w:t>
            </w:r>
          </w:p>
          <w:p w:rsidR="00522E77" w:rsidRPr="002366FC" w:rsidRDefault="00522E77" w:rsidP="002366FC">
            <w:pPr>
              <w:pStyle w:val="TableParagraph"/>
              <w:keepNext/>
              <w:spacing w:line="178" w:lineRule="exact"/>
              <w:ind w:left="142"/>
              <w:rPr>
                <w:sz w:val="20"/>
                <w:szCs w:val="20"/>
              </w:rPr>
            </w:pPr>
            <w:r w:rsidRPr="002366FC">
              <w:rPr>
                <w:sz w:val="20"/>
                <w:szCs w:val="20"/>
              </w:rPr>
              <w:t>договариваться друг с</w:t>
            </w:r>
          </w:p>
          <w:p w:rsidR="00522E77" w:rsidRPr="002366FC" w:rsidRDefault="00522E77" w:rsidP="002366FC">
            <w:pPr>
              <w:pStyle w:val="TableParagraph"/>
              <w:keepNext/>
              <w:spacing w:line="198" w:lineRule="exact"/>
              <w:ind w:left="142"/>
              <w:rPr>
                <w:sz w:val="20"/>
                <w:szCs w:val="20"/>
              </w:rPr>
            </w:pPr>
            <w:r w:rsidRPr="002366FC">
              <w:rPr>
                <w:sz w:val="20"/>
                <w:szCs w:val="20"/>
              </w:rPr>
              <w:t>другом.</w:t>
            </w:r>
          </w:p>
        </w:tc>
      </w:tr>
      <w:tr w:rsidR="00522E77" w:rsidRPr="002366FC" w:rsidTr="005D0596">
        <w:trPr>
          <w:trHeight w:val="5641"/>
          <w:jc w:val="center"/>
        </w:trPr>
        <w:tc>
          <w:tcPr>
            <w:tcW w:w="878" w:type="dxa"/>
            <w:tcBorders>
              <w:top w:val="nil"/>
            </w:tcBorders>
          </w:tcPr>
          <w:p w:rsidR="00522E77" w:rsidRPr="002366FC" w:rsidRDefault="00522E77" w:rsidP="002366FC">
            <w:pPr>
              <w:pStyle w:val="TableParagraph"/>
              <w:keepNext/>
              <w:rPr>
                <w:sz w:val="20"/>
                <w:szCs w:val="20"/>
              </w:rPr>
            </w:pPr>
          </w:p>
        </w:tc>
        <w:tc>
          <w:tcPr>
            <w:tcW w:w="2269" w:type="dxa"/>
            <w:vMerge/>
          </w:tcPr>
          <w:p w:rsidR="00522E77" w:rsidRPr="002366FC" w:rsidRDefault="00522E77" w:rsidP="002366FC">
            <w:pPr>
              <w:pStyle w:val="TableParagraph"/>
              <w:keepNext/>
              <w:spacing w:line="178" w:lineRule="exact"/>
              <w:ind w:left="142"/>
              <w:rPr>
                <w:sz w:val="20"/>
                <w:szCs w:val="20"/>
              </w:rPr>
            </w:pPr>
          </w:p>
        </w:tc>
        <w:tc>
          <w:tcPr>
            <w:tcW w:w="2835" w:type="dxa"/>
            <w:vMerge/>
          </w:tcPr>
          <w:p w:rsidR="00522E77" w:rsidRPr="002366FC" w:rsidRDefault="00522E77" w:rsidP="006D2C42">
            <w:pPr>
              <w:pStyle w:val="TableParagraph"/>
              <w:keepNext/>
              <w:numPr>
                <w:ilvl w:val="0"/>
                <w:numId w:val="79"/>
              </w:numPr>
              <w:tabs>
                <w:tab w:val="left" w:pos="283"/>
              </w:tabs>
              <w:spacing w:line="206" w:lineRule="exact"/>
              <w:ind w:left="142" w:right="551" w:hanging="175"/>
              <w:rPr>
                <w:sz w:val="20"/>
                <w:szCs w:val="20"/>
              </w:rPr>
            </w:pPr>
          </w:p>
        </w:tc>
        <w:tc>
          <w:tcPr>
            <w:tcW w:w="2835" w:type="dxa"/>
            <w:vMerge/>
          </w:tcPr>
          <w:p w:rsidR="00522E77" w:rsidRPr="002366FC" w:rsidRDefault="00522E77" w:rsidP="002366FC">
            <w:pPr>
              <w:pStyle w:val="TableParagraph"/>
              <w:keepNext/>
              <w:spacing w:line="178" w:lineRule="exact"/>
              <w:ind w:left="142"/>
              <w:rPr>
                <w:sz w:val="20"/>
                <w:szCs w:val="20"/>
              </w:rPr>
            </w:pPr>
          </w:p>
        </w:tc>
        <w:tc>
          <w:tcPr>
            <w:tcW w:w="2382" w:type="dxa"/>
            <w:vMerge/>
          </w:tcPr>
          <w:p w:rsidR="00522E77" w:rsidRPr="002366FC" w:rsidRDefault="00522E77" w:rsidP="002366FC">
            <w:pPr>
              <w:pStyle w:val="TableParagraph"/>
              <w:keepNext/>
              <w:spacing w:line="198" w:lineRule="exact"/>
              <w:ind w:left="142"/>
              <w:rPr>
                <w:sz w:val="20"/>
                <w:szCs w:val="20"/>
              </w:rPr>
            </w:pPr>
          </w:p>
        </w:tc>
      </w:tr>
      <w:tr w:rsidR="00522E77" w:rsidRPr="002366FC" w:rsidTr="005D0596">
        <w:trPr>
          <w:trHeight w:val="7015"/>
          <w:jc w:val="center"/>
        </w:trPr>
        <w:tc>
          <w:tcPr>
            <w:tcW w:w="878" w:type="dxa"/>
          </w:tcPr>
          <w:p w:rsidR="00522E77" w:rsidRPr="002366FC" w:rsidRDefault="00522E77" w:rsidP="002366FC">
            <w:pPr>
              <w:pStyle w:val="TableParagraph"/>
              <w:keepNext/>
              <w:spacing w:before="62"/>
              <w:ind w:left="142"/>
              <w:jc w:val="center"/>
              <w:rPr>
                <w:b/>
                <w:sz w:val="20"/>
                <w:szCs w:val="20"/>
              </w:rPr>
            </w:pPr>
            <w:r w:rsidRPr="002366FC">
              <w:rPr>
                <w:b/>
                <w:w w:val="99"/>
                <w:sz w:val="20"/>
                <w:szCs w:val="20"/>
              </w:rPr>
              <w:lastRenderedPageBreak/>
              <w:t>4</w:t>
            </w:r>
          </w:p>
          <w:p w:rsidR="00522E77" w:rsidRPr="002366FC" w:rsidRDefault="00522E77" w:rsidP="002366FC">
            <w:pPr>
              <w:pStyle w:val="TableParagraph"/>
              <w:keepNext/>
              <w:ind w:left="142" w:right="145"/>
              <w:jc w:val="center"/>
              <w:rPr>
                <w:sz w:val="20"/>
                <w:szCs w:val="20"/>
              </w:rPr>
            </w:pPr>
            <w:r w:rsidRPr="002366FC">
              <w:rPr>
                <w:b/>
                <w:sz w:val="20"/>
                <w:szCs w:val="20"/>
              </w:rPr>
              <w:t>класс</w:t>
            </w:r>
          </w:p>
        </w:tc>
        <w:tc>
          <w:tcPr>
            <w:tcW w:w="2269" w:type="dxa"/>
          </w:tcPr>
          <w:p w:rsidR="00522E77" w:rsidRPr="002366FC" w:rsidRDefault="00522E77" w:rsidP="002366FC">
            <w:pPr>
              <w:pStyle w:val="TableParagraph"/>
              <w:keepNext/>
              <w:spacing w:line="180" w:lineRule="exact"/>
              <w:ind w:left="142"/>
              <w:rPr>
                <w:sz w:val="20"/>
                <w:szCs w:val="20"/>
              </w:rPr>
            </w:pPr>
            <w:r w:rsidRPr="002366FC">
              <w:rPr>
                <w:sz w:val="20"/>
                <w:szCs w:val="20"/>
              </w:rPr>
              <w:t>1. Ценить и принимать</w:t>
            </w:r>
          </w:p>
          <w:p w:rsidR="00522E77" w:rsidRPr="002366FC" w:rsidRDefault="00522E77" w:rsidP="002366FC">
            <w:pPr>
              <w:pStyle w:val="TableParagraph"/>
              <w:keepNext/>
              <w:spacing w:line="176" w:lineRule="exact"/>
              <w:ind w:left="142"/>
              <w:rPr>
                <w:sz w:val="20"/>
                <w:szCs w:val="20"/>
              </w:rPr>
            </w:pPr>
            <w:r w:rsidRPr="002366FC">
              <w:rPr>
                <w:sz w:val="20"/>
                <w:szCs w:val="20"/>
              </w:rPr>
              <w:t>следующие базовые</w:t>
            </w:r>
          </w:p>
          <w:p w:rsidR="00522E77" w:rsidRPr="002366FC" w:rsidRDefault="00522E77" w:rsidP="002366FC">
            <w:pPr>
              <w:pStyle w:val="TableParagraph"/>
              <w:keepNext/>
              <w:spacing w:line="178" w:lineRule="exact"/>
              <w:ind w:left="142"/>
              <w:rPr>
                <w:sz w:val="20"/>
                <w:szCs w:val="20"/>
              </w:rPr>
            </w:pPr>
            <w:r w:rsidRPr="002366FC">
              <w:rPr>
                <w:sz w:val="20"/>
                <w:szCs w:val="20"/>
              </w:rPr>
              <w:t>ценности: «добро»,</w:t>
            </w:r>
          </w:p>
          <w:p w:rsidR="00522E77" w:rsidRPr="002366FC" w:rsidRDefault="00522E77" w:rsidP="002366FC">
            <w:pPr>
              <w:pStyle w:val="TableParagraph"/>
              <w:keepNext/>
              <w:spacing w:line="199" w:lineRule="exact"/>
              <w:ind w:left="142"/>
              <w:rPr>
                <w:sz w:val="20"/>
                <w:szCs w:val="20"/>
              </w:rPr>
            </w:pPr>
            <w:r w:rsidRPr="002366FC">
              <w:rPr>
                <w:sz w:val="20"/>
                <w:szCs w:val="20"/>
              </w:rPr>
              <w:t>«терпение», «родина»,</w:t>
            </w:r>
          </w:p>
          <w:p w:rsidR="00522E77" w:rsidRPr="002366FC" w:rsidRDefault="00522E77" w:rsidP="002366FC">
            <w:pPr>
              <w:pStyle w:val="TableParagraph"/>
              <w:keepNext/>
              <w:spacing w:line="206" w:lineRule="exact"/>
              <w:ind w:left="142"/>
              <w:rPr>
                <w:sz w:val="20"/>
                <w:szCs w:val="20"/>
              </w:rPr>
            </w:pPr>
            <w:r w:rsidRPr="002366FC">
              <w:rPr>
                <w:sz w:val="20"/>
                <w:szCs w:val="20"/>
              </w:rPr>
              <w:t>«природа», «семья»,</w:t>
            </w:r>
          </w:p>
          <w:p w:rsidR="00522E77" w:rsidRPr="002366FC" w:rsidRDefault="00522E77" w:rsidP="002366FC">
            <w:pPr>
              <w:pStyle w:val="TableParagraph"/>
              <w:keepNext/>
              <w:spacing w:line="185" w:lineRule="exact"/>
              <w:ind w:left="142"/>
              <w:rPr>
                <w:sz w:val="20"/>
                <w:szCs w:val="20"/>
              </w:rPr>
            </w:pPr>
            <w:r w:rsidRPr="002366FC">
              <w:rPr>
                <w:sz w:val="20"/>
                <w:szCs w:val="20"/>
              </w:rPr>
              <w:t>«мир», «настоящий друг»,</w:t>
            </w:r>
          </w:p>
          <w:p w:rsidR="00522E77" w:rsidRPr="002366FC" w:rsidRDefault="00522E77" w:rsidP="002366FC">
            <w:pPr>
              <w:pStyle w:val="TableParagraph"/>
              <w:keepNext/>
              <w:spacing w:line="178" w:lineRule="exact"/>
              <w:ind w:left="142"/>
              <w:rPr>
                <w:sz w:val="20"/>
                <w:szCs w:val="20"/>
              </w:rPr>
            </w:pPr>
            <w:r w:rsidRPr="002366FC">
              <w:rPr>
                <w:sz w:val="20"/>
                <w:szCs w:val="20"/>
              </w:rPr>
              <w:t>«справедливость»,</w:t>
            </w:r>
          </w:p>
          <w:p w:rsidR="00522E77" w:rsidRPr="002366FC" w:rsidRDefault="00522E77" w:rsidP="002366FC">
            <w:pPr>
              <w:pStyle w:val="TableParagraph"/>
              <w:keepNext/>
              <w:spacing w:line="178" w:lineRule="exact"/>
              <w:ind w:left="142"/>
              <w:rPr>
                <w:sz w:val="20"/>
                <w:szCs w:val="20"/>
              </w:rPr>
            </w:pPr>
            <w:r w:rsidRPr="002366FC">
              <w:rPr>
                <w:sz w:val="20"/>
                <w:szCs w:val="20"/>
              </w:rPr>
              <w:t>«желание понимать друг</w:t>
            </w:r>
          </w:p>
          <w:p w:rsidR="00522E77" w:rsidRPr="002366FC" w:rsidRDefault="00522E77" w:rsidP="002366FC">
            <w:pPr>
              <w:pStyle w:val="TableParagraph"/>
              <w:keepNext/>
              <w:spacing w:line="177" w:lineRule="exact"/>
              <w:ind w:left="142"/>
              <w:rPr>
                <w:sz w:val="20"/>
                <w:szCs w:val="20"/>
              </w:rPr>
            </w:pPr>
            <w:r w:rsidRPr="002366FC">
              <w:rPr>
                <w:sz w:val="20"/>
                <w:szCs w:val="20"/>
              </w:rPr>
              <w:t>друга», «понимать</w:t>
            </w:r>
          </w:p>
          <w:p w:rsidR="00522E77" w:rsidRPr="002366FC" w:rsidRDefault="00522E77" w:rsidP="002366FC">
            <w:pPr>
              <w:pStyle w:val="TableParagraph"/>
              <w:keepNext/>
              <w:spacing w:line="177" w:lineRule="exact"/>
              <w:ind w:left="142"/>
              <w:rPr>
                <w:sz w:val="20"/>
                <w:szCs w:val="20"/>
              </w:rPr>
            </w:pPr>
            <w:r w:rsidRPr="002366FC">
              <w:rPr>
                <w:sz w:val="20"/>
                <w:szCs w:val="20"/>
              </w:rPr>
              <w:t>позицию другого»,</w:t>
            </w:r>
          </w:p>
          <w:p w:rsidR="00522E77" w:rsidRPr="002366FC" w:rsidRDefault="00522E77" w:rsidP="002366FC">
            <w:pPr>
              <w:pStyle w:val="TableParagraph"/>
              <w:keepNext/>
              <w:spacing w:line="178" w:lineRule="exact"/>
              <w:ind w:left="142"/>
              <w:rPr>
                <w:sz w:val="20"/>
                <w:szCs w:val="20"/>
              </w:rPr>
            </w:pPr>
            <w:r w:rsidRPr="002366FC">
              <w:rPr>
                <w:sz w:val="20"/>
                <w:szCs w:val="20"/>
              </w:rPr>
              <w:t>«народ»,</w:t>
            </w:r>
          </w:p>
          <w:p w:rsidR="00522E77" w:rsidRPr="002366FC" w:rsidRDefault="00522E77" w:rsidP="002366FC">
            <w:pPr>
              <w:pStyle w:val="TableParagraph"/>
              <w:keepNext/>
              <w:spacing w:line="178" w:lineRule="exact"/>
              <w:ind w:left="142"/>
              <w:rPr>
                <w:sz w:val="20"/>
                <w:szCs w:val="20"/>
              </w:rPr>
            </w:pPr>
            <w:r w:rsidRPr="002366FC">
              <w:rPr>
                <w:sz w:val="20"/>
                <w:szCs w:val="20"/>
              </w:rPr>
              <w:t>«национальность» и т.д.</w:t>
            </w:r>
          </w:p>
          <w:p w:rsidR="00522E77" w:rsidRPr="002366FC" w:rsidRDefault="00522E77" w:rsidP="002366FC">
            <w:pPr>
              <w:pStyle w:val="TableParagraph"/>
              <w:keepNext/>
              <w:spacing w:line="176" w:lineRule="exact"/>
              <w:ind w:left="142"/>
              <w:rPr>
                <w:sz w:val="20"/>
                <w:szCs w:val="20"/>
              </w:rPr>
            </w:pPr>
            <w:r w:rsidRPr="002366FC">
              <w:rPr>
                <w:sz w:val="20"/>
                <w:szCs w:val="20"/>
              </w:rPr>
              <w:t>2.Уважение к своему</w:t>
            </w:r>
          </w:p>
          <w:p w:rsidR="00522E77" w:rsidRPr="002366FC" w:rsidRDefault="00522E77" w:rsidP="002366FC">
            <w:pPr>
              <w:pStyle w:val="TableParagraph"/>
              <w:keepNext/>
              <w:spacing w:line="176" w:lineRule="exact"/>
              <w:ind w:left="142"/>
              <w:rPr>
                <w:sz w:val="20"/>
                <w:szCs w:val="20"/>
              </w:rPr>
            </w:pPr>
            <w:r w:rsidRPr="002366FC">
              <w:rPr>
                <w:sz w:val="20"/>
                <w:szCs w:val="20"/>
              </w:rPr>
              <w:t>народу, к другим народам,</w:t>
            </w:r>
          </w:p>
          <w:p w:rsidR="00522E77" w:rsidRPr="002366FC" w:rsidRDefault="00522E77" w:rsidP="002366FC">
            <w:pPr>
              <w:pStyle w:val="TableParagraph"/>
              <w:keepNext/>
              <w:spacing w:line="178" w:lineRule="exact"/>
              <w:ind w:left="142"/>
              <w:rPr>
                <w:sz w:val="20"/>
                <w:szCs w:val="20"/>
              </w:rPr>
            </w:pPr>
            <w:r w:rsidRPr="002366FC">
              <w:rPr>
                <w:sz w:val="20"/>
                <w:szCs w:val="20"/>
              </w:rPr>
              <w:t>принятие ценностей</w:t>
            </w:r>
          </w:p>
          <w:p w:rsidR="00522E77" w:rsidRPr="002366FC" w:rsidRDefault="00522E77" w:rsidP="002366FC">
            <w:pPr>
              <w:pStyle w:val="TableParagraph"/>
              <w:keepNext/>
              <w:spacing w:line="178" w:lineRule="exact"/>
              <w:ind w:left="142"/>
              <w:rPr>
                <w:sz w:val="20"/>
                <w:szCs w:val="20"/>
              </w:rPr>
            </w:pPr>
            <w:r w:rsidRPr="002366FC">
              <w:rPr>
                <w:sz w:val="20"/>
                <w:szCs w:val="20"/>
              </w:rPr>
              <w:t>других народов.</w:t>
            </w:r>
          </w:p>
          <w:p w:rsidR="00522E77" w:rsidRPr="002366FC" w:rsidRDefault="00522E77" w:rsidP="002366FC">
            <w:pPr>
              <w:pStyle w:val="TableParagraph"/>
              <w:keepNext/>
              <w:spacing w:line="176" w:lineRule="exact"/>
              <w:ind w:left="142"/>
              <w:rPr>
                <w:sz w:val="20"/>
                <w:szCs w:val="20"/>
              </w:rPr>
            </w:pPr>
            <w:r w:rsidRPr="002366FC">
              <w:rPr>
                <w:sz w:val="20"/>
                <w:szCs w:val="20"/>
              </w:rPr>
              <w:t>3.Освоение личностного</w:t>
            </w:r>
          </w:p>
          <w:p w:rsidR="00522E77" w:rsidRPr="002366FC" w:rsidRDefault="00522E77" w:rsidP="002366FC">
            <w:pPr>
              <w:pStyle w:val="TableParagraph"/>
              <w:keepNext/>
              <w:spacing w:line="176" w:lineRule="exact"/>
              <w:ind w:left="142"/>
              <w:rPr>
                <w:sz w:val="20"/>
                <w:szCs w:val="20"/>
              </w:rPr>
            </w:pPr>
            <w:r w:rsidRPr="002366FC">
              <w:rPr>
                <w:sz w:val="20"/>
                <w:szCs w:val="20"/>
              </w:rPr>
              <w:t>смысла учения; выбор</w:t>
            </w:r>
          </w:p>
          <w:p w:rsidR="00522E77" w:rsidRPr="002366FC" w:rsidRDefault="00522E77" w:rsidP="002366FC">
            <w:pPr>
              <w:pStyle w:val="TableParagraph"/>
              <w:keepNext/>
              <w:spacing w:line="178" w:lineRule="exact"/>
              <w:ind w:left="142"/>
              <w:rPr>
                <w:sz w:val="20"/>
                <w:szCs w:val="20"/>
              </w:rPr>
            </w:pPr>
            <w:r w:rsidRPr="002366FC">
              <w:rPr>
                <w:sz w:val="20"/>
                <w:szCs w:val="20"/>
              </w:rPr>
              <w:t>дальнейшего</w:t>
            </w:r>
          </w:p>
          <w:p w:rsidR="00522E77" w:rsidRPr="002366FC" w:rsidRDefault="00522E77" w:rsidP="002366FC">
            <w:pPr>
              <w:pStyle w:val="TableParagraph"/>
              <w:keepNext/>
              <w:spacing w:line="178" w:lineRule="exact"/>
              <w:ind w:left="142"/>
              <w:rPr>
                <w:sz w:val="20"/>
                <w:szCs w:val="20"/>
              </w:rPr>
            </w:pPr>
            <w:r w:rsidRPr="002366FC">
              <w:rPr>
                <w:sz w:val="20"/>
                <w:szCs w:val="20"/>
              </w:rPr>
              <w:t>образовательного</w:t>
            </w:r>
          </w:p>
          <w:p w:rsidR="00522E77" w:rsidRPr="002366FC" w:rsidRDefault="00522E77" w:rsidP="002366FC">
            <w:pPr>
              <w:pStyle w:val="TableParagraph"/>
              <w:keepNext/>
              <w:spacing w:line="176" w:lineRule="exact"/>
              <w:ind w:left="142"/>
              <w:rPr>
                <w:sz w:val="20"/>
                <w:szCs w:val="20"/>
              </w:rPr>
            </w:pPr>
            <w:r w:rsidRPr="002366FC">
              <w:rPr>
                <w:sz w:val="20"/>
                <w:szCs w:val="20"/>
              </w:rPr>
              <w:t>маршрута.</w:t>
            </w:r>
          </w:p>
          <w:p w:rsidR="00522E77" w:rsidRPr="002366FC" w:rsidRDefault="00522E77" w:rsidP="002366FC">
            <w:pPr>
              <w:pStyle w:val="TableParagraph"/>
              <w:keepNext/>
              <w:spacing w:line="176" w:lineRule="exact"/>
              <w:ind w:left="142"/>
              <w:rPr>
                <w:sz w:val="20"/>
                <w:szCs w:val="20"/>
              </w:rPr>
            </w:pPr>
            <w:r w:rsidRPr="002366FC">
              <w:rPr>
                <w:sz w:val="20"/>
                <w:szCs w:val="20"/>
              </w:rPr>
              <w:t>4.Оценка жизненных</w:t>
            </w:r>
          </w:p>
          <w:p w:rsidR="00522E77" w:rsidRPr="002366FC" w:rsidRDefault="00522E77" w:rsidP="002366FC">
            <w:pPr>
              <w:pStyle w:val="TableParagraph"/>
              <w:keepNext/>
              <w:spacing w:line="176" w:lineRule="exact"/>
              <w:ind w:left="142"/>
              <w:rPr>
                <w:sz w:val="20"/>
                <w:szCs w:val="20"/>
              </w:rPr>
            </w:pPr>
            <w:r w:rsidRPr="002366FC">
              <w:rPr>
                <w:sz w:val="20"/>
                <w:szCs w:val="20"/>
              </w:rPr>
              <w:t>ситуаций и поступков</w:t>
            </w:r>
          </w:p>
          <w:p w:rsidR="00522E77" w:rsidRPr="002366FC" w:rsidRDefault="00522E77" w:rsidP="002366FC">
            <w:pPr>
              <w:pStyle w:val="TableParagraph"/>
              <w:keepNext/>
              <w:spacing w:line="178" w:lineRule="exact"/>
              <w:ind w:left="142"/>
              <w:rPr>
                <w:sz w:val="20"/>
                <w:szCs w:val="20"/>
              </w:rPr>
            </w:pPr>
            <w:r w:rsidRPr="002366FC">
              <w:rPr>
                <w:sz w:val="20"/>
                <w:szCs w:val="20"/>
              </w:rPr>
              <w:t>героев художественных</w:t>
            </w:r>
          </w:p>
          <w:p w:rsidR="00522E77" w:rsidRPr="002366FC" w:rsidRDefault="00522E77" w:rsidP="002366FC">
            <w:pPr>
              <w:pStyle w:val="TableParagraph"/>
              <w:keepNext/>
              <w:spacing w:line="178" w:lineRule="exact"/>
              <w:ind w:left="142"/>
              <w:rPr>
                <w:sz w:val="20"/>
                <w:szCs w:val="20"/>
              </w:rPr>
            </w:pPr>
            <w:r w:rsidRPr="002366FC">
              <w:rPr>
                <w:sz w:val="20"/>
                <w:szCs w:val="20"/>
              </w:rPr>
              <w:t>текстов с точки зрения</w:t>
            </w:r>
          </w:p>
          <w:p w:rsidR="00522E77" w:rsidRPr="002366FC" w:rsidRDefault="00522E77" w:rsidP="002366FC">
            <w:pPr>
              <w:pStyle w:val="TableParagraph"/>
              <w:keepNext/>
              <w:spacing w:line="177" w:lineRule="exact"/>
              <w:ind w:left="142"/>
              <w:rPr>
                <w:sz w:val="20"/>
                <w:szCs w:val="20"/>
              </w:rPr>
            </w:pPr>
            <w:r w:rsidRPr="002366FC">
              <w:rPr>
                <w:sz w:val="20"/>
                <w:szCs w:val="20"/>
              </w:rPr>
              <w:t>общечеловеческих норм,</w:t>
            </w:r>
          </w:p>
          <w:p w:rsidR="00522E77" w:rsidRPr="002366FC" w:rsidRDefault="00522E77" w:rsidP="002366FC">
            <w:pPr>
              <w:pStyle w:val="TableParagraph"/>
              <w:keepNext/>
              <w:spacing w:line="176" w:lineRule="exact"/>
              <w:ind w:left="142"/>
              <w:rPr>
                <w:sz w:val="20"/>
                <w:szCs w:val="20"/>
              </w:rPr>
            </w:pPr>
            <w:r w:rsidRPr="002366FC">
              <w:rPr>
                <w:sz w:val="20"/>
                <w:szCs w:val="20"/>
              </w:rPr>
              <w:t>нравственных и этических</w:t>
            </w:r>
          </w:p>
          <w:p w:rsidR="00522E77" w:rsidRPr="002366FC" w:rsidRDefault="00522E77" w:rsidP="002366FC">
            <w:pPr>
              <w:pStyle w:val="TableParagraph"/>
              <w:keepNext/>
              <w:spacing w:line="178" w:lineRule="exact"/>
              <w:ind w:left="142"/>
              <w:rPr>
                <w:sz w:val="20"/>
                <w:szCs w:val="20"/>
              </w:rPr>
            </w:pPr>
            <w:r w:rsidRPr="002366FC">
              <w:rPr>
                <w:sz w:val="20"/>
                <w:szCs w:val="20"/>
              </w:rPr>
              <w:t>ценностей, ценностей</w:t>
            </w:r>
          </w:p>
          <w:p w:rsidR="00522E77" w:rsidRPr="002366FC" w:rsidRDefault="00522E77" w:rsidP="002366FC">
            <w:pPr>
              <w:pStyle w:val="TableParagraph"/>
              <w:keepNext/>
              <w:spacing w:line="178" w:lineRule="exact"/>
              <w:ind w:left="142"/>
              <w:rPr>
                <w:sz w:val="20"/>
                <w:szCs w:val="20"/>
              </w:rPr>
            </w:pPr>
            <w:r w:rsidRPr="002366FC">
              <w:rPr>
                <w:sz w:val="20"/>
                <w:szCs w:val="20"/>
              </w:rPr>
              <w:t>гражданина России.</w:t>
            </w:r>
          </w:p>
        </w:tc>
        <w:tc>
          <w:tcPr>
            <w:tcW w:w="2835" w:type="dxa"/>
            <w:vMerge w:val="restart"/>
            <w:tcBorders>
              <w:bottom w:val="single" w:sz="4" w:space="0" w:color="000000" w:themeColor="text1"/>
            </w:tcBorders>
          </w:tcPr>
          <w:p w:rsidR="00522E77" w:rsidRPr="002366FC" w:rsidRDefault="00522E77" w:rsidP="002366FC">
            <w:pPr>
              <w:pStyle w:val="TableParagraph"/>
              <w:keepNext/>
              <w:ind w:left="142" w:hanging="142"/>
              <w:rPr>
                <w:sz w:val="20"/>
                <w:szCs w:val="20"/>
              </w:rPr>
            </w:pPr>
            <w:r w:rsidRPr="002366FC">
              <w:rPr>
                <w:sz w:val="20"/>
                <w:szCs w:val="20"/>
              </w:rPr>
              <w:t>1.Самостоятельно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22E77" w:rsidRPr="002366FC" w:rsidRDefault="00522E77" w:rsidP="002366FC">
            <w:pPr>
              <w:pStyle w:val="TableParagraph"/>
              <w:keepNext/>
              <w:ind w:left="142" w:hanging="142"/>
              <w:rPr>
                <w:sz w:val="20"/>
                <w:szCs w:val="20"/>
              </w:rPr>
            </w:pPr>
            <w:r w:rsidRPr="002366FC">
              <w:rPr>
                <w:sz w:val="20"/>
                <w:szCs w:val="20"/>
              </w:rPr>
              <w:t>2.Использовать при выполнения задания различные средства: справочную литературу, ИКТ, инструменты и приборы.</w:t>
            </w:r>
          </w:p>
          <w:p w:rsidR="00522E77" w:rsidRPr="002366FC" w:rsidRDefault="00522E77" w:rsidP="002366FC">
            <w:pPr>
              <w:pStyle w:val="TableParagraph"/>
              <w:keepNext/>
              <w:ind w:left="142" w:right="418" w:hanging="142"/>
              <w:rPr>
                <w:sz w:val="20"/>
                <w:szCs w:val="20"/>
              </w:rPr>
            </w:pPr>
            <w:r w:rsidRPr="002366FC">
              <w:rPr>
                <w:sz w:val="20"/>
                <w:szCs w:val="20"/>
              </w:rPr>
              <w:t>3.Определять самостоятельно критерии оценивания, давать самооценку.</w:t>
            </w:r>
          </w:p>
        </w:tc>
        <w:tc>
          <w:tcPr>
            <w:tcW w:w="2835" w:type="dxa"/>
            <w:vMerge w:val="restart"/>
            <w:tcBorders>
              <w:bottom w:val="single" w:sz="4" w:space="0" w:color="000000" w:themeColor="text1"/>
            </w:tcBorders>
          </w:tcPr>
          <w:p w:rsidR="00522E77" w:rsidRPr="002366FC" w:rsidRDefault="00522E77" w:rsidP="002366FC">
            <w:pPr>
              <w:pStyle w:val="TableParagraph"/>
              <w:keepNext/>
              <w:spacing w:line="180" w:lineRule="exact"/>
              <w:rPr>
                <w:sz w:val="20"/>
                <w:szCs w:val="20"/>
              </w:rPr>
            </w:pPr>
            <w:r w:rsidRPr="002366FC">
              <w:rPr>
                <w:sz w:val="20"/>
                <w:szCs w:val="20"/>
              </w:rPr>
              <w:t>1. Ориентироваться в учебнике:</w:t>
            </w:r>
          </w:p>
          <w:p w:rsidR="00522E77" w:rsidRPr="002366FC" w:rsidRDefault="00522E77" w:rsidP="002366FC">
            <w:pPr>
              <w:pStyle w:val="TableParagraph"/>
              <w:keepNext/>
              <w:spacing w:line="176" w:lineRule="exact"/>
              <w:ind w:left="142"/>
              <w:rPr>
                <w:sz w:val="20"/>
                <w:szCs w:val="20"/>
              </w:rPr>
            </w:pPr>
            <w:r w:rsidRPr="002366FC">
              <w:rPr>
                <w:sz w:val="20"/>
                <w:szCs w:val="20"/>
              </w:rPr>
              <w:t>определять умения, которые</w:t>
            </w:r>
          </w:p>
          <w:p w:rsidR="00522E77" w:rsidRPr="002366FC" w:rsidRDefault="00522E77" w:rsidP="002366FC">
            <w:pPr>
              <w:pStyle w:val="TableParagraph"/>
              <w:keepNext/>
              <w:spacing w:line="178" w:lineRule="exact"/>
              <w:ind w:left="142"/>
              <w:rPr>
                <w:sz w:val="20"/>
                <w:szCs w:val="20"/>
              </w:rPr>
            </w:pPr>
            <w:r w:rsidRPr="002366FC">
              <w:rPr>
                <w:sz w:val="20"/>
                <w:szCs w:val="20"/>
              </w:rPr>
              <w:t>будут сформированы на основе</w:t>
            </w:r>
          </w:p>
          <w:p w:rsidR="00522E77" w:rsidRPr="002366FC" w:rsidRDefault="00522E77" w:rsidP="002366FC">
            <w:pPr>
              <w:pStyle w:val="TableParagraph"/>
              <w:keepNext/>
              <w:ind w:left="142" w:right="80"/>
              <w:rPr>
                <w:sz w:val="20"/>
                <w:szCs w:val="20"/>
              </w:rPr>
            </w:pPr>
            <w:r w:rsidRPr="002366FC">
              <w:rPr>
                <w:sz w:val="20"/>
                <w:szCs w:val="20"/>
              </w:rPr>
              <w:t>изучения данного раздела; определять круг своего незнания;</w:t>
            </w:r>
          </w:p>
          <w:p w:rsidR="00522E77" w:rsidRPr="002366FC" w:rsidRDefault="00522E77" w:rsidP="002366FC">
            <w:pPr>
              <w:pStyle w:val="TableParagraph"/>
              <w:keepNext/>
              <w:spacing w:line="184" w:lineRule="exact"/>
              <w:ind w:left="142"/>
              <w:rPr>
                <w:sz w:val="20"/>
                <w:szCs w:val="20"/>
              </w:rPr>
            </w:pPr>
            <w:r w:rsidRPr="002366FC">
              <w:rPr>
                <w:sz w:val="20"/>
                <w:szCs w:val="20"/>
              </w:rPr>
              <w:t>планировать свою работу по</w:t>
            </w:r>
          </w:p>
          <w:p w:rsidR="00522E77" w:rsidRPr="002366FC" w:rsidRDefault="00522E77" w:rsidP="002366FC">
            <w:pPr>
              <w:pStyle w:val="TableParagraph"/>
              <w:keepNext/>
              <w:spacing w:line="178" w:lineRule="exact"/>
              <w:ind w:left="142"/>
              <w:rPr>
                <w:sz w:val="20"/>
                <w:szCs w:val="20"/>
              </w:rPr>
            </w:pPr>
            <w:r w:rsidRPr="002366FC">
              <w:rPr>
                <w:sz w:val="20"/>
                <w:szCs w:val="20"/>
              </w:rPr>
              <w:t>изучению незнакомого</w:t>
            </w:r>
          </w:p>
          <w:p w:rsidR="00522E77" w:rsidRPr="002366FC" w:rsidRDefault="00522E77" w:rsidP="002366FC">
            <w:pPr>
              <w:pStyle w:val="TableParagraph"/>
              <w:keepNext/>
              <w:spacing w:line="178" w:lineRule="exact"/>
              <w:ind w:left="142"/>
              <w:rPr>
                <w:sz w:val="20"/>
                <w:szCs w:val="20"/>
              </w:rPr>
            </w:pPr>
            <w:r w:rsidRPr="002366FC">
              <w:rPr>
                <w:sz w:val="20"/>
                <w:szCs w:val="20"/>
              </w:rPr>
              <w:t>материала.</w:t>
            </w:r>
          </w:p>
          <w:p w:rsidR="00522E77" w:rsidRPr="002366FC" w:rsidRDefault="00522E77" w:rsidP="002366FC">
            <w:pPr>
              <w:pStyle w:val="TableParagraph"/>
              <w:keepNext/>
              <w:spacing w:line="177" w:lineRule="exact"/>
              <w:rPr>
                <w:sz w:val="20"/>
                <w:szCs w:val="20"/>
              </w:rPr>
            </w:pPr>
            <w:r w:rsidRPr="002366FC">
              <w:rPr>
                <w:sz w:val="20"/>
                <w:szCs w:val="20"/>
              </w:rPr>
              <w:t>2. Самостоятельно предполагать,</w:t>
            </w:r>
          </w:p>
          <w:p w:rsidR="00522E77" w:rsidRPr="002366FC" w:rsidRDefault="00522E77" w:rsidP="002366FC">
            <w:pPr>
              <w:pStyle w:val="TableParagraph"/>
              <w:keepNext/>
              <w:spacing w:line="177" w:lineRule="exact"/>
              <w:ind w:left="142"/>
              <w:rPr>
                <w:sz w:val="20"/>
                <w:szCs w:val="20"/>
              </w:rPr>
            </w:pPr>
            <w:r w:rsidRPr="002366FC">
              <w:rPr>
                <w:sz w:val="20"/>
                <w:szCs w:val="20"/>
              </w:rPr>
              <w:t>какая дополнительная</w:t>
            </w:r>
          </w:p>
          <w:p w:rsidR="00522E77" w:rsidRPr="002366FC" w:rsidRDefault="00522E77" w:rsidP="002366FC">
            <w:pPr>
              <w:pStyle w:val="TableParagraph"/>
              <w:keepNext/>
              <w:spacing w:line="178" w:lineRule="exact"/>
              <w:ind w:left="142"/>
              <w:rPr>
                <w:sz w:val="20"/>
                <w:szCs w:val="20"/>
              </w:rPr>
            </w:pPr>
            <w:r w:rsidRPr="002366FC">
              <w:rPr>
                <w:sz w:val="20"/>
                <w:szCs w:val="20"/>
              </w:rPr>
              <w:t>информация буде нужна для</w:t>
            </w:r>
          </w:p>
          <w:p w:rsidR="00522E77" w:rsidRPr="002366FC" w:rsidRDefault="00522E77" w:rsidP="002366FC">
            <w:pPr>
              <w:pStyle w:val="TableParagraph"/>
              <w:keepNext/>
              <w:spacing w:line="178" w:lineRule="exact"/>
              <w:ind w:left="142"/>
              <w:rPr>
                <w:sz w:val="20"/>
                <w:szCs w:val="20"/>
              </w:rPr>
            </w:pPr>
            <w:r w:rsidRPr="002366FC">
              <w:rPr>
                <w:sz w:val="20"/>
                <w:szCs w:val="20"/>
              </w:rPr>
              <w:t>изучения незнакомого</w:t>
            </w:r>
          </w:p>
          <w:p w:rsidR="00522E77" w:rsidRPr="002366FC" w:rsidRDefault="00522E77" w:rsidP="002366FC">
            <w:pPr>
              <w:pStyle w:val="TableParagraph"/>
              <w:keepNext/>
              <w:spacing w:line="176" w:lineRule="exact"/>
              <w:ind w:left="142"/>
              <w:rPr>
                <w:sz w:val="20"/>
                <w:szCs w:val="20"/>
              </w:rPr>
            </w:pPr>
            <w:r w:rsidRPr="002366FC">
              <w:rPr>
                <w:sz w:val="20"/>
                <w:szCs w:val="20"/>
              </w:rPr>
              <w:t>материала; отбирать</w:t>
            </w:r>
          </w:p>
          <w:p w:rsidR="00522E77" w:rsidRPr="002366FC" w:rsidRDefault="00522E77" w:rsidP="002366FC">
            <w:pPr>
              <w:pStyle w:val="TableParagraph"/>
              <w:keepNext/>
              <w:spacing w:line="176" w:lineRule="exact"/>
              <w:ind w:left="142"/>
              <w:rPr>
                <w:sz w:val="20"/>
                <w:szCs w:val="20"/>
              </w:rPr>
            </w:pPr>
            <w:r w:rsidRPr="002366FC">
              <w:rPr>
                <w:sz w:val="20"/>
                <w:szCs w:val="20"/>
              </w:rPr>
              <w:t>необходимые источники</w:t>
            </w:r>
          </w:p>
          <w:p w:rsidR="00522E77" w:rsidRPr="002366FC" w:rsidRDefault="00522E77" w:rsidP="002366FC">
            <w:pPr>
              <w:pStyle w:val="TableParagraph"/>
              <w:keepNext/>
              <w:spacing w:line="178" w:lineRule="exact"/>
              <w:ind w:left="142"/>
              <w:rPr>
                <w:sz w:val="20"/>
                <w:szCs w:val="20"/>
              </w:rPr>
            </w:pPr>
            <w:r w:rsidRPr="002366FC">
              <w:rPr>
                <w:sz w:val="20"/>
                <w:szCs w:val="20"/>
              </w:rPr>
              <w:t>информации среди</w:t>
            </w:r>
          </w:p>
          <w:p w:rsidR="00522E77" w:rsidRPr="002366FC" w:rsidRDefault="00522E77" w:rsidP="002366FC">
            <w:pPr>
              <w:pStyle w:val="TableParagraph"/>
              <w:keepNext/>
              <w:spacing w:line="178" w:lineRule="exact"/>
              <w:ind w:left="142"/>
              <w:rPr>
                <w:sz w:val="20"/>
                <w:szCs w:val="20"/>
              </w:rPr>
            </w:pPr>
            <w:r w:rsidRPr="002366FC">
              <w:rPr>
                <w:sz w:val="20"/>
                <w:szCs w:val="20"/>
              </w:rPr>
              <w:t>предложенных учителем</w:t>
            </w:r>
          </w:p>
          <w:p w:rsidR="00522E77" w:rsidRPr="002366FC" w:rsidRDefault="00522E77" w:rsidP="002366FC">
            <w:pPr>
              <w:pStyle w:val="TableParagraph"/>
              <w:keepNext/>
              <w:spacing w:line="176" w:lineRule="exact"/>
              <w:ind w:left="142"/>
              <w:rPr>
                <w:sz w:val="20"/>
                <w:szCs w:val="20"/>
              </w:rPr>
            </w:pPr>
            <w:r w:rsidRPr="002366FC">
              <w:rPr>
                <w:sz w:val="20"/>
                <w:szCs w:val="20"/>
              </w:rPr>
              <w:t>словарей, энциклопедий,</w:t>
            </w:r>
          </w:p>
          <w:p w:rsidR="00522E77" w:rsidRPr="002366FC" w:rsidRDefault="00522E77" w:rsidP="002366FC">
            <w:pPr>
              <w:pStyle w:val="TableParagraph"/>
              <w:keepNext/>
              <w:spacing w:line="176" w:lineRule="exact"/>
              <w:ind w:left="142"/>
              <w:rPr>
                <w:sz w:val="20"/>
                <w:szCs w:val="20"/>
              </w:rPr>
            </w:pPr>
            <w:r w:rsidRPr="002366FC">
              <w:rPr>
                <w:sz w:val="20"/>
                <w:szCs w:val="20"/>
              </w:rPr>
              <w:t>справочников, электронные</w:t>
            </w:r>
          </w:p>
          <w:p w:rsidR="00522E77" w:rsidRPr="002366FC" w:rsidRDefault="00522E77" w:rsidP="002366FC">
            <w:pPr>
              <w:pStyle w:val="TableParagraph"/>
              <w:keepNext/>
              <w:spacing w:line="178" w:lineRule="exact"/>
              <w:ind w:left="142"/>
              <w:rPr>
                <w:sz w:val="20"/>
                <w:szCs w:val="20"/>
              </w:rPr>
            </w:pPr>
            <w:r w:rsidRPr="002366FC">
              <w:rPr>
                <w:sz w:val="20"/>
                <w:szCs w:val="20"/>
              </w:rPr>
              <w:t>диски.</w:t>
            </w:r>
          </w:p>
          <w:p w:rsidR="00522E77" w:rsidRPr="002366FC" w:rsidRDefault="00522E77" w:rsidP="002366FC">
            <w:pPr>
              <w:pStyle w:val="TableParagraph"/>
              <w:keepNext/>
              <w:spacing w:line="178" w:lineRule="exact"/>
              <w:rPr>
                <w:sz w:val="20"/>
                <w:szCs w:val="20"/>
              </w:rPr>
            </w:pPr>
            <w:r w:rsidRPr="002366FC">
              <w:rPr>
                <w:sz w:val="20"/>
                <w:szCs w:val="20"/>
              </w:rPr>
              <w:t>3. Сопоставлять и отбирать</w:t>
            </w:r>
          </w:p>
          <w:p w:rsidR="00522E77" w:rsidRPr="002366FC" w:rsidRDefault="00522E77" w:rsidP="002366FC">
            <w:pPr>
              <w:pStyle w:val="TableParagraph"/>
              <w:keepNext/>
              <w:spacing w:line="176" w:lineRule="exact"/>
              <w:ind w:left="142"/>
              <w:rPr>
                <w:sz w:val="20"/>
                <w:szCs w:val="20"/>
              </w:rPr>
            </w:pPr>
            <w:r w:rsidRPr="002366FC">
              <w:rPr>
                <w:sz w:val="20"/>
                <w:szCs w:val="20"/>
              </w:rPr>
              <w:t>информацию, полученную из</w:t>
            </w:r>
          </w:p>
          <w:p w:rsidR="00522E77" w:rsidRPr="002366FC" w:rsidRDefault="00522E77" w:rsidP="002366FC">
            <w:pPr>
              <w:pStyle w:val="TableParagraph"/>
              <w:keepNext/>
              <w:spacing w:line="176" w:lineRule="exact"/>
              <w:ind w:left="142"/>
              <w:rPr>
                <w:sz w:val="20"/>
                <w:szCs w:val="20"/>
              </w:rPr>
            </w:pPr>
            <w:r w:rsidRPr="002366FC">
              <w:rPr>
                <w:sz w:val="20"/>
                <w:szCs w:val="20"/>
              </w:rPr>
              <w:t>различных источников (словари,</w:t>
            </w:r>
          </w:p>
          <w:p w:rsidR="00522E77" w:rsidRPr="002366FC" w:rsidRDefault="00522E77" w:rsidP="002366FC">
            <w:pPr>
              <w:pStyle w:val="TableParagraph"/>
              <w:keepNext/>
              <w:spacing w:line="176" w:lineRule="exact"/>
              <w:ind w:left="142"/>
              <w:rPr>
                <w:sz w:val="20"/>
                <w:szCs w:val="20"/>
              </w:rPr>
            </w:pPr>
            <w:r w:rsidRPr="002366FC">
              <w:rPr>
                <w:sz w:val="20"/>
                <w:szCs w:val="20"/>
              </w:rPr>
              <w:t>энциклопедии, справочники,</w:t>
            </w:r>
          </w:p>
          <w:p w:rsidR="00522E77" w:rsidRPr="002366FC" w:rsidRDefault="00522E77" w:rsidP="002366FC">
            <w:pPr>
              <w:pStyle w:val="TableParagraph"/>
              <w:keepNext/>
              <w:spacing w:line="178" w:lineRule="exact"/>
              <w:ind w:left="142"/>
              <w:rPr>
                <w:sz w:val="20"/>
                <w:szCs w:val="20"/>
              </w:rPr>
            </w:pPr>
            <w:r w:rsidRPr="002366FC">
              <w:rPr>
                <w:sz w:val="20"/>
                <w:szCs w:val="20"/>
              </w:rPr>
              <w:t>электронные диски, сеть</w:t>
            </w:r>
          </w:p>
          <w:p w:rsidR="00522E77" w:rsidRPr="002366FC" w:rsidRDefault="00522E77" w:rsidP="002366FC">
            <w:pPr>
              <w:pStyle w:val="TableParagraph"/>
              <w:keepNext/>
              <w:spacing w:line="178" w:lineRule="exact"/>
              <w:ind w:left="142"/>
              <w:rPr>
                <w:sz w:val="20"/>
                <w:szCs w:val="20"/>
              </w:rPr>
            </w:pPr>
            <w:r w:rsidRPr="002366FC">
              <w:rPr>
                <w:sz w:val="20"/>
                <w:szCs w:val="20"/>
              </w:rPr>
              <w:t>Интернет).</w:t>
            </w:r>
          </w:p>
          <w:p w:rsidR="00522E77" w:rsidRPr="002366FC" w:rsidRDefault="00522E77" w:rsidP="002366FC">
            <w:pPr>
              <w:pStyle w:val="TableParagraph"/>
              <w:keepNext/>
              <w:spacing w:line="177" w:lineRule="exact"/>
              <w:rPr>
                <w:sz w:val="20"/>
                <w:szCs w:val="20"/>
              </w:rPr>
            </w:pPr>
            <w:r w:rsidRPr="002366FC">
              <w:rPr>
                <w:sz w:val="20"/>
                <w:szCs w:val="20"/>
              </w:rPr>
              <w:t>4. Анализировать, сравнивать,</w:t>
            </w:r>
          </w:p>
          <w:p w:rsidR="00522E77" w:rsidRPr="002366FC" w:rsidRDefault="00522E77" w:rsidP="002366FC">
            <w:pPr>
              <w:pStyle w:val="TableParagraph"/>
              <w:keepNext/>
              <w:spacing w:line="176" w:lineRule="exact"/>
              <w:ind w:left="142"/>
              <w:rPr>
                <w:sz w:val="20"/>
                <w:szCs w:val="20"/>
              </w:rPr>
            </w:pPr>
            <w:r w:rsidRPr="002366FC">
              <w:rPr>
                <w:sz w:val="20"/>
                <w:szCs w:val="20"/>
              </w:rPr>
              <w:t>группировать различные</w:t>
            </w:r>
          </w:p>
          <w:p w:rsidR="00522E77" w:rsidRPr="002366FC" w:rsidRDefault="00522E77" w:rsidP="002366FC">
            <w:pPr>
              <w:pStyle w:val="TableParagraph"/>
              <w:keepNext/>
              <w:spacing w:line="178" w:lineRule="exact"/>
              <w:ind w:left="142"/>
              <w:rPr>
                <w:sz w:val="20"/>
                <w:szCs w:val="20"/>
              </w:rPr>
            </w:pPr>
            <w:r w:rsidRPr="002366FC">
              <w:rPr>
                <w:sz w:val="20"/>
                <w:szCs w:val="20"/>
              </w:rPr>
              <w:t>объекты, явления, факты.</w:t>
            </w:r>
          </w:p>
          <w:p w:rsidR="00522E77" w:rsidRPr="002366FC" w:rsidRDefault="00522E77" w:rsidP="002366FC">
            <w:pPr>
              <w:pStyle w:val="TableParagraph"/>
              <w:keepNext/>
              <w:spacing w:line="178" w:lineRule="exact"/>
              <w:rPr>
                <w:sz w:val="20"/>
                <w:szCs w:val="20"/>
              </w:rPr>
            </w:pPr>
            <w:r w:rsidRPr="002366FC">
              <w:rPr>
                <w:sz w:val="20"/>
                <w:szCs w:val="20"/>
              </w:rPr>
              <w:t>5. Самостоятельно делать</w:t>
            </w:r>
          </w:p>
          <w:p w:rsidR="00522E77" w:rsidRPr="002366FC" w:rsidRDefault="00522E77" w:rsidP="002366FC">
            <w:pPr>
              <w:pStyle w:val="TableParagraph"/>
              <w:keepNext/>
              <w:spacing w:line="176" w:lineRule="exact"/>
              <w:ind w:left="142"/>
              <w:rPr>
                <w:sz w:val="20"/>
                <w:szCs w:val="20"/>
              </w:rPr>
            </w:pPr>
            <w:r w:rsidRPr="002366FC">
              <w:rPr>
                <w:sz w:val="20"/>
                <w:szCs w:val="20"/>
              </w:rPr>
              <w:t>выводы, перерабатывать</w:t>
            </w:r>
          </w:p>
          <w:p w:rsidR="00522E77" w:rsidRPr="002366FC" w:rsidRDefault="00522E77" w:rsidP="002366FC">
            <w:pPr>
              <w:pStyle w:val="TableParagraph"/>
              <w:keepNext/>
              <w:spacing w:line="176" w:lineRule="exact"/>
              <w:ind w:left="142"/>
              <w:rPr>
                <w:sz w:val="20"/>
                <w:szCs w:val="20"/>
              </w:rPr>
            </w:pPr>
            <w:r w:rsidRPr="002366FC">
              <w:rPr>
                <w:sz w:val="20"/>
                <w:szCs w:val="20"/>
              </w:rPr>
              <w:t>информацию, преобразовывать</w:t>
            </w:r>
          </w:p>
          <w:p w:rsidR="00522E77" w:rsidRPr="002366FC" w:rsidRDefault="00522E77" w:rsidP="002366FC">
            <w:pPr>
              <w:pStyle w:val="TableParagraph"/>
              <w:keepNext/>
              <w:spacing w:line="178" w:lineRule="exact"/>
              <w:ind w:left="142"/>
              <w:rPr>
                <w:sz w:val="20"/>
                <w:szCs w:val="20"/>
              </w:rPr>
            </w:pPr>
            <w:r w:rsidRPr="002366FC">
              <w:rPr>
                <w:sz w:val="20"/>
                <w:szCs w:val="20"/>
              </w:rPr>
              <w:t>её, представлять информацию</w:t>
            </w:r>
          </w:p>
          <w:p w:rsidR="00522E77" w:rsidRPr="002366FC" w:rsidRDefault="00522E77" w:rsidP="002366FC">
            <w:pPr>
              <w:pStyle w:val="TableParagraph"/>
              <w:keepNext/>
              <w:spacing w:line="178" w:lineRule="exact"/>
              <w:ind w:left="142"/>
              <w:rPr>
                <w:sz w:val="20"/>
                <w:szCs w:val="20"/>
              </w:rPr>
            </w:pPr>
            <w:r w:rsidRPr="002366FC">
              <w:rPr>
                <w:sz w:val="20"/>
                <w:szCs w:val="20"/>
              </w:rPr>
              <w:t>на основе схем, моделей,</w:t>
            </w:r>
          </w:p>
          <w:p w:rsidR="00522E77" w:rsidRPr="002366FC" w:rsidRDefault="00522E77" w:rsidP="002366FC">
            <w:pPr>
              <w:pStyle w:val="TableParagraph"/>
              <w:keepNext/>
              <w:spacing w:line="176" w:lineRule="exact"/>
              <w:ind w:left="142"/>
              <w:rPr>
                <w:sz w:val="20"/>
                <w:szCs w:val="20"/>
              </w:rPr>
            </w:pPr>
            <w:r w:rsidRPr="002366FC">
              <w:rPr>
                <w:sz w:val="20"/>
                <w:szCs w:val="20"/>
              </w:rPr>
              <w:t>сообщений.</w:t>
            </w:r>
          </w:p>
          <w:p w:rsidR="00522E77" w:rsidRPr="002366FC" w:rsidRDefault="00522E77" w:rsidP="002366FC">
            <w:pPr>
              <w:pStyle w:val="TableParagraph"/>
              <w:keepNext/>
              <w:spacing w:line="176" w:lineRule="exact"/>
              <w:rPr>
                <w:sz w:val="20"/>
                <w:szCs w:val="20"/>
              </w:rPr>
            </w:pPr>
            <w:r w:rsidRPr="002366FC">
              <w:rPr>
                <w:sz w:val="20"/>
                <w:szCs w:val="20"/>
              </w:rPr>
              <w:t>6. Составлять сложный план</w:t>
            </w:r>
          </w:p>
          <w:p w:rsidR="00522E77" w:rsidRPr="002366FC" w:rsidRDefault="00522E77" w:rsidP="002366FC">
            <w:pPr>
              <w:pStyle w:val="TableParagraph"/>
              <w:keepNext/>
              <w:spacing w:line="178" w:lineRule="exact"/>
              <w:ind w:left="142"/>
              <w:rPr>
                <w:sz w:val="20"/>
                <w:szCs w:val="20"/>
              </w:rPr>
            </w:pPr>
            <w:r w:rsidRPr="002366FC">
              <w:rPr>
                <w:sz w:val="20"/>
                <w:szCs w:val="20"/>
              </w:rPr>
              <w:t>текста.</w:t>
            </w:r>
          </w:p>
          <w:p w:rsidR="00522E77" w:rsidRPr="002366FC" w:rsidRDefault="00522E77" w:rsidP="002366FC">
            <w:pPr>
              <w:pStyle w:val="TableParagraph"/>
              <w:keepNext/>
              <w:spacing w:line="178" w:lineRule="exact"/>
              <w:rPr>
                <w:sz w:val="20"/>
                <w:szCs w:val="20"/>
              </w:rPr>
            </w:pPr>
            <w:r w:rsidRPr="002366FC">
              <w:rPr>
                <w:sz w:val="20"/>
                <w:szCs w:val="20"/>
              </w:rPr>
              <w:t>7. Уметь передавать содержание</w:t>
            </w:r>
          </w:p>
          <w:p w:rsidR="00522E77" w:rsidRPr="002366FC" w:rsidRDefault="00522E77" w:rsidP="002366FC">
            <w:pPr>
              <w:pStyle w:val="TableParagraph"/>
              <w:keepNext/>
              <w:spacing w:line="176" w:lineRule="exact"/>
              <w:ind w:left="142"/>
              <w:rPr>
                <w:sz w:val="20"/>
                <w:szCs w:val="20"/>
              </w:rPr>
            </w:pPr>
            <w:r w:rsidRPr="002366FC">
              <w:rPr>
                <w:sz w:val="20"/>
                <w:szCs w:val="20"/>
              </w:rPr>
              <w:t>в сжатом, выборочном или</w:t>
            </w:r>
          </w:p>
          <w:p w:rsidR="00522E77" w:rsidRPr="002366FC" w:rsidRDefault="00522E77" w:rsidP="002366FC">
            <w:pPr>
              <w:pStyle w:val="TableParagraph"/>
              <w:keepNext/>
              <w:spacing w:line="176" w:lineRule="exact"/>
              <w:ind w:left="142"/>
              <w:rPr>
                <w:sz w:val="20"/>
                <w:szCs w:val="20"/>
              </w:rPr>
            </w:pPr>
            <w:r w:rsidRPr="002366FC">
              <w:rPr>
                <w:sz w:val="20"/>
                <w:szCs w:val="20"/>
              </w:rPr>
              <w:t>развёрнутом виде</w:t>
            </w:r>
          </w:p>
        </w:tc>
        <w:tc>
          <w:tcPr>
            <w:tcW w:w="2382" w:type="dxa"/>
            <w:vMerge w:val="restart"/>
          </w:tcPr>
          <w:p w:rsidR="00522E77" w:rsidRPr="002366FC" w:rsidRDefault="00522E77" w:rsidP="002366FC">
            <w:pPr>
              <w:pStyle w:val="TableParagraph"/>
              <w:keepNext/>
              <w:spacing w:line="180" w:lineRule="exact"/>
              <w:rPr>
                <w:sz w:val="20"/>
                <w:szCs w:val="20"/>
              </w:rPr>
            </w:pPr>
            <w:r w:rsidRPr="002366FC">
              <w:rPr>
                <w:sz w:val="20"/>
                <w:szCs w:val="20"/>
              </w:rPr>
              <w:t xml:space="preserve">   1. Участвовать в диалоге;</w:t>
            </w:r>
          </w:p>
          <w:p w:rsidR="00522E77" w:rsidRPr="002366FC" w:rsidRDefault="00522E77" w:rsidP="002366FC">
            <w:pPr>
              <w:pStyle w:val="TableParagraph"/>
              <w:keepNext/>
              <w:spacing w:line="176" w:lineRule="exact"/>
              <w:ind w:left="142"/>
              <w:rPr>
                <w:sz w:val="20"/>
                <w:szCs w:val="20"/>
              </w:rPr>
            </w:pPr>
            <w:r w:rsidRPr="002366FC">
              <w:rPr>
                <w:sz w:val="20"/>
                <w:szCs w:val="20"/>
              </w:rPr>
              <w:t>слушать и понимать других, высказывать свою точку зрения на события, поступки.</w:t>
            </w:r>
          </w:p>
          <w:p w:rsidR="00522E77" w:rsidRPr="002366FC" w:rsidRDefault="00522E77" w:rsidP="002366FC">
            <w:pPr>
              <w:pStyle w:val="TableParagraph"/>
              <w:keepNext/>
              <w:spacing w:line="176" w:lineRule="exact"/>
              <w:rPr>
                <w:sz w:val="20"/>
                <w:szCs w:val="20"/>
              </w:rPr>
            </w:pPr>
            <w:r w:rsidRPr="002366FC">
              <w:rPr>
                <w:sz w:val="20"/>
                <w:szCs w:val="20"/>
              </w:rPr>
              <w:t>2.Оформлять свои мысли в устной и письменной речи с учетом своих учебных и жизненных речевых ситуаций.</w:t>
            </w:r>
          </w:p>
          <w:p w:rsidR="00522E77" w:rsidRPr="002366FC" w:rsidRDefault="00522E77" w:rsidP="002366FC">
            <w:pPr>
              <w:pStyle w:val="TableParagraph"/>
              <w:keepNext/>
              <w:spacing w:line="178" w:lineRule="exact"/>
              <w:ind w:left="142"/>
              <w:rPr>
                <w:sz w:val="20"/>
                <w:szCs w:val="20"/>
              </w:rPr>
            </w:pPr>
            <w:r w:rsidRPr="002366FC">
              <w:rPr>
                <w:sz w:val="20"/>
                <w:szCs w:val="20"/>
              </w:rPr>
              <w:t>3.Читать вслух и про себя</w:t>
            </w:r>
          </w:p>
          <w:p w:rsidR="00522E77" w:rsidRPr="002366FC" w:rsidRDefault="00522E77" w:rsidP="002366FC">
            <w:pPr>
              <w:pStyle w:val="TableParagraph"/>
              <w:keepNext/>
              <w:spacing w:line="178" w:lineRule="exact"/>
              <w:ind w:left="142"/>
              <w:rPr>
                <w:sz w:val="20"/>
                <w:szCs w:val="20"/>
              </w:rPr>
            </w:pPr>
            <w:r w:rsidRPr="002366FC">
              <w:rPr>
                <w:sz w:val="20"/>
                <w:szCs w:val="20"/>
              </w:rPr>
              <w:t>тексты учебников, других</w:t>
            </w:r>
          </w:p>
          <w:p w:rsidR="00522E77" w:rsidRPr="002366FC" w:rsidRDefault="00522E77" w:rsidP="002366FC">
            <w:pPr>
              <w:pStyle w:val="TableParagraph"/>
              <w:keepNext/>
              <w:spacing w:line="176" w:lineRule="exact"/>
              <w:ind w:left="142"/>
              <w:rPr>
                <w:sz w:val="20"/>
                <w:szCs w:val="20"/>
              </w:rPr>
            </w:pPr>
            <w:r w:rsidRPr="002366FC">
              <w:rPr>
                <w:sz w:val="20"/>
                <w:szCs w:val="20"/>
              </w:rPr>
              <w:t>художественных и научно-</w:t>
            </w:r>
          </w:p>
          <w:p w:rsidR="00522E77" w:rsidRPr="002366FC" w:rsidRDefault="00522E77" w:rsidP="002366FC">
            <w:pPr>
              <w:pStyle w:val="TableParagraph"/>
              <w:keepNext/>
              <w:spacing w:line="176" w:lineRule="exact"/>
              <w:ind w:left="142"/>
              <w:rPr>
                <w:sz w:val="20"/>
                <w:szCs w:val="20"/>
              </w:rPr>
            </w:pPr>
            <w:r w:rsidRPr="002366FC">
              <w:rPr>
                <w:sz w:val="20"/>
                <w:szCs w:val="20"/>
              </w:rPr>
              <w:t>популярных книг, понимать</w:t>
            </w:r>
          </w:p>
          <w:p w:rsidR="00522E77" w:rsidRPr="002366FC" w:rsidRDefault="00522E77" w:rsidP="002366FC">
            <w:pPr>
              <w:pStyle w:val="TableParagraph"/>
              <w:keepNext/>
              <w:spacing w:line="178" w:lineRule="exact"/>
              <w:ind w:left="142"/>
              <w:rPr>
                <w:sz w:val="20"/>
                <w:szCs w:val="20"/>
              </w:rPr>
            </w:pPr>
            <w:r w:rsidRPr="002366FC">
              <w:rPr>
                <w:sz w:val="20"/>
                <w:szCs w:val="20"/>
              </w:rPr>
              <w:t>прочитанное.</w:t>
            </w:r>
          </w:p>
          <w:p w:rsidR="00522E77" w:rsidRPr="002366FC" w:rsidRDefault="00522E77" w:rsidP="002366FC">
            <w:pPr>
              <w:pStyle w:val="TableParagraph"/>
              <w:keepNext/>
              <w:spacing w:line="178" w:lineRule="exact"/>
              <w:ind w:left="142"/>
              <w:rPr>
                <w:sz w:val="20"/>
                <w:szCs w:val="20"/>
              </w:rPr>
            </w:pPr>
            <w:r w:rsidRPr="002366FC">
              <w:rPr>
                <w:sz w:val="20"/>
                <w:szCs w:val="20"/>
              </w:rPr>
              <w:t>4.Выполняя различные роли</w:t>
            </w:r>
          </w:p>
          <w:p w:rsidR="00522E77" w:rsidRPr="002366FC" w:rsidRDefault="00522E77" w:rsidP="002366FC">
            <w:pPr>
              <w:pStyle w:val="TableParagraph"/>
              <w:keepNext/>
              <w:spacing w:line="176" w:lineRule="exact"/>
              <w:ind w:left="142"/>
              <w:rPr>
                <w:sz w:val="20"/>
                <w:szCs w:val="20"/>
              </w:rPr>
            </w:pPr>
            <w:r w:rsidRPr="002366FC">
              <w:rPr>
                <w:sz w:val="20"/>
                <w:szCs w:val="20"/>
              </w:rPr>
              <w:t>в группе, сотрудничать в</w:t>
            </w:r>
          </w:p>
          <w:p w:rsidR="00522E77" w:rsidRPr="002366FC" w:rsidRDefault="00522E77" w:rsidP="002366FC">
            <w:pPr>
              <w:pStyle w:val="TableParagraph"/>
              <w:keepNext/>
              <w:spacing w:line="176" w:lineRule="exact"/>
              <w:ind w:left="142"/>
              <w:rPr>
                <w:sz w:val="20"/>
                <w:szCs w:val="20"/>
              </w:rPr>
            </w:pPr>
            <w:r w:rsidRPr="002366FC">
              <w:rPr>
                <w:sz w:val="20"/>
                <w:szCs w:val="20"/>
              </w:rPr>
              <w:t>совместном решении</w:t>
            </w:r>
          </w:p>
          <w:p w:rsidR="00522E77" w:rsidRPr="002366FC" w:rsidRDefault="00522E77" w:rsidP="002366FC">
            <w:pPr>
              <w:pStyle w:val="TableParagraph"/>
              <w:keepNext/>
              <w:spacing w:line="178" w:lineRule="exact"/>
              <w:ind w:left="142"/>
              <w:rPr>
                <w:sz w:val="20"/>
                <w:szCs w:val="20"/>
              </w:rPr>
            </w:pPr>
            <w:r w:rsidRPr="002366FC">
              <w:rPr>
                <w:sz w:val="20"/>
                <w:szCs w:val="20"/>
              </w:rPr>
              <w:t>проблемы (задачи).</w:t>
            </w:r>
          </w:p>
          <w:p w:rsidR="00522E77" w:rsidRPr="002366FC" w:rsidRDefault="00522E77" w:rsidP="002366FC">
            <w:pPr>
              <w:pStyle w:val="TableParagraph"/>
              <w:keepNext/>
              <w:spacing w:line="178" w:lineRule="exact"/>
              <w:ind w:left="142"/>
              <w:rPr>
                <w:sz w:val="20"/>
                <w:szCs w:val="20"/>
              </w:rPr>
            </w:pPr>
            <w:r w:rsidRPr="002366FC">
              <w:rPr>
                <w:sz w:val="20"/>
                <w:szCs w:val="20"/>
              </w:rPr>
              <w:t>5.Отстаивать свою точку</w:t>
            </w:r>
          </w:p>
          <w:p w:rsidR="00522E77" w:rsidRPr="002366FC" w:rsidRDefault="00522E77" w:rsidP="002366FC">
            <w:pPr>
              <w:pStyle w:val="TableParagraph"/>
              <w:keepNext/>
              <w:spacing w:line="176" w:lineRule="exact"/>
              <w:ind w:left="142"/>
              <w:rPr>
                <w:sz w:val="20"/>
                <w:szCs w:val="20"/>
              </w:rPr>
            </w:pPr>
            <w:r w:rsidRPr="002366FC">
              <w:rPr>
                <w:sz w:val="20"/>
                <w:szCs w:val="20"/>
              </w:rPr>
              <w:t>зрения, соблюдая правила</w:t>
            </w:r>
          </w:p>
          <w:p w:rsidR="00522E77" w:rsidRPr="002366FC" w:rsidRDefault="00522E77" w:rsidP="002366FC">
            <w:pPr>
              <w:pStyle w:val="TableParagraph"/>
              <w:keepNext/>
              <w:spacing w:line="176" w:lineRule="exact"/>
              <w:ind w:left="142"/>
              <w:rPr>
                <w:sz w:val="20"/>
                <w:szCs w:val="20"/>
              </w:rPr>
            </w:pPr>
            <w:r w:rsidRPr="002366FC">
              <w:rPr>
                <w:sz w:val="20"/>
                <w:szCs w:val="20"/>
              </w:rPr>
              <w:t>речевого этикета;</w:t>
            </w:r>
          </w:p>
          <w:p w:rsidR="00522E77" w:rsidRPr="002366FC" w:rsidRDefault="00522E77" w:rsidP="002366FC">
            <w:pPr>
              <w:pStyle w:val="TableParagraph"/>
              <w:keepNext/>
              <w:spacing w:line="176" w:lineRule="exact"/>
              <w:ind w:left="142"/>
              <w:rPr>
                <w:sz w:val="20"/>
                <w:szCs w:val="20"/>
              </w:rPr>
            </w:pPr>
            <w:r w:rsidRPr="002366FC">
              <w:rPr>
                <w:sz w:val="20"/>
                <w:szCs w:val="20"/>
              </w:rPr>
              <w:t>аргументировать свою</w:t>
            </w:r>
          </w:p>
          <w:p w:rsidR="00522E77" w:rsidRPr="002366FC" w:rsidRDefault="00522E77" w:rsidP="002366FC">
            <w:pPr>
              <w:pStyle w:val="TableParagraph"/>
              <w:keepNext/>
              <w:spacing w:line="178" w:lineRule="exact"/>
              <w:ind w:left="142"/>
              <w:rPr>
                <w:sz w:val="20"/>
                <w:szCs w:val="20"/>
              </w:rPr>
            </w:pPr>
            <w:r w:rsidRPr="002366FC">
              <w:rPr>
                <w:sz w:val="20"/>
                <w:szCs w:val="20"/>
              </w:rPr>
              <w:t>точку зрения с помощью</w:t>
            </w:r>
          </w:p>
          <w:p w:rsidR="00522E77" w:rsidRPr="002366FC" w:rsidRDefault="00522E77" w:rsidP="002366FC">
            <w:pPr>
              <w:pStyle w:val="TableParagraph"/>
              <w:keepNext/>
              <w:spacing w:line="178" w:lineRule="exact"/>
              <w:ind w:left="142"/>
              <w:rPr>
                <w:sz w:val="20"/>
                <w:szCs w:val="20"/>
              </w:rPr>
            </w:pPr>
            <w:r w:rsidRPr="002366FC">
              <w:rPr>
                <w:sz w:val="20"/>
                <w:szCs w:val="20"/>
              </w:rPr>
              <w:t>фактов и дополнительных</w:t>
            </w:r>
          </w:p>
          <w:p w:rsidR="00522E77" w:rsidRPr="002366FC" w:rsidRDefault="00522E77" w:rsidP="002366FC">
            <w:pPr>
              <w:pStyle w:val="TableParagraph"/>
              <w:keepNext/>
              <w:spacing w:line="177" w:lineRule="exact"/>
              <w:ind w:left="142"/>
              <w:rPr>
                <w:sz w:val="20"/>
                <w:szCs w:val="20"/>
              </w:rPr>
            </w:pPr>
            <w:r w:rsidRPr="002366FC">
              <w:rPr>
                <w:sz w:val="20"/>
                <w:szCs w:val="20"/>
              </w:rPr>
              <w:t>сведений.</w:t>
            </w:r>
          </w:p>
          <w:p w:rsidR="00522E77" w:rsidRPr="002366FC" w:rsidRDefault="00522E77" w:rsidP="002366FC">
            <w:pPr>
              <w:pStyle w:val="TableParagraph"/>
              <w:keepNext/>
              <w:spacing w:line="176" w:lineRule="exact"/>
              <w:ind w:left="142"/>
              <w:rPr>
                <w:sz w:val="20"/>
                <w:szCs w:val="20"/>
              </w:rPr>
            </w:pPr>
            <w:r w:rsidRPr="002366FC">
              <w:rPr>
                <w:sz w:val="20"/>
                <w:szCs w:val="20"/>
              </w:rPr>
              <w:t>6.Критично относиться к</w:t>
            </w:r>
          </w:p>
          <w:p w:rsidR="00522E77" w:rsidRPr="002366FC" w:rsidRDefault="00522E77" w:rsidP="002366FC">
            <w:pPr>
              <w:pStyle w:val="TableParagraph"/>
              <w:keepNext/>
              <w:spacing w:line="178" w:lineRule="exact"/>
              <w:ind w:left="142"/>
              <w:rPr>
                <w:sz w:val="20"/>
                <w:szCs w:val="20"/>
              </w:rPr>
            </w:pPr>
            <w:r w:rsidRPr="002366FC">
              <w:rPr>
                <w:sz w:val="20"/>
                <w:szCs w:val="20"/>
              </w:rPr>
              <w:t>своему мнению. Уметь</w:t>
            </w:r>
          </w:p>
          <w:p w:rsidR="00522E77" w:rsidRPr="002366FC" w:rsidRDefault="00522E77" w:rsidP="002366FC">
            <w:pPr>
              <w:pStyle w:val="TableParagraph"/>
              <w:keepNext/>
              <w:spacing w:line="178" w:lineRule="exact"/>
              <w:ind w:left="142"/>
              <w:rPr>
                <w:sz w:val="20"/>
                <w:szCs w:val="20"/>
              </w:rPr>
            </w:pPr>
            <w:r w:rsidRPr="002366FC">
              <w:rPr>
                <w:sz w:val="20"/>
                <w:szCs w:val="20"/>
              </w:rPr>
              <w:t>взглянуть на ситуацию с</w:t>
            </w:r>
          </w:p>
          <w:p w:rsidR="00522E77" w:rsidRPr="002366FC" w:rsidRDefault="00522E77" w:rsidP="002366FC">
            <w:pPr>
              <w:pStyle w:val="TableParagraph"/>
              <w:keepNext/>
              <w:spacing w:line="176" w:lineRule="exact"/>
              <w:ind w:left="142"/>
              <w:rPr>
                <w:sz w:val="20"/>
                <w:szCs w:val="20"/>
              </w:rPr>
            </w:pPr>
            <w:r w:rsidRPr="002366FC">
              <w:rPr>
                <w:sz w:val="20"/>
                <w:szCs w:val="20"/>
              </w:rPr>
              <w:t>иной позиции и</w:t>
            </w:r>
          </w:p>
          <w:p w:rsidR="00522E77" w:rsidRPr="002366FC" w:rsidRDefault="00522E77" w:rsidP="002366FC">
            <w:pPr>
              <w:pStyle w:val="TableParagraph"/>
              <w:keepNext/>
              <w:spacing w:line="176" w:lineRule="exact"/>
              <w:ind w:left="142"/>
              <w:rPr>
                <w:sz w:val="20"/>
                <w:szCs w:val="20"/>
              </w:rPr>
            </w:pPr>
            <w:r w:rsidRPr="002366FC">
              <w:rPr>
                <w:sz w:val="20"/>
                <w:szCs w:val="20"/>
              </w:rPr>
              <w:t>договариваться с людьми</w:t>
            </w:r>
          </w:p>
          <w:p w:rsidR="00522E77" w:rsidRPr="002366FC" w:rsidRDefault="00522E77" w:rsidP="002366FC">
            <w:pPr>
              <w:pStyle w:val="TableParagraph"/>
              <w:keepNext/>
              <w:spacing w:line="178" w:lineRule="exact"/>
              <w:ind w:left="142"/>
              <w:rPr>
                <w:sz w:val="20"/>
                <w:szCs w:val="20"/>
              </w:rPr>
            </w:pPr>
            <w:r w:rsidRPr="002366FC">
              <w:rPr>
                <w:sz w:val="20"/>
                <w:szCs w:val="20"/>
              </w:rPr>
              <w:t>иных позиций.</w:t>
            </w:r>
          </w:p>
          <w:p w:rsidR="00522E77" w:rsidRPr="002366FC" w:rsidRDefault="00522E77" w:rsidP="002366FC">
            <w:pPr>
              <w:pStyle w:val="TableParagraph"/>
              <w:keepNext/>
              <w:spacing w:line="178" w:lineRule="exact"/>
              <w:ind w:left="142"/>
              <w:rPr>
                <w:sz w:val="20"/>
                <w:szCs w:val="20"/>
              </w:rPr>
            </w:pPr>
            <w:r w:rsidRPr="002366FC">
              <w:rPr>
                <w:sz w:val="20"/>
                <w:szCs w:val="20"/>
              </w:rPr>
              <w:t>7.Понимать точку зрения</w:t>
            </w:r>
          </w:p>
          <w:p w:rsidR="00522E77" w:rsidRPr="002366FC" w:rsidRDefault="00522E77" w:rsidP="002366FC">
            <w:pPr>
              <w:pStyle w:val="TableParagraph"/>
              <w:keepNext/>
              <w:spacing w:line="176" w:lineRule="exact"/>
              <w:ind w:left="142"/>
              <w:rPr>
                <w:sz w:val="20"/>
                <w:szCs w:val="20"/>
              </w:rPr>
            </w:pPr>
            <w:r w:rsidRPr="002366FC">
              <w:rPr>
                <w:sz w:val="20"/>
                <w:szCs w:val="20"/>
              </w:rPr>
              <w:t>другого</w:t>
            </w:r>
          </w:p>
          <w:p w:rsidR="00522E77" w:rsidRPr="002366FC" w:rsidRDefault="00522E77" w:rsidP="002366FC">
            <w:pPr>
              <w:pStyle w:val="TableParagraph"/>
              <w:keepNext/>
              <w:spacing w:line="176" w:lineRule="exact"/>
              <w:ind w:left="142"/>
              <w:rPr>
                <w:sz w:val="20"/>
                <w:szCs w:val="20"/>
              </w:rPr>
            </w:pPr>
            <w:r w:rsidRPr="002366FC">
              <w:rPr>
                <w:sz w:val="20"/>
                <w:szCs w:val="20"/>
              </w:rPr>
              <w:t>8.Участвовать в работе</w:t>
            </w:r>
          </w:p>
          <w:p w:rsidR="00522E77" w:rsidRPr="002366FC" w:rsidRDefault="00522E77" w:rsidP="002366FC">
            <w:pPr>
              <w:pStyle w:val="TableParagraph"/>
              <w:keepNext/>
              <w:spacing w:line="178" w:lineRule="exact"/>
              <w:ind w:left="142"/>
              <w:rPr>
                <w:sz w:val="20"/>
                <w:szCs w:val="20"/>
              </w:rPr>
            </w:pPr>
            <w:r w:rsidRPr="002366FC">
              <w:rPr>
                <w:sz w:val="20"/>
                <w:szCs w:val="20"/>
              </w:rPr>
              <w:t>группы, распределять роли,</w:t>
            </w:r>
          </w:p>
          <w:p w:rsidR="00522E77" w:rsidRPr="002366FC" w:rsidRDefault="00522E77" w:rsidP="002366FC">
            <w:pPr>
              <w:pStyle w:val="TableParagraph"/>
              <w:keepNext/>
              <w:spacing w:line="178" w:lineRule="exact"/>
              <w:ind w:left="142"/>
              <w:rPr>
                <w:sz w:val="20"/>
                <w:szCs w:val="20"/>
              </w:rPr>
            </w:pPr>
            <w:r w:rsidRPr="002366FC">
              <w:rPr>
                <w:sz w:val="20"/>
                <w:szCs w:val="20"/>
              </w:rPr>
              <w:t>договариваться друг с</w:t>
            </w:r>
          </w:p>
          <w:p w:rsidR="00522E77" w:rsidRPr="002366FC" w:rsidRDefault="00522E77" w:rsidP="002366FC">
            <w:pPr>
              <w:pStyle w:val="TableParagraph"/>
              <w:keepNext/>
              <w:spacing w:line="176" w:lineRule="exact"/>
              <w:ind w:left="142"/>
              <w:rPr>
                <w:sz w:val="20"/>
                <w:szCs w:val="20"/>
              </w:rPr>
            </w:pPr>
            <w:r w:rsidRPr="002366FC">
              <w:rPr>
                <w:sz w:val="20"/>
                <w:szCs w:val="20"/>
              </w:rPr>
              <w:t>другом.</w:t>
            </w:r>
          </w:p>
          <w:p w:rsidR="00522E77" w:rsidRPr="002366FC" w:rsidRDefault="00522E77" w:rsidP="002366FC">
            <w:pPr>
              <w:pStyle w:val="TableParagraph"/>
              <w:keepNext/>
              <w:spacing w:line="176" w:lineRule="exact"/>
              <w:ind w:left="142"/>
              <w:rPr>
                <w:sz w:val="20"/>
                <w:szCs w:val="20"/>
              </w:rPr>
            </w:pPr>
            <w:r w:rsidRPr="002366FC">
              <w:rPr>
                <w:sz w:val="20"/>
                <w:szCs w:val="20"/>
              </w:rPr>
              <w:t>9.Предвидеть последствия</w:t>
            </w:r>
          </w:p>
          <w:p w:rsidR="00522E77" w:rsidRPr="002366FC" w:rsidRDefault="00522E77" w:rsidP="002366FC">
            <w:pPr>
              <w:pStyle w:val="TableParagraph"/>
              <w:keepNext/>
              <w:spacing w:line="198" w:lineRule="exact"/>
              <w:ind w:left="142"/>
              <w:rPr>
                <w:sz w:val="20"/>
                <w:szCs w:val="20"/>
              </w:rPr>
            </w:pPr>
            <w:r w:rsidRPr="002366FC">
              <w:rPr>
                <w:sz w:val="20"/>
                <w:szCs w:val="20"/>
              </w:rPr>
              <w:t>коллективных решений.</w:t>
            </w:r>
          </w:p>
        </w:tc>
      </w:tr>
      <w:tr w:rsidR="00522E77" w:rsidRPr="002366FC" w:rsidTr="005D0596">
        <w:trPr>
          <w:trHeight w:val="1327"/>
          <w:jc w:val="center"/>
        </w:trPr>
        <w:tc>
          <w:tcPr>
            <w:tcW w:w="878" w:type="dxa"/>
          </w:tcPr>
          <w:p w:rsidR="00522E77" w:rsidRPr="002366FC" w:rsidRDefault="00522E77" w:rsidP="002366FC">
            <w:pPr>
              <w:pStyle w:val="TableParagraph"/>
              <w:keepNext/>
              <w:ind w:left="142"/>
              <w:rPr>
                <w:sz w:val="20"/>
                <w:szCs w:val="20"/>
              </w:rPr>
            </w:pPr>
          </w:p>
        </w:tc>
        <w:tc>
          <w:tcPr>
            <w:tcW w:w="2269" w:type="dxa"/>
          </w:tcPr>
          <w:p w:rsidR="00522E77" w:rsidRPr="002366FC" w:rsidRDefault="00522E77" w:rsidP="002366FC">
            <w:pPr>
              <w:pStyle w:val="TableParagraph"/>
              <w:keepNext/>
              <w:ind w:left="142"/>
              <w:rPr>
                <w:sz w:val="20"/>
                <w:szCs w:val="20"/>
              </w:rPr>
            </w:pPr>
          </w:p>
        </w:tc>
        <w:tc>
          <w:tcPr>
            <w:tcW w:w="2835" w:type="dxa"/>
            <w:vMerge/>
          </w:tcPr>
          <w:p w:rsidR="00522E77" w:rsidRPr="002366FC" w:rsidRDefault="00522E77" w:rsidP="002366FC">
            <w:pPr>
              <w:keepNext/>
              <w:ind w:left="142"/>
              <w:rPr>
                <w:sz w:val="20"/>
                <w:szCs w:val="20"/>
              </w:rPr>
            </w:pPr>
          </w:p>
        </w:tc>
        <w:tc>
          <w:tcPr>
            <w:tcW w:w="2835" w:type="dxa"/>
            <w:vMerge/>
          </w:tcPr>
          <w:p w:rsidR="00522E77" w:rsidRPr="002366FC" w:rsidRDefault="00522E77" w:rsidP="002366FC">
            <w:pPr>
              <w:pStyle w:val="TableParagraph"/>
              <w:keepNext/>
              <w:spacing w:line="176" w:lineRule="exact"/>
              <w:ind w:left="142"/>
              <w:rPr>
                <w:sz w:val="20"/>
                <w:szCs w:val="20"/>
              </w:rPr>
            </w:pPr>
          </w:p>
        </w:tc>
        <w:tc>
          <w:tcPr>
            <w:tcW w:w="2382" w:type="dxa"/>
            <w:vMerge/>
          </w:tcPr>
          <w:p w:rsidR="00522E77" w:rsidRPr="002366FC" w:rsidRDefault="00522E77" w:rsidP="002366FC">
            <w:pPr>
              <w:pStyle w:val="TableParagraph"/>
              <w:keepNext/>
              <w:spacing w:line="198" w:lineRule="exact"/>
              <w:ind w:left="142"/>
              <w:rPr>
                <w:sz w:val="20"/>
                <w:szCs w:val="20"/>
              </w:rPr>
            </w:pPr>
          </w:p>
        </w:tc>
      </w:tr>
    </w:tbl>
    <w:p w:rsidR="00522E77" w:rsidRPr="00D63CD4" w:rsidRDefault="00522E77" w:rsidP="00522E77">
      <w:pPr>
        <w:pStyle w:val="aff2"/>
        <w:keepNext/>
        <w:tabs>
          <w:tab w:val="left" w:pos="2093"/>
          <w:tab w:val="left" w:pos="4083"/>
          <w:tab w:val="left" w:pos="5310"/>
          <w:tab w:val="left" w:pos="6311"/>
          <w:tab w:val="left" w:pos="6705"/>
          <w:tab w:val="left" w:pos="7826"/>
          <w:tab w:val="left" w:pos="8555"/>
        </w:tabs>
        <w:rPr>
          <w:sz w:val="24"/>
        </w:rPr>
      </w:pPr>
    </w:p>
    <w:p w:rsidR="00522E77" w:rsidRDefault="00522E77" w:rsidP="00522E77">
      <w:pPr>
        <w:keepNext/>
        <w:ind w:firstLine="709"/>
        <w:jc w:val="both"/>
      </w:pPr>
      <w:r w:rsidRPr="00405F60">
        <w:t>Универсальные учебные действия рассматриваются как совокупность педагогических ориентиров в организации образовательного процесса в начальной школе. Показателем успешности формирования УУД будет ориентация школьника на выполнение действий, выраженных в категориях: «знаю/могу»,</w:t>
      </w:r>
      <w:r w:rsidRPr="00405F60">
        <w:rPr>
          <w:spacing w:val="49"/>
        </w:rPr>
        <w:t xml:space="preserve"> </w:t>
      </w:r>
      <w:r w:rsidRPr="00405F60">
        <w:t>«хочу»,«делаю».</w:t>
      </w:r>
    </w:p>
    <w:tbl>
      <w:tblPr>
        <w:tblStyle w:val="afff0"/>
        <w:tblW w:w="0" w:type="auto"/>
        <w:jc w:val="center"/>
        <w:tblLayout w:type="fixed"/>
        <w:tblLook w:val="01E0" w:firstRow="1" w:lastRow="1" w:firstColumn="1" w:lastColumn="1" w:noHBand="0" w:noVBand="0"/>
      </w:tblPr>
      <w:tblGrid>
        <w:gridCol w:w="2127"/>
        <w:gridCol w:w="2838"/>
        <w:gridCol w:w="1275"/>
        <w:gridCol w:w="4220"/>
      </w:tblGrid>
      <w:tr w:rsidR="00522E77" w:rsidRPr="001E7DFF" w:rsidTr="005D0596">
        <w:trPr>
          <w:trHeight w:val="1667"/>
          <w:jc w:val="center"/>
        </w:trPr>
        <w:tc>
          <w:tcPr>
            <w:tcW w:w="2127"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6"/>
              <w:rPr>
                <w:sz w:val="20"/>
                <w:szCs w:val="20"/>
              </w:rPr>
            </w:pPr>
          </w:p>
          <w:p w:rsidR="00522E77" w:rsidRPr="001E7DFF" w:rsidRDefault="00522E77" w:rsidP="005D0596">
            <w:pPr>
              <w:pStyle w:val="TableParagraph"/>
              <w:keepNext/>
              <w:spacing w:line="276" w:lineRule="auto"/>
              <w:ind w:left="297" w:right="215" w:hanging="166"/>
              <w:rPr>
                <w:b/>
                <w:sz w:val="20"/>
                <w:szCs w:val="20"/>
              </w:rPr>
            </w:pPr>
            <w:r w:rsidRPr="001E7DFF">
              <w:rPr>
                <w:b/>
                <w:sz w:val="20"/>
                <w:szCs w:val="20"/>
              </w:rPr>
              <w:t>Психологическая терминология</w:t>
            </w:r>
          </w:p>
        </w:tc>
        <w:tc>
          <w:tcPr>
            <w:tcW w:w="2838"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6"/>
              <w:rPr>
                <w:sz w:val="20"/>
                <w:szCs w:val="20"/>
              </w:rPr>
            </w:pPr>
          </w:p>
          <w:p w:rsidR="00522E77" w:rsidRPr="001E7DFF" w:rsidRDefault="00522E77" w:rsidP="005D0596">
            <w:pPr>
              <w:pStyle w:val="TableParagraph"/>
              <w:keepNext/>
              <w:spacing w:line="276" w:lineRule="auto"/>
              <w:ind w:left="705" w:right="593" w:hanging="92"/>
              <w:rPr>
                <w:b/>
                <w:sz w:val="20"/>
                <w:szCs w:val="20"/>
              </w:rPr>
            </w:pPr>
            <w:r w:rsidRPr="001E7DFF">
              <w:rPr>
                <w:b/>
                <w:sz w:val="20"/>
                <w:szCs w:val="20"/>
              </w:rPr>
              <w:t>Педагогическая терминология</w:t>
            </w:r>
          </w:p>
        </w:tc>
        <w:tc>
          <w:tcPr>
            <w:tcW w:w="1275"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6"/>
              <w:rPr>
                <w:sz w:val="20"/>
                <w:szCs w:val="20"/>
              </w:rPr>
            </w:pPr>
          </w:p>
          <w:p w:rsidR="00522E77" w:rsidRPr="001E7DFF" w:rsidRDefault="00522E77" w:rsidP="005D0596">
            <w:pPr>
              <w:pStyle w:val="TableParagraph"/>
              <w:keepNext/>
              <w:spacing w:line="276" w:lineRule="auto"/>
              <w:ind w:left="236" w:right="217" w:firstLine="122"/>
              <w:rPr>
                <w:b/>
                <w:sz w:val="20"/>
                <w:szCs w:val="20"/>
              </w:rPr>
            </w:pPr>
            <w:r w:rsidRPr="001E7DFF">
              <w:rPr>
                <w:b/>
                <w:sz w:val="20"/>
                <w:szCs w:val="20"/>
              </w:rPr>
              <w:t>Язык ребенка</w:t>
            </w:r>
          </w:p>
        </w:tc>
        <w:tc>
          <w:tcPr>
            <w:tcW w:w="4220" w:type="dxa"/>
          </w:tcPr>
          <w:p w:rsidR="00522E77" w:rsidRPr="001E7DFF" w:rsidRDefault="00522E77" w:rsidP="005D0596">
            <w:pPr>
              <w:pStyle w:val="TableParagraph"/>
              <w:keepNext/>
              <w:spacing w:before="104" w:line="276" w:lineRule="auto"/>
              <w:ind w:left="865" w:right="582" w:firstLine="2"/>
              <w:jc w:val="center"/>
              <w:rPr>
                <w:b/>
                <w:sz w:val="20"/>
                <w:szCs w:val="20"/>
              </w:rPr>
            </w:pPr>
            <w:r w:rsidRPr="001E7DFF">
              <w:rPr>
                <w:b/>
                <w:sz w:val="20"/>
                <w:szCs w:val="20"/>
              </w:rPr>
              <w:t>Педагогический ориентир (результат педагогического воздействия, принятый и реализуемый школьником)</w:t>
            </w:r>
          </w:p>
          <w:p w:rsidR="00522E77" w:rsidRPr="001E7DFF" w:rsidRDefault="00522E77" w:rsidP="005D0596">
            <w:pPr>
              <w:pStyle w:val="TableParagraph"/>
              <w:keepNext/>
              <w:ind w:left="466" w:right="179"/>
              <w:jc w:val="center"/>
              <w:rPr>
                <w:b/>
                <w:sz w:val="20"/>
                <w:szCs w:val="20"/>
              </w:rPr>
            </w:pPr>
            <w:r w:rsidRPr="001E7DFF">
              <w:rPr>
                <w:b/>
                <w:sz w:val="20"/>
                <w:szCs w:val="20"/>
              </w:rPr>
              <w:t>«знаю/могу», «хочу»,</w:t>
            </w:r>
            <w:r w:rsidRPr="001E7DFF">
              <w:rPr>
                <w:b/>
                <w:spacing w:val="54"/>
                <w:sz w:val="20"/>
                <w:szCs w:val="20"/>
              </w:rPr>
              <w:t xml:space="preserve"> </w:t>
            </w:r>
            <w:r w:rsidRPr="001E7DFF">
              <w:rPr>
                <w:b/>
                <w:sz w:val="20"/>
                <w:szCs w:val="20"/>
              </w:rPr>
              <w:t>«делаю»</w:t>
            </w:r>
          </w:p>
        </w:tc>
      </w:tr>
      <w:tr w:rsidR="00522E77" w:rsidRPr="001E7DFF" w:rsidTr="005D0596">
        <w:trPr>
          <w:trHeight w:val="1269"/>
          <w:jc w:val="center"/>
        </w:trPr>
        <w:tc>
          <w:tcPr>
            <w:tcW w:w="2127" w:type="dxa"/>
          </w:tcPr>
          <w:p w:rsidR="00522E77" w:rsidRPr="001E7DFF" w:rsidRDefault="00522E77" w:rsidP="005D0596">
            <w:pPr>
              <w:pStyle w:val="TableParagraph"/>
              <w:keepNext/>
              <w:spacing w:before="4"/>
              <w:rPr>
                <w:sz w:val="20"/>
                <w:szCs w:val="20"/>
              </w:rPr>
            </w:pPr>
          </w:p>
          <w:p w:rsidR="00522E77" w:rsidRPr="001E7DFF" w:rsidRDefault="00522E77" w:rsidP="005D0596">
            <w:pPr>
              <w:pStyle w:val="TableParagraph"/>
              <w:keepNext/>
              <w:ind w:left="162" w:right="256" w:hanging="4"/>
              <w:jc w:val="center"/>
              <w:rPr>
                <w:sz w:val="20"/>
                <w:szCs w:val="20"/>
              </w:rPr>
            </w:pPr>
            <w:r w:rsidRPr="001E7DFF">
              <w:rPr>
                <w:sz w:val="20"/>
                <w:szCs w:val="20"/>
              </w:rPr>
              <w:t>Личностные универсальные учебные действия</w:t>
            </w:r>
          </w:p>
        </w:tc>
        <w:tc>
          <w:tcPr>
            <w:tcW w:w="2838" w:type="dxa"/>
          </w:tcPr>
          <w:p w:rsidR="00522E77" w:rsidRPr="001E7DFF" w:rsidRDefault="00522E77" w:rsidP="005D0596">
            <w:pPr>
              <w:pStyle w:val="TableParagraph"/>
              <w:keepNext/>
              <w:ind w:left="273" w:right="266" w:firstLine="1"/>
              <w:jc w:val="center"/>
              <w:rPr>
                <w:sz w:val="20"/>
                <w:szCs w:val="20"/>
              </w:rPr>
            </w:pPr>
            <w:r w:rsidRPr="001E7DFF">
              <w:rPr>
                <w:sz w:val="20"/>
                <w:szCs w:val="20"/>
              </w:rPr>
              <w:t>Воспитание личности (нравственное развитие; и формирование</w:t>
            </w:r>
          </w:p>
          <w:p w:rsidR="00522E77" w:rsidRPr="001E7DFF" w:rsidRDefault="00522E77" w:rsidP="005D0596">
            <w:pPr>
              <w:pStyle w:val="TableParagraph"/>
              <w:keepNext/>
              <w:spacing w:line="252" w:lineRule="exact"/>
              <w:ind w:left="133" w:right="131"/>
              <w:jc w:val="center"/>
              <w:rPr>
                <w:sz w:val="20"/>
                <w:szCs w:val="20"/>
              </w:rPr>
            </w:pPr>
            <w:r w:rsidRPr="001E7DFF">
              <w:rPr>
                <w:sz w:val="20"/>
                <w:szCs w:val="20"/>
              </w:rPr>
              <w:t>познавательного интереса)</w:t>
            </w:r>
          </w:p>
        </w:tc>
        <w:tc>
          <w:tcPr>
            <w:tcW w:w="1275"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10"/>
              <w:rPr>
                <w:sz w:val="20"/>
                <w:szCs w:val="20"/>
              </w:rPr>
            </w:pPr>
          </w:p>
          <w:p w:rsidR="00522E77" w:rsidRPr="001E7DFF" w:rsidRDefault="00522E77" w:rsidP="005D0596">
            <w:pPr>
              <w:pStyle w:val="TableParagraph"/>
              <w:keepNext/>
              <w:spacing w:before="1"/>
              <w:ind w:left="174"/>
              <w:rPr>
                <w:sz w:val="20"/>
                <w:szCs w:val="20"/>
              </w:rPr>
            </w:pPr>
            <w:r w:rsidRPr="001E7DFF">
              <w:rPr>
                <w:sz w:val="20"/>
                <w:szCs w:val="20"/>
              </w:rPr>
              <w:t>«Я сам».</w:t>
            </w:r>
          </w:p>
        </w:tc>
        <w:tc>
          <w:tcPr>
            <w:tcW w:w="4220" w:type="dxa"/>
          </w:tcPr>
          <w:p w:rsidR="00522E77" w:rsidRPr="001E7DFF" w:rsidRDefault="00522E77" w:rsidP="005D0596">
            <w:pPr>
              <w:pStyle w:val="TableParagraph"/>
              <w:keepNext/>
              <w:spacing w:before="99"/>
              <w:ind w:left="370"/>
              <w:rPr>
                <w:sz w:val="20"/>
                <w:szCs w:val="20"/>
              </w:rPr>
            </w:pPr>
            <w:r w:rsidRPr="001E7DFF">
              <w:rPr>
                <w:sz w:val="20"/>
                <w:szCs w:val="20"/>
              </w:rPr>
              <w:t>Что такое хорошо и что такое плохо:</w:t>
            </w:r>
          </w:p>
          <w:p w:rsidR="00522E77" w:rsidRPr="001E7DFF" w:rsidRDefault="00522E77" w:rsidP="005D0596">
            <w:pPr>
              <w:pStyle w:val="TableParagraph"/>
              <w:keepNext/>
              <w:spacing w:before="37" w:line="276" w:lineRule="auto"/>
              <w:ind w:left="181" w:right="179"/>
              <w:jc w:val="center"/>
              <w:rPr>
                <w:sz w:val="20"/>
                <w:szCs w:val="20"/>
              </w:rPr>
            </w:pPr>
            <w:r w:rsidRPr="001E7DFF">
              <w:rPr>
                <w:sz w:val="20"/>
                <w:szCs w:val="20"/>
              </w:rPr>
              <w:t>«Хочу учиться», «Учусь успеху», «Живу в России», «Расту хорошим человеком»,</w:t>
            </w:r>
          </w:p>
          <w:p w:rsidR="00522E77" w:rsidRPr="001E7DFF" w:rsidRDefault="00522E77" w:rsidP="005D0596">
            <w:pPr>
              <w:pStyle w:val="TableParagraph"/>
              <w:keepNext/>
              <w:spacing w:line="253" w:lineRule="exact"/>
              <w:ind w:left="183" w:right="179"/>
              <w:jc w:val="center"/>
              <w:rPr>
                <w:sz w:val="20"/>
                <w:szCs w:val="20"/>
              </w:rPr>
            </w:pPr>
            <w:r w:rsidRPr="001E7DFF">
              <w:rPr>
                <w:sz w:val="20"/>
                <w:szCs w:val="20"/>
              </w:rPr>
              <w:t>«В здоровом теле здоровый дух!»</w:t>
            </w:r>
          </w:p>
        </w:tc>
      </w:tr>
      <w:tr w:rsidR="00522E77" w:rsidRPr="001E7DFF" w:rsidTr="005D0596">
        <w:trPr>
          <w:trHeight w:val="978"/>
          <w:jc w:val="center"/>
        </w:trPr>
        <w:tc>
          <w:tcPr>
            <w:tcW w:w="2127" w:type="dxa"/>
          </w:tcPr>
          <w:p w:rsidR="00522E77" w:rsidRPr="001E7DFF" w:rsidRDefault="00522E77" w:rsidP="005D0596">
            <w:pPr>
              <w:pStyle w:val="TableParagraph"/>
              <w:keepNext/>
              <w:spacing w:before="39"/>
              <w:ind w:left="215" w:right="204" w:hanging="4"/>
              <w:jc w:val="center"/>
              <w:rPr>
                <w:sz w:val="20"/>
                <w:szCs w:val="20"/>
              </w:rPr>
            </w:pPr>
            <w:r w:rsidRPr="001E7DFF">
              <w:rPr>
                <w:sz w:val="20"/>
                <w:szCs w:val="20"/>
              </w:rPr>
              <w:t>Регулятивные универсальные учебные действия</w:t>
            </w:r>
          </w:p>
        </w:tc>
        <w:tc>
          <w:tcPr>
            <w:tcW w:w="2838"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10"/>
              <w:rPr>
                <w:sz w:val="20"/>
                <w:szCs w:val="20"/>
              </w:rPr>
            </w:pPr>
          </w:p>
          <w:p w:rsidR="00522E77" w:rsidRPr="001E7DFF" w:rsidRDefault="00522E77" w:rsidP="005D0596">
            <w:pPr>
              <w:pStyle w:val="TableParagraph"/>
              <w:keepNext/>
              <w:spacing w:before="1"/>
              <w:ind w:left="133" w:right="126"/>
              <w:jc w:val="center"/>
              <w:rPr>
                <w:sz w:val="20"/>
                <w:szCs w:val="20"/>
              </w:rPr>
            </w:pPr>
            <w:r w:rsidRPr="001E7DFF">
              <w:rPr>
                <w:sz w:val="20"/>
                <w:szCs w:val="20"/>
              </w:rPr>
              <w:t>самоорганизация</w:t>
            </w:r>
          </w:p>
        </w:tc>
        <w:tc>
          <w:tcPr>
            <w:tcW w:w="1275" w:type="dxa"/>
          </w:tcPr>
          <w:p w:rsidR="00522E77" w:rsidRPr="001E7DFF" w:rsidRDefault="00522E77" w:rsidP="005D0596">
            <w:pPr>
              <w:pStyle w:val="TableParagraph"/>
              <w:keepNext/>
              <w:rPr>
                <w:sz w:val="20"/>
                <w:szCs w:val="20"/>
              </w:rPr>
            </w:pPr>
          </w:p>
          <w:p w:rsidR="00522E77" w:rsidRPr="001E7DFF" w:rsidRDefault="00522E77" w:rsidP="005D0596">
            <w:pPr>
              <w:pStyle w:val="TableParagraph"/>
              <w:keepNext/>
              <w:spacing w:before="10"/>
              <w:rPr>
                <w:sz w:val="20"/>
                <w:szCs w:val="20"/>
              </w:rPr>
            </w:pPr>
          </w:p>
          <w:p w:rsidR="00522E77" w:rsidRPr="001E7DFF" w:rsidRDefault="00522E77" w:rsidP="005D0596">
            <w:pPr>
              <w:pStyle w:val="TableParagraph"/>
              <w:keepNext/>
              <w:spacing w:before="1"/>
              <w:ind w:left="143"/>
              <w:rPr>
                <w:sz w:val="20"/>
                <w:szCs w:val="20"/>
              </w:rPr>
            </w:pPr>
            <w:r w:rsidRPr="001E7DFF">
              <w:rPr>
                <w:sz w:val="20"/>
                <w:szCs w:val="20"/>
              </w:rPr>
              <w:t>«Я могу»</w:t>
            </w:r>
          </w:p>
        </w:tc>
        <w:tc>
          <w:tcPr>
            <w:tcW w:w="4220" w:type="dxa"/>
          </w:tcPr>
          <w:p w:rsidR="00522E77" w:rsidRPr="001E7DFF" w:rsidRDefault="00522E77" w:rsidP="005D0596">
            <w:pPr>
              <w:pStyle w:val="TableParagraph"/>
              <w:keepNext/>
              <w:spacing w:before="62" w:line="290" w:lineRule="atLeast"/>
              <w:ind w:left="109" w:right="216" w:firstLine="2"/>
              <w:jc w:val="center"/>
              <w:rPr>
                <w:sz w:val="20"/>
                <w:szCs w:val="20"/>
              </w:rPr>
            </w:pPr>
            <w:r w:rsidRPr="001E7DFF">
              <w:rPr>
                <w:sz w:val="20"/>
                <w:szCs w:val="20"/>
              </w:rPr>
              <w:t>«Понимаю и действую», «Контролирую ситуацию», «Учусь оценивать», «Думаю, пишу, говорю, показываю и делаю»</w:t>
            </w:r>
          </w:p>
        </w:tc>
      </w:tr>
      <w:tr w:rsidR="00522E77" w:rsidRPr="001E7DFF" w:rsidTr="005D0596">
        <w:trPr>
          <w:trHeight w:val="1163"/>
          <w:jc w:val="center"/>
        </w:trPr>
        <w:tc>
          <w:tcPr>
            <w:tcW w:w="2127" w:type="dxa"/>
          </w:tcPr>
          <w:p w:rsidR="00522E77" w:rsidRPr="001E7DFF" w:rsidRDefault="00522E77" w:rsidP="005D0596">
            <w:pPr>
              <w:pStyle w:val="TableParagraph"/>
              <w:keepNext/>
              <w:spacing w:before="4"/>
              <w:rPr>
                <w:sz w:val="20"/>
                <w:szCs w:val="20"/>
              </w:rPr>
            </w:pPr>
          </w:p>
          <w:p w:rsidR="00522E77" w:rsidRPr="001E7DFF" w:rsidRDefault="00522E77" w:rsidP="005D0596">
            <w:pPr>
              <w:pStyle w:val="TableParagraph"/>
              <w:keepNext/>
              <w:ind w:left="134" w:right="230" w:hanging="2"/>
              <w:jc w:val="center"/>
              <w:rPr>
                <w:sz w:val="20"/>
                <w:szCs w:val="20"/>
              </w:rPr>
            </w:pPr>
            <w:r w:rsidRPr="001E7DFF">
              <w:rPr>
                <w:sz w:val="20"/>
                <w:szCs w:val="20"/>
              </w:rPr>
              <w:t>Познавательные универсальные учебные</w:t>
            </w:r>
            <w:r w:rsidRPr="001E7DFF">
              <w:rPr>
                <w:spacing w:val="51"/>
                <w:sz w:val="20"/>
                <w:szCs w:val="20"/>
              </w:rPr>
              <w:t xml:space="preserve"> </w:t>
            </w:r>
            <w:r w:rsidRPr="001E7DFF">
              <w:rPr>
                <w:sz w:val="20"/>
                <w:szCs w:val="20"/>
              </w:rPr>
              <w:t>действия</w:t>
            </w:r>
          </w:p>
        </w:tc>
        <w:tc>
          <w:tcPr>
            <w:tcW w:w="2838" w:type="dxa"/>
          </w:tcPr>
          <w:p w:rsidR="00522E77" w:rsidRPr="001E7DFF" w:rsidRDefault="00522E77" w:rsidP="005D0596">
            <w:pPr>
              <w:pStyle w:val="TableParagraph"/>
              <w:keepNext/>
              <w:spacing w:before="8"/>
              <w:rPr>
                <w:sz w:val="20"/>
                <w:szCs w:val="20"/>
              </w:rPr>
            </w:pPr>
          </w:p>
          <w:p w:rsidR="00522E77" w:rsidRPr="001E7DFF" w:rsidRDefault="00522E77" w:rsidP="005D0596">
            <w:pPr>
              <w:pStyle w:val="TableParagraph"/>
              <w:keepNext/>
              <w:spacing w:line="276" w:lineRule="auto"/>
              <w:ind w:left="996" w:right="517" w:hanging="457"/>
              <w:rPr>
                <w:sz w:val="20"/>
                <w:szCs w:val="20"/>
              </w:rPr>
            </w:pPr>
            <w:r w:rsidRPr="001E7DFF">
              <w:rPr>
                <w:sz w:val="20"/>
                <w:szCs w:val="20"/>
              </w:rPr>
              <w:t>исследовательская культура</w:t>
            </w:r>
          </w:p>
        </w:tc>
        <w:tc>
          <w:tcPr>
            <w:tcW w:w="1275" w:type="dxa"/>
          </w:tcPr>
          <w:p w:rsidR="00522E77" w:rsidRPr="001E7DFF" w:rsidRDefault="00522E77" w:rsidP="005D0596">
            <w:pPr>
              <w:pStyle w:val="TableParagraph"/>
              <w:keepNext/>
              <w:spacing w:before="8"/>
              <w:rPr>
                <w:sz w:val="20"/>
                <w:szCs w:val="20"/>
              </w:rPr>
            </w:pPr>
          </w:p>
          <w:p w:rsidR="00522E77" w:rsidRPr="001E7DFF" w:rsidRDefault="00522E77" w:rsidP="005D0596">
            <w:pPr>
              <w:pStyle w:val="TableParagraph"/>
              <w:keepNext/>
              <w:ind w:left="104"/>
              <w:rPr>
                <w:sz w:val="20"/>
                <w:szCs w:val="20"/>
              </w:rPr>
            </w:pPr>
            <w:r w:rsidRPr="001E7DFF">
              <w:rPr>
                <w:sz w:val="20"/>
                <w:szCs w:val="20"/>
              </w:rPr>
              <w:t>«Я учусь»</w:t>
            </w:r>
          </w:p>
        </w:tc>
        <w:tc>
          <w:tcPr>
            <w:tcW w:w="4220" w:type="dxa"/>
          </w:tcPr>
          <w:p w:rsidR="00522E77" w:rsidRPr="001E7DFF" w:rsidRDefault="00522E77" w:rsidP="005D0596">
            <w:pPr>
              <w:pStyle w:val="TableParagraph"/>
              <w:keepNext/>
              <w:spacing w:before="99" w:line="276" w:lineRule="auto"/>
              <w:ind w:left="125" w:right="231" w:hanging="2"/>
              <w:jc w:val="center"/>
              <w:rPr>
                <w:sz w:val="20"/>
                <w:szCs w:val="20"/>
              </w:rPr>
            </w:pPr>
            <w:r w:rsidRPr="001E7DFF">
              <w:rPr>
                <w:sz w:val="20"/>
                <w:szCs w:val="20"/>
              </w:rPr>
              <w:t>«Ищу и нахожу», «Изображаю и фиксирую», «Читаю, говорю,</w:t>
            </w:r>
            <w:r w:rsidRPr="001E7DFF">
              <w:rPr>
                <w:spacing w:val="-19"/>
                <w:sz w:val="20"/>
                <w:szCs w:val="20"/>
              </w:rPr>
              <w:t xml:space="preserve"> </w:t>
            </w:r>
            <w:r w:rsidRPr="001E7DFF">
              <w:rPr>
                <w:sz w:val="20"/>
                <w:szCs w:val="20"/>
              </w:rPr>
              <w:t>понимаю»,</w:t>
            </w:r>
          </w:p>
          <w:p w:rsidR="00522E77" w:rsidRPr="001E7DFF" w:rsidRDefault="00522E77" w:rsidP="005D0596">
            <w:pPr>
              <w:pStyle w:val="TableParagraph"/>
              <w:keepNext/>
              <w:spacing w:line="252" w:lineRule="exact"/>
              <w:ind w:left="78" w:right="179"/>
              <w:jc w:val="center"/>
              <w:rPr>
                <w:sz w:val="20"/>
                <w:szCs w:val="20"/>
              </w:rPr>
            </w:pPr>
            <w:r w:rsidRPr="001E7DFF">
              <w:rPr>
                <w:sz w:val="20"/>
                <w:szCs w:val="20"/>
              </w:rPr>
              <w:t>«Мыслю логически»  «Решаю</w:t>
            </w:r>
            <w:r w:rsidRPr="001E7DFF">
              <w:rPr>
                <w:spacing w:val="-11"/>
                <w:sz w:val="20"/>
                <w:szCs w:val="20"/>
              </w:rPr>
              <w:t xml:space="preserve"> </w:t>
            </w:r>
            <w:r w:rsidRPr="001E7DFF">
              <w:rPr>
                <w:sz w:val="20"/>
                <w:szCs w:val="20"/>
              </w:rPr>
              <w:t>проблему»</w:t>
            </w:r>
          </w:p>
        </w:tc>
      </w:tr>
      <w:tr w:rsidR="00522E77" w:rsidRPr="001E7DFF" w:rsidTr="005D0596">
        <w:trPr>
          <w:trHeight w:val="758"/>
          <w:jc w:val="center"/>
        </w:trPr>
        <w:tc>
          <w:tcPr>
            <w:tcW w:w="2127" w:type="dxa"/>
          </w:tcPr>
          <w:p w:rsidR="00522E77" w:rsidRPr="001E7DFF" w:rsidRDefault="00522E77" w:rsidP="005D0596">
            <w:pPr>
              <w:pStyle w:val="TableParagraph"/>
              <w:keepNext/>
              <w:ind w:left="347" w:right="151" w:hanging="168"/>
              <w:rPr>
                <w:sz w:val="20"/>
                <w:szCs w:val="20"/>
              </w:rPr>
            </w:pPr>
            <w:r w:rsidRPr="001E7DFF">
              <w:rPr>
                <w:sz w:val="20"/>
                <w:szCs w:val="20"/>
              </w:rPr>
              <w:t>Коммуникативные универсальные</w:t>
            </w:r>
          </w:p>
          <w:p w:rsidR="00522E77" w:rsidRPr="001E7DFF" w:rsidRDefault="00522E77" w:rsidP="005D0596">
            <w:pPr>
              <w:pStyle w:val="TableParagraph"/>
              <w:keepNext/>
              <w:spacing w:line="238" w:lineRule="exact"/>
              <w:ind w:left="215"/>
              <w:rPr>
                <w:sz w:val="20"/>
                <w:szCs w:val="20"/>
              </w:rPr>
            </w:pPr>
            <w:r w:rsidRPr="001E7DFF">
              <w:rPr>
                <w:sz w:val="20"/>
                <w:szCs w:val="20"/>
              </w:rPr>
              <w:t>учебные действия</w:t>
            </w:r>
          </w:p>
        </w:tc>
        <w:tc>
          <w:tcPr>
            <w:tcW w:w="2838" w:type="dxa"/>
          </w:tcPr>
          <w:p w:rsidR="00522E77" w:rsidRPr="001E7DFF" w:rsidRDefault="00522E77" w:rsidP="005D0596">
            <w:pPr>
              <w:pStyle w:val="TableParagraph"/>
              <w:keepNext/>
              <w:spacing w:before="8"/>
              <w:rPr>
                <w:sz w:val="20"/>
                <w:szCs w:val="20"/>
              </w:rPr>
            </w:pPr>
          </w:p>
          <w:p w:rsidR="00522E77" w:rsidRPr="001E7DFF" w:rsidRDefault="00522E77" w:rsidP="005D0596">
            <w:pPr>
              <w:pStyle w:val="TableParagraph"/>
              <w:keepNext/>
              <w:ind w:left="133" w:right="128"/>
              <w:jc w:val="center"/>
              <w:rPr>
                <w:sz w:val="20"/>
                <w:szCs w:val="20"/>
              </w:rPr>
            </w:pPr>
            <w:r w:rsidRPr="001E7DFF">
              <w:rPr>
                <w:sz w:val="20"/>
                <w:szCs w:val="20"/>
              </w:rPr>
              <w:t>культуры общения</w:t>
            </w:r>
          </w:p>
        </w:tc>
        <w:tc>
          <w:tcPr>
            <w:tcW w:w="1275" w:type="dxa"/>
          </w:tcPr>
          <w:p w:rsidR="00522E77" w:rsidRPr="001E7DFF" w:rsidRDefault="00522E77" w:rsidP="005D0596">
            <w:pPr>
              <w:pStyle w:val="TableParagraph"/>
              <w:keepNext/>
              <w:spacing w:line="276" w:lineRule="auto"/>
              <w:ind w:left="263" w:right="239" w:firstLine="144"/>
              <w:rPr>
                <w:sz w:val="20"/>
                <w:szCs w:val="20"/>
              </w:rPr>
            </w:pPr>
            <w:r w:rsidRPr="001E7DFF">
              <w:rPr>
                <w:sz w:val="20"/>
                <w:szCs w:val="20"/>
              </w:rPr>
              <w:t>«Мы вместе»</w:t>
            </w:r>
          </w:p>
        </w:tc>
        <w:tc>
          <w:tcPr>
            <w:tcW w:w="4220" w:type="dxa"/>
          </w:tcPr>
          <w:p w:rsidR="00522E77" w:rsidRPr="001E7DFF" w:rsidRDefault="00522E77" w:rsidP="005D0596">
            <w:pPr>
              <w:pStyle w:val="TableParagraph"/>
              <w:keepNext/>
              <w:spacing w:before="8"/>
              <w:rPr>
                <w:sz w:val="20"/>
                <w:szCs w:val="20"/>
              </w:rPr>
            </w:pPr>
          </w:p>
          <w:p w:rsidR="00522E77" w:rsidRPr="001E7DFF" w:rsidRDefault="00522E77" w:rsidP="005D0596">
            <w:pPr>
              <w:pStyle w:val="TableParagraph"/>
              <w:keepNext/>
              <w:ind w:left="733"/>
              <w:rPr>
                <w:sz w:val="20"/>
                <w:szCs w:val="20"/>
              </w:rPr>
            </w:pPr>
            <w:r w:rsidRPr="001E7DFF">
              <w:rPr>
                <w:sz w:val="20"/>
                <w:szCs w:val="20"/>
              </w:rPr>
              <w:t>«Всегда на связи», «Я и Мы»</w:t>
            </w:r>
          </w:p>
        </w:tc>
      </w:tr>
    </w:tbl>
    <w:p w:rsidR="00522E77" w:rsidRPr="006D4C82" w:rsidRDefault="00522E77" w:rsidP="00522E77">
      <w:pPr>
        <w:pStyle w:val="212"/>
        <w:keepNext/>
        <w:tabs>
          <w:tab w:val="left" w:pos="1420"/>
        </w:tabs>
        <w:spacing w:line="240" w:lineRule="auto"/>
        <w:ind w:left="0"/>
        <w:jc w:val="both"/>
      </w:pPr>
      <w:r w:rsidRPr="006D4C82">
        <w:t>Связь универсальных учебных действий с содержанием учебных</w:t>
      </w:r>
      <w:r w:rsidRPr="006D4C82">
        <w:rPr>
          <w:spacing w:val="-6"/>
        </w:rPr>
        <w:t xml:space="preserve"> </w:t>
      </w:r>
      <w:r w:rsidRPr="006D4C82">
        <w:t>предметов</w:t>
      </w:r>
    </w:p>
    <w:p w:rsidR="00522E77" w:rsidRPr="006D4C82" w:rsidRDefault="00522E77" w:rsidP="00522E77">
      <w:pPr>
        <w:pStyle w:val="aff2"/>
        <w:keepNext/>
        <w:ind w:firstLine="709"/>
        <w:rPr>
          <w:sz w:val="24"/>
        </w:rPr>
      </w:pPr>
      <w:r w:rsidRPr="006D4C82">
        <w:rPr>
          <w:sz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522E77" w:rsidRPr="006D4C82" w:rsidRDefault="00522E77" w:rsidP="00522E77">
      <w:pPr>
        <w:pStyle w:val="aff2"/>
        <w:keepNext/>
        <w:ind w:firstLine="709"/>
        <w:rPr>
          <w:sz w:val="24"/>
        </w:rPr>
      </w:pPr>
      <w:r w:rsidRPr="006D4C82">
        <w:rPr>
          <w:sz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22E77" w:rsidRPr="009B039E" w:rsidRDefault="00522E77" w:rsidP="006D2C42">
      <w:pPr>
        <w:pStyle w:val="affe"/>
        <w:keepNext/>
        <w:widowControl w:val="0"/>
        <w:numPr>
          <w:ilvl w:val="0"/>
          <w:numId w:val="168"/>
        </w:numPr>
        <w:tabs>
          <w:tab w:val="left" w:pos="736"/>
        </w:tabs>
        <w:autoSpaceDE w:val="0"/>
        <w:autoSpaceDN w:val="0"/>
        <w:spacing w:after="0" w:line="240" w:lineRule="auto"/>
        <w:contextualSpacing w:val="0"/>
        <w:jc w:val="both"/>
        <w:rPr>
          <w:rFonts w:ascii="Times New Roman" w:hAnsi="Times New Roman"/>
          <w:sz w:val="24"/>
          <w:szCs w:val="24"/>
        </w:rPr>
      </w:pPr>
      <w:r w:rsidRPr="009B039E">
        <w:rPr>
          <w:rFonts w:ascii="Times New Roman" w:hAnsi="Times New Roman"/>
          <w:sz w:val="24"/>
          <w:szCs w:val="24"/>
          <w:u w:val="single"/>
        </w:rPr>
        <w:t>коммуникативных умений</w:t>
      </w:r>
      <w:r w:rsidRPr="009B039E">
        <w:rPr>
          <w:rFonts w:ascii="Times New Roman" w:hAnsi="Times New Roman"/>
          <w:sz w:val="24"/>
          <w:szCs w:val="24"/>
        </w:rPr>
        <w:t xml:space="preserve">,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w:t>
      </w:r>
      <w:r w:rsidRPr="009B039E">
        <w:rPr>
          <w:rFonts w:ascii="Times New Roman" w:hAnsi="Times New Roman"/>
          <w:spacing w:val="5"/>
          <w:sz w:val="24"/>
          <w:szCs w:val="24"/>
        </w:rPr>
        <w:t xml:space="preserve">из </w:t>
      </w:r>
      <w:r w:rsidRPr="009B039E">
        <w:rPr>
          <w:rFonts w:ascii="Times New Roman" w:hAnsi="Times New Roman"/>
          <w:sz w:val="24"/>
          <w:szCs w:val="24"/>
        </w:rPr>
        <w:t>текста информацию в соответствии с коммуникативной</w:t>
      </w:r>
      <w:r w:rsidRPr="009B039E">
        <w:rPr>
          <w:rFonts w:ascii="Times New Roman" w:hAnsi="Times New Roman"/>
          <w:spacing w:val="-2"/>
          <w:sz w:val="24"/>
          <w:szCs w:val="24"/>
        </w:rPr>
        <w:t xml:space="preserve"> </w:t>
      </w:r>
      <w:r w:rsidRPr="009B039E">
        <w:rPr>
          <w:rFonts w:ascii="Times New Roman" w:hAnsi="Times New Roman"/>
          <w:sz w:val="24"/>
          <w:szCs w:val="24"/>
        </w:rPr>
        <w:t>задачей;</w:t>
      </w:r>
    </w:p>
    <w:p w:rsidR="00522E77" w:rsidRPr="009B039E" w:rsidRDefault="00522E77" w:rsidP="006D2C42">
      <w:pPr>
        <w:pStyle w:val="affe"/>
        <w:keepNext/>
        <w:widowControl w:val="0"/>
        <w:numPr>
          <w:ilvl w:val="0"/>
          <w:numId w:val="168"/>
        </w:numPr>
        <w:tabs>
          <w:tab w:val="left" w:pos="736"/>
        </w:tabs>
        <w:autoSpaceDE w:val="0"/>
        <w:autoSpaceDN w:val="0"/>
        <w:spacing w:after="0" w:line="240" w:lineRule="auto"/>
        <w:contextualSpacing w:val="0"/>
        <w:jc w:val="both"/>
        <w:rPr>
          <w:rFonts w:ascii="Times New Roman" w:hAnsi="Times New Roman"/>
          <w:sz w:val="24"/>
          <w:szCs w:val="24"/>
        </w:rPr>
      </w:pPr>
      <w:r w:rsidRPr="009B039E">
        <w:rPr>
          <w:rFonts w:ascii="Times New Roman" w:hAnsi="Times New Roman"/>
          <w:sz w:val="24"/>
          <w:szCs w:val="24"/>
          <w:u w:val="single"/>
        </w:rPr>
        <w:t>умения использовать знаковые системы и символы</w:t>
      </w:r>
      <w:r w:rsidRPr="009B039E">
        <w:rPr>
          <w:rFonts w:ascii="Times New Roman" w:hAnsi="Times New Roman"/>
          <w:sz w:val="24"/>
          <w:szCs w:val="24"/>
        </w:rPr>
        <w:t xml:space="preserve"> для моделирования объектов и отношений между</w:t>
      </w:r>
      <w:r w:rsidRPr="009B039E">
        <w:rPr>
          <w:rFonts w:ascii="Times New Roman" w:hAnsi="Times New Roman"/>
          <w:spacing w:val="-5"/>
          <w:sz w:val="24"/>
          <w:szCs w:val="24"/>
        </w:rPr>
        <w:t xml:space="preserve"> </w:t>
      </w:r>
      <w:r w:rsidRPr="009B039E">
        <w:rPr>
          <w:rFonts w:ascii="Times New Roman" w:hAnsi="Times New Roman"/>
          <w:sz w:val="24"/>
          <w:szCs w:val="24"/>
        </w:rPr>
        <w:t>ними;</w:t>
      </w:r>
    </w:p>
    <w:p w:rsidR="00522E77" w:rsidRPr="009B039E" w:rsidRDefault="00522E77" w:rsidP="006D2C42">
      <w:pPr>
        <w:pStyle w:val="affe"/>
        <w:keepNext/>
        <w:widowControl w:val="0"/>
        <w:numPr>
          <w:ilvl w:val="0"/>
          <w:numId w:val="168"/>
        </w:numPr>
        <w:tabs>
          <w:tab w:val="left" w:pos="736"/>
        </w:tabs>
        <w:autoSpaceDE w:val="0"/>
        <w:autoSpaceDN w:val="0"/>
        <w:spacing w:after="0" w:line="240" w:lineRule="auto"/>
        <w:contextualSpacing w:val="0"/>
        <w:jc w:val="both"/>
        <w:rPr>
          <w:rFonts w:ascii="Times New Roman" w:hAnsi="Times New Roman"/>
          <w:sz w:val="24"/>
          <w:szCs w:val="24"/>
        </w:rPr>
      </w:pPr>
      <w:r w:rsidRPr="009B039E">
        <w:rPr>
          <w:rFonts w:ascii="Times New Roman" w:hAnsi="Times New Roman"/>
          <w:sz w:val="24"/>
          <w:szCs w:val="24"/>
          <w:u w:val="single"/>
        </w:rPr>
        <w:t>умений выполнять логические действия</w:t>
      </w:r>
      <w:r w:rsidRPr="009B039E">
        <w:rPr>
          <w:rFonts w:ascii="Times New Roman" w:hAnsi="Times New Roman"/>
          <w:sz w:val="24"/>
          <w:szCs w:val="24"/>
        </w:rPr>
        <w:t xml:space="preserve">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w:t>
      </w:r>
      <w:r w:rsidRPr="009B039E">
        <w:rPr>
          <w:rFonts w:ascii="Times New Roman" w:hAnsi="Times New Roman"/>
          <w:spacing w:val="-5"/>
          <w:sz w:val="24"/>
          <w:szCs w:val="24"/>
        </w:rPr>
        <w:t xml:space="preserve"> </w:t>
      </w:r>
      <w:r w:rsidRPr="009B039E">
        <w:rPr>
          <w:rFonts w:ascii="Times New Roman" w:hAnsi="Times New Roman"/>
          <w:sz w:val="24"/>
          <w:szCs w:val="24"/>
        </w:rPr>
        <w:t>гипотезы.</w:t>
      </w:r>
    </w:p>
    <w:p w:rsidR="00522E77" w:rsidRPr="006D4C82" w:rsidRDefault="00522E77" w:rsidP="00522E77">
      <w:pPr>
        <w:pStyle w:val="aff2"/>
        <w:keepNext/>
        <w:ind w:firstLine="709"/>
        <w:rPr>
          <w:sz w:val="24"/>
        </w:rPr>
      </w:pPr>
      <w:r w:rsidRPr="006D4C82">
        <w:rPr>
          <w:sz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Style w:val="afff0"/>
        <w:tblW w:w="8930" w:type="dxa"/>
        <w:tblLayout w:type="fixed"/>
        <w:tblLook w:val="01E0" w:firstRow="1" w:lastRow="1" w:firstColumn="1" w:lastColumn="1" w:noHBand="0" w:noVBand="0"/>
      </w:tblPr>
      <w:tblGrid>
        <w:gridCol w:w="1812"/>
        <w:gridCol w:w="11"/>
        <w:gridCol w:w="1677"/>
        <w:gridCol w:w="1972"/>
        <w:gridCol w:w="1600"/>
        <w:gridCol w:w="1840"/>
        <w:gridCol w:w="18"/>
      </w:tblGrid>
      <w:tr w:rsidR="00522E77" w:rsidTr="00522E77">
        <w:trPr>
          <w:trHeight w:val="519"/>
        </w:trPr>
        <w:tc>
          <w:tcPr>
            <w:tcW w:w="1823" w:type="dxa"/>
            <w:gridSpan w:val="2"/>
          </w:tcPr>
          <w:p w:rsidR="00522E77" w:rsidRDefault="00522E77" w:rsidP="005D0596">
            <w:pPr>
              <w:pStyle w:val="TableParagraph"/>
              <w:keepNext/>
              <w:spacing w:before="2" w:line="252" w:lineRule="exact"/>
              <w:ind w:right="654"/>
              <w:rPr>
                <w:b/>
              </w:rPr>
            </w:pPr>
            <w:r>
              <w:rPr>
                <w:b/>
              </w:rPr>
              <w:t>Смысловые акценты УУД</w:t>
            </w:r>
          </w:p>
        </w:tc>
        <w:tc>
          <w:tcPr>
            <w:tcW w:w="1677" w:type="dxa"/>
          </w:tcPr>
          <w:p w:rsidR="00522E77" w:rsidRDefault="00522E77" w:rsidP="005D0596">
            <w:pPr>
              <w:pStyle w:val="TableParagraph"/>
              <w:keepNext/>
              <w:spacing w:line="251" w:lineRule="exact"/>
              <w:rPr>
                <w:b/>
              </w:rPr>
            </w:pPr>
            <w:r>
              <w:rPr>
                <w:b/>
              </w:rPr>
              <w:t>Русский язык</w:t>
            </w:r>
          </w:p>
        </w:tc>
        <w:tc>
          <w:tcPr>
            <w:tcW w:w="1972" w:type="dxa"/>
          </w:tcPr>
          <w:p w:rsidR="00522E77" w:rsidRDefault="00522E77" w:rsidP="005D0596">
            <w:pPr>
              <w:pStyle w:val="TableParagraph"/>
              <w:keepNext/>
              <w:spacing w:line="251" w:lineRule="exact"/>
              <w:ind w:left="108"/>
              <w:rPr>
                <w:b/>
              </w:rPr>
            </w:pPr>
            <w:r>
              <w:rPr>
                <w:b/>
              </w:rPr>
              <w:t>Литературное чтение</w:t>
            </w:r>
          </w:p>
        </w:tc>
        <w:tc>
          <w:tcPr>
            <w:tcW w:w="1600" w:type="dxa"/>
          </w:tcPr>
          <w:p w:rsidR="00522E77" w:rsidRDefault="00522E77" w:rsidP="005D0596">
            <w:pPr>
              <w:pStyle w:val="TableParagraph"/>
              <w:keepNext/>
              <w:spacing w:line="251" w:lineRule="exact"/>
              <w:ind w:left="106"/>
              <w:rPr>
                <w:b/>
              </w:rPr>
            </w:pPr>
            <w:r>
              <w:rPr>
                <w:b/>
              </w:rPr>
              <w:t>Математика</w:t>
            </w:r>
          </w:p>
        </w:tc>
        <w:tc>
          <w:tcPr>
            <w:tcW w:w="1858" w:type="dxa"/>
            <w:gridSpan w:val="2"/>
          </w:tcPr>
          <w:p w:rsidR="00522E77" w:rsidRDefault="00522E77" w:rsidP="005D0596">
            <w:pPr>
              <w:pStyle w:val="TableParagraph"/>
              <w:keepNext/>
              <w:spacing w:line="251" w:lineRule="exact"/>
              <w:ind w:left="106"/>
              <w:rPr>
                <w:b/>
              </w:rPr>
            </w:pPr>
            <w:r>
              <w:rPr>
                <w:b/>
              </w:rPr>
              <w:t>Окружающий мир</w:t>
            </w:r>
          </w:p>
        </w:tc>
      </w:tr>
      <w:tr w:rsidR="00522E77" w:rsidTr="00522E77">
        <w:trPr>
          <w:trHeight w:val="777"/>
        </w:trPr>
        <w:tc>
          <w:tcPr>
            <w:tcW w:w="1823" w:type="dxa"/>
            <w:gridSpan w:val="2"/>
          </w:tcPr>
          <w:p w:rsidR="00522E77" w:rsidRDefault="00522E77" w:rsidP="005D0596">
            <w:pPr>
              <w:pStyle w:val="TableParagraph"/>
              <w:keepNext/>
              <w:spacing w:before="8"/>
              <w:rPr>
                <w:sz w:val="21"/>
              </w:rPr>
            </w:pPr>
          </w:p>
          <w:p w:rsidR="00522E77" w:rsidRDefault="00522E77" w:rsidP="005D0596">
            <w:pPr>
              <w:pStyle w:val="TableParagraph"/>
              <w:keepNext/>
              <w:spacing w:before="1"/>
              <w:rPr>
                <w:b/>
              </w:rPr>
            </w:pPr>
            <w:r>
              <w:rPr>
                <w:b/>
              </w:rPr>
              <w:t>личностные</w:t>
            </w:r>
          </w:p>
        </w:tc>
        <w:tc>
          <w:tcPr>
            <w:tcW w:w="1677" w:type="dxa"/>
          </w:tcPr>
          <w:p w:rsidR="00522E77" w:rsidRDefault="00522E77" w:rsidP="005D0596">
            <w:pPr>
              <w:pStyle w:val="TableParagraph"/>
              <w:keepNext/>
              <w:ind w:right="289"/>
            </w:pPr>
            <w:r>
              <w:t>жизненное само- определени</w:t>
            </w:r>
            <w:r>
              <w:lastRenderedPageBreak/>
              <w:t>е</w:t>
            </w:r>
          </w:p>
        </w:tc>
        <w:tc>
          <w:tcPr>
            <w:tcW w:w="1972" w:type="dxa"/>
          </w:tcPr>
          <w:p w:rsidR="00522E77" w:rsidRDefault="00522E77" w:rsidP="005D0596">
            <w:pPr>
              <w:pStyle w:val="TableParagraph"/>
              <w:keepNext/>
              <w:ind w:left="108" w:right="172"/>
            </w:pPr>
            <w:r>
              <w:lastRenderedPageBreak/>
              <w:t>нравственно- этическая ориентация</w:t>
            </w:r>
          </w:p>
        </w:tc>
        <w:tc>
          <w:tcPr>
            <w:tcW w:w="1600" w:type="dxa"/>
          </w:tcPr>
          <w:p w:rsidR="00522E77" w:rsidRDefault="00522E77" w:rsidP="005D0596">
            <w:pPr>
              <w:pStyle w:val="TableParagraph"/>
              <w:keepNext/>
              <w:ind w:left="106" w:right="622"/>
            </w:pPr>
            <w:r>
              <w:t>смысло- образо</w:t>
            </w:r>
            <w:r>
              <w:lastRenderedPageBreak/>
              <w:t>вание</w:t>
            </w:r>
          </w:p>
        </w:tc>
        <w:tc>
          <w:tcPr>
            <w:tcW w:w="1858" w:type="dxa"/>
            <w:gridSpan w:val="2"/>
          </w:tcPr>
          <w:p w:rsidR="00522E77" w:rsidRDefault="00522E77" w:rsidP="005D0596">
            <w:pPr>
              <w:pStyle w:val="TableParagraph"/>
              <w:keepNext/>
              <w:ind w:left="106" w:right="852"/>
            </w:pPr>
            <w:r>
              <w:lastRenderedPageBreak/>
              <w:t>нравственно- этичес</w:t>
            </w:r>
            <w:r>
              <w:lastRenderedPageBreak/>
              <w:t>кая</w:t>
            </w:r>
          </w:p>
          <w:p w:rsidR="00522E77" w:rsidRDefault="00522E77" w:rsidP="005D0596">
            <w:pPr>
              <w:pStyle w:val="TableParagraph"/>
              <w:keepNext/>
              <w:spacing w:line="238" w:lineRule="exact"/>
              <w:ind w:left="106"/>
            </w:pPr>
            <w:r>
              <w:t>ориентация</w:t>
            </w:r>
          </w:p>
        </w:tc>
      </w:tr>
      <w:tr w:rsidR="00522E77" w:rsidTr="00522E77">
        <w:trPr>
          <w:trHeight w:val="779"/>
        </w:trPr>
        <w:tc>
          <w:tcPr>
            <w:tcW w:w="1823" w:type="dxa"/>
            <w:gridSpan w:val="2"/>
          </w:tcPr>
          <w:p w:rsidR="00522E77" w:rsidRDefault="00522E77" w:rsidP="005D0596">
            <w:pPr>
              <w:pStyle w:val="TableParagraph"/>
              <w:keepNext/>
              <w:spacing w:before="11"/>
              <w:rPr>
                <w:sz w:val="21"/>
              </w:rPr>
            </w:pPr>
          </w:p>
          <w:p w:rsidR="00522E77" w:rsidRDefault="00522E77" w:rsidP="005D0596">
            <w:pPr>
              <w:pStyle w:val="TableParagraph"/>
              <w:keepNext/>
              <w:rPr>
                <w:b/>
              </w:rPr>
            </w:pPr>
            <w:r>
              <w:rPr>
                <w:b/>
              </w:rPr>
              <w:t>регулятивные</w:t>
            </w:r>
          </w:p>
        </w:tc>
        <w:tc>
          <w:tcPr>
            <w:tcW w:w="7107" w:type="dxa"/>
            <w:gridSpan w:val="5"/>
          </w:tcPr>
          <w:p w:rsidR="00522E77" w:rsidRPr="0039171B" w:rsidRDefault="00522E77" w:rsidP="005D0596">
            <w:pPr>
              <w:pStyle w:val="TableParagraph"/>
              <w:keepNext/>
              <w:tabs>
                <w:tab w:val="left" w:pos="1782"/>
                <w:tab w:val="left" w:pos="3388"/>
                <w:tab w:val="left" w:pos="5296"/>
                <w:tab w:val="left" w:pos="6452"/>
                <w:tab w:val="left" w:pos="7721"/>
              </w:tabs>
              <w:spacing w:line="247" w:lineRule="exact"/>
            </w:pPr>
            <w:r w:rsidRPr="0039171B">
              <w:t>целеполагание,</w:t>
            </w:r>
            <w:r w:rsidRPr="0039171B">
              <w:tab/>
              <w:t>планирование,</w:t>
            </w:r>
            <w:r w:rsidRPr="0039171B">
              <w:tab/>
              <w:t>прогнозирование,</w:t>
            </w:r>
            <w:r w:rsidRPr="0039171B">
              <w:tab/>
              <w:t>контроль,</w:t>
            </w:r>
            <w:r w:rsidRPr="0039171B">
              <w:tab/>
              <w:t>коррекция,</w:t>
            </w:r>
            <w:r w:rsidRPr="0039171B">
              <w:tab/>
              <w:t>оценка,</w:t>
            </w:r>
          </w:p>
          <w:p w:rsidR="00522E77" w:rsidRPr="0039171B" w:rsidRDefault="00522E77" w:rsidP="005D0596">
            <w:pPr>
              <w:pStyle w:val="TableParagraph"/>
              <w:keepNext/>
              <w:spacing w:before="5" w:line="252" w:lineRule="exact"/>
            </w:pPr>
            <w:r w:rsidRPr="0039171B">
              <w:t>алгоритмизация действий (математика, русский язык, иностранный язык, окружающий мир, технология , физическая культура и др.)</w:t>
            </w:r>
          </w:p>
        </w:tc>
      </w:tr>
      <w:tr w:rsidR="00522E77" w:rsidTr="00522E77">
        <w:trPr>
          <w:trHeight w:val="1297"/>
        </w:trPr>
        <w:tc>
          <w:tcPr>
            <w:tcW w:w="1823" w:type="dxa"/>
            <w:gridSpan w:val="2"/>
          </w:tcPr>
          <w:p w:rsidR="00522E77" w:rsidRPr="0039171B" w:rsidRDefault="00522E77" w:rsidP="005D0596">
            <w:pPr>
              <w:pStyle w:val="TableParagraph"/>
              <w:keepNext/>
              <w:spacing w:before="8"/>
              <w:rPr>
                <w:sz w:val="21"/>
              </w:rPr>
            </w:pPr>
          </w:p>
          <w:p w:rsidR="00522E77" w:rsidRDefault="00522E77" w:rsidP="005D0596">
            <w:pPr>
              <w:pStyle w:val="TableParagraph"/>
              <w:keepNext/>
              <w:spacing w:before="1" w:line="242" w:lineRule="auto"/>
              <w:ind w:right="419"/>
              <w:rPr>
                <w:b/>
              </w:rPr>
            </w:pPr>
            <w:r>
              <w:rPr>
                <w:b/>
              </w:rPr>
              <w:t>познавательные общеучебные</w:t>
            </w:r>
          </w:p>
        </w:tc>
        <w:tc>
          <w:tcPr>
            <w:tcW w:w="1677" w:type="dxa"/>
          </w:tcPr>
          <w:p w:rsidR="00522E77" w:rsidRPr="0039171B" w:rsidRDefault="00522E77" w:rsidP="005D0596">
            <w:pPr>
              <w:pStyle w:val="TableParagraph"/>
              <w:keepNext/>
              <w:spacing w:before="4"/>
              <w:rPr>
                <w:sz w:val="21"/>
              </w:rPr>
            </w:pPr>
          </w:p>
          <w:p w:rsidR="00522E77" w:rsidRPr="0039171B" w:rsidRDefault="00522E77" w:rsidP="005D0596">
            <w:pPr>
              <w:pStyle w:val="TableParagraph"/>
              <w:keepNext/>
              <w:ind w:left="242" w:right="232" w:firstLine="1"/>
              <w:jc w:val="center"/>
            </w:pPr>
            <w:r w:rsidRPr="0039171B">
              <w:t>моделирование (перевод устной речи в</w:t>
            </w:r>
          </w:p>
          <w:p w:rsidR="00522E77" w:rsidRPr="0039171B" w:rsidRDefault="00522E77" w:rsidP="005D0596">
            <w:pPr>
              <w:pStyle w:val="TableParagraph"/>
              <w:keepNext/>
              <w:spacing w:line="240" w:lineRule="exact"/>
              <w:ind w:left="359" w:right="351"/>
              <w:jc w:val="center"/>
            </w:pPr>
            <w:r w:rsidRPr="0039171B">
              <w:t>письменную)</w:t>
            </w:r>
          </w:p>
        </w:tc>
        <w:tc>
          <w:tcPr>
            <w:tcW w:w="1972" w:type="dxa"/>
          </w:tcPr>
          <w:p w:rsidR="00522E77" w:rsidRPr="0039171B" w:rsidRDefault="00522E77" w:rsidP="005D0596">
            <w:pPr>
              <w:pStyle w:val="TableParagraph"/>
              <w:keepNext/>
              <w:ind w:left="185" w:right="173"/>
              <w:jc w:val="center"/>
            </w:pPr>
            <w:r w:rsidRPr="0039171B">
              <w:t>смысловое чтение, произвольные</w:t>
            </w:r>
          </w:p>
          <w:p w:rsidR="00522E77" w:rsidRPr="0039171B" w:rsidRDefault="00522E77" w:rsidP="005D0596">
            <w:pPr>
              <w:pStyle w:val="TableParagraph"/>
              <w:keepNext/>
              <w:spacing w:line="252" w:lineRule="exact"/>
              <w:ind w:left="185" w:right="173"/>
              <w:jc w:val="center"/>
            </w:pPr>
            <w:r w:rsidRPr="0039171B">
              <w:t>и осознанные</w:t>
            </w:r>
            <w:r w:rsidRPr="0039171B">
              <w:rPr>
                <w:spacing w:val="-3"/>
              </w:rPr>
              <w:t xml:space="preserve"> </w:t>
            </w:r>
            <w:r w:rsidRPr="0039171B">
              <w:t>устные и письменные высказывания</w:t>
            </w:r>
          </w:p>
        </w:tc>
        <w:tc>
          <w:tcPr>
            <w:tcW w:w="1600" w:type="dxa"/>
          </w:tcPr>
          <w:p w:rsidR="00522E77" w:rsidRPr="0039171B" w:rsidRDefault="00522E77" w:rsidP="005D0596">
            <w:pPr>
              <w:pStyle w:val="TableParagraph"/>
              <w:keepNext/>
              <w:ind w:left="206" w:right="200" w:firstLine="1"/>
              <w:jc w:val="center"/>
            </w:pPr>
            <w:r w:rsidRPr="0039171B">
              <w:t>моделирование, выбор наиболее эффективных способов</w:t>
            </w:r>
          </w:p>
          <w:p w:rsidR="00522E77" w:rsidRPr="0039171B" w:rsidRDefault="00522E77" w:rsidP="005D0596">
            <w:pPr>
              <w:pStyle w:val="TableParagraph"/>
              <w:keepNext/>
              <w:spacing w:line="239" w:lineRule="exact"/>
              <w:ind w:left="252" w:right="246"/>
              <w:jc w:val="center"/>
            </w:pPr>
            <w:r w:rsidRPr="0039171B">
              <w:t>решения задач</w:t>
            </w:r>
          </w:p>
        </w:tc>
        <w:tc>
          <w:tcPr>
            <w:tcW w:w="1858" w:type="dxa"/>
            <w:gridSpan w:val="2"/>
          </w:tcPr>
          <w:p w:rsidR="00522E77" w:rsidRPr="0039171B" w:rsidRDefault="00522E77" w:rsidP="005D0596">
            <w:pPr>
              <w:pStyle w:val="TableParagraph"/>
              <w:keepNext/>
              <w:spacing w:before="4"/>
              <w:rPr>
                <w:sz w:val="21"/>
              </w:rPr>
            </w:pPr>
          </w:p>
          <w:p w:rsidR="00522E77" w:rsidRDefault="00522E77" w:rsidP="005D0596">
            <w:pPr>
              <w:pStyle w:val="TableParagraph"/>
              <w:keepNext/>
              <w:ind w:left="346" w:right="339"/>
              <w:jc w:val="center"/>
            </w:pPr>
            <w:r>
              <w:t>широкий спектр источников информации</w:t>
            </w:r>
          </w:p>
        </w:tc>
      </w:tr>
      <w:tr w:rsidR="00522E77" w:rsidTr="00522E77">
        <w:trPr>
          <w:trHeight w:val="1038"/>
        </w:trPr>
        <w:tc>
          <w:tcPr>
            <w:tcW w:w="1823" w:type="dxa"/>
            <w:gridSpan w:val="2"/>
          </w:tcPr>
          <w:p w:rsidR="00522E77" w:rsidRDefault="00522E77" w:rsidP="005D0596">
            <w:pPr>
              <w:pStyle w:val="TableParagraph"/>
              <w:keepNext/>
              <w:ind w:right="419"/>
              <w:rPr>
                <w:b/>
              </w:rPr>
            </w:pPr>
            <w:r>
              <w:rPr>
                <w:b/>
              </w:rPr>
              <w:t>познавательные логические</w:t>
            </w:r>
          </w:p>
        </w:tc>
        <w:tc>
          <w:tcPr>
            <w:tcW w:w="3649" w:type="dxa"/>
            <w:gridSpan w:val="2"/>
          </w:tcPr>
          <w:p w:rsidR="00522E77" w:rsidRPr="0039171B" w:rsidRDefault="00522E77" w:rsidP="005D0596">
            <w:pPr>
              <w:pStyle w:val="TableParagraph"/>
              <w:keepNext/>
              <w:ind w:left="261" w:right="249" w:hanging="4"/>
              <w:jc w:val="center"/>
            </w:pPr>
            <w:r w:rsidRPr="0039171B">
              <w:t>формулирование личных, языковых, нравственных проблем,</w:t>
            </w:r>
            <w:r w:rsidRPr="0039171B">
              <w:rPr>
                <w:spacing w:val="-9"/>
              </w:rPr>
              <w:t xml:space="preserve"> </w:t>
            </w:r>
            <w:r w:rsidRPr="0039171B">
              <w:t>самостоятельное создание способов решения</w:t>
            </w:r>
            <w:r w:rsidRPr="0039171B">
              <w:rPr>
                <w:spacing w:val="-7"/>
              </w:rPr>
              <w:t xml:space="preserve"> </w:t>
            </w:r>
            <w:r w:rsidRPr="0039171B">
              <w:t>проблем</w:t>
            </w:r>
          </w:p>
          <w:p w:rsidR="00522E77" w:rsidRDefault="00522E77" w:rsidP="005D0596">
            <w:pPr>
              <w:pStyle w:val="TableParagraph"/>
              <w:keepNext/>
              <w:spacing w:line="240" w:lineRule="exact"/>
              <w:ind w:left="463" w:right="457"/>
              <w:jc w:val="center"/>
            </w:pPr>
            <w:r>
              <w:t>поискового и творческого</w:t>
            </w:r>
            <w:r>
              <w:rPr>
                <w:spacing w:val="-11"/>
              </w:rPr>
              <w:t xml:space="preserve"> </w:t>
            </w:r>
            <w:r>
              <w:t>характера</w:t>
            </w:r>
          </w:p>
        </w:tc>
        <w:tc>
          <w:tcPr>
            <w:tcW w:w="3458" w:type="dxa"/>
            <w:gridSpan w:val="3"/>
          </w:tcPr>
          <w:p w:rsidR="00522E77" w:rsidRPr="0039171B" w:rsidRDefault="00522E77" w:rsidP="005D0596">
            <w:pPr>
              <w:pStyle w:val="TableParagraph"/>
              <w:keepNext/>
              <w:ind w:left="125" w:right="117" w:hanging="2"/>
              <w:jc w:val="center"/>
            </w:pPr>
            <w:r w:rsidRPr="0039171B">
              <w:t>анализ, синтез, сравнение, группировка, причинно-следственные связи, логические рассуждения, доказательства,</w:t>
            </w:r>
          </w:p>
          <w:p w:rsidR="00522E77" w:rsidRDefault="00522E77" w:rsidP="005D0596">
            <w:pPr>
              <w:pStyle w:val="TableParagraph"/>
              <w:keepNext/>
              <w:spacing w:line="240" w:lineRule="exact"/>
              <w:ind w:left="967" w:right="960"/>
              <w:jc w:val="center"/>
            </w:pPr>
            <w:r>
              <w:t>практические действия</w:t>
            </w:r>
          </w:p>
        </w:tc>
      </w:tr>
      <w:tr w:rsidR="00522E77" w:rsidTr="00522E77">
        <w:trPr>
          <w:trHeight w:val="520"/>
        </w:trPr>
        <w:tc>
          <w:tcPr>
            <w:tcW w:w="1823" w:type="dxa"/>
            <w:gridSpan w:val="2"/>
          </w:tcPr>
          <w:p w:rsidR="00522E77" w:rsidRDefault="00522E77" w:rsidP="005D0596">
            <w:pPr>
              <w:pStyle w:val="TableParagraph"/>
              <w:keepNext/>
              <w:spacing w:before="8"/>
              <w:rPr>
                <w:sz w:val="21"/>
              </w:rPr>
            </w:pPr>
          </w:p>
          <w:p w:rsidR="00522E77" w:rsidRDefault="00522E77" w:rsidP="005D0596">
            <w:pPr>
              <w:pStyle w:val="TableParagraph"/>
              <w:keepNext/>
              <w:spacing w:before="1" w:line="236" w:lineRule="exact"/>
              <w:rPr>
                <w:b/>
              </w:rPr>
            </w:pPr>
            <w:r>
              <w:rPr>
                <w:b/>
              </w:rPr>
              <w:t>коммуникативные</w:t>
            </w:r>
          </w:p>
        </w:tc>
        <w:tc>
          <w:tcPr>
            <w:tcW w:w="7107" w:type="dxa"/>
            <w:gridSpan w:val="5"/>
          </w:tcPr>
          <w:p w:rsidR="00522E77" w:rsidRPr="0039171B" w:rsidRDefault="00522E77" w:rsidP="005D0596">
            <w:pPr>
              <w:pStyle w:val="TableParagraph"/>
              <w:keepNext/>
              <w:spacing w:line="246" w:lineRule="exact"/>
              <w:ind w:left="184"/>
            </w:pPr>
            <w:r w:rsidRPr="0039171B">
              <w:t>использование средств языка и речи для получения и передачи информации, участие</w:t>
            </w:r>
            <w:r w:rsidRPr="0039171B">
              <w:rPr>
                <w:spacing w:val="-23"/>
              </w:rPr>
              <w:t xml:space="preserve"> </w:t>
            </w:r>
            <w:r w:rsidRPr="0039171B">
              <w:t>в</w:t>
            </w:r>
          </w:p>
          <w:p w:rsidR="00522E77" w:rsidRPr="0039171B" w:rsidRDefault="00522E77" w:rsidP="005D0596">
            <w:pPr>
              <w:pStyle w:val="TableParagraph"/>
              <w:keepNext/>
              <w:spacing w:line="240" w:lineRule="exact"/>
              <w:ind w:left="194"/>
            </w:pPr>
            <w:r w:rsidRPr="0039171B">
              <w:t>продуктивном диалоге;  самовыражение: монологические высказывания разного</w:t>
            </w:r>
            <w:r w:rsidRPr="0039171B">
              <w:rPr>
                <w:spacing w:val="-27"/>
              </w:rPr>
              <w:t xml:space="preserve"> </w:t>
            </w:r>
            <w:r w:rsidRPr="0039171B">
              <w:t>типа.</w:t>
            </w:r>
          </w:p>
        </w:tc>
      </w:tr>
      <w:tr w:rsidR="00522E77" w:rsidTr="00522E77">
        <w:trPr>
          <w:gridAfter w:val="1"/>
          <w:wAfter w:w="18" w:type="dxa"/>
          <w:trHeight w:val="518"/>
        </w:trPr>
        <w:tc>
          <w:tcPr>
            <w:tcW w:w="1812" w:type="dxa"/>
          </w:tcPr>
          <w:p w:rsidR="00522E77" w:rsidRPr="00B35881" w:rsidRDefault="00522E77" w:rsidP="005D0596">
            <w:pPr>
              <w:pStyle w:val="TableParagraph"/>
              <w:keepNext/>
              <w:spacing w:before="8"/>
              <w:rPr>
                <w:sz w:val="21"/>
              </w:rPr>
            </w:pPr>
          </w:p>
          <w:p w:rsidR="00522E77" w:rsidRDefault="00522E77" w:rsidP="005D0596">
            <w:pPr>
              <w:pStyle w:val="TableParagraph"/>
              <w:keepNext/>
              <w:spacing w:before="1" w:line="236" w:lineRule="exact"/>
              <w:rPr>
                <w:b/>
              </w:rPr>
            </w:pPr>
            <w:r>
              <w:rPr>
                <w:b/>
              </w:rPr>
              <w:t>коммуникативные</w:t>
            </w:r>
          </w:p>
        </w:tc>
        <w:tc>
          <w:tcPr>
            <w:tcW w:w="7100" w:type="dxa"/>
            <w:gridSpan w:val="5"/>
          </w:tcPr>
          <w:p w:rsidR="00522E77" w:rsidRPr="00B35881" w:rsidRDefault="00522E77" w:rsidP="005D0596">
            <w:pPr>
              <w:pStyle w:val="TableParagraph"/>
              <w:keepNext/>
              <w:spacing w:line="246" w:lineRule="exact"/>
              <w:ind w:left="184"/>
            </w:pPr>
            <w:r w:rsidRPr="00B35881">
              <w:t>использование средств языка и речи для получения и передачи информации, участие</w:t>
            </w:r>
            <w:r w:rsidRPr="00B35881">
              <w:rPr>
                <w:spacing w:val="-23"/>
              </w:rPr>
              <w:t xml:space="preserve"> </w:t>
            </w:r>
            <w:r w:rsidRPr="00B35881">
              <w:t>в</w:t>
            </w:r>
          </w:p>
          <w:p w:rsidR="00522E77" w:rsidRPr="00B35881" w:rsidRDefault="00522E77" w:rsidP="005D0596">
            <w:pPr>
              <w:pStyle w:val="TableParagraph"/>
              <w:keepNext/>
              <w:spacing w:line="240" w:lineRule="exact"/>
              <w:ind w:left="194"/>
            </w:pPr>
            <w:r w:rsidRPr="00B35881">
              <w:t>продуктивном диалоге;  самовыражение: монологические высказывания разного</w:t>
            </w:r>
            <w:r w:rsidRPr="00B35881">
              <w:rPr>
                <w:spacing w:val="-27"/>
              </w:rPr>
              <w:t xml:space="preserve"> </w:t>
            </w:r>
            <w:r w:rsidRPr="00B35881">
              <w:t>типа.</w:t>
            </w:r>
          </w:p>
        </w:tc>
      </w:tr>
    </w:tbl>
    <w:p w:rsidR="00522E77" w:rsidRPr="00AE12A5" w:rsidRDefault="00522E77" w:rsidP="00522E77">
      <w:pPr>
        <w:pStyle w:val="aff2"/>
        <w:keepNext/>
        <w:ind w:firstLine="709"/>
        <w:rPr>
          <w:sz w:val="24"/>
        </w:rPr>
      </w:pPr>
      <w:r w:rsidRPr="00AE12A5">
        <w:rPr>
          <w:sz w:val="24"/>
        </w:rPr>
        <w:t>Связь универсальных учебных действий с содержанием учебных предметов определяется следующими утверждениями:</w:t>
      </w:r>
    </w:p>
    <w:p w:rsidR="00522E77" w:rsidRPr="00AE12A5" w:rsidRDefault="00522E77" w:rsidP="006D2C42">
      <w:pPr>
        <w:pStyle w:val="affe"/>
        <w:keepNext/>
        <w:widowControl w:val="0"/>
        <w:numPr>
          <w:ilvl w:val="0"/>
          <w:numId w:val="169"/>
        </w:numPr>
        <w:tabs>
          <w:tab w:val="left" w:pos="1161"/>
        </w:tabs>
        <w:autoSpaceDE w:val="0"/>
        <w:autoSpaceDN w:val="0"/>
        <w:spacing w:after="0" w:line="240" w:lineRule="auto"/>
        <w:ind w:left="714" w:hanging="357"/>
        <w:contextualSpacing w:val="0"/>
        <w:jc w:val="both"/>
        <w:rPr>
          <w:rFonts w:ascii="Times New Roman" w:hAnsi="Times New Roman"/>
          <w:sz w:val="24"/>
          <w:szCs w:val="24"/>
        </w:rPr>
      </w:pPr>
      <w:r w:rsidRPr="00AE12A5">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w:t>
      </w:r>
      <w:r w:rsidRPr="00AE12A5">
        <w:rPr>
          <w:rFonts w:ascii="Times New Roman" w:hAnsi="Times New Roman"/>
          <w:spacing w:val="-5"/>
          <w:sz w:val="24"/>
          <w:szCs w:val="24"/>
        </w:rPr>
        <w:t xml:space="preserve"> </w:t>
      </w:r>
      <w:r w:rsidRPr="00AE12A5">
        <w:rPr>
          <w:rFonts w:ascii="Times New Roman" w:hAnsi="Times New Roman"/>
          <w:sz w:val="24"/>
          <w:szCs w:val="24"/>
        </w:rPr>
        <w:t>действий:</w:t>
      </w:r>
    </w:p>
    <w:p w:rsidR="00522E77" w:rsidRPr="00AE12A5" w:rsidRDefault="00522E77" w:rsidP="006D2C42">
      <w:pPr>
        <w:pStyle w:val="affe"/>
        <w:keepNext/>
        <w:widowControl w:val="0"/>
        <w:numPr>
          <w:ilvl w:val="0"/>
          <w:numId w:val="169"/>
        </w:numPr>
        <w:tabs>
          <w:tab w:val="left" w:pos="1868"/>
          <w:tab w:val="left" w:pos="1869"/>
        </w:tabs>
        <w:autoSpaceDE w:val="0"/>
        <w:autoSpaceDN w:val="0"/>
        <w:spacing w:after="0" w:line="240" w:lineRule="auto"/>
        <w:ind w:left="714" w:hanging="357"/>
        <w:contextualSpacing w:val="0"/>
        <w:jc w:val="both"/>
        <w:rPr>
          <w:rFonts w:ascii="Times New Roman" w:hAnsi="Times New Roman"/>
          <w:sz w:val="24"/>
          <w:szCs w:val="24"/>
        </w:rPr>
      </w:pPr>
      <w:r w:rsidRPr="00AE12A5">
        <w:rPr>
          <w:rFonts w:ascii="Times New Roman" w:hAnsi="Times New Roman"/>
          <w:sz w:val="24"/>
          <w:szCs w:val="24"/>
          <w:u w:val="single"/>
        </w:rPr>
        <w:t>коммуникативные</w:t>
      </w:r>
      <w:r w:rsidRPr="00AE12A5">
        <w:rPr>
          <w:rFonts w:ascii="Times New Roman" w:hAnsi="Times New Roman"/>
          <w:sz w:val="24"/>
          <w:szCs w:val="24"/>
        </w:rPr>
        <w:t xml:space="preserve"> – обеспечивающие социальную компетентность,</w:t>
      </w:r>
    </w:p>
    <w:p w:rsidR="00522E77" w:rsidRPr="00AE12A5" w:rsidRDefault="00522E77" w:rsidP="006D2C42">
      <w:pPr>
        <w:pStyle w:val="affe"/>
        <w:keepNext/>
        <w:widowControl w:val="0"/>
        <w:numPr>
          <w:ilvl w:val="0"/>
          <w:numId w:val="169"/>
        </w:numPr>
        <w:tabs>
          <w:tab w:val="left" w:pos="1868"/>
          <w:tab w:val="left" w:pos="1869"/>
        </w:tabs>
        <w:autoSpaceDE w:val="0"/>
        <w:autoSpaceDN w:val="0"/>
        <w:spacing w:after="0" w:line="240" w:lineRule="auto"/>
        <w:ind w:left="714" w:hanging="357"/>
        <w:contextualSpacing w:val="0"/>
        <w:jc w:val="both"/>
        <w:rPr>
          <w:rFonts w:ascii="Times New Roman" w:hAnsi="Times New Roman"/>
          <w:sz w:val="24"/>
          <w:szCs w:val="24"/>
        </w:rPr>
      </w:pPr>
      <w:r w:rsidRPr="00AE12A5">
        <w:rPr>
          <w:rFonts w:ascii="Times New Roman" w:hAnsi="Times New Roman"/>
          <w:sz w:val="24"/>
          <w:szCs w:val="24"/>
          <w:u w:val="single"/>
        </w:rPr>
        <w:t>познавательные</w:t>
      </w:r>
      <w:r w:rsidRPr="00AE12A5">
        <w:rPr>
          <w:rFonts w:ascii="Times New Roman" w:hAnsi="Times New Roman"/>
          <w:sz w:val="24"/>
          <w:szCs w:val="24"/>
        </w:rPr>
        <w:t xml:space="preserve"> – общеучебные, логические, связанные с решением</w:t>
      </w:r>
      <w:r w:rsidRPr="00AE12A5">
        <w:rPr>
          <w:rFonts w:ascii="Times New Roman" w:hAnsi="Times New Roman"/>
          <w:spacing w:val="-12"/>
          <w:sz w:val="24"/>
          <w:szCs w:val="24"/>
        </w:rPr>
        <w:t xml:space="preserve"> </w:t>
      </w:r>
      <w:r w:rsidRPr="00AE12A5">
        <w:rPr>
          <w:rFonts w:ascii="Times New Roman" w:hAnsi="Times New Roman"/>
          <w:sz w:val="24"/>
          <w:szCs w:val="24"/>
        </w:rPr>
        <w:t>проблемы,</w:t>
      </w:r>
    </w:p>
    <w:p w:rsidR="00522E77" w:rsidRPr="00AE12A5" w:rsidRDefault="00522E77" w:rsidP="006D2C42">
      <w:pPr>
        <w:pStyle w:val="affe"/>
        <w:keepNext/>
        <w:widowControl w:val="0"/>
        <w:numPr>
          <w:ilvl w:val="0"/>
          <w:numId w:val="169"/>
        </w:numPr>
        <w:tabs>
          <w:tab w:val="left" w:pos="1868"/>
          <w:tab w:val="left" w:pos="1869"/>
        </w:tabs>
        <w:autoSpaceDE w:val="0"/>
        <w:autoSpaceDN w:val="0"/>
        <w:spacing w:after="0" w:line="240" w:lineRule="auto"/>
        <w:ind w:left="714" w:hanging="357"/>
        <w:contextualSpacing w:val="0"/>
        <w:jc w:val="both"/>
        <w:rPr>
          <w:rFonts w:ascii="Times New Roman" w:hAnsi="Times New Roman"/>
          <w:sz w:val="24"/>
          <w:szCs w:val="24"/>
        </w:rPr>
      </w:pPr>
      <w:r w:rsidRPr="00AE12A5">
        <w:rPr>
          <w:rFonts w:ascii="Times New Roman" w:hAnsi="Times New Roman"/>
          <w:sz w:val="24"/>
          <w:szCs w:val="24"/>
          <w:u w:val="single"/>
        </w:rPr>
        <w:t>личностные</w:t>
      </w:r>
      <w:r w:rsidRPr="00AE12A5">
        <w:rPr>
          <w:rFonts w:ascii="Times New Roman" w:hAnsi="Times New Roman"/>
          <w:sz w:val="24"/>
          <w:szCs w:val="24"/>
        </w:rPr>
        <w:t xml:space="preserve"> – определяющие мотивационную</w:t>
      </w:r>
      <w:r w:rsidRPr="00AE12A5">
        <w:rPr>
          <w:rFonts w:ascii="Times New Roman" w:hAnsi="Times New Roman"/>
          <w:spacing w:val="-1"/>
          <w:sz w:val="24"/>
          <w:szCs w:val="24"/>
        </w:rPr>
        <w:t xml:space="preserve"> </w:t>
      </w:r>
      <w:r w:rsidRPr="00AE12A5">
        <w:rPr>
          <w:rFonts w:ascii="Times New Roman" w:hAnsi="Times New Roman"/>
          <w:sz w:val="24"/>
          <w:szCs w:val="24"/>
        </w:rPr>
        <w:t>ориентацию,</w:t>
      </w:r>
    </w:p>
    <w:p w:rsidR="00522E77" w:rsidRPr="00AE12A5" w:rsidRDefault="00522E77" w:rsidP="006D2C42">
      <w:pPr>
        <w:pStyle w:val="affe"/>
        <w:keepNext/>
        <w:widowControl w:val="0"/>
        <w:numPr>
          <w:ilvl w:val="0"/>
          <w:numId w:val="169"/>
        </w:numPr>
        <w:tabs>
          <w:tab w:val="left" w:pos="1868"/>
          <w:tab w:val="left" w:pos="1869"/>
        </w:tabs>
        <w:autoSpaceDE w:val="0"/>
        <w:autoSpaceDN w:val="0"/>
        <w:spacing w:after="0" w:line="240" w:lineRule="auto"/>
        <w:ind w:left="714" w:hanging="357"/>
        <w:contextualSpacing w:val="0"/>
        <w:jc w:val="both"/>
        <w:rPr>
          <w:rFonts w:ascii="Times New Roman" w:hAnsi="Times New Roman"/>
          <w:sz w:val="24"/>
          <w:szCs w:val="24"/>
        </w:rPr>
      </w:pPr>
      <w:r w:rsidRPr="00AE12A5">
        <w:rPr>
          <w:rFonts w:ascii="Times New Roman" w:hAnsi="Times New Roman"/>
          <w:sz w:val="24"/>
          <w:szCs w:val="24"/>
          <w:u w:val="single"/>
        </w:rPr>
        <w:t>регулятивные</w:t>
      </w:r>
      <w:r w:rsidRPr="00AE12A5">
        <w:rPr>
          <w:rFonts w:ascii="Times New Roman" w:hAnsi="Times New Roman"/>
          <w:sz w:val="24"/>
          <w:szCs w:val="24"/>
        </w:rPr>
        <w:t xml:space="preserve"> – обеспечивающие организацию собственной</w:t>
      </w:r>
      <w:r w:rsidRPr="00AE12A5">
        <w:rPr>
          <w:rFonts w:ascii="Times New Roman" w:hAnsi="Times New Roman"/>
          <w:spacing w:val="60"/>
          <w:sz w:val="24"/>
          <w:szCs w:val="24"/>
        </w:rPr>
        <w:t xml:space="preserve"> </w:t>
      </w:r>
      <w:r w:rsidRPr="00AE12A5">
        <w:rPr>
          <w:rFonts w:ascii="Times New Roman" w:hAnsi="Times New Roman"/>
          <w:sz w:val="24"/>
          <w:szCs w:val="24"/>
        </w:rPr>
        <w:t>деятельности.</w:t>
      </w:r>
    </w:p>
    <w:p w:rsidR="00522E77" w:rsidRPr="00AE12A5" w:rsidRDefault="00522E77" w:rsidP="00522E77">
      <w:pPr>
        <w:keepNext/>
        <w:tabs>
          <w:tab w:val="left" w:pos="1161"/>
        </w:tabs>
        <w:ind w:firstLine="709"/>
        <w:jc w:val="both"/>
      </w:pPr>
      <w:r w:rsidRPr="00AE12A5">
        <w:t>Формирование УУД является целенаправленным, системным процессом, который реализуется через все предметные области и внеурочную</w:t>
      </w:r>
      <w:r w:rsidRPr="00AE12A5">
        <w:rPr>
          <w:spacing w:val="-1"/>
        </w:rPr>
        <w:t xml:space="preserve"> </w:t>
      </w:r>
      <w:r w:rsidRPr="00AE12A5">
        <w:t>деятельность.</w:t>
      </w:r>
    </w:p>
    <w:p w:rsidR="00522E77" w:rsidRPr="00AE12A5" w:rsidRDefault="00522E77" w:rsidP="00522E77">
      <w:pPr>
        <w:keepNext/>
        <w:tabs>
          <w:tab w:val="left" w:pos="1161"/>
        </w:tabs>
        <w:ind w:firstLine="709"/>
        <w:jc w:val="both"/>
      </w:pPr>
      <w:r w:rsidRPr="00AE12A5">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522E77" w:rsidRPr="00AE12A5" w:rsidRDefault="00522E77" w:rsidP="00522E77">
      <w:pPr>
        <w:keepNext/>
        <w:tabs>
          <w:tab w:val="left" w:pos="1226"/>
        </w:tabs>
        <w:ind w:firstLine="709"/>
        <w:jc w:val="both"/>
      </w:pPr>
      <w:r w:rsidRPr="00AE12A5">
        <w:t>Схема работы над формированием конкретных УУД каждого вида указывается в тематическом планировании.</w:t>
      </w:r>
    </w:p>
    <w:p w:rsidR="00522E77" w:rsidRPr="00AE12A5" w:rsidRDefault="00522E77" w:rsidP="00522E77">
      <w:pPr>
        <w:keepNext/>
        <w:tabs>
          <w:tab w:val="left" w:pos="1161"/>
        </w:tabs>
        <w:ind w:firstLine="709"/>
        <w:jc w:val="both"/>
      </w:pPr>
      <w:r w:rsidRPr="00AE12A5">
        <w:t>Способы учета уровня их сформированности - в требованиях к результатам освоения УП по каждому предмету и в обязательных программах внеурочной</w:t>
      </w:r>
      <w:r w:rsidRPr="00AE12A5">
        <w:rPr>
          <w:spacing w:val="-21"/>
        </w:rPr>
        <w:t xml:space="preserve"> </w:t>
      </w:r>
      <w:r w:rsidRPr="00AE12A5">
        <w:t>деятельности.</w:t>
      </w:r>
    </w:p>
    <w:p w:rsidR="00522E77" w:rsidRPr="00AE12A5" w:rsidRDefault="00522E77" w:rsidP="00522E77">
      <w:pPr>
        <w:keepNext/>
        <w:tabs>
          <w:tab w:val="left" w:pos="1161"/>
        </w:tabs>
        <w:ind w:firstLine="709"/>
        <w:jc w:val="both"/>
      </w:pPr>
      <w:r w:rsidRPr="00AE12A5">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w:t>
      </w:r>
      <w:r w:rsidRPr="00AE12A5">
        <w:rPr>
          <w:spacing w:val="5"/>
        </w:rPr>
        <w:t xml:space="preserve"> </w:t>
      </w:r>
      <w:r w:rsidRPr="00AE12A5">
        <w:t>действий.</w:t>
      </w:r>
    </w:p>
    <w:p w:rsidR="00522E77" w:rsidRPr="00AE12A5" w:rsidRDefault="00522E77" w:rsidP="00522E77">
      <w:pPr>
        <w:keepNext/>
        <w:tabs>
          <w:tab w:val="left" w:pos="1161"/>
        </w:tabs>
        <w:ind w:firstLine="709"/>
        <w:jc w:val="both"/>
      </w:pPr>
      <w:r w:rsidRPr="00AE12A5">
        <w:t>Результаты усвоения УУД формулируются для каждого класса и являются ориентиром при организации мониторинга их</w:t>
      </w:r>
      <w:r w:rsidRPr="00AE12A5">
        <w:rPr>
          <w:spacing w:val="1"/>
        </w:rPr>
        <w:t xml:space="preserve"> </w:t>
      </w:r>
      <w:r w:rsidRPr="00AE12A5">
        <w:t>достижения.</w:t>
      </w:r>
    </w:p>
    <w:p w:rsidR="00522E77" w:rsidRPr="009B039E" w:rsidRDefault="00522E77" w:rsidP="00522E77">
      <w:pPr>
        <w:pStyle w:val="affe"/>
        <w:keepNext/>
        <w:tabs>
          <w:tab w:val="left" w:pos="1161"/>
        </w:tabs>
        <w:spacing w:before="1"/>
        <w:ind w:left="593" w:right="483"/>
        <w:jc w:val="center"/>
        <w:rPr>
          <w:rFonts w:ascii="Times New Roman" w:hAnsi="Times New Roman"/>
          <w:sz w:val="24"/>
          <w:szCs w:val="24"/>
        </w:rPr>
      </w:pPr>
      <w:r w:rsidRPr="009B039E">
        <w:rPr>
          <w:rFonts w:ascii="Times New Roman" w:hAnsi="Times New Roman"/>
          <w:sz w:val="24"/>
          <w:szCs w:val="24"/>
        </w:rPr>
        <w:lastRenderedPageBreak/>
        <w:t>Достижение личностных и метапредметных результатов в процессе освоения предметного содержания УМК «Перспектива»</w:t>
      </w:r>
    </w:p>
    <w:p w:rsidR="00522E77" w:rsidRPr="00AE12A5" w:rsidRDefault="00522E77" w:rsidP="00522E77">
      <w:pPr>
        <w:pStyle w:val="aff2"/>
        <w:keepNext/>
        <w:ind w:firstLine="709"/>
        <w:rPr>
          <w:sz w:val="24"/>
        </w:rPr>
      </w:pPr>
      <w:r w:rsidRPr="00AE12A5">
        <w:rPr>
          <w:sz w:val="24"/>
        </w:rPr>
        <w:t>Отличительной особенностью УМК является то, что основой всех учебных предметов выступают понятия «культура», «общение», «познание», «творчество».</w:t>
      </w:r>
    </w:p>
    <w:p w:rsidR="00522E77" w:rsidRPr="00AE12A5" w:rsidRDefault="00522E77" w:rsidP="00522E77">
      <w:pPr>
        <w:pStyle w:val="aff2"/>
        <w:keepNext/>
        <w:ind w:firstLine="709"/>
        <w:rPr>
          <w:sz w:val="24"/>
        </w:rPr>
      </w:pPr>
      <w:r w:rsidRPr="00AE12A5">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становление гуманистических и демократических ценностных ориентаций.</w:t>
      </w:r>
    </w:p>
    <w:p w:rsidR="00522E77" w:rsidRPr="00AE12A5" w:rsidRDefault="00522E77" w:rsidP="00522E77">
      <w:pPr>
        <w:pStyle w:val="aff2"/>
        <w:keepNext/>
        <w:ind w:firstLine="709"/>
        <w:rPr>
          <w:sz w:val="24"/>
        </w:rPr>
      </w:pPr>
      <w:r w:rsidRPr="00AE12A5">
        <w:rPr>
          <w:sz w:val="24"/>
        </w:rPr>
        <w:t xml:space="preserve">Для </w:t>
      </w:r>
      <w:r w:rsidRPr="00AE12A5">
        <w:rPr>
          <w:spacing w:val="-3"/>
          <w:sz w:val="24"/>
        </w:rPr>
        <w:t xml:space="preserve">достижения указанных </w:t>
      </w:r>
      <w:r w:rsidRPr="00AE12A5">
        <w:rPr>
          <w:sz w:val="24"/>
        </w:rPr>
        <w:t xml:space="preserve">личностных результатов в </w:t>
      </w:r>
      <w:r w:rsidRPr="00AE12A5">
        <w:rPr>
          <w:spacing w:val="-3"/>
          <w:sz w:val="24"/>
        </w:rPr>
        <w:t xml:space="preserve">учебниках </w:t>
      </w:r>
      <w:r w:rsidRPr="00AE12A5">
        <w:rPr>
          <w:sz w:val="24"/>
        </w:rPr>
        <w:t>1–4 классов введены соответствующие</w:t>
      </w:r>
      <w:r w:rsidRPr="00AE12A5">
        <w:rPr>
          <w:spacing w:val="-10"/>
          <w:sz w:val="24"/>
        </w:rPr>
        <w:t xml:space="preserve"> </w:t>
      </w:r>
      <w:r w:rsidRPr="00AE12A5">
        <w:rPr>
          <w:spacing w:val="-3"/>
          <w:sz w:val="24"/>
        </w:rPr>
        <w:t>разделы</w:t>
      </w:r>
      <w:r w:rsidRPr="00AE12A5">
        <w:rPr>
          <w:spacing w:val="-10"/>
          <w:sz w:val="24"/>
        </w:rPr>
        <w:t xml:space="preserve"> </w:t>
      </w:r>
      <w:r w:rsidRPr="00AE12A5">
        <w:rPr>
          <w:sz w:val="24"/>
        </w:rPr>
        <w:t>и</w:t>
      </w:r>
      <w:r w:rsidRPr="00AE12A5">
        <w:rPr>
          <w:spacing w:val="-9"/>
          <w:sz w:val="24"/>
        </w:rPr>
        <w:t xml:space="preserve"> </w:t>
      </w:r>
      <w:r w:rsidRPr="00AE12A5">
        <w:rPr>
          <w:sz w:val="24"/>
        </w:rPr>
        <w:t>темы,</w:t>
      </w:r>
      <w:r w:rsidRPr="00AE12A5">
        <w:rPr>
          <w:spacing w:val="-11"/>
          <w:sz w:val="24"/>
        </w:rPr>
        <w:t xml:space="preserve"> </w:t>
      </w:r>
      <w:r w:rsidRPr="00AE12A5">
        <w:rPr>
          <w:sz w:val="24"/>
        </w:rPr>
        <w:t>разнообразные</w:t>
      </w:r>
      <w:r w:rsidRPr="00AE12A5">
        <w:rPr>
          <w:spacing w:val="-9"/>
          <w:sz w:val="24"/>
        </w:rPr>
        <w:t xml:space="preserve"> </w:t>
      </w:r>
      <w:r w:rsidRPr="00AE12A5">
        <w:rPr>
          <w:sz w:val="24"/>
        </w:rPr>
        <w:t>по</w:t>
      </w:r>
      <w:r w:rsidRPr="00AE12A5">
        <w:rPr>
          <w:spacing w:val="-9"/>
          <w:sz w:val="24"/>
        </w:rPr>
        <w:t xml:space="preserve"> </w:t>
      </w:r>
      <w:r w:rsidRPr="00AE12A5">
        <w:rPr>
          <w:sz w:val="24"/>
        </w:rPr>
        <w:t>форме</w:t>
      </w:r>
      <w:r w:rsidRPr="00AE12A5">
        <w:rPr>
          <w:spacing w:val="-9"/>
          <w:sz w:val="24"/>
        </w:rPr>
        <w:t xml:space="preserve"> </w:t>
      </w:r>
      <w:r w:rsidRPr="00AE12A5">
        <w:rPr>
          <w:sz w:val="24"/>
        </w:rPr>
        <w:t>и</w:t>
      </w:r>
      <w:r w:rsidRPr="00AE12A5">
        <w:rPr>
          <w:spacing w:val="-8"/>
          <w:sz w:val="24"/>
        </w:rPr>
        <w:t xml:space="preserve"> </w:t>
      </w:r>
      <w:r w:rsidRPr="00AE12A5">
        <w:rPr>
          <w:sz w:val="24"/>
        </w:rPr>
        <w:t>содержанию</w:t>
      </w:r>
      <w:r w:rsidRPr="00AE12A5">
        <w:rPr>
          <w:spacing w:val="-3"/>
          <w:sz w:val="24"/>
        </w:rPr>
        <w:t xml:space="preserve"> </w:t>
      </w:r>
      <w:r w:rsidRPr="00AE12A5">
        <w:rPr>
          <w:sz w:val="24"/>
        </w:rPr>
        <w:t>тексты,</w:t>
      </w:r>
      <w:r w:rsidRPr="00AE12A5">
        <w:rPr>
          <w:spacing w:val="2"/>
          <w:sz w:val="24"/>
        </w:rPr>
        <w:t xml:space="preserve"> </w:t>
      </w:r>
      <w:r w:rsidRPr="00AE12A5">
        <w:rPr>
          <w:sz w:val="24"/>
        </w:rPr>
        <w:t>упражнения, задания,</w:t>
      </w:r>
      <w:r w:rsidRPr="00AE12A5">
        <w:rPr>
          <w:spacing w:val="1"/>
          <w:sz w:val="24"/>
        </w:rPr>
        <w:t xml:space="preserve"> </w:t>
      </w:r>
      <w:r w:rsidRPr="00AE12A5">
        <w:rPr>
          <w:sz w:val="24"/>
        </w:rPr>
        <w:t>задачи.</w:t>
      </w:r>
    </w:p>
    <w:p w:rsidR="00522E77" w:rsidRPr="00AE12A5" w:rsidRDefault="00522E77" w:rsidP="009B039E">
      <w:pPr>
        <w:pStyle w:val="aff2"/>
        <w:keepNext/>
        <w:rPr>
          <w:sz w:val="24"/>
        </w:rPr>
      </w:pPr>
      <w:r w:rsidRPr="00AE12A5">
        <w:rPr>
          <w:b/>
          <w:i/>
          <w:sz w:val="24"/>
        </w:rPr>
        <w:t xml:space="preserve">В курсе </w:t>
      </w:r>
      <w:r w:rsidRPr="00AE12A5">
        <w:rPr>
          <w:b/>
          <w:i/>
          <w:spacing w:val="2"/>
          <w:sz w:val="24"/>
        </w:rPr>
        <w:t>«Математика</w:t>
      </w:r>
      <w:r w:rsidRPr="00AE12A5">
        <w:rPr>
          <w:spacing w:val="2"/>
          <w:sz w:val="24"/>
        </w:rPr>
        <w:t xml:space="preserve">» </w:t>
      </w:r>
      <w:r w:rsidRPr="00AE12A5">
        <w:rPr>
          <w:sz w:val="24"/>
        </w:rPr>
        <w:t>Г.В. Дорофеева, Т.Н. Мираковой с этой целью используются  сюжеты</w:t>
      </w:r>
      <w:r w:rsidRPr="00AE12A5">
        <w:rPr>
          <w:spacing w:val="12"/>
          <w:sz w:val="24"/>
        </w:rPr>
        <w:t xml:space="preserve"> </w:t>
      </w:r>
      <w:r w:rsidRPr="00AE12A5">
        <w:rPr>
          <w:sz w:val="24"/>
        </w:rPr>
        <w:t>и</w:t>
      </w:r>
      <w:r w:rsidRPr="00AE12A5">
        <w:rPr>
          <w:spacing w:val="11"/>
          <w:sz w:val="24"/>
        </w:rPr>
        <w:t xml:space="preserve"> </w:t>
      </w:r>
      <w:r w:rsidRPr="00AE12A5">
        <w:rPr>
          <w:sz w:val="24"/>
        </w:rPr>
        <w:t>персонажи</w:t>
      </w:r>
      <w:r w:rsidRPr="00AE12A5">
        <w:rPr>
          <w:spacing w:val="12"/>
          <w:sz w:val="24"/>
        </w:rPr>
        <w:t xml:space="preserve"> </w:t>
      </w:r>
      <w:r w:rsidRPr="00AE12A5">
        <w:rPr>
          <w:sz w:val="24"/>
        </w:rPr>
        <w:t>из</w:t>
      </w:r>
      <w:r w:rsidRPr="00AE12A5">
        <w:rPr>
          <w:spacing w:val="13"/>
          <w:sz w:val="24"/>
        </w:rPr>
        <w:t xml:space="preserve"> </w:t>
      </w:r>
      <w:r w:rsidRPr="00AE12A5">
        <w:rPr>
          <w:sz w:val="24"/>
        </w:rPr>
        <w:t>русских</w:t>
      </w:r>
      <w:r w:rsidRPr="00AE12A5">
        <w:rPr>
          <w:spacing w:val="11"/>
          <w:sz w:val="24"/>
        </w:rPr>
        <w:t xml:space="preserve"> </w:t>
      </w:r>
      <w:r w:rsidRPr="00AE12A5">
        <w:rPr>
          <w:spacing w:val="2"/>
          <w:sz w:val="24"/>
        </w:rPr>
        <w:t>народных</w:t>
      </w:r>
      <w:r w:rsidRPr="00AE12A5">
        <w:rPr>
          <w:spacing w:val="10"/>
          <w:sz w:val="24"/>
        </w:rPr>
        <w:t xml:space="preserve"> </w:t>
      </w:r>
      <w:r w:rsidRPr="00AE12A5">
        <w:rPr>
          <w:sz w:val="24"/>
        </w:rPr>
        <w:t>сказок:</w:t>
      </w:r>
      <w:r w:rsidRPr="00AE12A5">
        <w:rPr>
          <w:spacing w:val="12"/>
          <w:sz w:val="24"/>
        </w:rPr>
        <w:t xml:space="preserve"> </w:t>
      </w:r>
      <w:r w:rsidRPr="00AE12A5">
        <w:rPr>
          <w:spacing w:val="2"/>
          <w:sz w:val="24"/>
        </w:rPr>
        <w:t>«Гуси-лебеди»,</w:t>
      </w:r>
      <w:r w:rsidRPr="00AE12A5">
        <w:rPr>
          <w:spacing w:val="9"/>
          <w:sz w:val="24"/>
        </w:rPr>
        <w:t xml:space="preserve"> </w:t>
      </w:r>
      <w:r w:rsidRPr="00AE12A5">
        <w:rPr>
          <w:sz w:val="24"/>
        </w:rPr>
        <w:t>«Марья-Искусница»,«Вершки и корешки», «Репка», «Теремок» и др., и сказок зарубежных авторов: «Снежная королева», «Бременские музыканты», «Красная шапочка», «Белоснежка и семь гномов. В учебник математик</w:t>
      </w:r>
      <w:r w:rsidR="009B039E">
        <w:rPr>
          <w:sz w:val="24"/>
        </w:rPr>
        <w:t>и</w:t>
      </w:r>
      <w:r w:rsidR="009B039E">
        <w:rPr>
          <w:sz w:val="24"/>
        </w:rPr>
        <w:tab/>
        <w:t xml:space="preserve">введены задания, направленные </w:t>
      </w:r>
      <w:r w:rsidRPr="00AE12A5">
        <w:rPr>
          <w:sz w:val="24"/>
        </w:rPr>
        <w:t>на воспитание человека, способного заботитьсяо других</w:t>
      </w:r>
      <w:r w:rsidRPr="00AE12A5">
        <w:rPr>
          <w:sz w:val="24"/>
        </w:rPr>
        <w:tab/>
        <w:t>людях, проявлять сочувствие</w:t>
      </w:r>
      <w:r w:rsidRPr="00AE12A5">
        <w:rPr>
          <w:sz w:val="24"/>
        </w:rPr>
        <w:tab/>
        <w:t xml:space="preserve"> и оказывать помощь нуждающимся, соблюдая </w:t>
      </w:r>
      <w:r w:rsidRPr="00AE12A5">
        <w:rPr>
          <w:spacing w:val="2"/>
          <w:sz w:val="24"/>
        </w:rPr>
        <w:t xml:space="preserve">общепринятые </w:t>
      </w:r>
      <w:r w:rsidRPr="00AE12A5">
        <w:rPr>
          <w:sz w:val="24"/>
        </w:rPr>
        <w:t xml:space="preserve">этические нормы. </w:t>
      </w:r>
    </w:p>
    <w:p w:rsidR="00522E77" w:rsidRPr="00AE12A5" w:rsidRDefault="00522E77" w:rsidP="00522E77">
      <w:pPr>
        <w:pStyle w:val="aff2"/>
        <w:keepNext/>
        <w:tabs>
          <w:tab w:val="left" w:pos="1659"/>
          <w:tab w:val="left" w:pos="1838"/>
          <w:tab w:val="left" w:pos="1943"/>
          <w:tab w:val="left" w:pos="2178"/>
          <w:tab w:val="left" w:pos="2603"/>
          <w:tab w:val="left" w:pos="3366"/>
          <w:tab w:val="left" w:pos="3428"/>
          <w:tab w:val="left" w:pos="3458"/>
          <w:tab w:val="left" w:pos="3551"/>
          <w:tab w:val="left" w:pos="3703"/>
          <w:tab w:val="left" w:pos="3770"/>
          <w:tab w:val="left" w:pos="4686"/>
          <w:tab w:val="left" w:pos="4770"/>
          <w:tab w:val="left" w:pos="5212"/>
          <w:tab w:val="left" w:pos="5621"/>
          <w:tab w:val="left" w:pos="5675"/>
          <w:tab w:val="left" w:pos="5998"/>
          <w:tab w:val="left" w:pos="6447"/>
          <w:tab w:val="left" w:pos="7020"/>
          <w:tab w:val="left" w:pos="7381"/>
          <w:tab w:val="left" w:pos="7876"/>
          <w:tab w:val="left" w:pos="8221"/>
          <w:tab w:val="left" w:pos="8418"/>
          <w:tab w:val="left" w:pos="8476"/>
          <w:tab w:val="left" w:pos="8823"/>
          <w:tab w:val="left" w:pos="9466"/>
          <w:tab w:val="left" w:pos="9991"/>
          <w:tab w:val="left" w:pos="10164"/>
          <w:tab w:val="left" w:pos="10225"/>
          <w:tab w:val="left" w:pos="10694"/>
        </w:tabs>
        <w:ind w:firstLine="709"/>
        <w:rPr>
          <w:sz w:val="24"/>
        </w:rPr>
      </w:pPr>
      <w:r w:rsidRPr="00AE12A5">
        <w:rPr>
          <w:sz w:val="24"/>
        </w:rPr>
        <w:t>Например, в теме «Разговор о величине» в учебнике  1</w:t>
      </w:r>
      <w:r w:rsidRPr="00AE12A5">
        <w:rPr>
          <w:sz w:val="24"/>
        </w:rPr>
        <w:tab/>
      </w:r>
      <w:r w:rsidRPr="00AE12A5">
        <w:rPr>
          <w:sz w:val="24"/>
        </w:rPr>
        <w:tab/>
        <w:t>класса</w:t>
      </w:r>
      <w:r w:rsidRPr="00AE12A5">
        <w:rPr>
          <w:sz w:val="24"/>
        </w:rPr>
        <w:tab/>
        <w:t>(ч.1,с.7)даётся серия картинок «Что не</w:t>
      </w:r>
      <w:r w:rsidRPr="00AE12A5">
        <w:rPr>
          <w:sz w:val="24"/>
        </w:rPr>
        <w:tab/>
        <w:t>так нарисовал художник», работая с которыми дети должны понять, что в транспорте младший должен</w:t>
      </w:r>
      <w:r w:rsidRPr="00AE12A5">
        <w:rPr>
          <w:spacing w:val="50"/>
          <w:sz w:val="24"/>
        </w:rPr>
        <w:t xml:space="preserve"> </w:t>
      </w:r>
      <w:r w:rsidRPr="00AE12A5">
        <w:rPr>
          <w:sz w:val="24"/>
        </w:rPr>
        <w:t xml:space="preserve">уступить </w:t>
      </w:r>
      <w:r w:rsidRPr="00AE12A5">
        <w:rPr>
          <w:spacing w:val="2"/>
          <w:sz w:val="24"/>
        </w:rPr>
        <w:t xml:space="preserve">место </w:t>
      </w:r>
      <w:r w:rsidRPr="00AE12A5">
        <w:rPr>
          <w:sz w:val="24"/>
        </w:rPr>
        <w:t xml:space="preserve">старшему и т. п. Воспитательное значение  также  имеют  и  сюжеты текстовых задач: дети оказывают посильную </w:t>
      </w:r>
      <w:r w:rsidRPr="00AE12A5">
        <w:rPr>
          <w:spacing w:val="2"/>
          <w:sz w:val="24"/>
        </w:rPr>
        <w:t xml:space="preserve">помощь </w:t>
      </w:r>
      <w:r w:rsidRPr="00AE12A5">
        <w:rPr>
          <w:sz w:val="24"/>
        </w:rPr>
        <w:t>по хозяйству, участвуют в работе по благоустройству территории,  ухаживают за цветами, кормят домашних животных  и птиц, изготавливают кормушки и скворечники, заботятся о младших, учатся оказывать внимание</w:t>
      </w:r>
      <w:r w:rsidRPr="00AE12A5">
        <w:rPr>
          <w:spacing w:val="6"/>
          <w:sz w:val="24"/>
        </w:rPr>
        <w:t xml:space="preserve"> </w:t>
      </w:r>
      <w:r w:rsidRPr="00AE12A5">
        <w:rPr>
          <w:sz w:val="24"/>
        </w:rPr>
        <w:t>своим</w:t>
      </w:r>
      <w:r w:rsidRPr="00AE12A5">
        <w:rPr>
          <w:spacing w:val="4"/>
          <w:sz w:val="24"/>
        </w:rPr>
        <w:t xml:space="preserve"> </w:t>
      </w:r>
      <w:r w:rsidRPr="00AE12A5">
        <w:rPr>
          <w:sz w:val="24"/>
        </w:rPr>
        <w:t>друзьям,</w:t>
      </w:r>
      <w:r w:rsidRPr="00AE12A5">
        <w:rPr>
          <w:spacing w:val="5"/>
          <w:sz w:val="24"/>
        </w:rPr>
        <w:t xml:space="preserve"> </w:t>
      </w:r>
      <w:r w:rsidRPr="00AE12A5">
        <w:rPr>
          <w:sz w:val="24"/>
        </w:rPr>
        <w:t>поздравляя</w:t>
      </w:r>
      <w:r w:rsidRPr="00AE12A5">
        <w:rPr>
          <w:spacing w:val="4"/>
          <w:sz w:val="24"/>
        </w:rPr>
        <w:t xml:space="preserve"> </w:t>
      </w:r>
      <w:r w:rsidRPr="00AE12A5">
        <w:rPr>
          <w:sz w:val="24"/>
        </w:rPr>
        <w:t>их</w:t>
      </w:r>
      <w:r w:rsidRPr="00AE12A5">
        <w:rPr>
          <w:spacing w:val="5"/>
          <w:sz w:val="24"/>
        </w:rPr>
        <w:t xml:space="preserve"> </w:t>
      </w:r>
      <w:r w:rsidRPr="00AE12A5">
        <w:rPr>
          <w:sz w:val="24"/>
        </w:rPr>
        <w:t>и</w:t>
      </w:r>
      <w:r w:rsidRPr="00AE12A5">
        <w:rPr>
          <w:spacing w:val="4"/>
          <w:sz w:val="24"/>
        </w:rPr>
        <w:t xml:space="preserve"> </w:t>
      </w:r>
      <w:r w:rsidRPr="00AE12A5">
        <w:rPr>
          <w:sz w:val="24"/>
        </w:rPr>
        <w:t>даря</w:t>
      </w:r>
      <w:r w:rsidRPr="00AE12A5">
        <w:rPr>
          <w:spacing w:val="6"/>
          <w:sz w:val="24"/>
        </w:rPr>
        <w:t xml:space="preserve"> </w:t>
      </w:r>
      <w:r w:rsidRPr="00AE12A5">
        <w:rPr>
          <w:sz w:val="24"/>
        </w:rPr>
        <w:t>подарки,</w:t>
      </w:r>
      <w:r w:rsidRPr="00AE12A5">
        <w:rPr>
          <w:spacing w:val="5"/>
          <w:sz w:val="24"/>
        </w:rPr>
        <w:t xml:space="preserve"> </w:t>
      </w:r>
      <w:r w:rsidRPr="00AE12A5">
        <w:rPr>
          <w:sz w:val="24"/>
        </w:rPr>
        <w:t>и</w:t>
      </w:r>
      <w:r w:rsidRPr="00AE12A5">
        <w:rPr>
          <w:spacing w:val="6"/>
          <w:sz w:val="24"/>
        </w:rPr>
        <w:t xml:space="preserve"> </w:t>
      </w:r>
      <w:r w:rsidRPr="00AE12A5">
        <w:rPr>
          <w:sz w:val="24"/>
        </w:rPr>
        <w:t>т.</w:t>
      </w:r>
      <w:r w:rsidRPr="00AE12A5">
        <w:rPr>
          <w:spacing w:val="5"/>
          <w:sz w:val="24"/>
        </w:rPr>
        <w:t xml:space="preserve"> </w:t>
      </w:r>
      <w:r w:rsidRPr="00AE12A5">
        <w:rPr>
          <w:sz w:val="24"/>
        </w:rPr>
        <w:t>д.</w:t>
      </w:r>
      <w:r w:rsidRPr="00AE12A5">
        <w:rPr>
          <w:spacing w:val="5"/>
          <w:sz w:val="24"/>
        </w:rPr>
        <w:t xml:space="preserve"> </w:t>
      </w:r>
      <w:r w:rsidRPr="00AE12A5">
        <w:rPr>
          <w:sz w:val="24"/>
        </w:rPr>
        <w:t>(ч.</w:t>
      </w:r>
      <w:r w:rsidRPr="00AE12A5">
        <w:rPr>
          <w:spacing w:val="5"/>
          <w:sz w:val="24"/>
        </w:rPr>
        <w:t xml:space="preserve"> </w:t>
      </w:r>
      <w:r w:rsidRPr="00AE12A5">
        <w:rPr>
          <w:sz w:val="24"/>
        </w:rPr>
        <w:t>2,</w:t>
      </w:r>
      <w:r w:rsidRPr="00AE12A5">
        <w:rPr>
          <w:spacing w:val="5"/>
          <w:sz w:val="24"/>
        </w:rPr>
        <w:t xml:space="preserve"> </w:t>
      </w:r>
      <w:r w:rsidRPr="00AE12A5">
        <w:rPr>
          <w:sz w:val="24"/>
        </w:rPr>
        <w:t>с.</w:t>
      </w:r>
      <w:r w:rsidRPr="00AE12A5">
        <w:rPr>
          <w:spacing w:val="5"/>
          <w:sz w:val="24"/>
        </w:rPr>
        <w:t xml:space="preserve"> </w:t>
      </w:r>
      <w:r w:rsidRPr="00AE12A5">
        <w:rPr>
          <w:sz w:val="24"/>
        </w:rPr>
        <w:t>41,</w:t>
      </w:r>
      <w:r w:rsidRPr="00AE12A5">
        <w:rPr>
          <w:spacing w:val="5"/>
          <w:sz w:val="24"/>
        </w:rPr>
        <w:t xml:space="preserve"> </w:t>
      </w:r>
      <w:r w:rsidRPr="00AE12A5">
        <w:rPr>
          <w:sz w:val="24"/>
        </w:rPr>
        <w:t>№</w:t>
      </w:r>
      <w:r w:rsidRPr="00AE12A5">
        <w:rPr>
          <w:spacing w:val="5"/>
          <w:sz w:val="24"/>
        </w:rPr>
        <w:t xml:space="preserve"> </w:t>
      </w:r>
      <w:r w:rsidRPr="00AE12A5">
        <w:rPr>
          <w:sz w:val="24"/>
        </w:rPr>
        <w:t>1</w:t>
      </w:r>
      <w:r w:rsidRPr="00AE12A5">
        <w:rPr>
          <w:spacing w:val="5"/>
          <w:sz w:val="24"/>
        </w:rPr>
        <w:t xml:space="preserve"> </w:t>
      </w:r>
      <w:r w:rsidRPr="00AE12A5">
        <w:rPr>
          <w:sz w:val="24"/>
        </w:rPr>
        <w:t>и</w:t>
      </w:r>
      <w:r w:rsidRPr="00AE12A5">
        <w:rPr>
          <w:spacing w:val="6"/>
          <w:sz w:val="24"/>
        </w:rPr>
        <w:t xml:space="preserve"> </w:t>
      </w:r>
      <w:r w:rsidRPr="00AE12A5">
        <w:rPr>
          <w:sz w:val="24"/>
        </w:rPr>
        <w:t>др.).</w:t>
      </w:r>
    </w:p>
    <w:p w:rsidR="00522E77" w:rsidRPr="00AE12A5" w:rsidRDefault="00522E77" w:rsidP="00522E77">
      <w:pPr>
        <w:pStyle w:val="aff2"/>
        <w:keepNext/>
        <w:ind w:firstLine="709"/>
        <w:rPr>
          <w:sz w:val="24"/>
        </w:rPr>
      </w:pPr>
      <w:r w:rsidRPr="00AE12A5">
        <w:rPr>
          <w:b/>
          <w:i/>
          <w:sz w:val="24"/>
        </w:rPr>
        <w:t xml:space="preserve">В курсе «Русский язык» </w:t>
      </w:r>
      <w:r w:rsidRPr="00AE12A5">
        <w:rPr>
          <w:sz w:val="24"/>
        </w:rPr>
        <w:t>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Дети узнают о географии России, о древних городах нашей страны. Многочисленные тексты об известных людях России также ориентированы на воспитание чувства гордости за свою страну, за ее историю и культуру. 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w:t>
      </w:r>
    </w:p>
    <w:p w:rsidR="00522E77" w:rsidRPr="00AE12A5" w:rsidRDefault="00522E77" w:rsidP="00522E77">
      <w:pPr>
        <w:pStyle w:val="aff2"/>
        <w:keepNext/>
        <w:ind w:firstLine="709"/>
        <w:rPr>
          <w:sz w:val="24"/>
        </w:rPr>
      </w:pPr>
      <w:r w:rsidRPr="00AE12A5">
        <w:rPr>
          <w:b/>
          <w:i/>
          <w:sz w:val="24"/>
        </w:rPr>
        <w:t xml:space="preserve">В курсе «Литературное чтение» </w:t>
      </w:r>
      <w:r w:rsidRPr="00AE12A5">
        <w:rPr>
          <w:sz w:val="24"/>
        </w:rPr>
        <w:t>материалы учебников показывают красоту родного края, воспитывают чувство гордости за свою страну, уважение к другим народам России и мира.</w:t>
      </w:r>
    </w:p>
    <w:p w:rsidR="00522E77" w:rsidRPr="00AE12A5" w:rsidRDefault="00522E77" w:rsidP="00522E77">
      <w:pPr>
        <w:pStyle w:val="aff2"/>
        <w:keepNext/>
        <w:ind w:firstLine="709"/>
        <w:rPr>
          <w:sz w:val="24"/>
        </w:rPr>
      </w:pPr>
      <w:r w:rsidRPr="00AE12A5">
        <w:rPr>
          <w:spacing w:val="-2"/>
          <w:sz w:val="24"/>
        </w:rPr>
        <w:t xml:space="preserve">Например, </w:t>
      </w:r>
      <w:r w:rsidRPr="00AE12A5">
        <w:rPr>
          <w:sz w:val="24"/>
        </w:rPr>
        <w:t xml:space="preserve">в </w:t>
      </w:r>
      <w:r w:rsidRPr="00AE12A5">
        <w:rPr>
          <w:spacing w:val="-3"/>
          <w:sz w:val="24"/>
        </w:rPr>
        <w:t xml:space="preserve">разделе </w:t>
      </w:r>
      <w:r w:rsidRPr="00AE12A5">
        <w:rPr>
          <w:spacing w:val="-2"/>
          <w:sz w:val="24"/>
        </w:rPr>
        <w:t xml:space="preserve">«Радуга-дуга» </w:t>
      </w:r>
      <w:r w:rsidRPr="00AE12A5">
        <w:rPr>
          <w:sz w:val="24"/>
        </w:rPr>
        <w:t xml:space="preserve">(1 </w:t>
      </w:r>
      <w:r w:rsidRPr="00AE12A5">
        <w:rPr>
          <w:spacing w:val="-3"/>
          <w:sz w:val="24"/>
        </w:rPr>
        <w:t xml:space="preserve">класс) учащиеся </w:t>
      </w:r>
      <w:r w:rsidRPr="00AE12A5">
        <w:rPr>
          <w:sz w:val="24"/>
        </w:rPr>
        <w:t xml:space="preserve">знакомятся с произведениями народного творчества – песенками, стихами, пословицами, поговорками </w:t>
      </w:r>
      <w:r w:rsidRPr="00AE12A5">
        <w:rPr>
          <w:spacing w:val="2"/>
          <w:sz w:val="24"/>
        </w:rPr>
        <w:t xml:space="preserve">народов </w:t>
      </w:r>
      <w:r w:rsidRPr="00AE12A5">
        <w:rPr>
          <w:sz w:val="24"/>
        </w:rPr>
        <w:t>Удмуртии, Калмыкии, Чувашии и других народов. Произведения воспитывают уважение и любовь к своей стране, доброе отношение к людям и природе, правдивость, трудолюбие и др.</w:t>
      </w:r>
    </w:p>
    <w:p w:rsidR="00522E77" w:rsidRPr="00AE12A5" w:rsidRDefault="00522E77" w:rsidP="00522E77">
      <w:pPr>
        <w:pStyle w:val="aff2"/>
        <w:keepNext/>
        <w:ind w:firstLine="709"/>
        <w:rPr>
          <w:sz w:val="24"/>
        </w:rPr>
      </w:pPr>
      <w:r w:rsidRPr="00AE12A5">
        <w:rPr>
          <w:sz w:val="24"/>
        </w:rPr>
        <w:t xml:space="preserve">В разделе «Здравствуй, сказка!» (1 класс) дети, читают русские, татарские и </w:t>
      </w:r>
      <w:r w:rsidRPr="00AE12A5">
        <w:rPr>
          <w:spacing w:val="3"/>
          <w:sz w:val="24"/>
        </w:rPr>
        <w:t xml:space="preserve">ингушскую сказки. Вопросы </w:t>
      </w:r>
      <w:r w:rsidRPr="00AE12A5">
        <w:rPr>
          <w:sz w:val="24"/>
        </w:rPr>
        <w:t xml:space="preserve">и </w:t>
      </w:r>
      <w:r w:rsidRPr="00AE12A5">
        <w:rPr>
          <w:spacing w:val="3"/>
          <w:sz w:val="24"/>
        </w:rPr>
        <w:t xml:space="preserve">задания побуждают ребенка </w:t>
      </w:r>
      <w:r w:rsidRPr="00AE12A5">
        <w:rPr>
          <w:sz w:val="24"/>
        </w:rPr>
        <w:t xml:space="preserve">к </w:t>
      </w:r>
      <w:r w:rsidRPr="00AE12A5">
        <w:rPr>
          <w:spacing w:val="3"/>
          <w:sz w:val="24"/>
        </w:rPr>
        <w:t xml:space="preserve">осознанию </w:t>
      </w:r>
      <w:r w:rsidRPr="00AE12A5">
        <w:rPr>
          <w:spacing w:val="2"/>
          <w:sz w:val="24"/>
        </w:rPr>
        <w:t xml:space="preserve">таких качеств, </w:t>
      </w:r>
      <w:r w:rsidRPr="00AE12A5">
        <w:rPr>
          <w:sz w:val="24"/>
        </w:rPr>
        <w:t xml:space="preserve">как равнодушие, доброта, эгоизм, уважение. Во 2 классе в разделе «Мир </w:t>
      </w:r>
      <w:r w:rsidRPr="00AE12A5">
        <w:rPr>
          <w:spacing w:val="6"/>
          <w:sz w:val="24"/>
        </w:rPr>
        <w:t xml:space="preserve">народной </w:t>
      </w:r>
      <w:r w:rsidRPr="00AE12A5">
        <w:rPr>
          <w:spacing w:val="6"/>
          <w:sz w:val="24"/>
        </w:rPr>
        <w:lastRenderedPageBreak/>
        <w:t>сказки» (часть</w:t>
      </w:r>
      <w:r w:rsidRPr="00AE12A5">
        <w:rPr>
          <w:spacing w:val="77"/>
          <w:sz w:val="24"/>
        </w:rPr>
        <w:t xml:space="preserve"> </w:t>
      </w:r>
      <w:r w:rsidRPr="00AE12A5">
        <w:rPr>
          <w:spacing w:val="3"/>
          <w:sz w:val="24"/>
        </w:rPr>
        <w:t xml:space="preserve">1) </w:t>
      </w:r>
      <w:r w:rsidRPr="00AE12A5">
        <w:rPr>
          <w:spacing w:val="6"/>
          <w:sz w:val="24"/>
        </w:rPr>
        <w:t>представлены</w:t>
      </w:r>
      <w:r w:rsidRPr="00AE12A5">
        <w:rPr>
          <w:spacing w:val="77"/>
          <w:sz w:val="24"/>
        </w:rPr>
        <w:t xml:space="preserve"> </w:t>
      </w:r>
      <w:r w:rsidRPr="00AE12A5">
        <w:rPr>
          <w:spacing w:val="6"/>
          <w:sz w:val="24"/>
        </w:rPr>
        <w:t>сказки</w:t>
      </w:r>
      <w:r w:rsidRPr="00AE12A5">
        <w:rPr>
          <w:spacing w:val="77"/>
          <w:sz w:val="24"/>
        </w:rPr>
        <w:t xml:space="preserve"> </w:t>
      </w:r>
      <w:r w:rsidRPr="00AE12A5">
        <w:rPr>
          <w:spacing w:val="6"/>
          <w:sz w:val="24"/>
        </w:rPr>
        <w:t>разных</w:t>
      </w:r>
      <w:r w:rsidRPr="00AE12A5">
        <w:rPr>
          <w:spacing w:val="77"/>
          <w:sz w:val="24"/>
        </w:rPr>
        <w:t xml:space="preserve"> </w:t>
      </w:r>
      <w:r w:rsidRPr="00AE12A5">
        <w:rPr>
          <w:spacing w:val="7"/>
          <w:sz w:val="24"/>
        </w:rPr>
        <w:t xml:space="preserve">народов </w:t>
      </w:r>
      <w:r w:rsidRPr="00AE12A5">
        <w:rPr>
          <w:spacing w:val="6"/>
          <w:sz w:val="24"/>
        </w:rPr>
        <w:t>(русская,</w:t>
      </w:r>
      <w:r w:rsidRPr="00AE12A5">
        <w:rPr>
          <w:spacing w:val="77"/>
          <w:sz w:val="24"/>
        </w:rPr>
        <w:t xml:space="preserve"> </w:t>
      </w:r>
      <w:r w:rsidRPr="00AE12A5">
        <w:rPr>
          <w:spacing w:val="5"/>
          <w:sz w:val="24"/>
        </w:rPr>
        <w:t xml:space="preserve">корякская, </w:t>
      </w:r>
      <w:r w:rsidRPr="00AE12A5">
        <w:rPr>
          <w:sz w:val="24"/>
        </w:rPr>
        <w:t>хантыйская), в которых</w:t>
      </w:r>
    </w:p>
    <w:p w:rsidR="00522E77" w:rsidRPr="00AE12A5" w:rsidRDefault="00522E77" w:rsidP="00522E77">
      <w:pPr>
        <w:pStyle w:val="aff2"/>
        <w:keepNext/>
        <w:ind w:firstLine="709"/>
        <w:rPr>
          <w:sz w:val="24"/>
        </w:rPr>
      </w:pPr>
      <w:r w:rsidRPr="00AE12A5">
        <w:rPr>
          <w:sz w:val="24"/>
        </w:rPr>
        <w:t>отражаются традиции, обычаи истории народа. Учащиеся осознают себя как часть могучего многонационального российского общества, богатого культурой каждого народа.</w:t>
      </w:r>
    </w:p>
    <w:p w:rsidR="00522E77" w:rsidRPr="00AE12A5" w:rsidRDefault="00522E77" w:rsidP="00522E77">
      <w:pPr>
        <w:pStyle w:val="aff2"/>
        <w:keepNext/>
        <w:ind w:firstLine="709"/>
        <w:rPr>
          <w:sz w:val="24"/>
        </w:rPr>
      </w:pPr>
      <w:r w:rsidRPr="00AE12A5">
        <w:rPr>
          <w:spacing w:val="-3"/>
          <w:sz w:val="24"/>
        </w:rPr>
        <w:t xml:space="preserve">Воспитание </w:t>
      </w:r>
      <w:r w:rsidRPr="00AE12A5">
        <w:rPr>
          <w:sz w:val="24"/>
        </w:rPr>
        <w:t xml:space="preserve">любви к </w:t>
      </w:r>
      <w:r w:rsidRPr="00AE12A5">
        <w:rPr>
          <w:spacing w:val="-3"/>
          <w:sz w:val="24"/>
        </w:rPr>
        <w:t xml:space="preserve">своей </w:t>
      </w:r>
      <w:r w:rsidRPr="00AE12A5">
        <w:rPr>
          <w:sz w:val="24"/>
        </w:rPr>
        <w:t xml:space="preserve">родине, гордости за неё формируется содержанием разделов «Край родной, навек любимый», «Картины родной природы», заданиями и хорошо подобранным фотографическим рядом городов России: Москвы, Санкт-Петербурга, Сергиева Посада, Суздали, Торжка, Владивостока и др. Произведения русских писателей и поэтов показывают красоту родной природы, иллюстрируются репродукциями картин известных русских художников. </w:t>
      </w:r>
      <w:r w:rsidRPr="00AE12A5">
        <w:rPr>
          <w:spacing w:val="3"/>
          <w:sz w:val="24"/>
        </w:rPr>
        <w:t xml:space="preserve">Раздел </w:t>
      </w:r>
      <w:r w:rsidRPr="00AE12A5">
        <w:rPr>
          <w:sz w:val="24"/>
        </w:rPr>
        <w:t xml:space="preserve">«О </w:t>
      </w:r>
      <w:r w:rsidRPr="00AE12A5">
        <w:rPr>
          <w:spacing w:val="3"/>
          <w:sz w:val="24"/>
        </w:rPr>
        <w:t xml:space="preserve">Родине, </w:t>
      </w:r>
      <w:r w:rsidRPr="00AE12A5">
        <w:rPr>
          <w:sz w:val="24"/>
        </w:rPr>
        <w:t xml:space="preserve">о </w:t>
      </w:r>
      <w:r w:rsidRPr="00AE12A5">
        <w:rPr>
          <w:spacing w:val="3"/>
          <w:sz w:val="24"/>
        </w:rPr>
        <w:t xml:space="preserve">подвигах, </w:t>
      </w:r>
      <w:r w:rsidRPr="00AE12A5">
        <w:rPr>
          <w:sz w:val="24"/>
        </w:rPr>
        <w:t xml:space="preserve">о </w:t>
      </w:r>
      <w:r w:rsidRPr="00AE12A5">
        <w:rPr>
          <w:spacing w:val="3"/>
          <w:sz w:val="24"/>
        </w:rPr>
        <w:t xml:space="preserve">славе» учебника </w:t>
      </w:r>
      <w:r w:rsidRPr="00AE12A5">
        <w:rPr>
          <w:spacing w:val="2"/>
          <w:sz w:val="24"/>
        </w:rPr>
        <w:t xml:space="preserve">для </w:t>
      </w:r>
      <w:r w:rsidRPr="00AE12A5">
        <w:rPr>
          <w:sz w:val="24"/>
        </w:rPr>
        <w:t xml:space="preserve">4 </w:t>
      </w:r>
      <w:r w:rsidRPr="00AE12A5">
        <w:rPr>
          <w:spacing w:val="2"/>
          <w:sz w:val="24"/>
        </w:rPr>
        <w:t xml:space="preserve">класса </w:t>
      </w:r>
      <w:r w:rsidRPr="00AE12A5">
        <w:rPr>
          <w:spacing w:val="3"/>
          <w:sz w:val="24"/>
        </w:rPr>
        <w:t xml:space="preserve">знакомит </w:t>
      </w:r>
      <w:r w:rsidRPr="00AE12A5">
        <w:rPr>
          <w:spacing w:val="-4"/>
          <w:sz w:val="24"/>
        </w:rPr>
        <w:t xml:space="preserve">учащихся </w:t>
      </w:r>
      <w:r w:rsidRPr="00AE12A5">
        <w:rPr>
          <w:sz w:val="24"/>
        </w:rPr>
        <w:t xml:space="preserve">с </w:t>
      </w:r>
      <w:r w:rsidRPr="00AE12A5">
        <w:rPr>
          <w:spacing w:val="-4"/>
          <w:sz w:val="24"/>
        </w:rPr>
        <w:t xml:space="preserve">некоторыми важными событиями </w:t>
      </w:r>
      <w:r w:rsidRPr="00AE12A5">
        <w:rPr>
          <w:sz w:val="24"/>
        </w:rPr>
        <w:t xml:space="preserve">и </w:t>
      </w:r>
      <w:r w:rsidRPr="00AE12A5">
        <w:rPr>
          <w:spacing w:val="-4"/>
          <w:sz w:val="24"/>
        </w:rPr>
        <w:t xml:space="preserve">личностями </w:t>
      </w:r>
      <w:r w:rsidRPr="00AE12A5">
        <w:rPr>
          <w:sz w:val="24"/>
        </w:rPr>
        <w:t xml:space="preserve">в </w:t>
      </w:r>
      <w:r w:rsidRPr="00AE12A5">
        <w:rPr>
          <w:spacing w:val="-4"/>
          <w:sz w:val="24"/>
        </w:rPr>
        <w:t xml:space="preserve">истории нашей страны: </w:t>
      </w:r>
      <w:r w:rsidRPr="00AE12A5">
        <w:rPr>
          <w:sz w:val="24"/>
        </w:rPr>
        <w:t>Александр Невский и Ледовое побоище, Дмитрий Донской и Куликовская битва и др., пословицами и поговорками о Родине, очерками К. Ушинского, В. Пескова об Отечестве.</w:t>
      </w:r>
    </w:p>
    <w:p w:rsidR="00522E77" w:rsidRPr="00AE12A5" w:rsidRDefault="00522E77" w:rsidP="00522E77">
      <w:pPr>
        <w:pStyle w:val="aff2"/>
        <w:keepNext/>
        <w:ind w:firstLine="709"/>
        <w:rPr>
          <w:sz w:val="24"/>
        </w:rPr>
      </w:pPr>
      <w:r w:rsidRPr="00AE12A5">
        <w:rPr>
          <w:b/>
          <w:i/>
          <w:sz w:val="24"/>
        </w:rPr>
        <w:t xml:space="preserve">В курсе «Окружающий мир» </w:t>
      </w:r>
      <w:r w:rsidRPr="00AE12A5">
        <w:rPr>
          <w:sz w:val="24"/>
        </w:rPr>
        <w:t xml:space="preserve">с этой целью предусмотрен раздел «Родная </w:t>
      </w:r>
      <w:r w:rsidRPr="00AE12A5">
        <w:rPr>
          <w:spacing w:val="-3"/>
          <w:sz w:val="24"/>
        </w:rPr>
        <w:t xml:space="preserve">страна» </w:t>
      </w:r>
      <w:r w:rsidRPr="00AE12A5">
        <w:rPr>
          <w:sz w:val="24"/>
        </w:rPr>
        <w:t xml:space="preserve">(1 </w:t>
      </w:r>
      <w:r w:rsidRPr="00AE12A5">
        <w:rPr>
          <w:spacing w:val="-4"/>
          <w:sz w:val="24"/>
        </w:rPr>
        <w:t xml:space="preserve">класс), </w:t>
      </w:r>
      <w:r w:rsidRPr="00AE12A5">
        <w:rPr>
          <w:sz w:val="24"/>
        </w:rPr>
        <w:t xml:space="preserve">в </w:t>
      </w:r>
      <w:r w:rsidRPr="00AE12A5">
        <w:rPr>
          <w:spacing w:val="-4"/>
          <w:sz w:val="24"/>
        </w:rPr>
        <w:t xml:space="preserve">котором дети знакомятся </w:t>
      </w:r>
      <w:r w:rsidRPr="00AE12A5">
        <w:rPr>
          <w:sz w:val="24"/>
        </w:rPr>
        <w:t xml:space="preserve">с </w:t>
      </w:r>
      <w:r w:rsidRPr="00AE12A5">
        <w:rPr>
          <w:spacing w:val="-4"/>
          <w:sz w:val="24"/>
        </w:rPr>
        <w:t xml:space="preserve">государственными символами России </w:t>
      </w:r>
      <w:r w:rsidRPr="00AE12A5">
        <w:rPr>
          <w:sz w:val="24"/>
        </w:rPr>
        <w:t xml:space="preserve">(гербом, флагом, гимном), с обликом российской столицы и его изменением в ходе </w:t>
      </w:r>
      <w:r w:rsidRPr="00AE12A5">
        <w:rPr>
          <w:spacing w:val="3"/>
          <w:sz w:val="24"/>
        </w:rPr>
        <w:t xml:space="preserve">исторического времени. </w:t>
      </w:r>
      <w:r w:rsidRPr="00AE12A5">
        <w:rPr>
          <w:spacing w:val="2"/>
          <w:sz w:val="24"/>
        </w:rPr>
        <w:t xml:space="preserve">Тема «Мы </w:t>
      </w:r>
      <w:r w:rsidRPr="00AE12A5">
        <w:rPr>
          <w:sz w:val="24"/>
        </w:rPr>
        <w:t xml:space="preserve">– </w:t>
      </w:r>
      <w:r w:rsidRPr="00AE12A5">
        <w:rPr>
          <w:spacing w:val="2"/>
          <w:sz w:val="24"/>
        </w:rPr>
        <w:t xml:space="preserve">семья </w:t>
      </w:r>
      <w:r w:rsidRPr="00AE12A5">
        <w:rPr>
          <w:spacing w:val="3"/>
          <w:sz w:val="24"/>
        </w:rPr>
        <w:t xml:space="preserve">народов России» </w:t>
      </w:r>
      <w:r w:rsidRPr="00AE12A5">
        <w:rPr>
          <w:sz w:val="24"/>
        </w:rPr>
        <w:t xml:space="preserve">в </w:t>
      </w:r>
      <w:r w:rsidRPr="00AE12A5">
        <w:rPr>
          <w:spacing w:val="4"/>
          <w:sz w:val="24"/>
        </w:rPr>
        <w:t xml:space="preserve">этом </w:t>
      </w:r>
      <w:r w:rsidRPr="00AE12A5">
        <w:rPr>
          <w:spacing w:val="2"/>
          <w:sz w:val="24"/>
        </w:rPr>
        <w:t xml:space="preserve">же </w:t>
      </w:r>
      <w:r w:rsidRPr="00AE12A5">
        <w:rPr>
          <w:spacing w:val="3"/>
          <w:sz w:val="24"/>
        </w:rPr>
        <w:t xml:space="preserve">разделе </w:t>
      </w:r>
      <w:r w:rsidRPr="00AE12A5">
        <w:rPr>
          <w:sz w:val="24"/>
        </w:rPr>
        <w:t xml:space="preserve">знакомит детей с культурой разных народов России в сопоставлении и взаимных связях. Учебник 2 </w:t>
      </w:r>
      <w:r w:rsidRPr="00AE12A5">
        <w:rPr>
          <w:spacing w:val="-3"/>
          <w:sz w:val="24"/>
        </w:rPr>
        <w:t xml:space="preserve">класса </w:t>
      </w:r>
      <w:r w:rsidRPr="00AE12A5">
        <w:rPr>
          <w:sz w:val="24"/>
        </w:rPr>
        <w:t xml:space="preserve">начинается темой </w:t>
      </w:r>
      <w:r w:rsidRPr="00AE12A5">
        <w:rPr>
          <w:spacing w:val="-3"/>
          <w:sz w:val="24"/>
        </w:rPr>
        <w:t xml:space="preserve">«Мы </w:t>
      </w:r>
      <w:r w:rsidRPr="00AE12A5">
        <w:rPr>
          <w:sz w:val="24"/>
        </w:rPr>
        <w:t xml:space="preserve">– союз народов </w:t>
      </w:r>
      <w:r w:rsidRPr="00AE12A5">
        <w:rPr>
          <w:spacing w:val="-3"/>
          <w:sz w:val="24"/>
        </w:rPr>
        <w:t xml:space="preserve">России». </w:t>
      </w:r>
      <w:r w:rsidRPr="00AE12A5">
        <w:rPr>
          <w:sz w:val="24"/>
        </w:rPr>
        <w:t xml:space="preserve">В ней раскрывается значение понятия Российская </w:t>
      </w:r>
      <w:r w:rsidRPr="00AE12A5">
        <w:rPr>
          <w:spacing w:val="-3"/>
          <w:sz w:val="24"/>
        </w:rPr>
        <w:t xml:space="preserve">Федерация, </w:t>
      </w:r>
      <w:r w:rsidRPr="00AE12A5">
        <w:rPr>
          <w:sz w:val="24"/>
        </w:rPr>
        <w:t xml:space="preserve">предлагается работа с политико-административной картой нашей страны, вводится представление об основных, </w:t>
      </w:r>
      <w:r w:rsidRPr="00AE12A5">
        <w:rPr>
          <w:spacing w:val="3"/>
          <w:sz w:val="24"/>
        </w:rPr>
        <w:t xml:space="preserve">традиционных </w:t>
      </w:r>
      <w:r w:rsidRPr="00AE12A5">
        <w:rPr>
          <w:spacing w:val="2"/>
          <w:sz w:val="24"/>
        </w:rPr>
        <w:t xml:space="preserve">для </w:t>
      </w:r>
      <w:r w:rsidRPr="00AE12A5">
        <w:rPr>
          <w:spacing w:val="3"/>
          <w:sz w:val="24"/>
        </w:rPr>
        <w:t xml:space="preserve">России религиях, рассказывается </w:t>
      </w:r>
      <w:r w:rsidRPr="00AE12A5">
        <w:rPr>
          <w:sz w:val="24"/>
        </w:rPr>
        <w:t xml:space="preserve">о </w:t>
      </w:r>
      <w:r w:rsidRPr="00AE12A5">
        <w:rPr>
          <w:spacing w:val="3"/>
          <w:sz w:val="24"/>
        </w:rPr>
        <w:t xml:space="preserve">консолидирующей роли </w:t>
      </w:r>
      <w:r w:rsidRPr="00AE12A5">
        <w:rPr>
          <w:sz w:val="24"/>
        </w:rPr>
        <w:t xml:space="preserve">рус ского языка как государственного, обеспечивающего межнациональное (межэтническое) общение. В учебнике 3 класса гуманистические и демократические ценностные ориентации формируются в разделе «Мир как дом». В учебнике 4 класса для этой цели </w:t>
      </w:r>
      <w:r w:rsidRPr="00AE12A5">
        <w:rPr>
          <w:spacing w:val="-4"/>
          <w:sz w:val="24"/>
        </w:rPr>
        <w:t xml:space="preserve">предлагаются разделы </w:t>
      </w:r>
      <w:r w:rsidRPr="00AE12A5">
        <w:rPr>
          <w:spacing w:val="-5"/>
          <w:sz w:val="24"/>
        </w:rPr>
        <w:t xml:space="preserve">«Мы </w:t>
      </w:r>
      <w:r w:rsidRPr="00AE12A5">
        <w:rPr>
          <w:sz w:val="24"/>
        </w:rPr>
        <w:t xml:space="preserve">– </w:t>
      </w:r>
      <w:r w:rsidRPr="00AE12A5">
        <w:rPr>
          <w:spacing w:val="-4"/>
          <w:sz w:val="24"/>
        </w:rPr>
        <w:t xml:space="preserve">граждане единого Отечества», «По </w:t>
      </w:r>
      <w:r w:rsidRPr="00AE12A5">
        <w:rPr>
          <w:spacing w:val="-3"/>
          <w:sz w:val="24"/>
        </w:rPr>
        <w:t xml:space="preserve">родным </w:t>
      </w:r>
      <w:r w:rsidRPr="00AE12A5">
        <w:rPr>
          <w:spacing w:val="-4"/>
          <w:sz w:val="24"/>
        </w:rPr>
        <w:t xml:space="preserve">просторам», </w:t>
      </w:r>
      <w:r w:rsidRPr="00AE12A5">
        <w:rPr>
          <w:sz w:val="24"/>
        </w:rPr>
        <w:t>«Путешествие по Реке времени», «Мы строим будущее</w:t>
      </w:r>
      <w:r w:rsidRPr="00AE12A5">
        <w:rPr>
          <w:spacing w:val="-1"/>
          <w:sz w:val="24"/>
        </w:rPr>
        <w:t xml:space="preserve"> </w:t>
      </w:r>
      <w:r w:rsidRPr="00AE12A5">
        <w:rPr>
          <w:sz w:val="24"/>
        </w:rPr>
        <w:t>России».</w:t>
      </w:r>
    </w:p>
    <w:p w:rsidR="00522E77" w:rsidRPr="00AE12A5" w:rsidRDefault="00522E77" w:rsidP="00522E77">
      <w:pPr>
        <w:pStyle w:val="aff2"/>
        <w:keepNext/>
        <w:ind w:firstLine="709"/>
        <w:rPr>
          <w:sz w:val="24"/>
        </w:rPr>
      </w:pPr>
      <w:r w:rsidRPr="00AE12A5">
        <w:rPr>
          <w:b/>
          <w:i/>
          <w:sz w:val="24"/>
        </w:rPr>
        <w:t xml:space="preserve">В курсе «Технология» </w:t>
      </w:r>
      <w:r w:rsidRPr="00AE12A5">
        <w:rPr>
          <w:sz w:val="24"/>
        </w:rPr>
        <w:t xml:space="preserve">для 1−4 класса учащиеся знакомятся со старинными, традиционными для России промыслами и ремеслами, </w:t>
      </w:r>
      <w:r w:rsidRPr="00AE12A5">
        <w:rPr>
          <w:spacing w:val="-3"/>
          <w:sz w:val="24"/>
        </w:rPr>
        <w:t xml:space="preserve">материалами, </w:t>
      </w:r>
      <w:r w:rsidRPr="00AE12A5">
        <w:rPr>
          <w:sz w:val="24"/>
        </w:rPr>
        <w:t xml:space="preserve">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Практические работы по изготовлению изделий традиционных ремесел, современных костюмов разных народов России формируют у учащихся осознание своей </w:t>
      </w:r>
      <w:r w:rsidRPr="00AE12A5">
        <w:rPr>
          <w:spacing w:val="-4"/>
          <w:sz w:val="24"/>
        </w:rPr>
        <w:t xml:space="preserve">этнической </w:t>
      </w:r>
      <w:r w:rsidRPr="00AE12A5">
        <w:rPr>
          <w:sz w:val="24"/>
        </w:rPr>
        <w:t xml:space="preserve">и </w:t>
      </w:r>
      <w:r w:rsidRPr="00AE12A5">
        <w:rPr>
          <w:spacing w:val="-4"/>
          <w:sz w:val="24"/>
        </w:rPr>
        <w:t xml:space="preserve">национальной принадлежности; воспитывают уважительное отношение </w:t>
      </w:r>
      <w:r w:rsidRPr="00AE12A5">
        <w:rPr>
          <w:sz w:val="24"/>
        </w:rPr>
        <w:t>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w:t>
      </w:r>
      <w:r w:rsidRPr="00AE12A5">
        <w:rPr>
          <w:spacing w:val="-8"/>
          <w:sz w:val="24"/>
        </w:rPr>
        <w:t xml:space="preserve"> </w:t>
      </w:r>
      <w:r w:rsidRPr="00AE12A5">
        <w:rPr>
          <w:sz w:val="24"/>
        </w:rPr>
        <w:t>РФ.</w:t>
      </w:r>
    </w:p>
    <w:p w:rsidR="00522E77" w:rsidRPr="00AE12A5" w:rsidRDefault="00522E77" w:rsidP="00522E77">
      <w:pPr>
        <w:pStyle w:val="aff2"/>
        <w:keepNext/>
        <w:ind w:firstLine="709"/>
        <w:rPr>
          <w:sz w:val="24"/>
        </w:rPr>
      </w:pPr>
      <w:r w:rsidRPr="00AE12A5">
        <w:rPr>
          <w:b/>
          <w:i/>
          <w:sz w:val="24"/>
        </w:rPr>
        <w:t xml:space="preserve">В курсе «Музыка» </w:t>
      </w:r>
      <w:r w:rsidRPr="00AE12A5">
        <w:rPr>
          <w:i/>
          <w:sz w:val="24"/>
        </w:rPr>
        <w:t xml:space="preserve">во </w:t>
      </w:r>
      <w:r w:rsidRPr="00AE12A5">
        <w:rPr>
          <w:sz w:val="24"/>
        </w:rPr>
        <w:t>2 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w:t>
      </w:r>
    </w:p>
    <w:p w:rsidR="00522E77" w:rsidRPr="00AE12A5" w:rsidRDefault="00522E77" w:rsidP="00522E77">
      <w:pPr>
        <w:pStyle w:val="aff2"/>
        <w:keepNext/>
        <w:ind w:firstLine="709"/>
        <w:rPr>
          <w:sz w:val="24"/>
        </w:rPr>
      </w:pPr>
      <w:r w:rsidRPr="00AE12A5">
        <w:rPr>
          <w:b/>
          <w:i/>
          <w:sz w:val="24"/>
        </w:rPr>
        <w:t xml:space="preserve">В курсе «Изобразительное искусство» </w:t>
      </w:r>
      <w:r w:rsidRPr="00AE12A5">
        <w:rPr>
          <w:sz w:val="24"/>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22E77" w:rsidRPr="00AE12A5" w:rsidRDefault="00522E77" w:rsidP="00522E77">
      <w:pPr>
        <w:pStyle w:val="aff2"/>
        <w:keepNext/>
        <w:ind w:firstLine="709"/>
        <w:rPr>
          <w:sz w:val="24"/>
        </w:rPr>
      </w:pPr>
      <w:r w:rsidRPr="00AE12A5">
        <w:rPr>
          <w:b/>
          <w:i/>
          <w:sz w:val="24"/>
        </w:rPr>
        <w:t xml:space="preserve">В курсе «Основы религиозных культур и светской этики» </w:t>
      </w:r>
      <w:r w:rsidRPr="00AE12A5">
        <w:rPr>
          <w:sz w:val="24"/>
        </w:rPr>
        <w:t xml:space="preserve">каждый учебник содержит общие для всех шести модулей уроки: </w:t>
      </w:r>
      <w:r w:rsidRPr="00AE12A5">
        <w:rPr>
          <w:i/>
          <w:sz w:val="24"/>
        </w:rPr>
        <w:t xml:space="preserve">урок 1 </w:t>
      </w:r>
      <w:r w:rsidRPr="00AE12A5">
        <w:rPr>
          <w:sz w:val="24"/>
        </w:rPr>
        <w:t xml:space="preserve">«Россия – наша Родина» и </w:t>
      </w:r>
      <w:r w:rsidRPr="00AE12A5">
        <w:rPr>
          <w:i/>
          <w:sz w:val="24"/>
        </w:rPr>
        <w:t xml:space="preserve">урок 30 </w:t>
      </w:r>
      <w:r w:rsidRPr="00AE12A5">
        <w:rPr>
          <w:sz w:val="24"/>
        </w:rPr>
        <w:t xml:space="preserve">«Любовь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w:t>
      </w:r>
      <w:r w:rsidRPr="00AE12A5">
        <w:rPr>
          <w:sz w:val="24"/>
        </w:rPr>
        <w:lastRenderedPageBreak/>
        <w:t>начале учебной программы каждого предмета и ею же завершается. Также и в содержании каждого учебника эта тема</w:t>
      </w:r>
    </w:p>
    <w:p w:rsidR="00522E77" w:rsidRPr="00AE12A5" w:rsidRDefault="00522E77" w:rsidP="00522E77">
      <w:pPr>
        <w:pStyle w:val="aff2"/>
        <w:keepNext/>
        <w:ind w:firstLine="709"/>
        <w:rPr>
          <w:sz w:val="24"/>
        </w:rPr>
      </w:pPr>
      <w:r w:rsidRPr="00AE12A5">
        <w:rPr>
          <w:sz w:val="24"/>
        </w:rPr>
        <w:t xml:space="preserve">системно представлена иллюстративным материалом, отражающим особенности </w:t>
      </w:r>
      <w:r w:rsidRPr="00AE12A5">
        <w:rPr>
          <w:spacing w:val="-3"/>
          <w:sz w:val="24"/>
        </w:rPr>
        <w:t xml:space="preserve">российских </w:t>
      </w:r>
      <w:r w:rsidRPr="00AE12A5">
        <w:rPr>
          <w:sz w:val="24"/>
        </w:rPr>
        <w:t xml:space="preserve">культурных и </w:t>
      </w:r>
      <w:r w:rsidRPr="00AE12A5">
        <w:rPr>
          <w:spacing w:val="-3"/>
          <w:sz w:val="24"/>
        </w:rPr>
        <w:t xml:space="preserve">религиозных </w:t>
      </w:r>
      <w:r w:rsidRPr="00AE12A5">
        <w:rPr>
          <w:sz w:val="24"/>
        </w:rPr>
        <w:t xml:space="preserve">традиций, </w:t>
      </w:r>
      <w:r w:rsidRPr="00AE12A5">
        <w:rPr>
          <w:spacing w:val="-3"/>
          <w:sz w:val="24"/>
        </w:rPr>
        <w:t xml:space="preserve">учебным </w:t>
      </w:r>
      <w:r w:rsidRPr="00AE12A5">
        <w:rPr>
          <w:sz w:val="24"/>
        </w:rPr>
        <w:t xml:space="preserve">содержанием, которое </w:t>
      </w:r>
      <w:r w:rsidRPr="00AE12A5">
        <w:rPr>
          <w:spacing w:val="-3"/>
          <w:sz w:val="24"/>
        </w:rPr>
        <w:t xml:space="preserve">раскрывается </w:t>
      </w:r>
      <w:r w:rsidRPr="00AE12A5">
        <w:rPr>
          <w:sz w:val="24"/>
        </w:rPr>
        <w:t>на материале отечественной истории. Кроме того, в основе содержания всех модулей лежат концептуальные</w:t>
      </w:r>
      <w:r w:rsidRPr="00AE12A5">
        <w:rPr>
          <w:spacing w:val="-11"/>
          <w:sz w:val="24"/>
        </w:rPr>
        <w:t xml:space="preserve"> </w:t>
      </w:r>
      <w:r w:rsidRPr="00AE12A5">
        <w:rPr>
          <w:sz w:val="24"/>
        </w:rPr>
        <w:t>понятия</w:t>
      </w:r>
      <w:r w:rsidRPr="00AE12A5">
        <w:rPr>
          <w:spacing w:val="-9"/>
          <w:sz w:val="24"/>
        </w:rPr>
        <w:t xml:space="preserve"> </w:t>
      </w:r>
      <w:r w:rsidRPr="00AE12A5">
        <w:rPr>
          <w:spacing w:val="-3"/>
          <w:sz w:val="24"/>
        </w:rPr>
        <w:t>«мы</w:t>
      </w:r>
      <w:r w:rsidRPr="00AE12A5">
        <w:rPr>
          <w:spacing w:val="-8"/>
          <w:sz w:val="24"/>
        </w:rPr>
        <w:t xml:space="preserve"> </w:t>
      </w:r>
      <w:r w:rsidRPr="00AE12A5">
        <w:rPr>
          <w:sz w:val="24"/>
        </w:rPr>
        <w:t>–</w:t>
      </w:r>
      <w:r w:rsidRPr="00AE12A5">
        <w:rPr>
          <w:spacing w:val="-12"/>
          <w:sz w:val="24"/>
        </w:rPr>
        <w:t xml:space="preserve"> </w:t>
      </w:r>
      <w:r w:rsidRPr="00AE12A5">
        <w:rPr>
          <w:sz w:val="24"/>
        </w:rPr>
        <w:t>российский</w:t>
      </w:r>
      <w:r w:rsidRPr="00AE12A5">
        <w:rPr>
          <w:spacing w:val="-11"/>
          <w:sz w:val="24"/>
        </w:rPr>
        <w:t xml:space="preserve"> </w:t>
      </w:r>
      <w:r w:rsidRPr="00AE12A5">
        <w:rPr>
          <w:sz w:val="24"/>
        </w:rPr>
        <w:t>народ»,</w:t>
      </w:r>
      <w:r w:rsidRPr="00AE12A5">
        <w:rPr>
          <w:spacing w:val="-9"/>
          <w:sz w:val="24"/>
        </w:rPr>
        <w:t xml:space="preserve"> </w:t>
      </w:r>
      <w:r w:rsidRPr="00AE12A5">
        <w:rPr>
          <w:spacing w:val="-3"/>
          <w:sz w:val="24"/>
        </w:rPr>
        <w:t>«мы</w:t>
      </w:r>
      <w:r w:rsidRPr="00AE12A5">
        <w:rPr>
          <w:spacing w:val="-11"/>
          <w:sz w:val="24"/>
        </w:rPr>
        <w:t xml:space="preserve"> </w:t>
      </w:r>
      <w:r w:rsidRPr="00AE12A5">
        <w:rPr>
          <w:sz w:val="24"/>
        </w:rPr>
        <w:t>разные</w:t>
      </w:r>
      <w:r w:rsidRPr="00AE12A5">
        <w:rPr>
          <w:spacing w:val="-10"/>
          <w:sz w:val="24"/>
        </w:rPr>
        <w:t xml:space="preserve"> </w:t>
      </w:r>
      <w:r w:rsidRPr="00AE12A5">
        <w:rPr>
          <w:sz w:val="24"/>
        </w:rPr>
        <w:t>и</w:t>
      </w:r>
      <w:r w:rsidRPr="00AE12A5">
        <w:rPr>
          <w:spacing w:val="-12"/>
          <w:sz w:val="24"/>
        </w:rPr>
        <w:t xml:space="preserve"> </w:t>
      </w:r>
      <w:r w:rsidRPr="00AE12A5">
        <w:rPr>
          <w:sz w:val="24"/>
        </w:rPr>
        <w:t>мы</w:t>
      </w:r>
      <w:r w:rsidRPr="00AE12A5">
        <w:rPr>
          <w:spacing w:val="-10"/>
          <w:sz w:val="24"/>
        </w:rPr>
        <w:t xml:space="preserve"> </w:t>
      </w:r>
      <w:r w:rsidRPr="00AE12A5">
        <w:rPr>
          <w:sz w:val="24"/>
        </w:rPr>
        <w:t>вместе».</w:t>
      </w:r>
      <w:r w:rsidRPr="00AE12A5">
        <w:rPr>
          <w:spacing w:val="-10"/>
          <w:sz w:val="24"/>
        </w:rPr>
        <w:t xml:space="preserve"> </w:t>
      </w:r>
      <w:r w:rsidRPr="00AE12A5">
        <w:rPr>
          <w:sz w:val="24"/>
        </w:rPr>
        <w:t>Таким</w:t>
      </w:r>
      <w:r w:rsidRPr="00AE12A5">
        <w:rPr>
          <w:spacing w:val="-12"/>
          <w:sz w:val="24"/>
        </w:rPr>
        <w:t xml:space="preserve"> </w:t>
      </w:r>
      <w:r w:rsidRPr="00AE12A5">
        <w:rPr>
          <w:spacing w:val="-3"/>
          <w:sz w:val="24"/>
        </w:rPr>
        <w:t>образом,</w:t>
      </w:r>
      <w:r w:rsidRPr="00AE12A5">
        <w:rPr>
          <w:spacing w:val="-4"/>
          <w:sz w:val="24"/>
        </w:rPr>
        <w:t xml:space="preserve"> </w:t>
      </w:r>
      <w:r w:rsidRPr="00AE12A5">
        <w:rPr>
          <w:sz w:val="24"/>
        </w:rPr>
        <w:t>у учащихся</w:t>
      </w:r>
      <w:r w:rsidRPr="00AE12A5">
        <w:rPr>
          <w:spacing w:val="-10"/>
          <w:sz w:val="24"/>
        </w:rPr>
        <w:t xml:space="preserve"> </w:t>
      </w:r>
      <w:r w:rsidRPr="00AE12A5">
        <w:rPr>
          <w:sz w:val="24"/>
        </w:rPr>
        <w:t>складывается</w:t>
      </w:r>
      <w:r w:rsidRPr="00AE12A5">
        <w:rPr>
          <w:spacing w:val="-9"/>
          <w:sz w:val="24"/>
        </w:rPr>
        <w:t xml:space="preserve"> </w:t>
      </w:r>
      <w:r w:rsidRPr="00AE12A5">
        <w:rPr>
          <w:sz w:val="24"/>
        </w:rPr>
        <w:t>целостный</w:t>
      </w:r>
      <w:r w:rsidRPr="00AE12A5">
        <w:rPr>
          <w:spacing w:val="-8"/>
          <w:sz w:val="24"/>
        </w:rPr>
        <w:t xml:space="preserve"> </w:t>
      </w:r>
      <w:r w:rsidRPr="00AE12A5">
        <w:rPr>
          <w:sz w:val="24"/>
        </w:rPr>
        <w:t>образ</w:t>
      </w:r>
      <w:r w:rsidRPr="00AE12A5">
        <w:rPr>
          <w:spacing w:val="-6"/>
          <w:sz w:val="24"/>
        </w:rPr>
        <w:t xml:space="preserve"> </w:t>
      </w:r>
      <w:r w:rsidRPr="00AE12A5">
        <w:rPr>
          <w:sz w:val="24"/>
        </w:rPr>
        <w:t>культурно-исторического</w:t>
      </w:r>
      <w:r w:rsidRPr="00AE12A5">
        <w:rPr>
          <w:spacing w:val="-10"/>
          <w:sz w:val="24"/>
        </w:rPr>
        <w:t xml:space="preserve"> </w:t>
      </w:r>
      <w:r w:rsidRPr="00AE12A5">
        <w:rPr>
          <w:sz w:val="24"/>
        </w:rPr>
        <w:t>мира</w:t>
      </w:r>
      <w:r w:rsidRPr="00AE12A5">
        <w:rPr>
          <w:spacing w:val="-8"/>
          <w:sz w:val="24"/>
        </w:rPr>
        <w:t xml:space="preserve"> </w:t>
      </w:r>
      <w:r w:rsidRPr="00AE12A5">
        <w:rPr>
          <w:sz w:val="24"/>
        </w:rPr>
        <w:t>России.</w:t>
      </w:r>
    </w:p>
    <w:p w:rsidR="00522E77" w:rsidRPr="00AE12A5" w:rsidRDefault="00522E77" w:rsidP="00522E77">
      <w:pPr>
        <w:pStyle w:val="aff2"/>
        <w:keepNext/>
        <w:ind w:firstLine="709"/>
        <w:rPr>
          <w:sz w:val="24"/>
        </w:rPr>
      </w:pPr>
      <w:r w:rsidRPr="00AE12A5">
        <w:rPr>
          <w:b/>
          <w:i/>
          <w:spacing w:val="-4"/>
          <w:sz w:val="24"/>
        </w:rPr>
        <w:t xml:space="preserve">Курс «Английский язык». </w:t>
      </w:r>
      <w:r w:rsidRPr="00AE12A5">
        <w:rPr>
          <w:spacing w:val="-4"/>
          <w:sz w:val="24"/>
        </w:rPr>
        <w:t xml:space="preserve">Содержательный </w:t>
      </w:r>
      <w:r w:rsidRPr="00AE12A5">
        <w:rPr>
          <w:sz w:val="24"/>
        </w:rPr>
        <w:t xml:space="preserve">и </w:t>
      </w:r>
      <w:r w:rsidRPr="00AE12A5">
        <w:rPr>
          <w:spacing w:val="-4"/>
          <w:sz w:val="24"/>
        </w:rPr>
        <w:t xml:space="preserve">дидактический аспекты используемой </w:t>
      </w:r>
      <w:r w:rsidRPr="00AE12A5">
        <w:rPr>
          <w:sz w:val="24"/>
        </w:rPr>
        <w:t xml:space="preserve">в </w:t>
      </w:r>
      <w:r w:rsidRPr="00AE12A5">
        <w:rPr>
          <w:spacing w:val="-4"/>
          <w:sz w:val="24"/>
        </w:rPr>
        <w:t xml:space="preserve">школе линии </w:t>
      </w:r>
      <w:r w:rsidRPr="00AE12A5">
        <w:rPr>
          <w:spacing w:val="-5"/>
          <w:sz w:val="24"/>
        </w:rPr>
        <w:t xml:space="preserve">учебников </w:t>
      </w:r>
      <w:r w:rsidRPr="00AE12A5">
        <w:rPr>
          <w:sz w:val="24"/>
        </w:rPr>
        <w:t xml:space="preserve">по </w:t>
      </w:r>
      <w:r w:rsidRPr="00AE12A5">
        <w:rPr>
          <w:spacing w:val="-4"/>
          <w:sz w:val="24"/>
        </w:rPr>
        <w:t xml:space="preserve">английскому </w:t>
      </w:r>
      <w:r w:rsidRPr="00AE12A5">
        <w:rPr>
          <w:spacing w:val="-3"/>
          <w:sz w:val="24"/>
        </w:rPr>
        <w:t xml:space="preserve">языку </w:t>
      </w:r>
      <w:r w:rsidRPr="00AE12A5">
        <w:rPr>
          <w:spacing w:val="-4"/>
          <w:sz w:val="24"/>
        </w:rPr>
        <w:t xml:space="preserve">позволяют эффективно достигать требуемых </w:t>
      </w:r>
      <w:r w:rsidRPr="00AE12A5">
        <w:rPr>
          <w:sz w:val="24"/>
        </w:rPr>
        <w:t xml:space="preserve">в </w:t>
      </w:r>
      <w:r w:rsidRPr="00AE12A5">
        <w:rPr>
          <w:spacing w:val="-4"/>
          <w:sz w:val="24"/>
        </w:rPr>
        <w:t xml:space="preserve">настоящее время результатов. Системно прослеживается ориентация </w:t>
      </w:r>
      <w:r w:rsidRPr="00AE12A5">
        <w:rPr>
          <w:spacing w:val="-3"/>
          <w:sz w:val="24"/>
        </w:rPr>
        <w:t xml:space="preserve">на </w:t>
      </w:r>
      <w:r w:rsidRPr="00AE12A5">
        <w:rPr>
          <w:spacing w:val="-4"/>
          <w:sz w:val="24"/>
        </w:rPr>
        <w:t>российские</w:t>
      </w:r>
      <w:r w:rsidRPr="00AE12A5">
        <w:rPr>
          <w:spacing w:val="57"/>
          <w:sz w:val="24"/>
        </w:rPr>
        <w:t xml:space="preserve"> </w:t>
      </w:r>
      <w:r w:rsidRPr="00AE12A5">
        <w:rPr>
          <w:spacing w:val="-4"/>
          <w:sz w:val="24"/>
        </w:rPr>
        <w:t xml:space="preserve">ценности, </w:t>
      </w:r>
      <w:r w:rsidRPr="00AE12A5">
        <w:rPr>
          <w:spacing w:val="-5"/>
          <w:sz w:val="24"/>
        </w:rPr>
        <w:t xml:space="preserve">отечественную культуру. </w:t>
      </w:r>
      <w:r w:rsidRPr="00AE12A5">
        <w:rPr>
          <w:sz w:val="24"/>
        </w:rPr>
        <w:t xml:space="preserve">В </w:t>
      </w:r>
      <w:r w:rsidRPr="00AE12A5">
        <w:rPr>
          <w:spacing w:val="-4"/>
          <w:sz w:val="24"/>
        </w:rPr>
        <w:t>разделе,</w:t>
      </w:r>
      <w:r w:rsidRPr="00AE12A5">
        <w:rPr>
          <w:spacing w:val="57"/>
          <w:sz w:val="24"/>
        </w:rPr>
        <w:t xml:space="preserve"> </w:t>
      </w:r>
      <w:r w:rsidRPr="00AE12A5">
        <w:rPr>
          <w:spacing w:val="-4"/>
          <w:sz w:val="24"/>
        </w:rPr>
        <w:t>посвященном</w:t>
      </w:r>
      <w:r w:rsidRPr="00AE12A5">
        <w:rPr>
          <w:spacing w:val="57"/>
          <w:sz w:val="24"/>
        </w:rPr>
        <w:t xml:space="preserve"> </w:t>
      </w:r>
      <w:r w:rsidRPr="00AE12A5">
        <w:rPr>
          <w:spacing w:val="-4"/>
          <w:sz w:val="24"/>
        </w:rPr>
        <w:t xml:space="preserve">праздникам, </w:t>
      </w:r>
      <w:r w:rsidRPr="00AE12A5">
        <w:rPr>
          <w:spacing w:val="-5"/>
          <w:sz w:val="24"/>
        </w:rPr>
        <w:t xml:space="preserve">учащиеся </w:t>
      </w:r>
      <w:r w:rsidRPr="00AE12A5">
        <w:rPr>
          <w:spacing w:val="-4"/>
          <w:sz w:val="24"/>
        </w:rPr>
        <w:t xml:space="preserve">знакомятся </w:t>
      </w:r>
      <w:r w:rsidRPr="00AE12A5">
        <w:rPr>
          <w:sz w:val="24"/>
        </w:rPr>
        <w:t xml:space="preserve">с </w:t>
      </w:r>
      <w:r w:rsidRPr="00AE12A5">
        <w:rPr>
          <w:spacing w:val="-4"/>
          <w:sz w:val="24"/>
        </w:rPr>
        <w:t>фестивалем «Русская</w:t>
      </w:r>
      <w:r w:rsidRPr="00AE12A5">
        <w:rPr>
          <w:spacing w:val="57"/>
          <w:sz w:val="24"/>
        </w:rPr>
        <w:t xml:space="preserve"> </w:t>
      </w:r>
      <w:r w:rsidRPr="00AE12A5">
        <w:rPr>
          <w:spacing w:val="-4"/>
          <w:sz w:val="24"/>
        </w:rPr>
        <w:t xml:space="preserve">зима» </w:t>
      </w:r>
      <w:r w:rsidRPr="00AE12A5">
        <w:rPr>
          <w:sz w:val="24"/>
        </w:rPr>
        <w:t xml:space="preserve">в </w:t>
      </w:r>
      <w:r w:rsidRPr="00AE12A5">
        <w:rPr>
          <w:spacing w:val="-4"/>
          <w:sz w:val="24"/>
        </w:rPr>
        <w:t xml:space="preserve">Лондоне, сопоставляют английские </w:t>
      </w:r>
      <w:r w:rsidRPr="00AE12A5">
        <w:rPr>
          <w:sz w:val="24"/>
        </w:rPr>
        <w:t xml:space="preserve">и </w:t>
      </w:r>
      <w:r w:rsidRPr="00AE12A5">
        <w:rPr>
          <w:spacing w:val="-4"/>
          <w:sz w:val="24"/>
        </w:rPr>
        <w:t>российские пасхальные традиции,</w:t>
      </w:r>
      <w:r w:rsidRPr="00AE12A5">
        <w:rPr>
          <w:spacing w:val="57"/>
          <w:sz w:val="24"/>
        </w:rPr>
        <w:t xml:space="preserve"> </w:t>
      </w:r>
      <w:r w:rsidRPr="00AE12A5">
        <w:rPr>
          <w:spacing w:val="-4"/>
          <w:sz w:val="24"/>
        </w:rPr>
        <w:t xml:space="preserve">составляют рассказ </w:t>
      </w:r>
      <w:r w:rsidRPr="00AE12A5">
        <w:rPr>
          <w:sz w:val="24"/>
        </w:rPr>
        <w:t xml:space="preserve">о </w:t>
      </w:r>
      <w:r w:rsidRPr="00AE12A5">
        <w:rPr>
          <w:spacing w:val="-4"/>
          <w:sz w:val="24"/>
        </w:rPr>
        <w:t xml:space="preserve">масленице </w:t>
      </w:r>
      <w:r w:rsidRPr="00AE12A5">
        <w:rPr>
          <w:spacing w:val="-3"/>
          <w:sz w:val="24"/>
        </w:rPr>
        <w:t xml:space="preserve">на </w:t>
      </w:r>
      <w:r w:rsidRPr="00AE12A5">
        <w:rPr>
          <w:spacing w:val="-4"/>
          <w:sz w:val="24"/>
        </w:rPr>
        <w:t xml:space="preserve">основе читаемых текстов. </w:t>
      </w:r>
      <w:r w:rsidRPr="00AE12A5">
        <w:rPr>
          <w:spacing w:val="-3"/>
          <w:sz w:val="24"/>
        </w:rPr>
        <w:t xml:space="preserve">При </w:t>
      </w:r>
      <w:r w:rsidRPr="00AE12A5">
        <w:rPr>
          <w:spacing w:val="-4"/>
          <w:sz w:val="24"/>
        </w:rPr>
        <w:t>изучении</w:t>
      </w:r>
      <w:r w:rsidRPr="00AE12A5">
        <w:rPr>
          <w:spacing w:val="25"/>
          <w:sz w:val="24"/>
        </w:rPr>
        <w:t xml:space="preserve"> </w:t>
      </w:r>
      <w:r w:rsidRPr="00AE12A5">
        <w:rPr>
          <w:spacing w:val="-3"/>
          <w:sz w:val="24"/>
        </w:rPr>
        <w:t>темы</w:t>
      </w:r>
    </w:p>
    <w:p w:rsidR="00522E77" w:rsidRPr="00AE12A5" w:rsidRDefault="00522E77" w:rsidP="00522E77">
      <w:pPr>
        <w:pStyle w:val="aff2"/>
        <w:keepNext/>
        <w:ind w:firstLine="709"/>
        <w:rPr>
          <w:sz w:val="24"/>
        </w:rPr>
      </w:pPr>
      <w:r w:rsidRPr="00AE12A5">
        <w:rPr>
          <w:spacing w:val="-4"/>
          <w:sz w:val="24"/>
        </w:rPr>
        <w:t xml:space="preserve">«Спорт» </w:t>
      </w:r>
      <w:r w:rsidRPr="00AE12A5">
        <w:rPr>
          <w:spacing w:val="-5"/>
          <w:sz w:val="24"/>
        </w:rPr>
        <w:t xml:space="preserve">учащиеся </w:t>
      </w:r>
      <w:r w:rsidRPr="00AE12A5">
        <w:rPr>
          <w:spacing w:val="-4"/>
          <w:sz w:val="24"/>
        </w:rPr>
        <w:t xml:space="preserve">составляют таблицу, используя тексты </w:t>
      </w:r>
      <w:r w:rsidRPr="00AE12A5">
        <w:rPr>
          <w:sz w:val="24"/>
        </w:rPr>
        <w:t xml:space="preserve">о </w:t>
      </w:r>
      <w:r w:rsidRPr="00AE12A5">
        <w:rPr>
          <w:spacing w:val="-4"/>
          <w:sz w:val="24"/>
        </w:rPr>
        <w:t xml:space="preserve">знаменитых российских атлетах, исследуют спортивных предпочтения одноклассников </w:t>
      </w:r>
      <w:r w:rsidRPr="00AE12A5">
        <w:rPr>
          <w:sz w:val="24"/>
        </w:rPr>
        <w:t xml:space="preserve">и </w:t>
      </w:r>
      <w:r w:rsidRPr="00AE12A5">
        <w:rPr>
          <w:spacing w:val="-4"/>
          <w:sz w:val="24"/>
        </w:rPr>
        <w:t xml:space="preserve">готовят мини-проект </w:t>
      </w:r>
      <w:r w:rsidRPr="00AE12A5">
        <w:rPr>
          <w:sz w:val="24"/>
        </w:rPr>
        <w:t xml:space="preserve">о </w:t>
      </w:r>
      <w:r w:rsidRPr="00AE12A5">
        <w:rPr>
          <w:spacing w:val="-4"/>
          <w:sz w:val="24"/>
        </w:rPr>
        <w:t>спортивных</w:t>
      </w:r>
      <w:r w:rsidRPr="00AE12A5">
        <w:rPr>
          <w:spacing w:val="57"/>
          <w:sz w:val="24"/>
        </w:rPr>
        <w:t xml:space="preserve"> </w:t>
      </w:r>
      <w:r w:rsidRPr="00AE12A5">
        <w:rPr>
          <w:spacing w:val="-4"/>
          <w:sz w:val="24"/>
        </w:rPr>
        <w:t xml:space="preserve">традициях собственной семьи. </w:t>
      </w:r>
      <w:r w:rsidRPr="00AE12A5">
        <w:rPr>
          <w:sz w:val="24"/>
        </w:rPr>
        <w:t xml:space="preserve">В </w:t>
      </w:r>
      <w:r w:rsidRPr="00AE12A5">
        <w:rPr>
          <w:spacing w:val="-4"/>
          <w:sz w:val="24"/>
        </w:rPr>
        <w:t xml:space="preserve">процессе освоения содержания раздела </w:t>
      </w:r>
      <w:r w:rsidRPr="00AE12A5">
        <w:rPr>
          <w:sz w:val="24"/>
        </w:rPr>
        <w:t xml:space="preserve">8, </w:t>
      </w:r>
      <w:r w:rsidRPr="00AE12A5">
        <w:rPr>
          <w:spacing w:val="-5"/>
          <w:sz w:val="24"/>
        </w:rPr>
        <w:t xml:space="preserve">учащиеся учатся </w:t>
      </w:r>
      <w:r w:rsidRPr="00AE12A5">
        <w:rPr>
          <w:spacing w:val="-4"/>
          <w:sz w:val="24"/>
        </w:rPr>
        <w:t>рассказывать зарубежным сверстникам русские народные сказки.</w:t>
      </w:r>
    </w:p>
    <w:p w:rsidR="00522E77" w:rsidRPr="00AE12A5" w:rsidRDefault="00522E77" w:rsidP="00522E77">
      <w:pPr>
        <w:pStyle w:val="aff2"/>
        <w:keepNext/>
        <w:ind w:firstLine="709"/>
        <w:rPr>
          <w:sz w:val="24"/>
        </w:rPr>
      </w:pPr>
      <w:r w:rsidRPr="00AE12A5">
        <w:rPr>
          <w:spacing w:val="-5"/>
          <w:sz w:val="24"/>
        </w:rPr>
        <w:t xml:space="preserve">Организуемая </w:t>
      </w:r>
      <w:r w:rsidRPr="00AE12A5">
        <w:rPr>
          <w:spacing w:val="-3"/>
          <w:sz w:val="24"/>
        </w:rPr>
        <w:t xml:space="preserve">на </w:t>
      </w:r>
      <w:r w:rsidRPr="00AE12A5">
        <w:rPr>
          <w:spacing w:val="-4"/>
          <w:sz w:val="24"/>
        </w:rPr>
        <w:t xml:space="preserve">основе </w:t>
      </w:r>
      <w:r w:rsidRPr="00AE12A5">
        <w:rPr>
          <w:spacing w:val="-3"/>
          <w:sz w:val="24"/>
        </w:rPr>
        <w:t xml:space="preserve">УМК </w:t>
      </w:r>
      <w:r w:rsidRPr="00AE12A5">
        <w:rPr>
          <w:spacing w:val="-5"/>
          <w:sz w:val="24"/>
        </w:rPr>
        <w:t xml:space="preserve">учебная </w:t>
      </w:r>
      <w:r w:rsidRPr="00AE12A5">
        <w:rPr>
          <w:spacing w:val="-4"/>
          <w:sz w:val="24"/>
        </w:rPr>
        <w:t xml:space="preserve">деятельность </w:t>
      </w:r>
      <w:r w:rsidRPr="00AE12A5">
        <w:rPr>
          <w:sz w:val="24"/>
        </w:rPr>
        <w:t xml:space="preserve">позволяет учащимся осознавать себя гражданами страны. Используемые тексты </w:t>
      </w:r>
      <w:r w:rsidRPr="00AE12A5">
        <w:rPr>
          <w:spacing w:val="3"/>
          <w:sz w:val="24"/>
        </w:rPr>
        <w:t xml:space="preserve">формируют ценности общества </w:t>
      </w:r>
      <w:r w:rsidRPr="00AE12A5">
        <w:rPr>
          <w:sz w:val="24"/>
        </w:rPr>
        <w:t xml:space="preserve">и </w:t>
      </w:r>
      <w:r w:rsidRPr="00AE12A5">
        <w:rPr>
          <w:spacing w:val="2"/>
          <w:sz w:val="24"/>
        </w:rPr>
        <w:t xml:space="preserve">семьи. Таким </w:t>
      </w:r>
      <w:r w:rsidRPr="00AE12A5">
        <w:rPr>
          <w:spacing w:val="3"/>
          <w:sz w:val="24"/>
        </w:rPr>
        <w:t xml:space="preserve">образом, </w:t>
      </w:r>
      <w:r w:rsidRPr="00AE12A5">
        <w:rPr>
          <w:sz w:val="24"/>
        </w:rPr>
        <w:t xml:space="preserve">у </w:t>
      </w:r>
      <w:r w:rsidRPr="00AE12A5">
        <w:rPr>
          <w:spacing w:val="3"/>
          <w:sz w:val="24"/>
        </w:rPr>
        <w:t xml:space="preserve">учащихся </w:t>
      </w:r>
      <w:r w:rsidRPr="00AE12A5">
        <w:rPr>
          <w:sz w:val="24"/>
        </w:rPr>
        <w:t>воспитывается чувство гордости за свою семью и свою страну.</w:t>
      </w:r>
    </w:p>
    <w:p w:rsidR="00522E77" w:rsidRPr="00AE12A5" w:rsidRDefault="00522E77" w:rsidP="00522E77">
      <w:pPr>
        <w:pStyle w:val="212"/>
        <w:keepNext/>
        <w:tabs>
          <w:tab w:val="left" w:pos="1790"/>
        </w:tabs>
        <w:ind w:right="686"/>
        <w:jc w:val="center"/>
      </w:pPr>
      <w:r w:rsidRPr="00AE12A5">
        <w:t>Особенности, основные направления и планируемые результаты учебно- исследовательской и проектной деятельности обучающихся в рамках урочной</w:t>
      </w:r>
      <w:r w:rsidRPr="00AE12A5">
        <w:rPr>
          <w:spacing w:val="-41"/>
        </w:rPr>
        <w:t xml:space="preserve"> </w:t>
      </w:r>
      <w:r w:rsidRPr="00AE12A5">
        <w:t>и внеурочной деятельности</w:t>
      </w:r>
    </w:p>
    <w:p w:rsidR="00522E77" w:rsidRPr="001E7DFF" w:rsidRDefault="00522E77" w:rsidP="00522E77">
      <w:pPr>
        <w:pStyle w:val="aff2"/>
        <w:keepNext/>
        <w:ind w:firstLine="708"/>
        <w:rPr>
          <w:sz w:val="24"/>
        </w:rPr>
      </w:pPr>
      <w:r w:rsidRPr="001E7DFF">
        <w:rPr>
          <w:sz w:val="24"/>
        </w:rPr>
        <w:t>Учебно-исследовательская и проектная деятельности обучающихся направлена на развитие метапредметных умений.</w:t>
      </w:r>
    </w:p>
    <w:p w:rsidR="00522E77" w:rsidRPr="00AE12A5" w:rsidRDefault="00522E77" w:rsidP="00522E77">
      <w:pPr>
        <w:pStyle w:val="aff2"/>
        <w:keepNext/>
        <w:ind w:firstLine="708"/>
        <w:rPr>
          <w:sz w:val="24"/>
        </w:rPr>
      </w:pPr>
      <w:r w:rsidRPr="001E7DFF">
        <w:rPr>
          <w:sz w:val="24"/>
        </w:rPr>
        <w:t xml:space="preserve">Учебно-исследовательская и проектная деятельность включена в процесс обучения и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w:t>
      </w:r>
      <w:r w:rsidRPr="00AE12A5">
        <w:rPr>
          <w:sz w:val="24"/>
        </w:rPr>
        <w:t>возможность активизировать учебную работу детей, придав ей исследовательский, творческий характер и таким образом передать учащимся инициативу в</w:t>
      </w:r>
      <w:r>
        <w:rPr>
          <w:sz w:val="24"/>
        </w:rPr>
        <w:t xml:space="preserve"> </w:t>
      </w:r>
      <w:r w:rsidRPr="00AE12A5">
        <w:rPr>
          <w:sz w:val="24"/>
        </w:rPr>
        <w:t>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522E77" w:rsidRPr="00AE12A5" w:rsidRDefault="00522E77" w:rsidP="00522E77">
      <w:pPr>
        <w:pStyle w:val="aff2"/>
        <w:keepNext/>
        <w:ind w:firstLine="708"/>
        <w:rPr>
          <w:sz w:val="24"/>
        </w:rPr>
      </w:pPr>
      <w:r w:rsidRPr="00AE12A5">
        <w:rPr>
          <w:sz w:val="24"/>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2E77" w:rsidRPr="00AE12A5" w:rsidRDefault="00522E77" w:rsidP="00522E77">
      <w:pPr>
        <w:pStyle w:val="aff2"/>
        <w:keepNext/>
        <w:ind w:firstLine="708"/>
        <w:rPr>
          <w:sz w:val="24"/>
        </w:rPr>
      </w:pPr>
      <w:r w:rsidRPr="00AE12A5">
        <w:rPr>
          <w:sz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522E77" w:rsidRPr="00AE12A5" w:rsidRDefault="00522E77" w:rsidP="00522E77">
      <w:pPr>
        <w:pStyle w:val="aff2"/>
        <w:keepNext/>
        <w:ind w:firstLine="708"/>
        <w:rPr>
          <w:sz w:val="24"/>
        </w:rPr>
      </w:pPr>
      <w:r w:rsidRPr="00AE12A5">
        <w:rPr>
          <w:sz w:val="24"/>
        </w:rPr>
        <w:lastRenderedPageBreak/>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2E77" w:rsidRPr="00AE12A5" w:rsidRDefault="00522E77" w:rsidP="00522E77">
      <w:pPr>
        <w:pStyle w:val="aff2"/>
        <w:keepNext/>
        <w:ind w:firstLine="708"/>
        <w:rPr>
          <w:sz w:val="24"/>
        </w:rPr>
      </w:pPr>
      <w:r w:rsidRPr="00AE12A5">
        <w:rPr>
          <w:sz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522E77" w:rsidRPr="004B7BA4" w:rsidRDefault="00522E77" w:rsidP="00522E77">
      <w:pPr>
        <w:pStyle w:val="aff2"/>
        <w:keepNext/>
        <w:ind w:firstLine="708"/>
        <w:rPr>
          <w:sz w:val="24"/>
        </w:rPr>
      </w:pPr>
      <w:r w:rsidRPr="004B7BA4">
        <w:rPr>
          <w:sz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Реализуется посредством курса «Час веселой математики», «Станем волшебниками» и т.д. </w:t>
      </w:r>
    </w:p>
    <w:p w:rsidR="00522E77" w:rsidRPr="00AE12A5" w:rsidRDefault="00522E77" w:rsidP="00522E77">
      <w:pPr>
        <w:pStyle w:val="aff2"/>
        <w:keepNext/>
        <w:ind w:firstLine="708"/>
        <w:rPr>
          <w:sz w:val="24"/>
        </w:rPr>
      </w:pPr>
      <w:r w:rsidRPr="00AE12A5">
        <w:rPr>
          <w:sz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rsidR="00522E77" w:rsidRPr="00AE12A5" w:rsidRDefault="00522E77" w:rsidP="00522E77">
      <w:pPr>
        <w:pStyle w:val="aff2"/>
        <w:keepNext/>
        <w:ind w:firstLine="708"/>
        <w:rPr>
          <w:sz w:val="24"/>
        </w:rPr>
      </w:pPr>
      <w:r w:rsidRPr="00AE12A5">
        <w:rPr>
          <w:sz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w:t>
      </w:r>
      <w:r>
        <w:rPr>
          <w:sz w:val="24"/>
        </w:rPr>
        <w:t xml:space="preserve"> </w:t>
      </w:r>
      <w:r w:rsidRPr="00AE12A5">
        <w:rPr>
          <w:sz w:val="24"/>
        </w:rPr>
        <w:t>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22E77" w:rsidRPr="00647788" w:rsidRDefault="00522E77" w:rsidP="00522E77">
      <w:pPr>
        <w:pStyle w:val="212"/>
        <w:keepNext/>
        <w:tabs>
          <w:tab w:val="left" w:pos="1826"/>
        </w:tabs>
        <w:spacing w:before="9" w:line="298" w:lineRule="exact"/>
        <w:ind w:left="452"/>
        <w:jc w:val="center"/>
        <w:rPr>
          <w:sz w:val="26"/>
        </w:rPr>
      </w:pPr>
      <w:r>
        <w:t>Условия, обеспечивающие развитие универсальных учебных действий</w:t>
      </w:r>
      <w:r>
        <w:rPr>
          <w:spacing w:val="-11"/>
        </w:rPr>
        <w:t xml:space="preserve"> </w:t>
      </w:r>
      <w:r>
        <w:t xml:space="preserve">у </w:t>
      </w:r>
      <w:r w:rsidRPr="00647788">
        <w:rPr>
          <w:sz w:val="26"/>
        </w:rPr>
        <w:t>обучающихся</w:t>
      </w:r>
    </w:p>
    <w:p w:rsidR="00522E77" w:rsidRPr="00DF2399" w:rsidRDefault="00522E77" w:rsidP="00522E77">
      <w:pPr>
        <w:pStyle w:val="aff2"/>
        <w:keepNext/>
        <w:tabs>
          <w:tab w:val="left" w:pos="2373"/>
          <w:tab w:val="left" w:pos="3181"/>
          <w:tab w:val="left" w:pos="3564"/>
          <w:tab w:val="left" w:pos="5714"/>
          <w:tab w:val="left" w:pos="6976"/>
          <w:tab w:val="left" w:pos="8713"/>
          <w:tab w:val="left" w:pos="9617"/>
        </w:tabs>
        <w:ind w:firstLine="709"/>
        <w:rPr>
          <w:sz w:val="24"/>
        </w:rPr>
      </w:pPr>
      <w:r w:rsidRPr="00DF2399">
        <w:rPr>
          <w:sz w:val="24"/>
        </w:rPr>
        <w:t xml:space="preserve">Формирование УУД в образовательном процессе определяется тремя </w:t>
      </w:r>
      <w:r w:rsidRPr="00DF2399">
        <w:rPr>
          <w:w w:val="95"/>
          <w:sz w:val="24"/>
        </w:rPr>
        <w:t xml:space="preserve">следующими </w:t>
      </w:r>
      <w:r w:rsidRPr="00DF2399">
        <w:rPr>
          <w:sz w:val="24"/>
        </w:rPr>
        <w:t>взаимодополняющими</w:t>
      </w:r>
      <w:r w:rsidRPr="00DF2399">
        <w:rPr>
          <w:spacing w:val="-2"/>
          <w:sz w:val="24"/>
        </w:rPr>
        <w:t xml:space="preserve"> </w:t>
      </w:r>
      <w:r w:rsidRPr="00DF2399">
        <w:rPr>
          <w:sz w:val="24"/>
        </w:rPr>
        <w:t>положениями:</w:t>
      </w:r>
    </w:p>
    <w:p w:rsidR="00522E77" w:rsidRPr="00DF2399" w:rsidRDefault="00522E77" w:rsidP="006D2C42">
      <w:pPr>
        <w:pStyle w:val="affe"/>
        <w:keepNext/>
        <w:widowControl w:val="0"/>
        <w:numPr>
          <w:ilvl w:val="0"/>
          <w:numId w:val="171"/>
        </w:numPr>
        <w:tabs>
          <w:tab w:val="left" w:pos="426"/>
        </w:tabs>
        <w:autoSpaceDE w:val="0"/>
        <w:autoSpaceDN w:val="0"/>
        <w:spacing w:after="0" w:line="240" w:lineRule="auto"/>
        <w:ind w:left="714" w:hanging="357"/>
        <w:contextualSpacing w:val="0"/>
        <w:jc w:val="both"/>
        <w:rPr>
          <w:rFonts w:ascii="Times New Roman" w:hAnsi="Times New Roman"/>
          <w:sz w:val="24"/>
          <w:szCs w:val="24"/>
        </w:rPr>
      </w:pPr>
      <w:r w:rsidRPr="00DF2399">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522E77" w:rsidRPr="00DF2399" w:rsidRDefault="00522E77" w:rsidP="006D2C42">
      <w:pPr>
        <w:pStyle w:val="affe"/>
        <w:keepNext/>
        <w:widowControl w:val="0"/>
        <w:numPr>
          <w:ilvl w:val="0"/>
          <w:numId w:val="171"/>
        </w:numPr>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DF2399">
        <w:rPr>
          <w:rFonts w:ascii="Times New Roman" w:hAnsi="Times New Roman"/>
          <w:sz w:val="24"/>
          <w:szCs w:val="24"/>
        </w:rPr>
        <w:t>формирование УУД происходит в контексте усвоения разных предметных</w:t>
      </w:r>
      <w:r w:rsidRPr="00DF2399">
        <w:rPr>
          <w:rFonts w:ascii="Times New Roman" w:hAnsi="Times New Roman"/>
          <w:spacing w:val="-2"/>
          <w:sz w:val="24"/>
          <w:szCs w:val="24"/>
        </w:rPr>
        <w:t xml:space="preserve"> </w:t>
      </w:r>
      <w:r w:rsidRPr="00DF2399">
        <w:rPr>
          <w:rFonts w:ascii="Times New Roman" w:hAnsi="Times New Roman"/>
          <w:sz w:val="24"/>
          <w:szCs w:val="24"/>
        </w:rPr>
        <w:t>дисциплин;</w:t>
      </w:r>
    </w:p>
    <w:p w:rsidR="00522E77" w:rsidRPr="00DF2399" w:rsidRDefault="00522E77" w:rsidP="006D2C42">
      <w:pPr>
        <w:pStyle w:val="affe"/>
        <w:keepNext/>
        <w:widowControl w:val="0"/>
        <w:numPr>
          <w:ilvl w:val="0"/>
          <w:numId w:val="171"/>
        </w:numPr>
        <w:tabs>
          <w:tab w:val="left" w:pos="284"/>
        </w:tabs>
        <w:autoSpaceDE w:val="0"/>
        <w:autoSpaceDN w:val="0"/>
        <w:spacing w:after="0" w:line="240" w:lineRule="auto"/>
        <w:ind w:left="714" w:hanging="357"/>
        <w:contextualSpacing w:val="0"/>
        <w:jc w:val="both"/>
        <w:rPr>
          <w:rFonts w:ascii="Times New Roman" w:hAnsi="Times New Roman"/>
          <w:sz w:val="24"/>
          <w:szCs w:val="24"/>
        </w:rPr>
      </w:pPr>
      <w:r w:rsidRPr="00DF2399">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w:t>
      </w:r>
      <w:r w:rsidRPr="00DF2399">
        <w:rPr>
          <w:rFonts w:ascii="Times New Roman" w:hAnsi="Times New Roman"/>
          <w:spacing w:val="-2"/>
          <w:sz w:val="24"/>
          <w:szCs w:val="24"/>
        </w:rPr>
        <w:t xml:space="preserve"> </w:t>
      </w:r>
      <w:r w:rsidRPr="00DF2399">
        <w:rPr>
          <w:rFonts w:ascii="Times New Roman" w:hAnsi="Times New Roman"/>
          <w:sz w:val="24"/>
          <w:szCs w:val="24"/>
        </w:rPr>
        <w:t>личностной.</w:t>
      </w:r>
    </w:p>
    <w:p w:rsidR="00522E77" w:rsidRPr="00DF2399" w:rsidRDefault="00522E77" w:rsidP="00522E77">
      <w:pPr>
        <w:pStyle w:val="aff2"/>
        <w:keepNext/>
        <w:ind w:firstLine="709"/>
        <w:rPr>
          <w:sz w:val="24"/>
        </w:rPr>
      </w:pPr>
      <w:r w:rsidRPr="00DF2399">
        <w:rPr>
          <w:sz w:val="24"/>
        </w:rPr>
        <w:t xml:space="preserve">Представление о функциях, содержании и видах УУД положено в основу построения целостной образовательной деятельности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Данная способность обеспечивается тем, что УУД – это обобщенные действия, открывающие возможность широкой ориентации учащихся как в различных  предметных  областях,  так  и  в  </w:t>
      </w:r>
      <w:r w:rsidRPr="00DF2399">
        <w:rPr>
          <w:sz w:val="24"/>
        </w:rPr>
        <w:lastRenderedPageBreak/>
        <w:t>строении  самой   учебной   деятельности, включая осознание учащимися ее целевой направленности, ценностно-смысловых и опрерациональных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w:t>
      </w:r>
      <w:r w:rsidRPr="00DF2399">
        <w:rPr>
          <w:spacing w:val="-8"/>
          <w:sz w:val="24"/>
        </w:rPr>
        <w:t xml:space="preserve"> </w:t>
      </w:r>
      <w:r w:rsidRPr="00DF2399">
        <w:rPr>
          <w:sz w:val="24"/>
        </w:rPr>
        <w:t>оценка).</w:t>
      </w:r>
    </w:p>
    <w:p w:rsidR="00522E77" w:rsidRPr="00DF2399" w:rsidRDefault="00522E77" w:rsidP="00522E77">
      <w:pPr>
        <w:pStyle w:val="aff2"/>
        <w:keepNext/>
        <w:ind w:firstLine="708"/>
        <w:rPr>
          <w:sz w:val="24"/>
        </w:rPr>
      </w:pPr>
      <w:r w:rsidRPr="00DF2399">
        <w:rPr>
          <w:sz w:val="24"/>
        </w:rPr>
        <w:t>Педагоги школы в своей деятельности опираются на дидактическую систему деятельностного метода обучения. Формирование любого умения (по Л.Г.Петерсон) проходит через следующие этапы:</w:t>
      </w:r>
    </w:p>
    <w:p w:rsidR="00522E77" w:rsidRPr="00290840" w:rsidRDefault="00522E77" w:rsidP="006D2C42">
      <w:pPr>
        <w:pStyle w:val="affe"/>
        <w:keepNext/>
        <w:widowControl w:val="0"/>
        <w:numPr>
          <w:ilvl w:val="0"/>
          <w:numId w:val="172"/>
        </w:numPr>
        <w:tabs>
          <w:tab w:val="left" w:pos="776"/>
        </w:tabs>
        <w:autoSpaceDE w:val="0"/>
        <w:autoSpaceDN w:val="0"/>
        <w:spacing w:after="0" w:line="240" w:lineRule="auto"/>
        <w:contextualSpacing w:val="0"/>
        <w:jc w:val="both"/>
        <w:rPr>
          <w:rFonts w:ascii="Times New Roman" w:hAnsi="Times New Roman"/>
          <w:sz w:val="24"/>
          <w:szCs w:val="24"/>
        </w:rPr>
      </w:pPr>
      <w:r w:rsidRPr="00290840">
        <w:rPr>
          <w:rFonts w:ascii="Times New Roman" w:hAnsi="Times New Roman"/>
          <w:sz w:val="24"/>
          <w:szCs w:val="24"/>
        </w:rPr>
        <w:t>Приобретение первичного опыта выполнения действия и</w:t>
      </w:r>
      <w:r w:rsidRPr="00290840">
        <w:rPr>
          <w:rFonts w:ascii="Times New Roman" w:hAnsi="Times New Roman"/>
          <w:spacing w:val="-5"/>
          <w:sz w:val="24"/>
          <w:szCs w:val="24"/>
        </w:rPr>
        <w:t xml:space="preserve"> </w:t>
      </w:r>
      <w:r w:rsidRPr="00290840">
        <w:rPr>
          <w:rFonts w:ascii="Times New Roman" w:hAnsi="Times New Roman"/>
          <w:sz w:val="24"/>
          <w:szCs w:val="24"/>
        </w:rPr>
        <w:t>мотивация.</w:t>
      </w:r>
    </w:p>
    <w:p w:rsidR="00522E77" w:rsidRPr="00290840" w:rsidRDefault="00522E77" w:rsidP="006D2C42">
      <w:pPr>
        <w:pStyle w:val="affe"/>
        <w:keepNext/>
        <w:widowControl w:val="0"/>
        <w:numPr>
          <w:ilvl w:val="0"/>
          <w:numId w:val="172"/>
        </w:numPr>
        <w:tabs>
          <w:tab w:val="left" w:pos="885"/>
          <w:tab w:val="left" w:pos="886"/>
        </w:tabs>
        <w:autoSpaceDE w:val="0"/>
        <w:autoSpaceDN w:val="0"/>
        <w:spacing w:after="0" w:line="240" w:lineRule="auto"/>
        <w:contextualSpacing w:val="0"/>
        <w:jc w:val="both"/>
        <w:rPr>
          <w:rFonts w:ascii="Times New Roman" w:hAnsi="Times New Roman"/>
          <w:sz w:val="24"/>
          <w:szCs w:val="24"/>
        </w:rPr>
      </w:pPr>
      <w:r w:rsidRPr="00290840">
        <w:rPr>
          <w:rFonts w:ascii="Times New Roman" w:hAnsi="Times New Roman"/>
          <w:sz w:val="24"/>
          <w:szCs w:val="24"/>
        </w:rPr>
        <w:t>Формирование нового способа (алгоритма) действия, установление первичных связей с имеющимися</w:t>
      </w:r>
      <w:r w:rsidRPr="00290840">
        <w:rPr>
          <w:rFonts w:ascii="Times New Roman" w:hAnsi="Times New Roman"/>
          <w:spacing w:val="-1"/>
          <w:sz w:val="24"/>
          <w:szCs w:val="24"/>
        </w:rPr>
        <w:t xml:space="preserve"> </w:t>
      </w:r>
      <w:r w:rsidRPr="00290840">
        <w:rPr>
          <w:rFonts w:ascii="Times New Roman" w:hAnsi="Times New Roman"/>
          <w:sz w:val="24"/>
          <w:szCs w:val="24"/>
        </w:rPr>
        <w:t>способами.</w:t>
      </w:r>
    </w:p>
    <w:p w:rsidR="00522E77" w:rsidRPr="00290840" w:rsidRDefault="00522E77" w:rsidP="006D2C42">
      <w:pPr>
        <w:pStyle w:val="affe"/>
        <w:keepNext/>
        <w:widowControl w:val="0"/>
        <w:numPr>
          <w:ilvl w:val="0"/>
          <w:numId w:val="172"/>
        </w:numPr>
        <w:tabs>
          <w:tab w:val="left" w:pos="776"/>
        </w:tabs>
        <w:autoSpaceDE w:val="0"/>
        <w:autoSpaceDN w:val="0"/>
        <w:spacing w:after="0" w:line="240" w:lineRule="auto"/>
        <w:contextualSpacing w:val="0"/>
        <w:jc w:val="both"/>
        <w:rPr>
          <w:rFonts w:ascii="Times New Roman" w:hAnsi="Times New Roman"/>
          <w:sz w:val="24"/>
          <w:szCs w:val="24"/>
        </w:rPr>
      </w:pPr>
      <w:r w:rsidRPr="00290840">
        <w:rPr>
          <w:rFonts w:ascii="Times New Roman" w:hAnsi="Times New Roman"/>
          <w:sz w:val="24"/>
          <w:szCs w:val="24"/>
        </w:rPr>
        <w:t>Тренинг, уточнение связей, самоконтроль и</w:t>
      </w:r>
      <w:r w:rsidRPr="00290840">
        <w:rPr>
          <w:rFonts w:ascii="Times New Roman" w:hAnsi="Times New Roman"/>
          <w:spacing w:val="-2"/>
          <w:sz w:val="24"/>
          <w:szCs w:val="24"/>
        </w:rPr>
        <w:t xml:space="preserve"> </w:t>
      </w:r>
      <w:r w:rsidRPr="00290840">
        <w:rPr>
          <w:rFonts w:ascii="Times New Roman" w:hAnsi="Times New Roman"/>
          <w:sz w:val="24"/>
          <w:szCs w:val="24"/>
        </w:rPr>
        <w:t>коррекция.</w:t>
      </w:r>
    </w:p>
    <w:p w:rsidR="00522E77" w:rsidRPr="00290840" w:rsidRDefault="00522E77" w:rsidP="006D2C42">
      <w:pPr>
        <w:pStyle w:val="affe"/>
        <w:keepNext/>
        <w:widowControl w:val="0"/>
        <w:numPr>
          <w:ilvl w:val="0"/>
          <w:numId w:val="172"/>
        </w:numPr>
        <w:tabs>
          <w:tab w:val="left" w:pos="776"/>
        </w:tabs>
        <w:autoSpaceDE w:val="0"/>
        <w:autoSpaceDN w:val="0"/>
        <w:spacing w:after="0" w:line="240" w:lineRule="auto"/>
        <w:contextualSpacing w:val="0"/>
        <w:jc w:val="both"/>
        <w:rPr>
          <w:rFonts w:ascii="Times New Roman" w:hAnsi="Times New Roman"/>
          <w:sz w:val="24"/>
          <w:szCs w:val="24"/>
        </w:rPr>
      </w:pPr>
      <w:r w:rsidRPr="00290840">
        <w:rPr>
          <w:rFonts w:ascii="Times New Roman" w:hAnsi="Times New Roman"/>
          <w:sz w:val="24"/>
          <w:szCs w:val="24"/>
        </w:rPr>
        <w:t>Контроль.</w:t>
      </w:r>
    </w:p>
    <w:p w:rsidR="00522E77" w:rsidRPr="00DF2399" w:rsidRDefault="00522E77" w:rsidP="00522E77">
      <w:pPr>
        <w:pStyle w:val="aff2"/>
        <w:keepNext/>
        <w:ind w:firstLine="709"/>
        <w:rPr>
          <w:sz w:val="24"/>
        </w:rPr>
      </w:pPr>
      <w:r w:rsidRPr="00DF2399">
        <w:rPr>
          <w:sz w:val="24"/>
        </w:rPr>
        <w:t>Для формирования у учащихся целостного представления о мире введение нового знания должно пройти через все этапы формирования нового элемента системы. Ими являются:</w:t>
      </w:r>
    </w:p>
    <w:p w:rsidR="00522E77" w:rsidRPr="00522E77" w:rsidRDefault="00522E77" w:rsidP="006D2C42">
      <w:pPr>
        <w:pStyle w:val="affe"/>
        <w:keepNext/>
        <w:widowControl w:val="0"/>
        <w:numPr>
          <w:ilvl w:val="0"/>
          <w:numId w:val="173"/>
        </w:numPr>
        <w:tabs>
          <w:tab w:val="left" w:pos="1018"/>
          <w:tab w:val="left" w:pos="1019"/>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подготовка места для нового элемента</w:t>
      </w:r>
      <w:r w:rsidRPr="00522E77">
        <w:rPr>
          <w:rFonts w:ascii="Times New Roman" w:hAnsi="Times New Roman"/>
          <w:spacing w:val="1"/>
          <w:sz w:val="24"/>
          <w:szCs w:val="24"/>
        </w:rPr>
        <w:t xml:space="preserve"> </w:t>
      </w:r>
      <w:r w:rsidRPr="00522E77">
        <w:rPr>
          <w:rFonts w:ascii="Times New Roman" w:hAnsi="Times New Roman"/>
          <w:sz w:val="24"/>
          <w:szCs w:val="24"/>
        </w:rPr>
        <w:t>системы;</w:t>
      </w:r>
    </w:p>
    <w:p w:rsidR="00522E77" w:rsidRPr="00522E77" w:rsidRDefault="00522E77" w:rsidP="006D2C42">
      <w:pPr>
        <w:pStyle w:val="affe"/>
        <w:keepNext/>
        <w:widowControl w:val="0"/>
        <w:numPr>
          <w:ilvl w:val="0"/>
          <w:numId w:val="173"/>
        </w:numPr>
        <w:tabs>
          <w:tab w:val="left" w:pos="1018"/>
          <w:tab w:val="left" w:pos="1019"/>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построение нового элемента системы и установление первичных связей с исходными элементами;</w:t>
      </w:r>
    </w:p>
    <w:p w:rsidR="00522E77" w:rsidRPr="00522E77" w:rsidRDefault="00522E77" w:rsidP="006D2C42">
      <w:pPr>
        <w:pStyle w:val="affe"/>
        <w:keepNext/>
        <w:widowControl w:val="0"/>
        <w:numPr>
          <w:ilvl w:val="0"/>
          <w:numId w:val="173"/>
        </w:numPr>
        <w:tabs>
          <w:tab w:val="left" w:pos="1019"/>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коррекция нового</w:t>
      </w:r>
      <w:r w:rsidRPr="00522E77">
        <w:rPr>
          <w:rFonts w:ascii="Times New Roman" w:hAnsi="Times New Roman"/>
          <w:spacing w:val="-3"/>
          <w:sz w:val="24"/>
          <w:szCs w:val="24"/>
        </w:rPr>
        <w:t xml:space="preserve"> </w:t>
      </w:r>
      <w:r w:rsidRPr="00522E77">
        <w:rPr>
          <w:rFonts w:ascii="Times New Roman" w:hAnsi="Times New Roman"/>
          <w:sz w:val="24"/>
          <w:szCs w:val="24"/>
        </w:rPr>
        <w:t>элемента;</w:t>
      </w:r>
    </w:p>
    <w:p w:rsidR="00522E77" w:rsidRPr="00522E77" w:rsidRDefault="00522E77" w:rsidP="006D2C42">
      <w:pPr>
        <w:pStyle w:val="affe"/>
        <w:keepNext/>
        <w:widowControl w:val="0"/>
        <w:numPr>
          <w:ilvl w:val="0"/>
          <w:numId w:val="173"/>
        </w:numPr>
        <w:tabs>
          <w:tab w:val="left" w:pos="1019"/>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установление связей между новым и исходным элементами</w:t>
      </w:r>
      <w:r w:rsidRPr="00522E77">
        <w:rPr>
          <w:rFonts w:ascii="Times New Roman" w:hAnsi="Times New Roman"/>
          <w:spacing w:val="-14"/>
          <w:sz w:val="24"/>
          <w:szCs w:val="24"/>
        </w:rPr>
        <w:t xml:space="preserve"> </w:t>
      </w:r>
      <w:r w:rsidRPr="00522E77">
        <w:rPr>
          <w:rFonts w:ascii="Times New Roman" w:hAnsi="Times New Roman"/>
          <w:sz w:val="24"/>
          <w:szCs w:val="24"/>
        </w:rPr>
        <w:t>системы;</w:t>
      </w:r>
    </w:p>
    <w:p w:rsidR="00522E77" w:rsidRPr="00522E77" w:rsidRDefault="00522E77" w:rsidP="006D2C42">
      <w:pPr>
        <w:pStyle w:val="affe"/>
        <w:keepNext/>
        <w:widowControl w:val="0"/>
        <w:numPr>
          <w:ilvl w:val="0"/>
          <w:numId w:val="173"/>
        </w:numPr>
        <w:tabs>
          <w:tab w:val="left" w:pos="1018"/>
          <w:tab w:val="left" w:pos="1019"/>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контроль деятельности</w:t>
      </w:r>
      <w:r w:rsidRPr="00522E77">
        <w:rPr>
          <w:rFonts w:ascii="Times New Roman" w:hAnsi="Times New Roman"/>
          <w:spacing w:val="-3"/>
          <w:sz w:val="24"/>
          <w:szCs w:val="24"/>
        </w:rPr>
        <w:t xml:space="preserve"> </w:t>
      </w:r>
      <w:r w:rsidRPr="00522E77">
        <w:rPr>
          <w:rFonts w:ascii="Times New Roman" w:hAnsi="Times New Roman"/>
          <w:sz w:val="24"/>
          <w:szCs w:val="24"/>
        </w:rPr>
        <w:t>системы.</w:t>
      </w:r>
    </w:p>
    <w:p w:rsidR="00522E77" w:rsidRPr="00DF2399" w:rsidRDefault="00522E77" w:rsidP="00522E77">
      <w:pPr>
        <w:pStyle w:val="aff2"/>
        <w:keepNext/>
        <w:ind w:firstLine="709"/>
        <w:rPr>
          <w:sz w:val="24"/>
        </w:rPr>
      </w:pPr>
      <w:r w:rsidRPr="00DF2399">
        <w:rPr>
          <w:sz w:val="24"/>
        </w:rPr>
        <w:t>Исходя их этого уроки деятельностной направленности по целеполаганию распределены в четыре группы:</w:t>
      </w:r>
    </w:p>
    <w:p w:rsidR="00522E77" w:rsidRPr="00290840" w:rsidRDefault="00522E77" w:rsidP="006D2C42">
      <w:pPr>
        <w:pStyle w:val="212"/>
        <w:keepNext/>
        <w:numPr>
          <w:ilvl w:val="0"/>
          <w:numId w:val="170"/>
        </w:numPr>
        <w:tabs>
          <w:tab w:val="left" w:pos="712"/>
        </w:tabs>
        <w:spacing w:before="0" w:line="240" w:lineRule="auto"/>
        <w:ind w:left="0" w:hanging="259"/>
        <w:jc w:val="both"/>
      </w:pPr>
      <w:r w:rsidRPr="00290840">
        <w:t>Урок открытия нового</w:t>
      </w:r>
      <w:r w:rsidRPr="00290840">
        <w:rPr>
          <w:spacing w:val="-3"/>
        </w:rPr>
        <w:t xml:space="preserve"> </w:t>
      </w:r>
      <w:r w:rsidRPr="00290840">
        <w:t>знания.</w:t>
      </w:r>
    </w:p>
    <w:p w:rsidR="00522E77" w:rsidRPr="00290840" w:rsidRDefault="00522E77" w:rsidP="00522E77">
      <w:pPr>
        <w:pStyle w:val="aff2"/>
        <w:keepNext/>
        <w:rPr>
          <w:sz w:val="24"/>
        </w:rPr>
      </w:pPr>
      <w:r w:rsidRPr="00290840">
        <w:rPr>
          <w:sz w:val="24"/>
        </w:rPr>
        <w:t>Деятельностная цель: формирование у обучающихся способностей к самостоятельному построению новых способов действия на основе метода рефлексивной самоорганизации.</w:t>
      </w:r>
    </w:p>
    <w:p w:rsidR="00522E77" w:rsidRPr="00290840" w:rsidRDefault="00522E77" w:rsidP="00522E77">
      <w:pPr>
        <w:pStyle w:val="aff2"/>
        <w:keepNext/>
        <w:rPr>
          <w:sz w:val="24"/>
        </w:rPr>
      </w:pPr>
      <w:r w:rsidRPr="00290840">
        <w:rPr>
          <w:sz w:val="24"/>
        </w:rPr>
        <w:t>Образовательная цель: расширение понятийной базы по учебному предмету за счет  включения в нее новых</w:t>
      </w:r>
      <w:r w:rsidRPr="00290840">
        <w:rPr>
          <w:spacing w:val="62"/>
          <w:sz w:val="24"/>
        </w:rPr>
        <w:t xml:space="preserve"> </w:t>
      </w:r>
      <w:r w:rsidRPr="00290840">
        <w:rPr>
          <w:sz w:val="24"/>
        </w:rPr>
        <w:t>элементов</w:t>
      </w:r>
    </w:p>
    <w:p w:rsidR="00522E77" w:rsidRPr="00290840" w:rsidRDefault="00522E77" w:rsidP="006D2C42">
      <w:pPr>
        <w:pStyle w:val="212"/>
        <w:keepNext/>
        <w:numPr>
          <w:ilvl w:val="0"/>
          <w:numId w:val="170"/>
        </w:numPr>
        <w:tabs>
          <w:tab w:val="left" w:pos="712"/>
        </w:tabs>
        <w:spacing w:before="0" w:line="240" w:lineRule="auto"/>
        <w:ind w:left="0" w:hanging="259"/>
        <w:jc w:val="both"/>
      </w:pPr>
      <w:r w:rsidRPr="00290840">
        <w:t>Урок</w:t>
      </w:r>
      <w:r w:rsidRPr="00290840">
        <w:rPr>
          <w:spacing w:val="-2"/>
        </w:rPr>
        <w:t xml:space="preserve"> </w:t>
      </w:r>
      <w:r w:rsidRPr="00290840">
        <w:t>рефлексии.</w:t>
      </w:r>
    </w:p>
    <w:p w:rsidR="00522E77" w:rsidRPr="00290840" w:rsidRDefault="00522E77" w:rsidP="00522E77">
      <w:pPr>
        <w:pStyle w:val="aff2"/>
        <w:keepNext/>
        <w:rPr>
          <w:sz w:val="24"/>
        </w:rPr>
      </w:pPr>
      <w:r w:rsidRPr="00290840">
        <w:rPr>
          <w:sz w:val="24"/>
        </w:rPr>
        <w:t>Деятельностная цель: формирование у обучающихся способностей к самостоятельному выявлению и исправлению своих ошибок на основе рефлексии коррекционно-контрольного типа. Образовательная цель: коррекция и тренинг изученных способов действий-понятий, алгоритмов и т.д.</w:t>
      </w:r>
    </w:p>
    <w:p w:rsidR="00522E77" w:rsidRPr="00290840" w:rsidRDefault="00522E77" w:rsidP="006D2C42">
      <w:pPr>
        <w:pStyle w:val="212"/>
        <w:keepNext/>
        <w:numPr>
          <w:ilvl w:val="0"/>
          <w:numId w:val="170"/>
        </w:numPr>
        <w:tabs>
          <w:tab w:val="left" w:pos="712"/>
        </w:tabs>
        <w:spacing w:before="0" w:line="240" w:lineRule="auto"/>
        <w:ind w:left="0" w:hanging="259"/>
        <w:jc w:val="both"/>
      </w:pPr>
      <w:r w:rsidRPr="00290840">
        <w:t>Урок обобщения и систематизации</w:t>
      </w:r>
      <w:r w:rsidRPr="00290840">
        <w:rPr>
          <w:spacing w:val="-2"/>
        </w:rPr>
        <w:t xml:space="preserve"> </w:t>
      </w:r>
      <w:r w:rsidRPr="00290840">
        <w:t>знаний.</w:t>
      </w:r>
    </w:p>
    <w:p w:rsidR="00522E77" w:rsidRPr="00290840" w:rsidRDefault="00522E77" w:rsidP="00522E77">
      <w:pPr>
        <w:pStyle w:val="aff2"/>
        <w:keepNext/>
        <w:rPr>
          <w:sz w:val="24"/>
        </w:rPr>
      </w:pPr>
      <w:r w:rsidRPr="00290840">
        <w:rPr>
          <w:sz w:val="24"/>
        </w:rPr>
        <w:t>Деятельностная цель: формирование у обучающихся способностей к обобщению, структурированию и систематизации изучаемого предметного содержания.</w:t>
      </w:r>
    </w:p>
    <w:p w:rsidR="00522E77" w:rsidRPr="00290840" w:rsidRDefault="00522E77" w:rsidP="00522E77">
      <w:pPr>
        <w:pStyle w:val="aff2"/>
        <w:keepNext/>
        <w:rPr>
          <w:sz w:val="24"/>
        </w:rPr>
      </w:pPr>
      <w:r w:rsidRPr="00290840">
        <w:rPr>
          <w:sz w:val="24"/>
        </w:rPr>
        <w:t>Образовательная цель: систематизация учебного материала и выявление логики развития содержательно-методических линий курсов.</w:t>
      </w:r>
    </w:p>
    <w:p w:rsidR="00522E77" w:rsidRPr="00290840" w:rsidRDefault="00522E77" w:rsidP="006D2C42">
      <w:pPr>
        <w:pStyle w:val="212"/>
        <w:keepNext/>
        <w:numPr>
          <w:ilvl w:val="0"/>
          <w:numId w:val="170"/>
        </w:numPr>
        <w:tabs>
          <w:tab w:val="left" w:pos="712"/>
        </w:tabs>
        <w:spacing w:before="0" w:line="240" w:lineRule="auto"/>
        <w:ind w:left="0" w:hanging="259"/>
        <w:jc w:val="both"/>
      </w:pPr>
      <w:r w:rsidRPr="00290840">
        <w:t>Урок развивающего</w:t>
      </w:r>
      <w:r w:rsidRPr="00290840">
        <w:rPr>
          <w:spacing w:val="-3"/>
        </w:rPr>
        <w:t xml:space="preserve"> </w:t>
      </w:r>
      <w:r w:rsidRPr="00290840">
        <w:t>контроля.</w:t>
      </w:r>
    </w:p>
    <w:p w:rsidR="00522E77" w:rsidRPr="00290840" w:rsidRDefault="00522E77" w:rsidP="00522E77">
      <w:pPr>
        <w:pStyle w:val="aff2"/>
        <w:keepNext/>
        <w:rPr>
          <w:sz w:val="24"/>
        </w:rPr>
      </w:pPr>
      <w:r w:rsidRPr="00290840">
        <w:rPr>
          <w:sz w:val="24"/>
        </w:rPr>
        <w:t>Деятельностная цель: формирование у обучающихся способностей к осуществлению контрольной функции. Образовательная цель: контроль и самоконтроль изученных понятий и алгоритмов.</w:t>
      </w:r>
    </w:p>
    <w:p w:rsidR="00522E77" w:rsidRPr="00290840" w:rsidRDefault="00522E77" w:rsidP="00522E77">
      <w:pPr>
        <w:pStyle w:val="aff2"/>
        <w:keepNext/>
        <w:ind w:firstLine="709"/>
        <w:rPr>
          <w:sz w:val="24"/>
        </w:rPr>
      </w:pPr>
      <w:r w:rsidRPr="00290840">
        <w:rPr>
          <w:sz w:val="24"/>
        </w:rPr>
        <w:t>Комплекс УУД, выполняемых обучающимися на уроках как математики, так и других предметов (так как формирование УУД авторами других УМК также заложено в учебниках, которые проходили экспертизу на соответствие ФГОС) создает благоприятные условия для реализации требований ФГОС к формированию метапредметных результатов образования.</w:t>
      </w:r>
    </w:p>
    <w:p w:rsidR="00522E77" w:rsidRPr="001E7DFF" w:rsidRDefault="00522E77" w:rsidP="00522E77">
      <w:pPr>
        <w:pStyle w:val="aff2"/>
        <w:keepNext/>
        <w:ind w:firstLine="708"/>
        <w:rPr>
          <w:sz w:val="24"/>
        </w:rPr>
      </w:pPr>
      <w:r w:rsidRPr="001E7DFF">
        <w:rPr>
          <w:sz w:val="24"/>
        </w:rPr>
        <w:t xml:space="preserve">С целью создания теоретического фундамента для формирования у обучающихся общеучебных и деятельностных умений и связанных с ними способностей и личностных </w:t>
      </w:r>
      <w:r w:rsidRPr="001E7DFF">
        <w:rPr>
          <w:sz w:val="24"/>
        </w:rPr>
        <w:lastRenderedPageBreak/>
        <w:t>качеств как необходимого условия построения современной модели образования во всех классах с 1 – 4 изучается курс «Праздники, традиции и ремёсла  народов России». Данный курс состоит из четырех параллельно развивающихся содержательно-методических линий:</w:t>
      </w:r>
    </w:p>
    <w:p w:rsidR="00522E77" w:rsidRPr="001E7DFF" w:rsidRDefault="00522E77" w:rsidP="006D2C42">
      <w:pPr>
        <w:pStyle w:val="affe"/>
        <w:keepNext/>
        <w:widowControl w:val="0"/>
        <w:numPr>
          <w:ilvl w:val="0"/>
          <w:numId w:val="176"/>
        </w:numPr>
        <w:tabs>
          <w:tab w:val="left" w:pos="786"/>
        </w:tabs>
        <w:autoSpaceDE w:val="0"/>
        <w:autoSpaceDN w:val="0"/>
        <w:spacing w:after="0" w:line="240" w:lineRule="auto"/>
        <w:contextualSpacing w:val="0"/>
        <w:jc w:val="both"/>
        <w:rPr>
          <w:rFonts w:ascii="Times New Roman" w:hAnsi="Times New Roman"/>
          <w:sz w:val="24"/>
          <w:szCs w:val="24"/>
        </w:rPr>
      </w:pPr>
      <w:r w:rsidRPr="001E7DFF">
        <w:rPr>
          <w:rFonts w:ascii="Times New Roman" w:hAnsi="Times New Roman"/>
          <w:sz w:val="24"/>
          <w:szCs w:val="24"/>
        </w:rPr>
        <w:t>Организационно-рефлексивная (именно  здесь  закладываются  и  формируются  те  знания и умения детей, которые определяют их умение учиться, готовность и способность к саморазвитию, необходимые для успешного вхождения в созидательную жизнь общества и самореализации.</w:t>
      </w:r>
    </w:p>
    <w:p w:rsidR="00522E77" w:rsidRPr="001E7DFF" w:rsidRDefault="00522E77" w:rsidP="006D2C42">
      <w:pPr>
        <w:pStyle w:val="affe"/>
        <w:keepNext/>
        <w:widowControl w:val="0"/>
        <w:numPr>
          <w:ilvl w:val="0"/>
          <w:numId w:val="176"/>
        </w:numPr>
        <w:tabs>
          <w:tab w:val="left" w:pos="1031"/>
        </w:tabs>
        <w:autoSpaceDE w:val="0"/>
        <w:autoSpaceDN w:val="0"/>
        <w:spacing w:after="0" w:line="240" w:lineRule="auto"/>
        <w:contextualSpacing w:val="0"/>
        <w:jc w:val="both"/>
        <w:rPr>
          <w:rFonts w:ascii="Times New Roman" w:hAnsi="Times New Roman"/>
          <w:sz w:val="24"/>
          <w:szCs w:val="24"/>
        </w:rPr>
      </w:pPr>
      <w:r w:rsidRPr="001E7DFF">
        <w:rPr>
          <w:rFonts w:ascii="Times New Roman" w:hAnsi="Times New Roman"/>
          <w:sz w:val="24"/>
          <w:szCs w:val="24"/>
        </w:rPr>
        <w:t>Коммуникативная: формирование норм поведения в классе, норм общения, норм коммуникативного взаимодействия, волевая саморегуляция и</w:t>
      </w:r>
      <w:r w:rsidRPr="001E7DFF">
        <w:rPr>
          <w:rFonts w:ascii="Times New Roman" w:hAnsi="Times New Roman"/>
          <w:spacing w:val="-4"/>
          <w:sz w:val="24"/>
          <w:szCs w:val="24"/>
        </w:rPr>
        <w:t xml:space="preserve"> </w:t>
      </w:r>
      <w:r w:rsidRPr="001E7DFF">
        <w:rPr>
          <w:rFonts w:ascii="Times New Roman" w:hAnsi="Times New Roman"/>
          <w:sz w:val="24"/>
          <w:szCs w:val="24"/>
        </w:rPr>
        <w:t>т.д.</w:t>
      </w:r>
    </w:p>
    <w:p w:rsidR="00522E77" w:rsidRPr="001E7DFF" w:rsidRDefault="00522E77" w:rsidP="006D2C42">
      <w:pPr>
        <w:pStyle w:val="affe"/>
        <w:keepNext/>
        <w:widowControl w:val="0"/>
        <w:numPr>
          <w:ilvl w:val="0"/>
          <w:numId w:val="176"/>
        </w:numPr>
        <w:tabs>
          <w:tab w:val="left" w:pos="982"/>
        </w:tabs>
        <w:autoSpaceDE w:val="0"/>
        <w:autoSpaceDN w:val="0"/>
        <w:spacing w:after="0" w:line="240" w:lineRule="auto"/>
        <w:contextualSpacing w:val="0"/>
        <w:jc w:val="both"/>
        <w:rPr>
          <w:rFonts w:ascii="Times New Roman" w:hAnsi="Times New Roman"/>
          <w:sz w:val="24"/>
          <w:szCs w:val="24"/>
        </w:rPr>
      </w:pPr>
      <w:r w:rsidRPr="001E7DFF">
        <w:rPr>
          <w:rFonts w:ascii="Times New Roman" w:hAnsi="Times New Roman"/>
          <w:sz w:val="24"/>
          <w:szCs w:val="24"/>
        </w:rPr>
        <w:t>Познавательная: организация саморазвития познавательных процессов, знакомство с методами и средствами познания, методами работы с информацией и</w:t>
      </w:r>
      <w:r w:rsidRPr="001E7DFF">
        <w:rPr>
          <w:rFonts w:ascii="Times New Roman" w:hAnsi="Times New Roman"/>
          <w:spacing w:val="-11"/>
          <w:sz w:val="24"/>
          <w:szCs w:val="24"/>
        </w:rPr>
        <w:t xml:space="preserve"> </w:t>
      </w:r>
      <w:r w:rsidRPr="001E7DFF">
        <w:rPr>
          <w:rFonts w:ascii="Times New Roman" w:hAnsi="Times New Roman"/>
          <w:sz w:val="24"/>
          <w:szCs w:val="24"/>
        </w:rPr>
        <w:t>т.д.</w:t>
      </w:r>
    </w:p>
    <w:p w:rsidR="00522E77" w:rsidRPr="001E7DFF" w:rsidRDefault="00522E77" w:rsidP="006D2C42">
      <w:pPr>
        <w:pStyle w:val="affe"/>
        <w:keepNext/>
        <w:widowControl w:val="0"/>
        <w:numPr>
          <w:ilvl w:val="0"/>
          <w:numId w:val="176"/>
        </w:numPr>
        <w:tabs>
          <w:tab w:val="left" w:pos="786"/>
        </w:tabs>
        <w:autoSpaceDE w:val="0"/>
        <w:autoSpaceDN w:val="0"/>
        <w:spacing w:after="0" w:line="240" w:lineRule="auto"/>
        <w:contextualSpacing w:val="0"/>
        <w:jc w:val="both"/>
        <w:rPr>
          <w:rFonts w:ascii="Times New Roman" w:hAnsi="Times New Roman"/>
          <w:sz w:val="24"/>
          <w:szCs w:val="24"/>
        </w:rPr>
      </w:pPr>
      <w:r w:rsidRPr="001E7DFF">
        <w:rPr>
          <w:sz w:val="24"/>
          <w:szCs w:val="24"/>
        </w:rPr>
        <w:t xml:space="preserve">Ценностная: формирование </w:t>
      </w:r>
      <w:r w:rsidRPr="001E7DFF">
        <w:rPr>
          <w:rFonts w:ascii="Times New Roman" w:hAnsi="Times New Roman"/>
          <w:sz w:val="24"/>
          <w:szCs w:val="24"/>
        </w:rPr>
        <w:t>нравственно-этических  норм, ценностных   ориентиров, норм самовоспитания, здоровьесбережения и</w:t>
      </w:r>
      <w:r w:rsidRPr="001E7DFF">
        <w:rPr>
          <w:rFonts w:ascii="Times New Roman" w:hAnsi="Times New Roman"/>
          <w:spacing w:val="-2"/>
          <w:sz w:val="24"/>
          <w:szCs w:val="24"/>
        </w:rPr>
        <w:t xml:space="preserve"> </w:t>
      </w:r>
      <w:r w:rsidRPr="001E7DFF">
        <w:rPr>
          <w:rFonts w:ascii="Times New Roman" w:hAnsi="Times New Roman"/>
          <w:sz w:val="24"/>
          <w:szCs w:val="24"/>
        </w:rPr>
        <w:t>т.д.</w:t>
      </w:r>
    </w:p>
    <w:p w:rsidR="00522E77" w:rsidRPr="00290840" w:rsidRDefault="00522E77" w:rsidP="00522E77">
      <w:pPr>
        <w:pStyle w:val="aff2"/>
        <w:keepNext/>
        <w:rPr>
          <w:sz w:val="24"/>
        </w:rPr>
      </w:pPr>
      <w:r w:rsidRPr="00290840">
        <w:rPr>
          <w:sz w:val="24"/>
        </w:rPr>
        <w:t>Овладение способностью принимать и сохранять цели учебной задачи, осуществлять поиск средств ее выполнения способствует, прежде всего, постоянно поддерживаемая во всех используемых УМК, новизна на уроке в содержании, или в деятельности учеников, или в организационных формах, или в отношениях. Это достигается за счет особого</w:t>
      </w:r>
    </w:p>
    <w:p w:rsidR="00522E77" w:rsidRPr="00290840" w:rsidRDefault="00522E77" w:rsidP="00522E77">
      <w:pPr>
        <w:pStyle w:val="aff2"/>
        <w:keepNext/>
        <w:rPr>
          <w:sz w:val="24"/>
        </w:rPr>
      </w:pPr>
      <w:r w:rsidRPr="00290840">
        <w:rPr>
          <w:sz w:val="24"/>
        </w:rPr>
        <w:t>структурирования освоения базового содержания, на каждом этапе которого активным лицом является ученик:</w:t>
      </w:r>
    </w:p>
    <w:p w:rsidR="00522E77" w:rsidRPr="00034DDA" w:rsidRDefault="00522E77" w:rsidP="006D2C42">
      <w:pPr>
        <w:pStyle w:val="affe"/>
        <w:keepNext/>
        <w:widowControl w:val="0"/>
        <w:numPr>
          <w:ilvl w:val="0"/>
          <w:numId w:val="177"/>
        </w:numPr>
        <w:tabs>
          <w:tab w:val="left" w:pos="752"/>
        </w:tabs>
        <w:autoSpaceDE w:val="0"/>
        <w:autoSpaceDN w:val="0"/>
        <w:spacing w:after="0" w:line="240" w:lineRule="auto"/>
        <w:contextualSpacing w:val="0"/>
        <w:jc w:val="both"/>
        <w:rPr>
          <w:rFonts w:ascii="Times New Roman" w:hAnsi="Times New Roman"/>
          <w:sz w:val="24"/>
          <w:szCs w:val="24"/>
        </w:rPr>
      </w:pPr>
      <w:r w:rsidRPr="00034DDA">
        <w:rPr>
          <w:rFonts w:ascii="Times New Roman" w:hAnsi="Times New Roman"/>
          <w:sz w:val="24"/>
          <w:szCs w:val="24"/>
        </w:rPr>
        <w:t>пропедевтическое ознакомление с определенной единицей усвоения (понятием, действием, правилом, свойством), сущностностью связанной с актуальным содержанием для данного периода</w:t>
      </w:r>
      <w:r w:rsidRPr="00034DDA">
        <w:rPr>
          <w:rFonts w:ascii="Times New Roman" w:hAnsi="Times New Roman"/>
          <w:spacing w:val="-2"/>
          <w:sz w:val="24"/>
          <w:szCs w:val="24"/>
        </w:rPr>
        <w:t xml:space="preserve"> </w:t>
      </w:r>
      <w:r w:rsidRPr="00034DDA">
        <w:rPr>
          <w:rFonts w:ascii="Times New Roman" w:hAnsi="Times New Roman"/>
          <w:sz w:val="24"/>
          <w:szCs w:val="24"/>
        </w:rPr>
        <w:t>обучения;</w:t>
      </w:r>
    </w:p>
    <w:p w:rsidR="00522E77" w:rsidRPr="00034DDA" w:rsidRDefault="00522E77" w:rsidP="006D2C42">
      <w:pPr>
        <w:pStyle w:val="affe"/>
        <w:keepNext/>
        <w:widowControl w:val="0"/>
        <w:numPr>
          <w:ilvl w:val="0"/>
          <w:numId w:val="177"/>
        </w:numPr>
        <w:tabs>
          <w:tab w:val="left" w:pos="786"/>
        </w:tabs>
        <w:autoSpaceDE w:val="0"/>
        <w:autoSpaceDN w:val="0"/>
        <w:spacing w:after="0" w:line="240" w:lineRule="auto"/>
        <w:contextualSpacing w:val="0"/>
        <w:jc w:val="both"/>
        <w:rPr>
          <w:rFonts w:ascii="Times New Roman" w:hAnsi="Times New Roman"/>
          <w:sz w:val="24"/>
          <w:szCs w:val="24"/>
        </w:rPr>
      </w:pPr>
      <w:r w:rsidRPr="00034DDA">
        <w:rPr>
          <w:rFonts w:ascii="Times New Roman" w:hAnsi="Times New Roman"/>
          <w:sz w:val="24"/>
          <w:szCs w:val="24"/>
        </w:rPr>
        <w:t>открытие учениками правила (понятия, действия, свойства) в ходе выполнения системы заданий поискового характера, попытка его формулировки, сверка с вариантом учебника, корректировка в случае</w:t>
      </w:r>
      <w:r w:rsidRPr="00034DDA">
        <w:rPr>
          <w:rFonts w:ascii="Times New Roman" w:hAnsi="Times New Roman"/>
          <w:spacing w:val="-1"/>
          <w:sz w:val="24"/>
          <w:szCs w:val="24"/>
        </w:rPr>
        <w:t xml:space="preserve"> </w:t>
      </w:r>
      <w:r w:rsidRPr="00034DDA">
        <w:rPr>
          <w:rFonts w:ascii="Times New Roman" w:hAnsi="Times New Roman"/>
          <w:sz w:val="24"/>
          <w:szCs w:val="24"/>
        </w:rPr>
        <w:t>необходимости;</w:t>
      </w:r>
    </w:p>
    <w:p w:rsidR="00522E77" w:rsidRPr="00034DDA" w:rsidRDefault="00522E77" w:rsidP="006D2C42">
      <w:pPr>
        <w:pStyle w:val="affe"/>
        <w:keepNext/>
        <w:widowControl w:val="0"/>
        <w:numPr>
          <w:ilvl w:val="0"/>
          <w:numId w:val="177"/>
        </w:numPr>
        <w:tabs>
          <w:tab w:val="left" w:pos="733"/>
          <w:tab w:val="left" w:pos="1713"/>
          <w:tab w:val="left" w:pos="1938"/>
          <w:tab w:val="left" w:pos="2048"/>
          <w:tab w:val="left" w:pos="3329"/>
          <w:tab w:val="left" w:pos="4071"/>
          <w:tab w:val="left" w:pos="4884"/>
          <w:tab w:val="left" w:pos="5393"/>
          <w:tab w:val="left" w:pos="5746"/>
          <w:tab w:val="left" w:pos="6448"/>
          <w:tab w:val="left" w:pos="7501"/>
          <w:tab w:val="left" w:pos="8303"/>
          <w:tab w:val="left" w:pos="8489"/>
          <w:tab w:val="left" w:pos="9084"/>
          <w:tab w:val="left" w:pos="9389"/>
          <w:tab w:val="left" w:pos="9649"/>
        </w:tabs>
        <w:autoSpaceDE w:val="0"/>
        <w:autoSpaceDN w:val="0"/>
        <w:spacing w:after="0" w:line="240" w:lineRule="auto"/>
        <w:contextualSpacing w:val="0"/>
        <w:jc w:val="both"/>
        <w:rPr>
          <w:rFonts w:ascii="Times New Roman" w:hAnsi="Times New Roman"/>
          <w:sz w:val="24"/>
          <w:szCs w:val="24"/>
        </w:rPr>
      </w:pPr>
      <w:r w:rsidRPr="00034DDA">
        <w:rPr>
          <w:rFonts w:ascii="Times New Roman" w:hAnsi="Times New Roman"/>
          <w:sz w:val="24"/>
          <w:szCs w:val="24"/>
        </w:rPr>
        <w:t>включение этой единицы усвоения в новые связи при изучении новой темы, в</w:t>
      </w:r>
      <w:r w:rsidRPr="00034DDA">
        <w:rPr>
          <w:rFonts w:ascii="Times New Roman" w:hAnsi="Times New Roman"/>
          <w:spacing w:val="-33"/>
          <w:sz w:val="24"/>
          <w:szCs w:val="24"/>
        </w:rPr>
        <w:t xml:space="preserve"> </w:t>
      </w:r>
      <w:r w:rsidRPr="00034DDA">
        <w:rPr>
          <w:rFonts w:ascii="Times New Roman" w:hAnsi="Times New Roman"/>
          <w:sz w:val="24"/>
          <w:szCs w:val="24"/>
        </w:rPr>
        <w:t>которой</w:t>
      </w:r>
      <w:r w:rsidRPr="00034DDA">
        <w:rPr>
          <w:rFonts w:ascii="Times New Roman" w:hAnsi="Times New Roman"/>
          <w:spacing w:val="-3"/>
          <w:sz w:val="24"/>
          <w:szCs w:val="24"/>
        </w:rPr>
        <w:t xml:space="preserve"> </w:t>
      </w:r>
      <w:r w:rsidRPr="00034DDA">
        <w:rPr>
          <w:rFonts w:ascii="Times New Roman" w:hAnsi="Times New Roman"/>
          <w:sz w:val="24"/>
          <w:szCs w:val="24"/>
        </w:rPr>
        <w:t>будут</w:t>
      </w:r>
      <w:r w:rsidRPr="00034DDA">
        <w:rPr>
          <w:rFonts w:ascii="Times New Roman" w:hAnsi="Times New Roman"/>
          <w:w w:val="99"/>
          <w:sz w:val="24"/>
          <w:szCs w:val="24"/>
        </w:rPr>
        <w:t xml:space="preserve"> </w:t>
      </w:r>
      <w:r w:rsidRPr="00034DDA">
        <w:rPr>
          <w:rFonts w:ascii="Times New Roman" w:hAnsi="Times New Roman"/>
          <w:sz w:val="24"/>
          <w:szCs w:val="24"/>
        </w:rPr>
        <w:t>зарождаться основы другой новой единицы усвоения. Научиться</w:t>
      </w:r>
      <w:r w:rsidRPr="00034DDA">
        <w:rPr>
          <w:rFonts w:ascii="Times New Roman" w:hAnsi="Times New Roman"/>
          <w:spacing w:val="-9"/>
          <w:sz w:val="24"/>
          <w:szCs w:val="24"/>
        </w:rPr>
        <w:t xml:space="preserve"> </w:t>
      </w:r>
      <w:r w:rsidRPr="00034DDA">
        <w:rPr>
          <w:rFonts w:ascii="Times New Roman" w:hAnsi="Times New Roman"/>
          <w:sz w:val="24"/>
          <w:szCs w:val="24"/>
        </w:rPr>
        <w:t>фиксировать внимание</w:t>
      </w:r>
      <w:r w:rsidRPr="00034DDA">
        <w:rPr>
          <w:rFonts w:ascii="Times New Roman" w:hAnsi="Times New Roman"/>
          <w:spacing w:val="47"/>
          <w:sz w:val="24"/>
          <w:szCs w:val="24"/>
        </w:rPr>
        <w:t xml:space="preserve"> </w:t>
      </w:r>
      <w:r w:rsidRPr="00034DDA">
        <w:rPr>
          <w:rFonts w:ascii="Times New Roman" w:hAnsi="Times New Roman"/>
          <w:sz w:val="24"/>
          <w:szCs w:val="24"/>
        </w:rPr>
        <w:t>на</w:t>
      </w:r>
      <w:r w:rsidRPr="00034DDA">
        <w:rPr>
          <w:rFonts w:ascii="Times New Roman" w:hAnsi="Times New Roman"/>
          <w:spacing w:val="-1"/>
          <w:w w:val="99"/>
          <w:sz w:val="24"/>
          <w:szCs w:val="24"/>
        </w:rPr>
        <w:t xml:space="preserve"> </w:t>
      </w:r>
      <w:r w:rsidRPr="00034DDA">
        <w:rPr>
          <w:rFonts w:ascii="Times New Roman" w:hAnsi="Times New Roman"/>
          <w:sz w:val="24"/>
          <w:szCs w:val="24"/>
        </w:rPr>
        <w:t>цели</w:t>
      </w:r>
      <w:r w:rsidRPr="00034DDA">
        <w:rPr>
          <w:rFonts w:ascii="Times New Roman" w:hAnsi="Times New Roman"/>
          <w:spacing w:val="35"/>
          <w:sz w:val="24"/>
          <w:szCs w:val="24"/>
        </w:rPr>
        <w:t xml:space="preserve"> </w:t>
      </w:r>
      <w:r w:rsidRPr="00034DDA">
        <w:rPr>
          <w:rFonts w:ascii="Times New Roman" w:hAnsi="Times New Roman"/>
          <w:sz w:val="24"/>
          <w:szCs w:val="24"/>
        </w:rPr>
        <w:t>деятельности</w:t>
      </w:r>
      <w:r w:rsidRPr="00034DDA">
        <w:rPr>
          <w:rFonts w:ascii="Times New Roman" w:hAnsi="Times New Roman"/>
          <w:spacing w:val="35"/>
          <w:sz w:val="24"/>
          <w:szCs w:val="24"/>
        </w:rPr>
        <w:t xml:space="preserve"> </w:t>
      </w:r>
      <w:r w:rsidRPr="00034DDA">
        <w:rPr>
          <w:rFonts w:ascii="Times New Roman" w:hAnsi="Times New Roman"/>
          <w:sz w:val="24"/>
          <w:szCs w:val="24"/>
        </w:rPr>
        <w:t>и</w:t>
      </w:r>
      <w:r w:rsidRPr="00034DDA">
        <w:rPr>
          <w:rFonts w:ascii="Times New Roman" w:hAnsi="Times New Roman"/>
          <w:spacing w:val="37"/>
          <w:sz w:val="24"/>
          <w:szCs w:val="24"/>
        </w:rPr>
        <w:t xml:space="preserve"> </w:t>
      </w:r>
      <w:r w:rsidRPr="00034DDA">
        <w:rPr>
          <w:rFonts w:ascii="Times New Roman" w:hAnsi="Times New Roman"/>
          <w:sz w:val="24"/>
          <w:szCs w:val="24"/>
        </w:rPr>
        <w:t>сохранять</w:t>
      </w:r>
      <w:r w:rsidRPr="00034DDA">
        <w:rPr>
          <w:rFonts w:ascii="Times New Roman" w:hAnsi="Times New Roman"/>
          <w:spacing w:val="34"/>
          <w:sz w:val="24"/>
          <w:szCs w:val="24"/>
        </w:rPr>
        <w:t xml:space="preserve"> </w:t>
      </w:r>
      <w:r w:rsidRPr="00034DDA">
        <w:rPr>
          <w:rFonts w:ascii="Times New Roman" w:hAnsi="Times New Roman"/>
          <w:sz w:val="24"/>
          <w:szCs w:val="24"/>
        </w:rPr>
        <w:t>ее</w:t>
      </w:r>
      <w:r w:rsidRPr="00034DDA">
        <w:rPr>
          <w:rFonts w:ascii="Times New Roman" w:hAnsi="Times New Roman"/>
          <w:spacing w:val="37"/>
          <w:sz w:val="24"/>
          <w:szCs w:val="24"/>
        </w:rPr>
        <w:t xml:space="preserve"> </w:t>
      </w:r>
      <w:r w:rsidRPr="00034DDA">
        <w:rPr>
          <w:rFonts w:ascii="Times New Roman" w:hAnsi="Times New Roman"/>
          <w:sz w:val="24"/>
          <w:szCs w:val="24"/>
        </w:rPr>
        <w:t>школьнику</w:t>
      </w:r>
      <w:r w:rsidRPr="00034DDA">
        <w:rPr>
          <w:rFonts w:ascii="Times New Roman" w:hAnsi="Times New Roman"/>
          <w:spacing w:val="29"/>
          <w:sz w:val="24"/>
          <w:szCs w:val="24"/>
        </w:rPr>
        <w:t xml:space="preserve"> </w:t>
      </w:r>
      <w:r w:rsidRPr="00034DDA">
        <w:rPr>
          <w:rFonts w:ascii="Times New Roman" w:hAnsi="Times New Roman"/>
          <w:sz w:val="24"/>
          <w:szCs w:val="24"/>
        </w:rPr>
        <w:t>помогут</w:t>
      </w:r>
      <w:r w:rsidRPr="00034DDA">
        <w:rPr>
          <w:rFonts w:ascii="Times New Roman" w:hAnsi="Times New Roman"/>
          <w:spacing w:val="38"/>
          <w:sz w:val="24"/>
          <w:szCs w:val="24"/>
        </w:rPr>
        <w:t xml:space="preserve"> </w:t>
      </w:r>
      <w:r w:rsidRPr="00034DDA">
        <w:rPr>
          <w:rFonts w:ascii="Times New Roman" w:hAnsi="Times New Roman"/>
          <w:sz w:val="24"/>
          <w:szCs w:val="24"/>
        </w:rPr>
        <w:t>разнообразные</w:t>
      </w:r>
      <w:r w:rsidRPr="00034DDA">
        <w:rPr>
          <w:rFonts w:ascii="Times New Roman" w:hAnsi="Times New Roman"/>
          <w:spacing w:val="35"/>
          <w:sz w:val="24"/>
          <w:szCs w:val="24"/>
        </w:rPr>
        <w:t xml:space="preserve"> </w:t>
      </w:r>
      <w:r w:rsidRPr="00034DDA">
        <w:rPr>
          <w:rFonts w:ascii="Times New Roman" w:hAnsi="Times New Roman"/>
          <w:sz w:val="24"/>
          <w:szCs w:val="24"/>
        </w:rPr>
        <w:t>формы</w:t>
      </w:r>
      <w:r w:rsidRPr="00034DDA">
        <w:rPr>
          <w:rFonts w:ascii="Times New Roman" w:hAnsi="Times New Roman"/>
          <w:spacing w:val="35"/>
          <w:sz w:val="24"/>
          <w:szCs w:val="24"/>
        </w:rPr>
        <w:t xml:space="preserve"> </w:t>
      </w:r>
      <w:r w:rsidRPr="00034DDA">
        <w:rPr>
          <w:rFonts w:ascii="Times New Roman" w:hAnsi="Times New Roman"/>
          <w:sz w:val="24"/>
          <w:szCs w:val="24"/>
        </w:rPr>
        <w:t>представления</w:t>
      </w:r>
      <w:r w:rsidRPr="00034DDA">
        <w:rPr>
          <w:rFonts w:ascii="Times New Roman" w:hAnsi="Times New Roman"/>
          <w:w w:val="99"/>
          <w:sz w:val="24"/>
          <w:szCs w:val="24"/>
        </w:rPr>
        <w:t xml:space="preserve"> </w:t>
      </w:r>
      <w:r w:rsidRPr="00034DDA">
        <w:rPr>
          <w:rFonts w:ascii="Times New Roman" w:hAnsi="Times New Roman"/>
          <w:sz w:val="24"/>
          <w:szCs w:val="24"/>
        </w:rPr>
        <w:t>заданий (тексты; наглядный образ: рисунки (репродукции), пиктограммы,</w:t>
      </w:r>
      <w:r w:rsidRPr="00034DDA">
        <w:rPr>
          <w:rFonts w:ascii="Times New Roman" w:hAnsi="Times New Roman"/>
          <w:spacing w:val="44"/>
          <w:sz w:val="24"/>
          <w:szCs w:val="24"/>
        </w:rPr>
        <w:t xml:space="preserve"> </w:t>
      </w:r>
      <w:r w:rsidRPr="00034DDA">
        <w:rPr>
          <w:rFonts w:ascii="Times New Roman" w:hAnsi="Times New Roman"/>
          <w:sz w:val="24"/>
          <w:szCs w:val="24"/>
        </w:rPr>
        <w:t>схемы,</w:t>
      </w:r>
      <w:r w:rsidRPr="00034DDA">
        <w:rPr>
          <w:rFonts w:ascii="Times New Roman" w:hAnsi="Times New Roman"/>
          <w:spacing w:val="8"/>
          <w:sz w:val="24"/>
          <w:szCs w:val="24"/>
        </w:rPr>
        <w:t xml:space="preserve"> </w:t>
      </w:r>
      <w:r w:rsidRPr="00034DDA">
        <w:rPr>
          <w:rFonts w:ascii="Times New Roman" w:hAnsi="Times New Roman"/>
          <w:sz w:val="24"/>
          <w:szCs w:val="24"/>
        </w:rPr>
        <w:t>модели,</w:t>
      </w:r>
      <w:r w:rsidRPr="00034DDA">
        <w:rPr>
          <w:rFonts w:ascii="Times New Roman" w:hAnsi="Times New Roman"/>
          <w:w w:val="99"/>
          <w:sz w:val="24"/>
          <w:szCs w:val="24"/>
        </w:rPr>
        <w:t xml:space="preserve"> </w:t>
      </w:r>
      <w:r w:rsidRPr="00034DDA">
        <w:rPr>
          <w:rFonts w:ascii="Times New Roman" w:hAnsi="Times New Roman"/>
          <w:sz w:val="24"/>
          <w:szCs w:val="24"/>
        </w:rPr>
        <w:t>таблицы,</w:t>
      </w:r>
      <w:r w:rsidRPr="00034DDA">
        <w:rPr>
          <w:rFonts w:ascii="Times New Roman" w:hAnsi="Times New Roman"/>
          <w:spacing w:val="24"/>
          <w:sz w:val="24"/>
          <w:szCs w:val="24"/>
        </w:rPr>
        <w:t xml:space="preserve"> </w:t>
      </w:r>
      <w:r w:rsidRPr="00034DDA">
        <w:rPr>
          <w:rFonts w:ascii="Times New Roman" w:hAnsi="Times New Roman"/>
          <w:sz w:val="24"/>
          <w:szCs w:val="24"/>
        </w:rPr>
        <w:t>диаграммы,</w:t>
      </w:r>
      <w:r w:rsidRPr="00034DDA">
        <w:rPr>
          <w:rFonts w:ascii="Times New Roman" w:hAnsi="Times New Roman"/>
          <w:spacing w:val="27"/>
          <w:sz w:val="24"/>
          <w:szCs w:val="24"/>
        </w:rPr>
        <w:t xml:space="preserve"> </w:t>
      </w:r>
      <w:r w:rsidRPr="00034DDA">
        <w:rPr>
          <w:rFonts w:ascii="Times New Roman" w:hAnsi="Times New Roman"/>
          <w:sz w:val="24"/>
          <w:szCs w:val="24"/>
        </w:rPr>
        <w:t>кроссворды,</w:t>
      </w:r>
      <w:r w:rsidRPr="00034DDA">
        <w:rPr>
          <w:rFonts w:ascii="Times New Roman" w:hAnsi="Times New Roman"/>
          <w:spacing w:val="24"/>
          <w:sz w:val="24"/>
          <w:szCs w:val="24"/>
        </w:rPr>
        <w:t xml:space="preserve"> </w:t>
      </w:r>
      <w:r w:rsidRPr="00034DDA">
        <w:rPr>
          <w:rFonts w:ascii="Times New Roman" w:hAnsi="Times New Roman"/>
          <w:sz w:val="24"/>
          <w:szCs w:val="24"/>
        </w:rPr>
        <w:t>ребусы,</w:t>
      </w:r>
      <w:r w:rsidRPr="00034DDA">
        <w:rPr>
          <w:rFonts w:ascii="Times New Roman" w:hAnsi="Times New Roman"/>
          <w:spacing w:val="27"/>
          <w:sz w:val="24"/>
          <w:szCs w:val="24"/>
        </w:rPr>
        <w:t xml:space="preserve"> </w:t>
      </w:r>
      <w:r w:rsidRPr="00034DDA">
        <w:rPr>
          <w:rFonts w:ascii="Times New Roman" w:hAnsi="Times New Roman"/>
          <w:sz w:val="24"/>
          <w:szCs w:val="24"/>
        </w:rPr>
        <w:t>чертежи,</w:t>
      </w:r>
      <w:r w:rsidRPr="00034DDA">
        <w:rPr>
          <w:rFonts w:ascii="Times New Roman" w:hAnsi="Times New Roman"/>
          <w:spacing w:val="24"/>
          <w:sz w:val="24"/>
          <w:szCs w:val="24"/>
        </w:rPr>
        <w:t xml:space="preserve"> </w:t>
      </w:r>
      <w:r w:rsidRPr="00034DDA">
        <w:rPr>
          <w:rFonts w:ascii="Times New Roman" w:hAnsi="Times New Roman"/>
          <w:sz w:val="24"/>
          <w:szCs w:val="24"/>
        </w:rPr>
        <w:t>выкройки,</w:t>
      </w:r>
      <w:r w:rsidRPr="00034DDA">
        <w:rPr>
          <w:rFonts w:ascii="Times New Roman" w:hAnsi="Times New Roman"/>
          <w:spacing w:val="27"/>
          <w:sz w:val="24"/>
          <w:szCs w:val="24"/>
        </w:rPr>
        <w:t xml:space="preserve"> </w:t>
      </w:r>
      <w:r w:rsidRPr="00034DDA">
        <w:rPr>
          <w:rFonts w:ascii="Times New Roman" w:hAnsi="Times New Roman"/>
          <w:sz w:val="24"/>
          <w:szCs w:val="24"/>
        </w:rPr>
        <w:t>карты,</w:t>
      </w:r>
      <w:r w:rsidRPr="00034DDA">
        <w:rPr>
          <w:rFonts w:ascii="Times New Roman" w:hAnsi="Times New Roman"/>
          <w:spacing w:val="25"/>
          <w:sz w:val="24"/>
          <w:szCs w:val="24"/>
        </w:rPr>
        <w:t xml:space="preserve"> </w:t>
      </w:r>
      <w:r w:rsidRPr="00034DDA">
        <w:rPr>
          <w:rFonts w:ascii="Times New Roman" w:hAnsi="Times New Roman"/>
          <w:sz w:val="24"/>
          <w:szCs w:val="24"/>
        </w:rPr>
        <w:t>планы;</w:t>
      </w:r>
      <w:r w:rsidRPr="00034DDA">
        <w:rPr>
          <w:rFonts w:ascii="Times New Roman" w:hAnsi="Times New Roman"/>
          <w:spacing w:val="30"/>
          <w:sz w:val="24"/>
          <w:szCs w:val="24"/>
        </w:rPr>
        <w:t xml:space="preserve"> </w:t>
      </w:r>
      <w:r w:rsidRPr="00034DDA">
        <w:rPr>
          <w:rFonts w:ascii="Times New Roman" w:hAnsi="Times New Roman"/>
          <w:sz w:val="24"/>
          <w:szCs w:val="24"/>
        </w:rPr>
        <w:t>устная</w:t>
      </w:r>
      <w:r w:rsidRPr="00034DDA">
        <w:rPr>
          <w:rFonts w:ascii="Times New Roman" w:hAnsi="Times New Roman"/>
          <w:spacing w:val="24"/>
          <w:sz w:val="24"/>
          <w:szCs w:val="24"/>
        </w:rPr>
        <w:t xml:space="preserve"> </w:t>
      </w:r>
      <w:r w:rsidRPr="00034DDA">
        <w:rPr>
          <w:rFonts w:ascii="Times New Roman" w:hAnsi="Times New Roman"/>
          <w:sz w:val="24"/>
          <w:szCs w:val="24"/>
        </w:rPr>
        <w:t>форма);</w:t>
      </w:r>
      <w:r w:rsidRPr="00034DDA">
        <w:rPr>
          <w:rFonts w:ascii="Times New Roman" w:hAnsi="Times New Roman"/>
          <w:w w:val="99"/>
          <w:sz w:val="24"/>
          <w:szCs w:val="24"/>
        </w:rPr>
        <w:t xml:space="preserve"> </w:t>
      </w:r>
    </w:p>
    <w:p w:rsidR="00522E77" w:rsidRPr="00034DDA" w:rsidRDefault="00522E77" w:rsidP="006D2C42">
      <w:pPr>
        <w:pStyle w:val="affe"/>
        <w:keepNext/>
        <w:widowControl w:val="0"/>
        <w:numPr>
          <w:ilvl w:val="0"/>
          <w:numId w:val="177"/>
        </w:numPr>
        <w:tabs>
          <w:tab w:val="left" w:pos="733"/>
          <w:tab w:val="left" w:pos="1713"/>
          <w:tab w:val="left" w:pos="1938"/>
          <w:tab w:val="left" w:pos="2048"/>
          <w:tab w:val="left" w:pos="3329"/>
          <w:tab w:val="left" w:pos="4071"/>
          <w:tab w:val="left" w:pos="4884"/>
          <w:tab w:val="left" w:pos="5393"/>
          <w:tab w:val="left" w:pos="5746"/>
          <w:tab w:val="left" w:pos="6448"/>
          <w:tab w:val="left" w:pos="7501"/>
          <w:tab w:val="left" w:pos="8303"/>
          <w:tab w:val="left" w:pos="8489"/>
          <w:tab w:val="left" w:pos="9084"/>
          <w:tab w:val="left" w:pos="9389"/>
          <w:tab w:val="left" w:pos="9649"/>
        </w:tabs>
        <w:autoSpaceDE w:val="0"/>
        <w:autoSpaceDN w:val="0"/>
        <w:spacing w:after="0" w:line="240" w:lineRule="auto"/>
        <w:contextualSpacing w:val="0"/>
        <w:jc w:val="both"/>
        <w:rPr>
          <w:sz w:val="24"/>
          <w:szCs w:val="24"/>
        </w:rPr>
      </w:pPr>
      <w:r w:rsidRPr="00034DDA">
        <w:rPr>
          <w:rFonts w:ascii="Times New Roman" w:hAnsi="Times New Roman"/>
          <w:sz w:val="24"/>
          <w:szCs w:val="24"/>
        </w:rPr>
        <w:t>пропуски</w:t>
      </w:r>
      <w:r w:rsidRPr="00034DDA">
        <w:rPr>
          <w:rFonts w:ascii="Times New Roman" w:hAnsi="Times New Roman"/>
          <w:sz w:val="24"/>
          <w:szCs w:val="24"/>
        </w:rPr>
        <w:tab/>
      </w:r>
      <w:r>
        <w:rPr>
          <w:sz w:val="24"/>
          <w:szCs w:val="24"/>
        </w:rPr>
        <w:t xml:space="preserve"> </w:t>
      </w:r>
      <w:r w:rsidRPr="00034DDA">
        <w:rPr>
          <w:rFonts w:ascii="Times New Roman" w:hAnsi="Times New Roman"/>
          <w:sz w:val="24"/>
          <w:szCs w:val="24"/>
        </w:rPr>
        <w:t>в заданиях; недостаточность и</w:t>
      </w:r>
      <w:r w:rsidRPr="00034DDA">
        <w:rPr>
          <w:rFonts w:ascii="Times New Roman" w:hAnsi="Times New Roman"/>
          <w:sz w:val="24"/>
          <w:szCs w:val="24"/>
        </w:rPr>
        <w:tab/>
        <w:t xml:space="preserve">избыточность фактов для его </w:t>
      </w:r>
      <w:r w:rsidRPr="00034DDA">
        <w:rPr>
          <w:rFonts w:ascii="Times New Roman" w:hAnsi="Times New Roman"/>
          <w:spacing w:val="-1"/>
          <w:sz w:val="24"/>
          <w:szCs w:val="24"/>
        </w:rPr>
        <w:t xml:space="preserve">выполнения; </w:t>
      </w:r>
      <w:r w:rsidRPr="00034DDA">
        <w:rPr>
          <w:rFonts w:ascii="Times New Roman" w:hAnsi="Times New Roman"/>
          <w:sz w:val="24"/>
          <w:szCs w:val="24"/>
        </w:rPr>
        <w:t>выборочное выполнение заданий и др. Для успешного выполнения учебной</w:t>
      </w:r>
      <w:r w:rsidRPr="00034DDA">
        <w:rPr>
          <w:rFonts w:ascii="Times New Roman" w:hAnsi="Times New Roman"/>
          <w:spacing w:val="4"/>
          <w:sz w:val="24"/>
          <w:szCs w:val="24"/>
        </w:rPr>
        <w:t xml:space="preserve"> </w:t>
      </w:r>
      <w:r w:rsidRPr="00034DDA">
        <w:rPr>
          <w:rFonts w:ascii="Times New Roman" w:hAnsi="Times New Roman"/>
          <w:sz w:val="24"/>
          <w:szCs w:val="24"/>
        </w:rPr>
        <w:t>задачи</w:t>
      </w:r>
      <w:r w:rsidRPr="00034DDA">
        <w:rPr>
          <w:rFonts w:ascii="Times New Roman" w:hAnsi="Times New Roman"/>
          <w:spacing w:val="50"/>
          <w:sz w:val="24"/>
          <w:szCs w:val="24"/>
        </w:rPr>
        <w:t xml:space="preserve"> </w:t>
      </w:r>
      <w:r w:rsidRPr="00034DDA">
        <w:rPr>
          <w:rFonts w:ascii="Times New Roman" w:hAnsi="Times New Roman"/>
          <w:sz w:val="24"/>
          <w:szCs w:val="24"/>
        </w:rPr>
        <w:t>в</w:t>
      </w:r>
      <w:r w:rsidRPr="00034DDA">
        <w:rPr>
          <w:rFonts w:ascii="Times New Roman" w:hAnsi="Times New Roman"/>
          <w:w w:val="99"/>
          <w:sz w:val="24"/>
          <w:szCs w:val="24"/>
        </w:rPr>
        <w:t xml:space="preserve"> </w:t>
      </w:r>
      <w:r w:rsidRPr="00034DDA">
        <w:rPr>
          <w:rFonts w:ascii="Times New Roman" w:hAnsi="Times New Roman"/>
          <w:sz w:val="24"/>
          <w:szCs w:val="24"/>
        </w:rPr>
        <w:t>учебниках</w:t>
      </w:r>
      <w:r w:rsidRPr="00034DDA">
        <w:rPr>
          <w:rFonts w:ascii="Times New Roman" w:hAnsi="Times New Roman"/>
          <w:spacing w:val="38"/>
          <w:sz w:val="24"/>
          <w:szCs w:val="24"/>
        </w:rPr>
        <w:t xml:space="preserve"> </w:t>
      </w:r>
      <w:r w:rsidRPr="00034DDA">
        <w:rPr>
          <w:rFonts w:ascii="Times New Roman" w:hAnsi="Times New Roman"/>
          <w:sz w:val="24"/>
          <w:szCs w:val="24"/>
        </w:rPr>
        <w:t>предусмотрены</w:t>
      </w:r>
      <w:r w:rsidRPr="00034DDA">
        <w:rPr>
          <w:rFonts w:ascii="Times New Roman" w:hAnsi="Times New Roman"/>
          <w:spacing w:val="40"/>
          <w:sz w:val="24"/>
          <w:szCs w:val="24"/>
        </w:rPr>
        <w:t xml:space="preserve"> </w:t>
      </w:r>
      <w:r w:rsidRPr="00034DDA">
        <w:rPr>
          <w:rFonts w:ascii="Times New Roman" w:hAnsi="Times New Roman"/>
          <w:sz w:val="24"/>
          <w:szCs w:val="24"/>
        </w:rPr>
        <w:t>сочетание</w:t>
      </w:r>
      <w:r w:rsidRPr="00034DDA">
        <w:rPr>
          <w:rFonts w:ascii="Times New Roman" w:hAnsi="Times New Roman"/>
          <w:spacing w:val="41"/>
          <w:sz w:val="24"/>
          <w:szCs w:val="24"/>
        </w:rPr>
        <w:t xml:space="preserve"> </w:t>
      </w:r>
      <w:r w:rsidRPr="00034DDA">
        <w:rPr>
          <w:rFonts w:ascii="Times New Roman" w:hAnsi="Times New Roman"/>
          <w:sz w:val="24"/>
          <w:szCs w:val="24"/>
        </w:rPr>
        <w:t>разных</w:t>
      </w:r>
      <w:r w:rsidRPr="00034DDA">
        <w:rPr>
          <w:rFonts w:ascii="Times New Roman" w:hAnsi="Times New Roman"/>
          <w:spacing w:val="41"/>
          <w:sz w:val="24"/>
          <w:szCs w:val="24"/>
        </w:rPr>
        <w:t xml:space="preserve"> </w:t>
      </w:r>
      <w:r w:rsidRPr="00034DDA">
        <w:rPr>
          <w:rFonts w:ascii="Times New Roman" w:hAnsi="Times New Roman"/>
          <w:sz w:val="24"/>
          <w:szCs w:val="24"/>
        </w:rPr>
        <w:t>уровней</w:t>
      </w:r>
      <w:r w:rsidRPr="00034DDA">
        <w:rPr>
          <w:rFonts w:ascii="Times New Roman" w:hAnsi="Times New Roman"/>
          <w:spacing w:val="40"/>
          <w:sz w:val="24"/>
          <w:szCs w:val="24"/>
        </w:rPr>
        <w:t xml:space="preserve"> </w:t>
      </w:r>
      <w:r w:rsidRPr="00034DDA">
        <w:rPr>
          <w:rFonts w:ascii="Times New Roman" w:hAnsi="Times New Roman"/>
          <w:sz w:val="24"/>
          <w:szCs w:val="24"/>
        </w:rPr>
        <w:t>познавательной</w:t>
      </w:r>
      <w:r w:rsidRPr="00034DDA">
        <w:rPr>
          <w:rFonts w:ascii="Times New Roman" w:hAnsi="Times New Roman"/>
          <w:spacing w:val="39"/>
          <w:sz w:val="24"/>
          <w:szCs w:val="24"/>
        </w:rPr>
        <w:t xml:space="preserve"> </w:t>
      </w:r>
      <w:r w:rsidRPr="00034DDA">
        <w:rPr>
          <w:rFonts w:ascii="Times New Roman" w:hAnsi="Times New Roman"/>
          <w:sz w:val="24"/>
          <w:szCs w:val="24"/>
        </w:rPr>
        <w:t>деятельности,</w:t>
      </w:r>
      <w:r w:rsidRPr="00034DDA">
        <w:rPr>
          <w:rFonts w:ascii="Times New Roman" w:hAnsi="Times New Roman"/>
          <w:spacing w:val="41"/>
          <w:sz w:val="24"/>
          <w:szCs w:val="24"/>
        </w:rPr>
        <w:t xml:space="preserve"> </w:t>
      </w:r>
      <w:r w:rsidRPr="00034DDA">
        <w:rPr>
          <w:rFonts w:ascii="Times New Roman" w:hAnsi="Times New Roman"/>
          <w:sz w:val="24"/>
          <w:szCs w:val="24"/>
        </w:rPr>
        <w:t>а</w:t>
      </w:r>
      <w:r w:rsidRPr="00034DDA">
        <w:rPr>
          <w:rFonts w:ascii="Times New Roman" w:hAnsi="Times New Roman"/>
          <w:spacing w:val="38"/>
          <w:sz w:val="24"/>
          <w:szCs w:val="24"/>
        </w:rPr>
        <w:t xml:space="preserve"> </w:t>
      </w:r>
      <w:r w:rsidRPr="00034DDA">
        <w:rPr>
          <w:rFonts w:ascii="Times New Roman" w:hAnsi="Times New Roman"/>
          <w:sz w:val="24"/>
          <w:szCs w:val="24"/>
        </w:rPr>
        <w:t>также</w:t>
      </w:r>
      <w:r w:rsidRPr="00034DDA">
        <w:rPr>
          <w:rFonts w:ascii="Times New Roman" w:hAnsi="Times New Roman"/>
          <w:w w:val="99"/>
          <w:sz w:val="24"/>
          <w:szCs w:val="24"/>
        </w:rPr>
        <w:t xml:space="preserve"> </w:t>
      </w:r>
      <w:r w:rsidRPr="00034DDA">
        <w:rPr>
          <w:rFonts w:ascii="Times New Roman" w:hAnsi="Times New Roman"/>
          <w:sz w:val="24"/>
          <w:szCs w:val="24"/>
        </w:rPr>
        <w:t>задания, направленные на освоение социальной</w:t>
      </w:r>
      <w:r w:rsidRPr="00034DDA">
        <w:rPr>
          <w:rFonts w:ascii="Times New Roman" w:hAnsi="Times New Roman"/>
          <w:sz w:val="24"/>
          <w:szCs w:val="24"/>
        </w:rPr>
        <w:tab/>
        <w:t xml:space="preserve">роли </w:t>
      </w:r>
      <w:r w:rsidRPr="00034DDA">
        <w:rPr>
          <w:rFonts w:ascii="Times New Roman" w:hAnsi="Times New Roman"/>
          <w:spacing w:val="-1"/>
          <w:sz w:val="24"/>
          <w:szCs w:val="24"/>
        </w:rPr>
        <w:t>обучающегося.</w:t>
      </w:r>
    </w:p>
    <w:p w:rsidR="00522E77" w:rsidRPr="00290840" w:rsidRDefault="00522E77" w:rsidP="00522E77">
      <w:pPr>
        <w:pStyle w:val="aff2"/>
        <w:keepNext/>
        <w:ind w:firstLine="713"/>
        <w:rPr>
          <w:sz w:val="24"/>
        </w:rPr>
      </w:pPr>
      <w:r w:rsidRPr="00290840">
        <w:rPr>
          <w:sz w:val="24"/>
        </w:rPr>
        <w:t>Работа в группе и парами поможет школьникам научиться понимать и удерживать ориентиры действия в учебном материале, выделенные учителем.</w:t>
      </w:r>
    </w:p>
    <w:p w:rsidR="00522E77" w:rsidRPr="00290840" w:rsidRDefault="00522E77" w:rsidP="00522E77">
      <w:pPr>
        <w:pStyle w:val="aff2"/>
        <w:keepNext/>
        <w:rPr>
          <w:sz w:val="24"/>
        </w:rPr>
      </w:pPr>
      <w:r w:rsidRPr="00290840">
        <w:rPr>
          <w:sz w:val="24"/>
        </w:rPr>
        <w:t>Важные для организации продуктивной учебной деятельности и самые трудные для младшего школьника умения (умение планировать, контролировать, оценивать учебные действия в соответствии с поставленной учебной задачей и условиями ее реализации, вносить необходимые коррективы в действия) формируются прямым и косвенным путем. Прямой путь – это, задания на осознание способа деятельности или знаний, необходимых для его выполнения; задания на осознание границы знания и незнания; задания, прямо стимулирующие осознание этапов своей деятельности; задания на выбор ученика. Эту же роль выполняет и</w:t>
      </w:r>
      <w:r w:rsidRPr="00290840">
        <w:rPr>
          <w:spacing w:val="40"/>
          <w:sz w:val="24"/>
        </w:rPr>
        <w:t xml:space="preserve"> </w:t>
      </w:r>
      <w:r w:rsidRPr="00290840">
        <w:rPr>
          <w:sz w:val="24"/>
        </w:rPr>
        <w:t>рубрика</w:t>
      </w:r>
      <w:r>
        <w:rPr>
          <w:sz w:val="24"/>
        </w:rPr>
        <w:t xml:space="preserve"> </w:t>
      </w:r>
      <w:r w:rsidRPr="00290840">
        <w:rPr>
          <w:sz w:val="24"/>
        </w:rPr>
        <w:t xml:space="preserve">«Проверь себя». Косвенные пути связаны с решением всех проблемных, творческих заданий, которые, процессуально выстроенные, доминируют во всех предметных линиях. Обдумывая решение таких учебных задач, ученик вынужден ставить цель, планировать свою деятельность, рассуждать, находить разные варианты решения, выбирать наиболее адекватный и </w:t>
      </w:r>
      <w:r>
        <w:rPr>
          <w:sz w:val="24"/>
        </w:rPr>
        <w:t>затем оценить</w:t>
      </w:r>
      <w:r>
        <w:rPr>
          <w:sz w:val="24"/>
        </w:rPr>
        <w:tab/>
        <w:t>результат</w:t>
      </w:r>
      <w:r>
        <w:rPr>
          <w:sz w:val="24"/>
        </w:rPr>
        <w:tab/>
        <w:t>и,</w:t>
      </w:r>
      <w:r>
        <w:rPr>
          <w:sz w:val="24"/>
        </w:rPr>
        <w:tab/>
        <w:t xml:space="preserve">если </w:t>
      </w:r>
      <w:r w:rsidRPr="00290840">
        <w:rPr>
          <w:sz w:val="24"/>
        </w:rPr>
        <w:t>надо,</w:t>
      </w:r>
      <w:r w:rsidRPr="00290840">
        <w:rPr>
          <w:sz w:val="24"/>
        </w:rPr>
        <w:tab/>
        <w:t>скорректировать</w:t>
      </w:r>
      <w:r w:rsidRPr="00290840">
        <w:rPr>
          <w:sz w:val="24"/>
        </w:rPr>
        <w:tab/>
        <w:t xml:space="preserve">его. Следующим уровнем в освоении этих умений являются </w:t>
      </w:r>
      <w:r w:rsidRPr="00290840">
        <w:rPr>
          <w:sz w:val="24"/>
        </w:rPr>
        <w:lastRenderedPageBreak/>
        <w:t>задания, отмеченные знаком «Учим друг друга». Формирование этого умения проходит много этапов, в результате ученик сам формулирует задание к самостоятельно найденному материалу, дети договариваются об объеме задания, о форме выполнения, консультируются друг с другом и с учителем, где можно найти материал, договариваются о способах организации проверки и взаимопроверки. В такой деятельности, которая обогащает детей опытом, необходимым и для выполнения проектно- исследовательской деятельности, активизируются все умения, требующиеся для реализации этапов любой деятельности. Таким образом, при реализации учебных предметов широко используется технология само- и взаимообучения, само- и взаимопроверки, позволяющая сформировать у учащихся следующие</w:t>
      </w:r>
      <w:r w:rsidRPr="00290840">
        <w:rPr>
          <w:spacing w:val="4"/>
          <w:sz w:val="24"/>
        </w:rPr>
        <w:t xml:space="preserve"> </w:t>
      </w:r>
      <w:r w:rsidRPr="00290840">
        <w:rPr>
          <w:sz w:val="24"/>
        </w:rPr>
        <w:t>умения:</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видеть границу между известным и неизвестным;</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находить ошибки в своей и чужой учебной работе и устранять их;</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вырабатывать критерии для оценки учебной работы;</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оценивать свои и чужие действия по заданным критериям;</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оценивать собственное продвижение в учебном материале с фиксацией своих трудностей и возможных способов их преодоления;</w:t>
      </w:r>
    </w:p>
    <w:p w:rsidR="00522E77" w:rsidRPr="00522E77" w:rsidRDefault="00522E77" w:rsidP="006D2C42">
      <w:pPr>
        <w:pStyle w:val="aff2"/>
        <w:keepNext/>
        <w:widowControl w:val="0"/>
        <w:numPr>
          <w:ilvl w:val="0"/>
          <w:numId w:val="174"/>
        </w:numPr>
        <w:tabs>
          <w:tab w:val="left" w:pos="2243"/>
          <w:tab w:val="left" w:pos="4507"/>
          <w:tab w:val="left" w:pos="5491"/>
          <w:tab w:val="left" w:pos="6777"/>
          <w:tab w:val="left" w:pos="7456"/>
          <w:tab w:val="left" w:pos="8703"/>
          <w:tab w:val="left" w:pos="10537"/>
        </w:tabs>
        <w:autoSpaceDE w:val="0"/>
        <w:autoSpaceDN w:val="0"/>
        <w:ind w:left="714" w:hanging="357"/>
        <w:rPr>
          <w:sz w:val="24"/>
        </w:rPr>
      </w:pPr>
      <w:r w:rsidRPr="00522E77">
        <w:rPr>
          <w:sz w:val="24"/>
        </w:rPr>
        <w:t>планировать</w:t>
      </w:r>
      <w:r w:rsidRPr="00522E77">
        <w:rPr>
          <w:sz w:val="24"/>
        </w:rPr>
        <w:tab/>
        <w:t>операциональный состав действий при решении поставленных</w:t>
      </w:r>
      <w:r w:rsidRPr="00522E77">
        <w:rPr>
          <w:sz w:val="24"/>
        </w:rPr>
        <w:tab/>
        <w:t>задач;</w:t>
      </w:r>
    </w:p>
    <w:p w:rsidR="00522E77" w:rsidRPr="00522E77" w:rsidRDefault="00522E77" w:rsidP="006D2C42">
      <w:pPr>
        <w:pStyle w:val="aff2"/>
        <w:keepNext/>
        <w:widowControl w:val="0"/>
        <w:numPr>
          <w:ilvl w:val="0"/>
          <w:numId w:val="174"/>
        </w:numPr>
        <w:autoSpaceDE w:val="0"/>
        <w:autoSpaceDN w:val="0"/>
        <w:ind w:left="714" w:hanging="357"/>
        <w:rPr>
          <w:sz w:val="24"/>
        </w:rPr>
      </w:pPr>
      <w:r w:rsidRPr="00522E77">
        <w:rPr>
          <w:sz w:val="24"/>
        </w:rPr>
        <w:t>определять личные достижения в учебной и внеучебной деятельности;</w:t>
      </w:r>
    </w:p>
    <w:p w:rsidR="00522E77" w:rsidRPr="00522E77" w:rsidRDefault="00522E77" w:rsidP="006D2C42">
      <w:pPr>
        <w:pStyle w:val="affe"/>
        <w:keepNext/>
        <w:widowControl w:val="0"/>
        <w:numPr>
          <w:ilvl w:val="0"/>
          <w:numId w:val="174"/>
        </w:numPr>
        <w:tabs>
          <w:tab w:val="left" w:pos="647"/>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делать прогностическую оценку уровня сложности</w:t>
      </w:r>
      <w:r w:rsidRPr="00522E77">
        <w:rPr>
          <w:rFonts w:ascii="Times New Roman" w:hAnsi="Times New Roman"/>
          <w:spacing w:val="-4"/>
          <w:sz w:val="24"/>
          <w:szCs w:val="24"/>
        </w:rPr>
        <w:t xml:space="preserve"> </w:t>
      </w:r>
      <w:r w:rsidRPr="00522E77">
        <w:rPr>
          <w:rFonts w:ascii="Times New Roman" w:hAnsi="Times New Roman"/>
          <w:sz w:val="24"/>
          <w:szCs w:val="24"/>
        </w:rPr>
        <w:t>задания;</w:t>
      </w:r>
    </w:p>
    <w:p w:rsidR="00522E77" w:rsidRPr="00522E77" w:rsidRDefault="00522E77" w:rsidP="006D2C42">
      <w:pPr>
        <w:pStyle w:val="affe"/>
        <w:keepNext/>
        <w:widowControl w:val="0"/>
        <w:numPr>
          <w:ilvl w:val="0"/>
          <w:numId w:val="174"/>
        </w:numPr>
        <w:tabs>
          <w:tab w:val="left" w:pos="976"/>
        </w:tabs>
        <w:autoSpaceDE w:val="0"/>
        <w:autoSpaceDN w:val="0"/>
        <w:spacing w:after="0" w:line="240" w:lineRule="auto"/>
        <w:ind w:left="714" w:hanging="357"/>
        <w:contextualSpacing w:val="0"/>
        <w:jc w:val="both"/>
        <w:rPr>
          <w:rFonts w:ascii="Times New Roman" w:hAnsi="Times New Roman"/>
          <w:sz w:val="24"/>
          <w:szCs w:val="24"/>
        </w:rPr>
      </w:pPr>
      <w:r w:rsidRPr="00522E77">
        <w:rPr>
          <w:rFonts w:ascii="Times New Roman" w:hAnsi="Times New Roman"/>
          <w:sz w:val="24"/>
          <w:szCs w:val="24"/>
        </w:rPr>
        <w:t xml:space="preserve">самостоятельно выбирать  учебный  материал  (задание) для выполнения.    </w:t>
      </w:r>
    </w:p>
    <w:p w:rsidR="00522E77" w:rsidRPr="00522E77" w:rsidRDefault="00522E77" w:rsidP="00522E77">
      <w:pPr>
        <w:pStyle w:val="affe"/>
        <w:keepNext/>
        <w:tabs>
          <w:tab w:val="left" w:pos="976"/>
        </w:tabs>
        <w:spacing w:after="0" w:line="240" w:lineRule="auto"/>
        <w:ind w:left="0" w:firstLine="709"/>
        <w:jc w:val="both"/>
        <w:rPr>
          <w:rFonts w:ascii="Times New Roman" w:hAnsi="Times New Roman"/>
          <w:sz w:val="24"/>
          <w:szCs w:val="24"/>
        </w:rPr>
      </w:pPr>
      <w:r w:rsidRPr="00522E77">
        <w:rPr>
          <w:rFonts w:ascii="Times New Roman" w:hAnsi="Times New Roman"/>
          <w:sz w:val="24"/>
          <w:szCs w:val="24"/>
        </w:rPr>
        <w:t>Такие универсальные учебные действия, как использование различных способов поиска (в справочных источниках, у взрослого), сбора, анализа информации; участие в подготовке проекта, исследования, его оформлении, презентации, в программе «Перспектива» стали правилом. В УМК с 1 по 4 классы созданы предпосылки для проведения проектно- исследовательской, поисковой деятельности (индивидуально, в парах, в группах): видеть проблемы, задавать вопросы; находить несколько вариантов решения проблемы, различать существенное и несущественное; формулировать правила, давать определение понятиям; классифицировать, делать выводы и умозаключения; проводить наблюдения наглядных объектов, опыты и эксперименты; определять недостающую информацию, находить ее и работать с ней; пользоваться учебными моделями, знаково-символическими средствами, общими схемами решения; структурировать материал, создавать текст; владеть адекватной самооценкой, определять границы собственного знания и незнания; доказывать и защищать свои    идеи,    воспринимать    идеи    других,    владеть     навыками     сотрудничества.    Каждая предметная линия вносит свой вклад в развитие всех обозначенных линий работы, акцентируя внимание на тех, которые соответствуют её специфике. В УМК заложена система развития средств устного общения. В результате дети приобретают навыки доказательно излагать свое мнение, воспринимать точку зрения одноклассников, вступать в спор с автором суждения. Системная работа по развитию информационной культуры младших школьников поддерживается специальными заданиями в учебниках, составленных на текстовой основе. В них предусмотрены следующие задания: нахождение в тексте явной и скрытой информации, сжатие и расширение информации, анализ структуры текста, составление его плана, выявление главной мысли, нахождение дополнительной информации, работа со справочным материалом, а также составление собственных</w:t>
      </w:r>
      <w:r w:rsidRPr="00522E77">
        <w:rPr>
          <w:rFonts w:ascii="Times New Roman" w:hAnsi="Times New Roman"/>
          <w:spacing w:val="-4"/>
          <w:sz w:val="24"/>
          <w:szCs w:val="24"/>
        </w:rPr>
        <w:t xml:space="preserve"> </w:t>
      </w:r>
      <w:r w:rsidRPr="00522E77">
        <w:rPr>
          <w:rFonts w:ascii="Times New Roman" w:hAnsi="Times New Roman"/>
          <w:sz w:val="24"/>
          <w:szCs w:val="24"/>
        </w:rPr>
        <w:t>текстов.</w:t>
      </w:r>
    </w:p>
    <w:p w:rsidR="00522E77" w:rsidRPr="00290840" w:rsidRDefault="00522E77" w:rsidP="00522E77">
      <w:pPr>
        <w:pStyle w:val="aff2"/>
        <w:keepNext/>
        <w:ind w:firstLine="709"/>
        <w:rPr>
          <w:sz w:val="24"/>
        </w:rPr>
      </w:pPr>
      <w:r w:rsidRPr="00522E77">
        <w:rPr>
          <w:sz w:val="24"/>
        </w:rPr>
        <w:t>Первоначальный навык поиска информации связан также со свободной ориентацией ребенка в учебнике, что стимулируется постоянными обращениями к прежде выполненным заданиям, к уже прочитанным текстам, к широко представленным словарным статьям, к справочному материалу, который обогащается от класса к классу. Вся эта работа является системной подготовкой к проектно-</w:t>
      </w:r>
      <w:r w:rsidRPr="00290840">
        <w:rPr>
          <w:sz w:val="24"/>
        </w:rPr>
        <w:t xml:space="preserve">исследовательской деятельности, представленной в учебниках по окружающему миру, русскому языку, математике, литературному чтению, технологии, музыке. К концу 4 класса младшие </w:t>
      </w:r>
      <w:r w:rsidRPr="00290840">
        <w:rPr>
          <w:sz w:val="24"/>
        </w:rPr>
        <w:lastRenderedPageBreak/>
        <w:t>школьники имеют представление о разнообразии детских энциклопедий, словарей, о возможностях. Интернета как источника дополнительной информации. Они приобретут опыт по поиску и фиксации необходимой информации; начнут ориентироваться в источниках информации (в учебнике и учебных пособиях, в дополнительной литературе, Интернете, при общении с одноклассниками, учителем, взрослыми); приобретут умение работать с информацией, представленной в разных форматах (тексте, рисунке, таблице, схеме, модели слова), понимать, анализировать, преобразовывать и дополнять ее, а также создавать свою собственную информацию в устной и письменной форме, оформлять ее и представлять (в т.ч. и в виде презентации). Очевидно, что в информационную эпоху использование знаково-символических средств представления информации для создания</w:t>
      </w:r>
    </w:p>
    <w:p w:rsidR="00522E77" w:rsidRPr="00290840" w:rsidRDefault="00522E77" w:rsidP="00522E77">
      <w:pPr>
        <w:pStyle w:val="aff2"/>
        <w:keepNext/>
        <w:rPr>
          <w:sz w:val="24"/>
        </w:rPr>
      </w:pPr>
      <w:r w:rsidRPr="00290840">
        <w:rPr>
          <w:sz w:val="24"/>
        </w:rPr>
        <w:t>моделей изучаемых объектов и процессов, схем решения учебных и практических задач и владение ими становится одним из показателей функциональной грамотности человека. Поэтому в учебниках широко представлены знаково-символические средства:</w:t>
      </w:r>
    </w:p>
    <w:p w:rsidR="00522E77" w:rsidRPr="007E7AD1" w:rsidRDefault="00522E77" w:rsidP="006D2C42">
      <w:pPr>
        <w:pStyle w:val="affe"/>
        <w:keepNext/>
        <w:widowControl w:val="0"/>
        <w:numPr>
          <w:ilvl w:val="0"/>
          <w:numId w:val="175"/>
        </w:numPr>
        <w:tabs>
          <w:tab w:val="left" w:pos="759"/>
        </w:tabs>
        <w:autoSpaceDE w:val="0"/>
        <w:autoSpaceDN w:val="0"/>
        <w:spacing w:after="0" w:line="240" w:lineRule="auto"/>
        <w:ind w:left="714" w:hanging="357"/>
        <w:contextualSpacing w:val="0"/>
        <w:jc w:val="both"/>
        <w:rPr>
          <w:rFonts w:ascii="Times New Roman" w:hAnsi="Times New Roman"/>
          <w:sz w:val="24"/>
          <w:szCs w:val="24"/>
        </w:rPr>
      </w:pPr>
      <w:r w:rsidRPr="007E7AD1">
        <w:rPr>
          <w:rFonts w:ascii="Times New Roman" w:hAnsi="Times New Roman"/>
          <w:sz w:val="24"/>
          <w:szCs w:val="24"/>
        </w:rPr>
        <w:t>помогающие ученику ориентироваться в учебнике (поиск информации, исследование; учим друг друга; инсценируй; работа со словарем; составление справочника; работа с карточками; проверь себя; выделяющие важную и дополнительную информацию; работа в паре, работа в группе, задание для девочек, задание для мальчиков и другие специфические для отдельных предметов</w:t>
      </w:r>
      <w:r w:rsidRPr="007E7AD1">
        <w:rPr>
          <w:rFonts w:ascii="Times New Roman" w:hAnsi="Times New Roman"/>
          <w:spacing w:val="-2"/>
          <w:sz w:val="24"/>
          <w:szCs w:val="24"/>
        </w:rPr>
        <w:t xml:space="preserve"> </w:t>
      </w:r>
      <w:r w:rsidRPr="007E7AD1">
        <w:rPr>
          <w:rFonts w:ascii="Times New Roman" w:hAnsi="Times New Roman"/>
          <w:sz w:val="24"/>
          <w:szCs w:val="24"/>
        </w:rPr>
        <w:t>знаки);</w:t>
      </w:r>
    </w:p>
    <w:p w:rsidR="00522E77" w:rsidRPr="007E7AD1" w:rsidRDefault="00522E77" w:rsidP="006D2C42">
      <w:pPr>
        <w:pStyle w:val="affe"/>
        <w:keepNext/>
        <w:widowControl w:val="0"/>
        <w:numPr>
          <w:ilvl w:val="0"/>
          <w:numId w:val="175"/>
        </w:numPr>
        <w:tabs>
          <w:tab w:val="left" w:pos="750"/>
        </w:tabs>
        <w:autoSpaceDE w:val="0"/>
        <w:autoSpaceDN w:val="0"/>
        <w:spacing w:after="0" w:line="240" w:lineRule="auto"/>
        <w:ind w:left="714" w:hanging="357"/>
        <w:contextualSpacing w:val="0"/>
        <w:rPr>
          <w:rFonts w:ascii="Times New Roman" w:hAnsi="Times New Roman"/>
          <w:sz w:val="24"/>
          <w:szCs w:val="24"/>
        </w:rPr>
      </w:pPr>
      <w:r w:rsidRPr="007E7AD1">
        <w:rPr>
          <w:rFonts w:ascii="Times New Roman" w:hAnsi="Times New Roman"/>
          <w:sz w:val="24"/>
          <w:szCs w:val="24"/>
        </w:rPr>
        <w:t>необходимые для освоения программы каждой предметной линии (цифры, знаки действий, знаки сравнения, буквы, знаки препинания, блок-схемы в алгоритмах, чертежи, модели, пиктограммы, знаки ориентирования в населенных пунктах, числовые луч</w:t>
      </w:r>
      <w:r>
        <w:rPr>
          <w:sz w:val="24"/>
          <w:szCs w:val="24"/>
        </w:rPr>
        <w:t xml:space="preserve">и, числовые прямые, знаки </w:t>
      </w:r>
      <w:r w:rsidRPr="007E7AD1">
        <w:rPr>
          <w:rFonts w:ascii="Times New Roman" w:hAnsi="Times New Roman"/>
          <w:sz w:val="24"/>
          <w:szCs w:val="24"/>
        </w:rPr>
        <w:t xml:space="preserve">в ребусах, знаки на картах </w:t>
      </w:r>
      <w:r>
        <w:rPr>
          <w:sz w:val="24"/>
          <w:szCs w:val="24"/>
        </w:rPr>
        <w:t xml:space="preserve">и  планах и </w:t>
      </w:r>
      <w:r w:rsidRPr="007E7AD1">
        <w:rPr>
          <w:rFonts w:ascii="Times New Roman" w:hAnsi="Times New Roman"/>
          <w:sz w:val="24"/>
          <w:szCs w:val="24"/>
        </w:rPr>
        <w:t xml:space="preserve">др.). </w:t>
      </w:r>
    </w:p>
    <w:p w:rsidR="00522E77" w:rsidRPr="001A65FF" w:rsidRDefault="00522E77" w:rsidP="00522E77">
      <w:pPr>
        <w:keepNext/>
        <w:tabs>
          <w:tab w:val="left" w:pos="750"/>
        </w:tabs>
        <w:ind w:firstLine="709"/>
        <w:jc w:val="both"/>
      </w:pPr>
      <w:r w:rsidRPr="00FB20DE">
        <w:t>Ученики научатся «читать» рисунки, карты, планы, таблицы, алгоритмы, диаграммы, чертежи и проч. 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 подведение под понятие является и условием, и результатом разработки всех предметных линий на интегрированной</w:t>
      </w:r>
      <w:r w:rsidRPr="00FB20DE">
        <w:rPr>
          <w:spacing w:val="-2"/>
        </w:rPr>
        <w:t xml:space="preserve"> </w:t>
      </w:r>
      <w:r w:rsidRPr="00FB20DE">
        <w:t>основе.</w:t>
      </w:r>
    </w:p>
    <w:p w:rsidR="00522E77" w:rsidRPr="00290840" w:rsidRDefault="00522E77" w:rsidP="00522E77">
      <w:pPr>
        <w:pStyle w:val="aff2"/>
        <w:keepNext/>
        <w:ind w:firstLine="709"/>
        <w:rPr>
          <w:sz w:val="24"/>
        </w:rPr>
      </w:pPr>
      <w:r w:rsidRPr="00290840">
        <w:rPr>
          <w:sz w:val="24"/>
        </w:rPr>
        <w:t>На основе универсального умения обобщения формируется и оттачивается полноценная структура понятийных знаний. Одна из центральных задач обучения – формирование понятий</w:t>
      </w:r>
      <w:r>
        <w:rPr>
          <w:sz w:val="24"/>
        </w:rPr>
        <w:t xml:space="preserve"> - </w:t>
      </w:r>
      <w:r w:rsidRPr="00290840">
        <w:rPr>
          <w:sz w:val="24"/>
        </w:rPr>
        <w:t>во всех предметных линиях решается при сочетании в обучении как дедуктивных, так и индуктивных видов обобщения и состоит в выработке у детей способности идти как от описания и факта к обобщению, так и в обратном направлении. Каждому этапу обучения соответствует свой уровень обобщения тех понятий, под которые подводит обучающийся анализируемые объекты, относящиеся к конкретной предметной линии. Овладение навыками смыслового чтения текстов различных стилей и жанров в соответствии с учебной задачей; построение речевого высказывания в соответствии с задачами коммуникации; построение сообщения в устной и письменной формах – эти метапредметные действия, как и все другие, теснейшим образом связаны с духовно-нравственным развитием обучающихся, с развитием их личностных качеств и другими метапредметными действиями, в наибольшей мере с информационной грамотностью. Развитие обсуждаемых коммуникативных умений происходит на материале учебников всех предметных линий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обучающегося.</w:t>
      </w:r>
    </w:p>
    <w:p w:rsidR="00522E77" w:rsidRPr="00290840" w:rsidRDefault="00522E77" w:rsidP="00522E77">
      <w:pPr>
        <w:pStyle w:val="aff2"/>
        <w:keepNext/>
        <w:ind w:firstLine="709"/>
        <w:rPr>
          <w:sz w:val="24"/>
        </w:rPr>
      </w:pPr>
      <w:r w:rsidRPr="00290840">
        <w:rPr>
          <w:sz w:val="24"/>
        </w:rPr>
        <w:t xml:space="preserve">В ситуации коллективного взаимодействия, которое сопутствует решению проблемных и творческих задач, формируется способность оценивать правильность выбора вербальных и невербальных средств, соблюдать правила речевого этикета и устного общения. Дети учатся слышать партнера, реагировать на его реплики, они учатся правилам общения с младшими, ровесниками, взрослыми. Этому способствуют и инсценировки, когда дети представляют, переживают самые разные ситуации. В учебниках для 1–4 классов, составленных на основе текстов, представлены тексты всех </w:t>
      </w:r>
      <w:r w:rsidRPr="00290840">
        <w:rPr>
          <w:sz w:val="24"/>
        </w:rPr>
        <w:lastRenderedPageBreak/>
        <w:t>стилей и жанров, произведения устного народного творчества во всем богатстве его жанров; тексты русских и зарубежных авторов; авторские тексты. Много текстов юмористических, шутливых. Разнообразие текстов дает реальную возможность разностороннего их исследования в соответствии со спецификой учебного предмета. Авторы учебников пытаются разбудить в ребенке добрые чувства, сопереживание,вызвать внимательное отношение друг к другу. Ученики размышляют, что им нравится в людях и что не нравится, от чего это зависит, как это связано, в частности, с манерой общаться.</w:t>
      </w:r>
    </w:p>
    <w:p w:rsidR="00522E77" w:rsidRPr="00290840" w:rsidRDefault="00522E77" w:rsidP="00522E77">
      <w:pPr>
        <w:pStyle w:val="aff2"/>
        <w:keepNext/>
        <w:ind w:firstLine="709"/>
        <w:rPr>
          <w:sz w:val="24"/>
        </w:rPr>
      </w:pPr>
      <w:r w:rsidRPr="00290840">
        <w:rPr>
          <w:sz w:val="24"/>
        </w:rPr>
        <w:t>В учебниках по русскому языку и литературе предусмотрены задания, обучающие работе с чужим текстом: анализ текста по типу, стилю или жанру; определение темы, идеи текста, придумывание заголовка; анализ структуры текста, составление его плана; анализ средств связи между частями текста, между предложениями; сжатие и расширение текста; преобразование (редактирование); написание ответов на вопросы, текстов малых жанров и сочинений     на     предложенные     темы,     связанные     с     изучаемым      материалом.     Эти знания используются на всех учебных предметах, где требуется анализ текста, представленного в учебнике, и составление письменного текста. Но, кроме того, и в этих учебниках реализована своя система по осмысленному восприятию текста. Типы заданий на усвоение приемов работы с текстом, представленные в учебнике «Окружающий мир», 2 класс: выделение главного в устной и письменной речи; выделение в тексте имен, названий, понятий, которые следует запомнить; сравнение научного определения понятия с другими значениями слова; инсценирование; анализ предлагаемого плана текста с точки зрения его полноты и правильности порядка его пунктов; составление плана текста; письменные ответы на вопросы, сочинения-миниатюры, которые в 3–4 классах перерастают в подготовку докладов по предложенным</w:t>
      </w:r>
      <w:r w:rsidRPr="00290840">
        <w:rPr>
          <w:spacing w:val="-2"/>
          <w:sz w:val="24"/>
        </w:rPr>
        <w:t xml:space="preserve"> </w:t>
      </w:r>
      <w:r w:rsidRPr="00290840">
        <w:rPr>
          <w:sz w:val="24"/>
        </w:rPr>
        <w:t>темам.</w:t>
      </w:r>
    </w:p>
    <w:p w:rsidR="00522E77" w:rsidRDefault="00522E77" w:rsidP="00522E77">
      <w:pPr>
        <w:pStyle w:val="aff2"/>
        <w:keepNext/>
        <w:ind w:firstLine="709"/>
        <w:rPr>
          <w:sz w:val="24"/>
        </w:rPr>
      </w:pPr>
      <w:r w:rsidRPr="00290840">
        <w:rPr>
          <w:sz w:val="24"/>
        </w:rPr>
        <w:t>Готовность признавать и учитывать другое мнение и позицию, излагать свое мнение, договариваться и приходить к общему решению в совместной деятельности, осуществлять самоконтроль и взаимный контроль формируются при организации активной познавательной деятельности обучающихся. Именно таковой она является в системе развивающего обучения, для нее естественны рассуждения детей, дискуссии, обсуждение разных точек зрения, сравнение своего мнения с мнением одноклассников или автора текста, учебника. Кроме того, дети знакомятся в курсах литературного чтения и русского языка с особенностями построения и применения монолога, диалога, они инсценируют разные речевые ситуации, сценки из художественных произведений. Существенное значение имеет организация совместной деятельности на уроках математики, окружающего мира, технологии, ИЗО, музыки, во время спортивных игр и соревнований. Так, постепенно складывается умение слушать собеседника, ориентация на партнера по общению, развивается контекстная речь. Теснейшая взаимозависимость духовно-нравственного развития обучающихся, их личностных качеств, метапредметных и предметных умений. Это понимание выразилось в том, что задания, представленные в учебниках, носят многофункциональный характер: разработанные на предметном содержании, они решают проблемы воспитания, развития обучающегося, а в своей совокупности учат его</w:t>
      </w:r>
      <w:r w:rsidRPr="00290840">
        <w:rPr>
          <w:spacing w:val="8"/>
          <w:sz w:val="24"/>
        </w:rPr>
        <w:t xml:space="preserve"> </w:t>
      </w:r>
      <w:r w:rsidRPr="00290840">
        <w:rPr>
          <w:sz w:val="24"/>
        </w:rPr>
        <w:t>учиться.</w:t>
      </w:r>
    </w:p>
    <w:p w:rsidR="005D0596" w:rsidRPr="001E7DFF" w:rsidRDefault="005D0596" w:rsidP="005D0596">
      <w:pPr>
        <w:pStyle w:val="212"/>
        <w:keepNext/>
        <w:ind w:left="1006" w:right="1037" w:hanging="1"/>
        <w:jc w:val="center"/>
        <w:rPr>
          <w:i w:val="0"/>
        </w:rPr>
      </w:pPr>
      <w:r w:rsidRPr="001E7DFF">
        <w:rPr>
          <w:i w:val="0"/>
        </w:rPr>
        <w:t>Условия, обеспечивающие преемственность программы формирования у обучающихся универсальных учебных действий при переходе от дошкольного</w:t>
      </w:r>
      <w:r w:rsidRPr="001E7DFF">
        <w:rPr>
          <w:i w:val="0"/>
          <w:spacing w:val="-43"/>
        </w:rPr>
        <w:t xml:space="preserve"> </w:t>
      </w:r>
      <w:r w:rsidRPr="001E7DFF">
        <w:rPr>
          <w:i w:val="0"/>
        </w:rPr>
        <w:t>к начальному и от начального к основному общему</w:t>
      </w:r>
      <w:r w:rsidRPr="001E7DFF">
        <w:rPr>
          <w:i w:val="0"/>
          <w:spacing w:val="-11"/>
        </w:rPr>
        <w:t xml:space="preserve"> </w:t>
      </w:r>
      <w:r w:rsidRPr="001E7DFF">
        <w:rPr>
          <w:i w:val="0"/>
        </w:rPr>
        <w:t>образованию</w:t>
      </w:r>
    </w:p>
    <w:p w:rsidR="005D0596" w:rsidRPr="001E7DFF" w:rsidRDefault="005D0596" w:rsidP="005D0596">
      <w:pPr>
        <w:pStyle w:val="212"/>
        <w:keepNext/>
        <w:spacing w:before="0" w:line="240" w:lineRule="auto"/>
        <w:ind w:left="0"/>
        <w:jc w:val="both"/>
        <w:outlineLvl w:val="9"/>
        <w:rPr>
          <w:i w:val="0"/>
        </w:rPr>
      </w:pPr>
    </w:p>
    <w:p w:rsidR="005D0596" w:rsidRPr="001E7DFF" w:rsidRDefault="005D0596" w:rsidP="005D0596">
      <w:pPr>
        <w:pStyle w:val="aff2"/>
        <w:keepNext/>
        <w:tabs>
          <w:tab w:val="left" w:pos="2429"/>
          <w:tab w:val="left" w:pos="4744"/>
          <w:tab w:val="left" w:pos="5545"/>
          <w:tab w:val="left" w:pos="6958"/>
          <w:tab w:val="left" w:pos="7593"/>
          <w:tab w:val="left" w:pos="9465"/>
        </w:tabs>
        <w:ind w:firstLine="709"/>
        <w:jc w:val="left"/>
        <w:rPr>
          <w:sz w:val="24"/>
        </w:rPr>
      </w:pPr>
      <w:r w:rsidRPr="001E7DFF">
        <w:rPr>
          <w:sz w:val="24"/>
        </w:rPr>
        <w:t>Организация преемственности при переходе  от дошкольного  образования к начальному общему образованию осуществляется следующим</w:t>
      </w:r>
      <w:r w:rsidRPr="001E7DFF">
        <w:rPr>
          <w:spacing w:val="22"/>
          <w:sz w:val="24"/>
        </w:rPr>
        <w:t xml:space="preserve"> </w:t>
      </w:r>
      <w:r w:rsidRPr="001E7DFF">
        <w:rPr>
          <w:sz w:val="24"/>
        </w:rPr>
        <w:t>образом.</w:t>
      </w:r>
    </w:p>
    <w:p w:rsidR="005D0596" w:rsidRPr="001E7DFF" w:rsidRDefault="005D0596" w:rsidP="006D2C42">
      <w:pPr>
        <w:pStyle w:val="affe"/>
        <w:keepNext/>
        <w:widowControl w:val="0"/>
        <w:numPr>
          <w:ilvl w:val="0"/>
          <w:numId w:val="178"/>
        </w:numPr>
        <w:tabs>
          <w:tab w:val="left" w:pos="1259"/>
          <w:tab w:val="left" w:pos="1260"/>
          <w:tab w:val="left" w:pos="3060"/>
          <w:tab w:val="left" w:pos="4914"/>
          <w:tab w:val="left" w:pos="6819"/>
          <w:tab w:val="left" w:pos="9268"/>
        </w:tabs>
        <w:autoSpaceDE w:val="0"/>
        <w:autoSpaceDN w:val="0"/>
        <w:spacing w:after="0" w:line="240" w:lineRule="auto"/>
        <w:contextualSpacing w:val="0"/>
        <w:jc w:val="both"/>
        <w:rPr>
          <w:rFonts w:ascii="Times New Roman" w:hAnsi="Times New Roman"/>
          <w:sz w:val="24"/>
          <w:szCs w:val="24"/>
        </w:rPr>
      </w:pPr>
      <w:r w:rsidRPr="001E7DFF">
        <w:rPr>
          <w:rFonts w:ascii="Times New Roman" w:hAnsi="Times New Roman"/>
          <w:sz w:val="24"/>
          <w:szCs w:val="24"/>
        </w:rPr>
        <w:t>Проводится диагностика (физическая, психологическая,</w:t>
      </w:r>
      <w:r w:rsidRPr="001E7DFF">
        <w:rPr>
          <w:rFonts w:ascii="Times New Roman" w:hAnsi="Times New Roman"/>
          <w:sz w:val="24"/>
          <w:szCs w:val="24"/>
        </w:rPr>
        <w:tab/>
        <w:t>педагогическая) готовности учащихся к обучению в начальной</w:t>
      </w:r>
      <w:r w:rsidRPr="001E7DFF">
        <w:rPr>
          <w:rFonts w:ascii="Times New Roman" w:hAnsi="Times New Roman"/>
          <w:spacing w:val="21"/>
          <w:sz w:val="24"/>
          <w:szCs w:val="24"/>
        </w:rPr>
        <w:t xml:space="preserve"> </w:t>
      </w:r>
      <w:r w:rsidRPr="001E7DFF">
        <w:rPr>
          <w:rFonts w:ascii="Times New Roman" w:hAnsi="Times New Roman"/>
          <w:sz w:val="24"/>
          <w:szCs w:val="24"/>
        </w:rPr>
        <w:t>школе.</w:t>
      </w:r>
    </w:p>
    <w:p w:rsidR="005D0596" w:rsidRPr="005D0596" w:rsidRDefault="005D0596" w:rsidP="006D2C42">
      <w:pPr>
        <w:pStyle w:val="affe"/>
        <w:keepNext/>
        <w:widowControl w:val="0"/>
        <w:numPr>
          <w:ilvl w:val="0"/>
          <w:numId w:val="178"/>
        </w:numPr>
        <w:tabs>
          <w:tab w:val="left" w:pos="1259"/>
          <w:tab w:val="left" w:pos="1260"/>
          <w:tab w:val="left" w:pos="3060"/>
          <w:tab w:val="left" w:pos="4914"/>
          <w:tab w:val="left" w:pos="6819"/>
          <w:tab w:val="left" w:pos="9268"/>
        </w:tabs>
        <w:autoSpaceDE w:val="0"/>
        <w:autoSpaceDN w:val="0"/>
        <w:spacing w:after="0" w:line="240" w:lineRule="auto"/>
        <w:contextualSpacing w:val="0"/>
        <w:jc w:val="both"/>
        <w:rPr>
          <w:rFonts w:ascii="Times New Roman" w:hAnsi="Times New Roman"/>
          <w:color w:val="FF0000"/>
          <w:sz w:val="24"/>
          <w:szCs w:val="24"/>
        </w:rPr>
      </w:pPr>
      <w:r w:rsidRPr="005D0596">
        <w:rPr>
          <w:rFonts w:ascii="Times New Roman" w:hAnsi="Times New Roman"/>
          <w:sz w:val="24"/>
          <w:szCs w:val="24"/>
        </w:rPr>
        <w:t xml:space="preserve">В течение 2-х первых месяцев организуется адаптационный период обучения, в  который средствами УМК «Перспектива» проводится работа по коррекции и </w:t>
      </w:r>
      <w:r w:rsidRPr="005D0596">
        <w:rPr>
          <w:rFonts w:ascii="Times New Roman" w:hAnsi="Times New Roman"/>
          <w:sz w:val="24"/>
          <w:szCs w:val="24"/>
        </w:rPr>
        <w:lastRenderedPageBreak/>
        <w:t>развитию универсальных учебных умений</w:t>
      </w:r>
      <w:r w:rsidRPr="005D0596">
        <w:rPr>
          <w:rFonts w:ascii="Times New Roman" w:hAnsi="Times New Roman"/>
          <w:spacing w:val="12"/>
          <w:sz w:val="24"/>
          <w:szCs w:val="24"/>
        </w:rPr>
        <w:t xml:space="preserve"> </w:t>
      </w:r>
      <w:r w:rsidRPr="005D0596">
        <w:rPr>
          <w:rFonts w:ascii="Times New Roman" w:hAnsi="Times New Roman"/>
          <w:sz w:val="24"/>
          <w:szCs w:val="24"/>
        </w:rPr>
        <w:t>первоклассников.</w:t>
      </w:r>
    </w:p>
    <w:p w:rsidR="005D0596" w:rsidRPr="0099361E" w:rsidRDefault="005D0596" w:rsidP="006D2C42">
      <w:pPr>
        <w:pStyle w:val="affe"/>
        <w:keepNext/>
        <w:widowControl w:val="0"/>
        <w:numPr>
          <w:ilvl w:val="0"/>
          <w:numId w:val="178"/>
        </w:numPr>
        <w:tabs>
          <w:tab w:val="left" w:pos="1259"/>
          <w:tab w:val="left" w:pos="1260"/>
          <w:tab w:val="left" w:pos="3060"/>
          <w:tab w:val="left" w:pos="4914"/>
          <w:tab w:val="left" w:pos="6819"/>
          <w:tab w:val="left" w:pos="9268"/>
        </w:tabs>
        <w:autoSpaceDE w:val="0"/>
        <w:autoSpaceDN w:val="0"/>
        <w:spacing w:after="0" w:line="240" w:lineRule="auto"/>
        <w:contextualSpacing w:val="0"/>
        <w:jc w:val="both"/>
        <w:rPr>
          <w:color w:val="FF0000"/>
          <w:sz w:val="24"/>
          <w:szCs w:val="24"/>
        </w:rPr>
      </w:pPr>
      <w:r w:rsidRPr="005D0596">
        <w:rPr>
          <w:rFonts w:ascii="Times New Roman" w:hAnsi="Times New Roman"/>
          <w:sz w:val="24"/>
          <w:szCs w:val="24"/>
        </w:rPr>
        <w:t>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преемстевнности ( контрольные  и проверочные работы, тесты )</w:t>
      </w:r>
    </w:p>
    <w:p w:rsidR="005D0596" w:rsidRDefault="005D0596" w:rsidP="006D2C42">
      <w:pPr>
        <w:pStyle w:val="affe"/>
        <w:keepNext/>
        <w:widowControl w:val="0"/>
        <w:numPr>
          <w:ilvl w:val="0"/>
          <w:numId w:val="178"/>
        </w:numPr>
        <w:tabs>
          <w:tab w:val="left" w:pos="1007"/>
        </w:tabs>
        <w:autoSpaceDE w:val="0"/>
        <w:autoSpaceDN w:val="0"/>
        <w:spacing w:after="0" w:line="240" w:lineRule="auto"/>
        <w:contextualSpacing w:val="0"/>
        <w:jc w:val="both"/>
        <w:rPr>
          <w:sz w:val="24"/>
          <w:szCs w:val="24"/>
        </w:rPr>
      </w:pPr>
      <w:r w:rsidRPr="0099361E">
        <w:rPr>
          <w:rFonts w:ascii="Times New Roman" w:hAnsi="Times New Roman"/>
          <w:sz w:val="24"/>
          <w:szCs w:val="24"/>
        </w:rPr>
        <w:t xml:space="preserve">Формы преемственности  в  школе:  проведение  открытых  </w:t>
      </w:r>
      <w:r w:rsidR="00253A93">
        <w:rPr>
          <w:rFonts w:ascii="Times New Roman" w:hAnsi="Times New Roman"/>
          <w:sz w:val="24"/>
          <w:szCs w:val="24"/>
        </w:rPr>
        <w:t>уроков,  посещение занятий в дошкольном отделении МБОУ «Ш-ИСОО с.Уэлен»</w:t>
      </w:r>
      <w:r w:rsidR="00A6182B">
        <w:rPr>
          <w:rFonts w:ascii="Times New Roman" w:hAnsi="Times New Roman"/>
          <w:sz w:val="24"/>
          <w:szCs w:val="24"/>
        </w:rPr>
        <w:t>,</w:t>
      </w:r>
      <w:r w:rsidRPr="0099361E">
        <w:rPr>
          <w:rFonts w:ascii="Times New Roman" w:hAnsi="Times New Roman"/>
          <w:sz w:val="24"/>
          <w:szCs w:val="24"/>
        </w:rPr>
        <w:t xml:space="preserve"> совместный план ра</w:t>
      </w:r>
      <w:r w:rsidR="00253A93">
        <w:rPr>
          <w:rFonts w:ascii="Times New Roman" w:hAnsi="Times New Roman"/>
          <w:sz w:val="24"/>
          <w:szCs w:val="24"/>
        </w:rPr>
        <w:t>боты с ДО</w:t>
      </w:r>
      <w:r w:rsidRPr="0099361E">
        <w:rPr>
          <w:rFonts w:ascii="Times New Roman" w:hAnsi="Times New Roman"/>
          <w:sz w:val="24"/>
          <w:szCs w:val="24"/>
        </w:rPr>
        <w:t xml:space="preserve">, совместные круглые столы по обсуждению вопросов преемственности, проведение </w:t>
      </w:r>
      <w:r w:rsidRPr="0099361E">
        <w:rPr>
          <w:rFonts w:ascii="Times New Roman" w:hAnsi="Times New Roman"/>
          <w:spacing w:val="2"/>
          <w:sz w:val="24"/>
          <w:szCs w:val="24"/>
        </w:rPr>
        <w:t xml:space="preserve">экскурсий </w:t>
      </w:r>
      <w:r w:rsidR="00A6182B">
        <w:rPr>
          <w:rFonts w:ascii="Times New Roman" w:hAnsi="Times New Roman"/>
          <w:sz w:val="24"/>
          <w:szCs w:val="24"/>
        </w:rPr>
        <w:t>для дошкольников по школе, вовлечение воспитанников в общешкольные мероприятия.</w:t>
      </w:r>
    </w:p>
    <w:p w:rsidR="005D0596" w:rsidRPr="0088634B" w:rsidRDefault="005D0596" w:rsidP="006D2C42">
      <w:pPr>
        <w:pStyle w:val="affe"/>
        <w:keepNext/>
        <w:widowControl w:val="0"/>
        <w:numPr>
          <w:ilvl w:val="0"/>
          <w:numId w:val="178"/>
        </w:numPr>
        <w:tabs>
          <w:tab w:val="left" w:pos="1306"/>
        </w:tabs>
        <w:autoSpaceDE w:val="0"/>
        <w:autoSpaceDN w:val="0"/>
        <w:spacing w:after="0" w:line="240" w:lineRule="auto"/>
        <w:contextualSpacing w:val="0"/>
        <w:jc w:val="both"/>
        <w:rPr>
          <w:rFonts w:ascii="Times New Roman" w:hAnsi="Times New Roman"/>
          <w:sz w:val="24"/>
          <w:szCs w:val="24"/>
        </w:rPr>
      </w:pPr>
      <w:r w:rsidRPr="0088634B">
        <w:rPr>
          <w:rFonts w:ascii="Times New Roman" w:hAnsi="Times New Roman"/>
          <w:sz w:val="24"/>
          <w:szCs w:val="24"/>
        </w:rPr>
        <w:t>В конце 4 класса проводится итоговая диагностика (физическая, психологическая, педагогическая) готовности учащихся к продолжению обучения в основной школе. Преемственность формирования универсаль</w:t>
      </w:r>
      <w:r w:rsidR="00A6182B">
        <w:rPr>
          <w:rFonts w:ascii="Times New Roman" w:hAnsi="Times New Roman"/>
          <w:sz w:val="24"/>
          <w:szCs w:val="24"/>
        </w:rPr>
        <w:t>ных учебных действий по уровням</w:t>
      </w:r>
      <w:r w:rsidRPr="0088634B">
        <w:rPr>
          <w:rFonts w:ascii="Times New Roman" w:hAnsi="Times New Roman"/>
          <w:sz w:val="24"/>
          <w:szCs w:val="24"/>
        </w:rPr>
        <w:t xml:space="preserve"> общего образования обеспечивается за</w:t>
      </w:r>
      <w:r w:rsidRPr="0088634B">
        <w:rPr>
          <w:rFonts w:ascii="Times New Roman" w:hAnsi="Times New Roman"/>
          <w:spacing w:val="7"/>
          <w:sz w:val="24"/>
          <w:szCs w:val="24"/>
        </w:rPr>
        <w:t xml:space="preserve"> </w:t>
      </w:r>
      <w:r w:rsidRPr="0088634B">
        <w:rPr>
          <w:rFonts w:ascii="Times New Roman" w:hAnsi="Times New Roman"/>
          <w:sz w:val="24"/>
          <w:szCs w:val="24"/>
        </w:rPr>
        <w:t>счет:</w:t>
      </w:r>
    </w:p>
    <w:p w:rsidR="005D0596" w:rsidRPr="0088634B" w:rsidRDefault="005D0596" w:rsidP="006D2C42">
      <w:pPr>
        <w:pStyle w:val="affe"/>
        <w:keepNext/>
        <w:widowControl w:val="0"/>
        <w:numPr>
          <w:ilvl w:val="0"/>
          <w:numId w:val="179"/>
        </w:numPr>
        <w:tabs>
          <w:tab w:val="left" w:pos="1226"/>
        </w:tabs>
        <w:autoSpaceDE w:val="0"/>
        <w:autoSpaceDN w:val="0"/>
        <w:spacing w:after="0" w:line="240" w:lineRule="auto"/>
        <w:ind w:left="714" w:hanging="357"/>
        <w:contextualSpacing w:val="0"/>
        <w:jc w:val="both"/>
        <w:rPr>
          <w:rFonts w:ascii="Times New Roman" w:hAnsi="Times New Roman"/>
          <w:sz w:val="24"/>
          <w:szCs w:val="24"/>
        </w:rPr>
      </w:pPr>
      <w:r w:rsidRPr="0088634B">
        <w:rPr>
          <w:rFonts w:ascii="Times New Roman" w:hAnsi="Times New Roman"/>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w:t>
      </w:r>
      <w:r w:rsidRPr="0088634B">
        <w:rPr>
          <w:rFonts w:ascii="Times New Roman" w:hAnsi="Times New Roman"/>
          <w:spacing w:val="20"/>
          <w:sz w:val="24"/>
          <w:szCs w:val="24"/>
        </w:rPr>
        <w:t xml:space="preserve"> </w:t>
      </w:r>
      <w:r w:rsidRPr="0088634B">
        <w:rPr>
          <w:rFonts w:ascii="Times New Roman" w:hAnsi="Times New Roman"/>
          <w:sz w:val="24"/>
          <w:szCs w:val="24"/>
        </w:rPr>
        <w:t>учиться;</w:t>
      </w:r>
    </w:p>
    <w:p w:rsidR="005D0596" w:rsidRPr="0088634B" w:rsidRDefault="005D0596" w:rsidP="006D2C42">
      <w:pPr>
        <w:pStyle w:val="affe"/>
        <w:keepNext/>
        <w:widowControl w:val="0"/>
        <w:numPr>
          <w:ilvl w:val="0"/>
          <w:numId w:val="179"/>
        </w:numPr>
        <w:tabs>
          <w:tab w:val="left" w:pos="1161"/>
        </w:tabs>
        <w:autoSpaceDE w:val="0"/>
        <w:autoSpaceDN w:val="0"/>
        <w:spacing w:after="0" w:line="240" w:lineRule="auto"/>
        <w:ind w:left="714" w:hanging="357"/>
        <w:contextualSpacing w:val="0"/>
        <w:jc w:val="both"/>
        <w:rPr>
          <w:rFonts w:ascii="Times New Roman" w:hAnsi="Times New Roman"/>
          <w:sz w:val="24"/>
          <w:szCs w:val="24"/>
        </w:rPr>
      </w:pPr>
      <w:r w:rsidRPr="0088634B">
        <w:rPr>
          <w:rFonts w:ascii="Times New Roman" w:hAnsi="Times New Roman"/>
          <w:sz w:val="24"/>
          <w:szCs w:val="24"/>
        </w:rPr>
        <w:t>четкого представления педагогов о планируемых результатах обучения на каждой ступени;</w:t>
      </w:r>
    </w:p>
    <w:p w:rsidR="005D0596" w:rsidRPr="0088634B" w:rsidRDefault="005D0596" w:rsidP="006D2C42">
      <w:pPr>
        <w:pStyle w:val="affe"/>
        <w:keepNext/>
        <w:widowControl w:val="0"/>
        <w:numPr>
          <w:ilvl w:val="0"/>
          <w:numId w:val="179"/>
        </w:numPr>
        <w:tabs>
          <w:tab w:val="left" w:pos="1161"/>
        </w:tabs>
        <w:autoSpaceDE w:val="0"/>
        <w:autoSpaceDN w:val="0"/>
        <w:spacing w:after="0" w:line="240" w:lineRule="auto"/>
        <w:ind w:left="714" w:hanging="357"/>
        <w:contextualSpacing w:val="0"/>
        <w:jc w:val="both"/>
        <w:rPr>
          <w:rFonts w:ascii="Times New Roman" w:hAnsi="Times New Roman"/>
          <w:sz w:val="24"/>
          <w:szCs w:val="24"/>
        </w:rPr>
      </w:pPr>
      <w:r w:rsidRPr="0088634B">
        <w:rPr>
          <w:rFonts w:ascii="Times New Roman" w:hAnsi="Times New Roman"/>
          <w:sz w:val="24"/>
          <w:szCs w:val="24"/>
        </w:rPr>
        <w:t xml:space="preserve">целенаправленной деятельности по реализации условий, обеспечивающих </w:t>
      </w:r>
      <w:r w:rsidRPr="0088634B">
        <w:rPr>
          <w:rFonts w:ascii="Times New Roman" w:hAnsi="Times New Roman"/>
          <w:spacing w:val="2"/>
          <w:sz w:val="24"/>
          <w:szCs w:val="24"/>
        </w:rPr>
        <w:t xml:space="preserve">развитие </w:t>
      </w:r>
      <w:r w:rsidRPr="0088634B">
        <w:rPr>
          <w:rFonts w:ascii="Times New Roman" w:hAnsi="Times New Roman"/>
          <w:sz w:val="24"/>
          <w:szCs w:val="24"/>
        </w:rPr>
        <w:t>УУД в образовательном процессе  (коммуникативные,  речевые,  регулятивные, общеучебные, логические и</w:t>
      </w:r>
      <w:r w:rsidRPr="0088634B">
        <w:rPr>
          <w:rFonts w:ascii="Times New Roman" w:hAnsi="Times New Roman"/>
          <w:spacing w:val="6"/>
          <w:sz w:val="24"/>
          <w:szCs w:val="24"/>
        </w:rPr>
        <w:t xml:space="preserve"> </w:t>
      </w:r>
      <w:r w:rsidRPr="0088634B">
        <w:rPr>
          <w:rFonts w:ascii="Times New Roman" w:hAnsi="Times New Roman"/>
          <w:sz w:val="24"/>
          <w:szCs w:val="24"/>
        </w:rPr>
        <w:t>др.).</w:t>
      </w:r>
    </w:p>
    <w:p w:rsidR="005D0596" w:rsidRPr="00787DCE" w:rsidRDefault="005D0596" w:rsidP="005D0596">
      <w:pPr>
        <w:pStyle w:val="aff2"/>
        <w:keepNext/>
        <w:ind w:firstLine="709"/>
        <w:rPr>
          <w:sz w:val="24"/>
        </w:rPr>
      </w:pPr>
      <w:r w:rsidRPr="00787DCE">
        <w:rPr>
          <w:sz w:val="24"/>
        </w:rPr>
        <w:t>Основанием   преемственности   разных    ступеней    образовательной    системы    становится ориентация на ключевой стратегический приоритет непрерывного</w:t>
      </w:r>
      <w:r w:rsidRPr="00787DCE">
        <w:rPr>
          <w:spacing w:val="45"/>
          <w:sz w:val="24"/>
        </w:rPr>
        <w:t xml:space="preserve"> </w:t>
      </w:r>
      <w:r w:rsidRPr="00787DCE">
        <w:rPr>
          <w:sz w:val="24"/>
        </w:rPr>
        <w:t>образования</w:t>
      </w:r>
    </w:p>
    <w:p w:rsidR="005D0596" w:rsidRPr="0088634B" w:rsidRDefault="005D0596" w:rsidP="006D2C42">
      <w:pPr>
        <w:pStyle w:val="affe"/>
        <w:keepNext/>
        <w:widowControl w:val="0"/>
        <w:numPr>
          <w:ilvl w:val="0"/>
          <w:numId w:val="180"/>
        </w:numPr>
        <w:tabs>
          <w:tab w:val="left" w:pos="791"/>
        </w:tabs>
        <w:autoSpaceDE w:val="0"/>
        <w:autoSpaceDN w:val="0"/>
        <w:spacing w:after="0" w:line="240" w:lineRule="auto"/>
        <w:ind w:left="714" w:hanging="357"/>
        <w:contextualSpacing w:val="0"/>
        <w:jc w:val="both"/>
        <w:rPr>
          <w:rFonts w:ascii="Times New Roman" w:hAnsi="Times New Roman"/>
          <w:sz w:val="24"/>
          <w:szCs w:val="24"/>
        </w:rPr>
      </w:pPr>
      <w:r w:rsidRPr="0088634B">
        <w:rPr>
          <w:rFonts w:ascii="Times New Roman" w:hAnsi="Times New Roman"/>
          <w:sz w:val="24"/>
          <w:szCs w:val="24"/>
        </w:rPr>
        <w:t>формирование умения</w:t>
      </w:r>
      <w:r w:rsidRPr="0088634B">
        <w:rPr>
          <w:rFonts w:ascii="Times New Roman" w:hAnsi="Times New Roman"/>
          <w:spacing w:val="14"/>
          <w:sz w:val="24"/>
          <w:szCs w:val="24"/>
        </w:rPr>
        <w:t xml:space="preserve"> </w:t>
      </w:r>
      <w:r w:rsidRPr="0088634B">
        <w:rPr>
          <w:rFonts w:ascii="Times New Roman" w:hAnsi="Times New Roman"/>
          <w:sz w:val="24"/>
          <w:szCs w:val="24"/>
        </w:rPr>
        <w:t>учиться.</w:t>
      </w:r>
    </w:p>
    <w:p w:rsidR="005D0596" w:rsidRDefault="005D0596" w:rsidP="005D0596">
      <w:pPr>
        <w:pStyle w:val="aff2"/>
        <w:keepNext/>
        <w:ind w:firstLine="709"/>
        <w:rPr>
          <w:sz w:val="24"/>
        </w:rPr>
      </w:pPr>
      <w:r w:rsidRPr="00787DCE">
        <w:rPr>
          <w:sz w:val="24"/>
        </w:rPr>
        <w:t>В Таблице «Значение универсальных учебных действий для успешности обучения при переходе из начальной школы в основную  школу»  представлены  УУД,  результаты развития УУД, их значение для</w:t>
      </w:r>
      <w:r w:rsidRPr="00787DCE">
        <w:rPr>
          <w:spacing w:val="-4"/>
          <w:sz w:val="24"/>
        </w:rPr>
        <w:t xml:space="preserve"> </w:t>
      </w:r>
      <w:r w:rsidRPr="00787DCE">
        <w:rPr>
          <w:sz w:val="24"/>
        </w:rPr>
        <w:t>обучения.</w:t>
      </w:r>
    </w:p>
    <w:p w:rsidR="005D0596" w:rsidRDefault="005D0596" w:rsidP="005D0596">
      <w:pPr>
        <w:pStyle w:val="aff2"/>
        <w:keepNext/>
        <w:rPr>
          <w:sz w:val="24"/>
        </w:rPr>
      </w:pPr>
    </w:p>
    <w:tbl>
      <w:tblPr>
        <w:tblStyle w:val="afff0"/>
        <w:tblW w:w="0" w:type="auto"/>
        <w:tblLook w:val="01E0" w:firstRow="1" w:lastRow="1" w:firstColumn="1" w:lastColumn="1" w:noHBand="0" w:noVBand="0"/>
      </w:tblPr>
      <w:tblGrid>
        <w:gridCol w:w="3144"/>
        <w:gridCol w:w="3274"/>
        <w:gridCol w:w="3147"/>
      </w:tblGrid>
      <w:tr w:rsidR="005D0596" w:rsidTr="005D0596">
        <w:trPr>
          <w:trHeight w:val="556"/>
        </w:trPr>
        <w:tc>
          <w:tcPr>
            <w:tcW w:w="0" w:type="auto"/>
          </w:tcPr>
          <w:p w:rsidR="005D0596" w:rsidRDefault="005D0596" w:rsidP="005D0596">
            <w:pPr>
              <w:pStyle w:val="TableParagraph"/>
              <w:keepNext/>
              <w:spacing w:before="130"/>
              <w:ind w:left="483" w:right="190"/>
              <w:jc w:val="center"/>
              <w:rPr>
                <w:b/>
              </w:rPr>
            </w:pPr>
            <w:r>
              <w:rPr>
                <w:b/>
              </w:rPr>
              <w:t>УУД</w:t>
            </w:r>
          </w:p>
        </w:tc>
        <w:tc>
          <w:tcPr>
            <w:tcW w:w="0" w:type="auto"/>
          </w:tcPr>
          <w:p w:rsidR="005D0596" w:rsidRDefault="005D0596" w:rsidP="005D0596">
            <w:pPr>
              <w:pStyle w:val="TableParagraph"/>
              <w:keepNext/>
              <w:spacing w:before="130"/>
              <w:ind w:left="720"/>
              <w:rPr>
                <w:b/>
              </w:rPr>
            </w:pPr>
            <w:r>
              <w:rPr>
                <w:b/>
              </w:rPr>
              <w:t>Результаты развития УУД</w:t>
            </w:r>
          </w:p>
        </w:tc>
        <w:tc>
          <w:tcPr>
            <w:tcW w:w="0" w:type="auto"/>
          </w:tcPr>
          <w:p w:rsidR="005D0596" w:rsidRDefault="005D0596" w:rsidP="005D0596">
            <w:pPr>
              <w:pStyle w:val="TableParagraph"/>
              <w:keepNext/>
              <w:spacing w:before="130"/>
              <w:ind w:left="984"/>
              <w:rPr>
                <w:b/>
              </w:rPr>
            </w:pPr>
            <w:r>
              <w:rPr>
                <w:b/>
              </w:rPr>
              <w:t>Значение для обучения</w:t>
            </w:r>
          </w:p>
        </w:tc>
      </w:tr>
      <w:tr w:rsidR="005D0596" w:rsidTr="005D0596">
        <w:trPr>
          <w:trHeight w:val="2071"/>
        </w:trPr>
        <w:tc>
          <w:tcPr>
            <w:tcW w:w="0" w:type="auto"/>
          </w:tcPr>
          <w:p w:rsidR="005D0596" w:rsidRPr="0088634B" w:rsidRDefault="005D0596" w:rsidP="005D0596">
            <w:pPr>
              <w:pStyle w:val="TableParagraph"/>
              <w:keepNext/>
              <w:spacing w:before="4"/>
              <w:rPr>
                <w:sz w:val="21"/>
              </w:rPr>
            </w:pPr>
          </w:p>
          <w:p w:rsidR="005D0596" w:rsidRPr="0088634B" w:rsidRDefault="005D0596" w:rsidP="005D0596">
            <w:pPr>
              <w:pStyle w:val="TableParagraph"/>
              <w:keepNext/>
              <w:ind w:left="391"/>
            </w:pPr>
            <w:r w:rsidRPr="0088634B">
              <w:t>Личностные действия</w:t>
            </w:r>
          </w:p>
          <w:p w:rsidR="005D0596" w:rsidRPr="0088634B" w:rsidRDefault="005D0596" w:rsidP="005D0596">
            <w:pPr>
              <w:pStyle w:val="TableParagraph"/>
              <w:keepNext/>
              <w:spacing w:before="1" w:line="252" w:lineRule="exact"/>
              <w:ind w:left="391"/>
            </w:pPr>
            <w:r w:rsidRPr="0088634B">
              <w:t>-смыслообразование</w:t>
            </w:r>
          </w:p>
          <w:p w:rsidR="005D0596" w:rsidRPr="0088634B" w:rsidRDefault="005D0596" w:rsidP="005D0596">
            <w:pPr>
              <w:pStyle w:val="TableParagraph"/>
              <w:keepNext/>
              <w:ind w:left="391" w:right="204"/>
            </w:pPr>
            <w:r w:rsidRPr="0088634B">
              <w:t>-самоопределение Регулятивные действия</w:t>
            </w:r>
          </w:p>
        </w:tc>
        <w:tc>
          <w:tcPr>
            <w:tcW w:w="0" w:type="auto"/>
          </w:tcPr>
          <w:p w:rsidR="005D0596" w:rsidRDefault="005D0596" w:rsidP="006D2C42">
            <w:pPr>
              <w:pStyle w:val="TableParagraph"/>
              <w:keepNext/>
              <w:numPr>
                <w:ilvl w:val="0"/>
                <w:numId w:val="182"/>
              </w:numPr>
              <w:tabs>
                <w:tab w:val="left" w:pos="425"/>
                <w:tab w:val="left" w:pos="426"/>
              </w:tabs>
              <w:spacing w:line="261" w:lineRule="exact"/>
              <w:ind w:hanging="284"/>
            </w:pPr>
            <w:r>
              <w:t>Адекватная школьная</w:t>
            </w:r>
            <w:r>
              <w:rPr>
                <w:spacing w:val="-6"/>
              </w:rPr>
              <w:t xml:space="preserve"> </w:t>
            </w:r>
            <w:r>
              <w:t>мотивация.</w:t>
            </w:r>
          </w:p>
          <w:p w:rsidR="005D0596" w:rsidRDefault="005D0596" w:rsidP="006D2C42">
            <w:pPr>
              <w:pStyle w:val="TableParagraph"/>
              <w:keepNext/>
              <w:numPr>
                <w:ilvl w:val="0"/>
                <w:numId w:val="182"/>
              </w:numPr>
              <w:tabs>
                <w:tab w:val="left" w:pos="391"/>
                <w:tab w:val="left" w:pos="392"/>
              </w:tabs>
              <w:spacing w:line="269" w:lineRule="exact"/>
            </w:pPr>
            <w:r>
              <w:t>Мотивация</w:t>
            </w:r>
            <w:r>
              <w:rPr>
                <w:spacing w:val="-2"/>
              </w:rPr>
              <w:t xml:space="preserve"> </w:t>
            </w:r>
            <w:r>
              <w:t>достижения.</w:t>
            </w:r>
          </w:p>
          <w:p w:rsidR="005D0596" w:rsidRDefault="005D0596" w:rsidP="006D2C42">
            <w:pPr>
              <w:pStyle w:val="TableParagraph"/>
              <w:keepNext/>
              <w:numPr>
                <w:ilvl w:val="0"/>
                <w:numId w:val="182"/>
              </w:numPr>
              <w:tabs>
                <w:tab w:val="left" w:pos="391"/>
                <w:tab w:val="left" w:pos="392"/>
              </w:tabs>
              <w:ind w:right="725"/>
            </w:pPr>
            <w:r>
              <w:t>Развитие основ гражданской идентичности.</w:t>
            </w:r>
          </w:p>
          <w:p w:rsidR="005D0596" w:rsidRDefault="005D0596" w:rsidP="006D2C42">
            <w:pPr>
              <w:pStyle w:val="TableParagraph"/>
              <w:keepNext/>
              <w:numPr>
                <w:ilvl w:val="0"/>
                <w:numId w:val="182"/>
              </w:numPr>
              <w:tabs>
                <w:tab w:val="left" w:pos="391"/>
                <w:tab w:val="left" w:pos="392"/>
              </w:tabs>
              <w:ind w:right="1026"/>
            </w:pPr>
            <w:r>
              <w:t>Рефлексивная адекватная самооценка</w:t>
            </w:r>
          </w:p>
        </w:tc>
        <w:tc>
          <w:tcPr>
            <w:tcW w:w="0" w:type="auto"/>
          </w:tcPr>
          <w:p w:rsidR="005D0596" w:rsidRPr="0088634B" w:rsidRDefault="005D0596" w:rsidP="006D2C42">
            <w:pPr>
              <w:pStyle w:val="TableParagraph"/>
              <w:keepNext/>
              <w:numPr>
                <w:ilvl w:val="0"/>
                <w:numId w:val="181"/>
              </w:numPr>
              <w:tabs>
                <w:tab w:val="left" w:pos="320"/>
              </w:tabs>
              <w:ind w:right="894"/>
            </w:pPr>
            <w:r w:rsidRPr="0088634B">
              <w:t>Обучение в зоне ближайшего развития</w:t>
            </w:r>
            <w:r w:rsidRPr="0088634B">
              <w:rPr>
                <w:spacing w:val="-3"/>
              </w:rPr>
              <w:t xml:space="preserve"> </w:t>
            </w:r>
            <w:r w:rsidRPr="0088634B">
              <w:t>ребенка.</w:t>
            </w:r>
          </w:p>
          <w:p w:rsidR="005D0596" w:rsidRDefault="005D0596" w:rsidP="006D2C42">
            <w:pPr>
              <w:pStyle w:val="TableParagraph"/>
              <w:keepNext/>
              <w:numPr>
                <w:ilvl w:val="0"/>
                <w:numId w:val="181"/>
              </w:numPr>
              <w:tabs>
                <w:tab w:val="left" w:pos="320"/>
              </w:tabs>
              <w:spacing w:line="268" w:lineRule="exact"/>
            </w:pPr>
            <w:r>
              <w:t>Адекватная оценка учащимся</w:t>
            </w:r>
            <w:r>
              <w:rPr>
                <w:spacing w:val="51"/>
              </w:rPr>
              <w:t xml:space="preserve"> </w:t>
            </w:r>
            <w:r>
              <w:t>границ</w:t>
            </w:r>
          </w:p>
          <w:p w:rsidR="005D0596" w:rsidRDefault="005D0596" w:rsidP="005D0596">
            <w:pPr>
              <w:pStyle w:val="TableParagraph"/>
              <w:keepNext/>
              <w:ind w:left="319"/>
            </w:pPr>
            <w:r>
              <w:t>«знания и незнания».</w:t>
            </w:r>
          </w:p>
          <w:p w:rsidR="005D0596" w:rsidRPr="0088634B" w:rsidRDefault="005D0596" w:rsidP="006D2C42">
            <w:pPr>
              <w:pStyle w:val="TableParagraph"/>
              <w:keepNext/>
              <w:numPr>
                <w:ilvl w:val="0"/>
                <w:numId w:val="181"/>
              </w:numPr>
              <w:tabs>
                <w:tab w:val="left" w:pos="320"/>
              </w:tabs>
              <w:ind w:right="505"/>
            </w:pPr>
            <w:r w:rsidRPr="0088634B">
              <w:t>Достаточно высокая само- эффективность в форме</w:t>
            </w:r>
            <w:r w:rsidRPr="0088634B">
              <w:rPr>
                <w:spacing w:val="-14"/>
              </w:rPr>
              <w:t xml:space="preserve"> </w:t>
            </w:r>
            <w:r w:rsidRPr="0088634B">
              <w:t>принятия</w:t>
            </w:r>
          </w:p>
          <w:p w:rsidR="005D0596" w:rsidRPr="0088634B" w:rsidRDefault="005D0596" w:rsidP="005D0596">
            <w:pPr>
              <w:pStyle w:val="TableParagraph"/>
              <w:keepNext/>
              <w:spacing w:line="252" w:lineRule="exact"/>
              <w:ind w:left="319" w:right="850"/>
            </w:pPr>
            <w:r w:rsidRPr="0088634B">
              <w:t>учебной цели и работы над ее достижением.</w:t>
            </w:r>
          </w:p>
        </w:tc>
      </w:tr>
      <w:tr w:rsidR="005D0596" w:rsidTr="005D0596">
        <w:trPr>
          <w:trHeight w:val="1264"/>
        </w:trPr>
        <w:tc>
          <w:tcPr>
            <w:tcW w:w="0" w:type="auto"/>
          </w:tcPr>
          <w:p w:rsidR="005D0596" w:rsidRPr="0088634B" w:rsidRDefault="005D0596" w:rsidP="005D0596">
            <w:pPr>
              <w:pStyle w:val="TableParagraph"/>
              <w:keepNext/>
              <w:ind w:left="391" w:right="689"/>
            </w:pPr>
            <w:r w:rsidRPr="0088634B">
              <w:t>Регулятивные, личностные, познавательные, коммуникативные</w:t>
            </w:r>
          </w:p>
          <w:p w:rsidR="005D0596" w:rsidRPr="0088634B" w:rsidRDefault="005D0596" w:rsidP="005D0596">
            <w:pPr>
              <w:pStyle w:val="TableParagraph"/>
              <w:keepNext/>
              <w:spacing w:line="238" w:lineRule="exact"/>
              <w:ind w:left="391"/>
            </w:pPr>
            <w:r w:rsidRPr="0088634B">
              <w:t>действия</w:t>
            </w:r>
          </w:p>
        </w:tc>
        <w:tc>
          <w:tcPr>
            <w:tcW w:w="0" w:type="auto"/>
          </w:tcPr>
          <w:p w:rsidR="005D0596" w:rsidRDefault="005D0596" w:rsidP="005D0596">
            <w:pPr>
              <w:pStyle w:val="TableParagraph"/>
              <w:keepNext/>
              <w:ind w:left="392"/>
            </w:pPr>
            <w:r w:rsidRPr="0088634B">
              <w:t xml:space="preserve">Функционально-структурная сформированность учебной деятельности. </w:t>
            </w:r>
            <w:r>
              <w:t>Произвольность восприятия, внимания, памяти,</w:t>
            </w:r>
          </w:p>
          <w:p w:rsidR="005D0596" w:rsidRDefault="005D0596" w:rsidP="005D0596">
            <w:pPr>
              <w:pStyle w:val="TableParagraph"/>
              <w:keepNext/>
              <w:spacing w:line="238" w:lineRule="exact"/>
              <w:ind w:left="392"/>
            </w:pPr>
            <w:r>
              <w:t>воображения.</w:t>
            </w:r>
          </w:p>
        </w:tc>
        <w:tc>
          <w:tcPr>
            <w:tcW w:w="0" w:type="auto"/>
          </w:tcPr>
          <w:p w:rsidR="005D0596" w:rsidRPr="0088634B" w:rsidRDefault="005D0596" w:rsidP="005D0596">
            <w:pPr>
              <w:pStyle w:val="TableParagraph"/>
              <w:keepNext/>
              <w:ind w:left="389" w:right="524"/>
            </w:pPr>
            <w:r w:rsidRPr="0088634B">
              <w:t>Высокая успешность в усвоении учебного содержания. Создание предпосылок для дальнейшего перехода к самообразованию.</w:t>
            </w:r>
          </w:p>
        </w:tc>
      </w:tr>
      <w:tr w:rsidR="005D0596" w:rsidTr="005D0596">
        <w:trPr>
          <w:trHeight w:val="1012"/>
        </w:trPr>
        <w:tc>
          <w:tcPr>
            <w:tcW w:w="0" w:type="auto"/>
          </w:tcPr>
          <w:p w:rsidR="005D0596" w:rsidRDefault="005D0596" w:rsidP="005D0596">
            <w:pPr>
              <w:pStyle w:val="TableParagraph"/>
              <w:keepNext/>
              <w:ind w:left="391" w:right="94"/>
            </w:pPr>
            <w:r>
              <w:lastRenderedPageBreak/>
              <w:t>Коммуникативные (речевые), регулятивные действия</w:t>
            </w:r>
          </w:p>
        </w:tc>
        <w:tc>
          <w:tcPr>
            <w:tcW w:w="0" w:type="auto"/>
          </w:tcPr>
          <w:p w:rsidR="005D0596" w:rsidRDefault="005D0596" w:rsidP="005D0596">
            <w:pPr>
              <w:pStyle w:val="TableParagraph"/>
              <w:keepNext/>
              <w:spacing w:before="6"/>
              <w:rPr>
                <w:sz w:val="21"/>
              </w:rPr>
            </w:pPr>
          </w:p>
          <w:p w:rsidR="005D0596" w:rsidRDefault="005D0596" w:rsidP="005D0596">
            <w:pPr>
              <w:pStyle w:val="TableParagraph"/>
              <w:keepNext/>
              <w:ind w:left="392"/>
            </w:pPr>
            <w:r>
              <w:t>Внутренний план действия</w:t>
            </w:r>
          </w:p>
        </w:tc>
        <w:tc>
          <w:tcPr>
            <w:tcW w:w="0" w:type="auto"/>
          </w:tcPr>
          <w:p w:rsidR="005D0596" w:rsidRPr="0088634B" w:rsidRDefault="005D0596" w:rsidP="005D0596">
            <w:pPr>
              <w:pStyle w:val="TableParagraph"/>
              <w:keepNext/>
              <w:spacing w:line="247" w:lineRule="exact"/>
              <w:ind w:left="389"/>
            </w:pPr>
            <w:r w:rsidRPr="0088634B">
              <w:t>Способность действовать</w:t>
            </w:r>
          </w:p>
          <w:p w:rsidR="005D0596" w:rsidRPr="0088634B" w:rsidRDefault="005D0596" w:rsidP="005D0596">
            <w:pPr>
              <w:pStyle w:val="TableParagraph"/>
              <w:keepNext/>
              <w:spacing w:before="5" w:line="252" w:lineRule="exact"/>
              <w:ind w:left="389" w:right="322"/>
            </w:pPr>
            <w:r w:rsidRPr="0088634B">
              <w:t>«в уме». Отрыв слова от предмета, достижение нового уровня обобщения.</w:t>
            </w:r>
          </w:p>
        </w:tc>
      </w:tr>
      <w:tr w:rsidR="005D0596" w:rsidTr="005D0596">
        <w:trPr>
          <w:trHeight w:val="760"/>
        </w:trPr>
        <w:tc>
          <w:tcPr>
            <w:tcW w:w="0" w:type="auto"/>
          </w:tcPr>
          <w:p w:rsidR="005D0596" w:rsidRPr="0088634B" w:rsidRDefault="005D0596" w:rsidP="005D0596">
            <w:pPr>
              <w:pStyle w:val="TableParagraph"/>
              <w:keepNext/>
              <w:widowControl/>
              <w:spacing w:before="3"/>
              <w:rPr>
                <w:sz w:val="21"/>
              </w:rPr>
            </w:pPr>
          </w:p>
          <w:p w:rsidR="005D0596" w:rsidRDefault="005D0596" w:rsidP="005D0596">
            <w:pPr>
              <w:pStyle w:val="TableParagraph"/>
              <w:keepNext/>
              <w:widowControl/>
              <w:spacing w:line="252" w:lineRule="exact"/>
              <w:ind w:left="388" w:right="218"/>
            </w:pPr>
            <w:r>
              <w:t>Коммуникативные, регулятивные действия</w:t>
            </w:r>
          </w:p>
        </w:tc>
        <w:tc>
          <w:tcPr>
            <w:tcW w:w="0" w:type="auto"/>
          </w:tcPr>
          <w:p w:rsidR="005D0596" w:rsidRPr="0088634B" w:rsidRDefault="005D0596" w:rsidP="005D0596">
            <w:pPr>
              <w:pStyle w:val="TableParagraph"/>
              <w:keepNext/>
              <w:widowControl/>
              <w:ind w:left="391"/>
            </w:pPr>
            <w:r w:rsidRPr="0088634B">
              <w:t>Рефлексия – осознание учащимся содержания, последовательности и</w:t>
            </w:r>
          </w:p>
          <w:p w:rsidR="005D0596" w:rsidRDefault="005D0596" w:rsidP="005D0596">
            <w:pPr>
              <w:pStyle w:val="TableParagraph"/>
              <w:keepNext/>
              <w:widowControl/>
              <w:spacing w:line="246" w:lineRule="exact"/>
              <w:ind w:left="391"/>
            </w:pPr>
            <w:r>
              <w:t>оснований действий</w:t>
            </w:r>
          </w:p>
        </w:tc>
        <w:tc>
          <w:tcPr>
            <w:tcW w:w="0" w:type="auto"/>
          </w:tcPr>
          <w:p w:rsidR="005D0596" w:rsidRPr="0088634B" w:rsidRDefault="005D0596" w:rsidP="005D0596">
            <w:pPr>
              <w:pStyle w:val="TableParagraph"/>
              <w:keepNext/>
              <w:widowControl/>
              <w:spacing w:before="3"/>
              <w:rPr>
                <w:sz w:val="21"/>
              </w:rPr>
            </w:pPr>
          </w:p>
          <w:p w:rsidR="005D0596" w:rsidRPr="0088634B" w:rsidRDefault="005D0596" w:rsidP="005D0596">
            <w:pPr>
              <w:pStyle w:val="TableParagraph"/>
              <w:keepNext/>
              <w:widowControl/>
              <w:spacing w:line="252" w:lineRule="exact"/>
              <w:ind w:left="388" w:right="871"/>
            </w:pPr>
            <w:r w:rsidRPr="0088634B">
              <w:t>Осознанность и критичность учебных действий.</w:t>
            </w:r>
          </w:p>
        </w:tc>
      </w:tr>
    </w:tbl>
    <w:p w:rsidR="005D0596" w:rsidRDefault="005D0596" w:rsidP="005D0596">
      <w:pPr>
        <w:pStyle w:val="aff2"/>
        <w:keepNext/>
        <w:rPr>
          <w:sz w:val="24"/>
        </w:rPr>
      </w:pPr>
    </w:p>
    <w:p w:rsidR="005D0596" w:rsidRDefault="005D0596" w:rsidP="001E7DFF">
      <w:pPr>
        <w:keepNext/>
        <w:jc w:val="center"/>
        <w:rPr>
          <w:b/>
        </w:rPr>
      </w:pPr>
      <w:r w:rsidRPr="0088634B">
        <w:rPr>
          <w:b/>
        </w:rPr>
        <w:t>Планируемые результаты сформированности личностных универсальных учебных действий средствами УМК «Перспектива»</w:t>
      </w:r>
    </w:p>
    <w:tbl>
      <w:tblPr>
        <w:tblStyle w:val="TableNormal"/>
        <w:tblW w:w="9410"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2"/>
        <w:gridCol w:w="3050"/>
        <w:gridCol w:w="3688"/>
      </w:tblGrid>
      <w:tr w:rsidR="005D0596" w:rsidRPr="005D0596" w:rsidTr="005D0596">
        <w:trPr>
          <w:trHeight w:val="835"/>
        </w:trPr>
        <w:tc>
          <w:tcPr>
            <w:tcW w:w="2672" w:type="dxa"/>
          </w:tcPr>
          <w:p w:rsidR="005D0596" w:rsidRPr="005D0596" w:rsidRDefault="005D0596" w:rsidP="001E7DFF">
            <w:pPr>
              <w:pStyle w:val="TableParagraph"/>
              <w:keepNext/>
              <w:spacing w:line="276" w:lineRule="exact"/>
              <w:ind w:left="328" w:right="322" w:hanging="2"/>
              <w:jc w:val="center"/>
              <w:rPr>
                <w:rFonts w:ascii="Times New Roman" w:hAnsi="Times New Roman" w:cs="Times New Roman"/>
                <w:b/>
                <w:i/>
                <w:sz w:val="20"/>
                <w:szCs w:val="20"/>
                <w:lang w:val="ru-RU"/>
              </w:rPr>
            </w:pPr>
            <w:r w:rsidRPr="005D0596">
              <w:rPr>
                <w:rFonts w:ascii="Times New Roman" w:hAnsi="Times New Roman" w:cs="Times New Roman"/>
                <w:b/>
                <w:i/>
                <w:sz w:val="20"/>
                <w:szCs w:val="20"/>
                <w:lang w:val="ru-RU"/>
              </w:rPr>
              <w:t>Сформированность УУД у детей при поступлении в школу</w:t>
            </w:r>
          </w:p>
        </w:tc>
        <w:tc>
          <w:tcPr>
            <w:tcW w:w="3050" w:type="dxa"/>
          </w:tcPr>
          <w:p w:rsidR="005D0596" w:rsidRPr="005D0596" w:rsidRDefault="005D0596" w:rsidP="001E7DFF">
            <w:pPr>
              <w:pStyle w:val="TableParagraph"/>
              <w:keepNext/>
              <w:ind w:left="825" w:right="110" w:hanging="411"/>
              <w:rPr>
                <w:rFonts w:ascii="Times New Roman" w:hAnsi="Times New Roman" w:cs="Times New Roman"/>
                <w:b/>
                <w:i/>
                <w:sz w:val="20"/>
                <w:szCs w:val="20"/>
                <w:lang w:val="ru-RU"/>
              </w:rPr>
            </w:pPr>
            <w:r w:rsidRPr="005D0596">
              <w:rPr>
                <w:rFonts w:ascii="Times New Roman" w:hAnsi="Times New Roman" w:cs="Times New Roman"/>
                <w:b/>
                <w:i/>
                <w:sz w:val="20"/>
                <w:szCs w:val="20"/>
                <w:lang w:val="ru-RU"/>
              </w:rPr>
              <w:t>Планируемые результаты на конец 1 класса</w:t>
            </w:r>
          </w:p>
        </w:tc>
        <w:tc>
          <w:tcPr>
            <w:tcW w:w="3688" w:type="dxa"/>
          </w:tcPr>
          <w:p w:rsidR="005D0596" w:rsidRPr="005D0596" w:rsidRDefault="005D0596" w:rsidP="001E7DFF">
            <w:pPr>
              <w:pStyle w:val="TableParagraph"/>
              <w:keepNext/>
              <w:ind w:left="461" w:right="170"/>
              <w:jc w:val="center"/>
              <w:rPr>
                <w:rFonts w:ascii="Times New Roman" w:hAnsi="Times New Roman" w:cs="Times New Roman"/>
                <w:b/>
                <w:i/>
                <w:sz w:val="20"/>
                <w:szCs w:val="20"/>
                <w:lang w:val="ru-RU"/>
              </w:rPr>
            </w:pPr>
            <w:r w:rsidRPr="005D0596">
              <w:rPr>
                <w:rFonts w:ascii="Times New Roman" w:hAnsi="Times New Roman" w:cs="Times New Roman"/>
                <w:b/>
                <w:i/>
                <w:sz w:val="20"/>
                <w:szCs w:val="20"/>
                <w:lang w:val="ru-RU"/>
              </w:rPr>
              <w:t>Планируемые результаты по формированию УУД у</w:t>
            </w:r>
          </w:p>
          <w:p w:rsidR="005D0596" w:rsidRPr="005D0596" w:rsidRDefault="005D0596" w:rsidP="001E7DFF">
            <w:pPr>
              <w:pStyle w:val="TableParagraph"/>
              <w:keepNext/>
              <w:spacing w:line="259" w:lineRule="exact"/>
              <w:ind w:left="461" w:right="272"/>
              <w:jc w:val="center"/>
              <w:rPr>
                <w:rFonts w:ascii="Times New Roman" w:hAnsi="Times New Roman" w:cs="Times New Roman"/>
                <w:b/>
                <w:i/>
                <w:sz w:val="20"/>
                <w:szCs w:val="20"/>
              </w:rPr>
            </w:pPr>
            <w:r w:rsidRPr="005D0596">
              <w:rPr>
                <w:rFonts w:ascii="Times New Roman" w:hAnsi="Times New Roman" w:cs="Times New Roman"/>
                <w:b/>
                <w:i/>
                <w:sz w:val="20"/>
                <w:szCs w:val="20"/>
              </w:rPr>
              <w:t>выпускников начальной школы</w:t>
            </w:r>
          </w:p>
        </w:tc>
      </w:tr>
      <w:tr w:rsidR="005D0596" w:rsidRPr="005D0596" w:rsidTr="005D0596">
        <w:trPr>
          <w:trHeight w:val="1788"/>
        </w:trPr>
        <w:tc>
          <w:tcPr>
            <w:tcW w:w="2672" w:type="dxa"/>
          </w:tcPr>
          <w:p w:rsidR="005D0596" w:rsidRPr="005D0596" w:rsidRDefault="005D0596" w:rsidP="001E7DFF">
            <w:pPr>
              <w:pStyle w:val="TableParagraph"/>
              <w:keepNext/>
              <w:rPr>
                <w:rFonts w:ascii="Times New Roman" w:hAnsi="Times New Roman" w:cs="Times New Roman"/>
                <w:sz w:val="20"/>
                <w:szCs w:val="20"/>
              </w:rPr>
            </w:pPr>
          </w:p>
        </w:tc>
        <w:tc>
          <w:tcPr>
            <w:tcW w:w="3050" w:type="dxa"/>
          </w:tcPr>
          <w:p w:rsidR="005D0596" w:rsidRPr="005D0596" w:rsidRDefault="005D0596" w:rsidP="001E7DFF">
            <w:pPr>
              <w:pStyle w:val="TableParagraph"/>
              <w:keepNext/>
              <w:ind w:left="139" w:right="150" w:hanging="34"/>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Понимает предложения и оценки учителей, товарищей, родителей и других людей</w:t>
            </w:r>
          </w:p>
        </w:tc>
        <w:tc>
          <w:tcPr>
            <w:tcW w:w="3688" w:type="dxa"/>
          </w:tcPr>
          <w:p w:rsidR="005D0596" w:rsidRPr="005D0596" w:rsidRDefault="005D0596" w:rsidP="001E7DFF">
            <w:pPr>
              <w:pStyle w:val="TableParagraph"/>
              <w:keepNext/>
              <w:ind w:left="142"/>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определять причины успеха в учебной деятельности, анализирует и контролирует результат, соответствие результатов требованиям</w:t>
            </w:r>
          </w:p>
          <w:p w:rsidR="005D0596" w:rsidRPr="005D0596" w:rsidRDefault="005D0596" w:rsidP="001E7DFF">
            <w:pPr>
              <w:pStyle w:val="TableParagraph"/>
              <w:keepNext/>
              <w:spacing w:line="253" w:lineRule="exact"/>
              <w:ind w:left="142"/>
              <w:rPr>
                <w:rFonts w:ascii="Times New Roman" w:hAnsi="Times New Roman" w:cs="Times New Roman"/>
                <w:sz w:val="20"/>
                <w:szCs w:val="20"/>
                <w:lang w:val="ru-RU"/>
              </w:rPr>
            </w:pPr>
            <w:r w:rsidRPr="005D0596">
              <w:rPr>
                <w:rFonts w:ascii="Times New Roman" w:hAnsi="Times New Roman" w:cs="Times New Roman"/>
                <w:sz w:val="20"/>
                <w:szCs w:val="20"/>
                <w:lang w:val="ru-RU"/>
              </w:rPr>
              <w:t>конкретной задачи, понимает</w:t>
            </w:r>
          </w:p>
          <w:p w:rsidR="005D0596" w:rsidRPr="005D0596" w:rsidRDefault="005D0596" w:rsidP="001E7DFF">
            <w:pPr>
              <w:pStyle w:val="TableParagraph"/>
              <w:keepNext/>
              <w:spacing w:line="252" w:lineRule="exact"/>
              <w:ind w:left="142" w:right="245"/>
              <w:rPr>
                <w:rFonts w:ascii="Times New Roman" w:hAnsi="Times New Roman" w:cs="Times New Roman"/>
                <w:sz w:val="20"/>
                <w:szCs w:val="20"/>
                <w:lang w:val="ru-RU"/>
              </w:rPr>
            </w:pPr>
            <w:r w:rsidRPr="005D0596">
              <w:rPr>
                <w:rFonts w:ascii="Times New Roman" w:hAnsi="Times New Roman" w:cs="Times New Roman"/>
                <w:sz w:val="20"/>
                <w:szCs w:val="20"/>
                <w:lang w:val="ru-RU"/>
              </w:rPr>
              <w:t>предложения и оценки учителей, товарищей, родителей и других людей;</w:t>
            </w:r>
          </w:p>
        </w:tc>
      </w:tr>
      <w:tr w:rsidR="005D0596" w:rsidRPr="005D0596" w:rsidTr="005D0596">
        <w:trPr>
          <w:trHeight w:val="793"/>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ind w:left="139" w:right="110" w:hanging="3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оценить себя по критериям, предложенными взрослыми</w:t>
            </w:r>
          </w:p>
        </w:tc>
        <w:tc>
          <w:tcPr>
            <w:tcW w:w="3688" w:type="dxa"/>
          </w:tcPr>
          <w:p w:rsidR="005D0596" w:rsidRPr="005D0596" w:rsidRDefault="005D0596" w:rsidP="001E7DFF">
            <w:pPr>
              <w:pStyle w:val="TableParagraph"/>
              <w:keepNext/>
              <w:ind w:left="142" w:right="849"/>
              <w:rPr>
                <w:rFonts w:ascii="Times New Roman" w:hAnsi="Times New Roman" w:cs="Times New Roman"/>
                <w:sz w:val="20"/>
                <w:szCs w:val="20"/>
                <w:lang w:val="ru-RU"/>
              </w:rPr>
            </w:pPr>
            <w:r w:rsidRPr="005D0596">
              <w:rPr>
                <w:rFonts w:ascii="Times New Roman" w:hAnsi="Times New Roman" w:cs="Times New Roman"/>
                <w:sz w:val="20"/>
                <w:szCs w:val="20"/>
                <w:lang w:val="ru-RU"/>
              </w:rPr>
              <w:t>Может оценивать себя на основе критериев успешности учебной деятельности;</w:t>
            </w:r>
          </w:p>
        </w:tc>
      </w:tr>
      <w:tr w:rsidR="005D0596" w:rsidRPr="005D0596" w:rsidTr="005D0596">
        <w:trPr>
          <w:trHeight w:val="1022"/>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ind w:left="139" w:right="714" w:hanging="34"/>
              <w:rPr>
                <w:rFonts w:ascii="Times New Roman" w:hAnsi="Times New Roman" w:cs="Times New Roman"/>
                <w:sz w:val="20"/>
                <w:szCs w:val="20"/>
              </w:rPr>
            </w:pPr>
            <w:r w:rsidRPr="005D0596">
              <w:rPr>
                <w:rFonts w:ascii="Times New Roman" w:hAnsi="Times New Roman" w:cs="Times New Roman"/>
                <w:sz w:val="20"/>
                <w:szCs w:val="20"/>
              </w:rPr>
              <w:t>Положительно относится к школе</w:t>
            </w:r>
          </w:p>
        </w:tc>
        <w:tc>
          <w:tcPr>
            <w:tcW w:w="3688" w:type="dxa"/>
          </w:tcPr>
          <w:p w:rsidR="005D0596" w:rsidRPr="005D0596" w:rsidRDefault="005D0596" w:rsidP="001E7DFF">
            <w:pPr>
              <w:pStyle w:val="TableParagraph"/>
              <w:keepNext/>
              <w:ind w:left="142" w:right="299"/>
              <w:rPr>
                <w:rFonts w:ascii="Times New Roman" w:hAnsi="Times New Roman" w:cs="Times New Roman"/>
                <w:sz w:val="20"/>
                <w:szCs w:val="20"/>
                <w:lang w:val="ru-RU"/>
              </w:rPr>
            </w:pPr>
            <w:r w:rsidRPr="005D0596">
              <w:rPr>
                <w:rFonts w:ascii="Times New Roman" w:hAnsi="Times New Roman" w:cs="Times New Roman"/>
                <w:sz w:val="20"/>
                <w:szCs w:val="20"/>
                <w:lang w:val="ru-RU"/>
              </w:rPr>
              <w:t>Положительно относится к школе, ориентируется на содержательные моменты школьной действительности,</w:t>
            </w:r>
          </w:p>
          <w:p w:rsidR="005D0596" w:rsidRPr="005D0596" w:rsidRDefault="005D0596" w:rsidP="001E7DFF">
            <w:pPr>
              <w:pStyle w:val="TableParagraph"/>
              <w:keepNext/>
              <w:spacing w:line="240" w:lineRule="exact"/>
              <w:ind w:left="142"/>
              <w:rPr>
                <w:rFonts w:ascii="Times New Roman" w:hAnsi="Times New Roman" w:cs="Times New Roman"/>
                <w:sz w:val="20"/>
                <w:szCs w:val="20"/>
              </w:rPr>
            </w:pPr>
            <w:r w:rsidRPr="005D0596">
              <w:rPr>
                <w:rFonts w:ascii="Times New Roman" w:hAnsi="Times New Roman" w:cs="Times New Roman"/>
                <w:sz w:val="20"/>
                <w:szCs w:val="20"/>
              </w:rPr>
              <w:t>принимает образец «хорошего ученика»;</w:t>
            </w:r>
          </w:p>
        </w:tc>
      </w:tr>
      <w:tr w:rsidR="005D0596" w:rsidRPr="005D0596" w:rsidTr="005D0596">
        <w:trPr>
          <w:trHeight w:val="1276"/>
        </w:trPr>
        <w:tc>
          <w:tcPr>
            <w:tcW w:w="2672" w:type="dxa"/>
          </w:tcPr>
          <w:p w:rsidR="005D0596" w:rsidRPr="005D0596" w:rsidRDefault="005D0596" w:rsidP="001E7DFF">
            <w:pPr>
              <w:pStyle w:val="TableParagraph"/>
              <w:keepNext/>
              <w:ind w:left="105" w:right="396"/>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положительно относиться себе, обладает чувством собственного достоинства;</w:t>
            </w:r>
          </w:p>
        </w:tc>
        <w:tc>
          <w:tcPr>
            <w:tcW w:w="3050" w:type="dxa"/>
          </w:tcPr>
          <w:p w:rsidR="005D0596" w:rsidRPr="005D0596" w:rsidRDefault="005D0596" w:rsidP="001E7DFF">
            <w:pPr>
              <w:pStyle w:val="TableParagraph"/>
              <w:keepNext/>
              <w:ind w:left="139" w:right="564" w:hanging="3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ориентироваться в нравственном содержании и смысле как собственных поступков, так и поступков</w:t>
            </w:r>
          </w:p>
          <w:p w:rsidR="005D0596" w:rsidRPr="005D0596" w:rsidRDefault="005D0596" w:rsidP="001E7DFF">
            <w:pPr>
              <w:pStyle w:val="TableParagraph"/>
              <w:keepNext/>
              <w:spacing w:line="239" w:lineRule="exact"/>
              <w:ind w:left="139"/>
              <w:rPr>
                <w:rFonts w:ascii="Times New Roman" w:hAnsi="Times New Roman" w:cs="Times New Roman"/>
                <w:sz w:val="20"/>
                <w:szCs w:val="20"/>
              </w:rPr>
            </w:pPr>
            <w:r w:rsidRPr="005D0596">
              <w:rPr>
                <w:rFonts w:ascii="Times New Roman" w:hAnsi="Times New Roman" w:cs="Times New Roman"/>
                <w:sz w:val="20"/>
                <w:szCs w:val="20"/>
              </w:rPr>
              <w:t>окружающих людей;</w:t>
            </w:r>
          </w:p>
        </w:tc>
        <w:tc>
          <w:tcPr>
            <w:tcW w:w="3688" w:type="dxa"/>
          </w:tcPr>
          <w:p w:rsidR="005D0596" w:rsidRPr="005D0596" w:rsidRDefault="005D0596" w:rsidP="001E7DFF">
            <w:pPr>
              <w:pStyle w:val="TableParagraph"/>
              <w:keepNext/>
              <w:ind w:left="142" w:right="153"/>
              <w:rPr>
                <w:rFonts w:ascii="Times New Roman" w:hAnsi="Times New Roman" w:cs="Times New Roman"/>
                <w:sz w:val="20"/>
                <w:szCs w:val="20"/>
                <w:lang w:val="ru-RU"/>
              </w:rPr>
            </w:pPr>
            <w:r w:rsidRPr="005D0596">
              <w:rPr>
                <w:rFonts w:ascii="Times New Roman" w:hAnsi="Times New Roman" w:cs="Times New Roman"/>
                <w:sz w:val="20"/>
                <w:szCs w:val="20"/>
                <w:lang w:val="ru-RU"/>
              </w:rPr>
              <w:t>Умеет соотносить поступки и события с принятыми этическими принципами, моральными</w:t>
            </w:r>
            <w:r w:rsidRPr="005D0596">
              <w:rPr>
                <w:rFonts w:ascii="Times New Roman" w:hAnsi="Times New Roman" w:cs="Times New Roman"/>
                <w:spacing w:val="51"/>
                <w:sz w:val="20"/>
                <w:szCs w:val="20"/>
                <w:lang w:val="ru-RU"/>
              </w:rPr>
              <w:t xml:space="preserve"> </w:t>
            </w:r>
            <w:r w:rsidRPr="005D0596">
              <w:rPr>
                <w:rFonts w:ascii="Times New Roman" w:hAnsi="Times New Roman" w:cs="Times New Roman"/>
                <w:sz w:val="20"/>
                <w:szCs w:val="20"/>
                <w:lang w:val="ru-RU"/>
              </w:rPr>
              <w:t>нормами</w:t>
            </w:r>
          </w:p>
        </w:tc>
      </w:tr>
      <w:tr w:rsidR="005D0596" w:rsidRPr="005D0596" w:rsidTr="005D0596">
        <w:trPr>
          <w:trHeight w:val="798"/>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ind w:left="139" w:right="150" w:hanging="3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уважительно относиться к др. мнению.</w:t>
            </w:r>
          </w:p>
        </w:tc>
        <w:tc>
          <w:tcPr>
            <w:tcW w:w="3688" w:type="dxa"/>
          </w:tcPr>
          <w:p w:rsidR="005D0596" w:rsidRPr="005D0596" w:rsidRDefault="005D0596" w:rsidP="001E7DFF">
            <w:pPr>
              <w:pStyle w:val="TableParagraph"/>
              <w:keepNext/>
              <w:ind w:left="142" w:right="508"/>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уважительно относиться к др. мнению, истории и культуре других народов.</w:t>
            </w:r>
          </w:p>
        </w:tc>
      </w:tr>
      <w:tr w:rsidR="005D0596" w:rsidRPr="005D0596" w:rsidTr="005D0596">
        <w:trPr>
          <w:trHeight w:val="1276"/>
        </w:trPr>
        <w:tc>
          <w:tcPr>
            <w:tcW w:w="2672" w:type="dxa"/>
          </w:tcPr>
          <w:p w:rsidR="005D0596" w:rsidRPr="005D0596" w:rsidRDefault="005D0596" w:rsidP="001E7DFF">
            <w:pPr>
              <w:pStyle w:val="TableParagraph"/>
              <w:keepNext/>
              <w:ind w:left="105" w:right="24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доброжелательно относиться к окружающим; отзывчив к переживаниям другого человека, умеет</w:t>
            </w:r>
          </w:p>
          <w:p w:rsidR="005D0596" w:rsidRPr="005D0596" w:rsidRDefault="005D0596" w:rsidP="001E7DFF">
            <w:pPr>
              <w:pStyle w:val="TableParagraph"/>
              <w:keepNext/>
              <w:spacing w:line="239" w:lineRule="exact"/>
              <w:ind w:left="105"/>
              <w:rPr>
                <w:rFonts w:ascii="Times New Roman" w:hAnsi="Times New Roman" w:cs="Times New Roman"/>
                <w:sz w:val="20"/>
                <w:szCs w:val="20"/>
              </w:rPr>
            </w:pPr>
            <w:r w:rsidRPr="005D0596">
              <w:rPr>
                <w:rFonts w:ascii="Times New Roman" w:hAnsi="Times New Roman" w:cs="Times New Roman"/>
                <w:sz w:val="20"/>
                <w:szCs w:val="20"/>
              </w:rPr>
              <w:t>уважать достоинство других.</w:t>
            </w:r>
          </w:p>
        </w:tc>
        <w:tc>
          <w:tcPr>
            <w:tcW w:w="3050" w:type="dxa"/>
          </w:tcPr>
          <w:p w:rsidR="005D0596" w:rsidRPr="005D0596" w:rsidRDefault="005D0596" w:rsidP="001E7DFF">
            <w:pPr>
              <w:pStyle w:val="TableParagraph"/>
              <w:keepNext/>
              <w:ind w:left="139" w:right="110" w:hanging="3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понимать чувства других людей и сопереживать им;</w:t>
            </w:r>
          </w:p>
        </w:tc>
        <w:tc>
          <w:tcPr>
            <w:tcW w:w="3688" w:type="dxa"/>
          </w:tcPr>
          <w:p w:rsidR="005D0596" w:rsidRPr="005D0596" w:rsidRDefault="005D0596" w:rsidP="001E7DFF">
            <w:pPr>
              <w:pStyle w:val="TableParagraph"/>
              <w:keepNext/>
              <w:ind w:left="142" w:right="185"/>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доброжелательно эмоционально- нравственно отзываться, понимать и сопереживать чувствам других людей.</w:t>
            </w:r>
          </w:p>
        </w:tc>
      </w:tr>
      <w:tr w:rsidR="005D0596" w:rsidRPr="005D0596" w:rsidTr="005D0596">
        <w:trPr>
          <w:trHeight w:val="549"/>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ind w:left="139" w:right="566" w:hanging="3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бережно относиться к материальным ценностям</w:t>
            </w:r>
          </w:p>
        </w:tc>
        <w:tc>
          <w:tcPr>
            <w:tcW w:w="3688" w:type="dxa"/>
          </w:tcPr>
          <w:p w:rsidR="005D0596" w:rsidRPr="005D0596" w:rsidRDefault="005D0596" w:rsidP="001E7DFF">
            <w:pPr>
              <w:pStyle w:val="TableParagraph"/>
              <w:keepNext/>
              <w:ind w:left="142" w:right="285"/>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бережно относиться к материальным и духовным ценностям.</w:t>
            </w:r>
          </w:p>
        </w:tc>
      </w:tr>
      <w:tr w:rsidR="005D0596" w:rsidRPr="005D0596" w:rsidTr="005D0596">
        <w:trPr>
          <w:trHeight w:val="571"/>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spacing w:line="242" w:lineRule="auto"/>
              <w:ind w:left="105" w:right="298"/>
              <w:rPr>
                <w:rFonts w:ascii="Times New Roman" w:hAnsi="Times New Roman" w:cs="Times New Roman"/>
                <w:sz w:val="20"/>
                <w:szCs w:val="20"/>
                <w:lang w:val="ru-RU"/>
              </w:rPr>
            </w:pPr>
            <w:r w:rsidRPr="005D0596">
              <w:rPr>
                <w:rFonts w:ascii="Times New Roman" w:hAnsi="Times New Roman" w:cs="Times New Roman"/>
                <w:sz w:val="20"/>
                <w:szCs w:val="20"/>
                <w:lang w:val="ru-RU"/>
              </w:rPr>
              <w:t>Уважает и принимает ценности семьи и общества</w:t>
            </w:r>
          </w:p>
        </w:tc>
        <w:tc>
          <w:tcPr>
            <w:tcW w:w="3688" w:type="dxa"/>
          </w:tcPr>
          <w:p w:rsidR="005D0596" w:rsidRPr="005D0596" w:rsidRDefault="005D0596" w:rsidP="001E7DFF">
            <w:pPr>
              <w:pStyle w:val="TableParagraph"/>
              <w:keepNext/>
              <w:spacing w:line="242" w:lineRule="auto"/>
              <w:ind w:left="142" w:right="192"/>
              <w:rPr>
                <w:rFonts w:ascii="Times New Roman" w:hAnsi="Times New Roman" w:cs="Times New Roman"/>
                <w:sz w:val="20"/>
                <w:szCs w:val="20"/>
                <w:lang w:val="ru-RU"/>
              </w:rPr>
            </w:pPr>
            <w:r w:rsidRPr="005D0596">
              <w:rPr>
                <w:rFonts w:ascii="Times New Roman" w:hAnsi="Times New Roman" w:cs="Times New Roman"/>
                <w:sz w:val="20"/>
                <w:szCs w:val="20"/>
                <w:lang w:val="ru-RU"/>
              </w:rPr>
              <w:t>Уважает и принимает ценности семьи и общества</w:t>
            </w:r>
          </w:p>
        </w:tc>
      </w:tr>
      <w:tr w:rsidR="005D0596" w:rsidRPr="005D0596" w:rsidTr="005D0596">
        <w:trPr>
          <w:trHeight w:val="1532"/>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ind w:left="105" w:right="340"/>
              <w:rPr>
                <w:rFonts w:ascii="Times New Roman" w:hAnsi="Times New Roman" w:cs="Times New Roman"/>
                <w:sz w:val="20"/>
                <w:szCs w:val="20"/>
                <w:lang w:val="ru-RU"/>
              </w:rPr>
            </w:pPr>
            <w:r w:rsidRPr="005D0596">
              <w:rPr>
                <w:rFonts w:ascii="Times New Roman" w:hAnsi="Times New Roman" w:cs="Times New Roman"/>
                <w:sz w:val="20"/>
                <w:szCs w:val="20"/>
                <w:lang w:val="ru-RU"/>
              </w:rPr>
              <w:t>Любит свой народ, свой край и Родину.</w:t>
            </w:r>
          </w:p>
        </w:tc>
        <w:tc>
          <w:tcPr>
            <w:tcW w:w="3688" w:type="dxa"/>
          </w:tcPr>
          <w:p w:rsidR="005D0596" w:rsidRPr="005D0596" w:rsidRDefault="005D0596" w:rsidP="001E7DFF">
            <w:pPr>
              <w:pStyle w:val="TableParagraph"/>
              <w:keepNext/>
              <w:ind w:left="142" w:right="309"/>
              <w:rPr>
                <w:rFonts w:ascii="Times New Roman" w:hAnsi="Times New Roman" w:cs="Times New Roman"/>
                <w:sz w:val="20"/>
                <w:szCs w:val="20"/>
                <w:lang w:val="ru-RU"/>
              </w:rPr>
            </w:pPr>
            <w:r w:rsidRPr="005D0596">
              <w:rPr>
                <w:rFonts w:ascii="Times New Roman" w:hAnsi="Times New Roman" w:cs="Times New Roman"/>
                <w:sz w:val="20"/>
                <w:szCs w:val="20"/>
                <w:lang w:val="ru-RU"/>
              </w:rPr>
              <w:t>Осознает себя как гражданина России, гордится за свою Родину, народ и историю, осознает ответственность человека за общее благополучие, осознание своей этнической</w:t>
            </w:r>
          </w:p>
          <w:p w:rsidR="005D0596" w:rsidRPr="005D0596" w:rsidRDefault="005D0596" w:rsidP="001E7DFF">
            <w:pPr>
              <w:pStyle w:val="TableParagraph"/>
              <w:keepNext/>
              <w:spacing w:line="238" w:lineRule="exact"/>
              <w:ind w:left="142"/>
              <w:rPr>
                <w:rFonts w:ascii="Times New Roman" w:hAnsi="Times New Roman" w:cs="Times New Roman"/>
                <w:sz w:val="20"/>
                <w:szCs w:val="20"/>
              </w:rPr>
            </w:pPr>
            <w:r w:rsidRPr="005D0596">
              <w:rPr>
                <w:rFonts w:ascii="Times New Roman" w:hAnsi="Times New Roman" w:cs="Times New Roman"/>
                <w:sz w:val="20"/>
                <w:szCs w:val="20"/>
              </w:rPr>
              <w:lastRenderedPageBreak/>
              <w:t>принадлежности;</w:t>
            </w:r>
          </w:p>
        </w:tc>
      </w:tr>
      <w:tr w:rsidR="005D0596" w:rsidRPr="005D0596" w:rsidTr="005D0596">
        <w:trPr>
          <w:trHeight w:val="277"/>
        </w:trPr>
        <w:tc>
          <w:tcPr>
            <w:tcW w:w="2672" w:type="dxa"/>
          </w:tcPr>
          <w:p w:rsidR="005D0596" w:rsidRPr="005D0596" w:rsidRDefault="005D0596" w:rsidP="001E7DFF">
            <w:pPr>
              <w:pStyle w:val="TableParagraph"/>
              <w:keepNext/>
              <w:ind w:left="105" w:right="151"/>
              <w:rPr>
                <w:rFonts w:ascii="Times New Roman" w:hAnsi="Times New Roman" w:cs="Times New Roman"/>
                <w:sz w:val="20"/>
                <w:szCs w:val="20"/>
                <w:lang w:val="ru-RU"/>
              </w:rPr>
            </w:pPr>
            <w:r w:rsidRPr="005D0596">
              <w:rPr>
                <w:rFonts w:ascii="Times New Roman" w:hAnsi="Times New Roman" w:cs="Times New Roman"/>
                <w:sz w:val="20"/>
                <w:szCs w:val="20"/>
                <w:lang w:val="ru-RU"/>
              </w:rPr>
              <w:lastRenderedPageBreak/>
              <w:t xml:space="preserve">Умеет взаимодействовать со сверстниками и взрослыми: через </w:t>
            </w:r>
            <w:r w:rsidRPr="005D0596">
              <w:rPr>
                <w:rFonts w:ascii="Times New Roman" w:hAnsi="Times New Roman" w:cs="Times New Roman"/>
                <w:b/>
                <w:i/>
                <w:sz w:val="20"/>
                <w:szCs w:val="20"/>
                <w:lang w:val="ru-RU"/>
              </w:rPr>
              <w:t>у</w:t>
            </w:r>
            <w:r w:rsidRPr="005D0596">
              <w:rPr>
                <w:rFonts w:ascii="Times New Roman" w:hAnsi="Times New Roman" w:cs="Times New Roman"/>
                <w:sz w:val="20"/>
                <w:szCs w:val="20"/>
                <w:lang w:val="ru-RU"/>
              </w:rPr>
              <w:t>частие в совместных играх и их организациях,</w:t>
            </w:r>
          </w:p>
          <w:p w:rsidR="005D0596" w:rsidRPr="005D0596" w:rsidRDefault="005D0596" w:rsidP="001E7DFF">
            <w:pPr>
              <w:pStyle w:val="TableParagraph"/>
              <w:keepNext/>
              <w:spacing w:line="252" w:lineRule="exact"/>
              <w:ind w:left="105" w:right="496"/>
              <w:rPr>
                <w:rFonts w:ascii="Times New Roman" w:hAnsi="Times New Roman" w:cs="Times New Roman"/>
                <w:sz w:val="20"/>
                <w:szCs w:val="20"/>
                <w:lang w:val="ru-RU"/>
              </w:rPr>
            </w:pPr>
            <w:r w:rsidRPr="005D0596">
              <w:rPr>
                <w:rFonts w:ascii="Times New Roman" w:hAnsi="Times New Roman" w:cs="Times New Roman"/>
                <w:sz w:val="20"/>
                <w:szCs w:val="20"/>
                <w:lang w:val="ru-RU"/>
              </w:rPr>
              <w:t>вести переговоры в игре, договариваться в игре,</w:t>
            </w:r>
          </w:p>
        </w:tc>
        <w:tc>
          <w:tcPr>
            <w:tcW w:w="3050" w:type="dxa"/>
          </w:tcPr>
          <w:p w:rsidR="005D0596" w:rsidRPr="005D0596" w:rsidRDefault="005D0596" w:rsidP="001E7DFF">
            <w:pPr>
              <w:pStyle w:val="TableParagraph"/>
              <w:keepNext/>
              <w:tabs>
                <w:tab w:val="left" w:pos="863"/>
                <w:tab w:val="left" w:pos="996"/>
                <w:tab w:val="left" w:pos="1845"/>
                <w:tab w:val="left" w:pos="2202"/>
                <w:tab w:val="left" w:pos="3086"/>
              </w:tabs>
              <w:ind w:left="105" w:right="93"/>
              <w:rPr>
                <w:rFonts w:ascii="Times New Roman" w:hAnsi="Times New Roman" w:cs="Times New Roman"/>
                <w:sz w:val="20"/>
                <w:szCs w:val="20"/>
                <w:lang w:val="ru-RU"/>
              </w:rPr>
            </w:pPr>
            <w:r w:rsidRPr="005D0596">
              <w:rPr>
                <w:rFonts w:ascii="Times New Roman" w:hAnsi="Times New Roman" w:cs="Times New Roman"/>
                <w:sz w:val="20"/>
                <w:szCs w:val="20"/>
                <w:lang w:val="ru-RU"/>
              </w:rPr>
              <w:t>Умеет</w:t>
            </w:r>
            <w:r w:rsidRPr="005D0596">
              <w:rPr>
                <w:rFonts w:ascii="Times New Roman" w:hAnsi="Times New Roman" w:cs="Times New Roman"/>
                <w:sz w:val="20"/>
                <w:szCs w:val="20"/>
                <w:lang w:val="ru-RU"/>
              </w:rPr>
              <w:tab/>
            </w:r>
            <w:r w:rsidRPr="005D0596">
              <w:rPr>
                <w:rFonts w:ascii="Times New Roman" w:hAnsi="Times New Roman" w:cs="Times New Roman"/>
                <w:sz w:val="20"/>
                <w:szCs w:val="20"/>
                <w:lang w:val="ru-RU"/>
              </w:rPr>
              <w:tab/>
              <w:t>взаимодействовать</w:t>
            </w:r>
            <w:r w:rsidRPr="005D0596">
              <w:rPr>
                <w:rFonts w:ascii="Times New Roman" w:hAnsi="Times New Roman" w:cs="Times New Roman"/>
                <w:sz w:val="20"/>
                <w:szCs w:val="20"/>
                <w:lang w:val="ru-RU"/>
              </w:rPr>
              <w:tab/>
              <w:t>со сверстниками  и взрослыми: через</w:t>
            </w:r>
            <w:r w:rsidRPr="005D0596">
              <w:rPr>
                <w:rFonts w:ascii="Times New Roman" w:hAnsi="Times New Roman" w:cs="Times New Roman"/>
                <w:sz w:val="20"/>
                <w:szCs w:val="20"/>
                <w:lang w:val="ru-RU"/>
              </w:rPr>
              <w:tab/>
              <w:t>участие</w:t>
            </w:r>
            <w:r w:rsidRPr="005D0596">
              <w:rPr>
                <w:rFonts w:ascii="Times New Roman" w:hAnsi="Times New Roman" w:cs="Times New Roman"/>
                <w:sz w:val="20"/>
                <w:szCs w:val="20"/>
                <w:lang w:val="ru-RU"/>
              </w:rPr>
              <w:tab/>
              <w:t>в</w:t>
            </w:r>
            <w:r w:rsidRPr="005D0596">
              <w:rPr>
                <w:rFonts w:ascii="Times New Roman" w:hAnsi="Times New Roman" w:cs="Times New Roman"/>
                <w:sz w:val="20"/>
                <w:szCs w:val="20"/>
                <w:lang w:val="ru-RU"/>
              </w:rPr>
              <w:tab/>
              <w:t>совместной деятельности, вести переговоры в игре,</w:t>
            </w:r>
            <w:r w:rsidRPr="005D0596">
              <w:rPr>
                <w:rFonts w:ascii="Times New Roman" w:hAnsi="Times New Roman" w:cs="Times New Roman"/>
                <w:spacing w:val="-1"/>
                <w:sz w:val="20"/>
                <w:szCs w:val="20"/>
                <w:lang w:val="ru-RU"/>
              </w:rPr>
              <w:t xml:space="preserve"> </w:t>
            </w:r>
            <w:r w:rsidRPr="005D0596">
              <w:rPr>
                <w:rFonts w:ascii="Times New Roman" w:hAnsi="Times New Roman" w:cs="Times New Roman"/>
                <w:sz w:val="20"/>
                <w:szCs w:val="20"/>
                <w:lang w:val="ru-RU"/>
              </w:rPr>
              <w:t>договариваться,</w:t>
            </w:r>
          </w:p>
          <w:p w:rsidR="005D0596" w:rsidRPr="005D0596" w:rsidRDefault="005D0596" w:rsidP="001E7DFF">
            <w:pPr>
              <w:pStyle w:val="TableParagraph"/>
              <w:keepNext/>
              <w:tabs>
                <w:tab w:val="left" w:pos="1394"/>
                <w:tab w:val="left" w:pos="2586"/>
              </w:tabs>
              <w:spacing w:line="240" w:lineRule="exact"/>
              <w:ind w:left="105"/>
              <w:rPr>
                <w:rFonts w:ascii="Times New Roman" w:hAnsi="Times New Roman" w:cs="Times New Roman"/>
                <w:sz w:val="20"/>
                <w:szCs w:val="20"/>
                <w:lang w:val="ru-RU"/>
              </w:rPr>
            </w:pPr>
            <w:r w:rsidRPr="005D0596">
              <w:rPr>
                <w:rFonts w:ascii="Times New Roman" w:hAnsi="Times New Roman" w:cs="Times New Roman"/>
                <w:sz w:val="20"/>
                <w:szCs w:val="20"/>
                <w:lang w:val="ru-RU"/>
              </w:rPr>
              <w:t>учитывать</w:t>
            </w:r>
            <w:r w:rsidRPr="005D0596">
              <w:rPr>
                <w:rFonts w:ascii="Times New Roman" w:hAnsi="Times New Roman" w:cs="Times New Roman"/>
                <w:sz w:val="20"/>
                <w:szCs w:val="20"/>
                <w:lang w:val="ru-RU"/>
              </w:rPr>
              <w:tab/>
              <w:t>интересы</w:t>
            </w:r>
            <w:r w:rsidRPr="005D0596">
              <w:rPr>
                <w:rFonts w:ascii="Times New Roman" w:hAnsi="Times New Roman" w:cs="Times New Roman"/>
                <w:sz w:val="20"/>
                <w:szCs w:val="20"/>
                <w:lang w:val="ru-RU"/>
              </w:rPr>
              <w:tab/>
              <w:t>других, сдерживать свои эмоции;</w:t>
            </w:r>
          </w:p>
        </w:tc>
        <w:tc>
          <w:tcPr>
            <w:tcW w:w="3688" w:type="dxa"/>
          </w:tcPr>
          <w:p w:rsidR="005D0596" w:rsidRPr="005D0596" w:rsidRDefault="005D0596" w:rsidP="001E7DFF">
            <w:pPr>
              <w:pStyle w:val="TableParagraph"/>
              <w:keepNext/>
              <w:spacing w:line="242" w:lineRule="auto"/>
              <w:ind w:left="142" w:right="374"/>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ориентироваться в социальных ролях</w:t>
            </w:r>
          </w:p>
          <w:p w:rsidR="005D0596" w:rsidRPr="005D0596" w:rsidRDefault="005D0596" w:rsidP="001E7DFF">
            <w:pPr>
              <w:pStyle w:val="TableParagraph"/>
              <w:keepNext/>
              <w:ind w:left="142" w:right="562"/>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выстраивать межличностные отношения</w:t>
            </w:r>
          </w:p>
        </w:tc>
      </w:tr>
      <w:tr w:rsidR="005D0596" w:rsidRPr="005D0596" w:rsidTr="005D0596">
        <w:trPr>
          <w:trHeight w:val="1279"/>
        </w:trPr>
        <w:tc>
          <w:tcPr>
            <w:tcW w:w="2672" w:type="dxa"/>
          </w:tcPr>
          <w:p w:rsidR="005D0596" w:rsidRPr="005D0596" w:rsidRDefault="005D0596" w:rsidP="001E7DFF">
            <w:pPr>
              <w:pStyle w:val="TableParagraph"/>
              <w:keepNext/>
              <w:ind w:left="105" w:right="135"/>
              <w:rPr>
                <w:rFonts w:ascii="Times New Roman" w:hAnsi="Times New Roman" w:cs="Times New Roman"/>
                <w:sz w:val="20"/>
                <w:szCs w:val="20"/>
                <w:lang w:val="ru-RU"/>
              </w:rPr>
            </w:pPr>
            <w:r w:rsidRPr="005D0596">
              <w:rPr>
                <w:rFonts w:ascii="Times New Roman" w:hAnsi="Times New Roman" w:cs="Times New Roman"/>
                <w:sz w:val="20"/>
                <w:szCs w:val="20"/>
                <w:lang w:val="ru-RU"/>
              </w:rPr>
              <w:t>учитывать интересы других в игре, сдерживать свои эмоции в игре; в обществе сверстников умеет</w:t>
            </w:r>
            <w:r w:rsidRPr="005D0596">
              <w:rPr>
                <w:rFonts w:ascii="Times New Roman" w:hAnsi="Times New Roman" w:cs="Times New Roman"/>
                <w:spacing w:val="-7"/>
                <w:sz w:val="20"/>
                <w:szCs w:val="20"/>
                <w:lang w:val="ru-RU"/>
              </w:rPr>
              <w:t xml:space="preserve"> </w:t>
            </w:r>
            <w:r w:rsidRPr="005D0596">
              <w:rPr>
                <w:rFonts w:ascii="Times New Roman" w:hAnsi="Times New Roman" w:cs="Times New Roman"/>
                <w:sz w:val="20"/>
                <w:szCs w:val="20"/>
                <w:lang w:val="ru-RU"/>
              </w:rPr>
              <w:t>выбирать</w:t>
            </w:r>
          </w:p>
          <w:p w:rsidR="005D0596" w:rsidRPr="005D0596" w:rsidRDefault="005D0596" w:rsidP="001E7DFF">
            <w:pPr>
              <w:pStyle w:val="TableParagraph"/>
              <w:keepNext/>
              <w:spacing w:line="246" w:lineRule="exact"/>
              <w:ind w:left="105"/>
              <w:rPr>
                <w:rFonts w:ascii="Times New Roman" w:hAnsi="Times New Roman" w:cs="Times New Roman"/>
                <w:sz w:val="20"/>
                <w:szCs w:val="20"/>
              </w:rPr>
            </w:pPr>
            <w:r w:rsidRPr="005D0596">
              <w:rPr>
                <w:rFonts w:ascii="Times New Roman" w:hAnsi="Times New Roman" w:cs="Times New Roman"/>
                <w:sz w:val="20"/>
                <w:szCs w:val="20"/>
              </w:rPr>
              <w:t>себе род занятий, партнеров.</w:t>
            </w:r>
          </w:p>
        </w:tc>
        <w:tc>
          <w:tcPr>
            <w:tcW w:w="3050" w:type="dxa"/>
          </w:tcPr>
          <w:p w:rsidR="005D0596" w:rsidRPr="005D0596" w:rsidRDefault="005D0596" w:rsidP="001E7DFF">
            <w:pPr>
              <w:pStyle w:val="TableParagraph"/>
              <w:keepNext/>
              <w:spacing w:line="242" w:lineRule="exact"/>
              <w:ind w:left="105"/>
              <w:rPr>
                <w:rFonts w:ascii="Times New Roman" w:hAnsi="Times New Roman" w:cs="Times New Roman"/>
                <w:sz w:val="20"/>
                <w:szCs w:val="20"/>
              </w:rPr>
            </w:pPr>
          </w:p>
        </w:tc>
        <w:tc>
          <w:tcPr>
            <w:tcW w:w="3688" w:type="dxa"/>
          </w:tcPr>
          <w:p w:rsidR="005D0596" w:rsidRPr="005D0596" w:rsidRDefault="005D0596" w:rsidP="001E7DFF">
            <w:pPr>
              <w:pStyle w:val="TableParagraph"/>
              <w:keepNext/>
              <w:rPr>
                <w:rFonts w:ascii="Times New Roman" w:hAnsi="Times New Roman" w:cs="Times New Roman"/>
                <w:sz w:val="20"/>
                <w:szCs w:val="20"/>
              </w:rPr>
            </w:pPr>
          </w:p>
        </w:tc>
      </w:tr>
      <w:tr w:rsidR="005D0596" w:rsidRPr="005D0596" w:rsidTr="005D0596">
        <w:trPr>
          <w:trHeight w:val="1276"/>
        </w:trPr>
        <w:tc>
          <w:tcPr>
            <w:tcW w:w="2672" w:type="dxa"/>
          </w:tcPr>
          <w:p w:rsidR="005D0596" w:rsidRPr="005D0596" w:rsidRDefault="005D0596" w:rsidP="001E7DFF">
            <w:pPr>
              <w:pStyle w:val="TableParagraph"/>
              <w:keepNext/>
              <w:ind w:left="105"/>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обсуждать возникающие проблемы, правила, может поддержать разговор на интересную для</w:t>
            </w:r>
          </w:p>
          <w:p w:rsidR="005D0596" w:rsidRPr="005D0596" w:rsidRDefault="005D0596" w:rsidP="001E7DFF">
            <w:pPr>
              <w:pStyle w:val="TableParagraph"/>
              <w:keepNext/>
              <w:spacing w:line="245" w:lineRule="exact"/>
              <w:ind w:left="105"/>
              <w:rPr>
                <w:rFonts w:ascii="Times New Roman" w:hAnsi="Times New Roman" w:cs="Times New Roman"/>
                <w:sz w:val="20"/>
                <w:szCs w:val="20"/>
              </w:rPr>
            </w:pPr>
            <w:r w:rsidRPr="005D0596">
              <w:rPr>
                <w:rFonts w:ascii="Times New Roman" w:hAnsi="Times New Roman" w:cs="Times New Roman"/>
                <w:sz w:val="20"/>
                <w:szCs w:val="20"/>
              </w:rPr>
              <w:t>него тему.</w:t>
            </w:r>
          </w:p>
        </w:tc>
        <w:tc>
          <w:tcPr>
            <w:tcW w:w="3050" w:type="dxa"/>
          </w:tcPr>
          <w:p w:rsidR="005D0596" w:rsidRPr="005D0596" w:rsidRDefault="005D0596" w:rsidP="001E7DFF">
            <w:pPr>
              <w:pStyle w:val="TableParagraph"/>
              <w:keepNext/>
              <w:tabs>
                <w:tab w:val="left" w:pos="908"/>
              </w:tabs>
              <w:ind w:left="105" w:right="95"/>
              <w:rPr>
                <w:rFonts w:ascii="Times New Roman" w:hAnsi="Times New Roman" w:cs="Times New Roman"/>
                <w:sz w:val="20"/>
                <w:szCs w:val="20"/>
                <w:lang w:val="ru-RU"/>
              </w:rPr>
            </w:pPr>
            <w:r w:rsidRPr="005D0596">
              <w:rPr>
                <w:rFonts w:ascii="Times New Roman" w:hAnsi="Times New Roman" w:cs="Times New Roman"/>
                <w:sz w:val="20"/>
                <w:szCs w:val="20"/>
                <w:lang w:val="ru-RU"/>
              </w:rPr>
              <w:t>Умеет</w:t>
            </w:r>
            <w:r w:rsidRPr="005D0596">
              <w:rPr>
                <w:rFonts w:ascii="Times New Roman" w:hAnsi="Times New Roman" w:cs="Times New Roman"/>
                <w:sz w:val="20"/>
                <w:szCs w:val="20"/>
                <w:lang w:val="ru-RU"/>
              </w:rPr>
              <w:tab/>
              <w:t>обсуждать возникающие проблемы,</w:t>
            </w:r>
            <w:r w:rsidRPr="005D0596">
              <w:rPr>
                <w:rFonts w:ascii="Times New Roman" w:hAnsi="Times New Roman" w:cs="Times New Roman"/>
                <w:spacing w:val="-1"/>
                <w:sz w:val="20"/>
                <w:szCs w:val="20"/>
                <w:lang w:val="ru-RU"/>
              </w:rPr>
              <w:t xml:space="preserve"> </w:t>
            </w:r>
            <w:r w:rsidRPr="005D0596">
              <w:rPr>
                <w:rFonts w:ascii="Times New Roman" w:hAnsi="Times New Roman" w:cs="Times New Roman"/>
                <w:sz w:val="20"/>
                <w:szCs w:val="20"/>
                <w:lang w:val="ru-RU"/>
              </w:rPr>
              <w:t>правила,</w:t>
            </w:r>
          </w:p>
          <w:p w:rsidR="005D0596" w:rsidRPr="005D0596" w:rsidRDefault="005D0596" w:rsidP="001E7DFF">
            <w:pPr>
              <w:pStyle w:val="TableParagraph"/>
              <w:keepNext/>
              <w:ind w:left="105" w:right="110"/>
              <w:rPr>
                <w:rFonts w:ascii="Times New Roman" w:hAnsi="Times New Roman" w:cs="Times New Roman"/>
                <w:sz w:val="20"/>
                <w:szCs w:val="20"/>
                <w:lang w:val="ru-RU"/>
              </w:rPr>
            </w:pPr>
            <w:r w:rsidRPr="005D0596">
              <w:rPr>
                <w:rFonts w:ascii="Times New Roman" w:hAnsi="Times New Roman" w:cs="Times New Roman"/>
                <w:sz w:val="20"/>
                <w:szCs w:val="20"/>
                <w:lang w:val="ru-RU"/>
              </w:rPr>
              <w:t>может поддержать разговор на интересную для него тему.</w:t>
            </w:r>
          </w:p>
        </w:tc>
        <w:tc>
          <w:tcPr>
            <w:tcW w:w="3688" w:type="dxa"/>
          </w:tcPr>
          <w:p w:rsidR="005D0596" w:rsidRPr="005D0596" w:rsidRDefault="005D0596" w:rsidP="001E7DFF">
            <w:pPr>
              <w:pStyle w:val="TableParagraph"/>
              <w:keepNext/>
              <w:ind w:left="108" w:right="95"/>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избегать конфликтных ситуаций и находить выходы из спорных ситуаций.</w:t>
            </w:r>
          </w:p>
        </w:tc>
      </w:tr>
      <w:tr w:rsidR="005D0596" w:rsidRPr="005D0596" w:rsidTr="005D0596">
        <w:trPr>
          <w:trHeight w:val="510"/>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688" w:type="dxa"/>
          </w:tcPr>
          <w:p w:rsidR="005D0596" w:rsidRPr="005D0596" w:rsidRDefault="005D0596" w:rsidP="001E7DFF">
            <w:pPr>
              <w:pStyle w:val="TableParagraph"/>
              <w:keepNext/>
              <w:spacing w:line="239" w:lineRule="exact"/>
              <w:ind w:left="108"/>
              <w:rPr>
                <w:rFonts w:ascii="Times New Roman" w:hAnsi="Times New Roman" w:cs="Times New Roman"/>
                <w:sz w:val="20"/>
                <w:szCs w:val="20"/>
                <w:lang w:val="ru-RU"/>
              </w:rPr>
            </w:pPr>
            <w:r w:rsidRPr="005D0596">
              <w:rPr>
                <w:rFonts w:ascii="Times New Roman" w:hAnsi="Times New Roman" w:cs="Times New Roman"/>
                <w:sz w:val="20"/>
                <w:szCs w:val="20"/>
                <w:lang w:val="ru-RU"/>
              </w:rPr>
              <w:t>Действует в соответствии с</w:t>
            </w:r>
          </w:p>
          <w:p w:rsidR="005D0596" w:rsidRPr="005D0596" w:rsidRDefault="005D0596" w:rsidP="001E7DFF">
            <w:pPr>
              <w:pStyle w:val="TableParagraph"/>
              <w:keepNext/>
              <w:spacing w:line="247" w:lineRule="exact"/>
              <w:ind w:left="108"/>
              <w:rPr>
                <w:rFonts w:ascii="Times New Roman" w:hAnsi="Times New Roman" w:cs="Times New Roman"/>
                <w:sz w:val="20"/>
                <w:szCs w:val="20"/>
                <w:lang w:val="ru-RU"/>
              </w:rPr>
            </w:pPr>
            <w:r w:rsidRPr="005D0596">
              <w:rPr>
                <w:rFonts w:ascii="Times New Roman" w:hAnsi="Times New Roman" w:cs="Times New Roman"/>
                <w:sz w:val="20"/>
                <w:szCs w:val="20"/>
                <w:lang w:val="ru-RU"/>
              </w:rPr>
              <w:t>общепринятыми моральными нормами.</w:t>
            </w:r>
          </w:p>
        </w:tc>
      </w:tr>
      <w:tr w:rsidR="005D0596" w:rsidRPr="005D0596" w:rsidTr="005D0596">
        <w:trPr>
          <w:trHeight w:val="510"/>
        </w:trPr>
        <w:tc>
          <w:tcPr>
            <w:tcW w:w="2672"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050" w:type="dxa"/>
          </w:tcPr>
          <w:p w:rsidR="005D0596" w:rsidRPr="005D0596" w:rsidRDefault="005D0596" w:rsidP="001E7DFF">
            <w:pPr>
              <w:pStyle w:val="TableParagraph"/>
              <w:keepNext/>
              <w:rPr>
                <w:rFonts w:ascii="Times New Roman" w:hAnsi="Times New Roman" w:cs="Times New Roman"/>
                <w:sz w:val="20"/>
                <w:szCs w:val="20"/>
                <w:lang w:val="ru-RU"/>
              </w:rPr>
            </w:pPr>
          </w:p>
        </w:tc>
        <w:tc>
          <w:tcPr>
            <w:tcW w:w="3688" w:type="dxa"/>
          </w:tcPr>
          <w:p w:rsidR="005D0596" w:rsidRPr="005D0596" w:rsidRDefault="005D0596" w:rsidP="001E7DFF">
            <w:pPr>
              <w:pStyle w:val="TableParagraph"/>
              <w:keepNext/>
              <w:spacing w:line="239" w:lineRule="exact"/>
              <w:ind w:left="108"/>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нести ответственность за свои</w:t>
            </w:r>
          </w:p>
          <w:p w:rsidR="005D0596" w:rsidRPr="005D0596" w:rsidRDefault="005D0596" w:rsidP="001E7DFF">
            <w:pPr>
              <w:pStyle w:val="TableParagraph"/>
              <w:keepNext/>
              <w:spacing w:line="247" w:lineRule="exact"/>
              <w:ind w:left="108"/>
              <w:rPr>
                <w:rFonts w:ascii="Times New Roman" w:hAnsi="Times New Roman" w:cs="Times New Roman"/>
                <w:sz w:val="20"/>
                <w:szCs w:val="20"/>
                <w:lang w:val="ru-RU"/>
              </w:rPr>
            </w:pPr>
            <w:r w:rsidRPr="005D0596">
              <w:rPr>
                <w:rFonts w:ascii="Times New Roman" w:hAnsi="Times New Roman" w:cs="Times New Roman"/>
                <w:sz w:val="20"/>
                <w:szCs w:val="20"/>
                <w:lang w:val="ru-RU"/>
              </w:rPr>
              <w:t>поступки.</w:t>
            </w:r>
          </w:p>
        </w:tc>
      </w:tr>
      <w:tr w:rsidR="005D0596" w:rsidRPr="005D0596" w:rsidTr="005D0596">
        <w:trPr>
          <w:trHeight w:val="1530"/>
        </w:trPr>
        <w:tc>
          <w:tcPr>
            <w:tcW w:w="2672" w:type="dxa"/>
          </w:tcPr>
          <w:p w:rsidR="005D0596" w:rsidRPr="005D0596" w:rsidRDefault="005D0596" w:rsidP="001E7DFF">
            <w:pPr>
              <w:pStyle w:val="TableParagraph"/>
              <w:keepNext/>
              <w:ind w:left="105" w:right="99"/>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Частично умеет проявлять самостоятельность в разных видах детской деятельности</w:t>
            </w:r>
          </w:p>
        </w:tc>
        <w:tc>
          <w:tcPr>
            <w:tcW w:w="3050" w:type="dxa"/>
          </w:tcPr>
          <w:p w:rsidR="005D0596" w:rsidRPr="005D0596" w:rsidRDefault="005D0596" w:rsidP="001E7DFF">
            <w:pPr>
              <w:pStyle w:val="TableParagraph"/>
              <w:keepNext/>
              <w:ind w:left="105" w:right="110"/>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проявлять самостоятельность в разных видах детской деятельности Умеет делать самооценку и</w:t>
            </w:r>
          </w:p>
          <w:p w:rsidR="005D0596" w:rsidRPr="005D0596" w:rsidRDefault="005D0596" w:rsidP="001E7DFF">
            <w:pPr>
              <w:pStyle w:val="TableParagraph"/>
              <w:keepNext/>
              <w:spacing w:line="252" w:lineRule="exact"/>
              <w:ind w:left="105" w:right="369"/>
              <w:rPr>
                <w:rFonts w:ascii="Times New Roman" w:hAnsi="Times New Roman" w:cs="Times New Roman"/>
                <w:sz w:val="20"/>
                <w:szCs w:val="20"/>
                <w:lang w:val="ru-RU"/>
              </w:rPr>
            </w:pPr>
            <w:r w:rsidRPr="005D0596">
              <w:rPr>
                <w:rFonts w:ascii="Times New Roman" w:hAnsi="Times New Roman" w:cs="Times New Roman"/>
                <w:sz w:val="20"/>
                <w:szCs w:val="20"/>
                <w:lang w:val="ru-RU"/>
              </w:rPr>
              <w:t>самоотношение к себе и своим свойствам</w:t>
            </w:r>
          </w:p>
        </w:tc>
        <w:tc>
          <w:tcPr>
            <w:tcW w:w="3688" w:type="dxa"/>
          </w:tcPr>
          <w:p w:rsidR="005D0596" w:rsidRPr="005D0596" w:rsidRDefault="005D0596" w:rsidP="001E7DFF">
            <w:pPr>
              <w:pStyle w:val="TableParagraph"/>
              <w:keepNext/>
              <w:ind w:left="108" w:right="105"/>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устанавливать взаимосвязь между целью учебной деятельности и мотивом. Умеет определять результат учения.</w:t>
            </w:r>
          </w:p>
          <w:p w:rsidR="005D0596" w:rsidRPr="005D0596" w:rsidRDefault="005D0596" w:rsidP="001E7DFF">
            <w:pPr>
              <w:pStyle w:val="TableParagraph"/>
              <w:keepNext/>
              <w:ind w:left="108" w:right="1047"/>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отвечать на вопрос цели обучения.</w:t>
            </w:r>
          </w:p>
          <w:p w:rsidR="005D0596" w:rsidRPr="005D0596" w:rsidRDefault="005D0596" w:rsidP="001E7DFF">
            <w:pPr>
              <w:pStyle w:val="TableParagraph"/>
              <w:keepNext/>
              <w:spacing w:line="245" w:lineRule="exact"/>
              <w:ind w:left="108"/>
              <w:jc w:val="both"/>
              <w:rPr>
                <w:rFonts w:ascii="Times New Roman" w:hAnsi="Times New Roman" w:cs="Times New Roman"/>
                <w:sz w:val="20"/>
                <w:szCs w:val="20"/>
              </w:rPr>
            </w:pPr>
            <w:r w:rsidRPr="005D0596">
              <w:rPr>
                <w:rFonts w:ascii="Times New Roman" w:hAnsi="Times New Roman" w:cs="Times New Roman"/>
                <w:sz w:val="20"/>
                <w:szCs w:val="20"/>
              </w:rPr>
              <w:t>Умеет работать на результат</w:t>
            </w:r>
          </w:p>
        </w:tc>
      </w:tr>
      <w:tr w:rsidR="005D0596" w:rsidRPr="005D0596" w:rsidTr="005D0596">
        <w:trPr>
          <w:trHeight w:val="1278"/>
        </w:trPr>
        <w:tc>
          <w:tcPr>
            <w:tcW w:w="2672" w:type="dxa"/>
          </w:tcPr>
          <w:p w:rsidR="005D0596" w:rsidRPr="005D0596" w:rsidRDefault="005D0596" w:rsidP="001E7DFF">
            <w:pPr>
              <w:pStyle w:val="TableParagraph"/>
              <w:keepNext/>
              <w:tabs>
                <w:tab w:val="left" w:pos="1664"/>
                <w:tab w:val="left" w:pos="2749"/>
              </w:tabs>
              <w:ind w:left="105" w:right="98"/>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открыто относиться к внешнему</w:t>
            </w:r>
            <w:r w:rsidRPr="005D0596">
              <w:rPr>
                <w:rFonts w:ascii="Times New Roman" w:hAnsi="Times New Roman" w:cs="Times New Roman"/>
                <w:sz w:val="20"/>
                <w:szCs w:val="20"/>
                <w:lang w:val="ru-RU"/>
              </w:rPr>
              <w:tab/>
              <w:t>миру</w:t>
            </w:r>
            <w:r w:rsidRPr="005D0596">
              <w:rPr>
                <w:rFonts w:ascii="Times New Roman" w:hAnsi="Times New Roman" w:cs="Times New Roman"/>
                <w:sz w:val="20"/>
                <w:szCs w:val="20"/>
                <w:lang w:val="ru-RU"/>
              </w:rPr>
              <w:tab/>
              <w:t>и чувствовать уверенность в своих силах</w:t>
            </w:r>
          </w:p>
        </w:tc>
        <w:tc>
          <w:tcPr>
            <w:tcW w:w="3050" w:type="dxa"/>
          </w:tcPr>
          <w:p w:rsidR="005D0596" w:rsidRPr="005D0596" w:rsidRDefault="005D0596" w:rsidP="001E7DFF">
            <w:pPr>
              <w:pStyle w:val="TableParagraph"/>
              <w:keepNext/>
              <w:ind w:left="105" w:right="251"/>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адаптироваться к некоторым сложным ситуациям</w:t>
            </w:r>
          </w:p>
        </w:tc>
        <w:tc>
          <w:tcPr>
            <w:tcW w:w="3688" w:type="dxa"/>
          </w:tcPr>
          <w:p w:rsidR="005D0596" w:rsidRPr="005D0596" w:rsidRDefault="005D0596" w:rsidP="001E7DFF">
            <w:pPr>
              <w:pStyle w:val="TableParagraph"/>
              <w:keepNext/>
              <w:ind w:left="108" w:right="626"/>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адаптироваться к динамично изменяющемуся и развивающемуся миру.</w:t>
            </w:r>
          </w:p>
          <w:p w:rsidR="005D0596" w:rsidRPr="005D0596" w:rsidRDefault="005D0596" w:rsidP="001E7DFF">
            <w:pPr>
              <w:pStyle w:val="TableParagraph"/>
              <w:keepNext/>
              <w:spacing w:line="252" w:lineRule="exact"/>
              <w:ind w:left="108" w:right="572" w:firstLine="55"/>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делать личностный выбор на основе морали.</w:t>
            </w:r>
          </w:p>
        </w:tc>
      </w:tr>
      <w:tr w:rsidR="005D0596" w:rsidRPr="005D0596" w:rsidTr="005D0596">
        <w:trPr>
          <w:trHeight w:val="1276"/>
        </w:trPr>
        <w:tc>
          <w:tcPr>
            <w:tcW w:w="2672" w:type="dxa"/>
          </w:tcPr>
          <w:p w:rsidR="005D0596" w:rsidRPr="005D0596" w:rsidRDefault="005D0596" w:rsidP="001E7DFF">
            <w:pPr>
              <w:pStyle w:val="TableParagraph"/>
              <w:keepNext/>
              <w:tabs>
                <w:tab w:val="left" w:pos="2137"/>
              </w:tabs>
              <w:ind w:left="105" w:right="97" w:firstLine="55"/>
              <w:jc w:val="both"/>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выполнять правила гигиены и ухода за телом, элементарные</w:t>
            </w:r>
            <w:r w:rsidRPr="005D0596">
              <w:rPr>
                <w:rFonts w:ascii="Times New Roman" w:hAnsi="Times New Roman" w:cs="Times New Roman"/>
                <w:sz w:val="20"/>
                <w:szCs w:val="20"/>
                <w:lang w:val="ru-RU"/>
              </w:rPr>
              <w:tab/>
              <w:t>приемы закаливания, охраны</w:t>
            </w:r>
            <w:r w:rsidRPr="005D0596">
              <w:rPr>
                <w:rFonts w:ascii="Times New Roman" w:hAnsi="Times New Roman" w:cs="Times New Roman"/>
                <w:spacing w:val="52"/>
                <w:sz w:val="20"/>
                <w:szCs w:val="20"/>
                <w:lang w:val="ru-RU"/>
              </w:rPr>
              <w:t xml:space="preserve"> </w:t>
            </w:r>
            <w:r w:rsidRPr="005D0596">
              <w:rPr>
                <w:rFonts w:ascii="Times New Roman" w:hAnsi="Times New Roman" w:cs="Times New Roman"/>
                <w:sz w:val="20"/>
                <w:szCs w:val="20"/>
                <w:lang w:val="ru-RU"/>
              </w:rPr>
              <w:t>своей</w:t>
            </w:r>
          </w:p>
          <w:p w:rsidR="005D0596" w:rsidRPr="005D0596" w:rsidRDefault="005D0596" w:rsidP="001E7DFF">
            <w:pPr>
              <w:pStyle w:val="TableParagraph"/>
              <w:keepNext/>
              <w:spacing w:line="246" w:lineRule="exact"/>
              <w:ind w:left="105"/>
              <w:jc w:val="both"/>
              <w:rPr>
                <w:rFonts w:ascii="Times New Roman" w:hAnsi="Times New Roman" w:cs="Times New Roman"/>
                <w:sz w:val="20"/>
                <w:szCs w:val="20"/>
              </w:rPr>
            </w:pPr>
            <w:r w:rsidRPr="005D0596">
              <w:rPr>
                <w:rFonts w:ascii="Times New Roman" w:hAnsi="Times New Roman" w:cs="Times New Roman"/>
                <w:sz w:val="20"/>
                <w:szCs w:val="20"/>
              </w:rPr>
              <w:t>жизни.</w:t>
            </w:r>
          </w:p>
        </w:tc>
        <w:tc>
          <w:tcPr>
            <w:tcW w:w="3050" w:type="dxa"/>
          </w:tcPr>
          <w:p w:rsidR="005D0596" w:rsidRPr="005D0596" w:rsidRDefault="005D0596" w:rsidP="001E7DFF">
            <w:pPr>
              <w:pStyle w:val="TableParagraph"/>
              <w:keepNext/>
              <w:ind w:left="105" w:right="400"/>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применять знания о безопасном и здоровом образе жизни.</w:t>
            </w:r>
          </w:p>
        </w:tc>
        <w:tc>
          <w:tcPr>
            <w:tcW w:w="3688" w:type="dxa"/>
          </w:tcPr>
          <w:p w:rsidR="005D0596" w:rsidRPr="005D0596" w:rsidRDefault="005D0596" w:rsidP="001E7DFF">
            <w:pPr>
              <w:pStyle w:val="TableParagraph"/>
              <w:keepNext/>
              <w:spacing w:line="239" w:lineRule="exact"/>
              <w:ind w:left="108"/>
              <w:rPr>
                <w:rFonts w:ascii="Times New Roman" w:hAnsi="Times New Roman" w:cs="Times New Roman"/>
                <w:sz w:val="20"/>
                <w:szCs w:val="20"/>
                <w:lang w:val="ru-RU"/>
              </w:rPr>
            </w:pPr>
            <w:r w:rsidRPr="005D0596">
              <w:rPr>
                <w:rFonts w:ascii="Times New Roman" w:hAnsi="Times New Roman" w:cs="Times New Roman"/>
                <w:sz w:val="20"/>
                <w:szCs w:val="20"/>
                <w:lang w:val="ru-RU"/>
              </w:rPr>
              <w:t>Умеет принять ценности</w:t>
            </w:r>
          </w:p>
          <w:p w:rsidR="005D0596" w:rsidRPr="005D0596" w:rsidRDefault="005D0596" w:rsidP="001E7DFF">
            <w:pPr>
              <w:pStyle w:val="TableParagraph"/>
              <w:keepNext/>
              <w:ind w:left="108" w:right="226"/>
              <w:rPr>
                <w:rFonts w:ascii="Times New Roman" w:hAnsi="Times New Roman" w:cs="Times New Roman"/>
                <w:sz w:val="20"/>
                <w:szCs w:val="20"/>
                <w:lang w:val="ru-RU"/>
              </w:rPr>
            </w:pPr>
            <w:r w:rsidRPr="005D0596">
              <w:rPr>
                <w:rFonts w:ascii="Times New Roman" w:hAnsi="Times New Roman" w:cs="Times New Roman"/>
                <w:sz w:val="20"/>
                <w:szCs w:val="20"/>
                <w:lang w:val="ru-RU"/>
              </w:rPr>
              <w:t>природного мира, готовность следовать в своей деятельности нормам</w:t>
            </w:r>
          </w:p>
          <w:p w:rsidR="005D0596" w:rsidRPr="005D0596" w:rsidRDefault="005D0596" w:rsidP="001E7DFF">
            <w:pPr>
              <w:pStyle w:val="TableParagraph"/>
              <w:keepNext/>
              <w:spacing w:before="4" w:line="252" w:lineRule="exact"/>
              <w:ind w:left="108" w:right="261"/>
              <w:rPr>
                <w:rFonts w:ascii="Times New Roman" w:hAnsi="Times New Roman" w:cs="Times New Roman"/>
                <w:sz w:val="20"/>
                <w:szCs w:val="20"/>
              </w:rPr>
            </w:pPr>
            <w:r w:rsidRPr="005D0596">
              <w:rPr>
                <w:rFonts w:ascii="Times New Roman" w:hAnsi="Times New Roman" w:cs="Times New Roman"/>
                <w:sz w:val="20"/>
                <w:szCs w:val="20"/>
              </w:rPr>
              <w:t>природоохранного, нерасточительного, здоровьесберегающего поведения.</w:t>
            </w:r>
          </w:p>
        </w:tc>
      </w:tr>
    </w:tbl>
    <w:p w:rsidR="005D0596" w:rsidRDefault="005D0596" w:rsidP="001E7DFF">
      <w:pPr>
        <w:pStyle w:val="aff2"/>
        <w:keepNext/>
        <w:rPr>
          <w:sz w:val="24"/>
        </w:rPr>
      </w:pPr>
    </w:p>
    <w:p w:rsidR="00FB20DE" w:rsidRPr="005D0596" w:rsidRDefault="00FB20DE" w:rsidP="001E7DFF">
      <w:pPr>
        <w:pStyle w:val="aff2"/>
        <w:keepNext/>
        <w:rPr>
          <w:sz w:val="24"/>
        </w:rPr>
      </w:pPr>
    </w:p>
    <w:p w:rsidR="005D0596" w:rsidRPr="0088634B" w:rsidRDefault="005D0596" w:rsidP="001E7DFF">
      <w:pPr>
        <w:keepNext/>
        <w:spacing w:before="90"/>
        <w:ind w:right="1269"/>
        <w:jc w:val="center"/>
        <w:rPr>
          <w:b/>
        </w:rPr>
      </w:pPr>
      <w:r w:rsidRPr="0088634B">
        <w:rPr>
          <w:b/>
        </w:rPr>
        <w:t>Планируемые результаты по формированию коммуникативны универсальных учебных действий</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9"/>
        <w:gridCol w:w="3967"/>
        <w:gridCol w:w="3828"/>
      </w:tblGrid>
      <w:tr w:rsidR="002D5A51" w:rsidRPr="002D5A51" w:rsidTr="00963A04">
        <w:trPr>
          <w:trHeight w:val="961"/>
          <w:jc w:val="center"/>
        </w:trPr>
        <w:tc>
          <w:tcPr>
            <w:tcW w:w="2979" w:type="dxa"/>
          </w:tcPr>
          <w:p w:rsidR="002D5A51" w:rsidRPr="002D5A51" w:rsidRDefault="002D5A51" w:rsidP="001E7DFF">
            <w:pPr>
              <w:pStyle w:val="TableParagraph"/>
              <w:keepNext/>
              <w:ind w:left="124" w:right="122"/>
              <w:jc w:val="center"/>
              <w:rPr>
                <w:rFonts w:ascii="Times New Roman" w:hAnsi="Times New Roman" w:cs="Times New Roman"/>
                <w:b/>
                <w:sz w:val="20"/>
                <w:szCs w:val="20"/>
                <w:lang w:val="ru-RU"/>
              </w:rPr>
            </w:pPr>
            <w:r w:rsidRPr="002D5A51">
              <w:rPr>
                <w:rFonts w:ascii="Times New Roman" w:hAnsi="Times New Roman" w:cs="Times New Roman"/>
                <w:b/>
                <w:sz w:val="20"/>
                <w:szCs w:val="20"/>
                <w:lang w:val="ru-RU"/>
              </w:rPr>
              <w:t>Сформированность УУД у детей при поступлении в школу</w:t>
            </w:r>
          </w:p>
        </w:tc>
        <w:tc>
          <w:tcPr>
            <w:tcW w:w="3967" w:type="dxa"/>
          </w:tcPr>
          <w:p w:rsidR="002D5A51" w:rsidRPr="002D5A51" w:rsidRDefault="002D5A51" w:rsidP="001E7DFF">
            <w:pPr>
              <w:pStyle w:val="TableParagraph"/>
              <w:keepNext/>
              <w:ind w:left="1020" w:right="528" w:hanging="468"/>
              <w:rPr>
                <w:rFonts w:ascii="Times New Roman" w:hAnsi="Times New Roman" w:cs="Times New Roman"/>
                <w:b/>
                <w:sz w:val="20"/>
                <w:szCs w:val="20"/>
                <w:lang w:val="ru-RU"/>
              </w:rPr>
            </w:pPr>
            <w:r w:rsidRPr="002D5A51">
              <w:rPr>
                <w:rFonts w:ascii="Times New Roman" w:hAnsi="Times New Roman" w:cs="Times New Roman"/>
                <w:b/>
                <w:sz w:val="20"/>
                <w:szCs w:val="20"/>
                <w:lang w:val="ru-RU"/>
              </w:rPr>
              <w:t>Планируемые результаты на конец 1 класса</w:t>
            </w:r>
          </w:p>
        </w:tc>
        <w:tc>
          <w:tcPr>
            <w:tcW w:w="3828" w:type="dxa"/>
          </w:tcPr>
          <w:p w:rsidR="002D5A51" w:rsidRPr="002D5A51" w:rsidRDefault="002D5A51" w:rsidP="001E7DFF">
            <w:pPr>
              <w:pStyle w:val="TableParagraph"/>
              <w:keepNext/>
              <w:ind w:left="135" w:right="123" w:hanging="2"/>
              <w:jc w:val="center"/>
              <w:rPr>
                <w:rFonts w:ascii="Times New Roman" w:hAnsi="Times New Roman" w:cs="Times New Roman"/>
                <w:b/>
                <w:sz w:val="20"/>
                <w:szCs w:val="20"/>
                <w:lang w:val="ru-RU"/>
              </w:rPr>
            </w:pPr>
            <w:r w:rsidRPr="002D5A51">
              <w:rPr>
                <w:rFonts w:ascii="Times New Roman" w:hAnsi="Times New Roman" w:cs="Times New Roman"/>
                <w:b/>
                <w:sz w:val="20"/>
                <w:szCs w:val="20"/>
                <w:lang w:val="ru-RU"/>
              </w:rPr>
              <w:t>Планируемые результаты по формированию УУД выпускников начальной школы</w:t>
            </w:r>
          </w:p>
        </w:tc>
      </w:tr>
      <w:tr w:rsidR="002D5A51" w:rsidRPr="002D5A51" w:rsidTr="00963A04">
        <w:trPr>
          <w:trHeight w:val="2023"/>
          <w:jc w:val="center"/>
        </w:trPr>
        <w:tc>
          <w:tcPr>
            <w:tcW w:w="2979" w:type="dxa"/>
          </w:tcPr>
          <w:p w:rsidR="002D5A51" w:rsidRPr="002D5A51" w:rsidRDefault="002D5A51" w:rsidP="001E7DFF">
            <w:pPr>
              <w:pStyle w:val="TableParagraph"/>
              <w:keepNext/>
              <w:ind w:left="105" w:right="98"/>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lastRenderedPageBreak/>
              <w:t>активно взаимодействует со сверстниками и взрослыми, участвует в совместных играх, организует их.</w:t>
            </w:r>
          </w:p>
        </w:tc>
        <w:tc>
          <w:tcPr>
            <w:tcW w:w="3967" w:type="dxa"/>
          </w:tcPr>
          <w:p w:rsidR="002D5A51" w:rsidRPr="002D5A51" w:rsidRDefault="002D5A51" w:rsidP="001E7DFF">
            <w:pPr>
              <w:pStyle w:val="TableParagraph"/>
              <w:keepNext/>
              <w:ind w:left="105" w:right="133"/>
              <w:rPr>
                <w:rFonts w:ascii="Times New Roman" w:hAnsi="Times New Roman" w:cs="Times New Roman"/>
                <w:sz w:val="20"/>
                <w:szCs w:val="20"/>
                <w:lang w:val="ru-RU"/>
              </w:rPr>
            </w:pPr>
            <w:r w:rsidRPr="002D5A51">
              <w:rPr>
                <w:rFonts w:ascii="Times New Roman" w:hAnsi="Times New Roman" w:cs="Times New Roman"/>
                <w:sz w:val="20"/>
                <w:szCs w:val="20"/>
                <w:lang w:val="ru-RU"/>
              </w:rPr>
              <w:t>имеет первоначальные навыки работы в</w:t>
            </w:r>
            <w:r w:rsidRPr="002D5A51">
              <w:rPr>
                <w:rFonts w:ascii="Times New Roman" w:hAnsi="Times New Roman" w:cs="Times New Roman"/>
                <w:spacing w:val="-2"/>
                <w:sz w:val="20"/>
                <w:szCs w:val="20"/>
                <w:lang w:val="ru-RU"/>
              </w:rPr>
              <w:t xml:space="preserve"> </w:t>
            </w:r>
            <w:r w:rsidRPr="002D5A51">
              <w:rPr>
                <w:rFonts w:ascii="Times New Roman" w:hAnsi="Times New Roman" w:cs="Times New Roman"/>
                <w:sz w:val="20"/>
                <w:szCs w:val="20"/>
                <w:lang w:val="ru-RU"/>
              </w:rPr>
              <w:t>группе:</w:t>
            </w:r>
          </w:p>
          <w:p w:rsidR="002D5A51" w:rsidRPr="002D5A51" w:rsidRDefault="002D5A51" w:rsidP="001E7DFF">
            <w:pPr>
              <w:pStyle w:val="TableParagraph"/>
              <w:keepNext/>
              <w:ind w:left="105" w:right="1286"/>
              <w:rPr>
                <w:rFonts w:ascii="Times New Roman" w:hAnsi="Times New Roman" w:cs="Times New Roman"/>
                <w:sz w:val="20"/>
                <w:szCs w:val="20"/>
                <w:lang w:val="ru-RU"/>
              </w:rPr>
            </w:pPr>
            <w:r w:rsidRPr="002D5A51">
              <w:rPr>
                <w:rFonts w:ascii="Times New Roman" w:hAnsi="Times New Roman" w:cs="Times New Roman"/>
                <w:sz w:val="20"/>
                <w:szCs w:val="20"/>
                <w:lang w:val="ru-RU"/>
              </w:rPr>
              <w:t>распределить роли; распределить обязанности; умеет выполнить работу; осуществлять контроль; презентовать работу;</w:t>
            </w:r>
          </w:p>
          <w:p w:rsidR="002D5A51" w:rsidRPr="002D5A51" w:rsidRDefault="002D5A51" w:rsidP="001E7DFF">
            <w:pPr>
              <w:pStyle w:val="TableParagraph"/>
              <w:keepNext/>
              <w:spacing w:line="238" w:lineRule="exact"/>
              <w:ind w:left="105"/>
              <w:rPr>
                <w:rFonts w:ascii="Times New Roman" w:hAnsi="Times New Roman" w:cs="Times New Roman"/>
                <w:sz w:val="20"/>
                <w:szCs w:val="20"/>
              </w:rPr>
            </w:pPr>
            <w:r w:rsidRPr="002D5A51">
              <w:rPr>
                <w:rFonts w:ascii="Times New Roman" w:hAnsi="Times New Roman" w:cs="Times New Roman"/>
                <w:sz w:val="20"/>
                <w:szCs w:val="20"/>
              </w:rPr>
              <w:t>осуществить рефлексию</w:t>
            </w:r>
          </w:p>
        </w:tc>
        <w:tc>
          <w:tcPr>
            <w:tcW w:w="3828" w:type="dxa"/>
          </w:tcPr>
          <w:p w:rsidR="002D5A51" w:rsidRPr="002D5A51" w:rsidRDefault="002D5A51" w:rsidP="001E7DFF">
            <w:pPr>
              <w:pStyle w:val="TableParagraph"/>
              <w:keepNext/>
              <w:tabs>
                <w:tab w:val="left" w:pos="1217"/>
                <w:tab w:val="left" w:pos="1411"/>
                <w:tab w:val="left" w:pos="1798"/>
                <w:tab w:val="left" w:pos="2964"/>
                <w:tab w:val="left" w:pos="3006"/>
                <w:tab w:val="left" w:pos="3173"/>
              </w:tabs>
              <w:ind w:left="108" w:right="93"/>
              <w:rPr>
                <w:rFonts w:ascii="Times New Roman" w:hAnsi="Times New Roman" w:cs="Times New Roman"/>
                <w:sz w:val="20"/>
                <w:szCs w:val="20"/>
                <w:lang w:val="ru-RU"/>
              </w:rPr>
            </w:pPr>
            <w:r w:rsidRPr="002D5A51">
              <w:rPr>
                <w:rFonts w:ascii="Times New Roman" w:hAnsi="Times New Roman" w:cs="Times New Roman"/>
                <w:sz w:val="20"/>
                <w:szCs w:val="20"/>
                <w:lang w:val="ru-RU"/>
              </w:rPr>
              <w:t>умеет</w:t>
            </w:r>
            <w:r w:rsidRPr="002D5A51">
              <w:rPr>
                <w:rFonts w:ascii="Times New Roman" w:hAnsi="Times New Roman" w:cs="Times New Roman"/>
                <w:sz w:val="20"/>
                <w:szCs w:val="20"/>
                <w:lang w:val="ru-RU"/>
              </w:rPr>
              <w:tab/>
              <w:t>планировать</w:t>
            </w:r>
            <w:r w:rsidRPr="002D5A51">
              <w:rPr>
                <w:rFonts w:ascii="Times New Roman" w:hAnsi="Times New Roman" w:cs="Times New Roman"/>
                <w:sz w:val="20"/>
                <w:szCs w:val="20"/>
                <w:lang w:val="ru-RU"/>
              </w:rPr>
              <w:tab/>
            </w:r>
            <w:r w:rsidRPr="002D5A51">
              <w:rPr>
                <w:rFonts w:ascii="Times New Roman" w:hAnsi="Times New Roman" w:cs="Times New Roman"/>
                <w:spacing w:val="-1"/>
                <w:sz w:val="20"/>
                <w:szCs w:val="20"/>
                <w:lang w:val="ru-RU"/>
              </w:rPr>
              <w:t xml:space="preserve">учебное </w:t>
            </w:r>
            <w:r w:rsidRPr="002D5A51">
              <w:rPr>
                <w:rFonts w:ascii="Times New Roman" w:hAnsi="Times New Roman" w:cs="Times New Roman"/>
                <w:sz w:val="20"/>
                <w:szCs w:val="20"/>
                <w:lang w:val="ru-RU"/>
              </w:rPr>
              <w:t>сотрудничество с учителем и сверстниками:</w:t>
            </w:r>
            <w:r w:rsidRPr="002D5A51">
              <w:rPr>
                <w:rFonts w:ascii="Times New Roman" w:hAnsi="Times New Roman" w:cs="Times New Roman"/>
                <w:sz w:val="20"/>
                <w:szCs w:val="20"/>
                <w:lang w:val="ru-RU"/>
              </w:rPr>
              <w:tab/>
              <w:t>определяет</w:t>
            </w:r>
            <w:r w:rsidRPr="002D5A51">
              <w:rPr>
                <w:rFonts w:ascii="Times New Roman" w:hAnsi="Times New Roman" w:cs="Times New Roman"/>
                <w:sz w:val="20"/>
                <w:szCs w:val="20"/>
                <w:lang w:val="ru-RU"/>
              </w:rPr>
              <w:tab/>
            </w:r>
            <w:r w:rsidRPr="002D5A51">
              <w:rPr>
                <w:rFonts w:ascii="Times New Roman" w:hAnsi="Times New Roman" w:cs="Times New Roman"/>
                <w:sz w:val="20"/>
                <w:szCs w:val="20"/>
                <w:lang w:val="ru-RU"/>
              </w:rPr>
              <w:tab/>
            </w:r>
            <w:r w:rsidRPr="002D5A51">
              <w:rPr>
                <w:rFonts w:ascii="Times New Roman" w:hAnsi="Times New Roman" w:cs="Times New Roman"/>
                <w:sz w:val="20"/>
                <w:szCs w:val="20"/>
                <w:lang w:val="ru-RU"/>
              </w:rPr>
              <w:tab/>
              <w:t>цель, функции</w:t>
            </w:r>
            <w:r w:rsidRPr="002D5A51">
              <w:rPr>
                <w:rFonts w:ascii="Times New Roman" w:hAnsi="Times New Roman" w:cs="Times New Roman"/>
                <w:sz w:val="20"/>
                <w:szCs w:val="20"/>
                <w:lang w:val="ru-RU"/>
              </w:rPr>
              <w:tab/>
            </w:r>
            <w:r w:rsidRPr="002D5A51">
              <w:rPr>
                <w:rFonts w:ascii="Times New Roman" w:hAnsi="Times New Roman" w:cs="Times New Roman"/>
                <w:sz w:val="20"/>
                <w:szCs w:val="20"/>
                <w:lang w:val="ru-RU"/>
              </w:rPr>
              <w:tab/>
              <w:t>участников,</w:t>
            </w:r>
            <w:r w:rsidRPr="002D5A51">
              <w:rPr>
                <w:rFonts w:ascii="Times New Roman" w:hAnsi="Times New Roman" w:cs="Times New Roman"/>
                <w:sz w:val="20"/>
                <w:szCs w:val="20"/>
                <w:lang w:val="ru-RU"/>
              </w:rPr>
              <w:tab/>
            </w:r>
            <w:r w:rsidRPr="002D5A51">
              <w:rPr>
                <w:rFonts w:ascii="Times New Roman" w:hAnsi="Times New Roman" w:cs="Times New Roman"/>
                <w:sz w:val="20"/>
                <w:szCs w:val="20"/>
                <w:lang w:val="ru-RU"/>
              </w:rPr>
              <w:tab/>
              <w:t>способ взаимодействия;</w:t>
            </w:r>
          </w:p>
        </w:tc>
      </w:tr>
      <w:tr w:rsidR="002D5A51" w:rsidRPr="002D5A51" w:rsidTr="00963A04">
        <w:trPr>
          <w:trHeight w:val="1264"/>
          <w:jc w:val="center"/>
        </w:trPr>
        <w:tc>
          <w:tcPr>
            <w:tcW w:w="2979" w:type="dxa"/>
          </w:tcPr>
          <w:p w:rsidR="002D5A51" w:rsidRPr="002D5A51" w:rsidRDefault="002D5A51" w:rsidP="001E7DFF">
            <w:pPr>
              <w:pStyle w:val="TableParagraph"/>
              <w:keepNext/>
              <w:rPr>
                <w:rFonts w:ascii="Times New Roman" w:hAnsi="Times New Roman" w:cs="Times New Roman"/>
                <w:sz w:val="20"/>
                <w:szCs w:val="20"/>
                <w:lang w:val="ru-RU"/>
              </w:rPr>
            </w:pPr>
          </w:p>
        </w:tc>
        <w:tc>
          <w:tcPr>
            <w:tcW w:w="3967" w:type="dxa"/>
          </w:tcPr>
          <w:p w:rsidR="002D5A51" w:rsidRPr="002D5A51" w:rsidRDefault="002D5A51" w:rsidP="001E7DFF">
            <w:pPr>
              <w:pStyle w:val="TableParagraph"/>
              <w:keepNext/>
              <w:spacing w:line="247"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понимает смысл простого текста;</w:t>
            </w:r>
          </w:p>
          <w:p w:rsidR="002D5A51" w:rsidRPr="002D5A51" w:rsidRDefault="002D5A51" w:rsidP="001E7DFF">
            <w:pPr>
              <w:pStyle w:val="TableParagraph"/>
              <w:keepNext/>
              <w:spacing w:before="1"/>
              <w:ind w:left="105" w:right="94"/>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знает и может применить первоначальные способы поиска информации (спросить у взрослого,</w:t>
            </w:r>
          </w:p>
          <w:p w:rsidR="002D5A51" w:rsidRPr="002D5A51" w:rsidRDefault="002D5A51" w:rsidP="001E7DFF">
            <w:pPr>
              <w:pStyle w:val="TableParagraph"/>
              <w:keepNext/>
              <w:spacing w:line="237" w:lineRule="exact"/>
              <w:ind w:left="105"/>
              <w:jc w:val="both"/>
              <w:rPr>
                <w:rFonts w:ascii="Times New Roman" w:hAnsi="Times New Roman" w:cs="Times New Roman"/>
                <w:sz w:val="20"/>
                <w:szCs w:val="20"/>
              </w:rPr>
            </w:pPr>
            <w:r w:rsidRPr="002D5A51">
              <w:rPr>
                <w:rFonts w:ascii="Times New Roman" w:hAnsi="Times New Roman" w:cs="Times New Roman"/>
                <w:sz w:val="20"/>
                <w:szCs w:val="20"/>
              </w:rPr>
              <w:t>сверстника, посмотреть в словаре)</w:t>
            </w:r>
          </w:p>
        </w:tc>
        <w:tc>
          <w:tcPr>
            <w:tcW w:w="3828" w:type="dxa"/>
          </w:tcPr>
          <w:p w:rsidR="002D5A51" w:rsidRPr="002D5A51" w:rsidRDefault="002D5A51" w:rsidP="001E7DFF">
            <w:pPr>
              <w:pStyle w:val="TableParagraph"/>
              <w:keepNext/>
              <w:tabs>
                <w:tab w:val="left" w:pos="1263"/>
                <w:tab w:val="left" w:pos="1556"/>
                <w:tab w:val="left" w:pos="3168"/>
              </w:tabs>
              <w:ind w:left="108" w:right="92"/>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умеет</w:t>
            </w:r>
            <w:r w:rsidRPr="002D5A51">
              <w:rPr>
                <w:rFonts w:ascii="Times New Roman" w:hAnsi="Times New Roman" w:cs="Times New Roman"/>
                <w:sz w:val="20"/>
                <w:szCs w:val="20"/>
                <w:lang w:val="ru-RU"/>
              </w:rPr>
              <w:tab/>
              <w:t>осуществлять</w:t>
            </w:r>
            <w:r w:rsidRPr="002D5A51">
              <w:rPr>
                <w:rFonts w:ascii="Times New Roman" w:hAnsi="Times New Roman" w:cs="Times New Roman"/>
                <w:sz w:val="20"/>
                <w:szCs w:val="20"/>
                <w:lang w:val="ru-RU"/>
              </w:rPr>
              <w:tab/>
              <w:t xml:space="preserve">поиск информации, критически относиться к    </w:t>
            </w:r>
            <w:r w:rsidRPr="002D5A51">
              <w:rPr>
                <w:rFonts w:ascii="Times New Roman" w:hAnsi="Times New Roman" w:cs="Times New Roman"/>
                <w:spacing w:val="41"/>
                <w:sz w:val="20"/>
                <w:szCs w:val="20"/>
                <w:lang w:val="ru-RU"/>
              </w:rPr>
              <w:t xml:space="preserve"> </w:t>
            </w:r>
            <w:r w:rsidRPr="002D5A51">
              <w:rPr>
                <w:rFonts w:ascii="Times New Roman" w:hAnsi="Times New Roman" w:cs="Times New Roman"/>
                <w:sz w:val="20"/>
                <w:szCs w:val="20"/>
                <w:lang w:val="ru-RU"/>
              </w:rPr>
              <w:t>ней,</w:t>
            </w:r>
            <w:r w:rsidRPr="002D5A51">
              <w:rPr>
                <w:rFonts w:ascii="Times New Roman" w:hAnsi="Times New Roman" w:cs="Times New Roman"/>
                <w:sz w:val="20"/>
                <w:szCs w:val="20"/>
                <w:lang w:val="ru-RU"/>
              </w:rPr>
              <w:tab/>
            </w:r>
            <w:r w:rsidRPr="002D5A51">
              <w:rPr>
                <w:rFonts w:ascii="Times New Roman" w:hAnsi="Times New Roman" w:cs="Times New Roman"/>
                <w:sz w:val="20"/>
                <w:szCs w:val="20"/>
                <w:lang w:val="ru-RU"/>
              </w:rPr>
              <w:tab/>
              <w:t>сопоставлять её с информацией из других источников</w:t>
            </w:r>
            <w:r w:rsidRPr="002D5A51">
              <w:rPr>
                <w:rFonts w:ascii="Times New Roman" w:hAnsi="Times New Roman" w:cs="Times New Roman"/>
                <w:spacing w:val="29"/>
                <w:sz w:val="20"/>
                <w:szCs w:val="20"/>
                <w:lang w:val="ru-RU"/>
              </w:rPr>
              <w:t xml:space="preserve"> </w:t>
            </w:r>
            <w:r w:rsidRPr="002D5A51">
              <w:rPr>
                <w:rFonts w:ascii="Times New Roman" w:hAnsi="Times New Roman" w:cs="Times New Roman"/>
                <w:sz w:val="20"/>
                <w:szCs w:val="20"/>
                <w:lang w:val="ru-RU"/>
              </w:rPr>
              <w:t>и</w:t>
            </w:r>
          </w:p>
          <w:p w:rsidR="002D5A51" w:rsidRPr="002D5A51" w:rsidRDefault="002D5A51" w:rsidP="001E7DFF">
            <w:pPr>
              <w:pStyle w:val="TableParagraph"/>
              <w:keepNext/>
              <w:spacing w:line="238" w:lineRule="exact"/>
              <w:ind w:left="108"/>
              <w:jc w:val="both"/>
              <w:rPr>
                <w:rFonts w:ascii="Times New Roman" w:hAnsi="Times New Roman" w:cs="Times New Roman"/>
                <w:sz w:val="20"/>
                <w:szCs w:val="20"/>
              </w:rPr>
            </w:pPr>
            <w:r w:rsidRPr="002D5A51">
              <w:rPr>
                <w:rFonts w:ascii="Times New Roman" w:hAnsi="Times New Roman" w:cs="Times New Roman"/>
                <w:sz w:val="20"/>
                <w:szCs w:val="20"/>
              </w:rPr>
              <w:t>имеющимся жизненным опытом;</w:t>
            </w:r>
          </w:p>
        </w:tc>
      </w:tr>
      <w:tr w:rsidR="002D5A51" w:rsidRPr="002D5A51" w:rsidTr="00963A04">
        <w:trPr>
          <w:trHeight w:val="505"/>
          <w:jc w:val="center"/>
        </w:trPr>
        <w:tc>
          <w:tcPr>
            <w:tcW w:w="2979" w:type="dxa"/>
          </w:tcPr>
          <w:p w:rsidR="002D5A51" w:rsidRPr="002D5A51" w:rsidRDefault="002D5A51" w:rsidP="001E7DFF">
            <w:pPr>
              <w:pStyle w:val="TableParagraph"/>
              <w:keepNext/>
              <w:spacing w:line="247" w:lineRule="exact"/>
              <w:ind w:left="105"/>
              <w:rPr>
                <w:rFonts w:ascii="Times New Roman" w:hAnsi="Times New Roman" w:cs="Times New Roman"/>
                <w:sz w:val="20"/>
                <w:szCs w:val="20"/>
              </w:rPr>
            </w:pPr>
            <w:r w:rsidRPr="002D5A51">
              <w:rPr>
                <w:rFonts w:ascii="Times New Roman" w:hAnsi="Times New Roman" w:cs="Times New Roman"/>
                <w:sz w:val="20"/>
                <w:szCs w:val="20"/>
              </w:rPr>
              <w:t>проявляет широкую</w:t>
            </w:r>
          </w:p>
          <w:p w:rsidR="002D5A51" w:rsidRPr="002D5A51" w:rsidRDefault="002D5A51" w:rsidP="001E7DFF">
            <w:pPr>
              <w:pStyle w:val="TableParagraph"/>
              <w:keepNext/>
              <w:spacing w:before="1" w:line="238" w:lineRule="exact"/>
              <w:ind w:left="105"/>
              <w:rPr>
                <w:rFonts w:ascii="Times New Roman" w:hAnsi="Times New Roman" w:cs="Times New Roman"/>
                <w:sz w:val="20"/>
                <w:szCs w:val="20"/>
              </w:rPr>
            </w:pPr>
            <w:r w:rsidRPr="002D5A51">
              <w:rPr>
                <w:rFonts w:ascii="Times New Roman" w:hAnsi="Times New Roman" w:cs="Times New Roman"/>
                <w:sz w:val="20"/>
                <w:szCs w:val="20"/>
              </w:rPr>
              <w:t>любознательность, задает</w:t>
            </w:r>
          </w:p>
        </w:tc>
        <w:tc>
          <w:tcPr>
            <w:tcW w:w="3967" w:type="dxa"/>
          </w:tcPr>
          <w:p w:rsidR="002D5A51" w:rsidRPr="002D5A51" w:rsidRDefault="002D5A51" w:rsidP="001E7DFF">
            <w:pPr>
              <w:pStyle w:val="TableParagraph"/>
              <w:keepNext/>
              <w:spacing w:line="247" w:lineRule="exact"/>
              <w:ind w:left="105"/>
              <w:rPr>
                <w:rFonts w:ascii="Times New Roman" w:hAnsi="Times New Roman" w:cs="Times New Roman"/>
                <w:sz w:val="20"/>
                <w:szCs w:val="20"/>
              </w:rPr>
            </w:pPr>
            <w:r w:rsidRPr="002D5A51">
              <w:rPr>
                <w:rFonts w:ascii="Times New Roman" w:hAnsi="Times New Roman" w:cs="Times New Roman"/>
                <w:sz w:val="20"/>
                <w:szCs w:val="20"/>
              </w:rPr>
              <w:t>умеет задавать учебные вопросы;</w:t>
            </w:r>
          </w:p>
        </w:tc>
        <w:tc>
          <w:tcPr>
            <w:tcW w:w="3828" w:type="dxa"/>
          </w:tcPr>
          <w:p w:rsidR="002D5A51" w:rsidRPr="002D5A51" w:rsidRDefault="002D5A51" w:rsidP="001E7DFF">
            <w:pPr>
              <w:pStyle w:val="TableParagraph"/>
              <w:keepNext/>
              <w:tabs>
                <w:tab w:val="left" w:pos="1109"/>
                <w:tab w:val="left" w:pos="2208"/>
                <w:tab w:val="left" w:pos="3397"/>
              </w:tabs>
              <w:spacing w:line="247" w:lineRule="exact"/>
              <w:ind w:left="108"/>
              <w:rPr>
                <w:rFonts w:ascii="Times New Roman" w:hAnsi="Times New Roman" w:cs="Times New Roman"/>
                <w:sz w:val="20"/>
                <w:szCs w:val="20"/>
                <w:lang w:val="ru-RU"/>
              </w:rPr>
            </w:pPr>
            <w:r w:rsidRPr="002D5A51">
              <w:rPr>
                <w:rFonts w:ascii="Times New Roman" w:hAnsi="Times New Roman" w:cs="Times New Roman"/>
                <w:sz w:val="20"/>
                <w:szCs w:val="20"/>
                <w:lang w:val="ru-RU"/>
              </w:rPr>
              <w:t>-умеет</w:t>
            </w:r>
            <w:r w:rsidRPr="002D5A51">
              <w:rPr>
                <w:rFonts w:ascii="Times New Roman" w:hAnsi="Times New Roman" w:cs="Times New Roman"/>
                <w:sz w:val="20"/>
                <w:szCs w:val="20"/>
                <w:lang w:val="ru-RU"/>
              </w:rPr>
              <w:tab/>
              <w:t>ставить</w:t>
            </w:r>
            <w:r w:rsidRPr="002D5A51">
              <w:rPr>
                <w:rFonts w:ascii="Times New Roman" w:hAnsi="Times New Roman" w:cs="Times New Roman"/>
                <w:sz w:val="20"/>
                <w:szCs w:val="20"/>
                <w:lang w:val="ru-RU"/>
              </w:rPr>
              <w:tab/>
              <w:t>вопросы</w:t>
            </w:r>
            <w:r w:rsidRPr="002D5A51">
              <w:rPr>
                <w:rFonts w:ascii="Times New Roman" w:hAnsi="Times New Roman" w:cs="Times New Roman"/>
                <w:sz w:val="20"/>
                <w:szCs w:val="20"/>
                <w:lang w:val="ru-RU"/>
              </w:rPr>
              <w:tab/>
              <w:t>для</w:t>
            </w:r>
          </w:p>
          <w:p w:rsidR="002D5A51" w:rsidRPr="002D5A51" w:rsidRDefault="002D5A51" w:rsidP="001E7DFF">
            <w:pPr>
              <w:pStyle w:val="TableParagraph"/>
              <w:keepNext/>
              <w:tabs>
                <w:tab w:val="left" w:pos="1840"/>
                <w:tab w:val="left" w:pos="3616"/>
              </w:tabs>
              <w:spacing w:before="1" w:line="238" w:lineRule="exact"/>
              <w:ind w:left="108"/>
              <w:rPr>
                <w:rFonts w:ascii="Times New Roman" w:hAnsi="Times New Roman" w:cs="Times New Roman"/>
                <w:sz w:val="20"/>
                <w:szCs w:val="20"/>
                <w:lang w:val="ru-RU"/>
              </w:rPr>
            </w:pPr>
            <w:r w:rsidRPr="002D5A51">
              <w:rPr>
                <w:rFonts w:ascii="Times New Roman" w:hAnsi="Times New Roman" w:cs="Times New Roman"/>
                <w:sz w:val="20"/>
                <w:szCs w:val="20"/>
                <w:lang w:val="ru-RU"/>
              </w:rPr>
              <w:t>инициативного</w:t>
            </w:r>
            <w:r w:rsidRPr="002D5A51">
              <w:rPr>
                <w:rFonts w:ascii="Times New Roman" w:hAnsi="Times New Roman" w:cs="Times New Roman"/>
                <w:sz w:val="20"/>
                <w:szCs w:val="20"/>
                <w:lang w:val="ru-RU"/>
              </w:rPr>
              <w:tab/>
              <w:t>сотрудничества</w:t>
            </w:r>
            <w:r w:rsidRPr="002D5A51">
              <w:rPr>
                <w:rFonts w:ascii="Times New Roman" w:hAnsi="Times New Roman" w:cs="Times New Roman"/>
                <w:sz w:val="20"/>
                <w:szCs w:val="20"/>
                <w:lang w:val="ru-RU"/>
              </w:rPr>
              <w:tab/>
              <w:t>в</w:t>
            </w:r>
          </w:p>
        </w:tc>
      </w:tr>
      <w:tr w:rsidR="002D5A51" w:rsidRPr="002D5A51" w:rsidTr="00963A04">
        <w:trPr>
          <w:trHeight w:val="760"/>
          <w:jc w:val="center"/>
        </w:trPr>
        <w:tc>
          <w:tcPr>
            <w:tcW w:w="2979" w:type="dxa"/>
          </w:tcPr>
          <w:p w:rsidR="002D5A51" w:rsidRPr="002D5A51" w:rsidRDefault="002D5A51" w:rsidP="001E7DFF">
            <w:pPr>
              <w:pStyle w:val="TableParagraph"/>
              <w:keepNext/>
              <w:ind w:left="105" w:right="789"/>
              <w:rPr>
                <w:rFonts w:ascii="Times New Roman" w:hAnsi="Times New Roman" w:cs="Times New Roman"/>
                <w:sz w:val="20"/>
                <w:szCs w:val="20"/>
                <w:lang w:val="ru-RU"/>
              </w:rPr>
            </w:pPr>
            <w:r w:rsidRPr="002D5A51">
              <w:rPr>
                <w:rFonts w:ascii="Times New Roman" w:hAnsi="Times New Roman" w:cs="Times New Roman"/>
                <w:sz w:val="20"/>
                <w:szCs w:val="20"/>
                <w:lang w:val="ru-RU"/>
              </w:rPr>
              <w:t>вопросы, касающиеся близких и далеких</w:t>
            </w:r>
          </w:p>
          <w:p w:rsidR="002D5A51" w:rsidRPr="002D5A51" w:rsidRDefault="002D5A51" w:rsidP="001E7DFF">
            <w:pPr>
              <w:pStyle w:val="TableParagraph"/>
              <w:keepNext/>
              <w:spacing w:line="246"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предметов и явлений</w:t>
            </w:r>
          </w:p>
        </w:tc>
        <w:tc>
          <w:tcPr>
            <w:tcW w:w="3967" w:type="dxa"/>
          </w:tcPr>
          <w:p w:rsidR="002D5A51" w:rsidRPr="002D5A51" w:rsidRDefault="002D5A51" w:rsidP="001E7DFF">
            <w:pPr>
              <w:pStyle w:val="TableParagraph"/>
              <w:keepNext/>
              <w:rPr>
                <w:rFonts w:ascii="Times New Roman" w:hAnsi="Times New Roman" w:cs="Times New Roman"/>
                <w:sz w:val="20"/>
                <w:szCs w:val="20"/>
                <w:lang w:val="ru-RU"/>
              </w:rPr>
            </w:pPr>
          </w:p>
        </w:tc>
        <w:tc>
          <w:tcPr>
            <w:tcW w:w="3828" w:type="dxa"/>
          </w:tcPr>
          <w:p w:rsidR="002D5A51" w:rsidRPr="002D5A51" w:rsidRDefault="002D5A51" w:rsidP="001E7DFF">
            <w:pPr>
              <w:pStyle w:val="TableParagraph"/>
              <w:keepNext/>
              <w:spacing w:line="242" w:lineRule="exact"/>
              <w:ind w:left="108"/>
              <w:rPr>
                <w:rFonts w:ascii="Times New Roman" w:hAnsi="Times New Roman" w:cs="Times New Roman"/>
                <w:sz w:val="20"/>
                <w:szCs w:val="20"/>
              </w:rPr>
            </w:pPr>
            <w:r w:rsidRPr="002D5A51">
              <w:rPr>
                <w:rFonts w:ascii="Times New Roman" w:hAnsi="Times New Roman" w:cs="Times New Roman"/>
                <w:sz w:val="20"/>
                <w:szCs w:val="20"/>
              </w:rPr>
              <w:t>поиске и сборе информации;</w:t>
            </w:r>
          </w:p>
        </w:tc>
      </w:tr>
      <w:tr w:rsidR="002D5A51" w:rsidRPr="002D5A51" w:rsidTr="00963A04">
        <w:trPr>
          <w:trHeight w:val="1518"/>
          <w:jc w:val="center"/>
        </w:trPr>
        <w:tc>
          <w:tcPr>
            <w:tcW w:w="2979" w:type="dxa"/>
          </w:tcPr>
          <w:p w:rsidR="002D5A51" w:rsidRPr="002D5A51" w:rsidRDefault="002D5A51" w:rsidP="001E7DFF">
            <w:pPr>
              <w:pStyle w:val="TableParagraph"/>
              <w:keepNext/>
              <w:ind w:left="105" w:right="97"/>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способен договариваться, учитывать интересы других, сдерживать свои эмоции, проявляет доброжелательное внимание к окружающим</w:t>
            </w:r>
          </w:p>
        </w:tc>
        <w:tc>
          <w:tcPr>
            <w:tcW w:w="3967" w:type="dxa"/>
          </w:tcPr>
          <w:p w:rsidR="002D5A51" w:rsidRPr="002D5A51" w:rsidRDefault="002D5A51" w:rsidP="001E7DFF">
            <w:pPr>
              <w:pStyle w:val="TableParagraph"/>
              <w:keepNext/>
              <w:tabs>
                <w:tab w:val="left" w:pos="3210"/>
              </w:tabs>
              <w:ind w:left="105" w:right="97"/>
              <w:rPr>
                <w:rFonts w:ascii="Times New Roman" w:hAnsi="Times New Roman" w:cs="Times New Roman"/>
                <w:sz w:val="20"/>
                <w:szCs w:val="20"/>
                <w:lang w:val="ru-RU"/>
              </w:rPr>
            </w:pPr>
            <w:r w:rsidRPr="002D5A51">
              <w:rPr>
                <w:rFonts w:ascii="Times New Roman" w:hAnsi="Times New Roman" w:cs="Times New Roman"/>
                <w:sz w:val="20"/>
                <w:szCs w:val="20"/>
                <w:lang w:val="ru-RU"/>
              </w:rPr>
              <w:t xml:space="preserve">умеет  </w:t>
            </w:r>
            <w:r w:rsidRPr="002D5A51">
              <w:rPr>
                <w:rFonts w:ascii="Times New Roman" w:hAnsi="Times New Roman" w:cs="Times New Roman"/>
                <w:spacing w:val="11"/>
                <w:sz w:val="20"/>
                <w:szCs w:val="20"/>
                <w:lang w:val="ru-RU"/>
              </w:rPr>
              <w:t xml:space="preserve"> </w:t>
            </w:r>
            <w:r w:rsidRPr="002D5A51">
              <w:rPr>
                <w:rFonts w:ascii="Times New Roman" w:hAnsi="Times New Roman" w:cs="Times New Roman"/>
                <w:sz w:val="20"/>
                <w:szCs w:val="20"/>
                <w:lang w:val="ru-RU"/>
              </w:rPr>
              <w:t xml:space="preserve">слушать,  </w:t>
            </w:r>
            <w:r w:rsidRPr="002D5A51">
              <w:rPr>
                <w:rFonts w:ascii="Times New Roman" w:hAnsi="Times New Roman" w:cs="Times New Roman"/>
                <w:spacing w:val="11"/>
                <w:sz w:val="20"/>
                <w:szCs w:val="20"/>
                <w:lang w:val="ru-RU"/>
              </w:rPr>
              <w:t xml:space="preserve"> </w:t>
            </w:r>
            <w:r w:rsidRPr="002D5A51">
              <w:rPr>
                <w:rFonts w:ascii="Times New Roman" w:hAnsi="Times New Roman" w:cs="Times New Roman"/>
                <w:sz w:val="20"/>
                <w:szCs w:val="20"/>
                <w:lang w:val="ru-RU"/>
              </w:rPr>
              <w:t>принимать</w:t>
            </w:r>
            <w:r w:rsidRPr="002D5A51">
              <w:rPr>
                <w:rFonts w:ascii="Times New Roman" w:hAnsi="Times New Roman" w:cs="Times New Roman"/>
                <w:sz w:val="20"/>
                <w:szCs w:val="20"/>
                <w:lang w:val="ru-RU"/>
              </w:rPr>
              <w:tab/>
            </w:r>
            <w:r w:rsidRPr="002D5A51">
              <w:rPr>
                <w:rFonts w:ascii="Times New Roman" w:hAnsi="Times New Roman" w:cs="Times New Roman"/>
                <w:spacing w:val="-1"/>
                <w:sz w:val="20"/>
                <w:szCs w:val="20"/>
                <w:lang w:val="ru-RU"/>
              </w:rPr>
              <w:t xml:space="preserve">чужую </w:t>
            </w:r>
            <w:r w:rsidRPr="002D5A51">
              <w:rPr>
                <w:rFonts w:ascii="Times New Roman" w:hAnsi="Times New Roman" w:cs="Times New Roman"/>
                <w:sz w:val="20"/>
                <w:szCs w:val="20"/>
                <w:lang w:val="ru-RU"/>
              </w:rPr>
              <w:t>точку зрения, отстаивать</w:t>
            </w:r>
            <w:r w:rsidRPr="002D5A51">
              <w:rPr>
                <w:rFonts w:ascii="Times New Roman" w:hAnsi="Times New Roman" w:cs="Times New Roman"/>
                <w:spacing w:val="-6"/>
                <w:sz w:val="20"/>
                <w:szCs w:val="20"/>
                <w:lang w:val="ru-RU"/>
              </w:rPr>
              <w:t xml:space="preserve"> </w:t>
            </w:r>
            <w:r w:rsidRPr="002D5A51">
              <w:rPr>
                <w:rFonts w:ascii="Times New Roman" w:hAnsi="Times New Roman" w:cs="Times New Roman"/>
                <w:sz w:val="20"/>
                <w:szCs w:val="20"/>
                <w:lang w:val="ru-RU"/>
              </w:rPr>
              <w:t>свою</w:t>
            </w:r>
          </w:p>
        </w:tc>
        <w:tc>
          <w:tcPr>
            <w:tcW w:w="3828" w:type="dxa"/>
          </w:tcPr>
          <w:p w:rsidR="002D5A51" w:rsidRPr="002D5A51" w:rsidRDefault="002D5A51" w:rsidP="001E7DFF">
            <w:pPr>
              <w:pStyle w:val="TableParagraph"/>
              <w:keepNext/>
              <w:ind w:left="108" w:right="95"/>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владеет способами разрешения конфликтов:</w:t>
            </w:r>
          </w:p>
          <w:p w:rsidR="002D5A51" w:rsidRPr="002D5A51" w:rsidRDefault="002D5A51" w:rsidP="001E7DFF">
            <w:pPr>
              <w:pStyle w:val="TableParagraph"/>
              <w:keepNext/>
              <w:ind w:left="108" w:right="150"/>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выявляет, идентифицирует проблему, находит и оценивает альтернативные способы разрешения конфликта,</w:t>
            </w:r>
          </w:p>
          <w:p w:rsidR="002D5A51" w:rsidRPr="002D5A51" w:rsidRDefault="002D5A51" w:rsidP="001E7DFF">
            <w:pPr>
              <w:pStyle w:val="TableParagraph"/>
              <w:keepNext/>
              <w:spacing w:line="247" w:lineRule="exact"/>
              <w:ind w:left="108"/>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принимает решение и реализует его;</w:t>
            </w:r>
          </w:p>
        </w:tc>
      </w:tr>
      <w:tr w:rsidR="002D5A51" w:rsidRPr="002D5A51" w:rsidTr="00963A04">
        <w:trPr>
          <w:trHeight w:val="1264"/>
          <w:jc w:val="center"/>
        </w:trPr>
        <w:tc>
          <w:tcPr>
            <w:tcW w:w="2979" w:type="dxa"/>
          </w:tcPr>
          <w:p w:rsidR="002D5A51" w:rsidRPr="002D5A51" w:rsidRDefault="002D5A51" w:rsidP="001E7DFF">
            <w:pPr>
              <w:pStyle w:val="TableParagraph"/>
              <w:keepNext/>
              <w:ind w:left="105" w:right="447"/>
              <w:rPr>
                <w:rFonts w:ascii="Times New Roman" w:hAnsi="Times New Roman" w:cs="Times New Roman"/>
                <w:sz w:val="20"/>
                <w:szCs w:val="20"/>
                <w:lang w:val="ru-RU"/>
              </w:rPr>
            </w:pPr>
            <w:r w:rsidRPr="002D5A51">
              <w:rPr>
                <w:rFonts w:ascii="Times New Roman" w:hAnsi="Times New Roman" w:cs="Times New Roman"/>
                <w:sz w:val="20"/>
                <w:szCs w:val="20"/>
                <w:lang w:val="ru-RU"/>
              </w:rPr>
              <w:t>обсуждает в ходе совместной деятельности возникающие проблемы, правила</w:t>
            </w:r>
          </w:p>
        </w:tc>
        <w:tc>
          <w:tcPr>
            <w:tcW w:w="3967" w:type="dxa"/>
          </w:tcPr>
          <w:p w:rsidR="002D5A51" w:rsidRPr="002D5A51" w:rsidRDefault="002D5A51" w:rsidP="001E7DFF">
            <w:pPr>
              <w:pStyle w:val="TableParagraph"/>
              <w:keepNext/>
              <w:spacing w:line="239" w:lineRule="exact"/>
              <w:ind w:left="105"/>
              <w:rPr>
                <w:rFonts w:ascii="Times New Roman" w:hAnsi="Times New Roman" w:cs="Times New Roman"/>
                <w:sz w:val="20"/>
                <w:szCs w:val="20"/>
              </w:rPr>
            </w:pPr>
            <w:r w:rsidRPr="002D5A51">
              <w:rPr>
                <w:rFonts w:ascii="Times New Roman" w:hAnsi="Times New Roman" w:cs="Times New Roman"/>
                <w:sz w:val="20"/>
                <w:szCs w:val="20"/>
              </w:rPr>
              <w:t>умеет договариваться</w:t>
            </w:r>
          </w:p>
        </w:tc>
        <w:tc>
          <w:tcPr>
            <w:tcW w:w="3828" w:type="dxa"/>
          </w:tcPr>
          <w:p w:rsidR="002D5A51" w:rsidRPr="002D5A51" w:rsidRDefault="002D5A51" w:rsidP="001E7DFF">
            <w:pPr>
              <w:pStyle w:val="TableParagraph"/>
              <w:keepNext/>
              <w:ind w:left="108" w:right="93"/>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владеет способами управления поведением партнера: контролирует, корректирует, оценивает его действия;</w:t>
            </w:r>
          </w:p>
        </w:tc>
      </w:tr>
      <w:tr w:rsidR="002D5A51" w:rsidRPr="002D5A51" w:rsidTr="00963A04">
        <w:trPr>
          <w:trHeight w:val="2277"/>
          <w:jc w:val="center"/>
        </w:trPr>
        <w:tc>
          <w:tcPr>
            <w:tcW w:w="2979" w:type="dxa"/>
          </w:tcPr>
          <w:p w:rsidR="002D5A51" w:rsidRPr="002D5A51" w:rsidRDefault="002D5A51" w:rsidP="001E7DFF">
            <w:pPr>
              <w:pStyle w:val="TableParagraph"/>
              <w:keepNext/>
              <w:ind w:left="105" w:right="370"/>
              <w:rPr>
                <w:rFonts w:ascii="Times New Roman" w:hAnsi="Times New Roman" w:cs="Times New Roman"/>
                <w:sz w:val="20"/>
                <w:szCs w:val="20"/>
                <w:lang w:val="ru-RU"/>
              </w:rPr>
            </w:pPr>
            <w:r w:rsidRPr="002D5A51">
              <w:rPr>
                <w:rFonts w:ascii="Times New Roman" w:hAnsi="Times New Roman" w:cs="Times New Roman"/>
                <w:sz w:val="20"/>
                <w:szCs w:val="20"/>
                <w:lang w:val="ru-RU"/>
              </w:rPr>
              <w:t>поддержать разговор на интересную для него тему</w:t>
            </w:r>
          </w:p>
        </w:tc>
        <w:tc>
          <w:tcPr>
            <w:tcW w:w="3967" w:type="dxa"/>
          </w:tcPr>
          <w:p w:rsidR="002D5A51" w:rsidRPr="002D5A51" w:rsidRDefault="002D5A51" w:rsidP="001E7DFF">
            <w:pPr>
              <w:pStyle w:val="TableParagraph"/>
              <w:keepNext/>
              <w:spacing w:line="239" w:lineRule="exact"/>
              <w:ind w:left="105"/>
              <w:rPr>
                <w:rFonts w:ascii="Times New Roman" w:hAnsi="Times New Roman" w:cs="Times New Roman"/>
                <w:sz w:val="20"/>
                <w:szCs w:val="20"/>
              </w:rPr>
            </w:pPr>
            <w:r w:rsidRPr="002D5A51">
              <w:rPr>
                <w:rFonts w:ascii="Times New Roman" w:hAnsi="Times New Roman" w:cs="Times New Roman"/>
                <w:sz w:val="20"/>
                <w:szCs w:val="20"/>
              </w:rPr>
              <w:t>строит простое речевое высказывание</w:t>
            </w:r>
          </w:p>
        </w:tc>
        <w:tc>
          <w:tcPr>
            <w:tcW w:w="3828" w:type="dxa"/>
          </w:tcPr>
          <w:p w:rsidR="002D5A51" w:rsidRPr="002D5A51" w:rsidRDefault="002D5A51" w:rsidP="001E7DFF">
            <w:pPr>
              <w:pStyle w:val="TableParagraph"/>
              <w:keepNext/>
              <w:ind w:left="108" w:right="93"/>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умеет с достаточной полнотой и точностью выражать свои мысли в соответствии с задачами и условиями коммуникации;</w:t>
            </w:r>
          </w:p>
          <w:p w:rsidR="002D5A51" w:rsidRPr="002D5A51" w:rsidRDefault="002D5A51" w:rsidP="001E7DFF">
            <w:pPr>
              <w:pStyle w:val="TableParagraph"/>
              <w:keepNext/>
              <w:tabs>
                <w:tab w:val="left" w:pos="1442"/>
                <w:tab w:val="left" w:pos="3604"/>
              </w:tabs>
              <w:ind w:left="108" w:right="93"/>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владеет</w:t>
            </w:r>
            <w:r w:rsidRPr="002D5A51">
              <w:rPr>
                <w:rFonts w:ascii="Times New Roman" w:hAnsi="Times New Roman" w:cs="Times New Roman"/>
                <w:sz w:val="20"/>
                <w:szCs w:val="20"/>
                <w:lang w:val="ru-RU"/>
              </w:rPr>
              <w:tab/>
              <w:t>монологической</w:t>
            </w:r>
            <w:r w:rsidRPr="002D5A51">
              <w:rPr>
                <w:rFonts w:ascii="Times New Roman" w:hAnsi="Times New Roman" w:cs="Times New Roman"/>
                <w:sz w:val="20"/>
                <w:szCs w:val="20"/>
                <w:lang w:val="ru-RU"/>
              </w:rPr>
              <w:tab/>
              <w:t>и диалогической формами речи в соответствии с грамматическими и синтаксическими нормами</w:t>
            </w:r>
            <w:r w:rsidRPr="002D5A51">
              <w:rPr>
                <w:rFonts w:ascii="Times New Roman" w:hAnsi="Times New Roman" w:cs="Times New Roman"/>
                <w:spacing w:val="43"/>
                <w:sz w:val="20"/>
                <w:szCs w:val="20"/>
                <w:lang w:val="ru-RU"/>
              </w:rPr>
              <w:t xml:space="preserve"> </w:t>
            </w:r>
            <w:r w:rsidRPr="002D5A51">
              <w:rPr>
                <w:rFonts w:ascii="Times New Roman" w:hAnsi="Times New Roman" w:cs="Times New Roman"/>
                <w:sz w:val="20"/>
                <w:szCs w:val="20"/>
                <w:lang w:val="ru-RU"/>
              </w:rPr>
              <w:t>родного</w:t>
            </w:r>
          </w:p>
          <w:p w:rsidR="002D5A51" w:rsidRPr="002D5A51" w:rsidRDefault="002D5A51" w:rsidP="001E7DFF">
            <w:pPr>
              <w:pStyle w:val="TableParagraph"/>
              <w:keepNext/>
              <w:spacing w:line="246" w:lineRule="exact"/>
              <w:ind w:left="108"/>
              <w:jc w:val="both"/>
              <w:rPr>
                <w:rFonts w:ascii="Times New Roman" w:hAnsi="Times New Roman" w:cs="Times New Roman"/>
                <w:sz w:val="20"/>
                <w:szCs w:val="20"/>
              </w:rPr>
            </w:pPr>
            <w:r w:rsidRPr="002D5A51">
              <w:rPr>
                <w:rFonts w:ascii="Times New Roman" w:hAnsi="Times New Roman" w:cs="Times New Roman"/>
                <w:sz w:val="20"/>
                <w:szCs w:val="20"/>
              </w:rPr>
              <w:t>языка.</w:t>
            </w:r>
          </w:p>
        </w:tc>
      </w:tr>
    </w:tbl>
    <w:p w:rsidR="00D63CD4" w:rsidRDefault="00D63CD4" w:rsidP="001E7DFF">
      <w:pPr>
        <w:pStyle w:val="aff2"/>
        <w:keepNext/>
        <w:jc w:val="left"/>
        <w:rPr>
          <w:b/>
          <w:color w:val="FF0000"/>
          <w:sz w:val="24"/>
        </w:rPr>
      </w:pPr>
    </w:p>
    <w:p w:rsidR="002D5A51" w:rsidRDefault="002D5A51" w:rsidP="001E7DFF">
      <w:pPr>
        <w:keepNext/>
        <w:jc w:val="center"/>
        <w:rPr>
          <w:b/>
        </w:rPr>
      </w:pPr>
      <w:r>
        <w:rPr>
          <w:b/>
        </w:rPr>
        <w:t>Планируемые результаты по формированию познавательных универсальных учебных действий</w:t>
      </w:r>
    </w:p>
    <w:tbl>
      <w:tblPr>
        <w:tblStyle w:val="afff0"/>
        <w:tblpPr w:leftFromText="180" w:rightFromText="180" w:vertAnchor="text" w:tblpY="1"/>
        <w:tblOverlap w:val="never"/>
        <w:tblW w:w="5000" w:type="pct"/>
        <w:tblLook w:val="01E0" w:firstRow="1" w:lastRow="1" w:firstColumn="1" w:lastColumn="1" w:noHBand="0" w:noVBand="0"/>
      </w:tblPr>
      <w:tblGrid>
        <w:gridCol w:w="2708"/>
        <w:gridCol w:w="212"/>
        <w:gridCol w:w="3246"/>
        <w:gridCol w:w="3399"/>
      </w:tblGrid>
      <w:tr w:rsidR="002D5A51" w:rsidTr="00963A04">
        <w:trPr>
          <w:trHeight w:val="20"/>
        </w:trPr>
        <w:tc>
          <w:tcPr>
            <w:tcW w:w="1370" w:type="pct"/>
          </w:tcPr>
          <w:p w:rsidR="002D5A51" w:rsidRPr="006C3321" w:rsidRDefault="002D5A51" w:rsidP="001E7DFF">
            <w:pPr>
              <w:pStyle w:val="TableParagraph"/>
              <w:keepNext/>
              <w:ind w:left="110" w:right="100"/>
              <w:jc w:val="center"/>
              <w:rPr>
                <w:b/>
                <w:sz w:val="24"/>
              </w:rPr>
            </w:pPr>
            <w:r w:rsidRPr="006C3321">
              <w:rPr>
                <w:b/>
                <w:sz w:val="24"/>
              </w:rPr>
              <w:t>Сформированность УУД у детей при</w:t>
            </w:r>
          </w:p>
          <w:p w:rsidR="002D5A51" w:rsidRPr="006C3321" w:rsidRDefault="002D5A51" w:rsidP="001E7DFF">
            <w:pPr>
              <w:pStyle w:val="TableParagraph"/>
              <w:keepNext/>
              <w:spacing w:line="266" w:lineRule="exact"/>
              <w:ind w:left="110" w:right="105"/>
              <w:jc w:val="center"/>
              <w:rPr>
                <w:b/>
                <w:sz w:val="24"/>
              </w:rPr>
            </w:pPr>
            <w:r w:rsidRPr="006C3321">
              <w:rPr>
                <w:b/>
                <w:sz w:val="24"/>
              </w:rPr>
              <w:t>поступлении в школу</w:t>
            </w:r>
          </w:p>
        </w:tc>
        <w:tc>
          <w:tcPr>
            <w:tcW w:w="1838" w:type="pct"/>
            <w:gridSpan w:val="2"/>
          </w:tcPr>
          <w:p w:rsidR="002D5A51" w:rsidRPr="006C3321" w:rsidRDefault="002D5A51" w:rsidP="001E7DFF">
            <w:pPr>
              <w:pStyle w:val="TableParagraph"/>
              <w:keepNext/>
              <w:ind w:left="641" w:right="613"/>
              <w:rPr>
                <w:b/>
                <w:sz w:val="24"/>
              </w:rPr>
            </w:pPr>
            <w:r w:rsidRPr="006C3321">
              <w:rPr>
                <w:b/>
                <w:sz w:val="24"/>
              </w:rPr>
              <w:t>Планируемые результаты на конец 1 класса</w:t>
            </w:r>
          </w:p>
        </w:tc>
        <w:tc>
          <w:tcPr>
            <w:tcW w:w="1792" w:type="pct"/>
          </w:tcPr>
          <w:p w:rsidR="002D5A51" w:rsidRPr="006C3321" w:rsidRDefault="002D5A51" w:rsidP="001E7DFF">
            <w:pPr>
              <w:pStyle w:val="TableParagraph"/>
              <w:keepNext/>
              <w:ind w:left="89" w:right="81"/>
              <w:jc w:val="center"/>
              <w:rPr>
                <w:b/>
                <w:sz w:val="24"/>
              </w:rPr>
            </w:pPr>
            <w:r w:rsidRPr="006C3321">
              <w:rPr>
                <w:b/>
                <w:sz w:val="24"/>
              </w:rPr>
              <w:t>Планируемые результаты по формированию УУД</w:t>
            </w:r>
          </w:p>
          <w:p w:rsidR="002D5A51" w:rsidRPr="006C3321" w:rsidRDefault="002D5A51" w:rsidP="001E7DFF">
            <w:pPr>
              <w:pStyle w:val="TableParagraph"/>
              <w:keepNext/>
              <w:spacing w:line="266" w:lineRule="exact"/>
              <w:ind w:left="89" w:right="82"/>
              <w:jc w:val="center"/>
              <w:rPr>
                <w:b/>
                <w:sz w:val="24"/>
              </w:rPr>
            </w:pPr>
            <w:r w:rsidRPr="006C3321">
              <w:rPr>
                <w:b/>
                <w:sz w:val="24"/>
              </w:rPr>
              <w:t>выпускников начальной школы</w:t>
            </w:r>
          </w:p>
        </w:tc>
      </w:tr>
      <w:tr w:rsidR="002D5A51" w:rsidTr="00963A04">
        <w:trPr>
          <w:trHeight w:val="20"/>
        </w:trPr>
        <w:tc>
          <w:tcPr>
            <w:tcW w:w="5000" w:type="pct"/>
            <w:gridSpan w:val="4"/>
          </w:tcPr>
          <w:p w:rsidR="002D5A51" w:rsidRDefault="002D5A51" w:rsidP="001E7DFF">
            <w:pPr>
              <w:pStyle w:val="TableParagraph"/>
              <w:keepNext/>
              <w:spacing w:line="256" w:lineRule="exact"/>
              <w:ind w:left="3561" w:right="3556"/>
              <w:jc w:val="center"/>
              <w:rPr>
                <w:b/>
                <w:sz w:val="24"/>
              </w:rPr>
            </w:pPr>
            <w:r>
              <w:rPr>
                <w:b/>
                <w:sz w:val="24"/>
              </w:rPr>
              <w:t>Общеучебные</w:t>
            </w:r>
          </w:p>
        </w:tc>
      </w:tr>
      <w:tr w:rsidR="002D5A51" w:rsidTr="00963A04">
        <w:trPr>
          <w:trHeight w:val="20"/>
        </w:trPr>
        <w:tc>
          <w:tcPr>
            <w:tcW w:w="1370" w:type="pct"/>
          </w:tcPr>
          <w:p w:rsidR="002D5A51" w:rsidRDefault="002D5A51" w:rsidP="001E7DFF">
            <w:pPr>
              <w:pStyle w:val="TableParagraph"/>
              <w:keepNext/>
            </w:pPr>
          </w:p>
        </w:tc>
        <w:tc>
          <w:tcPr>
            <w:tcW w:w="1838" w:type="pct"/>
            <w:gridSpan w:val="2"/>
          </w:tcPr>
          <w:p w:rsidR="002D5A51" w:rsidRPr="006C3321" w:rsidRDefault="002D5A51" w:rsidP="001E7DFF">
            <w:pPr>
              <w:pStyle w:val="TableParagraph"/>
              <w:keepNext/>
              <w:spacing w:line="239" w:lineRule="exact"/>
              <w:ind w:left="108"/>
            </w:pPr>
            <w:r w:rsidRPr="006C3321">
              <w:t>выделяет и формулирует</w:t>
            </w:r>
          </w:p>
          <w:p w:rsidR="002D5A51" w:rsidRPr="006C3321" w:rsidRDefault="002D5A51" w:rsidP="001E7DFF">
            <w:pPr>
              <w:pStyle w:val="TableParagraph"/>
              <w:keepNext/>
              <w:spacing w:before="5" w:line="252" w:lineRule="exact"/>
              <w:ind w:left="108" w:right="876"/>
            </w:pPr>
            <w:r w:rsidRPr="006C3321">
              <w:t>познавательную цель с помощью учителя;</w:t>
            </w:r>
          </w:p>
        </w:tc>
        <w:tc>
          <w:tcPr>
            <w:tcW w:w="1792" w:type="pct"/>
          </w:tcPr>
          <w:p w:rsidR="002D5A51" w:rsidRPr="006C3321" w:rsidRDefault="002D5A51" w:rsidP="001E7DFF">
            <w:pPr>
              <w:pStyle w:val="TableParagraph"/>
              <w:keepNext/>
              <w:spacing w:line="242" w:lineRule="auto"/>
              <w:ind w:left="108" w:right="265"/>
            </w:pPr>
            <w:r w:rsidRPr="006C3321">
              <w:t>самостоятельно выделяет и формулирует познавательную цель;</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ind w:left="108" w:right="457"/>
            </w:pPr>
            <w:r w:rsidRPr="006C3321">
              <w:t>осуществляет поиск и выделяет конкретную информацию с помощью</w:t>
            </w:r>
          </w:p>
          <w:p w:rsidR="002D5A51" w:rsidRDefault="002D5A51" w:rsidP="001E7DFF">
            <w:pPr>
              <w:pStyle w:val="TableParagraph"/>
              <w:keepNext/>
              <w:spacing w:line="246" w:lineRule="exact"/>
              <w:ind w:left="108"/>
            </w:pPr>
            <w:r>
              <w:t>учителя;</w:t>
            </w:r>
          </w:p>
        </w:tc>
        <w:tc>
          <w:tcPr>
            <w:tcW w:w="1792" w:type="pct"/>
          </w:tcPr>
          <w:p w:rsidR="002D5A51" w:rsidRPr="006C3321" w:rsidRDefault="002D5A51" w:rsidP="001E7DFF">
            <w:pPr>
              <w:pStyle w:val="TableParagraph"/>
              <w:keepNext/>
              <w:ind w:left="108" w:right="657"/>
            </w:pPr>
            <w:r w:rsidRPr="006C3321">
              <w:t>осуществляет поиск и выделяет необходимую информацию;</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Default="002D5A51" w:rsidP="001E7DFF">
            <w:pPr>
              <w:pStyle w:val="TableParagraph"/>
              <w:keepNext/>
              <w:spacing w:line="239" w:lineRule="exact"/>
              <w:ind w:left="108"/>
            </w:pPr>
            <w:r>
              <w:t>находит информацию в словаре;</w:t>
            </w:r>
          </w:p>
        </w:tc>
        <w:tc>
          <w:tcPr>
            <w:tcW w:w="1792" w:type="pct"/>
          </w:tcPr>
          <w:p w:rsidR="002D5A51" w:rsidRPr="006C3321" w:rsidRDefault="002D5A51" w:rsidP="001E7DFF">
            <w:pPr>
              <w:pStyle w:val="TableParagraph"/>
              <w:keepNext/>
              <w:ind w:left="108" w:right="109"/>
            </w:pPr>
            <w:r w:rsidRPr="006C3321">
              <w:t>применяет методы информационного поиска, в том числе с помощью</w:t>
            </w:r>
          </w:p>
          <w:p w:rsidR="002D5A51" w:rsidRDefault="002D5A51" w:rsidP="001E7DFF">
            <w:pPr>
              <w:pStyle w:val="TableParagraph"/>
              <w:keepNext/>
              <w:spacing w:line="245" w:lineRule="exact"/>
              <w:ind w:left="108"/>
            </w:pPr>
            <w:r>
              <w:lastRenderedPageBreak/>
              <w:t>компьютерных средств;</w:t>
            </w:r>
          </w:p>
        </w:tc>
      </w:tr>
      <w:tr w:rsidR="002D5A51" w:rsidTr="00963A04">
        <w:trPr>
          <w:trHeight w:val="20"/>
        </w:trPr>
        <w:tc>
          <w:tcPr>
            <w:tcW w:w="1370" w:type="pct"/>
          </w:tcPr>
          <w:p w:rsidR="002D5A51" w:rsidRDefault="002D5A51" w:rsidP="001E7DFF">
            <w:pPr>
              <w:pStyle w:val="TableParagraph"/>
              <w:keepNext/>
            </w:pPr>
          </w:p>
        </w:tc>
        <w:tc>
          <w:tcPr>
            <w:tcW w:w="1838" w:type="pct"/>
            <w:gridSpan w:val="2"/>
          </w:tcPr>
          <w:p w:rsidR="002D5A51" w:rsidRDefault="002D5A51" w:rsidP="001E7DFF">
            <w:pPr>
              <w:pStyle w:val="TableParagraph"/>
              <w:keepNext/>
            </w:pPr>
          </w:p>
        </w:tc>
        <w:tc>
          <w:tcPr>
            <w:tcW w:w="1792" w:type="pct"/>
          </w:tcPr>
          <w:p w:rsidR="002D5A51" w:rsidRDefault="002D5A51" w:rsidP="001E7DFF">
            <w:pPr>
              <w:pStyle w:val="TableParagraph"/>
              <w:keepNext/>
              <w:spacing w:line="239" w:lineRule="exact"/>
              <w:ind w:left="108"/>
            </w:pPr>
            <w:r>
              <w:t>структурирует знания;</w:t>
            </w:r>
          </w:p>
        </w:tc>
      </w:tr>
      <w:tr w:rsidR="002D5A51" w:rsidTr="00963A04">
        <w:trPr>
          <w:trHeight w:val="20"/>
        </w:trPr>
        <w:tc>
          <w:tcPr>
            <w:tcW w:w="1370" w:type="pct"/>
          </w:tcPr>
          <w:p w:rsidR="002D5A51" w:rsidRDefault="002D5A51" w:rsidP="001E7DFF">
            <w:pPr>
              <w:pStyle w:val="TableParagraph"/>
              <w:keepNext/>
            </w:pPr>
          </w:p>
        </w:tc>
        <w:tc>
          <w:tcPr>
            <w:tcW w:w="1838" w:type="pct"/>
            <w:gridSpan w:val="2"/>
          </w:tcPr>
          <w:p w:rsidR="002D5A51" w:rsidRPr="006C3321" w:rsidRDefault="002D5A51" w:rsidP="001E7DFF">
            <w:pPr>
              <w:pStyle w:val="TableParagraph"/>
              <w:keepNext/>
              <w:spacing w:line="242" w:lineRule="auto"/>
              <w:ind w:left="108" w:right="351"/>
            </w:pPr>
            <w:r w:rsidRPr="006C3321">
              <w:t>строит речевое высказывание в устной форме с помощью учителя;</w:t>
            </w:r>
          </w:p>
        </w:tc>
        <w:tc>
          <w:tcPr>
            <w:tcW w:w="1792" w:type="pct"/>
          </w:tcPr>
          <w:p w:rsidR="002D5A51" w:rsidRPr="006C3321" w:rsidRDefault="002D5A51" w:rsidP="001E7DFF">
            <w:pPr>
              <w:pStyle w:val="TableParagraph"/>
              <w:keepNext/>
              <w:spacing w:line="240" w:lineRule="exact"/>
              <w:ind w:left="108"/>
            </w:pPr>
            <w:r w:rsidRPr="006C3321">
              <w:t>осознанно и произвольно строит</w:t>
            </w:r>
          </w:p>
          <w:p w:rsidR="002D5A51" w:rsidRPr="006C3321" w:rsidRDefault="002D5A51" w:rsidP="001E7DFF">
            <w:pPr>
              <w:pStyle w:val="TableParagraph"/>
              <w:keepNext/>
              <w:spacing w:before="5" w:line="252" w:lineRule="exact"/>
              <w:ind w:left="108" w:right="501"/>
            </w:pPr>
            <w:r w:rsidRPr="006C3321">
              <w:t>речевое высказывание в устной и письменной форме;</w:t>
            </w:r>
          </w:p>
        </w:tc>
      </w:tr>
      <w:tr w:rsidR="002D5A51" w:rsidTr="00963A04">
        <w:trPr>
          <w:trHeight w:val="20"/>
        </w:trPr>
        <w:tc>
          <w:tcPr>
            <w:tcW w:w="1370" w:type="pct"/>
          </w:tcPr>
          <w:p w:rsidR="002D5A51" w:rsidRPr="006C3321" w:rsidRDefault="002D5A51" w:rsidP="001E7DFF">
            <w:pPr>
              <w:pStyle w:val="TableParagraph"/>
              <w:keepNext/>
              <w:ind w:right="715"/>
            </w:pPr>
            <w:r w:rsidRPr="006C3321">
              <w:t>проявляет самостоятельность</w:t>
            </w:r>
          </w:p>
          <w:p w:rsidR="002D5A51" w:rsidRPr="006C3321" w:rsidRDefault="002D5A51" w:rsidP="001E7DFF">
            <w:pPr>
              <w:pStyle w:val="TableParagraph"/>
              <w:keepNext/>
              <w:ind w:right="208"/>
            </w:pPr>
            <w:r w:rsidRPr="006C3321">
              <w:t>в игровой деятельности, выбирая ту или иную игру и способы ее</w:t>
            </w:r>
          </w:p>
          <w:p w:rsidR="002D5A51" w:rsidRDefault="002D5A51" w:rsidP="001E7DFF">
            <w:pPr>
              <w:pStyle w:val="TableParagraph"/>
              <w:keepNext/>
              <w:spacing w:line="245" w:lineRule="exact"/>
            </w:pPr>
            <w:r>
              <w:t>осуществления;</w:t>
            </w:r>
          </w:p>
        </w:tc>
        <w:tc>
          <w:tcPr>
            <w:tcW w:w="1838" w:type="pct"/>
            <w:gridSpan w:val="2"/>
          </w:tcPr>
          <w:p w:rsidR="002D5A51" w:rsidRDefault="002D5A51" w:rsidP="001E7DFF">
            <w:pPr>
              <w:pStyle w:val="TableParagraph"/>
              <w:keepNext/>
            </w:pPr>
          </w:p>
        </w:tc>
        <w:tc>
          <w:tcPr>
            <w:tcW w:w="1792" w:type="pct"/>
          </w:tcPr>
          <w:p w:rsidR="002D5A51" w:rsidRPr="006C3321" w:rsidRDefault="002D5A51" w:rsidP="001E7DFF">
            <w:pPr>
              <w:pStyle w:val="TableParagraph"/>
              <w:keepNext/>
              <w:ind w:left="108" w:right="140"/>
            </w:pPr>
            <w:r w:rsidRPr="006C3321">
              <w:t>выбирает наиболее эффективные способы решения задач в зависимости от конкретных условий;</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ind w:left="108" w:right="770"/>
            </w:pPr>
            <w:r w:rsidRPr="006C3321">
              <w:t>умеет давать оценку одного вида деятельности на уроке с помощью учителя;</w:t>
            </w:r>
          </w:p>
        </w:tc>
        <w:tc>
          <w:tcPr>
            <w:tcW w:w="1792" w:type="pct"/>
          </w:tcPr>
          <w:p w:rsidR="002D5A51" w:rsidRPr="006C3321" w:rsidRDefault="002D5A51" w:rsidP="001E7DFF">
            <w:pPr>
              <w:pStyle w:val="TableParagraph"/>
              <w:keepNext/>
              <w:ind w:left="108" w:right="98" w:firstLine="55"/>
              <w:jc w:val="both"/>
            </w:pPr>
            <w:r w:rsidRPr="006C3321">
              <w:t>осуществляет рефлексию способов и условий действия, контроль и оценку процесса и результатов деятельности;</w:t>
            </w:r>
          </w:p>
        </w:tc>
      </w:tr>
      <w:tr w:rsidR="002D5A51" w:rsidTr="00963A04">
        <w:trPr>
          <w:trHeight w:val="20"/>
        </w:trPr>
        <w:tc>
          <w:tcPr>
            <w:tcW w:w="1370" w:type="pct"/>
          </w:tcPr>
          <w:p w:rsidR="002D5A51" w:rsidRPr="006C3321" w:rsidRDefault="002D5A51" w:rsidP="001E7DFF">
            <w:pPr>
              <w:pStyle w:val="TableParagraph"/>
              <w:keepNext/>
              <w:ind w:right="107"/>
            </w:pPr>
            <w:r w:rsidRPr="006C3321">
              <w:t>умеет слушать, понимать и пересказывать простые</w:t>
            </w:r>
          </w:p>
          <w:p w:rsidR="002D5A51" w:rsidRDefault="002D5A51" w:rsidP="001E7DFF">
            <w:pPr>
              <w:pStyle w:val="TableParagraph"/>
              <w:keepNext/>
              <w:spacing w:line="246" w:lineRule="exact"/>
            </w:pPr>
            <w:r>
              <w:t>тексты;</w:t>
            </w:r>
          </w:p>
        </w:tc>
        <w:tc>
          <w:tcPr>
            <w:tcW w:w="1838" w:type="pct"/>
            <w:gridSpan w:val="2"/>
          </w:tcPr>
          <w:p w:rsidR="002D5A51" w:rsidRPr="006C3321" w:rsidRDefault="002D5A51" w:rsidP="001E7DFF">
            <w:pPr>
              <w:pStyle w:val="TableParagraph"/>
              <w:keepNext/>
              <w:ind w:left="108"/>
            </w:pPr>
            <w:r w:rsidRPr="006C3321">
              <w:t>слушает и понимает речь других, выразительно читает и пересказывает</w:t>
            </w:r>
          </w:p>
          <w:p w:rsidR="002D5A51" w:rsidRDefault="002D5A51" w:rsidP="001E7DFF">
            <w:pPr>
              <w:pStyle w:val="TableParagraph"/>
              <w:keepNext/>
              <w:spacing w:line="246" w:lineRule="exact"/>
              <w:ind w:left="108"/>
            </w:pPr>
            <w:r>
              <w:t>небольшие тексты</w:t>
            </w:r>
          </w:p>
        </w:tc>
        <w:tc>
          <w:tcPr>
            <w:tcW w:w="1792" w:type="pct"/>
          </w:tcPr>
          <w:p w:rsidR="002D5A51" w:rsidRPr="006C3321" w:rsidRDefault="002D5A51" w:rsidP="001E7DFF">
            <w:pPr>
              <w:pStyle w:val="TableParagraph"/>
              <w:keepNext/>
              <w:ind w:left="108" w:right="1108"/>
            </w:pPr>
            <w:r w:rsidRPr="006C3321">
              <w:t>понимает цель чтения и осмысливает прочитанное;</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pPr>
          </w:p>
        </w:tc>
        <w:tc>
          <w:tcPr>
            <w:tcW w:w="1792" w:type="pct"/>
          </w:tcPr>
          <w:p w:rsidR="002D5A51" w:rsidRPr="006C3321" w:rsidRDefault="002D5A51" w:rsidP="001E7DFF">
            <w:pPr>
              <w:pStyle w:val="TableParagraph"/>
              <w:keepNext/>
              <w:spacing w:line="239" w:lineRule="exact"/>
              <w:ind w:left="108"/>
            </w:pPr>
            <w:r w:rsidRPr="006C3321">
              <w:t>осуществляет выбор вида чтения в</w:t>
            </w:r>
          </w:p>
          <w:p w:rsidR="002D5A51" w:rsidRPr="006C3321" w:rsidRDefault="002D5A51" w:rsidP="001E7DFF">
            <w:pPr>
              <w:pStyle w:val="TableParagraph"/>
              <w:keepNext/>
              <w:spacing w:line="247" w:lineRule="exact"/>
              <w:ind w:left="108"/>
            </w:pPr>
            <w:r w:rsidRPr="006C3321">
              <w:t>зависимости от</w:t>
            </w:r>
            <w:r w:rsidRPr="006C3321">
              <w:rPr>
                <w:spacing w:val="53"/>
              </w:rPr>
              <w:t xml:space="preserve"> </w:t>
            </w:r>
            <w:r w:rsidRPr="006C3321">
              <w:t>цели;</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ind w:left="108" w:right="351"/>
            </w:pPr>
            <w:r w:rsidRPr="006C3321">
              <w:t>находит ответы на вопросы, используя свой жизненный опыт и различную</w:t>
            </w:r>
          </w:p>
          <w:p w:rsidR="002D5A51" w:rsidRDefault="002D5A51" w:rsidP="001E7DFF">
            <w:pPr>
              <w:pStyle w:val="TableParagraph"/>
              <w:keepNext/>
              <w:spacing w:line="245" w:lineRule="exact"/>
              <w:ind w:left="108"/>
            </w:pPr>
            <w:r>
              <w:t>информацию;</w:t>
            </w:r>
          </w:p>
        </w:tc>
        <w:tc>
          <w:tcPr>
            <w:tcW w:w="1792" w:type="pct"/>
          </w:tcPr>
          <w:p w:rsidR="002D5A51" w:rsidRPr="006C3321" w:rsidRDefault="002D5A51" w:rsidP="001E7DFF">
            <w:pPr>
              <w:pStyle w:val="TableParagraph"/>
              <w:keepNext/>
              <w:ind w:left="108" w:right="83"/>
            </w:pPr>
            <w:r w:rsidRPr="006C3321">
              <w:t>извлекает необходимую информацию из прослушанных текстов различных</w:t>
            </w:r>
          </w:p>
          <w:p w:rsidR="002D5A51" w:rsidRDefault="002D5A51" w:rsidP="001E7DFF">
            <w:pPr>
              <w:pStyle w:val="TableParagraph"/>
              <w:keepNext/>
              <w:spacing w:line="245" w:lineRule="exact"/>
              <w:ind w:left="108"/>
            </w:pPr>
            <w:r>
              <w:t>жанров;</w:t>
            </w:r>
          </w:p>
        </w:tc>
      </w:tr>
      <w:tr w:rsidR="002D5A51" w:rsidTr="00963A04">
        <w:trPr>
          <w:trHeight w:val="20"/>
        </w:trPr>
        <w:tc>
          <w:tcPr>
            <w:tcW w:w="1370" w:type="pct"/>
          </w:tcPr>
          <w:p w:rsidR="002D5A51" w:rsidRDefault="002D5A51" w:rsidP="001E7DFF">
            <w:pPr>
              <w:pStyle w:val="TableParagraph"/>
              <w:keepNext/>
            </w:pPr>
          </w:p>
        </w:tc>
        <w:tc>
          <w:tcPr>
            <w:tcW w:w="1838" w:type="pct"/>
            <w:gridSpan w:val="2"/>
          </w:tcPr>
          <w:p w:rsidR="002D5A51" w:rsidRDefault="002D5A51" w:rsidP="001E7DFF">
            <w:pPr>
              <w:pStyle w:val="TableParagraph"/>
              <w:keepNext/>
            </w:pPr>
          </w:p>
        </w:tc>
        <w:tc>
          <w:tcPr>
            <w:tcW w:w="1792" w:type="pct"/>
          </w:tcPr>
          <w:p w:rsidR="002D5A51" w:rsidRPr="006C3321" w:rsidRDefault="002D5A51" w:rsidP="001E7DFF">
            <w:pPr>
              <w:pStyle w:val="TableParagraph"/>
              <w:keepNext/>
              <w:spacing w:line="239" w:lineRule="exact"/>
              <w:ind w:left="108"/>
            </w:pPr>
            <w:r w:rsidRPr="006C3321">
              <w:t>определяет основную и</w:t>
            </w:r>
          </w:p>
          <w:p w:rsidR="002D5A51" w:rsidRPr="006C3321" w:rsidRDefault="002D5A51" w:rsidP="001E7DFF">
            <w:pPr>
              <w:pStyle w:val="TableParagraph"/>
              <w:keepNext/>
              <w:spacing w:before="1" w:line="245" w:lineRule="exact"/>
              <w:ind w:left="108"/>
            </w:pPr>
            <w:r w:rsidRPr="006C3321">
              <w:t>второстепенную информацию;</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pPr>
          </w:p>
        </w:tc>
        <w:tc>
          <w:tcPr>
            <w:tcW w:w="1792" w:type="pct"/>
          </w:tcPr>
          <w:p w:rsidR="002D5A51" w:rsidRPr="006C3321" w:rsidRDefault="002D5A51" w:rsidP="001E7DFF">
            <w:pPr>
              <w:pStyle w:val="TableParagraph"/>
              <w:keepNext/>
              <w:ind w:left="108" w:right="265"/>
            </w:pPr>
            <w:r w:rsidRPr="006C3321">
              <w:t>свободно ориентируется и воспринимает тексты художественного, научного,</w:t>
            </w:r>
          </w:p>
          <w:p w:rsidR="002D5A51" w:rsidRPr="006C3321" w:rsidRDefault="002D5A51" w:rsidP="001E7DFF">
            <w:pPr>
              <w:pStyle w:val="TableParagraph"/>
              <w:keepNext/>
              <w:spacing w:line="252" w:lineRule="exact"/>
              <w:ind w:left="108" w:right="363"/>
            </w:pPr>
            <w:r w:rsidRPr="006C3321">
              <w:t>публицистического и официально- делового стилей;</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pPr>
          </w:p>
        </w:tc>
        <w:tc>
          <w:tcPr>
            <w:tcW w:w="1792" w:type="pct"/>
          </w:tcPr>
          <w:p w:rsidR="002D5A51" w:rsidRPr="006C3321" w:rsidRDefault="002D5A51" w:rsidP="001E7DFF">
            <w:pPr>
              <w:pStyle w:val="TableParagraph"/>
              <w:keepNext/>
              <w:spacing w:line="241" w:lineRule="exact"/>
              <w:ind w:left="108"/>
            </w:pPr>
            <w:r w:rsidRPr="006C3321">
              <w:t>понимает и адекватно оценивает</w:t>
            </w:r>
          </w:p>
          <w:p w:rsidR="002D5A51" w:rsidRPr="006C3321" w:rsidRDefault="002D5A51" w:rsidP="001E7DFF">
            <w:pPr>
              <w:pStyle w:val="TableParagraph"/>
              <w:keepNext/>
              <w:spacing w:line="245" w:lineRule="exact"/>
              <w:ind w:left="108"/>
            </w:pPr>
            <w:r w:rsidRPr="006C3321">
              <w:t>язык средств массовой информации;</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Pr="006C3321" w:rsidRDefault="002D5A51" w:rsidP="001E7DFF">
            <w:pPr>
              <w:pStyle w:val="TableParagraph"/>
              <w:keepNext/>
              <w:ind w:left="108" w:right="693" w:firstLine="55"/>
            </w:pPr>
            <w:r w:rsidRPr="006C3321">
              <w:t>умеет работать по предложенному учителем плану;</w:t>
            </w:r>
          </w:p>
        </w:tc>
        <w:tc>
          <w:tcPr>
            <w:tcW w:w="1792" w:type="pct"/>
          </w:tcPr>
          <w:p w:rsidR="002D5A51" w:rsidRPr="006C3321" w:rsidRDefault="002D5A51" w:rsidP="001E7DFF">
            <w:pPr>
              <w:pStyle w:val="TableParagraph"/>
              <w:keepNext/>
              <w:spacing w:line="241" w:lineRule="exact"/>
              <w:ind w:left="108"/>
            </w:pPr>
            <w:r w:rsidRPr="006C3321">
              <w:t>самостоятельно создаёт алгоритм</w:t>
            </w:r>
          </w:p>
          <w:p w:rsidR="002D5A51" w:rsidRPr="006C3321" w:rsidRDefault="002D5A51" w:rsidP="001E7DFF">
            <w:pPr>
              <w:pStyle w:val="TableParagraph"/>
              <w:keepNext/>
              <w:spacing w:before="3" w:line="252" w:lineRule="exact"/>
              <w:ind w:left="108" w:right="158"/>
            </w:pPr>
            <w:r w:rsidRPr="006C3321">
              <w:t>деятельности при решении проблем творческого и поискового характера;</w:t>
            </w:r>
          </w:p>
        </w:tc>
      </w:tr>
      <w:tr w:rsidR="002D5A51" w:rsidTr="00963A04">
        <w:trPr>
          <w:trHeight w:val="20"/>
        </w:trPr>
        <w:tc>
          <w:tcPr>
            <w:tcW w:w="1370" w:type="pct"/>
          </w:tcPr>
          <w:p w:rsidR="002D5A51" w:rsidRPr="006C3321" w:rsidRDefault="002D5A51" w:rsidP="001E7DFF">
            <w:pPr>
              <w:pStyle w:val="TableParagraph"/>
              <w:keepNext/>
            </w:pPr>
          </w:p>
        </w:tc>
        <w:tc>
          <w:tcPr>
            <w:tcW w:w="1838" w:type="pct"/>
            <w:gridSpan w:val="2"/>
          </w:tcPr>
          <w:p w:rsidR="002D5A51" w:rsidRDefault="002D5A51" w:rsidP="001E7DFF">
            <w:pPr>
              <w:pStyle w:val="TableParagraph"/>
              <w:keepNext/>
              <w:ind w:left="108" w:right="673"/>
            </w:pPr>
            <w:r>
              <w:t>использует знаково-символические действия;</w:t>
            </w:r>
          </w:p>
        </w:tc>
        <w:tc>
          <w:tcPr>
            <w:tcW w:w="1792" w:type="pct"/>
          </w:tcPr>
          <w:p w:rsidR="002D5A51" w:rsidRPr="006C3321" w:rsidRDefault="002D5A51" w:rsidP="001E7DFF">
            <w:pPr>
              <w:pStyle w:val="TableParagraph"/>
              <w:keepNext/>
              <w:ind w:left="108" w:right="171"/>
            </w:pPr>
            <w:r w:rsidRPr="006C3321">
              <w:t>моделирует преобразование объекта (пространственно-графическая или</w:t>
            </w:r>
          </w:p>
          <w:p w:rsidR="002D5A51" w:rsidRDefault="002D5A51" w:rsidP="001E7DFF">
            <w:pPr>
              <w:pStyle w:val="TableParagraph"/>
              <w:keepNext/>
              <w:spacing w:line="245" w:lineRule="exact"/>
              <w:ind w:left="108"/>
            </w:pPr>
            <w:r>
              <w:t>знаково-символическая);</w:t>
            </w:r>
          </w:p>
        </w:tc>
      </w:tr>
      <w:tr w:rsidR="002D5A51" w:rsidTr="00963A04">
        <w:trPr>
          <w:trHeight w:val="20"/>
        </w:trPr>
        <w:tc>
          <w:tcPr>
            <w:tcW w:w="1370" w:type="pct"/>
          </w:tcPr>
          <w:p w:rsidR="002D5A51" w:rsidRPr="006C3321" w:rsidRDefault="002D5A51" w:rsidP="001E7DFF">
            <w:pPr>
              <w:pStyle w:val="TableParagraph"/>
              <w:keepNext/>
              <w:ind w:right="108"/>
            </w:pPr>
            <w:r w:rsidRPr="006C3321">
              <w:t>умеет использовать предметные заместители, а также умеет понимать изображения и описывать изобразительными</w:t>
            </w:r>
          </w:p>
          <w:p w:rsidR="002D5A51" w:rsidRPr="006C3321" w:rsidRDefault="002D5A51" w:rsidP="001E7DFF">
            <w:pPr>
              <w:pStyle w:val="TableParagraph"/>
              <w:keepNext/>
              <w:spacing w:line="252" w:lineRule="exact"/>
              <w:ind w:right="209"/>
            </w:pPr>
            <w:r w:rsidRPr="006C3321">
              <w:t>средствами увиденное и свое отношение к нему</w:t>
            </w:r>
          </w:p>
        </w:tc>
        <w:tc>
          <w:tcPr>
            <w:tcW w:w="1838" w:type="pct"/>
            <w:gridSpan w:val="2"/>
          </w:tcPr>
          <w:p w:rsidR="002D5A51" w:rsidRPr="006C3321" w:rsidRDefault="002D5A51" w:rsidP="001E7DFF">
            <w:pPr>
              <w:pStyle w:val="TableParagraph"/>
              <w:keepNext/>
            </w:pPr>
          </w:p>
        </w:tc>
        <w:tc>
          <w:tcPr>
            <w:tcW w:w="1792" w:type="pct"/>
          </w:tcPr>
          <w:p w:rsidR="002D5A51" w:rsidRPr="006C3321" w:rsidRDefault="002D5A51" w:rsidP="001E7DFF">
            <w:pPr>
              <w:pStyle w:val="TableParagraph"/>
              <w:keepNext/>
              <w:ind w:left="108" w:right="233"/>
            </w:pPr>
            <w:r w:rsidRPr="006C3321">
              <w:t>преобразует модель с целью выявления общих законов, определяющих данную предметную область</w:t>
            </w:r>
          </w:p>
        </w:tc>
      </w:tr>
      <w:tr w:rsidR="002D5A51" w:rsidTr="00963A04">
        <w:trPr>
          <w:trHeight w:val="20"/>
        </w:trPr>
        <w:tc>
          <w:tcPr>
            <w:tcW w:w="5000" w:type="pct"/>
            <w:gridSpan w:val="4"/>
          </w:tcPr>
          <w:p w:rsidR="002D5A51" w:rsidRDefault="002D5A51" w:rsidP="001E7DFF">
            <w:pPr>
              <w:pStyle w:val="TableParagraph"/>
              <w:keepNext/>
              <w:spacing w:line="232" w:lineRule="exact"/>
              <w:ind w:left="3565" w:right="3556"/>
              <w:jc w:val="center"/>
              <w:rPr>
                <w:b/>
              </w:rPr>
            </w:pPr>
            <w:r>
              <w:rPr>
                <w:b/>
              </w:rPr>
              <w:t>Логические</w:t>
            </w:r>
          </w:p>
        </w:tc>
      </w:tr>
      <w:tr w:rsidR="002D5A51" w:rsidTr="00963A04">
        <w:trPr>
          <w:trHeight w:val="20"/>
        </w:trPr>
        <w:tc>
          <w:tcPr>
            <w:tcW w:w="1490" w:type="pct"/>
            <w:gridSpan w:val="2"/>
          </w:tcPr>
          <w:p w:rsidR="002D5A51" w:rsidRPr="006C3321" w:rsidRDefault="002D5A51" w:rsidP="001E7DFF">
            <w:pPr>
              <w:pStyle w:val="TableParagraph"/>
              <w:keepNext/>
              <w:spacing w:line="242" w:lineRule="auto"/>
              <w:ind w:right="116"/>
            </w:pPr>
            <w:r w:rsidRPr="006C3321">
              <w:lastRenderedPageBreak/>
              <w:t>умеет следовать образцу, правилу, инструкции;</w:t>
            </w:r>
          </w:p>
        </w:tc>
        <w:tc>
          <w:tcPr>
            <w:tcW w:w="1718" w:type="pct"/>
          </w:tcPr>
          <w:p w:rsidR="002D5A51" w:rsidRPr="006C3321" w:rsidRDefault="002D5A51" w:rsidP="001E7DFF">
            <w:pPr>
              <w:pStyle w:val="TableParagraph"/>
              <w:keepNext/>
              <w:spacing w:line="242" w:lineRule="auto"/>
              <w:ind w:left="108" w:right="158"/>
            </w:pPr>
            <w:r w:rsidRPr="006C3321">
              <w:t>разбивает группу предметов и их образы по заданным учителем признакам;</w:t>
            </w:r>
          </w:p>
        </w:tc>
        <w:tc>
          <w:tcPr>
            <w:tcW w:w="1792" w:type="pct"/>
          </w:tcPr>
          <w:p w:rsidR="002D5A51" w:rsidRPr="006C3321" w:rsidRDefault="002D5A51" w:rsidP="001E7DFF">
            <w:pPr>
              <w:pStyle w:val="TableParagraph"/>
              <w:keepNext/>
              <w:spacing w:line="239" w:lineRule="exact"/>
              <w:ind w:left="108"/>
            </w:pPr>
            <w:r w:rsidRPr="006C3321">
              <w:t>анализирует объекты с целью</w:t>
            </w:r>
          </w:p>
          <w:p w:rsidR="002D5A51" w:rsidRPr="006C3321" w:rsidRDefault="002D5A51" w:rsidP="001E7DFF">
            <w:pPr>
              <w:pStyle w:val="TableParagraph"/>
              <w:keepNext/>
              <w:spacing w:before="5" w:line="252" w:lineRule="exact"/>
              <w:ind w:left="108" w:right="383"/>
            </w:pPr>
            <w:r w:rsidRPr="006C3321">
              <w:t>выделения признаков (существенных, несущественных);</w:t>
            </w:r>
          </w:p>
        </w:tc>
      </w:tr>
      <w:tr w:rsidR="002D5A51" w:rsidTr="00963A04">
        <w:trPr>
          <w:trHeight w:val="20"/>
        </w:trPr>
        <w:tc>
          <w:tcPr>
            <w:tcW w:w="1490" w:type="pct"/>
            <w:gridSpan w:val="2"/>
          </w:tcPr>
          <w:p w:rsidR="002D5A51" w:rsidRPr="006C3321" w:rsidRDefault="002D5A51" w:rsidP="001E7DFF">
            <w:pPr>
              <w:pStyle w:val="TableParagraph"/>
              <w:keepNext/>
              <w:ind w:right="569"/>
            </w:pPr>
            <w:r w:rsidRPr="006C3321">
              <w:t>умеет увидеть целое раньше его частей;</w:t>
            </w:r>
          </w:p>
        </w:tc>
        <w:tc>
          <w:tcPr>
            <w:tcW w:w="1718" w:type="pct"/>
          </w:tcPr>
          <w:p w:rsidR="002D5A51" w:rsidRPr="006C3321" w:rsidRDefault="002D5A51" w:rsidP="001E7DFF">
            <w:pPr>
              <w:pStyle w:val="TableParagraph"/>
              <w:keepNext/>
              <w:ind w:left="108" w:right="495"/>
            </w:pPr>
            <w:r w:rsidRPr="006C3321">
              <w:t>группирует предметы и их образы по заданным признакам;</w:t>
            </w:r>
          </w:p>
        </w:tc>
        <w:tc>
          <w:tcPr>
            <w:tcW w:w="1792" w:type="pct"/>
          </w:tcPr>
          <w:p w:rsidR="002D5A51" w:rsidRPr="006C3321" w:rsidRDefault="002D5A51" w:rsidP="001E7DFF">
            <w:pPr>
              <w:pStyle w:val="TableParagraph"/>
              <w:keepNext/>
              <w:ind w:left="108" w:right="113"/>
            </w:pPr>
            <w:r w:rsidRPr="006C3321">
              <w:t>проводит синтез (составляет целое из частей, в том числе самостоятельно достраивает и восполняет</w:t>
            </w:r>
          </w:p>
          <w:p w:rsidR="002D5A51" w:rsidRDefault="002D5A51" w:rsidP="001E7DFF">
            <w:pPr>
              <w:pStyle w:val="TableParagraph"/>
              <w:keepNext/>
              <w:spacing w:line="245" w:lineRule="exact"/>
              <w:ind w:left="108"/>
            </w:pPr>
            <w:r>
              <w:t>недостающие компоненты);</w:t>
            </w:r>
          </w:p>
        </w:tc>
      </w:tr>
      <w:tr w:rsidR="002D5A51" w:rsidTr="00963A04">
        <w:trPr>
          <w:trHeight w:val="20"/>
        </w:trPr>
        <w:tc>
          <w:tcPr>
            <w:tcW w:w="1490" w:type="pct"/>
            <w:gridSpan w:val="2"/>
          </w:tcPr>
          <w:p w:rsidR="002D5A51" w:rsidRDefault="002D5A51" w:rsidP="001E7DFF">
            <w:pPr>
              <w:pStyle w:val="TableParagraph"/>
              <w:keepNext/>
            </w:pPr>
          </w:p>
        </w:tc>
        <w:tc>
          <w:tcPr>
            <w:tcW w:w="1718" w:type="pct"/>
          </w:tcPr>
          <w:p w:rsidR="002D5A51" w:rsidRDefault="002D5A51" w:rsidP="001E7DFF">
            <w:pPr>
              <w:pStyle w:val="TableParagraph"/>
              <w:keepNext/>
            </w:pPr>
          </w:p>
        </w:tc>
        <w:tc>
          <w:tcPr>
            <w:tcW w:w="1792" w:type="pct"/>
          </w:tcPr>
          <w:p w:rsidR="002D5A51" w:rsidRPr="006C3321" w:rsidRDefault="002D5A51" w:rsidP="001E7DFF">
            <w:pPr>
              <w:pStyle w:val="TableParagraph"/>
              <w:keepNext/>
              <w:spacing w:line="242" w:lineRule="exact"/>
              <w:ind w:left="108"/>
            </w:pPr>
            <w:r w:rsidRPr="006C3321">
              <w:t>выбирает основания и критерии для</w:t>
            </w:r>
          </w:p>
          <w:p w:rsidR="002D5A51" w:rsidRPr="006C3321" w:rsidRDefault="002D5A51" w:rsidP="001E7DFF">
            <w:pPr>
              <w:pStyle w:val="TableParagraph"/>
              <w:keepNext/>
              <w:spacing w:line="245" w:lineRule="exact"/>
              <w:ind w:left="108"/>
            </w:pPr>
            <w:r w:rsidRPr="006C3321">
              <w:t>сравнения;</w:t>
            </w:r>
          </w:p>
        </w:tc>
      </w:tr>
      <w:tr w:rsidR="002D5A51" w:rsidTr="00963A04">
        <w:trPr>
          <w:trHeight w:val="20"/>
        </w:trPr>
        <w:tc>
          <w:tcPr>
            <w:tcW w:w="1490" w:type="pct"/>
            <w:gridSpan w:val="2"/>
          </w:tcPr>
          <w:p w:rsidR="002D5A51" w:rsidRPr="006C3321" w:rsidRDefault="002D5A51" w:rsidP="001E7DFF">
            <w:pPr>
              <w:pStyle w:val="TableParagraph"/>
              <w:keepNext/>
            </w:pPr>
          </w:p>
        </w:tc>
        <w:tc>
          <w:tcPr>
            <w:tcW w:w="1718" w:type="pct"/>
          </w:tcPr>
          <w:p w:rsidR="002D5A51" w:rsidRPr="006C3321" w:rsidRDefault="002D5A51" w:rsidP="001E7DFF">
            <w:pPr>
              <w:pStyle w:val="TableParagraph"/>
              <w:keepNext/>
              <w:spacing w:line="241" w:lineRule="exact"/>
              <w:ind w:left="108"/>
            </w:pPr>
            <w:r w:rsidRPr="006C3321">
              <w:t>классифицирует объекты под</w:t>
            </w:r>
          </w:p>
          <w:p w:rsidR="002D5A51" w:rsidRPr="006C3321" w:rsidRDefault="002D5A51" w:rsidP="001E7DFF">
            <w:pPr>
              <w:pStyle w:val="TableParagraph"/>
              <w:keepNext/>
              <w:spacing w:line="245" w:lineRule="exact"/>
              <w:ind w:left="108"/>
            </w:pPr>
            <w:r w:rsidRPr="006C3321">
              <w:t>руководством учителя;</w:t>
            </w:r>
          </w:p>
        </w:tc>
        <w:tc>
          <w:tcPr>
            <w:tcW w:w="1792" w:type="pct"/>
          </w:tcPr>
          <w:p w:rsidR="002D5A51" w:rsidRDefault="002D5A51" w:rsidP="001E7DFF">
            <w:pPr>
              <w:pStyle w:val="TableParagraph"/>
              <w:keepNext/>
              <w:spacing w:line="213" w:lineRule="exact"/>
              <w:ind w:left="108"/>
            </w:pPr>
            <w:r>
              <w:t>классифицирует объекты;</w:t>
            </w:r>
          </w:p>
        </w:tc>
      </w:tr>
      <w:tr w:rsidR="002D5A51" w:rsidTr="00963A04">
        <w:trPr>
          <w:trHeight w:val="20"/>
        </w:trPr>
        <w:tc>
          <w:tcPr>
            <w:tcW w:w="1490" w:type="pct"/>
            <w:gridSpan w:val="2"/>
          </w:tcPr>
          <w:p w:rsidR="002D5A51" w:rsidRDefault="002D5A51" w:rsidP="001E7DFF">
            <w:pPr>
              <w:pStyle w:val="TableParagraph"/>
              <w:keepNext/>
            </w:pPr>
          </w:p>
        </w:tc>
        <w:tc>
          <w:tcPr>
            <w:tcW w:w="1718" w:type="pct"/>
          </w:tcPr>
          <w:p w:rsidR="002D5A51" w:rsidRDefault="002D5A51" w:rsidP="001E7DFF">
            <w:pPr>
              <w:pStyle w:val="TableParagraph"/>
              <w:keepNext/>
            </w:pPr>
          </w:p>
        </w:tc>
        <w:tc>
          <w:tcPr>
            <w:tcW w:w="1792" w:type="pct"/>
          </w:tcPr>
          <w:p w:rsidR="002D5A51" w:rsidRPr="006C3321" w:rsidRDefault="002D5A51" w:rsidP="001E7DFF">
            <w:pPr>
              <w:pStyle w:val="TableParagraph"/>
              <w:keepNext/>
              <w:spacing w:line="192" w:lineRule="exact"/>
              <w:ind w:left="108"/>
            </w:pPr>
            <w:r w:rsidRPr="006C3321">
              <w:t>подводит под понятие, выводит</w:t>
            </w:r>
          </w:p>
          <w:p w:rsidR="002D5A51" w:rsidRPr="006C3321" w:rsidRDefault="002D5A51" w:rsidP="001E7DFF">
            <w:pPr>
              <w:pStyle w:val="TableParagraph"/>
              <w:keepNext/>
              <w:spacing w:line="215" w:lineRule="exact"/>
              <w:ind w:left="108"/>
            </w:pPr>
            <w:r w:rsidRPr="006C3321">
              <w:t>следствие;</w:t>
            </w:r>
          </w:p>
        </w:tc>
      </w:tr>
      <w:tr w:rsidR="002D5A51" w:rsidTr="00963A04">
        <w:trPr>
          <w:trHeight w:val="20"/>
        </w:trPr>
        <w:tc>
          <w:tcPr>
            <w:tcW w:w="1490" w:type="pct"/>
            <w:gridSpan w:val="2"/>
          </w:tcPr>
          <w:p w:rsidR="002D5A51" w:rsidRDefault="002D5A51" w:rsidP="001E7DFF">
            <w:pPr>
              <w:pStyle w:val="TableParagraph"/>
              <w:keepNext/>
              <w:ind w:right="137"/>
            </w:pPr>
            <w:r w:rsidRPr="006C3321">
              <w:t xml:space="preserve">задаёт вопросы: как?, почему?, зачем? </w:t>
            </w:r>
            <w:r>
              <w:t>(интересуется</w:t>
            </w:r>
            <w:r>
              <w:rPr>
                <w:spacing w:val="-5"/>
              </w:rPr>
              <w:t xml:space="preserve"> </w:t>
            </w:r>
            <w:r>
              <w:t>причинно-</w:t>
            </w:r>
          </w:p>
          <w:p w:rsidR="002D5A51" w:rsidRDefault="002D5A51" w:rsidP="001E7DFF">
            <w:pPr>
              <w:pStyle w:val="TableParagraph"/>
              <w:keepNext/>
              <w:spacing w:line="247" w:lineRule="exact"/>
            </w:pPr>
            <w:r>
              <w:t>следственными</w:t>
            </w:r>
            <w:r>
              <w:rPr>
                <w:spacing w:val="-4"/>
              </w:rPr>
              <w:t xml:space="preserve"> </w:t>
            </w:r>
            <w:r>
              <w:t>связями);</w:t>
            </w:r>
          </w:p>
        </w:tc>
        <w:tc>
          <w:tcPr>
            <w:tcW w:w="1718" w:type="pct"/>
          </w:tcPr>
          <w:p w:rsidR="002D5A51" w:rsidRPr="006C3321" w:rsidRDefault="002D5A51" w:rsidP="001E7DFF">
            <w:pPr>
              <w:pStyle w:val="TableParagraph"/>
              <w:keepNext/>
              <w:spacing w:line="242" w:lineRule="auto"/>
              <w:ind w:left="108" w:right="722"/>
            </w:pPr>
            <w:r w:rsidRPr="006C3321">
              <w:t>устанавливает последовательность основных событий в тексте;</w:t>
            </w:r>
          </w:p>
        </w:tc>
        <w:tc>
          <w:tcPr>
            <w:tcW w:w="1792" w:type="pct"/>
          </w:tcPr>
          <w:p w:rsidR="002D5A51" w:rsidRDefault="002D5A51" w:rsidP="001E7DFF">
            <w:pPr>
              <w:pStyle w:val="TableParagraph"/>
              <w:keepNext/>
              <w:spacing w:line="201" w:lineRule="auto"/>
              <w:ind w:left="108" w:right="1251"/>
            </w:pPr>
            <w:r>
              <w:t>устанавливает причинно- следственные связи;</w:t>
            </w:r>
          </w:p>
        </w:tc>
      </w:tr>
      <w:tr w:rsidR="002D5A51" w:rsidTr="00963A04">
        <w:trPr>
          <w:trHeight w:val="20"/>
        </w:trPr>
        <w:tc>
          <w:tcPr>
            <w:tcW w:w="1490" w:type="pct"/>
            <w:gridSpan w:val="2"/>
          </w:tcPr>
          <w:p w:rsidR="002D5A51" w:rsidRDefault="002D5A51" w:rsidP="001E7DFF">
            <w:pPr>
              <w:pStyle w:val="TableParagraph"/>
              <w:keepNext/>
            </w:pPr>
          </w:p>
        </w:tc>
        <w:tc>
          <w:tcPr>
            <w:tcW w:w="1718" w:type="pct"/>
          </w:tcPr>
          <w:p w:rsidR="002D5A51" w:rsidRPr="006C3321" w:rsidRDefault="002D5A51" w:rsidP="001E7DFF">
            <w:pPr>
              <w:pStyle w:val="TableParagraph"/>
              <w:keepNext/>
              <w:ind w:left="108" w:right="126" w:firstLine="55"/>
            </w:pPr>
            <w:r w:rsidRPr="006C3321">
              <w:t xml:space="preserve">оформляет свою мысль в устной речи на уровне одного предложения или небольшого текста; </w:t>
            </w:r>
          </w:p>
          <w:p w:rsidR="002D5A51" w:rsidRDefault="002D5A51" w:rsidP="001E7DFF">
            <w:pPr>
              <w:pStyle w:val="TableParagraph"/>
              <w:keepNext/>
              <w:ind w:left="108" w:right="126" w:firstLine="55"/>
            </w:pPr>
            <w:r>
              <w:t>высказывает своё мнение;</w:t>
            </w:r>
          </w:p>
        </w:tc>
        <w:tc>
          <w:tcPr>
            <w:tcW w:w="1792" w:type="pct"/>
          </w:tcPr>
          <w:p w:rsidR="002D5A51" w:rsidRPr="006C3321" w:rsidRDefault="002D5A51" w:rsidP="001E7DFF">
            <w:pPr>
              <w:pStyle w:val="TableParagraph"/>
              <w:keepNext/>
              <w:spacing w:line="201" w:lineRule="auto"/>
              <w:ind w:left="108" w:right="1398"/>
            </w:pPr>
            <w:r w:rsidRPr="006C3321">
              <w:t xml:space="preserve">строит логические цепи рассуждений; </w:t>
            </w:r>
          </w:p>
          <w:p w:rsidR="002D5A51" w:rsidRPr="006C3321" w:rsidRDefault="002D5A51" w:rsidP="001E7DFF">
            <w:pPr>
              <w:pStyle w:val="TableParagraph"/>
              <w:keepNext/>
              <w:spacing w:line="201" w:lineRule="auto"/>
              <w:ind w:left="108" w:right="1398"/>
            </w:pPr>
            <w:r w:rsidRPr="006C3321">
              <w:t xml:space="preserve">доказывает; </w:t>
            </w:r>
          </w:p>
          <w:p w:rsidR="002D5A51" w:rsidRDefault="002D5A51" w:rsidP="001E7DFF">
            <w:pPr>
              <w:pStyle w:val="TableParagraph"/>
              <w:keepNext/>
              <w:spacing w:line="201" w:lineRule="auto"/>
              <w:ind w:left="108" w:right="1398"/>
            </w:pPr>
            <w:r>
              <w:t>выдвигает и обосновывает гипотезы.</w:t>
            </w:r>
          </w:p>
        </w:tc>
      </w:tr>
      <w:tr w:rsidR="002D5A51" w:rsidTr="00963A04">
        <w:trPr>
          <w:trHeight w:val="20"/>
        </w:trPr>
        <w:tc>
          <w:tcPr>
            <w:tcW w:w="1490" w:type="pct"/>
            <w:gridSpan w:val="2"/>
          </w:tcPr>
          <w:p w:rsidR="002D5A51" w:rsidRDefault="002D5A51" w:rsidP="001E7DFF">
            <w:pPr>
              <w:pStyle w:val="TableParagraph"/>
              <w:keepNext/>
            </w:pPr>
          </w:p>
        </w:tc>
        <w:tc>
          <w:tcPr>
            <w:tcW w:w="1718" w:type="pct"/>
          </w:tcPr>
          <w:p w:rsidR="002D5A51" w:rsidRDefault="002D5A51" w:rsidP="001E7DFF">
            <w:pPr>
              <w:pStyle w:val="TableParagraph"/>
              <w:keepNext/>
              <w:ind w:left="108" w:right="126" w:firstLine="55"/>
            </w:pPr>
            <w:r>
              <w:rPr>
                <w:b/>
              </w:rPr>
              <w:t>Постановка и решении проблемы</w:t>
            </w:r>
          </w:p>
        </w:tc>
        <w:tc>
          <w:tcPr>
            <w:tcW w:w="1792" w:type="pct"/>
          </w:tcPr>
          <w:p w:rsidR="002D5A51" w:rsidRDefault="002D5A51" w:rsidP="001E7DFF">
            <w:pPr>
              <w:pStyle w:val="TableParagraph"/>
              <w:keepNext/>
              <w:spacing w:line="201" w:lineRule="auto"/>
              <w:ind w:left="108" w:right="1398"/>
            </w:pPr>
          </w:p>
        </w:tc>
      </w:tr>
      <w:tr w:rsidR="002D5A51" w:rsidTr="00963A04">
        <w:trPr>
          <w:trHeight w:val="20"/>
        </w:trPr>
        <w:tc>
          <w:tcPr>
            <w:tcW w:w="1490" w:type="pct"/>
            <w:gridSpan w:val="2"/>
          </w:tcPr>
          <w:p w:rsidR="002D5A51" w:rsidRDefault="002D5A51" w:rsidP="001E7DFF">
            <w:pPr>
              <w:pStyle w:val="TableParagraph"/>
              <w:keepNext/>
            </w:pPr>
          </w:p>
        </w:tc>
        <w:tc>
          <w:tcPr>
            <w:tcW w:w="1718" w:type="pct"/>
          </w:tcPr>
          <w:p w:rsidR="002D5A51" w:rsidRPr="006C3321" w:rsidRDefault="002D5A51" w:rsidP="001E7DFF">
            <w:pPr>
              <w:pStyle w:val="TableParagraph"/>
              <w:keepNext/>
              <w:spacing w:line="239" w:lineRule="exact"/>
              <w:ind w:left="108"/>
            </w:pPr>
            <w:r w:rsidRPr="006C3321">
              <w:t>формулирует проблемы с помощью</w:t>
            </w:r>
          </w:p>
          <w:p w:rsidR="002D5A51" w:rsidRPr="006C3321" w:rsidRDefault="002D5A51" w:rsidP="001E7DFF">
            <w:pPr>
              <w:pStyle w:val="TableParagraph"/>
              <w:keepNext/>
              <w:ind w:left="108" w:right="126" w:firstLine="55"/>
            </w:pPr>
            <w:r w:rsidRPr="006C3321">
              <w:t xml:space="preserve">учителя; </w:t>
            </w:r>
          </w:p>
          <w:p w:rsidR="002D5A51" w:rsidRPr="006C3321" w:rsidRDefault="002D5A51" w:rsidP="001E7DFF">
            <w:pPr>
              <w:pStyle w:val="TableParagraph"/>
              <w:keepNext/>
              <w:ind w:left="108" w:right="126" w:firstLine="55"/>
            </w:pPr>
            <w:r w:rsidRPr="006C3321">
              <w:t>включается в творческую деятельность под руководством учителя;</w:t>
            </w:r>
          </w:p>
        </w:tc>
        <w:tc>
          <w:tcPr>
            <w:tcW w:w="1792" w:type="pct"/>
          </w:tcPr>
          <w:p w:rsidR="002D5A51" w:rsidRPr="006C3321" w:rsidRDefault="002D5A51" w:rsidP="001E7DFF">
            <w:pPr>
              <w:pStyle w:val="TableParagraph"/>
              <w:keepNext/>
              <w:spacing w:line="199" w:lineRule="auto"/>
              <w:ind w:left="108" w:right="561"/>
            </w:pPr>
            <w:r w:rsidRPr="006C3321">
              <w:t>формулирует проблемы; самостоятельно создаёт способы решения проблем творческого и</w:t>
            </w:r>
          </w:p>
          <w:p w:rsidR="002D5A51" w:rsidRDefault="002D5A51" w:rsidP="001E7DFF">
            <w:pPr>
              <w:pStyle w:val="TableParagraph"/>
              <w:keepNext/>
              <w:spacing w:line="201" w:lineRule="auto"/>
              <w:ind w:left="108" w:right="1398"/>
            </w:pPr>
            <w:r>
              <w:t>поискового характера.</w:t>
            </w:r>
          </w:p>
        </w:tc>
      </w:tr>
    </w:tbl>
    <w:p w:rsidR="00D63CD4" w:rsidRDefault="00D63CD4" w:rsidP="001E7DFF">
      <w:pPr>
        <w:pStyle w:val="aff2"/>
        <w:keepNext/>
        <w:jc w:val="left"/>
        <w:rPr>
          <w:b/>
          <w:color w:val="FF0000"/>
          <w:sz w:val="24"/>
        </w:rPr>
      </w:pPr>
    </w:p>
    <w:p w:rsidR="002D5A51" w:rsidRDefault="002D5A51" w:rsidP="001E7DFF">
      <w:pPr>
        <w:keepNext/>
        <w:spacing w:after="3" w:line="266" w:lineRule="exact"/>
        <w:rPr>
          <w:b/>
        </w:rPr>
      </w:pPr>
      <w:r>
        <w:rPr>
          <w:b/>
        </w:rPr>
        <w:t>Планируемые результаты формирования регулятивных учебных умений</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4141"/>
        <w:gridCol w:w="4007"/>
      </w:tblGrid>
      <w:tr w:rsidR="002D5A51" w:rsidRPr="002D5A51" w:rsidTr="00963A04">
        <w:trPr>
          <w:trHeight w:val="827"/>
          <w:jc w:val="center"/>
        </w:trPr>
        <w:tc>
          <w:tcPr>
            <w:tcW w:w="2628" w:type="dxa"/>
          </w:tcPr>
          <w:p w:rsidR="002D5A51" w:rsidRPr="002D5A51" w:rsidRDefault="002D5A51" w:rsidP="001E7DFF">
            <w:pPr>
              <w:pStyle w:val="TableParagraph"/>
              <w:keepNext/>
              <w:spacing w:line="276" w:lineRule="exact"/>
              <w:ind w:left="105" w:right="130"/>
              <w:rPr>
                <w:rFonts w:ascii="Times New Roman" w:hAnsi="Times New Roman" w:cs="Times New Roman"/>
                <w:b/>
                <w:sz w:val="20"/>
                <w:szCs w:val="20"/>
                <w:lang w:val="ru-RU"/>
              </w:rPr>
            </w:pPr>
            <w:r w:rsidRPr="002D5A51">
              <w:rPr>
                <w:rFonts w:ascii="Times New Roman" w:hAnsi="Times New Roman" w:cs="Times New Roman"/>
                <w:b/>
                <w:sz w:val="20"/>
                <w:szCs w:val="20"/>
                <w:lang w:val="ru-RU"/>
              </w:rPr>
              <w:t>Сформированность УУД у детей при поступлении в школу</w:t>
            </w:r>
          </w:p>
        </w:tc>
        <w:tc>
          <w:tcPr>
            <w:tcW w:w="4141" w:type="dxa"/>
          </w:tcPr>
          <w:p w:rsidR="002D5A51" w:rsidRPr="002D5A51" w:rsidRDefault="002D5A51" w:rsidP="001E7DFF">
            <w:pPr>
              <w:pStyle w:val="TableParagraph"/>
              <w:keepNext/>
              <w:ind w:left="1104" w:right="616" w:hanging="466"/>
              <w:rPr>
                <w:rFonts w:ascii="Times New Roman" w:hAnsi="Times New Roman" w:cs="Times New Roman"/>
                <w:b/>
                <w:sz w:val="20"/>
                <w:szCs w:val="20"/>
                <w:lang w:val="ru-RU"/>
              </w:rPr>
            </w:pPr>
            <w:r w:rsidRPr="002D5A51">
              <w:rPr>
                <w:rFonts w:ascii="Times New Roman" w:hAnsi="Times New Roman" w:cs="Times New Roman"/>
                <w:b/>
                <w:sz w:val="20"/>
                <w:szCs w:val="20"/>
                <w:lang w:val="ru-RU"/>
              </w:rPr>
              <w:t>Планируемые результаты на конец 1 класса</w:t>
            </w:r>
          </w:p>
        </w:tc>
        <w:tc>
          <w:tcPr>
            <w:tcW w:w="4007" w:type="dxa"/>
          </w:tcPr>
          <w:p w:rsidR="002D5A51" w:rsidRPr="002D5A51" w:rsidRDefault="002D5A51" w:rsidP="001E7DFF">
            <w:pPr>
              <w:pStyle w:val="TableParagraph"/>
              <w:keepNext/>
              <w:tabs>
                <w:tab w:val="left" w:pos="3378"/>
              </w:tabs>
              <w:spacing w:line="276" w:lineRule="exact"/>
              <w:ind w:left="105" w:right="99"/>
              <w:jc w:val="both"/>
              <w:rPr>
                <w:rFonts w:ascii="Times New Roman" w:hAnsi="Times New Roman" w:cs="Times New Roman"/>
                <w:b/>
                <w:sz w:val="20"/>
                <w:szCs w:val="20"/>
                <w:lang w:val="ru-RU"/>
              </w:rPr>
            </w:pPr>
            <w:r w:rsidRPr="002D5A51">
              <w:rPr>
                <w:rFonts w:ascii="Times New Roman" w:hAnsi="Times New Roman" w:cs="Times New Roman"/>
                <w:b/>
                <w:sz w:val="20"/>
                <w:szCs w:val="20"/>
                <w:lang w:val="ru-RU"/>
              </w:rPr>
              <w:t>Планируемые результаты по формированию</w:t>
            </w:r>
            <w:r w:rsidRPr="002D5A51">
              <w:rPr>
                <w:rFonts w:ascii="Times New Roman" w:hAnsi="Times New Roman" w:cs="Times New Roman"/>
                <w:b/>
                <w:sz w:val="20"/>
                <w:szCs w:val="20"/>
                <w:lang w:val="ru-RU"/>
              </w:rPr>
              <w:tab/>
              <w:t>УУД выпускников начальной</w:t>
            </w:r>
            <w:r w:rsidRPr="002D5A51">
              <w:rPr>
                <w:rFonts w:ascii="Times New Roman" w:hAnsi="Times New Roman" w:cs="Times New Roman"/>
                <w:b/>
                <w:spacing w:val="-4"/>
                <w:sz w:val="20"/>
                <w:szCs w:val="20"/>
                <w:lang w:val="ru-RU"/>
              </w:rPr>
              <w:t xml:space="preserve"> </w:t>
            </w:r>
            <w:r w:rsidRPr="002D5A51">
              <w:rPr>
                <w:rFonts w:ascii="Times New Roman" w:hAnsi="Times New Roman" w:cs="Times New Roman"/>
                <w:b/>
                <w:sz w:val="20"/>
                <w:szCs w:val="20"/>
                <w:lang w:val="ru-RU"/>
              </w:rPr>
              <w:t>школы</w:t>
            </w:r>
          </w:p>
        </w:tc>
      </w:tr>
      <w:tr w:rsidR="002D5A51" w:rsidRPr="002D5A51" w:rsidTr="00963A04">
        <w:trPr>
          <w:trHeight w:val="1265"/>
          <w:jc w:val="center"/>
        </w:trPr>
        <w:tc>
          <w:tcPr>
            <w:tcW w:w="2628" w:type="dxa"/>
          </w:tcPr>
          <w:p w:rsidR="002D5A51" w:rsidRPr="002D5A51" w:rsidRDefault="002D5A51" w:rsidP="001E7DFF">
            <w:pPr>
              <w:pStyle w:val="TableParagraph"/>
              <w:keepNext/>
              <w:tabs>
                <w:tab w:val="left" w:pos="1568"/>
                <w:tab w:val="left" w:pos="2398"/>
              </w:tabs>
              <w:spacing w:line="242" w:lineRule="auto"/>
              <w:ind w:left="105" w:right="97"/>
              <w:rPr>
                <w:rFonts w:ascii="Times New Roman" w:hAnsi="Times New Roman" w:cs="Times New Roman"/>
                <w:sz w:val="20"/>
                <w:szCs w:val="20"/>
                <w:lang w:val="ru-RU"/>
              </w:rPr>
            </w:pPr>
            <w:r w:rsidRPr="002D5A51">
              <w:rPr>
                <w:rFonts w:ascii="Times New Roman" w:hAnsi="Times New Roman" w:cs="Times New Roman"/>
                <w:sz w:val="20"/>
                <w:szCs w:val="20"/>
                <w:lang w:val="ru-RU"/>
              </w:rPr>
              <w:t>Умеет</w:t>
            </w:r>
            <w:r w:rsidRPr="002D5A51">
              <w:rPr>
                <w:rFonts w:ascii="Times New Roman" w:hAnsi="Times New Roman" w:cs="Times New Roman"/>
                <w:sz w:val="20"/>
                <w:szCs w:val="20"/>
                <w:lang w:val="ru-RU"/>
              </w:rPr>
              <w:tab/>
            </w:r>
            <w:r w:rsidRPr="002D5A51">
              <w:rPr>
                <w:rFonts w:ascii="Times New Roman" w:hAnsi="Times New Roman" w:cs="Times New Roman"/>
                <w:spacing w:val="-1"/>
                <w:sz w:val="20"/>
                <w:szCs w:val="20"/>
                <w:lang w:val="ru-RU"/>
              </w:rPr>
              <w:t xml:space="preserve">проявлять </w:t>
            </w:r>
            <w:r w:rsidRPr="002D5A51">
              <w:rPr>
                <w:rFonts w:ascii="Times New Roman" w:hAnsi="Times New Roman" w:cs="Times New Roman"/>
                <w:sz w:val="20"/>
                <w:szCs w:val="20"/>
                <w:lang w:val="ru-RU"/>
              </w:rPr>
              <w:t>инициативность</w:t>
            </w:r>
            <w:r w:rsidRPr="002D5A51">
              <w:rPr>
                <w:rFonts w:ascii="Times New Roman" w:hAnsi="Times New Roman" w:cs="Times New Roman"/>
                <w:sz w:val="20"/>
                <w:szCs w:val="20"/>
                <w:lang w:val="ru-RU"/>
              </w:rPr>
              <w:tab/>
              <w:t>и</w:t>
            </w:r>
          </w:p>
          <w:p w:rsidR="002D5A51" w:rsidRPr="002D5A51" w:rsidRDefault="002D5A51" w:rsidP="001E7DFF">
            <w:pPr>
              <w:pStyle w:val="TableParagraph"/>
              <w:keepNext/>
              <w:tabs>
                <w:tab w:val="left" w:pos="2416"/>
              </w:tabs>
              <w:spacing w:line="249"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самостоятельность</w:t>
            </w:r>
            <w:r w:rsidRPr="002D5A51">
              <w:rPr>
                <w:rFonts w:ascii="Times New Roman" w:hAnsi="Times New Roman" w:cs="Times New Roman"/>
                <w:sz w:val="20"/>
                <w:szCs w:val="20"/>
                <w:lang w:val="ru-RU"/>
              </w:rPr>
              <w:tab/>
              <w:t>в</w:t>
            </w:r>
          </w:p>
          <w:p w:rsidR="002D5A51" w:rsidRPr="002D5A51" w:rsidRDefault="002D5A51" w:rsidP="001E7DFF">
            <w:pPr>
              <w:pStyle w:val="TableParagraph"/>
              <w:keepNext/>
              <w:tabs>
                <w:tab w:val="left" w:pos="1007"/>
                <w:tab w:val="left" w:pos="1779"/>
              </w:tabs>
              <w:spacing w:line="252" w:lineRule="exact"/>
              <w:ind w:left="105" w:right="96"/>
              <w:rPr>
                <w:rFonts w:ascii="Times New Roman" w:hAnsi="Times New Roman" w:cs="Times New Roman"/>
                <w:sz w:val="20"/>
                <w:szCs w:val="20"/>
              </w:rPr>
            </w:pPr>
            <w:r w:rsidRPr="002D5A51">
              <w:rPr>
                <w:rFonts w:ascii="Times New Roman" w:hAnsi="Times New Roman" w:cs="Times New Roman"/>
                <w:sz w:val="20"/>
                <w:szCs w:val="20"/>
              </w:rPr>
              <w:t>разных</w:t>
            </w:r>
            <w:r w:rsidRPr="002D5A51">
              <w:rPr>
                <w:rFonts w:ascii="Times New Roman" w:hAnsi="Times New Roman" w:cs="Times New Roman"/>
                <w:sz w:val="20"/>
                <w:szCs w:val="20"/>
              </w:rPr>
              <w:tab/>
              <w:t>видах</w:t>
            </w:r>
            <w:r w:rsidRPr="002D5A51">
              <w:rPr>
                <w:rFonts w:ascii="Times New Roman" w:hAnsi="Times New Roman" w:cs="Times New Roman"/>
                <w:sz w:val="20"/>
                <w:szCs w:val="20"/>
              </w:rPr>
              <w:tab/>
              <w:t>детской деятельности</w:t>
            </w:r>
          </w:p>
        </w:tc>
        <w:tc>
          <w:tcPr>
            <w:tcW w:w="4141" w:type="dxa"/>
          </w:tcPr>
          <w:p w:rsidR="002D5A51" w:rsidRPr="002D5A51" w:rsidRDefault="002D5A51" w:rsidP="001E7DFF">
            <w:pPr>
              <w:pStyle w:val="TableParagraph"/>
              <w:keepNext/>
              <w:spacing w:line="246" w:lineRule="exact"/>
              <w:ind w:left="106"/>
              <w:rPr>
                <w:rFonts w:ascii="Times New Roman" w:hAnsi="Times New Roman" w:cs="Times New Roman"/>
                <w:sz w:val="20"/>
                <w:szCs w:val="20"/>
                <w:lang w:val="ru-RU"/>
              </w:rPr>
            </w:pPr>
            <w:r w:rsidRPr="002D5A51">
              <w:rPr>
                <w:rFonts w:ascii="Times New Roman" w:hAnsi="Times New Roman" w:cs="Times New Roman"/>
                <w:sz w:val="20"/>
                <w:szCs w:val="20"/>
                <w:lang w:val="ru-RU"/>
              </w:rPr>
              <w:t>Принимает и сохраняет учебную задачу;</w:t>
            </w:r>
          </w:p>
        </w:tc>
        <w:tc>
          <w:tcPr>
            <w:tcW w:w="4007" w:type="dxa"/>
          </w:tcPr>
          <w:p w:rsidR="002D5A51" w:rsidRPr="002D5A51" w:rsidRDefault="002D5A51" w:rsidP="001E7DFF">
            <w:pPr>
              <w:pStyle w:val="TableParagraph"/>
              <w:keepNext/>
              <w:ind w:left="105" w:right="209"/>
              <w:rPr>
                <w:rFonts w:ascii="Times New Roman" w:hAnsi="Times New Roman" w:cs="Times New Roman"/>
                <w:sz w:val="20"/>
                <w:szCs w:val="20"/>
                <w:lang w:val="ru-RU"/>
              </w:rPr>
            </w:pPr>
            <w:r w:rsidRPr="002D5A51">
              <w:rPr>
                <w:rFonts w:ascii="Times New Roman" w:hAnsi="Times New Roman" w:cs="Times New Roman"/>
                <w:sz w:val="20"/>
                <w:szCs w:val="20"/>
                <w:lang w:val="ru-RU"/>
              </w:rPr>
              <w:t>Умеет ставить учебную задачу на основе соотнесения того, что уже известно и усвоено учащимися, и того, что ещё неизвестно;</w:t>
            </w:r>
          </w:p>
        </w:tc>
      </w:tr>
      <w:tr w:rsidR="002D5A51" w:rsidRPr="002D5A51" w:rsidTr="00963A04">
        <w:trPr>
          <w:trHeight w:val="760"/>
          <w:jc w:val="center"/>
        </w:trPr>
        <w:tc>
          <w:tcPr>
            <w:tcW w:w="2628" w:type="dxa"/>
          </w:tcPr>
          <w:p w:rsidR="002D5A51" w:rsidRPr="002D5A51" w:rsidRDefault="002D5A51" w:rsidP="001E7DFF">
            <w:pPr>
              <w:pStyle w:val="TableParagraph"/>
              <w:keepNex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Умеет выбирать себе род занятий</w:t>
            </w:r>
          </w:p>
        </w:tc>
        <w:tc>
          <w:tcPr>
            <w:tcW w:w="4141" w:type="dxa"/>
          </w:tcPr>
          <w:p w:rsidR="002D5A51" w:rsidRPr="002D5A51" w:rsidRDefault="002D5A51" w:rsidP="001E7DFF">
            <w:pPr>
              <w:pStyle w:val="TableParagraph"/>
              <w:keepNext/>
              <w:ind w:left="106" w:right="434"/>
              <w:rPr>
                <w:rFonts w:ascii="Times New Roman" w:hAnsi="Times New Roman" w:cs="Times New Roman"/>
                <w:sz w:val="20"/>
                <w:szCs w:val="20"/>
                <w:lang w:val="ru-RU"/>
              </w:rPr>
            </w:pPr>
            <w:r w:rsidRPr="002D5A51">
              <w:rPr>
                <w:rFonts w:ascii="Times New Roman" w:hAnsi="Times New Roman" w:cs="Times New Roman"/>
                <w:sz w:val="20"/>
                <w:szCs w:val="20"/>
                <w:lang w:val="ru-RU"/>
              </w:rPr>
              <w:t>учитывает выделенные учителем ориентиры действия в новом учебном</w:t>
            </w:r>
          </w:p>
          <w:p w:rsidR="002D5A51" w:rsidRPr="002D5A51" w:rsidRDefault="002D5A51" w:rsidP="001E7DFF">
            <w:pPr>
              <w:pStyle w:val="TableParagraph"/>
              <w:keepNext/>
              <w:spacing w:line="238" w:lineRule="exact"/>
              <w:ind w:left="106"/>
              <w:rPr>
                <w:rFonts w:ascii="Times New Roman" w:hAnsi="Times New Roman" w:cs="Times New Roman"/>
                <w:sz w:val="20"/>
                <w:szCs w:val="20"/>
                <w:lang w:val="ru-RU"/>
              </w:rPr>
            </w:pPr>
            <w:r w:rsidRPr="002D5A51">
              <w:rPr>
                <w:rFonts w:ascii="Times New Roman" w:hAnsi="Times New Roman" w:cs="Times New Roman"/>
                <w:sz w:val="20"/>
                <w:szCs w:val="20"/>
                <w:lang w:val="ru-RU"/>
              </w:rPr>
              <w:t>материале в сотрудничестве с учителем;</w:t>
            </w:r>
          </w:p>
        </w:tc>
        <w:tc>
          <w:tcPr>
            <w:tcW w:w="4007" w:type="dxa"/>
          </w:tcPr>
          <w:p w:rsidR="002D5A51" w:rsidRPr="002D5A51" w:rsidRDefault="002D5A51" w:rsidP="001E7DFF">
            <w:pPr>
              <w:pStyle w:val="TableParagraph"/>
              <w:keepNext/>
              <w:ind w:left="105" w:right="189"/>
              <w:rPr>
                <w:rFonts w:ascii="Times New Roman" w:hAnsi="Times New Roman" w:cs="Times New Roman"/>
                <w:sz w:val="20"/>
                <w:szCs w:val="20"/>
                <w:lang w:val="ru-RU"/>
              </w:rPr>
            </w:pPr>
            <w:r w:rsidRPr="002D5A51">
              <w:rPr>
                <w:rFonts w:ascii="Times New Roman" w:hAnsi="Times New Roman" w:cs="Times New Roman"/>
                <w:sz w:val="20"/>
                <w:szCs w:val="20"/>
                <w:lang w:val="ru-RU"/>
              </w:rPr>
              <w:t>Выделяет ориентиры действия в новом учебном материале</w:t>
            </w:r>
          </w:p>
        </w:tc>
      </w:tr>
      <w:tr w:rsidR="002D5A51" w:rsidRPr="002D5A51" w:rsidTr="00963A04">
        <w:trPr>
          <w:trHeight w:val="1264"/>
          <w:jc w:val="center"/>
        </w:trPr>
        <w:tc>
          <w:tcPr>
            <w:tcW w:w="2628"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141" w:type="dxa"/>
          </w:tcPr>
          <w:p w:rsidR="002D5A51" w:rsidRPr="002D5A51" w:rsidRDefault="002D5A51" w:rsidP="001E7DFF">
            <w:pPr>
              <w:pStyle w:val="TableParagraph"/>
              <w:keepNext/>
              <w:ind w:left="106" w:right="201"/>
              <w:rPr>
                <w:rFonts w:ascii="Times New Roman" w:hAnsi="Times New Roman" w:cs="Times New Roman"/>
                <w:sz w:val="20"/>
                <w:szCs w:val="20"/>
                <w:lang w:val="ru-RU"/>
              </w:rPr>
            </w:pPr>
            <w:r w:rsidRPr="002D5A51">
              <w:rPr>
                <w:rFonts w:ascii="Times New Roman" w:hAnsi="Times New Roman" w:cs="Times New Roman"/>
                <w:sz w:val="20"/>
                <w:szCs w:val="20"/>
                <w:lang w:val="ru-RU"/>
              </w:rPr>
              <w:t>планирует совместно с учителем свои действия в соответствии с поставленной задачей и условиями её реализации,</w:t>
            </w:r>
          </w:p>
        </w:tc>
        <w:tc>
          <w:tcPr>
            <w:tcW w:w="4007" w:type="dxa"/>
          </w:tcPr>
          <w:p w:rsidR="002D5A51" w:rsidRPr="002D5A51" w:rsidRDefault="002D5A51" w:rsidP="001E7DFF">
            <w:pPr>
              <w:pStyle w:val="TableParagraph"/>
              <w:keepNext/>
              <w:ind w:left="105" w:right="315"/>
              <w:rPr>
                <w:rFonts w:ascii="Times New Roman" w:hAnsi="Times New Roman" w:cs="Times New Roman"/>
                <w:sz w:val="20"/>
                <w:szCs w:val="20"/>
                <w:lang w:val="ru-RU"/>
              </w:rPr>
            </w:pPr>
            <w:r w:rsidRPr="002D5A51">
              <w:rPr>
                <w:rFonts w:ascii="Times New Roman" w:hAnsi="Times New Roman" w:cs="Times New Roman"/>
                <w:sz w:val="20"/>
                <w:szCs w:val="20"/>
                <w:lang w:val="ru-RU"/>
              </w:rPr>
              <w:t>умеет планировать, т.е определять последовательности промежуточных целей с учётом конечного результата; умеет составлять план и определять</w:t>
            </w:r>
          </w:p>
          <w:p w:rsidR="002D5A51" w:rsidRPr="002D5A51" w:rsidRDefault="002D5A51" w:rsidP="001E7DFF">
            <w:pPr>
              <w:pStyle w:val="TableParagraph"/>
              <w:keepNext/>
              <w:spacing w:line="238" w:lineRule="exact"/>
              <w:ind w:left="105"/>
              <w:rPr>
                <w:rFonts w:ascii="Times New Roman" w:hAnsi="Times New Roman" w:cs="Times New Roman"/>
                <w:sz w:val="20"/>
                <w:szCs w:val="20"/>
              </w:rPr>
            </w:pPr>
            <w:r w:rsidRPr="002D5A51">
              <w:rPr>
                <w:rFonts w:ascii="Times New Roman" w:hAnsi="Times New Roman" w:cs="Times New Roman"/>
                <w:sz w:val="20"/>
                <w:szCs w:val="20"/>
              </w:rPr>
              <w:t>последовательность действий</w:t>
            </w:r>
          </w:p>
        </w:tc>
      </w:tr>
      <w:tr w:rsidR="002D5A51" w:rsidRPr="002D5A51" w:rsidTr="00963A04">
        <w:trPr>
          <w:trHeight w:val="1012"/>
          <w:jc w:val="center"/>
        </w:trPr>
        <w:tc>
          <w:tcPr>
            <w:tcW w:w="2628" w:type="dxa"/>
          </w:tcPr>
          <w:p w:rsidR="002D5A51" w:rsidRPr="002D5A51" w:rsidRDefault="002D5A51" w:rsidP="001E7DFF">
            <w:pPr>
              <w:pStyle w:val="TableParagraph"/>
              <w:keepNext/>
              <w:tabs>
                <w:tab w:val="left" w:pos="1539"/>
              </w:tabs>
              <w:spacing w:line="247"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Способен</w:t>
            </w:r>
            <w:r w:rsidRPr="002D5A51">
              <w:rPr>
                <w:rFonts w:ascii="Times New Roman" w:hAnsi="Times New Roman" w:cs="Times New Roman"/>
                <w:sz w:val="20"/>
                <w:szCs w:val="20"/>
                <w:lang w:val="ru-RU"/>
              </w:rPr>
              <w:tab/>
              <w:t>выстроить</w:t>
            </w:r>
          </w:p>
          <w:p w:rsidR="002D5A51" w:rsidRPr="002D5A51" w:rsidRDefault="002D5A51" w:rsidP="001E7DFF">
            <w:pPr>
              <w:pStyle w:val="TableParagraph"/>
              <w:keepNext/>
              <w:tabs>
                <w:tab w:val="left" w:pos="2073"/>
              </w:tabs>
              <w:spacing w:before="5" w:line="252" w:lineRule="exact"/>
              <w:ind w:left="105" w:right="96"/>
              <w:jc w:val="both"/>
              <w:rPr>
                <w:rFonts w:ascii="Times New Roman" w:hAnsi="Times New Roman" w:cs="Times New Roman"/>
                <w:sz w:val="20"/>
                <w:szCs w:val="20"/>
                <w:lang w:val="ru-RU"/>
              </w:rPr>
            </w:pPr>
            <w:r w:rsidRPr="002D5A51">
              <w:rPr>
                <w:rFonts w:ascii="Times New Roman" w:hAnsi="Times New Roman" w:cs="Times New Roman"/>
                <w:sz w:val="20"/>
                <w:szCs w:val="20"/>
                <w:lang w:val="ru-RU"/>
              </w:rPr>
              <w:t>внутренний</w:t>
            </w:r>
            <w:r w:rsidRPr="002D5A51">
              <w:rPr>
                <w:rFonts w:ascii="Times New Roman" w:hAnsi="Times New Roman" w:cs="Times New Roman"/>
                <w:sz w:val="20"/>
                <w:szCs w:val="20"/>
                <w:lang w:val="ru-RU"/>
              </w:rPr>
              <w:tab/>
              <w:t>план действия в игровой деятельности</w:t>
            </w:r>
          </w:p>
        </w:tc>
        <w:tc>
          <w:tcPr>
            <w:tcW w:w="4141" w:type="dxa"/>
          </w:tcPr>
          <w:p w:rsidR="002D5A51" w:rsidRPr="002D5A51" w:rsidRDefault="002D5A51" w:rsidP="001E7DFF">
            <w:pPr>
              <w:pStyle w:val="TableParagraph"/>
              <w:keepNext/>
              <w:ind w:left="106" w:right="251"/>
              <w:rPr>
                <w:rFonts w:ascii="Times New Roman" w:hAnsi="Times New Roman" w:cs="Times New Roman"/>
                <w:sz w:val="20"/>
                <w:szCs w:val="20"/>
                <w:lang w:val="ru-RU"/>
              </w:rPr>
            </w:pPr>
            <w:r w:rsidRPr="002D5A51">
              <w:rPr>
                <w:rFonts w:ascii="Times New Roman" w:hAnsi="Times New Roman" w:cs="Times New Roman"/>
                <w:sz w:val="20"/>
                <w:szCs w:val="20"/>
                <w:lang w:val="ru-RU"/>
              </w:rPr>
              <w:t>Переносит навыки построения внутреннего плана действий из игровой деятельности в учебную</w:t>
            </w:r>
          </w:p>
        </w:tc>
        <w:tc>
          <w:tcPr>
            <w:tcW w:w="4007" w:type="dxa"/>
          </w:tcPr>
          <w:p w:rsidR="002D5A51" w:rsidRPr="002D5A51" w:rsidRDefault="002D5A51" w:rsidP="001E7DFF">
            <w:pPr>
              <w:pStyle w:val="TableParagraph"/>
              <w:keepNext/>
              <w:ind w:left="105" w:right="524"/>
              <w:rPr>
                <w:rFonts w:ascii="Times New Roman" w:hAnsi="Times New Roman" w:cs="Times New Roman"/>
                <w:sz w:val="20"/>
                <w:szCs w:val="20"/>
                <w:lang w:val="ru-RU"/>
              </w:rPr>
            </w:pPr>
            <w:r w:rsidRPr="002D5A51">
              <w:rPr>
                <w:rFonts w:ascii="Times New Roman" w:hAnsi="Times New Roman" w:cs="Times New Roman"/>
                <w:sz w:val="20"/>
                <w:szCs w:val="20"/>
                <w:lang w:val="ru-RU"/>
              </w:rPr>
              <w:t xml:space="preserve">умеет прогнозировать результат и уровень усвоения знаний, его временных </w:t>
            </w:r>
            <w:r w:rsidRPr="002D5A51">
              <w:rPr>
                <w:rFonts w:ascii="Times New Roman" w:hAnsi="Times New Roman" w:cs="Times New Roman"/>
                <w:i/>
                <w:sz w:val="20"/>
                <w:szCs w:val="20"/>
                <w:lang w:val="ru-RU"/>
              </w:rPr>
              <w:t>х</w:t>
            </w:r>
            <w:r w:rsidRPr="002D5A51">
              <w:rPr>
                <w:rFonts w:ascii="Times New Roman" w:hAnsi="Times New Roman" w:cs="Times New Roman"/>
                <w:sz w:val="20"/>
                <w:szCs w:val="20"/>
                <w:lang w:val="ru-RU"/>
              </w:rPr>
              <w:t>арактеристик;</w:t>
            </w:r>
          </w:p>
        </w:tc>
      </w:tr>
      <w:tr w:rsidR="002D5A51" w:rsidRPr="002D5A51" w:rsidTr="00963A04">
        <w:trPr>
          <w:trHeight w:val="1264"/>
          <w:jc w:val="center"/>
        </w:trPr>
        <w:tc>
          <w:tcPr>
            <w:tcW w:w="2628"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141" w:type="dxa"/>
          </w:tcPr>
          <w:p w:rsidR="002D5A51" w:rsidRPr="002D5A51" w:rsidRDefault="002D5A51" w:rsidP="001E7DFF">
            <w:pPr>
              <w:pStyle w:val="TableParagraph"/>
              <w:keepNext/>
              <w:ind w:left="106" w:right="613"/>
              <w:rPr>
                <w:rFonts w:ascii="Times New Roman" w:hAnsi="Times New Roman" w:cs="Times New Roman"/>
                <w:sz w:val="20"/>
                <w:szCs w:val="20"/>
                <w:lang w:val="ru-RU"/>
              </w:rPr>
            </w:pPr>
            <w:r w:rsidRPr="002D5A51">
              <w:rPr>
                <w:rFonts w:ascii="Times New Roman" w:hAnsi="Times New Roman" w:cs="Times New Roman"/>
                <w:sz w:val="20"/>
                <w:szCs w:val="20"/>
                <w:lang w:val="ru-RU"/>
              </w:rPr>
              <w:t>Осваивает правила планирования, контроля способа решения;</w:t>
            </w:r>
          </w:p>
        </w:tc>
        <w:tc>
          <w:tcPr>
            <w:tcW w:w="4007" w:type="dxa"/>
          </w:tcPr>
          <w:p w:rsidR="002D5A51" w:rsidRPr="002D5A51" w:rsidRDefault="002D5A51" w:rsidP="001E7DFF">
            <w:pPr>
              <w:pStyle w:val="TableParagraph"/>
              <w:keepNext/>
              <w:ind w:left="105" w:right="850"/>
              <w:rPr>
                <w:rFonts w:ascii="Times New Roman" w:hAnsi="Times New Roman" w:cs="Times New Roman"/>
                <w:sz w:val="20"/>
                <w:szCs w:val="20"/>
                <w:lang w:val="ru-RU"/>
              </w:rPr>
            </w:pPr>
            <w:r w:rsidRPr="002D5A51">
              <w:rPr>
                <w:rFonts w:ascii="Times New Roman" w:hAnsi="Times New Roman" w:cs="Times New Roman"/>
                <w:sz w:val="20"/>
                <w:szCs w:val="20"/>
                <w:lang w:val="ru-RU"/>
              </w:rPr>
              <w:t>умеет вносить необходимые дополнения и</w:t>
            </w:r>
            <w:r w:rsidRPr="002D5A51">
              <w:rPr>
                <w:rFonts w:ascii="Times New Roman" w:hAnsi="Times New Roman" w:cs="Times New Roman"/>
                <w:spacing w:val="54"/>
                <w:sz w:val="20"/>
                <w:szCs w:val="20"/>
                <w:lang w:val="ru-RU"/>
              </w:rPr>
              <w:t xml:space="preserve"> </w:t>
            </w:r>
            <w:r w:rsidRPr="002D5A51">
              <w:rPr>
                <w:rFonts w:ascii="Times New Roman" w:hAnsi="Times New Roman" w:cs="Times New Roman"/>
                <w:sz w:val="20"/>
                <w:szCs w:val="20"/>
                <w:lang w:val="ru-RU"/>
              </w:rPr>
              <w:t>изменения</w:t>
            </w:r>
          </w:p>
          <w:p w:rsidR="002D5A51" w:rsidRPr="002D5A51" w:rsidRDefault="002D5A51" w:rsidP="001E7DFF">
            <w:pPr>
              <w:pStyle w:val="TableParagraph"/>
              <w:keepNext/>
              <w:ind w:left="105" w:right="606" w:firstLine="55"/>
              <w:rPr>
                <w:rFonts w:ascii="Times New Roman" w:hAnsi="Times New Roman" w:cs="Times New Roman"/>
                <w:sz w:val="20"/>
                <w:szCs w:val="20"/>
                <w:lang w:val="ru-RU"/>
              </w:rPr>
            </w:pPr>
            <w:r w:rsidRPr="002D5A51">
              <w:rPr>
                <w:rFonts w:ascii="Times New Roman" w:hAnsi="Times New Roman" w:cs="Times New Roman"/>
                <w:sz w:val="20"/>
                <w:szCs w:val="20"/>
                <w:lang w:val="ru-RU"/>
              </w:rPr>
              <w:t>в план и способ действия в случае расхождения эталона, реального</w:t>
            </w:r>
          </w:p>
          <w:p w:rsidR="002D5A51" w:rsidRPr="002D5A51" w:rsidRDefault="002D5A51" w:rsidP="001E7DFF">
            <w:pPr>
              <w:pStyle w:val="TableParagraph"/>
              <w:keepNext/>
              <w:spacing w:line="238" w:lineRule="exact"/>
              <w:ind w:left="105"/>
              <w:rPr>
                <w:rFonts w:ascii="Times New Roman" w:hAnsi="Times New Roman" w:cs="Times New Roman"/>
                <w:sz w:val="20"/>
                <w:szCs w:val="20"/>
              </w:rPr>
            </w:pPr>
            <w:r w:rsidRPr="002D5A51">
              <w:rPr>
                <w:rFonts w:ascii="Times New Roman" w:hAnsi="Times New Roman" w:cs="Times New Roman"/>
                <w:sz w:val="20"/>
                <w:szCs w:val="20"/>
              </w:rPr>
              <w:t>действия и его результата;</w:t>
            </w:r>
          </w:p>
        </w:tc>
      </w:tr>
      <w:tr w:rsidR="002D5A51" w:rsidRPr="002D5A51" w:rsidTr="00963A04">
        <w:trPr>
          <w:trHeight w:val="506"/>
          <w:jc w:val="center"/>
        </w:trPr>
        <w:tc>
          <w:tcPr>
            <w:tcW w:w="2628" w:type="dxa"/>
          </w:tcPr>
          <w:p w:rsidR="002D5A51" w:rsidRPr="002D5A51" w:rsidRDefault="002D5A51" w:rsidP="001E7DFF">
            <w:pPr>
              <w:pStyle w:val="TableParagraph"/>
              <w:keepNext/>
              <w:rPr>
                <w:rFonts w:ascii="Times New Roman" w:hAnsi="Times New Roman" w:cs="Times New Roman"/>
                <w:sz w:val="20"/>
                <w:szCs w:val="20"/>
              </w:rPr>
            </w:pPr>
          </w:p>
        </w:tc>
        <w:tc>
          <w:tcPr>
            <w:tcW w:w="4141" w:type="dxa"/>
          </w:tcPr>
          <w:p w:rsidR="002D5A51" w:rsidRPr="002D5A51" w:rsidRDefault="002D5A51" w:rsidP="001E7DFF">
            <w:pPr>
              <w:pStyle w:val="TableParagraph"/>
              <w:keepNext/>
              <w:spacing w:line="247" w:lineRule="exact"/>
              <w:ind w:left="106"/>
              <w:rPr>
                <w:rFonts w:ascii="Times New Roman" w:hAnsi="Times New Roman" w:cs="Times New Roman"/>
                <w:sz w:val="20"/>
                <w:szCs w:val="20"/>
                <w:lang w:val="ru-RU"/>
              </w:rPr>
            </w:pPr>
            <w:r w:rsidRPr="002D5A51">
              <w:rPr>
                <w:rFonts w:ascii="Times New Roman" w:hAnsi="Times New Roman" w:cs="Times New Roman"/>
                <w:sz w:val="20"/>
                <w:szCs w:val="20"/>
                <w:lang w:val="ru-RU"/>
              </w:rPr>
              <w:t>осваивает способы итогового,</w:t>
            </w:r>
          </w:p>
          <w:p w:rsidR="002D5A51" w:rsidRPr="002D5A51" w:rsidRDefault="002D5A51" w:rsidP="001E7DFF">
            <w:pPr>
              <w:pStyle w:val="TableParagraph"/>
              <w:keepNext/>
              <w:spacing w:before="1" w:line="238" w:lineRule="exact"/>
              <w:ind w:left="106"/>
              <w:rPr>
                <w:rFonts w:ascii="Times New Roman" w:hAnsi="Times New Roman" w:cs="Times New Roman"/>
                <w:sz w:val="20"/>
                <w:szCs w:val="20"/>
                <w:lang w:val="ru-RU"/>
              </w:rPr>
            </w:pPr>
            <w:r w:rsidRPr="002D5A51">
              <w:rPr>
                <w:rFonts w:ascii="Times New Roman" w:hAnsi="Times New Roman" w:cs="Times New Roman"/>
                <w:sz w:val="20"/>
                <w:szCs w:val="20"/>
                <w:lang w:val="ru-RU"/>
              </w:rPr>
              <w:t>пошагового контроля по результату</w:t>
            </w:r>
          </w:p>
        </w:tc>
        <w:tc>
          <w:tcPr>
            <w:tcW w:w="4007" w:type="dxa"/>
          </w:tcPr>
          <w:p w:rsidR="002D5A51" w:rsidRPr="002D5A51" w:rsidRDefault="002D5A51" w:rsidP="001E7DFF">
            <w:pPr>
              <w:pStyle w:val="TableParagraph"/>
              <w:keepNext/>
              <w:spacing w:line="247"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умеет соотнести способ действия и его</w:t>
            </w:r>
          </w:p>
          <w:p w:rsidR="002D5A51" w:rsidRPr="002D5A51" w:rsidRDefault="002D5A51" w:rsidP="001E7DFF">
            <w:pPr>
              <w:pStyle w:val="TableParagraph"/>
              <w:keepNext/>
              <w:spacing w:before="1" w:line="238" w:lineRule="exact"/>
              <w:ind w:left="105"/>
              <w:rPr>
                <w:rFonts w:ascii="Times New Roman" w:hAnsi="Times New Roman" w:cs="Times New Roman"/>
                <w:sz w:val="20"/>
                <w:szCs w:val="20"/>
              </w:rPr>
            </w:pPr>
            <w:r w:rsidRPr="002D5A51">
              <w:rPr>
                <w:rFonts w:ascii="Times New Roman" w:hAnsi="Times New Roman" w:cs="Times New Roman"/>
                <w:sz w:val="20"/>
                <w:szCs w:val="20"/>
              </w:rPr>
              <w:t>результат с заданным эталоном</w:t>
            </w:r>
          </w:p>
        </w:tc>
      </w:tr>
      <w:tr w:rsidR="002D5A51" w:rsidRPr="002D5A51" w:rsidTr="00963A04">
        <w:trPr>
          <w:trHeight w:val="1264"/>
          <w:jc w:val="center"/>
        </w:trPr>
        <w:tc>
          <w:tcPr>
            <w:tcW w:w="2628" w:type="dxa"/>
          </w:tcPr>
          <w:p w:rsidR="002D5A51" w:rsidRPr="002D5A51" w:rsidRDefault="002D5A51" w:rsidP="001E7DFF">
            <w:pPr>
              <w:pStyle w:val="TableParagraph"/>
              <w:keepNext/>
              <w:ind w:left="105" w:right="340"/>
              <w:rPr>
                <w:rFonts w:ascii="Times New Roman" w:hAnsi="Times New Roman" w:cs="Times New Roman"/>
                <w:sz w:val="20"/>
                <w:szCs w:val="20"/>
                <w:lang w:val="ru-RU"/>
              </w:rPr>
            </w:pPr>
            <w:r w:rsidRPr="002D5A51">
              <w:rPr>
                <w:rFonts w:ascii="Times New Roman" w:hAnsi="Times New Roman" w:cs="Times New Roman"/>
                <w:sz w:val="20"/>
                <w:szCs w:val="20"/>
                <w:lang w:val="ru-RU"/>
              </w:rPr>
              <w:t>Проявляет умения произвольности предметного действия.</w:t>
            </w:r>
          </w:p>
        </w:tc>
        <w:tc>
          <w:tcPr>
            <w:tcW w:w="4141" w:type="dxa"/>
          </w:tcPr>
          <w:p w:rsidR="002D5A51" w:rsidRPr="002D5A51" w:rsidRDefault="002D5A51" w:rsidP="001E7DFF">
            <w:pPr>
              <w:pStyle w:val="TableParagraph"/>
              <w:keepNext/>
              <w:spacing w:line="242" w:lineRule="auto"/>
              <w:ind w:left="106" w:right="757"/>
              <w:rPr>
                <w:rFonts w:ascii="Times New Roman" w:hAnsi="Times New Roman" w:cs="Times New Roman"/>
                <w:sz w:val="20"/>
                <w:szCs w:val="20"/>
                <w:lang w:val="ru-RU"/>
              </w:rPr>
            </w:pPr>
            <w:r w:rsidRPr="002D5A51">
              <w:rPr>
                <w:rFonts w:ascii="Times New Roman" w:hAnsi="Times New Roman" w:cs="Times New Roman"/>
                <w:sz w:val="20"/>
                <w:szCs w:val="20"/>
                <w:lang w:val="ru-RU"/>
              </w:rPr>
              <w:t>овладевает способами самооценки выполнения действия,</w:t>
            </w:r>
          </w:p>
          <w:p w:rsidR="002D5A51" w:rsidRPr="002D5A51" w:rsidRDefault="002D5A51" w:rsidP="001E7DFF">
            <w:pPr>
              <w:pStyle w:val="TableParagraph"/>
              <w:keepNext/>
              <w:ind w:left="106" w:right="87"/>
              <w:rPr>
                <w:rFonts w:ascii="Times New Roman" w:hAnsi="Times New Roman" w:cs="Times New Roman"/>
                <w:sz w:val="20"/>
                <w:szCs w:val="20"/>
                <w:lang w:val="ru-RU"/>
              </w:rPr>
            </w:pPr>
            <w:r w:rsidRPr="002D5A51">
              <w:rPr>
                <w:rFonts w:ascii="Times New Roman" w:hAnsi="Times New Roman" w:cs="Times New Roman"/>
                <w:sz w:val="20"/>
                <w:szCs w:val="20"/>
                <w:lang w:val="ru-RU"/>
              </w:rPr>
              <w:t>- адекватно воспринимает предложения и оценку учителей, товарищей, родителей</w:t>
            </w:r>
          </w:p>
          <w:p w:rsidR="002D5A51" w:rsidRPr="002D5A51" w:rsidRDefault="002D5A51" w:rsidP="001E7DFF">
            <w:pPr>
              <w:pStyle w:val="TableParagraph"/>
              <w:keepNext/>
              <w:spacing w:line="238" w:lineRule="exact"/>
              <w:ind w:left="106"/>
              <w:rPr>
                <w:rFonts w:ascii="Times New Roman" w:hAnsi="Times New Roman" w:cs="Times New Roman"/>
                <w:sz w:val="20"/>
                <w:szCs w:val="20"/>
              </w:rPr>
            </w:pPr>
            <w:r w:rsidRPr="002D5A51">
              <w:rPr>
                <w:rFonts w:ascii="Times New Roman" w:hAnsi="Times New Roman" w:cs="Times New Roman"/>
                <w:sz w:val="20"/>
                <w:szCs w:val="20"/>
              </w:rPr>
              <w:t>и других людей;</w:t>
            </w:r>
          </w:p>
        </w:tc>
        <w:tc>
          <w:tcPr>
            <w:tcW w:w="4007" w:type="dxa"/>
          </w:tcPr>
          <w:p w:rsidR="002D5A51" w:rsidRPr="002D5A51" w:rsidRDefault="002D5A51" w:rsidP="001E7DFF">
            <w:pPr>
              <w:pStyle w:val="TableParagraph"/>
              <w:keepNext/>
              <w:ind w:left="105" w:right="227"/>
              <w:rPr>
                <w:rFonts w:ascii="Times New Roman" w:hAnsi="Times New Roman" w:cs="Times New Roman"/>
                <w:sz w:val="20"/>
                <w:szCs w:val="20"/>
                <w:lang w:val="ru-RU"/>
              </w:rPr>
            </w:pPr>
            <w:r w:rsidRPr="002D5A51">
              <w:rPr>
                <w:rFonts w:ascii="Times New Roman" w:hAnsi="Times New Roman" w:cs="Times New Roman"/>
                <w:sz w:val="20"/>
                <w:szCs w:val="20"/>
                <w:lang w:val="ru-RU"/>
              </w:rPr>
              <w:t>умеет вносить изменения в результат своей деятельности, исходя из оценки этого результата самим обучающимся, учителем, товарищами;</w:t>
            </w:r>
          </w:p>
        </w:tc>
      </w:tr>
      <w:tr w:rsidR="002D5A51" w:rsidRPr="002D5A51" w:rsidTr="00963A04">
        <w:trPr>
          <w:trHeight w:val="760"/>
          <w:jc w:val="center"/>
        </w:trPr>
        <w:tc>
          <w:tcPr>
            <w:tcW w:w="2628"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141"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007" w:type="dxa"/>
          </w:tcPr>
          <w:p w:rsidR="002D5A51" w:rsidRPr="002D5A51" w:rsidRDefault="002D5A51" w:rsidP="001E7DFF">
            <w:pPr>
              <w:pStyle w:val="TableParagraph"/>
              <w:keepNext/>
              <w:spacing w:line="247" w:lineRule="exac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умеет выделять и осознавать то, что</w:t>
            </w:r>
          </w:p>
          <w:p w:rsidR="002D5A51" w:rsidRPr="002D5A51" w:rsidRDefault="002D5A51" w:rsidP="001E7DFF">
            <w:pPr>
              <w:pStyle w:val="TableParagraph"/>
              <w:keepNext/>
              <w:spacing w:before="5" w:line="252" w:lineRule="exact"/>
              <w:ind w:left="105" w:right="233"/>
              <w:rPr>
                <w:rFonts w:ascii="Times New Roman" w:hAnsi="Times New Roman" w:cs="Times New Roman"/>
                <w:sz w:val="20"/>
                <w:szCs w:val="20"/>
                <w:lang w:val="ru-RU"/>
              </w:rPr>
            </w:pPr>
            <w:r w:rsidRPr="002D5A51">
              <w:rPr>
                <w:rFonts w:ascii="Times New Roman" w:hAnsi="Times New Roman" w:cs="Times New Roman"/>
                <w:sz w:val="20"/>
                <w:szCs w:val="20"/>
                <w:lang w:val="ru-RU"/>
              </w:rPr>
              <w:t>уже усвоено и что ещё нужно усвоить, осознает качество и уровень усвоения;</w:t>
            </w:r>
          </w:p>
        </w:tc>
      </w:tr>
      <w:tr w:rsidR="002D5A51" w:rsidRPr="002D5A51" w:rsidTr="00963A04">
        <w:trPr>
          <w:trHeight w:val="1010"/>
          <w:jc w:val="center"/>
        </w:trPr>
        <w:tc>
          <w:tcPr>
            <w:tcW w:w="2628"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141"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007" w:type="dxa"/>
          </w:tcPr>
          <w:p w:rsidR="002D5A51" w:rsidRPr="002D5A51" w:rsidRDefault="002D5A51" w:rsidP="001E7DFF">
            <w:pPr>
              <w:pStyle w:val="TableParagraph"/>
              <w:keepNext/>
              <w:ind w:left="105"/>
              <w:rPr>
                <w:rFonts w:ascii="Times New Roman" w:hAnsi="Times New Roman" w:cs="Times New Roman"/>
                <w:sz w:val="20"/>
                <w:szCs w:val="20"/>
                <w:lang w:val="ru-RU"/>
              </w:rPr>
            </w:pPr>
            <w:r w:rsidRPr="002D5A51">
              <w:rPr>
                <w:rFonts w:ascii="Times New Roman" w:hAnsi="Times New Roman" w:cs="Times New Roman"/>
                <w:sz w:val="20"/>
                <w:szCs w:val="20"/>
                <w:lang w:val="ru-RU"/>
              </w:rPr>
              <w:t>владеет способами мобилизации сил и энергии, к волевому усилию (к выбору</w:t>
            </w:r>
          </w:p>
          <w:p w:rsidR="002D5A51" w:rsidRPr="002D5A51" w:rsidRDefault="002D5A51" w:rsidP="001E7DFF">
            <w:pPr>
              <w:pStyle w:val="TableParagraph"/>
              <w:keepNext/>
              <w:spacing w:line="252" w:lineRule="exact"/>
              <w:ind w:left="105" w:right="96"/>
              <w:rPr>
                <w:rFonts w:ascii="Times New Roman" w:hAnsi="Times New Roman" w:cs="Times New Roman"/>
                <w:sz w:val="20"/>
                <w:szCs w:val="20"/>
                <w:lang w:val="ru-RU"/>
              </w:rPr>
            </w:pPr>
            <w:r w:rsidRPr="002D5A51">
              <w:rPr>
                <w:rFonts w:ascii="Times New Roman" w:hAnsi="Times New Roman" w:cs="Times New Roman"/>
                <w:sz w:val="20"/>
                <w:szCs w:val="20"/>
                <w:lang w:val="ru-RU"/>
              </w:rPr>
              <w:t>в ситуации мотивационного конфликта) и умеет преодолевать препятствия.</w:t>
            </w:r>
          </w:p>
        </w:tc>
      </w:tr>
      <w:tr w:rsidR="002D5A51" w:rsidRPr="002D5A51" w:rsidTr="00963A04">
        <w:trPr>
          <w:trHeight w:val="1012"/>
          <w:jc w:val="center"/>
        </w:trPr>
        <w:tc>
          <w:tcPr>
            <w:tcW w:w="2628"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141" w:type="dxa"/>
          </w:tcPr>
          <w:p w:rsidR="002D5A51" w:rsidRPr="002D5A51" w:rsidRDefault="002D5A51" w:rsidP="001E7DFF">
            <w:pPr>
              <w:pStyle w:val="TableParagraph"/>
              <w:keepNext/>
              <w:rPr>
                <w:rFonts w:ascii="Times New Roman" w:hAnsi="Times New Roman" w:cs="Times New Roman"/>
                <w:sz w:val="20"/>
                <w:szCs w:val="20"/>
                <w:lang w:val="ru-RU"/>
              </w:rPr>
            </w:pPr>
          </w:p>
        </w:tc>
        <w:tc>
          <w:tcPr>
            <w:tcW w:w="4007" w:type="dxa"/>
          </w:tcPr>
          <w:p w:rsidR="002D5A51" w:rsidRPr="002D5A51" w:rsidRDefault="002D5A51" w:rsidP="001E7DFF">
            <w:pPr>
              <w:pStyle w:val="TableParagraph"/>
              <w:keepNext/>
              <w:ind w:left="105" w:right="204"/>
              <w:rPr>
                <w:rFonts w:ascii="Times New Roman" w:hAnsi="Times New Roman" w:cs="Times New Roman"/>
                <w:sz w:val="20"/>
                <w:szCs w:val="20"/>
                <w:lang w:val="ru-RU"/>
              </w:rPr>
            </w:pPr>
            <w:r w:rsidRPr="002D5A51">
              <w:rPr>
                <w:rFonts w:ascii="Times New Roman" w:hAnsi="Times New Roman" w:cs="Times New Roman"/>
                <w:sz w:val="20"/>
                <w:szCs w:val="20"/>
                <w:lang w:val="ru-RU"/>
              </w:rPr>
              <w:t>Умеет самостоятельно организовывать поиск информации.</w:t>
            </w:r>
          </w:p>
          <w:p w:rsidR="002D5A51" w:rsidRPr="002D5A51" w:rsidRDefault="002D5A51" w:rsidP="001E7DFF">
            <w:pPr>
              <w:pStyle w:val="TableParagraph"/>
              <w:keepNext/>
              <w:spacing w:line="254" w:lineRule="exact"/>
              <w:ind w:left="105" w:right="135"/>
              <w:rPr>
                <w:rFonts w:ascii="Times New Roman" w:hAnsi="Times New Roman" w:cs="Times New Roman"/>
                <w:sz w:val="20"/>
                <w:szCs w:val="20"/>
                <w:lang w:val="ru-RU"/>
              </w:rPr>
            </w:pPr>
            <w:r w:rsidRPr="002D5A51">
              <w:rPr>
                <w:rFonts w:ascii="Times New Roman" w:hAnsi="Times New Roman" w:cs="Times New Roman"/>
                <w:sz w:val="20"/>
                <w:szCs w:val="20"/>
                <w:lang w:val="ru-RU"/>
              </w:rPr>
              <w:t>Умеет сопоставлять полученную информацию с имеющимся жизненным опытом.</w:t>
            </w:r>
          </w:p>
        </w:tc>
      </w:tr>
    </w:tbl>
    <w:p w:rsidR="00D63CD4" w:rsidRDefault="00D63CD4" w:rsidP="003A6088">
      <w:pPr>
        <w:pStyle w:val="aff2"/>
        <w:keepNext/>
        <w:jc w:val="center"/>
        <w:rPr>
          <w:b/>
          <w:color w:val="FF0000"/>
          <w:sz w:val="24"/>
        </w:rPr>
      </w:pPr>
    </w:p>
    <w:p w:rsidR="00FE5A83" w:rsidRPr="00FE5A83" w:rsidRDefault="00FE5A83" w:rsidP="00FE5A83">
      <w:pPr>
        <w:pStyle w:val="aff2"/>
        <w:keepNext/>
        <w:tabs>
          <w:tab w:val="left" w:pos="2314"/>
          <w:tab w:val="left" w:pos="2936"/>
          <w:tab w:val="left" w:pos="4516"/>
          <w:tab w:val="left" w:pos="5775"/>
          <w:tab w:val="left" w:pos="6811"/>
          <w:tab w:val="left" w:pos="8070"/>
          <w:tab w:val="left" w:pos="10027"/>
        </w:tabs>
        <w:jc w:val="center"/>
        <w:rPr>
          <w:b/>
          <w:sz w:val="24"/>
        </w:rPr>
      </w:pPr>
      <w:r w:rsidRPr="00FE5A83">
        <w:rPr>
          <w:b/>
          <w:sz w:val="24"/>
        </w:rPr>
        <w:t>Инструментарий для оценки новых образовательных результатов</w:t>
      </w:r>
    </w:p>
    <w:p w:rsidR="00FE5A83" w:rsidRDefault="00FE5A83" w:rsidP="00FE5A83">
      <w:pPr>
        <w:pStyle w:val="aff2"/>
        <w:keepNext/>
        <w:tabs>
          <w:tab w:val="left" w:pos="2314"/>
          <w:tab w:val="left" w:pos="2936"/>
          <w:tab w:val="left" w:pos="4516"/>
          <w:tab w:val="left" w:pos="5775"/>
          <w:tab w:val="left" w:pos="6811"/>
          <w:tab w:val="left" w:pos="8070"/>
          <w:tab w:val="left" w:pos="10027"/>
        </w:tabs>
        <w:ind w:firstLine="709"/>
        <w:rPr>
          <w:sz w:val="24"/>
        </w:rPr>
      </w:pPr>
      <w:r w:rsidRPr="00FE5A83">
        <w:rPr>
          <w:sz w:val="24"/>
        </w:rPr>
        <w:t>Федеральный государственный образовательный стандарт начального общег</w:t>
      </w:r>
      <w:r w:rsidR="004463FD">
        <w:rPr>
          <w:sz w:val="24"/>
        </w:rPr>
        <w:t>о образования предписывает, что</w:t>
      </w:r>
      <w:r w:rsidRPr="00FE5A83">
        <w:rPr>
          <w:sz w:val="24"/>
        </w:rPr>
        <w:t>«предметом итогов</w:t>
      </w:r>
      <w:r w:rsidR="004463FD">
        <w:rPr>
          <w:sz w:val="24"/>
        </w:rPr>
        <w:t>ой оценки освоения обучающимися</w:t>
      </w:r>
      <w:r w:rsidRPr="00FE5A83">
        <w:rPr>
          <w:sz w:val="24"/>
        </w:rPr>
        <w:t>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w:t>
      </w:r>
      <w:r w:rsidRPr="00FE5A83">
        <w:rPr>
          <w:spacing w:val="-3"/>
          <w:sz w:val="24"/>
        </w:rPr>
        <w:t xml:space="preserve"> </w:t>
      </w:r>
      <w:r w:rsidRPr="00FE5A83">
        <w:rPr>
          <w:sz w:val="24"/>
        </w:rPr>
        <w:t>исследований».</w:t>
      </w:r>
    </w:p>
    <w:p w:rsidR="00FE5A83" w:rsidRPr="00AC6F2F" w:rsidRDefault="00FE5A83" w:rsidP="00FE5A83">
      <w:pPr>
        <w:keepNext/>
        <w:jc w:val="both"/>
        <w:rPr>
          <w:i/>
        </w:rPr>
      </w:pPr>
      <w:r w:rsidRPr="00AC6F2F">
        <w:rPr>
          <w:i/>
          <w:u w:val="single"/>
        </w:rPr>
        <w:t>Личностные УУД.</w:t>
      </w:r>
    </w:p>
    <w:p w:rsidR="00FE5A83" w:rsidRPr="00AC6F2F" w:rsidRDefault="00FE5A83" w:rsidP="00FE5A83">
      <w:pPr>
        <w:pStyle w:val="aff2"/>
        <w:keepNext/>
        <w:ind w:firstLine="709"/>
        <w:rPr>
          <w:sz w:val="24"/>
        </w:rPr>
      </w:pPr>
      <w:r w:rsidRPr="00AC6F2F">
        <w:rPr>
          <w:sz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оцениваться лишь по отношению к образовательному учреждению. Поэтому в качестве основы для такой оценки должны использованы наблюдение по заданным параметрам и фиксация проявляемых учениками действий и качеств.</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Самопознание и самоопределение</w:t>
      </w:r>
    </w:p>
    <w:p w:rsidR="00FE5A83" w:rsidRPr="00AC6F2F" w:rsidRDefault="00FE5A83" w:rsidP="00FE5A83">
      <w:pPr>
        <w:pStyle w:val="aff2"/>
        <w:keepNext/>
        <w:ind w:firstLine="64"/>
        <w:rPr>
          <w:sz w:val="24"/>
        </w:rPr>
      </w:pPr>
      <w:r w:rsidRPr="00AC6F2F">
        <w:rPr>
          <w:sz w:val="24"/>
        </w:rPr>
        <w:t xml:space="preserve">Методика «Беседа о школе» </w:t>
      </w:r>
      <w:r w:rsidRPr="00AC6F2F">
        <w:rPr>
          <w:b/>
          <w:sz w:val="24"/>
        </w:rPr>
        <w:t xml:space="preserve">1-3 кл. </w:t>
      </w:r>
      <w:r w:rsidRPr="00AC6F2F">
        <w:rPr>
          <w:sz w:val="24"/>
        </w:rPr>
        <w:t>(модифицированный вариант Т.А. Нежновой, Д.Б.Эльконина, А.Л. Венгера).</w:t>
      </w:r>
    </w:p>
    <w:p w:rsidR="00FE5A83" w:rsidRPr="00AC6F2F" w:rsidRDefault="00FE5A83" w:rsidP="00FE5A83">
      <w:pPr>
        <w:pStyle w:val="aff2"/>
        <w:keepNext/>
        <w:rPr>
          <w:b/>
          <w:sz w:val="24"/>
        </w:rPr>
      </w:pPr>
      <w:r w:rsidRPr="00AC6F2F">
        <w:rPr>
          <w:sz w:val="24"/>
        </w:rPr>
        <w:t xml:space="preserve">«Методика выявления характера атрибуции успеха-неуспеха» </w:t>
      </w:r>
      <w:r w:rsidRPr="00AC6F2F">
        <w:rPr>
          <w:b/>
          <w:sz w:val="24"/>
        </w:rPr>
        <w:t>1-4 кл.</w:t>
      </w:r>
    </w:p>
    <w:p w:rsidR="00FE5A83" w:rsidRPr="00AC6F2F" w:rsidRDefault="00FE5A83" w:rsidP="00FE5A83">
      <w:pPr>
        <w:pStyle w:val="aff2"/>
        <w:keepNext/>
        <w:rPr>
          <w:b/>
          <w:sz w:val="24"/>
        </w:rPr>
      </w:pPr>
      <w:r w:rsidRPr="00AC6F2F">
        <w:rPr>
          <w:sz w:val="24"/>
        </w:rPr>
        <w:t xml:space="preserve">Методика «Кто Я?» </w:t>
      </w:r>
      <w:r w:rsidRPr="00AC6F2F">
        <w:rPr>
          <w:b/>
          <w:sz w:val="24"/>
        </w:rPr>
        <w:t xml:space="preserve">3 – 4 кл. </w:t>
      </w:r>
      <w:r w:rsidRPr="00AC6F2F">
        <w:rPr>
          <w:sz w:val="24"/>
        </w:rPr>
        <w:t xml:space="preserve">(модификация методики М. Куна). Рефлексивная самооценка учебной деятельности </w:t>
      </w:r>
      <w:r w:rsidRPr="00AC6F2F">
        <w:rPr>
          <w:b/>
          <w:sz w:val="24"/>
        </w:rPr>
        <w:t>4 кл.</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Смыслообразование</w:t>
      </w:r>
    </w:p>
    <w:p w:rsidR="00FE5A83" w:rsidRPr="00AC6F2F" w:rsidRDefault="00FE5A83" w:rsidP="00FE5A83">
      <w:pPr>
        <w:keepNext/>
        <w:jc w:val="both"/>
        <w:rPr>
          <w:b/>
        </w:rPr>
      </w:pPr>
      <w:r w:rsidRPr="00AC6F2F">
        <w:t xml:space="preserve">«Незавершенная сказка» </w:t>
      </w:r>
      <w:r w:rsidRPr="00AC6F2F">
        <w:rPr>
          <w:b/>
        </w:rPr>
        <w:t>1–3 кл.</w:t>
      </w:r>
    </w:p>
    <w:p w:rsidR="00FE5A83" w:rsidRPr="00AC6F2F" w:rsidRDefault="00FE5A83" w:rsidP="00FE5A83">
      <w:pPr>
        <w:pStyle w:val="aff2"/>
        <w:keepNext/>
        <w:rPr>
          <w:b/>
          <w:sz w:val="24"/>
        </w:rPr>
      </w:pPr>
      <w:r w:rsidRPr="00AC6F2F">
        <w:rPr>
          <w:sz w:val="24"/>
        </w:rPr>
        <w:t xml:space="preserve">«Шкала выраженности учебно-познавательного интереса» </w:t>
      </w:r>
      <w:r w:rsidRPr="00AC6F2F">
        <w:rPr>
          <w:b/>
          <w:sz w:val="24"/>
        </w:rPr>
        <w:t>1-4 кл.</w:t>
      </w:r>
    </w:p>
    <w:p w:rsidR="00FE5A83" w:rsidRPr="00AC6F2F" w:rsidRDefault="00FE5A83" w:rsidP="00FE5A83">
      <w:pPr>
        <w:keepNext/>
        <w:jc w:val="both"/>
        <w:rPr>
          <w:b/>
        </w:rPr>
      </w:pPr>
      <w:r w:rsidRPr="00AC6F2F">
        <w:t xml:space="preserve">«Опросник мотивации» </w:t>
      </w:r>
      <w:r w:rsidRPr="00AC6F2F">
        <w:rPr>
          <w:b/>
        </w:rPr>
        <w:t>1- 3 кл.</w:t>
      </w:r>
    </w:p>
    <w:p w:rsidR="00FE5A83" w:rsidRPr="00AC6F2F" w:rsidRDefault="00FE5A83" w:rsidP="00FE5A83">
      <w:pPr>
        <w:keepNext/>
        <w:jc w:val="both"/>
      </w:pPr>
      <w:r w:rsidRPr="00AC6F2F">
        <w:rPr>
          <w:b/>
        </w:rPr>
        <w:lastRenderedPageBreak/>
        <w:t xml:space="preserve">Мониторинг метапредметных УУД </w:t>
      </w:r>
      <w:r w:rsidRPr="00AC6F2F">
        <w:t>осуществляется в апреле по УМК «Учимся учиться и действовать» под редакцией М.Р. Битяновой, С.Г.Яковлевой.</w:t>
      </w:r>
    </w:p>
    <w:p w:rsidR="00FE5A83" w:rsidRPr="00AC6F2F" w:rsidRDefault="00FE5A83" w:rsidP="00FE5A83">
      <w:pPr>
        <w:keepNext/>
        <w:jc w:val="both"/>
        <w:rPr>
          <w:i/>
        </w:rPr>
      </w:pPr>
      <w:r w:rsidRPr="00AC6F2F">
        <w:rPr>
          <w:spacing w:val="-65"/>
          <w:w w:val="99"/>
          <w:u w:val="single"/>
        </w:rPr>
        <w:t xml:space="preserve"> </w:t>
      </w:r>
      <w:r w:rsidRPr="00AC6F2F">
        <w:rPr>
          <w:i/>
          <w:u w:val="single"/>
        </w:rPr>
        <w:t>Реглятивные УУД.</w:t>
      </w:r>
    </w:p>
    <w:p w:rsidR="00FE5A83" w:rsidRPr="00AC6F2F" w:rsidRDefault="00FE5A83" w:rsidP="00FE5A83">
      <w:pPr>
        <w:pStyle w:val="aff2"/>
        <w:keepNext/>
        <w:rPr>
          <w:b/>
          <w:sz w:val="24"/>
        </w:rPr>
      </w:pPr>
      <w:r w:rsidRPr="00AC6F2F">
        <w:rPr>
          <w:sz w:val="24"/>
        </w:rPr>
        <w:t xml:space="preserve">Выкладывание узора из кубиков – выявление развития регулятивных действий </w:t>
      </w:r>
      <w:r w:rsidRPr="00AC6F2F">
        <w:rPr>
          <w:b/>
          <w:sz w:val="24"/>
        </w:rPr>
        <w:t>1 кл.</w:t>
      </w:r>
    </w:p>
    <w:p w:rsidR="00FE5A83" w:rsidRPr="00AC6F2F" w:rsidRDefault="00FE5A83" w:rsidP="00FE5A83">
      <w:pPr>
        <w:pStyle w:val="aff2"/>
        <w:keepNext/>
        <w:tabs>
          <w:tab w:val="left" w:pos="1413"/>
          <w:tab w:val="left" w:pos="1938"/>
          <w:tab w:val="left" w:pos="3284"/>
          <w:tab w:val="left" w:pos="4130"/>
          <w:tab w:val="left" w:pos="5576"/>
          <w:tab w:val="left" w:pos="5984"/>
          <w:tab w:val="left" w:pos="6734"/>
          <w:tab w:val="left" w:pos="8462"/>
          <w:tab w:val="left" w:pos="8863"/>
          <w:tab w:val="left" w:pos="10316"/>
        </w:tabs>
        <w:rPr>
          <w:b/>
          <w:sz w:val="24"/>
        </w:rPr>
      </w:pPr>
      <w:r w:rsidRPr="00AC6F2F">
        <w:rPr>
          <w:sz w:val="24"/>
        </w:rPr>
        <w:t>Проба</w:t>
      </w:r>
      <w:r>
        <w:rPr>
          <w:sz w:val="24"/>
        </w:rPr>
        <w:t xml:space="preserve">  </w:t>
      </w:r>
      <w:r w:rsidRPr="00AC6F2F">
        <w:rPr>
          <w:sz w:val="24"/>
        </w:rPr>
        <w:t>на</w:t>
      </w:r>
      <w:r>
        <w:rPr>
          <w:sz w:val="24"/>
        </w:rPr>
        <w:t xml:space="preserve"> </w:t>
      </w:r>
      <w:r w:rsidRPr="00AC6F2F">
        <w:rPr>
          <w:sz w:val="24"/>
        </w:rPr>
        <w:t>внимание</w:t>
      </w:r>
      <w:r>
        <w:rPr>
          <w:sz w:val="24"/>
        </w:rPr>
        <w:t xml:space="preserve"> </w:t>
      </w:r>
      <w:r w:rsidRPr="00AC6F2F">
        <w:rPr>
          <w:sz w:val="24"/>
        </w:rPr>
        <w:t xml:space="preserve"> (П.Я. Гальперин</w:t>
      </w:r>
      <w:r w:rsidRPr="00AC6F2F">
        <w:rPr>
          <w:sz w:val="24"/>
        </w:rPr>
        <w:tab/>
        <w:t>и</w:t>
      </w:r>
      <w:r>
        <w:rPr>
          <w:sz w:val="24"/>
        </w:rPr>
        <w:t xml:space="preserve"> </w:t>
      </w:r>
      <w:r w:rsidRPr="00AC6F2F">
        <w:rPr>
          <w:sz w:val="24"/>
        </w:rPr>
        <w:t>С.Л. Кабылицкая)–выявление</w:t>
      </w:r>
      <w:r>
        <w:rPr>
          <w:sz w:val="24"/>
        </w:rPr>
        <w:t xml:space="preserve"> </w:t>
      </w:r>
      <w:r w:rsidRPr="00AC6F2F">
        <w:rPr>
          <w:spacing w:val="-1"/>
          <w:sz w:val="24"/>
        </w:rPr>
        <w:t>уровня</w:t>
      </w:r>
      <w:r w:rsidRPr="00AC6F2F">
        <w:rPr>
          <w:w w:val="99"/>
          <w:sz w:val="24"/>
        </w:rPr>
        <w:t xml:space="preserve"> </w:t>
      </w:r>
      <w:r w:rsidRPr="00AC6F2F">
        <w:rPr>
          <w:sz w:val="24"/>
        </w:rPr>
        <w:t>сформированности внимания и самоконтроля</w:t>
      </w:r>
      <w:r w:rsidRPr="00AC6F2F">
        <w:rPr>
          <w:b/>
          <w:sz w:val="24"/>
        </w:rPr>
        <w:t>. 2-3</w:t>
      </w:r>
      <w:r w:rsidRPr="00AC6F2F">
        <w:rPr>
          <w:b/>
          <w:spacing w:val="-2"/>
          <w:sz w:val="24"/>
        </w:rPr>
        <w:t xml:space="preserve"> </w:t>
      </w:r>
      <w:r w:rsidRPr="00AC6F2F">
        <w:rPr>
          <w:b/>
          <w:sz w:val="24"/>
        </w:rPr>
        <w:t>кл.</w:t>
      </w:r>
    </w:p>
    <w:p w:rsidR="00FE5A83" w:rsidRPr="00AC6F2F" w:rsidRDefault="00FE5A83" w:rsidP="00FE5A83">
      <w:pPr>
        <w:keepNext/>
        <w:jc w:val="both"/>
        <w:rPr>
          <w:i/>
        </w:rPr>
      </w:pPr>
      <w:r w:rsidRPr="00AC6F2F">
        <w:rPr>
          <w:spacing w:val="-65"/>
          <w:w w:val="99"/>
          <w:u w:val="single"/>
        </w:rPr>
        <w:t xml:space="preserve"> </w:t>
      </w:r>
      <w:r w:rsidRPr="00AC6F2F">
        <w:rPr>
          <w:i/>
          <w:u w:val="single"/>
        </w:rPr>
        <w:t>Познавательные УУД.</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Общеучебные универсальные действия</w:t>
      </w:r>
    </w:p>
    <w:p w:rsidR="00FE5A83" w:rsidRPr="00AC6F2F" w:rsidRDefault="00FE5A83" w:rsidP="00FE5A83">
      <w:pPr>
        <w:pStyle w:val="aff2"/>
        <w:keepNext/>
        <w:rPr>
          <w:b/>
          <w:sz w:val="24"/>
        </w:rPr>
      </w:pPr>
      <w:r w:rsidRPr="00AC6F2F">
        <w:rPr>
          <w:sz w:val="24"/>
        </w:rPr>
        <w:t xml:space="preserve">Тест «Готовность к школе» (Л. Журавлева) </w:t>
      </w:r>
      <w:r w:rsidRPr="00AC6F2F">
        <w:rPr>
          <w:b/>
          <w:sz w:val="24"/>
        </w:rPr>
        <w:t>1 кл.</w:t>
      </w:r>
    </w:p>
    <w:p w:rsidR="00FE5A83" w:rsidRPr="00AC6F2F" w:rsidRDefault="00FE5A83" w:rsidP="00FE5A83">
      <w:pPr>
        <w:pStyle w:val="aff2"/>
        <w:keepNext/>
        <w:rPr>
          <w:b/>
          <w:sz w:val="24"/>
        </w:rPr>
      </w:pPr>
      <w:r w:rsidRPr="00AC6F2F">
        <w:rPr>
          <w:sz w:val="24"/>
        </w:rPr>
        <w:t xml:space="preserve">Методика «Нахождение схем к задачам» (по А.Н. Рябинкиной) </w:t>
      </w:r>
      <w:r w:rsidRPr="00AC6F2F">
        <w:rPr>
          <w:b/>
          <w:sz w:val="24"/>
        </w:rPr>
        <w:t>1-3 кл.</w:t>
      </w:r>
    </w:p>
    <w:p w:rsidR="00FE5A83" w:rsidRPr="00AC6F2F" w:rsidRDefault="00FE5A83" w:rsidP="00FE5A83">
      <w:pPr>
        <w:keepNext/>
        <w:jc w:val="both"/>
        <w:rPr>
          <w:b/>
        </w:rPr>
      </w:pPr>
      <w:r w:rsidRPr="00AC6F2F">
        <w:rPr>
          <w:b/>
          <w:i/>
        </w:rPr>
        <w:t xml:space="preserve">Универсальные логические действия </w:t>
      </w:r>
      <w:r w:rsidRPr="00AC6F2F">
        <w:t xml:space="preserve">Построение числового эквивалента или взаимнооднозначного соответствия (Ж. Пиаже) 1 </w:t>
      </w:r>
      <w:r w:rsidRPr="00AC6F2F">
        <w:rPr>
          <w:b/>
        </w:rPr>
        <w:t>кл.</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Постановка и решение проблем.</w:t>
      </w:r>
    </w:p>
    <w:p w:rsidR="00FE5A83" w:rsidRPr="00AC6F2F" w:rsidRDefault="00FE5A83" w:rsidP="00FE5A83">
      <w:pPr>
        <w:pStyle w:val="aff2"/>
        <w:keepNext/>
        <w:rPr>
          <w:b/>
          <w:sz w:val="24"/>
        </w:rPr>
      </w:pPr>
      <w:r w:rsidRPr="00AC6F2F">
        <w:rPr>
          <w:sz w:val="24"/>
        </w:rPr>
        <w:t xml:space="preserve">Диагностика универсального действия общего приема решения задач (по А.Р. Лурия, Л.С. Цветкова) </w:t>
      </w:r>
      <w:r w:rsidRPr="00AC6F2F">
        <w:rPr>
          <w:b/>
          <w:sz w:val="24"/>
        </w:rPr>
        <w:t>1-4 кл.</w:t>
      </w:r>
    </w:p>
    <w:p w:rsidR="00FE5A83" w:rsidRPr="00AC6F2F" w:rsidRDefault="00FE5A83" w:rsidP="00FE5A83">
      <w:pPr>
        <w:keepNext/>
        <w:jc w:val="both"/>
        <w:rPr>
          <w:i/>
        </w:rPr>
      </w:pPr>
      <w:r w:rsidRPr="00AC6F2F">
        <w:rPr>
          <w:i/>
          <w:u w:val="single"/>
        </w:rPr>
        <w:t>Коммуникативные УУД.</w:t>
      </w:r>
    </w:p>
    <w:p w:rsidR="00FE5A83" w:rsidRPr="00AC6F2F" w:rsidRDefault="00FE5A83" w:rsidP="00FE5A83">
      <w:pPr>
        <w:keepNext/>
        <w:jc w:val="both"/>
        <w:rPr>
          <w:b/>
        </w:rPr>
      </w:pPr>
      <w:r w:rsidRPr="00AC6F2F">
        <w:rPr>
          <w:b/>
          <w:i/>
        </w:rPr>
        <w:t xml:space="preserve">Коммуникация как взаимодействие. </w:t>
      </w:r>
      <w:r w:rsidRPr="00AC6F2F">
        <w:t xml:space="preserve">Методика «Кто прав?» (Г.А. Цукерман) </w:t>
      </w:r>
      <w:r w:rsidRPr="00AC6F2F">
        <w:rPr>
          <w:b/>
        </w:rPr>
        <w:t>2-4 кл.</w:t>
      </w:r>
    </w:p>
    <w:p w:rsidR="00FE5A83" w:rsidRPr="00AC6F2F" w:rsidRDefault="00FE5A83" w:rsidP="00FE5A83">
      <w:pPr>
        <w:pStyle w:val="aff2"/>
        <w:keepNext/>
        <w:rPr>
          <w:b/>
          <w:sz w:val="24"/>
        </w:rPr>
      </w:pPr>
      <w:r w:rsidRPr="00AC6F2F">
        <w:rPr>
          <w:sz w:val="24"/>
        </w:rPr>
        <w:t xml:space="preserve">Задание «Левая и правая сторона» </w:t>
      </w:r>
      <w:r w:rsidRPr="00AC6F2F">
        <w:rPr>
          <w:b/>
          <w:sz w:val="24"/>
        </w:rPr>
        <w:t>1 кл.</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Коммуникация как кооперация.</w:t>
      </w:r>
    </w:p>
    <w:p w:rsidR="00FE5A83" w:rsidRPr="00AC6F2F" w:rsidRDefault="00FE5A83" w:rsidP="00FE5A83">
      <w:pPr>
        <w:pStyle w:val="aff2"/>
        <w:keepNext/>
        <w:rPr>
          <w:b/>
          <w:sz w:val="24"/>
        </w:rPr>
      </w:pPr>
      <w:r w:rsidRPr="00AC6F2F">
        <w:rPr>
          <w:sz w:val="24"/>
        </w:rPr>
        <w:t xml:space="preserve">Задание «Рукавички» (Г.А. Цукерман) </w:t>
      </w:r>
      <w:r w:rsidRPr="00AC6F2F">
        <w:rPr>
          <w:b/>
          <w:sz w:val="24"/>
        </w:rPr>
        <w:t>1 кл.</w:t>
      </w:r>
    </w:p>
    <w:p w:rsidR="00FE5A83" w:rsidRPr="00AC6F2F" w:rsidRDefault="00FE5A83" w:rsidP="00FE5A83">
      <w:pPr>
        <w:pStyle w:val="311"/>
        <w:keepNext/>
        <w:spacing w:line="240" w:lineRule="auto"/>
        <w:ind w:left="0"/>
        <w:jc w:val="both"/>
        <w:outlineLvl w:val="9"/>
        <w:rPr>
          <w:sz w:val="24"/>
          <w:szCs w:val="24"/>
        </w:rPr>
      </w:pPr>
      <w:r w:rsidRPr="00AC6F2F">
        <w:rPr>
          <w:sz w:val="24"/>
          <w:szCs w:val="24"/>
        </w:rPr>
        <w:t>Коммуникация как условие интериоризации</w:t>
      </w:r>
    </w:p>
    <w:p w:rsidR="00FE5A83" w:rsidRPr="001E7DFF" w:rsidRDefault="00FE5A83" w:rsidP="001E7DFF">
      <w:pPr>
        <w:pStyle w:val="aff2"/>
        <w:keepNext/>
        <w:rPr>
          <w:b/>
          <w:sz w:val="24"/>
        </w:rPr>
      </w:pPr>
      <w:r w:rsidRPr="00AC6F2F">
        <w:rPr>
          <w:sz w:val="24"/>
        </w:rPr>
        <w:t xml:space="preserve">Задание «Дорога к дому» (модифицированный вариант) </w:t>
      </w:r>
      <w:r w:rsidRPr="00AC6F2F">
        <w:rPr>
          <w:b/>
          <w:sz w:val="24"/>
        </w:rPr>
        <w:t>2-4 кл.</w:t>
      </w:r>
    </w:p>
    <w:p w:rsidR="00FE5A83" w:rsidRPr="001E7DFF" w:rsidRDefault="00FE5A83" w:rsidP="00FE5A83">
      <w:pPr>
        <w:pStyle w:val="212"/>
        <w:keepNext/>
        <w:tabs>
          <w:tab w:val="left" w:pos="1784"/>
          <w:tab w:val="left" w:pos="1785"/>
        </w:tabs>
        <w:spacing w:line="298" w:lineRule="exact"/>
        <w:ind w:left="452"/>
        <w:jc w:val="center"/>
      </w:pPr>
      <w:r w:rsidRPr="001E7DFF">
        <w:t>Программы отдельных учебных предметов, курсов и курсов</w:t>
      </w:r>
      <w:r w:rsidRPr="001E7DFF">
        <w:rPr>
          <w:spacing w:val="-6"/>
        </w:rPr>
        <w:t xml:space="preserve"> </w:t>
      </w:r>
      <w:r w:rsidRPr="001E7DFF">
        <w:t>внеурочной</w:t>
      </w:r>
    </w:p>
    <w:p w:rsidR="00963A04" w:rsidRPr="001E7DFF" w:rsidRDefault="00F967AD" w:rsidP="00963A04">
      <w:pPr>
        <w:jc w:val="center"/>
      </w:pPr>
      <w:bookmarkStart w:id="110" w:name="_Toc288394083"/>
      <w:bookmarkStart w:id="111" w:name="_Toc288410550"/>
      <w:bookmarkStart w:id="112" w:name="_Toc288410679"/>
      <w:bookmarkStart w:id="113" w:name="_Toc488748035"/>
      <w:bookmarkEnd w:id="106"/>
      <w:bookmarkEnd w:id="107"/>
      <w:bookmarkEnd w:id="108"/>
      <w:bookmarkEnd w:id="109"/>
      <w:r w:rsidRPr="001E7DFF">
        <w:rPr>
          <w:b/>
          <w:sz w:val="26"/>
        </w:rPr>
        <w:t>деятельности</w:t>
      </w:r>
    </w:p>
    <w:p w:rsidR="00653A76" w:rsidRPr="001E7DFF" w:rsidRDefault="00653A76" w:rsidP="00963A04">
      <w:pPr>
        <w:jc w:val="center"/>
      </w:pPr>
      <w:r w:rsidRPr="001E7DFF">
        <w:t>Общие положения</w:t>
      </w:r>
      <w:bookmarkEnd w:id="110"/>
      <w:bookmarkEnd w:id="111"/>
      <w:bookmarkEnd w:id="112"/>
      <w:bookmarkEnd w:id="113"/>
    </w:p>
    <w:p w:rsidR="00963A04" w:rsidRPr="001E7DFF" w:rsidRDefault="00963A04" w:rsidP="00963A04">
      <w:pPr>
        <w:pStyle w:val="aff2"/>
        <w:keepNext/>
        <w:ind w:firstLine="566"/>
        <w:rPr>
          <w:sz w:val="24"/>
        </w:rPr>
      </w:pPr>
      <w:r w:rsidRPr="001E7DFF">
        <w:rPr>
          <w:sz w:val="24"/>
        </w:rPr>
        <w:t>Программы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963A04" w:rsidRPr="00FE5A83" w:rsidRDefault="00963A04" w:rsidP="00963A04">
      <w:pPr>
        <w:pStyle w:val="aff2"/>
        <w:keepNext/>
        <w:ind w:firstLine="566"/>
        <w:rPr>
          <w:sz w:val="24"/>
        </w:rPr>
      </w:pPr>
      <w:r w:rsidRPr="001E7DFF">
        <w:rPr>
          <w:sz w:val="24"/>
        </w:rPr>
        <w:t>Программы отдельных учебных предметов, курсов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Рабочие программы</w:t>
      </w:r>
      <w:r w:rsidRPr="00FE5A83">
        <w:rPr>
          <w:sz w:val="24"/>
        </w:rPr>
        <w:t xml:space="preserve"> учебных предметов, курсов содержат:</w:t>
      </w:r>
    </w:p>
    <w:p w:rsidR="00963A04" w:rsidRPr="00FE5A83" w:rsidRDefault="00963A04" w:rsidP="006D2C42">
      <w:pPr>
        <w:pStyle w:val="affe"/>
        <w:keepNext/>
        <w:widowControl w:val="0"/>
        <w:numPr>
          <w:ilvl w:val="0"/>
          <w:numId w:val="183"/>
        </w:numPr>
        <w:tabs>
          <w:tab w:val="left" w:pos="1379"/>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Планируемые результаты освоения учебного предмета</w:t>
      </w:r>
      <w:r>
        <w:rPr>
          <w:rFonts w:ascii="Times New Roman" w:hAnsi="Times New Roman"/>
          <w:sz w:val="24"/>
          <w:szCs w:val="24"/>
        </w:rPr>
        <w:t>,</w:t>
      </w:r>
      <w:r w:rsidRPr="00FE5A83">
        <w:rPr>
          <w:rFonts w:ascii="Times New Roman" w:hAnsi="Times New Roman"/>
          <w:sz w:val="24"/>
          <w:szCs w:val="24"/>
        </w:rPr>
        <w:t xml:space="preserve"> курса</w:t>
      </w:r>
    </w:p>
    <w:p w:rsidR="00963A04" w:rsidRPr="00FE5A83" w:rsidRDefault="00963A04" w:rsidP="006D2C42">
      <w:pPr>
        <w:pStyle w:val="affe"/>
        <w:keepNext/>
        <w:widowControl w:val="0"/>
        <w:numPr>
          <w:ilvl w:val="0"/>
          <w:numId w:val="183"/>
        </w:numPr>
        <w:tabs>
          <w:tab w:val="left" w:pos="1379"/>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Содержание учебного предмета,</w:t>
      </w:r>
      <w:r w:rsidRPr="00FE5A83">
        <w:rPr>
          <w:rFonts w:ascii="Times New Roman" w:hAnsi="Times New Roman"/>
          <w:spacing w:val="3"/>
          <w:sz w:val="24"/>
          <w:szCs w:val="24"/>
        </w:rPr>
        <w:t xml:space="preserve"> </w:t>
      </w:r>
      <w:r w:rsidRPr="00FE5A83">
        <w:rPr>
          <w:rFonts w:ascii="Times New Roman" w:hAnsi="Times New Roman"/>
          <w:sz w:val="24"/>
          <w:szCs w:val="24"/>
        </w:rPr>
        <w:t>курса</w:t>
      </w:r>
    </w:p>
    <w:p w:rsidR="00963A04" w:rsidRPr="00FE5A83" w:rsidRDefault="00963A04" w:rsidP="006D2C42">
      <w:pPr>
        <w:pStyle w:val="affe"/>
        <w:keepNext/>
        <w:widowControl w:val="0"/>
        <w:numPr>
          <w:ilvl w:val="0"/>
          <w:numId w:val="183"/>
        </w:numPr>
        <w:tabs>
          <w:tab w:val="left" w:pos="1379"/>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Тематическое планирование с указанием количества часов, отводимых на освоение каждой</w:t>
      </w:r>
      <w:r w:rsidRPr="00FE5A83">
        <w:rPr>
          <w:rFonts w:ascii="Times New Roman" w:hAnsi="Times New Roman"/>
          <w:spacing w:val="-2"/>
          <w:sz w:val="24"/>
          <w:szCs w:val="24"/>
        </w:rPr>
        <w:t xml:space="preserve"> </w:t>
      </w:r>
      <w:r w:rsidRPr="00FE5A83">
        <w:rPr>
          <w:rFonts w:ascii="Times New Roman" w:hAnsi="Times New Roman"/>
          <w:sz w:val="24"/>
          <w:szCs w:val="24"/>
        </w:rPr>
        <w:t>темы</w:t>
      </w:r>
    </w:p>
    <w:p w:rsidR="00963A04" w:rsidRPr="00FE5A83" w:rsidRDefault="00963A04" w:rsidP="00963A04">
      <w:pPr>
        <w:pStyle w:val="aff2"/>
        <w:keepNext/>
        <w:ind w:firstLine="709"/>
        <w:rPr>
          <w:sz w:val="24"/>
        </w:rPr>
      </w:pPr>
      <w:r w:rsidRPr="00FE5A83">
        <w:rPr>
          <w:sz w:val="24"/>
        </w:rPr>
        <w:t>Программы курсов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 Программы курсов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Рабочие программы курсов внеурочной деятельности содержат:</w:t>
      </w:r>
    </w:p>
    <w:p w:rsidR="00963A04" w:rsidRPr="00FE5A83" w:rsidRDefault="00963A04" w:rsidP="006D2C42">
      <w:pPr>
        <w:pStyle w:val="affe"/>
        <w:keepNext/>
        <w:widowControl w:val="0"/>
        <w:numPr>
          <w:ilvl w:val="1"/>
          <w:numId w:val="183"/>
        </w:numPr>
        <w:tabs>
          <w:tab w:val="left" w:pos="1639"/>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Ожидаемые результаты освоения курса внеурочной</w:t>
      </w:r>
      <w:r w:rsidRPr="00FE5A83">
        <w:rPr>
          <w:rFonts w:ascii="Times New Roman" w:hAnsi="Times New Roman"/>
          <w:spacing w:val="1"/>
          <w:sz w:val="24"/>
          <w:szCs w:val="24"/>
        </w:rPr>
        <w:t xml:space="preserve"> </w:t>
      </w:r>
      <w:r w:rsidRPr="00FE5A83">
        <w:rPr>
          <w:rFonts w:ascii="Times New Roman" w:hAnsi="Times New Roman"/>
          <w:sz w:val="24"/>
          <w:szCs w:val="24"/>
        </w:rPr>
        <w:t>деятельности</w:t>
      </w:r>
    </w:p>
    <w:p w:rsidR="00963A04" w:rsidRPr="00FE5A83" w:rsidRDefault="00963A04" w:rsidP="006D2C42">
      <w:pPr>
        <w:pStyle w:val="affe"/>
        <w:keepNext/>
        <w:widowControl w:val="0"/>
        <w:numPr>
          <w:ilvl w:val="1"/>
          <w:numId w:val="183"/>
        </w:numPr>
        <w:tabs>
          <w:tab w:val="left" w:pos="1643"/>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Содержание курса внеурочной деятельности с указанием форм организации и видов деятельности</w:t>
      </w:r>
    </w:p>
    <w:p w:rsidR="00963A04" w:rsidRPr="00FE5A83" w:rsidRDefault="00963A04" w:rsidP="006D2C42">
      <w:pPr>
        <w:pStyle w:val="affe"/>
        <w:keepNext/>
        <w:widowControl w:val="0"/>
        <w:numPr>
          <w:ilvl w:val="1"/>
          <w:numId w:val="183"/>
        </w:numPr>
        <w:tabs>
          <w:tab w:val="left" w:pos="1638"/>
        </w:tabs>
        <w:autoSpaceDE w:val="0"/>
        <w:autoSpaceDN w:val="0"/>
        <w:spacing w:after="0" w:line="240" w:lineRule="auto"/>
        <w:ind w:left="714" w:hanging="357"/>
        <w:contextualSpacing w:val="0"/>
        <w:jc w:val="both"/>
        <w:rPr>
          <w:rFonts w:ascii="Times New Roman" w:hAnsi="Times New Roman"/>
          <w:sz w:val="24"/>
          <w:szCs w:val="24"/>
        </w:rPr>
      </w:pPr>
      <w:r w:rsidRPr="00FE5A83">
        <w:rPr>
          <w:rFonts w:ascii="Times New Roman" w:hAnsi="Times New Roman"/>
          <w:sz w:val="24"/>
          <w:szCs w:val="24"/>
        </w:rPr>
        <w:t>Тематическое</w:t>
      </w:r>
      <w:r w:rsidRPr="00FE5A83">
        <w:rPr>
          <w:rFonts w:ascii="Times New Roman" w:hAnsi="Times New Roman"/>
          <w:spacing w:val="-2"/>
          <w:sz w:val="24"/>
          <w:szCs w:val="24"/>
        </w:rPr>
        <w:t xml:space="preserve"> </w:t>
      </w:r>
      <w:r w:rsidRPr="00FE5A83">
        <w:rPr>
          <w:rFonts w:ascii="Times New Roman" w:hAnsi="Times New Roman"/>
          <w:sz w:val="24"/>
          <w:szCs w:val="24"/>
        </w:rPr>
        <w:t>планирование</w:t>
      </w:r>
    </w:p>
    <w:p w:rsidR="00FE5A83" w:rsidRPr="00A65E1A" w:rsidRDefault="00FE5A83" w:rsidP="00FE5A83">
      <w:pPr>
        <w:pStyle w:val="212"/>
        <w:keepNext/>
        <w:tabs>
          <w:tab w:val="left" w:pos="5635"/>
        </w:tabs>
        <w:spacing w:before="0" w:line="240" w:lineRule="auto"/>
        <w:jc w:val="center"/>
        <w:outlineLvl w:val="9"/>
      </w:pPr>
      <w:r w:rsidRPr="00A65E1A">
        <w:t>Русский</w:t>
      </w:r>
      <w:r w:rsidRPr="00A65E1A">
        <w:rPr>
          <w:spacing w:val="-2"/>
        </w:rPr>
        <w:t xml:space="preserve"> </w:t>
      </w:r>
      <w:r w:rsidRPr="00A65E1A">
        <w:t>язык</w:t>
      </w:r>
    </w:p>
    <w:p w:rsidR="00FE5A83" w:rsidRDefault="00FE5A83" w:rsidP="00FE5A83">
      <w:pPr>
        <w:keepNext/>
        <w:ind w:firstLine="709"/>
        <w:jc w:val="center"/>
        <w:rPr>
          <w:b/>
          <w:spacing w:val="-6"/>
        </w:rPr>
      </w:pPr>
      <w:r w:rsidRPr="00A65E1A">
        <w:rPr>
          <w:b/>
        </w:rPr>
        <w:t xml:space="preserve">Планируемые </w:t>
      </w:r>
      <w:r w:rsidRPr="00A65E1A">
        <w:rPr>
          <w:b/>
          <w:spacing w:val="-6"/>
        </w:rPr>
        <w:t>результаты освоения учебного предмета</w:t>
      </w:r>
    </w:p>
    <w:p w:rsidR="00FE5A83" w:rsidRPr="00FE5A83" w:rsidRDefault="00FE5A83" w:rsidP="00FE5A83">
      <w:pPr>
        <w:keepNext/>
        <w:ind w:firstLine="709"/>
        <w:rPr>
          <w:b/>
        </w:rPr>
      </w:pPr>
      <w:r w:rsidRPr="00A65E1A">
        <w:rPr>
          <w:b/>
        </w:rPr>
        <w:t>Личностные результат</w:t>
      </w:r>
    </w:p>
    <w:p w:rsidR="00FE5A83" w:rsidRPr="00A65E1A" w:rsidRDefault="00FE5A83" w:rsidP="006D2C42">
      <w:pPr>
        <w:pStyle w:val="aff2"/>
        <w:keepNext/>
        <w:widowControl w:val="0"/>
        <w:numPr>
          <w:ilvl w:val="0"/>
          <w:numId w:val="184"/>
        </w:numPr>
        <w:autoSpaceDE w:val="0"/>
        <w:autoSpaceDN w:val="0"/>
        <w:ind w:left="714" w:hanging="357"/>
        <w:rPr>
          <w:sz w:val="24"/>
        </w:rPr>
      </w:pPr>
      <w:r w:rsidRPr="00A65E1A">
        <w:rPr>
          <w:sz w:val="24"/>
        </w:rPr>
        <w:t xml:space="preserve">Формирование основ российской гражданской общности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w:t>
      </w:r>
      <w:r w:rsidRPr="00A65E1A">
        <w:rPr>
          <w:sz w:val="24"/>
        </w:rPr>
        <w:lastRenderedPageBreak/>
        <w:t>многонационального российского общества, становление гуманистических и демократических ценностных</w:t>
      </w:r>
      <w:r w:rsidRPr="00A65E1A">
        <w:rPr>
          <w:spacing w:val="-10"/>
          <w:sz w:val="24"/>
        </w:rPr>
        <w:t xml:space="preserve"> </w:t>
      </w:r>
      <w:r w:rsidRPr="00A65E1A">
        <w:rPr>
          <w:sz w:val="24"/>
        </w:rPr>
        <w:t>ориентаций.</w:t>
      </w:r>
    </w:p>
    <w:p w:rsidR="00FE5A83" w:rsidRPr="00A65E1A" w:rsidRDefault="00FE5A83" w:rsidP="006D2C42">
      <w:pPr>
        <w:pStyle w:val="affe"/>
        <w:keepNext/>
        <w:widowControl w:val="0"/>
        <w:numPr>
          <w:ilvl w:val="0"/>
          <w:numId w:val="184"/>
        </w:numPr>
        <w:tabs>
          <w:tab w:val="left" w:pos="728"/>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Принятие и освоение социальной роли ученика (обучающегося), развитие мотивов учебной деятельности и формирование личностного смысла</w:t>
      </w:r>
      <w:r w:rsidRPr="00A65E1A">
        <w:rPr>
          <w:rFonts w:ascii="Times New Roman" w:hAnsi="Times New Roman"/>
          <w:spacing w:val="-1"/>
          <w:sz w:val="24"/>
          <w:szCs w:val="24"/>
        </w:rPr>
        <w:t xml:space="preserve"> </w:t>
      </w:r>
      <w:r w:rsidRPr="00A65E1A">
        <w:rPr>
          <w:rFonts w:ascii="Times New Roman" w:hAnsi="Times New Roman"/>
          <w:sz w:val="24"/>
          <w:szCs w:val="24"/>
        </w:rPr>
        <w:t>учения.</w:t>
      </w:r>
    </w:p>
    <w:p w:rsidR="00FE5A83" w:rsidRDefault="00FE5A83" w:rsidP="006D2C42">
      <w:pPr>
        <w:pStyle w:val="affe"/>
        <w:keepNext/>
        <w:widowControl w:val="0"/>
        <w:numPr>
          <w:ilvl w:val="0"/>
          <w:numId w:val="184"/>
        </w:numPr>
        <w:tabs>
          <w:tab w:val="left" w:pos="824"/>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w:t>
      </w:r>
      <w:r w:rsidRPr="00A65E1A">
        <w:rPr>
          <w:rFonts w:ascii="Times New Roman" w:hAnsi="Times New Roman"/>
          <w:spacing w:val="-4"/>
          <w:sz w:val="24"/>
          <w:szCs w:val="24"/>
        </w:rPr>
        <w:t xml:space="preserve"> </w:t>
      </w:r>
      <w:r w:rsidRPr="00A65E1A">
        <w:rPr>
          <w:rFonts w:ascii="Times New Roman" w:hAnsi="Times New Roman"/>
          <w:sz w:val="24"/>
          <w:szCs w:val="24"/>
        </w:rPr>
        <w:t>нормах.</w:t>
      </w:r>
    </w:p>
    <w:p w:rsidR="00FE5A83" w:rsidRPr="00A65E1A" w:rsidRDefault="00FE5A83" w:rsidP="006D2C42">
      <w:pPr>
        <w:pStyle w:val="affe"/>
        <w:keepNext/>
        <w:widowControl w:val="0"/>
        <w:numPr>
          <w:ilvl w:val="0"/>
          <w:numId w:val="184"/>
        </w:numPr>
        <w:tabs>
          <w:tab w:val="left" w:pos="915"/>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FE5A83" w:rsidRPr="00A65E1A" w:rsidRDefault="00FE5A83" w:rsidP="00FE5A83">
      <w:pPr>
        <w:pStyle w:val="aff2"/>
        <w:keepNext/>
        <w:ind w:left="714" w:hanging="357"/>
        <w:rPr>
          <w:sz w:val="24"/>
        </w:rPr>
      </w:pPr>
      <w:r w:rsidRPr="00A65E1A">
        <w:rPr>
          <w:sz w:val="24"/>
        </w:rPr>
        <w:t>5.</w:t>
      </w:r>
      <w:r>
        <w:rPr>
          <w:sz w:val="24"/>
        </w:rPr>
        <w:t xml:space="preserve">   </w:t>
      </w:r>
      <w:r w:rsidRPr="00A65E1A">
        <w:rPr>
          <w:sz w:val="24"/>
        </w:rPr>
        <w:t>Формирование эстетических потребностей, ценностей и чувств.</w:t>
      </w:r>
    </w:p>
    <w:p w:rsidR="00FE5A83" w:rsidRPr="00A65E1A" w:rsidRDefault="00FE5A83" w:rsidP="00FE5A83">
      <w:pPr>
        <w:pStyle w:val="aff2"/>
        <w:keepNext/>
        <w:ind w:left="714" w:hanging="357"/>
        <w:rPr>
          <w:sz w:val="24"/>
        </w:rPr>
      </w:pPr>
      <w:r w:rsidRPr="00A65E1A">
        <w:rPr>
          <w:sz w:val="24"/>
        </w:rPr>
        <w:t xml:space="preserve">6. </w:t>
      </w:r>
      <w:r>
        <w:rPr>
          <w:sz w:val="24"/>
        </w:rPr>
        <w:t xml:space="preserve"> </w:t>
      </w:r>
      <w:r w:rsidRPr="00A65E1A">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E5A83" w:rsidRPr="00A65E1A" w:rsidRDefault="00FE5A83" w:rsidP="00FE5A83">
      <w:pPr>
        <w:pStyle w:val="212"/>
        <w:keepNext/>
        <w:spacing w:before="0" w:line="240" w:lineRule="auto"/>
        <w:ind w:left="0" w:firstLine="709"/>
        <w:jc w:val="both"/>
        <w:outlineLvl w:val="9"/>
      </w:pPr>
      <w:r w:rsidRPr="00A65E1A">
        <w:t>Метапредметные результаты</w:t>
      </w:r>
    </w:p>
    <w:p w:rsidR="00C820D0" w:rsidRPr="00C820D0" w:rsidRDefault="00C820D0" w:rsidP="006D2C42">
      <w:pPr>
        <w:pStyle w:val="aff2"/>
        <w:keepNext/>
        <w:numPr>
          <w:ilvl w:val="0"/>
          <w:numId w:val="185"/>
        </w:numPr>
        <w:ind w:left="714" w:hanging="357"/>
        <w:rPr>
          <w:sz w:val="24"/>
        </w:rPr>
      </w:pPr>
      <w:r w:rsidRPr="00C820D0">
        <w:rPr>
          <w:sz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C820D0" w:rsidRPr="00C820D0" w:rsidRDefault="00C820D0" w:rsidP="006D2C42">
      <w:pPr>
        <w:pStyle w:val="aff2"/>
        <w:keepNext/>
        <w:numPr>
          <w:ilvl w:val="0"/>
          <w:numId w:val="185"/>
        </w:numPr>
        <w:ind w:left="714" w:hanging="357"/>
        <w:rPr>
          <w:sz w:val="24"/>
        </w:rPr>
      </w:pPr>
      <w:r w:rsidRPr="00C820D0">
        <w:rPr>
          <w:sz w:val="24"/>
        </w:rPr>
        <w:t>Способность принимать и сохранять цели и задачи учебной деятельности, находить средства её осуществления.</w:t>
      </w:r>
    </w:p>
    <w:p w:rsidR="00C820D0" w:rsidRPr="00C820D0" w:rsidRDefault="00C820D0" w:rsidP="006D2C42">
      <w:pPr>
        <w:pStyle w:val="affe"/>
        <w:keepNext/>
        <w:widowControl w:val="0"/>
        <w:numPr>
          <w:ilvl w:val="0"/>
          <w:numId w:val="185"/>
        </w:numPr>
        <w:tabs>
          <w:tab w:val="left" w:pos="736"/>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Умение включаться в обсуждение проблем творческого и поискового характера, усваивать способы их</w:t>
      </w:r>
      <w:r w:rsidRPr="00C820D0">
        <w:rPr>
          <w:rFonts w:ascii="Times New Roman" w:hAnsi="Times New Roman"/>
          <w:spacing w:val="-2"/>
          <w:sz w:val="24"/>
          <w:szCs w:val="24"/>
        </w:rPr>
        <w:t xml:space="preserve"> </w:t>
      </w:r>
      <w:r w:rsidRPr="00C820D0">
        <w:rPr>
          <w:rFonts w:ascii="Times New Roman" w:hAnsi="Times New Roman"/>
          <w:sz w:val="24"/>
          <w:szCs w:val="24"/>
        </w:rPr>
        <w:t>решения.</w:t>
      </w:r>
    </w:p>
    <w:p w:rsidR="00C820D0" w:rsidRPr="00C820D0" w:rsidRDefault="00C820D0" w:rsidP="006D2C42">
      <w:pPr>
        <w:pStyle w:val="affe"/>
        <w:keepNext/>
        <w:widowControl w:val="0"/>
        <w:numPr>
          <w:ilvl w:val="0"/>
          <w:numId w:val="185"/>
        </w:numPr>
        <w:tabs>
          <w:tab w:val="left" w:pos="870"/>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Умение понимать причины успеха/неуспеха учебной деятельности и способность конструктивно действовать даже в ситуациях</w:t>
      </w:r>
      <w:r w:rsidRPr="00C820D0">
        <w:rPr>
          <w:rFonts w:ascii="Times New Roman" w:hAnsi="Times New Roman"/>
          <w:spacing w:val="-5"/>
          <w:sz w:val="24"/>
          <w:szCs w:val="24"/>
        </w:rPr>
        <w:t xml:space="preserve"> </w:t>
      </w:r>
      <w:r w:rsidRPr="00C820D0">
        <w:rPr>
          <w:rFonts w:ascii="Times New Roman" w:hAnsi="Times New Roman"/>
          <w:sz w:val="24"/>
          <w:szCs w:val="24"/>
        </w:rPr>
        <w:t>неуспеха.</w:t>
      </w:r>
    </w:p>
    <w:p w:rsidR="00C820D0" w:rsidRPr="00C820D0" w:rsidRDefault="00C820D0" w:rsidP="006D2C42">
      <w:pPr>
        <w:pStyle w:val="affe"/>
        <w:keepNext/>
        <w:widowControl w:val="0"/>
        <w:numPr>
          <w:ilvl w:val="0"/>
          <w:numId w:val="185"/>
        </w:numPr>
        <w:tabs>
          <w:tab w:val="left" w:pos="712"/>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Освоение начальных форм самонаблюдения в процессе познавательной</w:t>
      </w:r>
      <w:r w:rsidRPr="00C820D0">
        <w:rPr>
          <w:rFonts w:ascii="Times New Roman" w:hAnsi="Times New Roman"/>
          <w:spacing w:val="-10"/>
          <w:sz w:val="24"/>
          <w:szCs w:val="24"/>
        </w:rPr>
        <w:t xml:space="preserve"> </w:t>
      </w:r>
      <w:r w:rsidRPr="00C820D0">
        <w:rPr>
          <w:rFonts w:ascii="Times New Roman" w:hAnsi="Times New Roman"/>
          <w:sz w:val="24"/>
          <w:szCs w:val="24"/>
        </w:rPr>
        <w:t>деятельности.</w:t>
      </w:r>
    </w:p>
    <w:p w:rsidR="00C820D0" w:rsidRPr="00C820D0" w:rsidRDefault="00C820D0" w:rsidP="006D2C42">
      <w:pPr>
        <w:pStyle w:val="affe"/>
        <w:keepNext/>
        <w:widowControl w:val="0"/>
        <w:numPr>
          <w:ilvl w:val="0"/>
          <w:numId w:val="185"/>
        </w:numPr>
        <w:tabs>
          <w:tab w:val="left" w:pos="747"/>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Умение создавать и использовать знаково-символические модели для решения учебных и практических</w:t>
      </w:r>
      <w:r w:rsidRPr="00C820D0">
        <w:rPr>
          <w:rFonts w:ascii="Times New Roman" w:hAnsi="Times New Roman"/>
          <w:spacing w:val="-2"/>
          <w:sz w:val="24"/>
          <w:szCs w:val="24"/>
        </w:rPr>
        <w:t xml:space="preserve"> </w:t>
      </w:r>
      <w:r w:rsidRPr="00C820D0">
        <w:rPr>
          <w:rFonts w:ascii="Times New Roman" w:hAnsi="Times New Roman"/>
          <w:sz w:val="24"/>
          <w:szCs w:val="24"/>
        </w:rPr>
        <w:t>задач.</w:t>
      </w:r>
    </w:p>
    <w:p w:rsidR="00C820D0" w:rsidRPr="00C820D0" w:rsidRDefault="00C820D0" w:rsidP="006D2C42">
      <w:pPr>
        <w:pStyle w:val="affe"/>
        <w:keepNext/>
        <w:widowControl w:val="0"/>
        <w:numPr>
          <w:ilvl w:val="0"/>
          <w:numId w:val="185"/>
        </w:numPr>
        <w:tabs>
          <w:tab w:val="left" w:pos="726"/>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Использование различных способов поиска (в справочных источниках и открытом учебном информационном пространстве — Интернете), сбора, обработки, анализа, организации, передачи и интерпретации информации в соответствии с коммуникативными и познавательными</w:t>
      </w:r>
      <w:r w:rsidRPr="00C820D0">
        <w:rPr>
          <w:rFonts w:ascii="Times New Roman" w:hAnsi="Times New Roman"/>
          <w:spacing w:val="1"/>
          <w:sz w:val="24"/>
          <w:szCs w:val="24"/>
        </w:rPr>
        <w:t xml:space="preserve"> </w:t>
      </w:r>
      <w:r w:rsidRPr="00C820D0">
        <w:rPr>
          <w:rFonts w:ascii="Times New Roman" w:hAnsi="Times New Roman"/>
          <w:sz w:val="24"/>
          <w:szCs w:val="24"/>
        </w:rPr>
        <w:t>задачами.</w:t>
      </w:r>
    </w:p>
    <w:p w:rsidR="00C820D0" w:rsidRPr="00C820D0" w:rsidRDefault="00C820D0" w:rsidP="006D2C42">
      <w:pPr>
        <w:pStyle w:val="affe"/>
        <w:keepNext/>
        <w:widowControl w:val="0"/>
        <w:numPr>
          <w:ilvl w:val="0"/>
          <w:numId w:val="185"/>
        </w:numPr>
        <w:tabs>
          <w:tab w:val="left" w:pos="714"/>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Овладение навыками смыслового чтения текстов различных стилей и жанров в соответствии с целями и задачами обучения. Осознанное выстраивание речевого высказывания в соответствии с задачами коммуникации, составление текстов в устной и письменной</w:t>
      </w:r>
      <w:r w:rsidRPr="00C820D0">
        <w:rPr>
          <w:rFonts w:ascii="Times New Roman" w:hAnsi="Times New Roman"/>
          <w:spacing w:val="-16"/>
          <w:sz w:val="24"/>
          <w:szCs w:val="24"/>
        </w:rPr>
        <w:t xml:space="preserve"> </w:t>
      </w:r>
      <w:r w:rsidRPr="00C820D0">
        <w:rPr>
          <w:rFonts w:ascii="Times New Roman" w:hAnsi="Times New Roman"/>
          <w:sz w:val="24"/>
          <w:szCs w:val="24"/>
        </w:rPr>
        <w:t>форме.</w:t>
      </w:r>
    </w:p>
    <w:p w:rsidR="00C820D0" w:rsidRDefault="00C820D0" w:rsidP="006D2C42">
      <w:pPr>
        <w:pStyle w:val="affe"/>
        <w:keepNext/>
        <w:widowControl w:val="0"/>
        <w:numPr>
          <w:ilvl w:val="0"/>
          <w:numId w:val="185"/>
        </w:numPr>
        <w:tabs>
          <w:tab w:val="left" w:pos="712"/>
        </w:tabs>
        <w:autoSpaceDE w:val="0"/>
        <w:autoSpaceDN w:val="0"/>
        <w:spacing w:after="0" w:line="240" w:lineRule="auto"/>
        <w:ind w:left="714" w:hanging="357"/>
        <w:jc w:val="both"/>
        <w:rPr>
          <w:rFonts w:ascii="Times New Roman" w:hAnsi="Times New Roman"/>
          <w:sz w:val="24"/>
          <w:szCs w:val="24"/>
        </w:rPr>
      </w:pPr>
      <w:r w:rsidRPr="00C820D0">
        <w:rPr>
          <w:rFonts w:ascii="Times New Roman" w:hAnsi="Times New Roman"/>
          <w:sz w:val="24"/>
          <w:szCs w:val="24"/>
        </w:rPr>
        <w:t>Овладение следующими логическими</w:t>
      </w:r>
      <w:r w:rsidRPr="00C820D0">
        <w:rPr>
          <w:rFonts w:ascii="Times New Roman" w:hAnsi="Times New Roman"/>
          <w:spacing w:val="-4"/>
          <w:sz w:val="24"/>
          <w:szCs w:val="24"/>
        </w:rPr>
        <w:t xml:space="preserve"> </w:t>
      </w:r>
      <w:r w:rsidRPr="00C820D0">
        <w:rPr>
          <w:rFonts w:ascii="Times New Roman" w:hAnsi="Times New Roman"/>
          <w:sz w:val="24"/>
          <w:szCs w:val="24"/>
        </w:rPr>
        <w:t>действиями:</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сравнение;</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анализ;</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синтез;</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классификация и обобщение по родовидовым</w:t>
      </w:r>
      <w:r w:rsidRPr="00C820D0">
        <w:rPr>
          <w:rFonts w:ascii="Times New Roman" w:hAnsi="Times New Roman"/>
          <w:spacing w:val="-24"/>
          <w:sz w:val="24"/>
          <w:szCs w:val="24"/>
        </w:rPr>
        <w:t xml:space="preserve"> </w:t>
      </w:r>
      <w:r w:rsidRPr="00C820D0">
        <w:rPr>
          <w:rFonts w:ascii="Times New Roman" w:hAnsi="Times New Roman"/>
          <w:sz w:val="24"/>
          <w:szCs w:val="24"/>
        </w:rPr>
        <w:t>признакам;</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установление аналогий и причинно-следственных</w:t>
      </w:r>
      <w:r w:rsidRPr="00C820D0">
        <w:rPr>
          <w:rFonts w:ascii="Times New Roman" w:hAnsi="Times New Roman"/>
          <w:spacing w:val="-17"/>
          <w:sz w:val="24"/>
          <w:szCs w:val="24"/>
        </w:rPr>
        <w:t xml:space="preserve"> </w:t>
      </w:r>
      <w:r w:rsidRPr="00C820D0">
        <w:rPr>
          <w:rFonts w:ascii="Times New Roman" w:hAnsi="Times New Roman"/>
          <w:sz w:val="24"/>
          <w:szCs w:val="24"/>
        </w:rPr>
        <w:t>связей;</w:t>
      </w:r>
    </w:p>
    <w:p w:rsidR="00C820D0" w:rsidRP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построение</w:t>
      </w:r>
      <w:r w:rsidRPr="00C820D0">
        <w:rPr>
          <w:rFonts w:ascii="Times New Roman" w:hAnsi="Times New Roman"/>
          <w:spacing w:val="-2"/>
          <w:sz w:val="24"/>
          <w:szCs w:val="24"/>
        </w:rPr>
        <w:t xml:space="preserve"> </w:t>
      </w:r>
      <w:r w:rsidRPr="00C820D0">
        <w:rPr>
          <w:rFonts w:ascii="Times New Roman" w:hAnsi="Times New Roman"/>
          <w:sz w:val="24"/>
          <w:szCs w:val="24"/>
        </w:rPr>
        <w:t>рассуждений;</w:t>
      </w:r>
    </w:p>
    <w:p w:rsidR="00C820D0" w:rsidRDefault="00C820D0" w:rsidP="006D2C42">
      <w:pPr>
        <w:pStyle w:val="affe"/>
        <w:keepNext/>
        <w:widowControl w:val="0"/>
        <w:numPr>
          <w:ilvl w:val="0"/>
          <w:numId w:val="186"/>
        </w:numPr>
        <w:tabs>
          <w:tab w:val="left" w:pos="1160"/>
          <w:tab w:val="left" w:pos="1161"/>
        </w:tabs>
        <w:autoSpaceDE w:val="0"/>
        <w:autoSpaceDN w:val="0"/>
        <w:spacing w:line="240" w:lineRule="auto"/>
        <w:ind w:left="714" w:hanging="357"/>
        <w:jc w:val="both"/>
        <w:rPr>
          <w:rFonts w:ascii="Times New Roman" w:hAnsi="Times New Roman"/>
          <w:sz w:val="24"/>
          <w:szCs w:val="24"/>
        </w:rPr>
      </w:pPr>
      <w:r w:rsidRPr="00C820D0">
        <w:rPr>
          <w:rFonts w:ascii="Times New Roman" w:hAnsi="Times New Roman"/>
          <w:sz w:val="24"/>
          <w:szCs w:val="24"/>
        </w:rPr>
        <w:t>отнесение к известным</w:t>
      </w:r>
      <w:r w:rsidRPr="00C820D0">
        <w:rPr>
          <w:rFonts w:ascii="Times New Roman" w:hAnsi="Times New Roman"/>
          <w:spacing w:val="-2"/>
          <w:sz w:val="24"/>
          <w:szCs w:val="24"/>
        </w:rPr>
        <w:t xml:space="preserve"> </w:t>
      </w:r>
      <w:r w:rsidRPr="00C820D0">
        <w:rPr>
          <w:rFonts w:ascii="Times New Roman" w:hAnsi="Times New Roman"/>
          <w:sz w:val="24"/>
          <w:szCs w:val="24"/>
        </w:rPr>
        <w:t>понятиям.</w:t>
      </w:r>
    </w:p>
    <w:p w:rsidR="00E9514C" w:rsidRPr="006F4C28" w:rsidRDefault="00E9514C" w:rsidP="006D2C42">
      <w:pPr>
        <w:pStyle w:val="affe"/>
        <w:keepNext/>
        <w:widowControl w:val="0"/>
        <w:numPr>
          <w:ilvl w:val="0"/>
          <w:numId w:val="185"/>
        </w:numPr>
        <w:tabs>
          <w:tab w:val="left" w:pos="867"/>
        </w:tabs>
        <w:autoSpaceDE w:val="0"/>
        <w:autoSpaceDN w:val="0"/>
        <w:spacing w:after="0" w:line="240" w:lineRule="auto"/>
        <w:ind w:left="714" w:hanging="357"/>
        <w:jc w:val="both"/>
        <w:rPr>
          <w:rFonts w:ascii="Times New Roman" w:hAnsi="Times New Roman"/>
          <w:sz w:val="24"/>
          <w:szCs w:val="24"/>
        </w:rPr>
      </w:pPr>
      <w:r w:rsidRPr="006F4C28">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w:t>
      </w:r>
      <w:r w:rsidRPr="006F4C28">
        <w:rPr>
          <w:rFonts w:ascii="Times New Roman" w:hAnsi="Times New Roman"/>
          <w:spacing w:val="-10"/>
          <w:sz w:val="24"/>
          <w:szCs w:val="24"/>
        </w:rPr>
        <w:t xml:space="preserve"> </w:t>
      </w:r>
      <w:r w:rsidRPr="006F4C28">
        <w:rPr>
          <w:rFonts w:ascii="Times New Roman" w:hAnsi="Times New Roman"/>
          <w:sz w:val="24"/>
          <w:szCs w:val="24"/>
        </w:rPr>
        <w:t>задач.</w:t>
      </w:r>
    </w:p>
    <w:p w:rsidR="00E9514C" w:rsidRPr="006F4C28" w:rsidRDefault="00E9514C" w:rsidP="006D2C42">
      <w:pPr>
        <w:pStyle w:val="affe"/>
        <w:keepNext/>
        <w:widowControl w:val="0"/>
        <w:numPr>
          <w:ilvl w:val="0"/>
          <w:numId w:val="185"/>
        </w:numPr>
        <w:tabs>
          <w:tab w:val="left" w:pos="940"/>
        </w:tabs>
        <w:autoSpaceDE w:val="0"/>
        <w:autoSpaceDN w:val="0"/>
        <w:spacing w:after="0" w:line="240" w:lineRule="auto"/>
        <w:ind w:left="714" w:hanging="357"/>
        <w:jc w:val="both"/>
        <w:rPr>
          <w:rFonts w:ascii="Times New Roman" w:hAnsi="Times New Roman"/>
          <w:sz w:val="24"/>
          <w:szCs w:val="24"/>
        </w:rPr>
      </w:pPr>
      <w:r w:rsidRPr="006F4C28">
        <w:rPr>
          <w:rFonts w:ascii="Times New Roman" w:hAnsi="Times New Roman"/>
          <w:sz w:val="24"/>
          <w:szCs w:val="24"/>
        </w:rPr>
        <w:t>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w:t>
      </w:r>
      <w:r w:rsidRPr="006F4C28">
        <w:rPr>
          <w:rFonts w:ascii="Times New Roman" w:hAnsi="Times New Roman"/>
          <w:spacing w:val="-3"/>
          <w:sz w:val="24"/>
          <w:szCs w:val="24"/>
        </w:rPr>
        <w:t xml:space="preserve"> </w:t>
      </w:r>
      <w:r w:rsidRPr="006F4C28">
        <w:rPr>
          <w:rFonts w:ascii="Times New Roman" w:hAnsi="Times New Roman"/>
          <w:sz w:val="24"/>
          <w:szCs w:val="24"/>
        </w:rPr>
        <w:t>поведение.</w:t>
      </w:r>
    </w:p>
    <w:p w:rsidR="00E9514C" w:rsidRDefault="00E9514C" w:rsidP="006D2C42">
      <w:pPr>
        <w:pStyle w:val="affe"/>
        <w:keepNext/>
        <w:widowControl w:val="0"/>
        <w:numPr>
          <w:ilvl w:val="0"/>
          <w:numId w:val="185"/>
        </w:numPr>
        <w:tabs>
          <w:tab w:val="left" w:pos="889"/>
        </w:tabs>
        <w:autoSpaceDE w:val="0"/>
        <w:autoSpaceDN w:val="0"/>
        <w:spacing w:after="0" w:line="240" w:lineRule="auto"/>
        <w:ind w:left="714" w:hanging="357"/>
        <w:jc w:val="both"/>
        <w:rPr>
          <w:rFonts w:ascii="Times New Roman" w:hAnsi="Times New Roman"/>
          <w:sz w:val="24"/>
          <w:szCs w:val="24"/>
        </w:rPr>
      </w:pPr>
      <w:r w:rsidRPr="006F4C28">
        <w:rPr>
          <w:rFonts w:ascii="Times New Roman" w:hAnsi="Times New Roman"/>
          <w:sz w:val="24"/>
          <w:szCs w:val="24"/>
        </w:rPr>
        <w:lastRenderedPageBreak/>
        <w:t>Готовность конструктивно разрешать конфликты с учётом интересов сторон и в духе сотрудничества.</w:t>
      </w:r>
    </w:p>
    <w:p w:rsidR="006F4C28" w:rsidRPr="006F4C28" w:rsidRDefault="006F4C28" w:rsidP="006D2C42">
      <w:pPr>
        <w:pStyle w:val="affe"/>
        <w:keepNext/>
        <w:numPr>
          <w:ilvl w:val="0"/>
          <w:numId w:val="185"/>
        </w:numPr>
        <w:tabs>
          <w:tab w:val="left" w:pos="877"/>
        </w:tabs>
        <w:jc w:val="both"/>
        <w:rPr>
          <w:rFonts w:ascii="Times New Roman" w:hAnsi="Times New Roman"/>
          <w:sz w:val="24"/>
          <w:szCs w:val="24"/>
        </w:rPr>
      </w:pPr>
      <w:r w:rsidRPr="006F4C28">
        <w:rPr>
          <w:rFonts w:ascii="Times New Roman" w:hAnsi="Times New Roman"/>
          <w:sz w:val="24"/>
          <w:szCs w:val="24"/>
        </w:rPr>
        <w:t>Овладение базовыми межпредметными понятиями, отражающими существенные связи и отношения между объектами или</w:t>
      </w:r>
      <w:r w:rsidRPr="006F4C28">
        <w:rPr>
          <w:rFonts w:ascii="Times New Roman" w:hAnsi="Times New Roman"/>
          <w:spacing w:val="-6"/>
          <w:sz w:val="24"/>
          <w:szCs w:val="24"/>
        </w:rPr>
        <w:t xml:space="preserve"> </w:t>
      </w:r>
      <w:r w:rsidRPr="006F4C28">
        <w:rPr>
          <w:rFonts w:ascii="Times New Roman" w:hAnsi="Times New Roman"/>
          <w:sz w:val="24"/>
          <w:szCs w:val="24"/>
        </w:rPr>
        <w:t>процессами.</w:t>
      </w:r>
    </w:p>
    <w:p w:rsidR="006F4C28" w:rsidRPr="00A65E1A" w:rsidRDefault="006F4C28" w:rsidP="006F4C28">
      <w:pPr>
        <w:pStyle w:val="212"/>
        <w:keepNext/>
        <w:spacing w:before="0" w:line="240" w:lineRule="auto"/>
        <w:ind w:left="0" w:firstLine="709"/>
        <w:jc w:val="both"/>
        <w:outlineLvl w:val="9"/>
      </w:pPr>
      <w:r w:rsidRPr="00A65E1A">
        <w:t>Предметные результаты</w:t>
      </w:r>
    </w:p>
    <w:p w:rsidR="006F4C28" w:rsidRPr="00A65E1A" w:rsidRDefault="006F4C28" w:rsidP="006D2C42">
      <w:pPr>
        <w:pStyle w:val="affe"/>
        <w:keepNext/>
        <w:widowControl w:val="0"/>
        <w:numPr>
          <w:ilvl w:val="0"/>
          <w:numId w:val="187"/>
        </w:numPr>
        <w:tabs>
          <w:tab w:val="left" w:pos="1531"/>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F4C28" w:rsidRPr="00A65E1A" w:rsidRDefault="006F4C28" w:rsidP="006D2C42">
      <w:pPr>
        <w:pStyle w:val="affe"/>
        <w:keepNext/>
        <w:widowControl w:val="0"/>
        <w:numPr>
          <w:ilvl w:val="0"/>
          <w:numId w:val="187"/>
        </w:numPr>
        <w:tabs>
          <w:tab w:val="left" w:pos="1531"/>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 xml:space="preserve">понимание обучающимися того, что язык представляет собой явление национальной </w:t>
      </w:r>
      <w:r w:rsidRPr="00A65E1A">
        <w:rPr>
          <w:rFonts w:ascii="Times New Roman" w:hAnsi="Times New Roman"/>
          <w:spacing w:val="-4"/>
          <w:sz w:val="24"/>
          <w:szCs w:val="24"/>
        </w:rPr>
        <w:t xml:space="preserve">культуры </w:t>
      </w:r>
      <w:r w:rsidRPr="00A65E1A">
        <w:rPr>
          <w:rFonts w:ascii="Times New Roman" w:hAnsi="Times New Roman"/>
          <w:sz w:val="24"/>
          <w:szCs w:val="24"/>
        </w:rPr>
        <w:t xml:space="preserve">и основное средство человеческого общения, осознание значения </w:t>
      </w:r>
      <w:r w:rsidRPr="00A65E1A">
        <w:rPr>
          <w:rFonts w:ascii="Times New Roman" w:hAnsi="Times New Roman"/>
          <w:spacing w:val="-4"/>
          <w:sz w:val="24"/>
          <w:szCs w:val="24"/>
        </w:rPr>
        <w:t xml:space="preserve">русского </w:t>
      </w:r>
      <w:r w:rsidRPr="00A65E1A">
        <w:rPr>
          <w:rFonts w:ascii="Times New Roman" w:hAnsi="Times New Roman"/>
          <w:sz w:val="24"/>
          <w:szCs w:val="24"/>
        </w:rPr>
        <w:t>языка как государственного языка Российской Федерации, языка межнационального</w:t>
      </w:r>
      <w:r w:rsidRPr="00A65E1A">
        <w:rPr>
          <w:rFonts w:ascii="Times New Roman" w:hAnsi="Times New Roman"/>
          <w:spacing w:val="-19"/>
          <w:sz w:val="24"/>
          <w:szCs w:val="24"/>
        </w:rPr>
        <w:t xml:space="preserve"> </w:t>
      </w:r>
      <w:r w:rsidRPr="00A65E1A">
        <w:rPr>
          <w:rFonts w:ascii="Times New Roman" w:hAnsi="Times New Roman"/>
          <w:sz w:val="24"/>
          <w:szCs w:val="24"/>
        </w:rPr>
        <w:t>общения;</w:t>
      </w:r>
    </w:p>
    <w:p w:rsidR="006F4C28" w:rsidRPr="00A65E1A" w:rsidRDefault="006F4C28" w:rsidP="006D2C42">
      <w:pPr>
        <w:pStyle w:val="affe"/>
        <w:keepNext/>
        <w:widowControl w:val="0"/>
        <w:numPr>
          <w:ilvl w:val="0"/>
          <w:numId w:val="187"/>
        </w:numPr>
        <w:tabs>
          <w:tab w:val="left" w:pos="1531"/>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 xml:space="preserve">сформированность позитивного отношения к правильной устной и письменной речи как показателям общей </w:t>
      </w:r>
      <w:r w:rsidRPr="00A65E1A">
        <w:rPr>
          <w:rFonts w:ascii="Times New Roman" w:hAnsi="Times New Roman"/>
          <w:spacing w:val="-4"/>
          <w:sz w:val="24"/>
          <w:szCs w:val="24"/>
        </w:rPr>
        <w:t xml:space="preserve">культуры </w:t>
      </w:r>
      <w:r w:rsidRPr="00A65E1A">
        <w:rPr>
          <w:rFonts w:ascii="Times New Roman" w:hAnsi="Times New Roman"/>
          <w:sz w:val="24"/>
          <w:szCs w:val="24"/>
        </w:rPr>
        <w:t>и гражданской позиции</w:t>
      </w:r>
      <w:r w:rsidRPr="00A65E1A">
        <w:rPr>
          <w:rFonts w:ascii="Times New Roman" w:hAnsi="Times New Roman"/>
          <w:spacing w:val="-6"/>
          <w:sz w:val="24"/>
          <w:szCs w:val="24"/>
        </w:rPr>
        <w:t xml:space="preserve"> </w:t>
      </w:r>
      <w:r w:rsidRPr="00A65E1A">
        <w:rPr>
          <w:rFonts w:ascii="Times New Roman" w:hAnsi="Times New Roman"/>
          <w:sz w:val="24"/>
          <w:szCs w:val="24"/>
        </w:rPr>
        <w:t>человека;</w:t>
      </w:r>
    </w:p>
    <w:p w:rsidR="006F4C28" w:rsidRPr="00A65E1A" w:rsidRDefault="006F4C28" w:rsidP="006D2C42">
      <w:pPr>
        <w:pStyle w:val="affe"/>
        <w:keepNext/>
        <w:widowControl w:val="0"/>
        <w:numPr>
          <w:ilvl w:val="0"/>
          <w:numId w:val="187"/>
        </w:numPr>
        <w:tabs>
          <w:tab w:val="left" w:pos="1531"/>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 xml:space="preserve">овладение первоначальными представлениями о нормах </w:t>
      </w:r>
      <w:r w:rsidRPr="00A65E1A">
        <w:rPr>
          <w:rFonts w:ascii="Times New Roman" w:hAnsi="Times New Roman"/>
          <w:spacing w:val="-3"/>
          <w:sz w:val="24"/>
          <w:szCs w:val="24"/>
        </w:rPr>
        <w:t xml:space="preserve">русского </w:t>
      </w:r>
      <w:r w:rsidRPr="00A65E1A">
        <w:rPr>
          <w:rFonts w:ascii="Times New Roman" w:hAnsi="Times New Roman"/>
          <w:sz w:val="24"/>
          <w:szCs w:val="24"/>
        </w:rPr>
        <w:t>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sidRPr="00A65E1A">
        <w:rPr>
          <w:rFonts w:ascii="Times New Roman" w:hAnsi="Times New Roman"/>
          <w:spacing w:val="-13"/>
          <w:sz w:val="24"/>
          <w:szCs w:val="24"/>
        </w:rPr>
        <w:t xml:space="preserve"> </w:t>
      </w:r>
      <w:r w:rsidRPr="00A65E1A">
        <w:rPr>
          <w:rFonts w:ascii="Times New Roman" w:hAnsi="Times New Roman"/>
          <w:sz w:val="24"/>
          <w:szCs w:val="24"/>
        </w:rPr>
        <w:t>задач;</w:t>
      </w:r>
    </w:p>
    <w:p w:rsidR="006F4C28" w:rsidRPr="00A65E1A" w:rsidRDefault="006F4C28" w:rsidP="006D2C42">
      <w:pPr>
        <w:pStyle w:val="affe"/>
        <w:keepNext/>
        <w:widowControl w:val="0"/>
        <w:numPr>
          <w:ilvl w:val="0"/>
          <w:numId w:val="187"/>
        </w:numPr>
        <w:tabs>
          <w:tab w:val="left" w:pos="1531"/>
        </w:tabs>
        <w:autoSpaceDE w:val="0"/>
        <w:autoSpaceDN w:val="0"/>
        <w:spacing w:after="0" w:line="240" w:lineRule="auto"/>
        <w:ind w:left="714" w:hanging="357"/>
        <w:contextualSpacing w:val="0"/>
        <w:jc w:val="both"/>
        <w:rPr>
          <w:rFonts w:ascii="Times New Roman" w:hAnsi="Times New Roman"/>
          <w:sz w:val="24"/>
          <w:szCs w:val="24"/>
        </w:rPr>
      </w:pPr>
      <w:r w:rsidRPr="00A65E1A">
        <w:rPr>
          <w:rFonts w:ascii="Times New Roman" w:hAnsi="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A65E1A">
        <w:rPr>
          <w:rFonts w:ascii="Times New Roman" w:hAnsi="Times New Roman"/>
          <w:spacing w:val="-17"/>
          <w:sz w:val="24"/>
          <w:szCs w:val="24"/>
        </w:rPr>
        <w:t xml:space="preserve"> </w:t>
      </w:r>
      <w:r w:rsidRPr="00A65E1A">
        <w:rPr>
          <w:rFonts w:ascii="Times New Roman" w:hAnsi="Times New Roman"/>
          <w:sz w:val="24"/>
          <w:szCs w:val="24"/>
        </w:rPr>
        <w:t>задач.</w:t>
      </w:r>
    </w:p>
    <w:p w:rsidR="006F4C28" w:rsidRPr="001E7DFF" w:rsidRDefault="006F4C28" w:rsidP="00744E35">
      <w:pPr>
        <w:pStyle w:val="212"/>
        <w:keepNext/>
        <w:spacing w:before="3"/>
        <w:ind w:left="1080" w:right="3645"/>
        <w:jc w:val="center"/>
      </w:pPr>
      <w:r w:rsidRPr="001E7DFF">
        <w:t>Содержание учебного предмета</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Виды речевой деятельности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 xml:space="preserve">Слушание. </w:t>
      </w:r>
      <w:r w:rsidRPr="00FF7031">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 xml:space="preserve">Говорение. </w:t>
      </w:r>
      <w:r w:rsidRPr="00FF7031">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 xml:space="preserve">Чтение. </w:t>
      </w:r>
      <w:r w:rsidRPr="00FF7031">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F7031">
        <w:rPr>
          <w:rStyle w:val="Zag11"/>
          <w:rFonts w:eastAsia="@Arial Unicode MS"/>
          <w:i/>
          <w:iCs/>
        </w:rPr>
        <w:t>Анализ и оценка содержания, языковых особенностей и структуры текста</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Письмо. </w:t>
      </w:r>
      <w:r w:rsidRPr="00FF7031">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Обучение грамоте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Фонетика. </w:t>
      </w:r>
      <w:r w:rsidRPr="00FF7031">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lastRenderedPageBreak/>
        <w:t>Различение гласных и согласных звуков, гласных ударных и безударных, согласных твердых и мягких, звонких и глухих.</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Слог как минимальная произносительная единица. Деление слов на слоги. Определение места ударения.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Графика. </w:t>
      </w:r>
      <w:r w:rsidRPr="00FF7031">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F7031">
        <w:rPr>
          <w:rStyle w:val="Zag11"/>
          <w:rFonts w:eastAsia="@Arial Unicode MS"/>
          <w:b/>
          <w:bCs/>
          <w:i/>
          <w:iCs/>
        </w:rPr>
        <w:t>е</w:t>
      </w:r>
      <w:r w:rsidRPr="00FF7031">
        <w:rPr>
          <w:rStyle w:val="Zag11"/>
          <w:rFonts w:eastAsia="@Arial Unicode MS"/>
          <w:bCs/>
          <w:iCs/>
        </w:rPr>
        <w:t>,</w:t>
      </w:r>
      <w:r w:rsidRPr="00FF7031">
        <w:rPr>
          <w:rStyle w:val="Zag11"/>
          <w:rFonts w:eastAsia="@Arial Unicode MS"/>
          <w:b/>
          <w:bCs/>
          <w:i/>
          <w:iCs/>
        </w:rPr>
        <w:t xml:space="preserve"> е</w:t>
      </w:r>
      <w:r w:rsidRPr="00FF7031">
        <w:rPr>
          <w:rStyle w:val="Zag11"/>
          <w:rFonts w:eastAsia="@Arial Unicode MS"/>
          <w:bCs/>
          <w:iCs/>
        </w:rPr>
        <w:t xml:space="preserve">, </w:t>
      </w:r>
      <w:r w:rsidRPr="00FF7031">
        <w:rPr>
          <w:rStyle w:val="Zag11"/>
          <w:rFonts w:eastAsia="@Arial Unicode MS"/>
          <w:b/>
          <w:bCs/>
          <w:i/>
          <w:iCs/>
        </w:rPr>
        <w:t>ю</w:t>
      </w:r>
      <w:r w:rsidRPr="00FF7031">
        <w:rPr>
          <w:rStyle w:val="Zag11"/>
          <w:rFonts w:eastAsia="@Arial Unicode MS"/>
          <w:bCs/>
          <w:iCs/>
        </w:rPr>
        <w:t>,</w:t>
      </w:r>
      <w:r w:rsidRPr="00FF7031">
        <w:rPr>
          <w:rStyle w:val="Zag11"/>
          <w:rFonts w:eastAsia="@Arial Unicode MS"/>
          <w:b/>
          <w:bCs/>
          <w:i/>
          <w:iCs/>
        </w:rPr>
        <w:t xml:space="preserve"> я</w:t>
      </w:r>
      <w:r w:rsidRPr="00FF7031">
        <w:rPr>
          <w:rStyle w:val="Zag11"/>
          <w:rFonts w:eastAsia="@Arial Unicode MS"/>
          <w:bCs/>
          <w:iCs/>
        </w:rPr>
        <w:t xml:space="preserve">. </w:t>
      </w:r>
      <w:r w:rsidRPr="00FF7031">
        <w:rPr>
          <w:rStyle w:val="Zag11"/>
          <w:rFonts w:eastAsia="@Arial Unicode MS"/>
        </w:rPr>
        <w:t>Мягкий знак</w:t>
      </w:r>
      <w:r w:rsidR="00CB0302" w:rsidRPr="00FF7031">
        <w:rPr>
          <w:rStyle w:val="Zag11"/>
          <w:rFonts w:eastAsia="@Arial Unicode MS"/>
        </w:rPr>
        <w:t xml:space="preserve"> </w:t>
      </w:r>
      <w:r w:rsidRPr="00FF7031">
        <w:rPr>
          <w:rStyle w:val="Zag11"/>
          <w:rFonts w:eastAsia="@Arial Unicode MS"/>
        </w:rPr>
        <w:t>как показатель мягкости предшествующего согласного звука.</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Знакомство с русским алфавитом как последовательностью букв.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Чтение. </w:t>
      </w:r>
      <w:r w:rsidRPr="00FF7031">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Письмо. </w:t>
      </w:r>
      <w:r w:rsidRPr="00FF7031">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Понимание функции небуквенных графических средств: пробела между словами, знака переноса.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Слово и предложение. </w:t>
      </w:r>
      <w:r w:rsidRPr="00FF7031">
        <w:rPr>
          <w:rStyle w:val="Zag11"/>
          <w:rFonts w:eastAsia="@Arial Unicode MS"/>
        </w:rPr>
        <w:t>Восприятие слова как объекта изучения, материала для анализа. Наблюдение над значением слова.</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Различение слова и предложения. Работа с предложением: выделение слов, изменение их порядка.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Орфография. </w:t>
      </w:r>
      <w:r w:rsidRPr="00FF7031">
        <w:rPr>
          <w:rStyle w:val="Zag11"/>
          <w:rFonts w:eastAsia="@Arial Unicode MS"/>
        </w:rPr>
        <w:t>Знакомство с правилами правописания и их применение: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раздельное написание слов;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обозначение гласных после шипящих (</w:t>
      </w:r>
      <w:r w:rsidRPr="00FF7031">
        <w:rPr>
          <w:rStyle w:val="Zag11"/>
          <w:rFonts w:eastAsia="@Arial Unicode MS"/>
          <w:b/>
          <w:bCs/>
          <w:i/>
          <w:iCs/>
        </w:rPr>
        <w:t xml:space="preserve">ча </w:t>
      </w:r>
      <w:r w:rsidRPr="00FF7031">
        <w:rPr>
          <w:rStyle w:val="Zag11"/>
          <w:rFonts w:eastAsia="@Arial Unicode MS"/>
          <w:b/>
          <w:bCs/>
        </w:rPr>
        <w:t xml:space="preserve">– </w:t>
      </w:r>
      <w:r w:rsidRPr="00FF7031">
        <w:rPr>
          <w:rStyle w:val="Zag11"/>
          <w:rFonts w:eastAsia="@Arial Unicode MS"/>
          <w:b/>
          <w:bCs/>
          <w:i/>
          <w:iCs/>
        </w:rPr>
        <w:t>ща</w:t>
      </w:r>
      <w:r w:rsidRPr="00FF7031">
        <w:rPr>
          <w:rStyle w:val="Zag11"/>
          <w:rFonts w:eastAsia="@Arial Unicode MS"/>
          <w:bCs/>
        </w:rPr>
        <w:t xml:space="preserve">, </w:t>
      </w:r>
      <w:r w:rsidRPr="00FF7031">
        <w:rPr>
          <w:rStyle w:val="Zag11"/>
          <w:rFonts w:eastAsia="@Arial Unicode MS"/>
          <w:b/>
          <w:bCs/>
          <w:i/>
          <w:iCs/>
        </w:rPr>
        <w:t xml:space="preserve">чу </w:t>
      </w:r>
      <w:r w:rsidRPr="00FF7031">
        <w:rPr>
          <w:rStyle w:val="Zag11"/>
          <w:rFonts w:eastAsia="@Arial Unicode MS"/>
          <w:b/>
          <w:bCs/>
        </w:rPr>
        <w:t xml:space="preserve">– </w:t>
      </w:r>
      <w:r w:rsidRPr="00FF7031">
        <w:rPr>
          <w:rStyle w:val="Zag11"/>
          <w:rFonts w:eastAsia="@Arial Unicode MS"/>
          <w:b/>
          <w:bCs/>
          <w:i/>
          <w:iCs/>
        </w:rPr>
        <w:t>щу</w:t>
      </w:r>
      <w:r w:rsidRPr="00FF7031">
        <w:rPr>
          <w:rStyle w:val="Zag11"/>
          <w:rFonts w:eastAsia="@Arial Unicode MS"/>
          <w:bCs/>
        </w:rPr>
        <w:t>,</w:t>
      </w:r>
      <w:r w:rsidR="00CB0302" w:rsidRPr="00FF7031">
        <w:rPr>
          <w:rStyle w:val="Zag11"/>
          <w:rFonts w:eastAsia="@Arial Unicode MS"/>
          <w:bCs/>
        </w:rPr>
        <w:t xml:space="preserve"> </w:t>
      </w:r>
      <w:r w:rsidRPr="00FF7031">
        <w:rPr>
          <w:rStyle w:val="Zag11"/>
          <w:rFonts w:eastAsia="@Arial Unicode MS"/>
          <w:b/>
          <w:bCs/>
          <w:i/>
          <w:iCs/>
        </w:rPr>
        <w:t xml:space="preserve">жи </w:t>
      </w:r>
      <w:r w:rsidRPr="00FF7031">
        <w:rPr>
          <w:rStyle w:val="Zag11"/>
          <w:rFonts w:eastAsia="@Arial Unicode MS"/>
          <w:b/>
          <w:bCs/>
        </w:rPr>
        <w:t xml:space="preserve">– </w:t>
      </w:r>
      <w:r w:rsidRPr="00FF7031">
        <w:rPr>
          <w:rStyle w:val="Zag11"/>
          <w:rFonts w:eastAsia="@Arial Unicode MS"/>
          <w:b/>
          <w:bCs/>
          <w:i/>
          <w:iCs/>
        </w:rPr>
        <w:t>ши</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прописная (заглавная) буква в начале предложения, в именах собственных;</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перенос слов по слогам без стечения согласных;</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знаки препинания в конце предложения.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Развитие речи. </w:t>
      </w:r>
      <w:r w:rsidRPr="00FF7031">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Систематический курс</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 xml:space="preserve">Фонетика и орфоэпия. </w:t>
      </w:r>
      <w:r w:rsidRPr="00FF7031">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F7031">
        <w:rPr>
          <w:rStyle w:val="Zag11"/>
          <w:rFonts w:eastAsia="@Arial Unicode MS"/>
          <w:i/>
          <w:iCs/>
        </w:rPr>
        <w:t>Фонетический разбор слова</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lastRenderedPageBreak/>
        <w:t xml:space="preserve">Графика. </w:t>
      </w:r>
      <w:r w:rsidRPr="00FF7031">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FF7031">
        <w:rPr>
          <w:rStyle w:val="Zag11"/>
          <w:rFonts w:eastAsia="@Arial Unicode MS"/>
          <w:b/>
          <w:bCs/>
          <w:i/>
          <w:iCs/>
        </w:rPr>
        <w:t xml:space="preserve">ъ </w:t>
      </w:r>
      <w:r w:rsidRPr="00FF7031">
        <w:rPr>
          <w:rStyle w:val="Zag11"/>
          <w:rFonts w:eastAsia="@Arial Unicode MS"/>
        </w:rPr>
        <w:t xml:space="preserve">и </w:t>
      </w:r>
      <w:r w:rsidRPr="00FF7031">
        <w:rPr>
          <w:rStyle w:val="Zag11"/>
          <w:rFonts w:eastAsia="@Arial Unicode MS"/>
          <w:b/>
          <w:bCs/>
          <w:i/>
          <w:iCs/>
        </w:rPr>
        <w:t>ь</w:t>
      </w:r>
      <w:r w:rsidRPr="00FF7031">
        <w:rPr>
          <w:rStyle w:val="Zag11"/>
          <w:rFonts w:eastAsia="@Arial Unicode MS"/>
          <w:bC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Установление соотношения звукового и буквенного состава слова в словах типа </w:t>
      </w:r>
      <w:r w:rsidRPr="00FF7031">
        <w:rPr>
          <w:rStyle w:val="Zag11"/>
          <w:rFonts w:eastAsia="@Arial Unicode MS"/>
          <w:i/>
          <w:iCs/>
        </w:rPr>
        <w:t>стол</w:t>
      </w:r>
      <w:r w:rsidRPr="00FF7031">
        <w:rPr>
          <w:rStyle w:val="Zag11"/>
          <w:rFonts w:eastAsia="@Arial Unicode MS"/>
          <w:iCs/>
        </w:rPr>
        <w:t>,</w:t>
      </w:r>
      <w:r w:rsidRPr="00FF7031">
        <w:rPr>
          <w:rStyle w:val="Zag11"/>
          <w:rFonts w:eastAsia="@Arial Unicode MS"/>
          <w:i/>
          <w:iCs/>
        </w:rPr>
        <w:t xml:space="preserve"> конь</w:t>
      </w:r>
      <w:r w:rsidRPr="00FF7031">
        <w:rPr>
          <w:rStyle w:val="Zag11"/>
          <w:rFonts w:eastAsia="@Arial Unicode MS"/>
        </w:rPr>
        <w:t xml:space="preserve">; в словах с йотированными гласными </w:t>
      </w:r>
      <w:r w:rsidRPr="00FF7031">
        <w:rPr>
          <w:rStyle w:val="Zag11"/>
          <w:rFonts w:eastAsia="@Arial Unicode MS"/>
          <w:b/>
          <w:bCs/>
          <w:i/>
          <w:iCs/>
        </w:rPr>
        <w:t>е</w:t>
      </w:r>
      <w:r w:rsidRPr="00FF7031">
        <w:rPr>
          <w:rStyle w:val="Zag11"/>
          <w:rFonts w:eastAsia="@Arial Unicode MS"/>
          <w:bCs/>
        </w:rPr>
        <w:t>,</w:t>
      </w:r>
      <w:r w:rsidR="00CB0302" w:rsidRPr="00FF7031">
        <w:rPr>
          <w:rStyle w:val="Zag11"/>
          <w:rFonts w:eastAsia="@Arial Unicode MS"/>
          <w:bCs/>
        </w:rPr>
        <w:t xml:space="preserve"> </w:t>
      </w:r>
      <w:r w:rsidRPr="00FF7031">
        <w:rPr>
          <w:rStyle w:val="Zag11"/>
          <w:rFonts w:eastAsia="@Arial Unicode MS"/>
          <w:b/>
          <w:bCs/>
          <w:i/>
          <w:iCs/>
        </w:rPr>
        <w:t>е</w:t>
      </w:r>
      <w:r w:rsidRPr="00FF7031">
        <w:rPr>
          <w:rStyle w:val="Zag11"/>
          <w:rFonts w:eastAsia="@Arial Unicode MS"/>
          <w:bCs/>
        </w:rPr>
        <w:t>,</w:t>
      </w:r>
      <w:r w:rsidR="00CB0302" w:rsidRPr="00FF7031">
        <w:rPr>
          <w:rStyle w:val="Zag11"/>
          <w:rFonts w:eastAsia="@Arial Unicode MS"/>
          <w:bCs/>
        </w:rPr>
        <w:t xml:space="preserve"> </w:t>
      </w:r>
      <w:r w:rsidRPr="00FF7031">
        <w:rPr>
          <w:rStyle w:val="Zag11"/>
          <w:rFonts w:eastAsia="@Arial Unicode MS"/>
          <w:b/>
          <w:bCs/>
          <w:i/>
          <w:iCs/>
        </w:rPr>
        <w:t>ю</w:t>
      </w:r>
      <w:r w:rsidRPr="00FF7031">
        <w:rPr>
          <w:rStyle w:val="Zag11"/>
          <w:rFonts w:eastAsia="@Arial Unicode MS"/>
          <w:bCs/>
        </w:rPr>
        <w:t>,</w:t>
      </w:r>
      <w:r w:rsidR="00CB0302" w:rsidRPr="00FF7031">
        <w:rPr>
          <w:rStyle w:val="Zag11"/>
          <w:rFonts w:eastAsia="@Arial Unicode MS"/>
          <w:bCs/>
        </w:rPr>
        <w:t xml:space="preserve"> </w:t>
      </w:r>
      <w:r w:rsidRPr="00FF7031">
        <w:rPr>
          <w:rStyle w:val="Zag11"/>
          <w:rFonts w:eastAsia="@Arial Unicode MS"/>
          <w:b/>
          <w:bCs/>
          <w:i/>
          <w:iCs/>
        </w:rPr>
        <w:t>я</w:t>
      </w:r>
      <w:r w:rsidRPr="00FF7031">
        <w:rPr>
          <w:rStyle w:val="Zag11"/>
          <w:rFonts w:eastAsia="@Arial Unicode MS"/>
        </w:rPr>
        <w:t>;</w:t>
      </w:r>
      <w:r w:rsidR="00B73DA2" w:rsidRPr="00FF7031">
        <w:rPr>
          <w:rStyle w:val="Zag11"/>
          <w:rFonts w:eastAsia="@Arial Unicode MS"/>
        </w:rPr>
        <w:t xml:space="preserve"> </w:t>
      </w:r>
      <w:r w:rsidRPr="00FF7031">
        <w:rPr>
          <w:rStyle w:val="Zag11"/>
          <w:rFonts w:eastAsia="@Arial Unicode MS"/>
        </w:rPr>
        <w:t>в словах с непроизносимыми согласными.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Использование небуквенных графических средств: пробела между словами, знака переноса, абзаца.</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Лексика</w:t>
      </w:r>
      <w:r w:rsidRPr="00FF7031">
        <w:rPr>
          <w:rStyle w:val="affd"/>
          <w:rFonts w:eastAsia="@Arial Unicode MS"/>
          <w:b/>
          <w:bCs/>
        </w:rPr>
        <w:footnoteReference w:id="1"/>
      </w:r>
      <w:r w:rsidRPr="00FF7031">
        <w:rPr>
          <w:rStyle w:val="Zag11"/>
          <w:rFonts w:eastAsia="@Arial Unicode MS"/>
          <w:b/>
          <w:bCs/>
        </w:rPr>
        <w:t xml:space="preserve">. </w:t>
      </w:r>
      <w:r w:rsidRPr="00FF7031">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FF7031">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 xml:space="preserve">Состав слова (морфемика). </w:t>
      </w:r>
      <w:r w:rsidRPr="00FF7031">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F7031">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Морфология. </w:t>
      </w:r>
      <w:r w:rsidRPr="00FF7031">
        <w:rPr>
          <w:rStyle w:val="Zag11"/>
          <w:rFonts w:eastAsia="@Arial Unicode MS"/>
        </w:rPr>
        <w:t xml:space="preserve">Части речи; </w:t>
      </w:r>
      <w:r w:rsidRPr="00FF7031">
        <w:rPr>
          <w:rStyle w:val="Zag11"/>
          <w:rFonts w:eastAsia="@Arial Unicode MS"/>
          <w:i/>
          <w:iCs/>
        </w:rPr>
        <w:t>деление частей речи на самостоятельные и служебные.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F7031">
        <w:rPr>
          <w:rStyle w:val="Zag11"/>
          <w:rFonts w:eastAsia="@Arial Unicode MS"/>
          <w:i/>
          <w:iCs/>
        </w:rPr>
        <w:t xml:space="preserve">Различение падежных и смысловых (синтаксических) вопросов. </w:t>
      </w:r>
      <w:r w:rsidRPr="00FF7031">
        <w:rPr>
          <w:rStyle w:val="Zag11"/>
          <w:rFonts w:eastAsia="@Arial Unicode MS"/>
        </w:rPr>
        <w:t xml:space="preserve">Определение принадлежности имен существительных к 1, 2, 3-му склонению. </w:t>
      </w:r>
      <w:r w:rsidRPr="00FF7031">
        <w:rPr>
          <w:rStyle w:val="Zag11"/>
          <w:rFonts w:eastAsia="@Arial Unicode MS"/>
          <w:i/>
          <w:iCs/>
        </w:rPr>
        <w:t>Морфологический разбор имен существительных</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FF7031">
        <w:rPr>
          <w:rStyle w:val="Zag11"/>
          <w:rFonts w:eastAsia="@Arial Unicode MS"/>
        </w:rPr>
        <w:noBreakHyphen/>
      </w:r>
      <w:r w:rsidRPr="00FF7031">
        <w:rPr>
          <w:rStyle w:val="Zag11"/>
          <w:rFonts w:eastAsia="@Arial Unicode MS"/>
          <w:b/>
          <w:bCs/>
          <w:i/>
          <w:iCs/>
        </w:rPr>
        <w:t>ий</w:t>
      </w:r>
      <w:r w:rsidRPr="00FF7031">
        <w:rPr>
          <w:rStyle w:val="Zag11"/>
          <w:rFonts w:eastAsia="@Arial Unicode MS"/>
        </w:rPr>
        <w:t xml:space="preserve">, </w:t>
      </w:r>
      <w:r w:rsidRPr="00FF7031">
        <w:rPr>
          <w:rStyle w:val="Zag11"/>
          <w:rFonts w:eastAsia="@Arial Unicode MS"/>
          <w:b/>
          <w:bCs/>
        </w:rPr>
        <w:noBreakHyphen/>
      </w:r>
      <w:r w:rsidRPr="00FF7031">
        <w:rPr>
          <w:rStyle w:val="Zag11"/>
          <w:rFonts w:eastAsia="@Arial Unicode MS"/>
          <w:b/>
          <w:bCs/>
          <w:i/>
          <w:iCs/>
        </w:rPr>
        <w:t>ья</w:t>
      </w:r>
      <w:r w:rsidRPr="00FF7031">
        <w:rPr>
          <w:rStyle w:val="Zag11"/>
          <w:rFonts w:eastAsia="@Arial Unicode MS"/>
        </w:rPr>
        <w:t xml:space="preserve">, </w:t>
      </w:r>
      <w:r w:rsidRPr="00FF7031">
        <w:rPr>
          <w:rStyle w:val="Zag11"/>
          <w:rFonts w:eastAsia="@Arial Unicode MS"/>
          <w:b/>
          <w:bCs/>
        </w:rPr>
        <w:noBreakHyphen/>
      </w:r>
      <w:r w:rsidRPr="00FF7031">
        <w:rPr>
          <w:rStyle w:val="Zag11"/>
          <w:rFonts w:eastAsia="@Arial Unicode MS"/>
          <w:b/>
          <w:bCs/>
          <w:i/>
          <w:iCs/>
        </w:rPr>
        <w:t>ов</w:t>
      </w:r>
      <w:r w:rsidRPr="00FF7031">
        <w:rPr>
          <w:rStyle w:val="Zag11"/>
          <w:rFonts w:eastAsia="@Arial Unicode MS"/>
        </w:rPr>
        <w:t xml:space="preserve">, </w:t>
      </w:r>
      <w:r w:rsidRPr="00FF7031">
        <w:rPr>
          <w:rStyle w:val="Zag11"/>
          <w:rFonts w:eastAsia="@Arial Unicode MS"/>
          <w:b/>
          <w:bCs/>
        </w:rPr>
        <w:noBreakHyphen/>
      </w:r>
      <w:r w:rsidRPr="00FF7031">
        <w:rPr>
          <w:rStyle w:val="Zag11"/>
          <w:rFonts w:eastAsia="@Arial Unicode MS"/>
          <w:b/>
          <w:bCs/>
          <w:i/>
          <w:iCs/>
        </w:rPr>
        <w:t>ин</w:t>
      </w:r>
      <w:r w:rsidRPr="00FF7031">
        <w:rPr>
          <w:rStyle w:val="Zag11"/>
          <w:rFonts w:eastAsia="@Arial Unicode MS"/>
        </w:rPr>
        <w:t xml:space="preserve">. </w:t>
      </w:r>
      <w:r w:rsidRPr="00FF7031">
        <w:rPr>
          <w:rStyle w:val="Zag11"/>
          <w:rFonts w:eastAsia="@Arial Unicode MS"/>
          <w:i/>
          <w:iCs/>
        </w:rPr>
        <w:t>Морфологический разбор имен прилагательных.</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Местоимение. Общее представление о местоимении. </w:t>
      </w:r>
      <w:r w:rsidRPr="00FF7031">
        <w:rPr>
          <w:rStyle w:val="Zag11"/>
          <w:rFonts w:eastAsia="@Arial Unicode MS"/>
          <w:i/>
          <w:iCs/>
        </w:rPr>
        <w:t>Личные местоимения, значение и употребление в речи. Личные местоимения 1</w:t>
      </w:r>
      <w:r w:rsidRPr="00FF7031">
        <w:rPr>
          <w:rStyle w:val="Zag11"/>
          <w:rFonts w:eastAsia="@Arial Unicode MS"/>
        </w:rPr>
        <w:t xml:space="preserve">, </w:t>
      </w:r>
      <w:r w:rsidRPr="00FF7031">
        <w:rPr>
          <w:rStyle w:val="Zag11"/>
          <w:rFonts w:eastAsia="@Arial Unicode MS"/>
          <w:i/>
          <w:iCs/>
        </w:rPr>
        <w:t>2</w:t>
      </w:r>
      <w:r w:rsidRPr="00FF7031">
        <w:rPr>
          <w:rStyle w:val="Zag11"/>
          <w:rFonts w:eastAsia="@Arial Unicode MS"/>
        </w:rPr>
        <w:t xml:space="preserve">, </w:t>
      </w:r>
      <w:r w:rsidRPr="00FF7031">
        <w:rPr>
          <w:rStyle w:val="Zag11"/>
          <w:rFonts w:eastAsia="@Arial Unicode MS"/>
          <w:i/>
          <w:iCs/>
        </w:rPr>
        <w:t>3</w:t>
      </w:r>
      <w:r w:rsidRPr="00FF7031">
        <w:rPr>
          <w:rStyle w:val="Zag11"/>
          <w:rFonts w:eastAsia="@Arial Unicode MS"/>
          <w:i/>
          <w:iCs/>
        </w:rPr>
        <w:noBreakHyphen/>
        <w:t>го лица единственного и множественного числа. Склонение личных местоимений</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i/>
          <w:iCs/>
        </w:rPr>
      </w:pPr>
      <w:r w:rsidRPr="00FF7031">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F7031">
        <w:rPr>
          <w:rStyle w:val="Zag11"/>
          <w:rFonts w:eastAsia="@Arial Unicode MS"/>
          <w:i/>
          <w:iCs/>
        </w:rPr>
        <w:t>Морфологический разбор глаголов.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i/>
          <w:iCs/>
        </w:rPr>
        <w:t>Наречие. Значение и употребление в речи.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Предлог. </w:t>
      </w:r>
      <w:r w:rsidRPr="00FF7031">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F7031">
        <w:rPr>
          <w:rStyle w:val="Zag11"/>
          <w:rFonts w:eastAsia="@Arial Unicode MS"/>
        </w:rPr>
        <w:t>Отличие предлогов от приставок.</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 xml:space="preserve">Союзы </w:t>
      </w:r>
      <w:r w:rsidRPr="00FF7031">
        <w:rPr>
          <w:rStyle w:val="Zag11"/>
          <w:rFonts w:eastAsia="@Arial Unicode MS"/>
          <w:b/>
          <w:bCs/>
          <w:i/>
          <w:iCs/>
        </w:rPr>
        <w:t>и</w:t>
      </w:r>
      <w:r w:rsidRPr="00FF7031">
        <w:rPr>
          <w:rStyle w:val="Zag11"/>
          <w:rFonts w:eastAsia="@Arial Unicode MS"/>
        </w:rPr>
        <w:t xml:space="preserve">, </w:t>
      </w:r>
      <w:r w:rsidRPr="00FF7031">
        <w:rPr>
          <w:rStyle w:val="Zag11"/>
          <w:rFonts w:eastAsia="@Arial Unicode MS"/>
          <w:b/>
          <w:bCs/>
          <w:i/>
          <w:iCs/>
        </w:rPr>
        <w:t>а</w:t>
      </w:r>
      <w:r w:rsidRPr="00FF7031">
        <w:rPr>
          <w:rStyle w:val="Zag11"/>
          <w:rFonts w:eastAsia="@Arial Unicode MS"/>
        </w:rPr>
        <w:t xml:space="preserve">, </w:t>
      </w:r>
      <w:r w:rsidRPr="00FF7031">
        <w:rPr>
          <w:rStyle w:val="Zag11"/>
          <w:rFonts w:eastAsia="@Arial Unicode MS"/>
          <w:b/>
          <w:bCs/>
          <w:i/>
          <w:iCs/>
        </w:rPr>
        <w:t>но</w:t>
      </w:r>
      <w:r w:rsidRPr="00FF7031">
        <w:rPr>
          <w:rStyle w:val="Zag11"/>
          <w:rFonts w:eastAsia="@Arial Unicode MS"/>
        </w:rPr>
        <w:t xml:space="preserve">, их роль в речи. Частица </w:t>
      </w:r>
      <w:r w:rsidRPr="00FF7031">
        <w:rPr>
          <w:rStyle w:val="Zag11"/>
          <w:rFonts w:eastAsia="@Arial Unicode MS"/>
          <w:b/>
          <w:bCs/>
          <w:i/>
          <w:iCs/>
        </w:rPr>
        <w:t>не</w:t>
      </w:r>
      <w:r w:rsidRPr="00FF7031">
        <w:rPr>
          <w:rStyle w:val="Zag11"/>
          <w:rFonts w:eastAsia="@Arial Unicode MS"/>
        </w:rPr>
        <w:t>, ее значение.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Синтаксис. </w:t>
      </w:r>
      <w:r w:rsidRPr="00FF7031">
        <w:rPr>
          <w:rStyle w:val="Zag11"/>
          <w:rFonts w:eastAsia="@Arial Unicode MS"/>
        </w:rPr>
        <w:t xml:space="preserve">Различение предложения, словосочетания, слова (осознание их сходства и различий). Различение предложений по цели высказывания: повествовательные, </w:t>
      </w:r>
      <w:r w:rsidRPr="00FF7031">
        <w:rPr>
          <w:rStyle w:val="Zag11"/>
          <w:rFonts w:eastAsia="@Arial Unicode MS"/>
        </w:rPr>
        <w:lastRenderedPageBreak/>
        <w:t>вопросительные и побудительные; по эмоциональной окраске (интонации): восклицательные и невосклицательные.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FF7031">
        <w:rPr>
          <w:rStyle w:val="Zag11"/>
          <w:rFonts w:eastAsia="@Arial Unicode MS"/>
          <w:b/>
          <w:bCs/>
          <w:i/>
          <w:iCs/>
        </w:rPr>
        <w:t>и</w:t>
      </w:r>
      <w:r w:rsidRPr="00FF7031">
        <w:rPr>
          <w:rStyle w:val="Zag11"/>
          <w:rFonts w:eastAsia="@Arial Unicode MS"/>
        </w:rPr>
        <w:t xml:space="preserve">, </w:t>
      </w:r>
      <w:r w:rsidRPr="00FF7031">
        <w:rPr>
          <w:rStyle w:val="Zag11"/>
          <w:rFonts w:eastAsia="@Arial Unicode MS"/>
          <w:b/>
          <w:bCs/>
          <w:i/>
          <w:iCs/>
        </w:rPr>
        <w:t>а</w:t>
      </w:r>
      <w:r w:rsidRPr="00FF7031">
        <w:rPr>
          <w:rStyle w:val="Zag11"/>
          <w:rFonts w:eastAsia="@Arial Unicode MS"/>
        </w:rPr>
        <w:t xml:space="preserve">, </w:t>
      </w:r>
      <w:r w:rsidRPr="00FF7031">
        <w:rPr>
          <w:rStyle w:val="Zag11"/>
          <w:rFonts w:eastAsia="@Arial Unicode MS"/>
          <w:b/>
          <w:bCs/>
          <w:i/>
          <w:iCs/>
        </w:rPr>
        <w:t>но</w:t>
      </w:r>
      <w:r w:rsidRPr="00FF7031">
        <w:rPr>
          <w:rStyle w:val="Zag11"/>
          <w:rFonts w:eastAsia="@Arial Unicode MS"/>
        </w:rPr>
        <w:t>. Использование интонации перечисления в предложениях с однородными членами.</w:t>
      </w:r>
    </w:p>
    <w:p w:rsidR="00413904" w:rsidRPr="00FF7031" w:rsidRDefault="00413904" w:rsidP="003A6088">
      <w:pPr>
        <w:keepNext/>
        <w:tabs>
          <w:tab w:val="left" w:leader="dot" w:pos="624"/>
        </w:tabs>
        <w:rPr>
          <w:rStyle w:val="Zag11"/>
          <w:rFonts w:eastAsia="@Arial Unicode MS"/>
        </w:rPr>
      </w:pPr>
      <w:r w:rsidRPr="00FF7031">
        <w:rPr>
          <w:rStyle w:val="Zag11"/>
          <w:rFonts w:eastAsia="@Arial Unicode MS"/>
          <w:i/>
          <w:iCs/>
        </w:rPr>
        <w:t>Различение простых и сложных предложений</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Орфография и пунктуация.</w:t>
      </w:r>
      <w:r w:rsidRPr="00FF7031">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Применение правил правописания: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сочетания </w:t>
      </w:r>
      <w:r w:rsidRPr="00FF7031">
        <w:rPr>
          <w:rStyle w:val="Zag11"/>
          <w:rFonts w:eastAsia="@Arial Unicode MS"/>
          <w:b/>
          <w:bCs/>
          <w:i/>
          <w:iCs/>
        </w:rPr>
        <w:t>жи – ши</w:t>
      </w:r>
      <w:r w:rsidRPr="00FF7031">
        <w:rPr>
          <w:rStyle w:val="affd"/>
          <w:rFonts w:eastAsia="@Arial Unicode MS"/>
        </w:rPr>
        <w:footnoteReference w:id="2"/>
      </w:r>
      <w:r w:rsidRPr="00FF7031">
        <w:rPr>
          <w:rStyle w:val="Zag11"/>
          <w:rFonts w:eastAsia="@Arial Unicode MS"/>
        </w:rPr>
        <w:t xml:space="preserve">, </w:t>
      </w:r>
      <w:r w:rsidRPr="00FF7031">
        <w:rPr>
          <w:rStyle w:val="Zag11"/>
          <w:rFonts w:eastAsia="@Arial Unicode MS"/>
          <w:b/>
          <w:bCs/>
          <w:i/>
          <w:iCs/>
        </w:rPr>
        <w:t>ча – ща</w:t>
      </w:r>
      <w:r w:rsidRPr="00FF7031">
        <w:rPr>
          <w:rStyle w:val="Zag11"/>
          <w:rFonts w:eastAsia="@Arial Unicode MS"/>
        </w:rPr>
        <w:t xml:space="preserve">, </w:t>
      </w:r>
      <w:r w:rsidRPr="00FF7031">
        <w:rPr>
          <w:rStyle w:val="Zag11"/>
          <w:rFonts w:eastAsia="@Arial Unicode MS"/>
          <w:b/>
          <w:bCs/>
          <w:i/>
          <w:iCs/>
        </w:rPr>
        <w:t xml:space="preserve">чу – щу </w:t>
      </w:r>
      <w:r w:rsidRPr="00FF7031">
        <w:rPr>
          <w:rStyle w:val="Zag11"/>
          <w:rFonts w:eastAsia="@Arial Unicode MS"/>
        </w:rPr>
        <w:t>в положении под ударением;</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сочетания </w:t>
      </w:r>
      <w:r w:rsidRPr="00FF7031">
        <w:rPr>
          <w:rStyle w:val="Zag11"/>
          <w:rFonts w:eastAsia="@Arial Unicode MS"/>
          <w:b/>
          <w:bCs/>
          <w:i/>
          <w:iCs/>
        </w:rPr>
        <w:t>чк – чн</w:t>
      </w:r>
      <w:r w:rsidRPr="00FF7031">
        <w:rPr>
          <w:rStyle w:val="Zag11"/>
          <w:rFonts w:eastAsia="@Arial Unicode MS"/>
        </w:rPr>
        <w:t xml:space="preserve">, </w:t>
      </w:r>
      <w:r w:rsidRPr="00FF7031">
        <w:rPr>
          <w:rStyle w:val="Zag11"/>
          <w:rFonts w:eastAsia="@Arial Unicode MS"/>
          <w:b/>
          <w:bCs/>
          <w:i/>
          <w:iCs/>
        </w:rPr>
        <w:t>чт</w:t>
      </w:r>
      <w:r w:rsidRPr="00FF7031">
        <w:rPr>
          <w:rStyle w:val="Zag11"/>
          <w:rFonts w:eastAsia="@Arial Unicode MS"/>
        </w:rPr>
        <w:t xml:space="preserve">, </w:t>
      </w:r>
      <w:r w:rsidRPr="00FF7031">
        <w:rPr>
          <w:rStyle w:val="Zag11"/>
          <w:rFonts w:eastAsia="@Arial Unicode MS"/>
          <w:b/>
          <w:bCs/>
          <w:i/>
          <w:iCs/>
        </w:rPr>
        <w:t>щн</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перенос слов;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прописная буква в начале предложения, в именах собственных;</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проверяемые безударные гласные в корне слова;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парные звонкие и глухие согласные в корне слова;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непроизносимые согласные;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непроверяемые гласные и согласные в корне слова (на ограниченном перечне слов);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гласные и согласные в неизменяемых на письме приставках;</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разделительные </w:t>
      </w:r>
      <w:r w:rsidRPr="00FF7031">
        <w:rPr>
          <w:rStyle w:val="Zag11"/>
          <w:rFonts w:eastAsia="@Arial Unicode MS"/>
          <w:b/>
          <w:bCs/>
          <w:i/>
          <w:iCs/>
        </w:rPr>
        <w:t xml:space="preserve">ъ </w:t>
      </w:r>
      <w:r w:rsidRPr="00FF7031">
        <w:rPr>
          <w:rStyle w:val="Zag11"/>
          <w:rFonts w:eastAsia="@Arial Unicode MS"/>
        </w:rPr>
        <w:t xml:space="preserve">и </w:t>
      </w:r>
      <w:r w:rsidRPr="00FF7031">
        <w:rPr>
          <w:rStyle w:val="Zag11"/>
          <w:rFonts w:eastAsia="@Arial Unicode MS"/>
          <w:b/>
          <w:bCs/>
          <w:i/>
          <w:iCs/>
        </w:rPr>
        <w:t>ь</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мягкий знак после шипящих на конце имен существительных (</w:t>
      </w:r>
      <w:r w:rsidRPr="00FF7031">
        <w:rPr>
          <w:rStyle w:val="Zag11"/>
          <w:rFonts w:eastAsia="@Arial Unicode MS"/>
          <w:b/>
          <w:bCs/>
          <w:i/>
          <w:iCs/>
        </w:rPr>
        <w:t>ночь</w:t>
      </w:r>
      <w:r w:rsidRPr="00FF7031">
        <w:rPr>
          <w:rStyle w:val="Zag11"/>
          <w:rFonts w:eastAsia="@Arial Unicode MS"/>
        </w:rPr>
        <w:t xml:space="preserve">, </w:t>
      </w:r>
      <w:r w:rsidRPr="00FF7031">
        <w:rPr>
          <w:rStyle w:val="Zag11"/>
          <w:rFonts w:eastAsia="@Arial Unicode MS"/>
          <w:b/>
          <w:bCs/>
          <w:i/>
          <w:iCs/>
        </w:rPr>
        <w:t>нож</w:t>
      </w:r>
      <w:r w:rsidRPr="00FF7031">
        <w:rPr>
          <w:rStyle w:val="Zag11"/>
          <w:rFonts w:eastAsia="@Arial Unicode MS"/>
        </w:rPr>
        <w:t xml:space="preserve">, </w:t>
      </w:r>
      <w:r w:rsidRPr="00FF7031">
        <w:rPr>
          <w:rStyle w:val="Zag11"/>
          <w:rFonts w:eastAsia="@Arial Unicode MS"/>
          <w:b/>
          <w:bCs/>
          <w:i/>
          <w:iCs/>
        </w:rPr>
        <w:t>рожь</w:t>
      </w:r>
      <w:r w:rsidRPr="00FF7031">
        <w:rPr>
          <w:rStyle w:val="Zag11"/>
          <w:rFonts w:eastAsia="@Arial Unicode MS"/>
        </w:rPr>
        <w:t xml:space="preserve">, </w:t>
      </w:r>
      <w:r w:rsidRPr="00FF7031">
        <w:rPr>
          <w:rStyle w:val="Zag11"/>
          <w:rFonts w:eastAsia="@Arial Unicode MS"/>
          <w:b/>
          <w:bCs/>
          <w:i/>
          <w:iCs/>
        </w:rPr>
        <w:t>мышь</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безударные падежные окончания имен существительных (кроме существительных на </w:t>
      </w:r>
      <w:r w:rsidRPr="00FF7031">
        <w:rPr>
          <w:rStyle w:val="Zag11"/>
          <w:rFonts w:eastAsia="@Arial Unicode MS"/>
          <w:i/>
          <w:iCs/>
        </w:rPr>
        <w:noBreakHyphen/>
      </w:r>
      <w:r w:rsidRPr="00FF7031">
        <w:rPr>
          <w:rStyle w:val="Zag11"/>
          <w:rFonts w:eastAsia="@Arial Unicode MS"/>
          <w:b/>
          <w:bCs/>
          <w:i/>
          <w:iCs/>
        </w:rPr>
        <w:t>мя</w:t>
      </w:r>
      <w:r w:rsidRPr="00FF7031">
        <w:rPr>
          <w:rStyle w:val="Zag11"/>
          <w:rFonts w:eastAsia="@Arial Unicode MS"/>
        </w:rPr>
        <w:t xml:space="preserve">, </w:t>
      </w:r>
      <w:r w:rsidRPr="00FF7031">
        <w:rPr>
          <w:rStyle w:val="Zag11"/>
          <w:rFonts w:eastAsia="@Arial Unicode MS"/>
          <w:b/>
          <w:bCs/>
          <w:i/>
          <w:iCs/>
        </w:rPr>
        <w:noBreakHyphen/>
        <w:t>ий</w:t>
      </w:r>
      <w:r w:rsidRPr="00FF7031">
        <w:rPr>
          <w:rStyle w:val="Zag11"/>
          <w:rFonts w:eastAsia="@Arial Unicode MS"/>
        </w:rPr>
        <w:t xml:space="preserve">, </w:t>
      </w:r>
      <w:r w:rsidRPr="00FF7031">
        <w:rPr>
          <w:rStyle w:val="Zag11"/>
          <w:rFonts w:eastAsia="@Arial Unicode MS"/>
          <w:b/>
          <w:bCs/>
          <w:i/>
          <w:iCs/>
        </w:rPr>
        <w:noBreakHyphen/>
        <w:t>ья</w:t>
      </w:r>
      <w:r w:rsidRPr="00FF7031">
        <w:rPr>
          <w:rStyle w:val="Zag11"/>
          <w:rFonts w:eastAsia="@Arial Unicode MS"/>
        </w:rPr>
        <w:t xml:space="preserve">, </w:t>
      </w:r>
      <w:r w:rsidRPr="00FF7031">
        <w:rPr>
          <w:rStyle w:val="Zag11"/>
          <w:rFonts w:eastAsia="@Arial Unicode MS"/>
          <w:b/>
          <w:bCs/>
          <w:i/>
          <w:iCs/>
        </w:rPr>
        <w:noBreakHyphen/>
        <w:t>ье</w:t>
      </w:r>
      <w:r w:rsidRPr="00FF7031">
        <w:rPr>
          <w:rStyle w:val="Zag11"/>
          <w:rFonts w:eastAsia="@Arial Unicode MS"/>
        </w:rPr>
        <w:t xml:space="preserve">, </w:t>
      </w:r>
      <w:r w:rsidRPr="00FF7031">
        <w:rPr>
          <w:rStyle w:val="Zag11"/>
          <w:rFonts w:eastAsia="@Arial Unicode MS"/>
          <w:b/>
          <w:bCs/>
          <w:i/>
          <w:iCs/>
        </w:rPr>
        <w:noBreakHyphen/>
        <w:t>ия</w:t>
      </w:r>
      <w:r w:rsidRPr="00FF7031">
        <w:rPr>
          <w:rStyle w:val="Zag11"/>
          <w:rFonts w:eastAsia="@Arial Unicode MS"/>
        </w:rPr>
        <w:t xml:space="preserve">, </w:t>
      </w:r>
      <w:r w:rsidRPr="00FF7031">
        <w:rPr>
          <w:rStyle w:val="Zag11"/>
          <w:rFonts w:eastAsia="@Arial Unicode MS"/>
          <w:b/>
          <w:bCs/>
          <w:i/>
          <w:iCs/>
        </w:rPr>
        <w:noBreakHyphen/>
        <w:t>ов</w:t>
      </w:r>
      <w:r w:rsidRPr="00FF7031">
        <w:rPr>
          <w:rStyle w:val="Zag11"/>
          <w:rFonts w:eastAsia="@Arial Unicode MS"/>
        </w:rPr>
        <w:t xml:space="preserve">, </w:t>
      </w:r>
      <w:r w:rsidRPr="00FF7031">
        <w:rPr>
          <w:rStyle w:val="Zag11"/>
          <w:rFonts w:eastAsia="@Arial Unicode MS"/>
          <w:b/>
          <w:bCs/>
          <w:i/>
          <w:iCs/>
        </w:rPr>
        <w:noBreakHyphen/>
        <w:t>ин</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безударные окончания имен прилагательных;</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раздельное написание предлогов с личными местоимениями;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i/>
          <w:iCs/>
        </w:rPr>
        <w:t xml:space="preserve">не </w:t>
      </w:r>
      <w:r w:rsidRPr="00FF7031">
        <w:rPr>
          <w:rStyle w:val="Zag11"/>
          <w:rFonts w:eastAsia="@Arial Unicode MS"/>
        </w:rPr>
        <w:t>с глаголами;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мягкий знак после шипящих на конце глаголов в форме 2</w:t>
      </w:r>
      <w:r w:rsidRPr="00FF7031">
        <w:rPr>
          <w:rStyle w:val="Zag11"/>
          <w:rFonts w:eastAsia="@Arial Unicode MS"/>
        </w:rPr>
        <w:noBreakHyphen/>
        <w:t>го лица единственного числа (</w:t>
      </w:r>
      <w:r w:rsidRPr="00FF7031">
        <w:rPr>
          <w:rStyle w:val="Zag11"/>
          <w:rFonts w:eastAsia="@Arial Unicode MS"/>
          <w:b/>
          <w:bCs/>
          <w:i/>
          <w:iCs/>
        </w:rPr>
        <w:t>пишешь</w:t>
      </w:r>
      <w:r w:rsidRPr="00FF7031">
        <w:rPr>
          <w:rStyle w:val="Zag11"/>
          <w:rFonts w:eastAsia="@Arial Unicode MS"/>
        </w:rPr>
        <w:t xml:space="preserve">, </w:t>
      </w:r>
      <w:r w:rsidRPr="00FF7031">
        <w:rPr>
          <w:rStyle w:val="Zag11"/>
          <w:rFonts w:eastAsia="@Arial Unicode MS"/>
          <w:b/>
          <w:bCs/>
          <w:i/>
          <w:iCs/>
        </w:rPr>
        <w:t>учишь</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мягкий знак в глаголах в сочетании </w:t>
      </w:r>
      <w:r w:rsidRPr="00FF7031">
        <w:rPr>
          <w:rStyle w:val="Zag11"/>
          <w:rFonts w:eastAsia="@Arial Unicode MS"/>
        </w:rPr>
        <w:noBreakHyphen/>
      </w:r>
      <w:r w:rsidRPr="00FF7031">
        <w:rPr>
          <w:rStyle w:val="Zag11"/>
          <w:rFonts w:eastAsia="@Arial Unicode MS"/>
          <w:b/>
          <w:bCs/>
          <w:i/>
          <w:iCs/>
        </w:rPr>
        <w:t>ться</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i/>
          <w:iCs/>
        </w:rPr>
        <w:t>безударные личные окончания глаголов</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раздельное написание предлогов с другими словами;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знаки препинания в конце предложения: точка, вопросительный и восклицательный знаки;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знаки препинания (запятая) в предложениях с однородными членами.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Развитие речи.</w:t>
      </w:r>
      <w:r w:rsidRPr="00FF7031">
        <w:rPr>
          <w:rStyle w:val="Zag11"/>
          <w:rFonts w:eastAsia="@Arial Unicode MS"/>
        </w:rPr>
        <w:t xml:space="preserve"> Осознание ситуации общения: с какой целью, с кем и где происходит общение.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Текст. Признаки текста. Смысловое единство предложений в тексте. Заглавие текста.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lastRenderedPageBreak/>
        <w:t>Последовательность предложений в тексте.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Последовательность частей текста (</w:t>
      </w:r>
      <w:r w:rsidRPr="00FF7031">
        <w:rPr>
          <w:rStyle w:val="Zag11"/>
          <w:rFonts w:eastAsia="@Arial Unicode MS"/>
          <w:i/>
          <w:iCs/>
        </w:rPr>
        <w:t>абзацев</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FF7031">
        <w:rPr>
          <w:rStyle w:val="Zag11"/>
          <w:rFonts w:eastAsia="@Arial Unicode MS"/>
          <w:i/>
          <w:iCs/>
        </w:rPr>
        <w:t>абзацев</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План текста. Составление планов к данным текстам. </w:t>
      </w:r>
      <w:r w:rsidRPr="00FF7031">
        <w:rPr>
          <w:rStyle w:val="Zag11"/>
          <w:rFonts w:eastAsia="@Arial Unicode MS"/>
          <w:i/>
          <w:iCs/>
        </w:rPr>
        <w:t>Создание собственных текстов по предложенным планам</w:t>
      </w:r>
      <w:r w:rsidRPr="00FF7031">
        <w:rPr>
          <w:rStyle w:val="Zag11"/>
          <w:rFonts w:eastAsia="@Arial Unicode MS"/>
        </w:rPr>
        <w:t>.</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Типы текстов: описание, повествование, рассуждение, их особенности.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Знакомство с жанрами письма и поздравления.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F7031">
        <w:rPr>
          <w:rStyle w:val="Zag11"/>
          <w:rFonts w:eastAsia="@Arial Unicode MS"/>
          <w:i/>
          <w:iCs/>
        </w:rPr>
        <w:t>использование в текстах синонимов и антонимов</w:t>
      </w:r>
      <w:r w:rsidRPr="00FF7031">
        <w:rPr>
          <w:rStyle w:val="Zag11"/>
          <w:rFonts w:eastAsia="@Arial Unicode MS"/>
        </w:rPr>
        <w:t>.</w:t>
      </w:r>
    </w:p>
    <w:p w:rsidR="00413904" w:rsidRPr="001E7DFF" w:rsidRDefault="00413904" w:rsidP="003A6088">
      <w:pPr>
        <w:pStyle w:val="Zag3"/>
        <w:keepNext/>
        <w:widowControl/>
        <w:tabs>
          <w:tab w:val="left" w:leader="dot" w:pos="624"/>
        </w:tabs>
        <w:spacing w:after="0" w:line="240" w:lineRule="auto"/>
        <w:jc w:val="both"/>
        <w:rPr>
          <w:rStyle w:val="Zag11"/>
          <w:rFonts w:eastAsia="@Arial Unicode MS"/>
          <w:i w:val="0"/>
          <w:iCs w:val="0"/>
          <w:color w:val="auto"/>
          <w:lang w:val="ru-RU"/>
        </w:rPr>
      </w:pPr>
      <w:r w:rsidRPr="001E7DFF">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1E7DFF">
        <w:rPr>
          <w:rStyle w:val="Zag11"/>
          <w:rFonts w:eastAsia="@Arial Unicode MS"/>
          <w:color w:val="auto"/>
          <w:lang w:val="ru-RU"/>
        </w:rPr>
        <w:t>изложения подробные и выборочные, изложения с элементами сочинения</w:t>
      </w:r>
      <w:r w:rsidRPr="001E7DFF">
        <w:rPr>
          <w:rStyle w:val="Zag11"/>
          <w:rFonts w:eastAsia="@Arial Unicode MS"/>
          <w:i w:val="0"/>
          <w:iCs w:val="0"/>
          <w:color w:val="auto"/>
          <w:lang w:val="ru-RU"/>
        </w:rPr>
        <w:t xml:space="preserve">; </w:t>
      </w:r>
      <w:r w:rsidRPr="001E7DFF">
        <w:rPr>
          <w:rStyle w:val="Zag11"/>
          <w:rFonts w:eastAsia="@Arial Unicode MS"/>
          <w:color w:val="auto"/>
          <w:lang w:val="ru-RU"/>
        </w:rPr>
        <w:t>сочинения</w:t>
      </w:r>
      <w:r w:rsidRPr="001E7DFF">
        <w:rPr>
          <w:rStyle w:val="Zag11"/>
          <w:rFonts w:eastAsia="@Arial Unicode MS"/>
          <w:color w:val="auto"/>
          <w:lang w:val="ru-RU"/>
        </w:rPr>
        <w:noBreakHyphen/>
        <w:t>повествования</w:t>
      </w:r>
      <w:r w:rsidRPr="001E7DFF">
        <w:rPr>
          <w:rStyle w:val="Zag11"/>
          <w:rFonts w:eastAsia="@Arial Unicode MS"/>
          <w:i w:val="0"/>
          <w:iCs w:val="0"/>
          <w:color w:val="auto"/>
          <w:lang w:val="ru-RU"/>
        </w:rPr>
        <w:t xml:space="preserve">, </w:t>
      </w:r>
      <w:r w:rsidRPr="001E7DFF">
        <w:rPr>
          <w:rStyle w:val="Zag11"/>
          <w:rFonts w:eastAsia="@Arial Unicode MS"/>
          <w:color w:val="auto"/>
          <w:lang w:val="ru-RU"/>
        </w:rPr>
        <w:t>сочинения</w:t>
      </w:r>
      <w:r w:rsidRPr="001E7DFF">
        <w:rPr>
          <w:rStyle w:val="Zag11"/>
          <w:rFonts w:eastAsia="@Arial Unicode MS"/>
          <w:color w:val="auto"/>
          <w:lang w:val="ru-RU"/>
        </w:rPr>
        <w:noBreakHyphen/>
        <w:t>описания</w:t>
      </w:r>
      <w:r w:rsidRPr="001E7DFF">
        <w:rPr>
          <w:rStyle w:val="Zag11"/>
          <w:rFonts w:eastAsia="@Arial Unicode MS"/>
          <w:i w:val="0"/>
          <w:iCs w:val="0"/>
          <w:color w:val="auto"/>
          <w:lang w:val="ru-RU"/>
        </w:rPr>
        <w:t xml:space="preserve">, </w:t>
      </w:r>
      <w:r w:rsidRPr="001E7DFF">
        <w:rPr>
          <w:rStyle w:val="Zag11"/>
          <w:rFonts w:eastAsia="@Arial Unicode MS"/>
          <w:color w:val="auto"/>
          <w:lang w:val="ru-RU"/>
        </w:rPr>
        <w:t>сочинения</w:t>
      </w:r>
      <w:r w:rsidRPr="001E7DFF">
        <w:rPr>
          <w:rStyle w:val="Zag11"/>
          <w:rFonts w:eastAsia="@Arial Unicode MS"/>
          <w:color w:val="auto"/>
          <w:lang w:val="ru-RU"/>
        </w:rPr>
        <w:noBreakHyphen/>
        <w:t>рассуждения</w:t>
      </w:r>
      <w:r w:rsidRPr="001E7DFF">
        <w:rPr>
          <w:rStyle w:val="Zag11"/>
          <w:rFonts w:eastAsia="@Arial Unicode MS"/>
          <w:i w:val="0"/>
          <w:iCs w:val="0"/>
          <w:color w:val="auto"/>
          <w:lang w:val="ru-RU"/>
        </w:rPr>
        <w:t>.</w:t>
      </w:r>
    </w:p>
    <w:p w:rsidR="00291FAA" w:rsidRDefault="00291FAA" w:rsidP="00744E35">
      <w:pPr>
        <w:spacing w:before="80"/>
        <w:ind w:left="1400" w:right="1444"/>
        <w:jc w:val="center"/>
        <w:rPr>
          <w:b/>
        </w:rPr>
      </w:pPr>
      <w:r>
        <w:rPr>
          <w:b/>
        </w:rPr>
        <w:t xml:space="preserve">ТЕМАТИЧЕСКОЕ ПЛАНИРОВАНИЕ </w:t>
      </w:r>
      <w:r w:rsidR="00744E35">
        <w:rPr>
          <w:b/>
        </w:rPr>
        <w:t xml:space="preserve">С </w:t>
      </w:r>
      <w:r>
        <w:rPr>
          <w:b/>
        </w:rPr>
        <w:t>ОПРЕДЕЛЕНИЕМ ОСНОВНЫХ ВИДОВ УЧЕБНОЙ ДЕЯТЕЛЬНОСТИ</w:t>
      </w:r>
      <w:r w:rsidR="00744E35">
        <w:rPr>
          <w:b/>
        </w:rPr>
        <w:t xml:space="preserve">  </w:t>
      </w:r>
      <w:r>
        <w:rPr>
          <w:b/>
        </w:rPr>
        <w:t>ОБУЧАЮЩИХСЯ</w:t>
      </w:r>
    </w:p>
    <w:p w:rsidR="00291FAA" w:rsidRDefault="00291FAA" w:rsidP="00291FAA">
      <w:pPr>
        <w:pStyle w:val="aff2"/>
        <w:spacing w:before="11"/>
        <w:rPr>
          <w:b/>
          <w:sz w:val="23"/>
        </w:rPr>
      </w:pPr>
    </w:p>
    <w:p w:rsidR="00B85C0A" w:rsidRDefault="00291FAA" w:rsidP="00291FAA">
      <w:pPr>
        <w:keepNext/>
        <w:rPr>
          <w:b/>
          <w:sz w:val="28"/>
        </w:rPr>
      </w:pPr>
      <w:r w:rsidRPr="00B74FEE">
        <w:rPr>
          <w:b/>
          <w:sz w:val="28"/>
        </w:rPr>
        <w:t>Тематическое планирование</w:t>
      </w:r>
      <w:r>
        <w:rPr>
          <w:b/>
          <w:sz w:val="28"/>
        </w:rPr>
        <w:t xml:space="preserve"> </w:t>
      </w:r>
      <w:r w:rsidRPr="00B74FEE">
        <w:rPr>
          <w:b/>
          <w:sz w:val="28"/>
        </w:rPr>
        <w:t>1 класс – 165 часов</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8"/>
        <w:gridCol w:w="2009"/>
        <w:gridCol w:w="6829"/>
      </w:tblGrid>
      <w:tr w:rsidR="00291FAA" w:rsidRPr="00291FAA" w:rsidTr="00291FAA">
        <w:trPr>
          <w:trHeight w:val="276"/>
          <w:jc w:val="center"/>
        </w:trPr>
        <w:tc>
          <w:tcPr>
            <w:tcW w:w="1708" w:type="dxa"/>
            <w:shd w:val="clear" w:color="auto" w:fill="auto"/>
          </w:tcPr>
          <w:p w:rsidR="00291FAA" w:rsidRPr="00291FAA" w:rsidRDefault="00291FAA" w:rsidP="00291FAA">
            <w:pPr>
              <w:rPr>
                <w:b/>
                <w:sz w:val="20"/>
                <w:szCs w:val="20"/>
              </w:rPr>
            </w:pPr>
            <w:r w:rsidRPr="00291FAA">
              <w:rPr>
                <w:b/>
                <w:sz w:val="20"/>
                <w:szCs w:val="20"/>
              </w:rPr>
              <w:t>№</w:t>
            </w:r>
          </w:p>
        </w:tc>
        <w:tc>
          <w:tcPr>
            <w:tcW w:w="2009" w:type="dxa"/>
            <w:tcBorders>
              <w:right w:val="single" w:sz="4" w:space="0" w:color="auto"/>
            </w:tcBorders>
            <w:shd w:val="clear" w:color="auto" w:fill="auto"/>
          </w:tcPr>
          <w:p w:rsidR="00291FAA" w:rsidRPr="00291FAA" w:rsidRDefault="00291FAA" w:rsidP="00291FAA">
            <w:pPr>
              <w:jc w:val="center"/>
              <w:rPr>
                <w:b/>
                <w:i/>
                <w:sz w:val="20"/>
                <w:szCs w:val="20"/>
              </w:rPr>
            </w:pPr>
            <w:r w:rsidRPr="00291FAA">
              <w:rPr>
                <w:b/>
                <w:i/>
                <w:sz w:val="20"/>
                <w:szCs w:val="20"/>
              </w:rPr>
              <w:t>Тема раздела</w:t>
            </w:r>
          </w:p>
        </w:tc>
        <w:tc>
          <w:tcPr>
            <w:tcW w:w="6829" w:type="dxa"/>
            <w:shd w:val="clear" w:color="auto" w:fill="auto"/>
          </w:tcPr>
          <w:p w:rsidR="00291FAA" w:rsidRPr="00291FAA" w:rsidRDefault="00291FAA" w:rsidP="00291FAA">
            <w:pPr>
              <w:jc w:val="center"/>
              <w:rPr>
                <w:b/>
                <w:i/>
                <w:sz w:val="20"/>
                <w:szCs w:val="20"/>
              </w:rPr>
            </w:pPr>
            <w:r w:rsidRPr="00291FAA">
              <w:rPr>
                <w:b/>
                <w:i/>
                <w:sz w:val="20"/>
                <w:szCs w:val="20"/>
              </w:rPr>
              <w:t>Основные виды учебной деятельности учащихся</w:t>
            </w:r>
          </w:p>
        </w:tc>
      </w:tr>
      <w:tr w:rsidR="00291FAA" w:rsidRPr="00291FAA" w:rsidTr="00291FAA">
        <w:trPr>
          <w:trHeight w:val="829"/>
          <w:jc w:val="center"/>
        </w:trPr>
        <w:tc>
          <w:tcPr>
            <w:tcW w:w="1708" w:type="dxa"/>
            <w:vMerge w:val="restart"/>
            <w:shd w:val="clear" w:color="auto" w:fill="auto"/>
          </w:tcPr>
          <w:p w:rsidR="00291FAA" w:rsidRPr="00291FAA" w:rsidRDefault="00291FAA" w:rsidP="00291FAA">
            <w:pPr>
              <w:rPr>
                <w:sz w:val="20"/>
                <w:szCs w:val="20"/>
              </w:rPr>
            </w:pPr>
            <w:r w:rsidRPr="00291FAA">
              <w:rPr>
                <w:b/>
                <w:sz w:val="20"/>
                <w:szCs w:val="20"/>
              </w:rPr>
              <w:t>Обучение грамоте (115 ч.)</w:t>
            </w:r>
          </w:p>
          <w:p w:rsidR="00291FAA" w:rsidRPr="00291FAA" w:rsidRDefault="00291FAA" w:rsidP="00291FAA">
            <w:pPr>
              <w:rPr>
                <w:sz w:val="20"/>
                <w:szCs w:val="20"/>
              </w:rPr>
            </w:pPr>
          </w:p>
        </w:tc>
        <w:tc>
          <w:tcPr>
            <w:tcW w:w="2009" w:type="dxa"/>
            <w:tcBorders>
              <w:right w:val="single" w:sz="4" w:space="0" w:color="auto"/>
            </w:tcBorders>
            <w:shd w:val="clear" w:color="auto" w:fill="auto"/>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Рисуй, думай, рассказывай </w:t>
            </w:r>
            <w:r w:rsidRPr="00291FAA">
              <w:rPr>
                <w:rFonts w:ascii="Times New Roman" w:hAnsi="Times New Roman" w:cs="Times New Roman"/>
                <w:b/>
                <w:sz w:val="20"/>
                <w:szCs w:val="20"/>
              </w:rPr>
              <w:t>(25ч)</w:t>
            </w:r>
          </w:p>
        </w:tc>
        <w:tc>
          <w:tcPr>
            <w:tcW w:w="6829" w:type="dxa"/>
            <w:shd w:val="clear" w:color="auto" w:fill="auto"/>
          </w:tcPr>
          <w:p w:rsidR="00291FAA" w:rsidRPr="00291FAA" w:rsidRDefault="00291FAA" w:rsidP="00291FAA">
            <w:pPr>
              <w:pStyle w:val="afff8"/>
              <w:rPr>
                <w:rFonts w:ascii="Times New Roman" w:hAnsi="Times New Roman" w:cs="Times New Roman"/>
                <w:color w:val="000000"/>
                <w:sz w:val="20"/>
                <w:szCs w:val="20"/>
              </w:rPr>
            </w:pPr>
            <w:r w:rsidRPr="00291FAA">
              <w:rPr>
                <w:rFonts w:ascii="Times New Roman" w:hAnsi="Times New Roman" w:cs="Times New Roman"/>
                <w:color w:val="000000"/>
                <w:sz w:val="20"/>
                <w:szCs w:val="20"/>
              </w:rPr>
              <w:t xml:space="preserve">Ориентироваться на листе: в центре, слева, справа, в рабочей полосе (рабочей строке): выше, ниже, слева, справа. Штриховать фигуры. </w:t>
            </w:r>
          </w:p>
        </w:tc>
      </w:tr>
      <w:tr w:rsidR="00291FAA" w:rsidRPr="00291FAA" w:rsidTr="00291FAA">
        <w:trPr>
          <w:trHeight w:val="145"/>
          <w:jc w:val="center"/>
        </w:trPr>
        <w:tc>
          <w:tcPr>
            <w:tcW w:w="1708" w:type="dxa"/>
            <w:vMerge/>
            <w:shd w:val="clear" w:color="auto" w:fill="auto"/>
          </w:tcPr>
          <w:p w:rsidR="00291FAA" w:rsidRPr="00291FAA" w:rsidRDefault="00291FAA" w:rsidP="00291FAA">
            <w:pPr>
              <w:rPr>
                <w:sz w:val="20"/>
                <w:szCs w:val="20"/>
              </w:rPr>
            </w:pPr>
          </w:p>
        </w:tc>
        <w:tc>
          <w:tcPr>
            <w:tcW w:w="2009" w:type="dxa"/>
            <w:tcBorders>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Пропись №1 «Мой алфавит» </w:t>
            </w:r>
            <w:r w:rsidRPr="00291FAA">
              <w:rPr>
                <w:b/>
                <w:sz w:val="20"/>
                <w:szCs w:val="20"/>
              </w:rPr>
              <w:t>(80ч)</w:t>
            </w:r>
          </w:p>
        </w:tc>
        <w:tc>
          <w:tcPr>
            <w:tcW w:w="6829" w:type="dxa"/>
            <w:shd w:val="clear" w:color="auto" w:fill="auto"/>
          </w:tcPr>
          <w:p w:rsidR="00291FAA" w:rsidRPr="00291FAA" w:rsidRDefault="00291FAA" w:rsidP="00291FAA">
            <w:pPr>
              <w:rPr>
                <w:sz w:val="20"/>
                <w:szCs w:val="20"/>
              </w:rPr>
            </w:pPr>
            <w:r w:rsidRPr="00291FAA">
              <w:rPr>
                <w:sz w:val="20"/>
                <w:szCs w:val="20"/>
              </w:rPr>
              <w:t xml:space="preserve">Уметь обводить по пунктирным линиям. Делать звуковой анализ слов. Писать элементы письменных букв  и слова, соединения букв. Составлять  предложения  по схемам. </w:t>
            </w:r>
          </w:p>
        </w:tc>
      </w:tr>
      <w:tr w:rsidR="00291FAA" w:rsidRPr="00291FAA" w:rsidTr="00291FAA">
        <w:trPr>
          <w:trHeight w:val="145"/>
          <w:jc w:val="center"/>
        </w:trPr>
        <w:tc>
          <w:tcPr>
            <w:tcW w:w="1708" w:type="dxa"/>
            <w:vMerge/>
            <w:shd w:val="clear" w:color="auto" w:fill="auto"/>
          </w:tcPr>
          <w:p w:rsidR="00291FAA" w:rsidRPr="00291FAA" w:rsidRDefault="00291FAA" w:rsidP="00291FAA">
            <w:pPr>
              <w:rPr>
                <w:sz w:val="20"/>
                <w:szCs w:val="20"/>
              </w:rPr>
            </w:pPr>
          </w:p>
        </w:tc>
        <w:tc>
          <w:tcPr>
            <w:tcW w:w="2009" w:type="dxa"/>
            <w:tcBorders>
              <w:right w:val="single" w:sz="4" w:space="0" w:color="auto"/>
            </w:tcBorders>
            <w:shd w:val="clear" w:color="auto" w:fill="auto"/>
          </w:tcPr>
          <w:p w:rsidR="00291FAA" w:rsidRPr="00291FAA" w:rsidRDefault="00291FAA" w:rsidP="00291FAA">
            <w:pPr>
              <w:rPr>
                <w:sz w:val="20"/>
                <w:szCs w:val="20"/>
              </w:rPr>
            </w:pPr>
            <w:r w:rsidRPr="00291FAA">
              <w:rPr>
                <w:sz w:val="20"/>
                <w:szCs w:val="20"/>
              </w:rPr>
              <w:t>Пропись №2 «Мой алфавит»</w:t>
            </w:r>
          </w:p>
        </w:tc>
        <w:tc>
          <w:tcPr>
            <w:tcW w:w="6829" w:type="dxa"/>
            <w:shd w:val="clear" w:color="auto" w:fill="auto"/>
          </w:tcPr>
          <w:p w:rsidR="00291FAA" w:rsidRPr="00291FAA" w:rsidRDefault="00291FAA" w:rsidP="00291FAA">
            <w:pPr>
              <w:rPr>
                <w:sz w:val="20"/>
                <w:szCs w:val="20"/>
              </w:rPr>
            </w:pPr>
            <w:r w:rsidRPr="00291FAA">
              <w:rPr>
                <w:sz w:val="20"/>
                <w:szCs w:val="20"/>
              </w:rPr>
              <w:t>Уметь читать  и записывать слова и предложения. Видеть границу предложений. Уметь  выделять  ударный слог.</w:t>
            </w:r>
          </w:p>
        </w:tc>
      </w:tr>
      <w:tr w:rsidR="00291FAA" w:rsidRPr="00291FAA" w:rsidTr="00291FAA">
        <w:trPr>
          <w:trHeight w:val="145"/>
          <w:jc w:val="center"/>
        </w:trPr>
        <w:tc>
          <w:tcPr>
            <w:tcW w:w="1708" w:type="dxa"/>
            <w:vMerge/>
            <w:shd w:val="clear" w:color="auto" w:fill="auto"/>
          </w:tcPr>
          <w:p w:rsidR="00291FAA" w:rsidRPr="00291FAA" w:rsidRDefault="00291FAA" w:rsidP="00291FAA">
            <w:pPr>
              <w:rPr>
                <w:sz w:val="20"/>
                <w:szCs w:val="20"/>
              </w:rPr>
            </w:pPr>
          </w:p>
        </w:tc>
        <w:tc>
          <w:tcPr>
            <w:tcW w:w="2009" w:type="dxa"/>
            <w:tcBorders>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Пропись «Пишу красиво» </w:t>
            </w:r>
            <w:r w:rsidRPr="00291FAA">
              <w:rPr>
                <w:b/>
                <w:sz w:val="20"/>
                <w:szCs w:val="20"/>
              </w:rPr>
              <w:t>(10 ч)</w:t>
            </w:r>
          </w:p>
        </w:tc>
        <w:tc>
          <w:tcPr>
            <w:tcW w:w="6829" w:type="dxa"/>
            <w:shd w:val="clear" w:color="auto" w:fill="auto"/>
          </w:tcPr>
          <w:p w:rsidR="00291FAA" w:rsidRPr="00291FAA" w:rsidRDefault="00291FAA" w:rsidP="00291FAA">
            <w:pPr>
              <w:rPr>
                <w:sz w:val="20"/>
                <w:szCs w:val="20"/>
              </w:rPr>
            </w:pPr>
            <w:r w:rsidRPr="00291FAA">
              <w:rPr>
                <w:sz w:val="20"/>
                <w:szCs w:val="20"/>
              </w:rPr>
              <w:t xml:space="preserve">Уметь  оформлять  предложения на письме.  Уметь  списывать и  писать  под диктовку. Озаглавливать  тексты. </w:t>
            </w:r>
          </w:p>
        </w:tc>
      </w:tr>
      <w:tr w:rsidR="00291FAA" w:rsidRPr="00291FAA" w:rsidTr="00291FAA">
        <w:trPr>
          <w:trHeight w:val="553"/>
          <w:jc w:val="center"/>
        </w:trPr>
        <w:tc>
          <w:tcPr>
            <w:tcW w:w="1708" w:type="dxa"/>
            <w:vMerge w:val="restart"/>
            <w:shd w:val="clear" w:color="auto" w:fill="auto"/>
          </w:tcPr>
          <w:p w:rsidR="00291FAA" w:rsidRPr="00291FAA" w:rsidRDefault="00291FAA" w:rsidP="00291FAA">
            <w:pPr>
              <w:rPr>
                <w:sz w:val="20"/>
                <w:szCs w:val="20"/>
              </w:rPr>
            </w:pPr>
            <w:r w:rsidRPr="00291FAA">
              <w:rPr>
                <w:b/>
                <w:sz w:val="20"/>
                <w:szCs w:val="20"/>
              </w:rPr>
              <w:t>Русский язык (50 ч.)</w:t>
            </w:r>
          </w:p>
        </w:tc>
        <w:tc>
          <w:tcPr>
            <w:tcW w:w="2009" w:type="dxa"/>
            <w:tcBorders>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В мире общения </w:t>
            </w:r>
            <w:r w:rsidRPr="00291FAA">
              <w:rPr>
                <w:b/>
                <w:sz w:val="20"/>
                <w:szCs w:val="20"/>
              </w:rPr>
              <w:t>(4ч)</w:t>
            </w:r>
          </w:p>
        </w:tc>
        <w:tc>
          <w:tcPr>
            <w:tcW w:w="6829" w:type="dxa"/>
            <w:shd w:val="clear" w:color="auto" w:fill="auto"/>
          </w:tcPr>
          <w:p w:rsidR="00291FAA" w:rsidRPr="00291FAA" w:rsidRDefault="00291FAA" w:rsidP="00291FAA">
            <w:pPr>
              <w:rPr>
                <w:sz w:val="20"/>
                <w:szCs w:val="20"/>
              </w:rPr>
            </w:pPr>
            <w:r w:rsidRPr="00291FAA">
              <w:rPr>
                <w:sz w:val="20"/>
                <w:szCs w:val="20"/>
              </w:rPr>
              <w:t>Формировать  ценностное  отношение к языку, на котором говорим.</w:t>
            </w:r>
          </w:p>
        </w:tc>
      </w:tr>
      <w:tr w:rsidR="00291FAA" w:rsidRPr="00291FAA" w:rsidTr="00291FAA">
        <w:trPr>
          <w:trHeight w:val="980"/>
          <w:jc w:val="center"/>
        </w:trPr>
        <w:tc>
          <w:tcPr>
            <w:tcW w:w="1708" w:type="dxa"/>
            <w:vMerge/>
            <w:shd w:val="clear" w:color="auto" w:fill="auto"/>
          </w:tcPr>
          <w:p w:rsidR="00291FAA" w:rsidRPr="00291FAA" w:rsidRDefault="00291FAA" w:rsidP="00291FAA">
            <w:pPr>
              <w:rPr>
                <w:sz w:val="20"/>
                <w:szCs w:val="20"/>
              </w:rPr>
            </w:pPr>
          </w:p>
        </w:tc>
        <w:tc>
          <w:tcPr>
            <w:tcW w:w="2009" w:type="dxa"/>
            <w:tcBorders>
              <w:bottom w:val="single" w:sz="4" w:space="0" w:color="auto"/>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Слово и  его значение </w:t>
            </w:r>
            <w:r w:rsidRPr="00291FAA">
              <w:rPr>
                <w:b/>
                <w:sz w:val="20"/>
                <w:szCs w:val="20"/>
              </w:rPr>
              <w:t>(13ч)</w:t>
            </w:r>
          </w:p>
        </w:tc>
        <w:tc>
          <w:tcPr>
            <w:tcW w:w="6829" w:type="dxa"/>
            <w:tcBorders>
              <w:bottom w:val="single" w:sz="4" w:space="0" w:color="auto"/>
            </w:tcBorders>
            <w:shd w:val="clear" w:color="auto" w:fill="auto"/>
          </w:tcPr>
          <w:p w:rsidR="00291FAA" w:rsidRPr="00291FAA" w:rsidRDefault="00291FAA" w:rsidP="00291FAA">
            <w:pPr>
              <w:rPr>
                <w:sz w:val="20"/>
                <w:szCs w:val="20"/>
              </w:rPr>
            </w:pPr>
            <w:r w:rsidRPr="00291FAA">
              <w:rPr>
                <w:sz w:val="20"/>
                <w:szCs w:val="20"/>
              </w:rPr>
              <w:t xml:space="preserve">Формировать  представление слове как двусторонней звуковой единице. Развивать умения выбора точного слова для выражения мысли, создания  образа. </w:t>
            </w:r>
          </w:p>
        </w:tc>
      </w:tr>
      <w:tr w:rsidR="00291FAA" w:rsidRPr="00291FAA" w:rsidTr="00291FAA">
        <w:trPr>
          <w:trHeight w:val="810"/>
          <w:jc w:val="center"/>
        </w:trPr>
        <w:tc>
          <w:tcPr>
            <w:tcW w:w="1708" w:type="dxa"/>
            <w:vMerge/>
            <w:shd w:val="clear" w:color="auto" w:fill="auto"/>
          </w:tcPr>
          <w:p w:rsidR="00291FAA" w:rsidRPr="00291FAA" w:rsidRDefault="00291FAA" w:rsidP="00291FAA">
            <w:pPr>
              <w:rPr>
                <w:sz w:val="20"/>
                <w:szCs w:val="20"/>
              </w:rPr>
            </w:pPr>
          </w:p>
        </w:tc>
        <w:tc>
          <w:tcPr>
            <w:tcW w:w="2009" w:type="dxa"/>
            <w:tcBorders>
              <w:top w:val="single" w:sz="4" w:space="0" w:color="auto"/>
              <w:bottom w:val="single" w:sz="4" w:space="0" w:color="auto"/>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Звуки и буквы </w:t>
            </w:r>
            <w:r w:rsidRPr="00291FAA">
              <w:rPr>
                <w:b/>
                <w:sz w:val="20"/>
                <w:szCs w:val="20"/>
              </w:rPr>
              <w:t>(26ч)</w:t>
            </w:r>
          </w:p>
        </w:tc>
        <w:tc>
          <w:tcPr>
            <w:tcW w:w="6829" w:type="dxa"/>
            <w:tcBorders>
              <w:top w:val="single" w:sz="4" w:space="0" w:color="auto"/>
              <w:bottom w:val="single" w:sz="4" w:space="0" w:color="auto"/>
            </w:tcBorders>
            <w:shd w:val="clear" w:color="auto" w:fill="auto"/>
          </w:tcPr>
          <w:p w:rsidR="00291FAA" w:rsidRPr="00291FAA" w:rsidRDefault="00291FAA" w:rsidP="00291FAA">
            <w:pPr>
              <w:spacing w:before="100" w:beforeAutospacing="1" w:after="100" w:afterAutospacing="1"/>
              <w:rPr>
                <w:sz w:val="20"/>
                <w:szCs w:val="20"/>
              </w:rPr>
            </w:pPr>
            <w:r w:rsidRPr="00291FAA">
              <w:rPr>
                <w:sz w:val="20"/>
                <w:szCs w:val="20"/>
              </w:rPr>
              <w:t>Формировать умение различать гласные (ударные и безударные) и согласные (твердые и мягкие, звонкие и глухие) звуки.  Знать смыслоразличительную роль звуков</w:t>
            </w:r>
          </w:p>
        </w:tc>
      </w:tr>
      <w:tr w:rsidR="00291FAA" w:rsidRPr="00291FAA" w:rsidTr="00291FAA">
        <w:trPr>
          <w:trHeight w:val="595"/>
          <w:jc w:val="center"/>
        </w:trPr>
        <w:tc>
          <w:tcPr>
            <w:tcW w:w="1708" w:type="dxa"/>
            <w:vMerge/>
            <w:shd w:val="clear" w:color="auto" w:fill="auto"/>
          </w:tcPr>
          <w:p w:rsidR="00291FAA" w:rsidRPr="00291FAA" w:rsidRDefault="00291FAA" w:rsidP="00291FAA">
            <w:pPr>
              <w:rPr>
                <w:sz w:val="20"/>
                <w:szCs w:val="20"/>
              </w:rPr>
            </w:pPr>
          </w:p>
        </w:tc>
        <w:tc>
          <w:tcPr>
            <w:tcW w:w="2009" w:type="dxa"/>
            <w:tcBorders>
              <w:top w:val="single" w:sz="4" w:space="0" w:color="auto"/>
              <w:right w:val="single" w:sz="4" w:space="0" w:color="auto"/>
            </w:tcBorders>
            <w:shd w:val="clear" w:color="auto" w:fill="auto"/>
          </w:tcPr>
          <w:p w:rsidR="00291FAA" w:rsidRPr="00291FAA" w:rsidRDefault="00291FAA" w:rsidP="00291FAA">
            <w:pPr>
              <w:rPr>
                <w:sz w:val="20"/>
                <w:szCs w:val="20"/>
              </w:rPr>
            </w:pPr>
            <w:r w:rsidRPr="00291FAA">
              <w:rPr>
                <w:sz w:val="20"/>
                <w:szCs w:val="20"/>
              </w:rPr>
              <w:t xml:space="preserve">Предложение и текст </w:t>
            </w:r>
            <w:r w:rsidRPr="00291FAA">
              <w:rPr>
                <w:b/>
                <w:sz w:val="20"/>
                <w:szCs w:val="20"/>
              </w:rPr>
              <w:t>(7ч)</w:t>
            </w:r>
          </w:p>
        </w:tc>
        <w:tc>
          <w:tcPr>
            <w:tcW w:w="6829" w:type="dxa"/>
            <w:tcBorders>
              <w:top w:val="single" w:sz="4" w:space="0" w:color="auto"/>
            </w:tcBorders>
            <w:shd w:val="clear" w:color="auto" w:fill="auto"/>
          </w:tcPr>
          <w:p w:rsidR="00291FAA" w:rsidRPr="00291FAA" w:rsidRDefault="00291FAA" w:rsidP="00291FAA">
            <w:pPr>
              <w:adjustRightInd w:val="0"/>
              <w:jc w:val="both"/>
              <w:rPr>
                <w:sz w:val="20"/>
                <w:szCs w:val="20"/>
              </w:rPr>
            </w:pPr>
            <w:r w:rsidRPr="00291FAA">
              <w:rPr>
                <w:sz w:val="20"/>
                <w:szCs w:val="20"/>
                <w:lang w:bidi="en-US"/>
              </w:rPr>
              <w:t xml:space="preserve">Различать слово и предложение, предложение и текст. Формировать умение написания прописной буквы в начале предложения.  Развивать умение в постановке знаков препинания  в конце предложения. </w:t>
            </w:r>
          </w:p>
        </w:tc>
      </w:tr>
    </w:tbl>
    <w:p w:rsidR="00291FAA" w:rsidRPr="00F35543" w:rsidRDefault="00291FAA" w:rsidP="00291FAA">
      <w:pPr>
        <w:tabs>
          <w:tab w:val="left" w:pos="3405"/>
        </w:tabs>
        <w:jc w:val="center"/>
        <w:rPr>
          <w:b/>
          <w:sz w:val="28"/>
        </w:rPr>
      </w:pPr>
      <w:r w:rsidRPr="00F35543">
        <w:rPr>
          <w:b/>
          <w:color w:val="000000"/>
          <w:sz w:val="28"/>
        </w:rPr>
        <w:t xml:space="preserve">Тематическое </w:t>
      </w:r>
      <w:r w:rsidRPr="00F35543">
        <w:rPr>
          <w:b/>
          <w:sz w:val="28"/>
        </w:rPr>
        <w:t>планирование 2 класс</w:t>
      </w:r>
      <w:r w:rsidRPr="00F35543">
        <w:rPr>
          <w:sz w:val="28"/>
        </w:rPr>
        <w:t xml:space="preserve"> (170 ч)</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4408"/>
        <w:gridCol w:w="4243"/>
      </w:tblGrid>
      <w:tr w:rsidR="00291FAA" w:rsidRPr="00291FAA" w:rsidTr="00291FAA">
        <w:trPr>
          <w:trHeight w:val="146"/>
          <w:jc w:val="center"/>
        </w:trPr>
        <w:tc>
          <w:tcPr>
            <w:tcW w:w="1895" w:type="dxa"/>
          </w:tcPr>
          <w:p w:rsidR="00291FAA" w:rsidRPr="00291FAA" w:rsidRDefault="00291FAA" w:rsidP="00291FAA">
            <w:pPr>
              <w:pStyle w:val="afff8"/>
              <w:jc w:val="center"/>
              <w:rPr>
                <w:rFonts w:ascii="Times New Roman" w:hAnsi="Times New Roman" w:cs="Times New Roman"/>
                <w:b/>
                <w:i/>
                <w:sz w:val="20"/>
                <w:szCs w:val="20"/>
              </w:rPr>
            </w:pPr>
            <w:r w:rsidRPr="00291FAA">
              <w:rPr>
                <w:rFonts w:ascii="Times New Roman" w:hAnsi="Times New Roman" w:cs="Times New Roman"/>
                <w:b/>
                <w:i/>
                <w:sz w:val="20"/>
                <w:szCs w:val="20"/>
              </w:rPr>
              <w:t>Содержание курса</w:t>
            </w:r>
          </w:p>
        </w:tc>
        <w:tc>
          <w:tcPr>
            <w:tcW w:w="4408" w:type="dxa"/>
          </w:tcPr>
          <w:p w:rsidR="00291FAA" w:rsidRPr="00291FAA" w:rsidRDefault="00291FAA" w:rsidP="00291FAA">
            <w:pPr>
              <w:pStyle w:val="afff8"/>
              <w:jc w:val="center"/>
              <w:rPr>
                <w:rFonts w:ascii="Times New Roman" w:hAnsi="Times New Roman" w:cs="Times New Roman"/>
                <w:b/>
                <w:i/>
                <w:sz w:val="20"/>
                <w:szCs w:val="20"/>
              </w:rPr>
            </w:pPr>
            <w:r w:rsidRPr="00291FAA">
              <w:rPr>
                <w:rFonts w:ascii="Times New Roman" w:hAnsi="Times New Roman" w:cs="Times New Roman"/>
                <w:b/>
                <w:i/>
                <w:sz w:val="20"/>
                <w:szCs w:val="20"/>
              </w:rPr>
              <w:t>Тематическое планирование</w:t>
            </w:r>
          </w:p>
        </w:tc>
        <w:tc>
          <w:tcPr>
            <w:tcW w:w="4243" w:type="dxa"/>
          </w:tcPr>
          <w:p w:rsidR="00291FAA" w:rsidRPr="00291FAA" w:rsidRDefault="00291FAA" w:rsidP="00291FAA">
            <w:pPr>
              <w:pStyle w:val="afff8"/>
              <w:jc w:val="center"/>
              <w:rPr>
                <w:rFonts w:ascii="Times New Roman" w:hAnsi="Times New Roman" w:cs="Times New Roman"/>
                <w:b/>
                <w:i/>
                <w:sz w:val="20"/>
                <w:szCs w:val="20"/>
              </w:rPr>
            </w:pPr>
            <w:r w:rsidRPr="00291FAA">
              <w:rPr>
                <w:rFonts w:ascii="Times New Roman" w:hAnsi="Times New Roman" w:cs="Times New Roman"/>
                <w:b/>
                <w:i/>
                <w:sz w:val="20"/>
                <w:szCs w:val="20"/>
              </w:rPr>
              <w:t>Характеристика деятельности учащихся</w:t>
            </w:r>
          </w:p>
        </w:tc>
      </w:tr>
      <w:tr w:rsidR="00291FAA" w:rsidRPr="00291FAA" w:rsidTr="00291FAA">
        <w:trPr>
          <w:trHeight w:val="1206"/>
          <w:jc w:val="center"/>
        </w:trPr>
        <w:tc>
          <w:tcPr>
            <w:tcW w:w="1895" w:type="dxa"/>
            <w:vMerge w:val="restart"/>
          </w:tcPr>
          <w:p w:rsidR="00291FAA" w:rsidRPr="00291FAA" w:rsidRDefault="00291FAA" w:rsidP="00291FAA">
            <w:pPr>
              <w:rPr>
                <w:b/>
                <w:i/>
                <w:sz w:val="20"/>
                <w:szCs w:val="20"/>
              </w:rPr>
            </w:pPr>
            <w:r w:rsidRPr="00291FAA">
              <w:rPr>
                <w:b/>
                <w:i/>
                <w:sz w:val="20"/>
                <w:szCs w:val="20"/>
              </w:rPr>
              <w:t>Мир общения</w:t>
            </w:r>
          </w:p>
          <w:p w:rsidR="00291FAA" w:rsidRPr="00291FAA" w:rsidRDefault="00291FAA" w:rsidP="00291FAA">
            <w:pPr>
              <w:rPr>
                <w:b/>
                <w:i/>
                <w:sz w:val="20"/>
                <w:szCs w:val="20"/>
              </w:rPr>
            </w:pPr>
            <w:r w:rsidRPr="00291FAA">
              <w:rPr>
                <w:b/>
                <w:i/>
                <w:sz w:val="20"/>
                <w:szCs w:val="20"/>
              </w:rPr>
              <w:t xml:space="preserve"> ( 17 ч)</w:t>
            </w: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 xml:space="preserve">Собеседники.  (3ч) </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Представление о ситуации общения, ее компонентах: собеседники, тема и цель общения, способы и результат общения. </w:t>
            </w:r>
          </w:p>
        </w:tc>
        <w:tc>
          <w:tcPr>
            <w:tcW w:w="4243" w:type="dxa"/>
          </w:tcPr>
          <w:p w:rsidR="00291FAA" w:rsidRPr="00291FAA" w:rsidRDefault="00291FAA" w:rsidP="00291FAA">
            <w:pPr>
              <w:pStyle w:val="afff8"/>
              <w:jc w:val="both"/>
              <w:rPr>
                <w:rFonts w:ascii="Times New Roman" w:hAnsi="Times New Roman" w:cs="Times New Roman"/>
                <w:sz w:val="20"/>
                <w:szCs w:val="20"/>
              </w:rPr>
            </w:pPr>
            <w:r w:rsidRPr="00291FAA">
              <w:rPr>
                <w:rFonts w:ascii="Times New Roman" w:hAnsi="Times New Roman" w:cs="Times New Roman"/>
                <w:sz w:val="20"/>
                <w:szCs w:val="20"/>
              </w:rPr>
              <w:t xml:space="preserve">Ориентироваться в ситуации общения: выделять тему и цель общения, сопоставлять цель и результат общения. </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rPr>
                <w:b/>
                <w:i/>
                <w:sz w:val="20"/>
                <w:szCs w:val="20"/>
              </w:rPr>
            </w:pPr>
            <w:r w:rsidRPr="00291FAA">
              <w:rPr>
                <w:b/>
                <w:i/>
                <w:sz w:val="20"/>
                <w:szCs w:val="20"/>
              </w:rPr>
              <w:t>Слово, предложение и тест в речевом общении. (9 ч)</w:t>
            </w:r>
          </w:p>
          <w:p w:rsidR="00291FAA" w:rsidRPr="00291FAA" w:rsidRDefault="00291FAA" w:rsidP="00291FAA">
            <w:pPr>
              <w:rPr>
                <w:sz w:val="20"/>
                <w:szCs w:val="20"/>
              </w:rPr>
            </w:pPr>
            <w:r w:rsidRPr="00291FAA">
              <w:rPr>
                <w:sz w:val="20"/>
                <w:szCs w:val="20"/>
              </w:rPr>
              <w:t xml:space="preserve">Различия функции слова и предложения. Типы предложений по цели высказывания и интонации. Основные свойства текста.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Выделять предложение из сплошного текста, составлять предложение на заданную тему; правильно оформлять его на письме и в устной речи. Определять тип предложения по цели высказывания и по интонации. </w:t>
            </w:r>
          </w:p>
        </w:tc>
      </w:tr>
      <w:tr w:rsidR="00291FAA" w:rsidRPr="00291FAA" w:rsidTr="00291FAA">
        <w:trPr>
          <w:trHeight w:val="1032"/>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Главный помощник в общении – родной язык (2ч)</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sz w:val="20"/>
                <w:szCs w:val="20"/>
              </w:rPr>
              <w:t xml:space="preserve">Основные языковые единицы, их особенности. Общее представление о языке как знаковой системе.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Называть основные языковые единицы: звуки, буквы, слова, предложения, текст; определять их роль в речи. </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rPr>
                <w:color w:val="000000"/>
                <w:sz w:val="20"/>
                <w:szCs w:val="20"/>
                <w:shd w:val="clear" w:color="auto" w:fill="FFFFFF"/>
              </w:rPr>
            </w:pPr>
            <w:r w:rsidRPr="00291FAA">
              <w:rPr>
                <w:b/>
                <w:i/>
                <w:sz w:val="20"/>
                <w:szCs w:val="20"/>
              </w:rPr>
              <w:t>Входящая контрольная работа</w:t>
            </w:r>
            <w:r w:rsidRPr="00291FAA">
              <w:rPr>
                <w:b/>
                <w:i/>
                <w:color w:val="000000"/>
                <w:sz w:val="20"/>
                <w:szCs w:val="20"/>
                <w:shd w:val="clear" w:color="auto" w:fill="FFFFFF"/>
              </w:rPr>
              <w:t xml:space="preserve"> (3 ч)</w:t>
            </w:r>
          </w:p>
          <w:p w:rsidR="00291FAA" w:rsidRPr="00291FAA" w:rsidRDefault="00291FAA" w:rsidP="00291FAA">
            <w:pPr>
              <w:rPr>
                <w:color w:val="000000"/>
                <w:sz w:val="20"/>
                <w:szCs w:val="20"/>
                <w:shd w:val="clear" w:color="auto" w:fill="FFFFFF"/>
              </w:rPr>
            </w:pPr>
            <w:r w:rsidRPr="00291FAA">
              <w:rPr>
                <w:color w:val="000000"/>
                <w:sz w:val="20"/>
                <w:szCs w:val="20"/>
                <w:shd w:val="clear" w:color="auto" w:fill="FFFFFF"/>
              </w:rPr>
              <w:t>Анализ контрольной работы. Слово, предложение и текст в речевом общении.</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sz w:val="20"/>
                <w:szCs w:val="20"/>
                <w:shd w:val="clear" w:color="auto" w:fill="FFFFFF"/>
              </w:rPr>
              <w:t>Обобщение знаний по разделу «Мир общения»</w:t>
            </w:r>
          </w:p>
        </w:tc>
        <w:tc>
          <w:tcPr>
            <w:tcW w:w="4243" w:type="dxa"/>
          </w:tcPr>
          <w:p w:rsidR="00291FAA" w:rsidRPr="00291FAA" w:rsidRDefault="00291FAA" w:rsidP="00291FAA">
            <w:pPr>
              <w:rPr>
                <w:sz w:val="20"/>
                <w:szCs w:val="20"/>
              </w:rPr>
            </w:pPr>
          </w:p>
        </w:tc>
      </w:tr>
      <w:tr w:rsidR="00291FAA" w:rsidRPr="00291FAA" w:rsidTr="00291FAA">
        <w:trPr>
          <w:trHeight w:val="146"/>
          <w:jc w:val="center"/>
        </w:trPr>
        <w:tc>
          <w:tcPr>
            <w:tcW w:w="1895" w:type="dxa"/>
            <w:vMerge w:val="restart"/>
          </w:tcPr>
          <w:p w:rsidR="00291FAA" w:rsidRPr="00291FAA" w:rsidRDefault="00291FAA" w:rsidP="00291FAA">
            <w:pPr>
              <w:rPr>
                <w:b/>
                <w:i/>
                <w:sz w:val="20"/>
                <w:szCs w:val="20"/>
              </w:rPr>
            </w:pPr>
            <w:r w:rsidRPr="00291FAA">
              <w:rPr>
                <w:b/>
                <w:i/>
                <w:sz w:val="20"/>
                <w:szCs w:val="20"/>
              </w:rPr>
              <w:t>Звуки и буквы. Слог. Ударение. (67ч)</w:t>
            </w: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Гласные и согласные звуки. Обозначение их буквами. (7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Классификация гласных и согласных звуков. Ударные и безударные гласные. Согласные звонкие и глухие, твердые и мягкие.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Рассказывать о гласных и согласных звуках, их классификации по наглядно-образной схеме Звукограда. Различать гласные и согласные звуки. </w:t>
            </w:r>
          </w:p>
        </w:tc>
      </w:tr>
      <w:tr w:rsidR="00291FAA" w:rsidRPr="00291FAA" w:rsidTr="00291FAA">
        <w:trPr>
          <w:trHeight w:val="1012"/>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rPr>
                <w:sz w:val="20"/>
                <w:szCs w:val="20"/>
              </w:rPr>
            </w:pPr>
            <w:r w:rsidRPr="00291FAA">
              <w:rPr>
                <w:b/>
                <w:i/>
                <w:sz w:val="20"/>
                <w:szCs w:val="20"/>
              </w:rPr>
              <w:t>Звук й и буква й (2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Сравнение звуков и (гласного) и й (согласного). Перенос слов с буквой й посередине.</w:t>
            </w:r>
          </w:p>
        </w:tc>
        <w:tc>
          <w:tcPr>
            <w:tcW w:w="4243" w:type="dxa"/>
          </w:tcPr>
          <w:p w:rsidR="00291FAA" w:rsidRPr="00291FAA" w:rsidRDefault="00291FAA" w:rsidP="00291FAA">
            <w:pPr>
              <w:rPr>
                <w:sz w:val="20"/>
                <w:szCs w:val="20"/>
              </w:rPr>
            </w:pPr>
            <w:r w:rsidRPr="00291FAA">
              <w:rPr>
                <w:sz w:val="20"/>
                <w:szCs w:val="20"/>
              </w:rPr>
              <w:t>Различать букву й, обозначающую согласный звук, и букву и, обозначающий гласный звук. Делить на части для переноса слова с буквой й.</w:t>
            </w:r>
          </w:p>
        </w:tc>
      </w:tr>
      <w:tr w:rsidR="00291FAA" w:rsidRPr="00291FAA" w:rsidTr="00291FAA">
        <w:trPr>
          <w:trHeight w:val="669"/>
          <w:jc w:val="center"/>
        </w:trPr>
        <w:tc>
          <w:tcPr>
            <w:tcW w:w="1895" w:type="dxa"/>
            <w:vMerge/>
          </w:tcPr>
          <w:p w:rsidR="00291FAA" w:rsidRPr="00291FAA" w:rsidRDefault="00291FAA" w:rsidP="00291FAA">
            <w:pPr>
              <w:pStyle w:val="afff8"/>
              <w:rPr>
                <w:rFonts w:ascii="Times New Roman" w:hAnsi="Times New Roman" w:cs="Times New Roman"/>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Звук э и буква э (1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Слова с буквой э в начале и в середине слова.</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Орфографически верно писать слова с буквой э.</w:t>
            </w:r>
          </w:p>
        </w:tc>
      </w:tr>
      <w:tr w:rsidR="00291FAA" w:rsidRPr="00291FAA" w:rsidTr="00291FAA">
        <w:trPr>
          <w:trHeight w:val="951"/>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Твердые и мягкие согласные звуки. Обозначение их на письме (7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Парные и непарные по мягкости-твердости согласные звуки. Два способа обозначения мягкости согласного звука на письме.</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Обозначать мягкость согласных звуков на письме с помощью мягкого знака и букв </w:t>
            </w:r>
            <w:r w:rsidRPr="00291FAA">
              <w:rPr>
                <w:rFonts w:ascii="Times New Roman" w:hAnsi="Times New Roman" w:cs="Times New Roman"/>
                <w:i/>
                <w:sz w:val="20"/>
                <w:szCs w:val="20"/>
              </w:rPr>
              <w:t xml:space="preserve">е, ё, ю, я, и. </w:t>
            </w:r>
            <w:r w:rsidRPr="00291FAA">
              <w:rPr>
                <w:rFonts w:ascii="Times New Roman" w:hAnsi="Times New Roman" w:cs="Times New Roman"/>
                <w:sz w:val="20"/>
                <w:szCs w:val="20"/>
              </w:rPr>
              <w:t xml:space="preserve">Сопоставлять случаи обозначения мягкости согласных с помощью мягкого знака и букв </w:t>
            </w:r>
            <w:r w:rsidRPr="00291FAA">
              <w:rPr>
                <w:rFonts w:ascii="Times New Roman" w:hAnsi="Times New Roman" w:cs="Times New Roman"/>
                <w:i/>
                <w:sz w:val="20"/>
                <w:szCs w:val="20"/>
              </w:rPr>
              <w:t>е, ё, ю, я, и.</w:t>
            </w:r>
          </w:p>
        </w:tc>
      </w:tr>
      <w:tr w:rsidR="00291FAA" w:rsidRPr="00291FAA" w:rsidTr="00291FAA">
        <w:trPr>
          <w:trHeight w:val="601"/>
          <w:jc w:val="center"/>
        </w:trPr>
        <w:tc>
          <w:tcPr>
            <w:tcW w:w="1895" w:type="dxa"/>
            <w:vMerge/>
          </w:tcPr>
          <w:p w:rsidR="00291FAA" w:rsidRPr="00291FAA" w:rsidRDefault="00291FAA" w:rsidP="00291FAA">
            <w:pPr>
              <w:rPr>
                <w:b/>
                <w:i/>
                <w:sz w:val="20"/>
                <w:szCs w:val="20"/>
              </w:rPr>
            </w:pPr>
          </w:p>
        </w:tc>
        <w:tc>
          <w:tcPr>
            <w:tcW w:w="4408" w:type="dxa"/>
            <w:tcBorders>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Шипящие согласные звуки. Буквосочетания жи- ши, ча- ща, чу- щу, чк, чн, щн (4ч )</w:t>
            </w:r>
          </w:p>
        </w:tc>
        <w:tc>
          <w:tcPr>
            <w:tcW w:w="4243" w:type="dxa"/>
            <w:vMerge w:val="restart"/>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Писать слова с орфограммами </w:t>
            </w:r>
            <w:r w:rsidRPr="00291FAA">
              <w:rPr>
                <w:rFonts w:ascii="Times New Roman" w:hAnsi="Times New Roman" w:cs="Times New Roman"/>
                <w:i/>
                <w:sz w:val="20"/>
                <w:szCs w:val="20"/>
              </w:rPr>
              <w:t xml:space="preserve">жи-ши, ча-ща, чу-щу, чк, чн, щн. </w:t>
            </w:r>
            <w:r w:rsidRPr="00291FAA">
              <w:rPr>
                <w:rFonts w:ascii="Times New Roman" w:hAnsi="Times New Roman" w:cs="Times New Roman"/>
                <w:sz w:val="20"/>
                <w:szCs w:val="20"/>
              </w:rPr>
              <w:t>Объяснять, почему эти написания являются традиционными.</w:t>
            </w:r>
          </w:p>
        </w:tc>
      </w:tr>
      <w:tr w:rsidR="00291FAA" w:rsidRPr="00291FAA" w:rsidTr="00291FAA">
        <w:trPr>
          <w:trHeight w:val="490"/>
          <w:jc w:val="center"/>
        </w:trPr>
        <w:tc>
          <w:tcPr>
            <w:tcW w:w="1895" w:type="dxa"/>
            <w:vMerge/>
          </w:tcPr>
          <w:p w:rsidR="00291FAA" w:rsidRPr="00291FAA" w:rsidRDefault="00291FAA" w:rsidP="00291FAA">
            <w:pPr>
              <w:rPr>
                <w:b/>
                <w:i/>
                <w:sz w:val="20"/>
                <w:szCs w:val="20"/>
              </w:rPr>
            </w:pPr>
          </w:p>
        </w:tc>
        <w:tc>
          <w:tcPr>
            <w:tcW w:w="4408" w:type="dxa"/>
            <w:tcBorders>
              <w:top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Диктант по теме «Шипящие согласные звуки. Буквосочетания жи- ши, ча- ща, чу- щу, чк, чн, щн»(2ч)</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color w:val="000000"/>
                <w:sz w:val="20"/>
                <w:szCs w:val="20"/>
                <w:shd w:val="clear" w:color="auto" w:fill="FFFFFF"/>
              </w:rPr>
              <w:t>Работа над ошибками.</w:t>
            </w:r>
          </w:p>
        </w:tc>
        <w:tc>
          <w:tcPr>
            <w:tcW w:w="4243" w:type="dxa"/>
            <w:vMerge/>
          </w:tcPr>
          <w:p w:rsidR="00291FAA" w:rsidRPr="00291FAA" w:rsidRDefault="00291FAA" w:rsidP="00291FAA">
            <w:pPr>
              <w:pStyle w:val="afff8"/>
              <w:rPr>
                <w:rFonts w:ascii="Times New Roman" w:hAnsi="Times New Roman" w:cs="Times New Roman"/>
                <w:sz w:val="20"/>
                <w:szCs w:val="20"/>
              </w:rPr>
            </w:pPr>
          </w:p>
        </w:tc>
      </w:tr>
      <w:tr w:rsidR="00291FAA" w:rsidRPr="00291FAA" w:rsidTr="00291FAA">
        <w:trPr>
          <w:trHeight w:val="1167"/>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Слог. Перенос слов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Гласные звуки как слогообразующие. Определение количества слогов в слове. Правила переноса слов.</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Проводить звуко - буквенный анализ слов, делить слова на слоги, определять количество слогов в слове, переносить слова по слогам.</w:t>
            </w:r>
          </w:p>
        </w:tc>
      </w:tr>
      <w:tr w:rsidR="00291FAA" w:rsidRPr="00291FAA" w:rsidTr="00291FAA">
        <w:trPr>
          <w:trHeight w:val="1030"/>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Ударение. Ударный слог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Роль ударения в слове. Способы определения ударного слога в слове.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Объяснять роль ударения в слове, ставить ударение, находить ударный и безударные слоги. Работать с орфоэпическим словарем, объяснять его назначение. </w:t>
            </w:r>
          </w:p>
        </w:tc>
      </w:tr>
      <w:tr w:rsidR="00291FAA" w:rsidRPr="00291FAA" w:rsidTr="00291FAA">
        <w:trPr>
          <w:trHeight w:val="1089"/>
          <w:jc w:val="center"/>
        </w:trPr>
        <w:tc>
          <w:tcPr>
            <w:tcW w:w="1895" w:type="dxa"/>
            <w:vMerge/>
          </w:tcPr>
          <w:p w:rsidR="00291FAA" w:rsidRPr="00291FAA" w:rsidRDefault="00291FAA" w:rsidP="00291FAA">
            <w:pPr>
              <w:rPr>
                <w:b/>
                <w:i/>
                <w:sz w:val="20"/>
                <w:szCs w:val="20"/>
              </w:rPr>
            </w:pPr>
          </w:p>
        </w:tc>
        <w:tc>
          <w:tcPr>
            <w:tcW w:w="4408" w:type="dxa"/>
            <w:tcBorders>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Безударные гласные звуки. Их обозначение на письме (8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Возможность передачи одинаковых гласных звуков в безударном положении разными буквами. </w:t>
            </w:r>
          </w:p>
        </w:tc>
        <w:tc>
          <w:tcPr>
            <w:tcW w:w="4243" w:type="dxa"/>
            <w:vMerge w:val="restart"/>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Подбирать проверочные слова.</w:t>
            </w:r>
          </w:p>
        </w:tc>
      </w:tr>
      <w:tr w:rsidR="00291FAA" w:rsidRPr="00291FAA" w:rsidTr="00291FAA">
        <w:trPr>
          <w:trHeight w:val="278"/>
          <w:jc w:val="center"/>
        </w:trPr>
        <w:tc>
          <w:tcPr>
            <w:tcW w:w="1895" w:type="dxa"/>
            <w:vMerge/>
          </w:tcPr>
          <w:p w:rsidR="00291FAA" w:rsidRPr="00291FAA" w:rsidRDefault="00291FAA" w:rsidP="00291FAA">
            <w:pPr>
              <w:rPr>
                <w:b/>
                <w:i/>
                <w:sz w:val="20"/>
                <w:szCs w:val="20"/>
              </w:rPr>
            </w:pPr>
          </w:p>
        </w:tc>
        <w:tc>
          <w:tcPr>
            <w:tcW w:w="4408" w:type="dxa"/>
            <w:tcBorders>
              <w:top w:val="single" w:sz="4" w:space="0" w:color="auto"/>
            </w:tcBorders>
          </w:tcPr>
          <w:p w:rsidR="00291FAA" w:rsidRPr="00291FAA" w:rsidRDefault="00291FAA" w:rsidP="00291FAA">
            <w:pPr>
              <w:pStyle w:val="afff8"/>
              <w:rPr>
                <w:rFonts w:ascii="Times New Roman" w:hAnsi="Times New Roman" w:cs="Times New Roman"/>
                <w:color w:val="000000"/>
                <w:sz w:val="20"/>
                <w:szCs w:val="20"/>
                <w:shd w:val="clear" w:color="auto" w:fill="FFFFFF"/>
              </w:rPr>
            </w:pPr>
            <w:r w:rsidRPr="00291FAA">
              <w:rPr>
                <w:rFonts w:ascii="Times New Roman" w:hAnsi="Times New Roman" w:cs="Times New Roman"/>
                <w:b/>
                <w:i/>
                <w:sz w:val="20"/>
                <w:szCs w:val="20"/>
              </w:rPr>
              <w:t>Диктант по теме «Безударные гласные звуки. Их обозначение на письме»(2ч)</w:t>
            </w:r>
            <w:r w:rsidRPr="00291FAA">
              <w:rPr>
                <w:rFonts w:ascii="Times New Roman" w:hAnsi="Times New Roman" w:cs="Times New Roman"/>
                <w:color w:val="000000"/>
                <w:sz w:val="20"/>
                <w:szCs w:val="20"/>
                <w:shd w:val="clear" w:color="auto" w:fill="FFFFFF"/>
              </w:rPr>
              <w:t xml:space="preserve"> </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color w:val="000000"/>
                <w:sz w:val="20"/>
                <w:szCs w:val="20"/>
                <w:shd w:val="clear" w:color="auto" w:fill="FFFFFF"/>
              </w:rPr>
              <w:t>Работа над ошибками.</w:t>
            </w:r>
          </w:p>
        </w:tc>
        <w:tc>
          <w:tcPr>
            <w:tcW w:w="4243" w:type="dxa"/>
            <w:vMerge/>
          </w:tcPr>
          <w:p w:rsidR="00291FAA" w:rsidRPr="00291FAA" w:rsidRDefault="00291FAA" w:rsidP="00291FAA">
            <w:pPr>
              <w:pStyle w:val="afff8"/>
              <w:rPr>
                <w:rFonts w:ascii="Times New Roman" w:hAnsi="Times New Roman" w:cs="Times New Roman"/>
                <w:sz w:val="20"/>
                <w:szCs w:val="20"/>
              </w:rPr>
            </w:pPr>
          </w:p>
        </w:tc>
      </w:tr>
      <w:tr w:rsidR="00291FAA" w:rsidRPr="00291FAA" w:rsidTr="00291FAA">
        <w:trPr>
          <w:trHeight w:val="1722"/>
          <w:jc w:val="center"/>
        </w:trPr>
        <w:tc>
          <w:tcPr>
            <w:tcW w:w="1895" w:type="dxa"/>
            <w:vMerge w:val="restart"/>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rPr>
                <w:b/>
                <w:i/>
                <w:sz w:val="20"/>
                <w:szCs w:val="20"/>
              </w:rPr>
            </w:pPr>
            <w:r w:rsidRPr="00291FAA">
              <w:rPr>
                <w:b/>
                <w:i/>
                <w:sz w:val="20"/>
                <w:szCs w:val="20"/>
              </w:rPr>
              <w:t>Звонкие и глухие согласные звуки. Их обозначение на письме (10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Парные по звонкости-глухости согласные звуки. Возможность обозначения одинаковых согласных звуков разными буквами.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Объяснять случаи обозначения одинаковых согласных звуков разными буквами. Находить в слове и объяснять орфограмму (правописание парных по звонкости-глухости согласных в корне слова). Изменять слово так, чтобы орфограмму можно было проверить. </w:t>
            </w:r>
          </w:p>
        </w:tc>
      </w:tr>
      <w:tr w:rsidR="00291FAA" w:rsidRPr="00291FAA" w:rsidTr="00291FAA">
        <w:trPr>
          <w:trHeight w:val="146"/>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Слова с удвоенными согласными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Удвоенные согласные как орфограмма. Работа с орфографическим словарем. Перенос слов с удвоенными согласными.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Находить в слове и объяснять орфограмму (правописание удвоенных согласных). Писать орфографически правильно слова с удвоенными согласными.</w:t>
            </w:r>
          </w:p>
        </w:tc>
      </w:tr>
      <w:tr w:rsidR="00291FAA" w:rsidRPr="00291FAA" w:rsidTr="00291FAA">
        <w:trPr>
          <w:trHeight w:val="1273"/>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Непроизносимые согласные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Алгоритм способа проверки слов с непроизносимыми согласными. Слова, не содержащие непроизносимых согласных. Способы их проверки.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Находить в слове и объяснять орфограмму (правописание слов с непроизносимыми согласными). Писать орфографически правильно слова с непроизносимыми согласными.</w:t>
            </w:r>
          </w:p>
        </w:tc>
      </w:tr>
      <w:tr w:rsidR="00291FAA" w:rsidRPr="00291FAA" w:rsidTr="00291FAA">
        <w:trPr>
          <w:trHeight w:val="146"/>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Разделительные мягкий и твердый знаки (ь, ъ) (10ч)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Употребление разделительного мягкого знака после согласных перед буквами е, ё, ю, я, 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Наблюдать за употреблением разделительного твердого знака. Находить в слове и объяснять орфограмму (правописание слов с разделительным мягким знаком). </w:t>
            </w:r>
          </w:p>
        </w:tc>
      </w:tr>
      <w:tr w:rsidR="00291FAA" w:rsidRPr="00291FAA" w:rsidTr="00291FAA">
        <w:trPr>
          <w:trHeight w:val="385"/>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Контрольный диктант по теме «Звуки и буквы. Слог. Ударение»</w:t>
            </w:r>
            <w:r w:rsidRPr="00291FAA">
              <w:rPr>
                <w:rFonts w:ascii="Times New Roman" w:hAnsi="Times New Roman" w:cs="Times New Roman"/>
                <w:sz w:val="20"/>
                <w:szCs w:val="20"/>
              </w:rPr>
              <w:t>Работа над ошибками (2 ч).</w:t>
            </w:r>
          </w:p>
        </w:tc>
        <w:tc>
          <w:tcPr>
            <w:tcW w:w="4243" w:type="dxa"/>
          </w:tcPr>
          <w:p w:rsidR="00291FAA" w:rsidRPr="00291FAA" w:rsidRDefault="00291FAA" w:rsidP="00291FAA">
            <w:pPr>
              <w:rPr>
                <w:sz w:val="20"/>
                <w:szCs w:val="20"/>
              </w:rPr>
            </w:pPr>
          </w:p>
        </w:tc>
      </w:tr>
      <w:tr w:rsidR="00291FAA" w:rsidRPr="00291FAA" w:rsidTr="00291FAA">
        <w:trPr>
          <w:trHeight w:val="724"/>
          <w:jc w:val="center"/>
        </w:trPr>
        <w:tc>
          <w:tcPr>
            <w:tcW w:w="1895" w:type="dxa"/>
            <w:vMerge w:val="restart"/>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sz w:val="20"/>
                <w:szCs w:val="20"/>
              </w:rPr>
              <w:t>Слово и его значение (21ч)</w:t>
            </w: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Что рассказало слово (4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Слово как двусторонняя единица языка.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Составлять двусторонние модели слов, различать значение слова и его звуко-буквенную форму. </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 xml:space="preserve">Имена собственные и нарицательные </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Различие в их функциях.</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Распознавать имена собственные и нарицательные, различать их по функциям.</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Слова с несколькими значениями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Необходимые условия для переноса названия с одного названия на другой.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Объяснять принцип возникновения нескольких значений у одного слова. </w:t>
            </w:r>
          </w:p>
        </w:tc>
      </w:tr>
      <w:tr w:rsidR="00291FAA" w:rsidRPr="00291FAA" w:rsidTr="00291FAA">
        <w:trPr>
          <w:trHeight w:val="687"/>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Слова, похожие по звучанию и написанию, но разные по значению (омонимы) (1 ч)</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Различать слова, похожие по звучанию и написанию, но разные по значению, и многозначные слова.</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 xml:space="preserve">Слова, близкие по значению (синонимы) </w:t>
            </w:r>
          </w:p>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Синонимы, их роль в речи.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Объяснять роль в речи синонимов как средства обогащения речи. Использовать синонимы в собственных высказываниях.</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Слова, противоположные по значению (антонимы) (2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Роль антонимов в речи.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Подбирать антонимы к словам  разных частей речи, находить антонимы в тексте и объяснять их роль</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Устойчивые сочетания слов (1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Происхождение устойчивых сочетаний слов и их употребление в речи.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Объяснять семантику фразеологических оборотов (наиболее употребительных) и использовать их в собственной речи.</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Тематические группы слов (2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Распределение слов по тематическим группам</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Распределять слова по тематическим группам, дополнять эти группы своими словами. </w:t>
            </w:r>
          </w:p>
        </w:tc>
      </w:tr>
      <w:tr w:rsidR="00291FAA" w:rsidRPr="00291FAA" w:rsidTr="00291FAA">
        <w:trPr>
          <w:trHeight w:val="427"/>
          <w:jc w:val="center"/>
        </w:trPr>
        <w:tc>
          <w:tcPr>
            <w:tcW w:w="1895" w:type="dxa"/>
            <w:vMerge/>
          </w:tcPr>
          <w:p w:rsidR="00291FAA" w:rsidRPr="00291FAA" w:rsidRDefault="00291FAA" w:rsidP="00291FAA">
            <w:pPr>
              <w:pStyle w:val="afff8"/>
              <w:rPr>
                <w:rFonts w:ascii="Times New Roman" w:hAnsi="Times New Roman" w:cs="Times New Roman"/>
                <w:b/>
                <w:i/>
                <w:sz w:val="20"/>
                <w:szCs w:val="20"/>
                <w:shd w:val="clear" w:color="auto" w:fill="FFFFFF"/>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shd w:val="clear" w:color="auto" w:fill="FFFFFF"/>
              </w:rPr>
              <w:t>Обобщение знаний.  Контрольная работа по теме «Слово и его значение»(2 ч.)</w:t>
            </w:r>
          </w:p>
        </w:tc>
        <w:tc>
          <w:tcPr>
            <w:tcW w:w="4243" w:type="dxa"/>
          </w:tcPr>
          <w:p w:rsidR="00291FAA" w:rsidRPr="00291FAA" w:rsidRDefault="00291FAA" w:rsidP="00291FAA">
            <w:pPr>
              <w:rPr>
                <w:sz w:val="20"/>
                <w:szCs w:val="20"/>
              </w:rPr>
            </w:pPr>
          </w:p>
        </w:tc>
      </w:tr>
      <w:tr w:rsidR="00291FAA" w:rsidRPr="00291FAA" w:rsidTr="00291FAA">
        <w:trPr>
          <w:trHeight w:val="146"/>
          <w:jc w:val="center"/>
        </w:trPr>
        <w:tc>
          <w:tcPr>
            <w:tcW w:w="1895" w:type="dxa"/>
            <w:vMerge w:val="restart"/>
          </w:tcPr>
          <w:p w:rsidR="00291FAA" w:rsidRPr="00291FAA" w:rsidRDefault="00291FAA" w:rsidP="00291FAA">
            <w:pPr>
              <w:rPr>
                <w:b/>
                <w:i/>
                <w:sz w:val="20"/>
                <w:szCs w:val="20"/>
              </w:rPr>
            </w:pPr>
            <w:r w:rsidRPr="00291FAA">
              <w:rPr>
                <w:b/>
                <w:sz w:val="20"/>
                <w:szCs w:val="20"/>
              </w:rPr>
              <w:t>Состав слова (16ч)</w:t>
            </w: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Как собрать и разобрать слово (2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Слово как объединение морфем, стоящих в определенном порядке и имеющих значение. Наблюдение за строением слова на наглядно-образных моделях.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Наблюдать за строением слова на наглядно-образных моделях. Составлять наглядно-образные модели состава слова. Называть части слова.</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Корень – главная часть слова. Однокоренные (родственные слова) (6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Закрепление представления о единообразном написании корня, его семантической значимости. Однокоренные слова.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Находить корень слова путем сопоставления однокоренных слов, подбирать однокоренные слова, образовывать слова с помощью приставок и суффиксов. Объяснять лексическое значение корня. </w:t>
            </w:r>
          </w:p>
        </w:tc>
      </w:tr>
      <w:tr w:rsidR="00291FAA" w:rsidRPr="00291FAA" w:rsidTr="00291FAA">
        <w:trPr>
          <w:trHeight w:val="146"/>
          <w:jc w:val="center"/>
        </w:trPr>
        <w:tc>
          <w:tcPr>
            <w:tcW w:w="1895" w:type="dxa"/>
            <w:vMerge w:val="restart"/>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Приставка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Приставка, ее роль в слове. Значение, которое приставка придает слову. Правописание разделительного твердого знака.</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Выделять в слове приставку, определять значение, которое придает слову приставка. Различать предлоги и приставки, писать предлоги раздельно с другими словами. </w:t>
            </w:r>
          </w:p>
        </w:tc>
      </w:tr>
      <w:tr w:rsidR="00291FAA" w:rsidRPr="00291FAA" w:rsidTr="00291FAA">
        <w:trPr>
          <w:trHeight w:val="146"/>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Суффикс (2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Роль суффикса в слове. Значение некоторых суффиксов (уменьшительно-ласкательных, со значением действующего лица, детеныша-животного и т.п.)</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Выделять в слове суффикс, определять значение, которое придают слову суффиксы.</w:t>
            </w:r>
          </w:p>
        </w:tc>
      </w:tr>
      <w:tr w:rsidR="00291FAA" w:rsidRPr="00291FAA" w:rsidTr="00291FAA">
        <w:trPr>
          <w:trHeight w:val="146"/>
          <w:jc w:val="center"/>
        </w:trPr>
        <w:tc>
          <w:tcPr>
            <w:tcW w:w="1895" w:type="dxa"/>
            <w:vMerge/>
            <w:tcBorders>
              <w:top w:val="nil"/>
            </w:tcBorders>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Окончание (1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Окончание, его основная функция и отличие от других частей слова.</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Правильно употреблять окончание, объяснять его роль для связи слов в предложении или в словосочетании.</w:t>
            </w:r>
          </w:p>
        </w:tc>
      </w:tr>
      <w:tr w:rsidR="00291FAA" w:rsidRPr="00291FAA" w:rsidTr="00291FAA">
        <w:trPr>
          <w:trHeight w:val="146"/>
          <w:jc w:val="center"/>
        </w:trPr>
        <w:tc>
          <w:tcPr>
            <w:tcW w:w="1895" w:type="dxa"/>
            <w:vMerge/>
            <w:tcBorders>
              <w:top w:val="nil"/>
            </w:tcBorders>
          </w:tcPr>
          <w:p w:rsidR="00291FAA" w:rsidRPr="00291FAA" w:rsidRDefault="00291FAA" w:rsidP="00291FAA">
            <w:pPr>
              <w:pStyle w:val="afff8"/>
              <w:rPr>
                <w:rFonts w:ascii="Times New Roman" w:hAnsi="Times New Roman" w:cs="Times New Roman"/>
                <w:b/>
                <w:i/>
                <w:sz w:val="20"/>
                <w:szCs w:val="20"/>
                <w:shd w:val="clear" w:color="auto" w:fill="FFFFFF"/>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shd w:val="clear" w:color="auto" w:fill="FFFFFF"/>
              </w:rPr>
              <w:t xml:space="preserve">Обобщение знаний.  </w:t>
            </w:r>
            <w:r w:rsidRPr="00291FAA">
              <w:rPr>
                <w:rFonts w:ascii="Times New Roman" w:hAnsi="Times New Roman" w:cs="Times New Roman"/>
                <w:b/>
                <w:i/>
                <w:sz w:val="20"/>
                <w:szCs w:val="20"/>
              </w:rPr>
              <w:t>Контрольный диктант по теме «Состав слова» (2 ч)</w:t>
            </w:r>
          </w:p>
        </w:tc>
        <w:tc>
          <w:tcPr>
            <w:tcW w:w="4243" w:type="dxa"/>
          </w:tcPr>
          <w:p w:rsidR="00291FAA" w:rsidRPr="00291FAA" w:rsidRDefault="00291FAA" w:rsidP="00291FAA">
            <w:pPr>
              <w:rPr>
                <w:sz w:val="20"/>
                <w:szCs w:val="20"/>
              </w:rPr>
            </w:pPr>
          </w:p>
        </w:tc>
      </w:tr>
      <w:tr w:rsidR="00291FAA" w:rsidRPr="00291FAA" w:rsidTr="00291FAA">
        <w:trPr>
          <w:trHeight w:val="146"/>
          <w:jc w:val="center"/>
        </w:trPr>
        <w:tc>
          <w:tcPr>
            <w:tcW w:w="1895" w:type="dxa"/>
            <w:vMerge w:val="restart"/>
          </w:tcPr>
          <w:p w:rsidR="00291FAA" w:rsidRPr="00291FAA" w:rsidRDefault="00291FAA" w:rsidP="00291FAA">
            <w:pPr>
              <w:rPr>
                <w:b/>
                <w:i/>
                <w:sz w:val="20"/>
                <w:szCs w:val="20"/>
              </w:rPr>
            </w:pPr>
            <w:r w:rsidRPr="00291FAA">
              <w:rPr>
                <w:b/>
                <w:sz w:val="20"/>
                <w:szCs w:val="20"/>
              </w:rPr>
              <w:lastRenderedPageBreak/>
              <w:t>Части речи (31ч)</w:t>
            </w: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Что такое части речи (3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Части речи как группы слов, отвечающих на один и тот же вопрос и объединенных общим значением. </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Определять части речи по обобщенному значению предметности, действия, признака и по вопросам; правильно употреблять их в речи. </w:t>
            </w:r>
          </w:p>
        </w:tc>
      </w:tr>
      <w:tr w:rsidR="00291FAA" w:rsidRPr="00291FAA" w:rsidTr="00291FAA">
        <w:trPr>
          <w:trHeight w:val="1076"/>
          <w:jc w:val="center"/>
        </w:trPr>
        <w:tc>
          <w:tcPr>
            <w:tcW w:w="1895" w:type="dxa"/>
            <w:vMerge/>
          </w:tcPr>
          <w:p w:rsidR="00291FAA" w:rsidRPr="00291FAA" w:rsidRDefault="00291FAA" w:rsidP="00291FAA">
            <w:pPr>
              <w:rPr>
                <w:b/>
                <w:i/>
                <w:sz w:val="20"/>
                <w:szCs w:val="20"/>
              </w:rPr>
            </w:pPr>
          </w:p>
        </w:tc>
        <w:tc>
          <w:tcPr>
            <w:tcW w:w="4408" w:type="dxa"/>
            <w:tcBorders>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Имя существительное (7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Имена существительные одушевленные и неодушевленные. Имена существительные собственные и нарицательные. </w:t>
            </w:r>
          </w:p>
        </w:tc>
        <w:tc>
          <w:tcPr>
            <w:tcW w:w="4243" w:type="dxa"/>
            <w:vMerge w:val="restart"/>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Осознанно употреблять заглавную букву при написании имен собственных. </w:t>
            </w:r>
          </w:p>
        </w:tc>
      </w:tr>
      <w:tr w:rsidR="00291FAA" w:rsidRPr="00291FAA" w:rsidTr="00291FAA">
        <w:trPr>
          <w:trHeight w:val="291"/>
          <w:jc w:val="center"/>
        </w:trPr>
        <w:tc>
          <w:tcPr>
            <w:tcW w:w="1895" w:type="dxa"/>
            <w:vMerge/>
          </w:tcPr>
          <w:p w:rsidR="00291FAA" w:rsidRPr="00291FAA" w:rsidRDefault="00291FAA" w:rsidP="00291FAA">
            <w:pPr>
              <w:rPr>
                <w:b/>
                <w:i/>
                <w:sz w:val="20"/>
                <w:szCs w:val="20"/>
              </w:rPr>
            </w:pPr>
          </w:p>
        </w:tc>
        <w:tc>
          <w:tcPr>
            <w:tcW w:w="4408" w:type="dxa"/>
            <w:tcBorders>
              <w:top w:val="single" w:sz="4" w:space="0" w:color="auto"/>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Изложение (1ч)</w:t>
            </w:r>
          </w:p>
        </w:tc>
        <w:tc>
          <w:tcPr>
            <w:tcW w:w="4243" w:type="dxa"/>
            <w:vMerge/>
          </w:tcPr>
          <w:p w:rsidR="00291FAA" w:rsidRPr="00291FAA" w:rsidRDefault="00291FAA" w:rsidP="00291FAA">
            <w:pPr>
              <w:pStyle w:val="afff8"/>
              <w:rPr>
                <w:rFonts w:ascii="Times New Roman" w:hAnsi="Times New Roman" w:cs="Times New Roman"/>
                <w:sz w:val="20"/>
                <w:szCs w:val="20"/>
              </w:rPr>
            </w:pPr>
          </w:p>
        </w:tc>
      </w:tr>
      <w:tr w:rsidR="00291FAA" w:rsidRPr="00291FAA" w:rsidTr="00291FAA">
        <w:trPr>
          <w:trHeight w:val="213"/>
          <w:jc w:val="center"/>
        </w:trPr>
        <w:tc>
          <w:tcPr>
            <w:tcW w:w="1895" w:type="dxa"/>
            <w:vMerge/>
          </w:tcPr>
          <w:p w:rsidR="00291FAA" w:rsidRPr="00291FAA" w:rsidRDefault="00291FAA" w:rsidP="00291FAA">
            <w:pPr>
              <w:rPr>
                <w:b/>
                <w:i/>
                <w:sz w:val="20"/>
                <w:szCs w:val="20"/>
              </w:rPr>
            </w:pPr>
          </w:p>
        </w:tc>
        <w:tc>
          <w:tcPr>
            <w:tcW w:w="4408" w:type="dxa"/>
            <w:tcBorders>
              <w:top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Контрольный диктант «Имя существительное». Работа над ошибками (2 ч)</w:t>
            </w:r>
          </w:p>
        </w:tc>
        <w:tc>
          <w:tcPr>
            <w:tcW w:w="4243" w:type="dxa"/>
            <w:vMerge/>
          </w:tcPr>
          <w:p w:rsidR="00291FAA" w:rsidRPr="00291FAA" w:rsidRDefault="00291FAA" w:rsidP="00291FAA">
            <w:pPr>
              <w:pStyle w:val="afff8"/>
              <w:rPr>
                <w:rFonts w:ascii="Times New Roman" w:hAnsi="Times New Roman" w:cs="Times New Roman"/>
                <w:sz w:val="20"/>
                <w:szCs w:val="20"/>
              </w:rPr>
            </w:pP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Borders>
              <w:bottom w:val="single" w:sz="4" w:space="0" w:color="000000"/>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Глагол (6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Глагол как часть речи. Изменение глагола по числам. Наблюдение за изменением глаголов по временам. Роль глаголов в речи.</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Находить в предложении глаголы по вопросу и общему значению действия. Определять число глаголов. </w:t>
            </w:r>
          </w:p>
        </w:tc>
      </w:tr>
      <w:tr w:rsidR="00291FAA" w:rsidRPr="00291FAA" w:rsidTr="00291FAA">
        <w:trPr>
          <w:trHeight w:val="916"/>
          <w:jc w:val="center"/>
        </w:trPr>
        <w:tc>
          <w:tcPr>
            <w:tcW w:w="1895" w:type="dxa"/>
            <w:vMerge/>
          </w:tcPr>
          <w:p w:rsidR="00291FAA" w:rsidRPr="00291FAA" w:rsidRDefault="00291FAA" w:rsidP="00291FAA">
            <w:pPr>
              <w:rPr>
                <w:b/>
                <w:i/>
                <w:sz w:val="20"/>
                <w:szCs w:val="20"/>
              </w:rPr>
            </w:pPr>
          </w:p>
        </w:tc>
        <w:tc>
          <w:tcPr>
            <w:tcW w:w="4408" w:type="dxa"/>
            <w:tcBorders>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Имя прилагательное (6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Имя прилагательное как часть речи. Изменение имен прилагательных по числам. Роль имен прилагательных в речи. </w:t>
            </w:r>
          </w:p>
        </w:tc>
        <w:tc>
          <w:tcPr>
            <w:tcW w:w="4243" w:type="dxa"/>
            <w:tcBorders>
              <w:bottom w:val="single" w:sz="4" w:space="0" w:color="auto"/>
            </w:tcBorders>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Находить в предложении имена прилагательные по их основному грамматическому значению, определять их связь с именами существительными. </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Borders>
              <w:top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Предлог (4 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Предлог, его роль в речи. Правописание предлогов со словами, различие написания приставок и предлогов.</w:t>
            </w:r>
          </w:p>
        </w:tc>
        <w:tc>
          <w:tcPr>
            <w:tcW w:w="4243" w:type="dxa"/>
          </w:tcPr>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Применять алгоритм определения различия между предлогом и приставкой. Выбирать предлоги в соответствии с литературными речевыми нормами.</w:t>
            </w:r>
          </w:p>
        </w:tc>
      </w:tr>
      <w:tr w:rsidR="00291FAA" w:rsidRPr="00291FAA" w:rsidTr="00291FAA">
        <w:trPr>
          <w:trHeight w:val="146"/>
          <w:jc w:val="center"/>
        </w:trPr>
        <w:tc>
          <w:tcPr>
            <w:tcW w:w="1895" w:type="dxa"/>
            <w:vMerge/>
          </w:tcPr>
          <w:p w:rsidR="00291FAA" w:rsidRPr="00291FAA" w:rsidRDefault="00291FAA" w:rsidP="00291FAA">
            <w:pPr>
              <w:rPr>
                <w:b/>
                <w:i/>
                <w:sz w:val="20"/>
                <w:szCs w:val="20"/>
              </w:rPr>
            </w:pPr>
          </w:p>
        </w:tc>
        <w:tc>
          <w:tcPr>
            <w:tcW w:w="4408" w:type="dxa"/>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Контрольный диктант по теме «Части речи». Работа над ошибками (2 ч)</w:t>
            </w:r>
          </w:p>
        </w:tc>
        <w:tc>
          <w:tcPr>
            <w:tcW w:w="4243" w:type="dxa"/>
          </w:tcPr>
          <w:p w:rsidR="00291FAA" w:rsidRPr="00291FAA" w:rsidRDefault="00291FAA" w:rsidP="00291FAA">
            <w:pPr>
              <w:pStyle w:val="afff8"/>
              <w:rPr>
                <w:rFonts w:ascii="Times New Roman" w:hAnsi="Times New Roman" w:cs="Times New Roman"/>
                <w:sz w:val="20"/>
                <w:szCs w:val="20"/>
              </w:rPr>
            </w:pPr>
          </w:p>
        </w:tc>
      </w:tr>
      <w:tr w:rsidR="00291FAA" w:rsidRPr="00291FAA" w:rsidTr="00291FAA">
        <w:trPr>
          <w:trHeight w:val="1640"/>
          <w:jc w:val="center"/>
        </w:trPr>
        <w:tc>
          <w:tcPr>
            <w:tcW w:w="1895" w:type="dxa"/>
            <w:vMerge w:val="restart"/>
          </w:tcPr>
          <w:p w:rsidR="00291FAA" w:rsidRPr="00291FAA" w:rsidRDefault="00291FAA" w:rsidP="00291FAA">
            <w:pPr>
              <w:rPr>
                <w:b/>
                <w:i/>
                <w:sz w:val="20"/>
                <w:szCs w:val="20"/>
              </w:rPr>
            </w:pPr>
            <w:r w:rsidRPr="00291FAA">
              <w:rPr>
                <w:b/>
                <w:sz w:val="20"/>
                <w:szCs w:val="20"/>
              </w:rPr>
              <w:t>Предложение. Текст (11 ч)</w:t>
            </w:r>
          </w:p>
        </w:tc>
        <w:tc>
          <w:tcPr>
            <w:tcW w:w="4408" w:type="dxa"/>
            <w:tcBorders>
              <w:bottom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Предложение. Текст (10ч)</w:t>
            </w:r>
          </w:p>
          <w:p w:rsidR="00291FAA" w:rsidRPr="00291FAA" w:rsidRDefault="00291FAA" w:rsidP="00291FAA">
            <w:pPr>
              <w:pStyle w:val="afff8"/>
              <w:rPr>
                <w:rFonts w:ascii="Times New Roman" w:hAnsi="Times New Roman" w:cs="Times New Roman"/>
                <w:sz w:val="20"/>
                <w:szCs w:val="20"/>
              </w:rPr>
            </w:pPr>
            <w:r w:rsidRPr="00291FAA">
              <w:rPr>
                <w:rFonts w:ascii="Times New Roman" w:hAnsi="Times New Roman" w:cs="Times New Roman"/>
                <w:sz w:val="20"/>
                <w:szCs w:val="20"/>
              </w:rPr>
              <w:t xml:space="preserve">Понятие о смысловой и интонационной законченности предложения. Связь слов в предложении. Типы предложений по интонации и цели высказывания. Главные члены предложения – подлежащее и сказуемое. </w:t>
            </w:r>
          </w:p>
        </w:tc>
        <w:tc>
          <w:tcPr>
            <w:tcW w:w="4243" w:type="dxa"/>
            <w:vMerge w:val="restart"/>
          </w:tcPr>
          <w:p w:rsidR="00291FAA" w:rsidRPr="00291FAA" w:rsidRDefault="00291FAA" w:rsidP="00291FAA">
            <w:pPr>
              <w:rPr>
                <w:sz w:val="20"/>
                <w:szCs w:val="20"/>
              </w:rPr>
            </w:pPr>
            <w:r w:rsidRPr="00291FAA">
              <w:rPr>
                <w:sz w:val="20"/>
                <w:szCs w:val="20"/>
              </w:rPr>
              <w:t xml:space="preserve">Оформлять предложение на письме в соответствии с правилами пунктуации. Составлять предложения, разные по цели высказывания. Находить в предложении главные члены. Строить предложения, адекватно выражая основную мысль. </w:t>
            </w:r>
          </w:p>
        </w:tc>
      </w:tr>
      <w:tr w:rsidR="00291FAA" w:rsidRPr="00291FAA" w:rsidTr="00291FAA">
        <w:trPr>
          <w:trHeight w:val="200"/>
          <w:jc w:val="center"/>
        </w:trPr>
        <w:tc>
          <w:tcPr>
            <w:tcW w:w="1895" w:type="dxa"/>
            <w:vMerge/>
          </w:tcPr>
          <w:p w:rsidR="00291FAA" w:rsidRPr="00291FAA" w:rsidRDefault="00291FAA" w:rsidP="00291FAA">
            <w:pPr>
              <w:rPr>
                <w:b/>
                <w:sz w:val="20"/>
                <w:szCs w:val="20"/>
              </w:rPr>
            </w:pPr>
          </w:p>
        </w:tc>
        <w:tc>
          <w:tcPr>
            <w:tcW w:w="4408" w:type="dxa"/>
            <w:tcBorders>
              <w:top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Обобщение по теме «Предложение. Текст» (1ч)</w:t>
            </w:r>
          </w:p>
        </w:tc>
        <w:tc>
          <w:tcPr>
            <w:tcW w:w="4243" w:type="dxa"/>
            <w:vMerge/>
          </w:tcPr>
          <w:p w:rsidR="00291FAA" w:rsidRPr="00291FAA" w:rsidRDefault="00291FAA" w:rsidP="00291FAA">
            <w:pPr>
              <w:rPr>
                <w:sz w:val="20"/>
                <w:szCs w:val="20"/>
              </w:rPr>
            </w:pPr>
          </w:p>
        </w:tc>
      </w:tr>
      <w:tr w:rsidR="00291FAA" w:rsidRPr="00291FAA" w:rsidTr="00291FAA">
        <w:trPr>
          <w:trHeight w:val="146"/>
          <w:jc w:val="center"/>
        </w:trPr>
        <w:tc>
          <w:tcPr>
            <w:tcW w:w="1895" w:type="dxa"/>
            <w:vMerge w:val="restart"/>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sz w:val="20"/>
                <w:szCs w:val="20"/>
              </w:rPr>
              <w:t>Обобщение знаний  (7 ч)</w:t>
            </w:r>
          </w:p>
        </w:tc>
        <w:tc>
          <w:tcPr>
            <w:tcW w:w="4408" w:type="dxa"/>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Обобщение знаний  по курсу 2 класса (5 ч)</w:t>
            </w:r>
          </w:p>
        </w:tc>
        <w:tc>
          <w:tcPr>
            <w:tcW w:w="4243" w:type="dxa"/>
            <w:tcBorders>
              <w:left w:val="single" w:sz="4" w:space="0" w:color="auto"/>
            </w:tcBorders>
          </w:tcPr>
          <w:p w:rsidR="00291FAA" w:rsidRPr="00291FAA" w:rsidRDefault="00291FAA" w:rsidP="00291FAA">
            <w:pPr>
              <w:pStyle w:val="afff8"/>
              <w:rPr>
                <w:rFonts w:ascii="Times New Roman" w:hAnsi="Times New Roman" w:cs="Times New Roman"/>
                <w:b/>
                <w:sz w:val="20"/>
                <w:szCs w:val="20"/>
              </w:rPr>
            </w:pPr>
          </w:p>
        </w:tc>
      </w:tr>
      <w:tr w:rsidR="00291FAA" w:rsidRPr="00291FAA" w:rsidTr="00291FAA">
        <w:trPr>
          <w:trHeight w:val="146"/>
          <w:jc w:val="center"/>
        </w:trPr>
        <w:tc>
          <w:tcPr>
            <w:tcW w:w="1895" w:type="dxa"/>
            <w:vMerge/>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p>
        </w:tc>
        <w:tc>
          <w:tcPr>
            <w:tcW w:w="4408" w:type="dxa"/>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Итоговый диктант за год (1 ч)</w:t>
            </w:r>
          </w:p>
        </w:tc>
        <w:tc>
          <w:tcPr>
            <w:tcW w:w="4243" w:type="dxa"/>
            <w:tcBorders>
              <w:left w:val="single" w:sz="4" w:space="0" w:color="auto"/>
            </w:tcBorders>
          </w:tcPr>
          <w:p w:rsidR="00291FAA" w:rsidRPr="00291FAA" w:rsidRDefault="00291FAA" w:rsidP="00291FAA">
            <w:pPr>
              <w:pStyle w:val="afff8"/>
              <w:rPr>
                <w:rFonts w:ascii="Times New Roman" w:hAnsi="Times New Roman" w:cs="Times New Roman"/>
                <w:b/>
                <w:sz w:val="20"/>
                <w:szCs w:val="20"/>
              </w:rPr>
            </w:pPr>
          </w:p>
        </w:tc>
      </w:tr>
      <w:tr w:rsidR="00291FAA" w:rsidRPr="00291FAA" w:rsidTr="00291FAA">
        <w:trPr>
          <w:trHeight w:val="146"/>
          <w:jc w:val="center"/>
        </w:trPr>
        <w:tc>
          <w:tcPr>
            <w:tcW w:w="1895" w:type="dxa"/>
            <w:vMerge/>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p>
        </w:tc>
        <w:tc>
          <w:tcPr>
            <w:tcW w:w="4408" w:type="dxa"/>
            <w:tcBorders>
              <w:right w:val="single" w:sz="4" w:space="0" w:color="auto"/>
            </w:tcBorders>
          </w:tcPr>
          <w:p w:rsidR="00291FAA" w:rsidRPr="00291FAA" w:rsidRDefault="00291FAA" w:rsidP="00291FAA">
            <w:pPr>
              <w:pStyle w:val="afff8"/>
              <w:rPr>
                <w:rFonts w:ascii="Times New Roman" w:hAnsi="Times New Roman" w:cs="Times New Roman"/>
                <w:b/>
                <w:i/>
                <w:sz w:val="20"/>
                <w:szCs w:val="20"/>
              </w:rPr>
            </w:pPr>
            <w:r w:rsidRPr="00291FAA">
              <w:rPr>
                <w:rFonts w:ascii="Times New Roman" w:hAnsi="Times New Roman" w:cs="Times New Roman"/>
                <w:b/>
                <w:i/>
                <w:sz w:val="20"/>
                <w:szCs w:val="20"/>
              </w:rPr>
              <w:t>Урок-путешествие «По океану речи» (1 ч)</w:t>
            </w:r>
          </w:p>
        </w:tc>
        <w:tc>
          <w:tcPr>
            <w:tcW w:w="4243" w:type="dxa"/>
            <w:tcBorders>
              <w:left w:val="single" w:sz="4" w:space="0" w:color="auto"/>
            </w:tcBorders>
          </w:tcPr>
          <w:p w:rsidR="00291FAA" w:rsidRPr="00291FAA" w:rsidRDefault="00291FAA" w:rsidP="00291FAA">
            <w:pPr>
              <w:pStyle w:val="afff8"/>
              <w:rPr>
                <w:rFonts w:ascii="Times New Roman" w:hAnsi="Times New Roman" w:cs="Times New Roman"/>
                <w:b/>
                <w:sz w:val="20"/>
                <w:szCs w:val="20"/>
              </w:rPr>
            </w:pPr>
          </w:p>
        </w:tc>
      </w:tr>
    </w:tbl>
    <w:p w:rsidR="00291FAA" w:rsidRPr="0071535F" w:rsidRDefault="00291FAA" w:rsidP="00291FAA">
      <w:pPr>
        <w:jc w:val="center"/>
        <w:rPr>
          <w:b/>
        </w:rPr>
      </w:pPr>
      <w:r w:rsidRPr="0071535F">
        <w:rPr>
          <w:b/>
        </w:rPr>
        <w:t>Тематическое планирование</w:t>
      </w:r>
    </w:p>
    <w:p w:rsidR="00291FAA" w:rsidRPr="00EB3CBE" w:rsidRDefault="00291FAA" w:rsidP="00291FAA">
      <w:pPr>
        <w:pStyle w:val="30"/>
        <w:rPr>
          <w:sz w:val="24"/>
          <w:szCs w:val="24"/>
        </w:rPr>
      </w:pPr>
      <w:r w:rsidRPr="00EB3CBE">
        <w:rPr>
          <w:sz w:val="24"/>
          <w:szCs w:val="24"/>
        </w:rPr>
        <w:t>3 класс (170 ч)</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9"/>
        <w:gridCol w:w="3997"/>
        <w:gridCol w:w="4650"/>
      </w:tblGrid>
      <w:tr w:rsidR="00291FAA" w:rsidRPr="00744E35" w:rsidTr="00291FAA">
        <w:trPr>
          <w:trHeight w:val="150"/>
          <w:jc w:val="center"/>
        </w:trPr>
        <w:tc>
          <w:tcPr>
            <w:tcW w:w="2271" w:type="dxa"/>
          </w:tcPr>
          <w:p w:rsidR="00291FAA" w:rsidRPr="00744E35" w:rsidRDefault="00291FAA" w:rsidP="00291FAA">
            <w:pPr>
              <w:pStyle w:val="afff8"/>
              <w:ind w:right="-108"/>
              <w:jc w:val="center"/>
              <w:rPr>
                <w:rFonts w:ascii="Times New Roman" w:hAnsi="Times New Roman" w:cs="Times New Roman"/>
                <w:b/>
                <w:sz w:val="20"/>
                <w:szCs w:val="20"/>
              </w:rPr>
            </w:pPr>
            <w:r w:rsidRPr="00744E35">
              <w:rPr>
                <w:rFonts w:ascii="Times New Roman" w:hAnsi="Times New Roman" w:cs="Times New Roman"/>
                <w:b/>
                <w:i/>
                <w:sz w:val="20"/>
                <w:szCs w:val="20"/>
              </w:rPr>
              <w:t>Содержание курса</w:t>
            </w:r>
          </w:p>
        </w:tc>
        <w:tc>
          <w:tcPr>
            <w:tcW w:w="5110" w:type="dxa"/>
          </w:tcPr>
          <w:p w:rsidR="00291FAA" w:rsidRPr="00744E35" w:rsidRDefault="00291FAA" w:rsidP="00291FAA">
            <w:pPr>
              <w:pStyle w:val="afff8"/>
              <w:jc w:val="center"/>
              <w:rPr>
                <w:rFonts w:ascii="Times New Roman" w:hAnsi="Times New Roman" w:cs="Times New Roman"/>
                <w:b/>
                <w:sz w:val="20"/>
                <w:szCs w:val="20"/>
              </w:rPr>
            </w:pPr>
            <w:r w:rsidRPr="00744E35">
              <w:rPr>
                <w:rFonts w:ascii="Times New Roman" w:hAnsi="Times New Roman" w:cs="Times New Roman"/>
                <w:b/>
                <w:sz w:val="20"/>
                <w:szCs w:val="20"/>
              </w:rPr>
              <w:t>Тематическое планирование</w:t>
            </w:r>
          </w:p>
        </w:tc>
        <w:tc>
          <w:tcPr>
            <w:tcW w:w="6055" w:type="dxa"/>
          </w:tcPr>
          <w:p w:rsidR="00291FAA" w:rsidRPr="00744E35" w:rsidRDefault="00291FAA" w:rsidP="00291FAA">
            <w:pPr>
              <w:pStyle w:val="afff8"/>
              <w:jc w:val="center"/>
              <w:rPr>
                <w:rFonts w:ascii="Times New Roman" w:hAnsi="Times New Roman" w:cs="Times New Roman"/>
                <w:b/>
                <w:sz w:val="20"/>
                <w:szCs w:val="20"/>
              </w:rPr>
            </w:pPr>
            <w:r w:rsidRPr="00744E35">
              <w:rPr>
                <w:rFonts w:ascii="Times New Roman" w:hAnsi="Times New Roman" w:cs="Times New Roman"/>
                <w:b/>
                <w:sz w:val="20"/>
                <w:szCs w:val="20"/>
              </w:rPr>
              <w:t>Характеристика деятельности учащихся</w:t>
            </w:r>
          </w:p>
        </w:tc>
      </w:tr>
      <w:tr w:rsidR="00291FAA" w:rsidRPr="00744E35" w:rsidTr="00291FAA">
        <w:trPr>
          <w:trHeight w:val="150"/>
          <w:jc w:val="center"/>
        </w:trPr>
        <w:tc>
          <w:tcPr>
            <w:tcW w:w="2271" w:type="dxa"/>
            <w:vMerge w:val="restart"/>
          </w:tcPr>
          <w:p w:rsidR="00291FAA" w:rsidRPr="00744E35" w:rsidRDefault="00291FAA" w:rsidP="00291FAA">
            <w:pPr>
              <w:rPr>
                <w:b/>
                <w:i/>
                <w:sz w:val="20"/>
                <w:szCs w:val="20"/>
              </w:rPr>
            </w:pPr>
            <w:r w:rsidRPr="00744E35">
              <w:rPr>
                <w:b/>
                <w:sz w:val="20"/>
                <w:szCs w:val="20"/>
              </w:rPr>
              <w:t>Речевое общение. Повторяем – узнаем новое (14 ч)</w:t>
            </w:r>
          </w:p>
        </w:tc>
        <w:tc>
          <w:tcPr>
            <w:tcW w:w="5110" w:type="dxa"/>
          </w:tcPr>
          <w:p w:rsidR="00291FAA" w:rsidRPr="00744E35" w:rsidRDefault="00291FAA" w:rsidP="00291FAA">
            <w:pPr>
              <w:rPr>
                <w:b/>
                <w:i/>
                <w:sz w:val="20"/>
                <w:szCs w:val="20"/>
              </w:rPr>
            </w:pPr>
            <w:r w:rsidRPr="00744E35">
              <w:rPr>
                <w:b/>
                <w:i/>
                <w:sz w:val="20"/>
                <w:szCs w:val="20"/>
              </w:rPr>
              <w:t>Собеседники. Диалог (6 ч)</w:t>
            </w:r>
          </w:p>
          <w:p w:rsidR="00291FAA" w:rsidRPr="00744E35" w:rsidRDefault="00291FAA" w:rsidP="00291FAA">
            <w:pPr>
              <w:rPr>
                <w:sz w:val="20"/>
                <w:szCs w:val="20"/>
              </w:rPr>
            </w:pPr>
            <w:r w:rsidRPr="00744E35">
              <w:rPr>
                <w:sz w:val="20"/>
                <w:szCs w:val="20"/>
              </w:rPr>
              <w:t xml:space="preserve">Смысловая сторона течи и словесная форма ее выражения. Воображаемые коммуникативно-речевые ситуации на примере общения литературных героев.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Анализировать речевую модель общения: речь партнера по речевому общению, цель и тему общения, его результат. Контролировать и корректировать свое высказывание в зависимости от ситуации общения и подготовленности партнера к беседе </w:t>
            </w:r>
          </w:p>
        </w:tc>
      </w:tr>
      <w:tr w:rsidR="00291FAA" w:rsidRPr="00744E35" w:rsidTr="00291FAA">
        <w:trPr>
          <w:trHeight w:val="1189"/>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Культура устной и письменной речи (2ч)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Совершенствование устной речи на фонетическом, лексическом, синтаксическом уровнях.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Выбирать языковые средства в зависимости от ситуации общения. Следить за четкостью дикции, нужной громкостью голоса, верной интонацией. </w:t>
            </w:r>
          </w:p>
        </w:tc>
      </w:tr>
      <w:tr w:rsidR="00291FAA" w:rsidRPr="00744E35" w:rsidTr="00291FAA">
        <w:trPr>
          <w:trHeight w:val="150"/>
          <w:jc w:val="center"/>
        </w:trPr>
        <w:tc>
          <w:tcPr>
            <w:tcW w:w="2271" w:type="dxa"/>
            <w:vMerge w:val="restart"/>
            <w:tcBorders>
              <w:top w:val="nil"/>
            </w:tcBorders>
          </w:tcPr>
          <w:p w:rsidR="00291FAA" w:rsidRPr="00744E35" w:rsidRDefault="00291FAA" w:rsidP="00291FAA">
            <w:pPr>
              <w:rPr>
                <w:b/>
                <w:i/>
                <w:sz w:val="20"/>
                <w:szCs w:val="20"/>
              </w:rPr>
            </w:pPr>
          </w:p>
        </w:tc>
        <w:tc>
          <w:tcPr>
            <w:tcW w:w="5110" w:type="dxa"/>
          </w:tcPr>
          <w:p w:rsidR="00291FAA" w:rsidRPr="00744E35" w:rsidRDefault="00291FAA" w:rsidP="00291FAA">
            <w:pPr>
              <w:rPr>
                <w:b/>
                <w:i/>
                <w:sz w:val="20"/>
                <w:szCs w:val="20"/>
              </w:rPr>
            </w:pPr>
            <w:r w:rsidRPr="00744E35">
              <w:rPr>
                <w:b/>
                <w:i/>
                <w:sz w:val="20"/>
                <w:szCs w:val="20"/>
              </w:rPr>
              <w:t>Текст (4 ч)</w:t>
            </w:r>
          </w:p>
          <w:p w:rsidR="00291FAA" w:rsidRPr="00744E35" w:rsidRDefault="00291FAA" w:rsidP="00291FAA">
            <w:pPr>
              <w:ind w:right="-108"/>
              <w:rPr>
                <w:sz w:val="20"/>
                <w:szCs w:val="20"/>
              </w:rPr>
            </w:pPr>
            <w:r w:rsidRPr="00744E35">
              <w:rPr>
                <w:sz w:val="20"/>
                <w:szCs w:val="20"/>
              </w:rPr>
              <w:t xml:space="preserve">Общее представление о тексте и его особенностях. Заглавие,  тема,  главная мысль, связь предложений в тексте.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Распознавать предложения, словосочетания, текст. Отличать текст от набора предложений, устанавливать связи между предложениями в тексте. Делить текст на части, определять тему и основную мысль текста, озаглавливать текст </w:t>
            </w:r>
          </w:p>
        </w:tc>
      </w:tr>
      <w:tr w:rsidR="00291FAA" w:rsidRPr="00744E35" w:rsidTr="00291FAA">
        <w:trPr>
          <w:trHeight w:val="150"/>
          <w:jc w:val="center"/>
        </w:trPr>
        <w:tc>
          <w:tcPr>
            <w:tcW w:w="2271" w:type="dxa"/>
            <w:vMerge/>
            <w:tcBorders>
              <w:top w:val="nil"/>
              <w:bottom w:val="single" w:sz="4" w:space="0" w:color="auto"/>
            </w:tcBorders>
          </w:tcPr>
          <w:p w:rsidR="00291FAA" w:rsidRPr="00744E35" w:rsidRDefault="00291FAA" w:rsidP="00291FAA">
            <w:pPr>
              <w:pStyle w:val="afff8"/>
              <w:rPr>
                <w:rFonts w:ascii="Times New Roman" w:hAnsi="Times New Roman" w:cs="Times New Roman"/>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«Текст». Работа над ошибками (2 ч)</w:t>
            </w:r>
          </w:p>
        </w:tc>
        <w:tc>
          <w:tcPr>
            <w:tcW w:w="6055"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p>
        </w:tc>
      </w:tr>
      <w:tr w:rsidR="00291FAA" w:rsidRPr="00744E35" w:rsidTr="00291FAA">
        <w:trPr>
          <w:trHeight w:val="150"/>
          <w:jc w:val="center"/>
        </w:trPr>
        <w:tc>
          <w:tcPr>
            <w:tcW w:w="2271" w:type="dxa"/>
            <w:vMerge w:val="restart"/>
          </w:tcPr>
          <w:p w:rsidR="00291FAA" w:rsidRPr="00744E35" w:rsidRDefault="00291FAA" w:rsidP="00291FAA">
            <w:pPr>
              <w:rPr>
                <w:b/>
                <w:sz w:val="20"/>
                <w:szCs w:val="20"/>
              </w:rPr>
            </w:pPr>
            <w:r w:rsidRPr="00744E35">
              <w:rPr>
                <w:b/>
                <w:sz w:val="20"/>
                <w:szCs w:val="20"/>
              </w:rPr>
              <w:lastRenderedPageBreak/>
              <w:t xml:space="preserve">Язык – главный помощник в общении </w:t>
            </w:r>
          </w:p>
          <w:p w:rsidR="00291FAA" w:rsidRPr="00744E35" w:rsidRDefault="00291FAA" w:rsidP="00291FAA">
            <w:pPr>
              <w:rPr>
                <w:b/>
                <w:i/>
                <w:sz w:val="20"/>
                <w:szCs w:val="20"/>
              </w:rPr>
            </w:pPr>
            <w:r w:rsidRPr="00744E35">
              <w:rPr>
                <w:b/>
                <w:sz w:val="20"/>
                <w:szCs w:val="20"/>
              </w:rPr>
              <w:t>(42 ч)</w:t>
            </w: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Язык – главный помощник в общении (1ч)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Язык как средство общения и познавательной деятельности. Русский язык – культурная ценность народов России. Высказывания писателей о русском языке.</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Доказывать, что язык является главным средством общения людей, помогающим выразить их мысли и чувства; что язык – это великая ценность и культурное достояние русского народа.</w:t>
            </w:r>
          </w:p>
        </w:tc>
      </w:tr>
      <w:tr w:rsidR="00291FAA" w:rsidRPr="00744E35" w:rsidTr="00291FAA">
        <w:trPr>
          <w:trHeight w:val="256"/>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Звуки и буквы (2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Проводить звуко- буквенный анализ слов</w:t>
            </w:r>
          </w:p>
        </w:tc>
      </w:tr>
      <w:tr w:rsidR="00291FAA" w:rsidRPr="00744E35" w:rsidTr="00291FAA">
        <w:trPr>
          <w:trHeight w:val="747"/>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Слог, ударение (1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Определять самостоятельно ударение в словах, делить слова на слоги, переносить слова по слогам.</w:t>
            </w:r>
          </w:p>
        </w:tc>
      </w:tr>
      <w:tr w:rsidR="00291FAA" w:rsidRPr="00744E35" w:rsidTr="00291FAA">
        <w:trPr>
          <w:trHeight w:val="264"/>
          <w:jc w:val="center"/>
        </w:trPr>
        <w:tc>
          <w:tcPr>
            <w:tcW w:w="2271" w:type="dxa"/>
            <w:vMerge/>
          </w:tcPr>
          <w:p w:rsidR="00291FAA" w:rsidRPr="00744E35" w:rsidRDefault="00291FAA" w:rsidP="00291FAA">
            <w:pPr>
              <w:rPr>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Девять правил орфографии (15 ч)</w:t>
            </w:r>
          </w:p>
        </w:tc>
        <w:tc>
          <w:tcPr>
            <w:tcW w:w="6055" w:type="dxa"/>
            <w:vMerge w:val="restart"/>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Находить в тексте слова с изученными орфограммами. Объяснять изученные орфограммы. </w:t>
            </w:r>
          </w:p>
        </w:tc>
      </w:tr>
      <w:tr w:rsidR="00291FAA" w:rsidRPr="00744E35" w:rsidTr="00291FAA">
        <w:trPr>
          <w:trHeight w:val="551"/>
          <w:jc w:val="center"/>
        </w:trPr>
        <w:tc>
          <w:tcPr>
            <w:tcW w:w="2271" w:type="dxa"/>
            <w:vMerge/>
          </w:tcPr>
          <w:p w:rsidR="00291FAA" w:rsidRPr="00744E35" w:rsidRDefault="00291FAA" w:rsidP="00291FAA">
            <w:pPr>
              <w:rPr>
                <w:b/>
                <w:i/>
                <w:sz w:val="20"/>
                <w:szCs w:val="20"/>
              </w:rPr>
            </w:pPr>
          </w:p>
        </w:tc>
        <w:tc>
          <w:tcPr>
            <w:tcW w:w="5110" w:type="dxa"/>
            <w:tcBorders>
              <w:top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на тему «Девять правил орфографии» (2)</w:t>
            </w:r>
          </w:p>
        </w:tc>
        <w:tc>
          <w:tcPr>
            <w:tcW w:w="6055" w:type="dxa"/>
            <w:vMerge/>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Слово и его значение (12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Сопоставление значений слов на основе их двусторонних моделей. Мотивированные названия слов.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Сравнивать слова по значению и форме. Находить в учебнике и других книгах необходимую информацию. Распознавать в тексте синонимы и антонимы. </w:t>
            </w:r>
          </w:p>
        </w:tc>
      </w:tr>
      <w:tr w:rsidR="00291FAA" w:rsidRPr="00744E35" w:rsidTr="00291FAA">
        <w:trPr>
          <w:trHeight w:val="733"/>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Словосочетание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Сравнение предложения и словосочетания, их различие на основе цели использования: предложение – для сообщения, словосочетание – для называния.</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Сравнивать слово, словосочетание, предложение на основе их главной функции – быть средством номинации или средством выражения законченной мысли. Составлять словосочетания по заданным моделям..</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Предложение (1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Типы предложения по цели высказывания и по интонации, связь слов по смыслу и по форме.</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Проводить синтаксический разбор предложений, определять их вид по цели высказывания и интонации, ставить знаки препинания в конце предложения. </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Главные члены предложения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Второстепенные члены предложения (без деления их на виды), их роль в предложении. Предложения распространенные и нераспространенные.</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Выделять главные и второстепенные члены предложения, устанавливать связь между ними по вопросам.</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Предложения с однородными членами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Интонации перечисления. Запятая в предложениях с однородными членами.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Обозначать на письме интонацию перечисления в предложениях с однородными членами.</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Контрольная работа. Работа над ошибками (2 ч)</w:t>
            </w:r>
          </w:p>
        </w:tc>
        <w:tc>
          <w:tcPr>
            <w:tcW w:w="6055" w:type="dxa"/>
          </w:tcPr>
          <w:p w:rsidR="00291FAA" w:rsidRPr="00744E35" w:rsidRDefault="00291FAA" w:rsidP="00291FAA">
            <w:pPr>
              <w:rPr>
                <w:sz w:val="20"/>
                <w:szCs w:val="20"/>
              </w:rPr>
            </w:pPr>
          </w:p>
        </w:tc>
      </w:tr>
      <w:tr w:rsidR="00291FAA" w:rsidRPr="00744E35" w:rsidTr="00291FAA">
        <w:trPr>
          <w:trHeight w:val="150"/>
          <w:jc w:val="center"/>
        </w:trPr>
        <w:tc>
          <w:tcPr>
            <w:tcW w:w="2271" w:type="dxa"/>
            <w:vMerge w:val="restart"/>
          </w:tcPr>
          <w:p w:rsidR="00291FAA" w:rsidRPr="00744E35" w:rsidRDefault="00291FAA" w:rsidP="00291FAA">
            <w:pPr>
              <w:rPr>
                <w:b/>
                <w:i/>
                <w:sz w:val="20"/>
                <w:szCs w:val="20"/>
              </w:rPr>
            </w:pPr>
            <w:r w:rsidRPr="00744E35">
              <w:rPr>
                <w:b/>
                <w:sz w:val="20"/>
                <w:szCs w:val="20"/>
              </w:rPr>
              <w:t>Состав слова (15 ч)</w:t>
            </w: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Повторение значимых частей слова ( 1ч)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Основа и окончание. Роль окончания в слове (связывать слова в предложении и словосочетании)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Разбирать слова по составу, выделяя в них приставку, корень, суффикс, окончание. Образовывать слова по заданным словообразовательным моделям.</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Корень (4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Корень слова. Однокоренные слова. Сравнение однокоренных слов, форм одного и того же слова.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Находить в слове орфограмму, определять ее тип, применять нужный алгоритм для ее проверки. </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Приставка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Приставка. Отличие приставки от предлога. Разделительный твердый знак в словах с приставками.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Объяснять написание основных приставок русского языка, различать приставку и предлог. Объяснять значение, которое привносит в слово приставка.</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Суффикс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Суффикс как значимая часть слова, его роль в словообразовании (-чик, -щик, -ин, и др.)</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Объяснять значение, которое привносит в слово суффикс. Подбирать слова с указанными суффиксами. Образовывать новые слова с помощью суффиксов.</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Окончание (2 ч)</w:t>
            </w:r>
          </w:p>
          <w:p w:rsidR="00291FAA" w:rsidRPr="00744E35" w:rsidRDefault="00291FAA" w:rsidP="00291FAA">
            <w:pPr>
              <w:pStyle w:val="afff8"/>
              <w:rPr>
                <w:rFonts w:ascii="Times New Roman" w:hAnsi="Times New Roman" w:cs="Times New Roman"/>
                <w:sz w:val="20"/>
                <w:szCs w:val="20"/>
              </w:rPr>
            </w:pP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Находить окончания в изменяемых словах. Понимать роль окончания для связи слов в предложении и словосочетании.</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Как образуются слова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Сложные слова – слова с двумя корнями (ознакомление). Наблюдение за образованием новых слов.</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Образовывать сложные слова на базе предложенных сочетаний слов. Разбирать сложные слова по составу.</w:t>
            </w:r>
          </w:p>
        </w:tc>
      </w:tr>
      <w:tr w:rsidR="00291FAA" w:rsidRPr="00744E35" w:rsidTr="00291FAA">
        <w:trPr>
          <w:trHeight w:val="150"/>
          <w:jc w:val="center"/>
        </w:trPr>
        <w:tc>
          <w:tcPr>
            <w:tcW w:w="2271" w:type="dxa"/>
            <w:vMerge/>
            <w:tcBorders>
              <w:bottom w:val="single" w:sz="4" w:space="0" w:color="auto"/>
            </w:tcBorders>
          </w:tcPr>
          <w:p w:rsidR="00291FAA" w:rsidRPr="00744E35" w:rsidRDefault="00291FAA" w:rsidP="00291FAA">
            <w:pPr>
              <w:rPr>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 xml:space="preserve">Контрольный диктант по теме «Состав </w:t>
            </w:r>
            <w:r w:rsidRPr="00744E35">
              <w:rPr>
                <w:rFonts w:ascii="Times New Roman" w:hAnsi="Times New Roman" w:cs="Times New Roman"/>
                <w:b/>
                <w:i/>
                <w:sz w:val="20"/>
                <w:szCs w:val="20"/>
              </w:rPr>
              <w:lastRenderedPageBreak/>
              <w:t>слова». Работа над ошибками (2 ч)</w:t>
            </w:r>
          </w:p>
        </w:tc>
        <w:tc>
          <w:tcPr>
            <w:tcW w:w="6055" w:type="dxa"/>
            <w:tcBorders>
              <w:bottom w:val="single" w:sz="4" w:space="0" w:color="auto"/>
            </w:tcBorders>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val="restart"/>
          </w:tcPr>
          <w:p w:rsidR="00291FAA" w:rsidRPr="00744E35" w:rsidRDefault="00291FAA" w:rsidP="00291FAA">
            <w:pPr>
              <w:rPr>
                <w:b/>
                <w:i/>
                <w:sz w:val="20"/>
                <w:szCs w:val="20"/>
              </w:rPr>
            </w:pPr>
            <w:r w:rsidRPr="00744E35">
              <w:rPr>
                <w:b/>
                <w:sz w:val="20"/>
                <w:szCs w:val="20"/>
              </w:rPr>
              <w:lastRenderedPageBreak/>
              <w:t>Части речи (91 ч)</w:t>
            </w: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Систематизация знаний по разделу « Части речи»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Принципы выделения частей речи. Общее значение и вопросы как средство выделения частей речи.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Определять части речи (имя существительное, глагол, имя прилагательное)по обобщенному значению предметности, действия, признака  и по вопросам; правильно использовать их.</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Имя существительное как часть речи. Повторяем, что знаем (5 ч)</w:t>
            </w:r>
          </w:p>
        </w:tc>
        <w:tc>
          <w:tcPr>
            <w:tcW w:w="605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114"/>
          <w:jc w:val="center"/>
        </w:trPr>
        <w:tc>
          <w:tcPr>
            <w:tcW w:w="2271" w:type="dxa"/>
            <w:vMerge/>
          </w:tcPr>
          <w:p w:rsidR="00291FAA" w:rsidRPr="00744E35" w:rsidRDefault="00291FAA" w:rsidP="00291FAA">
            <w:pPr>
              <w:rPr>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Число имен существительных (4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Имена существительные, употребляемые только в единственном числе или только во множественном числе.</w:t>
            </w:r>
          </w:p>
        </w:tc>
        <w:tc>
          <w:tcPr>
            <w:tcW w:w="6055" w:type="dxa"/>
            <w:vMerge w:val="restart"/>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Употреблять имена существительные в составе словосочетаний и предложений. Образовывать формы множественного числа имен существительных при наличии вариантных окончаний.</w:t>
            </w:r>
          </w:p>
        </w:tc>
      </w:tr>
      <w:tr w:rsidR="00291FAA" w:rsidRPr="00744E35" w:rsidTr="00291FAA">
        <w:trPr>
          <w:trHeight w:val="814"/>
          <w:jc w:val="center"/>
        </w:trPr>
        <w:tc>
          <w:tcPr>
            <w:tcW w:w="2271" w:type="dxa"/>
            <w:vMerge/>
          </w:tcPr>
          <w:p w:rsidR="00291FAA" w:rsidRPr="00744E35" w:rsidRDefault="00291FAA" w:rsidP="00291FAA">
            <w:pPr>
              <w:rPr>
                <w:b/>
                <w:i/>
                <w:sz w:val="20"/>
                <w:szCs w:val="20"/>
              </w:rPr>
            </w:pPr>
          </w:p>
        </w:tc>
        <w:tc>
          <w:tcPr>
            <w:tcW w:w="5110" w:type="dxa"/>
            <w:tcBorders>
              <w:top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«Имя существительное». Работа над ошибками (2 ч)</w:t>
            </w:r>
          </w:p>
        </w:tc>
        <w:tc>
          <w:tcPr>
            <w:tcW w:w="6055" w:type="dxa"/>
            <w:vMerge/>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Род имен существительных (5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Определять род имен существительных, согласовывать с ними другие части речи. Употреблять в речи имена существительные с «проблемным» определением рода.</w:t>
            </w:r>
          </w:p>
        </w:tc>
      </w:tr>
      <w:tr w:rsidR="00291FAA" w:rsidRPr="00744E35" w:rsidTr="00291FAA">
        <w:trPr>
          <w:trHeight w:val="488"/>
          <w:jc w:val="center"/>
        </w:trPr>
        <w:tc>
          <w:tcPr>
            <w:tcW w:w="2271" w:type="dxa"/>
            <w:vMerge/>
          </w:tcPr>
          <w:p w:rsidR="00291FAA" w:rsidRPr="00744E35" w:rsidRDefault="00291FAA" w:rsidP="00291FAA">
            <w:pPr>
              <w:rPr>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Мягкий знак (ь) на конце имен существительных после шипящих (2 ч)</w:t>
            </w:r>
          </w:p>
        </w:tc>
        <w:tc>
          <w:tcPr>
            <w:tcW w:w="6055" w:type="dxa"/>
            <w:vMerge w:val="restart"/>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Сопоставлять написание имен существительных женского и мужского рода, оканчивающихся на шипящие</w:t>
            </w:r>
          </w:p>
        </w:tc>
      </w:tr>
      <w:tr w:rsidR="00291FAA" w:rsidRPr="00744E35" w:rsidTr="00291FAA">
        <w:trPr>
          <w:trHeight w:val="327"/>
          <w:jc w:val="center"/>
        </w:trPr>
        <w:tc>
          <w:tcPr>
            <w:tcW w:w="2271" w:type="dxa"/>
            <w:vMerge/>
          </w:tcPr>
          <w:p w:rsidR="00291FAA" w:rsidRPr="00744E35" w:rsidRDefault="00291FAA" w:rsidP="00291FAA">
            <w:pPr>
              <w:rPr>
                <w:b/>
                <w:i/>
                <w:sz w:val="20"/>
                <w:szCs w:val="20"/>
              </w:rPr>
            </w:pPr>
          </w:p>
        </w:tc>
        <w:tc>
          <w:tcPr>
            <w:tcW w:w="5110" w:type="dxa"/>
            <w:tcBorders>
              <w:top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«Мягкий знак (ь)». Работа над ошибками (2 ч)</w:t>
            </w:r>
          </w:p>
        </w:tc>
        <w:tc>
          <w:tcPr>
            <w:tcW w:w="6055" w:type="dxa"/>
            <w:vMerge/>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Изменение имен существительных по падежам (склонение) (12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Этимология названий падежей. Алгоритм определения падежа. Ударные и безударные падежные окончания</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Называть падежи имен существительных по порядку. Называть вопросы падежей имен существительных. Изменять существительные по падежам. Определять падеж имен существительных по предложенному алгоритму. </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Как разобрать имя существительное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Порядок анализа имени существительного как части речи.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Разбирать имя существительное : называть начальную форму, определять, собственное оно или нарицательное, одушевленное или неодушевленное, указывать род, число, падеж.</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«Имя существительное». Работа над ошибками (2 ч)</w:t>
            </w:r>
          </w:p>
        </w:tc>
        <w:tc>
          <w:tcPr>
            <w:tcW w:w="605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Местоимение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Личные местоимения (общее представление). Наблюдение за ролью местоимений в речи. </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Сравнивать по значению и по функции имена существительные и местоимения. Редактировать тексты, используя личные местоимения.</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Глагол как часть речи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Общее значение глаголов, вопросы.</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Распознавать глаголы в тексте на основе их значения и грамматических признаков.</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Изменение глаголов по временам (8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Значение и образование глагольных форм настоящего, прошедшего и будущего времени.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Образовывать глагольные формы настоящего, прошедшего и будущего времени.</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Неопределенная форма глагола (4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Правописание мягкого знака после ч в глаголах неопределенной формы.</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Писать мягкий знак после ч в глаголах неопределенной формы.</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Изменение глаголов по числам (2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Наблюдать за изменением глаголов по числам.</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Изменение по родам глаголов прошедшего времени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Окончание глаголов в прошедшем времени.</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Наблюдать за изменением глаголов по лицам.</w:t>
            </w:r>
          </w:p>
        </w:tc>
      </w:tr>
      <w:tr w:rsidR="00291FAA" w:rsidRPr="00744E35" w:rsidTr="00291FAA">
        <w:trPr>
          <w:trHeight w:val="150"/>
          <w:jc w:val="center"/>
        </w:trPr>
        <w:tc>
          <w:tcPr>
            <w:tcW w:w="2271" w:type="dxa"/>
            <w:vMerge/>
          </w:tcPr>
          <w:p w:rsidR="00291FAA" w:rsidRPr="00744E35" w:rsidRDefault="00291FAA" w:rsidP="00291FAA">
            <w:pPr>
              <w:rPr>
                <w:b/>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Не с глаголами (2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Писать раздельно не с глаголами.</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Разбор глагола как части речи (2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Определять грамматические признаки глаголов (время и число0. Использовать грамотно нужные формы глаголов в устных высказываниях и в письменной речи.</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«Глагол». Работа над ошибками (2 ч)</w:t>
            </w:r>
          </w:p>
        </w:tc>
        <w:tc>
          <w:tcPr>
            <w:tcW w:w="605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625"/>
          <w:jc w:val="center"/>
        </w:trPr>
        <w:tc>
          <w:tcPr>
            <w:tcW w:w="2271" w:type="dxa"/>
            <w:vMerge/>
          </w:tcPr>
          <w:p w:rsidR="00291FAA" w:rsidRPr="00744E35" w:rsidRDefault="00291FAA" w:rsidP="00291FAA">
            <w:pPr>
              <w:rPr>
                <w:b/>
                <w:i/>
                <w:sz w:val="20"/>
                <w:szCs w:val="20"/>
              </w:rPr>
            </w:pPr>
          </w:p>
        </w:tc>
        <w:tc>
          <w:tcPr>
            <w:tcW w:w="5110" w:type="dxa"/>
            <w:tcBorders>
              <w:bottom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Имя прилагательное как часть речи (5 ч)</w:t>
            </w:r>
          </w:p>
        </w:tc>
        <w:tc>
          <w:tcPr>
            <w:tcW w:w="6055" w:type="dxa"/>
            <w:vMerge w:val="restart"/>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Находить имена прилагательные в тексте на основе их значения и грамматических признаков. Применять алгоритм написания безударных окончаний имен прилагательных. Определять связь имени прилагательного с именем существительным</w:t>
            </w:r>
          </w:p>
        </w:tc>
      </w:tr>
      <w:tr w:rsidR="00291FAA" w:rsidRPr="00744E35" w:rsidTr="00291FAA">
        <w:trPr>
          <w:trHeight w:val="953"/>
          <w:jc w:val="center"/>
        </w:trPr>
        <w:tc>
          <w:tcPr>
            <w:tcW w:w="2271" w:type="dxa"/>
            <w:vMerge/>
          </w:tcPr>
          <w:p w:rsidR="00291FAA" w:rsidRPr="00744E35" w:rsidRDefault="00291FAA" w:rsidP="00291FAA">
            <w:pPr>
              <w:rPr>
                <w:b/>
                <w:i/>
                <w:sz w:val="20"/>
                <w:szCs w:val="20"/>
              </w:rPr>
            </w:pPr>
          </w:p>
        </w:tc>
        <w:tc>
          <w:tcPr>
            <w:tcW w:w="5110" w:type="dxa"/>
            <w:tcBorders>
              <w:top w:val="single" w:sz="4" w:space="0" w:color="auto"/>
            </w:tcBorders>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Изменение имен прилагательных по родам, числам и падежам (11 ч)</w:t>
            </w:r>
          </w:p>
        </w:tc>
        <w:tc>
          <w:tcPr>
            <w:tcW w:w="6055" w:type="dxa"/>
            <w:vMerge/>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val="restart"/>
          </w:tcPr>
          <w:p w:rsidR="00291FAA" w:rsidRPr="00744E35" w:rsidRDefault="00291FAA" w:rsidP="00291FAA">
            <w:pPr>
              <w:rPr>
                <w:b/>
                <w:i/>
                <w:sz w:val="20"/>
                <w:szCs w:val="20"/>
              </w:rPr>
            </w:pPr>
            <w:r w:rsidRPr="00744E35">
              <w:rPr>
                <w:b/>
                <w:sz w:val="20"/>
                <w:szCs w:val="20"/>
              </w:rPr>
              <w:t>Обобщение знаний  (8 ч)</w:t>
            </w: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Разбор имени прилагательного как части речи (2 ч)</w:t>
            </w:r>
          </w:p>
        </w:tc>
        <w:tc>
          <w:tcPr>
            <w:tcW w:w="605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Применять алгоритм определения рода, числа и падежа имени прилагательного.</w:t>
            </w:r>
          </w:p>
        </w:tc>
      </w:tr>
      <w:tr w:rsidR="00291FAA" w:rsidRPr="00744E35" w:rsidTr="00291FAA">
        <w:trPr>
          <w:trHeight w:val="150"/>
          <w:jc w:val="center"/>
        </w:trPr>
        <w:tc>
          <w:tcPr>
            <w:tcW w:w="2271" w:type="dxa"/>
            <w:vMerge/>
          </w:tcPr>
          <w:p w:rsidR="00291FAA" w:rsidRPr="00744E35" w:rsidRDefault="00291FAA" w:rsidP="00291FAA">
            <w:pPr>
              <w:rPr>
                <w:b/>
                <w:i/>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«Имя прилагательное». Работа над ошибками (2 ч)</w:t>
            </w:r>
          </w:p>
        </w:tc>
        <w:tc>
          <w:tcPr>
            <w:tcW w:w="605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rPr>
                <w:sz w:val="20"/>
                <w:szCs w:val="20"/>
              </w:rPr>
            </w:pPr>
          </w:p>
        </w:tc>
        <w:tc>
          <w:tcPr>
            <w:tcW w:w="5110"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Резерв учебного времени на изучение раздела «Части речи» – 8 ч</w:t>
            </w:r>
          </w:p>
        </w:tc>
        <w:tc>
          <w:tcPr>
            <w:tcW w:w="605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50"/>
          <w:jc w:val="center"/>
        </w:trPr>
        <w:tc>
          <w:tcPr>
            <w:tcW w:w="2271" w:type="dxa"/>
            <w:vMerge/>
          </w:tcPr>
          <w:p w:rsidR="00291FAA" w:rsidRPr="00744E35" w:rsidRDefault="00291FAA" w:rsidP="00291FAA">
            <w:pPr>
              <w:jc w:val="center"/>
              <w:rPr>
                <w:b/>
                <w:sz w:val="20"/>
                <w:szCs w:val="20"/>
              </w:rPr>
            </w:pPr>
          </w:p>
        </w:tc>
        <w:tc>
          <w:tcPr>
            <w:tcW w:w="11165" w:type="dxa"/>
            <w:gridSpan w:val="2"/>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Повторение изученного за год (8ч)</w:t>
            </w:r>
          </w:p>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Итоговый контрольный диктант(2ч)</w:t>
            </w:r>
          </w:p>
        </w:tc>
      </w:tr>
    </w:tbl>
    <w:p w:rsidR="00291FAA" w:rsidRDefault="00291FAA" w:rsidP="00291FAA">
      <w:pPr>
        <w:keepNext/>
        <w:rPr>
          <w:b/>
          <w:color w:val="FF0000"/>
        </w:rPr>
      </w:pPr>
    </w:p>
    <w:p w:rsidR="00291FAA" w:rsidRDefault="00291FAA" w:rsidP="00291FAA">
      <w:pPr>
        <w:jc w:val="center"/>
        <w:rPr>
          <w:b/>
          <w:sz w:val="28"/>
        </w:rPr>
      </w:pPr>
      <w:r w:rsidRPr="0067563F">
        <w:rPr>
          <w:b/>
          <w:sz w:val="28"/>
        </w:rPr>
        <w:t>Тематическое планирование</w:t>
      </w:r>
    </w:p>
    <w:p w:rsidR="00291FAA" w:rsidRDefault="00291FAA" w:rsidP="00291FAA">
      <w:pPr>
        <w:jc w:val="center"/>
      </w:pPr>
      <w:r w:rsidRPr="00EB3CBE">
        <w:t>4 класс (170 ч)</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4974"/>
        <w:gridCol w:w="3832"/>
      </w:tblGrid>
      <w:tr w:rsidR="00291FAA" w:rsidRPr="00744E35" w:rsidTr="00291FAA">
        <w:trPr>
          <w:trHeight w:val="145"/>
          <w:jc w:val="center"/>
        </w:trPr>
        <w:tc>
          <w:tcPr>
            <w:tcW w:w="1960" w:type="dxa"/>
          </w:tcPr>
          <w:p w:rsidR="00291FAA" w:rsidRPr="00744E35" w:rsidRDefault="00291FAA" w:rsidP="00291FAA">
            <w:pPr>
              <w:jc w:val="center"/>
              <w:rPr>
                <w:b/>
                <w:sz w:val="20"/>
                <w:szCs w:val="20"/>
              </w:rPr>
            </w:pPr>
            <w:r w:rsidRPr="00744E35">
              <w:rPr>
                <w:b/>
                <w:i/>
                <w:sz w:val="20"/>
                <w:szCs w:val="20"/>
              </w:rPr>
              <w:t>Содержание курса</w:t>
            </w:r>
          </w:p>
        </w:tc>
        <w:tc>
          <w:tcPr>
            <w:tcW w:w="6559" w:type="dxa"/>
          </w:tcPr>
          <w:p w:rsidR="00291FAA" w:rsidRPr="00744E35" w:rsidRDefault="00291FAA" w:rsidP="00291FAA">
            <w:pPr>
              <w:jc w:val="center"/>
              <w:rPr>
                <w:sz w:val="20"/>
                <w:szCs w:val="20"/>
              </w:rPr>
            </w:pPr>
            <w:r w:rsidRPr="00744E35">
              <w:rPr>
                <w:b/>
                <w:sz w:val="20"/>
                <w:szCs w:val="20"/>
              </w:rPr>
              <w:t>Тематическое планирование</w:t>
            </w:r>
          </w:p>
        </w:tc>
        <w:tc>
          <w:tcPr>
            <w:tcW w:w="4875" w:type="dxa"/>
          </w:tcPr>
          <w:p w:rsidR="00291FAA" w:rsidRPr="00744E35" w:rsidRDefault="00291FAA" w:rsidP="00291FAA">
            <w:pPr>
              <w:jc w:val="center"/>
              <w:rPr>
                <w:sz w:val="20"/>
                <w:szCs w:val="20"/>
              </w:rPr>
            </w:pPr>
            <w:r w:rsidRPr="00744E35">
              <w:rPr>
                <w:b/>
                <w:sz w:val="20"/>
                <w:szCs w:val="20"/>
              </w:rPr>
              <w:t>Характеристика деятельности учащихся</w:t>
            </w:r>
          </w:p>
        </w:tc>
      </w:tr>
      <w:tr w:rsidR="00291FAA" w:rsidRPr="00744E35" w:rsidTr="00291FAA">
        <w:trPr>
          <w:trHeight w:val="145"/>
          <w:jc w:val="center"/>
        </w:trPr>
        <w:tc>
          <w:tcPr>
            <w:tcW w:w="1960" w:type="dxa"/>
            <w:vMerge w:val="restart"/>
          </w:tcPr>
          <w:p w:rsidR="00291FAA" w:rsidRPr="00744E35" w:rsidRDefault="00291FAA" w:rsidP="00291FAA">
            <w:pPr>
              <w:rPr>
                <w:b/>
                <w:sz w:val="20"/>
                <w:szCs w:val="20"/>
              </w:rPr>
            </w:pPr>
            <w:r w:rsidRPr="00744E35">
              <w:rPr>
                <w:b/>
                <w:sz w:val="20"/>
                <w:szCs w:val="20"/>
              </w:rPr>
              <w:t>Повторяем – узнаем новое</w:t>
            </w:r>
          </w:p>
          <w:p w:rsidR="00291FAA" w:rsidRPr="00744E35" w:rsidRDefault="00291FAA" w:rsidP="00291FAA">
            <w:pPr>
              <w:rPr>
                <w:b/>
                <w:i/>
                <w:sz w:val="20"/>
                <w:szCs w:val="20"/>
              </w:rPr>
            </w:pPr>
            <w:r w:rsidRPr="00744E35">
              <w:rPr>
                <w:b/>
                <w:sz w:val="20"/>
                <w:szCs w:val="20"/>
              </w:rPr>
              <w:t xml:space="preserve"> (20 ч)</w:t>
            </w: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 xml:space="preserve">Речевое общение. Речь устная и письменная </w:t>
            </w:r>
          </w:p>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Расширение понятия речевого общения: ролевые отношения, содержание речи и ее словесное оформление, цель и мотивы общения.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Использовать родной язык в соответствии с целями речевого общения, подбирая соответствующие слова и выражения. </w:t>
            </w:r>
          </w:p>
        </w:tc>
      </w:tr>
      <w:tr w:rsidR="00291FAA" w:rsidRPr="00744E35" w:rsidTr="00291FAA">
        <w:trPr>
          <w:trHeight w:val="1087"/>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Цель речевого общения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Умение вести диалог-расспрос, аргументировать свое высказывание, доказывать свою точку зрения.</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Определять цели, тему, способы и результаты общения. Распознавать виды текстов: повествование, описание, рассуждение. </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Речевая культура. Обращение (6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Речевой этикет. Использование формул речевого этикета в различных сферах общения. Устная и письменная формы общения. Обращение. Знаки препинания при обращении.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Контролировать и корректировать свое высказывание в зависимости от ситуации общения и степени подготовленности партнера к беседе. </w:t>
            </w:r>
          </w:p>
        </w:tc>
      </w:tr>
      <w:tr w:rsidR="00291FAA" w:rsidRPr="00744E35" w:rsidTr="00291FAA">
        <w:trPr>
          <w:trHeight w:val="145"/>
          <w:jc w:val="center"/>
        </w:trPr>
        <w:tc>
          <w:tcPr>
            <w:tcW w:w="1960" w:type="dxa"/>
            <w:vMerge w:val="restart"/>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Текст как речевое произведение (9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Тема, главная мысль, заглавие, опорные слова, абзацы. Расширение представления о тексте: составление текста на заданную тему и текста, отражающего проблему общения.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Определять тип текста. Формулировать тему и главную мысль текста. Составлять план текста. Излагать текст по составленному плану. </w:t>
            </w:r>
          </w:p>
        </w:tc>
      </w:tr>
      <w:tr w:rsidR="00291FAA" w:rsidRPr="00744E35" w:rsidTr="00291FAA">
        <w:trPr>
          <w:trHeight w:val="226"/>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Административный контрольный диктант. Работа над ошибками (2 ч)</w:t>
            </w:r>
          </w:p>
        </w:tc>
        <w:tc>
          <w:tcPr>
            <w:tcW w:w="487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45"/>
          <w:jc w:val="center"/>
        </w:trPr>
        <w:tc>
          <w:tcPr>
            <w:tcW w:w="1960" w:type="dxa"/>
            <w:vMerge w:val="restart"/>
          </w:tcPr>
          <w:p w:rsidR="00291FAA" w:rsidRPr="00744E35" w:rsidRDefault="00291FAA" w:rsidP="00291FAA">
            <w:pPr>
              <w:rPr>
                <w:b/>
                <w:i/>
                <w:sz w:val="20"/>
                <w:szCs w:val="20"/>
              </w:rPr>
            </w:pPr>
            <w:r w:rsidRPr="00744E35">
              <w:rPr>
                <w:b/>
                <w:sz w:val="20"/>
                <w:szCs w:val="20"/>
              </w:rPr>
              <w:t>Язык как средство общения (33 ч)</w:t>
            </w: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Средства общения (8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Роль языка в общении. Роль письменности в истории человечества.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Объяснять смысл и значение родного языка в жизни человека. рассказывать об основных этапах развития письменности. </w:t>
            </w:r>
          </w:p>
        </w:tc>
      </w:tr>
      <w:tr w:rsidR="00291FAA" w:rsidRPr="00744E35" w:rsidTr="00291FAA">
        <w:trPr>
          <w:trHeight w:val="1112"/>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Предложение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Повторение знаний о предложении. Различение предложений и словосочетаний. Разные виды предложений.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Определять тип предложения по цели высказывания и по интонации, объяснять особенности и назначение каждого типа предложений. </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Главные и второстепенные члены предложения (5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Подлежащее и сказуемое как грамматическая основа предложения. Способы выражения подлежащего и сказуемого. Роль второстепенных членов предложения.</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Выделять главные и второстепенные члены предложения. Распространять предложение второстепенными членами.</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Предложения с однородными членами (4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Смысловая емкость предложений с однородными членами. Интонационное и пунктуационное оформление однородных членов.</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Находить однородные члены предложения. Составлять предложения с однородными членами, соединенными и несоединенными союзами. </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Простые и сложные предложения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lastRenderedPageBreak/>
              <w:t>Знаки препинания в сложных предложениях с союзами и, а, но. Использование простых и сложных предложений в тексте.</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lastRenderedPageBreak/>
              <w:t xml:space="preserve">Сравнивать простые и сложные </w:t>
            </w:r>
            <w:r w:rsidRPr="00744E35">
              <w:rPr>
                <w:rFonts w:ascii="Times New Roman" w:hAnsi="Times New Roman" w:cs="Times New Roman"/>
                <w:sz w:val="20"/>
                <w:szCs w:val="20"/>
              </w:rPr>
              <w:lastRenderedPageBreak/>
              <w:t xml:space="preserve">предложения на основе их значения и количества грамматических основ. </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Словосочетания (3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Различия между словосочетанием, словом и предложением.</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Выделять словосочетания из предложения на основе вопросов. Находить связь слов в словосочетании, выделять главное и зависимое слова.</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«Предложение»</w:t>
            </w:r>
          </w:p>
        </w:tc>
        <w:tc>
          <w:tcPr>
            <w:tcW w:w="487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Слово и его значение (8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Обобщение представлений о лексическом значении слова.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Сравнивать слова по значению и форме. Объяснять специфику замещающей функции слова как языкового знака. </w:t>
            </w:r>
          </w:p>
        </w:tc>
      </w:tr>
      <w:tr w:rsidR="00291FAA" w:rsidRPr="00744E35" w:rsidTr="00291FAA">
        <w:trPr>
          <w:trHeight w:val="145"/>
          <w:jc w:val="center"/>
        </w:trPr>
        <w:tc>
          <w:tcPr>
            <w:tcW w:w="1960" w:type="dxa"/>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b/>
                <w:i/>
                <w:sz w:val="20"/>
                <w:szCs w:val="20"/>
              </w:rPr>
              <w:t>Проверочная работа по лексикологии.</w:t>
            </w:r>
            <w:r w:rsidRPr="00744E35">
              <w:rPr>
                <w:rFonts w:ascii="Times New Roman" w:hAnsi="Times New Roman" w:cs="Times New Roman"/>
                <w:sz w:val="20"/>
                <w:szCs w:val="20"/>
              </w:rPr>
              <w:t xml:space="preserve"> Работа  над ошибками)</w:t>
            </w:r>
          </w:p>
        </w:tc>
        <w:tc>
          <w:tcPr>
            <w:tcW w:w="487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45"/>
          <w:jc w:val="center"/>
        </w:trPr>
        <w:tc>
          <w:tcPr>
            <w:tcW w:w="1960" w:type="dxa"/>
            <w:vMerge w:val="restart"/>
          </w:tcPr>
          <w:p w:rsidR="00291FAA" w:rsidRPr="00744E35" w:rsidRDefault="00291FAA" w:rsidP="00291FAA">
            <w:pPr>
              <w:rPr>
                <w:b/>
                <w:sz w:val="20"/>
                <w:szCs w:val="20"/>
              </w:rPr>
            </w:pPr>
            <w:r w:rsidRPr="00744E35">
              <w:rPr>
                <w:b/>
                <w:sz w:val="20"/>
                <w:szCs w:val="20"/>
              </w:rPr>
              <w:t>Состав слова</w:t>
            </w:r>
          </w:p>
          <w:p w:rsidR="00291FAA" w:rsidRPr="00744E35" w:rsidRDefault="00291FAA" w:rsidP="00291FAA">
            <w:pPr>
              <w:rPr>
                <w:b/>
                <w:i/>
                <w:sz w:val="20"/>
                <w:szCs w:val="20"/>
              </w:rPr>
            </w:pPr>
            <w:r w:rsidRPr="00744E35">
              <w:rPr>
                <w:b/>
                <w:sz w:val="20"/>
                <w:szCs w:val="20"/>
              </w:rPr>
              <w:t xml:space="preserve"> (23 ч)</w:t>
            </w: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Состав слова. Однокоренные слова (21 ч)</w:t>
            </w:r>
          </w:p>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«Правописание предлогов и приставок»</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Повторение и систематизация основных орфограмм корня.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Разбирать слова по составу, выделять корень, приставку, суффикс, окончание. </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Контрольный диктант по теме «Состав слова»</w:t>
            </w:r>
          </w:p>
        </w:tc>
        <w:tc>
          <w:tcPr>
            <w:tcW w:w="487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45"/>
          <w:jc w:val="center"/>
        </w:trPr>
        <w:tc>
          <w:tcPr>
            <w:tcW w:w="1960" w:type="dxa"/>
            <w:vMerge w:val="restart"/>
          </w:tcPr>
          <w:p w:rsidR="00291FAA" w:rsidRPr="00744E35" w:rsidRDefault="00291FAA" w:rsidP="00291FAA">
            <w:pPr>
              <w:rPr>
                <w:b/>
                <w:i/>
                <w:sz w:val="20"/>
                <w:szCs w:val="20"/>
              </w:rPr>
            </w:pPr>
            <w:r w:rsidRPr="00744E35">
              <w:rPr>
                <w:b/>
                <w:sz w:val="20"/>
                <w:szCs w:val="20"/>
              </w:rPr>
              <w:t>Слово как часть речи (76 ч)</w:t>
            </w: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Целостное представление о частях речи. Их роль в предложении  (6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Критерии выделения частей речи: общее значение, набор грамматических значений, роль в предложении.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Различать слова разных частей речи на основе общности их значения, грамматических признаков и роли в предложении. </w:t>
            </w:r>
          </w:p>
        </w:tc>
      </w:tr>
      <w:tr w:rsidR="00291FAA" w:rsidRPr="00744E35" w:rsidTr="00291FAA">
        <w:trPr>
          <w:trHeight w:val="4810"/>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Имя существительное (22 ч)</w:t>
            </w:r>
          </w:p>
          <w:p w:rsidR="00291FAA" w:rsidRPr="00744E35" w:rsidRDefault="00291FAA" w:rsidP="00291FAA">
            <w:pPr>
              <w:rPr>
                <w:sz w:val="20"/>
                <w:szCs w:val="20"/>
              </w:rPr>
            </w:pPr>
            <w:r w:rsidRPr="00744E35">
              <w:rPr>
                <w:sz w:val="20"/>
                <w:szCs w:val="20"/>
              </w:rPr>
              <w:t xml:space="preserve">Повторяем, что знаем. Общее значение предметности существительных, вопросы. Род имен существительных (постоянный признак). </w:t>
            </w:r>
          </w:p>
          <w:p w:rsidR="00291FAA" w:rsidRPr="00744E35" w:rsidRDefault="00291FAA" w:rsidP="00291FAA">
            <w:pPr>
              <w:rPr>
                <w:i/>
                <w:sz w:val="20"/>
                <w:szCs w:val="20"/>
              </w:rPr>
            </w:pPr>
            <w:r w:rsidRPr="00744E35">
              <w:rPr>
                <w:b/>
                <w:i/>
                <w:sz w:val="20"/>
                <w:szCs w:val="20"/>
              </w:rPr>
              <w:t xml:space="preserve">Три склонения имен существительных. Склонение имен существительных единственного числа. </w:t>
            </w:r>
            <w:r w:rsidRPr="00744E35">
              <w:rPr>
                <w:sz w:val="20"/>
                <w:szCs w:val="20"/>
              </w:rPr>
              <w:t>Безударные падежные окончания имен существительных 1, 2 и 3-го склонения (кроме имен существительных на –</w:t>
            </w:r>
            <w:r w:rsidRPr="00744E35">
              <w:rPr>
                <w:i/>
                <w:sz w:val="20"/>
                <w:szCs w:val="20"/>
              </w:rPr>
              <w:t>мя, -ий, -ие, -ия)</w:t>
            </w:r>
          </w:p>
          <w:p w:rsidR="00291FAA" w:rsidRPr="00744E35" w:rsidRDefault="00291FAA" w:rsidP="00291FAA">
            <w:pPr>
              <w:rPr>
                <w:sz w:val="20"/>
                <w:szCs w:val="20"/>
              </w:rPr>
            </w:pPr>
            <w:r w:rsidRPr="00744E35">
              <w:rPr>
                <w:b/>
                <w:i/>
                <w:sz w:val="20"/>
                <w:szCs w:val="20"/>
              </w:rPr>
              <w:t xml:space="preserve">Склонение имен существительных во множественном числе. </w:t>
            </w:r>
            <w:r w:rsidRPr="00744E35">
              <w:rPr>
                <w:sz w:val="20"/>
                <w:szCs w:val="20"/>
              </w:rPr>
              <w:t>Варианты падежных окончаний имен существительных (предложный падеж единственного числа существительных мужского рода, именительный падеж множественного числа, родительный падеж множественного числа).</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Находить имена существительные в тексте, определять их особенности: собственное или нарицательное, одушевленное или неодушевленное, род, число, падеж. Применять алгоритм определения падежа существительного. Определять падеж несклоняемых имен существительных. Различать имена существительные 1, 2, 30го склонения на основе их рода и окончания. Объяснять необходимость знания падежа и склонения имени существительного для верного написания его окончания. Анализировать имя  существительное как часть речи, указывая начальную форму, род, склонение, падеж, число.</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Контрольный диктант по теме «Имя существительное». Работа над ошибками.</w:t>
            </w:r>
          </w:p>
        </w:tc>
        <w:tc>
          <w:tcPr>
            <w:tcW w:w="4875" w:type="dxa"/>
          </w:tcPr>
          <w:p w:rsidR="00291FAA" w:rsidRPr="00744E35" w:rsidRDefault="00291FAA" w:rsidP="00291FAA">
            <w:pPr>
              <w:rPr>
                <w:b/>
                <w:sz w:val="20"/>
                <w:szCs w:val="20"/>
              </w:rPr>
            </w:pP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Имя прилагательное (13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b/>
                <w:i/>
                <w:sz w:val="20"/>
                <w:szCs w:val="20"/>
              </w:rPr>
              <w:t xml:space="preserve">Склонение имен прилагательных. </w:t>
            </w:r>
            <w:r w:rsidRPr="00744E35">
              <w:rPr>
                <w:rFonts w:ascii="Times New Roman" w:hAnsi="Times New Roman" w:cs="Times New Roman"/>
                <w:sz w:val="20"/>
                <w:szCs w:val="20"/>
              </w:rPr>
              <w:t>Безударные падежные окончания имен прилагательных в единственном  и во множественном.</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b/>
                <w:i/>
                <w:sz w:val="20"/>
                <w:szCs w:val="20"/>
              </w:rPr>
              <w:t>Контрольный диктант по теме «Имя прилагательное»</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Выделять в предложении сочетание имени существительного с именем прилагательным, ставить вопрос от существительного к прилагательному. </w:t>
            </w:r>
          </w:p>
        </w:tc>
      </w:tr>
      <w:tr w:rsidR="00291FAA" w:rsidRPr="00744E35" w:rsidTr="00291FAA">
        <w:trPr>
          <w:trHeight w:val="145"/>
          <w:jc w:val="center"/>
        </w:trPr>
        <w:tc>
          <w:tcPr>
            <w:tcW w:w="1960" w:type="dxa"/>
            <w:vMerge w:val="restart"/>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Проверочная работа. Работа над ошибками.</w:t>
            </w:r>
          </w:p>
        </w:tc>
        <w:tc>
          <w:tcPr>
            <w:tcW w:w="4875" w:type="dxa"/>
          </w:tcPr>
          <w:p w:rsidR="00291FAA" w:rsidRPr="00744E35" w:rsidRDefault="00291FAA" w:rsidP="00291FAA">
            <w:pPr>
              <w:rPr>
                <w:b/>
                <w:sz w:val="20"/>
                <w:szCs w:val="20"/>
              </w:rPr>
            </w:pP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Местоимение (7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Местоимение. Общие сведения о местоимении как части речи. Местоимения 1, 2 и 3-го лица единственного и множественного числа.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Сравнивать местоимения с именами существительными по функции и по грамматическим признакам. </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Контрольный диктант по теме «Местоимение». Работа над ошибками.</w:t>
            </w:r>
          </w:p>
        </w:tc>
        <w:tc>
          <w:tcPr>
            <w:tcW w:w="4875" w:type="dxa"/>
          </w:tcPr>
          <w:p w:rsidR="00291FAA" w:rsidRPr="00744E35" w:rsidRDefault="00291FAA" w:rsidP="00291FAA">
            <w:pPr>
              <w:rPr>
                <w:b/>
                <w:sz w:val="20"/>
                <w:szCs w:val="20"/>
              </w:rPr>
            </w:pP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Глагол (20 ч)</w:t>
            </w:r>
          </w:p>
          <w:p w:rsidR="00291FAA" w:rsidRPr="00744E35" w:rsidRDefault="00291FAA" w:rsidP="00291FAA">
            <w:pPr>
              <w:rPr>
                <w:sz w:val="20"/>
                <w:szCs w:val="20"/>
              </w:rPr>
            </w:pPr>
            <w:r w:rsidRPr="00744E35">
              <w:rPr>
                <w:sz w:val="20"/>
                <w:szCs w:val="20"/>
              </w:rPr>
              <w:t xml:space="preserve">Повторяем, что знаем. Общее значение действия, состояния, вопросы. Изменение глаголов по временам. </w:t>
            </w:r>
            <w:r w:rsidRPr="00744E35">
              <w:rPr>
                <w:sz w:val="20"/>
                <w:szCs w:val="20"/>
              </w:rPr>
              <w:lastRenderedPageBreak/>
              <w:t>Неопределенная форма глагола как его начальная форма.</w:t>
            </w:r>
          </w:p>
        </w:tc>
        <w:tc>
          <w:tcPr>
            <w:tcW w:w="4875" w:type="dxa"/>
          </w:tcPr>
          <w:p w:rsidR="00291FAA" w:rsidRPr="00744E35" w:rsidRDefault="00291FAA" w:rsidP="00291FAA">
            <w:pPr>
              <w:rPr>
                <w:sz w:val="20"/>
                <w:szCs w:val="20"/>
              </w:rPr>
            </w:pPr>
            <w:r w:rsidRPr="00744E35">
              <w:rPr>
                <w:sz w:val="20"/>
                <w:szCs w:val="20"/>
              </w:rPr>
              <w:lastRenderedPageBreak/>
              <w:t xml:space="preserve">Находить глаголы в предложении на основе их значения, грамматических признаков и роли в предложении. </w:t>
            </w:r>
            <w:r w:rsidRPr="00744E35">
              <w:rPr>
                <w:sz w:val="20"/>
                <w:szCs w:val="20"/>
              </w:rPr>
              <w:lastRenderedPageBreak/>
              <w:t xml:space="preserve">Определять время и число глагола, его род в форме прошедшего времени. </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rPr>
                <w:b/>
                <w:i/>
                <w:sz w:val="20"/>
                <w:szCs w:val="20"/>
              </w:rPr>
            </w:pPr>
            <w:r w:rsidRPr="00744E35">
              <w:rPr>
                <w:b/>
                <w:i/>
                <w:sz w:val="20"/>
                <w:szCs w:val="20"/>
              </w:rPr>
              <w:t>Изменение глаголов в настоящем и будущем времени по лицам и числам (спряжение).</w:t>
            </w:r>
          </w:p>
          <w:p w:rsidR="00291FAA" w:rsidRPr="00744E35" w:rsidRDefault="00291FAA" w:rsidP="00291FAA">
            <w:pPr>
              <w:rPr>
                <w:sz w:val="20"/>
                <w:szCs w:val="20"/>
              </w:rPr>
            </w:pPr>
            <w:r w:rsidRPr="00744E35">
              <w:rPr>
                <w:sz w:val="20"/>
                <w:szCs w:val="20"/>
              </w:rPr>
              <w:t>Наблюдение за личными окончаниями глаголов при спряжении в единственном и множественном числе.</w:t>
            </w:r>
          </w:p>
        </w:tc>
        <w:tc>
          <w:tcPr>
            <w:tcW w:w="4875" w:type="dxa"/>
          </w:tcPr>
          <w:p w:rsidR="00291FAA" w:rsidRPr="00744E35" w:rsidRDefault="00291FAA" w:rsidP="00291FAA">
            <w:pPr>
              <w:rPr>
                <w:sz w:val="20"/>
                <w:szCs w:val="20"/>
              </w:rPr>
            </w:pPr>
            <w:r w:rsidRPr="00744E35">
              <w:rPr>
                <w:sz w:val="20"/>
                <w:szCs w:val="20"/>
              </w:rPr>
              <w:t xml:space="preserve">Изменять глаголы в настоящем и будущем времени по лицам и числам на основе таблицы спряжения. Изменять глаголы по лицам и числам в настоящем и будущем времени. </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rPr>
                <w:sz w:val="20"/>
                <w:szCs w:val="20"/>
              </w:rPr>
            </w:pPr>
            <w:r w:rsidRPr="00744E35">
              <w:rPr>
                <w:b/>
                <w:i/>
                <w:sz w:val="20"/>
                <w:szCs w:val="20"/>
                <w:lang w:val="en-US"/>
              </w:rPr>
              <w:t>I</w:t>
            </w:r>
            <w:r w:rsidRPr="00744E35">
              <w:rPr>
                <w:b/>
                <w:i/>
                <w:sz w:val="20"/>
                <w:szCs w:val="20"/>
              </w:rPr>
              <w:t xml:space="preserve">и </w:t>
            </w:r>
            <w:r w:rsidRPr="00744E35">
              <w:rPr>
                <w:b/>
                <w:i/>
                <w:sz w:val="20"/>
                <w:szCs w:val="20"/>
                <w:lang w:val="en-US"/>
              </w:rPr>
              <w:t>II</w:t>
            </w:r>
            <w:r w:rsidRPr="00744E35">
              <w:rPr>
                <w:b/>
                <w:i/>
                <w:sz w:val="20"/>
                <w:szCs w:val="20"/>
              </w:rPr>
              <w:t xml:space="preserve"> спряжение глаголов.</w:t>
            </w:r>
            <w:r w:rsidRPr="00744E35">
              <w:rPr>
                <w:sz w:val="20"/>
                <w:szCs w:val="20"/>
              </w:rPr>
              <w:t xml:space="preserve"> Личные окончания глаголов </w:t>
            </w:r>
            <w:r w:rsidRPr="00744E35">
              <w:rPr>
                <w:sz w:val="20"/>
                <w:szCs w:val="20"/>
                <w:lang w:val="en-US"/>
              </w:rPr>
              <w:t>I</w:t>
            </w:r>
            <w:r w:rsidRPr="00744E35">
              <w:rPr>
                <w:sz w:val="20"/>
                <w:szCs w:val="20"/>
              </w:rPr>
              <w:t xml:space="preserve"> и </w:t>
            </w:r>
            <w:r w:rsidRPr="00744E35">
              <w:rPr>
                <w:sz w:val="20"/>
                <w:szCs w:val="20"/>
                <w:lang w:val="en-US"/>
              </w:rPr>
              <w:t>II</w:t>
            </w:r>
            <w:r w:rsidRPr="00744E35">
              <w:rPr>
                <w:sz w:val="20"/>
                <w:szCs w:val="20"/>
              </w:rPr>
              <w:t xml:space="preserve"> спряжений. Способы определения спряжения глаголов.</w:t>
            </w:r>
          </w:p>
        </w:tc>
        <w:tc>
          <w:tcPr>
            <w:tcW w:w="4875" w:type="dxa"/>
          </w:tcPr>
          <w:p w:rsidR="00291FAA" w:rsidRPr="00744E35" w:rsidRDefault="00291FAA" w:rsidP="00291FAA">
            <w:pPr>
              <w:rPr>
                <w:b/>
                <w:sz w:val="20"/>
                <w:szCs w:val="20"/>
              </w:rPr>
            </w:pPr>
            <w:r w:rsidRPr="00744E35">
              <w:rPr>
                <w:sz w:val="20"/>
                <w:szCs w:val="20"/>
              </w:rPr>
              <w:t xml:space="preserve">Применять алгоритм определения спряжения глаголов. Называть основные способы определения спряжения глаголов. </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Правописание глаголов на –тся и –ться.</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Определение написания –тся и –ться с помощью вопроса к глаголу.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Обосновывать написание –тся и –ться в глаголах, поставив вопрос к глаголу. Составлять предложения с орфограммами –тся и –ться.</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Глаголы-исключения.</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Написание окончаний в глаголах-исключениях  </w:t>
            </w:r>
            <w:r w:rsidRPr="00744E35">
              <w:rPr>
                <w:rFonts w:ascii="Times New Roman" w:hAnsi="Times New Roman" w:cs="Times New Roman"/>
                <w:sz w:val="20"/>
                <w:szCs w:val="20"/>
                <w:lang w:val="en-US"/>
              </w:rPr>
              <w:t>I</w:t>
            </w:r>
            <w:r w:rsidRPr="00744E35">
              <w:rPr>
                <w:rFonts w:ascii="Times New Roman" w:hAnsi="Times New Roman" w:cs="Times New Roman"/>
                <w:sz w:val="20"/>
                <w:szCs w:val="20"/>
              </w:rPr>
              <w:t xml:space="preserve"> и </w:t>
            </w:r>
            <w:r w:rsidRPr="00744E35">
              <w:rPr>
                <w:rFonts w:ascii="Times New Roman" w:hAnsi="Times New Roman" w:cs="Times New Roman"/>
                <w:sz w:val="20"/>
                <w:szCs w:val="20"/>
                <w:lang w:val="en-US"/>
              </w:rPr>
              <w:t>II</w:t>
            </w:r>
            <w:r w:rsidRPr="00744E35">
              <w:rPr>
                <w:rFonts w:ascii="Times New Roman" w:hAnsi="Times New Roman" w:cs="Times New Roman"/>
                <w:sz w:val="20"/>
                <w:szCs w:val="20"/>
              </w:rPr>
              <w:t xml:space="preserve"> спряжения.</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Применять различные мнемонические приемы для запоминания глаголов-исключений. </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 xml:space="preserve">Разбор глагола как части речи. </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b/>
                <w:i/>
                <w:sz w:val="20"/>
                <w:szCs w:val="20"/>
              </w:rPr>
              <w:t>Контрольный диктант по теме «Глагол»</w:t>
            </w:r>
            <w:r w:rsidRPr="00744E35">
              <w:rPr>
                <w:rFonts w:ascii="Times New Roman" w:hAnsi="Times New Roman" w:cs="Times New Roman"/>
                <w:sz w:val="20"/>
                <w:szCs w:val="20"/>
              </w:rPr>
              <w:t xml:space="preserve">. </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Работа над ошибками.</w:t>
            </w:r>
          </w:p>
        </w:tc>
        <w:tc>
          <w:tcPr>
            <w:tcW w:w="4875" w:type="dxa"/>
          </w:tcPr>
          <w:p w:rsidR="00291FAA" w:rsidRPr="00744E35" w:rsidRDefault="00291FAA" w:rsidP="00291FAA">
            <w:pPr>
              <w:pStyle w:val="afff8"/>
              <w:rPr>
                <w:rFonts w:ascii="Times New Roman" w:hAnsi="Times New Roman" w:cs="Times New Roman"/>
                <w:sz w:val="20"/>
                <w:szCs w:val="20"/>
              </w:rPr>
            </w:pP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Имя числительное (3ч)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 xml:space="preserve">Общее представление об имени числительном как части речи. </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Объяснять различие имен числительных разных разрядов.</w:t>
            </w:r>
          </w:p>
        </w:tc>
      </w:tr>
      <w:tr w:rsidR="00291FAA" w:rsidRPr="00744E35" w:rsidTr="00291FAA">
        <w:trPr>
          <w:trHeight w:val="145"/>
          <w:jc w:val="center"/>
        </w:trPr>
        <w:tc>
          <w:tcPr>
            <w:tcW w:w="1960" w:type="dxa"/>
            <w:vMerge/>
            <w:tcBorders>
              <w:top w:val="nil"/>
            </w:tcBorders>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Наречие (5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Наречие. Вопросы к наречиям. Неизменяемость наречий. Образование наречий от имен прилагательных. Роль наречий в предложении. Употребление наречий в речи.</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b/>
                <w:i/>
                <w:sz w:val="20"/>
                <w:szCs w:val="20"/>
              </w:rPr>
              <w:t xml:space="preserve">Контрольный диктант по теме «Наречие». </w:t>
            </w:r>
            <w:r w:rsidRPr="00744E35">
              <w:rPr>
                <w:rFonts w:ascii="Times New Roman" w:hAnsi="Times New Roman" w:cs="Times New Roman"/>
                <w:i/>
                <w:sz w:val="20"/>
                <w:szCs w:val="20"/>
              </w:rPr>
              <w:t>Работа над ошибками.</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Находить наречия, ставить к ним вопросы и определять значение, грамматические особенности (неизменяемость). Распространять предложения наречиями.</w:t>
            </w:r>
          </w:p>
        </w:tc>
      </w:tr>
      <w:tr w:rsidR="00291FAA" w:rsidRPr="00744E35" w:rsidTr="00291FAA">
        <w:trPr>
          <w:trHeight w:val="145"/>
          <w:jc w:val="center"/>
        </w:trPr>
        <w:tc>
          <w:tcPr>
            <w:tcW w:w="1960" w:type="dxa"/>
            <w:vMerge w:val="restart"/>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Служебные части речи (2 ч)</w:t>
            </w:r>
          </w:p>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Предлоги. Союзы. Общее представление, значение и роль в предложении.</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Объяснять различие предлогов, частиц и союзов (элементарные примеры), писать их с разными частями речи.</w:t>
            </w:r>
          </w:p>
        </w:tc>
      </w:tr>
      <w:tr w:rsidR="00291FAA" w:rsidRPr="00744E35" w:rsidTr="00291FAA">
        <w:trPr>
          <w:trHeight w:val="145"/>
          <w:jc w:val="center"/>
        </w:trPr>
        <w:tc>
          <w:tcPr>
            <w:tcW w:w="1960" w:type="dxa"/>
            <w:vMerge/>
          </w:tcPr>
          <w:p w:rsidR="00291FAA" w:rsidRPr="00744E35" w:rsidRDefault="00291FAA" w:rsidP="00291FAA">
            <w:pPr>
              <w:rPr>
                <w:b/>
                <w:i/>
                <w:sz w:val="20"/>
                <w:szCs w:val="20"/>
              </w:rPr>
            </w:pPr>
          </w:p>
        </w:tc>
        <w:tc>
          <w:tcPr>
            <w:tcW w:w="6559" w:type="dxa"/>
          </w:tcPr>
          <w:p w:rsidR="00291FAA" w:rsidRPr="00744E35" w:rsidRDefault="00291FAA" w:rsidP="00291FAA">
            <w:pPr>
              <w:pStyle w:val="afff8"/>
              <w:rPr>
                <w:rFonts w:ascii="Times New Roman" w:hAnsi="Times New Roman" w:cs="Times New Roman"/>
                <w:b/>
                <w:i/>
                <w:sz w:val="20"/>
                <w:szCs w:val="20"/>
              </w:rPr>
            </w:pPr>
            <w:r w:rsidRPr="00744E35">
              <w:rPr>
                <w:rFonts w:ascii="Times New Roman" w:hAnsi="Times New Roman" w:cs="Times New Roman"/>
                <w:b/>
                <w:i/>
                <w:sz w:val="20"/>
                <w:szCs w:val="20"/>
              </w:rPr>
              <w:t>Повторение (16 ч)</w:t>
            </w:r>
          </w:p>
        </w:tc>
        <w:tc>
          <w:tcPr>
            <w:tcW w:w="4875" w:type="dxa"/>
          </w:tcPr>
          <w:p w:rsidR="00291FAA" w:rsidRPr="00744E35" w:rsidRDefault="00291FAA" w:rsidP="00291FAA">
            <w:pPr>
              <w:pStyle w:val="afff8"/>
              <w:rPr>
                <w:rFonts w:ascii="Times New Roman" w:hAnsi="Times New Roman" w:cs="Times New Roman"/>
                <w:sz w:val="20"/>
                <w:szCs w:val="20"/>
              </w:rPr>
            </w:pPr>
            <w:r w:rsidRPr="00744E35">
              <w:rPr>
                <w:rFonts w:ascii="Times New Roman" w:hAnsi="Times New Roman" w:cs="Times New Roman"/>
                <w:sz w:val="20"/>
                <w:szCs w:val="20"/>
              </w:rPr>
              <w:t>Оценивать свои успехи в учебной деятельности. Владеть основами учебной деятельности: ставить и осмысливать цель, определять способы ее достижения и последовательность действий, анализировать результаты, сравнивая их с поставленной целью, контролировать и корректировать свои действия, оценивать их. Использовать итоговый и пошаговый контроль при выполнении заданий.</w:t>
            </w:r>
          </w:p>
        </w:tc>
      </w:tr>
    </w:tbl>
    <w:p w:rsidR="00291FAA" w:rsidRPr="00EB3CBE" w:rsidRDefault="00291FAA" w:rsidP="00291FAA"/>
    <w:p w:rsidR="00B85C0A" w:rsidRPr="00B85C0A" w:rsidRDefault="00B85C0A" w:rsidP="003A6088">
      <w:pPr>
        <w:keepNext/>
        <w:rPr>
          <w:b/>
          <w:color w:val="FF0000"/>
        </w:rPr>
      </w:pPr>
    </w:p>
    <w:p w:rsidR="00B85C0A" w:rsidRPr="00B85C0A" w:rsidRDefault="00B85C0A" w:rsidP="00955867">
      <w:pPr>
        <w:keepNext/>
        <w:jc w:val="center"/>
        <w:rPr>
          <w:b/>
        </w:rPr>
      </w:pPr>
    </w:p>
    <w:p w:rsidR="00653A76" w:rsidRPr="001E7DFF" w:rsidRDefault="00653A76" w:rsidP="001E7DFF">
      <w:pPr>
        <w:pStyle w:val="afe"/>
        <w:keepNext/>
        <w:spacing w:line="240" w:lineRule="auto"/>
        <w:ind w:left="714" w:hanging="357"/>
        <w:jc w:val="center"/>
        <w:outlineLvl w:val="9"/>
        <w:rPr>
          <w:sz w:val="24"/>
        </w:rPr>
      </w:pPr>
      <w:r w:rsidRPr="001E7DFF">
        <w:rPr>
          <w:sz w:val="24"/>
        </w:rPr>
        <w:t>Литературное чтен</w:t>
      </w:r>
      <w:bookmarkStart w:id="114" w:name="_Toc288394086"/>
      <w:bookmarkStart w:id="115" w:name="_Toc288410553"/>
      <w:bookmarkStart w:id="116" w:name="_Toc288410682"/>
      <w:bookmarkStart w:id="117" w:name="_Toc488748038"/>
      <w:r w:rsidRPr="001E7DFF">
        <w:rPr>
          <w:sz w:val="24"/>
        </w:rPr>
        <w:t>ие</w:t>
      </w:r>
      <w:bookmarkEnd w:id="114"/>
      <w:bookmarkEnd w:id="115"/>
      <w:bookmarkEnd w:id="116"/>
      <w:bookmarkEnd w:id="117"/>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color w:val="211E1F"/>
          <w:sz w:val="24"/>
          <w:szCs w:val="24"/>
        </w:rPr>
        <w:t>Формирование чувства гордости за свою Родину, российский народ и историю</w:t>
      </w:r>
      <w:r w:rsidRPr="003A41D1">
        <w:rPr>
          <w:rFonts w:ascii="Times New Roman" w:hAnsi="Times New Roman"/>
          <w:color w:val="211E1F"/>
          <w:spacing w:val="-18"/>
          <w:sz w:val="24"/>
          <w:szCs w:val="24"/>
        </w:rPr>
        <w:t xml:space="preserve"> </w:t>
      </w:r>
      <w:r w:rsidRPr="003A41D1">
        <w:rPr>
          <w:rFonts w:ascii="Times New Roman" w:hAnsi="Times New Roman"/>
          <w:color w:val="211E1F"/>
          <w:sz w:val="24"/>
          <w:szCs w:val="24"/>
        </w:rPr>
        <w:t>России.</w:t>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color w:val="211E1F"/>
          <w:sz w:val="24"/>
          <w:szCs w:val="24"/>
        </w:rPr>
        <w:t>Формирование уважительного отношения к иному мнению, истории и культуре других народов.</w:t>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Развитие мотивов учебной деятельности и личностного смысла</w:t>
      </w:r>
      <w:r w:rsidRPr="003A41D1">
        <w:rPr>
          <w:rFonts w:ascii="Times New Roman" w:hAnsi="Times New Roman"/>
          <w:spacing w:val="-1"/>
          <w:sz w:val="24"/>
          <w:szCs w:val="24"/>
        </w:rPr>
        <w:t xml:space="preserve"> </w:t>
      </w:r>
      <w:r w:rsidRPr="003A41D1">
        <w:rPr>
          <w:rFonts w:ascii="Times New Roman" w:hAnsi="Times New Roman"/>
          <w:sz w:val="24"/>
          <w:szCs w:val="24"/>
        </w:rPr>
        <w:t>учения.</w:t>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Развитие самостоятельности, личной ответственности за свои поступки на основе представлений о нравственных нормах</w:t>
      </w:r>
      <w:r w:rsidRPr="003A41D1">
        <w:rPr>
          <w:rFonts w:ascii="Times New Roman" w:hAnsi="Times New Roman"/>
          <w:spacing w:val="-5"/>
          <w:sz w:val="24"/>
          <w:szCs w:val="24"/>
        </w:rPr>
        <w:t xml:space="preserve"> </w:t>
      </w:r>
      <w:r w:rsidRPr="003A41D1">
        <w:rPr>
          <w:rFonts w:ascii="Times New Roman" w:hAnsi="Times New Roman"/>
          <w:sz w:val="24"/>
          <w:szCs w:val="24"/>
        </w:rPr>
        <w:t>общения.</w:t>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Формирование эстетических</w:t>
      </w:r>
      <w:r w:rsidRPr="003A41D1">
        <w:rPr>
          <w:rFonts w:ascii="Times New Roman" w:hAnsi="Times New Roman"/>
          <w:spacing w:val="3"/>
          <w:sz w:val="24"/>
          <w:szCs w:val="24"/>
        </w:rPr>
        <w:t xml:space="preserve"> </w:t>
      </w:r>
      <w:r w:rsidRPr="003A41D1">
        <w:rPr>
          <w:rFonts w:ascii="Times New Roman" w:hAnsi="Times New Roman"/>
          <w:sz w:val="24"/>
          <w:szCs w:val="24"/>
        </w:rPr>
        <w:t>чувств</w:t>
      </w:r>
    </w:p>
    <w:p w:rsidR="003A41D1" w:rsidRDefault="003A41D1" w:rsidP="006D2C42">
      <w:pPr>
        <w:pStyle w:val="affe"/>
        <w:keepNext/>
        <w:widowControl w:val="0"/>
        <w:numPr>
          <w:ilvl w:val="0"/>
          <w:numId w:val="188"/>
        </w:numPr>
        <w:tabs>
          <w:tab w:val="left" w:pos="0"/>
          <w:tab w:val="left" w:pos="2424"/>
          <w:tab w:val="left" w:pos="3819"/>
          <w:tab w:val="left" w:pos="4892"/>
          <w:tab w:val="left" w:pos="7474"/>
          <w:tab w:val="left" w:pos="7887"/>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Развитие</w:t>
      </w:r>
      <w:r>
        <w:rPr>
          <w:rFonts w:ascii="Times New Roman" w:hAnsi="Times New Roman"/>
          <w:sz w:val="24"/>
          <w:szCs w:val="24"/>
        </w:rPr>
        <w:t xml:space="preserve"> этических чувств, доброжелательности и эмоцианально- нравственной отзывчивости, понимания и сопереживания чувствам других людей.</w:t>
      </w:r>
      <w:r w:rsidRPr="003A41D1">
        <w:rPr>
          <w:rFonts w:ascii="Times New Roman" w:hAnsi="Times New Roman"/>
          <w:sz w:val="24"/>
          <w:szCs w:val="24"/>
        </w:rPr>
        <w:tab/>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 xml:space="preserve">Развитие навыков сотрудничества; формирование стремления овладеть </w:t>
      </w:r>
      <w:r w:rsidRPr="003A41D1">
        <w:rPr>
          <w:rFonts w:ascii="Times New Roman" w:hAnsi="Times New Roman"/>
          <w:sz w:val="24"/>
          <w:szCs w:val="24"/>
        </w:rPr>
        <w:lastRenderedPageBreak/>
        <w:t>положительной, гуманистической моделью доброжелательного общения; развитие умения находить выходы из спорных</w:t>
      </w:r>
      <w:r w:rsidRPr="003A41D1">
        <w:rPr>
          <w:rFonts w:ascii="Times New Roman" w:hAnsi="Times New Roman"/>
          <w:spacing w:val="-2"/>
          <w:sz w:val="24"/>
          <w:szCs w:val="24"/>
        </w:rPr>
        <w:t xml:space="preserve"> </w:t>
      </w:r>
      <w:r w:rsidRPr="003A41D1">
        <w:rPr>
          <w:rFonts w:ascii="Times New Roman" w:hAnsi="Times New Roman"/>
          <w:sz w:val="24"/>
          <w:szCs w:val="24"/>
        </w:rPr>
        <w:t>ситуаций.</w:t>
      </w:r>
    </w:p>
    <w:p w:rsidR="003A41D1" w:rsidRPr="003A41D1" w:rsidRDefault="003A41D1" w:rsidP="006D2C42">
      <w:pPr>
        <w:pStyle w:val="affe"/>
        <w:keepNext/>
        <w:widowControl w:val="0"/>
        <w:numPr>
          <w:ilvl w:val="0"/>
          <w:numId w:val="188"/>
        </w:numPr>
        <w:tabs>
          <w:tab w:val="left" w:pos="0"/>
        </w:tabs>
        <w:autoSpaceDE w:val="0"/>
        <w:autoSpaceDN w:val="0"/>
        <w:spacing w:after="0" w:line="240" w:lineRule="auto"/>
        <w:ind w:left="714" w:hanging="357"/>
        <w:contextualSpacing w:val="0"/>
        <w:jc w:val="both"/>
        <w:rPr>
          <w:rFonts w:ascii="Times New Roman" w:hAnsi="Times New Roman"/>
          <w:sz w:val="24"/>
          <w:szCs w:val="24"/>
        </w:rPr>
      </w:pPr>
      <w:r w:rsidRPr="003A41D1">
        <w:rPr>
          <w:rFonts w:ascii="Times New Roman" w:hAnsi="Times New Roman"/>
          <w:sz w:val="24"/>
          <w:szCs w:val="24"/>
        </w:rPr>
        <w:t>Наличие мотивации к творческому труду, формирование установки на безопасный, здоровый образ</w:t>
      </w:r>
      <w:r w:rsidRPr="003A41D1">
        <w:rPr>
          <w:rFonts w:ascii="Times New Roman" w:hAnsi="Times New Roman"/>
          <w:spacing w:val="-1"/>
          <w:sz w:val="24"/>
          <w:szCs w:val="24"/>
        </w:rPr>
        <w:t xml:space="preserve"> </w:t>
      </w:r>
      <w:r w:rsidRPr="003A41D1">
        <w:rPr>
          <w:rFonts w:ascii="Times New Roman" w:hAnsi="Times New Roman"/>
          <w:sz w:val="24"/>
          <w:szCs w:val="24"/>
        </w:rPr>
        <w:t>жизни.</w:t>
      </w:r>
    </w:p>
    <w:p w:rsidR="003A41D1" w:rsidRPr="003A41D1" w:rsidRDefault="003A41D1" w:rsidP="003A41D1">
      <w:pPr>
        <w:pStyle w:val="aff2"/>
        <w:keepNext/>
        <w:tabs>
          <w:tab w:val="left" w:pos="0"/>
        </w:tabs>
        <w:ind w:left="714" w:hanging="357"/>
        <w:rPr>
          <w:sz w:val="24"/>
        </w:rPr>
      </w:pPr>
    </w:p>
    <w:p w:rsidR="003A41D1" w:rsidRPr="00577D4E" w:rsidRDefault="003A41D1" w:rsidP="003A41D1">
      <w:pPr>
        <w:pStyle w:val="212"/>
        <w:keepNext/>
        <w:tabs>
          <w:tab w:val="left" w:pos="0"/>
        </w:tabs>
        <w:spacing w:before="0" w:line="240" w:lineRule="auto"/>
        <w:ind w:left="714"/>
        <w:jc w:val="both"/>
        <w:outlineLvl w:val="9"/>
      </w:pPr>
      <w:r>
        <w:rPr>
          <w:color w:val="211E1F"/>
        </w:rPr>
        <w:t xml:space="preserve">    </w:t>
      </w:r>
      <w:r w:rsidRPr="00577D4E">
        <w:rPr>
          <w:color w:val="211E1F"/>
        </w:rPr>
        <w:t>Метапредметные результаты</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sz w:val="24"/>
          <w:szCs w:val="24"/>
        </w:rPr>
      </w:pPr>
      <w:r w:rsidRPr="00B70455">
        <w:rPr>
          <w:rFonts w:ascii="Times New Roman" w:hAnsi="Times New Roman"/>
          <w:sz w:val="24"/>
          <w:szCs w:val="24"/>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w:t>
      </w:r>
      <w:r w:rsidRPr="00B70455">
        <w:rPr>
          <w:rFonts w:ascii="Times New Roman" w:hAnsi="Times New Roman"/>
          <w:spacing w:val="1"/>
          <w:sz w:val="24"/>
          <w:szCs w:val="24"/>
        </w:rPr>
        <w:t xml:space="preserve"> </w:t>
      </w:r>
      <w:r w:rsidRPr="00B70455">
        <w:rPr>
          <w:rFonts w:ascii="Times New Roman" w:hAnsi="Times New Roman"/>
          <w:sz w:val="24"/>
          <w:szCs w:val="24"/>
        </w:rPr>
        <w:t>форме.</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sz w:val="24"/>
          <w:szCs w:val="24"/>
        </w:rPr>
      </w:pPr>
      <w:r w:rsidRPr="00B70455">
        <w:rPr>
          <w:rFonts w:ascii="Times New Roman" w:hAnsi="Times New Roman"/>
          <w:sz w:val="24"/>
          <w:szCs w:val="24"/>
        </w:rPr>
        <w:t>Активное использование речевых средств для решения познавательных и коммуникативных</w:t>
      </w:r>
      <w:r w:rsidRPr="00B70455">
        <w:rPr>
          <w:rFonts w:ascii="Times New Roman" w:hAnsi="Times New Roman"/>
          <w:spacing w:val="-2"/>
          <w:sz w:val="24"/>
          <w:szCs w:val="24"/>
        </w:rPr>
        <w:t xml:space="preserve"> </w:t>
      </w:r>
      <w:r w:rsidRPr="00B70455">
        <w:rPr>
          <w:rFonts w:ascii="Times New Roman" w:hAnsi="Times New Roman"/>
          <w:sz w:val="24"/>
          <w:szCs w:val="24"/>
        </w:rPr>
        <w:t>задач.</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sz w:val="24"/>
          <w:szCs w:val="24"/>
        </w:rPr>
      </w:pPr>
      <w:r w:rsidRPr="00B70455">
        <w:rPr>
          <w:rFonts w:ascii="Times New Roman" w:hAnsi="Times New Roman"/>
          <w:sz w:val="24"/>
          <w:szCs w:val="24"/>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3A41D1" w:rsidRPr="00B70455" w:rsidRDefault="003A41D1" w:rsidP="006D2C42">
      <w:pPr>
        <w:pStyle w:val="affe"/>
        <w:keepNext/>
        <w:widowControl w:val="0"/>
        <w:numPr>
          <w:ilvl w:val="0"/>
          <w:numId w:val="189"/>
        </w:numPr>
        <w:tabs>
          <w:tab w:val="left" w:pos="0"/>
          <w:tab w:val="left" w:pos="1511"/>
        </w:tabs>
        <w:autoSpaceDE w:val="0"/>
        <w:autoSpaceDN w:val="0"/>
        <w:spacing w:after="0" w:line="240" w:lineRule="auto"/>
        <w:contextualSpacing w:val="0"/>
        <w:jc w:val="both"/>
        <w:rPr>
          <w:rFonts w:ascii="Times New Roman" w:hAnsi="Times New Roman"/>
          <w:sz w:val="24"/>
          <w:szCs w:val="24"/>
        </w:rPr>
      </w:pPr>
      <w:r w:rsidRPr="00B70455">
        <w:rPr>
          <w:rFonts w:ascii="Times New Roman" w:hAnsi="Times New Roman"/>
          <w:sz w:val="24"/>
          <w:szCs w:val="24"/>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color w:val="211E1F"/>
          <w:sz w:val="24"/>
          <w:szCs w:val="24"/>
        </w:rPr>
      </w:pPr>
      <w:r w:rsidRPr="00B70455">
        <w:rPr>
          <w:rFonts w:ascii="Times New Roman" w:hAnsi="Times New Roman"/>
          <w:sz w:val="24"/>
          <w:szCs w:val="24"/>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w:t>
      </w:r>
      <w:r w:rsidRPr="00B70455">
        <w:rPr>
          <w:rFonts w:ascii="Times New Roman" w:hAnsi="Times New Roman"/>
          <w:spacing w:val="-2"/>
          <w:sz w:val="24"/>
          <w:szCs w:val="24"/>
        </w:rPr>
        <w:t xml:space="preserve"> </w:t>
      </w:r>
      <w:r w:rsidRPr="00B70455">
        <w:rPr>
          <w:rFonts w:ascii="Times New Roman" w:hAnsi="Times New Roman"/>
          <w:sz w:val="24"/>
          <w:szCs w:val="24"/>
        </w:rPr>
        <w:t>цикла.</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color w:val="211E1F"/>
          <w:sz w:val="24"/>
          <w:szCs w:val="24"/>
        </w:rPr>
      </w:pPr>
      <w:r w:rsidRPr="00B70455">
        <w:rPr>
          <w:rFonts w:ascii="Times New Roman" w:hAnsi="Times New Roman"/>
          <w:color w:val="211E1F"/>
          <w:sz w:val="24"/>
          <w:szCs w:val="24"/>
        </w:rPr>
        <w:t>Овладение способностью принимать и сохранять цели и задачи учебной деятельности, находить средства их</w:t>
      </w:r>
      <w:r w:rsidRPr="00B70455">
        <w:rPr>
          <w:rFonts w:ascii="Times New Roman" w:hAnsi="Times New Roman"/>
          <w:color w:val="211E1F"/>
          <w:spacing w:val="-6"/>
          <w:sz w:val="24"/>
          <w:szCs w:val="24"/>
        </w:rPr>
        <w:t xml:space="preserve"> </w:t>
      </w:r>
      <w:r w:rsidRPr="00B70455">
        <w:rPr>
          <w:rFonts w:ascii="Times New Roman" w:hAnsi="Times New Roman"/>
          <w:color w:val="211E1F"/>
          <w:sz w:val="24"/>
          <w:szCs w:val="24"/>
        </w:rPr>
        <w:t>осуществления.</w:t>
      </w:r>
    </w:p>
    <w:p w:rsidR="003A41D1" w:rsidRPr="00B70455" w:rsidRDefault="003A41D1" w:rsidP="006D2C42">
      <w:pPr>
        <w:pStyle w:val="affe"/>
        <w:keepNext/>
        <w:widowControl w:val="0"/>
        <w:numPr>
          <w:ilvl w:val="0"/>
          <w:numId w:val="189"/>
        </w:numPr>
        <w:tabs>
          <w:tab w:val="left" w:pos="0"/>
          <w:tab w:val="left" w:pos="1447"/>
        </w:tabs>
        <w:autoSpaceDE w:val="0"/>
        <w:autoSpaceDN w:val="0"/>
        <w:spacing w:after="0" w:line="240" w:lineRule="auto"/>
        <w:contextualSpacing w:val="0"/>
        <w:jc w:val="both"/>
        <w:rPr>
          <w:rFonts w:ascii="Times New Roman" w:hAnsi="Times New Roman"/>
          <w:color w:val="211E1F"/>
          <w:sz w:val="24"/>
          <w:szCs w:val="24"/>
        </w:rPr>
      </w:pPr>
      <w:r w:rsidRPr="00B70455">
        <w:rPr>
          <w:rFonts w:ascii="Times New Roman" w:hAnsi="Times New Roman"/>
          <w:sz w:val="24"/>
          <w:szCs w:val="24"/>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2643D3" w:rsidRPr="00577D4E" w:rsidRDefault="002643D3" w:rsidP="002643D3">
      <w:pPr>
        <w:pStyle w:val="212"/>
        <w:keepNext/>
        <w:tabs>
          <w:tab w:val="left" w:pos="0"/>
        </w:tabs>
        <w:spacing w:before="0" w:line="240" w:lineRule="auto"/>
        <w:ind w:left="714"/>
        <w:jc w:val="both"/>
        <w:outlineLvl w:val="9"/>
      </w:pPr>
      <w:r w:rsidRPr="00577D4E">
        <w:t>Предметные результаты</w:t>
      </w:r>
    </w:p>
    <w:p w:rsidR="002643D3" w:rsidRPr="00B70455" w:rsidRDefault="002643D3" w:rsidP="006D2C42">
      <w:pPr>
        <w:pStyle w:val="affe"/>
        <w:keepNext/>
        <w:widowControl w:val="0"/>
        <w:numPr>
          <w:ilvl w:val="0"/>
          <w:numId w:val="190"/>
        </w:numPr>
        <w:tabs>
          <w:tab w:val="left" w:pos="0"/>
          <w:tab w:val="left" w:pos="1532"/>
        </w:tabs>
        <w:autoSpaceDE w:val="0"/>
        <w:autoSpaceDN w:val="0"/>
        <w:spacing w:after="0" w:line="240" w:lineRule="auto"/>
        <w:ind w:left="709" w:hanging="352"/>
        <w:contextualSpacing w:val="0"/>
        <w:jc w:val="both"/>
        <w:rPr>
          <w:rFonts w:ascii="Times New Roman" w:hAnsi="Times New Roman"/>
          <w:sz w:val="24"/>
          <w:szCs w:val="24"/>
        </w:rPr>
      </w:pPr>
      <w:r w:rsidRPr="00B70455">
        <w:rPr>
          <w:rFonts w:ascii="Times New Roman" w:hAnsi="Times New Roman"/>
          <w:sz w:val="24"/>
          <w:szCs w:val="24"/>
        </w:rPr>
        <w:t xml:space="preserve">Понимание литературы как явления национальной и мировой </w:t>
      </w:r>
      <w:r w:rsidRPr="00B70455">
        <w:rPr>
          <w:rFonts w:ascii="Times New Roman" w:hAnsi="Times New Roman"/>
          <w:spacing w:val="-4"/>
          <w:sz w:val="24"/>
          <w:szCs w:val="24"/>
        </w:rPr>
        <w:t xml:space="preserve">культуры, </w:t>
      </w:r>
      <w:r w:rsidRPr="00B70455">
        <w:rPr>
          <w:rFonts w:ascii="Times New Roman" w:hAnsi="Times New Roman"/>
          <w:sz w:val="24"/>
          <w:szCs w:val="24"/>
        </w:rPr>
        <w:t>средства сохранения и передачи нравственных ценностей и</w:t>
      </w:r>
      <w:r w:rsidRPr="00B70455">
        <w:rPr>
          <w:rFonts w:ascii="Times New Roman" w:hAnsi="Times New Roman"/>
          <w:spacing w:val="-8"/>
          <w:sz w:val="24"/>
          <w:szCs w:val="24"/>
        </w:rPr>
        <w:t xml:space="preserve"> </w:t>
      </w:r>
      <w:r w:rsidRPr="00B70455">
        <w:rPr>
          <w:rFonts w:ascii="Times New Roman" w:hAnsi="Times New Roman"/>
          <w:sz w:val="24"/>
          <w:szCs w:val="24"/>
        </w:rPr>
        <w:t>традиций;</w:t>
      </w:r>
    </w:p>
    <w:p w:rsidR="002643D3" w:rsidRPr="00B70455" w:rsidRDefault="002643D3" w:rsidP="006D2C42">
      <w:pPr>
        <w:pStyle w:val="affe"/>
        <w:keepNext/>
        <w:widowControl w:val="0"/>
        <w:numPr>
          <w:ilvl w:val="0"/>
          <w:numId w:val="190"/>
        </w:numPr>
        <w:tabs>
          <w:tab w:val="left" w:pos="0"/>
          <w:tab w:val="left" w:pos="1532"/>
        </w:tabs>
        <w:autoSpaceDE w:val="0"/>
        <w:autoSpaceDN w:val="0"/>
        <w:spacing w:after="0" w:line="240" w:lineRule="auto"/>
        <w:ind w:left="709" w:hanging="352"/>
        <w:contextualSpacing w:val="0"/>
        <w:jc w:val="both"/>
        <w:rPr>
          <w:rFonts w:ascii="Times New Roman" w:hAnsi="Times New Roman"/>
          <w:sz w:val="24"/>
          <w:szCs w:val="24"/>
        </w:rPr>
      </w:pPr>
      <w:r w:rsidRPr="00B70455">
        <w:rPr>
          <w:rFonts w:ascii="Times New Roman" w:hAnsi="Times New Roman"/>
          <w:sz w:val="24"/>
          <w:szCs w:val="24"/>
        </w:rPr>
        <w:t xml:space="preserve">осознание значимости чтения для личного развития; формирование представлений о мире, российской истории и </w:t>
      </w:r>
      <w:r w:rsidRPr="00B70455">
        <w:rPr>
          <w:rFonts w:ascii="Times New Roman" w:hAnsi="Times New Roman"/>
          <w:spacing w:val="-4"/>
          <w:sz w:val="24"/>
          <w:szCs w:val="24"/>
        </w:rPr>
        <w:t xml:space="preserve">культуре, </w:t>
      </w:r>
      <w:r w:rsidRPr="00B70455">
        <w:rPr>
          <w:rFonts w:ascii="Times New Roman" w:hAnsi="Times New Roman"/>
          <w:sz w:val="24"/>
          <w:szCs w:val="24"/>
        </w:rPr>
        <w:t>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Pr="00B70455">
        <w:rPr>
          <w:rFonts w:ascii="Times New Roman" w:hAnsi="Times New Roman"/>
          <w:spacing w:val="-6"/>
          <w:sz w:val="24"/>
          <w:szCs w:val="24"/>
        </w:rPr>
        <w:t xml:space="preserve"> </w:t>
      </w:r>
      <w:r w:rsidRPr="00B70455">
        <w:rPr>
          <w:rFonts w:ascii="Times New Roman" w:hAnsi="Times New Roman"/>
          <w:sz w:val="24"/>
          <w:szCs w:val="24"/>
        </w:rPr>
        <w:t>чтении;</w:t>
      </w:r>
    </w:p>
    <w:p w:rsidR="002643D3" w:rsidRPr="00B70455" w:rsidRDefault="002643D3" w:rsidP="006D2C42">
      <w:pPr>
        <w:pStyle w:val="affe"/>
        <w:keepNext/>
        <w:widowControl w:val="0"/>
        <w:numPr>
          <w:ilvl w:val="0"/>
          <w:numId w:val="190"/>
        </w:numPr>
        <w:tabs>
          <w:tab w:val="left" w:pos="0"/>
          <w:tab w:val="left" w:pos="1532"/>
        </w:tabs>
        <w:autoSpaceDE w:val="0"/>
        <w:autoSpaceDN w:val="0"/>
        <w:spacing w:after="0" w:line="240" w:lineRule="auto"/>
        <w:ind w:left="709" w:hanging="352"/>
        <w:contextualSpacing w:val="0"/>
        <w:jc w:val="both"/>
        <w:rPr>
          <w:rFonts w:ascii="Times New Roman" w:hAnsi="Times New Roman"/>
          <w:sz w:val="24"/>
          <w:szCs w:val="24"/>
        </w:rPr>
      </w:pPr>
      <w:r w:rsidRPr="00B70455">
        <w:rPr>
          <w:rFonts w:ascii="Times New Roman" w:hAnsi="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B70455">
        <w:rPr>
          <w:rFonts w:ascii="Times New Roman" w:hAnsi="Times New Roman"/>
          <w:spacing w:val="-10"/>
          <w:sz w:val="24"/>
          <w:szCs w:val="24"/>
        </w:rPr>
        <w:t xml:space="preserve"> </w:t>
      </w:r>
      <w:r w:rsidRPr="00B70455">
        <w:rPr>
          <w:rFonts w:ascii="Times New Roman" w:hAnsi="Times New Roman"/>
          <w:sz w:val="24"/>
          <w:szCs w:val="24"/>
        </w:rPr>
        <w:t>героев;</w:t>
      </w:r>
    </w:p>
    <w:p w:rsidR="002643D3" w:rsidRPr="00B70455" w:rsidRDefault="002643D3" w:rsidP="006D2C42">
      <w:pPr>
        <w:pStyle w:val="affe"/>
        <w:keepNext/>
        <w:widowControl w:val="0"/>
        <w:numPr>
          <w:ilvl w:val="0"/>
          <w:numId w:val="190"/>
        </w:numPr>
        <w:tabs>
          <w:tab w:val="left" w:pos="0"/>
          <w:tab w:val="left" w:pos="1532"/>
        </w:tabs>
        <w:autoSpaceDE w:val="0"/>
        <w:autoSpaceDN w:val="0"/>
        <w:spacing w:after="0" w:line="240" w:lineRule="auto"/>
        <w:ind w:left="709" w:hanging="352"/>
        <w:contextualSpacing w:val="0"/>
        <w:jc w:val="both"/>
        <w:rPr>
          <w:rFonts w:ascii="Times New Roman" w:hAnsi="Times New Roman"/>
          <w:sz w:val="24"/>
          <w:szCs w:val="24"/>
        </w:rPr>
      </w:pPr>
      <w:r w:rsidRPr="00B70455">
        <w:rPr>
          <w:rFonts w:ascii="Times New Roman" w:hAnsi="Times New Roman"/>
          <w:sz w:val="24"/>
          <w:szCs w:val="24"/>
        </w:rPr>
        <w:t xml:space="preserve">достижение </w:t>
      </w:r>
      <w:r w:rsidRPr="00B70455">
        <w:rPr>
          <w:rFonts w:ascii="Times New Roman" w:hAnsi="Times New Roman"/>
          <w:spacing w:val="-4"/>
          <w:sz w:val="24"/>
          <w:szCs w:val="24"/>
        </w:rPr>
        <w:t>необходимого</w:t>
      </w:r>
      <w:r w:rsidRPr="00B70455">
        <w:rPr>
          <w:rFonts w:ascii="Times New Roman" w:hAnsi="Times New Roman"/>
          <w:spacing w:val="57"/>
          <w:sz w:val="24"/>
          <w:szCs w:val="24"/>
        </w:rPr>
        <w:t xml:space="preserve"> </w:t>
      </w:r>
      <w:r w:rsidRPr="00B70455">
        <w:rPr>
          <w:rFonts w:ascii="Times New Roman" w:hAnsi="Times New Roman"/>
          <w:sz w:val="24"/>
          <w:szCs w:val="24"/>
        </w:rPr>
        <w:t xml:space="preserve">для продолжения образования уровня читательской компетентности, общего речевого развития, </w:t>
      </w:r>
      <w:r w:rsidRPr="00B70455">
        <w:rPr>
          <w:rFonts w:ascii="Times New Roman" w:hAnsi="Times New Roman"/>
          <w:spacing w:val="-5"/>
          <w:sz w:val="24"/>
          <w:szCs w:val="24"/>
        </w:rPr>
        <w:t xml:space="preserve">т.е. </w:t>
      </w:r>
      <w:r w:rsidRPr="00B70455">
        <w:rPr>
          <w:rFonts w:ascii="Times New Roman" w:hAnsi="Times New Roman"/>
          <w:sz w:val="24"/>
          <w:szCs w:val="24"/>
        </w:rPr>
        <w:t xml:space="preserve">овладение </w:t>
      </w:r>
      <w:r w:rsidRPr="00B70455">
        <w:rPr>
          <w:rFonts w:ascii="Times New Roman" w:hAnsi="Times New Roman"/>
          <w:spacing w:val="-3"/>
          <w:sz w:val="24"/>
          <w:szCs w:val="24"/>
        </w:rPr>
        <w:t xml:space="preserve">техникой </w:t>
      </w:r>
      <w:r w:rsidRPr="00B70455">
        <w:rPr>
          <w:rFonts w:ascii="Times New Roman" w:hAnsi="Times New Roman"/>
          <w:sz w:val="24"/>
          <w:szCs w:val="24"/>
        </w:rPr>
        <w:t xml:space="preserve">чтения вслух и про себя, элементарными приемами интерпретации, анализа и преобразования </w:t>
      </w:r>
      <w:r w:rsidRPr="00B70455">
        <w:rPr>
          <w:rFonts w:ascii="Times New Roman" w:hAnsi="Times New Roman"/>
          <w:spacing w:val="-3"/>
          <w:sz w:val="24"/>
          <w:szCs w:val="24"/>
        </w:rPr>
        <w:t xml:space="preserve">художественных, </w:t>
      </w:r>
      <w:r w:rsidRPr="00B70455">
        <w:rPr>
          <w:rFonts w:ascii="Times New Roman" w:hAnsi="Times New Roman"/>
          <w:sz w:val="24"/>
          <w:szCs w:val="24"/>
        </w:rPr>
        <w:t>научно-популярных и учебных текстов с использованием элементарных литературоведческих</w:t>
      </w:r>
      <w:r w:rsidRPr="00B70455">
        <w:rPr>
          <w:rFonts w:ascii="Times New Roman" w:hAnsi="Times New Roman"/>
          <w:spacing w:val="1"/>
          <w:sz w:val="24"/>
          <w:szCs w:val="24"/>
        </w:rPr>
        <w:t xml:space="preserve"> </w:t>
      </w:r>
      <w:r w:rsidRPr="00B70455">
        <w:rPr>
          <w:rFonts w:ascii="Times New Roman" w:hAnsi="Times New Roman"/>
          <w:sz w:val="24"/>
          <w:szCs w:val="24"/>
        </w:rPr>
        <w:t>понятий;</w:t>
      </w:r>
    </w:p>
    <w:p w:rsidR="002643D3" w:rsidRPr="00B70455" w:rsidRDefault="002643D3" w:rsidP="006D2C42">
      <w:pPr>
        <w:pStyle w:val="affe"/>
        <w:keepNext/>
        <w:widowControl w:val="0"/>
        <w:numPr>
          <w:ilvl w:val="0"/>
          <w:numId w:val="190"/>
        </w:numPr>
        <w:tabs>
          <w:tab w:val="left" w:pos="0"/>
          <w:tab w:val="left" w:pos="1532"/>
        </w:tabs>
        <w:autoSpaceDE w:val="0"/>
        <w:autoSpaceDN w:val="0"/>
        <w:spacing w:after="0" w:line="240" w:lineRule="auto"/>
        <w:ind w:left="709" w:hanging="352"/>
        <w:contextualSpacing w:val="0"/>
        <w:jc w:val="both"/>
        <w:rPr>
          <w:rFonts w:ascii="Times New Roman" w:hAnsi="Times New Roman"/>
          <w:sz w:val="24"/>
          <w:szCs w:val="24"/>
        </w:rPr>
      </w:pPr>
      <w:r w:rsidRPr="00B70455">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w:t>
      </w:r>
      <w:r w:rsidRPr="00B70455">
        <w:rPr>
          <w:rFonts w:ascii="Times New Roman" w:hAnsi="Times New Roman"/>
          <w:spacing w:val="-30"/>
          <w:sz w:val="24"/>
          <w:szCs w:val="24"/>
        </w:rPr>
        <w:t xml:space="preserve"> </w:t>
      </w:r>
      <w:r w:rsidRPr="00B70455">
        <w:rPr>
          <w:rFonts w:ascii="Times New Roman" w:hAnsi="Times New Roman"/>
          <w:sz w:val="24"/>
          <w:szCs w:val="24"/>
        </w:rPr>
        <w:t>информации.</w:t>
      </w:r>
    </w:p>
    <w:p w:rsidR="002643D3" w:rsidRDefault="002643D3" w:rsidP="003A41D1">
      <w:pPr>
        <w:keepNext/>
        <w:tabs>
          <w:tab w:val="left" w:leader="dot" w:pos="624"/>
        </w:tabs>
        <w:jc w:val="both"/>
        <w:rPr>
          <w:rStyle w:val="Zag11"/>
          <w:rFonts w:eastAsia="@Arial Unicode MS"/>
          <w:b/>
          <w:bCs/>
          <w:iCs/>
        </w:rPr>
      </w:pPr>
    </w:p>
    <w:p w:rsidR="00413904" w:rsidRPr="00FF7031" w:rsidRDefault="00413904" w:rsidP="003A41D1">
      <w:pPr>
        <w:keepNext/>
        <w:tabs>
          <w:tab w:val="left" w:leader="dot" w:pos="624"/>
        </w:tabs>
        <w:jc w:val="both"/>
        <w:rPr>
          <w:rStyle w:val="Zag11"/>
          <w:rFonts w:eastAsia="@Arial Unicode MS"/>
          <w:b/>
          <w:bCs/>
          <w:iCs/>
        </w:rPr>
      </w:pPr>
      <w:r w:rsidRPr="00FF7031">
        <w:rPr>
          <w:rStyle w:val="Zag11"/>
          <w:rFonts w:eastAsia="@Arial Unicode MS"/>
          <w:b/>
          <w:bCs/>
          <w:iCs/>
        </w:rPr>
        <w:t>Виды речевой и читательской деятельности</w:t>
      </w:r>
    </w:p>
    <w:p w:rsidR="00413904" w:rsidRPr="00FF7031" w:rsidRDefault="00413904" w:rsidP="003A41D1">
      <w:pPr>
        <w:keepNext/>
        <w:tabs>
          <w:tab w:val="left" w:leader="dot" w:pos="624"/>
        </w:tabs>
        <w:jc w:val="both"/>
        <w:rPr>
          <w:rStyle w:val="Zag11"/>
          <w:rFonts w:eastAsia="@Arial Unicode MS"/>
        </w:rPr>
      </w:pPr>
      <w:r w:rsidRPr="00FF7031">
        <w:rPr>
          <w:rStyle w:val="Zag11"/>
          <w:rFonts w:eastAsia="@Arial Unicode MS"/>
          <w:b/>
          <w:bCs/>
        </w:rPr>
        <w:t>Аудирование (слушание)</w:t>
      </w:r>
    </w:p>
    <w:p w:rsidR="00413904" w:rsidRPr="00FF7031" w:rsidRDefault="00413904" w:rsidP="003A41D1">
      <w:pPr>
        <w:keepNext/>
        <w:tabs>
          <w:tab w:val="left" w:leader="dot" w:pos="624"/>
        </w:tabs>
        <w:jc w:val="both"/>
        <w:rPr>
          <w:rStyle w:val="Zag11"/>
          <w:rFonts w:eastAsia="@Arial Unicode MS"/>
        </w:rPr>
      </w:pPr>
      <w:r w:rsidRPr="00FF7031">
        <w:rPr>
          <w:rStyle w:val="Zag11"/>
          <w:rFonts w:eastAsia="@Arial Unicode M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FF7031">
        <w:rPr>
          <w:rStyle w:val="Zag11"/>
          <w:rFonts w:eastAsia="@Arial Unicode MS"/>
        </w:rPr>
        <w:lastRenderedPageBreak/>
        <w:t>осознание цели речевого высказывания, умение задавать вопрос по услышанному учебному, научно</w:t>
      </w:r>
      <w:r w:rsidRPr="00FF7031">
        <w:rPr>
          <w:rStyle w:val="Zag11"/>
          <w:rFonts w:eastAsia="@Arial Unicode MS"/>
        </w:rPr>
        <w:noBreakHyphen/>
        <w:t>познавательному и художественному произведению.</w:t>
      </w:r>
    </w:p>
    <w:p w:rsidR="00413904" w:rsidRPr="00FF7031" w:rsidRDefault="00413904" w:rsidP="003A41D1">
      <w:pPr>
        <w:keepNext/>
        <w:tabs>
          <w:tab w:val="left" w:leader="dot" w:pos="624"/>
        </w:tabs>
        <w:jc w:val="both"/>
        <w:rPr>
          <w:rStyle w:val="Zag11"/>
          <w:rFonts w:eastAsia="@Arial Unicode MS"/>
          <w:b/>
          <w:bCs/>
          <w:iCs/>
        </w:rPr>
      </w:pPr>
      <w:r w:rsidRPr="00FF7031">
        <w:rPr>
          <w:rStyle w:val="Zag11"/>
          <w:rFonts w:eastAsia="@Arial Unicode MS"/>
          <w:b/>
          <w:bCs/>
          <w:iCs/>
        </w:rPr>
        <w:t>Чтение</w:t>
      </w:r>
    </w:p>
    <w:p w:rsidR="002643D3" w:rsidRDefault="00413904" w:rsidP="003A41D1">
      <w:pPr>
        <w:keepNext/>
        <w:tabs>
          <w:tab w:val="left" w:leader="dot" w:pos="624"/>
        </w:tabs>
        <w:jc w:val="both"/>
        <w:rPr>
          <w:rStyle w:val="Zag11"/>
          <w:rFonts w:eastAsia="@Arial Unicode MS"/>
        </w:rPr>
      </w:pPr>
      <w:r w:rsidRPr="00FF7031">
        <w:rPr>
          <w:rStyle w:val="Zag11"/>
          <w:rFonts w:eastAsia="@Arial Unicode MS"/>
          <w:b/>
          <w:bCs/>
        </w:rPr>
        <w:t>Чтение вслух.</w:t>
      </w:r>
      <w:r w:rsidRPr="00FF7031">
        <w:rPr>
          <w:rStyle w:val="Zag11"/>
          <w:rFonts w:eastAsia="@Arial Unicode MS"/>
        </w:rPr>
        <w:t xml:space="preserve"> </w:t>
      </w:r>
    </w:p>
    <w:p w:rsidR="00413904" w:rsidRPr="00FF7031" w:rsidRDefault="00413904" w:rsidP="003A41D1">
      <w:pPr>
        <w:keepNext/>
        <w:tabs>
          <w:tab w:val="left" w:leader="dot" w:pos="624"/>
        </w:tabs>
        <w:jc w:val="both"/>
        <w:rPr>
          <w:rStyle w:val="Zag11"/>
          <w:rFonts w:eastAsia="@Arial Unicode MS"/>
          <w:b/>
          <w:bCs/>
        </w:rPr>
      </w:pPr>
      <w:r w:rsidRPr="00FF7031">
        <w:rPr>
          <w:rStyle w:val="Zag11"/>
          <w:rFonts w:eastAsia="@Arial Unicode MS"/>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b/>
          <w:bCs/>
        </w:rPr>
        <w:t>Чтение про себя.</w:t>
      </w:r>
      <w:r w:rsidRPr="00FF7031">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Работа с разными видами текста.</w:t>
      </w:r>
      <w:r w:rsidRPr="00FF7031">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Библиографическая культура.</w:t>
      </w:r>
      <w:r w:rsidRPr="00FF7031">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Типы книг (изданий): книга</w:t>
      </w:r>
      <w:r w:rsidRPr="00FF7031">
        <w:rPr>
          <w:rStyle w:val="Zag11"/>
          <w:rFonts w:eastAsia="@Arial Unicode MS"/>
        </w:rPr>
        <w:noBreakHyphen/>
        <w:t>произведение, книга</w:t>
      </w:r>
      <w:r w:rsidRPr="00FF7031">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Работа с текстом художественного произведения.</w:t>
      </w:r>
      <w:r w:rsidRPr="00FF7031">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w:t>
      </w:r>
      <w:r w:rsidRPr="00FF7031">
        <w:rPr>
          <w:rStyle w:val="Zag11"/>
          <w:rFonts w:eastAsia="@Arial Unicode MS"/>
        </w:rPr>
        <w:lastRenderedPageBreak/>
        <w:t>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Характеристика героя произведения. Портрет, характер героя, выраженные через поступки и речь.</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FF7031" w:rsidRDefault="00413904" w:rsidP="003A6088">
      <w:pPr>
        <w:keepNext/>
        <w:tabs>
          <w:tab w:val="left" w:leader="dot" w:pos="624"/>
        </w:tabs>
        <w:jc w:val="both"/>
        <w:rPr>
          <w:rStyle w:val="Zag11"/>
          <w:rFonts w:eastAsia="@Arial Unicode MS"/>
          <w:b/>
          <w:bCs/>
        </w:rPr>
      </w:pPr>
      <w:r w:rsidRPr="00FF7031">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b/>
          <w:bCs/>
        </w:rPr>
        <w:t xml:space="preserve">Работа с учебными, научно-популярными и другими текстами. </w:t>
      </w:r>
      <w:r w:rsidRPr="00FF7031">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Говорение (культура речевого общения)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Письмо (культура письменной речи)</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w:t>
      </w:r>
      <w:r w:rsidRPr="00FF7031">
        <w:rPr>
          <w:rStyle w:val="Zag11"/>
          <w:rFonts w:eastAsia="@Arial Unicode MS"/>
        </w:rPr>
        <w:lastRenderedPageBreak/>
        <w:t>языка (синонимы, антонимы, сравнение) в мини-сочинениях (повествование, описание, рассуждение), рассказ на заданную тему, отзыв.</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Круг детского чтения</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F7031" w:rsidRDefault="00413904" w:rsidP="003A6088">
      <w:pPr>
        <w:keepNext/>
        <w:tabs>
          <w:tab w:val="left" w:leader="dot" w:pos="624"/>
        </w:tabs>
        <w:rPr>
          <w:rStyle w:val="Zag11"/>
          <w:rFonts w:eastAsia="@Arial Unicode MS"/>
          <w:b/>
          <w:bCs/>
          <w:iCs/>
        </w:rPr>
      </w:pPr>
      <w:r w:rsidRPr="00FF7031">
        <w:rPr>
          <w:rStyle w:val="Zag11"/>
          <w:rFonts w:eastAsia="@Arial Unicode MS"/>
          <w:b/>
          <w:bCs/>
          <w:iCs/>
        </w:rPr>
        <w:t>Литературоведческая пропедевтика (практическое освоение)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Фольклор и авторские художественные произведения (различение).</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F7031" w:rsidRDefault="00413904" w:rsidP="003A6088">
      <w:pPr>
        <w:keepNext/>
        <w:tabs>
          <w:tab w:val="left" w:leader="dot" w:pos="624"/>
        </w:tabs>
        <w:jc w:val="both"/>
        <w:rPr>
          <w:rStyle w:val="Zag11"/>
          <w:rFonts w:eastAsia="@Arial Unicode MS"/>
        </w:rPr>
      </w:pPr>
      <w:r w:rsidRPr="00FF7031">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FF7031" w:rsidRDefault="00413904" w:rsidP="003A6088">
      <w:pPr>
        <w:keepNext/>
        <w:tabs>
          <w:tab w:val="left" w:leader="dot" w:pos="624"/>
        </w:tabs>
        <w:jc w:val="both"/>
        <w:rPr>
          <w:rStyle w:val="Zag11"/>
          <w:rFonts w:eastAsia="@Arial Unicode MS"/>
          <w:b/>
          <w:bCs/>
          <w:iCs/>
        </w:rPr>
      </w:pPr>
      <w:r w:rsidRPr="00FF7031">
        <w:rPr>
          <w:rStyle w:val="Zag11"/>
          <w:rFonts w:eastAsia="@Arial Unicode MS"/>
          <w:b/>
          <w:bCs/>
          <w:iCs/>
        </w:rPr>
        <w:t>Творческая деятельность обучающихся (на основе литературных произведений)</w:t>
      </w:r>
    </w:p>
    <w:p w:rsidR="00413904" w:rsidRPr="00FF7031" w:rsidRDefault="00413904" w:rsidP="003A6088">
      <w:pPr>
        <w:pStyle w:val="Zag3"/>
        <w:keepNext/>
        <w:widowControl/>
        <w:tabs>
          <w:tab w:val="left" w:leader="dot" w:pos="624"/>
        </w:tabs>
        <w:spacing w:after="0" w:line="240" w:lineRule="auto"/>
        <w:jc w:val="both"/>
        <w:rPr>
          <w:rStyle w:val="Zag11"/>
          <w:rFonts w:eastAsia="@Arial Unicode MS"/>
          <w:i w:val="0"/>
          <w:iCs w:val="0"/>
          <w:color w:val="auto"/>
          <w:lang w:val="ru-RU"/>
        </w:rPr>
      </w:pPr>
      <w:r w:rsidRPr="00FF703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F703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F7031">
        <w:rPr>
          <w:rStyle w:val="Zag11"/>
          <w:rFonts w:eastAsia="@Arial Unicode MS"/>
          <w:i w:val="0"/>
          <w:iCs w:val="0"/>
          <w:color w:val="auto"/>
          <w:lang w:val="ru-RU"/>
        </w:rPr>
        <w:t>.</w:t>
      </w:r>
    </w:p>
    <w:p w:rsidR="00413904" w:rsidRDefault="00744E35" w:rsidP="003A6088">
      <w:pPr>
        <w:pStyle w:val="a3"/>
        <w:keepNext/>
        <w:spacing w:line="240" w:lineRule="auto"/>
        <w:ind w:firstLine="0"/>
        <w:rPr>
          <w:rFonts w:ascii="Times New Roman" w:hAnsi="Times New Roman"/>
          <w:b/>
          <w:bCs/>
          <w:iCs/>
          <w:color w:val="auto"/>
          <w:sz w:val="24"/>
          <w:szCs w:val="24"/>
        </w:rPr>
      </w:pPr>
      <w:r>
        <w:rPr>
          <w:rFonts w:ascii="Times New Roman" w:hAnsi="Times New Roman"/>
          <w:b/>
          <w:bCs/>
          <w:iCs/>
          <w:color w:val="auto"/>
          <w:sz w:val="24"/>
          <w:szCs w:val="24"/>
        </w:rPr>
        <w:t>Тематическое планирование</w:t>
      </w:r>
    </w:p>
    <w:p w:rsidR="003E6E6F" w:rsidRDefault="003E6E6F" w:rsidP="003A6088">
      <w:pPr>
        <w:pStyle w:val="a3"/>
        <w:keepNext/>
        <w:spacing w:line="240" w:lineRule="auto"/>
        <w:ind w:firstLine="0"/>
        <w:rPr>
          <w:rFonts w:ascii="Times New Roman" w:hAnsi="Times New Roman"/>
          <w:b/>
          <w:bCs/>
          <w:iCs/>
          <w:color w:val="auto"/>
          <w:sz w:val="24"/>
          <w:szCs w:val="24"/>
        </w:rPr>
      </w:pPr>
      <w:r>
        <w:rPr>
          <w:rFonts w:ascii="Times New Roman" w:hAnsi="Times New Roman"/>
          <w:b/>
          <w:bCs/>
          <w:iCs/>
          <w:color w:val="auto"/>
          <w:sz w:val="24"/>
          <w:szCs w:val="24"/>
        </w:rPr>
        <w:t>1 класс</w:t>
      </w:r>
    </w:p>
    <w:tbl>
      <w:tblPr>
        <w:tblpPr w:leftFromText="180" w:rightFromText="180" w:vertAnchor="text" w:tblpX="-176" w:tblpY="1"/>
        <w:tblOverlap w:val="never"/>
        <w:tblW w:w="10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95"/>
        <w:gridCol w:w="356"/>
        <w:gridCol w:w="5842"/>
      </w:tblGrid>
      <w:tr w:rsidR="003E6E6F" w:rsidRPr="003E6E6F" w:rsidTr="003E6E6F">
        <w:trPr>
          <w:trHeight w:val="370"/>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ind w:firstLine="567"/>
              <w:jc w:val="center"/>
              <w:rPr>
                <w:b/>
                <w:iCs/>
                <w:sz w:val="20"/>
                <w:szCs w:val="20"/>
              </w:rPr>
            </w:pPr>
            <w:r w:rsidRPr="003E6E6F">
              <w:rPr>
                <w:b/>
                <w:sz w:val="20"/>
                <w:szCs w:val="20"/>
              </w:rPr>
              <w:t xml:space="preserve">Тематическое планирование </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ind w:firstLine="567"/>
              <w:jc w:val="center"/>
              <w:rPr>
                <w:b/>
                <w:iCs/>
                <w:sz w:val="20"/>
                <w:szCs w:val="20"/>
              </w:rPr>
            </w:pPr>
            <w:r w:rsidRPr="003E6E6F">
              <w:rPr>
                <w:b/>
                <w:iCs/>
                <w:sz w:val="20"/>
                <w:szCs w:val="20"/>
              </w:rPr>
              <w:t>Характеристика деятельности учащихся</w:t>
            </w:r>
          </w:p>
        </w:tc>
      </w:tr>
      <w:tr w:rsidR="003E6E6F" w:rsidRPr="003E6E6F" w:rsidTr="003E6E6F">
        <w:trPr>
          <w:trHeight w:val="364"/>
        </w:trPr>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keepNext/>
              <w:tabs>
                <w:tab w:val="left" w:pos="851"/>
              </w:tabs>
              <w:ind w:firstLine="567"/>
              <w:jc w:val="center"/>
              <w:outlineLvl w:val="2"/>
              <w:rPr>
                <w:b/>
                <w:bCs/>
                <w:i/>
                <w:iCs/>
                <w:sz w:val="20"/>
                <w:szCs w:val="20"/>
              </w:rPr>
            </w:pPr>
            <w:bookmarkStart w:id="118" w:name="_Toc277672621"/>
            <w:bookmarkStart w:id="119" w:name="_Toc277680308"/>
            <w:r w:rsidRPr="003E6E6F">
              <w:rPr>
                <w:b/>
                <w:bCs/>
                <w:i/>
                <w:sz w:val="20"/>
                <w:szCs w:val="20"/>
              </w:rPr>
              <w:t>Давайте знакомиться  (подготовительный этап) (20 ч)</w:t>
            </w:r>
            <w:bookmarkEnd w:id="118"/>
            <w:bookmarkEnd w:id="119"/>
          </w:p>
        </w:tc>
      </w:tr>
      <w:tr w:rsidR="003E6E6F" w:rsidRPr="003E6E6F" w:rsidTr="003E6E6F">
        <w:trPr>
          <w:trHeight w:val="340"/>
        </w:trPr>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20" w:name="_Toc277672622"/>
            <w:bookmarkStart w:id="121" w:name="_Toc277680309"/>
            <w:r w:rsidRPr="003E6E6F">
              <w:rPr>
                <w:b/>
                <w:bCs/>
                <w:spacing w:val="-4"/>
                <w:sz w:val="20"/>
                <w:szCs w:val="20"/>
              </w:rPr>
              <w:t>Мир общения</w:t>
            </w:r>
            <w:bookmarkEnd w:id="120"/>
            <w:bookmarkEnd w:id="121"/>
          </w:p>
        </w:tc>
      </w:tr>
      <w:tr w:rsidR="003E6E6F" w:rsidRPr="003E6E6F" w:rsidTr="003E6E6F">
        <w:trPr>
          <w:trHeight w:val="340"/>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b/>
                <w:sz w:val="20"/>
                <w:szCs w:val="20"/>
              </w:rPr>
            </w:pPr>
            <w:r w:rsidRPr="003E6E6F">
              <w:rPr>
                <w:sz w:val="20"/>
                <w:szCs w:val="20"/>
              </w:rPr>
              <w:t>Введение в мир общения. Устная форма общения</w:t>
            </w:r>
            <w:r w:rsidRPr="003E6E6F">
              <w:rPr>
                <w:sz w:val="20"/>
                <w:szCs w:val="20"/>
                <w:vertAlign w:val="superscript"/>
              </w:rPr>
              <w:footnoteReference w:id="3"/>
            </w:r>
            <w:r w:rsidRPr="003E6E6F">
              <w:rPr>
                <w:sz w:val="20"/>
                <w:szCs w:val="20"/>
              </w:rPr>
              <w:t xml:space="preserve">; умение говорить, слушать. Диалоговая форма общения, собеседники. </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Моделировать</w:t>
            </w:r>
            <w:r w:rsidRPr="003E6E6F">
              <w:rPr>
                <w:sz w:val="20"/>
                <w:szCs w:val="20"/>
              </w:rPr>
              <w:t xml:space="preserve"> ситуацию общения (кто с кем общается, какие слова использует). </w:t>
            </w:r>
            <w:r w:rsidRPr="003E6E6F">
              <w:rPr>
                <w:b/>
                <w:sz w:val="20"/>
                <w:szCs w:val="20"/>
              </w:rPr>
              <w:t xml:space="preserve">Составлять </w:t>
            </w:r>
            <w:r w:rsidRPr="003E6E6F">
              <w:rPr>
                <w:sz w:val="20"/>
                <w:szCs w:val="20"/>
              </w:rPr>
              <w:t xml:space="preserve">диалоги при работе в паре. </w:t>
            </w:r>
            <w:r w:rsidRPr="003E6E6F">
              <w:rPr>
                <w:b/>
                <w:sz w:val="20"/>
                <w:szCs w:val="20"/>
              </w:rPr>
              <w:t xml:space="preserve">Разыгрывать </w:t>
            </w:r>
            <w:r w:rsidRPr="003E6E6F">
              <w:rPr>
                <w:sz w:val="20"/>
                <w:szCs w:val="20"/>
              </w:rPr>
              <w:t xml:space="preserve">сценки общения героев сказок. </w:t>
            </w:r>
            <w:r w:rsidRPr="003E6E6F">
              <w:rPr>
                <w:b/>
                <w:sz w:val="20"/>
                <w:szCs w:val="20"/>
              </w:rPr>
              <w:t>Обводить</w:t>
            </w:r>
            <w:r w:rsidRPr="003E6E6F">
              <w:rPr>
                <w:sz w:val="20"/>
                <w:szCs w:val="20"/>
              </w:rPr>
              <w:t xml:space="preserve"> и </w:t>
            </w:r>
            <w:r w:rsidRPr="003E6E6F">
              <w:rPr>
                <w:b/>
                <w:sz w:val="20"/>
                <w:szCs w:val="20"/>
              </w:rPr>
              <w:t>раскрашивать</w:t>
            </w:r>
            <w:r w:rsidRPr="003E6E6F">
              <w:rPr>
                <w:sz w:val="20"/>
                <w:szCs w:val="20"/>
              </w:rPr>
              <w:t xml:space="preserve"> рисунки, </w:t>
            </w:r>
            <w:r w:rsidRPr="003E6E6F">
              <w:rPr>
                <w:b/>
                <w:sz w:val="20"/>
                <w:szCs w:val="20"/>
              </w:rPr>
              <w:t>штриховать</w:t>
            </w:r>
            <w:r w:rsidRPr="003E6E6F">
              <w:rPr>
                <w:sz w:val="20"/>
                <w:szCs w:val="20"/>
              </w:rPr>
              <w:t>.</w:t>
            </w:r>
          </w:p>
        </w:tc>
      </w:tr>
      <w:tr w:rsidR="003E6E6F" w:rsidRPr="003E6E6F" w:rsidTr="003E6E6F">
        <w:trPr>
          <w:trHeight w:val="340"/>
        </w:trPr>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22" w:name="_Toc277672623"/>
            <w:bookmarkStart w:id="123" w:name="_Toc277680310"/>
            <w:r w:rsidRPr="003E6E6F">
              <w:rPr>
                <w:b/>
                <w:bCs/>
                <w:spacing w:val="-4"/>
                <w:sz w:val="20"/>
                <w:szCs w:val="20"/>
              </w:rPr>
              <w:t>Слово в общении</w:t>
            </w:r>
            <w:bookmarkEnd w:id="122"/>
            <w:bookmarkEnd w:id="123"/>
          </w:p>
        </w:tc>
      </w:tr>
      <w:tr w:rsidR="003E6E6F" w:rsidRPr="003E6E6F" w:rsidTr="003E6E6F">
        <w:trPr>
          <w:trHeight w:val="340"/>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lastRenderedPageBreak/>
              <w:t xml:space="preserve">Роль слова в устном речевом общении. Слова речевого этикета (слова вежливости) и их роль в общении. </w:t>
            </w:r>
          </w:p>
          <w:p w:rsidR="003E6E6F" w:rsidRPr="003E6E6F" w:rsidRDefault="003E6E6F" w:rsidP="003E6E6F">
            <w:pPr>
              <w:tabs>
                <w:tab w:val="left" w:pos="851"/>
              </w:tabs>
              <w:rPr>
                <w:b/>
                <w:sz w:val="20"/>
                <w:szCs w:val="20"/>
              </w:rPr>
            </w:pPr>
            <w:r w:rsidRPr="003E6E6F">
              <w:rPr>
                <w:sz w:val="20"/>
                <w:szCs w:val="20"/>
              </w:rPr>
              <w:t>Номинативная функция слова (служащая для называния чего-либо). Слова — названия конкретных предметов и слова с обобщающим значением</w:t>
            </w:r>
          </w:p>
        </w:tc>
        <w:tc>
          <w:tcPr>
            <w:tcW w:w="9214" w:type="dxa"/>
            <w:tcBorders>
              <w:top w:val="single" w:sz="4" w:space="0" w:color="auto"/>
              <w:left w:val="single" w:sz="4" w:space="0" w:color="auto"/>
              <w:bottom w:val="nil"/>
              <w:right w:val="single" w:sz="6" w:space="0" w:color="000000"/>
            </w:tcBorders>
          </w:tcPr>
          <w:p w:rsidR="003E6E6F" w:rsidRPr="003E6E6F" w:rsidRDefault="003E6E6F" w:rsidP="003E6E6F">
            <w:pPr>
              <w:tabs>
                <w:tab w:val="left" w:pos="851"/>
              </w:tabs>
              <w:rPr>
                <w:b/>
                <w:sz w:val="20"/>
                <w:szCs w:val="20"/>
              </w:rPr>
            </w:pPr>
            <w:r w:rsidRPr="003E6E6F">
              <w:rPr>
                <w:b/>
                <w:sz w:val="20"/>
                <w:szCs w:val="20"/>
              </w:rPr>
              <w:t>Называть</w:t>
            </w:r>
            <w:r w:rsidRPr="003E6E6F">
              <w:rPr>
                <w:sz w:val="20"/>
                <w:szCs w:val="20"/>
              </w:rPr>
              <w:t xml:space="preserve"> предметы по рисункам. </w:t>
            </w:r>
            <w:r w:rsidRPr="003E6E6F">
              <w:rPr>
                <w:b/>
                <w:sz w:val="20"/>
                <w:szCs w:val="20"/>
              </w:rPr>
              <w:t xml:space="preserve">Употреблять </w:t>
            </w:r>
            <w:r w:rsidRPr="003E6E6F">
              <w:rPr>
                <w:sz w:val="20"/>
                <w:szCs w:val="20"/>
              </w:rPr>
              <w:t>слова речевого этикета</w:t>
            </w:r>
            <w:r w:rsidRPr="003E6E6F">
              <w:rPr>
                <w:b/>
                <w:sz w:val="20"/>
                <w:szCs w:val="20"/>
              </w:rPr>
              <w:t xml:space="preserve">. Подбирать </w:t>
            </w:r>
            <w:r w:rsidRPr="003E6E6F">
              <w:rPr>
                <w:sz w:val="20"/>
                <w:szCs w:val="20"/>
              </w:rPr>
              <w:t xml:space="preserve">слова с обобщающим значением. </w:t>
            </w:r>
            <w:r w:rsidRPr="003E6E6F">
              <w:rPr>
                <w:b/>
                <w:sz w:val="20"/>
                <w:szCs w:val="20"/>
              </w:rPr>
              <w:t>Составлять</w:t>
            </w:r>
            <w:r w:rsidRPr="003E6E6F">
              <w:rPr>
                <w:sz w:val="20"/>
                <w:szCs w:val="20"/>
              </w:rPr>
              <w:t xml:space="preserve"> рассказ по названию и картинкам. </w:t>
            </w:r>
            <w:r w:rsidRPr="003E6E6F">
              <w:rPr>
                <w:b/>
                <w:sz w:val="20"/>
                <w:szCs w:val="20"/>
              </w:rPr>
              <w:t>Обводить</w:t>
            </w:r>
            <w:r w:rsidRPr="003E6E6F">
              <w:rPr>
                <w:sz w:val="20"/>
                <w:szCs w:val="20"/>
              </w:rPr>
              <w:t xml:space="preserve"> и </w:t>
            </w:r>
            <w:r w:rsidRPr="003E6E6F">
              <w:rPr>
                <w:b/>
                <w:sz w:val="20"/>
                <w:szCs w:val="20"/>
              </w:rPr>
              <w:t>раскрашивать</w:t>
            </w:r>
            <w:r w:rsidRPr="003E6E6F">
              <w:rPr>
                <w:sz w:val="20"/>
                <w:szCs w:val="20"/>
              </w:rPr>
              <w:t xml:space="preserve"> рисунки, </w:t>
            </w:r>
            <w:r w:rsidRPr="003E6E6F">
              <w:rPr>
                <w:b/>
                <w:sz w:val="20"/>
                <w:szCs w:val="20"/>
              </w:rPr>
              <w:t>штриховать</w:t>
            </w:r>
            <w:r w:rsidRPr="003E6E6F">
              <w:rPr>
                <w:sz w:val="20"/>
                <w:szCs w:val="20"/>
              </w:rPr>
              <w:t>.</w:t>
            </w:r>
          </w:p>
        </w:tc>
      </w:tr>
      <w:tr w:rsidR="003E6E6F" w:rsidRPr="003E6E6F" w:rsidTr="003E6E6F">
        <w:trPr>
          <w:trHeight w:val="340"/>
        </w:trPr>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keepNext/>
              <w:ind w:firstLine="567"/>
              <w:jc w:val="center"/>
              <w:outlineLvl w:val="2"/>
              <w:rPr>
                <w:b/>
                <w:bCs/>
                <w:spacing w:val="-4"/>
                <w:sz w:val="20"/>
                <w:szCs w:val="20"/>
              </w:rPr>
            </w:pPr>
            <w:bookmarkStart w:id="124" w:name="_Toc277672624"/>
            <w:bookmarkStart w:id="125" w:name="_Toc277680311"/>
            <w:r w:rsidRPr="003E6E6F">
              <w:rPr>
                <w:b/>
                <w:bCs/>
                <w:spacing w:val="-4"/>
                <w:sz w:val="20"/>
                <w:szCs w:val="20"/>
              </w:rPr>
              <w:t xml:space="preserve">Помощники слова в общении. Общение без слов. Как понять животных. Разговаривают ли предметы? Слова и предметы. </w:t>
            </w:r>
            <w:bookmarkEnd w:id="124"/>
            <w:bookmarkEnd w:id="125"/>
          </w:p>
        </w:tc>
      </w:tr>
      <w:tr w:rsidR="003E6E6F" w:rsidRPr="003E6E6F" w:rsidTr="003E6E6F">
        <w:trPr>
          <w:trHeight w:val="340"/>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Культура общения. Помощники в общении: жесты, мимика, интонация. «Общение» с животными, с неодушевлёнными предметами, с героями литературных произведений. Общение с помощью предметов и с помощью слов.</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rPr>
                <w:sz w:val="20"/>
                <w:szCs w:val="20"/>
              </w:rPr>
            </w:pPr>
            <w:r w:rsidRPr="003E6E6F">
              <w:rPr>
                <w:b/>
                <w:sz w:val="20"/>
                <w:szCs w:val="20"/>
              </w:rPr>
              <w:t xml:space="preserve">Разыгрывать </w:t>
            </w:r>
            <w:r w:rsidRPr="003E6E6F">
              <w:rPr>
                <w:sz w:val="20"/>
                <w:szCs w:val="20"/>
              </w:rPr>
              <w:t xml:space="preserve">сценки по сюжетам народных сказок; </w:t>
            </w:r>
            <w:r w:rsidRPr="003E6E6F">
              <w:rPr>
                <w:b/>
                <w:sz w:val="20"/>
                <w:szCs w:val="20"/>
              </w:rPr>
              <w:t xml:space="preserve">наблюдать </w:t>
            </w:r>
            <w:r w:rsidRPr="003E6E6F">
              <w:rPr>
                <w:sz w:val="20"/>
                <w:szCs w:val="20"/>
              </w:rPr>
              <w:t xml:space="preserve">за жестами, мимикой и интонацией героев сказок. </w:t>
            </w:r>
            <w:r w:rsidRPr="003E6E6F">
              <w:rPr>
                <w:b/>
                <w:sz w:val="20"/>
                <w:szCs w:val="20"/>
              </w:rPr>
              <w:t xml:space="preserve">Рассказывать </w:t>
            </w:r>
            <w:r w:rsidRPr="003E6E6F">
              <w:rPr>
                <w:sz w:val="20"/>
                <w:szCs w:val="20"/>
              </w:rPr>
              <w:t xml:space="preserve">эпизоды из сказок, </w:t>
            </w:r>
            <w:r w:rsidRPr="003E6E6F">
              <w:rPr>
                <w:b/>
                <w:sz w:val="20"/>
                <w:szCs w:val="20"/>
              </w:rPr>
              <w:t>использовать</w:t>
            </w:r>
            <w:r w:rsidRPr="003E6E6F">
              <w:rPr>
                <w:sz w:val="20"/>
                <w:szCs w:val="20"/>
              </w:rPr>
              <w:t xml:space="preserve"> жесты и различные виды интонации. </w:t>
            </w:r>
            <w:r w:rsidRPr="003E6E6F">
              <w:rPr>
                <w:b/>
                <w:sz w:val="20"/>
                <w:szCs w:val="20"/>
              </w:rPr>
              <w:t>Наблюдать</w:t>
            </w:r>
            <w:r w:rsidRPr="003E6E6F">
              <w:rPr>
                <w:sz w:val="20"/>
                <w:szCs w:val="20"/>
              </w:rPr>
              <w:t xml:space="preserve"> за ролью интонации в речи.  </w:t>
            </w:r>
            <w:r w:rsidRPr="003E6E6F">
              <w:rPr>
                <w:b/>
                <w:sz w:val="20"/>
                <w:szCs w:val="20"/>
              </w:rPr>
              <w:t xml:space="preserve">Использовать </w:t>
            </w:r>
            <w:r w:rsidRPr="003E6E6F">
              <w:rPr>
                <w:sz w:val="20"/>
                <w:szCs w:val="20"/>
              </w:rPr>
              <w:t xml:space="preserve">разные виды интонации для выражения своего отношения к предмету рассказывания. </w:t>
            </w:r>
            <w:r w:rsidRPr="003E6E6F">
              <w:rPr>
                <w:b/>
                <w:sz w:val="20"/>
                <w:szCs w:val="20"/>
              </w:rPr>
              <w:t xml:space="preserve">Составлять </w:t>
            </w:r>
            <w:r w:rsidRPr="003E6E6F">
              <w:rPr>
                <w:sz w:val="20"/>
                <w:szCs w:val="20"/>
              </w:rPr>
              <w:t>рассказы с помощью предметов</w:t>
            </w:r>
            <w:r w:rsidRPr="003E6E6F">
              <w:rPr>
                <w:b/>
                <w:sz w:val="20"/>
                <w:szCs w:val="20"/>
              </w:rPr>
              <w:t xml:space="preserve">. Сравнивать </w:t>
            </w:r>
            <w:r w:rsidRPr="003E6E6F">
              <w:rPr>
                <w:sz w:val="20"/>
                <w:szCs w:val="20"/>
              </w:rPr>
              <w:t xml:space="preserve">степень точности выражения мысли в рассказе, составленном с помощью предметов, и в рассказе, составленном с помощью слов. </w:t>
            </w:r>
          </w:p>
        </w:tc>
      </w:tr>
      <w:tr w:rsidR="003E6E6F" w:rsidRPr="003E6E6F" w:rsidTr="003E6E6F">
        <w:trPr>
          <w:trHeight w:val="272"/>
        </w:trPr>
        <w:tc>
          <w:tcPr>
            <w:tcW w:w="15877" w:type="dxa"/>
            <w:gridSpan w:val="3"/>
            <w:tcBorders>
              <w:top w:val="single" w:sz="4" w:space="0" w:color="auto"/>
              <w:left w:val="single" w:sz="6" w:space="0" w:color="000000"/>
              <w:right w:val="single" w:sz="6" w:space="0" w:color="000000"/>
            </w:tcBorders>
          </w:tcPr>
          <w:p w:rsidR="003E6E6F" w:rsidRPr="003E6E6F" w:rsidRDefault="003E6E6F" w:rsidP="003E6E6F">
            <w:pPr>
              <w:tabs>
                <w:tab w:val="left" w:pos="851"/>
              </w:tabs>
              <w:jc w:val="center"/>
              <w:rPr>
                <w:b/>
                <w:sz w:val="20"/>
                <w:szCs w:val="20"/>
              </w:rPr>
            </w:pPr>
            <w:bookmarkStart w:id="126" w:name="_Toc277672625"/>
            <w:bookmarkStart w:id="127" w:name="_Toc277680312"/>
            <w:r w:rsidRPr="003E6E6F">
              <w:rPr>
                <w:b/>
                <w:bCs/>
                <w:spacing w:val="-4"/>
                <w:sz w:val="20"/>
                <w:szCs w:val="20"/>
              </w:rPr>
              <w:t>Рисунки и предметы в общении</w:t>
            </w:r>
            <w:bookmarkEnd w:id="126"/>
            <w:bookmarkEnd w:id="127"/>
            <w:r w:rsidRPr="003E6E6F">
              <w:rPr>
                <w:b/>
                <w:bCs/>
                <w:spacing w:val="-4"/>
                <w:sz w:val="20"/>
                <w:szCs w:val="20"/>
              </w:rPr>
              <w:t>.</w:t>
            </w:r>
          </w:p>
        </w:tc>
      </w:tr>
      <w:tr w:rsidR="003E6E6F" w:rsidRPr="003E6E6F" w:rsidTr="003E6E6F">
        <w:trPr>
          <w:trHeight w:val="1265"/>
        </w:trPr>
        <w:tc>
          <w:tcPr>
            <w:tcW w:w="6663" w:type="dxa"/>
            <w:gridSpan w:val="2"/>
            <w:tcBorders>
              <w:top w:val="single" w:sz="4" w:space="0" w:color="auto"/>
              <w:left w:val="single" w:sz="6" w:space="0" w:color="000000"/>
              <w:right w:val="single" w:sz="4" w:space="0" w:color="auto"/>
            </w:tcBorders>
          </w:tcPr>
          <w:p w:rsidR="003E6E6F" w:rsidRPr="003E6E6F" w:rsidRDefault="003E6E6F" w:rsidP="003E6E6F">
            <w:pPr>
              <w:tabs>
                <w:tab w:val="left" w:pos="851"/>
              </w:tabs>
              <w:rPr>
                <w:sz w:val="20"/>
                <w:szCs w:val="20"/>
              </w:rPr>
            </w:pPr>
            <w:r w:rsidRPr="003E6E6F">
              <w:rPr>
                <w:sz w:val="20"/>
                <w:szCs w:val="20"/>
              </w:rPr>
              <w:t>Предыстория письменной речи. Использование в общении посредников (предметов, меток, рисунков, символов, знаков) как подготовка к осмыслению письменной речи. Рисунки, знаки-символы как способ обозначения предметов и записи сообщений. Сообщения, записанные знаками-символами.</w:t>
            </w:r>
          </w:p>
          <w:p w:rsidR="003E6E6F" w:rsidRPr="003E6E6F" w:rsidRDefault="003E6E6F" w:rsidP="003E6E6F">
            <w:pPr>
              <w:tabs>
                <w:tab w:val="left" w:pos="851"/>
              </w:tabs>
              <w:rPr>
                <w:sz w:val="20"/>
                <w:szCs w:val="20"/>
              </w:rPr>
            </w:pPr>
            <w:r w:rsidRPr="003E6E6F">
              <w:rPr>
                <w:sz w:val="20"/>
                <w:szCs w:val="20"/>
              </w:rPr>
              <w:t>Знаки-символы в учебно-познавательной деятельности для обозначения коллективных, групповых и индивидуальных форм работы. Условные знаки. Знакомство со знаками дорожного движения, бытовыми знаками-символами и др. Сообщения, количество и последовательность слов в сообщениях. Первоначальное обобщение: жесты, рисунки, знаки, слова — наши посредники в общении с людьми, средства общения.</w:t>
            </w:r>
          </w:p>
          <w:p w:rsidR="003E6E6F" w:rsidRPr="003E6E6F" w:rsidRDefault="003E6E6F" w:rsidP="003E6E6F">
            <w:pPr>
              <w:tabs>
                <w:tab w:val="left" w:pos="851"/>
              </w:tabs>
              <w:ind w:firstLine="567"/>
              <w:jc w:val="both"/>
              <w:rPr>
                <w:sz w:val="20"/>
                <w:szCs w:val="20"/>
              </w:rPr>
            </w:pPr>
            <w:r w:rsidRPr="003E6E6F">
              <w:rPr>
                <w:sz w:val="20"/>
                <w:szCs w:val="20"/>
              </w:rPr>
              <w:t>Слово как главное средство общения.</w:t>
            </w:r>
          </w:p>
        </w:tc>
        <w:tc>
          <w:tcPr>
            <w:tcW w:w="9214" w:type="dxa"/>
            <w:tcBorders>
              <w:top w:val="single" w:sz="4" w:space="0" w:color="auto"/>
              <w:left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Моделировать</w:t>
            </w:r>
            <w:r w:rsidRPr="003E6E6F">
              <w:rPr>
                <w:sz w:val="20"/>
                <w:szCs w:val="20"/>
              </w:rPr>
              <w:t xml:space="preserve"> ситуацию общения с использованием меток, рисунков, знаков. </w:t>
            </w:r>
            <w:r w:rsidRPr="003E6E6F">
              <w:rPr>
                <w:b/>
                <w:sz w:val="20"/>
                <w:szCs w:val="20"/>
              </w:rPr>
              <w:t>Составлять</w:t>
            </w:r>
            <w:r w:rsidRPr="003E6E6F">
              <w:rPr>
                <w:sz w:val="20"/>
                <w:szCs w:val="20"/>
              </w:rPr>
              <w:t xml:space="preserve"> рассказ-объяснение «Как найти дорогу» с использованием меток, знаков, символов. </w:t>
            </w:r>
            <w:r w:rsidRPr="003E6E6F">
              <w:rPr>
                <w:b/>
                <w:sz w:val="20"/>
                <w:szCs w:val="20"/>
              </w:rPr>
              <w:t>Составлять</w:t>
            </w:r>
            <w:r w:rsidRPr="003E6E6F">
              <w:rPr>
                <w:sz w:val="20"/>
                <w:szCs w:val="20"/>
              </w:rPr>
              <w:t xml:space="preserve"> простейшие сообщения. </w:t>
            </w:r>
            <w:r w:rsidRPr="003E6E6F">
              <w:rPr>
                <w:b/>
                <w:sz w:val="20"/>
                <w:szCs w:val="20"/>
              </w:rPr>
              <w:t>Овладевать</w:t>
            </w:r>
            <w:r w:rsidRPr="003E6E6F">
              <w:rPr>
                <w:sz w:val="20"/>
                <w:szCs w:val="20"/>
              </w:rPr>
              <w:t xml:space="preserve"> знаково-символической деятельностью:</w:t>
            </w:r>
            <w:r w:rsidRPr="003E6E6F">
              <w:rPr>
                <w:b/>
                <w:sz w:val="20"/>
                <w:szCs w:val="20"/>
              </w:rPr>
              <w:t xml:space="preserve"> составлять</w:t>
            </w:r>
            <w:r w:rsidRPr="003E6E6F">
              <w:rPr>
                <w:sz w:val="20"/>
                <w:szCs w:val="20"/>
              </w:rPr>
              <w:t xml:space="preserve"> устные высказывания, </w:t>
            </w:r>
            <w:r w:rsidRPr="003E6E6F">
              <w:rPr>
                <w:b/>
                <w:sz w:val="20"/>
                <w:szCs w:val="20"/>
              </w:rPr>
              <w:t>«записывать»</w:t>
            </w:r>
            <w:r w:rsidRPr="003E6E6F">
              <w:rPr>
                <w:sz w:val="20"/>
                <w:szCs w:val="20"/>
              </w:rPr>
              <w:t xml:space="preserve"> их с помощью рисунков, пиктограмм или условных знаков (с помощью учителя). </w:t>
            </w:r>
            <w:r w:rsidRPr="003E6E6F">
              <w:rPr>
                <w:b/>
                <w:sz w:val="20"/>
                <w:szCs w:val="20"/>
              </w:rPr>
              <w:t>Создавать</w:t>
            </w:r>
            <w:r w:rsidRPr="003E6E6F">
              <w:rPr>
                <w:sz w:val="20"/>
                <w:szCs w:val="20"/>
              </w:rPr>
              <w:t xml:space="preserve"> свои знаки-символы для обозначения парной и познавательной работы; </w:t>
            </w:r>
            <w:r w:rsidRPr="003E6E6F">
              <w:rPr>
                <w:b/>
                <w:sz w:val="20"/>
                <w:szCs w:val="20"/>
              </w:rPr>
              <w:t>сравнивать</w:t>
            </w:r>
            <w:r w:rsidRPr="003E6E6F">
              <w:rPr>
                <w:sz w:val="20"/>
                <w:szCs w:val="20"/>
              </w:rPr>
              <w:t xml:space="preserve"> их с условными знаками в учебнике. Коллективно </w:t>
            </w:r>
            <w:r w:rsidRPr="003E6E6F">
              <w:rPr>
                <w:b/>
                <w:sz w:val="20"/>
                <w:szCs w:val="20"/>
              </w:rPr>
              <w:t>составлять</w:t>
            </w:r>
            <w:r w:rsidRPr="003E6E6F">
              <w:rPr>
                <w:sz w:val="20"/>
                <w:szCs w:val="20"/>
              </w:rPr>
              <w:t xml:space="preserve"> знаки-символы, обозначающие результаты работы, их оценку (хорошо, отлично, удовлетворительно). </w:t>
            </w:r>
            <w:r w:rsidRPr="003E6E6F">
              <w:rPr>
                <w:b/>
                <w:sz w:val="20"/>
                <w:szCs w:val="20"/>
              </w:rPr>
              <w:t>Расшифровывать</w:t>
            </w:r>
            <w:r w:rsidRPr="003E6E6F">
              <w:rPr>
                <w:sz w:val="20"/>
                <w:szCs w:val="20"/>
              </w:rPr>
              <w:t xml:space="preserve"> знаки: </w:t>
            </w:r>
            <w:r w:rsidRPr="003E6E6F">
              <w:rPr>
                <w:b/>
                <w:sz w:val="20"/>
                <w:szCs w:val="20"/>
              </w:rPr>
              <w:t>понимать</w:t>
            </w:r>
            <w:r w:rsidRPr="003E6E6F">
              <w:rPr>
                <w:sz w:val="20"/>
                <w:szCs w:val="20"/>
              </w:rPr>
              <w:t xml:space="preserve"> их значение, </w:t>
            </w:r>
            <w:r w:rsidRPr="003E6E6F">
              <w:rPr>
                <w:b/>
                <w:sz w:val="20"/>
                <w:szCs w:val="20"/>
              </w:rPr>
              <w:t>придумывать</w:t>
            </w:r>
            <w:r w:rsidRPr="003E6E6F">
              <w:rPr>
                <w:sz w:val="20"/>
                <w:szCs w:val="20"/>
              </w:rPr>
              <w:t xml:space="preserve"> и </w:t>
            </w:r>
            <w:r w:rsidRPr="003E6E6F">
              <w:rPr>
                <w:b/>
                <w:sz w:val="20"/>
                <w:szCs w:val="20"/>
              </w:rPr>
              <w:t>рисовать</w:t>
            </w:r>
            <w:r w:rsidRPr="003E6E6F">
              <w:rPr>
                <w:sz w:val="20"/>
                <w:szCs w:val="20"/>
              </w:rPr>
              <w:t xml:space="preserve"> (запись) простейшие знаки-символы. </w:t>
            </w:r>
            <w:r w:rsidRPr="003E6E6F">
              <w:rPr>
                <w:b/>
                <w:sz w:val="20"/>
                <w:szCs w:val="20"/>
              </w:rPr>
              <w:t>Делить</w:t>
            </w:r>
            <w:r w:rsidRPr="003E6E6F">
              <w:rPr>
                <w:sz w:val="20"/>
                <w:szCs w:val="20"/>
              </w:rPr>
              <w:t xml:space="preserve"> сообщения на слова, </w:t>
            </w:r>
            <w:r w:rsidRPr="003E6E6F">
              <w:rPr>
                <w:b/>
                <w:sz w:val="20"/>
                <w:szCs w:val="20"/>
              </w:rPr>
              <w:t>определять</w:t>
            </w:r>
            <w:r w:rsidRPr="003E6E6F">
              <w:rPr>
                <w:sz w:val="20"/>
                <w:szCs w:val="20"/>
              </w:rPr>
              <w:t xml:space="preserve"> их количество, последовательность. </w:t>
            </w:r>
            <w:r w:rsidRPr="003E6E6F">
              <w:rPr>
                <w:b/>
                <w:sz w:val="20"/>
                <w:szCs w:val="20"/>
              </w:rPr>
              <w:t>Составлять</w:t>
            </w:r>
            <w:r w:rsidRPr="003E6E6F">
              <w:rPr>
                <w:sz w:val="20"/>
                <w:szCs w:val="20"/>
              </w:rPr>
              <w:t xml:space="preserve"> простейшие сообщения, </w:t>
            </w:r>
            <w:r w:rsidRPr="003E6E6F">
              <w:rPr>
                <w:b/>
                <w:sz w:val="20"/>
                <w:szCs w:val="20"/>
              </w:rPr>
              <w:t>оформлять</w:t>
            </w:r>
            <w:r w:rsidRPr="003E6E6F">
              <w:rPr>
                <w:sz w:val="20"/>
                <w:szCs w:val="20"/>
              </w:rPr>
              <w:t xml:space="preserve"> их на письме с помощью схем. </w:t>
            </w:r>
            <w:r w:rsidRPr="003E6E6F">
              <w:rPr>
                <w:b/>
                <w:sz w:val="20"/>
                <w:szCs w:val="20"/>
              </w:rPr>
              <w:t>Обозначать</w:t>
            </w:r>
            <w:r w:rsidRPr="003E6E6F">
              <w:rPr>
                <w:sz w:val="20"/>
                <w:szCs w:val="20"/>
              </w:rPr>
              <w:t xml:space="preserve"> слово любыми средствами: фишками, символическим рисунком, знаком.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28" w:name="_Toc277672626"/>
            <w:bookmarkStart w:id="129" w:name="_Toc277680313"/>
            <w:r w:rsidRPr="003E6E6F">
              <w:rPr>
                <w:b/>
                <w:bCs/>
                <w:spacing w:val="-4"/>
                <w:sz w:val="20"/>
                <w:szCs w:val="20"/>
              </w:rPr>
              <w:t>Мир полон звуков. Гласные и согласные звуки. Твёрдые и мягкие согласные</w:t>
            </w:r>
            <w:bookmarkEnd w:id="128"/>
            <w:bookmarkEnd w:id="129"/>
            <w:r w:rsidRPr="003E6E6F">
              <w:rPr>
                <w:b/>
                <w:bCs/>
                <w:spacing w:val="-4"/>
                <w:sz w:val="20"/>
                <w:szCs w:val="20"/>
              </w:rPr>
              <w:t>.</w:t>
            </w:r>
          </w:p>
        </w:tc>
      </w:tr>
      <w:tr w:rsidR="003E6E6F" w:rsidRPr="003E6E6F" w:rsidTr="003E6E6F">
        <w:trPr>
          <w:trHeight w:val="2405"/>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Звуковая структура слова. Звуки в природе. Звуковые схемы слов. Гласные и согласные звуки. Символы для их обозначения. Мягкие и твёрдые согласные звуки, их обозначение. Звуковой анализ слов (определение последовательности звуков в слове, их фиксирование условными обозначениями).</w:t>
            </w:r>
          </w:p>
          <w:p w:rsidR="003E6E6F" w:rsidRPr="003E6E6F" w:rsidRDefault="003E6E6F" w:rsidP="003E6E6F">
            <w:pPr>
              <w:tabs>
                <w:tab w:val="left" w:pos="851"/>
              </w:tabs>
              <w:ind w:firstLine="567"/>
              <w:jc w:val="both"/>
              <w:rPr>
                <w:sz w:val="20"/>
                <w:szCs w:val="20"/>
              </w:rPr>
            </w:pPr>
          </w:p>
          <w:p w:rsidR="003E6E6F" w:rsidRPr="003E6E6F" w:rsidRDefault="003E6E6F" w:rsidP="003E6E6F">
            <w:pPr>
              <w:tabs>
                <w:tab w:val="left" w:pos="851"/>
              </w:tabs>
              <w:ind w:firstLine="567"/>
              <w:jc w:val="both"/>
              <w:rPr>
                <w:sz w:val="20"/>
                <w:szCs w:val="20"/>
              </w:rPr>
            </w:pP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Выполнять</w:t>
            </w:r>
            <w:r w:rsidRPr="003E6E6F">
              <w:rPr>
                <w:sz w:val="20"/>
                <w:szCs w:val="20"/>
              </w:rPr>
              <w:t xml:space="preserve"> один из элементов звукового анализа: интонационно </w:t>
            </w:r>
            <w:r w:rsidRPr="003E6E6F">
              <w:rPr>
                <w:b/>
                <w:sz w:val="20"/>
                <w:szCs w:val="20"/>
              </w:rPr>
              <w:t>выделять</w:t>
            </w:r>
            <w:r w:rsidRPr="003E6E6F">
              <w:rPr>
                <w:sz w:val="20"/>
                <w:szCs w:val="20"/>
              </w:rPr>
              <w:t xml:space="preserve"> в словах звуки речи. </w:t>
            </w:r>
            <w:r w:rsidRPr="003E6E6F">
              <w:rPr>
                <w:b/>
                <w:sz w:val="20"/>
                <w:szCs w:val="20"/>
              </w:rPr>
              <w:t>Фиксировать</w:t>
            </w:r>
            <w:r w:rsidRPr="003E6E6F">
              <w:rPr>
                <w:sz w:val="20"/>
                <w:szCs w:val="20"/>
              </w:rPr>
              <w:t xml:space="preserve"> их последовательность с помощью бусинок, фишек, условных обозначений. </w:t>
            </w:r>
            <w:r w:rsidRPr="003E6E6F">
              <w:rPr>
                <w:b/>
                <w:sz w:val="20"/>
                <w:szCs w:val="20"/>
              </w:rPr>
              <w:t>Определять</w:t>
            </w:r>
            <w:r w:rsidRPr="003E6E6F">
              <w:rPr>
                <w:sz w:val="20"/>
                <w:szCs w:val="20"/>
              </w:rPr>
              <w:t xml:space="preserve"> последовательность звуков в слове. </w:t>
            </w:r>
            <w:r w:rsidRPr="003E6E6F">
              <w:rPr>
                <w:b/>
                <w:sz w:val="20"/>
                <w:szCs w:val="20"/>
              </w:rPr>
              <w:t>Выделять</w:t>
            </w:r>
            <w:r w:rsidRPr="003E6E6F">
              <w:rPr>
                <w:sz w:val="20"/>
                <w:szCs w:val="20"/>
              </w:rPr>
              <w:t xml:space="preserve"> гласные и согласные звуки, </w:t>
            </w:r>
            <w:r w:rsidRPr="003E6E6F">
              <w:rPr>
                <w:b/>
                <w:sz w:val="20"/>
                <w:szCs w:val="20"/>
              </w:rPr>
              <w:t>различать</w:t>
            </w:r>
            <w:r w:rsidRPr="003E6E6F">
              <w:rPr>
                <w:sz w:val="20"/>
                <w:szCs w:val="20"/>
              </w:rPr>
              <w:t xml:space="preserve"> их и </w:t>
            </w:r>
            <w:r w:rsidRPr="003E6E6F">
              <w:rPr>
                <w:b/>
                <w:sz w:val="20"/>
                <w:szCs w:val="20"/>
              </w:rPr>
              <w:t>характеризовать</w:t>
            </w:r>
            <w:r w:rsidRPr="003E6E6F">
              <w:rPr>
                <w:sz w:val="20"/>
                <w:szCs w:val="20"/>
              </w:rPr>
              <w:t xml:space="preserve">. </w:t>
            </w:r>
            <w:r w:rsidRPr="003E6E6F">
              <w:rPr>
                <w:b/>
                <w:sz w:val="20"/>
                <w:szCs w:val="20"/>
              </w:rPr>
              <w:t>Сравнивать</w:t>
            </w:r>
            <w:r w:rsidRPr="003E6E6F">
              <w:rPr>
                <w:sz w:val="20"/>
                <w:szCs w:val="20"/>
              </w:rPr>
              <w:t xml:space="preserve"> и </w:t>
            </w:r>
            <w:r w:rsidRPr="003E6E6F">
              <w:rPr>
                <w:b/>
                <w:sz w:val="20"/>
                <w:szCs w:val="20"/>
              </w:rPr>
              <w:t>характеризовать</w:t>
            </w:r>
            <w:r w:rsidRPr="003E6E6F">
              <w:rPr>
                <w:sz w:val="20"/>
                <w:szCs w:val="20"/>
              </w:rPr>
              <w:t xml:space="preserve"> твёрдые и мягкие согласные звуки, </w:t>
            </w:r>
            <w:r w:rsidRPr="003E6E6F">
              <w:rPr>
                <w:b/>
                <w:sz w:val="20"/>
                <w:szCs w:val="20"/>
              </w:rPr>
              <w:t>использовать</w:t>
            </w:r>
            <w:r w:rsidRPr="003E6E6F">
              <w:rPr>
                <w:sz w:val="20"/>
                <w:szCs w:val="20"/>
              </w:rPr>
              <w:t xml:space="preserve"> условные знаки для их обозначения. </w:t>
            </w:r>
            <w:r w:rsidRPr="003E6E6F">
              <w:rPr>
                <w:b/>
                <w:sz w:val="20"/>
                <w:szCs w:val="20"/>
              </w:rPr>
              <w:t>Моделировать</w:t>
            </w:r>
            <w:r w:rsidRPr="003E6E6F">
              <w:rPr>
                <w:sz w:val="20"/>
                <w:szCs w:val="20"/>
              </w:rPr>
              <w:t xml:space="preserve"> структуру слова: </w:t>
            </w:r>
            <w:r w:rsidRPr="003E6E6F">
              <w:rPr>
                <w:b/>
                <w:sz w:val="20"/>
                <w:szCs w:val="20"/>
              </w:rPr>
              <w:t>указывать</w:t>
            </w:r>
            <w:r w:rsidRPr="003E6E6F">
              <w:rPr>
                <w:sz w:val="20"/>
                <w:szCs w:val="20"/>
              </w:rPr>
              <w:t xml:space="preserve"> его значение, </w:t>
            </w:r>
            <w:r w:rsidRPr="003E6E6F">
              <w:rPr>
                <w:b/>
                <w:sz w:val="20"/>
                <w:szCs w:val="20"/>
              </w:rPr>
              <w:t>заполнять</w:t>
            </w:r>
            <w:r w:rsidRPr="003E6E6F">
              <w:rPr>
                <w:sz w:val="20"/>
                <w:szCs w:val="20"/>
              </w:rPr>
              <w:t xml:space="preserve"> звуковые схемы (самостоятельно и в паре). </w:t>
            </w:r>
            <w:r w:rsidRPr="003E6E6F">
              <w:rPr>
                <w:b/>
                <w:sz w:val="20"/>
                <w:szCs w:val="20"/>
              </w:rPr>
              <w:t>Сравнивать</w:t>
            </w:r>
            <w:r w:rsidRPr="003E6E6F">
              <w:rPr>
                <w:sz w:val="20"/>
                <w:szCs w:val="20"/>
              </w:rPr>
              <w:t xml:space="preserve"> слова по звучанию; </w:t>
            </w:r>
            <w:r w:rsidRPr="003E6E6F">
              <w:rPr>
                <w:b/>
                <w:sz w:val="20"/>
                <w:szCs w:val="20"/>
              </w:rPr>
              <w:t>составлять</w:t>
            </w:r>
            <w:r w:rsidRPr="003E6E6F">
              <w:rPr>
                <w:sz w:val="20"/>
                <w:szCs w:val="20"/>
              </w:rPr>
              <w:t xml:space="preserve"> группы слов с одинаковым звуком в начале. </w:t>
            </w:r>
            <w:r w:rsidRPr="003E6E6F">
              <w:rPr>
                <w:b/>
                <w:sz w:val="20"/>
                <w:szCs w:val="20"/>
              </w:rPr>
              <w:t>Подбирать</w:t>
            </w:r>
            <w:r w:rsidRPr="003E6E6F">
              <w:rPr>
                <w:sz w:val="20"/>
                <w:szCs w:val="20"/>
              </w:rPr>
              <w:t xml:space="preserve"> слова с искомым звуком. </w:t>
            </w:r>
            <w:r w:rsidRPr="003E6E6F">
              <w:rPr>
                <w:b/>
                <w:sz w:val="20"/>
                <w:szCs w:val="20"/>
              </w:rPr>
              <w:t>Фиксировать</w:t>
            </w:r>
            <w:r w:rsidRPr="003E6E6F">
              <w:rPr>
                <w:sz w:val="20"/>
                <w:szCs w:val="20"/>
              </w:rPr>
              <w:t xml:space="preserve"> звуки в слове на звуковых схемах.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30" w:name="_Toc277672627"/>
            <w:bookmarkStart w:id="131" w:name="_Toc277680314"/>
            <w:r w:rsidRPr="003E6E6F">
              <w:rPr>
                <w:b/>
                <w:bCs/>
                <w:spacing w:val="-4"/>
                <w:sz w:val="20"/>
                <w:szCs w:val="20"/>
              </w:rPr>
              <w:t>Звучание и значение слова</w:t>
            </w:r>
            <w:bookmarkEnd w:id="130"/>
            <w:bookmarkEnd w:id="131"/>
            <w:r w:rsidRPr="003E6E6F">
              <w:rPr>
                <w:b/>
                <w:bCs/>
                <w:spacing w:val="-4"/>
                <w:sz w:val="20"/>
                <w:szCs w:val="20"/>
              </w:rPr>
              <w:t>.</w:t>
            </w:r>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Наглядно-образная модель слова. Взаимосвязь значения и звучания слова. Слово как сложный языковой знак, замещающий что-либо (вещь, действие, предмет).</w:t>
            </w:r>
          </w:p>
          <w:p w:rsidR="003E6E6F" w:rsidRPr="003E6E6F" w:rsidRDefault="003E6E6F" w:rsidP="003E6E6F">
            <w:pPr>
              <w:tabs>
                <w:tab w:val="left" w:pos="851"/>
              </w:tabs>
              <w:rPr>
                <w:b/>
                <w:iCs/>
                <w:sz w:val="20"/>
                <w:szCs w:val="20"/>
              </w:rPr>
            </w:pPr>
            <w:r w:rsidRPr="003E6E6F">
              <w:rPr>
                <w:sz w:val="20"/>
                <w:szCs w:val="20"/>
              </w:rPr>
              <w:t>Значение слов (как образ предмета, действия и свойства) и звучание слов (как последовательность речевых звуков). Звуковой анализ слов различной слоговой структуры, схемы слов.</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jc w:val="both"/>
              <w:rPr>
                <w:sz w:val="20"/>
                <w:szCs w:val="20"/>
              </w:rPr>
            </w:pPr>
            <w:r w:rsidRPr="003E6E6F">
              <w:rPr>
                <w:b/>
                <w:sz w:val="20"/>
                <w:szCs w:val="20"/>
              </w:rPr>
              <w:t>Составлять</w:t>
            </w:r>
            <w:r w:rsidRPr="003E6E6F">
              <w:rPr>
                <w:sz w:val="20"/>
                <w:szCs w:val="20"/>
              </w:rPr>
              <w:t xml:space="preserve"> простейшие модели слов, </w:t>
            </w:r>
            <w:r w:rsidRPr="003E6E6F">
              <w:rPr>
                <w:b/>
                <w:sz w:val="20"/>
                <w:szCs w:val="20"/>
              </w:rPr>
              <w:t>различать</w:t>
            </w:r>
            <w:r w:rsidRPr="003E6E6F">
              <w:rPr>
                <w:sz w:val="20"/>
                <w:szCs w:val="20"/>
              </w:rPr>
              <w:t xml:space="preserve"> значение слова и его звучание (с помощью учителя). Практически </w:t>
            </w:r>
            <w:r w:rsidRPr="003E6E6F">
              <w:rPr>
                <w:b/>
                <w:sz w:val="20"/>
                <w:szCs w:val="20"/>
              </w:rPr>
              <w:t>различать</w:t>
            </w:r>
            <w:r w:rsidRPr="003E6E6F">
              <w:rPr>
                <w:sz w:val="20"/>
                <w:szCs w:val="20"/>
              </w:rPr>
              <w:t xml:space="preserve"> звучание и значение слова на двусторонних моделях слов. </w:t>
            </w:r>
            <w:r w:rsidRPr="003E6E6F">
              <w:rPr>
                <w:b/>
                <w:sz w:val="20"/>
                <w:szCs w:val="20"/>
              </w:rPr>
              <w:t>Проводить</w:t>
            </w:r>
            <w:r w:rsidRPr="003E6E6F">
              <w:rPr>
                <w:sz w:val="20"/>
                <w:szCs w:val="20"/>
              </w:rPr>
              <w:t xml:space="preserve"> звуковой анализ слов, </w:t>
            </w:r>
            <w:r w:rsidRPr="003E6E6F">
              <w:rPr>
                <w:b/>
                <w:sz w:val="20"/>
                <w:szCs w:val="20"/>
              </w:rPr>
              <w:t>фиксировать</w:t>
            </w:r>
            <w:r w:rsidRPr="003E6E6F">
              <w:rPr>
                <w:sz w:val="20"/>
                <w:szCs w:val="20"/>
              </w:rPr>
              <w:t xml:space="preserve"> последовательность звуков в слове на схемах; </w:t>
            </w:r>
            <w:r w:rsidRPr="003E6E6F">
              <w:rPr>
                <w:b/>
                <w:sz w:val="20"/>
                <w:szCs w:val="20"/>
              </w:rPr>
              <w:t>характеризовать</w:t>
            </w:r>
            <w:r w:rsidRPr="003E6E6F">
              <w:rPr>
                <w:sz w:val="20"/>
                <w:szCs w:val="20"/>
              </w:rPr>
              <w:t xml:space="preserve"> звуки.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keepNext/>
              <w:spacing w:before="240"/>
              <w:ind w:firstLine="567"/>
              <w:jc w:val="center"/>
              <w:outlineLvl w:val="2"/>
              <w:rPr>
                <w:b/>
                <w:bCs/>
                <w:spacing w:val="-4"/>
                <w:sz w:val="20"/>
                <w:szCs w:val="20"/>
              </w:rPr>
            </w:pPr>
            <w:bookmarkStart w:id="132" w:name="_Toc277672628"/>
            <w:bookmarkStart w:id="133" w:name="_Toc277680315"/>
            <w:r w:rsidRPr="003E6E6F">
              <w:rPr>
                <w:b/>
                <w:bCs/>
                <w:spacing w:val="-4"/>
                <w:sz w:val="20"/>
                <w:szCs w:val="20"/>
              </w:rPr>
              <w:lastRenderedPageBreak/>
              <w:t xml:space="preserve">Слова и слоги. Ударение в слове. </w:t>
            </w:r>
            <w:bookmarkEnd w:id="132"/>
            <w:bookmarkEnd w:id="133"/>
          </w:p>
        </w:tc>
      </w:tr>
      <w:tr w:rsidR="003E6E6F" w:rsidRPr="003E6E6F" w:rsidTr="003E6E6F">
        <w:trPr>
          <w:trHeight w:val="891"/>
        </w:trPr>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Слог — минимальная единица произношения и чтения. Слова и слоги: слово — номинативная (назывная) единица, слог — единица произношения. Слогообразующая функция гласных. Ударение. Ударный гласный звук в слове. Образно-символическое обозначение ударения. Смыслоразличительная роль ударения (</w:t>
            </w:r>
            <w:r w:rsidRPr="003E6E6F">
              <w:rPr>
                <w:i/>
                <w:sz w:val="20"/>
                <w:szCs w:val="20"/>
              </w:rPr>
              <w:t>зáмок — замóк, кружки — кружки</w:t>
            </w:r>
            <w:r w:rsidRPr="003E6E6F">
              <w:rPr>
                <w:sz w:val="20"/>
                <w:szCs w:val="20"/>
              </w:rPr>
              <w:t>).</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Делить</w:t>
            </w:r>
            <w:r w:rsidRPr="003E6E6F">
              <w:rPr>
                <w:sz w:val="20"/>
                <w:szCs w:val="20"/>
              </w:rPr>
              <w:t xml:space="preserve"> слова на слоги. </w:t>
            </w:r>
            <w:r w:rsidRPr="003E6E6F">
              <w:rPr>
                <w:b/>
                <w:sz w:val="20"/>
                <w:szCs w:val="20"/>
              </w:rPr>
              <w:t>Называть</w:t>
            </w:r>
            <w:r w:rsidRPr="003E6E6F">
              <w:rPr>
                <w:sz w:val="20"/>
                <w:szCs w:val="20"/>
              </w:rPr>
              <w:t xml:space="preserve"> в слоге гласный звук. </w:t>
            </w:r>
            <w:r w:rsidRPr="003E6E6F">
              <w:rPr>
                <w:b/>
                <w:sz w:val="20"/>
                <w:szCs w:val="20"/>
              </w:rPr>
              <w:t>Моделировать</w:t>
            </w:r>
            <w:r w:rsidRPr="003E6E6F">
              <w:rPr>
                <w:sz w:val="20"/>
                <w:szCs w:val="20"/>
              </w:rPr>
              <w:t xml:space="preserve"> слова, </w:t>
            </w:r>
            <w:r w:rsidRPr="003E6E6F">
              <w:rPr>
                <w:b/>
                <w:sz w:val="20"/>
                <w:szCs w:val="20"/>
              </w:rPr>
              <w:t>характеризовать</w:t>
            </w:r>
            <w:r w:rsidRPr="003E6E6F">
              <w:rPr>
                <w:sz w:val="20"/>
                <w:szCs w:val="20"/>
              </w:rPr>
              <w:t xml:space="preserve"> их слоговую структуру. </w:t>
            </w:r>
            <w:r w:rsidRPr="003E6E6F">
              <w:rPr>
                <w:b/>
                <w:sz w:val="20"/>
                <w:szCs w:val="20"/>
              </w:rPr>
              <w:t xml:space="preserve">Проводить </w:t>
            </w:r>
            <w:r w:rsidRPr="003E6E6F">
              <w:rPr>
                <w:sz w:val="20"/>
                <w:szCs w:val="20"/>
              </w:rPr>
              <w:t xml:space="preserve">слого-звуковой анализ слов. </w:t>
            </w:r>
            <w:r w:rsidRPr="003E6E6F">
              <w:rPr>
                <w:b/>
                <w:sz w:val="20"/>
                <w:szCs w:val="20"/>
              </w:rPr>
              <w:t>Использовать</w:t>
            </w:r>
            <w:r w:rsidRPr="003E6E6F">
              <w:rPr>
                <w:sz w:val="20"/>
                <w:szCs w:val="20"/>
              </w:rPr>
              <w:t xml:space="preserve"> условные обозначения слога (дуга, вертикальные линии). </w:t>
            </w:r>
            <w:r w:rsidRPr="003E6E6F">
              <w:rPr>
                <w:b/>
                <w:sz w:val="20"/>
                <w:szCs w:val="20"/>
              </w:rPr>
              <w:t>Расставлять</w:t>
            </w:r>
            <w:r w:rsidRPr="003E6E6F">
              <w:rPr>
                <w:sz w:val="20"/>
                <w:szCs w:val="20"/>
              </w:rPr>
              <w:t xml:space="preserve"> знак ударения в звуковых схемах слов. </w:t>
            </w:r>
            <w:r w:rsidRPr="003E6E6F">
              <w:rPr>
                <w:b/>
                <w:sz w:val="20"/>
                <w:szCs w:val="20"/>
              </w:rPr>
              <w:t>Находить</w:t>
            </w:r>
            <w:r w:rsidRPr="003E6E6F">
              <w:rPr>
                <w:sz w:val="20"/>
                <w:szCs w:val="20"/>
              </w:rPr>
              <w:t xml:space="preserve"> ударный слог в словах, </w:t>
            </w:r>
            <w:r w:rsidRPr="003E6E6F">
              <w:rPr>
                <w:b/>
                <w:sz w:val="20"/>
                <w:szCs w:val="20"/>
              </w:rPr>
              <w:t>обозначать</w:t>
            </w:r>
            <w:r w:rsidRPr="003E6E6F">
              <w:rPr>
                <w:sz w:val="20"/>
                <w:szCs w:val="20"/>
              </w:rPr>
              <w:t xml:space="preserve"> его знаком ударения. </w:t>
            </w:r>
            <w:r w:rsidRPr="003E6E6F">
              <w:rPr>
                <w:b/>
                <w:sz w:val="20"/>
                <w:szCs w:val="20"/>
              </w:rPr>
              <w:t>Воспроизводить</w:t>
            </w:r>
            <w:r w:rsidRPr="003E6E6F">
              <w:rPr>
                <w:sz w:val="20"/>
                <w:szCs w:val="20"/>
              </w:rPr>
              <w:t xml:space="preserve"> звучание слова с ориентировкой на знак ударения. </w:t>
            </w:r>
            <w:r w:rsidRPr="003E6E6F">
              <w:rPr>
                <w:b/>
                <w:iCs/>
                <w:sz w:val="20"/>
                <w:szCs w:val="20"/>
              </w:rPr>
              <w:t>Оценивать</w:t>
            </w:r>
            <w:r w:rsidRPr="003E6E6F">
              <w:rPr>
                <w:iCs/>
                <w:sz w:val="20"/>
                <w:szCs w:val="20"/>
              </w:rPr>
              <w:t xml:space="preserve"> самостоятельно свою работу на основе образца</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34" w:name="_Toc277672629"/>
            <w:bookmarkStart w:id="135" w:name="_Toc277680316"/>
            <w:r w:rsidRPr="003E6E6F">
              <w:rPr>
                <w:b/>
                <w:bCs/>
                <w:spacing w:val="-4"/>
                <w:sz w:val="20"/>
                <w:szCs w:val="20"/>
              </w:rPr>
              <w:t>Слово и предложение</w:t>
            </w:r>
            <w:bookmarkEnd w:id="134"/>
            <w:bookmarkEnd w:id="135"/>
            <w:r w:rsidRPr="003E6E6F">
              <w:rPr>
                <w:b/>
                <w:bCs/>
                <w:spacing w:val="-4"/>
                <w:sz w:val="20"/>
                <w:szCs w:val="20"/>
              </w:rPr>
              <w:t>.</w:t>
            </w:r>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Первоначальное представление о предложении. Сравнение и различение предложения и слова.</w:t>
            </w:r>
          </w:p>
          <w:p w:rsidR="003E6E6F" w:rsidRPr="003E6E6F" w:rsidRDefault="003E6E6F" w:rsidP="003E6E6F">
            <w:pPr>
              <w:tabs>
                <w:tab w:val="left" w:pos="851"/>
              </w:tabs>
              <w:rPr>
                <w:sz w:val="20"/>
                <w:szCs w:val="20"/>
              </w:rPr>
            </w:pPr>
            <w:r w:rsidRPr="003E6E6F">
              <w:rPr>
                <w:sz w:val="20"/>
                <w:szCs w:val="20"/>
              </w:rPr>
              <w:t>Модель предложения, графическое обозначение его начала и конца. Общее представление о речи на основе наглядно-образных моделей и поэтических текстов. Обобщение. Звуки и их характеристика. Слоги и деление слов на слоги. Ударение и постановка ударений в словах. Слово, его значение и звучание. Предложение, схема предложения.</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Различать</w:t>
            </w:r>
            <w:r w:rsidRPr="003E6E6F">
              <w:rPr>
                <w:sz w:val="20"/>
                <w:szCs w:val="20"/>
              </w:rPr>
              <w:t xml:space="preserve"> слово и предложение по их функциям (без терминологии), назначению. </w:t>
            </w:r>
            <w:r w:rsidRPr="003E6E6F">
              <w:rPr>
                <w:b/>
                <w:sz w:val="20"/>
                <w:szCs w:val="20"/>
              </w:rPr>
              <w:t>Оформлять</w:t>
            </w:r>
            <w:r w:rsidRPr="003E6E6F">
              <w:rPr>
                <w:sz w:val="20"/>
                <w:szCs w:val="20"/>
              </w:rPr>
              <w:t xml:space="preserve"> начало и конец предложения с ориентировкой на модель предложения. </w:t>
            </w:r>
            <w:r w:rsidRPr="003E6E6F">
              <w:rPr>
                <w:b/>
                <w:sz w:val="20"/>
                <w:szCs w:val="20"/>
              </w:rPr>
              <w:t>Записывать</w:t>
            </w:r>
            <w:r w:rsidRPr="003E6E6F">
              <w:rPr>
                <w:sz w:val="20"/>
                <w:szCs w:val="20"/>
              </w:rPr>
              <w:t xml:space="preserve"> сообщение с помощью графической схемы. </w:t>
            </w:r>
            <w:r w:rsidRPr="003E6E6F">
              <w:rPr>
                <w:b/>
                <w:sz w:val="20"/>
                <w:szCs w:val="20"/>
              </w:rPr>
              <w:t>Переводить</w:t>
            </w:r>
            <w:r w:rsidRPr="003E6E6F">
              <w:rPr>
                <w:sz w:val="20"/>
                <w:szCs w:val="20"/>
              </w:rPr>
              <w:t xml:space="preserve"> устные сообщения в предложения, </w:t>
            </w:r>
            <w:r w:rsidRPr="003E6E6F">
              <w:rPr>
                <w:b/>
                <w:sz w:val="20"/>
                <w:szCs w:val="20"/>
              </w:rPr>
              <w:t>записывать</w:t>
            </w:r>
            <w:r w:rsidRPr="003E6E6F">
              <w:rPr>
                <w:sz w:val="20"/>
                <w:szCs w:val="20"/>
              </w:rPr>
              <w:t xml:space="preserve"> их с помощью схем.  </w:t>
            </w:r>
            <w:r w:rsidRPr="003E6E6F">
              <w:rPr>
                <w:b/>
                <w:sz w:val="20"/>
                <w:szCs w:val="20"/>
              </w:rPr>
              <w:t>Давать характеристику</w:t>
            </w:r>
            <w:r w:rsidRPr="003E6E6F">
              <w:rPr>
                <w:sz w:val="20"/>
                <w:szCs w:val="20"/>
              </w:rPr>
              <w:t xml:space="preserve"> звуков в звуковой схеме. </w:t>
            </w:r>
            <w:r w:rsidRPr="003E6E6F">
              <w:rPr>
                <w:b/>
                <w:sz w:val="20"/>
                <w:szCs w:val="20"/>
              </w:rPr>
              <w:t xml:space="preserve">Воссоздавать </w:t>
            </w:r>
            <w:r w:rsidRPr="003E6E6F">
              <w:rPr>
                <w:sz w:val="20"/>
                <w:szCs w:val="20"/>
              </w:rPr>
              <w:t xml:space="preserve">сюжет сказки с опорой на схемы предложений. </w:t>
            </w:r>
            <w:r w:rsidRPr="003E6E6F">
              <w:rPr>
                <w:b/>
                <w:iCs/>
                <w:sz w:val="20"/>
                <w:szCs w:val="20"/>
              </w:rPr>
              <w:t>Оценивать</w:t>
            </w:r>
            <w:r w:rsidRPr="003E6E6F">
              <w:rPr>
                <w:iCs/>
                <w:sz w:val="20"/>
                <w:szCs w:val="20"/>
              </w:rPr>
              <w:t xml:space="preserve"> самостоятельно свою работу на основе образца.</w:t>
            </w:r>
          </w:p>
          <w:p w:rsidR="003E6E6F" w:rsidRPr="003E6E6F" w:rsidRDefault="003E6E6F" w:rsidP="003E6E6F">
            <w:pPr>
              <w:tabs>
                <w:tab w:val="left" w:pos="851"/>
              </w:tabs>
              <w:ind w:firstLine="567"/>
              <w:rPr>
                <w:iCs/>
                <w:sz w:val="20"/>
                <w:szCs w:val="20"/>
              </w:rPr>
            </w:pP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36" w:name="_Toc277672630"/>
            <w:bookmarkStart w:id="137" w:name="_Toc277680317"/>
            <w:r w:rsidRPr="003E6E6F">
              <w:rPr>
                <w:b/>
                <w:bCs/>
                <w:i/>
                <w:sz w:val="20"/>
                <w:szCs w:val="20"/>
              </w:rPr>
              <w:t>Страна АБВГДЕйка (букварный (основной) этап) (64ч)</w:t>
            </w:r>
            <w:bookmarkEnd w:id="136"/>
            <w:bookmarkEnd w:id="137"/>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bCs/>
                <w:i/>
                <w:sz w:val="20"/>
                <w:szCs w:val="20"/>
              </w:rPr>
            </w:pPr>
            <w:bookmarkStart w:id="138" w:name="_Toc277672631"/>
            <w:bookmarkStart w:id="139" w:name="_Toc277680318"/>
            <w:r w:rsidRPr="003E6E6F">
              <w:rPr>
                <w:b/>
                <w:bCs/>
                <w:spacing w:val="-4"/>
                <w:sz w:val="20"/>
                <w:szCs w:val="20"/>
              </w:rPr>
              <w:t>Гласные звуки и буквы</w:t>
            </w:r>
            <w:bookmarkEnd w:id="138"/>
            <w:bookmarkEnd w:id="139"/>
            <w:r w:rsidRPr="003E6E6F">
              <w:rPr>
                <w:b/>
                <w:bCs/>
                <w:spacing w:val="-4"/>
                <w:sz w:val="20"/>
                <w:szCs w:val="20"/>
              </w:rPr>
              <w:t>.</w:t>
            </w:r>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Звуковой анализ, характеристика гласных звуков, обозначение их буквами. Знакомство с шестью гласными звуками и буквами (</w:t>
            </w:r>
            <w:r w:rsidRPr="003E6E6F">
              <w:rPr>
                <w:i/>
                <w:sz w:val="20"/>
                <w:szCs w:val="20"/>
              </w:rPr>
              <w:t>Аа, Оо, Уу, Ии, ы, Ээ</w:t>
            </w:r>
            <w:r w:rsidRPr="003E6E6F">
              <w:rPr>
                <w:sz w:val="20"/>
                <w:szCs w:val="20"/>
              </w:rPr>
              <w:t>).</w:t>
            </w:r>
          </w:p>
          <w:p w:rsidR="003E6E6F" w:rsidRPr="003E6E6F" w:rsidRDefault="003E6E6F" w:rsidP="003E6E6F">
            <w:pPr>
              <w:tabs>
                <w:tab w:val="left" w:pos="851"/>
              </w:tabs>
              <w:rPr>
                <w:sz w:val="20"/>
                <w:szCs w:val="20"/>
                <w:shd w:val="clear" w:color="auto" w:fill="008080"/>
              </w:rPr>
            </w:pPr>
            <w:r w:rsidRPr="003E6E6F">
              <w:rPr>
                <w:sz w:val="20"/>
                <w:szCs w:val="20"/>
              </w:rPr>
              <w:t>Звучание и значение слова.</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jc w:val="both"/>
              <w:rPr>
                <w:sz w:val="20"/>
                <w:szCs w:val="20"/>
              </w:rPr>
            </w:pPr>
            <w:r w:rsidRPr="003E6E6F">
              <w:rPr>
                <w:b/>
                <w:sz w:val="20"/>
                <w:szCs w:val="20"/>
              </w:rPr>
              <w:t>Проводить</w:t>
            </w:r>
            <w:r w:rsidRPr="003E6E6F">
              <w:rPr>
                <w:sz w:val="20"/>
                <w:szCs w:val="20"/>
              </w:rPr>
              <w:t xml:space="preserve"> звуковой анализ слов. </w:t>
            </w:r>
            <w:r w:rsidRPr="003E6E6F">
              <w:rPr>
                <w:b/>
                <w:sz w:val="20"/>
                <w:szCs w:val="20"/>
              </w:rPr>
              <w:t>Различать</w:t>
            </w:r>
            <w:r w:rsidRPr="003E6E6F">
              <w:rPr>
                <w:sz w:val="20"/>
                <w:szCs w:val="20"/>
              </w:rPr>
              <w:t xml:space="preserve"> и </w:t>
            </w:r>
            <w:r w:rsidRPr="003E6E6F">
              <w:rPr>
                <w:b/>
                <w:sz w:val="20"/>
                <w:szCs w:val="20"/>
              </w:rPr>
              <w:t>соотносить</w:t>
            </w:r>
            <w:r w:rsidRPr="003E6E6F">
              <w:rPr>
                <w:sz w:val="20"/>
                <w:szCs w:val="20"/>
              </w:rPr>
              <w:t xml:space="preserve"> звуки и буквы. </w:t>
            </w:r>
            <w:r w:rsidRPr="003E6E6F">
              <w:rPr>
                <w:b/>
                <w:sz w:val="20"/>
                <w:szCs w:val="20"/>
              </w:rPr>
              <w:t>Объяснять</w:t>
            </w:r>
            <w:r w:rsidRPr="003E6E6F">
              <w:rPr>
                <w:sz w:val="20"/>
                <w:szCs w:val="20"/>
              </w:rPr>
              <w:t xml:space="preserve"> роль букв (обозначение звуков). </w:t>
            </w:r>
            <w:r w:rsidRPr="003E6E6F">
              <w:rPr>
                <w:b/>
                <w:sz w:val="20"/>
                <w:szCs w:val="20"/>
              </w:rPr>
              <w:t>Характеризовать</w:t>
            </w:r>
            <w:r w:rsidRPr="003E6E6F">
              <w:rPr>
                <w:sz w:val="20"/>
                <w:szCs w:val="20"/>
              </w:rPr>
              <w:t xml:space="preserve"> гласные звуки, </w:t>
            </w:r>
            <w:r w:rsidRPr="003E6E6F">
              <w:rPr>
                <w:b/>
                <w:sz w:val="20"/>
                <w:szCs w:val="20"/>
              </w:rPr>
              <w:t>обозначать</w:t>
            </w:r>
            <w:r w:rsidRPr="003E6E6F">
              <w:rPr>
                <w:sz w:val="20"/>
                <w:szCs w:val="20"/>
              </w:rPr>
              <w:t xml:space="preserve"> шесть гласных звуков буквами. </w:t>
            </w:r>
            <w:r w:rsidRPr="003E6E6F">
              <w:rPr>
                <w:b/>
                <w:sz w:val="20"/>
                <w:szCs w:val="20"/>
              </w:rPr>
              <w:t xml:space="preserve">Различать </w:t>
            </w:r>
            <w:r w:rsidRPr="003E6E6F">
              <w:rPr>
                <w:sz w:val="20"/>
                <w:szCs w:val="20"/>
              </w:rPr>
              <w:t xml:space="preserve"> звучание и значение слова. </w:t>
            </w:r>
            <w:r w:rsidRPr="003E6E6F">
              <w:rPr>
                <w:b/>
                <w:sz w:val="20"/>
                <w:szCs w:val="20"/>
              </w:rPr>
              <w:t>Находить</w:t>
            </w:r>
            <w:r w:rsidRPr="003E6E6F">
              <w:rPr>
                <w:sz w:val="20"/>
                <w:szCs w:val="20"/>
              </w:rPr>
              <w:t xml:space="preserve">  изученные буквы в тексте. </w:t>
            </w:r>
            <w:r w:rsidRPr="003E6E6F">
              <w:rPr>
                <w:b/>
                <w:sz w:val="20"/>
                <w:szCs w:val="20"/>
              </w:rPr>
              <w:t xml:space="preserve">Находить </w:t>
            </w:r>
            <w:r w:rsidRPr="003E6E6F">
              <w:rPr>
                <w:sz w:val="20"/>
                <w:szCs w:val="20"/>
              </w:rPr>
              <w:t xml:space="preserve">изученные буквы в тексте.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40" w:name="_Toc277672632"/>
            <w:bookmarkStart w:id="141" w:name="_Toc277680319"/>
            <w:r w:rsidRPr="003E6E6F">
              <w:rPr>
                <w:b/>
                <w:bCs/>
                <w:spacing w:val="-4"/>
                <w:sz w:val="20"/>
                <w:szCs w:val="20"/>
              </w:rPr>
              <w:t>Согласные звуки и буквы</w:t>
            </w:r>
            <w:bookmarkEnd w:id="140"/>
            <w:bookmarkEnd w:id="141"/>
            <w:r w:rsidRPr="003E6E6F">
              <w:rPr>
                <w:b/>
                <w:bCs/>
                <w:spacing w:val="-4"/>
                <w:sz w:val="20"/>
                <w:szCs w:val="20"/>
              </w:rPr>
              <w:t>.</w:t>
            </w:r>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Согласные звуки, обозначение их буквами. Гласные и согласные звуки, их условные обозначения на основе звукового анализа, их артикуляция. Обозначение звуков буквами. Смыслоразличительная функция звуков. Мягкие и твёрдые согласные. Звонкие и глухие согласные. Ориентировка на гласный звук при чтении слогов и слов. Слого-звуковой анализ слов. Открытый и закрытый слоги. Роль  гласных букв в открытых слогах, правила чтения открытых слогов с гласными буквами: [ы — и], [о — ё], [а — я], [э — е], [у — ю].</w:t>
            </w: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Подписывать</w:t>
            </w:r>
            <w:r w:rsidRPr="003E6E6F">
              <w:rPr>
                <w:sz w:val="20"/>
                <w:szCs w:val="20"/>
              </w:rPr>
              <w:t xml:space="preserve"> изученные буквы под звуковыми схемами. </w:t>
            </w:r>
            <w:r w:rsidRPr="003E6E6F">
              <w:rPr>
                <w:b/>
                <w:sz w:val="20"/>
                <w:szCs w:val="20"/>
              </w:rPr>
              <w:t>Различать</w:t>
            </w:r>
            <w:r w:rsidRPr="003E6E6F">
              <w:rPr>
                <w:sz w:val="20"/>
                <w:szCs w:val="20"/>
              </w:rPr>
              <w:t xml:space="preserve"> согласные и гласные звуки, </w:t>
            </w:r>
            <w:r w:rsidRPr="003E6E6F">
              <w:rPr>
                <w:b/>
                <w:sz w:val="20"/>
                <w:szCs w:val="20"/>
              </w:rPr>
              <w:t>обозначать</w:t>
            </w:r>
            <w:r w:rsidRPr="003E6E6F">
              <w:rPr>
                <w:sz w:val="20"/>
                <w:szCs w:val="20"/>
              </w:rPr>
              <w:t xml:space="preserve"> согласные звуки на схеме условными знаками и буквами. </w:t>
            </w:r>
            <w:r w:rsidRPr="003E6E6F">
              <w:rPr>
                <w:b/>
                <w:sz w:val="20"/>
                <w:szCs w:val="20"/>
              </w:rPr>
              <w:t>Характеризовать</w:t>
            </w:r>
            <w:r w:rsidRPr="003E6E6F">
              <w:rPr>
                <w:sz w:val="20"/>
                <w:szCs w:val="20"/>
              </w:rPr>
              <w:t xml:space="preserve"> и </w:t>
            </w:r>
            <w:r w:rsidRPr="003E6E6F">
              <w:rPr>
                <w:b/>
                <w:sz w:val="20"/>
                <w:szCs w:val="20"/>
              </w:rPr>
              <w:t>различать</w:t>
            </w:r>
            <w:r w:rsidRPr="003E6E6F">
              <w:rPr>
                <w:sz w:val="20"/>
                <w:szCs w:val="20"/>
              </w:rPr>
              <w:t xml:space="preserve"> твёрдые и мягкие согласные звуки, звонкие и глухие. </w:t>
            </w:r>
            <w:r w:rsidRPr="003E6E6F">
              <w:rPr>
                <w:b/>
                <w:sz w:val="20"/>
                <w:szCs w:val="20"/>
              </w:rPr>
              <w:t>Сравнивать</w:t>
            </w:r>
            <w:r w:rsidRPr="003E6E6F">
              <w:rPr>
                <w:sz w:val="20"/>
                <w:szCs w:val="20"/>
              </w:rPr>
              <w:t xml:space="preserve"> слова-омонимы (без терминологии) по значению и по звучанию. </w:t>
            </w:r>
            <w:r w:rsidRPr="003E6E6F">
              <w:rPr>
                <w:b/>
                <w:sz w:val="20"/>
                <w:szCs w:val="20"/>
              </w:rPr>
              <w:t>Ставить</w:t>
            </w:r>
            <w:r w:rsidRPr="003E6E6F">
              <w:rPr>
                <w:sz w:val="20"/>
                <w:szCs w:val="20"/>
              </w:rPr>
              <w:t xml:space="preserve"> в словах знак ударения, </w:t>
            </w:r>
            <w:r w:rsidRPr="003E6E6F">
              <w:rPr>
                <w:b/>
                <w:sz w:val="20"/>
                <w:szCs w:val="20"/>
              </w:rPr>
              <w:t>выделять</w:t>
            </w:r>
            <w:r w:rsidRPr="003E6E6F">
              <w:rPr>
                <w:sz w:val="20"/>
                <w:szCs w:val="20"/>
              </w:rPr>
              <w:t xml:space="preserve"> ударный слог. </w:t>
            </w:r>
            <w:r w:rsidRPr="003E6E6F">
              <w:rPr>
                <w:b/>
                <w:sz w:val="20"/>
                <w:szCs w:val="20"/>
              </w:rPr>
              <w:t xml:space="preserve">Читать </w:t>
            </w:r>
            <w:r w:rsidRPr="003E6E6F">
              <w:rPr>
                <w:sz w:val="20"/>
                <w:szCs w:val="20"/>
              </w:rPr>
              <w:t xml:space="preserve">слова, предложения и тексты. </w:t>
            </w:r>
            <w:r w:rsidRPr="003E6E6F">
              <w:rPr>
                <w:b/>
                <w:sz w:val="20"/>
                <w:szCs w:val="20"/>
              </w:rPr>
              <w:t xml:space="preserve">Анализировать </w:t>
            </w:r>
            <w:r w:rsidRPr="003E6E6F">
              <w:rPr>
                <w:sz w:val="20"/>
                <w:szCs w:val="20"/>
              </w:rPr>
              <w:t xml:space="preserve">примеры звукописи в стихотворной речи, в скороговорках. </w:t>
            </w:r>
            <w:r w:rsidRPr="003E6E6F">
              <w:rPr>
                <w:b/>
                <w:sz w:val="20"/>
                <w:szCs w:val="20"/>
              </w:rPr>
              <w:t>Наблюдать</w:t>
            </w:r>
            <w:r w:rsidRPr="003E6E6F">
              <w:rPr>
                <w:sz w:val="20"/>
                <w:szCs w:val="20"/>
              </w:rPr>
              <w:t xml:space="preserve"> за смыслоразличительной ролью звуков в словах. </w:t>
            </w:r>
            <w:r w:rsidRPr="003E6E6F">
              <w:rPr>
                <w:b/>
                <w:sz w:val="20"/>
                <w:szCs w:val="20"/>
              </w:rPr>
              <w:t xml:space="preserve">Делить </w:t>
            </w:r>
            <w:r w:rsidRPr="003E6E6F">
              <w:rPr>
                <w:sz w:val="20"/>
                <w:szCs w:val="20"/>
              </w:rPr>
              <w:t xml:space="preserve">слова на слоги, </w:t>
            </w:r>
            <w:r w:rsidRPr="003E6E6F">
              <w:rPr>
                <w:b/>
                <w:sz w:val="20"/>
                <w:szCs w:val="20"/>
              </w:rPr>
              <w:t>определять</w:t>
            </w:r>
            <w:r w:rsidRPr="003E6E6F">
              <w:rPr>
                <w:sz w:val="20"/>
                <w:szCs w:val="20"/>
              </w:rPr>
              <w:t xml:space="preserve"> количество слогов в слове. </w:t>
            </w:r>
            <w:r w:rsidRPr="003E6E6F">
              <w:rPr>
                <w:b/>
                <w:sz w:val="20"/>
                <w:szCs w:val="20"/>
              </w:rPr>
              <w:t>Читать</w:t>
            </w:r>
            <w:r w:rsidRPr="003E6E6F">
              <w:rPr>
                <w:sz w:val="20"/>
                <w:szCs w:val="20"/>
              </w:rPr>
              <w:t xml:space="preserve"> открытые слоги  с гласными буквами: [ы — и], [о — ё], [а — я], [э — е], [у — ю]. </w:t>
            </w:r>
            <w:r w:rsidRPr="003E6E6F">
              <w:rPr>
                <w:b/>
                <w:sz w:val="20"/>
                <w:szCs w:val="20"/>
              </w:rPr>
              <w:t>Читать</w:t>
            </w:r>
            <w:r w:rsidRPr="003E6E6F">
              <w:rPr>
                <w:sz w:val="20"/>
                <w:szCs w:val="20"/>
              </w:rPr>
              <w:t xml:space="preserve"> предложения и тексты.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ind w:firstLine="567"/>
              <w:jc w:val="center"/>
              <w:rPr>
                <w:b/>
                <w:sz w:val="20"/>
                <w:szCs w:val="20"/>
              </w:rPr>
            </w:pPr>
            <w:bookmarkStart w:id="142" w:name="_Toc277672633"/>
            <w:bookmarkStart w:id="143" w:name="_Toc277680320"/>
            <w:r w:rsidRPr="003E6E6F">
              <w:rPr>
                <w:b/>
                <w:bCs/>
                <w:spacing w:val="-4"/>
                <w:sz w:val="20"/>
                <w:szCs w:val="20"/>
              </w:rPr>
              <w:t xml:space="preserve">Буквы </w:t>
            </w:r>
            <w:r w:rsidRPr="003E6E6F">
              <w:rPr>
                <w:b/>
                <w:bCs/>
                <w:i/>
                <w:spacing w:val="-4"/>
                <w:sz w:val="20"/>
                <w:szCs w:val="20"/>
              </w:rPr>
              <w:t>е, ё, ю, я</w:t>
            </w:r>
            <w:bookmarkEnd w:id="142"/>
            <w:bookmarkEnd w:id="143"/>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 xml:space="preserve">Двойное значение букв </w:t>
            </w:r>
            <w:r w:rsidRPr="003E6E6F">
              <w:rPr>
                <w:i/>
                <w:sz w:val="20"/>
                <w:szCs w:val="20"/>
              </w:rPr>
              <w:t>е, ё, ю, я</w:t>
            </w:r>
            <w:r w:rsidRPr="003E6E6F">
              <w:rPr>
                <w:sz w:val="20"/>
                <w:szCs w:val="20"/>
              </w:rPr>
              <w:t xml:space="preserve"> (в зависимости от места в слове): обозначение гласного звука и мягкости предшествующего согласного звука; обозначение двух звуков: звука </w:t>
            </w:r>
            <w:r w:rsidRPr="003E6E6F">
              <w:rPr>
                <w:i/>
                <w:sz w:val="20"/>
                <w:szCs w:val="20"/>
              </w:rPr>
              <w:t>й</w:t>
            </w:r>
            <w:r w:rsidRPr="003E6E6F">
              <w:rPr>
                <w:sz w:val="20"/>
                <w:szCs w:val="20"/>
              </w:rPr>
              <w:t xml:space="preserve"> и гласного </w:t>
            </w:r>
            <w:r w:rsidRPr="003E6E6F">
              <w:rPr>
                <w:i/>
                <w:sz w:val="20"/>
                <w:szCs w:val="20"/>
              </w:rPr>
              <w:t>а, о, у, э</w:t>
            </w:r>
            <w:r w:rsidRPr="003E6E6F">
              <w:rPr>
                <w:sz w:val="20"/>
                <w:szCs w:val="20"/>
              </w:rPr>
              <w:t xml:space="preserve"> (в абсолютном начале слова, после гласных, после разделительных мягкого и твёрдого знаков).</w:t>
            </w:r>
          </w:p>
          <w:p w:rsidR="003E6E6F" w:rsidRPr="003E6E6F" w:rsidRDefault="003E6E6F" w:rsidP="003E6E6F">
            <w:pPr>
              <w:tabs>
                <w:tab w:val="left" w:pos="851"/>
              </w:tabs>
              <w:ind w:firstLine="567"/>
              <w:rPr>
                <w:sz w:val="20"/>
                <w:szCs w:val="20"/>
              </w:rPr>
            </w:pP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t>Находить</w:t>
            </w:r>
            <w:r w:rsidRPr="003E6E6F">
              <w:rPr>
                <w:sz w:val="20"/>
                <w:szCs w:val="20"/>
              </w:rPr>
              <w:t xml:space="preserve"> буквы </w:t>
            </w:r>
            <w:r w:rsidRPr="003E6E6F">
              <w:rPr>
                <w:i/>
                <w:sz w:val="20"/>
                <w:szCs w:val="20"/>
              </w:rPr>
              <w:t>е, ё, ю, я</w:t>
            </w:r>
            <w:r w:rsidRPr="003E6E6F">
              <w:rPr>
                <w:sz w:val="20"/>
                <w:szCs w:val="20"/>
              </w:rPr>
              <w:t xml:space="preserve"> в словах, </w:t>
            </w:r>
            <w:r w:rsidRPr="003E6E6F">
              <w:rPr>
                <w:b/>
                <w:sz w:val="20"/>
                <w:szCs w:val="20"/>
              </w:rPr>
              <w:t>различать</w:t>
            </w:r>
            <w:r w:rsidRPr="003E6E6F">
              <w:rPr>
                <w:sz w:val="20"/>
                <w:szCs w:val="20"/>
              </w:rPr>
              <w:t xml:space="preserve"> их функцию: обозначать два звука или указывать на мягкость предшествующего согласного. </w:t>
            </w:r>
            <w:r w:rsidRPr="003E6E6F">
              <w:rPr>
                <w:b/>
                <w:sz w:val="20"/>
                <w:szCs w:val="20"/>
              </w:rPr>
              <w:t>Обозначать</w:t>
            </w:r>
            <w:r w:rsidRPr="003E6E6F">
              <w:rPr>
                <w:sz w:val="20"/>
                <w:szCs w:val="20"/>
              </w:rPr>
              <w:t xml:space="preserve"> мягкость согласных с помощью букв </w:t>
            </w:r>
            <w:r w:rsidRPr="003E6E6F">
              <w:rPr>
                <w:i/>
                <w:sz w:val="20"/>
                <w:szCs w:val="20"/>
              </w:rPr>
              <w:t>е, ё, ю, я</w:t>
            </w:r>
            <w:r w:rsidRPr="003E6E6F">
              <w:rPr>
                <w:sz w:val="20"/>
                <w:szCs w:val="20"/>
              </w:rPr>
              <w:t xml:space="preserve"> (</w:t>
            </w:r>
            <w:r w:rsidRPr="003E6E6F">
              <w:rPr>
                <w:i/>
                <w:sz w:val="20"/>
                <w:szCs w:val="20"/>
              </w:rPr>
              <w:t>лук — люк, мак — мяч</w:t>
            </w:r>
            <w:r w:rsidRPr="003E6E6F">
              <w:rPr>
                <w:sz w:val="20"/>
                <w:szCs w:val="20"/>
              </w:rPr>
              <w:t xml:space="preserve">). </w:t>
            </w:r>
            <w:r w:rsidRPr="003E6E6F">
              <w:rPr>
                <w:b/>
                <w:sz w:val="20"/>
                <w:szCs w:val="20"/>
              </w:rPr>
              <w:t>Читать</w:t>
            </w:r>
            <w:r w:rsidRPr="003E6E6F">
              <w:rPr>
                <w:sz w:val="20"/>
                <w:szCs w:val="20"/>
              </w:rPr>
              <w:t xml:space="preserve"> слова с соблюдением элементарных правил орфоэпии, т. е. так, как они произносятся, с элементами самоконтроля за пониманием прочитанного. </w:t>
            </w:r>
            <w:r w:rsidRPr="003E6E6F">
              <w:rPr>
                <w:b/>
                <w:sz w:val="20"/>
                <w:szCs w:val="20"/>
              </w:rPr>
              <w:t>Делить</w:t>
            </w:r>
            <w:r w:rsidRPr="003E6E6F">
              <w:rPr>
                <w:sz w:val="20"/>
                <w:szCs w:val="20"/>
              </w:rPr>
              <w:t xml:space="preserve"> слова на слоги. </w:t>
            </w:r>
            <w:r w:rsidRPr="003E6E6F">
              <w:rPr>
                <w:b/>
                <w:sz w:val="20"/>
                <w:szCs w:val="20"/>
              </w:rPr>
              <w:t>Произносить</w:t>
            </w:r>
            <w:r w:rsidRPr="003E6E6F">
              <w:rPr>
                <w:sz w:val="20"/>
                <w:szCs w:val="20"/>
              </w:rPr>
              <w:t xml:space="preserve"> сложные по звуко-слоговой структуре слова в соответствии с нормами орфоэпии, с соблюдением правильного ударения.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44" w:name="_Toc277672634"/>
            <w:bookmarkStart w:id="145" w:name="_Toc277680321"/>
            <w:r w:rsidRPr="003E6E6F">
              <w:rPr>
                <w:b/>
                <w:bCs/>
                <w:spacing w:val="-4"/>
                <w:sz w:val="20"/>
                <w:szCs w:val="20"/>
              </w:rPr>
              <w:t xml:space="preserve">Буквы </w:t>
            </w:r>
            <w:r w:rsidRPr="003E6E6F">
              <w:rPr>
                <w:b/>
                <w:bCs/>
                <w:i/>
                <w:spacing w:val="-4"/>
                <w:sz w:val="20"/>
                <w:szCs w:val="20"/>
              </w:rPr>
              <w:t>ь</w:t>
            </w:r>
            <w:r w:rsidRPr="003E6E6F">
              <w:rPr>
                <w:b/>
                <w:bCs/>
                <w:spacing w:val="-4"/>
                <w:sz w:val="20"/>
                <w:szCs w:val="20"/>
              </w:rPr>
              <w:t xml:space="preserve"> и </w:t>
            </w:r>
            <w:r w:rsidRPr="003E6E6F">
              <w:rPr>
                <w:b/>
                <w:bCs/>
                <w:i/>
                <w:spacing w:val="-4"/>
                <w:sz w:val="20"/>
                <w:szCs w:val="20"/>
              </w:rPr>
              <w:t>ъ</w:t>
            </w:r>
            <w:bookmarkEnd w:id="144"/>
            <w:bookmarkEnd w:id="145"/>
          </w:p>
        </w:tc>
      </w:tr>
      <w:tr w:rsidR="003E6E6F" w:rsidRPr="003E6E6F" w:rsidTr="003E6E6F">
        <w:tc>
          <w:tcPr>
            <w:tcW w:w="6663" w:type="dxa"/>
            <w:gridSpan w:val="2"/>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 xml:space="preserve">Буквы </w:t>
            </w:r>
            <w:r w:rsidRPr="003E6E6F">
              <w:rPr>
                <w:i/>
                <w:sz w:val="20"/>
                <w:szCs w:val="20"/>
              </w:rPr>
              <w:t>ь</w:t>
            </w:r>
            <w:r w:rsidRPr="003E6E6F">
              <w:rPr>
                <w:sz w:val="20"/>
                <w:szCs w:val="20"/>
              </w:rPr>
              <w:t xml:space="preserve"> и </w:t>
            </w:r>
            <w:r w:rsidRPr="003E6E6F">
              <w:rPr>
                <w:i/>
                <w:sz w:val="20"/>
                <w:szCs w:val="20"/>
              </w:rPr>
              <w:t>ъ</w:t>
            </w:r>
            <w:r w:rsidRPr="003E6E6F">
              <w:rPr>
                <w:sz w:val="20"/>
                <w:szCs w:val="20"/>
              </w:rPr>
              <w:t xml:space="preserve">, не обозначающие звуков.Обозначение мягкости согласных звуков с помощью мягкого знака. </w:t>
            </w:r>
          </w:p>
          <w:p w:rsidR="003E6E6F" w:rsidRPr="003E6E6F" w:rsidRDefault="003E6E6F" w:rsidP="003E6E6F">
            <w:pPr>
              <w:tabs>
                <w:tab w:val="left" w:pos="851"/>
              </w:tabs>
              <w:rPr>
                <w:sz w:val="20"/>
                <w:szCs w:val="20"/>
              </w:rPr>
            </w:pPr>
            <w:r w:rsidRPr="003E6E6F">
              <w:rPr>
                <w:sz w:val="20"/>
                <w:szCs w:val="20"/>
              </w:rPr>
              <w:t xml:space="preserve">Употребление </w:t>
            </w:r>
            <w:r w:rsidRPr="003E6E6F">
              <w:rPr>
                <w:i/>
                <w:sz w:val="20"/>
                <w:szCs w:val="20"/>
              </w:rPr>
              <w:t>ь</w:t>
            </w:r>
            <w:r w:rsidRPr="003E6E6F">
              <w:rPr>
                <w:sz w:val="20"/>
                <w:szCs w:val="20"/>
              </w:rPr>
              <w:t xml:space="preserve"> и </w:t>
            </w:r>
            <w:r w:rsidRPr="003E6E6F">
              <w:rPr>
                <w:i/>
                <w:sz w:val="20"/>
                <w:szCs w:val="20"/>
              </w:rPr>
              <w:t>ъ</w:t>
            </w:r>
            <w:r w:rsidRPr="003E6E6F">
              <w:rPr>
                <w:sz w:val="20"/>
                <w:szCs w:val="20"/>
              </w:rPr>
              <w:t xml:space="preserve"> как разделительных знаков.Сравнение слов с разделительными </w:t>
            </w:r>
            <w:r w:rsidRPr="003E6E6F">
              <w:rPr>
                <w:sz w:val="20"/>
                <w:szCs w:val="20"/>
              </w:rPr>
              <w:lastRenderedPageBreak/>
              <w:t>мягким знаком и мягким знаком как показателем мягкости согласных.</w:t>
            </w:r>
          </w:p>
          <w:p w:rsidR="003E6E6F" w:rsidRPr="003E6E6F" w:rsidRDefault="003E6E6F" w:rsidP="003E6E6F">
            <w:pPr>
              <w:tabs>
                <w:tab w:val="left" w:pos="851"/>
              </w:tabs>
              <w:ind w:firstLine="567"/>
              <w:rPr>
                <w:sz w:val="20"/>
                <w:szCs w:val="20"/>
              </w:rPr>
            </w:pPr>
          </w:p>
        </w:tc>
        <w:tc>
          <w:tcPr>
            <w:tcW w:w="9214" w:type="dxa"/>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rPr>
                <w:sz w:val="20"/>
                <w:szCs w:val="20"/>
              </w:rPr>
            </w:pPr>
            <w:r w:rsidRPr="003E6E6F">
              <w:rPr>
                <w:b/>
                <w:sz w:val="20"/>
                <w:szCs w:val="20"/>
              </w:rPr>
              <w:lastRenderedPageBreak/>
              <w:t>Обозначать</w:t>
            </w:r>
            <w:r w:rsidRPr="003E6E6F">
              <w:rPr>
                <w:sz w:val="20"/>
                <w:szCs w:val="20"/>
              </w:rPr>
              <w:t xml:space="preserve"> мягкость согласных с помощью мягкого знака (</w:t>
            </w:r>
            <w:r w:rsidRPr="003E6E6F">
              <w:rPr>
                <w:i/>
                <w:sz w:val="20"/>
                <w:szCs w:val="20"/>
              </w:rPr>
              <w:t>угол — уголь</w:t>
            </w:r>
            <w:r w:rsidRPr="003E6E6F">
              <w:rPr>
                <w:sz w:val="20"/>
                <w:szCs w:val="20"/>
              </w:rPr>
              <w:t xml:space="preserve">). </w:t>
            </w:r>
            <w:r w:rsidRPr="003E6E6F">
              <w:rPr>
                <w:b/>
                <w:sz w:val="20"/>
                <w:szCs w:val="20"/>
              </w:rPr>
              <w:t xml:space="preserve">Объяснять </w:t>
            </w:r>
            <w:r w:rsidRPr="003E6E6F">
              <w:rPr>
                <w:sz w:val="20"/>
                <w:szCs w:val="20"/>
              </w:rPr>
              <w:t xml:space="preserve">функцию мягкого знака как показателя мягкости. </w:t>
            </w:r>
            <w:r w:rsidRPr="003E6E6F">
              <w:rPr>
                <w:b/>
                <w:sz w:val="20"/>
                <w:szCs w:val="20"/>
              </w:rPr>
              <w:t>Читать</w:t>
            </w:r>
            <w:r w:rsidRPr="003E6E6F">
              <w:rPr>
                <w:sz w:val="20"/>
                <w:szCs w:val="20"/>
              </w:rPr>
              <w:t xml:space="preserve"> небольшой текст с использованием правил выразительности: </w:t>
            </w:r>
            <w:r w:rsidRPr="003E6E6F">
              <w:rPr>
                <w:b/>
                <w:sz w:val="20"/>
                <w:szCs w:val="20"/>
              </w:rPr>
              <w:t>делать</w:t>
            </w:r>
            <w:r w:rsidRPr="003E6E6F">
              <w:rPr>
                <w:sz w:val="20"/>
                <w:szCs w:val="20"/>
              </w:rPr>
              <w:t xml:space="preserve"> паузы между словами и в конце предложения, </w:t>
            </w:r>
            <w:r w:rsidRPr="003E6E6F">
              <w:rPr>
                <w:b/>
                <w:sz w:val="20"/>
                <w:szCs w:val="20"/>
              </w:rPr>
              <w:t>соблюдать</w:t>
            </w:r>
            <w:r w:rsidRPr="003E6E6F">
              <w:rPr>
                <w:sz w:val="20"/>
                <w:szCs w:val="20"/>
              </w:rPr>
              <w:t xml:space="preserve"> интонацию предложений, разных по </w:t>
            </w:r>
            <w:r w:rsidRPr="003E6E6F">
              <w:rPr>
                <w:sz w:val="20"/>
                <w:szCs w:val="20"/>
              </w:rPr>
              <w:lastRenderedPageBreak/>
              <w:t xml:space="preserve">цели высказывания. Самостоятельно выразительно </w:t>
            </w:r>
            <w:r w:rsidRPr="003E6E6F">
              <w:rPr>
                <w:b/>
                <w:sz w:val="20"/>
                <w:szCs w:val="20"/>
              </w:rPr>
              <w:t>читать</w:t>
            </w:r>
            <w:r w:rsidRPr="003E6E6F">
              <w:rPr>
                <w:sz w:val="20"/>
                <w:szCs w:val="20"/>
              </w:rPr>
              <w:t xml:space="preserve"> небольшие тексты.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46" w:name="_Toc277672635"/>
            <w:bookmarkStart w:id="147" w:name="_Toc277680322"/>
            <w:r w:rsidRPr="003E6E6F">
              <w:rPr>
                <w:b/>
                <w:bCs/>
                <w:spacing w:val="-4"/>
                <w:sz w:val="20"/>
                <w:szCs w:val="20"/>
              </w:rPr>
              <w:lastRenderedPageBreak/>
              <w:t>Повторение — мать учения! Старинные азбуки и буквари</w:t>
            </w:r>
            <w:bookmarkEnd w:id="146"/>
            <w:bookmarkEnd w:id="147"/>
          </w:p>
        </w:tc>
      </w:tr>
      <w:tr w:rsidR="003E6E6F" w:rsidRPr="003E6E6F" w:rsidTr="003E6E6F">
        <w:tc>
          <w:tcPr>
            <w:tcW w:w="6096" w:type="dxa"/>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 xml:space="preserve">Звук, буква, слово (как знак с единством значения и звучания). Старинные азбуки, старые названия букв. Назначение азбук. Их обучающая и воспитательная роль. </w:t>
            </w:r>
          </w:p>
        </w:tc>
        <w:tc>
          <w:tcPr>
            <w:tcW w:w="9781" w:type="dxa"/>
            <w:gridSpan w:val="2"/>
            <w:tcBorders>
              <w:top w:val="single" w:sz="4" w:space="0" w:color="auto"/>
              <w:left w:val="single" w:sz="4" w:space="0" w:color="auto"/>
              <w:bottom w:val="single" w:sz="4" w:space="0" w:color="auto"/>
              <w:right w:val="single" w:sz="6" w:space="0" w:color="000000"/>
            </w:tcBorders>
          </w:tcPr>
          <w:p w:rsidR="003E6E6F" w:rsidRPr="003E6E6F" w:rsidRDefault="003E6E6F" w:rsidP="003E6E6F">
            <w:pPr>
              <w:tabs>
                <w:tab w:val="left" w:pos="851"/>
              </w:tabs>
              <w:jc w:val="both"/>
              <w:rPr>
                <w:b/>
                <w:sz w:val="20"/>
                <w:szCs w:val="20"/>
              </w:rPr>
            </w:pPr>
            <w:r w:rsidRPr="003E6E6F">
              <w:rPr>
                <w:b/>
                <w:sz w:val="20"/>
                <w:szCs w:val="20"/>
              </w:rPr>
              <w:t xml:space="preserve">Объяснять </w:t>
            </w:r>
            <w:r w:rsidRPr="003E6E6F">
              <w:rPr>
                <w:sz w:val="20"/>
                <w:szCs w:val="20"/>
              </w:rPr>
              <w:t>различия звуков и букв.</w:t>
            </w:r>
            <w:r w:rsidRPr="003E6E6F">
              <w:rPr>
                <w:b/>
                <w:sz w:val="20"/>
                <w:szCs w:val="20"/>
              </w:rPr>
              <w:t xml:space="preserve"> Изображать </w:t>
            </w:r>
            <w:r w:rsidRPr="003E6E6F">
              <w:rPr>
                <w:sz w:val="20"/>
                <w:szCs w:val="20"/>
              </w:rPr>
              <w:t xml:space="preserve">слово с помощью модели. </w:t>
            </w:r>
          </w:p>
          <w:p w:rsidR="003E6E6F" w:rsidRPr="003E6E6F" w:rsidRDefault="003E6E6F" w:rsidP="003E6E6F">
            <w:pPr>
              <w:tabs>
                <w:tab w:val="left" w:pos="851"/>
              </w:tabs>
              <w:jc w:val="both"/>
              <w:rPr>
                <w:sz w:val="20"/>
                <w:szCs w:val="20"/>
              </w:rPr>
            </w:pPr>
            <w:r w:rsidRPr="003E6E6F">
              <w:rPr>
                <w:b/>
                <w:sz w:val="20"/>
                <w:szCs w:val="20"/>
              </w:rPr>
              <w:t xml:space="preserve">Объяснять </w:t>
            </w:r>
            <w:r w:rsidRPr="003E6E6F">
              <w:rPr>
                <w:sz w:val="20"/>
                <w:szCs w:val="20"/>
              </w:rPr>
              <w:t xml:space="preserve">происхождение слов «азбука» и «букварь». </w:t>
            </w:r>
            <w:r w:rsidRPr="003E6E6F">
              <w:rPr>
                <w:b/>
                <w:sz w:val="20"/>
                <w:szCs w:val="20"/>
              </w:rPr>
              <w:t>Формулировать</w:t>
            </w:r>
            <w:r w:rsidRPr="003E6E6F">
              <w:rPr>
                <w:sz w:val="20"/>
                <w:szCs w:val="20"/>
              </w:rPr>
              <w:t xml:space="preserve"> (с помощью учителя) основную мысль текстов. </w:t>
            </w:r>
          </w:p>
        </w:tc>
      </w:tr>
      <w:tr w:rsidR="003E6E6F" w:rsidRPr="003E6E6F" w:rsidTr="003E6E6F">
        <w:tc>
          <w:tcPr>
            <w:tcW w:w="15877" w:type="dxa"/>
            <w:gridSpan w:val="3"/>
            <w:tcBorders>
              <w:top w:val="single" w:sz="4" w:space="0" w:color="auto"/>
              <w:left w:val="single" w:sz="6" w:space="0" w:color="000000"/>
              <w:bottom w:val="single" w:sz="4" w:space="0" w:color="auto"/>
              <w:right w:val="single" w:sz="6" w:space="0" w:color="000000"/>
            </w:tcBorders>
          </w:tcPr>
          <w:p w:rsidR="003E6E6F" w:rsidRPr="003E6E6F" w:rsidRDefault="003E6E6F" w:rsidP="003E6E6F">
            <w:pPr>
              <w:tabs>
                <w:tab w:val="left" w:pos="851"/>
              </w:tabs>
              <w:jc w:val="center"/>
              <w:rPr>
                <w:b/>
                <w:sz w:val="20"/>
                <w:szCs w:val="20"/>
              </w:rPr>
            </w:pPr>
            <w:bookmarkStart w:id="148" w:name="_Toc277672636"/>
            <w:bookmarkStart w:id="149" w:name="_Toc277680323"/>
            <w:r w:rsidRPr="003E6E6F">
              <w:rPr>
                <w:b/>
                <w:bCs/>
                <w:i/>
                <w:sz w:val="20"/>
                <w:szCs w:val="20"/>
              </w:rPr>
              <w:t>Про всё на свете (послебукварный период) (8 ч)</w:t>
            </w:r>
            <w:bookmarkEnd w:id="148"/>
            <w:bookmarkEnd w:id="149"/>
          </w:p>
        </w:tc>
      </w:tr>
      <w:tr w:rsidR="003E6E6F" w:rsidRPr="003E6E6F" w:rsidTr="003E6E6F">
        <w:trPr>
          <w:trHeight w:val="813"/>
        </w:trPr>
        <w:tc>
          <w:tcPr>
            <w:tcW w:w="6096" w:type="dxa"/>
            <w:tcBorders>
              <w:top w:val="single" w:sz="4" w:space="0" w:color="auto"/>
              <w:left w:val="single" w:sz="6" w:space="0" w:color="000000"/>
              <w:bottom w:val="single" w:sz="4" w:space="0" w:color="auto"/>
              <w:right w:val="single" w:sz="4" w:space="0" w:color="auto"/>
            </w:tcBorders>
          </w:tcPr>
          <w:p w:rsidR="003E6E6F" w:rsidRPr="003E6E6F" w:rsidRDefault="003E6E6F" w:rsidP="003E6E6F">
            <w:pPr>
              <w:tabs>
                <w:tab w:val="left" w:pos="851"/>
              </w:tabs>
              <w:rPr>
                <w:sz w:val="20"/>
                <w:szCs w:val="20"/>
              </w:rPr>
            </w:pPr>
            <w:r w:rsidRPr="003E6E6F">
              <w:rPr>
                <w:sz w:val="20"/>
                <w:szCs w:val="20"/>
              </w:rPr>
              <w:t xml:space="preserve">Общение.  Позитивная модель общения, основанная на доброжелательности и внимании к собеседнику.Устная и письменная речь. Слово, его звуковая (буквенная) форма и значение (содержание). Звуко-слоговой состав слов. </w:t>
            </w:r>
          </w:p>
          <w:p w:rsidR="003E6E6F" w:rsidRPr="003E6E6F" w:rsidRDefault="003E6E6F" w:rsidP="003E6E6F">
            <w:pPr>
              <w:tabs>
                <w:tab w:val="left" w:pos="851"/>
              </w:tabs>
              <w:rPr>
                <w:sz w:val="20"/>
                <w:szCs w:val="20"/>
              </w:rPr>
            </w:pPr>
            <w:r w:rsidRPr="003E6E6F">
              <w:rPr>
                <w:sz w:val="20"/>
                <w:szCs w:val="20"/>
              </w:rPr>
              <w:t>Слово и предложение. Заглавная буква в начале предложения; точка, вопросительный или восклицательный знак.Простейший анализ предложений. Порядок слов и смысл в предложении, их взаимосвязь.</w:t>
            </w:r>
          </w:p>
          <w:p w:rsidR="003E6E6F" w:rsidRPr="003E6E6F" w:rsidRDefault="003E6E6F" w:rsidP="003E6E6F">
            <w:pPr>
              <w:tabs>
                <w:tab w:val="left" w:pos="851"/>
              </w:tabs>
              <w:ind w:firstLine="567"/>
              <w:rPr>
                <w:b/>
                <w:iCs/>
                <w:sz w:val="20"/>
                <w:szCs w:val="20"/>
              </w:rPr>
            </w:pPr>
          </w:p>
        </w:tc>
        <w:tc>
          <w:tcPr>
            <w:tcW w:w="9781" w:type="dxa"/>
            <w:gridSpan w:val="2"/>
            <w:tcBorders>
              <w:top w:val="single" w:sz="4" w:space="0" w:color="auto"/>
              <w:left w:val="single" w:sz="4" w:space="0" w:color="auto"/>
              <w:bottom w:val="single" w:sz="4" w:space="0" w:color="auto"/>
              <w:right w:val="single" w:sz="6" w:space="0" w:color="000000"/>
            </w:tcBorders>
            <w:vAlign w:val="center"/>
          </w:tcPr>
          <w:p w:rsidR="003E6E6F" w:rsidRPr="003E6E6F" w:rsidRDefault="003E6E6F" w:rsidP="003E6E6F">
            <w:pPr>
              <w:tabs>
                <w:tab w:val="left" w:pos="851"/>
              </w:tabs>
              <w:rPr>
                <w:sz w:val="20"/>
                <w:szCs w:val="20"/>
              </w:rPr>
            </w:pPr>
            <w:r w:rsidRPr="003E6E6F">
              <w:rPr>
                <w:b/>
                <w:sz w:val="20"/>
                <w:szCs w:val="20"/>
              </w:rPr>
              <w:t>Использовать</w:t>
            </w:r>
            <w:r w:rsidRPr="003E6E6F">
              <w:rPr>
                <w:sz w:val="20"/>
                <w:szCs w:val="20"/>
              </w:rPr>
              <w:t xml:space="preserve"> в общении формулы речевого этикета, ориентируясь на положительный стиль общения: </w:t>
            </w:r>
            <w:r w:rsidRPr="003E6E6F">
              <w:rPr>
                <w:b/>
                <w:sz w:val="20"/>
                <w:szCs w:val="20"/>
              </w:rPr>
              <w:t>относиться</w:t>
            </w:r>
            <w:r w:rsidRPr="003E6E6F">
              <w:rPr>
                <w:sz w:val="20"/>
                <w:szCs w:val="20"/>
              </w:rPr>
              <w:t xml:space="preserve"> к собеседнику внимательно, терпеливо, </w:t>
            </w:r>
            <w:r w:rsidRPr="003E6E6F">
              <w:rPr>
                <w:b/>
                <w:sz w:val="20"/>
                <w:szCs w:val="20"/>
              </w:rPr>
              <w:t>выслушивать</w:t>
            </w:r>
            <w:r w:rsidRPr="003E6E6F">
              <w:rPr>
                <w:sz w:val="20"/>
                <w:szCs w:val="20"/>
              </w:rPr>
              <w:t xml:space="preserve"> его; </w:t>
            </w:r>
            <w:r w:rsidRPr="003E6E6F">
              <w:rPr>
                <w:b/>
                <w:sz w:val="20"/>
                <w:szCs w:val="20"/>
              </w:rPr>
              <w:t>задавать</w:t>
            </w:r>
            <w:r w:rsidRPr="003E6E6F">
              <w:rPr>
                <w:sz w:val="20"/>
                <w:szCs w:val="20"/>
              </w:rPr>
              <w:t xml:space="preserve"> вопросы, </w:t>
            </w:r>
            <w:r w:rsidRPr="003E6E6F">
              <w:rPr>
                <w:b/>
                <w:sz w:val="20"/>
                <w:szCs w:val="20"/>
              </w:rPr>
              <w:t>уточнять</w:t>
            </w:r>
            <w:r w:rsidRPr="003E6E6F">
              <w:rPr>
                <w:sz w:val="20"/>
                <w:szCs w:val="20"/>
              </w:rPr>
              <w:t xml:space="preserve"> сказанное. </w:t>
            </w:r>
            <w:r w:rsidRPr="003E6E6F">
              <w:rPr>
                <w:b/>
                <w:sz w:val="20"/>
                <w:szCs w:val="20"/>
              </w:rPr>
              <w:t xml:space="preserve">Выделять </w:t>
            </w:r>
            <w:r w:rsidRPr="003E6E6F">
              <w:rPr>
                <w:sz w:val="20"/>
                <w:szCs w:val="20"/>
              </w:rPr>
              <w:t xml:space="preserve">гласные и согласные звуки; </w:t>
            </w:r>
            <w:r w:rsidRPr="003E6E6F">
              <w:rPr>
                <w:b/>
                <w:sz w:val="20"/>
                <w:szCs w:val="20"/>
              </w:rPr>
              <w:t xml:space="preserve">обозначать </w:t>
            </w:r>
            <w:r w:rsidRPr="003E6E6F">
              <w:rPr>
                <w:sz w:val="20"/>
                <w:szCs w:val="20"/>
              </w:rPr>
              <w:t xml:space="preserve">их буквами. </w:t>
            </w:r>
            <w:r w:rsidRPr="003E6E6F">
              <w:rPr>
                <w:b/>
                <w:sz w:val="20"/>
                <w:szCs w:val="20"/>
              </w:rPr>
              <w:t>Обозначать</w:t>
            </w:r>
            <w:r w:rsidRPr="003E6E6F">
              <w:rPr>
                <w:sz w:val="20"/>
                <w:szCs w:val="20"/>
              </w:rPr>
              <w:t xml:space="preserve"> мягкие согласные условными знаками на схемах несложных слов и буквами </w:t>
            </w:r>
            <w:r w:rsidRPr="003E6E6F">
              <w:rPr>
                <w:i/>
                <w:sz w:val="20"/>
                <w:szCs w:val="20"/>
              </w:rPr>
              <w:t>и, я, е, ё, ь —</w:t>
            </w:r>
            <w:r w:rsidRPr="003E6E6F">
              <w:rPr>
                <w:sz w:val="20"/>
                <w:szCs w:val="20"/>
              </w:rPr>
              <w:t xml:space="preserve"> на письме. </w:t>
            </w:r>
            <w:r w:rsidRPr="003E6E6F">
              <w:rPr>
                <w:b/>
                <w:sz w:val="20"/>
                <w:szCs w:val="20"/>
              </w:rPr>
              <w:t>Владеть</w:t>
            </w:r>
            <w:r w:rsidRPr="003E6E6F">
              <w:rPr>
                <w:sz w:val="20"/>
                <w:szCs w:val="20"/>
              </w:rPr>
              <w:t xml:space="preserve"> сознательным, плавным слоговым чтением с переходом на чтение целыми словами (25—30 слов в минуту). </w:t>
            </w:r>
            <w:r w:rsidRPr="003E6E6F">
              <w:rPr>
                <w:b/>
                <w:sz w:val="20"/>
                <w:szCs w:val="20"/>
              </w:rPr>
              <w:t>Создавать</w:t>
            </w:r>
            <w:r w:rsidRPr="003E6E6F">
              <w:rPr>
                <w:sz w:val="20"/>
                <w:szCs w:val="20"/>
              </w:rPr>
              <w:t xml:space="preserve"> (вместе с учителем) партитуры чтения: </w:t>
            </w:r>
            <w:r w:rsidRPr="003E6E6F">
              <w:rPr>
                <w:b/>
                <w:sz w:val="20"/>
                <w:szCs w:val="20"/>
              </w:rPr>
              <w:t>расставлять</w:t>
            </w:r>
            <w:r w:rsidRPr="003E6E6F">
              <w:rPr>
                <w:sz w:val="20"/>
                <w:szCs w:val="20"/>
              </w:rPr>
              <w:t xml:space="preserve"> и </w:t>
            </w:r>
            <w:r w:rsidRPr="003E6E6F">
              <w:rPr>
                <w:b/>
                <w:sz w:val="20"/>
                <w:szCs w:val="20"/>
              </w:rPr>
              <w:t>обозначать</w:t>
            </w:r>
            <w:r w:rsidRPr="003E6E6F">
              <w:rPr>
                <w:sz w:val="20"/>
                <w:szCs w:val="20"/>
              </w:rPr>
              <w:t xml:space="preserve"> в словах ударения, </w:t>
            </w:r>
            <w:r w:rsidRPr="003E6E6F">
              <w:rPr>
                <w:b/>
                <w:sz w:val="20"/>
                <w:szCs w:val="20"/>
              </w:rPr>
              <w:t>обозначать</w:t>
            </w:r>
            <w:r w:rsidRPr="003E6E6F">
              <w:rPr>
                <w:sz w:val="20"/>
                <w:szCs w:val="20"/>
              </w:rPr>
              <w:t xml:space="preserve"> слоги в многосложных словах с помощью дуг.  </w:t>
            </w:r>
            <w:r w:rsidRPr="003E6E6F">
              <w:rPr>
                <w:b/>
                <w:sz w:val="20"/>
                <w:szCs w:val="20"/>
              </w:rPr>
              <w:t>Составлять</w:t>
            </w:r>
            <w:r w:rsidRPr="003E6E6F">
              <w:rPr>
                <w:sz w:val="20"/>
                <w:szCs w:val="20"/>
              </w:rPr>
              <w:t xml:space="preserve"> предложение по картинке. </w:t>
            </w:r>
            <w:r w:rsidRPr="003E6E6F">
              <w:rPr>
                <w:b/>
                <w:sz w:val="20"/>
                <w:szCs w:val="20"/>
              </w:rPr>
              <w:t>Определять</w:t>
            </w:r>
            <w:r w:rsidRPr="003E6E6F">
              <w:rPr>
                <w:sz w:val="20"/>
                <w:szCs w:val="20"/>
              </w:rPr>
              <w:t xml:space="preserve"> количество слов в предложении. </w:t>
            </w:r>
            <w:r w:rsidRPr="003E6E6F">
              <w:rPr>
                <w:b/>
                <w:sz w:val="20"/>
                <w:szCs w:val="20"/>
              </w:rPr>
              <w:t>Отличать</w:t>
            </w:r>
            <w:r w:rsidRPr="003E6E6F">
              <w:rPr>
                <w:sz w:val="20"/>
                <w:szCs w:val="20"/>
              </w:rPr>
              <w:t xml:space="preserve"> предложение от набора слов. </w:t>
            </w:r>
            <w:r w:rsidRPr="003E6E6F">
              <w:rPr>
                <w:b/>
                <w:sz w:val="20"/>
                <w:szCs w:val="20"/>
              </w:rPr>
              <w:t>Осмыслять</w:t>
            </w:r>
            <w:r w:rsidRPr="003E6E6F">
              <w:rPr>
                <w:sz w:val="20"/>
                <w:szCs w:val="20"/>
              </w:rPr>
              <w:t xml:space="preserve"> роль  предложения (высказывания) в речевом общении. </w:t>
            </w:r>
            <w:r w:rsidRPr="003E6E6F">
              <w:rPr>
                <w:b/>
                <w:sz w:val="20"/>
                <w:szCs w:val="20"/>
              </w:rPr>
              <w:t>Выделять</w:t>
            </w:r>
            <w:r w:rsidRPr="003E6E6F">
              <w:rPr>
                <w:sz w:val="20"/>
                <w:szCs w:val="20"/>
              </w:rPr>
              <w:t xml:space="preserve"> предложения из речи, </w:t>
            </w:r>
            <w:r w:rsidRPr="003E6E6F">
              <w:rPr>
                <w:b/>
                <w:sz w:val="20"/>
                <w:szCs w:val="20"/>
              </w:rPr>
              <w:t>оформлять</w:t>
            </w:r>
            <w:r w:rsidRPr="003E6E6F">
              <w:rPr>
                <w:sz w:val="20"/>
                <w:szCs w:val="20"/>
              </w:rPr>
              <w:t xml:space="preserve"> их. </w:t>
            </w:r>
            <w:r w:rsidRPr="003E6E6F">
              <w:rPr>
                <w:b/>
                <w:sz w:val="20"/>
                <w:szCs w:val="20"/>
              </w:rPr>
              <w:t>Устанавливать</w:t>
            </w:r>
            <w:r w:rsidRPr="003E6E6F">
              <w:rPr>
                <w:sz w:val="20"/>
                <w:szCs w:val="20"/>
              </w:rPr>
              <w:t xml:space="preserve"> связь слов в предложении при изменении порядка слов. </w:t>
            </w:r>
            <w:r w:rsidRPr="003E6E6F">
              <w:rPr>
                <w:b/>
                <w:sz w:val="20"/>
                <w:szCs w:val="20"/>
              </w:rPr>
              <w:t>Дифференцировать</w:t>
            </w:r>
            <w:r w:rsidRPr="003E6E6F">
              <w:rPr>
                <w:sz w:val="20"/>
                <w:szCs w:val="20"/>
              </w:rPr>
              <w:t xml:space="preserve"> слова на одушевлённые и неодушевлённые по вопросам </w:t>
            </w:r>
            <w:r w:rsidRPr="003E6E6F">
              <w:rPr>
                <w:i/>
                <w:sz w:val="20"/>
                <w:szCs w:val="20"/>
              </w:rPr>
              <w:t>кто? что?</w:t>
            </w:r>
            <w:r w:rsidRPr="003E6E6F">
              <w:rPr>
                <w:sz w:val="20"/>
                <w:szCs w:val="20"/>
              </w:rPr>
              <w:t xml:space="preserve"> </w:t>
            </w:r>
            <w:r w:rsidRPr="003E6E6F">
              <w:rPr>
                <w:b/>
                <w:sz w:val="20"/>
                <w:szCs w:val="20"/>
              </w:rPr>
              <w:t>Составлять</w:t>
            </w:r>
            <w:r w:rsidRPr="003E6E6F">
              <w:rPr>
                <w:sz w:val="20"/>
                <w:szCs w:val="20"/>
              </w:rPr>
              <w:t xml:space="preserve"> простые предложения по рисунку (серии рисунков), </w:t>
            </w:r>
            <w:r w:rsidRPr="003E6E6F">
              <w:rPr>
                <w:b/>
                <w:sz w:val="20"/>
                <w:szCs w:val="20"/>
              </w:rPr>
              <w:t>определять</w:t>
            </w:r>
            <w:r w:rsidRPr="003E6E6F">
              <w:rPr>
                <w:sz w:val="20"/>
                <w:szCs w:val="20"/>
              </w:rPr>
              <w:t xml:space="preserve"> количество слов в предложении. </w:t>
            </w:r>
            <w:r w:rsidRPr="003E6E6F">
              <w:rPr>
                <w:b/>
                <w:sz w:val="20"/>
                <w:szCs w:val="20"/>
              </w:rPr>
              <w:t>Объединять</w:t>
            </w:r>
            <w:r w:rsidRPr="003E6E6F">
              <w:rPr>
                <w:sz w:val="20"/>
                <w:szCs w:val="20"/>
              </w:rPr>
              <w:t xml:space="preserve"> слова в предложения, </w:t>
            </w:r>
            <w:r w:rsidRPr="003E6E6F">
              <w:rPr>
                <w:b/>
                <w:sz w:val="20"/>
                <w:szCs w:val="20"/>
              </w:rPr>
              <w:t>устанавливать</w:t>
            </w:r>
            <w:r w:rsidRPr="003E6E6F">
              <w:rPr>
                <w:sz w:val="20"/>
                <w:szCs w:val="20"/>
              </w:rPr>
              <w:t xml:space="preserve"> их связь в предложении. </w:t>
            </w:r>
          </w:p>
        </w:tc>
      </w:tr>
    </w:tbl>
    <w:p w:rsidR="003E6E6F" w:rsidRDefault="003E6E6F" w:rsidP="003A6088">
      <w:pPr>
        <w:pStyle w:val="a3"/>
        <w:keepNext/>
        <w:spacing w:line="240" w:lineRule="auto"/>
        <w:ind w:firstLine="0"/>
        <w:rPr>
          <w:rFonts w:ascii="Times New Roman" w:hAnsi="Times New Roman"/>
          <w:b/>
          <w:bCs/>
          <w:iCs/>
          <w:color w:val="auto"/>
          <w:sz w:val="24"/>
          <w:szCs w:val="24"/>
        </w:rPr>
      </w:pPr>
    </w:p>
    <w:p w:rsidR="00744E35" w:rsidRDefault="00744E35" w:rsidP="003A6088">
      <w:pPr>
        <w:pStyle w:val="a3"/>
        <w:keepNext/>
        <w:spacing w:line="240" w:lineRule="auto"/>
        <w:ind w:firstLine="0"/>
        <w:rPr>
          <w:rFonts w:ascii="Times New Roman" w:hAnsi="Times New Roman"/>
          <w:b/>
          <w:bCs/>
          <w:iCs/>
          <w:color w:val="auto"/>
          <w:sz w:val="24"/>
          <w:szCs w:val="24"/>
        </w:rPr>
      </w:pPr>
    </w:p>
    <w:p w:rsidR="003E6E6F" w:rsidRDefault="003E6E6F" w:rsidP="003E6E6F">
      <w:pPr>
        <w:jc w:val="center"/>
        <w:rPr>
          <w:b/>
          <w:sz w:val="26"/>
          <w:szCs w:val="26"/>
        </w:rPr>
      </w:pPr>
      <w:r w:rsidRPr="00F66C7D">
        <w:rPr>
          <w:b/>
          <w:sz w:val="26"/>
          <w:szCs w:val="26"/>
        </w:rPr>
        <w:t>Тематическое планирование по литературному чтению. 1 класс.(40 ч)</w:t>
      </w:r>
    </w:p>
    <w:tbl>
      <w:tblPr>
        <w:tblpPr w:leftFromText="180" w:rightFromText="180" w:vertAnchor="text" w:tblpX="-176" w:tblpY="1"/>
        <w:tblOverlap w:val="neve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887"/>
        <w:gridCol w:w="5311"/>
      </w:tblGrid>
      <w:tr w:rsidR="003E6E6F" w:rsidRPr="003E6E6F" w:rsidTr="003E6E6F">
        <w:tc>
          <w:tcPr>
            <w:tcW w:w="6096" w:type="dxa"/>
          </w:tcPr>
          <w:p w:rsidR="003E6E6F" w:rsidRPr="003E6E6F" w:rsidRDefault="003E6E6F" w:rsidP="003E6E6F">
            <w:pPr>
              <w:ind w:firstLine="567"/>
              <w:jc w:val="center"/>
              <w:rPr>
                <w:b/>
                <w:sz w:val="20"/>
                <w:szCs w:val="20"/>
              </w:rPr>
            </w:pPr>
            <w:r w:rsidRPr="003E6E6F">
              <w:rPr>
                <w:b/>
                <w:sz w:val="20"/>
                <w:szCs w:val="20"/>
              </w:rPr>
              <w:t>Тематическое планирование</w:t>
            </w:r>
          </w:p>
        </w:tc>
        <w:tc>
          <w:tcPr>
            <w:tcW w:w="9781" w:type="dxa"/>
            <w:gridSpan w:val="2"/>
          </w:tcPr>
          <w:p w:rsidR="003E6E6F" w:rsidRPr="003E6E6F" w:rsidRDefault="003E6E6F" w:rsidP="003E6E6F">
            <w:pPr>
              <w:ind w:firstLine="567"/>
              <w:jc w:val="center"/>
              <w:rPr>
                <w:b/>
                <w:sz w:val="20"/>
                <w:szCs w:val="20"/>
              </w:rPr>
            </w:pPr>
            <w:r w:rsidRPr="003E6E6F">
              <w:rPr>
                <w:b/>
                <w:sz w:val="20"/>
                <w:szCs w:val="20"/>
              </w:rPr>
              <w:t>Характеристика деятельности учащихся</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Вводный урок (1 ч)</w:t>
            </w:r>
          </w:p>
        </w:tc>
      </w:tr>
      <w:tr w:rsidR="003E6E6F" w:rsidRPr="003E6E6F" w:rsidTr="003E6E6F">
        <w:tc>
          <w:tcPr>
            <w:tcW w:w="6096" w:type="dxa"/>
          </w:tcPr>
          <w:p w:rsidR="003E6E6F" w:rsidRPr="003E6E6F" w:rsidRDefault="003E6E6F" w:rsidP="003E6E6F">
            <w:pPr>
              <w:rPr>
                <w:sz w:val="20"/>
                <w:szCs w:val="20"/>
              </w:rPr>
            </w:pPr>
            <w:r w:rsidRPr="003E6E6F">
              <w:rPr>
                <w:sz w:val="20"/>
                <w:szCs w:val="20"/>
              </w:rPr>
              <w:t>Знакомство с системой условных обозначений. Содержание учебника. Обращение авторов учебника</w:t>
            </w:r>
          </w:p>
        </w:tc>
        <w:tc>
          <w:tcPr>
            <w:tcW w:w="9781" w:type="dxa"/>
            <w:gridSpan w:val="2"/>
          </w:tcPr>
          <w:p w:rsidR="003E6E6F" w:rsidRPr="003E6E6F" w:rsidRDefault="003E6E6F" w:rsidP="003E6E6F">
            <w:pPr>
              <w:rPr>
                <w:sz w:val="20"/>
                <w:szCs w:val="20"/>
              </w:rPr>
            </w:pPr>
            <w:r w:rsidRPr="003E6E6F">
              <w:rPr>
                <w:b/>
                <w:sz w:val="20"/>
                <w:szCs w:val="20"/>
              </w:rPr>
              <w:t xml:space="preserve">Ориентироваться </w:t>
            </w:r>
            <w:r w:rsidRPr="003E6E6F">
              <w:rPr>
                <w:sz w:val="20"/>
                <w:szCs w:val="20"/>
              </w:rPr>
              <w:t xml:space="preserve">в учебнике по литературному чтению. </w:t>
            </w:r>
            <w:r w:rsidRPr="003E6E6F">
              <w:rPr>
                <w:b/>
                <w:sz w:val="20"/>
                <w:szCs w:val="20"/>
              </w:rPr>
              <w:t>Применять</w:t>
            </w:r>
            <w:r w:rsidRPr="003E6E6F">
              <w:rPr>
                <w:sz w:val="20"/>
                <w:szCs w:val="20"/>
              </w:rPr>
              <w:t xml:space="preserve"> систему условных обозначений при выполнении заданий. </w:t>
            </w:r>
            <w:r w:rsidRPr="003E6E6F">
              <w:rPr>
                <w:b/>
                <w:sz w:val="20"/>
                <w:szCs w:val="20"/>
              </w:rPr>
              <w:t>Находить</w:t>
            </w:r>
            <w:r w:rsidRPr="003E6E6F">
              <w:rPr>
                <w:sz w:val="20"/>
                <w:szCs w:val="20"/>
              </w:rPr>
              <w:t xml:space="preserve"> нужную главу в содержании учебника. </w:t>
            </w:r>
            <w:r w:rsidRPr="003E6E6F">
              <w:rPr>
                <w:b/>
                <w:sz w:val="20"/>
                <w:szCs w:val="20"/>
              </w:rPr>
              <w:t xml:space="preserve">Предполагать </w:t>
            </w:r>
            <w:r w:rsidRPr="003E6E6F">
              <w:rPr>
                <w:sz w:val="20"/>
                <w:szCs w:val="20"/>
              </w:rPr>
              <w:t>на основе названия раздела, какие произведения в нём представлены</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Книги — мои друзья (3 ч)+1 ч резервного времени</w:t>
            </w:r>
          </w:p>
        </w:tc>
      </w:tr>
      <w:tr w:rsidR="003E6E6F" w:rsidRPr="003E6E6F" w:rsidTr="003E6E6F">
        <w:trPr>
          <w:trHeight w:val="418"/>
        </w:trPr>
        <w:tc>
          <w:tcPr>
            <w:tcW w:w="6096" w:type="dxa"/>
          </w:tcPr>
          <w:p w:rsidR="003E6E6F" w:rsidRPr="003E6E6F" w:rsidRDefault="003E6E6F" w:rsidP="003E6E6F">
            <w:pPr>
              <w:rPr>
                <w:sz w:val="20"/>
                <w:szCs w:val="20"/>
              </w:rPr>
            </w:pPr>
            <w:r w:rsidRPr="003E6E6F">
              <w:rPr>
                <w:sz w:val="20"/>
                <w:szCs w:val="20"/>
              </w:rPr>
              <w:t xml:space="preserve">1. Вводный урок по содержанию раздела. Основные понятия раздела: книга, читатель, писатель. Книги — мои друзья. </w:t>
            </w:r>
            <w:r w:rsidRPr="003E6E6F">
              <w:rPr>
                <w:i/>
                <w:sz w:val="20"/>
                <w:szCs w:val="20"/>
              </w:rPr>
              <w:t>С. Маршак.</w:t>
            </w:r>
            <w:r w:rsidRPr="003E6E6F">
              <w:rPr>
                <w:sz w:val="20"/>
                <w:szCs w:val="20"/>
              </w:rPr>
              <w:t xml:space="preserve"> Новому читателю. Кто говорит молча? Загадки о книге. Пословицы о книге. Возникновение письменности. Предметное письмо. Узелковое письмо. Наскальные рисунки. Иероглифы. Сочинение своего письма с помощью рисунков. </w:t>
            </w:r>
          </w:p>
          <w:p w:rsidR="003E6E6F" w:rsidRPr="003E6E6F" w:rsidRDefault="003E6E6F" w:rsidP="003E6E6F">
            <w:pPr>
              <w:rPr>
                <w:sz w:val="20"/>
                <w:szCs w:val="20"/>
              </w:rPr>
            </w:pPr>
            <w:r w:rsidRPr="003E6E6F">
              <w:rPr>
                <w:sz w:val="20"/>
                <w:szCs w:val="20"/>
              </w:rPr>
              <w:t xml:space="preserve">2. </w:t>
            </w:r>
            <w:r w:rsidRPr="003E6E6F">
              <w:rPr>
                <w:i/>
                <w:sz w:val="20"/>
                <w:szCs w:val="20"/>
              </w:rPr>
              <w:t>С. Михалков.</w:t>
            </w:r>
            <w:r w:rsidRPr="003E6E6F">
              <w:rPr>
                <w:sz w:val="20"/>
                <w:szCs w:val="20"/>
              </w:rPr>
              <w:t xml:space="preserve"> Как бы жили мы без книг? Выставка книг. Герои детских книг. Мы идём в библиотеку. Экскурсия. Тематические указатели. Мои любимые писатели. А.С. Пушкин. Словесное рисование картин к вступлению к поэме «Руслан и Людмила».</w:t>
            </w:r>
          </w:p>
          <w:p w:rsidR="003E6E6F" w:rsidRPr="003E6E6F" w:rsidRDefault="003E6E6F" w:rsidP="003E6E6F">
            <w:pPr>
              <w:rPr>
                <w:sz w:val="20"/>
                <w:szCs w:val="20"/>
              </w:rPr>
            </w:pPr>
            <w:r w:rsidRPr="003E6E6F">
              <w:rPr>
                <w:sz w:val="20"/>
                <w:szCs w:val="20"/>
              </w:rPr>
              <w:t>3. Самостоятельное чтение. В.Осеева. Чтение по ролям. Семейное чтение. Из книг К.Д. Ушинского. Нравственный смысл произведений К.Д. Ушинского.</w:t>
            </w:r>
          </w:p>
          <w:p w:rsidR="003E6E6F" w:rsidRPr="003E6E6F" w:rsidRDefault="003E6E6F" w:rsidP="003E6E6F">
            <w:pPr>
              <w:jc w:val="both"/>
              <w:rPr>
                <w:sz w:val="20"/>
                <w:szCs w:val="20"/>
              </w:rPr>
            </w:pPr>
            <w:r w:rsidRPr="003E6E6F">
              <w:rPr>
                <w:sz w:val="20"/>
                <w:szCs w:val="20"/>
              </w:rPr>
              <w:t xml:space="preserve">4. Наш театр. </w:t>
            </w:r>
            <w:r w:rsidRPr="003E6E6F">
              <w:rPr>
                <w:i/>
                <w:sz w:val="20"/>
                <w:szCs w:val="20"/>
              </w:rPr>
              <w:t>К. Чуковский.</w:t>
            </w:r>
            <w:r w:rsidRPr="003E6E6F">
              <w:rPr>
                <w:sz w:val="20"/>
                <w:szCs w:val="20"/>
              </w:rPr>
              <w:t xml:space="preserve"> Айболит. </w:t>
            </w:r>
            <w:r w:rsidRPr="003E6E6F">
              <w:rPr>
                <w:sz w:val="20"/>
                <w:szCs w:val="20"/>
              </w:rPr>
              <w:lastRenderedPageBreak/>
              <w:t>Инсценирование.</w:t>
            </w:r>
          </w:p>
          <w:p w:rsidR="003E6E6F" w:rsidRPr="003E6E6F" w:rsidRDefault="003E6E6F" w:rsidP="003E6E6F">
            <w:pPr>
              <w:rPr>
                <w:sz w:val="20"/>
                <w:szCs w:val="20"/>
              </w:rPr>
            </w:pPr>
            <w:r w:rsidRPr="003E6E6F">
              <w:rPr>
                <w:sz w:val="20"/>
                <w:szCs w:val="20"/>
              </w:rPr>
              <w:t>5. Маленькие и большие секреты страны Литературии. Контроль и проверка результатов обучения</w:t>
            </w:r>
          </w:p>
        </w:tc>
        <w:tc>
          <w:tcPr>
            <w:tcW w:w="9781" w:type="dxa"/>
            <w:gridSpan w:val="2"/>
          </w:tcPr>
          <w:p w:rsidR="003E6E6F" w:rsidRPr="003E6E6F" w:rsidRDefault="003E6E6F" w:rsidP="003E6E6F">
            <w:pPr>
              <w:rPr>
                <w:sz w:val="20"/>
                <w:szCs w:val="20"/>
              </w:rPr>
            </w:pPr>
            <w:r w:rsidRPr="003E6E6F">
              <w:rPr>
                <w:b/>
                <w:sz w:val="20"/>
                <w:szCs w:val="20"/>
              </w:rPr>
              <w:lastRenderedPageBreak/>
              <w:t xml:space="preserve">Предполагать </w:t>
            </w:r>
            <w:r w:rsidRPr="003E6E6F">
              <w:rPr>
                <w:sz w:val="20"/>
                <w:szCs w:val="20"/>
              </w:rPr>
              <w:t xml:space="preserve">на основе названия раздела, какие произведения в нём представлены. </w:t>
            </w:r>
            <w:r w:rsidRPr="003E6E6F">
              <w:rPr>
                <w:b/>
                <w:sz w:val="20"/>
                <w:szCs w:val="20"/>
              </w:rPr>
              <w:t xml:space="preserve">Понимать </w:t>
            </w:r>
            <w:r w:rsidRPr="003E6E6F">
              <w:rPr>
                <w:sz w:val="20"/>
                <w:szCs w:val="20"/>
              </w:rPr>
              <w:t xml:space="preserve">конкретный смыл основных понятий раздела: книга, читатель, писатель. </w:t>
            </w:r>
            <w:r w:rsidRPr="003E6E6F">
              <w:rPr>
                <w:b/>
                <w:sz w:val="20"/>
                <w:szCs w:val="20"/>
              </w:rPr>
              <w:t>Сравнивать</w:t>
            </w:r>
            <w:r w:rsidRPr="003E6E6F">
              <w:rPr>
                <w:sz w:val="20"/>
                <w:szCs w:val="20"/>
              </w:rPr>
              <w:t xml:space="preserve"> слова с противоположным значением: трудолюбие — леность, честность — ложь, доброта — злость, </w:t>
            </w:r>
            <w:r w:rsidRPr="003E6E6F">
              <w:rPr>
                <w:b/>
                <w:sz w:val="20"/>
                <w:szCs w:val="20"/>
              </w:rPr>
              <w:t xml:space="preserve">объяснять </w:t>
            </w:r>
            <w:r w:rsidRPr="003E6E6F">
              <w:rPr>
                <w:sz w:val="20"/>
                <w:szCs w:val="20"/>
              </w:rPr>
              <w:t xml:space="preserve">их смысл. Бережно </w:t>
            </w:r>
            <w:r w:rsidRPr="003E6E6F">
              <w:rPr>
                <w:b/>
                <w:sz w:val="20"/>
                <w:szCs w:val="20"/>
              </w:rPr>
              <w:t xml:space="preserve">относиться </w:t>
            </w:r>
            <w:r w:rsidRPr="003E6E6F">
              <w:rPr>
                <w:sz w:val="20"/>
                <w:szCs w:val="20"/>
              </w:rPr>
              <w:t xml:space="preserve">к книге и учебникам, понимать значение книги в жизни человека. </w:t>
            </w:r>
            <w:r w:rsidRPr="003E6E6F">
              <w:rPr>
                <w:b/>
                <w:sz w:val="20"/>
                <w:szCs w:val="20"/>
              </w:rPr>
              <w:t xml:space="preserve">Различать </w:t>
            </w:r>
            <w:r w:rsidRPr="003E6E6F">
              <w:rPr>
                <w:sz w:val="20"/>
                <w:szCs w:val="20"/>
              </w:rPr>
              <w:t xml:space="preserve">понятия: книга, писатель, читатель, библиотека. </w:t>
            </w:r>
            <w:r w:rsidRPr="003E6E6F">
              <w:rPr>
                <w:b/>
                <w:sz w:val="20"/>
                <w:szCs w:val="20"/>
              </w:rPr>
              <w:t xml:space="preserve">Понимать, </w:t>
            </w:r>
            <w:r w:rsidRPr="003E6E6F">
              <w:rPr>
                <w:sz w:val="20"/>
                <w:szCs w:val="20"/>
              </w:rPr>
              <w:t xml:space="preserve">в чём ценность книги. </w:t>
            </w:r>
            <w:r w:rsidRPr="003E6E6F">
              <w:rPr>
                <w:b/>
                <w:sz w:val="20"/>
                <w:szCs w:val="20"/>
              </w:rPr>
              <w:t>Обсуждать</w:t>
            </w:r>
            <w:r w:rsidRPr="003E6E6F">
              <w:rPr>
                <w:sz w:val="20"/>
                <w:szCs w:val="20"/>
              </w:rPr>
              <w:t xml:space="preserve"> иллюстрации книги. </w:t>
            </w:r>
            <w:r w:rsidRPr="003E6E6F">
              <w:rPr>
                <w:b/>
                <w:sz w:val="20"/>
                <w:szCs w:val="20"/>
              </w:rPr>
              <w:t>Называть</w:t>
            </w:r>
            <w:r w:rsidRPr="003E6E6F">
              <w:rPr>
                <w:sz w:val="20"/>
                <w:szCs w:val="20"/>
              </w:rPr>
              <w:t xml:space="preserve"> элементы книги (обложка, иллюстрации, фамилия автора, название произведения). </w:t>
            </w:r>
            <w:r w:rsidRPr="003E6E6F">
              <w:rPr>
                <w:b/>
                <w:sz w:val="20"/>
                <w:szCs w:val="20"/>
              </w:rPr>
              <w:t>Участвовать</w:t>
            </w:r>
            <w:r w:rsidRPr="003E6E6F">
              <w:rPr>
                <w:sz w:val="20"/>
                <w:szCs w:val="20"/>
              </w:rPr>
              <w:t xml:space="preserve"> в обсуждении проблемной ситуации «Как бы жили мы без книг?». </w:t>
            </w:r>
            <w:r w:rsidRPr="003E6E6F">
              <w:rPr>
                <w:b/>
                <w:sz w:val="20"/>
                <w:szCs w:val="20"/>
              </w:rPr>
              <w:t>Объяснять</w:t>
            </w:r>
            <w:r w:rsidRPr="003E6E6F">
              <w:rPr>
                <w:sz w:val="20"/>
                <w:szCs w:val="20"/>
              </w:rPr>
              <w:t xml:space="preserve"> нравственный смысл различных слов, употребляемых в произведениях К.Д. Ушинского. </w:t>
            </w:r>
            <w:r w:rsidRPr="003E6E6F">
              <w:rPr>
                <w:b/>
                <w:sz w:val="20"/>
                <w:szCs w:val="20"/>
              </w:rPr>
              <w:t>Работать</w:t>
            </w:r>
            <w:r w:rsidRPr="003E6E6F">
              <w:rPr>
                <w:sz w:val="20"/>
                <w:szCs w:val="20"/>
              </w:rPr>
              <w:t xml:space="preserve"> в паре, выслушивая мнения друг друга. </w:t>
            </w:r>
            <w:r w:rsidRPr="003E6E6F">
              <w:rPr>
                <w:b/>
                <w:sz w:val="20"/>
                <w:szCs w:val="20"/>
              </w:rPr>
              <w:t>Придумывать</w:t>
            </w:r>
            <w:r w:rsidRPr="003E6E6F">
              <w:rPr>
                <w:sz w:val="20"/>
                <w:szCs w:val="20"/>
              </w:rPr>
              <w:t xml:space="preserve"> свои записи с помощью различных рисунков. Учиться </w:t>
            </w:r>
            <w:r w:rsidRPr="003E6E6F">
              <w:rPr>
                <w:b/>
                <w:sz w:val="20"/>
                <w:szCs w:val="20"/>
              </w:rPr>
              <w:t xml:space="preserve">выбирать </w:t>
            </w:r>
            <w:r w:rsidRPr="003E6E6F">
              <w:rPr>
                <w:sz w:val="20"/>
                <w:szCs w:val="20"/>
              </w:rPr>
              <w:t xml:space="preserve">книгу в библиотеке.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 xml:space="preserve">Читать </w:t>
            </w:r>
            <w:r w:rsidRPr="003E6E6F">
              <w:rPr>
                <w:sz w:val="20"/>
                <w:szCs w:val="20"/>
              </w:rPr>
              <w:t xml:space="preserve">вслух целыми словами с постепенным переходом на чтение про себя. </w:t>
            </w:r>
            <w:r w:rsidRPr="003E6E6F">
              <w:rPr>
                <w:b/>
                <w:sz w:val="20"/>
                <w:szCs w:val="20"/>
              </w:rPr>
              <w:t>Воспроизводить</w:t>
            </w:r>
            <w:r w:rsidRPr="003E6E6F">
              <w:rPr>
                <w:sz w:val="20"/>
                <w:szCs w:val="20"/>
              </w:rPr>
              <w:t xml:space="preserve"> содержание текста по вопросам и самостоятельно. </w:t>
            </w:r>
            <w:r w:rsidRPr="003E6E6F">
              <w:rPr>
                <w:b/>
                <w:sz w:val="20"/>
                <w:szCs w:val="20"/>
              </w:rPr>
              <w:t xml:space="preserve">Рассказывать </w:t>
            </w:r>
            <w:r w:rsidRPr="003E6E6F">
              <w:rPr>
                <w:sz w:val="20"/>
                <w:szCs w:val="20"/>
              </w:rPr>
              <w:t xml:space="preserve">о своих любимых книгах (называть автора, название, тему, основные события). </w:t>
            </w:r>
            <w:r w:rsidRPr="003E6E6F">
              <w:rPr>
                <w:b/>
                <w:sz w:val="20"/>
                <w:szCs w:val="20"/>
              </w:rPr>
              <w:t>Рассказывать</w:t>
            </w:r>
            <w:r w:rsidRPr="003E6E6F">
              <w:rPr>
                <w:sz w:val="20"/>
                <w:szCs w:val="20"/>
              </w:rPr>
              <w:t xml:space="preserve"> о возникновении письменности. </w:t>
            </w:r>
            <w:r w:rsidRPr="003E6E6F">
              <w:rPr>
                <w:b/>
                <w:sz w:val="20"/>
                <w:szCs w:val="20"/>
              </w:rPr>
              <w:t>Описывать (представлять)</w:t>
            </w:r>
            <w:r w:rsidRPr="003E6E6F">
              <w:rPr>
                <w:sz w:val="20"/>
                <w:szCs w:val="20"/>
              </w:rPr>
              <w:t xml:space="preserve"> устно картины, </w:t>
            </w:r>
            <w:r w:rsidRPr="003E6E6F">
              <w:rPr>
                <w:sz w:val="20"/>
                <w:szCs w:val="20"/>
              </w:rPr>
              <w:lastRenderedPageBreak/>
              <w:t xml:space="preserve">изображённые в произведении А.С. Пушкина. </w:t>
            </w:r>
            <w:r w:rsidRPr="003E6E6F">
              <w:rPr>
                <w:b/>
                <w:sz w:val="20"/>
                <w:szCs w:val="20"/>
              </w:rPr>
              <w:t>Читать,</w:t>
            </w:r>
            <w:r w:rsidRPr="003E6E6F">
              <w:rPr>
                <w:sz w:val="20"/>
                <w:szCs w:val="20"/>
              </w:rPr>
              <w:t xml:space="preserve"> представляя себя в роли разных героев рассказа В. Осеевой. </w:t>
            </w:r>
            <w:r w:rsidRPr="003E6E6F">
              <w:rPr>
                <w:b/>
                <w:sz w:val="20"/>
                <w:szCs w:val="20"/>
              </w:rPr>
              <w:t xml:space="preserve">Определять </w:t>
            </w:r>
            <w:r w:rsidRPr="003E6E6F">
              <w:rPr>
                <w:sz w:val="20"/>
                <w:szCs w:val="20"/>
              </w:rPr>
              <w:t xml:space="preserve">героев произведения К. Чуковского. </w:t>
            </w:r>
            <w:r w:rsidRPr="003E6E6F">
              <w:rPr>
                <w:b/>
                <w:sz w:val="20"/>
                <w:szCs w:val="20"/>
              </w:rPr>
              <w:t>Распределять</w:t>
            </w:r>
            <w:r w:rsidRPr="003E6E6F">
              <w:rPr>
                <w:sz w:val="20"/>
                <w:szCs w:val="20"/>
              </w:rPr>
              <w:t xml:space="preserve"> роли. </w:t>
            </w:r>
            <w:r w:rsidRPr="003E6E6F">
              <w:rPr>
                <w:b/>
                <w:sz w:val="20"/>
                <w:szCs w:val="20"/>
              </w:rPr>
              <w:t>Определять</w:t>
            </w:r>
            <w:r w:rsidRPr="003E6E6F">
              <w:rPr>
                <w:sz w:val="20"/>
                <w:szCs w:val="20"/>
              </w:rPr>
              <w:t xml:space="preserve"> интонацию, с которой нужно читать данное произведение</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lastRenderedPageBreak/>
              <w:t>Радуга-дуга (4 ч)</w:t>
            </w:r>
          </w:p>
        </w:tc>
      </w:tr>
      <w:tr w:rsidR="003E6E6F" w:rsidRPr="003E6E6F" w:rsidTr="003E6E6F">
        <w:tc>
          <w:tcPr>
            <w:tcW w:w="6096" w:type="dxa"/>
          </w:tcPr>
          <w:p w:rsidR="003E6E6F" w:rsidRPr="003E6E6F" w:rsidRDefault="003E6E6F" w:rsidP="003E6E6F">
            <w:pPr>
              <w:rPr>
                <w:sz w:val="20"/>
                <w:szCs w:val="20"/>
              </w:rPr>
            </w:pPr>
            <w:r w:rsidRPr="003E6E6F">
              <w:rPr>
                <w:sz w:val="20"/>
                <w:szCs w:val="20"/>
              </w:rPr>
              <w:t xml:space="preserve">1. Вводный урок. Основные понятия раздела: песенки, пословицы, загадки, считалки. Песенки разных народов. Сравнение песенок разных народов. Выразительное чтение песенок. Самостоятельное чтение. Рифмы матушки-гусыни. </w:t>
            </w:r>
          </w:p>
          <w:p w:rsidR="003E6E6F" w:rsidRPr="003E6E6F" w:rsidRDefault="003E6E6F" w:rsidP="003E6E6F">
            <w:pPr>
              <w:rPr>
                <w:sz w:val="20"/>
                <w:szCs w:val="20"/>
              </w:rPr>
            </w:pPr>
            <w:r w:rsidRPr="003E6E6F">
              <w:rPr>
                <w:sz w:val="20"/>
                <w:szCs w:val="20"/>
              </w:rPr>
              <w:t xml:space="preserve">2. Загадки. Сравнение загадок с отгадками. Классификация загадок. Сочинение загадок. Пословицы и поговорки разных народов. Нравственный смысл пословицы. По следам семейного чтения. Мудрые мысли разных народов. </w:t>
            </w:r>
          </w:p>
          <w:p w:rsidR="003E6E6F" w:rsidRPr="003E6E6F" w:rsidRDefault="003E6E6F" w:rsidP="003E6E6F">
            <w:pPr>
              <w:jc w:val="both"/>
              <w:rPr>
                <w:sz w:val="20"/>
                <w:szCs w:val="20"/>
              </w:rPr>
            </w:pPr>
            <w:r w:rsidRPr="003E6E6F">
              <w:rPr>
                <w:sz w:val="20"/>
                <w:szCs w:val="20"/>
              </w:rPr>
              <w:t xml:space="preserve">3. Мы идём в библиотеку. Произведения устного народного творчества. Выставка книг. </w:t>
            </w:r>
          </w:p>
          <w:p w:rsidR="003E6E6F" w:rsidRPr="003E6E6F" w:rsidRDefault="003E6E6F" w:rsidP="003E6E6F">
            <w:pPr>
              <w:rPr>
                <w:sz w:val="20"/>
                <w:szCs w:val="20"/>
              </w:rPr>
            </w:pPr>
            <w:r w:rsidRPr="003E6E6F">
              <w:rPr>
                <w:sz w:val="20"/>
                <w:szCs w:val="20"/>
              </w:rPr>
              <w:t xml:space="preserve">4. Наш театр. Перчатки. Английская народная песенка. Подготовка спектакля по произведению. </w:t>
            </w:r>
          </w:p>
          <w:p w:rsidR="003E6E6F" w:rsidRPr="003E6E6F" w:rsidRDefault="003E6E6F" w:rsidP="003E6E6F">
            <w:pPr>
              <w:rPr>
                <w:sz w:val="20"/>
                <w:szCs w:val="20"/>
              </w:rPr>
            </w:pPr>
            <w:r w:rsidRPr="003E6E6F">
              <w:rPr>
                <w:sz w:val="20"/>
                <w:szCs w:val="20"/>
              </w:rPr>
              <w:t>5. Маленькие и большие секреты страны Литературии. Контроль и проверка результатов обучения</w:t>
            </w:r>
          </w:p>
        </w:tc>
        <w:tc>
          <w:tcPr>
            <w:tcW w:w="9781" w:type="dxa"/>
            <w:gridSpan w:val="2"/>
          </w:tcPr>
          <w:p w:rsidR="003E6E6F" w:rsidRPr="003E6E6F" w:rsidRDefault="003E6E6F" w:rsidP="003E6E6F">
            <w:pPr>
              <w:jc w:val="both"/>
              <w:rPr>
                <w:sz w:val="20"/>
                <w:szCs w:val="20"/>
              </w:rPr>
            </w:pPr>
            <w:r w:rsidRPr="003E6E6F">
              <w:rPr>
                <w:b/>
                <w:sz w:val="20"/>
                <w:szCs w:val="20"/>
              </w:rPr>
              <w:t xml:space="preserve">Предполагать </w:t>
            </w:r>
            <w:r w:rsidRPr="003E6E6F">
              <w:rPr>
                <w:sz w:val="20"/>
                <w:szCs w:val="20"/>
              </w:rPr>
              <w:t xml:space="preserve">на основе названия раздела, какие произведения в нём представлены. </w:t>
            </w:r>
            <w:r w:rsidRPr="003E6E6F">
              <w:rPr>
                <w:b/>
                <w:sz w:val="20"/>
                <w:szCs w:val="20"/>
              </w:rPr>
              <w:t xml:space="preserve">Рассказывать </w:t>
            </w:r>
            <w:r w:rsidRPr="003E6E6F">
              <w:rPr>
                <w:sz w:val="20"/>
                <w:szCs w:val="20"/>
              </w:rPr>
              <w:t xml:space="preserve">о жанровом разнообразии произведений устного народного творчества разных народов. </w:t>
            </w:r>
            <w:r w:rsidRPr="003E6E6F">
              <w:rPr>
                <w:b/>
                <w:sz w:val="20"/>
                <w:szCs w:val="20"/>
              </w:rPr>
              <w:t>Определять</w:t>
            </w:r>
            <w:r w:rsidRPr="003E6E6F">
              <w:rPr>
                <w:sz w:val="20"/>
                <w:szCs w:val="20"/>
              </w:rPr>
              <w:t xml:space="preserve"> нравственный смысл пословицы и поговорки (какая народная мудрость заключена в пословицах и поговорках разных народов). </w:t>
            </w:r>
            <w:r w:rsidRPr="003E6E6F">
              <w:rPr>
                <w:b/>
                <w:sz w:val="20"/>
                <w:szCs w:val="20"/>
              </w:rPr>
              <w:t xml:space="preserve">Изменять (убыстрять </w:t>
            </w:r>
            <w:r w:rsidRPr="003E6E6F">
              <w:rPr>
                <w:sz w:val="20"/>
                <w:szCs w:val="20"/>
              </w:rPr>
              <w:t>или</w:t>
            </w:r>
            <w:r w:rsidRPr="003E6E6F">
              <w:rPr>
                <w:b/>
                <w:sz w:val="20"/>
                <w:szCs w:val="20"/>
              </w:rPr>
              <w:t xml:space="preserve"> замедлять)</w:t>
            </w:r>
            <w:r w:rsidRPr="003E6E6F">
              <w:rPr>
                <w:sz w:val="20"/>
                <w:szCs w:val="20"/>
              </w:rPr>
              <w:t xml:space="preserve"> темп чтения в зависимости от поставленной задачи. </w:t>
            </w:r>
            <w:r w:rsidRPr="003E6E6F">
              <w:rPr>
                <w:b/>
                <w:sz w:val="20"/>
                <w:szCs w:val="20"/>
              </w:rPr>
              <w:t>Воспроизводить</w:t>
            </w:r>
            <w:r w:rsidRPr="003E6E6F">
              <w:rPr>
                <w:sz w:val="20"/>
                <w:szCs w:val="20"/>
              </w:rPr>
              <w:t xml:space="preserve"> по памяти понравившиеся пословицы и поговорки, </w:t>
            </w:r>
            <w:r w:rsidRPr="003E6E6F">
              <w:rPr>
                <w:b/>
                <w:sz w:val="20"/>
                <w:szCs w:val="20"/>
              </w:rPr>
              <w:t xml:space="preserve">обсуждать </w:t>
            </w:r>
            <w:r w:rsidRPr="003E6E6F">
              <w:rPr>
                <w:sz w:val="20"/>
                <w:szCs w:val="20"/>
              </w:rPr>
              <w:t xml:space="preserve">их смысл. </w:t>
            </w:r>
            <w:r w:rsidRPr="003E6E6F">
              <w:rPr>
                <w:b/>
                <w:sz w:val="20"/>
                <w:szCs w:val="20"/>
              </w:rPr>
              <w:t>Сравнивать</w:t>
            </w:r>
            <w:r w:rsidRPr="003E6E6F">
              <w:rPr>
                <w:sz w:val="20"/>
                <w:szCs w:val="20"/>
              </w:rPr>
              <w:t xml:space="preserve"> фольклорные произведения разных народов. </w:t>
            </w:r>
            <w:r w:rsidRPr="003E6E6F">
              <w:rPr>
                <w:b/>
                <w:sz w:val="20"/>
                <w:szCs w:val="20"/>
              </w:rPr>
              <w:t xml:space="preserve">Называть </w:t>
            </w:r>
            <w:r w:rsidRPr="003E6E6F">
              <w:rPr>
                <w:sz w:val="20"/>
                <w:szCs w:val="20"/>
              </w:rPr>
              <w:t>изученные жанры фольклора</w:t>
            </w:r>
            <w:r w:rsidRPr="003E6E6F">
              <w:rPr>
                <w:b/>
                <w:sz w:val="20"/>
                <w:szCs w:val="20"/>
              </w:rPr>
              <w:t xml:space="preserve">, высказываться </w:t>
            </w:r>
            <w:r w:rsidRPr="003E6E6F">
              <w:rPr>
                <w:sz w:val="20"/>
                <w:szCs w:val="20"/>
              </w:rPr>
              <w:t xml:space="preserve">о своём отношении к русским народным песенкам, загадкам, пословицам, к фольклорным произведениям других народов России. </w:t>
            </w:r>
            <w:r w:rsidRPr="003E6E6F">
              <w:rPr>
                <w:b/>
                <w:sz w:val="20"/>
                <w:szCs w:val="20"/>
              </w:rPr>
              <w:t xml:space="preserve">Соотносить </w:t>
            </w:r>
            <w:r w:rsidRPr="003E6E6F">
              <w:rPr>
                <w:sz w:val="20"/>
                <w:szCs w:val="20"/>
              </w:rPr>
              <w:t xml:space="preserve">загадку и отгадку. </w:t>
            </w:r>
            <w:r w:rsidRPr="003E6E6F">
              <w:rPr>
                <w:b/>
                <w:sz w:val="20"/>
                <w:szCs w:val="20"/>
              </w:rPr>
              <w:t xml:space="preserve">Распределять </w:t>
            </w:r>
            <w:r w:rsidRPr="003E6E6F">
              <w:rPr>
                <w:sz w:val="20"/>
                <w:szCs w:val="20"/>
              </w:rPr>
              <w:t xml:space="preserve">загадки по тематическим группам. </w:t>
            </w:r>
            <w:r w:rsidRPr="003E6E6F">
              <w:rPr>
                <w:b/>
                <w:sz w:val="20"/>
                <w:szCs w:val="20"/>
              </w:rPr>
              <w:t xml:space="preserve">Объяснять </w:t>
            </w:r>
            <w:r w:rsidRPr="003E6E6F">
              <w:rPr>
                <w:sz w:val="20"/>
                <w:szCs w:val="20"/>
              </w:rPr>
              <w:t xml:space="preserve">смысл пословицы. </w:t>
            </w:r>
            <w:r w:rsidRPr="003E6E6F">
              <w:rPr>
                <w:b/>
                <w:sz w:val="20"/>
                <w:szCs w:val="20"/>
              </w:rPr>
              <w:t xml:space="preserve">Учить </w:t>
            </w:r>
            <w:r w:rsidRPr="003E6E6F">
              <w:rPr>
                <w:sz w:val="20"/>
                <w:szCs w:val="20"/>
              </w:rPr>
              <w:t xml:space="preserve">выбирать книги для самостоятельного чтения в школьной библиотеке, ориентируясь на название книги.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Понимать</w:t>
            </w:r>
            <w:r w:rsidRPr="003E6E6F">
              <w:rPr>
                <w:sz w:val="20"/>
                <w:szCs w:val="20"/>
              </w:rPr>
              <w:t xml:space="preserve"> конкретный смыл основных понятий раздела: песенки, пословицы, загадки, считалки. </w:t>
            </w:r>
            <w:r w:rsidRPr="003E6E6F">
              <w:rPr>
                <w:b/>
                <w:sz w:val="20"/>
                <w:szCs w:val="20"/>
              </w:rPr>
              <w:t xml:space="preserve">Читать </w:t>
            </w:r>
            <w:r w:rsidRPr="003E6E6F">
              <w:rPr>
                <w:sz w:val="20"/>
                <w:szCs w:val="20"/>
              </w:rPr>
              <w:t xml:space="preserve">вслух произведения малых жанров устного народного творчества. </w:t>
            </w:r>
            <w:r w:rsidRPr="003E6E6F">
              <w:rPr>
                <w:b/>
                <w:sz w:val="20"/>
                <w:szCs w:val="20"/>
              </w:rPr>
              <w:t>Читать</w:t>
            </w:r>
            <w:r w:rsidRPr="003E6E6F">
              <w:rPr>
                <w:sz w:val="20"/>
                <w:szCs w:val="20"/>
              </w:rPr>
              <w:t xml:space="preserve"> выразительно, учитывая интонацию. </w:t>
            </w:r>
            <w:r w:rsidRPr="003E6E6F">
              <w:rPr>
                <w:b/>
                <w:sz w:val="20"/>
                <w:szCs w:val="20"/>
              </w:rPr>
              <w:t>Различать</w:t>
            </w:r>
            <w:r w:rsidRPr="003E6E6F">
              <w:rPr>
                <w:sz w:val="20"/>
                <w:szCs w:val="20"/>
              </w:rPr>
              <w:t xml:space="preserve"> виды малых жанров устного народного творчества: пословицы, поговорки, песенки, загадки. </w:t>
            </w:r>
            <w:r w:rsidRPr="003E6E6F">
              <w:rPr>
                <w:b/>
                <w:sz w:val="20"/>
                <w:szCs w:val="20"/>
              </w:rPr>
              <w:t>Сочинять</w:t>
            </w:r>
            <w:r w:rsidRPr="003E6E6F">
              <w:rPr>
                <w:sz w:val="20"/>
                <w:szCs w:val="20"/>
              </w:rPr>
              <w:t xml:space="preserve"> загадки на основе заданных свойств предмета. </w:t>
            </w:r>
            <w:r w:rsidRPr="003E6E6F">
              <w:rPr>
                <w:b/>
                <w:sz w:val="20"/>
                <w:szCs w:val="20"/>
              </w:rPr>
              <w:t>Придумывать</w:t>
            </w:r>
            <w:r w:rsidRPr="003E6E6F">
              <w:rPr>
                <w:sz w:val="20"/>
                <w:szCs w:val="20"/>
              </w:rPr>
              <w:t xml:space="preserve"> жизненные ситуации, в которых можно было бы использовать одну их прочитанных пословиц. </w:t>
            </w:r>
            <w:r w:rsidRPr="003E6E6F">
              <w:rPr>
                <w:b/>
                <w:sz w:val="20"/>
                <w:szCs w:val="20"/>
              </w:rPr>
              <w:t>Анализировать</w:t>
            </w:r>
            <w:r w:rsidRPr="003E6E6F">
              <w:rPr>
                <w:sz w:val="20"/>
                <w:szCs w:val="20"/>
              </w:rPr>
              <w:t xml:space="preserve"> содержание текста; </w:t>
            </w:r>
            <w:r w:rsidRPr="003E6E6F">
              <w:rPr>
                <w:b/>
                <w:sz w:val="20"/>
                <w:szCs w:val="20"/>
              </w:rPr>
              <w:t>называть</w:t>
            </w:r>
            <w:r w:rsidRPr="003E6E6F">
              <w:rPr>
                <w:sz w:val="20"/>
                <w:szCs w:val="20"/>
              </w:rPr>
              <w:t xml:space="preserve"> героев произведения; </w:t>
            </w:r>
            <w:r w:rsidRPr="003E6E6F">
              <w:rPr>
                <w:b/>
                <w:sz w:val="20"/>
                <w:szCs w:val="20"/>
              </w:rPr>
              <w:t>определять</w:t>
            </w:r>
            <w:r w:rsidRPr="003E6E6F">
              <w:rPr>
                <w:sz w:val="20"/>
                <w:szCs w:val="20"/>
              </w:rPr>
              <w:t xml:space="preserve"> особенности характера героев. </w:t>
            </w:r>
            <w:r w:rsidRPr="003E6E6F">
              <w:rPr>
                <w:b/>
                <w:sz w:val="20"/>
                <w:szCs w:val="20"/>
              </w:rPr>
              <w:t>Инсценировать</w:t>
            </w:r>
            <w:r w:rsidRPr="003E6E6F">
              <w:rPr>
                <w:sz w:val="20"/>
                <w:szCs w:val="20"/>
              </w:rPr>
              <w:t xml:space="preserve"> произведение</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Здравствуй, сказка! (5 ч) +1 ч резервного времени</w:t>
            </w:r>
          </w:p>
        </w:tc>
      </w:tr>
      <w:tr w:rsidR="003E6E6F" w:rsidRPr="003E6E6F" w:rsidTr="003E6E6F">
        <w:tc>
          <w:tcPr>
            <w:tcW w:w="6096" w:type="dxa"/>
          </w:tcPr>
          <w:p w:rsidR="003E6E6F" w:rsidRPr="003E6E6F" w:rsidRDefault="003E6E6F" w:rsidP="003E6E6F">
            <w:pPr>
              <w:rPr>
                <w:sz w:val="20"/>
                <w:szCs w:val="20"/>
              </w:rPr>
            </w:pPr>
            <w:r w:rsidRPr="003E6E6F">
              <w:rPr>
                <w:sz w:val="20"/>
                <w:szCs w:val="20"/>
              </w:rPr>
              <w:t xml:space="preserve">1. Вводный урок. Основные понятия раздела: сказка, сказка о животных, сказочный герой. Узнай сказку. Рассказывание сказок по рисункам. Работа с книгой. </w:t>
            </w:r>
          </w:p>
          <w:p w:rsidR="003E6E6F" w:rsidRPr="003E6E6F" w:rsidRDefault="003E6E6F" w:rsidP="003E6E6F">
            <w:pPr>
              <w:rPr>
                <w:sz w:val="20"/>
                <w:szCs w:val="20"/>
              </w:rPr>
            </w:pPr>
            <w:r w:rsidRPr="003E6E6F">
              <w:rPr>
                <w:sz w:val="20"/>
                <w:szCs w:val="20"/>
              </w:rPr>
              <w:t xml:space="preserve">2. Жили-были буквы. </w:t>
            </w:r>
            <w:r w:rsidRPr="003E6E6F">
              <w:rPr>
                <w:i/>
                <w:sz w:val="20"/>
                <w:szCs w:val="20"/>
              </w:rPr>
              <w:t>Г. Юдин.</w:t>
            </w:r>
            <w:r w:rsidRPr="003E6E6F">
              <w:rPr>
                <w:sz w:val="20"/>
                <w:szCs w:val="20"/>
              </w:rPr>
              <w:t xml:space="preserve"> Почему «А» первая? </w:t>
            </w:r>
            <w:r w:rsidRPr="003E6E6F">
              <w:rPr>
                <w:i/>
                <w:sz w:val="20"/>
                <w:szCs w:val="20"/>
              </w:rPr>
              <w:t>Т. Коти.</w:t>
            </w:r>
            <w:r w:rsidRPr="003E6E6F">
              <w:rPr>
                <w:sz w:val="20"/>
                <w:szCs w:val="20"/>
              </w:rPr>
              <w:t xml:space="preserve"> Катя и буквы. Буквы — сказочные герои. По следам самостоятельного чтения. </w:t>
            </w:r>
            <w:r w:rsidRPr="003E6E6F">
              <w:rPr>
                <w:i/>
                <w:sz w:val="20"/>
                <w:szCs w:val="20"/>
              </w:rPr>
              <w:t>И. Гамазкова.</w:t>
            </w:r>
            <w:r w:rsidRPr="003E6E6F">
              <w:rPr>
                <w:sz w:val="20"/>
                <w:szCs w:val="20"/>
              </w:rPr>
              <w:t xml:space="preserve"> Живая азбука. Сравнение сказок. Русская народная сказка. Курочка Ряба. </w:t>
            </w:r>
            <w:r w:rsidRPr="003E6E6F">
              <w:rPr>
                <w:i/>
                <w:sz w:val="20"/>
                <w:szCs w:val="20"/>
              </w:rPr>
              <w:t>С. Маршак.</w:t>
            </w:r>
            <w:r w:rsidRPr="003E6E6F">
              <w:rPr>
                <w:sz w:val="20"/>
                <w:szCs w:val="20"/>
              </w:rPr>
              <w:t xml:space="preserve"> Курочка Ряба и десять утят. </w:t>
            </w:r>
          </w:p>
          <w:p w:rsidR="003E6E6F" w:rsidRPr="003E6E6F" w:rsidRDefault="003E6E6F" w:rsidP="003E6E6F">
            <w:pPr>
              <w:rPr>
                <w:sz w:val="20"/>
                <w:szCs w:val="20"/>
              </w:rPr>
            </w:pPr>
            <w:r w:rsidRPr="003E6E6F">
              <w:rPr>
                <w:sz w:val="20"/>
                <w:szCs w:val="20"/>
              </w:rPr>
              <w:t xml:space="preserve">3. Русская народная сказка. Кот, лиса и петух. Главные герои сказки. </w:t>
            </w:r>
            <w:r w:rsidRPr="003E6E6F">
              <w:rPr>
                <w:i/>
                <w:sz w:val="20"/>
                <w:szCs w:val="20"/>
              </w:rPr>
              <w:t>Л. Пантелеев.</w:t>
            </w:r>
            <w:r w:rsidRPr="003E6E6F">
              <w:rPr>
                <w:sz w:val="20"/>
                <w:szCs w:val="20"/>
              </w:rPr>
              <w:t xml:space="preserve"> Две лягушки. Сравнение героев сказки. По следам семейного чтения. Сказки разных народов. Сравнение русских сказок со сказками народов России. </w:t>
            </w:r>
          </w:p>
          <w:p w:rsidR="003E6E6F" w:rsidRPr="003E6E6F" w:rsidRDefault="003E6E6F" w:rsidP="003E6E6F">
            <w:pPr>
              <w:rPr>
                <w:sz w:val="20"/>
                <w:szCs w:val="20"/>
              </w:rPr>
            </w:pPr>
            <w:r w:rsidRPr="003E6E6F">
              <w:rPr>
                <w:sz w:val="20"/>
                <w:szCs w:val="20"/>
              </w:rPr>
              <w:t xml:space="preserve">4. Наш театр. </w:t>
            </w:r>
            <w:r w:rsidRPr="003E6E6F">
              <w:rPr>
                <w:i/>
                <w:sz w:val="20"/>
                <w:szCs w:val="20"/>
              </w:rPr>
              <w:t>С. Михалков.</w:t>
            </w:r>
            <w:r w:rsidRPr="003E6E6F">
              <w:rPr>
                <w:sz w:val="20"/>
                <w:szCs w:val="20"/>
              </w:rPr>
              <w:t xml:space="preserve"> Сами виноваты. Инсценирование сказки. </w:t>
            </w:r>
          </w:p>
          <w:p w:rsidR="003E6E6F" w:rsidRPr="003E6E6F" w:rsidRDefault="003E6E6F" w:rsidP="003E6E6F">
            <w:pPr>
              <w:rPr>
                <w:sz w:val="20"/>
                <w:szCs w:val="20"/>
              </w:rPr>
            </w:pPr>
            <w:r w:rsidRPr="003E6E6F">
              <w:rPr>
                <w:sz w:val="20"/>
                <w:szCs w:val="20"/>
              </w:rPr>
              <w:t xml:space="preserve">5. Маленькие и большие секреты страны Литературии. Контроль и проверка результатов обучения. </w:t>
            </w:r>
          </w:p>
          <w:p w:rsidR="003E6E6F" w:rsidRPr="003E6E6F" w:rsidRDefault="003E6E6F" w:rsidP="003E6E6F">
            <w:pPr>
              <w:rPr>
                <w:sz w:val="20"/>
                <w:szCs w:val="20"/>
              </w:rPr>
            </w:pPr>
            <w:r w:rsidRPr="003E6E6F">
              <w:rPr>
                <w:sz w:val="20"/>
                <w:szCs w:val="20"/>
              </w:rPr>
              <w:t>6. Семейное чтение. Три дочери. Два лентяя. Заяц и черепаха</w:t>
            </w:r>
          </w:p>
        </w:tc>
        <w:tc>
          <w:tcPr>
            <w:tcW w:w="9781" w:type="dxa"/>
            <w:gridSpan w:val="2"/>
          </w:tcPr>
          <w:p w:rsidR="003E6E6F" w:rsidRPr="003E6E6F" w:rsidRDefault="003E6E6F" w:rsidP="003E6E6F">
            <w:pPr>
              <w:rPr>
                <w:sz w:val="20"/>
                <w:szCs w:val="20"/>
              </w:rPr>
            </w:pPr>
            <w:r w:rsidRPr="003E6E6F">
              <w:rPr>
                <w:b/>
                <w:sz w:val="20"/>
                <w:szCs w:val="20"/>
              </w:rPr>
              <w:t xml:space="preserve">Рассказывать </w:t>
            </w:r>
            <w:r w:rsidRPr="003E6E6F">
              <w:rPr>
                <w:sz w:val="20"/>
                <w:szCs w:val="20"/>
              </w:rPr>
              <w:t xml:space="preserve">о своём отношении к сказкам. </w:t>
            </w:r>
            <w:r w:rsidRPr="003E6E6F">
              <w:rPr>
                <w:b/>
                <w:sz w:val="20"/>
                <w:szCs w:val="20"/>
              </w:rPr>
              <w:t>Высказывать</w:t>
            </w:r>
            <w:r w:rsidRPr="003E6E6F">
              <w:rPr>
                <w:sz w:val="20"/>
                <w:szCs w:val="20"/>
              </w:rPr>
              <w:t xml:space="preserve"> своё мнение о прочитанной сказке. </w:t>
            </w:r>
            <w:r w:rsidRPr="003E6E6F">
              <w:rPr>
                <w:b/>
                <w:sz w:val="20"/>
                <w:szCs w:val="20"/>
              </w:rPr>
              <w:t>Обсуждать</w:t>
            </w:r>
            <w:r w:rsidRPr="003E6E6F">
              <w:rPr>
                <w:sz w:val="20"/>
                <w:szCs w:val="20"/>
              </w:rPr>
              <w:t xml:space="preserve"> проблемную ситуацию «Как бы ты поступил на месте этих героев?». </w:t>
            </w:r>
            <w:r w:rsidRPr="003E6E6F">
              <w:rPr>
                <w:b/>
                <w:sz w:val="20"/>
                <w:szCs w:val="20"/>
              </w:rPr>
              <w:t xml:space="preserve">Выбрать </w:t>
            </w:r>
            <w:r w:rsidRPr="003E6E6F">
              <w:rPr>
                <w:sz w:val="20"/>
                <w:szCs w:val="20"/>
              </w:rPr>
              <w:t xml:space="preserve">сказку после рассматривания иллюстраций и чтения названия. </w:t>
            </w:r>
            <w:r w:rsidRPr="003E6E6F">
              <w:rPr>
                <w:b/>
                <w:sz w:val="20"/>
                <w:szCs w:val="20"/>
              </w:rPr>
              <w:t xml:space="preserve">Называть </w:t>
            </w:r>
            <w:r w:rsidRPr="003E6E6F">
              <w:rPr>
                <w:sz w:val="20"/>
                <w:szCs w:val="20"/>
              </w:rPr>
              <w:t xml:space="preserve">1—2 сказки народов России. </w:t>
            </w:r>
            <w:r w:rsidRPr="003E6E6F">
              <w:rPr>
                <w:b/>
                <w:sz w:val="20"/>
                <w:szCs w:val="20"/>
              </w:rPr>
              <w:t xml:space="preserve">Предполагать </w:t>
            </w:r>
            <w:r w:rsidRPr="003E6E6F">
              <w:rPr>
                <w:sz w:val="20"/>
                <w:szCs w:val="20"/>
              </w:rPr>
              <w:t xml:space="preserve">на основе названия раздела, какие произведения в нём представлены. </w:t>
            </w:r>
            <w:r w:rsidRPr="003E6E6F">
              <w:rPr>
                <w:b/>
                <w:sz w:val="20"/>
                <w:szCs w:val="20"/>
              </w:rPr>
              <w:t xml:space="preserve">Находить </w:t>
            </w:r>
            <w:r w:rsidRPr="003E6E6F">
              <w:rPr>
                <w:sz w:val="20"/>
                <w:szCs w:val="20"/>
              </w:rPr>
              <w:t xml:space="preserve">нужную сказку в книге. </w:t>
            </w:r>
            <w:r w:rsidRPr="003E6E6F">
              <w:rPr>
                <w:b/>
                <w:sz w:val="20"/>
                <w:szCs w:val="20"/>
              </w:rPr>
              <w:t xml:space="preserve">Читать </w:t>
            </w:r>
            <w:r w:rsidRPr="003E6E6F">
              <w:rPr>
                <w:sz w:val="20"/>
                <w:szCs w:val="20"/>
              </w:rPr>
              <w:t xml:space="preserve">выразительно диалоги сказочных героев. </w:t>
            </w:r>
            <w:r w:rsidRPr="003E6E6F">
              <w:rPr>
                <w:b/>
                <w:sz w:val="20"/>
                <w:szCs w:val="20"/>
              </w:rPr>
              <w:t>Сравнивать</w:t>
            </w:r>
            <w:r w:rsidRPr="003E6E6F">
              <w:rPr>
                <w:sz w:val="20"/>
                <w:szCs w:val="20"/>
              </w:rPr>
              <w:t xml:space="preserve"> сказки со сходным содержанием. </w:t>
            </w:r>
            <w:r w:rsidRPr="003E6E6F">
              <w:rPr>
                <w:b/>
                <w:sz w:val="20"/>
                <w:szCs w:val="20"/>
              </w:rPr>
              <w:t xml:space="preserve">Сравнивать </w:t>
            </w:r>
            <w:r w:rsidRPr="003E6E6F">
              <w:rPr>
                <w:sz w:val="20"/>
                <w:szCs w:val="20"/>
              </w:rPr>
              <w:t xml:space="preserve">героев сказки: их действия, характеры.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Понимать</w:t>
            </w:r>
            <w:r w:rsidRPr="003E6E6F">
              <w:rPr>
                <w:sz w:val="20"/>
                <w:szCs w:val="20"/>
              </w:rPr>
              <w:t xml:space="preserve"> конкретный смыл основных понятий раздела: сказка, сказка о животных, сказочный герой. </w:t>
            </w:r>
            <w:r w:rsidRPr="003E6E6F">
              <w:rPr>
                <w:b/>
                <w:sz w:val="20"/>
                <w:szCs w:val="20"/>
              </w:rPr>
              <w:t>Читать</w:t>
            </w:r>
            <w:r w:rsidRPr="003E6E6F">
              <w:rPr>
                <w:sz w:val="20"/>
                <w:szCs w:val="20"/>
              </w:rPr>
              <w:t xml:space="preserve"> сказку вслух. </w:t>
            </w:r>
            <w:r w:rsidRPr="003E6E6F">
              <w:rPr>
                <w:b/>
                <w:sz w:val="20"/>
                <w:szCs w:val="20"/>
              </w:rPr>
              <w:t>Рассказывать</w:t>
            </w:r>
            <w:r w:rsidRPr="003E6E6F">
              <w:rPr>
                <w:sz w:val="20"/>
                <w:szCs w:val="20"/>
              </w:rPr>
              <w:t xml:space="preserve"> сказку по серии рисунков. </w:t>
            </w:r>
            <w:r w:rsidRPr="003E6E6F">
              <w:rPr>
                <w:b/>
                <w:sz w:val="20"/>
                <w:szCs w:val="20"/>
              </w:rPr>
              <w:t xml:space="preserve">Придумывать </w:t>
            </w:r>
            <w:r w:rsidRPr="003E6E6F">
              <w:rPr>
                <w:sz w:val="20"/>
                <w:szCs w:val="20"/>
              </w:rPr>
              <w:t xml:space="preserve">возможный конец сказки. Следить за развитием сюжета в народной и литературной сказке. </w:t>
            </w:r>
            <w:r w:rsidRPr="003E6E6F">
              <w:rPr>
                <w:b/>
                <w:sz w:val="20"/>
                <w:szCs w:val="20"/>
              </w:rPr>
              <w:t xml:space="preserve">Определять </w:t>
            </w:r>
            <w:r w:rsidRPr="003E6E6F">
              <w:rPr>
                <w:sz w:val="20"/>
                <w:szCs w:val="20"/>
              </w:rPr>
              <w:t xml:space="preserve">реальное и волшебное в литературной сказке, в стихотворении. </w:t>
            </w:r>
            <w:r w:rsidRPr="003E6E6F">
              <w:rPr>
                <w:b/>
                <w:sz w:val="20"/>
                <w:szCs w:val="20"/>
              </w:rPr>
              <w:t xml:space="preserve">Определять </w:t>
            </w:r>
            <w:r w:rsidRPr="003E6E6F">
              <w:rPr>
                <w:sz w:val="20"/>
                <w:szCs w:val="20"/>
              </w:rPr>
              <w:t xml:space="preserve">героев произведения. </w:t>
            </w:r>
            <w:r w:rsidRPr="003E6E6F">
              <w:rPr>
                <w:b/>
                <w:sz w:val="20"/>
                <w:szCs w:val="20"/>
              </w:rPr>
              <w:t>Определять</w:t>
            </w:r>
            <w:r w:rsidRPr="003E6E6F">
              <w:rPr>
                <w:sz w:val="20"/>
                <w:szCs w:val="20"/>
              </w:rPr>
              <w:t xml:space="preserve"> характер героев произведения, </w:t>
            </w:r>
            <w:r w:rsidRPr="003E6E6F">
              <w:rPr>
                <w:b/>
                <w:sz w:val="20"/>
                <w:szCs w:val="20"/>
              </w:rPr>
              <w:t xml:space="preserve">называть </w:t>
            </w:r>
            <w:r w:rsidRPr="003E6E6F">
              <w:rPr>
                <w:sz w:val="20"/>
                <w:szCs w:val="20"/>
              </w:rPr>
              <w:t xml:space="preserve">их качества. </w:t>
            </w:r>
            <w:r w:rsidRPr="003E6E6F">
              <w:rPr>
                <w:b/>
                <w:sz w:val="20"/>
                <w:szCs w:val="20"/>
              </w:rPr>
              <w:t>Распределять</w:t>
            </w:r>
            <w:r w:rsidRPr="003E6E6F">
              <w:rPr>
                <w:sz w:val="20"/>
                <w:szCs w:val="20"/>
              </w:rPr>
              <w:t xml:space="preserve"> роли. </w:t>
            </w:r>
            <w:r w:rsidRPr="003E6E6F">
              <w:rPr>
                <w:b/>
                <w:sz w:val="20"/>
                <w:szCs w:val="20"/>
              </w:rPr>
              <w:t xml:space="preserve">Инсценировать </w:t>
            </w:r>
            <w:r w:rsidRPr="003E6E6F">
              <w:rPr>
                <w:sz w:val="20"/>
                <w:szCs w:val="20"/>
              </w:rPr>
              <w:t>произведение</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Люблю всё живое (6 ч)</w:t>
            </w:r>
          </w:p>
        </w:tc>
      </w:tr>
      <w:tr w:rsidR="003E6E6F" w:rsidRPr="003E6E6F" w:rsidTr="003E6E6F">
        <w:tc>
          <w:tcPr>
            <w:tcW w:w="6096" w:type="dxa"/>
          </w:tcPr>
          <w:p w:rsidR="003E6E6F" w:rsidRPr="003E6E6F" w:rsidRDefault="003E6E6F" w:rsidP="003E6E6F">
            <w:pPr>
              <w:rPr>
                <w:sz w:val="20"/>
                <w:szCs w:val="20"/>
              </w:rPr>
            </w:pPr>
            <w:r w:rsidRPr="003E6E6F">
              <w:rPr>
                <w:sz w:val="20"/>
                <w:szCs w:val="20"/>
              </w:rPr>
              <w:t xml:space="preserve">1. Вводный урок. Основные понятия раздела: общение, диалог. </w:t>
            </w:r>
            <w:r w:rsidRPr="003E6E6F">
              <w:rPr>
                <w:i/>
                <w:sz w:val="20"/>
                <w:szCs w:val="20"/>
              </w:rPr>
              <w:t>В. Лунин.</w:t>
            </w:r>
            <w:r w:rsidRPr="003E6E6F">
              <w:rPr>
                <w:sz w:val="20"/>
                <w:szCs w:val="20"/>
              </w:rPr>
              <w:t xml:space="preserve"> Никого не обижай. </w:t>
            </w:r>
            <w:r w:rsidRPr="003E6E6F">
              <w:rPr>
                <w:i/>
                <w:sz w:val="20"/>
                <w:szCs w:val="20"/>
              </w:rPr>
              <w:t>Е. Благинина.</w:t>
            </w:r>
            <w:r w:rsidRPr="003E6E6F">
              <w:rPr>
                <w:sz w:val="20"/>
                <w:szCs w:val="20"/>
              </w:rPr>
              <w:t xml:space="preserve"> Котёнок. </w:t>
            </w:r>
            <w:r w:rsidRPr="003E6E6F">
              <w:rPr>
                <w:sz w:val="20"/>
                <w:szCs w:val="20"/>
              </w:rPr>
              <w:lastRenderedPageBreak/>
              <w:t xml:space="preserve">Нравственный смыл произведений. Семейное чтение. </w:t>
            </w:r>
            <w:r w:rsidRPr="003E6E6F">
              <w:rPr>
                <w:i/>
                <w:sz w:val="20"/>
                <w:szCs w:val="20"/>
              </w:rPr>
              <w:t>Л. Толстой.</w:t>
            </w:r>
            <w:r w:rsidRPr="003E6E6F">
              <w:rPr>
                <w:sz w:val="20"/>
                <w:szCs w:val="20"/>
              </w:rPr>
              <w:t xml:space="preserve"> Пожарные собаки. </w:t>
            </w:r>
            <w:r w:rsidRPr="003E6E6F">
              <w:rPr>
                <w:i/>
                <w:sz w:val="20"/>
                <w:szCs w:val="20"/>
              </w:rPr>
              <w:t>Б. Житков.</w:t>
            </w:r>
            <w:r w:rsidRPr="003E6E6F">
              <w:rPr>
                <w:sz w:val="20"/>
                <w:szCs w:val="20"/>
              </w:rPr>
              <w:t xml:space="preserve">Вечер. </w:t>
            </w:r>
          </w:p>
          <w:p w:rsidR="003E6E6F" w:rsidRPr="003E6E6F" w:rsidRDefault="003E6E6F" w:rsidP="003E6E6F">
            <w:pPr>
              <w:rPr>
                <w:sz w:val="20"/>
                <w:szCs w:val="20"/>
              </w:rPr>
            </w:pPr>
            <w:r w:rsidRPr="003E6E6F">
              <w:rPr>
                <w:sz w:val="20"/>
                <w:szCs w:val="20"/>
              </w:rPr>
              <w:t xml:space="preserve">2. Приём звукописи как средство создания образа. </w:t>
            </w:r>
            <w:r w:rsidRPr="003E6E6F">
              <w:rPr>
                <w:i/>
                <w:sz w:val="20"/>
                <w:szCs w:val="20"/>
              </w:rPr>
              <w:t xml:space="preserve">И. Токмакова. </w:t>
            </w:r>
            <w:r w:rsidRPr="003E6E6F">
              <w:rPr>
                <w:sz w:val="20"/>
                <w:szCs w:val="20"/>
              </w:rPr>
              <w:t xml:space="preserve">Лягушки. Разговор синицы и дятла. </w:t>
            </w:r>
            <w:r w:rsidRPr="003E6E6F">
              <w:rPr>
                <w:i/>
                <w:sz w:val="20"/>
                <w:szCs w:val="20"/>
              </w:rPr>
              <w:t xml:space="preserve">В. Бианки. </w:t>
            </w:r>
            <w:r w:rsidRPr="003E6E6F">
              <w:rPr>
                <w:sz w:val="20"/>
                <w:szCs w:val="20"/>
              </w:rPr>
              <w:t xml:space="preserve">Разговор птиц в конце лета. </w:t>
            </w:r>
          </w:p>
          <w:p w:rsidR="003E6E6F" w:rsidRPr="003E6E6F" w:rsidRDefault="003E6E6F" w:rsidP="003E6E6F">
            <w:pPr>
              <w:rPr>
                <w:sz w:val="20"/>
                <w:szCs w:val="20"/>
              </w:rPr>
            </w:pPr>
            <w:r w:rsidRPr="003E6E6F">
              <w:rPr>
                <w:sz w:val="20"/>
                <w:szCs w:val="20"/>
              </w:rPr>
              <w:t xml:space="preserve">3. Мы в ответе за тех, кого приручили. </w:t>
            </w:r>
            <w:r w:rsidRPr="003E6E6F">
              <w:rPr>
                <w:i/>
                <w:sz w:val="20"/>
                <w:szCs w:val="20"/>
              </w:rPr>
              <w:t>И. Пивоварова.</w:t>
            </w:r>
            <w:r w:rsidRPr="003E6E6F">
              <w:rPr>
                <w:sz w:val="20"/>
                <w:szCs w:val="20"/>
              </w:rPr>
              <w:t xml:space="preserve"> Всех угостила. </w:t>
            </w:r>
            <w:r w:rsidRPr="003E6E6F">
              <w:rPr>
                <w:i/>
                <w:sz w:val="20"/>
                <w:szCs w:val="20"/>
              </w:rPr>
              <w:t>С. Михалков.</w:t>
            </w:r>
            <w:r w:rsidRPr="003E6E6F">
              <w:rPr>
                <w:sz w:val="20"/>
                <w:szCs w:val="20"/>
              </w:rPr>
              <w:t xml:space="preserve"> Зяблик. Герой стихотворения. По следам самостоятельного чтения. </w:t>
            </w:r>
            <w:r w:rsidRPr="003E6E6F">
              <w:rPr>
                <w:i/>
                <w:sz w:val="20"/>
                <w:szCs w:val="20"/>
              </w:rPr>
              <w:t>С. Маршак.</w:t>
            </w:r>
            <w:r w:rsidRPr="003E6E6F">
              <w:rPr>
                <w:sz w:val="20"/>
                <w:szCs w:val="20"/>
              </w:rPr>
              <w:t xml:space="preserve"> В зоопарке. Общение с миром природы. </w:t>
            </w:r>
            <w:r w:rsidRPr="003E6E6F">
              <w:rPr>
                <w:i/>
                <w:sz w:val="20"/>
                <w:szCs w:val="20"/>
              </w:rPr>
              <w:t>Н. Сладков.</w:t>
            </w:r>
            <w:r w:rsidRPr="003E6E6F">
              <w:rPr>
                <w:sz w:val="20"/>
                <w:szCs w:val="20"/>
              </w:rPr>
              <w:t xml:space="preserve"> Без слов. Создание газеты «Жизнь леса». Создание плаката «Охраняй природу».</w:t>
            </w:r>
          </w:p>
          <w:p w:rsidR="003E6E6F" w:rsidRPr="003E6E6F" w:rsidRDefault="003E6E6F" w:rsidP="003E6E6F">
            <w:pPr>
              <w:rPr>
                <w:sz w:val="20"/>
                <w:szCs w:val="20"/>
              </w:rPr>
            </w:pPr>
            <w:r w:rsidRPr="003E6E6F">
              <w:rPr>
                <w:sz w:val="20"/>
                <w:szCs w:val="20"/>
              </w:rPr>
              <w:t xml:space="preserve">4. Мы идём в библиотеку. Книги о природе и животных. </w:t>
            </w:r>
            <w:r w:rsidRPr="003E6E6F">
              <w:rPr>
                <w:i/>
                <w:sz w:val="20"/>
                <w:szCs w:val="20"/>
              </w:rPr>
              <w:t>Л.Н. Толстой.</w:t>
            </w:r>
            <w:r w:rsidRPr="003E6E6F">
              <w:rPr>
                <w:sz w:val="20"/>
                <w:szCs w:val="20"/>
              </w:rPr>
              <w:t xml:space="preserve"> Обходиться добром со всяким. Не мучить животных. </w:t>
            </w:r>
          </w:p>
          <w:p w:rsidR="003E6E6F" w:rsidRPr="003E6E6F" w:rsidRDefault="003E6E6F" w:rsidP="003E6E6F">
            <w:pPr>
              <w:rPr>
                <w:sz w:val="20"/>
                <w:szCs w:val="20"/>
              </w:rPr>
            </w:pPr>
            <w:r w:rsidRPr="003E6E6F">
              <w:rPr>
                <w:sz w:val="20"/>
                <w:szCs w:val="20"/>
              </w:rPr>
              <w:t xml:space="preserve">5. Наш театр. </w:t>
            </w:r>
            <w:r w:rsidRPr="003E6E6F">
              <w:rPr>
                <w:i/>
                <w:sz w:val="20"/>
                <w:szCs w:val="20"/>
              </w:rPr>
              <w:t>С. Маршак.</w:t>
            </w:r>
            <w:r w:rsidRPr="003E6E6F">
              <w:rPr>
                <w:sz w:val="20"/>
                <w:szCs w:val="20"/>
              </w:rPr>
              <w:t xml:space="preserve"> Волк и лиса. </w:t>
            </w:r>
          </w:p>
          <w:p w:rsidR="003E6E6F" w:rsidRPr="003E6E6F" w:rsidRDefault="003E6E6F" w:rsidP="003E6E6F">
            <w:pPr>
              <w:rPr>
                <w:sz w:val="20"/>
                <w:szCs w:val="20"/>
              </w:rPr>
            </w:pPr>
            <w:r w:rsidRPr="003E6E6F">
              <w:rPr>
                <w:sz w:val="20"/>
                <w:szCs w:val="20"/>
              </w:rPr>
              <w:t>6. Маленькие и большие секреты страны Литературии. Контроль и проверка результатов обучения</w:t>
            </w:r>
          </w:p>
        </w:tc>
        <w:tc>
          <w:tcPr>
            <w:tcW w:w="9781" w:type="dxa"/>
            <w:gridSpan w:val="2"/>
          </w:tcPr>
          <w:p w:rsidR="003E6E6F" w:rsidRPr="003E6E6F" w:rsidRDefault="003E6E6F" w:rsidP="003E6E6F">
            <w:pPr>
              <w:rPr>
                <w:sz w:val="20"/>
                <w:szCs w:val="20"/>
              </w:rPr>
            </w:pPr>
            <w:r w:rsidRPr="003E6E6F">
              <w:rPr>
                <w:b/>
                <w:sz w:val="20"/>
                <w:szCs w:val="20"/>
              </w:rPr>
              <w:lastRenderedPageBreak/>
              <w:t xml:space="preserve">Предполагать </w:t>
            </w:r>
            <w:r w:rsidRPr="003E6E6F">
              <w:rPr>
                <w:sz w:val="20"/>
                <w:szCs w:val="20"/>
              </w:rPr>
              <w:t xml:space="preserve">на основе названия раздела, какие произведения в нём представлены. </w:t>
            </w:r>
            <w:r w:rsidRPr="003E6E6F">
              <w:rPr>
                <w:b/>
                <w:sz w:val="20"/>
                <w:szCs w:val="20"/>
              </w:rPr>
              <w:t xml:space="preserve">Определять </w:t>
            </w:r>
            <w:r w:rsidRPr="003E6E6F">
              <w:rPr>
                <w:sz w:val="20"/>
                <w:szCs w:val="20"/>
              </w:rPr>
              <w:t xml:space="preserve">нравственный смысл содержания раздела «Люби всё живое». </w:t>
            </w:r>
            <w:r w:rsidRPr="003E6E6F">
              <w:rPr>
                <w:b/>
                <w:sz w:val="20"/>
                <w:szCs w:val="20"/>
              </w:rPr>
              <w:t xml:space="preserve">Рассказывать </w:t>
            </w:r>
            <w:r w:rsidRPr="003E6E6F">
              <w:rPr>
                <w:sz w:val="20"/>
                <w:szCs w:val="20"/>
              </w:rPr>
              <w:t xml:space="preserve">о своём отношении к </w:t>
            </w:r>
            <w:r w:rsidRPr="003E6E6F">
              <w:rPr>
                <w:sz w:val="20"/>
                <w:szCs w:val="20"/>
              </w:rPr>
              <w:lastRenderedPageBreak/>
              <w:t xml:space="preserve">животным и растениям. </w:t>
            </w:r>
            <w:r w:rsidRPr="003E6E6F">
              <w:rPr>
                <w:b/>
                <w:sz w:val="20"/>
                <w:szCs w:val="20"/>
              </w:rPr>
              <w:t xml:space="preserve">Работать </w:t>
            </w:r>
            <w:r w:rsidRPr="003E6E6F">
              <w:rPr>
                <w:sz w:val="20"/>
                <w:szCs w:val="20"/>
              </w:rPr>
              <w:t xml:space="preserve">в паре, проявляя внимание к собеседнику: высказывать своё мнение, задавать вопросы о прочитанном. </w:t>
            </w:r>
            <w:r w:rsidRPr="003E6E6F">
              <w:rPr>
                <w:b/>
                <w:sz w:val="20"/>
                <w:szCs w:val="20"/>
              </w:rPr>
              <w:t xml:space="preserve">Соблюдать </w:t>
            </w:r>
            <w:r w:rsidRPr="003E6E6F">
              <w:rPr>
                <w:sz w:val="20"/>
                <w:szCs w:val="20"/>
              </w:rPr>
              <w:t xml:space="preserve">нормы общения со старшими, друг с другом. </w:t>
            </w:r>
            <w:r w:rsidRPr="003E6E6F">
              <w:rPr>
                <w:b/>
                <w:sz w:val="20"/>
                <w:szCs w:val="20"/>
              </w:rPr>
              <w:t>Выражать</w:t>
            </w:r>
            <w:r w:rsidRPr="003E6E6F">
              <w:rPr>
                <w:sz w:val="20"/>
                <w:szCs w:val="20"/>
              </w:rPr>
              <w:t xml:space="preserve"> своё отношение к животным; </w:t>
            </w:r>
            <w:r w:rsidRPr="003E6E6F">
              <w:rPr>
                <w:b/>
                <w:sz w:val="20"/>
                <w:szCs w:val="20"/>
              </w:rPr>
              <w:t>составлять</w:t>
            </w:r>
            <w:r w:rsidRPr="003E6E6F">
              <w:rPr>
                <w:sz w:val="20"/>
                <w:szCs w:val="20"/>
              </w:rPr>
              <w:t xml:space="preserve"> рассказ о любимой собаке (кошке). </w:t>
            </w:r>
            <w:r w:rsidRPr="003E6E6F">
              <w:rPr>
                <w:b/>
                <w:sz w:val="20"/>
                <w:szCs w:val="20"/>
              </w:rPr>
              <w:t xml:space="preserve">Сравнивать </w:t>
            </w:r>
            <w:r w:rsidRPr="003E6E6F">
              <w:rPr>
                <w:sz w:val="20"/>
                <w:szCs w:val="20"/>
              </w:rPr>
              <w:t xml:space="preserve">понятия: делать хорошо, делать плохо; объяснять их смысл. </w:t>
            </w:r>
            <w:r w:rsidRPr="003E6E6F">
              <w:rPr>
                <w:b/>
                <w:sz w:val="20"/>
                <w:szCs w:val="20"/>
              </w:rPr>
              <w:t>Участвовать</w:t>
            </w:r>
            <w:r w:rsidRPr="003E6E6F">
              <w:rPr>
                <w:sz w:val="20"/>
                <w:szCs w:val="20"/>
              </w:rPr>
              <w:t xml:space="preserve"> в диалоге; </w:t>
            </w:r>
            <w:r w:rsidRPr="003E6E6F">
              <w:rPr>
                <w:b/>
                <w:sz w:val="20"/>
                <w:szCs w:val="20"/>
              </w:rPr>
              <w:t>слушать</w:t>
            </w:r>
            <w:r w:rsidRPr="003E6E6F">
              <w:rPr>
                <w:sz w:val="20"/>
                <w:szCs w:val="20"/>
              </w:rPr>
              <w:t xml:space="preserve"> друг друга; </w:t>
            </w:r>
            <w:r w:rsidRPr="003E6E6F">
              <w:rPr>
                <w:b/>
                <w:sz w:val="20"/>
                <w:szCs w:val="20"/>
              </w:rPr>
              <w:t>договариваться</w:t>
            </w:r>
            <w:r w:rsidRPr="003E6E6F">
              <w:rPr>
                <w:sz w:val="20"/>
                <w:szCs w:val="20"/>
              </w:rPr>
              <w:t xml:space="preserve"> друг с другом. </w:t>
            </w:r>
            <w:r w:rsidRPr="003E6E6F">
              <w:rPr>
                <w:b/>
                <w:sz w:val="20"/>
                <w:szCs w:val="20"/>
              </w:rPr>
              <w:t xml:space="preserve">Отбирать </w:t>
            </w:r>
            <w:r w:rsidRPr="003E6E6F">
              <w:rPr>
                <w:sz w:val="20"/>
                <w:szCs w:val="20"/>
              </w:rPr>
              <w:t xml:space="preserve">материал для создания плаката, газеты в соответствии с темой. </w:t>
            </w:r>
            <w:r w:rsidRPr="003E6E6F">
              <w:rPr>
                <w:b/>
                <w:sz w:val="20"/>
                <w:szCs w:val="20"/>
              </w:rPr>
              <w:t xml:space="preserve">Представлять </w:t>
            </w:r>
            <w:r w:rsidRPr="003E6E6F">
              <w:rPr>
                <w:sz w:val="20"/>
                <w:szCs w:val="20"/>
              </w:rPr>
              <w:t xml:space="preserve">собственный творческий продукт. </w:t>
            </w:r>
            <w:r w:rsidRPr="003E6E6F">
              <w:rPr>
                <w:b/>
                <w:sz w:val="20"/>
                <w:szCs w:val="20"/>
              </w:rPr>
              <w:t>Классифицировать</w:t>
            </w:r>
            <w:r w:rsidRPr="003E6E6F">
              <w:rPr>
                <w:sz w:val="20"/>
                <w:szCs w:val="20"/>
              </w:rPr>
              <w:t xml:space="preserve"> книги на выставке по подтемам. </w:t>
            </w:r>
            <w:r w:rsidRPr="003E6E6F">
              <w:rPr>
                <w:b/>
                <w:sz w:val="20"/>
                <w:szCs w:val="20"/>
              </w:rPr>
              <w:t>Сравнивать</w:t>
            </w:r>
            <w:r w:rsidRPr="003E6E6F">
              <w:rPr>
                <w:sz w:val="20"/>
                <w:szCs w:val="20"/>
              </w:rPr>
              <w:t xml:space="preserve"> научный и художественный тексты.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 xml:space="preserve">Читать </w:t>
            </w:r>
            <w:r w:rsidRPr="003E6E6F">
              <w:rPr>
                <w:sz w:val="20"/>
                <w:szCs w:val="20"/>
              </w:rPr>
              <w:t xml:space="preserve">выразительно стихотворение, передавая особенности разговора различных птиц, своё собственное отношение. </w:t>
            </w:r>
            <w:r w:rsidRPr="003E6E6F">
              <w:rPr>
                <w:b/>
                <w:sz w:val="20"/>
                <w:szCs w:val="20"/>
              </w:rPr>
              <w:t xml:space="preserve">Различать </w:t>
            </w:r>
            <w:r w:rsidRPr="003E6E6F">
              <w:rPr>
                <w:sz w:val="20"/>
                <w:szCs w:val="20"/>
              </w:rPr>
              <w:t xml:space="preserve">научный и художественный тексты. </w:t>
            </w:r>
            <w:r w:rsidRPr="003E6E6F">
              <w:rPr>
                <w:b/>
                <w:sz w:val="20"/>
                <w:szCs w:val="20"/>
              </w:rPr>
              <w:t xml:space="preserve">Освоить </w:t>
            </w:r>
            <w:r w:rsidRPr="003E6E6F">
              <w:rPr>
                <w:sz w:val="20"/>
                <w:szCs w:val="20"/>
              </w:rPr>
              <w:t xml:space="preserve">приём звукописи как средство создания образа. </w:t>
            </w:r>
            <w:r w:rsidRPr="003E6E6F">
              <w:rPr>
                <w:b/>
                <w:sz w:val="20"/>
                <w:szCs w:val="20"/>
              </w:rPr>
              <w:t xml:space="preserve">Находить </w:t>
            </w:r>
            <w:r w:rsidRPr="003E6E6F">
              <w:rPr>
                <w:sz w:val="20"/>
                <w:szCs w:val="20"/>
              </w:rPr>
              <w:t xml:space="preserve">слова, которые используют поэты для передачи звуков природы. </w:t>
            </w:r>
            <w:r w:rsidRPr="003E6E6F">
              <w:rPr>
                <w:b/>
                <w:sz w:val="20"/>
                <w:szCs w:val="20"/>
              </w:rPr>
              <w:t>Находить</w:t>
            </w:r>
            <w:r w:rsidRPr="003E6E6F">
              <w:rPr>
                <w:sz w:val="20"/>
                <w:szCs w:val="20"/>
              </w:rPr>
              <w:t xml:space="preserve"> слова в прозаическом и стихотворном текстах, характеризующие героя. </w:t>
            </w:r>
            <w:r w:rsidRPr="003E6E6F">
              <w:rPr>
                <w:b/>
                <w:sz w:val="20"/>
                <w:szCs w:val="20"/>
              </w:rPr>
              <w:t>Определять</w:t>
            </w:r>
            <w:r w:rsidRPr="003E6E6F">
              <w:rPr>
                <w:sz w:val="20"/>
                <w:szCs w:val="20"/>
              </w:rPr>
              <w:t xml:space="preserve"> героев произведения и их характеры. </w:t>
            </w:r>
            <w:r w:rsidRPr="003E6E6F">
              <w:rPr>
                <w:b/>
                <w:sz w:val="20"/>
                <w:szCs w:val="20"/>
              </w:rPr>
              <w:t>Распределять</w:t>
            </w:r>
            <w:r w:rsidRPr="003E6E6F">
              <w:rPr>
                <w:sz w:val="20"/>
                <w:szCs w:val="20"/>
              </w:rPr>
              <w:t xml:space="preserve"> роли. </w:t>
            </w:r>
            <w:r w:rsidRPr="003E6E6F">
              <w:rPr>
                <w:b/>
                <w:sz w:val="20"/>
                <w:szCs w:val="20"/>
              </w:rPr>
              <w:t xml:space="preserve">Инсценировать </w:t>
            </w:r>
            <w:r w:rsidRPr="003E6E6F">
              <w:rPr>
                <w:sz w:val="20"/>
                <w:szCs w:val="20"/>
              </w:rPr>
              <w:t xml:space="preserve">произведение. </w:t>
            </w:r>
            <w:r w:rsidRPr="003E6E6F">
              <w:rPr>
                <w:b/>
                <w:sz w:val="20"/>
                <w:szCs w:val="20"/>
              </w:rPr>
              <w:t>Создавать</w:t>
            </w:r>
            <w:r w:rsidRPr="003E6E6F">
              <w:rPr>
                <w:sz w:val="20"/>
                <w:szCs w:val="20"/>
              </w:rPr>
              <w:t xml:space="preserve"> произведение по серии рисунков. </w:t>
            </w:r>
            <w:r w:rsidRPr="003E6E6F">
              <w:rPr>
                <w:b/>
                <w:sz w:val="20"/>
                <w:szCs w:val="20"/>
              </w:rPr>
              <w:t>Определять</w:t>
            </w:r>
            <w:r w:rsidRPr="003E6E6F">
              <w:rPr>
                <w:sz w:val="20"/>
                <w:szCs w:val="20"/>
              </w:rPr>
              <w:t xml:space="preserve"> тему выставки книг, находить нужную книгу</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lastRenderedPageBreak/>
              <w:t>Хорошие соседи, счастливые друзья (7 ч) +1 ч резервного времени</w:t>
            </w:r>
          </w:p>
        </w:tc>
      </w:tr>
      <w:tr w:rsidR="003E6E6F" w:rsidRPr="003E6E6F" w:rsidTr="003E6E6F">
        <w:tc>
          <w:tcPr>
            <w:tcW w:w="7514" w:type="dxa"/>
            <w:gridSpan w:val="2"/>
          </w:tcPr>
          <w:p w:rsidR="003E6E6F" w:rsidRPr="003E6E6F" w:rsidRDefault="003E6E6F" w:rsidP="003E6E6F">
            <w:pPr>
              <w:rPr>
                <w:sz w:val="20"/>
                <w:szCs w:val="20"/>
              </w:rPr>
            </w:pPr>
            <w:r w:rsidRPr="003E6E6F">
              <w:rPr>
                <w:sz w:val="20"/>
                <w:szCs w:val="20"/>
              </w:rPr>
              <w:t xml:space="preserve">1. Вводный урок. Основные понятия раздела: рассказ, герой рассказа. </w:t>
            </w:r>
            <w:r w:rsidRPr="003E6E6F">
              <w:rPr>
                <w:i/>
                <w:sz w:val="20"/>
                <w:szCs w:val="20"/>
              </w:rPr>
              <w:t>С. Михалков.</w:t>
            </w:r>
            <w:r w:rsidRPr="003E6E6F">
              <w:rPr>
                <w:sz w:val="20"/>
                <w:szCs w:val="20"/>
              </w:rPr>
              <w:t xml:space="preserve"> Песенка друзей. </w:t>
            </w:r>
            <w:r w:rsidRPr="003E6E6F">
              <w:rPr>
                <w:i/>
                <w:sz w:val="20"/>
                <w:szCs w:val="20"/>
              </w:rPr>
              <w:t>М. Танич.</w:t>
            </w:r>
            <w:r w:rsidRPr="003E6E6F">
              <w:rPr>
                <w:sz w:val="20"/>
                <w:szCs w:val="20"/>
              </w:rPr>
              <w:t xml:space="preserve"> Когда мои друзья со мной. </w:t>
            </w:r>
            <w:r w:rsidRPr="003E6E6F">
              <w:rPr>
                <w:i/>
                <w:sz w:val="20"/>
                <w:szCs w:val="20"/>
              </w:rPr>
              <w:t>А. Барто.</w:t>
            </w:r>
            <w:r w:rsidRPr="003E6E6F">
              <w:rPr>
                <w:sz w:val="20"/>
                <w:szCs w:val="20"/>
              </w:rPr>
              <w:t xml:space="preserve"> Сонечка. Выразительное чтение стихотворений. </w:t>
            </w:r>
          </w:p>
          <w:p w:rsidR="003E6E6F" w:rsidRPr="003E6E6F" w:rsidRDefault="003E6E6F" w:rsidP="003E6E6F">
            <w:pPr>
              <w:rPr>
                <w:sz w:val="20"/>
                <w:szCs w:val="20"/>
              </w:rPr>
            </w:pPr>
            <w:r w:rsidRPr="003E6E6F">
              <w:rPr>
                <w:sz w:val="20"/>
                <w:szCs w:val="20"/>
              </w:rPr>
              <w:t xml:space="preserve">2. Характеристика героя произведения. Сравнение произведений по теме, содержанию и главной мысли. </w:t>
            </w:r>
            <w:r w:rsidRPr="003E6E6F">
              <w:rPr>
                <w:i/>
                <w:sz w:val="20"/>
                <w:szCs w:val="20"/>
              </w:rPr>
              <w:t>Е. Пермяк.</w:t>
            </w:r>
            <w:r w:rsidRPr="003E6E6F">
              <w:rPr>
                <w:sz w:val="20"/>
                <w:szCs w:val="20"/>
              </w:rPr>
              <w:t xml:space="preserve"> Самое страшное. </w:t>
            </w:r>
            <w:r w:rsidRPr="003E6E6F">
              <w:rPr>
                <w:i/>
                <w:sz w:val="20"/>
                <w:szCs w:val="20"/>
              </w:rPr>
              <w:t>В. Осеева.</w:t>
            </w:r>
            <w:r w:rsidRPr="003E6E6F">
              <w:rPr>
                <w:sz w:val="20"/>
                <w:szCs w:val="20"/>
              </w:rPr>
              <w:t xml:space="preserve"> Хорошее. </w:t>
            </w:r>
            <w:r w:rsidRPr="003E6E6F">
              <w:rPr>
                <w:i/>
                <w:sz w:val="20"/>
                <w:szCs w:val="20"/>
              </w:rPr>
              <w:t>Э. Шим.</w:t>
            </w:r>
            <w:r w:rsidRPr="003E6E6F">
              <w:rPr>
                <w:sz w:val="20"/>
                <w:szCs w:val="20"/>
              </w:rPr>
              <w:t xml:space="preserve"> Брат и младшая сестра. </w:t>
            </w:r>
          </w:p>
          <w:p w:rsidR="003E6E6F" w:rsidRPr="003E6E6F" w:rsidRDefault="003E6E6F" w:rsidP="003E6E6F">
            <w:pPr>
              <w:rPr>
                <w:sz w:val="20"/>
                <w:szCs w:val="20"/>
              </w:rPr>
            </w:pPr>
            <w:r w:rsidRPr="003E6E6F">
              <w:rPr>
                <w:sz w:val="20"/>
                <w:szCs w:val="20"/>
              </w:rPr>
              <w:t xml:space="preserve">3. Мы идём в библиотеку. Книги о детях. </w:t>
            </w:r>
          </w:p>
          <w:p w:rsidR="003E6E6F" w:rsidRPr="003E6E6F" w:rsidRDefault="003E6E6F" w:rsidP="003E6E6F">
            <w:pPr>
              <w:rPr>
                <w:sz w:val="20"/>
                <w:szCs w:val="20"/>
              </w:rPr>
            </w:pPr>
            <w:r w:rsidRPr="003E6E6F">
              <w:rPr>
                <w:sz w:val="20"/>
                <w:szCs w:val="20"/>
              </w:rPr>
              <w:t xml:space="preserve">4. Самостоятельное чтение. </w:t>
            </w:r>
            <w:r w:rsidRPr="003E6E6F">
              <w:rPr>
                <w:i/>
                <w:sz w:val="20"/>
                <w:szCs w:val="20"/>
              </w:rPr>
              <w:t>Е. Благинина.</w:t>
            </w:r>
            <w:r w:rsidRPr="003E6E6F">
              <w:rPr>
                <w:sz w:val="20"/>
                <w:szCs w:val="20"/>
              </w:rPr>
              <w:t xml:space="preserve"> Паровоз, паровоз, что в подарок нам привёз… </w:t>
            </w:r>
            <w:r w:rsidRPr="003E6E6F">
              <w:rPr>
                <w:i/>
                <w:sz w:val="20"/>
                <w:szCs w:val="20"/>
              </w:rPr>
              <w:t>В. Лунин.</w:t>
            </w:r>
            <w:r w:rsidRPr="003E6E6F">
              <w:rPr>
                <w:sz w:val="20"/>
                <w:szCs w:val="20"/>
              </w:rPr>
              <w:t xml:space="preserve"> Мне туфельки мама вчера подарила… Тема стихотворений. </w:t>
            </w:r>
          </w:p>
          <w:p w:rsidR="003E6E6F" w:rsidRPr="003E6E6F" w:rsidRDefault="003E6E6F" w:rsidP="003E6E6F">
            <w:pPr>
              <w:rPr>
                <w:sz w:val="20"/>
                <w:szCs w:val="20"/>
              </w:rPr>
            </w:pPr>
            <w:r w:rsidRPr="003E6E6F">
              <w:rPr>
                <w:sz w:val="20"/>
                <w:szCs w:val="20"/>
              </w:rPr>
              <w:t xml:space="preserve">5. Наш театр. </w:t>
            </w:r>
            <w:r w:rsidRPr="003E6E6F">
              <w:rPr>
                <w:i/>
                <w:sz w:val="20"/>
                <w:szCs w:val="20"/>
              </w:rPr>
              <w:t>М. Пляцковский.</w:t>
            </w:r>
            <w:r w:rsidRPr="003E6E6F">
              <w:rPr>
                <w:sz w:val="20"/>
                <w:szCs w:val="20"/>
              </w:rPr>
              <w:t xml:space="preserve"> Солнышко на память. </w:t>
            </w:r>
            <w:r w:rsidRPr="003E6E6F">
              <w:rPr>
                <w:i/>
                <w:sz w:val="20"/>
                <w:szCs w:val="20"/>
              </w:rPr>
              <w:t>Ю. Мориц.</w:t>
            </w:r>
            <w:r w:rsidRPr="003E6E6F">
              <w:rPr>
                <w:sz w:val="20"/>
                <w:szCs w:val="20"/>
              </w:rPr>
              <w:t xml:space="preserve"> Это — да! Это — нет! Чтение по ролям. </w:t>
            </w:r>
          </w:p>
          <w:p w:rsidR="003E6E6F" w:rsidRPr="003E6E6F" w:rsidRDefault="003E6E6F" w:rsidP="003E6E6F">
            <w:pPr>
              <w:rPr>
                <w:sz w:val="20"/>
                <w:szCs w:val="20"/>
              </w:rPr>
            </w:pPr>
            <w:r w:rsidRPr="003E6E6F">
              <w:rPr>
                <w:sz w:val="20"/>
                <w:szCs w:val="20"/>
              </w:rPr>
              <w:t xml:space="preserve">6. Семейное чтение. </w:t>
            </w:r>
            <w:r w:rsidRPr="003E6E6F">
              <w:rPr>
                <w:i/>
                <w:sz w:val="20"/>
                <w:szCs w:val="20"/>
              </w:rPr>
              <w:t>Л. Толстой.</w:t>
            </w:r>
            <w:r w:rsidRPr="003E6E6F">
              <w:rPr>
                <w:sz w:val="20"/>
                <w:szCs w:val="20"/>
              </w:rPr>
              <w:t xml:space="preserve"> Не лениться. Косточка. Нравственно-этический смысл произведений. Главная мысль произведения. </w:t>
            </w:r>
          </w:p>
          <w:p w:rsidR="003E6E6F" w:rsidRPr="003E6E6F" w:rsidRDefault="003E6E6F" w:rsidP="003E6E6F">
            <w:pPr>
              <w:rPr>
                <w:sz w:val="20"/>
                <w:szCs w:val="20"/>
              </w:rPr>
            </w:pPr>
            <w:r w:rsidRPr="003E6E6F">
              <w:rPr>
                <w:sz w:val="20"/>
                <w:szCs w:val="20"/>
              </w:rPr>
              <w:t>7. Маленькие и большие секреты страны Литературии. Контроль и проверка результатов обучения</w:t>
            </w:r>
          </w:p>
        </w:tc>
        <w:tc>
          <w:tcPr>
            <w:tcW w:w="8363" w:type="dxa"/>
          </w:tcPr>
          <w:p w:rsidR="003E6E6F" w:rsidRPr="003E6E6F" w:rsidRDefault="003E6E6F" w:rsidP="003E6E6F">
            <w:pPr>
              <w:rPr>
                <w:sz w:val="20"/>
                <w:szCs w:val="20"/>
              </w:rPr>
            </w:pPr>
            <w:r w:rsidRPr="003E6E6F">
              <w:rPr>
                <w:b/>
                <w:sz w:val="20"/>
                <w:szCs w:val="20"/>
              </w:rPr>
              <w:t xml:space="preserve">Предполагать </w:t>
            </w:r>
            <w:r w:rsidRPr="003E6E6F">
              <w:rPr>
                <w:sz w:val="20"/>
                <w:szCs w:val="20"/>
              </w:rPr>
              <w:t xml:space="preserve">на основе названия раздела, какие произведения в нём представлены. </w:t>
            </w:r>
            <w:r w:rsidRPr="003E6E6F">
              <w:rPr>
                <w:b/>
                <w:sz w:val="20"/>
                <w:szCs w:val="20"/>
              </w:rPr>
              <w:t xml:space="preserve">Рассуждать </w:t>
            </w:r>
            <w:r w:rsidRPr="003E6E6F">
              <w:rPr>
                <w:sz w:val="20"/>
                <w:szCs w:val="20"/>
              </w:rPr>
              <w:t xml:space="preserve">о том, кого можно назвать другом, </w:t>
            </w:r>
            <w:r w:rsidRPr="003E6E6F">
              <w:rPr>
                <w:b/>
                <w:sz w:val="20"/>
                <w:szCs w:val="20"/>
              </w:rPr>
              <w:t>объяснять</w:t>
            </w:r>
            <w:r w:rsidRPr="003E6E6F">
              <w:rPr>
                <w:sz w:val="20"/>
                <w:szCs w:val="20"/>
              </w:rPr>
              <w:t xml:space="preserve">, что такое настоящая дружба. </w:t>
            </w:r>
            <w:r w:rsidRPr="003E6E6F">
              <w:rPr>
                <w:b/>
                <w:sz w:val="20"/>
                <w:szCs w:val="20"/>
              </w:rPr>
              <w:t>Различать</w:t>
            </w:r>
            <w:r w:rsidRPr="003E6E6F">
              <w:rPr>
                <w:sz w:val="20"/>
                <w:szCs w:val="20"/>
              </w:rPr>
              <w:t xml:space="preserve">, что такое хорошо и что такое плохо. </w:t>
            </w:r>
            <w:r w:rsidRPr="003E6E6F">
              <w:rPr>
                <w:b/>
                <w:sz w:val="20"/>
                <w:szCs w:val="20"/>
              </w:rPr>
              <w:t xml:space="preserve">Давать </w:t>
            </w:r>
            <w:r w:rsidRPr="003E6E6F">
              <w:rPr>
                <w:sz w:val="20"/>
                <w:szCs w:val="20"/>
              </w:rPr>
              <w:t xml:space="preserve">оценку своим и чужим поступкам. </w:t>
            </w:r>
            <w:r w:rsidRPr="003E6E6F">
              <w:rPr>
                <w:b/>
                <w:sz w:val="20"/>
                <w:szCs w:val="20"/>
              </w:rPr>
              <w:t xml:space="preserve">Обсуждать </w:t>
            </w:r>
            <w:r w:rsidRPr="003E6E6F">
              <w:rPr>
                <w:sz w:val="20"/>
                <w:szCs w:val="20"/>
              </w:rPr>
              <w:t xml:space="preserve">с другом значение понятий: дружба, забота, взаимопомощь, милосердие; </w:t>
            </w:r>
            <w:r w:rsidRPr="003E6E6F">
              <w:rPr>
                <w:b/>
                <w:sz w:val="20"/>
                <w:szCs w:val="20"/>
              </w:rPr>
              <w:t>приводить</w:t>
            </w:r>
            <w:r w:rsidRPr="003E6E6F">
              <w:rPr>
                <w:sz w:val="20"/>
                <w:szCs w:val="20"/>
              </w:rPr>
              <w:t xml:space="preserve"> примеры из прочитанных рассказов. </w:t>
            </w:r>
            <w:r w:rsidRPr="003E6E6F">
              <w:rPr>
                <w:b/>
                <w:sz w:val="20"/>
                <w:szCs w:val="20"/>
              </w:rPr>
              <w:t xml:space="preserve">Общаться </w:t>
            </w:r>
            <w:r w:rsidRPr="003E6E6F">
              <w:rPr>
                <w:sz w:val="20"/>
                <w:szCs w:val="20"/>
              </w:rPr>
              <w:t xml:space="preserve">друг с другом, не обижая собеседника. </w:t>
            </w:r>
            <w:r w:rsidRPr="003E6E6F">
              <w:rPr>
                <w:b/>
                <w:sz w:val="20"/>
                <w:szCs w:val="20"/>
              </w:rPr>
              <w:t xml:space="preserve">Оказывать </w:t>
            </w:r>
            <w:r w:rsidRPr="003E6E6F">
              <w:rPr>
                <w:sz w:val="20"/>
                <w:szCs w:val="20"/>
              </w:rPr>
              <w:t xml:space="preserve">поддержку друг другу, помогать друг другу. </w:t>
            </w:r>
            <w:r w:rsidRPr="003E6E6F">
              <w:rPr>
                <w:b/>
                <w:sz w:val="20"/>
                <w:szCs w:val="20"/>
              </w:rPr>
              <w:t>Сравнивать</w:t>
            </w:r>
            <w:r w:rsidRPr="003E6E6F">
              <w:rPr>
                <w:sz w:val="20"/>
                <w:szCs w:val="20"/>
              </w:rPr>
              <w:t xml:space="preserve"> произведения по теме, содержанию и главной мысли. </w:t>
            </w:r>
            <w:r w:rsidRPr="003E6E6F">
              <w:rPr>
                <w:b/>
                <w:sz w:val="20"/>
                <w:szCs w:val="20"/>
              </w:rPr>
              <w:t>Находить</w:t>
            </w:r>
            <w:r w:rsidRPr="003E6E6F">
              <w:rPr>
                <w:sz w:val="20"/>
                <w:szCs w:val="20"/>
              </w:rPr>
              <w:t xml:space="preserve"> книгу в библиотеке по заданным параметрам. </w:t>
            </w:r>
            <w:r w:rsidRPr="003E6E6F">
              <w:rPr>
                <w:b/>
                <w:sz w:val="20"/>
                <w:szCs w:val="20"/>
              </w:rPr>
              <w:t xml:space="preserve">Классифицировать </w:t>
            </w:r>
            <w:r w:rsidRPr="003E6E6F">
              <w:rPr>
                <w:sz w:val="20"/>
                <w:szCs w:val="20"/>
              </w:rPr>
              <w:t xml:space="preserve">книгу по подтемам.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Понимать</w:t>
            </w:r>
            <w:r w:rsidRPr="003E6E6F">
              <w:rPr>
                <w:sz w:val="20"/>
                <w:szCs w:val="20"/>
              </w:rPr>
              <w:t xml:space="preserve"> конкретный смыл основных понятий раздела: рассказ, герой рассказа. </w:t>
            </w:r>
            <w:r w:rsidRPr="003E6E6F">
              <w:rPr>
                <w:b/>
                <w:sz w:val="20"/>
                <w:szCs w:val="20"/>
              </w:rPr>
              <w:t>Читать</w:t>
            </w:r>
            <w:r w:rsidRPr="003E6E6F">
              <w:rPr>
                <w:sz w:val="20"/>
                <w:szCs w:val="20"/>
              </w:rPr>
              <w:t xml:space="preserve"> выразительно, передавая основной эмоциональный тон произведения. </w:t>
            </w:r>
            <w:r w:rsidRPr="003E6E6F">
              <w:rPr>
                <w:b/>
                <w:sz w:val="20"/>
                <w:szCs w:val="20"/>
              </w:rPr>
              <w:t xml:space="preserve">Читать </w:t>
            </w:r>
            <w:r w:rsidRPr="003E6E6F">
              <w:rPr>
                <w:sz w:val="20"/>
                <w:szCs w:val="20"/>
              </w:rPr>
              <w:t xml:space="preserve">по ролям произведение. </w:t>
            </w:r>
            <w:r w:rsidRPr="003E6E6F">
              <w:rPr>
                <w:b/>
                <w:sz w:val="20"/>
                <w:szCs w:val="20"/>
              </w:rPr>
              <w:t>Определять</w:t>
            </w:r>
            <w:r w:rsidRPr="003E6E6F">
              <w:rPr>
                <w:sz w:val="20"/>
                <w:szCs w:val="20"/>
              </w:rPr>
              <w:t xml:space="preserve"> общую тему произведений. </w:t>
            </w:r>
            <w:r w:rsidRPr="003E6E6F">
              <w:rPr>
                <w:b/>
                <w:sz w:val="20"/>
                <w:szCs w:val="20"/>
              </w:rPr>
              <w:t>Определять</w:t>
            </w:r>
            <w:r w:rsidRPr="003E6E6F">
              <w:rPr>
                <w:sz w:val="20"/>
                <w:szCs w:val="20"/>
              </w:rPr>
              <w:t xml:space="preserve"> героев произведения. </w:t>
            </w:r>
            <w:r w:rsidRPr="003E6E6F">
              <w:rPr>
                <w:b/>
                <w:sz w:val="20"/>
                <w:szCs w:val="20"/>
              </w:rPr>
              <w:t xml:space="preserve">Характеризовать </w:t>
            </w:r>
            <w:r w:rsidRPr="003E6E6F">
              <w:rPr>
                <w:sz w:val="20"/>
                <w:szCs w:val="20"/>
              </w:rPr>
              <w:t xml:space="preserve">героя произведения по его речи и поступкам. </w:t>
            </w:r>
            <w:r w:rsidRPr="003E6E6F">
              <w:rPr>
                <w:b/>
                <w:sz w:val="20"/>
                <w:szCs w:val="20"/>
              </w:rPr>
              <w:t>Находить</w:t>
            </w:r>
            <w:r w:rsidRPr="003E6E6F">
              <w:rPr>
                <w:sz w:val="20"/>
                <w:szCs w:val="20"/>
              </w:rPr>
              <w:t xml:space="preserve"> главную мысль произведения, соотносить содержание произведения с пословицей. </w:t>
            </w:r>
            <w:r w:rsidRPr="003E6E6F">
              <w:rPr>
                <w:b/>
                <w:sz w:val="20"/>
                <w:szCs w:val="20"/>
              </w:rPr>
              <w:t xml:space="preserve">Распределять </w:t>
            </w:r>
            <w:r w:rsidRPr="003E6E6F">
              <w:rPr>
                <w:sz w:val="20"/>
                <w:szCs w:val="20"/>
              </w:rPr>
              <w:t xml:space="preserve">роли. </w:t>
            </w:r>
            <w:r w:rsidRPr="003E6E6F">
              <w:rPr>
                <w:b/>
                <w:sz w:val="20"/>
                <w:szCs w:val="20"/>
              </w:rPr>
              <w:t xml:space="preserve">Определять </w:t>
            </w:r>
            <w:r w:rsidRPr="003E6E6F">
              <w:rPr>
                <w:sz w:val="20"/>
                <w:szCs w:val="20"/>
              </w:rPr>
              <w:t>тему выставки книг.</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Край родной, навек любимый (9 ч) +1 ч резервного времени</w:t>
            </w:r>
          </w:p>
        </w:tc>
      </w:tr>
      <w:tr w:rsidR="003E6E6F" w:rsidRPr="003E6E6F" w:rsidTr="003E6E6F">
        <w:tc>
          <w:tcPr>
            <w:tcW w:w="7514" w:type="dxa"/>
            <w:gridSpan w:val="2"/>
          </w:tcPr>
          <w:p w:rsidR="003E6E6F" w:rsidRPr="003E6E6F" w:rsidRDefault="003E6E6F" w:rsidP="003E6E6F">
            <w:pPr>
              <w:rPr>
                <w:sz w:val="20"/>
                <w:szCs w:val="20"/>
              </w:rPr>
            </w:pPr>
            <w:r w:rsidRPr="003E6E6F">
              <w:rPr>
                <w:sz w:val="20"/>
                <w:szCs w:val="20"/>
              </w:rPr>
              <w:t xml:space="preserve">1. Вводный урок. Основные понятия раздела: стихи, рифма. Составление устных сообщений о красоте родного края. </w:t>
            </w:r>
            <w:r w:rsidRPr="003E6E6F">
              <w:rPr>
                <w:i/>
                <w:sz w:val="20"/>
                <w:szCs w:val="20"/>
              </w:rPr>
              <w:t>П. Воронько.</w:t>
            </w:r>
            <w:r w:rsidRPr="003E6E6F">
              <w:rPr>
                <w:sz w:val="20"/>
                <w:szCs w:val="20"/>
              </w:rPr>
              <w:t xml:space="preserve"> Лучше нет родного края. </w:t>
            </w:r>
          </w:p>
          <w:p w:rsidR="003E6E6F" w:rsidRPr="003E6E6F" w:rsidRDefault="003E6E6F" w:rsidP="003E6E6F">
            <w:pPr>
              <w:rPr>
                <w:sz w:val="20"/>
                <w:szCs w:val="20"/>
              </w:rPr>
            </w:pPr>
            <w:r w:rsidRPr="003E6E6F">
              <w:rPr>
                <w:sz w:val="20"/>
                <w:szCs w:val="20"/>
              </w:rPr>
              <w:t xml:space="preserve">2. Стихотворения русских поэтов о природе. Произведения русских художников о природе. </w:t>
            </w:r>
            <w:r w:rsidRPr="003E6E6F">
              <w:rPr>
                <w:i/>
                <w:sz w:val="20"/>
                <w:szCs w:val="20"/>
              </w:rPr>
              <w:t>А. Плещеев.</w:t>
            </w:r>
            <w:r w:rsidRPr="003E6E6F">
              <w:rPr>
                <w:sz w:val="20"/>
                <w:szCs w:val="20"/>
              </w:rPr>
              <w:t xml:space="preserve"> Весна. </w:t>
            </w:r>
            <w:r w:rsidRPr="003E6E6F">
              <w:rPr>
                <w:i/>
                <w:sz w:val="20"/>
                <w:szCs w:val="20"/>
              </w:rPr>
              <w:t>С. Есенин.</w:t>
            </w:r>
            <w:r w:rsidRPr="003E6E6F">
              <w:rPr>
                <w:sz w:val="20"/>
                <w:szCs w:val="20"/>
              </w:rPr>
              <w:t xml:space="preserve"> Черёмуха. </w:t>
            </w:r>
            <w:r w:rsidRPr="003E6E6F">
              <w:rPr>
                <w:i/>
                <w:sz w:val="20"/>
                <w:szCs w:val="20"/>
              </w:rPr>
              <w:t>С. Дрожжин.</w:t>
            </w:r>
            <w:r w:rsidRPr="003E6E6F">
              <w:rPr>
                <w:sz w:val="20"/>
                <w:szCs w:val="20"/>
              </w:rPr>
              <w:t xml:space="preserve"> Пройдёт зима холодная… </w:t>
            </w:r>
            <w:r w:rsidRPr="003E6E6F">
              <w:rPr>
                <w:i/>
                <w:sz w:val="20"/>
                <w:szCs w:val="20"/>
              </w:rPr>
              <w:t>И. Суриков.</w:t>
            </w:r>
            <w:r w:rsidRPr="003E6E6F">
              <w:rPr>
                <w:sz w:val="20"/>
                <w:szCs w:val="20"/>
              </w:rPr>
              <w:t xml:space="preserve"> Лето. </w:t>
            </w:r>
            <w:r w:rsidRPr="003E6E6F">
              <w:rPr>
                <w:i/>
                <w:sz w:val="20"/>
                <w:szCs w:val="20"/>
              </w:rPr>
              <w:t>Н. Греков.</w:t>
            </w:r>
            <w:r w:rsidRPr="003E6E6F">
              <w:rPr>
                <w:sz w:val="20"/>
                <w:szCs w:val="20"/>
              </w:rPr>
              <w:t xml:space="preserve"> Летом. </w:t>
            </w:r>
            <w:r w:rsidRPr="003E6E6F">
              <w:rPr>
                <w:i/>
                <w:sz w:val="20"/>
                <w:szCs w:val="20"/>
              </w:rPr>
              <w:t>А. Пушкин.</w:t>
            </w:r>
            <w:r w:rsidRPr="003E6E6F">
              <w:rPr>
                <w:sz w:val="20"/>
                <w:szCs w:val="20"/>
              </w:rPr>
              <w:t xml:space="preserve"> За весной, красой природы…  </w:t>
            </w:r>
            <w:r w:rsidRPr="003E6E6F">
              <w:rPr>
                <w:i/>
                <w:sz w:val="20"/>
                <w:szCs w:val="20"/>
              </w:rPr>
              <w:t>А. Плещеев.</w:t>
            </w:r>
            <w:r w:rsidRPr="003E6E6F">
              <w:rPr>
                <w:sz w:val="20"/>
                <w:szCs w:val="20"/>
              </w:rPr>
              <w:t xml:space="preserve"> Миновало лето… </w:t>
            </w:r>
            <w:r w:rsidRPr="003E6E6F">
              <w:rPr>
                <w:i/>
                <w:sz w:val="20"/>
                <w:szCs w:val="20"/>
              </w:rPr>
              <w:t>И. Суриков.</w:t>
            </w:r>
            <w:r w:rsidRPr="003E6E6F">
              <w:rPr>
                <w:sz w:val="20"/>
                <w:szCs w:val="20"/>
              </w:rPr>
              <w:t xml:space="preserve"> Зима. </w:t>
            </w:r>
          </w:p>
          <w:p w:rsidR="003E6E6F" w:rsidRPr="003E6E6F" w:rsidRDefault="003E6E6F" w:rsidP="003E6E6F">
            <w:pPr>
              <w:rPr>
                <w:sz w:val="20"/>
                <w:szCs w:val="20"/>
              </w:rPr>
            </w:pPr>
            <w:r w:rsidRPr="003E6E6F">
              <w:rPr>
                <w:sz w:val="20"/>
                <w:szCs w:val="20"/>
              </w:rPr>
              <w:t xml:space="preserve">3. Репродукции картин И. Грабаря, И. Шишкина, И. Левитана, И. Репина, В. Поленова, П. Кончаловского. Выразительное чтение. Приём сравнения как средство создания образа. Рифма. </w:t>
            </w:r>
            <w:r w:rsidRPr="003E6E6F">
              <w:rPr>
                <w:sz w:val="20"/>
                <w:szCs w:val="20"/>
              </w:rPr>
              <w:lastRenderedPageBreak/>
              <w:t xml:space="preserve">Сравнение произведение литературы и живописи. </w:t>
            </w:r>
          </w:p>
          <w:p w:rsidR="003E6E6F" w:rsidRPr="003E6E6F" w:rsidRDefault="003E6E6F" w:rsidP="003E6E6F">
            <w:pPr>
              <w:rPr>
                <w:sz w:val="20"/>
                <w:szCs w:val="20"/>
              </w:rPr>
            </w:pPr>
            <w:r w:rsidRPr="003E6E6F">
              <w:rPr>
                <w:sz w:val="20"/>
                <w:szCs w:val="20"/>
              </w:rPr>
              <w:t xml:space="preserve">4. Образ природы в литературной сказке. </w:t>
            </w:r>
            <w:r w:rsidRPr="003E6E6F">
              <w:rPr>
                <w:i/>
                <w:sz w:val="20"/>
                <w:szCs w:val="20"/>
              </w:rPr>
              <w:t>В. Сухомлинский.</w:t>
            </w:r>
            <w:r w:rsidRPr="003E6E6F">
              <w:rPr>
                <w:sz w:val="20"/>
                <w:szCs w:val="20"/>
              </w:rPr>
              <w:t xml:space="preserve"> Четыре сестры. Сочинение сказки. </w:t>
            </w:r>
            <w:r w:rsidRPr="003E6E6F">
              <w:rPr>
                <w:i/>
                <w:sz w:val="20"/>
                <w:szCs w:val="20"/>
              </w:rPr>
              <w:t>В. Берестов.</w:t>
            </w:r>
            <w:r w:rsidRPr="003E6E6F">
              <w:rPr>
                <w:sz w:val="20"/>
                <w:szCs w:val="20"/>
              </w:rPr>
              <w:t xml:space="preserve"> Любили без особых причин… </w:t>
            </w:r>
            <w:r w:rsidRPr="003E6E6F">
              <w:rPr>
                <w:i/>
                <w:sz w:val="20"/>
                <w:szCs w:val="20"/>
              </w:rPr>
              <w:t>Г. Виеру.</w:t>
            </w:r>
            <w:r w:rsidRPr="003E6E6F">
              <w:rPr>
                <w:sz w:val="20"/>
                <w:szCs w:val="20"/>
              </w:rPr>
              <w:t xml:space="preserve"> Сколько звёзд на ясном небе! </w:t>
            </w:r>
            <w:r w:rsidRPr="003E6E6F">
              <w:rPr>
                <w:i/>
                <w:sz w:val="20"/>
                <w:szCs w:val="20"/>
              </w:rPr>
              <w:t>Н. Бромлей.</w:t>
            </w:r>
            <w:r w:rsidRPr="003E6E6F">
              <w:rPr>
                <w:sz w:val="20"/>
                <w:szCs w:val="20"/>
              </w:rPr>
              <w:t xml:space="preserve"> Какое самое первое слово? </w:t>
            </w:r>
            <w:r w:rsidRPr="003E6E6F">
              <w:rPr>
                <w:i/>
                <w:sz w:val="20"/>
                <w:szCs w:val="20"/>
              </w:rPr>
              <w:t>А. Митяев.</w:t>
            </w:r>
            <w:r w:rsidRPr="003E6E6F">
              <w:rPr>
                <w:sz w:val="20"/>
                <w:szCs w:val="20"/>
              </w:rPr>
              <w:t xml:space="preserve"> За что люблю маму.</w:t>
            </w:r>
          </w:p>
          <w:p w:rsidR="003E6E6F" w:rsidRPr="003E6E6F" w:rsidRDefault="003E6E6F" w:rsidP="003E6E6F">
            <w:pPr>
              <w:rPr>
                <w:sz w:val="20"/>
                <w:szCs w:val="20"/>
              </w:rPr>
            </w:pPr>
            <w:r w:rsidRPr="003E6E6F">
              <w:rPr>
                <w:sz w:val="20"/>
                <w:szCs w:val="20"/>
              </w:rPr>
              <w:t xml:space="preserve">5. Стихи для папы. Сравнение произведений на одну и ту же тему. Составление рассказа о своей семье. </w:t>
            </w:r>
          </w:p>
          <w:p w:rsidR="003E6E6F" w:rsidRPr="003E6E6F" w:rsidRDefault="003E6E6F" w:rsidP="003E6E6F">
            <w:pPr>
              <w:rPr>
                <w:sz w:val="20"/>
                <w:szCs w:val="20"/>
              </w:rPr>
            </w:pPr>
            <w:r w:rsidRPr="003E6E6F">
              <w:rPr>
                <w:sz w:val="20"/>
                <w:szCs w:val="20"/>
              </w:rPr>
              <w:t xml:space="preserve">6. Мы идём в библиотеку. Книги о Родине. Выставка книг. </w:t>
            </w:r>
          </w:p>
          <w:p w:rsidR="003E6E6F" w:rsidRPr="003E6E6F" w:rsidRDefault="003E6E6F" w:rsidP="003E6E6F">
            <w:pPr>
              <w:rPr>
                <w:sz w:val="20"/>
                <w:szCs w:val="20"/>
              </w:rPr>
            </w:pPr>
            <w:r w:rsidRPr="003E6E6F">
              <w:rPr>
                <w:sz w:val="20"/>
                <w:szCs w:val="20"/>
              </w:rPr>
              <w:t xml:space="preserve">7. Самостоятельное чтение. </w:t>
            </w:r>
            <w:r w:rsidRPr="003E6E6F">
              <w:rPr>
                <w:i/>
                <w:sz w:val="20"/>
                <w:szCs w:val="20"/>
              </w:rPr>
              <w:t>Е. Пермяк.</w:t>
            </w:r>
            <w:r w:rsidRPr="003E6E6F">
              <w:rPr>
                <w:sz w:val="20"/>
                <w:szCs w:val="20"/>
              </w:rPr>
              <w:t xml:space="preserve"> Первая рыбка. Рассказ о своей семье. </w:t>
            </w:r>
          </w:p>
          <w:p w:rsidR="003E6E6F" w:rsidRPr="003E6E6F" w:rsidRDefault="003E6E6F" w:rsidP="003E6E6F">
            <w:pPr>
              <w:rPr>
                <w:sz w:val="20"/>
                <w:szCs w:val="20"/>
              </w:rPr>
            </w:pPr>
            <w:r w:rsidRPr="003E6E6F">
              <w:rPr>
                <w:sz w:val="20"/>
                <w:szCs w:val="20"/>
              </w:rPr>
              <w:t xml:space="preserve">8. Семейное чтение. </w:t>
            </w:r>
            <w:r w:rsidRPr="003E6E6F">
              <w:rPr>
                <w:i/>
                <w:sz w:val="20"/>
                <w:szCs w:val="20"/>
              </w:rPr>
              <w:t>И. Косяков.</w:t>
            </w:r>
            <w:r w:rsidRPr="003E6E6F">
              <w:rPr>
                <w:sz w:val="20"/>
                <w:szCs w:val="20"/>
              </w:rPr>
              <w:t xml:space="preserve"> Всё она. </w:t>
            </w:r>
            <w:r w:rsidRPr="003E6E6F">
              <w:rPr>
                <w:i/>
                <w:sz w:val="20"/>
                <w:szCs w:val="20"/>
              </w:rPr>
              <w:t>Л. Толстой.</w:t>
            </w:r>
            <w:r w:rsidRPr="003E6E6F">
              <w:rPr>
                <w:sz w:val="20"/>
                <w:szCs w:val="20"/>
              </w:rPr>
              <w:t xml:space="preserve"> Мальчик и отец. </w:t>
            </w:r>
            <w:r w:rsidRPr="003E6E6F">
              <w:rPr>
                <w:i/>
                <w:sz w:val="20"/>
                <w:szCs w:val="20"/>
              </w:rPr>
              <w:t>К. Ушинский.</w:t>
            </w:r>
            <w:r w:rsidRPr="003E6E6F">
              <w:rPr>
                <w:sz w:val="20"/>
                <w:szCs w:val="20"/>
              </w:rPr>
              <w:t xml:space="preserve"> Лекарство. Объяснение смысла произведений. </w:t>
            </w:r>
          </w:p>
          <w:p w:rsidR="003E6E6F" w:rsidRPr="003E6E6F" w:rsidRDefault="003E6E6F" w:rsidP="003E6E6F">
            <w:pPr>
              <w:rPr>
                <w:sz w:val="20"/>
                <w:szCs w:val="20"/>
              </w:rPr>
            </w:pPr>
            <w:r w:rsidRPr="003E6E6F">
              <w:rPr>
                <w:sz w:val="20"/>
                <w:szCs w:val="20"/>
              </w:rPr>
              <w:t>9. Маленькие и большие секреты страны Литературии. Контроль и проверка результатов обучения</w:t>
            </w:r>
          </w:p>
        </w:tc>
        <w:tc>
          <w:tcPr>
            <w:tcW w:w="8363" w:type="dxa"/>
          </w:tcPr>
          <w:p w:rsidR="003E6E6F" w:rsidRPr="003E6E6F" w:rsidRDefault="003E6E6F" w:rsidP="003E6E6F">
            <w:pPr>
              <w:rPr>
                <w:sz w:val="20"/>
                <w:szCs w:val="20"/>
              </w:rPr>
            </w:pPr>
            <w:r w:rsidRPr="003E6E6F">
              <w:rPr>
                <w:b/>
                <w:sz w:val="20"/>
                <w:szCs w:val="20"/>
              </w:rPr>
              <w:lastRenderedPageBreak/>
              <w:t xml:space="preserve">Предполагать </w:t>
            </w:r>
            <w:r w:rsidRPr="003E6E6F">
              <w:rPr>
                <w:sz w:val="20"/>
                <w:szCs w:val="20"/>
              </w:rPr>
              <w:t xml:space="preserve">на основе названия раздела, какие произведения в нем представлены. </w:t>
            </w:r>
            <w:r w:rsidRPr="003E6E6F">
              <w:rPr>
                <w:b/>
                <w:sz w:val="20"/>
                <w:szCs w:val="20"/>
              </w:rPr>
              <w:t xml:space="preserve">Рассказывать </w:t>
            </w:r>
            <w:r w:rsidRPr="003E6E6F">
              <w:rPr>
                <w:sz w:val="20"/>
                <w:szCs w:val="20"/>
              </w:rPr>
              <w:t xml:space="preserve">о своей Родине; о своей семье; о своих чувствах к Родине, месту, где родился и вырос; о любви к своей семье, своим родителям, братьям и сестрам. </w:t>
            </w:r>
            <w:r w:rsidRPr="003E6E6F">
              <w:rPr>
                <w:b/>
                <w:sz w:val="20"/>
                <w:szCs w:val="20"/>
              </w:rPr>
              <w:t xml:space="preserve">Передавать </w:t>
            </w:r>
            <w:r w:rsidRPr="003E6E6F">
              <w:rPr>
                <w:sz w:val="20"/>
                <w:szCs w:val="20"/>
              </w:rPr>
              <w:t xml:space="preserve">при чтении стихов настроение в соответствии с речевой задачей: выразить радость, печаль. </w:t>
            </w:r>
            <w:r w:rsidRPr="003E6E6F">
              <w:rPr>
                <w:b/>
                <w:sz w:val="20"/>
                <w:szCs w:val="20"/>
              </w:rPr>
              <w:t>Объяснять</w:t>
            </w:r>
            <w:r w:rsidRPr="003E6E6F">
              <w:rPr>
                <w:sz w:val="20"/>
                <w:szCs w:val="20"/>
              </w:rPr>
              <w:t xml:space="preserve"> значение слов «Родина», «Отечество». </w:t>
            </w:r>
            <w:r w:rsidRPr="003E6E6F">
              <w:rPr>
                <w:b/>
                <w:sz w:val="20"/>
                <w:szCs w:val="20"/>
              </w:rPr>
              <w:t>Знать</w:t>
            </w:r>
            <w:r w:rsidRPr="003E6E6F">
              <w:rPr>
                <w:sz w:val="20"/>
                <w:szCs w:val="20"/>
              </w:rPr>
              <w:t xml:space="preserve"> названия страны и города, в котором живешь. </w:t>
            </w:r>
            <w:r w:rsidRPr="003E6E6F">
              <w:rPr>
                <w:b/>
                <w:sz w:val="20"/>
                <w:szCs w:val="20"/>
              </w:rPr>
              <w:t>Выразительно читать</w:t>
            </w:r>
            <w:r w:rsidRPr="003E6E6F">
              <w:rPr>
                <w:sz w:val="20"/>
                <w:szCs w:val="20"/>
              </w:rPr>
              <w:t xml:space="preserve"> стихи, посвященные столице. </w:t>
            </w:r>
            <w:r w:rsidRPr="003E6E6F">
              <w:rPr>
                <w:b/>
                <w:sz w:val="20"/>
                <w:szCs w:val="20"/>
              </w:rPr>
              <w:t>Объяснять</w:t>
            </w:r>
            <w:r w:rsidRPr="003E6E6F">
              <w:rPr>
                <w:sz w:val="20"/>
                <w:szCs w:val="20"/>
              </w:rPr>
              <w:t xml:space="preserve"> смысл выражения «Родина-мать». </w:t>
            </w:r>
            <w:r w:rsidRPr="003E6E6F">
              <w:rPr>
                <w:b/>
                <w:sz w:val="20"/>
                <w:szCs w:val="20"/>
              </w:rPr>
              <w:t xml:space="preserve">Рассуждать </w:t>
            </w:r>
            <w:r w:rsidRPr="003E6E6F">
              <w:rPr>
                <w:sz w:val="20"/>
                <w:szCs w:val="20"/>
              </w:rPr>
              <w:t xml:space="preserve">о том, в чём проявляется заботливое отношение к родным в семье, что такое внимание и любовь к ним. </w:t>
            </w:r>
            <w:r w:rsidRPr="003E6E6F">
              <w:rPr>
                <w:b/>
                <w:sz w:val="20"/>
                <w:szCs w:val="20"/>
              </w:rPr>
              <w:t>Работать</w:t>
            </w:r>
            <w:r w:rsidRPr="003E6E6F">
              <w:rPr>
                <w:sz w:val="20"/>
                <w:szCs w:val="20"/>
              </w:rPr>
              <w:t xml:space="preserve"> в паре; </w:t>
            </w:r>
            <w:r w:rsidRPr="003E6E6F">
              <w:rPr>
                <w:b/>
                <w:sz w:val="20"/>
                <w:szCs w:val="20"/>
              </w:rPr>
              <w:t>выслушивать</w:t>
            </w:r>
            <w:r w:rsidRPr="003E6E6F">
              <w:rPr>
                <w:sz w:val="20"/>
                <w:szCs w:val="20"/>
              </w:rPr>
              <w:t xml:space="preserve"> друг друга; </w:t>
            </w:r>
            <w:r w:rsidRPr="003E6E6F">
              <w:rPr>
                <w:b/>
                <w:sz w:val="20"/>
                <w:szCs w:val="20"/>
              </w:rPr>
              <w:t>договариваться</w:t>
            </w:r>
            <w:r w:rsidRPr="003E6E6F">
              <w:rPr>
                <w:sz w:val="20"/>
                <w:szCs w:val="20"/>
              </w:rPr>
              <w:t xml:space="preserve"> друг с другом. </w:t>
            </w:r>
            <w:r w:rsidRPr="003E6E6F">
              <w:rPr>
                <w:b/>
                <w:sz w:val="20"/>
                <w:szCs w:val="20"/>
              </w:rPr>
              <w:t>Сравнивать</w:t>
            </w:r>
            <w:r w:rsidRPr="003E6E6F">
              <w:rPr>
                <w:sz w:val="20"/>
                <w:szCs w:val="20"/>
              </w:rPr>
              <w:t xml:space="preserve"> </w:t>
            </w:r>
            <w:r w:rsidRPr="003E6E6F">
              <w:rPr>
                <w:sz w:val="20"/>
                <w:szCs w:val="20"/>
              </w:rPr>
              <w:lastRenderedPageBreak/>
              <w:t xml:space="preserve">произведения на одну и ту же тему. </w:t>
            </w:r>
            <w:r w:rsidRPr="003E6E6F">
              <w:rPr>
                <w:b/>
                <w:sz w:val="20"/>
                <w:szCs w:val="20"/>
              </w:rPr>
              <w:t>Сравнивать</w:t>
            </w:r>
            <w:r w:rsidRPr="003E6E6F">
              <w:rPr>
                <w:sz w:val="20"/>
                <w:szCs w:val="20"/>
              </w:rPr>
              <w:t xml:space="preserve"> произведения словесного и изобразительного искусства; </w:t>
            </w:r>
            <w:r w:rsidRPr="003E6E6F">
              <w:rPr>
                <w:b/>
                <w:sz w:val="20"/>
                <w:szCs w:val="20"/>
              </w:rPr>
              <w:t>находить</w:t>
            </w:r>
            <w:r w:rsidRPr="003E6E6F">
              <w:rPr>
                <w:sz w:val="20"/>
                <w:szCs w:val="20"/>
              </w:rPr>
              <w:t xml:space="preserve"> общее и различия. </w:t>
            </w:r>
            <w:r w:rsidRPr="003E6E6F">
              <w:rPr>
                <w:b/>
                <w:sz w:val="20"/>
                <w:szCs w:val="20"/>
              </w:rPr>
              <w:t>Находить</w:t>
            </w:r>
            <w:r w:rsidRPr="003E6E6F">
              <w:rPr>
                <w:sz w:val="20"/>
                <w:szCs w:val="20"/>
              </w:rPr>
              <w:t xml:space="preserve"> нужную книгу в библиотеке по тематическому указателю. </w:t>
            </w:r>
            <w:r w:rsidRPr="003E6E6F">
              <w:rPr>
                <w:b/>
                <w:sz w:val="20"/>
                <w:szCs w:val="20"/>
              </w:rPr>
              <w:t>Классифицировать</w:t>
            </w:r>
            <w:r w:rsidRPr="003E6E6F">
              <w:rPr>
                <w:sz w:val="20"/>
                <w:szCs w:val="20"/>
              </w:rPr>
              <w:t xml:space="preserve"> книгу по подтемам.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Понимать</w:t>
            </w:r>
            <w:r w:rsidRPr="003E6E6F">
              <w:rPr>
                <w:sz w:val="20"/>
                <w:szCs w:val="20"/>
              </w:rPr>
              <w:t xml:space="preserve"> конкретный смысл основных понятий раздела: стихи, рифма. </w:t>
            </w:r>
            <w:r w:rsidRPr="003E6E6F">
              <w:rPr>
                <w:b/>
                <w:sz w:val="20"/>
                <w:szCs w:val="20"/>
              </w:rPr>
              <w:t xml:space="preserve">Читать </w:t>
            </w:r>
            <w:r w:rsidRPr="003E6E6F">
              <w:rPr>
                <w:sz w:val="20"/>
                <w:szCs w:val="20"/>
              </w:rPr>
              <w:t xml:space="preserve">произведения, выражая настроение и собственное отношение к изображаемому. </w:t>
            </w:r>
            <w:r w:rsidRPr="003E6E6F">
              <w:rPr>
                <w:b/>
                <w:sz w:val="20"/>
                <w:szCs w:val="20"/>
              </w:rPr>
              <w:t xml:space="preserve">Объяснять </w:t>
            </w:r>
            <w:r w:rsidRPr="003E6E6F">
              <w:rPr>
                <w:sz w:val="20"/>
                <w:szCs w:val="20"/>
              </w:rPr>
              <w:t xml:space="preserve">смысл прочитанных произведений. </w:t>
            </w:r>
            <w:r w:rsidRPr="003E6E6F">
              <w:rPr>
                <w:b/>
                <w:sz w:val="20"/>
                <w:szCs w:val="20"/>
              </w:rPr>
              <w:t>Находить</w:t>
            </w:r>
            <w:r w:rsidRPr="003E6E6F">
              <w:rPr>
                <w:sz w:val="20"/>
                <w:szCs w:val="20"/>
              </w:rPr>
              <w:t xml:space="preserve"> рифму в стихотворении. </w:t>
            </w:r>
            <w:r w:rsidRPr="003E6E6F">
              <w:rPr>
                <w:b/>
                <w:sz w:val="20"/>
                <w:szCs w:val="20"/>
              </w:rPr>
              <w:t xml:space="preserve">Находить </w:t>
            </w:r>
            <w:r w:rsidRPr="003E6E6F">
              <w:rPr>
                <w:sz w:val="20"/>
                <w:szCs w:val="20"/>
              </w:rPr>
              <w:t xml:space="preserve">сравнения. </w:t>
            </w:r>
            <w:r w:rsidRPr="003E6E6F">
              <w:rPr>
                <w:b/>
                <w:sz w:val="20"/>
                <w:szCs w:val="20"/>
              </w:rPr>
              <w:t xml:space="preserve">Наблюдать </w:t>
            </w:r>
            <w:r w:rsidRPr="003E6E6F">
              <w:rPr>
                <w:sz w:val="20"/>
                <w:szCs w:val="20"/>
              </w:rPr>
              <w:t xml:space="preserve">за использованием сравнений. </w:t>
            </w:r>
            <w:r w:rsidRPr="003E6E6F">
              <w:rPr>
                <w:b/>
                <w:sz w:val="20"/>
                <w:szCs w:val="20"/>
              </w:rPr>
              <w:t>Придумывать</w:t>
            </w:r>
            <w:r w:rsidRPr="003E6E6F">
              <w:rPr>
                <w:sz w:val="20"/>
                <w:szCs w:val="20"/>
              </w:rPr>
              <w:t xml:space="preserve"> сравнения. </w:t>
            </w:r>
            <w:r w:rsidRPr="003E6E6F">
              <w:rPr>
                <w:b/>
                <w:sz w:val="20"/>
                <w:szCs w:val="20"/>
              </w:rPr>
              <w:t xml:space="preserve">Определять </w:t>
            </w:r>
            <w:r w:rsidRPr="003E6E6F">
              <w:rPr>
                <w:sz w:val="20"/>
                <w:szCs w:val="20"/>
              </w:rPr>
              <w:t xml:space="preserve">ритм стихотворения; читать на основе ритма. </w:t>
            </w:r>
            <w:r w:rsidRPr="003E6E6F">
              <w:rPr>
                <w:b/>
                <w:sz w:val="20"/>
                <w:szCs w:val="20"/>
              </w:rPr>
              <w:t xml:space="preserve">Чувствовать </w:t>
            </w:r>
            <w:r w:rsidRPr="003E6E6F">
              <w:rPr>
                <w:sz w:val="20"/>
                <w:szCs w:val="20"/>
              </w:rPr>
              <w:t xml:space="preserve">настроение автора к изображаемому в произведении. </w:t>
            </w:r>
            <w:r w:rsidRPr="003E6E6F">
              <w:rPr>
                <w:b/>
                <w:sz w:val="20"/>
                <w:szCs w:val="20"/>
              </w:rPr>
              <w:t>Сочинять</w:t>
            </w:r>
            <w:r w:rsidRPr="003E6E6F">
              <w:rPr>
                <w:sz w:val="20"/>
                <w:szCs w:val="20"/>
              </w:rPr>
              <w:t xml:space="preserve"> сказки самостоятельно. </w:t>
            </w:r>
            <w:r w:rsidRPr="003E6E6F">
              <w:rPr>
                <w:b/>
                <w:sz w:val="20"/>
                <w:szCs w:val="20"/>
              </w:rPr>
              <w:t>Определять</w:t>
            </w:r>
            <w:r w:rsidRPr="003E6E6F">
              <w:rPr>
                <w:sz w:val="20"/>
                <w:szCs w:val="20"/>
              </w:rPr>
              <w:t xml:space="preserve"> тему выставки книг</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lastRenderedPageBreak/>
              <w:t>Сто фантазий (1 ч)</w:t>
            </w:r>
          </w:p>
        </w:tc>
      </w:tr>
      <w:tr w:rsidR="003E6E6F" w:rsidRPr="003E6E6F" w:rsidTr="003E6E6F">
        <w:tc>
          <w:tcPr>
            <w:tcW w:w="7514" w:type="dxa"/>
            <w:gridSpan w:val="2"/>
          </w:tcPr>
          <w:p w:rsidR="003E6E6F" w:rsidRPr="003E6E6F" w:rsidRDefault="003E6E6F" w:rsidP="003E6E6F">
            <w:pPr>
              <w:rPr>
                <w:sz w:val="20"/>
                <w:szCs w:val="20"/>
              </w:rPr>
            </w:pPr>
            <w:r w:rsidRPr="003E6E6F">
              <w:rPr>
                <w:sz w:val="20"/>
                <w:szCs w:val="20"/>
              </w:rPr>
              <w:t xml:space="preserve">Основные понятия раздела: творчество. </w:t>
            </w:r>
            <w:r w:rsidRPr="003E6E6F">
              <w:rPr>
                <w:i/>
                <w:sz w:val="20"/>
                <w:szCs w:val="20"/>
              </w:rPr>
              <w:t>Р. Сеф.</w:t>
            </w:r>
            <w:r w:rsidRPr="003E6E6F">
              <w:rPr>
                <w:sz w:val="20"/>
                <w:szCs w:val="20"/>
              </w:rPr>
              <w:t xml:space="preserve"> Совершенно непонятно. </w:t>
            </w:r>
            <w:r w:rsidRPr="003E6E6F">
              <w:rPr>
                <w:i/>
                <w:sz w:val="20"/>
                <w:szCs w:val="20"/>
              </w:rPr>
              <w:t>В. Маяковский.</w:t>
            </w:r>
            <w:r w:rsidRPr="003E6E6F">
              <w:rPr>
                <w:sz w:val="20"/>
                <w:szCs w:val="20"/>
              </w:rPr>
              <w:t xml:space="preserve">Тучкины штучки. </w:t>
            </w:r>
            <w:r w:rsidRPr="003E6E6F">
              <w:rPr>
                <w:i/>
                <w:sz w:val="20"/>
                <w:szCs w:val="20"/>
              </w:rPr>
              <w:t>В. Викторов.</w:t>
            </w:r>
            <w:r w:rsidRPr="003E6E6F">
              <w:rPr>
                <w:sz w:val="20"/>
                <w:szCs w:val="20"/>
              </w:rPr>
              <w:t xml:space="preserve"> Поэт нашел в себе слова…. </w:t>
            </w:r>
            <w:r w:rsidRPr="003E6E6F">
              <w:rPr>
                <w:i/>
                <w:sz w:val="20"/>
                <w:szCs w:val="20"/>
              </w:rPr>
              <w:t>Ю. Мориц.</w:t>
            </w:r>
            <w:r w:rsidRPr="003E6E6F">
              <w:rPr>
                <w:sz w:val="20"/>
                <w:szCs w:val="20"/>
              </w:rPr>
              <w:t xml:space="preserve"> Сто фантазий. </w:t>
            </w:r>
            <w:r w:rsidRPr="003E6E6F">
              <w:rPr>
                <w:i/>
                <w:sz w:val="20"/>
                <w:szCs w:val="20"/>
              </w:rPr>
              <w:t>И. Пивоварова.</w:t>
            </w:r>
            <w:r w:rsidRPr="003E6E6F">
              <w:rPr>
                <w:sz w:val="20"/>
                <w:szCs w:val="20"/>
              </w:rPr>
              <w:t xml:space="preserve"> Я палочкой волшебной… </w:t>
            </w:r>
            <w:r w:rsidRPr="003E6E6F">
              <w:rPr>
                <w:i/>
                <w:sz w:val="20"/>
                <w:szCs w:val="20"/>
              </w:rPr>
              <w:t>Г. Цыферов.</w:t>
            </w:r>
            <w:r w:rsidRPr="003E6E6F">
              <w:rPr>
                <w:sz w:val="20"/>
                <w:szCs w:val="20"/>
              </w:rPr>
              <w:t xml:space="preserve"> Про меня и про цыпленка. Сочинение своих собственных историй на основе художественных текстов</w:t>
            </w:r>
          </w:p>
        </w:tc>
        <w:tc>
          <w:tcPr>
            <w:tcW w:w="8363" w:type="dxa"/>
          </w:tcPr>
          <w:p w:rsidR="003E6E6F" w:rsidRPr="003E6E6F" w:rsidRDefault="003E6E6F" w:rsidP="003E6E6F">
            <w:pPr>
              <w:rPr>
                <w:sz w:val="20"/>
                <w:szCs w:val="20"/>
              </w:rPr>
            </w:pPr>
            <w:r w:rsidRPr="003E6E6F">
              <w:rPr>
                <w:b/>
                <w:sz w:val="20"/>
                <w:szCs w:val="20"/>
              </w:rPr>
              <w:t xml:space="preserve">Предполагать </w:t>
            </w:r>
            <w:r w:rsidRPr="003E6E6F">
              <w:rPr>
                <w:sz w:val="20"/>
                <w:szCs w:val="20"/>
              </w:rPr>
              <w:t xml:space="preserve">на основе названия раздела, какие произведения будут рассматриваться в данном разделе. </w:t>
            </w:r>
            <w:r w:rsidRPr="003E6E6F">
              <w:rPr>
                <w:b/>
                <w:sz w:val="20"/>
                <w:szCs w:val="20"/>
              </w:rPr>
              <w:t xml:space="preserve">Читать </w:t>
            </w:r>
            <w:r w:rsidRPr="003E6E6F">
              <w:rPr>
                <w:sz w:val="20"/>
                <w:szCs w:val="20"/>
              </w:rPr>
              <w:t xml:space="preserve">вслух с постепенным переходом на чтение про себя. </w:t>
            </w:r>
            <w:r w:rsidRPr="003E6E6F">
              <w:rPr>
                <w:b/>
                <w:sz w:val="20"/>
                <w:szCs w:val="20"/>
              </w:rPr>
              <w:t>Сочинят</w:t>
            </w:r>
            <w:r w:rsidRPr="003E6E6F">
              <w:rPr>
                <w:sz w:val="20"/>
                <w:szCs w:val="20"/>
              </w:rPr>
              <w:t xml:space="preserve">ь свои собственные истории. </w:t>
            </w:r>
            <w:r w:rsidRPr="003E6E6F">
              <w:rPr>
                <w:b/>
                <w:sz w:val="20"/>
                <w:szCs w:val="20"/>
              </w:rPr>
              <w:t xml:space="preserve">Объяснять </w:t>
            </w:r>
            <w:r w:rsidRPr="003E6E6F">
              <w:rPr>
                <w:sz w:val="20"/>
                <w:szCs w:val="20"/>
              </w:rPr>
              <w:t xml:space="preserve">значение понятия «творчество». </w:t>
            </w:r>
          </w:p>
          <w:p w:rsidR="003E6E6F" w:rsidRPr="003E6E6F" w:rsidRDefault="003E6E6F" w:rsidP="003E6E6F">
            <w:pPr>
              <w:rPr>
                <w:sz w:val="20"/>
                <w:szCs w:val="20"/>
              </w:rPr>
            </w:pPr>
            <w:r w:rsidRPr="003E6E6F">
              <w:rPr>
                <w:b/>
                <w:sz w:val="20"/>
                <w:szCs w:val="20"/>
              </w:rPr>
              <w:t>Сочинять</w:t>
            </w:r>
            <w:r w:rsidRPr="003E6E6F">
              <w:rPr>
                <w:sz w:val="20"/>
                <w:szCs w:val="20"/>
              </w:rPr>
              <w:t xml:space="preserve"> небольшой рассказ или сказку, подражая писателю прочитанных произведений</w:t>
            </w:r>
          </w:p>
        </w:tc>
      </w:tr>
      <w:tr w:rsidR="003E6E6F" w:rsidRPr="003E6E6F" w:rsidTr="003E6E6F">
        <w:tc>
          <w:tcPr>
            <w:tcW w:w="15877" w:type="dxa"/>
            <w:gridSpan w:val="3"/>
          </w:tcPr>
          <w:p w:rsidR="003E6E6F" w:rsidRPr="003E6E6F" w:rsidRDefault="003E6E6F" w:rsidP="003E6E6F">
            <w:pPr>
              <w:ind w:firstLine="567"/>
              <w:jc w:val="center"/>
              <w:rPr>
                <w:b/>
                <w:sz w:val="20"/>
                <w:szCs w:val="20"/>
              </w:rPr>
            </w:pPr>
            <w:r w:rsidRPr="003E6E6F">
              <w:rPr>
                <w:b/>
                <w:sz w:val="20"/>
                <w:szCs w:val="20"/>
              </w:rPr>
              <w:t>Резерв учебного времени – 4 ч</w:t>
            </w:r>
          </w:p>
        </w:tc>
      </w:tr>
    </w:tbl>
    <w:p w:rsidR="003E6E6F" w:rsidRPr="00F66C7D" w:rsidRDefault="003E6E6F" w:rsidP="003E6E6F">
      <w:pPr>
        <w:rPr>
          <w:b/>
          <w:sz w:val="26"/>
          <w:szCs w:val="26"/>
        </w:rPr>
      </w:pPr>
    </w:p>
    <w:p w:rsidR="003E6E6F" w:rsidRPr="00F66C7D" w:rsidRDefault="003E6E6F" w:rsidP="003E6E6F">
      <w:pPr>
        <w:ind w:firstLine="567"/>
        <w:contextualSpacing/>
        <w:jc w:val="center"/>
        <w:rPr>
          <w:b/>
          <w:sz w:val="26"/>
          <w:szCs w:val="26"/>
        </w:rPr>
      </w:pPr>
      <w:r w:rsidRPr="00F66C7D">
        <w:rPr>
          <w:b/>
          <w:sz w:val="26"/>
          <w:szCs w:val="26"/>
        </w:rPr>
        <w:t>Тематическое планирование по литературному чтению. 2 класс (136 ч)</w:t>
      </w:r>
    </w:p>
    <w:tbl>
      <w:tblPr>
        <w:tblpPr w:leftFromText="180" w:rightFromText="180" w:vertAnchor="text" w:tblpXSpec="center" w:tblpY="1"/>
        <w:tblOverlap w:val="neve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145"/>
        <w:gridCol w:w="545"/>
        <w:gridCol w:w="243"/>
        <w:gridCol w:w="4570"/>
      </w:tblGrid>
      <w:tr w:rsidR="003E6E6F" w:rsidRPr="003E6E6F" w:rsidTr="003E6E6F">
        <w:trPr>
          <w:jc w:val="center"/>
        </w:trPr>
        <w:tc>
          <w:tcPr>
            <w:tcW w:w="4735" w:type="dxa"/>
            <w:gridSpan w:val="2"/>
          </w:tcPr>
          <w:p w:rsidR="003E6E6F" w:rsidRPr="003E6E6F" w:rsidRDefault="003E6E6F" w:rsidP="003E6E6F">
            <w:pPr>
              <w:ind w:right="-143" w:firstLine="567"/>
              <w:rPr>
                <w:b/>
                <w:sz w:val="20"/>
                <w:szCs w:val="20"/>
              </w:rPr>
            </w:pPr>
            <w:r w:rsidRPr="003E6E6F">
              <w:rPr>
                <w:b/>
                <w:sz w:val="20"/>
                <w:szCs w:val="20"/>
              </w:rPr>
              <w:t>Тематическое планирование</w:t>
            </w:r>
          </w:p>
        </w:tc>
        <w:tc>
          <w:tcPr>
            <w:tcW w:w="5358" w:type="dxa"/>
            <w:gridSpan w:val="3"/>
          </w:tcPr>
          <w:p w:rsidR="003E6E6F" w:rsidRPr="003E6E6F" w:rsidRDefault="003E6E6F" w:rsidP="003E6E6F">
            <w:pPr>
              <w:ind w:right="-143" w:firstLine="567"/>
              <w:rPr>
                <w:b/>
                <w:sz w:val="20"/>
                <w:szCs w:val="20"/>
              </w:rPr>
            </w:pPr>
            <w:r w:rsidRPr="003E6E6F">
              <w:rPr>
                <w:b/>
                <w:sz w:val="20"/>
                <w:szCs w:val="20"/>
              </w:rPr>
              <w:t>Характеристика деятельности учащихся</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Вводный урок (1 ч)</w:t>
            </w:r>
          </w:p>
        </w:tc>
      </w:tr>
      <w:tr w:rsidR="003E6E6F" w:rsidRPr="003E6E6F" w:rsidTr="003E6E6F">
        <w:trPr>
          <w:jc w:val="center"/>
        </w:trPr>
        <w:tc>
          <w:tcPr>
            <w:tcW w:w="4735" w:type="dxa"/>
            <w:gridSpan w:val="2"/>
          </w:tcPr>
          <w:p w:rsidR="003E6E6F" w:rsidRPr="003E6E6F" w:rsidRDefault="003E6E6F" w:rsidP="003E6E6F">
            <w:pPr>
              <w:rPr>
                <w:sz w:val="20"/>
                <w:szCs w:val="20"/>
              </w:rPr>
            </w:pPr>
            <w:r w:rsidRPr="003E6E6F">
              <w:rPr>
                <w:sz w:val="20"/>
                <w:szCs w:val="20"/>
              </w:rPr>
              <w:t xml:space="preserve">Знакомство с системой </w:t>
            </w:r>
            <w:r w:rsidRPr="003E6E6F">
              <w:rPr>
                <w:b/>
                <w:sz w:val="20"/>
                <w:szCs w:val="20"/>
              </w:rPr>
              <w:t>условных</w:t>
            </w:r>
            <w:r w:rsidRPr="003E6E6F">
              <w:rPr>
                <w:sz w:val="20"/>
                <w:szCs w:val="20"/>
              </w:rPr>
              <w:t xml:space="preserve"> обозначений. Содержание учебника. Обращение авторов учебника</w:t>
            </w:r>
          </w:p>
        </w:tc>
        <w:tc>
          <w:tcPr>
            <w:tcW w:w="5358" w:type="dxa"/>
            <w:gridSpan w:val="3"/>
          </w:tcPr>
          <w:p w:rsidR="003E6E6F" w:rsidRPr="003E6E6F" w:rsidRDefault="003E6E6F" w:rsidP="003E6E6F">
            <w:pPr>
              <w:rPr>
                <w:sz w:val="20"/>
                <w:szCs w:val="20"/>
              </w:rPr>
            </w:pPr>
            <w:r w:rsidRPr="003E6E6F">
              <w:rPr>
                <w:b/>
                <w:sz w:val="20"/>
                <w:szCs w:val="20"/>
              </w:rPr>
              <w:t>Ориентироваться</w:t>
            </w:r>
            <w:r w:rsidRPr="003E6E6F">
              <w:rPr>
                <w:sz w:val="20"/>
                <w:szCs w:val="20"/>
              </w:rPr>
              <w:t xml:space="preserve"> в учебнике по литературному чтению. </w:t>
            </w:r>
            <w:r w:rsidRPr="003E6E6F">
              <w:rPr>
                <w:b/>
                <w:sz w:val="20"/>
                <w:szCs w:val="20"/>
              </w:rPr>
              <w:t>Применять</w:t>
            </w:r>
            <w:r w:rsidRPr="003E6E6F">
              <w:rPr>
                <w:sz w:val="20"/>
                <w:szCs w:val="20"/>
              </w:rPr>
              <w:t xml:space="preserve"> систему условных обозначений при выполнении заданий. </w:t>
            </w:r>
            <w:r w:rsidRPr="003E6E6F">
              <w:rPr>
                <w:b/>
                <w:sz w:val="20"/>
                <w:szCs w:val="20"/>
              </w:rPr>
              <w:t>Находит</w:t>
            </w:r>
            <w:r w:rsidRPr="003E6E6F">
              <w:rPr>
                <w:sz w:val="20"/>
                <w:szCs w:val="20"/>
              </w:rPr>
              <w:t xml:space="preserve">ь нужную главу в содержании учебника. </w:t>
            </w: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Любите книгу (9 ч)</w:t>
            </w:r>
          </w:p>
        </w:tc>
      </w:tr>
      <w:tr w:rsidR="003E6E6F" w:rsidRPr="003E6E6F" w:rsidTr="003E6E6F">
        <w:trPr>
          <w:jc w:val="center"/>
        </w:trPr>
        <w:tc>
          <w:tcPr>
            <w:tcW w:w="4735" w:type="dxa"/>
            <w:gridSpan w:val="2"/>
          </w:tcPr>
          <w:p w:rsidR="003E6E6F" w:rsidRPr="003E6E6F" w:rsidRDefault="003E6E6F" w:rsidP="003E6E6F">
            <w:pPr>
              <w:rPr>
                <w:sz w:val="20"/>
                <w:szCs w:val="20"/>
              </w:rPr>
            </w:pPr>
            <w:r w:rsidRPr="003E6E6F">
              <w:rPr>
                <w:sz w:val="20"/>
                <w:szCs w:val="20"/>
              </w:rPr>
              <w:t>1.Вводный урок. Основные понятия раздела: рукописная книга, иллюстрация. Ю. Энтин. Слово про слово. В. Боков. Книга-учитель…</w:t>
            </w:r>
          </w:p>
          <w:p w:rsidR="003E6E6F" w:rsidRPr="003E6E6F" w:rsidRDefault="003E6E6F" w:rsidP="003E6E6F">
            <w:pPr>
              <w:rPr>
                <w:sz w:val="20"/>
                <w:szCs w:val="20"/>
              </w:rPr>
            </w:pPr>
            <w:r w:rsidRPr="003E6E6F">
              <w:rPr>
                <w:sz w:val="20"/>
                <w:szCs w:val="20"/>
              </w:rPr>
              <w:t>2.Г. Ладонщиков. лучший друг. Пословицы о книге. М. Горький о книгах.</w:t>
            </w:r>
          </w:p>
          <w:p w:rsidR="003E6E6F" w:rsidRPr="003E6E6F" w:rsidRDefault="003E6E6F" w:rsidP="003E6E6F">
            <w:pPr>
              <w:rPr>
                <w:sz w:val="20"/>
                <w:szCs w:val="20"/>
              </w:rPr>
            </w:pPr>
            <w:r w:rsidRPr="003E6E6F">
              <w:rPr>
                <w:sz w:val="20"/>
                <w:szCs w:val="20"/>
              </w:rPr>
              <w:t>3.Книги из далекого прошлого. Книги из пергамента в форме свитка. Складная книга Древнего Востока. Книги из деревянных дощечек. Рукописные книги Древней Руси.</w:t>
            </w:r>
          </w:p>
          <w:p w:rsidR="003E6E6F" w:rsidRPr="003E6E6F" w:rsidRDefault="003E6E6F" w:rsidP="003E6E6F">
            <w:pPr>
              <w:rPr>
                <w:sz w:val="20"/>
                <w:szCs w:val="20"/>
              </w:rPr>
            </w:pPr>
            <w:r w:rsidRPr="003E6E6F">
              <w:rPr>
                <w:sz w:val="20"/>
                <w:szCs w:val="20"/>
              </w:rPr>
              <w:t>4.Н. Кончаловская. В монастырской келье…</w:t>
            </w:r>
          </w:p>
          <w:p w:rsidR="003E6E6F" w:rsidRPr="003E6E6F" w:rsidRDefault="003E6E6F" w:rsidP="003E6E6F">
            <w:pPr>
              <w:rPr>
                <w:sz w:val="20"/>
                <w:szCs w:val="20"/>
              </w:rPr>
            </w:pPr>
            <w:r w:rsidRPr="003E6E6F">
              <w:rPr>
                <w:sz w:val="20"/>
                <w:szCs w:val="20"/>
              </w:rPr>
              <w:t>5.Мы идем в библиотеку. Выставка книг. Энциклопедии. Справочная литература для детей.</w:t>
            </w:r>
          </w:p>
          <w:p w:rsidR="003E6E6F" w:rsidRPr="003E6E6F" w:rsidRDefault="003E6E6F" w:rsidP="003E6E6F">
            <w:pPr>
              <w:rPr>
                <w:sz w:val="20"/>
                <w:szCs w:val="20"/>
              </w:rPr>
            </w:pPr>
            <w:r w:rsidRPr="003E6E6F">
              <w:rPr>
                <w:sz w:val="20"/>
                <w:szCs w:val="20"/>
              </w:rPr>
              <w:t>6.Мои любимые художники-иллюстраторы: Владимир Лебедев, Алексей Пахомов, Евгений Чарушин.</w:t>
            </w:r>
          </w:p>
          <w:p w:rsidR="003E6E6F" w:rsidRPr="003E6E6F" w:rsidRDefault="003E6E6F" w:rsidP="003E6E6F">
            <w:pPr>
              <w:rPr>
                <w:sz w:val="20"/>
                <w:szCs w:val="20"/>
              </w:rPr>
            </w:pPr>
            <w:r w:rsidRPr="003E6E6F">
              <w:rPr>
                <w:sz w:val="20"/>
                <w:szCs w:val="20"/>
              </w:rPr>
              <w:t>7.Самостоятельное чтение. Ю. Мориц. Трудолюбивая старушка. Главная мысль стихотворения.</w:t>
            </w:r>
          </w:p>
          <w:p w:rsidR="003E6E6F" w:rsidRPr="003E6E6F" w:rsidRDefault="003E6E6F" w:rsidP="003E6E6F">
            <w:pPr>
              <w:rPr>
                <w:sz w:val="20"/>
                <w:szCs w:val="20"/>
              </w:rPr>
            </w:pPr>
            <w:r w:rsidRPr="003E6E6F">
              <w:rPr>
                <w:sz w:val="20"/>
                <w:szCs w:val="20"/>
              </w:rPr>
              <w:t>8. Семейное чтение. Сокровища духовной народной мудрости.</w:t>
            </w:r>
          </w:p>
        </w:tc>
        <w:tc>
          <w:tcPr>
            <w:tcW w:w="5358" w:type="dxa"/>
            <w:gridSpan w:val="3"/>
          </w:tcPr>
          <w:p w:rsidR="003E6E6F" w:rsidRPr="003E6E6F" w:rsidRDefault="003E6E6F" w:rsidP="003E6E6F">
            <w:pPr>
              <w:rPr>
                <w:b/>
                <w:sz w:val="20"/>
                <w:szCs w:val="20"/>
              </w:rPr>
            </w:pPr>
            <w:r w:rsidRPr="003E6E6F">
              <w:rPr>
                <w:b/>
                <w:sz w:val="20"/>
                <w:szCs w:val="20"/>
              </w:rPr>
              <w:t xml:space="preserve">Предполагать </w:t>
            </w:r>
            <w:r w:rsidRPr="003E6E6F">
              <w:rPr>
                <w:sz w:val="20"/>
                <w:szCs w:val="20"/>
              </w:rPr>
              <w:t xml:space="preserve">на основе названия раздела, какие произведения в нем представлены. </w:t>
            </w:r>
            <w:r w:rsidRPr="003E6E6F">
              <w:rPr>
                <w:b/>
                <w:sz w:val="20"/>
                <w:szCs w:val="20"/>
              </w:rPr>
              <w:t xml:space="preserve">Объяснять, </w:t>
            </w:r>
            <w:r w:rsidRPr="003E6E6F">
              <w:rPr>
                <w:sz w:val="20"/>
                <w:szCs w:val="20"/>
              </w:rPr>
              <w:t xml:space="preserve">в чем ценность книги. </w:t>
            </w:r>
            <w:r w:rsidRPr="003E6E6F">
              <w:rPr>
                <w:b/>
                <w:sz w:val="20"/>
                <w:szCs w:val="20"/>
              </w:rPr>
              <w:t>Объяснять</w:t>
            </w:r>
            <w:r w:rsidRPr="003E6E6F">
              <w:rPr>
                <w:sz w:val="20"/>
                <w:szCs w:val="20"/>
              </w:rPr>
              <w:t xml:space="preserve"> нравственный смысл стихотворений о книгах. </w:t>
            </w:r>
            <w:r w:rsidRPr="003E6E6F">
              <w:rPr>
                <w:b/>
                <w:sz w:val="20"/>
                <w:szCs w:val="20"/>
              </w:rPr>
              <w:t xml:space="preserve">Определять </w:t>
            </w:r>
            <w:r w:rsidRPr="003E6E6F">
              <w:rPr>
                <w:sz w:val="20"/>
                <w:szCs w:val="20"/>
              </w:rPr>
              <w:t xml:space="preserve">нравственный смысл слова «добро». </w:t>
            </w:r>
            <w:r w:rsidRPr="003E6E6F">
              <w:rPr>
                <w:b/>
                <w:sz w:val="20"/>
                <w:szCs w:val="20"/>
              </w:rPr>
              <w:t xml:space="preserve">Рассказывать </w:t>
            </w:r>
            <w:r w:rsidRPr="003E6E6F">
              <w:rPr>
                <w:sz w:val="20"/>
                <w:szCs w:val="20"/>
              </w:rPr>
              <w:t xml:space="preserve">о своем отношений к книге. </w:t>
            </w:r>
            <w:r w:rsidRPr="003E6E6F">
              <w:rPr>
                <w:b/>
                <w:sz w:val="20"/>
                <w:szCs w:val="20"/>
              </w:rPr>
              <w:t xml:space="preserve">Определять </w:t>
            </w:r>
            <w:r w:rsidRPr="003E6E6F">
              <w:rPr>
                <w:sz w:val="20"/>
                <w:szCs w:val="20"/>
              </w:rPr>
              <w:t xml:space="preserve">конкретный смысл понятий: рукописная книга, иллюстрация. </w:t>
            </w:r>
            <w:r w:rsidRPr="003E6E6F">
              <w:rPr>
                <w:b/>
                <w:sz w:val="20"/>
                <w:szCs w:val="20"/>
              </w:rPr>
              <w:t xml:space="preserve"> Работать </w:t>
            </w:r>
            <w:r w:rsidRPr="003E6E6F">
              <w:rPr>
                <w:sz w:val="20"/>
                <w:szCs w:val="20"/>
              </w:rPr>
              <w:t>в паре, выслушивая мнения друг друга</w:t>
            </w:r>
            <w:r w:rsidRPr="003E6E6F">
              <w:rPr>
                <w:b/>
                <w:sz w:val="20"/>
                <w:szCs w:val="20"/>
              </w:rPr>
              <w:t xml:space="preserve">. Определять </w:t>
            </w:r>
            <w:r w:rsidRPr="003E6E6F">
              <w:rPr>
                <w:sz w:val="20"/>
                <w:szCs w:val="20"/>
              </w:rPr>
              <w:t xml:space="preserve">название выставки книг. </w:t>
            </w:r>
            <w:r w:rsidRPr="003E6E6F">
              <w:rPr>
                <w:b/>
                <w:sz w:val="20"/>
                <w:szCs w:val="20"/>
              </w:rPr>
              <w:t xml:space="preserve">Классифицировать </w:t>
            </w:r>
            <w:r w:rsidRPr="003E6E6F">
              <w:rPr>
                <w:sz w:val="20"/>
                <w:szCs w:val="20"/>
              </w:rPr>
              <w:t xml:space="preserve">книги по темам. </w:t>
            </w:r>
            <w:r w:rsidRPr="003E6E6F">
              <w:rPr>
                <w:b/>
                <w:sz w:val="20"/>
                <w:szCs w:val="20"/>
              </w:rPr>
              <w:t xml:space="preserve">Находить </w:t>
            </w:r>
            <w:r w:rsidRPr="003E6E6F">
              <w:rPr>
                <w:sz w:val="20"/>
                <w:szCs w:val="20"/>
              </w:rPr>
              <w:t xml:space="preserve">нужную книгу по заданным параметрам. </w:t>
            </w:r>
            <w:r w:rsidRPr="003E6E6F">
              <w:rPr>
                <w:b/>
                <w:sz w:val="20"/>
                <w:szCs w:val="20"/>
              </w:rPr>
              <w:t>Находить</w:t>
            </w:r>
            <w:r w:rsidRPr="003E6E6F">
              <w:rPr>
                <w:sz w:val="20"/>
                <w:szCs w:val="20"/>
              </w:rPr>
              <w:t xml:space="preserve"> информацию о возникновении книг в детских, научно-энциклопедических статьях и художественных текстах. </w:t>
            </w:r>
            <w:r w:rsidRPr="003E6E6F">
              <w:rPr>
                <w:b/>
                <w:sz w:val="20"/>
                <w:szCs w:val="20"/>
              </w:rPr>
              <w:t xml:space="preserve">Находить </w:t>
            </w:r>
            <w:r w:rsidRPr="003E6E6F">
              <w:rPr>
                <w:sz w:val="20"/>
                <w:szCs w:val="20"/>
              </w:rPr>
              <w:t xml:space="preserve">нужную информацию в специальных справочных книгах-энциклопедиях. </w:t>
            </w:r>
            <w:r w:rsidRPr="003E6E6F">
              <w:rPr>
                <w:b/>
                <w:sz w:val="20"/>
                <w:szCs w:val="20"/>
              </w:rPr>
              <w:t xml:space="preserve">Учиться </w:t>
            </w:r>
            <w:r w:rsidRPr="003E6E6F">
              <w:rPr>
                <w:sz w:val="20"/>
                <w:szCs w:val="20"/>
              </w:rPr>
              <w:t xml:space="preserve">выбирать книгу в библиотеке. </w:t>
            </w:r>
            <w:r w:rsidRPr="003E6E6F">
              <w:rPr>
                <w:b/>
                <w:sz w:val="20"/>
                <w:szCs w:val="20"/>
              </w:rPr>
              <w:t xml:space="preserve">Находить </w:t>
            </w:r>
            <w:r w:rsidRPr="003E6E6F">
              <w:rPr>
                <w:sz w:val="20"/>
                <w:szCs w:val="20"/>
              </w:rPr>
              <w:t xml:space="preserve">значение слова в толковом словаре. </w:t>
            </w:r>
            <w:r w:rsidRPr="003E6E6F">
              <w:rPr>
                <w:b/>
                <w:sz w:val="20"/>
                <w:szCs w:val="20"/>
              </w:rPr>
              <w:t xml:space="preserve">Читать </w:t>
            </w:r>
            <w:r w:rsidRPr="003E6E6F">
              <w:rPr>
                <w:sz w:val="20"/>
                <w:szCs w:val="20"/>
              </w:rPr>
              <w:t xml:space="preserve">вслух с постепенным переходом на чтение про себя. </w:t>
            </w:r>
            <w:r w:rsidRPr="003E6E6F">
              <w:rPr>
                <w:b/>
                <w:sz w:val="20"/>
                <w:szCs w:val="20"/>
              </w:rPr>
              <w:t xml:space="preserve">Объяснять </w:t>
            </w:r>
            <w:r w:rsidRPr="003E6E6F">
              <w:rPr>
                <w:sz w:val="20"/>
                <w:szCs w:val="20"/>
              </w:rPr>
              <w:t xml:space="preserve">смысл пословиц о книгах, высказывания М. Горького о книге. </w:t>
            </w:r>
            <w:r w:rsidRPr="003E6E6F">
              <w:rPr>
                <w:b/>
                <w:sz w:val="20"/>
                <w:szCs w:val="20"/>
              </w:rPr>
              <w:t xml:space="preserve">Рассматривать </w:t>
            </w:r>
            <w:r w:rsidRPr="003E6E6F">
              <w:rPr>
                <w:sz w:val="20"/>
                <w:szCs w:val="20"/>
              </w:rPr>
              <w:t xml:space="preserve">иллюстрации известных художников к  детским книгам. </w:t>
            </w:r>
            <w:r w:rsidRPr="003E6E6F">
              <w:rPr>
                <w:b/>
                <w:sz w:val="20"/>
                <w:szCs w:val="20"/>
              </w:rPr>
              <w:t xml:space="preserve">Соотносить </w:t>
            </w:r>
            <w:r w:rsidRPr="003E6E6F">
              <w:rPr>
                <w:sz w:val="20"/>
                <w:szCs w:val="20"/>
              </w:rPr>
              <w:t xml:space="preserve">иллюстрацию и содержание детской книги. </w:t>
            </w:r>
            <w:r w:rsidRPr="003E6E6F">
              <w:rPr>
                <w:b/>
                <w:sz w:val="20"/>
                <w:szCs w:val="20"/>
              </w:rPr>
              <w:t xml:space="preserve">Определять </w:t>
            </w:r>
            <w:r w:rsidRPr="003E6E6F">
              <w:rPr>
                <w:sz w:val="20"/>
                <w:szCs w:val="20"/>
              </w:rPr>
              <w:t>главную мысль стихотворения</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Краски осени (13 ч)</w:t>
            </w:r>
          </w:p>
        </w:tc>
      </w:tr>
      <w:tr w:rsidR="003E6E6F" w:rsidRPr="003E6E6F" w:rsidTr="003E6E6F">
        <w:trPr>
          <w:trHeight w:val="418"/>
          <w:jc w:val="center"/>
        </w:trPr>
        <w:tc>
          <w:tcPr>
            <w:tcW w:w="4735" w:type="dxa"/>
            <w:gridSpan w:val="2"/>
          </w:tcPr>
          <w:p w:rsidR="003E6E6F" w:rsidRPr="003E6E6F" w:rsidRDefault="003E6E6F" w:rsidP="003E6E6F">
            <w:pPr>
              <w:rPr>
                <w:sz w:val="20"/>
                <w:szCs w:val="20"/>
              </w:rPr>
            </w:pPr>
            <w:r w:rsidRPr="003E6E6F">
              <w:rPr>
                <w:sz w:val="20"/>
                <w:szCs w:val="20"/>
              </w:rPr>
              <w:t>1.Вводный урок. Основные понятия раздела: сравнение, сборник.</w:t>
            </w:r>
          </w:p>
          <w:p w:rsidR="003E6E6F" w:rsidRPr="003E6E6F" w:rsidRDefault="003E6E6F" w:rsidP="003E6E6F">
            <w:pPr>
              <w:rPr>
                <w:sz w:val="20"/>
                <w:szCs w:val="20"/>
              </w:rPr>
            </w:pPr>
            <w:r w:rsidRPr="003E6E6F">
              <w:rPr>
                <w:sz w:val="20"/>
                <w:szCs w:val="20"/>
              </w:rPr>
              <w:lastRenderedPageBreak/>
              <w:t>2.Осень в художественных произведениях А. Пушкина, С. Аксакова.</w:t>
            </w:r>
          </w:p>
          <w:p w:rsidR="003E6E6F" w:rsidRPr="003E6E6F" w:rsidRDefault="003E6E6F" w:rsidP="003E6E6F">
            <w:pPr>
              <w:rPr>
                <w:sz w:val="20"/>
                <w:szCs w:val="20"/>
              </w:rPr>
            </w:pPr>
            <w:r w:rsidRPr="003E6E6F">
              <w:rPr>
                <w:sz w:val="20"/>
                <w:szCs w:val="20"/>
              </w:rPr>
              <w:t>3.Осень в произведениях живописи В. Поленова, А. Куинжи.</w:t>
            </w:r>
          </w:p>
          <w:p w:rsidR="003E6E6F" w:rsidRPr="003E6E6F" w:rsidRDefault="003E6E6F" w:rsidP="003E6E6F">
            <w:pPr>
              <w:rPr>
                <w:sz w:val="20"/>
                <w:szCs w:val="20"/>
              </w:rPr>
            </w:pPr>
            <w:r w:rsidRPr="003E6E6F">
              <w:rPr>
                <w:sz w:val="20"/>
                <w:szCs w:val="20"/>
              </w:rPr>
              <w:t>4.А. Майков. Осень. С. Есенин. Закружилась листва золотая… Ф. Васильев. Болото в лесу. Эпитет и сравнения-средства художественной выразительности, используемые в авторских текстах.</w:t>
            </w:r>
          </w:p>
          <w:p w:rsidR="003E6E6F" w:rsidRPr="003E6E6F" w:rsidRDefault="003E6E6F" w:rsidP="003E6E6F">
            <w:pPr>
              <w:rPr>
                <w:sz w:val="20"/>
                <w:szCs w:val="20"/>
              </w:rPr>
            </w:pPr>
            <w:r w:rsidRPr="003E6E6F">
              <w:rPr>
                <w:sz w:val="20"/>
                <w:szCs w:val="20"/>
              </w:rPr>
              <w:t>5.И. Токмакова. Опустел скворечник… А. Плещеев. Осень наступила… Повтор как одно из основных средств художественной выразительности. Темп чтения.</w:t>
            </w:r>
          </w:p>
          <w:p w:rsidR="003E6E6F" w:rsidRPr="003E6E6F" w:rsidRDefault="003E6E6F" w:rsidP="003E6E6F">
            <w:pPr>
              <w:rPr>
                <w:sz w:val="20"/>
                <w:szCs w:val="20"/>
              </w:rPr>
            </w:pPr>
            <w:r w:rsidRPr="003E6E6F">
              <w:rPr>
                <w:sz w:val="20"/>
                <w:szCs w:val="20"/>
              </w:rPr>
              <w:t>6.Произведения устного народного творчества об осени. Пословицы и поговорки.</w:t>
            </w:r>
          </w:p>
          <w:p w:rsidR="003E6E6F" w:rsidRPr="003E6E6F" w:rsidRDefault="003E6E6F" w:rsidP="003E6E6F">
            <w:pPr>
              <w:rPr>
                <w:sz w:val="20"/>
                <w:szCs w:val="20"/>
              </w:rPr>
            </w:pPr>
            <w:r w:rsidRPr="003E6E6F">
              <w:rPr>
                <w:sz w:val="20"/>
                <w:szCs w:val="20"/>
              </w:rPr>
              <w:t>7.Народные приметы. Осенние загадки.</w:t>
            </w:r>
          </w:p>
          <w:p w:rsidR="003E6E6F" w:rsidRPr="003E6E6F" w:rsidRDefault="003E6E6F" w:rsidP="003E6E6F">
            <w:pPr>
              <w:rPr>
                <w:sz w:val="20"/>
                <w:szCs w:val="20"/>
              </w:rPr>
            </w:pPr>
            <w:r w:rsidRPr="003E6E6F">
              <w:rPr>
                <w:sz w:val="20"/>
                <w:szCs w:val="20"/>
              </w:rPr>
              <w:t>8.Мы идем в библиотеку. Сборники стихотворений и рассказов о природе.</w:t>
            </w:r>
          </w:p>
          <w:p w:rsidR="003E6E6F" w:rsidRPr="003E6E6F" w:rsidRDefault="003E6E6F" w:rsidP="003E6E6F">
            <w:pPr>
              <w:rPr>
                <w:sz w:val="20"/>
                <w:szCs w:val="20"/>
              </w:rPr>
            </w:pPr>
            <w:r w:rsidRPr="003E6E6F">
              <w:rPr>
                <w:sz w:val="20"/>
                <w:szCs w:val="20"/>
              </w:rPr>
              <w:t>9.Самостоятельное чтение. Цвета осени. С. Маршак. Сентябрь. Октябрь. Л. Яхин. Осень в лесу. Н. Сладков. Сентябрь.</w:t>
            </w:r>
          </w:p>
          <w:p w:rsidR="003E6E6F" w:rsidRPr="003E6E6F" w:rsidRDefault="003E6E6F" w:rsidP="003E6E6F">
            <w:pPr>
              <w:rPr>
                <w:sz w:val="20"/>
                <w:szCs w:val="20"/>
              </w:rPr>
            </w:pPr>
            <w:r w:rsidRPr="003E6E6F">
              <w:rPr>
                <w:sz w:val="20"/>
                <w:szCs w:val="20"/>
              </w:rPr>
              <w:t>10.Семейное чтение. С. Образцов. Стеклянный пруд. Создание текста по аналогии</w:t>
            </w:r>
          </w:p>
          <w:p w:rsidR="003E6E6F" w:rsidRPr="003E6E6F" w:rsidRDefault="003E6E6F" w:rsidP="003E6E6F">
            <w:pPr>
              <w:rPr>
                <w:sz w:val="20"/>
                <w:szCs w:val="20"/>
              </w:rPr>
            </w:pPr>
            <w:r w:rsidRPr="003E6E6F">
              <w:rPr>
                <w:sz w:val="20"/>
                <w:szCs w:val="20"/>
              </w:rPr>
              <w:t>11.Наш театр. Инсценирование произведения Н. Сладкова «Осень»</w:t>
            </w:r>
          </w:p>
          <w:p w:rsidR="003E6E6F" w:rsidRPr="003E6E6F" w:rsidRDefault="003E6E6F" w:rsidP="003E6E6F">
            <w:pPr>
              <w:rPr>
                <w:sz w:val="20"/>
                <w:szCs w:val="20"/>
              </w:rPr>
            </w:pPr>
            <w:r w:rsidRPr="003E6E6F">
              <w:rPr>
                <w:sz w:val="20"/>
                <w:szCs w:val="20"/>
              </w:rPr>
              <w:t>12.Маленькие и большие секреты страны Литературии. Обобщение по разделу.</w:t>
            </w:r>
          </w:p>
          <w:p w:rsidR="003E6E6F" w:rsidRPr="003E6E6F" w:rsidRDefault="003E6E6F" w:rsidP="003E6E6F">
            <w:pPr>
              <w:rPr>
                <w:b/>
                <w:i/>
                <w:sz w:val="20"/>
                <w:szCs w:val="20"/>
              </w:rPr>
            </w:pPr>
            <w:r w:rsidRPr="003E6E6F">
              <w:rPr>
                <w:sz w:val="20"/>
                <w:szCs w:val="20"/>
              </w:rPr>
              <w:t xml:space="preserve">13.Контрольная работа </w:t>
            </w:r>
          </w:p>
        </w:tc>
        <w:tc>
          <w:tcPr>
            <w:tcW w:w="5358" w:type="dxa"/>
            <w:gridSpan w:val="3"/>
          </w:tcPr>
          <w:p w:rsidR="003E6E6F" w:rsidRPr="003E6E6F" w:rsidRDefault="003E6E6F" w:rsidP="003E6E6F">
            <w:pPr>
              <w:ind w:right="34"/>
              <w:rPr>
                <w:sz w:val="20"/>
                <w:szCs w:val="20"/>
              </w:rPr>
            </w:pPr>
            <w:r w:rsidRPr="003E6E6F">
              <w:rPr>
                <w:b/>
                <w:sz w:val="20"/>
                <w:szCs w:val="20"/>
              </w:rPr>
              <w:lastRenderedPageBreak/>
              <w:t xml:space="preserve">Воспринимать </w:t>
            </w:r>
            <w:r w:rsidRPr="003E6E6F">
              <w:rPr>
                <w:sz w:val="20"/>
                <w:szCs w:val="20"/>
              </w:rPr>
              <w:t xml:space="preserve">красоту родного края в произведениях литературы и живописи. </w:t>
            </w:r>
            <w:r w:rsidRPr="003E6E6F">
              <w:rPr>
                <w:b/>
                <w:sz w:val="20"/>
                <w:szCs w:val="20"/>
              </w:rPr>
              <w:t>Рассказывать</w:t>
            </w:r>
            <w:r w:rsidRPr="003E6E6F">
              <w:rPr>
                <w:sz w:val="20"/>
                <w:szCs w:val="20"/>
              </w:rPr>
              <w:t xml:space="preserve"> о красоте своей </w:t>
            </w:r>
            <w:r w:rsidRPr="003E6E6F">
              <w:rPr>
                <w:sz w:val="20"/>
                <w:szCs w:val="20"/>
              </w:rPr>
              <w:lastRenderedPageBreak/>
              <w:t xml:space="preserve">страны. </w:t>
            </w:r>
            <w:r w:rsidRPr="003E6E6F">
              <w:rPr>
                <w:b/>
                <w:sz w:val="20"/>
                <w:szCs w:val="20"/>
              </w:rPr>
              <w:t>Предполагат</w:t>
            </w:r>
            <w:r w:rsidRPr="003E6E6F">
              <w:rPr>
                <w:sz w:val="20"/>
                <w:szCs w:val="20"/>
              </w:rPr>
              <w:t xml:space="preserve">ь на основе названия раздела, какие произведения в нем представлены. </w:t>
            </w:r>
            <w:r w:rsidRPr="003E6E6F">
              <w:rPr>
                <w:b/>
                <w:sz w:val="20"/>
                <w:szCs w:val="20"/>
              </w:rPr>
              <w:t>Сравнивать</w:t>
            </w:r>
            <w:r w:rsidRPr="003E6E6F">
              <w:rPr>
                <w:sz w:val="20"/>
                <w:szCs w:val="20"/>
              </w:rPr>
              <w:t xml:space="preserve"> произведения живописи и произведения литературы. </w:t>
            </w:r>
            <w:r w:rsidRPr="003E6E6F">
              <w:rPr>
                <w:b/>
                <w:sz w:val="20"/>
                <w:szCs w:val="20"/>
              </w:rPr>
              <w:t xml:space="preserve">Сравнивать </w:t>
            </w:r>
            <w:r w:rsidRPr="003E6E6F">
              <w:rPr>
                <w:sz w:val="20"/>
                <w:szCs w:val="20"/>
              </w:rPr>
              <w:t xml:space="preserve">прозаический и поэтический тексты.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Определять</w:t>
            </w:r>
            <w:r w:rsidRPr="003E6E6F">
              <w:rPr>
                <w:sz w:val="20"/>
                <w:szCs w:val="20"/>
              </w:rPr>
              <w:t xml:space="preserve"> название выставки книг. </w:t>
            </w:r>
            <w:r w:rsidRPr="003E6E6F">
              <w:rPr>
                <w:b/>
                <w:sz w:val="20"/>
                <w:szCs w:val="20"/>
              </w:rPr>
              <w:t xml:space="preserve">Классифицировать </w:t>
            </w:r>
            <w:r w:rsidRPr="003E6E6F">
              <w:rPr>
                <w:sz w:val="20"/>
                <w:szCs w:val="20"/>
              </w:rPr>
              <w:t xml:space="preserve">книги по темам. </w:t>
            </w:r>
            <w:r w:rsidRPr="003E6E6F">
              <w:rPr>
                <w:b/>
                <w:sz w:val="20"/>
                <w:szCs w:val="20"/>
              </w:rPr>
              <w:t>Находить</w:t>
            </w:r>
            <w:r w:rsidRPr="003E6E6F">
              <w:rPr>
                <w:sz w:val="20"/>
                <w:szCs w:val="20"/>
              </w:rPr>
              <w:t xml:space="preserve"> нужную книгу по заданным параметрам.</w:t>
            </w:r>
            <w:r w:rsidRPr="003E6E6F">
              <w:rPr>
                <w:b/>
                <w:sz w:val="20"/>
                <w:szCs w:val="20"/>
              </w:rPr>
              <w:t>Участвовать</w:t>
            </w:r>
            <w:r w:rsidRPr="003E6E6F">
              <w:rPr>
                <w:sz w:val="20"/>
                <w:szCs w:val="20"/>
              </w:rPr>
              <w:t xml:space="preserve"> в работе группы; </w:t>
            </w:r>
            <w:r w:rsidRPr="003E6E6F">
              <w:rPr>
                <w:b/>
                <w:sz w:val="20"/>
                <w:szCs w:val="20"/>
              </w:rPr>
              <w:t>договариваться</w:t>
            </w:r>
            <w:r w:rsidRPr="003E6E6F">
              <w:rPr>
                <w:sz w:val="20"/>
                <w:szCs w:val="20"/>
              </w:rPr>
              <w:t xml:space="preserve"> друг с другом. </w:t>
            </w:r>
            <w:r w:rsidRPr="003E6E6F">
              <w:rPr>
                <w:b/>
                <w:sz w:val="20"/>
                <w:szCs w:val="20"/>
              </w:rPr>
              <w:t>Распределять</w:t>
            </w:r>
            <w:r w:rsidRPr="003E6E6F">
              <w:rPr>
                <w:sz w:val="20"/>
                <w:szCs w:val="20"/>
              </w:rPr>
              <w:t xml:space="preserve"> роли. </w:t>
            </w:r>
            <w:r w:rsidRPr="003E6E6F">
              <w:rPr>
                <w:b/>
                <w:sz w:val="20"/>
                <w:szCs w:val="20"/>
              </w:rPr>
              <w:t>Проверять</w:t>
            </w:r>
            <w:r w:rsidRPr="003E6E6F">
              <w:rPr>
                <w:sz w:val="20"/>
                <w:szCs w:val="20"/>
              </w:rPr>
              <w:t xml:space="preserve"> себя и самостоятельно </w:t>
            </w:r>
            <w:r w:rsidRPr="003E6E6F">
              <w:rPr>
                <w:b/>
                <w:sz w:val="20"/>
                <w:szCs w:val="20"/>
              </w:rPr>
              <w:t xml:space="preserve">оценивать </w:t>
            </w:r>
            <w:r w:rsidRPr="003E6E6F">
              <w:rPr>
                <w:sz w:val="20"/>
                <w:szCs w:val="20"/>
              </w:rPr>
              <w:t xml:space="preserve">свои достижения на основе диагностической работы, представленной в учебнике. </w:t>
            </w:r>
            <w:r w:rsidRPr="003E6E6F">
              <w:rPr>
                <w:b/>
                <w:sz w:val="20"/>
                <w:szCs w:val="20"/>
              </w:rPr>
              <w:t>Определять</w:t>
            </w:r>
            <w:r w:rsidRPr="003E6E6F">
              <w:rPr>
                <w:sz w:val="20"/>
                <w:szCs w:val="20"/>
              </w:rPr>
              <w:t xml:space="preserve"> конкретный смысл понятий «сравнение», «сборник». </w:t>
            </w:r>
            <w:r w:rsidRPr="003E6E6F">
              <w:rPr>
                <w:b/>
                <w:sz w:val="20"/>
                <w:szCs w:val="20"/>
              </w:rPr>
              <w:t>Читать</w:t>
            </w:r>
            <w:r w:rsidRPr="003E6E6F">
              <w:rPr>
                <w:sz w:val="20"/>
                <w:szCs w:val="20"/>
              </w:rPr>
              <w:t xml:space="preserve"> вслух с постепенным переходом на чтение про себя. </w:t>
            </w:r>
            <w:r w:rsidRPr="003E6E6F">
              <w:rPr>
                <w:b/>
                <w:sz w:val="20"/>
                <w:szCs w:val="20"/>
              </w:rPr>
              <w:t>Находить</w:t>
            </w:r>
            <w:r w:rsidRPr="003E6E6F">
              <w:rPr>
                <w:sz w:val="20"/>
                <w:szCs w:val="20"/>
              </w:rPr>
              <w:t xml:space="preserve"> эпитеты, сравнения. </w:t>
            </w:r>
            <w:r w:rsidRPr="003E6E6F">
              <w:rPr>
                <w:b/>
                <w:sz w:val="20"/>
                <w:szCs w:val="20"/>
              </w:rPr>
              <w:t>Объяснять</w:t>
            </w:r>
            <w:r w:rsidRPr="003E6E6F">
              <w:rPr>
                <w:sz w:val="20"/>
                <w:szCs w:val="20"/>
              </w:rPr>
              <w:t xml:space="preserve"> смысл понятий «темп»,«интонация». </w:t>
            </w:r>
            <w:r w:rsidRPr="003E6E6F">
              <w:rPr>
                <w:b/>
                <w:sz w:val="20"/>
                <w:szCs w:val="20"/>
              </w:rPr>
              <w:t>Выбирать</w:t>
            </w:r>
            <w:r w:rsidRPr="003E6E6F">
              <w:rPr>
                <w:sz w:val="20"/>
                <w:szCs w:val="20"/>
              </w:rPr>
              <w:t xml:space="preserve"> стихотворения для выразительного чтения. </w:t>
            </w:r>
            <w:r w:rsidRPr="003E6E6F">
              <w:rPr>
                <w:b/>
                <w:sz w:val="20"/>
                <w:szCs w:val="20"/>
              </w:rPr>
              <w:t>Наблюдать</w:t>
            </w:r>
            <w:r w:rsidRPr="003E6E6F">
              <w:rPr>
                <w:sz w:val="20"/>
                <w:szCs w:val="20"/>
              </w:rPr>
              <w:t xml:space="preserve">, как с помощью художественных средств автор передает читателю свои чувства и настроение, выраженные в прозаическом и поэтическом текстах. </w:t>
            </w:r>
            <w:r w:rsidRPr="003E6E6F">
              <w:rPr>
                <w:b/>
                <w:sz w:val="20"/>
                <w:szCs w:val="20"/>
              </w:rPr>
              <w:t>Наблюдать</w:t>
            </w:r>
            <w:r w:rsidRPr="003E6E6F">
              <w:rPr>
                <w:sz w:val="20"/>
                <w:szCs w:val="20"/>
              </w:rPr>
              <w:t xml:space="preserve">, как с помощью красок автор передает свои чувства  и настроение, выраженные в репродукциях картин известных художников. </w:t>
            </w:r>
            <w:r w:rsidRPr="003E6E6F">
              <w:rPr>
                <w:b/>
                <w:sz w:val="20"/>
                <w:szCs w:val="20"/>
              </w:rPr>
              <w:t>Составлять</w:t>
            </w:r>
            <w:r w:rsidRPr="003E6E6F">
              <w:rPr>
                <w:sz w:val="20"/>
                <w:szCs w:val="20"/>
              </w:rPr>
              <w:t xml:space="preserve"> рассказ об осени на основе репродукции картины, используя слова художественных текстов; на основе собственных наблюдений. </w:t>
            </w:r>
            <w:r w:rsidRPr="003E6E6F">
              <w:rPr>
                <w:b/>
                <w:sz w:val="20"/>
                <w:szCs w:val="20"/>
              </w:rPr>
              <w:t>Озаглавит</w:t>
            </w:r>
            <w:r w:rsidRPr="003E6E6F">
              <w:rPr>
                <w:sz w:val="20"/>
                <w:szCs w:val="20"/>
              </w:rPr>
              <w:t xml:space="preserve">ь текс, строчками из прочитанных произведений. </w:t>
            </w:r>
            <w:r w:rsidRPr="003E6E6F">
              <w:rPr>
                <w:b/>
                <w:sz w:val="20"/>
                <w:szCs w:val="20"/>
              </w:rPr>
              <w:t>Инсценировать</w:t>
            </w:r>
            <w:r w:rsidRPr="003E6E6F">
              <w:rPr>
                <w:sz w:val="20"/>
                <w:szCs w:val="20"/>
              </w:rPr>
              <w:t xml:space="preserve"> произведение.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lastRenderedPageBreak/>
              <w:t>Мир народной сказки (16 ч)</w:t>
            </w:r>
          </w:p>
        </w:tc>
      </w:tr>
      <w:tr w:rsidR="003E6E6F" w:rsidRPr="003E6E6F" w:rsidTr="003E6E6F">
        <w:trPr>
          <w:trHeight w:val="1265"/>
          <w:jc w:val="center"/>
        </w:trPr>
        <w:tc>
          <w:tcPr>
            <w:tcW w:w="4735" w:type="dxa"/>
            <w:gridSpan w:val="2"/>
          </w:tcPr>
          <w:p w:rsidR="003E6E6F" w:rsidRPr="003E6E6F" w:rsidRDefault="003E6E6F" w:rsidP="003E6E6F">
            <w:pPr>
              <w:ind w:right="34"/>
              <w:rPr>
                <w:sz w:val="20"/>
                <w:szCs w:val="20"/>
              </w:rPr>
            </w:pPr>
            <w:r w:rsidRPr="003E6E6F">
              <w:rPr>
                <w:sz w:val="20"/>
                <w:szCs w:val="20"/>
              </w:rPr>
              <w:t>1.Вводный урок. Основные понятия раздела: сказка, сказочный персонаж, вымысел.</w:t>
            </w:r>
          </w:p>
          <w:p w:rsidR="003E6E6F" w:rsidRPr="003E6E6F" w:rsidRDefault="003E6E6F" w:rsidP="003E6E6F">
            <w:pPr>
              <w:tabs>
                <w:tab w:val="left" w:pos="176"/>
              </w:tabs>
              <w:ind w:right="34"/>
              <w:rPr>
                <w:sz w:val="20"/>
                <w:szCs w:val="20"/>
              </w:rPr>
            </w:pPr>
            <w:r w:rsidRPr="003E6E6F">
              <w:rPr>
                <w:sz w:val="20"/>
                <w:szCs w:val="20"/>
              </w:rPr>
              <w:t>2.Собиратели русских народных сказок: А. Н. Афанасьев, В. И. Даль.</w:t>
            </w:r>
          </w:p>
          <w:p w:rsidR="003E6E6F" w:rsidRPr="003E6E6F" w:rsidRDefault="003E6E6F" w:rsidP="003E6E6F">
            <w:pPr>
              <w:ind w:right="34"/>
              <w:rPr>
                <w:sz w:val="20"/>
                <w:szCs w:val="20"/>
              </w:rPr>
            </w:pPr>
            <w:r w:rsidRPr="003E6E6F">
              <w:rPr>
                <w:sz w:val="20"/>
                <w:szCs w:val="20"/>
              </w:rPr>
              <w:t>3.Русская народная сказка. Заячья избушка. Рассказывание сказки по серии иллюстраций.</w:t>
            </w:r>
          </w:p>
          <w:p w:rsidR="003E6E6F" w:rsidRPr="003E6E6F" w:rsidRDefault="003E6E6F" w:rsidP="003E6E6F">
            <w:pPr>
              <w:ind w:right="34"/>
              <w:rPr>
                <w:sz w:val="20"/>
                <w:szCs w:val="20"/>
              </w:rPr>
            </w:pPr>
            <w:r w:rsidRPr="003E6E6F">
              <w:rPr>
                <w:sz w:val="20"/>
                <w:szCs w:val="20"/>
              </w:rPr>
              <w:t>4.Русская народная сказка. Лисичка-сестричка и серый волк. Рассказывание сказки на основе картинного плана. Восстановление событий сказки на основе рисунков.</w:t>
            </w:r>
          </w:p>
          <w:p w:rsidR="003E6E6F" w:rsidRPr="003E6E6F" w:rsidRDefault="003E6E6F" w:rsidP="003E6E6F">
            <w:pPr>
              <w:ind w:right="34"/>
              <w:rPr>
                <w:sz w:val="20"/>
                <w:szCs w:val="20"/>
              </w:rPr>
            </w:pPr>
            <w:r w:rsidRPr="003E6E6F">
              <w:rPr>
                <w:sz w:val="20"/>
                <w:szCs w:val="20"/>
              </w:rPr>
              <w:t>5.Корякская сказка. Хитрая сказка. Сравнение героев сказок.</w:t>
            </w:r>
          </w:p>
          <w:p w:rsidR="003E6E6F" w:rsidRPr="003E6E6F" w:rsidRDefault="003E6E6F" w:rsidP="003E6E6F">
            <w:pPr>
              <w:ind w:right="34"/>
              <w:rPr>
                <w:sz w:val="20"/>
                <w:szCs w:val="20"/>
              </w:rPr>
            </w:pPr>
            <w:r w:rsidRPr="003E6E6F">
              <w:rPr>
                <w:sz w:val="20"/>
                <w:szCs w:val="20"/>
              </w:rPr>
              <w:t>6.Русская народная сказка. Зимовье зверей. Чтение сказки по ролям.</w:t>
            </w:r>
          </w:p>
          <w:p w:rsidR="003E6E6F" w:rsidRPr="003E6E6F" w:rsidRDefault="003E6E6F" w:rsidP="003E6E6F">
            <w:pPr>
              <w:ind w:right="34"/>
              <w:rPr>
                <w:sz w:val="20"/>
                <w:szCs w:val="20"/>
              </w:rPr>
            </w:pPr>
            <w:r w:rsidRPr="003E6E6F">
              <w:rPr>
                <w:sz w:val="20"/>
                <w:szCs w:val="20"/>
              </w:rPr>
              <w:t>7.Русская народная сказка. У страха глаза велики. Составление плана сказки.</w:t>
            </w:r>
          </w:p>
          <w:p w:rsidR="003E6E6F" w:rsidRPr="003E6E6F" w:rsidRDefault="003E6E6F" w:rsidP="003E6E6F">
            <w:pPr>
              <w:ind w:right="34"/>
              <w:rPr>
                <w:sz w:val="20"/>
                <w:szCs w:val="20"/>
              </w:rPr>
            </w:pPr>
            <w:r w:rsidRPr="003E6E6F">
              <w:rPr>
                <w:sz w:val="20"/>
                <w:szCs w:val="20"/>
              </w:rPr>
              <w:t>8.Белорусская сказка. Пых. Сравнение сказок.</w:t>
            </w:r>
          </w:p>
          <w:p w:rsidR="003E6E6F" w:rsidRPr="003E6E6F" w:rsidRDefault="003E6E6F" w:rsidP="003E6E6F">
            <w:pPr>
              <w:ind w:right="34"/>
              <w:rPr>
                <w:sz w:val="20"/>
                <w:szCs w:val="20"/>
              </w:rPr>
            </w:pPr>
            <w:r w:rsidRPr="003E6E6F">
              <w:rPr>
                <w:sz w:val="20"/>
                <w:szCs w:val="20"/>
              </w:rPr>
              <w:t>9.Мы идем в библиотеку. Русские народные сказки.</w:t>
            </w:r>
          </w:p>
          <w:p w:rsidR="003E6E6F" w:rsidRPr="003E6E6F" w:rsidRDefault="003E6E6F" w:rsidP="003E6E6F">
            <w:pPr>
              <w:ind w:right="34"/>
              <w:rPr>
                <w:sz w:val="20"/>
                <w:szCs w:val="20"/>
              </w:rPr>
            </w:pPr>
            <w:r w:rsidRPr="003E6E6F">
              <w:rPr>
                <w:sz w:val="20"/>
                <w:szCs w:val="20"/>
              </w:rPr>
              <w:t>10.Самостоятельное чтение. Хантыйская сказка. Идэ. Главная мысль сказки.</w:t>
            </w:r>
          </w:p>
          <w:p w:rsidR="003E6E6F" w:rsidRPr="003E6E6F" w:rsidRDefault="003E6E6F" w:rsidP="003E6E6F">
            <w:pPr>
              <w:ind w:right="34"/>
              <w:rPr>
                <w:sz w:val="20"/>
                <w:szCs w:val="20"/>
              </w:rPr>
            </w:pPr>
            <w:r w:rsidRPr="003E6E6F">
              <w:rPr>
                <w:sz w:val="20"/>
                <w:szCs w:val="20"/>
              </w:rPr>
              <w:t>11.Семейное чтение. Русская народная сказка. Сестрица Аленушка и братец Иванушка. Анализ сказки по вопросам учебника.</w:t>
            </w:r>
          </w:p>
          <w:p w:rsidR="003E6E6F" w:rsidRPr="003E6E6F" w:rsidRDefault="003E6E6F" w:rsidP="003E6E6F">
            <w:pPr>
              <w:ind w:right="34"/>
              <w:rPr>
                <w:sz w:val="20"/>
                <w:szCs w:val="20"/>
              </w:rPr>
            </w:pPr>
            <w:r w:rsidRPr="003E6E6F">
              <w:rPr>
                <w:sz w:val="20"/>
                <w:szCs w:val="20"/>
              </w:rPr>
              <w:t>12.Нанайская сказка. Айога. Выразительное чтение диалога.</w:t>
            </w:r>
          </w:p>
          <w:p w:rsidR="003E6E6F" w:rsidRPr="003E6E6F" w:rsidRDefault="003E6E6F" w:rsidP="003E6E6F">
            <w:pPr>
              <w:ind w:right="34"/>
              <w:rPr>
                <w:sz w:val="20"/>
                <w:szCs w:val="20"/>
              </w:rPr>
            </w:pPr>
            <w:r w:rsidRPr="003E6E6F">
              <w:rPr>
                <w:sz w:val="20"/>
                <w:szCs w:val="20"/>
              </w:rPr>
              <w:t>13.Ненецкая сказка. Кукушка. Сравнение событий сказки.</w:t>
            </w:r>
          </w:p>
          <w:p w:rsidR="003E6E6F" w:rsidRPr="003E6E6F" w:rsidRDefault="003E6E6F" w:rsidP="003E6E6F">
            <w:pPr>
              <w:ind w:right="34"/>
              <w:rPr>
                <w:sz w:val="20"/>
                <w:szCs w:val="20"/>
              </w:rPr>
            </w:pPr>
            <w:r w:rsidRPr="003E6E6F">
              <w:rPr>
                <w:sz w:val="20"/>
                <w:szCs w:val="20"/>
              </w:rPr>
              <w:t>14.Наш театр. Лиса и журавль. Инсценирование сказки.</w:t>
            </w:r>
          </w:p>
          <w:p w:rsidR="003E6E6F" w:rsidRPr="003E6E6F" w:rsidRDefault="003E6E6F" w:rsidP="003E6E6F">
            <w:pPr>
              <w:ind w:right="34"/>
              <w:rPr>
                <w:sz w:val="20"/>
                <w:szCs w:val="20"/>
              </w:rPr>
            </w:pPr>
            <w:r w:rsidRPr="003E6E6F">
              <w:rPr>
                <w:sz w:val="20"/>
                <w:szCs w:val="20"/>
              </w:rPr>
              <w:t>15.Маленькие и большие секреты страны Литературии. Обобщение по разделу.</w:t>
            </w:r>
          </w:p>
          <w:p w:rsidR="003E6E6F" w:rsidRPr="003E6E6F" w:rsidRDefault="003E6E6F" w:rsidP="003E6E6F">
            <w:pPr>
              <w:ind w:right="34"/>
              <w:rPr>
                <w:sz w:val="20"/>
                <w:szCs w:val="20"/>
              </w:rPr>
            </w:pPr>
            <w:r w:rsidRPr="003E6E6F">
              <w:rPr>
                <w:sz w:val="20"/>
                <w:szCs w:val="20"/>
              </w:rPr>
              <w:t xml:space="preserve">16.Маленькие и большие секреты страны Литературии. Сочинение описания лисы на основе </w:t>
            </w:r>
            <w:r w:rsidRPr="003E6E6F">
              <w:rPr>
                <w:sz w:val="20"/>
                <w:szCs w:val="20"/>
              </w:rPr>
              <w:lastRenderedPageBreak/>
              <w:t>опорных слов и прочитанных художественных произведений.</w:t>
            </w:r>
          </w:p>
          <w:p w:rsidR="003E6E6F" w:rsidRPr="003E6E6F" w:rsidRDefault="003E6E6F" w:rsidP="003E6E6F">
            <w:pPr>
              <w:ind w:right="34"/>
              <w:rPr>
                <w:b/>
                <w:i/>
                <w:sz w:val="20"/>
                <w:szCs w:val="20"/>
              </w:rPr>
            </w:pPr>
            <w:r w:rsidRPr="003E6E6F">
              <w:rPr>
                <w:sz w:val="20"/>
                <w:szCs w:val="20"/>
              </w:rPr>
              <w:t>17.Контрольная работа</w:t>
            </w:r>
          </w:p>
        </w:tc>
        <w:tc>
          <w:tcPr>
            <w:tcW w:w="5358" w:type="dxa"/>
            <w:gridSpan w:val="3"/>
          </w:tcPr>
          <w:p w:rsidR="003E6E6F" w:rsidRPr="003E6E6F" w:rsidRDefault="003E6E6F" w:rsidP="003E6E6F">
            <w:pPr>
              <w:ind w:right="34"/>
              <w:rPr>
                <w:sz w:val="20"/>
                <w:szCs w:val="20"/>
              </w:rPr>
            </w:pPr>
            <w:r w:rsidRPr="003E6E6F">
              <w:rPr>
                <w:b/>
                <w:sz w:val="20"/>
                <w:szCs w:val="20"/>
              </w:rPr>
              <w:lastRenderedPageBreak/>
              <w:t>Читать</w:t>
            </w:r>
            <w:r w:rsidRPr="003E6E6F">
              <w:rPr>
                <w:sz w:val="20"/>
                <w:szCs w:val="20"/>
              </w:rPr>
              <w:t xml:space="preserve"> самостоятельно учебный материал (вопросы, задания к текстам). </w:t>
            </w:r>
            <w:r w:rsidRPr="003E6E6F">
              <w:rPr>
                <w:b/>
                <w:sz w:val="20"/>
                <w:szCs w:val="20"/>
              </w:rPr>
              <w:t>Читать</w:t>
            </w:r>
            <w:r w:rsidRPr="003E6E6F">
              <w:rPr>
                <w:sz w:val="20"/>
                <w:szCs w:val="20"/>
              </w:rPr>
              <w:t xml:space="preserve"> текст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увеличивать</w:t>
            </w:r>
            <w:r w:rsidRPr="003E6E6F">
              <w:rPr>
                <w:sz w:val="20"/>
                <w:szCs w:val="20"/>
              </w:rPr>
              <w:t xml:space="preserve"> темп чтения. </w:t>
            </w:r>
            <w:r w:rsidRPr="003E6E6F">
              <w:rPr>
                <w:b/>
                <w:sz w:val="20"/>
                <w:szCs w:val="20"/>
              </w:rPr>
              <w:t>Выбирать</w:t>
            </w:r>
            <w:r w:rsidRPr="003E6E6F">
              <w:rPr>
                <w:sz w:val="20"/>
                <w:szCs w:val="20"/>
              </w:rPr>
              <w:t xml:space="preserve"> вопросы, на которые предстоит ответить при чтении раздела. </w:t>
            </w:r>
            <w:r w:rsidRPr="003E6E6F">
              <w:rPr>
                <w:b/>
                <w:sz w:val="20"/>
                <w:szCs w:val="20"/>
              </w:rPr>
              <w:t>Предполагать</w:t>
            </w:r>
            <w:r w:rsidRPr="003E6E6F">
              <w:rPr>
                <w:sz w:val="20"/>
                <w:szCs w:val="20"/>
              </w:rPr>
              <w:t xml:space="preserve"> на основе названия раздела, какие произведения в нем представлены. </w:t>
            </w:r>
            <w:r w:rsidRPr="003E6E6F">
              <w:rPr>
                <w:b/>
                <w:sz w:val="20"/>
                <w:szCs w:val="20"/>
              </w:rPr>
              <w:t xml:space="preserve">Определять </w:t>
            </w:r>
            <w:r w:rsidRPr="003E6E6F">
              <w:rPr>
                <w:sz w:val="20"/>
                <w:szCs w:val="20"/>
              </w:rPr>
              <w:t xml:space="preserve">конкретный смысл понятий: сказка, сказочный персонаж вымысел. </w:t>
            </w:r>
            <w:r w:rsidRPr="003E6E6F">
              <w:rPr>
                <w:b/>
                <w:sz w:val="20"/>
                <w:szCs w:val="20"/>
              </w:rPr>
              <w:t>Называть</w:t>
            </w:r>
            <w:r w:rsidRPr="003E6E6F">
              <w:rPr>
                <w:sz w:val="20"/>
                <w:szCs w:val="20"/>
              </w:rPr>
              <w:t xml:space="preserve"> имена известных русских собирателей сказок: А. Афанасьева, В. И. Даля. </w:t>
            </w:r>
            <w:r w:rsidRPr="003E6E6F">
              <w:rPr>
                <w:b/>
                <w:sz w:val="20"/>
                <w:szCs w:val="20"/>
              </w:rPr>
              <w:t>Находить</w:t>
            </w:r>
            <w:r w:rsidRPr="003E6E6F">
              <w:rPr>
                <w:sz w:val="20"/>
                <w:szCs w:val="20"/>
              </w:rPr>
              <w:t xml:space="preserve"> в библиотеке книгу по заданной теме. </w:t>
            </w:r>
            <w:r w:rsidRPr="003E6E6F">
              <w:rPr>
                <w:b/>
                <w:sz w:val="20"/>
                <w:szCs w:val="20"/>
              </w:rPr>
              <w:t>Высказываться</w:t>
            </w:r>
            <w:r w:rsidRPr="003E6E6F">
              <w:rPr>
                <w:sz w:val="20"/>
                <w:szCs w:val="20"/>
              </w:rPr>
              <w:t xml:space="preserve"> о своем отношении к народным сказкам. </w:t>
            </w:r>
            <w:r w:rsidRPr="003E6E6F">
              <w:rPr>
                <w:b/>
                <w:sz w:val="20"/>
                <w:szCs w:val="20"/>
              </w:rPr>
              <w:t>Восстанавливаться</w:t>
            </w:r>
            <w:r w:rsidRPr="003E6E6F">
              <w:rPr>
                <w:sz w:val="20"/>
                <w:szCs w:val="20"/>
              </w:rPr>
              <w:t xml:space="preserve"> события сказки на основе картинного плана. </w:t>
            </w:r>
            <w:r w:rsidRPr="003E6E6F">
              <w:rPr>
                <w:b/>
                <w:sz w:val="20"/>
                <w:szCs w:val="20"/>
              </w:rPr>
              <w:t>Рассказывать</w:t>
            </w:r>
            <w:r w:rsidRPr="003E6E6F">
              <w:rPr>
                <w:sz w:val="20"/>
                <w:szCs w:val="20"/>
              </w:rPr>
              <w:t xml:space="preserve"> сказку по иллюстрациям; на основе картинного плана. </w:t>
            </w:r>
            <w:r w:rsidRPr="003E6E6F">
              <w:rPr>
                <w:b/>
                <w:sz w:val="20"/>
                <w:szCs w:val="20"/>
              </w:rPr>
              <w:t>Рассказывать</w:t>
            </w:r>
            <w:r w:rsidRPr="003E6E6F">
              <w:rPr>
                <w:sz w:val="20"/>
                <w:szCs w:val="20"/>
              </w:rPr>
              <w:t xml:space="preserve"> сказку с использованием опорных слов. </w:t>
            </w:r>
            <w:r w:rsidRPr="003E6E6F">
              <w:rPr>
                <w:b/>
                <w:sz w:val="20"/>
                <w:szCs w:val="20"/>
              </w:rPr>
              <w:t>Определять</w:t>
            </w:r>
            <w:r w:rsidRPr="003E6E6F">
              <w:rPr>
                <w:sz w:val="20"/>
                <w:szCs w:val="20"/>
              </w:rPr>
              <w:t xml:space="preserve"> качества главных героев сказки; </w:t>
            </w:r>
            <w:r w:rsidRPr="003E6E6F">
              <w:rPr>
                <w:b/>
                <w:sz w:val="20"/>
                <w:szCs w:val="20"/>
              </w:rPr>
              <w:t>называть</w:t>
            </w:r>
            <w:r w:rsidRPr="003E6E6F">
              <w:rPr>
                <w:sz w:val="20"/>
                <w:szCs w:val="20"/>
              </w:rPr>
              <w:t xml:space="preserve"> их. </w:t>
            </w:r>
            <w:r w:rsidRPr="003E6E6F">
              <w:rPr>
                <w:b/>
                <w:sz w:val="20"/>
                <w:szCs w:val="20"/>
              </w:rPr>
              <w:t>Делить</w:t>
            </w:r>
            <w:r w:rsidRPr="003E6E6F">
              <w:rPr>
                <w:sz w:val="20"/>
                <w:szCs w:val="20"/>
              </w:rPr>
              <w:t xml:space="preserve"> текст на части. </w:t>
            </w:r>
            <w:r w:rsidRPr="003E6E6F">
              <w:rPr>
                <w:b/>
                <w:sz w:val="20"/>
                <w:szCs w:val="20"/>
              </w:rPr>
              <w:t>Объяснять</w:t>
            </w:r>
            <w:r w:rsidRPr="003E6E6F">
              <w:rPr>
                <w:sz w:val="20"/>
                <w:szCs w:val="20"/>
              </w:rPr>
              <w:t xml:space="preserve">, что в сказке является правдой, а что вымыслом. </w:t>
            </w:r>
            <w:r w:rsidRPr="003E6E6F">
              <w:rPr>
                <w:b/>
                <w:sz w:val="20"/>
                <w:szCs w:val="20"/>
              </w:rPr>
              <w:t>Сравнивать</w:t>
            </w:r>
            <w:r w:rsidRPr="003E6E6F">
              <w:rPr>
                <w:sz w:val="20"/>
                <w:szCs w:val="20"/>
              </w:rPr>
              <w:t xml:space="preserve"> героев, события сказки. </w:t>
            </w:r>
            <w:r w:rsidRPr="003E6E6F">
              <w:rPr>
                <w:b/>
                <w:sz w:val="20"/>
                <w:szCs w:val="20"/>
              </w:rPr>
              <w:t>Выявлять</w:t>
            </w:r>
            <w:r w:rsidRPr="003E6E6F">
              <w:rPr>
                <w:sz w:val="20"/>
                <w:szCs w:val="20"/>
              </w:rPr>
              <w:t xml:space="preserve"> особенности сказочного текста с учетом места проживания людей. </w:t>
            </w:r>
            <w:r w:rsidRPr="003E6E6F">
              <w:rPr>
                <w:b/>
                <w:sz w:val="20"/>
                <w:szCs w:val="20"/>
              </w:rPr>
              <w:t>Находить</w:t>
            </w:r>
            <w:r w:rsidRPr="003E6E6F">
              <w:rPr>
                <w:sz w:val="20"/>
                <w:szCs w:val="20"/>
              </w:rPr>
              <w:t xml:space="preserve"> в тексте сравнения с помощью слов «будто», «как», «словно». </w:t>
            </w:r>
            <w:r w:rsidRPr="003E6E6F">
              <w:rPr>
                <w:b/>
                <w:sz w:val="20"/>
                <w:szCs w:val="20"/>
              </w:rPr>
              <w:t>Распределять</w:t>
            </w:r>
            <w:r w:rsidRPr="003E6E6F">
              <w:rPr>
                <w:sz w:val="20"/>
                <w:szCs w:val="20"/>
              </w:rPr>
              <w:t xml:space="preserve"> роли; </w:t>
            </w:r>
            <w:r w:rsidRPr="003E6E6F">
              <w:rPr>
                <w:b/>
                <w:sz w:val="20"/>
                <w:szCs w:val="20"/>
              </w:rPr>
              <w:t>договариваться</w:t>
            </w:r>
            <w:r w:rsidRPr="003E6E6F">
              <w:rPr>
                <w:sz w:val="20"/>
                <w:szCs w:val="20"/>
              </w:rPr>
              <w:t xml:space="preserve"> о совместном представлении сказки. </w:t>
            </w:r>
            <w:r w:rsidRPr="003E6E6F">
              <w:rPr>
                <w:b/>
                <w:sz w:val="20"/>
                <w:szCs w:val="20"/>
              </w:rPr>
              <w:t>Читать</w:t>
            </w:r>
            <w:r w:rsidRPr="003E6E6F">
              <w:rPr>
                <w:sz w:val="20"/>
                <w:szCs w:val="20"/>
              </w:rPr>
              <w:t xml:space="preserve"> сказку по ролям, </w:t>
            </w:r>
            <w:r w:rsidRPr="003E6E6F">
              <w:rPr>
                <w:b/>
                <w:sz w:val="20"/>
                <w:szCs w:val="20"/>
              </w:rPr>
              <w:t>определять</w:t>
            </w:r>
            <w:r w:rsidRPr="003E6E6F">
              <w:rPr>
                <w:sz w:val="20"/>
                <w:szCs w:val="20"/>
              </w:rPr>
              <w:t xml:space="preserve"> речевую задачу персонажей (выразить, просьбу, удивление). Выразительно </w:t>
            </w:r>
            <w:r w:rsidRPr="003E6E6F">
              <w:rPr>
                <w:b/>
                <w:sz w:val="20"/>
                <w:szCs w:val="20"/>
              </w:rPr>
              <w:t>читать</w:t>
            </w:r>
            <w:r w:rsidRPr="003E6E6F">
              <w:rPr>
                <w:sz w:val="20"/>
                <w:szCs w:val="20"/>
              </w:rPr>
              <w:t xml:space="preserve"> сказочные диалоги. </w:t>
            </w:r>
            <w:r w:rsidRPr="003E6E6F">
              <w:rPr>
                <w:b/>
                <w:sz w:val="20"/>
                <w:szCs w:val="20"/>
              </w:rPr>
              <w:t>Составлять</w:t>
            </w:r>
            <w:r w:rsidRPr="003E6E6F">
              <w:rPr>
                <w:sz w:val="20"/>
                <w:szCs w:val="20"/>
              </w:rPr>
              <w:t xml:space="preserve"> план сказки; </w:t>
            </w:r>
            <w:r w:rsidRPr="003E6E6F">
              <w:rPr>
                <w:b/>
                <w:sz w:val="20"/>
                <w:szCs w:val="20"/>
              </w:rPr>
              <w:t>дополнять</w:t>
            </w:r>
            <w:r w:rsidRPr="003E6E6F">
              <w:rPr>
                <w:sz w:val="20"/>
                <w:szCs w:val="20"/>
              </w:rPr>
              <w:t xml:space="preserve"> составленный план. </w:t>
            </w:r>
            <w:r w:rsidRPr="003E6E6F">
              <w:rPr>
                <w:b/>
                <w:sz w:val="20"/>
                <w:szCs w:val="20"/>
              </w:rPr>
              <w:t>Определять</w:t>
            </w:r>
            <w:r w:rsidRPr="003E6E6F">
              <w:rPr>
                <w:sz w:val="20"/>
                <w:szCs w:val="20"/>
              </w:rPr>
              <w:t xml:space="preserve"> главную мысль на основе пословиц. </w:t>
            </w:r>
            <w:r w:rsidRPr="003E6E6F">
              <w:rPr>
                <w:b/>
                <w:sz w:val="20"/>
                <w:szCs w:val="20"/>
              </w:rPr>
              <w:t>Соотносить</w:t>
            </w:r>
            <w:r w:rsidRPr="003E6E6F">
              <w:rPr>
                <w:sz w:val="20"/>
                <w:szCs w:val="20"/>
              </w:rPr>
              <w:t xml:space="preserve"> пословицу и содержание сказки. </w:t>
            </w:r>
            <w:r w:rsidRPr="003E6E6F">
              <w:rPr>
                <w:b/>
                <w:sz w:val="20"/>
                <w:szCs w:val="20"/>
              </w:rPr>
              <w:t xml:space="preserve">Подготовить </w:t>
            </w:r>
            <w:r w:rsidRPr="003E6E6F">
              <w:rPr>
                <w:sz w:val="20"/>
                <w:szCs w:val="20"/>
              </w:rPr>
              <w:t xml:space="preserve">выставку книг: </w:t>
            </w:r>
            <w:r w:rsidRPr="003E6E6F">
              <w:rPr>
                <w:b/>
                <w:sz w:val="20"/>
                <w:szCs w:val="20"/>
              </w:rPr>
              <w:t>группировать</w:t>
            </w:r>
            <w:r w:rsidRPr="003E6E6F">
              <w:rPr>
                <w:sz w:val="20"/>
                <w:szCs w:val="20"/>
              </w:rPr>
              <w:t xml:space="preserve"> книги по подтемам; </w:t>
            </w:r>
            <w:r w:rsidRPr="003E6E6F">
              <w:rPr>
                <w:b/>
                <w:sz w:val="20"/>
                <w:szCs w:val="20"/>
              </w:rPr>
              <w:t>находить</w:t>
            </w:r>
            <w:r w:rsidRPr="003E6E6F">
              <w:rPr>
                <w:sz w:val="20"/>
                <w:szCs w:val="20"/>
              </w:rPr>
              <w:t xml:space="preserve"> нужную книгу на основе характеристики; </w:t>
            </w:r>
            <w:r w:rsidRPr="003E6E6F">
              <w:rPr>
                <w:b/>
                <w:sz w:val="20"/>
                <w:szCs w:val="20"/>
              </w:rPr>
              <w:t>рассказывать</w:t>
            </w:r>
            <w:r w:rsidRPr="003E6E6F">
              <w:rPr>
                <w:sz w:val="20"/>
                <w:szCs w:val="20"/>
              </w:rPr>
              <w:t xml:space="preserve"> о книге по составленному плану.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Сочинять</w:t>
            </w:r>
            <w:r w:rsidRPr="003E6E6F">
              <w:rPr>
                <w:sz w:val="20"/>
                <w:szCs w:val="20"/>
              </w:rPr>
              <w:t xml:space="preserve"> текст на </w:t>
            </w:r>
            <w:r w:rsidRPr="003E6E6F">
              <w:rPr>
                <w:sz w:val="20"/>
                <w:szCs w:val="20"/>
              </w:rPr>
              <w:lastRenderedPageBreak/>
              <w:t>основе опорных слов и прочитанных произведений о лисе.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lastRenderedPageBreak/>
              <w:t>Веселый хоровод (10ч)</w:t>
            </w:r>
          </w:p>
        </w:tc>
      </w:tr>
      <w:tr w:rsidR="003E6E6F" w:rsidRPr="003E6E6F" w:rsidTr="003E6E6F">
        <w:trPr>
          <w:trHeight w:val="4360"/>
          <w:jc w:val="center"/>
        </w:trPr>
        <w:tc>
          <w:tcPr>
            <w:tcW w:w="4735" w:type="dxa"/>
            <w:gridSpan w:val="2"/>
          </w:tcPr>
          <w:p w:rsidR="003E6E6F" w:rsidRPr="003E6E6F" w:rsidRDefault="003E6E6F" w:rsidP="003E6E6F">
            <w:pPr>
              <w:ind w:right="-143"/>
              <w:rPr>
                <w:sz w:val="20"/>
                <w:szCs w:val="20"/>
              </w:rPr>
            </w:pPr>
            <w:r w:rsidRPr="003E6E6F">
              <w:rPr>
                <w:sz w:val="20"/>
                <w:szCs w:val="20"/>
              </w:rPr>
              <w:t>1.Вводный урок. Основные понятия: закличка, небылицы, прикладное искусство, перевод.</w:t>
            </w:r>
          </w:p>
          <w:p w:rsidR="003E6E6F" w:rsidRPr="003E6E6F" w:rsidRDefault="003E6E6F" w:rsidP="003E6E6F">
            <w:pPr>
              <w:ind w:right="-143"/>
              <w:rPr>
                <w:sz w:val="20"/>
                <w:szCs w:val="20"/>
              </w:rPr>
            </w:pPr>
            <w:r w:rsidRPr="003E6E6F">
              <w:rPr>
                <w:sz w:val="20"/>
                <w:szCs w:val="20"/>
              </w:rPr>
              <w:t>2.Б.Кустодиев. Масленица. Устное сочинение по картине.</w:t>
            </w:r>
          </w:p>
          <w:p w:rsidR="003E6E6F" w:rsidRPr="003E6E6F" w:rsidRDefault="003E6E6F" w:rsidP="003E6E6F">
            <w:pPr>
              <w:ind w:right="-143"/>
              <w:rPr>
                <w:sz w:val="20"/>
                <w:szCs w:val="20"/>
              </w:rPr>
            </w:pPr>
            <w:r w:rsidRPr="003E6E6F">
              <w:rPr>
                <w:sz w:val="20"/>
                <w:szCs w:val="20"/>
              </w:rPr>
              <w:t>3.Проект. Мы идем в музей народного творчества. Подготовка  экскурсии.</w:t>
            </w:r>
          </w:p>
          <w:p w:rsidR="003E6E6F" w:rsidRPr="003E6E6F" w:rsidRDefault="003E6E6F" w:rsidP="003E6E6F">
            <w:pPr>
              <w:ind w:right="-143"/>
              <w:rPr>
                <w:sz w:val="20"/>
                <w:szCs w:val="20"/>
              </w:rPr>
            </w:pPr>
            <w:r w:rsidRPr="003E6E6F">
              <w:rPr>
                <w:sz w:val="20"/>
                <w:szCs w:val="20"/>
              </w:rPr>
              <w:t>4.Народные заклички, приговорки, потешки, перевертыши.</w:t>
            </w:r>
          </w:p>
          <w:p w:rsidR="003E6E6F" w:rsidRPr="003E6E6F" w:rsidRDefault="003E6E6F" w:rsidP="003E6E6F">
            <w:pPr>
              <w:ind w:right="-143"/>
              <w:rPr>
                <w:sz w:val="20"/>
                <w:szCs w:val="20"/>
              </w:rPr>
            </w:pPr>
            <w:r w:rsidRPr="003E6E6F">
              <w:rPr>
                <w:sz w:val="20"/>
                <w:szCs w:val="20"/>
              </w:rPr>
              <w:t>5.Переводная литература. Небылицы, перевертыши, веселые стихи. Особенности авторских произведений, созданных на основе народных.</w:t>
            </w:r>
          </w:p>
          <w:p w:rsidR="003E6E6F" w:rsidRPr="003E6E6F" w:rsidRDefault="003E6E6F" w:rsidP="003E6E6F">
            <w:pPr>
              <w:ind w:right="-143"/>
              <w:rPr>
                <w:sz w:val="20"/>
                <w:szCs w:val="20"/>
              </w:rPr>
            </w:pPr>
            <w:r w:rsidRPr="003E6E6F">
              <w:rPr>
                <w:sz w:val="20"/>
                <w:szCs w:val="20"/>
              </w:rPr>
              <w:t>6.Мы идем в библиотеку. Справочная литература для детей.</w:t>
            </w:r>
          </w:p>
          <w:p w:rsidR="003E6E6F" w:rsidRPr="003E6E6F" w:rsidRDefault="003E6E6F" w:rsidP="003E6E6F">
            <w:pPr>
              <w:ind w:right="-143"/>
              <w:rPr>
                <w:sz w:val="20"/>
                <w:szCs w:val="20"/>
              </w:rPr>
            </w:pPr>
            <w:r w:rsidRPr="003E6E6F">
              <w:rPr>
                <w:sz w:val="20"/>
                <w:szCs w:val="20"/>
              </w:rPr>
              <w:t>7.Самостоятельное чтение. Д. Хармс. Веселый старичок. Небывальщина.</w:t>
            </w:r>
          </w:p>
          <w:p w:rsidR="003E6E6F" w:rsidRPr="003E6E6F" w:rsidRDefault="003E6E6F" w:rsidP="003E6E6F">
            <w:pPr>
              <w:ind w:right="-143"/>
              <w:rPr>
                <w:sz w:val="20"/>
                <w:szCs w:val="20"/>
              </w:rPr>
            </w:pPr>
            <w:r w:rsidRPr="003E6E6F">
              <w:rPr>
                <w:sz w:val="20"/>
                <w:szCs w:val="20"/>
              </w:rPr>
              <w:t>8.Семейное чтение. К. Чуковский. Путаница. Небылицы.</w:t>
            </w:r>
          </w:p>
          <w:p w:rsidR="003E6E6F" w:rsidRPr="003E6E6F" w:rsidRDefault="003E6E6F" w:rsidP="003E6E6F">
            <w:pPr>
              <w:ind w:right="-143"/>
              <w:rPr>
                <w:sz w:val="20"/>
                <w:szCs w:val="20"/>
              </w:rPr>
            </w:pPr>
            <w:r w:rsidRPr="003E6E6F">
              <w:rPr>
                <w:sz w:val="20"/>
                <w:szCs w:val="20"/>
              </w:rPr>
              <w:t>9.Маленькие и большие секреты страны Литературии. Обобщение по разделу.</w:t>
            </w:r>
          </w:p>
          <w:p w:rsidR="003E6E6F" w:rsidRPr="003E6E6F" w:rsidRDefault="003E6E6F" w:rsidP="003E6E6F">
            <w:pPr>
              <w:tabs>
                <w:tab w:val="num" w:pos="720"/>
              </w:tabs>
              <w:ind w:right="-143"/>
              <w:rPr>
                <w:sz w:val="20"/>
                <w:szCs w:val="20"/>
              </w:rPr>
            </w:pPr>
            <w:r w:rsidRPr="003E6E6F">
              <w:rPr>
                <w:sz w:val="20"/>
                <w:szCs w:val="20"/>
              </w:rPr>
              <w:t>10.Проект. Подготовка и проведение праздника «Веселый хоровод»</w:t>
            </w:r>
          </w:p>
        </w:tc>
        <w:tc>
          <w:tcPr>
            <w:tcW w:w="5358" w:type="dxa"/>
            <w:gridSpan w:val="3"/>
          </w:tcPr>
          <w:p w:rsidR="003E6E6F" w:rsidRPr="003E6E6F" w:rsidRDefault="003E6E6F" w:rsidP="003E6E6F">
            <w:pPr>
              <w:ind w:right="-143"/>
              <w:rPr>
                <w:sz w:val="20"/>
                <w:szCs w:val="20"/>
              </w:rPr>
            </w:pPr>
            <w:r w:rsidRPr="003E6E6F">
              <w:rPr>
                <w:b/>
                <w:sz w:val="20"/>
                <w:szCs w:val="20"/>
              </w:rPr>
              <w:t>Читать</w:t>
            </w:r>
            <w:r w:rsidRPr="003E6E6F">
              <w:rPr>
                <w:sz w:val="20"/>
                <w:szCs w:val="20"/>
              </w:rPr>
              <w:t xml:space="preserve"> самостоятельно учебный материал (вопросы, задания к текстам). </w:t>
            </w:r>
            <w:r w:rsidRPr="003E6E6F">
              <w:rPr>
                <w:b/>
                <w:sz w:val="20"/>
                <w:szCs w:val="20"/>
              </w:rPr>
              <w:t>Находить</w:t>
            </w:r>
            <w:r w:rsidRPr="003E6E6F">
              <w:rPr>
                <w:sz w:val="20"/>
                <w:szCs w:val="20"/>
              </w:rPr>
              <w:t xml:space="preserve"> вопросы, на которые предстоит ответить при чтении раздела. </w:t>
            </w:r>
            <w:r w:rsidRPr="003E6E6F">
              <w:rPr>
                <w:b/>
                <w:sz w:val="20"/>
                <w:szCs w:val="20"/>
              </w:rPr>
              <w:t>Предполагать</w:t>
            </w:r>
            <w:r w:rsidRPr="003E6E6F">
              <w:rPr>
                <w:sz w:val="20"/>
                <w:szCs w:val="20"/>
              </w:rPr>
              <w:t xml:space="preserve"> на основе названия раздела, какие произведения представлены в разделе. </w:t>
            </w:r>
            <w:r w:rsidRPr="003E6E6F">
              <w:rPr>
                <w:b/>
                <w:sz w:val="20"/>
                <w:szCs w:val="20"/>
              </w:rPr>
              <w:t>Различать</w:t>
            </w:r>
            <w:r w:rsidRPr="003E6E6F">
              <w:rPr>
                <w:sz w:val="20"/>
                <w:szCs w:val="20"/>
              </w:rPr>
              <w:t xml:space="preserve"> понятия: закличка, небылица, прикладное искусство, перевод. </w:t>
            </w:r>
            <w:r w:rsidRPr="003E6E6F">
              <w:rPr>
                <w:b/>
                <w:sz w:val="20"/>
                <w:szCs w:val="20"/>
              </w:rPr>
              <w:t>Составлять</w:t>
            </w:r>
            <w:r w:rsidRPr="003E6E6F">
              <w:rPr>
                <w:sz w:val="20"/>
                <w:szCs w:val="20"/>
              </w:rPr>
              <w:t xml:space="preserve"> устный рассказ по картине. </w:t>
            </w:r>
            <w:r w:rsidRPr="003E6E6F">
              <w:rPr>
                <w:b/>
                <w:sz w:val="20"/>
                <w:szCs w:val="20"/>
              </w:rPr>
              <w:t>Читать</w:t>
            </w:r>
            <w:r w:rsidRPr="003E6E6F">
              <w:rPr>
                <w:sz w:val="20"/>
                <w:szCs w:val="20"/>
              </w:rPr>
              <w:t xml:space="preserve"> текст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w:t>
            </w:r>
            <w:r w:rsidRPr="003E6E6F">
              <w:rPr>
                <w:sz w:val="20"/>
                <w:szCs w:val="20"/>
              </w:rPr>
              <w:t xml:space="preserve">ь темп чтения. </w:t>
            </w:r>
            <w:r w:rsidRPr="003E6E6F">
              <w:rPr>
                <w:b/>
                <w:sz w:val="20"/>
                <w:szCs w:val="20"/>
              </w:rPr>
              <w:t>Работать</w:t>
            </w:r>
            <w:r w:rsidRPr="003E6E6F">
              <w:rPr>
                <w:sz w:val="20"/>
                <w:szCs w:val="20"/>
              </w:rPr>
              <w:t xml:space="preserve"> в группе, </w:t>
            </w:r>
            <w:r w:rsidRPr="003E6E6F">
              <w:rPr>
                <w:b/>
                <w:sz w:val="20"/>
                <w:szCs w:val="20"/>
              </w:rPr>
              <w:t>распределять</w:t>
            </w:r>
            <w:r w:rsidRPr="003E6E6F">
              <w:rPr>
                <w:sz w:val="20"/>
                <w:szCs w:val="20"/>
              </w:rPr>
              <w:t xml:space="preserve"> задания в группе, </w:t>
            </w:r>
            <w:r w:rsidRPr="003E6E6F">
              <w:rPr>
                <w:b/>
                <w:sz w:val="20"/>
                <w:szCs w:val="20"/>
              </w:rPr>
              <w:t xml:space="preserve">договариваться </w:t>
            </w:r>
            <w:r w:rsidRPr="003E6E6F">
              <w:rPr>
                <w:sz w:val="20"/>
                <w:szCs w:val="20"/>
              </w:rPr>
              <w:t xml:space="preserve">друг с другом. </w:t>
            </w:r>
            <w:r w:rsidRPr="003E6E6F">
              <w:rPr>
                <w:b/>
                <w:sz w:val="20"/>
                <w:szCs w:val="20"/>
              </w:rPr>
              <w:t>Находить</w:t>
            </w:r>
            <w:r w:rsidRPr="003E6E6F">
              <w:rPr>
                <w:sz w:val="20"/>
                <w:szCs w:val="20"/>
              </w:rPr>
              <w:t xml:space="preserve"> нужный материал на основе экспонатов, книг, статей. </w:t>
            </w:r>
            <w:r w:rsidRPr="003E6E6F">
              <w:rPr>
                <w:b/>
                <w:sz w:val="20"/>
                <w:szCs w:val="20"/>
              </w:rPr>
              <w:t>Готовить</w:t>
            </w:r>
            <w:r w:rsidRPr="003E6E6F">
              <w:rPr>
                <w:sz w:val="20"/>
                <w:szCs w:val="20"/>
              </w:rPr>
              <w:t xml:space="preserve"> сообщение по заданной тематике. </w:t>
            </w:r>
            <w:r w:rsidRPr="003E6E6F">
              <w:rPr>
                <w:b/>
                <w:sz w:val="20"/>
                <w:szCs w:val="20"/>
              </w:rPr>
              <w:t>Находить</w:t>
            </w:r>
            <w:r w:rsidRPr="003E6E6F">
              <w:rPr>
                <w:sz w:val="20"/>
                <w:szCs w:val="20"/>
              </w:rPr>
              <w:t xml:space="preserve"> книгу в библиотеке по заданной теме. </w:t>
            </w:r>
            <w:r w:rsidRPr="003E6E6F">
              <w:rPr>
                <w:b/>
                <w:sz w:val="20"/>
                <w:szCs w:val="20"/>
              </w:rPr>
              <w:t>Объяснять</w:t>
            </w:r>
            <w:r w:rsidRPr="003E6E6F">
              <w:rPr>
                <w:sz w:val="20"/>
                <w:szCs w:val="20"/>
              </w:rPr>
              <w:t xml:space="preserve"> назначение справочной и энциклопедической литературы. </w:t>
            </w:r>
            <w:r w:rsidRPr="003E6E6F">
              <w:rPr>
                <w:b/>
                <w:sz w:val="20"/>
                <w:szCs w:val="20"/>
              </w:rPr>
              <w:t>Сочинять</w:t>
            </w:r>
            <w:r w:rsidRPr="003E6E6F">
              <w:rPr>
                <w:sz w:val="20"/>
                <w:szCs w:val="20"/>
              </w:rPr>
              <w:t xml:space="preserve"> свои стихи (небылицы) на основе художественного текста. </w:t>
            </w:r>
            <w:r w:rsidRPr="003E6E6F">
              <w:rPr>
                <w:b/>
                <w:sz w:val="20"/>
                <w:szCs w:val="20"/>
              </w:rPr>
              <w:t>Проверят</w:t>
            </w:r>
            <w:r w:rsidRPr="003E6E6F">
              <w:rPr>
                <w:sz w:val="20"/>
                <w:szCs w:val="20"/>
              </w:rPr>
              <w:t xml:space="preserve">ь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 </w:t>
            </w:r>
            <w:r w:rsidRPr="003E6E6F">
              <w:rPr>
                <w:b/>
                <w:sz w:val="20"/>
                <w:szCs w:val="20"/>
              </w:rPr>
              <w:t>Читать</w:t>
            </w:r>
            <w:r w:rsidRPr="003E6E6F">
              <w:rPr>
                <w:sz w:val="20"/>
                <w:szCs w:val="20"/>
              </w:rPr>
              <w:t xml:space="preserve"> выразительно небылицы, заклички.</w:t>
            </w:r>
          </w:p>
        </w:tc>
      </w:tr>
      <w:tr w:rsidR="003E6E6F" w:rsidRPr="003E6E6F" w:rsidTr="003E6E6F">
        <w:trPr>
          <w:trHeight w:val="119"/>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Мы - друзья (10ч)</w:t>
            </w:r>
          </w:p>
        </w:tc>
      </w:tr>
      <w:tr w:rsidR="003E6E6F" w:rsidRPr="003E6E6F" w:rsidTr="003E6E6F">
        <w:trPr>
          <w:trHeight w:val="560"/>
          <w:jc w:val="center"/>
        </w:trPr>
        <w:tc>
          <w:tcPr>
            <w:tcW w:w="4735" w:type="dxa"/>
            <w:gridSpan w:val="2"/>
          </w:tcPr>
          <w:p w:rsidR="003E6E6F" w:rsidRPr="003E6E6F" w:rsidRDefault="003E6E6F" w:rsidP="003E6E6F">
            <w:pPr>
              <w:tabs>
                <w:tab w:val="left" w:pos="317"/>
              </w:tabs>
              <w:ind w:right="34"/>
              <w:rPr>
                <w:sz w:val="20"/>
                <w:szCs w:val="20"/>
              </w:rPr>
            </w:pPr>
            <w:r w:rsidRPr="003E6E6F">
              <w:rPr>
                <w:sz w:val="20"/>
                <w:szCs w:val="20"/>
              </w:rPr>
              <w:t>1.Вводный урок. Основные нравственные понятия раздела: доброжелательность, терпение, уважение, пословицы о дружбе.</w:t>
            </w:r>
          </w:p>
          <w:p w:rsidR="003E6E6F" w:rsidRPr="003E6E6F" w:rsidRDefault="003E6E6F" w:rsidP="003E6E6F">
            <w:pPr>
              <w:tabs>
                <w:tab w:val="left" w:pos="317"/>
              </w:tabs>
              <w:ind w:right="34"/>
              <w:rPr>
                <w:sz w:val="20"/>
                <w:szCs w:val="20"/>
              </w:rPr>
            </w:pPr>
            <w:r w:rsidRPr="003E6E6F">
              <w:rPr>
                <w:sz w:val="20"/>
                <w:szCs w:val="20"/>
              </w:rPr>
              <w:t>2.Стихотворения о дружбе. М..Пляцковский. Настоящий друг. В. Орлов. Настоящий друг.</w:t>
            </w:r>
          </w:p>
          <w:p w:rsidR="003E6E6F" w:rsidRPr="003E6E6F" w:rsidRDefault="003E6E6F" w:rsidP="003E6E6F">
            <w:pPr>
              <w:tabs>
                <w:tab w:val="left" w:pos="317"/>
              </w:tabs>
              <w:ind w:right="34"/>
              <w:rPr>
                <w:sz w:val="20"/>
                <w:szCs w:val="20"/>
              </w:rPr>
            </w:pPr>
            <w:r w:rsidRPr="003E6E6F">
              <w:rPr>
                <w:sz w:val="20"/>
                <w:szCs w:val="20"/>
              </w:rPr>
              <w:t>3.Сочинение на основе рисунков.</w:t>
            </w:r>
          </w:p>
          <w:p w:rsidR="003E6E6F" w:rsidRPr="003E6E6F" w:rsidRDefault="003E6E6F" w:rsidP="003E6E6F">
            <w:pPr>
              <w:tabs>
                <w:tab w:val="left" w:pos="317"/>
              </w:tabs>
              <w:ind w:right="34"/>
              <w:rPr>
                <w:sz w:val="20"/>
                <w:szCs w:val="20"/>
              </w:rPr>
            </w:pPr>
            <w:r w:rsidRPr="003E6E6F">
              <w:rPr>
                <w:sz w:val="20"/>
                <w:szCs w:val="20"/>
              </w:rPr>
              <w:t>4.Н. Носов. На горке. Подробный пересказ от имени героя.</w:t>
            </w:r>
          </w:p>
          <w:p w:rsidR="003E6E6F" w:rsidRPr="003E6E6F" w:rsidRDefault="003E6E6F" w:rsidP="003E6E6F">
            <w:pPr>
              <w:tabs>
                <w:tab w:val="left" w:pos="317"/>
              </w:tabs>
              <w:ind w:right="34"/>
              <w:rPr>
                <w:sz w:val="20"/>
                <w:szCs w:val="20"/>
              </w:rPr>
            </w:pPr>
            <w:r w:rsidRPr="003E6E6F">
              <w:rPr>
                <w:sz w:val="20"/>
                <w:szCs w:val="20"/>
              </w:rPr>
              <w:t>5.Мы идем в библиотеку. Рассказы о детях.</w:t>
            </w:r>
          </w:p>
          <w:p w:rsidR="003E6E6F" w:rsidRPr="003E6E6F" w:rsidRDefault="003E6E6F" w:rsidP="003E6E6F">
            <w:pPr>
              <w:ind w:right="34"/>
              <w:rPr>
                <w:sz w:val="20"/>
                <w:szCs w:val="20"/>
              </w:rPr>
            </w:pPr>
            <w:r w:rsidRPr="003E6E6F">
              <w:rPr>
                <w:sz w:val="20"/>
                <w:szCs w:val="20"/>
              </w:rPr>
              <w:t>6.Самостоятельное чтение. С.Михалков. Как друзья познаются. Главная мысль.</w:t>
            </w:r>
          </w:p>
          <w:p w:rsidR="003E6E6F" w:rsidRPr="003E6E6F" w:rsidRDefault="003E6E6F" w:rsidP="003E6E6F">
            <w:pPr>
              <w:tabs>
                <w:tab w:val="left" w:pos="317"/>
              </w:tabs>
              <w:ind w:right="34"/>
              <w:rPr>
                <w:sz w:val="20"/>
                <w:szCs w:val="20"/>
              </w:rPr>
            </w:pPr>
            <w:r w:rsidRPr="003E6E6F">
              <w:rPr>
                <w:sz w:val="20"/>
                <w:szCs w:val="20"/>
              </w:rPr>
              <w:t>7.Э. Успенский. Крокодил Гена и его друзья. Обсуждение проблемы «как найти друзей».</w:t>
            </w:r>
          </w:p>
          <w:p w:rsidR="003E6E6F" w:rsidRPr="003E6E6F" w:rsidRDefault="003E6E6F" w:rsidP="003E6E6F">
            <w:pPr>
              <w:tabs>
                <w:tab w:val="left" w:pos="317"/>
              </w:tabs>
              <w:ind w:right="34"/>
              <w:rPr>
                <w:sz w:val="20"/>
                <w:szCs w:val="20"/>
              </w:rPr>
            </w:pPr>
            <w:r w:rsidRPr="003E6E6F">
              <w:rPr>
                <w:sz w:val="20"/>
                <w:szCs w:val="20"/>
              </w:rPr>
              <w:t>8.Семейное чтение. А. Гайдар. Чук и Гек. Обсуждение содержания рассказа.</w:t>
            </w:r>
          </w:p>
          <w:p w:rsidR="003E6E6F" w:rsidRPr="003E6E6F" w:rsidRDefault="003E6E6F" w:rsidP="003E6E6F">
            <w:pPr>
              <w:tabs>
                <w:tab w:val="left" w:pos="317"/>
              </w:tabs>
              <w:ind w:right="34"/>
              <w:rPr>
                <w:sz w:val="20"/>
                <w:szCs w:val="20"/>
              </w:rPr>
            </w:pPr>
            <w:r w:rsidRPr="003E6E6F">
              <w:rPr>
                <w:sz w:val="20"/>
                <w:szCs w:val="20"/>
              </w:rPr>
              <w:t>9.Наш театр. И. А. Крылов. Стрекоза и муравей. Инсценирование.</w:t>
            </w:r>
          </w:p>
          <w:p w:rsidR="003E6E6F" w:rsidRPr="003E6E6F" w:rsidRDefault="003E6E6F" w:rsidP="003E6E6F">
            <w:pPr>
              <w:tabs>
                <w:tab w:val="left" w:pos="317"/>
              </w:tabs>
              <w:ind w:right="34"/>
              <w:rPr>
                <w:sz w:val="20"/>
                <w:szCs w:val="20"/>
              </w:rPr>
            </w:pPr>
            <w:r w:rsidRPr="003E6E6F">
              <w:rPr>
                <w:sz w:val="20"/>
                <w:szCs w:val="20"/>
              </w:rPr>
              <w:t>10.Маленькие и большие секреты страны Литературии. Обобщение по разделу</w:t>
            </w:r>
          </w:p>
        </w:tc>
        <w:tc>
          <w:tcPr>
            <w:tcW w:w="5358" w:type="dxa"/>
            <w:gridSpan w:val="3"/>
          </w:tcPr>
          <w:p w:rsidR="003E6E6F" w:rsidRPr="003E6E6F" w:rsidRDefault="003E6E6F" w:rsidP="003E6E6F">
            <w:pPr>
              <w:rPr>
                <w:sz w:val="20"/>
                <w:szCs w:val="20"/>
              </w:rPr>
            </w:pPr>
            <w:r w:rsidRPr="003E6E6F">
              <w:rPr>
                <w:b/>
                <w:sz w:val="20"/>
                <w:szCs w:val="20"/>
              </w:rPr>
              <w:t>Читать</w:t>
            </w:r>
            <w:r w:rsidRPr="003E6E6F">
              <w:rPr>
                <w:sz w:val="20"/>
                <w:szCs w:val="20"/>
              </w:rPr>
              <w:t xml:space="preserve"> самостоятельно учебный текст. </w:t>
            </w:r>
            <w:r w:rsidRPr="003E6E6F">
              <w:rPr>
                <w:b/>
                <w:sz w:val="20"/>
                <w:szCs w:val="20"/>
              </w:rPr>
              <w:t>Определять</w:t>
            </w:r>
            <w:r w:rsidRPr="003E6E6F">
              <w:rPr>
                <w:sz w:val="20"/>
                <w:szCs w:val="20"/>
              </w:rPr>
              <w:t xml:space="preserve"> вопросы, на которые предстоит ответить при чтении раздела. </w:t>
            </w: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 </w:t>
            </w:r>
            <w:r w:rsidRPr="003E6E6F">
              <w:rPr>
                <w:b/>
                <w:sz w:val="20"/>
                <w:szCs w:val="20"/>
              </w:rPr>
              <w:t>Читать</w:t>
            </w:r>
            <w:r w:rsidRPr="003E6E6F">
              <w:rPr>
                <w:sz w:val="20"/>
                <w:szCs w:val="20"/>
              </w:rPr>
              <w:t xml:space="preserve"> текс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w:t>
            </w:r>
            <w:r w:rsidRPr="003E6E6F">
              <w:rPr>
                <w:sz w:val="20"/>
                <w:szCs w:val="20"/>
              </w:rPr>
              <w:t xml:space="preserve">ь темп чтения. Выразительно </w:t>
            </w:r>
            <w:r w:rsidRPr="003E6E6F">
              <w:rPr>
                <w:b/>
                <w:sz w:val="20"/>
                <w:szCs w:val="20"/>
              </w:rPr>
              <w:t xml:space="preserve">читать </w:t>
            </w:r>
            <w:r w:rsidRPr="003E6E6F">
              <w:rPr>
                <w:sz w:val="20"/>
                <w:szCs w:val="20"/>
              </w:rPr>
              <w:t xml:space="preserve">стихотворения. </w:t>
            </w:r>
            <w:r w:rsidRPr="003E6E6F">
              <w:rPr>
                <w:b/>
                <w:sz w:val="20"/>
                <w:szCs w:val="20"/>
              </w:rPr>
              <w:t>Выбирать</w:t>
            </w:r>
            <w:r w:rsidRPr="003E6E6F">
              <w:rPr>
                <w:sz w:val="20"/>
                <w:szCs w:val="20"/>
              </w:rPr>
              <w:t xml:space="preserve"> стихотворения для заучивания наизусть. </w:t>
            </w:r>
            <w:r w:rsidRPr="003E6E6F">
              <w:rPr>
                <w:b/>
                <w:sz w:val="20"/>
                <w:szCs w:val="20"/>
              </w:rPr>
              <w:t>Обсуждать</w:t>
            </w:r>
            <w:r w:rsidRPr="003E6E6F">
              <w:rPr>
                <w:sz w:val="20"/>
                <w:szCs w:val="20"/>
              </w:rPr>
              <w:t xml:space="preserve"> с другом значение понятий: доброжелательность, терпение, уважение. </w:t>
            </w:r>
            <w:r w:rsidRPr="003E6E6F">
              <w:rPr>
                <w:b/>
                <w:sz w:val="20"/>
                <w:szCs w:val="20"/>
              </w:rPr>
              <w:t>Объяснять</w:t>
            </w:r>
            <w:r w:rsidRPr="003E6E6F">
              <w:rPr>
                <w:sz w:val="20"/>
                <w:szCs w:val="20"/>
              </w:rPr>
              <w:t xml:space="preserve"> смысл пословиц о дружбе. </w:t>
            </w:r>
            <w:r w:rsidRPr="003E6E6F">
              <w:rPr>
                <w:b/>
                <w:sz w:val="20"/>
                <w:szCs w:val="20"/>
              </w:rPr>
              <w:t>Обсуждать</w:t>
            </w:r>
            <w:r w:rsidRPr="003E6E6F">
              <w:rPr>
                <w:sz w:val="20"/>
                <w:szCs w:val="20"/>
              </w:rPr>
              <w:t xml:space="preserve"> в классе проблемы «Кого можно назвать другом», «Что такое настоящая дружба», «Как найти друзей»; «Правильно ли поступили герои рассказа А. Гайдара?». </w:t>
            </w:r>
            <w:r w:rsidRPr="003E6E6F">
              <w:rPr>
                <w:b/>
                <w:sz w:val="20"/>
                <w:szCs w:val="20"/>
              </w:rPr>
              <w:t>Придумывать</w:t>
            </w:r>
            <w:r w:rsidRPr="003E6E6F">
              <w:rPr>
                <w:sz w:val="20"/>
                <w:szCs w:val="20"/>
              </w:rPr>
              <w:t xml:space="preserve"> рассказы на основе рисунков. </w:t>
            </w:r>
            <w:r w:rsidRPr="003E6E6F">
              <w:rPr>
                <w:b/>
                <w:sz w:val="20"/>
                <w:szCs w:val="20"/>
              </w:rPr>
              <w:t>Восстанавливать</w:t>
            </w:r>
            <w:r w:rsidRPr="003E6E6F">
              <w:rPr>
                <w:sz w:val="20"/>
                <w:szCs w:val="20"/>
              </w:rPr>
              <w:t xml:space="preserve"> порядок событий на основе рисунков. </w:t>
            </w:r>
            <w:r w:rsidRPr="003E6E6F">
              <w:rPr>
                <w:b/>
                <w:sz w:val="20"/>
                <w:szCs w:val="20"/>
              </w:rPr>
              <w:t>Составлять</w:t>
            </w:r>
            <w:r w:rsidRPr="003E6E6F">
              <w:rPr>
                <w:sz w:val="20"/>
                <w:szCs w:val="20"/>
              </w:rPr>
              <w:t xml:space="preserve"> план пересказа; </w:t>
            </w:r>
            <w:r w:rsidRPr="003E6E6F">
              <w:rPr>
                <w:b/>
                <w:sz w:val="20"/>
                <w:szCs w:val="20"/>
              </w:rPr>
              <w:t>сопоставлят</w:t>
            </w:r>
            <w:r w:rsidRPr="003E6E6F">
              <w:rPr>
                <w:sz w:val="20"/>
                <w:szCs w:val="20"/>
              </w:rPr>
              <w:t xml:space="preserve">ь придуманный план с планом в учебнике. Подробно </w:t>
            </w:r>
            <w:r w:rsidRPr="003E6E6F">
              <w:rPr>
                <w:b/>
                <w:sz w:val="20"/>
                <w:szCs w:val="20"/>
              </w:rPr>
              <w:t>пересказывать</w:t>
            </w:r>
            <w:r w:rsidRPr="003E6E6F">
              <w:rPr>
                <w:sz w:val="20"/>
                <w:szCs w:val="20"/>
              </w:rPr>
              <w:t xml:space="preserve"> от имени героя. </w:t>
            </w:r>
            <w:r w:rsidRPr="003E6E6F">
              <w:rPr>
                <w:b/>
                <w:sz w:val="20"/>
                <w:szCs w:val="20"/>
              </w:rPr>
              <w:t>Определять</w:t>
            </w:r>
            <w:r w:rsidRPr="003E6E6F">
              <w:rPr>
                <w:sz w:val="20"/>
                <w:szCs w:val="20"/>
              </w:rPr>
              <w:t xml:space="preserve"> главную мысль произведения; </w:t>
            </w:r>
            <w:r w:rsidRPr="003E6E6F">
              <w:rPr>
                <w:b/>
                <w:sz w:val="20"/>
                <w:szCs w:val="20"/>
              </w:rPr>
              <w:t>соотносить</w:t>
            </w:r>
            <w:r w:rsidRPr="003E6E6F">
              <w:rPr>
                <w:sz w:val="20"/>
                <w:szCs w:val="20"/>
              </w:rPr>
              <w:t xml:space="preserve"> главную мысль с пословицей. </w:t>
            </w:r>
            <w:r w:rsidRPr="003E6E6F">
              <w:rPr>
                <w:b/>
                <w:sz w:val="20"/>
                <w:szCs w:val="20"/>
              </w:rPr>
              <w:t>Распределять</w:t>
            </w:r>
            <w:r w:rsidRPr="003E6E6F">
              <w:rPr>
                <w:sz w:val="20"/>
                <w:szCs w:val="20"/>
              </w:rPr>
              <w:t xml:space="preserve"> роли для инсценировки; </w:t>
            </w:r>
            <w:r w:rsidRPr="003E6E6F">
              <w:rPr>
                <w:b/>
                <w:sz w:val="20"/>
                <w:szCs w:val="20"/>
              </w:rPr>
              <w:t>договариваться</w:t>
            </w:r>
            <w:r w:rsidRPr="003E6E6F">
              <w:rPr>
                <w:sz w:val="20"/>
                <w:szCs w:val="20"/>
              </w:rPr>
              <w:t xml:space="preserve"> друг с другом. </w:t>
            </w:r>
            <w:r w:rsidRPr="003E6E6F">
              <w:rPr>
                <w:b/>
                <w:sz w:val="20"/>
                <w:szCs w:val="20"/>
              </w:rPr>
              <w:t>Инсценировать</w:t>
            </w:r>
            <w:r w:rsidRPr="003E6E6F">
              <w:rPr>
                <w:sz w:val="20"/>
                <w:szCs w:val="20"/>
              </w:rPr>
              <w:t xml:space="preserve"> произведение.</w:t>
            </w:r>
          </w:p>
          <w:p w:rsidR="003E6E6F" w:rsidRPr="003E6E6F" w:rsidRDefault="003E6E6F" w:rsidP="003E6E6F">
            <w:pPr>
              <w:rPr>
                <w:b/>
                <w:i/>
                <w:sz w:val="20"/>
                <w:szCs w:val="20"/>
              </w:rPr>
            </w:pPr>
            <w:r w:rsidRPr="003E6E6F">
              <w:rPr>
                <w:b/>
                <w:sz w:val="20"/>
                <w:szCs w:val="20"/>
              </w:rPr>
              <w:t>Наход</w:t>
            </w:r>
            <w:r w:rsidRPr="003E6E6F">
              <w:rPr>
                <w:sz w:val="20"/>
                <w:szCs w:val="20"/>
              </w:rPr>
              <w:t xml:space="preserve">ить нужную книгу в библиотеке по заданным параметрам. </w:t>
            </w:r>
            <w:r w:rsidRPr="003E6E6F">
              <w:rPr>
                <w:b/>
                <w:sz w:val="20"/>
                <w:szCs w:val="20"/>
              </w:rPr>
              <w:t>Называть</w:t>
            </w:r>
            <w:r w:rsidRPr="003E6E6F">
              <w:rPr>
                <w:sz w:val="20"/>
                <w:szCs w:val="20"/>
              </w:rPr>
              <w:t xml:space="preserve"> выставку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Здравствуй, матушка – зима! (11ч)</w:t>
            </w:r>
          </w:p>
        </w:tc>
      </w:tr>
      <w:tr w:rsidR="003E6E6F" w:rsidRPr="003E6E6F" w:rsidTr="003E6E6F">
        <w:trPr>
          <w:jc w:val="center"/>
        </w:trPr>
        <w:tc>
          <w:tcPr>
            <w:tcW w:w="4735" w:type="dxa"/>
            <w:gridSpan w:val="2"/>
          </w:tcPr>
          <w:p w:rsidR="003E6E6F" w:rsidRPr="003E6E6F" w:rsidRDefault="003E6E6F" w:rsidP="003E6E6F">
            <w:pPr>
              <w:rPr>
                <w:sz w:val="20"/>
                <w:szCs w:val="20"/>
              </w:rPr>
            </w:pPr>
            <w:r w:rsidRPr="003E6E6F">
              <w:rPr>
                <w:sz w:val="20"/>
                <w:szCs w:val="20"/>
              </w:rPr>
              <w:t>1.Вводный урок. Основные понятия раздела: выразительное чтение.</w:t>
            </w:r>
          </w:p>
          <w:p w:rsidR="003E6E6F" w:rsidRPr="003E6E6F" w:rsidRDefault="003E6E6F" w:rsidP="003E6E6F">
            <w:pPr>
              <w:rPr>
                <w:sz w:val="20"/>
                <w:szCs w:val="20"/>
              </w:rPr>
            </w:pPr>
            <w:r w:rsidRPr="003E6E6F">
              <w:rPr>
                <w:sz w:val="20"/>
                <w:szCs w:val="20"/>
              </w:rPr>
              <w:t>2.Проект. Готовимся к новогоднему празднику.</w:t>
            </w:r>
          </w:p>
          <w:p w:rsidR="003E6E6F" w:rsidRPr="003E6E6F" w:rsidRDefault="003E6E6F" w:rsidP="003E6E6F">
            <w:pPr>
              <w:rPr>
                <w:sz w:val="20"/>
                <w:szCs w:val="20"/>
              </w:rPr>
            </w:pPr>
            <w:r w:rsidRPr="003E6E6F">
              <w:rPr>
                <w:sz w:val="20"/>
                <w:szCs w:val="20"/>
              </w:rPr>
              <w:t xml:space="preserve">3.Лирические стихотворения о зиме: А. Пушкин. Вот север тучи нагоняя… Ф. Тютчев. Чародейкою Зимой… С. Есенин. Береза. Поет зима, аукает… средства художественной выразительности: эпитет, </w:t>
            </w:r>
            <w:r w:rsidRPr="003E6E6F">
              <w:rPr>
                <w:sz w:val="20"/>
                <w:szCs w:val="20"/>
              </w:rPr>
              <w:lastRenderedPageBreak/>
              <w:t>сравнение.</w:t>
            </w:r>
          </w:p>
          <w:p w:rsidR="003E6E6F" w:rsidRPr="003E6E6F" w:rsidRDefault="003E6E6F" w:rsidP="003E6E6F">
            <w:pPr>
              <w:rPr>
                <w:sz w:val="20"/>
                <w:szCs w:val="20"/>
              </w:rPr>
            </w:pPr>
            <w:r w:rsidRPr="003E6E6F">
              <w:rPr>
                <w:sz w:val="20"/>
                <w:szCs w:val="20"/>
              </w:rPr>
              <w:t>4.Праздник Рождества Христова. Саша Черный. Рождественское. К. Фофанов. Еще те звезды не погасли… Рассказ о празднике.</w:t>
            </w:r>
          </w:p>
          <w:p w:rsidR="003E6E6F" w:rsidRPr="003E6E6F" w:rsidRDefault="003E6E6F" w:rsidP="003E6E6F">
            <w:pPr>
              <w:rPr>
                <w:sz w:val="20"/>
                <w:szCs w:val="20"/>
              </w:rPr>
            </w:pPr>
            <w:r w:rsidRPr="003E6E6F">
              <w:rPr>
                <w:sz w:val="20"/>
                <w:szCs w:val="20"/>
              </w:rPr>
              <w:t>5.К. Бальмонт. К зиме. Выразительное чтение.</w:t>
            </w:r>
          </w:p>
          <w:p w:rsidR="003E6E6F" w:rsidRPr="003E6E6F" w:rsidRDefault="003E6E6F" w:rsidP="003E6E6F">
            <w:pPr>
              <w:rPr>
                <w:sz w:val="20"/>
                <w:szCs w:val="20"/>
              </w:rPr>
            </w:pPr>
            <w:r w:rsidRPr="003E6E6F">
              <w:rPr>
                <w:sz w:val="20"/>
                <w:szCs w:val="20"/>
              </w:rPr>
              <w:t>6.С. Маршак. Декабрь. Средства художественной выразительности: олицетворения.</w:t>
            </w:r>
          </w:p>
          <w:p w:rsidR="003E6E6F" w:rsidRPr="003E6E6F" w:rsidRDefault="003E6E6F" w:rsidP="003E6E6F">
            <w:pPr>
              <w:rPr>
                <w:sz w:val="20"/>
                <w:szCs w:val="20"/>
              </w:rPr>
            </w:pPr>
            <w:r w:rsidRPr="003E6E6F">
              <w:rPr>
                <w:sz w:val="20"/>
                <w:szCs w:val="20"/>
              </w:rPr>
              <w:t>7.А. Барто. Дело было в январе… Сказочное в лирическом стихотворении.</w:t>
            </w:r>
          </w:p>
          <w:p w:rsidR="003E6E6F" w:rsidRPr="003E6E6F" w:rsidRDefault="003E6E6F" w:rsidP="003E6E6F">
            <w:pPr>
              <w:rPr>
                <w:sz w:val="20"/>
                <w:szCs w:val="20"/>
              </w:rPr>
            </w:pPr>
            <w:r w:rsidRPr="003E6E6F">
              <w:rPr>
                <w:sz w:val="20"/>
                <w:szCs w:val="20"/>
              </w:rPr>
              <w:t>8.С. Дрожжин. Улицей гуляет… Выразительное чтение.</w:t>
            </w:r>
          </w:p>
          <w:p w:rsidR="003E6E6F" w:rsidRPr="003E6E6F" w:rsidRDefault="003E6E6F" w:rsidP="003E6E6F">
            <w:pPr>
              <w:rPr>
                <w:sz w:val="20"/>
                <w:szCs w:val="20"/>
              </w:rPr>
            </w:pPr>
            <w:r w:rsidRPr="003E6E6F">
              <w:rPr>
                <w:sz w:val="20"/>
                <w:szCs w:val="20"/>
              </w:rPr>
              <w:t>9.Загадки зимы. Соотнесение отгадки и загадки.</w:t>
            </w:r>
          </w:p>
          <w:p w:rsidR="003E6E6F" w:rsidRPr="003E6E6F" w:rsidRDefault="003E6E6F" w:rsidP="003E6E6F">
            <w:pPr>
              <w:rPr>
                <w:sz w:val="20"/>
                <w:szCs w:val="20"/>
              </w:rPr>
            </w:pPr>
            <w:r w:rsidRPr="003E6E6F">
              <w:rPr>
                <w:sz w:val="20"/>
                <w:szCs w:val="20"/>
              </w:rPr>
              <w:t>10.Проект. Праздник начинается, конкурс предлагается…</w:t>
            </w:r>
          </w:p>
          <w:p w:rsidR="003E6E6F" w:rsidRPr="003E6E6F" w:rsidRDefault="003E6E6F" w:rsidP="003E6E6F">
            <w:pPr>
              <w:rPr>
                <w:sz w:val="20"/>
                <w:szCs w:val="20"/>
              </w:rPr>
            </w:pPr>
            <w:r w:rsidRPr="003E6E6F">
              <w:rPr>
                <w:sz w:val="20"/>
                <w:szCs w:val="20"/>
              </w:rPr>
              <w:t xml:space="preserve">11.Контрольная работа </w:t>
            </w:r>
          </w:p>
        </w:tc>
        <w:tc>
          <w:tcPr>
            <w:tcW w:w="5358" w:type="dxa"/>
            <w:gridSpan w:val="3"/>
          </w:tcPr>
          <w:p w:rsidR="003E6E6F" w:rsidRPr="003E6E6F" w:rsidRDefault="003E6E6F" w:rsidP="003E6E6F">
            <w:pPr>
              <w:rPr>
                <w:sz w:val="20"/>
                <w:szCs w:val="20"/>
              </w:rPr>
            </w:pPr>
            <w:r w:rsidRPr="003E6E6F">
              <w:rPr>
                <w:b/>
                <w:sz w:val="20"/>
                <w:szCs w:val="20"/>
              </w:rPr>
              <w:lastRenderedPageBreak/>
              <w:t>Читать</w:t>
            </w:r>
            <w:r w:rsidRPr="003E6E6F">
              <w:rPr>
                <w:sz w:val="20"/>
                <w:szCs w:val="20"/>
              </w:rPr>
              <w:t xml:space="preserve"> выразительно понравившийся текст. </w:t>
            </w:r>
            <w:r w:rsidRPr="003E6E6F">
              <w:rPr>
                <w:b/>
                <w:sz w:val="20"/>
                <w:szCs w:val="20"/>
              </w:rPr>
              <w:t>Определять</w:t>
            </w:r>
            <w:r w:rsidRPr="003E6E6F">
              <w:rPr>
                <w:sz w:val="20"/>
                <w:szCs w:val="20"/>
              </w:rPr>
              <w:t xml:space="preserve"> систему вопросов, на которые предстоит ответить при чтении произведений раздела. </w:t>
            </w:r>
            <w:r w:rsidRPr="003E6E6F">
              <w:rPr>
                <w:b/>
                <w:sz w:val="20"/>
                <w:szCs w:val="20"/>
              </w:rPr>
              <w:t>Предполагать</w:t>
            </w:r>
            <w:r w:rsidRPr="003E6E6F">
              <w:rPr>
                <w:sz w:val="20"/>
                <w:szCs w:val="20"/>
              </w:rPr>
              <w:t xml:space="preserve"> на основе названия раздела, какие произведения в нем представлены. </w:t>
            </w:r>
            <w:r w:rsidRPr="003E6E6F">
              <w:rPr>
                <w:b/>
                <w:sz w:val="20"/>
                <w:szCs w:val="20"/>
              </w:rPr>
              <w:t>Читать</w:t>
            </w:r>
            <w:r w:rsidRPr="003E6E6F">
              <w:rPr>
                <w:sz w:val="20"/>
                <w:szCs w:val="20"/>
              </w:rPr>
              <w:t xml:space="preserve"> текст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увеличивать</w:t>
            </w:r>
            <w:r w:rsidRPr="003E6E6F">
              <w:rPr>
                <w:sz w:val="20"/>
                <w:szCs w:val="20"/>
              </w:rPr>
              <w:t xml:space="preserve"> темп чтения. Выразительно </w:t>
            </w:r>
            <w:r w:rsidRPr="003E6E6F">
              <w:rPr>
                <w:b/>
                <w:sz w:val="20"/>
                <w:szCs w:val="20"/>
              </w:rPr>
              <w:t>читать</w:t>
            </w:r>
            <w:r w:rsidRPr="003E6E6F">
              <w:rPr>
                <w:sz w:val="20"/>
                <w:szCs w:val="20"/>
              </w:rPr>
              <w:t xml:space="preserve"> стихотворения. </w:t>
            </w:r>
            <w:r w:rsidRPr="003E6E6F">
              <w:rPr>
                <w:b/>
                <w:sz w:val="20"/>
                <w:szCs w:val="20"/>
              </w:rPr>
              <w:t>Находить</w:t>
            </w:r>
            <w:r w:rsidRPr="003E6E6F">
              <w:rPr>
                <w:sz w:val="20"/>
                <w:szCs w:val="20"/>
              </w:rPr>
              <w:t xml:space="preserve"> в тексте стихотворения </w:t>
            </w:r>
            <w:r w:rsidRPr="003E6E6F">
              <w:rPr>
                <w:sz w:val="20"/>
                <w:szCs w:val="20"/>
              </w:rPr>
              <w:lastRenderedPageBreak/>
              <w:t xml:space="preserve">средства художественной выразительности: эпитеты, сравнения, олицетворения. </w:t>
            </w:r>
            <w:r w:rsidRPr="003E6E6F">
              <w:rPr>
                <w:b/>
                <w:sz w:val="20"/>
                <w:szCs w:val="20"/>
              </w:rPr>
              <w:t>Придумывать</w:t>
            </w:r>
            <w:r w:rsidRPr="003E6E6F">
              <w:rPr>
                <w:sz w:val="20"/>
                <w:szCs w:val="20"/>
              </w:rPr>
              <w:t xml:space="preserve"> свои сравнения, </w:t>
            </w:r>
            <w:r w:rsidRPr="003E6E6F">
              <w:rPr>
                <w:b/>
                <w:sz w:val="20"/>
                <w:szCs w:val="20"/>
              </w:rPr>
              <w:t>подбирать</w:t>
            </w:r>
            <w:r w:rsidRPr="003E6E6F">
              <w:rPr>
                <w:sz w:val="20"/>
                <w:szCs w:val="20"/>
              </w:rPr>
              <w:t xml:space="preserve"> эпитеты, олицетворения. </w:t>
            </w:r>
            <w:r w:rsidRPr="003E6E6F">
              <w:rPr>
                <w:b/>
                <w:sz w:val="20"/>
                <w:szCs w:val="20"/>
              </w:rPr>
              <w:t>Читать</w:t>
            </w:r>
            <w:r w:rsidRPr="003E6E6F">
              <w:rPr>
                <w:sz w:val="20"/>
                <w:szCs w:val="20"/>
              </w:rPr>
              <w:t xml:space="preserve"> наизусть стихотворения. </w:t>
            </w:r>
            <w:r w:rsidRPr="003E6E6F">
              <w:rPr>
                <w:b/>
                <w:sz w:val="20"/>
                <w:szCs w:val="20"/>
              </w:rPr>
              <w:t>Распределять</w:t>
            </w:r>
            <w:r w:rsidRPr="003E6E6F">
              <w:rPr>
                <w:sz w:val="20"/>
                <w:szCs w:val="20"/>
              </w:rPr>
              <w:t xml:space="preserve"> роли для инсценировки; </w:t>
            </w:r>
            <w:r w:rsidRPr="003E6E6F">
              <w:rPr>
                <w:b/>
                <w:sz w:val="20"/>
                <w:szCs w:val="20"/>
              </w:rPr>
              <w:t>договариваться</w:t>
            </w:r>
            <w:r w:rsidRPr="003E6E6F">
              <w:rPr>
                <w:sz w:val="20"/>
                <w:szCs w:val="20"/>
              </w:rPr>
              <w:t xml:space="preserve"> друг с другом. </w:t>
            </w:r>
            <w:r w:rsidRPr="003E6E6F">
              <w:rPr>
                <w:b/>
                <w:sz w:val="20"/>
                <w:szCs w:val="20"/>
              </w:rPr>
              <w:t>Инсценировать</w:t>
            </w:r>
            <w:r w:rsidRPr="003E6E6F">
              <w:rPr>
                <w:sz w:val="20"/>
                <w:szCs w:val="20"/>
              </w:rPr>
              <w:t xml:space="preserve"> произведение. </w:t>
            </w:r>
            <w:r w:rsidRPr="003E6E6F">
              <w:rPr>
                <w:b/>
                <w:sz w:val="20"/>
                <w:szCs w:val="20"/>
              </w:rPr>
              <w:t>Участвовать</w:t>
            </w:r>
            <w:r w:rsidRPr="003E6E6F">
              <w:rPr>
                <w:sz w:val="20"/>
                <w:szCs w:val="20"/>
              </w:rPr>
              <w:t xml:space="preserve"> в работе группы; </w:t>
            </w:r>
            <w:r w:rsidRPr="003E6E6F">
              <w:rPr>
                <w:b/>
                <w:sz w:val="20"/>
                <w:szCs w:val="20"/>
              </w:rPr>
              <w:t>находить</w:t>
            </w:r>
            <w:r w:rsidRPr="003E6E6F">
              <w:rPr>
                <w:sz w:val="20"/>
                <w:szCs w:val="20"/>
              </w:rPr>
              <w:t xml:space="preserve"> нужный материал для подготовки к празднику. </w:t>
            </w:r>
            <w:r w:rsidRPr="003E6E6F">
              <w:rPr>
                <w:b/>
                <w:sz w:val="20"/>
                <w:szCs w:val="20"/>
              </w:rPr>
              <w:t>Рассказывать</w:t>
            </w:r>
            <w:r w:rsidRPr="003E6E6F">
              <w:rPr>
                <w:sz w:val="20"/>
                <w:szCs w:val="20"/>
              </w:rPr>
              <w:t xml:space="preserve"> о празднике Рождества Христова. </w:t>
            </w:r>
            <w:r w:rsidRPr="003E6E6F">
              <w:rPr>
                <w:b/>
                <w:sz w:val="20"/>
                <w:szCs w:val="20"/>
              </w:rPr>
              <w:t>Отгадывать</w:t>
            </w:r>
            <w:r w:rsidRPr="003E6E6F">
              <w:rPr>
                <w:sz w:val="20"/>
                <w:szCs w:val="20"/>
              </w:rPr>
              <w:t xml:space="preserve"> загадки; </w:t>
            </w:r>
            <w:r w:rsidRPr="003E6E6F">
              <w:rPr>
                <w:b/>
                <w:sz w:val="20"/>
                <w:szCs w:val="20"/>
              </w:rPr>
              <w:t>соотносить</w:t>
            </w:r>
            <w:r w:rsidRPr="003E6E6F">
              <w:rPr>
                <w:sz w:val="20"/>
                <w:szCs w:val="20"/>
              </w:rPr>
              <w:t xml:space="preserve"> загадку с отгадкой. </w:t>
            </w:r>
            <w:r w:rsidRPr="003E6E6F">
              <w:rPr>
                <w:b/>
                <w:sz w:val="20"/>
                <w:szCs w:val="20"/>
              </w:rPr>
              <w:t>Находить</w:t>
            </w:r>
            <w:r w:rsidRPr="003E6E6F">
              <w:rPr>
                <w:sz w:val="20"/>
                <w:szCs w:val="20"/>
              </w:rPr>
              <w:t xml:space="preserve"> нужную книгу в библиотеке по заданным параметрам.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lastRenderedPageBreak/>
              <w:t>Чудеса случаются (16ч)</w:t>
            </w:r>
          </w:p>
        </w:tc>
      </w:tr>
      <w:tr w:rsidR="003E6E6F" w:rsidRPr="003E6E6F" w:rsidTr="003E6E6F">
        <w:trPr>
          <w:trHeight w:val="1690"/>
          <w:jc w:val="center"/>
        </w:trPr>
        <w:tc>
          <w:tcPr>
            <w:tcW w:w="5523" w:type="dxa"/>
            <w:gridSpan w:val="4"/>
          </w:tcPr>
          <w:p w:rsidR="003E6E6F" w:rsidRPr="003E6E6F" w:rsidRDefault="003E6E6F" w:rsidP="003E6E6F">
            <w:pPr>
              <w:ind w:right="34"/>
              <w:rPr>
                <w:sz w:val="20"/>
                <w:szCs w:val="20"/>
              </w:rPr>
            </w:pPr>
            <w:r w:rsidRPr="003E6E6F">
              <w:rPr>
                <w:sz w:val="20"/>
                <w:szCs w:val="20"/>
              </w:rPr>
              <w:t>1.Вводный урок. Основные понятия раздела: литературная сказка.</w:t>
            </w:r>
          </w:p>
          <w:p w:rsidR="003E6E6F" w:rsidRPr="003E6E6F" w:rsidRDefault="003E6E6F" w:rsidP="003E6E6F">
            <w:pPr>
              <w:ind w:right="34"/>
              <w:rPr>
                <w:sz w:val="20"/>
                <w:szCs w:val="20"/>
              </w:rPr>
            </w:pPr>
            <w:r w:rsidRPr="003E6E6F">
              <w:rPr>
                <w:sz w:val="20"/>
                <w:szCs w:val="20"/>
              </w:rPr>
              <w:t>2.Мои любимые писатели. Сказки А. С. Пушкина.</w:t>
            </w:r>
          </w:p>
          <w:p w:rsidR="003E6E6F" w:rsidRPr="003E6E6F" w:rsidRDefault="003E6E6F" w:rsidP="003E6E6F">
            <w:pPr>
              <w:ind w:right="34"/>
              <w:rPr>
                <w:sz w:val="20"/>
                <w:szCs w:val="20"/>
              </w:rPr>
            </w:pPr>
            <w:r w:rsidRPr="003E6E6F">
              <w:rPr>
                <w:sz w:val="20"/>
                <w:szCs w:val="20"/>
              </w:rPr>
              <w:t>3.А.С. Пушкин. Сказка о рыбаке и рыбке. Герои сказки. Особенности литературной сказки.</w:t>
            </w:r>
          </w:p>
          <w:p w:rsidR="003E6E6F" w:rsidRPr="003E6E6F" w:rsidRDefault="003E6E6F" w:rsidP="003E6E6F">
            <w:pPr>
              <w:ind w:right="34"/>
              <w:rPr>
                <w:sz w:val="20"/>
                <w:szCs w:val="20"/>
              </w:rPr>
            </w:pPr>
            <w:r w:rsidRPr="003E6E6F">
              <w:rPr>
                <w:sz w:val="20"/>
                <w:szCs w:val="20"/>
              </w:rPr>
              <w:t>4.А.С. Пушкин. Сказка о рыбаке и рыбке. Чему учит сказка?</w:t>
            </w:r>
          </w:p>
          <w:p w:rsidR="003E6E6F" w:rsidRPr="003E6E6F" w:rsidRDefault="003E6E6F" w:rsidP="003E6E6F">
            <w:pPr>
              <w:ind w:right="34"/>
              <w:rPr>
                <w:sz w:val="20"/>
                <w:szCs w:val="20"/>
              </w:rPr>
            </w:pPr>
            <w:r w:rsidRPr="003E6E6F">
              <w:rPr>
                <w:sz w:val="20"/>
                <w:szCs w:val="20"/>
              </w:rPr>
              <w:t>5.Д.Мамин-Сибиряк. Аленушкины сказки. Выставка книг.</w:t>
            </w:r>
          </w:p>
          <w:p w:rsidR="003E6E6F" w:rsidRPr="003E6E6F" w:rsidRDefault="003E6E6F" w:rsidP="003E6E6F">
            <w:pPr>
              <w:ind w:right="34"/>
              <w:rPr>
                <w:sz w:val="20"/>
                <w:szCs w:val="20"/>
              </w:rPr>
            </w:pPr>
            <w:r w:rsidRPr="003E6E6F">
              <w:rPr>
                <w:sz w:val="20"/>
                <w:szCs w:val="20"/>
              </w:rPr>
              <w:t>6.Д.Мамин-Сибиряк. Сказка про храброго зайца-длинные уши, косые глаза, короткий хвост. Герои сказки. Особенности литературной сказки.</w:t>
            </w:r>
          </w:p>
          <w:p w:rsidR="003E6E6F" w:rsidRPr="003E6E6F" w:rsidRDefault="003E6E6F" w:rsidP="003E6E6F">
            <w:pPr>
              <w:ind w:right="34"/>
              <w:rPr>
                <w:sz w:val="20"/>
                <w:szCs w:val="20"/>
              </w:rPr>
            </w:pPr>
            <w:r w:rsidRPr="003E6E6F">
              <w:rPr>
                <w:sz w:val="20"/>
                <w:szCs w:val="20"/>
              </w:rPr>
              <w:t>7.Д.Мамин-Сибиряк. Сказка про храброго зайца-длинные уши, косые глаза, короткий хвост. Чему учит сказка?</w:t>
            </w:r>
          </w:p>
          <w:p w:rsidR="003E6E6F" w:rsidRPr="003E6E6F" w:rsidRDefault="003E6E6F" w:rsidP="003E6E6F">
            <w:pPr>
              <w:ind w:right="34"/>
              <w:rPr>
                <w:sz w:val="20"/>
                <w:szCs w:val="20"/>
              </w:rPr>
            </w:pPr>
            <w:r w:rsidRPr="003E6E6F">
              <w:rPr>
                <w:sz w:val="20"/>
                <w:szCs w:val="20"/>
              </w:rPr>
              <w:t>8.Дж.Харрис. Братец лис и братец Кролик. Особенности литературной сказки.</w:t>
            </w:r>
          </w:p>
          <w:p w:rsidR="003E6E6F" w:rsidRPr="003E6E6F" w:rsidRDefault="003E6E6F" w:rsidP="003E6E6F">
            <w:pPr>
              <w:ind w:right="34"/>
              <w:rPr>
                <w:sz w:val="20"/>
                <w:szCs w:val="20"/>
              </w:rPr>
            </w:pPr>
            <w:r w:rsidRPr="003E6E6F">
              <w:rPr>
                <w:sz w:val="20"/>
                <w:szCs w:val="20"/>
              </w:rPr>
              <w:t>9.Д.Мамин-Сибиряк. Дж. Харрис. Сравнение литературных сказок.</w:t>
            </w:r>
          </w:p>
          <w:p w:rsidR="003E6E6F" w:rsidRPr="003E6E6F" w:rsidRDefault="003E6E6F" w:rsidP="003E6E6F">
            <w:pPr>
              <w:ind w:right="34"/>
              <w:rPr>
                <w:sz w:val="20"/>
                <w:szCs w:val="20"/>
              </w:rPr>
            </w:pPr>
            <w:r w:rsidRPr="003E6E6F">
              <w:rPr>
                <w:sz w:val="20"/>
                <w:szCs w:val="20"/>
              </w:rPr>
              <w:t>10.Э.Распэ. Из книги «приключения барона Мюнхгаузена». Особенности литературной сказки.</w:t>
            </w:r>
          </w:p>
          <w:p w:rsidR="003E6E6F" w:rsidRPr="003E6E6F" w:rsidRDefault="003E6E6F" w:rsidP="003E6E6F">
            <w:pPr>
              <w:ind w:right="34"/>
              <w:rPr>
                <w:sz w:val="20"/>
                <w:szCs w:val="20"/>
              </w:rPr>
            </w:pPr>
            <w:r w:rsidRPr="003E6E6F">
              <w:rPr>
                <w:sz w:val="20"/>
                <w:szCs w:val="20"/>
              </w:rPr>
              <w:t>11.Мы идем в библиотеку. Литературные сказки.</w:t>
            </w:r>
          </w:p>
          <w:p w:rsidR="003E6E6F" w:rsidRPr="003E6E6F" w:rsidRDefault="003E6E6F" w:rsidP="003E6E6F">
            <w:pPr>
              <w:ind w:right="34"/>
              <w:rPr>
                <w:sz w:val="20"/>
                <w:szCs w:val="20"/>
              </w:rPr>
            </w:pPr>
            <w:r w:rsidRPr="003E6E6F">
              <w:rPr>
                <w:sz w:val="20"/>
                <w:szCs w:val="20"/>
              </w:rPr>
              <w:t>12.Мои любимые писатели. Сказки К. Чуковского.</w:t>
            </w:r>
          </w:p>
          <w:p w:rsidR="003E6E6F" w:rsidRPr="003E6E6F" w:rsidRDefault="003E6E6F" w:rsidP="003E6E6F">
            <w:pPr>
              <w:ind w:right="34"/>
              <w:rPr>
                <w:sz w:val="20"/>
                <w:szCs w:val="20"/>
              </w:rPr>
            </w:pPr>
            <w:r w:rsidRPr="003E6E6F">
              <w:rPr>
                <w:sz w:val="20"/>
                <w:szCs w:val="20"/>
              </w:rPr>
              <w:t>13.Самостоятельное чтение. К. Чуковский. Из книги «приключения Бибигона». Особенности литературной сказки.</w:t>
            </w:r>
          </w:p>
          <w:p w:rsidR="003E6E6F" w:rsidRPr="003E6E6F" w:rsidRDefault="003E6E6F" w:rsidP="003E6E6F">
            <w:pPr>
              <w:ind w:right="34"/>
              <w:rPr>
                <w:sz w:val="20"/>
                <w:szCs w:val="20"/>
              </w:rPr>
            </w:pPr>
            <w:r w:rsidRPr="003E6E6F">
              <w:rPr>
                <w:sz w:val="20"/>
                <w:szCs w:val="20"/>
              </w:rPr>
              <w:t>14.Семейное чтение. Л. Толстой. Два брата.</w:t>
            </w:r>
          </w:p>
          <w:p w:rsidR="003E6E6F" w:rsidRPr="003E6E6F" w:rsidRDefault="003E6E6F" w:rsidP="003E6E6F">
            <w:pPr>
              <w:ind w:right="34"/>
              <w:rPr>
                <w:sz w:val="20"/>
                <w:szCs w:val="20"/>
              </w:rPr>
            </w:pPr>
            <w:r w:rsidRPr="003E6E6F">
              <w:rPr>
                <w:sz w:val="20"/>
                <w:szCs w:val="20"/>
              </w:rPr>
              <w:t>15.Наш театр. К. Чуковский. Краденое солнце.</w:t>
            </w:r>
          </w:p>
          <w:p w:rsidR="003E6E6F" w:rsidRPr="003E6E6F" w:rsidRDefault="003E6E6F" w:rsidP="003E6E6F">
            <w:pPr>
              <w:ind w:right="34"/>
              <w:rPr>
                <w:sz w:val="20"/>
                <w:szCs w:val="20"/>
              </w:rPr>
            </w:pPr>
            <w:r w:rsidRPr="003E6E6F">
              <w:rPr>
                <w:sz w:val="20"/>
                <w:szCs w:val="20"/>
              </w:rPr>
              <w:t>16.Маленькие и большие секреты страны Литературии. Обобщение по разделу.</w:t>
            </w:r>
          </w:p>
          <w:p w:rsidR="003E6E6F" w:rsidRPr="003E6E6F" w:rsidRDefault="003E6E6F" w:rsidP="003E6E6F">
            <w:pPr>
              <w:ind w:right="34"/>
              <w:rPr>
                <w:b/>
                <w:i/>
                <w:sz w:val="20"/>
                <w:szCs w:val="20"/>
              </w:rPr>
            </w:pPr>
            <w:r w:rsidRPr="003E6E6F">
              <w:rPr>
                <w:sz w:val="20"/>
                <w:szCs w:val="20"/>
              </w:rPr>
              <w:t>17.Контрольная работа</w:t>
            </w:r>
          </w:p>
        </w:tc>
        <w:tc>
          <w:tcPr>
            <w:tcW w:w="4570" w:type="dxa"/>
          </w:tcPr>
          <w:p w:rsidR="003E6E6F" w:rsidRPr="003E6E6F" w:rsidRDefault="003E6E6F" w:rsidP="003E6E6F">
            <w:pPr>
              <w:rPr>
                <w:sz w:val="20"/>
                <w:szCs w:val="20"/>
              </w:rPr>
            </w:pPr>
            <w:r w:rsidRPr="003E6E6F">
              <w:rPr>
                <w:b/>
                <w:sz w:val="20"/>
                <w:szCs w:val="20"/>
              </w:rPr>
              <w:t>Читать</w:t>
            </w:r>
            <w:r w:rsidRPr="003E6E6F">
              <w:rPr>
                <w:sz w:val="20"/>
                <w:szCs w:val="20"/>
              </w:rPr>
              <w:t xml:space="preserve"> текст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увеличивать</w:t>
            </w:r>
            <w:r w:rsidRPr="003E6E6F">
              <w:rPr>
                <w:sz w:val="20"/>
                <w:szCs w:val="20"/>
              </w:rPr>
              <w:t xml:space="preserve"> темп чтения. </w:t>
            </w:r>
            <w:r w:rsidRPr="003E6E6F">
              <w:rPr>
                <w:b/>
                <w:sz w:val="20"/>
                <w:szCs w:val="20"/>
              </w:rPr>
              <w:t>Определять</w:t>
            </w:r>
            <w:r w:rsidRPr="003E6E6F">
              <w:rPr>
                <w:sz w:val="20"/>
                <w:szCs w:val="20"/>
              </w:rPr>
              <w:t xml:space="preserve"> систему вопросов, на которые предстоит ответить при чтении содержания раздела. </w:t>
            </w:r>
            <w:r w:rsidRPr="003E6E6F">
              <w:rPr>
                <w:b/>
                <w:sz w:val="20"/>
                <w:szCs w:val="20"/>
              </w:rPr>
              <w:t>Предполагать</w:t>
            </w:r>
            <w:r w:rsidRPr="003E6E6F">
              <w:rPr>
                <w:sz w:val="20"/>
                <w:szCs w:val="20"/>
              </w:rPr>
              <w:t xml:space="preserve"> на основе названия раздела учебника, какие произведения в нем представлены. </w:t>
            </w:r>
            <w:r w:rsidRPr="003E6E6F">
              <w:rPr>
                <w:b/>
                <w:sz w:val="20"/>
                <w:szCs w:val="20"/>
              </w:rPr>
              <w:t>Осмысливать</w:t>
            </w:r>
            <w:r w:rsidRPr="003E6E6F">
              <w:rPr>
                <w:sz w:val="20"/>
                <w:szCs w:val="20"/>
              </w:rPr>
              <w:t xml:space="preserve"> понятие «литературная сказка». </w:t>
            </w:r>
            <w:r w:rsidRPr="003E6E6F">
              <w:rPr>
                <w:b/>
                <w:sz w:val="20"/>
                <w:szCs w:val="20"/>
              </w:rPr>
              <w:t>Давать</w:t>
            </w:r>
            <w:r w:rsidRPr="003E6E6F">
              <w:rPr>
                <w:sz w:val="20"/>
                <w:szCs w:val="20"/>
              </w:rPr>
              <w:t xml:space="preserve"> характеристику героев; </w:t>
            </w:r>
            <w:r w:rsidRPr="003E6E6F">
              <w:rPr>
                <w:b/>
                <w:sz w:val="20"/>
                <w:szCs w:val="20"/>
              </w:rPr>
              <w:t>называть</w:t>
            </w:r>
            <w:r w:rsidRPr="003E6E6F">
              <w:rPr>
                <w:sz w:val="20"/>
                <w:szCs w:val="20"/>
              </w:rPr>
              <w:t xml:space="preserve"> их качества. </w:t>
            </w:r>
            <w:r w:rsidRPr="003E6E6F">
              <w:rPr>
                <w:b/>
                <w:sz w:val="20"/>
                <w:szCs w:val="20"/>
              </w:rPr>
              <w:t>Обсуждать</w:t>
            </w:r>
            <w:r w:rsidRPr="003E6E6F">
              <w:rPr>
                <w:sz w:val="20"/>
                <w:szCs w:val="20"/>
              </w:rPr>
              <w:t xml:space="preserve"> с друзьями проблему, можно ли рыбку из сказки А. С. Пушкина назвать благодарной, справедливой, доброй. </w:t>
            </w:r>
            <w:r w:rsidRPr="003E6E6F">
              <w:rPr>
                <w:b/>
                <w:sz w:val="20"/>
                <w:szCs w:val="20"/>
              </w:rPr>
              <w:t>Определять</w:t>
            </w:r>
            <w:r w:rsidRPr="003E6E6F">
              <w:rPr>
                <w:sz w:val="20"/>
                <w:szCs w:val="20"/>
              </w:rPr>
              <w:t xml:space="preserve"> основные события сказки. </w:t>
            </w:r>
            <w:r w:rsidRPr="003E6E6F">
              <w:rPr>
                <w:b/>
                <w:sz w:val="20"/>
                <w:szCs w:val="20"/>
              </w:rPr>
              <w:t>Называть</w:t>
            </w:r>
            <w:r w:rsidRPr="003E6E6F">
              <w:rPr>
                <w:sz w:val="20"/>
                <w:szCs w:val="20"/>
              </w:rPr>
              <w:t xml:space="preserve"> главную мысль сказки. </w:t>
            </w:r>
            <w:r w:rsidRPr="003E6E6F">
              <w:rPr>
                <w:b/>
                <w:sz w:val="20"/>
                <w:szCs w:val="20"/>
              </w:rPr>
              <w:t>Соотносить</w:t>
            </w:r>
            <w:r w:rsidRPr="003E6E6F">
              <w:rPr>
                <w:sz w:val="20"/>
                <w:szCs w:val="20"/>
              </w:rPr>
              <w:t xml:space="preserve"> смысл сказки с пословицей. </w:t>
            </w:r>
            <w:r w:rsidRPr="003E6E6F">
              <w:rPr>
                <w:b/>
                <w:sz w:val="20"/>
                <w:szCs w:val="20"/>
              </w:rPr>
              <w:t>Соотносить</w:t>
            </w:r>
            <w:r w:rsidRPr="003E6E6F">
              <w:rPr>
                <w:sz w:val="20"/>
                <w:szCs w:val="20"/>
              </w:rPr>
              <w:t xml:space="preserve"> рисунки и текст. Подробно </w:t>
            </w:r>
            <w:r w:rsidRPr="003E6E6F">
              <w:rPr>
                <w:b/>
                <w:sz w:val="20"/>
                <w:szCs w:val="20"/>
              </w:rPr>
              <w:t>пересказывать</w:t>
            </w:r>
            <w:r w:rsidRPr="003E6E6F">
              <w:rPr>
                <w:sz w:val="20"/>
                <w:szCs w:val="20"/>
              </w:rPr>
              <w:t xml:space="preserve"> сказку. </w:t>
            </w:r>
            <w:r w:rsidRPr="003E6E6F">
              <w:rPr>
                <w:b/>
                <w:sz w:val="20"/>
                <w:szCs w:val="20"/>
              </w:rPr>
              <w:t>Сравнивать</w:t>
            </w:r>
            <w:r w:rsidRPr="003E6E6F">
              <w:rPr>
                <w:sz w:val="20"/>
                <w:szCs w:val="20"/>
              </w:rPr>
              <w:t xml:space="preserve"> сказки: героев, события. </w:t>
            </w:r>
            <w:r w:rsidRPr="003E6E6F">
              <w:rPr>
                <w:b/>
                <w:sz w:val="20"/>
                <w:szCs w:val="20"/>
              </w:rPr>
              <w:t>Распределять</w:t>
            </w:r>
            <w:r w:rsidRPr="003E6E6F">
              <w:rPr>
                <w:sz w:val="20"/>
                <w:szCs w:val="20"/>
              </w:rPr>
              <w:t xml:space="preserve"> роли для исценирования; </w:t>
            </w:r>
            <w:r w:rsidRPr="003E6E6F">
              <w:rPr>
                <w:b/>
                <w:sz w:val="20"/>
                <w:szCs w:val="20"/>
              </w:rPr>
              <w:t>договариваться</w:t>
            </w:r>
            <w:r w:rsidRPr="003E6E6F">
              <w:rPr>
                <w:sz w:val="20"/>
                <w:szCs w:val="20"/>
              </w:rPr>
              <w:t xml:space="preserve"> друг с другом. </w:t>
            </w:r>
            <w:r w:rsidRPr="003E6E6F">
              <w:rPr>
                <w:b/>
                <w:sz w:val="20"/>
                <w:szCs w:val="20"/>
              </w:rPr>
              <w:t>Инсценировать</w:t>
            </w:r>
            <w:r w:rsidRPr="003E6E6F">
              <w:rPr>
                <w:sz w:val="20"/>
                <w:szCs w:val="20"/>
              </w:rPr>
              <w:t xml:space="preserve"> произведение. </w:t>
            </w:r>
            <w:r w:rsidRPr="003E6E6F">
              <w:rPr>
                <w:b/>
                <w:sz w:val="20"/>
                <w:szCs w:val="20"/>
              </w:rPr>
              <w:t>Находить</w:t>
            </w:r>
            <w:r w:rsidRPr="003E6E6F">
              <w:rPr>
                <w:sz w:val="20"/>
                <w:szCs w:val="20"/>
              </w:rPr>
              <w:t xml:space="preserve"> нужную книгу в библиотеке по заданным параметрам. </w:t>
            </w:r>
            <w:r w:rsidRPr="003E6E6F">
              <w:rPr>
                <w:b/>
                <w:sz w:val="20"/>
                <w:szCs w:val="20"/>
              </w:rPr>
              <w:t>Называть</w:t>
            </w:r>
            <w:r w:rsidRPr="003E6E6F">
              <w:rPr>
                <w:sz w:val="20"/>
                <w:szCs w:val="20"/>
              </w:rPr>
              <w:t xml:space="preserve"> выставку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Весна, весна! И все ей радо! (11ч)</w:t>
            </w:r>
          </w:p>
        </w:tc>
      </w:tr>
      <w:tr w:rsidR="003E6E6F" w:rsidRPr="003E6E6F" w:rsidTr="003E6E6F">
        <w:trPr>
          <w:jc w:val="center"/>
        </w:trPr>
        <w:tc>
          <w:tcPr>
            <w:tcW w:w="4590" w:type="dxa"/>
          </w:tcPr>
          <w:p w:rsidR="003E6E6F" w:rsidRPr="003E6E6F" w:rsidRDefault="003E6E6F" w:rsidP="003E6E6F">
            <w:pPr>
              <w:ind w:right="34"/>
              <w:rPr>
                <w:sz w:val="20"/>
                <w:szCs w:val="20"/>
              </w:rPr>
            </w:pPr>
            <w:r w:rsidRPr="003E6E6F">
              <w:rPr>
                <w:sz w:val="20"/>
                <w:szCs w:val="20"/>
              </w:rPr>
              <w:t>1. Вводный урок. Основные понятия раздела: олицетворение, воображение.</w:t>
            </w:r>
          </w:p>
          <w:p w:rsidR="003E6E6F" w:rsidRPr="003E6E6F" w:rsidRDefault="003E6E6F" w:rsidP="003E6E6F">
            <w:pPr>
              <w:ind w:right="34"/>
              <w:rPr>
                <w:sz w:val="20"/>
                <w:szCs w:val="20"/>
              </w:rPr>
            </w:pPr>
            <w:r w:rsidRPr="003E6E6F">
              <w:rPr>
                <w:sz w:val="20"/>
                <w:szCs w:val="20"/>
              </w:rPr>
              <w:t>2. Ф. Тютчев. Зима недаром злится… прием контраста в лирическом стихотворении.</w:t>
            </w:r>
          </w:p>
          <w:p w:rsidR="003E6E6F" w:rsidRPr="003E6E6F" w:rsidRDefault="003E6E6F" w:rsidP="003E6E6F">
            <w:pPr>
              <w:ind w:right="34"/>
              <w:rPr>
                <w:sz w:val="20"/>
                <w:szCs w:val="20"/>
              </w:rPr>
            </w:pPr>
            <w:r w:rsidRPr="003E6E6F">
              <w:rPr>
                <w:sz w:val="20"/>
                <w:szCs w:val="20"/>
              </w:rPr>
              <w:t>3. Весна в лирических произведениях И. Никитина, А. Плещеева, И. Шмелева, Т. Белозерова и в произведении.</w:t>
            </w:r>
          </w:p>
          <w:p w:rsidR="003E6E6F" w:rsidRPr="003E6E6F" w:rsidRDefault="003E6E6F" w:rsidP="003E6E6F">
            <w:pPr>
              <w:ind w:right="34"/>
              <w:rPr>
                <w:sz w:val="20"/>
                <w:szCs w:val="20"/>
              </w:rPr>
            </w:pPr>
            <w:r w:rsidRPr="003E6E6F">
              <w:rPr>
                <w:sz w:val="20"/>
                <w:szCs w:val="20"/>
              </w:rPr>
              <w:t>4. Картины весны в произведениях А. Чехова, А. Фета, А. Барто. Составление вопросов на основе прочитанных произведений.</w:t>
            </w:r>
          </w:p>
          <w:p w:rsidR="003E6E6F" w:rsidRPr="003E6E6F" w:rsidRDefault="003E6E6F" w:rsidP="003E6E6F">
            <w:pPr>
              <w:ind w:right="34"/>
              <w:rPr>
                <w:sz w:val="20"/>
                <w:szCs w:val="20"/>
              </w:rPr>
            </w:pPr>
            <w:r w:rsidRPr="003E6E6F">
              <w:rPr>
                <w:sz w:val="20"/>
                <w:szCs w:val="20"/>
              </w:rPr>
              <w:t>5. Мы идем в библиотеку. Стихи русских поэтов о весне.</w:t>
            </w:r>
          </w:p>
          <w:p w:rsidR="003E6E6F" w:rsidRPr="003E6E6F" w:rsidRDefault="003E6E6F" w:rsidP="003E6E6F">
            <w:pPr>
              <w:ind w:right="34"/>
              <w:rPr>
                <w:sz w:val="20"/>
                <w:szCs w:val="20"/>
              </w:rPr>
            </w:pPr>
            <w:r w:rsidRPr="003E6E6F">
              <w:rPr>
                <w:sz w:val="20"/>
                <w:szCs w:val="20"/>
              </w:rPr>
              <w:t>6. Самостоятельное чтение. Стихи о весне. С. Маршак, И. Токмакова, Саша Черный.</w:t>
            </w:r>
          </w:p>
          <w:p w:rsidR="003E6E6F" w:rsidRPr="003E6E6F" w:rsidRDefault="003E6E6F" w:rsidP="003E6E6F">
            <w:pPr>
              <w:ind w:right="34"/>
              <w:rPr>
                <w:sz w:val="20"/>
                <w:szCs w:val="20"/>
              </w:rPr>
            </w:pPr>
            <w:r w:rsidRPr="003E6E6F">
              <w:rPr>
                <w:sz w:val="20"/>
                <w:szCs w:val="20"/>
              </w:rPr>
              <w:t>7. Устное сочинение по картине И. Левитана «Ранняя весна».</w:t>
            </w:r>
          </w:p>
          <w:p w:rsidR="003E6E6F" w:rsidRPr="003E6E6F" w:rsidRDefault="003E6E6F" w:rsidP="003E6E6F">
            <w:pPr>
              <w:ind w:right="34"/>
              <w:rPr>
                <w:sz w:val="20"/>
                <w:szCs w:val="20"/>
              </w:rPr>
            </w:pPr>
            <w:r w:rsidRPr="003E6E6F">
              <w:rPr>
                <w:sz w:val="20"/>
                <w:szCs w:val="20"/>
              </w:rPr>
              <w:t>8. Семейное чтение. А. Майков. Христос Воскрес! К. Крыжицкий. Ранняя весна.</w:t>
            </w:r>
          </w:p>
          <w:p w:rsidR="003E6E6F" w:rsidRPr="003E6E6F" w:rsidRDefault="003E6E6F" w:rsidP="003E6E6F">
            <w:pPr>
              <w:ind w:right="34"/>
              <w:rPr>
                <w:sz w:val="20"/>
                <w:szCs w:val="20"/>
              </w:rPr>
            </w:pPr>
            <w:r w:rsidRPr="003E6E6F">
              <w:rPr>
                <w:sz w:val="20"/>
                <w:szCs w:val="20"/>
              </w:rPr>
              <w:lastRenderedPageBreak/>
              <w:t>9. Наш театр. С. Маршак. Двенадцать месяцев. Инсценирование.</w:t>
            </w:r>
          </w:p>
          <w:p w:rsidR="003E6E6F" w:rsidRPr="003E6E6F" w:rsidRDefault="003E6E6F" w:rsidP="003E6E6F">
            <w:pPr>
              <w:ind w:right="34"/>
              <w:rPr>
                <w:sz w:val="20"/>
                <w:szCs w:val="20"/>
              </w:rPr>
            </w:pPr>
            <w:r w:rsidRPr="003E6E6F">
              <w:rPr>
                <w:sz w:val="20"/>
                <w:szCs w:val="20"/>
              </w:rPr>
              <w:t>10. Маленькие и большие секреты страны Литературии. Обобщение по разделу.</w:t>
            </w:r>
          </w:p>
          <w:p w:rsidR="003E6E6F" w:rsidRPr="003E6E6F" w:rsidRDefault="003E6E6F" w:rsidP="003E6E6F">
            <w:pPr>
              <w:ind w:right="34"/>
              <w:rPr>
                <w:sz w:val="20"/>
                <w:szCs w:val="20"/>
              </w:rPr>
            </w:pPr>
            <w:r w:rsidRPr="003E6E6F">
              <w:rPr>
                <w:sz w:val="20"/>
                <w:szCs w:val="20"/>
              </w:rPr>
              <w:t xml:space="preserve">11. Контрольная работа </w:t>
            </w:r>
          </w:p>
        </w:tc>
        <w:tc>
          <w:tcPr>
            <w:tcW w:w="5503" w:type="dxa"/>
            <w:gridSpan w:val="4"/>
          </w:tcPr>
          <w:p w:rsidR="003E6E6F" w:rsidRPr="003E6E6F" w:rsidRDefault="003E6E6F" w:rsidP="003E6E6F">
            <w:pPr>
              <w:rPr>
                <w:sz w:val="20"/>
                <w:szCs w:val="20"/>
              </w:rPr>
            </w:pPr>
            <w:r w:rsidRPr="003E6E6F">
              <w:rPr>
                <w:b/>
                <w:sz w:val="20"/>
                <w:szCs w:val="20"/>
              </w:rPr>
              <w:lastRenderedPageBreak/>
              <w:t xml:space="preserve">Читать </w:t>
            </w:r>
            <w:r w:rsidRPr="003E6E6F">
              <w:rPr>
                <w:sz w:val="20"/>
                <w:szCs w:val="20"/>
              </w:rPr>
              <w:t xml:space="preserve">самостоятельно учебный текст (задания, вопросы, комментарии). </w:t>
            </w:r>
            <w:r w:rsidRPr="003E6E6F">
              <w:rPr>
                <w:b/>
                <w:sz w:val="20"/>
                <w:szCs w:val="20"/>
              </w:rPr>
              <w:t>Определять</w:t>
            </w:r>
            <w:r w:rsidRPr="003E6E6F">
              <w:rPr>
                <w:sz w:val="20"/>
                <w:szCs w:val="20"/>
              </w:rPr>
              <w:t xml:space="preserve"> систему вопросов, на которые предстоит ответить при чтении содержания раздела. </w:t>
            </w:r>
            <w:r w:rsidRPr="003E6E6F">
              <w:rPr>
                <w:b/>
                <w:sz w:val="20"/>
                <w:szCs w:val="20"/>
              </w:rPr>
              <w:t>Предполагать</w:t>
            </w:r>
            <w:r w:rsidRPr="003E6E6F">
              <w:rPr>
                <w:sz w:val="20"/>
                <w:szCs w:val="20"/>
              </w:rPr>
              <w:t xml:space="preserve"> на основе названия раздела учебника, какие произведения в нем представлены. </w:t>
            </w:r>
            <w:r w:rsidRPr="003E6E6F">
              <w:rPr>
                <w:b/>
                <w:sz w:val="20"/>
                <w:szCs w:val="20"/>
              </w:rPr>
              <w:t>Находить</w:t>
            </w:r>
            <w:r w:rsidRPr="003E6E6F">
              <w:rPr>
                <w:sz w:val="20"/>
                <w:szCs w:val="20"/>
              </w:rPr>
              <w:t xml:space="preserve"> в тексте олицетворения, </w:t>
            </w:r>
            <w:r w:rsidRPr="003E6E6F">
              <w:rPr>
                <w:b/>
                <w:sz w:val="20"/>
                <w:szCs w:val="20"/>
              </w:rPr>
              <w:t>объяснять</w:t>
            </w:r>
            <w:r w:rsidRPr="003E6E6F">
              <w:rPr>
                <w:sz w:val="20"/>
                <w:szCs w:val="20"/>
              </w:rPr>
              <w:t xml:space="preserve"> своими словами значение понятия «воображение». </w:t>
            </w:r>
            <w:r w:rsidRPr="003E6E6F">
              <w:rPr>
                <w:b/>
                <w:sz w:val="20"/>
                <w:szCs w:val="20"/>
              </w:rPr>
              <w:t>Читать</w:t>
            </w:r>
            <w:r w:rsidRPr="003E6E6F">
              <w:rPr>
                <w:sz w:val="20"/>
                <w:szCs w:val="20"/>
              </w:rPr>
              <w:t xml:space="preserve"> текст осознанно, правильно целыми словами, </w:t>
            </w:r>
            <w:r w:rsidRPr="003E6E6F">
              <w:rPr>
                <w:b/>
                <w:sz w:val="20"/>
                <w:szCs w:val="20"/>
              </w:rPr>
              <w:t>замедлять</w:t>
            </w:r>
            <w:r w:rsidRPr="003E6E6F">
              <w:rPr>
                <w:sz w:val="20"/>
                <w:szCs w:val="20"/>
              </w:rPr>
              <w:t xml:space="preserve"> и </w:t>
            </w:r>
            <w:r w:rsidRPr="003E6E6F">
              <w:rPr>
                <w:b/>
                <w:sz w:val="20"/>
                <w:szCs w:val="20"/>
              </w:rPr>
              <w:t>увеличивать</w:t>
            </w:r>
            <w:r w:rsidRPr="003E6E6F">
              <w:rPr>
                <w:sz w:val="20"/>
                <w:szCs w:val="20"/>
              </w:rPr>
              <w:t xml:space="preserve"> темп чтения. Выразительно </w:t>
            </w:r>
            <w:r w:rsidRPr="003E6E6F">
              <w:rPr>
                <w:b/>
                <w:sz w:val="20"/>
                <w:szCs w:val="20"/>
              </w:rPr>
              <w:t>читать</w:t>
            </w:r>
            <w:r w:rsidRPr="003E6E6F">
              <w:rPr>
                <w:sz w:val="20"/>
                <w:szCs w:val="20"/>
              </w:rPr>
              <w:t xml:space="preserve"> стихотворения. </w:t>
            </w:r>
            <w:r w:rsidRPr="003E6E6F">
              <w:rPr>
                <w:b/>
                <w:sz w:val="20"/>
                <w:szCs w:val="20"/>
              </w:rPr>
              <w:t>Определять</w:t>
            </w:r>
            <w:r w:rsidRPr="003E6E6F">
              <w:rPr>
                <w:sz w:val="20"/>
                <w:szCs w:val="20"/>
              </w:rPr>
              <w:t xml:space="preserve"> тему произведений, рассматриваемых на уроке. </w:t>
            </w:r>
            <w:r w:rsidRPr="003E6E6F">
              <w:rPr>
                <w:b/>
                <w:sz w:val="20"/>
                <w:szCs w:val="20"/>
              </w:rPr>
              <w:t>Сравнивать</w:t>
            </w:r>
            <w:r w:rsidRPr="003E6E6F">
              <w:rPr>
                <w:sz w:val="20"/>
                <w:szCs w:val="20"/>
              </w:rPr>
              <w:t xml:space="preserve"> образы, представленные в лирическом стихотворении. </w:t>
            </w:r>
            <w:r w:rsidRPr="003E6E6F">
              <w:rPr>
                <w:b/>
                <w:sz w:val="20"/>
                <w:szCs w:val="20"/>
              </w:rPr>
              <w:t>Сравнивать</w:t>
            </w:r>
            <w:r w:rsidRPr="003E6E6F">
              <w:rPr>
                <w:sz w:val="20"/>
                <w:szCs w:val="20"/>
              </w:rPr>
              <w:t xml:space="preserve"> произведения живописи и литературы. </w:t>
            </w:r>
            <w:r w:rsidRPr="003E6E6F">
              <w:rPr>
                <w:b/>
                <w:sz w:val="20"/>
                <w:szCs w:val="20"/>
              </w:rPr>
              <w:t>Создавать</w:t>
            </w:r>
            <w:r w:rsidRPr="003E6E6F">
              <w:rPr>
                <w:sz w:val="20"/>
                <w:szCs w:val="20"/>
              </w:rPr>
              <w:t xml:space="preserve"> собственные тексты по произведению живописи. </w:t>
            </w:r>
            <w:r w:rsidRPr="003E6E6F">
              <w:rPr>
                <w:b/>
                <w:sz w:val="20"/>
                <w:szCs w:val="20"/>
              </w:rPr>
              <w:t>Представлят</w:t>
            </w:r>
            <w:r w:rsidRPr="003E6E6F">
              <w:rPr>
                <w:sz w:val="20"/>
                <w:szCs w:val="20"/>
              </w:rPr>
              <w:t xml:space="preserve">ь свою творческую работу в группе, в классе. </w:t>
            </w:r>
            <w:r w:rsidRPr="003E6E6F">
              <w:rPr>
                <w:b/>
                <w:sz w:val="20"/>
                <w:szCs w:val="20"/>
              </w:rPr>
              <w:t xml:space="preserve">Задавать </w:t>
            </w:r>
            <w:r w:rsidRPr="003E6E6F">
              <w:rPr>
                <w:sz w:val="20"/>
                <w:szCs w:val="20"/>
              </w:rPr>
              <w:t xml:space="preserve">вопросы по прочитанным произведениям. </w:t>
            </w:r>
            <w:r w:rsidRPr="003E6E6F">
              <w:rPr>
                <w:b/>
                <w:sz w:val="20"/>
                <w:szCs w:val="20"/>
              </w:rPr>
              <w:t>Оценивать</w:t>
            </w:r>
            <w:r w:rsidRPr="003E6E6F">
              <w:rPr>
                <w:sz w:val="20"/>
                <w:szCs w:val="20"/>
              </w:rPr>
              <w:t xml:space="preserve"> вопросы учащихся. </w:t>
            </w:r>
            <w:r w:rsidRPr="003E6E6F">
              <w:rPr>
                <w:b/>
                <w:sz w:val="20"/>
                <w:szCs w:val="20"/>
              </w:rPr>
              <w:t>Распределять</w:t>
            </w:r>
            <w:r w:rsidRPr="003E6E6F">
              <w:rPr>
                <w:sz w:val="20"/>
                <w:szCs w:val="20"/>
              </w:rPr>
              <w:t xml:space="preserve"> роли для исценирования; </w:t>
            </w:r>
            <w:r w:rsidRPr="003E6E6F">
              <w:rPr>
                <w:b/>
                <w:sz w:val="20"/>
                <w:szCs w:val="20"/>
              </w:rPr>
              <w:t>договариваться</w:t>
            </w:r>
            <w:r w:rsidRPr="003E6E6F">
              <w:rPr>
                <w:sz w:val="20"/>
                <w:szCs w:val="20"/>
              </w:rPr>
              <w:t xml:space="preserve"> друг с другом . </w:t>
            </w:r>
            <w:r w:rsidRPr="003E6E6F">
              <w:rPr>
                <w:b/>
                <w:sz w:val="20"/>
                <w:szCs w:val="20"/>
              </w:rPr>
              <w:t xml:space="preserve">Находить </w:t>
            </w:r>
            <w:r w:rsidRPr="003E6E6F">
              <w:rPr>
                <w:sz w:val="20"/>
                <w:szCs w:val="20"/>
              </w:rPr>
              <w:t xml:space="preserve">олицетворения в лирическом стихотворении; </w:t>
            </w:r>
            <w:r w:rsidRPr="003E6E6F">
              <w:rPr>
                <w:b/>
                <w:sz w:val="20"/>
                <w:szCs w:val="20"/>
              </w:rPr>
              <w:t>придумывать</w:t>
            </w:r>
            <w:r w:rsidRPr="003E6E6F">
              <w:rPr>
                <w:sz w:val="20"/>
                <w:szCs w:val="20"/>
              </w:rPr>
              <w:t xml:space="preserve"> </w:t>
            </w:r>
            <w:r w:rsidRPr="003E6E6F">
              <w:rPr>
                <w:sz w:val="20"/>
                <w:szCs w:val="20"/>
              </w:rPr>
              <w:lastRenderedPageBreak/>
              <w:t xml:space="preserve">свои сравнения. </w:t>
            </w:r>
            <w:r w:rsidRPr="003E6E6F">
              <w:rPr>
                <w:b/>
                <w:sz w:val="20"/>
                <w:szCs w:val="20"/>
              </w:rPr>
              <w:t>Инсценировать</w:t>
            </w:r>
            <w:r w:rsidRPr="003E6E6F">
              <w:rPr>
                <w:sz w:val="20"/>
                <w:szCs w:val="20"/>
              </w:rPr>
              <w:t xml:space="preserve"> произведение. </w:t>
            </w:r>
            <w:r w:rsidRPr="003E6E6F">
              <w:rPr>
                <w:b/>
                <w:sz w:val="20"/>
                <w:szCs w:val="20"/>
              </w:rPr>
              <w:t>Находить</w:t>
            </w:r>
            <w:r w:rsidRPr="003E6E6F">
              <w:rPr>
                <w:sz w:val="20"/>
                <w:szCs w:val="20"/>
              </w:rPr>
              <w:t xml:space="preserve"> нужную книгу в библиотеке по заданным параметрам. </w:t>
            </w:r>
            <w:r w:rsidRPr="003E6E6F">
              <w:rPr>
                <w:b/>
                <w:sz w:val="20"/>
                <w:szCs w:val="20"/>
              </w:rPr>
              <w:t>Называть</w:t>
            </w:r>
            <w:r w:rsidRPr="003E6E6F">
              <w:rPr>
                <w:sz w:val="20"/>
                <w:szCs w:val="20"/>
              </w:rPr>
              <w:t xml:space="preserve"> выставку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lastRenderedPageBreak/>
              <w:t>Мои самые близкие и дорогие (8ч)</w:t>
            </w:r>
          </w:p>
        </w:tc>
      </w:tr>
      <w:tr w:rsidR="003E6E6F" w:rsidRPr="003E6E6F" w:rsidTr="003E6E6F">
        <w:trPr>
          <w:trHeight w:val="3962"/>
          <w:jc w:val="center"/>
        </w:trPr>
        <w:tc>
          <w:tcPr>
            <w:tcW w:w="5280" w:type="dxa"/>
            <w:gridSpan w:val="3"/>
          </w:tcPr>
          <w:p w:rsidR="003E6E6F" w:rsidRPr="003E6E6F" w:rsidRDefault="003E6E6F" w:rsidP="003E6E6F">
            <w:pPr>
              <w:tabs>
                <w:tab w:val="left" w:pos="320"/>
              </w:tabs>
              <w:rPr>
                <w:sz w:val="20"/>
                <w:szCs w:val="20"/>
              </w:rPr>
            </w:pPr>
            <w:r w:rsidRPr="003E6E6F">
              <w:rPr>
                <w:sz w:val="20"/>
                <w:szCs w:val="20"/>
              </w:rPr>
              <w:t>1.Вводный урок. Основные нравственные понятия раздела: семья, согласие, ответственность.</w:t>
            </w:r>
          </w:p>
          <w:p w:rsidR="003E6E6F" w:rsidRPr="003E6E6F" w:rsidRDefault="003E6E6F" w:rsidP="003E6E6F">
            <w:pPr>
              <w:tabs>
                <w:tab w:val="left" w:pos="320"/>
              </w:tabs>
              <w:rPr>
                <w:sz w:val="20"/>
                <w:szCs w:val="20"/>
              </w:rPr>
            </w:pPr>
            <w:r w:rsidRPr="003E6E6F">
              <w:rPr>
                <w:sz w:val="20"/>
                <w:szCs w:val="20"/>
              </w:rPr>
              <w:t>2.Стихи о маме и папе. Р. Рождественский, Ю. Энтин, Б. Заходер. Выразительное чтение.</w:t>
            </w:r>
          </w:p>
          <w:p w:rsidR="003E6E6F" w:rsidRPr="003E6E6F" w:rsidRDefault="003E6E6F" w:rsidP="003E6E6F">
            <w:pPr>
              <w:tabs>
                <w:tab w:val="left" w:pos="320"/>
              </w:tabs>
              <w:rPr>
                <w:sz w:val="20"/>
                <w:szCs w:val="20"/>
              </w:rPr>
            </w:pPr>
            <w:r w:rsidRPr="003E6E6F">
              <w:rPr>
                <w:sz w:val="20"/>
                <w:szCs w:val="20"/>
              </w:rPr>
              <w:t>3.А. Барто. Перед сном. Р. Сеф. Если ты ужасно гордый… Рассказ о маме. Дж. Родари. Кто командует? Главная мысль.</w:t>
            </w:r>
          </w:p>
          <w:p w:rsidR="003E6E6F" w:rsidRPr="003E6E6F" w:rsidRDefault="003E6E6F" w:rsidP="003E6E6F">
            <w:pPr>
              <w:tabs>
                <w:tab w:val="left" w:pos="320"/>
              </w:tabs>
              <w:rPr>
                <w:sz w:val="20"/>
                <w:szCs w:val="20"/>
              </w:rPr>
            </w:pPr>
            <w:r w:rsidRPr="003E6E6F">
              <w:rPr>
                <w:sz w:val="20"/>
                <w:szCs w:val="20"/>
              </w:rPr>
              <w:t>4.Мы идем в библиотеку. Книги о маме. Составление каталога по теме.</w:t>
            </w:r>
          </w:p>
          <w:p w:rsidR="003E6E6F" w:rsidRPr="003E6E6F" w:rsidRDefault="003E6E6F" w:rsidP="003E6E6F">
            <w:pPr>
              <w:tabs>
                <w:tab w:val="left" w:pos="320"/>
              </w:tabs>
              <w:rPr>
                <w:sz w:val="20"/>
                <w:szCs w:val="20"/>
              </w:rPr>
            </w:pPr>
            <w:r w:rsidRPr="003E6E6F">
              <w:rPr>
                <w:sz w:val="20"/>
                <w:szCs w:val="20"/>
              </w:rPr>
              <w:t>5.Самостоятельное чтение. Э. Успенский. Если был бы я девчонкой. Разгром. Б. Заходер. Никто.</w:t>
            </w:r>
          </w:p>
          <w:p w:rsidR="003E6E6F" w:rsidRPr="003E6E6F" w:rsidRDefault="003E6E6F" w:rsidP="003E6E6F">
            <w:pPr>
              <w:tabs>
                <w:tab w:val="left" w:pos="320"/>
              </w:tabs>
              <w:rPr>
                <w:sz w:val="20"/>
                <w:szCs w:val="20"/>
              </w:rPr>
            </w:pPr>
            <w:r w:rsidRPr="003E6E6F">
              <w:rPr>
                <w:sz w:val="20"/>
                <w:szCs w:val="20"/>
              </w:rPr>
              <w:t>6.Семейное чтение. Л. Толстой. Отец и сыновья. Старый дед и внучек.</w:t>
            </w:r>
          </w:p>
          <w:p w:rsidR="003E6E6F" w:rsidRPr="003E6E6F" w:rsidRDefault="003E6E6F" w:rsidP="003E6E6F">
            <w:pPr>
              <w:tabs>
                <w:tab w:val="left" w:pos="320"/>
              </w:tabs>
              <w:rPr>
                <w:sz w:val="20"/>
                <w:szCs w:val="20"/>
              </w:rPr>
            </w:pPr>
            <w:r w:rsidRPr="003E6E6F">
              <w:rPr>
                <w:sz w:val="20"/>
                <w:szCs w:val="20"/>
              </w:rPr>
              <w:t>7.Наш театр. Е. Пермяк. Как Миша хотел маму перехитрить. Инсценирование.</w:t>
            </w:r>
          </w:p>
          <w:p w:rsidR="003E6E6F" w:rsidRPr="003E6E6F" w:rsidRDefault="003E6E6F" w:rsidP="003E6E6F">
            <w:pPr>
              <w:tabs>
                <w:tab w:val="left" w:pos="320"/>
              </w:tabs>
              <w:rPr>
                <w:b/>
                <w:i/>
                <w:sz w:val="20"/>
                <w:szCs w:val="20"/>
              </w:rPr>
            </w:pPr>
            <w:r w:rsidRPr="003E6E6F">
              <w:rPr>
                <w:sz w:val="20"/>
                <w:szCs w:val="20"/>
              </w:rPr>
              <w:t xml:space="preserve">8.Маленькие и большие секреты страны Литературии. Обобщение по разделу. </w:t>
            </w:r>
          </w:p>
        </w:tc>
        <w:tc>
          <w:tcPr>
            <w:tcW w:w="4813" w:type="dxa"/>
            <w:gridSpan w:val="2"/>
          </w:tcPr>
          <w:p w:rsidR="003E6E6F" w:rsidRPr="003E6E6F" w:rsidRDefault="003E6E6F" w:rsidP="003E6E6F">
            <w:pPr>
              <w:rPr>
                <w:sz w:val="20"/>
                <w:szCs w:val="20"/>
              </w:rPr>
            </w:pPr>
            <w:r w:rsidRPr="003E6E6F">
              <w:rPr>
                <w:b/>
                <w:sz w:val="20"/>
                <w:szCs w:val="20"/>
              </w:rPr>
              <w:t>Определять</w:t>
            </w:r>
            <w:r w:rsidRPr="003E6E6F">
              <w:rPr>
                <w:sz w:val="20"/>
                <w:szCs w:val="20"/>
              </w:rPr>
              <w:t xml:space="preserve"> систему вопросов, на которые предстоит ответить при чтении содержания раздела. </w:t>
            </w:r>
            <w:r w:rsidRPr="003E6E6F">
              <w:rPr>
                <w:b/>
                <w:sz w:val="20"/>
                <w:szCs w:val="20"/>
              </w:rPr>
              <w:t>Предполагать</w:t>
            </w:r>
            <w:r w:rsidRPr="003E6E6F">
              <w:rPr>
                <w:sz w:val="20"/>
                <w:szCs w:val="20"/>
              </w:rPr>
              <w:t xml:space="preserve"> на основе названия раздела учебника, какие произведения в нем представлены. </w:t>
            </w:r>
            <w:r w:rsidRPr="003E6E6F">
              <w:rPr>
                <w:b/>
                <w:sz w:val="20"/>
                <w:szCs w:val="20"/>
              </w:rPr>
              <w:t>Обсуждать</w:t>
            </w:r>
            <w:r w:rsidRPr="003E6E6F">
              <w:rPr>
                <w:sz w:val="20"/>
                <w:szCs w:val="20"/>
              </w:rPr>
              <w:t xml:space="preserve"> в паре, в группе, что такое согласие, ответственность. </w:t>
            </w:r>
            <w:r w:rsidRPr="003E6E6F">
              <w:rPr>
                <w:b/>
                <w:sz w:val="20"/>
                <w:szCs w:val="20"/>
              </w:rPr>
              <w:t>Рассказывать</w:t>
            </w:r>
            <w:r w:rsidRPr="003E6E6F">
              <w:rPr>
                <w:sz w:val="20"/>
                <w:szCs w:val="20"/>
              </w:rPr>
              <w:t xml:space="preserve"> о традициях своей семьи. </w:t>
            </w:r>
            <w:r w:rsidRPr="003E6E6F">
              <w:rPr>
                <w:b/>
                <w:sz w:val="20"/>
                <w:szCs w:val="20"/>
              </w:rPr>
              <w:t>Рассказывать</w:t>
            </w:r>
            <w:r w:rsidRPr="003E6E6F">
              <w:rPr>
                <w:sz w:val="20"/>
                <w:szCs w:val="20"/>
              </w:rPr>
              <w:t xml:space="preserve"> о своей маме. </w:t>
            </w:r>
            <w:r w:rsidRPr="003E6E6F">
              <w:rPr>
                <w:b/>
                <w:sz w:val="20"/>
                <w:szCs w:val="20"/>
              </w:rPr>
              <w:t>Размышлять</w:t>
            </w:r>
            <w:r w:rsidRPr="003E6E6F">
              <w:rPr>
                <w:sz w:val="20"/>
                <w:szCs w:val="20"/>
              </w:rPr>
              <w:t xml:space="preserve">, в чем заключается семейное счастье. </w:t>
            </w:r>
            <w:r w:rsidRPr="003E6E6F">
              <w:rPr>
                <w:b/>
                <w:sz w:val="20"/>
                <w:szCs w:val="20"/>
              </w:rPr>
              <w:t>Соотносить</w:t>
            </w:r>
            <w:r w:rsidRPr="003E6E6F">
              <w:rPr>
                <w:sz w:val="20"/>
                <w:szCs w:val="20"/>
              </w:rPr>
              <w:t xml:space="preserve"> содержание текста и пословицу. </w:t>
            </w:r>
            <w:r w:rsidRPr="003E6E6F">
              <w:rPr>
                <w:b/>
                <w:sz w:val="20"/>
                <w:szCs w:val="20"/>
              </w:rPr>
              <w:t>Выразительно</w:t>
            </w:r>
            <w:r w:rsidRPr="003E6E6F">
              <w:rPr>
                <w:sz w:val="20"/>
                <w:szCs w:val="20"/>
              </w:rPr>
              <w:t xml:space="preserve"> читать стихотворение. </w:t>
            </w:r>
            <w:r w:rsidRPr="003E6E6F">
              <w:rPr>
                <w:b/>
                <w:sz w:val="20"/>
                <w:szCs w:val="20"/>
              </w:rPr>
              <w:t>Называть</w:t>
            </w:r>
            <w:r w:rsidRPr="003E6E6F">
              <w:rPr>
                <w:sz w:val="20"/>
                <w:szCs w:val="20"/>
              </w:rPr>
              <w:t xml:space="preserve"> качества героев произведения. </w:t>
            </w:r>
            <w:r w:rsidRPr="003E6E6F">
              <w:rPr>
                <w:b/>
                <w:sz w:val="20"/>
                <w:szCs w:val="20"/>
              </w:rPr>
              <w:t>Читать</w:t>
            </w:r>
            <w:r w:rsidRPr="003E6E6F">
              <w:rPr>
                <w:sz w:val="20"/>
                <w:szCs w:val="20"/>
              </w:rPr>
              <w:t xml:space="preserve"> диалог по ролям. </w:t>
            </w:r>
            <w:r w:rsidRPr="003E6E6F">
              <w:rPr>
                <w:b/>
                <w:sz w:val="20"/>
                <w:szCs w:val="20"/>
              </w:rPr>
              <w:t>Инсценировать</w:t>
            </w:r>
            <w:r w:rsidRPr="003E6E6F">
              <w:rPr>
                <w:sz w:val="20"/>
                <w:szCs w:val="20"/>
              </w:rPr>
              <w:t xml:space="preserve"> произведение. </w:t>
            </w:r>
            <w:r w:rsidRPr="003E6E6F">
              <w:rPr>
                <w:b/>
                <w:sz w:val="20"/>
                <w:szCs w:val="20"/>
              </w:rPr>
              <w:t>Находить</w:t>
            </w:r>
            <w:r w:rsidRPr="003E6E6F">
              <w:rPr>
                <w:sz w:val="20"/>
                <w:szCs w:val="20"/>
              </w:rPr>
              <w:t xml:space="preserve"> нужную книгу в библиотеке по заданным параметрам. </w:t>
            </w:r>
            <w:r w:rsidRPr="003E6E6F">
              <w:rPr>
                <w:b/>
                <w:sz w:val="20"/>
                <w:szCs w:val="20"/>
              </w:rPr>
              <w:t>Составлять</w:t>
            </w:r>
            <w:r w:rsidRPr="003E6E6F">
              <w:rPr>
                <w:sz w:val="20"/>
                <w:szCs w:val="20"/>
              </w:rPr>
              <w:t xml:space="preserve"> каталог книг на тему» моя любимая мама». </w:t>
            </w:r>
            <w:r w:rsidRPr="003E6E6F">
              <w:rPr>
                <w:b/>
                <w:sz w:val="20"/>
                <w:szCs w:val="20"/>
              </w:rPr>
              <w:t>Называть</w:t>
            </w:r>
            <w:r w:rsidRPr="003E6E6F">
              <w:rPr>
                <w:sz w:val="20"/>
                <w:szCs w:val="20"/>
              </w:rPr>
              <w:t xml:space="preserve"> выставку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5"/>
          </w:tcPr>
          <w:p w:rsidR="003E6E6F" w:rsidRPr="003E6E6F" w:rsidRDefault="003E6E6F" w:rsidP="003E6E6F">
            <w:pPr>
              <w:ind w:right="-143" w:firstLine="567"/>
              <w:jc w:val="center"/>
              <w:rPr>
                <w:b/>
                <w:sz w:val="20"/>
                <w:szCs w:val="20"/>
              </w:rPr>
            </w:pPr>
            <w:r w:rsidRPr="003E6E6F">
              <w:rPr>
                <w:b/>
                <w:sz w:val="20"/>
                <w:szCs w:val="20"/>
              </w:rPr>
              <w:t>Люблю все живое (16ч)</w:t>
            </w:r>
          </w:p>
        </w:tc>
      </w:tr>
      <w:tr w:rsidR="003E6E6F" w:rsidRPr="003E6E6F" w:rsidTr="003E6E6F">
        <w:trPr>
          <w:jc w:val="center"/>
        </w:trPr>
        <w:tc>
          <w:tcPr>
            <w:tcW w:w="5280" w:type="dxa"/>
            <w:gridSpan w:val="3"/>
          </w:tcPr>
          <w:p w:rsidR="003E6E6F" w:rsidRPr="003E6E6F" w:rsidRDefault="003E6E6F" w:rsidP="003E6E6F">
            <w:pPr>
              <w:ind w:right="34"/>
              <w:rPr>
                <w:sz w:val="20"/>
                <w:szCs w:val="20"/>
              </w:rPr>
            </w:pPr>
            <w:r w:rsidRPr="003E6E6F">
              <w:rPr>
                <w:sz w:val="20"/>
                <w:szCs w:val="20"/>
              </w:rPr>
              <w:t>1.Вводный урок. Основные нравственные понятия раздела: сочувствие, сопереживание.</w:t>
            </w:r>
          </w:p>
          <w:p w:rsidR="003E6E6F" w:rsidRPr="003E6E6F" w:rsidRDefault="003E6E6F" w:rsidP="003E6E6F">
            <w:pPr>
              <w:ind w:right="34"/>
              <w:rPr>
                <w:sz w:val="20"/>
                <w:szCs w:val="20"/>
              </w:rPr>
            </w:pPr>
            <w:r w:rsidRPr="003E6E6F">
              <w:rPr>
                <w:sz w:val="20"/>
                <w:szCs w:val="20"/>
              </w:rPr>
              <w:t>2.Саша Черный, Жеребенок. Авторские отношение к изображаемому.</w:t>
            </w:r>
          </w:p>
          <w:p w:rsidR="003E6E6F" w:rsidRPr="003E6E6F" w:rsidRDefault="003E6E6F" w:rsidP="003E6E6F">
            <w:pPr>
              <w:ind w:right="34"/>
              <w:rPr>
                <w:sz w:val="20"/>
                <w:szCs w:val="20"/>
              </w:rPr>
            </w:pPr>
            <w:r w:rsidRPr="003E6E6F">
              <w:rPr>
                <w:sz w:val="20"/>
                <w:szCs w:val="20"/>
              </w:rPr>
              <w:t>3.С. Михалков. Мой щенок. Дополнение содержания текста.</w:t>
            </w:r>
          </w:p>
          <w:p w:rsidR="003E6E6F" w:rsidRPr="003E6E6F" w:rsidRDefault="003E6E6F" w:rsidP="003E6E6F">
            <w:pPr>
              <w:ind w:right="34"/>
              <w:rPr>
                <w:sz w:val="20"/>
                <w:szCs w:val="20"/>
              </w:rPr>
            </w:pPr>
            <w:r w:rsidRPr="003E6E6F">
              <w:rPr>
                <w:sz w:val="20"/>
                <w:szCs w:val="20"/>
              </w:rPr>
              <w:t>4.Г. Снегирев. Отважный пингвиненок. Поступки героев.</w:t>
            </w:r>
          </w:p>
          <w:p w:rsidR="003E6E6F" w:rsidRPr="003E6E6F" w:rsidRDefault="003E6E6F" w:rsidP="003E6E6F">
            <w:pPr>
              <w:ind w:right="34"/>
              <w:rPr>
                <w:sz w:val="20"/>
                <w:szCs w:val="20"/>
              </w:rPr>
            </w:pPr>
            <w:r w:rsidRPr="003E6E6F">
              <w:rPr>
                <w:sz w:val="20"/>
                <w:szCs w:val="20"/>
              </w:rPr>
              <w:t>5.М. Пришвин. Ребята и утята. Составление плана.</w:t>
            </w:r>
          </w:p>
          <w:p w:rsidR="003E6E6F" w:rsidRPr="003E6E6F" w:rsidRDefault="003E6E6F" w:rsidP="003E6E6F">
            <w:pPr>
              <w:ind w:right="34"/>
              <w:rPr>
                <w:sz w:val="20"/>
                <w:szCs w:val="20"/>
              </w:rPr>
            </w:pPr>
            <w:r w:rsidRPr="003E6E6F">
              <w:rPr>
                <w:sz w:val="20"/>
                <w:szCs w:val="20"/>
              </w:rPr>
              <w:t>6.Е. Чарушин. Страшный рассказ. Составление плана на основе опорных слов.</w:t>
            </w:r>
          </w:p>
          <w:p w:rsidR="003E6E6F" w:rsidRPr="003E6E6F" w:rsidRDefault="003E6E6F" w:rsidP="003E6E6F">
            <w:pPr>
              <w:ind w:right="34"/>
              <w:rPr>
                <w:sz w:val="20"/>
                <w:szCs w:val="20"/>
              </w:rPr>
            </w:pPr>
            <w:r w:rsidRPr="003E6E6F">
              <w:rPr>
                <w:sz w:val="20"/>
                <w:szCs w:val="20"/>
              </w:rPr>
              <w:t>7.Сравнение художественного и научно-познавательного текстов. Н. Рубцов. Про зайца. Заяц (из энциклопедии)</w:t>
            </w:r>
          </w:p>
          <w:p w:rsidR="003E6E6F" w:rsidRPr="003E6E6F" w:rsidRDefault="003E6E6F" w:rsidP="003E6E6F">
            <w:pPr>
              <w:ind w:right="34"/>
              <w:rPr>
                <w:sz w:val="20"/>
                <w:szCs w:val="20"/>
              </w:rPr>
            </w:pPr>
            <w:r w:rsidRPr="003E6E6F">
              <w:rPr>
                <w:sz w:val="20"/>
                <w:szCs w:val="20"/>
              </w:rPr>
              <w:t>8.Проект. Создание фотоальбома о природе В. Берестов. С фотоаппаратом.</w:t>
            </w:r>
          </w:p>
          <w:p w:rsidR="003E6E6F" w:rsidRPr="003E6E6F" w:rsidRDefault="003E6E6F" w:rsidP="003E6E6F">
            <w:pPr>
              <w:ind w:right="34"/>
              <w:rPr>
                <w:sz w:val="20"/>
                <w:szCs w:val="20"/>
              </w:rPr>
            </w:pPr>
            <w:r w:rsidRPr="003E6E6F">
              <w:rPr>
                <w:sz w:val="20"/>
                <w:szCs w:val="20"/>
              </w:rPr>
              <w:t>9.Мы идем в библиотеку. Рассказы  и сказки о природе В. Бианки.</w:t>
            </w:r>
          </w:p>
          <w:p w:rsidR="003E6E6F" w:rsidRPr="003E6E6F" w:rsidRDefault="003E6E6F" w:rsidP="003E6E6F">
            <w:pPr>
              <w:ind w:right="34"/>
              <w:rPr>
                <w:sz w:val="20"/>
                <w:szCs w:val="20"/>
              </w:rPr>
            </w:pPr>
            <w:r w:rsidRPr="003E6E6F">
              <w:rPr>
                <w:sz w:val="20"/>
                <w:szCs w:val="20"/>
              </w:rPr>
              <w:t>10.Мои любимые писатели. В. Бианки. Хитрый лис и умная уточка. Составление плана на основе опорных слов.</w:t>
            </w:r>
          </w:p>
          <w:p w:rsidR="003E6E6F" w:rsidRPr="003E6E6F" w:rsidRDefault="003E6E6F" w:rsidP="003E6E6F">
            <w:pPr>
              <w:ind w:right="34"/>
              <w:rPr>
                <w:sz w:val="20"/>
                <w:szCs w:val="20"/>
              </w:rPr>
            </w:pPr>
            <w:r w:rsidRPr="003E6E6F">
              <w:rPr>
                <w:sz w:val="20"/>
                <w:szCs w:val="20"/>
              </w:rPr>
              <w:t>11.Самостоятельное чтение. Маленькие рассказы Н. Сладкова. Составление рассказа на основе серии картинок.</w:t>
            </w:r>
          </w:p>
          <w:p w:rsidR="003E6E6F" w:rsidRPr="003E6E6F" w:rsidRDefault="003E6E6F" w:rsidP="003E6E6F">
            <w:pPr>
              <w:ind w:right="34"/>
              <w:rPr>
                <w:sz w:val="20"/>
                <w:szCs w:val="20"/>
              </w:rPr>
            </w:pPr>
            <w:r w:rsidRPr="003E6E6F">
              <w:rPr>
                <w:sz w:val="20"/>
                <w:szCs w:val="20"/>
              </w:rPr>
              <w:t>12.Семейное чтение. В. Сухомлинский. Почему плачет синичка?</w:t>
            </w:r>
          </w:p>
          <w:p w:rsidR="003E6E6F" w:rsidRPr="003E6E6F" w:rsidRDefault="003E6E6F" w:rsidP="003E6E6F">
            <w:pPr>
              <w:ind w:right="34"/>
              <w:rPr>
                <w:sz w:val="20"/>
                <w:szCs w:val="20"/>
              </w:rPr>
            </w:pPr>
            <w:r w:rsidRPr="003E6E6F">
              <w:rPr>
                <w:sz w:val="20"/>
                <w:szCs w:val="20"/>
              </w:rPr>
              <w:t>13.Г.Снегирев. Куда улетают птицы на зиму? Постановка вопросов к тексту.</w:t>
            </w:r>
          </w:p>
          <w:p w:rsidR="003E6E6F" w:rsidRPr="003E6E6F" w:rsidRDefault="003E6E6F" w:rsidP="003E6E6F">
            <w:pPr>
              <w:ind w:right="34"/>
              <w:rPr>
                <w:sz w:val="20"/>
                <w:szCs w:val="20"/>
              </w:rPr>
            </w:pPr>
            <w:r w:rsidRPr="003E6E6F">
              <w:rPr>
                <w:sz w:val="20"/>
                <w:szCs w:val="20"/>
              </w:rPr>
              <w:t>14.Наш театр. В. Бианки. Лесной  колобок - колючий бок. Инсценирование.</w:t>
            </w:r>
          </w:p>
          <w:p w:rsidR="003E6E6F" w:rsidRPr="003E6E6F" w:rsidRDefault="003E6E6F" w:rsidP="003E6E6F">
            <w:pPr>
              <w:ind w:right="34"/>
              <w:rPr>
                <w:sz w:val="20"/>
                <w:szCs w:val="20"/>
              </w:rPr>
            </w:pPr>
            <w:r w:rsidRPr="003E6E6F">
              <w:rPr>
                <w:sz w:val="20"/>
                <w:szCs w:val="20"/>
              </w:rPr>
              <w:t>15.Шутки-минутки. В. Берестов. Заяц-барабанщик. Коза.</w:t>
            </w:r>
          </w:p>
          <w:p w:rsidR="003E6E6F" w:rsidRPr="003E6E6F" w:rsidRDefault="003E6E6F" w:rsidP="003E6E6F">
            <w:pPr>
              <w:ind w:right="34"/>
              <w:rPr>
                <w:sz w:val="20"/>
                <w:szCs w:val="20"/>
              </w:rPr>
            </w:pPr>
            <w:r w:rsidRPr="003E6E6F">
              <w:rPr>
                <w:sz w:val="20"/>
                <w:szCs w:val="20"/>
              </w:rPr>
              <w:t>16.Маленькие и большие секреты страны Литературии. Обобщение по разделу.</w:t>
            </w:r>
          </w:p>
          <w:p w:rsidR="003E6E6F" w:rsidRPr="003E6E6F" w:rsidRDefault="003E6E6F" w:rsidP="003E6E6F">
            <w:pPr>
              <w:ind w:right="34"/>
              <w:rPr>
                <w:sz w:val="20"/>
                <w:szCs w:val="20"/>
              </w:rPr>
            </w:pPr>
            <w:r w:rsidRPr="003E6E6F">
              <w:rPr>
                <w:sz w:val="20"/>
                <w:szCs w:val="20"/>
              </w:rPr>
              <w:t>17.Контрольная работа</w:t>
            </w:r>
          </w:p>
        </w:tc>
        <w:tc>
          <w:tcPr>
            <w:tcW w:w="4813" w:type="dxa"/>
            <w:gridSpan w:val="2"/>
          </w:tcPr>
          <w:p w:rsidR="003E6E6F" w:rsidRPr="003E6E6F" w:rsidRDefault="003E6E6F" w:rsidP="003E6E6F">
            <w:pPr>
              <w:rPr>
                <w:sz w:val="20"/>
                <w:szCs w:val="20"/>
              </w:rPr>
            </w:pPr>
            <w:r w:rsidRPr="003E6E6F">
              <w:rPr>
                <w:b/>
                <w:sz w:val="20"/>
                <w:szCs w:val="20"/>
              </w:rPr>
              <w:t>Определять</w:t>
            </w:r>
            <w:r w:rsidRPr="003E6E6F">
              <w:rPr>
                <w:sz w:val="20"/>
                <w:szCs w:val="20"/>
              </w:rPr>
              <w:t xml:space="preserve"> систему вопросов, на которые предстоит ответить при чтении содержания раздела. </w:t>
            </w:r>
            <w:r w:rsidRPr="003E6E6F">
              <w:rPr>
                <w:b/>
                <w:sz w:val="20"/>
                <w:szCs w:val="20"/>
              </w:rPr>
              <w:t>Предполагать</w:t>
            </w:r>
            <w:r w:rsidRPr="003E6E6F">
              <w:rPr>
                <w:sz w:val="20"/>
                <w:szCs w:val="20"/>
              </w:rPr>
              <w:t xml:space="preserve"> на основе названия раздела учебника, какие произведения будут в нем изучаться. </w:t>
            </w:r>
            <w:r w:rsidRPr="003E6E6F">
              <w:rPr>
                <w:b/>
                <w:sz w:val="20"/>
                <w:szCs w:val="20"/>
              </w:rPr>
              <w:t>Обсуждать</w:t>
            </w:r>
            <w:r w:rsidRPr="003E6E6F">
              <w:rPr>
                <w:sz w:val="20"/>
                <w:szCs w:val="20"/>
              </w:rPr>
              <w:t xml:space="preserve"> в классе, что такое сочувствие, сопереживание. </w:t>
            </w:r>
            <w:r w:rsidRPr="003E6E6F">
              <w:rPr>
                <w:b/>
                <w:sz w:val="20"/>
                <w:szCs w:val="20"/>
              </w:rPr>
              <w:t xml:space="preserve">Определять </w:t>
            </w:r>
            <w:r w:rsidRPr="003E6E6F">
              <w:rPr>
                <w:sz w:val="20"/>
                <w:szCs w:val="20"/>
              </w:rPr>
              <w:t xml:space="preserve">авторское отношение к изображаемому. </w:t>
            </w:r>
            <w:r w:rsidRPr="003E6E6F">
              <w:rPr>
                <w:b/>
                <w:sz w:val="20"/>
                <w:szCs w:val="20"/>
              </w:rPr>
              <w:t>Находить</w:t>
            </w:r>
            <w:r w:rsidRPr="003E6E6F">
              <w:rPr>
                <w:sz w:val="20"/>
                <w:szCs w:val="20"/>
              </w:rPr>
              <w:t xml:space="preserve"> слова, которые помогают представить картину, героя, событие. </w:t>
            </w:r>
            <w:r w:rsidRPr="003E6E6F">
              <w:rPr>
                <w:b/>
                <w:sz w:val="20"/>
                <w:szCs w:val="20"/>
              </w:rPr>
              <w:t>Выразительно</w:t>
            </w:r>
            <w:r w:rsidRPr="003E6E6F">
              <w:rPr>
                <w:sz w:val="20"/>
                <w:szCs w:val="20"/>
              </w:rPr>
              <w:t xml:space="preserve"> читать, отражая авторскую позицию. </w:t>
            </w:r>
            <w:r w:rsidRPr="003E6E6F">
              <w:rPr>
                <w:b/>
                <w:sz w:val="20"/>
                <w:szCs w:val="20"/>
              </w:rPr>
              <w:t>Определять</w:t>
            </w:r>
            <w:r w:rsidRPr="003E6E6F">
              <w:rPr>
                <w:sz w:val="20"/>
                <w:szCs w:val="20"/>
              </w:rPr>
              <w:t xml:space="preserve"> основные события произведения. </w:t>
            </w:r>
            <w:r w:rsidRPr="003E6E6F">
              <w:rPr>
                <w:b/>
                <w:sz w:val="20"/>
                <w:szCs w:val="20"/>
              </w:rPr>
              <w:t>Обсуждать</w:t>
            </w:r>
            <w:r w:rsidRPr="003E6E6F">
              <w:rPr>
                <w:sz w:val="20"/>
                <w:szCs w:val="20"/>
              </w:rPr>
              <w:t xml:space="preserve"> с друзьями поступки героев. </w:t>
            </w:r>
            <w:r w:rsidRPr="003E6E6F">
              <w:rPr>
                <w:b/>
                <w:sz w:val="20"/>
                <w:szCs w:val="20"/>
              </w:rPr>
              <w:t>Придумывать</w:t>
            </w:r>
            <w:r w:rsidRPr="003E6E6F">
              <w:rPr>
                <w:sz w:val="20"/>
                <w:szCs w:val="20"/>
              </w:rPr>
              <w:t xml:space="preserve"> продолжение историй. </w:t>
            </w:r>
            <w:r w:rsidRPr="003E6E6F">
              <w:rPr>
                <w:b/>
                <w:sz w:val="20"/>
                <w:szCs w:val="20"/>
              </w:rPr>
              <w:t xml:space="preserve">Составлять </w:t>
            </w:r>
            <w:r w:rsidRPr="003E6E6F">
              <w:rPr>
                <w:sz w:val="20"/>
                <w:szCs w:val="20"/>
              </w:rPr>
              <w:t>план произведения в соответствии с планом в учебнике на основе опорных слов.</w:t>
            </w:r>
          </w:p>
          <w:p w:rsidR="003E6E6F" w:rsidRPr="003E6E6F" w:rsidRDefault="003E6E6F" w:rsidP="003E6E6F">
            <w:pPr>
              <w:rPr>
                <w:sz w:val="20"/>
                <w:szCs w:val="20"/>
              </w:rPr>
            </w:pPr>
            <w:r w:rsidRPr="003E6E6F">
              <w:rPr>
                <w:b/>
                <w:sz w:val="20"/>
                <w:szCs w:val="20"/>
              </w:rPr>
              <w:t>Характеризовать</w:t>
            </w:r>
            <w:r w:rsidRPr="003E6E6F">
              <w:rPr>
                <w:sz w:val="20"/>
                <w:szCs w:val="20"/>
              </w:rPr>
              <w:t xml:space="preserve"> героя произведения. </w:t>
            </w:r>
            <w:r w:rsidRPr="003E6E6F">
              <w:rPr>
                <w:b/>
                <w:sz w:val="20"/>
                <w:szCs w:val="20"/>
              </w:rPr>
              <w:t>Читать</w:t>
            </w:r>
            <w:r w:rsidRPr="003E6E6F">
              <w:rPr>
                <w:sz w:val="20"/>
                <w:szCs w:val="20"/>
              </w:rPr>
              <w:t xml:space="preserve"> диалог по ролям. </w:t>
            </w:r>
            <w:r w:rsidRPr="003E6E6F">
              <w:rPr>
                <w:b/>
                <w:sz w:val="20"/>
                <w:szCs w:val="20"/>
              </w:rPr>
              <w:t>Инсценировать</w:t>
            </w:r>
            <w:r w:rsidRPr="003E6E6F">
              <w:rPr>
                <w:sz w:val="20"/>
                <w:szCs w:val="20"/>
              </w:rPr>
              <w:t xml:space="preserve"> произведение. </w:t>
            </w:r>
            <w:r w:rsidRPr="003E6E6F">
              <w:rPr>
                <w:b/>
                <w:sz w:val="20"/>
                <w:szCs w:val="20"/>
              </w:rPr>
              <w:t>Сравниват</w:t>
            </w:r>
            <w:r w:rsidRPr="003E6E6F">
              <w:rPr>
                <w:sz w:val="20"/>
                <w:szCs w:val="20"/>
              </w:rPr>
              <w:t xml:space="preserve">ь художественный и научный тексты. </w:t>
            </w:r>
            <w:r w:rsidRPr="003E6E6F">
              <w:rPr>
                <w:b/>
                <w:sz w:val="20"/>
                <w:szCs w:val="20"/>
              </w:rPr>
              <w:t>Участвовать</w:t>
            </w:r>
            <w:r w:rsidRPr="003E6E6F">
              <w:rPr>
                <w:sz w:val="20"/>
                <w:szCs w:val="20"/>
              </w:rPr>
              <w:t xml:space="preserve"> в проектной деятельности; договариваться друг с другом. </w:t>
            </w:r>
            <w:r w:rsidRPr="003E6E6F">
              <w:rPr>
                <w:b/>
                <w:sz w:val="20"/>
                <w:szCs w:val="20"/>
              </w:rPr>
              <w:t>Отбирать</w:t>
            </w:r>
            <w:r w:rsidRPr="003E6E6F">
              <w:rPr>
                <w:sz w:val="20"/>
                <w:szCs w:val="20"/>
              </w:rPr>
              <w:t xml:space="preserve"> необходимый материал (снимки, рассказы, стихи) в фотоальбом. </w:t>
            </w:r>
            <w:r w:rsidRPr="003E6E6F">
              <w:rPr>
                <w:b/>
                <w:sz w:val="20"/>
                <w:szCs w:val="20"/>
              </w:rPr>
              <w:t>Составлять</w:t>
            </w:r>
            <w:r w:rsidRPr="003E6E6F">
              <w:rPr>
                <w:sz w:val="20"/>
                <w:szCs w:val="20"/>
              </w:rPr>
              <w:t xml:space="preserve"> рассказ по серии картинок. З</w:t>
            </w:r>
            <w:r w:rsidRPr="003E6E6F">
              <w:rPr>
                <w:b/>
                <w:sz w:val="20"/>
                <w:szCs w:val="20"/>
              </w:rPr>
              <w:t xml:space="preserve">адавать </w:t>
            </w:r>
            <w:r w:rsidRPr="003E6E6F">
              <w:rPr>
                <w:sz w:val="20"/>
                <w:szCs w:val="20"/>
              </w:rPr>
              <w:t xml:space="preserve">вопросы к тексту; </w:t>
            </w:r>
            <w:r w:rsidRPr="003E6E6F">
              <w:rPr>
                <w:b/>
                <w:sz w:val="20"/>
                <w:szCs w:val="20"/>
              </w:rPr>
              <w:t>оценивать</w:t>
            </w:r>
            <w:r w:rsidRPr="003E6E6F">
              <w:rPr>
                <w:sz w:val="20"/>
                <w:szCs w:val="20"/>
              </w:rPr>
              <w:t xml:space="preserve"> эти вопросы. </w:t>
            </w:r>
            <w:r w:rsidRPr="003E6E6F">
              <w:rPr>
                <w:b/>
                <w:sz w:val="20"/>
                <w:szCs w:val="20"/>
              </w:rPr>
              <w:t xml:space="preserve">Находить </w:t>
            </w:r>
            <w:r w:rsidRPr="003E6E6F">
              <w:rPr>
                <w:sz w:val="20"/>
                <w:szCs w:val="20"/>
              </w:rPr>
              <w:t xml:space="preserve">нужную книгу в библиотеке по заданным параметрам. </w:t>
            </w:r>
            <w:r w:rsidRPr="003E6E6F">
              <w:rPr>
                <w:b/>
                <w:sz w:val="20"/>
                <w:szCs w:val="20"/>
              </w:rPr>
              <w:t>Называть</w:t>
            </w:r>
            <w:r w:rsidRPr="003E6E6F">
              <w:rPr>
                <w:sz w:val="20"/>
                <w:szCs w:val="20"/>
              </w:rPr>
              <w:t xml:space="preserve"> выставку книг; </w:t>
            </w:r>
            <w:r w:rsidRPr="003E6E6F">
              <w:rPr>
                <w:b/>
                <w:sz w:val="20"/>
                <w:szCs w:val="20"/>
              </w:rPr>
              <w:t>группировать</w:t>
            </w:r>
            <w:r w:rsidRPr="003E6E6F">
              <w:rPr>
                <w:sz w:val="20"/>
                <w:szCs w:val="20"/>
              </w:rPr>
              <w:t xml:space="preserve"> книги по подтемам.</w:t>
            </w:r>
          </w:p>
          <w:p w:rsidR="003E6E6F" w:rsidRPr="003E6E6F" w:rsidRDefault="003E6E6F" w:rsidP="003E6E6F">
            <w:pPr>
              <w:ind w:firstLine="567"/>
              <w:rPr>
                <w:sz w:val="20"/>
                <w:szCs w:val="20"/>
              </w:rPr>
            </w:pP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5"/>
          </w:tcPr>
          <w:p w:rsidR="003E6E6F" w:rsidRPr="003E6E6F" w:rsidRDefault="003E6E6F" w:rsidP="003E6E6F">
            <w:pPr>
              <w:ind w:firstLine="567"/>
              <w:jc w:val="center"/>
              <w:rPr>
                <w:b/>
                <w:sz w:val="20"/>
                <w:szCs w:val="20"/>
              </w:rPr>
            </w:pPr>
            <w:r w:rsidRPr="003E6E6F">
              <w:rPr>
                <w:b/>
                <w:sz w:val="20"/>
                <w:szCs w:val="20"/>
              </w:rPr>
              <w:t>Жизнь дана на добрые дела (15ч)</w:t>
            </w:r>
          </w:p>
        </w:tc>
      </w:tr>
      <w:tr w:rsidR="003E6E6F" w:rsidRPr="003E6E6F" w:rsidTr="003E6E6F">
        <w:trPr>
          <w:jc w:val="center"/>
        </w:trPr>
        <w:tc>
          <w:tcPr>
            <w:tcW w:w="5280" w:type="dxa"/>
            <w:gridSpan w:val="3"/>
          </w:tcPr>
          <w:p w:rsidR="003E6E6F" w:rsidRPr="003E6E6F" w:rsidRDefault="003E6E6F" w:rsidP="003E6E6F">
            <w:pPr>
              <w:ind w:right="34"/>
              <w:rPr>
                <w:sz w:val="20"/>
                <w:szCs w:val="20"/>
              </w:rPr>
            </w:pPr>
            <w:r w:rsidRPr="003E6E6F">
              <w:rPr>
                <w:sz w:val="20"/>
                <w:szCs w:val="20"/>
              </w:rPr>
              <w:t>1.Вводный урок. Основные нравственные понятия раздела: взаимопонимание, трудолюбие, честность, сочувствие.</w:t>
            </w:r>
          </w:p>
          <w:p w:rsidR="003E6E6F" w:rsidRPr="003E6E6F" w:rsidRDefault="003E6E6F" w:rsidP="003E6E6F">
            <w:pPr>
              <w:ind w:right="34"/>
              <w:rPr>
                <w:sz w:val="20"/>
                <w:szCs w:val="20"/>
              </w:rPr>
            </w:pPr>
            <w:r w:rsidRPr="003E6E6F">
              <w:rPr>
                <w:sz w:val="20"/>
                <w:szCs w:val="20"/>
              </w:rPr>
              <w:t xml:space="preserve">2.Какие дела самые важные. С. Баруздин. Стихи о </w:t>
            </w:r>
            <w:r w:rsidRPr="003E6E6F">
              <w:rPr>
                <w:sz w:val="20"/>
                <w:szCs w:val="20"/>
              </w:rPr>
              <w:lastRenderedPageBreak/>
              <w:t>человеке и его делах. Заголовок.</w:t>
            </w:r>
          </w:p>
          <w:p w:rsidR="003E6E6F" w:rsidRPr="003E6E6F" w:rsidRDefault="003E6E6F" w:rsidP="003E6E6F">
            <w:pPr>
              <w:ind w:right="34"/>
              <w:rPr>
                <w:sz w:val="20"/>
                <w:szCs w:val="20"/>
              </w:rPr>
            </w:pPr>
            <w:r w:rsidRPr="003E6E6F">
              <w:rPr>
                <w:sz w:val="20"/>
                <w:szCs w:val="20"/>
              </w:rPr>
              <w:t>3.Л. Яхнин. Пятое время года. Силачи. Заголовок.</w:t>
            </w:r>
          </w:p>
          <w:p w:rsidR="003E6E6F" w:rsidRPr="003E6E6F" w:rsidRDefault="003E6E6F" w:rsidP="003E6E6F">
            <w:pPr>
              <w:ind w:right="34"/>
              <w:rPr>
                <w:sz w:val="20"/>
                <w:szCs w:val="20"/>
              </w:rPr>
            </w:pPr>
            <w:r w:rsidRPr="003E6E6F">
              <w:rPr>
                <w:sz w:val="20"/>
                <w:szCs w:val="20"/>
              </w:rPr>
              <w:t>4.В. Осеева. Просто старушка. Смысл заголовка.</w:t>
            </w:r>
          </w:p>
          <w:p w:rsidR="003E6E6F" w:rsidRPr="003E6E6F" w:rsidRDefault="003E6E6F" w:rsidP="003E6E6F">
            <w:pPr>
              <w:ind w:right="34"/>
              <w:rPr>
                <w:sz w:val="20"/>
                <w:szCs w:val="20"/>
              </w:rPr>
            </w:pPr>
            <w:r w:rsidRPr="003E6E6F">
              <w:rPr>
                <w:sz w:val="20"/>
                <w:szCs w:val="20"/>
              </w:rPr>
              <w:t>5.Кого можно назвать  сильным человеком. Э. Шим. Не смей!</w:t>
            </w:r>
          </w:p>
          <w:p w:rsidR="003E6E6F" w:rsidRPr="003E6E6F" w:rsidRDefault="003E6E6F" w:rsidP="003E6E6F">
            <w:pPr>
              <w:ind w:right="34"/>
              <w:rPr>
                <w:sz w:val="20"/>
                <w:szCs w:val="20"/>
              </w:rPr>
            </w:pPr>
            <w:r w:rsidRPr="003E6E6F">
              <w:rPr>
                <w:sz w:val="20"/>
                <w:szCs w:val="20"/>
              </w:rPr>
              <w:t>6.А. Гайдар. Совесть. Е. Григорьева. Во мне сидит два голоса… соотнесение содержание рассказа, стихотворения с пословицей. В. Осеева. Три товарища.</w:t>
            </w:r>
          </w:p>
          <w:p w:rsidR="003E6E6F" w:rsidRPr="003E6E6F" w:rsidRDefault="003E6E6F" w:rsidP="003E6E6F">
            <w:pPr>
              <w:ind w:right="34"/>
              <w:rPr>
                <w:sz w:val="20"/>
                <w:szCs w:val="20"/>
              </w:rPr>
            </w:pPr>
            <w:r w:rsidRPr="003E6E6F">
              <w:rPr>
                <w:sz w:val="20"/>
                <w:szCs w:val="20"/>
              </w:rPr>
              <w:t>7.Работа со словом. Дискуссия на тему»Что значит поступать по совести».</w:t>
            </w:r>
          </w:p>
          <w:p w:rsidR="003E6E6F" w:rsidRPr="003E6E6F" w:rsidRDefault="003E6E6F" w:rsidP="003E6E6F">
            <w:pPr>
              <w:ind w:right="34"/>
              <w:rPr>
                <w:sz w:val="20"/>
                <w:szCs w:val="20"/>
              </w:rPr>
            </w:pPr>
            <w:r w:rsidRPr="003E6E6F">
              <w:rPr>
                <w:sz w:val="20"/>
                <w:szCs w:val="20"/>
              </w:rPr>
              <w:t>8.И. Пивоварова. Сочинение.</w:t>
            </w:r>
          </w:p>
          <w:p w:rsidR="003E6E6F" w:rsidRPr="003E6E6F" w:rsidRDefault="003E6E6F" w:rsidP="003E6E6F">
            <w:pPr>
              <w:ind w:right="34"/>
              <w:rPr>
                <w:sz w:val="20"/>
                <w:szCs w:val="20"/>
              </w:rPr>
            </w:pPr>
            <w:r w:rsidRPr="003E6E6F">
              <w:rPr>
                <w:sz w:val="20"/>
                <w:szCs w:val="20"/>
              </w:rPr>
              <w:t>9.Составление рассказа на тему «Как я помогаю маме».</w:t>
            </w:r>
          </w:p>
          <w:p w:rsidR="003E6E6F" w:rsidRPr="003E6E6F" w:rsidRDefault="003E6E6F" w:rsidP="003E6E6F">
            <w:pPr>
              <w:ind w:right="34"/>
              <w:rPr>
                <w:sz w:val="20"/>
                <w:szCs w:val="20"/>
              </w:rPr>
            </w:pPr>
            <w:r w:rsidRPr="003E6E6F">
              <w:rPr>
                <w:sz w:val="20"/>
                <w:szCs w:val="20"/>
              </w:rPr>
              <w:t>10.Мы идем в библиотеку. Рассказы Н. Носова.</w:t>
            </w:r>
          </w:p>
          <w:p w:rsidR="003E6E6F" w:rsidRPr="003E6E6F" w:rsidRDefault="003E6E6F" w:rsidP="003E6E6F">
            <w:pPr>
              <w:ind w:right="34"/>
              <w:rPr>
                <w:sz w:val="20"/>
                <w:szCs w:val="20"/>
              </w:rPr>
            </w:pPr>
            <w:r w:rsidRPr="003E6E6F">
              <w:rPr>
                <w:sz w:val="20"/>
                <w:szCs w:val="20"/>
              </w:rPr>
              <w:t>11.Самостоятельное чтение. Н. Носов. Затейники. Подбор заголовка.</w:t>
            </w:r>
          </w:p>
          <w:p w:rsidR="003E6E6F" w:rsidRPr="003E6E6F" w:rsidRDefault="003E6E6F" w:rsidP="003E6E6F">
            <w:pPr>
              <w:ind w:right="34"/>
              <w:rPr>
                <w:sz w:val="20"/>
                <w:szCs w:val="20"/>
              </w:rPr>
            </w:pPr>
            <w:r w:rsidRPr="003E6E6F">
              <w:rPr>
                <w:sz w:val="20"/>
                <w:szCs w:val="20"/>
              </w:rPr>
              <w:t>12.Н. Носов. Фантазеры. Чтение по ролям.</w:t>
            </w:r>
          </w:p>
          <w:p w:rsidR="003E6E6F" w:rsidRPr="003E6E6F" w:rsidRDefault="003E6E6F" w:rsidP="003E6E6F">
            <w:pPr>
              <w:ind w:right="34"/>
              <w:rPr>
                <w:sz w:val="20"/>
                <w:szCs w:val="20"/>
              </w:rPr>
            </w:pPr>
            <w:r w:rsidRPr="003E6E6F">
              <w:rPr>
                <w:sz w:val="20"/>
                <w:szCs w:val="20"/>
              </w:rPr>
              <w:t>13.Семейное чтение. И. Крылов. Лебедь, Щука и Рак. Смысл басни.</w:t>
            </w:r>
          </w:p>
          <w:p w:rsidR="003E6E6F" w:rsidRPr="003E6E6F" w:rsidRDefault="003E6E6F" w:rsidP="003E6E6F">
            <w:pPr>
              <w:ind w:right="34"/>
              <w:rPr>
                <w:sz w:val="20"/>
                <w:szCs w:val="20"/>
              </w:rPr>
            </w:pPr>
            <w:r w:rsidRPr="003E6E6F">
              <w:rPr>
                <w:sz w:val="20"/>
                <w:szCs w:val="20"/>
              </w:rPr>
              <w:t>14.Наш театр. С. Михалков. Не стоит благодарности.</w:t>
            </w:r>
          </w:p>
          <w:p w:rsidR="003E6E6F" w:rsidRPr="003E6E6F" w:rsidRDefault="003E6E6F" w:rsidP="003E6E6F">
            <w:pPr>
              <w:ind w:right="34"/>
              <w:rPr>
                <w:sz w:val="20"/>
                <w:szCs w:val="20"/>
              </w:rPr>
            </w:pPr>
            <w:r w:rsidRPr="003E6E6F">
              <w:rPr>
                <w:sz w:val="20"/>
                <w:szCs w:val="20"/>
              </w:rPr>
              <w:t xml:space="preserve">15.Маленькие и большие секреты страны Литературии. </w:t>
            </w:r>
          </w:p>
          <w:p w:rsidR="003E6E6F" w:rsidRPr="003E6E6F" w:rsidRDefault="003E6E6F" w:rsidP="003E6E6F">
            <w:pPr>
              <w:ind w:right="34"/>
              <w:rPr>
                <w:sz w:val="20"/>
                <w:szCs w:val="20"/>
              </w:rPr>
            </w:pPr>
            <w:r w:rsidRPr="003E6E6F">
              <w:rPr>
                <w:sz w:val="20"/>
                <w:szCs w:val="20"/>
              </w:rPr>
              <w:t>16.Контрольная работа</w:t>
            </w:r>
          </w:p>
        </w:tc>
        <w:tc>
          <w:tcPr>
            <w:tcW w:w="4813" w:type="dxa"/>
            <w:gridSpan w:val="2"/>
          </w:tcPr>
          <w:p w:rsidR="003E6E6F" w:rsidRPr="003E6E6F" w:rsidRDefault="003E6E6F" w:rsidP="003E6E6F">
            <w:pPr>
              <w:rPr>
                <w:sz w:val="20"/>
                <w:szCs w:val="20"/>
              </w:rPr>
            </w:pPr>
            <w:r w:rsidRPr="003E6E6F">
              <w:rPr>
                <w:b/>
                <w:sz w:val="20"/>
                <w:szCs w:val="20"/>
              </w:rPr>
              <w:lastRenderedPageBreak/>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 </w:t>
            </w:r>
            <w:r w:rsidRPr="003E6E6F">
              <w:rPr>
                <w:b/>
                <w:sz w:val="20"/>
                <w:szCs w:val="20"/>
              </w:rPr>
              <w:t>Определять</w:t>
            </w:r>
            <w:r w:rsidRPr="003E6E6F">
              <w:rPr>
                <w:sz w:val="20"/>
                <w:szCs w:val="20"/>
              </w:rPr>
              <w:t xml:space="preserve"> систему вопросов, на которые предстоит ответить при чтении содержания раздела. </w:t>
            </w:r>
            <w:r w:rsidRPr="003E6E6F">
              <w:rPr>
                <w:b/>
                <w:sz w:val="20"/>
                <w:szCs w:val="20"/>
              </w:rPr>
              <w:lastRenderedPageBreak/>
              <w:t>Обсуждать</w:t>
            </w:r>
            <w:r w:rsidRPr="003E6E6F">
              <w:rPr>
                <w:sz w:val="20"/>
                <w:szCs w:val="20"/>
              </w:rPr>
              <w:t xml:space="preserve"> с друзьями, что такое честность, сочувствие, трудолюбие, взаимопонимание; кого можно назвать честным, трудолюбивым. </w:t>
            </w:r>
            <w:r w:rsidRPr="003E6E6F">
              <w:rPr>
                <w:b/>
                <w:sz w:val="20"/>
                <w:szCs w:val="20"/>
              </w:rPr>
              <w:t>Объяснять</w:t>
            </w:r>
            <w:r w:rsidRPr="003E6E6F">
              <w:rPr>
                <w:sz w:val="20"/>
                <w:szCs w:val="20"/>
              </w:rPr>
              <w:t xml:space="preserve"> смысл пословиц; соотносить содержание текста с пословицей. </w:t>
            </w:r>
            <w:r w:rsidRPr="003E6E6F">
              <w:rPr>
                <w:b/>
                <w:sz w:val="20"/>
                <w:szCs w:val="20"/>
              </w:rPr>
              <w:t>Обсуждать</w:t>
            </w:r>
            <w:r w:rsidRPr="003E6E6F">
              <w:rPr>
                <w:sz w:val="20"/>
                <w:szCs w:val="20"/>
              </w:rPr>
              <w:t xml:space="preserve"> поступки героев произведения. </w:t>
            </w:r>
            <w:r w:rsidRPr="003E6E6F">
              <w:rPr>
                <w:b/>
                <w:sz w:val="20"/>
                <w:szCs w:val="20"/>
              </w:rPr>
              <w:t xml:space="preserve">Рассуждать </w:t>
            </w:r>
            <w:r w:rsidRPr="003E6E6F">
              <w:rPr>
                <w:sz w:val="20"/>
                <w:szCs w:val="20"/>
              </w:rPr>
              <w:t xml:space="preserve">о том, кого можно назвать сильным человеком; что значит поступать по совести. </w:t>
            </w:r>
            <w:r w:rsidRPr="003E6E6F">
              <w:rPr>
                <w:b/>
                <w:sz w:val="20"/>
                <w:szCs w:val="20"/>
              </w:rPr>
              <w:t>Участвовать</w:t>
            </w:r>
            <w:r w:rsidRPr="003E6E6F">
              <w:rPr>
                <w:sz w:val="20"/>
                <w:szCs w:val="20"/>
              </w:rPr>
              <w:t xml:space="preserve"> в работе группы; договариваться друг с другом. </w:t>
            </w:r>
            <w:r w:rsidRPr="003E6E6F">
              <w:rPr>
                <w:b/>
                <w:sz w:val="20"/>
                <w:szCs w:val="20"/>
              </w:rPr>
              <w:t>Составлять</w:t>
            </w:r>
            <w:r w:rsidRPr="003E6E6F">
              <w:rPr>
                <w:sz w:val="20"/>
                <w:szCs w:val="20"/>
              </w:rPr>
              <w:t xml:space="preserve"> рассказ на тему (по плану). </w:t>
            </w:r>
          </w:p>
          <w:p w:rsidR="003E6E6F" w:rsidRPr="003E6E6F" w:rsidRDefault="003E6E6F" w:rsidP="003E6E6F">
            <w:pPr>
              <w:rPr>
                <w:sz w:val="20"/>
                <w:szCs w:val="20"/>
              </w:rPr>
            </w:pPr>
            <w:r w:rsidRPr="003E6E6F">
              <w:rPr>
                <w:b/>
                <w:sz w:val="20"/>
                <w:szCs w:val="20"/>
              </w:rPr>
              <w:t>Инсценировать</w:t>
            </w:r>
            <w:r w:rsidRPr="003E6E6F">
              <w:rPr>
                <w:sz w:val="20"/>
                <w:szCs w:val="20"/>
              </w:rPr>
              <w:t xml:space="preserve"> текст подробно. </w:t>
            </w:r>
            <w:r w:rsidRPr="003E6E6F">
              <w:rPr>
                <w:b/>
                <w:sz w:val="20"/>
                <w:szCs w:val="20"/>
              </w:rPr>
              <w:t>Находить</w:t>
            </w:r>
            <w:r w:rsidRPr="003E6E6F">
              <w:rPr>
                <w:sz w:val="20"/>
                <w:szCs w:val="20"/>
              </w:rPr>
              <w:t xml:space="preserve"> нужную книгу в библиотеке по заданным параметрам. </w:t>
            </w:r>
            <w:r w:rsidRPr="003E6E6F">
              <w:rPr>
                <w:b/>
                <w:sz w:val="20"/>
                <w:szCs w:val="20"/>
              </w:rPr>
              <w:t>Определять</w:t>
            </w:r>
            <w:r w:rsidRPr="003E6E6F">
              <w:rPr>
                <w:sz w:val="20"/>
                <w:szCs w:val="20"/>
              </w:rPr>
              <w:t xml:space="preserve"> тему выставки книг; </w:t>
            </w:r>
            <w:r w:rsidRPr="003E6E6F">
              <w:rPr>
                <w:b/>
                <w:sz w:val="20"/>
                <w:szCs w:val="20"/>
              </w:rPr>
              <w:t>группировать</w:t>
            </w:r>
            <w:r w:rsidRPr="003E6E6F">
              <w:rPr>
                <w:sz w:val="20"/>
                <w:szCs w:val="20"/>
              </w:rPr>
              <w:t xml:space="preserve"> книги по подтемам. </w:t>
            </w:r>
            <w:r w:rsidRPr="003E6E6F">
              <w:rPr>
                <w:b/>
                <w:sz w:val="20"/>
                <w:szCs w:val="20"/>
              </w:rPr>
              <w:t xml:space="preserve">Проверять </w:t>
            </w:r>
            <w:r w:rsidRPr="003E6E6F">
              <w:rPr>
                <w:sz w:val="20"/>
                <w:szCs w:val="20"/>
              </w:rPr>
              <w:t xml:space="preserve">себя и самостоятельно </w:t>
            </w:r>
            <w:r w:rsidRPr="003E6E6F">
              <w:rPr>
                <w:b/>
                <w:sz w:val="20"/>
                <w:szCs w:val="20"/>
              </w:rPr>
              <w:t xml:space="preserve">оценивать </w:t>
            </w:r>
            <w:r w:rsidRPr="003E6E6F">
              <w:rPr>
                <w:sz w:val="20"/>
                <w:szCs w:val="20"/>
              </w:rPr>
              <w:t>свои достижения на основе диагностической работы, представленной в учебнике</w:t>
            </w:r>
          </w:p>
        </w:tc>
      </w:tr>
    </w:tbl>
    <w:p w:rsidR="003E6E6F" w:rsidRDefault="003E6E6F" w:rsidP="003E6E6F">
      <w:pPr>
        <w:ind w:firstLine="567"/>
        <w:jc w:val="center"/>
        <w:rPr>
          <w:b/>
          <w:sz w:val="26"/>
          <w:szCs w:val="26"/>
        </w:rPr>
      </w:pPr>
      <w:r w:rsidRPr="00F66C7D">
        <w:rPr>
          <w:b/>
          <w:sz w:val="26"/>
          <w:szCs w:val="26"/>
        </w:rPr>
        <w:lastRenderedPageBreak/>
        <w:t>Тематическое планирование по литературному чтению. 3 класс.(136 ч)</w:t>
      </w:r>
    </w:p>
    <w:tbl>
      <w:tblPr>
        <w:tblStyle w:val="afff0"/>
        <w:tblpPr w:leftFromText="180" w:rightFromText="180" w:vertAnchor="text" w:tblpXSpec="center" w:tblpY="1"/>
        <w:tblOverlap w:val="never"/>
        <w:tblW w:w="10093" w:type="dxa"/>
        <w:jc w:val="center"/>
        <w:tblLook w:val="04A0" w:firstRow="1" w:lastRow="0" w:firstColumn="1" w:lastColumn="0" w:noHBand="0" w:noVBand="1"/>
      </w:tblPr>
      <w:tblGrid>
        <w:gridCol w:w="4474"/>
        <w:gridCol w:w="605"/>
        <w:gridCol w:w="677"/>
        <w:gridCol w:w="163"/>
        <w:gridCol w:w="164"/>
        <w:gridCol w:w="738"/>
        <w:gridCol w:w="3272"/>
      </w:tblGrid>
      <w:tr w:rsidR="003E6E6F" w:rsidRPr="003E6E6F" w:rsidTr="003E6E6F">
        <w:trPr>
          <w:jc w:val="center"/>
        </w:trPr>
        <w:tc>
          <w:tcPr>
            <w:tcW w:w="4474" w:type="dxa"/>
          </w:tcPr>
          <w:p w:rsidR="003E6E6F" w:rsidRPr="003E6E6F" w:rsidRDefault="003E6E6F" w:rsidP="003E6E6F">
            <w:pPr>
              <w:ind w:firstLine="567"/>
              <w:jc w:val="center"/>
              <w:rPr>
                <w:b/>
                <w:sz w:val="20"/>
                <w:szCs w:val="20"/>
              </w:rPr>
            </w:pPr>
            <w:r w:rsidRPr="003E6E6F">
              <w:rPr>
                <w:b/>
                <w:sz w:val="20"/>
                <w:szCs w:val="20"/>
              </w:rPr>
              <w:t>Тематическое планирование</w:t>
            </w:r>
          </w:p>
        </w:tc>
        <w:tc>
          <w:tcPr>
            <w:tcW w:w="5619" w:type="dxa"/>
            <w:gridSpan w:val="6"/>
          </w:tcPr>
          <w:p w:rsidR="003E6E6F" w:rsidRPr="003E6E6F" w:rsidRDefault="003E6E6F" w:rsidP="003E6E6F">
            <w:pPr>
              <w:ind w:firstLine="567"/>
              <w:jc w:val="center"/>
              <w:rPr>
                <w:b/>
                <w:sz w:val="20"/>
                <w:szCs w:val="20"/>
              </w:rPr>
            </w:pPr>
            <w:r w:rsidRPr="003E6E6F">
              <w:rPr>
                <w:b/>
                <w:sz w:val="20"/>
                <w:szCs w:val="20"/>
              </w:rPr>
              <w:t>Характеристика деятельности учащихся</w:t>
            </w:r>
          </w:p>
        </w:tc>
      </w:tr>
      <w:tr w:rsidR="003E6E6F" w:rsidRPr="003E6E6F" w:rsidTr="003E6E6F">
        <w:trPr>
          <w:jc w:val="center"/>
        </w:trPr>
        <w:tc>
          <w:tcPr>
            <w:tcW w:w="10093" w:type="dxa"/>
            <w:gridSpan w:val="7"/>
          </w:tcPr>
          <w:p w:rsidR="003E6E6F" w:rsidRPr="003E6E6F" w:rsidRDefault="003E6E6F" w:rsidP="003E6E6F">
            <w:pPr>
              <w:ind w:firstLine="567"/>
              <w:jc w:val="center"/>
              <w:rPr>
                <w:b/>
                <w:sz w:val="20"/>
                <w:szCs w:val="20"/>
              </w:rPr>
            </w:pPr>
            <w:r w:rsidRPr="003E6E6F">
              <w:rPr>
                <w:b/>
                <w:sz w:val="20"/>
                <w:szCs w:val="20"/>
              </w:rPr>
              <w:t>Вводный урок (1 ч.)</w:t>
            </w:r>
          </w:p>
        </w:tc>
      </w:tr>
      <w:tr w:rsidR="003E6E6F" w:rsidRPr="003E6E6F" w:rsidTr="003E6E6F">
        <w:trPr>
          <w:jc w:val="center"/>
        </w:trPr>
        <w:tc>
          <w:tcPr>
            <w:tcW w:w="4474" w:type="dxa"/>
          </w:tcPr>
          <w:p w:rsidR="003E6E6F" w:rsidRPr="003E6E6F" w:rsidRDefault="003E6E6F" w:rsidP="003E6E6F">
            <w:pPr>
              <w:rPr>
                <w:sz w:val="20"/>
                <w:szCs w:val="20"/>
              </w:rPr>
            </w:pPr>
            <w:r w:rsidRPr="003E6E6F">
              <w:rPr>
                <w:sz w:val="20"/>
                <w:szCs w:val="20"/>
              </w:rPr>
              <w:t>Знакомство с системой условных обозначений. Содержание учебника. Обращение авторов учебника.</w:t>
            </w:r>
          </w:p>
        </w:tc>
        <w:tc>
          <w:tcPr>
            <w:tcW w:w="5619" w:type="dxa"/>
            <w:gridSpan w:val="6"/>
          </w:tcPr>
          <w:p w:rsidR="003E6E6F" w:rsidRPr="003E6E6F" w:rsidRDefault="003E6E6F" w:rsidP="003E6E6F">
            <w:pPr>
              <w:rPr>
                <w:sz w:val="20"/>
                <w:szCs w:val="20"/>
              </w:rPr>
            </w:pPr>
            <w:r w:rsidRPr="003E6E6F">
              <w:rPr>
                <w:b/>
                <w:sz w:val="20"/>
                <w:szCs w:val="20"/>
              </w:rPr>
              <w:t>Ориентироваться</w:t>
            </w:r>
            <w:r w:rsidRPr="003E6E6F">
              <w:rPr>
                <w:sz w:val="20"/>
                <w:szCs w:val="20"/>
              </w:rPr>
              <w:t xml:space="preserve"> в учебнике по литературному чтению. </w:t>
            </w:r>
            <w:r w:rsidRPr="003E6E6F">
              <w:rPr>
                <w:b/>
                <w:sz w:val="20"/>
                <w:szCs w:val="20"/>
              </w:rPr>
              <w:t>Объяснять</w:t>
            </w:r>
            <w:r w:rsidRPr="003E6E6F">
              <w:rPr>
                <w:sz w:val="20"/>
                <w:szCs w:val="20"/>
              </w:rPr>
              <w:t xml:space="preserve"> условные обозначения. </w:t>
            </w:r>
            <w:r w:rsidRPr="003E6E6F">
              <w:rPr>
                <w:b/>
                <w:sz w:val="20"/>
                <w:szCs w:val="20"/>
              </w:rPr>
              <w:t>Находить</w:t>
            </w:r>
            <w:r w:rsidRPr="003E6E6F">
              <w:rPr>
                <w:sz w:val="20"/>
                <w:szCs w:val="20"/>
              </w:rPr>
              <w:t xml:space="preserve"> нужную главу в содержании учебника. </w:t>
            </w:r>
            <w:r w:rsidRPr="003E6E6F">
              <w:rPr>
                <w:b/>
                <w:sz w:val="20"/>
                <w:szCs w:val="20"/>
              </w:rPr>
              <w:t>Предполагать</w:t>
            </w:r>
            <w:r w:rsidRPr="003E6E6F">
              <w:rPr>
                <w:sz w:val="20"/>
                <w:szCs w:val="20"/>
              </w:rPr>
              <w:t xml:space="preserve"> на основе названия разделов учебника, какие произведения будут в них изучаться, знать автора и название книги.</w:t>
            </w:r>
          </w:p>
        </w:tc>
      </w:tr>
      <w:tr w:rsidR="003E6E6F" w:rsidRPr="003E6E6F" w:rsidTr="003E6E6F">
        <w:trPr>
          <w:jc w:val="center"/>
        </w:trPr>
        <w:tc>
          <w:tcPr>
            <w:tcW w:w="10093" w:type="dxa"/>
            <w:gridSpan w:val="7"/>
          </w:tcPr>
          <w:p w:rsidR="003E6E6F" w:rsidRPr="003E6E6F" w:rsidRDefault="003E6E6F" w:rsidP="003E6E6F">
            <w:pPr>
              <w:ind w:firstLine="567"/>
              <w:jc w:val="center"/>
              <w:rPr>
                <w:b/>
                <w:sz w:val="20"/>
                <w:szCs w:val="20"/>
              </w:rPr>
            </w:pPr>
            <w:r w:rsidRPr="003E6E6F">
              <w:rPr>
                <w:b/>
                <w:sz w:val="20"/>
                <w:szCs w:val="20"/>
              </w:rPr>
              <w:t>Книги - мои друзья (4 ч.)</w:t>
            </w:r>
          </w:p>
        </w:tc>
      </w:tr>
      <w:tr w:rsidR="003E6E6F" w:rsidRPr="003E6E6F" w:rsidTr="003E6E6F">
        <w:trPr>
          <w:jc w:val="center"/>
        </w:trPr>
        <w:tc>
          <w:tcPr>
            <w:tcW w:w="4474" w:type="dxa"/>
          </w:tcPr>
          <w:p w:rsidR="003E6E6F" w:rsidRPr="003E6E6F" w:rsidRDefault="003E6E6F" w:rsidP="003E6E6F">
            <w:pPr>
              <w:rPr>
                <w:sz w:val="20"/>
                <w:szCs w:val="20"/>
              </w:rPr>
            </w:pPr>
            <w:r w:rsidRPr="003E6E6F">
              <w:rPr>
                <w:sz w:val="20"/>
                <w:szCs w:val="20"/>
              </w:rPr>
              <w:t>1.Вводный урок по содержанию раздела. Основные понятия раздела: книжная мудрость, печатная книга. Наставления детям Владимира Мономаха.</w:t>
            </w:r>
          </w:p>
          <w:p w:rsidR="003E6E6F" w:rsidRPr="003E6E6F" w:rsidRDefault="003E6E6F" w:rsidP="003E6E6F">
            <w:pPr>
              <w:rPr>
                <w:sz w:val="20"/>
                <w:szCs w:val="20"/>
              </w:rPr>
            </w:pPr>
            <w:r w:rsidRPr="003E6E6F">
              <w:rPr>
                <w:sz w:val="20"/>
                <w:szCs w:val="20"/>
              </w:rPr>
              <w:t>2.Б.  Горбачевский. Первопечатник Иван Фёдоров.</w:t>
            </w:r>
          </w:p>
          <w:p w:rsidR="003E6E6F" w:rsidRPr="003E6E6F" w:rsidRDefault="003E6E6F" w:rsidP="003E6E6F">
            <w:pPr>
              <w:rPr>
                <w:sz w:val="20"/>
                <w:szCs w:val="20"/>
              </w:rPr>
            </w:pPr>
            <w:r w:rsidRPr="003E6E6F">
              <w:rPr>
                <w:sz w:val="20"/>
                <w:szCs w:val="20"/>
              </w:rPr>
              <w:t>3.Первая «Азбука» Ивана Фёдорова. Наставления Библии.</w:t>
            </w:r>
          </w:p>
          <w:p w:rsidR="003E6E6F" w:rsidRPr="003E6E6F" w:rsidRDefault="003E6E6F" w:rsidP="003E6E6F">
            <w:pPr>
              <w:rPr>
                <w:sz w:val="20"/>
                <w:szCs w:val="20"/>
              </w:rPr>
            </w:pPr>
            <w:r w:rsidRPr="003E6E6F">
              <w:rPr>
                <w:sz w:val="20"/>
                <w:szCs w:val="20"/>
              </w:rPr>
              <w:t>4.Проект. Мы идём в музей книги.</w:t>
            </w:r>
          </w:p>
        </w:tc>
        <w:tc>
          <w:tcPr>
            <w:tcW w:w="5619" w:type="dxa"/>
            <w:gridSpan w:val="6"/>
          </w:tcPr>
          <w:p w:rsidR="003E6E6F" w:rsidRPr="003E6E6F" w:rsidRDefault="003E6E6F" w:rsidP="003E6E6F">
            <w:pPr>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 </w:t>
            </w:r>
            <w:r w:rsidRPr="003E6E6F">
              <w:rPr>
                <w:b/>
                <w:sz w:val="20"/>
                <w:szCs w:val="20"/>
              </w:rPr>
              <w:t>Определять</w:t>
            </w:r>
            <w:r w:rsidRPr="003E6E6F">
              <w:rPr>
                <w:sz w:val="20"/>
                <w:szCs w:val="20"/>
              </w:rPr>
              <w:t xml:space="preserve"> конкретный смысл понятий: книжная мудрость, печатная книга. </w:t>
            </w:r>
            <w:r w:rsidRPr="003E6E6F">
              <w:rPr>
                <w:b/>
                <w:sz w:val="20"/>
                <w:szCs w:val="20"/>
              </w:rPr>
              <w:t>Обсуждать</w:t>
            </w:r>
            <w:r w:rsidRPr="003E6E6F">
              <w:rPr>
                <w:sz w:val="20"/>
                <w:szCs w:val="20"/>
              </w:rPr>
              <w:t xml:space="preserve"> с друзьями наставления Владимира Мономаха, поучительные наставления и изречения из Библии. </w:t>
            </w:r>
            <w:r w:rsidRPr="003E6E6F">
              <w:rPr>
                <w:b/>
                <w:sz w:val="20"/>
                <w:szCs w:val="20"/>
              </w:rPr>
              <w:t xml:space="preserve">Составлять </w:t>
            </w:r>
            <w:r w:rsidRPr="003E6E6F">
              <w:rPr>
                <w:sz w:val="20"/>
                <w:szCs w:val="20"/>
              </w:rPr>
              <w:t xml:space="preserve">свою книгу наставлений. На основе текста Б. Горбачевского </w:t>
            </w:r>
            <w:r w:rsidRPr="003E6E6F">
              <w:rPr>
                <w:b/>
                <w:sz w:val="20"/>
                <w:szCs w:val="20"/>
              </w:rPr>
              <w:t>описыват</w:t>
            </w:r>
            <w:r w:rsidRPr="003E6E6F">
              <w:rPr>
                <w:sz w:val="20"/>
                <w:szCs w:val="20"/>
              </w:rPr>
              <w:t xml:space="preserve">ь первую печатную книгу; находить необходимые слова в тексте; на основе опорных слов </w:t>
            </w:r>
            <w:r w:rsidRPr="003E6E6F">
              <w:rPr>
                <w:b/>
                <w:sz w:val="20"/>
                <w:szCs w:val="20"/>
              </w:rPr>
              <w:t>составлять</w:t>
            </w:r>
            <w:r w:rsidRPr="003E6E6F">
              <w:rPr>
                <w:sz w:val="20"/>
                <w:szCs w:val="20"/>
              </w:rPr>
              <w:t xml:space="preserve"> своё высказывание. Работать в паре, выслушивая мнения друг друга. </w:t>
            </w:r>
            <w:r w:rsidRPr="003E6E6F">
              <w:rPr>
                <w:b/>
                <w:sz w:val="20"/>
                <w:szCs w:val="20"/>
              </w:rPr>
              <w:t>Отбирать</w:t>
            </w:r>
            <w:r w:rsidRPr="003E6E6F">
              <w:rPr>
                <w:sz w:val="20"/>
                <w:szCs w:val="20"/>
              </w:rPr>
              <w:t xml:space="preserve"> необходимую информацию из других книг для подготовки своего сообщения.</w:t>
            </w:r>
          </w:p>
        </w:tc>
      </w:tr>
      <w:tr w:rsidR="003E6E6F" w:rsidRPr="003E6E6F" w:rsidTr="003E6E6F">
        <w:trPr>
          <w:jc w:val="center"/>
        </w:trPr>
        <w:tc>
          <w:tcPr>
            <w:tcW w:w="10093" w:type="dxa"/>
            <w:gridSpan w:val="7"/>
          </w:tcPr>
          <w:p w:rsidR="003E6E6F" w:rsidRPr="003E6E6F" w:rsidRDefault="003E6E6F" w:rsidP="003E6E6F">
            <w:pPr>
              <w:ind w:firstLine="567"/>
              <w:jc w:val="center"/>
              <w:rPr>
                <w:b/>
                <w:sz w:val="20"/>
                <w:szCs w:val="20"/>
              </w:rPr>
            </w:pPr>
            <w:r w:rsidRPr="003E6E6F">
              <w:rPr>
                <w:b/>
                <w:sz w:val="20"/>
                <w:szCs w:val="20"/>
              </w:rPr>
              <w:t>Жизнь дана на добрые дела (17 ч.)</w:t>
            </w:r>
          </w:p>
        </w:tc>
      </w:tr>
      <w:tr w:rsidR="003E6E6F" w:rsidRPr="003E6E6F" w:rsidTr="003E6E6F">
        <w:trPr>
          <w:jc w:val="center"/>
        </w:trPr>
        <w:tc>
          <w:tcPr>
            <w:tcW w:w="6083" w:type="dxa"/>
            <w:gridSpan w:val="5"/>
          </w:tcPr>
          <w:p w:rsidR="003E6E6F" w:rsidRPr="003E6E6F" w:rsidRDefault="003E6E6F" w:rsidP="003E6E6F">
            <w:pPr>
              <w:tabs>
                <w:tab w:val="left" w:pos="317"/>
              </w:tabs>
              <w:rPr>
                <w:sz w:val="20"/>
                <w:szCs w:val="20"/>
              </w:rPr>
            </w:pPr>
            <w:r w:rsidRPr="003E6E6F">
              <w:rPr>
                <w:sz w:val="20"/>
                <w:szCs w:val="20"/>
              </w:rPr>
              <w:t>1. Вводный урок  «Жизнь дана на добрые дела». Основные понятия раздела: поступок, честность, верность слову. Работа с выставкой книг.</w:t>
            </w:r>
          </w:p>
          <w:p w:rsidR="003E6E6F" w:rsidRPr="003E6E6F" w:rsidRDefault="003E6E6F" w:rsidP="003E6E6F">
            <w:pPr>
              <w:tabs>
                <w:tab w:val="left" w:pos="317"/>
              </w:tabs>
              <w:rPr>
                <w:sz w:val="20"/>
                <w:szCs w:val="20"/>
              </w:rPr>
            </w:pPr>
            <w:r w:rsidRPr="003E6E6F">
              <w:rPr>
                <w:sz w:val="20"/>
                <w:szCs w:val="20"/>
              </w:rPr>
              <w:t>2. Пословицы разных народов о человеке и его делах.</w:t>
            </w:r>
          </w:p>
          <w:p w:rsidR="003E6E6F" w:rsidRPr="003E6E6F" w:rsidRDefault="003E6E6F" w:rsidP="003E6E6F">
            <w:pPr>
              <w:rPr>
                <w:sz w:val="20"/>
                <w:szCs w:val="20"/>
              </w:rPr>
            </w:pPr>
            <w:r w:rsidRPr="003E6E6F">
              <w:rPr>
                <w:sz w:val="20"/>
                <w:szCs w:val="20"/>
              </w:rPr>
              <w:t>3. В.И. Даль. Пословицы и поговорки русского народа.</w:t>
            </w:r>
          </w:p>
          <w:p w:rsidR="003E6E6F" w:rsidRPr="003E6E6F" w:rsidRDefault="003E6E6F" w:rsidP="003E6E6F">
            <w:pPr>
              <w:rPr>
                <w:sz w:val="20"/>
                <w:szCs w:val="20"/>
              </w:rPr>
            </w:pPr>
            <w:r w:rsidRPr="003E6E6F">
              <w:rPr>
                <w:sz w:val="20"/>
                <w:szCs w:val="20"/>
              </w:rPr>
              <w:t>4. Н. Носов. Огурцы. Смысл поступка.</w:t>
            </w:r>
          </w:p>
          <w:p w:rsidR="003E6E6F" w:rsidRPr="003E6E6F" w:rsidRDefault="003E6E6F" w:rsidP="003E6E6F">
            <w:pPr>
              <w:rPr>
                <w:sz w:val="20"/>
                <w:szCs w:val="20"/>
              </w:rPr>
            </w:pPr>
            <w:r w:rsidRPr="003E6E6F">
              <w:rPr>
                <w:sz w:val="20"/>
                <w:szCs w:val="20"/>
              </w:rPr>
              <w:t>5. Н. Носов. Огурцы. Характеристика героя.</w:t>
            </w:r>
          </w:p>
          <w:p w:rsidR="003E6E6F" w:rsidRPr="003E6E6F" w:rsidRDefault="003E6E6F" w:rsidP="003E6E6F">
            <w:pPr>
              <w:rPr>
                <w:sz w:val="20"/>
                <w:szCs w:val="20"/>
              </w:rPr>
            </w:pPr>
            <w:r w:rsidRPr="003E6E6F">
              <w:rPr>
                <w:sz w:val="20"/>
                <w:szCs w:val="20"/>
              </w:rPr>
              <w:t>6. Создание рассказа по аналогии на тему «Что такое добро».</w:t>
            </w:r>
          </w:p>
          <w:p w:rsidR="003E6E6F" w:rsidRPr="003E6E6F" w:rsidRDefault="003E6E6F" w:rsidP="003E6E6F">
            <w:pPr>
              <w:rPr>
                <w:sz w:val="20"/>
                <w:szCs w:val="20"/>
              </w:rPr>
            </w:pPr>
            <w:r w:rsidRPr="003E6E6F">
              <w:rPr>
                <w:sz w:val="20"/>
                <w:szCs w:val="20"/>
              </w:rPr>
              <w:t>7. М. Зощенко. Не надо врать. Смысл поступка.</w:t>
            </w:r>
          </w:p>
          <w:p w:rsidR="003E6E6F" w:rsidRPr="003E6E6F" w:rsidRDefault="003E6E6F" w:rsidP="003E6E6F">
            <w:pPr>
              <w:rPr>
                <w:sz w:val="20"/>
                <w:szCs w:val="20"/>
              </w:rPr>
            </w:pPr>
            <w:r w:rsidRPr="003E6E6F">
              <w:rPr>
                <w:sz w:val="20"/>
                <w:szCs w:val="20"/>
              </w:rPr>
              <w:t>8. М. Зощенко. Не надо врать. Пересказ.</w:t>
            </w:r>
          </w:p>
          <w:p w:rsidR="003E6E6F" w:rsidRPr="003E6E6F" w:rsidRDefault="003E6E6F" w:rsidP="003E6E6F">
            <w:pPr>
              <w:rPr>
                <w:sz w:val="20"/>
                <w:szCs w:val="20"/>
              </w:rPr>
            </w:pPr>
            <w:r w:rsidRPr="003E6E6F">
              <w:rPr>
                <w:sz w:val="20"/>
                <w:szCs w:val="20"/>
              </w:rPr>
              <w:t>9. Л Каминский. Сочинение.</w:t>
            </w:r>
          </w:p>
          <w:p w:rsidR="003E6E6F" w:rsidRPr="003E6E6F" w:rsidRDefault="003E6E6F" w:rsidP="003E6E6F">
            <w:pPr>
              <w:rPr>
                <w:sz w:val="20"/>
                <w:szCs w:val="20"/>
              </w:rPr>
            </w:pPr>
            <w:r w:rsidRPr="003E6E6F">
              <w:rPr>
                <w:sz w:val="20"/>
                <w:szCs w:val="20"/>
              </w:rPr>
              <w:t>10. Отзыв на книгу. Обсуждение отзыва в  группе.</w:t>
            </w:r>
          </w:p>
          <w:p w:rsidR="003E6E6F" w:rsidRPr="003E6E6F" w:rsidRDefault="003E6E6F" w:rsidP="003E6E6F">
            <w:pPr>
              <w:rPr>
                <w:sz w:val="20"/>
                <w:szCs w:val="20"/>
              </w:rPr>
            </w:pPr>
            <w:r w:rsidRPr="003E6E6F">
              <w:rPr>
                <w:sz w:val="20"/>
                <w:szCs w:val="20"/>
              </w:rPr>
              <w:t>11. М. Зощенко. Через тридцать лет. Поступок героя.</w:t>
            </w:r>
          </w:p>
          <w:p w:rsidR="003E6E6F" w:rsidRPr="003E6E6F" w:rsidRDefault="003E6E6F" w:rsidP="003E6E6F">
            <w:pPr>
              <w:rPr>
                <w:sz w:val="20"/>
                <w:szCs w:val="20"/>
              </w:rPr>
            </w:pPr>
            <w:r w:rsidRPr="003E6E6F">
              <w:rPr>
                <w:sz w:val="20"/>
                <w:szCs w:val="20"/>
              </w:rPr>
              <w:t>12. Мы  идем в библиотеку. Рассказы о детях.</w:t>
            </w:r>
          </w:p>
          <w:p w:rsidR="003E6E6F" w:rsidRPr="003E6E6F" w:rsidRDefault="003E6E6F" w:rsidP="003E6E6F">
            <w:pPr>
              <w:rPr>
                <w:sz w:val="20"/>
                <w:szCs w:val="20"/>
              </w:rPr>
            </w:pPr>
            <w:r w:rsidRPr="003E6E6F">
              <w:rPr>
                <w:sz w:val="20"/>
                <w:szCs w:val="20"/>
              </w:rPr>
              <w:t>13. Самостоятельное чтение. Н. Носов. Трудная задача.</w:t>
            </w:r>
          </w:p>
          <w:p w:rsidR="003E6E6F" w:rsidRPr="003E6E6F" w:rsidRDefault="003E6E6F" w:rsidP="003E6E6F">
            <w:pPr>
              <w:rPr>
                <w:sz w:val="20"/>
                <w:szCs w:val="20"/>
              </w:rPr>
            </w:pPr>
            <w:r w:rsidRPr="003E6E6F">
              <w:rPr>
                <w:sz w:val="20"/>
                <w:szCs w:val="20"/>
              </w:rPr>
              <w:t>14. Семейное чтение. Притчи.</w:t>
            </w:r>
          </w:p>
          <w:p w:rsidR="003E6E6F" w:rsidRPr="003E6E6F" w:rsidRDefault="003E6E6F" w:rsidP="003E6E6F">
            <w:pPr>
              <w:rPr>
                <w:sz w:val="20"/>
                <w:szCs w:val="20"/>
              </w:rPr>
            </w:pPr>
            <w:r w:rsidRPr="003E6E6F">
              <w:rPr>
                <w:sz w:val="20"/>
                <w:szCs w:val="20"/>
              </w:rPr>
              <w:t>15.Наш театр. В. Драгунский. Где это видано. Где это слыхано… Инсценирование.</w:t>
            </w:r>
          </w:p>
          <w:p w:rsidR="003E6E6F" w:rsidRPr="003E6E6F" w:rsidRDefault="003E6E6F" w:rsidP="003E6E6F">
            <w:pPr>
              <w:rPr>
                <w:sz w:val="20"/>
                <w:szCs w:val="20"/>
              </w:rPr>
            </w:pPr>
            <w:r w:rsidRPr="003E6E6F">
              <w:rPr>
                <w:sz w:val="20"/>
                <w:szCs w:val="20"/>
              </w:rPr>
              <w:t xml:space="preserve">16.Маленькие и большие секреты страны Литературии. Обобщение </w:t>
            </w:r>
            <w:r w:rsidRPr="003E6E6F">
              <w:rPr>
                <w:sz w:val="20"/>
                <w:szCs w:val="20"/>
              </w:rPr>
              <w:lastRenderedPageBreak/>
              <w:t>по разделу.</w:t>
            </w:r>
          </w:p>
          <w:p w:rsidR="003E6E6F" w:rsidRPr="003E6E6F" w:rsidRDefault="003E6E6F" w:rsidP="003E6E6F">
            <w:pPr>
              <w:rPr>
                <w:sz w:val="20"/>
                <w:szCs w:val="20"/>
              </w:rPr>
            </w:pPr>
            <w:r w:rsidRPr="003E6E6F">
              <w:rPr>
                <w:sz w:val="20"/>
                <w:szCs w:val="20"/>
              </w:rPr>
              <w:t>17.Контрольная  работа.</w:t>
            </w:r>
          </w:p>
        </w:tc>
        <w:tc>
          <w:tcPr>
            <w:tcW w:w="4010" w:type="dxa"/>
            <w:gridSpan w:val="2"/>
          </w:tcPr>
          <w:p w:rsidR="003E6E6F" w:rsidRPr="003E6E6F" w:rsidRDefault="003E6E6F" w:rsidP="003E6E6F">
            <w:pPr>
              <w:rPr>
                <w:sz w:val="20"/>
                <w:szCs w:val="20"/>
              </w:rPr>
            </w:pPr>
            <w:r w:rsidRPr="003E6E6F">
              <w:rPr>
                <w:b/>
                <w:sz w:val="20"/>
                <w:szCs w:val="20"/>
              </w:rPr>
              <w:lastRenderedPageBreak/>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 </w:t>
            </w:r>
            <w:r w:rsidRPr="003E6E6F">
              <w:rPr>
                <w:b/>
                <w:sz w:val="20"/>
                <w:szCs w:val="20"/>
              </w:rPr>
              <w:t>Определять</w:t>
            </w:r>
            <w:r w:rsidRPr="003E6E6F">
              <w:rPr>
                <w:sz w:val="20"/>
                <w:szCs w:val="20"/>
              </w:rPr>
              <w:t xml:space="preserve"> конкретный смысл нравственных понятий: поступок, честность, верность слову. </w:t>
            </w:r>
            <w:r w:rsidRPr="003E6E6F">
              <w:rPr>
                <w:b/>
                <w:sz w:val="20"/>
                <w:szCs w:val="20"/>
              </w:rPr>
              <w:t>Объяснять</w:t>
            </w:r>
            <w:r w:rsidRPr="003E6E6F">
              <w:rPr>
                <w:sz w:val="20"/>
                <w:szCs w:val="20"/>
              </w:rPr>
              <w:t xml:space="preserve">, что такое верность слову, честность; слупили герои рассказа; объяснять, в чем  была их ошибка, как исправить эту ошибку. </w:t>
            </w:r>
            <w:r w:rsidRPr="003E6E6F">
              <w:rPr>
                <w:b/>
                <w:sz w:val="20"/>
                <w:szCs w:val="20"/>
              </w:rPr>
              <w:t>Определят</w:t>
            </w:r>
            <w:r w:rsidRPr="003E6E6F">
              <w:rPr>
                <w:sz w:val="20"/>
                <w:szCs w:val="20"/>
              </w:rPr>
              <w:t xml:space="preserve">ь тему выставки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Представлять</w:t>
            </w:r>
            <w:r w:rsidRPr="003E6E6F">
              <w:rPr>
                <w:sz w:val="20"/>
                <w:szCs w:val="20"/>
              </w:rPr>
              <w:t xml:space="preserve"> одну из книг по заданным параметрам. Знать пословицы и поговорки из сборника.</w:t>
            </w:r>
          </w:p>
          <w:p w:rsidR="003E6E6F" w:rsidRPr="003E6E6F" w:rsidRDefault="003E6E6F" w:rsidP="003E6E6F">
            <w:pPr>
              <w:rPr>
                <w:sz w:val="20"/>
                <w:szCs w:val="20"/>
              </w:rPr>
            </w:pPr>
            <w:r w:rsidRPr="003E6E6F">
              <w:rPr>
                <w:b/>
                <w:sz w:val="20"/>
                <w:szCs w:val="20"/>
              </w:rPr>
              <w:t>Писать</w:t>
            </w:r>
            <w:r w:rsidRPr="003E6E6F">
              <w:rPr>
                <w:sz w:val="20"/>
                <w:szCs w:val="20"/>
              </w:rPr>
              <w:t xml:space="preserve"> отзыв на прочитанную книгу. </w:t>
            </w:r>
            <w:r w:rsidRPr="003E6E6F">
              <w:rPr>
                <w:b/>
                <w:sz w:val="20"/>
                <w:szCs w:val="20"/>
              </w:rPr>
              <w:t>Проверять</w:t>
            </w:r>
            <w:r w:rsidRPr="003E6E6F">
              <w:rPr>
                <w:sz w:val="20"/>
                <w:szCs w:val="20"/>
              </w:rPr>
              <w:t xml:space="preserve"> себя и самостоятельно оценивать свои достижения.</w:t>
            </w:r>
          </w:p>
          <w:p w:rsidR="003E6E6F" w:rsidRPr="003E6E6F" w:rsidRDefault="003E6E6F" w:rsidP="003E6E6F">
            <w:pPr>
              <w:ind w:firstLine="567"/>
              <w:rPr>
                <w:sz w:val="20"/>
                <w:szCs w:val="20"/>
              </w:rPr>
            </w:pPr>
          </w:p>
        </w:tc>
      </w:tr>
      <w:tr w:rsidR="003E6E6F" w:rsidRPr="003E6E6F" w:rsidTr="003E6E6F">
        <w:trPr>
          <w:jc w:val="center"/>
        </w:trPr>
        <w:tc>
          <w:tcPr>
            <w:tcW w:w="10093" w:type="dxa"/>
            <w:gridSpan w:val="7"/>
          </w:tcPr>
          <w:p w:rsidR="003E6E6F" w:rsidRPr="003E6E6F" w:rsidRDefault="003E6E6F" w:rsidP="003E6E6F">
            <w:pPr>
              <w:ind w:firstLine="567"/>
              <w:jc w:val="center"/>
              <w:rPr>
                <w:b/>
                <w:sz w:val="20"/>
                <w:szCs w:val="20"/>
              </w:rPr>
            </w:pPr>
            <w:r w:rsidRPr="003E6E6F">
              <w:rPr>
                <w:b/>
                <w:sz w:val="20"/>
                <w:szCs w:val="20"/>
              </w:rPr>
              <w:lastRenderedPageBreak/>
              <w:t>Волшебная сказка (15ч.)</w:t>
            </w:r>
          </w:p>
        </w:tc>
      </w:tr>
      <w:tr w:rsidR="003E6E6F" w:rsidRPr="003E6E6F" w:rsidTr="003E6E6F">
        <w:trPr>
          <w:jc w:val="center"/>
        </w:trPr>
        <w:tc>
          <w:tcPr>
            <w:tcW w:w="6083" w:type="dxa"/>
            <w:gridSpan w:val="5"/>
          </w:tcPr>
          <w:p w:rsidR="003E6E6F" w:rsidRPr="003E6E6F" w:rsidRDefault="003E6E6F" w:rsidP="003E6E6F">
            <w:pPr>
              <w:rPr>
                <w:sz w:val="20"/>
                <w:szCs w:val="20"/>
              </w:rPr>
            </w:pPr>
            <w:r w:rsidRPr="003E6E6F">
              <w:rPr>
                <w:sz w:val="20"/>
                <w:szCs w:val="20"/>
              </w:rPr>
              <w:t>1.Вводный урок по теме «Волшебная сказка».Основные понятия раздела: народные сказки, присказка, сказочные предметы.</w:t>
            </w:r>
          </w:p>
          <w:p w:rsidR="003E6E6F" w:rsidRPr="003E6E6F" w:rsidRDefault="003E6E6F" w:rsidP="003E6E6F">
            <w:pPr>
              <w:rPr>
                <w:sz w:val="20"/>
                <w:szCs w:val="20"/>
              </w:rPr>
            </w:pPr>
            <w:r w:rsidRPr="003E6E6F">
              <w:rPr>
                <w:sz w:val="20"/>
                <w:szCs w:val="20"/>
              </w:rPr>
              <w:t>2-3.Русская сказка Иван-царевич и серый волк. Особенности волшебной сказки. Характеристика героя.</w:t>
            </w:r>
          </w:p>
          <w:p w:rsidR="003E6E6F" w:rsidRPr="003E6E6F" w:rsidRDefault="003E6E6F" w:rsidP="003E6E6F">
            <w:pPr>
              <w:rPr>
                <w:sz w:val="20"/>
                <w:szCs w:val="20"/>
              </w:rPr>
            </w:pPr>
            <w:r w:rsidRPr="003E6E6F">
              <w:rPr>
                <w:sz w:val="20"/>
                <w:szCs w:val="20"/>
              </w:rPr>
              <w:t>4.В Васнецов. Иван-царевич на сером волке. Рассказ по картине.</w:t>
            </w:r>
          </w:p>
          <w:p w:rsidR="003E6E6F" w:rsidRPr="003E6E6F" w:rsidRDefault="003E6E6F" w:rsidP="003E6E6F">
            <w:pPr>
              <w:rPr>
                <w:sz w:val="20"/>
                <w:szCs w:val="20"/>
              </w:rPr>
            </w:pPr>
            <w:r w:rsidRPr="003E6E6F">
              <w:rPr>
                <w:sz w:val="20"/>
                <w:szCs w:val="20"/>
              </w:rPr>
              <w:t>5-6.Русская сказка. Летучий корабль. Особенности волшебной сказки. Характеристика героев.</w:t>
            </w:r>
          </w:p>
          <w:p w:rsidR="003E6E6F" w:rsidRPr="003E6E6F" w:rsidRDefault="003E6E6F" w:rsidP="003E6E6F">
            <w:pPr>
              <w:rPr>
                <w:sz w:val="20"/>
                <w:szCs w:val="20"/>
              </w:rPr>
            </w:pPr>
            <w:r w:rsidRPr="003E6E6F">
              <w:rPr>
                <w:sz w:val="20"/>
                <w:szCs w:val="20"/>
              </w:rPr>
              <w:t>7. Мы идём в библиотеку. Сборники сказок. Тематический каталог.</w:t>
            </w:r>
          </w:p>
          <w:p w:rsidR="003E6E6F" w:rsidRPr="003E6E6F" w:rsidRDefault="003E6E6F" w:rsidP="003E6E6F">
            <w:pPr>
              <w:rPr>
                <w:sz w:val="20"/>
                <w:szCs w:val="20"/>
              </w:rPr>
            </w:pPr>
            <w:r w:rsidRPr="003E6E6F">
              <w:rPr>
                <w:sz w:val="20"/>
                <w:szCs w:val="20"/>
              </w:rPr>
              <w:t>8-9.Самостоятельное чтение. Русская сказка Морозко. Характеристика героев. Пересказ.</w:t>
            </w:r>
          </w:p>
          <w:p w:rsidR="003E6E6F" w:rsidRPr="003E6E6F" w:rsidRDefault="003E6E6F" w:rsidP="003E6E6F">
            <w:pPr>
              <w:rPr>
                <w:sz w:val="20"/>
                <w:szCs w:val="20"/>
              </w:rPr>
            </w:pPr>
            <w:r w:rsidRPr="003E6E6F">
              <w:rPr>
                <w:sz w:val="20"/>
                <w:szCs w:val="20"/>
              </w:rPr>
              <w:t>10-11.Семейное чтение. Русская сказка Белая уточка. Смысл сказки. Пересказ.</w:t>
            </w:r>
          </w:p>
          <w:p w:rsidR="003E6E6F" w:rsidRPr="003E6E6F" w:rsidRDefault="003E6E6F" w:rsidP="003E6E6F">
            <w:pPr>
              <w:rPr>
                <w:sz w:val="20"/>
                <w:szCs w:val="20"/>
              </w:rPr>
            </w:pPr>
            <w:r w:rsidRPr="003E6E6F">
              <w:rPr>
                <w:sz w:val="20"/>
                <w:szCs w:val="20"/>
              </w:rPr>
              <w:t>12-13. Наш театр. Русская сказка По щучьему велению. Инсценирование.</w:t>
            </w:r>
          </w:p>
          <w:p w:rsidR="003E6E6F" w:rsidRPr="003E6E6F" w:rsidRDefault="003E6E6F" w:rsidP="003E6E6F">
            <w:pPr>
              <w:rPr>
                <w:sz w:val="20"/>
                <w:szCs w:val="20"/>
              </w:rPr>
            </w:pPr>
            <w:r w:rsidRPr="003E6E6F">
              <w:rPr>
                <w:sz w:val="20"/>
                <w:szCs w:val="20"/>
              </w:rPr>
              <w:t>14. Маленькие и большие секреты страны Литературии. Обобщение по разделу.</w:t>
            </w:r>
          </w:p>
          <w:p w:rsidR="003E6E6F" w:rsidRPr="003E6E6F" w:rsidRDefault="003E6E6F" w:rsidP="003E6E6F">
            <w:pPr>
              <w:rPr>
                <w:sz w:val="20"/>
                <w:szCs w:val="20"/>
              </w:rPr>
            </w:pPr>
            <w:r w:rsidRPr="003E6E6F">
              <w:rPr>
                <w:sz w:val="20"/>
                <w:szCs w:val="20"/>
              </w:rPr>
              <w:t xml:space="preserve">15. Контрольная  работа. </w:t>
            </w:r>
          </w:p>
        </w:tc>
        <w:tc>
          <w:tcPr>
            <w:tcW w:w="4010" w:type="dxa"/>
            <w:gridSpan w:val="2"/>
          </w:tcPr>
          <w:p w:rsidR="003E6E6F" w:rsidRPr="003E6E6F" w:rsidRDefault="003E6E6F" w:rsidP="003E6E6F">
            <w:pPr>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разделе. </w:t>
            </w:r>
            <w:r w:rsidRPr="003E6E6F">
              <w:rPr>
                <w:b/>
                <w:sz w:val="20"/>
                <w:szCs w:val="20"/>
              </w:rPr>
              <w:t>Определять</w:t>
            </w:r>
            <w:r w:rsidRPr="003E6E6F">
              <w:rPr>
                <w:sz w:val="20"/>
                <w:szCs w:val="20"/>
              </w:rPr>
              <w:t xml:space="preserve"> конкретный смысл понятий: народные сказки, присказка, сказочные предметы. Читать вслух и про себя. </w:t>
            </w:r>
            <w:r w:rsidRPr="003E6E6F">
              <w:rPr>
                <w:b/>
                <w:sz w:val="20"/>
                <w:szCs w:val="20"/>
              </w:rPr>
              <w:t>Определять</w:t>
            </w:r>
            <w:r w:rsidRPr="003E6E6F">
              <w:rPr>
                <w:sz w:val="20"/>
                <w:szCs w:val="20"/>
              </w:rPr>
              <w:t xml:space="preserve"> отличительные особенности волшебной сказки, какие предметы являются сказочными. </w:t>
            </w:r>
            <w:r w:rsidRPr="003E6E6F">
              <w:rPr>
                <w:b/>
                <w:sz w:val="20"/>
                <w:szCs w:val="20"/>
              </w:rPr>
              <w:t>Характеризовать</w:t>
            </w:r>
            <w:r w:rsidRPr="003E6E6F">
              <w:rPr>
                <w:sz w:val="20"/>
                <w:szCs w:val="20"/>
              </w:rPr>
              <w:t xml:space="preserve"> героев сказки. </w:t>
            </w:r>
            <w:r w:rsidRPr="003E6E6F">
              <w:rPr>
                <w:b/>
                <w:sz w:val="20"/>
                <w:szCs w:val="20"/>
              </w:rPr>
              <w:t>Группировать</w:t>
            </w:r>
            <w:r w:rsidRPr="003E6E6F">
              <w:rPr>
                <w:sz w:val="20"/>
                <w:szCs w:val="20"/>
              </w:rPr>
              <w:t xml:space="preserve"> книги по подтемам. </w:t>
            </w:r>
            <w:r w:rsidRPr="003E6E6F">
              <w:rPr>
                <w:b/>
                <w:sz w:val="20"/>
                <w:szCs w:val="20"/>
              </w:rPr>
              <w:t>Составлять</w:t>
            </w:r>
            <w:r w:rsidRPr="003E6E6F">
              <w:rPr>
                <w:sz w:val="20"/>
                <w:szCs w:val="20"/>
              </w:rPr>
              <w:t xml:space="preserve"> план текста, делить его на части, подробно пересказывать по плану. </w:t>
            </w:r>
            <w:r w:rsidRPr="003E6E6F">
              <w:rPr>
                <w:b/>
                <w:sz w:val="20"/>
                <w:szCs w:val="20"/>
              </w:rPr>
              <w:t>Распределять</w:t>
            </w:r>
            <w:r w:rsidRPr="003E6E6F">
              <w:rPr>
                <w:sz w:val="20"/>
                <w:szCs w:val="20"/>
              </w:rPr>
              <w:t xml:space="preserve"> роли, договариваться друг с другом. </w:t>
            </w:r>
            <w:r w:rsidRPr="003E6E6F">
              <w:rPr>
                <w:b/>
                <w:sz w:val="20"/>
                <w:szCs w:val="20"/>
              </w:rPr>
              <w:t>Инсценировать</w:t>
            </w:r>
            <w:r w:rsidRPr="003E6E6F">
              <w:rPr>
                <w:sz w:val="20"/>
                <w:szCs w:val="20"/>
              </w:rPr>
              <w:t xml:space="preserve"> произведение. </w:t>
            </w:r>
            <w:r w:rsidRPr="003E6E6F">
              <w:rPr>
                <w:b/>
                <w:sz w:val="20"/>
                <w:szCs w:val="20"/>
              </w:rPr>
              <w:t>Проверять</w:t>
            </w:r>
            <w:r w:rsidRPr="003E6E6F">
              <w:rPr>
                <w:sz w:val="20"/>
                <w:szCs w:val="20"/>
              </w:rPr>
              <w:t xml:space="preserve"> себя и самостоятельно оценивать свои достижения.</w:t>
            </w:r>
          </w:p>
        </w:tc>
      </w:tr>
      <w:tr w:rsidR="003E6E6F" w:rsidRPr="003E6E6F" w:rsidTr="003E6E6F">
        <w:trPr>
          <w:jc w:val="center"/>
        </w:trPr>
        <w:tc>
          <w:tcPr>
            <w:tcW w:w="10093" w:type="dxa"/>
            <w:gridSpan w:val="7"/>
          </w:tcPr>
          <w:p w:rsidR="003E6E6F" w:rsidRPr="003E6E6F" w:rsidRDefault="003E6E6F" w:rsidP="003E6E6F">
            <w:pPr>
              <w:ind w:firstLine="567"/>
              <w:jc w:val="center"/>
              <w:rPr>
                <w:b/>
                <w:sz w:val="20"/>
                <w:szCs w:val="20"/>
              </w:rPr>
            </w:pPr>
            <w:r w:rsidRPr="003E6E6F">
              <w:rPr>
                <w:b/>
                <w:sz w:val="20"/>
                <w:szCs w:val="20"/>
              </w:rPr>
              <w:t>Люби всё живое (20ч.)</w:t>
            </w:r>
          </w:p>
        </w:tc>
      </w:tr>
      <w:tr w:rsidR="003E6E6F" w:rsidRPr="003E6E6F" w:rsidTr="003E6E6F">
        <w:trPr>
          <w:jc w:val="center"/>
        </w:trPr>
        <w:tc>
          <w:tcPr>
            <w:tcW w:w="6821" w:type="dxa"/>
            <w:gridSpan w:val="6"/>
          </w:tcPr>
          <w:p w:rsidR="003E6E6F" w:rsidRPr="003E6E6F" w:rsidRDefault="003E6E6F" w:rsidP="003E6E6F">
            <w:pPr>
              <w:tabs>
                <w:tab w:val="left" w:pos="317"/>
              </w:tabs>
              <w:rPr>
                <w:sz w:val="20"/>
                <w:szCs w:val="20"/>
              </w:rPr>
            </w:pPr>
            <w:r w:rsidRPr="003E6E6F">
              <w:rPr>
                <w:sz w:val="20"/>
                <w:szCs w:val="20"/>
              </w:rPr>
              <w:t>1.Вводный урок по содержанию раздела. Основные понятия раздела: художественный и познавательный рассказы, автор-рассказчик, периодическая литература.</w:t>
            </w:r>
          </w:p>
          <w:p w:rsidR="003E6E6F" w:rsidRPr="003E6E6F" w:rsidRDefault="003E6E6F" w:rsidP="003E6E6F">
            <w:pPr>
              <w:tabs>
                <w:tab w:val="left" w:pos="317"/>
              </w:tabs>
              <w:rPr>
                <w:sz w:val="20"/>
                <w:szCs w:val="20"/>
              </w:rPr>
            </w:pPr>
            <w:r w:rsidRPr="003E6E6F">
              <w:rPr>
                <w:sz w:val="20"/>
                <w:szCs w:val="20"/>
              </w:rPr>
              <w:t>2.Сравнение научно-познавательной и художественной литературы.</w:t>
            </w:r>
          </w:p>
          <w:p w:rsidR="003E6E6F" w:rsidRPr="003E6E6F" w:rsidRDefault="003E6E6F" w:rsidP="003E6E6F">
            <w:pPr>
              <w:tabs>
                <w:tab w:val="left" w:pos="317"/>
              </w:tabs>
              <w:rPr>
                <w:sz w:val="20"/>
                <w:szCs w:val="20"/>
              </w:rPr>
            </w:pPr>
            <w:r w:rsidRPr="003E6E6F">
              <w:rPr>
                <w:sz w:val="20"/>
                <w:szCs w:val="20"/>
              </w:rPr>
              <w:t>3-4. К Паустовский. Барсучий нос. Особенности художественного текста. Пересказ.</w:t>
            </w:r>
          </w:p>
          <w:p w:rsidR="003E6E6F" w:rsidRPr="003E6E6F" w:rsidRDefault="003E6E6F" w:rsidP="003E6E6F">
            <w:pPr>
              <w:tabs>
                <w:tab w:val="left" w:pos="34"/>
              </w:tabs>
              <w:rPr>
                <w:sz w:val="20"/>
                <w:szCs w:val="20"/>
              </w:rPr>
            </w:pPr>
            <w:r w:rsidRPr="003E6E6F">
              <w:rPr>
                <w:sz w:val="20"/>
                <w:szCs w:val="20"/>
              </w:rPr>
              <w:t>5.В Берестов Кошкин кот. Выразительное чтение.</w:t>
            </w:r>
          </w:p>
          <w:p w:rsidR="003E6E6F" w:rsidRPr="003E6E6F" w:rsidRDefault="003E6E6F" w:rsidP="003E6E6F">
            <w:pPr>
              <w:tabs>
                <w:tab w:val="left" w:pos="317"/>
              </w:tabs>
              <w:rPr>
                <w:sz w:val="20"/>
                <w:szCs w:val="20"/>
              </w:rPr>
            </w:pPr>
            <w:r w:rsidRPr="003E6E6F">
              <w:rPr>
                <w:sz w:val="20"/>
                <w:szCs w:val="20"/>
              </w:rPr>
              <w:t>6.Б Заходер. Вредный кот.</w:t>
            </w:r>
          </w:p>
          <w:p w:rsidR="003E6E6F" w:rsidRPr="003E6E6F" w:rsidRDefault="003E6E6F" w:rsidP="003E6E6F">
            <w:pPr>
              <w:pStyle w:val="affe"/>
              <w:tabs>
                <w:tab w:val="left" w:pos="317"/>
              </w:tabs>
              <w:ind w:left="0"/>
              <w:rPr>
                <w:rFonts w:ascii="Times New Roman" w:hAnsi="Times New Roman"/>
                <w:sz w:val="20"/>
                <w:szCs w:val="20"/>
              </w:rPr>
            </w:pPr>
            <w:r w:rsidRPr="003E6E6F">
              <w:rPr>
                <w:rFonts w:ascii="Times New Roman" w:hAnsi="Times New Roman"/>
                <w:sz w:val="20"/>
                <w:szCs w:val="20"/>
              </w:rPr>
              <w:t>7.В.Бианки. Приключения муравьишки. Правда и вымысел в сказке.</w:t>
            </w:r>
          </w:p>
          <w:p w:rsidR="003E6E6F" w:rsidRPr="003E6E6F" w:rsidRDefault="003E6E6F" w:rsidP="003E6E6F">
            <w:pPr>
              <w:pStyle w:val="affe"/>
              <w:tabs>
                <w:tab w:val="left" w:pos="317"/>
              </w:tabs>
              <w:ind w:left="0"/>
              <w:rPr>
                <w:rFonts w:ascii="Times New Roman" w:hAnsi="Times New Roman"/>
                <w:sz w:val="20"/>
                <w:szCs w:val="20"/>
              </w:rPr>
            </w:pPr>
            <w:r w:rsidRPr="003E6E6F">
              <w:rPr>
                <w:rFonts w:ascii="Times New Roman" w:hAnsi="Times New Roman"/>
                <w:sz w:val="20"/>
                <w:szCs w:val="20"/>
              </w:rPr>
              <w:t>8.Создание текста по аналогии. Как муравьишке бабочка помогала добраться домой.</w:t>
            </w:r>
          </w:p>
          <w:p w:rsidR="003E6E6F" w:rsidRPr="003E6E6F" w:rsidRDefault="003E6E6F" w:rsidP="003E6E6F">
            <w:pPr>
              <w:pStyle w:val="affe"/>
              <w:tabs>
                <w:tab w:val="left" w:pos="317"/>
              </w:tabs>
              <w:ind w:left="0"/>
              <w:rPr>
                <w:rFonts w:ascii="Times New Roman" w:hAnsi="Times New Roman"/>
                <w:sz w:val="20"/>
                <w:szCs w:val="20"/>
              </w:rPr>
            </w:pPr>
            <w:r w:rsidRPr="003E6E6F">
              <w:rPr>
                <w:rFonts w:ascii="Times New Roman" w:hAnsi="Times New Roman"/>
                <w:sz w:val="20"/>
                <w:szCs w:val="20"/>
              </w:rPr>
              <w:t>9.О.Полонский. Муравьиное царство. Особенности научно-популярного текста. Краткий пересказ.</w:t>
            </w:r>
          </w:p>
          <w:p w:rsidR="003E6E6F" w:rsidRPr="003E6E6F" w:rsidRDefault="003E6E6F" w:rsidP="003E6E6F">
            <w:pPr>
              <w:pStyle w:val="affe"/>
              <w:tabs>
                <w:tab w:val="left" w:pos="317"/>
              </w:tabs>
              <w:ind w:left="0"/>
              <w:rPr>
                <w:rFonts w:ascii="Times New Roman" w:hAnsi="Times New Roman"/>
                <w:sz w:val="20"/>
                <w:szCs w:val="20"/>
              </w:rPr>
            </w:pPr>
            <w:r w:rsidRPr="003E6E6F">
              <w:rPr>
                <w:rFonts w:ascii="Times New Roman" w:hAnsi="Times New Roman"/>
                <w:sz w:val="20"/>
                <w:szCs w:val="20"/>
              </w:rPr>
              <w:t xml:space="preserve">10.Тим Собакин. Песни бегемотов. Постановка вопросов к тексту стихотворения. </w:t>
            </w:r>
          </w:p>
          <w:p w:rsidR="003E6E6F" w:rsidRPr="003E6E6F" w:rsidRDefault="003E6E6F" w:rsidP="003E6E6F">
            <w:pPr>
              <w:pStyle w:val="affe"/>
              <w:tabs>
                <w:tab w:val="left" w:pos="317"/>
              </w:tabs>
              <w:ind w:left="0"/>
              <w:rPr>
                <w:rFonts w:ascii="Times New Roman" w:hAnsi="Times New Roman"/>
                <w:sz w:val="20"/>
                <w:szCs w:val="20"/>
              </w:rPr>
            </w:pPr>
            <w:r w:rsidRPr="003E6E6F">
              <w:rPr>
                <w:rFonts w:ascii="Times New Roman" w:hAnsi="Times New Roman"/>
                <w:sz w:val="20"/>
                <w:szCs w:val="20"/>
              </w:rPr>
              <w:t>11.Мы идём в библиотеку. Сборники произведений о природе.</w:t>
            </w:r>
          </w:p>
          <w:p w:rsidR="003E6E6F" w:rsidRPr="003E6E6F" w:rsidRDefault="003E6E6F" w:rsidP="003E6E6F">
            <w:pPr>
              <w:tabs>
                <w:tab w:val="left" w:pos="317"/>
              </w:tabs>
              <w:rPr>
                <w:sz w:val="20"/>
                <w:szCs w:val="20"/>
              </w:rPr>
            </w:pPr>
            <w:r w:rsidRPr="003E6E6F">
              <w:rPr>
                <w:sz w:val="20"/>
                <w:szCs w:val="20"/>
              </w:rPr>
              <w:t>12.Периодика. Журналы для детей. Выставка.</w:t>
            </w:r>
          </w:p>
          <w:p w:rsidR="003E6E6F" w:rsidRPr="003E6E6F" w:rsidRDefault="003E6E6F" w:rsidP="003E6E6F">
            <w:pPr>
              <w:tabs>
                <w:tab w:val="left" w:pos="317"/>
              </w:tabs>
              <w:rPr>
                <w:sz w:val="20"/>
                <w:szCs w:val="20"/>
              </w:rPr>
            </w:pPr>
            <w:r w:rsidRPr="003E6E6F">
              <w:rPr>
                <w:sz w:val="20"/>
                <w:szCs w:val="20"/>
              </w:rPr>
              <w:t>13-14.Самостоятельное чтение. Д.Мамин- Сибиряк. Серая шейка. Пересказ.</w:t>
            </w:r>
          </w:p>
          <w:p w:rsidR="003E6E6F" w:rsidRPr="003E6E6F" w:rsidRDefault="003E6E6F" w:rsidP="003E6E6F">
            <w:pPr>
              <w:tabs>
                <w:tab w:val="left" w:pos="317"/>
              </w:tabs>
              <w:rPr>
                <w:sz w:val="20"/>
                <w:szCs w:val="20"/>
              </w:rPr>
            </w:pPr>
            <w:r w:rsidRPr="003E6E6F">
              <w:rPr>
                <w:sz w:val="20"/>
                <w:szCs w:val="20"/>
              </w:rPr>
              <w:t>15-16. Н.Носов. Карасик. Характерис- тика героев. Смысл поступка героев.</w:t>
            </w:r>
          </w:p>
          <w:p w:rsidR="003E6E6F" w:rsidRPr="003E6E6F" w:rsidRDefault="003E6E6F" w:rsidP="003E6E6F">
            <w:pPr>
              <w:tabs>
                <w:tab w:val="left" w:pos="317"/>
              </w:tabs>
              <w:rPr>
                <w:sz w:val="20"/>
                <w:szCs w:val="20"/>
              </w:rPr>
            </w:pPr>
            <w:r w:rsidRPr="003E6E6F">
              <w:rPr>
                <w:sz w:val="20"/>
                <w:szCs w:val="20"/>
              </w:rPr>
              <w:t>17.Наш театр. М.ГорькийВоробьишко.</w:t>
            </w:r>
          </w:p>
          <w:p w:rsidR="003E6E6F" w:rsidRPr="003E6E6F" w:rsidRDefault="003E6E6F" w:rsidP="003E6E6F">
            <w:pPr>
              <w:tabs>
                <w:tab w:val="left" w:pos="317"/>
              </w:tabs>
              <w:rPr>
                <w:sz w:val="20"/>
                <w:szCs w:val="20"/>
              </w:rPr>
            </w:pPr>
            <w:r w:rsidRPr="003E6E6F">
              <w:rPr>
                <w:sz w:val="20"/>
                <w:szCs w:val="20"/>
              </w:rPr>
              <w:t xml:space="preserve">18. Маленькие и большие секреты страны Литературии. </w:t>
            </w:r>
          </w:p>
          <w:p w:rsidR="003E6E6F" w:rsidRPr="003E6E6F" w:rsidRDefault="003E6E6F" w:rsidP="003E6E6F">
            <w:pPr>
              <w:tabs>
                <w:tab w:val="left" w:pos="317"/>
              </w:tabs>
              <w:rPr>
                <w:sz w:val="20"/>
                <w:szCs w:val="20"/>
              </w:rPr>
            </w:pPr>
            <w:r w:rsidRPr="003E6E6F">
              <w:rPr>
                <w:sz w:val="20"/>
                <w:szCs w:val="20"/>
              </w:rPr>
              <w:t>19. Маленькие и большие секреты страны Литературии. Отзыв на книгу о природе.</w:t>
            </w:r>
          </w:p>
          <w:p w:rsidR="003E6E6F" w:rsidRPr="003E6E6F" w:rsidRDefault="003E6E6F" w:rsidP="003E6E6F">
            <w:pPr>
              <w:tabs>
                <w:tab w:val="left" w:pos="317"/>
              </w:tabs>
              <w:rPr>
                <w:sz w:val="20"/>
                <w:szCs w:val="20"/>
              </w:rPr>
            </w:pPr>
            <w:r w:rsidRPr="003E6E6F">
              <w:rPr>
                <w:sz w:val="20"/>
                <w:szCs w:val="20"/>
              </w:rPr>
              <w:t xml:space="preserve">20. Контрольная  работа. </w:t>
            </w:r>
          </w:p>
        </w:tc>
        <w:tc>
          <w:tcPr>
            <w:tcW w:w="3272" w:type="dxa"/>
          </w:tcPr>
          <w:p w:rsidR="003E6E6F" w:rsidRPr="003E6E6F" w:rsidRDefault="003E6E6F" w:rsidP="003E6E6F">
            <w:pPr>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разделе. </w:t>
            </w:r>
            <w:r w:rsidRPr="003E6E6F">
              <w:rPr>
                <w:b/>
                <w:sz w:val="20"/>
                <w:szCs w:val="20"/>
              </w:rPr>
              <w:t>Сравнивать</w:t>
            </w:r>
            <w:r w:rsidRPr="003E6E6F">
              <w:rPr>
                <w:sz w:val="20"/>
                <w:szCs w:val="20"/>
              </w:rPr>
              <w:t xml:space="preserve"> виды текстов. </w:t>
            </w:r>
            <w:r w:rsidRPr="003E6E6F">
              <w:rPr>
                <w:b/>
                <w:sz w:val="20"/>
                <w:szCs w:val="20"/>
              </w:rPr>
              <w:t>Составлять</w:t>
            </w:r>
            <w:r w:rsidRPr="003E6E6F">
              <w:rPr>
                <w:sz w:val="20"/>
                <w:szCs w:val="20"/>
              </w:rPr>
              <w:t xml:space="preserve"> план. </w:t>
            </w:r>
            <w:r w:rsidRPr="003E6E6F">
              <w:rPr>
                <w:b/>
                <w:sz w:val="20"/>
                <w:szCs w:val="20"/>
              </w:rPr>
              <w:t>Характеризовать</w:t>
            </w:r>
            <w:r w:rsidRPr="003E6E6F">
              <w:rPr>
                <w:sz w:val="20"/>
                <w:szCs w:val="20"/>
              </w:rPr>
              <w:t xml:space="preserve"> героев. Выразительно </w:t>
            </w:r>
            <w:r w:rsidRPr="003E6E6F">
              <w:rPr>
                <w:b/>
                <w:sz w:val="20"/>
                <w:szCs w:val="20"/>
              </w:rPr>
              <w:t>читать</w:t>
            </w:r>
            <w:r w:rsidRPr="003E6E6F">
              <w:rPr>
                <w:sz w:val="20"/>
                <w:szCs w:val="20"/>
              </w:rPr>
              <w:t xml:space="preserve"> стихотворения. </w:t>
            </w:r>
            <w:r w:rsidRPr="003E6E6F">
              <w:rPr>
                <w:b/>
                <w:sz w:val="20"/>
                <w:szCs w:val="20"/>
              </w:rPr>
              <w:t>Составлять</w:t>
            </w:r>
            <w:r w:rsidRPr="003E6E6F">
              <w:rPr>
                <w:sz w:val="20"/>
                <w:szCs w:val="20"/>
              </w:rPr>
              <w:t xml:space="preserve"> самостоятельно текст по аналогии. Кратко пересказывать  научно-популярный текст. </w:t>
            </w:r>
          </w:p>
          <w:p w:rsidR="003E6E6F" w:rsidRPr="003E6E6F" w:rsidRDefault="003E6E6F" w:rsidP="003E6E6F">
            <w:pPr>
              <w:rPr>
                <w:sz w:val="20"/>
                <w:szCs w:val="20"/>
              </w:rPr>
            </w:pPr>
            <w:r w:rsidRPr="003E6E6F">
              <w:rPr>
                <w:b/>
                <w:sz w:val="20"/>
                <w:szCs w:val="20"/>
              </w:rPr>
              <w:t xml:space="preserve">Группировать </w:t>
            </w:r>
            <w:r w:rsidRPr="003E6E6F">
              <w:rPr>
                <w:sz w:val="20"/>
                <w:szCs w:val="20"/>
              </w:rPr>
              <w:t xml:space="preserve">книги по подтемам. Представлять книгу. Знать детскую периодическую печать. </w:t>
            </w:r>
            <w:r w:rsidRPr="003E6E6F">
              <w:rPr>
                <w:b/>
                <w:sz w:val="20"/>
                <w:szCs w:val="20"/>
              </w:rPr>
              <w:t>Ориентироватьс</w:t>
            </w:r>
            <w:r w:rsidRPr="003E6E6F">
              <w:rPr>
                <w:sz w:val="20"/>
                <w:szCs w:val="20"/>
              </w:rPr>
              <w:t xml:space="preserve">я в содержании журнала, находить в нём нужную информацию. </w:t>
            </w:r>
            <w:r w:rsidRPr="003E6E6F">
              <w:rPr>
                <w:b/>
                <w:sz w:val="20"/>
                <w:szCs w:val="20"/>
              </w:rPr>
              <w:t>Обсуждать</w:t>
            </w:r>
            <w:r w:rsidRPr="003E6E6F">
              <w:rPr>
                <w:sz w:val="20"/>
                <w:szCs w:val="20"/>
              </w:rPr>
              <w:t xml:space="preserve"> в паре, группе поступки героев, определять свою позицию. Проверять себя и самостоятельно </w:t>
            </w:r>
            <w:r w:rsidRPr="003E6E6F">
              <w:rPr>
                <w:b/>
                <w:sz w:val="20"/>
                <w:szCs w:val="20"/>
              </w:rPr>
              <w:t>оценивать</w:t>
            </w:r>
            <w:r w:rsidRPr="003E6E6F">
              <w:rPr>
                <w:sz w:val="20"/>
                <w:szCs w:val="20"/>
              </w:rPr>
              <w:t xml:space="preserve"> свои достижения.</w:t>
            </w:r>
          </w:p>
          <w:p w:rsidR="003E6E6F" w:rsidRPr="003E6E6F" w:rsidRDefault="003E6E6F" w:rsidP="003E6E6F">
            <w:pPr>
              <w:ind w:firstLine="567"/>
              <w:rPr>
                <w:sz w:val="20"/>
                <w:szCs w:val="20"/>
              </w:rPr>
            </w:pPr>
          </w:p>
        </w:tc>
      </w:tr>
      <w:tr w:rsidR="003E6E6F" w:rsidRPr="003E6E6F" w:rsidTr="003E6E6F">
        <w:trPr>
          <w:jc w:val="center"/>
        </w:trPr>
        <w:tc>
          <w:tcPr>
            <w:tcW w:w="10093" w:type="dxa"/>
            <w:gridSpan w:val="7"/>
          </w:tcPr>
          <w:p w:rsidR="003E6E6F" w:rsidRPr="003E6E6F" w:rsidRDefault="003E6E6F" w:rsidP="003E6E6F">
            <w:pPr>
              <w:tabs>
                <w:tab w:val="left" w:pos="317"/>
              </w:tabs>
              <w:ind w:firstLine="567"/>
              <w:jc w:val="center"/>
              <w:rPr>
                <w:b/>
                <w:sz w:val="20"/>
                <w:szCs w:val="20"/>
              </w:rPr>
            </w:pPr>
            <w:r w:rsidRPr="003E6E6F">
              <w:rPr>
                <w:b/>
                <w:sz w:val="20"/>
                <w:szCs w:val="20"/>
              </w:rPr>
              <w:t>Картины русской природы (12ч.)</w:t>
            </w:r>
          </w:p>
        </w:tc>
      </w:tr>
      <w:tr w:rsidR="003E6E6F" w:rsidRPr="003E6E6F" w:rsidTr="003E6E6F">
        <w:trPr>
          <w:jc w:val="center"/>
        </w:trPr>
        <w:tc>
          <w:tcPr>
            <w:tcW w:w="5079" w:type="dxa"/>
            <w:gridSpan w:val="2"/>
          </w:tcPr>
          <w:p w:rsidR="003E6E6F" w:rsidRPr="003E6E6F" w:rsidRDefault="003E6E6F" w:rsidP="003E6E6F">
            <w:pPr>
              <w:tabs>
                <w:tab w:val="left" w:pos="317"/>
              </w:tabs>
              <w:rPr>
                <w:sz w:val="20"/>
                <w:szCs w:val="20"/>
              </w:rPr>
            </w:pPr>
            <w:r w:rsidRPr="003E6E6F">
              <w:rPr>
                <w:sz w:val="20"/>
                <w:szCs w:val="20"/>
              </w:rPr>
              <w:t>1.Вводный урок по содержанию раздела. Основные понятия раздела: наблюдение, пейзаж, средства художественной выразительности.</w:t>
            </w:r>
          </w:p>
          <w:p w:rsidR="003E6E6F" w:rsidRPr="003E6E6F" w:rsidRDefault="003E6E6F" w:rsidP="003E6E6F">
            <w:pPr>
              <w:tabs>
                <w:tab w:val="left" w:pos="317"/>
              </w:tabs>
              <w:rPr>
                <w:sz w:val="20"/>
                <w:szCs w:val="20"/>
              </w:rPr>
            </w:pPr>
            <w:r w:rsidRPr="003E6E6F">
              <w:rPr>
                <w:sz w:val="20"/>
                <w:szCs w:val="20"/>
              </w:rPr>
              <w:t>2.И. Шишкин. Зимой в лесу. Устное сочинение по картине.</w:t>
            </w:r>
          </w:p>
          <w:p w:rsidR="003E6E6F" w:rsidRPr="003E6E6F" w:rsidRDefault="003E6E6F" w:rsidP="003E6E6F">
            <w:pPr>
              <w:tabs>
                <w:tab w:val="left" w:pos="317"/>
              </w:tabs>
              <w:rPr>
                <w:sz w:val="20"/>
                <w:szCs w:val="20"/>
              </w:rPr>
            </w:pPr>
            <w:r w:rsidRPr="003E6E6F">
              <w:rPr>
                <w:sz w:val="20"/>
                <w:szCs w:val="20"/>
              </w:rPr>
              <w:t>3.Н. Некрасов. Славная осень. Средства художественной выразительности: сравнение.</w:t>
            </w:r>
          </w:p>
          <w:p w:rsidR="003E6E6F" w:rsidRPr="003E6E6F" w:rsidRDefault="003E6E6F" w:rsidP="003E6E6F">
            <w:pPr>
              <w:tabs>
                <w:tab w:val="left" w:pos="317"/>
              </w:tabs>
              <w:rPr>
                <w:sz w:val="20"/>
                <w:szCs w:val="20"/>
              </w:rPr>
            </w:pPr>
            <w:r w:rsidRPr="003E6E6F">
              <w:rPr>
                <w:sz w:val="20"/>
                <w:szCs w:val="20"/>
              </w:rPr>
              <w:t>4.М. Пришвин. Осинкам холодно. Приём олицетворения как средство создания образа.</w:t>
            </w:r>
          </w:p>
          <w:p w:rsidR="003E6E6F" w:rsidRPr="003E6E6F" w:rsidRDefault="003E6E6F" w:rsidP="003E6E6F">
            <w:pPr>
              <w:tabs>
                <w:tab w:val="left" w:pos="317"/>
              </w:tabs>
              <w:rPr>
                <w:sz w:val="20"/>
                <w:szCs w:val="20"/>
              </w:rPr>
            </w:pPr>
            <w:r w:rsidRPr="003E6E6F">
              <w:rPr>
                <w:sz w:val="20"/>
                <w:szCs w:val="20"/>
              </w:rPr>
              <w:t>5.Ф. Тютчев. Листья. Контраст как средство создания образа.</w:t>
            </w:r>
          </w:p>
          <w:p w:rsidR="003E6E6F" w:rsidRPr="003E6E6F" w:rsidRDefault="003E6E6F" w:rsidP="003E6E6F">
            <w:pPr>
              <w:tabs>
                <w:tab w:val="left" w:pos="317"/>
              </w:tabs>
              <w:rPr>
                <w:sz w:val="20"/>
                <w:szCs w:val="20"/>
              </w:rPr>
            </w:pPr>
            <w:r w:rsidRPr="003E6E6F">
              <w:rPr>
                <w:sz w:val="20"/>
                <w:szCs w:val="20"/>
              </w:rPr>
              <w:t>6.А.Фет. Осень. Настроение стихотворения.</w:t>
            </w:r>
          </w:p>
          <w:p w:rsidR="003E6E6F" w:rsidRPr="003E6E6F" w:rsidRDefault="003E6E6F" w:rsidP="003E6E6F">
            <w:pPr>
              <w:tabs>
                <w:tab w:val="left" w:pos="317"/>
              </w:tabs>
              <w:rPr>
                <w:sz w:val="20"/>
                <w:szCs w:val="20"/>
              </w:rPr>
            </w:pPr>
            <w:r w:rsidRPr="003E6E6F">
              <w:rPr>
                <w:sz w:val="20"/>
                <w:szCs w:val="20"/>
              </w:rPr>
              <w:t>7.И. Бунин. Первый снег. В. Поленов. Ранний снег. Сравнение произведений литературы и живописи.</w:t>
            </w:r>
          </w:p>
          <w:p w:rsidR="003E6E6F" w:rsidRPr="003E6E6F" w:rsidRDefault="003E6E6F" w:rsidP="003E6E6F">
            <w:pPr>
              <w:tabs>
                <w:tab w:val="left" w:pos="317"/>
              </w:tabs>
              <w:rPr>
                <w:sz w:val="20"/>
                <w:szCs w:val="20"/>
              </w:rPr>
            </w:pPr>
            <w:r w:rsidRPr="003E6E6F">
              <w:rPr>
                <w:sz w:val="20"/>
                <w:szCs w:val="20"/>
              </w:rPr>
              <w:lastRenderedPageBreak/>
              <w:t>8.Мы идём в библиотеку. Сборники произведений о природе.</w:t>
            </w:r>
          </w:p>
          <w:p w:rsidR="003E6E6F" w:rsidRPr="003E6E6F" w:rsidRDefault="003E6E6F" w:rsidP="003E6E6F">
            <w:pPr>
              <w:tabs>
                <w:tab w:val="left" w:pos="317"/>
              </w:tabs>
              <w:rPr>
                <w:sz w:val="20"/>
                <w:szCs w:val="20"/>
              </w:rPr>
            </w:pPr>
            <w:r w:rsidRPr="003E6E6F">
              <w:rPr>
                <w:sz w:val="20"/>
                <w:szCs w:val="20"/>
              </w:rPr>
              <w:t>9.Самостоятельное чтение. К. Бальмонт. Снежинка. Средства художественной выразительности для создания образа снежинки.</w:t>
            </w:r>
          </w:p>
          <w:p w:rsidR="003E6E6F" w:rsidRPr="003E6E6F" w:rsidRDefault="003E6E6F" w:rsidP="003E6E6F">
            <w:pPr>
              <w:tabs>
                <w:tab w:val="left" w:pos="317"/>
              </w:tabs>
              <w:rPr>
                <w:sz w:val="20"/>
                <w:szCs w:val="20"/>
              </w:rPr>
            </w:pPr>
            <w:r w:rsidRPr="003E6E6F">
              <w:rPr>
                <w:sz w:val="20"/>
                <w:szCs w:val="20"/>
              </w:rPr>
              <w:t>10.Семейное чтение. К. Паустовский. В саду уже поселилась осень… Краски осени.</w:t>
            </w:r>
          </w:p>
          <w:p w:rsidR="003E6E6F" w:rsidRPr="003E6E6F" w:rsidRDefault="003E6E6F" w:rsidP="003E6E6F">
            <w:pPr>
              <w:tabs>
                <w:tab w:val="left" w:pos="317"/>
              </w:tabs>
              <w:rPr>
                <w:sz w:val="20"/>
                <w:szCs w:val="20"/>
              </w:rPr>
            </w:pPr>
            <w:r w:rsidRPr="003E6E6F">
              <w:rPr>
                <w:sz w:val="20"/>
                <w:szCs w:val="20"/>
              </w:rPr>
              <w:t>11.Картины природы в произведениях живописи.                                                                                                                       12.Маленькие и большие секреты страны Литературии. Обобщение по разделу.</w:t>
            </w:r>
          </w:p>
        </w:tc>
        <w:tc>
          <w:tcPr>
            <w:tcW w:w="5014" w:type="dxa"/>
            <w:gridSpan w:val="5"/>
          </w:tcPr>
          <w:p w:rsidR="003E6E6F" w:rsidRPr="003E6E6F" w:rsidRDefault="003E6E6F" w:rsidP="003E6E6F">
            <w:pPr>
              <w:ind w:firstLine="567"/>
              <w:rPr>
                <w:sz w:val="20"/>
                <w:szCs w:val="20"/>
              </w:rPr>
            </w:pPr>
            <w:r w:rsidRPr="003E6E6F">
              <w:rPr>
                <w:b/>
                <w:sz w:val="20"/>
                <w:szCs w:val="20"/>
              </w:rPr>
              <w:lastRenderedPageBreak/>
              <w:t>Предполагат</w:t>
            </w:r>
            <w:r w:rsidRPr="003E6E6F">
              <w:rPr>
                <w:sz w:val="20"/>
                <w:szCs w:val="20"/>
              </w:rPr>
              <w:t xml:space="preserve">ь на основе названия раздела учебника, какие произведения будут рассматриваться в разделе. </w:t>
            </w:r>
            <w:r w:rsidRPr="003E6E6F">
              <w:rPr>
                <w:b/>
                <w:sz w:val="20"/>
                <w:szCs w:val="20"/>
              </w:rPr>
              <w:t>Определять</w:t>
            </w:r>
            <w:r w:rsidRPr="003E6E6F">
              <w:rPr>
                <w:sz w:val="20"/>
                <w:szCs w:val="20"/>
              </w:rPr>
              <w:t xml:space="preserve"> конкретный смысл понятий: наблюдение, пейзаж, средства художественной выразительности (сравнения, эпитеты). </w:t>
            </w:r>
            <w:r w:rsidRPr="003E6E6F">
              <w:rPr>
                <w:b/>
                <w:sz w:val="20"/>
                <w:szCs w:val="20"/>
              </w:rPr>
              <w:t>Рассматривать</w:t>
            </w:r>
            <w:r w:rsidRPr="003E6E6F">
              <w:rPr>
                <w:sz w:val="20"/>
                <w:szCs w:val="20"/>
              </w:rPr>
              <w:t xml:space="preserve"> картины, описывать объекты картины, рассказывать о картине. Читать вслух и про себя. </w:t>
            </w:r>
            <w:r w:rsidRPr="003E6E6F">
              <w:rPr>
                <w:b/>
                <w:sz w:val="20"/>
                <w:szCs w:val="20"/>
              </w:rPr>
              <w:t>Находить</w:t>
            </w:r>
            <w:r w:rsidRPr="003E6E6F">
              <w:rPr>
                <w:sz w:val="20"/>
                <w:szCs w:val="20"/>
              </w:rPr>
              <w:t xml:space="preserve"> слова, которые  помогают представить изображённые автором картины. </w:t>
            </w:r>
            <w:r w:rsidRPr="003E6E6F">
              <w:rPr>
                <w:b/>
                <w:sz w:val="20"/>
                <w:szCs w:val="20"/>
              </w:rPr>
              <w:t>Определять</w:t>
            </w:r>
            <w:r w:rsidRPr="003E6E6F">
              <w:rPr>
                <w:sz w:val="20"/>
                <w:szCs w:val="20"/>
              </w:rPr>
              <w:t xml:space="preserve"> сравнения, олицетворения, подбирать свои сравнения, олицетворения. </w:t>
            </w:r>
            <w:r w:rsidRPr="003E6E6F">
              <w:rPr>
                <w:b/>
                <w:sz w:val="20"/>
                <w:szCs w:val="20"/>
              </w:rPr>
              <w:t>Наблюдать</w:t>
            </w:r>
            <w:r w:rsidRPr="003E6E6F">
              <w:rPr>
                <w:sz w:val="20"/>
                <w:szCs w:val="20"/>
              </w:rPr>
              <w:t xml:space="preserve"> картины в художественном тексте, находить слова, которые помогают увидеть эти картины. Наблюдать за развитием настроения в художественном тексте. </w:t>
            </w:r>
            <w:r w:rsidRPr="003E6E6F">
              <w:rPr>
                <w:b/>
                <w:sz w:val="20"/>
                <w:szCs w:val="20"/>
              </w:rPr>
              <w:t>Объяснят</w:t>
            </w:r>
            <w:r w:rsidRPr="003E6E6F">
              <w:rPr>
                <w:sz w:val="20"/>
                <w:szCs w:val="20"/>
              </w:rPr>
              <w:t xml:space="preserve">ь используемые в тексте выражения.  </w:t>
            </w:r>
            <w:r w:rsidRPr="003E6E6F">
              <w:rPr>
                <w:b/>
                <w:sz w:val="20"/>
                <w:szCs w:val="20"/>
              </w:rPr>
              <w:lastRenderedPageBreak/>
              <w:t>Сравнивать</w:t>
            </w:r>
            <w:r w:rsidRPr="003E6E6F">
              <w:rPr>
                <w:sz w:val="20"/>
                <w:szCs w:val="20"/>
              </w:rPr>
              <w:t xml:space="preserve"> произведения литературы и живописи. Определять тему и название выставки книг. </w:t>
            </w:r>
            <w:r w:rsidRPr="003E6E6F">
              <w:rPr>
                <w:b/>
                <w:sz w:val="20"/>
                <w:szCs w:val="20"/>
              </w:rPr>
              <w:t>Группировать</w:t>
            </w:r>
            <w:r w:rsidRPr="003E6E6F">
              <w:rPr>
                <w:sz w:val="20"/>
                <w:szCs w:val="20"/>
              </w:rPr>
              <w:t xml:space="preserve"> книги по подтемам. Представлять книгу. Находить нужную книгу по тематическому каталогу. Проверять себя  и самостоятельно оценивать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7"/>
          </w:tcPr>
          <w:p w:rsidR="003E6E6F" w:rsidRPr="003E6E6F" w:rsidRDefault="003E6E6F" w:rsidP="003E6E6F">
            <w:pPr>
              <w:tabs>
                <w:tab w:val="left" w:pos="317"/>
              </w:tabs>
              <w:ind w:firstLine="567"/>
              <w:jc w:val="center"/>
              <w:rPr>
                <w:b/>
                <w:sz w:val="20"/>
                <w:szCs w:val="20"/>
              </w:rPr>
            </w:pPr>
            <w:r w:rsidRPr="003E6E6F">
              <w:rPr>
                <w:b/>
                <w:sz w:val="20"/>
                <w:szCs w:val="20"/>
              </w:rPr>
              <w:lastRenderedPageBreak/>
              <w:t>Великие русские писатели (30ч.)</w:t>
            </w:r>
          </w:p>
        </w:tc>
      </w:tr>
      <w:tr w:rsidR="003E6E6F" w:rsidRPr="003E6E6F" w:rsidTr="003E6E6F">
        <w:trPr>
          <w:jc w:val="center"/>
        </w:trPr>
        <w:tc>
          <w:tcPr>
            <w:tcW w:w="5919" w:type="dxa"/>
            <w:gridSpan w:val="4"/>
          </w:tcPr>
          <w:p w:rsidR="003E6E6F" w:rsidRPr="003E6E6F" w:rsidRDefault="003E6E6F" w:rsidP="003E6E6F">
            <w:pPr>
              <w:tabs>
                <w:tab w:val="left" w:pos="317"/>
              </w:tabs>
              <w:rPr>
                <w:sz w:val="20"/>
                <w:szCs w:val="20"/>
              </w:rPr>
            </w:pPr>
            <w:r w:rsidRPr="003E6E6F">
              <w:rPr>
                <w:sz w:val="20"/>
                <w:szCs w:val="20"/>
              </w:rPr>
              <w:t>1.Вводный урок по содержанию раздела. Основные понятия: сказка в стихах, басня, иллюстрация.</w:t>
            </w:r>
          </w:p>
          <w:p w:rsidR="003E6E6F" w:rsidRPr="003E6E6F" w:rsidRDefault="003E6E6F" w:rsidP="003E6E6F">
            <w:pPr>
              <w:tabs>
                <w:tab w:val="left" w:pos="317"/>
              </w:tabs>
              <w:rPr>
                <w:sz w:val="20"/>
                <w:szCs w:val="20"/>
              </w:rPr>
            </w:pPr>
            <w:r w:rsidRPr="003E6E6F">
              <w:rPr>
                <w:sz w:val="20"/>
                <w:szCs w:val="20"/>
              </w:rPr>
              <w:t>2.В. Берестов, А.С. Пушкин. Краткий пересказ.</w:t>
            </w:r>
          </w:p>
          <w:p w:rsidR="003E6E6F" w:rsidRPr="003E6E6F" w:rsidRDefault="003E6E6F" w:rsidP="003E6E6F">
            <w:pPr>
              <w:tabs>
                <w:tab w:val="left" w:pos="317"/>
              </w:tabs>
              <w:rPr>
                <w:sz w:val="20"/>
                <w:szCs w:val="20"/>
              </w:rPr>
            </w:pPr>
            <w:r w:rsidRPr="003E6E6F">
              <w:rPr>
                <w:sz w:val="20"/>
                <w:szCs w:val="20"/>
              </w:rPr>
              <w:t>3.А.Пушкин. Зимнее утро.</w:t>
            </w:r>
          </w:p>
          <w:p w:rsidR="003E6E6F" w:rsidRPr="003E6E6F" w:rsidRDefault="003E6E6F" w:rsidP="003E6E6F">
            <w:pPr>
              <w:tabs>
                <w:tab w:val="left" w:pos="317"/>
              </w:tabs>
              <w:rPr>
                <w:sz w:val="20"/>
                <w:szCs w:val="20"/>
              </w:rPr>
            </w:pPr>
            <w:r w:rsidRPr="003E6E6F">
              <w:rPr>
                <w:sz w:val="20"/>
                <w:szCs w:val="20"/>
              </w:rPr>
              <w:t>4.И. Грабарь. Зимнее утро. Сравнение произведений литературы и живописи.</w:t>
            </w:r>
          </w:p>
          <w:p w:rsidR="003E6E6F" w:rsidRPr="003E6E6F" w:rsidRDefault="003E6E6F" w:rsidP="003E6E6F">
            <w:pPr>
              <w:tabs>
                <w:tab w:val="left" w:pos="317"/>
              </w:tabs>
              <w:rPr>
                <w:sz w:val="20"/>
                <w:szCs w:val="20"/>
              </w:rPr>
            </w:pPr>
            <w:r w:rsidRPr="003E6E6F">
              <w:rPr>
                <w:sz w:val="20"/>
                <w:szCs w:val="20"/>
              </w:rPr>
              <w:t>5.А. Пушкин. Зимний вечер.</w:t>
            </w:r>
          </w:p>
          <w:p w:rsidR="003E6E6F" w:rsidRPr="003E6E6F" w:rsidRDefault="003E6E6F" w:rsidP="003E6E6F">
            <w:pPr>
              <w:tabs>
                <w:tab w:val="left" w:pos="317"/>
              </w:tabs>
              <w:rPr>
                <w:sz w:val="20"/>
                <w:szCs w:val="20"/>
              </w:rPr>
            </w:pPr>
            <w:r w:rsidRPr="003E6E6F">
              <w:rPr>
                <w:sz w:val="20"/>
                <w:szCs w:val="20"/>
              </w:rPr>
              <w:t>6.Ю.Клевер. Закат солнца зимой. Зимний пейзаж с избушкой. Сравнение произведений литературы и живописи.</w:t>
            </w:r>
          </w:p>
          <w:p w:rsidR="003E6E6F" w:rsidRPr="003E6E6F" w:rsidRDefault="003E6E6F" w:rsidP="003E6E6F">
            <w:pPr>
              <w:tabs>
                <w:tab w:val="left" w:pos="317"/>
              </w:tabs>
              <w:rPr>
                <w:sz w:val="20"/>
                <w:szCs w:val="20"/>
              </w:rPr>
            </w:pPr>
            <w:r w:rsidRPr="003E6E6F">
              <w:rPr>
                <w:sz w:val="20"/>
                <w:szCs w:val="20"/>
              </w:rPr>
              <w:t>7.А. Пушкин. Опрятней модного паркета… П. Брейгель. Зимний пейзаж. Сравнение произведений литературы и живописи.</w:t>
            </w:r>
          </w:p>
          <w:p w:rsidR="003E6E6F" w:rsidRPr="003E6E6F" w:rsidRDefault="003E6E6F" w:rsidP="003E6E6F">
            <w:pPr>
              <w:tabs>
                <w:tab w:val="left" w:pos="317"/>
              </w:tabs>
              <w:rPr>
                <w:sz w:val="20"/>
                <w:szCs w:val="20"/>
              </w:rPr>
            </w:pPr>
            <w:r w:rsidRPr="003E6E6F">
              <w:rPr>
                <w:sz w:val="20"/>
                <w:szCs w:val="20"/>
              </w:rPr>
              <w:t>8.В. Суриков. Взятие снежного городка. Устное сочинение по картине.</w:t>
            </w:r>
          </w:p>
          <w:p w:rsidR="003E6E6F" w:rsidRPr="003E6E6F" w:rsidRDefault="003E6E6F" w:rsidP="003E6E6F">
            <w:pPr>
              <w:tabs>
                <w:tab w:val="left" w:pos="317"/>
                <w:tab w:val="left" w:pos="4995"/>
                <w:tab w:val="left" w:pos="5103"/>
              </w:tabs>
              <w:rPr>
                <w:sz w:val="20"/>
                <w:szCs w:val="20"/>
              </w:rPr>
            </w:pPr>
            <w:r w:rsidRPr="003E6E6F">
              <w:rPr>
                <w:sz w:val="20"/>
                <w:szCs w:val="20"/>
              </w:rPr>
              <w:t>9-14.А. Пушкин. Сказка о царе Салтане, о сыне его славном  и могучем богатыре князе Гвидоне Салтановиче и о прекрасной царевне Лебеди.  Сравнение с народной сказкой. Нравственный смысл литературной сказки. Особенности сюжета. Структура сказочного текста. Характеристика героев. Особенности языка литературной сказки.</w:t>
            </w:r>
          </w:p>
          <w:p w:rsidR="003E6E6F" w:rsidRPr="003E6E6F" w:rsidRDefault="003E6E6F" w:rsidP="003E6E6F">
            <w:pPr>
              <w:tabs>
                <w:tab w:val="left" w:pos="317"/>
              </w:tabs>
              <w:rPr>
                <w:sz w:val="20"/>
                <w:szCs w:val="20"/>
              </w:rPr>
            </w:pPr>
            <w:r w:rsidRPr="003E6E6F">
              <w:rPr>
                <w:sz w:val="20"/>
                <w:szCs w:val="20"/>
              </w:rPr>
              <w:t>15.Сказки А. Пушкина.</w:t>
            </w:r>
          </w:p>
          <w:p w:rsidR="003E6E6F" w:rsidRPr="003E6E6F" w:rsidRDefault="003E6E6F" w:rsidP="003E6E6F">
            <w:pPr>
              <w:tabs>
                <w:tab w:val="left" w:pos="317"/>
              </w:tabs>
              <w:rPr>
                <w:sz w:val="20"/>
                <w:szCs w:val="20"/>
              </w:rPr>
            </w:pPr>
            <w:r w:rsidRPr="003E6E6F">
              <w:rPr>
                <w:sz w:val="20"/>
                <w:szCs w:val="20"/>
              </w:rPr>
              <w:t>16. И. Билибин - иллюстратор сказок Пушкина.</w:t>
            </w:r>
          </w:p>
          <w:p w:rsidR="003E6E6F" w:rsidRPr="003E6E6F" w:rsidRDefault="003E6E6F" w:rsidP="003E6E6F">
            <w:pPr>
              <w:tabs>
                <w:tab w:val="left" w:pos="317"/>
              </w:tabs>
              <w:rPr>
                <w:sz w:val="20"/>
                <w:szCs w:val="20"/>
              </w:rPr>
            </w:pPr>
            <w:r w:rsidRPr="003E6E6F">
              <w:rPr>
                <w:sz w:val="20"/>
                <w:szCs w:val="20"/>
              </w:rPr>
              <w:t>17. И. А. Крылов. Басни. Викторина по басням Крылова.</w:t>
            </w:r>
          </w:p>
          <w:p w:rsidR="003E6E6F" w:rsidRPr="003E6E6F" w:rsidRDefault="003E6E6F" w:rsidP="003E6E6F">
            <w:pPr>
              <w:tabs>
                <w:tab w:val="left" w:pos="317"/>
              </w:tabs>
              <w:rPr>
                <w:sz w:val="20"/>
                <w:szCs w:val="20"/>
              </w:rPr>
            </w:pPr>
            <w:r w:rsidRPr="003E6E6F">
              <w:rPr>
                <w:sz w:val="20"/>
                <w:szCs w:val="20"/>
              </w:rPr>
              <w:t>18. И. Крылов. Слон и Моська. Особенности структуры басни.</w:t>
            </w:r>
          </w:p>
          <w:p w:rsidR="003E6E6F" w:rsidRPr="003E6E6F" w:rsidRDefault="003E6E6F" w:rsidP="003E6E6F">
            <w:pPr>
              <w:tabs>
                <w:tab w:val="left" w:pos="317"/>
              </w:tabs>
              <w:rPr>
                <w:sz w:val="20"/>
                <w:szCs w:val="20"/>
              </w:rPr>
            </w:pPr>
            <w:r w:rsidRPr="003E6E6F">
              <w:rPr>
                <w:sz w:val="20"/>
                <w:szCs w:val="20"/>
              </w:rPr>
              <w:t>19. И. Крылов. Чиж и голубь.  Особенности структуры басни.</w:t>
            </w:r>
          </w:p>
          <w:p w:rsidR="003E6E6F" w:rsidRPr="003E6E6F" w:rsidRDefault="003E6E6F" w:rsidP="003E6E6F">
            <w:pPr>
              <w:tabs>
                <w:tab w:val="left" w:pos="317"/>
              </w:tabs>
              <w:rPr>
                <w:sz w:val="20"/>
                <w:szCs w:val="20"/>
              </w:rPr>
            </w:pPr>
            <w:r w:rsidRPr="003E6E6F">
              <w:rPr>
                <w:sz w:val="20"/>
                <w:szCs w:val="20"/>
              </w:rPr>
              <w:t>20. Великие русские писатели. Л.Н.Толстой. Краткий пересказ статьи.</w:t>
            </w:r>
          </w:p>
          <w:p w:rsidR="003E6E6F" w:rsidRPr="003E6E6F" w:rsidRDefault="003E6E6F" w:rsidP="003E6E6F">
            <w:pPr>
              <w:tabs>
                <w:tab w:val="left" w:pos="317"/>
              </w:tabs>
              <w:rPr>
                <w:sz w:val="20"/>
                <w:szCs w:val="20"/>
              </w:rPr>
            </w:pPr>
            <w:r w:rsidRPr="003E6E6F">
              <w:rPr>
                <w:sz w:val="20"/>
                <w:szCs w:val="20"/>
              </w:rPr>
              <w:t>21.Л.Толстой. Лев и собачка. Быль. Особенности сюжета.</w:t>
            </w:r>
          </w:p>
          <w:p w:rsidR="003E6E6F" w:rsidRPr="003E6E6F" w:rsidRDefault="003E6E6F" w:rsidP="003E6E6F">
            <w:pPr>
              <w:tabs>
                <w:tab w:val="left" w:pos="317"/>
              </w:tabs>
              <w:rPr>
                <w:sz w:val="20"/>
                <w:szCs w:val="20"/>
              </w:rPr>
            </w:pPr>
            <w:r w:rsidRPr="003E6E6F">
              <w:rPr>
                <w:sz w:val="20"/>
                <w:szCs w:val="20"/>
              </w:rPr>
              <w:t>22.Л.Толстой. Лебеди. Составление плана.</w:t>
            </w:r>
          </w:p>
          <w:p w:rsidR="003E6E6F" w:rsidRPr="003E6E6F" w:rsidRDefault="003E6E6F" w:rsidP="003E6E6F">
            <w:pPr>
              <w:tabs>
                <w:tab w:val="left" w:pos="317"/>
              </w:tabs>
              <w:rPr>
                <w:sz w:val="20"/>
                <w:szCs w:val="20"/>
              </w:rPr>
            </w:pPr>
            <w:r w:rsidRPr="003E6E6F">
              <w:rPr>
                <w:sz w:val="20"/>
                <w:szCs w:val="20"/>
              </w:rPr>
              <w:t>23. Л.Толстой. Акула. Смысл названия. Составление плана.</w:t>
            </w:r>
          </w:p>
          <w:p w:rsidR="003E6E6F" w:rsidRPr="003E6E6F" w:rsidRDefault="003E6E6F" w:rsidP="003E6E6F">
            <w:pPr>
              <w:tabs>
                <w:tab w:val="left" w:pos="317"/>
              </w:tabs>
              <w:rPr>
                <w:sz w:val="20"/>
                <w:szCs w:val="20"/>
              </w:rPr>
            </w:pPr>
            <w:r w:rsidRPr="003E6E6F">
              <w:rPr>
                <w:sz w:val="20"/>
                <w:szCs w:val="20"/>
              </w:rPr>
              <w:t>24. Мы идём в библиотеку. Книги великих русских писателей.</w:t>
            </w:r>
          </w:p>
          <w:p w:rsidR="003E6E6F" w:rsidRPr="003E6E6F" w:rsidRDefault="003E6E6F" w:rsidP="003E6E6F">
            <w:pPr>
              <w:tabs>
                <w:tab w:val="left" w:pos="317"/>
              </w:tabs>
              <w:rPr>
                <w:sz w:val="20"/>
                <w:szCs w:val="20"/>
              </w:rPr>
            </w:pPr>
            <w:r w:rsidRPr="003E6E6F">
              <w:rPr>
                <w:sz w:val="20"/>
                <w:szCs w:val="20"/>
              </w:rPr>
              <w:t>25.Самостоятельное чтение. Л.Толстой. Волга и Вазуза. Особенности жанра.</w:t>
            </w:r>
          </w:p>
          <w:p w:rsidR="003E6E6F" w:rsidRPr="003E6E6F" w:rsidRDefault="003E6E6F" w:rsidP="003E6E6F">
            <w:pPr>
              <w:tabs>
                <w:tab w:val="left" w:pos="317"/>
              </w:tabs>
              <w:rPr>
                <w:sz w:val="20"/>
                <w:szCs w:val="20"/>
              </w:rPr>
            </w:pPr>
            <w:r w:rsidRPr="003E6E6F">
              <w:rPr>
                <w:sz w:val="20"/>
                <w:szCs w:val="20"/>
              </w:rPr>
              <w:t>26. Л. Толстой. Как гуси Рим спасли. Особенности жанра.</w:t>
            </w:r>
          </w:p>
          <w:p w:rsidR="003E6E6F" w:rsidRPr="003E6E6F" w:rsidRDefault="003E6E6F" w:rsidP="003E6E6F">
            <w:pPr>
              <w:tabs>
                <w:tab w:val="left" w:pos="317"/>
              </w:tabs>
              <w:rPr>
                <w:sz w:val="20"/>
                <w:szCs w:val="20"/>
              </w:rPr>
            </w:pPr>
            <w:r w:rsidRPr="003E6E6F">
              <w:rPr>
                <w:sz w:val="20"/>
                <w:szCs w:val="20"/>
              </w:rPr>
              <w:t>27. Наш театр. И. Крылов. Квартет. Инсценирование.</w:t>
            </w:r>
          </w:p>
          <w:p w:rsidR="003E6E6F" w:rsidRPr="003E6E6F" w:rsidRDefault="003E6E6F" w:rsidP="003E6E6F">
            <w:pPr>
              <w:tabs>
                <w:tab w:val="left" w:pos="317"/>
              </w:tabs>
              <w:rPr>
                <w:sz w:val="20"/>
                <w:szCs w:val="20"/>
              </w:rPr>
            </w:pPr>
            <w:r w:rsidRPr="003E6E6F">
              <w:rPr>
                <w:sz w:val="20"/>
                <w:szCs w:val="20"/>
              </w:rPr>
              <w:t>28. Маленькие и большие секреты страны Литературии. Обобщение по разделу.</w:t>
            </w:r>
          </w:p>
          <w:p w:rsidR="003E6E6F" w:rsidRPr="003E6E6F" w:rsidRDefault="003E6E6F" w:rsidP="003E6E6F">
            <w:pPr>
              <w:tabs>
                <w:tab w:val="left" w:pos="317"/>
              </w:tabs>
              <w:rPr>
                <w:sz w:val="20"/>
                <w:szCs w:val="20"/>
              </w:rPr>
            </w:pPr>
            <w:r w:rsidRPr="003E6E6F">
              <w:rPr>
                <w:sz w:val="20"/>
                <w:szCs w:val="20"/>
              </w:rPr>
              <w:t>29. Маленькие и большие секреты страны Литературии. Что такое согласие.</w:t>
            </w:r>
          </w:p>
          <w:p w:rsidR="003E6E6F" w:rsidRPr="003E6E6F" w:rsidRDefault="003E6E6F" w:rsidP="003E6E6F">
            <w:pPr>
              <w:tabs>
                <w:tab w:val="left" w:pos="317"/>
              </w:tabs>
              <w:rPr>
                <w:sz w:val="20"/>
                <w:szCs w:val="20"/>
              </w:rPr>
            </w:pPr>
            <w:r w:rsidRPr="003E6E6F">
              <w:rPr>
                <w:sz w:val="20"/>
                <w:szCs w:val="20"/>
              </w:rPr>
              <w:t xml:space="preserve">30. Контрольная  работа. </w:t>
            </w:r>
          </w:p>
        </w:tc>
        <w:tc>
          <w:tcPr>
            <w:tcW w:w="4174" w:type="dxa"/>
            <w:gridSpan w:val="3"/>
          </w:tcPr>
          <w:p w:rsidR="003E6E6F" w:rsidRPr="003E6E6F" w:rsidRDefault="003E6E6F" w:rsidP="003E6E6F">
            <w:pPr>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разделе. </w:t>
            </w:r>
            <w:r w:rsidRPr="003E6E6F">
              <w:rPr>
                <w:b/>
                <w:sz w:val="20"/>
                <w:szCs w:val="20"/>
              </w:rPr>
              <w:t>Определять</w:t>
            </w:r>
            <w:r w:rsidRPr="003E6E6F">
              <w:rPr>
                <w:sz w:val="20"/>
                <w:szCs w:val="20"/>
              </w:rPr>
              <w:t xml:space="preserve"> конкретный смысл понятий: литературная сказка, сказка в стихах, мотивы народной сказки, особенности построения сказки. Читать вслух и про себя. </w:t>
            </w:r>
            <w:r w:rsidRPr="003E6E6F">
              <w:rPr>
                <w:b/>
                <w:sz w:val="20"/>
                <w:szCs w:val="20"/>
              </w:rPr>
              <w:t>Находить</w:t>
            </w:r>
            <w:r w:rsidRPr="003E6E6F">
              <w:rPr>
                <w:sz w:val="20"/>
                <w:szCs w:val="20"/>
              </w:rPr>
              <w:t xml:space="preserve"> слова, необходимые для краткого пересказа, кратко пересказывать текст. Находить слова, которые помогают представить изображённые автором картины. </w:t>
            </w:r>
            <w:r w:rsidRPr="003E6E6F">
              <w:rPr>
                <w:b/>
                <w:sz w:val="20"/>
                <w:szCs w:val="20"/>
              </w:rPr>
              <w:t>Создавать</w:t>
            </w:r>
            <w:r w:rsidRPr="003E6E6F">
              <w:rPr>
                <w:sz w:val="20"/>
                <w:szCs w:val="20"/>
              </w:rPr>
              <w:t xml:space="preserve"> сочинение по картине. </w:t>
            </w:r>
            <w:r w:rsidRPr="003E6E6F">
              <w:rPr>
                <w:b/>
                <w:sz w:val="20"/>
                <w:szCs w:val="20"/>
              </w:rPr>
              <w:t>Сравнивать</w:t>
            </w:r>
            <w:r w:rsidRPr="003E6E6F">
              <w:rPr>
                <w:sz w:val="20"/>
                <w:szCs w:val="20"/>
              </w:rPr>
              <w:t xml:space="preserve"> произведения литературы и живописи. Знать сказки Пушкина. Сравнивать народную сказку и литературную. </w:t>
            </w:r>
            <w:r w:rsidRPr="003E6E6F">
              <w:rPr>
                <w:b/>
                <w:sz w:val="20"/>
                <w:szCs w:val="20"/>
              </w:rPr>
              <w:t>Определять</w:t>
            </w:r>
            <w:r w:rsidRPr="003E6E6F">
              <w:rPr>
                <w:sz w:val="20"/>
                <w:szCs w:val="20"/>
              </w:rPr>
              <w:t xml:space="preserve"> отличительные особенности литературной сказки. </w:t>
            </w:r>
            <w:r w:rsidRPr="003E6E6F">
              <w:rPr>
                <w:b/>
                <w:sz w:val="20"/>
                <w:szCs w:val="20"/>
              </w:rPr>
              <w:t>Наблюдать</w:t>
            </w:r>
            <w:r w:rsidRPr="003E6E6F">
              <w:rPr>
                <w:sz w:val="20"/>
                <w:szCs w:val="20"/>
              </w:rPr>
              <w:t xml:space="preserve">, как построена сказка. </w:t>
            </w:r>
            <w:r w:rsidRPr="003E6E6F">
              <w:rPr>
                <w:b/>
                <w:sz w:val="20"/>
                <w:szCs w:val="20"/>
              </w:rPr>
              <w:t>Характеризовать</w:t>
            </w:r>
            <w:r w:rsidRPr="003E6E6F">
              <w:rPr>
                <w:sz w:val="20"/>
                <w:szCs w:val="20"/>
              </w:rPr>
              <w:t xml:space="preserve"> героев произведения. Определять нравственный смысл текста. </w:t>
            </w:r>
            <w:r w:rsidRPr="003E6E6F">
              <w:rPr>
                <w:b/>
                <w:sz w:val="20"/>
                <w:szCs w:val="20"/>
              </w:rPr>
              <w:t>Составлять</w:t>
            </w:r>
            <w:r w:rsidRPr="003E6E6F">
              <w:rPr>
                <w:sz w:val="20"/>
                <w:szCs w:val="20"/>
              </w:rPr>
              <w:t xml:space="preserve"> план сказки. Находить слова, которые помогают услышать звуки моря, полёт комара, мухи, шмеля. </w:t>
            </w:r>
          </w:p>
          <w:p w:rsidR="003E6E6F" w:rsidRPr="003E6E6F" w:rsidRDefault="003E6E6F" w:rsidP="003E6E6F">
            <w:pPr>
              <w:rPr>
                <w:sz w:val="20"/>
                <w:szCs w:val="20"/>
              </w:rPr>
            </w:pPr>
            <w:r w:rsidRPr="003E6E6F">
              <w:rPr>
                <w:b/>
                <w:sz w:val="20"/>
                <w:szCs w:val="20"/>
              </w:rPr>
              <w:t>Соотносить</w:t>
            </w:r>
            <w:r w:rsidRPr="003E6E6F">
              <w:rPr>
                <w:sz w:val="20"/>
                <w:szCs w:val="20"/>
              </w:rPr>
              <w:t xml:space="preserve"> иллюстрации и художественный текст. </w:t>
            </w:r>
            <w:r w:rsidRPr="003E6E6F">
              <w:rPr>
                <w:b/>
                <w:sz w:val="20"/>
                <w:szCs w:val="20"/>
              </w:rPr>
              <w:t>Озаглавливать</w:t>
            </w:r>
            <w:r w:rsidRPr="003E6E6F">
              <w:rPr>
                <w:sz w:val="20"/>
                <w:szCs w:val="20"/>
              </w:rPr>
              <w:t xml:space="preserve"> иллюстрации. Называть басни Крылова. Объяснять смысл басен Крылова. </w:t>
            </w:r>
            <w:r w:rsidRPr="003E6E6F">
              <w:rPr>
                <w:b/>
                <w:sz w:val="20"/>
                <w:szCs w:val="20"/>
              </w:rPr>
              <w:t>Анализировать</w:t>
            </w:r>
            <w:r w:rsidRPr="003E6E6F">
              <w:rPr>
                <w:sz w:val="20"/>
                <w:szCs w:val="20"/>
              </w:rPr>
              <w:t xml:space="preserve"> поступки героев произведения, соотносить их поступки с реальными жизненными ситуациями. Делать свой нравственный выбор. Делать вывод на основе анализа поступков героев, как нужно поступить в той или иной ситуации. </w:t>
            </w:r>
            <w:r w:rsidRPr="003E6E6F">
              <w:rPr>
                <w:b/>
                <w:sz w:val="20"/>
                <w:szCs w:val="20"/>
              </w:rPr>
              <w:t>Инсценировать</w:t>
            </w:r>
            <w:r w:rsidRPr="003E6E6F">
              <w:rPr>
                <w:sz w:val="20"/>
                <w:szCs w:val="20"/>
              </w:rPr>
              <w:t xml:space="preserve"> басни, распределять роли. Проверять себя и самостоятельно оценивать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7"/>
          </w:tcPr>
          <w:p w:rsidR="003E6E6F" w:rsidRPr="003E6E6F" w:rsidRDefault="003E6E6F" w:rsidP="003E6E6F">
            <w:pPr>
              <w:tabs>
                <w:tab w:val="left" w:pos="317"/>
              </w:tabs>
              <w:ind w:firstLine="567"/>
              <w:jc w:val="center"/>
              <w:rPr>
                <w:b/>
                <w:sz w:val="20"/>
                <w:szCs w:val="20"/>
              </w:rPr>
            </w:pPr>
            <w:r w:rsidRPr="003E6E6F">
              <w:rPr>
                <w:b/>
                <w:sz w:val="20"/>
                <w:szCs w:val="20"/>
              </w:rPr>
              <w:t>Литературная сказка (19ч.)</w:t>
            </w:r>
          </w:p>
        </w:tc>
      </w:tr>
      <w:tr w:rsidR="003E6E6F" w:rsidRPr="003E6E6F" w:rsidTr="003E6E6F">
        <w:trPr>
          <w:jc w:val="center"/>
        </w:trPr>
        <w:tc>
          <w:tcPr>
            <w:tcW w:w="5756" w:type="dxa"/>
            <w:gridSpan w:val="3"/>
          </w:tcPr>
          <w:p w:rsidR="003E6E6F" w:rsidRPr="003E6E6F" w:rsidRDefault="003E6E6F" w:rsidP="003E6E6F">
            <w:pPr>
              <w:tabs>
                <w:tab w:val="left" w:pos="317"/>
              </w:tabs>
              <w:rPr>
                <w:sz w:val="20"/>
                <w:szCs w:val="20"/>
              </w:rPr>
            </w:pPr>
            <w:r w:rsidRPr="003E6E6F">
              <w:rPr>
                <w:sz w:val="20"/>
                <w:szCs w:val="20"/>
              </w:rPr>
              <w:t>1.Вводный урок по содержанию раздела. Основные понятия раздела: сказки литературные и народные, предисловие, полный и краткий пересказ.</w:t>
            </w:r>
          </w:p>
          <w:p w:rsidR="003E6E6F" w:rsidRPr="003E6E6F" w:rsidRDefault="003E6E6F" w:rsidP="003E6E6F">
            <w:pPr>
              <w:tabs>
                <w:tab w:val="left" w:pos="317"/>
              </w:tabs>
              <w:ind w:left="34"/>
              <w:rPr>
                <w:sz w:val="20"/>
                <w:szCs w:val="20"/>
              </w:rPr>
            </w:pPr>
            <w:r w:rsidRPr="003E6E6F">
              <w:rPr>
                <w:sz w:val="20"/>
                <w:szCs w:val="20"/>
              </w:rPr>
              <w:t>2-3. В Даль. Девочка Снегурочка. Сравнение с народной сказкой. Особенности литературной сказки.</w:t>
            </w:r>
          </w:p>
          <w:p w:rsidR="003E6E6F" w:rsidRPr="003E6E6F" w:rsidRDefault="003E6E6F" w:rsidP="003E6E6F">
            <w:pPr>
              <w:tabs>
                <w:tab w:val="left" w:pos="317"/>
              </w:tabs>
              <w:rPr>
                <w:sz w:val="20"/>
                <w:szCs w:val="20"/>
              </w:rPr>
            </w:pPr>
            <w:r w:rsidRPr="003E6E6F">
              <w:rPr>
                <w:sz w:val="20"/>
                <w:szCs w:val="20"/>
              </w:rPr>
              <w:t>4-5. В. Одоевский. Мороз Иванович.</w:t>
            </w:r>
          </w:p>
          <w:p w:rsidR="003E6E6F" w:rsidRPr="003E6E6F" w:rsidRDefault="003E6E6F" w:rsidP="003E6E6F">
            <w:pPr>
              <w:tabs>
                <w:tab w:val="left" w:pos="317"/>
              </w:tabs>
              <w:ind w:left="34"/>
              <w:rPr>
                <w:sz w:val="20"/>
                <w:szCs w:val="20"/>
              </w:rPr>
            </w:pPr>
            <w:r w:rsidRPr="003E6E6F">
              <w:rPr>
                <w:sz w:val="20"/>
                <w:szCs w:val="20"/>
              </w:rPr>
              <w:t>6-7. Д. Мамин-Сибиряк. Сказка про Воробья Воробеича, Ерша Ершовича и весёлого трубочиста Яшу. Герои произведения.</w:t>
            </w:r>
          </w:p>
          <w:p w:rsidR="003E6E6F" w:rsidRPr="003E6E6F" w:rsidRDefault="003E6E6F" w:rsidP="003E6E6F">
            <w:pPr>
              <w:tabs>
                <w:tab w:val="left" w:pos="317"/>
              </w:tabs>
              <w:ind w:left="34"/>
              <w:rPr>
                <w:sz w:val="20"/>
                <w:szCs w:val="20"/>
              </w:rPr>
            </w:pPr>
            <w:r w:rsidRPr="003E6E6F">
              <w:rPr>
                <w:sz w:val="20"/>
                <w:szCs w:val="20"/>
              </w:rPr>
              <w:t>8-9. Переводная литература для детей. Б. Заходер. Винни-Пух (предисловие).</w:t>
            </w:r>
          </w:p>
          <w:p w:rsidR="003E6E6F" w:rsidRPr="003E6E6F" w:rsidRDefault="003E6E6F" w:rsidP="003E6E6F">
            <w:pPr>
              <w:tabs>
                <w:tab w:val="left" w:pos="317"/>
              </w:tabs>
              <w:ind w:left="34"/>
              <w:rPr>
                <w:sz w:val="20"/>
                <w:szCs w:val="20"/>
              </w:rPr>
            </w:pPr>
            <w:r w:rsidRPr="003E6E6F">
              <w:rPr>
                <w:sz w:val="20"/>
                <w:szCs w:val="20"/>
              </w:rPr>
              <w:t>10-11 Р.Киплинг. Маугли. Особенности переводной литературы. Герои произведения.</w:t>
            </w:r>
          </w:p>
          <w:p w:rsidR="003E6E6F" w:rsidRPr="003E6E6F" w:rsidRDefault="003E6E6F" w:rsidP="003E6E6F">
            <w:pPr>
              <w:tabs>
                <w:tab w:val="left" w:pos="317"/>
              </w:tabs>
              <w:ind w:left="34"/>
              <w:rPr>
                <w:sz w:val="20"/>
                <w:szCs w:val="20"/>
              </w:rPr>
            </w:pPr>
            <w:r w:rsidRPr="003E6E6F">
              <w:rPr>
                <w:sz w:val="20"/>
                <w:szCs w:val="20"/>
              </w:rPr>
              <w:lastRenderedPageBreak/>
              <w:t>12-13.Дж. Родари. Волшебный барабан. Сочинение возможного конца сказки.</w:t>
            </w:r>
          </w:p>
          <w:p w:rsidR="003E6E6F" w:rsidRPr="003E6E6F" w:rsidRDefault="003E6E6F" w:rsidP="003E6E6F">
            <w:pPr>
              <w:tabs>
                <w:tab w:val="left" w:pos="317"/>
              </w:tabs>
              <w:rPr>
                <w:sz w:val="20"/>
                <w:szCs w:val="20"/>
              </w:rPr>
            </w:pPr>
            <w:r w:rsidRPr="003E6E6F">
              <w:rPr>
                <w:sz w:val="20"/>
                <w:szCs w:val="20"/>
              </w:rPr>
              <w:t>14.Мы идём в библиотеку. Литературные сказки.</w:t>
            </w:r>
          </w:p>
          <w:p w:rsidR="003E6E6F" w:rsidRPr="003E6E6F" w:rsidRDefault="003E6E6F" w:rsidP="003E6E6F">
            <w:pPr>
              <w:tabs>
                <w:tab w:val="left" w:pos="317"/>
              </w:tabs>
              <w:rPr>
                <w:sz w:val="20"/>
                <w:szCs w:val="20"/>
              </w:rPr>
            </w:pPr>
            <w:r w:rsidRPr="003E6E6F">
              <w:rPr>
                <w:sz w:val="20"/>
                <w:szCs w:val="20"/>
              </w:rPr>
              <w:t>15. Самостоятельное чтение. Тим Собакин. Лунная сказка.</w:t>
            </w:r>
          </w:p>
          <w:p w:rsidR="003E6E6F" w:rsidRPr="003E6E6F" w:rsidRDefault="003E6E6F" w:rsidP="003E6E6F">
            <w:pPr>
              <w:tabs>
                <w:tab w:val="left" w:pos="317"/>
              </w:tabs>
              <w:ind w:left="34"/>
              <w:rPr>
                <w:sz w:val="20"/>
                <w:szCs w:val="20"/>
              </w:rPr>
            </w:pPr>
            <w:r w:rsidRPr="003E6E6F">
              <w:rPr>
                <w:sz w:val="20"/>
                <w:szCs w:val="20"/>
              </w:rPr>
              <w:t>16. Семейное чтение. Ю.Коваль. Сказка о серебряном соколе.</w:t>
            </w:r>
          </w:p>
          <w:p w:rsidR="003E6E6F" w:rsidRPr="003E6E6F" w:rsidRDefault="003E6E6F" w:rsidP="003E6E6F">
            <w:pPr>
              <w:tabs>
                <w:tab w:val="left" w:pos="317"/>
              </w:tabs>
              <w:ind w:left="34"/>
              <w:rPr>
                <w:sz w:val="20"/>
                <w:szCs w:val="20"/>
              </w:rPr>
            </w:pPr>
            <w:r w:rsidRPr="003E6E6F">
              <w:rPr>
                <w:sz w:val="20"/>
                <w:szCs w:val="20"/>
              </w:rPr>
              <w:t xml:space="preserve">17. Наш театр. С. Михалков. Упрямый козлёнок. Инсценирование. </w:t>
            </w:r>
          </w:p>
          <w:p w:rsidR="003E6E6F" w:rsidRPr="003E6E6F" w:rsidRDefault="003E6E6F" w:rsidP="003E6E6F">
            <w:pPr>
              <w:tabs>
                <w:tab w:val="left" w:pos="317"/>
              </w:tabs>
              <w:ind w:left="34"/>
              <w:rPr>
                <w:sz w:val="20"/>
                <w:szCs w:val="20"/>
              </w:rPr>
            </w:pPr>
            <w:r w:rsidRPr="003E6E6F">
              <w:rPr>
                <w:sz w:val="20"/>
                <w:szCs w:val="20"/>
              </w:rPr>
              <w:t xml:space="preserve">18. Маленькие и большие секреты страны Литературии. </w:t>
            </w:r>
          </w:p>
          <w:p w:rsidR="003E6E6F" w:rsidRPr="003E6E6F" w:rsidRDefault="003E6E6F" w:rsidP="003E6E6F">
            <w:pPr>
              <w:tabs>
                <w:tab w:val="left" w:pos="317"/>
              </w:tabs>
              <w:ind w:left="34"/>
              <w:rPr>
                <w:sz w:val="20"/>
                <w:szCs w:val="20"/>
              </w:rPr>
            </w:pPr>
            <w:r w:rsidRPr="003E6E6F">
              <w:rPr>
                <w:sz w:val="20"/>
                <w:szCs w:val="20"/>
              </w:rPr>
              <w:t>19. Контрольная  работа.</w:t>
            </w:r>
          </w:p>
        </w:tc>
        <w:tc>
          <w:tcPr>
            <w:tcW w:w="4337" w:type="dxa"/>
            <w:gridSpan w:val="4"/>
          </w:tcPr>
          <w:p w:rsidR="003E6E6F" w:rsidRPr="003E6E6F" w:rsidRDefault="003E6E6F" w:rsidP="003E6E6F">
            <w:pPr>
              <w:rPr>
                <w:sz w:val="20"/>
                <w:szCs w:val="20"/>
              </w:rPr>
            </w:pPr>
            <w:r w:rsidRPr="003E6E6F">
              <w:rPr>
                <w:b/>
                <w:sz w:val="20"/>
                <w:szCs w:val="20"/>
              </w:rPr>
              <w:lastRenderedPageBreak/>
              <w:t>Предполагать</w:t>
            </w:r>
            <w:r w:rsidRPr="003E6E6F">
              <w:rPr>
                <w:sz w:val="20"/>
                <w:szCs w:val="20"/>
              </w:rPr>
              <w:t xml:space="preserve"> на основе названия раздела учебника, какие произведения будут рассматриваться в разделе. </w:t>
            </w:r>
            <w:r w:rsidRPr="003E6E6F">
              <w:rPr>
                <w:b/>
                <w:sz w:val="20"/>
                <w:szCs w:val="20"/>
              </w:rPr>
              <w:t>Определять</w:t>
            </w:r>
            <w:r w:rsidRPr="003E6E6F">
              <w:rPr>
                <w:sz w:val="20"/>
                <w:szCs w:val="20"/>
              </w:rPr>
              <w:t xml:space="preserve"> конкретный смысл понятий: литературная сказка, народная сказка, предисловие, полный и краткий пересказ. Читать вслух и про себя. Определять, как построена сказка. </w:t>
            </w:r>
            <w:r w:rsidRPr="003E6E6F">
              <w:rPr>
                <w:b/>
                <w:sz w:val="20"/>
                <w:szCs w:val="20"/>
              </w:rPr>
              <w:t xml:space="preserve">Характеризовать </w:t>
            </w:r>
            <w:r w:rsidRPr="003E6E6F">
              <w:rPr>
                <w:sz w:val="20"/>
                <w:szCs w:val="20"/>
              </w:rPr>
              <w:t xml:space="preserve">героев произведения. </w:t>
            </w:r>
            <w:r w:rsidRPr="003E6E6F">
              <w:rPr>
                <w:b/>
                <w:sz w:val="20"/>
                <w:szCs w:val="20"/>
              </w:rPr>
              <w:t>Составлять</w:t>
            </w:r>
            <w:r w:rsidRPr="003E6E6F">
              <w:rPr>
                <w:sz w:val="20"/>
                <w:szCs w:val="20"/>
              </w:rPr>
              <w:t xml:space="preserve"> план сказки. </w:t>
            </w:r>
            <w:r w:rsidRPr="003E6E6F">
              <w:rPr>
                <w:b/>
                <w:sz w:val="20"/>
                <w:szCs w:val="20"/>
              </w:rPr>
              <w:t>Рассуждать</w:t>
            </w:r>
            <w:r w:rsidRPr="003E6E6F">
              <w:rPr>
                <w:sz w:val="20"/>
                <w:szCs w:val="20"/>
              </w:rPr>
              <w:t xml:space="preserve"> о том, что для героев важнее: свои собственные интересы, или интересы других. </w:t>
            </w:r>
            <w:r w:rsidRPr="003E6E6F">
              <w:rPr>
                <w:b/>
                <w:sz w:val="20"/>
                <w:szCs w:val="20"/>
              </w:rPr>
              <w:t>Объяснять</w:t>
            </w:r>
            <w:r w:rsidRPr="003E6E6F">
              <w:rPr>
                <w:sz w:val="20"/>
                <w:szCs w:val="20"/>
              </w:rPr>
              <w:t xml:space="preserve">, что значит поступать по совести. Выявлять </w:t>
            </w:r>
            <w:r w:rsidRPr="003E6E6F">
              <w:rPr>
                <w:sz w:val="20"/>
                <w:szCs w:val="20"/>
              </w:rPr>
              <w:lastRenderedPageBreak/>
              <w:t xml:space="preserve">особенности переводной литературы. </w:t>
            </w:r>
            <w:r w:rsidRPr="003E6E6F">
              <w:rPr>
                <w:b/>
                <w:sz w:val="20"/>
                <w:szCs w:val="20"/>
              </w:rPr>
              <w:t>Группировать</w:t>
            </w:r>
            <w:r w:rsidRPr="003E6E6F">
              <w:rPr>
                <w:sz w:val="20"/>
                <w:szCs w:val="20"/>
              </w:rPr>
              <w:t xml:space="preserve"> книги по подтемам. Представлять книгу. Находить нужную книгу по тематическому каталогу. Проверять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0093" w:type="dxa"/>
            <w:gridSpan w:val="7"/>
          </w:tcPr>
          <w:p w:rsidR="003E6E6F" w:rsidRPr="003E6E6F" w:rsidRDefault="003E6E6F" w:rsidP="003E6E6F">
            <w:pPr>
              <w:tabs>
                <w:tab w:val="left" w:pos="317"/>
              </w:tabs>
              <w:ind w:firstLine="567"/>
              <w:jc w:val="center"/>
              <w:rPr>
                <w:b/>
                <w:sz w:val="20"/>
                <w:szCs w:val="20"/>
              </w:rPr>
            </w:pPr>
            <w:r w:rsidRPr="003E6E6F">
              <w:rPr>
                <w:b/>
                <w:sz w:val="20"/>
                <w:szCs w:val="20"/>
              </w:rPr>
              <w:lastRenderedPageBreak/>
              <w:t>Картины родной природы (18ч.)</w:t>
            </w:r>
          </w:p>
        </w:tc>
      </w:tr>
      <w:tr w:rsidR="003E6E6F" w:rsidRPr="003E6E6F" w:rsidTr="003E6E6F">
        <w:trPr>
          <w:jc w:val="center"/>
        </w:trPr>
        <w:tc>
          <w:tcPr>
            <w:tcW w:w="5756" w:type="dxa"/>
            <w:gridSpan w:val="3"/>
          </w:tcPr>
          <w:p w:rsidR="003E6E6F" w:rsidRPr="003E6E6F" w:rsidRDefault="003E6E6F" w:rsidP="003E6E6F">
            <w:pPr>
              <w:tabs>
                <w:tab w:val="left" w:pos="317"/>
              </w:tabs>
              <w:rPr>
                <w:sz w:val="20"/>
                <w:szCs w:val="20"/>
              </w:rPr>
            </w:pPr>
            <w:r w:rsidRPr="003E6E6F">
              <w:rPr>
                <w:sz w:val="20"/>
                <w:szCs w:val="20"/>
              </w:rPr>
              <w:t>1.Вводный урок по содержанию раздела. Основные понятия: творчество, стихотворение, рассказ, настроение.</w:t>
            </w:r>
          </w:p>
          <w:p w:rsidR="003E6E6F" w:rsidRPr="003E6E6F" w:rsidRDefault="003E6E6F" w:rsidP="003E6E6F">
            <w:pPr>
              <w:tabs>
                <w:tab w:val="left" w:pos="317"/>
              </w:tabs>
              <w:rPr>
                <w:sz w:val="20"/>
                <w:szCs w:val="20"/>
              </w:rPr>
            </w:pPr>
            <w:r w:rsidRPr="003E6E6F">
              <w:rPr>
                <w:sz w:val="20"/>
                <w:szCs w:val="20"/>
              </w:rPr>
              <w:t>2.Б. Заходер. Что такое стихи.</w:t>
            </w:r>
          </w:p>
          <w:p w:rsidR="003E6E6F" w:rsidRPr="003E6E6F" w:rsidRDefault="003E6E6F" w:rsidP="003E6E6F">
            <w:pPr>
              <w:tabs>
                <w:tab w:val="left" w:pos="317"/>
              </w:tabs>
              <w:rPr>
                <w:sz w:val="20"/>
                <w:szCs w:val="20"/>
              </w:rPr>
            </w:pPr>
            <w:r w:rsidRPr="003E6E6F">
              <w:rPr>
                <w:sz w:val="20"/>
                <w:szCs w:val="20"/>
              </w:rPr>
              <w:t>3.И.Соколов-Микитов. Март в лесу.</w:t>
            </w:r>
          </w:p>
          <w:p w:rsidR="003E6E6F" w:rsidRPr="003E6E6F" w:rsidRDefault="003E6E6F" w:rsidP="003E6E6F">
            <w:pPr>
              <w:tabs>
                <w:tab w:val="left" w:pos="317"/>
              </w:tabs>
              <w:rPr>
                <w:sz w:val="20"/>
                <w:szCs w:val="20"/>
              </w:rPr>
            </w:pPr>
            <w:r w:rsidRPr="003E6E6F">
              <w:rPr>
                <w:sz w:val="20"/>
                <w:szCs w:val="20"/>
              </w:rPr>
              <w:t>4.Устное сочинение на тему «Мелодии весеннего леса».</w:t>
            </w:r>
          </w:p>
          <w:p w:rsidR="003E6E6F" w:rsidRPr="003E6E6F" w:rsidRDefault="003E6E6F" w:rsidP="003E6E6F">
            <w:pPr>
              <w:tabs>
                <w:tab w:val="left" w:pos="317"/>
              </w:tabs>
              <w:rPr>
                <w:sz w:val="20"/>
                <w:szCs w:val="20"/>
              </w:rPr>
            </w:pPr>
            <w:r w:rsidRPr="003E6E6F">
              <w:rPr>
                <w:sz w:val="20"/>
                <w:szCs w:val="20"/>
              </w:rPr>
              <w:t>5.А.Майков. Весна. Е.Волков В конце зимы. Е. Пурвит. Последний снег. Приём контраста в изображении зимы и весны. Сравнение произведений живописи и литературы.</w:t>
            </w:r>
          </w:p>
          <w:p w:rsidR="003E6E6F" w:rsidRPr="003E6E6F" w:rsidRDefault="003E6E6F" w:rsidP="003E6E6F">
            <w:pPr>
              <w:tabs>
                <w:tab w:val="left" w:pos="317"/>
              </w:tabs>
              <w:rPr>
                <w:sz w:val="20"/>
                <w:szCs w:val="20"/>
              </w:rPr>
            </w:pPr>
            <w:r w:rsidRPr="003E6E6F">
              <w:rPr>
                <w:sz w:val="20"/>
                <w:szCs w:val="20"/>
              </w:rPr>
              <w:t>6.С. Есенин. Сыплет черёмуха… В.Борисов-Мусатов. Весна. Сравнение произведений живописи и литературы.</w:t>
            </w:r>
          </w:p>
          <w:p w:rsidR="003E6E6F" w:rsidRPr="003E6E6F" w:rsidRDefault="003E6E6F" w:rsidP="003E6E6F">
            <w:pPr>
              <w:tabs>
                <w:tab w:val="left" w:pos="317"/>
              </w:tabs>
              <w:rPr>
                <w:sz w:val="20"/>
                <w:szCs w:val="20"/>
              </w:rPr>
            </w:pPr>
            <w:r w:rsidRPr="003E6E6F">
              <w:rPr>
                <w:sz w:val="20"/>
                <w:szCs w:val="20"/>
              </w:rPr>
              <w:t>7.С. Есенин. С добрым утром! Выразительное чтение стихотворения.</w:t>
            </w:r>
          </w:p>
          <w:p w:rsidR="003E6E6F" w:rsidRPr="003E6E6F" w:rsidRDefault="003E6E6F" w:rsidP="003E6E6F">
            <w:pPr>
              <w:tabs>
                <w:tab w:val="left" w:pos="317"/>
              </w:tabs>
              <w:rPr>
                <w:sz w:val="20"/>
                <w:szCs w:val="20"/>
              </w:rPr>
            </w:pPr>
            <w:r w:rsidRPr="003E6E6F">
              <w:rPr>
                <w:sz w:val="20"/>
                <w:szCs w:val="20"/>
              </w:rPr>
              <w:t>8.Ф. Тютчев. Весенняя гроза. Приём звукописи как средство создания образа.</w:t>
            </w:r>
          </w:p>
          <w:p w:rsidR="003E6E6F" w:rsidRPr="003E6E6F" w:rsidRDefault="003E6E6F" w:rsidP="003E6E6F">
            <w:pPr>
              <w:tabs>
                <w:tab w:val="left" w:pos="317"/>
              </w:tabs>
              <w:rPr>
                <w:sz w:val="20"/>
                <w:szCs w:val="20"/>
              </w:rPr>
            </w:pPr>
            <w:r w:rsidRPr="003E6E6F">
              <w:rPr>
                <w:sz w:val="20"/>
                <w:szCs w:val="20"/>
              </w:rPr>
              <w:t>9.А.Васнецов. После дождя. И. Шишкин. Дождь в дубовом лесу. Сравнение произведений искусства.</w:t>
            </w:r>
          </w:p>
          <w:p w:rsidR="003E6E6F" w:rsidRPr="003E6E6F" w:rsidRDefault="003E6E6F" w:rsidP="003E6E6F">
            <w:pPr>
              <w:tabs>
                <w:tab w:val="left" w:pos="317"/>
              </w:tabs>
              <w:rPr>
                <w:sz w:val="20"/>
                <w:szCs w:val="20"/>
              </w:rPr>
            </w:pPr>
            <w:r w:rsidRPr="003E6E6F">
              <w:rPr>
                <w:sz w:val="20"/>
                <w:szCs w:val="20"/>
              </w:rPr>
              <w:t>10.О.Высотская. Одуванчик. З.Александрова. Одуванчик. Сравнение образов.</w:t>
            </w:r>
          </w:p>
          <w:p w:rsidR="003E6E6F" w:rsidRPr="003E6E6F" w:rsidRDefault="003E6E6F" w:rsidP="003E6E6F">
            <w:pPr>
              <w:tabs>
                <w:tab w:val="left" w:pos="317"/>
              </w:tabs>
              <w:rPr>
                <w:sz w:val="20"/>
                <w:szCs w:val="20"/>
              </w:rPr>
            </w:pPr>
            <w:r w:rsidRPr="003E6E6F">
              <w:rPr>
                <w:sz w:val="20"/>
                <w:szCs w:val="20"/>
              </w:rPr>
              <w:t>11.М.Пришвин. Золотой луг. Сравнение поэтического и прозаического текстов.</w:t>
            </w:r>
          </w:p>
          <w:p w:rsidR="003E6E6F" w:rsidRPr="003E6E6F" w:rsidRDefault="003E6E6F" w:rsidP="003E6E6F">
            <w:pPr>
              <w:tabs>
                <w:tab w:val="left" w:pos="317"/>
              </w:tabs>
              <w:rPr>
                <w:sz w:val="20"/>
                <w:szCs w:val="20"/>
              </w:rPr>
            </w:pPr>
            <w:r w:rsidRPr="003E6E6F">
              <w:rPr>
                <w:sz w:val="20"/>
                <w:szCs w:val="20"/>
              </w:rPr>
              <w:t xml:space="preserve">12.А.Толстой. Колокольчики мои, цветики степные… Авторское отношение к изображаемому. </w:t>
            </w:r>
          </w:p>
          <w:p w:rsidR="003E6E6F" w:rsidRPr="003E6E6F" w:rsidRDefault="003E6E6F" w:rsidP="003E6E6F">
            <w:pPr>
              <w:tabs>
                <w:tab w:val="left" w:pos="317"/>
              </w:tabs>
              <w:rPr>
                <w:sz w:val="20"/>
                <w:szCs w:val="20"/>
              </w:rPr>
            </w:pPr>
            <w:r w:rsidRPr="003E6E6F">
              <w:rPr>
                <w:sz w:val="20"/>
                <w:szCs w:val="20"/>
              </w:rPr>
              <w:t>13.Саша Чёрный. Летом. А. Рылов. Зелёный шум. Сравнение произведений литературы и живописи.</w:t>
            </w:r>
          </w:p>
          <w:p w:rsidR="003E6E6F" w:rsidRPr="003E6E6F" w:rsidRDefault="003E6E6F" w:rsidP="003E6E6F">
            <w:pPr>
              <w:tabs>
                <w:tab w:val="left" w:pos="317"/>
              </w:tabs>
              <w:rPr>
                <w:sz w:val="20"/>
                <w:szCs w:val="20"/>
              </w:rPr>
            </w:pPr>
            <w:r w:rsidRPr="003E6E6F">
              <w:rPr>
                <w:sz w:val="20"/>
                <w:szCs w:val="20"/>
              </w:rPr>
              <w:t>14.Ф.Тютчев. В небе тают облака… А. Саврасов. Сосновый бор на берегу реки.  Сравнение произведений литературы и живописи.</w:t>
            </w:r>
          </w:p>
          <w:p w:rsidR="003E6E6F" w:rsidRPr="003E6E6F" w:rsidRDefault="003E6E6F" w:rsidP="003E6E6F">
            <w:pPr>
              <w:tabs>
                <w:tab w:val="left" w:pos="317"/>
              </w:tabs>
              <w:ind w:left="34"/>
              <w:rPr>
                <w:sz w:val="20"/>
                <w:szCs w:val="20"/>
              </w:rPr>
            </w:pPr>
            <w:r w:rsidRPr="003E6E6F">
              <w:rPr>
                <w:sz w:val="20"/>
                <w:szCs w:val="20"/>
              </w:rPr>
              <w:t>15.Мы идём в библиотеку. Сборники произведений о природе.</w:t>
            </w:r>
          </w:p>
          <w:p w:rsidR="003E6E6F" w:rsidRPr="003E6E6F" w:rsidRDefault="003E6E6F" w:rsidP="003E6E6F">
            <w:pPr>
              <w:tabs>
                <w:tab w:val="left" w:pos="317"/>
              </w:tabs>
              <w:rPr>
                <w:sz w:val="20"/>
                <w:szCs w:val="20"/>
              </w:rPr>
            </w:pPr>
            <w:r w:rsidRPr="003E6E6F">
              <w:rPr>
                <w:sz w:val="20"/>
                <w:szCs w:val="20"/>
              </w:rPr>
              <w:t>16. Самостоятельное чтение. Г. Юдин. Поэты.</w:t>
            </w:r>
          </w:p>
          <w:p w:rsidR="003E6E6F" w:rsidRPr="003E6E6F" w:rsidRDefault="003E6E6F" w:rsidP="003E6E6F">
            <w:pPr>
              <w:tabs>
                <w:tab w:val="left" w:pos="317"/>
              </w:tabs>
              <w:rPr>
                <w:sz w:val="20"/>
                <w:szCs w:val="20"/>
              </w:rPr>
            </w:pPr>
            <w:r w:rsidRPr="003E6E6F">
              <w:rPr>
                <w:sz w:val="20"/>
                <w:szCs w:val="20"/>
              </w:rPr>
              <w:t>17.Я. Аким. Как я написал первое стихотворение.</w:t>
            </w:r>
          </w:p>
          <w:p w:rsidR="003E6E6F" w:rsidRPr="003E6E6F" w:rsidRDefault="003E6E6F" w:rsidP="003E6E6F">
            <w:pPr>
              <w:tabs>
                <w:tab w:val="left" w:pos="317"/>
              </w:tabs>
              <w:rPr>
                <w:sz w:val="20"/>
                <w:szCs w:val="20"/>
              </w:rPr>
            </w:pPr>
            <w:r w:rsidRPr="003E6E6F">
              <w:rPr>
                <w:sz w:val="20"/>
                <w:szCs w:val="20"/>
              </w:rPr>
              <w:t xml:space="preserve">18. Контрольная работа. </w:t>
            </w:r>
          </w:p>
        </w:tc>
        <w:tc>
          <w:tcPr>
            <w:tcW w:w="4337" w:type="dxa"/>
            <w:gridSpan w:val="4"/>
          </w:tcPr>
          <w:p w:rsidR="003E6E6F" w:rsidRPr="003E6E6F" w:rsidRDefault="003E6E6F" w:rsidP="003E6E6F">
            <w:pPr>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разделе. </w:t>
            </w:r>
            <w:r w:rsidRPr="003E6E6F">
              <w:rPr>
                <w:b/>
                <w:sz w:val="20"/>
                <w:szCs w:val="20"/>
              </w:rPr>
              <w:t>Определять</w:t>
            </w:r>
            <w:r w:rsidRPr="003E6E6F">
              <w:rPr>
                <w:sz w:val="20"/>
                <w:szCs w:val="20"/>
              </w:rPr>
              <w:t xml:space="preserve"> конкретный смысл понятий: творчество, стихотворение, рассказ, настроение. Читать вслух и про себя. </w:t>
            </w:r>
            <w:r w:rsidRPr="003E6E6F">
              <w:rPr>
                <w:b/>
                <w:sz w:val="20"/>
                <w:szCs w:val="20"/>
              </w:rPr>
              <w:t>Называть</w:t>
            </w:r>
            <w:r w:rsidRPr="003E6E6F">
              <w:rPr>
                <w:sz w:val="20"/>
                <w:szCs w:val="20"/>
              </w:rPr>
              <w:t xml:space="preserve"> особенности поэтического творчества. </w:t>
            </w:r>
            <w:r w:rsidRPr="003E6E6F">
              <w:rPr>
                <w:b/>
                <w:sz w:val="20"/>
                <w:szCs w:val="20"/>
              </w:rPr>
              <w:t>Выявлять</w:t>
            </w:r>
            <w:r w:rsidRPr="003E6E6F">
              <w:rPr>
                <w:sz w:val="20"/>
                <w:szCs w:val="20"/>
              </w:rPr>
              <w:t xml:space="preserve"> особенности текста-описания. Находить слова и сочетания, помогающие услышать звуки.</w:t>
            </w:r>
          </w:p>
          <w:p w:rsidR="003E6E6F" w:rsidRPr="003E6E6F" w:rsidRDefault="003E6E6F" w:rsidP="003E6E6F">
            <w:pPr>
              <w:rPr>
                <w:sz w:val="20"/>
                <w:szCs w:val="20"/>
              </w:rPr>
            </w:pPr>
            <w:r w:rsidRPr="003E6E6F">
              <w:rPr>
                <w:b/>
                <w:sz w:val="20"/>
                <w:szCs w:val="20"/>
              </w:rPr>
              <w:t>Находить</w:t>
            </w:r>
            <w:r w:rsidRPr="003E6E6F">
              <w:rPr>
                <w:sz w:val="20"/>
                <w:szCs w:val="20"/>
              </w:rPr>
              <w:t xml:space="preserve"> средства художественной выразительности в художественном тексте. Находить слова, помогающие увидеть образы. </w:t>
            </w:r>
            <w:r w:rsidRPr="003E6E6F">
              <w:rPr>
                <w:b/>
                <w:sz w:val="20"/>
                <w:szCs w:val="20"/>
              </w:rPr>
              <w:t>Сравнивать</w:t>
            </w:r>
            <w:r w:rsidRPr="003E6E6F">
              <w:rPr>
                <w:sz w:val="20"/>
                <w:szCs w:val="20"/>
              </w:rPr>
              <w:t xml:space="preserve"> произведения литературы и живописи. Выявлять авторское отношение к изображаемому и передавать настроение при чтении. Определять тему выставки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Представлять</w:t>
            </w:r>
            <w:r w:rsidRPr="003E6E6F">
              <w:rPr>
                <w:sz w:val="20"/>
                <w:szCs w:val="20"/>
              </w:rPr>
              <w:t xml:space="preserve"> одну из книг по заданным параметрам.</w:t>
            </w:r>
          </w:p>
          <w:p w:rsidR="003E6E6F" w:rsidRPr="003E6E6F" w:rsidRDefault="003E6E6F" w:rsidP="003E6E6F">
            <w:pPr>
              <w:rPr>
                <w:sz w:val="20"/>
                <w:szCs w:val="20"/>
              </w:rPr>
            </w:pPr>
            <w:r w:rsidRPr="003E6E6F">
              <w:rPr>
                <w:b/>
                <w:sz w:val="20"/>
                <w:szCs w:val="20"/>
              </w:rPr>
              <w:t>Выбирать</w:t>
            </w:r>
            <w:r w:rsidRPr="003E6E6F">
              <w:rPr>
                <w:sz w:val="20"/>
                <w:szCs w:val="20"/>
              </w:rPr>
              <w:t xml:space="preserve"> произведение для заучивания наизусть и выразительного чтения.</w:t>
            </w:r>
          </w:p>
          <w:p w:rsidR="003E6E6F" w:rsidRPr="003E6E6F" w:rsidRDefault="003E6E6F" w:rsidP="003E6E6F">
            <w:pPr>
              <w:ind w:firstLine="567"/>
              <w:rPr>
                <w:sz w:val="20"/>
                <w:szCs w:val="20"/>
              </w:rPr>
            </w:pPr>
          </w:p>
        </w:tc>
      </w:tr>
    </w:tbl>
    <w:p w:rsidR="003E6E6F" w:rsidRPr="00A54569" w:rsidRDefault="003E6E6F" w:rsidP="003E6E6F">
      <w:pPr>
        <w:ind w:firstLine="567"/>
        <w:contextualSpacing/>
        <w:jc w:val="center"/>
        <w:rPr>
          <w:b/>
          <w:sz w:val="26"/>
          <w:szCs w:val="26"/>
        </w:rPr>
      </w:pPr>
      <w:r w:rsidRPr="00F66C7D">
        <w:rPr>
          <w:b/>
          <w:sz w:val="26"/>
          <w:szCs w:val="26"/>
        </w:rPr>
        <w:t>Тематическое планирование по литературному чтению. 4 класс (136 ч)</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704"/>
        <w:gridCol w:w="1116"/>
        <w:gridCol w:w="3678"/>
      </w:tblGrid>
      <w:tr w:rsidR="003E6E6F" w:rsidRPr="003E6E6F" w:rsidTr="003E6E6F">
        <w:trPr>
          <w:trHeight w:val="515"/>
          <w:jc w:val="center"/>
        </w:trPr>
        <w:tc>
          <w:tcPr>
            <w:tcW w:w="5192" w:type="dxa"/>
          </w:tcPr>
          <w:p w:rsidR="003E6E6F" w:rsidRPr="003E6E6F" w:rsidRDefault="003E6E6F" w:rsidP="003E6E6F">
            <w:pPr>
              <w:ind w:firstLine="567"/>
              <w:contextualSpacing/>
              <w:jc w:val="both"/>
              <w:rPr>
                <w:sz w:val="20"/>
                <w:szCs w:val="20"/>
              </w:rPr>
            </w:pPr>
            <w:r w:rsidRPr="003E6E6F">
              <w:rPr>
                <w:b/>
                <w:sz w:val="20"/>
                <w:szCs w:val="20"/>
              </w:rPr>
              <w:t>Тематическое планирование</w:t>
            </w:r>
          </w:p>
        </w:tc>
        <w:tc>
          <w:tcPr>
            <w:tcW w:w="10685" w:type="dxa"/>
            <w:gridSpan w:val="3"/>
          </w:tcPr>
          <w:p w:rsidR="003E6E6F" w:rsidRPr="003E6E6F" w:rsidRDefault="003E6E6F" w:rsidP="003E6E6F">
            <w:pPr>
              <w:ind w:firstLine="567"/>
              <w:contextualSpacing/>
              <w:jc w:val="both"/>
              <w:rPr>
                <w:sz w:val="20"/>
                <w:szCs w:val="20"/>
              </w:rPr>
            </w:pPr>
            <w:r w:rsidRPr="003E6E6F">
              <w:rPr>
                <w:b/>
                <w:sz w:val="20"/>
                <w:szCs w:val="20"/>
              </w:rPr>
              <w:t>Характеристика деятельности учащихся</w:t>
            </w:r>
          </w:p>
        </w:tc>
      </w:tr>
      <w:tr w:rsidR="003E6E6F" w:rsidRPr="003E6E6F" w:rsidTr="003E6E6F">
        <w:trPr>
          <w:trHeight w:val="423"/>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t>Вводный урок (1 ч)</w:t>
            </w:r>
          </w:p>
        </w:tc>
      </w:tr>
      <w:tr w:rsidR="003E6E6F" w:rsidRPr="003E6E6F" w:rsidTr="003E6E6F">
        <w:trPr>
          <w:jc w:val="center"/>
        </w:trPr>
        <w:tc>
          <w:tcPr>
            <w:tcW w:w="5192" w:type="dxa"/>
          </w:tcPr>
          <w:p w:rsidR="003E6E6F" w:rsidRPr="003E6E6F" w:rsidRDefault="003E6E6F" w:rsidP="003E6E6F">
            <w:pPr>
              <w:pStyle w:val="affe"/>
              <w:spacing w:after="0" w:line="240" w:lineRule="auto"/>
              <w:ind w:left="0"/>
              <w:rPr>
                <w:rFonts w:ascii="Times New Roman" w:hAnsi="Times New Roman"/>
                <w:sz w:val="20"/>
                <w:szCs w:val="20"/>
              </w:rPr>
            </w:pPr>
            <w:r w:rsidRPr="003E6E6F">
              <w:rPr>
                <w:rFonts w:ascii="Times New Roman" w:hAnsi="Times New Roman"/>
                <w:sz w:val="20"/>
                <w:szCs w:val="20"/>
              </w:rPr>
              <w:t xml:space="preserve">1.Вводный урок по курсу литературного чтения. Знакомство с учебником. </w:t>
            </w:r>
          </w:p>
        </w:tc>
        <w:tc>
          <w:tcPr>
            <w:tcW w:w="10685" w:type="dxa"/>
            <w:gridSpan w:val="3"/>
          </w:tcPr>
          <w:p w:rsidR="003E6E6F" w:rsidRPr="003E6E6F" w:rsidRDefault="003E6E6F" w:rsidP="003E6E6F">
            <w:pPr>
              <w:contextualSpacing/>
              <w:rPr>
                <w:sz w:val="20"/>
                <w:szCs w:val="20"/>
              </w:rPr>
            </w:pPr>
            <w:r w:rsidRPr="003E6E6F">
              <w:rPr>
                <w:b/>
                <w:sz w:val="20"/>
                <w:szCs w:val="20"/>
              </w:rPr>
              <w:t xml:space="preserve">Ориентироваться </w:t>
            </w:r>
            <w:r w:rsidRPr="003E6E6F">
              <w:rPr>
                <w:sz w:val="20"/>
                <w:szCs w:val="20"/>
              </w:rPr>
              <w:t xml:space="preserve">в учебнике по литературному чтению. </w:t>
            </w:r>
            <w:r w:rsidRPr="003E6E6F">
              <w:rPr>
                <w:b/>
                <w:sz w:val="20"/>
                <w:szCs w:val="20"/>
              </w:rPr>
              <w:t>Объяснять</w:t>
            </w:r>
            <w:r w:rsidRPr="003E6E6F">
              <w:rPr>
                <w:sz w:val="20"/>
                <w:szCs w:val="20"/>
              </w:rPr>
              <w:t xml:space="preserve"> условные обозначения. </w:t>
            </w:r>
            <w:r w:rsidRPr="003E6E6F">
              <w:rPr>
                <w:b/>
                <w:sz w:val="20"/>
                <w:szCs w:val="20"/>
              </w:rPr>
              <w:t>Находить</w:t>
            </w:r>
            <w:r w:rsidRPr="003E6E6F">
              <w:rPr>
                <w:sz w:val="20"/>
                <w:szCs w:val="20"/>
              </w:rPr>
              <w:t xml:space="preserve"> нужную главу в содержании учебника. </w:t>
            </w:r>
            <w:r w:rsidRPr="003E6E6F">
              <w:rPr>
                <w:b/>
                <w:sz w:val="20"/>
                <w:szCs w:val="20"/>
              </w:rPr>
              <w:t>Предполагать</w:t>
            </w:r>
            <w:r w:rsidRPr="003E6E6F">
              <w:rPr>
                <w:sz w:val="20"/>
                <w:szCs w:val="20"/>
              </w:rPr>
              <w:t xml:space="preserve"> на основе названий разделов учебника, какие произведения будут изучаться. </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t>Книга в мировой культуре (9 ч)</w:t>
            </w:r>
          </w:p>
        </w:tc>
      </w:tr>
      <w:tr w:rsidR="003E6E6F" w:rsidRPr="003E6E6F" w:rsidTr="003E6E6F">
        <w:trPr>
          <w:trHeight w:val="3087"/>
          <w:jc w:val="center"/>
        </w:trPr>
        <w:tc>
          <w:tcPr>
            <w:tcW w:w="8364" w:type="dxa"/>
            <w:gridSpan w:val="2"/>
          </w:tcPr>
          <w:p w:rsidR="003E6E6F" w:rsidRPr="003E6E6F" w:rsidRDefault="003E6E6F" w:rsidP="003E6E6F">
            <w:pPr>
              <w:contextualSpacing/>
              <w:rPr>
                <w:sz w:val="20"/>
                <w:szCs w:val="20"/>
              </w:rPr>
            </w:pPr>
            <w:r w:rsidRPr="003E6E6F">
              <w:rPr>
                <w:sz w:val="20"/>
                <w:szCs w:val="20"/>
              </w:rPr>
              <w:lastRenderedPageBreak/>
              <w:t>1.Внеклассное чтение. Самые интересные книги, прочитанные летом.</w:t>
            </w:r>
          </w:p>
          <w:p w:rsidR="003E6E6F" w:rsidRPr="003E6E6F" w:rsidRDefault="003E6E6F" w:rsidP="003E6E6F">
            <w:pPr>
              <w:contextualSpacing/>
              <w:rPr>
                <w:sz w:val="20"/>
                <w:szCs w:val="20"/>
              </w:rPr>
            </w:pPr>
            <w:r w:rsidRPr="003E6E6F">
              <w:rPr>
                <w:sz w:val="20"/>
                <w:szCs w:val="20"/>
              </w:rPr>
              <w:t>2.Вводный урок по содержанию раздела. Высказывания известных людей о книге.</w:t>
            </w:r>
          </w:p>
          <w:p w:rsidR="003E6E6F" w:rsidRPr="003E6E6F" w:rsidRDefault="003E6E6F" w:rsidP="003E6E6F">
            <w:pPr>
              <w:contextualSpacing/>
              <w:rPr>
                <w:sz w:val="20"/>
                <w:szCs w:val="20"/>
              </w:rPr>
            </w:pPr>
            <w:r w:rsidRPr="003E6E6F">
              <w:rPr>
                <w:sz w:val="20"/>
                <w:szCs w:val="20"/>
              </w:rPr>
              <w:t>3.Устное сочинение на тему «Книга в нашей жизни»</w:t>
            </w:r>
          </w:p>
          <w:p w:rsidR="003E6E6F" w:rsidRPr="003E6E6F" w:rsidRDefault="003E6E6F" w:rsidP="003E6E6F">
            <w:pPr>
              <w:contextualSpacing/>
              <w:rPr>
                <w:sz w:val="20"/>
                <w:szCs w:val="20"/>
              </w:rPr>
            </w:pPr>
            <w:r w:rsidRPr="003E6E6F">
              <w:rPr>
                <w:sz w:val="20"/>
                <w:szCs w:val="20"/>
              </w:rPr>
              <w:t>4.«Повесть временных лет». Летописец Нестор.</w:t>
            </w:r>
          </w:p>
          <w:p w:rsidR="003E6E6F" w:rsidRPr="003E6E6F" w:rsidRDefault="003E6E6F" w:rsidP="003E6E6F">
            <w:pPr>
              <w:contextualSpacing/>
              <w:rPr>
                <w:sz w:val="20"/>
                <w:szCs w:val="20"/>
              </w:rPr>
            </w:pPr>
            <w:r w:rsidRPr="003E6E6F">
              <w:rPr>
                <w:sz w:val="20"/>
                <w:szCs w:val="20"/>
              </w:rPr>
              <w:t>5.М.Горький. «О книгах». Рассказ о своей домашней библиотеке.</w:t>
            </w:r>
          </w:p>
          <w:p w:rsidR="003E6E6F" w:rsidRPr="003E6E6F" w:rsidRDefault="003E6E6F" w:rsidP="003E6E6F">
            <w:pPr>
              <w:contextualSpacing/>
              <w:rPr>
                <w:sz w:val="20"/>
                <w:szCs w:val="20"/>
              </w:rPr>
            </w:pPr>
            <w:r w:rsidRPr="003E6E6F">
              <w:rPr>
                <w:sz w:val="20"/>
                <w:szCs w:val="20"/>
              </w:rPr>
              <w:t>6.История книги. Подготовка сообщения о книге.</w:t>
            </w:r>
          </w:p>
          <w:p w:rsidR="003E6E6F" w:rsidRPr="003E6E6F" w:rsidRDefault="003E6E6F" w:rsidP="003E6E6F">
            <w:pPr>
              <w:contextualSpacing/>
              <w:rPr>
                <w:sz w:val="20"/>
                <w:szCs w:val="20"/>
              </w:rPr>
            </w:pPr>
            <w:r w:rsidRPr="003E6E6F">
              <w:rPr>
                <w:sz w:val="20"/>
                <w:szCs w:val="20"/>
              </w:rPr>
              <w:t xml:space="preserve">7.Пересказ текста «Удивительная находка». </w:t>
            </w:r>
          </w:p>
          <w:p w:rsidR="003E6E6F" w:rsidRPr="003E6E6F" w:rsidRDefault="003E6E6F" w:rsidP="003E6E6F">
            <w:pPr>
              <w:contextualSpacing/>
              <w:rPr>
                <w:sz w:val="20"/>
                <w:szCs w:val="20"/>
              </w:rPr>
            </w:pPr>
            <w:r w:rsidRPr="003E6E6F">
              <w:rPr>
                <w:sz w:val="20"/>
                <w:szCs w:val="20"/>
              </w:rPr>
              <w:t>8.Экскурсия в библиотеку. Подготовка сообщений о старинных и современных книгах.</w:t>
            </w:r>
          </w:p>
          <w:p w:rsidR="003E6E6F" w:rsidRPr="003E6E6F" w:rsidRDefault="003E6E6F" w:rsidP="003E6E6F">
            <w:pPr>
              <w:contextualSpacing/>
              <w:rPr>
                <w:sz w:val="20"/>
                <w:szCs w:val="20"/>
              </w:rPr>
            </w:pPr>
            <w:r w:rsidRPr="003E6E6F">
              <w:rPr>
                <w:sz w:val="20"/>
                <w:szCs w:val="20"/>
              </w:rPr>
              <w:t>9.Проверочная работа. Проверка техники чтения.</w:t>
            </w:r>
          </w:p>
        </w:tc>
        <w:tc>
          <w:tcPr>
            <w:tcW w:w="7513" w:type="dxa"/>
            <w:gridSpan w:val="2"/>
          </w:tcPr>
          <w:p w:rsidR="003E6E6F" w:rsidRPr="003E6E6F" w:rsidRDefault="003E6E6F" w:rsidP="003E6E6F">
            <w:pPr>
              <w:contextualSpacing/>
              <w:rPr>
                <w:sz w:val="20"/>
                <w:szCs w:val="20"/>
              </w:rPr>
            </w:pPr>
            <w:r w:rsidRPr="003E6E6F">
              <w:rPr>
                <w:b/>
                <w:sz w:val="20"/>
                <w:szCs w:val="20"/>
              </w:rPr>
              <w:t>Предполагать</w:t>
            </w:r>
            <w:r w:rsidRPr="003E6E6F">
              <w:rPr>
                <w:sz w:val="20"/>
                <w:szCs w:val="20"/>
              </w:rPr>
              <w:t xml:space="preserve"> на основе названия раздела учебника, какие произведения будут рассматриваться в данном разделе. </w:t>
            </w:r>
            <w:r w:rsidRPr="003E6E6F">
              <w:rPr>
                <w:b/>
                <w:sz w:val="20"/>
                <w:szCs w:val="20"/>
              </w:rPr>
              <w:t>Определять</w:t>
            </w:r>
            <w:r w:rsidRPr="003E6E6F">
              <w:rPr>
                <w:sz w:val="20"/>
                <w:szCs w:val="20"/>
              </w:rPr>
              <w:t xml:space="preserve"> конкретный смысл понятий: библиотека, каталог, аннотация. </w:t>
            </w:r>
            <w:r w:rsidRPr="003E6E6F">
              <w:rPr>
                <w:b/>
                <w:sz w:val="20"/>
                <w:szCs w:val="20"/>
              </w:rPr>
              <w:t>Рассуждать</w:t>
            </w:r>
            <w:r w:rsidRPr="003E6E6F">
              <w:rPr>
                <w:sz w:val="20"/>
                <w:szCs w:val="20"/>
              </w:rPr>
              <w:t xml:space="preserve"> о роли книги в мировой культуре. </w:t>
            </w:r>
            <w:r w:rsidRPr="003E6E6F">
              <w:rPr>
                <w:b/>
                <w:sz w:val="20"/>
                <w:szCs w:val="20"/>
              </w:rPr>
              <w:t>Читать</w:t>
            </w:r>
            <w:r w:rsidRPr="003E6E6F">
              <w:rPr>
                <w:sz w:val="20"/>
                <w:szCs w:val="20"/>
              </w:rPr>
              <w:t xml:space="preserve"> вслух и про себя. </w:t>
            </w:r>
            <w:r w:rsidRPr="003E6E6F">
              <w:rPr>
                <w:b/>
                <w:sz w:val="20"/>
                <w:szCs w:val="20"/>
              </w:rPr>
              <w:t>Группировать</w:t>
            </w:r>
            <w:r w:rsidRPr="003E6E6F">
              <w:rPr>
                <w:sz w:val="20"/>
                <w:szCs w:val="20"/>
              </w:rPr>
              <w:t xml:space="preserve"> высказывания по темам. </w:t>
            </w:r>
            <w:r w:rsidRPr="003E6E6F">
              <w:rPr>
                <w:b/>
                <w:sz w:val="20"/>
                <w:szCs w:val="20"/>
              </w:rPr>
              <w:t>Составлять</w:t>
            </w:r>
            <w:r w:rsidRPr="003E6E6F">
              <w:rPr>
                <w:sz w:val="20"/>
                <w:szCs w:val="20"/>
              </w:rPr>
              <w:t xml:space="preserve"> рассказы на тему; </w:t>
            </w:r>
            <w:r w:rsidRPr="003E6E6F">
              <w:rPr>
                <w:b/>
                <w:sz w:val="20"/>
                <w:szCs w:val="20"/>
              </w:rPr>
              <w:t xml:space="preserve">представлять </w:t>
            </w:r>
            <w:r w:rsidRPr="003E6E6F">
              <w:rPr>
                <w:sz w:val="20"/>
                <w:szCs w:val="20"/>
              </w:rPr>
              <w:t xml:space="preserve">свои рассказы в группе; </w:t>
            </w:r>
            <w:r w:rsidRPr="003E6E6F">
              <w:rPr>
                <w:b/>
                <w:sz w:val="20"/>
                <w:szCs w:val="20"/>
              </w:rPr>
              <w:t>оценивать</w:t>
            </w:r>
            <w:r w:rsidRPr="003E6E6F">
              <w:rPr>
                <w:sz w:val="20"/>
                <w:szCs w:val="20"/>
              </w:rPr>
              <w:t xml:space="preserve"> в соответствии с представленными образцами. </w:t>
            </w:r>
            <w:r w:rsidRPr="003E6E6F">
              <w:rPr>
                <w:b/>
                <w:sz w:val="20"/>
                <w:szCs w:val="20"/>
              </w:rPr>
              <w:t>Участвовать</w:t>
            </w:r>
            <w:r w:rsidRPr="003E6E6F">
              <w:rPr>
                <w:sz w:val="20"/>
                <w:szCs w:val="20"/>
              </w:rPr>
              <w:t xml:space="preserve"> в работе группы; </w:t>
            </w:r>
            <w:r w:rsidRPr="003E6E6F">
              <w:rPr>
                <w:b/>
                <w:sz w:val="20"/>
                <w:szCs w:val="20"/>
              </w:rPr>
              <w:t>отбирать</w:t>
            </w:r>
            <w:r w:rsidRPr="003E6E6F">
              <w:rPr>
                <w:sz w:val="20"/>
                <w:szCs w:val="20"/>
              </w:rPr>
              <w:t xml:space="preserve"> необходимую информацию для подготовки сообщений. </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t>Истоки литературного творчества (20 ч)</w:t>
            </w:r>
          </w:p>
        </w:tc>
      </w:tr>
      <w:tr w:rsidR="003E6E6F" w:rsidRPr="003E6E6F" w:rsidTr="003E6E6F">
        <w:trPr>
          <w:trHeight w:val="698"/>
          <w:jc w:val="center"/>
        </w:trPr>
        <w:tc>
          <w:tcPr>
            <w:tcW w:w="8364" w:type="dxa"/>
            <w:gridSpan w:val="2"/>
          </w:tcPr>
          <w:p w:rsidR="003E6E6F" w:rsidRPr="003E6E6F" w:rsidRDefault="003E6E6F" w:rsidP="003E6E6F">
            <w:pPr>
              <w:contextualSpacing/>
              <w:rPr>
                <w:sz w:val="20"/>
                <w:szCs w:val="20"/>
              </w:rPr>
            </w:pPr>
            <w:r w:rsidRPr="003E6E6F">
              <w:rPr>
                <w:sz w:val="20"/>
                <w:szCs w:val="20"/>
              </w:rPr>
              <w:t>1.Вводный урок по содержанию раздела. Виды устного народного творчества</w:t>
            </w:r>
          </w:p>
          <w:p w:rsidR="003E6E6F" w:rsidRPr="003E6E6F" w:rsidRDefault="003E6E6F" w:rsidP="003E6E6F">
            <w:pPr>
              <w:contextualSpacing/>
              <w:rPr>
                <w:sz w:val="20"/>
                <w:szCs w:val="20"/>
              </w:rPr>
            </w:pPr>
            <w:r w:rsidRPr="003E6E6F">
              <w:rPr>
                <w:sz w:val="20"/>
                <w:szCs w:val="20"/>
              </w:rPr>
              <w:t xml:space="preserve">2.Пословицы разных народов. </w:t>
            </w:r>
          </w:p>
          <w:p w:rsidR="003E6E6F" w:rsidRPr="003E6E6F" w:rsidRDefault="003E6E6F" w:rsidP="003E6E6F">
            <w:pPr>
              <w:contextualSpacing/>
              <w:rPr>
                <w:sz w:val="20"/>
                <w:szCs w:val="20"/>
              </w:rPr>
            </w:pPr>
            <w:r w:rsidRPr="003E6E6F">
              <w:rPr>
                <w:sz w:val="20"/>
                <w:szCs w:val="20"/>
              </w:rPr>
              <w:t>3.Библия – главная священная книга христиан. Из книги притчей Соломоновых (из Ветхого Завета).</w:t>
            </w:r>
          </w:p>
          <w:p w:rsidR="003E6E6F" w:rsidRPr="003E6E6F" w:rsidRDefault="003E6E6F" w:rsidP="003E6E6F">
            <w:pPr>
              <w:contextualSpacing/>
              <w:rPr>
                <w:sz w:val="20"/>
                <w:szCs w:val="20"/>
              </w:rPr>
            </w:pPr>
            <w:r w:rsidRPr="003E6E6F">
              <w:rPr>
                <w:sz w:val="20"/>
                <w:szCs w:val="20"/>
              </w:rPr>
              <w:t>4.Притча о сеятеле (из Нового Завета). Смысл притчи.</w:t>
            </w:r>
          </w:p>
          <w:p w:rsidR="003E6E6F" w:rsidRPr="003E6E6F" w:rsidRDefault="003E6E6F" w:rsidP="003E6E6F">
            <w:pPr>
              <w:contextualSpacing/>
              <w:rPr>
                <w:sz w:val="20"/>
                <w:szCs w:val="20"/>
              </w:rPr>
            </w:pPr>
            <w:r w:rsidRPr="003E6E6F">
              <w:rPr>
                <w:sz w:val="20"/>
                <w:szCs w:val="20"/>
              </w:rPr>
              <w:t>5.Милосердный самарянин (из Нового Завета). Смысл притчи.</w:t>
            </w:r>
          </w:p>
          <w:p w:rsidR="003E6E6F" w:rsidRPr="003E6E6F" w:rsidRDefault="003E6E6F" w:rsidP="003E6E6F">
            <w:pPr>
              <w:contextualSpacing/>
              <w:rPr>
                <w:sz w:val="20"/>
                <w:szCs w:val="20"/>
              </w:rPr>
            </w:pPr>
            <w:r w:rsidRPr="003E6E6F">
              <w:rPr>
                <w:sz w:val="20"/>
                <w:szCs w:val="20"/>
              </w:rPr>
              <w:t xml:space="preserve">6.Былины. Особенности былинных текстов. </w:t>
            </w:r>
          </w:p>
          <w:p w:rsidR="003E6E6F" w:rsidRPr="003E6E6F" w:rsidRDefault="003E6E6F" w:rsidP="003E6E6F">
            <w:pPr>
              <w:contextualSpacing/>
              <w:rPr>
                <w:sz w:val="20"/>
                <w:szCs w:val="20"/>
              </w:rPr>
            </w:pPr>
            <w:r w:rsidRPr="003E6E6F">
              <w:rPr>
                <w:sz w:val="20"/>
                <w:szCs w:val="20"/>
              </w:rPr>
              <w:t>7.Былина «Исцеление  Ильи Муромца». Сравнение былины со сказочным текстом.</w:t>
            </w:r>
          </w:p>
          <w:p w:rsidR="003E6E6F" w:rsidRPr="003E6E6F" w:rsidRDefault="003E6E6F" w:rsidP="003E6E6F">
            <w:pPr>
              <w:contextualSpacing/>
              <w:rPr>
                <w:sz w:val="20"/>
                <w:szCs w:val="20"/>
              </w:rPr>
            </w:pPr>
            <w:r w:rsidRPr="003E6E6F">
              <w:rPr>
                <w:sz w:val="20"/>
                <w:szCs w:val="20"/>
              </w:rPr>
              <w:t>8.«Ильины три поездочки».  Сравнение поэтического и прозаического текстов былины.</w:t>
            </w:r>
          </w:p>
          <w:p w:rsidR="003E6E6F" w:rsidRPr="003E6E6F" w:rsidRDefault="003E6E6F" w:rsidP="003E6E6F">
            <w:pPr>
              <w:contextualSpacing/>
              <w:rPr>
                <w:sz w:val="20"/>
                <w:szCs w:val="20"/>
              </w:rPr>
            </w:pPr>
            <w:r w:rsidRPr="003E6E6F">
              <w:rPr>
                <w:sz w:val="20"/>
                <w:szCs w:val="20"/>
              </w:rPr>
              <w:t xml:space="preserve">9. Устное сочинение по картине В. Васнецова «Богатырский скок». </w:t>
            </w:r>
          </w:p>
          <w:p w:rsidR="003E6E6F" w:rsidRPr="003E6E6F" w:rsidRDefault="003E6E6F" w:rsidP="003E6E6F">
            <w:pPr>
              <w:contextualSpacing/>
              <w:rPr>
                <w:sz w:val="20"/>
                <w:szCs w:val="20"/>
              </w:rPr>
            </w:pPr>
            <w:r w:rsidRPr="003E6E6F">
              <w:rPr>
                <w:sz w:val="20"/>
                <w:szCs w:val="20"/>
              </w:rPr>
              <w:t xml:space="preserve">10.Особенности славянского мифа. </w:t>
            </w:r>
          </w:p>
          <w:p w:rsidR="003E6E6F" w:rsidRPr="003E6E6F" w:rsidRDefault="003E6E6F" w:rsidP="003E6E6F">
            <w:pPr>
              <w:contextualSpacing/>
              <w:rPr>
                <w:sz w:val="20"/>
                <w:szCs w:val="20"/>
              </w:rPr>
            </w:pPr>
            <w:r w:rsidRPr="003E6E6F">
              <w:rPr>
                <w:sz w:val="20"/>
                <w:szCs w:val="20"/>
              </w:rPr>
              <w:t xml:space="preserve">11.Мифы Древней Греции. Деревянный конь. Мифологический словарь Е. Мелетинского. </w:t>
            </w:r>
          </w:p>
          <w:p w:rsidR="003E6E6F" w:rsidRPr="003E6E6F" w:rsidRDefault="003E6E6F" w:rsidP="003E6E6F">
            <w:pPr>
              <w:contextualSpacing/>
              <w:rPr>
                <w:sz w:val="20"/>
                <w:szCs w:val="20"/>
              </w:rPr>
            </w:pPr>
            <w:r w:rsidRPr="003E6E6F">
              <w:rPr>
                <w:sz w:val="20"/>
                <w:szCs w:val="20"/>
              </w:rPr>
              <w:t xml:space="preserve">12.Мы идём в библиотеку. Мифы, легенды, предания. </w:t>
            </w:r>
          </w:p>
          <w:p w:rsidR="003E6E6F" w:rsidRPr="003E6E6F" w:rsidRDefault="003E6E6F" w:rsidP="003E6E6F">
            <w:pPr>
              <w:contextualSpacing/>
              <w:rPr>
                <w:sz w:val="20"/>
                <w:szCs w:val="20"/>
              </w:rPr>
            </w:pPr>
            <w:r w:rsidRPr="003E6E6F">
              <w:rPr>
                <w:sz w:val="20"/>
                <w:szCs w:val="20"/>
              </w:rPr>
              <w:t xml:space="preserve">13.Самостоятельное чтение. Сказки о животных. </w:t>
            </w:r>
          </w:p>
          <w:p w:rsidR="003E6E6F" w:rsidRPr="003E6E6F" w:rsidRDefault="003E6E6F" w:rsidP="003E6E6F">
            <w:pPr>
              <w:contextualSpacing/>
              <w:rPr>
                <w:sz w:val="20"/>
                <w:szCs w:val="20"/>
              </w:rPr>
            </w:pPr>
            <w:r w:rsidRPr="003E6E6F">
              <w:rPr>
                <w:sz w:val="20"/>
                <w:szCs w:val="20"/>
              </w:rPr>
              <w:t xml:space="preserve">14.Тайская народная сказка «Болтливая птичка». Создание сказки по аналогии. </w:t>
            </w:r>
          </w:p>
          <w:p w:rsidR="003E6E6F" w:rsidRPr="003E6E6F" w:rsidRDefault="003E6E6F" w:rsidP="003E6E6F">
            <w:pPr>
              <w:contextualSpacing/>
              <w:rPr>
                <w:sz w:val="20"/>
                <w:szCs w:val="20"/>
              </w:rPr>
            </w:pPr>
            <w:r w:rsidRPr="003E6E6F">
              <w:rPr>
                <w:sz w:val="20"/>
                <w:szCs w:val="20"/>
              </w:rPr>
              <w:t xml:space="preserve">15.Немецкая народная сказка «Три бабочки». Подготовка к спектаклю. </w:t>
            </w:r>
          </w:p>
          <w:p w:rsidR="003E6E6F" w:rsidRPr="003E6E6F" w:rsidRDefault="003E6E6F" w:rsidP="003E6E6F">
            <w:pPr>
              <w:contextualSpacing/>
              <w:rPr>
                <w:sz w:val="20"/>
                <w:szCs w:val="20"/>
              </w:rPr>
            </w:pPr>
            <w:r w:rsidRPr="003E6E6F">
              <w:rPr>
                <w:sz w:val="20"/>
                <w:szCs w:val="20"/>
              </w:rPr>
              <w:t xml:space="preserve">16.Семейное чтение. Притча «Царь и кузнец». </w:t>
            </w:r>
          </w:p>
          <w:p w:rsidR="003E6E6F" w:rsidRPr="003E6E6F" w:rsidRDefault="003E6E6F" w:rsidP="003E6E6F">
            <w:pPr>
              <w:contextualSpacing/>
              <w:rPr>
                <w:sz w:val="20"/>
                <w:szCs w:val="20"/>
              </w:rPr>
            </w:pPr>
            <w:r w:rsidRPr="003E6E6F">
              <w:rPr>
                <w:sz w:val="20"/>
                <w:szCs w:val="20"/>
              </w:rPr>
              <w:t xml:space="preserve">17.Семейное чтение. Притча «Шрамы на сердце». </w:t>
            </w:r>
          </w:p>
          <w:p w:rsidR="003E6E6F" w:rsidRPr="003E6E6F" w:rsidRDefault="003E6E6F" w:rsidP="003E6E6F">
            <w:pPr>
              <w:contextualSpacing/>
              <w:rPr>
                <w:sz w:val="20"/>
                <w:szCs w:val="20"/>
              </w:rPr>
            </w:pPr>
            <w:r w:rsidRPr="003E6E6F">
              <w:rPr>
                <w:sz w:val="20"/>
                <w:szCs w:val="20"/>
              </w:rPr>
              <w:t>18.Наш театр. Подготовка сценария к сказке о лисе.</w:t>
            </w:r>
          </w:p>
          <w:p w:rsidR="003E6E6F" w:rsidRPr="003E6E6F" w:rsidRDefault="003E6E6F" w:rsidP="003E6E6F">
            <w:pPr>
              <w:contextualSpacing/>
              <w:rPr>
                <w:sz w:val="20"/>
                <w:szCs w:val="20"/>
              </w:rPr>
            </w:pPr>
            <w:r w:rsidRPr="003E6E6F">
              <w:rPr>
                <w:sz w:val="20"/>
                <w:szCs w:val="20"/>
              </w:rPr>
              <w:t xml:space="preserve">19.Маленькие и большие секреты страны Литературии.  Обобщающий урок-игра по разделу. </w:t>
            </w:r>
          </w:p>
          <w:p w:rsidR="003E6E6F" w:rsidRPr="003E6E6F" w:rsidRDefault="003E6E6F" w:rsidP="003E6E6F">
            <w:pPr>
              <w:contextualSpacing/>
              <w:rPr>
                <w:sz w:val="20"/>
                <w:szCs w:val="20"/>
              </w:rPr>
            </w:pPr>
            <w:r w:rsidRPr="003E6E6F">
              <w:rPr>
                <w:sz w:val="20"/>
                <w:szCs w:val="20"/>
              </w:rPr>
              <w:t>20.Контрольная  работа.</w:t>
            </w:r>
          </w:p>
        </w:tc>
        <w:tc>
          <w:tcPr>
            <w:tcW w:w="7513" w:type="dxa"/>
            <w:gridSpan w:val="2"/>
          </w:tcPr>
          <w:p w:rsidR="003E6E6F" w:rsidRPr="003E6E6F" w:rsidRDefault="003E6E6F" w:rsidP="003E6E6F">
            <w:pPr>
              <w:contextualSpacing/>
              <w:rPr>
                <w:sz w:val="20"/>
                <w:szCs w:val="20"/>
              </w:rPr>
            </w:pPr>
            <w:r w:rsidRPr="003E6E6F">
              <w:rPr>
                <w:b/>
                <w:sz w:val="20"/>
                <w:szCs w:val="20"/>
              </w:rPr>
              <w:t xml:space="preserve">Предполагать </w:t>
            </w:r>
            <w:r w:rsidRPr="003E6E6F">
              <w:rPr>
                <w:sz w:val="20"/>
                <w:szCs w:val="20"/>
              </w:rPr>
              <w:t xml:space="preserve">на основе названия раздела учебника, какие произведения будут изучаться. </w:t>
            </w:r>
          </w:p>
          <w:p w:rsidR="003E6E6F" w:rsidRPr="003E6E6F" w:rsidRDefault="003E6E6F" w:rsidP="003E6E6F">
            <w:pPr>
              <w:contextualSpacing/>
              <w:rPr>
                <w:sz w:val="20"/>
                <w:szCs w:val="20"/>
              </w:rPr>
            </w:pPr>
            <w:r w:rsidRPr="003E6E6F">
              <w:rPr>
                <w:b/>
                <w:sz w:val="20"/>
                <w:szCs w:val="20"/>
              </w:rPr>
              <w:t>Определять</w:t>
            </w:r>
            <w:r w:rsidRPr="003E6E6F">
              <w:rPr>
                <w:sz w:val="20"/>
                <w:szCs w:val="20"/>
              </w:rPr>
              <w:t xml:space="preserve"> конкретный смысл понятий: притчи, былины, мифы. </w:t>
            </w:r>
            <w:r w:rsidRPr="003E6E6F">
              <w:rPr>
                <w:b/>
                <w:sz w:val="20"/>
                <w:szCs w:val="20"/>
              </w:rPr>
              <w:t>Различать</w:t>
            </w:r>
            <w:r w:rsidRPr="003E6E6F">
              <w:rPr>
                <w:sz w:val="20"/>
                <w:szCs w:val="20"/>
              </w:rPr>
              <w:t xml:space="preserve"> виды устного народного творчества; </w:t>
            </w:r>
            <w:r w:rsidRPr="003E6E6F">
              <w:rPr>
                <w:b/>
                <w:sz w:val="20"/>
                <w:szCs w:val="20"/>
              </w:rPr>
              <w:t>выявлять</w:t>
            </w:r>
            <w:r w:rsidRPr="003E6E6F">
              <w:rPr>
                <w:sz w:val="20"/>
                <w:szCs w:val="20"/>
              </w:rPr>
              <w:t xml:space="preserve"> особенности каждого вида. </w:t>
            </w:r>
            <w:r w:rsidRPr="003E6E6F">
              <w:rPr>
                <w:b/>
                <w:sz w:val="20"/>
                <w:szCs w:val="20"/>
              </w:rPr>
              <w:t>Читать</w:t>
            </w:r>
            <w:r w:rsidRPr="003E6E6F">
              <w:rPr>
                <w:sz w:val="20"/>
                <w:szCs w:val="20"/>
              </w:rPr>
              <w:t xml:space="preserve"> вслух и про себя.</w:t>
            </w:r>
          </w:p>
          <w:p w:rsidR="003E6E6F" w:rsidRPr="003E6E6F" w:rsidRDefault="003E6E6F" w:rsidP="003E6E6F">
            <w:pPr>
              <w:contextualSpacing/>
              <w:rPr>
                <w:sz w:val="20"/>
                <w:szCs w:val="20"/>
              </w:rPr>
            </w:pPr>
            <w:r w:rsidRPr="003E6E6F">
              <w:rPr>
                <w:b/>
                <w:sz w:val="20"/>
                <w:szCs w:val="20"/>
              </w:rPr>
              <w:t>Объяснять</w:t>
            </w:r>
            <w:r w:rsidRPr="003E6E6F">
              <w:rPr>
                <w:sz w:val="20"/>
                <w:szCs w:val="20"/>
              </w:rPr>
              <w:t xml:space="preserve"> смысл пословиц. </w:t>
            </w:r>
            <w:r w:rsidRPr="003E6E6F">
              <w:rPr>
                <w:b/>
                <w:sz w:val="20"/>
                <w:szCs w:val="20"/>
              </w:rPr>
              <w:t>Сравнивать</w:t>
            </w:r>
            <w:r w:rsidRPr="003E6E6F">
              <w:rPr>
                <w:sz w:val="20"/>
                <w:szCs w:val="20"/>
              </w:rPr>
              <w:t xml:space="preserve"> пословицы и поговорки разных народов.</w:t>
            </w:r>
          </w:p>
          <w:p w:rsidR="003E6E6F" w:rsidRPr="003E6E6F" w:rsidRDefault="003E6E6F" w:rsidP="003E6E6F">
            <w:pPr>
              <w:contextualSpacing/>
              <w:rPr>
                <w:sz w:val="20"/>
                <w:szCs w:val="20"/>
              </w:rPr>
            </w:pPr>
            <w:r w:rsidRPr="003E6E6F">
              <w:rPr>
                <w:b/>
                <w:sz w:val="20"/>
                <w:szCs w:val="20"/>
              </w:rPr>
              <w:t>Обсуждать</w:t>
            </w:r>
            <w:r w:rsidRPr="003E6E6F">
              <w:rPr>
                <w:sz w:val="20"/>
                <w:szCs w:val="20"/>
              </w:rPr>
              <w:t xml:space="preserve"> в группе высказывания из Ветхого Завета. </w:t>
            </w:r>
            <w:r w:rsidRPr="003E6E6F">
              <w:rPr>
                <w:b/>
                <w:sz w:val="20"/>
                <w:szCs w:val="20"/>
              </w:rPr>
              <w:t>Выявлять</w:t>
            </w:r>
            <w:r w:rsidRPr="003E6E6F">
              <w:rPr>
                <w:sz w:val="20"/>
                <w:szCs w:val="20"/>
              </w:rPr>
              <w:t xml:space="preserve"> особенности притч.</w:t>
            </w:r>
          </w:p>
          <w:p w:rsidR="003E6E6F" w:rsidRPr="003E6E6F" w:rsidRDefault="003E6E6F" w:rsidP="003E6E6F">
            <w:pPr>
              <w:contextualSpacing/>
              <w:rPr>
                <w:sz w:val="20"/>
                <w:szCs w:val="20"/>
              </w:rPr>
            </w:pPr>
            <w:r w:rsidRPr="003E6E6F">
              <w:rPr>
                <w:b/>
                <w:sz w:val="20"/>
                <w:szCs w:val="20"/>
              </w:rPr>
              <w:t>Объяснять</w:t>
            </w:r>
            <w:r w:rsidRPr="003E6E6F">
              <w:rPr>
                <w:sz w:val="20"/>
                <w:szCs w:val="20"/>
              </w:rPr>
              <w:t xml:space="preserve"> нравственный смысл притч. </w:t>
            </w:r>
            <w:r w:rsidRPr="003E6E6F">
              <w:rPr>
                <w:b/>
                <w:sz w:val="20"/>
                <w:szCs w:val="20"/>
              </w:rPr>
              <w:t>Выявлять</w:t>
            </w:r>
            <w:r w:rsidRPr="003E6E6F">
              <w:rPr>
                <w:sz w:val="20"/>
                <w:szCs w:val="20"/>
              </w:rPr>
              <w:t xml:space="preserve"> особенности былинного текста. </w:t>
            </w:r>
            <w:r w:rsidRPr="003E6E6F">
              <w:rPr>
                <w:b/>
                <w:sz w:val="20"/>
                <w:szCs w:val="20"/>
              </w:rPr>
              <w:t>Сравнивать</w:t>
            </w:r>
            <w:r w:rsidRPr="003E6E6F">
              <w:rPr>
                <w:sz w:val="20"/>
                <w:szCs w:val="20"/>
              </w:rPr>
              <w:t xml:space="preserve"> былину со сказочным текстом. </w:t>
            </w:r>
            <w:r w:rsidRPr="003E6E6F">
              <w:rPr>
                <w:b/>
                <w:sz w:val="20"/>
                <w:szCs w:val="20"/>
              </w:rPr>
              <w:t>Сравнивать</w:t>
            </w:r>
            <w:r w:rsidRPr="003E6E6F">
              <w:rPr>
                <w:sz w:val="20"/>
                <w:szCs w:val="20"/>
              </w:rPr>
              <w:t xml:space="preserve"> поэтический и прозаический тексты былин. </w:t>
            </w:r>
            <w:r w:rsidRPr="003E6E6F">
              <w:rPr>
                <w:b/>
                <w:sz w:val="20"/>
                <w:szCs w:val="20"/>
              </w:rPr>
              <w:t>Рассказывать</w:t>
            </w:r>
            <w:r w:rsidRPr="003E6E6F">
              <w:rPr>
                <w:sz w:val="20"/>
                <w:szCs w:val="20"/>
              </w:rPr>
              <w:t xml:space="preserve"> о картине. </w:t>
            </w:r>
            <w:r w:rsidRPr="003E6E6F">
              <w:rPr>
                <w:b/>
                <w:sz w:val="20"/>
                <w:szCs w:val="20"/>
              </w:rPr>
              <w:t>Выявлять</w:t>
            </w:r>
            <w:r w:rsidRPr="003E6E6F">
              <w:rPr>
                <w:sz w:val="20"/>
                <w:szCs w:val="20"/>
              </w:rPr>
              <w:t xml:space="preserve"> особенности мифа. </w:t>
            </w:r>
            <w:r w:rsidRPr="003E6E6F">
              <w:rPr>
                <w:b/>
                <w:sz w:val="20"/>
                <w:szCs w:val="20"/>
              </w:rPr>
              <w:t>Находить</w:t>
            </w:r>
            <w:r w:rsidRPr="003E6E6F">
              <w:rPr>
                <w:sz w:val="20"/>
                <w:szCs w:val="20"/>
              </w:rPr>
              <w:t xml:space="preserve"> в мифологическом словаре необходимую информацию. </w:t>
            </w:r>
            <w:r w:rsidRPr="003E6E6F">
              <w:rPr>
                <w:b/>
                <w:sz w:val="20"/>
                <w:szCs w:val="20"/>
              </w:rPr>
              <w:t>Определять</w:t>
            </w:r>
            <w:r w:rsidRPr="003E6E6F">
              <w:rPr>
                <w:sz w:val="20"/>
                <w:szCs w:val="20"/>
              </w:rPr>
              <w:t xml:space="preserve"> тему выставки книг. </w:t>
            </w:r>
            <w:r w:rsidRPr="003E6E6F">
              <w:rPr>
                <w:b/>
                <w:sz w:val="20"/>
                <w:szCs w:val="20"/>
              </w:rPr>
              <w:t>Группировать</w:t>
            </w:r>
            <w:r w:rsidRPr="003E6E6F">
              <w:rPr>
                <w:sz w:val="20"/>
                <w:szCs w:val="20"/>
              </w:rPr>
              <w:t xml:space="preserve"> книги по подтемам. </w:t>
            </w:r>
            <w:r w:rsidRPr="003E6E6F">
              <w:rPr>
                <w:b/>
                <w:sz w:val="20"/>
                <w:szCs w:val="20"/>
              </w:rPr>
              <w:t>Представлять</w:t>
            </w:r>
            <w:r w:rsidRPr="003E6E6F">
              <w:rPr>
                <w:sz w:val="20"/>
                <w:szCs w:val="20"/>
              </w:rPr>
              <w:t xml:space="preserve"> одну из книг по заданным параметрам.</w:t>
            </w:r>
          </w:p>
          <w:p w:rsidR="003E6E6F" w:rsidRPr="003E6E6F" w:rsidRDefault="003E6E6F" w:rsidP="003E6E6F">
            <w:pPr>
              <w:contextualSpacing/>
              <w:rPr>
                <w:sz w:val="20"/>
                <w:szCs w:val="20"/>
              </w:rPr>
            </w:pPr>
            <w:r w:rsidRPr="003E6E6F">
              <w:rPr>
                <w:b/>
                <w:sz w:val="20"/>
                <w:szCs w:val="20"/>
              </w:rPr>
              <w:t>Распределять</w:t>
            </w:r>
            <w:r w:rsidRPr="003E6E6F">
              <w:rPr>
                <w:sz w:val="20"/>
                <w:szCs w:val="20"/>
              </w:rPr>
              <w:t xml:space="preserve"> роли; </w:t>
            </w:r>
            <w:r w:rsidRPr="003E6E6F">
              <w:rPr>
                <w:b/>
                <w:sz w:val="20"/>
                <w:szCs w:val="20"/>
              </w:rPr>
              <w:t>договариваться</w:t>
            </w:r>
            <w:r w:rsidRPr="003E6E6F">
              <w:rPr>
                <w:sz w:val="20"/>
                <w:szCs w:val="20"/>
              </w:rPr>
              <w:t xml:space="preserve"> друг с другом. </w:t>
            </w:r>
            <w:r w:rsidRPr="003E6E6F">
              <w:rPr>
                <w:b/>
                <w:sz w:val="20"/>
                <w:szCs w:val="20"/>
              </w:rPr>
              <w:t>Инсценировать</w:t>
            </w:r>
            <w:r w:rsidRPr="003E6E6F">
              <w:rPr>
                <w:sz w:val="20"/>
                <w:szCs w:val="20"/>
              </w:rPr>
              <w:t xml:space="preserve"> произведение</w:t>
            </w:r>
          </w:p>
          <w:p w:rsidR="003E6E6F" w:rsidRPr="003E6E6F" w:rsidRDefault="003E6E6F" w:rsidP="003E6E6F">
            <w:pPr>
              <w:contextualSpacing/>
              <w:rPr>
                <w:sz w:val="20"/>
                <w:szCs w:val="20"/>
              </w:rPr>
            </w:pPr>
            <w:r w:rsidRPr="003E6E6F">
              <w:rPr>
                <w:b/>
                <w:sz w:val="20"/>
                <w:szCs w:val="20"/>
              </w:rPr>
              <w:t>Составлять</w:t>
            </w:r>
            <w:r w:rsidRPr="003E6E6F">
              <w:rPr>
                <w:sz w:val="20"/>
                <w:szCs w:val="20"/>
              </w:rPr>
              <w:t xml:space="preserve"> сказку по аналогии с данной сказкой. </w:t>
            </w:r>
            <w:r w:rsidRPr="003E6E6F">
              <w:rPr>
                <w:b/>
                <w:sz w:val="20"/>
                <w:szCs w:val="20"/>
              </w:rPr>
              <w:t>Участвовать</w:t>
            </w:r>
            <w:r w:rsidRPr="003E6E6F">
              <w:rPr>
                <w:sz w:val="20"/>
                <w:szCs w:val="20"/>
              </w:rPr>
              <w:t xml:space="preserve"> в работе группы.</w:t>
            </w:r>
          </w:p>
          <w:p w:rsidR="003E6E6F" w:rsidRPr="003E6E6F" w:rsidRDefault="003E6E6F" w:rsidP="003E6E6F">
            <w:pPr>
              <w:contextualSpacing/>
              <w:rPr>
                <w:sz w:val="20"/>
                <w:szCs w:val="20"/>
              </w:rPr>
            </w:pPr>
            <w:r w:rsidRPr="003E6E6F">
              <w:rPr>
                <w:b/>
                <w:sz w:val="20"/>
                <w:szCs w:val="20"/>
              </w:rPr>
              <w:t>Размышлять</w:t>
            </w:r>
            <w:r w:rsidRPr="003E6E6F">
              <w:rPr>
                <w:sz w:val="20"/>
                <w:szCs w:val="20"/>
              </w:rPr>
              <w:t xml:space="preserve"> над тем, что такое тщеславие, гнев, самообладание, терпение, миролюбие.</w:t>
            </w:r>
          </w:p>
          <w:p w:rsidR="003E6E6F" w:rsidRPr="003E6E6F" w:rsidRDefault="003E6E6F" w:rsidP="003E6E6F">
            <w:pPr>
              <w:contextualSpacing/>
              <w:rPr>
                <w:sz w:val="20"/>
                <w:szCs w:val="20"/>
              </w:rPr>
            </w:pPr>
            <w:r w:rsidRPr="003E6E6F">
              <w:rPr>
                <w:b/>
                <w:sz w:val="20"/>
                <w:szCs w:val="20"/>
              </w:rPr>
              <w:t>Находить</w:t>
            </w:r>
            <w:r w:rsidRPr="003E6E6F">
              <w:rPr>
                <w:sz w:val="20"/>
                <w:szCs w:val="20"/>
              </w:rPr>
              <w:t xml:space="preserve"> необходимый материал для подготовки сценария. </w:t>
            </w:r>
            <w:r w:rsidRPr="003E6E6F">
              <w:rPr>
                <w:b/>
                <w:sz w:val="20"/>
                <w:szCs w:val="20"/>
              </w:rPr>
              <w:t>Читать</w:t>
            </w:r>
            <w:r w:rsidRPr="003E6E6F">
              <w:rPr>
                <w:sz w:val="20"/>
                <w:szCs w:val="20"/>
              </w:rPr>
              <w:t xml:space="preserve"> вслух и про себя.</w:t>
            </w:r>
          </w:p>
          <w:p w:rsidR="003E6E6F" w:rsidRPr="003E6E6F" w:rsidRDefault="003E6E6F" w:rsidP="003E6E6F">
            <w:pPr>
              <w:contextualSpacing/>
              <w:rPr>
                <w:sz w:val="20"/>
                <w:szCs w:val="20"/>
              </w:rPr>
            </w:pP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trHeight w:val="171"/>
          <w:jc w:val="center"/>
        </w:trPr>
        <w:tc>
          <w:tcPr>
            <w:tcW w:w="15877" w:type="dxa"/>
            <w:gridSpan w:val="4"/>
          </w:tcPr>
          <w:p w:rsidR="003E6E6F" w:rsidRPr="003E6E6F" w:rsidRDefault="003E6E6F" w:rsidP="003E6E6F">
            <w:pPr>
              <w:contextualSpacing/>
              <w:jc w:val="center"/>
              <w:rPr>
                <w:b/>
                <w:sz w:val="20"/>
                <w:szCs w:val="20"/>
              </w:rPr>
            </w:pPr>
            <w:r w:rsidRPr="003E6E6F">
              <w:rPr>
                <w:b/>
                <w:sz w:val="20"/>
                <w:szCs w:val="20"/>
              </w:rPr>
              <w:t>О Родине, о подвигах, о славе (15 ч)</w:t>
            </w:r>
          </w:p>
        </w:tc>
      </w:tr>
      <w:tr w:rsidR="003E6E6F" w:rsidRPr="003E6E6F" w:rsidTr="003E6E6F">
        <w:trPr>
          <w:trHeight w:val="698"/>
          <w:jc w:val="center"/>
        </w:trPr>
        <w:tc>
          <w:tcPr>
            <w:tcW w:w="8364" w:type="dxa"/>
            <w:gridSpan w:val="2"/>
          </w:tcPr>
          <w:p w:rsidR="003E6E6F" w:rsidRPr="003E6E6F" w:rsidRDefault="003E6E6F" w:rsidP="003E6E6F">
            <w:pPr>
              <w:contextualSpacing/>
              <w:rPr>
                <w:sz w:val="20"/>
                <w:szCs w:val="20"/>
              </w:rPr>
            </w:pPr>
            <w:r w:rsidRPr="003E6E6F">
              <w:rPr>
                <w:sz w:val="20"/>
                <w:szCs w:val="20"/>
              </w:rPr>
              <w:t xml:space="preserve">1.Вводный урок по содержанию раздела. Пословицы о Родине. </w:t>
            </w:r>
          </w:p>
          <w:p w:rsidR="003E6E6F" w:rsidRPr="003E6E6F" w:rsidRDefault="003E6E6F" w:rsidP="003E6E6F">
            <w:pPr>
              <w:contextualSpacing/>
              <w:rPr>
                <w:sz w:val="20"/>
                <w:szCs w:val="20"/>
              </w:rPr>
            </w:pPr>
            <w:r w:rsidRPr="003E6E6F">
              <w:rPr>
                <w:sz w:val="20"/>
                <w:szCs w:val="20"/>
              </w:rPr>
              <w:t>2.К.Ушинский. «Наше Отечество». В.Песков. «Отечество». Сравнение текстов о Родине.</w:t>
            </w:r>
          </w:p>
          <w:p w:rsidR="003E6E6F" w:rsidRPr="003E6E6F" w:rsidRDefault="003E6E6F" w:rsidP="003E6E6F">
            <w:pPr>
              <w:contextualSpacing/>
              <w:rPr>
                <w:sz w:val="20"/>
                <w:szCs w:val="20"/>
              </w:rPr>
            </w:pPr>
            <w:r w:rsidRPr="003E6E6F">
              <w:rPr>
                <w:sz w:val="20"/>
                <w:szCs w:val="20"/>
              </w:rPr>
              <w:t>3.Н.Языков. «Мой друг!..». А. Рылов «Пейзаж с рекой». С. Романовский «Русь». Сравнение произведений художественной литературы и живописи.</w:t>
            </w:r>
          </w:p>
          <w:p w:rsidR="003E6E6F" w:rsidRPr="003E6E6F" w:rsidRDefault="003E6E6F" w:rsidP="003E6E6F">
            <w:pPr>
              <w:contextualSpacing/>
              <w:rPr>
                <w:sz w:val="20"/>
                <w:szCs w:val="20"/>
              </w:rPr>
            </w:pPr>
            <w:r w:rsidRPr="003E6E6F">
              <w:rPr>
                <w:sz w:val="20"/>
                <w:szCs w:val="20"/>
              </w:rPr>
              <w:t xml:space="preserve">4.Александр Невский. В. Серов «Ледовое побоище». Н.Кончаловская «Слово о побоище Ледовом». </w:t>
            </w:r>
          </w:p>
          <w:p w:rsidR="003E6E6F" w:rsidRPr="003E6E6F" w:rsidRDefault="003E6E6F" w:rsidP="003E6E6F">
            <w:pPr>
              <w:contextualSpacing/>
              <w:rPr>
                <w:sz w:val="20"/>
                <w:szCs w:val="20"/>
              </w:rPr>
            </w:pPr>
            <w:r w:rsidRPr="003E6E6F">
              <w:rPr>
                <w:sz w:val="20"/>
                <w:szCs w:val="20"/>
              </w:rPr>
              <w:t xml:space="preserve">5.Дмитрий Донской. Куликовская битва. </w:t>
            </w:r>
          </w:p>
          <w:p w:rsidR="003E6E6F" w:rsidRPr="003E6E6F" w:rsidRDefault="003E6E6F" w:rsidP="003E6E6F">
            <w:pPr>
              <w:contextualSpacing/>
              <w:rPr>
                <w:sz w:val="20"/>
                <w:szCs w:val="20"/>
              </w:rPr>
            </w:pPr>
            <w:r w:rsidRPr="003E6E6F">
              <w:rPr>
                <w:sz w:val="20"/>
                <w:szCs w:val="20"/>
              </w:rPr>
              <w:t xml:space="preserve">6.Историческая песня. Ф. Глинка «Солдатская песнь». </w:t>
            </w:r>
          </w:p>
          <w:p w:rsidR="003E6E6F" w:rsidRPr="003E6E6F" w:rsidRDefault="003E6E6F" w:rsidP="003E6E6F">
            <w:pPr>
              <w:contextualSpacing/>
              <w:rPr>
                <w:sz w:val="20"/>
                <w:szCs w:val="20"/>
              </w:rPr>
            </w:pPr>
            <w:r w:rsidRPr="003E6E6F">
              <w:rPr>
                <w:sz w:val="20"/>
                <w:szCs w:val="20"/>
              </w:rPr>
              <w:t xml:space="preserve">7.Великая Отечественная война 1941-1945 годов. Р. Рождественский «Реквием». </w:t>
            </w:r>
          </w:p>
          <w:p w:rsidR="003E6E6F" w:rsidRPr="003E6E6F" w:rsidRDefault="003E6E6F" w:rsidP="003E6E6F">
            <w:pPr>
              <w:contextualSpacing/>
              <w:rPr>
                <w:sz w:val="20"/>
                <w:szCs w:val="20"/>
              </w:rPr>
            </w:pPr>
            <w:r w:rsidRPr="003E6E6F">
              <w:rPr>
                <w:sz w:val="20"/>
                <w:szCs w:val="20"/>
              </w:rPr>
              <w:t xml:space="preserve">8.А. Приставкин «Портрет отца». В. Костецкий «Возвращение». </w:t>
            </w:r>
          </w:p>
          <w:p w:rsidR="003E6E6F" w:rsidRPr="003E6E6F" w:rsidRDefault="003E6E6F" w:rsidP="003E6E6F">
            <w:pPr>
              <w:contextualSpacing/>
              <w:rPr>
                <w:sz w:val="20"/>
                <w:szCs w:val="20"/>
              </w:rPr>
            </w:pPr>
            <w:r w:rsidRPr="003E6E6F">
              <w:rPr>
                <w:sz w:val="20"/>
                <w:szCs w:val="20"/>
              </w:rPr>
              <w:t xml:space="preserve">9.Е. Благинина «Папе на фронт». В. Лактионов. «Письмо с фронта». Сравнение произведений живописи и </w:t>
            </w:r>
            <w:r w:rsidRPr="003E6E6F">
              <w:rPr>
                <w:sz w:val="20"/>
                <w:szCs w:val="20"/>
              </w:rPr>
              <w:lastRenderedPageBreak/>
              <w:t xml:space="preserve">литературы. </w:t>
            </w:r>
          </w:p>
          <w:p w:rsidR="003E6E6F" w:rsidRPr="003E6E6F" w:rsidRDefault="003E6E6F" w:rsidP="003E6E6F">
            <w:pPr>
              <w:contextualSpacing/>
              <w:rPr>
                <w:sz w:val="20"/>
                <w:szCs w:val="20"/>
              </w:rPr>
            </w:pPr>
            <w:r w:rsidRPr="003E6E6F">
              <w:rPr>
                <w:sz w:val="20"/>
                <w:szCs w:val="20"/>
              </w:rPr>
              <w:t xml:space="preserve">10.Мы идём в библиотеку. Историческая литература для детей. </w:t>
            </w:r>
          </w:p>
          <w:p w:rsidR="003E6E6F" w:rsidRPr="003E6E6F" w:rsidRDefault="003E6E6F" w:rsidP="003E6E6F">
            <w:pPr>
              <w:contextualSpacing/>
              <w:rPr>
                <w:sz w:val="20"/>
                <w:szCs w:val="20"/>
              </w:rPr>
            </w:pPr>
            <w:r w:rsidRPr="003E6E6F">
              <w:rPr>
                <w:sz w:val="20"/>
                <w:szCs w:val="20"/>
              </w:rPr>
              <w:t xml:space="preserve">11. Самостоятельное чтение. С. Фурин «Чтобы солнышко светило». В. Орлов «Разноцветная планета». </w:t>
            </w:r>
          </w:p>
          <w:p w:rsidR="003E6E6F" w:rsidRPr="003E6E6F" w:rsidRDefault="003E6E6F" w:rsidP="003E6E6F">
            <w:pPr>
              <w:contextualSpacing/>
              <w:rPr>
                <w:sz w:val="20"/>
                <w:szCs w:val="20"/>
              </w:rPr>
            </w:pPr>
            <w:r w:rsidRPr="003E6E6F">
              <w:rPr>
                <w:sz w:val="20"/>
                <w:szCs w:val="20"/>
              </w:rPr>
              <w:t xml:space="preserve">12.Ф. Семяновский «Фронтовое детство». Фотография-источник получения информации. </w:t>
            </w:r>
          </w:p>
          <w:p w:rsidR="003E6E6F" w:rsidRPr="003E6E6F" w:rsidRDefault="003E6E6F" w:rsidP="003E6E6F">
            <w:pPr>
              <w:contextualSpacing/>
              <w:rPr>
                <w:sz w:val="20"/>
                <w:szCs w:val="20"/>
              </w:rPr>
            </w:pPr>
            <w:r w:rsidRPr="003E6E6F">
              <w:rPr>
                <w:sz w:val="20"/>
                <w:szCs w:val="20"/>
              </w:rPr>
              <w:t xml:space="preserve">13.Маленькие и большие секреты страны Литературии. Обобщение по разделу. </w:t>
            </w:r>
          </w:p>
          <w:p w:rsidR="003E6E6F" w:rsidRPr="003E6E6F" w:rsidRDefault="003E6E6F" w:rsidP="003E6E6F">
            <w:pPr>
              <w:contextualSpacing/>
              <w:rPr>
                <w:sz w:val="20"/>
                <w:szCs w:val="20"/>
              </w:rPr>
            </w:pPr>
            <w:r w:rsidRPr="003E6E6F">
              <w:rPr>
                <w:sz w:val="20"/>
                <w:szCs w:val="20"/>
              </w:rPr>
              <w:t>14.Творческий проект на тему «Нам не нужна война».</w:t>
            </w:r>
          </w:p>
          <w:p w:rsidR="003E6E6F" w:rsidRPr="003E6E6F" w:rsidRDefault="003E6E6F" w:rsidP="003E6E6F">
            <w:pPr>
              <w:contextualSpacing/>
              <w:rPr>
                <w:sz w:val="20"/>
                <w:szCs w:val="20"/>
              </w:rPr>
            </w:pPr>
            <w:r w:rsidRPr="003E6E6F">
              <w:rPr>
                <w:sz w:val="20"/>
                <w:szCs w:val="20"/>
              </w:rPr>
              <w:t>15.Проверочная работа.</w:t>
            </w:r>
          </w:p>
          <w:p w:rsidR="003E6E6F" w:rsidRPr="003E6E6F" w:rsidRDefault="003E6E6F" w:rsidP="003E6E6F">
            <w:pPr>
              <w:contextualSpacing/>
              <w:rPr>
                <w:sz w:val="20"/>
                <w:szCs w:val="20"/>
              </w:rPr>
            </w:pPr>
          </w:p>
        </w:tc>
        <w:tc>
          <w:tcPr>
            <w:tcW w:w="7513" w:type="dxa"/>
            <w:gridSpan w:val="2"/>
          </w:tcPr>
          <w:p w:rsidR="003E6E6F" w:rsidRPr="003E6E6F" w:rsidRDefault="003E6E6F" w:rsidP="003E6E6F">
            <w:pPr>
              <w:contextualSpacing/>
              <w:rPr>
                <w:sz w:val="20"/>
                <w:szCs w:val="20"/>
              </w:rPr>
            </w:pPr>
            <w:r w:rsidRPr="003E6E6F">
              <w:rPr>
                <w:b/>
                <w:sz w:val="20"/>
                <w:szCs w:val="20"/>
              </w:rPr>
              <w:lastRenderedPageBreak/>
              <w:t>Предполагать</w:t>
            </w:r>
            <w:r w:rsidRPr="003E6E6F">
              <w:rPr>
                <w:sz w:val="20"/>
                <w:szCs w:val="20"/>
              </w:rPr>
              <w:t xml:space="preserve"> на основе названия раздела учебника, какие произведения будут изучаться в данном разделе. </w:t>
            </w:r>
            <w:r w:rsidRPr="003E6E6F">
              <w:rPr>
                <w:b/>
                <w:sz w:val="20"/>
                <w:szCs w:val="20"/>
              </w:rPr>
              <w:t>Определять</w:t>
            </w:r>
            <w:r w:rsidRPr="003E6E6F">
              <w:rPr>
                <w:sz w:val="20"/>
                <w:szCs w:val="20"/>
              </w:rPr>
              <w:t xml:space="preserve"> смысл понятий: поступок, подвиг, </w:t>
            </w:r>
            <w:r w:rsidRPr="003E6E6F">
              <w:rPr>
                <w:b/>
                <w:sz w:val="20"/>
                <w:szCs w:val="20"/>
              </w:rPr>
              <w:t xml:space="preserve">объяснять </w:t>
            </w:r>
            <w:r w:rsidRPr="003E6E6F">
              <w:rPr>
                <w:sz w:val="20"/>
                <w:szCs w:val="20"/>
              </w:rPr>
              <w:t xml:space="preserve">значение этих понятий. </w:t>
            </w:r>
            <w:r w:rsidRPr="003E6E6F">
              <w:rPr>
                <w:b/>
                <w:sz w:val="20"/>
                <w:szCs w:val="20"/>
              </w:rPr>
              <w:t>Рассуждать</w:t>
            </w:r>
            <w:r w:rsidRPr="003E6E6F">
              <w:rPr>
                <w:sz w:val="20"/>
                <w:szCs w:val="20"/>
              </w:rPr>
              <w:t>, что такое поступок, подвиг, объяснять смысл этих понятий.</w:t>
            </w:r>
          </w:p>
          <w:p w:rsidR="003E6E6F" w:rsidRPr="003E6E6F" w:rsidRDefault="003E6E6F" w:rsidP="003E6E6F">
            <w:pPr>
              <w:contextualSpacing/>
              <w:rPr>
                <w:sz w:val="20"/>
                <w:szCs w:val="20"/>
              </w:rPr>
            </w:pPr>
            <w:r w:rsidRPr="003E6E6F">
              <w:rPr>
                <w:b/>
                <w:sz w:val="20"/>
                <w:szCs w:val="20"/>
              </w:rPr>
              <w:t xml:space="preserve">Объяснять </w:t>
            </w:r>
            <w:r w:rsidRPr="003E6E6F">
              <w:rPr>
                <w:sz w:val="20"/>
                <w:szCs w:val="20"/>
              </w:rPr>
              <w:t xml:space="preserve">смысл пословиц. </w:t>
            </w:r>
            <w:r w:rsidRPr="003E6E6F">
              <w:rPr>
                <w:b/>
                <w:sz w:val="20"/>
                <w:szCs w:val="20"/>
              </w:rPr>
              <w:t>Подбирать</w:t>
            </w:r>
            <w:r w:rsidRPr="003E6E6F">
              <w:rPr>
                <w:sz w:val="20"/>
                <w:szCs w:val="20"/>
              </w:rPr>
              <w:t xml:space="preserve">  близкие по смыслу слова к слову «Родина». </w:t>
            </w:r>
            <w:r w:rsidRPr="003E6E6F">
              <w:rPr>
                <w:b/>
                <w:sz w:val="20"/>
                <w:szCs w:val="20"/>
              </w:rPr>
              <w:t>Сравнивать</w:t>
            </w:r>
            <w:r w:rsidRPr="003E6E6F">
              <w:rPr>
                <w:sz w:val="20"/>
                <w:szCs w:val="20"/>
              </w:rPr>
              <w:t xml:space="preserve"> тексты о Родине: смысл текстов. </w:t>
            </w:r>
            <w:r w:rsidRPr="003E6E6F">
              <w:rPr>
                <w:b/>
                <w:sz w:val="20"/>
                <w:szCs w:val="20"/>
              </w:rPr>
              <w:t>Сравнивать</w:t>
            </w:r>
            <w:r w:rsidRPr="003E6E6F">
              <w:rPr>
                <w:sz w:val="20"/>
                <w:szCs w:val="20"/>
              </w:rPr>
              <w:t xml:space="preserve"> произведения литературы и живописи. </w:t>
            </w:r>
            <w:r w:rsidRPr="003E6E6F">
              <w:rPr>
                <w:b/>
                <w:sz w:val="20"/>
                <w:szCs w:val="20"/>
              </w:rPr>
              <w:t>Читать</w:t>
            </w:r>
            <w:r w:rsidRPr="003E6E6F">
              <w:rPr>
                <w:sz w:val="20"/>
                <w:szCs w:val="20"/>
              </w:rPr>
              <w:t xml:space="preserve"> вслух и про себя. </w:t>
            </w:r>
            <w:r w:rsidRPr="003E6E6F">
              <w:rPr>
                <w:b/>
                <w:sz w:val="20"/>
                <w:szCs w:val="20"/>
              </w:rPr>
              <w:t>Находить</w:t>
            </w:r>
            <w:r w:rsidRPr="003E6E6F">
              <w:rPr>
                <w:sz w:val="20"/>
                <w:szCs w:val="20"/>
              </w:rPr>
              <w:t xml:space="preserve"> в научно-познавательной литературе необходимую информацию для подготовки сообщения </w:t>
            </w:r>
            <w:r w:rsidRPr="003E6E6F">
              <w:rPr>
                <w:b/>
                <w:sz w:val="20"/>
                <w:szCs w:val="20"/>
              </w:rPr>
              <w:t>Называть</w:t>
            </w:r>
            <w:r w:rsidRPr="003E6E6F">
              <w:rPr>
                <w:sz w:val="20"/>
                <w:szCs w:val="20"/>
              </w:rPr>
              <w:t xml:space="preserve"> особенности исторической песни. </w:t>
            </w:r>
            <w:r w:rsidRPr="003E6E6F">
              <w:rPr>
                <w:b/>
                <w:sz w:val="20"/>
                <w:szCs w:val="20"/>
              </w:rPr>
              <w:t>Определять</w:t>
            </w:r>
            <w:r w:rsidRPr="003E6E6F">
              <w:rPr>
                <w:sz w:val="20"/>
                <w:szCs w:val="20"/>
              </w:rPr>
              <w:t xml:space="preserve"> ритм стихотворения. </w:t>
            </w:r>
            <w:r w:rsidRPr="003E6E6F">
              <w:rPr>
                <w:b/>
                <w:sz w:val="20"/>
                <w:szCs w:val="20"/>
              </w:rPr>
              <w:t xml:space="preserve">Читать </w:t>
            </w:r>
            <w:r w:rsidRPr="003E6E6F">
              <w:rPr>
                <w:sz w:val="20"/>
                <w:szCs w:val="20"/>
              </w:rPr>
              <w:t xml:space="preserve">выразительно с опорой на ритм стихотворения. </w:t>
            </w:r>
            <w:r w:rsidRPr="003E6E6F">
              <w:rPr>
                <w:b/>
                <w:sz w:val="20"/>
                <w:szCs w:val="20"/>
              </w:rPr>
              <w:t>Читать</w:t>
            </w:r>
            <w:r w:rsidRPr="003E6E6F">
              <w:rPr>
                <w:sz w:val="20"/>
                <w:szCs w:val="20"/>
              </w:rPr>
              <w:t xml:space="preserve"> вслух и про себя. </w:t>
            </w:r>
            <w:r w:rsidRPr="003E6E6F">
              <w:rPr>
                <w:b/>
                <w:sz w:val="20"/>
                <w:szCs w:val="20"/>
              </w:rPr>
              <w:t>Рассказывать</w:t>
            </w:r>
            <w:r w:rsidRPr="003E6E6F">
              <w:rPr>
                <w:sz w:val="20"/>
                <w:szCs w:val="20"/>
              </w:rPr>
              <w:t xml:space="preserve"> о картине, об изображённом на ней событии. </w:t>
            </w:r>
            <w:r w:rsidRPr="003E6E6F">
              <w:rPr>
                <w:b/>
                <w:sz w:val="20"/>
                <w:szCs w:val="20"/>
              </w:rPr>
              <w:t>Определять</w:t>
            </w:r>
            <w:r w:rsidRPr="003E6E6F">
              <w:rPr>
                <w:sz w:val="20"/>
                <w:szCs w:val="20"/>
              </w:rPr>
              <w:t xml:space="preserve"> тему </w:t>
            </w:r>
            <w:r w:rsidRPr="003E6E6F">
              <w:rPr>
                <w:sz w:val="20"/>
                <w:szCs w:val="20"/>
              </w:rPr>
              <w:lastRenderedPageBreak/>
              <w:t xml:space="preserve">и название выставки книг. </w:t>
            </w:r>
            <w:r w:rsidRPr="003E6E6F">
              <w:rPr>
                <w:b/>
                <w:sz w:val="20"/>
                <w:szCs w:val="20"/>
              </w:rPr>
              <w:t>Группировать</w:t>
            </w:r>
            <w:r w:rsidRPr="003E6E6F">
              <w:rPr>
                <w:sz w:val="20"/>
                <w:szCs w:val="20"/>
              </w:rPr>
              <w:t xml:space="preserve"> книги по подтемам. </w:t>
            </w:r>
            <w:r w:rsidRPr="003E6E6F">
              <w:rPr>
                <w:b/>
                <w:sz w:val="20"/>
                <w:szCs w:val="20"/>
              </w:rPr>
              <w:t>Находить</w:t>
            </w:r>
            <w:r w:rsidRPr="003E6E6F">
              <w:rPr>
                <w:sz w:val="20"/>
                <w:szCs w:val="20"/>
              </w:rPr>
              <w:t xml:space="preserve"> нужную книгу по тематическому каталогу. </w:t>
            </w:r>
            <w:r w:rsidRPr="003E6E6F">
              <w:rPr>
                <w:b/>
                <w:sz w:val="20"/>
                <w:szCs w:val="20"/>
              </w:rPr>
              <w:t xml:space="preserve">Представлять </w:t>
            </w:r>
            <w:r w:rsidRPr="003E6E6F">
              <w:rPr>
                <w:sz w:val="20"/>
                <w:szCs w:val="20"/>
              </w:rPr>
              <w:t>книгу.</w:t>
            </w:r>
          </w:p>
          <w:p w:rsidR="003E6E6F" w:rsidRPr="003E6E6F" w:rsidRDefault="003E6E6F" w:rsidP="003E6E6F">
            <w:pPr>
              <w:contextualSpacing/>
              <w:rPr>
                <w:sz w:val="20"/>
                <w:szCs w:val="20"/>
              </w:rPr>
            </w:pPr>
            <w:r w:rsidRPr="003E6E6F">
              <w:rPr>
                <w:b/>
                <w:sz w:val="20"/>
                <w:szCs w:val="20"/>
              </w:rPr>
              <w:t>Выполнять</w:t>
            </w:r>
            <w:r w:rsidRPr="003E6E6F">
              <w:rPr>
                <w:sz w:val="20"/>
                <w:szCs w:val="20"/>
              </w:rPr>
              <w:t xml:space="preserve"> творческий пересказ; р</w:t>
            </w:r>
            <w:r w:rsidRPr="003E6E6F">
              <w:rPr>
                <w:b/>
                <w:sz w:val="20"/>
                <w:szCs w:val="20"/>
              </w:rPr>
              <w:t>ассказывать</w:t>
            </w:r>
            <w:r w:rsidRPr="003E6E6F">
              <w:rPr>
                <w:sz w:val="20"/>
                <w:szCs w:val="20"/>
              </w:rPr>
              <w:t xml:space="preserve"> от лица разных героев произведения.</w:t>
            </w:r>
          </w:p>
          <w:p w:rsidR="003E6E6F" w:rsidRPr="003E6E6F" w:rsidRDefault="003E6E6F" w:rsidP="003E6E6F">
            <w:pPr>
              <w:contextualSpacing/>
              <w:rPr>
                <w:b/>
                <w:sz w:val="20"/>
                <w:szCs w:val="20"/>
              </w:rPr>
            </w:pPr>
            <w:r w:rsidRPr="003E6E6F">
              <w:rPr>
                <w:b/>
                <w:sz w:val="20"/>
                <w:szCs w:val="20"/>
              </w:rPr>
              <w:t>Участвовать</w:t>
            </w:r>
            <w:r w:rsidRPr="003E6E6F">
              <w:rPr>
                <w:sz w:val="20"/>
                <w:szCs w:val="20"/>
              </w:rPr>
              <w:t xml:space="preserve"> в работе групп, договариваться друг с другом. </w:t>
            </w:r>
            <w:r w:rsidRPr="003E6E6F">
              <w:rPr>
                <w:b/>
                <w:sz w:val="20"/>
                <w:szCs w:val="20"/>
              </w:rPr>
              <w:t>Выбирать</w:t>
            </w:r>
            <w:r w:rsidRPr="003E6E6F">
              <w:rPr>
                <w:sz w:val="20"/>
                <w:szCs w:val="20"/>
              </w:rPr>
              <w:t xml:space="preserve"> произведение для заучивания наизусть.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lastRenderedPageBreak/>
              <w:t>Жить по совести, любя друг друга (16 ч)</w:t>
            </w:r>
          </w:p>
        </w:tc>
      </w:tr>
      <w:tr w:rsidR="003E6E6F" w:rsidRPr="003E6E6F" w:rsidTr="003E6E6F">
        <w:trPr>
          <w:trHeight w:val="5142"/>
          <w:jc w:val="center"/>
        </w:trPr>
        <w:tc>
          <w:tcPr>
            <w:tcW w:w="8364" w:type="dxa"/>
            <w:gridSpan w:val="2"/>
          </w:tcPr>
          <w:p w:rsidR="003E6E6F" w:rsidRPr="003E6E6F" w:rsidRDefault="003E6E6F" w:rsidP="003E6E6F">
            <w:pPr>
              <w:contextualSpacing/>
              <w:rPr>
                <w:sz w:val="20"/>
                <w:szCs w:val="20"/>
              </w:rPr>
            </w:pPr>
            <w:r w:rsidRPr="003E6E6F">
              <w:rPr>
                <w:sz w:val="20"/>
                <w:szCs w:val="20"/>
              </w:rPr>
              <w:t>1.Вводный урок по содержанию раздела. А. Толстой «Детство Никиты».</w:t>
            </w:r>
          </w:p>
          <w:p w:rsidR="003E6E6F" w:rsidRPr="003E6E6F" w:rsidRDefault="003E6E6F" w:rsidP="003E6E6F">
            <w:pPr>
              <w:contextualSpacing/>
              <w:rPr>
                <w:sz w:val="20"/>
                <w:szCs w:val="20"/>
              </w:rPr>
            </w:pPr>
            <w:r w:rsidRPr="003E6E6F">
              <w:rPr>
                <w:sz w:val="20"/>
                <w:szCs w:val="20"/>
              </w:rPr>
              <w:t xml:space="preserve">2.А. Толстой «Детство Никиты». Смысл рассказа. </w:t>
            </w:r>
          </w:p>
          <w:p w:rsidR="003E6E6F" w:rsidRPr="003E6E6F" w:rsidRDefault="003E6E6F" w:rsidP="003E6E6F">
            <w:pPr>
              <w:contextualSpacing/>
              <w:rPr>
                <w:sz w:val="20"/>
                <w:szCs w:val="20"/>
              </w:rPr>
            </w:pPr>
            <w:r w:rsidRPr="003E6E6F">
              <w:rPr>
                <w:sz w:val="20"/>
                <w:szCs w:val="20"/>
              </w:rPr>
              <w:t>3.А. Толстой «Детство Никиты». Герои рассказа.</w:t>
            </w:r>
          </w:p>
          <w:p w:rsidR="003E6E6F" w:rsidRPr="003E6E6F" w:rsidRDefault="003E6E6F" w:rsidP="003E6E6F">
            <w:pPr>
              <w:contextualSpacing/>
              <w:rPr>
                <w:sz w:val="20"/>
                <w:szCs w:val="20"/>
              </w:rPr>
            </w:pPr>
            <w:r w:rsidRPr="003E6E6F">
              <w:rPr>
                <w:sz w:val="20"/>
                <w:szCs w:val="20"/>
              </w:rPr>
              <w:t>4.И. Суриков «Детство». Сравнение прозаического и поэтического текстов.</w:t>
            </w:r>
          </w:p>
          <w:p w:rsidR="003E6E6F" w:rsidRPr="003E6E6F" w:rsidRDefault="003E6E6F" w:rsidP="003E6E6F">
            <w:pPr>
              <w:contextualSpacing/>
              <w:rPr>
                <w:sz w:val="20"/>
                <w:szCs w:val="20"/>
              </w:rPr>
            </w:pPr>
            <w:r w:rsidRPr="003E6E6F">
              <w:rPr>
                <w:sz w:val="20"/>
                <w:szCs w:val="20"/>
              </w:rPr>
              <w:t>5.А.Гайдар «Тимур и его команда». Смысл повести.</w:t>
            </w:r>
          </w:p>
          <w:p w:rsidR="003E6E6F" w:rsidRPr="003E6E6F" w:rsidRDefault="003E6E6F" w:rsidP="003E6E6F">
            <w:pPr>
              <w:contextualSpacing/>
              <w:rPr>
                <w:sz w:val="20"/>
                <w:szCs w:val="20"/>
              </w:rPr>
            </w:pPr>
            <w:r w:rsidRPr="003E6E6F">
              <w:rPr>
                <w:sz w:val="20"/>
                <w:szCs w:val="20"/>
              </w:rPr>
              <w:t xml:space="preserve">6.А.Гайдар «Тимур и его команда». Создание текста по аналогии. </w:t>
            </w:r>
          </w:p>
          <w:p w:rsidR="003E6E6F" w:rsidRPr="003E6E6F" w:rsidRDefault="003E6E6F" w:rsidP="003E6E6F">
            <w:pPr>
              <w:contextualSpacing/>
              <w:rPr>
                <w:sz w:val="20"/>
                <w:szCs w:val="20"/>
              </w:rPr>
            </w:pPr>
            <w:r w:rsidRPr="003E6E6F">
              <w:rPr>
                <w:sz w:val="20"/>
                <w:szCs w:val="20"/>
              </w:rPr>
              <w:t>7.М. Зощенко «Самое главное». Смысл рассказа</w:t>
            </w:r>
          </w:p>
          <w:p w:rsidR="003E6E6F" w:rsidRPr="003E6E6F" w:rsidRDefault="003E6E6F" w:rsidP="003E6E6F">
            <w:pPr>
              <w:contextualSpacing/>
              <w:rPr>
                <w:sz w:val="20"/>
                <w:szCs w:val="20"/>
              </w:rPr>
            </w:pPr>
            <w:r w:rsidRPr="003E6E6F">
              <w:rPr>
                <w:sz w:val="20"/>
                <w:szCs w:val="20"/>
              </w:rPr>
              <w:t>8.И. Пивоварова «Смеялись мы - хи-хи…» Соотнесение содержания текста с пословицей.</w:t>
            </w:r>
          </w:p>
          <w:p w:rsidR="003E6E6F" w:rsidRPr="003E6E6F" w:rsidRDefault="003E6E6F" w:rsidP="003E6E6F">
            <w:pPr>
              <w:contextualSpacing/>
              <w:rPr>
                <w:sz w:val="20"/>
                <w:szCs w:val="20"/>
              </w:rPr>
            </w:pPr>
            <w:r w:rsidRPr="003E6E6F">
              <w:rPr>
                <w:sz w:val="20"/>
                <w:szCs w:val="20"/>
              </w:rPr>
              <w:t>9.Н. Носов «Дневник Коли Синицына». Создание собственного дневника.</w:t>
            </w:r>
          </w:p>
          <w:p w:rsidR="003E6E6F" w:rsidRPr="003E6E6F" w:rsidRDefault="003E6E6F" w:rsidP="003E6E6F">
            <w:pPr>
              <w:contextualSpacing/>
              <w:rPr>
                <w:sz w:val="20"/>
                <w:szCs w:val="20"/>
              </w:rPr>
            </w:pPr>
            <w:r w:rsidRPr="003E6E6F">
              <w:rPr>
                <w:sz w:val="20"/>
                <w:szCs w:val="20"/>
              </w:rPr>
              <w:t xml:space="preserve">10.Мы идём в библиотеку. Создание выставки «Писатели - детям». </w:t>
            </w:r>
          </w:p>
          <w:p w:rsidR="003E6E6F" w:rsidRPr="003E6E6F" w:rsidRDefault="003E6E6F" w:rsidP="003E6E6F">
            <w:pPr>
              <w:contextualSpacing/>
              <w:rPr>
                <w:sz w:val="20"/>
                <w:szCs w:val="20"/>
              </w:rPr>
            </w:pPr>
            <w:r w:rsidRPr="003E6E6F">
              <w:rPr>
                <w:sz w:val="20"/>
                <w:szCs w:val="20"/>
              </w:rPr>
              <w:t xml:space="preserve">11.Самостоятельное чтение. Н.Носов «Метро».  </w:t>
            </w:r>
          </w:p>
          <w:p w:rsidR="003E6E6F" w:rsidRPr="003E6E6F" w:rsidRDefault="003E6E6F" w:rsidP="003E6E6F">
            <w:pPr>
              <w:contextualSpacing/>
              <w:rPr>
                <w:sz w:val="20"/>
                <w:szCs w:val="20"/>
              </w:rPr>
            </w:pPr>
            <w:r w:rsidRPr="003E6E6F">
              <w:rPr>
                <w:sz w:val="20"/>
                <w:szCs w:val="20"/>
              </w:rPr>
              <w:t xml:space="preserve">12.Семейное чтение. В. Драгунский «…бы». Смысл рассказа. </w:t>
            </w:r>
          </w:p>
          <w:p w:rsidR="003E6E6F" w:rsidRPr="003E6E6F" w:rsidRDefault="003E6E6F" w:rsidP="003E6E6F">
            <w:pPr>
              <w:contextualSpacing/>
              <w:rPr>
                <w:sz w:val="20"/>
                <w:szCs w:val="20"/>
              </w:rPr>
            </w:pPr>
            <w:r w:rsidRPr="003E6E6F">
              <w:rPr>
                <w:sz w:val="20"/>
                <w:szCs w:val="20"/>
              </w:rPr>
              <w:t xml:space="preserve">13.Н. Носов «Витя Малеев в школе и дома». </w:t>
            </w:r>
          </w:p>
          <w:p w:rsidR="003E6E6F" w:rsidRPr="003E6E6F" w:rsidRDefault="003E6E6F" w:rsidP="003E6E6F">
            <w:pPr>
              <w:contextualSpacing/>
              <w:rPr>
                <w:sz w:val="20"/>
                <w:szCs w:val="20"/>
              </w:rPr>
            </w:pPr>
            <w:r w:rsidRPr="003E6E6F">
              <w:rPr>
                <w:sz w:val="20"/>
                <w:szCs w:val="20"/>
              </w:rPr>
              <w:t xml:space="preserve">14.Наш театр. Н. Носов «Витя Малеев в школе и дома». Инсценирование. </w:t>
            </w:r>
          </w:p>
          <w:p w:rsidR="003E6E6F" w:rsidRPr="003E6E6F" w:rsidRDefault="003E6E6F" w:rsidP="003E6E6F">
            <w:pPr>
              <w:contextualSpacing/>
              <w:rPr>
                <w:sz w:val="20"/>
                <w:szCs w:val="20"/>
              </w:rPr>
            </w:pPr>
            <w:r w:rsidRPr="003E6E6F">
              <w:rPr>
                <w:sz w:val="20"/>
                <w:szCs w:val="20"/>
              </w:rPr>
              <w:t xml:space="preserve">15.Маленькие и большие секреты страны Литературии. Обобщение по разделу. </w:t>
            </w:r>
          </w:p>
          <w:p w:rsidR="003E6E6F" w:rsidRPr="003E6E6F" w:rsidRDefault="003E6E6F" w:rsidP="003E6E6F">
            <w:pPr>
              <w:contextualSpacing/>
              <w:rPr>
                <w:sz w:val="20"/>
                <w:szCs w:val="20"/>
              </w:rPr>
            </w:pPr>
            <w:r w:rsidRPr="003E6E6F">
              <w:rPr>
                <w:sz w:val="20"/>
                <w:szCs w:val="20"/>
              </w:rPr>
              <w:t>16.Контрольная работа.</w:t>
            </w:r>
          </w:p>
        </w:tc>
        <w:tc>
          <w:tcPr>
            <w:tcW w:w="7513" w:type="dxa"/>
            <w:gridSpan w:val="2"/>
          </w:tcPr>
          <w:p w:rsidR="003E6E6F" w:rsidRPr="003E6E6F" w:rsidRDefault="003E6E6F" w:rsidP="003E6E6F">
            <w:pPr>
              <w:contextualSpacing/>
              <w:rPr>
                <w:sz w:val="20"/>
                <w:szCs w:val="20"/>
              </w:rPr>
            </w:pPr>
            <w:r w:rsidRPr="003E6E6F">
              <w:rPr>
                <w:b/>
                <w:sz w:val="20"/>
                <w:szCs w:val="20"/>
              </w:rPr>
              <w:t>Предполагать</w:t>
            </w:r>
            <w:r w:rsidRPr="003E6E6F">
              <w:rPr>
                <w:sz w:val="20"/>
                <w:szCs w:val="20"/>
              </w:rPr>
              <w:t xml:space="preserve"> на основе названия раздела, какие произведения будут изучаться. </w:t>
            </w:r>
            <w:r w:rsidRPr="003E6E6F">
              <w:rPr>
                <w:b/>
                <w:sz w:val="20"/>
                <w:szCs w:val="20"/>
              </w:rPr>
              <w:t>Определять</w:t>
            </w:r>
            <w:r w:rsidRPr="003E6E6F">
              <w:rPr>
                <w:sz w:val="20"/>
                <w:szCs w:val="20"/>
              </w:rPr>
              <w:t xml:space="preserve"> нравственный смысл понятий: ответственность, совесть. </w:t>
            </w:r>
            <w:r w:rsidRPr="003E6E6F">
              <w:rPr>
                <w:b/>
                <w:sz w:val="20"/>
                <w:szCs w:val="20"/>
              </w:rPr>
              <w:t>Читать</w:t>
            </w:r>
            <w:r w:rsidRPr="003E6E6F">
              <w:rPr>
                <w:sz w:val="20"/>
                <w:szCs w:val="20"/>
              </w:rPr>
              <w:t xml:space="preserve"> вслух и про себя. </w:t>
            </w:r>
            <w:r w:rsidRPr="003E6E6F">
              <w:rPr>
                <w:b/>
                <w:sz w:val="20"/>
                <w:szCs w:val="20"/>
              </w:rPr>
              <w:t>Рассуждать</w:t>
            </w:r>
            <w:r w:rsidRPr="003E6E6F">
              <w:rPr>
                <w:sz w:val="20"/>
                <w:szCs w:val="20"/>
              </w:rPr>
              <w:t xml:space="preserve"> о том, похож ли Никита на нас, наших друзей; о том, какие качества мы ценим в людях. </w:t>
            </w:r>
            <w:r w:rsidRPr="003E6E6F">
              <w:rPr>
                <w:b/>
                <w:sz w:val="20"/>
                <w:szCs w:val="20"/>
              </w:rPr>
              <w:t xml:space="preserve">Характеризовать </w:t>
            </w:r>
            <w:r w:rsidRPr="003E6E6F">
              <w:rPr>
                <w:sz w:val="20"/>
                <w:szCs w:val="20"/>
              </w:rPr>
              <w:t xml:space="preserve">героев рассказа; </w:t>
            </w:r>
            <w:r w:rsidRPr="003E6E6F">
              <w:rPr>
                <w:b/>
                <w:sz w:val="20"/>
                <w:szCs w:val="20"/>
              </w:rPr>
              <w:t>называть</w:t>
            </w:r>
            <w:r w:rsidRPr="003E6E6F">
              <w:rPr>
                <w:sz w:val="20"/>
                <w:szCs w:val="20"/>
              </w:rPr>
              <w:t xml:space="preserve"> их качества,  </w:t>
            </w:r>
            <w:r w:rsidRPr="003E6E6F">
              <w:rPr>
                <w:b/>
                <w:sz w:val="20"/>
                <w:szCs w:val="20"/>
              </w:rPr>
              <w:t>объяснять</w:t>
            </w:r>
            <w:r w:rsidRPr="003E6E6F">
              <w:rPr>
                <w:sz w:val="20"/>
                <w:szCs w:val="20"/>
              </w:rPr>
              <w:t xml:space="preserve"> смысл их поступков. </w:t>
            </w:r>
            <w:r w:rsidRPr="003E6E6F">
              <w:rPr>
                <w:b/>
                <w:sz w:val="20"/>
                <w:szCs w:val="20"/>
              </w:rPr>
              <w:t>Сравнивать</w:t>
            </w:r>
            <w:r w:rsidRPr="003E6E6F">
              <w:rPr>
                <w:sz w:val="20"/>
                <w:szCs w:val="20"/>
              </w:rPr>
              <w:t xml:space="preserve"> поэтический и прозаический тексты на оду и ту же тему. </w:t>
            </w:r>
            <w:r w:rsidRPr="003E6E6F">
              <w:rPr>
                <w:b/>
                <w:sz w:val="20"/>
                <w:szCs w:val="20"/>
              </w:rPr>
              <w:t>Рассуждать</w:t>
            </w:r>
            <w:r w:rsidRPr="003E6E6F">
              <w:rPr>
                <w:sz w:val="20"/>
                <w:szCs w:val="20"/>
              </w:rPr>
              <w:t xml:space="preserve"> о том, какие качества прежде всего ценятся в людях. </w:t>
            </w:r>
            <w:r w:rsidRPr="003E6E6F">
              <w:rPr>
                <w:b/>
                <w:sz w:val="20"/>
                <w:szCs w:val="20"/>
              </w:rPr>
              <w:t>Составлять</w:t>
            </w:r>
            <w:r w:rsidRPr="003E6E6F">
              <w:rPr>
                <w:sz w:val="20"/>
                <w:szCs w:val="20"/>
              </w:rPr>
              <w:t xml:space="preserve"> текст по аналогии с данным. </w:t>
            </w:r>
            <w:r w:rsidRPr="003E6E6F">
              <w:rPr>
                <w:b/>
                <w:sz w:val="20"/>
                <w:szCs w:val="20"/>
              </w:rPr>
              <w:t>Соотносить</w:t>
            </w:r>
            <w:r w:rsidRPr="003E6E6F">
              <w:rPr>
                <w:sz w:val="20"/>
                <w:szCs w:val="20"/>
              </w:rPr>
              <w:t xml:space="preserve"> содержание текста и пословицу. </w:t>
            </w:r>
            <w:r w:rsidRPr="003E6E6F">
              <w:rPr>
                <w:b/>
                <w:sz w:val="20"/>
                <w:szCs w:val="20"/>
              </w:rPr>
              <w:t>Определить</w:t>
            </w:r>
            <w:r w:rsidRPr="003E6E6F">
              <w:rPr>
                <w:sz w:val="20"/>
                <w:szCs w:val="20"/>
              </w:rPr>
              <w:t xml:space="preserve"> тему и название выставки книг. </w:t>
            </w:r>
            <w:r w:rsidRPr="003E6E6F">
              <w:rPr>
                <w:b/>
                <w:sz w:val="20"/>
                <w:szCs w:val="20"/>
              </w:rPr>
              <w:t>Составлять</w:t>
            </w:r>
            <w:r w:rsidRPr="003E6E6F">
              <w:rPr>
                <w:sz w:val="20"/>
                <w:szCs w:val="20"/>
              </w:rPr>
              <w:t xml:space="preserve"> тематический список книг. </w:t>
            </w:r>
            <w:r w:rsidRPr="003E6E6F">
              <w:rPr>
                <w:b/>
                <w:sz w:val="20"/>
                <w:szCs w:val="20"/>
              </w:rPr>
              <w:t>Выявлять</w:t>
            </w:r>
            <w:r w:rsidRPr="003E6E6F">
              <w:rPr>
                <w:sz w:val="20"/>
                <w:szCs w:val="20"/>
              </w:rPr>
              <w:t xml:space="preserve"> особенности юмористического текста. </w:t>
            </w:r>
            <w:r w:rsidRPr="003E6E6F">
              <w:rPr>
                <w:b/>
                <w:sz w:val="20"/>
                <w:szCs w:val="20"/>
              </w:rPr>
              <w:t>Обсуждать</w:t>
            </w:r>
            <w:r w:rsidRPr="003E6E6F">
              <w:rPr>
                <w:sz w:val="20"/>
                <w:szCs w:val="20"/>
              </w:rPr>
              <w:t xml:space="preserve"> в группе, что такое ответственность, взаимопонимание, любовь, сопереживание. </w:t>
            </w:r>
            <w:r w:rsidRPr="003E6E6F">
              <w:rPr>
                <w:b/>
                <w:sz w:val="20"/>
                <w:szCs w:val="20"/>
              </w:rPr>
              <w:t>Участвовать</w:t>
            </w:r>
            <w:r w:rsidRPr="003E6E6F">
              <w:rPr>
                <w:sz w:val="20"/>
                <w:szCs w:val="20"/>
              </w:rPr>
              <w:t xml:space="preserve"> в работе групп, </w:t>
            </w:r>
            <w:r w:rsidRPr="003E6E6F">
              <w:rPr>
                <w:b/>
                <w:sz w:val="20"/>
                <w:szCs w:val="20"/>
              </w:rPr>
              <w:t>договариваться</w:t>
            </w:r>
            <w:r w:rsidRPr="003E6E6F">
              <w:rPr>
                <w:sz w:val="20"/>
                <w:szCs w:val="20"/>
              </w:rPr>
              <w:t xml:space="preserve"> друг с другом. </w:t>
            </w:r>
            <w:r w:rsidRPr="003E6E6F">
              <w:rPr>
                <w:b/>
                <w:sz w:val="20"/>
                <w:szCs w:val="20"/>
              </w:rPr>
              <w:t>Распределять</w:t>
            </w:r>
            <w:r w:rsidRPr="003E6E6F">
              <w:rPr>
                <w:sz w:val="20"/>
                <w:szCs w:val="20"/>
              </w:rPr>
              <w:t xml:space="preserve"> роли. Инсценировать произведение. </w:t>
            </w:r>
            <w:r w:rsidRPr="003E6E6F">
              <w:rPr>
                <w:b/>
                <w:sz w:val="20"/>
                <w:szCs w:val="20"/>
              </w:rPr>
              <w:t>Различать</w:t>
            </w:r>
            <w:r w:rsidRPr="003E6E6F">
              <w:rPr>
                <w:sz w:val="20"/>
                <w:szCs w:val="20"/>
              </w:rPr>
              <w:t xml:space="preserve"> жанры художественных произведений: стихотворение, рассказ, сказка.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 На основе диагностической работы, представленной в учебнике.</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t>Литературная сказка (26ч)</w:t>
            </w:r>
          </w:p>
        </w:tc>
      </w:tr>
      <w:tr w:rsidR="003E6E6F" w:rsidRPr="003E6E6F" w:rsidTr="003E6E6F">
        <w:trPr>
          <w:trHeight w:val="2828"/>
          <w:jc w:val="center"/>
        </w:trPr>
        <w:tc>
          <w:tcPr>
            <w:tcW w:w="10490" w:type="dxa"/>
            <w:gridSpan w:val="3"/>
          </w:tcPr>
          <w:p w:rsidR="003E6E6F" w:rsidRPr="003E6E6F" w:rsidRDefault="003E6E6F" w:rsidP="003E6E6F">
            <w:pPr>
              <w:contextualSpacing/>
              <w:rPr>
                <w:sz w:val="20"/>
                <w:szCs w:val="20"/>
              </w:rPr>
            </w:pPr>
            <w:r w:rsidRPr="003E6E6F">
              <w:rPr>
                <w:sz w:val="20"/>
                <w:szCs w:val="20"/>
              </w:rPr>
              <w:t xml:space="preserve">1.Вводный урок по содержанию раздела. </w:t>
            </w:r>
          </w:p>
          <w:p w:rsidR="003E6E6F" w:rsidRPr="003E6E6F" w:rsidRDefault="003E6E6F" w:rsidP="003E6E6F">
            <w:pPr>
              <w:contextualSpacing/>
              <w:rPr>
                <w:sz w:val="20"/>
                <w:szCs w:val="20"/>
              </w:rPr>
            </w:pPr>
            <w:r w:rsidRPr="003E6E6F">
              <w:rPr>
                <w:sz w:val="20"/>
                <w:szCs w:val="20"/>
              </w:rPr>
              <w:t>2.Собиратели русских народных сказок: А.Афанасьев, В. Даль, К. Ушинский, Л. Толстой, А. Толстой.</w:t>
            </w:r>
          </w:p>
          <w:p w:rsidR="003E6E6F" w:rsidRPr="003E6E6F" w:rsidRDefault="003E6E6F" w:rsidP="003E6E6F">
            <w:pPr>
              <w:contextualSpacing/>
              <w:rPr>
                <w:sz w:val="20"/>
                <w:szCs w:val="20"/>
              </w:rPr>
            </w:pPr>
            <w:r w:rsidRPr="003E6E6F">
              <w:rPr>
                <w:sz w:val="20"/>
                <w:szCs w:val="20"/>
              </w:rPr>
              <w:t>3.Вильгельм и Якоб Гримм - собиратели немецких народных сказок.</w:t>
            </w:r>
          </w:p>
          <w:p w:rsidR="003E6E6F" w:rsidRPr="003E6E6F" w:rsidRDefault="003E6E6F" w:rsidP="003E6E6F">
            <w:pPr>
              <w:tabs>
                <w:tab w:val="left" w:pos="1572"/>
              </w:tabs>
              <w:contextualSpacing/>
              <w:rPr>
                <w:sz w:val="20"/>
                <w:szCs w:val="20"/>
              </w:rPr>
            </w:pPr>
            <w:r w:rsidRPr="003E6E6F">
              <w:rPr>
                <w:sz w:val="20"/>
                <w:szCs w:val="20"/>
              </w:rPr>
              <w:t>4-5.Братья Гримм «Белоснежка и семь гномов». Особенности зарубежной литературной сказки.</w:t>
            </w:r>
          </w:p>
          <w:p w:rsidR="003E6E6F" w:rsidRPr="003E6E6F" w:rsidRDefault="003E6E6F" w:rsidP="003E6E6F">
            <w:pPr>
              <w:contextualSpacing/>
              <w:rPr>
                <w:sz w:val="20"/>
                <w:szCs w:val="20"/>
              </w:rPr>
            </w:pPr>
            <w:r w:rsidRPr="003E6E6F">
              <w:rPr>
                <w:sz w:val="20"/>
                <w:szCs w:val="20"/>
              </w:rPr>
              <w:t xml:space="preserve">6.Шарль Перро-собиратель народных сюжетов. Сказки Ш.Перро. </w:t>
            </w:r>
          </w:p>
          <w:p w:rsidR="003E6E6F" w:rsidRPr="003E6E6F" w:rsidRDefault="003E6E6F" w:rsidP="003E6E6F">
            <w:pPr>
              <w:contextualSpacing/>
              <w:rPr>
                <w:sz w:val="20"/>
                <w:szCs w:val="20"/>
              </w:rPr>
            </w:pPr>
            <w:r w:rsidRPr="003E6E6F">
              <w:rPr>
                <w:sz w:val="20"/>
                <w:szCs w:val="20"/>
              </w:rPr>
              <w:t>7-8.Ш. Перро «Мальчик-с-пальчик». Герои сказки. Особенности зарубежного сюжета.</w:t>
            </w:r>
          </w:p>
          <w:p w:rsidR="003E6E6F" w:rsidRPr="003E6E6F" w:rsidRDefault="003E6E6F" w:rsidP="003E6E6F">
            <w:pPr>
              <w:contextualSpacing/>
              <w:rPr>
                <w:sz w:val="20"/>
                <w:szCs w:val="20"/>
              </w:rPr>
            </w:pPr>
            <w:r w:rsidRPr="003E6E6F">
              <w:rPr>
                <w:sz w:val="20"/>
                <w:szCs w:val="20"/>
              </w:rPr>
              <w:t xml:space="preserve">9.Ш. Перро «Спящая красавица». Представление книги. </w:t>
            </w:r>
          </w:p>
          <w:p w:rsidR="003E6E6F" w:rsidRPr="003E6E6F" w:rsidRDefault="003E6E6F" w:rsidP="003E6E6F">
            <w:pPr>
              <w:contextualSpacing/>
              <w:rPr>
                <w:sz w:val="20"/>
                <w:szCs w:val="20"/>
              </w:rPr>
            </w:pPr>
            <w:r w:rsidRPr="003E6E6F">
              <w:rPr>
                <w:sz w:val="20"/>
                <w:szCs w:val="20"/>
              </w:rPr>
              <w:t>10.Сказки Г.-Х. Андерсена. Создание выставки книги.</w:t>
            </w:r>
          </w:p>
          <w:p w:rsidR="003E6E6F" w:rsidRPr="003E6E6F" w:rsidRDefault="003E6E6F" w:rsidP="003E6E6F">
            <w:pPr>
              <w:contextualSpacing/>
              <w:rPr>
                <w:sz w:val="20"/>
                <w:szCs w:val="20"/>
              </w:rPr>
            </w:pPr>
            <w:r w:rsidRPr="003E6E6F">
              <w:rPr>
                <w:sz w:val="20"/>
                <w:szCs w:val="20"/>
              </w:rPr>
              <w:t xml:space="preserve">11-13.Г.-Х.Андерсен «Дикие лебеди». Сравнение с русской литературной сказкой. </w:t>
            </w:r>
          </w:p>
          <w:p w:rsidR="003E6E6F" w:rsidRPr="003E6E6F" w:rsidRDefault="003E6E6F" w:rsidP="003E6E6F">
            <w:pPr>
              <w:contextualSpacing/>
              <w:rPr>
                <w:sz w:val="20"/>
                <w:szCs w:val="20"/>
              </w:rPr>
            </w:pPr>
            <w:r w:rsidRPr="003E6E6F">
              <w:rPr>
                <w:sz w:val="20"/>
                <w:szCs w:val="20"/>
              </w:rPr>
              <w:t xml:space="preserve">14.Г.-Х.Андерсен «Пятеро из одного стручка». Смысл сказки. </w:t>
            </w:r>
          </w:p>
          <w:p w:rsidR="003E6E6F" w:rsidRPr="003E6E6F" w:rsidRDefault="003E6E6F" w:rsidP="003E6E6F">
            <w:pPr>
              <w:contextualSpacing/>
              <w:rPr>
                <w:sz w:val="20"/>
                <w:szCs w:val="20"/>
              </w:rPr>
            </w:pPr>
            <w:r w:rsidRPr="003E6E6F">
              <w:rPr>
                <w:sz w:val="20"/>
                <w:szCs w:val="20"/>
              </w:rPr>
              <w:t xml:space="preserve">16.Г.-Х.Андерсен «Чайник». Смысл сказки. </w:t>
            </w:r>
          </w:p>
          <w:p w:rsidR="003E6E6F" w:rsidRPr="003E6E6F" w:rsidRDefault="003E6E6F" w:rsidP="003E6E6F">
            <w:pPr>
              <w:contextualSpacing/>
              <w:rPr>
                <w:sz w:val="20"/>
                <w:szCs w:val="20"/>
              </w:rPr>
            </w:pPr>
            <w:r w:rsidRPr="003E6E6F">
              <w:rPr>
                <w:sz w:val="20"/>
                <w:szCs w:val="20"/>
              </w:rPr>
              <w:t xml:space="preserve">17.Создание сказки по аналогии. </w:t>
            </w:r>
          </w:p>
          <w:p w:rsidR="003E6E6F" w:rsidRPr="003E6E6F" w:rsidRDefault="003E6E6F" w:rsidP="003E6E6F">
            <w:pPr>
              <w:contextualSpacing/>
              <w:rPr>
                <w:sz w:val="20"/>
                <w:szCs w:val="20"/>
              </w:rPr>
            </w:pPr>
            <w:r w:rsidRPr="003E6E6F">
              <w:rPr>
                <w:sz w:val="20"/>
                <w:szCs w:val="20"/>
              </w:rPr>
              <w:t xml:space="preserve">18.Мы идём в библиотеку. «По дорогам сказки». </w:t>
            </w:r>
          </w:p>
          <w:p w:rsidR="003E6E6F" w:rsidRPr="003E6E6F" w:rsidRDefault="003E6E6F" w:rsidP="003E6E6F">
            <w:pPr>
              <w:contextualSpacing/>
              <w:rPr>
                <w:sz w:val="20"/>
                <w:szCs w:val="20"/>
              </w:rPr>
            </w:pPr>
            <w:r w:rsidRPr="003E6E6F">
              <w:rPr>
                <w:sz w:val="20"/>
                <w:szCs w:val="20"/>
              </w:rPr>
              <w:t xml:space="preserve">19.Самостоятельное чтение. И.Токмакова «Сказочка о счастье». </w:t>
            </w:r>
          </w:p>
          <w:p w:rsidR="003E6E6F" w:rsidRPr="003E6E6F" w:rsidRDefault="003E6E6F" w:rsidP="003E6E6F">
            <w:pPr>
              <w:contextualSpacing/>
              <w:rPr>
                <w:sz w:val="20"/>
                <w:szCs w:val="20"/>
              </w:rPr>
            </w:pPr>
            <w:r w:rsidRPr="003E6E6F">
              <w:rPr>
                <w:sz w:val="20"/>
                <w:szCs w:val="20"/>
              </w:rPr>
              <w:t xml:space="preserve">20.Семейное чтение. С. Аксаков «Аленький цветочек». </w:t>
            </w:r>
          </w:p>
          <w:p w:rsidR="003E6E6F" w:rsidRPr="003E6E6F" w:rsidRDefault="003E6E6F" w:rsidP="003E6E6F">
            <w:pPr>
              <w:contextualSpacing/>
              <w:rPr>
                <w:sz w:val="20"/>
                <w:szCs w:val="20"/>
              </w:rPr>
            </w:pPr>
            <w:r w:rsidRPr="003E6E6F">
              <w:rPr>
                <w:sz w:val="20"/>
                <w:szCs w:val="20"/>
              </w:rPr>
              <w:t>21.Особенности литературной сказки.</w:t>
            </w:r>
          </w:p>
          <w:p w:rsidR="003E6E6F" w:rsidRPr="003E6E6F" w:rsidRDefault="003E6E6F" w:rsidP="003E6E6F">
            <w:pPr>
              <w:contextualSpacing/>
              <w:rPr>
                <w:sz w:val="20"/>
                <w:szCs w:val="20"/>
              </w:rPr>
            </w:pPr>
            <w:r w:rsidRPr="003E6E6F">
              <w:rPr>
                <w:sz w:val="20"/>
                <w:szCs w:val="20"/>
              </w:rPr>
              <w:t xml:space="preserve">22.С. Аксаков «Аленький цветочек». Особенности литературной сказки. Ш.Перро. Красавица и Чудовище. Сравнение сказок. </w:t>
            </w:r>
          </w:p>
          <w:p w:rsidR="003E6E6F" w:rsidRPr="003E6E6F" w:rsidRDefault="003E6E6F" w:rsidP="003E6E6F">
            <w:pPr>
              <w:contextualSpacing/>
              <w:rPr>
                <w:sz w:val="20"/>
                <w:szCs w:val="20"/>
              </w:rPr>
            </w:pPr>
            <w:r w:rsidRPr="003E6E6F">
              <w:rPr>
                <w:sz w:val="20"/>
                <w:szCs w:val="20"/>
              </w:rPr>
              <w:t>23.Наш театр. Э. Хогарт «Мафин печёт пирог». Инсценирование.</w:t>
            </w:r>
          </w:p>
          <w:p w:rsidR="003E6E6F" w:rsidRPr="003E6E6F" w:rsidRDefault="003E6E6F" w:rsidP="003E6E6F">
            <w:pPr>
              <w:contextualSpacing/>
              <w:rPr>
                <w:sz w:val="20"/>
                <w:szCs w:val="20"/>
              </w:rPr>
            </w:pPr>
            <w:r w:rsidRPr="003E6E6F">
              <w:rPr>
                <w:sz w:val="20"/>
                <w:szCs w:val="20"/>
              </w:rPr>
              <w:t xml:space="preserve">24-26 Маленькие и большие секреты страны Литературии. Обобщение </w:t>
            </w:r>
            <w:r w:rsidRPr="003E6E6F">
              <w:rPr>
                <w:sz w:val="20"/>
                <w:szCs w:val="20"/>
              </w:rPr>
              <w:lastRenderedPageBreak/>
              <w:t xml:space="preserve">по разделу. </w:t>
            </w:r>
          </w:p>
          <w:p w:rsidR="003E6E6F" w:rsidRPr="003E6E6F" w:rsidRDefault="003E6E6F" w:rsidP="003E6E6F">
            <w:pPr>
              <w:contextualSpacing/>
              <w:rPr>
                <w:sz w:val="20"/>
                <w:szCs w:val="20"/>
              </w:rPr>
            </w:pPr>
            <w:r w:rsidRPr="003E6E6F">
              <w:rPr>
                <w:sz w:val="20"/>
                <w:szCs w:val="20"/>
              </w:rPr>
              <w:t>27.Контрольная работа.</w:t>
            </w:r>
          </w:p>
        </w:tc>
        <w:tc>
          <w:tcPr>
            <w:tcW w:w="5387" w:type="dxa"/>
          </w:tcPr>
          <w:p w:rsidR="003E6E6F" w:rsidRPr="003E6E6F" w:rsidRDefault="003E6E6F" w:rsidP="003E6E6F">
            <w:pPr>
              <w:contextualSpacing/>
              <w:rPr>
                <w:sz w:val="20"/>
                <w:szCs w:val="20"/>
              </w:rPr>
            </w:pPr>
            <w:r w:rsidRPr="003E6E6F">
              <w:rPr>
                <w:b/>
                <w:sz w:val="20"/>
                <w:szCs w:val="20"/>
              </w:rPr>
              <w:lastRenderedPageBreak/>
              <w:t>Предполагать</w:t>
            </w:r>
            <w:r w:rsidRPr="003E6E6F">
              <w:rPr>
                <w:sz w:val="20"/>
                <w:szCs w:val="20"/>
              </w:rPr>
              <w:t xml:space="preserve"> на основе названия раздела, какие произведения будут изучаться. </w:t>
            </w:r>
            <w:r w:rsidRPr="003E6E6F">
              <w:rPr>
                <w:b/>
                <w:sz w:val="20"/>
                <w:szCs w:val="20"/>
              </w:rPr>
              <w:t>Определять</w:t>
            </w:r>
            <w:r w:rsidRPr="003E6E6F">
              <w:rPr>
                <w:sz w:val="20"/>
                <w:szCs w:val="20"/>
              </w:rPr>
              <w:t xml:space="preserve"> конкретный смысл понятий: отзыв на книгу, переводная литература.</w:t>
            </w:r>
          </w:p>
          <w:p w:rsidR="003E6E6F" w:rsidRPr="003E6E6F" w:rsidRDefault="003E6E6F" w:rsidP="003E6E6F">
            <w:pPr>
              <w:contextualSpacing/>
              <w:rPr>
                <w:sz w:val="20"/>
                <w:szCs w:val="20"/>
              </w:rPr>
            </w:pPr>
            <w:r w:rsidRPr="003E6E6F">
              <w:rPr>
                <w:b/>
                <w:sz w:val="20"/>
                <w:szCs w:val="20"/>
              </w:rPr>
              <w:t>Определять</w:t>
            </w:r>
            <w:r w:rsidRPr="003E6E6F">
              <w:rPr>
                <w:sz w:val="20"/>
                <w:szCs w:val="20"/>
              </w:rPr>
              <w:t xml:space="preserve"> тему и название выставки книг. </w:t>
            </w:r>
            <w:r w:rsidRPr="003E6E6F">
              <w:rPr>
                <w:b/>
                <w:sz w:val="20"/>
                <w:szCs w:val="20"/>
              </w:rPr>
              <w:t>Писать</w:t>
            </w:r>
            <w:r w:rsidRPr="003E6E6F">
              <w:rPr>
                <w:sz w:val="20"/>
                <w:szCs w:val="20"/>
              </w:rPr>
              <w:t xml:space="preserve"> отзыв на книгу. </w:t>
            </w:r>
            <w:r w:rsidRPr="003E6E6F">
              <w:rPr>
                <w:b/>
                <w:sz w:val="20"/>
                <w:szCs w:val="20"/>
              </w:rPr>
              <w:t>Представлять</w:t>
            </w:r>
            <w:r w:rsidRPr="003E6E6F">
              <w:rPr>
                <w:sz w:val="20"/>
                <w:szCs w:val="20"/>
              </w:rPr>
              <w:t xml:space="preserve"> книгу в группе; </w:t>
            </w:r>
            <w:r w:rsidRPr="003E6E6F">
              <w:rPr>
                <w:b/>
                <w:sz w:val="20"/>
                <w:szCs w:val="20"/>
              </w:rPr>
              <w:t>давать</w:t>
            </w:r>
            <w:r w:rsidRPr="003E6E6F">
              <w:rPr>
                <w:sz w:val="20"/>
                <w:szCs w:val="20"/>
              </w:rPr>
              <w:t xml:space="preserve"> ей оценку. </w:t>
            </w:r>
            <w:r w:rsidRPr="003E6E6F">
              <w:rPr>
                <w:b/>
                <w:sz w:val="20"/>
                <w:szCs w:val="20"/>
              </w:rPr>
              <w:t>Выявлять</w:t>
            </w:r>
            <w:r w:rsidRPr="003E6E6F">
              <w:rPr>
                <w:sz w:val="20"/>
                <w:szCs w:val="20"/>
              </w:rPr>
              <w:t xml:space="preserve"> особенности литературной сказки. </w:t>
            </w:r>
            <w:r w:rsidRPr="003E6E6F">
              <w:rPr>
                <w:b/>
                <w:sz w:val="20"/>
                <w:szCs w:val="20"/>
              </w:rPr>
              <w:t>Характеризовать</w:t>
            </w:r>
            <w:r w:rsidRPr="003E6E6F">
              <w:rPr>
                <w:sz w:val="20"/>
                <w:szCs w:val="20"/>
              </w:rPr>
              <w:t xml:space="preserve"> героев сказки; </w:t>
            </w:r>
            <w:r w:rsidRPr="003E6E6F">
              <w:rPr>
                <w:b/>
                <w:sz w:val="20"/>
                <w:szCs w:val="20"/>
              </w:rPr>
              <w:t>называть</w:t>
            </w:r>
            <w:r w:rsidRPr="003E6E6F">
              <w:rPr>
                <w:sz w:val="20"/>
                <w:szCs w:val="20"/>
              </w:rPr>
              <w:t xml:space="preserve"> качества героев сказки. </w:t>
            </w:r>
            <w:r w:rsidRPr="003E6E6F">
              <w:rPr>
                <w:b/>
                <w:sz w:val="20"/>
                <w:szCs w:val="20"/>
              </w:rPr>
              <w:t>Сравнивать</w:t>
            </w:r>
            <w:r w:rsidRPr="003E6E6F">
              <w:rPr>
                <w:sz w:val="20"/>
                <w:szCs w:val="20"/>
              </w:rPr>
              <w:t xml:space="preserve"> сказки разных писателей. </w:t>
            </w:r>
            <w:r w:rsidRPr="003E6E6F">
              <w:rPr>
                <w:b/>
                <w:sz w:val="20"/>
                <w:szCs w:val="20"/>
              </w:rPr>
              <w:t>Обсуждать</w:t>
            </w:r>
            <w:r w:rsidRPr="003E6E6F">
              <w:rPr>
                <w:sz w:val="20"/>
                <w:szCs w:val="20"/>
              </w:rPr>
              <w:t xml:space="preserve"> в группе, что значит жить по совести, жить для себя, жить, даря людям добро. </w:t>
            </w:r>
            <w:r w:rsidRPr="003E6E6F">
              <w:rPr>
                <w:b/>
                <w:sz w:val="20"/>
                <w:szCs w:val="20"/>
              </w:rPr>
              <w:t>Сочинять</w:t>
            </w:r>
            <w:r w:rsidRPr="003E6E6F">
              <w:rPr>
                <w:sz w:val="20"/>
                <w:szCs w:val="20"/>
              </w:rPr>
              <w:t xml:space="preserve"> сказку по аналогии с авторской сказкой. </w:t>
            </w:r>
            <w:r w:rsidRPr="003E6E6F">
              <w:rPr>
                <w:b/>
                <w:sz w:val="20"/>
                <w:szCs w:val="20"/>
              </w:rPr>
              <w:t>Выявлять</w:t>
            </w:r>
            <w:r w:rsidRPr="003E6E6F">
              <w:rPr>
                <w:sz w:val="20"/>
                <w:szCs w:val="20"/>
              </w:rPr>
              <w:t xml:space="preserve"> особенности поэтического текста сказки.</w:t>
            </w:r>
          </w:p>
          <w:p w:rsidR="003E6E6F" w:rsidRPr="003E6E6F" w:rsidRDefault="003E6E6F" w:rsidP="003E6E6F">
            <w:pPr>
              <w:contextualSpacing/>
              <w:rPr>
                <w:sz w:val="20"/>
                <w:szCs w:val="20"/>
              </w:rPr>
            </w:pPr>
            <w:r w:rsidRPr="003E6E6F">
              <w:rPr>
                <w:b/>
                <w:sz w:val="20"/>
                <w:szCs w:val="20"/>
              </w:rPr>
              <w:t>Участвовать</w:t>
            </w:r>
            <w:r w:rsidRPr="003E6E6F">
              <w:rPr>
                <w:sz w:val="20"/>
                <w:szCs w:val="20"/>
              </w:rPr>
              <w:t xml:space="preserve"> в работе групп, </w:t>
            </w:r>
            <w:r w:rsidRPr="003E6E6F">
              <w:rPr>
                <w:b/>
                <w:sz w:val="20"/>
                <w:szCs w:val="20"/>
              </w:rPr>
              <w:t>договариваться</w:t>
            </w:r>
            <w:r w:rsidRPr="003E6E6F">
              <w:rPr>
                <w:sz w:val="20"/>
                <w:szCs w:val="20"/>
              </w:rPr>
              <w:t xml:space="preserve"> друг с другом. </w:t>
            </w:r>
          </w:p>
          <w:p w:rsidR="003E6E6F" w:rsidRPr="003E6E6F" w:rsidRDefault="003E6E6F" w:rsidP="003E6E6F">
            <w:pPr>
              <w:contextualSpacing/>
              <w:rPr>
                <w:sz w:val="20"/>
                <w:szCs w:val="20"/>
              </w:rPr>
            </w:pPr>
            <w:r w:rsidRPr="003E6E6F">
              <w:rPr>
                <w:b/>
                <w:sz w:val="20"/>
                <w:szCs w:val="20"/>
              </w:rPr>
              <w:t>Распределять</w:t>
            </w:r>
            <w:r w:rsidRPr="003E6E6F">
              <w:rPr>
                <w:sz w:val="20"/>
                <w:szCs w:val="20"/>
              </w:rPr>
              <w:t xml:space="preserve"> роли. </w:t>
            </w:r>
            <w:r w:rsidRPr="003E6E6F">
              <w:rPr>
                <w:b/>
                <w:sz w:val="20"/>
                <w:szCs w:val="20"/>
              </w:rPr>
              <w:t>Инсценировать</w:t>
            </w:r>
            <w:r w:rsidRPr="003E6E6F">
              <w:rPr>
                <w:sz w:val="20"/>
                <w:szCs w:val="20"/>
              </w:rPr>
              <w:t xml:space="preserve"> произведение </w:t>
            </w:r>
            <w:r w:rsidRPr="003E6E6F">
              <w:rPr>
                <w:b/>
                <w:sz w:val="20"/>
                <w:szCs w:val="20"/>
              </w:rPr>
              <w:t>Составлять</w:t>
            </w:r>
            <w:r w:rsidRPr="003E6E6F">
              <w:rPr>
                <w:sz w:val="20"/>
                <w:szCs w:val="20"/>
              </w:rPr>
              <w:t xml:space="preserve"> каталог на определённую тему.</w:t>
            </w:r>
          </w:p>
          <w:p w:rsidR="003E6E6F" w:rsidRPr="003E6E6F" w:rsidRDefault="003E6E6F" w:rsidP="003E6E6F">
            <w:pPr>
              <w:contextualSpacing/>
              <w:rPr>
                <w:sz w:val="20"/>
                <w:szCs w:val="20"/>
              </w:rPr>
            </w:pPr>
            <w:r w:rsidRPr="003E6E6F">
              <w:rPr>
                <w:b/>
                <w:sz w:val="20"/>
                <w:szCs w:val="20"/>
              </w:rPr>
              <w:lastRenderedPageBreak/>
              <w:t>Составлять</w:t>
            </w:r>
            <w:r w:rsidRPr="003E6E6F">
              <w:rPr>
                <w:sz w:val="20"/>
                <w:szCs w:val="20"/>
              </w:rPr>
              <w:t xml:space="preserve"> аннотацию к книге. </w:t>
            </w:r>
            <w:r w:rsidRPr="003E6E6F">
              <w:rPr>
                <w:b/>
                <w:sz w:val="20"/>
                <w:szCs w:val="20"/>
              </w:rPr>
              <w:t>Создавать</w:t>
            </w:r>
            <w:r w:rsidRPr="003E6E6F">
              <w:rPr>
                <w:sz w:val="20"/>
                <w:szCs w:val="20"/>
              </w:rPr>
              <w:t xml:space="preserve"> сказки по аналогии. </w:t>
            </w: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lastRenderedPageBreak/>
              <w:t>Великие русские писатели (36 ч)</w:t>
            </w:r>
          </w:p>
        </w:tc>
      </w:tr>
      <w:tr w:rsidR="003E6E6F" w:rsidRPr="003E6E6F" w:rsidTr="003E6E6F">
        <w:trPr>
          <w:trHeight w:val="985"/>
          <w:jc w:val="center"/>
        </w:trPr>
        <w:tc>
          <w:tcPr>
            <w:tcW w:w="10490" w:type="dxa"/>
            <w:gridSpan w:val="3"/>
          </w:tcPr>
          <w:p w:rsidR="003E6E6F" w:rsidRPr="003E6E6F" w:rsidRDefault="003E6E6F" w:rsidP="003E6E6F">
            <w:pPr>
              <w:contextualSpacing/>
              <w:rPr>
                <w:sz w:val="20"/>
                <w:szCs w:val="20"/>
              </w:rPr>
            </w:pPr>
            <w:r w:rsidRPr="003E6E6F">
              <w:rPr>
                <w:sz w:val="20"/>
                <w:szCs w:val="20"/>
              </w:rPr>
              <w:t xml:space="preserve">1.Вводный урок по содержанию раздела. </w:t>
            </w:r>
          </w:p>
          <w:p w:rsidR="003E6E6F" w:rsidRPr="003E6E6F" w:rsidRDefault="003E6E6F" w:rsidP="003E6E6F">
            <w:pPr>
              <w:contextualSpacing/>
              <w:rPr>
                <w:sz w:val="20"/>
                <w:szCs w:val="20"/>
              </w:rPr>
            </w:pPr>
            <w:r w:rsidRPr="003E6E6F">
              <w:rPr>
                <w:sz w:val="20"/>
                <w:szCs w:val="20"/>
              </w:rPr>
              <w:t xml:space="preserve">2.Великие русские писатели. А.С. Пушкин. Стихотворения и сказки. </w:t>
            </w:r>
          </w:p>
          <w:p w:rsidR="003E6E6F" w:rsidRPr="003E6E6F" w:rsidRDefault="003E6E6F" w:rsidP="003E6E6F">
            <w:pPr>
              <w:contextualSpacing/>
              <w:rPr>
                <w:sz w:val="20"/>
                <w:szCs w:val="20"/>
              </w:rPr>
            </w:pPr>
            <w:r w:rsidRPr="003E6E6F">
              <w:rPr>
                <w:sz w:val="20"/>
                <w:szCs w:val="20"/>
              </w:rPr>
              <w:t>3.К. Паустовский «Сказки А.С. Пушкина». Подготовка сообщения на основе статьи.</w:t>
            </w:r>
          </w:p>
          <w:p w:rsidR="003E6E6F" w:rsidRPr="003E6E6F" w:rsidRDefault="003E6E6F" w:rsidP="003E6E6F">
            <w:pPr>
              <w:contextualSpacing/>
              <w:rPr>
                <w:sz w:val="20"/>
                <w:szCs w:val="20"/>
              </w:rPr>
            </w:pPr>
            <w:r w:rsidRPr="003E6E6F">
              <w:rPr>
                <w:sz w:val="20"/>
                <w:szCs w:val="20"/>
              </w:rPr>
              <w:t xml:space="preserve">4.Устное сочинение на тему «Что для меня значат сказки А.С. Пушкина». </w:t>
            </w:r>
          </w:p>
          <w:p w:rsidR="003E6E6F" w:rsidRPr="003E6E6F" w:rsidRDefault="003E6E6F" w:rsidP="003E6E6F">
            <w:pPr>
              <w:contextualSpacing/>
              <w:rPr>
                <w:sz w:val="20"/>
                <w:szCs w:val="20"/>
              </w:rPr>
            </w:pPr>
            <w:r w:rsidRPr="003E6E6F">
              <w:rPr>
                <w:sz w:val="20"/>
                <w:szCs w:val="20"/>
              </w:rPr>
              <w:t xml:space="preserve">5-6.А.С. Пушкин «Сказка о мёртвой царевне и семи богатырях». </w:t>
            </w:r>
          </w:p>
          <w:p w:rsidR="003E6E6F" w:rsidRPr="003E6E6F" w:rsidRDefault="003E6E6F" w:rsidP="003E6E6F">
            <w:pPr>
              <w:contextualSpacing/>
              <w:rPr>
                <w:sz w:val="20"/>
                <w:szCs w:val="20"/>
              </w:rPr>
            </w:pPr>
            <w:r w:rsidRPr="003E6E6F">
              <w:rPr>
                <w:sz w:val="20"/>
                <w:szCs w:val="20"/>
              </w:rPr>
              <w:t>7-10.А.С. Пушкин «Сказка о мёртвой царевне и семи богатырях». Герои сказки. Составление плана</w:t>
            </w:r>
          </w:p>
          <w:p w:rsidR="003E6E6F" w:rsidRPr="003E6E6F" w:rsidRDefault="003E6E6F" w:rsidP="003E6E6F">
            <w:pPr>
              <w:contextualSpacing/>
              <w:rPr>
                <w:sz w:val="20"/>
                <w:szCs w:val="20"/>
              </w:rPr>
            </w:pPr>
            <w:r w:rsidRPr="003E6E6F">
              <w:rPr>
                <w:sz w:val="20"/>
                <w:szCs w:val="20"/>
              </w:rPr>
              <w:t>11.Урок – КВН по сказкам А.С.Пушкина</w:t>
            </w:r>
          </w:p>
          <w:p w:rsidR="003E6E6F" w:rsidRPr="003E6E6F" w:rsidRDefault="003E6E6F" w:rsidP="003E6E6F">
            <w:pPr>
              <w:contextualSpacing/>
              <w:rPr>
                <w:sz w:val="20"/>
                <w:szCs w:val="20"/>
              </w:rPr>
            </w:pPr>
            <w:r w:rsidRPr="003E6E6F">
              <w:rPr>
                <w:sz w:val="20"/>
                <w:szCs w:val="20"/>
              </w:rPr>
              <w:t xml:space="preserve">12.А.С. Пушкин «Осень». Е. Волков «Октябрь». Сравнение произведений литературы и живописи. </w:t>
            </w:r>
          </w:p>
          <w:p w:rsidR="003E6E6F" w:rsidRPr="003E6E6F" w:rsidRDefault="003E6E6F" w:rsidP="003E6E6F">
            <w:pPr>
              <w:contextualSpacing/>
              <w:rPr>
                <w:sz w:val="20"/>
                <w:szCs w:val="20"/>
              </w:rPr>
            </w:pPr>
            <w:r w:rsidRPr="003E6E6F">
              <w:rPr>
                <w:sz w:val="20"/>
                <w:szCs w:val="20"/>
              </w:rPr>
              <w:t xml:space="preserve">13.А. С. Пушкин «Гонимы вешними лучами…» Средства художественной выразительности для создания образа весны. </w:t>
            </w:r>
          </w:p>
          <w:p w:rsidR="003E6E6F" w:rsidRPr="003E6E6F" w:rsidRDefault="003E6E6F" w:rsidP="003E6E6F">
            <w:pPr>
              <w:contextualSpacing/>
              <w:rPr>
                <w:sz w:val="20"/>
                <w:szCs w:val="20"/>
              </w:rPr>
            </w:pPr>
            <w:r w:rsidRPr="003E6E6F">
              <w:rPr>
                <w:sz w:val="20"/>
                <w:szCs w:val="20"/>
              </w:rPr>
              <w:t xml:space="preserve">14.Ф. И. Тютчев «Ещё земли печален вид…» А. Куиджи «Ранняя весна». Сравнение произведений  живописи и литературы.  </w:t>
            </w:r>
          </w:p>
          <w:p w:rsidR="003E6E6F" w:rsidRPr="003E6E6F" w:rsidRDefault="003E6E6F" w:rsidP="003E6E6F">
            <w:pPr>
              <w:contextualSpacing/>
              <w:rPr>
                <w:sz w:val="20"/>
                <w:szCs w:val="20"/>
              </w:rPr>
            </w:pPr>
            <w:r w:rsidRPr="003E6E6F">
              <w:rPr>
                <w:sz w:val="20"/>
                <w:szCs w:val="20"/>
              </w:rPr>
              <w:t xml:space="preserve">15.И.Козлов «Вечерний звон». И. Левитан «Вечерний звон». Сравнение произведений живописи и литературы. </w:t>
            </w:r>
          </w:p>
          <w:p w:rsidR="003E6E6F" w:rsidRPr="003E6E6F" w:rsidRDefault="003E6E6F" w:rsidP="003E6E6F">
            <w:pPr>
              <w:contextualSpacing/>
              <w:rPr>
                <w:sz w:val="20"/>
                <w:szCs w:val="20"/>
              </w:rPr>
            </w:pPr>
            <w:r w:rsidRPr="003E6E6F">
              <w:rPr>
                <w:sz w:val="20"/>
                <w:szCs w:val="20"/>
              </w:rPr>
              <w:t xml:space="preserve">16.Сочинение по картине И. Левитана «Вечерний звон». </w:t>
            </w:r>
          </w:p>
          <w:p w:rsidR="003E6E6F" w:rsidRPr="003E6E6F" w:rsidRDefault="003E6E6F" w:rsidP="003E6E6F">
            <w:pPr>
              <w:contextualSpacing/>
              <w:rPr>
                <w:sz w:val="20"/>
                <w:szCs w:val="20"/>
              </w:rPr>
            </w:pPr>
            <w:r w:rsidRPr="003E6E6F">
              <w:rPr>
                <w:sz w:val="20"/>
                <w:szCs w:val="20"/>
              </w:rPr>
              <w:t xml:space="preserve">17.М. Лермонтов «Рождение стихов». Подготовка сообщения о М. Лермонтове. </w:t>
            </w:r>
          </w:p>
          <w:p w:rsidR="003E6E6F" w:rsidRPr="003E6E6F" w:rsidRDefault="003E6E6F" w:rsidP="003E6E6F">
            <w:pPr>
              <w:contextualSpacing/>
              <w:rPr>
                <w:sz w:val="20"/>
                <w:szCs w:val="20"/>
              </w:rPr>
            </w:pPr>
            <w:r w:rsidRPr="003E6E6F">
              <w:rPr>
                <w:sz w:val="20"/>
                <w:szCs w:val="20"/>
              </w:rPr>
              <w:t xml:space="preserve">18.М. Лермонтов «Горные вершины». Поэтический перевод стихотворения  Гёте В.Я.Брюсова. Сравнение текстов. </w:t>
            </w:r>
          </w:p>
          <w:p w:rsidR="003E6E6F" w:rsidRPr="003E6E6F" w:rsidRDefault="003E6E6F" w:rsidP="003E6E6F">
            <w:pPr>
              <w:contextualSpacing/>
              <w:rPr>
                <w:sz w:val="20"/>
                <w:szCs w:val="20"/>
              </w:rPr>
            </w:pPr>
            <w:r w:rsidRPr="003E6E6F">
              <w:rPr>
                <w:sz w:val="20"/>
                <w:szCs w:val="20"/>
              </w:rPr>
              <w:t xml:space="preserve">19.М. Лермонтов «Тифлис», «Дары Терека». Сравнение произведений живописи и литературы.  </w:t>
            </w:r>
          </w:p>
          <w:p w:rsidR="003E6E6F" w:rsidRPr="003E6E6F" w:rsidRDefault="003E6E6F" w:rsidP="003E6E6F">
            <w:pPr>
              <w:contextualSpacing/>
              <w:rPr>
                <w:sz w:val="20"/>
                <w:szCs w:val="20"/>
              </w:rPr>
            </w:pPr>
            <w:r w:rsidRPr="003E6E6F">
              <w:rPr>
                <w:sz w:val="20"/>
                <w:szCs w:val="20"/>
              </w:rPr>
              <w:t xml:space="preserve">20.М. Лермонтов «Крестовая гора», «Утёс». Сравнение произведений живописи и литературы.  </w:t>
            </w:r>
          </w:p>
          <w:p w:rsidR="003E6E6F" w:rsidRPr="003E6E6F" w:rsidRDefault="003E6E6F" w:rsidP="003E6E6F">
            <w:pPr>
              <w:contextualSpacing/>
              <w:rPr>
                <w:sz w:val="20"/>
                <w:szCs w:val="20"/>
              </w:rPr>
            </w:pPr>
            <w:r w:rsidRPr="003E6E6F">
              <w:rPr>
                <w:sz w:val="20"/>
                <w:szCs w:val="20"/>
              </w:rPr>
              <w:t xml:space="preserve">21.М. Лермонтов «Песнь про царя Ивана Васильевича, молодого опричника и удалого купца Калашникова». </w:t>
            </w:r>
          </w:p>
          <w:p w:rsidR="003E6E6F" w:rsidRPr="003E6E6F" w:rsidRDefault="003E6E6F" w:rsidP="003E6E6F">
            <w:pPr>
              <w:contextualSpacing/>
              <w:rPr>
                <w:sz w:val="20"/>
                <w:szCs w:val="20"/>
              </w:rPr>
            </w:pPr>
            <w:r w:rsidRPr="003E6E6F">
              <w:rPr>
                <w:sz w:val="20"/>
                <w:szCs w:val="20"/>
              </w:rPr>
              <w:t xml:space="preserve">22.М. Лермонтов «Бородино». Особенности художественного и исторического текстов. </w:t>
            </w:r>
          </w:p>
          <w:p w:rsidR="003E6E6F" w:rsidRPr="003E6E6F" w:rsidRDefault="003E6E6F" w:rsidP="003E6E6F">
            <w:pPr>
              <w:contextualSpacing/>
              <w:rPr>
                <w:sz w:val="20"/>
                <w:szCs w:val="20"/>
              </w:rPr>
            </w:pPr>
            <w:r w:rsidRPr="003E6E6F">
              <w:rPr>
                <w:sz w:val="20"/>
                <w:szCs w:val="20"/>
              </w:rPr>
              <w:t xml:space="preserve">23.Подготовка сообщения о Л. Толстом. </w:t>
            </w:r>
          </w:p>
          <w:p w:rsidR="003E6E6F" w:rsidRPr="003E6E6F" w:rsidRDefault="003E6E6F" w:rsidP="003E6E6F">
            <w:pPr>
              <w:contextualSpacing/>
              <w:rPr>
                <w:sz w:val="20"/>
                <w:szCs w:val="20"/>
              </w:rPr>
            </w:pPr>
            <w:r w:rsidRPr="003E6E6F">
              <w:rPr>
                <w:sz w:val="20"/>
                <w:szCs w:val="20"/>
              </w:rPr>
              <w:t>24.Л.Толстой «Ма</w:t>
            </w:r>
            <w:r w:rsidRPr="003E6E6F">
              <w:rPr>
                <w:sz w:val="20"/>
                <w:szCs w:val="20"/>
                <w:lang w:val="en-US"/>
              </w:rPr>
              <w:t>man</w:t>
            </w:r>
            <w:r w:rsidRPr="003E6E6F">
              <w:rPr>
                <w:sz w:val="20"/>
                <w:szCs w:val="20"/>
              </w:rPr>
              <w:t xml:space="preserve">» (из повести «Детство»). Герои произведения.  </w:t>
            </w:r>
          </w:p>
          <w:p w:rsidR="003E6E6F" w:rsidRPr="003E6E6F" w:rsidRDefault="003E6E6F" w:rsidP="003E6E6F">
            <w:pPr>
              <w:contextualSpacing/>
              <w:rPr>
                <w:sz w:val="20"/>
                <w:szCs w:val="20"/>
              </w:rPr>
            </w:pPr>
            <w:r w:rsidRPr="003E6E6F">
              <w:rPr>
                <w:sz w:val="20"/>
                <w:szCs w:val="20"/>
              </w:rPr>
              <w:t xml:space="preserve">25.Л. Толстой «Ивины». Герои рассказа.  </w:t>
            </w:r>
          </w:p>
          <w:p w:rsidR="003E6E6F" w:rsidRPr="003E6E6F" w:rsidRDefault="003E6E6F" w:rsidP="003E6E6F">
            <w:pPr>
              <w:contextualSpacing/>
              <w:rPr>
                <w:sz w:val="20"/>
                <w:szCs w:val="20"/>
              </w:rPr>
            </w:pPr>
            <w:r w:rsidRPr="003E6E6F">
              <w:rPr>
                <w:sz w:val="20"/>
                <w:szCs w:val="20"/>
              </w:rPr>
              <w:t xml:space="preserve">26.И. Никитин. Средства художественной выразительности для создания картины. </w:t>
            </w:r>
          </w:p>
          <w:p w:rsidR="003E6E6F" w:rsidRPr="003E6E6F" w:rsidRDefault="003E6E6F" w:rsidP="003E6E6F">
            <w:pPr>
              <w:contextualSpacing/>
              <w:rPr>
                <w:sz w:val="20"/>
                <w:szCs w:val="20"/>
              </w:rPr>
            </w:pPr>
            <w:r w:rsidRPr="003E6E6F">
              <w:rPr>
                <w:sz w:val="20"/>
                <w:szCs w:val="20"/>
              </w:rPr>
              <w:t xml:space="preserve">27.И. Никитин «Когда закат прощальными лучами…» И. Левитан «Тишина». Сравнение произведения живописи и литературы. </w:t>
            </w:r>
          </w:p>
          <w:p w:rsidR="003E6E6F" w:rsidRPr="003E6E6F" w:rsidRDefault="003E6E6F" w:rsidP="003E6E6F">
            <w:pPr>
              <w:contextualSpacing/>
              <w:rPr>
                <w:sz w:val="20"/>
                <w:szCs w:val="20"/>
              </w:rPr>
            </w:pPr>
            <w:r w:rsidRPr="003E6E6F">
              <w:rPr>
                <w:sz w:val="20"/>
                <w:szCs w:val="20"/>
              </w:rPr>
              <w:t>28.И. Бунин «Гаснет вечер, даль синеет…»</w:t>
            </w:r>
          </w:p>
          <w:p w:rsidR="003E6E6F" w:rsidRPr="003E6E6F" w:rsidRDefault="003E6E6F" w:rsidP="003E6E6F">
            <w:pPr>
              <w:contextualSpacing/>
              <w:rPr>
                <w:sz w:val="20"/>
                <w:szCs w:val="20"/>
              </w:rPr>
            </w:pPr>
            <w:r w:rsidRPr="003E6E6F">
              <w:rPr>
                <w:sz w:val="20"/>
                <w:szCs w:val="20"/>
              </w:rPr>
              <w:t xml:space="preserve">29.И. Бунин «Ещё и холоден и сыр…» </w:t>
            </w:r>
          </w:p>
          <w:p w:rsidR="003E6E6F" w:rsidRPr="003E6E6F" w:rsidRDefault="003E6E6F" w:rsidP="003E6E6F">
            <w:pPr>
              <w:contextualSpacing/>
              <w:rPr>
                <w:sz w:val="20"/>
                <w:szCs w:val="20"/>
              </w:rPr>
            </w:pPr>
            <w:r w:rsidRPr="003E6E6F">
              <w:rPr>
                <w:sz w:val="20"/>
                <w:szCs w:val="20"/>
              </w:rPr>
              <w:t xml:space="preserve">30.Н. Некрасов «Мороз, Красный нос». Сравнение со сказочным текстом. </w:t>
            </w:r>
          </w:p>
          <w:p w:rsidR="003E6E6F" w:rsidRPr="003E6E6F" w:rsidRDefault="003E6E6F" w:rsidP="003E6E6F">
            <w:pPr>
              <w:contextualSpacing/>
              <w:rPr>
                <w:sz w:val="20"/>
                <w:szCs w:val="20"/>
              </w:rPr>
            </w:pPr>
            <w:r w:rsidRPr="003E6E6F">
              <w:rPr>
                <w:sz w:val="20"/>
                <w:szCs w:val="20"/>
              </w:rPr>
              <w:t xml:space="preserve">31.Проект «Мы идём в музей. Подготовка к экскурсии». </w:t>
            </w:r>
          </w:p>
          <w:p w:rsidR="003E6E6F" w:rsidRPr="003E6E6F" w:rsidRDefault="003E6E6F" w:rsidP="003E6E6F">
            <w:pPr>
              <w:contextualSpacing/>
              <w:rPr>
                <w:sz w:val="20"/>
                <w:szCs w:val="20"/>
              </w:rPr>
            </w:pPr>
            <w:r w:rsidRPr="003E6E6F">
              <w:rPr>
                <w:sz w:val="20"/>
                <w:szCs w:val="20"/>
              </w:rPr>
              <w:t xml:space="preserve">32.Самостоятельное чтение. Л. Толстой «Был русский князь Олег». </w:t>
            </w:r>
          </w:p>
          <w:p w:rsidR="003E6E6F" w:rsidRPr="003E6E6F" w:rsidRDefault="003E6E6F" w:rsidP="003E6E6F">
            <w:pPr>
              <w:contextualSpacing/>
              <w:rPr>
                <w:sz w:val="20"/>
                <w:szCs w:val="20"/>
              </w:rPr>
            </w:pPr>
            <w:r w:rsidRPr="003E6E6F">
              <w:rPr>
                <w:sz w:val="20"/>
                <w:szCs w:val="20"/>
              </w:rPr>
              <w:t>33.Басни Л.Толстого. Специфические особенности басни как жанра</w:t>
            </w:r>
          </w:p>
          <w:p w:rsidR="003E6E6F" w:rsidRPr="003E6E6F" w:rsidRDefault="003E6E6F" w:rsidP="003E6E6F">
            <w:pPr>
              <w:contextualSpacing/>
              <w:rPr>
                <w:sz w:val="20"/>
                <w:szCs w:val="20"/>
              </w:rPr>
            </w:pPr>
            <w:r w:rsidRPr="003E6E6F">
              <w:rPr>
                <w:sz w:val="20"/>
                <w:szCs w:val="20"/>
              </w:rPr>
              <w:t xml:space="preserve">34.Семейное чтение. Л. Толстой. Петя Ростов. </w:t>
            </w:r>
          </w:p>
          <w:p w:rsidR="003E6E6F" w:rsidRPr="003E6E6F" w:rsidRDefault="003E6E6F" w:rsidP="003E6E6F">
            <w:pPr>
              <w:contextualSpacing/>
              <w:rPr>
                <w:sz w:val="20"/>
                <w:szCs w:val="20"/>
              </w:rPr>
            </w:pPr>
            <w:r w:rsidRPr="003E6E6F">
              <w:rPr>
                <w:sz w:val="20"/>
                <w:szCs w:val="20"/>
              </w:rPr>
              <w:t xml:space="preserve">35.Л. Толстой. Петя Ростов. Пересказ. </w:t>
            </w:r>
          </w:p>
          <w:p w:rsidR="003E6E6F" w:rsidRPr="003E6E6F" w:rsidRDefault="003E6E6F" w:rsidP="003E6E6F">
            <w:pPr>
              <w:contextualSpacing/>
              <w:rPr>
                <w:sz w:val="20"/>
                <w:szCs w:val="20"/>
              </w:rPr>
            </w:pPr>
            <w:r w:rsidRPr="003E6E6F">
              <w:rPr>
                <w:sz w:val="20"/>
                <w:szCs w:val="20"/>
              </w:rPr>
              <w:t xml:space="preserve">36.Наш театр. И. Крылов «Ворона и Лисица». Инсценирование. </w:t>
            </w:r>
          </w:p>
          <w:p w:rsidR="003E6E6F" w:rsidRPr="003E6E6F" w:rsidRDefault="003E6E6F" w:rsidP="003E6E6F">
            <w:pPr>
              <w:contextualSpacing/>
              <w:rPr>
                <w:sz w:val="20"/>
                <w:szCs w:val="20"/>
              </w:rPr>
            </w:pPr>
            <w:r w:rsidRPr="003E6E6F">
              <w:rPr>
                <w:sz w:val="20"/>
                <w:szCs w:val="20"/>
              </w:rPr>
              <w:t xml:space="preserve">37.Маленькие и большие секреты страны Литературии. Контрольная </w:t>
            </w:r>
            <w:r w:rsidRPr="003E6E6F">
              <w:rPr>
                <w:sz w:val="20"/>
                <w:szCs w:val="20"/>
              </w:rPr>
              <w:lastRenderedPageBreak/>
              <w:t>работа.</w:t>
            </w:r>
          </w:p>
          <w:p w:rsidR="003E6E6F" w:rsidRPr="003E6E6F" w:rsidRDefault="003E6E6F" w:rsidP="003E6E6F">
            <w:pPr>
              <w:ind w:firstLine="567"/>
              <w:contextualSpacing/>
              <w:rPr>
                <w:sz w:val="20"/>
                <w:szCs w:val="20"/>
              </w:rPr>
            </w:pPr>
          </w:p>
        </w:tc>
        <w:tc>
          <w:tcPr>
            <w:tcW w:w="5387" w:type="dxa"/>
          </w:tcPr>
          <w:p w:rsidR="003E6E6F" w:rsidRPr="003E6E6F" w:rsidRDefault="003E6E6F" w:rsidP="003E6E6F">
            <w:pPr>
              <w:contextualSpacing/>
              <w:rPr>
                <w:sz w:val="20"/>
                <w:szCs w:val="20"/>
              </w:rPr>
            </w:pPr>
            <w:r w:rsidRPr="003E6E6F">
              <w:rPr>
                <w:b/>
                <w:sz w:val="20"/>
                <w:szCs w:val="20"/>
              </w:rPr>
              <w:lastRenderedPageBreak/>
              <w:t>Предполагать</w:t>
            </w:r>
            <w:r w:rsidRPr="003E6E6F">
              <w:rPr>
                <w:sz w:val="20"/>
                <w:szCs w:val="20"/>
              </w:rPr>
              <w:t xml:space="preserve"> на основе названия раздела, какие произведения будут изучаться.</w:t>
            </w:r>
          </w:p>
          <w:p w:rsidR="003E6E6F" w:rsidRPr="003E6E6F" w:rsidRDefault="003E6E6F" w:rsidP="003E6E6F">
            <w:pPr>
              <w:contextualSpacing/>
              <w:rPr>
                <w:sz w:val="20"/>
                <w:szCs w:val="20"/>
              </w:rPr>
            </w:pPr>
            <w:r w:rsidRPr="003E6E6F">
              <w:rPr>
                <w:b/>
                <w:sz w:val="20"/>
                <w:szCs w:val="20"/>
              </w:rPr>
              <w:t>Объяснять</w:t>
            </w:r>
            <w:r w:rsidRPr="003E6E6F">
              <w:rPr>
                <w:sz w:val="20"/>
                <w:szCs w:val="20"/>
              </w:rPr>
              <w:t xml:space="preserve"> конкретный смысл понятий: средства художественной выразительности - метафора, олицетворение, эпитет, сравнение. </w:t>
            </w:r>
            <w:r w:rsidRPr="003E6E6F">
              <w:rPr>
                <w:b/>
                <w:sz w:val="20"/>
                <w:szCs w:val="20"/>
              </w:rPr>
              <w:t>Называть</w:t>
            </w:r>
            <w:r w:rsidRPr="003E6E6F">
              <w:rPr>
                <w:sz w:val="20"/>
                <w:szCs w:val="20"/>
              </w:rPr>
              <w:t xml:space="preserve"> изученные произведения А.с. Пушкина. </w:t>
            </w:r>
            <w:r w:rsidRPr="003E6E6F">
              <w:rPr>
                <w:b/>
                <w:sz w:val="20"/>
                <w:szCs w:val="20"/>
              </w:rPr>
              <w:t>Читать</w:t>
            </w:r>
            <w:r w:rsidRPr="003E6E6F">
              <w:rPr>
                <w:sz w:val="20"/>
                <w:szCs w:val="20"/>
              </w:rPr>
              <w:t xml:space="preserve"> наизусть понравившиеся произведения. </w:t>
            </w:r>
            <w:r w:rsidRPr="003E6E6F">
              <w:rPr>
                <w:b/>
                <w:sz w:val="20"/>
                <w:szCs w:val="20"/>
              </w:rPr>
              <w:t>Называть</w:t>
            </w:r>
            <w:r w:rsidRPr="003E6E6F">
              <w:rPr>
                <w:sz w:val="20"/>
                <w:szCs w:val="20"/>
              </w:rPr>
              <w:t xml:space="preserve"> и </w:t>
            </w:r>
            <w:r w:rsidRPr="003E6E6F">
              <w:rPr>
                <w:b/>
                <w:sz w:val="20"/>
                <w:szCs w:val="20"/>
              </w:rPr>
              <w:t>характеризовать</w:t>
            </w:r>
            <w:r w:rsidRPr="003E6E6F">
              <w:rPr>
                <w:sz w:val="20"/>
                <w:szCs w:val="20"/>
              </w:rPr>
              <w:t xml:space="preserve"> волшебных помощников в сказке. </w:t>
            </w:r>
            <w:r w:rsidRPr="003E6E6F">
              <w:rPr>
                <w:b/>
                <w:sz w:val="20"/>
                <w:szCs w:val="20"/>
              </w:rPr>
              <w:t>Составлять</w:t>
            </w:r>
            <w:r w:rsidRPr="003E6E6F">
              <w:rPr>
                <w:sz w:val="20"/>
                <w:szCs w:val="20"/>
              </w:rPr>
              <w:t xml:space="preserve"> собственный текст «Что для меня значат  сказки А.С. Пушкина». </w:t>
            </w:r>
            <w:r w:rsidRPr="003E6E6F">
              <w:rPr>
                <w:b/>
                <w:sz w:val="20"/>
                <w:szCs w:val="20"/>
              </w:rPr>
              <w:t>Сравнивать</w:t>
            </w:r>
            <w:r w:rsidRPr="003E6E6F">
              <w:rPr>
                <w:sz w:val="20"/>
                <w:szCs w:val="20"/>
              </w:rPr>
              <w:t xml:space="preserve"> сюжет народной и сюжет литературной сказки. </w:t>
            </w:r>
            <w:r w:rsidRPr="003E6E6F">
              <w:rPr>
                <w:b/>
                <w:sz w:val="20"/>
                <w:szCs w:val="20"/>
              </w:rPr>
              <w:t>Сравнивать</w:t>
            </w:r>
            <w:r w:rsidRPr="003E6E6F">
              <w:rPr>
                <w:sz w:val="20"/>
                <w:szCs w:val="20"/>
              </w:rPr>
              <w:t xml:space="preserve"> литературные сказки. </w:t>
            </w:r>
            <w:r w:rsidRPr="003E6E6F">
              <w:rPr>
                <w:b/>
                <w:sz w:val="20"/>
                <w:szCs w:val="20"/>
              </w:rPr>
              <w:t>Сравнивать</w:t>
            </w:r>
            <w:r w:rsidRPr="003E6E6F">
              <w:rPr>
                <w:sz w:val="20"/>
                <w:szCs w:val="20"/>
              </w:rPr>
              <w:t xml:space="preserve"> сказки разных писателей. </w:t>
            </w:r>
            <w:r w:rsidRPr="003E6E6F">
              <w:rPr>
                <w:b/>
                <w:sz w:val="20"/>
                <w:szCs w:val="20"/>
              </w:rPr>
              <w:t>Характеризовать</w:t>
            </w:r>
            <w:r w:rsidRPr="003E6E6F">
              <w:rPr>
                <w:sz w:val="20"/>
                <w:szCs w:val="20"/>
              </w:rPr>
              <w:t xml:space="preserve"> героев сказки; называть качества героев сказки. </w:t>
            </w:r>
            <w:r w:rsidRPr="003E6E6F">
              <w:rPr>
                <w:b/>
                <w:sz w:val="20"/>
                <w:szCs w:val="20"/>
              </w:rPr>
              <w:t>Называть</w:t>
            </w:r>
            <w:r w:rsidRPr="003E6E6F">
              <w:rPr>
                <w:sz w:val="20"/>
                <w:szCs w:val="20"/>
              </w:rPr>
              <w:t xml:space="preserve"> и </w:t>
            </w:r>
            <w:r w:rsidRPr="003E6E6F">
              <w:rPr>
                <w:b/>
                <w:sz w:val="20"/>
                <w:szCs w:val="20"/>
              </w:rPr>
              <w:t>характеризовать</w:t>
            </w:r>
            <w:r w:rsidRPr="003E6E6F">
              <w:rPr>
                <w:sz w:val="20"/>
                <w:szCs w:val="20"/>
              </w:rPr>
              <w:t xml:space="preserve"> волшебные предметы в сказке. </w:t>
            </w:r>
            <w:r w:rsidRPr="003E6E6F">
              <w:rPr>
                <w:b/>
                <w:sz w:val="20"/>
                <w:szCs w:val="20"/>
              </w:rPr>
              <w:t>Выбирать</w:t>
            </w:r>
            <w:r w:rsidRPr="003E6E6F">
              <w:rPr>
                <w:sz w:val="20"/>
                <w:szCs w:val="20"/>
              </w:rPr>
              <w:t xml:space="preserve"> стихи для выразительного чтения. </w:t>
            </w:r>
            <w:r w:rsidRPr="003E6E6F">
              <w:rPr>
                <w:b/>
                <w:sz w:val="20"/>
                <w:szCs w:val="20"/>
              </w:rPr>
              <w:t>Находить</w:t>
            </w:r>
            <w:r w:rsidRPr="003E6E6F">
              <w:rPr>
                <w:sz w:val="20"/>
                <w:szCs w:val="20"/>
              </w:rPr>
              <w:t xml:space="preserve"> в тексте средства художественной выразительности: сравнение, олицетворение, эпитет, метафора. </w:t>
            </w:r>
            <w:r w:rsidRPr="003E6E6F">
              <w:rPr>
                <w:b/>
                <w:sz w:val="20"/>
                <w:szCs w:val="20"/>
              </w:rPr>
              <w:t>Читать</w:t>
            </w:r>
            <w:r w:rsidRPr="003E6E6F">
              <w:rPr>
                <w:sz w:val="20"/>
                <w:szCs w:val="20"/>
              </w:rPr>
              <w:t xml:space="preserve"> вслух и про себя. </w:t>
            </w:r>
          </w:p>
          <w:p w:rsidR="003E6E6F" w:rsidRPr="003E6E6F" w:rsidRDefault="003E6E6F" w:rsidP="003E6E6F">
            <w:pPr>
              <w:contextualSpacing/>
              <w:rPr>
                <w:sz w:val="20"/>
                <w:szCs w:val="20"/>
              </w:rPr>
            </w:pPr>
            <w:r w:rsidRPr="003E6E6F">
              <w:rPr>
                <w:b/>
                <w:sz w:val="20"/>
                <w:szCs w:val="20"/>
              </w:rPr>
              <w:t>Сравнивать</w:t>
            </w:r>
            <w:r w:rsidRPr="003E6E6F">
              <w:rPr>
                <w:sz w:val="20"/>
                <w:szCs w:val="20"/>
              </w:rPr>
              <w:t xml:space="preserve"> произведения живописи и литературы.</w:t>
            </w:r>
          </w:p>
          <w:p w:rsidR="003E6E6F" w:rsidRPr="003E6E6F" w:rsidRDefault="003E6E6F" w:rsidP="003E6E6F">
            <w:pPr>
              <w:contextualSpacing/>
              <w:rPr>
                <w:sz w:val="20"/>
                <w:szCs w:val="20"/>
              </w:rPr>
            </w:pPr>
            <w:r w:rsidRPr="003E6E6F">
              <w:rPr>
                <w:b/>
                <w:sz w:val="20"/>
                <w:szCs w:val="20"/>
              </w:rPr>
              <w:t>Составлять</w:t>
            </w:r>
            <w:r w:rsidRPr="003E6E6F">
              <w:rPr>
                <w:sz w:val="20"/>
                <w:szCs w:val="20"/>
              </w:rPr>
              <w:t xml:space="preserve"> рассказ по картине. </w:t>
            </w:r>
            <w:r w:rsidRPr="003E6E6F">
              <w:rPr>
                <w:b/>
                <w:sz w:val="20"/>
                <w:szCs w:val="20"/>
              </w:rPr>
              <w:t>Выбирать</w:t>
            </w:r>
            <w:r w:rsidRPr="003E6E6F">
              <w:rPr>
                <w:sz w:val="20"/>
                <w:szCs w:val="20"/>
              </w:rPr>
              <w:t xml:space="preserve"> из статьи информацию, необходимую для подготовки сообщения по теме. </w:t>
            </w:r>
            <w:r w:rsidRPr="003E6E6F">
              <w:rPr>
                <w:b/>
                <w:sz w:val="20"/>
                <w:szCs w:val="20"/>
              </w:rPr>
              <w:t>Употреблять</w:t>
            </w:r>
            <w:r w:rsidRPr="003E6E6F">
              <w:rPr>
                <w:sz w:val="20"/>
                <w:szCs w:val="20"/>
              </w:rPr>
              <w:t xml:space="preserve"> средства художественной выразительности в собственной речи. </w:t>
            </w:r>
            <w:r w:rsidRPr="003E6E6F">
              <w:rPr>
                <w:b/>
                <w:sz w:val="20"/>
                <w:szCs w:val="20"/>
              </w:rPr>
              <w:t>Выявлять</w:t>
            </w:r>
            <w:r w:rsidRPr="003E6E6F">
              <w:rPr>
                <w:sz w:val="20"/>
                <w:szCs w:val="20"/>
              </w:rPr>
              <w:t xml:space="preserve"> особенности исторической песни. </w:t>
            </w:r>
            <w:r w:rsidRPr="003E6E6F">
              <w:rPr>
                <w:b/>
                <w:sz w:val="20"/>
                <w:szCs w:val="20"/>
              </w:rPr>
              <w:t>Читать</w:t>
            </w:r>
            <w:r w:rsidRPr="003E6E6F">
              <w:rPr>
                <w:sz w:val="20"/>
                <w:szCs w:val="20"/>
              </w:rPr>
              <w:t xml:space="preserve"> по ролям. </w:t>
            </w:r>
            <w:r w:rsidRPr="003E6E6F">
              <w:rPr>
                <w:b/>
                <w:sz w:val="20"/>
                <w:szCs w:val="20"/>
              </w:rPr>
              <w:t>Задавать</w:t>
            </w:r>
            <w:r w:rsidRPr="003E6E6F">
              <w:rPr>
                <w:sz w:val="20"/>
                <w:szCs w:val="20"/>
              </w:rPr>
              <w:t xml:space="preserve"> самостоятельно вопросы к тексту; </w:t>
            </w:r>
            <w:r w:rsidRPr="003E6E6F">
              <w:rPr>
                <w:b/>
                <w:sz w:val="20"/>
                <w:szCs w:val="20"/>
              </w:rPr>
              <w:t>давать</w:t>
            </w:r>
            <w:r w:rsidRPr="003E6E6F">
              <w:rPr>
                <w:sz w:val="20"/>
                <w:szCs w:val="20"/>
              </w:rPr>
              <w:t xml:space="preserve"> оценку вопросов. </w:t>
            </w:r>
          </w:p>
          <w:p w:rsidR="003E6E6F" w:rsidRPr="003E6E6F" w:rsidRDefault="003E6E6F" w:rsidP="003E6E6F">
            <w:pPr>
              <w:contextualSpacing/>
              <w:rPr>
                <w:sz w:val="20"/>
                <w:szCs w:val="20"/>
              </w:rPr>
            </w:pPr>
            <w:r w:rsidRPr="003E6E6F">
              <w:rPr>
                <w:b/>
                <w:sz w:val="20"/>
                <w:szCs w:val="20"/>
              </w:rPr>
              <w:t>Сравнивать</w:t>
            </w:r>
            <w:r w:rsidRPr="003E6E6F">
              <w:rPr>
                <w:sz w:val="20"/>
                <w:szCs w:val="20"/>
              </w:rPr>
              <w:t xml:space="preserve"> произведения живописи и литературы.</w:t>
            </w:r>
          </w:p>
          <w:p w:rsidR="003E6E6F" w:rsidRPr="003E6E6F" w:rsidRDefault="003E6E6F" w:rsidP="003E6E6F">
            <w:pPr>
              <w:contextualSpacing/>
              <w:rPr>
                <w:sz w:val="20"/>
                <w:szCs w:val="20"/>
              </w:rPr>
            </w:pPr>
            <w:r w:rsidRPr="003E6E6F">
              <w:rPr>
                <w:b/>
                <w:sz w:val="20"/>
                <w:szCs w:val="20"/>
              </w:rPr>
              <w:t>Участвовать</w:t>
            </w:r>
            <w:r w:rsidRPr="003E6E6F">
              <w:rPr>
                <w:sz w:val="20"/>
                <w:szCs w:val="20"/>
              </w:rPr>
              <w:t xml:space="preserve"> в работе группы; </w:t>
            </w:r>
            <w:r w:rsidRPr="003E6E6F">
              <w:rPr>
                <w:b/>
                <w:sz w:val="20"/>
                <w:szCs w:val="20"/>
              </w:rPr>
              <w:t>договариваться</w:t>
            </w:r>
            <w:r w:rsidRPr="003E6E6F">
              <w:rPr>
                <w:sz w:val="20"/>
                <w:szCs w:val="20"/>
              </w:rPr>
              <w:t xml:space="preserve"> друг с другом. </w:t>
            </w:r>
            <w:r w:rsidRPr="003E6E6F">
              <w:rPr>
                <w:b/>
                <w:sz w:val="20"/>
                <w:szCs w:val="20"/>
              </w:rPr>
              <w:t>Пересказывать</w:t>
            </w:r>
            <w:r w:rsidRPr="003E6E6F">
              <w:rPr>
                <w:sz w:val="20"/>
                <w:szCs w:val="20"/>
              </w:rPr>
              <w:t xml:space="preserve"> тексты подробно и кратко. </w:t>
            </w:r>
            <w:r w:rsidRPr="003E6E6F">
              <w:rPr>
                <w:b/>
                <w:sz w:val="20"/>
                <w:szCs w:val="20"/>
              </w:rPr>
              <w:t>Распределять</w:t>
            </w:r>
            <w:r w:rsidRPr="003E6E6F">
              <w:rPr>
                <w:sz w:val="20"/>
                <w:szCs w:val="20"/>
              </w:rPr>
              <w:t xml:space="preserve"> роли. </w:t>
            </w:r>
            <w:r w:rsidRPr="003E6E6F">
              <w:rPr>
                <w:b/>
                <w:sz w:val="20"/>
                <w:szCs w:val="20"/>
              </w:rPr>
              <w:t>Инсценировать</w:t>
            </w:r>
            <w:r w:rsidRPr="003E6E6F">
              <w:rPr>
                <w:sz w:val="20"/>
                <w:szCs w:val="20"/>
              </w:rPr>
              <w:t xml:space="preserve"> произведение. </w:t>
            </w:r>
            <w:r w:rsidRPr="003E6E6F">
              <w:rPr>
                <w:b/>
                <w:sz w:val="20"/>
                <w:szCs w:val="20"/>
              </w:rPr>
              <w:t>Готовить</w:t>
            </w:r>
            <w:r w:rsidRPr="003E6E6F">
              <w:rPr>
                <w:sz w:val="20"/>
                <w:szCs w:val="20"/>
              </w:rPr>
              <w:t xml:space="preserve"> экскурсию по материалам содержания раздела.</w:t>
            </w:r>
          </w:p>
          <w:p w:rsidR="003E6E6F" w:rsidRPr="003E6E6F" w:rsidRDefault="003E6E6F" w:rsidP="003E6E6F">
            <w:pPr>
              <w:contextualSpacing/>
              <w:rPr>
                <w:sz w:val="20"/>
                <w:szCs w:val="20"/>
              </w:rPr>
            </w:pPr>
            <w:r w:rsidRPr="003E6E6F">
              <w:rPr>
                <w:b/>
                <w:sz w:val="20"/>
                <w:szCs w:val="20"/>
              </w:rPr>
              <w:t>Проверять</w:t>
            </w:r>
            <w:r w:rsidRPr="003E6E6F">
              <w:rPr>
                <w:sz w:val="20"/>
                <w:szCs w:val="20"/>
              </w:rPr>
              <w:t xml:space="preserve"> себя и самостоятельно </w:t>
            </w:r>
            <w:r w:rsidRPr="003E6E6F">
              <w:rPr>
                <w:b/>
                <w:sz w:val="20"/>
                <w:szCs w:val="20"/>
              </w:rPr>
              <w:lastRenderedPageBreak/>
              <w:t>оценивать</w:t>
            </w:r>
            <w:r w:rsidRPr="003E6E6F">
              <w:rPr>
                <w:sz w:val="20"/>
                <w:szCs w:val="20"/>
              </w:rPr>
              <w:t xml:space="preserve"> свои достижения.</w:t>
            </w:r>
          </w:p>
        </w:tc>
      </w:tr>
      <w:tr w:rsidR="003E6E6F" w:rsidRPr="003E6E6F" w:rsidTr="003E6E6F">
        <w:trPr>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lastRenderedPageBreak/>
              <w:t>Литература как искусство слова (9 ч)</w:t>
            </w:r>
          </w:p>
        </w:tc>
      </w:tr>
      <w:tr w:rsidR="003E6E6F" w:rsidRPr="003E6E6F" w:rsidTr="003E6E6F">
        <w:trPr>
          <w:trHeight w:val="1521"/>
          <w:jc w:val="center"/>
        </w:trPr>
        <w:tc>
          <w:tcPr>
            <w:tcW w:w="5192" w:type="dxa"/>
          </w:tcPr>
          <w:p w:rsidR="003E6E6F" w:rsidRPr="003E6E6F" w:rsidRDefault="003E6E6F" w:rsidP="003E6E6F">
            <w:pPr>
              <w:contextualSpacing/>
              <w:rPr>
                <w:sz w:val="20"/>
                <w:szCs w:val="20"/>
              </w:rPr>
            </w:pPr>
            <w:r w:rsidRPr="003E6E6F">
              <w:rPr>
                <w:sz w:val="20"/>
                <w:szCs w:val="20"/>
              </w:rPr>
              <w:t>1.Литература как искусство слова. Обобщение по курсу литературного чтения</w:t>
            </w:r>
          </w:p>
          <w:p w:rsidR="003E6E6F" w:rsidRPr="003E6E6F" w:rsidRDefault="003E6E6F" w:rsidP="003E6E6F">
            <w:pPr>
              <w:contextualSpacing/>
              <w:rPr>
                <w:sz w:val="20"/>
                <w:szCs w:val="20"/>
              </w:rPr>
            </w:pPr>
            <w:r w:rsidRPr="003E6E6F">
              <w:rPr>
                <w:sz w:val="20"/>
                <w:szCs w:val="20"/>
              </w:rPr>
              <w:t>2.Урок – отчёт «Путешествие по страницам любимых книг»</w:t>
            </w:r>
          </w:p>
          <w:p w:rsidR="003E6E6F" w:rsidRPr="003E6E6F" w:rsidRDefault="003E6E6F" w:rsidP="003E6E6F">
            <w:pPr>
              <w:contextualSpacing/>
              <w:rPr>
                <w:sz w:val="20"/>
                <w:szCs w:val="20"/>
              </w:rPr>
            </w:pPr>
            <w:r w:rsidRPr="003E6E6F">
              <w:rPr>
                <w:sz w:val="20"/>
                <w:szCs w:val="20"/>
              </w:rPr>
              <w:t>3.Урок – игра «Литературные тайны»</w:t>
            </w:r>
          </w:p>
        </w:tc>
        <w:tc>
          <w:tcPr>
            <w:tcW w:w="10685" w:type="dxa"/>
            <w:gridSpan w:val="3"/>
          </w:tcPr>
          <w:p w:rsidR="003E6E6F" w:rsidRPr="003E6E6F" w:rsidRDefault="003E6E6F" w:rsidP="003E6E6F">
            <w:pPr>
              <w:contextualSpacing/>
              <w:rPr>
                <w:b/>
                <w:sz w:val="20"/>
                <w:szCs w:val="20"/>
              </w:rPr>
            </w:pPr>
            <w:r w:rsidRPr="003E6E6F">
              <w:rPr>
                <w:b/>
                <w:sz w:val="20"/>
                <w:szCs w:val="20"/>
              </w:rPr>
              <w:t xml:space="preserve">Высказывать </w:t>
            </w:r>
            <w:r w:rsidRPr="003E6E6F">
              <w:rPr>
                <w:sz w:val="20"/>
                <w:szCs w:val="20"/>
              </w:rPr>
              <w:t>своё мнение о прочитанном произведении.</w:t>
            </w:r>
            <w:r w:rsidRPr="003E6E6F">
              <w:rPr>
                <w:b/>
                <w:sz w:val="20"/>
                <w:szCs w:val="20"/>
              </w:rPr>
              <w:t xml:space="preserve"> Оценивать </w:t>
            </w:r>
            <w:r w:rsidRPr="003E6E6F">
              <w:rPr>
                <w:sz w:val="20"/>
                <w:szCs w:val="20"/>
              </w:rPr>
              <w:t>поступки героев.</w:t>
            </w:r>
          </w:p>
          <w:p w:rsidR="003E6E6F" w:rsidRPr="003E6E6F" w:rsidRDefault="003E6E6F" w:rsidP="003E6E6F">
            <w:pPr>
              <w:contextualSpacing/>
              <w:rPr>
                <w:b/>
                <w:sz w:val="20"/>
                <w:szCs w:val="20"/>
              </w:rPr>
            </w:pPr>
            <w:r w:rsidRPr="003E6E6F">
              <w:rPr>
                <w:b/>
                <w:sz w:val="20"/>
                <w:szCs w:val="20"/>
              </w:rPr>
              <w:t xml:space="preserve">Пользоваться </w:t>
            </w:r>
            <w:r w:rsidRPr="003E6E6F">
              <w:rPr>
                <w:sz w:val="20"/>
                <w:szCs w:val="20"/>
              </w:rPr>
              <w:t>списком рекомендованной литературы для выбора книги.</w:t>
            </w:r>
            <w:r w:rsidRPr="003E6E6F">
              <w:rPr>
                <w:b/>
                <w:sz w:val="20"/>
                <w:szCs w:val="20"/>
              </w:rPr>
              <w:t xml:space="preserve"> Сравнивать </w:t>
            </w:r>
            <w:r w:rsidRPr="003E6E6F">
              <w:rPr>
                <w:sz w:val="20"/>
                <w:szCs w:val="20"/>
              </w:rPr>
              <w:t>поступки героев литературных произведений со своими собственными поступками.</w:t>
            </w:r>
          </w:p>
          <w:p w:rsidR="003E6E6F" w:rsidRPr="003E6E6F" w:rsidRDefault="003E6E6F" w:rsidP="003E6E6F">
            <w:pPr>
              <w:contextualSpacing/>
              <w:rPr>
                <w:b/>
                <w:sz w:val="20"/>
                <w:szCs w:val="20"/>
              </w:rPr>
            </w:pPr>
            <w:r w:rsidRPr="003E6E6F">
              <w:rPr>
                <w:b/>
                <w:sz w:val="20"/>
                <w:szCs w:val="20"/>
              </w:rPr>
              <w:t>Проверять</w:t>
            </w:r>
            <w:r w:rsidRPr="003E6E6F">
              <w:rPr>
                <w:sz w:val="20"/>
                <w:szCs w:val="20"/>
              </w:rPr>
              <w:t xml:space="preserve"> себя и самостоятельно </w:t>
            </w:r>
            <w:r w:rsidRPr="003E6E6F">
              <w:rPr>
                <w:b/>
                <w:sz w:val="20"/>
                <w:szCs w:val="20"/>
              </w:rPr>
              <w:t>оценивать</w:t>
            </w:r>
            <w:r w:rsidRPr="003E6E6F">
              <w:rPr>
                <w:sz w:val="20"/>
                <w:szCs w:val="20"/>
              </w:rPr>
              <w:t xml:space="preserve"> свои достижения.</w:t>
            </w:r>
          </w:p>
        </w:tc>
      </w:tr>
      <w:tr w:rsidR="003E6E6F" w:rsidRPr="003E6E6F" w:rsidTr="003E6E6F">
        <w:trPr>
          <w:trHeight w:val="391"/>
          <w:jc w:val="center"/>
        </w:trPr>
        <w:tc>
          <w:tcPr>
            <w:tcW w:w="15877" w:type="dxa"/>
            <w:gridSpan w:val="4"/>
          </w:tcPr>
          <w:p w:rsidR="003E6E6F" w:rsidRPr="003E6E6F" w:rsidRDefault="003E6E6F" w:rsidP="003E6E6F">
            <w:pPr>
              <w:ind w:firstLine="567"/>
              <w:contextualSpacing/>
              <w:jc w:val="center"/>
              <w:rPr>
                <w:b/>
                <w:sz w:val="20"/>
                <w:szCs w:val="20"/>
              </w:rPr>
            </w:pPr>
            <w:r w:rsidRPr="003E6E6F">
              <w:rPr>
                <w:b/>
                <w:sz w:val="20"/>
                <w:szCs w:val="20"/>
              </w:rPr>
              <w:t>Резерв учебного времени – 4 ч</w:t>
            </w:r>
          </w:p>
        </w:tc>
      </w:tr>
    </w:tbl>
    <w:p w:rsidR="003E6E6F" w:rsidRPr="00F66C7D" w:rsidRDefault="003E6E6F" w:rsidP="003E6E6F">
      <w:pPr>
        <w:ind w:firstLine="567"/>
        <w:rPr>
          <w:b/>
          <w:sz w:val="26"/>
          <w:szCs w:val="26"/>
        </w:rPr>
      </w:pPr>
    </w:p>
    <w:p w:rsidR="003E6E6F" w:rsidRPr="00FF7031" w:rsidRDefault="003E6E6F" w:rsidP="003A6088">
      <w:pPr>
        <w:pStyle w:val="a3"/>
        <w:keepNext/>
        <w:spacing w:line="240" w:lineRule="auto"/>
        <w:ind w:firstLine="0"/>
        <w:rPr>
          <w:rFonts w:ascii="Times New Roman" w:hAnsi="Times New Roman"/>
          <w:b/>
          <w:bCs/>
          <w:iCs/>
          <w:color w:val="auto"/>
          <w:sz w:val="24"/>
          <w:szCs w:val="24"/>
        </w:rPr>
      </w:pPr>
    </w:p>
    <w:p w:rsidR="00653A76" w:rsidRPr="00D5491D" w:rsidRDefault="00653A76" w:rsidP="003E6E6F">
      <w:pPr>
        <w:pStyle w:val="afe"/>
        <w:keepNext/>
        <w:spacing w:line="240" w:lineRule="auto"/>
        <w:jc w:val="center"/>
        <w:rPr>
          <w:sz w:val="24"/>
        </w:rPr>
      </w:pPr>
      <w:bookmarkStart w:id="150" w:name="_Toc288394087"/>
      <w:bookmarkStart w:id="151" w:name="_Toc288410554"/>
      <w:bookmarkStart w:id="152" w:name="_Toc288410683"/>
      <w:bookmarkStart w:id="153" w:name="_Toc488748039"/>
      <w:r w:rsidRPr="00D5491D">
        <w:rPr>
          <w:sz w:val="24"/>
        </w:rPr>
        <w:t>Иностранный язык</w:t>
      </w:r>
      <w:bookmarkEnd w:id="150"/>
      <w:bookmarkEnd w:id="151"/>
      <w:bookmarkEnd w:id="152"/>
      <w:bookmarkEnd w:id="153"/>
      <w:r w:rsidR="00D5491D" w:rsidRPr="00D5491D">
        <w:rPr>
          <w:sz w:val="24"/>
        </w:rPr>
        <w:t xml:space="preserve"> (английский язык)</w:t>
      </w:r>
    </w:p>
    <w:p w:rsidR="00D5491D" w:rsidRPr="00D5491D" w:rsidRDefault="00D5491D" w:rsidP="00D5491D">
      <w:pPr>
        <w:ind w:left="-425"/>
        <w:rPr>
          <w:b/>
        </w:rPr>
      </w:pPr>
      <w:r w:rsidRPr="00D5491D">
        <w:rPr>
          <w:b/>
        </w:rPr>
        <w:t>Планируемые результаты: личностные, метапредметные и предметные</w:t>
      </w:r>
    </w:p>
    <w:p w:rsidR="00D5491D" w:rsidRPr="00D5491D" w:rsidRDefault="00D5491D" w:rsidP="00D5491D">
      <w:pPr>
        <w:ind w:firstLine="424"/>
        <w:jc w:val="center"/>
        <w:rPr>
          <w:b/>
          <w:bCs/>
        </w:rPr>
      </w:pPr>
      <w:r w:rsidRPr="00D5491D">
        <w:rPr>
          <w:b/>
          <w:bCs/>
        </w:rPr>
        <w:t>Результаты изучения учебного предмета</w:t>
      </w:r>
    </w:p>
    <w:p w:rsidR="00D5491D" w:rsidRPr="00D5491D" w:rsidRDefault="00D5491D" w:rsidP="00D5491D"/>
    <w:p w:rsidR="00D530B1" w:rsidRPr="00D530B1" w:rsidRDefault="00D530B1" w:rsidP="00D530B1">
      <w:pPr>
        <w:pStyle w:val="affff0"/>
        <w:spacing w:line="240" w:lineRule="auto"/>
        <w:jc w:val="both"/>
        <w:rPr>
          <w:rFonts w:ascii="Times New Roman" w:hAnsi="Times New Roman" w:cs="Times New Roman"/>
        </w:rPr>
      </w:pPr>
      <w:r w:rsidRPr="00D530B1">
        <w:rPr>
          <w:rFonts w:ascii="Times New Roman" w:hAnsi="Times New Roman" w:cs="Times New Roman"/>
        </w:rPr>
        <w:t xml:space="preserve">Предметные, метапредметные  и личностные  результаты освоения учебного </w:t>
      </w:r>
      <w:r w:rsidRPr="00D530B1">
        <w:rPr>
          <w:rFonts w:ascii="Times New Roman" w:hAnsi="Times New Roman" w:cs="Times New Roman"/>
          <w:lang w:eastAsia="en-US" w:bidi="ar-SA"/>
        </w:rPr>
        <w:t>курса</w:t>
      </w:r>
      <w:r w:rsidRPr="00D530B1">
        <w:rPr>
          <w:rFonts w:ascii="Times New Roman" w:hAnsi="Times New Roman" w:cs="Times New Roman"/>
        </w:rPr>
        <w:t xml:space="preserve">«Английский язык» </w:t>
      </w:r>
    </w:p>
    <w:p w:rsidR="00D530B1" w:rsidRPr="00D530B1" w:rsidRDefault="00D530B1" w:rsidP="00D530B1">
      <w:pPr>
        <w:pStyle w:val="affff0"/>
        <w:spacing w:line="240" w:lineRule="auto"/>
        <w:jc w:val="both"/>
        <w:rPr>
          <w:rFonts w:ascii="Times New Roman" w:hAnsi="Times New Roman" w:cs="Times New Roman"/>
        </w:rPr>
      </w:pPr>
      <w:r w:rsidRPr="00D530B1">
        <w:rPr>
          <w:rFonts w:ascii="Times New Roman" w:hAnsi="Times New Roman" w:cs="Times New Roman"/>
        </w:rPr>
        <w:t xml:space="preserve"> </w:t>
      </w:r>
      <w:r w:rsidRPr="00D530B1">
        <w:rPr>
          <w:rFonts w:ascii="Times New Roman" w:hAnsi="Times New Roman" w:cs="Times New Roman"/>
          <w:b/>
        </w:rPr>
        <w:t>2 класс</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b/>
          <w:lang w:eastAsia="en-US" w:bidi="ar-SA"/>
        </w:rPr>
        <w:t>Личностными</w:t>
      </w:r>
      <w:r w:rsidRPr="00D530B1">
        <w:rPr>
          <w:rFonts w:ascii="Times New Roman" w:hAnsi="Times New Roman" w:cs="Times New Roman"/>
          <w:lang w:eastAsia="en-US" w:bidi="ar-SA"/>
        </w:rPr>
        <w:t xml:space="preserve"> </w:t>
      </w:r>
      <w:r w:rsidRPr="00D530B1">
        <w:rPr>
          <w:rFonts w:ascii="Times New Roman" w:hAnsi="Times New Roman" w:cs="Times New Roman"/>
          <w:b/>
          <w:lang w:eastAsia="en-US" w:bidi="ar-SA"/>
        </w:rPr>
        <w:t xml:space="preserve">результатами </w:t>
      </w:r>
      <w:r w:rsidRPr="00D530B1">
        <w:rPr>
          <w:rFonts w:ascii="Times New Roman" w:hAnsi="Times New Roman" w:cs="Times New Roman"/>
          <w:lang w:eastAsia="en-US" w:bidi="ar-SA"/>
        </w:rPr>
        <w:t xml:space="preserve">являются: </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1. Воспитание гражданственности, патриотизма, уважения к правам, свободам и обязанностям человека:</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ценностное отношение к своей малой родине, семейным традициям; государственной символике, родному языку, к России;</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элементарные представления о культурном достоянии малой Родины;</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первоначальный опыт постижения ценностей национальной культуры;</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первоначальный опыт участия в межкультурной коммуникации и умение представлять родную культуру;</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начальные представления о правах и обязанностях человека и гражданина.</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2. Воспитание нравственных чувств и этического сознания:</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 и т. д.</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b/>
          <w:lang w:eastAsia="en-US" w:bidi="ar-SA"/>
        </w:rPr>
        <w:t>Метапредметные результаты</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Метапредметные результаты в данном курсе достигаются главным образом благодаря развивающему аспекту иноязычного образования:</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Развитие умения взаимодействовать с окружающими, выполняя различные роли в пределах речевых потребностей и возможностях.</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Развитие коммуникативных способностей школьника, умение выбирать адекватные языковые и речевые средства для успешного решения коммуникативных задач.</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Расширение лингвистического кругозора.</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xml:space="preserve">- Развитие познавательной, эмоциональной и волевых сфер, формирование мотивации к изучению иностранного языка. </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Овладение умением координированной работы с разными компонентами УМК.</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b/>
          <w:lang w:eastAsia="en-US" w:bidi="ar-SA"/>
        </w:rPr>
        <w:t>Предметные результаты</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В процессе овладения познавательным (социокультурным) аспектом ученик 2 класса научится:</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находить на карте Соединённое Королевство Великобритании и Ирландии;</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узнавать наиболее известных персонажей англоязычной детской литературы и популярные литературные произведения для детей;</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lastRenderedPageBreak/>
        <w:t>- узнавать наиболее популярные в странах изучаемого языка детские телепередачи и их героев, а также анимационные фильмы и их героев.</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Ученик получит возможность:</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xml:space="preserve">-познакомится с особенностями британских и американских национальных и семейных </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праздников и традиций;</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познакомиться и выучить наизусть популярные детские песенки и стихотворения.</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В процессе овладения учебным аспектом у учащихся будут развиты коммуникативные умения по видам речевой деятельности.</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В чтении ученик 2 класса овладеет техникой чтения, то есть научится:</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xml:space="preserve">- соотносить графический образ слова с его звуковым образом, соблюдать правильное ударение в словах и фразах, интонацию в целом; </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читать по транскрипции;</w:t>
      </w:r>
    </w:p>
    <w:p w:rsidR="00D530B1" w:rsidRPr="00D530B1" w:rsidRDefault="00D530B1" w:rsidP="00D530B1">
      <w:pPr>
        <w:pStyle w:val="affff0"/>
        <w:suppressAutoHyphens w:val="0"/>
        <w:spacing w:line="240" w:lineRule="auto"/>
        <w:jc w:val="both"/>
        <w:rPr>
          <w:rFonts w:ascii="Times New Roman" w:hAnsi="Times New Roman" w:cs="Times New Roman"/>
        </w:rPr>
      </w:pPr>
      <w:r w:rsidRPr="00D530B1">
        <w:rPr>
          <w:rFonts w:ascii="Times New Roman" w:hAnsi="Times New Roman" w:cs="Times New Roman"/>
          <w:lang w:eastAsia="en-US" w:bidi="ar-SA"/>
        </w:rPr>
        <w:t>- читать с помощью (изученных) правил чтения и с правильным словесным ударением.</w:t>
      </w:r>
    </w:p>
    <w:p w:rsidR="00D530B1" w:rsidRPr="00D530B1" w:rsidRDefault="00D530B1" w:rsidP="00D530B1">
      <w:pPr>
        <w:pStyle w:val="affff0"/>
        <w:suppressAutoHyphens w:val="0"/>
        <w:spacing w:line="240" w:lineRule="auto"/>
        <w:jc w:val="both"/>
        <w:rPr>
          <w:rFonts w:ascii="Times New Roman" w:hAnsi="Times New Roman" w:cs="Times New Roman"/>
        </w:rPr>
      </w:pPr>
    </w:p>
    <w:p w:rsidR="00D530B1" w:rsidRPr="00D530B1" w:rsidRDefault="00D530B1" w:rsidP="00D530B1">
      <w:pPr>
        <w:pStyle w:val="affff0"/>
        <w:spacing w:line="240" w:lineRule="auto"/>
        <w:jc w:val="both"/>
        <w:rPr>
          <w:rFonts w:ascii="Times New Roman" w:hAnsi="Times New Roman" w:cs="Times New Roman"/>
        </w:rPr>
      </w:pPr>
      <w:r w:rsidRPr="00D530B1">
        <w:rPr>
          <w:rFonts w:ascii="Times New Roman" w:hAnsi="Times New Roman" w:cs="Times New Roman"/>
        </w:rPr>
        <w:t xml:space="preserve">Предметные, метапредметные  и личностные  результаты освоения учебного </w:t>
      </w:r>
      <w:r w:rsidRPr="00D530B1">
        <w:rPr>
          <w:rFonts w:ascii="Times New Roman" w:hAnsi="Times New Roman" w:cs="Times New Roman"/>
          <w:lang w:eastAsia="en-US" w:bidi="ar-SA"/>
        </w:rPr>
        <w:t>предмета</w:t>
      </w:r>
      <w:r w:rsidRPr="00D530B1">
        <w:rPr>
          <w:rFonts w:ascii="Times New Roman" w:hAnsi="Times New Roman" w:cs="Times New Roman"/>
        </w:rPr>
        <w:t xml:space="preserve"> «Английский язык» в </w:t>
      </w:r>
      <w:r w:rsidRPr="00D530B1">
        <w:rPr>
          <w:rFonts w:ascii="Times New Roman" w:hAnsi="Times New Roman" w:cs="Times New Roman"/>
          <w:b/>
        </w:rPr>
        <w:t>3-м классе.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
          <w:bCs/>
          <w:lang w:eastAsia="ru-RU" w:bidi="ar-SA"/>
        </w:rPr>
        <w:t>Личностные результаты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 xml:space="preserve">Личностными результатами </w:t>
      </w:r>
      <w:r w:rsidRPr="00D530B1">
        <w:rPr>
          <w:rFonts w:ascii="Times New Roman" w:hAnsi="Times New Roman" w:cs="Times New Roman"/>
          <w:lang w:eastAsia="ru-RU" w:bidi="ar-SA"/>
        </w:rPr>
        <w:t>изучения иностранного языка в начальной школе являются:</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общее представление о мире как о многоязычном и поликультурном сообществе;</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осознание языка, в том числе иностранного, как основного средства общения между людьми;</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
          <w:bCs/>
          <w:lang w:eastAsia="ru-RU" w:bidi="ar-SA"/>
        </w:rPr>
        <w:t>Метапредметные результаты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 xml:space="preserve">Метапредметными результатами </w:t>
      </w:r>
      <w:r w:rsidRPr="00D530B1">
        <w:rPr>
          <w:rFonts w:ascii="Times New Roman" w:hAnsi="Times New Roman" w:cs="Times New Roman"/>
          <w:lang w:eastAsia="ru-RU" w:bidi="ar-SA"/>
        </w:rPr>
        <w:t>изучения иностранного языка в начальной школе являются:</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расширение общего лингвистического кругозора младшего школьника;</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развитие познавательной, эмоциональной и волевой сфер младшего школьника; формирование мотивации к изучению иностранного языка;</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
          <w:bCs/>
          <w:lang w:eastAsia="ru-RU" w:bidi="ar-SA"/>
        </w:rPr>
        <w:t>Предметные результаты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 xml:space="preserve">В соответствии с Примерной программой по иностранному языку, разработанной в рамках стандартов второго поколения, предметные результаты дифференцируются по пяти сферам: </w:t>
      </w:r>
      <w:r w:rsidRPr="00D530B1">
        <w:rPr>
          <w:rFonts w:ascii="Times New Roman" w:hAnsi="Times New Roman" w:cs="Times New Roman"/>
          <w:bCs/>
          <w:i/>
          <w:iCs/>
          <w:lang w:eastAsia="ru-RU" w:bidi="ar-SA"/>
        </w:rPr>
        <w:t>коммуникативной, познавательной, ценностно-ориентационной, эстетической и трудовой</w:t>
      </w:r>
      <w:r w:rsidRPr="00D530B1">
        <w:rPr>
          <w:rFonts w:ascii="Times New Roman" w:hAnsi="Times New Roman" w:cs="Times New Roman"/>
          <w:lang w:eastAsia="ru-RU" w:bidi="ar-SA"/>
        </w:rPr>
        <w:t>.</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Планируемые результаты соотносятся с четырьмя ведущими содержательными линиями и разделами предмета «Английский язык»:</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1) коммуникативные умения в основных видах речевой деятельности (аудировании, говорении, чтении, письме);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2) языковые средства и навыки пользования ими;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3) социокультурная осведомленность;</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4) общеучебные и специальные учебные умения.</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lastRenderedPageBreak/>
        <w:t xml:space="preserve">В данной программе </w:t>
      </w:r>
      <w:r w:rsidRPr="00D530B1">
        <w:rPr>
          <w:rFonts w:ascii="Times New Roman" w:hAnsi="Times New Roman" w:cs="Times New Roman"/>
          <w:i/>
          <w:iCs/>
          <w:lang w:eastAsia="ru-RU" w:bidi="ar-SA"/>
        </w:rPr>
        <w:t xml:space="preserve">предметные планируемые результаты </w:t>
      </w:r>
      <w:r w:rsidRPr="00D530B1">
        <w:rPr>
          <w:rFonts w:ascii="Times New Roman" w:hAnsi="Times New Roman" w:cs="Times New Roman"/>
          <w:lang w:eastAsia="ru-RU" w:bidi="ar-SA"/>
        </w:rPr>
        <w:t xml:space="preserve">в </w:t>
      </w:r>
      <w:r w:rsidRPr="00D530B1">
        <w:rPr>
          <w:rFonts w:ascii="Times New Roman" w:hAnsi="Times New Roman" w:cs="Times New Roman"/>
          <w:i/>
          <w:iCs/>
          <w:lang w:eastAsia="ru-RU" w:bidi="ar-SA"/>
        </w:rPr>
        <w:t xml:space="preserve">коммуникативной сфере </w:t>
      </w:r>
      <w:r w:rsidRPr="00D530B1">
        <w:rPr>
          <w:rFonts w:ascii="Times New Roman" w:hAnsi="Times New Roman" w:cs="Times New Roman"/>
          <w:lang w:eastAsia="ru-RU" w:bidi="ar-SA"/>
        </w:rPr>
        <w:t>представлены двумя блоками, выделяемыми на следующих основаниях:</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 xml:space="preserve">I блок «Выпускник научится» </w:t>
      </w:r>
      <w:r w:rsidRPr="00D530B1">
        <w:rPr>
          <w:rFonts w:ascii="Times New Roman" w:hAnsi="Times New Roman" w:cs="Times New Roman"/>
          <w:lang w:eastAsia="ru-RU" w:bidi="ar-SA"/>
        </w:rPr>
        <w:t xml:space="preserve">включает планируемые результаты, характеризующие учебные действия, необходимые для дальнейшего обучения и соответствующие опорной системе знаний, умений и компетенций. Достижение планируемых результатов данного блока </w:t>
      </w:r>
      <w:r w:rsidRPr="00D530B1">
        <w:rPr>
          <w:rFonts w:ascii="Times New Roman" w:hAnsi="Times New Roman" w:cs="Times New Roman"/>
          <w:i/>
          <w:iCs/>
          <w:lang w:eastAsia="ru-RU" w:bidi="ar-SA"/>
        </w:rPr>
        <w:t xml:space="preserve">служит предметом итоговой оценки </w:t>
      </w:r>
      <w:r w:rsidRPr="00D530B1">
        <w:rPr>
          <w:rFonts w:ascii="Times New Roman" w:hAnsi="Times New Roman" w:cs="Times New Roman"/>
          <w:lang w:eastAsia="ru-RU" w:bidi="ar-SA"/>
        </w:rPr>
        <w:t>выпускников начальной школы.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 xml:space="preserve">II блок «Выпускник получит возможность научиться» </w:t>
      </w:r>
      <w:r w:rsidRPr="00D530B1">
        <w:rPr>
          <w:rFonts w:ascii="Times New Roman" w:hAnsi="Times New Roman" w:cs="Times New Roman"/>
          <w:lang w:eastAsia="ru-RU" w:bidi="ar-SA"/>
        </w:rPr>
        <w:t xml:space="preserve">включает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 Достижения планируемых результатов, отнесенных к данному блоку, </w:t>
      </w:r>
      <w:r w:rsidRPr="00D530B1">
        <w:rPr>
          <w:rFonts w:ascii="Times New Roman" w:hAnsi="Times New Roman" w:cs="Times New Roman"/>
          <w:i/>
          <w:iCs/>
          <w:lang w:eastAsia="ru-RU" w:bidi="ar-SA"/>
        </w:rPr>
        <w:t>не является предметом итоговой оценки</w:t>
      </w:r>
      <w:r w:rsidRPr="00D530B1">
        <w:rPr>
          <w:rFonts w:ascii="Times New Roman" w:hAnsi="Times New Roman" w:cs="Times New Roman"/>
          <w:lang w:eastAsia="ru-RU" w:bidi="ar-SA"/>
        </w:rPr>
        <w:t>. Это не умаляет их роли в оценке образовательных учреждений с точки зрения качества предоставляемых образовательных услуг, гарантированных ФГОС НОО, и значимости для формирования личностных и метапредметных результатов.</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понимать на слух речь учителя и одноклассников при непосредственном общении и вербально/невербально реагировать на услышанное;</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воспринимать на слух в аудиозаписи основное содержание небольших доступных текстов, построенных на изученном языковом материале.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воспринимать на слух в аудиозаписи небольшой текст, построенный на изученном языковом материале</w:t>
      </w:r>
    </w:p>
    <w:p w:rsidR="00D530B1" w:rsidRPr="00D530B1" w:rsidRDefault="00D530B1" w:rsidP="006D2C42">
      <w:pPr>
        <w:pStyle w:val="affff0"/>
        <w:numPr>
          <w:ilvl w:val="0"/>
          <w:numId w:val="191"/>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использовать контекстуальную и языковую догадку при восприятии на слух текстов, содержащих некоторые незнакомые слова.</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Чтение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D530B1">
      <w:pPr>
        <w:pStyle w:val="affff0"/>
        <w:tabs>
          <w:tab w:val="left" w:pos="1985"/>
        </w:tabs>
        <w:suppressAutoHyphens w:val="0"/>
        <w:spacing w:line="240" w:lineRule="auto"/>
        <w:ind w:firstLine="283"/>
        <w:jc w:val="both"/>
        <w:rPr>
          <w:rFonts w:ascii="Times New Roman" w:hAnsi="Times New Roman" w:cs="Times New Roman"/>
        </w:rPr>
      </w:pPr>
      <w:r w:rsidRPr="00D530B1">
        <w:rPr>
          <w:rFonts w:ascii="Times New Roman" w:hAnsi="Times New Roman" w:cs="Times New Roman"/>
          <w:lang w:eastAsia="ru-RU" w:bidi="ar-SA"/>
        </w:rPr>
        <w:t>соотносить графический образ английского слова с его звуковым образом;</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читать вслух небольшие тексты, построенные на изученном языковом материале, соблюдая правила чтения и соответствующую интонацию;</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догадываться о значении незнакомых слов по контексту;</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не обращать внимания на незнакомые слова, не мешающие понять основное содержание текста.</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Письмо</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владеть техникой письма;</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списывать текст и выписывать из него слова, словосочетания, предложения в соответствии с решаемой учебной задачей;</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 письменной форме кратко отвечать на вопросы к тексту;</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делать по образцу подписи к рисункам/фотографиям.</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1.2. Языковая компетенция </w:t>
      </w:r>
      <w:r w:rsidRPr="00D530B1">
        <w:rPr>
          <w:rFonts w:ascii="Times New Roman" w:hAnsi="Times New Roman" w:cs="Times New Roman"/>
          <w:lang w:eastAsia="ru-RU" w:bidi="ar-SA"/>
        </w:rPr>
        <w:t>(владение языковыми средствами)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Графика, каллиграфия, орфография</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пользоваться английским алфавитом, знать последовательность букв в нем;</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воспроизводить графически и каллиграфически корректно все английские буквы алфавита (полупечатное написание букв, слов);</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находить и сравнивать (в объеме содержания курса) такие языковые единицы, как звук, буква, слово;</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lastRenderedPageBreak/>
        <w:t>применять основные правила чтения и орфографии, изученные во 2 классе</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отличать буквы от знаков транскрипции.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сравнивать и анализировать буквосочетания английского языка и их транскрипцию;</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группировать слова в соответствии с изученными правилами чтения;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уточнять написание слова по словарю учебника.</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 xml:space="preserve">Фонетическая </w:t>
      </w:r>
      <w:r w:rsidRPr="00D530B1">
        <w:rPr>
          <w:rFonts w:ascii="Times New Roman" w:hAnsi="Times New Roman" w:cs="Times New Roman"/>
          <w:lang w:eastAsia="ru-RU" w:bidi="ar-SA"/>
        </w:rPr>
        <w:t>сторона речи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адекватно произносить и различать на слух все звуки английского языка; соблюдать нормы произношения звуков;</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соблюдать правильное ударение в изолированных словах и фразах;</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соблюдать особенности интонации основных типов предложений;</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корректно произносить предложения с точки зрения их ритмико интонационных особенностей.</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распознавать случаи использования связующего «r» и соблюдать их в речи;</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соблюдать интонацию перечисления;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соблюдать правило отсутствия ударения на служебных словах (артиклях, союзах, предлогах);</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читать изучаемые слова по транскрипции;</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писать транскрипцию отдельных звуков, сочетаний звуков по образцу.</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Лексическая сторона речи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оперировать в процессе общения активной лексикой в соответствии с коммуникативной задачей.</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узнавать простые словообразовательные элементы;</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опираться на языковую догадку при восприятии интернациональных и сложных слов в процессе чтения и аудирования.</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i/>
          <w:iCs/>
          <w:lang w:eastAsia="ru-RU" w:bidi="ar-SA"/>
        </w:rPr>
        <w:t>Грамматическая сторона речи</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распознавать и употреблять в речи изученные существительные с неопределенным/определенным/нулевым артиклем, в единственном и во множественном числе; притяжательный падеж существительных; Личные местоимения; количественные (до 10) числительные; наиболее употребительные предлоги для выражения временных и пространственных отношений.</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узнавать сложносочиненные предложения с союзом and;</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распознавать в тексте и дифференцировать слова по определенным признакам (существительные, прилагательные, глаголы);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1.3. Социокультурная осведомленность</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 </w:t>
      </w: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называть страны изучаемого языка по-английски;</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ориентироваться в некоторых реалиях страны изучаемого языка</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lastRenderedPageBreak/>
        <w:t>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соблюдать элементарные нормы речевого и неречевого поведения, принятые в стране изучаемого языка, в учебно-речевых ситуациях.</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 xml:space="preserve">II. </w:t>
      </w:r>
      <w:r w:rsidRPr="00D530B1">
        <w:rPr>
          <w:rFonts w:ascii="Times New Roman" w:hAnsi="Times New Roman" w:cs="Times New Roman"/>
          <w:i/>
          <w:iCs/>
          <w:lang w:eastAsia="ru-RU" w:bidi="ar-SA"/>
        </w:rPr>
        <w:t>получит возможность научиться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называть столицы стран изучаемого языка по-английски;</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 уважением относиться к другим культурам и гордиться своей страной</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сосуществовать в быстро изменяющемся мире, оставаясь носителем культуры своей страны</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воспроизводить наизусть небольшие произведения детского фольклора (стихи, песни) на английском языке;</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осуществлять поиск информации о стране изучаемого языка в соответствии с поставленной учебной задачей в пределах тематики, изучаемой в начальной школе.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2</w:t>
      </w:r>
      <w:r w:rsidRPr="00D530B1">
        <w:rPr>
          <w:rFonts w:ascii="Times New Roman" w:hAnsi="Times New Roman" w:cs="Times New Roman"/>
          <w:lang w:eastAsia="ru-RU" w:bidi="ar-SA"/>
        </w:rPr>
        <w:t xml:space="preserve">. </w:t>
      </w:r>
      <w:r w:rsidRPr="00D530B1">
        <w:rPr>
          <w:rFonts w:ascii="Times New Roman" w:hAnsi="Times New Roman" w:cs="Times New Roman"/>
          <w:bCs/>
          <w:lang w:eastAsia="ru-RU" w:bidi="ar-SA"/>
        </w:rPr>
        <w:t>Предметные результаты в познавательной сфере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сравнивать языковые явления родного и иностранного языков на уровне отдельных звуков, букв, слов, словосочетаний, простых предложений;</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действовать по образцу при выполнении упражнений и составлении собственных высказываний в пределах тематики начальной школы;</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совершенствовать приемы работы с текстом с опорой на умения, приобретенные на уроках родного языка (прогнозировать содержание текста по заголовку, иллюстрациям и др.);</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пользоваться справочным материалом, представленным в доступном данному возрасту виде (правила, таблицы);</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осуществлять самонаблюдение и самооценку в доступных младшему школьнику пределах.</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3. Предметные результаты в ценностно-ориентационной сфере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i/>
          <w:iCs/>
          <w:lang w:eastAsia="ru-RU" w:bidi="ar-SA"/>
        </w:rPr>
        <w:t>научится</w:t>
      </w:r>
      <w:r w:rsidRPr="00D530B1">
        <w:rPr>
          <w:rFonts w:ascii="Times New Roman" w:hAnsi="Times New Roman" w:cs="Times New Roman"/>
          <w:lang w:eastAsia="ru-RU" w:bidi="ar-SA"/>
        </w:rPr>
        <w:t>:</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представлять изучаемый иностранный язык как средство выражения мыслей, чувств, эмоций;</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4. Предметные результаты в эстетической сфере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i/>
          <w:iCs/>
          <w:lang w:eastAsia="ru-RU" w:bidi="ar-SA"/>
        </w:rPr>
        <w:t>научится: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владеть элементарными средствами выражения чувств и эмоций на иностранном языке;</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осознавать эстетическую ценность литературных произведений в процессе знакомства с образцами доступной детской литературы.</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bCs/>
          <w:lang w:eastAsia="ru-RU" w:bidi="ar-SA"/>
        </w:rPr>
        <w:t>5. Предметные результаты в трудовой сфере</w:t>
      </w:r>
    </w:p>
    <w:p w:rsidR="00D530B1" w:rsidRPr="00D530B1" w:rsidRDefault="00D530B1" w:rsidP="00D530B1">
      <w:pPr>
        <w:pStyle w:val="affff0"/>
        <w:suppressAutoHyphens w:val="0"/>
        <w:spacing w:line="240" w:lineRule="auto"/>
        <w:ind w:firstLine="283"/>
        <w:jc w:val="both"/>
        <w:rPr>
          <w:rFonts w:ascii="Times New Roman" w:hAnsi="Times New Roman" w:cs="Times New Roman"/>
        </w:rPr>
      </w:pPr>
      <w:r w:rsidRPr="00D530B1">
        <w:rPr>
          <w:rFonts w:ascii="Times New Roman" w:hAnsi="Times New Roman" w:cs="Times New Roman"/>
          <w:i/>
          <w:iCs/>
          <w:lang w:eastAsia="ru-RU" w:bidi="ar-SA"/>
        </w:rPr>
        <w:t>научится:</w:t>
      </w:r>
    </w:p>
    <w:p w:rsidR="00D530B1" w:rsidRPr="00D530B1" w:rsidRDefault="00D530B1" w:rsidP="006D2C42">
      <w:pPr>
        <w:pStyle w:val="affff0"/>
        <w:numPr>
          <w:ilvl w:val="0"/>
          <w:numId w:val="192"/>
        </w:numPr>
        <w:suppressAutoHyphens w:val="0"/>
        <w:spacing w:line="240" w:lineRule="auto"/>
        <w:ind w:left="0" w:firstLine="283"/>
        <w:jc w:val="both"/>
        <w:rPr>
          <w:rFonts w:ascii="Times New Roman" w:hAnsi="Times New Roman" w:cs="Times New Roman"/>
        </w:rPr>
      </w:pPr>
      <w:r w:rsidRPr="00D530B1">
        <w:rPr>
          <w:rFonts w:ascii="Times New Roman" w:hAnsi="Times New Roman" w:cs="Times New Roman"/>
          <w:lang w:eastAsia="ru-RU" w:bidi="ar-SA"/>
        </w:rPr>
        <w:t>следовать намеченному плану в своем учебном труде.</w:t>
      </w:r>
    </w:p>
    <w:p w:rsidR="00D530B1" w:rsidRPr="00D530B1" w:rsidRDefault="00D530B1" w:rsidP="00D530B1">
      <w:pPr>
        <w:pStyle w:val="affff0"/>
        <w:shd w:val="clear" w:color="auto" w:fill="FFFFFF"/>
        <w:spacing w:line="240" w:lineRule="auto"/>
        <w:jc w:val="both"/>
        <w:rPr>
          <w:rFonts w:ascii="Times New Roman" w:hAnsi="Times New Roman" w:cs="Times New Roman"/>
          <w:b/>
        </w:rPr>
      </w:pPr>
      <w:r w:rsidRPr="00D530B1">
        <w:rPr>
          <w:rFonts w:ascii="Times New Roman" w:hAnsi="Times New Roman" w:cs="Times New Roman"/>
        </w:rPr>
        <w:t xml:space="preserve">Предметные, метапредметные  и личностные  результаты освоения учебного </w:t>
      </w:r>
      <w:r w:rsidRPr="00D530B1">
        <w:rPr>
          <w:rFonts w:ascii="Times New Roman" w:hAnsi="Times New Roman" w:cs="Times New Roman"/>
          <w:lang w:eastAsia="en-US" w:bidi="ar-SA"/>
        </w:rPr>
        <w:t>предмета</w:t>
      </w:r>
      <w:r w:rsidRPr="00D530B1">
        <w:rPr>
          <w:rFonts w:ascii="Times New Roman" w:hAnsi="Times New Roman" w:cs="Times New Roman"/>
        </w:rPr>
        <w:t xml:space="preserve"> «Английский язык» во </w:t>
      </w:r>
      <w:r w:rsidRPr="00D530B1">
        <w:rPr>
          <w:rFonts w:ascii="Times New Roman" w:hAnsi="Times New Roman" w:cs="Times New Roman"/>
          <w:b/>
        </w:rPr>
        <w:t>4-ом  классе.</w:t>
      </w:r>
    </w:p>
    <w:p w:rsidR="00D530B1" w:rsidRPr="00D530B1" w:rsidRDefault="00D530B1" w:rsidP="00D530B1">
      <w:pPr>
        <w:pStyle w:val="affff0"/>
        <w:shd w:val="clear" w:color="auto" w:fill="FFFFFF"/>
        <w:spacing w:line="240" w:lineRule="auto"/>
        <w:jc w:val="both"/>
        <w:rPr>
          <w:rFonts w:ascii="Times New Roman" w:hAnsi="Times New Roman" w:cs="Times New Roman"/>
        </w:rPr>
      </w:pPr>
      <w:r w:rsidRPr="00D530B1">
        <w:rPr>
          <w:rFonts w:ascii="Times New Roman" w:hAnsi="Times New Roman" w:cs="Times New Roman"/>
          <w:b/>
          <w:bCs/>
          <w:lang w:eastAsia="ru-RU" w:bidi="ar-SA"/>
        </w:rPr>
        <w:t>Личностные результаты</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основ российской гражданской идентичности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целостного, социально ориентированного взгляда на мир</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уважительного отношения к иному мнению, истории и культуре других народов</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Овладение начальными навыками адаптации в динамично изменяющемся и развивающемся мире</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 xml:space="preserve">Принятие и освоение социальной роли обучающегося, развитие мотивов учебной </w:t>
      </w:r>
      <w:r w:rsidRPr="00D530B1">
        <w:rPr>
          <w:rFonts w:ascii="Times New Roman" w:hAnsi="Times New Roman" w:cs="Times New Roman"/>
          <w:lang w:eastAsia="ru-RU" w:bidi="ar-SA"/>
        </w:rPr>
        <w:lastRenderedPageBreak/>
        <w:t>деятельности и формирование личностного смысла учения</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Развитие самостоятельности и личной ответственности за свои поступки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эстетических потребностей, ценностей и чувств</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Развитие навыков сотрудничества со взрослыми и сверстниками в разных социальных ситуациях</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b/>
          <w:bCs/>
          <w:lang w:eastAsia="ru-RU" w:bidi="ar-SA"/>
        </w:rPr>
        <w:t>Метапредметные результаты</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Овладение способностью принимать и сохранять цели и задачи учебной деятельности, поиска средств ее осуществления</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Освоение способов решения проблем творческого и поискового характера</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Формирование умения понимать причины успеха / неуспеха учебной деятельности и способности конструктивно действовать даже в ситуациях неуспеха</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Освоение начальных форм познавательной и личностной рефлексии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Использование знаково-символических средств представления информации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530B1" w:rsidRPr="00D530B1" w:rsidRDefault="00D530B1" w:rsidP="00D530B1">
      <w:pPr>
        <w:pStyle w:val="affff0"/>
        <w:widowControl w:val="0"/>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530B1" w:rsidRPr="00D530B1" w:rsidRDefault="00D530B1" w:rsidP="00D530B1">
      <w:pPr>
        <w:pStyle w:val="affff0"/>
        <w:widowControl w:val="0"/>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межпредметными понятиями, отражающими существенные связи и отношения между объектами и процессами</w:t>
      </w:r>
    </w:p>
    <w:p w:rsidR="00D530B1" w:rsidRPr="00D530B1" w:rsidRDefault="00D530B1" w:rsidP="00D530B1">
      <w:pPr>
        <w:pStyle w:val="affff0"/>
        <w:widowControl w:val="0"/>
        <w:suppressAutoHyphens w:val="0"/>
        <w:spacing w:line="240" w:lineRule="auto"/>
        <w:jc w:val="both"/>
        <w:rPr>
          <w:rFonts w:ascii="Times New Roman" w:hAnsi="Times New Roman" w:cs="Times New Roman"/>
        </w:rPr>
      </w:pPr>
      <w:r w:rsidRPr="00D530B1">
        <w:rPr>
          <w:rFonts w:ascii="Times New Roman" w:hAnsi="Times New Roman" w:cs="Times New Roman"/>
          <w:lang w:eastAsia="ru-RU" w:bidi="ar-SA"/>
        </w:rPr>
        <w:t>Умение работать в материальной и информационной среде начального общего образования (в том числе с учебными моделями)</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b/>
          <w:bCs/>
          <w:lang w:eastAsia="ru-RU" w:bidi="ar-SA"/>
        </w:rPr>
        <w:t>Предметные результаты</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iCs/>
          <w:lang w:eastAsia="ru-RU" w:bidi="ar-SA"/>
        </w:rPr>
        <w:t xml:space="preserve">В сфере коммуникативной компетенции </w:t>
      </w:r>
      <w:r w:rsidRPr="00D530B1">
        <w:rPr>
          <w:rFonts w:ascii="Times New Roman" w:hAnsi="Times New Roman" w:cs="Times New Roman"/>
          <w:lang w:eastAsia="ru-RU" w:bidi="ar-SA"/>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iCs/>
          <w:lang w:eastAsia="ru-RU" w:bidi="ar-SA"/>
        </w:rPr>
        <w:t xml:space="preserve">В сфере коммуникативной компетенции </w:t>
      </w:r>
      <w:r w:rsidRPr="00D530B1">
        <w:rPr>
          <w:rFonts w:ascii="Times New Roman" w:hAnsi="Times New Roman" w:cs="Times New Roman"/>
          <w:lang w:eastAsia="ru-RU" w:bidi="ar-SA"/>
        </w:rPr>
        <w:t xml:space="preserve">освоение начальных лингвистических </w:t>
      </w:r>
      <w:r w:rsidRPr="00D530B1">
        <w:rPr>
          <w:rFonts w:ascii="Times New Roman" w:hAnsi="Times New Roman" w:cs="Times New Roman"/>
          <w:lang w:eastAsia="ru-RU" w:bidi="ar-SA"/>
        </w:rPr>
        <w:lastRenderedPageBreak/>
        <w:t>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530B1" w:rsidRPr="00D530B1" w:rsidRDefault="00D530B1" w:rsidP="00D530B1">
      <w:pPr>
        <w:pStyle w:val="affff0"/>
        <w:widowControl w:val="0"/>
        <w:shd w:val="clear" w:color="auto" w:fill="FFFFFF"/>
        <w:suppressAutoHyphens w:val="0"/>
        <w:spacing w:line="240" w:lineRule="auto"/>
        <w:jc w:val="both"/>
        <w:rPr>
          <w:rFonts w:ascii="Times New Roman" w:hAnsi="Times New Roman" w:cs="Times New Roman"/>
        </w:rPr>
      </w:pPr>
      <w:r w:rsidRPr="00D530B1">
        <w:rPr>
          <w:rFonts w:ascii="Times New Roman" w:hAnsi="Times New Roman" w:cs="Times New Roman"/>
          <w:iCs/>
          <w:lang w:eastAsia="ru-RU" w:bidi="ar-SA"/>
        </w:rPr>
        <w:t xml:space="preserve">В ценностно-ориентационной сфере </w:t>
      </w:r>
      <w:r w:rsidRPr="00D530B1">
        <w:rPr>
          <w:rFonts w:ascii="Times New Roman" w:hAnsi="Times New Roman" w:cs="Times New Roman"/>
          <w:lang w:eastAsia="ru-RU" w:bidi="ar-SA"/>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w:t>
      </w:r>
    </w:p>
    <w:p w:rsidR="00D530B1" w:rsidRDefault="00D530B1" w:rsidP="00D530B1">
      <w:pPr>
        <w:pStyle w:val="affff0"/>
        <w:widowControl w:val="0"/>
        <w:suppressAutoHyphens w:val="0"/>
        <w:spacing w:line="240" w:lineRule="auto"/>
        <w:jc w:val="both"/>
        <w:rPr>
          <w:rFonts w:ascii="Times New Roman" w:hAnsi="Times New Roman" w:cs="Times New Roman"/>
          <w:lang w:eastAsia="ru-RU" w:bidi="ar-SA"/>
        </w:rPr>
      </w:pPr>
      <w:r w:rsidRPr="00D530B1">
        <w:rPr>
          <w:rFonts w:ascii="Times New Roman" w:hAnsi="Times New Roman" w:cs="Times New Roman"/>
          <w:iCs/>
          <w:lang w:eastAsia="ru-RU" w:bidi="ar-SA"/>
        </w:rPr>
        <w:t xml:space="preserve">В эстетической сфере </w:t>
      </w:r>
      <w:r w:rsidRPr="00D530B1">
        <w:rPr>
          <w:rFonts w:ascii="Times New Roman" w:hAnsi="Times New Roman" w:cs="Times New Roman"/>
          <w:lang w:eastAsia="ru-RU" w:bidi="ar-SA"/>
        </w:rPr>
        <w:t>Знакомство с доступными образцами родной и зарубежной детской литературы, с детским фольклором</w:t>
      </w: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tbl>
      <w:tblPr>
        <w:tblpPr w:leftFromText="180" w:rightFromText="180" w:horzAnchor="margin" w:tblpXSpec="center" w:tblpY="-1122"/>
        <w:tblW w:w="10799" w:type="dxa"/>
        <w:tblLayout w:type="fixed"/>
        <w:tblCellMar>
          <w:top w:w="55" w:type="dxa"/>
          <w:left w:w="55" w:type="dxa"/>
          <w:bottom w:w="55" w:type="dxa"/>
          <w:right w:w="55" w:type="dxa"/>
        </w:tblCellMar>
        <w:tblLook w:val="0000" w:firstRow="0" w:lastRow="0" w:firstColumn="0" w:lastColumn="0" w:noHBand="0" w:noVBand="0"/>
      </w:tblPr>
      <w:tblGrid>
        <w:gridCol w:w="4898"/>
        <w:gridCol w:w="5901"/>
      </w:tblGrid>
      <w:tr w:rsidR="00F967AD" w:rsidRPr="00895887" w:rsidTr="00825C61">
        <w:trPr>
          <w:trHeight w:val="496"/>
        </w:trPr>
        <w:tc>
          <w:tcPr>
            <w:tcW w:w="4898" w:type="dxa"/>
            <w:tcBorders>
              <w:top w:val="single" w:sz="1" w:space="0" w:color="000000"/>
              <w:left w:val="single" w:sz="1" w:space="0" w:color="000000"/>
              <w:bottom w:val="single" w:sz="1" w:space="0" w:color="000000"/>
            </w:tcBorders>
            <w:shd w:val="clear" w:color="auto" w:fill="auto"/>
          </w:tcPr>
          <w:p w:rsidR="00F967AD" w:rsidRPr="00895887" w:rsidRDefault="00F967AD" w:rsidP="00825C61">
            <w:pPr>
              <w:snapToGrid w:val="0"/>
              <w:jc w:val="center"/>
              <w:rPr>
                <w:b/>
                <w:bCs/>
                <w:sz w:val="26"/>
                <w:szCs w:val="26"/>
              </w:rPr>
            </w:pPr>
            <w:r w:rsidRPr="00895887">
              <w:rPr>
                <w:b/>
                <w:bCs/>
                <w:sz w:val="26"/>
                <w:szCs w:val="26"/>
              </w:rPr>
              <w:t>Планируемые результаты</w:t>
            </w:r>
          </w:p>
        </w:tc>
        <w:tc>
          <w:tcPr>
            <w:tcW w:w="5901" w:type="dxa"/>
            <w:tcBorders>
              <w:top w:val="single" w:sz="1" w:space="0" w:color="000000"/>
              <w:left w:val="single" w:sz="1" w:space="0" w:color="000000"/>
              <w:bottom w:val="single" w:sz="1" w:space="0" w:color="000000"/>
              <w:right w:val="single" w:sz="1" w:space="0" w:color="000000"/>
            </w:tcBorders>
            <w:shd w:val="clear" w:color="auto" w:fill="auto"/>
          </w:tcPr>
          <w:p w:rsidR="00F967AD" w:rsidRPr="00895887" w:rsidRDefault="00F967AD" w:rsidP="00825C61">
            <w:pPr>
              <w:snapToGrid w:val="0"/>
              <w:jc w:val="center"/>
              <w:rPr>
                <w:b/>
                <w:bCs/>
                <w:sz w:val="26"/>
                <w:szCs w:val="26"/>
              </w:rPr>
            </w:pPr>
            <w:r w:rsidRPr="00895887">
              <w:rPr>
                <w:b/>
                <w:bCs/>
                <w:sz w:val="26"/>
                <w:szCs w:val="26"/>
              </w:rPr>
              <w:t>Средства УМК для их достижения</w:t>
            </w:r>
          </w:p>
        </w:tc>
      </w:tr>
      <w:tr w:rsidR="00F967AD" w:rsidRPr="00902B14" w:rsidTr="00825C61">
        <w:trPr>
          <w:trHeight w:val="496"/>
        </w:trPr>
        <w:tc>
          <w:tcPr>
            <w:tcW w:w="10799" w:type="dxa"/>
            <w:gridSpan w:val="2"/>
            <w:tcBorders>
              <w:left w:val="single" w:sz="1" w:space="0" w:color="000000"/>
              <w:bottom w:val="single" w:sz="1" w:space="0" w:color="000000"/>
              <w:right w:val="single" w:sz="1" w:space="0" w:color="000000"/>
            </w:tcBorders>
            <w:shd w:val="clear" w:color="auto" w:fill="auto"/>
          </w:tcPr>
          <w:p w:rsidR="00F967AD" w:rsidRPr="00902B14" w:rsidRDefault="00F967AD" w:rsidP="00825C61">
            <w:pPr>
              <w:snapToGrid w:val="0"/>
              <w:jc w:val="center"/>
              <w:rPr>
                <w:b/>
                <w:bCs/>
              </w:rPr>
            </w:pPr>
            <w:r w:rsidRPr="00902B14">
              <w:rPr>
                <w:b/>
                <w:bCs/>
              </w:rPr>
              <w:t>Личностные результаты:</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lastRenderedPageBreak/>
              <w:t>Формирование основ российской гражданской идентичности.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Сюжетное построение и рубрика „Путешествие в Королевство“ позволяют школьникам получить информацию о родной стране, сопоставить с информацией о странах изучаемого языка и научиться позиционировать себя как гражданина России и своей малой родины, воспринимать Россию как важную и неотъемлемую часть мировой цивилизации.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Формирование целостного, социально ориентированного взгляда на мир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Знакомство с историей, природой, жизнью людей различных стран в рамках содержания курса позволяет научить школьников воспринимать окружающий мир в многообразии и единстве его проявлений.</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Формирование уважительного отношения к иному мнению, истории и культуре других народов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Знакомство с историей и культурой народов стран изучаемого языка в рамках учебных ситуаций и содержания курса, проблемные и проектные задания, в которых необходимо действовать с учетом мнений одноклассников, позволяют формировать у школьников уважительное отношение к истории, культуре других народов и осознавать важность чужого мнения.</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Овладение начальными навыками адаптации в динамично изменяющемся и развивающемся мире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Игровые задания, требующие сообразительности и быстрой реакции, задания на расшифровку зашифрованных текстов, отгадывание кроссвордов и ребусов приучают школьников обращать внимание на изменяющиеся условия жизни в рамках учебных ситуаций и соответственно осуществлять учебную и игровую деятельность</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Принятие и освоение социальной роли обучающегося, развитие мотивов учебной деятельности и формирование личностного смысла учения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В УМК используются нестандартные способы подачи материала, что повышает у школьников мотивацию к учебе. Личностный смысл учения формируется у школьников за счет реализации личностно-ориентированного подхода, учета индивидуальных особенностей учеников, наличия заданий с различными уровнями сложности и очевидной пользы изучаемого материала для реальной жизни, </w:t>
            </w:r>
            <w:r w:rsidRPr="00902B14">
              <w:rPr>
                <w:rFonts w:eastAsia="TimesTenCyr-Bold"/>
              </w:rPr>
              <w:t>что способствует развитию личностных универсальных учебных действий</w:t>
            </w:r>
            <w:r w:rsidRPr="00902B14">
              <w:rPr>
                <w:rFonts w:eastAsia="TimesTenCyr-Upright"/>
              </w:rPr>
              <w:t xml:space="preserve"> .</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ind w:hanging="359"/>
              <w:rPr>
                <w:rFonts w:eastAsia="TimesTenCyr-Upright"/>
              </w:rPr>
            </w:pPr>
            <w:r w:rsidRPr="00902B14">
              <w:rPr>
                <w:rFonts w:eastAsia="TimesTenCyr-Upright"/>
              </w:rPr>
              <w:t xml:space="preserve"> Ра Развитие самостоятельности и личной ответственности за свои поступки</w:t>
            </w:r>
          </w:p>
          <w:p w:rsidR="00F967AD" w:rsidRPr="00902B14" w:rsidRDefault="00F967AD" w:rsidP="00825C61">
            <w:pPr>
              <w:autoSpaceDE w:val="0"/>
            </w:pP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Самостоятельность учащихся развивается в ходе выполнения проблемных заданий и проектных работ, а также за счет обсуждений развития сюжета и наблюдения за поступками героев в качестве примеров для собственного поведения.</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Формирование эстетических потребностей, ценностей и чувств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Эстетические чувства и потребности учащихся формируются с помощью авторских стихов и песен разных жанров, богатого иллюстративного материала, предъявления детям образцов мировых художественных достижений, включая архитектуру и живопись, и обучения детей видеть прекрасное в рамках содержания курса.</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Развитие этических чувств, доброжелательности и эмоционально-</w:t>
            </w:r>
            <w:r w:rsidRPr="00902B14">
              <w:lastRenderedPageBreak/>
              <w:t xml:space="preserve">нравственной отзывчивости, понимания и сопереживания чувствам других людей </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lastRenderedPageBreak/>
              <w:t xml:space="preserve"> Доброжелательность, эмоционально-нравственная отзывчивость и умение сопереживать развивается у </w:t>
            </w:r>
            <w:r w:rsidRPr="00902B14">
              <w:rPr>
                <w:rFonts w:eastAsia="TimesTenCyr-Upright"/>
              </w:rPr>
              <w:lastRenderedPageBreak/>
              <w:t>школьников входе ролевых игр, наблюдения за поворотами сюжета и приключениями героев, а также в рамках выполнения заданий в речевых ситуациях, требующих умения понимать собеседника и учитывать его потребности.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lastRenderedPageBreak/>
              <w:t>Развитие навыков сотрудничества совзрослыми и сверстниками в разных социальных ситуациях</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Навыки сотрудничества со сверстниками и взрослыми формируются в ходе работы в микрогруппах, ролевых игр и проектной работы в рамках курса.</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pPr>
            <w:r w:rsidRPr="00902B14">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F967AD" w:rsidRPr="00902B14" w:rsidRDefault="00F967AD" w:rsidP="00825C61"/>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В курсе заложены разнообразные средства для формирования установки на безопасный и здоровый образ жизни. В рамках тематики курса дети знакомятся с правилами поведения, учатся выбирать здоровое питание, осторожно вести себя на улице и т. д.</w:t>
            </w:r>
          </w:p>
        </w:tc>
      </w:tr>
      <w:tr w:rsidR="00F967AD" w:rsidRPr="00902B14" w:rsidTr="00825C61">
        <w:trPr>
          <w:trHeight w:val="496"/>
        </w:trPr>
        <w:tc>
          <w:tcPr>
            <w:tcW w:w="10799" w:type="dxa"/>
            <w:gridSpan w:val="2"/>
            <w:tcBorders>
              <w:left w:val="single" w:sz="1" w:space="0" w:color="000000"/>
              <w:bottom w:val="single" w:sz="1" w:space="0" w:color="000000"/>
              <w:right w:val="single" w:sz="1" w:space="0" w:color="000000"/>
            </w:tcBorders>
            <w:shd w:val="clear" w:color="auto" w:fill="auto"/>
          </w:tcPr>
          <w:p w:rsidR="00F967AD" w:rsidRPr="00902B14" w:rsidRDefault="00F967AD" w:rsidP="00825C61">
            <w:pPr>
              <w:snapToGrid w:val="0"/>
              <w:ind w:hanging="359"/>
              <w:jc w:val="center"/>
              <w:rPr>
                <w:rFonts w:eastAsia="TimesTenCyr-Bold"/>
                <w:b/>
                <w:bCs/>
              </w:rPr>
            </w:pPr>
            <w:r w:rsidRPr="00902B14">
              <w:rPr>
                <w:rFonts w:eastAsia="TimesTenCyr-Bold"/>
                <w:b/>
                <w:bCs/>
              </w:rPr>
              <w:t>Метапредметные результаты</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Овладение способностью принимать и сохранять цели и задачи учебной деятельности, находить средства ее осуществления</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Bold"/>
              </w:rPr>
            </w:pPr>
            <w:r w:rsidRPr="00902B14">
              <w:rPr>
                <w:rFonts w:eastAsia="TimesTenCyr-Upright"/>
              </w:rPr>
              <w:t xml:space="preserve"> Способность принимать и сохранять цели развивается в ходе работы с четкими пошаговыми инструкциями к заданиям и играм, достижению очевидного для школьников результата каждого урока, </w:t>
            </w:r>
            <w:r w:rsidRPr="00902B14">
              <w:rPr>
                <w:rFonts w:eastAsia="TimesTenCyr-Bold"/>
              </w:rPr>
              <w:t>что способствует овладению регулятивными универсальными учебными действиями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Освоение способов решения проблем</w:t>
            </w:r>
          </w:p>
          <w:p w:rsidR="00F967AD" w:rsidRPr="00902B14" w:rsidRDefault="00F967AD" w:rsidP="00825C61">
            <w:pPr>
              <w:autoSpaceDE w:val="0"/>
              <w:rPr>
                <w:rFonts w:eastAsia="TimesTenCyr-Upright"/>
              </w:rPr>
            </w:pPr>
            <w:r w:rsidRPr="00902B14">
              <w:rPr>
                <w:rFonts w:eastAsia="TimesTenCyr-Upright"/>
              </w:rPr>
              <w:t>творческого и поискового характера</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Школьники осваивают способы решения проблем творческого и поискового характера в ходе проектной деятельности в рамках курса, а также выполняя задания, для которых необходимо овладевать стратегиями чтения и поиска и отбора нужной информации в письменных и устных текстах.</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ind w:hanging="359"/>
              <w:rPr>
                <w:rFonts w:eastAsia="TimesTenCyr-Upright"/>
              </w:rPr>
            </w:pPr>
            <w:r w:rsidRPr="00902B14">
              <w:rPr>
                <w:rFonts w:eastAsia="TimesTenCyr-Upright"/>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Умение планировать, контролировать и оценивать учебные действия формируется в ходе работы в микрогруппах, выполнения проектных работ с четко заданным результатом, а также в ходе выполнения заданий для самоконтроля и самопроверки.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Формирование умения понимать причины</w:t>
            </w:r>
          </w:p>
          <w:p w:rsidR="00F967AD" w:rsidRPr="00902B14" w:rsidRDefault="00F967AD" w:rsidP="00825C61">
            <w:pPr>
              <w:autoSpaceDE w:val="0"/>
              <w:rPr>
                <w:rFonts w:eastAsia="TimesTenCyr-Upright"/>
              </w:rPr>
            </w:pPr>
            <w:r w:rsidRPr="00902B14">
              <w:rPr>
                <w:rFonts w:eastAsia="TimesTenCyr-Upright"/>
              </w:rPr>
              <w:t>успеха / неуспеха учебной деятельности и способности конструктивно действовать даже в ситуациях неуспеха</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Умение понимать причины успеха и неуспеха формируется в ходе регулярных заданий на анализ собственной деятельности.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Освоение начальных форм познавательной и личностной рефлексии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На развитие начальных форм рефлексии направлены вопросы на анализ собственной деятельности и сопоставительный анализ родного и английского языков.</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Использование знаково-символических</w:t>
            </w:r>
          </w:p>
          <w:p w:rsidR="00F967AD" w:rsidRPr="00902B14" w:rsidRDefault="00F967AD" w:rsidP="00825C61">
            <w:pPr>
              <w:autoSpaceDE w:val="0"/>
              <w:rPr>
                <w:rFonts w:eastAsia="TimesTenCyr-Upright"/>
              </w:rPr>
            </w:pPr>
            <w:r w:rsidRPr="00902B14">
              <w:rPr>
                <w:rFonts w:eastAsia="TimesTenCyr-Upright"/>
              </w:rPr>
              <w:t>средств представления информации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В ходе обучения младшие школьники учатся работать с представленными в УМК таблицами, языковыми схемами и наглядными средствами предъявления языкового материала, что способствует овладению способами смысловой компрессии и смыслового развертывания, </w:t>
            </w:r>
            <w:r w:rsidRPr="00902B14">
              <w:rPr>
                <w:rFonts w:eastAsia="TimesTenCyr-Bold"/>
              </w:rPr>
              <w:t>что способствует развитию познавательных универсальных учебных действий</w:t>
            </w:r>
            <w:r w:rsidRPr="00902B14">
              <w:rPr>
                <w:rFonts w:eastAsia="TimesTenCyr-Upright"/>
              </w:rPr>
              <w:t xml:space="preserve"> .</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lastRenderedPageBreak/>
              <w:t xml:space="preserve"> Активное использование речевых средств</w:t>
            </w:r>
          </w:p>
          <w:p w:rsidR="00F967AD" w:rsidRPr="00902B14" w:rsidRDefault="00F967AD" w:rsidP="00825C61">
            <w:pPr>
              <w:autoSpaceDE w:val="0"/>
              <w:rPr>
                <w:rFonts w:eastAsia="TimesTenCyr-Upright"/>
              </w:rPr>
            </w:pPr>
            <w:r w:rsidRPr="00902B14">
              <w:rPr>
                <w:rFonts w:eastAsia="TimesTenCyr-Upright"/>
              </w:rPr>
              <w:t>и средств информационных и коммуникационных технологий для решения коммуникативных и познавательных задач</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Обучающие компьютерные программы — компоненты УМК — позволяют ученикам развивать компьютерную компетенцию, одновременно развивая коммуникативную компетенцию, закрепляя и расширяя словарный запас и овладевая грамматикой английского языка.</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pStyle w:val="aff2"/>
              <w:snapToGrid w:val="0"/>
              <w:rPr>
                <w:rFonts w:eastAsia="TimesTenCyr-Upright"/>
                <w:sz w:val="24"/>
              </w:rPr>
            </w:pPr>
            <w:r w:rsidRPr="00902B14">
              <w:rPr>
                <w:rFonts w:eastAsia="TimesTenCyr-Upright"/>
                <w:sz w:val="24"/>
              </w:rPr>
              <w:t xml:space="preserve">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pStyle w:val="aff2"/>
              <w:snapToGrid w:val="0"/>
              <w:rPr>
                <w:sz w:val="24"/>
              </w:rPr>
            </w:pPr>
            <w:r w:rsidRPr="00902B14">
              <w:rPr>
                <w:sz w:val="24"/>
              </w:rPr>
              <w:t xml:space="preserve"> УМК включает обширный диапазон заданий, направленный на поиск, анализ, синтез, интерпретацию информации: задания на осознанное овладение стратегиями чтения с различными способами извлечения информации, загадки, ребусы, задания на трансформацию информации в устной и письменной форме, что способствует развитию познавательных универсальных учебных действий .</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Овладение навыками смыслового чтения</w:t>
            </w:r>
          </w:p>
          <w:p w:rsidR="00F967AD" w:rsidRPr="00902B14" w:rsidRDefault="00F967AD" w:rsidP="00825C61">
            <w:pPr>
              <w:autoSpaceDE w:val="0"/>
              <w:rPr>
                <w:rFonts w:eastAsia="TimesTenCyr-Upright"/>
              </w:rPr>
            </w:pPr>
            <w:r w:rsidRPr="00902B14">
              <w:rPr>
                <w:rFonts w:eastAsia="TimesTenCyr-Upright"/>
              </w:rPr>
              <w:t>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УМК содержит информацию и задания, направленные на овладение различными стратегиями чтения. В УМК представлены тексты различных стилей и жанров, включая сказки, рассказы, стихотворения и др. Реализация принципа сознательности изучения языка, наличие подробных объяснений правил на родном языке позволяет школьникам осознанно строить высказывания в соответствии с речевыми задачами.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Готовность слушать собеседника и вести</w:t>
            </w:r>
          </w:p>
          <w:p w:rsidR="00F967AD" w:rsidRPr="00902B14" w:rsidRDefault="00F967AD" w:rsidP="00825C61">
            <w:pPr>
              <w:autoSpaceDE w:val="0"/>
              <w:rPr>
                <w:rFonts w:eastAsia="TimesTenCyr-Upright"/>
              </w:rPr>
            </w:pPr>
            <w:r w:rsidRPr="00902B14">
              <w:rPr>
                <w:rFonts w:eastAsia="TimesTenCyr-Upright"/>
              </w:rPr>
              <w:t>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Готовность слушать и слышать собеседника, умение излагать свое мнение и аргументировать свою позицию формируется в ходе обучения аудированию и говорению в рамках тематики и коммуникативных ситуаций курса, </w:t>
            </w:r>
            <w:r w:rsidRPr="00902B14">
              <w:rPr>
                <w:rFonts w:eastAsia="TimesTenCyr-Bold"/>
              </w:rPr>
              <w:t>что способствует развитию коммуникативных универсальных учебных действий</w:t>
            </w:r>
            <w:r w:rsidRPr="00902B14">
              <w:rPr>
                <w:rFonts w:eastAsia="TimesTenCyr-Upright"/>
              </w:rPr>
              <w:t xml:space="preserve"> .</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Умение определять общую цель и пути ее достижения, договариваться о распределении ролей и функций и осуществлять взаимный контроль и оценку развивается в ходе работы в микрогруппах и выполнения проектных работ. Эти же виды деятельности способствуют формированию готовности конструктивно разрешать конфликты путем сотрудничества и с учетом интересов сторон, </w:t>
            </w:r>
            <w:r w:rsidRPr="00902B14">
              <w:rPr>
                <w:rFonts w:eastAsia="TimesTenCyr-Bold"/>
              </w:rPr>
              <w:t>что способствует развитию коммуникативных универсальных учебных действий</w:t>
            </w:r>
            <w:r w:rsidRPr="00902B14">
              <w:rPr>
                <w:rFonts w:eastAsia="TimesTenCyr-Upright"/>
              </w:rPr>
              <w:t xml:space="preserve"> .</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Upright"/>
              </w:rPr>
            </w:pPr>
            <w:r w:rsidRPr="00902B14">
              <w:rPr>
                <w:rFonts w:eastAsia="TimesTenCyr-Upright"/>
              </w:rPr>
              <w:t xml:space="preserve"> Овладение начальными сведениями о</w:t>
            </w:r>
          </w:p>
          <w:p w:rsidR="00F967AD" w:rsidRPr="00902B14" w:rsidRDefault="00F967AD" w:rsidP="00825C61">
            <w:pPr>
              <w:autoSpaceDE w:val="0"/>
              <w:rPr>
                <w:rFonts w:eastAsia="TimesTenCyr-Upright"/>
              </w:rPr>
            </w:pPr>
            <w:r w:rsidRPr="00902B14">
              <w:rPr>
                <w:rFonts w:eastAsia="TimesTenCyr-Upright"/>
              </w:rPr>
              <w:t xml:space="preserve">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межпредметными понятиями, отражающими </w:t>
            </w:r>
            <w:r w:rsidRPr="00902B14">
              <w:rPr>
                <w:rFonts w:eastAsia="TimesTenCyr-Upright"/>
              </w:rPr>
              <w:lastRenderedPageBreak/>
              <w:t>существенные связи и отношения между объектами и процессами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lastRenderedPageBreak/>
              <w:t xml:space="preserve"> Школьники овладевают сведениями о сущности и особенностях объектов, процессов и явлений действительности, а также связей между ними, в рамках информации курса. В соответствии с тематикой курса, дети знакомятся с объектами и явлениями культуры, истории, повседневной жизни стран изучаемого языка и России во всем их многообразии и взаимосвязи.</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ind w:hanging="359"/>
              <w:rPr>
                <w:rFonts w:eastAsia="TimesTenCyr-Upright"/>
              </w:rPr>
            </w:pPr>
            <w:r w:rsidRPr="00902B14">
              <w:rPr>
                <w:rFonts w:eastAsia="TimesTenCyr-Upright"/>
              </w:rPr>
              <w:lastRenderedPageBreak/>
              <w:t>Умение работать в материальной и информационной среде начального общего образования (в том числе с учебными</w:t>
            </w:r>
          </w:p>
          <w:p w:rsidR="00F967AD" w:rsidRPr="00902B14" w:rsidRDefault="00F967AD" w:rsidP="00825C61">
            <w:pPr>
              <w:autoSpaceDE w:val="0"/>
              <w:rPr>
                <w:rFonts w:eastAsia="TimesTenCyr-Upright"/>
              </w:rPr>
            </w:pPr>
            <w:r w:rsidRPr="00902B14">
              <w:rPr>
                <w:rFonts w:eastAsia="TimesTenCyr-Upright"/>
              </w:rPr>
              <w:t>моделями)</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Развитию умения работать в информационной и материальной среде начального общего образования способствует методический ориентировочный аппарат УМК: рубрики, система заданий с едиными формулировками, грамматический справочник, словарь, рекомендации по выполнению заданий.</w:t>
            </w:r>
          </w:p>
        </w:tc>
      </w:tr>
      <w:tr w:rsidR="00F967AD" w:rsidRPr="00902B14" w:rsidTr="00825C61">
        <w:trPr>
          <w:trHeight w:val="496"/>
        </w:trPr>
        <w:tc>
          <w:tcPr>
            <w:tcW w:w="10799" w:type="dxa"/>
            <w:gridSpan w:val="2"/>
            <w:tcBorders>
              <w:left w:val="single" w:sz="1" w:space="0" w:color="000000"/>
              <w:bottom w:val="single" w:sz="1" w:space="0" w:color="000000"/>
              <w:right w:val="single" w:sz="1" w:space="0" w:color="000000"/>
            </w:tcBorders>
            <w:shd w:val="clear" w:color="auto" w:fill="auto"/>
          </w:tcPr>
          <w:p w:rsidR="00F967AD" w:rsidRPr="00902B14" w:rsidRDefault="00F967AD" w:rsidP="00825C61">
            <w:pPr>
              <w:snapToGrid w:val="0"/>
              <w:ind w:hanging="359"/>
              <w:jc w:val="center"/>
              <w:rPr>
                <w:rFonts w:eastAsia="TimesTenCyr-Upright"/>
                <w:b/>
                <w:bCs/>
              </w:rPr>
            </w:pPr>
            <w:r w:rsidRPr="00902B14">
              <w:rPr>
                <w:rFonts w:eastAsia="TimesTenCyr-Upright"/>
                <w:b/>
                <w:bCs/>
              </w:rPr>
              <w:t>Предметные результаты</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Inclined"/>
                <w:i/>
                <w:iCs/>
              </w:rPr>
            </w:pPr>
            <w:r w:rsidRPr="00902B14">
              <w:rPr>
                <w:rFonts w:eastAsia="TimesTenCyr-Inclined"/>
                <w:i/>
                <w:iCs/>
              </w:rPr>
              <w:t xml:space="preserve"> В  сфере коммуникативной компетенции</w:t>
            </w:r>
          </w:p>
          <w:p w:rsidR="00F967AD" w:rsidRPr="00902B14" w:rsidRDefault="00F967AD" w:rsidP="00825C61">
            <w:pPr>
              <w:autoSpaceDE w:val="0"/>
              <w:rPr>
                <w:rFonts w:eastAsia="TimesTenCyr-Upright"/>
              </w:rPr>
            </w:pPr>
            <w:r w:rsidRPr="00902B14">
              <w:rPr>
                <w:rFonts w:eastAsia="TimesTenCyr-Upright"/>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Навыки общения формируются у школьников в ходе обучения всем видам речевой деятельности, а также в ходе формирования социокультурной осведомленности. Школьники осваивают начальные лингвистические представления в ходе освоения материала УМК, выполнения заданий на закрепление и отработку изученного материала, а также сопоставления явлений изучаемого и родного языков в рамках содержания курса.</w:t>
            </w:r>
          </w:p>
        </w:tc>
      </w:tr>
      <w:tr w:rsidR="00F967AD" w:rsidRPr="00902B14" w:rsidTr="00825C61">
        <w:trPr>
          <w:trHeight w:val="4830"/>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Inclined"/>
                <w:i/>
                <w:iCs/>
              </w:rPr>
            </w:pPr>
            <w:r w:rsidRPr="00902B14">
              <w:rPr>
                <w:rFonts w:eastAsia="TimesTenCyr-Inclined"/>
                <w:i/>
                <w:iCs/>
              </w:rPr>
              <w:t xml:space="preserve"> В ценностно-ориентационной сфере</w:t>
            </w:r>
          </w:p>
          <w:p w:rsidR="00F967AD" w:rsidRPr="00902B14" w:rsidRDefault="00F967AD" w:rsidP="00825C61">
            <w:pPr>
              <w:autoSpaceDE w:val="0"/>
              <w:rPr>
                <w:rFonts w:eastAsia="TimesTenCyr-Upright"/>
              </w:rPr>
            </w:pPr>
            <w:r w:rsidRPr="00902B14">
              <w:rPr>
                <w:rFonts w:eastAsia="TimesTenCyr-Upright"/>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Дружелюбное отношение и толерантность к носителям английского языка формируются у школьников благодаря глубокому и всестороннему знакомству с повседневной жизнью англичан с помощью материалов рубрики „Путешествие в Королевство“, а также благодаря знакомству с детским фольклором в рамках содержания курса.</w:t>
            </w:r>
          </w:p>
        </w:tc>
      </w:tr>
      <w:tr w:rsidR="00F967AD" w:rsidRPr="00902B14" w:rsidTr="00825C61">
        <w:trPr>
          <w:trHeight w:val="496"/>
        </w:trPr>
        <w:tc>
          <w:tcPr>
            <w:tcW w:w="4898" w:type="dxa"/>
            <w:tcBorders>
              <w:left w:val="single" w:sz="1" w:space="0" w:color="000000"/>
              <w:bottom w:val="single" w:sz="1" w:space="0" w:color="000000"/>
            </w:tcBorders>
            <w:shd w:val="clear" w:color="auto" w:fill="auto"/>
          </w:tcPr>
          <w:p w:rsidR="00F967AD" w:rsidRPr="00902B14" w:rsidRDefault="00F967AD" w:rsidP="00825C61">
            <w:pPr>
              <w:snapToGrid w:val="0"/>
              <w:rPr>
                <w:rFonts w:eastAsia="TimesTenCyr-Inclined"/>
                <w:i/>
                <w:iCs/>
              </w:rPr>
            </w:pPr>
            <w:r w:rsidRPr="00902B14">
              <w:rPr>
                <w:rFonts w:eastAsia="TimesTenCyr-Inclined"/>
                <w:i/>
                <w:iCs/>
              </w:rPr>
              <w:t>В эстетической сфере</w:t>
            </w:r>
          </w:p>
          <w:p w:rsidR="00F967AD" w:rsidRPr="00902B14" w:rsidRDefault="00F967AD" w:rsidP="00825C61">
            <w:pPr>
              <w:autoSpaceDE w:val="0"/>
              <w:rPr>
                <w:rFonts w:eastAsia="TimesTenCyr-Upright"/>
              </w:rPr>
            </w:pPr>
            <w:r w:rsidRPr="00902B14">
              <w:rPr>
                <w:rFonts w:eastAsia="TimesTenCyr-Upright"/>
              </w:rPr>
              <w:t>Знакомство с доступными образцами родной и зарубежной детской литературы, с детским фольклором</w:t>
            </w:r>
          </w:p>
        </w:tc>
        <w:tc>
          <w:tcPr>
            <w:tcW w:w="5901" w:type="dxa"/>
            <w:tcBorders>
              <w:left w:val="single" w:sz="1" w:space="0" w:color="000000"/>
              <w:bottom w:val="single" w:sz="1" w:space="0" w:color="000000"/>
              <w:right w:val="single" w:sz="1" w:space="0" w:color="000000"/>
            </w:tcBorders>
            <w:shd w:val="clear" w:color="auto" w:fill="auto"/>
          </w:tcPr>
          <w:p w:rsidR="00F967AD" w:rsidRPr="00902B14" w:rsidRDefault="00F967AD" w:rsidP="00825C61">
            <w:pPr>
              <w:autoSpaceDE w:val="0"/>
              <w:snapToGrid w:val="0"/>
              <w:rPr>
                <w:rFonts w:eastAsia="TimesTenCyr-Upright"/>
              </w:rPr>
            </w:pPr>
            <w:r w:rsidRPr="00902B14">
              <w:rPr>
                <w:rFonts w:eastAsia="TimesTenCyr-Upright"/>
              </w:rPr>
              <w:t xml:space="preserve"> Знакомство с доступными образцами родной и зарубежной детской литературы, с детским фольклором достигается благодаря стихотворениям и песням, содержащимся в курсе.</w:t>
            </w:r>
          </w:p>
        </w:tc>
      </w:tr>
    </w:tbl>
    <w:p w:rsidR="00F967AD" w:rsidRDefault="00F967AD" w:rsidP="00D530B1">
      <w:pPr>
        <w:pStyle w:val="affff0"/>
        <w:widowControl w:val="0"/>
        <w:suppressAutoHyphens w:val="0"/>
        <w:spacing w:line="240" w:lineRule="auto"/>
        <w:jc w:val="both"/>
        <w:rPr>
          <w:rFonts w:ascii="Times New Roman" w:hAnsi="Times New Roman" w:cs="Times New Roman"/>
          <w:lang w:eastAsia="ru-RU" w:bidi="ar-SA"/>
        </w:rPr>
      </w:pPr>
    </w:p>
    <w:p w:rsidR="00D5491D" w:rsidRPr="00D5491D" w:rsidRDefault="00D5491D" w:rsidP="00D5491D">
      <w:pPr>
        <w:jc w:val="both"/>
        <w:rPr>
          <w:b/>
          <w:bCs/>
        </w:rPr>
      </w:pPr>
      <w:r w:rsidRPr="00D5491D">
        <w:rPr>
          <w:b/>
          <w:bCs/>
        </w:rPr>
        <w:t>Виды деятельности учащихся, направленные на достижение результата</w:t>
      </w:r>
    </w:p>
    <w:p w:rsidR="00D5491D" w:rsidRPr="00D5491D" w:rsidRDefault="00D5491D" w:rsidP="00D5491D">
      <w:pPr>
        <w:ind w:firstLine="424"/>
        <w:jc w:val="both"/>
        <w:rPr>
          <w:b/>
          <w:bCs/>
        </w:rPr>
      </w:pPr>
      <w:r w:rsidRPr="00D5491D">
        <w:rPr>
          <w:b/>
          <w:bCs/>
        </w:rPr>
        <w:t>Коммуникативные умения по видам речевой деятельности</w:t>
      </w:r>
    </w:p>
    <w:p w:rsidR="00D5491D" w:rsidRPr="00D5491D" w:rsidRDefault="00D5491D" w:rsidP="00D5491D">
      <w:pPr>
        <w:ind w:firstLine="424"/>
        <w:jc w:val="both"/>
        <w:rPr>
          <w:b/>
          <w:bCs/>
        </w:rPr>
      </w:pPr>
      <w:r w:rsidRPr="00D5491D">
        <w:rPr>
          <w:b/>
          <w:bCs/>
        </w:rPr>
        <w:t>Говорение</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участвовать в элементарных диалогах: этикетном (приветствие, знакомство, поздравление, благодарность, прощание); диалоге-расспросе (за давать простые вопросы: кто?, что?,где?, когда? и отвечать на них);</w:t>
      </w:r>
    </w:p>
    <w:p w:rsidR="00D5491D" w:rsidRPr="00D5491D" w:rsidRDefault="00D5491D" w:rsidP="00D5491D">
      <w:pPr>
        <w:ind w:firstLine="424"/>
        <w:jc w:val="both"/>
        <w:rPr>
          <w:bCs/>
        </w:rPr>
      </w:pPr>
      <w:r w:rsidRPr="00D5491D">
        <w:rPr>
          <w:bCs/>
        </w:rPr>
        <w:lastRenderedPageBreak/>
        <w:t>• составлять небольшое описание предмета, картинки, персонажа по образцу;</w:t>
      </w:r>
    </w:p>
    <w:p w:rsidR="00D5491D" w:rsidRPr="00D5491D" w:rsidRDefault="00D5491D" w:rsidP="00D5491D">
      <w:pPr>
        <w:ind w:firstLine="424"/>
        <w:jc w:val="both"/>
        <w:rPr>
          <w:bCs/>
        </w:rPr>
      </w:pPr>
      <w:r w:rsidRPr="00D5491D">
        <w:rPr>
          <w:bCs/>
        </w:rPr>
        <w:t>• кратко рассказывать о себе, своей семье, друге.</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участвовать в элементарном диалоге: этикетном (приносить извинение); диалоге-расспросе (расспрашивать собеседника, задавая вопросы куда?, зачем?, почему?, и отвечать на его вопросы); диалоге-побуждении к действию (обращаться с просьбой, выражать готовность или отказ ее выполнить; предлагать сделать что-либо вместе и соглашаться / не соглашаться на</w:t>
      </w:r>
    </w:p>
    <w:p w:rsidR="00D5491D" w:rsidRPr="00D5491D" w:rsidRDefault="00D5491D" w:rsidP="00D5491D">
      <w:pPr>
        <w:ind w:firstLine="424"/>
        <w:jc w:val="both"/>
        <w:rPr>
          <w:bCs/>
        </w:rPr>
      </w:pPr>
      <w:r w:rsidRPr="00D5491D">
        <w:rPr>
          <w:bCs/>
        </w:rPr>
        <w:t>предложение партнера);</w:t>
      </w:r>
    </w:p>
    <w:p w:rsidR="00D5491D" w:rsidRPr="00D5491D" w:rsidRDefault="00D5491D" w:rsidP="00D5491D">
      <w:pPr>
        <w:ind w:firstLine="424"/>
        <w:jc w:val="both"/>
        <w:rPr>
          <w:bCs/>
        </w:rPr>
      </w:pPr>
      <w:r w:rsidRPr="00D5491D">
        <w:rPr>
          <w:bCs/>
        </w:rPr>
        <w:t>• составлять краткую характеристику друга, персонажа прочитанного произведения;</w:t>
      </w:r>
    </w:p>
    <w:p w:rsidR="00D5491D" w:rsidRPr="00D5491D" w:rsidRDefault="00D5491D" w:rsidP="00D5491D">
      <w:pPr>
        <w:ind w:firstLine="424"/>
        <w:jc w:val="both"/>
        <w:rPr>
          <w:bCs/>
        </w:rPr>
      </w:pPr>
      <w:r w:rsidRPr="00D5491D">
        <w:rPr>
          <w:bCs/>
        </w:rPr>
        <w:t>• воспроизводить наизусть небольшие произведения детского фольклора.</w:t>
      </w:r>
    </w:p>
    <w:p w:rsidR="00D5491D" w:rsidRPr="00D5491D" w:rsidRDefault="00D5491D" w:rsidP="00D5491D">
      <w:pPr>
        <w:ind w:firstLine="424"/>
        <w:jc w:val="both"/>
        <w:rPr>
          <w:b/>
          <w:bCs/>
        </w:rPr>
      </w:pPr>
      <w:r w:rsidRPr="00D5491D">
        <w:rPr>
          <w:b/>
          <w:bCs/>
        </w:rPr>
        <w:t>Аудирование</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понимать на слух речь учителя и одноклассников при непосредственном общении и вербально / невербально реагировать на услышанное;воспринимать на слух и понимать основное содержание сообщений, рассказов, сказок, построенных на знакомом языковом материале с опорой на зрительную наглядность.</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воспринимать на слух аудиотекст, построенный на знакомом языковом материале, и полностью понимать содержащуюся в нем информацию;</w:t>
      </w:r>
    </w:p>
    <w:p w:rsidR="00D5491D" w:rsidRPr="00D5491D" w:rsidRDefault="00D5491D" w:rsidP="00D5491D">
      <w:pPr>
        <w:ind w:firstLine="424"/>
        <w:jc w:val="both"/>
        <w:rPr>
          <w:bCs/>
        </w:rPr>
      </w:pPr>
      <w:r w:rsidRPr="00D5491D">
        <w:rPr>
          <w:bCs/>
        </w:rPr>
        <w:t>• использовать контекстуальную или текстовую догадку при восприятии на слух текстов, содержащих некоторые незнакомые слова.</w:t>
      </w:r>
    </w:p>
    <w:p w:rsidR="00D5491D" w:rsidRPr="00D5491D" w:rsidRDefault="00D5491D" w:rsidP="00D5491D">
      <w:pPr>
        <w:ind w:firstLine="424"/>
        <w:jc w:val="both"/>
        <w:rPr>
          <w:b/>
          <w:bCs/>
        </w:rPr>
      </w:pPr>
      <w:r w:rsidRPr="00D5491D">
        <w:rPr>
          <w:b/>
          <w:bCs/>
        </w:rPr>
        <w:t>Чтение</w:t>
      </w:r>
    </w:p>
    <w:p w:rsidR="00D5491D" w:rsidRPr="00D5491D" w:rsidRDefault="00D5491D" w:rsidP="00D5491D">
      <w:pPr>
        <w:ind w:firstLine="424"/>
        <w:jc w:val="both"/>
        <w:rPr>
          <w:bCs/>
          <w:u w:val="single"/>
        </w:rPr>
      </w:pPr>
      <w:r w:rsidRPr="00D5491D">
        <w:rPr>
          <w:bCs/>
          <w:u w:val="single"/>
        </w:rPr>
        <w:t xml:space="preserve"> Выпускник научится:</w:t>
      </w:r>
    </w:p>
    <w:p w:rsidR="00D5491D" w:rsidRPr="00D5491D" w:rsidRDefault="00D5491D" w:rsidP="00D5491D">
      <w:pPr>
        <w:ind w:firstLine="424"/>
        <w:jc w:val="both"/>
        <w:rPr>
          <w:bCs/>
        </w:rPr>
      </w:pPr>
      <w:r w:rsidRPr="00D5491D">
        <w:rPr>
          <w:bCs/>
        </w:rPr>
        <w:t>• соотносить графический образ английского слова с его звуковым образом;</w:t>
      </w:r>
    </w:p>
    <w:p w:rsidR="00D5491D" w:rsidRPr="00D5491D" w:rsidRDefault="00D5491D" w:rsidP="00D5491D">
      <w:pPr>
        <w:ind w:firstLine="424"/>
        <w:jc w:val="both"/>
        <w:rPr>
          <w:bCs/>
        </w:rPr>
      </w:pPr>
      <w:r w:rsidRPr="00D5491D">
        <w:rPr>
          <w:bCs/>
        </w:rPr>
        <w:t>• читать вслух небольшой текст, построенный на изученном языковом материале, соблюдая правила произношения и соответствующую интонацию;</w:t>
      </w:r>
    </w:p>
    <w:p w:rsidR="00D5491D" w:rsidRPr="00D5491D" w:rsidRDefault="00D5491D" w:rsidP="00D5491D">
      <w:pPr>
        <w:ind w:firstLine="424"/>
        <w:jc w:val="both"/>
        <w:rPr>
          <w:bCs/>
        </w:rPr>
      </w:pPr>
      <w:r w:rsidRPr="00D5491D">
        <w:rPr>
          <w:bCs/>
        </w:rPr>
        <w:t>• читать про себя и понимать содержание небольшого текста, построенного на изученном</w:t>
      </w:r>
    </w:p>
    <w:p w:rsidR="00D5491D" w:rsidRPr="00D5491D" w:rsidRDefault="00D5491D" w:rsidP="00D5491D">
      <w:pPr>
        <w:ind w:firstLine="424"/>
        <w:jc w:val="both"/>
        <w:rPr>
          <w:bCs/>
        </w:rPr>
      </w:pPr>
      <w:r w:rsidRPr="00D5491D">
        <w:rPr>
          <w:bCs/>
        </w:rPr>
        <w:t>языковом материале.</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читать про себя и понимать несложные тексты, содержащие отдельные незнакомые слова, и находить в них необходимую или интересующую информацию (имена главных героев, место действия, время действия, характеристики героев);</w:t>
      </w:r>
    </w:p>
    <w:p w:rsidR="00D5491D" w:rsidRPr="00D5491D" w:rsidRDefault="00D5491D" w:rsidP="00D5491D">
      <w:pPr>
        <w:ind w:firstLine="424"/>
        <w:jc w:val="both"/>
        <w:rPr>
          <w:bCs/>
        </w:rPr>
      </w:pPr>
      <w:r w:rsidRPr="00D5491D">
        <w:rPr>
          <w:bCs/>
        </w:rPr>
        <w:t>• догадываться о значении незнакомых слов по контексту;</w:t>
      </w:r>
    </w:p>
    <w:p w:rsidR="00D5491D" w:rsidRPr="00D5491D" w:rsidRDefault="00D5491D" w:rsidP="00D5491D">
      <w:pPr>
        <w:ind w:firstLine="424"/>
        <w:jc w:val="both"/>
        <w:rPr>
          <w:bCs/>
        </w:rPr>
      </w:pPr>
      <w:r w:rsidRPr="00D5491D">
        <w:rPr>
          <w:bCs/>
        </w:rPr>
        <w:t>• не обращать внимания на незнакомые слова, не мешающие понять основное содержание текста.</w:t>
      </w:r>
    </w:p>
    <w:p w:rsidR="00D5491D" w:rsidRPr="00D5491D" w:rsidRDefault="00D5491D" w:rsidP="00D5491D">
      <w:pPr>
        <w:ind w:firstLine="424"/>
        <w:jc w:val="both"/>
        <w:rPr>
          <w:b/>
          <w:bCs/>
        </w:rPr>
      </w:pPr>
      <w:r w:rsidRPr="00D5491D">
        <w:rPr>
          <w:b/>
          <w:bCs/>
        </w:rPr>
        <w:t>Письмо</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списывать текст и выписывать из него слова, словосочетания, простые предложения;</w:t>
      </w:r>
    </w:p>
    <w:p w:rsidR="00D5491D" w:rsidRPr="00D5491D" w:rsidRDefault="00D5491D" w:rsidP="00D5491D">
      <w:pPr>
        <w:ind w:firstLine="424"/>
        <w:jc w:val="both"/>
        <w:rPr>
          <w:bCs/>
        </w:rPr>
      </w:pPr>
      <w:r w:rsidRPr="00D5491D">
        <w:rPr>
          <w:bCs/>
        </w:rPr>
        <w:t>• восстанавливать слово, предложение, текст в соответствии с решаемой учебной задачей;</w:t>
      </w:r>
    </w:p>
    <w:p w:rsidR="00D5491D" w:rsidRPr="00D5491D" w:rsidRDefault="00D5491D" w:rsidP="00D5491D">
      <w:pPr>
        <w:ind w:firstLine="424"/>
        <w:jc w:val="both"/>
        <w:rPr>
          <w:bCs/>
        </w:rPr>
      </w:pPr>
      <w:r w:rsidRPr="00D5491D">
        <w:rPr>
          <w:bCs/>
        </w:rPr>
        <w:t>• писать по образцу краткое письмо зарубежному другу;</w:t>
      </w:r>
    </w:p>
    <w:p w:rsidR="00D5491D" w:rsidRPr="00D5491D" w:rsidRDefault="00D5491D" w:rsidP="00D5491D">
      <w:pPr>
        <w:ind w:firstLine="424"/>
        <w:jc w:val="both"/>
        <w:rPr>
          <w:bCs/>
        </w:rPr>
      </w:pPr>
      <w:r w:rsidRPr="00D5491D">
        <w:rPr>
          <w:bCs/>
        </w:rPr>
        <w:t>• писать поздравительную открытку с Новым годом, Рождеством, днем рождения (с опорой</w:t>
      </w:r>
    </w:p>
    <w:p w:rsidR="00D5491D" w:rsidRPr="00D5491D" w:rsidRDefault="00D5491D" w:rsidP="00D5491D">
      <w:pPr>
        <w:ind w:firstLine="424"/>
        <w:jc w:val="both"/>
        <w:rPr>
          <w:bCs/>
        </w:rPr>
      </w:pPr>
      <w:r w:rsidRPr="00D5491D">
        <w:rPr>
          <w:bCs/>
        </w:rPr>
        <w:t>на образец).</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кратко отвечать на вопросы к тексту в письменной форме;</w:t>
      </w:r>
    </w:p>
    <w:p w:rsidR="00D5491D" w:rsidRPr="00D5491D" w:rsidRDefault="00D5491D" w:rsidP="00D5491D">
      <w:pPr>
        <w:ind w:firstLine="424"/>
        <w:jc w:val="both"/>
        <w:rPr>
          <w:bCs/>
        </w:rPr>
      </w:pPr>
      <w:r w:rsidRPr="00D5491D">
        <w:rPr>
          <w:bCs/>
        </w:rPr>
        <w:t>• составлять рассказ в письменной форме по ключевым словам и по плану, в том числе в</w:t>
      </w:r>
    </w:p>
    <w:p w:rsidR="00D5491D" w:rsidRPr="00D5491D" w:rsidRDefault="00D5491D" w:rsidP="00D5491D">
      <w:pPr>
        <w:ind w:firstLine="424"/>
        <w:jc w:val="both"/>
        <w:rPr>
          <w:bCs/>
        </w:rPr>
      </w:pPr>
      <w:r w:rsidRPr="00D5491D">
        <w:rPr>
          <w:bCs/>
        </w:rPr>
        <w:t>виде моделей;</w:t>
      </w:r>
    </w:p>
    <w:p w:rsidR="00D5491D" w:rsidRPr="00D5491D" w:rsidRDefault="00D5491D" w:rsidP="00D5491D">
      <w:pPr>
        <w:ind w:firstLine="424"/>
        <w:jc w:val="both"/>
        <w:rPr>
          <w:bCs/>
        </w:rPr>
      </w:pPr>
      <w:r w:rsidRPr="00D5491D">
        <w:rPr>
          <w:bCs/>
        </w:rPr>
        <w:t xml:space="preserve"> • заполнять простую анкету;</w:t>
      </w:r>
    </w:p>
    <w:p w:rsidR="00D5491D" w:rsidRPr="00D5491D" w:rsidRDefault="00D5491D" w:rsidP="00D5491D">
      <w:pPr>
        <w:ind w:firstLine="424"/>
        <w:jc w:val="both"/>
        <w:rPr>
          <w:bCs/>
        </w:rPr>
      </w:pPr>
      <w:r w:rsidRPr="00D5491D">
        <w:rPr>
          <w:bCs/>
        </w:rPr>
        <w:lastRenderedPageBreak/>
        <w:t xml:space="preserve">• правильно оформлять конверт (с опорой на образец). </w:t>
      </w:r>
    </w:p>
    <w:p w:rsidR="00D5491D" w:rsidRPr="00D5491D" w:rsidRDefault="00D5491D" w:rsidP="00D5491D">
      <w:pPr>
        <w:jc w:val="both"/>
        <w:rPr>
          <w:b/>
          <w:bCs/>
        </w:rPr>
      </w:pPr>
    </w:p>
    <w:p w:rsidR="00D5491D" w:rsidRPr="00D5491D" w:rsidRDefault="00D5491D" w:rsidP="00D5491D">
      <w:pPr>
        <w:ind w:firstLine="424"/>
        <w:jc w:val="both"/>
        <w:rPr>
          <w:b/>
          <w:bCs/>
        </w:rPr>
      </w:pPr>
      <w:r w:rsidRPr="00D5491D">
        <w:rPr>
          <w:b/>
          <w:bCs/>
        </w:rPr>
        <w:t>Языковые средства и навыки оперирования ими</w:t>
      </w:r>
    </w:p>
    <w:p w:rsidR="00D5491D" w:rsidRPr="00D5491D" w:rsidRDefault="00D5491D" w:rsidP="00D5491D">
      <w:pPr>
        <w:ind w:firstLine="424"/>
        <w:jc w:val="both"/>
        <w:rPr>
          <w:b/>
          <w:bCs/>
        </w:rPr>
      </w:pPr>
      <w:r w:rsidRPr="00D5491D">
        <w:rPr>
          <w:b/>
          <w:bCs/>
        </w:rPr>
        <w:t>Графика, каллиграфия, орфография</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пользоваться английским алфавитом, знать последовательность букв в нем;</w:t>
      </w:r>
    </w:p>
    <w:p w:rsidR="00D5491D" w:rsidRPr="00D5491D" w:rsidRDefault="00D5491D" w:rsidP="00D5491D">
      <w:pPr>
        <w:ind w:firstLine="424"/>
        <w:jc w:val="both"/>
        <w:rPr>
          <w:bCs/>
        </w:rPr>
      </w:pPr>
      <w:r w:rsidRPr="00D5491D">
        <w:rPr>
          <w:bCs/>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D5491D" w:rsidRPr="00D5491D" w:rsidRDefault="00D5491D" w:rsidP="00D5491D">
      <w:pPr>
        <w:ind w:firstLine="424"/>
        <w:jc w:val="both"/>
        <w:rPr>
          <w:bCs/>
        </w:rPr>
      </w:pPr>
      <w:r w:rsidRPr="00D5491D">
        <w:rPr>
          <w:bCs/>
        </w:rPr>
        <w:t>• применять основные правила чтения и орфографии; читать и писать изученные слова английского языка;</w:t>
      </w:r>
    </w:p>
    <w:p w:rsidR="00D5491D" w:rsidRPr="00D5491D" w:rsidRDefault="00D5491D" w:rsidP="00D5491D">
      <w:pPr>
        <w:ind w:firstLine="424"/>
        <w:jc w:val="both"/>
        <w:rPr>
          <w:bCs/>
        </w:rPr>
      </w:pPr>
      <w:r w:rsidRPr="00D5491D">
        <w:rPr>
          <w:bCs/>
        </w:rPr>
        <w:t>• отличать буквы от знаков фонетической транскрипции.</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сравнивать и анализировать буквосочетания английского языка и их транскрипцию;</w:t>
      </w:r>
    </w:p>
    <w:p w:rsidR="00D5491D" w:rsidRPr="00D5491D" w:rsidRDefault="00D5491D" w:rsidP="00D5491D">
      <w:pPr>
        <w:ind w:firstLine="424"/>
        <w:jc w:val="both"/>
        <w:rPr>
          <w:bCs/>
        </w:rPr>
      </w:pPr>
      <w:r w:rsidRPr="00D5491D">
        <w:rPr>
          <w:bCs/>
        </w:rPr>
        <w:t>• группировать слова в соответствии с изученными правилами чтения;</w:t>
      </w:r>
    </w:p>
    <w:p w:rsidR="00D5491D" w:rsidRPr="00D5491D" w:rsidRDefault="00D5491D" w:rsidP="00D5491D">
      <w:pPr>
        <w:ind w:firstLine="424"/>
        <w:jc w:val="both"/>
        <w:rPr>
          <w:bCs/>
        </w:rPr>
      </w:pPr>
      <w:r w:rsidRPr="00D5491D">
        <w:rPr>
          <w:bCs/>
        </w:rPr>
        <w:t>• группировать лексический материал по частям речи (глагол, существительное) и по темам;</w:t>
      </w:r>
    </w:p>
    <w:p w:rsidR="00D5491D" w:rsidRPr="00D5491D" w:rsidRDefault="00D5491D" w:rsidP="00D5491D">
      <w:pPr>
        <w:ind w:firstLine="424"/>
        <w:jc w:val="both"/>
        <w:rPr>
          <w:bCs/>
        </w:rPr>
      </w:pPr>
      <w:r w:rsidRPr="00D5491D">
        <w:rPr>
          <w:bCs/>
        </w:rPr>
        <w:t>• уточнять написание слова по словарю учебника.</w:t>
      </w:r>
    </w:p>
    <w:p w:rsidR="00D5491D" w:rsidRPr="00D5491D" w:rsidRDefault="00D5491D" w:rsidP="00D5491D">
      <w:pPr>
        <w:ind w:firstLine="424"/>
        <w:jc w:val="both"/>
        <w:rPr>
          <w:b/>
          <w:bCs/>
        </w:rPr>
      </w:pPr>
      <w:r w:rsidRPr="00D5491D">
        <w:rPr>
          <w:b/>
          <w:bCs/>
        </w:rPr>
        <w:t>Фонетическая сторона речи</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различать на слух и адекватно произносить все звуки английского языка, соблюдая нормы</w:t>
      </w:r>
    </w:p>
    <w:p w:rsidR="00D5491D" w:rsidRPr="00D5491D" w:rsidRDefault="00D5491D" w:rsidP="00D5491D">
      <w:pPr>
        <w:ind w:firstLine="424"/>
        <w:jc w:val="both"/>
        <w:rPr>
          <w:bCs/>
        </w:rPr>
      </w:pPr>
      <w:r w:rsidRPr="00D5491D">
        <w:rPr>
          <w:bCs/>
        </w:rPr>
        <w:t>произношения звуков;</w:t>
      </w:r>
    </w:p>
    <w:p w:rsidR="00D5491D" w:rsidRPr="00D5491D" w:rsidRDefault="00D5491D" w:rsidP="00D5491D">
      <w:pPr>
        <w:ind w:firstLine="424"/>
        <w:jc w:val="both"/>
        <w:rPr>
          <w:bCs/>
        </w:rPr>
      </w:pPr>
      <w:r w:rsidRPr="00D5491D">
        <w:rPr>
          <w:bCs/>
        </w:rPr>
        <w:t>• соблюдать правильное ударение в изолированном слове, фразе;</w:t>
      </w:r>
    </w:p>
    <w:p w:rsidR="00D5491D" w:rsidRPr="00D5491D" w:rsidRDefault="00D5491D" w:rsidP="00D5491D">
      <w:pPr>
        <w:ind w:firstLine="424"/>
        <w:jc w:val="both"/>
        <w:rPr>
          <w:bCs/>
        </w:rPr>
      </w:pPr>
      <w:r w:rsidRPr="00D5491D">
        <w:rPr>
          <w:bCs/>
        </w:rPr>
        <w:t>• различать коммуникативные типы предложений по интонации: повествовательные (утвердительные и отрицательные), вопросительные, восклицательные, побудительные;</w:t>
      </w:r>
    </w:p>
    <w:p w:rsidR="00D5491D" w:rsidRPr="00D5491D" w:rsidRDefault="00D5491D" w:rsidP="00D5491D">
      <w:pPr>
        <w:ind w:firstLine="424"/>
        <w:jc w:val="both"/>
        <w:rPr>
          <w:bCs/>
        </w:rPr>
      </w:pPr>
      <w:r w:rsidRPr="00D5491D">
        <w:rPr>
          <w:bCs/>
        </w:rPr>
        <w:t>• корректно произносить предложения с точки зрения их ритмико-интонационных особенностей.</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распознавать случаи использования связующего “r” и соблюдать их в речи;</w:t>
      </w:r>
    </w:p>
    <w:p w:rsidR="00D5491D" w:rsidRPr="00D5491D" w:rsidRDefault="00D5491D" w:rsidP="00D5491D">
      <w:pPr>
        <w:ind w:firstLine="424"/>
        <w:jc w:val="both"/>
        <w:rPr>
          <w:bCs/>
        </w:rPr>
      </w:pPr>
      <w:r w:rsidRPr="00D5491D">
        <w:rPr>
          <w:bCs/>
        </w:rPr>
        <w:t>• соблюдать интонацию перечисления;</w:t>
      </w:r>
    </w:p>
    <w:p w:rsidR="00D5491D" w:rsidRPr="00D5491D" w:rsidRDefault="00D5491D" w:rsidP="00D5491D">
      <w:pPr>
        <w:ind w:firstLine="424"/>
        <w:jc w:val="both"/>
        <w:rPr>
          <w:bCs/>
        </w:rPr>
      </w:pPr>
      <w:r w:rsidRPr="00D5491D">
        <w:rPr>
          <w:bCs/>
        </w:rPr>
        <w:t>• соблюдать правило отсутствия ударения на служебных словах (артиклях, союзах, предлогах);</w:t>
      </w:r>
    </w:p>
    <w:p w:rsidR="00D5491D" w:rsidRPr="00D5491D" w:rsidRDefault="00D5491D" w:rsidP="00D5491D">
      <w:pPr>
        <w:ind w:firstLine="424"/>
        <w:jc w:val="both"/>
        <w:rPr>
          <w:bCs/>
        </w:rPr>
      </w:pPr>
      <w:r w:rsidRPr="00D5491D">
        <w:rPr>
          <w:bCs/>
        </w:rPr>
        <w:t>• читать слова по транскрипции.</w:t>
      </w:r>
    </w:p>
    <w:p w:rsidR="00D5491D" w:rsidRPr="00D5491D" w:rsidRDefault="00D5491D" w:rsidP="00D5491D">
      <w:pPr>
        <w:ind w:firstLine="424"/>
        <w:jc w:val="both"/>
        <w:rPr>
          <w:b/>
          <w:bCs/>
        </w:rPr>
      </w:pPr>
      <w:r w:rsidRPr="00D5491D">
        <w:rPr>
          <w:b/>
          <w:bCs/>
        </w:rPr>
        <w:t>Лексическая сторона речи</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узнавать в письменном и устном тексте изученные лексические единицы, в том числе словосочетания, в пределах тематики начальной школы;</w:t>
      </w:r>
    </w:p>
    <w:p w:rsidR="00D5491D" w:rsidRPr="00D5491D" w:rsidRDefault="00D5491D" w:rsidP="00D5491D">
      <w:pPr>
        <w:ind w:firstLine="424"/>
        <w:jc w:val="both"/>
        <w:rPr>
          <w:bCs/>
        </w:rPr>
      </w:pPr>
      <w:r w:rsidRPr="00D5491D">
        <w:rPr>
          <w:bCs/>
        </w:rPr>
        <w:t>• оперировать в процессе общения активной лексикой в соответствии с коммуникативной</w:t>
      </w:r>
    </w:p>
    <w:p w:rsidR="00D5491D" w:rsidRPr="00D5491D" w:rsidRDefault="00D5491D" w:rsidP="00D5491D">
      <w:pPr>
        <w:ind w:firstLine="424"/>
        <w:jc w:val="both"/>
        <w:rPr>
          <w:bCs/>
        </w:rPr>
      </w:pPr>
      <w:r w:rsidRPr="00D5491D">
        <w:rPr>
          <w:bCs/>
        </w:rPr>
        <w:t>задачей.</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узнавать простые словообразовательные элементы;</w:t>
      </w:r>
    </w:p>
    <w:p w:rsidR="00D5491D" w:rsidRPr="00D5491D" w:rsidRDefault="00D5491D" w:rsidP="00D5491D">
      <w:pPr>
        <w:ind w:firstLine="424"/>
        <w:jc w:val="both"/>
        <w:rPr>
          <w:bCs/>
        </w:rPr>
      </w:pPr>
      <w:r w:rsidRPr="00D5491D">
        <w:rPr>
          <w:bCs/>
        </w:rPr>
        <w:t>• опираться на языковую догадку в процессе чтения и аудирования (интернациональные слова,</w:t>
      </w:r>
    </w:p>
    <w:p w:rsidR="00D5491D" w:rsidRPr="00D5491D" w:rsidRDefault="00D5491D" w:rsidP="00D5491D">
      <w:pPr>
        <w:ind w:firstLine="424"/>
        <w:jc w:val="both"/>
        <w:rPr>
          <w:bCs/>
        </w:rPr>
      </w:pPr>
      <w:r w:rsidRPr="00D5491D">
        <w:rPr>
          <w:bCs/>
        </w:rPr>
        <w:t>сложные слова).</w:t>
      </w:r>
    </w:p>
    <w:p w:rsidR="00D5491D" w:rsidRPr="00D5491D" w:rsidRDefault="00D5491D" w:rsidP="00D5491D">
      <w:pPr>
        <w:ind w:firstLine="424"/>
        <w:jc w:val="both"/>
        <w:rPr>
          <w:b/>
          <w:bCs/>
        </w:rPr>
      </w:pPr>
      <w:r w:rsidRPr="00D5491D">
        <w:rPr>
          <w:b/>
          <w:bCs/>
        </w:rPr>
        <w:t>Грамматическая сторона речи</w:t>
      </w:r>
    </w:p>
    <w:p w:rsidR="00D5491D" w:rsidRPr="00D5491D" w:rsidRDefault="00D5491D" w:rsidP="00D5491D">
      <w:pPr>
        <w:ind w:firstLine="424"/>
        <w:jc w:val="both"/>
        <w:rPr>
          <w:bCs/>
          <w:u w:val="single"/>
        </w:rPr>
      </w:pPr>
      <w:r w:rsidRPr="00D5491D">
        <w:rPr>
          <w:bCs/>
          <w:u w:val="single"/>
        </w:rPr>
        <w:t>Выпускник научится:</w:t>
      </w:r>
    </w:p>
    <w:p w:rsidR="00D5491D" w:rsidRPr="00D5491D" w:rsidRDefault="00D5491D" w:rsidP="00D5491D">
      <w:pPr>
        <w:ind w:firstLine="424"/>
        <w:jc w:val="both"/>
        <w:rPr>
          <w:bCs/>
        </w:rPr>
      </w:pPr>
      <w:r w:rsidRPr="00D5491D">
        <w:rPr>
          <w:bCs/>
        </w:rPr>
        <w:t>• распознавать и употреблять в речи основные коммуникативные типы предложений;</w:t>
      </w:r>
    </w:p>
    <w:p w:rsidR="00D5491D" w:rsidRPr="00D5491D" w:rsidRDefault="00D5491D" w:rsidP="00D5491D">
      <w:pPr>
        <w:ind w:firstLine="424"/>
        <w:jc w:val="both"/>
        <w:rPr>
          <w:bCs/>
        </w:rPr>
      </w:pPr>
      <w:r w:rsidRPr="00D5491D">
        <w:rPr>
          <w:bCs/>
        </w:rPr>
        <w:t>• распознавать и употреблять в речи следующие грамматические явления: существительные с</w:t>
      </w:r>
    </w:p>
    <w:p w:rsidR="00D5491D" w:rsidRPr="00D5491D" w:rsidRDefault="00D5491D" w:rsidP="00D5491D">
      <w:pPr>
        <w:ind w:firstLine="424"/>
        <w:jc w:val="both"/>
        <w:rPr>
          <w:bCs/>
        </w:rPr>
      </w:pPr>
      <w:r w:rsidRPr="00D5491D">
        <w:rPr>
          <w:bCs/>
        </w:rPr>
        <w:t xml:space="preserve">определенным / неопределенным / нулевым артиклем (наиболее элементарные случаи употребления); глаголы в Present, Past, FutureSimple; модальные глаголы can, may, must; </w:t>
      </w:r>
      <w:r w:rsidRPr="00D5491D">
        <w:rPr>
          <w:bCs/>
        </w:rPr>
        <w:lastRenderedPageBreak/>
        <w:t>личные, притяжательные и указательные местоимения; изученные прилагательные в положительной, сравнительной и превосходной степени, образованные по правилу и некоторым исключениям;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D5491D" w:rsidRPr="00D5491D" w:rsidRDefault="00D5491D" w:rsidP="00D5491D">
      <w:pPr>
        <w:ind w:firstLine="424"/>
        <w:jc w:val="both"/>
        <w:rPr>
          <w:bCs/>
          <w:u w:val="single"/>
        </w:rPr>
      </w:pPr>
      <w:r w:rsidRPr="00D5491D">
        <w:rPr>
          <w:bCs/>
          <w:u w:val="single"/>
        </w:rPr>
        <w:t>Выпускник получит возможность научиться:</w:t>
      </w:r>
    </w:p>
    <w:p w:rsidR="00D5491D" w:rsidRPr="00D5491D" w:rsidRDefault="00D5491D" w:rsidP="00D5491D">
      <w:pPr>
        <w:ind w:firstLine="424"/>
        <w:jc w:val="both"/>
        <w:rPr>
          <w:bCs/>
        </w:rPr>
      </w:pPr>
      <w:r w:rsidRPr="00D5491D">
        <w:rPr>
          <w:bCs/>
        </w:rPr>
        <w:t>• узнавать сложносочиненные предложения с</w:t>
      </w:r>
    </w:p>
    <w:p w:rsidR="00D5491D" w:rsidRPr="00D5491D" w:rsidRDefault="00D5491D" w:rsidP="00D5491D">
      <w:pPr>
        <w:ind w:firstLine="424"/>
        <w:jc w:val="both"/>
        <w:rPr>
          <w:bCs/>
        </w:rPr>
      </w:pPr>
      <w:r w:rsidRPr="00D5491D">
        <w:rPr>
          <w:bCs/>
        </w:rPr>
        <w:t>союзами and и but;</w:t>
      </w:r>
    </w:p>
    <w:p w:rsidR="00D5491D" w:rsidRPr="00D5491D" w:rsidRDefault="00D5491D" w:rsidP="00D5491D">
      <w:pPr>
        <w:ind w:firstLine="424"/>
        <w:jc w:val="both"/>
        <w:rPr>
          <w:bCs/>
        </w:rPr>
      </w:pPr>
      <w:r w:rsidRPr="00D5491D">
        <w:rPr>
          <w:bCs/>
        </w:rPr>
        <w:t>• использовать в речи безличные предложения (It’scold.</w:t>
      </w:r>
      <w:r w:rsidRPr="00D5491D">
        <w:rPr>
          <w:bCs/>
          <w:lang w:val="en-US"/>
        </w:rPr>
        <w:t>It</w:t>
      </w:r>
      <w:r w:rsidRPr="00D5491D">
        <w:rPr>
          <w:bCs/>
        </w:rPr>
        <w:t>’</w:t>
      </w:r>
      <w:r w:rsidRPr="00D5491D">
        <w:rPr>
          <w:bCs/>
          <w:lang w:val="en-US"/>
        </w:rPr>
        <w:t>s</w:t>
      </w:r>
      <w:r w:rsidRPr="00D5491D">
        <w:rPr>
          <w:bCs/>
        </w:rPr>
        <w:t xml:space="preserve"> 5 </w:t>
      </w:r>
      <w:r w:rsidRPr="00D5491D">
        <w:rPr>
          <w:bCs/>
          <w:lang w:val="en-US"/>
        </w:rPr>
        <w:t>o</w:t>
      </w:r>
      <w:r w:rsidRPr="00D5491D">
        <w:rPr>
          <w:bCs/>
        </w:rPr>
        <w:t>’</w:t>
      </w:r>
      <w:r w:rsidRPr="00D5491D">
        <w:rPr>
          <w:bCs/>
          <w:lang w:val="en-US"/>
        </w:rPr>
        <w:t>clock</w:t>
      </w:r>
      <w:r w:rsidRPr="00D5491D">
        <w:rPr>
          <w:bCs/>
        </w:rPr>
        <w:t xml:space="preserve">. </w:t>
      </w:r>
      <w:r w:rsidRPr="00D5491D">
        <w:rPr>
          <w:bCs/>
          <w:lang w:val="en-US"/>
        </w:rPr>
        <w:t>It</w:t>
      </w:r>
      <w:r w:rsidRPr="00D5491D">
        <w:rPr>
          <w:bCs/>
        </w:rPr>
        <w:t>’</w:t>
      </w:r>
      <w:r w:rsidRPr="00D5491D">
        <w:rPr>
          <w:bCs/>
          <w:lang w:val="en-US"/>
        </w:rPr>
        <w:t>s</w:t>
      </w:r>
      <w:r w:rsidRPr="00D5491D">
        <w:rPr>
          <w:bCs/>
        </w:rPr>
        <w:t xml:space="preserve"> </w:t>
      </w:r>
      <w:r w:rsidRPr="00D5491D">
        <w:rPr>
          <w:bCs/>
          <w:lang w:val="en-US"/>
        </w:rPr>
        <w:t>interesting</w:t>
      </w:r>
      <w:r w:rsidRPr="00D5491D">
        <w:rPr>
          <w:bCs/>
        </w:rPr>
        <w:t xml:space="preserve">.), предложениясконструкцией </w:t>
      </w:r>
      <w:r w:rsidRPr="00D5491D">
        <w:rPr>
          <w:bCs/>
          <w:lang w:val="en-US"/>
        </w:rPr>
        <w:t>there</w:t>
      </w:r>
      <w:r w:rsidRPr="00D5491D">
        <w:rPr>
          <w:bCs/>
        </w:rPr>
        <w:t xml:space="preserve"> </w:t>
      </w:r>
      <w:r w:rsidRPr="00D5491D">
        <w:rPr>
          <w:bCs/>
          <w:lang w:val="en-US"/>
        </w:rPr>
        <w:t>is</w:t>
      </w:r>
      <w:r w:rsidRPr="00D5491D">
        <w:rPr>
          <w:bCs/>
        </w:rPr>
        <w:t xml:space="preserve"> / </w:t>
      </w:r>
      <w:r w:rsidRPr="00D5491D">
        <w:rPr>
          <w:bCs/>
          <w:lang w:val="en-US"/>
        </w:rPr>
        <w:t>there</w:t>
      </w:r>
      <w:r w:rsidRPr="00D5491D">
        <w:rPr>
          <w:bCs/>
        </w:rPr>
        <w:t xml:space="preserve"> </w:t>
      </w:r>
      <w:r w:rsidRPr="00D5491D">
        <w:rPr>
          <w:bCs/>
          <w:lang w:val="en-US"/>
        </w:rPr>
        <w:t>are</w:t>
      </w:r>
      <w:r w:rsidRPr="00D5491D">
        <w:rPr>
          <w:bCs/>
        </w:rPr>
        <w:t>;</w:t>
      </w:r>
    </w:p>
    <w:p w:rsidR="00D5491D" w:rsidRPr="00D5491D" w:rsidRDefault="00D5491D" w:rsidP="00D5491D">
      <w:pPr>
        <w:ind w:firstLine="424"/>
        <w:jc w:val="both"/>
        <w:rPr>
          <w:bCs/>
          <w:lang w:val="en-US"/>
        </w:rPr>
      </w:pPr>
      <w:r w:rsidRPr="00D5491D">
        <w:rPr>
          <w:bCs/>
        </w:rPr>
        <w:t xml:space="preserve">• оперировать в речи неопределенными местоимениями some, any (некоторые случаи употребления:Can I havesometea? </w:t>
      </w:r>
      <w:r w:rsidRPr="00D5491D">
        <w:rPr>
          <w:bCs/>
          <w:lang w:val="en-US"/>
        </w:rPr>
        <w:t>Is there any milk in the fridge? — No, there isn’t any.);</w:t>
      </w:r>
    </w:p>
    <w:p w:rsidR="00D5491D" w:rsidRPr="00D5491D" w:rsidRDefault="00D5491D" w:rsidP="00D5491D">
      <w:pPr>
        <w:ind w:firstLine="424"/>
        <w:jc w:val="both"/>
        <w:rPr>
          <w:bCs/>
        </w:rPr>
      </w:pPr>
      <w:r w:rsidRPr="00D5491D">
        <w:rPr>
          <w:bCs/>
        </w:rPr>
        <w:t>• образовывать по правилу прилагательные в сравнительной и превосходной степени и употреблять их в речи;</w:t>
      </w:r>
    </w:p>
    <w:p w:rsidR="00D5491D" w:rsidRPr="00D5491D" w:rsidRDefault="00D5491D" w:rsidP="00D5491D">
      <w:pPr>
        <w:ind w:firstLine="424"/>
        <w:jc w:val="both"/>
        <w:rPr>
          <w:bCs/>
        </w:rPr>
      </w:pPr>
      <w:r w:rsidRPr="00D5491D">
        <w:rPr>
          <w:bCs/>
        </w:rPr>
        <w:t>• распознавать в тексте и дифференцировать слова по определенным признакам (существительные, прилагательные, модальные / смысловые глаголы).</w:t>
      </w:r>
    </w:p>
    <w:p w:rsidR="00D5491D" w:rsidRPr="00D5491D" w:rsidRDefault="00D5491D" w:rsidP="00D5491D">
      <w:pPr>
        <w:ind w:firstLine="424"/>
        <w:jc w:val="both"/>
        <w:rPr>
          <w:bCs/>
        </w:rPr>
      </w:pPr>
      <w:r w:rsidRPr="00D5491D">
        <w:rPr>
          <w:b/>
          <w:bCs/>
        </w:rPr>
        <w:t xml:space="preserve">Социокультурная осведомленность </w:t>
      </w:r>
      <w:r w:rsidRPr="00D5491D">
        <w:rPr>
          <w:bCs/>
        </w:rPr>
        <w:t>формируется у учащихся в процессе чтения и прослушивания  текстов (в том числе сказок и других произведений детского фольклора на английском языке), проигрывания ситуаций, типичных для англоговорящих стран; ознакомления с изображениями (иллюстрации, фото, коллажи), отражающими явления культуры страны изучаемого языка.</w:t>
      </w:r>
    </w:p>
    <w:p w:rsidR="00D5491D" w:rsidRPr="00D5491D" w:rsidRDefault="00D5491D" w:rsidP="00D5491D">
      <w:pPr>
        <w:ind w:firstLine="424"/>
        <w:jc w:val="both"/>
        <w:rPr>
          <w:b/>
          <w:bCs/>
        </w:rPr>
      </w:pPr>
      <w:r w:rsidRPr="00D5491D">
        <w:rPr>
          <w:b/>
          <w:bCs/>
        </w:rPr>
        <w:t>Специальные учебные умения</w:t>
      </w:r>
    </w:p>
    <w:p w:rsidR="00D5491D" w:rsidRPr="00D5491D" w:rsidRDefault="00D5491D" w:rsidP="00D5491D">
      <w:pPr>
        <w:ind w:firstLine="424"/>
        <w:jc w:val="both"/>
        <w:rPr>
          <w:bCs/>
        </w:rPr>
      </w:pPr>
      <w:r w:rsidRPr="00D5491D">
        <w:rPr>
          <w:bCs/>
        </w:rPr>
        <w:t>В процессе изучения английского языка в начальных классах школьники овладевают следующими специальными (предметными) учебными умениями и навыками:</w:t>
      </w:r>
    </w:p>
    <w:p w:rsidR="00D5491D" w:rsidRPr="00D5491D" w:rsidRDefault="00D5491D" w:rsidP="00D5491D">
      <w:pPr>
        <w:ind w:firstLine="424"/>
        <w:jc w:val="both"/>
        <w:rPr>
          <w:bCs/>
        </w:rPr>
      </w:pPr>
      <w:r w:rsidRPr="00D5491D">
        <w:rPr>
          <w:bCs/>
        </w:rPr>
        <w:t>– пользоваться англо-русским словарем учебника (в том числе транскрипцией);</w:t>
      </w:r>
    </w:p>
    <w:p w:rsidR="00D5491D" w:rsidRPr="00D5491D" w:rsidRDefault="00D5491D" w:rsidP="00D5491D">
      <w:pPr>
        <w:ind w:firstLine="424"/>
        <w:jc w:val="both"/>
        <w:rPr>
          <w:bCs/>
        </w:rPr>
      </w:pPr>
      <w:r w:rsidRPr="00D5491D">
        <w:rPr>
          <w:bCs/>
        </w:rPr>
        <w:t>– пользоваться справочным материалом, представленным в виде таблиц, схем, правил;</w:t>
      </w:r>
    </w:p>
    <w:p w:rsidR="00D5491D" w:rsidRPr="00D5491D" w:rsidRDefault="00D5491D" w:rsidP="00D5491D">
      <w:pPr>
        <w:ind w:firstLine="424"/>
        <w:jc w:val="both"/>
        <w:rPr>
          <w:bCs/>
        </w:rPr>
      </w:pPr>
      <w:r w:rsidRPr="00D5491D">
        <w:rPr>
          <w:bCs/>
        </w:rPr>
        <w:t>– вести словарь (словарную тетрадь);</w:t>
      </w:r>
    </w:p>
    <w:p w:rsidR="00D5491D" w:rsidRPr="00D5491D" w:rsidRDefault="00D5491D" w:rsidP="00D5491D">
      <w:pPr>
        <w:ind w:firstLine="424"/>
        <w:jc w:val="both"/>
        <w:rPr>
          <w:bCs/>
        </w:rPr>
      </w:pPr>
      <w:r w:rsidRPr="00D5491D">
        <w:rPr>
          <w:bCs/>
        </w:rPr>
        <w:t>– систематизировать слова, например по тематическому принципу;</w:t>
      </w:r>
    </w:p>
    <w:p w:rsidR="00D5491D" w:rsidRPr="00D5491D" w:rsidRDefault="00D5491D" w:rsidP="00D5491D">
      <w:pPr>
        <w:ind w:firstLine="424"/>
        <w:jc w:val="both"/>
        <w:rPr>
          <w:bCs/>
        </w:rPr>
      </w:pPr>
      <w:r w:rsidRPr="00D5491D">
        <w:rPr>
          <w:bCs/>
        </w:rPr>
        <w:t>– пользоваться языковой догадкой, например при опознавании интернационализмов;</w:t>
      </w:r>
    </w:p>
    <w:p w:rsidR="00D5491D" w:rsidRPr="00D5491D" w:rsidRDefault="00D5491D" w:rsidP="00D5491D">
      <w:pPr>
        <w:ind w:firstLine="424"/>
        <w:jc w:val="both"/>
        <w:rPr>
          <w:bCs/>
        </w:rPr>
      </w:pPr>
      <w:r w:rsidRPr="00D5491D">
        <w:rPr>
          <w:bCs/>
        </w:rPr>
        <w:t>– опознавать грамматические явления, отсутствующие в родном языке, например артикли;</w:t>
      </w:r>
    </w:p>
    <w:p w:rsidR="00D5491D" w:rsidRPr="00D5491D" w:rsidRDefault="00D5491D" w:rsidP="00D5491D">
      <w:pPr>
        <w:ind w:firstLine="424"/>
        <w:jc w:val="both"/>
        <w:rPr>
          <w:bCs/>
        </w:rPr>
      </w:pPr>
      <w:r w:rsidRPr="00D5491D">
        <w:rPr>
          <w:bCs/>
        </w:rPr>
        <w:t>– делать обобщения на основе структурно-функциональных схем простого предложения.</w:t>
      </w:r>
    </w:p>
    <w:p w:rsidR="00D5491D" w:rsidRPr="00D5491D" w:rsidRDefault="00D5491D" w:rsidP="00D5491D">
      <w:pPr>
        <w:ind w:firstLine="424"/>
        <w:jc w:val="both"/>
        <w:rPr>
          <w:bCs/>
        </w:rPr>
      </w:pPr>
    </w:p>
    <w:p w:rsidR="00D5491D" w:rsidRPr="00D5491D" w:rsidRDefault="00D5491D" w:rsidP="00D5491D">
      <w:pPr>
        <w:ind w:firstLine="424"/>
        <w:jc w:val="both"/>
        <w:rPr>
          <w:bCs/>
        </w:rPr>
      </w:pPr>
      <w:r w:rsidRPr="00D5491D">
        <w:rPr>
          <w:bCs/>
        </w:rPr>
        <w:t>В курсе „Счастливый английский.ру“ можно выделить следующие содержательные линии:</w:t>
      </w:r>
    </w:p>
    <w:p w:rsidR="00D5491D" w:rsidRPr="00D5491D" w:rsidRDefault="00D5491D" w:rsidP="00D5491D">
      <w:pPr>
        <w:ind w:firstLine="424"/>
        <w:jc w:val="both"/>
        <w:rPr>
          <w:bCs/>
        </w:rPr>
      </w:pPr>
      <w:r w:rsidRPr="00D5491D">
        <w:rPr>
          <w:bCs/>
        </w:rPr>
        <w:t>• коммуникативные умения в основных видах речевой деятельности — аудировании, говорении, чтении и письме;</w:t>
      </w:r>
    </w:p>
    <w:p w:rsidR="00D5491D" w:rsidRPr="00D5491D" w:rsidRDefault="00D5491D" w:rsidP="00D5491D">
      <w:pPr>
        <w:ind w:firstLine="424"/>
        <w:jc w:val="both"/>
        <w:rPr>
          <w:bCs/>
        </w:rPr>
      </w:pPr>
      <w:r w:rsidRPr="00D5491D">
        <w:rPr>
          <w:bCs/>
        </w:rPr>
        <w:t>• языковые средства и навыки оперирования ими;</w:t>
      </w:r>
    </w:p>
    <w:p w:rsidR="00D5491D" w:rsidRPr="00D5491D" w:rsidRDefault="00D5491D" w:rsidP="00D5491D">
      <w:pPr>
        <w:ind w:firstLine="424"/>
        <w:jc w:val="both"/>
        <w:rPr>
          <w:bCs/>
        </w:rPr>
      </w:pPr>
      <w:r w:rsidRPr="00D5491D">
        <w:rPr>
          <w:bCs/>
        </w:rPr>
        <w:t>• социокультурная осведомленность;</w:t>
      </w:r>
    </w:p>
    <w:p w:rsidR="00D5491D" w:rsidRPr="00D5491D" w:rsidRDefault="00D5491D" w:rsidP="00D5491D">
      <w:pPr>
        <w:ind w:firstLine="424"/>
        <w:jc w:val="both"/>
        <w:rPr>
          <w:bCs/>
        </w:rPr>
      </w:pPr>
      <w:r w:rsidRPr="00D5491D">
        <w:rPr>
          <w:bCs/>
        </w:rPr>
        <w:t>• общеучебные и специальные учебные умения.</w:t>
      </w:r>
    </w:p>
    <w:p w:rsidR="00D5491D" w:rsidRPr="00D5491D" w:rsidRDefault="00D5491D" w:rsidP="00D5491D">
      <w:pPr>
        <w:ind w:firstLine="424"/>
        <w:jc w:val="both"/>
        <w:rPr>
          <w:bCs/>
        </w:rPr>
      </w:pPr>
      <w:r w:rsidRPr="00D5491D">
        <w:rPr>
          <w:bCs/>
        </w:rPr>
        <w:tab/>
        <w:t>Основной содержательной линией являются коммуникативные умения, которые представляют собой результат овладения иностранным языком, в то время как овладение языковыми средствами и навыками оперирования ими и формирование</w:t>
      </w:r>
      <w:r w:rsidRPr="00D5491D">
        <w:rPr>
          <w:rFonts w:eastAsia="MS Mincho"/>
          <w:bCs/>
        </w:rPr>
        <w:t xml:space="preserve">　</w:t>
      </w:r>
      <w:r w:rsidRPr="00D5491D">
        <w:rPr>
          <w:bCs/>
        </w:rPr>
        <w:t>социокультурной</w:t>
      </w:r>
      <w:r w:rsidRPr="00D5491D">
        <w:rPr>
          <w:rFonts w:eastAsia="MS Mincho"/>
          <w:bCs/>
        </w:rPr>
        <w:t xml:space="preserve">　</w:t>
      </w:r>
      <w:r w:rsidRPr="00D5491D">
        <w:rPr>
          <w:bCs/>
        </w:rPr>
        <w:t>осведомленности</w:t>
      </w:r>
      <w:r w:rsidRPr="00D5491D">
        <w:rPr>
          <w:rFonts w:eastAsia="MS Mincho"/>
          <w:bCs/>
        </w:rPr>
        <w:t xml:space="preserve">　</w:t>
      </w:r>
      <w:r w:rsidRPr="00D5491D">
        <w:rPr>
          <w:bCs/>
        </w:rPr>
        <w:t>младших</w:t>
      </w:r>
      <w:r w:rsidRPr="00D5491D">
        <w:rPr>
          <w:rFonts w:eastAsia="MS Mincho"/>
          <w:bCs/>
        </w:rPr>
        <w:t xml:space="preserve">　</w:t>
      </w:r>
      <w:r w:rsidRPr="00D5491D">
        <w:rPr>
          <w:bCs/>
        </w:rPr>
        <w:t>школьников</w:t>
      </w:r>
      <w:r w:rsidRPr="00D5491D">
        <w:rPr>
          <w:rFonts w:eastAsia="MS Mincho"/>
          <w:bCs/>
        </w:rPr>
        <w:t xml:space="preserve">　</w:t>
      </w:r>
      <w:r w:rsidRPr="00D5491D">
        <w:rPr>
          <w:bCs/>
        </w:rPr>
        <w:t>являются</w:t>
      </w:r>
      <w:r w:rsidRPr="00D5491D">
        <w:rPr>
          <w:rFonts w:eastAsia="MS Mincho"/>
          <w:bCs/>
        </w:rPr>
        <w:t xml:space="preserve">　</w:t>
      </w:r>
      <w:r w:rsidRPr="00D5491D">
        <w:rPr>
          <w:bCs/>
        </w:rPr>
        <w:t>условиями успешного</w:t>
      </w:r>
      <w:r w:rsidRPr="00D5491D">
        <w:rPr>
          <w:rFonts w:eastAsia="MS Mincho"/>
          <w:bCs/>
        </w:rPr>
        <w:t xml:space="preserve">　</w:t>
      </w:r>
      <w:r w:rsidRPr="00D5491D">
        <w:rPr>
          <w:bCs/>
        </w:rPr>
        <w:t>общения.</w:t>
      </w:r>
      <w:r w:rsidRPr="00D5491D">
        <w:rPr>
          <w:rFonts w:eastAsia="MS Mincho"/>
          <w:bCs/>
        </w:rPr>
        <w:t xml:space="preserve">　</w:t>
      </w:r>
      <w:r w:rsidRPr="00D5491D">
        <w:rPr>
          <w:bCs/>
        </w:rPr>
        <w:t>Все</w:t>
      </w:r>
      <w:r w:rsidRPr="00D5491D">
        <w:rPr>
          <w:rFonts w:eastAsia="MS Mincho"/>
          <w:bCs/>
        </w:rPr>
        <w:t xml:space="preserve">　</w:t>
      </w:r>
      <w:r w:rsidRPr="00D5491D">
        <w:rPr>
          <w:bCs/>
        </w:rPr>
        <w:t>указанные</w:t>
      </w:r>
      <w:r w:rsidRPr="00D5491D">
        <w:rPr>
          <w:rFonts w:eastAsia="MS Mincho"/>
          <w:bCs/>
        </w:rPr>
        <w:t xml:space="preserve">　</w:t>
      </w:r>
      <w:r w:rsidRPr="00D5491D">
        <w:rPr>
          <w:bCs/>
        </w:rPr>
        <w:t>содержательные</w:t>
      </w:r>
      <w:r w:rsidRPr="00D5491D">
        <w:rPr>
          <w:rFonts w:eastAsia="MS Mincho"/>
          <w:bCs/>
        </w:rPr>
        <w:t xml:space="preserve">　</w:t>
      </w:r>
      <w:r w:rsidRPr="00D5491D">
        <w:rPr>
          <w:bCs/>
        </w:rPr>
        <w:t>линии</w:t>
      </w:r>
      <w:r w:rsidRPr="00D5491D">
        <w:rPr>
          <w:rFonts w:eastAsia="MS Mincho"/>
          <w:bCs/>
        </w:rPr>
        <w:t xml:space="preserve">　</w:t>
      </w:r>
      <w:r w:rsidRPr="00D5491D">
        <w:rPr>
          <w:bCs/>
        </w:rPr>
        <w:t>находятся</w:t>
      </w:r>
      <w:r w:rsidRPr="00D5491D">
        <w:rPr>
          <w:rFonts w:eastAsia="MS Mincho"/>
          <w:bCs/>
        </w:rPr>
        <w:t xml:space="preserve">　</w:t>
      </w:r>
      <w:r w:rsidRPr="00D5491D">
        <w:rPr>
          <w:bCs/>
        </w:rPr>
        <w:t>в</w:t>
      </w:r>
      <w:r w:rsidRPr="00D5491D">
        <w:rPr>
          <w:rFonts w:eastAsia="MS Mincho"/>
          <w:bCs/>
        </w:rPr>
        <w:t xml:space="preserve">　</w:t>
      </w:r>
      <w:r w:rsidRPr="00D5491D">
        <w:rPr>
          <w:bCs/>
        </w:rPr>
        <w:t>тесной</w:t>
      </w:r>
      <w:r w:rsidRPr="00D5491D">
        <w:rPr>
          <w:rFonts w:eastAsia="MS Mincho"/>
          <w:bCs/>
        </w:rPr>
        <w:t xml:space="preserve">　</w:t>
      </w:r>
      <w:r w:rsidRPr="00D5491D">
        <w:rPr>
          <w:bCs/>
        </w:rPr>
        <w:t>взаимосвязи. Таким образом, в соответствии с требованиями ФГОС изучение предмета „английский язык“ направлено на достижение вышеуказанных предметных результатов.</w:t>
      </w:r>
    </w:p>
    <w:p w:rsidR="00D5491D" w:rsidRPr="00D5491D" w:rsidRDefault="00D5491D" w:rsidP="00D5491D">
      <w:pPr>
        <w:ind w:firstLine="424"/>
        <w:jc w:val="both"/>
        <w:rPr>
          <w:b/>
          <w:bCs/>
        </w:rPr>
      </w:pPr>
    </w:p>
    <w:p w:rsidR="00D5491D" w:rsidRPr="00D5491D" w:rsidRDefault="00D5491D" w:rsidP="00D5491D">
      <w:pPr>
        <w:ind w:firstLine="424"/>
        <w:jc w:val="both"/>
        <w:rPr>
          <w:b/>
          <w:bCs/>
        </w:rPr>
      </w:pPr>
      <w:r w:rsidRPr="00D5491D">
        <w:rPr>
          <w:b/>
          <w:bCs/>
        </w:rPr>
        <w:t>Общеучебные умения и универсальные учебные действия</w:t>
      </w:r>
    </w:p>
    <w:p w:rsidR="00D5491D" w:rsidRPr="00D5491D" w:rsidRDefault="00D5491D" w:rsidP="00D5491D">
      <w:pPr>
        <w:ind w:firstLine="424"/>
        <w:jc w:val="both"/>
        <w:rPr>
          <w:bCs/>
        </w:rPr>
      </w:pPr>
      <w:r w:rsidRPr="00D5491D">
        <w:rPr>
          <w:bCs/>
        </w:rPr>
        <w:t>В процессе изучения курса „иностранный язык“ младшие школьники:</w:t>
      </w:r>
    </w:p>
    <w:p w:rsidR="00D5491D" w:rsidRPr="00D5491D" w:rsidRDefault="00D5491D" w:rsidP="00D5491D">
      <w:pPr>
        <w:ind w:firstLine="424"/>
        <w:jc w:val="both"/>
        <w:rPr>
          <w:bCs/>
        </w:rPr>
      </w:pPr>
      <w:r w:rsidRPr="00D5491D">
        <w:rPr>
          <w:bCs/>
        </w:rPr>
        <w:lastRenderedPageBreak/>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D5491D" w:rsidRPr="00D5491D" w:rsidRDefault="00D5491D" w:rsidP="00D5491D">
      <w:pPr>
        <w:ind w:firstLine="424"/>
        <w:jc w:val="both"/>
        <w:rPr>
          <w:bCs/>
        </w:rPr>
      </w:pPr>
      <w:r w:rsidRPr="00D5491D">
        <w:rPr>
          <w:bCs/>
        </w:rPr>
        <w:t>• овладевают более разнообразными приемами раскрытия значения слова, используя слово-</w:t>
      </w:r>
    </w:p>
    <w:p w:rsidR="00D5491D" w:rsidRPr="00D5491D" w:rsidRDefault="00D5491D" w:rsidP="00D5491D">
      <w:pPr>
        <w:ind w:firstLine="424"/>
        <w:jc w:val="both"/>
        <w:rPr>
          <w:bCs/>
        </w:rPr>
      </w:pPr>
      <w:r w:rsidRPr="00D5491D">
        <w:rPr>
          <w:bCs/>
        </w:rPr>
        <w:t>образовательные элементы; синонимы, антонимы, контекст;</w:t>
      </w:r>
    </w:p>
    <w:p w:rsidR="00D5491D" w:rsidRPr="00D5491D" w:rsidRDefault="00D5491D" w:rsidP="00D5491D">
      <w:pPr>
        <w:ind w:firstLine="424"/>
        <w:jc w:val="both"/>
        <w:rPr>
          <w:bCs/>
        </w:rPr>
      </w:pPr>
      <w:r w:rsidRPr="00D5491D">
        <w:rPr>
          <w:bCs/>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5491D" w:rsidRPr="00D5491D" w:rsidRDefault="00D5491D" w:rsidP="00D5491D">
      <w:pPr>
        <w:ind w:firstLine="424"/>
        <w:jc w:val="both"/>
        <w:rPr>
          <w:bCs/>
        </w:rPr>
      </w:pPr>
      <w:r w:rsidRPr="00D5491D">
        <w:rPr>
          <w:bCs/>
        </w:rPr>
        <w:t>• учатся осуществлять самоконтроль, самооценку;</w:t>
      </w:r>
    </w:p>
    <w:p w:rsidR="00D5491D" w:rsidRPr="00D5491D" w:rsidRDefault="00D5491D" w:rsidP="00D5491D">
      <w:pPr>
        <w:ind w:firstLine="424"/>
        <w:jc w:val="both"/>
        <w:rPr>
          <w:bCs/>
        </w:rPr>
      </w:pPr>
      <w:r w:rsidRPr="00D5491D">
        <w:rPr>
          <w:bCs/>
        </w:rPr>
        <w:t>• учатся самостоятельно выполнять задания с использованием компьютера (при наличии мультимедийного приложения).</w:t>
      </w:r>
    </w:p>
    <w:p w:rsidR="00D5491D" w:rsidRPr="00D5491D" w:rsidRDefault="00D5491D" w:rsidP="00D5491D">
      <w:pPr>
        <w:ind w:firstLine="424"/>
        <w:jc w:val="both"/>
        <w:rPr>
          <w:bCs/>
        </w:rPr>
      </w:pPr>
      <w:r w:rsidRPr="00D5491D">
        <w:rPr>
          <w:bCs/>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D5491D" w:rsidRPr="00D5491D" w:rsidRDefault="00D5491D" w:rsidP="00D5491D">
      <w:pPr>
        <w:ind w:firstLine="424"/>
        <w:jc w:val="both"/>
        <w:rPr>
          <w:bCs/>
        </w:rPr>
      </w:pPr>
    </w:p>
    <w:p w:rsidR="00D5491D" w:rsidRPr="00D5491D" w:rsidRDefault="00D5491D" w:rsidP="00D5491D">
      <w:pPr>
        <w:rPr>
          <w:b/>
        </w:rPr>
      </w:pPr>
      <w:r w:rsidRPr="00D5491D">
        <w:rPr>
          <w:rFonts w:eastAsiaTheme="minorHAnsi"/>
        </w:rPr>
        <w:t xml:space="preserve">           </w:t>
      </w:r>
      <w:r w:rsidRPr="00D5491D">
        <w:rPr>
          <w:b/>
        </w:rPr>
        <w:t>Направления проектной деятельности</w:t>
      </w:r>
    </w:p>
    <w:p w:rsidR="00D5491D" w:rsidRPr="00D5491D" w:rsidRDefault="00D5491D" w:rsidP="00D5491D">
      <w:pPr>
        <w:jc w:val="center"/>
        <w:rPr>
          <w:b/>
        </w:rPr>
      </w:pPr>
    </w:p>
    <w:p w:rsidR="00D5491D" w:rsidRPr="00D5491D" w:rsidRDefault="00D5491D" w:rsidP="00D5491D">
      <w:pPr>
        <w:jc w:val="both"/>
      </w:pPr>
      <w:r w:rsidRPr="00D5491D">
        <w:t xml:space="preserve">     </w:t>
      </w:r>
      <w:r w:rsidRPr="00D5491D">
        <w:tab/>
        <w:t xml:space="preserve">Одним из требований современности является использование на уроках информационно-компьютерных технологий, которые пока мало используются в учебном процессе. Дети сами хотят работать на компьютере, создавать презентации, самостоятельно знакомиться с жизнью своих сверстников из англоязычных стран. Из всего выше сказанного возникает </w:t>
      </w:r>
      <w:r w:rsidRPr="00D5491D">
        <w:rPr>
          <w:bCs/>
        </w:rPr>
        <w:t>проблема</w:t>
      </w:r>
      <w:r w:rsidRPr="00D5491D">
        <w:t xml:space="preserve"> не соответствия требований времени методам и приемам, которые используются на уроках английского языка в начальных классах. Поэтому я остановила свой взгляд </w:t>
      </w:r>
      <w:r w:rsidRPr="00D5491D">
        <w:rPr>
          <w:bCs/>
        </w:rPr>
        <w:t xml:space="preserve">на методе проектов в сочетании с информационно-компьютерными технологиями, который отвечает требованиям современности, интересам моих учеников и пожеланиям родителей. </w:t>
      </w:r>
      <w:r w:rsidRPr="00D5491D">
        <w:t>Метод проектов сначала привлекает учащихся своей новизной, разными способами представления материала, возможностью проявить себя в различной деятельности, т.е. преобладает внешняя мотивация. Но постепенно ребенок приобретает опыт, знакомиться с алгоритмом проектной деятельности и включается в собственный исследовательский опыт, который уже основывается на внутренней мотивации.</w:t>
      </w:r>
      <w:r w:rsidRPr="00D5491D">
        <w:br/>
        <w:t xml:space="preserve">    </w:t>
      </w:r>
      <w:r w:rsidRPr="00D5491D">
        <w:tab/>
        <w:t xml:space="preserve">Основной </w:t>
      </w:r>
      <w:r w:rsidRPr="00D5491D">
        <w:rPr>
          <w:bCs/>
        </w:rPr>
        <w:t>целью использования метода проектов</w:t>
      </w:r>
      <w:r w:rsidRPr="00D5491D">
        <w:t xml:space="preserve"> в обучении иностранному языку является возможность эффективного овладения учащимися иноязычной коммуникативной компетенцией. В понятие иноязычной коммуникативной компетенции входят:</w:t>
      </w:r>
    </w:p>
    <w:p w:rsidR="00D5491D" w:rsidRPr="00D5491D" w:rsidRDefault="00D5491D" w:rsidP="006D2C42">
      <w:pPr>
        <w:numPr>
          <w:ilvl w:val="0"/>
          <w:numId w:val="193"/>
        </w:numPr>
        <w:tabs>
          <w:tab w:val="clear" w:pos="720"/>
        </w:tabs>
        <w:spacing w:after="200"/>
        <w:ind w:left="0"/>
        <w:jc w:val="both"/>
      </w:pPr>
      <w:r w:rsidRPr="00D5491D">
        <w:t>речевая компетенция – создание возможности проявления коммуникативных умений во всех видах речевой деятельности: аудировании, говорении, письме, чтение, переводе в пределах определенной темы;</w:t>
      </w:r>
    </w:p>
    <w:p w:rsidR="00D5491D" w:rsidRPr="00D5491D" w:rsidRDefault="00D5491D" w:rsidP="006D2C42">
      <w:pPr>
        <w:numPr>
          <w:ilvl w:val="0"/>
          <w:numId w:val="193"/>
        </w:numPr>
        <w:tabs>
          <w:tab w:val="clear" w:pos="720"/>
        </w:tabs>
        <w:spacing w:after="200"/>
        <w:ind w:left="0"/>
        <w:jc w:val="both"/>
      </w:pPr>
      <w:r w:rsidRPr="00D5491D">
        <w:t>социокультурная компетенция – формирование представлений о социокультурной специфики стран изучаемого языка;</w:t>
      </w:r>
    </w:p>
    <w:p w:rsidR="00D5491D" w:rsidRPr="00D5491D" w:rsidRDefault="00D5491D" w:rsidP="006D2C42">
      <w:pPr>
        <w:numPr>
          <w:ilvl w:val="0"/>
          <w:numId w:val="193"/>
        </w:numPr>
        <w:tabs>
          <w:tab w:val="clear" w:pos="720"/>
        </w:tabs>
        <w:spacing w:after="200"/>
        <w:ind w:left="0"/>
        <w:jc w:val="both"/>
      </w:pPr>
      <w:r w:rsidRPr="00D5491D">
        <w:t>языковая компетенция – овладение учащимися лексическими единицами по теме в качестве необходимой основы для оформления речевых умений;</w:t>
      </w:r>
    </w:p>
    <w:p w:rsidR="00D5491D" w:rsidRPr="00D5491D" w:rsidRDefault="00D5491D" w:rsidP="006D2C42">
      <w:pPr>
        <w:numPr>
          <w:ilvl w:val="0"/>
          <w:numId w:val="193"/>
        </w:numPr>
        <w:tabs>
          <w:tab w:val="clear" w:pos="720"/>
        </w:tabs>
        <w:spacing w:after="200"/>
        <w:ind w:left="0"/>
        <w:jc w:val="both"/>
      </w:pPr>
      <w:r w:rsidRPr="00D5491D">
        <w:t>учебно– познавательная компетенция – совершенствование учебной деятельности по овладению ИЯ;</w:t>
      </w:r>
    </w:p>
    <w:p w:rsidR="00D5491D" w:rsidRPr="00D5491D" w:rsidRDefault="00D5491D" w:rsidP="006D2C42">
      <w:pPr>
        <w:numPr>
          <w:ilvl w:val="0"/>
          <w:numId w:val="193"/>
        </w:numPr>
        <w:tabs>
          <w:tab w:val="clear" w:pos="720"/>
        </w:tabs>
        <w:spacing w:after="200"/>
        <w:ind w:left="0"/>
        <w:jc w:val="both"/>
      </w:pPr>
      <w:r w:rsidRPr="00D5491D">
        <w:t>компенсаторная компетенция – формирование умений выходить из трудных положений в условиях дефицита языковых средств.</w:t>
      </w:r>
    </w:p>
    <w:p w:rsidR="00D5491D" w:rsidRPr="00D5491D" w:rsidRDefault="00D5491D" w:rsidP="00D5491D">
      <w:pPr>
        <w:ind w:right="60"/>
        <w:jc w:val="both"/>
      </w:pPr>
      <w:r w:rsidRPr="00D5491D">
        <w:t xml:space="preserve">    </w:t>
      </w:r>
      <w:r w:rsidRPr="00D5491D">
        <w:tab/>
        <w:t>Во втором классе по программе имеется одна проектная работа по теме «Инсценировки песен».</w:t>
      </w:r>
    </w:p>
    <w:p w:rsidR="00D5491D" w:rsidRPr="00D5491D" w:rsidRDefault="00D5491D" w:rsidP="00D5491D">
      <w:pPr>
        <w:ind w:right="60"/>
        <w:jc w:val="both"/>
      </w:pPr>
      <w:r w:rsidRPr="00D5491D">
        <w:lastRenderedPageBreak/>
        <w:tab/>
        <w:t>Темы проектов в 3 классе: «Пирог для мамы по английскому рецепту», «Мой город».</w:t>
      </w:r>
    </w:p>
    <w:p w:rsidR="00D5491D" w:rsidRPr="00D5491D" w:rsidRDefault="00D5491D" w:rsidP="00D5491D">
      <w:pPr>
        <w:ind w:right="60"/>
        <w:jc w:val="both"/>
      </w:pPr>
      <w:r w:rsidRPr="00D5491D">
        <w:t xml:space="preserve">    </w:t>
      </w:r>
      <w:r w:rsidRPr="00D5491D">
        <w:tab/>
        <w:t>Темы проектов в 4 классе: «Школьная форма», «Моя любимая книга», «Мир моих увлечений».</w:t>
      </w:r>
    </w:p>
    <w:p w:rsidR="00D5491D" w:rsidRPr="00D5491D" w:rsidRDefault="00D5491D" w:rsidP="00D5491D">
      <w:pPr>
        <w:rPr>
          <w:bCs/>
        </w:rPr>
      </w:pPr>
      <w:r w:rsidRPr="00D5491D">
        <w:rPr>
          <w:b/>
        </w:rPr>
        <w:t>Контроль и оценка деятельности учащихся.</w:t>
      </w:r>
    </w:p>
    <w:p w:rsidR="00D5491D" w:rsidRPr="00D5491D" w:rsidRDefault="00D5491D" w:rsidP="00D5491D">
      <w:pPr>
        <w:ind w:firstLine="424"/>
        <w:jc w:val="both"/>
      </w:pPr>
      <w:r w:rsidRPr="00D5491D">
        <w:t xml:space="preserve">Главная функция контроля - диагностическая – способствует всестороннему изучению школьников учителем, расширению, углублению и совершенствованию  знаний, умений и навыков, развитию познавательных интересов; характеризуется большим воспитательным значением; направлена на  повышение качества обучения и воспитания школьников. </w:t>
      </w:r>
    </w:p>
    <w:p w:rsidR="00D5491D" w:rsidRPr="00D5491D" w:rsidRDefault="00D5491D" w:rsidP="00D5491D">
      <w:pPr>
        <w:ind w:firstLine="424"/>
        <w:jc w:val="both"/>
      </w:pPr>
      <w:r w:rsidRPr="00D5491D">
        <w:t xml:space="preserve">Контроль и оценка деятельности учащихся осуществляется с помощью контрольных заданий, помещенных в учебник. Характер заданий для проверки лексико-грамматических навыков и речевых умений доступен для учащихся и построен исключительно на пройденном и отработанном материале. Предлагаемые задания имеют целью обеспечить необходимый уровень обратной связи для учителя, а также необходимый уровень мотивации дальнейшего изучения иностранного языка для учащихся, показывая им реальный уровень их достижений и определяя проблемные области. </w:t>
      </w:r>
    </w:p>
    <w:p w:rsidR="00D5491D" w:rsidRPr="00D5491D" w:rsidRDefault="00D5491D" w:rsidP="00D5491D">
      <w:pPr>
        <w:ind w:firstLine="424"/>
        <w:jc w:val="both"/>
      </w:pPr>
      <w:r w:rsidRPr="00D5491D">
        <w:rPr>
          <w:b/>
        </w:rPr>
        <w:t xml:space="preserve">Виды контроля: </w:t>
      </w:r>
      <w:r w:rsidRPr="00D5491D">
        <w:t>текущий контроль, итоговый контроль.</w:t>
      </w:r>
    </w:p>
    <w:p w:rsidR="00D5491D" w:rsidRPr="00D5491D" w:rsidRDefault="00D5491D" w:rsidP="00D5491D">
      <w:pPr>
        <w:ind w:firstLine="424"/>
        <w:jc w:val="both"/>
      </w:pPr>
      <w:r w:rsidRPr="00D5491D">
        <w:rPr>
          <w:b/>
        </w:rPr>
        <w:t xml:space="preserve">Формы: </w:t>
      </w:r>
      <w:r w:rsidRPr="00D5491D">
        <w:t>фронтальная форма (устная и письменная), групповая форма, индивидуальная, парная, комбинированная форма и самоконтроль.</w:t>
      </w:r>
    </w:p>
    <w:p w:rsidR="00D5491D" w:rsidRPr="00D5491D" w:rsidRDefault="00D5491D" w:rsidP="00D5491D">
      <w:pPr>
        <w:ind w:firstLine="424"/>
        <w:jc w:val="both"/>
      </w:pPr>
      <w:r w:rsidRPr="00D5491D">
        <w:rPr>
          <w:b/>
        </w:rPr>
        <w:t xml:space="preserve">    Критерии качества знаний </w:t>
      </w:r>
      <w:r w:rsidRPr="00D5491D">
        <w:t>– результаты контроля учебно-познавательной деятельности учащихся выражаются в ее оценке. Оценка означает установление степени выполнения школьных задач, поставленных перед ними в процессе обучения, уровня их подготовки и развития, качества приобретенных знаний, сформированных умений и навыков. Оценка тесно связана с контролем и является его следствием. Оценка должна: учитывать результативность всех видов учебно-познавательной деятельности ученика (с учетом требований  программ); характеризовать полноту и качество усвоенных знаний; наличие общеучебных и специфических  для данного  предмета умений и навыков; оценка должна быть гласной, мотивированной  и убеждающей.</w:t>
      </w:r>
    </w:p>
    <w:p w:rsidR="00D5491D" w:rsidRPr="00D5491D" w:rsidRDefault="00D5491D" w:rsidP="00D5491D">
      <w:pPr>
        <w:ind w:firstLine="424"/>
        <w:jc w:val="both"/>
        <w:rPr>
          <w:bCs/>
        </w:rPr>
      </w:pPr>
      <w:r w:rsidRPr="00D5491D">
        <w:t>Методический аппарат курса “Happy English.ru” обеспечивает промежуточный и итоговый контроль, используя как традиционные, так и альтернативныесредства контроля.</w:t>
      </w:r>
      <w:r w:rsidRPr="00D5491D">
        <w:rPr>
          <w:bCs/>
        </w:rPr>
        <w:t xml:space="preserve"> Промежуточный и итоговый контроль проводится в форме тестов и контрольных работ. Материалы контроля представлены в рабочих тетрадях и Книге для учителя.</w:t>
      </w:r>
    </w:p>
    <w:p w:rsidR="00D5491D" w:rsidRPr="00D5491D" w:rsidRDefault="00D5491D" w:rsidP="00D5491D">
      <w:pPr>
        <w:ind w:firstLine="424"/>
        <w:jc w:val="center"/>
        <w:rPr>
          <w:b/>
          <w:bCs/>
        </w:rPr>
      </w:pPr>
      <w:r w:rsidRPr="00D5491D">
        <w:rPr>
          <w:b/>
          <w:bCs/>
        </w:rPr>
        <w:t>Контрольные работы</w:t>
      </w:r>
    </w:p>
    <w:p w:rsidR="00D5491D" w:rsidRPr="00D5491D" w:rsidRDefault="00D5491D" w:rsidP="00D5491D">
      <w:pPr>
        <w:ind w:firstLine="424"/>
        <w:jc w:val="center"/>
        <w:rPr>
          <w:b/>
          <w:bCs/>
        </w:rPr>
      </w:pPr>
      <w:r w:rsidRPr="00D5491D">
        <w:rPr>
          <w:b/>
          <w:bCs/>
        </w:rPr>
        <w:t>2класс</w:t>
      </w:r>
    </w:p>
    <w:tbl>
      <w:tblPr>
        <w:tblStyle w:val="afff0"/>
        <w:tblW w:w="0" w:type="auto"/>
        <w:jc w:val="center"/>
        <w:tblLook w:val="04A0" w:firstRow="1" w:lastRow="0" w:firstColumn="1" w:lastColumn="0" w:noHBand="0" w:noVBand="1"/>
      </w:tblPr>
      <w:tblGrid>
        <w:gridCol w:w="1349"/>
        <w:gridCol w:w="8216"/>
      </w:tblGrid>
      <w:tr w:rsidR="00D5491D" w:rsidRPr="00D5491D" w:rsidTr="00D5491D">
        <w:trPr>
          <w:trHeight w:val="376"/>
          <w:jc w:val="center"/>
        </w:trPr>
        <w:tc>
          <w:tcPr>
            <w:tcW w:w="1842" w:type="dxa"/>
          </w:tcPr>
          <w:p w:rsidR="00D5491D" w:rsidRPr="00D5491D" w:rsidRDefault="00D5491D" w:rsidP="00D5491D">
            <w:pPr>
              <w:jc w:val="center"/>
              <w:rPr>
                <w:bCs/>
              </w:rPr>
            </w:pPr>
            <w:r w:rsidRPr="00D5491D">
              <w:rPr>
                <w:bCs/>
              </w:rPr>
              <w:t>1</w:t>
            </w:r>
          </w:p>
        </w:tc>
        <w:tc>
          <w:tcPr>
            <w:tcW w:w="11307" w:type="dxa"/>
          </w:tcPr>
          <w:p w:rsidR="00D5491D" w:rsidRPr="00D5491D" w:rsidRDefault="00D5491D" w:rsidP="00D5491D">
            <w:pPr>
              <w:rPr>
                <w:bCs/>
              </w:rPr>
            </w:pPr>
            <w:r w:rsidRPr="00D5491D">
              <w:rPr>
                <w:bCs/>
              </w:rPr>
              <w:t>Контрольная работа по теме «Алфавит. Правила чтения»</w:t>
            </w:r>
          </w:p>
        </w:tc>
      </w:tr>
      <w:tr w:rsidR="00D5491D" w:rsidRPr="00D5491D" w:rsidTr="00D5491D">
        <w:trPr>
          <w:jc w:val="center"/>
        </w:trPr>
        <w:tc>
          <w:tcPr>
            <w:tcW w:w="1842" w:type="dxa"/>
          </w:tcPr>
          <w:p w:rsidR="00D5491D" w:rsidRPr="00D5491D" w:rsidRDefault="00D5491D" w:rsidP="00D5491D">
            <w:pPr>
              <w:jc w:val="center"/>
              <w:rPr>
                <w:bCs/>
              </w:rPr>
            </w:pPr>
            <w:r w:rsidRPr="00D5491D">
              <w:rPr>
                <w:bCs/>
              </w:rPr>
              <w:t>2</w:t>
            </w:r>
          </w:p>
        </w:tc>
        <w:tc>
          <w:tcPr>
            <w:tcW w:w="11307" w:type="dxa"/>
          </w:tcPr>
          <w:p w:rsidR="00D5491D" w:rsidRPr="00D5491D" w:rsidRDefault="00D5491D" w:rsidP="00D5491D">
            <w:pPr>
              <w:rPr>
                <w:bCs/>
              </w:rPr>
            </w:pPr>
            <w:r w:rsidRPr="00D5491D">
              <w:rPr>
                <w:bCs/>
              </w:rPr>
              <w:t>Контрольная работа по теме «Местоимения»</w:t>
            </w:r>
          </w:p>
        </w:tc>
      </w:tr>
      <w:tr w:rsidR="00D5491D" w:rsidRPr="00D5491D" w:rsidTr="00D5491D">
        <w:trPr>
          <w:jc w:val="center"/>
        </w:trPr>
        <w:tc>
          <w:tcPr>
            <w:tcW w:w="1842" w:type="dxa"/>
          </w:tcPr>
          <w:p w:rsidR="00D5491D" w:rsidRPr="00D5491D" w:rsidRDefault="00D5491D" w:rsidP="00D5491D">
            <w:pPr>
              <w:jc w:val="center"/>
              <w:rPr>
                <w:bCs/>
              </w:rPr>
            </w:pPr>
            <w:r w:rsidRPr="00D5491D">
              <w:rPr>
                <w:bCs/>
              </w:rPr>
              <w:t>3</w:t>
            </w:r>
          </w:p>
        </w:tc>
        <w:tc>
          <w:tcPr>
            <w:tcW w:w="11307" w:type="dxa"/>
          </w:tcPr>
          <w:p w:rsidR="00D5491D" w:rsidRPr="00D5491D" w:rsidRDefault="00D5491D" w:rsidP="00D5491D">
            <w:pPr>
              <w:rPr>
                <w:bCs/>
              </w:rPr>
            </w:pPr>
            <w:r w:rsidRPr="00D5491D">
              <w:rPr>
                <w:bCs/>
              </w:rPr>
              <w:t>Контрольная работа по теме «Глагол быть»</w:t>
            </w:r>
          </w:p>
        </w:tc>
      </w:tr>
    </w:tbl>
    <w:p w:rsidR="00D5491D" w:rsidRPr="00D5491D" w:rsidRDefault="00D5491D" w:rsidP="00D5491D">
      <w:pPr>
        <w:ind w:firstLine="424"/>
        <w:jc w:val="center"/>
        <w:rPr>
          <w:b/>
          <w:bCs/>
        </w:rPr>
      </w:pPr>
      <w:r w:rsidRPr="00D5491D">
        <w:rPr>
          <w:b/>
          <w:bCs/>
        </w:rPr>
        <w:t>3класс</w:t>
      </w:r>
    </w:p>
    <w:tbl>
      <w:tblPr>
        <w:tblStyle w:val="afff0"/>
        <w:tblW w:w="0" w:type="auto"/>
        <w:jc w:val="center"/>
        <w:tblLook w:val="04A0" w:firstRow="1" w:lastRow="0" w:firstColumn="1" w:lastColumn="0" w:noHBand="0" w:noVBand="1"/>
      </w:tblPr>
      <w:tblGrid>
        <w:gridCol w:w="1363"/>
        <w:gridCol w:w="8202"/>
      </w:tblGrid>
      <w:tr w:rsidR="00D5491D" w:rsidRPr="00D5491D" w:rsidTr="00D5491D">
        <w:trPr>
          <w:jc w:val="center"/>
        </w:trPr>
        <w:tc>
          <w:tcPr>
            <w:tcW w:w="1842" w:type="dxa"/>
          </w:tcPr>
          <w:p w:rsidR="00D5491D" w:rsidRPr="00D5491D" w:rsidRDefault="00D5491D" w:rsidP="00D5491D">
            <w:pPr>
              <w:jc w:val="center"/>
              <w:rPr>
                <w:bCs/>
              </w:rPr>
            </w:pPr>
            <w:r w:rsidRPr="00D5491D">
              <w:rPr>
                <w:bCs/>
              </w:rPr>
              <w:t>1</w:t>
            </w:r>
          </w:p>
        </w:tc>
        <w:tc>
          <w:tcPr>
            <w:tcW w:w="11307" w:type="dxa"/>
          </w:tcPr>
          <w:p w:rsidR="00D5491D" w:rsidRPr="00D5491D" w:rsidRDefault="00D5491D" w:rsidP="00D5491D">
            <w:pPr>
              <w:rPr>
                <w:bCs/>
              </w:rPr>
            </w:pPr>
            <w:r w:rsidRPr="00D5491D">
              <w:rPr>
                <w:bCs/>
              </w:rPr>
              <w:t>Контрольная работа по теме «Мой дом»</w:t>
            </w:r>
          </w:p>
        </w:tc>
      </w:tr>
      <w:tr w:rsidR="00D5491D" w:rsidRPr="00D5491D" w:rsidTr="00D5491D">
        <w:trPr>
          <w:jc w:val="center"/>
        </w:trPr>
        <w:tc>
          <w:tcPr>
            <w:tcW w:w="1842" w:type="dxa"/>
          </w:tcPr>
          <w:p w:rsidR="00D5491D" w:rsidRPr="00D5491D" w:rsidRDefault="00D5491D" w:rsidP="00D5491D">
            <w:pPr>
              <w:jc w:val="center"/>
              <w:rPr>
                <w:bCs/>
              </w:rPr>
            </w:pPr>
            <w:r w:rsidRPr="00D5491D">
              <w:rPr>
                <w:bCs/>
              </w:rPr>
              <w:t>2</w:t>
            </w:r>
          </w:p>
        </w:tc>
        <w:tc>
          <w:tcPr>
            <w:tcW w:w="11307" w:type="dxa"/>
          </w:tcPr>
          <w:p w:rsidR="00D5491D" w:rsidRPr="00D5491D" w:rsidRDefault="00D5491D" w:rsidP="00D5491D">
            <w:pPr>
              <w:rPr>
                <w:bCs/>
              </w:rPr>
            </w:pPr>
            <w:r w:rsidRPr="00D5491D">
              <w:rPr>
                <w:bCs/>
              </w:rPr>
              <w:t>Контрольная работа по теме «Моя семья»</w:t>
            </w:r>
          </w:p>
        </w:tc>
      </w:tr>
      <w:tr w:rsidR="00D5491D" w:rsidRPr="00D5491D" w:rsidTr="00D5491D">
        <w:trPr>
          <w:jc w:val="center"/>
        </w:trPr>
        <w:tc>
          <w:tcPr>
            <w:tcW w:w="1842" w:type="dxa"/>
          </w:tcPr>
          <w:p w:rsidR="00D5491D" w:rsidRPr="00D5491D" w:rsidRDefault="00D5491D" w:rsidP="00D5491D">
            <w:pPr>
              <w:jc w:val="center"/>
              <w:rPr>
                <w:bCs/>
              </w:rPr>
            </w:pPr>
            <w:r w:rsidRPr="00D5491D">
              <w:rPr>
                <w:bCs/>
              </w:rPr>
              <w:t>3</w:t>
            </w:r>
          </w:p>
        </w:tc>
        <w:tc>
          <w:tcPr>
            <w:tcW w:w="11307" w:type="dxa"/>
          </w:tcPr>
          <w:p w:rsidR="00D5491D" w:rsidRPr="00D5491D" w:rsidRDefault="00D5491D" w:rsidP="00D5491D">
            <w:pPr>
              <w:rPr>
                <w:bCs/>
              </w:rPr>
            </w:pPr>
            <w:r w:rsidRPr="00D5491D">
              <w:rPr>
                <w:bCs/>
              </w:rPr>
              <w:t>Контрольная работа по теме «Еда»</w:t>
            </w:r>
          </w:p>
        </w:tc>
      </w:tr>
      <w:tr w:rsidR="00D5491D" w:rsidRPr="00D5491D" w:rsidTr="00D5491D">
        <w:trPr>
          <w:jc w:val="center"/>
        </w:trPr>
        <w:tc>
          <w:tcPr>
            <w:tcW w:w="1842" w:type="dxa"/>
          </w:tcPr>
          <w:p w:rsidR="00D5491D" w:rsidRPr="00D5491D" w:rsidRDefault="00D5491D" w:rsidP="00D5491D">
            <w:pPr>
              <w:jc w:val="center"/>
              <w:rPr>
                <w:bCs/>
              </w:rPr>
            </w:pPr>
            <w:r w:rsidRPr="00D5491D">
              <w:rPr>
                <w:bCs/>
              </w:rPr>
              <w:t>4</w:t>
            </w:r>
          </w:p>
        </w:tc>
        <w:tc>
          <w:tcPr>
            <w:tcW w:w="11307" w:type="dxa"/>
          </w:tcPr>
          <w:p w:rsidR="00D5491D" w:rsidRPr="00D5491D" w:rsidRDefault="00D5491D" w:rsidP="00D5491D">
            <w:pPr>
              <w:rPr>
                <w:bCs/>
              </w:rPr>
            </w:pPr>
            <w:r w:rsidRPr="00D5491D">
              <w:rPr>
                <w:bCs/>
              </w:rPr>
              <w:t>Контрольная работа по теме «Город»</w:t>
            </w:r>
          </w:p>
        </w:tc>
      </w:tr>
    </w:tbl>
    <w:p w:rsidR="00D5491D" w:rsidRPr="00D5491D" w:rsidRDefault="00D5491D" w:rsidP="00D5491D">
      <w:pPr>
        <w:ind w:firstLine="424"/>
        <w:jc w:val="center"/>
        <w:rPr>
          <w:b/>
          <w:bCs/>
        </w:rPr>
      </w:pPr>
      <w:r w:rsidRPr="00D5491D">
        <w:rPr>
          <w:b/>
          <w:bCs/>
        </w:rPr>
        <w:t>4класс</w:t>
      </w:r>
    </w:p>
    <w:tbl>
      <w:tblPr>
        <w:tblStyle w:val="afff0"/>
        <w:tblpPr w:leftFromText="180" w:rightFromText="180" w:vertAnchor="text" w:tblpY="1"/>
        <w:tblOverlap w:val="never"/>
        <w:tblW w:w="0" w:type="auto"/>
        <w:tblLook w:val="04A0" w:firstRow="1" w:lastRow="0" w:firstColumn="1" w:lastColumn="0" w:noHBand="0" w:noVBand="1"/>
      </w:tblPr>
      <w:tblGrid>
        <w:gridCol w:w="1374"/>
        <w:gridCol w:w="8154"/>
      </w:tblGrid>
      <w:tr w:rsidR="00D5491D" w:rsidRPr="00D5491D" w:rsidTr="00D5491D">
        <w:trPr>
          <w:trHeight w:val="272"/>
        </w:trPr>
        <w:tc>
          <w:tcPr>
            <w:tcW w:w="1374" w:type="dxa"/>
          </w:tcPr>
          <w:p w:rsidR="00D5491D" w:rsidRPr="00D5491D" w:rsidRDefault="00D5491D" w:rsidP="00D5491D">
            <w:pPr>
              <w:ind w:firstLine="424"/>
              <w:jc w:val="center"/>
              <w:rPr>
                <w:bCs/>
              </w:rPr>
            </w:pPr>
            <w:r w:rsidRPr="00D5491D">
              <w:rPr>
                <w:bCs/>
              </w:rPr>
              <w:t>1</w:t>
            </w:r>
          </w:p>
        </w:tc>
        <w:tc>
          <w:tcPr>
            <w:tcW w:w="8154" w:type="dxa"/>
          </w:tcPr>
          <w:p w:rsidR="00D5491D" w:rsidRPr="00D5491D" w:rsidRDefault="00D5491D" w:rsidP="00D5491D">
            <w:pPr>
              <w:ind w:firstLine="424"/>
              <w:rPr>
                <w:bCs/>
              </w:rPr>
            </w:pPr>
            <w:r w:rsidRPr="00D5491D">
              <w:rPr>
                <w:bCs/>
              </w:rPr>
              <w:t>Контрольная работа по теме «Одежда. Модальные глаголы»</w:t>
            </w:r>
          </w:p>
        </w:tc>
      </w:tr>
      <w:tr w:rsidR="00D5491D" w:rsidRPr="00D5491D" w:rsidTr="00D5491D">
        <w:trPr>
          <w:trHeight w:val="353"/>
        </w:trPr>
        <w:tc>
          <w:tcPr>
            <w:tcW w:w="1374" w:type="dxa"/>
          </w:tcPr>
          <w:p w:rsidR="00D5491D" w:rsidRPr="00D5491D" w:rsidRDefault="00D5491D" w:rsidP="00D5491D">
            <w:pPr>
              <w:ind w:firstLine="424"/>
              <w:jc w:val="center"/>
              <w:rPr>
                <w:bCs/>
              </w:rPr>
            </w:pPr>
            <w:r w:rsidRPr="00D5491D">
              <w:rPr>
                <w:bCs/>
              </w:rPr>
              <w:t>2</w:t>
            </w:r>
          </w:p>
        </w:tc>
        <w:tc>
          <w:tcPr>
            <w:tcW w:w="8154" w:type="dxa"/>
          </w:tcPr>
          <w:p w:rsidR="00D5491D" w:rsidRPr="00D5491D" w:rsidRDefault="00D5491D" w:rsidP="00D5491D">
            <w:pPr>
              <w:ind w:firstLine="424"/>
              <w:rPr>
                <w:bCs/>
              </w:rPr>
            </w:pPr>
            <w:r w:rsidRPr="00D5491D">
              <w:rPr>
                <w:bCs/>
              </w:rPr>
              <w:t>Контрольная работа по теме «Будущее простое время»</w:t>
            </w:r>
          </w:p>
        </w:tc>
      </w:tr>
      <w:tr w:rsidR="00D5491D" w:rsidRPr="00D5491D" w:rsidTr="00D5491D">
        <w:trPr>
          <w:trHeight w:val="179"/>
        </w:trPr>
        <w:tc>
          <w:tcPr>
            <w:tcW w:w="1374" w:type="dxa"/>
          </w:tcPr>
          <w:p w:rsidR="00D5491D" w:rsidRPr="00D5491D" w:rsidRDefault="00D5491D" w:rsidP="00D5491D">
            <w:pPr>
              <w:ind w:firstLine="424"/>
              <w:jc w:val="center"/>
              <w:rPr>
                <w:bCs/>
              </w:rPr>
            </w:pPr>
            <w:r w:rsidRPr="00D5491D">
              <w:rPr>
                <w:bCs/>
              </w:rPr>
              <w:t>3</w:t>
            </w:r>
          </w:p>
        </w:tc>
        <w:tc>
          <w:tcPr>
            <w:tcW w:w="8154" w:type="dxa"/>
          </w:tcPr>
          <w:p w:rsidR="00D5491D" w:rsidRPr="00D5491D" w:rsidRDefault="00D5491D" w:rsidP="00D5491D">
            <w:pPr>
              <w:ind w:firstLine="424"/>
              <w:rPr>
                <w:bCs/>
              </w:rPr>
            </w:pPr>
            <w:r w:rsidRPr="00D5491D">
              <w:rPr>
                <w:bCs/>
              </w:rPr>
              <w:t>Контрольная работа по теме «Прошедшее простое время»</w:t>
            </w:r>
          </w:p>
        </w:tc>
      </w:tr>
      <w:tr w:rsidR="00D5491D" w:rsidRPr="00D5491D" w:rsidTr="00D5491D">
        <w:trPr>
          <w:trHeight w:val="179"/>
        </w:trPr>
        <w:tc>
          <w:tcPr>
            <w:tcW w:w="1374" w:type="dxa"/>
          </w:tcPr>
          <w:p w:rsidR="00D5491D" w:rsidRPr="00D5491D" w:rsidRDefault="00D5491D" w:rsidP="00D5491D">
            <w:pPr>
              <w:ind w:firstLine="424"/>
              <w:jc w:val="center"/>
              <w:rPr>
                <w:bCs/>
              </w:rPr>
            </w:pPr>
            <w:r w:rsidRPr="00D5491D">
              <w:rPr>
                <w:bCs/>
              </w:rPr>
              <w:t>4</w:t>
            </w:r>
          </w:p>
        </w:tc>
        <w:tc>
          <w:tcPr>
            <w:tcW w:w="8154" w:type="dxa"/>
          </w:tcPr>
          <w:p w:rsidR="00D5491D" w:rsidRPr="00D5491D" w:rsidRDefault="00D5491D" w:rsidP="00D5491D">
            <w:pPr>
              <w:ind w:firstLine="424"/>
              <w:rPr>
                <w:bCs/>
              </w:rPr>
            </w:pPr>
            <w:r w:rsidRPr="00D5491D">
              <w:rPr>
                <w:bCs/>
              </w:rPr>
              <w:t>Контрольная работа по теме «Праздники. Продукты»</w:t>
            </w:r>
          </w:p>
        </w:tc>
      </w:tr>
    </w:tbl>
    <w:p w:rsidR="00D5491D" w:rsidRDefault="00D5491D" w:rsidP="00D530B1">
      <w:pPr>
        <w:pStyle w:val="affff0"/>
        <w:widowControl w:val="0"/>
        <w:suppressAutoHyphens w:val="0"/>
        <w:spacing w:line="240" w:lineRule="auto"/>
        <w:jc w:val="both"/>
        <w:rPr>
          <w:rFonts w:asciiTheme="minorHAnsi" w:hAnsiTheme="minorHAnsi"/>
        </w:rPr>
      </w:pP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sz w:val="24"/>
          <w:szCs w:val="24"/>
        </w:rPr>
        <w:lastRenderedPageBreak/>
        <w:t>Предметное содержание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2 класс</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sz w:val="24"/>
          <w:szCs w:val="24"/>
        </w:rPr>
        <w:t xml:space="preserve">Знакомство с Королевством Великобритания. Я и моя семья.(18 часов) </w:t>
      </w:r>
      <w:r w:rsidRPr="00D5491D">
        <w:rPr>
          <w:rFonts w:ascii="Times New Roman" w:hAnsi="Times New Roman" w:cs="Times New Roman"/>
          <w:sz w:val="24"/>
          <w:szCs w:val="24"/>
        </w:rPr>
        <w:t>Члены семьи, их имена и черты характера. Любимые занятия членов семьи. Обязанности членов семьи</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sz w:val="24"/>
          <w:szCs w:val="24"/>
        </w:rPr>
        <w:t>Я и мои друзья. Мир моих увлечений (16 часов).</w:t>
      </w:r>
      <w:r w:rsidRPr="00D5491D">
        <w:rPr>
          <w:rFonts w:ascii="Times New Roman" w:hAnsi="Times New Roman" w:cs="Times New Roman"/>
          <w:sz w:val="24"/>
          <w:szCs w:val="24"/>
        </w:rPr>
        <w:t xml:space="preserve"> Мои друзья что умеют делать. Совместные игры, любимые занятия. Знакомство со сверстниками и взрослыми, приветствие. Прощание. Игрушки, песни. Любимые игры и занятия. Зимние и летние виды спорта.</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sz w:val="24"/>
          <w:szCs w:val="24"/>
        </w:rPr>
        <w:t xml:space="preserve">Мир вокруг меня. (20 часов)  </w:t>
      </w:r>
      <w:r w:rsidRPr="00D5491D">
        <w:rPr>
          <w:rFonts w:ascii="Times New Roman" w:hAnsi="Times New Roman" w:cs="Times New Roman"/>
          <w:sz w:val="24"/>
          <w:szCs w:val="24"/>
        </w:rPr>
        <w:t>Формирование техники чтения. Местоимения. Режим дня. Домашние питомцы. Любимые животные.</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sz w:val="24"/>
          <w:szCs w:val="24"/>
        </w:rPr>
        <w:t xml:space="preserve">Времена года. Путешествия. (14 часов) </w:t>
      </w:r>
      <w:r w:rsidRPr="00D5491D">
        <w:rPr>
          <w:rFonts w:ascii="Times New Roman" w:hAnsi="Times New Roman" w:cs="Times New Roman"/>
          <w:sz w:val="24"/>
          <w:szCs w:val="24"/>
        </w:rPr>
        <w:t>Названия континентов, стран, городов. Описание местности. Достопримечательности. Национальный праздник (День благодарения). Рождество, Новый год.</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3 класс</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Знакомство с одноклассниками (имя, возраст), учителем, персонажами детских произведений. (18 часов)</w:t>
      </w:r>
      <w:r w:rsidRPr="00D5491D">
        <w:rPr>
          <w:rFonts w:ascii="Times New Roman" w:hAnsi="Times New Roman" w:cs="Times New Roman"/>
          <w:sz w:val="24"/>
          <w:szCs w:val="24"/>
        </w:rPr>
        <w:t xml:space="preserve"> Моя</w:t>
      </w:r>
      <w:r w:rsidRPr="00D5491D">
        <w:rPr>
          <w:rFonts w:ascii="Times New Roman" w:hAnsi="Times New Roman" w:cs="Times New Roman"/>
          <w:b/>
          <w:sz w:val="24"/>
          <w:szCs w:val="24"/>
        </w:rPr>
        <w:t xml:space="preserve"> </w:t>
      </w:r>
      <w:r w:rsidRPr="00D5491D">
        <w:rPr>
          <w:rFonts w:ascii="Times New Roman" w:hAnsi="Times New Roman" w:cs="Times New Roman"/>
          <w:sz w:val="24"/>
          <w:szCs w:val="24"/>
        </w:rPr>
        <w:t>семья и я. (члены семьи, их возраст, внешность, их профессии), внешность, характер, увлечения / хобби. Совместные занятия. Письмо зарубежному другу.</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 xml:space="preserve">Я и моя семья.  (14 часов) </w:t>
      </w:r>
      <w:r w:rsidRPr="00D5491D">
        <w:rPr>
          <w:rFonts w:ascii="Times New Roman" w:hAnsi="Times New Roman" w:cs="Times New Roman"/>
          <w:sz w:val="24"/>
          <w:szCs w:val="24"/>
        </w:rPr>
        <w:t>Любимое домашнее животное: кличка, возраст, цвет, размер, характер, что умеет делать. Игрушки, одежда. Семейные праздники</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sz w:val="24"/>
          <w:szCs w:val="24"/>
        </w:rPr>
        <w:t>Мир вокруг меня.  (21 час)</w:t>
      </w:r>
      <w:r w:rsidRPr="00D5491D">
        <w:rPr>
          <w:rFonts w:ascii="Times New Roman" w:hAnsi="Times New Roman" w:cs="Times New Roman"/>
          <w:sz w:val="24"/>
          <w:szCs w:val="24"/>
        </w:rPr>
        <w:t xml:space="preserve"> Страна / Страны изучаемого языка и родная страна: общие сведения: название, столица.</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sz w:val="24"/>
          <w:szCs w:val="24"/>
        </w:rPr>
        <w:t xml:space="preserve">Литературные персонажи популярных книг среди моих сверстников (имена героев книг, черты характера). </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Я и мои друзья. (15 часов)</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r w:rsidRPr="00D5491D">
        <w:rPr>
          <w:rFonts w:ascii="Times New Roman" w:hAnsi="Times New Roman" w:cs="Times New Roman"/>
          <w:sz w:val="24"/>
          <w:szCs w:val="24"/>
        </w:rPr>
        <w:br/>
        <w:t>Моя школа: классная комната, учебные предметы, школьные принадлежности. Учебные занятия на уроках.</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sz w:val="24"/>
          <w:szCs w:val="24"/>
        </w:rPr>
        <w:t>Природа. Любимое время года. Погода.</w:t>
      </w:r>
    </w:p>
    <w:p w:rsidR="00D5491D" w:rsidRPr="00D5491D" w:rsidRDefault="00D5491D" w:rsidP="00D5491D">
      <w:pPr>
        <w:pStyle w:val="afff8"/>
        <w:jc w:val="both"/>
        <w:rPr>
          <w:rFonts w:ascii="Times New Roman" w:hAnsi="Times New Roman" w:cs="Times New Roman"/>
          <w:b/>
          <w:sz w:val="24"/>
          <w:szCs w:val="24"/>
        </w:rPr>
      </w:pPr>
      <w:r w:rsidRPr="00D5491D">
        <w:rPr>
          <w:rFonts w:ascii="Times New Roman" w:hAnsi="Times New Roman" w:cs="Times New Roman"/>
          <w:b/>
          <w:sz w:val="24"/>
          <w:szCs w:val="24"/>
        </w:rPr>
        <w:t>4 класс</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b/>
          <w:color w:val="00000A"/>
          <w:sz w:val="24"/>
          <w:szCs w:val="24"/>
        </w:rPr>
        <w:t xml:space="preserve">Страна/ страны изучаемого языка и родная страна: общие сведения: названия, столица (18 часов). </w:t>
      </w:r>
      <w:r w:rsidRPr="00D5491D">
        <w:rPr>
          <w:rFonts w:ascii="Times New Roman" w:hAnsi="Times New Roman" w:cs="Times New Roman"/>
          <w:color w:val="00000A"/>
          <w:sz w:val="24"/>
          <w:szCs w:val="24"/>
        </w:rPr>
        <w:t>Знакомство с одноклассниками (имя, возраст), учителем, персонажами детских произведений. Приветствие, прощание ( с использованием типичных фраз английского речевого этикета)</w:t>
      </w:r>
    </w:p>
    <w:p w:rsidR="00D5491D" w:rsidRPr="00D5491D" w:rsidRDefault="00D5491D" w:rsidP="00D5491D">
      <w:pPr>
        <w:pStyle w:val="afff8"/>
        <w:jc w:val="both"/>
        <w:rPr>
          <w:rFonts w:ascii="Times New Roman" w:hAnsi="Times New Roman" w:cs="Times New Roman"/>
          <w:b/>
          <w:color w:val="00000A"/>
          <w:sz w:val="24"/>
          <w:szCs w:val="24"/>
        </w:rPr>
      </w:pPr>
      <w:r w:rsidRPr="00D5491D">
        <w:rPr>
          <w:rFonts w:ascii="Times New Roman" w:hAnsi="Times New Roman" w:cs="Times New Roman"/>
          <w:b/>
          <w:color w:val="00000A"/>
          <w:sz w:val="24"/>
          <w:szCs w:val="24"/>
        </w:rPr>
        <w:t>Любимое время года (14 часов)</w:t>
      </w:r>
    </w:p>
    <w:p w:rsidR="00D5491D" w:rsidRP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Любимое время года. Безличные предложения. Время будущее простое.</w:t>
      </w:r>
    </w:p>
    <w:p w:rsidR="00D5491D" w:rsidRP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Достопримечательности Лондона. Общие и специальные вопросы в будущем времени.</w:t>
      </w:r>
    </w:p>
    <w:p w:rsidR="00D5491D" w:rsidRP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глагол «Должен». Праздники: Рождество и Новый год</w:t>
      </w:r>
    </w:p>
    <w:p w:rsidR="00D5491D" w:rsidRPr="00D5491D" w:rsidRDefault="00D5491D" w:rsidP="00D5491D">
      <w:pPr>
        <w:pStyle w:val="afff8"/>
        <w:jc w:val="both"/>
        <w:rPr>
          <w:rFonts w:ascii="Times New Roman" w:hAnsi="Times New Roman" w:cs="Times New Roman"/>
          <w:b/>
          <w:color w:val="00000A"/>
          <w:sz w:val="24"/>
          <w:szCs w:val="24"/>
        </w:rPr>
      </w:pPr>
      <w:r w:rsidRPr="00D5491D">
        <w:rPr>
          <w:rFonts w:ascii="Times New Roman" w:hAnsi="Times New Roman" w:cs="Times New Roman"/>
          <w:b/>
          <w:color w:val="00000A"/>
          <w:sz w:val="24"/>
          <w:szCs w:val="24"/>
        </w:rPr>
        <w:t>Литературные персонажи (20 часов)</w:t>
      </w:r>
    </w:p>
    <w:p w:rsidR="00D5491D" w:rsidRP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Степени сравнения прилагательных. Моя любимая книга.</w:t>
      </w:r>
    </w:p>
    <w:p w:rsidR="00D5491D" w:rsidRP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Глагол –быть –в прошедшем времени. Утвердительные, отрицательные предложения. Общие вопросы. Вопросы к подлежащему. Правильные и неправильные глаголы.</w:t>
      </w:r>
    </w:p>
    <w:p w:rsidR="00D5491D" w:rsidRPr="00D5491D" w:rsidRDefault="00D5491D" w:rsidP="00D5491D">
      <w:pPr>
        <w:pStyle w:val="afff8"/>
        <w:jc w:val="both"/>
        <w:rPr>
          <w:rFonts w:ascii="Times New Roman" w:hAnsi="Times New Roman" w:cs="Times New Roman"/>
          <w:sz w:val="24"/>
          <w:szCs w:val="24"/>
        </w:rPr>
      </w:pPr>
      <w:r w:rsidRPr="00D5491D">
        <w:rPr>
          <w:rFonts w:ascii="Times New Roman" w:hAnsi="Times New Roman" w:cs="Times New Roman"/>
          <w:sz w:val="24"/>
          <w:szCs w:val="24"/>
        </w:rPr>
        <w:t>Чтение.</w:t>
      </w:r>
    </w:p>
    <w:p w:rsidR="00D5491D" w:rsidRPr="00D5491D" w:rsidRDefault="00D5491D" w:rsidP="00D5491D">
      <w:pPr>
        <w:pStyle w:val="afff8"/>
        <w:jc w:val="both"/>
        <w:rPr>
          <w:rFonts w:ascii="Times New Roman" w:hAnsi="Times New Roman" w:cs="Times New Roman"/>
          <w:b/>
          <w:color w:val="00000A"/>
          <w:sz w:val="24"/>
          <w:szCs w:val="24"/>
        </w:rPr>
      </w:pPr>
      <w:r w:rsidRPr="00D5491D">
        <w:rPr>
          <w:rFonts w:ascii="Times New Roman" w:hAnsi="Times New Roman" w:cs="Times New Roman"/>
          <w:b/>
          <w:color w:val="00000A"/>
          <w:sz w:val="24"/>
          <w:szCs w:val="24"/>
        </w:rPr>
        <w:t>Покупки (16 часов)</w:t>
      </w:r>
    </w:p>
    <w:p w:rsidR="00D5491D" w:rsidRDefault="00D5491D" w:rsidP="00D5491D">
      <w:pPr>
        <w:pStyle w:val="afff8"/>
        <w:jc w:val="both"/>
        <w:rPr>
          <w:rFonts w:ascii="Times New Roman" w:hAnsi="Times New Roman" w:cs="Times New Roman"/>
          <w:color w:val="00000A"/>
          <w:sz w:val="24"/>
          <w:szCs w:val="24"/>
        </w:rPr>
      </w:pPr>
      <w:r w:rsidRPr="00D5491D">
        <w:rPr>
          <w:rFonts w:ascii="Times New Roman" w:hAnsi="Times New Roman" w:cs="Times New Roman"/>
          <w:color w:val="00000A"/>
          <w:sz w:val="24"/>
          <w:szCs w:val="24"/>
        </w:rPr>
        <w:t>Месяцы года. Исчисляемые и неисчисляемые существительные. Местоимения</w:t>
      </w:r>
      <w:r w:rsidRPr="00D5491D">
        <w:rPr>
          <w:rFonts w:ascii="Times New Roman" w:hAnsi="Times New Roman" w:cs="Times New Roman"/>
          <w:color w:val="00000A"/>
          <w:sz w:val="24"/>
          <w:szCs w:val="24"/>
          <w:lang w:val="en-US"/>
        </w:rPr>
        <w:t xml:space="preserve"> – some- any- a lot of, few, little. </w:t>
      </w:r>
      <w:r w:rsidRPr="00D5491D">
        <w:rPr>
          <w:rFonts w:ascii="Times New Roman" w:hAnsi="Times New Roman" w:cs="Times New Roman"/>
          <w:color w:val="00000A"/>
          <w:sz w:val="24"/>
          <w:szCs w:val="24"/>
        </w:rPr>
        <w:t xml:space="preserve">Празднование Дня рождения в странах мира. Меню. Словосочетание –would </w:t>
      </w:r>
      <w:r w:rsidRPr="00D5491D">
        <w:rPr>
          <w:rFonts w:ascii="Times New Roman" w:hAnsi="Times New Roman" w:cs="Times New Roman"/>
          <w:color w:val="00000A"/>
          <w:sz w:val="24"/>
          <w:szCs w:val="24"/>
          <w:lang w:val="en-US"/>
        </w:rPr>
        <w:t>like</w:t>
      </w:r>
      <w:r w:rsidRPr="00D5491D">
        <w:rPr>
          <w:rFonts w:ascii="Times New Roman" w:hAnsi="Times New Roman" w:cs="Times New Roman"/>
          <w:color w:val="00000A"/>
          <w:sz w:val="24"/>
          <w:szCs w:val="24"/>
        </w:rPr>
        <w:t>-</w:t>
      </w:r>
    </w:p>
    <w:p w:rsidR="00C72A23" w:rsidRPr="00176FCC" w:rsidRDefault="00C72A23" w:rsidP="00C72A23">
      <w:pPr>
        <w:shd w:val="clear" w:color="auto" w:fill="FFFFFF"/>
        <w:autoSpaceDE w:val="0"/>
        <w:rPr>
          <w:b/>
          <w:color w:val="000000"/>
        </w:rPr>
      </w:pPr>
      <w:r w:rsidRPr="00176FCC">
        <w:rPr>
          <w:b/>
          <w:color w:val="000000"/>
        </w:rPr>
        <w:t>Тематическое планирование курса английского языка</w:t>
      </w:r>
    </w:p>
    <w:p w:rsidR="00C72A23" w:rsidRDefault="00C72A23" w:rsidP="00C72A23"/>
    <w:tbl>
      <w:tblPr>
        <w:tblpPr w:leftFromText="180" w:rightFromText="180" w:vertAnchor="text" w:tblpX="-176" w:tblpY="1"/>
        <w:tblOverlap w:val="never"/>
        <w:tblW w:w="10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4"/>
        <w:gridCol w:w="144"/>
        <w:gridCol w:w="3459"/>
        <w:gridCol w:w="3459"/>
      </w:tblGrid>
      <w:tr w:rsidR="00C72A23" w:rsidRPr="00C72A23" w:rsidTr="00C72A23">
        <w:trPr>
          <w:trHeight w:val="223"/>
        </w:trPr>
        <w:tc>
          <w:tcPr>
            <w:tcW w:w="3458" w:type="dxa"/>
            <w:gridSpan w:val="2"/>
            <w:shd w:val="clear" w:color="auto" w:fill="auto"/>
          </w:tcPr>
          <w:p w:rsidR="00C72A23" w:rsidRPr="00C72A23" w:rsidRDefault="00C72A23" w:rsidP="00C72A23">
            <w:pPr>
              <w:keepNext/>
              <w:jc w:val="center"/>
              <w:rPr>
                <w:sz w:val="20"/>
                <w:szCs w:val="20"/>
              </w:rPr>
            </w:pPr>
            <w:r w:rsidRPr="00C72A23">
              <w:rPr>
                <w:sz w:val="20"/>
                <w:szCs w:val="20"/>
              </w:rPr>
              <w:lastRenderedPageBreak/>
              <w:t>Разделы, темы</w:t>
            </w:r>
          </w:p>
        </w:tc>
        <w:tc>
          <w:tcPr>
            <w:tcW w:w="3458" w:type="dxa"/>
            <w:shd w:val="clear" w:color="auto" w:fill="auto"/>
          </w:tcPr>
          <w:p w:rsidR="00C72A23" w:rsidRPr="00C72A23" w:rsidRDefault="00C72A23" w:rsidP="00C72A23">
            <w:pPr>
              <w:keepNext/>
              <w:jc w:val="center"/>
              <w:rPr>
                <w:sz w:val="20"/>
                <w:szCs w:val="20"/>
              </w:rPr>
            </w:pPr>
            <w:r w:rsidRPr="00C72A23">
              <w:rPr>
                <w:sz w:val="20"/>
                <w:szCs w:val="20"/>
              </w:rPr>
              <w:t>Основное содержание по темам.</w:t>
            </w:r>
          </w:p>
        </w:tc>
        <w:tc>
          <w:tcPr>
            <w:tcW w:w="3459" w:type="dxa"/>
            <w:shd w:val="clear" w:color="auto" w:fill="auto"/>
          </w:tcPr>
          <w:p w:rsidR="00C72A23" w:rsidRPr="00C72A23" w:rsidRDefault="00C72A23" w:rsidP="00C72A23">
            <w:pPr>
              <w:keepNext/>
              <w:jc w:val="center"/>
              <w:rPr>
                <w:sz w:val="20"/>
                <w:szCs w:val="20"/>
              </w:rPr>
            </w:pPr>
            <w:r w:rsidRPr="00C72A23">
              <w:rPr>
                <w:sz w:val="20"/>
                <w:szCs w:val="20"/>
              </w:rPr>
              <w:t xml:space="preserve">Характеристика основных </w:t>
            </w:r>
            <w:r w:rsidRPr="00C72A23">
              <w:rPr>
                <w:sz w:val="20"/>
                <w:szCs w:val="20"/>
              </w:rPr>
              <w:br/>
              <w:t>видов деятельности учеников.</w:t>
            </w:r>
          </w:p>
        </w:tc>
      </w:tr>
      <w:tr w:rsidR="00C72A23" w:rsidRPr="00C72A23" w:rsidTr="00C72A23">
        <w:trPr>
          <w:trHeight w:val="223"/>
        </w:trPr>
        <w:tc>
          <w:tcPr>
            <w:tcW w:w="6917" w:type="dxa"/>
            <w:gridSpan w:val="3"/>
            <w:shd w:val="clear" w:color="auto" w:fill="auto"/>
          </w:tcPr>
          <w:p w:rsidR="00C72A23" w:rsidRPr="00C72A23" w:rsidRDefault="00C72A23" w:rsidP="006D2C42">
            <w:pPr>
              <w:keepNext/>
              <w:numPr>
                <w:ilvl w:val="0"/>
                <w:numId w:val="195"/>
              </w:numPr>
              <w:spacing w:line="276" w:lineRule="auto"/>
              <w:rPr>
                <w:sz w:val="20"/>
                <w:szCs w:val="20"/>
              </w:rPr>
            </w:pPr>
            <w:r w:rsidRPr="00C72A23">
              <w:rPr>
                <w:sz w:val="20"/>
                <w:szCs w:val="20"/>
              </w:rPr>
              <w:t>класс</w:t>
            </w:r>
          </w:p>
        </w:tc>
        <w:tc>
          <w:tcPr>
            <w:tcW w:w="3459" w:type="dxa"/>
            <w:vMerge w:val="restart"/>
            <w:shd w:val="clear" w:color="auto" w:fill="auto"/>
          </w:tcPr>
          <w:p w:rsidR="00C72A23" w:rsidRPr="00C72A23" w:rsidRDefault="00C72A23" w:rsidP="006D2C42">
            <w:pPr>
              <w:keepNext/>
              <w:numPr>
                <w:ilvl w:val="0"/>
                <w:numId w:val="196"/>
              </w:numPr>
              <w:rPr>
                <w:bCs/>
                <w:sz w:val="20"/>
                <w:szCs w:val="20"/>
              </w:rPr>
            </w:pPr>
            <w:r w:rsidRPr="00C72A23">
              <w:rPr>
                <w:bCs/>
                <w:sz w:val="20"/>
                <w:szCs w:val="20"/>
              </w:rPr>
              <w:t>Знакомятся с учебником и его героями.</w:t>
            </w:r>
          </w:p>
          <w:p w:rsidR="00C72A23" w:rsidRPr="00C72A23" w:rsidRDefault="00C72A23" w:rsidP="006D2C42">
            <w:pPr>
              <w:keepNext/>
              <w:numPr>
                <w:ilvl w:val="0"/>
                <w:numId w:val="196"/>
              </w:numPr>
              <w:rPr>
                <w:bCs/>
                <w:sz w:val="20"/>
                <w:szCs w:val="20"/>
              </w:rPr>
            </w:pPr>
            <w:r w:rsidRPr="00C72A23">
              <w:rPr>
                <w:bCs/>
                <w:sz w:val="20"/>
                <w:szCs w:val="20"/>
              </w:rPr>
              <w:t>Получают начальные сведения о Соединенном Королевстве и его столице.</w:t>
            </w:r>
          </w:p>
          <w:p w:rsidR="00C72A23" w:rsidRPr="00C72A23" w:rsidRDefault="00C72A23" w:rsidP="006D2C42">
            <w:pPr>
              <w:keepNext/>
              <w:numPr>
                <w:ilvl w:val="0"/>
                <w:numId w:val="196"/>
              </w:numPr>
              <w:rPr>
                <w:bCs/>
                <w:sz w:val="20"/>
                <w:szCs w:val="20"/>
              </w:rPr>
            </w:pPr>
            <w:r w:rsidRPr="00C72A23">
              <w:rPr>
                <w:bCs/>
                <w:sz w:val="20"/>
                <w:szCs w:val="20"/>
              </w:rPr>
              <w:t>Учатся воспринимать на слух и догадываться о значении незнакомых слов по сходству с русским языков.</w:t>
            </w:r>
          </w:p>
          <w:p w:rsidR="00C72A23" w:rsidRPr="00C72A23" w:rsidRDefault="00C72A23" w:rsidP="006D2C42">
            <w:pPr>
              <w:keepNext/>
              <w:numPr>
                <w:ilvl w:val="0"/>
                <w:numId w:val="196"/>
              </w:numPr>
              <w:rPr>
                <w:bCs/>
                <w:sz w:val="20"/>
                <w:szCs w:val="20"/>
              </w:rPr>
            </w:pPr>
            <w:r w:rsidRPr="00C72A23">
              <w:rPr>
                <w:bCs/>
                <w:sz w:val="20"/>
                <w:szCs w:val="20"/>
              </w:rPr>
              <w:t>Вырезают из разрезного материала карточки с буквами и звуками.</w:t>
            </w:r>
          </w:p>
          <w:p w:rsidR="00C72A23" w:rsidRPr="00C72A23" w:rsidRDefault="00C72A23" w:rsidP="006D2C42">
            <w:pPr>
              <w:keepNext/>
              <w:numPr>
                <w:ilvl w:val="0"/>
                <w:numId w:val="196"/>
              </w:numPr>
              <w:rPr>
                <w:bCs/>
                <w:sz w:val="20"/>
                <w:szCs w:val="20"/>
              </w:rPr>
            </w:pPr>
            <w:r w:rsidRPr="00C72A23">
              <w:rPr>
                <w:bCs/>
                <w:sz w:val="20"/>
                <w:szCs w:val="20"/>
              </w:rPr>
              <w:t>Произносят слова за диктором.</w:t>
            </w:r>
          </w:p>
          <w:p w:rsidR="00C72A23" w:rsidRPr="00C72A23" w:rsidRDefault="00C72A23" w:rsidP="006D2C42">
            <w:pPr>
              <w:keepNext/>
              <w:numPr>
                <w:ilvl w:val="0"/>
                <w:numId w:val="196"/>
              </w:numPr>
              <w:rPr>
                <w:bCs/>
                <w:sz w:val="20"/>
                <w:szCs w:val="20"/>
              </w:rPr>
            </w:pPr>
            <w:r w:rsidRPr="00C72A23">
              <w:rPr>
                <w:bCs/>
                <w:sz w:val="20"/>
                <w:szCs w:val="20"/>
              </w:rPr>
              <w:t>Учатся различать на слух и адекватно произносить звуки [</w:t>
            </w:r>
            <w:r w:rsidRPr="00C72A23">
              <w:rPr>
                <w:bCs/>
                <w:sz w:val="20"/>
                <w:szCs w:val="20"/>
                <w:lang w:val="en-US"/>
              </w:rPr>
              <w:t>n</w:t>
            </w:r>
            <w:r w:rsidRPr="00C72A23">
              <w:rPr>
                <w:bCs/>
                <w:sz w:val="20"/>
                <w:szCs w:val="20"/>
              </w:rPr>
              <w:t>], [</w:t>
            </w:r>
            <w:r w:rsidRPr="00C72A23">
              <w:rPr>
                <w:bCs/>
                <w:sz w:val="20"/>
                <w:szCs w:val="20"/>
                <w:lang w:val="en-US"/>
              </w:rPr>
              <w:t>t</w:t>
            </w:r>
            <w:r w:rsidRPr="00C72A23">
              <w:rPr>
                <w:bCs/>
                <w:sz w:val="20"/>
                <w:szCs w:val="20"/>
              </w:rPr>
              <w:t>].</w:t>
            </w:r>
          </w:p>
          <w:p w:rsidR="00C72A23" w:rsidRPr="00C72A23" w:rsidRDefault="00C72A23" w:rsidP="006D2C42">
            <w:pPr>
              <w:keepNext/>
              <w:numPr>
                <w:ilvl w:val="0"/>
                <w:numId w:val="196"/>
              </w:numPr>
              <w:rPr>
                <w:bCs/>
                <w:sz w:val="20"/>
                <w:szCs w:val="20"/>
              </w:rPr>
            </w:pPr>
            <w:r w:rsidRPr="00C72A23">
              <w:rPr>
                <w:bCs/>
                <w:sz w:val="20"/>
                <w:szCs w:val="20"/>
              </w:rPr>
              <w:t xml:space="preserve">Графически и каллиграфически корректно произносить буквы </w:t>
            </w:r>
            <w:r w:rsidRPr="00C72A23">
              <w:rPr>
                <w:bCs/>
                <w:sz w:val="20"/>
                <w:szCs w:val="20"/>
                <w:lang w:val="en-US"/>
              </w:rPr>
              <w:t>Nn</w:t>
            </w:r>
            <w:r w:rsidRPr="00C72A23">
              <w:rPr>
                <w:bCs/>
                <w:sz w:val="20"/>
                <w:szCs w:val="20"/>
              </w:rPr>
              <w:t xml:space="preserve">, </w:t>
            </w:r>
            <w:r w:rsidRPr="00C72A23">
              <w:rPr>
                <w:bCs/>
                <w:sz w:val="20"/>
                <w:szCs w:val="20"/>
                <w:lang w:val="en-US"/>
              </w:rPr>
              <w:t>Tt</w:t>
            </w:r>
            <w:r w:rsidRPr="00C72A23">
              <w:rPr>
                <w:bCs/>
                <w:sz w:val="20"/>
                <w:szCs w:val="20"/>
              </w:rPr>
              <w:t>.</w:t>
            </w:r>
          </w:p>
          <w:p w:rsidR="00C72A23" w:rsidRPr="00C72A23" w:rsidRDefault="00C72A23" w:rsidP="006D2C42">
            <w:pPr>
              <w:keepNext/>
              <w:numPr>
                <w:ilvl w:val="0"/>
                <w:numId w:val="196"/>
              </w:numPr>
              <w:rPr>
                <w:bCs/>
                <w:sz w:val="20"/>
                <w:szCs w:val="20"/>
              </w:rPr>
            </w:pPr>
            <w:r w:rsidRPr="00C72A23">
              <w:rPr>
                <w:bCs/>
                <w:sz w:val="20"/>
                <w:szCs w:val="20"/>
              </w:rPr>
              <w:t>Знакомятся с новыми буквами английского алфавита.</w:t>
            </w:r>
          </w:p>
          <w:p w:rsidR="00C72A23" w:rsidRPr="00C72A23" w:rsidRDefault="00C72A23" w:rsidP="006D2C42">
            <w:pPr>
              <w:keepNext/>
              <w:numPr>
                <w:ilvl w:val="0"/>
                <w:numId w:val="196"/>
              </w:numPr>
              <w:rPr>
                <w:bCs/>
                <w:sz w:val="20"/>
                <w:szCs w:val="20"/>
              </w:rPr>
            </w:pPr>
            <w:r w:rsidRPr="00C72A23">
              <w:rPr>
                <w:bCs/>
                <w:sz w:val="20"/>
                <w:szCs w:val="20"/>
              </w:rPr>
              <w:t>Читают слова самостоятельно.</w:t>
            </w:r>
          </w:p>
          <w:p w:rsidR="00C72A23" w:rsidRPr="00C72A23" w:rsidRDefault="00C72A23" w:rsidP="006D2C42">
            <w:pPr>
              <w:keepNext/>
              <w:numPr>
                <w:ilvl w:val="0"/>
                <w:numId w:val="196"/>
              </w:numPr>
              <w:rPr>
                <w:bCs/>
                <w:sz w:val="20"/>
                <w:szCs w:val="20"/>
              </w:rPr>
            </w:pPr>
            <w:r w:rsidRPr="00C72A23">
              <w:rPr>
                <w:bCs/>
                <w:sz w:val="20"/>
                <w:szCs w:val="20"/>
              </w:rPr>
              <w:t>Знакомятся с особенностями быта англичан.</w:t>
            </w:r>
          </w:p>
          <w:p w:rsidR="00C72A23" w:rsidRPr="00C72A23" w:rsidRDefault="00C72A23" w:rsidP="006D2C42">
            <w:pPr>
              <w:keepNext/>
              <w:numPr>
                <w:ilvl w:val="0"/>
                <w:numId w:val="196"/>
              </w:numPr>
              <w:rPr>
                <w:bCs/>
                <w:sz w:val="20"/>
                <w:szCs w:val="20"/>
              </w:rPr>
            </w:pPr>
            <w:r w:rsidRPr="00C72A23">
              <w:rPr>
                <w:bCs/>
                <w:sz w:val="20"/>
                <w:szCs w:val="20"/>
              </w:rPr>
              <w:t>Составляют слова из вырезанных букв.</w:t>
            </w:r>
          </w:p>
          <w:p w:rsidR="00C72A23" w:rsidRPr="00C72A23" w:rsidRDefault="00C72A23" w:rsidP="006D2C42">
            <w:pPr>
              <w:keepNext/>
              <w:numPr>
                <w:ilvl w:val="0"/>
                <w:numId w:val="196"/>
              </w:numPr>
              <w:rPr>
                <w:bCs/>
                <w:sz w:val="20"/>
                <w:szCs w:val="20"/>
              </w:rPr>
            </w:pPr>
            <w:r w:rsidRPr="00C72A23">
              <w:rPr>
                <w:bCs/>
                <w:sz w:val="20"/>
                <w:szCs w:val="20"/>
              </w:rPr>
              <w:t xml:space="preserve">Знакомятся с притяжательным местоимением </w:t>
            </w:r>
            <w:r w:rsidRPr="00C72A23">
              <w:rPr>
                <w:bCs/>
                <w:sz w:val="20"/>
                <w:szCs w:val="20"/>
                <w:lang w:val="en-US"/>
              </w:rPr>
              <w:t>his</w:t>
            </w:r>
            <w:r w:rsidRPr="00C72A23">
              <w:rPr>
                <w:bCs/>
                <w:sz w:val="20"/>
                <w:szCs w:val="20"/>
              </w:rPr>
              <w:t xml:space="preserve"> и закрепляют его употребление в серии упражнений.</w:t>
            </w:r>
          </w:p>
          <w:p w:rsidR="00C72A23" w:rsidRPr="00C72A23" w:rsidRDefault="00C72A23" w:rsidP="006D2C42">
            <w:pPr>
              <w:keepNext/>
              <w:numPr>
                <w:ilvl w:val="0"/>
                <w:numId w:val="196"/>
              </w:numPr>
              <w:rPr>
                <w:bCs/>
                <w:sz w:val="20"/>
                <w:szCs w:val="20"/>
              </w:rPr>
            </w:pPr>
            <w:r w:rsidRPr="00C72A23">
              <w:rPr>
                <w:bCs/>
                <w:sz w:val="20"/>
                <w:szCs w:val="20"/>
              </w:rPr>
              <w:t>Пишут слова под диктовку.</w:t>
            </w:r>
          </w:p>
          <w:p w:rsidR="00C72A23" w:rsidRPr="00C72A23" w:rsidRDefault="00C72A23" w:rsidP="006D2C42">
            <w:pPr>
              <w:keepNext/>
              <w:numPr>
                <w:ilvl w:val="0"/>
                <w:numId w:val="196"/>
              </w:numPr>
              <w:rPr>
                <w:bCs/>
                <w:sz w:val="20"/>
                <w:szCs w:val="20"/>
              </w:rPr>
            </w:pPr>
            <w:r w:rsidRPr="00C72A23">
              <w:rPr>
                <w:bCs/>
                <w:sz w:val="20"/>
                <w:szCs w:val="20"/>
              </w:rPr>
              <w:t>Знакомятся с информацией о британском флаге.</w:t>
            </w:r>
          </w:p>
          <w:p w:rsidR="00C72A23" w:rsidRPr="00C72A23" w:rsidRDefault="00C72A23" w:rsidP="006D2C42">
            <w:pPr>
              <w:keepNext/>
              <w:numPr>
                <w:ilvl w:val="0"/>
                <w:numId w:val="196"/>
              </w:numPr>
              <w:rPr>
                <w:bCs/>
                <w:sz w:val="20"/>
                <w:szCs w:val="20"/>
              </w:rPr>
            </w:pPr>
            <w:r w:rsidRPr="00C72A23">
              <w:rPr>
                <w:bCs/>
                <w:sz w:val="20"/>
                <w:szCs w:val="20"/>
              </w:rPr>
              <w:t xml:space="preserve">Описывают картинки с использованием слова </w:t>
            </w:r>
            <w:r w:rsidRPr="00C72A23">
              <w:rPr>
                <w:bCs/>
                <w:sz w:val="20"/>
                <w:szCs w:val="20"/>
                <w:lang w:val="en-US"/>
              </w:rPr>
              <w:t>and</w:t>
            </w:r>
            <w:r w:rsidRPr="00C72A23">
              <w:rPr>
                <w:bCs/>
                <w:sz w:val="20"/>
                <w:szCs w:val="20"/>
              </w:rPr>
              <w:t>.</w:t>
            </w:r>
          </w:p>
          <w:p w:rsidR="00C72A23" w:rsidRPr="00C72A23" w:rsidRDefault="00C72A23" w:rsidP="006D2C42">
            <w:pPr>
              <w:keepNext/>
              <w:numPr>
                <w:ilvl w:val="0"/>
                <w:numId w:val="196"/>
              </w:numPr>
              <w:rPr>
                <w:bCs/>
                <w:sz w:val="20"/>
                <w:szCs w:val="20"/>
              </w:rPr>
            </w:pPr>
            <w:r w:rsidRPr="00C72A23">
              <w:rPr>
                <w:bCs/>
                <w:sz w:val="20"/>
                <w:szCs w:val="20"/>
              </w:rPr>
              <w:t>Читают страноведческую информацию.</w:t>
            </w:r>
          </w:p>
          <w:p w:rsidR="00C72A23" w:rsidRPr="00C72A23" w:rsidRDefault="00C72A23" w:rsidP="006D2C42">
            <w:pPr>
              <w:keepNext/>
              <w:numPr>
                <w:ilvl w:val="0"/>
                <w:numId w:val="196"/>
              </w:numPr>
              <w:rPr>
                <w:bCs/>
                <w:sz w:val="20"/>
                <w:szCs w:val="20"/>
              </w:rPr>
            </w:pPr>
            <w:r w:rsidRPr="00C72A23">
              <w:rPr>
                <w:bCs/>
                <w:sz w:val="20"/>
                <w:szCs w:val="20"/>
              </w:rPr>
              <w:t>В игровой форме повторяют изученные буквы и звуки.</w:t>
            </w:r>
          </w:p>
          <w:p w:rsidR="00C72A23" w:rsidRPr="00C72A23" w:rsidRDefault="00C72A23" w:rsidP="006D2C42">
            <w:pPr>
              <w:keepNext/>
              <w:numPr>
                <w:ilvl w:val="0"/>
                <w:numId w:val="196"/>
              </w:numPr>
              <w:rPr>
                <w:bCs/>
                <w:sz w:val="20"/>
                <w:szCs w:val="20"/>
              </w:rPr>
            </w:pPr>
            <w:r w:rsidRPr="00C72A23">
              <w:rPr>
                <w:bCs/>
                <w:sz w:val="20"/>
                <w:szCs w:val="20"/>
              </w:rPr>
              <w:t>Слушают тексты.</w:t>
            </w:r>
          </w:p>
          <w:p w:rsidR="00C72A23" w:rsidRPr="00C72A23" w:rsidRDefault="00C72A23" w:rsidP="006D2C42">
            <w:pPr>
              <w:keepNext/>
              <w:numPr>
                <w:ilvl w:val="0"/>
                <w:numId w:val="196"/>
              </w:numPr>
              <w:rPr>
                <w:bCs/>
                <w:sz w:val="20"/>
                <w:szCs w:val="20"/>
              </w:rPr>
            </w:pPr>
            <w:r w:rsidRPr="00C72A23">
              <w:rPr>
                <w:bCs/>
                <w:sz w:val="20"/>
                <w:szCs w:val="20"/>
              </w:rPr>
              <w:t>Защищают проектную работу.</w:t>
            </w:r>
          </w:p>
          <w:p w:rsidR="00C72A23" w:rsidRPr="00C72A23" w:rsidRDefault="00C72A23" w:rsidP="006D2C42">
            <w:pPr>
              <w:keepNext/>
              <w:numPr>
                <w:ilvl w:val="0"/>
                <w:numId w:val="196"/>
              </w:numPr>
              <w:rPr>
                <w:bCs/>
                <w:sz w:val="20"/>
                <w:szCs w:val="20"/>
              </w:rPr>
            </w:pPr>
            <w:r w:rsidRPr="00C72A23">
              <w:rPr>
                <w:bCs/>
                <w:sz w:val="20"/>
                <w:szCs w:val="20"/>
              </w:rPr>
              <w:t>Разыгрывают небольшие диалоги.</w:t>
            </w:r>
          </w:p>
          <w:p w:rsidR="00C72A23" w:rsidRPr="00C72A23" w:rsidRDefault="00C72A23" w:rsidP="006D2C42">
            <w:pPr>
              <w:keepNext/>
              <w:numPr>
                <w:ilvl w:val="0"/>
                <w:numId w:val="196"/>
              </w:numPr>
              <w:rPr>
                <w:bCs/>
                <w:sz w:val="20"/>
                <w:szCs w:val="20"/>
              </w:rPr>
            </w:pPr>
            <w:r w:rsidRPr="00C72A23">
              <w:rPr>
                <w:bCs/>
                <w:sz w:val="20"/>
                <w:szCs w:val="20"/>
              </w:rPr>
              <w:t>Закрепляю навыки техники чтения- читают незнакомые слова.</w:t>
            </w:r>
          </w:p>
          <w:p w:rsidR="00C72A23" w:rsidRPr="00C72A23" w:rsidRDefault="00C72A23" w:rsidP="006D2C42">
            <w:pPr>
              <w:keepNext/>
              <w:numPr>
                <w:ilvl w:val="0"/>
                <w:numId w:val="196"/>
              </w:numPr>
              <w:rPr>
                <w:bCs/>
                <w:sz w:val="20"/>
                <w:szCs w:val="20"/>
              </w:rPr>
            </w:pPr>
            <w:r w:rsidRPr="00C72A23">
              <w:rPr>
                <w:bCs/>
                <w:sz w:val="20"/>
                <w:szCs w:val="20"/>
              </w:rPr>
              <w:t>Создают свое портфолио, выполняя предложенные задания.</w:t>
            </w:r>
          </w:p>
        </w:tc>
      </w:tr>
      <w:tr w:rsidR="00C72A23" w:rsidRPr="00C72A23" w:rsidTr="00C72A23">
        <w:trPr>
          <w:trHeight w:val="223"/>
        </w:trPr>
        <w:tc>
          <w:tcPr>
            <w:tcW w:w="3314" w:type="dxa"/>
            <w:shd w:val="clear" w:color="auto" w:fill="auto"/>
          </w:tcPr>
          <w:p w:rsidR="00C72A23" w:rsidRPr="00C72A23" w:rsidRDefault="00C72A23" w:rsidP="00C72A23">
            <w:pPr>
              <w:keepNext/>
              <w:rPr>
                <w:sz w:val="20"/>
                <w:szCs w:val="20"/>
              </w:rPr>
            </w:pPr>
            <w:r w:rsidRPr="00C72A23">
              <w:rPr>
                <w:sz w:val="20"/>
                <w:szCs w:val="20"/>
              </w:rPr>
              <w:t>Страна/ страны изучаемого языка и родная страна: общие  сведения: названия, столица.</w:t>
            </w:r>
          </w:p>
          <w:p w:rsidR="00C72A23" w:rsidRPr="00C72A23" w:rsidRDefault="00C72A23" w:rsidP="00C72A23">
            <w:pPr>
              <w:keepNext/>
              <w:rPr>
                <w:sz w:val="20"/>
                <w:szCs w:val="20"/>
              </w:rPr>
            </w:pPr>
            <w:r w:rsidRPr="00C72A23">
              <w:rPr>
                <w:b/>
                <w:sz w:val="20"/>
                <w:szCs w:val="20"/>
              </w:rPr>
              <w:t>34 часа.</w:t>
            </w:r>
          </w:p>
        </w:tc>
        <w:tc>
          <w:tcPr>
            <w:tcW w:w="3603" w:type="dxa"/>
            <w:gridSpan w:val="2"/>
            <w:shd w:val="clear" w:color="auto" w:fill="auto"/>
          </w:tcPr>
          <w:p w:rsidR="00C72A23" w:rsidRPr="00C72A23" w:rsidRDefault="00C72A23" w:rsidP="00C72A23">
            <w:pPr>
              <w:keepNext/>
              <w:rPr>
                <w:sz w:val="20"/>
                <w:szCs w:val="20"/>
              </w:rPr>
            </w:pPr>
            <w:r w:rsidRPr="00C72A23">
              <w:rPr>
                <w:sz w:val="20"/>
                <w:szCs w:val="20"/>
              </w:rPr>
              <w:t xml:space="preserve">Части Соединенного Королевства и его столица. </w:t>
            </w:r>
            <w:r w:rsidRPr="00C72A23">
              <w:rPr>
                <w:b/>
                <w:sz w:val="20"/>
                <w:szCs w:val="20"/>
              </w:rPr>
              <w:t>2 часа.</w:t>
            </w:r>
            <w:r w:rsidRPr="00C72A23">
              <w:rPr>
                <w:sz w:val="20"/>
                <w:szCs w:val="20"/>
              </w:rPr>
              <w:br/>
              <w:t xml:space="preserve">Тауэр, парламент, Биг-Бен и колонна Нельсона. </w:t>
            </w:r>
            <w:r w:rsidRPr="00C72A23">
              <w:rPr>
                <w:sz w:val="20"/>
                <w:szCs w:val="20"/>
              </w:rPr>
              <w:br/>
            </w:r>
            <w:r w:rsidRPr="00C72A23">
              <w:rPr>
                <w:b/>
                <w:sz w:val="20"/>
                <w:szCs w:val="20"/>
              </w:rPr>
              <w:t>4 часа.</w:t>
            </w:r>
            <w:r w:rsidRPr="00C72A23">
              <w:rPr>
                <w:sz w:val="20"/>
                <w:szCs w:val="20"/>
              </w:rPr>
              <w:br/>
              <w:t xml:space="preserve">Биг-Бэн и Спасская башня- символы столиц. </w:t>
            </w:r>
            <w:r w:rsidRPr="00C72A23">
              <w:rPr>
                <w:sz w:val="20"/>
                <w:szCs w:val="20"/>
              </w:rPr>
              <w:br/>
            </w:r>
            <w:r w:rsidRPr="00C72A23">
              <w:rPr>
                <w:b/>
                <w:sz w:val="20"/>
                <w:szCs w:val="20"/>
              </w:rPr>
              <w:t>3 часа.</w:t>
            </w:r>
            <w:r w:rsidRPr="00C72A23">
              <w:rPr>
                <w:sz w:val="20"/>
                <w:szCs w:val="20"/>
              </w:rPr>
              <w:br/>
              <w:t xml:space="preserve">Флаги Британии и России. </w:t>
            </w:r>
            <w:r w:rsidRPr="00C72A23">
              <w:rPr>
                <w:b/>
                <w:sz w:val="20"/>
                <w:szCs w:val="20"/>
              </w:rPr>
              <w:t>4 часа.</w:t>
            </w:r>
            <w:r w:rsidRPr="00C72A23">
              <w:rPr>
                <w:sz w:val="20"/>
                <w:szCs w:val="20"/>
              </w:rPr>
              <w:br/>
              <w:t xml:space="preserve">История происхождения названия </w:t>
            </w:r>
            <w:r w:rsidRPr="00C72A23">
              <w:rPr>
                <w:sz w:val="20"/>
                <w:szCs w:val="20"/>
                <w:lang w:val="en-US"/>
              </w:rPr>
              <w:t>hotdog</w:t>
            </w:r>
            <w:r w:rsidRPr="00C72A23">
              <w:rPr>
                <w:sz w:val="20"/>
                <w:szCs w:val="20"/>
              </w:rPr>
              <w:t>.</w:t>
            </w:r>
            <w:r w:rsidRPr="00C72A23">
              <w:rPr>
                <w:sz w:val="20"/>
                <w:szCs w:val="20"/>
              </w:rPr>
              <w:br/>
            </w:r>
            <w:r w:rsidRPr="00C72A23">
              <w:rPr>
                <w:b/>
                <w:sz w:val="20"/>
                <w:szCs w:val="20"/>
              </w:rPr>
              <w:t>6 часов.</w:t>
            </w:r>
            <w:r w:rsidRPr="00C72A23">
              <w:rPr>
                <w:b/>
                <w:sz w:val="20"/>
                <w:szCs w:val="20"/>
              </w:rPr>
              <w:br/>
            </w:r>
            <w:r w:rsidRPr="00C72A23">
              <w:rPr>
                <w:sz w:val="20"/>
                <w:szCs w:val="20"/>
              </w:rPr>
              <w:t>Английские личные имена (</w:t>
            </w:r>
            <w:r w:rsidRPr="00C72A23">
              <w:rPr>
                <w:sz w:val="20"/>
                <w:szCs w:val="20"/>
                <w:lang w:val="en-US"/>
              </w:rPr>
              <w:t>Betty</w:t>
            </w:r>
            <w:r w:rsidRPr="00C72A23">
              <w:rPr>
                <w:sz w:val="20"/>
                <w:szCs w:val="20"/>
              </w:rPr>
              <w:t xml:space="preserve">, </w:t>
            </w:r>
            <w:r w:rsidRPr="00C72A23">
              <w:rPr>
                <w:sz w:val="20"/>
                <w:szCs w:val="20"/>
                <w:lang w:val="en-US"/>
              </w:rPr>
              <w:t>Bess</w:t>
            </w:r>
            <w:r w:rsidRPr="00C72A23">
              <w:rPr>
                <w:sz w:val="20"/>
                <w:szCs w:val="20"/>
              </w:rPr>
              <w:t>)</w:t>
            </w:r>
            <w:r w:rsidRPr="00C72A23">
              <w:rPr>
                <w:sz w:val="20"/>
                <w:szCs w:val="20"/>
              </w:rPr>
              <w:br/>
            </w:r>
            <w:r w:rsidRPr="00C72A23">
              <w:rPr>
                <w:b/>
                <w:sz w:val="20"/>
                <w:szCs w:val="20"/>
              </w:rPr>
              <w:t>2 часа.</w:t>
            </w:r>
            <w:r w:rsidRPr="00C72A23">
              <w:rPr>
                <w:b/>
                <w:sz w:val="20"/>
                <w:szCs w:val="20"/>
              </w:rPr>
              <w:br/>
            </w:r>
            <w:r w:rsidRPr="00C72A23">
              <w:rPr>
                <w:sz w:val="20"/>
                <w:szCs w:val="20"/>
              </w:rPr>
              <w:t>Шотландская волынка и килт.</w:t>
            </w:r>
            <w:r w:rsidRPr="00C72A23">
              <w:rPr>
                <w:b/>
                <w:sz w:val="20"/>
                <w:szCs w:val="20"/>
              </w:rPr>
              <w:t xml:space="preserve"> 1 час.</w:t>
            </w:r>
            <w:r w:rsidRPr="00C72A23">
              <w:rPr>
                <w:b/>
                <w:sz w:val="20"/>
                <w:szCs w:val="20"/>
              </w:rPr>
              <w:br/>
            </w:r>
            <w:r w:rsidRPr="00C72A23">
              <w:rPr>
                <w:sz w:val="20"/>
                <w:szCs w:val="20"/>
              </w:rPr>
              <w:t>Лондонские такси.</w:t>
            </w:r>
            <w:r w:rsidRPr="00C72A23">
              <w:rPr>
                <w:b/>
                <w:sz w:val="20"/>
                <w:szCs w:val="20"/>
              </w:rPr>
              <w:t xml:space="preserve"> 2 часа. </w:t>
            </w:r>
            <w:r w:rsidRPr="00C72A23">
              <w:rPr>
                <w:b/>
                <w:sz w:val="20"/>
                <w:szCs w:val="20"/>
              </w:rPr>
              <w:br/>
            </w:r>
            <w:r w:rsidRPr="00C72A23">
              <w:rPr>
                <w:sz w:val="20"/>
                <w:szCs w:val="20"/>
              </w:rPr>
              <w:t>Лондонские автобусы.</w:t>
            </w:r>
            <w:r w:rsidRPr="00C72A23">
              <w:rPr>
                <w:sz w:val="20"/>
                <w:szCs w:val="20"/>
              </w:rPr>
              <w:br/>
            </w:r>
            <w:r w:rsidRPr="00C72A23">
              <w:rPr>
                <w:b/>
                <w:sz w:val="20"/>
                <w:szCs w:val="20"/>
              </w:rPr>
              <w:t>5 часов.</w:t>
            </w:r>
            <w:r w:rsidRPr="00C72A23">
              <w:rPr>
                <w:b/>
                <w:sz w:val="20"/>
                <w:szCs w:val="20"/>
              </w:rPr>
              <w:br/>
            </w:r>
            <w:r w:rsidRPr="00C72A23">
              <w:rPr>
                <w:sz w:val="20"/>
                <w:szCs w:val="20"/>
              </w:rPr>
              <w:t xml:space="preserve">Страна изучаемого языка. Королева Елизавета </w:t>
            </w:r>
            <w:r w:rsidRPr="00C72A23">
              <w:rPr>
                <w:sz w:val="20"/>
                <w:szCs w:val="20"/>
                <w:lang w:val="en-US"/>
              </w:rPr>
              <w:t>II</w:t>
            </w:r>
            <w:r w:rsidRPr="00C72A23">
              <w:rPr>
                <w:sz w:val="20"/>
                <w:szCs w:val="20"/>
              </w:rPr>
              <w:t>.</w:t>
            </w:r>
            <w:r w:rsidRPr="00C72A23">
              <w:rPr>
                <w:sz w:val="20"/>
                <w:szCs w:val="20"/>
              </w:rPr>
              <w:br/>
            </w:r>
            <w:r w:rsidRPr="00C72A23">
              <w:rPr>
                <w:b/>
                <w:sz w:val="20"/>
                <w:szCs w:val="20"/>
              </w:rPr>
              <w:t>3 часа.</w:t>
            </w:r>
            <w:r w:rsidRPr="00C72A23">
              <w:rPr>
                <w:b/>
                <w:sz w:val="20"/>
                <w:szCs w:val="20"/>
              </w:rPr>
              <w:br/>
            </w:r>
            <w:r w:rsidRPr="00C72A23">
              <w:rPr>
                <w:sz w:val="20"/>
                <w:szCs w:val="20"/>
              </w:rPr>
              <w:t>Стихотворение Редьярда Киплинга «</w:t>
            </w:r>
            <w:r w:rsidRPr="00C72A23">
              <w:rPr>
                <w:sz w:val="20"/>
                <w:szCs w:val="20"/>
                <w:lang w:val="en-US"/>
              </w:rPr>
              <w:t>Ikeepsixhonestserving</w:t>
            </w:r>
            <w:r w:rsidRPr="00C72A23">
              <w:rPr>
                <w:sz w:val="20"/>
                <w:szCs w:val="20"/>
              </w:rPr>
              <w:t xml:space="preserve">- </w:t>
            </w:r>
            <w:r w:rsidRPr="00C72A23">
              <w:rPr>
                <w:sz w:val="20"/>
                <w:szCs w:val="20"/>
                <w:lang w:val="en-US"/>
              </w:rPr>
              <w:t>men</w:t>
            </w:r>
            <w:r w:rsidRPr="00C72A23">
              <w:rPr>
                <w:sz w:val="20"/>
                <w:szCs w:val="20"/>
              </w:rPr>
              <w:t>».</w:t>
            </w:r>
            <w:r w:rsidRPr="00C72A23">
              <w:rPr>
                <w:sz w:val="20"/>
                <w:szCs w:val="20"/>
              </w:rPr>
              <w:br/>
            </w:r>
            <w:r w:rsidRPr="00C72A23">
              <w:rPr>
                <w:b/>
                <w:sz w:val="20"/>
                <w:szCs w:val="20"/>
              </w:rPr>
              <w:t>2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shd w:val="clear" w:color="auto" w:fill="auto"/>
          </w:tcPr>
          <w:p w:rsidR="00C72A23" w:rsidRPr="00C72A23" w:rsidRDefault="00C72A23" w:rsidP="00C72A23">
            <w:pPr>
              <w:keepNext/>
              <w:ind w:left="-66"/>
              <w:rPr>
                <w:sz w:val="20"/>
                <w:szCs w:val="20"/>
              </w:rPr>
            </w:pPr>
            <w:r w:rsidRPr="00C72A23">
              <w:rPr>
                <w:sz w:val="20"/>
                <w:szCs w:val="20"/>
              </w:rPr>
              <w:t>Моя школа: классная комната, учебные предметы, школьные принадлежности. Учебные занятия на уроках.</w:t>
            </w:r>
          </w:p>
          <w:p w:rsidR="00C72A23" w:rsidRPr="00C72A23" w:rsidRDefault="00C72A23" w:rsidP="00C72A23">
            <w:pPr>
              <w:keepNext/>
              <w:ind w:left="-66"/>
              <w:rPr>
                <w:sz w:val="20"/>
                <w:szCs w:val="20"/>
              </w:rPr>
            </w:pPr>
            <w:r w:rsidRPr="00C72A23">
              <w:rPr>
                <w:b/>
                <w:sz w:val="20"/>
                <w:szCs w:val="20"/>
              </w:rPr>
              <w:t>1 час.</w:t>
            </w:r>
          </w:p>
        </w:tc>
        <w:tc>
          <w:tcPr>
            <w:tcW w:w="3603" w:type="dxa"/>
            <w:gridSpan w:val="2"/>
            <w:shd w:val="clear" w:color="auto" w:fill="auto"/>
          </w:tcPr>
          <w:p w:rsidR="00C72A23" w:rsidRPr="00C72A23" w:rsidRDefault="00C72A23" w:rsidP="00C72A23">
            <w:pPr>
              <w:keepNext/>
              <w:rPr>
                <w:sz w:val="20"/>
                <w:szCs w:val="20"/>
              </w:rPr>
            </w:pPr>
            <w:r w:rsidRPr="00C72A23">
              <w:rPr>
                <w:sz w:val="20"/>
                <w:szCs w:val="20"/>
              </w:rPr>
              <w:t xml:space="preserve">Моя школа. Классная комната. </w:t>
            </w:r>
            <w:r w:rsidRPr="00C72A23">
              <w:rPr>
                <w:b/>
                <w:sz w:val="20"/>
                <w:szCs w:val="20"/>
              </w:rPr>
              <w:t>1 час.</w:t>
            </w:r>
            <w:r w:rsidRPr="00C72A23">
              <w:rPr>
                <w:b/>
                <w:sz w:val="20"/>
                <w:szCs w:val="20"/>
              </w:rPr>
              <w:br/>
            </w:r>
            <w:r w:rsidRPr="00C72A23">
              <w:rPr>
                <w:b/>
                <w:sz w:val="20"/>
                <w:szCs w:val="20"/>
              </w:rPr>
              <w:br/>
            </w:r>
            <w:r w:rsidRPr="00C72A23">
              <w:rPr>
                <w:b/>
                <w:sz w:val="20"/>
                <w:szCs w:val="20"/>
              </w:rPr>
              <w:br/>
            </w:r>
            <w:r w:rsidRPr="00C72A23">
              <w:rPr>
                <w:b/>
                <w:sz w:val="20"/>
                <w:szCs w:val="20"/>
              </w:rPr>
              <w:br/>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shd w:val="clear" w:color="auto" w:fill="auto"/>
          </w:tcPr>
          <w:p w:rsidR="00C72A23" w:rsidRPr="00C72A23" w:rsidRDefault="00C72A23" w:rsidP="006D2C42">
            <w:pPr>
              <w:keepNext/>
              <w:numPr>
                <w:ilvl w:val="0"/>
                <w:numId w:val="194"/>
              </w:numPr>
              <w:spacing w:line="276" w:lineRule="auto"/>
              <w:rPr>
                <w:sz w:val="20"/>
                <w:szCs w:val="20"/>
              </w:rPr>
            </w:pPr>
            <w:r w:rsidRPr="00C72A23">
              <w:rPr>
                <w:sz w:val="20"/>
                <w:szCs w:val="20"/>
              </w:rPr>
              <w:t>Я и моя семья. Члены семьи, их имена, возраст, внешность, черты характера, увлечения/ хобби. Мой день (распорядок дня, домашние обязанности). Моя одежда. Мое здоровье. Покупки в магазине: Одежда, обувь, основные продукты питания.</w:t>
            </w:r>
            <w:r w:rsidRPr="00C72A23">
              <w:rPr>
                <w:sz w:val="20"/>
                <w:szCs w:val="20"/>
              </w:rPr>
              <w:br/>
              <w:t>Любимая еда. Семейные праздники: день рождения, Новый год/ Рождество. Подарки.</w:t>
            </w:r>
          </w:p>
          <w:p w:rsidR="00C72A23" w:rsidRPr="00C72A23" w:rsidRDefault="00C72A23" w:rsidP="006D2C42">
            <w:pPr>
              <w:keepNext/>
              <w:numPr>
                <w:ilvl w:val="0"/>
                <w:numId w:val="194"/>
              </w:numPr>
              <w:spacing w:line="276" w:lineRule="auto"/>
              <w:rPr>
                <w:b/>
                <w:sz w:val="20"/>
                <w:szCs w:val="20"/>
              </w:rPr>
            </w:pPr>
            <w:r w:rsidRPr="00C72A23">
              <w:rPr>
                <w:b/>
                <w:sz w:val="20"/>
                <w:szCs w:val="20"/>
              </w:rPr>
              <w:t>24 часа.</w:t>
            </w:r>
          </w:p>
        </w:tc>
        <w:tc>
          <w:tcPr>
            <w:tcW w:w="3603" w:type="dxa"/>
            <w:gridSpan w:val="2"/>
            <w:shd w:val="clear" w:color="auto" w:fill="auto"/>
          </w:tcPr>
          <w:p w:rsidR="00C72A23" w:rsidRPr="00C72A23" w:rsidRDefault="00C72A23" w:rsidP="00C72A23">
            <w:pPr>
              <w:keepNext/>
              <w:rPr>
                <w:b/>
                <w:sz w:val="20"/>
                <w:szCs w:val="20"/>
              </w:rPr>
            </w:pPr>
            <w:r w:rsidRPr="00C72A23">
              <w:rPr>
                <w:sz w:val="20"/>
                <w:szCs w:val="20"/>
              </w:rPr>
              <w:t xml:space="preserve">Я и моя семья. Семейные праздники: Новый год и Рождество в Англии. </w:t>
            </w:r>
            <w:r w:rsidRPr="00C72A23">
              <w:rPr>
                <w:sz w:val="20"/>
                <w:szCs w:val="20"/>
              </w:rPr>
              <w:br/>
            </w:r>
            <w:r w:rsidRPr="00C72A23">
              <w:rPr>
                <w:b/>
                <w:sz w:val="20"/>
                <w:szCs w:val="20"/>
              </w:rPr>
              <w:t>11 часов.</w:t>
            </w:r>
            <w:r w:rsidRPr="00C72A23">
              <w:rPr>
                <w:b/>
                <w:sz w:val="20"/>
                <w:szCs w:val="20"/>
              </w:rPr>
              <w:br/>
            </w:r>
            <w:r w:rsidRPr="00C72A23">
              <w:rPr>
                <w:sz w:val="20"/>
                <w:szCs w:val="20"/>
              </w:rPr>
              <w:t xml:space="preserve">Мой день (распорядок </w:t>
            </w:r>
            <w:r w:rsidRPr="00C72A23">
              <w:rPr>
                <w:b/>
                <w:sz w:val="20"/>
                <w:szCs w:val="20"/>
              </w:rPr>
              <w:t>дня). 2 часа.</w:t>
            </w:r>
            <w:r w:rsidRPr="00C72A23">
              <w:rPr>
                <w:b/>
                <w:sz w:val="20"/>
                <w:szCs w:val="20"/>
              </w:rPr>
              <w:br/>
            </w:r>
            <w:r w:rsidRPr="00C72A23">
              <w:rPr>
                <w:sz w:val="20"/>
                <w:szCs w:val="20"/>
              </w:rPr>
              <w:t>Профессии.</w:t>
            </w:r>
            <w:r w:rsidRPr="00C72A23">
              <w:rPr>
                <w:b/>
                <w:sz w:val="20"/>
                <w:szCs w:val="20"/>
              </w:rPr>
              <w:t xml:space="preserve"> 7 часов.</w:t>
            </w:r>
            <w:r w:rsidRPr="00C72A23">
              <w:rPr>
                <w:b/>
                <w:sz w:val="20"/>
                <w:szCs w:val="20"/>
              </w:rPr>
              <w:br/>
            </w:r>
            <w:r w:rsidRPr="00C72A23">
              <w:rPr>
                <w:sz w:val="20"/>
                <w:szCs w:val="20"/>
              </w:rPr>
              <w:t>(имя, возраст, профессия, черты характера, члены семьи)</w:t>
            </w:r>
            <w:r w:rsidRPr="00C72A23">
              <w:rPr>
                <w:b/>
                <w:sz w:val="20"/>
                <w:szCs w:val="20"/>
              </w:rPr>
              <w:t>4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shd w:val="clear" w:color="auto" w:fill="auto"/>
          </w:tcPr>
          <w:p w:rsidR="00C72A23" w:rsidRPr="00C72A23" w:rsidRDefault="00C72A23" w:rsidP="00C72A23">
            <w:pPr>
              <w:keepNext/>
              <w:rPr>
                <w:sz w:val="20"/>
                <w:szCs w:val="20"/>
              </w:rPr>
            </w:pPr>
            <w:r w:rsidRPr="00C72A23">
              <w:rPr>
                <w:sz w:val="20"/>
                <w:szCs w:val="20"/>
              </w:rPr>
              <w:t>Я и мои друзья: имя, возраст, внешность, характер, увлечения/ хобби. Совместные занятия. Письмо зарубежному другу. Любимое домашнее животное: кличка, возраст, цвет, размер, характер, что умеет делать.</w:t>
            </w:r>
            <w:r w:rsidRPr="00C72A23">
              <w:rPr>
                <w:sz w:val="20"/>
                <w:szCs w:val="20"/>
              </w:rPr>
              <w:br/>
            </w:r>
            <w:r w:rsidRPr="00C72A23">
              <w:rPr>
                <w:b/>
                <w:sz w:val="20"/>
                <w:szCs w:val="20"/>
              </w:rPr>
              <w:t>9 часов.</w:t>
            </w:r>
          </w:p>
        </w:tc>
        <w:tc>
          <w:tcPr>
            <w:tcW w:w="3603" w:type="dxa"/>
            <w:gridSpan w:val="2"/>
            <w:shd w:val="clear" w:color="auto" w:fill="auto"/>
          </w:tcPr>
          <w:p w:rsidR="00C72A23" w:rsidRPr="00C72A23" w:rsidRDefault="00C72A23" w:rsidP="00C72A23">
            <w:pPr>
              <w:keepNext/>
              <w:rPr>
                <w:sz w:val="20"/>
                <w:szCs w:val="20"/>
              </w:rPr>
            </w:pPr>
            <w:r w:rsidRPr="00C72A23">
              <w:rPr>
                <w:sz w:val="20"/>
                <w:szCs w:val="20"/>
              </w:rPr>
              <w:t>Я и мои друзья (имя, возраст, профессия, черты характера, члены семьи), домашние любимцы. Где живет. Любимое домашнее животное (что умеет делать).</w:t>
            </w:r>
            <w:r w:rsidRPr="00C72A23">
              <w:rPr>
                <w:sz w:val="20"/>
                <w:szCs w:val="20"/>
              </w:rPr>
              <w:br/>
            </w:r>
            <w:r w:rsidRPr="00C72A23">
              <w:rPr>
                <w:b/>
                <w:sz w:val="20"/>
                <w:szCs w:val="20"/>
              </w:rPr>
              <w:t>9 часов.</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6917" w:type="dxa"/>
            <w:gridSpan w:val="3"/>
            <w:shd w:val="clear" w:color="auto" w:fill="auto"/>
          </w:tcPr>
          <w:p w:rsidR="00C72A23" w:rsidRPr="00C72A23" w:rsidRDefault="00C72A23" w:rsidP="00C72A23">
            <w:pPr>
              <w:keepNext/>
              <w:rPr>
                <w:sz w:val="20"/>
                <w:szCs w:val="20"/>
              </w:rPr>
            </w:pPr>
            <w:r w:rsidRPr="00C72A23">
              <w:rPr>
                <w:sz w:val="20"/>
                <w:szCs w:val="20"/>
              </w:rPr>
              <w:t>3 класс</w:t>
            </w:r>
          </w:p>
        </w:tc>
        <w:tc>
          <w:tcPr>
            <w:tcW w:w="3459" w:type="dxa"/>
            <w:vMerge w:val="restart"/>
            <w:tcBorders>
              <w:top w:val="nil"/>
            </w:tcBorders>
            <w:shd w:val="clear" w:color="auto" w:fill="auto"/>
          </w:tcPr>
          <w:p w:rsidR="00C72A23" w:rsidRPr="00C72A23" w:rsidRDefault="00C72A23" w:rsidP="006D2C42">
            <w:pPr>
              <w:keepNext/>
              <w:numPr>
                <w:ilvl w:val="0"/>
                <w:numId w:val="197"/>
              </w:numPr>
              <w:rPr>
                <w:sz w:val="20"/>
                <w:szCs w:val="20"/>
              </w:rPr>
            </w:pPr>
            <w:r w:rsidRPr="00C72A23">
              <w:rPr>
                <w:sz w:val="20"/>
                <w:szCs w:val="20"/>
              </w:rPr>
              <w:t xml:space="preserve">Ведут этикетные диалог в </w:t>
            </w:r>
            <w:r w:rsidRPr="00C72A23">
              <w:rPr>
                <w:sz w:val="20"/>
                <w:szCs w:val="20"/>
              </w:rPr>
              <w:lastRenderedPageBreak/>
              <w:t>ситуации бытового общения.</w:t>
            </w:r>
          </w:p>
          <w:p w:rsidR="00C72A23" w:rsidRPr="00C72A23" w:rsidRDefault="00C72A23" w:rsidP="006D2C42">
            <w:pPr>
              <w:keepNext/>
              <w:numPr>
                <w:ilvl w:val="0"/>
                <w:numId w:val="197"/>
              </w:numPr>
              <w:rPr>
                <w:sz w:val="20"/>
                <w:szCs w:val="20"/>
              </w:rPr>
            </w:pPr>
            <w:r w:rsidRPr="00C72A23">
              <w:rPr>
                <w:sz w:val="20"/>
                <w:szCs w:val="20"/>
              </w:rPr>
              <w:t>Повторяют буквы английского алфавита.</w:t>
            </w:r>
          </w:p>
          <w:p w:rsidR="00C72A23" w:rsidRPr="00C72A23" w:rsidRDefault="00C72A23" w:rsidP="006D2C42">
            <w:pPr>
              <w:keepNext/>
              <w:numPr>
                <w:ilvl w:val="0"/>
                <w:numId w:val="197"/>
              </w:numPr>
              <w:rPr>
                <w:sz w:val="20"/>
                <w:szCs w:val="20"/>
              </w:rPr>
            </w:pPr>
            <w:r w:rsidRPr="00C72A23">
              <w:rPr>
                <w:sz w:val="20"/>
                <w:szCs w:val="20"/>
              </w:rPr>
              <w:t>Называют достопримечательности Лондона.</w:t>
            </w:r>
          </w:p>
          <w:p w:rsidR="00C72A23" w:rsidRPr="00C72A23" w:rsidRDefault="00C72A23" w:rsidP="006D2C42">
            <w:pPr>
              <w:keepNext/>
              <w:numPr>
                <w:ilvl w:val="0"/>
                <w:numId w:val="197"/>
              </w:numPr>
              <w:rPr>
                <w:sz w:val="20"/>
                <w:szCs w:val="20"/>
              </w:rPr>
            </w:pPr>
            <w:r w:rsidRPr="00C72A23">
              <w:rPr>
                <w:sz w:val="20"/>
                <w:szCs w:val="20"/>
              </w:rPr>
              <w:t>Закрепляют изученный материал в языковых и речевых упражнений.</w:t>
            </w:r>
          </w:p>
          <w:p w:rsidR="00C72A23" w:rsidRPr="00C72A23" w:rsidRDefault="00C72A23" w:rsidP="006D2C42">
            <w:pPr>
              <w:keepNext/>
              <w:numPr>
                <w:ilvl w:val="0"/>
                <w:numId w:val="197"/>
              </w:numPr>
              <w:rPr>
                <w:sz w:val="20"/>
                <w:szCs w:val="20"/>
              </w:rPr>
            </w:pPr>
            <w:r w:rsidRPr="00C72A23">
              <w:rPr>
                <w:sz w:val="20"/>
                <w:szCs w:val="20"/>
              </w:rPr>
              <w:t>Повторяют слова за диктором.</w:t>
            </w:r>
          </w:p>
          <w:p w:rsidR="00C72A23" w:rsidRPr="00C72A23" w:rsidRDefault="00C72A23" w:rsidP="006D2C42">
            <w:pPr>
              <w:keepNext/>
              <w:numPr>
                <w:ilvl w:val="0"/>
                <w:numId w:val="197"/>
              </w:numPr>
              <w:rPr>
                <w:sz w:val="20"/>
                <w:szCs w:val="20"/>
              </w:rPr>
            </w:pPr>
            <w:r w:rsidRPr="00C72A23">
              <w:rPr>
                <w:sz w:val="20"/>
                <w:szCs w:val="20"/>
              </w:rPr>
              <w:t xml:space="preserve">Учатся образовывать формы множественного числа от местоимений </w:t>
            </w:r>
            <w:r w:rsidRPr="00C72A23">
              <w:rPr>
                <w:sz w:val="20"/>
                <w:szCs w:val="20"/>
                <w:lang w:val="en-US"/>
              </w:rPr>
              <w:t>this</w:t>
            </w:r>
            <w:r w:rsidRPr="00C72A23">
              <w:rPr>
                <w:sz w:val="20"/>
                <w:szCs w:val="20"/>
              </w:rPr>
              <w:t xml:space="preserve">- </w:t>
            </w:r>
            <w:r w:rsidRPr="00C72A23">
              <w:rPr>
                <w:sz w:val="20"/>
                <w:szCs w:val="20"/>
                <w:lang w:val="en-US"/>
              </w:rPr>
              <w:t>these</w:t>
            </w:r>
            <w:r w:rsidRPr="00C72A23">
              <w:rPr>
                <w:sz w:val="20"/>
                <w:szCs w:val="20"/>
              </w:rPr>
              <w:t xml:space="preserve">, </w:t>
            </w:r>
            <w:r w:rsidRPr="00C72A23">
              <w:rPr>
                <w:sz w:val="20"/>
                <w:szCs w:val="20"/>
                <w:lang w:val="en-US"/>
              </w:rPr>
              <w:t>that</w:t>
            </w:r>
            <w:r w:rsidRPr="00C72A23">
              <w:rPr>
                <w:sz w:val="20"/>
                <w:szCs w:val="20"/>
              </w:rPr>
              <w:t xml:space="preserve">- </w:t>
            </w:r>
            <w:r w:rsidRPr="00C72A23">
              <w:rPr>
                <w:sz w:val="20"/>
                <w:szCs w:val="20"/>
                <w:lang w:val="en-US"/>
              </w:rPr>
              <w:t>those</w:t>
            </w:r>
            <w:r w:rsidRPr="00C72A23">
              <w:rPr>
                <w:sz w:val="20"/>
                <w:szCs w:val="20"/>
              </w:rPr>
              <w:t>.</w:t>
            </w:r>
          </w:p>
          <w:p w:rsidR="00C72A23" w:rsidRPr="00C72A23" w:rsidRDefault="00C72A23" w:rsidP="006D2C42">
            <w:pPr>
              <w:keepNext/>
              <w:numPr>
                <w:ilvl w:val="0"/>
                <w:numId w:val="197"/>
              </w:numPr>
              <w:rPr>
                <w:sz w:val="20"/>
                <w:szCs w:val="20"/>
              </w:rPr>
            </w:pPr>
            <w:r w:rsidRPr="00C72A23">
              <w:rPr>
                <w:sz w:val="20"/>
                <w:szCs w:val="20"/>
              </w:rPr>
              <w:t>Слушают и читают, поют «Песенку короны».</w:t>
            </w:r>
          </w:p>
          <w:p w:rsidR="00C72A23" w:rsidRPr="00C72A23" w:rsidRDefault="00C72A23" w:rsidP="006D2C42">
            <w:pPr>
              <w:keepNext/>
              <w:numPr>
                <w:ilvl w:val="0"/>
                <w:numId w:val="197"/>
              </w:numPr>
              <w:rPr>
                <w:sz w:val="20"/>
                <w:szCs w:val="20"/>
              </w:rPr>
            </w:pPr>
            <w:r w:rsidRPr="00C72A23">
              <w:rPr>
                <w:sz w:val="20"/>
                <w:szCs w:val="20"/>
              </w:rPr>
              <w:t>Повторяют названия числительных от 1 до 12.</w:t>
            </w:r>
          </w:p>
          <w:p w:rsidR="00C72A23" w:rsidRPr="00C72A23" w:rsidRDefault="00C72A23" w:rsidP="006D2C42">
            <w:pPr>
              <w:keepNext/>
              <w:numPr>
                <w:ilvl w:val="0"/>
                <w:numId w:val="197"/>
              </w:numPr>
              <w:rPr>
                <w:sz w:val="20"/>
                <w:szCs w:val="20"/>
              </w:rPr>
            </w:pPr>
            <w:r w:rsidRPr="00C72A23">
              <w:rPr>
                <w:sz w:val="20"/>
                <w:szCs w:val="20"/>
              </w:rPr>
              <w:t>Знакомятся с Гайд- парком.</w:t>
            </w:r>
          </w:p>
          <w:p w:rsidR="00C72A23" w:rsidRPr="00C72A23" w:rsidRDefault="00C72A23" w:rsidP="006D2C42">
            <w:pPr>
              <w:keepNext/>
              <w:numPr>
                <w:ilvl w:val="0"/>
                <w:numId w:val="197"/>
              </w:numPr>
              <w:rPr>
                <w:sz w:val="20"/>
                <w:szCs w:val="20"/>
              </w:rPr>
            </w:pPr>
            <w:r w:rsidRPr="00C72A23">
              <w:rPr>
                <w:sz w:val="20"/>
                <w:szCs w:val="20"/>
              </w:rPr>
              <w:t xml:space="preserve">Знакомятся со страной </w:t>
            </w:r>
            <w:r w:rsidRPr="00C72A23">
              <w:rPr>
                <w:sz w:val="20"/>
                <w:szCs w:val="20"/>
                <w:lang w:val="en-US"/>
              </w:rPr>
              <w:t>DoDidDone</w:t>
            </w:r>
            <w:r w:rsidRPr="00C72A23">
              <w:rPr>
                <w:sz w:val="20"/>
                <w:szCs w:val="20"/>
              </w:rPr>
              <w:t xml:space="preserve">и ее графствами </w:t>
            </w:r>
            <w:r w:rsidRPr="00C72A23">
              <w:rPr>
                <w:sz w:val="20"/>
                <w:szCs w:val="20"/>
                <w:lang w:val="en-US"/>
              </w:rPr>
              <w:t>Present</w:t>
            </w:r>
            <w:r w:rsidRPr="00C72A23">
              <w:rPr>
                <w:sz w:val="20"/>
                <w:szCs w:val="20"/>
              </w:rPr>
              <w:t xml:space="preserve">, </w:t>
            </w:r>
            <w:r w:rsidRPr="00C72A23">
              <w:rPr>
                <w:sz w:val="20"/>
                <w:szCs w:val="20"/>
                <w:lang w:val="en-US"/>
              </w:rPr>
              <w:t>Past</w:t>
            </w:r>
            <w:r w:rsidRPr="00C72A23">
              <w:rPr>
                <w:sz w:val="20"/>
                <w:szCs w:val="20"/>
              </w:rPr>
              <w:t xml:space="preserve">, </w:t>
            </w:r>
            <w:r w:rsidRPr="00C72A23">
              <w:rPr>
                <w:sz w:val="20"/>
                <w:szCs w:val="20"/>
                <w:lang w:val="en-US"/>
              </w:rPr>
              <w:t>Future</w:t>
            </w:r>
            <w:r w:rsidRPr="00C72A23">
              <w:rPr>
                <w:sz w:val="20"/>
                <w:szCs w:val="20"/>
              </w:rPr>
              <w:t>.</w:t>
            </w:r>
          </w:p>
          <w:p w:rsidR="00C72A23" w:rsidRPr="00C72A23" w:rsidRDefault="00C72A23" w:rsidP="006D2C42">
            <w:pPr>
              <w:keepNext/>
              <w:numPr>
                <w:ilvl w:val="0"/>
                <w:numId w:val="197"/>
              </w:numPr>
              <w:rPr>
                <w:sz w:val="20"/>
                <w:szCs w:val="20"/>
              </w:rPr>
            </w:pPr>
            <w:r w:rsidRPr="00C72A23">
              <w:rPr>
                <w:sz w:val="20"/>
                <w:szCs w:val="20"/>
              </w:rPr>
              <w:t>Делают письменные сообщения своей семье.</w:t>
            </w:r>
          </w:p>
          <w:p w:rsidR="00C72A23" w:rsidRPr="00C72A23" w:rsidRDefault="00C72A23" w:rsidP="006D2C42">
            <w:pPr>
              <w:keepNext/>
              <w:numPr>
                <w:ilvl w:val="0"/>
                <w:numId w:val="197"/>
              </w:numPr>
              <w:rPr>
                <w:sz w:val="20"/>
                <w:szCs w:val="20"/>
              </w:rPr>
            </w:pPr>
            <w:r w:rsidRPr="00C72A23">
              <w:rPr>
                <w:sz w:val="20"/>
                <w:szCs w:val="20"/>
              </w:rPr>
              <w:t xml:space="preserve">Читают слова с буквосочетанием </w:t>
            </w:r>
            <w:r w:rsidRPr="00C72A23">
              <w:rPr>
                <w:sz w:val="20"/>
                <w:szCs w:val="20"/>
                <w:lang w:val="en-US"/>
              </w:rPr>
              <w:t>wr</w:t>
            </w:r>
            <w:r w:rsidRPr="00C72A23">
              <w:rPr>
                <w:sz w:val="20"/>
                <w:szCs w:val="20"/>
              </w:rPr>
              <w:t>.</w:t>
            </w:r>
          </w:p>
          <w:p w:rsidR="00C72A23" w:rsidRPr="00C72A23" w:rsidRDefault="00C72A23" w:rsidP="006D2C42">
            <w:pPr>
              <w:keepNext/>
              <w:numPr>
                <w:ilvl w:val="0"/>
                <w:numId w:val="197"/>
              </w:numPr>
              <w:rPr>
                <w:sz w:val="20"/>
                <w:szCs w:val="20"/>
              </w:rPr>
            </w:pPr>
            <w:r w:rsidRPr="00C72A23">
              <w:rPr>
                <w:sz w:val="20"/>
                <w:szCs w:val="20"/>
              </w:rPr>
              <w:t xml:space="preserve">Учатся описывать картинку, делать сообщения, употребляя конструкцию </w:t>
            </w:r>
            <w:r w:rsidRPr="00C72A23">
              <w:rPr>
                <w:sz w:val="20"/>
                <w:szCs w:val="20"/>
                <w:lang w:val="en-US"/>
              </w:rPr>
              <w:t xml:space="preserve">There is/ there are. </w:t>
            </w:r>
          </w:p>
          <w:p w:rsidR="00C72A23" w:rsidRPr="00C72A23" w:rsidRDefault="00C72A23" w:rsidP="006D2C42">
            <w:pPr>
              <w:keepNext/>
              <w:numPr>
                <w:ilvl w:val="0"/>
                <w:numId w:val="197"/>
              </w:numPr>
              <w:rPr>
                <w:sz w:val="20"/>
                <w:szCs w:val="20"/>
              </w:rPr>
            </w:pPr>
            <w:r w:rsidRPr="00C72A23">
              <w:rPr>
                <w:sz w:val="20"/>
                <w:szCs w:val="20"/>
              </w:rPr>
              <w:t>Учатся воспринимать на слух речь одноклассников и выполнять требуемые действия.</w:t>
            </w:r>
          </w:p>
          <w:p w:rsidR="00C72A23" w:rsidRPr="00C72A23" w:rsidRDefault="00C72A23" w:rsidP="006D2C42">
            <w:pPr>
              <w:keepNext/>
              <w:numPr>
                <w:ilvl w:val="0"/>
                <w:numId w:val="197"/>
              </w:numPr>
              <w:rPr>
                <w:sz w:val="20"/>
                <w:szCs w:val="20"/>
              </w:rPr>
            </w:pPr>
            <w:r w:rsidRPr="00C72A23">
              <w:rPr>
                <w:sz w:val="20"/>
                <w:szCs w:val="20"/>
              </w:rPr>
              <w:t>Знакомятся с традициями празднования Рождества в Англии.</w:t>
            </w:r>
          </w:p>
          <w:p w:rsidR="00C72A23" w:rsidRPr="00C72A23" w:rsidRDefault="00C72A23" w:rsidP="006D2C42">
            <w:pPr>
              <w:keepNext/>
              <w:numPr>
                <w:ilvl w:val="0"/>
                <w:numId w:val="197"/>
              </w:numPr>
              <w:rPr>
                <w:sz w:val="20"/>
                <w:szCs w:val="20"/>
              </w:rPr>
            </w:pPr>
            <w:r w:rsidRPr="00C72A23">
              <w:rPr>
                <w:sz w:val="20"/>
                <w:szCs w:val="20"/>
              </w:rPr>
              <w:t>Слушают, читают, отвечают на вопросы и поют песню «</w:t>
            </w:r>
            <w:r w:rsidRPr="00C72A23">
              <w:rPr>
                <w:sz w:val="20"/>
                <w:szCs w:val="20"/>
                <w:lang w:val="en-US"/>
              </w:rPr>
              <w:t>A Christmas tree</w:t>
            </w:r>
            <w:r w:rsidRPr="00C72A23">
              <w:rPr>
                <w:sz w:val="20"/>
                <w:szCs w:val="20"/>
              </w:rPr>
              <w:t>».</w:t>
            </w:r>
          </w:p>
          <w:p w:rsidR="00C72A23" w:rsidRPr="00C72A23" w:rsidRDefault="00C72A23" w:rsidP="006D2C42">
            <w:pPr>
              <w:keepNext/>
              <w:numPr>
                <w:ilvl w:val="0"/>
                <w:numId w:val="197"/>
              </w:numPr>
              <w:rPr>
                <w:sz w:val="20"/>
                <w:szCs w:val="20"/>
              </w:rPr>
            </w:pPr>
            <w:r w:rsidRPr="00C72A23">
              <w:rPr>
                <w:sz w:val="20"/>
                <w:szCs w:val="20"/>
              </w:rPr>
              <w:t>Выполняют контрольную работу на стр. 118-119.</w:t>
            </w:r>
          </w:p>
          <w:p w:rsidR="00C72A23" w:rsidRPr="00C72A23" w:rsidRDefault="00C72A23" w:rsidP="006D2C42">
            <w:pPr>
              <w:keepNext/>
              <w:numPr>
                <w:ilvl w:val="0"/>
                <w:numId w:val="197"/>
              </w:numPr>
              <w:rPr>
                <w:sz w:val="20"/>
                <w:szCs w:val="20"/>
              </w:rPr>
            </w:pPr>
            <w:r w:rsidRPr="00C72A23">
              <w:rPr>
                <w:sz w:val="20"/>
                <w:szCs w:val="20"/>
              </w:rPr>
              <w:t xml:space="preserve">Читают слова с буквосочетаниями </w:t>
            </w:r>
            <w:r w:rsidRPr="00C72A23">
              <w:rPr>
                <w:sz w:val="20"/>
                <w:szCs w:val="20"/>
                <w:lang w:val="en-US"/>
              </w:rPr>
              <w:t>w</w:t>
            </w:r>
            <w:r w:rsidRPr="00C72A23">
              <w:rPr>
                <w:sz w:val="20"/>
                <w:szCs w:val="20"/>
              </w:rPr>
              <w:t>+</w:t>
            </w:r>
            <w:r w:rsidRPr="00C72A23">
              <w:rPr>
                <w:sz w:val="20"/>
                <w:szCs w:val="20"/>
                <w:lang w:val="en-US"/>
              </w:rPr>
              <w:t>or</w:t>
            </w:r>
            <w:r w:rsidRPr="00C72A23">
              <w:rPr>
                <w:sz w:val="20"/>
                <w:szCs w:val="20"/>
              </w:rPr>
              <w:t>, слушают диктора и повторяют слова за ним.</w:t>
            </w:r>
          </w:p>
          <w:p w:rsidR="00C72A23" w:rsidRPr="00C72A23" w:rsidRDefault="00C72A23" w:rsidP="006D2C42">
            <w:pPr>
              <w:keepNext/>
              <w:numPr>
                <w:ilvl w:val="0"/>
                <w:numId w:val="197"/>
              </w:numPr>
              <w:rPr>
                <w:sz w:val="20"/>
                <w:szCs w:val="20"/>
              </w:rPr>
            </w:pPr>
            <w:r w:rsidRPr="00C72A23">
              <w:rPr>
                <w:sz w:val="20"/>
                <w:szCs w:val="20"/>
              </w:rPr>
              <w:t xml:space="preserve">Читают слова с буквосочетанием </w:t>
            </w:r>
            <w:r w:rsidRPr="00C72A23">
              <w:rPr>
                <w:sz w:val="20"/>
                <w:szCs w:val="20"/>
                <w:lang w:val="en-US"/>
              </w:rPr>
              <w:t>alk</w:t>
            </w:r>
            <w:r w:rsidRPr="00C72A23">
              <w:rPr>
                <w:sz w:val="20"/>
                <w:szCs w:val="20"/>
              </w:rPr>
              <w:t>, слушают диктора и повторяют слова за ним.</w:t>
            </w:r>
          </w:p>
          <w:p w:rsidR="00C72A23" w:rsidRPr="00C72A23" w:rsidRDefault="00C72A23" w:rsidP="006D2C42">
            <w:pPr>
              <w:keepNext/>
              <w:numPr>
                <w:ilvl w:val="0"/>
                <w:numId w:val="197"/>
              </w:numPr>
              <w:rPr>
                <w:sz w:val="20"/>
                <w:szCs w:val="20"/>
              </w:rPr>
            </w:pPr>
            <w:r w:rsidRPr="00C72A23">
              <w:rPr>
                <w:sz w:val="20"/>
                <w:szCs w:val="20"/>
              </w:rPr>
              <w:t>Выполняют проектную работу «Моя любимая игрушка».</w:t>
            </w:r>
          </w:p>
          <w:p w:rsidR="00C72A23" w:rsidRPr="00C72A23" w:rsidRDefault="00C72A23" w:rsidP="006D2C42">
            <w:pPr>
              <w:keepNext/>
              <w:numPr>
                <w:ilvl w:val="0"/>
                <w:numId w:val="197"/>
              </w:numPr>
              <w:rPr>
                <w:sz w:val="20"/>
                <w:szCs w:val="20"/>
              </w:rPr>
            </w:pPr>
            <w:r w:rsidRPr="00C72A23">
              <w:rPr>
                <w:sz w:val="20"/>
                <w:szCs w:val="20"/>
              </w:rPr>
              <w:t xml:space="preserve">Читают слова с буквосочетанием </w:t>
            </w:r>
            <w:r w:rsidRPr="00C72A23">
              <w:rPr>
                <w:sz w:val="20"/>
                <w:szCs w:val="20"/>
                <w:lang w:val="en-US"/>
              </w:rPr>
              <w:t>ur</w:t>
            </w:r>
            <w:r w:rsidRPr="00C72A23">
              <w:rPr>
                <w:sz w:val="20"/>
                <w:szCs w:val="20"/>
              </w:rPr>
              <w:t>, слушают диктора и повторяют слова за ним.</w:t>
            </w:r>
          </w:p>
          <w:p w:rsidR="00C72A23" w:rsidRPr="00C72A23" w:rsidRDefault="00C72A23" w:rsidP="006D2C42">
            <w:pPr>
              <w:keepNext/>
              <w:numPr>
                <w:ilvl w:val="0"/>
                <w:numId w:val="197"/>
              </w:numPr>
              <w:rPr>
                <w:sz w:val="20"/>
                <w:szCs w:val="20"/>
              </w:rPr>
            </w:pPr>
            <w:r w:rsidRPr="00C72A23">
              <w:rPr>
                <w:sz w:val="20"/>
                <w:szCs w:val="20"/>
              </w:rPr>
              <w:t>Знакомятся с лексикой по теме «Продукты питания».</w:t>
            </w:r>
          </w:p>
          <w:p w:rsidR="00C72A23" w:rsidRPr="00C72A23" w:rsidRDefault="00C72A23" w:rsidP="006D2C42">
            <w:pPr>
              <w:keepNext/>
              <w:numPr>
                <w:ilvl w:val="0"/>
                <w:numId w:val="197"/>
              </w:numPr>
              <w:rPr>
                <w:sz w:val="20"/>
                <w:szCs w:val="20"/>
              </w:rPr>
            </w:pPr>
            <w:r w:rsidRPr="00C72A23">
              <w:rPr>
                <w:sz w:val="20"/>
                <w:szCs w:val="20"/>
              </w:rPr>
              <w:t xml:space="preserve">Слушают , читают, отвечают </w:t>
            </w:r>
            <w:r w:rsidRPr="00C72A23">
              <w:rPr>
                <w:sz w:val="20"/>
                <w:szCs w:val="20"/>
              </w:rPr>
              <w:lastRenderedPageBreak/>
              <w:t>на вопросы стихотворения «</w:t>
            </w:r>
            <w:r w:rsidRPr="00C72A23">
              <w:rPr>
                <w:sz w:val="20"/>
                <w:szCs w:val="20"/>
                <w:lang w:val="en-US"/>
              </w:rPr>
              <w:t>MyMum</w:t>
            </w:r>
            <w:r w:rsidRPr="00C72A23">
              <w:rPr>
                <w:sz w:val="20"/>
                <w:szCs w:val="20"/>
              </w:rPr>
              <w:t>».</w:t>
            </w:r>
          </w:p>
          <w:p w:rsidR="00C72A23" w:rsidRPr="00C72A23" w:rsidRDefault="00C72A23" w:rsidP="006D2C42">
            <w:pPr>
              <w:keepNext/>
              <w:numPr>
                <w:ilvl w:val="0"/>
                <w:numId w:val="197"/>
              </w:numPr>
              <w:rPr>
                <w:sz w:val="20"/>
                <w:szCs w:val="20"/>
              </w:rPr>
            </w:pPr>
            <w:r w:rsidRPr="00C72A23">
              <w:rPr>
                <w:sz w:val="20"/>
                <w:szCs w:val="20"/>
              </w:rPr>
              <w:t>Выполняют проектную работу с заданиями- выпекают пирог для мамы по английскому рецепту.</w:t>
            </w:r>
          </w:p>
          <w:p w:rsidR="00C72A23" w:rsidRPr="00C72A23" w:rsidRDefault="00C72A23" w:rsidP="006D2C42">
            <w:pPr>
              <w:keepNext/>
              <w:numPr>
                <w:ilvl w:val="0"/>
                <w:numId w:val="197"/>
              </w:numPr>
              <w:rPr>
                <w:sz w:val="20"/>
                <w:szCs w:val="20"/>
              </w:rPr>
            </w:pPr>
            <w:r w:rsidRPr="00C72A23">
              <w:rPr>
                <w:sz w:val="20"/>
                <w:szCs w:val="20"/>
              </w:rPr>
              <w:t>Знакомятся с образованием количественных числительных от 1 до 100.</w:t>
            </w:r>
          </w:p>
        </w:tc>
      </w:tr>
      <w:tr w:rsidR="00C72A23" w:rsidRPr="00C72A23" w:rsidTr="00C72A23">
        <w:trPr>
          <w:trHeight w:val="1420"/>
        </w:trPr>
        <w:tc>
          <w:tcPr>
            <w:tcW w:w="3314" w:type="dxa"/>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lastRenderedPageBreak/>
              <w:t>Знакомство с одноклассниками (имя, возраст), учителем, персонажами детских произведений. Приветствие, прощание (использованием типичных фраз английского речевого этикета).</w:t>
            </w:r>
            <w:r w:rsidRPr="00C72A23">
              <w:rPr>
                <w:b/>
                <w:sz w:val="20"/>
                <w:szCs w:val="20"/>
              </w:rPr>
              <w:t>3 часа.</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 xml:space="preserve">Знакомство. Приветствие, прощание. </w:t>
            </w:r>
            <w:r w:rsidRPr="00C72A23">
              <w:rPr>
                <w:b/>
                <w:sz w:val="20"/>
                <w:szCs w:val="20"/>
              </w:rPr>
              <w:t>3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lastRenderedPageBreak/>
              <w:t>Страна/ страны изучаемого языка и родная страна: общие  сведения: названия, столица.</w:t>
            </w:r>
          </w:p>
          <w:p w:rsidR="00C72A23" w:rsidRPr="00C72A23" w:rsidRDefault="00C72A23" w:rsidP="00C72A23">
            <w:pPr>
              <w:keepNext/>
              <w:rPr>
                <w:b/>
                <w:sz w:val="20"/>
                <w:szCs w:val="20"/>
              </w:rPr>
            </w:pPr>
            <w:r w:rsidRPr="00C72A23">
              <w:rPr>
                <w:b/>
                <w:sz w:val="20"/>
                <w:szCs w:val="20"/>
              </w:rPr>
              <w:t>27 часов.</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Страна</w:t>
            </w:r>
            <w:r w:rsidRPr="00C72A23">
              <w:rPr>
                <w:sz w:val="20"/>
                <w:szCs w:val="20"/>
                <w:lang w:val="en-US"/>
              </w:rPr>
              <w:t xml:space="preserve">/ </w:t>
            </w:r>
            <w:r w:rsidRPr="00C72A23">
              <w:rPr>
                <w:sz w:val="20"/>
                <w:szCs w:val="20"/>
              </w:rPr>
              <w:t>страныизучаемогоязыка</w:t>
            </w:r>
            <w:r w:rsidRPr="00C72A23">
              <w:rPr>
                <w:sz w:val="20"/>
                <w:szCs w:val="20"/>
                <w:lang w:val="en-US"/>
              </w:rPr>
              <w:t xml:space="preserve">. </w:t>
            </w:r>
            <w:r w:rsidRPr="00C72A23">
              <w:rPr>
                <w:sz w:val="20"/>
                <w:szCs w:val="20"/>
                <w:lang w:val="en-US"/>
              </w:rPr>
              <w:br/>
              <w:t>The London Eye, Big Ben, the Tower of London, the London Zoo, Hyde Park, Oxford Street.</w:t>
            </w:r>
            <w:r w:rsidRPr="00C72A23">
              <w:rPr>
                <w:b/>
                <w:sz w:val="20"/>
                <w:szCs w:val="20"/>
                <w:lang w:val="en-US"/>
              </w:rPr>
              <w:t xml:space="preserve">2 </w:t>
            </w:r>
            <w:r w:rsidRPr="00C72A23">
              <w:rPr>
                <w:b/>
                <w:sz w:val="20"/>
                <w:szCs w:val="20"/>
              </w:rPr>
              <w:t>часа</w:t>
            </w:r>
            <w:r w:rsidRPr="00C72A23">
              <w:rPr>
                <w:b/>
                <w:sz w:val="20"/>
                <w:szCs w:val="20"/>
                <w:lang w:val="en-US"/>
              </w:rPr>
              <w:t>.</w:t>
            </w:r>
            <w:r w:rsidRPr="00C72A23">
              <w:rPr>
                <w:b/>
                <w:sz w:val="20"/>
                <w:szCs w:val="20"/>
                <w:lang w:val="en-US"/>
              </w:rPr>
              <w:br/>
            </w:r>
            <w:r w:rsidRPr="00C72A23">
              <w:rPr>
                <w:sz w:val="20"/>
                <w:szCs w:val="20"/>
              </w:rPr>
              <w:t>Тауэр и его достопримечательности.</w:t>
            </w:r>
            <w:r w:rsidRPr="00C72A23">
              <w:rPr>
                <w:b/>
                <w:sz w:val="20"/>
                <w:szCs w:val="20"/>
              </w:rPr>
              <w:br/>
              <w:t>1 час.</w:t>
            </w:r>
            <w:r w:rsidRPr="00C72A23">
              <w:rPr>
                <w:b/>
                <w:sz w:val="20"/>
                <w:szCs w:val="20"/>
              </w:rPr>
              <w:br/>
            </w:r>
            <w:r w:rsidRPr="00C72A23">
              <w:rPr>
                <w:sz w:val="20"/>
                <w:szCs w:val="20"/>
              </w:rPr>
              <w:t>Произведения детского фольклора.</w:t>
            </w:r>
            <w:r w:rsidRPr="00C72A23">
              <w:rPr>
                <w:b/>
                <w:sz w:val="20"/>
                <w:szCs w:val="20"/>
              </w:rPr>
              <w:t xml:space="preserve"> 1 час.</w:t>
            </w:r>
            <w:r w:rsidRPr="00C72A23">
              <w:rPr>
                <w:b/>
                <w:sz w:val="20"/>
                <w:szCs w:val="20"/>
              </w:rPr>
              <w:br/>
            </w:r>
            <w:r w:rsidRPr="00C72A23">
              <w:rPr>
                <w:sz w:val="20"/>
                <w:szCs w:val="20"/>
              </w:rPr>
              <w:t xml:space="preserve">История Британии, вторгавшиеся на территорию Британии. </w:t>
            </w:r>
            <w:r w:rsidRPr="00C72A23">
              <w:rPr>
                <w:sz w:val="20"/>
                <w:szCs w:val="20"/>
              </w:rPr>
              <w:br/>
            </w:r>
            <w:r w:rsidRPr="00C72A23">
              <w:rPr>
                <w:b/>
                <w:sz w:val="20"/>
                <w:szCs w:val="20"/>
              </w:rPr>
              <w:t>3часа.</w:t>
            </w:r>
            <w:r w:rsidRPr="00C72A23">
              <w:rPr>
                <w:b/>
                <w:sz w:val="20"/>
                <w:szCs w:val="20"/>
              </w:rPr>
              <w:br/>
            </w:r>
            <w:r w:rsidRPr="00C72A23">
              <w:rPr>
                <w:sz w:val="20"/>
                <w:szCs w:val="20"/>
              </w:rPr>
              <w:t>Произведения детского фольклора- стихотворение «</w:t>
            </w:r>
            <w:r w:rsidRPr="00C72A23">
              <w:rPr>
                <w:sz w:val="20"/>
                <w:szCs w:val="20"/>
                <w:lang w:val="en-US"/>
              </w:rPr>
              <w:t>Rain</w:t>
            </w:r>
            <w:r w:rsidRPr="00C72A23">
              <w:rPr>
                <w:sz w:val="20"/>
                <w:szCs w:val="20"/>
              </w:rPr>
              <w:t>». Музей мадам Тюссо.</w:t>
            </w:r>
          </w:p>
          <w:p w:rsidR="00C72A23" w:rsidRPr="00C72A23" w:rsidRDefault="00C72A23" w:rsidP="00C72A23">
            <w:pPr>
              <w:keepNext/>
              <w:rPr>
                <w:sz w:val="20"/>
                <w:szCs w:val="20"/>
              </w:rPr>
            </w:pPr>
            <w:r w:rsidRPr="00C72A23">
              <w:rPr>
                <w:b/>
                <w:sz w:val="20"/>
                <w:szCs w:val="20"/>
              </w:rPr>
              <w:t>3 часа.</w:t>
            </w:r>
            <w:r w:rsidRPr="00C72A23">
              <w:rPr>
                <w:b/>
                <w:sz w:val="20"/>
                <w:szCs w:val="20"/>
              </w:rPr>
              <w:br/>
            </w:r>
            <w:r w:rsidRPr="00C72A23">
              <w:rPr>
                <w:sz w:val="20"/>
                <w:szCs w:val="20"/>
              </w:rPr>
              <w:t>Гайд- парк.</w:t>
            </w:r>
            <w:r w:rsidRPr="00C72A23">
              <w:rPr>
                <w:b/>
                <w:sz w:val="20"/>
                <w:szCs w:val="20"/>
              </w:rPr>
              <w:t xml:space="preserve"> 2часа.</w:t>
            </w:r>
            <w:r w:rsidRPr="00C72A23">
              <w:rPr>
                <w:b/>
                <w:sz w:val="20"/>
                <w:szCs w:val="20"/>
              </w:rPr>
              <w:br/>
            </w:r>
            <w:r w:rsidRPr="00C72A23">
              <w:rPr>
                <w:sz w:val="20"/>
                <w:szCs w:val="20"/>
              </w:rPr>
              <w:t>Произведение детского фольклора (стихотворение “</w:t>
            </w:r>
            <w:r w:rsidRPr="00C72A23">
              <w:rPr>
                <w:sz w:val="20"/>
                <w:szCs w:val="20"/>
                <w:lang w:val="en-US"/>
              </w:rPr>
              <w:t>Thekeyofthekingdom</w:t>
            </w:r>
            <w:r w:rsidRPr="00C72A23">
              <w:rPr>
                <w:sz w:val="20"/>
                <w:szCs w:val="20"/>
              </w:rPr>
              <w:t>”)</w:t>
            </w:r>
            <w:r w:rsidRPr="00C72A23">
              <w:rPr>
                <w:b/>
                <w:sz w:val="20"/>
                <w:szCs w:val="20"/>
              </w:rPr>
              <w:t>1 час.</w:t>
            </w:r>
            <w:r w:rsidRPr="00C72A23">
              <w:rPr>
                <w:b/>
                <w:sz w:val="20"/>
                <w:szCs w:val="20"/>
              </w:rPr>
              <w:br/>
            </w:r>
            <w:r w:rsidRPr="00C72A23">
              <w:rPr>
                <w:sz w:val="20"/>
                <w:szCs w:val="20"/>
              </w:rPr>
              <w:t>Празднование Рождества в Англии и России.</w:t>
            </w:r>
            <w:r w:rsidRPr="00C72A23">
              <w:rPr>
                <w:b/>
                <w:sz w:val="20"/>
                <w:szCs w:val="20"/>
              </w:rPr>
              <w:br/>
              <w:t>5 часов.</w:t>
            </w:r>
            <w:r w:rsidRPr="00C72A23">
              <w:rPr>
                <w:b/>
                <w:sz w:val="20"/>
                <w:szCs w:val="20"/>
              </w:rPr>
              <w:br/>
            </w:r>
            <w:r w:rsidRPr="00C72A23">
              <w:rPr>
                <w:sz w:val="20"/>
                <w:szCs w:val="20"/>
              </w:rPr>
              <w:t>Лондонский зоопарк.</w:t>
            </w:r>
          </w:p>
          <w:p w:rsidR="00C72A23" w:rsidRPr="00C72A23" w:rsidRDefault="00C72A23" w:rsidP="00C72A23">
            <w:pPr>
              <w:keepNext/>
              <w:rPr>
                <w:sz w:val="20"/>
                <w:szCs w:val="20"/>
              </w:rPr>
            </w:pPr>
            <w:r w:rsidRPr="00C72A23">
              <w:rPr>
                <w:b/>
                <w:sz w:val="20"/>
                <w:szCs w:val="20"/>
              </w:rPr>
              <w:t>3 часа.</w:t>
            </w:r>
            <w:r w:rsidRPr="00C72A23">
              <w:rPr>
                <w:b/>
                <w:sz w:val="20"/>
                <w:szCs w:val="20"/>
              </w:rPr>
              <w:br/>
            </w:r>
            <w:r w:rsidRPr="00C72A23">
              <w:rPr>
                <w:sz w:val="20"/>
                <w:szCs w:val="20"/>
              </w:rPr>
              <w:t>Достопримечательности Лондона.</w:t>
            </w:r>
            <w:r w:rsidRPr="00C72A23">
              <w:rPr>
                <w:b/>
                <w:sz w:val="20"/>
                <w:szCs w:val="20"/>
              </w:rPr>
              <w:t xml:space="preserve"> 3 часа.</w:t>
            </w:r>
            <w:r w:rsidRPr="00C72A23">
              <w:rPr>
                <w:b/>
                <w:sz w:val="20"/>
                <w:szCs w:val="20"/>
              </w:rPr>
              <w:br/>
            </w:r>
            <w:r w:rsidRPr="00C72A23">
              <w:rPr>
                <w:sz w:val="20"/>
                <w:szCs w:val="20"/>
              </w:rPr>
              <w:t>Посещение Букингемского дворца.</w:t>
            </w:r>
          </w:p>
          <w:p w:rsidR="00C72A23" w:rsidRPr="00C72A23" w:rsidRDefault="00C72A23" w:rsidP="00C72A23">
            <w:pPr>
              <w:keepNext/>
              <w:rPr>
                <w:b/>
                <w:sz w:val="20"/>
                <w:szCs w:val="20"/>
              </w:rPr>
            </w:pPr>
            <w:r w:rsidRPr="00C72A23">
              <w:rPr>
                <w:b/>
                <w:sz w:val="20"/>
                <w:szCs w:val="20"/>
              </w:rPr>
              <w:t>1 час.</w:t>
            </w:r>
            <w:r w:rsidRPr="00C72A23">
              <w:rPr>
                <w:b/>
                <w:sz w:val="20"/>
                <w:szCs w:val="20"/>
              </w:rPr>
              <w:br/>
            </w:r>
            <w:r w:rsidRPr="00C72A23">
              <w:rPr>
                <w:sz w:val="20"/>
                <w:szCs w:val="20"/>
              </w:rPr>
              <w:t>Описание персонажа (имя, возраст, внешность, одежда)</w:t>
            </w:r>
            <w:r w:rsidRPr="00C72A23">
              <w:rPr>
                <w:b/>
                <w:sz w:val="20"/>
                <w:szCs w:val="20"/>
              </w:rPr>
              <w:t>2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t>Мир моих увлечений. Моя любимая игрушка. Вид спорта и спортивные игры. Мои сказки. Выходной.</w:t>
            </w:r>
            <w:r w:rsidRPr="00C72A23">
              <w:rPr>
                <w:sz w:val="20"/>
                <w:szCs w:val="20"/>
              </w:rPr>
              <w:br/>
            </w:r>
            <w:r w:rsidRPr="00C72A23">
              <w:rPr>
                <w:b/>
                <w:sz w:val="20"/>
                <w:szCs w:val="20"/>
              </w:rPr>
              <w:t>3 часа.</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Мир моих увлечений. Моя любимая игрушка.</w:t>
            </w:r>
            <w:r w:rsidRPr="00C72A23">
              <w:rPr>
                <w:sz w:val="20"/>
                <w:szCs w:val="20"/>
              </w:rPr>
              <w:br/>
            </w:r>
            <w:r w:rsidRPr="00C72A23">
              <w:rPr>
                <w:b/>
                <w:sz w:val="20"/>
                <w:szCs w:val="20"/>
              </w:rPr>
              <w:t>3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t>Я и мои друзья: имя, возраст, внешность, характер, увлечения/ хобби. Совместные занятия. Письмо зарубежному другу. Любимое домашнее животное: кличка, возраст, цвет, размер, характер, что умеет делать.</w:t>
            </w:r>
            <w:r w:rsidRPr="00C72A23">
              <w:rPr>
                <w:b/>
                <w:sz w:val="20"/>
                <w:szCs w:val="20"/>
              </w:rPr>
              <w:t>2 часа.</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Я и мои друзья (имя, возраст, откуда ты?)</w:t>
            </w:r>
            <w:r w:rsidRPr="00C72A23">
              <w:rPr>
                <w:sz w:val="20"/>
                <w:szCs w:val="20"/>
              </w:rPr>
              <w:br/>
            </w:r>
            <w:r w:rsidRPr="00C72A23">
              <w:rPr>
                <w:b/>
                <w:sz w:val="20"/>
                <w:szCs w:val="20"/>
              </w:rPr>
              <w:t>1 час.</w:t>
            </w:r>
            <w:r w:rsidRPr="00C72A23">
              <w:rPr>
                <w:b/>
                <w:sz w:val="20"/>
                <w:szCs w:val="20"/>
              </w:rPr>
              <w:br/>
            </w:r>
            <w:r w:rsidRPr="00C72A23">
              <w:rPr>
                <w:sz w:val="20"/>
                <w:szCs w:val="20"/>
              </w:rPr>
              <w:t xml:space="preserve">Мой друг, что умеет/ не умеет делать. </w:t>
            </w:r>
            <w:r w:rsidRPr="00C72A23">
              <w:rPr>
                <w:b/>
                <w:sz w:val="20"/>
                <w:szCs w:val="20"/>
              </w:rPr>
              <w:t>1 час.</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t>Мир вокруг меня. Мой дом/ Моя квартира/ комната: названия комнат, их размер, предметы мебели и интерьера.</w:t>
            </w:r>
            <w:r w:rsidRPr="00C72A23">
              <w:rPr>
                <w:sz w:val="20"/>
                <w:szCs w:val="20"/>
              </w:rPr>
              <w:br/>
            </w:r>
            <w:r w:rsidRPr="00C72A23">
              <w:rPr>
                <w:b/>
                <w:sz w:val="20"/>
                <w:szCs w:val="20"/>
              </w:rPr>
              <w:t>12 часов.</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Мир вокруг меня. Мой дом/ Моя квартира: предметы мебели.</w:t>
            </w:r>
            <w:r w:rsidRPr="00C72A23">
              <w:rPr>
                <w:b/>
                <w:sz w:val="20"/>
                <w:szCs w:val="20"/>
              </w:rPr>
              <w:t>2 часа.</w:t>
            </w:r>
            <w:r w:rsidRPr="00C72A23">
              <w:rPr>
                <w:b/>
                <w:sz w:val="20"/>
                <w:szCs w:val="20"/>
              </w:rPr>
              <w:br/>
            </w:r>
            <w:r w:rsidRPr="00C72A23">
              <w:rPr>
                <w:sz w:val="20"/>
                <w:szCs w:val="20"/>
              </w:rPr>
              <w:t>Зоопарк (животные планеты).</w:t>
            </w:r>
            <w:r w:rsidRPr="00C72A23">
              <w:rPr>
                <w:b/>
                <w:sz w:val="20"/>
                <w:szCs w:val="20"/>
              </w:rPr>
              <w:t xml:space="preserve"> 4 часа.</w:t>
            </w:r>
            <w:r w:rsidRPr="00C72A23">
              <w:rPr>
                <w:b/>
                <w:sz w:val="20"/>
                <w:szCs w:val="20"/>
              </w:rPr>
              <w:br/>
            </w:r>
            <w:r w:rsidRPr="00C72A23">
              <w:rPr>
                <w:sz w:val="20"/>
                <w:szCs w:val="20"/>
              </w:rPr>
              <w:t xml:space="preserve">Мой город. </w:t>
            </w:r>
            <w:r w:rsidRPr="00C72A23">
              <w:rPr>
                <w:b/>
                <w:sz w:val="20"/>
                <w:szCs w:val="20"/>
              </w:rPr>
              <w:t>5 часов.</w:t>
            </w:r>
            <w:r w:rsidRPr="00C72A23">
              <w:rPr>
                <w:sz w:val="20"/>
                <w:szCs w:val="20"/>
              </w:rPr>
              <w:br/>
              <w:t xml:space="preserve">Современные изобретения. </w:t>
            </w:r>
            <w:r w:rsidRPr="00C72A23">
              <w:rPr>
                <w:b/>
                <w:sz w:val="20"/>
                <w:szCs w:val="20"/>
              </w:rPr>
              <w:t>1 час.</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314" w:type="dxa"/>
            <w:tcBorders>
              <w:right w:val="single" w:sz="4" w:space="0" w:color="auto"/>
            </w:tcBorders>
            <w:shd w:val="clear" w:color="auto" w:fill="auto"/>
          </w:tcPr>
          <w:p w:rsidR="00C72A23" w:rsidRPr="00C72A23" w:rsidRDefault="00C72A23" w:rsidP="006D2C42">
            <w:pPr>
              <w:keepNext/>
              <w:numPr>
                <w:ilvl w:val="0"/>
                <w:numId w:val="194"/>
              </w:numPr>
              <w:spacing w:line="276" w:lineRule="auto"/>
              <w:rPr>
                <w:sz w:val="20"/>
                <w:szCs w:val="20"/>
              </w:rPr>
            </w:pPr>
            <w:r w:rsidRPr="00C72A23">
              <w:rPr>
                <w:sz w:val="20"/>
                <w:szCs w:val="20"/>
              </w:rPr>
              <w:t>Я и моя семья. Члены семьи, их имена, возраст, внешность, черты характера, увлечения/ хобби. Мой день (распорядок дня, домашние обязанности). Моя одежда. Мое здоровье. Покупки в магазине: Одежда, обувь, основные продукты питания.</w:t>
            </w:r>
            <w:r w:rsidRPr="00C72A23">
              <w:rPr>
                <w:sz w:val="20"/>
                <w:szCs w:val="20"/>
              </w:rPr>
              <w:br/>
            </w:r>
            <w:r w:rsidRPr="00C72A23">
              <w:rPr>
                <w:sz w:val="20"/>
                <w:szCs w:val="20"/>
              </w:rPr>
              <w:lastRenderedPageBreak/>
              <w:t>Любимая еда. Семейные праздники: день рождения, Новый год/ Рождество. Подарки.</w:t>
            </w:r>
          </w:p>
          <w:p w:rsidR="00C72A23" w:rsidRPr="00C72A23" w:rsidRDefault="00C72A23" w:rsidP="00C72A23">
            <w:pPr>
              <w:keepNext/>
              <w:rPr>
                <w:sz w:val="20"/>
                <w:szCs w:val="20"/>
              </w:rPr>
            </w:pPr>
            <w:r w:rsidRPr="00C72A23">
              <w:rPr>
                <w:b/>
                <w:sz w:val="20"/>
                <w:szCs w:val="20"/>
              </w:rPr>
              <w:t>21 час</w:t>
            </w:r>
            <w:r w:rsidRPr="00C72A23">
              <w:rPr>
                <w:sz w:val="20"/>
                <w:szCs w:val="20"/>
              </w:rPr>
              <w:t>.</w:t>
            </w:r>
          </w:p>
        </w:tc>
        <w:tc>
          <w:tcPr>
            <w:tcW w:w="3603" w:type="dxa"/>
            <w:gridSpan w:val="2"/>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lastRenderedPageBreak/>
              <w:t>Я и моя семья. Члены моей семьи, их имена, черты характера.</w:t>
            </w:r>
            <w:r w:rsidRPr="00C72A23">
              <w:rPr>
                <w:sz w:val="20"/>
                <w:szCs w:val="20"/>
              </w:rPr>
              <w:br/>
            </w:r>
            <w:r w:rsidRPr="00C72A23">
              <w:rPr>
                <w:b/>
                <w:sz w:val="20"/>
                <w:szCs w:val="20"/>
              </w:rPr>
              <w:t>3 часа.</w:t>
            </w:r>
            <w:r w:rsidRPr="00C72A23">
              <w:rPr>
                <w:sz w:val="20"/>
                <w:szCs w:val="20"/>
              </w:rPr>
              <w:br/>
              <w:t>Что умеют/ не умеют делать члены моей семьи.</w:t>
            </w:r>
            <w:r w:rsidRPr="00C72A23">
              <w:rPr>
                <w:sz w:val="20"/>
                <w:szCs w:val="20"/>
              </w:rPr>
              <w:br/>
            </w:r>
            <w:r w:rsidRPr="00C72A23">
              <w:rPr>
                <w:b/>
                <w:sz w:val="20"/>
                <w:szCs w:val="20"/>
              </w:rPr>
              <w:t>2 часа.</w:t>
            </w:r>
            <w:r w:rsidRPr="00C72A23">
              <w:rPr>
                <w:sz w:val="20"/>
                <w:szCs w:val="20"/>
              </w:rPr>
              <w:br/>
              <w:t xml:space="preserve">Мой день (распорядок дня) </w:t>
            </w:r>
            <w:r w:rsidRPr="00C72A23">
              <w:rPr>
                <w:b/>
                <w:sz w:val="20"/>
                <w:szCs w:val="20"/>
              </w:rPr>
              <w:t>4 часа</w:t>
            </w:r>
            <w:r w:rsidRPr="00C72A23">
              <w:rPr>
                <w:sz w:val="20"/>
                <w:szCs w:val="20"/>
              </w:rPr>
              <w:t>.</w:t>
            </w:r>
            <w:r w:rsidRPr="00C72A23">
              <w:rPr>
                <w:sz w:val="20"/>
                <w:szCs w:val="20"/>
              </w:rPr>
              <w:br/>
              <w:t xml:space="preserve">Выбор блюда в меню: некоторые продукты питания, фрукты и овощи. </w:t>
            </w:r>
            <w:r w:rsidRPr="00C72A23">
              <w:rPr>
                <w:b/>
                <w:sz w:val="20"/>
                <w:szCs w:val="20"/>
              </w:rPr>
              <w:t>3 часа.</w:t>
            </w:r>
            <w:r w:rsidRPr="00C72A23">
              <w:rPr>
                <w:sz w:val="20"/>
                <w:szCs w:val="20"/>
              </w:rPr>
              <w:br/>
            </w:r>
            <w:r w:rsidRPr="00C72A23">
              <w:rPr>
                <w:sz w:val="20"/>
                <w:szCs w:val="20"/>
              </w:rPr>
              <w:lastRenderedPageBreak/>
              <w:t xml:space="preserve">Семейные праздники- 8 Марта. </w:t>
            </w:r>
            <w:r w:rsidRPr="00C72A23">
              <w:rPr>
                <w:b/>
                <w:sz w:val="20"/>
                <w:szCs w:val="20"/>
              </w:rPr>
              <w:t>7 часов.</w:t>
            </w:r>
            <w:r w:rsidRPr="00C72A23">
              <w:rPr>
                <w:b/>
                <w:sz w:val="20"/>
                <w:szCs w:val="20"/>
              </w:rPr>
              <w:br/>
            </w:r>
            <w:r w:rsidRPr="00C72A23">
              <w:rPr>
                <w:sz w:val="20"/>
                <w:szCs w:val="20"/>
              </w:rPr>
              <w:t>Мой день (распорядок дня)</w:t>
            </w:r>
            <w:r w:rsidRPr="00C72A23">
              <w:rPr>
                <w:b/>
                <w:sz w:val="20"/>
                <w:szCs w:val="20"/>
              </w:rPr>
              <w:t xml:space="preserve"> 2 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6917" w:type="dxa"/>
            <w:gridSpan w:val="3"/>
            <w:shd w:val="clear" w:color="auto" w:fill="auto"/>
          </w:tcPr>
          <w:p w:rsidR="00C72A23" w:rsidRPr="00C72A23" w:rsidRDefault="00C72A23" w:rsidP="00C72A23">
            <w:pPr>
              <w:keepNext/>
              <w:rPr>
                <w:sz w:val="20"/>
                <w:szCs w:val="20"/>
              </w:rPr>
            </w:pPr>
            <w:r w:rsidRPr="00C72A23">
              <w:rPr>
                <w:sz w:val="20"/>
                <w:szCs w:val="20"/>
              </w:rPr>
              <w:lastRenderedPageBreak/>
              <w:t>4 класс</w:t>
            </w:r>
          </w:p>
        </w:tc>
        <w:tc>
          <w:tcPr>
            <w:tcW w:w="3459" w:type="dxa"/>
            <w:vMerge w:val="restart"/>
            <w:tcBorders>
              <w:top w:val="nil"/>
            </w:tcBorders>
            <w:shd w:val="clear" w:color="auto" w:fill="auto"/>
          </w:tcPr>
          <w:p w:rsidR="00C72A23" w:rsidRPr="00C72A23" w:rsidRDefault="00C72A23" w:rsidP="006D2C42">
            <w:pPr>
              <w:keepNext/>
              <w:numPr>
                <w:ilvl w:val="0"/>
                <w:numId w:val="198"/>
              </w:numPr>
              <w:rPr>
                <w:sz w:val="20"/>
                <w:szCs w:val="20"/>
              </w:rPr>
            </w:pPr>
            <w:r w:rsidRPr="00C72A23">
              <w:rPr>
                <w:sz w:val="20"/>
                <w:szCs w:val="20"/>
              </w:rPr>
              <w:t>Знакомятся с новой лексикой и семантизируют ее с помощью картинок.</w:t>
            </w:r>
          </w:p>
          <w:p w:rsidR="00C72A23" w:rsidRPr="00C72A23" w:rsidRDefault="00C72A23" w:rsidP="006D2C42">
            <w:pPr>
              <w:keepNext/>
              <w:numPr>
                <w:ilvl w:val="0"/>
                <w:numId w:val="198"/>
              </w:numPr>
              <w:rPr>
                <w:sz w:val="20"/>
                <w:szCs w:val="20"/>
              </w:rPr>
            </w:pPr>
            <w:r w:rsidRPr="00C72A23">
              <w:rPr>
                <w:sz w:val="20"/>
                <w:szCs w:val="20"/>
              </w:rPr>
              <w:t>Учатся понимать необходимую информацию в воспринимаемом на слух тексте и проверять понимание с помощью последующих заданий.</w:t>
            </w:r>
          </w:p>
          <w:p w:rsidR="00C72A23" w:rsidRPr="00C72A23" w:rsidRDefault="00C72A23" w:rsidP="006D2C42">
            <w:pPr>
              <w:keepNext/>
              <w:numPr>
                <w:ilvl w:val="0"/>
                <w:numId w:val="198"/>
              </w:numPr>
              <w:rPr>
                <w:sz w:val="20"/>
                <w:szCs w:val="20"/>
              </w:rPr>
            </w:pPr>
            <w:r w:rsidRPr="00C72A23">
              <w:rPr>
                <w:sz w:val="20"/>
                <w:szCs w:val="20"/>
              </w:rPr>
              <w:t>Ведут диалог расспрос об увлечениях друг друга.</w:t>
            </w:r>
          </w:p>
          <w:p w:rsidR="00C72A23" w:rsidRPr="00C72A23" w:rsidRDefault="00C72A23" w:rsidP="006D2C42">
            <w:pPr>
              <w:keepNext/>
              <w:numPr>
                <w:ilvl w:val="0"/>
                <w:numId w:val="198"/>
              </w:numPr>
              <w:rPr>
                <w:sz w:val="20"/>
                <w:szCs w:val="20"/>
              </w:rPr>
            </w:pPr>
            <w:r w:rsidRPr="00C72A23">
              <w:rPr>
                <w:sz w:val="20"/>
                <w:szCs w:val="20"/>
              </w:rPr>
              <w:t>Читают и слушают песенку- считалку.</w:t>
            </w:r>
          </w:p>
          <w:p w:rsidR="00C72A23" w:rsidRPr="00C72A23" w:rsidRDefault="00C72A23" w:rsidP="006D2C42">
            <w:pPr>
              <w:keepNext/>
              <w:numPr>
                <w:ilvl w:val="0"/>
                <w:numId w:val="198"/>
              </w:numPr>
              <w:rPr>
                <w:sz w:val="20"/>
                <w:szCs w:val="20"/>
                <w:lang w:val="en-US"/>
              </w:rPr>
            </w:pPr>
            <w:r w:rsidRPr="00C72A23">
              <w:rPr>
                <w:sz w:val="20"/>
                <w:szCs w:val="20"/>
              </w:rPr>
              <w:t>Играютвигру</w:t>
            </w:r>
            <w:r w:rsidRPr="00C72A23">
              <w:rPr>
                <w:sz w:val="20"/>
                <w:szCs w:val="20"/>
                <w:lang w:val="en-US"/>
              </w:rPr>
              <w:t xml:space="preserve"> «When is your birthday?».</w:t>
            </w:r>
          </w:p>
          <w:p w:rsidR="00C72A23" w:rsidRPr="00C72A23" w:rsidRDefault="00C72A23" w:rsidP="006D2C42">
            <w:pPr>
              <w:keepNext/>
              <w:numPr>
                <w:ilvl w:val="0"/>
                <w:numId w:val="198"/>
              </w:numPr>
              <w:rPr>
                <w:sz w:val="20"/>
                <w:szCs w:val="20"/>
              </w:rPr>
            </w:pPr>
            <w:r w:rsidRPr="00C72A23">
              <w:rPr>
                <w:sz w:val="20"/>
                <w:szCs w:val="20"/>
              </w:rPr>
              <w:t>Слушают и читают текст о временах года, погоде.</w:t>
            </w:r>
          </w:p>
          <w:p w:rsidR="00C72A23" w:rsidRPr="00C72A23" w:rsidRDefault="00C72A23" w:rsidP="006D2C42">
            <w:pPr>
              <w:keepNext/>
              <w:numPr>
                <w:ilvl w:val="0"/>
                <w:numId w:val="198"/>
              </w:numPr>
              <w:rPr>
                <w:sz w:val="20"/>
                <w:szCs w:val="20"/>
              </w:rPr>
            </w:pPr>
            <w:r w:rsidRPr="00C72A23">
              <w:rPr>
                <w:sz w:val="20"/>
                <w:szCs w:val="20"/>
              </w:rPr>
              <w:t>Слушают, читают и поют песенку «</w:t>
            </w:r>
            <w:r w:rsidRPr="00C72A23">
              <w:rPr>
                <w:sz w:val="20"/>
                <w:szCs w:val="20"/>
                <w:lang w:val="en-US"/>
              </w:rPr>
              <w:t>Seasons</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Выразительно читают текст по ролям.</w:t>
            </w:r>
          </w:p>
          <w:p w:rsidR="00C72A23" w:rsidRPr="00C72A23" w:rsidRDefault="00C72A23" w:rsidP="006D2C42">
            <w:pPr>
              <w:keepNext/>
              <w:numPr>
                <w:ilvl w:val="0"/>
                <w:numId w:val="198"/>
              </w:numPr>
              <w:rPr>
                <w:sz w:val="20"/>
                <w:szCs w:val="20"/>
              </w:rPr>
            </w:pPr>
            <w:r w:rsidRPr="00C72A23">
              <w:rPr>
                <w:sz w:val="20"/>
                <w:szCs w:val="20"/>
              </w:rPr>
              <w:t xml:space="preserve">Знакомятся с глаголом </w:t>
            </w:r>
            <w:r w:rsidRPr="00C72A23">
              <w:rPr>
                <w:sz w:val="20"/>
                <w:szCs w:val="20"/>
                <w:lang w:val="en-US"/>
              </w:rPr>
              <w:t>haveto</w:t>
            </w:r>
            <w:r w:rsidRPr="00C72A23">
              <w:rPr>
                <w:sz w:val="20"/>
                <w:szCs w:val="20"/>
              </w:rPr>
              <w:t>- выражение долженствования в будущем простом времени.</w:t>
            </w:r>
          </w:p>
          <w:p w:rsidR="00C72A23" w:rsidRPr="00C72A23" w:rsidRDefault="00C72A23" w:rsidP="006D2C42">
            <w:pPr>
              <w:keepNext/>
              <w:numPr>
                <w:ilvl w:val="0"/>
                <w:numId w:val="198"/>
              </w:numPr>
              <w:rPr>
                <w:sz w:val="20"/>
                <w:szCs w:val="20"/>
              </w:rPr>
            </w:pPr>
            <w:r w:rsidRPr="00C72A23">
              <w:rPr>
                <w:sz w:val="20"/>
                <w:szCs w:val="20"/>
              </w:rPr>
              <w:t>Пишут, какие подарки подарят своим друзьям.</w:t>
            </w:r>
          </w:p>
          <w:p w:rsidR="00C72A23" w:rsidRPr="00C72A23" w:rsidRDefault="00C72A23" w:rsidP="006D2C42">
            <w:pPr>
              <w:keepNext/>
              <w:numPr>
                <w:ilvl w:val="0"/>
                <w:numId w:val="198"/>
              </w:numPr>
              <w:rPr>
                <w:sz w:val="20"/>
                <w:szCs w:val="20"/>
              </w:rPr>
            </w:pPr>
            <w:r w:rsidRPr="00C72A23">
              <w:rPr>
                <w:sz w:val="20"/>
                <w:szCs w:val="20"/>
              </w:rPr>
              <w:t>Слушают, читают и поют песню “</w:t>
            </w:r>
            <w:r w:rsidRPr="00C72A23">
              <w:rPr>
                <w:sz w:val="20"/>
                <w:szCs w:val="20"/>
                <w:lang w:val="en-US"/>
              </w:rPr>
              <w:t>Christmasstar</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 xml:space="preserve">Закрепляют грамматический материал о </w:t>
            </w:r>
            <w:r w:rsidRPr="00C72A23">
              <w:rPr>
                <w:sz w:val="20"/>
                <w:szCs w:val="20"/>
                <w:lang w:val="en-US"/>
              </w:rPr>
              <w:t>FutureSimple</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 xml:space="preserve">Знакомятся с употреблением глагола </w:t>
            </w:r>
            <w:r w:rsidRPr="00C72A23">
              <w:rPr>
                <w:sz w:val="20"/>
                <w:szCs w:val="20"/>
                <w:lang w:val="en-US"/>
              </w:rPr>
              <w:t>tobe</w:t>
            </w:r>
            <w:r w:rsidRPr="00C72A23">
              <w:rPr>
                <w:sz w:val="20"/>
                <w:szCs w:val="20"/>
              </w:rPr>
              <w:t xml:space="preserve"> в утвердительном предложении в прошедшем времени.</w:t>
            </w:r>
          </w:p>
          <w:p w:rsidR="00C72A23" w:rsidRPr="00C72A23" w:rsidRDefault="00C72A23" w:rsidP="006D2C42">
            <w:pPr>
              <w:keepNext/>
              <w:numPr>
                <w:ilvl w:val="0"/>
                <w:numId w:val="198"/>
              </w:numPr>
              <w:rPr>
                <w:sz w:val="20"/>
                <w:szCs w:val="20"/>
              </w:rPr>
            </w:pPr>
            <w:r w:rsidRPr="00C72A23">
              <w:rPr>
                <w:sz w:val="20"/>
                <w:szCs w:val="20"/>
              </w:rPr>
              <w:t xml:space="preserve">Знакомятся с употреблением исчисляемых и неисчисляемых существительных и местоимением </w:t>
            </w:r>
            <w:r w:rsidRPr="00C72A23">
              <w:rPr>
                <w:sz w:val="20"/>
                <w:szCs w:val="20"/>
                <w:lang w:val="en-US"/>
              </w:rPr>
              <w:t>some</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 xml:space="preserve">Знакомятся с употреблением местоимения </w:t>
            </w:r>
            <w:r w:rsidRPr="00C72A23">
              <w:rPr>
                <w:sz w:val="20"/>
                <w:szCs w:val="20"/>
                <w:lang w:val="en-US"/>
              </w:rPr>
              <w:t>any</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 xml:space="preserve">Знакомятся с употреблением местоимений </w:t>
            </w:r>
            <w:r w:rsidRPr="00C72A23">
              <w:rPr>
                <w:sz w:val="20"/>
                <w:szCs w:val="20"/>
                <w:lang w:val="en-US"/>
              </w:rPr>
              <w:t>much</w:t>
            </w:r>
            <w:r w:rsidRPr="00C72A23">
              <w:rPr>
                <w:sz w:val="20"/>
                <w:szCs w:val="20"/>
              </w:rPr>
              <w:t xml:space="preserve">, </w:t>
            </w:r>
            <w:r w:rsidRPr="00C72A23">
              <w:rPr>
                <w:sz w:val="20"/>
                <w:szCs w:val="20"/>
                <w:lang w:val="en-US"/>
              </w:rPr>
              <w:t>many</w:t>
            </w:r>
            <w:r w:rsidRPr="00C72A23">
              <w:rPr>
                <w:sz w:val="20"/>
                <w:szCs w:val="20"/>
              </w:rPr>
              <w:t xml:space="preserve">, </w:t>
            </w:r>
            <w:r w:rsidRPr="00C72A23">
              <w:rPr>
                <w:sz w:val="20"/>
                <w:szCs w:val="20"/>
                <w:lang w:val="en-US"/>
              </w:rPr>
              <w:t>alotof</w:t>
            </w:r>
            <w:r w:rsidRPr="00C72A23">
              <w:rPr>
                <w:sz w:val="20"/>
                <w:szCs w:val="20"/>
              </w:rPr>
              <w:t>.</w:t>
            </w:r>
          </w:p>
          <w:p w:rsidR="00C72A23" w:rsidRPr="00C72A23" w:rsidRDefault="00C72A23" w:rsidP="006D2C42">
            <w:pPr>
              <w:keepNext/>
              <w:numPr>
                <w:ilvl w:val="0"/>
                <w:numId w:val="198"/>
              </w:numPr>
              <w:rPr>
                <w:sz w:val="20"/>
                <w:szCs w:val="20"/>
              </w:rPr>
            </w:pPr>
            <w:r w:rsidRPr="00C72A23">
              <w:rPr>
                <w:sz w:val="20"/>
                <w:szCs w:val="20"/>
              </w:rPr>
              <w:t>Читают диалог «Покупка обуви» и отмечают правильные и неправильные утверждения.</w:t>
            </w:r>
          </w:p>
          <w:p w:rsidR="00C72A23" w:rsidRPr="00C72A23" w:rsidRDefault="00C72A23" w:rsidP="00C72A23">
            <w:pPr>
              <w:keepNext/>
              <w:rPr>
                <w:sz w:val="20"/>
                <w:szCs w:val="20"/>
              </w:rPr>
            </w:pPr>
          </w:p>
        </w:tc>
      </w:tr>
      <w:tr w:rsidR="00C72A23" w:rsidRPr="00C72A23" w:rsidTr="00C72A23">
        <w:trPr>
          <w:trHeight w:val="957"/>
        </w:trPr>
        <w:tc>
          <w:tcPr>
            <w:tcW w:w="3458" w:type="dxa"/>
            <w:gridSpan w:val="2"/>
            <w:tcBorders>
              <w:bottom w:val="single" w:sz="4" w:space="0" w:color="auto"/>
              <w:right w:val="single" w:sz="4" w:space="0" w:color="auto"/>
            </w:tcBorders>
            <w:shd w:val="clear" w:color="auto" w:fill="auto"/>
          </w:tcPr>
          <w:p w:rsidR="00C72A23" w:rsidRPr="00C72A23" w:rsidRDefault="00C72A23" w:rsidP="00C72A23">
            <w:pPr>
              <w:keepNext/>
              <w:rPr>
                <w:sz w:val="20"/>
                <w:szCs w:val="20"/>
              </w:rPr>
            </w:pPr>
            <w:r w:rsidRPr="00C72A23">
              <w:rPr>
                <w:sz w:val="20"/>
                <w:szCs w:val="20"/>
              </w:rPr>
              <w:t>Страна/ страны изучаемого языка и родная страна: общие  сведения: названия, столица.</w:t>
            </w:r>
            <w:r w:rsidRPr="00C72A23">
              <w:rPr>
                <w:sz w:val="20"/>
                <w:szCs w:val="20"/>
              </w:rPr>
              <w:br/>
            </w:r>
            <w:r w:rsidRPr="00C72A23">
              <w:rPr>
                <w:b/>
                <w:sz w:val="20"/>
                <w:szCs w:val="20"/>
              </w:rPr>
              <w:t>24 часа.</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Страна мира (название, флаг, язык, достопримечательности, животные, еда, одежда)</w:t>
            </w:r>
            <w:r w:rsidRPr="00C72A23">
              <w:rPr>
                <w:sz w:val="20"/>
                <w:szCs w:val="20"/>
              </w:rPr>
              <w:br/>
            </w:r>
            <w:r w:rsidRPr="00C72A23">
              <w:rPr>
                <w:b/>
                <w:sz w:val="20"/>
                <w:szCs w:val="20"/>
              </w:rPr>
              <w:t>1 час.</w:t>
            </w:r>
            <w:r w:rsidRPr="00C72A23">
              <w:rPr>
                <w:b/>
                <w:sz w:val="20"/>
                <w:szCs w:val="20"/>
              </w:rPr>
              <w:br/>
            </w:r>
            <w:r w:rsidRPr="00C72A23">
              <w:rPr>
                <w:sz w:val="20"/>
                <w:szCs w:val="20"/>
              </w:rPr>
              <w:t>Достопримечательности Лондона.</w:t>
            </w:r>
            <w:r w:rsidRPr="00C72A23">
              <w:rPr>
                <w:b/>
                <w:sz w:val="20"/>
                <w:szCs w:val="20"/>
              </w:rPr>
              <w:t xml:space="preserve"> 3 часа.</w:t>
            </w:r>
            <w:r w:rsidRPr="00C72A23">
              <w:rPr>
                <w:b/>
                <w:sz w:val="20"/>
                <w:szCs w:val="20"/>
              </w:rPr>
              <w:br/>
            </w:r>
            <w:r w:rsidRPr="00C72A23">
              <w:rPr>
                <w:sz w:val="20"/>
                <w:szCs w:val="20"/>
              </w:rPr>
              <w:t>Празднование Рождества в Англии. Подарки.</w:t>
            </w:r>
            <w:r w:rsidRPr="00C72A23">
              <w:rPr>
                <w:b/>
                <w:sz w:val="20"/>
                <w:szCs w:val="20"/>
              </w:rPr>
              <w:br/>
              <w:t xml:space="preserve">3 часа. </w:t>
            </w:r>
            <w:r w:rsidRPr="00C72A23">
              <w:rPr>
                <w:b/>
                <w:sz w:val="20"/>
                <w:szCs w:val="20"/>
              </w:rPr>
              <w:br/>
            </w:r>
            <w:r w:rsidRPr="00C72A23">
              <w:rPr>
                <w:sz w:val="20"/>
                <w:szCs w:val="20"/>
              </w:rPr>
              <w:t xml:space="preserve">Литературные персонажи книг, популярные среди сверстников. Романы Дж. К. Роулинг о Гарри Поттере. Моя любимая книга. </w:t>
            </w:r>
            <w:r w:rsidRPr="00C72A23">
              <w:rPr>
                <w:b/>
                <w:sz w:val="20"/>
                <w:szCs w:val="20"/>
              </w:rPr>
              <w:t>7 часов.</w:t>
            </w:r>
            <w:r w:rsidRPr="00C72A23">
              <w:rPr>
                <w:b/>
                <w:sz w:val="20"/>
                <w:szCs w:val="20"/>
              </w:rPr>
              <w:br/>
            </w:r>
            <w:r w:rsidRPr="00C72A23">
              <w:rPr>
                <w:sz w:val="20"/>
                <w:szCs w:val="20"/>
              </w:rPr>
              <w:t>Знаменитые люди.</w:t>
            </w:r>
            <w:r w:rsidRPr="00C72A23">
              <w:rPr>
                <w:b/>
                <w:sz w:val="20"/>
                <w:szCs w:val="20"/>
              </w:rPr>
              <w:t xml:space="preserve"> 3 часа.</w:t>
            </w:r>
            <w:r w:rsidRPr="00C72A23">
              <w:rPr>
                <w:b/>
                <w:sz w:val="20"/>
                <w:szCs w:val="20"/>
              </w:rPr>
              <w:br/>
            </w:r>
            <w:r w:rsidRPr="00C72A23">
              <w:rPr>
                <w:sz w:val="20"/>
                <w:szCs w:val="20"/>
              </w:rPr>
              <w:t xml:space="preserve">Достопримечательности Лондона. Посещение </w:t>
            </w:r>
            <w:r w:rsidRPr="00C72A23">
              <w:rPr>
                <w:sz w:val="20"/>
                <w:szCs w:val="20"/>
                <w:lang w:val="en-US"/>
              </w:rPr>
              <w:t>RainforestCaf</w:t>
            </w:r>
            <w:r w:rsidRPr="00C72A23">
              <w:rPr>
                <w:sz w:val="20"/>
                <w:szCs w:val="20"/>
              </w:rPr>
              <w:t>é.</w:t>
            </w:r>
            <w:r w:rsidRPr="00C72A23">
              <w:rPr>
                <w:b/>
                <w:sz w:val="20"/>
                <w:szCs w:val="20"/>
              </w:rPr>
              <w:t>3 часа.</w:t>
            </w:r>
            <w:r w:rsidRPr="00C72A23">
              <w:rPr>
                <w:b/>
                <w:sz w:val="20"/>
                <w:szCs w:val="20"/>
              </w:rPr>
              <w:br/>
            </w:r>
            <w:r w:rsidRPr="00C72A23">
              <w:rPr>
                <w:sz w:val="20"/>
                <w:szCs w:val="20"/>
              </w:rPr>
              <w:t>Мои любимые герои книг, сказок, мультфильмов.</w:t>
            </w:r>
            <w:r w:rsidRPr="00C72A23">
              <w:rPr>
                <w:b/>
                <w:sz w:val="20"/>
                <w:szCs w:val="20"/>
              </w:rPr>
              <w:br/>
              <w:t>1 час.</w:t>
            </w:r>
            <w:r w:rsidRPr="00C72A23">
              <w:rPr>
                <w:b/>
                <w:sz w:val="20"/>
                <w:szCs w:val="20"/>
              </w:rPr>
              <w:br/>
            </w:r>
            <w:r w:rsidRPr="00C72A23">
              <w:rPr>
                <w:sz w:val="20"/>
                <w:szCs w:val="20"/>
              </w:rPr>
              <w:t>Стихотворение американского писателя Шелла Сильверштайна“</w:t>
            </w:r>
            <w:r w:rsidRPr="00C72A23">
              <w:rPr>
                <w:sz w:val="20"/>
                <w:szCs w:val="20"/>
                <w:lang w:val="en-US"/>
              </w:rPr>
              <w:t>Magic</w:t>
            </w:r>
            <w:r w:rsidRPr="00C72A23">
              <w:rPr>
                <w:sz w:val="20"/>
                <w:szCs w:val="20"/>
              </w:rPr>
              <w:t xml:space="preserve">”. </w:t>
            </w:r>
            <w:r w:rsidRPr="00484214">
              <w:rPr>
                <w:b/>
                <w:sz w:val="20"/>
                <w:szCs w:val="20"/>
              </w:rPr>
              <w:t xml:space="preserve">3 </w:t>
            </w:r>
            <w:r w:rsidRPr="00C72A23">
              <w:rPr>
                <w:b/>
                <w:sz w:val="20"/>
                <w:szCs w:val="20"/>
              </w:rPr>
              <w:t>часа.</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6306"/>
        </w:trPr>
        <w:tc>
          <w:tcPr>
            <w:tcW w:w="3458" w:type="dxa"/>
            <w:gridSpan w:val="2"/>
            <w:tcBorders>
              <w:top w:val="single" w:sz="4" w:space="0" w:color="auto"/>
              <w:right w:val="single" w:sz="4" w:space="0" w:color="auto"/>
            </w:tcBorders>
            <w:shd w:val="clear" w:color="auto" w:fill="auto"/>
          </w:tcPr>
          <w:p w:rsidR="00C72A23" w:rsidRPr="00C72A23" w:rsidRDefault="00C72A23" w:rsidP="00C72A23">
            <w:pPr>
              <w:keepNext/>
              <w:rPr>
                <w:sz w:val="20"/>
                <w:szCs w:val="20"/>
              </w:rPr>
            </w:pPr>
            <w:r w:rsidRPr="00C72A23">
              <w:rPr>
                <w:sz w:val="20"/>
                <w:szCs w:val="20"/>
              </w:rPr>
              <w:t>Я и мои друзья: имя, возраст, внешность, характер, увлечения/ хобби. Совместные занятия. Письмо зарубежному другу. Любимое домашнее животное: кличка, возраст, цвет, размер, характер, что умеет делать.</w:t>
            </w:r>
            <w:r w:rsidRPr="00C72A23">
              <w:rPr>
                <w:b/>
                <w:sz w:val="20"/>
                <w:szCs w:val="20"/>
              </w:rPr>
              <w:t>3 часа</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 xml:space="preserve">Я и мои друзья. Увлечения/ хобби. </w:t>
            </w:r>
            <w:r w:rsidRPr="00C72A23">
              <w:rPr>
                <w:b/>
                <w:sz w:val="20"/>
                <w:szCs w:val="20"/>
              </w:rPr>
              <w:t>1 час.</w:t>
            </w:r>
            <w:r w:rsidRPr="00C72A23">
              <w:rPr>
                <w:b/>
                <w:sz w:val="20"/>
                <w:szCs w:val="20"/>
              </w:rPr>
              <w:br/>
              <w:t xml:space="preserve">+ </w:t>
            </w:r>
            <w:r w:rsidRPr="00C72A23">
              <w:rPr>
                <w:sz w:val="20"/>
                <w:szCs w:val="20"/>
              </w:rPr>
              <w:t>Любимое домашнее животное (кличка, цвет, возраст, что умеет делать.)</w:t>
            </w:r>
            <w:r w:rsidRPr="00C72A23">
              <w:rPr>
                <w:b/>
                <w:sz w:val="20"/>
                <w:szCs w:val="20"/>
              </w:rPr>
              <w:t xml:space="preserve"> 1 час.</w:t>
            </w:r>
            <w:r w:rsidRPr="00C72A23">
              <w:rPr>
                <w:b/>
                <w:sz w:val="20"/>
                <w:szCs w:val="20"/>
              </w:rPr>
              <w:br/>
            </w:r>
            <w:r w:rsidRPr="00C72A23">
              <w:rPr>
                <w:sz w:val="20"/>
                <w:szCs w:val="20"/>
              </w:rPr>
              <w:t>Письмо.</w:t>
            </w:r>
            <w:r w:rsidRPr="00C72A23">
              <w:rPr>
                <w:b/>
                <w:sz w:val="20"/>
                <w:szCs w:val="20"/>
              </w:rPr>
              <w:t xml:space="preserve">  1 час.</w:t>
            </w:r>
            <w:r w:rsidRPr="00C72A23">
              <w:rPr>
                <w:b/>
                <w:sz w:val="20"/>
                <w:szCs w:val="20"/>
              </w:rPr>
              <w:br/>
            </w:r>
            <w:r w:rsidRPr="00C72A23">
              <w:rPr>
                <w:sz w:val="20"/>
                <w:szCs w:val="20"/>
              </w:rPr>
              <w:br/>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9720"/>
        </w:trPr>
        <w:tc>
          <w:tcPr>
            <w:tcW w:w="3458" w:type="dxa"/>
            <w:gridSpan w:val="2"/>
            <w:tcBorders>
              <w:right w:val="single" w:sz="4" w:space="0" w:color="auto"/>
            </w:tcBorders>
            <w:shd w:val="clear" w:color="auto" w:fill="auto"/>
          </w:tcPr>
          <w:p w:rsidR="00C72A23" w:rsidRPr="00C72A23" w:rsidRDefault="00C72A23" w:rsidP="006D2C42">
            <w:pPr>
              <w:keepNext/>
              <w:numPr>
                <w:ilvl w:val="0"/>
                <w:numId w:val="194"/>
              </w:numPr>
              <w:spacing w:line="276" w:lineRule="auto"/>
              <w:rPr>
                <w:sz w:val="20"/>
                <w:szCs w:val="20"/>
              </w:rPr>
            </w:pPr>
            <w:r w:rsidRPr="00C72A23">
              <w:rPr>
                <w:sz w:val="20"/>
                <w:szCs w:val="20"/>
              </w:rPr>
              <w:lastRenderedPageBreak/>
              <w:t>Я и моя семья. Члены семьи, их имена, возраст, внешность, черты характера, увлечения/ хобби. Мой день (распорядок дня, домашние обязанности). Моя одежда. Мое здоровье. Покупки в магазине: Одежда, обувь, основные продукты питания.</w:t>
            </w:r>
            <w:r w:rsidRPr="00C72A23">
              <w:rPr>
                <w:sz w:val="20"/>
                <w:szCs w:val="20"/>
              </w:rPr>
              <w:br/>
              <w:t>Любимая еда. Семейные праздники: день рождения, Новый год/ Рождество. Подарки.</w:t>
            </w:r>
            <w:r w:rsidRPr="00C72A23">
              <w:rPr>
                <w:sz w:val="20"/>
                <w:szCs w:val="20"/>
              </w:rPr>
              <w:br/>
            </w:r>
            <w:r w:rsidRPr="00C72A23">
              <w:rPr>
                <w:b/>
                <w:sz w:val="20"/>
                <w:szCs w:val="20"/>
              </w:rPr>
              <w:t>23 часа.</w:t>
            </w:r>
          </w:p>
        </w:tc>
        <w:tc>
          <w:tcPr>
            <w:tcW w:w="3458" w:type="dxa"/>
            <w:tcBorders>
              <w:left w:val="single" w:sz="4" w:space="0" w:color="auto"/>
            </w:tcBorders>
            <w:shd w:val="clear" w:color="auto" w:fill="auto"/>
          </w:tcPr>
          <w:p w:rsidR="00C72A23" w:rsidRDefault="00C72A23" w:rsidP="00C72A23">
            <w:pPr>
              <w:keepNext/>
              <w:rPr>
                <w:b/>
                <w:sz w:val="20"/>
                <w:szCs w:val="20"/>
              </w:rPr>
            </w:pPr>
            <w:r w:rsidRPr="00C72A23">
              <w:rPr>
                <w:sz w:val="20"/>
                <w:szCs w:val="20"/>
              </w:rPr>
              <w:t>Мой день. Название дней недели. День рождения.</w:t>
            </w:r>
            <w:r w:rsidRPr="00C72A23">
              <w:rPr>
                <w:sz w:val="20"/>
                <w:szCs w:val="20"/>
              </w:rPr>
              <w:br/>
            </w:r>
            <w:r w:rsidRPr="00C72A23">
              <w:rPr>
                <w:b/>
                <w:sz w:val="20"/>
                <w:szCs w:val="20"/>
              </w:rPr>
              <w:t>2 часа.</w:t>
            </w:r>
            <w:r w:rsidRPr="00C72A23">
              <w:rPr>
                <w:b/>
                <w:sz w:val="20"/>
                <w:szCs w:val="20"/>
              </w:rPr>
              <w:br/>
            </w:r>
            <w:r w:rsidRPr="00C72A23">
              <w:rPr>
                <w:sz w:val="20"/>
                <w:szCs w:val="20"/>
              </w:rPr>
              <w:t>Моя семья. Обязанности членов семьи.</w:t>
            </w:r>
            <w:r w:rsidRPr="00C72A23">
              <w:rPr>
                <w:b/>
                <w:sz w:val="20"/>
                <w:szCs w:val="20"/>
              </w:rPr>
              <w:t>1 час.</w:t>
            </w:r>
            <w:r w:rsidRPr="00C72A23">
              <w:rPr>
                <w:b/>
                <w:sz w:val="20"/>
                <w:szCs w:val="20"/>
              </w:rPr>
              <w:br/>
            </w:r>
            <w:r w:rsidRPr="00C72A23">
              <w:rPr>
                <w:sz w:val="20"/>
                <w:szCs w:val="20"/>
              </w:rPr>
              <w:t>Одежда.</w:t>
            </w:r>
            <w:r w:rsidRPr="00C72A23">
              <w:rPr>
                <w:b/>
                <w:sz w:val="20"/>
                <w:szCs w:val="20"/>
              </w:rPr>
              <w:t xml:space="preserve"> 7 часов. </w:t>
            </w:r>
            <w:r w:rsidRPr="00C72A23">
              <w:rPr>
                <w:b/>
                <w:sz w:val="20"/>
                <w:szCs w:val="20"/>
              </w:rPr>
              <w:br/>
            </w:r>
            <w:r w:rsidRPr="00C72A23">
              <w:rPr>
                <w:sz w:val="20"/>
                <w:szCs w:val="20"/>
              </w:rPr>
              <w:t>Семейные праздники. Приготовление блюд к приему гостей.Покупки в магазине.</w:t>
            </w:r>
            <w:r w:rsidRPr="00C72A23">
              <w:rPr>
                <w:b/>
                <w:sz w:val="20"/>
                <w:szCs w:val="20"/>
              </w:rPr>
              <w:t>7 часов.</w:t>
            </w:r>
            <w:r w:rsidRPr="00C72A23">
              <w:rPr>
                <w:sz w:val="20"/>
                <w:szCs w:val="20"/>
              </w:rPr>
              <w:br/>
              <w:t xml:space="preserve">Празднование дня рождения в странах мира. Подарки. </w:t>
            </w:r>
            <w:r w:rsidRPr="00C72A23">
              <w:rPr>
                <w:b/>
                <w:sz w:val="20"/>
                <w:szCs w:val="20"/>
              </w:rPr>
              <w:t>2 часа.</w:t>
            </w:r>
            <w:r w:rsidRPr="00C72A23">
              <w:rPr>
                <w:b/>
                <w:sz w:val="20"/>
                <w:szCs w:val="20"/>
              </w:rPr>
              <w:br/>
            </w:r>
            <w:r w:rsidRPr="00C72A23">
              <w:rPr>
                <w:sz w:val="20"/>
                <w:szCs w:val="20"/>
              </w:rPr>
              <w:t>Выбор блюд в меню ресторана.</w:t>
            </w:r>
            <w:r w:rsidRPr="00C72A23">
              <w:rPr>
                <w:b/>
                <w:sz w:val="20"/>
                <w:szCs w:val="20"/>
              </w:rPr>
              <w:t>4 часа.</w:t>
            </w:r>
          </w:p>
          <w:p w:rsidR="00C72A23" w:rsidRPr="00C72A23" w:rsidRDefault="00C72A23" w:rsidP="00C72A23">
            <w:pPr>
              <w:keepNext/>
              <w:rPr>
                <w:b/>
                <w:sz w:val="20"/>
                <w:szCs w:val="20"/>
              </w:rPr>
            </w:pP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458" w:type="dxa"/>
            <w:gridSpan w:val="2"/>
            <w:tcBorders>
              <w:right w:val="single" w:sz="4" w:space="0" w:color="auto"/>
            </w:tcBorders>
            <w:shd w:val="clear" w:color="auto" w:fill="auto"/>
          </w:tcPr>
          <w:p w:rsidR="00C72A23" w:rsidRPr="00C72A23" w:rsidRDefault="00C72A23" w:rsidP="00C72A23">
            <w:pPr>
              <w:keepNext/>
              <w:ind w:left="-66"/>
              <w:rPr>
                <w:sz w:val="20"/>
                <w:szCs w:val="20"/>
              </w:rPr>
            </w:pPr>
            <w:r w:rsidRPr="00C72A23">
              <w:rPr>
                <w:sz w:val="20"/>
                <w:szCs w:val="20"/>
              </w:rPr>
              <w:lastRenderedPageBreak/>
              <w:t>Моя школа: классная комната, учебные предметы, школьные принадлежности. Учебные занятия на уроках.</w:t>
            </w:r>
            <w:r w:rsidRPr="00C72A23">
              <w:rPr>
                <w:sz w:val="20"/>
                <w:szCs w:val="20"/>
              </w:rPr>
              <w:br/>
            </w:r>
            <w:r w:rsidRPr="00C72A23">
              <w:rPr>
                <w:b/>
                <w:sz w:val="20"/>
                <w:szCs w:val="20"/>
              </w:rPr>
              <w:t>4 часа.</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 xml:space="preserve">Моя школа. Учебные предметы. </w:t>
            </w:r>
            <w:r w:rsidRPr="00C72A23">
              <w:rPr>
                <w:b/>
                <w:sz w:val="20"/>
                <w:szCs w:val="20"/>
              </w:rPr>
              <w:t>2 часа.</w:t>
            </w:r>
            <w:r w:rsidRPr="00C72A23">
              <w:rPr>
                <w:sz w:val="20"/>
                <w:szCs w:val="20"/>
              </w:rPr>
              <w:br/>
              <w:t xml:space="preserve">Правила поведения в школе. </w:t>
            </w:r>
            <w:r w:rsidRPr="00C72A23">
              <w:rPr>
                <w:b/>
                <w:sz w:val="20"/>
                <w:szCs w:val="20"/>
              </w:rPr>
              <w:t>1 час</w:t>
            </w:r>
            <w:r w:rsidRPr="00C72A23">
              <w:rPr>
                <w:sz w:val="20"/>
                <w:szCs w:val="20"/>
              </w:rPr>
              <w:t>.</w:t>
            </w:r>
            <w:r w:rsidRPr="00C72A23">
              <w:rPr>
                <w:sz w:val="20"/>
                <w:szCs w:val="20"/>
              </w:rPr>
              <w:br/>
              <w:t xml:space="preserve">Школа. Школьные принадлежности. </w:t>
            </w:r>
            <w:r w:rsidRPr="00C72A23">
              <w:rPr>
                <w:b/>
                <w:sz w:val="20"/>
                <w:szCs w:val="20"/>
              </w:rPr>
              <w:t>1 час.</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458" w:type="dxa"/>
            <w:gridSpan w:val="2"/>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t>Мир вокруг меня. Мой дом/ Моя квартира/ комната: названия комнат, их размер, предметы мебели и интерьера.</w:t>
            </w:r>
            <w:r w:rsidRPr="00C72A23">
              <w:rPr>
                <w:sz w:val="20"/>
                <w:szCs w:val="20"/>
              </w:rPr>
              <w:br/>
            </w:r>
            <w:r w:rsidRPr="00C72A23">
              <w:rPr>
                <w:b/>
                <w:sz w:val="20"/>
                <w:szCs w:val="20"/>
              </w:rPr>
              <w:t>11 часов.</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 xml:space="preserve">Мир вокруг меня. Мой дом, названия комнат. </w:t>
            </w:r>
            <w:r w:rsidRPr="00C72A23">
              <w:rPr>
                <w:sz w:val="20"/>
                <w:szCs w:val="20"/>
              </w:rPr>
              <w:br/>
            </w:r>
            <w:r w:rsidRPr="00C72A23">
              <w:rPr>
                <w:b/>
                <w:sz w:val="20"/>
                <w:szCs w:val="20"/>
              </w:rPr>
              <w:t>3 часа.</w:t>
            </w:r>
            <w:r w:rsidRPr="00C72A23">
              <w:rPr>
                <w:sz w:val="20"/>
                <w:szCs w:val="20"/>
              </w:rPr>
              <w:br/>
              <w:t xml:space="preserve">Любимое время года и погода. </w:t>
            </w:r>
            <w:r w:rsidRPr="00C72A23">
              <w:rPr>
                <w:b/>
                <w:sz w:val="20"/>
                <w:szCs w:val="20"/>
              </w:rPr>
              <w:t>7 часов.</w:t>
            </w:r>
            <w:r w:rsidRPr="00C72A23">
              <w:rPr>
                <w:b/>
                <w:sz w:val="20"/>
                <w:szCs w:val="20"/>
              </w:rPr>
              <w:br/>
            </w:r>
            <w:r w:rsidRPr="00C72A23">
              <w:rPr>
                <w:sz w:val="20"/>
                <w:szCs w:val="20"/>
              </w:rPr>
              <w:t>Погода.</w:t>
            </w:r>
            <w:r w:rsidRPr="00C72A23">
              <w:rPr>
                <w:b/>
                <w:sz w:val="20"/>
                <w:szCs w:val="20"/>
              </w:rPr>
              <w:t xml:space="preserve"> 1 час.</w:t>
            </w:r>
          </w:p>
        </w:tc>
        <w:tc>
          <w:tcPr>
            <w:tcW w:w="3459" w:type="dxa"/>
            <w:vMerge/>
            <w:shd w:val="clear" w:color="auto" w:fill="auto"/>
          </w:tcPr>
          <w:p w:rsidR="00C72A23" w:rsidRPr="00C72A23" w:rsidRDefault="00C72A23" w:rsidP="00C72A23">
            <w:pPr>
              <w:keepNext/>
              <w:rPr>
                <w:sz w:val="20"/>
                <w:szCs w:val="20"/>
              </w:rPr>
            </w:pPr>
          </w:p>
        </w:tc>
      </w:tr>
      <w:tr w:rsidR="00C72A23" w:rsidRPr="00C72A23" w:rsidTr="00C72A23">
        <w:trPr>
          <w:trHeight w:val="223"/>
        </w:trPr>
        <w:tc>
          <w:tcPr>
            <w:tcW w:w="3458" w:type="dxa"/>
            <w:gridSpan w:val="2"/>
            <w:tcBorders>
              <w:right w:val="single" w:sz="4" w:space="0" w:color="auto"/>
            </w:tcBorders>
            <w:shd w:val="clear" w:color="auto" w:fill="auto"/>
          </w:tcPr>
          <w:p w:rsidR="00C72A23" w:rsidRPr="00C72A23" w:rsidRDefault="00C72A23" w:rsidP="00C72A23">
            <w:pPr>
              <w:keepNext/>
              <w:rPr>
                <w:sz w:val="20"/>
                <w:szCs w:val="20"/>
              </w:rPr>
            </w:pPr>
          </w:p>
          <w:p w:rsidR="00C72A23" w:rsidRPr="00C72A23" w:rsidRDefault="00C72A23" w:rsidP="00C72A23">
            <w:pPr>
              <w:keepNext/>
              <w:rPr>
                <w:sz w:val="20"/>
                <w:szCs w:val="20"/>
              </w:rPr>
            </w:pPr>
          </w:p>
          <w:p w:rsidR="00C72A23" w:rsidRPr="00C72A23" w:rsidRDefault="00C72A23" w:rsidP="00C72A23">
            <w:pPr>
              <w:keepNext/>
              <w:rPr>
                <w:sz w:val="20"/>
                <w:szCs w:val="20"/>
              </w:rPr>
            </w:pPr>
          </w:p>
          <w:p w:rsidR="00C72A23" w:rsidRPr="00C72A23" w:rsidRDefault="00C72A23" w:rsidP="00C72A23">
            <w:pPr>
              <w:keepNext/>
              <w:rPr>
                <w:sz w:val="20"/>
                <w:szCs w:val="20"/>
              </w:rPr>
            </w:pPr>
          </w:p>
          <w:p w:rsidR="00C72A23" w:rsidRPr="00C72A23" w:rsidRDefault="00C72A23" w:rsidP="00C72A23">
            <w:pPr>
              <w:keepNext/>
              <w:rPr>
                <w:sz w:val="20"/>
                <w:szCs w:val="20"/>
              </w:rPr>
            </w:pPr>
          </w:p>
          <w:p w:rsidR="00C72A23" w:rsidRPr="00C72A23" w:rsidRDefault="00C72A23" w:rsidP="00C72A23">
            <w:pPr>
              <w:keepNext/>
              <w:rPr>
                <w:sz w:val="20"/>
                <w:szCs w:val="20"/>
              </w:rPr>
            </w:pPr>
          </w:p>
          <w:p w:rsidR="00C72A23" w:rsidRPr="00C72A23" w:rsidRDefault="00C72A23" w:rsidP="00C72A23">
            <w:pPr>
              <w:keepNext/>
              <w:rPr>
                <w:sz w:val="20"/>
                <w:szCs w:val="20"/>
              </w:rPr>
            </w:pPr>
          </w:p>
        </w:tc>
        <w:tc>
          <w:tcPr>
            <w:tcW w:w="3458" w:type="dxa"/>
            <w:tcBorders>
              <w:left w:val="single" w:sz="4" w:space="0" w:color="auto"/>
            </w:tcBorders>
            <w:shd w:val="clear" w:color="auto" w:fill="auto"/>
          </w:tcPr>
          <w:p w:rsidR="00C72A23" w:rsidRPr="00C72A23" w:rsidRDefault="00C72A23" w:rsidP="00C72A23">
            <w:pPr>
              <w:keepNext/>
              <w:rPr>
                <w:sz w:val="20"/>
                <w:szCs w:val="20"/>
              </w:rPr>
            </w:pPr>
          </w:p>
        </w:tc>
        <w:tc>
          <w:tcPr>
            <w:tcW w:w="3459" w:type="dxa"/>
            <w:shd w:val="clear" w:color="auto" w:fill="auto"/>
          </w:tcPr>
          <w:p w:rsidR="00C72A23" w:rsidRPr="00C72A23" w:rsidRDefault="00C72A23" w:rsidP="00C72A23">
            <w:pPr>
              <w:keepNext/>
              <w:rPr>
                <w:sz w:val="20"/>
                <w:szCs w:val="20"/>
              </w:rPr>
            </w:pPr>
          </w:p>
        </w:tc>
      </w:tr>
      <w:tr w:rsidR="00C72A23" w:rsidRPr="00C72A23" w:rsidTr="00C72A23">
        <w:trPr>
          <w:trHeight w:val="843"/>
        </w:trPr>
        <w:tc>
          <w:tcPr>
            <w:tcW w:w="3458" w:type="dxa"/>
            <w:gridSpan w:val="2"/>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lastRenderedPageBreak/>
              <w:t>Мир моих увлечений. Моя любимая игрушка. Вид спорта и спортивные игры. Мои сказки. Выходной.</w:t>
            </w:r>
            <w:r w:rsidRPr="00C72A23">
              <w:rPr>
                <w:b/>
                <w:sz w:val="20"/>
                <w:szCs w:val="20"/>
              </w:rPr>
              <w:t>3 часа.</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 xml:space="preserve">Мир моих увлечений. Каникулы. </w:t>
            </w:r>
            <w:r w:rsidRPr="00C72A23">
              <w:rPr>
                <w:b/>
                <w:sz w:val="20"/>
                <w:szCs w:val="20"/>
              </w:rPr>
              <w:t>2 часа.</w:t>
            </w:r>
            <w:r w:rsidRPr="00C72A23">
              <w:rPr>
                <w:b/>
                <w:sz w:val="20"/>
                <w:szCs w:val="20"/>
              </w:rPr>
              <w:br/>
            </w:r>
            <w:r w:rsidRPr="00C72A23">
              <w:rPr>
                <w:sz w:val="20"/>
                <w:szCs w:val="20"/>
              </w:rPr>
              <w:t>Посещение Этномира в Калужской области.</w:t>
            </w:r>
            <w:r w:rsidRPr="00C72A23">
              <w:rPr>
                <w:sz w:val="20"/>
                <w:szCs w:val="20"/>
              </w:rPr>
              <w:br/>
            </w:r>
            <w:r w:rsidRPr="00C72A23">
              <w:rPr>
                <w:b/>
                <w:sz w:val="20"/>
                <w:szCs w:val="20"/>
              </w:rPr>
              <w:t>1 час.</w:t>
            </w:r>
          </w:p>
        </w:tc>
        <w:tc>
          <w:tcPr>
            <w:tcW w:w="3459" w:type="dxa"/>
            <w:shd w:val="clear" w:color="auto" w:fill="auto"/>
          </w:tcPr>
          <w:p w:rsidR="00C72A23" w:rsidRPr="00C72A23" w:rsidRDefault="00C72A23" w:rsidP="006D2C42">
            <w:pPr>
              <w:keepNext/>
              <w:numPr>
                <w:ilvl w:val="0"/>
                <w:numId w:val="199"/>
              </w:numPr>
              <w:rPr>
                <w:bCs/>
                <w:sz w:val="20"/>
                <w:szCs w:val="20"/>
              </w:rPr>
            </w:pPr>
            <w:r w:rsidRPr="00C72A23">
              <w:rPr>
                <w:bCs/>
                <w:sz w:val="20"/>
                <w:szCs w:val="20"/>
              </w:rPr>
              <w:t>Знакомятся с именами знаменитых людей: читают текст о них.</w:t>
            </w:r>
          </w:p>
          <w:p w:rsidR="00C72A23" w:rsidRPr="00C72A23" w:rsidRDefault="00C72A23" w:rsidP="006D2C42">
            <w:pPr>
              <w:keepNext/>
              <w:numPr>
                <w:ilvl w:val="0"/>
                <w:numId w:val="199"/>
              </w:numPr>
              <w:jc w:val="both"/>
              <w:rPr>
                <w:sz w:val="20"/>
                <w:szCs w:val="20"/>
              </w:rPr>
            </w:pPr>
            <w:r w:rsidRPr="00C72A23">
              <w:rPr>
                <w:sz w:val="20"/>
                <w:szCs w:val="20"/>
              </w:rPr>
              <w:t>Выполняют контрольную работу.</w:t>
            </w:r>
          </w:p>
        </w:tc>
      </w:tr>
      <w:tr w:rsidR="00C72A23" w:rsidRPr="00C72A23" w:rsidTr="00C72A23">
        <w:trPr>
          <w:trHeight w:val="223"/>
        </w:trPr>
        <w:tc>
          <w:tcPr>
            <w:tcW w:w="3458" w:type="dxa"/>
            <w:gridSpan w:val="2"/>
            <w:tcBorders>
              <w:right w:val="single" w:sz="4" w:space="0" w:color="auto"/>
            </w:tcBorders>
            <w:shd w:val="clear" w:color="auto" w:fill="auto"/>
          </w:tcPr>
          <w:p w:rsidR="00C72A23" w:rsidRPr="00C72A23" w:rsidRDefault="00C72A23" w:rsidP="00C72A23">
            <w:pPr>
              <w:keepNext/>
              <w:rPr>
                <w:sz w:val="20"/>
                <w:szCs w:val="20"/>
              </w:rPr>
            </w:pPr>
            <w:r w:rsidRPr="00C72A23">
              <w:rPr>
                <w:sz w:val="20"/>
                <w:szCs w:val="20"/>
              </w:rPr>
              <w:t>Итог: 204 часа.</w:t>
            </w:r>
          </w:p>
        </w:tc>
        <w:tc>
          <w:tcPr>
            <w:tcW w:w="3458" w:type="dxa"/>
            <w:tcBorders>
              <w:left w:val="single" w:sz="4" w:space="0" w:color="auto"/>
            </w:tcBorders>
            <w:shd w:val="clear" w:color="auto" w:fill="auto"/>
          </w:tcPr>
          <w:p w:rsidR="00C72A23" w:rsidRPr="00C72A23" w:rsidRDefault="00C72A23" w:rsidP="00C72A23">
            <w:pPr>
              <w:keepNext/>
              <w:rPr>
                <w:sz w:val="20"/>
                <w:szCs w:val="20"/>
              </w:rPr>
            </w:pPr>
            <w:r w:rsidRPr="00C72A23">
              <w:rPr>
                <w:sz w:val="20"/>
                <w:szCs w:val="20"/>
              </w:rPr>
              <w:t>Итого: 204 часа.</w:t>
            </w:r>
          </w:p>
        </w:tc>
        <w:tc>
          <w:tcPr>
            <w:tcW w:w="3459" w:type="dxa"/>
            <w:shd w:val="clear" w:color="auto" w:fill="auto"/>
          </w:tcPr>
          <w:p w:rsidR="00C72A23" w:rsidRPr="00C72A23" w:rsidRDefault="00C72A23" w:rsidP="00C72A23">
            <w:pPr>
              <w:keepNext/>
              <w:rPr>
                <w:sz w:val="20"/>
                <w:szCs w:val="20"/>
              </w:rPr>
            </w:pPr>
          </w:p>
        </w:tc>
      </w:tr>
    </w:tbl>
    <w:p w:rsidR="00F967AD" w:rsidRDefault="00F967AD" w:rsidP="00C72A23">
      <w:pPr>
        <w:pStyle w:val="afe"/>
        <w:keepNext/>
        <w:spacing w:line="240" w:lineRule="auto"/>
        <w:ind w:left="2269"/>
        <w:jc w:val="center"/>
        <w:rPr>
          <w:sz w:val="24"/>
        </w:rPr>
      </w:pPr>
      <w:bookmarkStart w:id="154" w:name="_Toc288394088"/>
      <w:bookmarkStart w:id="155" w:name="_Toc288410555"/>
      <w:bookmarkStart w:id="156" w:name="_Toc288410684"/>
      <w:bookmarkStart w:id="157" w:name="_Toc488748040"/>
    </w:p>
    <w:p w:rsidR="00653A76" w:rsidRDefault="00653A76" w:rsidP="00C72A23">
      <w:pPr>
        <w:pStyle w:val="afe"/>
        <w:keepNext/>
        <w:spacing w:line="240" w:lineRule="auto"/>
        <w:ind w:left="2269"/>
        <w:jc w:val="center"/>
        <w:rPr>
          <w:sz w:val="24"/>
        </w:rPr>
      </w:pPr>
      <w:r w:rsidRPr="00FF7031">
        <w:rPr>
          <w:sz w:val="24"/>
        </w:rPr>
        <w:t>Математика и информатика</w:t>
      </w:r>
      <w:bookmarkEnd w:id="154"/>
      <w:bookmarkEnd w:id="155"/>
      <w:bookmarkEnd w:id="156"/>
      <w:bookmarkEnd w:id="157"/>
    </w:p>
    <w:p w:rsidR="00B8779B" w:rsidRDefault="00C72A23" w:rsidP="00C72A23">
      <w:pPr>
        <w:jc w:val="both"/>
        <w:rPr>
          <w:b/>
        </w:rPr>
      </w:pPr>
      <w:r w:rsidRPr="00626BF5">
        <w:rPr>
          <w:b/>
        </w:rPr>
        <w:t xml:space="preserve">ПЛАНИРУЕМЫЕ РЕЗУЛЬТАТЫ: </w:t>
      </w:r>
    </w:p>
    <w:p w:rsidR="00C72A23" w:rsidRPr="00626BF5" w:rsidRDefault="00C72A23" w:rsidP="00C72A23">
      <w:pPr>
        <w:jc w:val="both"/>
        <w:rPr>
          <w:b/>
        </w:rPr>
      </w:pPr>
      <w:r w:rsidRPr="00626BF5">
        <w:rPr>
          <w:b/>
        </w:rPr>
        <w:t>ЛИЧНОСТНЫЕ, МЕТАПРЕДМЕТНЫЕ И ПРЕДМЕТНЫЕ</w:t>
      </w:r>
    </w:p>
    <w:p w:rsidR="00C72A23" w:rsidRPr="00626BF5" w:rsidRDefault="00C72A23" w:rsidP="00C72A23">
      <w:pPr>
        <w:ind w:firstLine="424"/>
        <w:jc w:val="both"/>
        <w:rPr>
          <w:b/>
          <w:bCs/>
        </w:rPr>
      </w:pPr>
      <w:r w:rsidRPr="00626BF5">
        <w:rPr>
          <w:b/>
          <w:bCs/>
        </w:rPr>
        <w:t>Результаты изучения учебного предмета</w:t>
      </w:r>
    </w:p>
    <w:p w:rsidR="00C72A23" w:rsidRPr="00626BF5" w:rsidRDefault="00C72A23" w:rsidP="00C72A23">
      <w:pPr>
        <w:ind w:firstLine="424"/>
        <w:jc w:val="both"/>
      </w:pPr>
      <w:r w:rsidRPr="00626BF5">
        <w:t>Федеральный государственный образовательный стандарт начального общего образования устанавливает требования к результатам обучающихся, освоивших основную образовательную программу начального общего образования на трех уровнях: личностном, метапредметном и предметном.</w:t>
      </w:r>
    </w:p>
    <w:p w:rsidR="00C72A23" w:rsidRPr="00626BF5" w:rsidRDefault="00C72A23" w:rsidP="00C72A23">
      <w:pPr>
        <w:jc w:val="both"/>
        <w:rPr>
          <w:b/>
        </w:rPr>
      </w:pPr>
      <w:r w:rsidRPr="00626BF5">
        <w:rPr>
          <w:b/>
        </w:rPr>
        <w:t>1 класс</w:t>
      </w:r>
    </w:p>
    <w:p w:rsidR="00C72A23" w:rsidRPr="00626BF5" w:rsidRDefault="00C72A23" w:rsidP="00C72A23">
      <w:pPr>
        <w:jc w:val="both"/>
        <w:rPr>
          <w:b/>
          <w:i/>
        </w:rPr>
      </w:pPr>
      <w:bookmarkStart w:id="158" w:name="bookmark0"/>
      <w:r w:rsidRPr="00626BF5">
        <w:rPr>
          <w:b/>
          <w:i/>
        </w:rPr>
        <w:t>ЛИЧНОСТНЫЕ РЕЗУЛЬТАТЫ</w:t>
      </w:r>
      <w:bookmarkEnd w:id="158"/>
    </w:p>
    <w:p w:rsidR="00C72A23" w:rsidRPr="00626BF5" w:rsidRDefault="00C72A23" w:rsidP="00C72A23">
      <w:pPr>
        <w:jc w:val="both"/>
      </w:pPr>
      <w:r w:rsidRPr="00626BF5">
        <w:tab/>
        <w:t>У учащегося будет сформировано:</w:t>
      </w:r>
    </w:p>
    <w:p w:rsidR="00C72A23" w:rsidRPr="00626BF5" w:rsidRDefault="00C72A23" w:rsidP="00C72A23">
      <w:pPr>
        <w:jc w:val="both"/>
      </w:pPr>
      <w:r w:rsidRPr="00626BF5">
        <w:t>- положительное отношение к учёбе в школе, к пред</w:t>
      </w:r>
      <w:r w:rsidRPr="00626BF5">
        <w:softHyphen/>
        <w:t>мету математики;</w:t>
      </w:r>
    </w:p>
    <w:p w:rsidR="00C72A23" w:rsidRPr="00626BF5" w:rsidRDefault="00C72A23" w:rsidP="00C72A23">
      <w:pPr>
        <w:jc w:val="both"/>
      </w:pPr>
      <w:r w:rsidRPr="00626BF5">
        <w:t>- интерес к урокам математики;</w:t>
      </w:r>
    </w:p>
    <w:p w:rsidR="00C72A23" w:rsidRPr="00626BF5" w:rsidRDefault="00C72A23" w:rsidP="00C72A23">
      <w:pPr>
        <w:jc w:val="both"/>
      </w:pPr>
      <w:r w:rsidRPr="00626BF5">
        <w:t>- представление о причинах успеха в учёбе;</w:t>
      </w:r>
    </w:p>
    <w:p w:rsidR="00C72A23" w:rsidRPr="00626BF5" w:rsidRDefault="00C72A23" w:rsidP="00C72A23">
      <w:pPr>
        <w:jc w:val="both"/>
      </w:pPr>
      <w:r w:rsidRPr="00626BF5">
        <w:t>- общее представление о моральных нормах поведе</w:t>
      </w:r>
      <w:r w:rsidRPr="00626BF5">
        <w:softHyphen/>
        <w:t>ния;</w:t>
      </w:r>
    </w:p>
    <w:p w:rsidR="00C72A23" w:rsidRPr="00626BF5" w:rsidRDefault="00C72A23" w:rsidP="00C72A23">
      <w:pPr>
        <w:jc w:val="both"/>
      </w:pPr>
      <w:r w:rsidRPr="00626BF5">
        <w:t>- осознание сути новой социальной роли ученика: по</w:t>
      </w:r>
      <w:r w:rsidRPr="00626BF5">
        <w:softHyphen/>
        <w:t>ложительное отношение к учебному предмету «Матема</w:t>
      </w:r>
      <w:r w:rsidRPr="00626BF5">
        <w:softHyphen/>
        <w:t>тика», умение отвечать на вопросы учителя (учебника), активно участвовать в беседах и дискуссиях, различных видах деятельности, принимать нормы и правила школь</w:t>
      </w:r>
      <w:r w:rsidRPr="00626BF5">
        <w:softHyphen/>
        <w:t>ной жизни, ответственно относиться к урокам математики (ежедневно быть готовым к уроку), бережно относиться к учебнику и рабочей тетради;</w:t>
      </w:r>
    </w:p>
    <w:p w:rsidR="00C72A23" w:rsidRPr="00626BF5" w:rsidRDefault="00C72A23" w:rsidP="00C72A23">
      <w:pPr>
        <w:jc w:val="both"/>
        <w:rPr>
          <w:i/>
        </w:rPr>
      </w:pPr>
      <w:r w:rsidRPr="00626BF5">
        <w:t>- развитие навыков сотрудничества: освоение положи</w:t>
      </w:r>
      <w:r w:rsidRPr="00626BF5">
        <w:softHyphen/>
        <w:t xml:space="preserve">тельного и позитивного стиля общения со сверстниками и </w:t>
      </w:r>
      <w:r w:rsidRPr="00626BF5">
        <w:rPr>
          <w:iCs/>
          <w:shd w:val="clear" w:color="auto" w:fill="FFFFFF"/>
        </w:rPr>
        <w:t>взрослыми в школе и дома; соблюдение элементарных пра</w:t>
      </w:r>
      <w:r w:rsidRPr="00626BF5">
        <w:rPr>
          <w:iCs/>
          <w:shd w:val="clear" w:color="auto" w:fill="FFFFFF"/>
        </w:rPr>
        <w:softHyphen/>
        <w:t>вил работы в группе, проявление доброжелательного отно</w:t>
      </w:r>
      <w:r w:rsidRPr="00626BF5">
        <w:rPr>
          <w:iCs/>
          <w:shd w:val="clear" w:color="auto" w:fill="FFFFFF"/>
        </w:rPr>
        <w:softHyphen/>
        <w:t>шения к сверстникам, бесконфликтное поведение, стрем</w:t>
      </w:r>
      <w:r w:rsidRPr="00626BF5">
        <w:rPr>
          <w:iCs/>
          <w:shd w:val="clear" w:color="auto" w:fill="FFFFFF"/>
        </w:rPr>
        <w:softHyphen/>
        <w:t>ление прислушиваться к мнению одноклассников;</w:t>
      </w:r>
    </w:p>
    <w:p w:rsidR="00C72A23" w:rsidRPr="00626BF5" w:rsidRDefault="00C72A23" w:rsidP="00C72A23">
      <w:pPr>
        <w:jc w:val="both"/>
        <w:rPr>
          <w:i/>
        </w:rPr>
      </w:pPr>
      <w:r w:rsidRPr="00626BF5">
        <w:rPr>
          <w:iCs/>
          <w:shd w:val="clear" w:color="auto" w:fill="FFFFFF"/>
        </w:rPr>
        <w:t>- 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w:t>
      </w:r>
      <w:r w:rsidRPr="00626BF5">
        <w:rPr>
          <w:iCs/>
          <w:shd w:val="clear" w:color="auto" w:fill="FFFFFF"/>
        </w:rPr>
        <w:softHyphen/>
        <w:t>висит от самого ученика.</w:t>
      </w:r>
    </w:p>
    <w:p w:rsidR="00C72A23" w:rsidRPr="00626BF5" w:rsidRDefault="00C72A23" w:rsidP="00C72A23">
      <w:pPr>
        <w:jc w:val="both"/>
        <w:rPr>
          <w:i/>
        </w:rPr>
      </w:pPr>
      <w:r w:rsidRPr="00626BF5">
        <w:rPr>
          <w:i/>
        </w:rPr>
        <w:tab/>
        <w:t>Учащийся получит возможность для формирования:</w:t>
      </w:r>
    </w:p>
    <w:p w:rsidR="00C72A23" w:rsidRPr="00626BF5" w:rsidRDefault="00C72A23" w:rsidP="00C72A23">
      <w:pPr>
        <w:jc w:val="both"/>
        <w:rPr>
          <w:i/>
        </w:rPr>
      </w:pPr>
      <w:r w:rsidRPr="00626BF5">
        <w:rPr>
          <w:i/>
        </w:rPr>
        <w:t>- начальной стадии внутренней позиции школьника, положительного отношения к школе;</w:t>
      </w:r>
    </w:p>
    <w:p w:rsidR="00C72A23" w:rsidRPr="00626BF5" w:rsidRDefault="00C72A23" w:rsidP="00C72A23">
      <w:pPr>
        <w:jc w:val="both"/>
        <w:rPr>
          <w:i/>
        </w:rPr>
      </w:pPr>
      <w:r w:rsidRPr="00626BF5">
        <w:rPr>
          <w:i/>
        </w:rPr>
        <w:t>- первоначального представления о знании и незна</w:t>
      </w:r>
      <w:r w:rsidRPr="00626BF5">
        <w:rPr>
          <w:i/>
        </w:rPr>
        <w:softHyphen/>
        <w:t>нии;</w:t>
      </w:r>
    </w:p>
    <w:p w:rsidR="00C72A23" w:rsidRPr="00626BF5" w:rsidRDefault="00C72A23" w:rsidP="00C72A23">
      <w:pPr>
        <w:jc w:val="both"/>
        <w:rPr>
          <w:i/>
        </w:rPr>
      </w:pPr>
      <w:r w:rsidRPr="00626BF5">
        <w:rPr>
          <w:i/>
        </w:rPr>
        <w:t>- понимания значения математики в жизни чело</w:t>
      </w:r>
      <w:r w:rsidRPr="00626BF5">
        <w:rPr>
          <w:i/>
        </w:rPr>
        <w:softHyphen/>
        <w:t>века;</w:t>
      </w:r>
    </w:p>
    <w:p w:rsidR="00C72A23" w:rsidRPr="00626BF5" w:rsidRDefault="00C72A23" w:rsidP="00C72A23">
      <w:pPr>
        <w:jc w:val="both"/>
        <w:rPr>
          <w:i/>
        </w:rPr>
      </w:pPr>
      <w:r w:rsidRPr="00626BF5">
        <w:rPr>
          <w:i/>
        </w:rPr>
        <w:t>- первоначальной ориентации на оценку результа</w:t>
      </w:r>
      <w:r w:rsidRPr="00626BF5">
        <w:rPr>
          <w:i/>
        </w:rPr>
        <w:softHyphen/>
        <w:t>тов собственной учебной деятельности;</w:t>
      </w:r>
    </w:p>
    <w:p w:rsidR="00C72A23" w:rsidRPr="00626BF5" w:rsidRDefault="00C72A23" w:rsidP="00C72A23">
      <w:pPr>
        <w:jc w:val="both"/>
        <w:rPr>
          <w:i/>
        </w:rPr>
      </w:pPr>
      <w:r w:rsidRPr="00626BF5">
        <w:rPr>
          <w:i/>
        </w:rPr>
        <w:t>- уважения к мыслям и настроениям другого челове</w:t>
      </w:r>
      <w:r w:rsidRPr="00626BF5">
        <w:rPr>
          <w:i/>
        </w:rPr>
        <w:softHyphen/>
        <w:t>ка, доброжелательного отношения к людям;</w:t>
      </w:r>
    </w:p>
    <w:p w:rsidR="00C72A23" w:rsidRPr="00626BF5" w:rsidRDefault="00C72A23" w:rsidP="00C72A23">
      <w:pPr>
        <w:jc w:val="both"/>
        <w:rPr>
          <w:i/>
        </w:rPr>
      </w:pPr>
      <w:r w:rsidRPr="00626BF5">
        <w:rPr>
          <w:i/>
        </w:rPr>
        <w:t>- первичных умений оценки ответов одноклассни</w:t>
      </w:r>
      <w:r w:rsidRPr="00626BF5">
        <w:rPr>
          <w:i/>
        </w:rPr>
        <w:softHyphen/>
        <w:t>ков на основе заданных критериев успешности учебной деятельности.</w:t>
      </w:r>
    </w:p>
    <w:p w:rsidR="00C72A23" w:rsidRPr="00626BF5" w:rsidRDefault="00C72A23" w:rsidP="00C72A23">
      <w:pPr>
        <w:jc w:val="both"/>
        <w:rPr>
          <w:i/>
        </w:rPr>
      </w:pPr>
    </w:p>
    <w:p w:rsidR="00C72A23" w:rsidRPr="00626BF5" w:rsidRDefault="00C72A23" w:rsidP="00C72A23">
      <w:pPr>
        <w:jc w:val="both"/>
        <w:rPr>
          <w:b/>
          <w:i/>
        </w:rPr>
      </w:pPr>
      <w:r w:rsidRPr="00626BF5">
        <w:rPr>
          <w:b/>
          <w:i/>
        </w:rPr>
        <w:t xml:space="preserve">МЕТАПРЕДМЕТНЫЕ РЕЗУЛЬТАТЫ </w:t>
      </w:r>
    </w:p>
    <w:p w:rsidR="00C72A23" w:rsidRPr="00626BF5" w:rsidRDefault="00C72A23" w:rsidP="00C72A23">
      <w:pPr>
        <w:jc w:val="both"/>
        <w:rPr>
          <w:b/>
          <w:u w:val="single"/>
        </w:rPr>
      </w:pPr>
      <w:r w:rsidRPr="00626BF5">
        <w:rPr>
          <w:b/>
          <w:u w:val="single"/>
        </w:rPr>
        <w:t>Регулятивные</w:t>
      </w:r>
    </w:p>
    <w:p w:rsidR="00C72A23" w:rsidRPr="00626BF5" w:rsidRDefault="00C72A23" w:rsidP="00C72A23">
      <w:pPr>
        <w:jc w:val="both"/>
        <w:rPr>
          <w:i/>
        </w:rPr>
      </w:pPr>
      <w:r w:rsidRPr="00626BF5">
        <w:rPr>
          <w:iCs/>
          <w:shd w:val="clear" w:color="auto" w:fill="FFFFFF"/>
        </w:rPr>
        <w:tab/>
        <w:t>Учащийся научится:</w:t>
      </w:r>
    </w:p>
    <w:p w:rsidR="00C72A23" w:rsidRPr="00626BF5" w:rsidRDefault="00C72A23" w:rsidP="00C72A23">
      <w:pPr>
        <w:jc w:val="both"/>
        <w:rPr>
          <w:i/>
        </w:rPr>
      </w:pPr>
      <w:r w:rsidRPr="00626BF5">
        <w:rPr>
          <w:iCs/>
          <w:shd w:val="clear" w:color="auto" w:fill="FFFFFF"/>
        </w:rPr>
        <w:t>- принимать учебную задачу, соответствующую этапу обучения;</w:t>
      </w:r>
    </w:p>
    <w:p w:rsidR="00C72A23" w:rsidRPr="00626BF5" w:rsidRDefault="00C72A23" w:rsidP="00C72A23">
      <w:pPr>
        <w:jc w:val="both"/>
        <w:rPr>
          <w:i/>
        </w:rPr>
      </w:pPr>
      <w:r w:rsidRPr="00626BF5">
        <w:rPr>
          <w:iCs/>
          <w:shd w:val="clear" w:color="auto" w:fill="FFFFFF"/>
        </w:rPr>
        <w:t>- понимать выделенные учителем ориентиры действия в учебном материале;</w:t>
      </w:r>
    </w:p>
    <w:p w:rsidR="00C72A23" w:rsidRPr="00626BF5" w:rsidRDefault="00C72A23" w:rsidP="00C72A23">
      <w:pPr>
        <w:jc w:val="both"/>
        <w:rPr>
          <w:i/>
        </w:rPr>
      </w:pPr>
      <w:r w:rsidRPr="00626BF5">
        <w:rPr>
          <w:iCs/>
          <w:shd w:val="clear" w:color="auto" w:fill="FFFFFF"/>
        </w:rPr>
        <w:t>- адекватно воспринимать предложения учителя;</w:t>
      </w:r>
    </w:p>
    <w:p w:rsidR="00C72A23" w:rsidRPr="00626BF5" w:rsidRDefault="00C72A23" w:rsidP="00C72A23">
      <w:pPr>
        <w:jc w:val="both"/>
        <w:rPr>
          <w:i/>
        </w:rPr>
      </w:pPr>
      <w:r w:rsidRPr="00626BF5">
        <w:rPr>
          <w:iCs/>
          <w:shd w:val="clear" w:color="auto" w:fill="FFFFFF"/>
        </w:rPr>
        <w:t>- проговаривать вслух последовательность произво</w:t>
      </w:r>
      <w:r w:rsidRPr="00626BF5">
        <w:rPr>
          <w:iCs/>
          <w:shd w:val="clear" w:color="auto" w:fill="FFFFFF"/>
        </w:rPr>
        <w:softHyphen/>
        <w:t>димых действий, составляющих основу осваиваемой дея</w:t>
      </w:r>
      <w:r w:rsidRPr="00626BF5">
        <w:rPr>
          <w:iCs/>
          <w:shd w:val="clear" w:color="auto" w:fill="FFFFFF"/>
        </w:rPr>
        <w:softHyphen/>
        <w:t>тельности;</w:t>
      </w:r>
    </w:p>
    <w:p w:rsidR="00C72A23" w:rsidRPr="00626BF5" w:rsidRDefault="00C72A23" w:rsidP="00C72A23">
      <w:pPr>
        <w:jc w:val="both"/>
        <w:rPr>
          <w:i/>
        </w:rPr>
      </w:pPr>
      <w:r w:rsidRPr="00626BF5">
        <w:rPr>
          <w:iCs/>
          <w:shd w:val="clear" w:color="auto" w:fill="FFFFFF"/>
        </w:rPr>
        <w:lastRenderedPageBreak/>
        <w:t>- осуществлять первоначальный контроль своего уча</w:t>
      </w:r>
      <w:r w:rsidRPr="00626BF5">
        <w:rPr>
          <w:iCs/>
          <w:shd w:val="clear" w:color="auto" w:fill="FFFFFF"/>
        </w:rPr>
        <w:softHyphen/>
        <w:t>стия в доступных видах познавательной деятельности;</w:t>
      </w:r>
    </w:p>
    <w:p w:rsidR="00C72A23" w:rsidRPr="00626BF5" w:rsidRDefault="00C72A23" w:rsidP="00C72A23">
      <w:pPr>
        <w:jc w:val="both"/>
        <w:rPr>
          <w:i/>
        </w:rPr>
      </w:pPr>
      <w:r w:rsidRPr="00626BF5">
        <w:rPr>
          <w:iCs/>
          <w:shd w:val="clear" w:color="auto" w:fill="FFFFFF"/>
        </w:rPr>
        <w:t>- оценивать совместно с учителем результат своих дей</w:t>
      </w:r>
      <w:r w:rsidRPr="00626BF5">
        <w:rPr>
          <w:iCs/>
          <w:shd w:val="clear" w:color="auto" w:fill="FFFFFF"/>
        </w:rPr>
        <w:softHyphen/>
        <w:t>ствий, вносить соответствующие коррективы под руковод</w:t>
      </w:r>
      <w:r w:rsidRPr="00626BF5">
        <w:rPr>
          <w:iCs/>
          <w:shd w:val="clear" w:color="auto" w:fill="FFFFFF"/>
        </w:rPr>
        <w:softHyphen/>
        <w:t>ством учителя;</w:t>
      </w:r>
    </w:p>
    <w:p w:rsidR="00C72A23" w:rsidRPr="00626BF5" w:rsidRDefault="00C72A23" w:rsidP="00C72A23">
      <w:pPr>
        <w:jc w:val="both"/>
        <w:rPr>
          <w:i/>
        </w:rPr>
      </w:pPr>
      <w:r w:rsidRPr="00626BF5">
        <w:t>- составлять план действий для решения несложных учебных задач, проговаривая</w:t>
      </w:r>
    </w:p>
    <w:p w:rsidR="00C72A23" w:rsidRPr="00626BF5" w:rsidRDefault="00C72A23" w:rsidP="00C72A23">
      <w:pPr>
        <w:jc w:val="both"/>
      </w:pPr>
      <w:r w:rsidRPr="00626BF5">
        <w:t>последовательность выполне</w:t>
      </w:r>
      <w:r w:rsidRPr="00626BF5">
        <w:softHyphen/>
      </w:r>
      <w:r w:rsidRPr="00626BF5">
        <w:rPr>
          <w:shd w:val="clear" w:color="auto" w:fill="FFFFFF"/>
        </w:rPr>
        <w:t>ния</w:t>
      </w:r>
      <w:r w:rsidRPr="00626BF5">
        <w:t xml:space="preserve"> действий; выполнять под руководством учителя учеб</w:t>
      </w:r>
      <w:r w:rsidRPr="00626BF5">
        <w:softHyphen/>
      </w:r>
      <w:r w:rsidRPr="00626BF5">
        <w:rPr>
          <w:shd w:val="clear" w:color="auto" w:fill="FFFFFF"/>
        </w:rPr>
        <w:t>ные</w:t>
      </w:r>
      <w:r w:rsidRPr="00626BF5">
        <w:t xml:space="preserve"> действия в практической и мыслительной форме;</w:t>
      </w:r>
    </w:p>
    <w:p w:rsidR="00C72A23" w:rsidRPr="00626BF5" w:rsidRDefault="00C72A23" w:rsidP="00C72A23">
      <w:pPr>
        <w:jc w:val="both"/>
      </w:pPr>
      <w:r w:rsidRPr="00626BF5">
        <w:t>- осознавать результат учебных действий, описывать результаты действий, используя математическую термино</w:t>
      </w:r>
      <w:r w:rsidRPr="00626BF5">
        <w:softHyphen/>
        <w:t>логию.</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принимать разнообразные учебно-познавательные задачи и инструкции учителя;</w:t>
      </w:r>
    </w:p>
    <w:p w:rsidR="00C72A23" w:rsidRPr="00626BF5" w:rsidRDefault="00C72A23" w:rsidP="00C72A23">
      <w:pPr>
        <w:jc w:val="both"/>
        <w:rPr>
          <w:i/>
        </w:rPr>
      </w:pPr>
      <w:r w:rsidRPr="00626BF5">
        <w:rPr>
          <w:i/>
        </w:rPr>
        <w:t>- в сотрудничестве с учителем находить варианты решения учебной задачи;</w:t>
      </w:r>
    </w:p>
    <w:p w:rsidR="00C72A23" w:rsidRPr="00626BF5" w:rsidRDefault="00C72A23" w:rsidP="00C72A23">
      <w:pPr>
        <w:jc w:val="both"/>
        <w:rPr>
          <w:i/>
        </w:rPr>
      </w:pPr>
      <w:r w:rsidRPr="00626BF5">
        <w:rPr>
          <w:i/>
        </w:rPr>
        <w:t>- первоначальному умению выполнять учебные дей</w:t>
      </w:r>
      <w:r w:rsidRPr="00626BF5">
        <w:rPr>
          <w:i/>
        </w:rPr>
        <w:softHyphen/>
        <w:t>ствия в устной и письменной речи;</w:t>
      </w:r>
    </w:p>
    <w:p w:rsidR="00C72A23" w:rsidRPr="00626BF5" w:rsidRDefault="00C72A23" w:rsidP="00C72A23">
      <w:pPr>
        <w:jc w:val="both"/>
        <w:rPr>
          <w:i/>
        </w:rPr>
      </w:pPr>
      <w:r w:rsidRPr="00626BF5">
        <w:rPr>
          <w:i/>
        </w:rPr>
        <w:t>- осуществлять пошаговый контроль своих действий под руководством учителя;</w:t>
      </w:r>
    </w:p>
    <w:p w:rsidR="00C72A23" w:rsidRPr="00626BF5" w:rsidRDefault="00C72A23" w:rsidP="00C72A23">
      <w:pPr>
        <w:jc w:val="both"/>
        <w:rPr>
          <w:i/>
        </w:rPr>
      </w:pPr>
      <w:r w:rsidRPr="00626BF5">
        <w:rPr>
          <w:i/>
        </w:rPr>
        <w:t>- адекватно воспринимать оценку своей работы учи</w:t>
      </w:r>
      <w:r w:rsidRPr="00626BF5">
        <w:rPr>
          <w:i/>
        </w:rPr>
        <w:softHyphen/>
        <w:t>телями, товарищами.</w:t>
      </w:r>
    </w:p>
    <w:p w:rsidR="00C72A23" w:rsidRPr="00626BF5" w:rsidRDefault="00C72A23" w:rsidP="00C72A23">
      <w:pPr>
        <w:jc w:val="both"/>
        <w:rPr>
          <w:b/>
          <w:u w:val="single"/>
        </w:rPr>
      </w:pPr>
      <w:r w:rsidRPr="00626BF5">
        <w:rPr>
          <w:b/>
          <w:u w:val="single"/>
        </w:rPr>
        <w:t>Познавательные</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ориентироваться в информационном материале учеб</w:t>
      </w:r>
      <w:r w:rsidRPr="00626BF5">
        <w:softHyphen/>
        <w:t>ника, осуществлять поиск необходимой информации при работе с учебником;</w:t>
      </w:r>
    </w:p>
    <w:p w:rsidR="00C72A23" w:rsidRPr="00626BF5" w:rsidRDefault="00C72A23" w:rsidP="00C72A23">
      <w:pPr>
        <w:jc w:val="both"/>
      </w:pPr>
      <w:r w:rsidRPr="00626BF5">
        <w:t>- использовать рисуночные и простые символические варианты математической записи;</w:t>
      </w:r>
    </w:p>
    <w:p w:rsidR="00C72A23" w:rsidRPr="00626BF5" w:rsidRDefault="00C72A23" w:rsidP="00C72A23">
      <w:pPr>
        <w:jc w:val="both"/>
      </w:pPr>
      <w:r w:rsidRPr="00626BF5">
        <w:t>- читать простое схематическое изображение;</w:t>
      </w:r>
    </w:p>
    <w:p w:rsidR="00C72A23" w:rsidRPr="00626BF5" w:rsidRDefault="00C72A23" w:rsidP="00C72A23">
      <w:pPr>
        <w:jc w:val="both"/>
      </w:pPr>
      <w:r w:rsidRPr="00626BF5">
        <w:t>- понимать информацию в знаково-символической фор</w:t>
      </w:r>
      <w:r w:rsidRPr="00626BF5">
        <w:softHyphen/>
        <w:t>ме в простейших случаях, под руководством учителя ко</w:t>
      </w:r>
      <w:r w:rsidRPr="00626BF5">
        <w:softHyphen/>
        <w:t>дировать информацию (с использованием 2—5 знаков или символов, 1—2 операций);</w:t>
      </w:r>
    </w:p>
    <w:p w:rsidR="00C72A23" w:rsidRPr="00626BF5" w:rsidRDefault="00C72A23" w:rsidP="00C72A23">
      <w:pPr>
        <w:jc w:val="both"/>
      </w:pPr>
      <w:r w:rsidRPr="00626BF5">
        <w:t>- на основе кодирования строить простейшие модели математических понятий;</w:t>
      </w:r>
    </w:p>
    <w:p w:rsidR="00C72A23" w:rsidRPr="00626BF5" w:rsidRDefault="00C72A23" w:rsidP="00C72A23">
      <w:pPr>
        <w:jc w:val="both"/>
      </w:pPr>
      <w:r w:rsidRPr="00626BF5">
        <w:t>- проводить сравнение (по одному из оснований, на</w:t>
      </w:r>
      <w:r w:rsidRPr="00626BF5">
        <w:softHyphen/>
        <w:t>глядное и по представлению);</w:t>
      </w:r>
    </w:p>
    <w:p w:rsidR="00C72A23" w:rsidRPr="00626BF5" w:rsidRDefault="00C72A23" w:rsidP="00C72A23">
      <w:pPr>
        <w:jc w:val="both"/>
      </w:pPr>
      <w:r w:rsidRPr="00626BF5">
        <w:t>- выделять в явлениях несколько признаков, а также различать существенные и несущественные признаки (для изученных математических понятий);</w:t>
      </w:r>
    </w:p>
    <w:p w:rsidR="00C72A23" w:rsidRPr="00626BF5" w:rsidRDefault="00C72A23" w:rsidP="00C72A23">
      <w:pPr>
        <w:jc w:val="both"/>
      </w:pPr>
      <w:r w:rsidRPr="00626BF5">
        <w:t>- под руководством учителя проводить классифика</w:t>
      </w:r>
      <w:r w:rsidRPr="00626BF5">
        <w:softHyphen/>
        <w:t>цию изучаемых объектов (проводить разбиение объектов на группы по выделенному основанию);</w:t>
      </w:r>
    </w:p>
    <w:p w:rsidR="00C72A23" w:rsidRPr="00626BF5" w:rsidRDefault="00C72A23" w:rsidP="00C72A23">
      <w:pPr>
        <w:jc w:val="both"/>
      </w:pPr>
      <w:r w:rsidRPr="00626BF5">
        <w:t>- под руководством учителя проводить аналогию;</w:t>
      </w:r>
    </w:p>
    <w:p w:rsidR="00C72A23" w:rsidRPr="00626BF5" w:rsidRDefault="00C72A23" w:rsidP="00C72A23">
      <w:pPr>
        <w:jc w:val="both"/>
      </w:pPr>
      <w:r w:rsidRPr="00626BF5">
        <w:t>- понимать отношения между понятиями (родовидо</w:t>
      </w:r>
      <w:r w:rsidRPr="00626BF5">
        <w:softHyphen/>
        <w:t>вые, причинно-следственные);</w:t>
      </w:r>
    </w:p>
    <w:p w:rsidR="00C72A23" w:rsidRPr="00626BF5" w:rsidRDefault="00C72A23" w:rsidP="00C72A23">
      <w:pPr>
        <w:jc w:val="both"/>
      </w:pPr>
      <w:r w:rsidRPr="00626BF5">
        <w:t>- понимать и толковать условные знаки и символы, ис</w:t>
      </w:r>
      <w:r w:rsidRPr="00626BF5">
        <w:softHyphen/>
        <w:t>пользуемые в учебнике для передачи информации (услов</w:t>
      </w:r>
      <w:r w:rsidRPr="00626BF5">
        <w:softHyphen/>
        <w:t>ные обозначения, выделения цветом, оформление в рамки и пр.);</w:t>
      </w:r>
    </w:p>
    <w:p w:rsidR="00C72A23" w:rsidRPr="00626BF5" w:rsidRDefault="00C72A23" w:rsidP="00C72A23">
      <w:pPr>
        <w:jc w:val="both"/>
      </w:pPr>
      <w:bookmarkStart w:id="159" w:name="bookmark2"/>
      <w:r w:rsidRPr="00626BF5">
        <w:t>- строить элементарное рассуждение (или доказательство своей точки зрения) по теме урока</w:t>
      </w:r>
      <w:r w:rsidRPr="00626BF5">
        <w:rPr>
          <w:i/>
          <w:iCs/>
          <w:spacing w:val="-20"/>
        </w:rPr>
        <w:t xml:space="preserve"> </w:t>
      </w:r>
      <w:r w:rsidRPr="00626BF5">
        <w:rPr>
          <w:iCs/>
          <w:spacing w:val="-20"/>
        </w:rPr>
        <w:t xml:space="preserve">рассматриваемого </w:t>
      </w:r>
      <w:r w:rsidRPr="00626BF5">
        <w:t>вопроса;</w:t>
      </w:r>
      <w:bookmarkEnd w:id="159"/>
    </w:p>
    <w:p w:rsidR="00C72A23" w:rsidRPr="00626BF5" w:rsidRDefault="00C72A23" w:rsidP="00C72A23">
      <w:pPr>
        <w:jc w:val="both"/>
      </w:pPr>
      <w:r w:rsidRPr="00626BF5">
        <w:t>- осознавать смысл межпредметных понятий: число, величина, геометрическая фигура.</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строить небольшие математические - устной форме (2—3 предложения);</w:t>
      </w:r>
    </w:p>
    <w:p w:rsidR="00C72A23" w:rsidRPr="00626BF5" w:rsidRDefault="00C72A23" w:rsidP="00C72A23">
      <w:pPr>
        <w:jc w:val="both"/>
        <w:rPr>
          <w:i/>
        </w:rPr>
      </w:pPr>
      <w:r w:rsidRPr="00626BF5">
        <w:rPr>
          <w:i/>
        </w:rPr>
        <w:t xml:space="preserve">- строить рассуждения о доступных наглядно </w:t>
      </w:r>
      <w:r w:rsidRPr="00626BF5">
        <w:rPr>
          <w:i/>
          <w:spacing w:val="-20"/>
          <w:shd w:val="clear" w:color="auto" w:fill="FFFFFF"/>
        </w:rPr>
        <w:t>вос</w:t>
      </w:r>
      <w:r w:rsidRPr="00626BF5">
        <w:rPr>
          <w:i/>
        </w:rPr>
        <w:t>принимаемых математических отношениях;</w:t>
      </w:r>
    </w:p>
    <w:p w:rsidR="00C72A23" w:rsidRPr="00626BF5" w:rsidRDefault="00C72A23" w:rsidP="00C72A23">
      <w:pPr>
        <w:jc w:val="both"/>
        <w:rPr>
          <w:i/>
        </w:rPr>
      </w:pPr>
      <w:r w:rsidRPr="00626BF5">
        <w:rPr>
          <w:i/>
        </w:rPr>
        <w:t>- выделять несколько существенных признаков объектов;</w:t>
      </w:r>
    </w:p>
    <w:p w:rsidR="00C72A23" w:rsidRPr="00626BF5" w:rsidRDefault="00C72A23" w:rsidP="00C72A23">
      <w:pPr>
        <w:jc w:val="both"/>
        <w:rPr>
          <w:i/>
        </w:rPr>
      </w:pPr>
      <w:r w:rsidRPr="00626BF5">
        <w:rPr>
          <w:i/>
        </w:rPr>
        <w:t>- под руководством учителя давать характеристи</w:t>
      </w:r>
      <w:r w:rsidRPr="00626BF5">
        <w:rPr>
          <w:i/>
        </w:rPr>
        <w:softHyphen/>
        <w:t>ки изучаемым математическим объектам на основе их анализа;</w:t>
      </w:r>
    </w:p>
    <w:p w:rsidR="00C72A23" w:rsidRPr="00626BF5" w:rsidRDefault="00C72A23" w:rsidP="00C72A23">
      <w:pPr>
        <w:jc w:val="both"/>
        <w:rPr>
          <w:i/>
        </w:rPr>
      </w:pPr>
      <w:r w:rsidRPr="00626BF5">
        <w:rPr>
          <w:i/>
        </w:rPr>
        <w:t>- 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rsidR="00C72A23" w:rsidRPr="00626BF5" w:rsidRDefault="00C72A23" w:rsidP="00C72A23">
      <w:pPr>
        <w:jc w:val="both"/>
        <w:rPr>
          <w:i/>
        </w:rPr>
      </w:pPr>
      <w:r w:rsidRPr="00626BF5">
        <w:rPr>
          <w:i/>
        </w:rPr>
        <w:t>- проводить аналогии между изучаемым материалом и собственным опытом;</w:t>
      </w:r>
    </w:p>
    <w:p w:rsidR="00C72A23" w:rsidRPr="00626BF5" w:rsidRDefault="00C72A23" w:rsidP="00C72A23">
      <w:pPr>
        <w:jc w:val="both"/>
        <w:rPr>
          <w:i/>
        </w:rPr>
      </w:pPr>
      <w:r w:rsidRPr="00626BF5">
        <w:rPr>
          <w:i/>
        </w:rPr>
        <w:t>- адекватно воспринимать оценку своей работы учи</w:t>
      </w:r>
      <w:r w:rsidRPr="00626BF5">
        <w:rPr>
          <w:i/>
        </w:rPr>
        <w:softHyphen/>
        <w:t>телями, товарищами.</w:t>
      </w:r>
    </w:p>
    <w:p w:rsidR="00C72A23" w:rsidRPr="00626BF5" w:rsidRDefault="00C72A23" w:rsidP="00C72A23">
      <w:pPr>
        <w:jc w:val="both"/>
        <w:rPr>
          <w:u w:val="single"/>
        </w:rPr>
      </w:pPr>
      <w:r w:rsidRPr="00626BF5">
        <w:rPr>
          <w:b/>
          <w:bCs/>
          <w:u w:val="single"/>
        </w:rPr>
        <w:t>Коммуникативные</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lastRenderedPageBreak/>
        <w:t>- принимать участие в работе парами и группами;</w:t>
      </w:r>
    </w:p>
    <w:p w:rsidR="00C72A23" w:rsidRPr="00626BF5" w:rsidRDefault="00C72A23" w:rsidP="00C72A23">
      <w:pPr>
        <w:jc w:val="both"/>
      </w:pPr>
      <w:r w:rsidRPr="00626BF5">
        <w:t>- воспринимать различные точки зрения;</w:t>
      </w:r>
    </w:p>
    <w:p w:rsidR="00C72A23" w:rsidRPr="00626BF5" w:rsidRDefault="00C72A23" w:rsidP="00C72A23">
      <w:pPr>
        <w:jc w:val="both"/>
      </w:pPr>
      <w:r w:rsidRPr="00626BF5">
        <w:t>- воспринимать мнение других людей о математических явлениях;</w:t>
      </w:r>
    </w:p>
    <w:p w:rsidR="00C72A23" w:rsidRPr="00626BF5" w:rsidRDefault="00C72A23" w:rsidP="00C72A23">
      <w:pPr>
        <w:jc w:val="both"/>
      </w:pPr>
      <w:r w:rsidRPr="00626BF5">
        <w:t>- понимать необходимость использования правил веж</w:t>
      </w:r>
      <w:r w:rsidRPr="00626BF5">
        <w:softHyphen/>
        <w:t>ливости;</w:t>
      </w:r>
    </w:p>
    <w:p w:rsidR="00C72A23" w:rsidRPr="00626BF5" w:rsidRDefault="00C72A23" w:rsidP="00C72A23">
      <w:pPr>
        <w:jc w:val="both"/>
      </w:pPr>
      <w:r w:rsidRPr="00626BF5">
        <w:t>- использовать простые речевые средства;</w:t>
      </w:r>
    </w:p>
    <w:p w:rsidR="00C72A23" w:rsidRPr="00626BF5" w:rsidRDefault="00C72A23" w:rsidP="00C72A23">
      <w:pPr>
        <w:jc w:val="both"/>
      </w:pPr>
      <w:r w:rsidRPr="00626BF5">
        <w:t>- контролировать свои действия в классе;</w:t>
      </w:r>
    </w:p>
    <w:p w:rsidR="00C72A23" w:rsidRPr="00626BF5" w:rsidRDefault="00C72A23" w:rsidP="00C72A23">
      <w:pPr>
        <w:jc w:val="both"/>
      </w:pPr>
      <w:r w:rsidRPr="00626BF5">
        <w:t>- включаться в диалог с учителем и сверстниками, в кол</w:t>
      </w:r>
      <w:r w:rsidRPr="00626BF5">
        <w:softHyphen/>
        <w:t>лективное обсуждение проблем, проявлять инициативу и ак</w:t>
      </w:r>
      <w:r w:rsidRPr="00626BF5">
        <w:softHyphen/>
        <w:t>тивность в стремлении высказываться, задавать вопросы;</w:t>
      </w:r>
    </w:p>
    <w:p w:rsidR="00C72A23" w:rsidRPr="00626BF5" w:rsidRDefault="00C72A23" w:rsidP="00C72A23">
      <w:pPr>
        <w:jc w:val="both"/>
      </w:pPr>
      <w:r w:rsidRPr="00626BF5">
        <w:t>- слушать партнёра по общению (деятельности), не пе</w:t>
      </w:r>
      <w:r w:rsidRPr="00626BF5">
        <w:softHyphen/>
        <w:t>ребивать, не обрывать на полуслове, вникать в смысл того, о чём говорит собеседник;</w:t>
      </w:r>
    </w:p>
    <w:p w:rsidR="00C72A23" w:rsidRPr="00626BF5" w:rsidRDefault="00C72A23" w:rsidP="00C72A23">
      <w:pPr>
        <w:jc w:val="both"/>
      </w:pPr>
      <w:r w:rsidRPr="00626BF5">
        <w:t>-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C72A23" w:rsidRPr="00626BF5" w:rsidRDefault="00C72A23" w:rsidP="00C72A23">
      <w:pPr>
        <w:jc w:val="both"/>
      </w:pPr>
      <w:r w:rsidRPr="00626BF5">
        <w:t>- совместно со сверстниками определять задачу груп</w:t>
      </w:r>
      <w:r w:rsidRPr="00626BF5">
        <w:softHyphen/>
        <w:t>повой работы (работы в паре), распределять функции в группе (паре) при выполнении заданий, проекта;</w:t>
      </w:r>
    </w:p>
    <w:p w:rsidR="00C72A23" w:rsidRPr="00626BF5" w:rsidRDefault="00C72A23" w:rsidP="00C72A23">
      <w:pPr>
        <w:jc w:val="both"/>
      </w:pPr>
      <w:r w:rsidRPr="00626BF5">
        <w:t>- признавать свои ошибки, озвучивать их, соглашаться, если на ошибки указывают другие;</w:t>
      </w:r>
    </w:p>
    <w:p w:rsidR="00C72A23" w:rsidRPr="00626BF5" w:rsidRDefault="00C72A23" w:rsidP="00C72A23">
      <w:pPr>
        <w:jc w:val="both"/>
      </w:pPr>
      <w:r w:rsidRPr="00626BF5">
        <w:rPr>
          <w:shd w:val="clear" w:color="auto" w:fill="FFFFFF"/>
        </w:rPr>
        <w:t>- употреблять вежливые слова в случае неправоты: «Из</w:t>
      </w:r>
      <w:r w:rsidRPr="00626BF5">
        <w:rPr>
          <w:shd w:val="clear" w:color="auto" w:fill="FFFFFF"/>
        </w:rPr>
        <w:softHyphen/>
        <w:t>вини. пожалуйста», «Прости, я не хотел тебя обидеть», «Спа</w:t>
      </w:r>
      <w:r w:rsidRPr="00626BF5">
        <w:rPr>
          <w:shd w:val="clear" w:color="auto" w:fill="FFFFFF"/>
        </w:rPr>
        <w:softHyphen/>
        <w:t>сибо за замечание, я его обязательно учту» и др.</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использовать простые речевые средства для пере</w:t>
      </w:r>
      <w:r w:rsidRPr="00626BF5">
        <w:rPr>
          <w:i/>
        </w:rPr>
        <w:softHyphen/>
        <w:t>дачи своего мнения, выражать свою точку зрения;</w:t>
      </w:r>
    </w:p>
    <w:p w:rsidR="00C72A23" w:rsidRPr="00626BF5" w:rsidRDefault="00C72A23" w:rsidP="00C72A23">
      <w:pPr>
        <w:jc w:val="both"/>
        <w:rPr>
          <w:i/>
        </w:rPr>
      </w:pPr>
      <w:r w:rsidRPr="00626BF5">
        <w:rPr>
          <w:i/>
        </w:rPr>
        <w:t>- следить за действиями других участников учебной деятельности;</w:t>
      </w:r>
    </w:p>
    <w:p w:rsidR="00C72A23" w:rsidRPr="00626BF5" w:rsidRDefault="00C72A23" w:rsidP="00C72A23">
      <w:pPr>
        <w:jc w:val="both"/>
        <w:rPr>
          <w:i/>
        </w:rPr>
      </w:pPr>
      <w:r w:rsidRPr="00626BF5">
        <w:rPr>
          <w:i/>
        </w:rPr>
        <w:t>- строить понятные для партнёра высказывания;</w:t>
      </w:r>
    </w:p>
    <w:p w:rsidR="00C72A23" w:rsidRPr="00626BF5" w:rsidRDefault="00C72A23" w:rsidP="00C72A23">
      <w:pPr>
        <w:jc w:val="both"/>
        <w:rPr>
          <w:i/>
        </w:rPr>
      </w:pPr>
      <w:r w:rsidRPr="00626BF5">
        <w:rPr>
          <w:i/>
        </w:rPr>
        <w:t>- адекватно использовать средства устного общения.</w:t>
      </w:r>
    </w:p>
    <w:p w:rsidR="00C72A23" w:rsidRPr="00626BF5" w:rsidRDefault="00C72A23" w:rsidP="00C72A23">
      <w:pPr>
        <w:pStyle w:val="c2"/>
        <w:spacing w:before="0" w:beforeAutospacing="0" w:after="0" w:afterAutospacing="0"/>
        <w:jc w:val="both"/>
        <w:rPr>
          <w:b/>
          <w:i/>
        </w:rPr>
      </w:pPr>
      <w:r w:rsidRPr="00626BF5">
        <w:rPr>
          <w:rStyle w:val="c17"/>
          <w:b/>
        </w:rPr>
        <w:t>ПРЕДМЕТНЫЕ РЕЗУЛЬТАТЫ</w:t>
      </w:r>
    </w:p>
    <w:p w:rsidR="00C72A23" w:rsidRPr="00626BF5" w:rsidRDefault="00C72A23" w:rsidP="00C72A23">
      <w:pPr>
        <w:pStyle w:val="c2"/>
        <w:spacing w:before="0" w:beforeAutospacing="0" w:after="0" w:afterAutospacing="0"/>
        <w:jc w:val="both"/>
        <w:rPr>
          <w:b/>
          <w:u w:val="single"/>
        </w:rPr>
      </w:pPr>
      <w:r w:rsidRPr="00626BF5">
        <w:rPr>
          <w:rStyle w:val="c17"/>
          <w:b/>
          <w:u w:val="single"/>
        </w:rPr>
        <w:t xml:space="preserve">Числа и величины </w:t>
      </w:r>
    </w:p>
    <w:p w:rsidR="00C72A23" w:rsidRPr="00626BF5" w:rsidRDefault="00C72A23" w:rsidP="00C72A23">
      <w:pPr>
        <w:pStyle w:val="c2"/>
        <w:spacing w:before="0" w:beforeAutospacing="0" w:after="0" w:afterAutospacing="0"/>
        <w:jc w:val="both"/>
      </w:pPr>
      <w:r w:rsidRPr="00626BF5">
        <w:rPr>
          <w:rStyle w:val="c14"/>
        </w:rPr>
        <w:t> Учащийся научится:</w:t>
      </w:r>
    </w:p>
    <w:p w:rsidR="00C72A23" w:rsidRPr="00626BF5" w:rsidRDefault="00C72A23" w:rsidP="00C72A23">
      <w:pPr>
        <w:pStyle w:val="c2"/>
        <w:spacing w:before="0" w:beforeAutospacing="0" w:after="0" w:afterAutospacing="0"/>
        <w:jc w:val="both"/>
      </w:pPr>
      <w:r w:rsidRPr="00626BF5">
        <w:rPr>
          <w:rStyle w:val="c19"/>
        </w:rPr>
        <w:t> — различать понятия «число» и «цифра»;  читать и записывать числа в пределах 20 с помощью цифр;  понимать отношения между числами («больше», «меньше», «равно»);  сравнивать изученные числа с помощью знаков «больше» («&gt;»), «меньше» («&lt;»), «равно» («=»);  упорядочивать натуральные числа и число нуль в соответствии с указанным порядком;  понимать десятичный состав чисел от 11 до 20;  понимать и использовать термины: предыдущее и последующее число;  различать единицы величин: сантиметр, дециметр, килограмм, литр,   практически измерять длину.</w:t>
      </w:r>
    </w:p>
    <w:p w:rsidR="00C72A23" w:rsidRPr="00626BF5" w:rsidRDefault="00C72A23" w:rsidP="00C72A23">
      <w:pPr>
        <w:pStyle w:val="c2"/>
        <w:spacing w:before="0" w:beforeAutospacing="0" w:after="0" w:afterAutospacing="0"/>
        <w:jc w:val="both"/>
        <w:rPr>
          <w:i/>
        </w:rPr>
      </w:pPr>
      <w:r w:rsidRPr="00626BF5">
        <w:rPr>
          <w:rStyle w:val="c14"/>
          <w:i/>
        </w:rPr>
        <w:t>Учащийся получит возможность научиться:</w:t>
      </w:r>
    </w:p>
    <w:p w:rsidR="00C72A23" w:rsidRPr="00626BF5" w:rsidRDefault="00C72A23" w:rsidP="00C72A23">
      <w:pPr>
        <w:pStyle w:val="c2"/>
        <w:spacing w:before="0" w:beforeAutospacing="0" w:after="0" w:afterAutospacing="0"/>
        <w:jc w:val="both"/>
        <w:rPr>
          <w:i/>
        </w:rPr>
      </w:pPr>
      <w:r w:rsidRPr="00626BF5">
        <w:rPr>
          <w:rStyle w:val="c19"/>
          <w:i/>
        </w:rPr>
        <w:t xml:space="preserve">– практически измерять величины: массу, вместимость. </w:t>
      </w:r>
    </w:p>
    <w:p w:rsidR="00C72A23" w:rsidRPr="00626BF5" w:rsidRDefault="00C72A23" w:rsidP="00C72A23">
      <w:pPr>
        <w:pStyle w:val="c2"/>
        <w:spacing w:before="0" w:beforeAutospacing="0" w:after="0" w:afterAutospacing="0"/>
        <w:jc w:val="both"/>
        <w:rPr>
          <w:b/>
          <w:u w:val="single"/>
        </w:rPr>
      </w:pPr>
      <w:r w:rsidRPr="00626BF5">
        <w:rPr>
          <w:rStyle w:val="c17"/>
          <w:b/>
          <w:u w:val="single"/>
        </w:rPr>
        <w:t>Арифметические действия</w:t>
      </w:r>
    </w:p>
    <w:p w:rsidR="00C72A23" w:rsidRPr="00626BF5" w:rsidRDefault="00C72A23" w:rsidP="00C72A23">
      <w:pPr>
        <w:pStyle w:val="c2"/>
        <w:spacing w:before="0" w:beforeAutospacing="0" w:after="0" w:afterAutospacing="0"/>
        <w:jc w:val="both"/>
      </w:pPr>
      <w:r w:rsidRPr="00626BF5">
        <w:rPr>
          <w:rStyle w:val="c19"/>
        </w:rPr>
        <w:t> </w:t>
      </w:r>
      <w:r w:rsidRPr="00626BF5">
        <w:rPr>
          <w:rStyle w:val="c14"/>
        </w:rPr>
        <w:t>Учащийся научится:</w:t>
      </w:r>
    </w:p>
    <w:p w:rsidR="00C72A23" w:rsidRPr="00626BF5" w:rsidRDefault="00C72A23" w:rsidP="00C72A23">
      <w:pPr>
        <w:pStyle w:val="c2"/>
        <w:spacing w:before="0" w:beforeAutospacing="0" w:after="0" w:afterAutospacing="0"/>
        <w:jc w:val="both"/>
      </w:pPr>
      <w:r w:rsidRPr="00626BF5">
        <w:rPr>
          <w:rStyle w:val="c19"/>
        </w:rPr>
        <w:t> — понимать и использовать знаки, связанные со сложением и вычитанием;  — складывать и вычитать числа в пределах 20 без перехода через десяток;  — складывать два однозначных числа, сумма которых больше, чем 10,  выполнять соответствующие случаи вычитания;  применять таблицу сложения в пределах 20;  выполнять сложение и вычитание с переходом через десяток в пределах 20;  вычислять значение числового выражения в одно—два действия на сложение и вычитание (без скобок).</w:t>
      </w:r>
    </w:p>
    <w:p w:rsidR="00C72A23" w:rsidRPr="00626BF5" w:rsidRDefault="00C72A23" w:rsidP="00C72A23">
      <w:pPr>
        <w:pStyle w:val="c2"/>
        <w:spacing w:before="0" w:beforeAutospacing="0" w:after="0" w:afterAutospacing="0"/>
        <w:jc w:val="both"/>
        <w:rPr>
          <w:i/>
        </w:rPr>
      </w:pPr>
      <w:r w:rsidRPr="00626BF5">
        <w:rPr>
          <w:rStyle w:val="c14"/>
          <w:i/>
        </w:rPr>
        <w:t>Учащийся получит  возможность научиться:</w:t>
      </w:r>
    </w:p>
    <w:p w:rsidR="00C72A23" w:rsidRPr="00626BF5" w:rsidRDefault="00C72A23" w:rsidP="00C72A23">
      <w:pPr>
        <w:pStyle w:val="c2"/>
        <w:spacing w:before="0" w:beforeAutospacing="0" w:after="0" w:afterAutospacing="0"/>
        <w:jc w:val="both"/>
        <w:rPr>
          <w:i/>
        </w:rPr>
      </w:pPr>
      <w:r w:rsidRPr="00626BF5">
        <w:rPr>
          <w:rStyle w:val="c19"/>
          <w:i/>
        </w:rPr>
        <w:t>— понимать и использовать терминологию сложения и вычитания;  применять переместительное свойство сложения;  понимать взаимосвязь сложения и вычитания;  сравнивать, проверять, исправлять выполнение действий в предлагаемых заданиях;  выделять неизвестный компонент сложения или вычитания и вычислять его значение;  составлять выражения в одно–два действия по описанию в задании.</w:t>
      </w:r>
    </w:p>
    <w:p w:rsidR="00C72A23" w:rsidRPr="00626BF5" w:rsidRDefault="00C72A23" w:rsidP="00C72A23">
      <w:pPr>
        <w:pStyle w:val="c2"/>
        <w:spacing w:before="0" w:beforeAutospacing="0" w:after="0" w:afterAutospacing="0"/>
        <w:jc w:val="both"/>
        <w:rPr>
          <w:b/>
          <w:u w:val="single"/>
        </w:rPr>
      </w:pPr>
      <w:r w:rsidRPr="00626BF5">
        <w:rPr>
          <w:rStyle w:val="c17"/>
          <w:b/>
          <w:u w:val="single"/>
        </w:rPr>
        <w:t>Работа с текстовыми задачами</w:t>
      </w:r>
    </w:p>
    <w:p w:rsidR="00C72A23" w:rsidRPr="00626BF5" w:rsidRDefault="00C72A23" w:rsidP="00C72A23">
      <w:pPr>
        <w:pStyle w:val="c2"/>
        <w:spacing w:before="0" w:beforeAutospacing="0" w:after="0" w:afterAutospacing="0"/>
        <w:jc w:val="both"/>
      </w:pPr>
      <w:r w:rsidRPr="00626BF5">
        <w:rPr>
          <w:rStyle w:val="c19"/>
        </w:rPr>
        <w:t> </w:t>
      </w:r>
      <w:r w:rsidRPr="00626BF5">
        <w:rPr>
          <w:rStyle w:val="c14"/>
        </w:rPr>
        <w:t>Учащийся научится:</w:t>
      </w:r>
    </w:p>
    <w:p w:rsidR="00C72A23" w:rsidRPr="00626BF5" w:rsidRDefault="00C72A23" w:rsidP="00C72A23">
      <w:pPr>
        <w:pStyle w:val="c2"/>
        <w:spacing w:before="0" w:beforeAutospacing="0" w:after="0" w:afterAutospacing="0"/>
        <w:jc w:val="both"/>
      </w:pPr>
      <w:r w:rsidRPr="00626BF5">
        <w:rPr>
          <w:rStyle w:val="c19"/>
        </w:rPr>
        <w:lastRenderedPageBreak/>
        <w:t> — восстанавливать сюжет по серии рисунков;  составлять по рисунку или серии рисунков связный математический рассказ;  изменять математический рассказ в зависимости от выбора недостающего рисунка;  различать математический рассказ и задачу;  выбирать действие для решения задач, в том числе содержащих отношения «больше на...», «меньше на...»;  составлять задачу по рисунку, схеме;  понимать структуру задачи, взаимосвязь между условием и вопросом;  различать текстовые задачи на нахождение суммы, остатка, разностное сравнение, нахождение неизвестного слагаемого, увеличение (уменьшение) числа на несколько единиц; решать задачи в одно действие на сложение и вычитание;</w:t>
      </w:r>
    </w:p>
    <w:p w:rsidR="00C72A23" w:rsidRPr="00626BF5" w:rsidRDefault="00C72A23" w:rsidP="00C72A23">
      <w:pPr>
        <w:pStyle w:val="c2"/>
        <w:spacing w:before="0" w:beforeAutospacing="0" w:after="0" w:afterAutospacing="0"/>
        <w:jc w:val="both"/>
        <w:rPr>
          <w:i/>
        </w:rPr>
      </w:pPr>
      <w:r w:rsidRPr="00626BF5">
        <w:rPr>
          <w:rStyle w:val="c14"/>
          <w:i/>
        </w:rPr>
        <w:t>Учащийся получит возможность научиться:</w:t>
      </w:r>
    </w:p>
    <w:p w:rsidR="00C72A23" w:rsidRPr="00626BF5" w:rsidRDefault="00C72A23" w:rsidP="00C72A23">
      <w:pPr>
        <w:pStyle w:val="c2"/>
        <w:spacing w:before="0" w:beforeAutospacing="0" w:after="0" w:afterAutospacing="0"/>
        <w:jc w:val="both"/>
        <w:rPr>
          <w:i/>
        </w:rPr>
      </w:pPr>
      <w:r w:rsidRPr="00626BF5">
        <w:rPr>
          <w:rStyle w:val="c19"/>
          <w:i/>
        </w:rPr>
        <w:t>— рассматривать один и тот же рисунок с разных точек зрения и составлять по нему разные математические рассказы;  соотносить содержание задачи и схему к ней; составлять по тексту задачи схему и, обратно, по схеме составлять задачу;  составлять разные задачи по предлагаемым рисункам, схемам, выполненному решению;  рассматривать разные варианты решения задачи, дополнения текста до задачи, выбирать из них правильные, исправлять неверные</w:t>
      </w:r>
      <w:r w:rsidRPr="00626BF5">
        <w:rPr>
          <w:rStyle w:val="c33"/>
          <w:i/>
        </w:rPr>
        <w:t>.</w:t>
      </w:r>
    </w:p>
    <w:p w:rsidR="00C72A23" w:rsidRPr="00626BF5" w:rsidRDefault="00C72A23" w:rsidP="00C72A23">
      <w:pPr>
        <w:pStyle w:val="c2"/>
        <w:spacing w:before="0" w:beforeAutospacing="0" w:after="0" w:afterAutospacing="0"/>
        <w:jc w:val="both"/>
        <w:rPr>
          <w:b/>
          <w:u w:val="single"/>
        </w:rPr>
      </w:pPr>
      <w:r w:rsidRPr="00626BF5">
        <w:rPr>
          <w:rStyle w:val="c17"/>
          <w:b/>
          <w:u w:val="single"/>
        </w:rPr>
        <w:t>Пространственные отношения. Геометрические фигуры</w:t>
      </w:r>
    </w:p>
    <w:p w:rsidR="00C72A23" w:rsidRPr="00626BF5" w:rsidRDefault="00C72A23" w:rsidP="00C72A23">
      <w:pPr>
        <w:pStyle w:val="c2"/>
        <w:spacing w:before="0" w:beforeAutospacing="0" w:after="0" w:afterAutospacing="0"/>
        <w:jc w:val="both"/>
      </w:pPr>
      <w:r w:rsidRPr="00626BF5">
        <w:rPr>
          <w:rStyle w:val="c19"/>
        </w:rPr>
        <w:t> </w:t>
      </w:r>
      <w:r w:rsidRPr="00626BF5">
        <w:rPr>
          <w:rStyle w:val="c14"/>
        </w:rPr>
        <w:t>Учащийся научится:</w:t>
      </w:r>
    </w:p>
    <w:p w:rsidR="00C72A23" w:rsidRPr="00626BF5" w:rsidRDefault="00C72A23" w:rsidP="00C72A23">
      <w:pPr>
        <w:pStyle w:val="c2"/>
        <w:spacing w:before="0" w:beforeAutospacing="0" w:after="0" w:afterAutospacing="0"/>
        <w:jc w:val="both"/>
      </w:pPr>
      <w:r w:rsidRPr="00626BF5">
        <w:rPr>
          <w:rStyle w:val="c19"/>
        </w:rPr>
        <w:t> — понимать взаимное расположение предметов в пространстве и на плоскости (выше — ниже, слева — справа, сверху — снизу, ближе — дальше, между и др.);  — распознавать геометрические фигуры: точка, линия, прямая, кривая, замкнутая или незамкнутая линия, отрезок, треугольник, квадрат;  — изображать точки, прямые, кривые, отрезки;  — обозначать знакомые геометрические фигуры буквами русского алфавита;  — чертить отрезок заданной длины с помощью измерительной линейки.</w:t>
      </w:r>
    </w:p>
    <w:p w:rsidR="00C72A23" w:rsidRPr="00626BF5" w:rsidRDefault="00C72A23" w:rsidP="00C72A23">
      <w:pPr>
        <w:pStyle w:val="c2"/>
        <w:spacing w:before="0" w:beforeAutospacing="0" w:after="0" w:afterAutospacing="0"/>
        <w:jc w:val="both"/>
        <w:rPr>
          <w:i/>
        </w:rPr>
      </w:pPr>
      <w:r w:rsidRPr="00626BF5">
        <w:rPr>
          <w:rStyle w:val="c14"/>
          <w:i/>
        </w:rPr>
        <w:t>Учащийся получит возможность научиться:</w:t>
      </w:r>
    </w:p>
    <w:p w:rsidR="00C72A23" w:rsidRPr="00626BF5" w:rsidRDefault="00C72A23" w:rsidP="00C72A23">
      <w:pPr>
        <w:pStyle w:val="c2"/>
        <w:spacing w:before="0" w:beforeAutospacing="0" w:after="0" w:afterAutospacing="0"/>
        <w:jc w:val="both"/>
        <w:rPr>
          <w:i/>
        </w:rPr>
      </w:pPr>
      <w:r w:rsidRPr="00626BF5">
        <w:rPr>
          <w:rStyle w:val="c19"/>
          <w:i/>
        </w:rPr>
        <w:t xml:space="preserve">— различать геометрические формы в окружающем мире: круглая, треугольная, квадратная; — распознавать на чертеже замкнутые и незамкнутые линии;  — изображать на клетчатой бумаге простейшие орнаменты, бордюры; </w:t>
      </w:r>
    </w:p>
    <w:p w:rsidR="00C72A23" w:rsidRPr="00626BF5" w:rsidRDefault="00C72A23" w:rsidP="00C72A23">
      <w:pPr>
        <w:pStyle w:val="c2"/>
        <w:spacing w:before="0" w:beforeAutospacing="0" w:after="0" w:afterAutospacing="0"/>
        <w:jc w:val="both"/>
        <w:rPr>
          <w:b/>
          <w:u w:val="single"/>
        </w:rPr>
      </w:pPr>
      <w:r w:rsidRPr="00626BF5">
        <w:rPr>
          <w:rStyle w:val="c17"/>
          <w:b/>
          <w:u w:val="single"/>
        </w:rPr>
        <w:t>Геометрические величины</w:t>
      </w:r>
    </w:p>
    <w:p w:rsidR="00C72A23" w:rsidRPr="00626BF5" w:rsidRDefault="00C72A23" w:rsidP="00C72A23">
      <w:pPr>
        <w:pStyle w:val="c2"/>
        <w:spacing w:before="0" w:beforeAutospacing="0" w:after="0" w:afterAutospacing="0"/>
        <w:jc w:val="both"/>
      </w:pPr>
      <w:r w:rsidRPr="00626BF5">
        <w:rPr>
          <w:rStyle w:val="c14"/>
        </w:rPr>
        <w:t> Учащийся научится:</w:t>
      </w:r>
    </w:p>
    <w:p w:rsidR="00C72A23" w:rsidRPr="00626BF5" w:rsidRDefault="00C72A23" w:rsidP="00C72A23">
      <w:pPr>
        <w:pStyle w:val="c2"/>
        <w:spacing w:before="0" w:beforeAutospacing="0" w:after="0" w:afterAutospacing="0"/>
        <w:jc w:val="both"/>
      </w:pPr>
      <w:r w:rsidRPr="00626BF5">
        <w:rPr>
          <w:rStyle w:val="c19"/>
        </w:rPr>
        <w:t xml:space="preserve"> – определять длину данного отрезка с помощью измерительной линейки;  — применять единицы длины: метр (м), дециметр (дм), сантиметр (см) – и соотношения между ними: 10 см = 1 дм, 10 дм = 1 м;  — выражать длину отрезка, используя разные единицы её измерения (например, 2 дм и 20 см, 1 м 3 дм и 13 дм). </w:t>
      </w:r>
    </w:p>
    <w:p w:rsidR="00C72A23" w:rsidRPr="00626BF5" w:rsidRDefault="00C72A23" w:rsidP="00C72A23">
      <w:pPr>
        <w:pStyle w:val="c2"/>
        <w:spacing w:before="0" w:beforeAutospacing="0" w:after="0" w:afterAutospacing="0"/>
        <w:jc w:val="both"/>
        <w:rPr>
          <w:b/>
          <w:u w:val="single"/>
        </w:rPr>
      </w:pPr>
      <w:r w:rsidRPr="00626BF5">
        <w:rPr>
          <w:rStyle w:val="c17"/>
          <w:b/>
          <w:u w:val="single"/>
        </w:rPr>
        <w:t>Работа с информацией</w:t>
      </w:r>
    </w:p>
    <w:p w:rsidR="00C72A23" w:rsidRPr="00626BF5" w:rsidRDefault="00C72A23" w:rsidP="00C72A23">
      <w:pPr>
        <w:pStyle w:val="c2"/>
        <w:spacing w:before="0" w:beforeAutospacing="0" w:after="0" w:afterAutospacing="0"/>
        <w:jc w:val="both"/>
      </w:pPr>
      <w:r w:rsidRPr="00626BF5">
        <w:rPr>
          <w:rStyle w:val="c19"/>
        </w:rPr>
        <w:t> </w:t>
      </w:r>
      <w:r w:rsidRPr="00626BF5">
        <w:rPr>
          <w:rStyle w:val="c14"/>
        </w:rPr>
        <w:t>Учащийся научится:</w:t>
      </w:r>
    </w:p>
    <w:p w:rsidR="00C72A23" w:rsidRPr="00626BF5" w:rsidRDefault="00C72A23" w:rsidP="00C72A23">
      <w:pPr>
        <w:pStyle w:val="c2"/>
        <w:spacing w:before="0" w:beforeAutospacing="0" w:after="0" w:afterAutospacing="0"/>
        <w:jc w:val="both"/>
      </w:pPr>
      <w:r w:rsidRPr="00626BF5">
        <w:rPr>
          <w:rStyle w:val="c19"/>
        </w:rPr>
        <w:t> — получать информацию из рисунка, текста, схемы, практической ситуации и интерпретировать её в виде текста задачи, числового выражения, схемы, чертежа;  дополнять группу объектов с соответствии с выявленной закономерностью; изменять объект в соответствии с закономерностью, указанной в схеме;</w:t>
      </w:r>
    </w:p>
    <w:p w:rsidR="00C72A23" w:rsidRPr="00626BF5" w:rsidRDefault="00C72A23" w:rsidP="00C72A23">
      <w:pPr>
        <w:pStyle w:val="c2"/>
        <w:spacing w:before="0" w:beforeAutospacing="0" w:after="0" w:afterAutospacing="0"/>
        <w:jc w:val="both"/>
        <w:rPr>
          <w:i/>
        </w:rPr>
      </w:pPr>
      <w:r w:rsidRPr="00626BF5">
        <w:rPr>
          <w:rStyle w:val="c14"/>
          <w:i/>
        </w:rPr>
        <w:t>Учащийся получит возможность научиться:</w:t>
      </w:r>
    </w:p>
    <w:p w:rsidR="00C72A23" w:rsidRPr="00626BF5" w:rsidRDefault="00C72A23" w:rsidP="00C72A23">
      <w:pPr>
        <w:pStyle w:val="c2"/>
        <w:spacing w:before="0" w:beforeAutospacing="0" w:after="0" w:afterAutospacing="0"/>
        <w:jc w:val="both"/>
        <w:rPr>
          <w:i/>
        </w:rPr>
      </w:pPr>
      <w:r w:rsidRPr="00626BF5">
        <w:rPr>
          <w:rStyle w:val="c19"/>
          <w:i/>
        </w:rPr>
        <w:t>— читать простейшие готовые схемы, таблицы;  выявлять простейшие закономерности, работать с табличными данными.</w:t>
      </w:r>
    </w:p>
    <w:p w:rsidR="00C72A23" w:rsidRPr="00626BF5" w:rsidRDefault="00C72A23" w:rsidP="00C72A23">
      <w:pPr>
        <w:jc w:val="both"/>
      </w:pPr>
      <w:r w:rsidRPr="00626BF5">
        <w:tab/>
      </w:r>
    </w:p>
    <w:p w:rsidR="00C72A23" w:rsidRPr="00626BF5" w:rsidRDefault="00C72A23" w:rsidP="00C72A23">
      <w:pPr>
        <w:jc w:val="both"/>
        <w:rPr>
          <w:b/>
        </w:rPr>
      </w:pPr>
      <w:r w:rsidRPr="00626BF5">
        <w:rPr>
          <w:b/>
        </w:rPr>
        <w:t>2 класс</w:t>
      </w:r>
    </w:p>
    <w:p w:rsidR="00C72A23" w:rsidRPr="00626BF5" w:rsidRDefault="00C72A23" w:rsidP="00C72A23">
      <w:pPr>
        <w:jc w:val="both"/>
        <w:rPr>
          <w:b/>
          <w:i/>
        </w:rPr>
      </w:pPr>
      <w:r w:rsidRPr="00626BF5">
        <w:rPr>
          <w:b/>
          <w:i/>
        </w:rPr>
        <w:t>ЛИЧНОСТНЫЕ РЕЗУЛЬТАТЫ</w:t>
      </w:r>
    </w:p>
    <w:p w:rsidR="00C72A23" w:rsidRPr="00626BF5" w:rsidRDefault="00C72A23" w:rsidP="00C72A23">
      <w:pPr>
        <w:jc w:val="both"/>
      </w:pPr>
      <w:r w:rsidRPr="00626BF5">
        <w:tab/>
        <w:t>У учащегося будут сформированы:</w:t>
      </w:r>
    </w:p>
    <w:p w:rsidR="00C72A23" w:rsidRPr="00626BF5" w:rsidRDefault="00C72A23" w:rsidP="00C72A23">
      <w:pPr>
        <w:jc w:val="both"/>
      </w:pPr>
      <w:r w:rsidRPr="00626BF5">
        <w:t>- элементарные навыки самооценки и самоконтроля результатов своей учебной деятельности;</w:t>
      </w:r>
    </w:p>
    <w:p w:rsidR="00C72A23" w:rsidRPr="00626BF5" w:rsidRDefault="00C72A23" w:rsidP="00C72A23">
      <w:pPr>
        <w:jc w:val="both"/>
      </w:pPr>
      <w:r w:rsidRPr="00626BF5">
        <w:t>- основы мотивации учебной деятельности и лич</w:t>
      </w:r>
      <w:r w:rsidRPr="00626BF5">
        <w:softHyphen/>
        <w:t>ностного смысла учения, понимание необходимости рас</w:t>
      </w:r>
      <w:r w:rsidRPr="00626BF5">
        <w:softHyphen/>
        <w:t>ширения знаний;</w:t>
      </w:r>
    </w:p>
    <w:p w:rsidR="00C72A23" w:rsidRPr="00626BF5" w:rsidRDefault="00C72A23" w:rsidP="00C72A23">
      <w:pPr>
        <w:jc w:val="both"/>
      </w:pPr>
      <w:r w:rsidRPr="00626BF5">
        <w:t>- интерес к освоению новых знаний и способов дей</w:t>
      </w:r>
      <w:r w:rsidRPr="00626BF5">
        <w:softHyphen/>
        <w:t>ствий, положительное отношение к предмету математики;</w:t>
      </w:r>
    </w:p>
    <w:p w:rsidR="00C72A23" w:rsidRPr="00626BF5" w:rsidRDefault="00C72A23" w:rsidP="00C72A23">
      <w:pPr>
        <w:jc w:val="both"/>
      </w:pPr>
      <w:r w:rsidRPr="00626BF5">
        <w:lastRenderedPageBreak/>
        <w:t>- стремление к активному участию в беседах и дис</w:t>
      </w:r>
      <w:r w:rsidRPr="00626BF5">
        <w:softHyphen/>
        <w:t>куссиях, различных видах деятельности;</w:t>
      </w:r>
    </w:p>
    <w:p w:rsidR="00C72A23" w:rsidRPr="00626BF5" w:rsidRDefault="00C72A23" w:rsidP="00C72A23">
      <w:pPr>
        <w:jc w:val="both"/>
      </w:pPr>
      <w:r w:rsidRPr="00626BF5">
        <w:t>- элементарные умения общения (знание правил об</w:t>
      </w:r>
      <w:r w:rsidRPr="00626BF5">
        <w:softHyphen/>
        <w:t>щения и их применение);</w:t>
      </w:r>
    </w:p>
    <w:p w:rsidR="00C72A23" w:rsidRPr="00626BF5" w:rsidRDefault="00C72A23" w:rsidP="00C72A23">
      <w:pPr>
        <w:jc w:val="both"/>
      </w:pPr>
      <w:r w:rsidRPr="00626BF5">
        <w:t>- понимание необходимости осознанного выполнения правил и норм школьной жизни;</w:t>
      </w:r>
    </w:p>
    <w:p w:rsidR="00C72A23" w:rsidRPr="00626BF5" w:rsidRDefault="00C72A23" w:rsidP="00C72A23">
      <w:pPr>
        <w:jc w:val="both"/>
      </w:pPr>
      <w:r w:rsidRPr="00626BF5">
        <w:t>- правила безопасной работы с чертёжными и изме</w:t>
      </w:r>
      <w:r w:rsidRPr="00626BF5">
        <w:softHyphen/>
        <w:t>рительными инструментами;</w:t>
      </w:r>
    </w:p>
    <w:p w:rsidR="00C72A23" w:rsidRPr="00626BF5" w:rsidRDefault="00C72A23" w:rsidP="00C72A23">
      <w:pPr>
        <w:jc w:val="both"/>
      </w:pPr>
      <w:r w:rsidRPr="00626BF5">
        <w:t>- понимание необходимости бережного отношения к демонстрационным приборам, учебным моделям и пр.</w:t>
      </w:r>
    </w:p>
    <w:p w:rsidR="00C72A23" w:rsidRPr="00626BF5" w:rsidRDefault="00C72A23" w:rsidP="00C72A23">
      <w:pPr>
        <w:jc w:val="both"/>
        <w:rPr>
          <w:i/>
        </w:rPr>
      </w:pPr>
      <w:r w:rsidRPr="00626BF5">
        <w:tab/>
      </w:r>
      <w:r w:rsidRPr="00626BF5">
        <w:rPr>
          <w:i/>
        </w:rPr>
        <w:t>Учащийся получит возможность для формирования:</w:t>
      </w:r>
    </w:p>
    <w:p w:rsidR="00C72A23" w:rsidRPr="00626BF5" w:rsidRDefault="00C72A23" w:rsidP="00C72A23">
      <w:pPr>
        <w:jc w:val="both"/>
        <w:rPr>
          <w:i/>
        </w:rPr>
      </w:pPr>
      <w:r w:rsidRPr="00626BF5">
        <w:rPr>
          <w:i/>
        </w:rPr>
        <w:t>-потребности в проведении самоконтроля и в оцен</w:t>
      </w:r>
      <w:r w:rsidRPr="00626BF5">
        <w:rPr>
          <w:i/>
        </w:rPr>
        <w:softHyphen/>
        <w:t>ке результатов учебной деятельности;</w:t>
      </w:r>
    </w:p>
    <w:p w:rsidR="00C72A23" w:rsidRPr="00626BF5" w:rsidRDefault="00C72A23" w:rsidP="00C72A23">
      <w:pPr>
        <w:jc w:val="both"/>
        <w:rPr>
          <w:i/>
        </w:rPr>
      </w:pPr>
      <w:r w:rsidRPr="00626BF5">
        <w:rPr>
          <w:i/>
        </w:rPr>
        <w:t>-интереса к творческим, исследовательским заданиям на уроках математики;</w:t>
      </w:r>
    </w:p>
    <w:p w:rsidR="00C72A23" w:rsidRPr="00626BF5" w:rsidRDefault="00C72A23" w:rsidP="00C72A23">
      <w:pPr>
        <w:jc w:val="both"/>
        <w:rPr>
          <w:i/>
        </w:rPr>
      </w:pPr>
      <w:r w:rsidRPr="00626BF5">
        <w:rPr>
          <w:i/>
        </w:rPr>
        <w:t xml:space="preserve">- умения вести конструктивный диалог с </w:t>
      </w:r>
      <w:r w:rsidRPr="00626BF5">
        <w:rPr>
          <w:i/>
          <w:spacing w:val="-20"/>
          <w:shd w:val="clear" w:color="auto" w:fill="FFFFFF"/>
        </w:rPr>
        <w:t>учите</w:t>
      </w:r>
      <w:r w:rsidRPr="00626BF5">
        <w:rPr>
          <w:i/>
        </w:rPr>
        <w:t>лем, товарищами по классу в ходе решения задачи, выполнения групповой работы;</w:t>
      </w:r>
    </w:p>
    <w:p w:rsidR="00C72A23" w:rsidRPr="00626BF5" w:rsidRDefault="00C72A23" w:rsidP="00C72A23">
      <w:pPr>
        <w:jc w:val="both"/>
        <w:rPr>
          <w:i/>
        </w:rPr>
      </w:pPr>
      <w:r w:rsidRPr="00626BF5">
        <w:rPr>
          <w:i/>
        </w:rPr>
        <w:t>- уважительного отношение к мнению собеседника;</w:t>
      </w:r>
    </w:p>
    <w:p w:rsidR="00C72A23" w:rsidRPr="00626BF5" w:rsidRDefault="00C72A23" w:rsidP="00C72A23">
      <w:pPr>
        <w:jc w:val="both"/>
        <w:rPr>
          <w:i/>
        </w:rPr>
      </w:pPr>
      <w:r w:rsidRPr="00626BF5">
        <w:rPr>
          <w:i/>
        </w:rPr>
        <w:t>- восприятия особой эстетики моделей, схем, блиц, геометрических фигур, диаграмм, математических символов и рассуждений;</w:t>
      </w:r>
    </w:p>
    <w:p w:rsidR="00C72A23" w:rsidRPr="00626BF5" w:rsidRDefault="00C72A23" w:rsidP="00C72A23">
      <w:pPr>
        <w:jc w:val="both"/>
        <w:rPr>
          <w:i/>
        </w:rPr>
      </w:pPr>
      <w:r w:rsidRPr="00626BF5">
        <w:rPr>
          <w:i/>
        </w:rPr>
        <w:t>- умения отстаивать собственную точку зрения, проводить простейшие доказательные рассуждения;</w:t>
      </w:r>
    </w:p>
    <w:p w:rsidR="00C72A23" w:rsidRPr="00626BF5" w:rsidRDefault="00C72A23" w:rsidP="00C72A23">
      <w:pPr>
        <w:jc w:val="both"/>
        <w:rPr>
          <w:i/>
        </w:rPr>
      </w:pPr>
      <w:r w:rsidRPr="00626BF5">
        <w:rPr>
          <w:i/>
        </w:rPr>
        <w:t>-понимания причин своего успеха или неуспеха в учёбе.</w:t>
      </w:r>
    </w:p>
    <w:p w:rsidR="00C72A23" w:rsidRPr="00626BF5" w:rsidRDefault="00C72A23" w:rsidP="00C72A23">
      <w:pPr>
        <w:jc w:val="both"/>
        <w:rPr>
          <w:b/>
          <w:i/>
        </w:rPr>
      </w:pPr>
    </w:p>
    <w:p w:rsidR="00C72A23" w:rsidRPr="00626BF5" w:rsidRDefault="00C72A23" w:rsidP="00C72A23">
      <w:pPr>
        <w:jc w:val="both"/>
        <w:rPr>
          <w:b/>
          <w:i/>
        </w:rPr>
      </w:pPr>
      <w:r w:rsidRPr="00626BF5">
        <w:rPr>
          <w:b/>
          <w:i/>
        </w:rPr>
        <w:t>МЕТАПРЕДМЕТНЫЕ РЕЗУЛЬТАТЫ</w:t>
      </w:r>
    </w:p>
    <w:p w:rsidR="00C72A23" w:rsidRPr="00626BF5" w:rsidRDefault="00C72A23" w:rsidP="00C72A23">
      <w:pPr>
        <w:jc w:val="both"/>
        <w:rPr>
          <w:b/>
          <w:u w:val="single"/>
        </w:rPr>
      </w:pPr>
      <w:r w:rsidRPr="00626BF5">
        <w:rPr>
          <w:b/>
          <w:u w:val="single"/>
        </w:rPr>
        <w:t>Регулятивные</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понимать, принимать и сохранять учебную задачу и решать её в сотрудничестве с учителем в коллективной деятельности;</w:t>
      </w:r>
    </w:p>
    <w:p w:rsidR="00C72A23" w:rsidRPr="00626BF5" w:rsidRDefault="00C72A23" w:rsidP="00C72A23">
      <w:pPr>
        <w:jc w:val="both"/>
      </w:pPr>
      <w:r w:rsidRPr="00626BF5">
        <w:t>- составлять под руководством учителя план выпол</w:t>
      </w:r>
      <w:r w:rsidRPr="00626BF5">
        <w:softHyphen/>
        <w:t>нения учебных заданий, проговаривая последовательность выполнения действий;</w:t>
      </w:r>
    </w:p>
    <w:p w:rsidR="00C72A23" w:rsidRPr="00626BF5" w:rsidRDefault="00C72A23" w:rsidP="00C72A23">
      <w:pPr>
        <w:jc w:val="both"/>
      </w:pPr>
      <w:r w:rsidRPr="00626BF5">
        <w:t>- соотносить выполненное задание с образцом, пред</w:t>
      </w:r>
      <w:r w:rsidRPr="00626BF5">
        <w:softHyphen/>
        <w:t>ложенным учителем;</w:t>
      </w:r>
    </w:p>
    <w:p w:rsidR="00C72A23" w:rsidRPr="00626BF5" w:rsidRDefault="00C72A23" w:rsidP="00C72A23">
      <w:pPr>
        <w:jc w:val="both"/>
      </w:pPr>
      <w:r w:rsidRPr="00626BF5">
        <w:t>- сравнивать различные варианты решения учебной задачи, под руководством учителя осуществлять поиск разных способов решения учебной задачи;</w:t>
      </w:r>
    </w:p>
    <w:p w:rsidR="00C72A23" w:rsidRPr="00626BF5" w:rsidRDefault="00C72A23" w:rsidP="00C72A23">
      <w:pPr>
        <w:jc w:val="both"/>
      </w:pPr>
      <w:r w:rsidRPr="00626BF5">
        <w:t>- выполнять план действий и проводить пошаговый контроль его выполнения в сотрудничестве с учителем и одноклассниками;</w:t>
      </w:r>
    </w:p>
    <w:p w:rsidR="00C72A23" w:rsidRPr="00626BF5" w:rsidRDefault="00C72A23" w:rsidP="00C72A23">
      <w:pPr>
        <w:jc w:val="both"/>
      </w:pPr>
      <w:r w:rsidRPr="00626BF5">
        <w:t>- в сотрудничестве с учителем находить несколько способов решения учебной задачи, выбирать наиболее рациональный.</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определять цель учебной деятельности с помо</w:t>
      </w:r>
      <w:r w:rsidRPr="00626BF5">
        <w:rPr>
          <w:i/>
        </w:rPr>
        <w:softHyphen/>
        <w:t>щью учителя и самостоятельно;</w:t>
      </w:r>
    </w:p>
    <w:p w:rsidR="00C72A23" w:rsidRPr="00626BF5" w:rsidRDefault="00C72A23" w:rsidP="00C72A23">
      <w:pPr>
        <w:jc w:val="both"/>
        <w:rPr>
          <w:i/>
        </w:rPr>
      </w:pPr>
      <w:r w:rsidRPr="00626BF5">
        <w:rPr>
          <w:i/>
        </w:rPr>
        <w:t>- предлагать возможные способы решения учебной задачи, воспринимать и оценивать предложения других учеников по её решению;</w:t>
      </w:r>
    </w:p>
    <w:p w:rsidR="00C72A23" w:rsidRPr="00626BF5" w:rsidRDefault="00C72A23" w:rsidP="00C72A23">
      <w:pPr>
        <w:jc w:val="both"/>
        <w:rPr>
          <w:i/>
        </w:rPr>
      </w:pPr>
      <w:r w:rsidRPr="00626BF5">
        <w:rPr>
          <w:i/>
        </w:rPr>
        <w:t>- выполнять под руководством учителя учебные действия в практической и мыслительной форме;</w:t>
      </w:r>
    </w:p>
    <w:p w:rsidR="00C72A23" w:rsidRPr="00626BF5" w:rsidRDefault="00C72A23" w:rsidP="00C72A23">
      <w:pPr>
        <w:jc w:val="both"/>
        <w:rPr>
          <w:i/>
        </w:rPr>
      </w:pPr>
      <w:r w:rsidRPr="00626BF5">
        <w:rPr>
          <w:i/>
        </w:rPr>
        <w:t xml:space="preserve">- осознавать результаты учебных действий, описывать результаты действий, используя математическую терминологию; </w:t>
      </w:r>
    </w:p>
    <w:p w:rsidR="00C72A23" w:rsidRPr="00626BF5" w:rsidRDefault="00C72A23" w:rsidP="00C72A23">
      <w:pPr>
        <w:jc w:val="both"/>
        <w:rPr>
          <w:i/>
        </w:rPr>
      </w:pPr>
      <w:bookmarkStart w:id="160" w:name="bookmark1"/>
      <w:r w:rsidRPr="00626BF5">
        <w:rPr>
          <w:i/>
        </w:rPr>
        <w:t xml:space="preserve">- подводить итог урока, </w:t>
      </w:r>
      <w:r w:rsidRPr="00626BF5">
        <w:rPr>
          <w:i/>
          <w:spacing w:val="-20"/>
          <w:shd w:val="clear" w:color="auto" w:fill="FFFFFF"/>
        </w:rPr>
        <w:t>дела</w:t>
      </w:r>
      <w:r w:rsidRPr="00626BF5">
        <w:rPr>
          <w:i/>
        </w:rPr>
        <w:t>ть выводы и фиксировать по ходу урока и в конце его удовлетворённость/неудовлетворенность своей работ</w:t>
      </w:r>
      <w:bookmarkEnd w:id="160"/>
      <w:r w:rsidRPr="00626BF5">
        <w:rPr>
          <w:i/>
        </w:rPr>
        <w:t>ой (с помощью смайликов, разноцветных фишек), позитивно относиться к своим успехам, стремиться к улучшению результата</w:t>
      </w:r>
      <w:r w:rsidRPr="00626BF5">
        <w:rPr>
          <w:i/>
          <w:smallCaps/>
          <w:shd w:val="clear" w:color="auto" w:fill="FFFFFF"/>
        </w:rPr>
        <w:t>;</w:t>
      </w:r>
    </w:p>
    <w:p w:rsidR="00C72A23" w:rsidRPr="00626BF5" w:rsidRDefault="00C72A23" w:rsidP="00C72A23">
      <w:pPr>
        <w:jc w:val="both"/>
        <w:rPr>
          <w:i/>
        </w:rPr>
      </w:pPr>
      <w:r w:rsidRPr="00626BF5">
        <w:rPr>
          <w:i/>
        </w:rPr>
        <w:t>- контролировать ход совместной работы и оказывать помощь товарищам в случаях затруднений;</w:t>
      </w:r>
    </w:p>
    <w:p w:rsidR="00C72A23" w:rsidRPr="00626BF5" w:rsidRDefault="00C72A23" w:rsidP="00C72A23">
      <w:pPr>
        <w:jc w:val="both"/>
        <w:rPr>
          <w:i/>
        </w:rPr>
      </w:pPr>
      <w:r w:rsidRPr="00626BF5">
        <w:rPr>
          <w:i/>
        </w:rPr>
        <w:t>- оценивать совместно с учителем результат своих действий, вносить соответствующие коррективы под руководством учителя;</w:t>
      </w:r>
    </w:p>
    <w:p w:rsidR="00C72A23" w:rsidRPr="00626BF5" w:rsidRDefault="00C72A23" w:rsidP="00C72A23">
      <w:pPr>
        <w:jc w:val="both"/>
        <w:rPr>
          <w:i/>
        </w:rPr>
      </w:pPr>
      <w:r w:rsidRPr="00626BF5">
        <w:rPr>
          <w:i/>
        </w:rPr>
        <w:t>- оценивать задания по следующим критериям: "Легкое задание», «Возникли трудности при выполнении", «Сложное задание».</w:t>
      </w:r>
    </w:p>
    <w:p w:rsidR="00C72A23" w:rsidRPr="00626BF5" w:rsidRDefault="00C72A23" w:rsidP="00C72A23">
      <w:pPr>
        <w:jc w:val="both"/>
        <w:rPr>
          <w:b/>
          <w:u w:val="single"/>
        </w:rPr>
      </w:pPr>
      <w:r w:rsidRPr="00626BF5">
        <w:rPr>
          <w:b/>
          <w:u w:val="single"/>
        </w:rPr>
        <w:lastRenderedPageBreak/>
        <w:t>Познавательные</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осуществлять поиск нужной информации, исполь</w:t>
      </w:r>
      <w:r w:rsidRPr="00626BF5">
        <w:softHyphen/>
        <w:t>зуя материал учебника и сведения, полученные от учите</w:t>
      </w:r>
      <w:r w:rsidRPr="00626BF5">
        <w:softHyphen/>
        <w:t>ля, взрослых;</w:t>
      </w:r>
    </w:p>
    <w:p w:rsidR="00C72A23" w:rsidRPr="00626BF5" w:rsidRDefault="00C72A23" w:rsidP="00C72A23">
      <w:pPr>
        <w:jc w:val="both"/>
        <w:rPr>
          <w:i/>
        </w:rPr>
      </w:pPr>
      <w:r w:rsidRPr="00626BF5">
        <w:rPr>
          <w:iCs/>
          <w:shd w:val="clear" w:color="auto" w:fill="FFFFFF"/>
        </w:rPr>
        <w:t>- использовать различные способы кодирования условия текстовой задачи (схема, таблица, рисунок, краткая запись, диаграмма);</w:t>
      </w:r>
    </w:p>
    <w:p w:rsidR="00C72A23" w:rsidRPr="00626BF5" w:rsidRDefault="00C72A23" w:rsidP="00C72A23">
      <w:pPr>
        <w:jc w:val="both"/>
        <w:rPr>
          <w:i/>
        </w:rPr>
      </w:pPr>
      <w:r w:rsidRPr="00626BF5">
        <w:rPr>
          <w:iCs/>
          <w:shd w:val="clear" w:color="auto" w:fill="FFFFFF"/>
        </w:rPr>
        <w:t>- понимать учебную информацию, представленную в знаково-символической форме;</w:t>
      </w:r>
    </w:p>
    <w:p w:rsidR="00C72A23" w:rsidRPr="00626BF5" w:rsidRDefault="00C72A23" w:rsidP="00C72A23">
      <w:pPr>
        <w:jc w:val="both"/>
        <w:rPr>
          <w:i/>
        </w:rPr>
      </w:pPr>
      <w:r w:rsidRPr="00626BF5">
        <w:rPr>
          <w:iCs/>
          <w:shd w:val="clear" w:color="auto" w:fill="FFFFFF"/>
        </w:rPr>
        <w:t>- кодировать учебную информацию с помощью схем, рисунков, кратких записей, математических выражений;</w:t>
      </w:r>
    </w:p>
    <w:p w:rsidR="00C72A23" w:rsidRPr="00626BF5" w:rsidRDefault="00C72A23" w:rsidP="00C72A23">
      <w:pPr>
        <w:jc w:val="both"/>
        <w:rPr>
          <w:i/>
        </w:rPr>
      </w:pPr>
      <w:r w:rsidRPr="00626BF5">
        <w:rPr>
          <w:iCs/>
          <w:shd w:val="clear" w:color="auto" w:fill="FFFFFF"/>
        </w:rPr>
        <w:t>- моделировать вычислительные приёмы с помощью палочек, пучков палочек, числового луча;</w:t>
      </w:r>
    </w:p>
    <w:p w:rsidR="00C72A23" w:rsidRPr="00626BF5" w:rsidRDefault="00C72A23" w:rsidP="00C72A23">
      <w:pPr>
        <w:jc w:val="both"/>
        <w:rPr>
          <w:i/>
        </w:rPr>
      </w:pPr>
      <w:r w:rsidRPr="00626BF5">
        <w:rPr>
          <w:iCs/>
          <w:shd w:val="clear" w:color="auto" w:fill="FFFFFF"/>
        </w:rPr>
        <w:t>- проводить сравнение (по одному или нескольким основаниям), понимать выводы, сделанные на основе срав</w:t>
      </w:r>
      <w:r w:rsidRPr="00626BF5">
        <w:rPr>
          <w:iCs/>
          <w:shd w:val="clear" w:color="auto" w:fill="FFFFFF"/>
        </w:rPr>
        <w:softHyphen/>
        <w:t>нения;</w:t>
      </w:r>
    </w:p>
    <w:p w:rsidR="00C72A23" w:rsidRPr="00626BF5" w:rsidRDefault="00C72A23" w:rsidP="00C72A23">
      <w:pPr>
        <w:jc w:val="both"/>
        <w:rPr>
          <w:i/>
        </w:rPr>
      </w:pPr>
      <w:r w:rsidRPr="00626BF5">
        <w:rPr>
          <w:iCs/>
          <w:shd w:val="clear" w:color="auto" w:fill="FFFFFF"/>
        </w:rPr>
        <w:t>- выделять в явлениях несколько признаков, а так</w:t>
      </w:r>
      <w:r w:rsidRPr="00626BF5">
        <w:rPr>
          <w:iCs/>
          <w:shd w:val="clear" w:color="auto" w:fill="FFFFFF"/>
        </w:rPr>
        <w:softHyphen/>
        <w:t>же различать существенные и несущественные признаки (для изученных математических понятий);</w:t>
      </w:r>
    </w:p>
    <w:p w:rsidR="00C72A23" w:rsidRPr="00626BF5" w:rsidRDefault="00C72A23" w:rsidP="00C72A23">
      <w:pPr>
        <w:jc w:val="both"/>
        <w:rPr>
          <w:i/>
        </w:rPr>
      </w:pPr>
      <w:r w:rsidRPr="00626BF5">
        <w:rPr>
          <w:iCs/>
          <w:shd w:val="clear" w:color="auto" w:fill="FFFFFF"/>
        </w:rPr>
        <w:t>- выполнять под руководством учителя действия анализа, синтеза, обобщения при изучении нового поня</w:t>
      </w:r>
      <w:r w:rsidRPr="00626BF5">
        <w:rPr>
          <w:iCs/>
          <w:shd w:val="clear" w:color="auto" w:fill="FFFFFF"/>
        </w:rPr>
        <w:softHyphen/>
        <w:t>тия, разборе задачи, ознакомлении с новым вычислитель</w:t>
      </w:r>
      <w:r w:rsidRPr="00626BF5">
        <w:rPr>
          <w:iCs/>
          <w:shd w:val="clear" w:color="auto" w:fill="FFFFFF"/>
        </w:rPr>
        <w:softHyphen/>
        <w:t>ным приёмом и т. д.;</w:t>
      </w:r>
    </w:p>
    <w:p w:rsidR="00C72A23" w:rsidRPr="00626BF5" w:rsidRDefault="00C72A23" w:rsidP="00C72A23">
      <w:pPr>
        <w:jc w:val="both"/>
        <w:rPr>
          <w:i/>
        </w:rPr>
      </w:pPr>
      <w:r w:rsidRPr="00626BF5">
        <w:rPr>
          <w:iCs/>
          <w:shd w:val="clear" w:color="auto" w:fill="FFFFFF"/>
        </w:rPr>
        <w:t>- проводить аналогию и на её основе строить выводы;</w:t>
      </w:r>
    </w:p>
    <w:p w:rsidR="00C72A23" w:rsidRPr="00626BF5" w:rsidRDefault="00C72A23" w:rsidP="00C72A23">
      <w:pPr>
        <w:jc w:val="both"/>
        <w:rPr>
          <w:i/>
        </w:rPr>
      </w:pPr>
      <w:r w:rsidRPr="00626BF5">
        <w:rPr>
          <w:iCs/>
          <w:shd w:val="clear" w:color="auto" w:fill="FFFFFF"/>
        </w:rPr>
        <w:t>- проводить классификацию изучаемых объектов;</w:t>
      </w:r>
    </w:p>
    <w:p w:rsidR="00C72A23" w:rsidRPr="00626BF5" w:rsidRDefault="00C72A23" w:rsidP="00C72A23">
      <w:pPr>
        <w:jc w:val="both"/>
      </w:pPr>
      <w:r w:rsidRPr="00626BF5">
        <w:rPr>
          <w:iCs/>
          <w:shd w:val="clear" w:color="auto" w:fill="FFFFFF"/>
        </w:rPr>
        <w:t>- строить простые индуктивные и дедуктивные рас</w:t>
      </w:r>
      <w:r w:rsidRPr="00626BF5">
        <w:rPr>
          <w:iCs/>
          <w:shd w:val="clear" w:color="auto" w:fill="FFFFFF"/>
        </w:rPr>
        <w:softHyphen/>
        <w:t>суждения;</w:t>
      </w:r>
    </w:p>
    <w:p w:rsidR="00C72A23" w:rsidRPr="00626BF5" w:rsidRDefault="00C72A23" w:rsidP="00C72A23">
      <w:pPr>
        <w:jc w:val="both"/>
      </w:pPr>
      <w:r w:rsidRPr="00626BF5">
        <w:rPr>
          <w:iCs/>
          <w:shd w:val="clear" w:color="auto" w:fill="FFFFFF"/>
        </w:rPr>
        <w:t xml:space="preserve">- приводить примеры различных объектов или процессов, для описания которых используются межпредметные понятия: </w:t>
      </w:r>
      <w:r w:rsidRPr="00626BF5">
        <w:rPr>
          <w:i/>
          <w:iCs/>
          <w:shd w:val="clear" w:color="auto" w:fill="FFFFFF"/>
        </w:rPr>
        <w:t>число, величина, геометрическая фигура;</w:t>
      </w:r>
    </w:p>
    <w:p w:rsidR="00C72A23" w:rsidRPr="00626BF5" w:rsidRDefault="00C72A23" w:rsidP="00C72A23">
      <w:pPr>
        <w:jc w:val="both"/>
      </w:pPr>
      <w:r w:rsidRPr="00626BF5">
        <w:t>- пересказывать прочитанное или прослушанное (на</w:t>
      </w:r>
      <w:r w:rsidRPr="00626BF5">
        <w:softHyphen/>
        <w:t>пример, условие задачи), составлять простой план;</w:t>
      </w:r>
    </w:p>
    <w:p w:rsidR="00C72A23" w:rsidRPr="00626BF5" w:rsidRDefault="00C72A23" w:rsidP="00C72A23">
      <w:pPr>
        <w:jc w:val="both"/>
      </w:pPr>
      <w:r w:rsidRPr="00626BF5">
        <w:t>- выполнять элементарную поисковую познаватель</w:t>
      </w:r>
      <w:r w:rsidRPr="00626BF5">
        <w:softHyphen/>
        <w:t>ную деятельность на уроках математики.</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ориентироваться в учебнике: определять умения, которые будут сформированы на основе изучения данно</w:t>
      </w:r>
      <w:r w:rsidRPr="00626BF5">
        <w:rPr>
          <w:i/>
        </w:rPr>
        <w:softHyphen/>
        <w:t>го раздела; определять круг своего незнания;</w:t>
      </w:r>
    </w:p>
    <w:p w:rsidR="00C72A23" w:rsidRPr="00626BF5" w:rsidRDefault="00C72A23" w:rsidP="00C72A23">
      <w:pPr>
        <w:jc w:val="both"/>
        <w:rPr>
          <w:i/>
        </w:rPr>
      </w:pPr>
      <w:r w:rsidRPr="00626BF5">
        <w:rPr>
          <w:i/>
        </w:rPr>
        <w:t>- определять, в каких источниках можно найти необходимую информацию для выполнения задания;</w:t>
      </w:r>
    </w:p>
    <w:p w:rsidR="00C72A23" w:rsidRPr="00626BF5" w:rsidRDefault="00C72A23" w:rsidP="00C72A23">
      <w:pPr>
        <w:jc w:val="both"/>
        <w:rPr>
          <w:i/>
        </w:rPr>
      </w:pPr>
      <w:r w:rsidRPr="00626BF5">
        <w:rPr>
          <w:i/>
        </w:rPr>
        <w:t>- находить необходимую информацию как в учеб</w:t>
      </w:r>
      <w:r w:rsidRPr="00626BF5">
        <w:rPr>
          <w:i/>
        </w:rPr>
        <w:softHyphen/>
        <w:t>нике, так и в справочной или научно-популярной лите</w:t>
      </w:r>
      <w:r w:rsidRPr="00626BF5">
        <w:rPr>
          <w:i/>
        </w:rPr>
        <w:softHyphen/>
        <w:t>ратуре;</w:t>
      </w:r>
    </w:p>
    <w:p w:rsidR="00C72A23" w:rsidRPr="00626BF5" w:rsidRDefault="00C72A23" w:rsidP="00C72A23">
      <w:pPr>
        <w:jc w:val="both"/>
        <w:rPr>
          <w:b/>
          <w:i/>
          <w:u w:val="single"/>
        </w:rPr>
      </w:pPr>
      <w:r w:rsidRPr="00626BF5">
        <w:rPr>
          <w:i/>
        </w:rPr>
        <w:t>- понимать значимость эвристических приёмов (перебор, подбор, рассуждение по аналогии, классифика</w:t>
      </w:r>
      <w:r w:rsidRPr="00626BF5">
        <w:rPr>
          <w:i/>
        </w:rPr>
        <w:softHyphen/>
        <w:t>ция, перегруппировка и т. д.) для рационализации вычис</w:t>
      </w:r>
      <w:r w:rsidRPr="00626BF5">
        <w:rPr>
          <w:i/>
        </w:rPr>
        <w:softHyphen/>
        <w:t>лений, поиска решения нестандартной задачи.</w:t>
      </w:r>
    </w:p>
    <w:p w:rsidR="00C72A23" w:rsidRPr="00626BF5" w:rsidRDefault="00C72A23" w:rsidP="00C72A23">
      <w:pPr>
        <w:jc w:val="both"/>
        <w:rPr>
          <w:b/>
          <w:u w:val="single"/>
        </w:rPr>
      </w:pPr>
      <w:r w:rsidRPr="00626BF5">
        <w:rPr>
          <w:b/>
          <w:u w:val="single"/>
        </w:rPr>
        <w:t>Коммуникативные</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использовать простые речевые средства для выра</w:t>
      </w:r>
      <w:r w:rsidRPr="00626BF5">
        <w:softHyphen/>
        <w:t>жения своего мнения;</w:t>
      </w:r>
    </w:p>
    <w:p w:rsidR="00C72A23" w:rsidRPr="00626BF5" w:rsidRDefault="00C72A23" w:rsidP="00C72A23">
      <w:pPr>
        <w:jc w:val="both"/>
      </w:pPr>
      <w:r w:rsidRPr="00626BF5">
        <w:t>- строить речевое высказывание в устной форме, ис</w:t>
      </w:r>
      <w:r w:rsidRPr="00626BF5">
        <w:softHyphen/>
        <w:t>пользовать математическую терминологию;</w:t>
      </w:r>
    </w:p>
    <w:p w:rsidR="00C72A23" w:rsidRPr="00626BF5" w:rsidRDefault="00C72A23" w:rsidP="00C72A23">
      <w:pPr>
        <w:jc w:val="both"/>
      </w:pPr>
      <w:r w:rsidRPr="00626BF5">
        <w:rPr>
          <w:shd w:val="clear" w:color="auto" w:fill="FFFFFF"/>
        </w:rPr>
        <w:t>- участвовать в диалоге, слушать и понимать других;</w:t>
      </w:r>
    </w:p>
    <w:p w:rsidR="00C72A23" w:rsidRPr="00626BF5" w:rsidRDefault="00C72A23" w:rsidP="00C72A23">
      <w:pPr>
        <w:jc w:val="both"/>
      </w:pPr>
      <w:r w:rsidRPr="00626BF5">
        <w:rPr>
          <w:shd w:val="clear" w:color="auto" w:fill="FFFFFF"/>
        </w:rPr>
        <w:t>- участвовать в беседах и дискуссиях, различных видах деятельности;</w:t>
      </w:r>
    </w:p>
    <w:p w:rsidR="00C72A23" w:rsidRPr="00626BF5" w:rsidRDefault="00C72A23" w:rsidP="00C72A23">
      <w:pPr>
        <w:jc w:val="both"/>
      </w:pPr>
      <w:r w:rsidRPr="00626BF5">
        <w:rPr>
          <w:shd w:val="clear" w:color="auto" w:fill="FFFFFF"/>
        </w:rPr>
        <w:t>- взаимодействовать со сверстниками в группе, кол</w:t>
      </w:r>
      <w:r w:rsidRPr="00626BF5">
        <w:rPr>
          <w:shd w:val="clear" w:color="auto" w:fill="FFFFFF"/>
        </w:rPr>
        <w:softHyphen/>
        <w:t>лективе на уроках математики;</w:t>
      </w:r>
    </w:p>
    <w:p w:rsidR="00C72A23" w:rsidRPr="00626BF5" w:rsidRDefault="00C72A23" w:rsidP="00C72A23">
      <w:pPr>
        <w:jc w:val="both"/>
      </w:pPr>
      <w:r w:rsidRPr="00626BF5">
        <w:rPr>
          <w:shd w:val="clear" w:color="auto" w:fill="FFFFFF"/>
        </w:rPr>
        <w:t>принимать участие в совместном с одноклассника</w:t>
      </w:r>
      <w:r w:rsidRPr="00626BF5">
        <w:rPr>
          <w:shd w:val="clear" w:color="auto" w:fill="FFFFFF"/>
        </w:rPr>
        <w:softHyphen/>
        <w:t>ми решении проблемы (задачи), выполняя различные роли в группе.</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вести конструктивный диалог с учителем, одно</w:t>
      </w:r>
      <w:r w:rsidRPr="00626BF5">
        <w:rPr>
          <w:i/>
        </w:rPr>
        <w:softHyphen/>
        <w:t>классниками в ходе решения задачи, выполнения группо</w:t>
      </w:r>
      <w:r w:rsidRPr="00626BF5">
        <w:rPr>
          <w:i/>
        </w:rPr>
        <w:softHyphen/>
        <w:t>вой работы;</w:t>
      </w:r>
    </w:p>
    <w:p w:rsidR="00C72A23" w:rsidRPr="00626BF5" w:rsidRDefault="00C72A23" w:rsidP="00C72A23">
      <w:pPr>
        <w:jc w:val="both"/>
        <w:rPr>
          <w:i/>
        </w:rPr>
      </w:pPr>
      <w:r w:rsidRPr="00626BF5">
        <w:rPr>
          <w:i/>
        </w:rPr>
        <w:t>- корректно формулировать свою точку зрения;</w:t>
      </w:r>
    </w:p>
    <w:p w:rsidR="00C72A23" w:rsidRPr="00626BF5" w:rsidRDefault="00C72A23" w:rsidP="00C72A23">
      <w:pPr>
        <w:jc w:val="both"/>
        <w:rPr>
          <w:i/>
        </w:rPr>
      </w:pPr>
      <w:r w:rsidRPr="00626BF5">
        <w:rPr>
          <w:i/>
        </w:rPr>
        <w:t>- строить понятные для собеседника высказыва</w:t>
      </w:r>
      <w:r w:rsidRPr="00626BF5">
        <w:rPr>
          <w:i/>
        </w:rPr>
        <w:softHyphen/>
        <w:t>ния и аргументировать свою позицию;</w:t>
      </w:r>
    </w:p>
    <w:p w:rsidR="00C72A23" w:rsidRPr="00626BF5" w:rsidRDefault="00C72A23" w:rsidP="00C72A23">
      <w:pPr>
        <w:jc w:val="both"/>
        <w:rPr>
          <w:i/>
        </w:rPr>
      </w:pPr>
      <w:r w:rsidRPr="00626BF5">
        <w:rPr>
          <w:i/>
        </w:rPr>
        <w:lastRenderedPageBreak/>
        <w:t>- излагать свои мысли в устной и письменной речи с учётом своих учебных и жизненных речевых ситуаций;</w:t>
      </w:r>
    </w:p>
    <w:p w:rsidR="00C72A23" w:rsidRPr="00626BF5" w:rsidRDefault="00C72A23" w:rsidP="00C72A23">
      <w:pPr>
        <w:jc w:val="both"/>
        <w:rPr>
          <w:i/>
        </w:rPr>
      </w:pPr>
      <w:r w:rsidRPr="00626BF5">
        <w:rPr>
          <w:i/>
        </w:rPr>
        <w:t>- контролировать свои действия в коллективной работе;</w:t>
      </w:r>
    </w:p>
    <w:p w:rsidR="00C72A23" w:rsidRPr="00626BF5" w:rsidRDefault="00C72A23" w:rsidP="00C72A23">
      <w:pPr>
        <w:jc w:val="both"/>
        <w:rPr>
          <w:i/>
        </w:rPr>
      </w:pPr>
      <w:r w:rsidRPr="00626BF5">
        <w:rPr>
          <w:i/>
        </w:rPr>
        <w:t>- наблюдать за действиями других участников в процессе коллективной познавательной деятельности;</w:t>
      </w:r>
    </w:p>
    <w:p w:rsidR="00C72A23" w:rsidRPr="00626BF5" w:rsidRDefault="00C72A23" w:rsidP="00C72A23">
      <w:pPr>
        <w:jc w:val="both"/>
      </w:pPr>
      <w:r w:rsidRPr="00626BF5">
        <w:t>- конструктивно разрешать конфликты посред</w:t>
      </w:r>
      <w:r w:rsidRPr="00626BF5">
        <w:softHyphen/>
        <w:t>ством учёта интересов сторон и сотрудничества.</w:t>
      </w:r>
    </w:p>
    <w:p w:rsidR="00C72A23" w:rsidRPr="00626BF5" w:rsidRDefault="00C72A23" w:rsidP="00C72A23">
      <w:pPr>
        <w:jc w:val="both"/>
        <w:rPr>
          <w:b/>
          <w:bCs/>
          <w:i/>
          <w:shd w:val="clear" w:color="auto" w:fill="FFFFFF"/>
        </w:rPr>
      </w:pPr>
    </w:p>
    <w:p w:rsidR="00C72A23" w:rsidRPr="00626BF5" w:rsidRDefault="00C72A23" w:rsidP="00C72A23">
      <w:pPr>
        <w:jc w:val="both"/>
        <w:rPr>
          <w:i/>
        </w:rPr>
      </w:pPr>
      <w:r w:rsidRPr="00626BF5">
        <w:rPr>
          <w:b/>
          <w:bCs/>
          <w:i/>
          <w:shd w:val="clear" w:color="auto" w:fill="FFFFFF"/>
        </w:rPr>
        <w:t>ПРЕДМЕТНЫЕ РЕЗУЛЬТАТЫ</w:t>
      </w:r>
    </w:p>
    <w:p w:rsidR="00C72A23" w:rsidRPr="00626BF5" w:rsidRDefault="00C72A23" w:rsidP="00C72A23">
      <w:pPr>
        <w:jc w:val="both"/>
        <w:rPr>
          <w:b/>
          <w:u w:val="single"/>
        </w:rPr>
      </w:pPr>
      <w:r w:rsidRPr="00626BF5">
        <w:rPr>
          <w:b/>
          <w:spacing w:val="-10"/>
          <w:u w:val="single"/>
          <w:shd w:val="clear" w:color="auto" w:fill="FFFFFF"/>
        </w:rPr>
        <w:t>Числа и величины</w:t>
      </w:r>
    </w:p>
    <w:p w:rsidR="00C72A23" w:rsidRPr="00626BF5" w:rsidRDefault="00C72A23" w:rsidP="00C72A23">
      <w:pPr>
        <w:jc w:val="both"/>
        <w:rPr>
          <w:i/>
        </w:rPr>
      </w:pPr>
      <w:r w:rsidRPr="00626BF5">
        <w:rPr>
          <w:iCs/>
          <w:shd w:val="clear" w:color="auto" w:fill="FFFFFF"/>
        </w:rPr>
        <w:tab/>
        <w:t>Учащийся научится:</w:t>
      </w:r>
    </w:p>
    <w:p w:rsidR="00C72A23" w:rsidRPr="00626BF5" w:rsidRDefault="00C72A23" w:rsidP="00C72A23">
      <w:pPr>
        <w:jc w:val="both"/>
        <w:rPr>
          <w:i/>
        </w:rPr>
      </w:pPr>
      <w:r w:rsidRPr="00626BF5">
        <w:rPr>
          <w:iCs/>
          <w:shd w:val="clear" w:color="auto" w:fill="FFFFFF"/>
        </w:rPr>
        <w:t>- моделировать ситуации, требующие умения счи</w:t>
      </w:r>
      <w:r w:rsidRPr="00626BF5">
        <w:rPr>
          <w:iCs/>
          <w:shd w:val="clear" w:color="auto" w:fill="FFFFFF"/>
        </w:rPr>
        <w:softHyphen/>
        <w:t>тать десятками;</w:t>
      </w:r>
    </w:p>
    <w:p w:rsidR="00C72A23" w:rsidRPr="00626BF5" w:rsidRDefault="00C72A23" w:rsidP="00C72A23">
      <w:pPr>
        <w:jc w:val="both"/>
        <w:rPr>
          <w:i/>
        </w:rPr>
      </w:pPr>
      <w:r w:rsidRPr="00626BF5">
        <w:rPr>
          <w:iCs/>
          <w:shd w:val="clear" w:color="auto" w:fill="FFFFFF"/>
        </w:rPr>
        <w:t>- выполнять счёт десятками в пределах 100, как прямой, так и обратный;</w:t>
      </w:r>
    </w:p>
    <w:p w:rsidR="00C72A23" w:rsidRPr="00626BF5" w:rsidRDefault="00C72A23" w:rsidP="00C72A23">
      <w:pPr>
        <w:jc w:val="both"/>
        <w:rPr>
          <w:i/>
        </w:rPr>
      </w:pPr>
      <w:r w:rsidRPr="00626BF5">
        <w:rPr>
          <w:iCs/>
          <w:shd w:val="clear" w:color="auto" w:fill="FFFFFF"/>
        </w:rPr>
        <w:t>- образовывать круглые десятки в пределах 100 на основе принципа умножения (30 — это 3 раза по 10) и все другие числа от 20 до 100 из десятков и нескольких еди</w:t>
      </w:r>
      <w:r w:rsidRPr="00626BF5">
        <w:rPr>
          <w:iCs/>
          <w:shd w:val="clear" w:color="auto" w:fill="FFFFFF"/>
        </w:rPr>
        <w:softHyphen/>
        <w:t>ниц (67 — это 6 десятков и 7 единиц);</w:t>
      </w:r>
    </w:p>
    <w:p w:rsidR="00C72A23" w:rsidRPr="00626BF5" w:rsidRDefault="00C72A23" w:rsidP="00C72A23">
      <w:pPr>
        <w:jc w:val="both"/>
        <w:rPr>
          <w:iCs/>
          <w:shd w:val="clear" w:color="auto" w:fill="FFFFFF"/>
        </w:rPr>
      </w:pPr>
      <w:r w:rsidRPr="00626BF5">
        <w:rPr>
          <w:iCs/>
          <w:shd w:val="clear" w:color="auto" w:fill="FFFFFF"/>
        </w:rPr>
        <w:t>- сравнивать числа в пределах 100, опираясь на по</w:t>
      </w:r>
      <w:r w:rsidRPr="00626BF5">
        <w:rPr>
          <w:iCs/>
          <w:shd w:val="clear" w:color="auto" w:fill="FFFFFF"/>
        </w:rPr>
        <w:softHyphen/>
        <w:t>рядок их следования при счёте;</w:t>
      </w:r>
    </w:p>
    <w:p w:rsidR="00C72A23" w:rsidRPr="00626BF5" w:rsidRDefault="00C72A23" w:rsidP="00C72A23">
      <w:pPr>
        <w:jc w:val="both"/>
        <w:rPr>
          <w:iCs/>
          <w:shd w:val="clear" w:color="auto" w:fill="FFFFFF"/>
        </w:rPr>
      </w:pPr>
      <w:r w:rsidRPr="00626BF5">
        <w:rPr>
          <w:iCs/>
          <w:shd w:val="clear" w:color="auto" w:fill="FFFFFF"/>
        </w:rPr>
        <w:t>- читать и записывать числа первой сотни, объясняя, что обозначает каждая цифра в их записи;</w:t>
      </w:r>
    </w:p>
    <w:p w:rsidR="00C72A23" w:rsidRPr="00626BF5" w:rsidRDefault="00C72A23" w:rsidP="00C72A23">
      <w:pPr>
        <w:jc w:val="both"/>
        <w:rPr>
          <w:iCs/>
          <w:shd w:val="clear" w:color="auto" w:fill="FFFFFF"/>
        </w:rPr>
      </w:pPr>
      <w:r w:rsidRPr="00626BF5">
        <w:rPr>
          <w:iCs/>
          <w:shd w:val="clear" w:color="auto" w:fill="FFFFFF"/>
        </w:rPr>
        <w:t>- упорядочить натуральные числа от 0 до 100 в соответствии с заданным порядком;</w:t>
      </w:r>
    </w:p>
    <w:p w:rsidR="00C72A23" w:rsidRPr="00626BF5" w:rsidRDefault="00C72A23" w:rsidP="00C72A23">
      <w:pPr>
        <w:jc w:val="both"/>
        <w:rPr>
          <w:iCs/>
          <w:shd w:val="clear" w:color="auto" w:fill="FFFFFF"/>
        </w:rPr>
      </w:pPr>
      <w:r w:rsidRPr="00626BF5">
        <w:rPr>
          <w:iCs/>
          <w:shd w:val="clear" w:color="auto" w:fill="FFFFFF"/>
        </w:rPr>
        <w:t>- выполнять измерение длин предметов в метрах;</w:t>
      </w:r>
    </w:p>
    <w:p w:rsidR="00C72A23" w:rsidRPr="00626BF5" w:rsidRDefault="00C72A23" w:rsidP="00C72A23">
      <w:pPr>
        <w:jc w:val="both"/>
      </w:pPr>
      <w:r w:rsidRPr="00626BF5">
        <w:rPr>
          <w:iCs/>
          <w:shd w:val="clear" w:color="auto" w:fill="FFFFFF"/>
        </w:rPr>
        <w:t xml:space="preserve">- выражать длину, </w:t>
      </w:r>
      <w:r w:rsidRPr="00626BF5">
        <w:t>используя различные единицы измерения: сантиметр, дециметр, метр;</w:t>
      </w:r>
    </w:p>
    <w:p w:rsidR="00C72A23" w:rsidRPr="00626BF5" w:rsidRDefault="00C72A23" w:rsidP="00C72A23">
      <w:pPr>
        <w:jc w:val="both"/>
      </w:pPr>
      <w:r w:rsidRPr="00626BF5">
        <w:t>- применять изученные соотношения между едини</w:t>
      </w:r>
      <w:r w:rsidRPr="00626BF5">
        <w:softHyphen/>
        <w:t>цами длины (1м — 100 см, 1 м = 10 дм);</w:t>
      </w:r>
    </w:p>
    <w:p w:rsidR="00C72A23" w:rsidRPr="00626BF5" w:rsidRDefault="00C72A23" w:rsidP="00C72A23">
      <w:pPr>
        <w:jc w:val="both"/>
      </w:pPr>
      <w:r w:rsidRPr="00626BF5">
        <w:t>- сравнивать величины, выраженные в метрах, деци</w:t>
      </w:r>
      <w:r w:rsidRPr="00626BF5">
        <w:softHyphen/>
        <w:t>метрах и сантиметрах;</w:t>
      </w:r>
    </w:p>
    <w:p w:rsidR="00C72A23" w:rsidRPr="00626BF5" w:rsidRDefault="00C72A23" w:rsidP="00C72A23">
      <w:pPr>
        <w:jc w:val="both"/>
      </w:pPr>
      <w:r w:rsidRPr="00626BF5">
        <w:t>- заменять крупные единицы длины мелкими (5 м = 50 дм) и наоборот (100 см = 1 дм);</w:t>
      </w:r>
    </w:p>
    <w:p w:rsidR="00C72A23" w:rsidRPr="00626BF5" w:rsidRDefault="00C72A23" w:rsidP="00C72A23">
      <w:pPr>
        <w:jc w:val="both"/>
      </w:pPr>
      <w:r w:rsidRPr="00626BF5">
        <w:t>- сравнивать промежутки времени, выраженные в часах и минутах;</w:t>
      </w:r>
    </w:p>
    <w:p w:rsidR="00C72A23" w:rsidRPr="00626BF5" w:rsidRDefault="00C72A23" w:rsidP="00C72A23">
      <w:pPr>
        <w:jc w:val="both"/>
      </w:pPr>
      <w:r w:rsidRPr="00626BF5">
        <w:t>- использовать различные инструменты и технические средства для проведения измерений времени в часах и минутах;</w:t>
      </w:r>
    </w:p>
    <w:p w:rsidR="00C72A23" w:rsidRPr="00626BF5" w:rsidRDefault="00C72A23" w:rsidP="00C72A23">
      <w:pPr>
        <w:jc w:val="both"/>
      </w:pPr>
      <w:r w:rsidRPr="00626BF5">
        <w:t>- использовать основные единицы измерения вели</w:t>
      </w:r>
      <w:r w:rsidRPr="00626BF5">
        <w:softHyphen/>
      </w:r>
      <w:r w:rsidRPr="00626BF5">
        <w:rPr>
          <w:bCs/>
          <w:shd w:val="clear" w:color="auto" w:fill="FFFFFF"/>
        </w:rPr>
        <w:t>чин</w:t>
      </w:r>
      <w:r w:rsidRPr="00626BF5">
        <w:rPr>
          <w:b/>
        </w:rPr>
        <w:t xml:space="preserve"> </w:t>
      </w:r>
      <w:r w:rsidRPr="00626BF5">
        <w:t>и соотношения между ними (час — минута, метр - дециметр, дециметр — сантиметр, метр — сантиметр), выполнять арифметические действия с этими величи</w:t>
      </w:r>
      <w:r w:rsidRPr="00626BF5">
        <w:rPr>
          <w:b/>
        </w:rPr>
        <w:softHyphen/>
      </w:r>
      <w:r w:rsidRPr="00626BF5">
        <w:rPr>
          <w:bCs/>
          <w:shd w:val="clear" w:color="auto" w:fill="FFFFFF"/>
        </w:rPr>
        <w:t>нами.</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устанавливать закономерность ряда чисел и дозанять его в соответствии с этой закономерностью;</w:t>
      </w:r>
    </w:p>
    <w:p w:rsidR="00C72A23" w:rsidRPr="00626BF5" w:rsidRDefault="00C72A23" w:rsidP="00C72A23">
      <w:pPr>
        <w:jc w:val="both"/>
        <w:rPr>
          <w:i/>
        </w:rPr>
      </w:pPr>
      <w:r w:rsidRPr="00626BF5">
        <w:rPr>
          <w:i/>
        </w:rPr>
        <w:t>- составлять числовую последовательность по указанному правилу;</w:t>
      </w:r>
    </w:p>
    <w:p w:rsidR="00C72A23" w:rsidRPr="00626BF5" w:rsidRDefault="00C72A23" w:rsidP="00C72A23">
      <w:pPr>
        <w:jc w:val="both"/>
        <w:rPr>
          <w:i/>
        </w:rPr>
      </w:pPr>
      <w:r w:rsidRPr="00626BF5">
        <w:rPr>
          <w:i/>
        </w:rPr>
        <w:t>- группировать числа по заданному или самостоятельно выявленному правилу.</w:t>
      </w:r>
    </w:p>
    <w:p w:rsidR="00C72A23" w:rsidRPr="00626BF5" w:rsidRDefault="00C72A23" w:rsidP="00C72A23">
      <w:pPr>
        <w:jc w:val="both"/>
        <w:rPr>
          <w:b/>
          <w:u w:val="single"/>
        </w:rPr>
      </w:pPr>
      <w:r w:rsidRPr="00626BF5">
        <w:rPr>
          <w:b/>
          <w:spacing w:val="-10"/>
          <w:u w:val="single"/>
          <w:shd w:val="clear" w:color="auto" w:fill="FFFFFF"/>
        </w:rPr>
        <w:t>Арифметические действия</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составлять числовые выражения на нахождение суммы одинаковых слагаемых и записывать их с помощью знака умножения и наоборот;</w:t>
      </w:r>
    </w:p>
    <w:p w:rsidR="00C72A23" w:rsidRPr="00626BF5" w:rsidRDefault="00C72A23" w:rsidP="00C72A23">
      <w:pPr>
        <w:jc w:val="both"/>
      </w:pPr>
      <w:r w:rsidRPr="00626BF5">
        <w:t>- понимать и использовать знаки и термины, связан</w:t>
      </w:r>
      <w:r w:rsidRPr="00626BF5">
        <w:softHyphen/>
        <w:t>ные с действиями умножения и деления;</w:t>
      </w:r>
    </w:p>
    <w:p w:rsidR="00C72A23" w:rsidRPr="00626BF5" w:rsidRDefault="00C72A23" w:rsidP="00C72A23">
      <w:pPr>
        <w:jc w:val="both"/>
      </w:pPr>
      <w:r w:rsidRPr="00626BF5">
        <w:t>- складывать и вычитать однозначные и двузначные числа на основе использования таблицы сложения, выпол</w:t>
      </w:r>
      <w:r w:rsidRPr="00626BF5">
        <w:softHyphen/>
        <w:t>няя записи в строку или в столбик;</w:t>
      </w:r>
    </w:p>
    <w:p w:rsidR="00C72A23" w:rsidRPr="00626BF5" w:rsidRDefault="00C72A23" w:rsidP="00C72A23">
      <w:pPr>
        <w:jc w:val="both"/>
      </w:pPr>
      <w:r w:rsidRPr="00626BF5">
        <w:t>- выполнять умножение и деление в пределах та</w:t>
      </w:r>
      <w:r w:rsidRPr="00626BF5">
        <w:softHyphen/>
        <w:t>бличных случаев на основе использования таблицы умно</w:t>
      </w:r>
      <w:r w:rsidRPr="00626BF5">
        <w:softHyphen/>
        <w:t>жения;</w:t>
      </w:r>
    </w:p>
    <w:p w:rsidR="00C72A23" w:rsidRPr="00626BF5" w:rsidRDefault="00C72A23" w:rsidP="00C72A23">
      <w:pPr>
        <w:jc w:val="both"/>
      </w:pPr>
      <w:r w:rsidRPr="00626BF5">
        <w:t>- устанавливать порядок выполнения действий в вы</w:t>
      </w:r>
      <w:r w:rsidRPr="00626BF5">
        <w:softHyphen/>
        <w:t>ражениях без скобок и со скобками, содержащих действия одной или разных ступеней;</w:t>
      </w:r>
    </w:p>
    <w:p w:rsidR="00C72A23" w:rsidRPr="00626BF5" w:rsidRDefault="00C72A23" w:rsidP="00C72A23">
      <w:pPr>
        <w:jc w:val="both"/>
      </w:pPr>
      <w:r w:rsidRPr="00626BF5">
        <w:t>- выполнять устно сложение, вычитание, умножение и деление однозначных и двузначных чисел в случаях, сводимых к знанию таблицы сложения и таблицы умно</w:t>
      </w:r>
      <w:r w:rsidRPr="00626BF5">
        <w:softHyphen/>
        <w:t>жения в пределах 20 (в том числе с нулём и единицей);</w:t>
      </w:r>
    </w:p>
    <w:p w:rsidR="00C72A23" w:rsidRPr="00626BF5" w:rsidRDefault="00C72A23" w:rsidP="00C72A23">
      <w:pPr>
        <w:jc w:val="both"/>
      </w:pPr>
      <w:r w:rsidRPr="00626BF5">
        <w:t>- выделять неизвестный компонент арифметического действия и находить его значение;</w:t>
      </w:r>
    </w:p>
    <w:p w:rsidR="00C72A23" w:rsidRPr="00626BF5" w:rsidRDefault="00C72A23" w:rsidP="00C72A23">
      <w:pPr>
        <w:jc w:val="both"/>
      </w:pPr>
      <w:r w:rsidRPr="00626BF5">
        <w:lastRenderedPageBreak/>
        <w:t>- вычислять значения выражений, содержащих два- три действия со скобками и без скобок;</w:t>
      </w:r>
    </w:p>
    <w:p w:rsidR="00C72A23" w:rsidRPr="00626BF5" w:rsidRDefault="00C72A23" w:rsidP="00C72A23">
      <w:pPr>
        <w:jc w:val="both"/>
      </w:pPr>
      <w:r w:rsidRPr="00626BF5">
        <w:t>- понимать и использовать термины</w:t>
      </w:r>
      <w:r w:rsidRPr="00626BF5">
        <w:rPr>
          <w:i/>
          <w:iCs/>
          <w:shd w:val="clear" w:color="auto" w:fill="FFFFFF"/>
        </w:rPr>
        <w:t xml:space="preserve"> выражение и значение выражения,</w:t>
      </w:r>
      <w:r w:rsidRPr="00626BF5">
        <w:t xml:space="preserve"> находить значения выражений в одно-два действия.</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моделировать ситуации, иллюстрирующие действия умножения и деления;</w:t>
      </w:r>
    </w:p>
    <w:p w:rsidR="00C72A23" w:rsidRPr="00626BF5" w:rsidRDefault="00C72A23" w:rsidP="00C72A23">
      <w:pPr>
        <w:jc w:val="both"/>
        <w:rPr>
          <w:i/>
        </w:rPr>
      </w:pPr>
      <w:r w:rsidRPr="00626BF5">
        <w:rPr>
          <w:i/>
        </w:rPr>
        <w:t>- использовать изученные свойства арифметических действий для рационализации вычислений;</w:t>
      </w:r>
    </w:p>
    <w:p w:rsidR="00C72A23" w:rsidRPr="00626BF5" w:rsidRDefault="00C72A23" w:rsidP="00C72A23">
      <w:pPr>
        <w:jc w:val="both"/>
        <w:rPr>
          <w:i/>
        </w:rPr>
      </w:pPr>
      <w:r w:rsidRPr="00626BF5">
        <w:rPr>
          <w:i/>
        </w:rPr>
        <w:t>- выполнять проверку действий с помощью вычислений.</w:t>
      </w:r>
    </w:p>
    <w:p w:rsidR="00C72A23" w:rsidRPr="00626BF5" w:rsidRDefault="00C72A23" w:rsidP="00C72A23">
      <w:pPr>
        <w:jc w:val="both"/>
        <w:rPr>
          <w:b/>
          <w:u w:val="single"/>
        </w:rPr>
      </w:pPr>
      <w:r w:rsidRPr="00626BF5">
        <w:rPr>
          <w:b/>
          <w:spacing w:val="-10"/>
          <w:u w:val="single"/>
          <w:shd w:val="clear" w:color="auto" w:fill="FFFFFF"/>
        </w:rPr>
        <w:t>Работа с текстовыми задачами</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выделять в задаче условие, вопрос, данные, искомое;</w:t>
      </w:r>
    </w:p>
    <w:p w:rsidR="00C72A23" w:rsidRPr="00626BF5" w:rsidRDefault="00C72A23" w:rsidP="00C72A23">
      <w:pPr>
        <w:jc w:val="both"/>
      </w:pPr>
      <w:r w:rsidRPr="00626BF5">
        <w:t>- выбирать и обосновывать выбор действий для ре</w:t>
      </w:r>
      <w:r w:rsidRPr="00626BF5">
        <w:softHyphen/>
        <w:t>шения задач на увеличение (уменьшение) числа в несколь</w:t>
      </w:r>
      <w:r w:rsidRPr="00626BF5">
        <w:softHyphen/>
        <w:t>ко раз, на нахождение неизвестного компонента действия;</w:t>
      </w:r>
    </w:p>
    <w:p w:rsidR="00C72A23" w:rsidRPr="00626BF5" w:rsidRDefault="00C72A23" w:rsidP="00C72A23">
      <w:pPr>
        <w:jc w:val="both"/>
      </w:pPr>
      <w:r w:rsidRPr="00626BF5">
        <w:t>- решать простые и составные (в два действия) зада</w:t>
      </w:r>
      <w:r w:rsidRPr="00626BF5">
        <w:softHyphen/>
        <w:t>чи на выполнение четырёх арифметических действий.</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дополнять текст до задачи на основе знаний о структуре задачи;</w:t>
      </w:r>
    </w:p>
    <w:p w:rsidR="00C72A23" w:rsidRPr="00626BF5" w:rsidRDefault="00C72A23" w:rsidP="00C72A23">
      <w:pPr>
        <w:jc w:val="both"/>
        <w:rPr>
          <w:i/>
        </w:rPr>
      </w:pPr>
      <w:r w:rsidRPr="00626BF5">
        <w:rPr>
          <w:i/>
        </w:rPr>
        <w:t>- выполнять краткую запись задачи, используя ус</w:t>
      </w:r>
      <w:r w:rsidRPr="00626BF5">
        <w:rPr>
          <w:i/>
        </w:rPr>
        <w:softHyphen/>
        <w:t>ловные знаки;</w:t>
      </w:r>
    </w:p>
    <w:p w:rsidR="00C72A23" w:rsidRPr="00626BF5" w:rsidRDefault="00C72A23" w:rsidP="00C72A23">
      <w:pPr>
        <w:jc w:val="both"/>
        <w:rPr>
          <w:i/>
        </w:rPr>
      </w:pPr>
      <w:r w:rsidRPr="00626BF5">
        <w:rPr>
          <w:i/>
        </w:rPr>
        <w:t>- составлять задачу, обратную данной;</w:t>
      </w:r>
    </w:p>
    <w:p w:rsidR="00C72A23" w:rsidRPr="00626BF5" w:rsidRDefault="00C72A23" w:rsidP="00C72A23">
      <w:pPr>
        <w:jc w:val="both"/>
        <w:rPr>
          <w:i/>
        </w:rPr>
      </w:pPr>
      <w:r w:rsidRPr="00626BF5">
        <w:rPr>
          <w:i/>
        </w:rPr>
        <w:t>- составлять задачу по рисунку, краткой записи, схеме, числовому выражению;</w:t>
      </w:r>
    </w:p>
    <w:p w:rsidR="00C72A23" w:rsidRPr="00626BF5" w:rsidRDefault="00C72A23" w:rsidP="00C72A23">
      <w:pPr>
        <w:jc w:val="both"/>
        <w:rPr>
          <w:i/>
        </w:rPr>
      </w:pPr>
      <w:r w:rsidRPr="00626BF5">
        <w:rPr>
          <w:i/>
        </w:rPr>
        <w:t>- выбирать выражение, соответствующее решению задачи, из ряда предложенных (для задач в одно-два дей</w:t>
      </w:r>
      <w:r w:rsidRPr="00626BF5">
        <w:rPr>
          <w:i/>
        </w:rPr>
        <w:softHyphen/>
        <w:t>ствия );</w:t>
      </w:r>
    </w:p>
    <w:p w:rsidR="00C72A23" w:rsidRPr="00626BF5" w:rsidRDefault="00C72A23" w:rsidP="00C72A23">
      <w:pPr>
        <w:jc w:val="both"/>
        <w:rPr>
          <w:i/>
        </w:rPr>
      </w:pPr>
      <w:r w:rsidRPr="00626BF5">
        <w:rPr>
          <w:i/>
        </w:rPr>
        <w:t>- проверять правильность решения задачи и ис</w:t>
      </w:r>
      <w:r w:rsidRPr="00626BF5">
        <w:rPr>
          <w:i/>
        </w:rPr>
        <w:softHyphen/>
        <w:t>правлять ошибки;</w:t>
      </w:r>
    </w:p>
    <w:p w:rsidR="00C72A23" w:rsidRPr="00626BF5" w:rsidRDefault="00C72A23" w:rsidP="00C72A23">
      <w:pPr>
        <w:jc w:val="both"/>
        <w:rPr>
          <w:i/>
        </w:rPr>
      </w:pPr>
      <w:r w:rsidRPr="00626BF5">
        <w:rPr>
          <w:i/>
        </w:rPr>
        <w:t>- сравнивать и проверять правильность предло</w:t>
      </w:r>
      <w:r w:rsidRPr="00626BF5">
        <w:rPr>
          <w:i/>
        </w:rPr>
        <w:softHyphen/>
        <w:t>женных решений или ответов задачи (для задач в два действия ).</w:t>
      </w:r>
    </w:p>
    <w:p w:rsidR="00C72A23" w:rsidRPr="00626BF5" w:rsidRDefault="00C72A23" w:rsidP="00C72A23">
      <w:pPr>
        <w:jc w:val="both"/>
        <w:rPr>
          <w:b/>
          <w:u w:val="single"/>
        </w:rPr>
      </w:pPr>
      <w:r w:rsidRPr="00626BF5">
        <w:rPr>
          <w:b/>
          <w:spacing w:val="-10"/>
          <w:u w:val="single"/>
          <w:shd w:val="clear" w:color="auto" w:fill="FFFFFF"/>
        </w:rPr>
        <w:t>Пространственные отношения. Геометрические фигуры</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распознавать, называть, изображать геометрические фигуры (луч, угол, ломаная, прямоугольник, квадрат);</w:t>
      </w:r>
    </w:p>
    <w:p w:rsidR="00C72A23" w:rsidRPr="00626BF5" w:rsidRDefault="00C72A23" w:rsidP="00C72A23">
      <w:pPr>
        <w:jc w:val="both"/>
      </w:pPr>
      <w:r w:rsidRPr="00626BF5">
        <w:t>- обозначать буквами русского алфавита знакомые геометрические фигуры (луч, угол, ломаная, многоуголь</w:t>
      </w:r>
      <w:r w:rsidRPr="00626BF5">
        <w:softHyphen/>
        <w:t>ник);</w:t>
      </w:r>
    </w:p>
    <w:p w:rsidR="00C72A23" w:rsidRPr="00626BF5" w:rsidRDefault="00C72A23" w:rsidP="00C72A23">
      <w:pPr>
        <w:jc w:val="both"/>
      </w:pPr>
      <w:r w:rsidRPr="00626BF5">
        <w:t>- чертить отрезок заданной длины с помощью измерительной линейки;</w:t>
      </w:r>
    </w:p>
    <w:p w:rsidR="00C72A23" w:rsidRPr="00626BF5" w:rsidRDefault="00C72A23" w:rsidP="00C72A23">
      <w:pPr>
        <w:jc w:val="both"/>
      </w:pPr>
      <w:r w:rsidRPr="00626BF5">
        <w:rPr>
          <w:bCs/>
          <w:shd w:val="clear" w:color="auto" w:fill="FFFFFF"/>
        </w:rPr>
        <w:t>- чертить</w:t>
      </w:r>
      <w:r w:rsidRPr="00626BF5">
        <w:rPr>
          <w:b/>
        </w:rPr>
        <w:t xml:space="preserve"> </w:t>
      </w:r>
      <w:r w:rsidRPr="00626BF5">
        <w:t>на клетчатой бумаге квадрат и прямоу</w:t>
      </w:r>
      <w:r w:rsidRPr="00626BF5">
        <w:rPr>
          <w:bCs/>
          <w:shd w:val="clear" w:color="auto" w:fill="FFFFFF"/>
        </w:rPr>
        <w:t>гольник</w:t>
      </w:r>
      <w:r w:rsidRPr="00626BF5">
        <w:t xml:space="preserve"> с заданными сторонами.</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описывать взаимное расположение предметов в пространстве и на плоскости;</w:t>
      </w:r>
    </w:p>
    <w:p w:rsidR="00C72A23" w:rsidRPr="00626BF5" w:rsidRDefault="00C72A23" w:rsidP="00C72A23">
      <w:pPr>
        <w:jc w:val="both"/>
        <w:rPr>
          <w:i/>
        </w:rPr>
      </w:pPr>
      <w:r w:rsidRPr="00626BF5">
        <w:rPr>
          <w:i/>
        </w:rPr>
        <w:t>- соотносить реальные предметы и их элементы с изученными геометрическими линиями и фигурами;</w:t>
      </w:r>
    </w:p>
    <w:p w:rsidR="00C72A23" w:rsidRPr="00626BF5" w:rsidRDefault="00C72A23" w:rsidP="00C72A23">
      <w:pPr>
        <w:jc w:val="both"/>
        <w:rPr>
          <w:i/>
        </w:rPr>
      </w:pPr>
      <w:r w:rsidRPr="00626BF5">
        <w:rPr>
          <w:i/>
        </w:rPr>
        <w:t>- распознавать куб, пирамиду, различные виды пи</w:t>
      </w:r>
      <w:r w:rsidRPr="00626BF5">
        <w:rPr>
          <w:i/>
        </w:rPr>
        <w:softHyphen/>
        <w:t>рамид: треугольную, четырёхугольную и т. д.;</w:t>
      </w:r>
    </w:p>
    <w:p w:rsidR="00C72A23" w:rsidRPr="00626BF5" w:rsidRDefault="00C72A23" w:rsidP="00C72A23">
      <w:pPr>
        <w:jc w:val="both"/>
        <w:rPr>
          <w:i/>
        </w:rPr>
      </w:pPr>
      <w:r w:rsidRPr="00626BF5">
        <w:rPr>
          <w:i/>
        </w:rPr>
        <w:t>- находить на модели куба, пирамиды их элемен</w:t>
      </w:r>
      <w:r w:rsidRPr="00626BF5">
        <w:rPr>
          <w:i/>
        </w:rPr>
        <w:softHyphen/>
        <w:t>ты: вершины, грани, ребра;</w:t>
      </w:r>
    </w:p>
    <w:p w:rsidR="00C72A23" w:rsidRPr="00626BF5" w:rsidRDefault="00C72A23" w:rsidP="00C72A23">
      <w:pPr>
        <w:jc w:val="both"/>
        <w:rPr>
          <w:i/>
        </w:rPr>
      </w:pPr>
      <w:r w:rsidRPr="00626BF5">
        <w:rPr>
          <w:i/>
        </w:rPr>
        <w:t>- находить в окружающей обстановке предметы в форме куба, пирамиды.</w:t>
      </w:r>
    </w:p>
    <w:p w:rsidR="00C72A23" w:rsidRPr="00626BF5" w:rsidRDefault="00C72A23" w:rsidP="00C72A23">
      <w:pPr>
        <w:jc w:val="both"/>
        <w:rPr>
          <w:b/>
          <w:u w:val="single"/>
        </w:rPr>
      </w:pPr>
      <w:r w:rsidRPr="00626BF5">
        <w:rPr>
          <w:b/>
          <w:spacing w:val="-10"/>
          <w:u w:val="single"/>
          <w:shd w:val="clear" w:color="auto" w:fill="FFFFFF"/>
        </w:rPr>
        <w:t>Геометрические величины</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определять длину данного отрезка с помощью из</w:t>
      </w:r>
      <w:r w:rsidRPr="00626BF5">
        <w:softHyphen/>
        <w:t>мерительной линейки;</w:t>
      </w:r>
    </w:p>
    <w:p w:rsidR="00C72A23" w:rsidRPr="00626BF5" w:rsidRDefault="00C72A23" w:rsidP="00C72A23">
      <w:pPr>
        <w:jc w:val="both"/>
      </w:pPr>
      <w:r w:rsidRPr="00626BF5">
        <w:t>- находить длину ломаной;</w:t>
      </w:r>
    </w:p>
    <w:p w:rsidR="00C72A23" w:rsidRPr="00626BF5" w:rsidRDefault="00C72A23" w:rsidP="00C72A23">
      <w:pPr>
        <w:jc w:val="both"/>
      </w:pPr>
      <w:r w:rsidRPr="00626BF5">
        <w:t>- находить периметр многоугольника, в том числе треугольника, прямоугольника и квадрата;</w:t>
      </w:r>
    </w:p>
    <w:p w:rsidR="00C72A23" w:rsidRPr="00626BF5" w:rsidRDefault="00C72A23" w:rsidP="00C72A23">
      <w:pPr>
        <w:jc w:val="both"/>
      </w:pPr>
      <w:r w:rsidRPr="00626BF5">
        <w:t>- применять единицу измерения длины — метр (м) и соотношения: 10 см = 1 дм, 10 дм = 1 м, 100 мм = 1 дм, 100 см = 1 м.</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lastRenderedPageBreak/>
        <w:t>- выбирать удобные единицы длины для измерения длины отрезка, длины ломаной; периметра многоуголь</w:t>
      </w:r>
      <w:r w:rsidRPr="00626BF5">
        <w:rPr>
          <w:i/>
        </w:rPr>
        <w:softHyphen/>
        <w:t>ника;</w:t>
      </w:r>
    </w:p>
    <w:p w:rsidR="00C72A23" w:rsidRPr="00626BF5" w:rsidRDefault="00C72A23" w:rsidP="00C72A23">
      <w:pPr>
        <w:jc w:val="both"/>
        <w:rPr>
          <w:i/>
        </w:rPr>
      </w:pPr>
      <w:r w:rsidRPr="00626BF5">
        <w:rPr>
          <w:i/>
        </w:rPr>
        <w:t>- оценивать длину отрезка приближённо (на глаз).</w:t>
      </w:r>
    </w:p>
    <w:p w:rsidR="00C72A23" w:rsidRPr="00626BF5" w:rsidRDefault="00C72A23" w:rsidP="00C72A23">
      <w:pPr>
        <w:jc w:val="both"/>
        <w:rPr>
          <w:b/>
          <w:u w:val="single"/>
        </w:rPr>
      </w:pPr>
      <w:r w:rsidRPr="00626BF5">
        <w:rPr>
          <w:b/>
          <w:spacing w:val="-10"/>
          <w:u w:val="single"/>
          <w:shd w:val="clear" w:color="auto" w:fill="FFFFFF"/>
        </w:rPr>
        <w:t>Работа с информацией</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читать несложные готовые таблицы;</w:t>
      </w:r>
    </w:p>
    <w:p w:rsidR="00C72A23" w:rsidRPr="00626BF5" w:rsidRDefault="00C72A23" w:rsidP="00C72A23">
      <w:pPr>
        <w:jc w:val="both"/>
      </w:pPr>
      <w:r w:rsidRPr="00626BF5">
        <w:t>- заполнять таблицы с пропусками на нахождение неизвестного компонента действия;</w:t>
      </w:r>
    </w:p>
    <w:p w:rsidR="00C72A23" w:rsidRPr="00626BF5" w:rsidRDefault="00C72A23" w:rsidP="00C72A23">
      <w:pPr>
        <w:jc w:val="both"/>
      </w:pPr>
      <w:r w:rsidRPr="00626BF5">
        <w:t>- составлять простейшие таблицы по результатам выполнения практической работы;</w:t>
      </w:r>
    </w:p>
    <w:p w:rsidR="00C72A23" w:rsidRPr="00626BF5" w:rsidRDefault="00C72A23" w:rsidP="00C72A23">
      <w:pPr>
        <w:jc w:val="both"/>
      </w:pPr>
      <w:r w:rsidRPr="00626BF5">
        <w:t>- понимать информацию, представленную с помо</w:t>
      </w:r>
      <w:r w:rsidRPr="00626BF5">
        <w:softHyphen/>
        <w:t>щью диаграммы.</w:t>
      </w:r>
    </w:p>
    <w:p w:rsidR="00C72A23" w:rsidRPr="00626BF5" w:rsidRDefault="00C72A23" w:rsidP="00C72A23">
      <w:pPr>
        <w:jc w:val="both"/>
        <w:rPr>
          <w:i/>
        </w:rPr>
      </w:pPr>
      <w:r w:rsidRPr="00626BF5">
        <w:tab/>
      </w:r>
      <w:r w:rsidRPr="00626BF5">
        <w:rPr>
          <w:i/>
        </w:rPr>
        <w:t>Учащийся получит возможность научиться:</w:t>
      </w:r>
    </w:p>
    <w:p w:rsidR="00C72A23" w:rsidRPr="00626BF5" w:rsidRDefault="00C72A23" w:rsidP="00C72A23">
      <w:pPr>
        <w:jc w:val="both"/>
        <w:rPr>
          <w:i/>
        </w:rPr>
      </w:pPr>
      <w:r w:rsidRPr="00626BF5">
        <w:rPr>
          <w:i/>
        </w:rPr>
        <w:t>- строить простейшие высказывания с использова</w:t>
      </w:r>
      <w:r w:rsidRPr="00626BF5">
        <w:rPr>
          <w:i/>
        </w:rPr>
        <w:softHyphen/>
        <w:t>нием логических связок «если..., то...», «верно/неверно, что...»;</w:t>
      </w:r>
    </w:p>
    <w:p w:rsidR="00C72A23" w:rsidRPr="00626BF5" w:rsidRDefault="00C72A23" w:rsidP="00C72A23">
      <w:pPr>
        <w:jc w:val="both"/>
        <w:rPr>
          <w:i/>
        </w:rPr>
      </w:pPr>
      <w:r w:rsidRPr="00626BF5">
        <w:rPr>
          <w:i/>
        </w:rPr>
        <w:t>- составлять схему рассуждений в текстовой за даче от вопроса к данным;</w:t>
      </w:r>
    </w:p>
    <w:p w:rsidR="00C72A23" w:rsidRPr="00626BF5" w:rsidRDefault="00C72A23" w:rsidP="00C72A23">
      <w:pPr>
        <w:jc w:val="both"/>
        <w:rPr>
          <w:i/>
        </w:rPr>
      </w:pPr>
      <w:r w:rsidRPr="00626BF5">
        <w:rPr>
          <w:i/>
        </w:rPr>
        <w:t>- находить и применять нужную информацию, пользуясь данными диаграммы.</w:t>
      </w:r>
    </w:p>
    <w:p w:rsidR="00C72A23" w:rsidRPr="00626BF5" w:rsidRDefault="00C72A23" w:rsidP="00C72A23">
      <w:pPr>
        <w:jc w:val="both"/>
      </w:pPr>
      <w:r w:rsidRPr="00626BF5">
        <w:tab/>
      </w:r>
    </w:p>
    <w:p w:rsidR="00C72A23" w:rsidRPr="00626BF5" w:rsidRDefault="00C72A23" w:rsidP="00C72A23">
      <w:pPr>
        <w:jc w:val="both"/>
        <w:rPr>
          <w:b/>
        </w:rPr>
      </w:pPr>
      <w:r w:rsidRPr="00626BF5">
        <w:rPr>
          <w:b/>
        </w:rPr>
        <w:t>3 класс</w:t>
      </w:r>
    </w:p>
    <w:p w:rsidR="00C72A23" w:rsidRPr="00626BF5" w:rsidRDefault="00C72A23" w:rsidP="00C72A23">
      <w:pPr>
        <w:jc w:val="both"/>
      </w:pPr>
      <w:r w:rsidRPr="00626BF5">
        <w:rPr>
          <w:rFonts w:eastAsia="Arial Unicode MS"/>
        </w:rPr>
        <w:t xml:space="preserve">   </w:t>
      </w:r>
      <w:r w:rsidRPr="00626BF5">
        <w:rPr>
          <w:rFonts w:eastAsia="Arial Unicode MS"/>
        </w:rPr>
        <w:tab/>
        <w:t xml:space="preserve">К концу 3 класса </w:t>
      </w:r>
      <w:r w:rsidRPr="00626BF5">
        <w:rPr>
          <w:bCs/>
        </w:rPr>
        <w:t xml:space="preserve">по предмету </w:t>
      </w:r>
      <w:r w:rsidRPr="00626BF5">
        <w:rPr>
          <w:b/>
          <w:bCs/>
        </w:rPr>
        <w:t>Математика</w:t>
      </w:r>
      <w:r w:rsidRPr="00626BF5">
        <w:rPr>
          <w:rFonts w:eastAsia="Arial Unicode MS"/>
        </w:rPr>
        <w:t xml:space="preserve"> обучающиеся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будут сформированы универсальные действия, отражающие учебную самостоятельность и познавательные интересы.</w:t>
      </w:r>
    </w:p>
    <w:p w:rsidR="00C72A23" w:rsidRPr="00626BF5" w:rsidRDefault="00C72A23" w:rsidP="00C72A23">
      <w:pPr>
        <w:jc w:val="both"/>
        <w:rPr>
          <w:b/>
          <w:i/>
        </w:rPr>
      </w:pPr>
      <w:r w:rsidRPr="00626BF5">
        <w:rPr>
          <w:b/>
          <w:i/>
        </w:rPr>
        <w:t>ЛИЧНОСТНЫЕ РЕЗУЛЬТАТЫ</w:t>
      </w:r>
    </w:p>
    <w:p w:rsidR="00C72A23" w:rsidRPr="00626BF5" w:rsidRDefault="00C72A23" w:rsidP="00C72A23">
      <w:pPr>
        <w:jc w:val="both"/>
      </w:pPr>
      <w:r w:rsidRPr="00626BF5">
        <w:tab/>
        <w:t>У учащегося будут сформированы:</w:t>
      </w:r>
    </w:p>
    <w:p w:rsidR="00C72A23" w:rsidRPr="00626BF5" w:rsidRDefault="00C72A23" w:rsidP="00C72A23">
      <w:pPr>
        <w:jc w:val="both"/>
        <w:rPr>
          <w:lang w:eastAsia="ar-SA"/>
        </w:rPr>
      </w:pPr>
      <w:r w:rsidRPr="00626BF5">
        <w:rPr>
          <w:lang w:eastAsia="ar-SA"/>
        </w:rPr>
        <w:t>— навыки в проведении самоконтроля и самооценки результатов своей учебной деятельности;</w:t>
      </w:r>
    </w:p>
    <w:p w:rsidR="00C72A23" w:rsidRPr="00626BF5" w:rsidRDefault="00C72A23" w:rsidP="00C72A23">
      <w:pPr>
        <w:jc w:val="both"/>
      </w:pPr>
      <w:r w:rsidRPr="00626BF5">
        <w:t>— понимание практической значимости математики для собственной жизни;</w:t>
      </w:r>
    </w:p>
    <w:p w:rsidR="00C72A23" w:rsidRPr="00626BF5" w:rsidRDefault="00C72A23" w:rsidP="00C72A23">
      <w:pPr>
        <w:jc w:val="both"/>
      </w:pPr>
      <w:r w:rsidRPr="00626BF5">
        <w:t>— принятие и усвоение правил и норм школьной жизни, ответственного отношения к урокам математики;</w:t>
      </w:r>
    </w:p>
    <w:p w:rsidR="00C72A23" w:rsidRPr="00626BF5" w:rsidRDefault="00C72A23" w:rsidP="00C72A23">
      <w:pPr>
        <w:jc w:val="both"/>
      </w:pPr>
      <w:r w:rsidRPr="00626BF5">
        <w:t>— умение адекватно воспринимать требования учителя;</w:t>
      </w:r>
    </w:p>
    <w:p w:rsidR="00C72A23" w:rsidRPr="00626BF5" w:rsidRDefault="00C72A23" w:rsidP="00C72A23">
      <w:pPr>
        <w:jc w:val="both"/>
        <w:rPr>
          <w:lang w:eastAsia="ar-SA"/>
        </w:rPr>
      </w:pPr>
      <w:r w:rsidRPr="00626BF5">
        <w:t>— навыки общения в процессе познания, занятия математикой;</w:t>
      </w:r>
    </w:p>
    <w:p w:rsidR="00C72A23" w:rsidRPr="00626BF5" w:rsidRDefault="00C72A23" w:rsidP="00C72A23">
      <w:pPr>
        <w:jc w:val="both"/>
      </w:pPr>
      <w:r w:rsidRPr="00626BF5">
        <w:t>—понимание красоты решения задачи, оформления записей, умение видеть и составлять красивые геометрические конфигурации из плоских и пространственных фигур;</w:t>
      </w:r>
    </w:p>
    <w:p w:rsidR="00C72A23" w:rsidRPr="00626BF5" w:rsidRDefault="00C72A23" w:rsidP="00C72A23">
      <w:pPr>
        <w:jc w:val="both"/>
      </w:pPr>
      <w:r w:rsidRPr="00626BF5">
        <w:t>— элементарные навыки этики поведения;</w:t>
      </w:r>
    </w:p>
    <w:p w:rsidR="00C72A23" w:rsidRPr="00626BF5" w:rsidRDefault="00C72A23" w:rsidP="00C72A23">
      <w:pPr>
        <w:jc w:val="both"/>
      </w:pPr>
      <w:r w:rsidRPr="00626BF5">
        <w:t>—правила общения, навыки сотрудничества в учебной деятельности;</w:t>
      </w:r>
    </w:p>
    <w:p w:rsidR="00C72A23" w:rsidRPr="00626BF5" w:rsidRDefault="00C72A23" w:rsidP="00C72A23">
      <w:pPr>
        <w:jc w:val="both"/>
      </w:pPr>
      <w:r w:rsidRPr="00626BF5">
        <w:t>— навыки безопасной работы с чертёжными и измерительными инструментами.</w:t>
      </w:r>
    </w:p>
    <w:p w:rsidR="00C72A23" w:rsidRPr="00626BF5" w:rsidRDefault="00C72A23" w:rsidP="00C72A23">
      <w:pPr>
        <w:jc w:val="both"/>
        <w:rPr>
          <w:i/>
        </w:rPr>
      </w:pPr>
      <w:r w:rsidRPr="00626BF5">
        <w:rPr>
          <w:i/>
        </w:rPr>
        <w:tab/>
        <w:t>Учащийся получит возможность для формирования:</w:t>
      </w:r>
    </w:p>
    <w:p w:rsidR="00C72A23" w:rsidRPr="00626BF5" w:rsidRDefault="00C72A23" w:rsidP="00C72A23">
      <w:pPr>
        <w:jc w:val="both"/>
        <w:rPr>
          <w:i/>
        </w:rPr>
      </w:pPr>
      <w:r w:rsidRPr="00626BF5">
        <w:rPr>
          <w:i/>
          <w:lang w:eastAsia="ar-SA"/>
        </w:rPr>
        <w:t>—осознанного проведения самоконтроля и адекватной самооценки результатов своей учебной деятельности</w:t>
      </w:r>
      <w:r w:rsidRPr="00626BF5">
        <w:rPr>
          <w:i/>
        </w:rPr>
        <w:t xml:space="preserve"> — умения анализировать результаты учебной деятельности;</w:t>
      </w:r>
    </w:p>
    <w:p w:rsidR="00C72A23" w:rsidRPr="00626BF5" w:rsidRDefault="00C72A23" w:rsidP="00C72A23">
      <w:pPr>
        <w:jc w:val="both"/>
        <w:rPr>
          <w:i/>
        </w:rPr>
      </w:pPr>
      <w:r w:rsidRPr="00626BF5">
        <w:rPr>
          <w:i/>
        </w:rPr>
        <w:t>— интереса и желания выполнять простейшую исследовательскую работу на уроках математики;</w:t>
      </w:r>
    </w:p>
    <w:p w:rsidR="00C72A23" w:rsidRPr="00626BF5" w:rsidRDefault="00C72A23" w:rsidP="00C72A23">
      <w:pPr>
        <w:jc w:val="both"/>
        <w:rPr>
          <w:i/>
        </w:rPr>
      </w:pPr>
      <w:r w:rsidRPr="00626BF5">
        <w:rPr>
          <w:i/>
          <w:lang w:eastAsia="ar-SA"/>
        </w:rPr>
        <w:t>– восприятия эстетики математических рассуждений, лаконичности и точности математического языка;</w:t>
      </w:r>
    </w:p>
    <w:p w:rsidR="00C72A23" w:rsidRPr="00626BF5" w:rsidRDefault="00C72A23" w:rsidP="00C72A23">
      <w:pPr>
        <w:jc w:val="both"/>
        <w:rPr>
          <w:i/>
        </w:rPr>
      </w:pPr>
      <w:r w:rsidRPr="00626BF5">
        <w:rPr>
          <w:i/>
        </w:rPr>
        <w:t>— принятия этических норм;</w:t>
      </w:r>
    </w:p>
    <w:p w:rsidR="00C72A23" w:rsidRPr="00626BF5" w:rsidRDefault="00C72A23" w:rsidP="00C72A23">
      <w:pPr>
        <w:jc w:val="both"/>
        <w:rPr>
          <w:i/>
        </w:rPr>
      </w:pPr>
      <w:r w:rsidRPr="00626BF5">
        <w:rPr>
          <w:i/>
        </w:rPr>
        <w:t>— принятия ценностей другого человека;</w:t>
      </w:r>
    </w:p>
    <w:p w:rsidR="00C72A23" w:rsidRPr="00626BF5" w:rsidRDefault="00C72A23" w:rsidP="00C72A23">
      <w:pPr>
        <w:jc w:val="both"/>
        <w:rPr>
          <w:i/>
          <w:lang w:eastAsia="ar-SA"/>
        </w:rPr>
      </w:pPr>
      <w:r w:rsidRPr="00626BF5">
        <w:rPr>
          <w:i/>
        </w:rPr>
        <w:t xml:space="preserve">— </w:t>
      </w:r>
      <w:r w:rsidRPr="00626BF5">
        <w:rPr>
          <w:i/>
          <w:lang w:eastAsia="ar-SA"/>
        </w:rPr>
        <w:t>навыков сотрудничества в группе в ходе совместного решения учебной познавательной задачи;</w:t>
      </w:r>
    </w:p>
    <w:p w:rsidR="00C72A23" w:rsidRPr="00626BF5" w:rsidRDefault="00C72A23" w:rsidP="00C72A23">
      <w:pPr>
        <w:jc w:val="both"/>
        <w:rPr>
          <w:i/>
        </w:rPr>
      </w:pPr>
      <w:r w:rsidRPr="00626BF5">
        <w:rPr>
          <w:i/>
        </w:rPr>
        <w:t>—— умения выслушать разные мнения и принять решение;</w:t>
      </w:r>
    </w:p>
    <w:p w:rsidR="00C72A23" w:rsidRPr="00626BF5" w:rsidRDefault="00C72A23" w:rsidP="00C72A23">
      <w:pPr>
        <w:jc w:val="both"/>
        <w:rPr>
          <w:i/>
        </w:rPr>
      </w:pPr>
      <w:r w:rsidRPr="00626BF5">
        <w:rPr>
          <w:i/>
        </w:rPr>
        <w:t>— умения распределять работу между членами группы, совместно оценивать результат работы;</w:t>
      </w:r>
    </w:p>
    <w:p w:rsidR="00C72A23" w:rsidRPr="00626BF5" w:rsidRDefault="00C72A23" w:rsidP="00C72A23">
      <w:pPr>
        <w:jc w:val="both"/>
        <w:rPr>
          <w:i/>
          <w:lang w:eastAsia="ar-SA"/>
        </w:rPr>
      </w:pPr>
      <w:r w:rsidRPr="00626BF5">
        <w:rPr>
          <w:i/>
        </w:rPr>
        <w:t xml:space="preserve">— </w:t>
      </w:r>
      <w:r w:rsidRPr="00626BF5">
        <w:rPr>
          <w:i/>
          <w:lang w:eastAsia="ar-SA"/>
        </w:rPr>
        <w:t>чувства ответственности за порученную часть работы в ходе коллективного выполнения практико-экспериментальных работ по математике;</w:t>
      </w:r>
    </w:p>
    <w:p w:rsidR="00C72A23" w:rsidRPr="00626BF5" w:rsidRDefault="00C72A23" w:rsidP="00C72A23">
      <w:pPr>
        <w:jc w:val="both"/>
        <w:rPr>
          <w:i/>
          <w:lang w:eastAsia="ar-SA"/>
        </w:rPr>
      </w:pPr>
      <w:r w:rsidRPr="00626BF5">
        <w:rPr>
          <w:i/>
          <w:lang w:eastAsia="ar-SA"/>
        </w:rPr>
        <w:t>— ориентации на творческую познавательную деятельность на уроках математики.</w:t>
      </w:r>
    </w:p>
    <w:p w:rsidR="00C72A23" w:rsidRPr="00626BF5" w:rsidRDefault="00C72A23" w:rsidP="00C72A23">
      <w:pPr>
        <w:jc w:val="both"/>
        <w:rPr>
          <w:b/>
          <w:i/>
        </w:rPr>
      </w:pPr>
      <w:r w:rsidRPr="00626BF5">
        <w:rPr>
          <w:b/>
          <w:i/>
        </w:rPr>
        <w:lastRenderedPageBreak/>
        <w:t>МЕТАПРЕДМЕТНЫЕ РЕЗУЛЬТАТЫ</w:t>
      </w:r>
    </w:p>
    <w:p w:rsidR="00C72A23" w:rsidRPr="00626BF5" w:rsidRDefault="00C72A23" w:rsidP="00C72A23">
      <w:pPr>
        <w:jc w:val="both"/>
        <w:rPr>
          <w:b/>
          <w:u w:val="single"/>
        </w:rPr>
      </w:pPr>
      <w:r w:rsidRPr="00626BF5">
        <w:rPr>
          <w:b/>
          <w:u w:val="single"/>
        </w:rPr>
        <w:t xml:space="preserve">Регулятивные. </w:t>
      </w:r>
    </w:p>
    <w:p w:rsidR="00C72A23" w:rsidRPr="00626BF5" w:rsidRDefault="00C72A23" w:rsidP="00C72A23">
      <w:pPr>
        <w:jc w:val="both"/>
      </w:pPr>
      <w:r w:rsidRPr="00626BF5">
        <w:tab/>
        <w:t>Учащийся научится:</w:t>
      </w:r>
    </w:p>
    <w:p w:rsidR="00C72A23" w:rsidRPr="00626BF5" w:rsidRDefault="00C72A23" w:rsidP="00C72A23">
      <w:pPr>
        <w:jc w:val="both"/>
        <w:rPr>
          <w:lang w:eastAsia="ar-SA"/>
        </w:rPr>
      </w:pPr>
      <w:r w:rsidRPr="00626BF5">
        <w:rPr>
          <w:lang w:eastAsia="ar-SA"/>
        </w:rPr>
        <w:t>— понимать, принимать и сохранять различные учебные задачи; осуществлять поиск средств для достижения учебной цели;</w:t>
      </w:r>
    </w:p>
    <w:p w:rsidR="00C72A23" w:rsidRPr="00626BF5" w:rsidRDefault="00C72A23" w:rsidP="00C72A23">
      <w:pPr>
        <w:jc w:val="both"/>
        <w:rPr>
          <w:b/>
        </w:rPr>
      </w:pPr>
      <w:r w:rsidRPr="00626BF5">
        <w:rPr>
          <w:lang w:eastAsia="ar-SA"/>
        </w:rPr>
        <w:t>—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C72A23" w:rsidRPr="00626BF5" w:rsidRDefault="00C72A23" w:rsidP="00C72A23">
      <w:pPr>
        <w:jc w:val="both"/>
      </w:pPr>
      <w:r w:rsidRPr="00626BF5">
        <w:t>— 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C72A23" w:rsidRPr="00626BF5" w:rsidRDefault="00C72A23" w:rsidP="00C72A23">
      <w:pPr>
        <w:jc w:val="both"/>
      </w:pPr>
      <w:r w:rsidRPr="00626BF5">
        <w:t>— определять правильность выполненного задания на основе сравнения с аналогичными предыдущими заданиями, или на основе образцов;</w:t>
      </w:r>
    </w:p>
    <w:p w:rsidR="00C72A23" w:rsidRPr="00626BF5" w:rsidRDefault="00C72A23" w:rsidP="00C72A23">
      <w:pPr>
        <w:jc w:val="both"/>
      </w:pPr>
      <w:r w:rsidRPr="00626BF5">
        <w:t>– самостоятельно или под руководством учителя находить и сравнивать различные варианты решения учебной задачи.</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самостоятельно определять важность или необходимость выполнения различных заданий в процессе обучения математике;</w:t>
      </w:r>
    </w:p>
    <w:p w:rsidR="00C72A23" w:rsidRPr="00626BF5" w:rsidRDefault="00C72A23" w:rsidP="00C72A23">
      <w:pPr>
        <w:jc w:val="both"/>
        <w:rPr>
          <w:i/>
        </w:rPr>
      </w:pPr>
      <w:r w:rsidRPr="00626BF5">
        <w:rPr>
          <w:i/>
        </w:rPr>
        <w:t>— корректировать выполнение задания в соответствии с планом, условиями выполнения, результатом действий на определенном этапе решения;</w:t>
      </w:r>
    </w:p>
    <w:p w:rsidR="00C72A23" w:rsidRPr="00626BF5" w:rsidRDefault="00C72A23" w:rsidP="00C72A23">
      <w:pPr>
        <w:jc w:val="both"/>
        <w:rPr>
          <w:i/>
        </w:rPr>
      </w:pPr>
      <w:r w:rsidRPr="00626BF5">
        <w:rPr>
          <w:i/>
        </w:rPr>
        <w:t>– самостоятельно выполнять учебные действия в практической и мыслительной форме;</w:t>
      </w:r>
    </w:p>
    <w:p w:rsidR="00C72A23" w:rsidRPr="00626BF5" w:rsidRDefault="00C72A23" w:rsidP="00C72A23">
      <w:pPr>
        <w:jc w:val="both"/>
        <w:rPr>
          <w:i/>
        </w:rPr>
      </w:pPr>
      <w:r w:rsidRPr="00626BF5">
        <w:rPr>
          <w:i/>
        </w:rPr>
        <w:t>– осознавать результат учебных действий, описывать результаты действий, используя математическую терминологию;</w:t>
      </w:r>
    </w:p>
    <w:p w:rsidR="00C72A23" w:rsidRPr="00626BF5" w:rsidRDefault="00C72A23" w:rsidP="00C72A23">
      <w:pPr>
        <w:jc w:val="both"/>
        <w:rPr>
          <w:i/>
        </w:rPr>
      </w:pPr>
      <w:r w:rsidRPr="00626BF5">
        <w:rPr>
          <w:i/>
        </w:rPr>
        <w:t>— адекватно проводить самооценку результатов своей учебной деятельности, понимать причины неуспеха на том или ином этапе;</w:t>
      </w:r>
    </w:p>
    <w:p w:rsidR="00C72A23" w:rsidRPr="00626BF5" w:rsidRDefault="00C72A23" w:rsidP="00C72A23">
      <w:pPr>
        <w:jc w:val="both"/>
        <w:rPr>
          <w:i/>
        </w:rPr>
      </w:pPr>
      <w:r w:rsidRPr="00626BF5">
        <w:rPr>
          <w:i/>
        </w:rPr>
        <w:t>– самостоятельно вычленять учебную проблему, выдвигать гипотезы и оценивать их на правдоподобность;</w:t>
      </w:r>
    </w:p>
    <w:p w:rsidR="00C72A23" w:rsidRPr="00626BF5" w:rsidRDefault="00C72A23" w:rsidP="00C72A23">
      <w:pPr>
        <w:jc w:val="both"/>
        <w:rPr>
          <w:i/>
        </w:rPr>
      </w:pPr>
      <w:r w:rsidRPr="00626BF5">
        <w:rPr>
          <w:i/>
        </w:rPr>
        <w:t>– подводить итог урока: чему научились, что нового узнали, что было интересно на уроке, какие задания вызвали сложности и т. п.;</w:t>
      </w:r>
    </w:p>
    <w:p w:rsidR="00C72A23" w:rsidRPr="00626BF5" w:rsidRDefault="00C72A23" w:rsidP="00C72A23">
      <w:pPr>
        <w:jc w:val="both"/>
        <w:rPr>
          <w:i/>
        </w:rPr>
      </w:pPr>
      <w:r w:rsidRPr="00626BF5">
        <w:rPr>
          <w:i/>
        </w:rPr>
        <w:t>– позитивно относиться к своим успехам, стремиться к улучшению результата;</w:t>
      </w:r>
    </w:p>
    <w:p w:rsidR="00C72A23" w:rsidRPr="00626BF5" w:rsidRDefault="00C72A23" w:rsidP="00C72A23">
      <w:pPr>
        <w:jc w:val="both"/>
        <w:rPr>
          <w:i/>
        </w:rPr>
      </w:pPr>
      <w:r w:rsidRPr="00626BF5">
        <w:rPr>
          <w:i/>
        </w:rPr>
        <w:t>– оценивать результат выполнения своего задания по параметрам, указанным в учебнике или учителем.</w:t>
      </w:r>
    </w:p>
    <w:p w:rsidR="00C72A23" w:rsidRPr="00626BF5" w:rsidRDefault="00C72A23" w:rsidP="00C72A23">
      <w:pPr>
        <w:jc w:val="both"/>
        <w:rPr>
          <w:b/>
          <w:u w:val="single"/>
        </w:rPr>
      </w:pPr>
      <w:r w:rsidRPr="00626BF5">
        <w:rPr>
          <w:b/>
          <w:u w:val="single"/>
        </w:rPr>
        <w:t xml:space="preserve">Познавательные. </w:t>
      </w:r>
    </w:p>
    <w:p w:rsidR="00C72A23" w:rsidRPr="00626BF5" w:rsidRDefault="00C72A23" w:rsidP="00C72A23">
      <w:pPr>
        <w:jc w:val="both"/>
      </w:pPr>
      <w:r w:rsidRPr="00626BF5">
        <w:tab/>
        <w:t>Учащийся научится:</w:t>
      </w:r>
    </w:p>
    <w:p w:rsidR="00C72A23" w:rsidRPr="00626BF5" w:rsidRDefault="00C72A23" w:rsidP="00C72A23">
      <w:pPr>
        <w:jc w:val="both"/>
        <w:rPr>
          <w:iCs/>
        </w:rPr>
      </w:pPr>
      <w:r w:rsidRPr="00626BF5">
        <w:rPr>
          <w:iCs/>
        </w:rPr>
        <w:t>— 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C72A23" w:rsidRPr="00626BF5" w:rsidRDefault="00C72A23" w:rsidP="00C72A23">
      <w:pPr>
        <w:jc w:val="both"/>
        <w:rPr>
          <w:iCs/>
        </w:rPr>
      </w:pPr>
      <w:r w:rsidRPr="00626BF5">
        <w:rPr>
          <w:iCs/>
        </w:rPr>
        <w:t>— использовать различные способы кодирования условия текстовой задачи (схемы, таблицы, рисунки, чертежи, краткая запись, диаграмма);</w:t>
      </w:r>
    </w:p>
    <w:p w:rsidR="00C72A23" w:rsidRPr="00626BF5" w:rsidRDefault="00C72A23" w:rsidP="00C72A23">
      <w:pPr>
        <w:jc w:val="both"/>
        <w:rPr>
          <w:iCs/>
        </w:rPr>
      </w:pPr>
      <w:r w:rsidRPr="00626BF5">
        <w:rPr>
          <w:iCs/>
        </w:rPr>
        <w:t>— использовать различные способы кодирования информации в знаково-символической или графической форме;</w:t>
      </w:r>
    </w:p>
    <w:p w:rsidR="00C72A23" w:rsidRPr="00626BF5" w:rsidRDefault="00C72A23" w:rsidP="00C72A23">
      <w:pPr>
        <w:jc w:val="both"/>
        <w:rPr>
          <w:iCs/>
        </w:rPr>
      </w:pPr>
      <w:r w:rsidRPr="00626BF5">
        <w:rPr>
          <w:iCs/>
        </w:rPr>
        <w:t>— моделировать вычислительные приёмы с помощью палочек, пучков палочек, числового луча;</w:t>
      </w:r>
    </w:p>
    <w:p w:rsidR="00C72A23" w:rsidRPr="00626BF5" w:rsidRDefault="00C72A23" w:rsidP="00C72A23">
      <w:pPr>
        <w:jc w:val="both"/>
        <w:rPr>
          <w:iCs/>
        </w:rPr>
      </w:pPr>
      <w:r w:rsidRPr="00626BF5">
        <w:rPr>
          <w:iCs/>
        </w:rPr>
        <w:t>— проводить сравнение (последовательно по нескольким основаниям, са</w:t>
      </w:r>
      <w:r w:rsidRPr="00626BF5">
        <w:rPr>
          <w:iCs/>
        </w:rPr>
        <w:softHyphen/>
        <w:t>мостоятельно строить выводы на основе сравнения);</w:t>
      </w:r>
    </w:p>
    <w:p w:rsidR="00C72A23" w:rsidRPr="00626BF5" w:rsidRDefault="00C72A23" w:rsidP="00C72A23">
      <w:pPr>
        <w:jc w:val="both"/>
        <w:rPr>
          <w:iCs/>
        </w:rPr>
      </w:pPr>
      <w:r w:rsidRPr="00626BF5">
        <w:rPr>
          <w:iCs/>
        </w:rPr>
        <w:t>— осуществлять анализ объекта (по нескольким существенным признакам);</w:t>
      </w:r>
    </w:p>
    <w:p w:rsidR="00C72A23" w:rsidRPr="00626BF5" w:rsidRDefault="00C72A23" w:rsidP="00C72A23">
      <w:pPr>
        <w:jc w:val="both"/>
        <w:rPr>
          <w:iCs/>
        </w:rPr>
      </w:pPr>
      <w:r w:rsidRPr="00626BF5">
        <w:rPr>
          <w:iCs/>
        </w:rPr>
        <w:t>— проводить классификацию изучаемых объектов по указанному или самостоятельно выявленному основанию;</w:t>
      </w:r>
    </w:p>
    <w:p w:rsidR="00C72A23" w:rsidRPr="00626BF5" w:rsidRDefault="00C72A23" w:rsidP="00C72A23">
      <w:pPr>
        <w:jc w:val="both"/>
        <w:rPr>
          <w:iCs/>
        </w:rPr>
      </w:pPr>
      <w:r w:rsidRPr="00626BF5">
        <w:rPr>
          <w:iCs/>
        </w:rPr>
        <w:t>— выполнять эмпирические обобщения на основе сравнения единичных объектов и выделения у них сходных признаков;</w:t>
      </w:r>
    </w:p>
    <w:p w:rsidR="00C72A23" w:rsidRPr="00626BF5" w:rsidRDefault="00C72A23" w:rsidP="00C72A23">
      <w:pPr>
        <w:jc w:val="both"/>
        <w:rPr>
          <w:iCs/>
        </w:rPr>
      </w:pPr>
      <w:r w:rsidRPr="00626BF5">
        <w:rPr>
          <w:iCs/>
        </w:rPr>
        <w:t>— рассуждать по аналогии, проводить аналогии и делать на их основе выводы;</w:t>
      </w:r>
    </w:p>
    <w:p w:rsidR="00C72A23" w:rsidRPr="00626BF5" w:rsidRDefault="00C72A23" w:rsidP="00C72A23">
      <w:pPr>
        <w:jc w:val="both"/>
        <w:rPr>
          <w:iCs/>
        </w:rPr>
      </w:pPr>
      <w:r w:rsidRPr="00626BF5">
        <w:rPr>
          <w:iCs/>
        </w:rPr>
        <w:t>— строить индуктивные и дедуктивные рассуждения;</w:t>
      </w:r>
    </w:p>
    <w:p w:rsidR="00C72A23" w:rsidRPr="00626BF5" w:rsidRDefault="00C72A23" w:rsidP="00C72A23">
      <w:pPr>
        <w:jc w:val="both"/>
        <w:rPr>
          <w:iCs/>
        </w:rPr>
      </w:pPr>
      <w:r w:rsidRPr="00626BF5">
        <w:rPr>
          <w:iCs/>
        </w:rPr>
        <w:t>— понимать смысл логического действия подведения под понятие (для изученных математических понятий);</w:t>
      </w:r>
    </w:p>
    <w:p w:rsidR="00C72A23" w:rsidRPr="00626BF5" w:rsidRDefault="00C72A23" w:rsidP="00C72A23">
      <w:pPr>
        <w:jc w:val="both"/>
        <w:rPr>
          <w:iCs/>
        </w:rPr>
      </w:pPr>
      <w:r w:rsidRPr="00626BF5">
        <w:rPr>
          <w:iCs/>
        </w:rPr>
        <w:lastRenderedPageBreak/>
        <w:t>— с помощью учителя устанавливать причинно-следственные связи и  родовидовые отношения между понятиями;</w:t>
      </w:r>
    </w:p>
    <w:p w:rsidR="00C72A23" w:rsidRPr="00626BF5" w:rsidRDefault="00C72A23" w:rsidP="00C72A23">
      <w:pPr>
        <w:jc w:val="both"/>
        <w:rPr>
          <w:bCs/>
          <w:iCs/>
        </w:rPr>
      </w:pPr>
      <w:r w:rsidRPr="00626BF5">
        <w:t xml:space="preserve">— самостоятельно или под руководством учителя анализировать и описывать различные объекты, ситуации и процессы, используя </w:t>
      </w:r>
      <w:r w:rsidRPr="00626BF5">
        <w:rPr>
          <w:bCs/>
          <w:iCs/>
        </w:rPr>
        <w:t>межпредметные понятия: число, величина, геометрическая фигура;</w:t>
      </w:r>
    </w:p>
    <w:p w:rsidR="00C72A23" w:rsidRPr="00626BF5" w:rsidRDefault="00C72A23" w:rsidP="00C72A23">
      <w:pPr>
        <w:jc w:val="both"/>
        <w:rPr>
          <w:bCs/>
          <w:iCs/>
        </w:rPr>
      </w:pPr>
      <w:r w:rsidRPr="00626BF5">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C72A23" w:rsidRPr="00626BF5" w:rsidRDefault="00C72A23" w:rsidP="00C72A23">
      <w:pPr>
        <w:jc w:val="both"/>
        <w:rPr>
          <w:i/>
          <w:iCs/>
        </w:rPr>
      </w:pPr>
      <w:r w:rsidRPr="00626BF5">
        <w:rPr>
          <w:i/>
          <w:iCs/>
        </w:rPr>
        <w:tab/>
        <w:t>Учащийся получит возможность научиться:</w:t>
      </w:r>
    </w:p>
    <w:p w:rsidR="00C72A23" w:rsidRPr="00626BF5" w:rsidRDefault="00C72A23" w:rsidP="00C72A23">
      <w:pPr>
        <w:jc w:val="both"/>
        <w:rPr>
          <w:i/>
          <w:iCs/>
        </w:rPr>
      </w:pPr>
      <w:r w:rsidRPr="00626BF5">
        <w:rPr>
          <w:i/>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C72A23" w:rsidRPr="00626BF5" w:rsidRDefault="00C72A23" w:rsidP="00C72A23">
      <w:pPr>
        <w:jc w:val="both"/>
        <w:rPr>
          <w:b/>
          <w:i/>
        </w:rPr>
      </w:pPr>
      <w:r w:rsidRPr="00626BF5">
        <w:rPr>
          <w:i/>
        </w:rPr>
        <w:t>— совместно с учителем или в групповой работе предполагать, какая дополнительная информация будет нужна для изучения нового материала;</w:t>
      </w:r>
    </w:p>
    <w:p w:rsidR="00C72A23" w:rsidRPr="00626BF5" w:rsidRDefault="00C72A23" w:rsidP="00C72A23">
      <w:pPr>
        <w:jc w:val="both"/>
        <w:rPr>
          <w:i/>
        </w:rPr>
      </w:pPr>
      <w:r w:rsidRPr="00626BF5">
        <w:rPr>
          <w:i/>
        </w:rPr>
        <w:t>— представлять информацию в виде текста, таблицы, схемы, в том числе с помощью ИКТ;</w:t>
      </w:r>
    </w:p>
    <w:p w:rsidR="00C72A23" w:rsidRPr="00626BF5" w:rsidRDefault="00C72A23" w:rsidP="00C72A23">
      <w:pPr>
        <w:jc w:val="both"/>
        <w:rPr>
          <w:i/>
        </w:rPr>
      </w:pPr>
      <w:r w:rsidRPr="00626BF5">
        <w:rPr>
          <w:i/>
        </w:rPr>
        <w:t>— 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C72A23" w:rsidRPr="00626BF5" w:rsidRDefault="00C72A23" w:rsidP="00C72A23">
      <w:pPr>
        <w:jc w:val="both"/>
        <w:rPr>
          <w:b/>
          <w:u w:val="single"/>
        </w:rPr>
      </w:pPr>
      <w:r w:rsidRPr="00626BF5">
        <w:rPr>
          <w:b/>
          <w:u w:val="single"/>
        </w:rPr>
        <w:t xml:space="preserve">Коммуникативные. </w:t>
      </w:r>
    </w:p>
    <w:p w:rsidR="00C72A23" w:rsidRPr="00626BF5" w:rsidRDefault="00C72A23" w:rsidP="00C72A23">
      <w:pPr>
        <w:jc w:val="both"/>
      </w:pPr>
      <w:r w:rsidRPr="00626BF5">
        <w:tab/>
        <w:t>Учащийся научится:</w:t>
      </w:r>
    </w:p>
    <w:p w:rsidR="00C72A23" w:rsidRPr="00626BF5" w:rsidRDefault="00C72A23" w:rsidP="00C72A23">
      <w:pPr>
        <w:jc w:val="both"/>
        <w:rPr>
          <w:iCs/>
        </w:rPr>
      </w:pPr>
      <w:r w:rsidRPr="00626BF5">
        <w:rPr>
          <w:iCs/>
        </w:rPr>
        <w:t>— активно использовать речевые средства для решения различных ком</w:t>
      </w:r>
      <w:r w:rsidRPr="00626BF5">
        <w:rPr>
          <w:iCs/>
        </w:rPr>
        <w:softHyphen/>
        <w:t>муникативных задач при изучении математики;</w:t>
      </w:r>
    </w:p>
    <w:p w:rsidR="00C72A23" w:rsidRPr="00626BF5" w:rsidRDefault="00C72A23" w:rsidP="00C72A23">
      <w:pPr>
        <w:jc w:val="both"/>
        <w:rPr>
          <w:b/>
          <w:bCs/>
        </w:rPr>
      </w:pPr>
      <w:r w:rsidRPr="00626BF5">
        <w:t>— участвовать в диалоге; слушать и понимать других, высказывать свою точку зрения на события, поступки;</w:t>
      </w:r>
    </w:p>
    <w:p w:rsidR="00C72A23" w:rsidRPr="00626BF5" w:rsidRDefault="00C72A23" w:rsidP="00C72A23">
      <w:pPr>
        <w:jc w:val="both"/>
        <w:rPr>
          <w:bCs/>
        </w:rPr>
      </w:pPr>
      <w:r w:rsidRPr="00626BF5">
        <w:rPr>
          <w:bCs/>
        </w:rPr>
        <w:t>— оформлять свои мысли в устной и письменной речи с учётом своих учебных и жизненных речевых ситуаций;</w:t>
      </w:r>
    </w:p>
    <w:p w:rsidR="00C72A23" w:rsidRPr="00626BF5" w:rsidRDefault="00C72A23" w:rsidP="00C72A23">
      <w:pPr>
        <w:jc w:val="both"/>
        <w:rPr>
          <w:b/>
          <w:bCs/>
        </w:rPr>
      </w:pPr>
      <w:r w:rsidRPr="00626BF5">
        <w:t>— читать вслух и про себя текст учебника, рабочей тетради и  научно-популярных книг, понимать прочитанное;</w:t>
      </w:r>
    </w:p>
    <w:p w:rsidR="00C72A23" w:rsidRPr="00626BF5" w:rsidRDefault="00C72A23" w:rsidP="00C72A23">
      <w:pPr>
        <w:jc w:val="both"/>
        <w:rPr>
          <w:b/>
          <w:bCs/>
        </w:rPr>
      </w:pPr>
      <w:r w:rsidRPr="00626BF5">
        <w:t>— сотрудничать в совместном решении проблемы (задачи), выполняя различные роли в группе;</w:t>
      </w:r>
    </w:p>
    <w:p w:rsidR="00C72A23" w:rsidRPr="00626BF5" w:rsidRDefault="00C72A23" w:rsidP="00C72A23">
      <w:pPr>
        <w:jc w:val="both"/>
      </w:pPr>
      <w:r w:rsidRPr="00626BF5">
        <w:t>— участвовать в работе группы, распределять роли, договариваться друг с другом;</w:t>
      </w:r>
    </w:p>
    <w:p w:rsidR="00C72A23" w:rsidRPr="00626BF5" w:rsidRDefault="00C72A23" w:rsidP="00C72A23">
      <w:pPr>
        <w:jc w:val="both"/>
      </w:pPr>
      <w:r w:rsidRPr="00626BF5">
        <w:t>— 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участвовать в диалоге при обсуждении хода выполнения задания и выработке совместного решения;</w:t>
      </w:r>
    </w:p>
    <w:p w:rsidR="00C72A23" w:rsidRPr="00626BF5" w:rsidRDefault="00C72A23" w:rsidP="00C72A23">
      <w:pPr>
        <w:jc w:val="both"/>
        <w:rPr>
          <w:i/>
        </w:rPr>
      </w:pPr>
      <w:r w:rsidRPr="00626BF5">
        <w:rPr>
          <w:i/>
        </w:rPr>
        <w:t>— формулировать и обосновывать свою точку зрения;</w:t>
      </w:r>
    </w:p>
    <w:p w:rsidR="00C72A23" w:rsidRPr="00626BF5" w:rsidRDefault="00C72A23" w:rsidP="00C72A23">
      <w:pPr>
        <w:jc w:val="both"/>
        <w:rPr>
          <w:i/>
        </w:rPr>
      </w:pPr>
      <w:r w:rsidRPr="00626BF5">
        <w:rPr>
          <w:i/>
        </w:rPr>
        <w:t>— критично относиться к собственному мнению, стремиться рассматривать ситуацию с разных позиций и понимать точку зрения другого человека;</w:t>
      </w:r>
    </w:p>
    <w:p w:rsidR="00C72A23" w:rsidRPr="00626BF5" w:rsidRDefault="00C72A23" w:rsidP="00C72A23">
      <w:pPr>
        <w:jc w:val="both"/>
        <w:rPr>
          <w:b/>
          <w:i/>
          <w:iCs/>
        </w:rPr>
      </w:pPr>
      <w:r w:rsidRPr="00626BF5">
        <w:rPr>
          <w:i/>
          <w:iCs/>
        </w:rPr>
        <w:t>— понимать необходимость координации совместных действий при выпол</w:t>
      </w:r>
      <w:r w:rsidRPr="00626BF5">
        <w:rPr>
          <w:i/>
          <w:iCs/>
        </w:rPr>
        <w:softHyphen/>
        <w:t>нении учебных и творческих задач; стремиться к пониманию позиции другого человека;</w:t>
      </w:r>
    </w:p>
    <w:p w:rsidR="00C72A23" w:rsidRPr="00626BF5" w:rsidRDefault="00C72A23" w:rsidP="00C72A23">
      <w:pPr>
        <w:jc w:val="both"/>
        <w:rPr>
          <w:i/>
        </w:rPr>
      </w:pPr>
      <w:r w:rsidRPr="00626BF5">
        <w:rPr>
          <w:i/>
        </w:rPr>
        <w:t>– согласовывать свои действия с мнением собеседника или партнёра в решении учебной проблемы;</w:t>
      </w:r>
    </w:p>
    <w:p w:rsidR="00C72A23" w:rsidRPr="00626BF5" w:rsidRDefault="00C72A23" w:rsidP="00C72A23">
      <w:pPr>
        <w:jc w:val="both"/>
        <w:rPr>
          <w:i/>
        </w:rPr>
      </w:pPr>
      <w:r w:rsidRPr="00626BF5">
        <w:rPr>
          <w:i/>
        </w:rPr>
        <w:t>– приводить необходимые аргументы для обоснования высказанной гипотезы, опровержения ошибочного вывода или решения;</w:t>
      </w:r>
    </w:p>
    <w:p w:rsidR="00C72A23" w:rsidRPr="00626BF5" w:rsidRDefault="00C72A23" w:rsidP="00C72A23">
      <w:pPr>
        <w:jc w:val="both"/>
        <w:rPr>
          <w:i/>
        </w:rPr>
      </w:pPr>
      <w:r w:rsidRPr="00626BF5">
        <w:rPr>
          <w:i/>
          <w:iCs/>
        </w:rPr>
        <w:t>— готовность конструктивно разрешать конфликты посредством учёта интересов сторон и сотрудничества.</w:t>
      </w:r>
    </w:p>
    <w:p w:rsidR="00C72A23" w:rsidRPr="00626BF5" w:rsidRDefault="00C72A23" w:rsidP="00C72A23">
      <w:pPr>
        <w:jc w:val="both"/>
        <w:rPr>
          <w:b/>
          <w:i/>
        </w:rPr>
      </w:pPr>
      <w:r w:rsidRPr="00626BF5">
        <w:rPr>
          <w:b/>
          <w:i/>
        </w:rPr>
        <w:t>ПРЕДМЕТНЫЕ РЕЗУЛЬТАТЫ</w:t>
      </w:r>
    </w:p>
    <w:p w:rsidR="00C72A23" w:rsidRPr="00626BF5" w:rsidRDefault="00C72A23" w:rsidP="00C72A23">
      <w:pPr>
        <w:jc w:val="both"/>
        <w:rPr>
          <w:b/>
          <w:u w:val="single"/>
        </w:rPr>
      </w:pPr>
      <w:r w:rsidRPr="00626BF5">
        <w:rPr>
          <w:b/>
          <w:u w:val="single"/>
        </w:rPr>
        <w:t xml:space="preserve">Числа и величины. </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моделировать ситуации, требующие умения считать сотнями;</w:t>
      </w:r>
    </w:p>
    <w:p w:rsidR="00C72A23" w:rsidRPr="00626BF5" w:rsidRDefault="00C72A23" w:rsidP="00C72A23">
      <w:pPr>
        <w:jc w:val="both"/>
      </w:pPr>
      <w:r w:rsidRPr="00626BF5">
        <w:lastRenderedPageBreak/>
        <w:t>— выполнять счёт сотнями в пределах 1000 как прямой, так и обратный;</w:t>
      </w:r>
    </w:p>
    <w:p w:rsidR="00C72A23" w:rsidRPr="00626BF5" w:rsidRDefault="00C72A23" w:rsidP="00C72A23">
      <w:pPr>
        <w:jc w:val="both"/>
      </w:pPr>
      <w:r w:rsidRPr="00626BF5">
        <w:t>— 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C72A23" w:rsidRPr="00626BF5" w:rsidRDefault="00C72A23" w:rsidP="00C72A23">
      <w:pPr>
        <w:jc w:val="both"/>
      </w:pPr>
      <w:r w:rsidRPr="00626BF5">
        <w:t>— сравнивать числа в пределах 1000, опираясь на порядок их следования при счёте;</w:t>
      </w:r>
    </w:p>
    <w:p w:rsidR="00C72A23" w:rsidRPr="00626BF5" w:rsidRDefault="00C72A23" w:rsidP="00C72A23">
      <w:pPr>
        <w:jc w:val="both"/>
      </w:pPr>
      <w:r w:rsidRPr="00626BF5">
        <w:t>— читать и записывать трёхзначные числа, объясняя, что обозначает каждая цифра в их записи;</w:t>
      </w:r>
    </w:p>
    <w:p w:rsidR="00C72A23" w:rsidRPr="00626BF5" w:rsidRDefault="00C72A23" w:rsidP="00C72A23">
      <w:pPr>
        <w:jc w:val="both"/>
      </w:pPr>
      <w:r w:rsidRPr="00626BF5">
        <w:t>— упорядочивать натуральные числа от 0 до 1000 в соответствии с заданным порядком;</w:t>
      </w:r>
    </w:p>
    <w:p w:rsidR="00C72A23" w:rsidRPr="00626BF5" w:rsidRDefault="00C72A23" w:rsidP="00C72A23">
      <w:pPr>
        <w:jc w:val="both"/>
        <w:rPr>
          <w:iCs/>
        </w:rPr>
      </w:pPr>
      <w:r w:rsidRPr="00626BF5">
        <w:rPr>
          <w:iCs/>
        </w:rPr>
        <w:t>— выявлять закономерность ряда чисел, дополнять его в соответствии с этой закономерностью;</w:t>
      </w:r>
    </w:p>
    <w:p w:rsidR="00C72A23" w:rsidRPr="00626BF5" w:rsidRDefault="00C72A23" w:rsidP="00C72A23">
      <w:pPr>
        <w:jc w:val="both"/>
        <w:rPr>
          <w:iCs/>
        </w:rPr>
      </w:pPr>
      <w:r w:rsidRPr="00626BF5">
        <w:t>— составлять или продолжать последовательность по заданному или самостоятельно выбранному правилу;</w:t>
      </w:r>
    </w:p>
    <w:p w:rsidR="00C72A23" w:rsidRPr="00626BF5" w:rsidRDefault="00C72A23" w:rsidP="00C72A23">
      <w:pPr>
        <w:jc w:val="both"/>
        <w:rPr>
          <w:iCs/>
        </w:rPr>
      </w:pPr>
      <w:r w:rsidRPr="00626BF5">
        <w:t>— работать в паре при решении задач на поиск закономерностей;</w:t>
      </w:r>
    </w:p>
    <w:p w:rsidR="00C72A23" w:rsidRPr="00626BF5" w:rsidRDefault="00C72A23" w:rsidP="00C72A23">
      <w:pPr>
        <w:jc w:val="both"/>
      </w:pPr>
      <w:r w:rsidRPr="00626BF5">
        <w:t>— группировать числа по заданному или самостоятельно установленному признаку;</w:t>
      </w:r>
    </w:p>
    <w:p w:rsidR="00C72A23" w:rsidRPr="00626BF5" w:rsidRDefault="00C72A23" w:rsidP="00C72A23">
      <w:pPr>
        <w:jc w:val="both"/>
      </w:pPr>
      <w:r w:rsidRPr="00626BF5">
        <w:t>— измерять площадь фигуры в квадратных сантиметрах, квадратных дециметрах, квадратных метрах;</w:t>
      </w:r>
    </w:p>
    <w:p w:rsidR="00C72A23" w:rsidRPr="00626BF5" w:rsidRDefault="00C72A23" w:rsidP="00C72A23">
      <w:pPr>
        <w:jc w:val="both"/>
      </w:pPr>
      <w:r w:rsidRPr="00626BF5">
        <w:t>— сравнивать площади фигур, выраженные в разных единицах;</w:t>
      </w:r>
    </w:p>
    <w:p w:rsidR="00C72A23" w:rsidRPr="00626BF5" w:rsidRDefault="00C72A23" w:rsidP="00C72A23">
      <w:pPr>
        <w:jc w:val="both"/>
      </w:pPr>
      <w:r w:rsidRPr="00626BF5">
        <w:t>— заменять крупные единицы площади мелкими: (1 дм</w:t>
      </w:r>
      <w:r w:rsidRPr="00626BF5">
        <w:rPr>
          <w:vertAlign w:val="superscript"/>
        </w:rPr>
        <w:t>2</w:t>
      </w:r>
      <w:r w:rsidRPr="00626BF5">
        <w:t xml:space="preserve"> = 100 см</w:t>
      </w:r>
      <w:r w:rsidRPr="00626BF5">
        <w:rPr>
          <w:vertAlign w:val="superscript"/>
        </w:rPr>
        <w:t>2</w:t>
      </w:r>
      <w:r w:rsidRPr="00626BF5">
        <w:t>) и обратно (100 дм</w:t>
      </w:r>
      <w:r w:rsidRPr="00626BF5">
        <w:rPr>
          <w:vertAlign w:val="superscript"/>
        </w:rPr>
        <w:t xml:space="preserve">2 </w:t>
      </w:r>
      <w:r w:rsidRPr="00626BF5">
        <w:t>= 1 м</w:t>
      </w:r>
      <w:r w:rsidRPr="00626BF5">
        <w:rPr>
          <w:vertAlign w:val="superscript"/>
        </w:rPr>
        <w:t>2</w:t>
      </w:r>
      <w:r w:rsidRPr="00626BF5">
        <w:t>);</w:t>
      </w:r>
    </w:p>
    <w:p w:rsidR="00C72A23" w:rsidRPr="00626BF5" w:rsidRDefault="00C72A23" w:rsidP="00C72A23">
      <w:pPr>
        <w:jc w:val="both"/>
      </w:pPr>
      <w:r w:rsidRPr="00626BF5">
        <w:t>— 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iCs/>
        </w:rPr>
      </w:pPr>
      <w:r w:rsidRPr="00626BF5">
        <w:rPr>
          <w:i/>
          <w:iCs/>
        </w:rPr>
        <w:t>— классифицировать изученные числа по разным основаниям;</w:t>
      </w:r>
    </w:p>
    <w:p w:rsidR="00C72A23" w:rsidRPr="00626BF5" w:rsidRDefault="00C72A23" w:rsidP="00C72A23">
      <w:pPr>
        <w:jc w:val="both"/>
        <w:rPr>
          <w:i/>
          <w:iCs/>
        </w:rPr>
      </w:pPr>
      <w:r w:rsidRPr="00626BF5">
        <w:rPr>
          <w:i/>
        </w:rPr>
        <w:t xml:space="preserve">— </w:t>
      </w:r>
      <w:r w:rsidRPr="00626BF5">
        <w:rPr>
          <w:i/>
          <w:iCs/>
        </w:rPr>
        <w:t>использовать различные мерки для вычисления площади фигуры;</w:t>
      </w:r>
    </w:p>
    <w:p w:rsidR="00C72A23" w:rsidRPr="00626BF5" w:rsidRDefault="00C72A23" w:rsidP="00C72A23">
      <w:pPr>
        <w:jc w:val="both"/>
        <w:rPr>
          <w:i/>
          <w:iCs/>
        </w:rPr>
      </w:pPr>
      <w:r w:rsidRPr="00626BF5">
        <w:rPr>
          <w:i/>
        </w:rPr>
        <w:t xml:space="preserve">— </w:t>
      </w:r>
      <w:r w:rsidRPr="00626BF5">
        <w:rPr>
          <w:i/>
          <w:iCs/>
        </w:rPr>
        <w:t>выполнять разными способами подсчёт единичных квадратов (единичных кубиков) в плоской (пространственной) фигуре, составленной из них.</w:t>
      </w:r>
    </w:p>
    <w:p w:rsidR="00C72A23" w:rsidRPr="00626BF5" w:rsidRDefault="00C72A23" w:rsidP="00C72A23">
      <w:pPr>
        <w:jc w:val="both"/>
        <w:rPr>
          <w:b/>
          <w:u w:val="single"/>
        </w:rPr>
      </w:pPr>
      <w:r w:rsidRPr="00626BF5">
        <w:rPr>
          <w:b/>
          <w:u w:val="single"/>
        </w:rPr>
        <w:t xml:space="preserve">Арифметические действия. </w:t>
      </w:r>
    </w:p>
    <w:p w:rsidR="00C72A23" w:rsidRPr="00626BF5" w:rsidRDefault="00C72A23" w:rsidP="00C72A23">
      <w:pPr>
        <w:jc w:val="both"/>
      </w:pPr>
      <w:r w:rsidRPr="00626BF5">
        <w:tab/>
        <w:t>Учащийся научится:</w:t>
      </w:r>
    </w:p>
    <w:p w:rsidR="00C72A23" w:rsidRPr="00626BF5" w:rsidRDefault="00C72A23" w:rsidP="00C72A23">
      <w:pPr>
        <w:jc w:val="both"/>
        <w:rPr>
          <w:iCs/>
        </w:rPr>
      </w:pPr>
      <w:r w:rsidRPr="00626BF5">
        <w:rPr>
          <w:iCs/>
        </w:rPr>
        <w:t>— выполнять сложение и вычитание чисел в пределах 1000;</w:t>
      </w:r>
    </w:p>
    <w:p w:rsidR="00C72A23" w:rsidRPr="00626BF5" w:rsidRDefault="00C72A23" w:rsidP="00C72A23">
      <w:pPr>
        <w:jc w:val="both"/>
        <w:rPr>
          <w:iCs/>
        </w:rPr>
      </w:pPr>
      <w:r w:rsidRPr="00626BF5">
        <w:rPr>
          <w:iCs/>
        </w:rPr>
        <w:t>— выполнять умножение и деление трёхзначных чисел на однозначное число, когда результат не превышает 1000;</w:t>
      </w:r>
    </w:p>
    <w:p w:rsidR="00C72A23" w:rsidRPr="00626BF5" w:rsidRDefault="00C72A23" w:rsidP="00C72A23">
      <w:pPr>
        <w:jc w:val="both"/>
        <w:rPr>
          <w:iCs/>
        </w:rPr>
      </w:pPr>
      <w:r w:rsidRPr="00626BF5">
        <w:rPr>
          <w:iCs/>
        </w:rPr>
        <w:t>— выполнять деление с остатком в пределах 1000;</w:t>
      </w:r>
    </w:p>
    <w:p w:rsidR="00C72A23" w:rsidRPr="00626BF5" w:rsidRDefault="00C72A23" w:rsidP="00C72A23">
      <w:pPr>
        <w:jc w:val="both"/>
      </w:pPr>
      <w:r w:rsidRPr="00626BF5">
        <w:t>– письменно выполнять умножение и деление на однозначное число в пределах 1000;</w:t>
      </w:r>
    </w:p>
    <w:p w:rsidR="00C72A23" w:rsidRPr="00626BF5" w:rsidRDefault="00C72A23" w:rsidP="00C72A23">
      <w:pPr>
        <w:jc w:val="both"/>
        <w:rPr>
          <w:iCs/>
        </w:rPr>
      </w:pPr>
      <w:r w:rsidRPr="00626BF5">
        <w:rPr>
          <w:iCs/>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C72A23" w:rsidRPr="00626BF5" w:rsidRDefault="00C72A23" w:rsidP="00C72A23">
      <w:pPr>
        <w:jc w:val="both"/>
      </w:pPr>
      <w:r w:rsidRPr="00626BF5">
        <w:t>— выделять неизвестный компонент арифметического действия и находить его значение;</w:t>
      </w:r>
    </w:p>
    <w:p w:rsidR="00C72A23" w:rsidRPr="00626BF5" w:rsidRDefault="00C72A23" w:rsidP="00C72A23">
      <w:pPr>
        <w:jc w:val="both"/>
        <w:rPr>
          <w:iCs/>
        </w:rPr>
      </w:pPr>
      <w:r w:rsidRPr="00626BF5">
        <w:rPr>
          <w:iCs/>
        </w:rPr>
        <w:t>— находить значения выражений, содержащих два–три действия со скобками и без скобок.</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rPr>
      </w:pPr>
      <w:r w:rsidRPr="00626BF5">
        <w:rPr>
          <w:i/>
        </w:rPr>
        <w:t>– оценивать приближённо результаты арифметических действий;</w:t>
      </w:r>
    </w:p>
    <w:p w:rsidR="00C72A23" w:rsidRPr="00626BF5" w:rsidRDefault="00C72A23" w:rsidP="00C72A23">
      <w:pPr>
        <w:jc w:val="both"/>
        <w:rPr>
          <w:i/>
          <w:iCs/>
        </w:rPr>
      </w:pPr>
      <w:r w:rsidRPr="00626BF5">
        <w:rPr>
          <w:i/>
          <w:iCs/>
        </w:rPr>
        <w:t>– использовать приёмы округления для рационализации вычислений или проверки полученного результата.</w:t>
      </w:r>
    </w:p>
    <w:p w:rsidR="00C72A23" w:rsidRPr="00626BF5" w:rsidRDefault="00C72A23" w:rsidP="00C72A23">
      <w:pPr>
        <w:jc w:val="both"/>
        <w:rPr>
          <w:b/>
          <w:u w:val="single"/>
        </w:rPr>
      </w:pPr>
      <w:r w:rsidRPr="00626BF5">
        <w:rPr>
          <w:b/>
          <w:u w:val="single"/>
        </w:rPr>
        <w:t xml:space="preserve">Работа с текстовыми задачами. </w:t>
      </w:r>
    </w:p>
    <w:p w:rsidR="00C72A23" w:rsidRPr="00626BF5" w:rsidRDefault="00C72A23" w:rsidP="00C72A23">
      <w:pPr>
        <w:jc w:val="both"/>
      </w:pPr>
      <w:r w:rsidRPr="00626BF5">
        <w:tab/>
        <w:t>Учащийся научится:</w:t>
      </w:r>
    </w:p>
    <w:p w:rsidR="00C72A23" w:rsidRPr="00626BF5" w:rsidRDefault="00C72A23" w:rsidP="00C72A23">
      <w:pPr>
        <w:jc w:val="both"/>
        <w:rPr>
          <w:iCs/>
        </w:rPr>
      </w:pPr>
      <w:r w:rsidRPr="00626BF5">
        <w:rPr>
          <w:iCs/>
        </w:rPr>
        <w:t>— выполнять краткую запись задачи, используя различные формы: таблицу, чертёж, схему и т. д.;</w:t>
      </w:r>
    </w:p>
    <w:p w:rsidR="00C72A23" w:rsidRPr="00626BF5" w:rsidRDefault="00C72A23" w:rsidP="00C72A23">
      <w:pPr>
        <w:jc w:val="both"/>
        <w:rPr>
          <w:iCs/>
        </w:rPr>
      </w:pPr>
      <w:r w:rsidRPr="00626BF5">
        <w:rPr>
          <w:iCs/>
        </w:rPr>
        <w:t xml:space="preserve">— 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w:t>
      </w:r>
      <w:r w:rsidRPr="00626BF5">
        <w:rPr>
          <w:iCs/>
        </w:rPr>
        <w:lastRenderedPageBreak/>
        <w:t>сравнения), задач на расчёт стоимости (цена, количество, стоимость), на нахождение промежутка времени (начало, конец, продолжительность события);</w:t>
      </w:r>
    </w:p>
    <w:p w:rsidR="00C72A23" w:rsidRPr="00626BF5" w:rsidRDefault="00C72A23" w:rsidP="00C72A23">
      <w:pPr>
        <w:jc w:val="both"/>
        <w:rPr>
          <w:iCs/>
        </w:rPr>
      </w:pPr>
      <w:r w:rsidRPr="00626BF5">
        <w:rPr>
          <w:iCs/>
        </w:rPr>
        <w:t>— составлять задачу по её краткой записи, представленной в различных формах (таблица, схема, чертёж и т. д.);</w:t>
      </w:r>
    </w:p>
    <w:p w:rsidR="00C72A23" w:rsidRPr="00626BF5" w:rsidRDefault="00C72A23" w:rsidP="00C72A23">
      <w:pPr>
        <w:jc w:val="both"/>
        <w:rPr>
          <w:iCs/>
        </w:rPr>
      </w:pPr>
      <w:r w:rsidRPr="00626BF5">
        <w:rPr>
          <w:iCs/>
        </w:rPr>
        <w:t>— оценивать правильность хода решения задачи;</w:t>
      </w:r>
    </w:p>
    <w:p w:rsidR="00C72A23" w:rsidRPr="00626BF5" w:rsidRDefault="00C72A23" w:rsidP="00C72A23">
      <w:pPr>
        <w:jc w:val="both"/>
        <w:rPr>
          <w:iCs/>
        </w:rPr>
      </w:pPr>
      <w:r w:rsidRPr="00626BF5">
        <w:rPr>
          <w:iCs/>
        </w:rPr>
        <w:t>— выполнять проверку решения задачи разными способами.</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iCs/>
        </w:rPr>
      </w:pPr>
      <w:r w:rsidRPr="00626BF5">
        <w:rPr>
          <w:i/>
          <w:iCs/>
        </w:rPr>
        <w:t>— сравнивать задачи по фабуле и решению;</w:t>
      </w:r>
    </w:p>
    <w:p w:rsidR="00C72A23" w:rsidRPr="00626BF5" w:rsidRDefault="00C72A23" w:rsidP="00C72A23">
      <w:pPr>
        <w:jc w:val="both"/>
        <w:rPr>
          <w:i/>
          <w:iCs/>
        </w:rPr>
      </w:pPr>
      <w:r w:rsidRPr="00626BF5">
        <w:rPr>
          <w:i/>
          <w:iCs/>
        </w:rPr>
        <w:t>— преобразовывать данную задачу в новую с помощью изменения вопроса или условия;</w:t>
      </w:r>
    </w:p>
    <w:p w:rsidR="00C72A23" w:rsidRPr="00626BF5" w:rsidRDefault="00C72A23" w:rsidP="00C72A23">
      <w:pPr>
        <w:jc w:val="both"/>
        <w:rPr>
          <w:i/>
          <w:iCs/>
        </w:rPr>
      </w:pPr>
      <w:r w:rsidRPr="00626BF5">
        <w:rPr>
          <w:i/>
          <w:iCs/>
        </w:rPr>
        <w:t>— находить разные способы решения одной задачи.</w:t>
      </w:r>
    </w:p>
    <w:p w:rsidR="00C72A23" w:rsidRPr="00626BF5" w:rsidRDefault="00C72A23" w:rsidP="00C72A23">
      <w:pPr>
        <w:jc w:val="both"/>
        <w:rPr>
          <w:b/>
          <w:u w:val="single"/>
        </w:rPr>
      </w:pPr>
      <w:r w:rsidRPr="00626BF5">
        <w:rPr>
          <w:b/>
          <w:u w:val="single"/>
        </w:rPr>
        <w:t xml:space="preserve">Пространственные отношения. Геометрические фигуры. </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описывать взаимное расположение предметов в пространстве и на плоскости;</w:t>
      </w:r>
    </w:p>
    <w:p w:rsidR="00C72A23" w:rsidRPr="00626BF5" w:rsidRDefault="00C72A23" w:rsidP="00C72A23">
      <w:pPr>
        <w:jc w:val="both"/>
      </w:pPr>
      <w:r w:rsidRPr="00626BF5">
        <w:t>— находить равные фигуры, используя приёмы наложения, сравнения фигур на клетчатой бумаге;</w:t>
      </w:r>
    </w:p>
    <w:p w:rsidR="00C72A23" w:rsidRPr="00626BF5" w:rsidRDefault="00C72A23" w:rsidP="00C72A23">
      <w:pPr>
        <w:jc w:val="both"/>
      </w:pPr>
      <w:r w:rsidRPr="00626BF5">
        <w:rPr>
          <w:iCs/>
        </w:rPr>
        <w:t>— к</w:t>
      </w:r>
      <w:r w:rsidRPr="00626BF5">
        <w:t>лассифицировать треугольники на равнобедренные и разносторонние, различать равносторонние треугольники;</w:t>
      </w:r>
    </w:p>
    <w:p w:rsidR="00C72A23" w:rsidRPr="00626BF5" w:rsidRDefault="00C72A23" w:rsidP="00C72A23">
      <w:pPr>
        <w:jc w:val="both"/>
        <w:rPr>
          <w:iCs/>
        </w:rPr>
      </w:pPr>
      <w:r w:rsidRPr="00626BF5">
        <w:rPr>
          <w:iCs/>
        </w:rPr>
        <w:t>— строить квадрат и прямоугольник по заданным значениям длин сторон с помощью линейки и угольника;</w:t>
      </w:r>
    </w:p>
    <w:p w:rsidR="00C72A23" w:rsidRPr="00626BF5" w:rsidRDefault="00C72A23" w:rsidP="00C72A23">
      <w:pPr>
        <w:jc w:val="both"/>
        <w:rPr>
          <w:iCs/>
        </w:rPr>
      </w:pPr>
      <w:r w:rsidRPr="00626BF5">
        <w:t>— р</w:t>
      </w:r>
      <w:r w:rsidRPr="00626BF5">
        <w:rPr>
          <w:iCs/>
        </w:rPr>
        <w:t>аспознавать прямоугольный параллелепипед, находить на модели прямоугольного параллелепипеда его элементы: вершины, грани, ребра;</w:t>
      </w:r>
    </w:p>
    <w:p w:rsidR="00C72A23" w:rsidRPr="00626BF5" w:rsidRDefault="00C72A23" w:rsidP="00C72A23">
      <w:pPr>
        <w:jc w:val="both"/>
        <w:rPr>
          <w:iCs/>
        </w:rPr>
      </w:pPr>
      <w:r w:rsidRPr="00626BF5">
        <w:rPr>
          <w:iCs/>
        </w:rPr>
        <w:t>— находить в окружающей обстановке предметы в форме прямоугольного параллелепипеда.</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iCs/>
        </w:rPr>
      </w:pPr>
      <w:r w:rsidRPr="00626BF5">
        <w:rPr>
          <w:i/>
          <w:iCs/>
        </w:rPr>
        <w:t>– копировать изображение прямоугольного параллелепипеда на клетчатой бумаге;</w:t>
      </w:r>
    </w:p>
    <w:p w:rsidR="00C72A23" w:rsidRPr="00626BF5" w:rsidRDefault="00C72A23" w:rsidP="00C72A23">
      <w:pPr>
        <w:jc w:val="both"/>
        <w:rPr>
          <w:i/>
          <w:iCs/>
        </w:rPr>
      </w:pPr>
      <w:r w:rsidRPr="00626BF5">
        <w:rPr>
          <w:i/>
          <w:iCs/>
        </w:rPr>
        <w:t>– располагать модель прямоугольного параллелепипеда в пространстве, согласно заданному описанию;</w:t>
      </w:r>
    </w:p>
    <w:p w:rsidR="00C72A23" w:rsidRPr="00626BF5" w:rsidRDefault="00C72A23" w:rsidP="00C72A23">
      <w:pPr>
        <w:jc w:val="both"/>
        <w:rPr>
          <w:i/>
          <w:iCs/>
        </w:rPr>
      </w:pPr>
      <w:r w:rsidRPr="00626BF5">
        <w:rPr>
          <w:i/>
          <w:iCs/>
        </w:rPr>
        <w:t>– конструировать модель прямоугольного параллелепипеда по его развёртке.</w:t>
      </w:r>
    </w:p>
    <w:p w:rsidR="00C72A23" w:rsidRPr="00626BF5" w:rsidRDefault="00C72A23" w:rsidP="00C72A23">
      <w:pPr>
        <w:jc w:val="both"/>
        <w:rPr>
          <w:b/>
          <w:u w:val="single"/>
        </w:rPr>
      </w:pPr>
      <w:r w:rsidRPr="00626BF5">
        <w:rPr>
          <w:b/>
          <w:u w:val="single"/>
        </w:rPr>
        <w:t xml:space="preserve">Геометрические величины. </w:t>
      </w:r>
    </w:p>
    <w:p w:rsidR="00C72A23" w:rsidRPr="00626BF5" w:rsidRDefault="00C72A23" w:rsidP="00C72A23">
      <w:pPr>
        <w:jc w:val="both"/>
      </w:pPr>
      <w:r w:rsidRPr="00626BF5">
        <w:tab/>
        <w:t>Учащийся научится:</w:t>
      </w:r>
    </w:p>
    <w:p w:rsidR="00C72A23" w:rsidRPr="00626BF5" w:rsidRDefault="00C72A23" w:rsidP="00C72A23">
      <w:pPr>
        <w:jc w:val="both"/>
      </w:pPr>
      <w:r w:rsidRPr="00626BF5">
        <w:t>— определять длину данного отрезка с помощью измерительной линейки;</w:t>
      </w:r>
    </w:p>
    <w:p w:rsidR="00C72A23" w:rsidRPr="00626BF5" w:rsidRDefault="00C72A23" w:rsidP="00C72A23">
      <w:pPr>
        <w:jc w:val="both"/>
      </w:pPr>
      <w:r w:rsidRPr="00626BF5">
        <w:t>— вычислять периметр многоугольника, в том числе треугольника, прямоугольника и квадрата;</w:t>
      </w:r>
    </w:p>
    <w:p w:rsidR="00C72A23" w:rsidRPr="00626BF5" w:rsidRDefault="00C72A23" w:rsidP="00C72A23">
      <w:pPr>
        <w:jc w:val="both"/>
      </w:pPr>
      <w:r w:rsidRPr="00626BF5">
        <w:t xml:space="preserve">— </w:t>
      </w:r>
      <w:r w:rsidRPr="00626BF5">
        <w:rPr>
          <w:iCs/>
        </w:rPr>
        <w:t>применять единицу измерения длины километр и соотношения: 1 км = 1000 м, 1 м = 1000 мм;</w:t>
      </w:r>
    </w:p>
    <w:p w:rsidR="00C72A23" w:rsidRPr="00626BF5" w:rsidRDefault="00C72A23" w:rsidP="00C72A23">
      <w:pPr>
        <w:jc w:val="both"/>
      </w:pPr>
      <w:r w:rsidRPr="00626BF5">
        <w:t>— вычислять площадь прямоугольника и квадрата;</w:t>
      </w:r>
    </w:p>
    <w:p w:rsidR="00C72A23" w:rsidRPr="00626BF5" w:rsidRDefault="00C72A23" w:rsidP="00C72A23">
      <w:pPr>
        <w:jc w:val="both"/>
        <w:rPr>
          <w:iCs/>
        </w:rPr>
      </w:pPr>
      <w:r w:rsidRPr="00626BF5">
        <w:rPr>
          <w:iCs/>
        </w:rPr>
        <w:t>— 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w:t>
      </w:r>
    </w:p>
    <w:p w:rsidR="00C72A23" w:rsidRPr="00626BF5" w:rsidRDefault="00C72A23" w:rsidP="00C72A23">
      <w:pPr>
        <w:jc w:val="both"/>
      </w:pPr>
      <w:r w:rsidRPr="00626BF5">
        <w:t>— оценивать длины сторон прямоугольника; расстояние приближённо (на глаз).</w:t>
      </w:r>
    </w:p>
    <w:p w:rsidR="00C72A23" w:rsidRPr="00626BF5" w:rsidRDefault="00C72A23" w:rsidP="00C72A23">
      <w:pPr>
        <w:jc w:val="both"/>
        <w:rPr>
          <w:i/>
        </w:rPr>
      </w:pPr>
      <w:r w:rsidRPr="00626BF5">
        <w:rPr>
          <w:i/>
        </w:rPr>
        <w:tab/>
        <w:t>Учащийся получит возможность научиться:</w:t>
      </w:r>
    </w:p>
    <w:p w:rsidR="00C72A23" w:rsidRPr="00626BF5" w:rsidRDefault="00C72A23" w:rsidP="00C72A23">
      <w:pPr>
        <w:jc w:val="both"/>
        <w:rPr>
          <w:i/>
          <w:iCs/>
        </w:rPr>
      </w:pPr>
      <w:r w:rsidRPr="00626BF5">
        <w:rPr>
          <w:i/>
          <w:iCs/>
        </w:rPr>
        <w:t>—сравнивать фигуры по площади;</w:t>
      </w:r>
    </w:p>
    <w:p w:rsidR="00C72A23" w:rsidRPr="00626BF5" w:rsidRDefault="00C72A23" w:rsidP="00C72A23">
      <w:pPr>
        <w:jc w:val="both"/>
        <w:rPr>
          <w:i/>
          <w:iCs/>
        </w:rPr>
      </w:pPr>
      <w:r w:rsidRPr="00626BF5">
        <w:rPr>
          <w:i/>
          <w:iCs/>
        </w:rPr>
        <w:t>– находить и объединять равновеликие плоские фигуры в группы;</w:t>
      </w:r>
    </w:p>
    <w:p w:rsidR="00C72A23" w:rsidRPr="00626BF5" w:rsidRDefault="00C72A23" w:rsidP="00C72A23">
      <w:pPr>
        <w:jc w:val="both"/>
        <w:rPr>
          <w:i/>
          <w:iCs/>
        </w:rPr>
      </w:pPr>
      <w:r w:rsidRPr="00626BF5">
        <w:rPr>
          <w:i/>
          <w:iCs/>
        </w:rPr>
        <w:t>– находить площадь ступенчатой фигуры разными способами.</w:t>
      </w:r>
    </w:p>
    <w:p w:rsidR="00C72A23" w:rsidRPr="00626BF5" w:rsidRDefault="00C72A23" w:rsidP="00C72A23">
      <w:pPr>
        <w:jc w:val="both"/>
        <w:rPr>
          <w:b/>
          <w:u w:val="single"/>
        </w:rPr>
      </w:pPr>
      <w:r w:rsidRPr="00626BF5">
        <w:rPr>
          <w:b/>
          <w:u w:val="single"/>
        </w:rPr>
        <w:t xml:space="preserve">Работа с информацией. </w:t>
      </w:r>
    </w:p>
    <w:p w:rsidR="00C72A23" w:rsidRPr="00626BF5" w:rsidRDefault="00C72A23" w:rsidP="00C72A23">
      <w:pPr>
        <w:jc w:val="both"/>
      </w:pPr>
      <w:r w:rsidRPr="00626BF5">
        <w:tab/>
        <w:t>Учащийся научится:</w:t>
      </w:r>
    </w:p>
    <w:p w:rsidR="00C72A23" w:rsidRPr="00626BF5" w:rsidRDefault="00C72A23" w:rsidP="00C72A23">
      <w:pPr>
        <w:jc w:val="both"/>
        <w:rPr>
          <w:iCs/>
        </w:rPr>
      </w:pPr>
      <w:r w:rsidRPr="00626BF5">
        <w:rPr>
          <w:iCs/>
        </w:rPr>
        <w:t>— устанавливать закономерность по данным таблицы;</w:t>
      </w:r>
    </w:p>
    <w:p w:rsidR="00C72A23" w:rsidRPr="00626BF5" w:rsidRDefault="00C72A23" w:rsidP="00C72A23">
      <w:pPr>
        <w:jc w:val="both"/>
        <w:rPr>
          <w:iCs/>
        </w:rPr>
      </w:pPr>
      <w:r w:rsidRPr="00626BF5">
        <w:rPr>
          <w:iCs/>
        </w:rPr>
        <w:t>— использовать данные готовых столбчатых и линейных диаграмм при решении текстовых задач;</w:t>
      </w:r>
    </w:p>
    <w:p w:rsidR="00C72A23" w:rsidRPr="00626BF5" w:rsidRDefault="00C72A23" w:rsidP="00C72A23">
      <w:pPr>
        <w:jc w:val="both"/>
        <w:rPr>
          <w:iCs/>
        </w:rPr>
      </w:pPr>
      <w:r w:rsidRPr="00626BF5">
        <w:rPr>
          <w:iCs/>
        </w:rPr>
        <w:t>— заполнять таблицу в соответствии с выявленной закономерностью;</w:t>
      </w:r>
    </w:p>
    <w:p w:rsidR="00C72A23" w:rsidRPr="00626BF5" w:rsidRDefault="00C72A23" w:rsidP="00C72A23">
      <w:pPr>
        <w:jc w:val="both"/>
      </w:pPr>
      <w:r w:rsidRPr="00626BF5">
        <w:t>— находить данные, представлять их в виде диаграммы, обобщать и интерпретировать эту информацию;</w:t>
      </w:r>
    </w:p>
    <w:p w:rsidR="00C72A23" w:rsidRPr="00626BF5" w:rsidRDefault="00C72A23" w:rsidP="00C72A23">
      <w:pPr>
        <w:jc w:val="both"/>
      </w:pPr>
      <w:r w:rsidRPr="00626BF5">
        <w:lastRenderedPageBreak/>
        <w:t>— строить диаграмму по данным текста, таблицы;</w:t>
      </w:r>
    </w:p>
    <w:p w:rsidR="00C72A23" w:rsidRPr="00626BF5" w:rsidRDefault="00C72A23" w:rsidP="00C72A23">
      <w:pPr>
        <w:jc w:val="both"/>
        <w:rPr>
          <w:iCs/>
        </w:rPr>
      </w:pPr>
      <w:r w:rsidRPr="00626BF5">
        <w:rPr>
          <w:iCs/>
        </w:rPr>
        <w:t>— понимать выражения, содержащие логические связки и слова («... и...», «... или...», «не», «если.., то... », «верно/неверно, что...», «каждый», «все».</w:t>
      </w:r>
    </w:p>
    <w:p w:rsidR="00C72A23" w:rsidRPr="00626BF5" w:rsidRDefault="00C72A23" w:rsidP="00C72A23">
      <w:pPr>
        <w:jc w:val="both"/>
        <w:rPr>
          <w:i/>
          <w:lang w:eastAsia="ar-SA"/>
        </w:rPr>
      </w:pPr>
      <w:r w:rsidRPr="00626BF5">
        <w:rPr>
          <w:i/>
        </w:rPr>
        <w:tab/>
        <w:t>Учащийся получит возможность научиться:</w:t>
      </w:r>
    </w:p>
    <w:p w:rsidR="00C72A23" w:rsidRPr="00626BF5" w:rsidRDefault="00C72A23" w:rsidP="00C72A23">
      <w:pPr>
        <w:jc w:val="both"/>
        <w:rPr>
          <w:i/>
          <w:iCs/>
        </w:rPr>
      </w:pPr>
      <w:r w:rsidRPr="00626BF5">
        <w:rPr>
          <w:i/>
          <w:iCs/>
        </w:rPr>
        <w:t>— читать несложные готовые столбчатые диаграммы, анализировать их данные;</w:t>
      </w:r>
    </w:p>
    <w:p w:rsidR="00C72A23" w:rsidRPr="00626BF5" w:rsidRDefault="00C72A23" w:rsidP="00C72A23">
      <w:pPr>
        <w:jc w:val="both"/>
        <w:rPr>
          <w:i/>
          <w:iCs/>
        </w:rPr>
      </w:pPr>
      <w:r w:rsidRPr="00626BF5">
        <w:rPr>
          <w:i/>
          <w:iCs/>
        </w:rPr>
        <w:t>—</w:t>
      </w:r>
      <w:r w:rsidRPr="00626BF5">
        <w:rPr>
          <w:i/>
        </w:rPr>
        <w:t xml:space="preserve"> </w:t>
      </w:r>
      <w:r w:rsidRPr="00626BF5">
        <w:rPr>
          <w:i/>
          <w:iCs/>
        </w:rPr>
        <w:t>составлять простейшие таблицы, диаграммы по результатам выполне</w:t>
      </w:r>
      <w:r w:rsidRPr="00626BF5">
        <w:rPr>
          <w:i/>
          <w:iCs/>
        </w:rPr>
        <w:softHyphen/>
        <w:t>ния практической работы;</w:t>
      </w:r>
    </w:p>
    <w:p w:rsidR="00C72A23" w:rsidRPr="00626BF5" w:rsidRDefault="00C72A23" w:rsidP="00C72A23">
      <w:pPr>
        <w:jc w:val="both"/>
        <w:rPr>
          <w:i/>
        </w:rPr>
      </w:pPr>
      <w:r w:rsidRPr="00626BF5">
        <w:rPr>
          <w:i/>
          <w:iCs/>
        </w:rPr>
        <w:t xml:space="preserve">– </w:t>
      </w:r>
      <w:r w:rsidRPr="00626BF5">
        <w:rPr>
          <w:i/>
        </w:rPr>
        <w:t>рисовать столбчатую диаграмму по данным опроса; текста, таблицы, задачи;</w:t>
      </w:r>
    </w:p>
    <w:p w:rsidR="00C72A23" w:rsidRPr="00626BF5" w:rsidRDefault="00C72A23" w:rsidP="00C72A23">
      <w:pPr>
        <w:jc w:val="both"/>
        <w:rPr>
          <w:i/>
        </w:rPr>
      </w:pPr>
      <w:r w:rsidRPr="00626BF5">
        <w:rPr>
          <w:i/>
        </w:rPr>
        <w:t>– определять масштаб столбчатой диаграммы;</w:t>
      </w:r>
    </w:p>
    <w:p w:rsidR="00C72A23" w:rsidRPr="00626BF5" w:rsidRDefault="00C72A23" w:rsidP="00C72A23">
      <w:pPr>
        <w:jc w:val="both"/>
        <w:rPr>
          <w:i/>
          <w:iCs/>
        </w:rPr>
      </w:pPr>
      <w:r w:rsidRPr="00626BF5">
        <w:rPr>
          <w:i/>
        </w:rPr>
        <w:t xml:space="preserve">– строить простейшие умозаключения с использованием логических связок: </w:t>
      </w:r>
      <w:r w:rsidRPr="00626BF5">
        <w:rPr>
          <w:i/>
          <w:iCs/>
        </w:rPr>
        <w:t>(«... и...», «... или...», «не», «если.., то... », «верно/неверно, что...», «каждый», «все»);</w:t>
      </w:r>
    </w:p>
    <w:p w:rsidR="00C72A23" w:rsidRPr="00626BF5" w:rsidRDefault="00C72A23" w:rsidP="00C72A23">
      <w:pPr>
        <w:jc w:val="both"/>
        <w:rPr>
          <w:i/>
        </w:rPr>
      </w:pPr>
      <w:r w:rsidRPr="00626BF5">
        <w:rPr>
          <w:i/>
          <w:iCs/>
        </w:rPr>
        <w:t xml:space="preserve">– </w:t>
      </w:r>
      <w:r w:rsidRPr="00626BF5">
        <w:rPr>
          <w:i/>
        </w:rPr>
        <w:t>вносить коррективы в инструкцию, алгоритм выполнения действий и обосновывать их.</w:t>
      </w:r>
    </w:p>
    <w:p w:rsidR="00C72A23" w:rsidRPr="00626BF5" w:rsidRDefault="00C72A23" w:rsidP="00C72A23">
      <w:pPr>
        <w:jc w:val="both"/>
        <w:rPr>
          <w:i/>
        </w:rPr>
      </w:pPr>
    </w:p>
    <w:p w:rsidR="00C72A23" w:rsidRPr="00626BF5" w:rsidRDefault="00C72A23" w:rsidP="00C72A23">
      <w:pPr>
        <w:jc w:val="both"/>
        <w:rPr>
          <w:b/>
        </w:rPr>
      </w:pPr>
      <w:r w:rsidRPr="00626BF5">
        <w:tab/>
      </w:r>
      <w:r w:rsidRPr="00626BF5">
        <w:rPr>
          <w:b/>
        </w:rPr>
        <w:t>4 класс</w:t>
      </w:r>
    </w:p>
    <w:p w:rsidR="00C72A23" w:rsidRPr="00626BF5" w:rsidRDefault="00C72A23" w:rsidP="00C72A23">
      <w:pPr>
        <w:autoSpaceDE w:val="0"/>
        <w:autoSpaceDN w:val="0"/>
        <w:adjustRightInd w:val="0"/>
        <w:jc w:val="both"/>
        <w:rPr>
          <w:b/>
          <w:i/>
          <w:iCs/>
        </w:rPr>
      </w:pPr>
      <w:r w:rsidRPr="00626BF5">
        <w:rPr>
          <w:b/>
          <w:i/>
          <w:iCs/>
        </w:rPr>
        <w:t>ЛИЧНОСТНЫЕ РЕЗУЛЬТАТЫ</w:t>
      </w:r>
    </w:p>
    <w:p w:rsidR="00C72A23" w:rsidRPr="00626BF5" w:rsidRDefault="00C72A23" w:rsidP="00C72A23">
      <w:pPr>
        <w:autoSpaceDE w:val="0"/>
        <w:autoSpaceDN w:val="0"/>
        <w:adjustRightInd w:val="0"/>
        <w:jc w:val="both"/>
      </w:pPr>
      <w:r w:rsidRPr="00626BF5">
        <w:t>У выпускника будут сформированы:</w:t>
      </w:r>
    </w:p>
    <w:p w:rsidR="00C72A23" w:rsidRPr="00626BF5" w:rsidRDefault="00C72A23" w:rsidP="00C72A23">
      <w:pPr>
        <w:autoSpaceDE w:val="0"/>
        <w:autoSpaceDN w:val="0"/>
        <w:adjustRightInd w:val="0"/>
        <w:jc w:val="both"/>
      </w:pPr>
      <w:r w:rsidRPr="00626BF5">
        <w:t>- 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образца «хорошего ученика»;</w:t>
      </w:r>
    </w:p>
    <w:p w:rsidR="00C72A23" w:rsidRPr="00626BF5" w:rsidRDefault="00C72A23" w:rsidP="00C72A23">
      <w:pPr>
        <w:autoSpaceDE w:val="0"/>
        <w:autoSpaceDN w:val="0"/>
        <w:adjustRightInd w:val="0"/>
        <w:jc w:val="both"/>
      </w:pPr>
      <w:r w:rsidRPr="00626BF5">
        <w:t>- широкая мотивационная основа учебной деятельности, включающая социальные, учебно-познавательные и внешние мотивы;</w:t>
      </w:r>
    </w:p>
    <w:p w:rsidR="00C72A23" w:rsidRPr="00626BF5" w:rsidRDefault="00C72A23" w:rsidP="00C72A23">
      <w:pPr>
        <w:autoSpaceDE w:val="0"/>
        <w:autoSpaceDN w:val="0"/>
        <w:adjustRightInd w:val="0"/>
        <w:jc w:val="both"/>
      </w:pPr>
      <w:r w:rsidRPr="00626BF5">
        <w:t>- учебно-познавательный интерес к новому учебному материалу и способам решения новой задачи;</w:t>
      </w:r>
    </w:p>
    <w:p w:rsidR="00C72A23" w:rsidRPr="00626BF5" w:rsidRDefault="00C72A23" w:rsidP="00C72A23">
      <w:pPr>
        <w:autoSpaceDE w:val="0"/>
        <w:autoSpaceDN w:val="0"/>
        <w:adjustRightInd w:val="0"/>
        <w:jc w:val="both"/>
      </w:pPr>
      <w:r w:rsidRPr="00626BF5">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C72A23" w:rsidRPr="00626BF5" w:rsidRDefault="00C72A23" w:rsidP="00C72A23">
      <w:pPr>
        <w:autoSpaceDE w:val="0"/>
        <w:autoSpaceDN w:val="0"/>
        <w:adjustRightInd w:val="0"/>
        <w:jc w:val="both"/>
      </w:pPr>
      <w:r w:rsidRPr="00626BF5">
        <w:t>- способность к самооценке на основе критериев успешности учебной деятельности;</w:t>
      </w:r>
    </w:p>
    <w:p w:rsidR="00C72A23" w:rsidRPr="00626BF5" w:rsidRDefault="00C72A23" w:rsidP="00C72A23">
      <w:pPr>
        <w:autoSpaceDE w:val="0"/>
        <w:autoSpaceDN w:val="0"/>
        <w:adjustRightInd w:val="0"/>
        <w:jc w:val="both"/>
      </w:pPr>
      <w:r w:rsidRPr="00626BF5">
        <w:t>-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C72A23" w:rsidRPr="00626BF5" w:rsidRDefault="00C72A23" w:rsidP="00C72A23">
      <w:pPr>
        <w:autoSpaceDE w:val="0"/>
        <w:autoSpaceDN w:val="0"/>
        <w:adjustRightInd w:val="0"/>
        <w:jc w:val="both"/>
      </w:pPr>
      <w:r w:rsidRPr="00626BF5">
        <w:t>- ориентация в нравственном содержании и смысле как собственных поступков, так и поступков окружающих людей;</w:t>
      </w:r>
    </w:p>
    <w:p w:rsidR="00C72A23" w:rsidRPr="00626BF5" w:rsidRDefault="00C72A23" w:rsidP="00C72A23">
      <w:pPr>
        <w:autoSpaceDE w:val="0"/>
        <w:autoSpaceDN w:val="0"/>
        <w:adjustRightInd w:val="0"/>
        <w:jc w:val="both"/>
      </w:pPr>
      <w:r w:rsidRPr="00626BF5">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C72A23" w:rsidRPr="00626BF5" w:rsidRDefault="00C72A23" w:rsidP="00C72A23">
      <w:pPr>
        <w:autoSpaceDE w:val="0"/>
        <w:autoSpaceDN w:val="0"/>
        <w:adjustRightInd w:val="0"/>
        <w:jc w:val="both"/>
      </w:pPr>
      <w:r w:rsidRPr="00626BF5">
        <w:t>- развитие этических чувств — стыда, вины, совести как регуляторов морального поведения;</w:t>
      </w:r>
    </w:p>
    <w:p w:rsidR="00C72A23" w:rsidRPr="00626BF5" w:rsidRDefault="00C72A23" w:rsidP="00C72A23">
      <w:pPr>
        <w:autoSpaceDE w:val="0"/>
        <w:autoSpaceDN w:val="0"/>
        <w:adjustRightInd w:val="0"/>
        <w:jc w:val="both"/>
      </w:pPr>
      <w:r w:rsidRPr="00626BF5">
        <w:t>- эмпатия как понимание чувств  других людей и сопереживание им;</w:t>
      </w:r>
    </w:p>
    <w:p w:rsidR="00C72A23" w:rsidRPr="00626BF5" w:rsidRDefault="00C72A23" w:rsidP="00C72A23">
      <w:pPr>
        <w:autoSpaceDE w:val="0"/>
        <w:autoSpaceDN w:val="0"/>
        <w:adjustRightInd w:val="0"/>
        <w:jc w:val="both"/>
      </w:pPr>
      <w:r w:rsidRPr="00626BF5">
        <w:t>- установка на здоровый образ жизни;</w:t>
      </w:r>
    </w:p>
    <w:p w:rsidR="00C72A23" w:rsidRPr="00626BF5" w:rsidRDefault="00C72A23" w:rsidP="00C72A23">
      <w:pPr>
        <w:autoSpaceDE w:val="0"/>
        <w:autoSpaceDN w:val="0"/>
        <w:adjustRightInd w:val="0"/>
        <w:jc w:val="both"/>
      </w:pPr>
      <w:r w:rsidRPr="00626BF5">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C72A23" w:rsidRPr="00626BF5" w:rsidRDefault="00C72A23" w:rsidP="00C72A23">
      <w:pPr>
        <w:autoSpaceDE w:val="0"/>
        <w:autoSpaceDN w:val="0"/>
        <w:adjustRightInd w:val="0"/>
        <w:jc w:val="both"/>
      </w:pPr>
      <w:r w:rsidRPr="00626BF5">
        <w:t>- чувство прекрасного и эстетические чувства на основе знакомства с мировой и отечественной художественной культурой.</w:t>
      </w:r>
    </w:p>
    <w:p w:rsidR="00C72A23" w:rsidRPr="00626BF5" w:rsidRDefault="00C72A23" w:rsidP="00C72A23">
      <w:pPr>
        <w:autoSpaceDE w:val="0"/>
        <w:autoSpaceDN w:val="0"/>
        <w:adjustRightInd w:val="0"/>
        <w:jc w:val="both"/>
        <w:rPr>
          <w:i/>
          <w:iCs/>
        </w:rPr>
      </w:pPr>
      <w:r w:rsidRPr="00626BF5">
        <w:rPr>
          <w:i/>
          <w:iCs/>
        </w:rPr>
        <w:t>Выпускник получит возможность для формирования:</w:t>
      </w:r>
    </w:p>
    <w:p w:rsidR="00C72A23" w:rsidRPr="00626BF5" w:rsidRDefault="00C72A23" w:rsidP="00C72A23">
      <w:pPr>
        <w:autoSpaceDE w:val="0"/>
        <w:autoSpaceDN w:val="0"/>
        <w:adjustRightInd w:val="0"/>
        <w:jc w:val="both"/>
        <w:rPr>
          <w:i/>
          <w:iCs/>
        </w:rPr>
      </w:pPr>
      <w:r w:rsidRPr="00626BF5">
        <w:rPr>
          <w:i/>
        </w:rPr>
        <w:t xml:space="preserve">- </w:t>
      </w:r>
      <w:r w:rsidRPr="00626BF5">
        <w:rPr>
          <w:i/>
          <w:iCs/>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C72A23" w:rsidRPr="00626BF5" w:rsidRDefault="00C72A23" w:rsidP="00C72A23">
      <w:pPr>
        <w:autoSpaceDE w:val="0"/>
        <w:autoSpaceDN w:val="0"/>
        <w:adjustRightInd w:val="0"/>
        <w:jc w:val="both"/>
        <w:rPr>
          <w:i/>
          <w:iCs/>
        </w:rPr>
      </w:pPr>
      <w:r w:rsidRPr="00626BF5">
        <w:rPr>
          <w:i/>
          <w:iCs/>
        </w:rPr>
        <w:t>- выраженной устойчивой учебно-познавательной мотивации учения;</w:t>
      </w:r>
    </w:p>
    <w:p w:rsidR="00C72A23" w:rsidRPr="00626BF5" w:rsidRDefault="00C72A23" w:rsidP="00C72A23">
      <w:pPr>
        <w:autoSpaceDE w:val="0"/>
        <w:autoSpaceDN w:val="0"/>
        <w:adjustRightInd w:val="0"/>
        <w:jc w:val="both"/>
        <w:rPr>
          <w:i/>
          <w:iCs/>
        </w:rPr>
      </w:pPr>
      <w:r w:rsidRPr="00626BF5">
        <w:rPr>
          <w:i/>
          <w:iCs/>
        </w:rPr>
        <w:lastRenderedPageBreak/>
        <w:t>- устойчивого учебно-познавательного интереса к новым общим способам решения задач;</w:t>
      </w:r>
    </w:p>
    <w:p w:rsidR="00C72A23" w:rsidRPr="00626BF5" w:rsidRDefault="00C72A23" w:rsidP="00C72A23">
      <w:pPr>
        <w:autoSpaceDE w:val="0"/>
        <w:autoSpaceDN w:val="0"/>
        <w:adjustRightInd w:val="0"/>
        <w:jc w:val="both"/>
        <w:rPr>
          <w:i/>
          <w:iCs/>
        </w:rPr>
      </w:pPr>
      <w:r w:rsidRPr="00626BF5">
        <w:rPr>
          <w:i/>
          <w:iCs/>
        </w:rPr>
        <w:t>- адекватного понимания причин успешности/неуспешности учебной деятельности;</w:t>
      </w:r>
    </w:p>
    <w:p w:rsidR="00C72A23" w:rsidRPr="00626BF5" w:rsidRDefault="00C72A23" w:rsidP="00C72A23">
      <w:pPr>
        <w:autoSpaceDE w:val="0"/>
        <w:autoSpaceDN w:val="0"/>
        <w:adjustRightInd w:val="0"/>
        <w:jc w:val="both"/>
        <w:rPr>
          <w:i/>
          <w:iCs/>
        </w:rPr>
      </w:pPr>
      <w:r w:rsidRPr="00626BF5">
        <w:rPr>
          <w:i/>
          <w:iCs/>
        </w:rPr>
        <w:t>- положительной адекватной дифференцированной самооценки на основе критерия успешности реализации социальной роли «хорошего ученика»;</w:t>
      </w:r>
    </w:p>
    <w:p w:rsidR="00C72A23" w:rsidRPr="00626BF5" w:rsidRDefault="00C72A23" w:rsidP="00C72A23">
      <w:pPr>
        <w:autoSpaceDE w:val="0"/>
        <w:autoSpaceDN w:val="0"/>
        <w:adjustRightInd w:val="0"/>
        <w:jc w:val="both"/>
        <w:rPr>
          <w:i/>
          <w:iCs/>
        </w:rPr>
      </w:pPr>
      <w:r w:rsidRPr="00626BF5">
        <w:rPr>
          <w:i/>
          <w:iCs/>
        </w:rPr>
        <w:t>- компетентности в реализации основ гражданской идентичности в поступках и деятельности;</w:t>
      </w:r>
    </w:p>
    <w:p w:rsidR="00C72A23" w:rsidRPr="00626BF5" w:rsidRDefault="00C72A23" w:rsidP="00C72A23">
      <w:pPr>
        <w:autoSpaceDE w:val="0"/>
        <w:autoSpaceDN w:val="0"/>
        <w:adjustRightInd w:val="0"/>
        <w:jc w:val="both"/>
        <w:rPr>
          <w:i/>
          <w:iCs/>
        </w:rPr>
      </w:pPr>
      <w:r w:rsidRPr="00626BF5">
        <w:rPr>
          <w:i/>
          <w:iCs/>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72A23" w:rsidRPr="00626BF5" w:rsidRDefault="00C72A23" w:rsidP="00C72A23">
      <w:pPr>
        <w:autoSpaceDE w:val="0"/>
        <w:autoSpaceDN w:val="0"/>
        <w:adjustRightInd w:val="0"/>
        <w:jc w:val="both"/>
        <w:rPr>
          <w:i/>
          <w:iCs/>
        </w:rPr>
      </w:pPr>
      <w:r w:rsidRPr="00626BF5">
        <w:rPr>
          <w:i/>
          <w:iCs/>
        </w:rPr>
        <w:t>- установки на здоровый образ жизни и реализации её в реальном поведении и поступках;</w:t>
      </w:r>
    </w:p>
    <w:p w:rsidR="00C72A23" w:rsidRPr="00626BF5" w:rsidRDefault="00C72A23" w:rsidP="00C72A23">
      <w:pPr>
        <w:autoSpaceDE w:val="0"/>
        <w:autoSpaceDN w:val="0"/>
        <w:adjustRightInd w:val="0"/>
        <w:jc w:val="both"/>
        <w:rPr>
          <w:i/>
          <w:iCs/>
        </w:rPr>
      </w:pPr>
      <w:r w:rsidRPr="00626BF5">
        <w:rPr>
          <w:i/>
          <w:iCs/>
        </w:rPr>
        <w:t>- осознанных устойчивых эстетических предпочтений и ориентации на искусство как значимую сферу человеческой жизни;</w:t>
      </w:r>
    </w:p>
    <w:p w:rsidR="00C72A23" w:rsidRPr="00626BF5" w:rsidRDefault="00C72A23" w:rsidP="00C72A23">
      <w:pPr>
        <w:autoSpaceDE w:val="0"/>
        <w:autoSpaceDN w:val="0"/>
        <w:adjustRightInd w:val="0"/>
        <w:jc w:val="both"/>
        <w:rPr>
          <w:i/>
          <w:iCs/>
        </w:rPr>
      </w:pPr>
      <w:r w:rsidRPr="00626BF5">
        <w:rPr>
          <w:i/>
          <w:iCs/>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C72A23" w:rsidRPr="00626BF5" w:rsidRDefault="00C72A23" w:rsidP="00C72A23">
      <w:pPr>
        <w:autoSpaceDE w:val="0"/>
        <w:autoSpaceDN w:val="0"/>
        <w:adjustRightInd w:val="0"/>
        <w:jc w:val="both"/>
        <w:rPr>
          <w:b/>
          <w:i/>
        </w:rPr>
      </w:pPr>
      <w:r w:rsidRPr="00626BF5">
        <w:rPr>
          <w:b/>
          <w:i/>
          <w:iCs/>
        </w:rPr>
        <w:t>МЕТАПРЕДМЕТНЫЕ РЕЗУЛЬТАТЫ</w:t>
      </w:r>
    </w:p>
    <w:p w:rsidR="00C72A23" w:rsidRPr="00626BF5" w:rsidRDefault="00C72A23" w:rsidP="00C72A23">
      <w:pPr>
        <w:autoSpaceDE w:val="0"/>
        <w:autoSpaceDN w:val="0"/>
        <w:adjustRightInd w:val="0"/>
        <w:jc w:val="both"/>
        <w:rPr>
          <w:b/>
          <w:iCs/>
          <w:u w:val="single"/>
        </w:rPr>
      </w:pPr>
      <w:r w:rsidRPr="00626BF5">
        <w:rPr>
          <w:b/>
          <w:iCs/>
          <w:u w:val="single"/>
        </w:rPr>
        <w:t xml:space="preserve">Регулятивные </w:t>
      </w:r>
    </w:p>
    <w:p w:rsidR="00C72A23" w:rsidRPr="00626BF5" w:rsidRDefault="00C72A23" w:rsidP="00C72A23">
      <w:pPr>
        <w:autoSpaceDE w:val="0"/>
        <w:autoSpaceDN w:val="0"/>
        <w:adjustRightInd w:val="0"/>
        <w:jc w:val="both"/>
        <w:rPr>
          <w:iCs/>
        </w:rPr>
      </w:pPr>
      <w:r w:rsidRPr="00626BF5">
        <w:rPr>
          <w:iCs/>
        </w:rPr>
        <w:t>Выпускник научится:</w:t>
      </w:r>
    </w:p>
    <w:p w:rsidR="00C72A23" w:rsidRPr="00626BF5" w:rsidRDefault="00C72A23" w:rsidP="00C72A23">
      <w:pPr>
        <w:autoSpaceDE w:val="0"/>
        <w:autoSpaceDN w:val="0"/>
        <w:adjustRightInd w:val="0"/>
        <w:jc w:val="both"/>
        <w:rPr>
          <w:iCs/>
        </w:rPr>
      </w:pPr>
      <w:r w:rsidRPr="00626BF5">
        <w:rPr>
          <w:iCs/>
        </w:rPr>
        <w:t>- принимать и сохранять учебную задачу;</w:t>
      </w:r>
    </w:p>
    <w:p w:rsidR="00C72A23" w:rsidRPr="00626BF5" w:rsidRDefault="00C72A23" w:rsidP="00C72A23">
      <w:pPr>
        <w:autoSpaceDE w:val="0"/>
        <w:autoSpaceDN w:val="0"/>
        <w:adjustRightInd w:val="0"/>
        <w:jc w:val="both"/>
        <w:rPr>
          <w:iCs/>
        </w:rPr>
      </w:pPr>
      <w:r w:rsidRPr="00626BF5">
        <w:rPr>
          <w:iCs/>
        </w:rPr>
        <w:t>- учитывать выделенные учителем ориентиры действия в новом учебном материале в сотрудничестве с учителем;</w:t>
      </w:r>
    </w:p>
    <w:p w:rsidR="00C72A23" w:rsidRPr="00626BF5" w:rsidRDefault="00C72A23" w:rsidP="00C72A23">
      <w:pPr>
        <w:autoSpaceDE w:val="0"/>
        <w:autoSpaceDN w:val="0"/>
        <w:adjustRightInd w:val="0"/>
        <w:jc w:val="both"/>
        <w:rPr>
          <w:iCs/>
        </w:rPr>
      </w:pPr>
      <w:r w:rsidRPr="00626BF5">
        <w:rPr>
          <w:iCs/>
        </w:rPr>
        <w:t>- планировать свои действия в соответствии с поставленной задачей и условиями её реализации, в том числе во внутреннем плане;</w:t>
      </w:r>
    </w:p>
    <w:p w:rsidR="00C72A23" w:rsidRPr="00626BF5" w:rsidRDefault="00C72A23" w:rsidP="00C72A23">
      <w:pPr>
        <w:autoSpaceDE w:val="0"/>
        <w:autoSpaceDN w:val="0"/>
        <w:adjustRightInd w:val="0"/>
        <w:jc w:val="both"/>
        <w:rPr>
          <w:iCs/>
        </w:rPr>
      </w:pPr>
      <w:r w:rsidRPr="00626BF5">
        <w:rPr>
          <w:iCs/>
        </w:rPr>
        <w:t>- учитывать установленные правила в планировании и контроле способа решения;</w:t>
      </w:r>
    </w:p>
    <w:p w:rsidR="00C72A23" w:rsidRPr="00626BF5" w:rsidRDefault="00C72A23" w:rsidP="00C72A23">
      <w:pPr>
        <w:autoSpaceDE w:val="0"/>
        <w:autoSpaceDN w:val="0"/>
        <w:adjustRightInd w:val="0"/>
        <w:jc w:val="both"/>
        <w:rPr>
          <w:iCs/>
        </w:rPr>
      </w:pPr>
      <w:r w:rsidRPr="00626BF5">
        <w:rPr>
          <w:iCs/>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C72A23" w:rsidRPr="00626BF5" w:rsidRDefault="00C72A23" w:rsidP="00C72A23">
      <w:pPr>
        <w:autoSpaceDE w:val="0"/>
        <w:autoSpaceDN w:val="0"/>
        <w:adjustRightInd w:val="0"/>
        <w:jc w:val="both"/>
        <w:rPr>
          <w:iCs/>
        </w:rPr>
      </w:pPr>
      <w:r w:rsidRPr="00626BF5">
        <w:rPr>
          <w:iCs/>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72A23" w:rsidRPr="00626BF5" w:rsidRDefault="00C72A23" w:rsidP="00C72A23">
      <w:pPr>
        <w:autoSpaceDE w:val="0"/>
        <w:autoSpaceDN w:val="0"/>
        <w:adjustRightInd w:val="0"/>
        <w:jc w:val="both"/>
        <w:rPr>
          <w:iCs/>
        </w:rPr>
      </w:pPr>
      <w:r w:rsidRPr="00626BF5">
        <w:rPr>
          <w:iCs/>
        </w:rPr>
        <w:t>- адекватно воспринимать предложения и оценку учителей, товарищей, родителей и других людей;</w:t>
      </w:r>
    </w:p>
    <w:p w:rsidR="00C72A23" w:rsidRPr="00626BF5" w:rsidRDefault="00C72A23" w:rsidP="00C72A23">
      <w:pPr>
        <w:autoSpaceDE w:val="0"/>
        <w:autoSpaceDN w:val="0"/>
        <w:adjustRightInd w:val="0"/>
        <w:jc w:val="both"/>
        <w:rPr>
          <w:iCs/>
        </w:rPr>
      </w:pPr>
      <w:r w:rsidRPr="00626BF5">
        <w:rPr>
          <w:iCs/>
        </w:rPr>
        <w:t>- различать способ и результат действия;</w:t>
      </w:r>
    </w:p>
    <w:p w:rsidR="00C72A23" w:rsidRPr="00626BF5" w:rsidRDefault="00C72A23" w:rsidP="00C72A23">
      <w:pPr>
        <w:autoSpaceDE w:val="0"/>
        <w:autoSpaceDN w:val="0"/>
        <w:adjustRightInd w:val="0"/>
        <w:jc w:val="both"/>
        <w:rPr>
          <w:iCs/>
        </w:rPr>
      </w:pPr>
      <w:r w:rsidRPr="00626BF5">
        <w:rPr>
          <w:iCs/>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C72A23" w:rsidRPr="00626BF5" w:rsidRDefault="00C72A23" w:rsidP="00C72A23">
      <w:pPr>
        <w:autoSpaceDE w:val="0"/>
        <w:autoSpaceDN w:val="0"/>
        <w:adjustRightInd w:val="0"/>
        <w:jc w:val="both"/>
        <w:rPr>
          <w:iCs/>
        </w:rPr>
      </w:pPr>
      <w:r w:rsidRPr="00626BF5">
        <w:rPr>
          <w:iCs/>
        </w:rPr>
        <w:t>- выполнять учебные действия в материализованной, гипермедийной, громкоречевой и умственной форме.</w:t>
      </w:r>
    </w:p>
    <w:p w:rsidR="00C72A23" w:rsidRPr="00626BF5" w:rsidRDefault="00C72A23" w:rsidP="00C72A23">
      <w:pPr>
        <w:autoSpaceDE w:val="0"/>
        <w:autoSpaceDN w:val="0"/>
        <w:adjustRightInd w:val="0"/>
        <w:jc w:val="both"/>
        <w:rPr>
          <w:i/>
          <w:iCs/>
        </w:rPr>
      </w:pPr>
      <w:r w:rsidRPr="00626BF5">
        <w:rPr>
          <w:i/>
          <w:iCs/>
        </w:rPr>
        <w:t>Выпускник получит возможность научиться:</w:t>
      </w:r>
    </w:p>
    <w:p w:rsidR="00C72A23" w:rsidRPr="00626BF5" w:rsidRDefault="00C72A23" w:rsidP="00C72A23">
      <w:pPr>
        <w:autoSpaceDE w:val="0"/>
        <w:autoSpaceDN w:val="0"/>
        <w:adjustRightInd w:val="0"/>
        <w:jc w:val="both"/>
        <w:rPr>
          <w:i/>
          <w:iCs/>
        </w:rPr>
      </w:pPr>
      <w:r w:rsidRPr="00626BF5">
        <w:rPr>
          <w:i/>
          <w:iCs/>
        </w:rPr>
        <w:t>- в сотрудничестве с учителем ставить новые учебные задачи;</w:t>
      </w:r>
    </w:p>
    <w:p w:rsidR="00C72A23" w:rsidRPr="00626BF5" w:rsidRDefault="00C72A23" w:rsidP="00C72A23">
      <w:pPr>
        <w:autoSpaceDE w:val="0"/>
        <w:autoSpaceDN w:val="0"/>
        <w:adjustRightInd w:val="0"/>
        <w:jc w:val="both"/>
        <w:rPr>
          <w:i/>
          <w:iCs/>
        </w:rPr>
      </w:pPr>
      <w:r w:rsidRPr="00626BF5">
        <w:rPr>
          <w:i/>
          <w:iCs/>
        </w:rPr>
        <w:t>- преобразовывать практическую задачу в познавательную;</w:t>
      </w:r>
    </w:p>
    <w:p w:rsidR="00C72A23" w:rsidRPr="00626BF5" w:rsidRDefault="00C72A23" w:rsidP="00C72A23">
      <w:pPr>
        <w:autoSpaceDE w:val="0"/>
        <w:autoSpaceDN w:val="0"/>
        <w:adjustRightInd w:val="0"/>
        <w:jc w:val="both"/>
        <w:rPr>
          <w:i/>
          <w:iCs/>
        </w:rPr>
      </w:pPr>
      <w:r w:rsidRPr="00626BF5">
        <w:rPr>
          <w:i/>
          <w:iCs/>
        </w:rPr>
        <w:t>- проявлять познавательную инициативу в учебном сотрудничестве;</w:t>
      </w:r>
    </w:p>
    <w:p w:rsidR="00C72A23" w:rsidRPr="00626BF5" w:rsidRDefault="00C72A23" w:rsidP="00C72A23">
      <w:pPr>
        <w:autoSpaceDE w:val="0"/>
        <w:autoSpaceDN w:val="0"/>
        <w:adjustRightInd w:val="0"/>
        <w:jc w:val="both"/>
        <w:rPr>
          <w:i/>
          <w:iCs/>
        </w:rPr>
      </w:pPr>
      <w:r w:rsidRPr="00626BF5">
        <w:rPr>
          <w:i/>
          <w:iCs/>
        </w:rPr>
        <w:t>- самостоятельно учитывать выделенные учителем ориентиры действия в новом учебном материале;</w:t>
      </w:r>
    </w:p>
    <w:p w:rsidR="00C72A23" w:rsidRPr="00626BF5" w:rsidRDefault="00C72A23" w:rsidP="00C72A23">
      <w:pPr>
        <w:autoSpaceDE w:val="0"/>
        <w:autoSpaceDN w:val="0"/>
        <w:adjustRightInd w:val="0"/>
        <w:jc w:val="both"/>
        <w:rPr>
          <w:i/>
          <w:iCs/>
        </w:rPr>
      </w:pPr>
      <w:r w:rsidRPr="00626BF5">
        <w:rPr>
          <w:i/>
          <w:iCs/>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72A23" w:rsidRPr="00626BF5" w:rsidRDefault="00C72A23" w:rsidP="00C72A23">
      <w:pPr>
        <w:autoSpaceDE w:val="0"/>
        <w:autoSpaceDN w:val="0"/>
        <w:adjustRightInd w:val="0"/>
        <w:jc w:val="both"/>
        <w:rPr>
          <w:i/>
          <w:iCs/>
        </w:rPr>
      </w:pPr>
      <w:r w:rsidRPr="00626BF5">
        <w:rPr>
          <w:i/>
          <w:iCs/>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72A23" w:rsidRPr="00626BF5" w:rsidRDefault="00C72A23" w:rsidP="00C72A23">
      <w:pPr>
        <w:autoSpaceDE w:val="0"/>
        <w:autoSpaceDN w:val="0"/>
        <w:adjustRightInd w:val="0"/>
        <w:jc w:val="both"/>
        <w:rPr>
          <w:b/>
          <w:iCs/>
          <w:u w:val="single"/>
        </w:rPr>
      </w:pPr>
      <w:r w:rsidRPr="00626BF5">
        <w:rPr>
          <w:b/>
          <w:iCs/>
          <w:u w:val="single"/>
        </w:rPr>
        <w:t xml:space="preserve">Познавательные </w:t>
      </w:r>
    </w:p>
    <w:p w:rsidR="00C72A23" w:rsidRPr="00626BF5" w:rsidRDefault="00C72A23" w:rsidP="00C72A23">
      <w:pPr>
        <w:autoSpaceDE w:val="0"/>
        <w:autoSpaceDN w:val="0"/>
        <w:adjustRightInd w:val="0"/>
        <w:jc w:val="both"/>
        <w:rPr>
          <w:iCs/>
        </w:rPr>
      </w:pPr>
      <w:r w:rsidRPr="00626BF5">
        <w:rPr>
          <w:iCs/>
        </w:rPr>
        <w:t>Выпускник научится:</w:t>
      </w:r>
    </w:p>
    <w:p w:rsidR="00C72A23" w:rsidRPr="00626BF5" w:rsidRDefault="00C72A23" w:rsidP="00C72A23">
      <w:pPr>
        <w:autoSpaceDE w:val="0"/>
        <w:autoSpaceDN w:val="0"/>
        <w:adjustRightInd w:val="0"/>
        <w:jc w:val="both"/>
        <w:rPr>
          <w:iCs/>
        </w:rPr>
      </w:pPr>
      <w:r w:rsidRPr="00626BF5">
        <w:rPr>
          <w:iCs/>
        </w:rPr>
        <w:lastRenderedPageBreak/>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C72A23" w:rsidRPr="00626BF5" w:rsidRDefault="00C72A23" w:rsidP="00C72A23">
      <w:pPr>
        <w:autoSpaceDE w:val="0"/>
        <w:autoSpaceDN w:val="0"/>
        <w:adjustRightInd w:val="0"/>
        <w:jc w:val="both"/>
        <w:rPr>
          <w:iCs/>
        </w:rPr>
      </w:pPr>
      <w:r w:rsidRPr="00626BF5">
        <w:rPr>
          <w:iCs/>
        </w:rPr>
        <w:t>- осуществлять запись (фиксацию) выборочной информации об окружающем мире и о себе самом, в том числе с помощью инструментов ИКТ;</w:t>
      </w:r>
    </w:p>
    <w:p w:rsidR="00C72A23" w:rsidRPr="00626BF5" w:rsidRDefault="00C72A23" w:rsidP="00C72A23">
      <w:pPr>
        <w:autoSpaceDE w:val="0"/>
        <w:autoSpaceDN w:val="0"/>
        <w:adjustRightInd w:val="0"/>
        <w:jc w:val="both"/>
        <w:rPr>
          <w:iCs/>
        </w:rPr>
      </w:pPr>
      <w:r w:rsidRPr="00626BF5">
        <w:rPr>
          <w:iCs/>
        </w:rPr>
        <w:t>- использовать знаково-символические средства, в том числе модели (включая виртуальные) и схемы (включая концептуальные) для решения задач;</w:t>
      </w:r>
    </w:p>
    <w:p w:rsidR="00C72A23" w:rsidRPr="00626BF5" w:rsidRDefault="00C72A23" w:rsidP="00C72A23">
      <w:pPr>
        <w:autoSpaceDE w:val="0"/>
        <w:autoSpaceDN w:val="0"/>
        <w:adjustRightInd w:val="0"/>
        <w:jc w:val="both"/>
        <w:rPr>
          <w:iCs/>
        </w:rPr>
      </w:pPr>
      <w:r w:rsidRPr="00626BF5">
        <w:rPr>
          <w:iCs/>
        </w:rPr>
        <w:t>-  строить сообщения в устной и письменной форме;</w:t>
      </w:r>
    </w:p>
    <w:p w:rsidR="00C72A23" w:rsidRPr="00626BF5" w:rsidRDefault="00C72A23" w:rsidP="00C72A23">
      <w:pPr>
        <w:autoSpaceDE w:val="0"/>
        <w:autoSpaceDN w:val="0"/>
        <w:adjustRightInd w:val="0"/>
        <w:jc w:val="both"/>
        <w:rPr>
          <w:iCs/>
        </w:rPr>
      </w:pPr>
      <w:r w:rsidRPr="00626BF5">
        <w:rPr>
          <w:iCs/>
        </w:rPr>
        <w:t>-  ориентироваться на разнообразие способов решения задач;</w:t>
      </w:r>
    </w:p>
    <w:p w:rsidR="00C72A23" w:rsidRPr="00626BF5" w:rsidRDefault="00C72A23" w:rsidP="00C72A23">
      <w:pPr>
        <w:autoSpaceDE w:val="0"/>
        <w:autoSpaceDN w:val="0"/>
        <w:adjustRightInd w:val="0"/>
        <w:jc w:val="both"/>
        <w:rPr>
          <w:iCs/>
        </w:rPr>
      </w:pPr>
      <w:r w:rsidRPr="00626BF5">
        <w:rPr>
          <w:iCs/>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C72A23" w:rsidRPr="00626BF5" w:rsidRDefault="00C72A23" w:rsidP="00C72A23">
      <w:pPr>
        <w:autoSpaceDE w:val="0"/>
        <w:autoSpaceDN w:val="0"/>
        <w:adjustRightInd w:val="0"/>
        <w:jc w:val="both"/>
        <w:rPr>
          <w:iCs/>
        </w:rPr>
      </w:pPr>
      <w:r w:rsidRPr="00626BF5">
        <w:rPr>
          <w:iCs/>
        </w:rPr>
        <w:t>- осуществлять анализ объектов с выделением существенных и несущественных признаков;</w:t>
      </w:r>
    </w:p>
    <w:p w:rsidR="00C72A23" w:rsidRPr="00626BF5" w:rsidRDefault="00C72A23" w:rsidP="00C72A23">
      <w:pPr>
        <w:autoSpaceDE w:val="0"/>
        <w:autoSpaceDN w:val="0"/>
        <w:adjustRightInd w:val="0"/>
        <w:jc w:val="both"/>
        <w:rPr>
          <w:iCs/>
        </w:rPr>
      </w:pPr>
      <w:r w:rsidRPr="00626BF5">
        <w:rPr>
          <w:iCs/>
        </w:rPr>
        <w:t>-  осуществлять синтез как составление целого из частей;</w:t>
      </w:r>
    </w:p>
    <w:p w:rsidR="00C72A23" w:rsidRPr="00626BF5" w:rsidRDefault="00C72A23" w:rsidP="00C72A23">
      <w:pPr>
        <w:autoSpaceDE w:val="0"/>
        <w:autoSpaceDN w:val="0"/>
        <w:adjustRightInd w:val="0"/>
        <w:jc w:val="both"/>
        <w:rPr>
          <w:iCs/>
        </w:rPr>
      </w:pPr>
      <w:r w:rsidRPr="00626BF5">
        <w:rPr>
          <w:iCs/>
        </w:rPr>
        <w:t>-  проводить сравнение  классификацию по заданным критериям;</w:t>
      </w:r>
    </w:p>
    <w:p w:rsidR="00C72A23" w:rsidRPr="00626BF5" w:rsidRDefault="00C72A23" w:rsidP="00C72A23">
      <w:pPr>
        <w:autoSpaceDE w:val="0"/>
        <w:autoSpaceDN w:val="0"/>
        <w:adjustRightInd w:val="0"/>
        <w:jc w:val="both"/>
        <w:rPr>
          <w:iCs/>
        </w:rPr>
      </w:pPr>
      <w:r w:rsidRPr="00626BF5">
        <w:rPr>
          <w:iCs/>
        </w:rPr>
        <w:t>-  устанавливать причинно-следственные связи в изучаемом круге явлений;</w:t>
      </w:r>
    </w:p>
    <w:p w:rsidR="00C72A23" w:rsidRPr="00626BF5" w:rsidRDefault="00C72A23" w:rsidP="00C72A23">
      <w:pPr>
        <w:autoSpaceDE w:val="0"/>
        <w:autoSpaceDN w:val="0"/>
        <w:adjustRightInd w:val="0"/>
        <w:jc w:val="both"/>
        <w:rPr>
          <w:iCs/>
        </w:rPr>
      </w:pPr>
      <w:r w:rsidRPr="00626BF5">
        <w:rPr>
          <w:iCs/>
        </w:rPr>
        <w:t>-  строить рассуждения в форме связи простых суждений об объекте, его строении, свойствах и связях;</w:t>
      </w:r>
    </w:p>
    <w:p w:rsidR="00C72A23" w:rsidRPr="00626BF5" w:rsidRDefault="00C72A23" w:rsidP="00C72A23">
      <w:pPr>
        <w:autoSpaceDE w:val="0"/>
        <w:autoSpaceDN w:val="0"/>
        <w:adjustRightInd w:val="0"/>
        <w:jc w:val="both"/>
        <w:rPr>
          <w:iCs/>
        </w:rPr>
      </w:pPr>
      <w:r w:rsidRPr="00626BF5">
        <w:rPr>
          <w:iCs/>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C72A23" w:rsidRPr="00626BF5" w:rsidRDefault="00C72A23" w:rsidP="00C72A23">
      <w:pPr>
        <w:autoSpaceDE w:val="0"/>
        <w:autoSpaceDN w:val="0"/>
        <w:adjustRightInd w:val="0"/>
        <w:jc w:val="both"/>
        <w:rPr>
          <w:iCs/>
        </w:rPr>
      </w:pPr>
      <w:r w:rsidRPr="00626BF5">
        <w:rPr>
          <w:iCs/>
        </w:rPr>
        <w:t>-  осуществлять подведение под понятие на основе распознавания объектов, выделения существенных признаков и их синтеза;</w:t>
      </w:r>
    </w:p>
    <w:p w:rsidR="00C72A23" w:rsidRPr="00626BF5" w:rsidRDefault="00C72A23" w:rsidP="00C72A23">
      <w:pPr>
        <w:autoSpaceDE w:val="0"/>
        <w:autoSpaceDN w:val="0"/>
        <w:adjustRightInd w:val="0"/>
        <w:jc w:val="both"/>
        <w:rPr>
          <w:iCs/>
        </w:rPr>
      </w:pPr>
      <w:r w:rsidRPr="00626BF5">
        <w:rPr>
          <w:iCs/>
        </w:rPr>
        <w:t>-  устанавливать аналогии;</w:t>
      </w:r>
    </w:p>
    <w:p w:rsidR="00C72A23" w:rsidRPr="00626BF5" w:rsidRDefault="00C72A23" w:rsidP="00C72A23">
      <w:pPr>
        <w:autoSpaceDE w:val="0"/>
        <w:autoSpaceDN w:val="0"/>
        <w:adjustRightInd w:val="0"/>
        <w:jc w:val="both"/>
        <w:rPr>
          <w:iCs/>
        </w:rPr>
      </w:pPr>
      <w:r w:rsidRPr="00626BF5">
        <w:rPr>
          <w:iCs/>
        </w:rPr>
        <w:t>-  владеть рядом общих приёмов решения задач.</w:t>
      </w:r>
    </w:p>
    <w:p w:rsidR="00C72A23" w:rsidRPr="00626BF5" w:rsidRDefault="00C72A23" w:rsidP="00C72A23">
      <w:pPr>
        <w:autoSpaceDE w:val="0"/>
        <w:autoSpaceDN w:val="0"/>
        <w:adjustRightInd w:val="0"/>
        <w:jc w:val="both"/>
        <w:rPr>
          <w:i/>
          <w:iCs/>
        </w:rPr>
      </w:pPr>
      <w:r w:rsidRPr="00626BF5">
        <w:rPr>
          <w:i/>
          <w:iCs/>
        </w:rPr>
        <w:t>Выпускник получит возможность научиться:</w:t>
      </w:r>
    </w:p>
    <w:p w:rsidR="00C72A23" w:rsidRPr="00626BF5" w:rsidRDefault="00C72A23" w:rsidP="00C72A23">
      <w:pPr>
        <w:autoSpaceDE w:val="0"/>
        <w:autoSpaceDN w:val="0"/>
        <w:adjustRightInd w:val="0"/>
        <w:jc w:val="both"/>
        <w:rPr>
          <w:i/>
          <w:iCs/>
        </w:rPr>
      </w:pPr>
      <w:r w:rsidRPr="00626BF5">
        <w:rPr>
          <w:i/>
          <w:iCs/>
        </w:rPr>
        <w:t>- осуществлять расширенный поиск информации с использованием ресурсов библиотек и сети Интернет;</w:t>
      </w:r>
    </w:p>
    <w:p w:rsidR="00C72A23" w:rsidRPr="00626BF5" w:rsidRDefault="00C72A23" w:rsidP="00C72A23">
      <w:pPr>
        <w:autoSpaceDE w:val="0"/>
        <w:autoSpaceDN w:val="0"/>
        <w:adjustRightInd w:val="0"/>
        <w:jc w:val="both"/>
        <w:rPr>
          <w:i/>
          <w:iCs/>
        </w:rPr>
      </w:pPr>
      <w:r w:rsidRPr="00626BF5">
        <w:rPr>
          <w:i/>
          <w:iCs/>
        </w:rPr>
        <w:t>- записывать, фиксировать информацию об окружающем мире с помощью инструментов ИКТ;</w:t>
      </w:r>
    </w:p>
    <w:p w:rsidR="00C72A23" w:rsidRPr="00626BF5" w:rsidRDefault="00C72A23" w:rsidP="00C72A23">
      <w:pPr>
        <w:autoSpaceDE w:val="0"/>
        <w:autoSpaceDN w:val="0"/>
        <w:adjustRightInd w:val="0"/>
        <w:jc w:val="both"/>
        <w:rPr>
          <w:i/>
          <w:iCs/>
        </w:rPr>
      </w:pPr>
      <w:r w:rsidRPr="00626BF5">
        <w:rPr>
          <w:i/>
          <w:iCs/>
        </w:rPr>
        <w:t>-  создавать и преобразовывать модели и схемы для решения задач;</w:t>
      </w:r>
    </w:p>
    <w:p w:rsidR="00C72A23" w:rsidRPr="00626BF5" w:rsidRDefault="00C72A23" w:rsidP="00C72A23">
      <w:pPr>
        <w:autoSpaceDE w:val="0"/>
        <w:autoSpaceDN w:val="0"/>
        <w:adjustRightInd w:val="0"/>
        <w:jc w:val="both"/>
        <w:rPr>
          <w:i/>
          <w:iCs/>
        </w:rPr>
      </w:pPr>
      <w:r w:rsidRPr="00626BF5">
        <w:rPr>
          <w:i/>
          <w:iCs/>
        </w:rPr>
        <w:t>-  осознанно и произвольно строить сообщения в устной и письменной форме;</w:t>
      </w:r>
    </w:p>
    <w:p w:rsidR="00C72A23" w:rsidRPr="00626BF5" w:rsidRDefault="00C72A23" w:rsidP="00C72A23">
      <w:pPr>
        <w:autoSpaceDE w:val="0"/>
        <w:autoSpaceDN w:val="0"/>
        <w:adjustRightInd w:val="0"/>
        <w:jc w:val="both"/>
        <w:rPr>
          <w:i/>
          <w:iCs/>
        </w:rPr>
      </w:pPr>
      <w:r w:rsidRPr="00626BF5">
        <w:rPr>
          <w:i/>
          <w:iCs/>
        </w:rPr>
        <w:t>-  осуществлять выбор наиболее эффективных способов решения задач в зависимости от конкретных условий;</w:t>
      </w:r>
    </w:p>
    <w:p w:rsidR="00C72A23" w:rsidRPr="00626BF5" w:rsidRDefault="00C72A23" w:rsidP="00C72A23">
      <w:pPr>
        <w:autoSpaceDE w:val="0"/>
        <w:autoSpaceDN w:val="0"/>
        <w:adjustRightInd w:val="0"/>
        <w:jc w:val="both"/>
        <w:rPr>
          <w:i/>
          <w:iCs/>
        </w:rPr>
      </w:pPr>
      <w:r w:rsidRPr="00626BF5">
        <w:rPr>
          <w:i/>
          <w:iCs/>
        </w:rPr>
        <w:t>- осуществлять синтез как составление целого из частей, самостоятельно достраивая и восполняя недостающие компоненты;</w:t>
      </w:r>
    </w:p>
    <w:p w:rsidR="00C72A23" w:rsidRPr="00626BF5" w:rsidRDefault="00C72A23" w:rsidP="00C72A23">
      <w:pPr>
        <w:autoSpaceDE w:val="0"/>
        <w:autoSpaceDN w:val="0"/>
        <w:adjustRightInd w:val="0"/>
        <w:jc w:val="both"/>
        <w:rPr>
          <w:i/>
          <w:iCs/>
        </w:rPr>
      </w:pPr>
      <w:r w:rsidRPr="00626BF5">
        <w:rPr>
          <w:i/>
          <w:iCs/>
        </w:rPr>
        <w:t>- осуществлять сравнение и классификацию, самостоятельно выбирая основания и критерии для указанных логических операций;</w:t>
      </w:r>
    </w:p>
    <w:p w:rsidR="00C72A23" w:rsidRPr="00626BF5" w:rsidRDefault="00C72A23" w:rsidP="00C72A23">
      <w:pPr>
        <w:autoSpaceDE w:val="0"/>
        <w:autoSpaceDN w:val="0"/>
        <w:adjustRightInd w:val="0"/>
        <w:jc w:val="both"/>
        <w:rPr>
          <w:i/>
          <w:iCs/>
        </w:rPr>
      </w:pPr>
      <w:r w:rsidRPr="00626BF5">
        <w:rPr>
          <w:i/>
          <w:iCs/>
        </w:rPr>
        <w:t>- строить логическое рассуждение, включающее установление причинно-следственных связей;</w:t>
      </w:r>
    </w:p>
    <w:p w:rsidR="00C72A23" w:rsidRPr="00626BF5" w:rsidRDefault="00C72A23" w:rsidP="00C72A23">
      <w:pPr>
        <w:autoSpaceDE w:val="0"/>
        <w:autoSpaceDN w:val="0"/>
        <w:adjustRightInd w:val="0"/>
        <w:jc w:val="both"/>
        <w:rPr>
          <w:i/>
          <w:iCs/>
        </w:rPr>
      </w:pPr>
      <w:r w:rsidRPr="00626BF5">
        <w:rPr>
          <w:i/>
          <w:iCs/>
        </w:rPr>
        <w:t>-  произвольно и осознанно владеть общими приёмами решения задач.</w:t>
      </w:r>
    </w:p>
    <w:p w:rsidR="00C72A23" w:rsidRPr="00626BF5" w:rsidRDefault="00C72A23" w:rsidP="00C72A23">
      <w:pPr>
        <w:autoSpaceDE w:val="0"/>
        <w:autoSpaceDN w:val="0"/>
        <w:adjustRightInd w:val="0"/>
        <w:jc w:val="both"/>
        <w:rPr>
          <w:b/>
          <w:iCs/>
          <w:u w:val="single"/>
        </w:rPr>
      </w:pPr>
      <w:r w:rsidRPr="00626BF5">
        <w:rPr>
          <w:b/>
          <w:iCs/>
          <w:u w:val="single"/>
        </w:rPr>
        <w:t xml:space="preserve">Коммуникативные </w:t>
      </w:r>
    </w:p>
    <w:p w:rsidR="00C72A23" w:rsidRPr="00626BF5" w:rsidRDefault="00C72A23" w:rsidP="00C72A23">
      <w:pPr>
        <w:autoSpaceDE w:val="0"/>
        <w:autoSpaceDN w:val="0"/>
        <w:adjustRightInd w:val="0"/>
        <w:jc w:val="both"/>
        <w:rPr>
          <w:iCs/>
        </w:rPr>
      </w:pPr>
      <w:r w:rsidRPr="00626BF5">
        <w:rPr>
          <w:iCs/>
        </w:rPr>
        <w:t>Выпускник научится</w:t>
      </w:r>
      <w:r w:rsidRPr="00626BF5">
        <w:rPr>
          <w:b/>
          <w:i/>
          <w:iCs/>
        </w:rPr>
        <w:t>:</w:t>
      </w:r>
    </w:p>
    <w:p w:rsidR="00C72A23" w:rsidRPr="00626BF5" w:rsidRDefault="00C72A23" w:rsidP="00C72A23">
      <w:pPr>
        <w:autoSpaceDE w:val="0"/>
        <w:autoSpaceDN w:val="0"/>
        <w:adjustRightInd w:val="0"/>
        <w:jc w:val="both"/>
        <w:rPr>
          <w:iCs/>
        </w:rPr>
      </w:pPr>
      <w:r w:rsidRPr="00626BF5">
        <w:rPr>
          <w:iCs/>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C72A23" w:rsidRPr="00626BF5" w:rsidRDefault="00C72A23" w:rsidP="00C72A23">
      <w:pPr>
        <w:autoSpaceDE w:val="0"/>
        <w:autoSpaceDN w:val="0"/>
        <w:adjustRightInd w:val="0"/>
        <w:jc w:val="both"/>
        <w:rPr>
          <w:iCs/>
        </w:rPr>
      </w:pPr>
      <w:r w:rsidRPr="00626BF5">
        <w:rPr>
          <w:iC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72A23" w:rsidRPr="00626BF5" w:rsidRDefault="00C72A23" w:rsidP="00C72A23">
      <w:pPr>
        <w:autoSpaceDE w:val="0"/>
        <w:autoSpaceDN w:val="0"/>
        <w:adjustRightInd w:val="0"/>
        <w:jc w:val="both"/>
        <w:rPr>
          <w:iCs/>
        </w:rPr>
      </w:pPr>
      <w:r w:rsidRPr="00626BF5">
        <w:rPr>
          <w:iCs/>
        </w:rPr>
        <w:lastRenderedPageBreak/>
        <w:t>- учитывать разные мнения и стремиться к координации различных позиций в сотрудничестве;</w:t>
      </w:r>
    </w:p>
    <w:p w:rsidR="00C72A23" w:rsidRPr="00626BF5" w:rsidRDefault="00C72A23" w:rsidP="00C72A23">
      <w:pPr>
        <w:autoSpaceDE w:val="0"/>
        <w:autoSpaceDN w:val="0"/>
        <w:adjustRightInd w:val="0"/>
        <w:jc w:val="both"/>
        <w:rPr>
          <w:iCs/>
        </w:rPr>
      </w:pPr>
      <w:r w:rsidRPr="00626BF5">
        <w:rPr>
          <w:iCs/>
        </w:rPr>
        <w:t>-  формулировать собственное мнение и позицию;</w:t>
      </w:r>
    </w:p>
    <w:p w:rsidR="00C72A23" w:rsidRPr="00626BF5" w:rsidRDefault="00C72A23" w:rsidP="00C72A23">
      <w:pPr>
        <w:autoSpaceDE w:val="0"/>
        <w:autoSpaceDN w:val="0"/>
        <w:adjustRightInd w:val="0"/>
        <w:jc w:val="both"/>
        <w:rPr>
          <w:iCs/>
        </w:rPr>
      </w:pPr>
      <w:r w:rsidRPr="00626BF5">
        <w:rPr>
          <w:iCs/>
        </w:rPr>
        <w:t>- договариваться и приходить к общему решению в совместной деятельности, в том числе в ситуации столкновения интересов;</w:t>
      </w:r>
    </w:p>
    <w:p w:rsidR="00C72A23" w:rsidRPr="00626BF5" w:rsidRDefault="00C72A23" w:rsidP="00C72A23">
      <w:pPr>
        <w:autoSpaceDE w:val="0"/>
        <w:autoSpaceDN w:val="0"/>
        <w:adjustRightInd w:val="0"/>
        <w:jc w:val="both"/>
        <w:rPr>
          <w:iCs/>
        </w:rPr>
      </w:pPr>
      <w:r w:rsidRPr="00626BF5">
        <w:rPr>
          <w:iCs/>
        </w:rPr>
        <w:t>- строить понятные для партнёра высказывания, учитывающие, что партнёр знает и видит, а что нет;</w:t>
      </w:r>
    </w:p>
    <w:p w:rsidR="00C72A23" w:rsidRPr="00626BF5" w:rsidRDefault="00C72A23" w:rsidP="00C72A23">
      <w:pPr>
        <w:autoSpaceDE w:val="0"/>
        <w:autoSpaceDN w:val="0"/>
        <w:adjustRightInd w:val="0"/>
        <w:jc w:val="both"/>
        <w:rPr>
          <w:iCs/>
        </w:rPr>
      </w:pPr>
      <w:r w:rsidRPr="00626BF5">
        <w:rPr>
          <w:iCs/>
        </w:rPr>
        <w:t>- задавать вопросы;</w:t>
      </w:r>
    </w:p>
    <w:p w:rsidR="00C72A23" w:rsidRPr="00626BF5" w:rsidRDefault="00C72A23" w:rsidP="00C72A23">
      <w:pPr>
        <w:autoSpaceDE w:val="0"/>
        <w:autoSpaceDN w:val="0"/>
        <w:adjustRightInd w:val="0"/>
        <w:jc w:val="both"/>
        <w:rPr>
          <w:iCs/>
        </w:rPr>
      </w:pPr>
      <w:r w:rsidRPr="00626BF5">
        <w:rPr>
          <w:iCs/>
        </w:rPr>
        <w:t>- контролировать действия партнёра;</w:t>
      </w:r>
    </w:p>
    <w:p w:rsidR="00C72A23" w:rsidRPr="00626BF5" w:rsidRDefault="00C72A23" w:rsidP="00C72A23">
      <w:pPr>
        <w:autoSpaceDE w:val="0"/>
        <w:autoSpaceDN w:val="0"/>
        <w:adjustRightInd w:val="0"/>
        <w:jc w:val="both"/>
        <w:rPr>
          <w:iCs/>
        </w:rPr>
      </w:pPr>
      <w:r w:rsidRPr="00626BF5">
        <w:rPr>
          <w:iCs/>
        </w:rPr>
        <w:t>- использовать речь для регуляции своего действия;</w:t>
      </w:r>
    </w:p>
    <w:p w:rsidR="00C72A23" w:rsidRPr="00626BF5" w:rsidRDefault="00C72A23" w:rsidP="00C72A23">
      <w:pPr>
        <w:autoSpaceDE w:val="0"/>
        <w:autoSpaceDN w:val="0"/>
        <w:adjustRightInd w:val="0"/>
        <w:jc w:val="both"/>
        <w:rPr>
          <w:iCs/>
        </w:rPr>
      </w:pPr>
      <w:r w:rsidRPr="00626BF5">
        <w:rPr>
          <w:iCs/>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72A23" w:rsidRPr="00626BF5" w:rsidRDefault="00C72A23" w:rsidP="00C72A23">
      <w:pPr>
        <w:autoSpaceDE w:val="0"/>
        <w:autoSpaceDN w:val="0"/>
        <w:adjustRightInd w:val="0"/>
        <w:jc w:val="both"/>
        <w:rPr>
          <w:i/>
          <w:iCs/>
        </w:rPr>
      </w:pPr>
      <w:r w:rsidRPr="00626BF5">
        <w:rPr>
          <w:i/>
          <w:iCs/>
        </w:rPr>
        <w:t>Выпускник получит возможность научиться:</w:t>
      </w:r>
    </w:p>
    <w:p w:rsidR="00C72A23" w:rsidRPr="00626BF5" w:rsidRDefault="00C72A23" w:rsidP="00C72A23">
      <w:pPr>
        <w:autoSpaceDE w:val="0"/>
        <w:autoSpaceDN w:val="0"/>
        <w:adjustRightInd w:val="0"/>
        <w:jc w:val="both"/>
        <w:rPr>
          <w:i/>
          <w:iCs/>
        </w:rPr>
      </w:pPr>
      <w:r w:rsidRPr="00626BF5">
        <w:rPr>
          <w:i/>
          <w:iCs/>
        </w:rPr>
        <w:t>- учитывать и координировать в сотрудничестве позиции других людей, отличные от собственной;</w:t>
      </w:r>
    </w:p>
    <w:p w:rsidR="00C72A23" w:rsidRPr="00626BF5" w:rsidRDefault="00C72A23" w:rsidP="00C72A23">
      <w:pPr>
        <w:autoSpaceDE w:val="0"/>
        <w:autoSpaceDN w:val="0"/>
        <w:adjustRightInd w:val="0"/>
        <w:jc w:val="both"/>
        <w:rPr>
          <w:i/>
          <w:iCs/>
        </w:rPr>
      </w:pPr>
      <w:r w:rsidRPr="00626BF5">
        <w:rPr>
          <w:i/>
          <w:iCs/>
        </w:rPr>
        <w:t>- учитывать разные мнения и интересы и обосновывать собственную позицию;</w:t>
      </w:r>
    </w:p>
    <w:p w:rsidR="00C72A23" w:rsidRPr="00626BF5" w:rsidRDefault="00C72A23" w:rsidP="00C72A23">
      <w:pPr>
        <w:autoSpaceDE w:val="0"/>
        <w:autoSpaceDN w:val="0"/>
        <w:adjustRightInd w:val="0"/>
        <w:jc w:val="both"/>
        <w:rPr>
          <w:i/>
          <w:iCs/>
        </w:rPr>
      </w:pPr>
      <w:r w:rsidRPr="00626BF5">
        <w:rPr>
          <w:i/>
          <w:iCs/>
        </w:rPr>
        <w:t>-  понимать относительность мнений и подходов к решению проблемы;</w:t>
      </w:r>
    </w:p>
    <w:p w:rsidR="00C72A23" w:rsidRPr="00626BF5" w:rsidRDefault="00C72A23" w:rsidP="00C72A23">
      <w:pPr>
        <w:autoSpaceDE w:val="0"/>
        <w:autoSpaceDN w:val="0"/>
        <w:adjustRightInd w:val="0"/>
        <w:jc w:val="both"/>
        <w:rPr>
          <w:i/>
          <w:iCs/>
        </w:rPr>
      </w:pPr>
      <w:r w:rsidRPr="00626BF5">
        <w:rPr>
          <w:i/>
          <w:iCs/>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72A23" w:rsidRPr="00626BF5" w:rsidRDefault="00C72A23" w:rsidP="00C72A23">
      <w:pPr>
        <w:autoSpaceDE w:val="0"/>
        <w:autoSpaceDN w:val="0"/>
        <w:adjustRightInd w:val="0"/>
        <w:jc w:val="both"/>
        <w:rPr>
          <w:i/>
          <w:iCs/>
        </w:rPr>
      </w:pPr>
      <w:r w:rsidRPr="00626BF5">
        <w:rPr>
          <w:i/>
          <w:iCs/>
        </w:rPr>
        <w:t>- продуктивно содействовать разрешению конфликтов на основе учёта интересов и позиций всех участников;</w:t>
      </w:r>
    </w:p>
    <w:p w:rsidR="00C72A23" w:rsidRPr="00626BF5" w:rsidRDefault="00C72A23" w:rsidP="00C72A23">
      <w:pPr>
        <w:autoSpaceDE w:val="0"/>
        <w:autoSpaceDN w:val="0"/>
        <w:adjustRightInd w:val="0"/>
        <w:jc w:val="both"/>
        <w:rPr>
          <w:i/>
          <w:iCs/>
        </w:rPr>
      </w:pPr>
      <w:r w:rsidRPr="00626BF5">
        <w:rPr>
          <w:i/>
          <w:iCs/>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72A23" w:rsidRPr="00626BF5" w:rsidRDefault="00C72A23" w:rsidP="00C72A23">
      <w:pPr>
        <w:autoSpaceDE w:val="0"/>
        <w:autoSpaceDN w:val="0"/>
        <w:adjustRightInd w:val="0"/>
        <w:jc w:val="both"/>
        <w:rPr>
          <w:i/>
          <w:iCs/>
        </w:rPr>
      </w:pPr>
      <w:r w:rsidRPr="00626BF5">
        <w:rPr>
          <w:i/>
          <w:iCs/>
        </w:rPr>
        <w:t>- задавать вопросы, необходимые для организации собственной деятельности и сотрудничества с партнёром;</w:t>
      </w:r>
    </w:p>
    <w:p w:rsidR="00C72A23" w:rsidRPr="00626BF5" w:rsidRDefault="00C72A23" w:rsidP="00C72A23">
      <w:pPr>
        <w:autoSpaceDE w:val="0"/>
        <w:autoSpaceDN w:val="0"/>
        <w:adjustRightInd w:val="0"/>
        <w:jc w:val="both"/>
        <w:rPr>
          <w:i/>
          <w:iCs/>
        </w:rPr>
      </w:pPr>
      <w:r w:rsidRPr="00626BF5">
        <w:rPr>
          <w:i/>
          <w:iCs/>
        </w:rPr>
        <w:t>- осуществлять взаимный контроль и оказывать в сотрудничестве необходимую взаимопомощь;</w:t>
      </w:r>
    </w:p>
    <w:p w:rsidR="00C72A23" w:rsidRPr="00626BF5" w:rsidRDefault="00C72A23" w:rsidP="00C72A23">
      <w:pPr>
        <w:autoSpaceDE w:val="0"/>
        <w:autoSpaceDN w:val="0"/>
        <w:adjustRightInd w:val="0"/>
        <w:jc w:val="both"/>
        <w:rPr>
          <w:i/>
          <w:iCs/>
        </w:rPr>
      </w:pPr>
      <w:r w:rsidRPr="00626BF5">
        <w:rPr>
          <w:i/>
          <w:iCs/>
        </w:rPr>
        <w:t>- адекватно использовать речь для планирования и регуляции своей деятельности;</w:t>
      </w:r>
    </w:p>
    <w:p w:rsidR="00C72A23" w:rsidRPr="00626BF5" w:rsidRDefault="00C72A23" w:rsidP="00C72A23">
      <w:pPr>
        <w:jc w:val="both"/>
        <w:rPr>
          <w:i/>
        </w:rPr>
      </w:pPr>
      <w:r w:rsidRPr="00626BF5">
        <w:rPr>
          <w:i/>
          <w:iCs/>
        </w:rPr>
        <w:t>- адекватно использовать речевые средства для эффективного решения разнообразных коммуникативных задач.</w:t>
      </w:r>
    </w:p>
    <w:p w:rsidR="00C72A23" w:rsidRPr="00626BF5" w:rsidRDefault="00C72A23" w:rsidP="00C72A23">
      <w:pPr>
        <w:widowControl w:val="0"/>
        <w:tabs>
          <w:tab w:val="left" w:leader="dot" w:pos="624"/>
        </w:tabs>
        <w:autoSpaceDE w:val="0"/>
        <w:autoSpaceDN w:val="0"/>
        <w:adjustRightInd w:val="0"/>
        <w:jc w:val="both"/>
        <w:rPr>
          <w:rFonts w:eastAsia="@Arial Unicode MS"/>
          <w:bCs/>
        </w:rPr>
      </w:pPr>
      <w:r w:rsidRPr="00626BF5">
        <w:rPr>
          <w:rFonts w:eastAsia="@Arial Unicode MS"/>
          <w:bCs/>
        </w:rPr>
        <w:t xml:space="preserve">    В результате изучения курса математики обучающиеся на ступени начального общего образования:</w:t>
      </w:r>
    </w:p>
    <w:p w:rsidR="00C72A23" w:rsidRPr="00626BF5" w:rsidRDefault="00C72A23" w:rsidP="00C72A23">
      <w:pPr>
        <w:tabs>
          <w:tab w:val="left" w:leader="dot" w:pos="624"/>
        </w:tabs>
        <w:jc w:val="both"/>
        <w:rPr>
          <w:rFonts w:eastAsia="@Arial Unicode MS"/>
        </w:rPr>
      </w:pPr>
      <w:r w:rsidRPr="00626BF5">
        <w:rPr>
          <w:rFonts w:eastAsia="@Arial Unicode MS"/>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72A23" w:rsidRPr="00626BF5" w:rsidRDefault="00C72A23" w:rsidP="00C72A23">
      <w:pPr>
        <w:tabs>
          <w:tab w:val="left" w:leader="dot" w:pos="624"/>
        </w:tabs>
        <w:jc w:val="both"/>
        <w:rPr>
          <w:rFonts w:eastAsia="@Arial Unicode MS"/>
        </w:rPr>
      </w:pPr>
      <w:r w:rsidRPr="00626BF5">
        <w:rPr>
          <w:rFonts w:eastAsia="@Arial Unicode MS"/>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72A23" w:rsidRPr="00626BF5" w:rsidRDefault="00C72A23" w:rsidP="00C72A23">
      <w:pPr>
        <w:tabs>
          <w:tab w:val="left" w:leader="dot" w:pos="624"/>
        </w:tabs>
        <w:jc w:val="both"/>
        <w:rPr>
          <w:rFonts w:eastAsia="@Arial Unicode MS"/>
        </w:rPr>
      </w:pPr>
      <w:r w:rsidRPr="00626BF5">
        <w:rPr>
          <w:rFonts w:eastAsia="@Arial Unicode MS"/>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72A23" w:rsidRPr="00626BF5" w:rsidRDefault="00C72A23" w:rsidP="00C72A23">
      <w:pPr>
        <w:tabs>
          <w:tab w:val="left" w:leader="dot" w:pos="624"/>
        </w:tabs>
        <w:jc w:val="both"/>
        <w:rPr>
          <w:rFonts w:eastAsia="@Arial Unicode MS"/>
        </w:rPr>
      </w:pPr>
      <w:r w:rsidRPr="00626BF5">
        <w:rPr>
          <w:rFonts w:eastAsia="@Arial Unicode MS"/>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72A23" w:rsidRPr="00626BF5" w:rsidRDefault="00C72A23" w:rsidP="00C72A23">
      <w:pPr>
        <w:tabs>
          <w:tab w:val="left" w:leader="dot" w:pos="624"/>
        </w:tabs>
        <w:jc w:val="both"/>
        <w:rPr>
          <w:rFonts w:eastAsia="@Arial Unicode MS"/>
        </w:rPr>
      </w:pPr>
      <w:r w:rsidRPr="00626BF5">
        <w:rPr>
          <w:rFonts w:eastAsia="@Arial Unicode MS"/>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72A23" w:rsidRPr="00626BF5" w:rsidRDefault="00C72A23" w:rsidP="00C72A23">
      <w:pPr>
        <w:widowControl w:val="0"/>
        <w:tabs>
          <w:tab w:val="left" w:leader="dot" w:pos="624"/>
        </w:tabs>
        <w:autoSpaceDE w:val="0"/>
        <w:autoSpaceDN w:val="0"/>
        <w:adjustRightInd w:val="0"/>
        <w:jc w:val="both"/>
        <w:rPr>
          <w:rFonts w:eastAsia="@Arial Unicode MS"/>
          <w:b/>
          <w:i/>
          <w:iCs/>
        </w:rPr>
      </w:pPr>
      <w:r w:rsidRPr="00626BF5">
        <w:rPr>
          <w:rFonts w:eastAsia="@Arial Unicode MS"/>
          <w:b/>
          <w:i/>
          <w:iCs/>
        </w:rPr>
        <w:t>ПРЕДМЕТНЫЕ РЕЗУЛЬТАТЫ</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lastRenderedPageBreak/>
        <w:t>Числа и величины</w:t>
      </w:r>
    </w:p>
    <w:p w:rsidR="00C72A23" w:rsidRPr="00626BF5" w:rsidRDefault="00C72A23" w:rsidP="00C72A23">
      <w:pPr>
        <w:tabs>
          <w:tab w:val="left" w:leader="dot" w:pos="624"/>
        </w:tabs>
        <w:jc w:val="both"/>
        <w:rPr>
          <w:rFonts w:eastAsia="@Arial Unicode MS"/>
        </w:rPr>
      </w:pPr>
      <w:r w:rsidRPr="00626BF5">
        <w:rPr>
          <w:rFonts w:eastAsia="@Arial Unicode MS"/>
        </w:rPr>
        <w:t>Выпускник научится</w:t>
      </w:r>
      <w:r w:rsidRPr="00626BF5">
        <w:rPr>
          <w:rFonts w:eastAsia="@Arial Unicode MS"/>
          <w:b/>
          <w:i/>
        </w:rPr>
        <w:t>:</w:t>
      </w:r>
    </w:p>
    <w:p w:rsidR="00C72A23" w:rsidRPr="00626BF5" w:rsidRDefault="00C72A23" w:rsidP="00C72A23">
      <w:pPr>
        <w:tabs>
          <w:tab w:val="left" w:leader="dot" w:pos="624"/>
        </w:tabs>
        <w:jc w:val="both"/>
        <w:rPr>
          <w:rFonts w:eastAsia="@Arial Unicode MS"/>
        </w:rPr>
      </w:pPr>
      <w:r w:rsidRPr="00626BF5">
        <w:rPr>
          <w:rFonts w:eastAsia="@Arial Unicode MS"/>
        </w:rPr>
        <w:t>- читать, записывать, сравнивать, упорядочивать числа от нуля до миллиона;</w:t>
      </w:r>
    </w:p>
    <w:p w:rsidR="00C72A23" w:rsidRPr="00626BF5" w:rsidRDefault="00C72A23" w:rsidP="00C72A23">
      <w:pPr>
        <w:tabs>
          <w:tab w:val="left" w:leader="dot" w:pos="624"/>
        </w:tabs>
        <w:jc w:val="both"/>
        <w:rPr>
          <w:rFonts w:eastAsia="@Arial Unicode MS"/>
        </w:rPr>
      </w:pPr>
      <w:r w:rsidRPr="00626BF5">
        <w:rPr>
          <w:rFonts w:eastAsia="@Arial Unicode M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72A23" w:rsidRPr="00626BF5" w:rsidRDefault="00C72A23" w:rsidP="00C72A23">
      <w:pPr>
        <w:tabs>
          <w:tab w:val="left" w:leader="dot" w:pos="624"/>
        </w:tabs>
        <w:jc w:val="both"/>
        <w:rPr>
          <w:rFonts w:eastAsia="@Arial Unicode MS"/>
        </w:rPr>
      </w:pPr>
      <w:r w:rsidRPr="00626BF5">
        <w:rPr>
          <w:rFonts w:eastAsia="@Arial Unicode MS"/>
        </w:rPr>
        <w:t>· группировать числа по заданному или самостоятельно установленному признаку;</w:t>
      </w:r>
    </w:p>
    <w:p w:rsidR="00C72A23" w:rsidRPr="00626BF5" w:rsidRDefault="00C72A23" w:rsidP="00C72A23">
      <w:pPr>
        <w:tabs>
          <w:tab w:val="left" w:leader="dot" w:pos="624"/>
        </w:tabs>
        <w:jc w:val="both"/>
        <w:rPr>
          <w:rFonts w:eastAsia="@Arial Unicode MS"/>
          <w:i/>
          <w:iCs/>
        </w:rPr>
      </w:pPr>
      <w:r w:rsidRPr="00626BF5">
        <w:rPr>
          <w:rFonts w:eastAsia="@Arial Unicode MS"/>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72A23" w:rsidRPr="00626BF5" w:rsidRDefault="00C72A23" w:rsidP="00C72A23">
      <w:pPr>
        <w:tabs>
          <w:tab w:val="left" w:leader="dot" w:pos="624"/>
        </w:tabs>
        <w:jc w:val="both"/>
        <w:rPr>
          <w:rFonts w:eastAsia="@Arial Unicode MS"/>
          <w:i/>
          <w:iCs/>
        </w:rPr>
      </w:pPr>
      <w:r w:rsidRPr="00626BF5">
        <w:rPr>
          <w:rFonts w:eastAsia="@Arial Unicode MS"/>
          <w:i/>
          <w:iCs/>
        </w:rPr>
        <w:t>Выпускник получит возможность научиться:</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классифицировать числа по одному или нескольким основаниям, объяснять свои действия; </w:t>
      </w:r>
      <w:r w:rsidRPr="00626BF5">
        <w:rPr>
          <w:rFonts w:eastAsia="@Arial Unicode MS"/>
          <w:i/>
        </w:rPr>
        <w:t>выбирать единицу для измерения данной величины (длины, массы, площади, времени), объяснять свои действия.</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t>Арифметические действия</w:t>
      </w:r>
    </w:p>
    <w:p w:rsidR="00C72A23" w:rsidRPr="00626BF5" w:rsidRDefault="00C72A23" w:rsidP="00C72A23">
      <w:pPr>
        <w:tabs>
          <w:tab w:val="left" w:leader="dot" w:pos="624"/>
        </w:tabs>
        <w:jc w:val="both"/>
        <w:rPr>
          <w:rFonts w:eastAsia="@Arial Unicode MS"/>
          <w:i/>
          <w:iCs/>
        </w:rPr>
      </w:pPr>
      <w:r w:rsidRPr="00626BF5">
        <w:rPr>
          <w:rFonts w:eastAsia="@Arial Unicode MS"/>
        </w:rPr>
        <w:t>Выпускник научится</w:t>
      </w:r>
      <w:r w:rsidRPr="00626BF5">
        <w:rPr>
          <w:rFonts w:eastAsia="@Arial Unicode MS"/>
          <w:b/>
          <w:i/>
        </w:rPr>
        <w:t>:</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выделять неизвестный компонент арифметического действия и находить его значение;</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вычислять значение числового выражения (содержащего 2—3 арифметических действия, со скобками и без скобок).</w:t>
      </w:r>
    </w:p>
    <w:p w:rsidR="00C72A23" w:rsidRPr="00626BF5" w:rsidRDefault="00C72A23" w:rsidP="00C72A23">
      <w:pPr>
        <w:tabs>
          <w:tab w:val="left" w:leader="dot" w:pos="624"/>
        </w:tabs>
        <w:jc w:val="both"/>
        <w:rPr>
          <w:rFonts w:eastAsia="@Arial Unicode MS"/>
          <w:i/>
          <w:iCs/>
        </w:rPr>
      </w:pPr>
      <w:r w:rsidRPr="00626BF5">
        <w:rPr>
          <w:rFonts w:eastAsia="@Arial Unicode MS"/>
          <w:i/>
          <w:iCs/>
        </w:rPr>
        <w:t>Выпускник получит возможность научиться:</w:t>
      </w:r>
    </w:p>
    <w:p w:rsidR="00C72A23" w:rsidRPr="00626BF5" w:rsidRDefault="00C72A23" w:rsidP="00C72A23">
      <w:pPr>
        <w:tabs>
          <w:tab w:val="left" w:leader="dot" w:pos="624"/>
        </w:tabs>
        <w:jc w:val="both"/>
        <w:rPr>
          <w:rFonts w:eastAsia="@Arial Unicode MS"/>
          <w:i/>
          <w:iCs/>
        </w:rPr>
      </w:pPr>
      <w:r w:rsidRPr="00626BF5">
        <w:rPr>
          <w:rFonts w:eastAsia="@Arial Unicode MS"/>
          <w:i/>
          <w:iCs/>
        </w:rPr>
        <w:t>· выполнять действия с величинами;</w:t>
      </w:r>
    </w:p>
    <w:p w:rsidR="00C72A23" w:rsidRPr="00626BF5" w:rsidRDefault="00C72A23" w:rsidP="00C72A23">
      <w:pPr>
        <w:tabs>
          <w:tab w:val="left" w:leader="dot" w:pos="624"/>
        </w:tabs>
        <w:jc w:val="both"/>
        <w:rPr>
          <w:rFonts w:eastAsia="@Arial Unicode MS"/>
          <w:i/>
          <w:iCs/>
        </w:rPr>
      </w:pPr>
      <w:r w:rsidRPr="00626BF5">
        <w:rPr>
          <w:rFonts w:eastAsia="@Arial Unicode MS"/>
          <w:i/>
          <w:iCs/>
        </w:rPr>
        <w:t>· использовать свойства арифметических действий для удобства вычислений;</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i/>
          <w:iCs/>
        </w:rPr>
        <w:t>· проводить проверку правильности вычислений (с помощью обратного действия, прикидки и оценки результата действия и др.).</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t>Работа с текстовыми задачами</w:t>
      </w:r>
    </w:p>
    <w:p w:rsidR="00C72A23" w:rsidRPr="00626BF5" w:rsidRDefault="00C72A23" w:rsidP="00C72A23">
      <w:pPr>
        <w:tabs>
          <w:tab w:val="left" w:leader="dot" w:pos="624"/>
        </w:tabs>
        <w:jc w:val="both"/>
        <w:rPr>
          <w:rFonts w:eastAsia="@Arial Unicode MS"/>
          <w:i/>
          <w:iCs/>
        </w:rPr>
      </w:pPr>
      <w:r w:rsidRPr="00626BF5">
        <w:rPr>
          <w:rFonts w:eastAsia="@Arial Unicode MS"/>
        </w:rPr>
        <w:t>Выпускник научится</w:t>
      </w:r>
      <w:r w:rsidRPr="00626BF5">
        <w:rPr>
          <w:rFonts w:eastAsia="@Arial Unicode MS"/>
          <w:b/>
          <w:i/>
        </w:rPr>
        <w:t>:</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решать учебные задачи и задачи, связанные с повседневной жизнью, арифметическим способом (в 1—2 действия);</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оценивать правильность хода решения и реальность ответа на вопрос задачи.</w:t>
      </w:r>
    </w:p>
    <w:p w:rsidR="00C72A23" w:rsidRPr="00626BF5" w:rsidRDefault="00C72A23" w:rsidP="00C72A23">
      <w:pPr>
        <w:tabs>
          <w:tab w:val="left" w:leader="dot" w:pos="624"/>
        </w:tabs>
        <w:jc w:val="both"/>
        <w:rPr>
          <w:rFonts w:eastAsia="@Arial Unicode MS"/>
          <w:i/>
          <w:iCs/>
        </w:rPr>
      </w:pPr>
      <w:r w:rsidRPr="00626BF5">
        <w:rPr>
          <w:rFonts w:eastAsia="@Arial Unicode MS"/>
          <w:i/>
          <w:iCs/>
        </w:rPr>
        <w:t>Выпускник получит возможность научиться:</w:t>
      </w:r>
    </w:p>
    <w:p w:rsidR="00C72A23" w:rsidRPr="00626BF5" w:rsidRDefault="00C72A23" w:rsidP="00C72A23">
      <w:pPr>
        <w:tabs>
          <w:tab w:val="left" w:leader="dot" w:pos="624"/>
        </w:tabs>
        <w:jc w:val="both"/>
        <w:rPr>
          <w:rFonts w:eastAsia="@Arial Unicode MS"/>
          <w:i/>
          <w:iCs/>
        </w:rPr>
      </w:pPr>
      <w:r w:rsidRPr="00626BF5">
        <w:rPr>
          <w:rFonts w:eastAsia="@Arial Unicode MS"/>
          <w:i/>
          <w:iCs/>
        </w:rPr>
        <w:t>· решать задачи на нахождение доли величины и величины по значению её доли (половина, треть, четверть, пятая, десятая часть);</w:t>
      </w:r>
    </w:p>
    <w:p w:rsidR="00C72A23" w:rsidRPr="00626BF5" w:rsidRDefault="00C72A23" w:rsidP="00C72A23">
      <w:pPr>
        <w:tabs>
          <w:tab w:val="left" w:leader="dot" w:pos="624"/>
        </w:tabs>
        <w:jc w:val="both"/>
        <w:rPr>
          <w:rFonts w:eastAsia="@Arial Unicode MS"/>
          <w:i/>
          <w:iCs/>
        </w:rPr>
      </w:pPr>
      <w:r w:rsidRPr="00626BF5">
        <w:rPr>
          <w:rFonts w:eastAsia="@Arial Unicode MS"/>
          <w:i/>
          <w:iCs/>
        </w:rPr>
        <w:t>· решать задачи в 3—4 действия;</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i/>
          <w:iCs/>
        </w:rPr>
        <w:t>· находить разные способы решения задачи.</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t>Пространственные отношения. Геометрические фигуры</w:t>
      </w:r>
    </w:p>
    <w:p w:rsidR="00C72A23" w:rsidRPr="00626BF5" w:rsidRDefault="00C72A23" w:rsidP="00C72A23">
      <w:pPr>
        <w:tabs>
          <w:tab w:val="left" w:leader="dot" w:pos="624"/>
        </w:tabs>
        <w:jc w:val="both"/>
        <w:rPr>
          <w:rFonts w:eastAsia="@Arial Unicode MS"/>
          <w:i/>
          <w:iCs/>
        </w:rPr>
      </w:pPr>
      <w:r w:rsidRPr="00626BF5">
        <w:rPr>
          <w:rFonts w:eastAsia="@Arial Unicode MS"/>
        </w:rPr>
        <w:t>Выпускник научится:</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описывать взаимное расположение предметов в пространстве и на плоскости;</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72A23" w:rsidRPr="00626BF5" w:rsidRDefault="00C72A23" w:rsidP="00C72A23">
      <w:pPr>
        <w:tabs>
          <w:tab w:val="left" w:leader="dot" w:pos="624"/>
        </w:tabs>
        <w:jc w:val="both"/>
        <w:rPr>
          <w:rFonts w:eastAsia="@Arial Unicode MS"/>
          <w:i/>
          <w:iCs/>
        </w:rPr>
      </w:pPr>
      <w:r w:rsidRPr="00626BF5">
        <w:rPr>
          <w:rFonts w:eastAsia="@Arial Unicode MS"/>
          <w:i/>
          <w:iCs/>
        </w:rPr>
        <w:lastRenderedPageBreak/>
        <w:t xml:space="preserve">· </w:t>
      </w:r>
      <w:r w:rsidRPr="00626BF5">
        <w:rPr>
          <w:rFonts w:eastAsia="@Arial Unicode MS"/>
        </w:rPr>
        <w:t>выполнять построение геометрических фигур с заданными измерениями (отрезок, квадрат, прямоугольник) с помощью линейки, угольника;</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использовать свойства прямоугольника и квадрата для решения задач;</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распознавать и называть геометрические тела (куб, шар);</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соотносить реальные объекты с моделями геометрических фигур.</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i/>
          <w:iCs/>
        </w:rPr>
        <w:t>Выпускник получит возможность научиться распознавать, различать и называть геометрические тела: параллелепипед, пирамиду, цилиндр, конус.</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t>Геометрические величины</w:t>
      </w:r>
    </w:p>
    <w:p w:rsidR="00C72A23" w:rsidRPr="00626BF5" w:rsidRDefault="00C72A23" w:rsidP="00C72A23">
      <w:pPr>
        <w:tabs>
          <w:tab w:val="left" w:leader="dot" w:pos="624"/>
        </w:tabs>
        <w:jc w:val="both"/>
        <w:rPr>
          <w:rFonts w:eastAsia="@Arial Unicode MS"/>
          <w:i/>
          <w:iCs/>
        </w:rPr>
      </w:pPr>
      <w:r w:rsidRPr="00626BF5">
        <w:rPr>
          <w:rFonts w:eastAsia="@Arial Unicode MS"/>
        </w:rPr>
        <w:t>Выпускник научится:</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измерять длину отрезка;</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вычислять периметр треугольника, прямоугольника и квадрата, площадь прямоугольника и квадрата;</w:t>
      </w:r>
    </w:p>
    <w:p w:rsidR="00C72A23" w:rsidRPr="00626BF5" w:rsidRDefault="00C72A23" w:rsidP="00C72A23">
      <w:pPr>
        <w:tabs>
          <w:tab w:val="left" w:leader="dot" w:pos="624"/>
        </w:tabs>
        <w:jc w:val="both"/>
        <w:rPr>
          <w:rFonts w:eastAsia="@Arial Unicode MS"/>
          <w:i/>
          <w:iCs/>
        </w:rPr>
      </w:pPr>
      <w:r w:rsidRPr="00626BF5">
        <w:rPr>
          <w:rFonts w:eastAsia="@Arial Unicode MS"/>
          <w:i/>
          <w:iCs/>
        </w:rPr>
        <w:t xml:space="preserve">· </w:t>
      </w:r>
      <w:r w:rsidRPr="00626BF5">
        <w:rPr>
          <w:rFonts w:eastAsia="@Arial Unicode MS"/>
        </w:rPr>
        <w:t>оценивать размеры геометрических объектов, расстояния приближённо (на глаз).</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i/>
          <w:iCs/>
        </w:rPr>
        <w:t>Выпускник получит возможность научиться вычислять периметр многоугольника, площадь фигуры, составленной из прямоугольников.</w:t>
      </w:r>
    </w:p>
    <w:p w:rsidR="00C72A23" w:rsidRPr="00626BF5" w:rsidRDefault="00C72A23" w:rsidP="00C72A23">
      <w:pPr>
        <w:widowControl w:val="0"/>
        <w:tabs>
          <w:tab w:val="left" w:leader="dot" w:pos="624"/>
        </w:tabs>
        <w:autoSpaceDE w:val="0"/>
        <w:autoSpaceDN w:val="0"/>
        <w:adjustRightInd w:val="0"/>
        <w:jc w:val="both"/>
        <w:rPr>
          <w:rFonts w:eastAsia="@Arial Unicode MS"/>
          <w:b/>
          <w:i/>
          <w:iCs/>
          <w:u w:val="single"/>
        </w:rPr>
      </w:pPr>
      <w:r w:rsidRPr="00626BF5">
        <w:rPr>
          <w:rFonts w:eastAsia="@Arial Unicode MS"/>
          <w:b/>
          <w:i/>
          <w:iCs/>
          <w:u w:val="single"/>
        </w:rPr>
        <w:t>Работа с информацией</w:t>
      </w:r>
    </w:p>
    <w:p w:rsidR="00C72A23" w:rsidRPr="00626BF5" w:rsidRDefault="00C72A23" w:rsidP="00C72A23">
      <w:pPr>
        <w:tabs>
          <w:tab w:val="left" w:leader="dot" w:pos="624"/>
        </w:tabs>
        <w:jc w:val="both"/>
        <w:rPr>
          <w:rFonts w:eastAsia="@Arial Unicode MS"/>
          <w:i/>
          <w:iCs/>
        </w:rPr>
      </w:pPr>
      <w:r w:rsidRPr="00626BF5">
        <w:rPr>
          <w:rFonts w:eastAsia="@Arial Unicode MS"/>
        </w:rPr>
        <w:t>Выпускник научится</w:t>
      </w:r>
      <w:r w:rsidRPr="00626BF5">
        <w:rPr>
          <w:rFonts w:eastAsia="@Arial Unicode MS"/>
          <w:b/>
          <w:i/>
        </w:rPr>
        <w:t>:</w:t>
      </w:r>
    </w:p>
    <w:p w:rsidR="00C72A23" w:rsidRPr="00626BF5" w:rsidRDefault="00C72A23" w:rsidP="00C72A23">
      <w:pPr>
        <w:tabs>
          <w:tab w:val="left" w:leader="dot" w:pos="624"/>
        </w:tabs>
        <w:jc w:val="both"/>
        <w:rPr>
          <w:rFonts w:eastAsia="@Arial Unicode MS"/>
          <w:i/>
          <w:iCs/>
        </w:rPr>
      </w:pPr>
      <w:r w:rsidRPr="00626BF5">
        <w:rPr>
          <w:rFonts w:eastAsia="@Arial Unicode MS"/>
          <w:i/>
          <w:iCs/>
        </w:rPr>
        <w:t>·</w:t>
      </w:r>
      <w:r w:rsidRPr="00626BF5">
        <w:rPr>
          <w:rFonts w:eastAsia="@Arial Unicode MS"/>
        </w:rPr>
        <w:t>устанавливать истинность (верно, неверно) утверждений  о числах, величинах, геометрических фигурах;</w:t>
      </w:r>
    </w:p>
    <w:p w:rsidR="00C72A23" w:rsidRPr="00626BF5" w:rsidRDefault="00C72A23" w:rsidP="00C72A23">
      <w:pPr>
        <w:tabs>
          <w:tab w:val="left" w:leader="dot" w:pos="624"/>
        </w:tabs>
        <w:jc w:val="both"/>
        <w:rPr>
          <w:rFonts w:eastAsia="@Arial Unicode MS"/>
          <w:i/>
          <w:iCs/>
        </w:rPr>
      </w:pPr>
      <w:r w:rsidRPr="00626BF5">
        <w:rPr>
          <w:rFonts w:eastAsia="@Arial Unicode MS"/>
          <w:i/>
          <w:iCs/>
        </w:rPr>
        <w:t>·</w:t>
      </w:r>
      <w:r w:rsidRPr="00626BF5">
        <w:rPr>
          <w:rFonts w:eastAsia="@Arial Unicode MS"/>
        </w:rPr>
        <w:t>читать несложные готовые таблицы;</w:t>
      </w:r>
    </w:p>
    <w:p w:rsidR="00C72A23" w:rsidRPr="00626BF5" w:rsidRDefault="00C72A23" w:rsidP="00C72A23">
      <w:pPr>
        <w:tabs>
          <w:tab w:val="left" w:leader="dot" w:pos="624"/>
        </w:tabs>
        <w:jc w:val="both"/>
        <w:rPr>
          <w:rFonts w:eastAsia="@Arial Unicode MS"/>
          <w:i/>
          <w:iCs/>
        </w:rPr>
      </w:pPr>
      <w:r w:rsidRPr="00626BF5">
        <w:rPr>
          <w:rFonts w:eastAsia="@Arial Unicode MS"/>
          <w:i/>
          <w:iCs/>
        </w:rPr>
        <w:t>·</w:t>
      </w:r>
      <w:r w:rsidRPr="00626BF5">
        <w:rPr>
          <w:rFonts w:eastAsia="@Arial Unicode MS"/>
        </w:rPr>
        <w:t>заполнять несложные готовые таблицы;</w:t>
      </w:r>
    </w:p>
    <w:p w:rsidR="00C72A23" w:rsidRPr="00626BF5" w:rsidRDefault="00C72A23" w:rsidP="00C72A23">
      <w:pPr>
        <w:tabs>
          <w:tab w:val="left" w:leader="dot" w:pos="624"/>
        </w:tabs>
        <w:jc w:val="both"/>
        <w:rPr>
          <w:rFonts w:eastAsia="@Arial Unicode MS"/>
          <w:i/>
          <w:iCs/>
        </w:rPr>
      </w:pPr>
      <w:r w:rsidRPr="00626BF5">
        <w:rPr>
          <w:rFonts w:eastAsia="@Arial Unicode MS"/>
          <w:i/>
          <w:iCs/>
        </w:rPr>
        <w:t>·</w:t>
      </w:r>
      <w:r w:rsidRPr="00626BF5">
        <w:rPr>
          <w:rFonts w:eastAsia="@Arial Unicode MS"/>
        </w:rPr>
        <w:t>читать несложные готовые столбчатые диаграммы.</w:t>
      </w:r>
    </w:p>
    <w:p w:rsidR="00C72A23" w:rsidRPr="00626BF5" w:rsidRDefault="00C72A23" w:rsidP="00C72A23">
      <w:pPr>
        <w:tabs>
          <w:tab w:val="left" w:leader="dot" w:pos="624"/>
        </w:tabs>
        <w:jc w:val="both"/>
        <w:rPr>
          <w:rFonts w:eastAsia="@Arial Unicode MS"/>
          <w:i/>
          <w:iCs/>
        </w:rPr>
      </w:pPr>
      <w:r w:rsidRPr="00626BF5">
        <w:rPr>
          <w:rFonts w:eastAsia="@Arial Unicode MS"/>
          <w:i/>
          <w:iCs/>
        </w:rPr>
        <w:t>Выпускник получит возможность научиться:</w:t>
      </w:r>
    </w:p>
    <w:p w:rsidR="00C72A23" w:rsidRPr="00626BF5" w:rsidRDefault="00C72A23" w:rsidP="00C72A23">
      <w:pPr>
        <w:tabs>
          <w:tab w:val="left" w:leader="dot" w:pos="624"/>
        </w:tabs>
        <w:jc w:val="both"/>
        <w:rPr>
          <w:rFonts w:eastAsia="@Arial Unicode MS"/>
          <w:i/>
          <w:iCs/>
        </w:rPr>
      </w:pPr>
      <w:r w:rsidRPr="00626BF5">
        <w:rPr>
          <w:rFonts w:eastAsia="@Arial Unicode MS"/>
          <w:i/>
          <w:iCs/>
        </w:rPr>
        <w:t>·читать несложные готовые круговые диаграммы;</w:t>
      </w:r>
    </w:p>
    <w:p w:rsidR="00C72A23" w:rsidRPr="00626BF5" w:rsidRDefault="00C72A23" w:rsidP="00C72A23">
      <w:pPr>
        <w:tabs>
          <w:tab w:val="left" w:leader="dot" w:pos="624"/>
        </w:tabs>
        <w:jc w:val="both"/>
        <w:rPr>
          <w:rFonts w:eastAsia="@Arial Unicode MS"/>
          <w:i/>
          <w:iCs/>
        </w:rPr>
      </w:pPr>
      <w:r w:rsidRPr="00626BF5">
        <w:rPr>
          <w:rFonts w:eastAsia="@Arial Unicode MS"/>
          <w:i/>
          <w:iCs/>
        </w:rPr>
        <w:t>·достраивать несложную готовую столбчатую диаграмму;</w:t>
      </w:r>
    </w:p>
    <w:p w:rsidR="00C72A23" w:rsidRPr="00626BF5" w:rsidRDefault="00C72A23" w:rsidP="00C72A23">
      <w:pPr>
        <w:tabs>
          <w:tab w:val="left" w:leader="dot" w:pos="624"/>
        </w:tabs>
        <w:jc w:val="both"/>
        <w:rPr>
          <w:rFonts w:eastAsia="@Arial Unicode MS"/>
          <w:i/>
          <w:iCs/>
        </w:rPr>
      </w:pPr>
      <w:r w:rsidRPr="00626BF5">
        <w:rPr>
          <w:rFonts w:eastAsia="@Arial Unicode MS"/>
          <w:i/>
          <w:iCs/>
        </w:rPr>
        <w:t>· сравнивать и обобщать информацию, представленную в строках и столбцах несложных таблиц и диаграмм;</w:t>
      </w:r>
    </w:p>
    <w:p w:rsidR="00C72A23" w:rsidRPr="00626BF5" w:rsidRDefault="00C72A23" w:rsidP="00C72A23">
      <w:pPr>
        <w:tabs>
          <w:tab w:val="left" w:leader="dot" w:pos="624"/>
        </w:tabs>
        <w:jc w:val="both"/>
        <w:rPr>
          <w:rFonts w:eastAsia="@Arial Unicode MS"/>
          <w:i/>
          <w:iCs/>
        </w:rPr>
      </w:pPr>
      <w:r w:rsidRPr="00626BF5">
        <w:rPr>
          <w:rFonts w:eastAsia="@Arial Unicode MS"/>
          <w:i/>
          <w:iCs/>
        </w:rPr>
        <w:t>·понимать простейшие выражения, содержащие логические связки и слова («</w:t>
      </w:r>
      <w:r w:rsidRPr="00626BF5">
        <w:rPr>
          <w:rFonts w:eastAsia="@Arial Unicode MS"/>
          <w:i/>
          <w:iCs/>
        </w:rPr>
        <w:sym w:font="Symbol" w:char="F0BC"/>
      </w:r>
      <w:r w:rsidRPr="00626BF5">
        <w:rPr>
          <w:rFonts w:eastAsia="@Arial Unicode MS"/>
          <w:i/>
          <w:iCs/>
        </w:rPr>
        <w:t>и</w:t>
      </w:r>
      <w:r w:rsidRPr="00626BF5">
        <w:rPr>
          <w:rFonts w:eastAsia="@Arial Unicode MS"/>
          <w:i/>
          <w:iCs/>
        </w:rPr>
        <w:sym w:font="Symbol" w:char="F0BC"/>
      </w:r>
      <w:r w:rsidRPr="00626BF5">
        <w:rPr>
          <w:rFonts w:eastAsia="@Arial Unicode MS"/>
          <w:i/>
          <w:iCs/>
        </w:rPr>
        <w:t>», «если</w:t>
      </w:r>
      <w:r w:rsidRPr="00626BF5">
        <w:rPr>
          <w:rFonts w:eastAsia="@Arial Unicode MS"/>
          <w:i/>
          <w:iCs/>
        </w:rPr>
        <w:sym w:font="Symbol" w:char="F0BC"/>
      </w:r>
      <w:r w:rsidRPr="00626BF5">
        <w:rPr>
          <w:rFonts w:eastAsia="@Arial Unicode MS"/>
          <w:i/>
          <w:iCs/>
        </w:rPr>
        <w:t xml:space="preserve"> то</w:t>
      </w:r>
      <w:r w:rsidRPr="00626BF5">
        <w:rPr>
          <w:rFonts w:eastAsia="@Arial Unicode MS"/>
          <w:i/>
          <w:iCs/>
        </w:rPr>
        <w:sym w:font="Symbol" w:char="F0BC"/>
      </w:r>
      <w:r w:rsidRPr="00626BF5">
        <w:rPr>
          <w:rFonts w:eastAsia="@Arial Unicode MS"/>
          <w:i/>
          <w:iCs/>
        </w:rPr>
        <w:t>», «верно/неверно, что</w:t>
      </w:r>
      <w:r w:rsidRPr="00626BF5">
        <w:rPr>
          <w:rFonts w:eastAsia="@Arial Unicode MS"/>
          <w:i/>
          <w:iCs/>
        </w:rPr>
        <w:sym w:font="Symbol" w:char="F0BC"/>
      </w:r>
      <w:r w:rsidRPr="00626BF5">
        <w:rPr>
          <w:rFonts w:eastAsia="@Arial Unicode MS"/>
          <w:i/>
          <w:iCs/>
        </w:rPr>
        <w:t>», «каждый», «все», «некоторые», «не»);</w:t>
      </w:r>
    </w:p>
    <w:p w:rsidR="00C72A23" w:rsidRPr="00626BF5" w:rsidRDefault="00C72A23" w:rsidP="00C72A23">
      <w:pPr>
        <w:tabs>
          <w:tab w:val="left" w:leader="dot" w:pos="624"/>
        </w:tabs>
        <w:jc w:val="both"/>
        <w:rPr>
          <w:rFonts w:eastAsia="@Arial Unicode MS"/>
          <w:i/>
          <w:iCs/>
        </w:rPr>
      </w:pPr>
      <w:r w:rsidRPr="00626BF5">
        <w:rPr>
          <w:rFonts w:eastAsia="@Arial Unicode MS"/>
          <w:i/>
          <w:iCs/>
        </w:rPr>
        <w:t>·составлять, записывать и выполнять инструкцию (простой алгоритм), план поиска информации;</w:t>
      </w:r>
    </w:p>
    <w:p w:rsidR="00C72A23" w:rsidRPr="00626BF5" w:rsidRDefault="00C72A23" w:rsidP="00C72A23">
      <w:pPr>
        <w:tabs>
          <w:tab w:val="left" w:leader="dot" w:pos="624"/>
        </w:tabs>
        <w:jc w:val="both"/>
        <w:rPr>
          <w:rFonts w:eastAsia="@Arial Unicode MS"/>
          <w:i/>
          <w:iCs/>
        </w:rPr>
      </w:pPr>
      <w:r w:rsidRPr="00626BF5">
        <w:rPr>
          <w:rFonts w:eastAsia="@Arial Unicode MS"/>
          <w:i/>
          <w:iCs/>
        </w:rPr>
        <w:t>·распознавать одну и ту же информацию, представленную в разной форме (таблицы и диаграммы);</w:t>
      </w:r>
    </w:p>
    <w:p w:rsidR="00C72A23" w:rsidRPr="00626BF5" w:rsidRDefault="00C72A23" w:rsidP="00C72A23">
      <w:pPr>
        <w:tabs>
          <w:tab w:val="left" w:leader="dot" w:pos="624"/>
        </w:tabs>
        <w:jc w:val="both"/>
        <w:rPr>
          <w:rFonts w:eastAsia="@Arial Unicode MS"/>
          <w:i/>
          <w:iCs/>
        </w:rPr>
      </w:pPr>
      <w:r w:rsidRPr="00626BF5">
        <w:rPr>
          <w:rFonts w:eastAsia="@Arial Unicode MS"/>
          <w:i/>
          <w:iCs/>
        </w:rPr>
        <w:t>·планировать несложные исследования, собирать и представлять полученную информацию с помощью таблиц и диаграмм;</w:t>
      </w:r>
    </w:p>
    <w:p w:rsidR="00C72A23" w:rsidRPr="00626BF5" w:rsidRDefault="00C72A23" w:rsidP="00C72A23">
      <w:pPr>
        <w:widowControl w:val="0"/>
        <w:tabs>
          <w:tab w:val="left" w:leader="dot" w:pos="624"/>
        </w:tabs>
        <w:autoSpaceDE w:val="0"/>
        <w:autoSpaceDN w:val="0"/>
        <w:adjustRightInd w:val="0"/>
        <w:jc w:val="both"/>
        <w:rPr>
          <w:rFonts w:eastAsia="@Arial Unicode MS"/>
        </w:rPr>
      </w:pPr>
      <w:r w:rsidRPr="00626BF5">
        <w:rPr>
          <w:rFonts w:eastAsia="@Arial Unicode MS"/>
          <w:i/>
          <w:iCs/>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72A23" w:rsidRPr="00626BF5" w:rsidRDefault="00C72A23" w:rsidP="00C72A23">
      <w:pPr>
        <w:jc w:val="center"/>
        <w:rPr>
          <w:b/>
        </w:rPr>
      </w:pPr>
      <w:r w:rsidRPr="00626BF5">
        <w:rPr>
          <w:b/>
        </w:rPr>
        <w:t>СОДЕРЖАНИЕ УЧЕБНОГО КУРСА</w:t>
      </w:r>
    </w:p>
    <w:p w:rsidR="00C72A23" w:rsidRPr="00626BF5" w:rsidRDefault="00C72A23" w:rsidP="00C72A23">
      <w:pPr>
        <w:jc w:val="center"/>
        <w:rPr>
          <w:b/>
        </w:rPr>
      </w:pPr>
      <w:r w:rsidRPr="00626BF5">
        <w:rPr>
          <w:b/>
        </w:rPr>
        <w:t>1 класс</w:t>
      </w:r>
    </w:p>
    <w:p w:rsidR="00C72A23" w:rsidRPr="00626BF5" w:rsidRDefault="00C72A23" w:rsidP="00C72A23">
      <w:pPr>
        <w:rPr>
          <w:b/>
          <w:u w:val="single"/>
        </w:rPr>
      </w:pPr>
      <w:r w:rsidRPr="00626BF5">
        <w:rPr>
          <w:b/>
          <w:u w:val="single"/>
        </w:rPr>
        <w:t>Сравнение и счет предметов</w:t>
      </w:r>
    </w:p>
    <w:p w:rsidR="00C72A23" w:rsidRPr="00626BF5" w:rsidRDefault="00C72A23" w:rsidP="00C72A23">
      <w:r w:rsidRPr="00626BF5">
        <w:t>      </w:t>
      </w:r>
      <w:r w:rsidRPr="00626BF5">
        <w:tab/>
        <w:t>Признаки отличия, сходства предметов. Сравнение предметов по форме, размерам и другим признакам: одинаковые — разные; большой — маленький, больше — меньше, одинакового размера; высокий — низкий, выше — ниже, одинаковой высоты; широкий — узкий, шире — уже, одинаковой ширины; толстый — тонкий, толще — тоньше, одинаковой толщины; длинный — короткий, длиннее — короче, одинаковой длины. Форма плоских геометрических фигур: треугольная, квадратная, прямоугольная, круглая. Распознавание фигур: треугольник, квадрат, прямоугольник, круг.</w:t>
      </w:r>
      <w:r w:rsidRPr="00626BF5">
        <w:br/>
        <w:t>     </w:t>
      </w:r>
      <w:r w:rsidRPr="00626BF5">
        <w:tab/>
        <w:t> Выполнение упражнений на поиск закономерностей.</w:t>
      </w:r>
      <w:r w:rsidRPr="00626BF5">
        <w:br/>
        <w:t>     </w:t>
      </w:r>
      <w:r w:rsidRPr="00626BF5">
        <w:tab/>
        <w:t> Расположение предметов в пространстве: вверху — внизу, выше — ниже, слева — справа, левее — правее, под, у, над, перед, за, между, близко — далеко, ближе — дальше, впереди — позади. Расположение предметов по величине в порядке увеличения (уменьшения).</w:t>
      </w:r>
      <w:r w:rsidRPr="00626BF5">
        <w:br/>
      </w:r>
      <w:r w:rsidRPr="00626BF5">
        <w:lastRenderedPageBreak/>
        <w:t>     </w:t>
      </w:r>
      <w:r w:rsidRPr="00626BF5">
        <w:tab/>
        <w:t> Направление движения: вверх — вниз, вправо — влево. Упражнения на составление маршрутов движения и кодирование маршрутов по заданному описанию. Чтение маршрутов.</w:t>
      </w:r>
      <w:r w:rsidRPr="00626BF5">
        <w:br/>
        <w:t>   </w:t>
      </w:r>
      <w:r w:rsidRPr="00626BF5">
        <w:tab/>
        <w:t>   Как отвечать на вопрос «Сколько?». Счет предметов в пределах 10: прямой и обратный. Количественные числительные: один, два, три и т. д.</w:t>
      </w:r>
      <w:r w:rsidRPr="00626BF5">
        <w:br/>
        <w:t>    </w:t>
      </w:r>
      <w:r w:rsidRPr="00626BF5">
        <w:tab/>
        <w:t>  Распределение событий по времени: сначала, потом, до, после, раньше, позже.</w:t>
      </w:r>
      <w:r w:rsidRPr="00626BF5">
        <w:br/>
        <w:t>     </w:t>
      </w:r>
      <w:r w:rsidRPr="00626BF5">
        <w:tab/>
        <w:t> Упорядочивание предметов. Знакомство с порядковыми числительными: первый, второй... Порядковый счет.</w:t>
      </w:r>
    </w:p>
    <w:p w:rsidR="00C72A23" w:rsidRPr="00626BF5" w:rsidRDefault="00C72A23" w:rsidP="00C72A23">
      <w:r w:rsidRPr="00626BF5">
        <w:rPr>
          <w:b/>
          <w:u w:val="single"/>
        </w:rPr>
        <w:t>Множества и действия над ними</w:t>
      </w:r>
      <w:r w:rsidRPr="00626BF5">
        <w:t>    </w:t>
      </w:r>
    </w:p>
    <w:p w:rsidR="00C72A23" w:rsidRPr="00626BF5" w:rsidRDefault="00C72A23" w:rsidP="00C72A23">
      <w:r w:rsidRPr="00626BF5">
        <w:tab/>
        <w:t> Множество. Элемент множества. Части множества. Разбиение множества предметов на группы в соответствии с указанными признаками. Равные множества.</w:t>
      </w:r>
      <w:r w:rsidRPr="00626BF5">
        <w:br/>
        <w:t>   </w:t>
      </w:r>
      <w:r w:rsidRPr="00626BF5">
        <w:tab/>
        <w:t xml:space="preserve">   Сравнение численностей множеств. Сравнение численностей двух-трех множеств предметов: </w:t>
      </w:r>
      <w:r w:rsidRPr="00626BF5">
        <w:rPr>
          <w:iCs/>
        </w:rPr>
        <w:t>больше — меньше</w:t>
      </w:r>
      <w:r w:rsidRPr="00626BF5">
        <w:t>,</w:t>
      </w:r>
      <w:r w:rsidRPr="00626BF5">
        <w:rPr>
          <w:iCs/>
        </w:rPr>
        <w:t xml:space="preserve"> столько же (поровну</w:t>
      </w:r>
      <w:r w:rsidRPr="00626BF5">
        <w:t>)</w:t>
      </w:r>
      <w:r w:rsidRPr="00626BF5">
        <w:rPr>
          <w:iCs/>
        </w:rPr>
        <w:t xml:space="preserve">. </w:t>
      </w:r>
      <w:r w:rsidRPr="00626BF5">
        <w:t xml:space="preserve">Что значит </w:t>
      </w:r>
      <w:r w:rsidRPr="00626BF5">
        <w:rPr>
          <w:iCs/>
        </w:rPr>
        <w:t xml:space="preserve">столько же? </w:t>
      </w:r>
      <w:r w:rsidRPr="00626BF5">
        <w:t>Два способа уравнивания численностей множеств. Разностное сравнение численностей множеств: На сколько больше? На сколько меньше?</w:t>
      </w:r>
      <w:r w:rsidRPr="00626BF5">
        <w:br/>
        <w:t>     </w:t>
      </w:r>
      <w:r w:rsidRPr="00626BF5">
        <w:tab/>
        <w:t> Точки и линии. Имя точки. Внутри. Вне. Между.</w:t>
      </w:r>
      <w:r w:rsidRPr="00626BF5">
        <w:br/>
        <w:t>     </w:t>
      </w:r>
      <w:r w:rsidRPr="00626BF5">
        <w:tab/>
        <w:t> Подготовка к письму цифр.</w:t>
      </w:r>
    </w:p>
    <w:p w:rsidR="00C72A23" w:rsidRPr="00626BF5" w:rsidRDefault="00C72A23" w:rsidP="00C72A23">
      <w:pPr>
        <w:rPr>
          <w:b/>
          <w:u w:val="single"/>
        </w:rPr>
      </w:pPr>
      <w:r w:rsidRPr="00626BF5">
        <w:rPr>
          <w:b/>
          <w:u w:val="single"/>
        </w:rPr>
        <w:t xml:space="preserve">Числа от 1 до10. Число 0. Нумерация </w:t>
      </w:r>
    </w:p>
    <w:p w:rsidR="00C72A23" w:rsidRPr="00626BF5" w:rsidRDefault="00C72A23" w:rsidP="00C72A23">
      <w:r w:rsidRPr="00626BF5">
        <w:rPr>
          <w:b/>
          <w:bCs/>
        </w:rPr>
        <w:t>      </w:t>
      </w:r>
      <w:r w:rsidRPr="00626BF5">
        <w:rPr>
          <w:b/>
          <w:bCs/>
        </w:rPr>
        <w:tab/>
      </w:r>
      <w:r w:rsidRPr="00626BF5">
        <w:t>Название, образование, запись и последовательность чисел от 1 до 10. Отношения между числами (больше, меньше, равно). Знаки «&gt;», «&lt;», «=».</w:t>
      </w:r>
      <w:r w:rsidRPr="00626BF5">
        <w:br/>
        <w:t>      </w:t>
      </w:r>
      <w:r w:rsidRPr="00626BF5">
        <w:tab/>
        <w:t>Число 0 как характеристика пустого множества.</w:t>
      </w:r>
      <w:r w:rsidRPr="00626BF5">
        <w:br/>
        <w:t>      </w:t>
      </w:r>
      <w:r w:rsidRPr="00626BF5">
        <w:tab/>
        <w:t>Действия сложения и вычитания. Знаки «+» и «–». Сумма. Разность.</w:t>
      </w:r>
      <w:r w:rsidRPr="00626BF5">
        <w:br/>
        <w:t>     </w:t>
      </w:r>
      <w:r w:rsidRPr="00626BF5">
        <w:tab/>
        <w:t> Стоимость. Денежные единицы. Монеты в 1 р., 2 р., 5 р., 10 р., их набор и размен.</w:t>
      </w:r>
      <w:r w:rsidRPr="00626BF5">
        <w:br/>
        <w:t>    </w:t>
      </w:r>
      <w:r w:rsidRPr="00626BF5">
        <w:tab/>
        <w:t>  Прямая. Отрезок. Замкнутые и незамкнутые линии. Треугольник, его вершины и стороны. Прямоугольник, квадрат.</w:t>
      </w:r>
      <w:r w:rsidRPr="00626BF5">
        <w:br/>
        <w:t>      </w:t>
      </w:r>
      <w:r w:rsidRPr="00626BF5">
        <w:tab/>
        <w:t>Длина отрезка. Измерение длины отрезка различными мерками. Единица длины: сантиметр.</w:t>
      </w:r>
      <w:r w:rsidRPr="00626BF5">
        <w:br/>
        <w:t>     </w:t>
      </w:r>
      <w:r w:rsidRPr="00626BF5">
        <w:tab/>
        <w:t> Обозначения геометрических фигур: прямой, отрезка, треугольника, четырехугольника.</w:t>
      </w:r>
    </w:p>
    <w:p w:rsidR="00C72A23" w:rsidRPr="00626BF5" w:rsidRDefault="00C72A23" w:rsidP="00C72A23">
      <w:pPr>
        <w:rPr>
          <w:b/>
          <w:u w:val="single"/>
        </w:rPr>
      </w:pPr>
      <w:r w:rsidRPr="00626BF5">
        <w:rPr>
          <w:b/>
          <w:u w:val="single"/>
        </w:rPr>
        <w:t>Сложение и вычитание</w:t>
      </w:r>
    </w:p>
    <w:p w:rsidR="00C72A23" w:rsidRPr="00626BF5" w:rsidRDefault="00C72A23" w:rsidP="00C72A23">
      <w:r w:rsidRPr="00626BF5">
        <w:t>     </w:t>
      </w:r>
      <w:r w:rsidRPr="00626BF5">
        <w:tab/>
        <w:t> Числовой отрезок. Решение примеров на сложение и вычитание с помощью числового отрезка. Примеры в несколько действий без скобок. Игры с использованием числового отрезка.</w:t>
      </w:r>
      <w:r w:rsidRPr="00626BF5">
        <w:br/>
        <w:t>      </w:t>
      </w:r>
      <w:r w:rsidRPr="00626BF5">
        <w:tab/>
        <w:t>Способы прибавления (вычитания) чисел 1, 2, 3, 4 и 5.</w:t>
      </w:r>
      <w:r w:rsidRPr="00626BF5">
        <w:br/>
        <w:t>     </w:t>
      </w:r>
      <w:r w:rsidRPr="00626BF5">
        <w:tab/>
        <w:t> 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 числа на несколько единиц.</w:t>
      </w:r>
      <w:r w:rsidRPr="00626BF5">
        <w:br/>
        <w:t>      </w:t>
      </w:r>
      <w:r w:rsidRPr="00626BF5">
        <w:tab/>
        <w:t>Сложение и вычитание отрезков.</w:t>
      </w:r>
      <w:r w:rsidRPr="00626BF5">
        <w:br/>
        <w:t>      </w:t>
      </w:r>
      <w:r w:rsidRPr="00626BF5">
        <w:tab/>
        <w:t>Слагаемые и сумма. Взаимосвязь действий сложения и вычитания. Переместительное свойство сложения. Прибавление 6, 7, 8 и 9.</w:t>
      </w:r>
      <w:r w:rsidRPr="00626BF5">
        <w:br/>
        <w:t>      </w:t>
      </w:r>
      <w:r w:rsidRPr="00626BF5">
        <w:tab/>
        <w:t>Уменьшаемое. Вычитаемое. Разность. Нахождение неизвестного слагаемого. Вычитание 6, 7, 8 и 9.</w:t>
      </w:r>
      <w:r w:rsidRPr="00626BF5">
        <w:br/>
        <w:t>     </w:t>
      </w:r>
      <w:r w:rsidRPr="00626BF5">
        <w:tab/>
        <w:t>Таблица сложения в пределах 10.</w:t>
      </w:r>
      <w:r w:rsidRPr="00626BF5">
        <w:br/>
        <w:t>   </w:t>
      </w:r>
      <w:r w:rsidRPr="00626BF5">
        <w:tab/>
        <w:t>Задачи в 2 действия.</w:t>
      </w:r>
      <w:r w:rsidRPr="00626BF5">
        <w:br/>
        <w:t>      </w:t>
      </w:r>
      <w:r w:rsidRPr="00626BF5">
        <w:tab/>
        <w:t>Масса. Измерение массы предметов с помощью весов. Единица массы: килограмм.</w:t>
      </w:r>
      <w:r w:rsidRPr="00626BF5">
        <w:br/>
        <w:t>   </w:t>
      </w:r>
      <w:r w:rsidRPr="00626BF5">
        <w:tab/>
        <w:t>Вместимость. Единица вместимости: литр.</w:t>
      </w:r>
    </w:p>
    <w:p w:rsidR="00C72A23" w:rsidRPr="00626BF5" w:rsidRDefault="00C72A23" w:rsidP="00C72A23">
      <w:pPr>
        <w:rPr>
          <w:b/>
          <w:u w:val="single"/>
        </w:rPr>
      </w:pPr>
      <w:r w:rsidRPr="00626BF5">
        <w:rPr>
          <w:b/>
          <w:u w:val="single"/>
        </w:rPr>
        <w:t xml:space="preserve">Числа от 11 до 20. Нумерация </w:t>
      </w:r>
    </w:p>
    <w:p w:rsidR="00C72A23" w:rsidRPr="00626BF5" w:rsidRDefault="00C72A23" w:rsidP="00C72A23">
      <w:r w:rsidRPr="00626BF5">
        <w:rPr>
          <w:b/>
          <w:bCs/>
        </w:rPr>
        <w:t>      </w:t>
      </w:r>
      <w:r w:rsidRPr="00626BF5">
        <w:rPr>
          <w:b/>
          <w:bCs/>
        </w:rPr>
        <w:tab/>
      </w:r>
      <w:r w:rsidRPr="00626BF5">
        <w:t>Числа от 11 до 20. Название, образование и запись чисел от 11 до 20.</w:t>
      </w:r>
      <w:r w:rsidRPr="00626BF5">
        <w:br/>
        <w:t>     </w:t>
      </w:r>
      <w:r w:rsidRPr="00626BF5">
        <w:tab/>
        <w:t> Десятичный состав чисел от 11 до 20. Отношение порядка между числами второго десятка.</w:t>
      </w:r>
    </w:p>
    <w:p w:rsidR="00C72A23" w:rsidRPr="00626BF5" w:rsidRDefault="00C72A23" w:rsidP="00C72A23">
      <w:pPr>
        <w:rPr>
          <w:b/>
          <w:u w:val="single"/>
        </w:rPr>
      </w:pPr>
      <w:r w:rsidRPr="00626BF5">
        <w:rPr>
          <w:b/>
          <w:u w:val="single"/>
        </w:rPr>
        <w:t xml:space="preserve">Сложение и вычитание </w:t>
      </w:r>
    </w:p>
    <w:p w:rsidR="00C72A23" w:rsidRPr="00626BF5" w:rsidRDefault="00C72A23" w:rsidP="00C72A23">
      <w:r w:rsidRPr="00626BF5">
        <w:lastRenderedPageBreak/>
        <w:t>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20.</w:t>
      </w:r>
      <w:r w:rsidRPr="00626BF5">
        <w:br/>
        <w:t>     </w:t>
      </w:r>
      <w:r w:rsidRPr="00626BF5">
        <w:tab/>
        <w:t>Сложение и вычитание однозначных чисел с переходом через десяток. Вычитание с переходом через десяток. Вычитание двузначных чисел.</w:t>
      </w:r>
      <w:r w:rsidRPr="00626BF5">
        <w:br/>
        <w:t>      </w:t>
      </w:r>
      <w:r w:rsidRPr="00626BF5">
        <w:tab/>
        <w:t>Решение составных задач в 2 действия.</w:t>
      </w:r>
    </w:p>
    <w:p w:rsidR="00C72A23" w:rsidRPr="00626BF5" w:rsidRDefault="00C72A23" w:rsidP="00C72A23">
      <w:r w:rsidRPr="00626BF5">
        <w:t>Единица длины: дециметр.</w:t>
      </w:r>
      <w:r w:rsidRPr="00626BF5">
        <w:br/>
        <w:t>      </w:t>
      </w:r>
      <w:r w:rsidRPr="00626BF5">
        <w:tab/>
        <w:t>Сложение и вычитание величин.</w:t>
      </w:r>
    </w:p>
    <w:p w:rsidR="00C72A23" w:rsidRPr="00626BF5" w:rsidRDefault="00C72A23" w:rsidP="00C72A23">
      <w:pPr>
        <w:jc w:val="center"/>
        <w:rPr>
          <w:b/>
        </w:rPr>
      </w:pPr>
    </w:p>
    <w:p w:rsidR="00C72A23" w:rsidRPr="00626BF5" w:rsidRDefault="00C72A23" w:rsidP="00C72A23">
      <w:pPr>
        <w:jc w:val="center"/>
        <w:rPr>
          <w:b/>
        </w:rPr>
      </w:pPr>
      <w:r w:rsidRPr="00626BF5">
        <w:rPr>
          <w:b/>
        </w:rPr>
        <w:t>2 класс</w:t>
      </w:r>
    </w:p>
    <w:p w:rsidR="00C72A23" w:rsidRPr="00626BF5" w:rsidRDefault="00C72A23" w:rsidP="00C72A23">
      <w:pPr>
        <w:rPr>
          <w:b/>
          <w:u w:val="single"/>
        </w:rPr>
      </w:pPr>
      <w:r w:rsidRPr="00626BF5">
        <w:rPr>
          <w:b/>
          <w:u w:val="single"/>
        </w:rPr>
        <w:t>Особенности содержания</w:t>
      </w:r>
    </w:p>
    <w:p w:rsidR="00C72A23" w:rsidRPr="00626BF5" w:rsidRDefault="00C72A23" w:rsidP="00C72A23">
      <w:pPr>
        <w:jc w:val="both"/>
      </w:pPr>
      <w:r w:rsidRPr="00626BF5">
        <w:t>Выделены два основных раздела:</w:t>
      </w:r>
    </w:p>
    <w:p w:rsidR="00C72A23" w:rsidRPr="00626BF5" w:rsidRDefault="00C72A23" w:rsidP="00C72A23">
      <w:pPr>
        <w:tabs>
          <w:tab w:val="left" w:pos="734"/>
        </w:tabs>
        <w:jc w:val="both"/>
      </w:pPr>
      <w:r w:rsidRPr="00626BF5">
        <w:t>1.Числа от 1 до 20. Число 0.</w:t>
      </w:r>
    </w:p>
    <w:p w:rsidR="00C72A23" w:rsidRPr="00626BF5" w:rsidRDefault="00C72A23" w:rsidP="006D2C42">
      <w:pPr>
        <w:numPr>
          <w:ilvl w:val="0"/>
          <w:numId w:val="200"/>
        </w:numPr>
        <w:tabs>
          <w:tab w:val="left" w:pos="594"/>
        </w:tabs>
        <w:ind w:left="1495" w:hanging="360"/>
        <w:jc w:val="both"/>
      </w:pPr>
      <w:r w:rsidRPr="00626BF5">
        <w:t>Сложение и вычитание</w:t>
      </w:r>
      <w:r w:rsidRPr="00626BF5">
        <w:rPr>
          <w:iCs/>
          <w:shd w:val="clear" w:color="auto" w:fill="FFFFFF"/>
        </w:rPr>
        <w:t xml:space="preserve"> (повторение).</w:t>
      </w:r>
    </w:p>
    <w:p w:rsidR="00C72A23" w:rsidRPr="00626BF5" w:rsidRDefault="00C72A23" w:rsidP="006D2C42">
      <w:pPr>
        <w:numPr>
          <w:ilvl w:val="0"/>
          <w:numId w:val="201"/>
        </w:numPr>
        <w:tabs>
          <w:tab w:val="left" w:pos="599"/>
        </w:tabs>
        <w:jc w:val="both"/>
      </w:pPr>
      <w:r w:rsidRPr="00626BF5">
        <w:t>Умножение и деление.</w:t>
      </w:r>
    </w:p>
    <w:p w:rsidR="00C72A23" w:rsidRPr="00626BF5" w:rsidRDefault="00C72A23" w:rsidP="00C72A23">
      <w:pPr>
        <w:tabs>
          <w:tab w:val="left" w:pos="738"/>
        </w:tabs>
        <w:jc w:val="both"/>
      </w:pPr>
      <w:r w:rsidRPr="00626BF5">
        <w:t>2.Числа от 0 до 100.</w:t>
      </w:r>
    </w:p>
    <w:p w:rsidR="00C72A23" w:rsidRPr="00626BF5" w:rsidRDefault="00C72A23" w:rsidP="006D2C42">
      <w:pPr>
        <w:numPr>
          <w:ilvl w:val="0"/>
          <w:numId w:val="200"/>
        </w:numPr>
        <w:tabs>
          <w:tab w:val="left" w:pos="594"/>
        </w:tabs>
        <w:ind w:left="1495" w:hanging="360"/>
        <w:jc w:val="both"/>
      </w:pPr>
      <w:r w:rsidRPr="00626BF5">
        <w:t>Нумерация.</w:t>
      </w:r>
    </w:p>
    <w:p w:rsidR="00C72A23" w:rsidRPr="00626BF5" w:rsidRDefault="00C72A23" w:rsidP="006D2C42">
      <w:pPr>
        <w:numPr>
          <w:ilvl w:val="0"/>
          <w:numId w:val="202"/>
        </w:numPr>
        <w:tabs>
          <w:tab w:val="left" w:pos="594"/>
        </w:tabs>
        <w:jc w:val="both"/>
      </w:pPr>
      <w:r w:rsidRPr="00626BF5">
        <w:t>Сложение и вычитание.</w:t>
      </w:r>
    </w:p>
    <w:p w:rsidR="00C72A23" w:rsidRPr="00626BF5" w:rsidRDefault="00C72A23" w:rsidP="006D2C42">
      <w:pPr>
        <w:numPr>
          <w:ilvl w:val="0"/>
          <w:numId w:val="202"/>
        </w:numPr>
        <w:tabs>
          <w:tab w:val="left" w:pos="594"/>
        </w:tabs>
        <w:jc w:val="both"/>
      </w:pPr>
      <w:r w:rsidRPr="00626BF5">
        <w:t>Умножение и деление круглых чисел.</w:t>
      </w:r>
    </w:p>
    <w:p w:rsidR="00C72A23" w:rsidRPr="00626BF5" w:rsidRDefault="00C72A23" w:rsidP="00C72A23">
      <w:pPr>
        <w:jc w:val="center"/>
        <w:rPr>
          <w:b/>
          <w:bCs/>
          <w:shd w:val="clear" w:color="auto" w:fill="FFFFFF"/>
        </w:rPr>
      </w:pPr>
      <w:r w:rsidRPr="00626BF5">
        <w:rPr>
          <w:b/>
          <w:bCs/>
          <w:shd w:val="clear" w:color="auto" w:fill="FFFFFF"/>
        </w:rPr>
        <w:t>РАЗДЕЛ 1</w:t>
      </w:r>
    </w:p>
    <w:p w:rsidR="00C72A23" w:rsidRPr="00626BF5" w:rsidRDefault="00C72A23" w:rsidP="00C72A23">
      <w:pPr>
        <w:jc w:val="center"/>
        <w:rPr>
          <w:b/>
        </w:rPr>
      </w:pPr>
      <w:r w:rsidRPr="00626BF5">
        <w:rPr>
          <w:b/>
        </w:rPr>
        <w:t>Числа от 1 до 20. Число 0</w:t>
      </w:r>
    </w:p>
    <w:p w:rsidR="00C72A23" w:rsidRPr="00626BF5" w:rsidRDefault="00C72A23" w:rsidP="00C72A23">
      <w:pPr>
        <w:jc w:val="both"/>
      </w:pPr>
      <w:r w:rsidRPr="00626BF5">
        <w:tab/>
        <w:t>Изучение двух новых арифметических действий — умножения и деления — является основой курса матема</w:t>
      </w:r>
      <w:r w:rsidRPr="00626BF5">
        <w:softHyphen/>
        <w:t>тики 2 класса. Главный залог успешного усвоения этого материала — глубокое и осмысленное понимание детьми конкретного смысла этих действий, раскрытие связи ум</w:t>
      </w:r>
      <w:r w:rsidRPr="00626BF5">
        <w:softHyphen/>
        <w:t xml:space="preserve">ножения с уже изученным действием — сложением. </w:t>
      </w:r>
    </w:p>
    <w:p w:rsidR="00C72A23" w:rsidRPr="00626BF5" w:rsidRDefault="00C72A23" w:rsidP="00C72A23">
      <w:pPr>
        <w:jc w:val="both"/>
      </w:pPr>
      <w:r w:rsidRPr="00626BF5">
        <w:tab/>
        <w:t xml:space="preserve">Подготовительная работа к введению новых действий </w:t>
      </w:r>
      <w:r w:rsidRPr="00626BF5">
        <w:rPr>
          <w:rFonts w:eastAsia="Batang"/>
          <w:shd w:val="clear" w:color="auto" w:fill="FFFFFF"/>
        </w:rPr>
        <w:t>начинается в конце первого года обучения, при изучении сложения и вычитания чисел первого и второго десятков. Она сводится к решению соответствующих примеров и задач с опорой на действия с предметными множествами. В процессе такой работы учащиеся осознают роль группового счёта (двойками, тройками и т. д.), усваивают его способы, решают примеры на нахождение суммы одинаковых слагаемых.</w:t>
      </w:r>
    </w:p>
    <w:p w:rsidR="00C72A23" w:rsidRPr="00626BF5" w:rsidRDefault="00C72A23" w:rsidP="00C72A23">
      <w:pPr>
        <w:jc w:val="both"/>
      </w:pPr>
      <w:r w:rsidRPr="00626BF5">
        <w:rPr>
          <w:rFonts w:eastAsia="Batang"/>
          <w:shd w:val="clear" w:color="auto" w:fill="FFFFFF"/>
        </w:rPr>
        <w:tab/>
        <w:t>Желательно предлагать второклассникам задания практического содержания, подобранные с учётом их жиз</w:t>
      </w:r>
      <w:r w:rsidRPr="00626BF5">
        <w:rPr>
          <w:rFonts w:eastAsia="Batang"/>
          <w:shd w:val="clear" w:color="auto" w:fill="FFFFFF"/>
        </w:rPr>
        <w:softHyphen/>
        <w:t>ненного опыта. Например, нужно сосчитать, сколько ново</w:t>
      </w:r>
      <w:r w:rsidRPr="00626BF5">
        <w:rPr>
          <w:rFonts w:eastAsia="Batang"/>
          <w:shd w:val="clear" w:color="auto" w:fill="FFFFFF"/>
        </w:rPr>
        <w:softHyphen/>
        <w:t>годних шаров в коробке с ячейками. В коробке два ряда ячеек, по четыре ячейки в каждом ряду. Дети рассматри</w:t>
      </w:r>
      <w:r w:rsidRPr="00626BF5">
        <w:rPr>
          <w:rFonts w:eastAsia="Batang"/>
          <w:shd w:val="clear" w:color="auto" w:fill="FFFFFF"/>
        </w:rPr>
        <w:softHyphen/>
        <w:t>вают несколько вариантов (шары можно считать по одно</w:t>
      </w:r>
      <w:r w:rsidRPr="00626BF5">
        <w:rPr>
          <w:rFonts w:eastAsia="Batang"/>
          <w:shd w:val="clear" w:color="auto" w:fill="FFFFFF"/>
        </w:rPr>
        <w:softHyphen/>
        <w:t>му, по два или по четыре), записывают решение и выяс</w:t>
      </w:r>
      <w:r w:rsidRPr="00626BF5">
        <w:rPr>
          <w:rFonts w:eastAsia="Batang"/>
          <w:shd w:val="clear" w:color="auto" w:fill="FFFFFF"/>
        </w:rPr>
        <w:softHyphen/>
        <w:t>няют, что группами, т. е. в данном случае парами или чет</w:t>
      </w:r>
      <w:r w:rsidRPr="00626BF5">
        <w:rPr>
          <w:rFonts w:eastAsia="Batang"/>
          <w:shd w:val="clear" w:color="auto" w:fill="FFFFFF"/>
        </w:rPr>
        <w:softHyphen/>
        <w:t>вёрками, считать удобнее. Учащиеся приводят примеры из жизни, когда ведётся счёт по группам: по два (парами), по три (тройками) и т. д.</w:t>
      </w:r>
    </w:p>
    <w:p w:rsidR="00C72A23" w:rsidRPr="00626BF5" w:rsidRDefault="00C72A23" w:rsidP="00C72A23">
      <w:pPr>
        <w:jc w:val="both"/>
      </w:pPr>
      <w:r w:rsidRPr="00626BF5">
        <w:rPr>
          <w:rFonts w:eastAsia="Batang"/>
          <w:shd w:val="clear" w:color="auto" w:fill="FFFFFF"/>
        </w:rPr>
        <w:tab/>
        <w:t>Особое внимание в этот период должно быть уделено и абстрактному счёту по группам (например:«Считайте по 2 до 20»), а также выполнению практических заданий на нахождение суммы одинаковых слагаемых или деление по содержанию и на равные части.</w:t>
      </w:r>
    </w:p>
    <w:p w:rsidR="00C72A23" w:rsidRPr="00626BF5" w:rsidRDefault="00C72A23" w:rsidP="00C72A23">
      <w:pPr>
        <w:jc w:val="both"/>
        <w:rPr>
          <w:rFonts w:eastAsia="Batang"/>
          <w:shd w:val="clear" w:color="auto" w:fill="FFFFFF"/>
        </w:rPr>
      </w:pPr>
      <w:r w:rsidRPr="00626BF5">
        <w:rPr>
          <w:rFonts w:eastAsia="Batang"/>
          <w:shd w:val="clear" w:color="auto" w:fill="FFFFFF"/>
        </w:rPr>
        <w:tab/>
        <w:t>Аналогично можно предлагать и сюжетные задачи.</w:t>
      </w:r>
    </w:p>
    <w:p w:rsidR="00C72A23" w:rsidRPr="00626BF5" w:rsidRDefault="00C72A23" w:rsidP="00C72A23">
      <w:pPr>
        <w:jc w:val="both"/>
      </w:pPr>
      <w:r w:rsidRPr="00626BF5">
        <w:rPr>
          <w:rFonts w:eastAsia="Batang"/>
          <w:shd w:val="clear" w:color="auto" w:fill="FFFFFF"/>
        </w:rPr>
        <w:tab/>
        <w:t>Введению действий умножения и деления во 2 классе предшествует ряд подготовительных уроков,</w:t>
      </w:r>
      <w:r w:rsidRPr="00626BF5">
        <w:t xml:space="preserve"> которые име</w:t>
      </w:r>
      <w:r w:rsidRPr="00626BF5">
        <w:softHyphen/>
        <w:t>ют весьма большую образовательную ценность. Так, рас</w:t>
      </w:r>
      <w:r w:rsidRPr="00626BF5">
        <w:softHyphen/>
        <w:t>крытие конкретного смысла названных действий предпо</w:t>
      </w:r>
      <w:r w:rsidRPr="00626BF5">
        <w:softHyphen/>
        <w:t>лагается проводить с опорой на понятие</w:t>
      </w:r>
      <w:r w:rsidRPr="00626BF5">
        <w:rPr>
          <w:iCs/>
          <w:spacing w:val="10"/>
          <w:shd w:val="clear" w:color="auto" w:fill="FFFFFF"/>
        </w:rPr>
        <w:t xml:space="preserve"> числовой луч,</w:t>
      </w:r>
      <w:r w:rsidRPr="00626BF5">
        <w:t xml:space="preserve"> ко</w:t>
      </w:r>
      <w:r w:rsidRPr="00626BF5">
        <w:softHyphen/>
        <w:t>торое является новым для учащихся. С этой целью первые два урока раздела «Умножение и деление» отведены изу</w:t>
      </w:r>
      <w:r w:rsidRPr="00626BF5">
        <w:softHyphen/>
        <w:t>чению темы «Направления и лучи». Основная цель этих уроков состоит в том, чтобы познакомить учащихся с по</w:t>
      </w:r>
      <w:r w:rsidRPr="00626BF5">
        <w:softHyphen/>
        <w:t>нятием</w:t>
      </w:r>
      <w:r w:rsidRPr="00626BF5">
        <w:rPr>
          <w:iCs/>
          <w:spacing w:val="10"/>
          <w:shd w:val="clear" w:color="auto" w:fill="FFFFFF"/>
        </w:rPr>
        <w:t xml:space="preserve"> луч,</w:t>
      </w:r>
      <w:r w:rsidRPr="00626BF5">
        <w:t xml:space="preserve"> научить их отличать луч от отрезка на черте</w:t>
      </w:r>
      <w:r w:rsidRPr="00626BF5">
        <w:softHyphen/>
        <w:t>же, чертить луч, а также закрепить навыки устного счёта и умение решать задачи.</w:t>
      </w:r>
    </w:p>
    <w:p w:rsidR="00C72A23" w:rsidRPr="00626BF5" w:rsidRDefault="00C72A23" w:rsidP="00C72A23">
      <w:pPr>
        <w:jc w:val="both"/>
      </w:pPr>
      <w:r w:rsidRPr="00626BF5">
        <w:lastRenderedPageBreak/>
        <w:tab/>
        <w:t>На основе рассмотрения понятных для учащихся при</w:t>
      </w:r>
      <w:r w:rsidRPr="00626BF5">
        <w:softHyphen/>
        <w:t>меров из жизни: луч фонарика, луч света, направление движения и т. д. — достигается необходимый уровень аб</w:t>
      </w:r>
      <w:r w:rsidRPr="00626BF5">
        <w:softHyphen/>
        <w:t>стракции, позволяющий ввести понятия</w:t>
      </w:r>
      <w:r w:rsidRPr="00626BF5">
        <w:rPr>
          <w:iCs/>
          <w:spacing w:val="10"/>
          <w:shd w:val="clear" w:color="auto" w:fill="FFFFFF"/>
        </w:rPr>
        <w:t xml:space="preserve"> направление </w:t>
      </w:r>
      <w:r w:rsidRPr="00626BF5">
        <w:t>и</w:t>
      </w:r>
      <w:r w:rsidRPr="00626BF5">
        <w:rPr>
          <w:iCs/>
          <w:spacing w:val="10"/>
          <w:shd w:val="clear" w:color="auto" w:fill="FFFFFF"/>
        </w:rPr>
        <w:t xml:space="preserve"> луч,</w:t>
      </w:r>
      <w:r w:rsidRPr="00626BF5">
        <w:t xml:space="preserve"> познакомить учащихся с их графической интерпре</w:t>
      </w:r>
      <w:r w:rsidRPr="00626BF5">
        <w:softHyphen/>
        <w:t>тацией и свойствами.</w:t>
      </w:r>
    </w:p>
    <w:p w:rsidR="00C72A23" w:rsidRPr="00626BF5" w:rsidRDefault="00C72A23" w:rsidP="00C72A23">
      <w:pPr>
        <w:jc w:val="both"/>
      </w:pPr>
      <w:r w:rsidRPr="00626BF5">
        <w:tab/>
        <w:t>Ключевым этапом подготовительной работы к изуче</w:t>
      </w:r>
      <w:r w:rsidRPr="00626BF5">
        <w:softHyphen/>
        <w:t>нию действия умножения является выполнение учащимися заданий на нахождение суммы нескольких одинаковых слагаемых. Отличие предлагаемой методики состоит в том, что наряду с традиционными заданиями на выявление сум</w:t>
      </w:r>
      <w:r w:rsidRPr="00626BF5">
        <w:softHyphen/>
        <w:t>мы одинаковых слагаемых и нахождение её значения</w:t>
      </w:r>
    </w:p>
    <w:p w:rsidR="00C72A23" w:rsidRPr="00626BF5" w:rsidRDefault="00C72A23" w:rsidP="00C72A23">
      <w:pPr>
        <w:jc w:val="both"/>
        <w:rPr>
          <w:shd w:val="clear" w:color="auto" w:fill="FFFFFF"/>
        </w:rPr>
      </w:pPr>
      <w:r w:rsidRPr="00626BF5">
        <w:rPr>
          <w:shd w:val="clear" w:color="auto" w:fill="FFFFFF"/>
        </w:rPr>
        <w:t>в учебник включён ряд новых упражнений с опорой</w:t>
      </w:r>
      <w:r w:rsidRPr="00626BF5">
        <w:rPr>
          <w:bCs/>
          <w:shd w:val="clear" w:color="auto" w:fill="FFFFFF"/>
        </w:rPr>
        <w:t>на чис</w:t>
      </w:r>
      <w:r w:rsidRPr="00626BF5">
        <w:rPr>
          <w:b/>
          <w:bCs/>
          <w:shd w:val="clear" w:color="auto" w:fill="FFFFFF"/>
        </w:rPr>
        <w:softHyphen/>
      </w:r>
      <w:r w:rsidRPr="00626BF5">
        <w:rPr>
          <w:shd w:val="clear" w:color="auto" w:fill="FFFFFF"/>
        </w:rPr>
        <w:t>ловой луч.</w:t>
      </w:r>
    </w:p>
    <w:p w:rsidR="00C72A23" w:rsidRPr="00626BF5" w:rsidRDefault="00C72A23" w:rsidP="00C72A23">
      <w:pPr>
        <w:jc w:val="both"/>
      </w:pPr>
      <w:r w:rsidRPr="00626BF5">
        <w:tab/>
        <w:t>На этом этапе важно, чтобы учащиеся умели не толь</w:t>
      </w:r>
      <w:r w:rsidRPr="00626BF5">
        <w:softHyphen/>
        <w:t>ко записывать и выделять среди данных суммы с одина</w:t>
      </w:r>
      <w:r w:rsidRPr="00626BF5">
        <w:softHyphen/>
        <w:t>ковыми слагаемыми, но и вычислять их значения с помо</w:t>
      </w:r>
      <w:r w:rsidRPr="00626BF5">
        <w:softHyphen/>
        <w:t>щью числового луча, а главное, чтобы они всегда могли ответить на вопросы: какое число в сумме повторяется? сколько раз оно повторяется?</w:t>
      </w:r>
    </w:p>
    <w:p w:rsidR="00C72A23" w:rsidRPr="00626BF5" w:rsidRDefault="00C72A23" w:rsidP="00C72A23">
      <w:pPr>
        <w:jc w:val="both"/>
      </w:pPr>
      <w:r w:rsidRPr="00626BF5">
        <w:tab/>
        <w:t>В целях пропедевтики действий умножения и деления на достаточно простых заданиях игрового и занимательного характера с опорой на наглядность учащимся разъясняется, что с помощью числового луча удобно находить суммы одинаковых слагаемых и разбивать число на сумму одинаковых слагаемых. При этом, например, разъясняется, что запись 2 + 2 + 2 означает: по 2 взять 3 раза, а запись 8 = 2 + 2 + 2 + 2 можно прочитать так: число 8 — это 4 раза по 2.</w:t>
      </w:r>
    </w:p>
    <w:p w:rsidR="00C72A23" w:rsidRPr="00626BF5" w:rsidRDefault="00C72A23" w:rsidP="00C72A23">
      <w:pPr>
        <w:jc w:val="both"/>
      </w:pPr>
      <w:r w:rsidRPr="00626BF5">
        <w:tab/>
        <w:t>Попутно с этим материалом учащиеся знакомятся с обозначением луча, понятиями угла, многоугольника и их обозначениями.</w:t>
      </w:r>
    </w:p>
    <w:p w:rsidR="00C72A23" w:rsidRPr="00626BF5" w:rsidRDefault="00C72A23" w:rsidP="00C72A23">
      <w:pPr>
        <w:jc w:val="both"/>
      </w:pPr>
      <w:r w:rsidRPr="00626BF5">
        <w:tab/>
        <w:t>Умножение рассматривается как нахождение суммы одинаковых слагаемых. Для ознакомления с этим дей</w:t>
      </w:r>
      <w:r w:rsidRPr="00626BF5">
        <w:softHyphen/>
        <w:t>ствием желательно предложить задачу, которую легко проиллюстрировать.</w:t>
      </w:r>
    </w:p>
    <w:p w:rsidR="00C72A23" w:rsidRPr="00626BF5" w:rsidRDefault="00C72A23" w:rsidP="00C72A23">
      <w:pPr>
        <w:jc w:val="both"/>
      </w:pPr>
      <w:r w:rsidRPr="00626BF5">
        <w:tab/>
        <w:t>Здесь важно обратить внимание учащихся на то, что на первом месте записано число, которое надо взять сла</w:t>
      </w:r>
      <w:r w:rsidRPr="00626BF5">
        <w:softHyphen/>
        <w:t>гаемым, а на втором месте — число, которое показыва</w:t>
      </w:r>
      <w:r w:rsidRPr="00626BF5">
        <w:softHyphen/>
        <w:t>ет, сколько одинаковых слагаемых надо взять.</w:t>
      </w:r>
    </w:p>
    <w:p w:rsidR="00C72A23" w:rsidRPr="00626BF5" w:rsidRDefault="00C72A23" w:rsidP="00C72A23">
      <w:pPr>
        <w:jc w:val="both"/>
      </w:pPr>
      <w:r w:rsidRPr="00626BF5">
        <w:tab/>
        <w:t>При объяснении смысла нового действия — умноже</w:t>
      </w:r>
      <w:r w:rsidRPr="00626BF5">
        <w:softHyphen/>
        <w:t>ния — необходимо делать акцент на целесообразности за</w:t>
      </w:r>
      <w:r w:rsidRPr="00626BF5">
        <w:softHyphen/>
        <w:t>мены суммы нескольких одинаковых чисел произведением двух чисел, одно из которых — слагаемое, которое повто</w:t>
      </w:r>
      <w:r w:rsidRPr="00626BF5">
        <w:softHyphen/>
        <w:t>ряется, а другое — количество таких слагаемых. Напри</w:t>
      </w:r>
      <w:r w:rsidRPr="00626BF5">
        <w:softHyphen/>
        <w:t>мер, рассуждения учащихся при вычислении суммы</w:t>
      </w:r>
    </w:p>
    <w:p w:rsidR="00C72A23" w:rsidRPr="00626BF5" w:rsidRDefault="00C72A23" w:rsidP="00C72A23">
      <w:pPr>
        <w:jc w:val="both"/>
      </w:pPr>
      <w:r w:rsidRPr="00626BF5">
        <w:t>3 + 3 + 3 + 3 + 3 + 3 могут быть такими: «Слагаемые в сумме одинаковые: слагаемое 3 беру 6 раз. Заменю сум</w:t>
      </w:r>
      <w:r w:rsidRPr="00626BF5">
        <w:softHyphen/>
        <w:t>му произведением. Пишу 3, затем знак умножения и 6. По 3 взять 6 раз, получится 18».</w:t>
      </w:r>
    </w:p>
    <w:p w:rsidR="00C72A23" w:rsidRPr="00626BF5" w:rsidRDefault="00C72A23" w:rsidP="00C72A23">
      <w:pPr>
        <w:jc w:val="both"/>
      </w:pPr>
      <w:r w:rsidRPr="00626BF5">
        <w:tab/>
        <w:t>При решении задач на нахождение произведения уча</w:t>
      </w:r>
      <w:r w:rsidRPr="00626BF5">
        <w:softHyphen/>
        <w:t>щиеся должны усвоить, что если получается сумма одина</w:t>
      </w:r>
      <w:r w:rsidRPr="00626BF5">
        <w:softHyphen/>
        <w:t>ковых слагаемых, то задачу можно решить умножением. Важно при этом понимать, что означает каждое число в такой записи.</w:t>
      </w:r>
    </w:p>
    <w:p w:rsidR="00C72A23" w:rsidRPr="00626BF5" w:rsidRDefault="00C72A23" w:rsidP="00C72A23">
      <w:pPr>
        <w:jc w:val="both"/>
      </w:pPr>
      <w:r w:rsidRPr="00626BF5">
        <w:tab/>
        <w:t>Например, предлагается задача: «Три девочки выреза</w:t>
      </w:r>
      <w:r w:rsidRPr="00626BF5">
        <w:softHyphen/>
        <w:t>ли по 2 снежинки каждая. Сколько всего снежинок вы</w:t>
      </w:r>
      <w:r w:rsidRPr="00626BF5">
        <w:softHyphen/>
        <w:t>резали девочки?»</w:t>
      </w:r>
    </w:p>
    <w:p w:rsidR="00C72A23" w:rsidRPr="00626BF5" w:rsidRDefault="00C72A23" w:rsidP="00C72A23">
      <w:pPr>
        <w:jc w:val="both"/>
      </w:pPr>
      <w:r w:rsidRPr="00626BF5">
        <w:tab/>
        <w:t>При анализе текста задачи следует разъяснить уча</w:t>
      </w:r>
      <w:r w:rsidRPr="00626BF5">
        <w:softHyphen/>
        <w:t>щимся, что значит в данном условии слово</w:t>
      </w:r>
      <w:r w:rsidRPr="00626BF5">
        <w:rPr>
          <w:iCs/>
          <w:shd w:val="clear" w:color="auto" w:fill="FFFFFF"/>
        </w:rPr>
        <w:t xml:space="preserve"> каждая</w:t>
      </w:r>
      <w:r w:rsidRPr="00626BF5">
        <w:t xml:space="preserve"> (т. е. одна девочка вырезала 2 снежинки, другая — 2 снежинки и третья — 2 снежинки). После инсценировки этой задачи с помощью учениц класса дети подводятся к выбору дей</w:t>
      </w:r>
      <w:r w:rsidRPr="00626BF5">
        <w:softHyphen/>
        <w:t>ствия для решения задачи. Далее учитель поясняет: «Было 3 девочки (называет их имена), каждая вырезала по 2 сне</w:t>
      </w:r>
      <w:r w:rsidRPr="00626BF5">
        <w:softHyphen/>
        <w:t>жинки (учитель даёт каждой девочке по 2 снежинки). Как узнать, сколько всего снежинок вырезали девочки?»</w:t>
      </w:r>
    </w:p>
    <w:p w:rsidR="00C72A23" w:rsidRPr="00626BF5" w:rsidRDefault="00C72A23" w:rsidP="00C72A23">
      <w:pPr>
        <w:jc w:val="both"/>
      </w:pPr>
      <w:r w:rsidRPr="00626BF5">
        <w:tab/>
        <w:t xml:space="preserve">Сначала задачу надо решить сложением: 2 + 2 + + 2 = 6 (е.). Затем, опираясь на знания учащихся о том, что умножение — это сложение одинаковых слагаемых, учитель выясняет, каким ещё действием можно записать решение задачи. Затем </w:t>
      </w:r>
      <w:r w:rsidRPr="00626BF5">
        <w:rPr>
          <w:rFonts w:eastAsia="Batang"/>
          <w:shd w:val="clear" w:color="auto" w:fill="FFFFFF"/>
        </w:rPr>
        <w:t>учитель выясняет, каким еще действием можно записать решение задачи. Затем учитель проводит такую беседу:</w:t>
      </w:r>
    </w:p>
    <w:p w:rsidR="00C72A23" w:rsidRPr="00626BF5" w:rsidRDefault="00C72A23" w:rsidP="00C72A23">
      <w:pPr>
        <w:jc w:val="both"/>
      </w:pPr>
      <w:r w:rsidRPr="00626BF5">
        <w:rPr>
          <w:rFonts w:eastAsia="Batang"/>
          <w:shd w:val="clear" w:color="auto" w:fill="FFFFFF"/>
        </w:rPr>
        <w:t>- Чем интересна сумма 2 + 2 + 2? Что вы замети</w:t>
      </w:r>
      <w:r w:rsidRPr="00626BF5">
        <w:rPr>
          <w:rFonts w:eastAsia="Batang"/>
          <w:shd w:val="clear" w:color="auto" w:fill="FFFFFF"/>
        </w:rPr>
        <w:softHyphen/>
        <w:t>ли? (Слагаемые одинаковые.)</w:t>
      </w:r>
    </w:p>
    <w:p w:rsidR="00C72A23" w:rsidRPr="00626BF5" w:rsidRDefault="00C72A23" w:rsidP="00C72A23">
      <w:pPr>
        <w:jc w:val="both"/>
      </w:pPr>
      <w:r w:rsidRPr="00626BF5">
        <w:rPr>
          <w:rFonts w:eastAsia="Batang"/>
          <w:shd w:val="clear" w:color="auto" w:fill="FFFFFF"/>
        </w:rPr>
        <w:t>- Сколько одинаковых слагаемых в сумме? (Три.)</w:t>
      </w:r>
    </w:p>
    <w:p w:rsidR="00C72A23" w:rsidRPr="00626BF5" w:rsidRDefault="00C72A23" w:rsidP="00C72A23">
      <w:pPr>
        <w:jc w:val="both"/>
      </w:pPr>
      <w:r w:rsidRPr="00626BF5">
        <w:rPr>
          <w:rFonts w:eastAsia="Batang"/>
          <w:shd w:val="clear" w:color="auto" w:fill="FFFFFF"/>
        </w:rPr>
        <w:lastRenderedPageBreak/>
        <w:t>- Каким одним действием можно записать решение этой задачи? (Умножением.)</w:t>
      </w:r>
    </w:p>
    <w:p w:rsidR="00C72A23" w:rsidRPr="00626BF5" w:rsidRDefault="00C72A23" w:rsidP="00C72A23">
      <w:pPr>
        <w:jc w:val="both"/>
      </w:pPr>
      <w:r w:rsidRPr="00626BF5">
        <w:rPr>
          <w:rFonts w:eastAsia="Batang"/>
          <w:shd w:val="clear" w:color="auto" w:fill="FFFFFF"/>
        </w:rPr>
        <w:t>- Запишите решение задачи умножением. (2 • 3 = = 6 (с.).)</w:t>
      </w:r>
    </w:p>
    <w:p w:rsidR="00C72A23" w:rsidRPr="00626BF5" w:rsidRDefault="00C72A23" w:rsidP="00C72A23">
      <w:pPr>
        <w:jc w:val="both"/>
      </w:pPr>
      <w:r w:rsidRPr="00626BF5">
        <w:rPr>
          <w:rFonts w:eastAsia="Batang"/>
          <w:shd w:val="clear" w:color="auto" w:fill="FFFFFF"/>
        </w:rPr>
        <w:tab/>
        <w:t>После решения задач с опорой на предметную деятельность следует перейти к решению задач такого же вида с опорой на иллюстрацию (или на символические изображения предметов). Например: «В каждом ряду по 6 парт. Сколько всего парт в 3 таких рядах?»</w:t>
      </w:r>
    </w:p>
    <w:p w:rsidR="00C72A23" w:rsidRPr="00626BF5" w:rsidRDefault="00C72A23" w:rsidP="00C72A23">
      <w:pPr>
        <w:jc w:val="both"/>
      </w:pPr>
      <w:r w:rsidRPr="00626BF5">
        <w:tab/>
        <w:t>Задачу можно проиллюстрировать с помощью квадратов, что поможет учащимся быстро найти решение: б • 3 = 18 (п.). Заметим, что на начальном этапе выполне</w:t>
      </w:r>
      <w:r w:rsidRPr="00626BF5">
        <w:softHyphen/>
        <w:t>ние рисунка к задаче на нахождение произведения очень полезно хотя бы потому, что помогает учащимся не только лучше уяснить условие задачи, но и разобраться, какое данное обозначает количество стульев в каждом ряду, а какое — количество рядов. В связи с этим весьма полез</w:t>
      </w:r>
      <w:r w:rsidRPr="00626BF5">
        <w:softHyphen/>
        <w:t>ными являются упражнения на подбор к условию задачи рисунка из ряда предложенных. Например, учащимся предлагается задача: «В одной коробке 4 мяча. Сколько мячей в 3 таких коробках?» — и несколько иллюстраций к ней. Учащимся необходимо найти среди них подходящую.</w:t>
      </w:r>
    </w:p>
    <w:p w:rsidR="00C72A23" w:rsidRPr="00626BF5" w:rsidRDefault="00C72A23" w:rsidP="00C72A23">
      <w:pPr>
        <w:jc w:val="both"/>
      </w:pPr>
      <w:r w:rsidRPr="00626BF5">
        <w:rPr>
          <w:color w:val="000000"/>
        </w:rPr>
        <w:tab/>
        <w:t>Заметный обучающий эффект дают также и упражне</w:t>
      </w:r>
      <w:r w:rsidRPr="00626BF5">
        <w:rPr>
          <w:color w:val="000000"/>
        </w:rPr>
        <w:softHyphen/>
        <w:t>ния на иллюстрацию с помощью предметных множеств или рисунка заданного произведения. Например: «Нари</w:t>
      </w:r>
      <w:r w:rsidRPr="00626BF5">
        <w:rPr>
          <w:color w:val="000000"/>
        </w:rPr>
        <w:softHyphen/>
        <w:t>суйте снежинки и расположите их так, чтобы количество снежинок можно было вычислить с помощью произведе</w:t>
      </w:r>
      <w:r w:rsidRPr="00626BF5">
        <w:rPr>
          <w:color w:val="000000"/>
        </w:rPr>
        <w:softHyphen/>
        <w:t xml:space="preserve">ния </w:t>
      </w:r>
      <w:r w:rsidRPr="00626BF5">
        <w:rPr>
          <w:color w:val="000000"/>
          <w:spacing w:val="30"/>
          <w:shd w:val="clear" w:color="auto" w:fill="FFFFFF"/>
        </w:rPr>
        <w:t>5-4*.</w:t>
      </w:r>
      <w:r w:rsidRPr="00626BF5">
        <w:rPr>
          <w:color w:val="000000"/>
        </w:rPr>
        <w:t xml:space="preserve"> В дальнейшем, когда учащиеся познакомятся с переместительным свойством умножения, эти задания снова можно использовать для проверки понимания смыс</w:t>
      </w:r>
      <w:r w:rsidRPr="00626BF5">
        <w:rPr>
          <w:color w:val="000000"/>
        </w:rPr>
        <w:softHyphen/>
        <w:t>ла выполняемых действий и предупреждения формализма в знаниях учащихся.</w:t>
      </w:r>
    </w:p>
    <w:p w:rsidR="00C72A23" w:rsidRPr="00626BF5" w:rsidRDefault="00C72A23" w:rsidP="00C72A23">
      <w:pPr>
        <w:jc w:val="both"/>
      </w:pPr>
      <w:r w:rsidRPr="00626BF5">
        <w:tab/>
        <w:t>Конкретный смысл действия деления раскрывается при решении задач на деление по содержанию и на рав</w:t>
      </w:r>
      <w:r w:rsidRPr="00626BF5">
        <w:softHyphen/>
        <w:t>ные части. Сначала вводятся задачи на деление по со</w:t>
      </w:r>
      <w:r w:rsidRPr="00626BF5">
        <w:softHyphen/>
        <w:t xml:space="preserve">держанию, а затем задачи на деление на равные части. Это обусловлено тем, что </w:t>
      </w:r>
      <w:r w:rsidRPr="00626BF5">
        <w:rPr>
          <w:iCs/>
          <w:color w:val="000000"/>
          <w:shd w:val="clear" w:color="auto" w:fill="FFFFFF"/>
        </w:rPr>
        <w:t>практически</w:t>
      </w:r>
      <w:r w:rsidRPr="00626BF5">
        <w:t xml:space="preserve"> легче выполнить операции над множествами при решении задач на деле</w:t>
      </w:r>
      <w:r w:rsidRPr="00626BF5">
        <w:softHyphen/>
        <w:t xml:space="preserve">ние по содержанию, чем при решении задач на деление на равные части. Кроме того, операции, выполняемые при решении задач на деление на равные части, включают </w:t>
      </w:r>
      <w:r w:rsidRPr="00626BF5">
        <w:rPr>
          <w:shd w:val="clear" w:color="auto" w:fill="FFFFFF"/>
        </w:rPr>
        <w:t>действия, выполняемые при решении задач на де</w:t>
      </w:r>
      <w:r w:rsidRPr="00626BF5">
        <w:rPr>
          <w:shd w:val="clear" w:color="auto" w:fill="FFFFFF"/>
        </w:rPr>
        <w:softHyphen/>
        <w:t>ление по содержанию.</w:t>
      </w:r>
    </w:p>
    <w:p w:rsidR="00C72A23" w:rsidRPr="00626BF5" w:rsidRDefault="00C72A23" w:rsidP="00C72A23">
      <w:pPr>
        <w:jc w:val="both"/>
      </w:pPr>
      <w:r w:rsidRPr="00626BF5">
        <w:rPr>
          <w:shd w:val="clear" w:color="auto" w:fill="FFFFFF"/>
        </w:rPr>
        <w:tab/>
        <w:t>Ознакомление учащихся с задачами на деление жела</w:t>
      </w:r>
      <w:r w:rsidRPr="00626BF5">
        <w:rPr>
          <w:shd w:val="clear" w:color="auto" w:fill="FFFFFF"/>
        </w:rPr>
        <w:softHyphen/>
        <w:t>тельно провести с опорой на предметную деятельность. На специально отведённом уроке пропедевтического характе</w:t>
      </w:r>
      <w:r w:rsidRPr="00626BF5">
        <w:rPr>
          <w:shd w:val="clear" w:color="auto" w:fill="FFFFFF"/>
        </w:rPr>
        <w:softHyphen/>
        <w:t>ра учитель создаёт в классе определённые жизненные си</w:t>
      </w:r>
      <w:r w:rsidRPr="00626BF5">
        <w:rPr>
          <w:shd w:val="clear" w:color="auto" w:fill="FFFFFF"/>
        </w:rPr>
        <w:softHyphen/>
        <w:t>туации и ставит перед учащимися задачи, для решения которых необходимо произвести операцию деления по со</w:t>
      </w:r>
      <w:r w:rsidRPr="00626BF5">
        <w:rPr>
          <w:shd w:val="clear" w:color="auto" w:fill="FFFFFF"/>
        </w:rPr>
        <w:softHyphen/>
        <w:t>держанию или на равные части. На этом уроке все дей</w:t>
      </w:r>
      <w:r w:rsidRPr="00626BF5">
        <w:rPr>
          <w:shd w:val="clear" w:color="auto" w:fill="FFFFFF"/>
        </w:rPr>
        <w:softHyphen/>
        <w:t>ствия выполняются только на предметном уровне или с опорой на весьма конкретную наглядность в виде рисун</w:t>
      </w:r>
      <w:r w:rsidRPr="00626BF5">
        <w:rPr>
          <w:shd w:val="clear" w:color="auto" w:fill="FFFFFF"/>
        </w:rPr>
        <w:softHyphen/>
        <w:t>ков и схем. В дальнейшем так называемый подход обуче</w:t>
      </w:r>
      <w:r w:rsidRPr="00626BF5">
        <w:rPr>
          <w:shd w:val="clear" w:color="auto" w:fill="FFFFFF"/>
        </w:rPr>
        <w:softHyphen/>
        <w:t>ния «от рук к голове» будет использоваться достаточно часто, с тем чтобы сформировать у учащихся необходимые ассоциативные связи и облегчить им понимание смысла действия деления. На этом этапе решение задач на деле</w:t>
      </w:r>
      <w:r w:rsidRPr="00626BF5">
        <w:rPr>
          <w:shd w:val="clear" w:color="auto" w:fill="FFFFFF"/>
        </w:rPr>
        <w:softHyphen/>
        <w:t>ние ограничивается лишь наглядной иллюстрацией и уст</w:t>
      </w:r>
      <w:r w:rsidRPr="00626BF5">
        <w:rPr>
          <w:shd w:val="clear" w:color="auto" w:fill="FFFFFF"/>
        </w:rPr>
        <w:softHyphen/>
        <w:t>ными ответами. Когда же учащиеся познакомятся со зна</w:t>
      </w:r>
      <w:r w:rsidRPr="00626BF5">
        <w:rPr>
          <w:shd w:val="clear" w:color="auto" w:fill="FFFFFF"/>
        </w:rPr>
        <w:softHyphen/>
        <w:t>ком деления и научатся читать и записывать примеры на деление, решение надо оформить письменно.</w:t>
      </w:r>
    </w:p>
    <w:p w:rsidR="00C72A23" w:rsidRPr="00626BF5" w:rsidRDefault="00C72A23" w:rsidP="00C72A23">
      <w:pPr>
        <w:jc w:val="both"/>
      </w:pPr>
      <w:r w:rsidRPr="00626BF5">
        <w:rPr>
          <w:shd w:val="clear" w:color="auto" w:fill="FFFFFF"/>
        </w:rPr>
        <w:tab/>
        <w:t>У детей может сложиться представление о двух видах деления (по содержанию и на равные части). Чтобы предупредить это, учитель на специально отведённом уро</w:t>
      </w:r>
      <w:r w:rsidRPr="00626BF5">
        <w:rPr>
          <w:shd w:val="clear" w:color="auto" w:fill="FFFFFF"/>
        </w:rPr>
        <w:softHyphen/>
        <w:t>ке должен провести следующую работу: предложить уча</w:t>
      </w:r>
      <w:r w:rsidRPr="00626BF5">
        <w:rPr>
          <w:shd w:val="clear" w:color="auto" w:fill="FFFFFF"/>
        </w:rPr>
        <w:softHyphen/>
        <w:t>щимся решить две задачи — задачи на деление</w:t>
      </w:r>
      <w:r w:rsidRPr="00626BF5">
        <w:t xml:space="preserve"> по содержанию и на равные части — и сравнить их. С этой целью лучше предлагать задачи с одинаковыми числовы</w:t>
      </w:r>
      <w:r w:rsidRPr="00626BF5">
        <w:softHyphen/>
        <w:t>ми данными.</w:t>
      </w:r>
    </w:p>
    <w:p w:rsidR="00C72A23" w:rsidRPr="00626BF5" w:rsidRDefault="00C72A23" w:rsidP="00C72A23">
      <w:pPr>
        <w:jc w:val="both"/>
      </w:pPr>
      <w:r w:rsidRPr="00626BF5">
        <w:t>Например:</w:t>
      </w:r>
    </w:p>
    <w:p w:rsidR="00C72A23" w:rsidRPr="00626BF5" w:rsidRDefault="00C72A23" w:rsidP="006D2C42">
      <w:pPr>
        <w:numPr>
          <w:ilvl w:val="0"/>
          <w:numId w:val="203"/>
        </w:numPr>
        <w:ind w:left="0"/>
        <w:jc w:val="both"/>
      </w:pPr>
      <w:r w:rsidRPr="00626BF5">
        <w:t>12 апельсинов разложили в пакеты, по 3 апельсина в каждый. Сколько пакетов понадобилось?</w:t>
      </w:r>
    </w:p>
    <w:p w:rsidR="00C72A23" w:rsidRPr="00626BF5" w:rsidRDefault="00C72A23" w:rsidP="006D2C42">
      <w:pPr>
        <w:numPr>
          <w:ilvl w:val="0"/>
          <w:numId w:val="203"/>
        </w:numPr>
        <w:ind w:left="0"/>
      </w:pPr>
      <w:r w:rsidRPr="00626BF5">
        <w:t>12 апельсинов разложили поровну в 3 пакета. Сколько апельсинов в одном пакете?</w:t>
      </w:r>
    </w:p>
    <w:p w:rsidR="00C72A23" w:rsidRPr="00626BF5" w:rsidRDefault="00C72A23" w:rsidP="00C72A23">
      <w:pPr>
        <w:jc w:val="both"/>
      </w:pPr>
      <w:r w:rsidRPr="00626BF5">
        <w:tab/>
        <w:t>Учащиеся должны обратить внимание на сходство и различие записей решения этих задач (действия одинако</w:t>
      </w:r>
      <w:r w:rsidRPr="00626BF5">
        <w:softHyphen/>
        <w:t>вые, а наименования в ответе разные).</w:t>
      </w:r>
    </w:p>
    <w:p w:rsidR="00C72A23" w:rsidRPr="00626BF5" w:rsidRDefault="00C72A23" w:rsidP="00C72A23">
      <w:pPr>
        <w:jc w:val="both"/>
        <w:rPr>
          <w:b/>
          <w:u w:val="single"/>
        </w:rPr>
      </w:pPr>
      <w:r w:rsidRPr="00626BF5">
        <w:lastRenderedPageBreak/>
        <w:tab/>
        <w:t>Взаимосвязь между компонентами и результатами действий умножения и деления раскрывается на основе составления и решения задач по рисунку.</w:t>
      </w:r>
    </w:p>
    <w:p w:rsidR="00C72A23" w:rsidRPr="00626BF5" w:rsidRDefault="00C72A23" w:rsidP="00C72A23">
      <w:pPr>
        <w:jc w:val="both"/>
      </w:pPr>
      <w:r w:rsidRPr="00626BF5">
        <w:t>- Чем похожи эти задачи? (Одинаковые числовые данные.)</w:t>
      </w:r>
    </w:p>
    <w:p w:rsidR="00C72A23" w:rsidRPr="00626BF5" w:rsidRDefault="00C72A23" w:rsidP="00C72A23">
      <w:pPr>
        <w:jc w:val="both"/>
      </w:pPr>
      <w:r w:rsidRPr="00626BF5">
        <w:t>- Чем эти задачи различаются? (Одна задача решает</w:t>
      </w:r>
      <w:r w:rsidRPr="00626BF5">
        <w:softHyphen/>
        <w:t>ся умножением, две другие — делением).</w:t>
      </w:r>
    </w:p>
    <w:p w:rsidR="00C72A23" w:rsidRPr="00626BF5" w:rsidRDefault="00C72A23" w:rsidP="00C72A23">
      <w:pPr>
        <w:jc w:val="both"/>
      </w:pPr>
      <w:r w:rsidRPr="00626BF5">
        <w:t>- Прочитайте решение первой задачи, называя ком</w:t>
      </w:r>
      <w:r w:rsidRPr="00626BF5">
        <w:softHyphen/>
        <w:t>поненты и результат действия. (Первый множитель 3, вто</w:t>
      </w:r>
      <w:r w:rsidRPr="00626BF5">
        <w:softHyphen/>
        <w:t>рой множитель 4, произведение равно 12.)</w:t>
      </w:r>
    </w:p>
    <w:p w:rsidR="00C72A23" w:rsidRPr="00626BF5" w:rsidRDefault="00C72A23" w:rsidP="00C72A23">
      <w:pPr>
        <w:jc w:val="both"/>
      </w:pPr>
      <w:r w:rsidRPr="00626BF5">
        <w:rPr>
          <w:iCs/>
          <w:shd w:val="clear" w:color="auto" w:fill="FFFFFF"/>
        </w:rPr>
        <w:tab/>
        <w:t>Вывод.</w:t>
      </w:r>
      <w:r w:rsidRPr="00626BF5">
        <w:t xml:space="preserve"> Если произведение двух чисел разделить на один из множителей, то получится другой множитель.</w:t>
      </w:r>
    </w:p>
    <w:p w:rsidR="00C72A23" w:rsidRPr="00626BF5" w:rsidRDefault="00C72A23" w:rsidP="00C72A23">
      <w:pPr>
        <w:jc w:val="both"/>
      </w:pPr>
      <w:r w:rsidRPr="00626BF5">
        <w:tab/>
        <w:t>Для закрепления материала можно предложить зада</w:t>
      </w:r>
      <w:r w:rsidRPr="00626BF5">
        <w:softHyphen/>
        <w:t>ния вида «К примеру</w:t>
      </w:r>
      <w:r w:rsidRPr="00626BF5">
        <w:rPr>
          <w:spacing w:val="60"/>
          <w:shd w:val="clear" w:color="auto" w:fill="FFFFFF"/>
        </w:rPr>
        <w:t>8-2 =</w:t>
      </w:r>
      <w:r w:rsidRPr="00626BF5">
        <w:t xml:space="preserve"> 16 составьте два примера на деление».</w:t>
      </w:r>
    </w:p>
    <w:p w:rsidR="00C72A23" w:rsidRPr="00626BF5" w:rsidRDefault="00C72A23" w:rsidP="00C72A23">
      <w:pPr>
        <w:jc w:val="both"/>
      </w:pPr>
      <w:r w:rsidRPr="00626BF5">
        <w:tab/>
        <w:t>Аналогичные задания на закрепление знания дей</w:t>
      </w:r>
      <w:r w:rsidRPr="00626BF5">
        <w:softHyphen/>
        <w:t>ствий умножения и деления и их взаимосвязи желательно как можно чаще включать в содержание урока, особенно на этапе устного счёта.</w:t>
      </w:r>
    </w:p>
    <w:p w:rsidR="00C72A23" w:rsidRPr="00626BF5" w:rsidRDefault="00C72A23" w:rsidP="00C72A23">
      <w:pPr>
        <w:jc w:val="both"/>
      </w:pPr>
      <w:r w:rsidRPr="00626BF5">
        <w:tab/>
        <w:t>К концу 2 класса учащиеся должны научиться быстро решать простые задачи на деление и умножение всех рас</w:t>
      </w:r>
      <w:r w:rsidRPr="00626BF5">
        <w:softHyphen/>
        <w:t>смотренных видов.</w:t>
      </w:r>
    </w:p>
    <w:p w:rsidR="00C72A23" w:rsidRPr="00626BF5" w:rsidRDefault="00C72A23" w:rsidP="00C72A23">
      <w:pPr>
        <w:jc w:val="center"/>
        <w:rPr>
          <w:rFonts w:eastAsia="Arial Unicode MS"/>
          <w:b/>
          <w:bCs/>
          <w:shd w:val="clear" w:color="auto" w:fill="FFFFFF"/>
        </w:rPr>
      </w:pPr>
      <w:r w:rsidRPr="00626BF5">
        <w:rPr>
          <w:b/>
          <w:bCs/>
          <w:shd w:val="clear" w:color="auto" w:fill="FFFFFF"/>
        </w:rPr>
        <w:t xml:space="preserve">РАЗДЕЛ </w:t>
      </w:r>
      <w:r w:rsidRPr="00626BF5">
        <w:rPr>
          <w:rFonts w:eastAsia="Arial Unicode MS"/>
          <w:b/>
          <w:bCs/>
          <w:shd w:val="clear" w:color="auto" w:fill="FFFFFF"/>
        </w:rPr>
        <w:t>2</w:t>
      </w:r>
    </w:p>
    <w:p w:rsidR="00C72A23" w:rsidRPr="00626BF5" w:rsidRDefault="00C72A23" w:rsidP="00C72A23">
      <w:pPr>
        <w:jc w:val="center"/>
        <w:rPr>
          <w:b/>
        </w:rPr>
      </w:pPr>
      <w:r w:rsidRPr="00626BF5">
        <w:rPr>
          <w:b/>
        </w:rPr>
        <w:t>Числа от 0 до 100</w:t>
      </w:r>
    </w:p>
    <w:p w:rsidR="00C72A23" w:rsidRPr="00626BF5" w:rsidRDefault="00C72A23" w:rsidP="00C72A23">
      <w:pPr>
        <w:jc w:val="both"/>
      </w:pPr>
      <w:r w:rsidRPr="00626BF5">
        <w:tab/>
        <w:t>В данном разделе учащиеся знакомятся с устной и письменной нумерацией чисел от 21 до 100 и с приемами сложения и вычитания этих чисел, применяя письменные способы вычислений.</w:t>
      </w:r>
    </w:p>
    <w:p w:rsidR="00C72A23" w:rsidRPr="00626BF5" w:rsidRDefault="00C72A23" w:rsidP="00C72A23">
      <w:pPr>
        <w:jc w:val="both"/>
      </w:pPr>
      <w:r w:rsidRPr="00626BF5">
        <w:tab/>
        <w:t>Согласно принятой программе изучение нумерации чисел в пределах сотни проводится в два этапа: сначала изучается нумерация чисел от 11 до 20, а затем нумера</w:t>
      </w:r>
      <w:r w:rsidRPr="00626BF5">
        <w:softHyphen/>
        <w:t>ция чисел от 21 до 100. Это обусловлено особенностями в образовании числительных, обозначающих в русском язы</w:t>
      </w:r>
      <w:r w:rsidRPr="00626BF5">
        <w:softHyphen/>
        <w:t>ке числа от 21 до 100.</w:t>
      </w:r>
    </w:p>
    <w:p w:rsidR="00C72A23" w:rsidRPr="00626BF5" w:rsidRDefault="00C72A23" w:rsidP="00C72A23">
      <w:pPr>
        <w:jc w:val="both"/>
      </w:pPr>
      <w:r w:rsidRPr="00626BF5">
        <w:tab/>
        <w:t>Для названий чисел от 11 до 20 употребляют сложные имена числительные, первая часть слова которых обозна</w:t>
      </w:r>
      <w:r w:rsidRPr="00626BF5">
        <w:softHyphen/>
        <w:t>чает число отдельных единиц, а вторая «дцать» — деся</w:t>
      </w:r>
      <w:r w:rsidRPr="00626BF5">
        <w:softHyphen/>
        <w:t>ток. Образование числа происходит на основе сложения: 10 + 3 =</w:t>
      </w:r>
      <w:r w:rsidRPr="00626BF5">
        <w:rPr>
          <w:iCs/>
          <w:shd w:val="clear" w:color="auto" w:fill="FFFFFF"/>
        </w:rPr>
        <w:t xml:space="preserve"> три-на-дцать</w:t>
      </w:r>
      <w:r w:rsidRPr="00626BF5">
        <w:t xml:space="preserve"> — три единицы да ещё десяток.</w:t>
      </w:r>
    </w:p>
    <w:p w:rsidR="00C72A23" w:rsidRPr="00626BF5" w:rsidRDefault="00C72A23" w:rsidP="00C72A23">
      <w:pPr>
        <w:jc w:val="both"/>
      </w:pPr>
      <w:r w:rsidRPr="00626BF5">
        <w:tab/>
        <w:t>Для названий круглых десятков употребляют слож</w:t>
      </w:r>
      <w:r w:rsidRPr="00626BF5">
        <w:softHyphen/>
        <w:t>ные имена числительные, обозначающие количество де</w:t>
      </w:r>
      <w:r w:rsidRPr="00626BF5">
        <w:softHyphen/>
        <w:t>сятков в числе. Образование числа происходит на основе умножения: 30 = 3 • 10 =</w:t>
      </w:r>
      <w:r w:rsidRPr="00626BF5">
        <w:rPr>
          <w:iCs/>
          <w:shd w:val="clear" w:color="auto" w:fill="FFFFFF"/>
        </w:rPr>
        <w:t>три-дцать =</w:t>
      </w:r>
      <w:r w:rsidRPr="00626BF5">
        <w:t xml:space="preserve"> 3 раза по десять, или три десятка. Исключение: сорок, девяносто.</w:t>
      </w:r>
    </w:p>
    <w:p w:rsidR="00C72A23" w:rsidRPr="00626BF5" w:rsidRDefault="00C72A23" w:rsidP="00C72A23">
      <w:pPr>
        <w:jc w:val="both"/>
      </w:pPr>
      <w:r w:rsidRPr="00626BF5">
        <w:tab/>
        <w:t>Названия остальных двузначных чисел образуются на основе употребления составных имён числительных, состоящих из двух слов: первое слово обозначает разряд десятков, а второе — разряд единиц. Образование этих чисел происходит на основе умножения и сложения:</w:t>
      </w:r>
    </w:p>
    <w:p w:rsidR="00C72A23" w:rsidRPr="00626BF5" w:rsidRDefault="00C72A23" w:rsidP="00C72A23">
      <w:pPr>
        <w:jc w:val="both"/>
      </w:pPr>
      <w:r w:rsidRPr="00626BF5">
        <w:t>34 = 3 • 10 + 4 =</w:t>
      </w:r>
      <w:r w:rsidRPr="00626BF5">
        <w:rPr>
          <w:bCs/>
          <w:iCs/>
          <w:spacing w:val="10"/>
          <w:shd w:val="clear" w:color="auto" w:fill="FFFFFF"/>
        </w:rPr>
        <w:t>три-дцать-четыре</w:t>
      </w:r>
      <w:r w:rsidRPr="00626BF5">
        <w:t xml:space="preserve"> = 3 десятка да еще 4 единицы.</w:t>
      </w:r>
    </w:p>
    <w:p w:rsidR="00C72A23" w:rsidRPr="00626BF5" w:rsidRDefault="00C72A23" w:rsidP="00C72A23">
      <w:pPr>
        <w:jc w:val="both"/>
      </w:pPr>
      <w:r w:rsidRPr="00626BF5">
        <w:tab/>
        <w:t>Главное при изучении устной нумерации чисел от 11 до 100 — раскрыть их десятичный состав. Отсчитывая 10 палочек и завязывая их в пучок, получаем 1 десяток. Далее ведётся счёт десятками: 1 десяток, 2 десятка, 3 де</w:t>
      </w:r>
      <w:r w:rsidRPr="00626BF5">
        <w:softHyphen/>
        <w:t>сятка, ..., 9 десятков. Учащиеся знакомятся с понятием разряда и принципами образования, называния и записи двузначных чисел.</w:t>
      </w:r>
    </w:p>
    <w:p w:rsidR="00C72A23" w:rsidRPr="00626BF5" w:rsidRDefault="00C72A23" w:rsidP="00C72A23">
      <w:pPr>
        <w:jc w:val="both"/>
      </w:pPr>
      <w:r w:rsidRPr="00626BF5">
        <w:tab/>
        <w:t>Письменная нумерация двузначных чисел строится на основе поместного значения цифр. Поэтому важно довести до сознания детей, что одна и та же цифра может иметь разное значение в записи числа в зависимости от места, которое она в этой записи занимает. Например, цифра 3 может обозначать 3 единицы, если находится на первом месте справа, и 3 десятка, если находится на втором месте справа. Для обозначения отсутствия единиц в первом раз</w:t>
      </w:r>
      <w:r w:rsidRPr="00626BF5">
        <w:softHyphen/>
        <w:t>ряде при записи двузначного числа на месте разряда еди</w:t>
      </w:r>
      <w:r w:rsidRPr="00626BF5">
        <w:softHyphen/>
        <w:t>ниц надо писать 0.</w:t>
      </w:r>
    </w:p>
    <w:p w:rsidR="00C72A23" w:rsidRPr="00626BF5" w:rsidRDefault="00C72A23" w:rsidP="00C72A23">
      <w:pPr>
        <w:jc w:val="both"/>
      </w:pPr>
      <w:r w:rsidRPr="00626BF5">
        <w:tab/>
        <w:t>Весьма полезным для начала обучения нумерации чисел от 21 до 100 является использование наглядных по</w:t>
      </w:r>
      <w:r w:rsidRPr="00626BF5">
        <w:softHyphen/>
        <w:t xml:space="preserve">собий, среди которых особую роль играют счёты и абак — </w:t>
      </w:r>
      <w:r w:rsidRPr="00626BF5">
        <w:lastRenderedPageBreak/>
        <w:t>наглядное пособие в виде лент с прорезями для цифр или знаков, их заменяющих, таблицы с кармашками и т. п.</w:t>
      </w:r>
    </w:p>
    <w:p w:rsidR="00C72A23" w:rsidRPr="00626BF5" w:rsidRDefault="00C72A23" w:rsidP="00C72A23">
      <w:pPr>
        <w:jc w:val="both"/>
      </w:pPr>
      <w:r w:rsidRPr="00626BF5">
        <w:t>Желательно, чтобы и у учащихся были индивидуаль</w:t>
      </w:r>
      <w:r w:rsidRPr="00626BF5">
        <w:softHyphen/>
        <w:t>ные абаки и счёты, на которых дети по заданию учителя составляют названное число, например 45, 23, 57 и др., и анализируют его десятичный состав.</w:t>
      </w:r>
    </w:p>
    <w:p w:rsidR="00C72A23" w:rsidRPr="00626BF5" w:rsidRDefault="00C72A23" w:rsidP="00C72A23">
      <w:pPr>
        <w:jc w:val="both"/>
      </w:pPr>
      <w:r w:rsidRPr="00626BF5">
        <w:tab/>
        <w:t>Образование двузначных чисел путём прибавления и вычитания единицы удобно демонстрировать с помощью счётов.</w:t>
      </w:r>
    </w:p>
    <w:p w:rsidR="00C72A23" w:rsidRPr="00626BF5" w:rsidRDefault="00C72A23" w:rsidP="00C72A23">
      <w:pPr>
        <w:jc w:val="both"/>
      </w:pPr>
      <w:r w:rsidRPr="00626BF5">
        <w:tab/>
        <w:t>Ознакомление с приёмами устных вычислений ведётся в основном с опорой на наглядность (счёты, абак, десят</w:t>
      </w:r>
      <w:r w:rsidRPr="00626BF5">
        <w:softHyphen/>
        <w:t>ки — пучки палочек и единицы — отдельные палочки). Поэтому всякий раз, когда у учащихся возникают труд</w:t>
      </w:r>
      <w:r w:rsidRPr="00626BF5">
        <w:softHyphen/>
        <w:t>ности в понимании вычислительного приёма или ошибки вычислениях, им надо дать возможность воспользоваться этими пособиями и не на абстрактном, а на наглядном даже предметном уровне выполнить действия.</w:t>
      </w:r>
    </w:p>
    <w:p w:rsidR="00C72A23" w:rsidRPr="00626BF5" w:rsidRDefault="00C72A23" w:rsidP="00C72A23">
      <w:pPr>
        <w:jc w:val="both"/>
      </w:pPr>
      <w:r w:rsidRPr="00626BF5">
        <w:tab/>
        <w:t>Такой подход к раскрытию смысла того или иного вы</w:t>
      </w:r>
      <w:r w:rsidRPr="00626BF5">
        <w:softHyphen/>
        <w:t>делительного приёма снимает вопрос о необходимости формального введения некоторых свойств арифметических действий, на которых тем не менее эти приёмы основаны.</w:t>
      </w:r>
    </w:p>
    <w:p w:rsidR="00C72A23" w:rsidRPr="00626BF5" w:rsidRDefault="00C72A23" w:rsidP="00C72A23">
      <w:pPr>
        <w:jc w:val="both"/>
      </w:pPr>
      <w:r w:rsidRPr="00626BF5">
        <w:tab/>
        <w:t>Так, сочетательное свойство сложения в учебнике не рассматривается. Вместо него в 3 классе будут введены правила прибавления числа к сумме и суммы к числу.</w:t>
      </w:r>
    </w:p>
    <w:p w:rsidR="00C72A23" w:rsidRPr="00626BF5" w:rsidRDefault="00C72A23" w:rsidP="00C72A23">
      <w:pPr>
        <w:jc w:val="both"/>
      </w:pPr>
      <w:r w:rsidRPr="00626BF5">
        <w:tab/>
        <w:t>На данном же этапе учащиеся должны уяснить суть приемов, исходя из действий со счётным материалом и предметными множествами с опорой на наглядность и здравый смысл. Так, оперируя с пучками палочек, уча</w:t>
      </w:r>
      <w:r w:rsidRPr="00626BF5">
        <w:softHyphen/>
        <w:t>щиеся сами приходят к выводу о наиболее удобном спосо</w:t>
      </w:r>
      <w:r w:rsidRPr="00626BF5">
        <w:softHyphen/>
        <w:t>бе вычислений, когда, например, получается круглое число или одно из слагаемых удобно заменить суммой двух чисел. При этом знание таблицы умножения и умение ве</w:t>
      </w:r>
      <w:r w:rsidRPr="00626BF5">
        <w:softHyphen/>
        <w:t>хи счёт десятками до 100 обеспечивает введение приёмов умножения и деления круглых чисел.</w:t>
      </w:r>
    </w:p>
    <w:p w:rsidR="00C72A23" w:rsidRPr="00626BF5" w:rsidRDefault="00C72A23" w:rsidP="00C72A23">
      <w:pPr>
        <w:jc w:val="both"/>
      </w:pPr>
      <w:r w:rsidRPr="00626BF5">
        <w:tab/>
        <w:t>Желательно, чтобы учащиеся при первоначальном ознакомлении с приёмами вычислений давали подробные объяснения выполняемым действиям. По мере того</w:t>
      </w:r>
      <w:r w:rsidRPr="00626BF5">
        <w:rPr>
          <w:bCs/>
          <w:shd w:val="clear" w:color="auto" w:fill="FFFFFF"/>
        </w:rPr>
        <w:t>как</w:t>
      </w:r>
      <w:r w:rsidRPr="00626BF5">
        <w:t>тот или иной приём будет усвоен, эти рассуждения можно постепенно сокращать. Например: «Десятки складывают с десятками, а единицы — с единицами; единицы вычита</w:t>
      </w:r>
      <w:r w:rsidRPr="00626BF5">
        <w:softHyphen/>
        <w:t>ют из единиц, а десятки — из десятков». Такие пояснения необходимы, например, при вычислении сумм вида 35 - 2, 60 + 34 или разностей вида 56 - 20, 56 - 2.</w:t>
      </w:r>
    </w:p>
    <w:p w:rsidR="00C72A23" w:rsidRPr="00626BF5" w:rsidRDefault="00C72A23" w:rsidP="00C72A23">
      <w:pPr>
        <w:jc w:val="both"/>
        <w:rPr>
          <w:shd w:val="clear" w:color="auto" w:fill="FFFFFF"/>
        </w:rPr>
      </w:pPr>
      <w:r w:rsidRPr="00626BF5">
        <w:tab/>
        <w:t>Важно подчеркнуть, что на этом этапе в учебнике каждый новый вычислительный приём иллюстрируется с помощью пучков палочек и отдельных палочек, а также сопровождается подробными пояснениями и записями, в том числе и с использованием письменных вычислений. Это позволяет учащимся не только лучше понять и усво</w:t>
      </w:r>
      <w:r w:rsidRPr="00626BF5">
        <w:softHyphen/>
        <w:t>ить алгоритм вычислений на оперативном уровне, но и на</w:t>
      </w:r>
      <w:r w:rsidRPr="00626BF5">
        <w:softHyphen/>
        <w:t>учиться проводить рассуждения. Вместе с тем желательно использовать дополнительные задания иллюстративного характера, в которых требуется объяснить по рисунку, как были выполнены действия.</w:t>
      </w:r>
    </w:p>
    <w:p w:rsidR="00C72A23" w:rsidRPr="00626BF5" w:rsidRDefault="00C72A23" w:rsidP="00C72A23">
      <w:pPr>
        <w:jc w:val="both"/>
      </w:pPr>
      <w:r w:rsidRPr="00626BF5">
        <w:tab/>
        <w:t>Такие задания способствуют лучшему усвоению изу</w:t>
      </w:r>
      <w:r w:rsidRPr="00626BF5">
        <w:softHyphen/>
        <w:t>чаемых приёмов вычислений, овладению умениями обо</w:t>
      </w:r>
      <w:r w:rsidRPr="00626BF5">
        <w:softHyphen/>
        <w:t>сновывать действия и интерпретировать их с помощью на</w:t>
      </w:r>
      <w:r w:rsidRPr="00626BF5">
        <w:softHyphen/>
        <w:t>глядного материала.</w:t>
      </w:r>
    </w:p>
    <w:p w:rsidR="00C72A23" w:rsidRPr="00626BF5" w:rsidRDefault="00C72A23" w:rsidP="00C72A23">
      <w:pPr>
        <w:jc w:val="both"/>
      </w:pPr>
      <w:r w:rsidRPr="00626BF5">
        <w:tab/>
        <w:t>Вообще говоря, на уроках математики необходимо по</w:t>
      </w:r>
      <w:r w:rsidRPr="00626BF5">
        <w:softHyphen/>
        <w:t>стоянно уделять внимание развитию осознанной и грамот</w:t>
      </w:r>
      <w:r w:rsidRPr="00626BF5">
        <w:softHyphen/>
        <w:t>ной математической речи учащихся, тем более что при изучении данных вычислительных приёмов в концентре «Сотня» рассуждения становятся более развёрнутыми и аргументированными. Но для того чтобы сформировать у учащихся умения комментировать и обосновывать выполняемые действия, необходима организация системати</w:t>
      </w:r>
      <w:r w:rsidRPr="00626BF5">
        <w:softHyphen/>
        <w:t>ческой работы по обучению доказательным рассуждениям сначала в более простых ситуациях, когда используются так называемые одношаговые рассуждения, а затем с опо</w:t>
      </w:r>
      <w:r w:rsidRPr="00626BF5">
        <w:softHyphen/>
        <w:t>рой на специальные памятки в виде плана или схемы рас</w:t>
      </w:r>
      <w:r w:rsidRPr="00626BF5">
        <w:softHyphen/>
        <w:t>суждений.</w:t>
      </w:r>
    </w:p>
    <w:p w:rsidR="00C72A23" w:rsidRPr="00626BF5" w:rsidRDefault="00C72A23" w:rsidP="00C72A23">
      <w:pPr>
        <w:jc w:val="both"/>
      </w:pPr>
      <w:r w:rsidRPr="00626BF5">
        <w:tab/>
        <w:t>Например, при изучении письменных приёмов сложе</w:t>
      </w:r>
      <w:r w:rsidRPr="00626BF5">
        <w:softHyphen/>
        <w:t>ния в пределах 100 весьма эффективна памятка для рас</w:t>
      </w:r>
      <w:r w:rsidRPr="00626BF5">
        <w:softHyphen/>
        <w:t xml:space="preserve">суждений в виде плана с указанием управляющих слов: «1) Пишу пример в столбик. 2) Складываю единицы. 3) Складываю десятки. 4) Читаю ответ». </w:t>
      </w:r>
      <w:r w:rsidRPr="00626BF5">
        <w:lastRenderedPageBreak/>
        <w:t>Проводя такие рассуждения, учащиеся лучше усваивают структуру объ</w:t>
      </w:r>
      <w:r w:rsidRPr="00626BF5">
        <w:softHyphen/>
        <w:t>яснения вычислений и непосредственно сами приёмы сло</w:t>
      </w:r>
      <w:r w:rsidRPr="00626BF5">
        <w:softHyphen/>
        <w:t>жения и вычитания чисел в пределах 100.</w:t>
      </w:r>
    </w:p>
    <w:p w:rsidR="00C72A23" w:rsidRPr="00626BF5" w:rsidRDefault="00C72A23" w:rsidP="00C72A23">
      <w:pPr>
        <w:jc w:val="both"/>
      </w:pPr>
      <w:r w:rsidRPr="00626BF5">
        <w:tab/>
        <w:t>Важное место на этих уроках занимает отработка уме</w:t>
      </w:r>
      <w:r w:rsidRPr="00626BF5">
        <w:softHyphen/>
        <w:t>ния выполнять проверку действий сложения и вычита</w:t>
      </w:r>
      <w:r w:rsidRPr="00626BF5">
        <w:softHyphen/>
        <w:t>ния, которая включает как устные, так и письменные приёмы вычислений.</w:t>
      </w:r>
    </w:p>
    <w:p w:rsidR="00C72A23" w:rsidRPr="00626BF5" w:rsidRDefault="00C72A23" w:rsidP="00C72A23">
      <w:pPr>
        <w:jc w:val="both"/>
      </w:pPr>
      <w:r w:rsidRPr="00626BF5">
        <w:tab/>
        <w:t>Для закрепления вычислительных навыков сложения и вычитания в пределах 100 полезно использовать актив</w:t>
      </w:r>
      <w:r w:rsidRPr="00626BF5">
        <w:softHyphen/>
        <w:t>ные методы обучения, и в частности обучающие игры. Од</w:t>
      </w:r>
      <w:r w:rsidRPr="00626BF5">
        <w:softHyphen/>
        <w:t>ной из таких игр является</w:t>
      </w:r>
      <w:r w:rsidRPr="00626BF5">
        <w:rPr>
          <w:iCs/>
          <w:spacing w:val="10"/>
          <w:shd w:val="clear" w:color="auto" w:fill="FFFFFF"/>
        </w:rPr>
        <w:t xml:space="preserve"> «Китайский бильярд».</w:t>
      </w:r>
      <w:r w:rsidRPr="00626BF5">
        <w:t xml:space="preserve"> Суть этой игры заключается в следующем. На доске изображён бильярдный стол, где возле лунок написаны различные числа красного и синего цветов. Красный цвет означает прибавить это число, а синий — вычесть.</w:t>
      </w:r>
    </w:p>
    <w:p w:rsidR="00C72A23" w:rsidRPr="00626BF5" w:rsidRDefault="00C72A23" w:rsidP="00C72A23">
      <w:pPr>
        <w:jc w:val="both"/>
      </w:pPr>
      <w:r w:rsidRPr="00626BF5">
        <w:rPr>
          <w:shd w:val="clear" w:color="auto" w:fill="FFFFFF"/>
        </w:rPr>
        <w:tab/>
        <w:t>Учитель показывает на одну из лунок и называет число, записанное рядом с ней, например: «Двенадцать», потом показывает следующее число и говорит, обращаясь к ученику: «...и минус 5, получится ...?» Ученик отве</w:t>
      </w:r>
      <w:r w:rsidRPr="00626BF5">
        <w:rPr>
          <w:shd w:val="clear" w:color="auto" w:fill="FFFFFF"/>
        </w:rPr>
        <w:softHyphen/>
        <w:t>чает: «Получится 7». «Семь», — повторяет учитель, по</w:t>
      </w:r>
      <w:r w:rsidRPr="00626BF5">
        <w:rPr>
          <w:shd w:val="clear" w:color="auto" w:fill="FFFFFF"/>
        </w:rPr>
        <w:softHyphen/>
        <w:t>казывает следующее число (например, 23) и обращается к другому ученику. Этот ученик говорит: «...и плюс 23, получится 30». «Тридцать», — говорит учитель и пока</w:t>
      </w:r>
      <w:r w:rsidRPr="00626BF5">
        <w:rPr>
          <w:shd w:val="clear" w:color="auto" w:fill="FFFFFF"/>
        </w:rPr>
        <w:softHyphen/>
        <w:t>зывает новое число и т. д. Игра продолжается 2—3 ми</w:t>
      </w:r>
      <w:r w:rsidRPr="00626BF5">
        <w:rPr>
          <w:shd w:val="clear" w:color="auto" w:fill="FFFFFF"/>
        </w:rPr>
        <w:softHyphen/>
        <w:t>нуты. Затем рисунок закрывается крылом доски и откры</w:t>
      </w:r>
      <w:r w:rsidRPr="00626BF5">
        <w:rPr>
          <w:shd w:val="clear" w:color="auto" w:fill="FFFFFF"/>
        </w:rPr>
        <w:softHyphen/>
        <w:t>вается вновь в конце урока на 2—3 минуты. Перед на</w:t>
      </w:r>
      <w:r w:rsidRPr="00626BF5">
        <w:rPr>
          <w:shd w:val="clear" w:color="auto" w:fill="FFFFFF"/>
        </w:rPr>
        <w:softHyphen/>
        <w:t>чалом следующего урока можно заменить некоторые числа и опять отвести по 2—3 минуты в начале и конце урока.</w:t>
      </w:r>
    </w:p>
    <w:p w:rsidR="00C72A23" w:rsidRPr="00626BF5" w:rsidRDefault="00C72A23" w:rsidP="00C72A23">
      <w:pPr>
        <w:jc w:val="both"/>
      </w:pPr>
      <w:r w:rsidRPr="00626BF5">
        <w:rPr>
          <w:shd w:val="clear" w:color="auto" w:fill="FFFFFF"/>
        </w:rPr>
        <w:tab/>
        <w:t>Знакомство с единицами времени (час, минута) спо</w:t>
      </w:r>
      <w:r w:rsidRPr="00626BF5">
        <w:rPr>
          <w:shd w:val="clear" w:color="auto" w:fill="FFFFFF"/>
        </w:rPr>
        <w:softHyphen/>
        <w:t>собствует уточнению временных представлений детей. Необходимо сформировать у учащихся конкретные пред</w:t>
      </w:r>
      <w:r w:rsidRPr="00626BF5">
        <w:rPr>
          <w:shd w:val="clear" w:color="auto" w:fill="FFFFFF"/>
        </w:rPr>
        <w:softHyphen/>
        <w:t>ставления о каждой единице времени, добиться усвоения ими соотношений, научить их пользоваться часами и с их помощью решать несложные задачи на вычисление продолжительности события, если известны его начало и конец. На этих уроках целесообразно использовать раз</w:t>
      </w:r>
      <w:r w:rsidRPr="00626BF5">
        <w:rPr>
          <w:shd w:val="clear" w:color="auto" w:fill="FFFFFF"/>
        </w:rPr>
        <w:softHyphen/>
        <w:t>личные приборы для измерения времени: секундомер или часы с секундной стрелкой, электронные часы, механи</w:t>
      </w:r>
      <w:r w:rsidRPr="00626BF5">
        <w:rPr>
          <w:shd w:val="clear" w:color="auto" w:fill="FFFFFF"/>
        </w:rPr>
        <w:softHyphen/>
        <w:t xml:space="preserve">ческие часы, песочные часы заданного интервала времени (1-минутные, 3-минутные и т. п.). Полезно выяснить с </w:t>
      </w:r>
      <w:r w:rsidRPr="00626BF5">
        <w:rPr>
          <w:rFonts w:eastAsia="Batang"/>
          <w:shd w:val="clear" w:color="auto" w:fill="FFFFFF"/>
        </w:rPr>
        <w:t>учащимися, что они могут успеть на уроке за отведённые промежутки времени. Например, за 1 минуту написать строчку цифр, за 3 минуты начертить прямоугольник за</w:t>
      </w:r>
      <w:r w:rsidRPr="00626BF5">
        <w:rPr>
          <w:rFonts w:eastAsia="Batang"/>
          <w:shd w:val="clear" w:color="auto" w:fill="FFFFFF"/>
        </w:rPr>
        <w:softHyphen/>
        <w:t>данных размеров и вычислить его периметр, за 5 минут решить задачу и т. д. При этом важно формировать у де</w:t>
      </w:r>
      <w:r w:rsidRPr="00626BF5">
        <w:rPr>
          <w:rFonts w:eastAsia="Batang"/>
          <w:shd w:val="clear" w:color="auto" w:fill="FFFFFF"/>
        </w:rPr>
        <w:softHyphen/>
        <w:t>тей чувство удовлетворения от умения точно оценить вре</w:t>
      </w:r>
      <w:r w:rsidRPr="00626BF5">
        <w:rPr>
          <w:rFonts w:eastAsia="Batang"/>
          <w:shd w:val="clear" w:color="auto" w:fill="FFFFFF"/>
        </w:rPr>
        <w:softHyphen/>
        <w:t>менной интервал. Задания на перевод величин из одних единиц измерения в другие (допустим, часов в минуты и наоборот), выяснение, сколько всего минут содержится, например, в 1 ч 18 мин, способствуют не только усвое</w:t>
      </w:r>
      <w:r w:rsidRPr="00626BF5">
        <w:rPr>
          <w:rFonts w:eastAsia="Batang"/>
          <w:shd w:val="clear" w:color="auto" w:fill="FFFFFF"/>
        </w:rPr>
        <w:softHyphen/>
        <w:t>нию нового материала, закреплению умений сравнивать однородные величины и выполнять действия с именован</w:t>
      </w:r>
      <w:r w:rsidRPr="00626BF5">
        <w:rPr>
          <w:rFonts w:eastAsia="Batang"/>
          <w:shd w:val="clear" w:color="auto" w:fill="FFFFFF"/>
        </w:rPr>
        <w:softHyphen/>
        <w:t>ными числами, но и совершенствованию знаний учащих</w:t>
      </w:r>
      <w:r w:rsidRPr="00626BF5">
        <w:rPr>
          <w:rFonts w:eastAsia="Batang"/>
          <w:shd w:val="clear" w:color="auto" w:fill="FFFFFF"/>
        </w:rPr>
        <w:softHyphen/>
        <w:t>ся о нумерации чисел в пределах 100, навыков сложения и вычитания двузначных чисел. Кроме того, следует заметить, что большое воспитательное значение имеют примеры из жизни, данные о том, сколько продукции выпускают заводы (фабрики) за 1 минуту, за 1 час, за 1 рабочий день. В результате изучения этой темы учащиеся должны научиться определять время по часам и вести отсчет времени с точностью до часа, минуты.</w:t>
      </w:r>
    </w:p>
    <w:p w:rsidR="00C72A23" w:rsidRPr="00626BF5" w:rsidRDefault="00C72A23" w:rsidP="00C72A23">
      <w:pPr>
        <w:jc w:val="both"/>
      </w:pPr>
      <w:r w:rsidRPr="00626BF5">
        <w:rPr>
          <w:bCs/>
          <w:color w:val="000000"/>
          <w:spacing w:val="-10"/>
          <w:shd w:val="clear" w:color="auto" w:fill="FFFFFF"/>
        </w:rPr>
        <w:tab/>
        <w:t>Практика</w:t>
      </w:r>
      <w:r w:rsidRPr="00626BF5">
        <w:t>показывает, что, постигая продолжитель</w:t>
      </w:r>
      <w:r w:rsidRPr="00626BF5">
        <w:softHyphen/>
        <w:t>ность того или иного интервала времени, дети постепенно овладевают необходимым для уроков математики темпом работы, учатся регулировать свою деятельность во време</w:t>
      </w:r>
      <w:r w:rsidRPr="00626BF5">
        <w:softHyphen/>
        <w:t>ни, ценить его.</w:t>
      </w:r>
    </w:p>
    <w:p w:rsidR="00C72A23" w:rsidRPr="00626BF5" w:rsidRDefault="00C72A23" w:rsidP="00C72A23">
      <w:pPr>
        <w:jc w:val="both"/>
      </w:pPr>
      <w:r w:rsidRPr="00626BF5">
        <w:tab/>
        <w:t>Во втором полугодии продолжается знакомство уча</w:t>
      </w:r>
      <w:r w:rsidRPr="00626BF5">
        <w:softHyphen/>
        <w:t>щихся с числовыми выражениями и правилами порядка действий. Вводятся выражения со скобками, рассматрива</w:t>
      </w:r>
      <w:r w:rsidRPr="00626BF5">
        <w:softHyphen/>
        <w:t>ются текстовые задачи, математическими моделями кото</w:t>
      </w:r>
      <w:r w:rsidRPr="00626BF5">
        <w:softHyphen/>
        <w:t>рых являются выражения со скобками. Учащиеся знако</w:t>
      </w:r>
      <w:r w:rsidRPr="00626BF5">
        <w:softHyphen/>
        <w:t>мятся с новой формой записи решения задачи в виде чис</w:t>
      </w:r>
      <w:r w:rsidRPr="00626BF5">
        <w:softHyphen/>
        <w:t>лового выражения.</w:t>
      </w:r>
    </w:p>
    <w:p w:rsidR="00C72A23" w:rsidRPr="00626BF5" w:rsidRDefault="00C72A23" w:rsidP="00C72A23">
      <w:pPr>
        <w:jc w:val="both"/>
      </w:pPr>
      <w:r w:rsidRPr="00626BF5">
        <w:tab/>
        <w:t>Ознакомление учащихся с такими техническими сим</w:t>
      </w:r>
      <w:r w:rsidRPr="00626BF5">
        <w:softHyphen/>
        <w:t>волами математического языка, как скобки, можно про</w:t>
      </w:r>
      <w:r w:rsidRPr="00626BF5">
        <w:softHyphen/>
        <w:t>вести с опорой на объяснительный текст учебника. Глав</w:t>
      </w:r>
      <w:r w:rsidRPr="00626BF5">
        <w:softHyphen/>
        <w:t xml:space="preserve">ное </w:t>
      </w:r>
      <w:r w:rsidRPr="00626BF5">
        <w:lastRenderedPageBreak/>
        <w:t>— чтобы учащиеся хорошо запомнили правило: снача</w:t>
      </w:r>
      <w:r w:rsidRPr="00626BF5">
        <w:softHyphen/>
        <w:t>ла необходимо выполнить действия в скобках.</w:t>
      </w:r>
    </w:p>
    <w:p w:rsidR="00C72A23" w:rsidRPr="00626BF5" w:rsidRDefault="00C72A23" w:rsidP="00C72A23">
      <w:pPr>
        <w:jc w:val="both"/>
      </w:pPr>
      <w:r w:rsidRPr="00626BF5">
        <w:tab/>
        <w:t>Во 2 классе обобщаются и расширяются представле</w:t>
      </w:r>
      <w:r w:rsidRPr="00626BF5">
        <w:softHyphen/>
        <w:t>ния учащихся о геометрических фигурах и величинах. Вводятся понятия ломаной, прямого угла, периметра мно</w:t>
      </w:r>
      <w:r w:rsidRPr="00626BF5">
        <w:softHyphen/>
        <w:t>гоугольника; учащиеся учатся находить периметры много</w:t>
      </w:r>
      <w:r w:rsidRPr="00626BF5">
        <w:softHyphen/>
        <w:t>угольника по заданным длинам его сторон или путём их измерения.</w:t>
      </w:r>
    </w:p>
    <w:p w:rsidR="00C72A23" w:rsidRPr="00626BF5" w:rsidRDefault="00C72A23" w:rsidP="00C72A23">
      <w:pPr>
        <w:jc w:val="both"/>
      </w:pPr>
      <w:r w:rsidRPr="00626BF5">
        <w:tab/>
        <w:t>Следует отметить, что фактически всем ходом преды</w:t>
      </w:r>
      <w:r w:rsidRPr="00626BF5">
        <w:softHyphen/>
        <w:t xml:space="preserve">дущих уроков учащиеся уже подготовлены к восприятию нового для них понятия — </w:t>
      </w:r>
      <w:r w:rsidRPr="00626BF5">
        <w:rPr>
          <w:iCs/>
          <w:color w:val="000000"/>
          <w:shd w:val="clear" w:color="auto" w:fill="FFFFFF"/>
        </w:rPr>
        <w:t>длина ломаной.</w:t>
      </w:r>
      <w:r w:rsidRPr="00626BF5">
        <w:t xml:space="preserve"> Раньше они вместо этого словосочетания говорили о сумме длин всех звеньев ломаной. Поэтому каких-либо особых трудностей у детей не может возникнуть при изучении этого мате</w:t>
      </w:r>
      <w:r w:rsidRPr="00626BF5">
        <w:softHyphen/>
        <w:t>риала.</w:t>
      </w:r>
    </w:p>
    <w:p w:rsidR="00C72A23" w:rsidRPr="00626BF5" w:rsidRDefault="00C72A23" w:rsidP="00C72A23">
      <w:pPr>
        <w:jc w:val="both"/>
      </w:pPr>
      <w:r w:rsidRPr="00626BF5">
        <w:tab/>
        <w:t>После ознакомления с понятием длины ломаной как суммы длин её звеньев, введения понятия прямого угла и уточнения представлений о свойствах прямоугольника, квадрата учащиеся переходят к решению задач на вы</w:t>
      </w:r>
      <w:r w:rsidRPr="00626BF5">
        <w:softHyphen/>
        <w:t>числение периметра многоугольника. Таким образом, на данном этапе геометрическая линия в курсе 2 класса по</w:t>
      </w:r>
      <w:r w:rsidRPr="00626BF5">
        <w:softHyphen/>
        <w:t xml:space="preserve">лучает определённое и вполне логичное завершение. Для того чтобы дети лучше усвоили новый термин </w:t>
      </w:r>
      <w:r w:rsidRPr="00626BF5">
        <w:rPr>
          <w:iCs/>
          <w:color w:val="000000"/>
          <w:shd w:val="clear" w:color="auto" w:fill="FFFFFF"/>
        </w:rPr>
        <w:t xml:space="preserve">периметр </w:t>
      </w:r>
      <w:r w:rsidRPr="00626BF5">
        <w:t xml:space="preserve">и поняли его смысл, полезно объяснить им этимологию этого слова. </w:t>
      </w:r>
      <w:r w:rsidRPr="00626BF5">
        <w:rPr>
          <w:iCs/>
          <w:color w:val="000000"/>
          <w:shd w:val="clear" w:color="auto" w:fill="FFFFFF"/>
        </w:rPr>
        <w:t>Периметр</w:t>
      </w:r>
      <w:r w:rsidRPr="00626BF5">
        <w:t xml:space="preserve"> в переводе с греческого означает «измерение вокруг». При этом важно, чтобы учащиеся не только правильно находили численный результат, но и умели записывать числовое выражение, соответствую</w:t>
      </w:r>
      <w:r w:rsidRPr="00626BF5">
        <w:softHyphen/>
        <w:t>щее процессу нахождения периметра многоугольника. Желательно при этом по возможности обращать внимание детей на более рациональные способы вычисления суммы.</w:t>
      </w:r>
    </w:p>
    <w:p w:rsidR="00C72A23" w:rsidRPr="00626BF5" w:rsidRDefault="00C72A23" w:rsidP="00C72A23">
      <w:pPr>
        <w:jc w:val="both"/>
      </w:pPr>
      <w:r w:rsidRPr="00626BF5">
        <w:tab/>
        <w:t xml:space="preserve">Знакомству с новой единицей длины — метром — </w:t>
      </w:r>
      <w:r w:rsidRPr="00626BF5">
        <w:rPr>
          <w:color w:val="000000"/>
          <w:spacing w:val="-10"/>
          <w:shd w:val="clear" w:color="auto" w:fill="FFFFFF"/>
        </w:rPr>
        <w:t xml:space="preserve">предшествуют </w:t>
      </w:r>
      <w:r w:rsidRPr="00626BF5">
        <w:t>уроки, на которых учащиеся рассматривают старинные меры длины, учатся пользоваться ими для измерения длин конкретных предметов и выясняя», что эти меры не являются универсальными, ибо не обеспечи</w:t>
      </w:r>
      <w:r w:rsidRPr="00626BF5">
        <w:softHyphen/>
        <w:t>вают однозначности результатов измерений. Весьма по</w:t>
      </w:r>
      <w:r w:rsidRPr="00626BF5">
        <w:softHyphen/>
        <w:t xml:space="preserve">лезно на этих уроках познакомить детей с этимологией некоторых старинных русских мер длины. </w:t>
      </w:r>
    </w:p>
    <w:p w:rsidR="00C72A23" w:rsidRPr="00626BF5" w:rsidRDefault="00C72A23" w:rsidP="00C72A23">
      <w:pPr>
        <w:jc w:val="both"/>
      </w:pPr>
      <w:r w:rsidRPr="00626BF5">
        <w:tab/>
        <w:t>В конце второго полугодия несколько уроков отводит</w:t>
      </w:r>
      <w:r w:rsidRPr="00626BF5">
        <w:softHyphen/>
        <w:t>ся на ознакомление с задачами на увеличение (уменьше</w:t>
      </w:r>
      <w:r w:rsidRPr="00626BF5">
        <w:softHyphen/>
        <w:t>ние) числа в несколько раз. Эти задачи являются, с одной стороны, объектом изучения и формирования смысла от</w:t>
      </w:r>
      <w:r w:rsidRPr="00626BF5">
        <w:softHyphen/>
        <w:t>ношений «больше в...», «меньше в...», а с другой сторо</w:t>
      </w:r>
      <w:r w:rsidRPr="00626BF5">
        <w:softHyphen/>
        <w:t>ны — связующим звеном между теорией и практикой обу</w:t>
      </w:r>
      <w:r w:rsidRPr="00626BF5">
        <w:softHyphen/>
        <w:t>чения и средством развития познавательных способностей учащихся.</w:t>
      </w:r>
    </w:p>
    <w:p w:rsidR="00C72A23" w:rsidRPr="00626BF5" w:rsidRDefault="00C72A23" w:rsidP="00C72A23">
      <w:pPr>
        <w:jc w:val="both"/>
        <w:rPr>
          <w:color w:val="000000"/>
        </w:rPr>
      </w:pPr>
      <w:r w:rsidRPr="00626BF5">
        <w:tab/>
        <w:t>В процессе обучения решению этих задач у учащих</w:t>
      </w:r>
      <w:r w:rsidRPr="00626BF5">
        <w:softHyphen/>
        <w:t>ся должны быть отработаны умения, связанные с кон</w:t>
      </w:r>
      <w:r w:rsidRPr="00626BF5">
        <w:softHyphen/>
        <w:t xml:space="preserve">кретными этапами работы: читать задачу (понимать значения слов в ней, выделять главные (опорные) слова), </w:t>
      </w:r>
      <w:r w:rsidRPr="00626BF5">
        <w:rPr>
          <w:color w:val="000000"/>
        </w:rPr>
        <w:t>выделять условие и вопрос задачи, известное и неизвест</w:t>
      </w:r>
      <w:r w:rsidRPr="00626BF5">
        <w:rPr>
          <w:color w:val="000000"/>
        </w:rPr>
        <w:softHyphen/>
        <w:t>ное, устанавливать связь между данными и искомым, т. е. проводить разбор задачи (анализ её текста), резуль</w:t>
      </w:r>
      <w:r w:rsidRPr="00626BF5">
        <w:rPr>
          <w:color w:val="000000"/>
        </w:rPr>
        <w:softHyphen/>
        <w:t>татом которого является выбор арифметического дейст</w:t>
      </w:r>
      <w:r w:rsidRPr="00626BF5">
        <w:rPr>
          <w:color w:val="000000"/>
        </w:rPr>
        <w:softHyphen/>
        <w:t>вия для решения задачи, записывать решение и ответ задачи.</w:t>
      </w:r>
    </w:p>
    <w:p w:rsidR="00C72A23" w:rsidRPr="00626BF5" w:rsidRDefault="00C72A23" w:rsidP="00C72A23">
      <w:pPr>
        <w:jc w:val="both"/>
      </w:pPr>
      <w:r w:rsidRPr="00626BF5">
        <w:rPr>
          <w:color w:val="000000"/>
        </w:rPr>
        <w:tab/>
        <w:t>Решение задач на увеличение и уменьшение в не</w:t>
      </w:r>
      <w:r w:rsidRPr="00626BF5">
        <w:rPr>
          <w:color w:val="000000"/>
        </w:rPr>
        <w:softHyphen/>
        <w:t>сколько раз опирается на хорошее понимание конкретного смысла действий деления и умножения и смысла отноше</w:t>
      </w:r>
      <w:r w:rsidRPr="00626BF5">
        <w:rPr>
          <w:color w:val="000000"/>
        </w:rPr>
        <w:softHyphen/>
        <w:t>ний «больше в...», «меньше в...».</w:t>
      </w:r>
    </w:p>
    <w:p w:rsidR="00C72A23" w:rsidRPr="00626BF5" w:rsidRDefault="00C72A23" w:rsidP="00C72A23">
      <w:pPr>
        <w:jc w:val="both"/>
      </w:pPr>
      <w:r w:rsidRPr="00626BF5">
        <w:rPr>
          <w:color w:val="000000"/>
        </w:rPr>
        <w:tab/>
        <w:t>Следовательно, подготовительная работа и должна быть направлена на изучение этих вопросов. Для раскры</w:t>
      </w:r>
      <w:r w:rsidRPr="00626BF5">
        <w:rPr>
          <w:color w:val="000000"/>
        </w:rPr>
        <w:softHyphen/>
        <w:t>тия смысла отношений «больше в...», «меньше в...» це</w:t>
      </w:r>
      <w:r w:rsidRPr="00626BF5">
        <w:rPr>
          <w:color w:val="000000"/>
        </w:rPr>
        <w:softHyphen/>
        <w:t>лесообразно выполнить ряд упражнений, подобных сле</w:t>
      </w:r>
      <w:r w:rsidRPr="00626BF5">
        <w:rPr>
          <w:color w:val="000000"/>
        </w:rPr>
        <w:softHyphen/>
        <w:t>дующим:</w:t>
      </w:r>
    </w:p>
    <w:p w:rsidR="00C72A23" w:rsidRPr="00626BF5" w:rsidRDefault="00C72A23" w:rsidP="00C72A23">
      <w:pPr>
        <w:jc w:val="both"/>
      </w:pPr>
      <w:r w:rsidRPr="00626BF5">
        <w:rPr>
          <w:color w:val="000000"/>
        </w:rPr>
        <w:t>- Положите рядом 4 кружка, а справа 2 раза по 4 кружка. В таком случае говорят, что справа кружков в 2 раза больше, чем слева, потому что справа 2 раза по столько кружков, сколько их слева, а слева в 2 раза мень</w:t>
      </w:r>
      <w:r w:rsidRPr="00626BF5">
        <w:rPr>
          <w:color w:val="000000"/>
        </w:rPr>
        <w:softHyphen/>
        <w:t>ше, чем справа, — слева один раз по 4 кружка.</w:t>
      </w:r>
    </w:p>
    <w:p w:rsidR="00C72A23" w:rsidRPr="00626BF5" w:rsidRDefault="00C72A23" w:rsidP="00C72A23">
      <w:pPr>
        <w:jc w:val="both"/>
      </w:pPr>
      <w:r w:rsidRPr="00626BF5">
        <w:t xml:space="preserve">Положите в ряд 2 квадрата, а справа 3 раза по 2 квадрата. Что можно сказать о числе </w:t>
      </w:r>
      <w:r w:rsidRPr="00626BF5">
        <w:rPr>
          <w:bCs/>
          <w:color w:val="000000"/>
          <w:spacing w:val="-10"/>
          <w:shd w:val="clear" w:color="auto" w:fill="FFFFFF"/>
        </w:rPr>
        <w:t>квадратов</w:t>
      </w:r>
      <w:r w:rsidRPr="00626BF5">
        <w:t xml:space="preserve">справа: </w:t>
      </w:r>
      <w:r w:rsidRPr="00626BF5">
        <w:rPr>
          <w:bCs/>
          <w:color w:val="000000"/>
          <w:spacing w:val="-20"/>
          <w:shd w:val="clear" w:color="auto" w:fill="FFFFFF"/>
        </w:rPr>
        <w:t xml:space="preserve">их больше  или меньше, чем слева? (Их </w:t>
      </w:r>
      <w:r w:rsidRPr="00626BF5">
        <w:t>в</w:t>
      </w:r>
      <w:r w:rsidRPr="00626BF5">
        <w:rPr>
          <w:bCs/>
          <w:color w:val="000000"/>
          <w:spacing w:val="-20"/>
          <w:shd w:val="clear" w:color="auto" w:fill="FFFFFF"/>
        </w:rPr>
        <w:t xml:space="preserve">3 </w:t>
      </w:r>
      <w:r w:rsidRPr="00626BF5">
        <w:t>раза больше</w:t>
      </w:r>
      <w:r w:rsidRPr="00626BF5">
        <w:rPr>
          <w:b/>
        </w:rPr>
        <w:t xml:space="preserve">, </w:t>
      </w:r>
      <w:r w:rsidRPr="00626BF5">
        <w:rPr>
          <w:bCs/>
          <w:color w:val="000000"/>
          <w:spacing w:val="-20"/>
          <w:shd w:val="clear" w:color="auto" w:fill="FFFFFF"/>
        </w:rPr>
        <w:t xml:space="preserve">чем слева, </w:t>
      </w:r>
      <w:r w:rsidRPr="00626BF5">
        <w:t>а слева в 3 раза меньше, чем справа.)</w:t>
      </w:r>
    </w:p>
    <w:p w:rsidR="00C72A23" w:rsidRPr="00626BF5" w:rsidRDefault="00C72A23" w:rsidP="00C72A23">
      <w:pPr>
        <w:jc w:val="both"/>
      </w:pPr>
      <w:r w:rsidRPr="00626BF5">
        <w:lastRenderedPageBreak/>
        <w:t>- Положите справа в ряд 3 треугольника, а слева в 4 раза больше. Что это значит? (По 3 треугольника взять 4 раза.) Что можно сказать о числе треугольников справа: их больше или меньше, чем слева? (Их в 4 раза меньше.)</w:t>
      </w:r>
    </w:p>
    <w:p w:rsidR="00C72A23" w:rsidRPr="00626BF5" w:rsidRDefault="00C72A23" w:rsidP="00C72A23">
      <w:pPr>
        <w:jc w:val="both"/>
      </w:pPr>
      <w:r w:rsidRPr="00626BF5">
        <w:t>После выполнения нескольких подобных упражнений можно приступить к решению задач.</w:t>
      </w:r>
    </w:p>
    <w:p w:rsidR="00C72A23" w:rsidRPr="00626BF5" w:rsidRDefault="00C72A23" w:rsidP="00C72A23">
      <w:pPr>
        <w:jc w:val="both"/>
      </w:pPr>
      <w:r w:rsidRPr="00626BF5">
        <w:t>- Положите в один ряд 5 квадратов, а в другой в 2 раза больше. Как вы это сделаете? (Положим 2 раза по 5 квадратов.) Сколько всего квадратов во втором ряду? (10.) Как узнали? (5 умножили на 2.)</w:t>
      </w:r>
    </w:p>
    <w:p w:rsidR="00C72A23" w:rsidRPr="00626BF5" w:rsidRDefault="00C72A23" w:rsidP="00C72A23">
      <w:pPr>
        <w:jc w:val="both"/>
      </w:pPr>
      <w:r w:rsidRPr="00626BF5">
        <w:tab/>
        <w:t>Раскрытие смысла отношений «больше в...», «меньше в...» и первичное ознакомление с решением простых задач на увеличение (уменьшение) числа в несколько раз жела</w:t>
      </w:r>
      <w:r w:rsidRPr="00626BF5">
        <w:softHyphen/>
        <w:t>тельно провести с опорой на наглядность и действия с предметными множествами.</w:t>
      </w:r>
    </w:p>
    <w:p w:rsidR="00C72A23" w:rsidRPr="00626BF5" w:rsidRDefault="00C72A23" w:rsidP="00C72A23">
      <w:pPr>
        <w:jc w:val="both"/>
      </w:pPr>
      <w:r w:rsidRPr="00626BF5">
        <w:tab/>
        <w:t>Для детского сада купили зелёные и красные мячи. Зелёных мячей купили 4 штуки. (Учитель выставляет на наборном полотне 4 зелёных кружка.)</w:t>
      </w:r>
    </w:p>
    <w:p w:rsidR="00C72A23" w:rsidRPr="00626BF5" w:rsidRDefault="00C72A23" w:rsidP="00C72A23">
      <w:pPr>
        <w:jc w:val="both"/>
      </w:pPr>
      <w:r w:rsidRPr="00626BF5">
        <w:t xml:space="preserve">— А красных мячей </w:t>
      </w:r>
      <w:r w:rsidRPr="00626BF5">
        <w:rPr>
          <w:color w:val="000000"/>
        </w:rPr>
        <w:t>купили в 3 раза больше, чем зеленых. Как это количество изобразить с помощью красных кружков. Что значит в 3 раза больше, чем зелёных? (Их 3 раза по 4 мяча.)</w:t>
      </w:r>
    </w:p>
    <w:p w:rsidR="00C72A23" w:rsidRPr="00626BF5" w:rsidRDefault="00C72A23" w:rsidP="00C72A23">
      <w:pPr>
        <w:rPr>
          <w:color w:val="000000"/>
        </w:rPr>
      </w:pPr>
      <w:r w:rsidRPr="00626BF5">
        <w:rPr>
          <w:color w:val="000000"/>
        </w:rPr>
        <w:t>- Изобразим эти мячи. (Учитель выставляет на на</w:t>
      </w:r>
      <w:r w:rsidRPr="00626BF5">
        <w:rPr>
          <w:color w:val="000000"/>
        </w:rPr>
        <w:softHyphen/>
        <w:t>борном полотне под зелёными кружками 3 раза по 4 крас</w:t>
      </w:r>
      <w:r w:rsidRPr="00626BF5">
        <w:rPr>
          <w:color w:val="000000"/>
        </w:rPr>
        <w:softHyphen/>
        <w:t>ных кружка.) При этом он говорит: «Первый раз по 4, вто</w:t>
      </w:r>
      <w:r w:rsidRPr="00626BF5">
        <w:rPr>
          <w:color w:val="000000"/>
        </w:rPr>
        <w:softHyphen/>
        <w:t>рой раз по 4 и третий раз по 4.</w:t>
      </w:r>
    </w:p>
    <w:p w:rsidR="00C72A23" w:rsidRPr="00626BF5" w:rsidRDefault="00C72A23" w:rsidP="00C72A23">
      <w:r w:rsidRPr="00626BF5">
        <w:t>- Можем мы теперь узнать, сколько красных мячей купили? (Да) Как мы это узнаем? (4</w:t>
      </w:r>
      <w:r w:rsidRPr="00626BF5">
        <w:rPr>
          <w:color w:val="000000"/>
        </w:rPr>
        <w:t>• 3) Сколько получится? (12 мячей)</w:t>
      </w:r>
    </w:p>
    <w:p w:rsidR="00C72A23" w:rsidRPr="00626BF5" w:rsidRDefault="00C72A23" w:rsidP="00C72A23">
      <w:r w:rsidRPr="00626BF5">
        <w:rPr>
          <w:color w:val="000000"/>
        </w:rPr>
        <w:t>- Запишем решение задачи. Повторите, как узнать сколько красных мячей купили. (4 • 3 = 12.) Назовите от</w:t>
      </w:r>
      <w:r w:rsidRPr="00626BF5">
        <w:rPr>
          <w:color w:val="000000"/>
        </w:rPr>
        <w:softHyphen/>
        <w:t>вет. (12 мячей.)</w:t>
      </w:r>
    </w:p>
    <w:p w:rsidR="00C72A23" w:rsidRPr="00626BF5" w:rsidRDefault="00C72A23" w:rsidP="00C72A23">
      <w:r w:rsidRPr="00626BF5">
        <w:rPr>
          <w:color w:val="000000"/>
        </w:rPr>
        <w:tab/>
        <w:t>Заметим, что в учебнике предлагается и другая фор</w:t>
      </w:r>
      <w:r w:rsidRPr="00626BF5">
        <w:rPr>
          <w:color w:val="000000"/>
        </w:rPr>
        <w:softHyphen/>
        <w:t>ма иллюстрации задач на увеличение (уменьшение) числа в несколько раз, когда активно используется</w:t>
      </w:r>
      <w:r w:rsidRPr="00626BF5">
        <w:rPr>
          <w:color w:val="000000"/>
          <w:spacing w:val="-20"/>
          <w:shd w:val="clear" w:color="auto" w:fill="FFFFFF"/>
        </w:rPr>
        <w:t xml:space="preserve">числовой  </w:t>
      </w:r>
      <w:r w:rsidRPr="00626BF5">
        <w:rPr>
          <w:color w:val="000000"/>
        </w:rPr>
        <w:t xml:space="preserve">луч. Такой же подход был реализован и в </w:t>
      </w:r>
      <w:r w:rsidRPr="00626BF5">
        <w:rPr>
          <w:bCs/>
          <w:color w:val="000000"/>
          <w:shd w:val="clear" w:color="auto" w:fill="FFFFFF"/>
        </w:rPr>
        <w:t>1 классе при</w:t>
      </w:r>
      <w:r w:rsidRPr="00626BF5">
        <w:rPr>
          <w:color w:val="000000"/>
        </w:rPr>
        <w:t>рассмотрении отношений «больше на...», «меньше на...». Кроме того, можно использовать ещё и диаграммы как средство наглядного представления условия задачи.</w:t>
      </w:r>
    </w:p>
    <w:p w:rsidR="00C72A23" w:rsidRPr="00626BF5" w:rsidRDefault="00C72A23" w:rsidP="00C72A23">
      <w:pPr>
        <w:rPr>
          <w:color w:val="000000"/>
        </w:rPr>
      </w:pPr>
      <w:r w:rsidRPr="00626BF5">
        <w:rPr>
          <w:color w:val="000000"/>
        </w:rPr>
        <w:tab/>
        <w:t>В результате многократного решения таких задач учащиеся должны усвоить, что увеличение числа в не</w:t>
      </w:r>
      <w:r w:rsidRPr="00626BF5">
        <w:rPr>
          <w:color w:val="000000"/>
        </w:rPr>
        <w:softHyphen/>
        <w:t>сколько раз можно выполнить действием умножения, а уменьшение числа в несколько раз — действием деле</w:t>
      </w:r>
      <w:r w:rsidRPr="00626BF5">
        <w:rPr>
          <w:color w:val="000000"/>
        </w:rPr>
        <w:softHyphen/>
        <w:t>ния.</w:t>
      </w:r>
      <w:r w:rsidRPr="00626BF5">
        <w:rPr>
          <w:color w:val="000000"/>
        </w:rPr>
        <w:tab/>
      </w:r>
    </w:p>
    <w:p w:rsidR="00C72A23" w:rsidRPr="00626BF5" w:rsidRDefault="00C72A23" w:rsidP="00C72A23">
      <w:r w:rsidRPr="00626BF5">
        <w:rPr>
          <w:color w:val="000000"/>
        </w:rPr>
        <w:tab/>
        <w:t>Важно подчеркнуть, что решение задач на увеличение (уменьшение) числа в несколько раз надо по возможности чаще рассматривать в сопоставлении с решением задач на увеличение (уменьшение) числа на несколько единиц, что</w:t>
      </w:r>
      <w:r w:rsidRPr="00626BF5">
        <w:rPr>
          <w:color w:val="000000"/>
        </w:rPr>
        <w:softHyphen/>
        <w:t>бы предупредить формирование у учащихся возможных ошибочных ассоциаций.</w:t>
      </w:r>
    </w:p>
    <w:p w:rsidR="00C72A23" w:rsidRPr="00626BF5" w:rsidRDefault="00C72A23" w:rsidP="00C72A23">
      <w:pPr>
        <w:jc w:val="center"/>
        <w:rPr>
          <w:b/>
        </w:rPr>
      </w:pPr>
    </w:p>
    <w:p w:rsidR="00C72A23" w:rsidRPr="00626BF5" w:rsidRDefault="00C72A23" w:rsidP="00C72A23">
      <w:pPr>
        <w:jc w:val="center"/>
        <w:rPr>
          <w:b/>
        </w:rPr>
      </w:pPr>
      <w:r w:rsidRPr="00626BF5">
        <w:rPr>
          <w:b/>
        </w:rPr>
        <w:t>3 класс</w:t>
      </w:r>
    </w:p>
    <w:p w:rsidR="00C72A23" w:rsidRPr="00626BF5" w:rsidRDefault="00C72A23" w:rsidP="00C72A23"/>
    <w:p w:rsidR="00C72A23" w:rsidRPr="00626BF5" w:rsidRDefault="00C72A23" w:rsidP="00C72A23">
      <w:pPr>
        <w:jc w:val="both"/>
      </w:pPr>
      <w:r w:rsidRPr="00626BF5">
        <w:tab/>
        <w:t xml:space="preserve"> Основное содержание обучения в программе представлено крупными разделами:</w:t>
      </w:r>
      <w:r w:rsidRPr="00626BF5">
        <w:rPr>
          <w:bCs/>
        </w:rPr>
        <w:t xml:space="preserve"> «Числа и величины», «</w:t>
      </w:r>
      <w:r w:rsidRPr="00626BF5">
        <w:t>Арифметические действия», «</w:t>
      </w:r>
      <w:r w:rsidRPr="00626BF5">
        <w:rPr>
          <w:bCs/>
        </w:rPr>
        <w:t>Текстовые задачи», «</w:t>
      </w:r>
      <w:r w:rsidRPr="00626BF5">
        <w:t>Пространственные отношения. Геометрические фигуры», «</w:t>
      </w:r>
      <w:r w:rsidRPr="00626BF5">
        <w:rPr>
          <w:bCs/>
        </w:rPr>
        <w:t>Геометрические величины», «</w:t>
      </w:r>
      <w:r w:rsidRPr="00626BF5">
        <w:t xml:space="preserve">Работа с информацией». Новый раздел «Работа с информацией» изучается на основе содержания всех других разделов курса математики. </w:t>
      </w:r>
    </w:p>
    <w:p w:rsidR="00C72A23" w:rsidRPr="00626BF5" w:rsidRDefault="00C72A23" w:rsidP="00C72A23">
      <w:pPr>
        <w:jc w:val="both"/>
      </w:pPr>
      <w:r w:rsidRPr="00626BF5">
        <w:tab/>
        <w:t xml:space="preserve">Программа по математике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 </w:t>
      </w:r>
    </w:p>
    <w:p w:rsidR="00C72A23" w:rsidRPr="00626BF5" w:rsidRDefault="00C72A23" w:rsidP="00C72A23">
      <w:pPr>
        <w:jc w:val="both"/>
      </w:pPr>
      <w:r w:rsidRPr="00626BF5">
        <w:tab/>
        <w:t xml:space="preserve">В процессе изучения курса математики у обучающихсяформируются представления о  числах как результате счета и измерения, о принципе записи чисел. Они учатся выполнять устно и письменно арифметические действия с числами, находить неизвестный компонент  арифметического действия по известному,  составлять числовое выражение и находить его значение в соответствии с правилами порядка выполнения </w:t>
      </w:r>
      <w:r w:rsidRPr="00626BF5">
        <w:lastRenderedPageBreak/>
        <w:t xml:space="preserve">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                                                                                           </w:t>
      </w:r>
    </w:p>
    <w:p w:rsidR="00C72A23" w:rsidRPr="00626BF5" w:rsidRDefault="00C72A23" w:rsidP="00C72A23">
      <w:pPr>
        <w:jc w:val="both"/>
      </w:pPr>
      <w:r w:rsidRPr="00626BF5">
        <w:tab/>
        <w:t>В результате освоения предметного содержания курса математики у учащихся формируются общие учебные умения и способы познавательной деятельности.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Чтобы математические знания воспринимались учащимися как личностно значимые, т.е. действительно нужны ему, требуется постановка проблем, актуальных для ребенка данного возраста, удовлетворяющих его потребности в познании окружающего мира. Этому также способствуют разные формы организации обучения (парные, групповые), которые позволяют каждому ученику осваивать нормы конструктивного коллективного сотрудничества.</w:t>
      </w:r>
    </w:p>
    <w:p w:rsidR="00C72A23" w:rsidRPr="00626BF5" w:rsidRDefault="00C72A23" w:rsidP="00C72A23">
      <w:pPr>
        <w:jc w:val="both"/>
      </w:pPr>
      <w:r w:rsidRPr="00626BF5">
        <w:tab/>
        <w:t>На уроках школьники учатся выявлять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проводить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при этом простейшие предметные, знаковые, графические модели, таблицы, диаграммы, строят и преобразовывают их в соответствии с содержанием задания (задачи).</w:t>
      </w:r>
    </w:p>
    <w:p w:rsidR="00C72A23" w:rsidRPr="00626BF5" w:rsidRDefault="00C72A23" w:rsidP="00C72A23">
      <w:pPr>
        <w:jc w:val="both"/>
      </w:pPr>
      <w:r w:rsidRPr="00626BF5">
        <w:tab/>
        <w:t>В ходе изучения математики осуществляется знакомство с математическим языком: развивает умение читать математические тексты,  формируются речевые умения (дети учатся высказывать суждения с использованием математических терминов и понятий). Школьники учатся ставить вопрос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w:t>
      </w:r>
    </w:p>
    <w:p w:rsidR="00C72A23" w:rsidRPr="00626BF5" w:rsidRDefault="00C72A23" w:rsidP="00C72A23">
      <w:pPr>
        <w:jc w:val="both"/>
      </w:pPr>
      <w:r w:rsidRPr="00626BF5">
        <w:tab/>
        <w:t xml:space="preserve">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w:t>
      </w:r>
    </w:p>
    <w:p w:rsidR="00C72A23" w:rsidRPr="00626BF5" w:rsidRDefault="00C72A23" w:rsidP="00C72A23">
      <w:pPr>
        <w:jc w:val="both"/>
      </w:pPr>
      <w:r w:rsidRPr="00626BF5">
        <w:tab/>
        <w:t>В процессе обучения математике школьник учится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C72A23" w:rsidRPr="00626BF5" w:rsidRDefault="00C72A23" w:rsidP="00C72A23">
      <w:pPr>
        <w:jc w:val="both"/>
      </w:pPr>
      <w:r w:rsidRPr="00626BF5">
        <w:tab/>
        <w:t>Содержание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w:t>
      </w:r>
    </w:p>
    <w:p w:rsidR="00C72A23" w:rsidRPr="00626BF5" w:rsidRDefault="00C72A23" w:rsidP="00C72A23">
      <w:pPr>
        <w:jc w:val="both"/>
      </w:pPr>
      <w:r w:rsidRPr="00626BF5">
        <w:tab/>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626BF5">
        <w:rPr>
          <w:iCs/>
        </w:rPr>
        <w:t>компоненты мышления</w:t>
      </w:r>
      <w:r w:rsidRPr="00626BF5">
        <w:t xml:space="preserve"> ребенка и предполагает формирование математических знаний и умений на основе широкой интеграции математики с другими областями знания. </w:t>
      </w:r>
    </w:p>
    <w:p w:rsidR="00C72A23" w:rsidRPr="00626BF5" w:rsidRDefault="00C72A23" w:rsidP="00C72A23">
      <w:pPr>
        <w:rPr>
          <w:u w:val="single"/>
        </w:rPr>
      </w:pPr>
      <w:r w:rsidRPr="00626BF5">
        <w:rPr>
          <w:b/>
          <w:u w:val="single"/>
        </w:rPr>
        <w:t xml:space="preserve">Числа и  действия над ними </w:t>
      </w:r>
    </w:p>
    <w:p w:rsidR="00C72A23" w:rsidRPr="00626BF5" w:rsidRDefault="00C72A23" w:rsidP="00C72A23">
      <w:pPr>
        <w:jc w:val="both"/>
      </w:pPr>
      <w:r w:rsidRPr="00626BF5">
        <w:tab/>
        <w:t xml:space="preserve">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 </w:t>
      </w:r>
    </w:p>
    <w:p w:rsidR="00C72A23" w:rsidRPr="00626BF5" w:rsidRDefault="00C72A23" w:rsidP="00C72A23">
      <w:pPr>
        <w:jc w:val="both"/>
      </w:pPr>
      <w:r w:rsidRPr="00626BF5">
        <w:lastRenderedPageBreak/>
        <w:tab/>
        <w:t xml:space="preserve">Сотня как новая счётная единица. Счёт сотнями. Запись и названия круглых сотен и действия (сложение и вычитание) над ними. Счёт сотнями, десятками и единицами в пределах 1000. </w:t>
      </w:r>
    </w:p>
    <w:p w:rsidR="00C72A23" w:rsidRPr="00626BF5" w:rsidRDefault="00C72A23" w:rsidP="00C72A23">
      <w:pPr>
        <w:jc w:val="both"/>
      </w:pPr>
      <w:r w:rsidRPr="00626BF5">
        <w:tab/>
        <w:t>Название и последовательность трёхзначных чисел. Разрядный состав трёхзначного числа. Сравнение трёхзначных чисел. Приёмы сложения и вычитания трёхзначных чисел, основанные на знании нумерации и способов образования числа.</w:t>
      </w:r>
    </w:p>
    <w:p w:rsidR="00C72A23" w:rsidRPr="00626BF5" w:rsidRDefault="00C72A23" w:rsidP="00C72A23">
      <w:pPr>
        <w:jc w:val="both"/>
      </w:pPr>
      <w:r w:rsidRPr="00626BF5">
        <w:tab/>
        <w:t>Умножение и деление суммы на число, числа на сумму. Устные приёмы внетабличного умножения и деления. Проверка умножения и  деления.      Внетабличные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 Умножение и деление чисел в пределах 1000 в случаях, сводимых к действиям в пределах 100. Делители и кратные. Чётные и нечётные числа. Деление с остатком. Свойства остатков.</w:t>
      </w:r>
    </w:p>
    <w:p w:rsidR="00C72A23" w:rsidRPr="00626BF5" w:rsidRDefault="00C72A23" w:rsidP="00C72A23">
      <w:pPr>
        <w:jc w:val="both"/>
      </w:pPr>
      <w:r w:rsidRPr="00626BF5">
        <w:tab/>
        <w:t xml:space="preserve">Сложение и вычитание трёхзначных чисел с переходом через разряд (письменные способы вычислений). </w:t>
      </w:r>
    </w:p>
    <w:p w:rsidR="00C72A23" w:rsidRPr="00626BF5" w:rsidRDefault="00C72A23" w:rsidP="00C72A23">
      <w:pPr>
        <w:jc w:val="both"/>
      </w:pPr>
      <w:r w:rsidRPr="00626BF5">
        <w:tab/>
        <w:t>Умножение и деление чисел на 10, 100. Умножение и деление круглых чисел в пределах 1000. Умножение трёхзначного числа на однозначное (письменные вычисления).Деление трёхзначного числа на однозначное (письменные вычисления).Умножение двузначного числа на двузначное (письменные вычисления). Деление на двузначное число. Решение простых и составных задач в 2—3 действия.</w:t>
      </w:r>
    </w:p>
    <w:p w:rsidR="00C72A23" w:rsidRPr="00626BF5" w:rsidRDefault="00C72A23" w:rsidP="00C72A23">
      <w:pPr>
        <w:jc w:val="both"/>
      </w:pPr>
      <w:r w:rsidRPr="00626BF5">
        <w:tab/>
        <w:t>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C72A23" w:rsidRPr="00626BF5" w:rsidRDefault="00C72A23" w:rsidP="00C72A23">
      <w:pPr>
        <w:rPr>
          <w:b/>
          <w:bCs/>
          <w:u w:val="single"/>
        </w:rPr>
      </w:pPr>
      <w:r w:rsidRPr="00626BF5">
        <w:rPr>
          <w:b/>
          <w:bCs/>
          <w:u w:val="single"/>
        </w:rPr>
        <w:t xml:space="preserve">Фигуры и их свойства </w:t>
      </w:r>
    </w:p>
    <w:p w:rsidR="00C72A23" w:rsidRPr="00626BF5" w:rsidRDefault="00C72A23" w:rsidP="00C72A23">
      <w:pPr>
        <w:jc w:val="both"/>
      </w:pPr>
      <w:r w:rsidRPr="00626BF5">
        <w:tab/>
        <w:t>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конструирование фигур с заданными свойствами.</w:t>
      </w:r>
    </w:p>
    <w:p w:rsidR="00C72A23" w:rsidRPr="00626BF5" w:rsidRDefault="00C72A23" w:rsidP="00C72A23">
      <w:pPr>
        <w:rPr>
          <w:b/>
          <w:bCs/>
          <w:u w:val="single"/>
        </w:rPr>
      </w:pPr>
      <w:r w:rsidRPr="00626BF5">
        <w:rPr>
          <w:b/>
          <w:bCs/>
          <w:u w:val="single"/>
        </w:rPr>
        <w:t xml:space="preserve">Величины и их измерения </w:t>
      </w:r>
    </w:p>
    <w:p w:rsidR="00C72A23" w:rsidRPr="00626BF5" w:rsidRDefault="00C72A23" w:rsidP="00C72A23">
      <w:r w:rsidRPr="00626BF5">
        <w:tab/>
        <w:t>Единица длины: километр. Соотношения между единицами длины. Площадь фигуры и её измерение. Единицы площади: квадратный сантиметр, квадратный дециметр, квадратный метр. Площадь прямоугольника. Единица массы: грамм. Соотношение между единицами массы. Сравнение, сложение и вычитание именованных и составных именованных чисел. Перевод единиц величин.</w:t>
      </w:r>
    </w:p>
    <w:p w:rsidR="00C72A23" w:rsidRPr="00626BF5" w:rsidRDefault="00C72A23" w:rsidP="00C72A23"/>
    <w:p w:rsidR="00C72A23" w:rsidRPr="00626BF5" w:rsidRDefault="00C72A23" w:rsidP="00C72A23">
      <w:pPr>
        <w:jc w:val="center"/>
        <w:rPr>
          <w:b/>
        </w:rPr>
      </w:pPr>
      <w:r w:rsidRPr="00626BF5">
        <w:rPr>
          <w:b/>
        </w:rPr>
        <w:t>4 класс</w:t>
      </w:r>
    </w:p>
    <w:p w:rsidR="00C72A23" w:rsidRPr="00626BF5" w:rsidRDefault="00C72A23" w:rsidP="00C72A23">
      <w:pPr>
        <w:jc w:val="both"/>
      </w:pPr>
    </w:p>
    <w:p w:rsidR="00C72A23" w:rsidRPr="00626BF5" w:rsidRDefault="00C72A23" w:rsidP="00C72A23">
      <w:pPr>
        <w:jc w:val="center"/>
        <w:rPr>
          <w:b/>
          <w:u w:val="single"/>
        </w:rPr>
      </w:pPr>
      <w:r w:rsidRPr="00626BF5">
        <w:rPr>
          <w:b/>
          <w:u w:val="single"/>
        </w:rPr>
        <w:t>Раздел 1</w:t>
      </w:r>
    </w:p>
    <w:p w:rsidR="00C72A23" w:rsidRPr="00626BF5" w:rsidRDefault="00C72A23" w:rsidP="00C72A23">
      <w:pPr>
        <w:shd w:val="clear" w:color="auto" w:fill="FFFFFF"/>
        <w:autoSpaceDE w:val="0"/>
        <w:autoSpaceDN w:val="0"/>
        <w:adjustRightInd w:val="0"/>
        <w:jc w:val="center"/>
        <w:rPr>
          <w:b/>
          <w:bCs/>
        </w:rPr>
      </w:pPr>
      <w:r w:rsidRPr="00626BF5">
        <w:rPr>
          <w:b/>
          <w:bCs/>
        </w:rPr>
        <w:t>ЧИСЛА ОТ 100 ДО 1000</w:t>
      </w:r>
    </w:p>
    <w:p w:rsidR="00C72A23" w:rsidRPr="00626BF5" w:rsidRDefault="00C72A23" w:rsidP="00C72A23">
      <w:pPr>
        <w:shd w:val="clear" w:color="auto" w:fill="FFFFFF"/>
        <w:autoSpaceDE w:val="0"/>
        <w:autoSpaceDN w:val="0"/>
        <w:adjustRightInd w:val="0"/>
        <w:rPr>
          <w:u w:val="single"/>
        </w:rPr>
      </w:pPr>
      <w:r w:rsidRPr="00626BF5">
        <w:rPr>
          <w:b/>
          <w:bCs/>
          <w:u w:val="single"/>
        </w:rPr>
        <w:t>Повторение и обобщение пройденного</w:t>
      </w:r>
    </w:p>
    <w:p w:rsidR="00C72A23" w:rsidRPr="00626BF5" w:rsidRDefault="00C72A23" w:rsidP="00C72A23">
      <w:pPr>
        <w:shd w:val="clear" w:color="auto" w:fill="FFFFFF"/>
        <w:autoSpaceDE w:val="0"/>
        <w:autoSpaceDN w:val="0"/>
        <w:adjustRightInd w:val="0"/>
      </w:pPr>
      <w:r w:rsidRPr="00626BF5">
        <w:t>Нумерация. Счет предметов. Разряды.</w:t>
      </w:r>
    </w:p>
    <w:p w:rsidR="00C72A23" w:rsidRPr="00626BF5" w:rsidRDefault="00C72A23" w:rsidP="00C72A23">
      <w:pPr>
        <w:shd w:val="clear" w:color="auto" w:fill="FFFFFF"/>
        <w:autoSpaceDE w:val="0"/>
        <w:autoSpaceDN w:val="0"/>
        <w:adjustRightInd w:val="0"/>
        <w:jc w:val="both"/>
      </w:pPr>
      <w:r w:rsidRPr="00626BF5">
        <w:t>Четыре арифметических действия. Порядок их выполнения в выражениях, содержащих 2—4 действия.</w:t>
      </w:r>
    </w:p>
    <w:p w:rsidR="00C72A23" w:rsidRPr="00626BF5" w:rsidRDefault="00C72A23" w:rsidP="00C72A23">
      <w:pPr>
        <w:shd w:val="clear" w:color="auto" w:fill="FFFFFF"/>
        <w:autoSpaceDE w:val="0"/>
        <w:autoSpaceDN w:val="0"/>
        <w:adjustRightInd w:val="0"/>
        <w:jc w:val="both"/>
      </w:pPr>
      <w:r w:rsidRPr="00626BF5">
        <w:t>Письменные приемы сложения и вычитания трехзначных чи</w:t>
      </w:r>
      <w:r w:rsidRPr="00626BF5">
        <w:softHyphen/>
        <w:t>сел, умножения и деления на однозначное число.</w:t>
      </w:r>
    </w:p>
    <w:p w:rsidR="00C72A23" w:rsidRPr="00626BF5" w:rsidRDefault="00C72A23" w:rsidP="00C72A23">
      <w:pPr>
        <w:shd w:val="clear" w:color="auto" w:fill="FFFFFF"/>
        <w:autoSpaceDE w:val="0"/>
        <w:autoSpaceDN w:val="0"/>
        <w:adjustRightInd w:val="0"/>
        <w:jc w:val="both"/>
      </w:pPr>
      <w:r w:rsidRPr="00626BF5">
        <w:t>Свойства диагоналей прямоугольника, квадрата.</w:t>
      </w:r>
    </w:p>
    <w:p w:rsidR="00C72A23" w:rsidRPr="00626BF5" w:rsidRDefault="00C72A23" w:rsidP="00C72A23">
      <w:pPr>
        <w:rPr>
          <w:b/>
          <w:u w:val="single"/>
        </w:rPr>
      </w:pPr>
    </w:p>
    <w:p w:rsidR="00C72A23" w:rsidRPr="00626BF5" w:rsidRDefault="00C72A23" w:rsidP="00C72A23">
      <w:pPr>
        <w:jc w:val="center"/>
        <w:rPr>
          <w:b/>
          <w:u w:val="single"/>
        </w:rPr>
      </w:pPr>
      <w:r w:rsidRPr="00626BF5">
        <w:rPr>
          <w:b/>
          <w:u w:val="single"/>
        </w:rPr>
        <w:t>Раздел 2</w:t>
      </w:r>
    </w:p>
    <w:p w:rsidR="00C72A23" w:rsidRPr="00626BF5" w:rsidRDefault="00C72A23" w:rsidP="00C72A23">
      <w:pPr>
        <w:shd w:val="clear" w:color="auto" w:fill="FFFFFF"/>
        <w:autoSpaceDE w:val="0"/>
        <w:autoSpaceDN w:val="0"/>
        <w:adjustRightInd w:val="0"/>
        <w:jc w:val="center"/>
        <w:rPr>
          <w:b/>
          <w:bCs/>
        </w:rPr>
      </w:pPr>
      <w:r w:rsidRPr="00626BF5">
        <w:rPr>
          <w:b/>
          <w:bCs/>
        </w:rPr>
        <w:t>ЧИСЛА, КОТОРЫЕ БОЛЬШЕ 1000</w:t>
      </w:r>
    </w:p>
    <w:p w:rsidR="00C72A23" w:rsidRPr="00626BF5" w:rsidRDefault="00C72A23" w:rsidP="00C72A23">
      <w:pPr>
        <w:shd w:val="clear" w:color="auto" w:fill="FFFFFF"/>
        <w:autoSpaceDE w:val="0"/>
        <w:autoSpaceDN w:val="0"/>
        <w:adjustRightInd w:val="0"/>
        <w:jc w:val="both"/>
        <w:rPr>
          <w:u w:val="single"/>
        </w:rPr>
      </w:pPr>
      <w:r w:rsidRPr="00626BF5">
        <w:rPr>
          <w:b/>
          <w:bCs/>
          <w:u w:val="single"/>
        </w:rPr>
        <w:t xml:space="preserve">Нумерация </w:t>
      </w:r>
    </w:p>
    <w:p w:rsidR="00C72A23" w:rsidRPr="00626BF5" w:rsidRDefault="00C72A23" w:rsidP="00C72A23">
      <w:pPr>
        <w:shd w:val="clear" w:color="auto" w:fill="FFFFFF"/>
        <w:autoSpaceDE w:val="0"/>
        <w:autoSpaceDN w:val="0"/>
        <w:adjustRightInd w:val="0"/>
        <w:jc w:val="both"/>
      </w:pPr>
      <w:r w:rsidRPr="00626BF5">
        <w:t>Новая счетная единица — тысяча.</w:t>
      </w:r>
    </w:p>
    <w:p w:rsidR="00C72A23" w:rsidRPr="00626BF5" w:rsidRDefault="00C72A23" w:rsidP="00C72A23">
      <w:pPr>
        <w:shd w:val="clear" w:color="auto" w:fill="FFFFFF"/>
        <w:autoSpaceDE w:val="0"/>
        <w:autoSpaceDN w:val="0"/>
        <w:adjustRightInd w:val="0"/>
        <w:jc w:val="both"/>
      </w:pPr>
      <w:r w:rsidRPr="00626BF5">
        <w:t>Разряды и классы: класс единиц, класс тысяч, класс миллио</w:t>
      </w:r>
      <w:r w:rsidRPr="00626BF5">
        <w:softHyphen/>
        <w:t>нов и т. д.</w:t>
      </w:r>
    </w:p>
    <w:p w:rsidR="00C72A23" w:rsidRPr="00626BF5" w:rsidRDefault="00C72A23" w:rsidP="00C72A23">
      <w:pPr>
        <w:shd w:val="clear" w:color="auto" w:fill="FFFFFF"/>
        <w:autoSpaceDE w:val="0"/>
        <w:autoSpaceDN w:val="0"/>
        <w:adjustRightInd w:val="0"/>
        <w:jc w:val="both"/>
      </w:pPr>
      <w:r w:rsidRPr="00626BF5">
        <w:t>Чтение, запись и сравнение многозначных чисел.</w:t>
      </w:r>
    </w:p>
    <w:p w:rsidR="00C72A23" w:rsidRPr="00626BF5" w:rsidRDefault="00C72A23" w:rsidP="00C72A23">
      <w:pPr>
        <w:shd w:val="clear" w:color="auto" w:fill="FFFFFF"/>
        <w:autoSpaceDE w:val="0"/>
        <w:autoSpaceDN w:val="0"/>
        <w:adjustRightInd w:val="0"/>
        <w:jc w:val="both"/>
      </w:pPr>
      <w:r w:rsidRPr="00626BF5">
        <w:lastRenderedPageBreak/>
        <w:t>Представление многозначного числа в виде суммы разряд</w:t>
      </w:r>
      <w:r w:rsidRPr="00626BF5">
        <w:softHyphen/>
        <w:t>ных слагаемых.</w:t>
      </w:r>
    </w:p>
    <w:p w:rsidR="00C72A23" w:rsidRPr="00626BF5" w:rsidRDefault="00C72A23" w:rsidP="00C72A23">
      <w:pPr>
        <w:shd w:val="clear" w:color="auto" w:fill="FFFFFF"/>
        <w:autoSpaceDE w:val="0"/>
        <w:autoSpaceDN w:val="0"/>
        <w:adjustRightInd w:val="0"/>
        <w:jc w:val="both"/>
      </w:pPr>
      <w:r w:rsidRPr="00626BF5">
        <w:t>Увеличение (уменьшение) числа в  10,  100,  1000 раз.</w:t>
      </w:r>
    </w:p>
    <w:p w:rsidR="00C72A23" w:rsidRPr="00626BF5" w:rsidRDefault="00C72A23" w:rsidP="00C72A23">
      <w:pPr>
        <w:shd w:val="clear" w:color="auto" w:fill="FFFFFF"/>
        <w:autoSpaceDE w:val="0"/>
        <w:autoSpaceDN w:val="0"/>
        <w:adjustRightInd w:val="0"/>
        <w:jc w:val="both"/>
      </w:pPr>
      <w:r w:rsidRPr="00626BF5">
        <w:t>Луч. Числовой луч.</w:t>
      </w:r>
    </w:p>
    <w:p w:rsidR="00C72A23" w:rsidRPr="00626BF5" w:rsidRDefault="00C72A23" w:rsidP="00C72A23">
      <w:pPr>
        <w:shd w:val="clear" w:color="auto" w:fill="FFFFFF"/>
        <w:autoSpaceDE w:val="0"/>
        <w:autoSpaceDN w:val="0"/>
        <w:adjustRightInd w:val="0"/>
        <w:jc w:val="both"/>
      </w:pPr>
      <w:r w:rsidRPr="00626BF5">
        <w:t>Угол. Виды углов.</w:t>
      </w:r>
    </w:p>
    <w:p w:rsidR="00C72A23" w:rsidRPr="00626BF5" w:rsidRDefault="00C72A23" w:rsidP="00C72A23">
      <w:pPr>
        <w:shd w:val="clear" w:color="auto" w:fill="FFFFFF"/>
        <w:autoSpaceDE w:val="0"/>
        <w:autoSpaceDN w:val="0"/>
        <w:adjustRightInd w:val="0"/>
        <w:jc w:val="both"/>
        <w:rPr>
          <w:u w:val="single"/>
        </w:rPr>
      </w:pPr>
      <w:r w:rsidRPr="00626BF5">
        <w:rPr>
          <w:b/>
          <w:bCs/>
          <w:u w:val="single"/>
        </w:rPr>
        <w:t xml:space="preserve">Величины </w:t>
      </w:r>
    </w:p>
    <w:p w:rsidR="00C72A23" w:rsidRPr="00626BF5" w:rsidRDefault="00C72A23" w:rsidP="00C72A23">
      <w:pPr>
        <w:shd w:val="clear" w:color="auto" w:fill="FFFFFF"/>
        <w:autoSpaceDE w:val="0"/>
        <w:autoSpaceDN w:val="0"/>
        <w:adjustRightInd w:val="0"/>
        <w:jc w:val="both"/>
      </w:pPr>
      <w:r w:rsidRPr="00626BF5">
        <w:t>Единицы длины: миллиметр, сантиметр, дециметр, метр, ки</w:t>
      </w:r>
      <w:r w:rsidRPr="00626BF5">
        <w:softHyphen/>
        <w:t>лометр, соотношения между ними.</w:t>
      </w:r>
    </w:p>
    <w:p w:rsidR="00C72A23" w:rsidRPr="00626BF5" w:rsidRDefault="00C72A23" w:rsidP="00C72A23">
      <w:pPr>
        <w:shd w:val="clear" w:color="auto" w:fill="FFFFFF"/>
        <w:autoSpaceDE w:val="0"/>
        <w:autoSpaceDN w:val="0"/>
        <w:adjustRightInd w:val="0"/>
        <w:jc w:val="both"/>
      </w:pPr>
      <w:r w:rsidRPr="00626BF5">
        <w:t>Единицы площади: квадратный миллиметр, квадратный сан</w:t>
      </w:r>
      <w:r w:rsidRPr="00626BF5">
        <w:softHyphen/>
        <w:t>тиметр, квадратный дециметр, квадратный метр, квадратный километр, ар, гектар, соотношения между ними.</w:t>
      </w:r>
    </w:p>
    <w:p w:rsidR="00C72A23" w:rsidRPr="00626BF5" w:rsidRDefault="00C72A23" w:rsidP="00C72A23">
      <w:pPr>
        <w:shd w:val="clear" w:color="auto" w:fill="FFFFFF"/>
        <w:autoSpaceDE w:val="0"/>
        <w:autoSpaceDN w:val="0"/>
        <w:adjustRightInd w:val="0"/>
        <w:jc w:val="both"/>
      </w:pPr>
      <w:r w:rsidRPr="00626BF5">
        <w:t>Единицы массы: грамм, килограмм, центнер, тонна, соотно</w:t>
      </w:r>
      <w:r w:rsidRPr="00626BF5">
        <w:softHyphen/>
        <w:t>шения между ними.</w:t>
      </w:r>
    </w:p>
    <w:p w:rsidR="00C72A23" w:rsidRPr="00626BF5" w:rsidRDefault="00C72A23" w:rsidP="00C72A23">
      <w:pPr>
        <w:shd w:val="clear" w:color="auto" w:fill="FFFFFF"/>
        <w:autoSpaceDE w:val="0"/>
        <w:autoSpaceDN w:val="0"/>
        <w:adjustRightInd w:val="0"/>
        <w:jc w:val="both"/>
        <w:rPr>
          <w:b/>
        </w:rPr>
      </w:pPr>
      <w:r w:rsidRPr="00626BF5">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C72A23" w:rsidRPr="00626BF5" w:rsidRDefault="00C72A23" w:rsidP="00C72A23">
      <w:pPr>
        <w:shd w:val="clear" w:color="auto" w:fill="FFFFFF"/>
        <w:autoSpaceDE w:val="0"/>
        <w:autoSpaceDN w:val="0"/>
        <w:adjustRightInd w:val="0"/>
        <w:jc w:val="both"/>
        <w:rPr>
          <w:u w:val="single"/>
        </w:rPr>
      </w:pPr>
      <w:r w:rsidRPr="00626BF5">
        <w:rPr>
          <w:b/>
          <w:bCs/>
          <w:u w:val="single"/>
        </w:rPr>
        <w:t xml:space="preserve">Сложение и вычитание </w:t>
      </w:r>
    </w:p>
    <w:p w:rsidR="00C72A23" w:rsidRPr="00626BF5" w:rsidRDefault="00C72A23" w:rsidP="00C72A23">
      <w:pPr>
        <w:shd w:val="clear" w:color="auto" w:fill="FFFFFF"/>
        <w:autoSpaceDE w:val="0"/>
        <w:autoSpaceDN w:val="0"/>
        <w:adjustRightInd w:val="0"/>
        <w:jc w:val="both"/>
      </w:pPr>
      <w:r w:rsidRPr="00626BF5">
        <w:tab/>
        <w:t>Сложение и вычитание (обобщение и систематизация зна</w:t>
      </w:r>
      <w:r w:rsidRPr="00626BF5">
        <w:softHyphen/>
        <w:t>ний): задачи, решаемые сложением и вычитанием; сложение и вычитание с числом 0; переместительное и сочетательное свой</w:t>
      </w:r>
      <w:r w:rsidRPr="00626BF5">
        <w:softHyphen/>
        <w:t>ства сложения и их использование для рационализации вычислений; взаимосвязь между компонентами и результатами сложе</w:t>
      </w:r>
      <w:r w:rsidRPr="00626BF5">
        <w:softHyphen/>
        <w:t>ния и вычитания; способы проверки сложения и вычитания.</w:t>
      </w:r>
    </w:p>
    <w:p w:rsidR="00C72A23" w:rsidRPr="00626BF5" w:rsidRDefault="00C72A23" w:rsidP="00C72A23">
      <w:pPr>
        <w:shd w:val="clear" w:color="auto" w:fill="FFFFFF"/>
        <w:autoSpaceDE w:val="0"/>
        <w:autoSpaceDN w:val="0"/>
        <w:adjustRightInd w:val="0"/>
        <w:jc w:val="both"/>
      </w:pPr>
      <w:r w:rsidRPr="00626BF5">
        <w:tab/>
        <w:t>Устное сложение и вычитание чисел в случаях, сводимых к действиям в пределах 100, и письменное — в остальных случаях.</w:t>
      </w:r>
    </w:p>
    <w:p w:rsidR="00C72A23" w:rsidRPr="00626BF5" w:rsidRDefault="00C72A23" w:rsidP="00C72A23">
      <w:pPr>
        <w:shd w:val="clear" w:color="auto" w:fill="FFFFFF"/>
        <w:autoSpaceDE w:val="0"/>
        <w:autoSpaceDN w:val="0"/>
        <w:adjustRightInd w:val="0"/>
        <w:jc w:val="both"/>
      </w:pPr>
      <w:r w:rsidRPr="00626BF5">
        <w:t>Сложение и вычитание величин.</w:t>
      </w:r>
    </w:p>
    <w:p w:rsidR="00C72A23" w:rsidRPr="00626BF5" w:rsidRDefault="00C72A23" w:rsidP="00C72A23">
      <w:pPr>
        <w:shd w:val="clear" w:color="auto" w:fill="FFFFFF"/>
        <w:autoSpaceDE w:val="0"/>
        <w:autoSpaceDN w:val="0"/>
        <w:adjustRightInd w:val="0"/>
        <w:jc w:val="both"/>
        <w:rPr>
          <w:u w:val="single"/>
        </w:rPr>
      </w:pPr>
      <w:r w:rsidRPr="00626BF5">
        <w:rPr>
          <w:b/>
          <w:bCs/>
          <w:u w:val="single"/>
        </w:rPr>
        <w:t xml:space="preserve">Умножение и деление. Умножение и деление на однозначное число </w:t>
      </w:r>
    </w:p>
    <w:p w:rsidR="00C72A23" w:rsidRPr="00626BF5" w:rsidRDefault="00C72A23" w:rsidP="00C72A23">
      <w:pPr>
        <w:shd w:val="clear" w:color="auto" w:fill="FFFFFF"/>
        <w:autoSpaceDE w:val="0"/>
        <w:autoSpaceDN w:val="0"/>
        <w:adjustRightInd w:val="0"/>
        <w:jc w:val="both"/>
      </w:pPr>
      <w:r w:rsidRPr="00626BF5">
        <w:t>Умножение и деление (обобщение и систематизация знаний): задачи, решаемые умножением и делением; случаи умножения с числами 1 и 0; взаимосвязь между компонентами и результата</w:t>
      </w:r>
      <w:r w:rsidRPr="00626BF5">
        <w:softHyphen/>
        <w:t>ми умножения и деления; деление нуля и невозможность деления на нуль; переместительное, сочетательное и распределительное свойства умножения; рационализация вычислений на основе пе</w:t>
      </w:r>
      <w:r w:rsidRPr="00626BF5">
        <w:softHyphen/>
        <w:t>рестановки множителей, умножения суммы на число и числа на сумму; деления суммы на число; умножения и деления числа на произведение.</w:t>
      </w:r>
    </w:p>
    <w:p w:rsidR="00C72A23" w:rsidRPr="00626BF5" w:rsidRDefault="00C72A23" w:rsidP="00C72A23">
      <w:pPr>
        <w:shd w:val="clear" w:color="auto" w:fill="FFFFFF"/>
        <w:autoSpaceDE w:val="0"/>
        <w:autoSpaceDN w:val="0"/>
        <w:adjustRightInd w:val="0"/>
        <w:jc w:val="both"/>
      </w:pPr>
      <w:r w:rsidRPr="00626BF5">
        <w:t>Приёмы письменного умножения и деления многозначных чисел на однозначное.</w:t>
      </w:r>
    </w:p>
    <w:p w:rsidR="00C72A23" w:rsidRPr="00626BF5" w:rsidRDefault="00C72A23" w:rsidP="00C72A23">
      <w:pPr>
        <w:shd w:val="clear" w:color="auto" w:fill="FFFFFF"/>
        <w:autoSpaceDE w:val="0"/>
        <w:autoSpaceDN w:val="0"/>
        <w:adjustRightInd w:val="0"/>
        <w:jc w:val="both"/>
        <w:rPr>
          <w:b/>
        </w:rPr>
      </w:pPr>
      <w:r w:rsidRPr="00626BF5">
        <w:t>Решение задач на пропорциональное деление</w:t>
      </w:r>
    </w:p>
    <w:p w:rsidR="00C72A23" w:rsidRPr="00626BF5" w:rsidRDefault="00C72A23" w:rsidP="00C72A23">
      <w:pPr>
        <w:jc w:val="both"/>
        <w:rPr>
          <w:b/>
          <w:u w:val="single"/>
        </w:rPr>
      </w:pPr>
      <w:r w:rsidRPr="00626BF5">
        <w:rPr>
          <w:b/>
          <w:u w:val="single"/>
        </w:rPr>
        <w:t>Скорость, время, расстояние</w:t>
      </w:r>
    </w:p>
    <w:p w:rsidR="00C72A23" w:rsidRPr="00626BF5" w:rsidRDefault="00C72A23" w:rsidP="00C72A23">
      <w:pPr>
        <w:shd w:val="clear" w:color="auto" w:fill="FFFFFF"/>
        <w:autoSpaceDE w:val="0"/>
        <w:autoSpaceDN w:val="0"/>
        <w:adjustRightInd w:val="0"/>
        <w:jc w:val="both"/>
      </w:pPr>
      <w:r w:rsidRPr="00626BF5">
        <w:t>Скорость. Единицы скорости.</w:t>
      </w:r>
    </w:p>
    <w:p w:rsidR="00C72A23" w:rsidRPr="00626BF5" w:rsidRDefault="00C72A23" w:rsidP="00C72A23">
      <w:pPr>
        <w:shd w:val="clear" w:color="auto" w:fill="FFFFFF"/>
        <w:autoSpaceDE w:val="0"/>
        <w:autoSpaceDN w:val="0"/>
        <w:adjustRightInd w:val="0"/>
        <w:jc w:val="both"/>
      </w:pPr>
      <w:r w:rsidRPr="00626BF5">
        <w:t>Примеры взаимосвязей между величинами (время, скорость, путь при равномерном движении и др.)</w:t>
      </w:r>
    </w:p>
    <w:p w:rsidR="00C72A23" w:rsidRPr="00626BF5" w:rsidRDefault="00C72A23" w:rsidP="00C72A23">
      <w:pPr>
        <w:jc w:val="both"/>
        <w:rPr>
          <w:b/>
          <w:u w:val="single"/>
        </w:rPr>
      </w:pPr>
      <w:r w:rsidRPr="00626BF5">
        <w:rPr>
          <w:b/>
          <w:u w:val="single"/>
        </w:rPr>
        <w:t>Умножение и деление чисел, оканчивающихся нулями</w:t>
      </w:r>
    </w:p>
    <w:p w:rsidR="00C72A23" w:rsidRPr="00626BF5" w:rsidRDefault="00C72A23" w:rsidP="00C72A23">
      <w:pPr>
        <w:jc w:val="both"/>
      </w:pPr>
      <w:r w:rsidRPr="00626BF5">
        <w:t>Умножение числа на произведение.</w:t>
      </w:r>
    </w:p>
    <w:p w:rsidR="00C72A23" w:rsidRPr="00626BF5" w:rsidRDefault="00C72A23" w:rsidP="00C72A23">
      <w:pPr>
        <w:jc w:val="both"/>
      </w:pPr>
      <w:r w:rsidRPr="00626BF5">
        <w:t xml:space="preserve">Приёмы устного и письменного умножения и деления на числа оканчивающиеся нулями. </w:t>
      </w:r>
    </w:p>
    <w:p w:rsidR="00C72A23" w:rsidRPr="00626BF5" w:rsidRDefault="00C72A23" w:rsidP="00C72A23">
      <w:pPr>
        <w:jc w:val="both"/>
        <w:rPr>
          <w:b/>
        </w:rPr>
      </w:pPr>
      <w:r w:rsidRPr="00626BF5">
        <w:t>Перестановка и группировка множителей.</w:t>
      </w:r>
    </w:p>
    <w:p w:rsidR="00C72A23" w:rsidRPr="00626BF5" w:rsidRDefault="00C72A23" w:rsidP="00C72A23">
      <w:pPr>
        <w:jc w:val="both"/>
        <w:rPr>
          <w:b/>
          <w:u w:val="single"/>
        </w:rPr>
      </w:pPr>
      <w:r w:rsidRPr="00626BF5">
        <w:rPr>
          <w:b/>
          <w:u w:val="single"/>
        </w:rPr>
        <w:t>Умножение и деление на двузначное и трёхзначное число</w:t>
      </w:r>
    </w:p>
    <w:p w:rsidR="00C72A23" w:rsidRPr="00626BF5" w:rsidRDefault="00C72A23" w:rsidP="00C72A23">
      <w:pPr>
        <w:shd w:val="clear" w:color="auto" w:fill="FFFFFF"/>
        <w:autoSpaceDE w:val="0"/>
        <w:autoSpaceDN w:val="0"/>
        <w:adjustRightInd w:val="0"/>
        <w:jc w:val="both"/>
      </w:pPr>
      <w:r w:rsidRPr="00626BF5">
        <w:tab/>
        <w:t>Письменное умножение и деление на двузнач</w:t>
      </w:r>
      <w:r w:rsidRPr="00626BF5">
        <w:softHyphen/>
        <w:t>ное и трехзначное число (в пределах миллиона).</w:t>
      </w:r>
    </w:p>
    <w:p w:rsidR="00C72A23" w:rsidRPr="00626BF5" w:rsidRDefault="00C72A23" w:rsidP="00C72A23">
      <w:pPr>
        <w:jc w:val="both"/>
        <w:rPr>
          <w:b/>
          <w:u w:val="single"/>
        </w:rPr>
      </w:pPr>
      <w:r w:rsidRPr="00626BF5">
        <w:rPr>
          <w:b/>
          <w:u w:val="single"/>
        </w:rPr>
        <w:t>Повторение изученного</w:t>
      </w:r>
    </w:p>
    <w:p w:rsidR="00C72A23" w:rsidRPr="00626BF5" w:rsidRDefault="00C72A23" w:rsidP="00C72A23">
      <w:pPr>
        <w:jc w:val="both"/>
      </w:pPr>
      <w:r w:rsidRPr="00626BF5">
        <w:rPr>
          <w:b/>
        </w:rPr>
        <w:t xml:space="preserve">            Цели: </w:t>
      </w:r>
      <w:r w:rsidRPr="00626BF5">
        <w:t>систематизация и уточнение полученных детьми знаний, закрепление и совершенствование формируемых умений; отработка предусмотренных программой навыков.</w:t>
      </w:r>
    </w:p>
    <w:p w:rsidR="00C72A23" w:rsidRPr="00626BF5" w:rsidRDefault="00C72A23" w:rsidP="00C72A23">
      <w:pPr>
        <w:jc w:val="both"/>
      </w:pPr>
    </w:p>
    <w:p w:rsidR="00C72A23" w:rsidRPr="00626BF5" w:rsidRDefault="00C72A23" w:rsidP="00C72A23">
      <w:pPr>
        <w:jc w:val="both"/>
      </w:pPr>
      <w:r w:rsidRPr="00626BF5">
        <w:t>Существенным критерием развития ребёнка, необходимым для дальнейшего обучения, является умение применять приобретённые знания, умения и навыки не только в аналогичных, но и в изменённых условиях.</w:t>
      </w:r>
    </w:p>
    <w:p w:rsidR="00C72A23" w:rsidRPr="00626BF5" w:rsidRDefault="00C72A23" w:rsidP="00C72A23">
      <w:pPr>
        <w:jc w:val="both"/>
      </w:pPr>
      <w:r w:rsidRPr="00626BF5">
        <w:t xml:space="preserve">Серьёзное внимание при итоговом повторении пройденного уделяется формированию у учащихся умения выражать свои мысли точным и лаконичным языком с использованием </w:t>
      </w:r>
      <w:r w:rsidRPr="00626BF5">
        <w:lastRenderedPageBreak/>
        <w:t>математических терминов. При этом вовсе не обязательно требовать дословного воспроизведения именно тех формулировок, которые даны в учебнике.</w:t>
      </w:r>
    </w:p>
    <w:p w:rsidR="00C72A23" w:rsidRPr="00626BF5" w:rsidRDefault="00C72A23" w:rsidP="00C72A23">
      <w:pPr>
        <w:jc w:val="both"/>
      </w:pPr>
      <w:r w:rsidRPr="00626BF5">
        <w:t xml:space="preserve">Основные </w:t>
      </w:r>
      <w:r w:rsidRPr="00626BF5">
        <w:rPr>
          <w:b/>
        </w:rPr>
        <w:t xml:space="preserve">задачи </w:t>
      </w:r>
      <w:r w:rsidRPr="00626BF5">
        <w:t>итогового повторения – систематизация и обобщение знаний по нижеследующим вопросам:</w:t>
      </w:r>
    </w:p>
    <w:p w:rsidR="00C72A23" w:rsidRPr="00626BF5" w:rsidRDefault="00C72A23" w:rsidP="006D2C42">
      <w:pPr>
        <w:numPr>
          <w:ilvl w:val="0"/>
          <w:numId w:val="204"/>
        </w:numPr>
        <w:ind w:left="0"/>
        <w:contextualSpacing/>
        <w:jc w:val="both"/>
        <w:rPr>
          <w:b/>
        </w:rPr>
      </w:pPr>
      <w:r w:rsidRPr="00626BF5">
        <w:rPr>
          <w:b/>
        </w:rPr>
        <w:t xml:space="preserve">Нумерация и величины                                                                                            </w:t>
      </w:r>
    </w:p>
    <w:p w:rsidR="00C72A23" w:rsidRPr="00626BF5" w:rsidRDefault="00C72A23" w:rsidP="00C72A23">
      <w:pPr>
        <w:contextualSpacing/>
        <w:jc w:val="both"/>
        <w:rPr>
          <w:b/>
        </w:rPr>
      </w:pPr>
      <w:r w:rsidRPr="00626BF5">
        <w:rPr>
          <w:b/>
          <w:u w:val="single"/>
        </w:rPr>
        <w:t>Содержание работы:</w:t>
      </w:r>
    </w:p>
    <w:p w:rsidR="00C72A23" w:rsidRPr="00626BF5" w:rsidRDefault="00C72A23" w:rsidP="006D2C42">
      <w:pPr>
        <w:numPr>
          <w:ilvl w:val="0"/>
          <w:numId w:val="205"/>
        </w:numPr>
        <w:ind w:left="0"/>
        <w:contextualSpacing/>
        <w:jc w:val="both"/>
        <w:rPr>
          <w:b/>
        </w:rPr>
      </w:pPr>
      <w:r w:rsidRPr="00626BF5">
        <w:t xml:space="preserve">Систематизация и обобщение знаний по нумерации: образование чисел в ряду; понятие числа, предшествующего данному и следующего за ним; счёт предметов, разряды и классы, запись и чтение чисел, содержащих единицы нескольких классов, сравнение чисел. </w:t>
      </w:r>
    </w:p>
    <w:p w:rsidR="00C72A23" w:rsidRPr="00626BF5" w:rsidRDefault="00C72A23" w:rsidP="006D2C42">
      <w:pPr>
        <w:numPr>
          <w:ilvl w:val="0"/>
          <w:numId w:val="205"/>
        </w:numPr>
        <w:ind w:left="0"/>
        <w:contextualSpacing/>
        <w:jc w:val="both"/>
        <w:rPr>
          <w:b/>
        </w:rPr>
      </w:pPr>
      <w:r w:rsidRPr="00626BF5">
        <w:t>Проверка умения записывать числа</w:t>
      </w:r>
    </w:p>
    <w:p w:rsidR="00C72A23" w:rsidRPr="00626BF5" w:rsidRDefault="00C72A23" w:rsidP="006D2C42">
      <w:pPr>
        <w:numPr>
          <w:ilvl w:val="0"/>
          <w:numId w:val="205"/>
        </w:numPr>
        <w:ind w:left="0"/>
        <w:contextualSpacing/>
        <w:jc w:val="both"/>
        <w:rPr>
          <w:b/>
        </w:rPr>
      </w:pPr>
      <w:r w:rsidRPr="00626BF5">
        <w:t>Проверка усвоения таблиц умножения и деления и таблицы мер каждым учеником с помощью самостоятельных письменных проверочных работ, математических диктантов и устного опроса. Учёт знаний таблиц каждым учеником, индивидуальная работа по восполнению обнаруженных пробелов.</w:t>
      </w:r>
    </w:p>
    <w:p w:rsidR="00C72A23" w:rsidRPr="00626BF5" w:rsidRDefault="00C72A23" w:rsidP="006D2C42">
      <w:pPr>
        <w:numPr>
          <w:ilvl w:val="0"/>
          <w:numId w:val="205"/>
        </w:numPr>
        <w:ind w:left="0"/>
        <w:contextualSpacing/>
        <w:jc w:val="both"/>
        <w:rPr>
          <w:b/>
        </w:rPr>
      </w:pPr>
      <w:r w:rsidRPr="00626BF5">
        <w:t>Закрепление навыков письменных вычислений (решение на каждом уроке 2 – 3 примеров)</w:t>
      </w:r>
    </w:p>
    <w:p w:rsidR="00C72A23" w:rsidRPr="00626BF5" w:rsidRDefault="00C72A23" w:rsidP="006D2C42">
      <w:pPr>
        <w:numPr>
          <w:ilvl w:val="0"/>
          <w:numId w:val="205"/>
        </w:numPr>
        <w:ind w:left="0"/>
        <w:contextualSpacing/>
        <w:jc w:val="both"/>
        <w:rPr>
          <w:b/>
        </w:rPr>
      </w:pPr>
      <w:r w:rsidRPr="00626BF5">
        <w:t xml:space="preserve">Закрепление знания правил о порядке выполнения действий. </w:t>
      </w:r>
    </w:p>
    <w:p w:rsidR="00C72A23" w:rsidRPr="00626BF5" w:rsidRDefault="00C72A23" w:rsidP="006D2C42">
      <w:pPr>
        <w:numPr>
          <w:ilvl w:val="0"/>
          <w:numId w:val="204"/>
        </w:numPr>
        <w:ind w:left="0"/>
        <w:contextualSpacing/>
        <w:jc w:val="both"/>
        <w:rPr>
          <w:b/>
        </w:rPr>
      </w:pPr>
      <w:r w:rsidRPr="00626BF5">
        <w:rPr>
          <w:b/>
        </w:rPr>
        <w:t xml:space="preserve">Арифметические действия и порядок их выполнения. Сложение и вычитание. Умножение и деление. </w:t>
      </w:r>
    </w:p>
    <w:p w:rsidR="00C72A23" w:rsidRPr="00626BF5" w:rsidRDefault="00C72A23" w:rsidP="00C72A23">
      <w:pPr>
        <w:contextualSpacing/>
        <w:jc w:val="both"/>
        <w:rPr>
          <w:b/>
        </w:rPr>
      </w:pPr>
      <w:r w:rsidRPr="00626BF5">
        <w:rPr>
          <w:b/>
          <w:u w:val="single"/>
        </w:rPr>
        <w:t>Содержание работы:</w:t>
      </w:r>
    </w:p>
    <w:p w:rsidR="00C72A23" w:rsidRPr="00626BF5" w:rsidRDefault="00C72A23" w:rsidP="006D2C42">
      <w:pPr>
        <w:numPr>
          <w:ilvl w:val="0"/>
          <w:numId w:val="207"/>
        </w:numPr>
        <w:ind w:left="0"/>
        <w:contextualSpacing/>
        <w:jc w:val="both"/>
        <w:rPr>
          <w:b/>
        </w:rPr>
      </w:pPr>
      <w:r w:rsidRPr="00626BF5">
        <w:t>Обобщение представлений об арифметических действиях и о порядке их выполнения. Систематизация знаний о действиях сложения и вычитания – смысл действий, основные задачи, решаемые сложением и вычитанием, свойства сложения и вычитания, связь между числами при сложении и вычитании, сложение с числом 0, вычитание 0 и с ответом 0</w:t>
      </w:r>
    </w:p>
    <w:p w:rsidR="00C72A23" w:rsidRPr="00626BF5" w:rsidRDefault="00C72A23" w:rsidP="006D2C42">
      <w:pPr>
        <w:numPr>
          <w:ilvl w:val="0"/>
          <w:numId w:val="207"/>
        </w:numPr>
        <w:ind w:left="0"/>
        <w:contextualSpacing/>
        <w:jc w:val="both"/>
        <w:rPr>
          <w:b/>
        </w:rPr>
      </w:pPr>
      <w:r w:rsidRPr="00626BF5">
        <w:t>Обобщение и систематизация знаний о действиях умножения и деления (смысл действий, основные задачи, решаемые умножением и делением, свойства умножения, связь между числами при умножении и делении, проверка этих действий, умножение с числом 0, деление с числом 0, умножение и деление с числом 1)</w:t>
      </w:r>
    </w:p>
    <w:p w:rsidR="00C72A23" w:rsidRPr="00626BF5" w:rsidRDefault="00C72A23" w:rsidP="006D2C42">
      <w:pPr>
        <w:numPr>
          <w:ilvl w:val="0"/>
          <w:numId w:val="207"/>
        </w:numPr>
        <w:ind w:left="0"/>
        <w:contextualSpacing/>
        <w:jc w:val="both"/>
        <w:rPr>
          <w:b/>
        </w:rPr>
      </w:pPr>
      <w:r w:rsidRPr="00626BF5">
        <w:t>Отработка умения выполнять письменное сложение и вычитание многозначных чисел</w:t>
      </w:r>
    </w:p>
    <w:p w:rsidR="00C72A23" w:rsidRPr="00626BF5" w:rsidRDefault="00C72A23" w:rsidP="006D2C42">
      <w:pPr>
        <w:numPr>
          <w:ilvl w:val="0"/>
          <w:numId w:val="207"/>
        </w:numPr>
        <w:ind w:left="0"/>
        <w:contextualSpacing/>
        <w:jc w:val="both"/>
        <w:rPr>
          <w:b/>
        </w:rPr>
      </w:pPr>
      <w:r w:rsidRPr="00626BF5">
        <w:t>Проверка знания алгоритмов письменного сложения и вычитания многозначных чисел и умения применять их в практике вычислений</w:t>
      </w:r>
    </w:p>
    <w:p w:rsidR="00C72A23" w:rsidRPr="00626BF5" w:rsidRDefault="00C72A23" w:rsidP="006D2C42">
      <w:pPr>
        <w:numPr>
          <w:ilvl w:val="0"/>
          <w:numId w:val="207"/>
        </w:numPr>
        <w:ind w:left="0"/>
        <w:contextualSpacing/>
        <w:jc w:val="both"/>
        <w:rPr>
          <w:b/>
        </w:rPr>
      </w:pPr>
      <w:r w:rsidRPr="00626BF5">
        <w:t>Закрепление навыков устных вычислений с числами в пределах 100 и в пределах 1000000 в случаях, сводимых к действиям в пределах 100</w:t>
      </w:r>
    </w:p>
    <w:p w:rsidR="00C72A23" w:rsidRPr="00626BF5" w:rsidRDefault="00C72A23" w:rsidP="006D2C42">
      <w:pPr>
        <w:numPr>
          <w:ilvl w:val="0"/>
          <w:numId w:val="207"/>
        </w:numPr>
        <w:ind w:left="0"/>
        <w:contextualSpacing/>
        <w:jc w:val="both"/>
        <w:rPr>
          <w:b/>
        </w:rPr>
      </w:pPr>
      <w:r w:rsidRPr="00626BF5">
        <w:t>Проверка навыков устных вычислений в пределах 100</w:t>
      </w:r>
    </w:p>
    <w:p w:rsidR="00C72A23" w:rsidRPr="00626BF5" w:rsidRDefault="00C72A23" w:rsidP="006D2C42">
      <w:pPr>
        <w:numPr>
          <w:ilvl w:val="0"/>
          <w:numId w:val="207"/>
        </w:numPr>
        <w:ind w:left="0"/>
        <w:contextualSpacing/>
        <w:jc w:val="both"/>
        <w:rPr>
          <w:b/>
        </w:rPr>
      </w:pPr>
      <w:r w:rsidRPr="00626BF5">
        <w:t>Закрепление умения выполнять письменное умножение и деление на однозначное и двузначное число и умения выполнять проверку вычислений</w:t>
      </w:r>
    </w:p>
    <w:p w:rsidR="00C72A23" w:rsidRPr="00626BF5" w:rsidRDefault="00C72A23" w:rsidP="006D2C42">
      <w:pPr>
        <w:numPr>
          <w:ilvl w:val="0"/>
          <w:numId w:val="207"/>
        </w:numPr>
        <w:ind w:left="0"/>
        <w:contextualSpacing/>
        <w:jc w:val="both"/>
        <w:rPr>
          <w:b/>
        </w:rPr>
      </w:pPr>
      <w:r w:rsidRPr="00626BF5">
        <w:t>Отработка умения выполнять письменное умножение и деление многозначных чисел</w:t>
      </w:r>
    </w:p>
    <w:p w:rsidR="00C72A23" w:rsidRPr="00626BF5" w:rsidRDefault="00C72A23" w:rsidP="006D2C42">
      <w:pPr>
        <w:numPr>
          <w:ilvl w:val="0"/>
          <w:numId w:val="207"/>
        </w:numPr>
        <w:ind w:left="0"/>
        <w:contextualSpacing/>
        <w:jc w:val="both"/>
        <w:rPr>
          <w:b/>
        </w:rPr>
      </w:pPr>
      <w:r w:rsidRPr="00626BF5">
        <w:t>Проверка знания алгоритма письменного умножения и деления на однозначное и двузначное число (все случаи) и умения применять его на практике вычислений</w:t>
      </w:r>
    </w:p>
    <w:p w:rsidR="00C72A23" w:rsidRPr="00626BF5" w:rsidRDefault="00C72A23" w:rsidP="006D2C42">
      <w:pPr>
        <w:numPr>
          <w:ilvl w:val="0"/>
          <w:numId w:val="207"/>
        </w:numPr>
        <w:ind w:left="0"/>
        <w:contextualSpacing/>
        <w:jc w:val="both"/>
        <w:rPr>
          <w:b/>
        </w:rPr>
      </w:pPr>
      <w:r w:rsidRPr="00626BF5">
        <w:t>Проверка навыков устных вычислений в пределах миллиона</w:t>
      </w:r>
    </w:p>
    <w:p w:rsidR="00C72A23" w:rsidRPr="00626BF5" w:rsidRDefault="00C72A23" w:rsidP="006D2C42">
      <w:pPr>
        <w:numPr>
          <w:ilvl w:val="0"/>
          <w:numId w:val="207"/>
        </w:numPr>
        <w:tabs>
          <w:tab w:val="left" w:pos="709"/>
        </w:tabs>
        <w:ind w:left="0"/>
        <w:contextualSpacing/>
        <w:jc w:val="both"/>
        <w:rPr>
          <w:b/>
        </w:rPr>
      </w:pPr>
      <w:r w:rsidRPr="00626BF5">
        <w:t>Нахождение значений простейших выражений с буквой при заданном числовом значении буквы.</w:t>
      </w:r>
    </w:p>
    <w:p w:rsidR="00C72A23" w:rsidRPr="00626BF5" w:rsidRDefault="00C72A23" w:rsidP="006D2C42">
      <w:pPr>
        <w:numPr>
          <w:ilvl w:val="0"/>
          <w:numId w:val="204"/>
        </w:numPr>
        <w:ind w:left="0"/>
        <w:contextualSpacing/>
        <w:jc w:val="both"/>
        <w:rPr>
          <w:b/>
        </w:rPr>
      </w:pPr>
      <w:r w:rsidRPr="00626BF5">
        <w:rPr>
          <w:b/>
        </w:rPr>
        <w:t>Решение задач изученных видов</w:t>
      </w:r>
    </w:p>
    <w:p w:rsidR="00C72A23" w:rsidRPr="00626BF5" w:rsidRDefault="00C72A23" w:rsidP="00C72A23">
      <w:pPr>
        <w:contextualSpacing/>
        <w:jc w:val="both"/>
        <w:rPr>
          <w:b/>
          <w:u w:val="single"/>
        </w:rPr>
      </w:pPr>
      <w:r w:rsidRPr="00626BF5">
        <w:rPr>
          <w:b/>
          <w:u w:val="single"/>
        </w:rPr>
        <w:t>Содержание работы:</w:t>
      </w:r>
    </w:p>
    <w:p w:rsidR="00C72A23" w:rsidRPr="00626BF5" w:rsidRDefault="00C72A23" w:rsidP="006D2C42">
      <w:pPr>
        <w:numPr>
          <w:ilvl w:val="0"/>
          <w:numId w:val="206"/>
        </w:numPr>
        <w:ind w:left="0"/>
        <w:contextualSpacing/>
        <w:jc w:val="both"/>
        <w:rPr>
          <w:b/>
        </w:rPr>
      </w:pPr>
      <w:r w:rsidRPr="00626BF5">
        <w:t>Проверка умения решать простые задачи</w:t>
      </w:r>
    </w:p>
    <w:p w:rsidR="00C72A23" w:rsidRPr="00626BF5" w:rsidRDefault="00C72A23" w:rsidP="006D2C42">
      <w:pPr>
        <w:numPr>
          <w:ilvl w:val="0"/>
          <w:numId w:val="206"/>
        </w:numPr>
        <w:ind w:left="0"/>
        <w:contextualSpacing/>
        <w:jc w:val="both"/>
        <w:rPr>
          <w:b/>
        </w:rPr>
      </w:pPr>
      <w:r w:rsidRPr="00626BF5">
        <w:t>Решение составных задач в два, три  действия, в основе решения которых лежит знание взаимосвязи между такими величинами, как цена, количество, стоимость; скорость, время, расстояние; ширина, длина прямоугольника и его площадь.</w:t>
      </w:r>
    </w:p>
    <w:p w:rsidR="00C72A23" w:rsidRPr="00626BF5" w:rsidRDefault="00C72A23" w:rsidP="00C72A23">
      <w:pPr>
        <w:jc w:val="both"/>
      </w:pPr>
      <w:r w:rsidRPr="00626BF5">
        <w:t xml:space="preserve">Следует отметить, что помимо включения этих основных вопросов на каждом уроке итогового повторения должна продолжаться работа над закреплением, совершенствованием навыков письменного умножения и деления, особенно – на двузначное число, а также на более трудные случаи умножения и деления на однозначное </w:t>
      </w:r>
      <w:r w:rsidRPr="00626BF5">
        <w:lastRenderedPageBreak/>
        <w:t>число (с нулями во множимом, множителе, в конце записи делимого и в середине записи частного). Отработка этих умений требует повседневных упражнений и должна осуществляться независимо от того, какой теме посвящён данный урок. Должны также включаться упражнения, задания, вопросы, направленные на закрепление знания нумерации (3 – 4 упражнения), совершенствование умений выполнять устные и письменные вычисления в выражениях, содержащих 2 – 4 действия (в том числе 2 – 3 примера на порядок действий с устными вычислениями и 1 – 2 – с письменными), решать как простые задачи, так и составные (2 – 3 задачи).</w:t>
      </w:r>
    </w:p>
    <w:p w:rsidR="00C72A23" w:rsidRPr="00626BF5" w:rsidRDefault="00C72A23" w:rsidP="00C72A23">
      <w:pPr>
        <w:jc w:val="both"/>
      </w:pPr>
    </w:p>
    <w:p w:rsidR="00C72A23" w:rsidRPr="00626BF5" w:rsidRDefault="00C72A23" w:rsidP="00C72A23">
      <w:pPr>
        <w:jc w:val="both"/>
        <w:rPr>
          <w:b/>
        </w:rPr>
      </w:pPr>
      <w:r w:rsidRPr="00626BF5">
        <w:rPr>
          <w:b/>
        </w:rPr>
        <w:t xml:space="preserve">                  Работа   с   информацией</w:t>
      </w:r>
    </w:p>
    <w:p w:rsidR="00C72A23" w:rsidRPr="00626BF5" w:rsidRDefault="00C72A23" w:rsidP="00C72A23">
      <w:pPr>
        <w:autoSpaceDE w:val="0"/>
        <w:autoSpaceDN w:val="0"/>
        <w:adjustRightInd w:val="0"/>
        <w:jc w:val="both"/>
      </w:pPr>
      <w:r w:rsidRPr="00626BF5">
        <w:tab/>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w:t>
      </w:r>
    </w:p>
    <w:p w:rsidR="00C72A23" w:rsidRPr="000F24D3" w:rsidRDefault="00C72A23" w:rsidP="00C72A23">
      <w:pPr>
        <w:jc w:val="center"/>
        <w:rPr>
          <w:b/>
        </w:rPr>
      </w:pPr>
      <w:r w:rsidRPr="000F24D3">
        <w:rPr>
          <w:b/>
          <w:bCs/>
        </w:rPr>
        <w:t>Контроль уровня обученности</w:t>
      </w:r>
    </w:p>
    <w:p w:rsidR="00C72A23" w:rsidRPr="000F24D3" w:rsidRDefault="00C72A23" w:rsidP="00C72A23">
      <w:pPr>
        <w:ind w:firstLine="424"/>
        <w:jc w:val="center"/>
        <w:rPr>
          <w:b/>
          <w:bCs/>
        </w:rPr>
      </w:pPr>
      <w:r w:rsidRPr="000F24D3">
        <w:rPr>
          <w:b/>
          <w:bCs/>
        </w:rPr>
        <w:t>1 класс</w:t>
      </w:r>
    </w:p>
    <w:tbl>
      <w:tblPr>
        <w:tblStyle w:val="afff0"/>
        <w:tblW w:w="0" w:type="auto"/>
        <w:tblInd w:w="108" w:type="dxa"/>
        <w:tblLook w:val="04A0" w:firstRow="1" w:lastRow="0" w:firstColumn="1" w:lastColumn="0" w:noHBand="0" w:noVBand="1"/>
      </w:tblPr>
      <w:tblGrid>
        <w:gridCol w:w="476"/>
        <w:gridCol w:w="3974"/>
        <w:gridCol w:w="2100"/>
        <w:gridCol w:w="2907"/>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200" w:type="dxa"/>
          </w:tcPr>
          <w:p w:rsidR="00C72A23" w:rsidRPr="000F24D3" w:rsidRDefault="00C72A23" w:rsidP="00C72A23">
            <w:pPr>
              <w:jc w:val="both"/>
              <w:rPr>
                <w:b/>
              </w:rPr>
            </w:pPr>
            <w:r w:rsidRPr="000F24D3">
              <w:rPr>
                <w:b/>
              </w:rPr>
              <w:t>Раздел. Тема</w:t>
            </w:r>
          </w:p>
        </w:tc>
        <w:tc>
          <w:tcPr>
            <w:tcW w:w="2126" w:type="dxa"/>
          </w:tcPr>
          <w:p w:rsidR="00C72A23" w:rsidRPr="000F24D3" w:rsidRDefault="00C72A23" w:rsidP="00C72A23">
            <w:pPr>
              <w:jc w:val="both"/>
              <w:rPr>
                <w:b/>
              </w:rPr>
            </w:pPr>
            <w:r w:rsidRPr="000F24D3">
              <w:rPr>
                <w:b/>
              </w:rPr>
              <w:t>Вид контроля</w:t>
            </w:r>
          </w:p>
        </w:tc>
        <w:tc>
          <w:tcPr>
            <w:tcW w:w="3078"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t>1</w:t>
            </w:r>
          </w:p>
        </w:tc>
        <w:tc>
          <w:tcPr>
            <w:tcW w:w="4200" w:type="dxa"/>
          </w:tcPr>
          <w:p w:rsidR="00C72A23" w:rsidRPr="000F24D3" w:rsidRDefault="00C72A23" w:rsidP="00C72A23">
            <w:pPr>
              <w:autoSpaceDE w:val="0"/>
              <w:autoSpaceDN w:val="0"/>
              <w:adjustRightInd w:val="0"/>
            </w:pPr>
            <w:r w:rsidRPr="000F24D3">
              <w:t>Административная контрольная работа.</w:t>
            </w:r>
          </w:p>
        </w:tc>
        <w:tc>
          <w:tcPr>
            <w:tcW w:w="2126" w:type="dxa"/>
          </w:tcPr>
          <w:p w:rsidR="00C72A23" w:rsidRPr="000F24D3" w:rsidRDefault="00C72A23" w:rsidP="00C72A23">
            <w:pPr>
              <w:jc w:val="both"/>
              <w:rPr>
                <w:color w:val="000000" w:themeColor="text1"/>
              </w:rPr>
            </w:pPr>
            <w:r w:rsidRPr="000F24D3">
              <w:rPr>
                <w:color w:val="000000" w:themeColor="text1"/>
              </w:rPr>
              <w:t>входной</w:t>
            </w:r>
          </w:p>
        </w:tc>
        <w:tc>
          <w:tcPr>
            <w:tcW w:w="3078" w:type="dxa"/>
          </w:tcPr>
          <w:p w:rsidR="00C72A23" w:rsidRPr="000F24D3" w:rsidRDefault="00C72A23" w:rsidP="00C72A23">
            <w:pPr>
              <w:jc w:val="both"/>
            </w:pPr>
            <w:r w:rsidRPr="000F24D3">
              <w:t>Стартовая диагностика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200" w:type="dxa"/>
          </w:tcPr>
          <w:p w:rsidR="00C72A23" w:rsidRPr="000F24D3" w:rsidRDefault="00C72A23" w:rsidP="00C72A23">
            <w:pPr>
              <w:jc w:val="both"/>
            </w:pPr>
            <w:r w:rsidRPr="000F24D3">
              <w:t>Сравнение и счет предметов</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200" w:type="dxa"/>
          </w:tcPr>
          <w:p w:rsidR="00C72A23" w:rsidRPr="000F24D3" w:rsidRDefault="00C72A23" w:rsidP="00C72A23">
            <w:r w:rsidRPr="000F24D3">
              <w:t xml:space="preserve">Множество. Элемент множества </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200" w:type="dxa"/>
          </w:tcPr>
          <w:p w:rsidR="00C72A23" w:rsidRPr="000F24D3" w:rsidRDefault="00C72A23" w:rsidP="00C72A23">
            <w:r w:rsidRPr="000F24D3">
              <w:t>Числа от 1 до 10. Число 0</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200" w:type="dxa"/>
          </w:tcPr>
          <w:p w:rsidR="00C72A23" w:rsidRPr="000F24D3" w:rsidRDefault="00C72A23" w:rsidP="00C72A23">
            <w:r w:rsidRPr="000F24D3">
              <w:t xml:space="preserve">Введение понятия «задача» </w:t>
            </w:r>
          </w:p>
        </w:tc>
        <w:tc>
          <w:tcPr>
            <w:tcW w:w="2126" w:type="dxa"/>
          </w:tcPr>
          <w:p w:rsidR="00C72A23" w:rsidRPr="000F24D3" w:rsidRDefault="00C72A23" w:rsidP="00C72A23">
            <w:pPr>
              <w:jc w:val="both"/>
            </w:pPr>
            <w:r w:rsidRPr="000F24D3">
              <w:t>промежуточный</w:t>
            </w:r>
          </w:p>
        </w:tc>
        <w:tc>
          <w:tcPr>
            <w:tcW w:w="3078"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200" w:type="dxa"/>
          </w:tcPr>
          <w:p w:rsidR="00C72A23" w:rsidRPr="000F24D3" w:rsidRDefault="00C72A23" w:rsidP="00C72A23">
            <w:r w:rsidRPr="000F24D3">
              <w:t>Освоение таблицы сложения</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200" w:type="dxa"/>
          </w:tcPr>
          <w:p w:rsidR="00C72A23" w:rsidRPr="000F24D3" w:rsidRDefault="00C72A23" w:rsidP="00C72A23">
            <w:r w:rsidRPr="000F24D3">
              <w:t>Числа от 11 до 20. Нумерация</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200" w:type="dxa"/>
          </w:tcPr>
          <w:p w:rsidR="00C72A23" w:rsidRPr="000F24D3" w:rsidRDefault="00C72A23" w:rsidP="00C72A23">
            <w:pPr>
              <w:autoSpaceDE w:val="0"/>
              <w:autoSpaceDN w:val="0"/>
              <w:adjustRightInd w:val="0"/>
            </w:pPr>
            <w:r w:rsidRPr="000F24D3">
              <w:t>Сложение и вычитание с</w:t>
            </w:r>
          </w:p>
          <w:p w:rsidR="00C72A23" w:rsidRPr="000F24D3" w:rsidRDefault="00C72A23" w:rsidP="00C72A23">
            <w:pPr>
              <w:autoSpaceDE w:val="0"/>
              <w:autoSpaceDN w:val="0"/>
              <w:adjustRightInd w:val="0"/>
            </w:pPr>
            <w:r w:rsidRPr="000F24D3">
              <w:t>переходом через десяток</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200" w:type="dxa"/>
          </w:tcPr>
          <w:p w:rsidR="00C72A23" w:rsidRPr="000F24D3" w:rsidRDefault="00C72A23" w:rsidP="00C72A23">
            <w:r w:rsidRPr="000F24D3">
              <w:t>Итоговая контрольная работа.</w:t>
            </w:r>
          </w:p>
        </w:tc>
        <w:tc>
          <w:tcPr>
            <w:tcW w:w="2126" w:type="dxa"/>
          </w:tcPr>
          <w:p w:rsidR="00C72A23" w:rsidRPr="000F24D3" w:rsidRDefault="00C72A23" w:rsidP="00C72A23">
            <w:pPr>
              <w:jc w:val="both"/>
            </w:pPr>
            <w:r w:rsidRPr="000F24D3">
              <w:t>итоговый</w:t>
            </w:r>
          </w:p>
        </w:tc>
        <w:tc>
          <w:tcPr>
            <w:tcW w:w="3078" w:type="dxa"/>
          </w:tcPr>
          <w:p w:rsidR="00C72A23" w:rsidRPr="000F24D3" w:rsidRDefault="00C72A23" w:rsidP="00C72A23">
            <w:pPr>
              <w:jc w:val="both"/>
            </w:pPr>
            <w:r w:rsidRPr="000F24D3">
              <w:t xml:space="preserve">Контрольная  работа №8 </w:t>
            </w:r>
          </w:p>
        </w:tc>
      </w:tr>
    </w:tbl>
    <w:p w:rsidR="00C72A23" w:rsidRPr="000F24D3" w:rsidRDefault="00C72A23" w:rsidP="00C72A23">
      <w:pPr>
        <w:rPr>
          <w:rFonts w:eastAsia="Calibri"/>
          <w:b/>
        </w:rPr>
      </w:pPr>
    </w:p>
    <w:p w:rsidR="00C72A23" w:rsidRPr="000F24D3" w:rsidRDefault="00C72A23" w:rsidP="00C72A23"/>
    <w:p w:rsidR="00C72A23" w:rsidRPr="000F24D3" w:rsidRDefault="00C72A23" w:rsidP="00C72A23">
      <w:pPr>
        <w:jc w:val="center"/>
        <w:rPr>
          <w:b/>
        </w:rPr>
      </w:pPr>
    </w:p>
    <w:p w:rsidR="00C72A23" w:rsidRPr="000F24D3" w:rsidRDefault="00C72A23" w:rsidP="00C72A23">
      <w:pPr>
        <w:tabs>
          <w:tab w:val="left" w:pos="2400"/>
        </w:tabs>
        <w:jc w:val="center"/>
        <w:rPr>
          <w:b/>
          <w:bCs/>
        </w:rPr>
      </w:pPr>
      <w:r w:rsidRPr="000F24D3">
        <w:rPr>
          <w:b/>
          <w:bCs/>
        </w:rPr>
        <w:t>Контроль уровня обученности</w:t>
      </w:r>
    </w:p>
    <w:p w:rsidR="00C72A23" w:rsidRPr="000F24D3" w:rsidRDefault="00C72A23" w:rsidP="00C72A23">
      <w:pPr>
        <w:jc w:val="center"/>
        <w:rPr>
          <w:b/>
        </w:rPr>
      </w:pPr>
      <w:r w:rsidRPr="000F24D3">
        <w:rPr>
          <w:b/>
        </w:rPr>
        <w:t>2 класс</w:t>
      </w:r>
    </w:p>
    <w:tbl>
      <w:tblPr>
        <w:tblStyle w:val="afff0"/>
        <w:tblW w:w="0" w:type="auto"/>
        <w:tblLook w:val="04A0" w:firstRow="1" w:lastRow="0" w:firstColumn="1" w:lastColumn="0" w:noHBand="0" w:noVBand="1"/>
      </w:tblPr>
      <w:tblGrid>
        <w:gridCol w:w="477"/>
        <w:gridCol w:w="4163"/>
        <w:gridCol w:w="2022"/>
        <w:gridCol w:w="2903"/>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355"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016"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t>1</w:t>
            </w:r>
          </w:p>
        </w:tc>
        <w:tc>
          <w:tcPr>
            <w:tcW w:w="4355"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016"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355" w:type="dxa"/>
          </w:tcPr>
          <w:p w:rsidR="00C72A23" w:rsidRPr="000F24D3" w:rsidRDefault="00C72A23" w:rsidP="00C72A23">
            <w:r w:rsidRPr="000F24D3">
              <w:t>Луч. Угол. Сумма одинаковых слагаемых</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355" w:type="dxa"/>
          </w:tcPr>
          <w:p w:rsidR="00C72A23" w:rsidRPr="000F24D3" w:rsidRDefault="00C72A23" w:rsidP="00C72A23">
            <w:r w:rsidRPr="000F24D3">
              <w:t>Умножение чисел в пределах 20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355" w:type="dxa"/>
          </w:tcPr>
          <w:p w:rsidR="00C72A23" w:rsidRPr="000F24D3" w:rsidRDefault="00C72A23" w:rsidP="00C72A23">
            <w:r w:rsidRPr="000F24D3">
              <w:t>Деление на 2 и 3. Таблица умножения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355" w:type="dxa"/>
          </w:tcPr>
          <w:p w:rsidR="00C72A23" w:rsidRPr="000F24D3" w:rsidRDefault="00C72A23" w:rsidP="00C72A23">
            <w:r w:rsidRPr="000F24D3">
              <w:t>Умножение и деление. Порядок действий</w:t>
            </w:r>
          </w:p>
        </w:tc>
        <w:tc>
          <w:tcPr>
            <w:tcW w:w="2033" w:type="dxa"/>
          </w:tcPr>
          <w:p w:rsidR="00C72A23" w:rsidRPr="000F24D3" w:rsidRDefault="00C72A23" w:rsidP="00C72A23">
            <w:pPr>
              <w:jc w:val="both"/>
            </w:pPr>
            <w:r w:rsidRPr="000F24D3">
              <w:t>промежуточный</w:t>
            </w:r>
          </w:p>
        </w:tc>
        <w:tc>
          <w:tcPr>
            <w:tcW w:w="3016"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355" w:type="dxa"/>
          </w:tcPr>
          <w:p w:rsidR="00C72A23" w:rsidRPr="000F24D3" w:rsidRDefault="00C72A23" w:rsidP="00C72A23">
            <w:r w:rsidRPr="000F24D3">
              <w:t>Умножение и деление круглых чисел</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355" w:type="dxa"/>
          </w:tcPr>
          <w:p w:rsidR="00C72A23" w:rsidRPr="000F24D3" w:rsidRDefault="00C72A23" w:rsidP="00C72A23">
            <w:r w:rsidRPr="000F24D3">
              <w:t>«Сложение и вычитание чисел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355" w:type="dxa"/>
          </w:tcPr>
          <w:p w:rsidR="00C72A23" w:rsidRPr="000F24D3" w:rsidRDefault="00C72A23" w:rsidP="00C72A23">
            <w:r w:rsidRPr="000F24D3">
              <w:t>«Числовые выражения»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355" w:type="dxa"/>
          </w:tcPr>
          <w:p w:rsidR="00C72A23" w:rsidRPr="000F24D3" w:rsidRDefault="00C72A23" w:rsidP="00C72A23">
            <w:r w:rsidRPr="000F24D3">
              <w:t>«Измерение геометрических фигур»</w:t>
            </w:r>
          </w:p>
        </w:tc>
        <w:tc>
          <w:tcPr>
            <w:tcW w:w="2033" w:type="dxa"/>
          </w:tcPr>
          <w:p w:rsidR="00C72A23" w:rsidRPr="000F24D3" w:rsidRDefault="00C72A23" w:rsidP="00C72A23">
            <w:pPr>
              <w:jc w:val="both"/>
            </w:pPr>
            <w:r w:rsidRPr="000F24D3">
              <w:t>итоговый</w:t>
            </w:r>
          </w:p>
        </w:tc>
        <w:tc>
          <w:tcPr>
            <w:tcW w:w="3016" w:type="dxa"/>
          </w:tcPr>
          <w:p w:rsidR="00C72A23" w:rsidRPr="000F24D3" w:rsidRDefault="00C72A23" w:rsidP="00C72A23">
            <w:pPr>
              <w:jc w:val="both"/>
            </w:pPr>
            <w:r w:rsidRPr="000F24D3">
              <w:t xml:space="preserve">Контрольная  работа №8 </w:t>
            </w:r>
          </w:p>
        </w:tc>
      </w:tr>
    </w:tbl>
    <w:p w:rsidR="00C72A23" w:rsidRPr="000F24D3" w:rsidRDefault="00C72A23" w:rsidP="00C72A23">
      <w:pPr>
        <w:tabs>
          <w:tab w:val="left" w:pos="2400"/>
        </w:tabs>
        <w:jc w:val="center"/>
        <w:rPr>
          <w:b/>
        </w:rPr>
      </w:pPr>
    </w:p>
    <w:p w:rsidR="00C72A23" w:rsidRPr="000F24D3" w:rsidRDefault="00C72A23" w:rsidP="00C72A23">
      <w:pPr>
        <w:jc w:val="center"/>
        <w:rPr>
          <w:b/>
          <w:bCs/>
        </w:rPr>
      </w:pPr>
    </w:p>
    <w:p w:rsidR="00C72A23" w:rsidRPr="000F24D3" w:rsidRDefault="00C72A23" w:rsidP="00C72A23">
      <w:pPr>
        <w:jc w:val="center"/>
        <w:rPr>
          <w:b/>
        </w:rPr>
      </w:pPr>
      <w:r w:rsidRPr="000F24D3">
        <w:rPr>
          <w:b/>
          <w:bCs/>
        </w:rPr>
        <w:lastRenderedPageBreak/>
        <w:t>Контроль уровня обученности</w:t>
      </w:r>
    </w:p>
    <w:p w:rsidR="00C72A23" w:rsidRPr="000F24D3" w:rsidRDefault="00C72A23" w:rsidP="00C72A23">
      <w:pPr>
        <w:jc w:val="center"/>
        <w:rPr>
          <w:b/>
        </w:rPr>
      </w:pPr>
      <w:r w:rsidRPr="000F24D3">
        <w:rPr>
          <w:b/>
        </w:rPr>
        <w:t>3 класс</w:t>
      </w:r>
    </w:p>
    <w:tbl>
      <w:tblPr>
        <w:tblStyle w:val="afff0"/>
        <w:tblW w:w="0" w:type="auto"/>
        <w:tblInd w:w="108" w:type="dxa"/>
        <w:tblLook w:val="04A0" w:firstRow="1" w:lastRow="0" w:firstColumn="1" w:lastColumn="0" w:noHBand="0" w:noVBand="1"/>
      </w:tblPr>
      <w:tblGrid>
        <w:gridCol w:w="476"/>
        <w:gridCol w:w="4140"/>
        <w:gridCol w:w="2015"/>
        <w:gridCol w:w="2826"/>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355"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016"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t>1</w:t>
            </w:r>
          </w:p>
        </w:tc>
        <w:tc>
          <w:tcPr>
            <w:tcW w:w="4355"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016"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355" w:type="dxa"/>
          </w:tcPr>
          <w:p w:rsidR="00C72A23" w:rsidRPr="000F24D3" w:rsidRDefault="00C72A23" w:rsidP="00C72A23">
            <w:pPr>
              <w:jc w:val="both"/>
            </w:pPr>
            <w:r w:rsidRPr="000F24D3">
              <w:t>«Числа от 0 до 100. Сложение и вычитание чисел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355" w:type="dxa"/>
          </w:tcPr>
          <w:p w:rsidR="00C72A23" w:rsidRPr="000F24D3" w:rsidRDefault="00C72A23" w:rsidP="00C72A23">
            <w:pPr>
              <w:jc w:val="both"/>
            </w:pPr>
            <w:r w:rsidRPr="000F24D3">
              <w:t xml:space="preserve"> «Числа от 0 до 100. Сложение и вычитание.  Числовые выражения»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355" w:type="dxa"/>
          </w:tcPr>
          <w:p w:rsidR="00C72A23" w:rsidRPr="000F24D3" w:rsidRDefault="00C72A23" w:rsidP="00C72A23">
            <w:pPr>
              <w:jc w:val="both"/>
            </w:pPr>
            <w:r w:rsidRPr="000F24D3">
              <w:t>«Приём округления при сложении и вычитании»</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355" w:type="dxa"/>
          </w:tcPr>
          <w:p w:rsidR="00C72A23" w:rsidRPr="000F24D3" w:rsidRDefault="00C72A23" w:rsidP="00C72A23">
            <w:pPr>
              <w:jc w:val="both"/>
            </w:pPr>
            <w:r w:rsidRPr="000F24D3">
              <w:t>«Умножение и деление на 2, 3, 4, 5»</w:t>
            </w:r>
          </w:p>
        </w:tc>
        <w:tc>
          <w:tcPr>
            <w:tcW w:w="2033" w:type="dxa"/>
          </w:tcPr>
          <w:p w:rsidR="00C72A23" w:rsidRPr="000F24D3" w:rsidRDefault="00C72A23" w:rsidP="00C72A23">
            <w:pPr>
              <w:jc w:val="both"/>
            </w:pPr>
            <w:r w:rsidRPr="000F24D3">
              <w:t>промежуточный</w:t>
            </w:r>
          </w:p>
        </w:tc>
        <w:tc>
          <w:tcPr>
            <w:tcW w:w="3016"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355" w:type="dxa"/>
          </w:tcPr>
          <w:p w:rsidR="00C72A23" w:rsidRPr="000F24D3" w:rsidRDefault="00C72A23" w:rsidP="00C72A23">
            <w:pPr>
              <w:jc w:val="both"/>
            </w:pPr>
            <w:r w:rsidRPr="000F24D3">
              <w:t xml:space="preserve">«Задачи на кратное сравнение»  </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355" w:type="dxa"/>
          </w:tcPr>
          <w:p w:rsidR="00C72A23" w:rsidRPr="000F24D3" w:rsidRDefault="00C72A23" w:rsidP="00C72A23">
            <w:pPr>
              <w:jc w:val="both"/>
            </w:pPr>
            <w:r w:rsidRPr="000F24D3">
              <w:t>«Таблица умножения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355" w:type="dxa"/>
          </w:tcPr>
          <w:p w:rsidR="00C72A23" w:rsidRPr="000F24D3" w:rsidRDefault="00C72A23" w:rsidP="00C72A23">
            <w:pPr>
              <w:jc w:val="both"/>
            </w:pPr>
            <w:r w:rsidRPr="000F24D3">
              <w:t>«Внетабличные случаи умножения и деления»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355" w:type="dxa"/>
          </w:tcPr>
          <w:p w:rsidR="00C72A23" w:rsidRPr="000F24D3" w:rsidRDefault="00C72A23" w:rsidP="00C72A23">
            <w:pPr>
              <w:jc w:val="both"/>
            </w:pPr>
            <w:r w:rsidRPr="000F24D3">
              <w:t>«Устные приёмы сложение и вычитание чисел в пределах 1000»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№8</w:t>
            </w:r>
          </w:p>
        </w:tc>
      </w:tr>
      <w:tr w:rsidR="00C72A23" w:rsidRPr="000F24D3" w:rsidTr="00C72A23">
        <w:trPr>
          <w:trHeight w:val="280"/>
        </w:trPr>
        <w:tc>
          <w:tcPr>
            <w:tcW w:w="478" w:type="dxa"/>
          </w:tcPr>
          <w:p w:rsidR="00C72A23" w:rsidRPr="000F24D3" w:rsidRDefault="00C72A23" w:rsidP="00C72A23">
            <w:pPr>
              <w:jc w:val="both"/>
            </w:pPr>
            <w:r w:rsidRPr="000F24D3">
              <w:t>10</w:t>
            </w:r>
          </w:p>
        </w:tc>
        <w:tc>
          <w:tcPr>
            <w:tcW w:w="4355" w:type="dxa"/>
          </w:tcPr>
          <w:p w:rsidR="00C72A23" w:rsidRPr="000F24D3" w:rsidRDefault="00C72A23" w:rsidP="00C72A23">
            <w:pPr>
              <w:jc w:val="both"/>
            </w:pPr>
            <w:r w:rsidRPr="000F24D3">
              <w:t>«Письменнаянумерация в пределах 1000»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№9</w:t>
            </w:r>
          </w:p>
        </w:tc>
      </w:tr>
      <w:tr w:rsidR="00C72A23" w:rsidRPr="000F24D3" w:rsidTr="00C72A23">
        <w:trPr>
          <w:trHeight w:val="280"/>
        </w:trPr>
        <w:tc>
          <w:tcPr>
            <w:tcW w:w="478" w:type="dxa"/>
          </w:tcPr>
          <w:p w:rsidR="00C72A23" w:rsidRPr="000F24D3" w:rsidRDefault="00C72A23" w:rsidP="00C72A23">
            <w:pPr>
              <w:jc w:val="both"/>
            </w:pPr>
            <w:r w:rsidRPr="000F24D3">
              <w:t>11</w:t>
            </w:r>
          </w:p>
        </w:tc>
        <w:tc>
          <w:tcPr>
            <w:tcW w:w="4355" w:type="dxa"/>
          </w:tcPr>
          <w:p w:rsidR="00C72A23" w:rsidRPr="000F24D3" w:rsidRDefault="00C72A23" w:rsidP="00C72A23">
            <w:pPr>
              <w:jc w:val="both"/>
            </w:pPr>
            <w:r w:rsidRPr="000F24D3">
              <w:t>«Письменные приёмыумножения и деления»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№10</w:t>
            </w:r>
          </w:p>
        </w:tc>
      </w:tr>
      <w:tr w:rsidR="00C72A23" w:rsidRPr="000F24D3" w:rsidTr="00C72A23">
        <w:trPr>
          <w:trHeight w:val="280"/>
        </w:trPr>
        <w:tc>
          <w:tcPr>
            <w:tcW w:w="478" w:type="dxa"/>
          </w:tcPr>
          <w:p w:rsidR="00C72A23" w:rsidRPr="000F24D3" w:rsidRDefault="00C72A23" w:rsidP="00C72A23">
            <w:pPr>
              <w:jc w:val="both"/>
            </w:pPr>
            <w:r w:rsidRPr="000F24D3">
              <w:t>12</w:t>
            </w:r>
          </w:p>
        </w:tc>
        <w:tc>
          <w:tcPr>
            <w:tcW w:w="4355" w:type="dxa"/>
          </w:tcPr>
          <w:p w:rsidR="00C72A23" w:rsidRPr="000F24D3" w:rsidRDefault="00C72A23" w:rsidP="00C72A23">
            <w:pPr>
              <w:jc w:val="both"/>
            </w:pPr>
            <w:r w:rsidRPr="000F24D3">
              <w:t>Итоговая контрольная работа.</w:t>
            </w:r>
          </w:p>
        </w:tc>
        <w:tc>
          <w:tcPr>
            <w:tcW w:w="2033" w:type="dxa"/>
          </w:tcPr>
          <w:p w:rsidR="00C72A23" w:rsidRPr="000F24D3" w:rsidRDefault="00C72A23" w:rsidP="00C72A23">
            <w:pPr>
              <w:jc w:val="both"/>
            </w:pPr>
            <w:r w:rsidRPr="000F24D3">
              <w:t>итоговый</w:t>
            </w:r>
          </w:p>
        </w:tc>
        <w:tc>
          <w:tcPr>
            <w:tcW w:w="3016" w:type="dxa"/>
          </w:tcPr>
          <w:p w:rsidR="00C72A23" w:rsidRPr="000F24D3" w:rsidRDefault="00C72A23" w:rsidP="00C72A23">
            <w:pPr>
              <w:jc w:val="both"/>
            </w:pPr>
            <w:r w:rsidRPr="000F24D3">
              <w:t>Итоговая контрольная работа.</w:t>
            </w:r>
          </w:p>
        </w:tc>
      </w:tr>
    </w:tbl>
    <w:p w:rsidR="00C72A23" w:rsidRPr="000F24D3" w:rsidRDefault="00C72A23" w:rsidP="00C72A23">
      <w:pPr>
        <w:jc w:val="both"/>
      </w:pPr>
    </w:p>
    <w:p w:rsidR="00C72A23" w:rsidRPr="000F24D3" w:rsidRDefault="00C72A23" w:rsidP="00C72A23">
      <w:pPr>
        <w:jc w:val="center"/>
        <w:rPr>
          <w:b/>
        </w:rPr>
      </w:pPr>
      <w:r w:rsidRPr="000F24D3">
        <w:rPr>
          <w:b/>
          <w:bCs/>
        </w:rPr>
        <w:t>Контроль уровня обученности</w:t>
      </w:r>
    </w:p>
    <w:p w:rsidR="00C72A23" w:rsidRPr="000F24D3" w:rsidRDefault="00C72A23" w:rsidP="00C72A23">
      <w:pPr>
        <w:jc w:val="both"/>
        <w:rPr>
          <w:u w:val="single"/>
        </w:rPr>
      </w:pPr>
    </w:p>
    <w:p w:rsidR="00C72A23" w:rsidRPr="000F24D3" w:rsidRDefault="00C72A23" w:rsidP="00C72A23">
      <w:pPr>
        <w:jc w:val="center"/>
        <w:rPr>
          <w:b/>
        </w:rPr>
      </w:pPr>
      <w:r w:rsidRPr="000F24D3">
        <w:rPr>
          <w:b/>
        </w:rPr>
        <w:t>4 класс</w:t>
      </w:r>
    </w:p>
    <w:p w:rsidR="00C72A23" w:rsidRPr="000F24D3" w:rsidRDefault="00C72A23" w:rsidP="00C72A23">
      <w:pPr>
        <w:jc w:val="center"/>
        <w:rPr>
          <w:b/>
        </w:rPr>
      </w:pPr>
    </w:p>
    <w:tbl>
      <w:tblPr>
        <w:tblStyle w:val="afff0"/>
        <w:tblW w:w="0" w:type="auto"/>
        <w:tblInd w:w="-176" w:type="dxa"/>
        <w:tblLook w:val="04A0" w:firstRow="1" w:lastRow="0" w:firstColumn="1" w:lastColumn="0" w:noHBand="0" w:noVBand="1"/>
      </w:tblPr>
      <w:tblGrid>
        <w:gridCol w:w="557"/>
        <w:gridCol w:w="4037"/>
        <w:gridCol w:w="2018"/>
        <w:gridCol w:w="3129"/>
      </w:tblGrid>
      <w:tr w:rsidR="00C72A23" w:rsidRPr="000F24D3" w:rsidTr="00C72A23">
        <w:trPr>
          <w:trHeight w:val="140"/>
        </w:trPr>
        <w:tc>
          <w:tcPr>
            <w:tcW w:w="568" w:type="dxa"/>
          </w:tcPr>
          <w:p w:rsidR="00C72A23" w:rsidRPr="000F24D3" w:rsidRDefault="00C72A23" w:rsidP="00C72A23">
            <w:pPr>
              <w:jc w:val="both"/>
              <w:rPr>
                <w:b/>
              </w:rPr>
            </w:pPr>
            <w:r w:rsidRPr="000F24D3">
              <w:rPr>
                <w:b/>
              </w:rPr>
              <w:t xml:space="preserve">№ </w:t>
            </w:r>
          </w:p>
        </w:tc>
        <w:tc>
          <w:tcPr>
            <w:tcW w:w="4252"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313"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568" w:type="dxa"/>
          </w:tcPr>
          <w:p w:rsidR="00C72A23" w:rsidRPr="000F24D3" w:rsidRDefault="00C72A23" w:rsidP="00C72A23">
            <w:pPr>
              <w:jc w:val="both"/>
            </w:pPr>
            <w:r w:rsidRPr="000F24D3">
              <w:t>1</w:t>
            </w:r>
          </w:p>
        </w:tc>
        <w:tc>
          <w:tcPr>
            <w:tcW w:w="4252"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313"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568" w:type="dxa"/>
          </w:tcPr>
          <w:p w:rsidR="00C72A23" w:rsidRPr="000F24D3" w:rsidRDefault="00C72A23" w:rsidP="00C72A23">
            <w:pPr>
              <w:jc w:val="both"/>
            </w:pPr>
            <w:r w:rsidRPr="000F24D3">
              <w:t>2</w:t>
            </w:r>
          </w:p>
        </w:tc>
        <w:tc>
          <w:tcPr>
            <w:tcW w:w="4252" w:type="dxa"/>
          </w:tcPr>
          <w:p w:rsidR="00C72A23" w:rsidRPr="000F24D3" w:rsidRDefault="00C72A23" w:rsidP="00C72A23">
            <w:pPr>
              <w:autoSpaceDE w:val="0"/>
              <w:autoSpaceDN w:val="0"/>
              <w:adjustRightInd w:val="0"/>
            </w:pPr>
            <w:r w:rsidRPr="000F24D3">
              <w:t>Группировка и округление</w:t>
            </w:r>
          </w:p>
          <w:p w:rsidR="00C72A23" w:rsidRPr="000F24D3" w:rsidRDefault="00C72A23" w:rsidP="00C72A23">
            <w:pPr>
              <w:autoSpaceDE w:val="0"/>
              <w:autoSpaceDN w:val="0"/>
              <w:adjustRightInd w:val="0"/>
            </w:pPr>
            <w:r w:rsidRPr="000F24D3">
              <w:t>слагаемых</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568" w:type="dxa"/>
          </w:tcPr>
          <w:p w:rsidR="00C72A23" w:rsidRPr="000F24D3" w:rsidRDefault="00C72A23" w:rsidP="00C72A23">
            <w:pPr>
              <w:jc w:val="both"/>
            </w:pPr>
            <w:r w:rsidRPr="000F24D3">
              <w:t>3</w:t>
            </w:r>
          </w:p>
        </w:tc>
        <w:tc>
          <w:tcPr>
            <w:tcW w:w="4252" w:type="dxa"/>
          </w:tcPr>
          <w:p w:rsidR="00C72A23" w:rsidRPr="000F24D3" w:rsidRDefault="00C72A23" w:rsidP="00C72A23">
            <w:pPr>
              <w:autoSpaceDE w:val="0"/>
              <w:autoSpaceDN w:val="0"/>
              <w:adjustRightInd w:val="0"/>
            </w:pPr>
            <w:r w:rsidRPr="000F24D3">
              <w:t>Приём рациональных</w:t>
            </w:r>
          </w:p>
          <w:p w:rsidR="00C72A23" w:rsidRPr="000F24D3" w:rsidRDefault="00C72A23" w:rsidP="00C72A23">
            <w:pPr>
              <w:autoSpaceDE w:val="0"/>
              <w:autoSpaceDN w:val="0"/>
              <w:adjustRightInd w:val="0"/>
            </w:pPr>
            <w:r w:rsidRPr="000F24D3">
              <w:t>вычислений</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568" w:type="dxa"/>
          </w:tcPr>
          <w:p w:rsidR="00C72A23" w:rsidRPr="000F24D3" w:rsidRDefault="00C72A23" w:rsidP="00C72A23">
            <w:pPr>
              <w:jc w:val="both"/>
            </w:pPr>
            <w:r w:rsidRPr="000F24D3">
              <w:t>4</w:t>
            </w:r>
          </w:p>
        </w:tc>
        <w:tc>
          <w:tcPr>
            <w:tcW w:w="4252" w:type="dxa"/>
          </w:tcPr>
          <w:p w:rsidR="00C72A23" w:rsidRPr="000F24D3" w:rsidRDefault="00C72A23" w:rsidP="00C72A23">
            <w:pPr>
              <w:autoSpaceDE w:val="0"/>
              <w:autoSpaceDN w:val="0"/>
              <w:adjustRightInd w:val="0"/>
            </w:pPr>
            <w:r w:rsidRPr="000F24D3">
              <w:t>Приёмы рациональных</w:t>
            </w:r>
          </w:p>
          <w:p w:rsidR="00C72A23" w:rsidRPr="000F24D3" w:rsidRDefault="00C72A23" w:rsidP="00C72A23">
            <w:pPr>
              <w:autoSpaceDE w:val="0"/>
              <w:autoSpaceDN w:val="0"/>
              <w:adjustRightInd w:val="0"/>
            </w:pPr>
            <w:r w:rsidRPr="000F24D3">
              <w:t>вычислений</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568" w:type="dxa"/>
          </w:tcPr>
          <w:p w:rsidR="00C72A23" w:rsidRPr="000F24D3" w:rsidRDefault="00C72A23" w:rsidP="00C72A23">
            <w:pPr>
              <w:jc w:val="both"/>
            </w:pPr>
            <w:r w:rsidRPr="000F24D3">
              <w:t>5</w:t>
            </w:r>
          </w:p>
        </w:tc>
        <w:tc>
          <w:tcPr>
            <w:tcW w:w="4252" w:type="dxa"/>
          </w:tcPr>
          <w:p w:rsidR="00C72A23" w:rsidRPr="000F24D3" w:rsidRDefault="00C72A23" w:rsidP="00C72A23">
            <w:pPr>
              <w:autoSpaceDE w:val="0"/>
              <w:autoSpaceDN w:val="0"/>
              <w:adjustRightInd w:val="0"/>
            </w:pPr>
            <w:r w:rsidRPr="000F24D3">
              <w:t>Административная контрольная</w:t>
            </w:r>
          </w:p>
          <w:p w:rsidR="00C72A23" w:rsidRPr="000F24D3" w:rsidRDefault="00C72A23" w:rsidP="00C72A23">
            <w:pPr>
              <w:autoSpaceDE w:val="0"/>
              <w:autoSpaceDN w:val="0"/>
              <w:adjustRightInd w:val="0"/>
            </w:pPr>
            <w:r w:rsidRPr="000F24D3">
              <w:t>работа.</w:t>
            </w:r>
          </w:p>
        </w:tc>
        <w:tc>
          <w:tcPr>
            <w:tcW w:w="2033" w:type="dxa"/>
          </w:tcPr>
          <w:p w:rsidR="00C72A23" w:rsidRPr="000F24D3" w:rsidRDefault="00C72A23" w:rsidP="00C72A23">
            <w:pPr>
              <w:jc w:val="both"/>
            </w:pPr>
            <w:r w:rsidRPr="000F24D3">
              <w:t>промежуточный</w:t>
            </w:r>
          </w:p>
        </w:tc>
        <w:tc>
          <w:tcPr>
            <w:tcW w:w="3313" w:type="dxa"/>
          </w:tcPr>
          <w:p w:rsidR="00C72A23" w:rsidRPr="000F24D3" w:rsidRDefault="00C72A23" w:rsidP="00C72A23">
            <w:pPr>
              <w:autoSpaceDE w:val="0"/>
              <w:autoSpaceDN w:val="0"/>
              <w:adjustRightInd w:val="0"/>
            </w:pPr>
            <w:r w:rsidRPr="000F24D3">
              <w:t>Контрольная работа за I</w:t>
            </w:r>
          </w:p>
          <w:p w:rsidR="00C72A23" w:rsidRPr="000F24D3" w:rsidRDefault="00C72A23" w:rsidP="00C72A23">
            <w:pPr>
              <w:autoSpaceDE w:val="0"/>
              <w:autoSpaceDN w:val="0"/>
              <w:adjustRightInd w:val="0"/>
            </w:pPr>
            <w:r w:rsidRPr="000F24D3">
              <w:t>полугодие.</w:t>
            </w:r>
          </w:p>
        </w:tc>
      </w:tr>
      <w:tr w:rsidR="00C72A23" w:rsidRPr="000F24D3" w:rsidTr="00C72A23">
        <w:trPr>
          <w:trHeight w:val="349"/>
        </w:trPr>
        <w:tc>
          <w:tcPr>
            <w:tcW w:w="568" w:type="dxa"/>
          </w:tcPr>
          <w:p w:rsidR="00C72A23" w:rsidRPr="000F24D3" w:rsidRDefault="00C72A23" w:rsidP="00C72A23">
            <w:pPr>
              <w:jc w:val="both"/>
            </w:pPr>
          </w:p>
        </w:tc>
        <w:tc>
          <w:tcPr>
            <w:tcW w:w="4252" w:type="dxa"/>
          </w:tcPr>
          <w:p w:rsidR="00C72A23" w:rsidRPr="000F24D3" w:rsidRDefault="00C72A23" w:rsidP="00C72A23">
            <w:pPr>
              <w:autoSpaceDE w:val="0"/>
              <w:autoSpaceDN w:val="0"/>
              <w:adjustRightInd w:val="0"/>
            </w:pPr>
            <w:r w:rsidRPr="000F24D3">
              <w:t>Числа, которые больше 1000</w:t>
            </w:r>
          </w:p>
        </w:tc>
        <w:tc>
          <w:tcPr>
            <w:tcW w:w="2033" w:type="dxa"/>
          </w:tcPr>
          <w:p w:rsidR="00C72A23" w:rsidRPr="000F24D3" w:rsidRDefault="00C72A23" w:rsidP="00C72A23">
            <w:pPr>
              <w:jc w:val="both"/>
            </w:pPr>
          </w:p>
        </w:tc>
        <w:tc>
          <w:tcPr>
            <w:tcW w:w="3313" w:type="dxa"/>
          </w:tcPr>
          <w:p w:rsidR="00C72A23" w:rsidRPr="000F24D3" w:rsidRDefault="00C72A23" w:rsidP="00C72A23">
            <w:pPr>
              <w:autoSpaceDE w:val="0"/>
              <w:autoSpaceDN w:val="0"/>
              <w:adjustRightInd w:val="0"/>
            </w:pPr>
            <w:r w:rsidRPr="000F24D3">
              <w:t>Контрольная  работа №4</w:t>
            </w:r>
          </w:p>
        </w:tc>
      </w:tr>
      <w:tr w:rsidR="00C72A23" w:rsidRPr="000F24D3" w:rsidTr="00C72A23">
        <w:trPr>
          <w:trHeight w:val="293"/>
        </w:trPr>
        <w:tc>
          <w:tcPr>
            <w:tcW w:w="568" w:type="dxa"/>
          </w:tcPr>
          <w:p w:rsidR="00C72A23" w:rsidRPr="000F24D3" w:rsidRDefault="00C72A23" w:rsidP="00C72A23">
            <w:pPr>
              <w:jc w:val="both"/>
            </w:pPr>
            <w:r w:rsidRPr="000F24D3">
              <w:t>6</w:t>
            </w:r>
          </w:p>
        </w:tc>
        <w:tc>
          <w:tcPr>
            <w:tcW w:w="4252" w:type="dxa"/>
          </w:tcPr>
          <w:p w:rsidR="00C72A23" w:rsidRPr="000F24D3" w:rsidRDefault="00C72A23" w:rsidP="00C72A23">
            <w:pPr>
              <w:autoSpaceDE w:val="0"/>
              <w:autoSpaceDN w:val="0"/>
              <w:adjustRightInd w:val="0"/>
            </w:pPr>
            <w:r w:rsidRPr="000F24D3">
              <w:t>Сложение и вычитание в</w:t>
            </w:r>
          </w:p>
          <w:p w:rsidR="00C72A23" w:rsidRPr="000F24D3" w:rsidRDefault="00C72A23" w:rsidP="00C72A23">
            <w:pPr>
              <w:autoSpaceDE w:val="0"/>
              <w:autoSpaceDN w:val="0"/>
              <w:adjustRightInd w:val="0"/>
            </w:pPr>
            <w:r w:rsidRPr="000F24D3">
              <w:t>пределах 1000</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568" w:type="dxa"/>
          </w:tcPr>
          <w:p w:rsidR="00C72A23" w:rsidRPr="000F24D3" w:rsidRDefault="00C72A23" w:rsidP="00C72A23">
            <w:pPr>
              <w:jc w:val="both"/>
            </w:pPr>
            <w:r w:rsidRPr="000F24D3">
              <w:t>7</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568" w:type="dxa"/>
          </w:tcPr>
          <w:p w:rsidR="00C72A23" w:rsidRPr="000F24D3" w:rsidRDefault="00C72A23" w:rsidP="00C72A23">
            <w:pPr>
              <w:jc w:val="both"/>
            </w:pPr>
            <w:r w:rsidRPr="000F24D3">
              <w:t>8</w:t>
            </w:r>
          </w:p>
        </w:tc>
        <w:tc>
          <w:tcPr>
            <w:tcW w:w="4252" w:type="dxa"/>
          </w:tcPr>
          <w:p w:rsidR="00C72A23" w:rsidRPr="000F24D3" w:rsidRDefault="00C72A23" w:rsidP="00C72A23">
            <w:pPr>
              <w:autoSpaceDE w:val="0"/>
              <w:autoSpaceDN w:val="0"/>
              <w:adjustRightInd w:val="0"/>
            </w:pPr>
            <w:r w:rsidRPr="000F24D3">
              <w:t>Умножение и деление</w:t>
            </w:r>
          </w:p>
          <w:p w:rsidR="00C72A23" w:rsidRPr="000F24D3" w:rsidRDefault="00C72A23" w:rsidP="00C72A23">
            <w:pPr>
              <w:autoSpaceDE w:val="0"/>
              <w:autoSpaceDN w:val="0"/>
              <w:adjustRightInd w:val="0"/>
            </w:pPr>
            <w:r w:rsidRPr="000F24D3">
              <w:t>многозначных чисел</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568" w:type="dxa"/>
          </w:tcPr>
          <w:p w:rsidR="00C72A23" w:rsidRPr="000F24D3" w:rsidRDefault="00C72A23" w:rsidP="00C72A23">
            <w:pPr>
              <w:jc w:val="both"/>
            </w:pPr>
            <w:r w:rsidRPr="000F24D3">
              <w:t>9</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№8 </w:t>
            </w:r>
          </w:p>
        </w:tc>
      </w:tr>
      <w:tr w:rsidR="00C72A23" w:rsidRPr="000F24D3" w:rsidTr="00C72A23">
        <w:trPr>
          <w:trHeight w:val="280"/>
        </w:trPr>
        <w:tc>
          <w:tcPr>
            <w:tcW w:w="568" w:type="dxa"/>
          </w:tcPr>
          <w:p w:rsidR="00C72A23" w:rsidRPr="000F24D3" w:rsidRDefault="00C72A23" w:rsidP="00C72A23">
            <w:pPr>
              <w:jc w:val="both"/>
            </w:pPr>
            <w:r w:rsidRPr="000F24D3">
              <w:t>10</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№9</w:t>
            </w:r>
          </w:p>
        </w:tc>
      </w:tr>
      <w:tr w:rsidR="00C72A23" w:rsidRPr="000F24D3" w:rsidTr="00C72A23">
        <w:trPr>
          <w:trHeight w:val="280"/>
        </w:trPr>
        <w:tc>
          <w:tcPr>
            <w:tcW w:w="568" w:type="dxa"/>
          </w:tcPr>
          <w:p w:rsidR="00C72A23" w:rsidRPr="000F24D3" w:rsidRDefault="00C72A23" w:rsidP="00C72A23">
            <w:pPr>
              <w:jc w:val="both"/>
            </w:pPr>
            <w:r w:rsidRPr="000F24D3">
              <w:t>11</w:t>
            </w:r>
          </w:p>
        </w:tc>
        <w:tc>
          <w:tcPr>
            <w:tcW w:w="4252" w:type="dxa"/>
          </w:tcPr>
          <w:p w:rsidR="00C72A23" w:rsidRPr="000F24D3" w:rsidRDefault="00C72A23" w:rsidP="00C72A23">
            <w:pPr>
              <w:jc w:val="both"/>
            </w:pPr>
            <w:r w:rsidRPr="000F24D3">
              <w:t>Итоговая контрольная работа</w:t>
            </w:r>
          </w:p>
        </w:tc>
        <w:tc>
          <w:tcPr>
            <w:tcW w:w="2033" w:type="dxa"/>
          </w:tcPr>
          <w:p w:rsidR="00C72A23" w:rsidRPr="000F24D3" w:rsidRDefault="00C72A23" w:rsidP="00C72A23">
            <w:pPr>
              <w:jc w:val="both"/>
            </w:pPr>
            <w:r w:rsidRPr="000F24D3">
              <w:t>итоговый</w:t>
            </w:r>
          </w:p>
        </w:tc>
        <w:tc>
          <w:tcPr>
            <w:tcW w:w="3313" w:type="dxa"/>
          </w:tcPr>
          <w:p w:rsidR="00C72A23" w:rsidRPr="000F24D3" w:rsidRDefault="00C72A23" w:rsidP="00C72A23">
            <w:pPr>
              <w:jc w:val="both"/>
            </w:pPr>
            <w:r w:rsidRPr="000F24D3">
              <w:t>Итоговая контрольная работа.</w:t>
            </w:r>
          </w:p>
        </w:tc>
      </w:tr>
    </w:tbl>
    <w:p w:rsidR="00C72A23" w:rsidRPr="000F24D3" w:rsidRDefault="00C72A23" w:rsidP="00C72A23">
      <w:pPr>
        <w:pStyle w:val="2f0"/>
        <w:spacing w:after="0" w:line="240" w:lineRule="auto"/>
        <w:jc w:val="both"/>
        <w:rPr>
          <w:rFonts w:ascii="Times New Roman" w:hAnsi="Times New Roman"/>
          <w:b/>
          <w:i w:val="0"/>
          <w:sz w:val="24"/>
          <w:szCs w:val="24"/>
          <w:u w:val="single"/>
        </w:rPr>
      </w:pPr>
    </w:p>
    <w:p w:rsidR="00C72A23" w:rsidRPr="000F24D3" w:rsidRDefault="00C72A23" w:rsidP="00C72A23">
      <w:pPr>
        <w:pStyle w:val="2f0"/>
        <w:spacing w:after="0" w:line="240" w:lineRule="auto"/>
        <w:jc w:val="both"/>
        <w:rPr>
          <w:rFonts w:ascii="Times New Roman" w:hAnsi="Times New Roman"/>
          <w:b/>
          <w:i w:val="0"/>
          <w:sz w:val="24"/>
          <w:szCs w:val="24"/>
          <w:u w:val="single"/>
        </w:rPr>
      </w:pPr>
      <w:r w:rsidRPr="000F24D3">
        <w:rPr>
          <w:rFonts w:ascii="Times New Roman" w:hAnsi="Times New Roman"/>
          <w:b/>
          <w:i w:val="0"/>
          <w:sz w:val="24"/>
          <w:szCs w:val="24"/>
          <w:u w:val="single"/>
        </w:rPr>
        <w:t>Система оценки планируемых результатов</w:t>
      </w:r>
    </w:p>
    <w:p w:rsidR="00C72A23" w:rsidRPr="000F24D3" w:rsidRDefault="00C72A23" w:rsidP="00C72A23">
      <w:pPr>
        <w:ind w:firstLine="709"/>
        <w:jc w:val="both"/>
      </w:pPr>
      <w:r w:rsidRPr="000F24D3">
        <w:t>Оценка предметных результатов учащихся осуществляется на уроках через устный, письменный контроль, промежуточную аттестацию по разделам предмета через контрольные работы.</w:t>
      </w:r>
    </w:p>
    <w:p w:rsidR="00C72A23" w:rsidRPr="000F24D3" w:rsidRDefault="00C72A23" w:rsidP="00C72A23">
      <w:pPr>
        <w:ind w:firstLine="709"/>
        <w:contextualSpacing/>
        <w:jc w:val="both"/>
      </w:pPr>
      <w:r w:rsidRPr="000F24D3">
        <w:t>Формы контроля: фронтальный опрос, индивидуальный опрос, практическая работа, контрольная работа.</w:t>
      </w:r>
    </w:p>
    <w:p w:rsidR="00C72A23" w:rsidRPr="000F24D3" w:rsidRDefault="00C72A23" w:rsidP="00C72A23">
      <w:pPr>
        <w:ind w:firstLine="709"/>
        <w:contextualSpacing/>
        <w:jc w:val="both"/>
      </w:pPr>
      <w:r w:rsidRPr="000F24D3">
        <w:t>Виды контроля: устный, письменный, наблюдение, самоконтроль.</w:t>
      </w:r>
    </w:p>
    <w:p w:rsidR="00C72A23" w:rsidRPr="000F24D3" w:rsidRDefault="00C72A23" w:rsidP="00C72A23">
      <w:pPr>
        <w:ind w:firstLine="708"/>
        <w:jc w:val="both"/>
      </w:pPr>
      <w:r w:rsidRPr="000F24D3">
        <w:t>Контрольно-измерительные материалы: (название контрольных, самостоятельных, тестовых  работ в  ходе промежуточной аттестации)</w:t>
      </w:r>
    </w:p>
    <w:p w:rsidR="00C72A23" w:rsidRPr="000F24D3" w:rsidRDefault="00C72A23" w:rsidP="00C72A23">
      <w:pPr>
        <w:jc w:val="both"/>
      </w:pPr>
    </w:p>
    <w:p w:rsidR="00C72A23" w:rsidRPr="000F24D3" w:rsidRDefault="00C72A23" w:rsidP="00C72A23">
      <w:pPr>
        <w:tabs>
          <w:tab w:val="left" w:pos="851"/>
          <w:tab w:val="left" w:pos="993"/>
        </w:tabs>
        <w:ind w:firstLine="709"/>
        <w:jc w:val="both"/>
      </w:pPr>
      <w:r w:rsidRPr="000F24D3">
        <w:rPr>
          <w:u w:val="single"/>
        </w:rPr>
        <w:t>Основная форма организации учебного процесса</w:t>
      </w:r>
      <w:r w:rsidRPr="000F24D3">
        <w:t xml:space="preserve"> – урок.</w:t>
      </w:r>
    </w:p>
    <w:p w:rsidR="00C72A23" w:rsidRPr="000F24D3" w:rsidRDefault="00C72A23" w:rsidP="00C72A23">
      <w:pPr>
        <w:tabs>
          <w:tab w:val="left" w:pos="851"/>
          <w:tab w:val="left" w:pos="993"/>
        </w:tabs>
        <w:ind w:firstLine="709"/>
        <w:jc w:val="both"/>
      </w:pPr>
      <w:r w:rsidRPr="000F24D3">
        <w:rPr>
          <w:u w:val="single"/>
        </w:rPr>
        <w:t xml:space="preserve">Технология обучения </w:t>
      </w:r>
      <w:r w:rsidRPr="000F24D3">
        <w:t>– технология проблемного обучения.</w:t>
      </w:r>
    </w:p>
    <w:p w:rsidR="00C72A23" w:rsidRPr="000F24D3" w:rsidRDefault="00C72A23" w:rsidP="00C72A23">
      <w:pPr>
        <w:tabs>
          <w:tab w:val="left" w:pos="851"/>
          <w:tab w:val="left" w:pos="993"/>
        </w:tabs>
        <w:ind w:firstLine="709"/>
        <w:jc w:val="both"/>
      </w:pPr>
    </w:p>
    <w:p w:rsidR="00C72A23" w:rsidRPr="000F24D3" w:rsidRDefault="00C72A23" w:rsidP="00C72A23">
      <w:pPr>
        <w:tabs>
          <w:tab w:val="left" w:pos="851"/>
        </w:tabs>
        <w:contextualSpacing/>
        <w:jc w:val="both"/>
        <w:rPr>
          <w:b/>
          <w:u w:val="single"/>
        </w:rPr>
      </w:pPr>
      <w:r w:rsidRPr="000F24D3">
        <w:rPr>
          <w:b/>
          <w:u w:val="single"/>
        </w:rPr>
        <w:t>Перечень лабораторных и практических работ</w:t>
      </w:r>
    </w:p>
    <w:p w:rsidR="00C72A23" w:rsidRPr="000F24D3" w:rsidRDefault="00C72A23" w:rsidP="00C72A23">
      <w:pPr>
        <w:tabs>
          <w:tab w:val="left" w:pos="851"/>
        </w:tabs>
        <w:contextualSpacing/>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5936"/>
      </w:tblGrid>
      <w:tr w:rsidR="00C72A23" w:rsidRPr="000F24D3" w:rsidTr="00C72A23">
        <w:trPr>
          <w:trHeight w:val="276"/>
        </w:trPr>
        <w:tc>
          <w:tcPr>
            <w:tcW w:w="0" w:type="auto"/>
            <w:gridSpan w:val="2"/>
          </w:tcPr>
          <w:p w:rsidR="00C72A23" w:rsidRPr="000F24D3" w:rsidRDefault="00C72A23" w:rsidP="00C72A23">
            <w:pPr>
              <w:jc w:val="center"/>
            </w:pPr>
            <w:r w:rsidRPr="000F24D3">
              <w:t>Номер и тема практической работы</w:t>
            </w:r>
          </w:p>
        </w:tc>
      </w:tr>
      <w:tr w:rsidR="00C72A23" w:rsidRPr="000F24D3" w:rsidTr="00C72A23">
        <w:trPr>
          <w:trHeight w:val="593"/>
        </w:trPr>
        <w:tc>
          <w:tcPr>
            <w:tcW w:w="0" w:type="auto"/>
          </w:tcPr>
          <w:p w:rsidR="00C72A23" w:rsidRPr="000F24D3" w:rsidRDefault="00C72A23" w:rsidP="00C72A23">
            <w:r w:rsidRPr="000F24D3">
              <w:t>Практическая работа №1</w:t>
            </w:r>
          </w:p>
        </w:tc>
        <w:tc>
          <w:tcPr>
            <w:tcW w:w="0" w:type="auto"/>
          </w:tcPr>
          <w:p w:rsidR="00C72A23" w:rsidRPr="000F24D3" w:rsidRDefault="00C72A23" w:rsidP="00C72A23">
            <w:pPr>
              <w:tabs>
                <w:tab w:val="num" w:pos="540"/>
                <w:tab w:val="left" w:pos="9356"/>
                <w:tab w:val="left" w:pos="10980"/>
              </w:tabs>
              <w:ind w:firstLine="33"/>
              <w:rPr>
                <w:rFonts w:eastAsia="Arial Unicode MS"/>
              </w:rPr>
            </w:pPr>
            <w:r w:rsidRPr="000F24D3">
              <w:rPr>
                <w:rFonts w:eastAsia="Arial Unicode MS"/>
              </w:rPr>
              <w:t>Изготовление моделей куба по готовой развёртке.</w:t>
            </w:r>
          </w:p>
        </w:tc>
      </w:tr>
      <w:tr w:rsidR="00C72A23" w:rsidRPr="000F24D3" w:rsidTr="00C72A23">
        <w:trPr>
          <w:trHeight w:val="593"/>
        </w:trPr>
        <w:tc>
          <w:tcPr>
            <w:tcW w:w="0" w:type="auto"/>
          </w:tcPr>
          <w:p w:rsidR="00C72A23" w:rsidRPr="000F24D3" w:rsidRDefault="00C72A23" w:rsidP="00C72A23">
            <w:r w:rsidRPr="000F24D3">
              <w:t>Практическая работа №2</w:t>
            </w:r>
          </w:p>
        </w:tc>
        <w:tc>
          <w:tcPr>
            <w:tcW w:w="0" w:type="auto"/>
          </w:tcPr>
          <w:p w:rsidR="00C72A23" w:rsidRPr="000F24D3" w:rsidRDefault="00C72A23" w:rsidP="00C72A23">
            <w:r w:rsidRPr="000F24D3">
              <w:rPr>
                <w:rFonts w:eastAsia="Arial Unicode MS"/>
              </w:rPr>
              <w:t>Изготовление моделей пирамиды по готовой развёртке.</w:t>
            </w:r>
          </w:p>
        </w:tc>
      </w:tr>
      <w:tr w:rsidR="00C72A23" w:rsidRPr="000F24D3" w:rsidTr="00C72A23">
        <w:trPr>
          <w:trHeight w:val="296"/>
        </w:trPr>
        <w:tc>
          <w:tcPr>
            <w:tcW w:w="0" w:type="auto"/>
          </w:tcPr>
          <w:p w:rsidR="00C72A23" w:rsidRPr="000F24D3" w:rsidRDefault="00C72A23" w:rsidP="00C72A23">
            <w:r w:rsidRPr="000F24D3">
              <w:t>Практическая работа №3</w:t>
            </w:r>
          </w:p>
        </w:tc>
        <w:tc>
          <w:tcPr>
            <w:tcW w:w="0" w:type="auto"/>
          </w:tcPr>
          <w:p w:rsidR="00C72A23" w:rsidRPr="000F24D3" w:rsidRDefault="00C72A23" w:rsidP="00C72A23">
            <w:r w:rsidRPr="000F24D3">
              <w:t>Построение куба.</w:t>
            </w:r>
          </w:p>
        </w:tc>
      </w:tr>
      <w:tr w:rsidR="00C72A23" w:rsidRPr="000F24D3" w:rsidTr="00C72A23">
        <w:trPr>
          <w:trHeight w:val="296"/>
        </w:trPr>
        <w:tc>
          <w:tcPr>
            <w:tcW w:w="0" w:type="auto"/>
          </w:tcPr>
          <w:p w:rsidR="00C72A23" w:rsidRPr="000F24D3" w:rsidRDefault="00C72A23" w:rsidP="00C72A23">
            <w:r w:rsidRPr="000F24D3">
              <w:t>Практическая работа №4</w:t>
            </w:r>
          </w:p>
        </w:tc>
        <w:tc>
          <w:tcPr>
            <w:tcW w:w="0" w:type="auto"/>
          </w:tcPr>
          <w:p w:rsidR="00C72A23" w:rsidRPr="000F24D3" w:rsidRDefault="00C72A23" w:rsidP="00C72A23">
            <w:r w:rsidRPr="000F24D3">
              <w:t>Построение диаграммы.</w:t>
            </w:r>
          </w:p>
        </w:tc>
      </w:tr>
    </w:tbl>
    <w:p w:rsidR="00C72A23" w:rsidRPr="000F24D3" w:rsidRDefault="00C72A23" w:rsidP="00C72A23">
      <w:pPr>
        <w:tabs>
          <w:tab w:val="left" w:pos="1134"/>
        </w:tabs>
        <w:contextualSpacing/>
        <w:jc w:val="both"/>
      </w:pPr>
    </w:p>
    <w:p w:rsidR="00C72A23" w:rsidRPr="000F24D3" w:rsidRDefault="00C72A23" w:rsidP="00C72A23">
      <w:pPr>
        <w:ind w:firstLine="709"/>
        <w:rPr>
          <w:u w:val="single"/>
        </w:rPr>
      </w:pPr>
    </w:p>
    <w:p w:rsidR="00C72A23" w:rsidRPr="000F24D3" w:rsidRDefault="00C72A23" w:rsidP="00C72A23">
      <w:pPr>
        <w:ind w:firstLine="709"/>
        <w:rPr>
          <w:b/>
          <w:bCs/>
          <w:iCs/>
        </w:rPr>
      </w:pPr>
      <w:r w:rsidRPr="000F24D3">
        <w:rPr>
          <w:b/>
          <w:u w:val="single"/>
        </w:rPr>
        <w:t>Направления проектной и  учебно-исследовательской деятельности учащихся</w:t>
      </w:r>
      <w:r w:rsidRPr="000F24D3">
        <w:rPr>
          <w:b/>
          <w:bCs/>
          <w:iCs/>
        </w:rPr>
        <w:tab/>
      </w:r>
    </w:p>
    <w:p w:rsidR="00C72A23" w:rsidRPr="000F24D3" w:rsidRDefault="00C72A23" w:rsidP="00C72A23">
      <w:pPr>
        <w:tabs>
          <w:tab w:val="left" w:pos="851"/>
        </w:tabs>
        <w:ind w:firstLine="709"/>
        <w:jc w:val="both"/>
        <w:rPr>
          <w:bCs/>
          <w:iCs/>
        </w:rPr>
      </w:pPr>
      <w:r w:rsidRPr="000F24D3">
        <w:rPr>
          <w:bCs/>
          <w:iCs/>
        </w:rPr>
        <w:t>1. Старинные меры длины.</w:t>
      </w:r>
    </w:p>
    <w:p w:rsidR="00C72A23" w:rsidRPr="000F24D3" w:rsidRDefault="00C72A23" w:rsidP="00C72A23">
      <w:pPr>
        <w:tabs>
          <w:tab w:val="left" w:pos="851"/>
        </w:tabs>
        <w:ind w:firstLine="709"/>
        <w:jc w:val="both"/>
        <w:rPr>
          <w:bCs/>
          <w:iCs/>
        </w:rPr>
      </w:pPr>
      <w:r w:rsidRPr="000F24D3">
        <w:rPr>
          <w:bCs/>
          <w:iCs/>
        </w:rPr>
        <w:t>2.План построения каркасной модели четырехугольной и треугольной пирамиды.</w:t>
      </w:r>
    </w:p>
    <w:p w:rsidR="00C72A23" w:rsidRPr="000F24D3" w:rsidRDefault="00C72A23" w:rsidP="00C72A23">
      <w:pPr>
        <w:tabs>
          <w:tab w:val="left" w:pos="851"/>
        </w:tabs>
        <w:ind w:firstLine="709"/>
        <w:jc w:val="both"/>
        <w:rPr>
          <w:bCs/>
          <w:iCs/>
        </w:rPr>
      </w:pPr>
      <w:r w:rsidRPr="000F24D3">
        <w:rPr>
          <w:bCs/>
          <w:iCs/>
        </w:rPr>
        <w:t>3.Предметы кубической формы вокруг нас.</w:t>
      </w:r>
    </w:p>
    <w:p w:rsidR="00C72A23" w:rsidRPr="000F24D3" w:rsidRDefault="00C72A23" w:rsidP="00C72A23">
      <w:pPr>
        <w:jc w:val="center"/>
        <w:rPr>
          <w:b/>
        </w:rPr>
      </w:pPr>
      <w:r w:rsidRPr="000F24D3">
        <w:rPr>
          <w:b/>
          <w:bCs/>
        </w:rPr>
        <w:t>Контроль уровня обученности</w:t>
      </w:r>
    </w:p>
    <w:p w:rsidR="00C72A23" w:rsidRPr="000F24D3" w:rsidRDefault="00C72A23" w:rsidP="00C72A23">
      <w:pPr>
        <w:ind w:firstLine="424"/>
        <w:jc w:val="center"/>
        <w:rPr>
          <w:b/>
          <w:bCs/>
        </w:rPr>
      </w:pPr>
      <w:r w:rsidRPr="000F24D3">
        <w:rPr>
          <w:b/>
          <w:bCs/>
        </w:rPr>
        <w:t>1 класс</w:t>
      </w:r>
    </w:p>
    <w:tbl>
      <w:tblPr>
        <w:tblStyle w:val="afff0"/>
        <w:tblW w:w="0" w:type="auto"/>
        <w:tblInd w:w="108" w:type="dxa"/>
        <w:tblLook w:val="04A0" w:firstRow="1" w:lastRow="0" w:firstColumn="1" w:lastColumn="0" w:noHBand="0" w:noVBand="1"/>
      </w:tblPr>
      <w:tblGrid>
        <w:gridCol w:w="476"/>
        <w:gridCol w:w="3974"/>
        <w:gridCol w:w="2100"/>
        <w:gridCol w:w="2907"/>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200" w:type="dxa"/>
          </w:tcPr>
          <w:p w:rsidR="00C72A23" w:rsidRPr="000F24D3" w:rsidRDefault="00C72A23" w:rsidP="00C72A23">
            <w:pPr>
              <w:jc w:val="both"/>
              <w:rPr>
                <w:b/>
              </w:rPr>
            </w:pPr>
            <w:r w:rsidRPr="000F24D3">
              <w:rPr>
                <w:b/>
              </w:rPr>
              <w:t>Раздел. Тема</w:t>
            </w:r>
          </w:p>
        </w:tc>
        <w:tc>
          <w:tcPr>
            <w:tcW w:w="2126" w:type="dxa"/>
          </w:tcPr>
          <w:p w:rsidR="00C72A23" w:rsidRPr="000F24D3" w:rsidRDefault="00C72A23" w:rsidP="00C72A23">
            <w:pPr>
              <w:jc w:val="both"/>
              <w:rPr>
                <w:b/>
              </w:rPr>
            </w:pPr>
            <w:r w:rsidRPr="000F24D3">
              <w:rPr>
                <w:b/>
              </w:rPr>
              <w:t>Вид контроля</w:t>
            </w:r>
          </w:p>
        </w:tc>
        <w:tc>
          <w:tcPr>
            <w:tcW w:w="3078"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t>1</w:t>
            </w:r>
          </w:p>
        </w:tc>
        <w:tc>
          <w:tcPr>
            <w:tcW w:w="4200" w:type="dxa"/>
          </w:tcPr>
          <w:p w:rsidR="00C72A23" w:rsidRPr="000F24D3" w:rsidRDefault="00C72A23" w:rsidP="00C72A23">
            <w:pPr>
              <w:autoSpaceDE w:val="0"/>
              <w:autoSpaceDN w:val="0"/>
              <w:adjustRightInd w:val="0"/>
            </w:pPr>
            <w:r w:rsidRPr="000F24D3">
              <w:t>Административная контрольная работа.</w:t>
            </w:r>
          </w:p>
        </w:tc>
        <w:tc>
          <w:tcPr>
            <w:tcW w:w="2126" w:type="dxa"/>
          </w:tcPr>
          <w:p w:rsidR="00C72A23" w:rsidRPr="000F24D3" w:rsidRDefault="00C72A23" w:rsidP="00C72A23">
            <w:pPr>
              <w:jc w:val="both"/>
              <w:rPr>
                <w:color w:val="000000" w:themeColor="text1"/>
              </w:rPr>
            </w:pPr>
            <w:r w:rsidRPr="000F24D3">
              <w:rPr>
                <w:color w:val="000000" w:themeColor="text1"/>
              </w:rPr>
              <w:t>входной</w:t>
            </w:r>
          </w:p>
        </w:tc>
        <w:tc>
          <w:tcPr>
            <w:tcW w:w="3078" w:type="dxa"/>
          </w:tcPr>
          <w:p w:rsidR="00C72A23" w:rsidRPr="000F24D3" w:rsidRDefault="00C72A23" w:rsidP="00C72A23">
            <w:pPr>
              <w:jc w:val="both"/>
            </w:pPr>
            <w:r w:rsidRPr="000F24D3">
              <w:t>Стартовая диагностика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200" w:type="dxa"/>
          </w:tcPr>
          <w:p w:rsidR="00C72A23" w:rsidRPr="000F24D3" w:rsidRDefault="00C72A23" w:rsidP="00C72A23">
            <w:pPr>
              <w:jc w:val="both"/>
            </w:pPr>
            <w:r w:rsidRPr="000F24D3">
              <w:t>Сравнение и счет предметов</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200" w:type="dxa"/>
          </w:tcPr>
          <w:p w:rsidR="00C72A23" w:rsidRPr="000F24D3" w:rsidRDefault="00C72A23" w:rsidP="00C72A23">
            <w:r w:rsidRPr="000F24D3">
              <w:t xml:space="preserve">Множество. Элемент множества </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200" w:type="dxa"/>
          </w:tcPr>
          <w:p w:rsidR="00C72A23" w:rsidRPr="000F24D3" w:rsidRDefault="00C72A23" w:rsidP="00C72A23">
            <w:r w:rsidRPr="000F24D3">
              <w:t>Числа от 1 до 10. Число 0</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200" w:type="dxa"/>
          </w:tcPr>
          <w:p w:rsidR="00C72A23" w:rsidRPr="000F24D3" w:rsidRDefault="00C72A23" w:rsidP="00C72A23">
            <w:r w:rsidRPr="000F24D3">
              <w:t xml:space="preserve">Введение понятия «задача» </w:t>
            </w:r>
          </w:p>
        </w:tc>
        <w:tc>
          <w:tcPr>
            <w:tcW w:w="2126" w:type="dxa"/>
          </w:tcPr>
          <w:p w:rsidR="00C72A23" w:rsidRPr="000F24D3" w:rsidRDefault="00C72A23" w:rsidP="00C72A23">
            <w:pPr>
              <w:jc w:val="both"/>
            </w:pPr>
            <w:r w:rsidRPr="000F24D3">
              <w:t>промежуточный</w:t>
            </w:r>
          </w:p>
        </w:tc>
        <w:tc>
          <w:tcPr>
            <w:tcW w:w="3078"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200" w:type="dxa"/>
          </w:tcPr>
          <w:p w:rsidR="00C72A23" w:rsidRPr="000F24D3" w:rsidRDefault="00C72A23" w:rsidP="00C72A23">
            <w:r w:rsidRPr="000F24D3">
              <w:t>Освоение таблицы сложения</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200" w:type="dxa"/>
          </w:tcPr>
          <w:p w:rsidR="00C72A23" w:rsidRPr="000F24D3" w:rsidRDefault="00C72A23" w:rsidP="00C72A23">
            <w:r w:rsidRPr="000F24D3">
              <w:t>Числа от 11 до 20. Нумерация</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200" w:type="dxa"/>
          </w:tcPr>
          <w:p w:rsidR="00C72A23" w:rsidRPr="000F24D3" w:rsidRDefault="00C72A23" w:rsidP="00C72A23">
            <w:pPr>
              <w:autoSpaceDE w:val="0"/>
              <w:autoSpaceDN w:val="0"/>
              <w:adjustRightInd w:val="0"/>
            </w:pPr>
            <w:r w:rsidRPr="000F24D3">
              <w:t>Сложение и вычитание с</w:t>
            </w:r>
          </w:p>
          <w:p w:rsidR="00C72A23" w:rsidRPr="000F24D3" w:rsidRDefault="00C72A23" w:rsidP="00C72A23">
            <w:pPr>
              <w:autoSpaceDE w:val="0"/>
              <w:autoSpaceDN w:val="0"/>
              <w:adjustRightInd w:val="0"/>
            </w:pPr>
            <w:r w:rsidRPr="000F24D3">
              <w:t>переходом через десяток</w:t>
            </w:r>
          </w:p>
        </w:tc>
        <w:tc>
          <w:tcPr>
            <w:tcW w:w="2126" w:type="dxa"/>
          </w:tcPr>
          <w:p w:rsidR="00C72A23" w:rsidRPr="000F24D3" w:rsidRDefault="00C72A23" w:rsidP="00C72A23">
            <w:pPr>
              <w:jc w:val="both"/>
            </w:pPr>
            <w:r w:rsidRPr="000F24D3">
              <w:t>текущий</w:t>
            </w:r>
          </w:p>
        </w:tc>
        <w:tc>
          <w:tcPr>
            <w:tcW w:w="3078"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200" w:type="dxa"/>
          </w:tcPr>
          <w:p w:rsidR="00C72A23" w:rsidRPr="000F24D3" w:rsidRDefault="00C72A23" w:rsidP="00C72A23">
            <w:r w:rsidRPr="000F24D3">
              <w:t>Итоговая контрольная работа.</w:t>
            </w:r>
          </w:p>
        </w:tc>
        <w:tc>
          <w:tcPr>
            <w:tcW w:w="2126" w:type="dxa"/>
          </w:tcPr>
          <w:p w:rsidR="00C72A23" w:rsidRPr="000F24D3" w:rsidRDefault="00C72A23" w:rsidP="00C72A23">
            <w:pPr>
              <w:jc w:val="both"/>
            </w:pPr>
            <w:r w:rsidRPr="000F24D3">
              <w:t>итоговый</w:t>
            </w:r>
          </w:p>
        </w:tc>
        <w:tc>
          <w:tcPr>
            <w:tcW w:w="3078" w:type="dxa"/>
          </w:tcPr>
          <w:p w:rsidR="00C72A23" w:rsidRPr="000F24D3" w:rsidRDefault="00C72A23" w:rsidP="00C72A23">
            <w:pPr>
              <w:jc w:val="both"/>
            </w:pPr>
            <w:r w:rsidRPr="000F24D3">
              <w:t xml:space="preserve">Контрольная  работа №8 </w:t>
            </w:r>
          </w:p>
        </w:tc>
      </w:tr>
    </w:tbl>
    <w:p w:rsidR="00C72A23" w:rsidRPr="000F24D3" w:rsidRDefault="00C72A23" w:rsidP="00C72A23">
      <w:pPr>
        <w:rPr>
          <w:rFonts w:eastAsia="Calibri"/>
          <w:b/>
        </w:rPr>
      </w:pPr>
    </w:p>
    <w:p w:rsidR="00C72A23" w:rsidRPr="000F24D3" w:rsidRDefault="00C72A23" w:rsidP="00C72A23"/>
    <w:p w:rsidR="00C72A23" w:rsidRPr="000F24D3" w:rsidRDefault="00C72A23" w:rsidP="00C72A23">
      <w:pPr>
        <w:jc w:val="center"/>
        <w:rPr>
          <w:b/>
        </w:rPr>
      </w:pPr>
    </w:p>
    <w:p w:rsidR="00C72A23" w:rsidRPr="000F24D3" w:rsidRDefault="00C72A23" w:rsidP="00C72A23">
      <w:pPr>
        <w:tabs>
          <w:tab w:val="left" w:pos="2400"/>
        </w:tabs>
        <w:jc w:val="center"/>
        <w:rPr>
          <w:b/>
          <w:bCs/>
        </w:rPr>
      </w:pPr>
      <w:r w:rsidRPr="000F24D3">
        <w:rPr>
          <w:b/>
          <w:bCs/>
        </w:rPr>
        <w:t>Контроль уровня обученности</w:t>
      </w:r>
    </w:p>
    <w:p w:rsidR="00C72A23" w:rsidRPr="000F24D3" w:rsidRDefault="00C72A23" w:rsidP="00C72A23">
      <w:pPr>
        <w:jc w:val="center"/>
        <w:rPr>
          <w:b/>
        </w:rPr>
      </w:pPr>
      <w:r w:rsidRPr="000F24D3">
        <w:rPr>
          <w:b/>
        </w:rPr>
        <w:t>2 класс</w:t>
      </w:r>
    </w:p>
    <w:tbl>
      <w:tblPr>
        <w:tblStyle w:val="afff0"/>
        <w:tblW w:w="0" w:type="auto"/>
        <w:tblLook w:val="04A0" w:firstRow="1" w:lastRow="0" w:firstColumn="1" w:lastColumn="0" w:noHBand="0" w:noVBand="1"/>
      </w:tblPr>
      <w:tblGrid>
        <w:gridCol w:w="477"/>
        <w:gridCol w:w="4163"/>
        <w:gridCol w:w="2022"/>
        <w:gridCol w:w="2903"/>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355"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016"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lastRenderedPageBreak/>
              <w:t>1</w:t>
            </w:r>
          </w:p>
        </w:tc>
        <w:tc>
          <w:tcPr>
            <w:tcW w:w="4355"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016"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355" w:type="dxa"/>
          </w:tcPr>
          <w:p w:rsidR="00C72A23" w:rsidRPr="000F24D3" w:rsidRDefault="00C72A23" w:rsidP="00C72A23">
            <w:r w:rsidRPr="000F24D3">
              <w:t>Луч. Угол. Сумма одинаковых слагаемых</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355" w:type="dxa"/>
          </w:tcPr>
          <w:p w:rsidR="00C72A23" w:rsidRPr="000F24D3" w:rsidRDefault="00C72A23" w:rsidP="00C72A23">
            <w:r w:rsidRPr="000F24D3">
              <w:t>Умножение чисел в пределах 20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355" w:type="dxa"/>
          </w:tcPr>
          <w:p w:rsidR="00C72A23" w:rsidRPr="000F24D3" w:rsidRDefault="00C72A23" w:rsidP="00C72A23">
            <w:r w:rsidRPr="000F24D3">
              <w:t>Деление на 2 и 3. Таблица умножения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355" w:type="dxa"/>
          </w:tcPr>
          <w:p w:rsidR="00C72A23" w:rsidRPr="000F24D3" w:rsidRDefault="00C72A23" w:rsidP="00C72A23">
            <w:r w:rsidRPr="000F24D3">
              <w:t>Умножение и деление. Порядок действий</w:t>
            </w:r>
          </w:p>
        </w:tc>
        <w:tc>
          <w:tcPr>
            <w:tcW w:w="2033" w:type="dxa"/>
          </w:tcPr>
          <w:p w:rsidR="00C72A23" w:rsidRPr="000F24D3" w:rsidRDefault="00C72A23" w:rsidP="00C72A23">
            <w:pPr>
              <w:jc w:val="both"/>
            </w:pPr>
            <w:r w:rsidRPr="000F24D3">
              <w:t>промежуточный</w:t>
            </w:r>
          </w:p>
        </w:tc>
        <w:tc>
          <w:tcPr>
            <w:tcW w:w="3016"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355" w:type="dxa"/>
          </w:tcPr>
          <w:p w:rsidR="00C72A23" w:rsidRPr="000F24D3" w:rsidRDefault="00C72A23" w:rsidP="00C72A23">
            <w:r w:rsidRPr="000F24D3">
              <w:t>Умножение и деление круглых чисел</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355" w:type="dxa"/>
          </w:tcPr>
          <w:p w:rsidR="00C72A23" w:rsidRPr="000F24D3" w:rsidRDefault="00C72A23" w:rsidP="00C72A23">
            <w:r w:rsidRPr="000F24D3">
              <w:t>«Сложение и вычитание чисел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355" w:type="dxa"/>
          </w:tcPr>
          <w:p w:rsidR="00C72A23" w:rsidRPr="000F24D3" w:rsidRDefault="00C72A23" w:rsidP="00C72A23">
            <w:r w:rsidRPr="000F24D3">
              <w:t>«Числовые выражения»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355" w:type="dxa"/>
          </w:tcPr>
          <w:p w:rsidR="00C72A23" w:rsidRPr="000F24D3" w:rsidRDefault="00C72A23" w:rsidP="00C72A23">
            <w:r w:rsidRPr="000F24D3">
              <w:t>«Измерение геометрических фигур»</w:t>
            </w:r>
          </w:p>
        </w:tc>
        <w:tc>
          <w:tcPr>
            <w:tcW w:w="2033" w:type="dxa"/>
          </w:tcPr>
          <w:p w:rsidR="00C72A23" w:rsidRPr="000F24D3" w:rsidRDefault="00C72A23" w:rsidP="00C72A23">
            <w:pPr>
              <w:jc w:val="both"/>
            </w:pPr>
            <w:r w:rsidRPr="000F24D3">
              <w:t>итоговый</w:t>
            </w:r>
          </w:p>
        </w:tc>
        <w:tc>
          <w:tcPr>
            <w:tcW w:w="3016" w:type="dxa"/>
          </w:tcPr>
          <w:p w:rsidR="00C72A23" w:rsidRPr="000F24D3" w:rsidRDefault="00C72A23" w:rsidP="00C72A23">
            <w:pPr>
              <w:jc w:val="both"/>
            </w:pPr>
            <w:r w:rsidRPr="000F24D3">
              <w:t xml:space="preserve">Контрольная  работа №8 </w:t>
            </w:r>
          </w:p>
        </w:tc>
      </w:tr>
    </w:tbl>
    <w:p w:rsidR="00C72A23" w:rsidRPr="000F24D3" w:rsidRDefault="00C72A23" w:rsidP="00C72A23">
      <w:pPr>
        <w:tabs>
          <w:tab w:val="left" w:pos="2400"/>
        </w:tabs>
        <w:jc w:val="center"/>
        <w:rPr>
          <w:b/>
        </w:rPr>
      </w:pPr>
    </w:p>
    <w:p w:rsidR="00C72A23" w:rsidRPr="000F24D3" w:rsidRDefault="00C72A23" w:rsidP="00C72A23">
      <w:pPr>
        <w:jc w:val="center"/>
        <w:rPr>
          <w:b/>
          <w:bCs/>
        </w:rPr>
      </w:pPr>
    </w:p>
    <w:p w:rsidR="00C72A23" w:rsidRPr="000F24D3" w:rsidRDefault="00C72A23" w:rsidP="00C72A23">
      <w:pPr>
        <w:jc w:val="center"/>
        <w:rPr>
          <w:b/>
        </w:rPr>
      </w:pPr>
      <w:r w:rsidRPr="000F24D3">
        <w:rPr>
          <w:b/>
          <w:bCs/>
        </w:rPr>
        <w:t>Контроль уровня обученности</w:t>
      </w:r>
    </w:p>
    <w:p w:rsidR="00C72A23" w:rsidRPr="000F24D3" w:rsidRDefault="00C72A23" w:rsidP="00C72A23">
      <w:pPr>
        <w:jc w:val="center"/>
        <w:rPr>
          <w:b/>
        </w:rPr>
      </w:pPr>
      <w:r w:rsidRPr="000F24D3">
        <w:rPr>
          <w:b/>
        </w:rPr>
        <w:t>3 класс</w:t>
      </w:r>
    </w:p>
    <w:tbl>
      <w:tblPr>
        <w:tblStyle w:val="afff0"/>
        <w:tblW w:w="0" w:type="auto"/>
        <w:tblInd w:w="108" w:type="dxa"/>
        <w:tblLook w:val="04A0" w:firstRow="1" w:lastRow="0" w:firstColumn="1" w:lastColumn="0" w:noHBand="0" w:noVBand="1"/>
      </w:tblPr>
      <w:tblGrid>
        <w:gridCol w:w="476"/>
        <w:gridCol w:w="4140"/>
        <w:gridCol w:w="2015"/>
        <w:gridCol w:w="2826"/>
      </w:tblGrid>
      <w:tr w:rsidR="00C72A23" w:rsidRPr="000F24D3" w:rsidTr="00C72A23">
        <w:trPr>
          <w:trHeight w:val="140"/>
        </w:trPr>
        <w:tc>
          <w:tcPr>
            <w:tcW w:w="478" w:type="dxa"/>
          </w:tcPr>
          <w:p w:rsidR="00C72A23" w:rsidRPr="000F24D3" w:rsidRDefault="00C72A23" w:rsidP="00C72A23">
            <w:pPr>
              <w:jc w:val="both"/>
              <w:rPr>
                <w:b/>
              </w:rPr>
            </w:pPr>
            <w:r w:rsidRPr="000F24D3">
              <w:rPr>
                <w:b/>
              </w:rPr>
              <w:t xml:space="preserve">№ </w:t>
            </w:r>
          </w:p>
        </w:tc>
        <w:tc>
          <w:tcPr>
            <w:tcW w:w="4355"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016"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478" w:type="dxa"/>
          </w:tcPr>
          <w:p w:rsidR="00C72A23" w:rsidRPr="000F24D3" w:rsidRDefault="00C72A23" w:rsidP="00C72A23">
            <w:pPr>
              <w:jc w:val="both"/>
            </w:pPr>
            <w:r w:rsidRPr="000F24D3">
              <w:t>1</w:t>
            </w:r>
          </w:p>
        </w:tc>
        <w:tc>
          <w:tcPr>
            <w:tcW w:w="4355"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016"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478" w:type="dxa"/>
          </w:tcPr>
          <w:p w:rsidR="00C72A23" w:rsidRPr="000F24D3" w:rsidRDefault="00C72A23" w:rsidP="00C72A23">
            <w:pPr>
              <w:jc w:val="both"/>
            </w:pPr>
            <w:r w:rsidRPr="000F24D3">
              <w:t>2</w:t>
            </w:r>
          </w:p>
        </w:tc>
        <w:tc>
          <w:tcPr>
            <w:tcW w:w="4355" w:type="dxa"/>
          </w:tcPr>
          <w:p w:rsidR="00C72A23" w:rsidRPr="000F24D3" w:rsidRDefault="00C72A23" w:rsidP="00C72A23">
            <w:pPr>
              <w:jc w:val="both"/>
            </w:pPr>
            <w:r w:rsidRPr="000F24D3">
              <w:t>«Числа от 0 до 100. Сложение и вычитание чисел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478" w:type="dxa"/>
          </w:tcPr>
          <w:p w:rsidR="00C72A23" w:rsidRPr="000F24D3" w:rsidRDefault="00C72A23" w:rsidP="00C72A23">
            <w:pPr>
              <w:jc w:val="both"/>
            </w:pPr>
            <w:r w:rsidRPr="000F24D3">
              <w:t>3</w:t>
            </w:r>
          </w:p>
        </w:tc>
        <w:tc>
          <w:tcPr>
            <w:tcW w:w="4355" w:type="dxa"/>
          </w:tcPr>
          <w:p w:rsidR="00C72A23" w:rsidRPr="000F24D3" w:rsidRDefault="00C72A23" w:rsidP="00C72A23">
            <w:pPr>
              <w:jc w:val="both"/>
            </w:pPr>
            <w:r w:rsidRPr="000F24D3">
              <w:t xml:space="preserve"> «Числа от 0 до 100. Сложение и вычитание.  Числовые выражения»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478" w:type="dxa"/>
          </w:tcPr>
          <w:p w:rsidR="00C72A23" w:rsidRPr="000F24D3" w:rsidRDefault="00C72A23" w:rsidP="00C72A23">
            <w:pPr>
              <w:jc w:val="both"/>
            </w:pPr>
            <w:r w:rsidRPr="000F24D3">
              <w:t>4</w:t>
            </w:r>
          </w:p>
        </w:tc>
        <w:tc>
          <w:tcPr>
            <w:tcW w:w="4355" w:type="dxa"/>
          </w:tcPr>
          <w:p w:rsidR="00C72A23" w:rsidRPr="000F24D3" w:rsidRDefault="00C72A23" w:rsidP="00C72A23">
            <w:pPr>
              <w:jc w:val="both"/>
            </w:pPr>
            <w:r w:rsidRPr="000F24D3">
              <w:t>«Приём округления при сложении и вычитании»</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478" w:type="dxa"/>
          </w:tcPr>
          <w:p w:rsidR="00C72A23" w:rsidRPr="000F24D3" w:rsidRDefault="00C72A23" w:rsidP="00C72A23">
            <w:pPr>
              <w:jc w:val="both"/>
            </w:pPr>
            <w:r w:rsidRPr="000F24D3">
              <w:t>5</w:t>
            </w:r>
          </w:p>
        </w:tc>
        <w:tc>
          <w:tcPr>
            <w:tcW w:w="4355" w:type="dxa"/>
          </w:tcPr>
          <w:p w:rsidR="00C72A23" w:rsidRPr="000F24D3" w:rsidRDefault="00C72A23" w:rsidP="00C72A23">
            <w:pPr>
              <w:jc w:val="both"/>
            </w:pPr>
            <w:r w:rsidRPr="000F24D3">
              <w:t>«Умножение и деление на 2, 3, 4, 5»</w:t>
            </w:r>
          </w:p>
        </w:tc>
        <w:tc>
          <w:tcPr>
            <w:tcW w:w="2033" w:type="dxa"/>
          </w:tcPr>
          <w:p w:rsidR="00C72A23" w:rsidRPr="000F24D3" w:rsidRDefault="00C72A23" w:rsidP="00C72A23">
            <w:pPr>
              <w:jc w:val="both"/>
            </w:pPr>
            <w:r w:rsidRPr="000F24D3">
              <w:t>промежуточный</w:t>
            </w:r>
          </w:p>
        </w:tc>
        <w:tc>
          <w:tcPr>
            <w:tcW w:w="3016" w:type="dxa"/>
          </w:tcPr>
          <w:p w:rsidR="00C72A23" w:rsidRPr="000F24D3" w:rsidRDefault="00C72A23" w:rsidP="00C72A23">
            <w:pPr>
              <w:jc w:val="both"/>
            </w:pPr>
            <w:r w:rsidRPr="000F24D3">
              <w:t xml:space="preserve">Контрольная  работа №4 </w:t>
            </w:r>
          </w:p>
        </w:tc>
      </w:tr>
      <w:tr w:rsidR="00C72A23" w:rsidRPr="000F24D3" w:rsidTr="00C72A23">
        <w:trPr>
          <w:trHeight w:val="293"/>
        </w:trPr>
        <w:tc>
          <w:tcPr>
            <w:tcW w:w="478" w:type="dxa"/>
          </w:tcPr>
          <w:p w:rsidR="00C72A23" w:rsidRPr="000F24D3" w:rsidRDefault="00C72A23" w:rsidP="00C72A23">
            <w:pPr>
              <w:jc w:val="both"/>
            </w:pPr>
            <w:r w:rsidRPr="000F24D3">
              <w:t>6</w:t>
            </w:r>
          </w:p>
        </w:tc>
        <w:tc>
          <w:tcPr>
            <w:tcW w:w="4355" w:type="dxa"/>
          </w:tcPr>
          <w:p w:rsidR="00C72A23" w:rsidRPr="000F24D3" w:rsidRDefault="00C72A23" w:rsidP="00C72A23">
            <w:pPr>
              <w:jc w:val="both"/>
            </w:pPr>
            <w:r w:rsidRPr="000F24D3">
              <w:t xml:space="preserve">«Задачи на кратное сравнение»  </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478" w:type="dxa"/>
          </w:tcPr>
          <w:p w:rsidR="00C72A23" w:rsidRPr="000F24D3" w:rsidRDefault="00C72A23" w:rsidP="00C72A23">
            <w:pPr>
              <w:jc w:val="both"/>
            </w:pPr>
            <w:r w:rsidRPr="000F24D3">
              <w:t>7</w:t>
            </w:r>
          </w:p>
        </w:tc>
        <w:tc>
          <w:tcPr>
            <w:tcW w:w="4355" w:type="dxa"/>
          </w:tcPr>
          <w:p w:rsidR="00C72A23" w:rsidRPr="000F24D3" w:rsidRDefault="00C72A23" w:rsidP="00C72A23">
            <w:pPr>
              <w:jc w:val="both"/>
            </w:pPr>
            <w:r w:rsidRPr="000F24D3">
              <w:t>«Таблица умножения в пределах 100»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478" w:type="dxa"/>
          </w:tcPr>
          <w:p w:rsidR="00C72A23" w:rsidRPr="000F24D3" w:rsidRDefault="00C72A23" w:rsidP="00C72A23">
            <w:pPr>
              <w:jc w:val="both"/>
            </w:pPr>
            <w:r w:rsidRPr="000F24D3">
              <w:t>8</w:t>
            </w:r>
          </w:p>
        </w:tc>
        <w:tc>
          <w:tcPr>
            <w:tcW w:w="4355" w:type="dxa"/>
          </w:tcPr>
          <w:p w:rsidR="00C72A23" w:rsidRPr="000F24D3" w:rsidRDefault="00C72A23" w:rsidP="00C72A23">
            <w:pPr>
              <w:jc w:val="both"/>
            </w:pPr>
            <w:r w:rsidRPr="000F24D3">
              <w:t>«Внетабличные случаи умножения и деления»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478" w:type="dxa"/>
          </w:tcPr>
          <w:p w:rsidR="00C72A23" w:rsidRPr="000F24D3" w:rsidRDefault="00C72A23" w:rsidP="00C72A23">
            <w:pPr>
              <w:jc w:val="both"/>
            </w:pPr>
            <w:r w:rsidRPr="000F24D3">
              <w:t>9</w:t>
            </w:r>
          </w:p>
        </w:tc>
        <w:tc>
          <w:tcPr>
            <w:tcW w:w="4355" w:type="dxa"/>
          </w:tcPr>
          <w:p w:rsidR="00C72A23" w:rsidRPr="000F24D3" w:rsidRDefault="00C72A23" w:rsidP="00C72A23">
            <w:pPr>
              <w:jc w:val="both"/>
            </w:pPr>
            <w:r w:rsidRPr="000F24D3">
              <w:t>«Устные приёмы сложение и вычитание чисел в пределах 1000»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№8</w:t>
            </w:r>
          </w:p>
        </w:tc>
      </w:tr>
      <w:tr w:rsidR="00C72A23" w:rsidRPr="000F24D3" w:rsidTr="00C72A23">
        <w:trPr>
          <w:trHeight w:val="280"/>
        </w:trPr>
        <w:tc>
          <w:tcPr>
            <w:tcW w:w="478" w:type="dxa"/>
          </w:tcPr>
          <w:p w:rsidR="00C72A23" w:rsidRPr="000F24D3" w:rsidRDefault="00C72A23" w:rsidP="00C72A23">
            <w:pPr>
              <w:jc w:val="both"/>
            </w:pPr>
            <w:r w:rsidRPr="000F24D3">
              <w:t>10</w:t>
            </w:r>
          </w:p>
        </w:tc>
        <w:tc>
          <w:tcPr>
            <w:tcW w:w="4355" w:type="dxa"/>
          </w:tcPr>
          <w:p w:rsidR="00C72A23" w:rsidRPr="000F24D3" w:rsidRDefault="00C72A23" w:rsidP="00C72A23">
            <w:pPr>
              <w:jc w:val="both"/>
            </w:pPr>
            <w:r w:rsidRPr="000F24D3">
              <w:t>«Письменнаянумерация в пределах 1000»</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№9</w:t>
            </w:r>
          </w:p>
        </w:tc>
      </w:tr>
      <w:tr w:rsidR="00C72A23" w:rsidRPr="000F24D3" w:rsidTr="00C72A23">
        <w:trPr>
          <w:trHeight w:val="280"/>
        </w:trPr>
        <w:tc>
          <w:tcPr>
            <w:tcW w:w="478" w:type="dxa"/>
          </w:tcPr>
          <w:p w:rsidR="00C72A23" w:rsidRPr="000F24D3" w:rsidRDefault="00C72A23" w:rsidP="00C72A23">
            <w:pPr>
              <w:jc w:val="both"/>
            </w:pPr>
            <w:r w:rsidRPr="000F24D3">
              <w:t>11</w:t>
            </w:r>
          </w:p>
        </w:tc>
        <w:tc>
          <w:tcPr>
            <w:tcW w:w="4355" w:type="dxa"/>
          </w:tcPr>
          <w:p w:rsidR="00C72A23" w:rsidRPr="000F24D3" w:rsidRDefault="00C72A23" w:rsidP="00C72A23">
            <w:pPr>
              <w:jc w:val="both"/>
            </w:pPr>
            <w:r w:rsidRPr="000F24D3">
              <w:t>«Письменные приёмыумножения и деления»</w:t>
            </w:r>
          </w:p>
        </w:tc>
        <w:tc>
          <w:tcPr>
            <w:tcW w:w="2033" w:type="dxa"/>
          </w:tcPr>
          <w:p w:rsidR="00C72A23" w:rsidRPr="000F24D3" w:rsidRDefault="00C72A23" w:rsidP="00C72A23">
            <w:pPr>
              <w:jc w:val="both"/>
            </w:pPr>
            <w:r w:rsidRPr="000F24D3">
              <w:t>текущий</w:t>
            </w:r>
          </w:p>
        </w:tc>
        <w:tc>
          <w:tcPr>
            <w:tcW w:w="3016" w:type="dxa"/>
          </w:tcPr>
          <w:p w:rsidR="00C72A23" w:rsidRPr="000F24D3" w:rsidRDefault="00C72A23" w:rsidP="00C72A23">
            <w:pPr>
              <w:jc w:val="both"/>
            </w:pPr>
            <w:r w:rsidRPr="000F24D3">
              <w:t>Контрольная  работа №10</w:t>
            </w:r>
          </w:p>
        </w:tc>
      </w:tr>
      <w:tr w:rsidR="00C72A23" w:rsidRPr="000F24D3" w:rsidTr="00C72A23">
        <w:trPr>
          <w:trHeight w:val="280"/>
        </w:trPr>
        <w:tc>
          <w:tcPr>
            <w:tcW w:w="478" w:type="dxa"/>
          </w:tcPr>
          <w:p w:rsidR="00C72A23" w:rsidRPr="000F24D3" w:rsidRDefault="00C72A23" w:rsidP="00C72A23">
            <w:pPr>
              <w:jc w:val="both"/>
            </w:pPr>
            <w:r w:rsidRPr="000F24D3">
              <w:t>12</w:t>
            </w:r>
          </w:p>
        </w:tc>
        <w:tc>
          <w:tcPr>
            <w:tcW w:w="4355" w:type="dxa"/>
          </w:tcPr>
          <w:p w:rsidR="00C72A23" w:rsidRPr="000F24D3" w:rsidRDefault="00C72A23" w:rsidP="00C72A23">
            <w:pPr>
              <w:jc w:val="both"/>
            </w:pPr>
            <w:r w:rsidRPr="000F24D3">
              <w:t>Итоговая контрольная работа.</w:t>
            </w:r>
          </w:p>
        </w:tc>
        <w:tc>
          <w:tcPr>
            <w:tcW w:w="2033" w:type="dxa"/>
          </w:tcPr>
          <w:p w:rsidR="00C72A23" w:rsidRPr="000F24D3" w:rsidRDefault="00C72A23" w:rsidP="00C72A23">
            <w:pPr>
              <w:jc w:val="both"/>
            </w:pPr>
            <w:r w:rsidRPr="000F24D3">
              <w:t>итоговый</w:t>
            </w:r>
          </w:p>
        </w:tc>
        <w:tc>
          <w:tcPr>
            <w:tcW w:w="3016" w:type="dxa"/>
          </w:tcPr>
          <w:p w:rsidR="00C72A23" w:rsidRPr="000F24D3" w:rsidRDefault="00C72A23" w:rsidP="00C72A23">
            <w:pPr>
              <w:jc w:val="both"/>
            </w:pPr>
            <w:r w:rsidRPr="000F24D3">
              <w:t>Итоговая контрольная работа.</w:t>
            </w:r>
          </w:p>
        </w:tc>
      </w:tr>
    </w:tbl>
    <w:p w:rsidR="00C72A23" w:rsidRPr="000F24D3" w:rsidRDefault="00C72A23" w:rsidP="00C72A23">
      <w:pPr>
        <w:jc w:val="both"/>
      </w:pPr>
    </w:p>
    <w:p w:rsidR="00C72A23" w:rsidRPr="000F24D3" w:rsidRDefault="00C72A23" w:rsidP="00C72A23">
      <w:pPr>
        <w:jc w:val="center"/>
        <w:rPr>
          <w:b/>
        </w:rPr>
      </w:pPr>
      <w:r w:rsidRPr="000F24D3">
        <w:rPr>
          <w:b/>
          <w:bCs/>
        </w:rPr>
        <w:t>Контроль уровня обученности</w:t>
      </w:r>
    </w:p>
    <w:p w:rsidR="00C72A23" w:rsidRPr="000F24D3" w:rsidRDefault="00C72A23" w:rsidP="00C72A23">
      <w:pPr>
        <w:jc w:val="both"/>
        <w:rPr>
          <w:u w:val="single"/>
        </w:rPr>
      </w:pPr>
    </w:p>
    <w:p w:rsidR="00C72A23" w:rsidRPr="000F24D3" w:rsidRDefault="00C72A23" w:rsidP="00C72A23">
      <w:pPr>
        <w:jc w:val="center"/>
        <w:rPr>
          <w:b/>
        </w:rPr>
      </w:pPr>
      <w:r w:rsidRPr="000F24D3">
        <w:rPr>
          <w:b/>
        </w:rPr>
        <w:t>4 класс</w:t>
      </w:r>
    </w:p>
    <w:p w:rsidR="00C72A23" w:rsidRPr="000F24D3" w:rsidRDefault="00C72A23" w:rsidP="00C72A23">
      <w:pPr>
        <w:jc w:val="center"/>
        <w:rPr>
          <w:b/>
        </w:rPr>
      </w:pPr>
    </w:p>
    <w:tbl>
      <w:tblPr>
        <w:tblStyle w:val="afff0"/>
        <w:tblW w:w="0" w:type="auto"/>
        <w:tblInd w:w="-176" w:type="dxa"/>
        <w:tblLook w:val="04A0" w:firstRow="1" w:lastRow="0" w:firstColumn="1" w:lastColumn="0" w:noHBand="0" w:noVBand="1"/>
      </w:tblPr>
      <w:tblGrid>
        <w:gridCol w:w="557"/>
        <w:gridCol w:w="4037"/>
        <w:gridCol w:w="2018"/>
        <w:gridCol w:w="3129"/>
      </w:tblGrid>
      <w:tr w:rsidR="00C72A23" w:rsidRPr="000F24D3" w:rsidTr="00C72A23">
        <w:trPr>
          <w:trHeight w:val="140"/>
        </w:trPr>
        <w:tc>
          <w:tcPr>
            <w:tcW w:w="568" w:type="dxa"/>
          </w:tcPr>
          <w:p w:rsidR="00C72A23" w:rsidRPr="000F24D3" w:rsidRDefault="00C72A23" w:rsidP="00C72A23">
            <w:pPr>
              <w:jc w:val="both"/>
              <w:rPr>
                <w:b/>
              </w:rPr>
            </w:pPr>
            <w:r w:rsidRPr="000F24D3">
              <w:rPr>
                <w:b/>
              </w:rPr>
              <w:t xml:space="preserve">№ </w:t>
            </w:r>
          </w:p>
        </w:tc>
        <w:tc>
          <w:tcPr>
            <w:tcW w:w="4252" w:type="dxa"/>
          </w:tcPr>
          <w:p w:rsidR="00C72A23" w:rsidRPr="000F24D3" w:rsidRDefault="00C72A23" w:rsidP="00C72A23">
            <w:pPr>
              <w:jc w:val="both"/>
              <w:rPr>
                <w:b/>
              </w:rPr>
            </w:pPr>
            <w:r w:rsidRPr="000F24D3">
              <w:rPr>
                <w:b/>
              </w:rPr>
              <w:t>Раздел. Тема</w:t>
            </w:r>
          </w:p>
        </w:tc>
        <w:tc>
          <w:tcPr>
            <w:tcW w:w="2033" w:type="dxa"/>
          </w:tcPr>
          <w:p w:rsidR="00C72A23" w:rsidRPr="000F24D3" w:rsidRDefault="00C72A23" w:rsidP="00C72A23">
            <w:pPr>
              <w:jc w:val="both"/>
              <w:rPr>
                <w:b/>
              </w:rPr>
            </w:pPr>
            <w:r w:rsidRPr="000F24D3">
              <w:rPr>
                <w:b/>
              </w:rPr>
              <w:t>Вид контроля</w:t>
            </w:r>
          </w:p>
        </w:tc>
        <w:tc>
          <w:tcPr>
            <w:tcW w:w="3313" w:type="dxa"/>
          </w:tcPr>
          <w:p w:rsidR="00C72A23" w:rsidRPr="000F24D3" w:rsidRDefault="00C72A23" w:rsidP="00C72A23">
            <w:pPr>
              <w:jc w:val="both"/>
            </w:pPr>
            <w:r w:rsidRPr="000F24D3">
              <w:rPr>
                <w:b/>
              </w:rPr>
              <w:t>Методы контроля</w:t>
            </w:r>
          </w:p>
        </w:tc>
      </w:tr>
      <w:tr w:rsidR="00C72A23" w:rsidRPr="000F24D3" w:rsidTr="00C72A23">
        <w:trPr>
          <w:trHeight w:val="140"/>
        </w:trPr>
        <w:tc>
          <w:tcPr>
            <w:tcW w:w="568" w:type="dxa"/>
          </w:tcPr>
          <w:p w:rsidR="00C72A23" w:rsidRPr="000F24D3" w:rsidRDefault="00C72A23" w:rsidP="00C72A23">
            <w:pPr>
              <w:jc w:val="both"/>
            </w:pPr>
            <w:r w:rsidRPr="000F24D3">
              <w:t>1</w:t>
            </w:r>
          </w:p>
        </w:tc>
        <w:tc>
          <w:tcPr>
            <w:tcW w:w="4252" w:type="dxa"/>
          </w:tcPr>
          <w:p w:rsidR="00C72A23" w:rsidRPr="000F24D3" w:rsidRDefault="00C72A23" w:rsidP="00C72A23">
            <w:pPr>
              <w:autoSpaceDE w:val="0"/>
              <w:autoSpaceDN w:val="0"/>
              <w:adjustRightInd w:val="0"/>
            </w:pPr>
            <w:r w:rsidRPr="000F24D3">
              <w:t>Входная контрольная работа</w:t>
            </w:r>
          </w:p>
        </w:tc>
        <w:tc>
          <w:tcPr>
            <w:tcW w:w="2033" w:type="dxa"/>
          </w:tcPr>
          <w:p w:rsidR="00C72A23" w:rsidRPr="000F24D3" w:rsidRDefault="00C72A23" w:rsidP="00C72A23">
            <w:pPr>
              <w:jc w:val="both"/>
              <w:rPr>
                <w:color w:val="000000" w:themeColor="text1"/>
              </w:rPr>
            </w:pPr>
            <w:r w:rsidRPr="000F24D3">
              <w:rPr>
                <w:color w:val="000000" w:themeColor="text1"/>
              </w:rPr>
              <w:t>входной</w:t>
            </w:r>
          </w:p>
        </w:tc>
        <w:tc>
          <w:tcPr>
            <w:tcW w:w="3313" w:type="dxa"/>
          </w:tcPr>
          <w:p w:rsidR="00C72A23" w:rsidRPr="000F24D3" w:rsidRDefault="00C72A23" w:rsidP="00C72A23">
            <w:pPr>
              <w:jc w:val="both"/>
            </w:pPr>
            <w:r w:rsidRPr="000F24D3">
              <w:t>Входная контрольная работа</w:t>
            </w:r>
          </w:p>
        </w:tc>
      </w:tr>
      <w:tr w:rsidR="00C72A23" w:rsidRPr="000F24D3" w:rsidTr="00C72A23">
        <w:trPr>
          <w:trHeight w:val="140"/>
        </w:trPr>
        <w:tc>
          <w:tcPr>
            <w:tcW w:w="568" w:type="dxa"/>
          </w:tcPr>
          <w:p w:rsidR="00C72A23" w:rsidRPr="000F24D3" w:rsidRDefault="00C72A23" w:rsidP="00C72A23">
            <w:pPr>
              <w:jc w:val="both"/>
            </w:pPr>
            <w:r w:rsidRPr="000F24D3">
              <w:t>2</w:t>
            </w:r>
          </w:p>
        </w:tc>
        <w:tc>
          <w:tcPr>
            <w:tcW w:w="4252" w:type="dxa"/>
          </w:tcPr>
          <w:p w:rsidR="00C72A23" w:rsidRPr="000F24D3" w:rsidRDefault="00C72A23" w:rsidP="00C72A23">
            <w:pPr>
              <w:autoSpaceDE w:val="0"/>
              <w:autoSpaceDN w:val="0"/>
              <w:adjustRightInd w:val="0"/>
            </w:pPr>
            <w:r w:rsidRPr="000F24D3">
              <w:t>Группировка и округление</w:t>
            </w:r>
          </w:p>
          <w:p w:rsidR="00C72A23" w:rsidRPr="000F24D3" w:rsidRDefault="00C72A23" w:rsidP="00C72A23">
            <w:pPr>
              <w:autoSpaceDE w:val="0"/>
              <w:autoSpaceDN w:val="0"/>
              <w:adjustRightInd w:val="0"/>
            </w:pPr>
            <w:r w:rsidRPr="000F24D3">
              <w:t>слагаемых</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 1.</w:t>
            </w:r>
          </w:p>
        </w:tc>
      </w:tr>
      <w:tr w:rsidR="00C72A23" w:rsidRPr="000F24D3" w:rsidTr="00C72A23">
        <w:trPr>
          <w:trHeight w:val="140"/>
        </w:trPr>
        <w:tc>
          <w:tcPr>
            <w:tcW w:w="568" w:type="dxa"/>
          </w:tcPr>
          <w:p w:rsidR="00C72A23" w:rsidRPr="000F24D3" w:rsidRDefault="00C72A23" w:rsidP="00C72A23">
            <w:pPr>
              <w:jc w:val="both"/>
            </w:pPr>
            <w:r w:rsidRPr="000F24D3">
              <w:lastRenderedPageBreak/>
              <w:t>3</w:t>
            </w:r>
          </w:p>
        </w:tc>
        <w:tc>
          <w:tcPr>
            <w:tcW w:w="4252" w:type="dxa"/>
          </w:tcPr>
          <w:p w:rsidR="00C72A23" w:rsidRPr="000F24D3" w:rsidRDefault="00C72A23" w:rsidP="00C72A23">
            <w:pPr>
              <w:autoSpaceDE w:val="0"/>
              <w:autoSpaceDN w:val="0"/>
              <w:adjustRightInd w:val="0"/>
            </w:pPr>
            <w:r w:rsidRPr="000F24D3">
              <w:t>Приём рациональных</w:t>
            </w:r>
          </w:p>
          <w:p w:rsidR="00C72A23" w:rsidRPr="000F24D3" w:rsidRDefault="00C72A23" w:rsidP="00C72A23">
            <w:pPr>
              <w:autoSpaceDE w:val="0"/>
              <w:autoSpaceDN w:val="0"/>
              <w:adjustRightInd w:val="0"/>
            </w:pPr>
            <w:r w:rsidRPr="000F24D3">
              <w:t>вычислений</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№2 </w:t>
            </w:r>
          </w:p>
        </w:tc>
      </w:tr>
      <w:tr w:rsidR="00C72A23" w:rsidRPr="000F24D3" w:rsidTr="00C72A23">
        <w:trPr>
          <w:trHeight w:val="140"/>
        </w:trPr>
        <w:tc>
          <w:tcPr>
            <w:tcW w:w="568" w:type="dxa"/>
          </w:tcPr>
          <w:p w:rsidR="00C72A23" w:rsidRPr="000F24D3" w:rsidRDefault="00C72A23" w:rsidP="00C72A23">
            <w:pPr>
              <w:jc w:val="both"/>
            </w:pPr>
            <w:r w:rsidRPr="000F24D3">
              <w:t>4</w:t>
            </w:r>
          </w:p>
        </w:tc>
        <w:tc>
          <w:tcPr>
            <w:tcW w:w="4252" w:type="dxa"/>
          </w:tcPr>
          <w:p w:rsidR="00C72A23" w:rsidRPr="000F24D3" w:rsidRDefault="00C72A23" w:rsidP="00C72A23">
            <w:pPr>
              <w:autoSpaceDE w:val="0"/>
              <w:autoSpaceDN w:val="0"/>
              <w:adjustRightInd w:val="0"/>
            </w:pPr>
            <w:r w:rsidRPr="000F24D3">
              <w:t>Приёмы рациональных</w:t>
            </w:r>
          </w:p>
          <w:p w:rsidR="00C72A23" w:rsidRPr="000F24D3" w:rsidRDefault="00C72A23" w:rsidP="00C72A23">
            <w:pPr>
              <w:autoSpaceDE w:val="0"/>
              <w:autoSpaceDN w:val="0"/>
              <w:adjustRightInd w:val="0"/>
            </w:pPr>
            <w:r w:rsidRPr="000F24D3">
              <w:t>вычислений</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№3 </w:t>
            </w:r>
          </w:p>
        </w:tc>
      </w:tr>
      <w:tr w:rsidR="00C72A23" w:rsidRPr="000F24D3" w:rsidTr="00C72A23">
        <w:trPr>
          <w:trHeight w:val="349"/>
        </w:trPr>
        <w:tc>
          <w:tcPr>
            <w:tcW w:w="568" w:type="dxa"/>
          </w:tcPr>
          <w:p w:rsidR="00C72A23" w:rsidRPr="000F24D3" w:rsidRDefault="00C72A23" w:rsidP="00C72A23">
            <w:pPr>
              <w:jc w:val="both"/>
            </w:pPr>
            <w:r w:rsidRPr="000F24D3">
              <w:t>5</w:t>
            </w:r>
          </w:p>
        </w:tc>
        <w:tc>
          <w:tcPr>
            <w:tcW w:w="4252" w:type="dxa"/>
          </w:tcPr>
          <w:p w:rsidR="00C72A23" w:rsidRPr="000F24D3" w:rsidRDefault="00C72A23" w:rsidP="00C72A23">
            <w:pPr>
              <w:autoSpaceDE w:val="0"/>
              <w:autoSpaceDN w:val="0"/>
              <w:adjustRightInd w:val="0"/>
            </w:pPr>
            <w:r w:rsidRPr="000F24D3">
              <w:t>Административная контрольная</w:t>
            </w:r>
          </w:p>
          <w:p w:rsidR="00C72A23" w:rsidRPr="000F24D3" w:rsidRDefault="00C72A23" w:rsidP="00C72A23">
            <w:pPr>
              <w:autoSpaceDE w:val="0"/>
              <w:autoSpaceDN w:val="0"/>
              <w:adjustRightInd w:val="0"/>
            </w:pPr>
            <w:r w:rsidRPr="000F24D3">
              <w:t>работа.</w:t>
            </w:r>
          </w:p>
        </w:tc>
        <w:tc>
          <w:tcPr>
            <w:tcW w:w="2033" w:type="dxa"/>
          </w:tcPr>
          <w:p w:rsidR="00C72A23" w:rsidRPr="000F24D3" w:rsidRDefault="00C72A23" w:rsidP="00C72A23">
            <w:pPr>
              <w:jc w:val="both"/>
            </w:pPr>
            <w:r w:rsidRPr="000F24D3">
              <w:t>промежуточный</w:t>
            </w:r>
          </w:p>
        </w:tc>
        <w:tc>
          <w:tcPr>
            <w:tcW w:w="3313" w:type="dxa"/>
          </w:tcPr>
          <w:p w:rsidR="00C72A23" w:rsidRPr="000F24D3" w:rsidRDefault="00C72A23" w:rsidP="00C72A23">
            <w:pPr>
              <w:autoSpaceDE w:val="0"/>
              <w:autoSpaceDN w:val="0"/>
              <w:adjustRightInd w:val="0"/>
            </w:pPr>
            <w:r w:rsidRPr="000F24D3">
              <w:t>Контрольная работа за I</w:t>
            </w:r>
          </w:p>
          <w:p w:rsidR="00C72A23" w:rsidRPr="000F24D3" w:rsidRDefault="00C72A23" w:rsidP="00C72A23">
            <w:pPr>
              <w:autoSpaceDE w:val="0"/>
              <w:autoSpaceDN w:val="0"/>
              <w:adjustRightInd w:val="0"/>
            </w:pPr>
            <w:r w:rsidRPr="000F24D3">
              <w:t>полугодие.</w:t>
            </w:r>
          </w:p>
        </w:tc>
      </w:tr>
      <w:tr w:rsidR="00C72A23" w:rsidRPr="000F24D3" w:rsidTr="00C72A23">
        <w:trPr>
          <w:trHeight w:val="349"/>
        </w:trPr>
        <w:tc>
          <w:tcPr>
            <w:tcW w:w="568" w:type="dxa"/>
          </w:tcPr>
          <w:p w:rsidR="00C72A23" w:rsidRPr="000F24D3" w:rsidRDefault="00C72A23" w:rsidP="00C72A23">
            <w:pPr>
              <w:jc w:val="both"/>
            </w:pPr>
          </w:p>
        </w:tc>
        <w:tc>
          <w:tcPr>
            <w:tcW w:w="4252" w:type="dxa"/>
          </w:tcPr>
          <w:p w:rsidR="00C72A23" w:rsidRPr="000F24D3" w:rsidRDefault="00C72A23" w:rsidP="00C72A23">
            <w:pPr>
              <w:autoSpaceDE w:val="0"/>
              <w:autoSpaceDN w:val="0"/>
              <w:adjustRightInd w:val="0"/>
            </w:pPr>
            <w:r w:rsidRPr="000F24D3">
              <w:t>Числа, которые больше 1000</w:t>
            </w:r>
          </w:p>
        </w:tc>
        <w:tc>
          <w:tcPr>
            <w:tcW w:w="2033" w:type="dxa"/>
          </w:tcPr>
          <w:p w:rsidR="00C72A23" w:rsidRPr="000F24D3" w:rsidRDefault="00C72A23" w:rsidP="00C72A23">
            <w:pPr>
              <w:jc w:val="both"/>
            </w:pPr>
          </w:p>
        </w:tc>
        <w:tc>
          <w:tcPr>
            <w:tcW w:w="3313" w:type="dxa"/>
          </w:tcPr>
          <w:p w:rsidR="00C72A23" w:rsidRPr="000F24D3" w:rsidRDefault="00C72A23" w:rsidP="00C72A23">
            <w:pPr>
              <w:autoSpaceDE w:val="0"/>
              <w:autoSpaceDN w:val="0"/>
              <w:adjustRightInd w:val="0"/>
            </w:pPr>
            <w:r w:rsidRPr="000F24D3">
              <w:t>Контрольная  работа №4</w:t>
            </w:r>
          </w:p>
        </w:tc>
      </w:tr>
      <w:tr w:rsidR="00C72A23" w:rsidRPr="000F24D3" w:rsidTr="00C72A23">
        <w:trPr>
          <w:trHeight w:val="293"/>
        </w:trPr>
        <w:tc>
          <w:tcPr>
            <w:tcW w:w="568" w:type="dxa"/>
          </w:tcPr>
          <w:p w:rsidR="00C72A23" w:rsidRPr="000F24D3" w:rsidRDefault="00C72A23" w:rsidP="00C72A23">
            <w:pPr>
              <w:jc w:val="both"/>
            </w:pPr>
            <w:r w:rsidRPr="000F24D3">
              <w:t>6</w:t>
            </w:r>
          </w:p>
        </w:tc>
        <w:tc>
          <w:tcPr>
            <w:tcW w:w="4252" w:type="dxa"/>
          </w:tcPr>
          <w:p w:rsidR="00C72A23" w:rsidRPr="000F24D3" w:rsidRDefault="00C72A23" w:rsidP="00C72A23">
            <w:pPr>
              <w:autoSpaceDE w:val="0"/>
              <w:autoSpaceDN w:val="0"/>
              <w:adjustRightInd w:val="0"/>
            </w:pPr>
            <w:r w:rsidRPr="000F24D3">
              <w:t>Сложение и вычитание в</w:t>
            </w:r>
          </w:p>
          <w:p w:rsidR="00C72A23" w:rsidRPr="000F24D3" w:rsidRDefault="00C72A23" w:rsidP="00C72A23">
            <w:pPr>
              <w:autoSpaceDE w:val="0"/>
              <w:autoSpaceDN w:val="0"/>
              <w:adjustRightInd w:val="0"/>
            </w:pPr>
            <w:r w:rsidRPr="000F24D3">
              <w:t>пределах 1000</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№5 </w:t>
            </w:r>
          </w:p>
        </w:tc>
      </w:tr>
      <w:tr w:rsidR="00C72A23" w:rsidRPr="000F24D3" w:rsidTr="00C72A23">
        <w:trPr>
          <w:trHeight w:val="428"/>
        </w:trPr>
        <w:tc>
          <w:tcPr>
            <w:tcW w:w="568" w:type="dxa"/>
          </w:tcPr>
          <w:p w:rsidR="00C72A23" w:rsidRPr="000F24D3" w:rsidRDefault="00C72A23" w:rsidP="00C72A23">
            <w:pPr>
              <w:jc w:val="both"/>
            </w:pPr>
            <w:r w:rsidRPr="000F24D3">
              <w:t>7</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№6  </w:t>
            </w:r>
          </w:p>
        </w:tc>
      </w:tr>
      <w:tr w:rsidR="00C72A23" w:rsidRPr="000F24D3" w:rsidTr="00C72A23">
        <w:trPr>
          <w:trHeight w:val="530"/>
        </w:trPr>
        <w:tc>
          <w:tcPr>
            <w:tcW w:w="568" w:type="dxa"/>
          </w:tcPr>
          <w:p w:rsidR="00C72A23" w:rsidRPr="000F24D3" w:rsidRDefault="00C72A23" w:rsidP="00C72A23">
            <w:pPr>
              <w:jc w:val="both"/>
            </w:pPr>
            <w:r w:rsidRPr="000F24D3">
              <w:t>8</w:t>
            </w:r>
          </w:p>
        </w:tc>
        <w:tc>
          <w:tcPr>
            <w:tcW w:w="4252" w:type="dxa"/>
          </w:tcPr>
          <w:p w:rsidR="00C72A23" w:rsidRPr="000F24D3" w:rsidRDefault="00C72A23" w:rsidP="00C72A23">
            <w:pPr>
              <w:autoSpaceDE w:val="0"/>
              <w:autoSpaceDN w:val="0"/>
              <w:adjustRightInd w:val="0"/>
            </w:pPr>
            <w:r w:rsidRPr="000F24D3">
              <w:t>Умножение и деление</w:t>
            </w:r>
          </w:p>
          <w:p w:rsidR="00C72A23" w:rsidRPr="000F24D3" w:rsidRDefault="00C72A23" w:rsidP="00C72A23">
            <w:pPr>
              <w:autoSpaceDE w:val="0"/>
              <w:autoSpaceDN w:val="0"/>
              <w:adjustRightInd w:val="0"/>
            </w:pPr>
            <w:r w:rsidRPr="000F24D3">
              <w:t>многозначных чисел</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№7</w:t>
            </w:r>
          </w:p>
        </w:tc>
      </w:tr>
      <w:tr w:rsidR="00C72A23" w:rsidRPr="000F24D3" w:rsidTr="00C72A23">
        <w:trPr>
          <w:trHeight w:val="280"/>
        </w:trPr>
        <w:tc>
          <w:tcPr>
            <w:tcW w:w="568" w:type="dxa"/>
          </w:tcPr>
          <w:p w:rsidR="00C72A23" w:rsidRPr="000F24D3" w:rsidRDefault="00C72A23" w:rsidP="00C72A23">
            <w:pPr>
              <w:jc w:val="both"/>
            </w:pPr>
            <w:r w:rsidRPr="000F24D3">
              <w:t>9</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 xml:space="preserve">Контрольная  работа №8 </w:t>
            </w:r>
          </w:p>
        </w:tc>
      </w:tr>
      <w:tr w:rsidR="00C72A23" w:rsidRPr="000F24D3" w:rsidTr="00C72A23">
        <w:trPr>
          <w:trHeight w:val="280"/>
        </w:trPr>
        <w:tc>
          <w:tcPr>
            <w:tcW w:w="568" w:type="dxa"/>
          </w:tcPr>
          <w:p w:rsidR="00C72A23" w:rsidRPr="000F24D3" w:rsidRDefault="00C72A23" w:rsidP="00C72A23">
            <w:pPr>
              <w:jc w:val="both"/>
            </w:pPr>
            <w:r w:rsidRPr="000F24D3">
              <w:t>10</w:t>
            </w:r>
          </w:p>
        </w:tc>
        <w:tc>
          <w:tcPr>
            <w:tcW w:w="4252" w:type="dxa"/>
          </w:tcPr>
          <w:p w:rsidR="00C72A23" w:rsidRPr="000F24D3" w:rsidRDefault="00C72A23" w:rsidP="00C72A23">
            <w:pPr>
              <w:jc w:val="both"/>
            </w:pPr>
            <w:r w:rsidRPr="000F24D3">
              <w:t>Умножение и деление</w:t>
            </w:r>
          </w:p>
        </w:tc>
        <w:tc>
          <w:tcPr>
            <w:tcW w:w="2033" w:type="dxa"/>
          </w:tcPr>
          <w:p w:rsidR="00C72A23" w:rsidRPr="000F24D3" w:rsidRDefault="00C72A23" w:rsidP="00C72A23">
            <w:pPr>
              <w:jc w:val="both"/>
            </w:pPr>
            <w:r w:rsidRPr="000F24D3">
              <w:t>текущий</w:t>
            </w:r>
          </w:p>
        </w:tc>
        <w:tc>
          <w:tcPr>
            <w:tcW w:w="3313" w:type="dxa"/>
          </w:tcPr>
          <w:p w:rsidR="00C72A23" w:rsidRPr="000F24D3" w:rsidRDefault="00C72A23" w:rsidP="00C72A23">
            <w:pPr>
              <w:jc w:val="both"/>
            </w:pPr>
            <w:r w:rsidRPr="000F24D3">
              <w:t>Контрольная  работа №9</w:t>
            </w:r>
          </w:p>
        </w:tc>
      </w:tr>
      <w:tr w:rsidR="00C72A23" w:rsidRPr="000F24D3" w:rsidTr="00C72A23">
        <w:trPr>
          <w:trHeight w:val="280"/>
        </w:trPr>
        <w:tc>
          <w:tcPr>
            <w:tcW w:w="568" w:type="dxa"/>
          </w:tcPr>
          <w:p w:rsidR="00C72A23" w:rsidRPr="000F24D3" w:rsidRDefault="00C72A23" w:rsidP="00C72A23">
            <w:pPr>
              <w:jc w:val="both"/>
            </w:pPr>
            <w:r w:rsidRPr="000F24D3">
              <w:t>11</w:t>
            </w:r>
          </w:p>
        </w:tc>
        <w:tc>
          <w:tcPr>
            <w:tcW w:w="4252" w:type="dxa"/>
          </w:tcPr>
          <w:p w:rsidR="00C72A23" w:rsidRPr="000F24D3" w:rsidRDefault="00C72A23" w:rsidP="00C72A23">
            <w:pPr>
              <w:jc w:val="both"/>
            </w:pPr>
            <w:r w:rsidRPr="000F24D3">
              <w:t>Итоговая контрольная работа</w:t>
            </w:r>
          </w:p>
        </w:tc>
        <w:tc>
          <w:tcPr>
            <w:tcW w:w="2033" w:type="dxa"/>
          </w:tcPr>
          <w:p w:rsidR="00C72A23" w:rsidRPr="000F24D3" w:rsidRDefault="00C72A23" w:rsidP="00C72A23">
            <w:pPr>
              <w:jc w:val="both"/>
            </w:pPr>
            <w:r w:rsidRPr="000F24D3">
              <w:t>итоговый</w:t>
            </w:r>
          </w:p>
        </w:tc>
        <w:tc>
          <w:tcPr>
            <w:tcW w:w="3313" w:type="dxa"/>
          </w:tcPr>
          <w:p w:rsidR="00C72A23" w:rsidRPr="000F24D3" w:rsidRDefault="00C72A23" w:rsidP="00C72A23">
            <w:pPr>
              <w:jc w:val="both"/>
            </w:pPr>
            <w:r w:rsidRPr="000F24D3">
              <w:t>Итоговая контрольная работа.</w:t>
            </w:r>
          </w:p>
        </w:tc>
      </w:tr>
    </w:tbl>
    <w:p w:rsidR="00C72A23" w:rsidRPr="000F24D3" w:rsidRDefault="00C72A23" w:rsidP="00C72A23">
      <w:pPr>
        <w:pStyle w:val="2f0"/>
        <w:spacing w:after="0" w:line="240" w:lineRule="auto"/>
        <w:jc w:val="both"/>
        <w:rPr>
          <w:rFonts w:ascii="Times New Roman" w:hAnsi="Times New Roman"/>
          <w:b/>
          <w:i w:val="0"/>
          <w:sz w:val="24"/>
          <w:szCs w:val="24"/>
          <w:u w:val="single"/>
        </w:rPr>
      </w:pPr>
    </w:p>
    <w:p w:rsidR="00C72A23" w:rsidRPr="000F24D3" w:rsidRDefault="00C72A23" w:rsidP="00C72A23">
      <w:pPr>
        <w:pStyle w:val="2f0"/>
        <w:spacing w:after="0" w:line="240" w:lineRule="auto"/>
        <w:jc w:val="both"/>
        <w:rPr>
          <w:rFonts w:ascii="Times New Roman" w:hAnsi="Times New Roman"/>
          <w:b/>
          <w:i w:val="0"/>
          <w:sz w:val="24"/>
          <w:szCs w:val="24"/>
          <w:u w:val="single"/>
        </w:rPr>
      </w:pPr>
      <w:r w:rsidRPr="000F24D3">
        <w:rPr>
          <w:rFonts w:ascii="Times New Roman" w:hAnsi="Times New Roman"/>
          <w:b/>
          <w:i w:val="0"/>
          <w:sz w:val="24"/>
          <w:szCs w:val="24"/>
          <w:u w:val="single"/>
        </w:rPr>
        <w:t>Система оценки планируемых результатов</w:t>
      </w:r>
    </w:p>
    <w:p w:rsidR="00C72A23" w:rsidRPr="000F24D3" w:rsidRDefault="00C72A23" w:rsidP="00C72A23">
      <w:pPr>
        <w:ind w:firstLine="709"/>
        <w:jc w:val="both"/>
      </w:pPr>
      <w:r w:rsidRPr="000F24D3">
        <w:t>Оценка предметных результатов учащихся осуществляется на уроках через устный, письменный контроль, промежуточную аттестацию по разделам предмета через контрольные работы.</w:t>
      </w:r>
    </w:p>
    <w:p w:rsidR="00C72A23" w:rsidRPr="000F24D3" w:rsidRDefault="00C72A23" w:rsidP="00C72A23">
      <w:pPr>
        <w:ind w:firstLine="709"/>
        <w:contextualSpacing/>
        <w:jc w:val="both"/>
      </w:pPr>
      <w:r w:rsidRPr="000F24D3">
        <w:t>Формы контроля: фронтальный опрос, индивидуальный опрос, практическая работа, контрольная работа.</w:t>
      </w:r>
    </w:p>
    <w:p w:rsidR="00C72A23" w:rsidRPr="000F24D3" w:rsidRDefault="00C72A23" w:rsidP="00C72A23">
      <w:pPr>
        <w:ind w:firstLine="709"/>
        <w:contextualSpacing/>
        <w:jc w:val="both"/>
      </w:pPr>
      <w:r w:rsidRPr="000F24D3">
        <w:t>Виды контроля: устный, письменный, наблюдение, самоконтроль.</w:t>
      </w:r>
    </w:p>
    <w:p w:rsidR="00C72A23" w:rsidRPr="000F24D3" w:rsidRDefault="00C72A23" w:rsidP="00C72A23">
      <w:pPr>
        <w:ind w:firstLine="708"/>
        <w:jc w:val="both"/>
      </w:pPr>
      <w:r w:rsidRPr="000F24D3">
        <w:t>Контрольно-измерительные материалы: (название контрольных, самостоятельных, тестовых  работ в  ходе промежуточной аттестации)</w:t>
      </w:r>
    </w:p>
    <w:p w:rsidR="00C72A23" w:rsidRPr="000F24D3" w:rsidRDefault="00C72A23" w:rsidP="00C72A23">
      <w:pPr>
        <w:jc w:val="both"/>
      </w:pPr>
    </w:p>
    <w:p w:rsidR="00C72A23" w:rsidRPr="000F24D3" w:rsidRDefault="00C72A23" w:rsidP="00C72A23">
      <w:pPr>
        <w:tabs>
          <w:tab w:val="left" w:pos="851"/>
          <w:tab w:val="left" w:pos="993"/>
        </w:tabs>
        <w:ind w:firstLine="709"/>
        <w:jc w:val="both"/>
      </w:pPr>
      <w:r w:rsidRPr="000F24D3">
        <w:rPr>
          <w:u w:val="single"/>
        </w:rPr>
        <w:t>Основная форма организации учебного процесса</w:t>
      </w:r>
      <w:r w:rsidRPr="000F24D3">
        <w:t xml:space="preserve"> – урок.</w:t>
      </w:r>
    </w:p>
    <w:p w:rsidR="00C72A23" w:rsidRPr="000F24D3" w:rsidRDefault="00C72A23" w:rsidP="00C72A23">
      <w:pPr>
        <w:tabs>
          <w:tab w:val="left" w:pos="851"/>
          <w:tab w:val="left" w:pos="993"/>
        </w:tabs>
        <w:ind w:firstLine="709"/>
        <w:jc w:val="both"/>
      </w:pPr>
      <w:r w:rsidRPr="000F24D3">
        <w:rPr>
          <w:u w:val="single"/>
        </w:rPr>
        <w:t xml:space="preserve">Технология обучения </w:t>
      </w:r>
      <w:r w:rsidRPr="000F24D3">
        <w:t>– технология проблемного обучения.</w:t>
      </w:r>
    </w:p>
    <w:p w:rsidR="00C72A23" w:rsidRPr="000F24D3" w:rsidRDefault="00C72A23" w:rsidP="00C72A23">
      <w:pPr>
        <w:tabs>
          <w:tab w:val="left" w:pos="851"/>
          <w:tab w:val="left" w:pos="993"/>
        </w:tabs>
        <w:ind w:firstLine="709"/>
        <w:jc w:val="both"/>
      </w:pPr>
    </w:p>
    <w:p w:rsidR="00C72A23" w:rsidRPr="000F24D3" w:rsidRDefault="00C72A23" w:rsidP="00C72A23">
      <w:pPr>
        <w:tabs>
          <w:tab w:val="left" w:pos="851"/>
        </w:tabs>
        <w:contextualSpacing/>
        <w:jc w:val="both"/>
        <w:rPr>
          <w:b/>
          <w:u w:val="single"/>
        </w:rPr>
      </w:pPr>
      <w:r w:rsidRPr="000F24D3">
        <w:rPr>
          <w:b/>
          <w:u w:val="single"/>
        </w:rPr>
        <w:t>Перечень лабораторных и практических работ</w:t>
      </w:r>
    </w:p>
    <w:p w:rsidR="00C72A23" w:rsidRPr="000F24D3" w:rsidRDefault="00C72A23" w:rsidP="00C72A23">
      <w:pPr>
        <w:tabs>
          <w:tab w:val="left" w:pos="851"/>
        </w:tabs>
        <w:contextualSpacing/>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3"/>
        <w:gridCol w:w="5936"/>
      </w:tblGrid>
      <w:tr w:rsidR="00C72A23" w:rsidRPr="000F24D3" w:rsidTr="00C72A23">
        <w:trPr>
          <w:trHeight w:val="276"/>
        </w:trPr>
        <w:tc>
          <w:tcPr>
            <w:tcW w:w="0" w:type="auto"/>
            <w:gridSpan w:val="2"/>
          </w:tcPr>
          <w:p w:rsidR="00C72A23" w:rsidRPr="000F24D3" w:rsidRDefault="00C72A23" w:rsidP="00C72A23">
            <w:pPr>
              <w:jc w:val="center"/>
            </w:pPr>
            <w:r w:rsidRPr="000F24D3">
              <w:t>Номер и тема практической работы</w:t>
            </w:r>
          </w:p>
        </w:tc>
      </w:tr>
      <w:tr w:rsidR="00C72A23" w:rsidRPr="000F24D3" w:rsidTr="00C72A23">
        <w:trPr>
          <w:trHeight w:val="593"/>
        </w:trPr>
        <w:tc>
          <w:tcPr>
            <w:tcW w:w="0" w:type="auto"/>
          </w:tcPr>
          <w:p w:rsidR="00C72A23" w:rsidRPr="000F24D3" w:rsidRDefault="00C72A23" w:rsidP="00C72A23">
            <w:r w:rsidRPr="000F24D3">
              <w:t>Практическая работа №1</w:t>
            </w:r>
          </w:p>
        </w:tc>
        <w:tc>
          <w:tcPr>
            <w:tcW w:w="0" w:type="auto"/>
          </w:tcPr>
          <w:p w:rsidR="00C72A23" w:rsidRPr="000F24D3" w:rsidRDefault="00C72A23" w:rsidP="00C72A23">
            <w:pPr>
              <w:tabs>
                <w:tab w:val="num" w:pos="540"/>
                <w:tab w:val="left" w:pos="9356"/>
                <w:tab w:val="left" w:pos="10980"/>
              </w:tabs>
              <w:ind w:firstLine="33"/>
              <w:rPr>
                <w:rFonts w:eastAsia="Arial Unicode MS"/>
              </w:rPr>
            </w:pPr>
            <w:r w:rsidRPr="000F24D3">
              <w:rPr>
                <w:rFonts w:eastAsia="Arial Unicode MS"/>
              </w:rPr>
              <w:t>Изготовление моделей куба по готовой развёртке.</w:t>
            </w:r>
          </w:p>
        </w:tc>
      </w:tr>
      <w:tr w:rsidR="00C72A23" w:rsidRPr="000F24D3" w:rsidTr="00C72A23">
        <w:trPr>
          <w:trHeight w:val="593"/>
        </w:trPr>
        <w:tc>
          <w:tcPr>
            <w:tcW w:w="0" w:type="auto"/>
          </w:tcPr>
          <w:p w:rsidR="00C72A23" w:rsidRPr="000F24D3" w:rsidRDefault="00C72A23" w:rsidP="00C72A23">
            <w:r w:rsidRPr="000F24D3">
              <w:t>Практическая работа №2</w:t>
            </w:r>
          </w:p>
        </w:tc>
        <w:tc>
          <w:tcPr>
            <w:tcW w:w="0" w:type="auto"/>
          </w:tcPr>
          <w:p w:rsidR="00C72A23" w:rsidRPr="000F24D3" w:rsidRDefault="00C72A23" w:rsidP="00C72A23">
            <w:r w:rsidRPr="000F24D3">
              <w:rPr>
                <w:rFonts w:eastAsia="Arial Unicode MS"/>
              </w:rPr>
              <w:t>Изготовление моделей пирамиды по готовой развёртке.</w:t>
            </w:r>
          </w:p>
        </w:tc>
      </w:tr>
      <w:tr w:rsidR="00C72A23" w:rsidRPr="000F24D3" w:rsidTr="00C72A23">
        <w:trPr>
          <w:trHeight w:val="296"/>
        </w:trPr>
        <w:tc>
          <w:tcPr>
            <w:tcW w:w="0" w:type="auto"/>
          </w:tcPr>
          <w:p w:rsidR="00C72A23" w:rsidRPr="000F24D3" w:rsidRDefault="00C72A23" w:rsidP="00C72A23">
            <w:r w:rsidRPr="000F24D3">
              <w:t>Практическая работа №3</w:t>
            </w:r>
          </w:p>
        </w:tc>
        <w:tc>
          <w:tcPr>
            <w:tcW w:w="0" w:type="auto"/>
          </w:tcPr>
          <w:p w:rsidR="00C72A23" w:rsidRPr="000F24D3" w:rsidRDefault="00C72A23" w:rsidP="00C72A23">
            <w:r w:rsidRPr="000F24D3">
              <w:t>Построение куба.</w:t>
            </w:r>
          </w:p>
        </w:tc>
      </w:tr>
      <w:tr w:rsidR="00C72A23" w:rsidRPr="000F24D3" w:rsidTr="00C72A23">
        <w:trPr>
          <w:trHeight w:val="296"/>
        </w:trPr>
        <w:tc>
          <w:tcPr>
            <w:tcW w:w="0" w:type="auto"/>
          </w:tcPr>
          <w:p w:rsidR="00C72A23" w:rsidRPr="000F24D3" w:rsidRDefault="00C72A23" w:rsidP="00C72A23">
            <w:r w:rsidRPr="000F24D3">
              <w:t>Практическая работа №4</w:t>
            </w:r>
          </w:p>
        </w:tc>
        <w:tc>
          <w:tcPr>
            <w:tcW w:w="0" w:type="auto"/>
          </w:tcPr>
          <w:p w:rsidR="00C72A23" w:rsidRPr="000F24D3" w:rsidRDefault="00C72A23" w:rsidP="00C72A23">
            <w:r w:rsidRPr="000F24D3">
              <w:t>Построение диаграммы.</w:t>
            </w:r>
          </w:p>
        </w:tc>
      </w:tr>
    </w:tbl>
    <w:p w:rsidR="00C72A23" w:rsidRPr="000F24D3" w:rsidRDefault="00C72A23" w:rsidP="00C72A23">
      <w:pPr>
        <w:tabs>
          <w:tab w:val="left" w:pos="1134"/>
        </w:tabs>
        <w:contextualSpacing/>
        <w:jc w:val="both"/>
      </w:pPr>
    </w:p>
    <w:p w:rsidR="00C72A23" w:rsidRPr="000F24D3" w:rsidRDefault="00C72A23" w:rsidP="00C72A23">
      <w:pPr>
        <w:ind w:firstLine="709"/>
        <w:rPr>
          <w:u w:val="single"/>
        </w:rPr>
      </w:pPr>
    </w:p>
    <w:p w:rsidR="00C72A23" w:rsidRPr="000F24D3" w:rsidRDefault="00C72A23" w:rsidP="00C72A23">
      <w:pPr>
        <w:ind w:firstLine="709"/>
        <w:rPr>
          <w:b/>
          <w:bCs/>
          <w:iCs/>
        </w:rPr>
      </w:pPr>
      <w:r w:rsidRPr="000F24D3">
        <w:rPr>
          <w:b/>
          <w:u w:val="single"/>
        </w:rPr>
        <w:t>Направления проектной и  учебно-исследовательской деятельности учащихся</w:t>
      </w:r>
      <w:r w:rsidRPr="000F24D3">
        <w:rPr>
          <w:b/>
          <w:bCs/>
          <w:iCs/>
        </w:rPr>
        <w:tab/>
      </w:r>
    </w:p>
    <w:p w:rsidR="00C72A23" w:rsidRPr="000F24D3" w:rsidRDefault="00C72A23" w:rsidP="00C72A23">
      <w:pPr>
        <w:tabs>
          <w:tab w:val="left" w:pos="851"/>
        </w:tabs>
        <w:ind w:firstLine="709"/>
        <w:jc w:val="both"/>
        <w:rPr>
          <w:bCs/>
          <w:iCs/>
        </w:rPr>
      </w:pPr>
      <w:r w:rsidRPr="000F24D3">
        <w:rPr>
          <w:bCs/>
          <w:iCs/>
        </w:rPr>
        <w:t>1. Старинные меры длины.</w:t>
      </w:r>
    </w:p>
    <w:p w:rsidR="00C72A23" w:rsidRPr="000F24D3" w:rsidRDefault="00C72A23" w:rsidP="00C72A23">
      <w:pPr>
        <w:tabs>
          <w:tab w:val="left" w:pos="851"/>
        </w:tabs>
        <w:ind w:firstLine="709"/>
        <w:jc w:val="both"/>
        <w:rPr>
          <w:bCs/>
          <w:iCs/>
        </w:rPr>
      </w:pPr>
      <w:r w:rsidRPr="000F24D3">
        <w:rPr>
          <w:bCs/>
          <w:iCs/>
        </w:rPr>
        <w:t>2.План построения каркасной модели четырехугольной и треугольной пирамиды.</w:t>
      </w:r>
    </w:p>
    <w:p w:rsidR="00C72A23" w:rsidRDefault="00C72A23" w:rsidP="00C72A23">
      <w:pPr>
        <w:tabs>
          <w:tab w:val="left" w:pos="851"/>
        </w:tabs>
        <w:ind w:firstLine="709"/>
        <w:jc w:val="both"/>
        <w:rPr>
          <w:bCs/>
          <w:iCs/>
        </w:rPr>
      </w:pPr>
      <w:r w:rsidRPr="000F24D3">
        <w:rPr>
          <w:bCs/>
          <w:iCs/>
        </w:rPr>
        <w:t>3.Предметы кубической формы вокруг нас.</w:t>
      </w:r>
    </w:p>
    <w:p w:rsidR="00C72A23" w:rsidRPr="00C72A23" w:rsidRDefault="00C72A23" w:rsidP="00C72A23">
      <w:pPr>
        <w:jc w:val="center"/>
        <w:rPr>
          <w:rFonts w:eastAsia="Calibri"/>
          <w:b/>
        </w:rPr>
      </w:pPr>
      <w:r w:rsidRPr="00C72A23">
        <w:rPr>
          <w:rFonts w:eastAsia="Calibri"/>
          <w:b/>
        </w:rPr>
        <w:t>ТЕМАТИЧЕСКОЕ ПЛАНИРОВАНИЕ</w:t>
      </w:r>
    </w:p>
    <w:p w:rsidR="00C72A23" w:rsidRPr="00626BF5" w:rsidRDefault="00C72A23" w:rsidP="00C72A23">
      <w:pPr>
        <w:jc w:val="center"/>
        <w:rPr>
          <w:b/>
          <w:sz w:val="20"/>
          <w:szCs w:val="20"/>
        </w:rPr>
      </w:pPr>
      <w:r w:rsidRPr="00C72A23">
        <w:rPr>
          <w:b/>
        </w:rPr>
        <w:t>Г.В. Дорофеев, Т.Н. Миракова  1 класс, 132 часа</w:t>
      </w:r>
    </w:p>
    <w:tbl>
      <w:tblPr>
        <w:tblStyle w:val="afff0"/>
        <w:tblW w:w="9356" w:type="dxa"/>
        <w:tblInd w:w="108" w:type="dxa"/>
        <w:tblLook w:val="04A0" w:firstRow="1" w:lastRow="0" w:firstColumn="1" w:lastColumn="0" w:noHBand="0" w:noVBand="1"/>
      </w:tblPr>
      <w:tblGrid>
        <w:gridCol w:w="4820"/>
        <w:gridCol w:w="4536"/>
      </w:tblGrid>
      <w:tr w:rsidR="00C72A23" w:rsidRPr="00626BF5" w:rsidTr="00C72A23">
        <w:tc>
          <w:tcPr>
            <w:tcW w:w="4820" w:type="dxa"/>
            <w:hideMark/>
          </w:tcPr>
          <w:p w:rsidR="00C72A23" w:rsidRPr="00626BF5" w:rsidRDefault="00C72A23" w:rsidP="00C72A23">
            <w:pPr>
              <w:jc w:val="center"/>
              <w:rPr>
                <w:b/>
                <w:sz w:val="20"/>
                <w:szCs w:val="20"/>
              </w:rPr>
            </w:pPr>
            <w:r w:rsidRPr="00626BF5">
              <w:rPr>
                <w:b/>
                <w:sz w:val="20"/>
                <w:szCs w:val="20"/>
              </w:rPr>
              <w:t>Тематическое планирование</w:t>
            </w:r>
          </w:p>
        </w:tc>
        <w:tc>
          <w:tcPr>
            <w:tcW w:w="4536" w:type="dxa"/>
            <w:hideMark/>
          </w:tcPr>
          <w:p w:rsidR="00C72A23" w:rsidRPr="00626BF5" w:rsidRDefault="00C72A23" w:rsidP="00C72A23">
            <w:pPr>
              <w:jc w:val="center"/>
              <w:rPr>
                <w:b/>
                <w:sz w:val="20"/>
                <w:szCs w:val="20"/>
              </w:rPr>
            </w:pPr>
            <w:r w:rsidRPr="00626BF5">
              <w:rPr>
                <w:b/>
                <w:sz w:val="20"/>
                <w:szCs w:val="20"/>
              </w:rPr>
              <w:t>Характеристика деятельности учащихся</w:t>
            </w: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jc w:val="center"/>
              <w:rPr>
                <w:i/>
                <w:sz w:val="20"/>
                <w:szCs w:val="20"/>
              </w:rPr>
            </w:pPr>
            <w:r w:rsidRPr="00626BF5">
              <w:rPr>
                <w:b/>
                <w:bCs/>
                <w:i/>
                <w:sz w:val="20"/>
                <w:szCs w:val="20"/>
              </w:rPr>
              <w:t xml:space="preserve">Сравнение и счёт предметов </w:t>
            </w:r>
            <w:r w:rsidRPr="00626BF5">
              <w:rPr>
                <w:b/>
                <w:bCs/>
                <w:i/>
                <w:spacing w:val="12"/>
                <w:sz w:val="20"/>
                <w:szCs w:val="20"/>
              </w:rPr>
              <w:t>(12</w:t>
            </w:r>
            <w:r w:rsidRPr="00626BF5">
              <w:rPr>
                <w:b/>
                <w:bCs/>
                <w:i/>
                <w:sz w:val="20"/>
                <w:szCs w:val="20"/>
              </w:rPr>
              <w:t xml:space="preserve"> ч)</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bCs/>
                <w:sz w:val="20"/>
                <w:szCs w:val="20"/>
              </w:rPr>
              <w:t xml:space="preserve">Какая бывает форма. </w:t>
            </w:r>
            <w:r w:rsidRPr="00626BF5">
              <w:rPr>
                <w:sz w:val="20"/>
                <w:szCs w:val="20"/>
              </w:rPr>
              <w:t>Сравнение предме</w:t>
            </w:r>
            <w:r w:rsidRPr="00626BF5">
              <w:rPr>
                <w:sz w:val="20"/>
                <w:szCs w:val="20"/>
              </w:rPr>
              <w:softHyphen/>
              <w:t xml:space="preserve">тов по </w:t>
            </w:r>
            <w:r w:rsidRPr="00626BF5">
              <w:rPr>
                <w:sz w:val="20"/>
                <w:szCs w:val="20"/>
              </w:rPr>
              <w:lastRenderedPageBreak/>
              <w:t>форме. Форма   плоских   геометрических   фигур: круглая, прямоугольная, квадратная, тре</w:t>
            </w:r>
            <w:r w:rsidRPr="00626BF5">
              <w:rPr>
                <w:sz w:val="20"/>
                <w:szCs w:val="20"/>
              </w:rPr>
              <w:softHyphen/>
              <w:t>угольная, овальная</w:t>
            </w:r>
          </w:p>
        </w:tc>
        <w:tc>
          <w:tcPr>
            <w:tcW w:w="4536" w:type="dxa"/>
            <w:hideMark/>
          </w:tcPr>
          <w:p w:rsidR="00C72A23" w:rsidRPr="00626BF5" w:rsidRDefault="00C72A23" w:rsidP="00C72A23">
            <w:pPr>
              <w:rPr>
                <w:sz w:val="20"/>
                <w:szCs w:val="20"/>
              </w:rPr>
            </w:pPr>
            <w:r w:rsidRPr="00626BF5">
              <w:rPr>
                <w:b/>
                <w:bCs/>
                <w:sz w:val="20"/>
                <w:szCs w:val="20"/>
              </w:rPr>
              <w:lastRenderedPageBreak/>
              <w:t xml:space="preserve">Выделять </w:t>
            </w:r>
            <w:r w:rsidRPr="00626BF5">
              <w:rPr>
                <w:sz w:val="20"/>
                <w:szCs w:val="20"/>
              </w:rPr>
              <w:t xml:space="preserve">в окружающей обстановке объекты по </w:t>
            </w:r>
            <w:r w:rsidRPr="00626BF5">
              <w:rPr>
                <w:sz w:val="20"/>
                <w:szCs w:val="20"/>
              </w:rPr>
              <w:lastRenderedPageBreak/>
              <w:t>ука</w:t>
            </w:r>
            <w:r w:rsidRPr="00626BF5">
              <w:rPr>
                <w:sz w:val="20"/>
                <w:szCs w:val="20"/>
              </w:rPr>
              <w:softHyphen/>
              <w:t xml:space="preserve">занным признакам. </w:t>
            </w:r>
            <w:r w:rsidRPr="00626BF5">
              <w:rPr>
                <w:b/>
                <w:bCs/>
                <w:sz w:val="20"/>
                <w:szCs w:val="20"/>
              </w:rPr>
              <w:t xml:space="preserve">Называть </w:t>
            </w:r>
            <w:r w:rsidRPr="00626BF5">
              <w:rPr>
                <w:sz w:val="20"/>
                <w:szCs w:val="20"/>
              </w:rPr>
              <w:t xml:space="preserve">признаки различия, сходства предметов. </w:t>
            </w:r>
            <w:r w:rsidRPr="00626BF5">
              <w:rPr>
                <w:b/>
                <w:bCs/>
                <w:sz w:val="20"/>
                <w:szCs w:val="20"/>
              </w:rPr>
              <w:t xml:space="preserve">Исследовать </w:t>
            </w:r>
            <w:r w:rsidRPr="00626BF5">
              <w:rPr>
                <w:sz w:val="20"/>
                <w:szCs w:val="20"/>
              </w:rPr>
              <w:t xml:space="preserve">предметы окружающей обстановки и </w:t>
            </w:r>
            <w:r w:rsidRPr="00626BF5">
              <w:rPr>
                <w:b/>
                <w:bCs/>
                <w:sz w:val="20"/>
                <w:szCs w:val="20"/>
              </w:rPr>
              <w:t>со</w:t>
            </w:r>
            <w:r w:rsidRPr="00626BF5">
              <w:rPr>
                <w:b/>
                <w:bCs/>
                <w:sz w:val="20"/>
                <w:szCs w:val="20"/>
              </w:rPr>
              <w:softHyphen/>
              <w:t xml:space="preserve">поставлять </w:t>
            </w:r>
            <w:r w:rsidRPr="00626BF5">
              <w:rPr>
                <w:sz w:val="20"/>
                <w:szCs w:val="20"/>
              </w:rPr>
              <w:t>их с геометрическими формами:  круглая, прямоугольная, квадратная, треугольная, овальная</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lastRenderedPageBreak/>
              <w:t xml:space="preserve">Разговор о величине. </w:t>
            </w:r>
            <w:r w:rsidRPr="00626BF5">
              <w:rPr>
                <w:sz w:val="20"/>
                <w:szCs w:val="20"/>
              </w:rPr>
              <w:t>Сравнение предме</w:t>
            </w:r>
            <w:r w:rsidRPr="00626BF5">
              <w:rPr>
                <w:sz w:val="20"/>
                <w:szCs w:val="20"/>
              </w:rPr>
              <w:softHyphen/>
              <w:t>тов по размерам.  Установление  отноше</w:t>
            </w:r>
            <w:r w:rsidRPr="00626BF5">
              <w:rPr>
                <w:sz w:val="20"/>
                <w:szCs w:val="20"/>
              </w:rPr>
              <w:softHyphen/>
              <w:t>ний:    больше — меньше,    шире — уже, выше — ниже, длиннее — короче и др.</w:t>
            </w:r>
          </w:p>
        </w:tc>
        <w:tc>
          <w:tcPr>
            <w:tcW w:w="4536" w:type="dxa"/>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предметы по форме, размерам и другим признакам. </w:t>
            </w:r>
            <w:r w:rsidRPr="00626BF5">
              <w:rPr>
                <w:b/>
                <w:bCs/>
                <w:sz w:val="20"/>
                <w:szCs w:val="20"/>
              </w:rPr>
              <w:t xml:space="preserve">Распознавать </w:t>
            </w:r>
            <w:r w:rsidRPr="00626BF5">
              <w:rPr>
                <w:sz w:val="20"/>
                <w:szCs w:val="20"/>
              </w:rPr>
              <w:t>фигуры: треугольник, квадрат, круг, пря</w:t>
            </w:r>
            <w:r w:rsidRPr="00626BF5">
              <w:rPr>
                <w:sz w:val="20"/>
                <w:szCs w:val="20"/>
              </w:rPr>
              <w:softHyphen/>
              <w:t xml:space="preserve">моугольник. </w:t>
            </w:r>
            <w:r w:rsidRPr="00626BF5">
              <w:rPr>
                <w:b/>
                <w:bCs/>
                <w:sz w:val="20"/>
                <w:szCs w:val="20"/>
              </w:rPr>
              <w:t xml:space="preserve">Описывать   </w:t>
            </w:r>
            <w:r w:rsidRPr="00626BF5">
              <w:rPr>
                <w:sz w:val="20"/>
                <w:szCs w:val="20"/>
              </w:rPr>
              <w:t>признаки   предметов   с   использованием слов: большой — маленький, высокий — низкий, ши</w:t>
            </w:r>
            <w:r w:rsidRPr="00626BF5">
              <w:rPr>
                <w:sz w:val="20"/>
                <w:szCs w:val="20"/>
              </w:rPr>
              <w:softHyphen/>
              <w:t>рокий — узкий, шире — уже, толстый — тонкий, длин</w:t>
            </w:r>
            <w:r w:rsidRPr="00626BF5">
              <w:rPr>
                <w:sz w:val="20"/>
                <w:szCs w:val="20"/>
              </w:rPr>
              <w:softHyphen/>
              <w:t>ный — короткий</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Расположение предметов.  </w:t>
            </w:r>
            <w:r w:rsidRPr="00626BF5">
              <w:rPr>
                <w:sz w:val="20"/>
                <w:szCs w:val="20"/>
              </w:rPr>
              <w:t>Расположение предметов в пространстве. Ориентация на плоскости и в пространстве с использова</w:t>
            </w:r>
            <w:r w:rsidRPr="00626BF5">
              <w:rPr>
                <w:sz w:val="20"/>
                <w:szCs w:val="20"/>
              </w:rPr>
              <w:softHyphen/>
              <w:t>нием  слов:   на,  над,  под,   между,   слева, справа, перед, за, вверху, внизу</w:t>
            </w:r>
          </w:p>
        </w:tc>
        <w:tc>
          <w:tcPr>
            <w:tcW w:w="4536" w:type="dxa"/>
            <w:hideMark/>
          </w:tcPr>
          <w:p w:rsidR="00C72A23" w:rsidRPr="00626BF5" w:rsidRDefault="00C72A23" w:rsidP="00C72A23">
            <w:pPr>
              <w:rPr>
                <w:sz w:val="20"/>
                <w:szCs w:val="20"/>
              </w:rPr>
            </w:pPr>
            <w:r w:rsidRPr="00626BF5">
              <w:rPr>
                <w:b/>
                <w:bCs/>
                <w:sz w:val="20"/>
                <w:szCs w:val="20"/>
              </w:rPr>
              <w:t xml:space="preserve">Наблюдать,  анализировать </w:t>
            </w:r>
            <w:r w:rsidRPr="00626BF5">
              <w:rPr>
                <w:sz w:val="20"/>
                <w:szCs w:val="20"/>
              </w:rPr>
              <w:t xml:space="preserve">и </w:t>
            </w:r>
            <w:r w:rsidRPr="00626BF5">
              <w:rPr>
                <w:b/>
                <w:bCs/>
                <w:sz w:val="20"/>
                <w:szCs w:val="20"/>
              </w:rPr>
              <w:t xml:space="preserve">описывать </w:t>
            </w:r>
            <w:r w:rsidRPr="00626BF5">
              <w:rPr>
                <w:sz w:val="20"/>
                <w:szCs w:val="20"/>
              </w:rPr>
              <w:t>расположе</w:t>
            </w:r>
            <w:r w:rsidRPr="00626BF5">
              <w:rPr>
                <w:sz w:val="20"/>
                <w:szCs w:val="20"/>
              </w:rPr>
              <w:softHyphen/>
              <w:t>ние объектов с использованием слов: наверху — внизу, выше — ниже,   верхний — нижний,   слева — справа, левее — правее, рядом, около, посередине, под, у, над, перед, за, между, близко — далеко, ближе — дальше, впереди — позади</w:t>
            </w:r>
          </w:p>
        </w:tc>
      </w:tr>
      <w:tr w:rsidR="00C72A23" w:rsidRPr="00626BF5" w:rsidTr="00C72A23">
        <w:trPr>
          <w:trHeight w:val="607"/>
        </w:trPr>
        <w:tc>
          <w:tcPr>
            <w:tcW w:w="4820" w:type="dxa"/>
            <w:hideMark/>
          </w:tcPr>
          <w:p w:rsidR="00C72A23" w:rsidRPr="00626BF5" w:rsidRDefault="00C72A23" w:rsidP="00C72A23">
            <w:pPr>
              <w:rPr>
                <w:sz w:val="20"/>
                <w:szCs w:val="20"/>
              </w:rPr>
            </w:pPr>
            <w:r w:rsidRPr="00626BF5">
              <w:rPr>
                <w:b/>
                <w:bCs/>
                <w:sz w:val="20"/>
                <w:szCs w:val="20"/>
              </w:rPr>
              <w:t xml:space="preserve">Количественный   счёт   предметов.   </w:t>
            </w:r>
            <w:r w:rsidRPr="00626BF5">
              <w:rPr>
                <w:sz w:val="20"/>
                <w:szCs w:val="20"/>
              </w:rPr>
              <w:t>Счёт предметов в пределах 10: прямой и обратный. Количественные числительные: один, два, три и т. д.</w:t>
            </w:r>
          </w:p>
        </w:tc>
        <w:tc>
          <w:tcPr>
            <w:tcW w:w="4536" w:type="dxa"/>
            <w:hideMark/>
          </w:tcPr>
          <w:p w:rsidR="00C72A23" w:rsidRPr="00626BF5" w:rsidRDefault="00C72A23" w:rsidP="00C72A23">
            <w:pPr>
              <w:rPr>
                <w:sz w:val="20"/>
                <w:szCs w:val="20"/>
              </w:rPr>
            </w:pPr>
            <w:r w:rsidRPr="00626BF5">
              <w:rPr>
                <w:b/>
                <w:bCs/>
                <w:sz w:val="20"/>
                <w:szCs w:val="20"/>
              </w:rPr>
              <w:t xml:space="preserve">Отсчитывать </w:t>
            </w:r>
            <w:r w:rsidRPr="00626BF5">
              <w:rPr>
                <w:sz w:val="20"/>
                <w:szCs w:val="20"/>
              </w:rPr>
              <w:t>из множества предметов заданное коли</w:t>
            </w:r>
            <w:r w:rsidRPr="00626BF5">
              <w:rPr>
                <w:sz w:val="20"/>
                <w:szCs w:val="20"/>
              </w:rPr>
              <w:softHyphen/>
              <w:t xml:space="preserve">чество отдельных предметов. </w:t>
            </w:r>
            <w:r w:rsidRPr="00626BF5">
              <w:rPr>
                <w:b/>
                <w:bCs/>
                <w:sz w:val="20"/>
                <w:szCs w:val="20"/>
              </w:rPr>
              <w:t xml:space="preserve">Оценивать </w:t>
            </w:r>
            <w:r w:rsidRPr="00626BF5">
              <w:rPr>
                <w:sz w:val="20"/>
                <w:szCs w:val="20"/>
              </w:rPr>
              <w:t xml:space="preserve">количество предметов и </w:t>
            </w:r>
            <w:r w:rsidRPr="00626BF5">
              <w:rPr>
                <w:b/>
                <w:bCs/>
                <w:sz w:val="20"/>
                <w:szCs w:val="20"/>
              </w:rPr>
              <w:t xml:space="preserve">проверять </w:t>
            </w:r>
            <w:r w:rsidRPr="00626BF5">
              <w:rPr>
                <w:sz w:val="20"/>
                <w:szCs w:val="20"/>
              </w:rPr>
              <w:t xml:space="preserve">сделанные оценки подсчетом. </w:t>
            </w:r>
            <w:r w:rsidRPr="00626BF5">
              <w:rPr>
                <w:b/>
                <w:bCs/>
                <w:sz w:val="20"/>
                <w:szCs w:val="20"/>
              </w:rPr>
              <w:t xml:space="preserve">Вести </w:t>
            </w:r>
            <w:r w:rsidRPr="00626BF5">
              <w:rPr>
                <w:sz w:val="20"/>
                <w:szCs w:val="20"/>
              </w:rPr>
              <w:t>счёт как в прямом, так и в обратном порядке в пределах 10</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Порядковый  счёт  предметов.  </w:t>
            </w:r>
            <w:r w:rsidRPr="00626BF5">
              <w:rPr>
                <w:sz w:val="20"/>
                <w:szCs w:val="20"/>
              </w:rPr>
              <w:t>Упорядо</w:t>
            </w:r>
            <w:r w:rsidRPr="00626BF5">
              <w:rPr>
                <w:sz w:val="20"/>
                <w:szCs w:val="20"/>
              </w:rPr>
              <w:softHyphen/>
              <w:t>чивание предметов. Знакомство с поряд</w:t>
            </w:r>
            <w:r w:rsidRPr="00626BF5">
              <w:rPr>
                <w:sz w:val="20"/>
                <w:szCs w:val="20"/>
              </w:rPr>
              <w:softHyphen/>
              <w:t>ковыми числительными: первый, второй... Порядковый счёт</w:t>
            </w:r>
          </w:p>
        </w:tc>
        <w:tc>
          <w:tcPr>
            <w:tcW w:w="4536" w:type="dxa"/>
            <w:hideMark/>
          </w:tcPr>
          <w:p w:rsidR="00C72A23" w:rsidRPr="00626BF5" w:rsidRDefault="00C72A23" w:rsidP="00C72A23">
            <w:pPr>
              <w:rPr>
                <w:sz w:val="20"/>
                <w:szCs w:val="20"/>
              </w:rPr>
            </w:pPr>
            <w:r w:rsidRPr="00626BF5">
              <w:rPr>
                <w:b/>
                <w:bCs/>
                <w:sz w:val="20"/>
                <w:szCs w:val="20"/>
              </w:rPr>
              <w:t xml:space="preserve">Называть </w:t>
            </w:r>
            <w:r w:rsidRPr="00626BF5">
              <w:rPr>
                <w:sz w:val="20"/>
                <w:szCs w:val="20"/>
              </w:rPr>
              <w:t xml:space="preserve">числа в порядке их следования при счёте. </w:t>
            </w:r>
            <w:r w:rsidRPr="00626BF5">
              <w:rPr>
                <w:b/>
                <w:bCs/>
                <w:sz w:val="20"/>
                <w:szCs w:val="20"/>
              </w:rPr>
              <w:t xml:space="preserve">Вести </w:t>
            </w:r>
            <w:r w:rsidRPr="00626BF5">
              <w:rPr>
                <w:sz w:val="20"/>
                <w:szCs w:val="20"/>
              </w:rPr>
              <w:t xml:space="preserve">порядковый счёт предметов. </w:t>
            </w:r>
            <w:r w:rsidRPr="00626BF5">
              <w:rPr>
                <w:b/>
                <w:bCs/>
                <w:sz w:val="20"/>
                <w:szCs w:val="20"/>
              </w:rPr>
              <w:t xml:space="preserve">Устанавливать </w:t>
            </w:r>
            <w:r w:rsidRPr="00626BF5">
              <w:rPr>
                <w:sz w:val="20"/>
                <w:szCs w:val="20"/>
              </w:rPr>
              <w:t xml:space="preserve">и </w:t>
            </w:r>
            <w:r w:rsidRPr="00626BF5">
              <w:rPr>
                <w:b/>
                <w:bCs/>
                <w:sz w:val="20"/>
                <w:szCs w:val="20"/>
              </w:rPr>
              <w:t xml:space="preserve">называть </w:t>
            </w:r>
            <w:r w:rsidRPr="00626BF5">
              <w:rPr>
                <w:sz w:val="20"/>
                <w:szCs w:val="20"/>
              </w:rPr>
              <w:t xml:space="preserve">порядковый номер каждого </w:t>
            </w:r>
            <w:r w:rsidRPr="00626BF5">
              <w:rPr>
                <w:spacing w:val="-2"/>
                <w:sz w:val="20"/>
                <w:szCs w:val="20"/>
              </w:rPr>
              <w:t>предмета в ряду, используя числительные: первый, второй...</w:t>
            </w:r>
          </w:p>
        </w:tc>
      </w:tr>
      <w:tr w:rsidR="00C72A23" w:rsidRPr="00626BF5" w:rsidTr="00C72A23">
        <w:tc>
          <w:tcPr>
            <w:tcW w:w="4820" w:type="dxa"/>
            <w:hideMark/>
          </w:tcPr>
          <w:p w:rsidR="00C72A23" w:rsidRPr="00626BF5" w:rsidRDefault="00C72A23" w:rsidP="00C72A23">
            <w:pPr>
              <w:rPr>
                <w:sz w:val="20"/>
                <w:szCs w:val="20"/>
              </w:rPr>
            </w:pPr>
            <w:r w:rsidRPr="00626BF5">
              <w:rPr>
                <w:b/>
                <w:bCs/>
                <w:spacing w:val="-2"/>
                <w:sz w:val="20"/>
                <w:szCs w:val="20"/>
              </w:rPr>
              <w:t xml:space="preserve">Чем похожи? Чем различаются? </w:t>
            </w:r>
            <w:r w:rsidRPr="00626BF5">
              <w:rPr>
                <w:spacing w:val="-2"/>
                <w:sz w:val="20"/>
                <w:szCs w:val="20"/>
              </w:rPr>
              <w:t xml:space="preserve">Сравнение </w:t>
            </w:r>
            <w:r w:rsidRPr="00626BF5">
              <w:rPr>
                <w:spacing w:val="-1"/>
                <w:sz w:val="20"/>
                <w:szCs w:val="20"/>
              </w:rPr>
              <w:t>предметов по форме, размерам и другим при</w:t>
            </w:r>
            <w:r w:rsidRPr="00626BF5">
              <w:rPr>
                <w:spacing w:val="-1"/>
                <w:sz w:val="20"/>
                <w:szCs w:val="20"/>
              </w:rPr>
              <w:softHyphen/>
            </w:r>
            <w:r w:rsidRPr="00626BF5">
              <w:rPr>
                <w:sz w:val="20"/>
                <w:szCs w:val="20"/>
              </w:rPr>
              <w:t>знакам, выявление свойств предметов, на</w:t>
            </w:r>
            <w:r w:rsidRPr="00626BF5">
              <w:rPr>
                <w:sz w:val="20"/>
                <w:szCs w:val="20"/>
              </w:rPr>
              <w:softHyphen/>
            </w:r>
            <w:r w:rsidRPr="00626BF5">
              <w:rPr>
                <w:spacing w:val="-3"/>
                <w:sz w:val="20"/>
                <w:szCs w:val="20"/>
              </w:rPr>
              <w:t>хождение предметов, обладающих заданными свойствами, выявление общего у разных пред</w:t>
            </w:r>
            <w:r w:rsidRPr="00626BF5">
              <w:rPr>
                <w:spacing w:val="-3"/>
                <w:sz w:val="20"/>
                <w:szCs w:val="20"/>
              </w:rPr>
              <w:softHyphen/>
            </w:r>
            <w:r w:rsidRPr="00626BF5">
              <w:rPr>
                <w:sz w:val="20"/>
                <w:szCs w:val="20"/>
              </w:rPr>
              <w:t>метов, нахождение различия у предметов, сходных в каком-то отношении</w:t>
            </w:r>
          </w:p>
        </w:tc>
        <w:tc>
          <w:tcPr>
            <w:tcW w:w="4536" w:type="dxa"/>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признаки отличия, сходства двух-трёх пред</w:t>
            </w:r>
            <w:r w:rsidRPr="00626BF5">
              <w:rPr>
                <w:sz w:val="20"/>
                <w:szCs w:val="20"/>
              </w:rPr>
              <w:softHyphen/>
              <w:t xml:space="preserve">метов. </w:t>
            </w:r>
            <w:r w:rsidRPr="00626BF5">
              <w:rPr>
                <w:b/>
                <w:bCs/>
                <w:sz w:val="20"/>
                <w:szCs w:val="20"/>
              </w:rPr>
              <w:t xml:space="preserve">Находить </w:t>
            </w:r>
            <w:r w:rsidRPr="00626BF5">
              <w:rPr>
                <w:sz w:val="20"/>
                <w:szCs w:val="20"/>
              </w:rPr>
              <w:t xml:space="preserve">закономерности в ряду предметов или фигур. </w:t>
            </w:r>
            <w:r w:rsidRPr="00626BF5">
              <w:rPr>
                <w:b/>
                <w:bCs/>
                <w:sz w:val="20"/>
                <w:szCs w:val="20"/>
              </w:rPr>
              <w:t xml:space="preserve">Группировать </w:t>
            </w:r>
            <w:r w:rsidRPr="00626BF5">
              <w:rPr>
                <w:sz w:val="20"/>
                <w:szCs w:val="20"/>
              </w:rPr>
              <w:t>объекты по заданному или самостоятель</w:t>
            </w:r>
            <w:r w:rsidRPr="00626BF5">
              <w:rPr>
                <w:sz w:val="20"/>
                <w:szCs w:val="20"/>
              </w:rPr>
              <w:softHyphen/>
              <w:t xml:space="preserve">но выявленному правилу </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Расположение   предметов   по   размеру. </w:t>
            </w:r>
            <w:r w:rsidRPr="00626BF5">
              <w:rPr>
                <w:sz w:val="20"/>
                <w:szCs w:val="20"/>
              </w:rPr>
              <w:t>Расположение предметов по величине в по</w:t>
            </w:r>
            <w:r w:rsidRPr="00626BF5">
              <w:rPr>
                <w:sz w:val="20"/>
                <w:szCs w:val="20"/>
              </w:rPr>
              <w:softHyphen/>
              <w:t>рядке увеличения или уменьшения</w:t>
            </w:r>
          </w:p>
        </w:tc>
        <w:tc>
          <w:tcPr>
            <w:tcW w:w="4536" w:type="dxa"/>
            <w:hideMark/>
          </w:tcPr>
          <w:p w:rsidR="00C72A23" w:rsidRPr="00626BF5" w:rsidRDefault="00C72A23" w:rsidP="00C72A23">
            <w:pPr>
              <w:rPr>
                <w:sz w:val="20"/>
                <w:szCs w:val="20"/>
              </w:rPr>
            </w:pPr>
            <w:r w:rsidRPr="00626BF5">
              <w:rPr>
                <w:b/>
                <w:bCs/>
                <w:sz w:val="20"/>
                <w:szCs w:val="20"/>
              </w:rPr>
              <w:t xml:space="preserve">Упорядочивать </w:t>
            </w:r>
            <w:r w:rsidRPr="00626BF5">
              <w:rPr>
                <w:sz w:val="20"/>
                <w:szCs w:val="20"/>
              </w:rPr>
              <w:t xml:space="preserve">объекты. </w:t>
            </w:r>
            <w:r w:rsidRPr="00626BF5">
              <w:rPr>
                <w:b/>
                <w:bCs/>
                <w:sz w:val="20"/>
                <w:szCs w:val="20"/>
              </w:rPr>
              <w:t xml:space="preserve">Устанавливать  </w:t>
            </w:r>
            <w:r w:rsidRPr="00626BF5">
              <w:rPr>
                <w:sz w:val="20"/>
                <w:szCs w:val="20"/>
              </w:rPr>
              <w:t xml:space="preserve">порядок расположения  предметов  по величине. </w:t>
            </w:r>
            <w:r w:rsidRPr="00626BF5">
              <w:rPr>
                <w:b/>
                <w:bCs/>
                <w:sz w:val="20"/>
                <w:szCs w:val="20"/>
              </w:rPr>
              <w:t xml:space="preserve">Моделировать  </w:t>
            </w:r>
            <w:r w:rsidRPr="00626BF5">
              <w:rPr>
                <w:sz w:val="20"/>
                <w:szCs w:val="20"/>
              </w:rPr>
              <w:t>отношения строгого порядка с помо</w:t>
            </w:r>
            <w:r w:rsidRPr="00626BF5">
              <w:rPr>
                <w:sz w:val="20"/>
                <w:szCs w:val="20"/>
              </w:rPr>
              <w:softHyphen/>
              <w:t>щью стрелочных схем</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Столько же. Больше. Меньше. </w:t>
            </w:r>
            <w:r w:rsidRPr="00626BF5">
              <w:rPr>
                <w:sz w:val="20"/>
                <w:szCs w:val="20"/>
              </w:rPr>
              <w:t>Сравне</w:t>
            </w:r>
            <w:r w:rsidRPr="00626BF5">
              <w:rPr>
                <w:sz w:val="20"/>
                <w:szCs w:val="20"/>
              </w:rPr>
              <w:softHyphen/>
              <w:t>ние двух групп предметов с объединением предметов  в  пары:  столько  же,   больше, меньше</w:t>
            </w:r>
          </w:p>
        </w:tc>
        <w:tc>
          <w:tcPr>
            <w:tcW w:w="4536" w:type="dxa"/>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две группы предметов, устанавливая взаим</w:t>
            </w:r>
            <w:r w:rsidRPr="00626BF5">
              <w:rPr>
                <w:sz w:val="20"/>
                <w:szCs w:val="20"/>
              </w:rPr>
              <w:softHyphen/>
              <w:t>но-однозначное соответствие  между предметами  этих групп и опираясь на сравнение чисел в порядке их сле</w:t>
            </w:r>
            <w:r w:rsidRPr="00626BF5">
              <w:rPr>
                <w:sz w:val="20"/>
                <w:szCs w:val="20"/>
              </w:rPr>
              <w:softHyphen/>
              <w:t>дования при счёте.</w:t>
            </w:r>
          </w:p>
          <w:p w:rsidR="00C72A23" w:rsidRPr="00626BF5" w:rsidRDefault="00C72A23" w:rsidP="00C72A23">
            <w:pPr>
              <w:rPr>
                <w:sz w:val="20"/>
                <w:szCs w:val="20"/>
              </w:rPr>
            </w:pPr>
            <w:r w:rsidRPr="00626BF5">
              <w:rPr>
                <w:b/>
                <w:bCs/>
                <w:sz w:val="20"/>
                <w:szCs w:val="20"/>
              </w:rPr>
              <w:t xml:space="preserve">Делать   </w:t>
            </w:r>
            <w:r w:rsidRPr="00626BF5">
              <w:rPr>
                <w:sz w:val="20"/>
                <w:szCs w:val="20"/>
              </w:rPr>
              <w:t>вывод,   в   каких   группах   предметов   поровну (столько же), в какой группе предметов больше (меньше)</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Что сначала? Что потом? </w:t>
            </w:r>
            <w:r w:rsidRPr="00626BF5">
              <w:rPr>
                <w:sz w:val="20"/>
                <w:szCs w:val="20"/>
              </w:rPr>
              <w:t>Распределение событий по времени: сначала, потом, до, после, раньше, позже. Направление движе</w:t>
            </w:r>
            <w:r w:rsidRPr="00626BF5">
              <w:rPr>
                <w:sz w:val="20"/>
                <w:szCs w:val="20"/>
              </w:rPr>
              <w:softHyphen/>
              <w:t>ния. Упражнения на составление маршру</w:t>
            </w:r>
            <w:r w:rsidRPr="00626BF5">
              <w:rPr>
                <w:sz w:val="20"/>
                <w:szCs w:val="20"/>
              </w:rPr>
              <w:softHyphen/>
              <w:t>тов движения и кодирование маршрутов по заданному описанию. Чтение маршрутов</w:t>
            </w:r>
          </w:p>
        </w:tc>
        <w:tc>
          <w:tcPr>
            <w:tcW w:w="4536" w:type="dxa"/>
            <w:hideMark/>
          </w:tcPr>
          <w:p w:rsidR="00C72A23" w:rsidRPr="00626BF5" w:rsidRDefault="00C72A23" w:rsidP="00C72A23">
            <w:pPr>
              <w:rPr>
                <w:sz w:val="20"/>
                <w:szCs w:val="20"/>
              </w:rPr>
            </w:pPr>
            <w:r w:rsidRPr="00626BF5">
              <w:rPr>
                <w:b/>
                <w:bCs/>
                <w:sz w:val="20"/>
                <w:szCs w:val="20"/>
              </w:rPr>
              <w:t xml:space="preserve">Упорядочивать </w:t>
            </w:r>
            <w:r w:rsidRPr="00626BF5">
              <w:rPr>
                <w:sz w:val="20"/>
                <w:szCs w:val="20"/>
              </w:rPr>
              <w:t>события, располагая их в порядке сле</w:t>
            </w:r>
            <w:r w:rsidRPr="00626BF5">
              <w:rPr>
                <w:sz w:val="20"/>
                <w:szCs w:val="20"/>
              </w:rPr>
              <w:softHyphen/>
              <w:t xml:space="preserve">дования (раньше, позже, ещё позднее). </w:t>
            </w:r>
            <w:r w:rsidRPr="00626BF5">
              <w:rPr>
                <w:b/>
                <w:bCs/>
                <w:sz w:val="20"/>
                <w:szCs w:val="20"/>
              </w:rPr>
              <w:t xml:space="preserve">Читать </w:t>
            </w:r>
            <w:r w:rsidRPr="00626BF5">
              <w:rPr>
                <w:sz w:val="20"/>
                <w:szCs w:val="20"/>
              </w:rPr>
              <w:t xml:space="preserve">и </w:t>
            </w:r>
            <w:r w:rsidRPr="00626BF5">
              <w:rPr>
                <w:b/>
                <w:bCs/>
                <w:sz w:val="20"/>
                <w:szCs w:val="20"/>
              </w:rPr>
              <w:t xml:space="preserve">описывать </w:t>
            </w:r>
            <w:r w:rsidRPr="00626BF5">
              <w:rPr>
                <w:sz w:val="20"/>
                <w:szCs w:val="20"/>
              </w:rPr>
              <w:t>маршруты движения, используя слова: вверх — вниз, вправо — влево</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ind w:left="24"/>
              <w:rPr>
                <w:sz w:val="20"/>
                <w:szCs w:val="20"/>
              </w:rPr>
            </w:pPr>
            <w:r w:rsidRPr="00626BF5">
              <w:rPr>
                <w:b/>
                <w:bCs/>
                <w:sz w:val="20"/>
                <w:szCs w:val="20"/>
              </w:rPr>
              <w:t xml:space="preserve">На сколько больше? На сколько меньше?   </w:t>
            </w:r>
            <w:r w:rsidRPr="00626BF5">
              <w:rPr>
                <w:sz w:val="20"/>
                <w:szCs w:val="20"/>
              </w:rPr>
              <w:t>Сравнение численностей двух множеств предметов: много — мало, немного, больше — меньше, столько же, поровну. Два   способа   уравнивания   численностей множеств.  Разностное сравнение численностей множеств: на сколько больше? На</w:t>
            </w:r>
          </w:p>
          <w:p w:rsidR="00C72A23" w:rsidRPr="00626BF5" w:rsidRDefault="00C72A23" w:rsidP="00C72A23">
            <w:pPr>
              <w:shd w:val="clear" w:color="auto" w:fill="FFFFFF"/>
              <w:ind w:left="10"/>
              <w:rPr>
                <w:sz w:val="20"/>
                <w:szCs w:val="20"/>
              </w:rPr>
            </w:pPr>
            <w:r w:rsidRPr="00626BF5">
              <w:rPr>
                <w:sz w:val="20"/>
                <w:szCs w:val="20"/>
              </w:rPr>
              <w:t xml:space="preserve">сколько меньше? </w:t>
            </w:r>
          </w:p>
          <w:p w:rsidR="00C72A23" w:rsidRPr="00626BF5" w:rsidRDefault="00C72A23" w:rsidP="00C72A23">
            <w:pPr>
              <w:shd w:val="clear" w:color="auto" w:fill="FFFFFF"/>
              <w:ind w:left="10"/>
              <w:rPr>
                <w:sz w:val="20"/>
                <w:szCs w:val="20"/>
              </w:rPr>
            </w:pPr>
            <w:r w:rsidRPr="00626BF5">
              <w:rPr>
                <w:b/>
                <w:bCs/>
                <w:sz w:val="20"/>
                <w:szCs w:val="20"/>
              </w:rPr>
              <w:t xml:space="preserve">Урок повторения и самоконтроля'. </w:t>
            </w:r>
            <w:r w:rsidRPr="00626BF5">
              <w:rPr>
                <w:sz w:val="20"/>
                <w:szCs w:val="20"/>
              </w:rPr>
              <w:t xml:space="preserve">Выполнение </w:t>
            </w:r>
            <w:r w:rsidRPr="00626BF5">
              <w:rPr>
                <w:sz w:val="20"/>
                <w:szCs w:val="20"/>
              </w:rPr>
              <w:lastRenderedPageBreak/>
              <w:t>упражнений на повторение и закрепление изученного материала</w:t>
            </w:r>
          </w:p>
        </w:tc>
        <w:tc>
          <w:tcPr>
            <w:tcW w:w="4536" w:type="dxa"/>
            <w:hideMark/>
          </w:tcPr>
          <w:p w:rsidR="00C72A23" w:rsidRPr="00626BF5" w:rsidRDefault="00C72A23" w:rsidP="00C72A23">
            <w:pPr>
              <w:shd w:val="clear" w:color="auto" w:fill="FFFFFF"/>
              <w:ind w:left="29"/>
              <w:rPr>
                <w:sz w:val="20"/>
                <w:szCs w:val="20"/>
              </w:rPr>
            </w:pPr>
            <w:r w:rsidRPr="00626BF5">
              <w:rPr>
                <w:b/>
                <w:bCs/>
                <w:sz w:val="20"/>
                <w:szCs w:val="20"/>
              </w:rPr>
              <w:lastRenderedPageBreak/>
              <w:t xml:space="preserve">Сравнивать </w:t>
            </w:r>
            <w:r w:rsidRPr="00626BF5">
              <w:rPr>
                <w:sz w:val="20"/>
                <w:szCs w:val="20"/>
              </w:rPr>
              <w:t>две группы предметов, устанавливая взаимно-однозначное соответствие между предметами этих групп и опираясь на сравнение чисел в порядке их следования при счете.</w:t>
            </w:r>
          </w:p>
          <w:p w:rsidR="00C72A23" w:rsidRPr="00626BF5" w:rsidRDefault="00C72A23" w:rsidP="00C72A23">
            <w:pPr>
              <w:shd w:val="clear" w:color="auto" w:fill="FFFFFF"/>
              <w:ind w:left="10"/>
              <w:rPr>
                <w:sz w:val="20"/>
                <w:szCs w:val="20"/>
              </w:rPr>
            </w:pPr>
            <w:r w:rsidRPr="00626BF5">
              <w:rPr>
                <w:b/>
                <w:bCs/>
                <w:sz w:val="20"/>
                <w:szCs w:val="20"/>
              </w:rPr>
              <w:t xml:space="preserve">Делать  </w:t>
            </w:r>
            <w:r w:rsidRPr="00626BF5">
              <w:rPr>
                <w:sz w:val="20"/>
                <w:szCs w:val="20"/>
              </w:rPr>
              <w:t>вывод,   в  каких  группах  предметов  поровну (столько же), в какой группе предметов больше (меньше) и на сколько</w:t>
            </w: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ind w:left="811"/>
              <w:jc w:val="center"/>
              <w:rPr>
                <w:i/>
                <w:sz w:val="20"/>
                <w:szCs w:val="20"/>
              </w:rPr>
            </w:pPr>
            <w:r w:rsidRPr="00626BF5">
              <w:rPr>
                <w:b/>
                <w:bCs/>
                <w:i/>
                <w:sz w:val="20"/>
                <w:szCs w:val="20"/>
              </w:rPr>
              <w:lastRenderedPageBreak/>
              <w:t>Множества и действия над ними (9 ч)</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Множество.   Элемент  множества.  </w:t>
            </w:r>
            <w:r w:rsidRPr="00626BF5">
              <w:rPr>
                <w:sz w:val="20"/>
                <w:szCs w:val="20"/>
              </w:rPr>
              <w:t>Рассмотрение различных конечных множеств предметов или фигур, выделение элементов этих множеств, группировка предметов или фигур по некоторому общему признаку, определение характеристического свойства заданного множества, задание множества перечислением его элементов.</w:t>
            </w:r>
          </w:p>
          <w:p w:rsidR="00C72A23" w:rsidRPr="00626BF5" w:rsidRDefault="00C72A23" w:rsidP="00C72A23">
            <w:pPr>
              <w:rPr>
                <w:sz w:val="20"/>
                <w:szCs w:val="20"/>
              </w:rPr>
            </w:pPr>
            <w:r w:rsidRPr="00626BF5">
              <w:rPr>
                <w:b/>
                <w:bCs/>
                <w:sz w:val="20"/>
                <w:szCs w:val="20"/>
              </w:rPr>
              <w:t xml:space="preserve">Части множества. </w:t>
            </w:r>
            <w:r w:rsidRPr="00626BF5">
              <w:rPr>
                <w:sz w:val="20"/>
                <w:szCs w:val="20"/>
              </w:rPr>
              <w:t>Разбиение множества предметов на группы в соответствии с ука</w:t>
            </w:r>
            <w:r w:rsidRPr="00626BF5">
              <w:rPr>
                <w:sz w:val="20"/>
                <w:szCs w:val="20"/>
              </w:rPr>
              <w:softHyphen/>
              <w:t>занными признаками.</w:t>
            </w:r>
          </w:p>
          <w:p w:rsidR="00C72A23" w:rsidRPr="00626BF5" w:rsidRDefault="00C72A23" w:rsidP="00C72A23">
            <w:pPr>
              <w:rPr>
                <w:sz w:val="20"/>
                <w:szCs w:val="20"/>
              </w:rPr>
            </w:pPr>
            <w:r w:rsidRPr="00626BF5">
              <w:rPr>
                <w:b/>
                <w:bCs/>
                <w:sz w:val="20"/>
                <w:szCs w:val="20"/>
              </w:rPr>
              <w:t xml:space="preserve">Равные множества.  </w:t>
            </w:r>
            <w:r w:rsidRPr="00626BF5">
              <w:rPr>
                <w:sz w:val="20"/>
                <w:szCs w:val="20"/>
              </w:rPr>
              <w:t>Знакомство с поня</w:t>
            </w:r>
            <w:r w:rsidRPr="00626BF5">
              <w:rPr>
                <w:sz w:val="20"/>
                <w:szCs w:val="20"/>
              </w:rPr>
              <w:softHyphen/>
              <w:t>тием «равные множества», знаками = (рав</w:t>
            </w:r>
            <w:r w:rsidRPr="00626BF5">
              <w:rPr>
                <w:sz w:val="20"/>
                <w:szCs w:val="20"/>
              </w:rPr>
              <w:softHyphen/>
              <w:t xml:space="preserve">но) и </w:t>
            </w:r>
            <w:r w:rsidRPr="00626BF5">
              <w:rPr>
                <w:i/>
                <w:iCs/>
                <w:sz w:val="20"/>
                <w:szCs w:val="20"/>
              </w:rPr>
              <w:t xml:space="preserve">*. </w:t>
            </w:r>
            <w:r w:rsidRPr="00626BF5">
              <w:rPr>
                <w:sz w:val="20"/>
                <w:szCs w:val="20"/>
              </w:rPr>
              <w:t>Поэлементное  сравнение двух-трёх конечных множеств</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Называть   </w:t>
            </w:r>
            <w:r w:rsidRPr="00626BF5">
              <w:rPr>
                <w:sz w:val="20"/>
                <w:szCs w:val="20"/>
              </w:rPr>
              <w:t>элементы   множества,   характеристическое свойство элементов множества.</w:t>
            </w:r>
          </w:p>
          <w:p w:rsidR="00C72A23" w:rsidRPr="00626BF5" w:rsidRDefault="00C72A23" w:rsidP="00C72A23">
            <w:pPr>
              <w:shd w:val="clear" w:color="auto" w:fill="FFFFFF"/>
              <w:rPr>
                <w:sz w:val="20"/>
                <w:szCs w:val="20"/>
              </w:rPr>
            </w:pPr>
            <w:r w:rsidRPr="00626BF5">
              <w:rPr>
                <w:b/>
                <w:bCs/>
                <w:sz w:val="20"/>
                <w:szCs w:val="20"/>
              </w:rPr>
              <w:t xml:space="preserve">Группировать </w:t>
            </w:r>
            <w:r w:rsidRPr="00626BF5">
              <w:rPr>
                <w:sz w:val="20"/>
                <w:szCs w:val="20"/>
              </w:rPr>
              <w:t xml:space="preserve">элементы множества в зависимости от указанного или самостоятельно выявленного свойства. </w:t>
            </w:r>
            <w:r w:rsidRPr="00626BF5">
              <w:rPr>
                <w:b/>
                <w:bCs/>
                <w:sz w:val="20"/>
                <w:szCs w:val="20"/>
              </w:rPr>
              <w:t xml:space="preserve">Задавать </w:t>
            </w:r>
            <w:r w:rsidRPr="00626BF5">
              <w:rPr>
                <w:sz w:val="20"/>
                <w:szCs w:val="20"/>
              </w:rPr>
              <w:t>множество наглядно или перечислением его элементов.</w:t>
            </w:r>
          </w:p>
          <w:p w:rsidR="00C72A23" w:rsidRPr="00626BF5" w:rsidRDefault="00C72A23" w:rsidP="00C72A23">
            <w:pPr>
              <w:widowControl w:val="0"/>
              <w:shd w:val="clear" w:color="auto" w:fill="FFFFFF"/>
              <w:autoSpaceDE w:val="0"/>
              <w:autoSpaceDN w:val="0"/>
              <w:adjustRightInd w:val="0"/>
              <w:rPr>
                <w:sz w:val="20"/>
                <w:szCs w:val="20"/>
              </w:rPr>
            </w:pPr>
            <w:r w:rsidRPr="00626BF5">
              <w:rPr>
                <w:b/>
                <w:bCs/>
                <w:sz w:val="20"/>
                <w:szCs w:val="20"/>
              </w:rPr>
              <w:t xml:space="preserve">Устанавливать </w:t>
            </w:r>
            <w:r w:rsidRPr="00626BF5">
              <w:rPr>
                <w:sz w:val="20"/>
                <w:szCs w:val="20"/>
              </w:rPr>
              <w:t>равные множества</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bCs/>
                <w:sz w:val="20"/>
                <w:szCs w:val="20"/>
              </w:rPr>
              <w:t xml:space="preserve">Точки и линии. </w:t>
            </w:r>
            <w:r w:rsidRPr="00626BF5">
              <w:rPr>
                <w:sz w:val="20"/>
                <w:szCs w:val="20"/>
              </w:rPr>
              <w:t xml:space="preserve">Знакомство с понятиями точки и линии (прямая линия и кривая линия) и их изображением на чертеже. </w:t>
            </w:r>
          </w:p>
          <w:p w:rsidR="00C72A23" w:rsidRPr="00626BF5" w:rsidRDefault="00C72A23" w:rsidP="00C72A23">
            <w:pPr>
              <w:rPr>
                <w:sz w:val="20"/>
                <w:szCs w:val="20"/>
              </w:rPr>
            </w:pPr>
            <w:r w:rsidRPr="00626BF5">
              <w:rPr>
                <w:b/>
                <w:bCs/>
                <w:sz w:val="20"/>
                <w:szCs w:val="20"/>
              </w:rPr>
              <w:t xml:space="preserve">Внутри. Вне. Между. </w:t>
            </w:r>
            <w:r w:rsidRPr="00626BF5">
              <w:rPr>
                <w:sz w:val="20"/>
                <w:szCs w:val="20"/>
              </w:rPr>
              <w:t>Знакомство с обозначением точек буквами русского алфавита. Расположение точек на прямой и на плоскости в указанном порядке: внутри, вне, между. Подготовка к письму цифр.</w:t>
            </w:r>
          </w:p>
          <w:p w:rsidR="00C72A23" w:rsidRPr="00626BF5" w:rsidRDefault="00C72A23" w:rsidP="00C72A23">
            <w:pPr>
              <w:rPr>
                <w:sz w:val="20"/>
                <w:szCs w:val="20"/>
              </w:rPr>
            </w:pPr>
            <w:r w:rsidRPr="00626BF5">
              <w:rPr>
                <w:b/>
                <w:bCs/>
                <w:sz w:val="20"/>
                <w:szCs w:val="20"/>
              </w:rPr>
              <w:t xml:space="preserve">Урок повторения и самоконтроля.  </w:t>
            </w:r>
            <w:r w:rsidRPr="00626BF5">
              <w:rPr>
                <w:sz w:val="20"/>
                <w:szCs w:val="20"/>
              </w:rPr>
              <w:t>Вы</w:t>
            </w:r>
            <w:r w:rsidRPr="00626BF5">
              <w:rPr>
                <w:sz w:val="20"/>
                <w:szCs w:val="20"/>
              </w:rPr>
              <w:softHyphen/>
              <w:t>полнение упражнений на повторение и за</w:t>
            </w:r>
            <w:r w:rsidRPr="00626BF5">
              <w:rPr>
                <w:sz w:val="20"/>
                <w:szCs w:val="20"/>
              </w:rPr>
              <w:softHyphen/>
              <w:t xml:space="preserve">крепление   изученного   материала.  </w:t>
            </w:r>
          </w:p>
          <w:p w:rsidR="00C72A23" w:rsidRPr="00626BF5" w:rsidRDefault="00C72A23" w:rsidP="00C72A23">
            <w:pPr>
              <w:rPr>
                <w:sz w:val="20"/>
                <w:szCs w:val="20"/>
              </w:rPr>
            </w:pPr>
            <w:r w:rsidRPr="00626BF5">
              <w:rPr>
                <w:sz w:val="20"/>
                <w:szCs w:val="20"/>
              </w:rPr>
              <w:t>Кон</w:t>
            </w:r>
            <w:r w:rsidRPr="00626BF5">
              <w:rPr>
                <w:sz w:val="20"/>
                <w:szCs w:val="20"/>
              </w:rPr>
              <w:softHyphen/>
              <w:t>трольная работа № 1</w:t>
            </w:r>
          </w:p>
        </w:tc>
        <w:tc>
          <w:tcPr>
            <w:tcW w:w="4536" w:type="dxa"/>
            <w:hideMark/>
          </w:tcPr>
          <w:p w:rsidR="00C72A23" w:rsidRPr="00626BF5" w:rsidRDefault="00C72A23" w:rsidP="00C72A23">
            <w:pPr>
              <w:rPr>
                <w:sz w:val="20"/>
                <w:szCs w:val="20"/>
              </w:rPr>
            </w:pPr>
            <w:r w:rsidRPr="00626BF5">
              <w:rPr>
                <w:b/>
                <w:bCs/>
                <w:sz w:val="20"/>
                <w:szCs w:val="20"/>
              </w:rPr>
              <w:t xml:space="preserve">Распознавать </w:t>
            </w:r>
            <w:r w:rsidRPr="00626BF5">
              <w:rPr>
                <w:sz w:val="20"/>
                <w:szCs w:val="20"/>
              </w:rPr>
              <w:t xml:space="preserve">точки и линии на чертеже. </w:t>
            </w:r>
            <w:r w:rsidRPr="00626BF5">
              <w:rPr>
                <w:b/>
                <w:bCs/>
                <w:sz w:val="20"/>
                <w:szCs w:val="20"/>
              </w:rPr>
              <w:t xml:space="preserve">Называть </w:t>
            </w:r>
            <w:r w:rsidRPr="00626BF5">
              <w:rPr>
                <w:sz w:val="20"/>
                <w:szCs w:val="20"/>
              </w:rPr>
              <w:t>обозначение точки.</w:t>
            </w:r>
          </w:p>
          <w:p w:rsidR="00C72A23" w:rsidRPr="00626BF5" w:rsidRDefault="00C72A23" w:rsidP="00C72A23">
            <w:pPr>
              <w:rPr>
                <w:sz w:val="20"/>
                <w:szCs w:val="20"/>
              </w:rPr>
            </w:pPr>
            <w:r w:rsidRPr="00626BF5">
              <w:rPr>
                <w:b/>
                <w:bCs/>
                <w:sz w:val="20"/>
                <w:szCs w:val="20"/>
              </w:rPr>
              <w:t xml:space="preserve">Располагать </w:t>
            </w:r>
            <w:r w:rsidRPr="00626BF5">
              <w:rPr>
                <w:sz w:val="20"/>
                <w:szCs w:val="20"/>
              </w:rPr>
              <w:t xml:space="preserve">точки на прямой и плоскости в указанном порядке. </w:t>
            </w:r>
            <w:r w:rsidRPr="00626BF5">
              <w:rPr>
                <w:b/>
                <w:bCs/>
                <w:sz w:val="20"/>
                <w:szCs w:val="20"/>
              </w:rPr>
              <w:t xml:space="preserve">Описывать   </w:t>
            </w:r>
            <w:r w:rsidRPr="00626BF5">
              <w:rPr>
                <w:sz w:val="20"/>
                <w:szCs w:val="20"/>
              </w:rPr>
              <w:t xml:space="preserve">порядок  расположения  точек используя слова: внутри, вне, между. </w:t>
            </w:r>
            <w:r w:rsidRPr="00626BF5">
              <w:rPr>
                <w:b/>
                <w:bCs/>
                <w:sz w:val="20"/>
                <w:szCs w:val="20"/>
              </w:rPr>
              <w:t xml:space="preserve">Моделировать </w:t>
            </w:r>
            <w:r w:rsidRPr="00626BF5">
              <w:rPr>
                <w:sz w:val="20"/>
                <w:szCs w:val="20"/>
              </w:rPr>
              <w:t xml:space="preserve">на прямой и на плоскости отношения: внутри, вне, между. </w:t>
            </w:r>
            <w:r w:rsidRPr="00626BF5">
              <w:rPr>
                <w:b/>
                <w:bCs/>
                <w:sz w:val="20"/>
                <w:szCs w:val="20"/>
              </w:rPr>
              <w:t xml:space="preserve">Рисовать </w:t>
            </w:r>
            <w:r w:rsidRPr="00626BF5">
              <w:rPr>
                <w:sz w:val="20"/>
                <w:szCs w:val="20"/>
              </w:rPr>
              <w:t>орнаменты и бордюры</w:t>
            </w: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ind w:left="1367"/>
              <w:jc w:val="center"/>
              <w:rPr>
                <w:i/>
                <w:sz w:val="20"/>
                <w:szCs w:val="20"/>
              </w:rPr>
            </w:pPr>
            <w:r w:rsidRPr="00626BF5">
              <w:rPr>
                <w:b/>
                <w:bCs/>
                <w:i/>
                <w:spacing w:val="-4"/>
                <w:sz w:val="20"/>
                <w:szCs w:val="20"/>
              </w:rPr>
              <w:t>Числа от 1 до 10</w:t>
            </w:r>
            <w:r w:rsidRPr="00626BF5">
              <w:rPr>
                <w:b/>
                <w:bCs/>
                <w:i/>
                <w:sz w:val="20"/>
                <w:szCs w:val="20"/>
              </w:rPr>
              <w:t xml:space="preserve">. Число 0. </w:t>
            </w:r>
            <w:r w:rsidRPr="00626BF5">
              <w:rPr>
                <w:b/>
                <w:bCs/>
                <w:i/>
                <w:spacing w:val="-6"/>
                <w:sz w:val="20"/>
                <w:szCs w:val="20"/>
              </w:rPr>
              <w:t xml:space="preserve">Нумерация </w:t>
            </w:r>
            <w:r w:rsidRPr="00626BF5">
              <w:rPr>
                <w:b/>
                <w:bCs/>
                <w:i/>
                <w:spacing w:val="13"/>
                <w:sz w:val="20"/>
                <w:szCs w:val="20"/>
              </w:rPr>
              <w:t>(15</w:t>
            </w:r>
            <w:r w:rsidRPr="00626BF5">
              <w:rPr>
                <w:b/>
                <w:bCs/>
                <w:i/>
                <w:sz w:val="20"/>
                <w:szCs w:val="20"/>
              </w:rPr>
              <w:t xml:space="preserve"> ч)</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bCs/>
                <w:sz w:val="20"/>
                <w:szCs w:val="20"/>
              </w:rPr>
              <w:t xml:space="preserve">Число и цифра 1. </w:t>
            </w:r>
            <w:r w:rsidRPr="00626BF5">
              <w:rPr>
                <w:sz w:val="20"/>
                <w:szCs w:val="20"/>
              </w:rPr>
              <w:t>Рассмотрение одноэле</w:t>
            </w:r>
            <w:r w:rsidRPr="00626BF5">
              <w:rPr>
                <w:sz w:val="20"/>
                <w:szCs w:val="20"/>
              </w:rPr>
              <w:softHyphen/>
              <w:t>ментных множеств. Знакомство с числом и цифрой 1</w:t>
            </w:r>
          </w:p>
        </w:tc>
        <w:tc>
          <w:tcPr>
            <w:tcW w:w="4536" w:type="dxa"/>
            <w:hideMark/>
          </w:tcPr>
          <w:p w:rsidR="00C72A23" w:rsidRPr="00626BF5" w:rsidRDefault="00C72A23" w:rsidP="00C72A23">
            <w:pPr>
              <w:rPr>
                <w:sz w:val="20"/>
                <w:szCs w:val="20"/>
              </w:rPr>
            </w:pPr>
            <w:r w:rsidRPr="00626BF5">
              <w:rPr>
                <w:b/>
                <w:bCs/>
                <w:sz w:val="20"/>
                <w:szCs w:val="20"/>
              </w:rPr>
              <w:t xml:space="preserve">Писать </w:t>
            </w:r>
            <w:r w:rsidRPr="00626BF5">
              <w:rPr>
                <w:sz w:val="20"/>
                <w:szCs w:val="20"/>
              </w:rPr>
              <w:t xml:space="preserve">цифру </w:t>
            </w:r>
            <w:r w:rsidRPr="00626BF5">
              <w:rPr>
                <w:b/>
                <w:bCs/>
                <w:sz w:val="20"/>
                <w:szCs w:val="20"/>
              </w:rPr>
              <w:t xml:space="preserve">1. Соотносить </w:t>
            </w:r>
            <w:r w:rsidRPr="00626BF5">
              <w:rPr>
                <w:sz w:val="20"/>
                <w:szCs w:val="20"/>
              </w:rPr>
              <w:t>цифру и число 1</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Число и цифра 2. </w:t>
            </w:r>
            <w:r w:rsidRPr="00626BF5">
              <w:rPr>
                <w:sz w:val="20"/>
                <w:szCs w:val="20"/>
              </w:rPr>
              <w:t>Рассмотрение двухэле</w:t>
            </w:r>
            <w:r w:rsidRPr="00626BF5">
              <w:rPr>
                <w:sz w:val="20"/>
                <w:szCs w:val="20"/>
              </w:rPr>
              <w:softHyphen/>
              <w:t>ментных множеств. Знакомство с числом и цифрой    2,    последовательностью   чисел 1  и 2. Установление соответствия между последовательностью букв А и Б в русском алфавите и числами 1 и 2</w:t>
            </w:r>
          </w:p>
        </w:tc>
        <w:tc>
          <w:tcPr>
            <w:tcW w:w="4536" w:type="dxa"/>
            <w:hideMark/>
          </w:tcPr>
          <w:p w:rsidR="00C72A23" w:rsidRPr="00626BF5" w:rsidRDefault="00C72A23" w:rsidP="00C72A23">
            <w:pPr>
              <w:rPr>
                <w:sz w:val="20"/>
                <w:szCs w:val="20"/>
              </w:rPr>
            </w:pPr>
            <w:r w:rsidRPr="00626BF5">
              <w:rPr>
                <w:b/>
                <w:bCs/>
                <w:sz w:val="20"/>
                <w:szCs w:val="20"/>
              </w:rPr>
              <w:t xml:space="preserve">Писать </w:t>
            </w:r>
            <w:r w:rsidRPr="00626BF5">
              <w:rPr>
                <w:sz w:val="20"/>
                <w:szCs w:val="20"/>
              </w:rPr>
              <w:t xml:space="preserve">цифру 2. </w:t>
            </w:r>
            <w:r w:rsidRPr="00626BF5">
              <w:rPr>
                <w:b/>
                <w:bCs/>
                <w:sz w:val="20"/>
                <w:szCs w:val="20"/>
              </w:rPr>
              <w:t xml:space="preserve">Соотносить </w:t>
            </w:r>
            <w:r w:rsidRPr="00626BF5">
              <w:rPr>
                <w:sz w:val="20"/>
                <w:szCs w:val="20"/>
              </w:rPr>
              <w:t>цифру и число 2</w:t>
            </w:r>
          </w:p>
        </w:tc>
      </w:tr>
      <w:tr w:rsidR="00C72A23" w:rsidRPr="00626BF5" w:rsidTr="00C72A23">
        <w:trPr>
          <w:trHeight w:val="1150"/>
        </w:trPr>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Прямая и её обозначение.  </w:t>
            </w:r>
            <w:r w:rsidRPr="00626BF5">
              <w:rPr>
                <w:sz w:val="20"/>
                <w:szCs w:val="20"/>
              </w:rPr>
              <w:t>Распознавание на чертеже прямой и непрямой линии. Знакомство со способом изображения прямой линии на чертеже с помощью линейки: 1) через одну точку можно провести много прямых; 2) через две точки проходит только одна прямая много прямых; 2) через две точки проходит только одна прямая</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Различать </w:t>
            </w:r>
            <w:r w:rsidRPr="00626BF5">
              <w:rPr>
                <w:sz w:val="20"/>
                <w:szCs w:val="20"/>
              </w:rPr>
              <w:t xml:space="preserve">и </w:t>
            </w:r>
            <w:r w:rsidRPr="00626BF5">
              <w:rPr>
                <w:b/>
                <w:bCs/>
                <w:sz w:val="20"/>
                <w:szCs w:val="20"/>
              </w:rPr>
              <w:t xml:space="preserve">называть </w:t>
            </w:r>
            <w:r w:rsidRPr="00626BF5">
              <w:rPr>
                <w:sz w:val="20"/>
                <w:szCs w:val="20"/>
              </w:rPr>
              <w:t>прямую линию. Соотносить реальные предметы и их элементы с изученными геометрическими линиями. Изображать на чертеже прямую линию с помощью линейки. Обозначать прямую двумя точками</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z w:val="20"/>
                <w:szCs w:val="20"/>
              </w:rPr>
              <w:t xml:space="preserve">Рассказы    по    рисункам.     </w:t>
            </w:r>
            <w:r w:rsidRPr="00626BF5">
              <w:rPr>
                <w:sz w:val="20"/>
                <w:szCs w:val="20"/>
              </w:rPr>
              <w:t>Подготовка к введению понятия задача</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Составлять </w:t>
            </w:r>
            <w:r w:rsidRPr="00626BF5">
              <w:rPr>
                <w:sz w:val="20"/>
                <w:szCs w:val="20"/>
              </w:rPr>
              <w:t>рассказ по парным картинкам или схематическим рисункам, на которых представлены ситуации, иллюстрирующие действие сложения (вычитания)</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Знаки + (плюс), — (минус), = (равно). </w:t>
            </w:r>
            <w:r w:rsidRPr="00626BF5">
              <w:rPr>
                <w:sz w:val="20"/>
                <w:szCs w:val="20"/>
              </w:rPr>
              <w:t>Чтение   и   запись   числовых   выражений с использованием знаков + (плюс), - (минус), = (равно)</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Составлять </w:t>
            </w:r>
            <w:r w:rsidRPr="00626BF5">
              <w:rPr>
                <w:sz w:val="20"/>
                <w:szCs w:val="20"/>
              </w:rPr>
              <w:t xml:space="preserve">рассказ по тройным картинкам, иллюстрирующим действие сложения (вычитания), с указанием на каждой из них ключевого слова: «Было. Положили ещё. Стало» или «Было. Улетел. Осталось». </w:t>
            </w:r>
            <w:r w:rsidRPr="00626BF5">
              <w:rPr>
                <w:b/>
                <w:bCs/>
                <w:sz w:val="20"/>
                <w:szCs w:val="20"/>
              </w:rPr>
              <w:t xml:space="preserve">Читать, записывать </w:t>
            </w:r>
            <w:r w:rsidRPr="00626BF5">
              <w:rPr>
                <w:sz w:val="20"/>
                <w:szCs w:val="20"/>
              </w:rPr>
              <w:t xml:space="preserve">и </w:t>
            </w:r>
            <w:r w:rsidRPr="00626BF5">
              <w:rPr>
                <w:b/>
                <w:bCs/>
                <w:sz w:val="20"/>
                <w:szCs w:val="20"/>
              </w:rPr>
              <w:t xml:space="preserve">составлять </w:t>
            </w:r>
            <w:r w:rsidRPr="00626BF5">
              <w:rPr>
                <w:sz w:val="20"/>
                <w:szCs w:val="20"/>
              </w:rPr>
              <w:t>числовые выраже</w:t>
            </w:r>
            <w:r w:rsidRPr="00626BF5">
              <w:rPr>
                <w:sz w:val="20"/>
                <w:szCs w:val="20"/>
              </w:rPr>
              <w:softHyphen/>
              <w:t>ния  с  использованием  знаков  +  (плюс),  -  (минус), = (равно)</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Отрезок и его обозначение. </w:t>
            </w:r>
            <w:r w:rsidRPr="00626BF5">
              <w:rPr>
                <w:sz w:val="20"/>
                <w:szCs w:val="20"/>
              </w:rPr>
              <w:t>Знакомство с отрезком, его изображением и обозначением на чертеже</w:t>
            </w:r>
          </w:p>
        </w:tc>
        <w:tc>
          <w:tcPr>
            <w:tcW w:w="4536" w:type="dxa"/>
            <w:hideMark/>
          </w:tcPr>
          <w:p w:rsidR="00C72A23" w:rsidRPr="00626BF5" w:rsidRDefault="00C72A23" w:rsidP="00C72A23">
            <w:pPr>
              <w:shd w:val="clear" w:color="auto" w:fill="FFFFFF"/>
              <w:ind w:left="5"/>
              <w:rPr>
                <w:sz w:val="20"/>
                <w:szCs w:val="20"/>
              </w:rPr>
            </w:pPr>
            <w:r w:rsidRPr="00626BF5">
              <w:rPr>
                <w:b/>
                <w:bCs/>
                <w:spacing w:val="-1"/>
                <w:sz w:val="20"/>
                <w:szCs w:val="20"/>
              </w:rPr>
              <w:t xml:space="preserve">Различать, изображать </w:t>
            </w:r>
            <w:r w:rsidRPr="00626BF5">
              <w:rPr>
                <w:spacing w:val="-1"/>
                <w:sz w:val="20"/>
                <w:szCs w:val="20"/>
              </w:rPr>
              <w:t xml:space="preserve">и </w:t>
            </w:r>
            <w:r w:rsidRPr="00626BF5">
              <w:rPr>
                <w:b/>
                <w:bCs/>
                <w:spacing w:val="-1"/>
                <w:sz w:val="20"/>
                <w:szCs w:val="20"/>
              </w:rPr>
              <w:t xml:space="preserve">называть </w:t>
            </w:r>
            <w:r w:rsidRPr="00626BF5">
              <w:rPr>
                <w:spacing w:val="-1"/>
                <w:sz w:val="20"/>
                <w:szCs w:val="20"/>
              </w:rPr>
              <w:t xml:space="preserve">отрезок на чертеже. </w:t>
            </w:r>
            <w:r w:rsidRPr="00626BF5">
              <w:rPr>
                <w:b/>
                <w:bCs/>
                <w:sz w:val="20"/>
                <w:szCs w:val="20"/>
              </w:rPr>
              <w:t xml:space="preserve">Сравнивать </w:t>
            </w:r>
            <w:r w:rsidRPr="00626BF5">
              <w:rPr>
                <w:sz w:val="20"/>
                <w:szCs w:val="20"/>
              </w:rPr>
              <w:t>отрезки на глаз, наложением или с помощью мерки</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Число и цифра 3. </w:t>
            </w:r>
            <w:r w:rsidRPr="00626BF5">
              <w:rPr>
                <w:sz w:val="20"/>
                <w:szCs w:val="20"/>
              </w:rPr>
              <w:t xml:space="preserve">Рассмотрение трёхэлементных множеств. Знакомство с числом и цифрой 3, последовательностью чисел от 1 до   3.   Установление   соответствия  между </w:t>
            </w:r>
            <w:r w:rsidRPr="00626BF5">
              <w:rPr>
                <w:sz w:val="20"/>
                <w:szCs w:val="20"/>
              </w:rPr>
              <w:lastRenderedPageBreak/>
              <w:t>последовательностью букв А, Б и В в русском алфавите и числами 1, 2 и 3. Знакомство с составом чисел 2 и 3, принципом построения натурального ряда чисел. Присчитывание и отсчитывание по единице</w:t>
            </w:r>
          </w:p>
        </w:tc>
        <w:tc>
          <w:tcPr>
            <w:tcW w:w="4536" w:type="dxa"/>
            <w:hideMark/>
          </w:tcPr>
          <w:p w:rsidR="00C72A23" w:rsidRPr="00626BF5" w:rsidRDefault="00C72A23" w:rsidP="00C72A23">
            <w:pPr>
              <w:shd w:val="clear" w:color="auto" w:fill="FFFFFF"/>
              <w:rPr>
                <w:sz w:val="20"/>
                <w:szCs w:val="20"/>
              </w:rPr>
            </w:pPr>
            <w:r w:rsidRPr="00626BF5">
              <w:rPr>
                <w:b/>
                <w:bCs/>
                <w:sz w:val="20"/>
                <w:szCs w:val="20"/>
              </w:rPr>
              <w:lastRenderedPageBreak/>
              <w:t xml:space="preserve">Воспроизводить </w:t>
            </w:r>
            <w:r w:rsidRPr="00626BF5">
              <w:rPr>
                <w:sz w:val="20"/>
                <w:szCs w:val="20"/>
              </w:rPr>
              <w:t xml:space="preserve">последовательность чисел от  1  до 3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 xml:space="preserve">место каждого числа в этой последовательности. </w:t>
            </w:r>
            <w:r w:rsidRPr="00626BF5">
              <w:rPr>
                <w:b/>
                <w:bCs/>
                <w:sz w:val="20"/>
                <w:szCs w:val="20"/>
              </w:rPr>
              <w:lastRenderedPageBreak/>
              <w:t xml:space="preserve">Писать </w:t>
            </w:r>
            <w:r w:rsidRPr="00626BF5">
              <w:rPr>
                <w:sz w:val="20"/>
                <w:szCs w:val="20"/>
              </w:rPr>
              <w:t xml:space="preserve">цифры от 1 до 3. </w:t>
            </w:r>
            <w:r w:rsidRPr="00626BF5">
              <w:rPr>
                <w:b/>
                <w:bCs/>
                <w:sz w:val="20"/>
                <w:szCs w:val="20"/>
              </w:rPr>
              <w:t xml:space="preserve">Соотносить </w:t>
            </w:r>
            <w:r w:rsidRPr="00626BF5">
              <w:rPr>
                <w:sz w:val="20"/>
                <w:szCs w:val="20"/>
              </w:rPr>
              <w:t xml:space="preserve">цифру и число 3. </w:t>
            </w:r>
            <w:r w:rsidRPr="00626BF5">
              <w:rPr>
                <w:b/>
                <w:bCs/>
                <w:sz w:val="20"/>
                <w:szCs w:val="20"/>
              </w:rPr>
              <w:t xml:space="preserve">Образовывать </w:t>
            </w:r>
            <w:r w:rsidRPr="00626BF5">
              <w:rPr>
                <w:sz w:val="20"/>
                <w:szCs w:val="20"/>
              </w:rPr>
              <w:t xml:space="preserve">следующее число прибавлением 1 к предыдущему числу или вычитанием 1 из следующего за ним в ряду чисел. </w:t>
            </w:r>
            <w:r w:rsidRPr="00626BF5">
              <w:rPr>
                <w:b/>
                <w:bCs/>
                <w:sz w:val="20"/>
                <w:szCs w:val="20"/>
              </w:rPr>
              <w:t xml:space="preserve">Составлять </w:t>
            </w:r>
            <w:r w:rsidRPr="00626BF5">
              <w:rPr>
                <w:sz w:val="20"/>
                <w:szCs w:val="20"/>
              </w:rPr>
              <w:t>числа от 2 до 3 из пары чисел (2 — это 1 и 1; 3 — это 2 и 1)</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lastRenderedPageBreak/>
              <w:t xml:space="preserve">Треугольник.   </w:t>
            </w:r>
            <w:r w:rsidRPr="00626BF5">
              <w:rPr>
                <w:sz w:val="20"/>
                <w:szCs w:val="20"/>
              </w:rPr>
              <w:t>Знакомство  с   элементами треугольника   (вершины,  стороны,  углы) и его обозначением</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Различать,   изображать  </w:t>
            </w:r>
            <w:r w:rsidRPr="00626BF5">
              <w:rPr>
                <w:sz w:val="20"/>
                <w:szCs w:val="20"/>
              </w:rPr>
              <w:t xml:space="preserve">и </w:t>
            </w:r>
            <w:r w:rsidRPr="00626BF5">
              <w:rPr>
                <w:b/>
                <w:bCs/>
                <w:sz w:val="20"/>
                <w:szCs w:val="20"/>
              </w:rPr>
              <w:t xml:space="preserve">называть  </w:t>
            </w:r>
            <w:r w:rsidRPr="00626BF5">
              <w:rPr>
                <w:sz w:val="20"/>
                <w:szCs w:val="20"/>
              </w:rPr>
              <w:t>треугольник на чертеже.</w:t>
            </w:r>
          </w:p>
          <w:p w:rsidR="00C72A23" w:rsidRPr="00626BF5" w:rsidRDefault="00C72A23" w:rsidP="00C72A23">
            <w:pPr>
              <w:widowControl w:val="0"/>
              <w:shd w:val="clear" w:color="auto" w:fill="FFFFFF"/>
              <w:autoSpaceDE w:val="0"/>
              <w:autoSpaceDN w:val="0"/>
              <w:adjustRightInd w:val="0"/>
              <w:spacing w:line="182" w:lineRule="exact"/>
              <w:ind w:right="10"/>
              <w:rPr>
                <w:sz w:val="20"/>
                <w:szCs w:val="20"/>
              </w:rPr>
            </w:pPr>
            <w:r w:rsidRPr="00626BF5">
              <w:rPr>
                <w:b/>
                <w:bCs/>
                <w:sz w:val="20"/>
                <w:szCs w:val="20"/>
              </w:rPr>
              <w:t xml:space="preserve">Конструировать   </w:t>
            </w:r>
            <w:r w:rsidRPr="00626BF5">
              <w:rPr>
                <w:sz w:val="20"/>
                <w:szCs w:val="20"/>
              </w:rPr>
              <w:t>различные   виды   треугольников   из 3 палочек или полосок</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Число и цифра 4. </w:t>
            </w:r>
            <w:r w:rsidRPr="00626BF5">
              <w:rPr>
                <w:sz w:val="20"/>
                <w:szCs w:val="20"/>
              </w:rPr>
              <w:t>Знакомство с числом и цифрой 4, последовательностью чисел от 1 до  4.   Установление   соответствия   между последовательностью  букв А,   Б,   В  и  Г в русском алфавите и числами 1, 2, 3 и 4. Знакомство с составом числа 4</w:t>
            </w:r>
          </w:p>
        </w:tc>
        <w:tc>
          <w:tcPr>
            <w:tcW w:w="4536" w:type="dxa"/>
            <w:hideMark/>
          </w:tcPr>
          <w:p w:rsidR="00C72A23" w:rsidRPr="00626BF5" w:rsidRDefault="00C72A23" w:rsidP="00C72A23">
            <w:pPr>
              <w:rPr>
                <w:sz w:val="20"/>
                <w:szCs w:val="20"/>
              </w:rPr>
            </w:pPr>
            <w:r w:rsidRPr="00626BF5">
              <w:rPr>
                <w:b/>
                <w:bCs/>
                <w:sz w:val="20"/>
                <w:szCs w:val="20"/>
              </w:rPr>
              <w:t xml:space="preserve">Воспроизводить </w:t>
            </w:r>
            <w:r w:rsidRPr="00626BF5">
              <w:rPr>
                <w:sz w:val="20"/>
                <w:szCs w:val="20"/>
              </w:rPr>
              <w:t xml:space="preserve">последовательность чисел от  1 до 4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место каждого числа в этой последовательности.</w:t>
            </w:r>
          </w:p>
          <w:p w:rsidR="00C72A23" w:rsidRPr="00626BF5" w:rsidRDefault="00C72A23" w:rsidP="00C72A23">
            <w:pPr>
              <w:rPr>
                <w:sz w:val="20"/>
                <w:szCs w:val="20"/>
              </w:rPr>
            </w:pPr>
            <w:r w:rsidRPr="00626BF5">
              <w:rPr>
                <w:b/>
                <w:bCs/>
                <w:sz w:val="20"/>
                <w:szCs w:val="20"/>
              </w:rPr>
              <w:t xml:space="preserve">Считать </w:t>
            </w:r>
            <w:r w:rsidRPr="00626BF5">
              <w:rPr>
                <w:sz w:val="20"/>
                <w:szCs w:val="20"/>
              </w:rPr>
              <w:t>различные объекты (предметы, группы пред</w:t>
            </w:r>
            <w:r w:rsidRPr="00626BF5">
              <w:rPr>
                <w:sz w:val="20"/>
                <w:szCs w:val="20"/>
              </w:rPr>
              <w:softHyphen/>
              <w:t xml:space="preserve">метов, звуки, слова и т. п.) и </w:t>
            </w:r>
            <w:r w:rsidRPr="00626BF5">
              <w:rPr>
                <w:b/>
                <w:bCs/>
                <w:sz w:val="20"/>
                <w:szCs w:val="20"/>
              </w:rPr>
              <w:t xml:space="preserve">устанавливать </w:t>
            </w:r>
            <w:r w:rsidRPr="00626BF5">
              <w:rPr>
                <w:sz w:val="20"/>
                <w:szCs w:val="20"/>
              </w:rPr>
              <w:t>порядко</w:t>
            </w:r>
            <w:r w:rsidRPr="00626BF5">
              <w:rPr>
                <w:sz w:val="20"/>
                <w:szCs w:val="20"/>
              </w:rPr>
              <w:softHyphen/>
              <w:t>вый номер того или иного объекта при заданном поряд</w:t>
            </w:r>
            <w:r w:rsidRPr="00626BF5">
              <w:rPr>
                <w:sz w:val="20"/>
                <w:szCs w:val="20"/>
              </w:rPr>
              <w:softHyphen/>
              <w:t>ке счёта.</w:t>
            </w:r>
          </w:p>
          <w:p w:rsidR="00C72A23" w:rsidRPr="00626BF5" w:rsidRDefault="00C72A23" w:rsidP="00C72A23">
            <w:pPr>
              <w:rPr>
                <w:sz w:val="20"/>
                <w:szCs w:val="20"/>
              </w:rPr>
            </w:pPr>
            <w:r w:rsidRPr="00626BF5">
              <w:rPr>
                <w:b/>
                <w:bCs/>
                <w:sz w:val="20"/>
                <w:szCs w:val="20"/>
              </w:rPr>
              <w:t xml:space="preserve">Писать </w:t>
            </w:r>
            <w:r w:rsidRPr="00626BF5">
              <w:rPr>
                <w:sz w:val="20"/>
                <w:szCs w:val="20"/>
              </w:rPr>
              <w:t xml:space="preserve">цифры от 1 до 4. </w:t>
            </w:r>
            <w:r w:rsidRPr="00626BF5">
              <w:rPr>
                <w:b/>
                <w:bCs/>
                <w:sz w:val="20"/>
                <w:szCs w:val="20"/>
              </w:rPr>
              <w:t xml:space="preserve">Соотносить </w:t>
            </w:r>
            <w:r w:rsidRPr="00626BF5">
              <w:rPr>
                <w:sz w:val="20"/>
                <w:szCs w:val="20"/>
              </w:rPr>
              <w:t xml:space="preserve">цифру и число 4. </w:t>
            </w:r>
            <w:r w:rsidRPr="00626BF5">
              <w:rPr>
                <w:b/>
                <w:bCs/>
                <w:sz w:val="20"/>
                <w:szCs w:val="20"/>
              </w:rPr>
              <w:t xml:space="preserve">Образовывать </w:t>
            </w:r>
            <w:r w:rsidRPr="00626BF5">
              <w:rPr>
                <w:sz w:val="20"/>
                <w:szCs w:val="20"/>
              </w:rPr>
              <w:t>следующее число прибавлением 1 к пре</w:t>
            </w:r>
            <w:r w:rsidRPr="00626BF5">
              <w:rPr>
                <w:sz w:val="20"/>
                <w:szCs w:val="20"/>
              </w:rPr>
              <w:softHyphen/>
              <w:t>дыдущему числу или вычитанием 1 из следующего за ним в ряду чисел.</w:t>
            </w:r>
          </w:p>
          <w:p w:rsidR="00C72A23" w:rsidRPr="00626BF5" w:rsidRDefault="00C72A23" w:rsidP="00C72A23">
            <w:pPr>
              <w:rPr>
                <w:sz w:val="20"/>
                <w:szCs w:val="20"/>
              </w:rPr>
            </w:pPr>
            <w:r w:rsidRPr="00626BF5">
              <w:rPr>
                <w:b/>
                <w:bCs/>
                <w:sz w:val="20"/>
                <w:szCs w:val="20"/>
              </w:rPr>
              <w:t xml:space="preserve">Составлять </w:t>
            </w:r>
            <w:r w:rsidRPr="00626BF5">
              <w:rPr>
                <w:sz w:val="20"/>
                <w:szCs w:val="20"/>
              </w:rPr>
              <w:t xml:space="preserve">из двух чисел числа от 2 до 4 (2 — это 1 и 1; </w:t>
            </w:r>
            <w:r w:rsidRPr="00626BF5">
              <w:rPr>
                <w:b/>
                <w:bCs/>
                <w:sz w:val="20"/>
                <w:szCs w:val="20"/>
              </w:rPr>
              <w:t xml:space="preserve">4 </w:t>
            </w:r>
            <w:r w:rsidRPr="00626BF5">
              <w:rPr>
                <w:sz w:val="20"/>
                <w:szCs w:val="20"/>
              </w:rPr>
              <w:t>— это 2 и 2)</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Четырёхугольник. Прямоугольник. </w:t>
            </w:r>
            <w:r w:rsidRPr="00626BF5">
              <w:rPr>
                <w:sz w:val="20"/>
                <w:szCs w:val="20"/>
              </w:rPr>
              <w:t>Знакомство с понятием четырехугольника, его элементами   (вершины,   стороны,   углы) и обозначением. Распознавание четырёхугольников (прямоугольников) на чертеже</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Различать,  изображать </w:t>
            </w:r>
            <w:r w:rsidRPr="00626BF5">
              <w:rPr>
                <w:sz w:val="20"/>
                <w:szCs w:val="20"/>
              </w:rPr>
              <w:t xml:space="preserve">и </w:t>
            </w:r>
            <w:r w:rsidRPr="00626BF5">
              <w:rPr>
                <w:b/>
                <w:bCs/>
                <w:sz w:val="20"/>
                <w:szCs w:val="20"/>
              </w:rPr>
              <w:t xml:space="preserve">называть </w:t>
            </w:r>
            <w:r w:rsidRPr="00626BF5">
              <w:rPr>
                <w:sz w:val="20"/>
                <w:szCs w:val="20"/>
              </w:rPr>
              <w:t xml:space="preserve">четырёхугольник на чертеже. </w:t>
            </w:r>
            <w:r w:rsidRPr="00626BF5">
              <w:rPr>
                <w:b/>
                <w:bCs/>
                <w:sz w:val="20"/>
                <w:szCs w:val="20"/>
              </w:rPr>
              <w:t xml:space="preserve">Конструировать   </w:t>
            </w:r>
            <w:r w:rsidRPr="00626BF5">
              <w:rPr>
                <w:sz w:val="20"/>
                <w:szCs w:val="20"/>
              </w:rPr>
              <w:t xml:space="preserve">различные  виды  четырехугольников (прямоугольников) из 4 палочек или полосок. </w:t>
            </w:r>
            <w:r w:rsidRPr="00626BF5">
              <w:rPr>
                <w:b/>
                <w:bCs/>
                <w:sz w:val="20"/>
                <w:szCs w:val="20"/>
              </w:rPr>
              <w:t xml:space="preserve">Соотносить </w:t>
            </w:r>
            <w:r w:rsidRPr="00626BF5">
              <w:rPr>
                <w:sz w:val="20"/>
                <w:szCs w:val="20"/>
              </w:rPr>
              <w:t>реальные предметы и их элементы с изу</w:t>
            </w:r>
            <w:r w:rsidRPr="00626BF5">
              <w:rPr>
                <w:sz w:val="20"/>
                <w:szCs w:val="20"/>
              </w:rPr>
              <w:softHyphen/>
              <w:t xml:space="preserve">ченными геометрическими линиями и фигурами. </w:t>
            </w:r>
            <w:r w:rsidRPr="00626BF5">
              <w:rPr>
                <w:b/>
                <w:bCs/>
                <w:sz w:val="20"/>
                <w:szCs w:val="20"/>
              </w:rPr>
              <w:t xml:space="preserve">Классифицировать (объединять </w:t>
            </w:r>
            <w:r w:rsidRPr="00626BF5">
              <w:rPr>
                <w:sz w:val="20"/>
                <w:szCs w:val="20"/>
              </w:rPr>
              <w:t>в группы) геометри</w:t>
            </w:r>
            <w:r w:rsidRPr="00626BF5">
              <w:rPr>
                <w:sz w:val="20"/>
                <w:szCs w:val="20"/>
              </w:rPr>
              <w:softHyphen/>
              <w:t>ческие фигуры по самостоятельно установленному ос</w:t>
            </w:r>
            <w:r w:rsidRPr="00626BF5">
              <w:rPr>
                <w:sz w:val="20"/>
                <w:szCs w:val="20"/>
              </w:rPr>
              <w:softHyphen/>
              <w:t>нованию</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Сравнение    чисел.    </w:t>
            </w:r>
            <w:r w:rsidRPr="00626BF5">
              <w:rPr>
                <w:sz w:val="20"/>
                <w:szCs w:val="20"/>
              </w:rPr>
              <w:t>Знаки   &gt;   (больше), &lt; (меньше)</w:t>
            </w:r>
          </w:p>
        </w:tc>
        <w:tc>
          <w:tcPr>
            <w:tcW w:w="4536" w:type="dxa"/>
            <w:hideMark/>
          </w:tcPr>
          <w:p w:rsidR="00C72A23" w:rsidRPr="00626BF5" w:rsidRDefault="00C72A23" w:rsidP="00C72A23">
            <w:pPr>
              <w:shd w:val="clear" w:color="auto" w:fill="FFFFFF"/>
              <w:ind w:left="19"/>
              <w:rPr>
                <w:sz w:val="20"/>
                <w:szCs w:val="20"/>
              </w:rPr>
            </w:pPr>
            <w:r w:rsidRPr="00626BF5">
              <w:rPr>
                <w:b/>
                <w:bCs/>
                <w:sz w:val="20"/>
                <w:szCs w:val="20"/>
              </w:rPr>
              <w:t xml:space="preserve">Сравнивать </w:t>
            </w:r>
            <w:r w:rsidRPr="00626BF5">
              <w:rPr>
                <w:sz w:val="20"/>
                <w:szCs w:val="20"/>
              </w:rPr>
              <w:t>числа от 1 до 4, записывать результат сравнения с помощью знаков &gt; (больше), &lt; (меньше)</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Число и цифра 5. </w:t>
            </w:r>
            <w:r w:rsidRPr="00626BF5">
              <w:rPr>
                <w:sz w:val="20"/>
                <w:szCs w:val="20"/>
              </w:rPr>
              <w:t>Знакомство с числом и цифрой 5, последовательностью чисел от 1 до   5.   Установление  соответствия  между последовательностью букв А, Б, В, Г и Д в русском алфавите и числами 1, 2, 3, 4 и 5. Знакомство с составом числа 5. Сравнение чисел от 1 до 5</w:t>
            </w:r>
          </w:p>
        </w:tc>
        <w:tc>
          <w:tcPr>
            <w:tcW w:w="4536" w:type="dxa"/>
            <w:hideMark/>
          </w:tcPr>
          <w:p w:rsidR="00C72A23" w:rsidRPr="00626BF5" w:rsidRDefault="00C72A23" w:rsidP="00C72A23">
            <w:pPr>
              <w:rPr>
                <w:sz w:val="20"/>
                <w:szCs w:val="20"/>
              </w:rPr>
            </w:pPr>
            <w:r w:rsidRPr="00626BF5">
              <w:rPr>
                <w:b/>
                <w:bCs/>
                <w:sz w:val="20"/>
                <w:szCs w:val="20"/>
              </w:rPr>
              <w:t xml:space="preserve">Воспроизводить </w:t>
            </w:r>
            <w:r w:rsidRPr="00626BF5">
              <w:rPr>
                <w:sz w:val="20"/>
                <w:szCs w:val="20"/>
              </w:rPr>
              <w:t xml:space="preserve">последовательность чисел от  1 до 5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 xml:space="preserve">место каждого числа в этой последовательности. </w:t>
            </w:r>
            <w:r w:rsidRPr="00626BF5">
              <w:rPr>
                <w:b/>
                <w:bCs/>
                <w:sz w:val="20"/>
                <w:szCs w:val="20"/>
              </w:rPr>
              <w:t xml:space="preserve">Считать </w:t>
            </w:r>
            <w:r w:rsidRPr="00626BF5">
              <w:rPr>
                <w:sz w:val="20"/>
                <w:szCs w:val="20"/>
              </w:rPr>
              <w:t xml:space="preserve">различные объекты (предметы, группы предметов, звуки, слова и т. п.) и </w:t>
            </w:r>
            <w:r w:rsidRPr="00626BF5">
              <w:rPr>
                <w:b/>
                <w:bCs/>
                <w:sz w:val="20"/>
                <w:szCs w:val="20"/>
              </w:rPr>
              <w:t xml:space="preserve">устанавливать </w:t>
            </w:r>
            <w:r w:rsidRPr="00626BF5">
              <w:rPr>
                <w:sz w:val="20"/>
                <w:szCs w:val="20"/>
              </w:rPr>
              <w:t>порядковый номер того или иного объекта при заданном по</w:t>
            </w:r>
            <w:r w:rsidRPr="00626BF5">
              <w:rPr>
                <w:sz w:val="20"/>
                <w:szCs w:val="20"/>
              </w:rPr>
              <w:softHyphen/>
              <w:t xml:space="preserve">рядке счёта. </w:t>
            </w:r>
            <w:r w:rsidRPr="00626BF5">
              <w:rPr>
                <w:b/>
                <w:bCs/>
                <w:sz w:val="20"/>
                <w:szCs w:val="20"/>
              </w:rPr>
              <w:t xml:space="preserve">Писать </w:t>
            </w:r>
            <w:r w:rsidRPr="00626BF5">
              <w:rPr>
                <w:sz w:val="20"/>
                <w:szCs w:val="20"/>
              </w:rPr>
              <w:t xml:space="preserve">цифры от 1 до 5. </w:t>
            </w:r>
            <w:r w:rsidRPr="00626BF5">
              <w:rPr>
                <w:b/>
                <w:bCs/>
                <w:sz w:val="20"/>
                <w:szCs w:val="20"/>
              </w:rPr>
              <w:t xml:space="preserve">Соотносить </w:t>
            </w:r>
            <w:r w:rsidRPr="00626BF5">
              <w:rPr>
                <w:sz w:val="20"/>
                <w:szCs w:val="20"/>
              </w:rPr>
              <w:t xml:space="preserve">цифру и число 5. </w:t>
            </w:r>
            <w:r w:rsidRPr="00626BF5">
              <w:rPr>
                <w:b/>
                <w:bCs/>
                <w:sz w:val="20"/>
                <w:szCs w:val="20"/>
              </w:rPr>
              <w:t xml:space="preserve">Образовывать </w:t>
            </w:r>
            <w:r w:rsidRPr="00626BF5">
              <w:rPr>
                <w:sz w:val="20"/>
                <w:szCs w:val="20"/>
              </w:rPr>
              <w:t>следующее число прибавлением 1 к пре</w:t>
            </w:r>
            <w:r w:rsidRPr="00626BF5">
              <w:rPr>
                <w:sz w:val="20"/>
                <w:szCs w:val="20"/>
              </w:rPr>
              <w:softHyphen/>
              <w:t xml:space="preserve">дыдущему числу или вычитанием 1 из следующего за ним в ряду чисел. </w:t>
            </w:r>
            <w:r w:rsidRPr="00626BF5">
              <w:rPr>
                <w:b/>
                <w:bCs/>
                <w:sz w:val="20"/>
                <w:szCs w:val="20"/>
              </w:rPr>
              <w:t xml:space="preserve">Составлять </w:t>
            </w:r>
            <w:r w:rsidRPr="00626BF5">
              <w:rPr>
                <w:sz w:val="20"/>
                <w:szCs w:val="20"/>
              </w:rPr>
              <w:t xml:space="preserve">числа от 2 до 5 из пары чисел (3 — это </w:t>
            </w:r>
            <w:r w:rsidRPr="00626BF5">
              <w:rPr>
                <w:b/>
                <w:bCs/>
                <w:sz w:val="20"/>
                <w:szCs w:val="20"/>
              </w:rPr>
              <w:t xml:space="preserve">1 </w:t>
            </w:r>
            <w:r w:rsidRPr="00626BF5">
              <w:rPr>
                <w:sz w:val="20"/>
                <w:szCs w:val="20"/>
              </w:rPr>
              <w:t xml:space="preserve">и 2; 5 — это 3 и 2). </w:t>
            </w:r>
            <w:r w:rsidRPr="00626BF5">
              <w:rPr>
                <w:b/>
                <w:bCs/>
                <w:sz w:val="20"/>
                <w:szCs w:val="20"/>
              </w:rPr>
              <w:t xml:space="preserve">Сравнивать </w:t>
            </w:r>
            <w:r w:rsidRPr="00626BF5">
              <w:rPr>
                <w:sz w:val="20"/>
                <w:szCs w:val="20"/>
              </w:rPr>
              <w:t>числа в пределах 5</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Число и цифра 6. </w:t>
            </w:r>
            <w:r w:rsidRPr="00626BF5">
              <w:rPr>
                <w:sz w:val="20"/>
                <w:szCs w:val="20"/>
              </w:rPr>
              <w:t>Знакомство с числом и цифрой 6, последовательностью чисел от 1 до   6. Установление   соответствия   между последовательностью букв А,  Б,  В, Г, Д и Е в русском алфавите и числами 1, 2, 3, 4, 5 и 6. Знакомство с составом числа 6. Сравнение чисел от 1 до 6</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Воспроизводить </w:t>
            </w:r>
            <w:r w:rsidRPr="00626BF5">
              <w:rPr>
                <w:sz w:val="20"/>
                <w:szCs w:val="20"/>
              </w:rPr>
              <w:t xml:space="preserve">последовательность чисел от 1 до 6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место каждого числа в этой последовательности.</w:t>
            </w:r>
          </w:p>
          <w:p w:rsidR="00C72A23" w:rsidRPr="00626BF5" w:rsidRDefault="00C72A23" w:rsidP="00C72A23">
            <w:pPr>
              <w:shd w:val="clear" w:color="auto" w:fill="FFFFFF"/>
              <w:ind w:left="5"/>
              <w:rPr>
                <w:sz w:val="20"/>
                <w:szCs w:val="20"/>
              </w:rPr>
            </w:pPr>
            <w:r w:rsidRPr="00626BF5">
              <w:rPr>
                <w:b/>
                <w:bCs/>
                <w:spacing w:val="-3"/>
                <w:sz w:val="20"/>
                <w:szCs w:val="20"/>
              </w:rPr>
              <w:t xml:space="preserve">Считать </w:t>
            </w:r>
            <w:r w:rsidRPr="00626BF5">
              <w:rPr>
                <w:spacing w:val="-3"/>
                <w:sz w:val="20"/>
                <w:szCs w:val="20"/>
              </w:rPr>
              <w:t xml:space="preserve">различные объекты (предметы, группы предметов, </w:t>
            </w:r>
            <w:r w:rsidRPr="00626BF5">
              <w:rPr>
                <w:sz w:val="20"/>
                <w:szCs w:val="20"/>
              </w:rPr>
              <w:t xml:space="preserve">звуки, слова и т. п.) и </w:t>
            </w:r>
            <w:r w:rsidRPr="00626BF5">
              <w:rPr>
                <w:b/>
                <w:bCs/>
                <w:sz w:val="20"/>
                <w:szCs w:val="20"/>
              </w:rPr>
              <w:t xml:space="preserve">устанавливать </w:t>
            </w:r>
            <w:r w:rsidRPr="00626BF5">
              <w:rPr>
                <w:sz w:val="20"/>
                <w:szCs w:val="20"/>
              </w:rPr>
              <w:t xml:space="preserve">порядковый номер того или иного объекта при заданном порядке счёта. </w:t>
            </w:r>
            <w:r w:rsidRPr="00626BF5">
              <w:rPr>
                <w:b/>
                <w:bCs/>
                <w:sz w:val="20"/>
                <w:szCs w:val="20"/>
              </w:rPr>
              <w:t xml:space="preserve">Писать </w:t>
            </w:r>
            <w:r w:rsidRPr="00626BF5">
              <w:rPr>
                <w:sz w:val="20"/>
                <w:szCs w:val="20"/>
              </w:rPr>
              <w:t xml:space="preserve">цифры от 1 до 6. </w:t>
            </w:r>
            <w:r w:rsidRPr="00626BF5">
              <w:rPr>
                <w:b/>
                <w:bCs/>
                <w:sz w:val="20"/>
                <w:szCs w:val="20"/>
              </w:rPr>
              <w:t xml:space="preserve">Соотносить </w:t>
            </w:r>
            <w:r w:rsidRPr="00626BF5">
              <w:rPr>
                <w:sz w:val="20"/>
                <w:szCs w:val="20"/>
              </w:rPr>
              <w:t xml:space="preserve">цифру и число 6. </w:t>
            </w:r>
            <w:r w:rsidRPr="00626BF5">
              <w:rPr>
                <w:b/>
                <w:bCs/>
                <w:sz w:val="20"/>
                <w:szCs w:val="20"/>
              </w:rPr>
              <w:t xml:space="preserve">Образовывать </w:t>
            </w:r>
            <w:r w:rsidRPr="00626BF5">
              <w:rPr>
                <w:sz w:val="20"/>
                <w:szCs w:val="20"/>
              </w:rPr>
              <w:t xml:space="preserve">следующее число прибавлением 1 к предыдущему числу или вычитанием 1 из следующего за ним в ряду чисел. </w:t>
            </w:r>
            <w:r w:rsidRPr="00626BF5">
              <w:rPr>
                <w:b/>
                <w:bCs/>
                <w:sz w:val="20"/>
                <w:szCs w:val="20"/>
              </w:rPr>
              <w:t xml:space="preserve">Составлять </w:t>
            </w:r>
            <w:r w:rsidRPr="00626BF5">
              <w:rPr>
                <w:sz w:val="20"/>
                <w:szCs w:val="20"/>
              </w:rPr>
              <w:t xml:space="preserve">числа от 2 до 6 из пары чисел (5 — это 4 и 1; 6 — </w:t>
            </w:r>
            <w:r w:rsidRPr="00626BF5">
              <w:rPr>
                <w:sz w:val="20"/>
                <w:szCs w:val="20"/>
              </w:rPr>
              <w:lastRenderedPageBreak/>
              <w:t xml:space="preserve">это 3 и 3). </w:t>
            </w:r>
            <w:r w:rsidRPr="00626BF5">
              <w:rPr>
                <w:b/>
                <w:bCs/>
                <w:sz w:val="20"/>
                <w:szCs w:val="20"/>
              </w:rPr>
              <w:t xml:space="preserve">Сравнивать </w:t>
            </w:r>
            <w:r w:rsidRPr="00626BF5">
              <w:rPr>
                <w:sz w:val="20"/>
                <w:szCs w:val="20"/>
              </w:rPr>
              <w:t>числа в пределах 6</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z w:val="20"/>
                <w:szCs w:val="20"/>
              </w:rPr>
              <w:lastRenderedPageBreak/>
              <w:t xml:space="preserve">Замкнутые и незамкнутые линии. </w:t>
            </w:r>
            <w:r w:rsidRPr="00626BF5">
              <w:rPr>
                <w:sz w:val="20"/>
                <w:szCs w:val="20"/>
              </w:rPr>
              <w:t>Знакомство с замкнутой и незамкнутой линиями, их распознавание на чертеже</w:t>
            </w:r>
          </w:p>
        </w:tc>
        <w:tc>
          <w:tcPr>
            <w:tcW w:w="4536" w:type="dxa"/>
            <w:hideMark/>
          </w:tcPr>
          <w:p w:rsidR="00C72A23" w:rsidRPr="00626BF5" w:rsidRDefault="00C72A23" w:rsidP="00C72A23">
            <w:pPr>
              <w:shd w:val="clear" w:color="auto" w:fill="FFFFFF"/>
              <w:ind w:left="14"/>
              <w:rPr>
                <w:sz w:val="20"/>
                <w:szCs w:val="20"/>
              </w:rPr>
            </w:pPr>
            <w:r w:rsidRPr="00626BF5">
              <w:rPr>
                <w:b/>
                <w:bCs/>
                <w:sz w:val="20"/>
                <w:szCs w:val="20"/>
              </w:rPr>
              <w:t xml:space="preserve">Распознавать </w:t>
            </w:r>
            <w:r w:rsidRPr="00626BF5">
              <w:rPr>
                <w:sz w:val="20"/>
                <w:szCs w:val="20"/>
              </w:rPr>
              <w:t xml:space="preserve">на чертеже замкнутые и незамкнутые линии, </w:t>
            </w:r>
            <w:r w:rsidRPr="00626BF5">
              <w:rPr>
                <w:b/>
                <w:bCs/>
                <w:sz w:val="20"/>
                <w:szCs w:val="20"/>
              </w:rPr>
              <w:t xml:space="preserve">изображать </w:t>
            </w:r>
            <w:r w:rsidRPr="00626BF5">
              <w:rPr>
                <w:sz w:val="20"/>
                <w:szCs w:val="20"/>
              </w:rPr>
              <w:t xml:space="preserve">их от руки и с помощью чертёжных инструментов. </w:t>
            </w:r>
            <w:r w:rsidRPr="00626BF5">
              <w:rPr>
                <w:b/>
                <w:bCs/>
                <w:sz w:val="20"/>
                <w:szCs w:val="20"/>
              </w:rPr>
              <w:t xml:space="preserve">Соотносить </w:t>
            </w:r>
            <w:r w:rsidRPr="00626BF5">
              <w:rPr>
                <w:sz w:val="20"/>
                <w:szCs w:val="20"/>
              </w:rPr>
              <w:t>реальные предметы и их элементы с изу</w:t>
            </w:r>
            <w:r w:rsidRPr="00626BF5">
              <w:rPr>
                <w:sz w:val="20"/>
                <w:szCs w:val="20"/>
              </w:rPr>
              <w:softHyphen/>
              <w:t>ченными геометрическими линиями и фигурами</w:t>
            </w:r>
          </w:p>
        </w:tc>
      </w:tr>
      <w:tr w:rsidR="00C72A23" w:rsidRPr="00626BF5" w:rsidTr="00C72A23">
        <w:tc>
          <w:tcPr>
            <w:tcW w:w="4820" w:type="dxa"/>
            <w:tcBorders>
              <w:left w:val="single" w:sz="4" w:space="0" w:color="auto"/>
            </w:tcBorders>
            <w:hideMark/>
          </w:tcPr>
          <w:p w:rsidR="00C72A23" w:rsidRPr="00626BF5" w:rsidRDefault="00C72A23" w:rsidP="00C72A23">
            <w:pPr>
              <w:widowControl w:val="0"/>
              <w:shd w:val="clear" w:color="auto" w:fill="FFFFFF"/>
              <w:autoSpaceDE w:val="0"/>
              <w:autoSpaceDN w:val="0"/>
              <w:adjustRightInd w:val="0"/>
              <w:ind w:left="5"/>
              <w:rPr>
                <w:sz w:val="20"/>
                <w:szCs w:val="20"/>
              </w:rPr>
            </w:pPr>
            <w:r w:rsidRPr="00626BF5">
              <w:rPr>
                <w:b/>
                <w:bCs/>
                <w:sz w:val="20"/>
                <w:szCs w:val="20"/>
              </w:rPr>
              <w:t xml:space="preserve">Урок повторения и самоконтроля. </w:t>
            </w:r>
            <w:r w:rsidRPr="00626BF5">
              <w:rPr>
                <w:sz w:val="20"/>
                <w:szCs w:val="20"/>
              </w:rPr>
              <w:t>Кон</w:t>
            </w:r>
            <w:r w:rsidRPr="00626BF5">
              <w:rPr>
                <w:sz w:val="20"/>
                <w:szCs w:val="20"/>
              </w:rPr>
              <w:softHyphen/>
              <w:t>трольная работа № 2</w:t>
            </w:r>
          </w:p>
        </w:tc>
        <w:tc>
          <w:tcPr>
            <w:tcW w:w="4536" w:type="dxa"/>
          </w:tcPr>
          <w:p w:rsidR="00C72A23" w:rsidRPr="00626BF5" w:rsidRDefault="00C72A23" w:rsidP="00C72A23">
            <w:pPr>
              <w:widowControl w:val="0"/>
              <w:shd w:val="clear" w:color="auto" w:fill="FFFFFF"/>
              <w:autoSpaceDE w:val="0"/>
              <w:autoSpaceDN w:val="0"/>
              <w:adjustRightInd w:val="0"/>
              <w:spacing w:line="168" w:lineRule="exact"/>
              <w:ind w:left="10" w:right="5"/>
              <w:rPr>
                <w:sz w:val="20"/>
                <w:szCs w:val="20"/>
              </w:rPr>
            </w:pP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ind w:left="1363"/>
              <w:jc w:val="center"/>
              <w:rPr>
                <w:i/>
                <w:sz w:val="20"/>
                <w:szCs w:val="20"/>
              </w:rPr>
            </w:pPr>
            <w:r w:rsidRPr="00626BF5">
              <w:rPr>
                <w:b/>
                <w:bCs/>
                <w:i/>
                <w:spacing w:val="-4"/>
                <w:sz w:val="20"/>
                <w:szCs w:val="20"/>
              </w:rPr>
              <w:t>Числа от 1 до 10.</w:t>
            </w:r>
            <w:r w:rsidRPr="00626BF5">
              <w:rPr>
                <w:b/>
                <w:bCs/>
                <w:i/>
                <w:sz w:val="20"/>
                <w:szCs w:val="20"/>
              </w:rPr>
              <w:t xml:space="preserve"> Число 0. Нумерация (продолжение; 9 ч)</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Сложение. </w:t>
            </w:r>
            <w:r w:rsidRPr="00626BF5">
              <w:rPr>
                <w:sz w:val="20"/>
                <w:szCs w:val="20"/>
              </w:rPr>
              <w:t>Конкретный смысл и название действия — сложение.       Знак       сложения — плюс (+). Название числа, полученного в результате сложения   (сумма).   Использование   этого термина при чтении записей.</w:t>
            </w:r>
          </w:p>
          <w:p w:rsidR="00C72A23" w:rsidRPr="00626BF5" w:rsidRDefault="00C72A23" w:rsidP="00C72A23">
            <w:pPr>
              <w:shd w:val="clear" w:color="auto" w:fill="FFFFFF"/>
              <w:ind w:left="5"/>
              <w:rPr>
                <w:sz w:val="20"/>
                <w:szCs w:val="20"/>
              </w:rPr>
            </w:pPr>
            <w:r w:rsidRPr="00626BF5">
              <w:rPr>
                <w:b/>
                <w:bCs/>
                <w:sz w:val="20"/>
                <w:szCs w:val="20"/>
              </w:rPr>
              <w:t xml:space="preserve">Вычитание.  </w:t>
            </w:r>
            <w:r w:rsidRPr="00626BF5">
              <w:rPr>
                <w:sz w:val="20"/>
                <w:szCs w:val="20"/>
              </w:rPr>
              <w:t>Конкретный смысл и название действия — вычитание. Знак вычитания — минус (-). Название числа, полученного в результате-вычитания   (разность,   остаток).   Использование этого термина при чтении записей</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Моделировать  </w:t>
            </w:r>
            <w:r w:rsidRPr="00626BF5">
              <w:rPr>
                <w:sz w:val="20"/>
                <w:szCs w:val="20"/>
              </w:rPr>
              <w:t xml:space="preserve">ситуации,   иллюстрирующие  действие сложения (вычитания). </w:t>
            </w:r>
            <w:r w:rsidRPr="00626BF5">
              <w:rPr>
                <w:b/>
                <w:bCs/>
                <w:sz w:val="20"/>
                <w:szCs w:val="20"/>
              </w:rPr>
              <w:t xml:space="preserve">Составлять </w:t>
            </w:r>
            <w:r w:rsidRPr="00626BF5">
              <w:rPr>
                <w:sz w:val="20"/>
                <w:szCs w:val="20"/>
              </w:rPr>
              <w:t xml:space="preserve">числовые выражения на нахождение суммы (разности). </w:t>
            </w:r>
            <w:r w:rsidRPr="00626BF5">
              <w:rPr>
                <w:b/>
                <w:bCs/>
                <w:sz w:val="20"/>
                <w:szCs w:val="20"/>
              </w:rPr>
              <w:t xml:space="preserve">Вычислять </w:t>
            </w:r>
            <w:r w:rsidRPr="00626BF5">
              <w:rPr>
                <w:sz w:val="20"/>
                <w:szCs w:val="20"/>
              </w:rPr>
              <w:t xml:space="preserve">сумму (разность) чисел в пределах 10. </w:t>
            </w:r>
            <w:r w:rsidRPr="00626BF5">
              <w:rPr>
                <w:b/>
                <w:bCs/>
                <w:sz w:val="20"/>
                <w:szCs w:val="20"/>
              </w:rPr>
              <w:t xml:space="preserve">Читать </w:t>
            </w:r>
            <w:r w:rsidRPr="00626BF5">
              <w:rPr>
                <w:sz w:val="20"/>
                <w:szCs w:val="20"/>
              </w:rPr>
              <w:t>числовые выражения на сложение (вычитание) с использованием терминов «сумма» («разность») различными способами</w:t>
            </w:r>
          </w:p>
        </w:tc>
      </w:tr>
      <w:tr w:rsidR="00C72A23" w:rsidRPr="00626BF5" w:rsidTr="00C72A23">
        <w:trPr>
          <w:trHeight w:val="987"/>
        </w:trPr>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Число и цифра 7. </w:t>
            </w:r>
            <w:r w:rsidRPr="00626BF5">
              <w:rPr>
                <w:sz w:val="20"/>
                <w:szCs w:val="20"/>
              </w:rPr>
              <w:t>Знакомство с числом и цифрой 7, последовательностью чисел от 1 до 7. Установление соответствия между последовательностью букв А,  Б, В, Г, Д, Е и Ё в русском алфавите и числами 1, 2, 3, 4, 5, 6 и 7. Знакомство с составом числа 7. Сравнение чисел от 1 до 7</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Воспроизводить </w:t>
            </w:r>
            <w:r w:rsidRPr="00626BF5">
              <w:rPr>
                <w:sz w:val="20"/>
                <w:szCs w:val="20"/>
              </w:rPr>
              <w:t xml:space="preserve">последовательность чисел от  1 до 7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место каждого числа в этой последовательности.</w:t>
            </w:r>
          </w:p>
          <w:p w:rsidR="00C72A23" w:rsidRPr="00626BF5" w:rsidRDefault="00C72A23" w:rsidP="00C72A23">
            <w:pPr>
              <w:shd w:val="clear" w:color="auto" w:fill="FFFFFF"/>
              <w:rPr>
                <w:sz w:val="20"/>
                <w:szCs w:val="20"/>
              </w:rPr>
            </w:pPr>
            <w:r w:rsidRPr="00626BF5">
              <w:rPr>
                <w:b/>
                <w:bCs/>
                <w:sz w:val="20"/>
                <w:szCs w:val="20"/>
              </w:rPr>
              <w:t xml:space="preserve">Считать </w:t>
            </w:r>
            <w:r w:rsidRPr="00626BF5">
              <w:rPr>
                <w:sz w:val="20"/>
                <w:szCs w:val="20"/>
              </w:rPr>
              <w:t xml:space="preserve">различные объекты (предметы, группы предметов, звуки, слова и т. п.) и </w:t>
            </w:r>
            <w:r w:rsidRPr="00626BF5">
              <w:rPr>
                <w:b/>
                <w:bCs/>
                <w:sz w:val="20"/>
                <w:szCs w:val="20"/>
              </w:rPr>
              <w:t xml:space="preserve">устанавливать </w:t>
            </w:r>
            <w:r w:rsidRPr="00626BF5">
              <w:rPr>
                <w:sz w:val="20"/>
                <w:szCs w:val="20"/>
              </w:rPr>
              <w:t>порядко</w:t>
            </w:r>
            <w:r w:rsidRPr="00626BF5">
              <w:rPr>
                <w:sz w:val="20"/>
                <w:szCs w:val="20"/>
              </w:rPr>
              <w:softHyphen/>
              <w:t>вый номер того или иного объекта при заданном поряд</w:t>
            </w:r>
            <w:r w:rsidRPr="00626BF5">
              <w:rPr>
                <w:sz w:val="20"/>
                <w:szCs w:val="20"/>
              </w:rPr>
              <w:softHyphen/>
              <w:t xml:space="preserve">ке счета. </w:t>
            </w:r>
            <w:r w:rsidRPr="00626BF5">
              <w:rPr>
                <w:b/>
                <w:bCs/>
                <w:sz w:val="20"/>
                <w:szCs w:val="20"/>
              </w:rPr>
              <w:t xml:space="preserve">Писать </w:t>
            </w:r>
            <w:r w:rsidRPr="00626BF5">
              <w:rPr>
                <w:sz w:val="20"/>
                <w:szCs w:val="20"/>
              </w:rPr>
              <w:t xml:space="preserve">цифры от 1 до 7. </w:t>
            </w:r>
            <w:r w:rsidRPr="00626BF5">
              <w:rPr>
                <w:b/>
                <w:bCs/>
                <w:sz w:val="20"/>
                <w:szCs w:val="20"/>
              </w:rPr>
              <w:t xml:space="preserve">Соотносить </w:t>
            </w:r>
            <w:r w:rsidRPr="00626BF5">
              <w:rPr>
                <w:sz w:val="20"/>
                <w:szCs w:val="20"/>
              </w:rPr>
              <w:t xml:space="preserve">цифру и число 7. </w:t>
            </w:r>
            <w:r w:rsidRPr="00626BF5">
              <w:rPr>
                <w:b/>
                <w:bCs/>
                <w:sz w:val="20"/>
                <w:szCs w:val="20"/>
              </w:rPr>
              <w:t xml:space="preserve">Образовывать </w:t>
            </w:r>
            <w:r w:rsidRPr="00626BF5">
              <w:rPr>
                <w:sz w:val="20"/>
                <w:szCs w:val="20"/>
              </w:rPr>
              <w:t xml:space="preserve">следующее число прибавлением 1 к предыдущему числу или вычитанием  1 из следующего за ним в ряду чисел. </w:t>
            </w:r>
            <w:r w:rsidRPr="00626BF5">
              <w:rPr>
                <w:b/>
                <w:bCs/>
                <w:sz w:val="20"/>
                <w:szCs w:val="20"/>
              </w:rPr>
              <w:t xml:space="preserve">Составлять </w:t>
            </w:r>
            <w:r w:rsidRPr="00626BF5">
              <w:rPr>
                <w:sz w:val="20"/>
                <w:szCs w:val="20"/>
              </w:rPr>
              <w:t xml:space="preserve">числа от 2 до 7 из пары чисел (7 — это </w:t>
            </w:r>
            <w:r w:rsidRPr="00626BF5">
              <w:rPr>
                <w:b/>
                <w:bCs/>
                <w:sz w:val="20"/>
                <w:szCs w:val="20"/>
              </w:rPr>
              <w:t xml:space="preserve">4 </w:t>
            </w:r>
            <w:r w:rsidRPr="00626BF5">
              <w:rPr>
                <w:sz w:val="20"/>
                <w:szCs w:val="20"/>
              </w:rPr>
              <w:t xml:space="preserve">и 3; 6 — это 3 и 3). </w:t>
            </w:r>
            <w:r w:rsidRPr="00626BF5">
              <w:rPr>
                <w:b/>
                <w:bCs/>
                <w:sz w:val="20"/>
                <w:szCs w:val="20"/>
              </w:rPr>
              <w:t xml:space="preserve">Сравнивать </w:t>
            </w:r>
            <w:r w:rsidRPr="00626BF5">
              <w:rPr>
                <w:sz w:val="20"/>
                <w:szCs w:val="20"/>
              </w:rPr>
              <w:t xml:space="preserve">любые два числа в пределах 7 и </w:t>
            </w:r>
            <w:r w:rsidRPr="00626BF5">
              <w:rPr>
                <w:b/>
                <w:bCs/>
                <w:sz w:val="20"/>
                <w:szCs w:val="20"/>
              </w:rPr>
              <w:t xml:space="preserve">записывать </w:t>
            </w:r>
            <w:r w:rsidRPr="00626BF5">
              <w:rPr>
                <w:sz w:val="20"/>
                <w:szCs w:val="20"/>
              </w:rPr>
              <w:t xml:space="preserve">результат сравнения, используя знаки сравнения &gt;, &lt;, = </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Длина отрезка. </w:t>
            </w:r>
            <w:r w:rsidRPr="00626BF5">
              <w:rPr>
                <w:sz w:val="20"/>
                <w:szCs w:val="20"/>
              </w:rPr>
              <w:t>Измерение длины отрезка различными мерками</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Упорядочивать </w:t>
            </w:r>
            <w:r w:rsidRPr="00626BF5">
              <w:rPr>
                <w:sz w:val="20"/>
                <w:szCs w:val="20"/>
              </w:rPr>
              <w:t>объекты по длине (на глаз, наложением, с использованием мерок).</w:t>
            </w:r>
          </w:p>
          <w:p w:rsidR="00C72A23" w:rsidRPr="00626BF5" w:rsidRDefault="00C72A23" w:rsidP="00C72A23">
            <w:pPr>
              <w:widowControl w:val="0"/>
              <w:shd w:val="clear" w:color="auto" w:fill="FFFFFF"/>
              <w:autoSpaceDE w:val="0"/>
              <w:autoSpaceDN w:val="0"/>
              <w:adjustRightInd w:val="0"/>
              <w:spacing w:line="168" w:lineRule="exact"/>
              <w:ind w:left="10"/>
              <w:rPr>
                <w:sz w:val="20"/>
                <w:szCs w:val="20"/>
              </w:rPr>
            </w:pPr>
            <w:r w:rsidRPr="00626BF5">
              <w:rPr>
                <w:b/>
                <w:bCs/>
                <w:sz w:val="20"/>
                <w:szCs w:val="20"/>
              </w:rPr>
              <w:t xml:space="preserve">Сравнивать </w:t>
            </w:r>
            <w:r w:rsidRPr="00626BF5">
              <w:rPr>
                <w:sz w:val="20"/>
                <w:szCs w:val="20"/>
              </w:rPr>
              <w:t>длины отрезков на глаз, с помощью поло</w:t>
            </w:r>
            <w:r w:rsidRPr="00626BF5">
              <w:rPr>
                <w:sz w:val="20"/>
                <w:szCs w:val="20"/>
              </w:rPr>
              <w:softHyphen/>
              <w:t>ски бумаги, нити, общей мерки</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Число и цифра 0. </w:t>
            </w:r>
            <w:r w:rsidRPr="00626BF5">
              <w:rPr>
                <w:sz w:val="20"/>
                <w:szCs w:val="20"/>
              </w:rPr>
              <w:t>Название, образование и запись числа 0. Свойства нуля. Сравнение чисел в пределах 7. Место нуля в последовательности чисел до 7</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Называть </w:t>
            </w:r>
            <w:r w:rsidRPr="00626BF5">
              <w:rPr>
                <w:sz w:val="20"/>
                <w:szCs w:val="20"/>
              </w:rPr>
              <w:t xml:space="preserve">и </w:t>
            </w:r>
            <w:r w:rsidRPr="00626BF5">
              <w:rPr>
                <w:b/>
                <w:bCs/>
                <w:sz w:val="20"/>
                <w:szCs w:val="20"/>
              </w:rPr>
              <w:t xml:space="preserve">записывать </w:t>
            </w:r>
            <w:r w:rsidRPr="00626BF5">
              <w:rPr>
                <w:sz w:val="20"/>
                <w:szCs w:val="20"/>
              </w:rPr>
              <w:t xml:space="preserve">число 0. </w:t>
            </w:r>
            <w:r w:rsidRPr="00626BF5">
              <w:rPr>
                <w:b/>
                <w:bCs/>
                <w:sz w:val="20"/>
                <w:szCs w:val="20"/>
              </w:rPr>
              <w:t xml:space="preserve">Образовывать </w:t>
            </w:r>
            <w:r w:rsidRPr="00626BF5">
              <w:rPr>
                <w:sz w:val="20"/>
                <w:szCs w:val="20"/>
              </w:rPr>
              <w:t>число 0 последовательным вычитанием</w:t>
            </w:r>
          </w:p>
          <w:p w:rsidR="00C72A23" w:rsidRPr="00626BF5" w:rsidRDefault="00C72A23" w:rsidP="00C72A23">
            <w:pPr>
              <w:shd w:val="clear" w:color="auto" w:fill="FFFFFF"/>
              <w:ind w:left="5"/>
              <w:rPr>
                <w:sz w:val="20"/>
                <w:szCs w:val="20"/>
              </w:rPr>
            </w:pPr>
            <w:r w:rsidRPr="00626BF5">
              <w:rPr>
                <w:sz w:val="20"/>
                <w:szCs w:val="20"/>
              </w:rPr>
              <w:t xml:space="preserve">всех единиц из данного числа. </w:t>
            </w:r>
            <w:r w:rsidRPr="00626BF5">
              <w:rPr>
                <w:b/>
                <w:bCs/>
                <w:sz w:val="20"/>
                <w:szCs w:val="20"/>
              </w:rPr>
              <w:t xml:space="preserve">Сравнивать </w:t>
            </w:r>
            <w:r w:rsidRPr="00626BF5">
              <w:rPr>
                <w:sz w:val="20"/>
                <w:szCs w:val="20"/>
              </w:rPr>
              <w:t xml:space="preserve">любые два числа в пределах от 0 до 7. </w:t>
            </w:r>
            <w:r w:rsidRPr="00626BF5">
              <w:rPr>
                <w:b/>
                <w:bCs/>
                <w:sz w:val="20"/>
                <w:szCs w:val="20"/>
              </w:rPr>
              <w:t xml:space="preserve">Использовать </w:t>
            </w:r>
            <w:r w:rsidRPr="00626BF5">
              <w:rPr>
                <w:sz w:val="20"/>
                <w:szCs w:val="20"/>
              </w:rPr>
              <w:t>свойства нуля в вычислениях</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Числа 8, 9 и 10. </w:t>
            </w:r>
            <w:r w:rsidRPr="00626BF5">
              <w:rPr>
                <w:sz w:val="20"/>
                <w:szCs w:val="20"/>
              </w:rPr>
              <w:t>Название, образование, запись и последовательность чисел от 0 до   10.   Сравнение  чисел  в  пределах   10. Принцип  построения  натурального  ряда чисел: присчитывание и отсчитывание по единице. Состав чисел от 2 до 10.</w:t>
            </w:r>
          </w:p>
        </w:tc>
        <w:tc>
          <w:tcPr>
            <w:tcW w:w="4536" w:type="dxa"/>
            <w:hideMark/>
          </w:tcPr>
          <w:p w:rsidR="00C72A23" w:rsidRPr="00626BF5" w:rsidRDefault="00C72A23" w:rsidP="00C72A23">
            <w:pPr>
              <w:rPr>
                <w:sz w:val="20"/>
                <w:szCs w:val="20"/>
              </w:rPr>
            </w:pPr>
            <w:r w:rsidRPr="00626BF5">
              <w:rPr>
                <w:b/>
                <w:bCs/>
                <w:sz w:val="20"/>
                <w:szCs w:val="20"/>
              </w:rPr>
              <w:t xml:space="preserve">Воспроизводить </w:t>
            </w:r>
            <w:r w:rsidRPr="00626BF5">
              <w:rPr>
                <w:sz w:val="20"/>
                <w:szCs w:val="20"/>
              </w:rPr>
              <w:t xml:space="preserve">последовательность чисел от 1 до 10 как в прямом, так и в обратном порядке, начиная с любого числа. </w:t>
            </w:r>
            <w:r w:rsidRPr="00626BF5">
              <w:rPr>
                <w:b/>
                <w:bCs/>
                <w:sz w:val="20"/>
                <w:szCs w:val="20"/>
              </w:rPr>
              <w:t xml:space="preserve">Определять </w:t>
            </w:r>
            <w:r w:rsidRPr="00626BF5">
              <w:rPr>
                <w:sz w:val="20"/>
                <w:szCs w:val="20"/>
              </w:rPr>
              <w:t>место каждого числа в этой последовательности.</w:t>
            </w:r>
          </w:p>
          <w:p w:rsidR="00C72A23" w:rsidRPr="00626BF5" w:rsidRDefault="00C72A23" w:rsidP="00C72A23">
            <w:pPr>
              <w:rPr>
                <w:sz w:val="20"/>
                <w:szCs w:val="20"/>
              </w:rPr>
            </w:pPr>
            <w:r w:rsidRPr="00626BF5">
              <w:rPr>
                <w:b/>
                <w:bCs/>
                <w:sz w:val="20"/>
                <w:szCs w:val="20"/>
              </w:rPr>
              <w:t xml:space="preserve">Писать </w:t>
            </w:r>
            <w:r w:rsidRPr="00626BF5">
              <w:rPr>
                <w:sz w:val="20"/>
                <w:szCs w:val="20"/>
              </w:rPr>
              <w:t xml:space="preserve">цифры от 0 до 9. </w:t>
            </w:r>
            <w:r w:rsidRPr="00626BF5">
              <w:rPr>
                <w:b/>
                <w:bCs/>
                <w:sz w:val="20"/>
                <w:szCs w:val="20"/>
              </w:rPr>
              <w:t xml:space="preserve">Соотносить </w:t>
            </w:r>
            <w:r w:rsidRPr="00626BF5">
              <w:rPr>
                <w:sz w:val="20"/>
                <w:szCs w:val="20"/>
              </w:rPr>
              <w:t xml:space="preserve">цифру и число. </w:t>
            </w:r>
            <w:r w:rsidRPr="00626BF5">
              <w:rPr>
                <w:b/>
                <w:bCs/>
                <w:sz w:val="20"/>
                <w:szCs w:val="20"/>
              </w:rPr>
              <w:t xml:space="preserve">Образовывать </w:t>
            </w:r>
            <w:r w:rsidRPr="00626BF5">
              <w:rPr>
                <w:sz w:val="20"/>
                <w:szCs w:val="20"/>
              </w:rPr>
              <w:t>следующее число прибавлением 1 к пре</w:t>
            </w:r>
            <w:r w:rsidRPr="00626BF5">
              <w:rPr>
                <w:sz w:val="20"/>
                <w:szCs w:val="20"/>
              </w:rPr>
              <w:softHyphen/>
              <w:t xml:space="preserve">дыдущему числу или вычитанием 1 из следующего за ним в ряду чисел. </w:t>
            </w:r>
            <w:r w:rsidRPr="00626BF5">
              <w:rPr>
                <w:b/>
                <w:bCs/>
                <w:sz w:val="20"/>
                <w:szCs w:val="20"/>
              </w:rPr>
              <w:t xml:space="preserve">Упорядочивать </w:t>
            </w:r>
            <w:r w:rsidRPr="00626BF5">
              <w:rPr>
                <w:sz w:val="20"/>
                <w:szCs w:val="20"/>
              </w:rPr>
              <w:t>заданные числа.</w:t>
            </w:r>
          </w:p>
        </w:tc>
      </w:tr>
      <w:tr w:rsidR="00C72A23" w:rsidRPr="00626BF5" w:rsidTr="00C72A23">
        <w:tc>
          <w:tcPr>
            <w:tcW w:w="4820" w:type="dxa"/>
            <w:hideMark/>
          </w:tcPr>
          <w:p w:rsidR="00C72A23" w:rsidRPr="00626BF5" w:rsidRDefault="00C72A23" w:rsidP="00C72A23">
            <w:pPr>
              <w:shd w:val="clear" w:color="auto" w:fill="FFFFFF"/>
              <w:ind w:left="5"/>
              <w:rPr>
                <w:b/>
                <w:bCs/>
                <w:sz w:val="20"/>
                <w:szCs w:val="20"/>
              </w:rPr>
            </w:pPr>
            <w:r w:rsidRPr="00626BF5">
              <w:rPr>
                <w:b/>
                <w:bCs/>
                <w:sz w:val="20"/>
                <w:szCs w:val="20"/>
              </w:rPr>
              <w:t xml:space="preserve">Урок повторения и самоконтроля.  </w:t>
            </w:r>
          </w:p>
          <w:p w:rsidR="00C72A23" w:rsidRPr="00626BF5" w:rsidRDefault="00C72A23" w:rsidP="00C72A23">
            <w:pPr>
              <w:shd w:val="clear" w:color="auto" w:fill="FFFFFF"/>
              <w:ind w:left="5"/>
              <w:rPr>
                <w:sz w:val="20"/>
                <w:szCs w:val="20"/>
              </w:rPr>
            </w:pPr>
            <w:r w:rsidRPr="00626BF5">
              <w:rPr>
                <w:sz w:val="20"/>
                <w:szCs w:val="20"/>
              </w:rPr>
              <w:t>Контрольная работа № 3</w:t>
            </w:r>
          </w:p>
        </w:tc>
        <w:tc>
          <w:tcPr>
            <w:tcW w:w="4536" w:type="dxa"/>
            <w:hideMark/>
          </w:tcPr>
          <w:p w:rsidR="00C72A23" w:rsidRPr="00626BF5" w:rsidRDefault="00C72A23" w:rsidP="00C72A23">
            <w:pPr>
              <w:shd w:val="clear" w:color="auto" w:fill="FFFFFF"/>
              <w:ind w:left="14"/>
              <w:rPr>
                <w:sz w:val="20"/>
                <w:szCs w:val="20"/>
              </w:rPr>
            </w:pPr>
            <w:r w:rsidRPr="00626BF5">
              <w:rPr>
                <w:b/>
                <w:bCs/>
                <w:sz w:val="20"/>
                <w:szCs w:val="20"/>
              </w:rPr>
              <w:t xml:space="preserve">Составлять </w:t>
            </w:r>
            <w:r w:rsidRPr="00626BF5">
              <w:rPr>
                <w:sz w:val="20"/>
                <w:szCs w:val="20"/>
              </w:rPr>
              <w:t xml:space="preserve">числа от 2 до 10 из пары чисел (4 — это 2 и 2; 4 — это 3 и 1). </w:t>
            </w:r>
            <w:r w:rsidRPr="00626BF5">
              <w:rPr>
                <w:b/>
                <w:bCs/>
                <w:sz w:val="20"/>
                <w:szCs w:val="20"/>
              </w:rPr>
              <w:t xml:space="preserve">Работать </w:t>
            </w:r>
            <w:r w:rsidRPr="00626BF5">
              <w:rPr>
                <w:sz w:val="20"/>
                <w:szCs w:val="20"/>
              </w:rPr>
              <w:t xml:space="preserve">в группе: </w:t>
            </w:r>
            <w:r w:rsidRPr="00626BF5">
              <w:rPr>
                <w:b/>
                <w:bCs/>
                <w:sz w:val="20"/>
                <w:szCs w:val="20"/>
              </w:rPr>
              <w:t xml:space="preserve">планировать </w:t>
            </w:r>
            <w:r w:rsidRPr="00626BF5">
              <w:rPr>
                <w:sz w:val="20"/>
                <w:szCs w:val="20"/>
              </w:rPr>
              <w:t xml:space="preserve">работу, </w:t>
            </w:r>
            <w:r w:rsidRPr="00626BF5">
              <w:rPr>
                <w:b/>
                <w:bCs/>
                <w:sz w:val="20"/>
                <w:szCs w:val="20"/>
              </w:rPr>
              <w:t xml:space="preserve">распределять </w:t>
            </w:r>
            <w:r w:rsidRPr="00626BF5">
              <w:rPr>
                <w:sz w:val="20"/>
                <w:szCs w:val="20"/>
              </w:rPr>
              <w:t xml:space="preserve">работу между членами группы.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jc w:val="center"/>
              <w:rPr>
                <w:i/>
                <w:sz w:val="20"/>
                <w:szCs w:val="20"/>
              </w:rPr>
            </w:pPr>
            <w:r w:rsidRPr="00626BF5">
              <w:rPr>
                <w:b/>
                <w:bCs/>
                <w:i/>
                <w:sz w:val="20"/>
                <w:szCs w:val="20"/>
              </w:rPr>
              <w:t xml:space="preserve">Числа от 1 до 10. Число 0. Сложение и вычитание </w:t>
            </w:r>
            <w:r w:rsidRPr="00626BF5">
              <w:rPr>
                <w:b/>
                <w:bCs/>
                <w:i/>
                <w:spacing w:val="13"/>
                <w:sz w:val="20"/>
                <w:szCs w:val="20"/>
              </w:rPr>
              <w:t>(19</w:t>
            </w:r>
            <w:r w:rsidRPr="00626BF5">
              <w:rPr>
                <w:b/>
                <w:bCs/>
                <w:i/>
                <w:sz w:val="20"/>
                <w:szCs w:val="20"/>
              </w:rPr>
              <w:t xml:space="preserve"> 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rPr>
                <w:sz w:val="20"/>
                <w:szCs w:val="20"/>
              </w:rPr>
            </w:pPr>
            <w:r w:rsidRPr="00626BF5">
              <w:rPr>
                <w:b/>
                <w:bCs/>
                <w:sz w:val="20"/>
                <w:szCs w:val="20"/>
              </w:rPr>
              <w:t xml:space="preserve">Числовой отрезок. </w:t>
            </w:r>
            <w:r w:rsidRPr="00626BF5">
              <w:rPr>
                <w:sz w:val="20"/>
                <w:szCs w:val="20"/>
              </w:rPr>
              <w:t>Решение примеров на сложение и вычитание,  сравнение чисел с помощью числового отрезка</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Моделировать </w:t>
            </w:r>
            <w:r w:rsidRPr="00626BF5">
              <w:rPr>
                <w:sz w:val="20"/>
                <w:szCs w:val="20"/>
              </w:rPr>
              <w:t xml:space="preserve">действия сложения и вычитания с помощью числового отрезка; </w:t>
            </w:r>
            <w:r w:rsidRPr="00626BF5">
              <w:rPr>
                <w:b/>
                <w:bCs/>
                <w:sz w:val="20"/>
                <w:szCs w:val="20"/>
              </w:rPr>
              <w:t xml:space="preserve">составлять </w:t>
            </w:r>
            <w:r w:rsidRPr="00626BF5">
              <w:rPr>
                <w:sz w:val="20"/>
                <w:szCs w:val="20"/>
              </w:rPr>
              <w:t xml:space="preserve">по рисункам схемы арифметических действий сложения и вычитания, </w:t>
            </w:r>
            <w:r w:rsidRPr="00626BF5">
              <w:rPr>
                <w:b/>
                <w:bCs/>
                <w:sz w:val="20"/>
                <w:szCs w:val="20"/>
              </w:rPr>
              <w:t xml:space="preserve">записывать </w:t>
            </w:r>
            <w:r w:rsidRPr="00626BF5">
              <w:rPr>
                <w:sz w:val="20"/>
                <w:szCs w:val="20"/>
              </w:rPr>
              <w:t xml:space="preserve">по ним </w:t>
            </w:r>
            <w:r w:rsidRPr="00626BF5">
              <w:rPr>
                <w:sz w:val="20"/>
                <w:szCs w:val="20"/>
              </w:rPr>
              <w:lastRenderedPageBreak/>
              <w:t>числовые равенства</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lastRenderedPageBreak/>
              <w:t xml:space="preserve">Прибавить и вычесть 1. </w:t>
            </w:r>
            <w:r w:rsidRPr="00626BF5">
              <w:rPr>
                <w:sz w:val="20"/>
                <w:szCs w:val="20"/>
              </w:rPr>
              <w:t>Введение новых терминов:  предыдущее число,  последующее число. Знакомство с правилами прибавления (вычитания) числа 1. Составление   таблицы   прибавления   (вычитания) числа 1.</w:t>
            </w:r>
          </w:p>
          <w:p w:rsidR="00C72A23" w:rsidRPr="00626BF5" w:rsidRDefault="00C72A23" w:rsidP="00C72A23">
            <w:pPr>
              <w:shd w:val="clear" w:color="auto" w:fill="FFFFFF"/>
              <w:ind w:left="10"/>
              <w:rPr>
                <w:sz w:val="20"/>
                <w:szCs w:val="20"/>
              </w:rPr>
            </w:pPr>
            <w:r w:rsidRPr="00626BF5">
              <w:rPr>
                <w:sz w:val="20"/>
                <w:szCs w:val="20"/>
              </w:rPr>
              <w:t xml:space="preserve">Игры с использованием числового отрезка. </w:t>
            </w:r>
          </w:p>
          <w:p w:rsidR="00C72A23" w:rsidRPr="00626BF5" w:rsidRDefault="00C72A23" w:rsidP="00C72A23">
            <w:pPr>
              <w:shd w:val="clear" w:color="auto" w:fill="FFFFFF"/>
              <w:ind w:left="10"/>
              <w:rPr>
                <w:sz w:val="20"/>
                <w:szCs w:val="20"/>
              </w:rPr>
            </w:pPr>
            <w:r w:rsidRPr="00626BF5">
              <w:rPr>
                <w:b/>
                <w:bCs/>
                <w:sz w:val="20"/>
                <w:szCs w:val="20"/>
              </w:rPr>
              <w:t xml:space="preserve">Решение примеров </w:t>
            </w:r>
            <w:r w:rsidRPr="00626BF5">
              <w:rPr>
                <w:sz w:val="20"/>
                <w:szCs w:val="20"/>
              </w:rPr>
              <w:t>[] + 1 и [] - 1. За</w:t>
            </w:r>
            <w:r w:rsidRPr="00626BF5">
              <w:rPr>
                <w:sz w:val="20"/>
                <w:szCs w:val="20"/>
              </w:rPr>
              <w:softHyphen/>
              <w:t>крепление  знания  таблицы  прибавления (вычитания) числа 1</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Выполнять </w:t>
            </w:r>
            <w:r w:rsidRPr="00626BF5">
              <w:rPr>
                <w:sz w:val="20"/>
                <w:szCs w:val="20"/>
              </w:rPr>
              <w:t xml:space="preserve">сложение и вычитание вида [] ± 1. </w:t>
            </w:r>
          </w:p>
          <w:p w:rsidR="00C72A23" w:rsidRPr="00626BF5" w:rsidRDefault="00C72A23" w:rsidP="00C72A23">
            <w:pPr>
              <w:shd w:val="clear" w:color="auto" w:fill="FFFFFF"/>
              <w:ind w:left="5"/>
              <w:rPr>
                <w:sz w:val="20"/>
                <w:szCs w:val="20"/>
              </w:rPr>
            </w:pPr>
            <w:r w:rsidRPr="00626BF5">
              <w:rPr>
                <w:b/>
                <w:bCs/>
                <w:sz w:val="20"/>
                <w:szCs w:val="20"/>
              </w:rPr>
              <w:t xml:space="preserve">Присчитывать </w:t>
            </w:r>
            <w:r w:rsidRPr="00626BF5">
              <w:rPr>
                <w:sz w:val="20"/>
                <w:szCs w:val="20"/>
              </w:rPr>
              <w:t xml:space="preserve">и </w:t>
            </w:r>
            <w:r w:rsidRPr="00626BF5">
              <w:rPr>
                <w:b/>
                <w:bCs/>
                <w:sz w:val="20"/>
                <w:szCs w:val="20"/>
              </w:rPr>
              <w:t xml:space="preserve">отсчитывать </w:t>
            </w:r>
            <w:r w:rsidRPr="00626BF5">
              <w:rPr>
                <w:sz w:val="20"/>
                <w:szCs w:val="20"/>
              </w:rPr>
              <w:t>по 1</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Примеры в несколько действий. </w:t>
            </w:r>
            <w:r w:rsidRPr="00626BF5">
              <w:rPr>
                <w:sz w:val="20"/>
                <w:szCs w:val="20"/>
              </w:rPr>
              <w:t xml:space="preserve">Решение  примеров  на  сложение  (вычитание) в несколько действий вида </w:t>
            </w:r>
            <w:r w:rsidRPr="00626BF5">
              <w:rPr>
                <w:spacing w:val="66"/>
                <w:sz w:val="20"/>
                <w:szCs w:val="20"/>
              </w:rPr>
              <w:t>4+1</w:t>
            </w:r>
            <w:r w:rsidRPr="00626BF5">
              <w:rPr>
                <w:sz w:val="20"/>
                <w:szCs w:val="20"/>
              </w:rPr>
              <w:t xml:space="preserve"> + 1 или </w:t>
            </w:r>
            <w:r w:rsidRPr="00626BF5">
              <w:rPr>
                <w:spacing w:val="66"/>
                <w:sz w:val="20"/>
                <w:szCs w:val="20"/>
              </w:rPr>
              <w:t>7-1-1-1</w:t>
            </w:r>
            <w:r w:rsidRPr="00626BF5">
              <w:rPr>
                <w:sz w:val="20"/>
                <w:szCs w:val="20"/>
              </w:rPr>
              <w:t xml:space="preserve">  с помощью числового отрезка.   Подготовка  к  введению   приёмов присчитывания и отсчитывания по 1, по 2</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Моделировать  </w:t>
            </w:r>
            <w:r w:rsidRPr="00626BF5">
              <w:rPr>
                <w:sz w:val="20"/>
                <w:szCs w:val="20"/>
              </w:rPr>
              <w:t xml:space="preserve">вычисления  (сложение,  вычитание)  в несколько действий с помощью числового отрезка. </w:t>
            </w:r>
            <w:r w:rsidRPr="00626BF5">
              <w:rPr>
                <w:b/>
                <w:bCs/>
                <w:sz w:val="20"/>
                <w:szCs w:val="20"/>
              </w:rPr>
              <w:t xml:space="preserve">Контролировать </w:t>
            </w:r>
            <w:r w:rsidRPr="00626BF5">
              <w:rPr>
                <w:sz w:val="20"/>
                <w:szCs w:val="20"/>
              </w:rPr>
              <w:t>ход и результат вычислений</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Прибавить и вычесть 2.  </w:t>
            </w:r>
            <w:r w:rsidRPr="00626BF5">
              <w:rPr>
                <w:sz w:val="20"/>
                <w:szCs w:val="20"/>
              </w:rPr>
              <w:t>Знакомство со способами прибавления  вычитания) числа 2.  Составление таблицы прибавления (вычитания) числа 2.</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Выполнять </w:t>
            </w:r>
            <w:r w:rsidRPr="00626BF5">
              <w:rPr>
                <w:sz w:val="20"/>
                <w:szCs w:val="20"/>
              </w:rPr>
              <w:t xml:space="preserve">сложение и вычитание вида □ ± </w:t>
            </w:r>
            <w:r w:rsidRPr="00626BF5">
              <w:rPr>
                <w:b/>
                <w:bCs/>
                <w:sz w:val="20"/>
                <w:szCs w:val="20"/>
              </w:rPr>
              <w:t xml:space="preserve">1, </w:t>
            </w:r>
            <w:r w:rsidRPr="00626BF5">
              <w:rPr>
                <w:sz w:val="20"/>
                <w:szCs w:val="20"/>
              </w:rPr>
              <w:t xml:space="preserve">□ ± 2. </w:t>
            </w:r>
            <w:r w:rsidRPr="00626BF5">
              <w:rPr>
                <w:b/>
                <w:bCs/>
                <w:sz w:val="20"/>
                <w:szCs w:val="20"/>
              </w:rPr>
              <w:t xml:space="preserve">Присчитывать </w:t>
            </w:r>
            <w:r w:rsidRPr="00626BF5">
              <w:rPr>
                <w:sz w:val="20"/>
                <w:szCs w:val="20"/>
              </w:rPr>
              <w:t xml:space="preserve">и </w:t>
            </w:r>
            <w:r w:rsidRPr="00626BF5">
              <w:rPr>
                <w:b/>
                <w:bCs/>
                <w:sz w:val="20"/>
                <w:szCs w:val="20"/>
              </w:rPr>
              <w:t xml:space="preserve">отсчитывать </w:t>
            </w:r>
            <w:r w:rsidRPr="00626BF5">
              <w:rPr>
                <w:sz w:val="20"/>
                <w:szCs w:val="20"/>
              </w:rPr>
              <w:t>по 1, по 2.</w:t>
            </w:r>
          </w:p>
          <w:p w:rsidR="00C72A23" w:rsidRPr="00626BF5" w:rsidRDefault="00C72A23" w:rsidP="00C72A23">
            <w:pPr>
              <w:shd w:val="clear" w:color="auto" w:fill="FFFFFF"/>
              <w:ind w:left="5"/>
              <w:rPr>
                <w:sz w:val="20"/>
                <w:szCs w:val="20"/>
              </w:rPr>
            </w:pPr>
            <w:r w:rsidRPr="00626BF5">
              <w:rPr>
                <w:b/>
                <w:bCs/>
                <w:sz w:val="20"/>
                <w:szCs w:val="20"/>
              </w:rPr>
              <w:t xml:space="preserve">Моделировать </w:t>
            </w:r>
            <w:r w:rsidRPr="00626BF5">
              <w:rPr>
                <w:sz w:val="20"/>
                <w:szCs w:val="20"/>
              </w:rPr>
              <w:t>способы прибавления и вычитания числа 2 с помощью числового отрезка.</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Решение примеров </w:t>
            </w:r>
            <w:r w:rsidRPr="00626BF5">
              <w:rPr>
                <w:sz w:val="20"/>
                <w:szCs w:val="20"/>
              </w:rPr>
              <w:t xml:space="preserve">□ + </w:t>
            </w:r>
            <w:r w:rsidRPr="00626BF5">
              <w:rPr>
                <w:b/>
                <w:bCs/>
                <w:sz w:val="20"/>
                <w:szCs w:val="20"/>
              </w:rPr>
              <w:t xml:space="preserve">2 и </w:t>
            </w:r>
            <w:r w:rsidRPr="00626BF5">
              <w:rPr>
                <w:sz w:val="20"/>
                <w:szCs w:val="20"/>
              </w:rPr>
              <w:t xml:space="preserve">□ - </w:t>
            </w:r>
            <w:r w:rsidRPr="00626BF5">
              <w:rPr>
                <w:b/>
                <w:bCs/>
                <w:sz w:val="20"/>
                <w:szCs w:val="20"/>
              </w:rPr>
              <w:t xml:space="preserve">2. </w:t>
            </w:r>
            <w:r w:rsidRPr="00626BF5">
              <w:rPr>
                <w:sz w:val="20"/>
                <w:szCs w:val="20"/>
              </w:rPr>
              <w:t>Закрепление  знания  таблицы  прибавления (вычитания) числа 2</w:t>
            </w:r>
          </w:p>
        </w:tc>
        <w:tc>
          <w:tcPr>
            <w:tcW w:w="4536" w:type="dxa"/>
            <w:hideMark/>
          </w:tcPr>
          <w:p w:rsidR="00C72A23" w:rsidRPr="00626BF5" w:rsidRDefault="00C72A23" w:rsidP="00C72A23">
            <w:pPr>
              <w:shd w:val="clear" w:color="auto" w:fill="FFFFFF"/>
              <w:ind w:left="14"/>
              <w:rPr>
                <w:sz w:val="20"/>
                <w:szCs w:val="20"/>
              </w:rPr>
            </w:pPr>
            <w:r w:rsidRPr="00626BF5">
              <w:rPr>
                <w:b/>
                <w:bCs/>
                <w:sz w:val="20"/>
                <w:szCs w:val="20"/>
              </w:rPr>
              <w:t xml:space="preserve">Работать </w:t>
            </w:r>
            <w:r w:rsidRPr="00626BF5">
              <w:rPr>
                <w:sz w:val="20"/>
                <w:szCs w:val="20"/>
              </w:rPr>
              <w:t>в паре при проведении математической игры «Заполни домик»</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z w:val="20"/>
                <w:szCs w:val="20"/>
              </w:rPr>
              <w:t xml:space="preserve">Задача.   </w:t>
            </w:r>
            <w:r w:rsidRPr="00626BF5">
              <w:rPr>
                <w:sz w:val="20"/>
                <w:szCs w:val="20"/>
              </w:rPr>
              <w:t>Структура  задачи  (условие,   вопрос). Анализ задачи. Запись решения и ответа задачи</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задачи, раскрывающие смысл действии сложения и вычитания.</w:t>
            </w:r>
          </w:p>
          <w:p w:rsidR="00C72A23" w:rsidRPr="00626BF5" w:rsidRDefault="00C72A23" w:rsidP="00C72A23">
            <w:pPr>
              <w:rPr>
                <w:sz w:val="20"/>
                <w:szCs w:val="20"/>
              </w:rPr>
            </w:pPr>
            <w:r w:rsidRPr="00626BF5">
              <w:rPr>
                <w:b/>
                <w:bCs/>
                <w:sz w:val="20"/>
                <w:szCs w:val="20"/>
              </w:rPr>
              <w:t xml:space="preserve">Составлять </w:t>
            </w:r>
            <w:r w:rsidRPr="00626BF5">
              <w:rPr>
                <w:sz w:val="20"/>
                <w:szCs w:val="20"/>
              </w:rPr>
              <w:t xml:space="preserve">задачи на сложение и вычитание по одному и тому же рисунку, схематическому чертежу, решению. </w:t>
            </w:r>
            <w:r w:rsidRPr="00626BF5">
              <w:rPr>
                <w:b/>
                <w:bCs/>
                <w:sz w:val="20"/>
                <w:szCs w:val="20"/>
              </w:rPr>
              <w:t xml:space="preserve">Выделять </w:t>
            </w:r>
            <w:r w:rsidRPr="00626BF5">
              <w:rPr>
                <w:sz w:val="20"/>
                <w:szCs w:val="20"/>
              </w:rPr>
              <w:t xml:space="preserve">задачи из предложенных текстов. </w:t>
            </w:r>
            <w:r w:rsidRPr="00626BF5">
              <w:rPr>
                <w:b/>
                <w:bCs/>
                <w:sz w:val="20"/>
                <w:szCs w:val="20"/>
              </w:rPr>
              <w:t xml:space="preserve">Дополнять </w:t>
            </w:r>
            <w:r w:rsidRPr="00626BF5">
              <w:rPr>
                <w:sz w:val="20"/>
                <w:szCs w:val="20"/>
              </w:rPr>
              <w:t>условие задачи недостающим данным или вопросом</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Прибавить и вычесть 3.  </w:t>
            </w:r>
            <w:r w:rsidRPr="00626BF5">
              <w:rPr>
                <w:sz w:val="20"/>
                <w:szCs w:val="20"/>
              </w:rPr>
              <w:t xml:space="preserve">Знакомство со способами прибавления (вычитания) числа 3.  Составление таблицы прибавления (вычитания) числа 3. </w:t>
            </w:r>
          </w:p>
          <w:p w:rsidR="00C72A23" w:rsidRPr="00626BF5" w:rsidRDefault="00C72A23" w:rsidP="00C72A23">
            <w:pPr>
              <w:shd w:val="clear" w:color="auto" w:fill="FFFFFF"/>
              <w:ind w:left="5"/>
              <w:rPr>
                <w:sz w:val="20"/>
                <w:szCs w:val="20"/>
              </w:rPr>
            </w:pPr>
            <w:r w:rsidRPr="00626BF5">
              <w:rPr>
                <w:b/>
                <w:bCs/>
                <w:sz w:val="20"/>
                <w:szCs w:val="20"/>
              </w:rPr>
              <w:t xml:space="preserve">Решение примеров </w:t>
            </w:r>
            <w:r w:rsidRPr="00626BF5">
              <w:rPr>
                <w:sz w:val="20"/>
                <w:szCs w:val="20"/>
              </w:rPr>
              <w:t xml:space="preserve">□ + </w:t>
            </w:r>
            <w:r w:rsidRPr="00626BF5">
              <w:rPr>
                <w:b/>
                <w:bCs/>
                <w:sz w:val="20"/>
                <w:szCs w:val="20"/>
              </w:rPr>
              <w:t xml:space="preserve">3 и </w:t>
            </w:r>
            <w:r w:rsidRPr="00626BF5">
              <w:rPr>
                <w:sz w:val="20"/>
                <w:szCs w:val="20"/>
              </w:rPr>
              <w:t xml:space="preserve">□ - </w:t>
            </w:r>
            <w:r w:rsidRPr="00626BF5">
              <w:rPr>
                <w:b/>
                <w:bCs/>
                <w:sz w:val="20"/>
                <w:szCs w:val="20"/>
              </w:rPr>
              <w:t xml:space="preserve">3. </w:t>
            </w:r>
            <w:r w:rsidRPr="00626BF5">
              <w:rPr>
                <w:sz w:val="20"/>
                <w:szCs w:val="20"/>
              </w:rPr>
              <w:t>Закрепление  знания  таблицы  прибавления (вычитания) числа 3</w:t>
            </w:r>
          </w:p>
        </w:tc>
        <w:tc>
          <w:tcPr>
            <w:tcW w:w="4536" w:type="dxa"/>
            <w:hideMark/>
          </w:tcPr>
          <w:p w:rsidR="00C72A23" w:rsidRPr="00626BF5" w:rsidRDefault="00C72A23" w:rsidP="00C72A23">
            <w:pPr>
              <w:rPr>
                <w:sz w:val="20"/>
                <w:szCs w:val="20"/>
              </w:rPr>
            </w:pPr>
            <w:r w:rsidRPr="00626BF5">
              <w:rPr>
                <w:b/>
                <w:bCs/>
                <w:spacing w:val="-1"/>
                <w:sz w:val="20"/>
                <w:szCs w:val="20"/>
              </w:rPr>
              <w:t xml:space="preserve">Выполнять </w:t>
            </w:r>
            <w:r w:rsidRPr="00626BF5">
              <w:rPr>
                <w:spacing w:val="-1"/>
                <w:sz w:val="20"/>
                <w:szCs w:val="20"/>
              </w:rPr>
              <w:t xml:space="preserve">сложение и вычитание вида: </w:t>
            </w:r>
            <w:r w:rsidRPr="00626BF5">
              <w:rPr>
                <w:b/>
                <w:bCs/>
                <w:sz w:val="20"/>
                <w:szCs w:val="20"/>
              </w:rPr>
              <w:t>□ ± 1, □ ± 2, □ ± 3.</w:t>
            </w:r>
          </w:p>
          <w:p w:rsidR="00C72A23" w:rsidRPr="00626BF5" w:rsidRDefault="00C72A23" w:rsidP="00C72A23">
            <w:pPr>
              <w:rPr>
                <w:sz w:val="20"/>
                <w:szCs w:val="20"/>
              </w:rPr>
            </w:pPr>
            <w:r w:rsidRPr="00626BF5">
              <w:rPr>
                <w:b/>
                <w:bCs/>
                <w:sz w:val="20"/>
                <w:szCs w:val="20"/>
              </w:rPr>
              <w:t xml:space="preserve">Присчитывать </w:t>
            </w:r>
            <w:r w:rsidRPr="00626BF5">
              <w:rPr>
                <w:sz w:val="20"/>
                <w:szCs w:val="20"/>
              </w:rPr>
              <w:t xml:space="preserve">и </w:t>
            </w:r>
            <w:r w:rsidRPr="00626BF5">
              <w:rPr>
                <w:b/>
                <w:bCs/>
                <w:sz w:val="20"/>
                <w:szCs w:val="20"/>
              </w:rPr>
              <w:t xml:space="preserve">отсчитывать </w:t>
            </w:r>
            <w:r w:rsidRPr="00626BF5">
              <w:rPr>
                <w:sz w:val="20"/>
                <w:szCs w:val="20"/>
              </w:rPr>
              <w:t xml:space="preserve">по </w:t>
            </w:r>
            <w:r w:rsidRPr="00626BF5">
              <w:rPr>
                <w:b/>
                <w:bCs/>
                <w:sz w:val="20"/>
                <w:szCs w:val="20"/>
              </w:rPr>
              <w:t xml:space="preserve">1, </w:t>
            </w:r>
            <w:r w:rsidRPr="00626BF5">
              <w:rPr>
                <w:sz w:val="20"/>
                <w:szCs w:val="20"/>
              </w:rPr>
              <w:t xml:space="preserve">по </w:t>
            </w:r>
            <w:r w:rsidRPr="00626BF5">
              <w:rPr>
                <w:b/>
                <w:bCs/>
                <w:sz w:val="20"/>
                <w:szCs w:val="20"/>
              </w:rPr>
              <w:t xml:space="preserve">2, </w:t>
            </w:r>
            <w:r w:rsidRPr="00626BF5">
              <w:rPr>
                <w:sz w:val="20"/>
                <w:szCs w:val="20"/>
              </w:rPr>
              <w:t xml:space="preserve">по </w:t>
            </w:r>
            <w:r w:rsidRPr="00626BF5">
              <w:rPr>
                <w:b/>
                <w:bCs/>
                <w:sz w:val="20"/>
                <w:szCs w:val="20"/>
              </w:rPr>
              <w:t xml:space="preserve">3. Моделировать </w:t>
            </w:r>
            <w:r w:rsidRPr="00626BF5">
              <w:rPr>
                <w:sz w:val="20"/>
                <w:szCs w:val="20"/>
              </w:rPr>
              <w:t xml:space="preserve">способы прибавления и вычитания числа 3 с помощью числового отрезка. </w:t>
            </w:r>
            <w:r w:rsidRPr="00626BF5">
              <w:rPr>
                <w:b/>
                <w:bCs/>
                <w:sz w:val="20"/>
                <w:szCs w:val="20"/>
              </w:rPr>
              <w:t xml:space="preserve">Работать </w:t>
            </w:r>
            <w:r w:rsidRPr="00626BF5">
              <w:rPr>
                <w:sz w:val="20"/>
                <w:szCs w:val="20"/>
              </w:rPr>
              <w:t>в паре при проведении математической игры «Заполни домик»</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Сантиметр.   </w:t>
            </w:r>
            <w:r w:rsidRPr="00626BF5">
              <w:rPr>
                <w:sz w:val="20"/>
                <w:szCs w:val="20"/>
              </w:rPr>
              <w:t>Знакомство   с   сантиметром как единицей измерения длины и его обозначением.    Измерение    длин    отрезков в сантиметрах</w:t>
            </w:r>
          </w:p>
        </w:tc>
        <w:tc>
          <w:tcPr>
            <w:tcW w:w="4536" w:type="dxa"/>
            <w:hideMark/>
          </w:tcPr>
          <w:p w:rsidR="00C72A23" w:rsidRPr="00626BF5" w:rsidRDefault="00C72A23" w:rsidP="00C72A23">
            <w:pPr>
              <w:rPr>
                <w:sz w:val="20"/>
                <w:szCs w:val="20"/>
              </w:rPr>
            </w:pPr>
            <w:r w:rsidRPr="00626BF5">
              <w:rPr>
                <w:b/>
                <w:bCs/>
                <w:sz w:val="20"/>
                <w:szCs w:val="20"/>
              </w:rPr>
              <w:t xml:space="preserve">Измерять </w:t>
            </w:r>
            <w:r w:rsidRPr="00626BF5">
              <w:rPr>
                <w:sz w:val="20"/>
                <w:szCs w:val="20"/>
              </w:rPr>
              <w:t xml:space="preserve">отрезки и выражать их длину в сантиметрах. </w:t>
            </w:r>
            <w:r w:rsidRPr="00626BF5">
              <w:rPr>
                <w:b/>
                <w:bCs/>
                <w:sz w:val="20"/>
                <w:szCs w:val="20"/>
              </w:rPr>
              <w:t xml:space="preserve">Чертить </w:t>
            </w:r>
            <w:r w:rsidRPr="00626BF5">
              <w:rPr>
                <w:sz w:val="20"/>
                <w:szCs w:val="20"/>
              </w:rPr>
              <w:t xml:space="preserve">отрезки заданной длины (в сантиметрах). </w:t>
            </w:r>
            <w:r w:rsidRPr="00626BF5">
              <w:rPr>
                <w:b/>
                <w:bCs/>
                <w:sz w:val="20"/>
                <w:szCs w:val="20"/>
              </w:rPr>
              <w:t xml:space="preserve">Контролировать </w:t>
            </w:r>
            <w:r w:rsidRPr="00626BF5">
              <w:rPr>
                <w:sz w:val="20"/>
                <w:szCs w:val="20"/>
              </w:rPr>
              <w:t xml:space="preserve">и </w:t>
            </w:r>
            <w:r w:rsidRPr="00626BF5">
              <w:rPr>
                <w:b/>
                <w:bCs/>
                <w:sz w:val="20"/>
                <w:szCs w:val="20"/>
              </w:rPr>
              <w:t xml:space="preserve">оценивать </w:t>
            </w:r>
            <w:r w:rsidRPr="00626BF5">
              <w:rPr>
                <w:sz w:val="20"/>
                <w:szCs w:val="20"/>
              </w:rPr>
              <w:t>свою работу</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Прибавить и вычесть 4.  </w:t>
            </w:r>
            <w:r w:rsidRPr="00626BF5">
              <w:rPr>
                <w:sz w:val="20"/>
                <w:szCs w:val="20"/>
              </w:rPr>
              <w:t>Знакомство со способами прибавления (вычитания) числа 4.  Составление таблицы прибавления (вычитания) числа 4.</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сложение и вычитание вида П + 1, П + 2, </w:t>
            </w:r>
            <w:r w:rsidRPr="00626BF5">
              <w:rPr>
                <w:b/>
                <w:bCs/>
                <w:spacing w:val="37"/>
                <w:sz w:val="20"/>
                <w:szCs w:val="20"/>
              </w:rPr>
              <w:t>П±з,П±4.</w:t>
            </w:r>
          </w:p>
          <w:p w:rsidR="00C72A23" w:rsidRPr="00626BF5" w:rsidRDefault="00C72A23" w:rsidP="00C72A23">
            <w:pPr>
              <w:rPr>
                <w:sz w:val="20"/>
                <w:szCs w:val="20"/>
              </w:rPr>
            </w:pPr>
            <w:r w:rsidRPr="00626BF5">
              <w:rPr>
                <w:b/>
                <w:bCs/>
                <w:sz w:val="20"/>
                <w:szCs w:val="20"/>
              </w:rPr>
              <w:t xml:space="preserve">Присчитывать </w:t>
            </w:r>
            <w:r w:rsidRPr="00626BF5">
              <w:rPr>
                <w:sz w:val="20"/>
                <w:szCs w:val="20"/>
              </w:rPr>
              <w:t xml:space="preserve">и </w:t>
            </w:r>
            <w:r w:rsidRPr="00626BF5">
              <w:rPr>
                <w:b/>
                <w:bCs/>
                <w:sz w:val="20"/>
                <w:szCs w:val="20"/>
              </w:rPr>
              <w:t xml:space="preserve">отсчитывать </w:t>
            </w:r>
            <w:r w:rsidRPr="00626BF5">
              <w:rPr>
                <w:sz w:val="20"/>
                <w:szCs w:val="20"/>
              </w:rPr>
              <w:t xml:space="preserve">по </w:t>
            </w:r>
            <w:r w:rsidRPr="00626BF5">
              <w:rPr>
                <w:b/>
                <w:bCs/>
                <w:sz w:val="20"/>
                <w:szCs w:val="20"/>
              </w:rPr>
              <w:t xml:space="preserve">1, </w:t>
            </w:r>
            <w:r w:rsidRPr="00626BF5">
              <w:rPr>
                <w:sz w:val="20"/>
                <w:szCs w:val="20"/>
              </w:rPr>
              <w:t xml:space="preserve">по </w:t>
            </w:r>
            <w:r w:rsidRPr="00626BF5">
              <w:rPr>
                <w:b/>
                <w:bCs/>
                <w:sz w:val="20"/>
                <w:szCs w:val="20"/>
              </w:rPr>
              <w:t xml:space="preserve">2, </w:t>
            </w:r>
            <w:r w:rsidRPr="00626BF5">
              <w:rPr>
                <w:sz w:val="20"/>
                <w:szCs w:val="20"/>
              </w:rPr>
              <w:t xml:space="preserve">по </w:t>
            </w:r>
            <w:r w:rsidRPr="00626BF5">
              <w:rPr>
                <w:b/>
                <w:bCs/>
                <w:sz w:val="20"/>
                <w:szCs w:val="20"/>
              </w:rPr>
              <w:t xml:space="preserve">3, </w:t>
            </w:r>
            <w:r w:rsidRPr="00626BF5">
              <w:rPr>
                <w:sz w:val="20"/>
                <w:szCs w:val="20"/>
              </w:rPr>
              <w:t xml:space="preserve">по </w:t>
            </w:r>
            <w:r w:rsidRPr="00626BF5">
              <w:rPr>
                <w:b/>
                <w:bCs/>
                <w:sz w:val="20"/>
                <w:szCs w:val="20"/>
              </w:rPr>
              <w:t>4.</w:t>
            </w:r>
          </w:p>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способы прибавления и вычитания чис</w:t>
            </w:r>
            <w:r w:rsidRPr="00626BF5">
              <w:rPr>
                <w:sz w:val="20"/>
                <w:szCs w:val="20"/>
              </w:rPr>
              <w:softHyphen/>
              <w:t>ла 4 с помощью числового отрезка.</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Решение примеров </w:t>
            </w:r>
            <w:r w:rsidRPr="00626BF5">
              <w:rPr>
                <w:sz w:val="20"/>
                <w:szCs w:val="20"/>
                <w:lang w:val="en-US"/>
              </w:rPr>
              <w:t>Q</w:t>
            </w:r>
            <w:r w:rsidRPr="00626BF5">
              <w:rPr>
                <w:sz w:val="20"/>
                <w:szCs w:val="20"/>
              </w:rPr>
              <w:t xml:space="preserve"> + 4 и </w:t>
            </w:r>
            <w:r w:rsidRPr="00626BF5">
              <w:rPr>
                <w:sz w:val="20"/>
                <w:szCs w:val="20"/>
                <w:lang w:val="en-US"/>
              </w:rPr>
              <w:t>Q</w:t>
            </w:r>
            <w:r w:rsidRPr="00626BF5">
              <w:rPr>
                <w:sz w:val="20"/>
                <w:szCs w:val="20"/>
              </w:rPr>
              <w:t xml:space="preserve"> - 4. Закрепление  знания  таблицы  прибавления (вычитания) числа 4</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Работать </w:t>
            </w:r>
            <w:r w:rsidRPr="00626BF5">
              <w:rPr>
                <w:sz w:val="20"/>
                <w:szCs w:val="20"/>
              </w:rPr>
              <w:t>в паре при проведении математической игры «Заполни домик»</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z w:val="20"/>
                <w:szCs w:val="20"/>
              </w:rPr>
              <w:t xml:space="preserve">Столько     же.     </w:t>
            </w:r>
            <w:r w:rsidRPr="00626BF5">
              <w:rPr>
                <w:sz w:val="20"/>
                <w:szCs w:val="20"/>
              </w:rPr>
              <w:t>Задачи,    раскрывающие смысл отношения «столько же».</w:t>
            </w:r>
          </w:p>
          <w:p w:rsidR="00C72A23" w:rsidRPr="00626BF5" w:rsidRDefault="00C72A23" w:rsidP="00C72A23">
            <w:pPr>
              <w:shd w:val="clear" w:color="auto" w:fill="FFFFFF"/>
              <w:ind w:left="10"/>
              <w:rPr>
                <w:sz w:val="20"/>
                <w:szCs w:val="20"/>
              </w:rPr>
            </w:pPr>
            <w:r w:rsidRPr="00626BF5">
              <w:rPr>
                <w:b/>
                <w:bCs/>
                <w:sz w:val="20"/>
                <w:szCs w:val="20"/>
              </w:rPr>
              <w:t xml:space="preserve">Столько же и ещё </w:t>
            </w:r>
            <w:r w:rsidRPr="00626BF5">
              <w:rPr>
                <w:b/>
                <w:bCs/>
                <w:spacing w:val="21"/>
                <w:sz w:val="20"/>
                <w:szCs w:val="20"/>
              </w:rPr>
              <w:t>....</w:t>
            </w:r>
            <w:r w:rsidRPr="00626BF5">
              <w:rPr>
                <w:b/>
                <w:bCs/>
                <w:sz w:val="20"/>
                <w:szCs w:val="20"/>
              </w:rPr>
              <w:t xml:space="preserve"> Столько же, но без </w:t>
            </w:r>
            <w:r w:rsidRPr="00626BF5">
              <w:rPr>
                <w:sz w:val="20"/>
                <w:szCs w:val="20"/>
              </w:rPr>
              <w:t>... . Задачи, раскрывающие смысл отношений «столько же и ещё ...», «столько же, но без ...».</w:t>
            </w:r>
          </w:p>
          <w:p w:rsidR="00C72A23" w:rsidRPr="00626BF5" w:rsidRDefault="00C72A23" w:rsidP="00C72A23">
            <w:pPr>
              <w:shd w:val="clear" w:color="auto" w:fill="FFFFFF"/>
              <w:ind w:left="10"/>
              <w:rPr>
                <w:sz w:val="20"/>
                <w:szCs w:val="20"/>
              </w:rPr>
            </w:pPr>
            <w:r w:rsidRPr="00626BF5">
              <w:rPr>
                <w:b/>
                <w:bCs/>
                <w:sz w:val="20"/>
                <w:szCs w:val="20"/>
              </w:rPr>
              <w:t xml:space="preserve">Задачи    на    увеличение    (уменьшение) числа на несколько единиц. </w:t>
            </w:r>
            <w:r w:rsidRPr="00626BF5">
              <w:rPr>
                <w:sz w:val="20"/>
                <w:szCs w:val="20"/>
              </w:rPr>
              <w:t>Задачи, раскрывающие смысл отношений «на ... больше», «на ... меньше»</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раскрывающие смысл отношений «столько же», «столько же и ещё ...», «столько же, но без ...», задачи в одно действие на увеличение (уменьшение) числа на несколько единиц. </w:t>
            </w:r>
            <w:r w:rsidRPr="00626BF5">
              <w:rPr>
                <w:b/>
                <w:bCs/>
                <w:sz w:val="20"/>
                <w:szCs w:val="20"/>
              </w:rPr>
              <w:t xml:space="preserve">Составлять </w:t>
            </w:r>
            <w:r w:rsidRPr="00626BF5">
              <w:rPr>
                <w:sz w:val="20"/>
                <w:szCs w:val="20"/>
              </w:rPr>
              <w:t xml:space="preserve">задачи на сложение и вычитание по рисунку, схематическому чертежу, решению.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действие, выбранное для решения задачи</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rPr>
                <w:sz w:val="20"/>
                <w:szCs w:val="20"/>
              </w:rPr>
            </w:pPr>
            <w:r w:rsidRPr="00626BF5">
              <w:rPr>
                <w:b/>
                <w:bCs/>
                <w:sz w:val="20"/>
                <w:szCs w:val="20"/>
              </w:rPr>
              <w:t xml:space="preserve">Урок повторения и самоконтроля. </w:t>
            </w:r>
            <w:r w:rsidRPr="00626BF5">
              <w:rPr>
                <w:sz w:val="20"/>
                <w:szCs w:val="20"/>
              </w:rPr>
              <w:t>Контрольная работа № 4</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Выполнять  </w:t>
            </w:r>
            <w:r w:rsidRPr="00626BF5">
              <w:rPr>
                <w:sz w:val="20"/>
                <w:szCs w:val="20"/>
              </w:rPr>
              <w:t>задания  поискового характера,  применяя знания в измененных условиях</w:t>
            </w:r>
          </w:p>
        </w:tc>
      </w:tr>
      <w:tr w:rsidR="00C72A23" w:rsidRPr="00626BF5" w:rsidTr="00C72A23">
        <w:tc>
          <w:tcPr>
            <w:tcW w:w="9356" w:type="dxa"/>
            <w:gridSpan w:val="2"/>
            <w:tcBorders>
              <w:left w:val="single" w:sz="4" w:space="0" w:color="auto"/>
            </w:tcBorders>
          </w:tcPr>
          <w:p w:rsidR="00C72A23" w:rsidRPr="00626BF5" w:rsidRDefault="00C72A23" w:rsidP="00C72A23">
            <w:pPr>
              <w:shd w:val="clear" w:color="auto" w:fill="FFFFFF"/>
              <w:jc w:val="center"/>
              <w:rPr>
                <w:b/>
                <w:bCs/>
                <w:i/>
                <w:sz w:val="20"/>
                <w:szCs w:val="20"/>
              </w:rPr>
            </w:pPr>
            <w:r w:rsidRPr="00626BF5">
              <w:rPr>
                <w:b/>
                <w:bCs/>
                <w:i/>
                <w:sz w:val="20"/>
                <w:szCs w:val="20"/>
              </w:rPr>
              <w:t xml:space="preserve">Числа от 1 до 10. Число 0. </w:t>
            </w:r>
          </w:p>
          <w:p w:rsidR="00C72A23" w:rsidRPr="00626BF5" w:rsidRDefault="00C72A23" w:rsidP="00C72A23">
            <w:pPr>
              <w:shd w:val="clear" w:color="auto" w:fill="FFFFFF"/>
              <w:jc w:val="center"/>
              <w:rPr>
                <w:i/>
                <w:sz w:val="20"/>
                <w:szCs w:val="20"/>
              </w:rPr>
            </w:pPr>
            <w:r w:rsidRPr="00626BF5">
              <w:rPr>
                <w:b/>
                <w:bCs/>
                <w:i/>
                <w:sz w:val="20"/>
                <w:szCs w:val="20"/>
              </w:rPr>
              <w:t>Сложение и вычитание (продолжение; 39 ч)</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Прибавить и вычесть 5.  </w:t>
            </w:r>
            <w:r w:rsidRPr="00626BF5">
              <w:rPr>
                <w:sz w:val="20"/>
                <w:szCs w:val="20"/>
              </w:rPr>
              <w:t xml:space="preserve">Знакомство со способами прибавления (вычитания) числа 5.  Составление </w:t>
            </w:r>
            <w:r w:rsidRPr="00626BF5">
              <w:rPr>
                <w:sz w:val="20"/>
                <w:szCs w:val="20"/>
              </w:rPr>
              <w:lastRenderedPageBreak/>
              <w:t xml:space="preserve">таблицы прибавления (вычитания) числа 5. </w:t>
            </w:r>
          </w:p>
          <w:p w:rsidR="00C72A23" w:rsidRPr="00626BF5" w:rsidRDefault="00C72A23" w:rsidP="00C72A23">
            <w:pPr>
              <w:shd w:val="clear" w:color="auto" w:fill="FFFFFF"/>
              <w:ind w:left="14"/>
              <w:rPr>
                <w:sz w:val="20"/>
                <w:szCs w:val="20"/>
              </w:rPr>
            </w:pPr>
            <w:r w:rsidRPr="00626BF5">
              <w:rPr>
                <w:b/>
                <w:bCs/>
                <w:sz w:val="20"/>
                <w:szCs w:val="20"/>
              </w:rPr>
              <w:t xml:space="preserve">Решение примеров </w:t>
            </w:r>
            <w:r w:rsidRPr="00626BF5">
              <w:rPr>
                <w:sz w:val="20"/>
                <w:szCs w:val="20"/>
              </w:rPr>
              <w:t xml:space="preserve">□ + </w:t>
            </w:r>
            <w:r w:rsidRPr="00626BF5">
              <w:rPr>
                <w:b/>
                <w:bCs/>
                <w:sz w:val="20"/>
                <w:szCs w:val="20"/>
              </w:rPr>
              <w:t xml:space="preserve">5 и </w:t>
            </w:r>
            <w:r w:rsidRPr="00626BF5">
              <w:rPr>
                <w:sz w:val="20"/>
                <w:szCs w:val="20"/>
              </w:rPr>
              <w:t xml:space="preserve">□ - </w:t>
            </w:r>
            <w:r w:rsidRPr="00626BF5">
              <w:rPr>
                <w:b/>
                <w:bCs/>
                <w:sz w:val="20"/>
                <w:szCs w:val="20"/>
              </w:rPr>
              <w:t xml:space="preserve">5. </w:t>
            </w:r>
            <w:r w:rsidRPr="00626BF5">
              <w:rPr>
                <w:sz w:val="20"/>
                <w:szCs w:val="20"/>
              </w:rPr>
              <w:t>Закрепление  знания  таблицы  прибавления (вычитания) числа 4</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lastRenderedPageBreak/>
              <w:t xml:space="preserve">Выполнять </w:t>
            </w:r>
            <w:r w:rsidRPr="00626BF5">
              <w:rPr>
                <w:sz w:val="20"/>
                <w:szCs w:val="20"/>
              </w:rPr>
              <w:t>сложение и вычитание вида: □</w:t>
            </w:r>
            <w:r w:rsidRPr="00626BF5">
              <w:rPr>
                <w:b/>
                <w:bCs/>
                <w:spacing w:val="57"/>
                <w:sz w:val="20"/>
                <w:szCs w:val="20"/>
              </w:rPr>
              <w:t>±1,</w:t>
            </w:r>
            <w:r w:rsidRPr="00626BF5">
              <w:rPr>
                <w:sz w:val="20"/>
                <w:szCs w:val="20"/>
              </w:rPr>
              <w:t xml:space="preserve"> □</w:t>
            </w:r>
            <w:r w:rsidRPr="00626BF5">
              <w:rPr>
                <w:b/>
                <w:bCs/>
                <w:spacing w:val="57"/>
                <w:sz w:val="20"/>
                <w:szCs w:val="20"/>
              </w:rPr>
              <w:t>±2,</w:t>
            </w:r>
            <w:r w:rsidRPr="00626BF5">
              <w:rPr>
                <w:sz w:val="20"/>
                <w:szCs w:val="20"/>
              </w:rPr>
              <w:t>□</w:t>
            </w:r>
            <w:r w:rsidRPr="00626BF5">
              <w:rPr>
                <w:b/>
                <w:bCs/>
                <w:spacing w:val="57"/>
                <w:sz w:val="20"/>
                <w:szCs w:val="20"/>
              </w:rPr>
              <w:t>±3,</w:t>
            </w:r>
            <w:r w:rsidRPr="00626BF5">
              <w:rPr>
                <w:sz w:val="20"/>
                <w:szCs w:val="20"/>
              </w:rPr>
              <w:t xml:space="preserve"> □</w:t>
            </w:r>
            <w:r w:rsidRPr="00626BF5">
              <w:rPr>
                <w:b/>
                <w:bCs/>
                <w:spacing w:val="57"/>
                <w:sz w:val="20"/>
                <w:szCs w:val="20"/>
              </w:rPr>
              <w:t>±4,</w:t>
            </w:r>
            <w:r w:rsidRPr="00626BF5">
              <w:rPr>
                <w:sz w:val="20"/>
                <w:szCs w:val="20"/>
              </w:rPr>
              <w:t xml:space="preserve"> □</w:t>
            </w:r>
            <w:r w:rsidRPr="00626BF5">
              <w:rPr>
                <w:b/>
                <w:bCs/>
                <w:spacing w:val="57"/>
                <w:sz w:val="20"/>
                <w:szCs w:val="20"/>
              </w:rPr>
              <w:t>±5.</w:t>
            </w:r>
          </w:p>
          <w:p w:rsidR="00C72A23" w:rsidRPr="00626BF5" w:rsidRDefault="00C72A23" w:rsidP="00C72A23">
            <w:pPr>
              <w:shd w:val="clear" w:color="auto" w:fill="FFFFFF"/>
              <w:ind w:left="10"/>
              <w:rPr>
                <w:sz w:val="20"/>
                <w:szCs w:val="20"/>
              </w:rPr>
            </w:pPr>
            <w:r w:rsidRPr="00626BF5">
              <w:rPr>
                <w:b/>
                <w:bCs/>
                <w:spacing w:val="-2"/>
                <w:sz w:val="20"/>
                <w:szCs w:val="20"/>
              </w:rPr>
              <w:lastRenderedPageBreak/>
              <w:t xml:space="preserve">Присчитывать </w:t>
            </w:r>
            <w:r w:rsidRPr="00626BF5">
              <w:rPr>
                <w:spacing w:val="-2"/>
                <w:sz w:val="20"/>
                <w:szCs w:val="20"/>
              </w:rPr>
              <w:t xml:space="preserve">и </w:t>
            </w:r>
            <w:r w:rsidRPr="00626BF5">
              <w:rPr>
                <w:b/>
                <w:bCs/>
                <w:spacing w:val="-2"/>
                <w:sz w:val="20"/>
                <w:szCs w:val="20"/>
              </w:rPr>
              <w:t xml:space="preserve">отсчитывать </w:t>
            </w:r>
            <w:r w:rsidRPr="00626BF5">
              <w:rPr>
                <w:spacing w:val="-2"/>
                <w:sz w:val="20"/>
                <w:szCs w:val="20"/>
              </w:rPr>
              <w:t xml:space="preserve">по </w:t>
            </w:r>
            <w:r w:rsidRPr="00626BF5">
              <w:rPr>
                <w:b/>
                <w:bCs/>
                <w:spacing w:val="-2"/>
                <w:sz w:val="20"/>
                <w:szCs w:val="20"/>
              </w:rPr>
              <w:t xml:space="preserve">1, </w:t>
            </w:r>
            <w:r w:rsidRPr="00626BF5">
              <w:rPr>
                <w:spacing w:val="-2"/>
                <w:sz w:val="20"/>
                <w:szCs w:val="20"/>
              </w:rPr>
              <w:t xml:space="preserve">по </w:t>
            </w:r>
            <w:r w:rsidRPr="00626BF5">
              <w:rPr>
                <w:b/>
                <w:bCs/>
                <w:spacing w:val="-2"/>
                <w:sz w:val="20"/>
                <w:szCs w:val="20"/>
              </w:rPr>
              <w:t xml:space="preserve">2, </w:t>
            </w:r>
            <w:r w:rsidRPr="00626BF5">
              <w:rPr>
                <w:spacing w:val="-2"/>
                <w:sz w:val="20"/>
                <w:szCs w:val="20"/>
              </w:rPr>
              <w:t xml:space="preserve">по </w:t>
            </w:r>
            <w:r w:rsidRPr="00626BF5">
              <w:rPr>
                <w:b/>
                <w:bCs/>
                <w:spacing w:val="-2"/>
                <w:sz w:val="20"/>
                <w:szCs w:val="20"/>
              </w:rPr>
              <w:t xml:space="preserve">3, </w:t>
            </w:r>
            <w:r w:rsidRPr="00626BF5">
              <w:rPr>
                <w:spacing w:val="-2"/>
                <w:sz w:val="20"/>
                <w:szCs w:val="20"/>
              </w:rPr>
              <w:t xml:space="preserve">по </w:t>
            </w:r>
            <w:r w:rsidRPr="00626BF5">
              <w:rPr>
                <w:b/>
                <w:bCs/>
                <w:spacing w:val="-2"/>
                <w:sz w:val="20"/>
                <w:szCs w:val="20"/>
              </w:rPr>
              <w:t xml:space="preserve">4, </w:t>
            </w:r>
            <w:r w:rsidRPr="00626BF5">
              <w:rPr>
                <w:spacing w:val="-2"/>
                <w:sz w:val="20"/>
                <w:szCs w:val="20"/>
              </w:rPr>
              <w:t xml:space="preserve">по </w:t>
            </w:r>
            <w:r w:rsidRPr="00626BF5">
              <w:rPr>
                <w:b/>
                <w:bCs/>
                <w:spacing w:val="-2"/>
                <w:sz w:val="20"/>
                <w:szCs w:val="20"/>
              </w:rPr>
              <w:t xml:space="preserve">5. </w:t>
            </w:r>
            <w:r w:rsidRPr="00626BF5">
              <w:rPr>
                <w:b/>
                <w:bCs/>
                <w:sz w:val="20"/>
                <w:szCs w:val="20"/>
              </w:rPr>
              <w:t xml:space="preserve">Моделировать </w:t>
            </w:r>
            <w:r w:rsidRPr="00626BF5">
              <w:rPr>
                <w:sz w:val="20"/>
                <w:szCs w:val="20"/>
              </w:rPr>
              <w:t xml:space="preserve">способы прибавления и вычитания числа 5 с помощью числового отрезка. </w:t>
            </w:r>
            <w:r w:rsidRPr="00626BF5">
              <w:rPr>
                <w:b/>
                <w:bCs/>
                <w:sz w:val="20"/>
                <w:szCs w:val="20"/>
              </w:rPr>
              <w:t xml:space="preserve">Сравнивать   </w:t>
            </w:r>
            <w:r w:rsidRPr="00626BF5">
              <w:rPr>
                <w:sz w:val="20"/>
                <w:szCs w:val="20"/>
              </w:rPr>
              <w:t xml:space="preserve">разные  способы  сложения   (вычитания), </w:t>
            </w:r>
            <w:r w:rsidRPr="00626BF5">
              <w:rPr>
                <w:b/>
                <w:bCs/>
                <w:sz w:val="20"/>
                <w:szCs w:val="20"/>
              </w:rPr>
              <w:t xml:space="preserve">выбирать </w:t>
            </w:r>
            <w:r w:rsidRPr="00626BF5">
              <w:rPr>
                <w:sz w:val="20"/>
                <w:szCs w:val="20"/>
              </w:rPr>
              <w:t xml:space="preserve">наиболее удобный. </w:t>
            </w:r>
            <w:r w:rsidRPr="00626BF5">
              <w:rPr>
                <w:b/>
                <w:bCs/>
                <w:sz w:val="20"/>
                <w:szCs w:val="20"/>
              </w:rPr>
              <w:t xml:space="preserve">Работать </w:t>
            </w:r>
            <w:r w:rsidRPr="00626BF5">
              <w:rPr>
                <w:sz w:val="20"/>
                <w:szCs w:val="20"/>
              </w:rPr>
              <w:t>в паре при проведении математической игры «Заполни домик»</w:t>
            </w:r>
          </w:p>
        </w:tc>
      </w:tr>
      <w:tr w:rsidR="00C72A23" w:rsidRPr="00626BF5" w:rsidTr="00C72A23">
        <w:trPr>
          <w:trHeight w:val="966"/>
        </w:trPr>
        <w:tc>
          <w:tcPr>
            <w:tcW w:w="4820" w:type="dxa"/>
            <w:hideMark/>
          </w:tcPr>
          <w:p w:rsidR="00C72A23" w:rsidRPr="00626BF5" w:rsidRDefault="00C72A23" w:rsidP="00C72A23">
            <w:pPr>
              <w:shd w:val="clear" w:color="auto" w:fill="FFFFFF"/>
              <w:ind w:left="14"/>
              <w:rPr>
                <w:sz w:val="20"/>
                <w:szCs w:val="20"/>
              </w:rPr>
            </w:pPr>
            <w:r w:rsidRPr="00626BF5">
              <w:rPr>
                <w:b/>
                <w:bCs/>
                <w:sz w:val="20"/>
                <w:szCs w:val="20"/>
              </w:rPr>
              <w:lastRenderedPageBreak/>
              <w:t xml:space="preserve">Задачи на разностное сравнение. </w:t>
            </w:r>
            <w:r w:rsidRPr="00626BF5">
              <w:rPr>
                <w:sz w:val="20"/>
                <w:szCs w:val="20"/>
              </w:rPr>
              <w:t>Сравнение численностей множеств, знакомство с правилом определения, на сколько одно число больше или меньше другого, решение задач на разностное сравнение</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на разностное сравнение. </w:t>
            </w:r>
            <w:r w:rsidRPr="00626BF5">
              <w:rPr>
                <w:b/>
                <w:bCs/>
                <w:sz w:val="20"/>
                <w:szCs w:val="20"/>
              </w:rPr>
              <w:t xml:space="preserve">Составлять </w:t>
            </w:r>
            <w:r w:rsidRPr="00626BF5">
              <w:rPr>
                <w:sz w:val="20"/>
                <w:szCs w:val="20"/>
              </w:rPr>
              <w:t xml:space="preserve">задачи на разностное сравнение по рисунку, схематическому чертежу, решению.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действие, выбранное для решения задачи</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Масса.     </w:t>
            </w:r>
            <w:r w:rsidRPr="00626BF5">
              <w:rPr>
                <w:sz w:val="20"/>
                <w:szCs w:val="20"/>
              </w:rPr>
              <w:t>Единица    массы — килограмм. Определение массы предметов с помощью весов, путём взвешивания</w:t>
            </w:r>
          </w:p>
        </w:tc>
        <w:tc>
          <w:tcPr>
            <w:tcW w:w="4536" w:type="dxa"/>
            <w:hideMark/>
          </w:tcPr>
          <w:p w:rsidR="00C72A23" w:rsidRPr="00626BF5" w:rsidRDefault="00C72A23" w:rsidP="00C72A23">
            <w:pPr>
              <w:rPr>
                <w:sz w:val="20"/>
                <w:szCs w:val="20"/>
              </w:rPr>
            </w:pPr>
            <w:r w:rsidRPr="00626BF5">
              <w:rPr>
                <w:b/>
                <w:bCs/>
                <w:sz w:val="20"/>
                <w:szCs w:val="20"/>
              </w:rPr>
              <w:t xml:space="preserve">Описывать </w:t>
            </w:r>
            <w:r w:rsidRPr="00626BF5">
              <w:rPr>
                <w:sz w:val="20"/>
                <w:szCs w:val="20"/>
              </w:rPr>
              <w:t>события с использованием единицы мас</w:t>
            </w:r>
            <w:r w:rsidRPr="00626BF5">
              <w:rPr>
                <w:sz w:val="20"/>
                <w:szCs w:val="20"/>
              </w:rPr>
              <w:softHyphen/>
              <w:t xml:space="preserve">сы — килограмма. </w:t>
            </w:r>
            <w:r w:rsidRPr="00626BF5">
              <w:rPr>
                <w:b/>
                <w:bCs/>
                <w:sz w:val="20"/>
                <w:szCs w:val="20"/>
              </w:rPr>
              <w:t xml:space="preserve">Сравнивать </w:t>
            </w:r>
            <w:r w:rsidRPr="00626BF5">
              <w:rPr>
                <w:sz w:val="20"/>
                <w:szCs w:val="20"/>
              </w:rPr>
              <w:t xml:space="preserve">предметы по массе. </w:t>
            </w:r>
            <w:r w:rsidRPr="00626BF5">
              <w:rPr>
                <w:b/>
                <w:bCs/>
                <w:sz w:val="20"/>
                <w:szCs w:val="20"/>
              </w:rPr>
              <w:t xml:space="preserve">Упорядочивать </w:t>
            </w:r>
            <w:r w:rsidRPr="00626BF5">
              <w:rPr>
                <w:sz w:val="20"/>
                <w:szCs w:val="20"/>
              </w:rPr>
              <w:t>предметы, располагая их в порядке уве</w:t>
            </w:r>
            <w:r w:rsidRPr="00626BF5">
              <w:rPr>
                <w:sz w:val="20"/>
                <w:szCs w:val="20"/>
              </w:rPr>
              <w:softHyphen/>
              <w:t>личения (уменьшения) массы</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Сложение и  вычитание  отрезков.   </w:t>
            </w:r>
            <w:r w:rsidRPr="00626BF5">
              <w:rPr>
                <w:sz w:val="20"/>
                <w:szCs w:val="20"/>
              </w:rPr>
              <w:t>Рас</w:t>
            </w:r>
            <w:r w:rsidRPr="00626BF5">
              <w:rPr>
                <w:sz w:val="20"/>
                <w:szCs w:val="20"/>
              </w:rPr>
              <w:softHyphen/>
              <w:t>смотрение    ситуаций,    иллюстрирующих сложение и вычитание отрезков</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различные ситуации взаимного распо</w:t>
            </w:r>
            <w:r w:rsidRPr="00626BF5">
              <w:rPr>
                <w:sz w:val="20"/>
                <w:szCs w:val="20"/>
              </w:rPr>
              <w:softHyphen/>
              <w:t>ложения отрезков.</w:t>
            </w:r>
          </w:p>
          <w:p w:rsidR="00C72A23" w:rsidRPr="00626BF5" w:rsidRDefault="00C72A23" w:rsidP="00C72A23">
            <w:pPr>
              <w:rPr>
                <w:sz w:val="20"/>
                <w:szCs w:val="20"/>
              </w:rPr>
            </w:pPr>
            <w:r w:rsidRPr="00626BF5">
              <w:rPr>
                <w:b/>
                <w:bCs/>
                <w:sz w:val="20"/>
                <w:szCs w:val="20"/>
              </w:rPr>
              <w:t xml:space="preserve">Составлять </w:t>
            </w:r>
            <w:r w:rsidRPr="00626BF5">
              <w:rPr>
                <w:sz w:val="20"/>
                <w:szCs w:val="20"/>
              </w:rPr>
              <w:t>равенства на сложение и вычитание отрез</w:t>
            </w:r>
            <w:r w:rsidRPr="00626BF5">
              <w:rPr>
                <w:sz w:val="20"/>
                <w:szCs w:val="20"/>
              </w:rPr>
              <w:softHyphen/>
              <w:t>ков по чертежу</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Слагаемые. Сумма. </w:t>
            </w:r>
            <w:r w:rsidRPr="00626BF5">
              <w:rPr>
                <w:sz w:val="20"/>
                <w:szCs w:val="20"/>
              </w:rPr>
              <w:t>Названия чисел при сложении (слагаемые, сумма). Использование этих терминов при чтении записей</w:t>
            </w:r>
          </w:p>
        </w:tc>
        <w:tc>
          <w:tcPr>
            <w:tcW w:w="4536" w:type="dxa"/>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математические   термины   (слагаемые, сумма)   при   составлении   и   чтении   математических записей</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Переместительное  свойство   сложения.</w:t>
            </w:r>
          </w:p>
          <w:p w:rsidR="00C72A23" w:rsidRPr="00626BF5" w:rsidRDefault="00C72A23" w:rsidP="00C72A23">
            <w:pPr>
              <w:rPr>
                <w:sz w:val="20"/>
                <w:szCs w:val="20"/>
              </w:rPr>
            </w:pPr>
            <w:r w:rsidRPr="00626BF5">
              <w:rPr>
                <w:sz w:val="20"/>
                <w:szCs w:val="20"/>
              </w:rPr>
              <w:t>Рассмотрение переместительного свойства сложения</w:t>
            </w:r>
          </w:p>
        </w:tc>
        <w:tc>
          <w:tcPr>
            <w:tcW w:w="4536" w:type="dxa"/>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суммы, получившиеся в результате исполь</w:t>
            </w:r>
            <w:r w:rsidRPr="00626BF5">
              <w:rPr>
                <w:sz w:val="20"/>
                <w:szCs w:val="20"/>
              </w:rPr>
              <w:softHyphen/>
              <w:t xml:space="preserve">зования переместительного свойства сложения. </w:t>
            </w:r>
            <w:r w:rsidRPr="00626BF5">
              <w:rPr>
                <w:b/>
                <w:bCs/>
                <w:sz w:val="20"/>
                <w:szCs w:val="20"/>
              </w:rPr>
              <w:t xml:space="preserve">Применять </w:t>
            </w:r>
            <w:r w:rsidRPr="00626BF5">
              <w:rPr>
                <w:sz w:val="20"/>
                <w:szCs w:val="20"/>
              </w:rPr>
              <w:t>переместительное свойство сложения для случаев вида □+ 5</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Решение задач. </w:t>
            </w:r>
            <w:r w:rsidRPr="00626BF5">
              <w:rPr>
                <w:sz w:val="20"/>
                <w:szCs w:val="20"/>
              </w:rPr>
              <w:t>Дополнение условия за</w:t>
            </w:r>
            <w:r w:rsidRPr="00626BF5">
              <w:rPr>
                <w:sz w:val="20"/>
                <w:szCs w:val="20"/>
              </w:rPr>
              <w:softHyphen/>
              <w:t>дачи  вопросом.   Составление  и  решение цепочек задач</w:t>
            </w:r>
          </w:p>
        </w:tc>
        <w:tc>
          <w:tcPr>
            <w:tcW w:w="4536" w:type="dxa"/>
            <w:hideMark/>
          </w:tcPr>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 xml:space="preserve">условие задачи, </w:t>
            </w:r>
            <w:r w:rsidRPr="00626BF5">
              <w:rPr>
                <w:b/>
                <w:bCs/>
                <w:sz w:val="20"/>
                <w:szCs w:val="20"/>
              </w:rPr>
              <w:t xml:space="preserve">подбирать </w:t>
            </w:r>
            <w:r w:rsidRPr="00626BF5">
              <w:rPr>
                <w:sz w:val="20"/>
                <w:szCs w:val="20"/>
              </w:rPr>
              <w:t>к нему во</w:t>
            </w:r>
            <w:r w:rsidRPr="00626BF5">
              <w:rPr>
                <w:sz w:val="20"/>
                <w:szCs w:val="20"/>
              </w:rPr>
              <w:softHyphen/>
              <w:t>прос  в зависимости  от выбранного арифметического действия (сложения, вычитания).</w:t>
            </w:r>
          </w:p>
          <w:p w:rsidR="00C72A23" w:rsidRPr="00626BF5" w:rsidRDefault="00C72A23" w:rsidP="00C72A23">
            <w:pPr>
              <w:rPr>
                <w:sz w:val="20"/>
                <w:szCs w:val="20"/>
              </w:rPr>
            </w:pPr>
            <w:r w:rsidRPr="00626BF5">
              <w:rPr>
                <w:b/>
                <w:bCs/>
                <w:sz w:val="20"/>
                <w:szCs w:val="20"/>
              </w:rPr>
              <w:t xml:space="preserve">Наблюдать </w:t>
            </w:r>
            <w:r w:rsidRPr="00626BF5">
              <w:rPr>
                <w:sz w:val="20"/>
                <w:szCs w:val="20"/>
              </w:rPr>
              <w:t xml:space="preserve">и </w:t>
            </w:r>
            <w:r w:rsidRPr="00626BF5">
              <w:rPr>
                <w:b/>
                <w:bCs/>
                <w:sz w:val="20"/>
                <w:szCs w:val="20"/>
              </w:rPr>
              <w:t xml:space="preserve">объяснять, </w:t>
            </w:r>
            <w:r w:rsidRPr="00626BF5">
              <w:rPr>
                <w:sz w:val="20"/>
                <w:szCs w:val="20"/>
              </w:rPr>
              <w:t xml:space="preserve">как связаны между собой две простые задачи, представленные в одной цепочке.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действие, выбранное для решения задачи</w:t>
            </w:r>
          </w:p>
        </w:tc>
      </w:tr>
      <w:tr w:rsidR="00C72A23" w:rsidRPr="00626BF5" w:rsidTr="00C72A23">
        <w:trPr>
          <w:trHeight w:val="984"/>
        </w:trPr>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Прибавление  6,  7,  8 и 9.  </w:t>
            </w:r>
            <w:r w:rsidRPr="00626BF5">
              <w:rPr>
                <w:sz w:val="20"/>
                <w:szCs w:val="20"/>
              </w:rPr>
              <w:t xml:space="preserve">Применение переместительного  свойства  для  случаев вида:    □ + 5,    □ + 6,    □ + 7,    ,    □ + 8,    □ + 9, </w:t>
            </w:r>
          </w:p>
          <w:p w:rsidR="00C72A23" w:rsidRPr="00626BF5" w:rsidRDefault="00C72A23" w:rsidP="00C72A23">
            <w:pPr>
              <w:shd w:val="clear" w:color="auto" w:fill="FFFFFF"/>
              <w:rPr>
                <w:sz w:val="20"/>
                <w:szCs w:val="20"/>
              </w:rPr>
            </w:pPr>
            <w:r w:rsidRPr="00626BF5">
              <w:rPr>
                <w:b/>
                <w:bCs/>
                <w:sz w:val="20"/>
                <w:szCs w:val="20"/>
              </w:rPr>
              <w:t>Решение примеров</w:t>
            </w:r>
            <w:r w:rsidRPr="00626BF5">
              <w:rPr>
                <w:sz w:val="20"/>
                <w:szCs w:val="20"/>
              </w:rPr>
              <w:t xml:space="preserve"> □ + 6, □ + 7, □ + 8, □ + 9,    Составление таблиц прибавления чисел 6, 7, 8 и 9</w:t>
            </w:r>
          </w:p>
        </w:tc>
        <w:tc>
          <w:tcPr>
            <w:tcW w:w="4536" w:type="dxa"/>
            <w:hideMark/>
          </w:tcPr>
          <w:p w:rsidR="00C72A23" w:rsidRPr="00626BF5" w:rsidRDefault="00C72A23" w:rsidP="00C72A23">
            <w:pPr>
              <w:rPr>
                <w:sz w:val="20"/>
                <w:szCs w:val="20"/>
              </w:rPr>
            </w:pPr>
            <w:r w:rsidRPr="00626BF5">
              <w:rPr>
                <w:b/>
                <w:bCs/>
                <w:sz w:val="20"/>
                <w:szCs w:val="20"/>
              </w:rPr>
              <w:t xml:space="preserve">Применять </w:t>
            </w:r>
            <w:r w:rsidRPr="00626BF5">
              <w:rPr>
                <w:sz w:val="20"/>
                <w:szCs w:val="20"/>
              </w:rPr>
              <w:t xml:space="preserve">переместительное свойство сложения для случаев вида: </w:t>
            </w:r>
            <w:r w:rsidRPr="00626BF5">
              <w:rPr>
                <w:sz w:val="20"/>
                <w:szCs w:val="20"/>
                <w:lang w:val="en-US"/>
              </w:rPr>
              <w:t>Q</w:t>
            </w:r>
            <w:r w:rsidRPr="00626BF5">
              <w:rPr>
                <w:sz w:val="20"/>
                <w:szCs w:val="20"/>
              </w:rPr>
              <w:t xml:space="preserve"> + 5, □ + 6, □ + 7, □ + 8, □+9. </w:t>
            </w:r>
            <w:r w:rsidRPr="00626BF5">
              <w:rPr>
                <w:b/>
                <w:bCs/>
                <w:sz w:val="20"/>
                <w:szCs w:val="20"/>
              </w:rPr>
              <w:t xml:space="preserve">Проверять  </w:t>
            </w:r>
            <w:r w:rsidRPr="00626BF5">
              <w:rPr>
                <w:sz w:val="20"/>
                <w:szCs w:val="20"/>
              </w:rPr>
              <w:t>правильность  выполнения  сложения,   используя другой приём сложения, например, приём при</w:t>
            </w:r>
            <w:r w:rsidRPr="00626BF5">
              <w:rPr>
                <w:sz w:val="20"/>
                <w:szCs w:val="20"/>
              </w:rPr>
              <w:softHyphen/>
              <w:t xml:space="preserve">бавления по частям ,   ( □ + 5=  □ + 2+3),    </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Уменьшаемое.   Вычитаемое.   Разность. </w:t>
            </w:r>
            <w:r w:rsidRPr="00626BF5">
              <w:rPr>
                <w:sz w:val="20"/>
                <w:szCs w:val="20"/>
              </w:rPr>
              <w:t>Названия чисел при вычитании (уменьшаемое, вычитаемое, разность). Использование этих терминов при чтении записей</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Использовать </w:t>
            </w:r>
            <w:r w:rsidRPr="00626BF5">
              <w:rPr>
                <w:sz w:val="20"/>
                <w:szCs w:val="20"/>
              </w:rPr>
              <w:t>математические термины (уменьшаемое, вычитаемое, разность) при составлении и чтении математических записей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Урок повторения и самоконтроля</w:t>
            </w:r>
            <w:r w:rsidRPr="00626BF5">
              <w:rPr>
                <w:sz w:val="20"/>
                <w:szCs w:val="20"/>
              </w:rPr>
              <w:t>. Кон</w:t>
            </w:r>
            <w:r w:rsidRPr="00626BF5">
              <w:rPr>
                <w:sz w:val="20"/>
                <w:szCs w:val="20"/>
              </w:rPr>
              <w:softHyphen/>
              <w:t>трольная работа № 5</w:t>
            </w:r>
          </w:p>
        </w:tc>
        <w:tc>
          <w:tcPr>
            <w:tcW w:w="4536" w:type="dxa"/>
          </w:tcPr>
          <w:p w:rsidR="00C72A23" w:rsidRPr="00626BF5" w:rsidRDefault="00C72A23" w:rsidP="00C72A23">
            <w:pPr>
              <w:rPr>
                <w:sz w:val="20"/>
                <w:szCs w:val="20"/>
              </w:rPr>
            </w:pP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Задачи с несколькими вопросами. </w:t>
            </w:r>
            <w:r w:rsidRPr="00626BF5">
              <w:rPr>
                <w:sz w:val="20"/>
                <w:szCs w:val="20"/>
              </w:rPr>
              <w:t>Подготовка к введению задач в 2 действия</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Анализировать </w:t>
            </w:r>
            <w:r w:rsidRPr="00626BF5">
              <w:rPr>
                <w:sz w:val="20"/>
                <w:szCs w:val="20"/>
              </w:rPr>
              <w:t xml:space="preserve">условие задачи, </w:t>
            </w:r>
            <w:r w:rsidRPr="00626BF5">
              <w:rPr>
                <w:b/>
                <w:bCs/>
                <w:sz w:val="20"/>
                <w:szCs w:val="20"/>
              </w:rPr>
              <w:t xml:space="preserve">подбирать </w:t>
            </w:r>
            <w:r w:rsidRPr="00626BF5">
              <w:rPr>
                <w:sz w:val="20"/>
                <w:szCs w:val="20"/>
              </w:rPr>
              <w:t>к нему разные вопросы</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Задачи в </w:t>
            </w:r>
            <w:r w:rsidRPr="00626BF5">
              <w:rPr>
                <w:sz w:val="20"/>
                <w:szCs w:val="20"/>
              </w:rPr>
              <w:t xml:space="preserve">2 </w:t>
            </w:r>
            <w:r w:rsidRPr="00626BF5">
              <w:rPr>
                <w:b/>
                <w:bCs/>
                <w:sz w:val="20"/>
                <w:szCs w:val="20"/>
              </w:rPr>
              <w:t xml:space="preserve">действия. </w:t>
            </w:r>
            <w:r w:rsidRPr="00626BF5">
              <w:rPr>
                <w:sz w:val="20"/>
                <w:szCs w:val="20"/>
              </w:rPr>
              <w:t>Разбиение задачи на подзадачи. Запись решения задачи по действиям. Планирование решения задачи</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Моделировать </w:t>
            </w:r>
            <w:r w:rsidRPr="00626BF5">
              <w:rPr>
                <w:sz w:val="20"/>
                <w:szCs w:val="20"/>
              </w:rPr>
              <w:t xml:space="preserve">условие задачи в 2 действия. </w:t>
            </w:r>
            <w:r w:rsidRPr="00626BF5">
              <w:rPr>
                <w:b/>
                <w:bCs/>
                <w:sz w:val="20"/>
                <w:szCs w:val="20"/>
              </w:rPr>
              <w:t xml:space="preserve">Анализировать </w:t>
            </w:r>
            <w:r w:rsidRPr="00626BF5">
              <w:rPr>
                <w:sz w:val="20"/>
                <w:szCs w:val="20"/>
              </w:rPr>
              <w:t xml:space="preserve">условие задачи в 2 действия, </w:t>
            </w:r>
            <w:r w:rsidRPr="00626BF5">
              <w:rPr>
                <w:b/>
                <w:bCs/>
                <w:sz w:val="20"/>
                <w:szCs w:val="20"/>
              </w:rPr>
              <w:t xml:space="preserve">составлять </w:t>
            </w:r>
            <w:r w:rsidRPr="00626BF5">
              <w:rPr>
                <w:sz w:val="20"/>
                <w:szCs w:val="20"/>
              </w:rPr>
              <w:t xml:space="preserve">план ее решения.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действие, выбранное для решения задачи</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Литр. </w:t>
            </w:r>
            <w:r w:rsidRPr="00626BF5">
              <w:rPr>
                <w:sz w:val="20"/>
                <w:szCs w:val="20"/>
              </w:rPr>
              <w:t>Вместимость и её измерение с помощью литра</w:t>
            </w:r>
          </w:p>
        </w:tc>
        <w:tc>
          <w:tcPr>
            <w:tcW w:w="4536" w:type="dxa"/>
            <w:hideMark/>
          </w:tcPr>
          <w:p w:rsidR="00C72A23" w:rsidRPr="00626BF5" w:rsidRDefault="00C72A23" w:rsidP="00C72A23">
            <w:pPr>
              <w:shd w:val="clear" w:color="auto" w:fill="FFFFFF"/>
              <w:ind w:left="14"/>
              <w:rPr>
                <w:sz w:val="20"/>
                <w:szCs w:val="20"/>
              </w:rPr>
            </w:pPr>
            <w:r w:rsidRPr="00626BF5">
              <w:rPr>
                <w:b/>
                <w:bCs/>
                <w:sz w:val="20"/>
                <w:szCs w:val="20"/>
              </w:rPr>
              <w:t xml:space="preserve">Сравнивать </w:t>
            </w:r>
            <w:r w:rsidRPr="00626BF5">
              <w:rPr>
                <w:sz w:val="20"/>
                <w:szCs w:val="20"/>
              </w:rPr>
              <w:t xml:space="preserve">сосуды по вместимости. </w:t>
            </w:r>
            <w:r w:rsidRPr="00626BF5">
              <w:rPr>
                <w:b/>
                <w:bCs/>
                <w:sz w:val="20"/>
                <w:szCs w:val="20"/>
              </w:rPr>
              <w:t xml:space="preserve">Упорядочивать </w:t>
            </w:r>
            <w:r w:rsidRPr="00626BF5">
              <w:rPr>
                <w:sz w:val="20"/>
                <w:szCs w:val="20"/>
              </w:rPr>
              <w:t xml:space="preserve">сосуды по вместимости, располагая их в заданной последовательности </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z w:val="20"/>
                <w:szCs w:val="20"/>
              </w:rPr>
              <w:t xml:space="preserve">Нахождение   неизвестного   слагаемого. </w:t>
            </w:r>
            <w:r w:rsidRPr="00626BF5">
              <w:rPr>
                <w:sz w:val="20"/>
                <w:szCs w:val="20"/>
              </w:rPr>
              <w:t>Изучение взаимосвязи действий сложения и вычитания. Правило   нахождения   неизвестного   слагаемого.  Задачи на нахождение неизвестного слагаемого</w:t>
            </w:r>
          </w:p>
        </w:tc>
        <w:tc>
          <w:tcPr>
            <w:tcW w:w="4536" w:type="dxa"/>
            <w:hideMark/>
          </w:tcPr>
          <w:p w:rsidR="00C72A23" w:rsidRPr="00626BF5" w:rsidRDefault="00C72A23" w:rsidP="00C72A23">
            <w:pPr>
              <w:shd w:val="clear" w:color="auto" w:fill="FFFFFF"/>
              <w:ind w:left="19"/>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на нахождение неизвестного слагаемого. </w:t>
            </w:r>
            <w:r w:rsidRPr="00626BF5">
              <w:rPr>
                <w:b/>
                <w:bCs/>
                <w:sz w:val="20"/>
                <w:szCs w:val="20"/>
              </w:rPr>
              <w:t xml:space="preserve">Применять </w:t>
            </w:r>
            <w:r w:rsidRPr="00626BF5">
              <w:rPr>
                <w:sz w:val="20"/>
                <w:szCs w:val="20"/>
              </w:rPr>
              <w:t>правило нахождения неизвестного слагаемого при решении примеров с «окошком» и при проверке правильности вычислении</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lastRenderedPageBreak/>
              <w:t xml:space="preserve">Вычитание 6, 7, 8 и 9. </w:t>
            </w:r>
            <w:r w:rsidRPr="00626BF5">
              <w:rPr>
                <w:sz w:val="20"/>
                <w:szCs w:val="20"/>
              </w:rPr>
              <w:t xml:space="preserve">Применение способа  дополнения  до   10  при  вычитании чисел 6, 7, 8 и 9. </w:t>
            </w:r>
          </w:p>
          <w:p w:rsidR="00C72A23" w:rsidRPr="00626BF5" w:rsidRDefault="00C72A23" w:rsidP="00C72A23">
            <w:pPr>
              <w:rPr>
                <w:sz w:val="20"/>
                <w:szCs w:val="20"/>
              </w:rPr>
            </w:pPr>
            <w:r w:rsidRPr="00626BF5">
              <w:rPr>
                <w:b/>
                <w:bCs/>
                <w:sz w:val="20"/>
                <w:szCs w:val="20"/>
              </w:rPr>
              <w:t>Решение    примеров      □</w:t>
            </w:r>
            <w:r w:rsidRPr="00626BF5">
              <w:rPr>
                <w:sz w:val="20"/>
                <w:szCs w:val="20"/>
              </w:rPr>
              <w:t xml:space="preserve"> - </w:t>
            </w:r>
            <w:r w:rsidRPr="00626BF5">
              <w:rPr>
                <w:b/>
                <w:bCs/>
                <w:sz w:val="20"/>
                <w:szCs w:val="20"/>
              </w:rPr>
              <w:t>6,      □</w:t>
            </w:r>
            <w:r w:rsidRPr="00626BF5">
              <w:rPr>
                <w:sz w:val="20"/>
                <w:szCs w:val="20"/>
              </w:rPr>
              <w:t xml:space="preserve">- </w:t>
            </w:r>
            <w:r w:rsidRPr="00626BF5">
              <w:rPr>
                <w:b/>
                <w:bCs/>
                <w:sz w:val="20"/>
                <w:szCs w:val="20"/>
              </w:rPr>
              <w:t>7, □ - 8, □ - 9.</w:t>
            </w:r>
          </w:p>
          <w:p w:rsidR="00C72A23" w:rsidRPr="00626BF5" w:rsidRDefault="00C72A23" w:rsidP="00C72A23">
            <w:pPr>
              <w:rPr>
                <w:sz w:val="20"/>
                <w:szCs w:val="20"/>
              </w:rPr>
            </w:pPr>
            <w:r w:rsidRPr="00626BF5">
              <w:rPr>
                <w:sz w:val="20"/>
                <w:szCs w:val="20"/>
              </w:rPr>
              <w:t>Составление таблиц вычитания чисел 6, 7, 8 и 9.</w:t>
            </w:r>
          </w:p>
          <w:p w:rsidR="00C72A23" w:rsidRPr="00626BF5" w:rsidRDefault="00C72A23" w:rsidP="00C72A23">
            <w:pPr>
              <w:rPr>
                <w:sz w:val="20"/>
                <w:szCs w:val="20"/>
              </w:rPr>
            </w:pPr>
            <w:r w:rsidRPr="00626BF5">
              <w:rPr>
                <w:b/>
                <w:bCs/>
                <w:sz w:val="20"/>
                <w:szCs w:val="20"/>
              </w:rPr>
              <w:t xml:space="preserve">Таблица сложения. </w:t>
            </w:r>
            <w:r w:rsidRPr="00626BF5">
              <w:rPr>
                <w:sz w:val="20"/>
                <w:szCs w:val="20"/>
              </w:rPr>
              <w:t>Составление сводной таблицы сложения чисел в пределах  10. Обобщение изученного</w:t>
            </w:r>
          </w:p>
        </w:tc>
        <w:tc>
          <w:tcPr>
            <w:tcW w:w="4536" w:type="dxa"/>
            <w:hideMark/>
          </w:tcPr>
          <w:p w:rsidR="00C72A23" w:rsidRPr="00626BF5" w:rsidRDefault="00C72A23" w:rsidP="00C72A23">
            <w:pPr>
              <w:shd w:val="clear" w:color="auto" w:fill="FFFFFF"/>
              <w:ind w:left="19"/>
              <w:rPr>
                <w:sz w:val="20"/>
                <w:szCs w:val="20"/>
              </w:rPr>
            </w:pPr>
            <w:r w:rsidRPr="00626BF5">
              <w:rPr>
                <w:b/>
                <w:bCs/>
                <w:sz w:val="20"/>
                <w:szCs w:val="20"/>
              </w:rPr>
              <w:t xml:space="preserve">Выполнять  </w:t>
            </w:r>
            <w:r w:rsidRPr="00626BF5">
              <w:rPr>
                <w:sz w:val="20"/>
                <w:szCs w:val="20"/>
              </w:rPr>
              <w:t xml:space="preserve">вычисления  вида □ - 6,  </w:t>
            </w:r>
            <w:r w:rsidRPr="00626BF5">
              <w:rPr>
                <w:b/>
                <w:bCs/>
                <w:sz w:val="20"/>
                <w:szCs w:val="20"/>
              </w:rPr>
              <w:t>□</w:t>
            </w:r>
            <w:r w:rsidRPr="00626BF5">
              <w:rPr>
                <w:sz w:val="20"/>
                <w:szCs w:val="20"/>
              </w:rPr>
              <w:t xml:space="preserve"> - 7,  □ - 8, </w:t>
            </w:r>
            <w:r w:rsidRPr="00626BF5">
              <w:rPr>
                <w:b/>
                <w:bCs/>
                <w:sz w:val="20"/>
                <w:szCs w:val="20"/>
              </w:rPr>
              <w:t>□-</w:t>
            </w:r>
            <w:r w:rsidRPr="00626BF5">
              <w:rPr>
                <w:spacing w:val="38"/>
                <w:sz w:val="20"/>
                <w:szCs w:val="20"/>
              </w:rPr>
              <w:t>9,</w:t>
            </w:r>
            <w:r w:rsidRPr="00626BF5">
              <w:rPr>
                <w:sz w:val="20"/>
                <w:szCs w:val="20"/>
              </w:rPr>
              <w:t xml:space="preserve"> применяя знания состава чисел 6, 7, 8, 9 или способа дополнения до 10.</w:t>
            </w:r>
          </w:p>
          <w:p w:rsidR="00C72A23" w:rsidRPr="00626BF5" w:rsidRDefault="00C72A23" w:rsidP="00C72A23">
            <w:pPr>
              <w:shd w:val="clear" w:color="auto" w:fill="FFFFFF"/>
              <w:ind w:left="19"/>
              <w:rPr>
                <w:sz w:val="20"/>
                <w:szCs w:val="20"/>
              </w:rPr>
            </w:pP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t xml:space="preserve">выбирать </w:t>
            </w:r>
            <w:r w:rsidRPr="00626BF5">
              <w:rPr>
                <w:sz w:val="20"/>
                <w:szCs w:val="20"/>
              </w:rPr>
              <w:t>наиболее удобный.</w:t>
            </w:r>
          </w:p>
          <w:p w:rsidR="00C72A23" w:rsidRPr="00626BF5" w:rsidRDefault="00C72A23" w:rsidP="00C72A23">
            <w:pPr>
              <w:shd w:val="clear" w:color="auto" w:fill="FFFFFF"/>
              <w:ind w:left="14"/>
              <w:rPr>
                <w:sz w:val="20"/>
                <w:szCs w:val="20"/>
              </w:rPr>
            </w:pPr>
            <w:r w:rsidRPr="00626BF5">
              <w:rPr>
                <w:b/>
                <w:bCs/>
                <w:sz w:val="20"/>
                <w:szCs w:val="20"/>
              </w:rPr>
              <w:t xml:space="preserve">Выполнять </w:t>
            </w:r>
            <w:r w:rsidRPr="00626BF5">
              <w:rPr>
                <w:sz w:val="20"/>
                <w:szCs w:val="20"/>
              </w:rPr>
              <w:t>сложение с использованием таблицы сложения чисел в пределах 10</w:t>
            </w:r>
          </w:p>
        </w:tc>
      </w:tr>
      <w:tr w:rsidR="00C72A23" w:rsidRPr="00626BF5" w:rsidTr="00C72A23">
        <w:tc>
          <w:tcPr>
            <w:tcW w:w="4820" w:type="dxa"/>
            <w:hideMark/>
          </w:tcPr>
          <w:p w:rsidR="00C72A23" w:rsidRPr="00626BF5" w:rsidRDefault="00C72A23" w:rsidP="00C72A23">
            <w:pPr>
              <w:shd w:val="clear" w:color="auto" w:fill="FFFFFF"/>
              <w:ind w:left="5"/>
              <w:rPr>
                <w:b/>
                <w:bCs/>
                <w:sz w:val="20"/>
                <w:szCs w:val="20"/>
              </w:rPr>
            </w:pPr>
            <w:r w:rsidRPr="00626BF5">
              <w:rPr>
                <w:b/>
                <w:bCs/>
                <w:sz w:val="20"/>
                <w:szCs w:val="20"/>
              </w:rPr>
              <w:t xml:space="preserve">Уроки повторения и самоконтроля. </w:t>
            </w:r>
          </w:p>
          <w:p w:rsidR="00C72A23" w:rsidRPr="00626BF5" w:rsidRDefault="00C72A23" w:rsidP="00C72A23">
            <w:pPr>
              <w:shd w:val="clear" w:color="auto" w:fill="FFFFFF"/>
              <w:ind w:left="5"/>
              <w:rPr>
                <w:sz w:val="20"/>
                <w:szCs w:val="20"/>
              </w:rPr>
            </w:pPr>
            <w:r w:rsidRPr="00626BF5">
              <w:rPr>
                <w:bCs/>
                <w:sz w:val="20"/>
                <w:szCs w:val="20"/>
              </w:rPr>
              <w:t>Кон</w:t>
            </w:r>
            <w:r w:rsidRPr="00626BF5">
              <w:rPr>
                <w:sz w:val="20"/>
                <w:szCs w:val="20"/>
              </w:rPr>
              <w:t xml:space="preserve">трольная работа </w:t>
            </w:r>
            <w:r w:rsidRPr="00626BF5">
              <w:rPr>
                <w:bCs/>
                <w:sz w:val="20"/>
                <w:szCs w:val="20"/>
              </w:rPr>
              <w:t>№ 6</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Контролировать </w:t>
            </w:r>
            <w:r w:rsidRPr="00626BF5">
              <w:rPr>
                <w:sz w:val="20"/>
                <w:szCs w:val="20"/>
              </w:rPr>
              <w:t xml:space="preserve">и </w:t>
            </w:r>
            <w:r w:rsidRPr="00626BF5">
              <w:rPr>
                <w:b/>
                <w:bCs/>
                <w:sz w:val="20"/>
                <w:szCs w:val="20"/>
              </w:rPr>
              <w:t xml:space="preserve">оценивать </w:t>
            </w:r>
            <w:r w:rsidRPr="00626BF5">
              <w:rPr>
                <w:sz w:val="20"/>
                <w:szCs w:val="20"/>
              </w:rPr>
              <w:t>свою работу и её результат</w:t>
            </w:r>
          </w:p>
        </w:tc>
      </w:tr>
      <w:tr w:rsidR="00C72A23" w:rsidRPr="00626BF5" w:rsidTr="00C72A23">
        <w:tc>
          <w:tcPr>
            <w:tcW w:w="9356" w:type="dxa"/>
            <w:gridSpan w:val="2"/>
            <w:tcBorders>
              <w:left w:val="single" w:sz="4" w:space="0" w:color="auto"/>
              <w:right w:val="single" w:sz="4" w:space="0" w:color="auto"/>
            </w:tcBorders>
          </w:tcPr>
          <w:p w:rsidR="00C72A23" w:rsidRPr="00626BF5" w:rsidRDefault="00C72A23" w:rsidP="00C72A23">
            <w:pPr>
              <w:shd w:val="clear" w:color="auto" w:fill="FFFFFF"/>
              <w:ind w:left="926"/>
              <w:jc w:val="center"/>
              <w:rPr>
                <w:i/>
                <w:sz w:val="20"/>
                <w:szCs w:val="20"/>
              </w:rPr>
            </w:pPr>
            <w:r w:rsidRPr="00626BF5">
              <w:rPr>
                <w:b/>
                <w:bCs/>
                <w:i/>
                <w:sz w:val="20"/>
                <w:szCs w:val="20"/>
              </w:rPr>
              <w:t>Числа от 11 до 20. Нумерация (6 ч)</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Образование   чисел   второго   десятка. </w:t>
            </w:r>
            <w:r w:rsidRPr="00626BF5">
              <w:rPr>
                <w:sz w:val="20"/>
                <w:szCs w:val="20"/>
              </w:rPr>
              <w:t xml:space="preserve">Образование чисел второго десятка из одного десятка и нескольких единиц. </w:t>
            </w:r>
          </w:p>
          <w:p w:rsidR="00C72A23" w:rsidRPr="00626BF5" w:rsidRDefault="00C72A23" w:rsidP="00C72A23">
            <w:pPr>
              <w:rPr>
                <w:sz w:val="20"/>
                <w:szCs w:val="20"/>
              </w:rPr>
            </w:pPr>
            <w:r w:rsidRPr="00626BF5">
              <w:rPr>
                <w:b/>
                <w:bCs/>
                <w:sz w:val="20"/>
                <w:szCs w:val="20"/>
              </w:rPr>
              <w:t xml:space="preserve">Двузначные числа от 10 до 20. </w:t>
            </w:r>
            <w:r w:rsidRPr="00626BF5">
              <w:rPr>
                <w:sz w:val="20"/>
                <w:szCs w:val="20"/>
              </w:rPr>
              <w:t>Запись, чте</w:t>
            </w:r>
            <w:r w:rsidRPr="00626BF5">
              <w:rPr>
                <w:spacing w:val="-2"/>
                <w:sz w:val="20"/>
                <w:szCs w:val="20"/>
              </w:rPr>
              <w:t>ние и последовательность чисел от 10 до 20.</w:t>
            </w:r>
          </w:p>
          <w:p w:rsidR="00C72A23" w:rsidRPr="00626BF5" w:rsidRDefault="00C72A23" w:rsidP="00C72A23">
            <w:pPr>
              <w:rPr>
                <w:sz w:val="20"/>
                <w:szCs w:val="20"/>
              </w:rPr>
            </w:pPr>
            <w:r w:rsidRPr="00626BF5">
              <w:rPr>
                <w:b/>
                <w:bCs/>
                <w:sz w:val="20"/>
                <w:szCs w:val="20"/>
              </w:rPr>
              <w:t xml:space="preserve">Сложение и вычитание.  </w:t>
            </w:r>
            <w:r w:rsidRPr="00626BF5">
              <w:rPr>
                <w:sz w:val="20"/>
                <w:szCs w:val="20"/>
              </w:rPr>
              <w:t>Случаи сложе</w:t>
            </w:r>
            <w:r w:rsidRPr="00626BF5">
              <w:rPr>
                <w:sz w:val="20"/>
                <w:szCs w:val="20"/>
              </w:rPr>
              <w:softHyphen/>
              <w:t xml:space="preserve">ния и вычитания, основанные на знаниях по   нумерации:    </w:t>
            </w:r>
            <w:r w:rsidRPr="00626BF5">
              <w:rPr>
                <w:b/>
                <w:bCs/>
                <w:sz w:val="20"/>
                <w:szCs w:val="20"/>
              </w:rPr>
              <w:t xml:space="preserve">10 </w:t>
            </w:r>
            <w:r w:rsidRPr="00626BF5">
              <w:rPr>
                <w:sz w:val="20"/>
                <w:szCs w:val="20"/>
              </w:rPr>
              <w:t xml:space="preserve">+ 2,    12 - </w:t>
            </w:r>
            <w:r w:rsidRPr="00626BF5">
              <w:rPr>
                <w:b/>
                <w:bCs/>
                <w:sz w:val="20"/>
                <w:szCs w:val="20"/>
              </w:rPr>
              <w:t xml:space="preserve">1,    </w:t>
            </w:r>
            <w:r w:rsidRPr="00626BF5">
              <w:rPr>
                <w:sz w:val="20"/>
                <w:szCs w:val="20"/>
              </w:rPr>
              <w:t>12 + 1, 12 - 2, 12 - 10</w:t>
            </w:r>
          </w:p>
        </w:tc>
        <w:tc>
          <w:tcPr>
            <w:tcW w:w="4536" w:type="dxa"/>
            <w:hideMark/>
          </w:tcPr>
          <w:p w:rsidR="00C72A23" w:rsidRPr="00626BF5" w:rsidRDefault="00C72A23" w:rsidP="00C72A23">
            <w:pPr>
              <w:shd w:val="clear" w:color="auto" w:fill="FFFFFF"/>
              <w:ind w:left="5"/>
              <w:rPr>
                <w:sz w:val="20"/>
                <w:szCs w:val="20"/>
              </w:rPr>
            </w:pPr>
            <w:r w:rsidRPr="00626BF5">
              <w:rPr>
                <w:b/>
                <w:bCs/>
                <w:sz w:val="20"/>
                <w:szCs w:val="20"/>
              </w:rPr>
              <w:t xml:space="preserve">Образовывать </w:t>
            </w:r>
            <w:r w:rsidRPr="00626BF5">
              <w:rPr>
                <w:sz w:val="20"/>
                <w:szCs w:val="20"/>
              </w:rPr>
              <w:t xml:space="preserve">числа второго десятка из одного десятка и нескольких единиц. </w:t>
            </w:r>
            <w:r w:rsidRPr="00626BF5">
              <w:rPr>
                <w:b/>
                <w:bCs/>
                <w:sz w:val="20"/>
                <w:szCs w:val="20"/>
              </w:rPr>
              <w:t xml:space="preserve">Сравнивать </w:t>
            </w:r>
            <w:r w:rsidRPr="00626BF5">
              <w:rPr>
                <w:sz w:val="20"/>
                <w:szCs w:val="20"/>
              </w:rPr>
              <w:t xml:space="preserve">числа, опираясь на порядок следования чисел второго десятка при счете. </w:t>
            </w:r>
            <w:r w:rsidRPr="00626BF5">
              <w:rPr>
                <w:b/>
                <w:bCs/>
                <w:sz w:val="20"/>
                <w:szCs w:val="20"/>
              </w:rPr>
              <w:t xml:space="preserve">Читать </w:t>
            </w:r>
            <w:r w:rsidRPr="00626BF5">
              <w:rPr>
                <w:sz w:val="20"/>
                <w:szCs w:val="20"/>
              </w:rPr>
              <w:t xml:space="preserve">и </w:t>
            </w:r>
            <w:r w:rsidRPr="00626BF5">
              <w:rPr>
                <w:b/>
                <w:bCs/>
                <w:sz w:val="20"/>
                <w:szCs w:val="20"/>
              </w:rPr>
              <w:t xml:space="preserve">записывать </w:t>
            </w:r>
            <w:r w:rsidRPr="00626BF5">
              <w:rPr>
                <w:sz w:val="20"/>
                <w:szCs w:val="20"/>
              </w:rPr>
              <w:t>числа второго десятка, объясняя, что обозначает каждая цифра в их записи</w:t>
            </w:r>
          </w:p>
        </w:tc>
      </w:tr>
      <w:tr w:rsidR="00C72A23" w:rsidRPr="00626BF5" w:rsidTr="00C72A23">
        <w:trPr>
          <w:trHeight w:val="884"/>
        </w:trPr>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Дециметр. </w:t>
            </w:r>
            <w:r w:rsidRPr="00626BF5">
              <w:rPr>
                <w:sz w:val="20"/>
                <w:szCs w:val="20"/>
              </w:rPr>
              <w:t>Знакомство с новой единицей длины — дециметром. Соотношение между дециметром и сантиметром</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Выполнять </w:t>
            </w:r>
            <w:r w:rsidRPr="00626BF5">
              <w:rPr>
                <w:sz w:val="20"/>
                <w:szCs w:val="20"/>
              </w:rPr>
              <w:t xml:space="preserve">измерение длин отрезков в дециметрах и сантиметрах. </w:t>
            </w:r>
            <w:r w:rsidRPr="00626BF5">
              <w:rPr>
                <w:b/>
                <w:bCs/>
                <w:sz w:val="20"/>
                <w:szCs w:val="20"/>
              </w:rPr>
              <w:t xml:space="preserve">Заменять </w:t>
            </w:r>
            <w:r w:rsidRPr="00626BF5">
              <w:rPr>
                <w:sz w:val="20"/>
                <w:szCs w:val="20"/>
              </w:rPr>
              <w:t xml:space="preserve">крупные единицы длины мелкими (1 дм 5 см = 15 см) и наоборот (20 см = 2 дм). </w:t>
            </w:r>
            <w:r w:rsidRPr="00626BF5">
              <w:rPr>
                <w:b/>
                <w:bCs/>
                <w:sz w:val="20"/>
                <w:szCs w:val="20"/>
              </w:rPr>
              <w:t xml:space="preserve">Выполнять  </w:t>
            </w:r>
            <w:r w:rsidRPr="00626BF5">
              <w:rPr>
                <w:sz w:val="20"/>
                <w:szCs w:val="20"/>
              </w:rPr>
              <w:t>вычисления  вида   15 + 1,   16 - 1,   10 + 5, 14 - 4, 18 - 10, основываясь на знаниях по нумерации.</w:t>
            </w:r>
          </w:p>
          <w:p w:rsidR="00C72A23" w:rsidRPr="00626BF5" w:rsidRDefault="00C72A23" w:rsidP="00C72A23">
            <w:pPr>
              <w:shd w:val="clear" w:color="auto" w:fill="FFFFFF"/>
              <w:ind w:left="10"/>
              <w:rPr>
                <w:sz w:val="20"/>
                <w:szCs w:val="20"/>
              </w:rPr>
            </w:pPr>
            <w:r w:rsidRPr="00626BF5">
              <w:rPr>
                <w:b/>
                <w:bCs/>
                <w:sz w:val="20"/>
                <w:szCs w:val="20"/>
              </w:rPr>
              <w:t xml:space="preserve">Составлять </w:t>
            </w:r>
            <w:r w:rsidRPr="00626BF5">
              <w:rPr>
                <w:sz w:val="20"/>
                <w:szCs w:val="20"/>
              </w:rPr>
              <w:t xml:space="preserve">план решения задачи в 2 действия. </w:t>
            </w:r>
            <w:r w:rsidRPr="00626BF5">
              <w:rPr>
                <w:b/>
                <w:bCs/>
                <w:sz w:val="20"/>
                <w:szCs w:val="20"/>
              </w:rPr>
              <w:t xml:space="preserve">Решать </w:t>
            </w:r>
            <w:r w:rsidRPr="00626BF5">
              <w:rPr>
                <w:sz w:val="20"/>
                <w:szCs w:val="20"/>
              </w:rPr>
              <w:t>задачи в 2 действия</w:t>
            </w:r>
          </w:p>
        </w:tc>
      </w:tr>
      <w:tr w:rsidR="00C72A23" w:rsidRPr="00626BF5" w:rsidTr="00C72A23">
        <w:tc>
          <w:tcPr>
            <w:tcW w:w="9356" w:type="dxa"/>
            <w:gridSpan w:val="2"/>
            <w:tcBorders>
              <w:left w:val="single" w:sz="4" w:space="0" w:color="auto"/>
              <w:right w:val="nil"/>
            </w:tcBorders>
          </w:tcPr>
          <w:p w:rsidR="00C72A23" w:rsidRPr="00626BF5" w:rsidRDefault="00C72A23" w:rsidP="00C72A23">
            <w:pPr>
              <w:shd w:val="clear" w:color="auto" w:fill="FFFFFF"/>
              <w:jc w:val="center"/>
              <w:rPr>
                <w:i/>
                <w:sz w:val="20"/>
                <w:szCs w:val="20"/>
              </w:rPr>
            </w:pPr>
            <w:r w:rsidRPr="00626BF5">
              <w:rPr>
                <w:b/>
                <w:bCs/>
                <w:i/>
                <w:sz w:val="20"/>
                <w:szCs w:val="20"/>
              </w:rPr>
              <w:t>Сложение и вычитание (23 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ind w:left="10"/>
              <w:rPr>
                <w:sz w:val="20"/>
                <w:szCs w:val="20"/>
              </w:rPr>
            </w:pPr>
            <w:r w:rsidRPr="00626BF5">
              <w:rPr>
                <w:b/>
                <w:bCs/>
                <w:sz w:val="20"/>
                <w:szCs w:val="20"/>
              </w:rPr>
              <w:t xml:space="preserve">Сложение и вычитание без перехода через десяток. </w:t>
            </w:r>
            <w:r w:rsidRPr="00626BF5">
              <w:rPr>
                <w:sz w:val="20"/>
                <w:szCs w:val="20"/>
              </w:rPr>
              <w:t>Сложение и вычитание вида 13 + 2, 17 - 3.</w:t>
            </w:r>
          </w:p>
          <w:p w:rsidR="00C72A23" w:rsidRPr="00626BF5" w:rsidRDefault="00C72A23" w:rsidP="00C72A23">
            <w:pPr>
              <w:shd w:val="clear" w:color="auto" w:fill="FFFFFF"/>
              <w:ind w:left="10"/>
              <w:rPr>
                <w:b/>
                <w:bCs/>
                <w:sz w:val="20"/>
                <w:szCs w:val="20"/>
              </w:rPr>
            </w:pPr>
          </w:p>
          <w:p w:rsidR="00C72A23" w:rsidRPr="00626BF5" w:rsidRDefault="00C72A23" w:rsidP="00C72A23">
            <w:pPr>
              <w:shd w:val="clear" w:color="auto" w:fill="FFFFFF"/>
              <w:ind w:left="10"/>
              <w:rPr>
                <w:b/>
                <w:bCs/>
                <w:sz w:val="20"/>
                <w:szCs w:val="20"/>
              </w:rPr>
            </w:pPr>
            <w:r w:rsidRPr="00626BF5">
              <w:rPr>
                <w:b/>
                <w:bCs/>
                <w:sz w:val="20"/>
                <w:szCs w:val="20"/>
              </w:rPr>
              <w:t xml:space="preserve">Уроки повторения и самоконтроля. </w:t>
            </w:r>
          </w:p>
          <w:p w:rsidR="00C72A23" w:rsidRPr="00626BF5" w:rsidRDefault="00C72A23" w:rsidP="00C72A23">
            <w:pPr>
              <w:shd w:val="clear" w:color="auto" w:fill="FFFFFF"/>
              <w:ind w:left="10"/>
              <w:rPr>
                <w:sz w:val="20"/>
                <w:szCs w:val="20"/>
              </w:rPr>
            </w:pPr>
            <w:r w:rsidRPr="00626BF5">
              <w:rPr>
                <w:sz w:val="20"/>
                <w:szCs w:val="20"/>
              </w:rPr>
              <w:t>Контрольная работа № 6</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приёмы выполнения действий сложения и  вычитания  без  перехода  через  десяток,   используя предметы, разрезной материал, счётные палочки, графические схемы.</w:t>
            </w:r>
          </w:p>
          <w:p w:rsidR="00C72A23" w:rsidRPr="00626BF5" w:rsidRDefault="00C72A23" w:rsidP="00C72A23">
            <w:pPr>
              <w:rPr>
                <w:sz w:val="20"/>
                <w:szCs w:val="20"/>
              </w:rPr>
            </w:pPr>
            <w:r w:rsidRPr="00626BF5">
              <w:rPr>
                <w:b/>
                <w:bCs/>
                <w:sz w:val="20"/>
                <w:szCs w:val="20"/>
              </w:rPr>
              <w:t xml:space="preserve">Прогнозировать </w:t>
            </w:r>
            <w:r w:rsidRPr="00626BF5">
              <w:rPr>
                <w:sz w:val="20"/>
                <w:szCs w:val="20"/>
              </w:rPr>
              <w:t xml:space="preserve">результат вычисления. </w:t>
            </w:r>
            <w:r w:rsidRPr="00626BF5">
              <w:rPr>
                <w:b/>
                <w:bCs/>
                <w:sz w:val="20"/>
                <w:szCs w:val="20"/>
              </w:rPr>
              <w:t xml:space="preserve">Выполнять </w:t>
            </w:r>
            <w:r w:rsidRPr="00626BF5">
              <w:rPr>
                <w:sz w:val="20"/>
                <w:szCs w:val="20"/>
              </w:rPr>
              <w:t>сложение и вычитание чисел без перехода через десяток в пределах 20.</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измерение длин отрезков, </w:t>
            </w:r>
            <w:r w:rsidRPr="00626BF5">
              <w:rPr>
                <w:b/>
                <w:bCs/>
                <w:sz w:val="20"/>
                <w:szCs w:val="20"/>
              </w:rPr>
              <w:t xml:space="preserve">заменять </w:t>
            </w:r>
            <w:r w:rsidRPr="00626BF5">
              <w:rPr>
                <w:sz w:val="20"/>
                <w:szCs w:val="20"/>
              </w:rPr>
              <w:t>круп</w:t>
            </w:r>
            <w:r w:rsidRPr="00626BF5">
              <w:rPr>
                <w:sz w:val="20"/>
                <w:szCs w:val="20"/>
              </w:rPr>
              <w:softHyphen/>
              <w:t>ные единицы длины мелкими.</w:t>
            </w:r>
          </w:p>
          <w:p w:rsidR="00C72A23" w:rsidRPr="00626BF5" w:rsidRDefault="00C72A23" w:rsidP="00C72A23">
            <w:pPr>
              <w:rPr>
                <w:sz w:val="20"/>
                <w:szCs w:val="20"/>
              </w:rPr>
            </w:pPr>
            <w:r w:rsidRPr="00626BF5">
              <w:rPr>
                <w:b/>
                <w:bCs/>
                <w:sz w:val="20"/>
                <w:szCs w:val="20"/>
              </w:rPr>
              <w:t xml:space="preserve">Работать </w:t>
            </w:r>
            <w:r w:rsidRPr="00626BF5">
              <w:rPr>
                <w:sz w:val="20"/>
                <w:szCs w:val="20"/>
              </w:rPr>
              <w:t xml:space="preserve">в группе: </w:t>
            </w:r>
            <w:r w:rsidRPr="00626BF5">
              <w:rPr>
                <w:b/>
                <w:bCs/>
                <w:sz w:val="20"/>
                <w:szCs w:val="20"/>
              </w:rPr>
              <w:t xml:space="preserve">планировать </w:t>
            </w:r>
            <w:r w:rsidRPr="00626BF5">
              <w:rPr>
                <w:sz w:val="20"/>
                <w:szCs w:val="20"/>
              </w:rPr>
              <w:t xml:space="preserve">работу, </w:t>
            </w:r>
            <w:r w:rsidRPr="00626BF5">
              <w:rPr>
                <w:b/>
                <w:bCs/>
                <w:sz w:val="20"/>
                <w:szCs w:val="20"/>
              </w:rPr>
              <w:t xml:space="preserve">распределять </w:t>
            </w:r>
            <w:r w:rsidRPr="00626BF5">
              <w:rPr>
                <w:sz w:val="20"/>
                <w:szCs w:val="20"/>
              </w:rPr>
              <w:t>работу между членами группы</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Сложение  с  переходом  через десяток. </w:t>
            </w:r>
            <w:r w:rsidRPr="00626BF5">
              <w:rPr>
                <w:sz w:val="20"/>
                <w:szCs w:val="20"/>
              </w:rPr>
              <w:t>Сложение вида</w:t>
            </w:r>
          </w:p>
          <w:p w:rsidR="00C72A23" w:rsidRPr="00626BF5" w:rsidRDefault="00C72A23" w:rsidP="00C72A23">
            <w:pPr>
              <w:shd w:val="clear" w:color="auto" w:fill="FFFFFF"/>
              <w:ind w:left="5"/>
              <w:rPr>
                <w:sz w:val="20"/>
                <w:szCs w:val="20"/>
              </w:rPr>
            </w:pPr>
            <w:r w:rsidRPr="00626BF5">
              <w:rPr>
                <w:sz w:val="20"/>
                <w:szCs w:val="20"/>
              </w:rPr>
              <w:t xml:space="preserve"> 9 + 2</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приёмы выполнения действия сложения</w:t>
            </w:r>
          </w:p>
          <w:p w:rsidR="00C72A23" w:rsidRPr="00626BF5" w:rsidRDefault="00C72A23" w:rsidP="00C72A23">
            <w:pPr>
              <w:rPr>
                <w:sz w:val="20"/>
                <w:szCs w:val="20"/>
              </w:rPr>
            </w:pPr>
            <w:r w:rsidRPr="00626BF5">
              <w:rPr>
                <w:sz w:val="20"/>
                <w:szCs w:val="20"/>
              </w:rPr>
              <w:t>с переходом через десяток, используя предметы, разрез</w:t>
            </w:r>
            <w:r w:rsidRPr="00626BF5">
              <w:rPr>
                <w:sz w:val="20"/>
                <w:szCs w:val="20"/>
              </w:rPr>
              <w:softHyphen/>
              <w:t xml:space="preserve">ной материал, счётные палочки, графические схемы. </w:t>
            </w:r>
            <w:r w:rsidRPr="00626BF5">
              <w:rPr>
                <w:b/>
                <w:bCs/>
                <w:sz w:val="20"/>
                <w:szCs w:val="20"/>
              </w:rPr>
              <w:t xml:space="preserve">Выполнять </w:t>
            </w:r>
            <w:r w:rsidRPr="00626BF5">
              <w:rPr>
                <w:sz w:val="20"/>
                <w:szCs w:val="20"/>
              </w:rPr>
              <w:t>сложение чисел с переходом через десяток в пределах 20</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Таблица сложения до 20. </w:t>
            </w:r>
            <w:r w:rsidRPr="00626BF5">
              <w:rPr>
                <w:sz w:val="20"/>
                <w:szCs w:val="20"/>
              </w:rPr>
              <w:t>Сводная таблица сложения чисел в пределах 10. Обобщение изученного</w:t>
            </w:r>
          </w:p>
        </w:tc>
        <w:tc>
          <w:tcPr>
            <w:tcW w:w="4536" w:type="dxa"/>
            <w:hideMark/>
          </w:tcPr>
          <w:p w:rsidR="00C72A23" w:rsidRPr="00626BF5" w:rsidRDefault="00C72A23" w:rsidP="00C72A23">
            <w:pPr>
              <w:shd w:val="clear" w:color="auto" w:fill="FFFFFF"/>
              <w:ind w:left="10"/>
              <w:rPr>
                <w:sz w:val="20"/>
                <w:szCs w:val="20"/>
              </w:rPr>
            </w:pPr>
            <w:r w:rsidRPr="00626BF5">
              <w:rPr>
                <w:b/>
                <w:bCs/>
                <w:sz w:val="20"/>
                <w:szCs w:val="20"/>
              </w:rPr>
              <w:t xml:space="preserve">Выполнять </w:t>
            </w:r>
            <w:r w:rsidRPr="00626BF5">
              <w:rPr>
                <w:sz w:val="20"/>
                <w:szCs w:val="20"/>
              </w:rPr>
              <w:t>сложение с использованием таблицы сложения чисел в пределах 20</w:t>
            </w:r>
          </w:p>
        </w:tc>
      </w:tr>
      <w:tr w:rsidR="00C72A23" w:rsidRPr="00626BF5" w:rsidTr="00C72A23">
        <w:tc>
          <w:tcPr>
            <w:tcW w:w="4820" w:type="dxa"/>
            <w:hideMark/>
          </w:tcPr>
          <w:p w:rsidR="00C72A23" w:rsidRPr="00626BF5" w:rsidRDefault="00C72A23" w:rsidP="00C72A23">
            <w:pPr>
              <w:shd w:val="clear" w:color="auto" w:fill="FFFFFF"/>
              <w:ind w:left="5"/>
              <w:rPr>
                <w:b/>
                <w:bCs/>
                <w:sz w:val="20"/>
                <w:szCs w:val="20"/>
              </w:rPr>
            </w:pPr>
            <w:r w:rsidRPr="00626BF5">
              <w:rPr>
                <w:b/>
                <w:bCs/>
                <w:sz w:val="20"/>
                <w:szCs w:val="20"/>
              </w:rPr>
              <w:t xml:space="preserve">Вычитание с переходом через десяток. </w:t>
            </w:r>
          </w:p>
          <w:p w:rsidR="00C72A23" w:rsidRPr="00626BF5" w:rsidRDefault="00C72A23" w:rsidP="00C72A23">
            <w:pPr>
              <w:shd w:val="clear" w:color="auto" w:fill="FFFFFF"/>
              <w:ind w:left="5"/>
              <w:rPr>
                <w:sz w:val="20"/>
                <w:szCs w:val="20"/>
              </w:rPr>
            </w:pPr>
            <w:r w:rsidRPr="00626BF5">
              <w:rPr>
                <w:sz w:val="20"/>
                <w:szCs w:val="20"/>
              </w:rPr>
              <w:t xml:space="preserve">Вычисления вида </w:t>
            </w:r>
            <w:r w:rsidRPr="00626BF5">
              <w:rPr>
                <w:spacing w:val="32"/>
                <w:sz w:val="20"/>
                <w:szCs w:val="20"/>
              </w:rPr>
              <w:t>12-5</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приёмы выполнения действия вычитания </w:t>
            </w:r>
            <w:r w:rsidRPr="00626BF5">
              <w:rPr>
                <w:spacing w:val="-1"/>
                <w:sz w:val="20"/>
                <w:szCs w:val="20"/>
              </w:rPr>
              <w:t xml:space="preserve">с переходом через десяток, используя предметы, разрезной </w:t>
            </w:r>
            <w:r w:rsidRPr="00626BF5">
              <w:rPr>
                <w:sz w:val="20"/>
                <w:szCs w:val="20"/>
              </w:rPr>
              <w:t xml:space="preserve">материал, счётные палочки, графические схемы. </w:t>
            </w:r>
            <w:r w:rsidRPr="00626BF5">
              <w:rPr>
                <w:b/>
                <w:bCs/>
                <w:sz w:val="20"/>
                <w:szCs w:val="20"/>
              </w:rPr>
              <w:t xml:space="preserve">Выполнять </w:t>
            </w:r>
            <w:r w:rsidRPr="00626BF5">
              <w:rPr>
                <w:sz w:val="20"/>
                <w:szCs w:val="20"/>
              </w:rPr>
              <w:t xml:space="preserve">вычитание чисел с переходом через десяток в пределах 20. </w:t>
            </w:r>
            <w:r w:rsidRPr="00626BF5">
              <w:rPr>
                <w:b/>
                <w:bCs/>
                <w:sz w:val="20"/>
                <w:szCs w:val="20"/>
              </w:rPr>
              <w:t xml:space="preserve">Проверять </w:t>
            </w:r>
            <w:r w:rsidRPr="00626BF5">
              <w:rPr>
                <w:sz w:val="20"/>
                <w:szCs w:val="20"/>
              </w:rPr>
              <w:t>правильность выполнения действий сложе</w:t>
            </w:r>
            <w:r w:rsidRPr="00626BF5">
              <w:rPr>
                <w:sz w:val="20"/>
                <w:szCs w:val="20"/>
              </w:rPr>
              <w:softHyphen/>
              <w:t>ния и вычитания в пределах 20, используя другой приём вычисления или зависимость между компонентами и результатом действия</w:t>
            </w:r>
          </w:p>
        </w:tc>
      </w:tr>
      <w:tr w:rsidR="00C72A23" w:rsidRPr="00626BF5" w:rsidTr="00C72A23">
        <w:tc>
          <w:tcPr>
            <w:tcW w:w="4820" w:type="dxa"/>
            <w:hideMark/>
          </w:tcPr>
          <w:p w:rsidR="00C72A23" w:rsidRPr="00626BF5" w:rsidRDefault="00C72A23" w:rsidP="00C72A23">
            <w:pPr>
              <w:shd w:val="clear" w:color="auto" w:fill="FFFFFF"/>
              <w:rPr>
                <w:b/>
                <w:bCs/>
                <w:sz w:val="20"/>
                <w:szCs w:val="20"/>
              </w:rPr>
            </w:pPr>
            <w:r w:rsidRPr="00626BF5">
              <w:rPr>
                <w:b/>
                <w:bCs/>
                <w:sz w:val="20"/>
                <w:szCs w:val="20"/>
              </w:rPr>
              <w:t xml:space="preserve">Вычитание двузначных чисел. </w:t>
            </w:r>
          </w:p>
          <w:p w:rsidR="00C72A23" w:rsidRPr="00626BF5" w:rsidRDefault="00C72A23" w:rsidP="00C72A23">
            <w:pPr>
              <w:shd w:val="clear" w:color="auto" w:fill="FFFFFF"/>
              <w:rPr>
                <w:sz w:val="20"/>
                <w:szCs w:val="20"/>
              </w:rPr>
            </w:pPr>
            <w:r w:rsidRPr="00626BF5">
              <w:rPr>
                <w:sz w:val="20"/>
                <w:szCs w:val="20"/>
              </w:rPr>
              <w:t>Вычисления вида 15 - 12, 20 - 13</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приёмы выполнения действия вычитания двузначных чисел, используя предметы, разрезной материал, счётные палочки.</w:t>
            </w:r>
          </w:p>
          <w:p w:rsidR="00C72A23" w:rsidRPr="00626BF5" w:rsidRDefault="00C72A23" w:rsidP="00C72A23">
            <w:pPr>
              <w:rPr>
                <w:sz w:val="20"/>
                <w:szCs w:val="20"/>
              </w:rPr>
            </w:pPr>
            <w:r w:rsidRPr="00626BF5">
              <w:rPr>
                <w:b/>
                <w:bCs/>
                <w:sz w:val="20"/>
                <w:szCs w:val="20"/>
              </w:rPr>
              <w:t xml:space="preserve">Применять </w:t>
            </w:r>
            <w:r w:rsidRPr="00626BF5">
              <w:rPr>
                <w:sz w:val="20"/>
                <w:szCs w:val="20"/>
              </w:rPr>
              <w:t>знание разрядного состава числа при вы</w:t>
            </w:r>
            <w:r w:rsidRPr="00626BF5">
              <w:rPr>
                <w:sz w:val="20"/>
                <w:szCs w:val="20"/>
              </w:rPr>
              <w:softHyphen/>
              <w:t xml:space="preserve">читании двузначных чисел в пределах 20. </w:t>
            </w: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lastRenderedPageBreak/>
              <w:t xml:space="preserve">выбирать </w:t>
            </w:r>
            <w:r w:rsidRPr="00626BF5">
              <w:rPr>
                <w:sz w:val="20"/>
                <w:szCs w:val="20"/>
              </w:rPr>
              <w:t xml:space="preserve">наиболее удобный. </w:t>
            </w:r>
            <w:r w:rsidRPr="00626BF5">
              <w:rPr>
                <w:b/>
                <w:bCs/>
                <w:sz w:val="20"/>
                <w:szCs w:val="20"/>
              </w:rPr>
              <w:t xml:space="preserve">Выполнять </w:t>
            </w:r>
            <w:r w:rsidRPr="00626BF5">
              <w:rPr>
                <w:sz w:val="20"/>
                <w:szCs w:val="20"/>
              </w:rPr>
              <w:t>вычитание двузначных чисел в пределах 20</w:t>
            </w:r>
          </w:p>
        </w:tc>
      </w:tr>
      <w:tr w:rsidR="00C72A23" w:rsidRPr="00626BF5" w:rsidTr="00C72A23">
        <w:tc>
          <w:tcPr>
            <w:tcW w:w="4820" w:type="dxa"/>
            <w:hideMark/>
          </w:tcPr>
          <w:p w:rsidR="00C72A23" w:rsidRPr="00626BF5" w:rsidRDefault="00C72A23" w:rsidP="00C72A23">
            <w:pPr>
              <w:shd w:val="clear" w:color="auto" w:fill="FFFFFF"/>
              <w:rPr>
                <w:b/>
                <w:bCs/>
                <w:sz w:val="20"/>
                <w:szCs w:val="20"/>
              </w:rPr>
            </w:pPr>
            <w:r w:rsidRPr="00626BF5">
              <w:rPr>
                <w:b/>
                <w:bCs/>
                <w:sz w:val="20"/>
                <w:szCs w:val="20"/>
              </w:rPr>
              <w:lastRenderedPageBreak/>
              <w:t xml:space="preserve">Уроки повторения и самоконтроля. </w:t>
            </w:r>
          </w:p>
          <w:p w:rsidR="00C72A23" w:rsidRPr="00626BF5" w:rsidRDefault="00C72A23" w:rsidP="00C72A23">
            <w:pPr>
              <w:shd w:val="clear" w:color="auto" w:fill="FFFFFF"/>
              <w:rPr>
                <w:sz w:val="20"/>
                <w:szCs w:val="20"/>
              </w:rPr>
            </w:pPr>
          </w:p>
        </w:tc>
        <w:tc>
          <w:tcPr>
            <w:tcW w:w="4536" w:type="dxa"/>
            <w:hideMark/>
          </w:tcPr>
          <w:p w:rsidR="00C72A23" w:rsidRPr="00626BF5" w:rsidRDefault="00C72A23" w:rsidP="00C72A23">
            <w:pPr>
              <w:rPr>
                <w:sz w:val="20"/>
                <w:szCs w:val="20"/>
              </w:rPr>
            </w:pPr>
            <w:r w:rsidRPr="00626BF5">
              <w:rPr>
                <w:b/>
                <w:bCs/>
                <w:sz w:val="20"/>
                <w:szCs w:val="20"/>
              </w:rPr>
              <w:t xml:space="preserve">Прогнозировать </w:t>
            </w:r>
            <w:r w:rsidRPr="00626BF5">
              <w:rPr>
                <w:sz w:val="20"/>
                <w:szCs w:val="20"/>
              </w:rPr>
              <w:t xml:space="preserve">результат вычисления.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 xml:space="preserve">действие, выбранное для решения задачи. </w:t>
            </w:r>
            <w:r w:rsidRPr="00626BF5">
              <w:rPr>
                <w:b/>
                <w:bCs/>
                <w:sz w:val="20"/>
                <w:szCs w:val="20"/>
              </w:rPr>
              <w:t xml:space="preserve">Дополнять </w:t>
            </w:r>
            <w:r w:rsidRPr="00626BF5">
              <w:rPr>
                <w:sz w:val="20"/>
                <w:szCs w:val="20"/>
              </w:rPr>
              <w:t>условие задачи недостающим данным или вопросом.</w:t>
            </w:r>
          </w:p>
          <w:p w:rsidR="00C72A23" w:rsidRPr="00626BF5" w:rsidRDefault="00C72A23" w:rsidP="00C72A23">
            <w:pPr>
              <w:rPr>
                <w:sz w:val="20"/>
                <w:szCs w:val="20"/>
              </w:rPr>
            </w:pPr>
            <w:r w:rsidRPr="00626BF5">
              <w:rPr>
                <w:b/>
                <w:bCs/>
                <w:sz w:val="20"/>
                <w:szCs w:val="20"/>
              </w:rPr>
              <w:t xml:space="preserve">Измерять </w:t>
            </w:r>
            <w:r w:rsidRPr="00626BF5">
              <w:rPr>
                <w:sz w:val="20"/>
                <w:szCs w:val="20"/>
              </w:rPr>
              <w:t>длины  отрезков в  сантиметрах или деци</w:t>
            </w:r>
            <w:r w:rsidRPr="00626BF5">
              <w:rPr>
                <w:sz w:val="20"/>
                <w:szCs w:val="20"/>
              </w:rPr>
              <w:softHyphen/>
              <w:t xml:space="preserve">метрах. </w:t>
            </w:r>
            <w:r w:rsidRPr="00626BF5">
              <w:rPr>
                <w:b/>
                <w:bCs/>
                <w:sz w:val="20"/>
                <w:szCs w:val="20"/>
              </w:rPr>
              <w:t xml:space="preserve">Распределять </w:t>
            </w:r>
            <w:r w:rsidRPr="00626BF5">
              <w:rPr>
                <w:sz w:val="20"/>
                <w:szCs w:val="20"/>
              </w:rPr>
              <w:t xml:space="preserve">обязанности при работе в группе, </w:t>
            </w:r>
            <w:r w:rsidRPr="00626BF5">
              <w:rPr>
                <w:b/>
                <w:bCs/>
                <w:sz w:val="20"/>
                <w:szCs w:val="20"/>
              </w:rPr>
              <w:t>дого</w:t>
            </w:r>
            <w:r w:rsidRPr="00626BF5">
              <w:rPr>
                <w:b/>
                <w:bCs/>
                <w:sz w:val="20"/>
                <w:szCs w:val="20"/>
              </w:rPr>
              <w:softHyphen/>
              <w:t xml:space="preserve">вариваться </w:t>
            </w:r>
            <w:r w:rsidRPr="00626BF5">
              <w:rPr>
                <w:sz w:val="20"/>
                <w:szCs w:val="20"/>
              </w:rPr>
              <w:t xml:space="preserve">между собой и </w:t>
            </w:r>
            <w:r w:rsidRPr="00626BF5">
              <w:rPr>
                <w:b/>
                <w:bCs/>
                <w:sz w:val="20"/>
                <w:szCs w:val="20"/>
              </w:rPr>
              <w:t xml:space="preserve">находить </w:t>
            </w:r>
            <w:r w:rsidRPr="00626BF5">
              <w:rPr>
                <w:sz w:val="20"/>
                <w:szCs w:val="20"/>
              </w:rPr>
              <w:t>общее решение</w:t>
            </w:r>
          </w:p>
        </w:tc>
      </w:tr>
      <w:tr w:rsidR="00C72A23" w:rsidRPr="00626BF5" w:rsidTr="00C72A23">
        <w:tc>
          <w:tcPr>
            <w:tcW w:w="4820" w:type="dxa"/>
            <w:hideMark/>
          </w:tcPr>
          <w:p w:rsidR="00C72A23" w:rsidRPr="00626BF5" w:rsidRDefault="00C72A23" w:rsidP="00C72A23">
            <w:pPr>
              <w:rPr>
                <w:sz w:val="20"/>
                <w:szCs w:val="20"/>
              </w:rPr>
            </w:pPr>
            <w:r w:rsidRPr="00626BF5">
              <w:rPr>
                <w:sz w:val="20"/>
                <w:szCs w:val="20"/>
              </w:rPr>
              <w:t>Итоговая контрольная рабо</w:t>
            </w:r>
            <w:r w:rsidRPr="00626BF5">
              <w:rPr>
                <w:sz w:val="20"/>
                <w:szCs w:val="20"/>
              </w:rPr>
              <w:softHyphen/>
              <w:t>та за 1 класс</w:t>
            </w:r>
          </w:p>
        </w:tc>
        <w:tc>
          <w:tcPr>
            <w:tcW w:w="4536" w:type="dxa"/>
          </w:tcPr>
          <w:p w:rsidR="00C72A23" w:rsidRPr="00626BF5" w:rsidRDefault="00C72A23" w:rsidP="00C72A23">
            <w:pPr>
              <w:rPr>
                <w:sz w:val="20"/>
                <w:szCs w:val="20"/>
              </w:rPr>
            </w:pPr>
          </w:p>
        </w:tc>
      </w:tr>
    </w:tbl>
    <w:p w:rsidR="00C72A23" w:rsidRPr="00626BF5" w:rsidRDefault="00C72A23" w:rsidP="00C72A23">
      <w:pPr>
        <w:rPr>
          <w:sz w:val="20"/>
          <w:szCs w:val="20"/>
        </w:rPr>
      </w:pPr>
    </w:p>
    <w:p w:rsidR="00C72A23" w:rsidRPr="00626BF5" w:rsidRDefault="00C72A23" w:rsidP="00C72A23">
      <w:pPr>
        <w:jc w:val="center"/>
        <w:rPr>
          <w:b/>
          <w:sz w:val="20"/>
          <w:szCs w:val="20"/>
        </w:rPr>
      </w:pPr>
      <w:r w:rsidRPr="00626BF5">
        <w:rPr>
          <w:b/>
          <w:sz w:val="20"/>
          <w:szCs w:val="20"/>
        </w:rPr>
        <w:t>Г.В. Дорофеев, Т.Н. Миракова  2 класс, 132 часа</w:t>
      </w:r>
    </w:p>
    <w:tbl>
      <w:tblPr>
        <w:tblStyle w:val="afff0"/>
        <w:tblW w:w="9356" w:type="dxa"/>
        <w:tblInd w:w="108" w:type="dxa"/>
        <w:tblLook w:val="04A0" w:firstRow="1" w:lastRow="0" w:firstColumn="1" w:lastColumn="0" w:noHBand="0" w:noVBand="1"/>
      </w:tblPr>
      <w:tblGrid>
        <w:gridCol w:w="4820"/>
        <w:gridCol w:w="4536"/>
      </w:tblGrid>
      <w:tr w:rsidR="00C72A23" w:rsidRPr="00626BF5" w:rsidTr="00C72A23">
        <w:tc>
          <w:tcPr>
            <w:tcW w:w="4820" w:type="dxa"/>
            <w:tcBorders>
              <w:left w:val="single" w:sz="4" w:space="0" w:color="auto"/>
            </w:tcBorders>
            <w:hideMark/>
          </w:tcPr>
          <w:p w:rsidR="00C72A23" w:rsidRPr="00626BF5" w:rsidRDefault="00C72A23" w:rsidP="00C72A23">
            <w:pPr>
              <w:jc w:val="center"/>
              <w:rPr>
                <w:b/>
                <w:sz w:val="20"/>
                <w:szCs w:val="20"/>
              </w:rPr>
            </w:pPr>
            <w:r w:rsidRPr="00626BF5">
              <w:rPr>
                <w:b/>
                <w:sz w:val="20"/>
                <w:szCs w:val="20"/>
              </w:rPr>
              <w:t>Тематическое планирование</w:t>
            </w:r>
          </w:p>
        </w:tc>
        <w:tc>
          <w:tcPr>
            <w:tcW w:w="4536" w:type="dxa"/>
            <w:hideMark/>
          </w:tcPr>
          <w:p w:rsidR="00C72A23" w:rsidRPr="00626BF5" w:rsidRDefault="00C72A23" w:rsidP="00C72A23">
            <w:pPr>
              <w:jc w:val="center"/>
              <w:rPr>
                <w:b/>
                <w:sz w:val="20"/>
                <w:szCs w:val="20"/>
              </w:rPr>
            </w:pPr>
            <w:r w:rsidRPr="00626BF5">
              <w:rPr>
                <w:b/>
                <w:sz w:val="20"/>
                <w:szCs w:val="20"/>
              </w:rPr>
              <w:t>Характеристика деятельности учащимся</w:t>
            </w: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Сложение и вычитание (3 ч)</w:t>
            </w:r>
          </w:p>
        </w:tc>
      </w:tr>
      <w:tr w:rsidR="00C72A23" w:rsidRPr="00626BF5" w:rsidTr="00C72A23">
        <w:tc>
          <w:tcPr>
            <w:tcW w:w="4820" w:type="dxa"/>
            <w:hideMark/>
          </w:tcPr>
          <w:p w:rsidR="00C72A23" w:rsidRPr="00626BF5" w:rsidRDefault="00C72A23" w:rsidP="00C72A23">
            <w:pPr>
              <w:shd w:val="clear" w:color="auto" w:fill="FFFFFF"/>
              <w:spacing w:line="274" w:lineRule="exact"/>
              <w:ind w:left="43" w:right="115"/>
              <w:rPr>
                <w:sz w:val="20"/>
                <w:szCs w:val="20"/>
              </w:rPr>
            </w:pPr>
            <w:r w:rsidRPr="00626BF5">
              <w:rPr>
                <w:b/>
                <w:bCs/>
                <w:sz w:val="20"/>
                <w:szCs w:val="20"/>
              </w:rPr>
              <w:t xml:space="preserve">Повторение приёмов сложения и вычитания в пределах 20, </w:t>
            </w:r>
            <w:r w:rsidRPr="00626BF5">
              <w:rPr>
                <w:sz w:val="20"/>
                <w:szCs w:val="20"/>
              </w:rPr>
              <w:t xml:space="preserve">в том числе и с переходом через десяток. </w:t>
            </w:r>
            <w:r w:rsidRPr="00626BF5">
              <w:rPr>
                <w:spacing w:val="-3"/>
                <w:sz w:val="20"/>
                <w:szCs w:val="20"/>
              </w:rPr>
              <w:t>Решение задач в 1—2 действия.</w:t>
            </w:r>
          </w:p>
        </w:tc>
        <w:tc>
          <w:tcPr>
            <w:tcW w:w="4536" w:type="dxa"/>
            <w:hideMark/>
          </w:tcPr>
          <w:p w:rsidR="00C72A23" w:rsidRPr="00626BF5" w:rsidRDefault="00C72A23" w:rsidP="00C72A23">
            <w:pPr>
              <w:shd w:val="clear" w:color="auto" w:fill="FFFFFF"/>
              <w:spacing w:line="274" w:lineRule="exact"/>
              <w:ind w:left="14" w:right="408"/>
              <w:rPr>
                <w:sz w:val="20"/>
                <w:szCs w:val="20"/>
              </w:rPr>
            </w:pPr>
            <w:r w:rsidRPr="00626BF5">
              <w:rPr>
                <w:b/>
                <w:bCs/>
                <w:spacing w:val="-2"/>
                <w:sz w:val="20"/>
                <w:szCs w:val="20"/>
              </w:rPr>
              <w:t xml:space="preserve">Выполнять </w:t>
            </w:r>
            <w:r w:rsidRPr="00626BF5">
              <w:rPr>
                <w:spacing w:val="-2"/>
                <w:sz w:val="20"/>
                <w:szCs w:val="20"/>
              </w:rPr>
              <w:t xml:space="preserve">сложение и вычитание чисел в пределах 20. </w:t>
            </w:r>
            <w:r w:rsidRPr="00626BF5">
              <w:rPr>
                <w:b/>
                <w:bCs/>
                <w:sz w:val="20"/>
                <w:szCs w:val="20"/>
              </w:rPr>
              <w:t xml:space="preserve">Решать </w:t>
            </w:r>
            <w:r w:rsidRPr="00626BF5">
              <w:rPr>
                <w:sz w:val="20"/>
                <w:szCs w:val="20"/>
              </w:rPr>
              <w:t xml:space="preserve">задачи в 2 действия. </w:t>
            </w:r>
            <w:r w:rsidRPr="00626BF5">
              <w:rPr>
                <w:b/>
                <w:bCs/>
                <w:sz w:val="20"/>
                <w:szCs w:val="20"/>
              </w:rPr>
              <w:t xml:space="preserve">Проверять </w:t>
            </w:r>
            <w:r w:rsidRPr="00626BF5">
              <w:rPr>
                <w:sz w:val="20"/>
                <w:szCs w:val="20"/>
              </w:rPr>
              <w:t xml:space="preserve">правильность выполнения действий сложения и </w:t>
            </w:r>
            <w:r w:rsidRPr="00626BF5">
              <w:rPr>
                <w:spacing w:val="-1"/>
                <w:sz w:val="20"/>
                <w:szCs w:val="20"/>
              </w:rPr>
              <w:t xml:space="preserve">вычитания, используя другой приём вычисления или зависимость </w:t>
            </w:r>
            <w:r w:rsidRPr="00626BF5">
              <w:rPr>
                <w:sz w:val="20"/>
                <w:szCs w:val="20"/>
              </w:rPr>
              <w:t xml:space="preserve">между компонентами и результатом этого действия. </w:t>
            </w:r>
            <w:r w:rsidRPr="00626BF5">
              <w:rPr>
                <w:b/>
                <w:bCs/>
                <w:sz w:val="20"/>
                <w:szCs w:val="20"/>
              </w:rPr>
              <w:t xml:space="preserve">Измерять </w:t>
            </w:r>
            <w:r w:rsidRPr="00626BF5">
              <w:rPr>
                <w:sz w:val="20"/>
                <w:szCs w:val="20"/>
              </w:rPr>
              <w:t xml:space="preserve">длины отрезков в сантиметрах или дециметрах. </w:t>
            </w:r>
            <w:r w:rsidRPr="00626BF5">
              <w:rPr>
                <w:b/>
                <w:bCs/>
                <w:sz w:val="20"/>
                <w:szCs w:val="20"/>
              </w:rPr>
              <w:t xml:space="preserve">Сравнивать </w:t>
            </w:r>
            <w:r w:rsidRPr="00626BF5">
              <w:rPr>
                <w:sz w:val="20"/>
                <w:szCs w:val="20"/>
              </w:rPr>
              <w:t>длины отрезков на глаз, с помощью измерения.</w:t>
            </w: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Числа от 1 до 20. Число 0. (11 ч)</w:t>
            </w:r>
          </w:p>
        </w:tc>
      </w:tr>
      <w:tr w:rsidR="00C72A23" w:rsidRPr="00626BF5" w:rsidTr="00C72A23">
        <w:tc>
          <w:tcPr>
            <w:tcW w:w="4820" w:type="dxa"/>
            <w:hideMark/>
          </w:tcPr>
          <w:p w:rsidR="00C72A23" w:rsidRPr="00626BF5" w:rsidRDefault="00C72A23" w:rsidP="00C72A23">
            <w:pPr>
              <w:shd w:val="clear" w:color="auto" w:fill="FFFFFF"/>
              <w:spacing w:line="274" w:lineRule="exact"/>
              <w:ind w:left="34"/>
              <w:rPr>
                <w:sz w:val="20"/>
                <w:szCs w:val="20"/>
              </w:rPr>
            </w:pPr>
            <w:r w:rsidRPr="00626BF5">
              <w:rPr>
                <w:b/>
                <w:bCs/>
                <w:spacing w:val="-3"/>
                <w:sz w:val="20"/>
                <w:szCs w:val="20"/>
              </w:rPr>
              <w:t xml:space="preserve">Направления и лучи. </w:t>
            </w:r>
            <w:r w:rsidRPr="00626BF5">
              <w:rPr>
                <w:spacing w:val="-3"/>
                <w:sz w:val="20"/>
                <w:szCs w:val="20"/>
              </w:rPr>
              <w:t xml:space="preserve">Луч, </w:t>
            </w:r>
            <w:r w:rsidRPr="00626BF5">
              <w:rPr>
                <w:sz w:val="20"/>
                <w:szCs w:val="20"/>
              </w:rPr>
              <w:t xml:space="preserve">направление и </w:t>
            </w:r>
            <w:r w:rsidRPr="00626BF5">
              <w:rPr>
                <w:spacing w:val="-2"/>
                <w:sz w:val="20"/>
                <w:szCs w:val="20"/>
              </w:rPr>
              <w:t xml:space="preserve">начало луча. Изображение луча </w:t>
            </w:r>
            <w:r w:rsidRPr="00626BF5">
              <w:rPr>
                <w:sz w:val="20"/>
                <w:szCs w:val="20"/>
              </w:rPr>
              <w:t xml:space="preserve">на чертеже. </w:t>
            </w:r>
            <w:r w:rsidRPr="00626BF5">
              <w:rPr>
                <w:spacing w:val="-1"/>
                <w:sz w:val="20"/>
                <w:szCs w:val="20"/>
              </w:rPr>
              <w:t>Игра «Великолепная семерка».</w:t>
            </w:r>
          </w:p>
        </w:tc>
        <w:tc>
          <w:tcPr>
            <w:tcW w:w="4536" w:type="dxa"/>
            <w:hideMark/>
          </w:tcPr>
          <w:p w:rsidR="00C72A23" w:rsidRPr="00626BF5" w:rsidRDefault="00C72A23" w:rsidP="00C72A23">
            <w:pPr>
              <w:shd w:val="clear" w:color="auto" w:fill="FFFFFF"/>
              <w:spacing w:line="274" w:lineRule="exact"/>
              <w:ind w:left="10"/>
              <w:rPr>
                <w:sz w:val="20"/>
                <w:szCs w:val="20"/>
              </w:rPr>
            </w:pPr>
            <w:r w:rsidRPr="00626BF5">
              <w:rPr>
                <w:b/>
                <w:bCs/>
                <w:sz w:val="20"/>
                <w:szCs w:val="20"/>
              </w:rPr>
              <w:t xml:space="preserve">Различать, изображать </w:t>
            </w:r>
            <w:r w:rsidRPr="00626BF5">
              <w:rPr>
                <w:sz w:val="20"/>
                <w:szCs w:val="20"/>
              </w:rPr>
              <w:t xml:space="preserve">лучи на чертеже. </w:t>
            </w:r>
            <w:r w:rsidRPr="00626BF5">
              <w:rPr>
                <w:b/>
                <w:bCs/>
                <w:spacing w:val="-1"/>
                <w:sz w:val="20"/>
                <w:szCs w:val="20"/>
              </w:rPr>
              <w:t xml:space="preserve">Моделировать </w:t>
            </w:r>
            <w:r w:rsidRPr="00626BF5">
              <w:rPr>
                <w:spacing w:val="-1"/>
                <w:sz w:val="20"/>
                <w:szCs w:val="20"/>
              </w:rPr>
              <w:t xml:space="preserve">разнообразные ситуации расположения направлений </w:t>
            </w:r>
            <w:r w:rsidRPr="00626BF5">
              <w:rPr>
                <w:sz w:val="20"/>
                <w:szCs w:val="20"/>
              </w:rPr>
              <w:t xml:space="preserve">и лучей в пространстве и на плоскости. </w:t>
            </w:r>
            <w:r w:rsidRPr="00626BF5">
              <w:rPr>
                <w:b/>
                <w:bCs/>
                <w:sz w:val="20"/>
                <w:szCs w:val="20"/>
              </w:rPr>
              <w:t xml:space="preserve">Составлять </w:t>
            </w:r>
            <w:r w:rsidRPr="00626BF5">
              <w:rPr>
                <w:sz w:val="20"/>
                <w:szCs w:val="20"/>
              </w:rPr>
              <w:t>из частей квадрата указанную фигуру, действуя по образцу.</w:t>
            </w:r>
          </w:p>
        </w:tc>
      </w:tr>
      <w:tr w:rsidR="00C72A23" w:rsidRPr="00626BF5" w:rsidTr="00C72A23">
        <w:tc>
          <w:tcPr>
            <w:tcW w:w="4820" w:type="dxa"/>
            <w:hideMark/>
          </w:tcPr>
          <w:p w:rsidR="00C72A23" w:rsidRPr="00626BF5" w:rsidRDefault="00C72A23" w:rsidP="00C72A23">
            <w:pPr>
              <w:shd w:val="clear" w:color="auto" w:fill="FFFFFF"/>
              <w:spacing w:line="274" w:lineRule="exact"/>
              <w:ind w:left="34" w:right="43"/>
              <w:rPr>
                <w:sz w:val="20"/>
                <w:szCs w:val="20"/>
              </w:rPr>
            </w:pPr>
            <w:r w:rsidRPr="00626BF5">
              <w:rPr>
                <w:b/>
                <w:bCs/>
                <w:sz w:val="20"/>
                <w:szCs w:val="20"/>
              </w:rPr>
              <w:t xml:space="preserve">Числовой луч.  </w:t>
            </w:r>
            <w:r w:rsidRPr="00626BF5">
              <w:rPr>
                <w:sz w:val="20"/>
                <w:szCs w:val="20"/>
              </w:rPr>
              <w:t xml:space="preserve">Числовой </w:t>
            </w:r>
            <w:r w:rsidRPr="00626BF5">
              <w:rPr>
                <w:spacing w:val="-2"/>
                <w:sz w:val="20"/>
                <w:szCs w:val="20"/>
              </w:rPr>
              <w:t xml:space="preserve">луч и его свойства, движение по </w:t>
            </w:r>
            <w:r w:rsidRPr="00626BF5">
              <w:rPr>
                <w:sz w:val="20"/>
                <w:szCs w:val="20"/>
              </w:rPr>
              <w:t xml:space="preserve">числовому лучу, подготовка к </w:t>
            </w:r>
            <w:r w:rsidRPr="00626BF5">
              <w:rPr>
                <w:spacing w:val="-1"/>
                <w:sz w:val="20"/>
                <w:szCs w:val="20"/>
              </w:rPr>
              <w:t>изучению действия умножения. Игра «Чудесная лестница»</w:t>
            </w:r>
          </w:p>
        </w:tc>
        <w:tc>
          <w:tcPr>
            <w:tcW w:w="4536" w:type="dxa"/>
            <w:hideMark/>
          </w:tcPr>
          <w:p w:rsidR="00C72A23" w:rsidRPr="00626BF5" w:rsidRDefault="00C72A23" w:rsidP="00C72A23">
            <w:pPr>
              <w:shd w:val="clear" w:color="auto" w:fill="FFFFFF"/>
              <w:spacing w:line="274" w:lineRule="exact"/>
              <w:ind w:left="5" w:right="235"/>
              <w:rPr>
                <w:sz w:val="20"/>
                <w:szCs w:val="20"/>
              </w:rPr>
            </w:pPr>
            <w:r w:rsidRPr="00626BF5">
              <w:rPr>
                <w:b/>
                <w:bCs/>
                <w:spacing w:val="-2"/>
                <w:sz w:val="20"/>
                <w:szCs w:val="20"/>
              </w:rPr>
              <w:t xml:space="preserve">Моделировать </w:t>
            </w:r>
            <w:r w:rsidRPr="00626BF5">
              <w:rPr>
                <w:spacing w:val="-2"/>
                <w:sz w:val="20"/>
                <w:szCs w:val="20"/>
              </w:rPr>
              <w:t xml:space="preserve">поиск суммы одинаковых слагаемых с помощью </w:t>
            </w:r>
            <w:r w:rsidRPr="00626BF5">
              <w:rPr>
                <w:sz w:val="20"/>
                <w:szCs w:val="20"/>
              </w:rPr>
              <w:t xml:space="preserve">числового луча. </w:t>
            </w:r>
            <w:r w:rsidRPr="00626BF5">
              <w:rPr>
                <w:b/>
                <w:bCs/>
                <w:sz w:val="20"/>
                <w:szCs w:val="20"/>
              </w:rPr>
              <w:t xml:space="preserve">Выполнять </w:t>
            </w:r>
            <w:r w:rsidRPr="00626BF5">
              <w:rPr>
                <w:sz w:val="20"/>
                <w:szCs w:val="20"/>
              </w:rPr>
              <w:t xml:space="preserve">действия сложения и вычитания с помощью числового луча. </w:t>
            </w:r>
            <w:r w:rsidRPr="00626BF5">
              <w:rPr>
                <w:b/>
                <w:bCs/>
                <w:spacing w:val="-1"/>
                <w:sz w:val="20"/>
                <w:szCs w:val="20"/>
              </w:rPr>
              <w:t xml:space="preserve">Решать </w:t>
            </w:r>
            <w:r w:rsidRPr="00626BF5">
              <w:rPr>
                <w:spacing w:val="-1"/>
                <w:sz w:val="20"/>
                <w:szCs w:val="20"/>
              </w:rPr>
              <w:t xml:space="preserve">цепочки примеров (игра «Чудесная лестница»), </w:t>
            </w:r>
            <w:r w:rsidRPr="00626BF5">
              <w:rPr>
                <w:b/>
                <w:bCs/>
                <w:spacing w:val="-1"/>
                <w:sz w:val="20"/>
                <w:szCs w:val="20"/>
              </w:rPr>
              <w:t xml:space="preserve">работать </w:t>
            </w:r>
            <w:r w:rsidRPr="00626BF5">
              <w:rPr>
                <w:spacing w:val="-1"/>
                <w:sz w:val="20"/>
                <w:szCs w:val="20"/>
              </w:rPr>
              <w:t xml:space="preserve">в </w:t>
            </w:r>
            <w:r w:rsidRPr="00626BF5">
              <w:rPr>
                <w:sz w:val="20"/>
                <w:szCs w:val="20"/>
              </w:rPr>
              <w:t xml:space="preserve">паре,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c>
          <w:tcPr>
            <w:tcW w:w="4820" w:type="dxa"/>
            <w:hideMark/>
          </w:tcPr>
          <w:p w:rsidR="00C72A23" w:rsidRPr="00626BF5" w:rsidRDefault="00C72A23" w:rsidP="00C72A23">
            <w:pPr>
              <w:shd w:val="clear" w:color="auto" w:fill="FFFFFF"/>
              <w:spacing w:line="274" w:lineRule="exact"/>
              <w:ind w:left="29"/>
              <w:rPr>
                <w:sz w:val="20"/>
                <w:szCs w:val="20"/>
              </w:rPr>
            </w:pPr>
            <w:r w:rsidRPr="00626BF5">
              <w:rPr>
                <w:b/>
                <w:bCs/>
                <w:sz w:val="20"/>
                <w:szCs w:val="20"/>
              </w:rPr>
              <w:t xml:space="preserve">Обозначение луча . </w:t>
            </w:r>
            <w:r w:rsidRPr="00626BF5">
              <w:rPr>
                <w:sz w:val="20"/>
                <w:szCs w:val="20"/>
              </w:rPr>
              <w:t xml:space="preserve">Обозначение луча двумя </w:t>
            </w:r>
            <w:r w:rsidRPr="00626BF5">
              <w:rPr>
                <w:spacing w:val="-2"/>
                <w:sz w:val="20"/>
                <w:szCs w:val="20"/>
              </w:rPr>
              <w:t xml:space="preserve">точками, решение упражнений на </w:t>
            </w:r>
            <w:r w:rsidRPr="00626BF5">
              <w:rPr>
                <w:sz w:val="20"/>
                <w:szCs w:val="20"/>
              </w:rPr>
              <w:t>нахождение суммы одинаковых слагаемых с помощью числового луча.</w:t>
            </w:r>
          </w:p>
        </w:tc>
        <w:tc>
          <w:tcPr>
            <w:tcW w:w="4536" w:type="dxa"/>
            <w:hideMark/>
          </w:tcPr>
          <w:p w:rsidR="00C72A23" w:rsidRPr="00626BF5" w:rsidRDefault="00C72A23" w:rsidP="00C72A23">
            <w:pPr>
              <w:shd w:val="clear" w:color="auto" w:fill="FFFFFF"/>
              <w:spacing w:line="274" w:lineRule="exact"/>
              <w:ind w:left="5"/>
              <w:rPr>
                <w:sz w:val="20"/>
                <w:szCs w:val="20"/>
              </w:rPr>
            </w:pPr>
            <w:r w:rsidRPr="00626BF5">
              <w:rPr>
                <w:b/>
                <w:bCs/>
                <w:spacing w:val="-1"/>
                <w:sz w:val="20"/>
                <w:szCs w:val="20"/>
              </w:rPr>
              <w:t xml:space="preserve">Распознавать </w:t>
            </w:r>
            <w:r w:rsidRPr="00626BF5">
              <w:rPr>
                <w:spacing w:val="-1"/>
                <w:sz w:val="20"/>
                <w:szCs w:val="20"/>
              </w:rPr>
              <w:t xml:space="preserve">на чертеже лучи и углы, </w:t>
            </w:r>
            <w:r w:rsidRPr="00626BF5">
              <w:rPr>
                <w:b/>
                <w:bCs/>
                <w:spacing w:val="-1"/>
                <w:sz w:val="20"/>
                <w:szCs w:val="20"/>
              </w:rPr>
              <w:t xml:space="preserve">обозначать </w:t>
            </w:r>
            <w:r w:rsidRPr="00626BF5">
              <w:rPr>
                <w:spacing w:val="-1"/>
                <w:sz w:val="20"/>
                <w:szCs w:val="20"/>
              </w:rPr>
              <w:t xml:space="preserve">их буквами и </w:t>
            </w:r>
            <w:r w:rsidRPr="00626BF5">
              <w:rPr>
                <w:b/>
                <w:bCs/>
                <w:sz w:val="20"/>
                <w:szCs w:val="20"/>
              </w:rPr>
              <w:t xml:space="preserve">называть </w:t>
            </w:r>
            <w:r w:rsidRPr="00626BF5">
              <w:rPr>
                <w:sz w:val="20"/>
                <w:szCs w:val="20"/>
              </w:rPr>
              <w:t xml:space="preserve">эти фигуры. </w:t>
            </w:r>
            <w:r w:rsidRPr="00626BF5">
              <w:rPr>
                <w:b/>
                <w:bCs/>
                <w:sz w:val="20"/>
                <w:szCs w:val="20"/>
              </w:rPr>
              <w:t xml:space="preserve">Конструировать </w:t>
            </w:r>
            <w:r w:rsidRPr="00626BF5">
              <w:rPr>
                <w:sz w:val="20"/>
                <w:szCs w:val="20"/>
              </w:rPr>
              <w:t xml:space="preserve">углы перегибанием листа бумаги. </w:t>
            </w:r>
          </w:p>
        </w:tc>
      </w:tr>
      <w:tr w:rsidR="00C72A23" w:rsidRPr="00626BF5" w:rsidTr="00C72A23">
        <w:tc>
          <w:tcPr>
            <w:tcW w:w="4820" w:type="dxa"/>
            <w:hideMark/>
          </w:tcPr>
          <w:p w:rsidR="00C72A23" w:rsidRPr="00626BF5" w:rsidRDefault="00C72A23" w:rsidP="00C72A23">
            <w:pPr>
              <w:shd w:val="clear" w:color="auto" w:fill="FFFFFF"/>
              <w:spacing w:line="274" w:lineRule="exact"/>
              <w:ind w:left="29"/>
              <w:rPr>
                <w:sz w:val="20"/>
                <w:szCs w:val="20"/>
              </w:rPr>
            </w:pPr>
            <w:r w:rsidRPr="00626BF5">
              <w:rPr>
                <w:b/>
                <w:bCs/>
                <w:sz w:val="20"/>
                <w:szCs w:val="20"/>
              </w:rPr>
              <w:t xml:space="preserve">Угол. </w:t>
            </w:r>
            <w:r w:rsidRPr="00626BF5">
              <w:rPr>
                <w:sz w:val="20"/>
                <w:szCs w:val="20"/>
              </w:rPr>
              <w:t xml:space="preserve">Угол, его вершина и стороны. </w:t>
            </w:r>
          </w:p>
          <w:p w:rsidR="00C72A23" w:rsidRPr="00626BF5" w:rsidRDefault="00C72A23" w:rsidP="00C72A23">
            <w:pPr>
              <w:shd w:val="clear" w:color="auto" w:fill="FFFFFF"/>
              <w:spacing w:line="274" w:lineRule="exact"/>
              <w:ind w:left="29"/>
              <w:rPr>
                <w:sz w:val="20"/>
                <w:szCs w:val="20"/>
              </w:rPr>
            </w:pPr>
            <w:r w:rsidRPr="00626BF5">
              <w:rPr>
                <w:b/>
                <w:bCs/>
                <w:spacing w:val="-2"/>
                <w:sz w:val="20"/>
                <w:szCs w:val="20"/>
              </w:rPr>
              <w:t xml:space="preserve">Обозначение угла. </w:t>
            </w:r>
            <w:r w:rsidRPr="00626BF5">
              <w:rPr>
                <w:spacing w:val="-2"/>
                <w:sz w:val="20"/>
                <w:szCs w:val="20"/>
              </w:rPr>
              <w:t xml:space="preserve">Два способа обозначения угла: одной буквой </w:t>
            </w:r>
            <w:r w:rsidRPr="00626BF5">
              <w:rPr>
                <w:spacing w:val="-3"/>
                <w:sz w:val="20"/>
                <w:szCs w:val="20"/>
              </w:rPr>
              <w:t xml:space="preserve">(вершина угла) и тремя буквами. </w:t>
            </w:r>
          </w:p>
        </w:tc>
        <w:tc>
          <w:tcPr>
            <w:tcW w:w="4536" w:type="dxa"/>
            <w:hideMark/>
          </w:tcPr>
          <w:p w:rsidR="00C72A23" w:rsidRPr="00626BF5" w:rsidRDefault="00C72A23" w:rsidP="00C72A23">
            <w:pPr>
              <w:shd w:val="clear" w:color="auto" w:fill="FFFFFF"/>
              <w:spacing w:line="278" w:lineRule="exact"/>
              <w:rPr>
                <w:sz w:val="20"/>
                <w:szCs w:val="20"/>
              </w:rPr>
            </w:pPr>
            <w:r w:rsidRPr="00626BF5">
              <w:rPr>
                <w:b/>
                <w:bCs/>
                <w:spacing w:val="-1"/>
                <w:sz w:val="20"/>
                <w:szCs w:val="20"/>
              </w:rPr>
              <w:t xml:space="preserve">Работать </w:t>
            </w:r>
            <w:r w:rsidRPr="00626BF5">
              <w:rPr>
                <w:spacing w:val="-1"/>
                <w:sz w:val="20"/>
                <w:szCs w:val="20"/>
              </w:rPr>
              <w:t xml:space="preserve">в паре при проведении математической игры «Круговые </w:t>
            </w:r>
            <w:r w:rsidRPr="00626BF5">
              <w:rPr>
                <w:sz w:val="20"/>
                <w:szCs w:val="20"/>
              </w:rPr>
              <w:t xml:space="preserve">примеры». </w:t>
            </w:r>
            <w:r w:rsidRPr="00626BF5">
              <w:rPr>
                <w:b/>
                <w:bCs/>
                <w:sz w:val="20"/>
                <w:szCs w:val="20"/>
              </w:rPr>
              <w:t xml:space="preserve">Выполнять </w:t>
            </w:r>
            <w:r w:rsidRPr="00626BF5">
              <w:rPr>
                <w:sz w:val="20"/>
                <w:szCs w:val="20"/>
              </w:rPr>
              <w:t>задания творческого и поискового характера</w:t>
            </w:r>
          </w:p>
        </w:tc>
      </w:tr>
      <w:tr w:rsidR="00C72A23" w:rsidRPr="00626BF5" w:rsidTr="00C72A23">
        <w:tc>
          <w:tcPr>
            <w:tcW w:w="4820" w:type="dxa"/>
            <w:hideMark/>
          </w:tcPr>
          <w:p w:rsidR="00C72A23" w:rsidRPr="00626BF5" w:rsidRDefault="00C72A23" w:rsidP="00C72A23">
            <w:pPr>
              <w:shd w:val="clear" w:color="auto" w:fill="FFFFFF"/>
              <w:spacing w:line="274" w:lineRule="exact"/>
              <w:ind w:left="19"/>
              <w:rPr>
                <w:sz w:val="20"/>
                <w:szCs w:val="20"/>
              </w:rPr>
            </w:pPr>
            <w:r w:rsidRPr="00626BF5">
              <w:rPr>
                <w:b/>
                <w:bCs/>
                <w:spacing w:val="-3"/>
                <w:sz w:val="20"/>
                <w:szCs w:val="20"/>
              </w:rPr>
              <w:t xml:space="preserve">Сумма одинаковых слагаемых. </w:t>
            </w:r>
            <w:r w:rsidRPr="00626BF5">
              <w:rPr>
                <w:b/>
                <w:bCs/>
                <w:spacing w:val="-1"/>
                <w:sz w:val="20"/>
                <w:szCs w:val="20"/>
              </w:rPr>
              <w:t xml:space="preserve"> </w:t>
            </w:r>
            <w:r w:rsidRPr="00626BF5">
              <w:rPr>
                <w:spacing w:val="-1"/>
                <w:sz w:val="20"/>
                <w:szCs w:val="20"/>
              </w:rPr>
              <w:t xml:space="preserve">Подготовка к введению </w:t>
            </w:r>
            <w:r w:rsidRPr="00626BF5">
              <w:rPr>
                <w:sz w:val="20"/>
                <w:szCs w:val="20"/>
              </w:rPr>
              <w:t>действия умножения</w:t>
            </w:r>
          </w:p>
        </w:tc>
        <w:tc>
          <w:tcPr>
            <w:tcW w:w="4536" w:type="dxa"/>
            <w:hideMark/>
          </w:tcPr>
          <w:p w:rsidR="00C72A23" w:rsidRPr="00626BF5" w:rsidRDefault="00C72A23" w:rsidP="00C72A23">
            <w:pPr>
              <w:shd w:val="clear" w:color="auto" w:fill="FFFFFF"/>
              <w:spacing w:line="274" w:lineRule="exact"/>
              <w:rPr>
                <w:sz w:val="20"/>
                <w:szCs w:val="20"/>
              </w:rPr>
            </w:pPr>
            <w:r w:rsidRPr="00626BF5">
              <w:rPr>
                <w:b/>
                <w:bCs/>
                <w:spacing w:val="-1"/>
                <w:sz w:val="20"/>
                <w:szCs w:val="20"/>
              </w:rPr>
              <w:t xml:space="preserve">Моделировать и решать </w:t>
            </w:r>
            <w:r w:rsidRPr="00626BF5">
              <w:rPr>
                <w:spacing w:val="-1"/>
                <w:sz w:val="20"/>
                <w:szCs w:val="20"/>
              </w:rPr>
              <w:t xml:space="preserve">задачи на нахождение суммы одинаковых </w:t>
            </w:r>
            <w:r w:rsidRPr="00626BF5">
              <w:rPr>
                <w:sz w:val="20"/>
                <w:szCs w:val="20"/>
              </w:rPr>
              <w:t xml:space="preserve">слагаемых. </w:t>
            </w:r>
            <w:r w:rsidRPr="00626BF5">
              <w:rPr>
                <w:b/>
                <w:bCs/>
                <w:spacing w:val="-1"/>
                <w:sz w:val="20"/>
                <w:szCs w:val="20"/>
              </w:rPr>
              <w:t xml:space="preserve">Выполнять </w:t>
            </w:r>
            <w:r w:rsidRPr="00626BF5">
              <w:rPr>
                <w:spacing w:val="-1"/>
                <w:sz w:val="20"/>
                <w:szCs w:val="20"/>
              </w:rPr>
              <w:t xml:space="preserve">действие сложения одинаковых слагаемых с помощью </w:t>
            </w:r>
            <w:r w:rsidRPr="00626BF5">
              <w:rPr>
                <w:sz w:val="20"/>
                <w:szCs w:val="20"/>
              </w:rPr>
              <w:t xml:space="preserve">числового луча. </w:t>
            </w:r>
            <w:r w:rsidRPr="00626BF5">
              <w:rPr>
                <w:b/>
                <w:bCs/>
                <w:sz w:val="20"/>
                <w:szCs w:val="20"/>
              </w:rPr>
              <w:t xml:space="preserve">Объяснять и обосновывать </w:t>
            </w:r>
            <w:r w:rsidRPr="00626BF5">
              <w:rPr>
                <w:sz w:val="20"/>
                <w:szCs w:val="20"/>
              </w:rPr>
              <w:t xml:space="preserve">действие, выбранное для решения задачи. </w:t>
            </w:r>
            <w:r w:rsidRPr="00626BF5">
              <w:rPr>
                <w:b/>
                <w:bCs/>
                <w:sz w:val="20"/>
                <w:szCs w:val="20"/>
              </w:rPr>
              <w:t xml:space="preserve">Находить </w:t>
            </w:r>
            <w:r w:rsidRPr="00626BF5">
              <w:rPr>
                <w:sz w:val="20"/>
                <w:szCs w:val="20"/>
              </w:rPr>
              <w:t xml:space="preserve">закономерности расположения чисел в ряду, </w:t>
            </w:r>
            <w:r w:rsidRPr="00626BF5">
              <w:rPr>
                <w:b/>
                <w:bCs/>
                <w:sz w:val="20"/>
                <w:szCs w:val="20"/>
              </w:rPr>
              <w:t xml:space="preserve">работать </w:t>
            </w:r>
            <w:r w:rsidRPr="00626BF5">
              <w:rPr>
                <w:sz w:val="20"/>
                <w:szCs w:val="20"/>
              </w:rPr>
              <w:t xml:space="preserve">в паре,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Умножение и деление (22ч)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spacing w:line="278" w:lineRule="exact"/>
              <w:ind w:left="5" w:right="312"/>
              <w:rPr>
                <w:sz w:val="20"/>
                <w:szCs w:val="20"/>
              </w:rPr>
            </w:pPr>
            <w:r w:rsidRPr="00626BF5">
              <w:rPr>
                <w:b/>
                <w:bCs/>
                <w:spacing w:val="-2"/>
                <w:sz w:val="20"/>
                <w:szCs w:val="20"/>
              </w:rPr>
              <w:lastRenderedPageBreak/>
              <w:t xml:space="preserve">Умножение. </w:t>
            </w:r>
            <w:r w:rsidRPr="00626BF5">
              <w:rPr>
                <w:spacing w:val="-2"/>
                <w:sz w:val="20"/>
                <w:szCs w:val="20"/>
              </w:rPr>
              <w:t xml:space="preserve">Конкретный </w:t>
            </w:r>
            <w:r w:rsidRPr="00626BF5">
              <w:rPr>
                <w:spacing w:val="-1"/>
                <w:sz w:val="20"/>
                <w:szCs w:val="20"/>
              </w:rPr>
              <w:t xml:space="preserve">смысл действия умножения. Знак действия умножения (•). </w:t>
            </w:r>
            <w:r w:rsidRPr="00626BF5">
              <w:rPr>
                <w:sz w:val="20"/>
                <w:szCs w:val="20"/>
              </w:rPr>
              <w:t>Способы прочтения записей типа 3 • 6 = 18.</w:t>
            </w:r>
          </w:p>
        </w:tc>
        <w:tc>
          <w:tcPr>
            <w:tcW w:w="4536" w:type="dxa"/>
            <w:hideMark/>
          </w:tcPr>
          <w:p w:rsidR="00C72A23" w:rsidRPr="00626BF5" w:rsidRDefault="00C72A23" w:rsidP="00C72A23">
            <w:pPr>
              <w:shd w:val="clear" w:color="auto" w:fill="FFFFFF"/>
              <w:spacing w:line="274" w:lineRule="exact"/>
              <w:ind w:right="62"/>
              <w:rPr>
                <w:sz w:val="20"/>
                <w:szCs w:val="20"/>
              </w:rPr>
            </w:pPr>
            <w:r w:rsidRPr="00626BF5">
              <w:rPr>
                <w:b/>
                <w:bCs/>
                <w:sz w:val="20"/>
                <w:szCs w:val="20"/>
              </w:rPr>
              <w:t xml:space="preserve">Моделировать </w:t>
            </w:r>
            <w:r w:rsidRPr="00626BF5">
              <w:rPr>
                <w:sz w:val="20"/>
                <w:szCs w:val="20"/>
              </w:rPr>
              <w:t xml:space="preserve">ситуации, иллюстрирующие действие умножения. </w:t>
            </w:r>
            <w:r w:rsidRPr="00626BF5">
              <w:rPr>
                <w:b/>
                <w:bCs/>
                <w:spacing w:val="-1"/>
                <w:sz w:val="20"/>
                <w:szCs w:val="20"/>
              </w:rPr>
              <w:t xml:space="preserve">Составлять </w:t>
            </w:r>
            <w:r w:rsidRPr="00626BF5">
              <w:rPr>
                <w:spacing w:val="-1"/>
                <w:sz w:val="20"/>
                <w:szCs w:val="20"/>
              </w:rPr>
              <w:t xml:space="preserve">числовые выражения на нахождение суммы одинаковых слагаемых и записывать их с помощью знака умножения и наоборот. </w:t>
            </w:r>
            <w:r w:rsidRPr="00626BF5">
              <w:rPr>
                <w:b/>
                <w:bCs/>
                <w:sz w:val="20"/>
                <w:szCs w:val="20"/>
              </w:rPr>
              <w:t xml:space="preserve">Вычислять </w:t>
            </w:r>
            <w:r w:rsidRPr="00626BF5">
              <w:rPr>
                <w:sz w:val="20"/>
                <w:szCs w:val="20"/>
              </w:rPr>
              <w:t>произведение двух чисел в пределах 10.</w:t>
            </w:r>
          </w:p>
        </w:tc>
      </w:tr>
      <w:tr w:rsidR="00C72A23" w:rsidRPr="00626BF5" w:rsidTr="00C72A23">
        <w:tc>
          <w:tcPr>
            <w:tcW w:w="4820" w:type="dxa"/>
            <w:hideMark/>
          </w:tcPr>
          <w:p w:rsidR="00C72A23" w:rsidRPr="00626BF5" w:rsidRDefault="00C72A23" w:rsidP="00C72A23">
            <w:pPr>
              <w:shd w:val="clear" w:color="auto" w:fill="FFFFFF"/>
              <w:spacing w:line="274" w:lineRule="exact"/>
              <w:rPr>
                <w:sz w:val="20"/>
                <w:szCs w:val="20"/>
              </w:rPr>
            </w:pPr>
            <w:r w:rsidRPr="00626BF5">
              <w:rPr>
                <w:b/>
                <w:bCs/>
                <w:sz w:val="20"/>
                <w:szCs w:val="20"/>
              </w:rPr>
              <w:t xml:space="preserve">Умножение числа 2. </w:t>
            </w:r>
            <w:r w:rsidRPr="00626BF5">
              <w:rPr>
                <w:sz w:val="20"/>
                <w:szCs w:val="20"/>
              </w:rPr>
              <w:t xml:space="preserve">Составление таблицы умножения числа 2. </w:t>
            </w:r>
            <w:r w:rsidRPr="00626BF5">
              <w:rPr>
                <w:spacing w:val="-1"/>
                <w:sz w:val="20"/>
                <w:szCs w:val="20"/>
              </w:rPr>
              <w:t>Игра «Великолепная семёрка».</w:t>
            </w:r>
          </w:p>
        </w:tc>
        <w:tc>
          <w:tcPr>
            <w:tcW w:w="4536" w:type="dxa"/>
            <w:hideMark/>
          </w:tcPr>
          <w:p w:rsidR="00C72A23" w:rsidRPr="00626BF5" w:rsidRDefault="00C72A23" w:rsidP="00C72A23">
            <w:pPr>
              <w:shd w:val="clear" w:color="auto" w:fill="FFFFFF"/>
              <w:spacing w:line="278" w:lineRule="exact"/>
              <w:rPr>
                <w:sz w:val="20"/>
                <w:szCs w:val="20"/>
              </w:rPr>
            </w:pPr>
            <w:r w:rsidRPr="00626BF5">
              <w:rPr>
                <w:b/>
                <w:bCs/>
                <w:sz w:val="20"/>
                <w:szCs w:val="20"/>
              </w:rPr>
              <w:t xml:space="preserve">Выполнять </w:t>
            </w:r>
            <w:r w:rsidRPr="00626BF5">
              <w:rPr>
                <w:sz w:val="20"/>
                <w:szCs w:val="20"/>
              </w:rPr>
              <w:t xml:space="preserve">умножение вида 2 • п. </w:t>
            </w:r>
            <w:r w:rsidRPr="00626BF5">
              <w:rPr>
                <w:b/>
                <w:bCs/>
                <w:spacing w:val="-1"/>
                <w:sz w:val="20"/>
                <w:szCs w:val="20"/>
              </w:rPr>
              <w:t xml:space="preserve">Моделировать </w:t>
            </w:r>
            <w:r w:rsidRPr="00626BF5">
              <w:rPr>
                <w:spacing w:val="-1"/>
                <w:sz w:val="20"/>
                <w:szCs w:val="20"/>
              </w:rPr>
              <w:t xml:space="preserve">способы умножения числа 2 с помощью числового </w:t>
            </w:r>
            <w:r w:rsidRPr="00626BF5">
              <w:rPr>
                <w:sz w:val="20"/>
                <w:szCs w:val="20"/>
              </w:rPr>
              <w:t xml:space="preserve">луча. </w:t>
            </w:r>
            <w:r w:rsidRPr="00626BF5">
              <w:rPr>
                <w:b/>
                <w:bCs/>
                <w:sz w:val="20"/>
                <w:szCs w:val="20"/>
              </w:rPr>
              <w:t xml:space="preserve">Решать </w:t>
            </w:r>
            <w:r w:rsidRPr="00626BF5">
              <w:rPr>
                <w:sz w:val="20"/>
                <w:szCs w:val="20"/>
              </w:rPr>
              <w:t xml:space="preserve">примеры на умножение с использованием таблицы умножения числа 2. </w:t>
            </w:r>
            <w:r w:rsidRPr="00626BF5">
              <w:rPr>
                <w:b/>
                <w:bCs/>
                <w:sz w:val="20"/>
                <w:szCs w:val="20"/>
              </w:rPr>
              <w:t xml:space="preserve">Работать </w:t>
            </w:r>
            <w:r w:rsidRPr="00626BF5">
              <w:rPr>
                <w:sz w:val="20"/>
                <w:szCs w:val="20"/>
              </w:rPr>
              <w:t>в паре при проведении математической игры «Великолепная семёрка»</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Ломаная линия. Обозначение ломаной. </w:t>
            </w:r>
            <w:r w:rsidRPr="00626BF5">
              <w:rPr>
                <w:spacing w:val="-2"/>
                <w:sz w:val="20"/>
                <w:szCs w:val="20"/>
              </w:rPr>
              <w:t xml:space="preserve">Знакомство с понятием ломаной </w:t>
            </w:r>
            <w:r w:rsidRPr="00626BF5">
              <w:rPr>
                <w:sz w:val="20"/>
                <w:szCs w:val="20"/>
              </w:rPr>
              <w:t xml:space="preserve">линии, её обозначением, </w:t>
            </w:r>
            <w:r w:rsidRPr="00626BF5">
              <w:rPr>
                <w:spacing w:val="-3"/>
                <w:sz w:val="20"/>
                <w:szCs w:val="20"/>
              </w:rPr>
              <w:t>изображением на чертеже.</w:t>
            </w:r>
          </w:p>
        </w:tc>
        <w:tc>
          <w:tcPr>
            <w:tcW w:w="4536" w:type="dxa"/>
            <w:hideMark/>
          </w:tcPr>
          <w:p w:rsidR="00C72A23" w:rsidRPr="00626BF5" w:rsidRDefault="00C72A23" w:rsidP="00C72A23">
            <w:pPr>
              <w:shd w:val="clear" w:color="auto" w:fill="FFFFFF"/>
              <w:ind w:left="14"/>
              <w:rPr>
                <w:sz w:val="20"/>
                <w:szCs w:val="20"/>
              </w:rPr>
            </w:pPr>
            <w:r w:rsidRPr="00626BF5">
              <w:rPr>
                <w:b/>
                <w:bCs/>
                <w:spacing w:val="-2"/>
                <w:sz w:val="20"/>
                <w:szCs w:val="20"/>
              </w:rPr>
              <w:t xml:space="preserve">Распознавать </w:t>
            </w:r>
            <w:r w:rsidRPr="00626BF5">
              <w:rPr>
                <w:spacing w:val="-2"/>
                <w:sz w:val="20"/>
                <w:szCs w:val="20"/>
              </w:rPr>
              <w:t xml:space="preserve">на чертеже ломаные линии, </w:t>
            </w:r>
            <w:r w:rsidRPr="00626BF5">
              <w:rPr>
                <w:b/>
                <w:bCs/>
                <w:spacing w:val="-2"/>
                <w:sz w:val="20"/>
                <w:szCs w:val="20"/>
              </w:rPr>
              <w:t xml:space="preserve">изображать </w:t>
            </w:r>
            <w:r w:rsidRPr="00626BF5">
              <w:rPr>
                <w:spacing w:val="-2"/>
                <w:sz w:val="20"/>
                <w:szCs w:val="20"/>
              </w:rPr>
              <w:t xml:space="preserve">и </w:t>
            </w:r>
            <w:r w:rsidRPr="00626BF5">
              <w:rPr>
                <w:b/>
                <w:bCs/>
                <w:sz w:val="20"/>
                <w:szCs w:val="20"/>
              </w:rPr>
              <w:t xml:space="preserve">обозначать </w:t>
            </w:r>
            <w:r w:rsidRPr="00626BF5">
              <w:rPr>
                <w:sz w:val="20"/>
                <w:szCs w:val="20"/>
              </w:rPr>
              <w:t>их.</w:t>
            </w:r>
          </w:p>
        </w:tc>
      </w:tr>
      <w:tr w:rsidR="00C72A23" w:rsidRPr="00626BF5" w:rsidTr="00C72A23">
        <w:tc>
          <w:tcPr>
            <w:tcW w:w="4820" w:type="dxa"/>
          </w:tcPr>
          <w:p w:rsidR="00C72A23" w:rsidRPr="00626BF5" w:rsidRDefault="00C72A23" w:rsidP="00C72A23">
            <w:pPr>
              <w:shd w:val="clear" w:color="auto" w:fill="FFFFFF"/>
              <w:rPr>
                <w:sz w:val="20"/>
                <w:szCs w:val="20"/>
              </w:rPr>
            </w:pPr>
            <w:r w:rsidRPr="00626BF5">
              <w:rPr>
                <w:b/>
                <w:bCs/>
                <w:spacing w:val="-2"/>
                <w:sz w:val="20"/>
                <w:szCs w:val="20"/>
              </w:rPr>
              <w:t xml:space="preserve">Многоугольник. </w:t>
            </w:r>
            <w:r w:rsidRPr="00626BF5">
              <w:rPr>
                <w:spacing w:val="-2"/>
                <w:sz w:val="20"/>
                <w:szCs w:val="20"/>
              </w:rPr>
              <w:t xml:space="preserve">Знакомство с понятием многоугольника, его элементами (вершины, стороны, </w:t>
            </w:r>
            <w:r w:rsidRPr="00626BF5">
              <w:rPr>
                <w:sz w:val="20"/>
                <w:szCs w:val="20"/>
              </w:rPr>
              <w:t xml:space="preserve">углы) и обозначением. </w:t>
            </w:r>
            <w:r w:rsidRPr="00626BF5">
              <w:rPr>
                <w:spacing w:val="-2"/>
                <w:sz w:val="20"/>
                <w:szCs w:val="20"/>
              </w:rPr>
              <w:t xml:space="preserve">Распознавание многоугольников </w:t>
            </w:r>
            <w:r w:rsidRPr="00626BF5">
              <w:rPr>
                <w:sz w:val="20"/>
                <w:szCs w:val="20"/>
              </w:rPr>
              <w:t xml:space="preserve">на чертеже. </w:t>
            </w:r>
          </w:p>
          <w:p w:rsidR="00C72A23" w:rsidRPr="00626BF5" w:rsidRDefault="00C72A23" w:rsidP="00C72A23">
            <w:pPr>
              <w:shd w:val="clear" w:color="auto" w:fill="FFFFFF"/>
              <w:rPr>
                <w:sz w:val="20"/>
                <w:szCs w:val="20"/>
              </w:rPr>
            </w:pPr>
          </w:p>
        </w:tc>
        <w:tc>
          <w:tcPr>
            <w:tcW w:w="4536" w:type="dxa"/>
            <w:hideMark/>
          </w:tcPr>
          <w:p w:rsidR="00C72A23" w:rsidRPr="00626BF5" w:rsidRDefault="00C72A23" w:rsidP="00C72A23">
            <w:pPr>
              <w:shd w:val="clear" w:color="auto" w:fill="FFFFFF"/>
              <w:ind w:left="14"/>
              <w:rPr>
                <w:sz w:val="20"/>
                <w:szCs w:val="20"/>
              </w:rPr>
            </w:pPr>
            <w:r w:rsidRPr="00626BF5">
              <w:rPr>
                <w:b/>
                <w:bCs/>
                <w:spacing w:val="-1"/>
                <w:sz w:val="20"/>
                <w:szCs w:val="20"/>
              </w:rPr>
              <w:t xml:space="preserve">Различать, называть </w:t>
            </w:r>
            <w:r w:rsidRPr="00626BF5">
              <w:rPr>
                <w:spacing w:val="-1"/>
                <w:sz w:val="20"/>
                <w:szCs w:val="20"/>
              </w:rPr>
              <w:t xml:space="preserve">и </w:t>
            </w:r>
            <w:r w:rsidRPr="00626BF5">
              <w:rPr>
                <w:b/>
                <w:bCs/>
                <w:spacing w:val="-1"/>
                <w:sz w:val="20"/>
                <w:szCs w:val="20"/>
              </w:rPr>
              <w:t xml:space="preserve">изображать </w:t>
            </w:r>
            <w:r w:rsidRPr="00626BF5">
              <w:rPr>
                <w:spacing w:val="-1"/>
                <w:sz w:val="20"/>
                <w:szCs w:val="20"/>
              </w:rPr>
              <w:t>многоугольник на чертеже.</w:t>
            </w:r>
          </w:p>
          <w:p w:rsidR="00C72A23" w:rsidRPr="00626BF5" w:rsidRDefault="00C72A23" w:rsidP="00C72A23">
            <w:pPr>
              <w:shd w:val="clear" w:color="auto" w:fill="FFFFFF"/>
              <w:ind w:left="10"/>
              <w:rPr>
                <w:sz w:val="20"/>
                <w:szCs w:val="20"/>
              </w:rPr>
            </w:pPr>
            <w:r w:rsidRPr="00626BF5">
              <w:rPr>
                <w:b/>
                <w:bCs/>
                <w:spacing w:val="-2"/>
                <w:sz w:val="20"/>
                <w:szCs w:val="20"/>
              </w:rPr>
              <w:t xml:space="preserve">Конструировать </w:t>
            </w:r>
            <w:r w:rsidRPr="00626BF5">
              <w:rPr>
                <w:spacing w:val="-2"/>
                <w:sz w:val="20"/>
                <w:szCs w:val="20"/>
              </w:rPr>
              <w:t xml:space="preserve">многоугольник из соответствующего числа </w:t>
            </w:r>
            <w:r w:rsidRPr="00626BF5">
              <w:rPr>
                <w:sz w:val="20"/>
                <w:szCs w:val="20"/>
              </w:rPr>
              <w:t xml:space="preserve">палочек или полосок. </w:t>
            </w:r>
            <w:r w:rsidRPr="00626BF5">
              <w:rPr>
                <w:b/>
                <w:bCs/>
                <w:spacing w:val="-2"/>
                <w:sz w:val="20"/>
                <w:szCs w:val="20"/>
              </w:rPr>
              <w:t xml:space="preserve">Соотносить </w:t>
            </w:r>
            <w:r w:rsidRPr="00626BF5">
              <w:rPr>
                <w:spacing w:val="-2"/>
                <w:sz w:val="20"/>
                <w:szCs w:val="20"/>
              </w:rPr>
              <w:t>реальные предметы и их элементы с изученными</w:t>
            </w:r>
          </w:p>
          <w:p w:rsidR="00C72A23" w:rsidRPr="00626BF5" w:rsidRDefault="00C72A23" w:rsidP="00C72A23">
            <w:pPr>
              <w:shd w:val="clear" w:color="auto" w:fill="FFFFFF"/>
              <w:ind w:left="14"/>
              <w:rPr>
                <w:sz w:val="20"/>
                <w:szCs w:val="20"/>
              </w:rPr>
            </w:pPr>
            <w:r w:rsidRPr="00626BF5">
              <w:rPr>
                <w:spacing w:val="-2"/>
                <w:sz w:val="20"/>
                <w:szCs w:val="20"/>
              </w:rPr>
              <w:t xml:space="preserve">геометрическими линиями и фигурами. </w:t>
            </w:r>
            <w:r w:rsidRPr="00626BF5">
              <w:rPr>
                <w:b/>
                <w:bCs/>
                <w:spacing w:val="-2"/>
                <w:sz w:val="20"/>
                <w:szCs w:val="20"/>
              </w:rPr>
              <w:t xml:space="preserve">Классифицировать </w:t>
            </w:r>
            <w:r w:rsidRPr="00626BF5">
              <w:rPr>
                <w:sz w:val="20"/>
                <w:szCs w:val="20"/>
              </w:rPr>
              <w:t>(объединять в группы) геометрические фигуры.</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sz w:val="20"/>
                <w:szCs w:val="20"/>
              </w:rPr>
              <w:t>Умножение числа 3.</w:t>
            </w:r>
            <w:r w:rsidRPr="00626BF5">
              <w:rPr>
                <w:spacing w:val="-2"/>
                <w:sz w:val="20"/>
                <w:szCs w:val="20"/>
              </w:rPr>
              <w:t xml:space="preserve">Составление таблицы умножения </w:t>
            </w:r>
            <w:r w:rsidRPr="00626BF5">
              <w:rPr>
                <w:sz w:val="20"/>
                <w:szCs w:val="20"/>
              </w:rPr>
              <w:t>числа 3.</w:t>
            </w:r>
          </w:p>
        </w:tc>
        <w:tc>
          <w:tcPr>
            <w:tcW w:w="4536" w:type="dxa"/>
            <w:hideMark/>
          </w:tcPr>
          <w:p w:rsidR="00C72A23" w:rsidRPr="00626BF5" w:rsidRDefault="00C72A23" w:rsidP="00C72A23">
            <w:pPr>
              <w:shd w:val="clear" w:color="auto" w:fill="FFFFFF"/>
              <w:ind w:left="10"/>
              <w:rPr>
                <w:sz w:val="20"/>
                <w:szCs w:val="20"/>
              </w:rPr>
            </w:pPr>
            <w:r w:rsidRPr="00626BF5">
              <w:rPr>
                <w:sz w:val="20"/>
                <w:szCs w:val="20"/>
              </w:rPr>
              <w:t>Моделировать способы умножения числа 3 с помощью числового</w:t>
            </w:r>
          </w:p>
          <w:p w:rsidR="00C72A23" w:rsidRPr="00626BF5" w:rsidRDefault="00C72A23" w:rsidP="00C72A23">
            <w:pPr>
              <w:shd w:val="clear" w:color="auto" w:fill="FFFFFF"/>
              <w:ind w:left="5"/>
              <w:rPr>
                <w:sz w:val="20"/>
                <w:szCs w:val="20"/>
              </w:rPr>
            </w:pPr>
            <w:r w:rsidRPr="00626BF5">
              <w:rPr>
                <w:sz w:val="20"/>
                <w:szCs w:val="20"/>
              </w:rPr>
              <w:t xml:space="preserve">луча. </w:t>
            </w:r>
            <w:r w:rsidRPr="00626BF5">
              <w:rPr>
                <w:b/>
                <w:bCs/>
                <w:spacing w:val="-3"/>
                <w:sz w:val="20"/>
                <w:szCs w:val="20"/>
              </w:rPr>
              <w:t xml:space="preserve">Выполнять </w:t>
            </w:r>
            <w:r w:rsidRPr="00626BF5">
              <w:rPr>
                <w:spacing w:val="-3"/>
                <w:sz w:val="20"/>
                <w:szCs w:val="20"/>
              </w:rPr>
              <w:t xml:space="preserve">вычисления вида </w:t>
            </w:r>
            <w:r w:rsidRPr="00626BF5">
              <w:rPr>
                <w:spacing w:val="65"/>
                <w:sz w:val="20"/>
                <w:szCs w:val="20"/>
              </w:rPr>
              <w:t>2</w:t>
            </w:r>
            <w:r w:rsidRPr="00626BF5">
              <w:rPr>
                <w:sz w:val="20"/>
                <w:szCs w:val="20"/>
              </w:rPr>
              <w:t xml:space="preserve">• </w:t>
            </w:r>
            <w:r w:rsidRPr="00626BF5">
              <w:rPr>
                <w:spacing w:val="65"/>
                <w:sz w:val="20"/>
                <w:szCs w:val="20"/>
              </w:rPr>
              <w:t>аи3</w:t>
            </w:r>
            <w:r w:rsidRPr="00626BF5">
              <w:rPr>
                <w:sz w:val="20"/>
                <w:szCs w:val="20"/>
              </w:rPr>
              <w:t xml:space="preserve">• </w:t>
            </w:r>
            <w:r w:rsidRPr="00626BF5">
              <w:rPr>
                <w:spacing w:val="65"/>
                <w:sz w:val="20"/>
                <w:szCs w:val="20"/>
              </w:rPr>
              <w:t>ав</w:t>
            </w:r>
            <w:r w:rsidRPr="00626BF5">
              <w:rPr>
                <w:spacing w:val="-3"/>
                <w:sz w:val="20"/>
                <w:szCs w:val="20"/>
              </w:rPr>
              <w:t xml:space="preserve"> пределах 20. </w:t>
            </w:r>
            <w:r w:rsidRPr="00626BF5">
              <w:rPr>
                <w:b/>
                <w:bCs/>
                <w:spacing w:val="-2"/>
                <w:sz w:val="20"/>
                <w:szCs w:val="20"/>
              </w:rPr>
              <w:t xml:space="preserve">Решать </w:t>
            </w:r>
            <w:r w:rsidRPr="00626BF5">
              <w:rPr>
                <w:spacing w:val="-2"/>
                <w:sz w:val="20"/>
                <w:szCs w:val="20"/>
              </w:rPr>
              <w:t xml:space="preserve">примеры на умножение с использованием таблиц </w:t>
            </w:r>
            <w:r w:rsidRPr="00626BF5">
              <w:rPr>
                <w:sz w:val="20"/>
                <w:szCs w:val="20"/>
              </w:rPr>
              <w:t>умножения чисел 2 и 3.</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2"/>
                <w:sz w:val="20"/>
                <w:szCs w:val="20"/>
              </w:rPr>
              <w:t xml:space="preserve">Куб. </w:t>
            </w:r>
            <w:r w:rsidRPr="00626BF5">
              <w:rPr>
                <w:spacing w:val="-2"/>
                <w:sz w:val="20"/>
                <w:szCs w:val="20"/>
              </w:rPr>
              <w:t xml:space="preserve">Знакомство с понятием куба, его элементами (вершины, рёбра, грани). Изготовление </w:t>
            </w:r>
            <w:r w:rsidRPr="00626BF5">
              <w:rPr>
                <w:sz w:val="20"/>
                <w:szCs w:val="20"/>
              </w:rPr>
              <w:t xml:space="preserve">модели куба. </w:t>
            </w:r>
          </w:p>
        </w:tc>
        <w:tc>
          <w:tcPr>
            <w:tcW w:w="4536" w:type="dxa"/>
            <w:hideMark/>
          </w:tcPr>
          <w:p w:rsidR="00C72A23" w:rsidRPr="00626BF5" w:rsidRDefault="00C72A23" w:rsidP="00C72A23">
            <w:pPr>
              <w:shd w:val="clear" w:color="auto" w:fill="FFFFFF"/>
              <w:ind w:left="5"/>
              <w:rPr>
                <w:sz w:val="20"/>
                <w:szCs w:val="20"/>
              </w:rPr>
            </w:pPr>
            <w:r w:rsidRPr="00626BF5">
              <w:rPr>
                <w:b/>
                <w:bCs/>
                <w:spacing w:val="-2"/>
                <w:sz w:val="20"/>
                <w:szCs w:val="20"/>
              </w:rPr>
              <w:t xml:space="preserve">Изготавливать </w:t>
            </w:r>
            <w:r w:rsidRPr="00626BF5">
              <w:rPr>
                <w:spacing w:val="-2"/>
                <w:sz w:val="20"/>
                <w:szCs w:val="20"/>
              </w:rPr>
              <w:t xml:space="preserve">модели куба с помощью готовых развёрток, </w:t>
            </w:r>
            <w:r w:rsidRPr="00626BF5">
              <w:rPr>
                <w:b/>
                <w:bCs/>
                <w:spacing w:val="-1"/>
                <w:sz w:val="20"/>
                <w:szCs w:val="20"/>
              </w:rPr>
              <w:t xml:space="preserve">располагать </w:t>
            </w:r>
            <w:r w:rsidRPr="00626BF5">
              <w:rPr>
                <w:spacing w:val="-1"/>
                <w:sz w:val="20"/>
                <w:szCs w:val="20"/>
              </w:rPr>
              <w:t xml:space="preserve">эти модели в соответствии с описанием, </w:t>
            </w:r>
            <w:r w:rsidRPr="00626BF5">
              <w:rPr>
                <w:b/>
                <w:bCs/>
                <w:spacing w:val="-1"/>
                <w:sz w:val="20"/>
                <w:szCs w:val="20"/>
              </w:rPr>
              <w:t xml:space="preserve">составлять </w:t>
            </w:r>
            <w:r w:rsidRPr="00626BF5">
              <w:rPr>
                <w:spacing w:val="-1"/>
                <w:sz w:val="20"/>
                <w:szCs w:val="20"/>
              </w:rPr>
              <w:t xml:space="preserve">из </w:t>
            </w:r>
            <w:r w:rsidRPr="00626BF5">
              <w:rPr>
                <w:spacing w:val="-2"/>
                <w:sz w:val="20"/>
                <w:szCs w:val="20"/>
              </w:rPr>
              <w:t xml:space="preserve">кубиков разнообразные фигуры. </w:t>
            </w:r>
            <w:r w:rsidRPr="00626BF5">
              <w:rPr>
                <w:b/>
                <w:bCs/>
                <w:spacing w:val="-2"/>
                <w:sz w:val="20"/>
                <w:szCs w:val="20"/>
              </w:rPr>
              <w:t xml:space="preserve">Находить </w:t>
            </w:r>
            <w:r w:rsidRPr="00626BF5">
              <w:rPr>
                <w:spacing w:val="-2"/>
                <w:sz w:val="20"/>
                <w:szCs w:val="20"/>
              </w:rPr>
              <w:t xml:space="preserve">в окружающей </w:t>
            </w:r>
            <w:r w:rsidRPr="00626BF5">
              <w:rPr>
                <w:sz w:val="20"/>
                <w:szCs w:val="20"/>
              </w:rPr>
              <w:t>обстановке предметы кубической формы.</w:t>
            </w:r>
          </w:p>
        </w:tc>
      </w:tr>
      <w:tr w:rsidR="00C72A23" w:rsidRPr="00626BF5" w:rsidTr="00C72A23">
        <w:tc>
          <w:tcPr>
            <w:tcW w:w="4820" w:type="dxa"/>
            <w:hideMark/>
          </w:tcPr>
          <w:p w:rsidR="00C72A23" w:rsidRPr="00626BF5" w:rsidRDefault="00C72A23" w:rsidP="00C72A23">
            <w:pPr>
              <w:rPr>
                <w:b/>
                <w:bCs/>
                <w:sz w:val="20"/>
                <w:szCs w:val="20"/>
              </w:rPr>
            </w:pPr>
            <w:r w:rsidRPr="00626BF5">
              <w:rPr>
                <w:b/>
                <w:bCs/>
                <w:sz w:val="20"/>
                <w:szCs w:val="20"/>
              </w:rPr>
              <w:t xml:space="preserve">Урок повторения и самоконтроля. </w:t>
            </w:r>
          </w:p>
          <w:p w:rsidR="00C72A23" w:rsidRPr="00626BF5" w:rsidRDefault="00C72A23" w:rsidP="00C72A23">
            <w:pPr>
              <w:rPr>
                <w:sz w:val="20"/>
                <w:szCs w:val="20"/>
              </w:rPr>
            </w:pPr>
            <w:r w:rsidRPr="00626BF5">
              <w:rPr>
                <w:sz w:val="20"/>
                <w:szCs w:val="20"/>
              </w:rPr>
              <w:t xml:space="preserve">Контрольная работа </w:t>
            </w:r>
            <w:r w:rsidRPr="00626BF5">
              <w:rPr>
                <w:bCs/>
                <w:sz w:val="20"/>
                <w:szCs w:val="20"/>
              </w:rPr>
              <w:t>№1</w:t>
            </w:r>
          </w:p>
        </w:tc>
        <w:tc>
          <w:tcPr>
            <w:tcW w:w="4536" w:type="dxa"/>
          </w:tcPr>
          <w:p w:rsidR="00C72A23" w:rsidRPr="00626BF5" w:rsidRDefault="00C72A23" w:rsidP="00C72A23">
            <w:pPr>
              <w:rPr>
                <w:sz w:val="20"/>
                <w:szCs w:val="20"/>
              </w:rPr>
            </w:pP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Умножение числа 4. </w:t>
            </w:r>
            <w:r w:rsidRPr="00626BF5">
              <w:rPr>
                <w:spacing w:val="-2"/>
                <w:sz w:val="20"/>
                <w:szCs w:val="20"/>
              </w:rPr>
              <w:t xml:space="preserve">Составление таблицы умножения числа 4. Игра «Великолепная </w:t>
            </w:r>
            <w:r w:rsidRPr="00626BF5">
              <w:rPr>
                <w:sz w:val="20"/>
                <w:szCs w:val="20"/>
              </w:rPr>
              <w:t xml:space="preserve">семёрка».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 xml:space="preserve">способы умножения числа 4 с помощью числового </w:t>
            </w:r>
            <w:r w:rsidRPr="00626BF5">
              <w:rPr>
                <w:sz w:val="20"/>
                <w:szCs w:val="20"/>
              </w:rPr>
              <w:t xml:space="preserve">луча. </w:t>
            </w:r>
            <w:r w:rsidRPr="00626BF5">
              <w:rPr>
                <w:b/>
                <w:bCs/>
                <w:sz w:val="20"/>
                <w:szCs w:val="20"/>
              </w:rPr>
              <w:t xml:space="preserve">Выполнять </w:t>
            </w:r>
            <w:r w:rsidRPr="00626BF5">
              <w:rPr>
                <w:sz w:val="20"/>
                <w:szCs w:val="20"/>
              </w:rPr>
              <w:t xml:space="preserve">вычисления вида 2 • а, 3 • п, 4 •□ в пределах 20. </w:t>
            </w:r>
            <w:r w:rsidRPr="00626BF5">
              <w:rPr>
                <w:b/>
                <w:bCs/>
                <w:spacing w:val="-2"/>
                <w:sz w:val="20"/>
                <w:szCs w:val="20"/>
              </w:rPr>
              <w:t xml:space="preserve">Решать  </w:t>
            </w:r>
            <w:r w:rsidRPr="00626BF5">
              <w:rPr>
                <w:spacing w:val="-2"/>
                <w:sz w:val="20"/>
                <w:szCs w:val="20"/>
              </w:rPr>
              <w:t xml:space="preserve">примеры на умножение с использованием таблиц </w:t>
            </w:r>
            <w:r w:rsidRPr="00626BF5">
              <w:rPr>
                <w:sz w:val="20"/>
                <w:szCs w:val="20"/>
              </w:rPr>
              <w:t xml:space="preserve">умножения чисел 2, 3 и </w:t>
            </w:r>
            <w:r w:rsidRPr="00626BF5">
              <w:rPr>
                <w:b/>
                <w:bCs/>
                <w:sz w:val="20"/>
                <w:szCs w:val="20"/>
              </w:rPr>
              <w:t xml:space="preserve">4. </w:t>
            </w:r>
            <w:r w:rsidRPr="00626BF5">
              <w:rPr>
                <w:b/>
                <w:bCs/>
                <w:spacing w:val="-2"/>
                <w:sz w:val="20"/>
                <w:szCs w:val="20"/>
              </w:rPr>
              <w:t xml:space="preserve">Работать </w:t>
            </w:r>
            <w:r w:rsidRPr="00626BF5">
              <w:rPr>
                <w:spacing w:val="-2"/>
                <w:sz w:val="20"/>
                <w:szCs w:val="20"/>
              </w:rPr>
              <w:t xml:space="preserve">в паре при проведении математической игры  </w:t>
            </w:r>
            <w:r w:rsidRPr="00626BF5">
              <w:rPr>
                <w:sz w:val="20"/>
                <w:szCs w:val="20"/>
              </w:rPr>
              <w:t>Великолепная семёрка».</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Множители. </w:t>
            </w:r>
            <w:r w:rsidRPr="00626BF5">
              <w:rPr>
                <w:b/>
                <w:bCs/>
                <w:spacing w:val="-2"/>
                <w:sz w:val="20"/>
                <w:szCs w:val="20"/>
              </w:rPr>
              <w:t xml:space="preserve">Произведение. </w:t>
            </w:r>
            <w:r w:rsidRPr="00626BF5">
              <w:rPr>
                <w:spacing w:val="-2"/>
                <w:sz w:val="20"/>
                <w:szCs w:val="20"/>
              </w:rPr>
              <w:t xml:space="preserve">Названия </w:t>
            </w:r>
            <w:r w:rsidRPr="00626BF5">
              <w:rPr>
                <w:sz w:val="20"/>
                <w:szCs w:val="20"/>
              </w:rPr>
              <w:t xml:space="preserve">чисел при умножении </w:t>
            </w:r>
            <w:r w:rsidRPr="00626BF5">
              <w:rPr>
                <w:spacing w:val="-3"/>
                <w:sz w:val="20"/>
                <w:szCs w:val="20"/>
              </w:rPr>
              <w:t xml:space="preserve">(множители, произведение). </w:t>
            </w:r>
            <w:r w:rsidRPr="00626BF5">
              <w:rPr>
                <w:spacing w:val="-2"/>
                <w:sz w:val="20"/>
                <w:szCs w:val="20"/>
              </w:rPr>
              <w:t xml:space="preserve">Использование этих терминов </w:t>
            </w:r>
            <w:r w:rsidRPr="00626BF5">
              <w:rPr>
                <w:sz w:val="20"/>
                <w:szCs w:val="20"/>
              </w:rPr>
              <w:t xml:space="preserve">при чтении записей. </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Использовать </w:t>
            </w:r>
            <w:r w:rsidRPr="00626BF5">
              <w:rPr>
                <w:spacing w:val="-2"/>
                <w:sz w:val="20"/>
                <w:szCs w:val="20"/>
              </w:rPr>
              <w:t>математическую терминологию (множители, произведение) при прочтении и записи действия умножения.</w:t>
            </w:r>
          </w:p>
        </w:tc>
      </w:tr>
      <w:tr w:rsidR="00C72A23" w:rsidRPr="00626BF5" w:rsidTr="00C72A23">
        <w:tc>
          <w:tcPr>
            <w:tcW w:w="4820" w:type="dxa"/>
            <w:hideMark/>
          </w:tcPr>
          <w:p w:rsidR="00C72A23" w:rsidRPr="00626BF5" w:rsidRDefault="00C72A23" w:rsidP="00C72A23">
            <w:pPr>
              <w:shd w:val="clear" w:color="auto" w:fill="FFFFFF"/>
              <w:rPr>
                <w:b/>
                <w:bCs/>
                <w:sz w:val="20"/>
                <w:szCs w:val="20"/>
              </w:rPr>
            </w:pPr>
            <w:r w:rsidRPr="00626BF5">
              <w:rPr>
                <w:b/>
                <w:bCs/>
                <w:sz w:val="20"/>
                <w:szCs w:val="20"/>
              </w:rPr>
              <w:t>Умножение числа 5.</w:t>
            </w:r>
          </w:p>
          <w:p w:rsidR="00C72A23" w:rsidRPr="00626BF5" w:rsidRDefault="00C72A23" w:rsidP="00C72A23">
            <w:pPr>
              <w:shd w:val="clear" w:color="auto" w:fill="FFFFFF"/>
              <w:rPr>
                <w:sz w:val="20"/>
                <w:szCs w:val="20"/>
              </w:rPr>
            </w:pPr>
            <w:r w:rsidRPr="00626BF5">
              <w:rPr>
                <w:spacing w:val="-2"/>
                <w:sz w:val="20"/>
                <w:szCs w:val="20"/>
              </w:rPr>
              <w:t xml:space="preserve">Составление таблицы умножения </w:t>
            </w:r>
            <w:r w:rsidRPr="00626BF5">
              <w:rPr>
                <w:sz w:val="20"/>
                <w:szCs w:val="20"/>
              </w:rPr>
              <w:t xml:space="preserve">числа 5. </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Выполнять </w:t>
            </w:r>
            <w:r w:rsidRPr="00626BF5">
              <w:rPr>
                <w:spacing w:val="-2"/>
                <w:sz w:val="20"/>
                <w:szCs w:val="20"/>
              </w:rPr>
              <w:t xml:space="preserve">вычисления вида 2 • </w:t>
            </w:r>
            <w:r w:rsidRPr="00626BF5">
              <w:rPr>
                <w:smallCaps/>
                <w:spacing w:val="-2"/>
                <w:sz w:val="20"/>
                <w:szCs w:val="20"/>
                <w:lang w:val="en-US"/>
              </w:rPr>
              <w:t>d</w:t>
            </w:r>
            <w:r w:rsidRPr="00626BF5">
              <w:rPr>
                <w:smallCaps/>
                <w:spacing w:val="-2"/>
                <w:sz w:val="20"/>
                <w:szCs w:val="20"/>
              </w:rPr>
              <w:t xml:space="preserve">, </w:t>
            </w:r>
            <w:r w:rsidRPr="00626BF5">
              <w:rPr>
                <w:spacing w:val="-2"/>
                <w:sz w:val="20"/>
                <w:szCs w:val="20"/>
              </w:rPr>
              <w:t xml:space="preserve">3 • □, </w:t>
            </w:r>
            <w:r w:rsidRPr="00626BF5">
              <w:rPr>
                <w:spacing w:val="57"/>
                <w:sz w:val="20"/>
                <w:szCs w:val="20"/>
              </w:rPr>
              <w:t>4</w:t>
            </w:r>
            <w:r w:rsidRPr="00626BF5">
              <w:rPr>
                <w:spacing w:val="-2"/>
                <w:sz w:val="20"/>
                <w:szCs w:val="20"/>
              </w:rPr>
              <w:t>•</w:t>
            </w:r>
            <w:r w:rsidRPr="00626BF5">
              <w:rPr>
                <w:spacing w:val="57"/>
                <w:sz w:val="20"/>
                <w:szCs w:val="20"/>
              </w:rPr>
              <w:t>пи5</w:t>
            </w:r>
            <w:r w:rsidRPr="00626BF5">
              <w:rPr>
                <w:spacing w:val="-2"/>
                <w:sz w:val="20"/>
                <w:szCs w:val="20"/>
              </w:rPr>
              <w:t>•</w:t>
            </w:r>
            <w:r w:rsidRPr="00626BF5">
              <w:rPr>
                <w:spacing w:val="57"/>
                <w:sz w:val="20"/>
                <w:szCs w:val="20"/>
              </w:rPr>
              <w:t>ов</w:t>
            </w:r>
            <w:r w:rsidRPr="00626BF5">
              <w:rPr>
                <w:spacing w:val="-2"/>
                <w:sz w:val="20"/>
                <w:szCs w:val="20"/>
              </w:rPr>
              <w:t xml:space="preserve"> пределах 20.</w:t>
            </w:r>
          </w:p>
          <w:p w:rsidR="00C72A23" w:rsidRPr="00626BF5" w:rsidRDefault="00C72A23" w:rsidP="00C72A23">
            <w:pPr>
              <w:shd w:val="clear" w:color="auto" w:fill="FFFFFF"/>
              <w:rPr>
                <w:sz w:val="20"/>
                <w:szCs w:val="20"/>
              </w:rPr>
            </w:pPr>
            <w:r w:rsidRPr="00626BF5">
              <w:rPr>
                <w:b/>
                <w:bCs/>
                <w:spacing w:val="-2"/>
                <w:sz w:val="20"/>
                <w:szCs w:val="20"/>
              </w:rPr>
              <w:t xml:space="preserve">Решать </w:t>
            </w:r>
            <w:r w:rsidRPr="00626BF5">
              <w:rPr>
                <w:spacing w:val="-2"/>
                <w:sz w:val="20"/>
                <w:szCs w:val="20"/>
              </w:rPr>
              <w:t>примеры на умножение с использованием  таблиц</w:t>
            </w:r>
          </w:p>
          <w:p w:rsidR="00C72A23" w:rsidRPr="00626BF5" w:rsidRDefault="00C72A23" w:rsidP="00C72A23">
            <w:pPr>
              <w:shd w:val="clear" w:color="auto" w:fill="FFFFFF"/>
              <w:rPr>
                <w:sz w:val="20"/>
                <w:szCs w:val="20"/>
              </w:rPr>
            </w:pPr>
            <w:r w:rsidRPr="00626BF5">
              <w:rPr>
                <w:sz w:val="20"/>
                <w:szCs w:val="20"/>
              </w:rPr>
              <w:t>умножения чисел 2, 3, 4 и 5.</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Умножение числа 6. </w:t>
            </w:r>
            <w:r w:rsidRPr="00626BF5">
              <w:rPr>
                <w:spacing w:val="-2"/>
                <w:sz w:val="20"/>
                <w:szCs w:val="20"/>
              </w:rPr>
              <w:t xml:space="preserve">Составление таблицы умножения </w:t>
            </w:r>
            <w:r w:rsidRPr="00626BF5">
              <w:rPr>
                <w:sz w:val="20"/>
                <w:szCs w:val="20"/>
              </w:rPr>
              <w:t>числа 6.</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Выполнять </w:t>
            </w:r>
            <w:r w:rsidRPr="00626BF5">
              <w:rPr>
                <w:spacing w:val="-2"/>
                <w:sz w:val="20"/>
                <w:szCs w:val="20"/>
              </w:rPr>
              <w:t xml:space="preserve">вычисления вида 2 • □, 3 • а, </w:t>
            </w:r>
            <w:r w:rsidRPr="00626BF5">
              <w:rPr>
                <w:spacing w:val="61"/>
                <w:sz w:val="20"/>
                <w:szCs w:val="20"/>
              </w:rPr>
              <w:t>4»аи5»аи6</w:t>
            </w:r>
            <w:r w:rsidRPr="00626BF5">
              <w:rPr>
                <w:spacing w:val="61"/>
                <w:sz w:val="20"/>
                <w:szCs w:val="20"/>
                <w:vertAlign w:val="superscript"/>
              </w:rPr>
              <w:t>#</w:t>
            </w:r>
            <w:r w:rsidRPr="00626BF5">
              <w:rPr>
                <w:spacing w:val="61"/>
                <w:sz w:val="20"/>
                <w:szCs w:val="20"/>
              </w:rPr>
              <w:t>а</w:t>
            </w:r>
            <w:r w:rsidRPr="00626BF5">
              <w:rPr>
                <w:spacing w:val="-2"/>
                <w:sz w:val="20"/>
                <w:szCs w:val="20"/>
              </w:rPr>
              <w:t xml:space="preserve"> в</w:t>
            </w:r>
          </w:p>
          <w:p w:rsidR="00C72A23" w:rsidRPr="00626BF5" w:rsidRDefault="00C72A23" w:rsidP="00C72A23">
            <w:pPr>
              <w:shd w:val="clear" w:color="auto" w:fill="FFFFFF"/>
              <w:rPr>
                <w:sz w:val="20"/>
                <w:szCs w:val="20"/>
              </w:rPr>
            </w:pPr>
            <w:r w:rsidRPr="00626BF5">
              <w:rPr>
                <w:sz w:val="20"/>
                <w:szCs w:val="20"/>
              </w:rPr>
              <w:t xml:space="preserve">пределах 20. </w:t>
            </w:r>
            <w:r w:rsidRPr="00626BF5">
              <w:rPr>
                <w:b/>
                <w:bCs/>
                <w:spacing w:val="-2"/>
                <w:sz w:val="20"/>
                <w:szCs w:val="20"/>
              </w:rPr>
              <w:t xml:space="preserve">Решать </w:t>
            </w:r>
            <w:r w:rsidRPr="00626BF5">
              <w:rPr>
                <w:spacing w:val="-2"/>
                <w:sz w:val="20"/>
                <w:szCs w:val="20"/>
              </w:rPr>
              <w:t xml:space="preserve">примеры на умножение с использованием таблиц </w:t>
            </w:r>
            <w:r w:rsidRPr="00626BF5">
              <w:rPr>
                <w:sz w:val="20"/>
                <w:szCs w:val="20"/>
              </w:rPr>
              <w:t>умножения чисел 2, 3, 4, 5 и 6.</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2"/>
                <w:sz w:val="20"/>
                <w:szCs w:val="20"/>
              </w:rPr>
              <w:t>Умножение чисел 0 и 1.</w:t>
            </w:r>
          </w:p>
          <w:p w:rsidR="00C72A23" w:rsidRPr="00626BF5" w:rsidRDefault="00C72A23" w:rsidP="00C72A23">
            <w:pPr>
              <w:shd w:val="clear" w:color="auto" w:fill="FFFFFF"/>
              <w:rPr>
                <w:sz w:val="20"/>
                <w:szCs w:val="20"/>
              </w:rPr>
            </w:pPr>
            <w:r w:rsidRPr="00626BF5">
              <w:rPr>
                <w:spacing w:val="-3"/>
                <w:sz w:val="20"/>
                <w:szCs w:val="20"/>
              </w:rPr>
              <w:t xml:space="preserve">Свойства 0 и 1 при умножении.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Составлять </w:t>
            </w:r>
            <w:r w:rsidRPr="00626BF5">
              <w:rPr>
                <w:spacing w:val="-1"/>
                <w:sz w:val="20"/>
                <w:szCs w:val="20"/>
              </w:rPr>
              <w:t>числовые выражения, используя действия сложения</w:t>
            </w:r>
          </w:p>
          <w:p w:rsidR="00C72A23" w:rsidRPr="00626BF5" w:rsidRDefault="00C72A23" w:rsidP="00C72A23">
            <w:pPr>
              <w:shd w:val="clear" w:color="auto" w:fill="FFFFFF"/>
              <w:spacing w:line="274" w:lineRule="exact"/>
              <w:rPr>
                <w:sz w:val="20"/>
                <w:szCs w:val="20"/>
              </w:rPr>
            </w:pPr>
            <w:r w:rsidRPr="00626BF5">
              <w:rPr>
                <w:sz w:val="20"/>
                <w:szCs w:val="20"/>
              </w:rPr>
              <w:lastRenderedPageBreak/>
              <w:t xml:space="preserve">(вычитания), умножения. </w:t>
            </w:r>
            <w:r w:rsidRPr="00626BF5">
              <w:rPr>
                <w:b/>
                <w:bCs/>
                <w:spacing w:val="-2"/>
                <w:sz w:val="20"/>
                <w:szCs w:val="20"/>
              </w:rPr>
              <w:t xml:space="preserve">Использовать </w:t>
            </w:r>
            <w:r w:rsidRPr="00626BF5">
              <w:rPr>
                <w:spacing w:val="-2"/>
                <w:sz w:val="20"/>
                <w:szCs w:val="20"/>
              </w:rPr>
              <w:t xml:space="preserve">правила умножения 0 и 1 при вычислениях. </w:t>
            </w:r>
            <w:r w:rsidRPr="00626BF5">
              <w:rPr>
                <w:b/>
                <w:bCs/>
                <w:sz w:val="20"/>
                <w:szCs w:val="20"/>
              </w:rPr>
              <w:t xml:space="preserve">Прогнозировать </w:t>
            </w:r>
            <w:r w:rsidRPr="00626BF5">
              <w:rPr>
                <w:sz w:val="20"/>
                <w:szCs w:val="20"/>
              </w:rPr>
              <w:t>результат вычисления.</w:t>
            </w:r>
          </w:p>
        </w:tc>
      </w:tr>
      <w:tr w:rsidR="00C72A23" w:rsidRPr="00626BF5" w:rsidTr="00C72A23">
        <w:tc>
          <w:tcPr>
            <w:tcW w:w="4820" w:type="dxa"/>
            <w:hideMark/>
          </w:tcPr>
          <w:p w:rsidR="00C72A23" w:rsidRPr="00626BF5" w:rsidRDefault="00C72A23" w:rsidP="00C72A23">
            <w:pPr>
              <w:shd w:val="clear" w:color="auto" w:fill="FFFFFF"/>
              <w:rPr>
                <w:b/>
                <w:bCs/>
                <w:sz w:val="20"/>
                <w:szCs w:val="20"/>
              </w:rPr>
            </w:pPr>
            <w:r w:rsidRPr="00626BF5">
              <w:rPr>
                <w:b/>
                <w:bCs/>
                <w:sz w:val="20"/>
                <w:szCs w:val="20"/>
              </w:rPr>
              <w:lastRenderedPageBreak/>
              <w:t xml:space="preserve">Умножение чисел </w:t>
            </w:r>
            <w:r w:rsidRPr="00626BF5">
              <w:rPr>
                <w:sz w:val="20"/>
                <w:szCs w:val="20"/>
              </w:rPr>
              <w:t xml:space="preserve">7, 8,9 </w:t>
            </w:r>
            <w:r w:rsidRPr="00626BF5">
              <w:rPr>
                <w:b/>
                <w:bCs/>
                <w:sz w:val="20"/>
                <w:szCs w:val="20"/>
              </w:rPr>
              <w:t xml:space="preserve">и 10. </w:t>
            </w:r>
            <w:r w:rsidRPr="00626BF5">
              <w:rPr>
                <w:sz w:val="20"/>
                <w:szCs w:val="20"/>
              </w:rPr>
              <w:t xml:space="preserve">Контрольная работа №2. </w:t>
            </w:r>
            <w:r w:rsidRPr="00626BF5">
              <w:rPr>
                <w:spacing w:val="-2"/>
                <w:sz w:val="20"/>
                <w:szCs w:val="20"/>
              </w:rPr>
              <w:t xml:space="preserve">Составление таблиц умножения </w:t>
            </w:r>
            <w:r w:rsidRPr="00626BF5">
              <w:rPr>
                <w:sz w:val="20"/>
                <w:szCs w:val="20"/>
              </w:rPr>
              <w:t>чисел 7, 8, 9 и 10.</w:t>
            </w:r>
          </w:p>
        </w:tc>
        <w:tc>
          <w:tcPr>
            <w:tcW w:w="4536" w:type="dxa"/>
            <w:hideMark/>
          </w:tcPr>
          <w:p w:rsidR="00C72A23" w:rsidRPr="00626BF5" w:rsidRDefault="00C72A23" w:rsidP="00C72A23">
            <w:pPr>
              <w:shd w:val="clear" w:color="auto" w:fill="FFFFFF"/>
              <w:rPr>
                <w:sz w:val="20"/>
                <w:szCs w:val="20"/>
              </w:rPr>
            </w:pPr>
            <w:r w:rsidRPr="00626BF5">
              <w:rPr>
                <w:b/>
                <w:bCs/>
                <w:sz w:val="20"/>
                <w:szCs w:val="20"/>
              </w:rPr>
              <w:t xml:space="preserve">Выполнять </w:t>
            </w:r>
            <w:r w:rsidRPr="00626BF5">
              <w:rPr>
                <w:sz w:val="20"/>
                <w:szCs w:val="20"/>
              </w:rPr>
              <w:t xml:space="preserve">вычисления вида 7 • □, 8 • о, </w:t>
            </w:r>
            <w:r w:rsidRPr="00626BF5">
              <w:rPr>
                <w:spacing w:val="50"/>
                <w:sz w:val="20"/>
                <w:szCs w:val="20"/>
              </w:rPr>
              <w:t>9»ои10»а</w:t>
            </w:r>
            <w:r w:rsidRPr="00626BF5">
              <w:rPr>
                <w:sz w:val="20"/>
                <w:szCs w:val="20"/>
              </w:rPr>
              <w:t xml:space="preserve"> в пределах 20. </w:t>
            </w:r>
            <w:r w:rsidRPr="00626BF5">
              <w:rPr>
                <w:b/>
                <w:bCs/>
                <w:spacing w:val="-1"/>
                <w:sz w:val="20"/>
                <w:szCs w:val="20"/>
              </w:rPr>
              <w:t xml:space="preserve">Представлять </w:t>
            </w:r>
            <w:r w:rsidRPr="00626BF5">
              <w:rPr>
                <w:spacing w:val="-1"/>
                <w:sz w:val="20"/>
                <w:szCs w:val="20"/>
              </w:rPr>
              <w:t xml:space="preserve">различные способы рассуждения при решении задачи (по вопросам, с комментированием, составлением выражения). </w:t>
            </w:r>
            <w:r w:rsidRPr="00626BF5">
              <w:rPr>
                <w:b/>
                <w:bCs/>
                <w:sz w:val="20"/>
                <w:szCs w:val="20"/>
              </w:rPr>
              <w:t xml:space="preserve">Выбирать </w:t>
            </w:r>
            <w:r w:rsidRPr="00626BF5">
              <w:rPr>
                <w:sz w:val="20"/>
                <w:szCs w:val="20"/>
              </w:rPr>
              <w:t>самостоятельно способ решения задачи.</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2"/>
                <w:sz w:val="20"/>
                <w:szCs w:val="20"/>
              </w:rPr>
              <w:t xml:space="preserve">Таблица умножения в пределах 20. </w:t>
            </w:r>
            <w:r w:rsidRPr="00626BF5">
              <w:rPr>
                <w:spacing w:val="-2"/>
                <w:sz w:val="20"/>
                <w:szCs w:val="20"/>
              </w:rPr>
              <w:t xml:space="preserve">Составление сводной таблицы умножения </w:t>
            </w:r>
          </w:p>
        </w:tc>
        <w:tc>
          <w:tcPr>
            <w:tcW w:w="4536" w:type="dxa"/>
          </w:tcPr>
          <w:p w:rsidR="00C72A23" w:rsidRPr="00626BF5" w:rsidRDefault="00C72A23" w:rsidP="00C72A23">
            <w:pPr>
              <w:shd w:val="clear" w:color="auto" w:fill="FFFFFF"/>
              <w:rPr>
                <w:sz w:val="20"/>
                <w:szCs w:val="20"/>
              </w:rPr>
            </w:pPr>
            <w:r w:rsidRPr="00626BF5">
              <w:rPr>
                <w:b/>
                <w:bCs/>
                <w:spacing w:val="-1"/>
                <w:sz w:val="20"/>
                <w:szCs w:val="20"/>
              </w:rPr>
              <w:t xml:space="preserve">Выполнять </w:t>
            </w:r>
            <w:r w:rsidRPr="00626BF5">
              <w:rPr>
                <w:spacing w:val="-1"/>
                <w:sz w:val="20"/>
                <w:szCs w:val="20"/>
              </w:rPr>
              <w:t xml:space="preserve">умножение с использованием таблицы умножения чисел </w:t>
            </w:r>
            <w:r w:rsidRPr="00626BF5">
              <w:rPr>
                <w:sz w:val="20"/>
                <w:szCs w:val="20"/>
              </w:rPr>
              <w:t xml:space="preserve">в пределах 20. </w:t>
            </w:r>
            <w:r w:rsidRPr="00626BF5">
              <w:rPr>
                <w:b/>
                <w:bCs/>
                <w:sz w:val="20"/>
                <w:szCs w:val="20"/>
              </w:rPr>
              <w:t xml:space="preserve">Работать </w:t>
            </w:r>
            <w:r w:rsidRPr="00626BF5">
              <w:rPr>
                <w:sz w:val="20"/>
                <w:szCs w:val="20"/>
              </w:rPr>
              <w:t>по заданному плану, алгоритму.</w:t>
            </w:r>
          </w:p>
          <w:p w:rsidR="00C72A23" w:rsidRPr="00626BF5" w:rsidRDefault="00C72A23" w:rsidP="00C72A23">
            <w:pPr>
              <w:shd w:val="clear" w:color="auto" w:fill="FFFFFF"/>
              <w:rPr>
                <w:sz w:val="20"/>
                <w:szCs w:val="20"/>
              </w:rPr>
            </w:pPr>
          </w:p>
        </w:tc>
      </w:tr>
      <w:tr w:rsidR="00C72A23" w:rsidRPr="00626BF5" w:rsidTr="00C72A23">
        <w:tc>
          <w:tcPr>
            <w:tcW w:w="4820" w:type="dxa"/>
            <w:hideMark/>
          </w:tcPr>
          <w:p w:rsidR="00C72A23" w:rsidRPr="00626BF5" w:rsidRDefault="00C72A23" w:rsidP="00C72A23">
            <w:pPr>
              <w:shd w:val="clear" w:color="auto" w:fill="FFFFFF"/>
              <w:ind w:left="43"/>
              <w:rPr>
                <w:b/>
                <w:bCs/>
                <w:sz w:val="20"/>
                <w:szCs w:val="20"/>
              </w:rPr>
            </w:pPr>
            <w:r w:rsidRPr="00626BF5">
              <w:rPr>
                <w:b/>
                <w:bCs/>
                <w:sz w:val="20"/>
                <w:szCs w:val="20"/>
              </w:rPr>
              <w:t>Урок повторения и самоконтроля.</w:t>
            </w:r>
          </w:p>
          <w:p w:rsidR="00C72A23" w:rsidRPr="00626BF5" w:rsidRDefault="00C72A23" w:rsidP="00C72A23">
            <w:pPr>
              <w:shd w:val="clear" w:color="auto" w:fill="FFFFFF"/>
              <w:ind w:left="43"/>
              <w:rPr>
                <w:sz w:val="20"/>
                <w:szCs w:val="20"/>
              </w:rPr>
            </w:pPr>
            <w:r w:rsidRPr="00626BF5">
              <w:rPr>
                <w:sz w:val="20"/>
                <w:szCs w:val="20"/>
              </w:rPr>
              <w:t>Практическая работа.</w:t>
            </w:r>
          </w:p>
        </w:tc>
        <w:tc>
          <w:tcPr>
            <w:tcW w:w="4536" w:type="dxa"/>
          </w:tcPr>
          <w:p w:rsidR="00C72A23" w:rsidRPr="00626BF5" w:rsidRDefault="00C72A23" w:rsidP="00C72A23">
            <w:pPr>
              <w:rPr>
                <w:sz w:val="20"/>
                <w:szCs w:val="20"/>
              </w:rPr>
            </w:pP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Деление (21ч)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ind w:left="48"/>
              <w:rPr>
                <w:sz w:val="20"/>
                <w:szCs w:val="20"/>
              </w:rPr>
            </w:pPr>
            <w:r w:rsidRPr="00626BF5">
              <w:rPr>
                <w:b/>
                <w:bCs/>
                <w:spacing w:val="-2"/>
                <w:sz w:val="20"/>
                <w:szCs w:val="20"/>
              </w:rPr>
              <w:t xml:space="preserve">Задачи на деление. </w:t>
            </w:r>
            <w:r w:rsidRPr="00626BF5">
              <w:rPr>
                <w:spacing w:val="-2"/>
                <w:sz w:val="20"/>
                <w:szCs w:val="20"/>
              </w:rPr>
              <w:t xml:space="preserve">Задачи на деление по содержанию и </w:t>
            </w:r>
            <w:r w:rsidRPr="00626BF5">
              <w:rPr>
                <w:sz w:val="20"/>
                <w:szCs w:val="20"/>
              </w:rPr>
              <w:t>деление на равные части.</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Моделировать </w:t>
            </w:r>
            <w:r w:rsidRPr="00626BF5">
              <w:rPr>
                <w:spacing w:val="-2"/>
                <w:sz w:val="20"/>
                <w:szCs w:val="20"/>
              </w:rPr>
              <w:t xml:space="preserve">и </w:t>
            </w:r>
            <w:r w:rsidRPr="00626BF5">
              <w:rPr>
                <w:b/>
                <w:bCs/>
                <w:spacing w:val="-2"/>
                <w:sz w:val="20"/>
                <w:szCs w:val="20"/>
              </w:rPr>
              <w:t xml:space="preserve">решать </w:t>
            </w:r>
            <w:r w:rsidRPr="00626BF5">
              <w:rPr>
                <w:spacing w:val="-2"/>
                <w:sz w:val="20"/>
                <w:szCs w:val="20"/>
              </w:rPr>
              <w:t xml:space="preserve">задачи, раскрывающие смысл действия </w:t>
            </w:r>
            <w:r w:rsidRPr="00626BF5">
              <w:rPr>
                <w:spacing w:val="-1"/>
                <w:sz w:val="20"/>
                <w:szCs w:val="20"/>
              </w:rPr>
              <w:t xml:space="preserve">деления (деление по содержанию и деление на равные части), с </w:t>
            </w:r>
            <w:r w:rsidRPr="00626BF5">
              <w:rPr>
                <w:sz w:val="20"/>
                <w:szCs w:val="20"/>
              </w:rPr>
              <w:t xml:space="preserve">помощью предметных действий, рисунков и схем.  </w:t>
            </w:r>
            <w:r w:rsidRPr="00626BF5">
              <w:rPr>
                <w:b/>
                <w:bCs/>
                <w:spacing w:val="-2"/>
                <w:sz w:val="20"/>
                <w:szCs w:val="20"/>
              </w:rPr>
              <w:t xml:space="preserve">Объяснять </w:t>
            </w:r>
            <w:r w:rsidRPr="00626BF5">
              <w:rPr>
                <w:spacing w:val="-2"/>
                <w:sz w:val="20"/>
                <w:szCs w:val="20"/>
              </w:rPr>
              <w:t xml:space="preserve">и </w:t>
            </w:r>
            <w:r w:rsidRPr="00626BF5">
              <w:rPr>
                <w:b/>
                <w:bCs/>
                <w:spacing w:val="-2"/>
                <w:sz w:val="20"/>
                <w:szCs w:val="20"/>
              </w:rPr>
              <w:t xml:space="preserve">обосновывать </w:t>
            </w:r>
            <w:r w:rsidRPr="00626BF5">
              <w:rPr>
                <w:spacing w:val="-2"/>
                <w:sz w:val="20"/>
                <w:szCs w:val="20"/>
              </w:rPr>
              <w:t xml:space="preserve">действие, выбранное для решения </w:t>
            </w:r>
            <w:r w:rsidRPr="00626BF5">
              <w:rPr>
                <w:sz w:val="20"/>
                <w:szCs w:val="20"/>
              </w:rPr>
              <w:t xml:space="preserve">задач. </w:t>
            </w:r>
            <w:r w:rsidRPr="00626BF5">
              <w:rPr>
                <w:b/>
                <w:bCs/>
                <w:spacing w:val="-2"/>
                <w:sz w:val="20"/>
                <w:szCs w:val="20"/>
              </w:rPr>
              <w:t xml:space="preserve">Дополнять </w:t>
            </w:r>
            <w:r w:rsidRPr="00626BF5">
              <w:rPr>
                <w:spacing w:val="-2"/>
                <w:sz w:val="20"/>
                <w:szCs w:val="20"/>
              </w:rPr>
              <w:t>условие задачи недостающим данным или вопросом.</w:t>
            </w:r>
          </w:p>
        </w:tc>
      </w:tr>
      <w:tr w:rsidR="00C72A23" w:rsidRPr="00626BF5" w:rsidTr="00C72A23">
        <w:tc>
          <w:tcPr>
            <w:tcW w:w="4820" w:type="dxa"/>
            <w:hideMark/>
          </w:tcPr>
          <w:p w:rsidR="00C72A23" w:rsidRPr="00626BF5" w:rsidRDefault="00C72A23" w:rsidP="00C72A23">
            <w:pPr>
              <w:shd w:val="clear" w:color="auto" w:fill="FFFFFF"/>
              <w:ind w:left="34"/>
              <w:rPr>
                <w:sz w:val="20"/>
                <w:szCs w:val="20"/>
              </w:rPr>
            </w:pPr>
            <w:r w:rsidRPr="00626BF5">
              <w:rPr>
                <w:b/>
                <w:bCs/>
                <w:spacing w:val="-2"/>
                <w:sz w:val="20"/>
                <w:szCs w:val="20"/>
              </w:rPr>
              <w:t xml:space="preserve">Деление. </w:t>
            </w:r>
            <w:r w:rsidRPr="00626BF5">
              <w:rPr>
                <w:spacing w:val="-2"/>
                <w:sz w:val="20"/>
                <w:szCs w:val="20"/>
              </w:rPr>
              <w:t xml:space="preserve">Знак действия (:). Способы прочтения записей типа </w:t>
            </w:r>
            <w:r w:rsidRPr="00626BF5">
              <w:rPr>
                <w:sz w:val="20"/>
                <w:szCs w:val="20"/>
              </w:rPr>
              <w:t>10 : 2=5.</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Моделировать </w:t>
            </w:r>
            <w:r w:rsidRPr="00626BF5">
              <w:rPr>
                <w:spacing w:val="-2"/>
                <w:sz w:val="20"/>
                <w:szCs w:val="20"/>
              </w:rPr>
              <w:t xml:space="preserve">ситуации, иллюстрирующие действие деления. </w:t>
            </w:r>
            <w:r w:rsidRPr="00626BF5">
              <w:rPr>
                <w:b/>
                <w:bCs/>
                <w:spacing w:val="-1"/>
                <w:sz w:val="20"/>
                <w:szCs w:val="20"/>
              </w:rPr>
              <w:t xml:space="preserve">Составлять </w:t>
            </w:r>
            <w:r w:rsidRPr="00626BF5">
              <w:rPr>
                <w:spacing w:val="-1"/>
                <w:sz w:val="20"/>
                <w:szCs w:val="20"/>
              </w:rPr>
              <w:t xml:space="preserve">числовые выражения с использованием знака действия </w:t>
            </w:r>
            <w:r w:rsidRPr="00626BF5">
              <w:rPr>
                <w:sz w:val="20"/>
                <w:szCs w:val="20"/>
              </w:rPr>
              <w:t xml:space="preserve">деления. </w:t>
            </w:r>
            <w:r w:rsidRPr="00626BF5">
              <w:rPr>
                <w:b/>
                <w:bCs/>
                <w:spacing w:val="-1"/>
                <w:sz w:val="20"/>
                <w:szCs w:val="20"/>
              </w:rPr>
              <w:t xml:space="preserve">Решать </w:t>
            </w:r>
            <w:r w:rsidRPr="00626BF5">
              <w:rPr>
                <w:spacing w:val="-1"/>
                <w:sz w:val="20"/>
                <w:szCs w:val="20"/>
              </w:rPr>
              <w:t xml:space="preserve">примеры на деление в пределах 20 с помощью числового </w:t>
            </w:r>
            <w:r w:rsidRPr="00626BF5">
              <w:rPr>
                <w:sz w:val="20"/>
                <w:szCs w:val="20"/>
              </w:rPr>
              <w:t>луча, предметных действий, рисунков и схем.</w:t>
            </w:r>
          </w:p>
        </w:tc>
      </w:tr>
      <w:tr w:rsidR="00C72A23" w:rsidRPr="00626BF5" w:rsidTr="00C72A23">
        <w:tc>
          <w:tcPr>
            <w:tcW w:w="4820" w:type="dxa"/>
            <w:hideMark/>
          </w:tcPr>
          <w:p w:rsidR="00C72A23" w:rsidRPr="00626BF5" w:rsidRDefault="00C72A23" w:rsidP="00C72A23">
            <w:pPr>
              <w:shd w:val="clear" w:color="auto" w:fill="FFFFFF"/>
              <w:ind w:left="29"/>
              <w:rPr>
                <w:sz w:val="20"/>
                <w:szCs w:val="20"/>
              </w:rPr>
            </w:pPr>
            <w:r w:rsidRPr="00626BF5">
              <w:rPr>
                <w:b/>
                <w:bCs/>
                <w:spacing w:val="-2"/>
                <w:sz w:val="20"/>
                <w:szCs w:val="20"/>
              </w:rPr>
              <w:t xml:space="preserve">Деление на 2.  </w:t>
            </w:r>
            <w:r w:rsidRPr="00626BF5">
              <w:rPr>
                <w:spacing w:val="-2"/>
                <w:sz w:val="20"/>
                <w:szCs w:val="20"/>
              </w:rPr>
              <w:t xml:space="preserve">Составление </w:t>
            </w:r>
            <w:r w:rsidRPr="00626BF5">
              <w:rPr>
                <w:sz w:val="20"/>
                <w:szCs w:val="20"/>
              </w:rPr>
              <w:t>таблицы деления на 2.</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 xml:space="preserve">способы деления на 2 с помощью числового луча, </w:t>
            </w:r>
            <w:r w:rsidRPr="00626BF5">
              <w:rPr>
                <w:sz w:val="20"/>
                <w:szCs w:val="20"/>
              </w:rPr>
              <w:t xml:space="preserve">предметных действий, рисунков и схем. </w:t>
            </w:r>
            <w:r w:rsidRPr="00626BF5">
              <w:rPr>
                <w:b/>
                <w:bCs/>
                <w:sz w:val="20"/>
                <w:szCs w:val="20"/>
              </w:rPr>
              <w:t xml:space="preserve">Выполнять </w:t>
            </w:r>
            <w:r w:rsidRPr="00626BF5">
              <w:rPr>
                <w:sz w:val="20"/>
                <w:szCs w:val="20"/>
              </w:rPr>
              <w:t xml:space="preserve">деление на 2 с числами в пределах 20. </w:t>
            </w:r>
            <w:r w:rsidRPr="00626BF5">
              <w:rPr>
                <w:b/>
                <w:bCs/>
                <w:spacing w:val="-1"/>
                <w:sz w:val="20"/>
                <w:szCs w:val="20"/>
              </w:rPr>
              <w:t xml:space="preserve">Решать </w:t>
            </w:r>
            <w:r w:rsidRPr="00626BF5">
              <w:rPr>
                <w:spacing w:val="-1"/>
                <w:sz w:val="20"/>
                <w:szCs w:val="20"/>
              </w:rPr>
              <w:t>примеры на деление с использованием таблицы деления на 2.</w:t>
            </w:r>
          </w:p>
        </w:tc>
      </w:tr>
      <w:tr w:rsidR="00C72A23" w:rsidRPr="00626BF5" w:rsidTr="00C72A23">
        <w:tc>
          <w:tcPr>
            <w:tcW w:w="4820" w:type="dxa"/>
            <w:hideMark/>
          </w:tcPr>
          <w:p w:rsidR="00C72A23" w:rsidRPr="00626BF5" w:rsidRDefault="00C72A23" w:rsidP="00C72A23">
            <w:pPr>
              <w:shd w:val="clear" w:color="auto" w:fill="FFFFFF"/>
              <w:ind w:left="43"/>
              <w:rPr>
                <w:sz w:val="20"/>
                <w:szCs w:val="20"/>
              </w:rPr>
            </w:pPr>
            <w:r w:rsidRPr="00626BF5">
              <w:rPr>
                <w:b/>
                <w:bCs/>
                <w:spacing w:val="-3"/>
                <w:sz w:val="20"/>
                <w:szCs w:val="20"/>
              </w:rPr>
              <w:t xml:space="preserve">Пирамида.(1ч) </w:t>
            </w:r>
            <w:r w:rsidRPr="00626BF5">
              <w:rPr>
                <w:spacing w:val="-3"/>
                <w:sz w:val="20"/>
                <w:szCs w:val="20"/>
              </w:rPr>
              <w:t xml:space="preserve">Пирамида, </w:t>
            </w:r>
            <w:r w:rsidRPr="00626BF5">
              <w:rPr>
                <w:sz w:val="20"/>
                <w:szCs w:val="20"/>
              </w:rPr>
              <w:t xml:space="preserve">вершины, рёбра, грани </w:t>
            </w:r>
            <w:r w:rsidRPr="00626BF5">
              <w:rPr>
                <w:spacing w:val="-2"/>
                <w:sz w:val="20"/>
                <w:szCs w:val="20"/>
              </w:rPr>
              <w:t xml:space="preserve">пирамиды. Изготовление модели пирамиды. Игра «Великолепная </w:t>
            </w:r>
            <w:r w:rsidRPr="00626BF5">
              <w:rPr>
                <w:sz w:val="20"/>
                <w:szCs w:val="20"/>
              </w:rPr>
              <w:t>семёрка»</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Конструировать </w:t>
            </w:r>
            <w:r w:rsidRPr="00626BF5">
              <w:rPr>
                <w:spacing w:val="-1"/>
                <w:sz w:val="20"/>
                <w:szCs w:val="20"/>
              </w:rPr>
              <w:t>модели пирамиды с помощью готовых развёрток,</w:t>
            </w:r>
          </w:p>
          <w:p w:rsidR="00C72A23" w:rsidRPr="00626BF5" w:rsidRDefault="00C72A23" w:rsidP="00C72A23">
            <w:pPr>
              <w:shd w:val="clear" w:color="auto" w:fill="FFFFFF"/>
              <w:rPr>
                <w:sz w:val="20"/>
                <w:szCs w:val="20"/>
              </w:rPr>
            </w:pPr>
            <w:r w:rsidRPr="00626BF5">
              <w:rPr>
                <w:sz w:val="20"/>
                <w:szCs w:val="20"/>
              </w:rPr>
              <w:t xml:space="preserve">располагать эти модели в соответствии с описанием. </w:t>
            </w:r>
            <w:r w:rsidRPr="00626BF5">
              <w:rPr>
                <w:b/>
                <w:bCs/>
                <w:spacing w:val="-2"/>
                <w:sz w:val="20"/>
                <w:szCs w:val="20"/>
              </w:rPr>
              <w:t xml:space="preserve">Находить </w:t>
            </w:r>
            <w:r w:rsidRPr="00626BF5">
              <w:rPr>
                <w:spacing w:val="-2"/>
                <w:sz w:val="20"/>
                <w:szCs w:val="20"/>
              </w:rPr>
              <w:t xml:space="preserve">в окружающей обстановке предметы пирамидальной </w:t>
            </w:r>
            <w:r w:rsidRPr="00626BF5">
              <w:rPr>
                <w:sz w:val="20"/>
                <w:szCs w:val="20"/>
              </w:rPr>
              <w:t xml:space="preserve">формы. </w:t>
            </w:r>
            <w:r w:rsidRPr="00626BF5">
              <w:rPr>
                <w:b/>
                <w:bCs/>
                <w:spacing w:val="-2"/>
                <w:sz w:val="20"/>
                <w:szCs w:val="20"/>
              </w:rPr>
              <w:t xml:space="preserve">Работать </w:t>
            </w:r>
            <w:r w:rsidRPr="00626BF5">
              <w:rPr>
                <w:spacing w:val="-2"/>
                <w:sz w:val="20"/>
                <w:szCs w:val="20"/>
              </w:rPr>
              <w:t xml:space="preserve">в паре при проведении математической игры </w:t>
            </w:r>
            <w:r w:rsidRPr="00626BF5">
              <w:rPr>
                <w:sz w:val="20"/>
                <w:szCs w:val="20"/>
              </w:rPr>
              <w:t>«Великолепная семёрка».</w:t>
            </w:r>
          </w:p>
        </w:tc>
      </w:tr>
      <w:tr w:rsidR="00C72A23" w:rsidRPr="00626BF5" w:rsidTr="00C72A23">
        <w:tc>
          <w:tcPr>
            <w:tcW w:w="4820" w:type="dxa"/>
            <w:hideMark/>
          </w:tcPr>
          <w:p w:rsidR="00C72A23" w:rsidRPr="00626BF5" w:rsidRDefault="00C72A23" w:rsidP="00C72A23">
            <w:pPr>
              <w:shd w:val="clear" w:color="auto" w:fill="FFFFFF"/>
              <w:ind w:left="29"/>
              <w:rPr>
                <w:sz w:val="20"/>
                <w:szCs w:val="20"/>
              </w:rPr>
            </w:pPr>
            <w:r w:rsidRPr="00626BF5">
              <w:rPr>
                <w:b/>
                <w:bCs/>
                <w:spacing w:val="-2"/>
                <w:sz w:val="20"/>
                <w:szCs w:val="20"/>
              </w:rPr>
              <w:t xml:space="preserve">Деление на 3. </w:t>
            </w:r>
            <w:r w:rsidRPr="00626BF5">
              <w:rPr>
                <w:spacing w:val="-2"/>
                <w:sz w:val="20"/>
                <w:szCs w:val="20"/>
              </w:rPr>
              <w:t xml:space="preserve">Составление </w:t>
            </w:r>
            <w:r w:rsidRPr="00626BF5">
              <w:rPr>
                <w:sz w:val="20"/>
                <w:szCs w:val="20"/>
              </w:rPr>
              <w:t>таблицы деления на 3.</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способы деления на 3 с помощью числового луча;</w:t>
            </w:r>
          </w:p>
          <w:p w:rsidR="00C72A23" w:rsidRPr="00626BF5" w:rsidRDefault="00C72A23" w:rsidP="00C72A23">
            <w:pPr>
              <w:shd w:val="clear" w:color="auto" w:fill="FFFFFF"/>
              <w:rPr>
                <w:sz w:val="20"/>
                <w:szCs w:val="20"/>
              </w:rPr>
            </w:pPr>
            <w:r w:rsidRPr="00626BF5">
              <w:rPr>
                <w:sz w:val="20"/>
                <w:szCs w:val="20"/>
              </w:rPr>
              <w:t>предметных действий, рисунков и схем.</w:t>
            </w:r>
          </w:p>
          <w:p w:rsidR="00C72A23" w:rsidRPr="00626BF5" w:rsidRDefault="00C72A23" w:rsidP="00C72A23">
            <w:pPr>
              <w:shd w:val="clear" w:color="auto" w:fill="FFFFFF"/>
              <w:rPr>
                <w:sz w:val="20"/>
                <w:szCs w:val="20"/>
              </w:rPr>
            </w:pPr>
            <w:r w:rsidRPr="00626BF5">
              <w:rPr>
                <w:b/>
                <w:bCs/>
                <w:spacing w:val="-2"/>
                <w:sz w:val="20"/>
                <w:szCs w:val="20"/>
              </w:rPr>
              <w:t xml:space="preserve">Выполнять </w:t>
            </w:r>
            <w:r w:rsidRPr="00626BF5">
              <w:rPr>
                <w:spacing w:val="-2"/>
                <w:sz w:val="20"/>
                <w:szCs w:val="20"/>
              </w:rPr>
              <w:t>деление на 2 и на 3 с числами в пределах 20.</w:t>
            </w:r>
          </w:p>
          <w:p w:rsidR="00C72A23" w:rsidRPr="00626BF5" w:rsidRDefault="00C72A23" w:rsidP="00C72A23">
            <w:pPr>
              <w:shd w:val="clear" w:color="auto" w:fill="FFFFFF"/>
              <w:rPr>
                <w:sz w:val="20"/>
                <w:szCs w:val="20"/>
              </w:rPr>
            </w:pPr>
            <w:r w:rsidRPr="00626BF5">
              <w:rPr>
                <w:b/>
                <w:bCs/>
                <w:spacing w:val="-1"/>
                <w:sz w:val="20"/>
                <w:szCs w:val="20"/>
              </w:rPr>
              <w:t xml:space="preserve">Решать </w:t>
            </w:r>
            <w:r w:rsidRPr="00626BF5">
              <w:rPr>
                <w:spacing w:val="-1"/>
                <w:sz w:val="20"/>
                <w:szCs w:val="20"/>
              </w:rPr>
              <w:t>примеры на деление с использованием таблиц деления на 2</w:t>
            </w:r>
          </w:p>
          <w:p w:rsidR="00C72A23" w:rsidRPr="00626BF5" w:rsidRDefault="00C72A23" w:rsidP="00C72A23">
            <w:pPr>
              <w:shd w:val="clear" w:color="auto" w:fill="FFFFFF"/>
              <w:rPr>
                <w:sz w:val="20"/>
                <w:szCs w:val="20"/>
              </w:rPr>
            </w:pPr>
            <w:r w:rsidRPr="00626BF5">
              <w:rPr>
                <w:b/>
                <w:bCs/>
                <w:sz w:val="20"/>
                <w:szCs w:val="20"/>
              </w:rPr>
              <w:t xml:space="preserve">Работать </w:t>
            </w:r>
            <w:r w:rsidRPr="00626BF5">
              <w:rPr>
                <w:sz w:val="20"/>
                <w:szCs w:val="20"/>
              </w:rPr>
              <w:t>по заданному плану, алгоритму.</w:t>
            </w:r>
          </w:p>
          <w:p w:rsidR="00C72A23" w:rsidRPr="00626BF5" w:rsidRDefault="00C72A23" w:rsidP="00C72A23">
            <w:pPr>
              <w:shd w:val="clear" w:color="auto" w:fill="FFFFFF"/>
              <w:rPr>
                <w:sz w:val="20"/>
                <w:szCs w:val="20"/>
              </w:rPr>
            </w:pPr>
            <w:r w:rsidRPr="00626BF5">
              <w:rPr>
                <w:b/>
                <w:bCs/>
                <w:spacing w:val="-2"/>
                <w:sz w:val="20"/>
                <w:szCs w:val="20"/>
              </w:rPr>
              <w:t xml:space="preserve">Конструировать </w:t>
            </w:r>
            <w:r w:rsidRPr="00626BF5">
              <w:rPr>
                <w:spacing w:val="-2"/>
                <w:sz w:val="20"/>
                <w:szCs w:val="20"/>
              </w:rPr>
              <w:t>каркасную модель треугольной пирамиды.</w:t>
            </w:r>
          </w:p>
        </w:tc>
      </w:tr>
      <w:tr w:rsidR="00C72A23" w:rsidRPr="00626BF5" w:rsidTr="00C72A23">
        <w:tc>
          <w:tcPr>
            <w:tcW w:w="4820" w:type="dxa"/>
            <w:hideMark/>
          </w:tcPr>
          <w:p w:rsidR="00C72A23" w:rsidRPr="00626BF5" w:rsidRDefault="00C72A23" w:rsidP="00C72A23">
            <w:pPr>
              <w:shd w:val="clear" w:color="auto" w:fill="FFFFFF"/>
              <w:ind w:left="24"/>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№3.</w:t>
            </w:r>
          </w:p>
        </w:tc>
        <w:tc>
          <w:tcPr>
            <w:tcW w:w="4536" w:type="dxa"/>
          </w:tcPr>
          <w:p w:rsidR="00C72A23" w:rsidRPr="00626BF5" w:rsidRDefault="00C72A23" w:rsidP="00C72A23">
            <w:pPr>
              <w:rPr>
                <w:sz w:val="20"/>
                <w:szCs w:val="20"/>
              </w:rPr>
            </w:pPr>
          </w:p>
        </w:tc>
      </w:tr>
      <w:tr w:rsidR="00C72A23" w:rsidRPr="00626BF5" w:rsidTr="00C72A23">
        <w:tc>
          <w:tcPr>
            <w:tcW w:w="4820" w:type="dxa"/>
            <w:hideMark/>
          </w:tcPr>
          <w:p w:rsidR="00C72A23" w:rsidRPr="00626BF5" w:rsidRDefault="00C72A23" w:rsidP="00C72A23">
            <w:pPr>
              <w:shd w:val="clear" w:color="auto" w:fill="FFFFFF"/>
              <w:ind w:left="19"/>
              <w:rPr>
                <w:sz w:val="20"/>
                <w:szCs w:val="20"/>
              </w:rPr>
            </w:pPr>
            <w:r w:rsidRPr="00626BF5">
              <w:rPr>
                <w:b/>
                <w:bCs/>
                <w:sz w:val="20"/>
                <w:szCs w:val="20"/>
              </w:rPr>
              <w:t xml:space="preserve">Делимое. Делитель. </w:t>
            </w:r>
            <w:r w:rsidRPr="00626BF5">
              <w:rPr>
                <w:b/>
                <w:bCs/>
                <w:spacing w:val="-2"/>
                <w:sz w:val="20"/>
                <w:szCs w:val="20"/>
              </w:rPr>
              <w:t xml:space="preserve">Частное. </w:t>
            </w:r>
            <w:r w:rsidRPr="00626BF5">
              <w:rPr>
                <w:spacing w:val="-2"/>
                <w:sz w:val="20"/>
                <w:szCs w:val="20"/>
              </w:rPr>
              <w:t xml:space="preserve">Названия чисел при делении (делимое, делитель, частное). Использование этих терминов при чтении записей.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Использовать </w:t>
            </w:r>
            <w:r w:rsidRPr="00626BF5">
              <w:rPr>
                <w:spacing w:val="-1"/>
                <w:sz w:val="20"/>
                <w:szCs w:val="20"/>
              </w:rPr>
              <w:t>математическую терминологию (делимое, делитель,</w:t>
            </w:r>
          </w:p>
          <w:p w:rsidR="00C72A23" w:rsidRPr="00626BF5" w:rsidRDefault="00C72A23" w:rsidP="00C72A23">
            <w:pPr>
              <w:shd w:val="clear" w:color="auto" w:fill="FFFFFF"/>
              <w:rPr>
                <w:sz w:val="20"/>
                <w:szCs w:val="20"/>
              </w:rPr>
            </w:pPr>
            <w:r w:rsidRPr="00626BF5">
              <w:rPr>
                <w:sz w:val="20"/>
                <w:szCs w:val="20"/>
              </w:rPr>
              <w:t>частное) при прочтении и записей действия деления.</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pacing w:val="-2"/>
                <w:sz w:val="20"/>
                <w:szCs w:val="20"/>
              </w:rPr>
              <w:t xml:space="preserve">Деление на 4. </w:t>
            </w:r>
            <w:r w:rsidRPr="00626BF5">
              <w:rPr>
                <w:spacing w:val="-2"/>
                <w:sz w:val="20"/>
                <w:szCs w:val="20"/>
              </w:rPr>
              <w:t>Составление</w:t>
            </w:r>
          </w:p>
          <w:p w:rsidR="00C72A23" w:rsidRPr="00626BF5" w:rsidRDefault="00C72A23" w:rsidP="00C72A23">
            <w:pPr>
              <w:shd w:val="clear" w:color="auto" w:fill="FFFFFF"/>
              <w:ind w:left="10"/>
              <w:rPr>
                <w:sz w:val="20"/>
                <w:szCs w:val="20"/>
              </w:rPr>
            </w:pPr>
            <w:r w:rsidRPr="00626BF5">
              <w:rPr>
                <w:sz w:val="20"/>
                <w:szCs w:val="20"/>
              </w:rPr>
              <w:t>таблицы деления на 4.</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Модернизировать </w:t>
            </w:r>
            <w:r w:rsidRPr="00626BF5">
              <w:rPr>
                <w:spacing w:val="-1"/>
                <w:sz w:val="20"/>
                <w:szCs w:val="20"/>
              </w:rPr>
              <w:t>способы деления на 4 с помощью числового луча,</w:t>
            </w:r>
          </w:p>
          <w:p w:rsidR="00C72A23" w:rsidRPr="00626BF5" w:rsidRDefault="00C72A23" w:rsidP="00C72A23">
            <w:pPr>
              <w:shd w:val="clear" w:color="auto" w:fill="FFFFFF"/>
              <w:rPr>
                <w:sz w:val="20"/>
                <w:szCs w:val="20"/>
              </w:rPr>
            </w:pPr>
            <w:r w:rsidRPr="00626BF5">
              <w:rPr>
                <w:sz w:val="20"/>
                <w:szCs w:val="20"/>
              </w:rPr>
              <w:t>предметных действий, рисунков и схем.</w:t>
            </w:r>
          </w:p>
          <w:p w:rsidR="00C72A23" w:rsidRPr="00626BF5" w:rsidRDefault="00C72A23" w:rsidP="00C72A23">
            <w:pPr>
              <w:shd w:val="clear" w:color="auto" w:fill="FFFFFF"/>
              <w:rPr>
                <w:sz w:val="20"/>
                <w:szCs w:val="20"/>
              </w:rPr>
            </w:pPr>
            <w:r w:rsidRPr="00626BF5">
              <w:rPr>
                <w:b/>
                <w:bCs/>
                <w:spacing w:val="-2"/>
                <w:sz w:val="20"/>
                <w:szCs w:val="20"/>
              </w:rPr>
              <w:t xml:space="preserve">Выполнять </w:t>
            </w:r>
            <w:r w:rsidRPr="00626BF5">
              <w:rPr>
                <w:spacing w:val="-2"/>
                <w:sz w:val="20"/>
                <w:szCs w:val="20"/>
              </w:rPr>
              <w:t>деление на 2, 3 и 4 с числами в пределах 20.</w:t>
            </w:r>
          </w:p>
          <w:p w:rsidR="00C72A23" w:rsidRPr="00626BF5" w:rsidRDefault="00C72A23" w:rsidP="00C72A23">
            <w:pPr>
              <w:shd w:val="clear" w:color="auto" w:fill="FFFFFF"/>
              <w:spacing w:line="283" w:lineRule="exact"/>
              <w:ind w:right="125"/>
              <w:rPr>
                <w:sz w:val="20"/>
                <w:szCs w:val="20"/>
              </w:rPr>
            </w:pPr>
            <w:r w:rsidRPr="00626BF5">
              <w:rPr>
                <w:b/>
                <w:bCs/>
                <w:spacing w:val="-1"/>
                <w:sz w:val="20"/>
                <w:szCs w:val="20"/>
              </w:rPr>
              <w:t xml:space="preserve">Решать </w:t>
            </w:r>
            <w:r w:rsidRPr="00626BF5">
              <w:rPr>
                <w:spacing w:val="-1"/>
                <w:sz w:val="20"/>
                <w:szCs w:val="20"/>
              </w:rPr>
              <w:t xml:space="preserve">примеры на деление с использованием таблиц деления на 2 , </w:t>
            </w:r>
            <w:r w:rsidRPr="00626BF5">
              <w:rPr>
                <w:spacing w:val="35"/>
                <w:sz w:val="20"/>
                <w:szCs w:val="20"/>
              </w:rPr>
              <w:t>Зи4.</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1"/>
                <w:sz w:val="20"/>
                <w:szCs w:val="20"/>
              </w:rPr>
              <w:t xml:space="preserve">Деление на 5. </w:t>
            </w:r>
            <w:r w:rsidRPr="00626BF5">
              <w:rPr>
                <w:spacing w:val="-1"/>
                <w:sz w:val="20"/>
                <w:szCs w:val="20"/>
              </w:rPr>
              <w:t>Составление</w:t>
            </w:r>
          </w:p>
          <w:p w:rsidR="00C72A23" w:rsidRPr="00626BF5" w:rsidRDefault="00C72A23" w:rsidP="00C72A23">
            <w:pPr>
              <w:shd w:val="clear" w:color="auto" w:fill="FFFFFF"/>
              <w:ind w:left="5"/>
              <w:rPr>
                <w:sz w:val="20"/>
                <w:szCs w:val="20"/>
              </w:rPr>
            </w:pPr>
            <w:r w:rsidRPr="00626BF5">
              <w:rPr>
                <w:sz w:val="20"/>
                <w:szCs w:val="20"/>
              </w:rPr>
              <w:t>таблицы деления на 5.</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способы деления на 5 с помощью числового луча,</w:t>
            </w:r>
          </w:p>
          <w:p w:rsidR="00C72A23" w:rsidRPr="00626BF5" w:rsidRDefault="00C72A23" w:rsidP="00C72A23">
            <w:pPr>
              <w:shd w:val="clear" w:color="auto" w:fill="FFFFFF"/>
              <w:rPr>
                <w:sz w:val="20"/>
                <w:szCs w:val="20"/>
              </w:rPr>
            </w:pPr>
            <w:r w:rsidRPr="00626BF5">
              <w:rPr>
                <w:spacing w:val="-1"/>
                <w:sz w:val="20"/>
                <w:szCs w:val="20"/>
              </w:rPr>
              <w:t xml:space="preserve">предметных действий, рисунков и схем. </w:t>
            </w:r>
            <w:r w:rsidRPr="00626BF5">
              <w:rPr>
                <w:b/>
                <w:bCs/>
                <w:spacing w:val="-1"/>
                <w:sz w:val="20"/>
                <w:szCs w:val="20"/>
              </w:rPr>
              <w:t xml:space="preserve">Выполнять </w:t>
            </w:r>
            <w:r w:rsidRPr="00626BF5">
              <w:rPr>
                <w:spacing w:val="-1"/>
                <w:sz w:val="20"/>
                <w:szCs w:val="20"/>
              </w:rPr>
              <w:t>деление на 2, 3,</w:t>
            </w:r>
          </w:p>
          <w:p w:rsidR="00C72A23" w:rsidRPr="00626BF5" w:rsidRDefault="00C72A23" w:rsidP="00C72A23">
            <w:pPr>
              <w:shd w:val="clear" w:color="auto" w:fill="FFFFFF"/>
              <w:rPr>
                <w:sz w:val="20"/>
                <w:szCs w:val="20"/>
              </w:rPr>
            </w:pPr>
            <w:r w:rsidRPr="00626BF5">
              <w:rPr>
                <w:sz w:val="20"/>
                <w:szCs w:val="20"/>
              </w:rPr>
              <w:t xml:space="preserve">4 и 5 с числами в пределах20. </w:t>
            </w:r>
            <w:r w:rsidRPr="00626BF5">
              <w:rPr>
                <w:b/>
                <w:bCs/>
                <w:sz w:val="20"/>
                <w:szCs w:val="20"/>
              </w:rPr>
              <w:t xml:space="preserve">Решать </w:t>
            </w:r>
            <w:r w:rsidRPr="00626BF5">
              <w:rPr>
                <w:sz w:val="20"/>
                <w:szCs w:val="20"/>
              </w:rPr>
              <w:t>примеры на деление на 2, 3, 4 и 5.</w:t>
            </w:r>
          </w:p>
        </w:tc>
      </w:tr>
      <w:tr w:rsidR="00C72A23" w:rsidRPr="00626BF5" w:rsidTr="00C72A23">
        <w:tc>
          <w:tcPr>
            <w:tcW w:w="4820" w:type="dxa"/>
            <w:hideMark/>
          </w:tcPr>
          <w:p w:rsidR="00C72A23" w:rsidRPr="00626BF5" w:rsidRDefault="00C72A23" w:rsidP="00C72A23">
            <w:pPr>
              <w:shd w:val="clear" w:color="auto" w:fill="FFFFFF"/>
              <w:ind w:left="5"/>
              <w:rPr>
                <w:sz w:val="20"/>
                <w:szCs w:val="20"/>
              </w:rPr>
            </w:pPr>
            <w:r w:rsidRPr="00626BF5">
              <w:rPr>
                <w:b/>
                <w:bCs/>
                <w:sz w:val="20"/>
                <w:szCs w:val="20"/>
              </w:rPr>
              <w:t xml:space="preserve">Порядок выполнения действий. </w:t>
            </w:r>
            <w:r w:rsidRPr="00626BF5">
              <w:rPr>
                <w:sz w:val="20"/>
                <w:szCs w:val="20"/>
              </w:rPr>
              <w:t xml:space="preserve">Порядок выполнения действий в выражениях без скобок с действиями только одной </w:t>
            </w:r>
            <w:r w:rsidRPr="00626BF5">
              <w:rPr>
                <w:spacing w:val="-3"/>
                <w:sz w:val="20"/>
                <w:szCs w:val="20"/>
              </w:rPr>
              <w:t xml:space="preserve">ступени или обеих ступеней. </w:t>
            </w:r>
            <w:r w:rsidRPr="00626BF5">
              <w:rPr>
                <w:spacing w:val="-2"/>
                <w:sz w:val="20"/>
                <w:szCs w:val="20"/>
              </w:rPr>
              <w:t>Игра «Великолепная семёрка»</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Устанавливать </w:t>
            </w:r>
            <w:r w:rsidRPr="00626BF5">
              <w:rPr>
                <w:spacing w:val="-2"/>
                <w:sz w:val="20"/>
                <w:szCs w:val="20"/>
              </w:rPr>
              <w:t xml:space="preserve">порядок выполнения действий, </w:t>
            </w:r>
            <w:r w:rsidRPr="00626BF5">
              <w:rPr>
                <w:b/>
                <w:bCs/>
                <w:spacing w:val="-2"/>
                <w:sz w:val="20"/>
                <w:szCs w:val="20"/>
              </w:rPr>
              <w:t>вычислять</w:t>
            </w:r>
          </w:p>
          <w:p w:rsidR="00C72A23" w:rsidRPr="00626BF5" w:rsidRDefault="00C72A23" w:rsidP="00C72A23">
            <w:pPr>
              <w:shd w:val="clear" w:color="auto" w:fill="FFFFFF"/>
              <w:rPr>
                <w:sz w:val="20"/>
                <w:szCs w:val="20"/>
              </w:rPr>
            </w:pPr>
            <w:r w:rsidRPr="00626BF5">
              <w:rPr>
                <w:sz w:val="20"/>
                <w:szCs w:val="20"/>
              </w:rPr>
              <w:t xml:space="preserve">значения выражений. </w:t>
            </w:r>
            <w:r w:rsidRPr="00626BF5">
              <w:rPr>
                <w:b/>
                <w:bCs/>
                <w:spacing w:val="-1"/>
                <w:sz w:val="20"/>
                <w:szCs w:val="20"/>
              </w:rPr>
              <w:t xml:space="preserve">Конструировать </w:t>
            </w:r>
            <w:r w:rsidRPr="00626BF5">
              <w:rPr>
                <w:spacing w:val="-1"/>
                <w:sz w:val="20"/>
                <w:szCs w:val="20"/>
              </w:rPr>
              <w:t xml:space="preserve">каркасную модель куба, </w:t>
            </w:r>
            <w:r w:rsidRPr="00626BF5">
              <w:rPr>
                <w:b/>
                <w:bCs/>
                <w:spacing w:val="-1"/>
                <w:sz w:val="20"/>
                <w:szCs w:val="20"/>
              </w:rPr>
              <w:t xml:space="preserve">работать </w:t>
            </w:r>
            <w:r w:rsidRPr="00626BF5">
              <w:rPr>
                <w:spacing w:val="-1"/>
                <w:sz w:val="20"/>
                <w:szCs w:val="20"/>
              </w:rPr>
              <w:t xml:space="preserve">по готовому </w:t>
            </w:r>
            <w:r w:rsidRPr="00626BF5">
              <w:rPr>
                <w:sz w:val="20"/>
                <w:szCs w:val="20"/>
              </w:rPr>
              <w:t xml:space="preserve">плану (алгоритму). </w:t>
            </w:r>
            <w:r w:rsidRPr="00626BF5">
              <w:rPr>
                <w:b/>
                <w:bCs/>
                <w:spacing w:val="-1"/>
                <w:sz w:val="20"/>
                <w:szCs w:val="20"/>
              </w:rPr>
              <w:t xml:space="preserve">Составлять </w:t>
            </w:r>
            <w:r w:rsidRPr="00626BF5">
              <w:rPr>
                <w:spacing w:val="-1"/>
                <w:sz w:val="20"/>
                <w:szCs w:val="20"/>
              </w:rPr>
              <w:t xml:space="preserve">план изготовления каркасной модели четырехугольной </w:t>
            </w:r>
            <w:r w:rsidRPr="00626BF5">
              <w:rPr>
                <w:sz w:val="20"/>
                <w:szCs w:val="20"/>
              </w:rPr>
              <w:t xml:space="preserve">пирамиды. </w:t>
            </w:r>
            <w:r w:rsidRPr="00626BF5">
              <w:rPr>
                <w:b/>
                <w:bCs/>
                <w:spacing w:val="-2"/>
                <w:sz w:val="20"/>
                <w:szCs w:val="20"/>
              </w:rPr>
              <w:t xml:space="preserve">Работать </w:t>
            </w:r>
            <w:r w:rsidRPr="00626BF5">
              <w:rPr>
                <w:spacing w:val="-2"/>
                <w:sz w:val="20"/>
                <w:szCs w:val="20"/>
              </w:rPr>
              <w:t>в паре при проведении математической игры</w:t>
            </w:r>
          </w:p>
        </w:tc>
      </w:tr>
      <w:tr w:rsidR="00C72A23" w:rsidRPr="00626BF5" w:rsidTr="00C72A23">
        <w:tc>
          <w:tcPr>
            <w:tcW w:w="4820" w:type="dxa"/>
            <w:hideMark/>
          </w:tcPr>
          <w:p w:rsidR="00C72A23" w:rsidRPr="00626BF5" w:rsidRDefault="00C72A23" w:rsidP="00C72A23">
            <w:pPr>
              <w:shd w:val="clear" w:color="auto" w:fill="FFFFFF"/>
              <w:spacing w:line="274" w:lineRule="exact"/>
              <w:ind w:left="5" w:right="120"/>
              <w:rPr>
                <w:sz w:val="20"/>
                <w:szCs w:val="20"/>
              </w:rPr>
            </w:pPr>
            <w:r w:rsidRPr="00626BF5">
              <w:rPr>
                <w:b/>
                <w:bCs/>
                <w:spacing w:val="-1"/>
                <w:sz w:val="20"/>
                <w:szCs w:val="20"/>
              </w:rPr>
              <w:t xml:space="preserve">Деление на </w:t>
            </w:r>
            <w:r w:rsidRPr="00626BF5">
              <w:rPr>
                <w:b/>
                <w:spacing w:val="-1"/>
                <w:sz w:val="20"/>
                <w:szCs w:val="20"/>
              </w:rPr>
              <w:t>6</w:t>
            </w:r>
            <w:r w:rsidRPr="00626BF5">
              <w:rPr>
                <w:spacing w:val="-1"/>
                <w:sz w:val="20"/>
                <w:szCs w:val="20"/>
              </w:rPr>
              <w:t xml:space="preserve">. Составление </w:t>
            </w:r>
            <w:r w:rsidRPr="00626BF5">
              <w:rPr>
                <w:sz w:val="20"/>
                <w:szCs w:val="20"/>
              </w:rPr>
              <w:t xml:space="preserve">таблицы деления на 6. </w:t>
            </w:r>
          </w:p>
        </w:tc>
        <w:tc>
          <w:tcPr>
            <w:tcW w:w="4536" w:type="dxa"/>
            <w:hideMark/>
          </w:tcPr>
          <w:p w:rsidR="00C72A23" w:rsidRPr="00626BF5" w:rsidRDefault="00C72A23" w:rsidP="00C72A23">
            <w:pPr>
              <w:shd w:val="clear" w:color="auto" w:fill="FFFFFF"/>
              <w:spacing w:line="274" w:lineRule="exact"/>
              <w:ind w:left="5" w:right="941"/>
              <w:rPr>
                <w:sz w:val="20"/>
                <w:szCs w:val="20"/>
              </w:rPr>
            </w:pPr>
            <w:r w:rsidRPr="00626BF5">
              <w:rPr>
                <w:b/>
                <w:bCs/>
                <w:spacing w:val="-1"/>
                <w:sz w:val="20"/>
                <w:szCs w:val="20"/>
              </w:rPr>
              <w:t xml:space="preserve">Выполнять </w:t>
            </w:r>
            <w:r w:rsidRPr="00626BF5">
              <w:rPr>
                <w:spacing w:val="-1"/>
                <w:sz w:val="20"/>
                <w:szCs w:val="20"/>
              </w:rPr>
              <w:t xml:space="preserve">деление на 2, 3, 4, 5 и 6 с числами в пределах20. </w:t>
            </w:r>
            <w:r w:rsidRPr="00626BF5">
              <w:rPr>
                <w:b/>
                <w:bCs/>
                <w:sz w:val="20"/>
                <w:szCs w:val="20"/>
              </w:rPr>
              <w:t xml:space="preserve">Решать </w:t>
            </w:r>
            <w:r w:rsidRPr="00626BF5">
              <w:rPr>
                <w:sz w:val="20"/>
                <w:szCs w:val="20"/>
              </w:rPr>
              <w:t>примеры на деление на 2, 3, 4, 5 и 6.</w:t>
            </w:r>
          </w:p>
        </w:tc>
      </w:tr>
      <w:tr w:rsidR="00C72A23" w:rsidRPr="00626BF5" w:rsidTr="00C72A23">
        <w:tc>
          <w:tcPr>
            <w:tcW w:w="4820" w:type="dxa"/>
            <w:hideMark/>
          </w:tcPr>
          <w:p w:rsidR="00C72A23" w:rsidRPr="00626BF5" w:rsidRDefault="00C72A23" w:rsidP="00C72A23">
            <w:pPr>
              <w:rPr>
                <w:sz w:val="20"/>
                <w:szCs w:val="20"/>
              </w:rPr>
            </w:pPr>
            <w:r w:rsidRPr="00626BF5">
              <w:rPr>
                <w:b/>
                <w:bCs/>
                <w:sz w:val="20"/>
                <w:szCs w:val="20"/>
              </w:rPr>
              <w:t xml:space="preserve">Деление на </w:t>
            </w:r>
            <w:r w:rsidRPr="00626BF5">
              <w:rPr>
                <w:b/>
                <w:sz w:val="20"/>
                <w:szCs w:val="20"/>
              </w:rPr>
              <w:t>7, 8, 9</w:t>
            </w:r>
            <w:r w:rsidRPr="00626BF5">
              <w:rPr>
                <w:sz w:val="20"/>
                <w:szCs w:val="20"/>
              </w:rPr>
              <w:t xml:space="preserve"> </w:t>
            </w:r>
            <w:r w:rsidRPr="00626BF5">
              <w:rPr>
                <w:b/>
                <w:bCs/>
                <w:sz w:val="20"/>
                <w:szCs w:val="20"/>
              </w:rPr>
              <w:t xml:space="preserve">и 10. </w:t>
            </w:r>
            <w:r w:rsidRPr="00626BF5">
              <w:rPr>
                <w:spacing w:val="-2"/>
                <w:sz w:val="20"/>
                <w:szCs w:val="20"/>
              </w:rPr>
              <w:t xml:space="preserve">Составление таблиц деления </w:t>
            </w:r>
            <w:r w:rsidRPr="00626BF5">
              <w:rPr>
                <w:sz w:val="20"/>
                <w:szCs w:val="20"/>
              </w:rPr>
              <w:t>чисел 7, 8, 9 и 10.</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деление с числами в пределах20. </w:t>
            </w:r>
            <w:r w:rsidRPr="00626BF5">
              <w:rPr>
                <w:b/>
                <w:bCs/>
                <w:spacing w:val="-1"/>
                <w:sz w:val="20"/>
                <w:szCs w:val="20"/>
              </w:rPr>
              <w:t xml:space="preserve">Решать </w:t>
            </w:r>
            <w:r w:rsidRPr="00626BF5">
              <w:rPr>
                <w:spacing w:val="-1"/>
                <w:sz w:val="20"/>
                <w:szCs w:val="20"/>
              </w:rPr>
              <w:t xml:space="preserve">примеры на деление с использованием таблиц деления на </w:t>
            </w:r>
            <w:r w:rsidRPr="00626BF5">
              <w:rPr>
                <w:sz w:val="20"/>
                <w:szCs w:val="20"/>
              </w:rPr>
              <w:t xml:space="preserve">числа от 2 до 10. </w:t>
            </w:r>
            <w:r w:rsidRPr="00626BF5">
              <w:rPr>
                <w:b/>
                <w:bCs/>
                <w:spacing w:val="-1"/>
                <w:sz w:val="20"/>
                <w:szCs w:val="20"/>
              </w:rPr>
              <w:t xml:space="preserve">Составлять </w:t>
            </w:r>
            <w:r w:rsidRPr="00626BF5">
              <w:rPr>
                <w:spacing w:val="-1"/>
                <w:sz w:val="20"/>
                <w:szCs w:val="20"/>
              </w:rPr>
              <w:t xml:space="preserve">план построения каркасной модели четырехугольной </w:t>
            </w:r>
            <w:r w:rsidRPr="00626BF5">
              <w:rPr>
                <w:sz w:val="20"/>
                <w:szCs w:val="20"/>
              </w:rPr>
              <w:t>пирамиды.</w:t>
            </w:r>
          </w:p>
        </w:tc>
      </w:tr>
      <w:tr w:rsidR="00C72A23" w:rsidRPr="00626BF5" w:rsidTr="00C72A23">
        <w:tc>
          <w:tcPr>
            <w:tcW w:w="4820" w:type="dxa"/>
            <w:hideMark/>
          </w:tcPr>
          <w:p w:rsidR="00C72A23" w:rsidRPr="00626BF5" w:rsidRDefault="00C72A23" w:rsidP="00C72A23">
            <w:pPr>
              <w:shd w:val="clear" w:color="auto" w:fill="FFFFFF"/>
              <w:spacing w:line="274" w:lineRule="exact"/>
              <w:ind w:left="5"/>
              <w:rPr>
                <w:b/>
                <w:bCs/>
                <w:spacing w:val="-2"/>
                <w:sz w:val="20"/>
                <w:szCs w:val="20"/>
              </w:rPr>
            </w:pPr>
            <w:r w:rsidRPr="00626BF5">
              <w:rPr>
                <w:b/>
                <w:bCs/>
                <w:sz w:val="20"/>
                <w:szCs w:val="20"/>
              </w:rPr>
              <w:t xml:space="preserve">Уроки повторения и </w:t>
            </w:r>
            <w:r w:rsidRPr="00626BF5">
              <w:rPr>
                <w:b/>
                <w:bCs/>
                <w:spacing w:val="-2"/>
                <w:sz w:val="20"/>
                <w:szCs w:val="20"/>
              </w:rPr>
              <w:t xml:space="preserve">самоконтроля. </w:t>
            </w:r>
          </w:p>
          <w:p w:rsidR="00C72A23" w:rsidRPr="00626BF5" w:rsidRDefault="00C72A23" w:rsidP="00C72A23">
            <w:pPr>
              <w:rPr>
                <w:sz w:val="20"/>
                <w:szCs w:val="20"/>
              </w:rPr>
            </w:pPr>
            <w:r w:rsidRPr="00626BF5">
              <w:rPr>
                <w:spacing w:val="-2"/>
                <w:sz w:val="20"/>
                <w:szCs w:val="20"/>
              </w:rPr>
              <w:t xml:space="preserve">Контрольная </w:t>
            </w:r>
            <w:r w:rsidRPr="00626BF5">
              <w:rPr>
                <w:sz w:val="20"/>
                <w:szCs w:val="20"/>
              </w:rPr>
              <w:t>работа №4. Практическая работа.</w:t>
            </w:r>
          </w:p>
        </w:tc>
        <w:tc>
          <w:tcPr>
            <w:tcW w:w="4536" w:type="dxa"/>
            <w:hideMark/>
          </w:tcPr>
          <w:p w:rsidR="00C72A23" w:rsidRPr="00626BF5" w:rsidRDefault="00C72A23" w:rsidP="00C72A23">
            <w:pPr>
              <w:rPr>
                <w:sz w:val="20"/>
                <w:szCs w:val="20"/>
              </w:rPr>
            </w:pPr>
            <w:r w:rsidRPr="00626BF5">
              <w:rPr>
                <w:b/>
                <w:bCs/>
                <w:sz w:val="20"/>
                <w:szCs w:val="20"/>
              </w:rPr>
              <w:t xml:space="preserve">Конструировать </w:t>
            </w:r>
            <w:r w:rsidRPr="00626BF5">
              <w:rPr>
                <w:sz w:val="20"/>
                <w:szCs w:val="20"/>
              </w:rPr>
              <w:t xml:space="preserve">модель пирамиды по готовой развёртке. </w:t>
            </w:r>
            <w:r w:rsidRPr="00626BF5">
              <w:rPr>
                <w:b/>
                <w:bCs/>
                <w:sz w:val="20"/>
                <w:szCs w:val="20"/>
              </w:rPr>
              <w:t xml:space="preserve">Анализировать </w:t>
            </w:r>
            <w:r w:rsidRPr="00626BF5">
              <w:rPr>
                <w:sz w:val="20"/>
                <w:szCs w:val="20"/>
              </w:rPr>
              <w:t xml:space="preserve">и </w:t>
            </w:r>
            <w:r w:rsidRPr="00626BF5">
              <w:rPr>
                <w:b/>
                <w:bCs/>
                <w:sz w:val="20"/>
                <w:szCs w:val="20"/>
              </w:rPr>
              <w:t xml:space="preserve">обобщать </w:t>
            </w:r>
            <w:r w:rsidRPr="00626BF5">
              <w:rPr>
                <w:sz w:val="20"/>
                <w:szCs w:val="20"/>
              </w:rPr>
              <w:t xml:space="preserve">данные, </w:t>
            </w:r>
            <w:r w:rsidRPr="00626BF5">
              <w:rPr>
                <w:b/>
                <w:bCs/>
                <w:sz w:val="20"/>
                <w:szCs w:val="20"/>
              </w:rPr>
              <w:t xml:space="preserve">заполнять </w:t>
            </w:r>
            <w:r w:rsidRPr="00626BF5">
              <w:rPr>
                <w:sz w:val="20"/>
                <w:szCs w:val="20"/>
              </w:rPr>
              <w:t xml:space="preserve">таблицу, </w:t>
            </w:r>
            <w:r w:rsidRPr="00626BF5">
              <w:rPr>
                <w:b/>
                <w:bCs/>
                <w:sz w:val="20"/>
                <w:szCs w:val="20"/>
              </w:rPr>
              <w:t xml:space="preserve">формулировать выводы. </w:t>
            </w:r>
            <w:r w:rsidRPr="00626BF5">
              <w:rPr>
                <w:b/>
                <w:bCs/>
                <w:spacing w:val="-1"/>
                <w:sz w:val="20"/>
                <w:szCs w:val="20"/>
              </w:rPr>
              <w:t xml:space="preserve">Устанавливать </w:t>
            </w:r>
            <w:r w:rsidRPr="00626BF5">
              <w:rPr>
                <w:spacing w:val="-1"/>
                <w:sz w:val="20"/>
                <w:szCs w:val="20"/>
              </w:rPr>
              <w:t xml:space="preserve">зависимость между числом рёбер, вершин и граней </w:t>
            </w:r>
            <w:r w:rsidRPr="00626BF5">
              <w:rPr>
                <w:sz w:val="20"/>
                <w:szCs w:val="20"/>
              </w:rPr>
              <w:t xml:space="preserve">в пирамиде (В+Г-Р=2). </w:t>
            </w:r>
            <w:r w:rsidRPr="00626BF5">
              <w:rPr>
                <w:b/>
                <w:bCs/>
                <w:sz w:val="20"/>
                <w:szCs w:val="20"/>
              </w:rPr>
              <w:t xml:space="preserve">Выполнять </w:t>
            </w:r>
            <w:r w:rsidRPr="00626BF5">
              <w:rPr>
                <w:sz w:val="20"/>
                <w:szCs w:val="20"/>
              </w:rPr>
              <w:t>задания творческого и поискового характера.</w:t>
            </w: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i/>
                <w:iCs/>
                <w:sz w:val="20"/>
                <w:szCs w:val="20"/>
              </w:rPr>
              <w:t xml:space="preserve">Числа </w:t>
            </w:r>
            <w:r w:rsidRPr="00626BF5">
              <w:rPr>
                <w:b/>
                <w:bCs/>
                <w:i/>
                <w:iCs/>
                <w:sz w:val="20"/>
                <w:szCs w:val="20"/>
              </w:rPr>
              <w:t xml:space="preserve">от </w:t>
            </w:r>
            <w:r w:rsidRPr="00626BF5">
              <w:rPr>
                <w:b/>
                <w:i/>
                <w:iCs/>
                <w:sz w:val="20"/>
                <w:szCs w:val="20"/>
              </w:rPr>
              <w:t xml:space="preserve">0 </w:t>
            </w:r>
            <w:r w:rsidRPr="00626BF5">
              <w:rPr>
                <w:b/>
                <w:bCs/>
                <w:i/>
                <w:iCs/>
                <w:sz w:val="20"/>
                <w:szCs w:val="20"/>
              </w:rPr>
              <w:t xml:space="preserve">до 100. Нумерация. </w:t>
            </w:r>
            <w:r w:rsidRPr="00626BF5">
              <w:rPr>
                <w:b/>
                <w:i/>
                <w:iCs/>
                <w:sz w:val="20"/>
                <w:szCs w:val="20"/>
              </w:rPr>
              <w:t>(Зч)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spacing w:line="274" w:lineRule="exact"/>
              <w:ind w:left="5" w:right="19"/>
              <w:rPr>
                <w:sz w:val="20"/>
                <w:szCs w:val="20"/>
              </w:rPr>
            </w:pPr>
            <w:r w:rsidRPr="00626BF5">
              <w:rPr>
                <w:b/>
                <w:bCs/>
                <w:sz w:val="20"/>
                <w:szCs w:val="20"/>
              </w:rPr>
              <w:t xml:space="preserve">Счёт десятками. </w:t>
            </w:r>
            <w:r w:rsidRPr="00626BF5">
              <w:rPr>
                <w:sz w:val="20"/>
                <w:szCs w:val="20"/>
              </w:rPr>
              <w:t xml:space="preserve">Десяток </w:t>
            </w:r>
            <w:r w:rsidRPr="00626BF5">
              <w:rPr>
                <w:spacing w:val="-2"/>
                <w:sz w:val="20"/>
                <w:szCs w:val="20"/>
              </w:rPr>
              <w:t xml:space="preserve">как новая счётная единица. Счёт </w:t>
            </w:r>
            <w:r w:rsidRPr="00626BF5">
              <w:rPr>
                <w:sz w:val="20"/>
                <w:szCs w:val="20"/>
              </w:rPr>
              <w:t>десятками, сложение и вычитание десятков.</w:t>
            </w:r>
          </w:p>
        </w:tc>
        <w:tc>
          <w:tcPr>
            <w:tcW w:w="4536" w:type="dxa"/>
            <w:vMerge w:val="restart"/>
          </w:tcPr>
          <w:p w:rsidR="00C72A23" w:rsidRPr="00626BF5" w:rsidRDefault="00C72A23" w:rsidP="00C72A23">
            <w:pPr>
              <w:shd w:val="clear" w:color="auto" w:fill="FFFFFF"/>
              <w:spacing w:line="274" w:lineRule="exact"/>
              <w:rPr>
                <w:sz w:val="20"/>
                <w:szCs w:val="20"/>
              </w:rPr>
            </w:pPr>
            <w:r w:rsidRPr="00626BF5">
              <w:rPr>
                <w:b/>
                <w:bCs/>
                <w:spacing w:val="-1"/>
                <w:sz w:val="20"/>
                <w:szCs w:val="20"/>
              </w:rPr>
              <w:t xml:space="preserve">Образовывать </w:t>
            </w:r>
            <w:r w:rsidRPr="00626BF5">
              <w:rPr>
                <w:spacing w:val="-1"/>
                <w:sz w:val="20"/>
                <w:szCs w:val="20"/>
              </w:rPr>
              <w:t xml:space="preserve">круглые десятки на основе принципа умножения (30 </w:t>
            </w:r>
            <w:r w:rsidRPr="00626BF5">
              <w:rPr>
                <w:sz w:val="20"/>
                <w:szCs w:val="20"/>
              </w:rPr>
              <w:t xml:space="preserve">— это 3 раза по 10). </w:t>
            </w:r>
            <w:r w:rsidRPr="00626BF5">
              <w:rPr>
                <w:b/>
                <w:bCs/>
                <w:sz w:val="20"/>
                <w:szCs w:val="20"/>
              </w:rPr>
              <w:t xml:space="preserve">Сравнивать </w:t>
            </w:r>
            <w:r w:rsidRPr="00626BF5">
              <w:rPr>
                <w:sz w:val="20"/>
                <w:szCs w:val="20"/>
              </w:rPr>
              <w:t xml:space="preserve">круглые десятки в пределах от 10 до 100, опираясь на порядок их следования при счёте. </w:t>
            </w:r>
            <w:r w:rsidRPr="00626BF5">
              <w:rPr>
                <w:b/>
                <w:bCs/>
                <w:sz w:val="20"/>
                <w:szCs w:val="20"/>
              </w:rPr>
              <w:t xml:space="preserve">Читать и записывать </w:t>
            </w:r>
            <w:r w:rsidRPr="00626BF5">
              <w:rPr>
                <w:sz w:val="20"/>
                <w:szCs w:val="20"/>
              </w:rPr>
              <w:t xml:space="preserve">круглые десятки до 100, объясняя, что обозначает каждая цифра в их записи. </w:t>
            </w:r>
            <w:r w:rsidRPr="00626BF5">
              <w:rPr>
                <w:b/>
                <w:bCs/>
                <w:sz w:val="20"/>
                <w:szCs w:val="20"/>
              </w:rPr>
              <w:t xml:space="preserve">Работать </w:t>
            </w:r>
            <w:r w:rsidRPr="00626BF5">
              <w:rPr>
                <w:sz w:val="20"/>
                <w:szCs w:val="20"/>
              </w:rPr>
              <w:t xml:space="preserve">в паре при проведении математической игры «Великолепная семёрка» </w:t>
            </w:r>
          </w:p>
          <w:p w:rsidR="00C72A23" w:rsidRPr="00626BF5" w:rsidRDefault="00C72A23" w:rsidP="00C72A23">
            <w:pPr>
              <w:shd w:val="clear" w:color="auto" w:fill="FFFFFF"/>
              <w:spacing w:line="278" w:lineRule="exact"/>
              <w:rPr>
                <w:sz w:val="20"/>
                <w:szCs w:val="20"/>
              </w:rPr>
            </w:pP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spacing w:line="278" w:lineRule="exact"/>
              <w:rPr>
                <w:sz w:val="20"/>
                <w:szCs w:val="20"/>
              </w:rPr>
            </w:pPr>
            <w:r w:rsidRPr="00626BF5">
              <w:rPr>
                <w:b/>
                <w:bCs/>
                <w:spacing w:val="-2"/>
                <w:sz w:val="20"/>
                <w:szCs w:val="20"/>
              </w:rPr>
              <w:t xml:space="preserve">Круглые числа. </w:t>
            </w:r>
            <w:r w:rsidRPr="00626BF5">
              <w:rPr>
                <w:spacing w:val="-2"/>
                <w:sz w:val="20"/>
                <w:szCs w:val="20"/>
              </w:rPr>
              <w:t xml:space="preserve">Названия и запись круглых чисел в пределах </w:t>
            </w:r>
            <w:r w:rsidRPr="00626BF5">
              <w:rPr>
                <w:sz w:val="20"/>
                <w:szCs w:val="20"/>
              </w:rPr>
              <w:t>100. Игра «Великолепная семёрка»</w:t>
            </w:r>
          </w:p>
        </w:tc>
        <w:tc>
          <w:tcPr>
            <w:tcW w:w="4536" w:type="dxa"/>
            <w:vMerge/>
            <w:vAlign w:val="center"/>
            <w:hideMark/>
          </w:tcPr>
          <w:p w:rsidR="00C72A23" w:rsidRPr="00626BF5" w:rsidRDefault="00C72A23" w:rsidP="00C72A23">
            <w:pPr>
              <w:rPr>
                <w:sz w:val="20"/>
                <w:szCs w:val="20"/>
              </w:rPr>
            </w:pP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i/>
                <w:iCs/>
                <w:sz w:val="20"/>
                <w:szCs w:val="20"/>
              </w:rPr>
              <w:t xml:space="preserve">Числа от 0 </w:t>
            </w:r>
            <w:r w:rsidRPr="00626BF5">
              <w:rPr>
                <w:b/>
                <w:bCs/>
                <w:i/>
                <w:iCs/>
                <w:sz w:val="20"/>
                <w:szCs w:val="20"/>
              </w:rPr>
              <w:t xml:space="preserve">до 100. Нумерация </w:t>
            </w:r>
            <w:r w:rsidRPr="00626BF5">
              <w:rPr>
                <w:b/>
                <w:i/>
                <w:iCs/>
                <w:sz w:val="20"/>
                <w:szCs w:val="20"/>
              </w:rPr>
              <w:t>(продолжение; 18ч)</w:t>
            </w:r>
          </w:p>
        </w:tc>
      </w:tr>
      <w:tr w:rsidR="00C72A23" w:rsidRPr="00626BF5" w:rsidTr="00C72A23">
        <w:tc>
          <w:tcPr>
            <w:tcW w:w="4820" w:type="dxa"/>
            <w:hideMark/>
          </w:tcPr>
          <w:p w:rsidR="00C72A23" w:rsidRPr="00626BF5" w:rsidRDefault="00C72A23" w:rsidP="00C72A23">
            <w:pPr>
              <w:shd w:val="clear" w:color="auto" w:fill="FFFFFF"/>
              <w:spacing w:line="274" w:lineRule="exact"/>
              <w:ind w:right="240"/>
              <w:rPr>
                <w:sz w:val="20"/>
                <w:szCs w:val="20"/>
              </w:rPr>
            </w:pPr>
            <w:r w:rsidRPr="00626BF5">
              <w:rPr>
                <w:b/>
                <w:bCs/>
                <w:spacing w:val="-2"/>
                <w:sz w:val="20"/>
                <w:szCs w:val="20"/>
              </w:rPr>
              <w:t xml:space="preserve">Образование чисел, которые </w:t>
            </w:r>
            <w:r w:rsidRPr="00626BF5">
              <w:rPr>
                <w:b/>
                <w:bCs/>
                <w:sz w:val="20"/>
                <w:szCs w:val="20"/>
              </w:rPr>
              <w:t xml:space="preserve">больше 20. </w:t>
            </w:r>
            <w:r w:rsidRPr="00626BF5">
              <w:rPr>
                <w:sz w:val="20"/>
                <w:szCs w:val="20"/>
              </w:rPr>
              <w:t>Способ образования чисел, которые больше 20, их устная и письменная нумерация.</w:t>
            </w:r>
          </w:p>
        </w:tc>
        <w:tc>
          <w:tcPr>
            <w:tcW w:w="4536" w:type="dxa"/>
            <w:hideMark/>
          </w:tcPr>
          <w:p w:rsidR="00C72A23" w:rsidRPr="00626BF5" w:rsidRDefault="00C72A23" w:rsidP="00C72A23">
            <w:pPr>
              <w:shd w:val="clear" w:color="auto" w:fill="FFFFFF"/>
              <w:spacing w:line="274" w:lineRule="exact"/>
              <w:rPr>
                <w:sz w:val="20"/>
                <w:szCs w:val="20"/>
              </w:rPr>
            </w:pPr>
            <w:r w:rsidRPr="00626BF5">
              <w:rPr>
                <w:b/>
                <w:bCs/>
                <w:sz w:val="20"/>
                <w:szCs w:val="20"/>
              </w:rPr>
              <w:t xml:space="preserve">Образовывать </w:t>
            </w:r>
            <w:r w:rsidRPr="00626BF5">
              <w:rPr>
                <w:sz w:val="20"/>
                <w:szCs w:val="20"/>
              </w:rPr>
              <w:t xml:space="preserve">числа в пределах от 20 до 100 из десятков и нескольких единиц. </w:t>
            </w:r>
            <w:r w:rsidRPr="00626BF5">
              <w:rPr>
                <w:b/>
                <w:bCs/>
                <w:sz w:val="20"/>
                <w:szCs w:val="20"/>
              </w:rPr>
              <w:t xml:space="preserve">Сравнивать </w:t>
            </w:r>
            <w:r w:rsidRPr="00626BF5">
              <w:rPr>
                <w:sz w:val="20"/>
                <w:szCs w:val="20"/>
              </w:rPr>
              <w:t xml:space="preserve">числа, опираясь на порядок следования чисел при счёте. </w:t>
            </w:r>
            <w:r w:rsidRPr="00626BF5">
              <w:rPr>
                <w:b/>
                <w:bCs/>
                <w:spacing w:val="-1"/>
                <w:sz w:val="20"/>
                <w:szCs w:val="20"/>
              </w:rPr>
              <w:t xml:space="preserve">Читать и записывать </w:t>
            </w:r>
            <w:r w:rsidRPr="00626BF5">
              <w:rPr>
                <w:spacing w:val="-1"/>
                <w:sz w:val="20"/>
                <w:szCs w:val="20"/>
              </w:rPr>
              <w:t xml:space="preserve">числа первой сотни, объясняя, что обозначает </w:t>
            </w:r>
            <w:r w:rsidRPr="00626BF5">
              <w:rPr>
                <w:sz w:val="20"/>
                <w:szCs w:val="20"/>
              </w:rPr>
              <w:t xml:space="preserve">каждая цифра в их записи </w:t>
            </w:r>
          </w:p>
        </w:tc>
      </w:tr>
      <w:tr w:rsidR="00C72A23" w:rsidRPr="00626BF5" w:rsidTr="00C72A23">
        <w:tc>
          <w:tcPr>
            <w:tcW w:w="4820" w:type="dxa"/>
            <w:hideMark/>
          </w:tcPr>
          <w:p w:rsidR="00C72A23" w:rsidRPr="00626BF5" w:rsidRDefault="00C72A23" w:rsidP="00C72A23">
            <w:pPr>
              <w:shd w:val="clear" w:color="auto" w:fill="FFFFFF"/>
              <w:spacing w:line="274" w:lineRule="exact"/>
              <w:rPr>
                <w:sz w:val="20"/>
                <w:szCs w:val="20"/>
              </w:rPr>
            </w:pPr>
            <w:r w:rsidRPr="00626BF5">
              <w:rPr>
                <w:b/>
                <w:bCs/>
                <w:spacing w:val="-2"/>
                <w:sz w:val="20"/>
                <w:szCs w:val="20"/>
              </w:rPr>
              <w:t>Старинные меры длины.</w:t>
            </w:r>
          </w:p>
          <w:p w:rsidR="00C72A23" w:rsidRPr="00626BF5" w:rsidRDefault="00C72A23" w:rsidP="00C72A23">
            <w:pPr>
              <w:rPr>
                <w:sz w:val="20"/>
                <w:szCs w:val="20"/>
              </w:rPr>
            </w:pPr>
            <w:r w:rsidRPr="00626BF5">
              <w:rPr>
                <w:spacing w:val="-2"/>
                <w:sz w:val="20"/>
                <w:szCs w:val="20"/>
              </w:rPr>
              <w:t xml:space="preserve">Шаг, локоть, сажень, косая </w:t>
            </w:r>
            <w:r w:rsidRPr="00626BF5">
              <w:rPr>
                <w:sz w:val="20"/>
                <w:szCs w:val="20"/>
              </w:rPr>
              <w:t>сажень, пядь.</w:t>
            </w:r>
          </w:p>
        </w:tc>
        <w:tc>
          <w:tcPr>
            <w:tcW w:w="4536" w:type="dxa"/>
            <w:hideMark/>
          </w:tcPr>
          <w:p w:rsidR="00C72A23" w:rsidRPr="00626BF5" w:rsidRDefault="00C72A23" w:rsidP="00C72A23">
            <w:pPr>
              <w:rPr>
                <w:sz w:val="20"/>
                <w:szCs w:val="20"/>
              </w:rPr>
            </w:pPr>
            <w:r w:rsidRPr="00626BF5">
              <w:rPr>
                <w:b/>
                <w:bCs/>
                <w:spacing w:val="-1"/>
                <w:sz w:val="20"/>
                <w:szCs w:val="20"/>
              </w:rPr>
              <w:t xml:space="preserve">Измерять </w:t>
            </w:r>
            <w:r w:rsidRPr="00626BF5">
              <w:rPr>
                <w:spacing w:val="-1"/>
                <w:sz w:val="20"/>
                <w:szCs w:val="20"/>
              </w:rPr>
              <w:t xml:space="preserve">длины предметов, пользуясь старинными мерами: шаг, </w:t>
            </w:r>
            <w:r w:rsidRPr="00626BF5">
              <w:rPr>
                <w:sz w:val="20"/>
                <w:szCs w:val="20"/>
              </w:rPr>
              <w:t>локоть, сажень и др.</w:t>
            </w:r>
          </w:p>
        </w:tc>
      </w:tr>
      <w:tr w:rsidR="00C72A23" w:rsidRPr="00626BF5" w:rsidTr="00C72A23">
        <w:tc>
          <w:tcPr>
            <w:tcW w:w="4820" w:type="dxa"/>
            <w:hideMark/>
          </w:tcPr>
          <w:p w:rsidR="00C72A23" w:rsidRPr="00626BF5" w:rsidRDefault="00C72A23" w:rsidP="00C72A23">
            <w:pPr>
              <w:shd w:val="clear" w:color="auto" w:fill="FFFFFF"/>
              <w:spacing w:line="274" w:lineRule="exact"/>
              <w:ind w:right="336"/>
              <w:rPr>
                <w:sz w:val="20"/>
                <w:szCs w:val="20"/>
              </w:rPr>
            </w:pPr>
            <w:r w:rsidRPr="00626BF5">
              <w:rPr>
                <w:b/>
                <w:bCs/>
                <w:sz w:val="20"/>
                <w:szCs w:val="20"/>
              </w:rPr>
              <w:t xml:space="preserve">Метр. </w:t>
            </w:r>
            <w:r w:rsidRPr="00626BF5">
              <w:rPr>
                <w:sz w:val="20"/>
                <w:szCs w:val="20"/>
              </w:rPr>
              <w:t xml:space="preserve">Метр как новая </w:t>
            </w:r>
            <w:r w:rsidRPr="00626BF5">
              <w:rPr>
                <w:spacing w:val="-2"/>
                <w:sz w:val="20"/>
                <w:szCs w:val="20"/>
              </w:rPr>
              <w:t xml:space="preserve">единица длины, соотношения </w:t>
            </w:r>
            <w:r w:rsidRPr="00626BF5">
              <w:rPr>
                <w:sz w:val="20"/>
                <w:szCs w:val="20"/>
              </w:rPr>
              <w:t>метра с сантиметром и дециметром.</w:t>
            </w:r>
          </w:p>
        </w:tc>
        <w:tc>
          <w:tcPr>
            <w:tcW w:w="4536" w:type="dxa"/>
            <w:hideMark/>
          </w:tcPr>
          <w:p w:rsidR="00C72A23" w:rsidRPr="00626BF5" w:rsidRDefault="00C72A23" w:rsidP="00C72A23">
            <w:pPr>
              <w:shd w:val="clear" w:color="auto" w:fill="FFFFFF"/>
              <w:spacing w:line="274" w:lineRule="exact"/>
              <w:rPr>
                <w:sz w:val="20"/>
                <w:szCs w:val="20"/>
              </w:rPr>
            </w:pPr>
            <w:r w:rsidRPr="00626BF5">
              <w:rPr>
                <w:b/>
                <w:bCs/>
                <w:sz w:val="20"/>
                <w:szCs w:val="20"/>
              </w:rPr>
              <w:t xml:space="preserve">Выполнять </w:t>
            </w:r>
            <w:r w:rsidRPr="00626BF5">
              <w:rPr>
                <w:sz w:val="20"/>
                <w:szCs w:val="20"/>
              </w:rPr>
              <w:t xml:space="preserve">измерение длин предметов в метрах. </w:t>
            </w:r>
            <w:r w:rsidRPr="00626BF5">
              <w:rPr>
                <w:b/>
                <w:bCs/>
                <w:sz w:val="20"/>
                <w:szCs w:val="20"/>
              </w:rPr>
              <w:t xml:space="preserve">Сравнивать </w:t>
            </w:r>
            <w:r w:rsidRPr="00626BF5">
              <w:rPr>
                <w:sz w:val="20"/>
                <w:szCs w:val="20"/>
              </w:rPr>
              <w:t xml:space="preserve">величины, выраженные в метрах, дециметрах и сантиметрах. </w:t>
            </w:r>
            <w:r w:rsidRPr="00626BF5">
              <w:rPr>
                <w:b/>
                <w:bCs/>
                <w:sz w:val="20"/>
                <w:szCs w:val="20"/>
              </w:rPr>
              <w:t xml:space="preserve">Заменять </w:t>
            </w:r>
            <w:r w:rsidRPr="00626BF5">
              <w:rPr>
                <w:sz w:val="20"/>
                <w:szCs w:val="20"/>
              </w:rPr>
              <w:t xml:space="preserve">крупные единицы длины мелкими (5м = 50дм) и наоборот ( 10см = 1дм). </w:t>
            </w:r>
          </w:p>
        </w:tc>
      </w:tr>
      <w:tr w:rsidR="00C72A23" w:rsidRPr="00626BF5" w:rsidTr="00C72A23">
        <w:tc>
          <w:tcPr>
            <w:tcW w:w="4820" w:type="dxa"/>
            <w:hideMark/>
          </w:tcPr>
          <w:p w:rsidR="00C72A23" w:rsidRPr="00626BF5" w:rsidRDefault="00C72A23" w:rsidP="00C72A23">
            <w:pPr>
              <w:shd w:val="clear" w:color="auto" w:fill="FFFFFF"/>
              <w:spacing w:line="274" w:lineRule="exact"/>
              <w:ind w:right="538"/>
              <w:rPr>
                <w:sz w:val="20"/>
                <w:szCs w:val="20"/>
              </w:rPr>
            </w:pPr>
            <w:r w:rsidRPr="00626BF5">
              <w:rPr>
                <w:b/>
                <w:bCs/>
                <w:sz w:val="20"/>
                <w:szCs w:val="20"/>
              </w:rPr>
              <w:t>Знакомство с диаграммами.</w:t>
            </w:r>
          </w:p>
          <w:p w:rsidR="00C72A23" w:rsidRPr="00626BF5" w:rsidRDefault="00C72A23" w:rsidP="00C72A23">
            <w:pPr>
              <w:shd w:val="clear" w:color="auto" w:fill="FFFFFF"/>
              <w:spacing w:line="274" w:lineRule="exact"/>
              <w:ind w:right="538"/>
              <w:rPr>
                <w:sz w:val="20"/>
                <w:szCs w:val="20"/>
              </w:rPr>
            </w:pPr>
            <w:r w:rsidRPr="00626BF5">
              <w:rPr>
                <w:spacing w:val="-2"/>
                <w:sz w:val="20"/>
                <w:szCs w:val="20"/>
              </w:rPr>
              <w:t xml:space="preserve">Пиктограммы и столбчатые </w:t>
            </w:r>
            <w:r w:rsidRPr="00626BF5">
              <w:rPr>
                <w:sz w:val="20"/>
                <w:szCs w:val="20"/>
              </w:rPr>
              <w:t>диаграммы.</w:t>
            </w:r>
          </w:p>
        </w:tc>
        <w:tc>
          <w:tcPr>
            <w:tcW w:w="4536" w:type="dxa"/>
            <w:hideMark/>
          </w:tcPr>
          <w:p w:rsidR="00C72A23" w:rsidRPr="00626BF5" w:rsidRDefault="00C72A23" w:rsidP="00C72A23">
            <w:pPr>
              <w:shd w:val="clear" w:color="auto" w:fill="FFFFFF"/>
              <w:spacing w:line="274" w:lineRule="exact"/>
              <w:ind w:right="394"/>
              <w:rPr>
                <w:sz w:val="20"/>
                <w:szCs w:val="20"/>
              </w:rPr>
            </w:pPr>
            <w:r w:rsidRPr="00626BF5">
              <w:rPr>
                <w:b/>
                <w:bCs/>
                <w:spacing w:val="-2"/>
                <w:sz w:val="20"/>
                <w:szCs w:val="20"/>
              </w:rPr>
              <w:t xml:space="preserve">Понимать </w:t>
            </w:r>
            <w:r w:rsidRPr="00626BF5">
              <w:rPr>
                <w:spacing w:val="-2"/>
                <w:sz w:val="20"/>
                <w:szCs w:val="20"/>
              </w:rPr>
              <w:t xml:space="preserve">информацию, представленную с помощью диаграммы. </w:t>
            </w:r>
            <w:r w:rsidRPr="00626BF5">
              <w:rPr>
                <w:b/>
                <w:bCs/>
                <w:sz w:val="20"/>
                <w:szCs w:val="20"/>
              </w:rPr>
              <w:t xml:space="preserve">Находить и использовать </w:t>
            </w:r>
            <w:r w:rsidRPr="00626BF5">
              <w:rPr>
                <w:sz w:val="20"/>
                <w:szCs w:val="20"/>
              </w:rPr>
              <w:t>нужную информацию, пользуясь данными диаграммы</w:t>
            </w:r>
          </w:p>
        </w:tc>
      </w:tr>
      <w:tr w:rsidR="00C72A23" w:rsidRPr="00626BF5" w:rsidTr="00C72A23">
        <w:tc>
          <w:tcPr>
            <w:tcW w:w="4820" w:type="dxa"/>
            <w:hideMark/>
          </w:tcPr>
          <w:p w:rsidR="00C72A23" w:rsidRPr="00626BF5" w:rsidRDefault="00C72A23" w:rsidP="00C72A23">
            <w:pPr>
              <w:shd w:val="clear" w:color="auto" w:fill="FFFFFF"/>
              <w:spacing w:line="274" w:lineRule="exact"/>
              <w:ind w:right="101"/>
              <w:rPr>
                <w:b/>
                <w:bCs/>
                <w:spacing w:val="-2"/>
                <w:sz w:val="20"/>
                <w:szCs w:val="20"/>
              </w:rPr>
            </w:pPr>
            <w:r w:rsidRPr="00626BF5">
              <w:rPr>
                <w:b/>
                <w:bCs/>
                <w:sz w:val="20"/>
                <w:szCs w:val="20"/>
              </w:rPr>
              <w:t xml:space="preserve">Умножение круглых </w:t>
            </w:r>
            <w:r w:rsidRPr="00626BF5">
              <w:rPr>
                <w:b/>
                <w:bCs/>
                <w:spacing w:val="-2"/>
                <w:sz w:val="20"/>
                <w:szCs w:val="20"/>
              </w:rPr>
              <w:t xml:space="preserve">чисел. </w:t>
            </w:r>
          </w:p>
          <w:p w:rsidR="00C72A23" w:rsidRPr="00626BF5" w:rsidRDefault="00C72A23" w:rsidP="00C72A23">
            <w:pPr>
              <w:shd w:val="clear" w:color="auto" w:fill="FFFFFF"/>
              <w:spacing w:line="274" w:lineRule="exact"/>
              <w:ind w:right="101"/>
              <w:rPr>
                <w:sz w:val="20"/>
                <w:szCs w:val="20"/>
              </w:rPr>
            </w:pPr>
            <w:r w:rsidRPr="00626BF5">
              <w:rPr>
                <w:spacing w:val="-2"/>
                <w:sz w:val="20"/>
                <w:szCs w:val="20"/>
              </w:rPr>
              <w:t xml:space="preserve">Приёмы умножения </w:t>
            </w:r>
            <w:r w:rsidRPr="00626BF5">
              <w:rPr>
                <w:sz w:val="20"/>
                <w:szCs w:val="20"/>
              </w:rPr>
              <w:t>круглых чисел, основанные на знании нумерации.</w:t>
            </w:r>
          </w:p>
        </w:tc>
        <w:tc>
          <w:tcPr>
            <w:tcW w:w="4536" w:type="dxa"/>
            <w:hideMark/>
          </w:tcPr>
          <w:p w:rsidR="00C72A23" w:rsidRPr="00626BF5" w:rsidRDefault="00C72A23" w:rsidP="00C72A23">
            <w:pPr>
              <w:shd w:val="clear" w:color="auto" w:fill="FFFFFF"/>
              <w:spacing w:line="274" w:lineRule="exact"/>
              <w:rPr>
                <w:sz w:val="20"/>
                <w:szCs w:val="20"/>
              </w:rPr>
            </w:pPr>
            <w:r w:rsidRPr="00626BF5">
              <w:rPr>
                <w:b/>
                <w:bCs/>
                <w:spacing w:val="-1"/>
                <w:sz w:val="20"/>
                <w:szCs w:val="20"/>
              </w:rPr>
              <w:t xml:space="preserve">Моделировать </w:t>
            </w:r>
            <w:r w:rsidRPr="00626BF5">
              <w:rPr>
                <w:spacing w:val="-1"/>
                <w:sz w:val="20"/>
                <w:szCs w:val="20"/>
              </w:rPr>
              <w:t xml:space="preserve">случаи умножения круглых чисел в пределах 100 с </w:t>
            </w:r>
            <w:r w:rsidRPr="00626BF5">
              <w:rPr>
                <w:sz w:val="20"/>
                <w:szCs w:val="20"/>
              </w:rPr>
              <w:t xml:space="preserve">помощью пучков счётных палочек. </w:t>
            </w:r>
            <w:r w:rsidRPr="00626BF5">
              <w:rPr>
                <w:b/>
                <w:bCs/>
                <w:sz w:val="20"/>
                <w:szCs w:val="20"/>
              </w:rPr>
              <w:t xml:space="preserve">Выполнять </w:t>
            </w:r>
            <w:r w:rsidRPr="00626BF5">
              <w:rPr>
                <w:sz w:val="20"/>
                <w:szCs w:val="20"/>
              </w:rPr>
              <w:t xml:space="preserve">умножение круглых чисел в пределах 100. </w:t>
            </w:r>
          </w:p>
        </w:tc>
      </w:tr>
      <w:tr w:rsidR="00C72A23" w:rsidRPr="00626BF5" w:rsidTr="00C72A23">
        <w:tc>
          <w:tcPr>
            <w:tcW w:w="4820" w:type="dxa"/>
            <w:hideMark/>
          </w:tcPr>
          <w:p w:rsidR="00C72A23" w:rsidRPr="00626BF5" w:rsidRDefault="00C72A23" w:rsidP="00C72A23">
            <w:pPr>
              <w:shd w:val="clear" w:color="auto" w:fill="FFFFFF"/>
              <w:spacing w:line="274" w:lineRule="exact"/>
              <w:rPr>
                <w:sz w:val="20"/>
                <w:szCs w:val="20"/>
              </w:rPr>
            </w:pPr>
            <w:r w:rsidRPr="00626BF5">
              <w:rPr>
                <w:b/>
                <w:bCs/>
                <w:sz w:val="20"/>
                <w:szCs w:val="20"/>
              </w:rPr>
              <w:t>Деление круглых чисел.</w:t>
            </w:r>
          </w:p>
          <w:p w:rsidR="00C72A23" w:rsidRPr="00626BF5" w:rsidRDefault="00C72A23" w:rsidP="00C72A23">
            <w:pPr>
              <w:shd w:val="clear" w:color="auto" w:fill="FFFFFF"/>
              <w:spacing w:line="274" w:lineRule="exact"/>
              <w:ind w:right="77"/>
              <w:rPr>
                <w:sz w:val="20"/>
                <w:szCs w:val="20"/>
              </w:rPr>
            </w:pPr>
            <w:r w:rsidRPr="00626BF5">
              <w:rPr>
                <w:spacing w:val="-3"/>
                <w:sz w:val="20"/>
                <w:szCs w:val="20"/>
              </w:rPr>
              <w:t xml:space="preserve">Приёмы деления круглых чисел, </w:t>
            </w:r>
            <w:r w:rsidRPr="00626BF5">
              <w:rPr>
                <w:sz w:val="20"/>
                <w:szCs w:val="20"/>
              </w:rPr>
              <w:t>основанные на знании нумерации.</w:t>
            </w:r>
          </w:p>
        </w:tc>
        <w:tc>
          <w:tcPr>
            <w:tcW w:w="4536" w:type="dxa"/>
            <w:hideMark/>
          </w:tcPr>
          <w:p w:rsidR="00C72A23" w:rsidRPr="00626BF5" w:rsidRDefault="00C72A23" w:rsidP="00C72A23">
            <w:pPr>
              <w:shd w:val="clear" w:color="auto" w:fill="FFFFFF"/>
              <w:spacing w:line="274" w:lineRule="exact"/>
              <w:rPr>
                <w:sz w:val="20"/>
                <w:szCs w:val="20"/>
              </w:rPr>
            </w:pPr>
            <w:r w:rsidRPr="00626BF5">
              <w:rPr>
                <w:b/>
                <w:bCs/>
                <w:spacing w:val="-1"/>
                <w:sz w:val="20"/>
                <w:szCs w:val="20"/>
              </w:rPr>
              <w:t xml:space="preserve">Моделировать </w:t>
            </w:r>
            <w:r w:rsidRPr="00626BF5">
              <w:rPr>
                <w:spacing w:val="-1"/>
                <w:sz w:val="20"/>
                <w:szCs w:val="20"/>
              </w:rPr>
              <w:t xml:space="preserve">случаи деления круглых чисел в пределах 100 с </w:t>
            </w:r>
            <w:r w:rsidRPr="00626BF5">
              <w:rPr>
                <w:sz w:val="20"/>
                <w:szCs w:val="20"/>
              </w:rPr>
              <w:t xml:space="preserve">помощью счётных палочек. </w:t>
            </w:r>
            <w:r w:rsidRPr="00626BF5">
              <w:rPr>
                <w:b/>
                <w:bCs/>
                <w:sz w:val="20"/>
                <w:szCs w:val="20"/>
              </w:rPr>
              <w:t xml:space="preserve">Выполнять </w:t>
            </w:r>
            <w:r w:rsidRPr="00626BF5">
              <w:rPr>
                <w:sz w:val="20"/>
                <w:szCs w:val="20"/>
              </w:rPr>
              <w:t xml:space="preserve">деление круглых чисел в пределах 100. </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spacing w:line="274" w:lineRule="exact"/>
              <w:rPr>
                <w:sz w:val="20"/>
                <w:szCs w:val="20"/>
              </w:rPr>
            </w:pPr>
            <w:r w:rsidRPr="00626BF5">
              <w:rPr>
                <w:b/>
                <w:bCs/>
                <w:sz w:val="20"/>
                <w:szCs w:val="20"/>
              </w:rPr>
              <w:t xml:space="preserve">Урок повторения и </w:t>
            </w:r>
            <w:r w:rsidRPr="00626BF5">
              <w:rPr>
                <w:b/>
                <w:bCs/>
                <w:spacing w:val="-2"/>
                <w:sz w:val="20"/>
                <w:szCs w:val="20"/>
              </w:rPr>
              <w:t xml:space="preserve">самоконтроля. </w:t>
            </w:r>
            <w:r w:rsidRPr="00626BF5">
              <w:rPr>
                <w:spacing w:val="-2"/>
                <w:sz w:val="20"/>
                <w:szCs w:val="20"/>
              </w:rPr>
              <w:t>Контрольная</w:t>
            </w:r>
          </w:p>
          <w:p w:rsidR="00C72A23" w:rsidRPr="00626BF5" w:rsidRDefault="00C72A23" w:rsidP="00C72A23">
            <w:pPr>
              <w:shd w:val="clear" w:color="auto" w:fill="FFFFFF"/>
              <w:spacing w:line="274" w:lineRule="exact"/>
              <w:rPr>
                <w:sz w:val="20"/>
                <w:szCs w:val="20"/>
              </w:rPr>
            </w:pPr>
            <w:r w:rsidRPr="00626BF5">
              <w:rPr>
                <w:sz w:val="20"/>
                <w:szCs w:val="20"/>
              </w:rPr>
              <w:t>работа №5. Практическая работа.</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Находить </w:t>
            </w:r>
            <w:r w:rsidRPr="00626BF5">
              <w:rPr>
                <w:spacing w:val="-1"/>
                <w:sz w:val="20"/>
                <w:szCs w:val="20"/>
              </w:rPr>
              <w:t xml:space="preserve">на чертеже разные развёртки куба и </w:t>
            </w:r>
            <w:r w:rsidRPr="00626BF5">
              <w:rPr>
                <w:b/>
                <w:bCs/>
                <w:spacing w:val="-1"/>
                <w:sz w:val="20"/>
                <w:szCs w:val="20"/>
              </w:rPr>
              <w:t xml:space="preserve">конструировать </w:t>
            </w:r>
            <w:r w:rsidRPr="00626BF5">
              <w:rPr>
                <w:spacing w:val="-1"/>
                <w:sz w:val="20"/>
                <w:szCs w:val="20"/>
              </w:rPr>
              <w:t xml:space="preserve">с их </w:t>
            </w:r>
            <w:r w:rsidRPr="00626BF5">
              <w:rPr>
                <w:sz w:val="20"/>
                <w:szCs w:val="20"/>
              </w:rPr>
              <w:t xml:space="preserve">помощью модели куба. </w:t>
            </w:r>
            <w:r w:rsidRPr="00626BF5">
              <w:rPr>
                <w:b/>
                <w:bCs/>
                <w:sz w:val="20"/>
                <w:szCs w:val="20"/>
              </w:rPr>
              <w:t xml:space="preserve">Высказывать </w:t>
            </w:r>
            <w:r w:rsidRPr="00626BF5">
              <w:rPr>
                <w:sz w:val="20"/>
                <w:szCs w:val="20"/>
              </w:rPr>
              <w:t xml:space="preserve">суждения и </w:t>
            </w:r>
            <w:r w:rsidRPr="00626BF5">
              <w:rPr>
                <w:b/>
                <w:bCs/>
                <w:sz w:val="20"/>
                <w:szCs w:val="20"/>
              </w:rPr>
              <w:t xml:space="preserve">обосновывать </w:t>
            </w:r>
            <w:r w:rsidRPr="00626BF5">
              <w:rPr>
                <w:sz w:val="20"/>
                <w:szCs w:val="20"/>
              </w:rPr>
              <w:t xml:space="preserve">их или </w:t>
            </w:r>
            <w:r w:rsidRPr="00626BF5">
              <w:rPr>
                <w:b/>
                <w:bCs/>
                <w:sz w:val="20"/>
                <w:szCs w:val="20"/>
              </w:rPr>
              <w:t xml:space="preserve">опровергать </w:t>
            </w:r>
            <w:r w:rsidRPr="00626BF5">
              <w:rPr>
                <w:sz w:val="20"/>
                <w:szCs w:val="20"/>
              </w:rPr>
              <w:t xml:space="preserve">опытным путём. </w:t>
            </w:r>
            <w:r w:rsidRPr="00626BF5">
              <w:rPr>
                <w:b/>
                <w:bCs/>
                <w:sz w:val="20"/>
                <w:szCs w:val="20"/>
              </w:rPr>
              <w:t xml:space="preserve">Работать </w:t>
            </w:r>
            <w:r w:rsidRPr="00626BF5">
              <w:rPr>
                <w:sz w:val="20"/>
                <w:szCs w:val="20"/>
              </w:rPr>
              <w:t xml:space="preserve">в группе: </w:t>
            </w:r>
            <w:r w:rsidRPr="00626BF5">
              <w:rPr>
                <w:b/>
                <w:bCs/>
                <w:sz w:val="20"/>
                <w:szCs w:val="20"/>
              </w:rPr>
              <w:t xml:space="preserve">планировать </w:t>
            </w:r>
            <w:r w:rsidRPr="00626BF5">
              <w:rPr>
                <w:sz w:val="20"/>
                <w:szCs w:val="20"/>
              </w:rPr>
              <w:t xml:space="preserve">работу, </w:t>
            </w:r>
            <w:r w:rsidRPr="00626BF5">
              <w:rPr>
                <w:b/>
                <w:bCs/>
                <w:sz w:val="20"/>
                <w:szCs w:val="20"/>
              </w:rPr>
              <w:t xml:space="preserve">распределять </w:t>
            </w:r>
            <w:r w:rsidRPr="00626BF5">
              <w:rPr>
                <w:sz w:val="20"/>
                <w:szCs w:val="20"/>
              </w:rPr>
              <w:t xml:space="preserve">работу между членами группы.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Сложение и вычитание (22ч)</w:t>
            </w:r>
          </w:p>
        </w:tc>
      </w:tr>
      <w:tr w:rsidR="00C72A23" w:rsidRPr="00626BF5" w:rsidTr="00C72A23">
        <w:tc>
          <w:tcPr>
            <w:tcW w:w="4820" w:type="dxa"/>
            <w:hideMark/>
          </w:tcPr>
          <w:p w:rsidR="00C72A23" w:rsidRPr="00626BF5" w:rsidRDefault="00C72A23" w:rsidP="00C72A23">
            <w:pPr>
              <w:shd w:val="clear" w:color="auto" w:fill="FFFFFF"/>
              <w:ind w:left="48"/>
              <w:rPr>
                <w:sz w:val="20"/>
                <w:szCs w:val="20"/>
              </w:rPr>
            </w:pPr>
            <w:r w:rsidRPr="00626BF5">
              <w:rPr>
                <w:b/>
                <w:bCs/>
                <w:spacing w:val="-2"/>
                <w:sz w:val="20"/>
                <w:szCs w:val="20"/>
              </w:rPr>
              <w:t>Сложение и вычитание без перехода через десяток.</w:t>
            </w:r>
          </w:p>
          <w:p w:rsidR="00C72A23" w:rsidRPr="00626BF5" w:rsidRDefault="00C72A23" w:rsidP="00C72A23">
            <w:pPr>
              <w:shd w:val="clear" w:color="auto" w:fill="FFFFFF"/>
              <w:ind w:left="43"/>
              <w:rPr>
                <w:sz w:val="20"/>
                <w:szCs w:val="20"/>
              </w:rPr>
            </w:pPr>
            <w:r w:rsidRPr="00626BF5">
              <w:rPr>
                <w:spacing w:val="-2"/>
                <w:sz w:val="20"/>
                <w:szCs w:val="20"/>
              </w:rPr>
              <w:t xml:space="preserve">Устные и письменные приёмы </w:t>
            </w:r>
            <w:r w:rsidRPr="00626BF5">
              <w:rPr>
                <w:spacing w:val="-3"/>
                <w:sz w:val="20"/>
                <w:szCs w:val="20"/>
              </w:rPr>
              <w:t xml:space="preserve">вычислений вида 35+2, 60+24,  </w:t>
            </w:r>
            <w:r w:rsidRPr="00626BF5">
              <w:rPr>
                <w:sz w:val="20"/>
                <w:szCs w:val="20"/>
              </w:rPr>
              <w:t xml:space="preserve">56-20,56-2,23+15,69-24. </w:t>
            </w:r>
            <w:r w:rsidRPr="00626BF5">
              <w:rPr>
                <w:spacing w:val="-2"/>
                <w:sz w:val="20"/>
                <w:szCs w:val="20"/>
              </w:rPr>
              <w:t xml:space="preserve">Логическая игра «Третий </w:t>
            </w:r>
            <w:r w:rsidRPr="00626BF5">
              <w:rPr>
                <w:sz w:val="20"/>
                <w:szCs w:val="20"/>
              </w:rPr>
              <w:t>лишний».</w:t>
            </w:r>
          </w:p>
        </w:tc>
        <w:tc>
          <w:tcPr>
            <w:tcW w:w="4536" w:type="dxa"/>
            <w:hideMark/>
          </w:tcPr>
          <w:p w:rsidR="00C72A23" w:rsidRPr="00626BF5" w:rsidRDefault="00C72A23" w:rsidP="00C72A23">
            <w:pPr>
              <w:shd w:val="clear" w:color="auto" w:fill="FFFFFF"/>
              <w:ind w:left="19"/>
              <w:rPr>
                <w:sz w:val="20"/>
                <w:szCs w:val="20"/>
              </w:rPr>
            </w:pPr>
            <w:r w:rsidRPr="00626BF5">
              <w:rPr>
                <w:b/>
                <w:bCs/>
                <w:spacing w:val="-1"/>
                <w:sz w:val="20"/>
                <w:szCs w:val="20"/>
              </w:rPr>
              <w:t xml:space="preserve">Моделировать </w:t>
            </w:r>
            <w:r w:rsidRPr="00626BF5">
              <w:rPr>
                <w:spacing w:val="-1"/>
                <w:sz w:val="20"/>
                <w:szCs w:val="20"/>
              </w:rPr>
              <w:t>способы сложения и вычитания без перехода через</w:t>
            </w:r>
          </w:p>
          <w:p w:rsidR="00C72A23" w:rsidRPr="00626BF5" w:rsidRDefault="00C72A23" w:rsidP="00C72A23">
            <w:pPr>
              <w:shd w:val="clear" w:color="auto" w:fill="FFFFFF"/>
              <w:ind w:left="14"/>
              <w:rPr>
                <w:sz w:val="20"/>
                <w:szCs w:val="20"/>
              </w:rPr>
            </w:pPr>
            <w:r w:rsidRPr="00626BF5">
              <w:rPr>
                <w:spacing w:val="-2"/>
                <w:sz w:val="20"/>
                <w:szCs w:val="20"/>
              </w:rPr>
              <w:t>десяток с помощью счётных палочек, числового луча.</w:t>
            </w:r>
          </w:p>
          <w:p w:rsidR="00C72A23" w:rsidRPr="00626BF5" w:rsidRDefault="00C72A23" w:rsidP="00C72A23">
            <w:pPr>
              <w:shd w:val="clear" w:color="auto" w:fill="FFFFFF"/>
              <w:ind w:left="14"/>
              <w:rPr>
                <w:sz w:val="20"/>
                <w:szCs w:val="20"/>
              </w:rPr>
            </w:pPr>
            <w:r w:rsidRPr="00626BF5">
              <w:rPr>
                <w:b/>
                <w:bCs/>
                <w:spacing w:val="-1"/>
                <w:sz w:val="20"/>
                <w:szCs w:val="20"/>
              </w:rPr>
              <w:t xml:space="preserve">Выполнять </w:t>
            </w:r>
            <w:r w:rsidRPr="00626BF5">
              <w:rPr>
                <w:spacing w:val="-1"/>
                <w:sz w:val="20"/>
                <w:szCs w:val="20"/>
              </w:rPr>
              <w:t>сложение и вычитание в пределах 100 без перехода</w:t>
            </w:r>
          </w:p>
          <w:p w:rsidR="00C72A23" w:rsidRPr="00626BF5" w:rsidRDefault="00C72A23" w:rsidP="00C72A23">
            <w:pPr>
              <w:shd w:val="clear" w:color="auto" w:fill="FFFFFF"/>
              <w:ind w:left="19"/>
              <w:rPr>
                <w:sz w:val="20"/>
                <w:szCs w:val="20"/>
              </w:rPr>
            </w:pPr>
            <w:r w:rsidRPr="00626BF5">
              <w:rPr>
                <w:sz w:val="20"/>
                <w:szCs w:val="20"/>
              </w:rPr>
              <w:t xml:space="preserve">через десяток. </w:t>
            </w:r>
            <w:r w:rsidRPr="00626BF5">
              <w:rPr>
                <w:b/>
                <w:bCs/>
                <w:spacing w:val="-2"/>
                <w:sz w:val="20"/>
                <w:szCs w:val="20"/>
              </w:rPr>
              <w:t xml:space="preserve">Составлять </w:t>
            </w:r>
            <w:r w:rsidRPr="00626BF5">
              <w:rPr>
                <w:spacing w:val="-2"/>
                <w:sz w:val="20"/>
                <w:szCs w:val="20"/>
              </w:rPr>
              <w:t>числовые выражения в 2-3 действия без скобок,</w:t>
            </w:r>
          </w:p>
          <w:p w:rsidR="00C72A23" w:rsidRPr="00626BF5" w:rsidRDefault="00C72A23" w:rsidP="00C72A23">
            <w:pPr>
              <w:shd w:val="clear" w:color="auto" w:fill="FFFFFF"/>
              <w:ind w:left="24"/>
              <w:rPr>
                <w:sz w:val="20"/>
                <w:szCs w:val="20"/>
              </w:rPr>
            </w:pPr>
            <w:r w:rsidRPr="00626BF5">
              <w:rPr>
                <w:b/>
                <w:bCs/>
                <w:spacing w:val="-2"/>
                <w:sz w:val="20"/>
                <w:szCs w:val="20"/>
              </w:rPr>
              <w:t xml:space="preserve">находить </w:t>
            </w:r>
            <w:r w:rsidRPr="00626BF5">
              <w:rPr>
                <w:spacing w:val="-2"/>
                <w:sz w:val="20"/>
                <w:szCs w:val="20"/>
              </w:rPr>
              <w:t xml:space="preserve">значения этих выражений, </w:t>
            </w:r>
            <w:r w:rsidRPr="00626BF5">
              <w:rPr>
                <w:b/>
                <w:bCs/>
                <w:spacing w:val="-2"/>
                <w:sz w:val="20"/>
                <w:szCs w:val="20"/>
              </w:rPr>
              <w:t xml:space="preserve">сравнивать </w:t>
            </w:r>
            <w:r w:rsidRPr="00626BF5">
              <w:rPr>
                <w:spacing w:val="-2"/>
                <w:sz w:val="20"/>
                <w:szCs w:val="20"/>
              </w:rPr>
              <w:t xml:space="preserve">числовые </w:t>
            </w:r>
            <w:r w:rsidRPr="00626BF5">
              <w:rPr>
                <w:sz w:val="20"/>
                <w:szCs w:val="20"/>
              </w:rPr>
              <w:t xml:space="preserve">выражения и их значения. </w:t>
            </w:r>
            <w:r w:rsidRPr="00626BF5">
              <w:rPr>
                <w:b/>
                <w:bCs/>
                <w:spacing w:val="-1"/>
                <w:sz w:val="20"/>
                <w:szCs w:val="20"/>
              </w:rPr>
              <w:t xml:space="preserve">Работать </w:t>
            </w:r>
            <w:r w:rsidRPr="00626BF5">
              <w:rPr>
                <w:spacing w:val="-1"/>
                <w:sz w:val="20"/>
                <w:szCs w:val="20"/>
              </w:rPr>
              <w:t>в паре при проведении логической игры «Третий лишний».</w:t>
            </w:r>
          </w:p>
        </w:tc>
      </w:tr>
      <w:tr w:rsidR="00C72A23" w:rsidRPr="00626BF5" w:rsidTr="00C72A23">
        <w:tc>
          <w:tcPr>
            <w:tcW w:w="4820" w:type="dxa"/>
            <w:hideMark/>
          </w:tcPr>
          <w:p w:rsidR="00C72A23" w:rsidRPr="00626BF5" w:rsidRDefault="00C72A23" w:rsidP="00C72A23">
            <w:pPr>
              <w:shd w:val="clear" w:color="auto" w:fill="FFFFFF"/>
              <w:ind w:left="48"/>
              <w:rPr>
                <w:sz w:val="20"/>
                <w:szCs w:val="20"/>
              </w:rPr>
            </w:pPr>
            <w:r w:rsidRPr="00626BF5">
              <w:rPr>
                <w:b/>
                <w:bCs/>
                <w:spacing w:val="-3"/>
                <w:sz w:val="20"/>
                <w:szCs w:val="20"/>
              </w:rPr>
              <w:t xml:space="preserve">Сложение с переходом через </w:t>
            </w:r>
            <w:r w:rsidRPr="00626BF5">
              <w:rPr>
                <w:b/>
                <w:bCs/>
                <w:sz w:val="20"/>
                <w:szCs w:val="20"/>
              </w:rPr>
              <w:t xml:space="preserve">десяток. </w:t>
            </w:r>
            <w:r w:rsidRPr="00626BF5">
              <w:rPr>
                <w:sz w:val="20"/>
                <w:szCs w:val="20"/>
              </w:rPr>
              <w:t xml:space="preserve">Устные и письменные приёмы </w:t>
            </w:r>
            <w:r w:rsidRPr="00626BF5">
              <w:rPr>
                <w:spacing w:val="-3"/>
                <w:sz w:val="20"/>
                <w:szCs w:val="20"/>
              </w:rPr>
              <w:t>вычислений вида 26+4, 38+ 12.</w:t>
            </w:r>
          </w:p>
        </w:tc>
        <w:tc>
          <w:tcPr>
            <w:tcW w:w="4536" w:type="dxa"/>
            <w:hideMark/>
          </w:tcPr>
          <w:p w:rsidR="00C72A23" w:rsidRPr="00626BF5" w:rsidRDefault="00C72A23" w:rsidP="00C72A23">
            <w:pPr>
              <w:shd w:val="clear" w:color="auto" w:fill="FFFFFF"/>
              <w:ind w:left="14"/>
              <w:rPr>
                <w:sz w:val="20"/>
                <w:szCs w:val="20"/>
              </w:rPr>
            </w:pPr>
            <w:r w:rsidRPr="00626BF5">
              <w:rPr>
                <w:b/>
                <w:bCs/>
                <w:spacing w:val="-2"/>
                <w:sz w:val="20"/>
                <w:szCs w:val="20"/>
              </w:rPr>
              <w:t xml:space="preserve">Моделировать </w:t>
            </w:r>
            <w:r w:rsidRPr="00626BF5">
              <w:rPr>
                <w:spacing w:val="-2"/>
                <w:sz w:val="20"/>
                <w:szCs w:val="20"/>
              </w:rPr>
              <w:t>способы сложения с переходом через десяток</w:t>
            </w:r>
          </w:p>
          <w:p w:rsidR="00C72A23" w:rsidRPr="00626BF5" w:rsidRDefault="00C72A23" w:rsidP="00C72A23">
            <w:pPr>
              <w:shd w:val="clear" w:color="auto" w:fill="FFFFFF"/>
              <w:ind w:left="14"/>
              <w:rPr>
                <w:sz w:val="20"/>
                <w:szCs w:val="20"/>
              </w:rPr>
            </w:pPr>
            <w:r w:rsidRPr="00626BF5">
              <w:rPr>
                <w:sz w:val="20"/>
                <w:szCs w:val="20"/>
              </w:rPr>
              <w:t xml:space="preserve">рассмотренных видов с помощью счетных палочек. </w:t>
            </w:r>
            <w:r w:rsidRPr="00626BF5">
              <w:rPr>
                <w:b/>
                <w:bCs/>
                <w:spacing w:val="-1"/>
                <w:sz w:val="20"/>
                <w:szCs w:val="20"/>
              </w:rPr>
              <w:t xml:space="preserve">Выполнять </w:t>
            </w:r>
            <w:r w:rsidRPr="00626BF5">
              <w:rPr>
                <w:spacing w:val="-1"/>
                <w:sz w:val="20"/>
                <w:szCs w:val="20"/>
              </w:rPr>
              <w:t xml:space="preserve">сложение и вычитание в пределах 100 с переходом через </w:t>
            </w:r>
            <w:r w:rsidRPr="00626BF5">
              <w:rPr>
                <w:sz w:val="20"/>
                <w:szCs w:val="20"/>
              </w:rPr>
              <w:t xml:space="preserve">десяток. </w:t>
            </w:r>
          </w:p>
        </w:tc>
      </w:tr>
      <w:tr w:rsidR="00C72A23" w:rsidRPr="00626BF5" w:rsidTr="00C72A23">
        <w:tc>
          <w:tcPr>
            <w:tcW w:w="4820" w:type="dxa"/>
            <w:hideMark/>
          </w:tcPr>
          <w:p w:rsidR="00C72A23" w:rsidRPr="00626BF5" w:rsidRDefault="00C72A23" w:rsidP="00C72A23">
            <w:pPr>
              <w:shd w:val="clear" w:color="auto" w:fill="FFFFFF"/>
              <w:ind w:left="43"/>
              <w:rPr>
                <w:sz w:val="20"/>
                <w:szCs w:val="20"/>
              </w:rPr>
            </w:pPr>
            <w:r w:rsidRPr="00626BF5">
              <w:rPr>
                <w:b/>
                <w:bCs/>
                <w:spacing w:val="-2"/>
                <w:sz w:val="20"/>
                <w:szCs w:val="20"/>
              </w:rPr>
              <w:t xml:space="preserve">Скобки. </w:t>
            </w:r>
            <w:r w:rsidRPr="00626BF5">
              <w:rPr>
                <w:spacing w:val="-2"/>
                <w:sz w:val="20"/>
                <w:szCs w:val="20"/>
              </w:rPr>
              <w:t xml:space="preserve">Запись числовых </w:t>
            </w:r>
            <w:r w:rsidRPr="00626BF5">
              <w:rPr>
                <w:sz w:val="20"/>
                <w:szCs w:val="20"/>
              </w:rPr>
              <w:t xml:space="preserve">выражений со скобками. </w:t>
            </w:r>
            <w:r w:rsidRPr="00626BF5">
              <w:rPr>
                <w:spacing w:val="-2"/>
                <w:sz w:val="20"/>
                <w:szCs w:val="20"/>
              </w:rPr>
              <w:t xml:space="preserve">Правила выполнения действий в </w:t>
            </w:r>
            <w:r w:rsidRPr="00626BF5">
              <w:rPr>
                <w:sz w:val="20"/>
                <w:szCs w:val="20"/>
              </w:rPr>
              <w:t>числовых выражениях со скобками.</w:t>
            </w:r>
          </w:p>
        </w:tc>
        <w:tc>
          <w:tcPr>
            <w:tcW w:w="4536" w:type="dxa"/>
            <w:hideMark/>
          </w:tcPr>
          <w:p w:rsidR="00C72A23" w:rsidRPr="00626BF5" w:rsidRDefault="00C72A23" w:rsidP="00C72A23">
            <w:pPr>
              <w:shd w:val="clear" w:color="auto" w:fill="FFFFFF"/>
              <w:ind w:left="14"/>
              <w:rPr>
                <w:sz w:val="20"/>
                <w:szCs w:val="20"/>
              </w:rPr>
            </w:pPr>
            <w:r w:rsidRPr="00626BF5">
              <w:rPr>
                <w:b/>
                <w:bCs/>
                <w:spacing w:val="-2"/>
                <w:sz w:val="20"/>
                <w:szCs w:val="20"/>
              </w:rPr>
              <w:t xml:space="preserve">Использовать </w:t>
            </w:r>
            <w:r w:rsidRPr="00626BF5">
              <w:rPr>
                <w:spacing w:val="-2"/>
                <w:sz w:val="20"/>
                <w:szCs w:val="20"/>
              </w:rPr>
              <w:t>при вычислении правила порядка выполнения</w:t>
            </w:r>
          </w:p>
          <w:p w:rsidR="00C72A23" w:rsidRPr="00626BF5" w:rsidRDefault="00C72A23" w:rsidP="00C72A23">
            <w:pPr>
              <w:shd w:val="clear" w:color="auto" w:fill="FFFFFF"/>
              <w:ind w:left="10"/>
              <w:rPr>
                <w:sz w:val="20"/>
                <w:szCs w:val="20"/>
              </w:rPr>
            </w:pPr>
            <w:r w:rsidRPr="00626BF5">
              <w:rPr>
                <w:sz w:val="20"/>
                <w:szCs w:val="20"/>
              </w:rPr>
              <w:t>действий в числовых выражениях со скобками.</w:t>
            </w:r>
          </w:p>
          <w:p w:rsidR="00C72A23" w:rsidRPr="00626BF5" w:rsidRDefault="00C72A23" w:rsidP="00C72A23">
            <w:pPr>
              <w:shd w:val="clear" w:color="auto" w:fill="FFFFFF"/>
              <w:ind w:left="14"/>
              <w:rPr>
                <w:sz w:val="20"/>
                <w:szCs w:val="20"/>
              </w:rPr>
            </w:pPr>
            <w:r w:rsidRPr="00626BF5">
              <w:rPr>
                <w:b/>
                <w:bCs/>
                <w:sz w:val="20"/>
                <w:szCs w:val="20"/>
              </w:rPr>
              <w:t xml:space="preserve">Планировать </w:t>
            </w:r>
            <w:r w:rsidRPr="00626BF5">
              <w:rPr>
                <w:sz w:val="20"/>
                <w:szCs w:val="20"/>
              </w:rPr>
              <w:t>ход вычислений.</w:t>
            </w:r>
          </w:p>
        </w:tc>
      </w:tr>
      <w:tr w:rsidR="00C72A23" w:rsidRPr="00626BF5" w:rsidTr="00C72A23">
        <w:tc>
          <w:tcPr>
            <w:tcW w:w="4820" w:type="dxa"/>
            <w:hideMark/>
          </w:tcPr>
          <w:p w:rsidR="00C72A23" w:rsidRPr="00626BF5" w:rsidRDefault="00C72A23" w:rsidP="00C72A23">
            <w:pPr>
              <w:shd w:val="clear" w:color="auto" w:fill="FFFFFF"/>
              <w:ind w:left="34"/>
              <w:rPr>
                <w:b/>
                <w:bCs/>
                <w:spacing w:val="-2"/>
                <w:sz w:val="20"/>
                <w:szCs w:val="20"/>
              </w:rPr>
            </w:pPr>
            <w:r w:rsidRPr="00626BF5">
              <w:rPr>
                <w:b/>
                <w:bCs/>
                <w:spacing w:val="-2"/>
                <w:sz w:val="20"/>
                <w:szCs w:val="20"/>
              </w:rPr>
              <w:t>Устные и письменные приёмы вычислении вида</w:t>
            </w:r>
          </w:p>
          <w:p w:rsidR="00C72A23" w:rsidRPr="00626BF5" w:rsidRDefault="00C72A23" w:rsidP="00C72A23">
            <w:pPr>
              <w:shd w:val="clear" w:color="auto" w:fill="FFFFFF"/>
              <w:ind w:left="34"/>
              <w:rPr>
                <w:sz w:val="20"/>
                <w:szCs w:val="20"/>
              </w:rPr>
            </w:pPr>
            <w:r w:rsidRPr="00626BF5">
              <w:rPr>
                <w:b/>
                <w:bCs/>
                <w:spacing w:val="-2"/>
                <w:sz w:val="20"/>
                <w:szCs w:val="20"/>
              </w:rPr>
              <w:t xml:space="preserve"> 35 — 15,  30 </w:t>
            </w:r>
            <w:r w:rsidRPr="00626BF5">
              <w:rPr>
                <w:b/>
                <w:bCs/>
                <w:sz w:val="20"/>
                <w:szCs w:val="20"/>
              </w:rPr>
              <w:t>-4.</w:t>
            </w:r>
          </w:p>
        </w:tc>
        <w:tc>
          <w:tcPr>
            <w:tcW w:w="4536" w:type="dxa"/>
            <w:hideMark/>
          </w:tcPr>
          <w:p w:rsidR="00C72A23" w:rsidRPr="00626BF5" w:rsidRDefault="00C72A23" w:rsidP="00C72A23">
            <w:pPr>
              <w:shd w:val="clear" w:color="auto" w:fill="FFFFFF"/>
              <w:ind w:left="10"/>
              <w:rPr>
                <w:sz w:val="20"/>
                <w:szCs w:val="20"/>
              </w:rPr>
            </w:pPr>
            <w:r w:rsidRPr="00626BF5">
              <w:rPr>
                <w:b/>
                <w:bCs/>
                <w:spacing w:val="-1"/>
                <w:sz w:val="20"/>
                <w:szCs w:val="20"/>
              </w:rPr>
              <w:t xml:space="preserve">Моделировать </w:t>
            </w:r>
            <w:r w:rsidRPr="00626BF5">
              <w:rPr>
                <w:spacing w:val="-1"/>
                <w:sz w:val="20"/>
                <w:szCs w:val="20"/>
              </w:rPr>
              <w:t>способы сложения и вычитания с переходом через</w:t>
            </w:r>
          </w:p>
          <w:p w:rsidR="00C72A23" w:rsidRPr="00626BF5" w:rsidRDefault="00C72A23" w:rsidP="00C72A23">
            <w:pPr>
              <w:shd w:val="clear" w:color="auto" w:fill="FFFFFF"/>
              <w:ind w:left="5"/>
              <w:rPr>
                <w:sz w:val="20"/>
                <w:szCs w:val="20"/>
              </w:rPr>
            </w:pPr>
            <w:r w:rsidRPr="00626BF5">
              <w:rPr>
                <w:spacing w:val="-2"/>
                <w:sz w:val="20"/>
                <w:szCs w:val="20"/>
              </w:rPr>
              <w:t xml:space="preserve">десяток рассмотренных видов с помощью счётных палочек. </w:t>
            </w:r>
            <w:r w:rsidRPr="00626BF5">
              <w:rPr>
                <w:b/>
                <w:bCs/>
                <w:spacing w:val="-1"/>
                <w:sz w:val="20"/>
                <w:szCs w:val="20"/>
              </w:rPr>
              <w:t xml:space="preserve">Выполнять </w:t>
            </w:r>
            <w:r w:rsidRPr="00626BF5">
              <w:rPr>
                <w:spacing w:val="-1"/>
                <w:sz w:val="20"/>
                <w:szCs w:val="20"/>
              </w:rPr>
              <w:t xml:space="preserve">сложение и вычитание в пределах 100 с переходом через </w:t>
            </w:r>
            <w:r w:rsidRPr="00626BF5">
              <w:rPr>
                <w:sz w:val="20"/>
                <w:szCs w:val="20"/>
              </w:rPr>
              <w:t>десяток.</w:t>
            </w:r>
          </w:p>
        </w:tc>
      </w:tr>
      <w:tr w:rsidR="00C72A23" w:rsidRPr="00626BF5" w:rsidTr="00C72A23">
        <w:tc>
          <w:tcPr>
            <w:tcW w:w="4820" w:type="dxa"/>
            <w:hideMark/>
          </w:tcPr>
          <w:p w:rsidR="00C72A23" w:rsidRPr="00626BF5" w:rsidRDefault="00C72A23" w:rsidP="00C72A23">
            <w:pPr>
              <w:shd w:val="clear" w:color="auto" w:fill="FFFFFF"/>
              <w:ind w:left="34"/>
              <w:rPr>
                <w:sz w:val="20"/>
                <w:szCs w:val="20"/>
              </w:rPr>
            </w:pPr>
            <w:r w:rsidRPr="00626BF5">
              <w:rPr>
                <w:b/>
                <w:bCs/>
                <w:spacing w:val="-2"/>
                <w:sz w:val="20"/>
                <w:szCs w:val="20"/>
              </w:rPr>
              <w:t xml:space="preserve">Числовые выражения. </w:t>
            </w:r>
            <w:r w:rsidRPr="00626BF5">
              <w:rPr>
                <w:sz w:val="20"/>
                <w:szCs w:val="20"/>
              </w:rPr>
              <w:t xml:space="preserve">Знакомство с понятиями </w:t>
            </w:r>
            <w:r w:rsidRPr="00626BF5">
              <w:rPr>
                <w:spacing w:val="-2"/>
                <w:sz w:val="20"/>
                <w:szCs w:val="20"/>
              </w:rPr>
              <w:t xml:space="preserve">числового выражения и его </w:t>
            </w:r>
            <w:r w:rsidRPr="00626BF5">
              <w:rPr>
                <w:sz w:val="20"/>
                <w:szCs w:val="20"/>
              </w:rPr>
              <w:t>значения.</w:t>
            </w:r>
          </w:p>
        </w:tc>
        <w:tc>
          <w:tcPr>
            <w:tcW w:w="4536" w:type="dxa"/>
            <w:hideMark/>
          </w:tcPr>
          <w:p w:rsidR="00C72A23" w:rsidRPr="00626BF5" w:rsidRDefault="00C72A23" w:rsidP="00C72A23">
            <w:pPr>
              <w:shd w:val="clear" w:color="auto" w:fill="FFFFFF"/>
              <w:ind w:left="5"/>
              <w:rPr>
                <w:sz w:val="20"/>
                <w:szCs w:val="20"/>
              </w:rPr>
            </w:pPr>
            <w:r w:rsidRPr="00626BF5">
              <w:rPr>
                <w:b/>
                <w:bCs/>
                <w:spacing w:val="-1"/>
                <w:sz w:val="20"/>
                <w:szCs w:val="20"/>
              </w:rPr>
              <w:t xml:space="preserve">Читать </w:t>
            </w:r>
            <w:r w:rsidRPr="00626BF5">
              <w:rPr>
                <w:spacing w:val="-1"/>
                <w:sz w:val="20"/>
                <w:szCs w:val="20"/>
              </w:rPr>
              <w:t>числовые выражения со скобками и без скобок, находить их</w:t>
            </w:r>
          </w:p>
        </w:tc>
      </w:tr>
      <w:tr w:rsidR="00C72A23" w:rsidRPr="00626BF5" w:rsidTr="00C72A23">
        <w:tc>
          <w:tcPr>
            <w:tcW w:w="4820" w:type="dxa"/>
            <w:hideMark/>
          </w:tcPr>
          <w:p w:rsidR="00C72A23" w:rsidRPr="00626BF5" w:rsidRDefault="00C72A23" w:rsidP="00C72A23">
            <w:pPr>
              <w:shd w:val="clear" w:color="auto" w:fill="FFFFFF"/>
              <w:ind w:left="24"/>
              <w:rPr>
                <w:b/>
                <w:bCs/>
                <w:sz w:val="20"/>
                <w:szCs w:val="20"/>
              </w:rPr>
            </w:pPr>
            <w:r w:rsidRPr="00626BF5">
              <w:rPr>
                <w:b/>
                <w:bCs/>
                <w:spacing w:val="-2"/>
                <w:sz w:val="20"/>
                <w:szCs w:val="20"/>
              </w:rPr>
              <w:t xml:space="preserve">Устные и письменные приемы </w:t>
            </w:r>
            <w:r w:rsidRPr="00626BF5">
              <w:rPr>
                <w:b/>
                <w:bCs/>
                <w:sz w:val="20"/>
                <w:szCs w:val="20"/>
              </w:rPr>
              <w:t xml:space="preserve">вычислений вида </w:t>
            </w:r>
          </w:p>
          <w:p w:rsidR="00C72A23" w:rsidRPr="00626BF5" w:rsidRDefault="00C72A23" w:rsidP="00C72A23">
            <w:pPr>
              <w:shd w:val="clear" w:color="auto" w:fill="FFFFFF"/>
              <w:ind w:left="24"/>
              <w:rPr>
                <w:sz w:val="20"/>
                <w:szCs w:val="20"/>
              </w:rPr>
            </w:pPr>
            <w:r w:rsidRPr="00626BF5">
              <w:rPr>
                <w:b/>
                <w:bCs/>
                <w:sz w:val="20"/>
                <w:szCs w:val="20"/>
              </w:rPr>
              <w:t>60 — 17,  38 +14.</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способы сложения и вычитания с переходом через</w:t>
            </w:r>
          </w:p>
          <w:p w:rsidR="00C72A23" w:rsidRPr="00626BF5" w:rsidRDefault="00C72A23" w:rsidP="00C72A23">
            <w:pPr>
              <w:shd w:val="clear" w:color="auto" w:fill="FFFFFF"/>
              <w:rPr>
                <w:sz w:val="20"/>
                <w:szCs w:val="20"/>
              </w:rPr>
            </w:pPr>
            <w:r w:rsidRPr="00626BF5">
              <w:rPr>
                <w:spacing w:val="-2"/>
                <w:sz w:val="20"/>
                <w:szCs w:val="20"/>
              </w:rPr>
              <w:t xml:space="preserve">десяток рассмотренных видов с помощью счётных палочек. </w:t>
            </w:r>
            <w:r w:rsidRPr="00626BF5">
              <w:rPr>
                <w:b/>
                <w:bCs/>
                <w:spacing w:val="-1"/>
                <w:sz w:val="20"/>
                <w:szCs w:val="20"/>
              </w:rPr>
              <w:t xml:space="preserve">Выполнять </w:t>
            </w:r>
            <w:r w:rsidRPr="00626BF5">
              <w:rPr>
                <w:spacing w:val="-1"/>
                <w:sz w:val="20"/>
                <w:szCs w:val="20"/>
              </w:rPr>
              <w:t xml:space="preserve">сложение и вычитание в пределах 100 с переходом через </w:t>
            </w:r>
            <w:r w:rsidRPr="00626BF5">
              <w:rPr>
                <w:sz w:val="20"/>
                <w:szCs w:val="20"/>
              </w:rPr>
              <w:t>десяток.</w:t>
            </w:r>
          </w:p>
        </w:tc>
      </w:tr>
      <w:tr w:rsidR="00C72A23" w:rsidRPr="00626BF5" w:rsidTr="00C72A23">
        <w:tc>
          <w:tcPr>
            <w:tcW w:w="4820" w:type="dxa"/>
            <w:hideMark/>
          </w:tcPr>
          <w:p w:rsidR="00C72A23" w:rsidRPr="00626BF5" w:rsidRDefault="00C72A23" w:rsidP="00C72A23">
            <w:pPr>
              <w:shd w:val="clear" w:color="auto" w:fill="FFFFFF"/>
              <w:ind w:left="19"/>
              <w:rPr>
                <w:sz w:val="20"/>
                <w:szCs w:val="20"/>
              </w:rPr>
            </w:pPr>
            <w:r w:rsidRPr="00626BF5">
              <w:rPr>
                <w:b/>
                <w:bCs/>
                <w:sz w:val="20"/>
                <w:szCs w:val="20"/>
              </w:rPr>
              <w:t>Уроки повторения и самоконтроля.</w:t>
            </w:r>
          </w:p>
          <w:p w:rsidR="00C72A23" w:rsidRPr="00626BF5" w:rsidRDefault="00C72A23" w:rsidP="00C72A23">
            <w:pPr>
              <w:shd w:val="clear" w:color="auto" w:fill="FFFFFF"/>
              <w:ind w:left="19"/>
              <w:rPr>
                <w:sz w:val="20"/>
                <w:szCs w:val="20"/>
              </w:rPr>
            </w:pPr>
            <w:r w:rsidRPr="00626BF5">
              <w:rPr>
                <w:sz w:val="20"/>
                <w:szCs w:val="20"/>
              </w:rPr>
              <w:t>Контрольная работа №6.</w:t>
            </w:r>
          </w:p>
        </w:tc>
        <w:tc>
          <w:tcPr>
            <w:tcW w:w="4536" w:type="dxa"/>
          </w:tcPr>
          <w:p w:rsidR="00C72A23" w:rsidRPr="00626BF5" w:rsidRDefault="00C72A23" w:rsidP="00C72A23">
            <w:pPr>
              <w:rPr>
                <w:sz w:val="20"/>
                <w:szCs w:val="20"/>
              </w:rPr>
            </w:pP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Сложение и вычитание (продолжение; 16ч)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ind w:left="14"/>
              <w:rPr>
                <w:sz w:val="20"/>
                <w:szCs w:val="20"/>
              </w:rPr>
            </w:pPr>
            <w:r w:rsidRPr="00626BF5">
              <w:rPr>
                <w:b/>
                <w:bCs/>
                <w:spacing w:val="-2"/>
                <w:sz w:val="20"/>
                <w:szCs w:val="20"/>
              </w:rPr>
              <w:t xml:space="preserve">Длина ломаной. </w:t>
            </w:r>
            <w:r w:rsidRPr="00626BF5">
              <w:rPr>
                <w:spacing w:val="-2"/>
                <w:sz w:val="20"/>
                <w:szCs w:val="20"/>
              </w:rPr>
              <w:t xml:space="preserve">Введение понятия длины ломаной как суммы длин всех ее звеньев </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Моделировать </w:t>
            </w:r>
            <w:r w:rsidRPr="00626BF5">
              <w:rPr>
                <w:spacing w:val="-2"/>
                <w:sz w:val="20"/>
                <w:szCs w:val="20"/>
              </w:rPr>
              <w:t>ситуации, требующие умения находить длину</w:t>
            </w:r>
          </w:p>
          <w:p w:rsidR="00C72A23" w:rsidRPr="00626BF5" w:rsidRDefault="00C72A23" w:rsidP="00C72A23">
            <w:pPr>
              <w:shd w:val="clear" w:color="auto" w:fill="FFFFFF"/>
              <w:rPr>
                <w:sz w:val="20"/>
                <w:szCs w:val="20"/>
              </w:rPr>
            </w:pPr>
            <w:r w:rsidRPr="00626BF5">
              <w:rPr>
                <w:sz w:val="20"/>
                <w:szCs w:val="20"/>
              </w:rPr>
              <w:t xml:space="preserve">ломаной линии. </w:t>
            </w:r>
            <w:r w:rsidRPr="00626BF5">
              <w:rPr>
                <w:b/>
                <w:bCs/>
                <w:sz w:val="20"/>
                <w:szCs w:val="20"/>
              </w:rPr>
              <w:t xml:space="preserve">Выполнять </w:t>
            </w:r>
            <w:r w:rsidRPr="00626BF5">
              <w:rPr>
                <w:sz w:val="20"/>
                <w:szCs w:val="20"/>
              </w:rPr>
              <w:t>измерение длины ломаной линии.</w:t>
            </w:r>
          </w:p>
          <w:p w:rsidR="00C72A23" w:rsidRPr="00626BF5" w:rsidRDefault="00C72A23" w:rsidP="00C72A23">
            <w:pPr>
              <w:shd w:val="clear" w:color="auto" w:fill="FFFFFF"/>
              <w:rPr>
                <w:sz w:val="20"/>
                <w:szCs w:val="20"/>
              </w:rPr>
            </w:pPr>
            <w:r w:rsidRPr="00626BF5">
              <w:rPr>
                <w:b/>
                <w:bCs/>
                <w:spacing w:val="-2"/>
                <w:sz w:val="20"/>
                <w:szCs w:val="20"/>
              </w:rPr>
              <w:t xml:space="preserve">Сравнивать </w:t>
            </w:r>
            <w:r w:rsidRPr="00626BF5">
              <w:rPr>
                <w:spacing w:val="-2"/>
                <w:sz w:val="20"/>
                <w:szCs w:val="20"/>
              </w:rPr>
              <w:t>длины ломаных линий, изображённых на чертеже.</w:t>
            </w:r>
          </w:p>
        </w:tc>
      </w:tr>
      <w:tr w:rsidR="00C72A23" w:rsidRPr="00626BF5" w:rsidTr="00C72A23">
        <w:tc>
          <w:tcPr>
            <w:tcW w:w="4820" w:type="dxa"/>
            <w:hideMark/>
          </w:tcPr>
          <w:p w:rsidR="00C72A23" w:rsidRPr="00626BF5" w:rsidRDefault="00C72A23" w:rsidP="00C72A23">
            <w:pPr>
              <w:shd w:val="clear" w:color="auto" w:fill="FFFFFF"/>
              <w:ind w:left="14"/>
              <w:rPr>
                <w:sz w:val="20"/>
                <w:szCs w:val="20"/>
              </w:rPr>
            </w:pPr>
            <w:r w:rsidRPr="00626BF5">
              <w:rPr>
                <w:b/>
                <w:bCs/>
                <w:spacing w:val="-2"/>
                <w:sz w:val="20"/>
                <w:szCs w:val="20"/>
              </w:rPr>
              <w:t xml:space="preserve">Устные и письменные приёмы вычислений вида 35-2, 51-27.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способы сложения и вычитания с переходом через</w:t>
            </w:r>
          </w:p>
          <w:p w:rsidR="00C72A23" w:rsidRPr="00626BF5" w:rsidRDefault="00C72A23" w:rsidP="00C72A23">
            <w:pPr>
              <w:shd w:val="clear" w:color="auto" w:fill="FFFFFF"/>
              <w:rPr>
                <w:sz w:val="20"/>
                <w:szCs w:val="20"/>
              </w:rPr>
            </w:pPr>
            <w:r w:rsidRPr="00626BF5">
              <w:rPr>
                <w:spacing w:val="-2"/>
                <w:sz w:val="20"/>
                <w:szCs w:val="20"/>
              </w:rPr>
              <w:t xml:space="preserve">десяток рассмотренных видов с помощью счётных палочек. </w:t>
            </w:r>
            <w:r w:rsidRPr="00626BF5">
              <w:rPr>
                <w:b/>
                <w:bCs/>
                <w:spacing w:val="-1"/>
                <w:sz w:val="20"/>
                <w:szCs w:val="20"/>
              </w:rPr>
              <w:t xml:space="preserve">Выполнять </w:t>
            </w:r>
            <w:r w:rsidRPr="00626BF5">
              <w:rPr>
                <w:spacing w:val="-1"/>
                <w:sz w:val="20"/>
                <w:szCs w:val="20"/>
              </w:rPr>
              <w:t xml:space="preserve">сложение и вычитание в пределах 100 с переходом через </w:t>
            </w:r>
            <w:r w:rsidRPr="00626BF5">
              <w:rPr>
                <w:sz w:val="20"/>
                <w:szCs w:val="20"/>
              </w:rPr>
              <w:t>десяток.</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pacing w:val="-2"/>
                <w:sz w:val="20"/>
                <w:szCs w:val="20"/>
              </w:rPr>
              <w:t>Взаимно-обратные задачи.</w:t>
            </w:r>
          </w:p>
          <w:p w:rsidR="00C72A23" w:rsidRPr="00626BF5" w:rsidRDefault="00C72A23" w:rsidP="00C72A23">
            <w:pPr>
              <w:shd w:val="clear" w:color="auto" w:fill="FFFFFF"/>
              <w:ind w:left="5"/>
              <w:rPr>
                <w:sz w:val="20"/>
                <w:szCs w:val="20"/>
              </w:rPr>
            </w:pPr>
            <w:r w:rsidRPr="00626BF5">
              <w:rPr>
                <w:spacing w:val="-2"/>
                <w:sz w:val="20"/>
                <w:szCs w:val="20"/>
              </w:rPr>
              <w:t xml:space="preserve">Введение понятия взаимно-обратных задач. Составление </w:t>
            </w:r>
            <w:r w:rsidRPr="00626BF5">
              <w:rPr>
                <w:sz w:val="20"/>
                <w:szCs w:val="20"/>
              </w:rPr>
              <w:t xml:space="preserve">задач, обратных данной. </w:t>
            </w:r>
          </w:p>
        </w:tc>
        <w:tc>
          <w:tcPr>
            <w:tcW w:w="4536" w:type="dxa"/>
            <w:hideMark/>
          </w:tcPr>
          <w:p w:rsidR="00C72A23" w:rsidRPr="00626BF5" w:rsidRDefault="00C72A23" w:rsidP="00C72A23">
            <w:pPr>
              <w:shd w:val="clear" w:color="auto" w:fill="FFFFFF"/>
              <w:rPr>
                <w:sz w:val="20"/>
                <w:szCs w:val="20"/>
              </w:rPr>
            </w:pPr>
            <w:r w:rsidRPr="00626BF5">
              <w:rPr>
                <w:b/>
                <w:bCs/>
                <w:spacing w:val="-2"/>
                <w:sz w:val="20"/>
                <w:szCs w:val="20"/>
              </w:rPr>
              <w:t xml:space="preserve">Составлять </w:t>
            </w:r>
            <w:r w:rsidRPr="00626BF5">
              <w:rPr>
                <w:spacing w:val="-2"/>
                <w:sz w:val="20"/>
                <w:szCs w:val="20"/>
              </w:rPr>
              <w:t xml:space="preserve">задачи, обратные данной, </w:t>
            </w:r>
            <w:r w:rsidRPr="00626BF5">
              <w:rPr>
                <w:b/>
                <w:bCs/>
                <w:spacing w:val="-2"/>
                <w:sz w:val="20"/>
                <w:szCs w:val="20"/>
              </w:rPr>
              <w:t xml:space="preserve">сравнивать </w:t>
            </w:r>
            <w:r w:rsidRPr="00626BF5">
              <w:rPr>
                <w:spacing w:val="-2"/>
                <w:sz w:val="20"/>
                <w:szCs w:val="20"/>
              </w:rPr>
              <w:t>взаимно-</w:t>
            </w:r>
            <w:r w:rsidRPr="00626BF5">
              <w:rPr>
                <w:sz w:val="20"/>
                <w:szCs w:val="20"/>
              </w:rPr>
              <w:t xml:space="preserve">обратные задачи и их решения. </w:t>
            </w:r>
            <w:r w:rsidRPr="00626BF5">
              <w:rPr>
                <w:b/>
                <w:bCs/>
                <w:spacing w:val="-2"/>
                <w:sz w:val="20"/>
                <w:szCs w:val="20"/>
              </w:rPr>
              <w:t xml:space="preserve">Объяснять </w:t>
            </w:r>
            <w:r w:rsidRPr="00626BF5">
              <w:rPr>
                <w:spacing w:val="-2"/>
                <w:sz w:val="20"/>
                <w:szCs w:val="20"/>
              </w:rPr>
              <w:t xml:space="preserve">и </w:t>
            </w:r>
            <w:r w:rsidRPr="00626BF5">
              <w:rPr>
                <w:b/>
                <w:bCs/>
                <w:spacing w:val="-2"/>
                <w:sz w:val="20"/>
                <w:szCs w:val="20"/>
              </w:rPr>
              <w:t xml:space="preserve">обосновывать </w:t>
            </w:r>
            <w:r w:rsidRPr="00626BF5">
              <w:rPr>
                <w:spacing w:val="-2"/>
                <w:sz w:val="20"/>
                <w:szCs w:val="20"/>
              </w:rPr>
              <w:t>действие выбранное для решения</w:t>
            </w:r>
          </w:p>
          <w:p w:rsidR="00C72A23" w:rsidRPr="00626BF5" w:rsidRDefault="00C72A23" w:rsidP="00C72A23">
            <w:pPr>
              <w:shd w:val="clear" w:color="auto" w:fill="FFFFFF"/>
              <w:rPr>
                <w:sz w:val="20"/>
                <w:szCs w:val="20"/>
              </w:rPr>
            </w:pPr>
            <w:r w:rsidRPr="00626BF5">
              <w:rPr>
                <w:sz w:val="20"/>
                <w:szCs w:val="20"/>
              </w:rPr>
              <w:t xml:space="preserve">задачи. </w:t>
            </w:r>
            <w:r w:rsidRPr="00626BF5">
              <w:rPr>
                <w:b/>
                <w:bCs/>
                <w:spacing w:val="-1"/>
                <w:sz w:val="20"/>
                <w:szCs w:val="20"/>
              </w:rPr>
              <w:t xml:space="preserve">Дополнять </w:t>
            </w:r>
            <w:r w:rsidRPr="00626BF5">
              <w:rPr>
                <w:spacing w:val="-1"/>
                <w:sz w:val="20"/>
                <w:szCs w:val="20"/>
              </w:rPr>
              <w:t>условие задачи недостающим данным или вопросом</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z w:val="20"/>
                <w:szCs w:val="20"/>
              </w:rPr>
              <w:t>Рисуем.диаграммы.</w:t>
            </w:r>
          </w:p>
          <w:p w:rsidR="00C72A23" w:rsidRPr="00626BF5" w:rsidRDefault="00C72A23" w:rsidP="00C72A23">
            <w:pPr>
              <w:shd w:val="clear" w:color="auto" w:fill="FFFFFF"/>
              <w:rPr>
                <w:sz w:val="20"/>
                <w:szCs w:val="20"/>
              </w:rPr>
            </w:pPr>
            <w:r w:rsidRPr="00626BF5">
              <w:rPr>
                <w:spacing w:val="-2"/>
                <w:sz w:val="20"/>
                <w:szCs w:val="20"/>
              </w:rPr>
              <w:t xml:space="preserve">Рисование диаграмм: масштаб, </w:t>
            </w:r>
            <w:r w:rsidRPr="00626BF5">
              <w:rPr>
                <w:sz w:val="20"/>
                <w:szCs w:val="20"/>
              </w:rPr>
              <w:t xml:space="preserve">цвет столбцов, надписи.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Работать </w:t>
            </w:r>
            <w:r w:rsidRPr="00626BF5">
              <w:rPr>
                <w:spacing w:val="-1"/>
                <w:sz w:val="20"/>
                <w:szCs w:val="20"/>
              </w:rPr>
              <w:t xml:space="preserve">с информацией: </w:t>
            </w:r>
            <w:r w:rsidRPr="00626BF5">
              <w:rPr>
                <w:b/>
                <w:bCs/>
                <w:spacing w:val="-1"/>
                <w:sz w:val="20"/>
                <w:szCs w:val="20"/>
              </w:rPr>
              <w:t xml:space="preserve">находить </w:t>
            </w:r>
            <w:r w:rsidRPr="00626BF5">
              <w:rPr>
                <w:spacing w:val="-1"/>
                <w:sz w:val="20"/>
                <w:szCs w:val="20"/>
              </w:rPr>
              <w:t xml:space="preserve">данные, </w:t>
            </w:r>
            <w:r w:rsidRPr="00626BF5">
              <w:rPr>
                <w:b/>
                <w:bCs/>
                <w:spacing w:val="-1"/>
                <w:sz w:val="20"/>
                <w:szCs w:val="20"/>
              </w:rPr>
              <w:t xml:space="preserve">представлять </w:t>
            </w:r>
            <w:r w:rsidRPr="00626BF5">
              <w:rPr>
                <w:spacing w:val="-1"/>
                <w:sz w:val="20"/>
                <w:szCs w:val="20"/>
              </w:rPr>
              <w:t>их в</w:t>
            </w:r>
          </w:p>
          <w:p w:rsidR="00C72A23" w:rsidRPr="00626BF5" w:rsidRDefault="00C72A23" w:rsidP="00C72A23">
            <w:pPr>
              <w:shd w:val="clear" w:color="auto" w:fill="FFFFFF"/>
              <w:rPr>
                <w:sz w:val="20"/>
                <w:szCs w:val="20"/>
              </w:rPr>
            </w:pPr>
            <w:r w:rsidRPr="00626BF5">
              <w:rPr>
                <w:spacing w:val="-1"/>
                <w:sz w:val="20"/>
                <w:szCs w:val="20"/>
              </w:rPr>
              <w:t xml:space="preserve">виде диаграммы, </w:t>
            </w:r>
            <w:r w:rsidRPr="00626BF5">
              <w:rPr>
                <w:b/>
                <w:bCs/>
                <w:spacing w:val="-1"/>
                <w:sz w:val="20"/>
                <w:szCs w:val="20"/>
              </w:rPr>
              <w:t xml:space="preserve">обобщать </w:t>
            </w:r>
            <w:r w:rsidRPr="00626BF5">
              <w:rPr>
                <w:spacing w:val="-1"/>
                <w:sz w:val="20"/>
                <w:szCs w:val="20"/>
              </w:rPr>
              <w:t xml:space="preserve">и </w:t>
            </w:r>
            <w:r w:rsidRPr="00626BF5">
              <w:rPr>
                <w:b/>
                <w:bCs/>
                <w:spacing w:val="-1"/>
                <w:sz w:val="20"/>
                <w:szCs w:val="20"/>
              </w:rPr>
              <w:t xml:space="preserve">интерпретировать </w:t>
            </w:r>
            <w:r w:rsidRPr="00626BF5">
              <w:rPr>
                <w:spacing w:val="-1"/>
                <w:sz w:val="20"/>
                <w:szCs w:val="20"/>
              </w:rPr>
              <w:t>эту информацию.</w:t>
            </w:r>
          </w:p>
          <w:p w:rsidR="00C72A23" w:rsidRPr="00626BF5" w:rsidRDefault="00C72A23" w:rsidP="00C72A23">
            <w:pPr>
              <w:shd w:val="clear" w:color="auto" w:fill="FFFFFF"/>
              <w:rPr>
                <w:sz w:val="20"/>
                <w:szCs w:val="20"/>
              </w:rPr>
            </w:pPr>
            <w:r w:rsidRPr="00626BF5">
              <w:rPr>
                <w:b/>
                <w:bCs/>
                <w:sz w:val="20"/>
                <w:szCs w:val="20"/>
              </w:rPr>
              <w:t xml:space="preserve">Строить </w:t>
            </w:r>
            <w:r w:rsidRPr="00626BF5">
              <w:rPr>
                <w:sz w:val="20"/>
                <w:szCs w:val="20"/>
              </w:rPr>
              <w:t>диаграмму по данным текста, таблицы</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2"/>
                <w:sz w:val="20"/>
                <w:szCs w:val="20"/>
              </w:rPr>
              <w:t xml:space="preserve">Прямой угол. </w:t>
            </w:r>
            <w:r w:rsidRPr="00626BF5">
              <w:rPr>
                <w:spacing w:val="-2"/>
                <w:sz w:val="20"/>
                <w:szCs w:val="20"/>
              </w:rPr>
              <w:t xml:space="preserve">Модели </w:t>
            </w:r>
            <w:r w:rsidRPr="00626BF5">
              <w:rPr>
                <w:sz w:val="20"/>
                <w:szCs w:val="20"/>
              </w:rPr>
              <w:t xml:space="preserve">прямого угла. </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Изготавливать </w:t>
            </w:r>
            <w:r w:rsidRPr="00626BF5">
              <w:rPr>
                <w:spacing w:val="-1"/>
                <w:sz w:val="20"/>
                <w:szCs w:val="20"/>
              </w:rPr>
              <w:t>модель прямого угла перегибанием листа бумаги.</w:t>
            </w:r>
          </w:p>
          <w:p w:rsidR="00C72A23" w:rsidRPr="00626BF5" w:rsidRDefault="00C72A23" w:rsidP="00C72A23">
            <w:pPr>
              <w:shd w:val="clear" w:color="auto" w:fill="FFFFFF"/>
              <w:rPr>
                <w:sz w:val="20"/>
                <w:szCs w:val="20"/>
              </w:rPr>
            </w:pPr>
            <w:r w:rsidRPr="00626BF5">
              <w:rPr>
                <w:b/>
                <w:bCs/>
                <w:spacing w:val="-2"/>
                <w:sz w:val="20"/>
                <w:szCs w:val="20"/>
              </w:rPr>
              <w:t xml:space="preserve">Находить </w:t>
            </w:r>
            <w:r w:rsidRPr="00626BF5">
              <w:rPr>
                <w:spacing w:val="-2"/>
                <w:sz w:val="20"/>
                <w:szCs w:val="20"/>
              </w:rPr>
              <w:t>прямые углы на чертеже помощью чертёжного</w:t>
            </w:r>
          </w:p>
        </w:tc>
      </w:tr>
      <w:tr w:rsidR="00C72A23" w:rsidRPr="00626BF5" w:rsidTr="00C72A23">
        <w:tc>
          <w:tcPr>
            <w:tcW w:w="4820" w:type="dxa"/>
            <w:hideMark/>
          </w:tcPr>
          <w:p w:rsidR="00C72A23" w:rsidRPr="00626BF5" w:rsidRDefault="00C72A23" w:rsidP="00C72A23">
            <w:pPr>
              <w:shd w:val="clear" w:color="auto" w:fill="FFFFFF"/>
              <w:ind w:left="10"/>
              <w:rPr>
                <w:sz w:val="20"/>
                <w:szCs w:val="20"/>
              </w:rPr>
            </w:pPr>
            <w:r w:rsidRPr="00626BF5">
              <w:rPr>
                <w:b/>
                <w:bCs/>
                <w:spacing w:val="-2"/>
                <w:sz w:val="20"/>
                <w:szCs w:val="20"/>
              </w:rPr>
              <w:t xml:space="preserve">Прямоугольник. Квадрат. </w:t>
            </w:r>
            <w:r w:rsidRPr="00626BF5">
              <w:rPr>
                <w:spacing w:val="-1"/>
                <w:sz w:val="20"/>
                <w:szCs w:val="20"/>
              </w:rPr>
              <w:t xml:space="preserve">Определения прямоугольника, </w:t>
            </w:r>
            <w:r w:rsidRPr="00626BF5">
              <w:rPr>
                <w:sz w:val="20"/>
                <w:szCs w:val="20"/>
              </w:rPr>
              <w:t>квадрата.</w:t>
            </w:r>
          </w:p>
        </w:tc>
        <w:tc>
          <w:tcPr>
            <w:tcW w:w="4536" w:type="dxa"/>
            <w:hideMark/>
          </w:tcPr>
          <w:p w:rsidR="00C72A23" w:rsidRPr="00626BF5" w:rsidRDefault="00C72A23" w:rsidP="00C72A23">
            <w:pPr>
              <w:shd w:val="clear" w:color="auto" w:fill="FFFFFF"/>
              <w:spacing w:line="274" w:lineRule="exact"/>
              <w:ind w:left="10" w:right="413"/>
              <w:rPr>
                <w:sz w:val="20"/>
                <w:szCs w:val="20"/>
              </w:rPr>
            </w:pPr>
            <w:r w:rsidRPr="00626BF5">
              <w:rPr>
                <w:b/>
                <w:bCs/>
                <w:sz w:val="20"/>
                <w:szCs w:val="20"/>
              </w:rPr>
              <w:t xml:space="preserve">Находить </w:t>
            </w:r>
            <w:r w:rsidRPr="00626BF5">
              <w:rPr>
                <w:sz w:val="20"/>
                <w:szCs w:val="20"/>
              </w:rPr>
              <w:t xml:space="preserve">в окружающей обстановке предметы прямоугольной, </w:t>
            </w:r>
            <w:r w:rsidRPr="00626BF5">
              <w:rPr>
                <w:spacing w:val="-1"/>
                <w:sz w:val="20"/>
                <w:szCs w:val="20"/>
              </w:rPr>
              <w:t xml:space="preserve">квадратной, формы. </w:t>
            </w:r>
            <w:r w:rsidRPr="00626BF5">
              <w:rPr>
                <w:b/>
                <w:bCs/>
                <w:spacing w:val="-1"/>
                <w:sz w:val="20"/>
                <w:szCs w:val="20"/>
              </w:rPr>
              <w:t xml:space="preserve">Характеризовать </w:t>
            </w:r>
            <w:r w:rsidRPr="00626BF5">
              <w:rPr>
                <w:spacing w:val="-1"/>
                <w:sz w:val="20"/>
                <w:szCs w:val="20"/>
              </w:rPr>
              <w:t>свойства прямоугольника,</w:t>
            </w:r>
          </w:p>
          <w:p w:rsidR="00C72A23" w:rsidRPr="00626BF5" w:rsidRDefault="00C72A23" w:rsidP="00C72A23">
            <w:pPr>
              <w:shd w:val="clear" w:color="auto" w:fill="FFFFFF"/>
              <w:ind w:left="14"/>
              <w:rPr>
                <w:sz w:val="20"/>
                <w:szCs w:val="20"/>
              </w:rPr>
            </w:pPr>
            <w:r w:rsidRPr="00626BF5">
              <w:rPr>
                <w:sz w:val="20"/>
                <w:szCs w:val="20"/>
              </w:rPr>
              <w:t>квадрата</w:t>
            </w:r>
          </w:p>
        </w:tc>
      </w:tr>
      <w:tr w:rsidR="00C72A23" w:rsidRPr="00626BF5" w:rsidTr="00C72A23">
        <w:tc>
          <w:tcPr>
            <w:tcW w:w="4820" w:type="dxa"/>
            <w:hideMark/>
          </w:tcPr>
          <w:p w:rsidR="00C72A23" w:rsidRPr="00626BF5" w:rsidRDefault="00C72A23" w:rsidP="00C72A23">
            <w:pPr>
              <w:shd w:val="clear" w:color="auto" w:fill="FFFFFF"/>
              <w:spacing w:line="278" w:lineRule="exact"/>
              <w:rPr>
                <w:sz w:val="20"/>
                <w:szCs w:val="20"/>
              </w:rPr>
            </w:pPr>
            <w:r w:rsidRPr="00626BF5">
              <w:rPr>
                <w:b/>
                <w:bCs/>
                <w:spacing w:val="-4"/>
                <w:sz w:val="20"/>
                <w:szCs w:val="20"/>
              </w:rPr>
              <w:t xml:space="preserve">Периметр многоугольника. </w:t>
            </w:r>
          </w:p>
          <w:p w:rsidR="00C72A23" w:rsidRPr="00626BF5" w:rsidRDefault="00C72A23" w:rsidP="00C72A23">
            <w:pPr>
              <w:shd w:val="clear" w:color="auto" w:fill="FFFFFF"/>
              <w:spacing w:line="278" w:lineRule="exact"/>
              <w:ind w:left="10"/>
              <w:rPr>
                <w:sz w:val="20"/>
                <w:szCs w:val="20"/>
              </w:rPr>
            </w:pPr>
            <w:r w:rsidRPr="00626BF5">
              <w:rPr>
                <w:sz w:val="20"/>
                <w:szCs w:val="20"/>
              </w:rPr>
              <w:t xml:space="preserve">Знакомство с понятием </w:t>
            </w:r>
            <w:r w:rsidRPr="00626BF5">
              <w:rPr>
                <w:spacing w:val="-3"/>
                <w:sz w:val="20"/>
                <w:szCs w:val="20"/>
              </w:rPr>
              <w:t>периметра прямоугольника.</w:t>
            </w:r>
          </w:p>
        </w:tc>
        <w:tc>
          <w:tcPr>
            <w:tcW w:w="4536" w:type="dxa"/>
            <w:hideMark/>
          </w:tcPr>
          <w:p w:rsidR="00C72A23" w:rsidRPr="00626BF5" w:rsidRDefault="00C72A23" w:rsidP="00C72A23">
            <w:pPr>
              <w:shd w:val="clear" w:color="auto" w:fill="FFFFFF"/>
              <w:spacing w:line="274" w:lineRule="exact"/>
              <w:ind w:right="163"/>
              <w:rPr>
                <w:sz w:val="20"/>
                <w:szCs w:val="20"/>
              </w:rPr>
            </w:pPr>
            <w:r w:rsidRPr="00626BF5">
              <w:rPr>
                <w:b/>
                <w:bCs/>
                <w:spacing w:val="-1"/>
                <w:sz w:val="20"/>
                <w:szCs w:val="20"/>
              </w:rPr>
              <w:t xml:space="preserve">Анализировать </w:t>
            </w:r>
            <w:r w:rsidRPr="00626BF5">
              <w:rPr>
                <w:spacing w:val="-1"/>
                <w:sz w:val="20"/>
                <w:szCs w:val="20"/>
              </w:rPr>
              <w:t xml:space="preserve">житейские ситуации, требующие умения </w:t>
            </w:r>
            <w:r w:rsidRPr="00626BF5">
              <w:rPr>
                <w:b/>
                <w:bCs/>
                <w:spacing w:val="-1"/>
                <w:sz w:val="20"/>
                <w:szCs w:val="20"/>
              </w:rPr>
              <w:t xml:space="preserve">находить </w:t>
            </w:r>
            <w:r w:rsidRPr="00626BF5">
              <w:rPr>
                <w:sz w:val="20"/>
                <w:szCs w:val="20"/>
              </w:rPr>
              <w:t xml:space="preserve">периметр многоугольника. </w:t>
            </w:r>
            <w:r w:rsidRPr="00626BF5">
              <w:rPr>
                <w:b/>
                <w:bCs/>
                <w:sz w:val="20"/>
                <w:szCs w:val="20"/>
              </w:rPr>
              <w:t xml:space="preserve">Сравнивать </w:t>
            </w:r>
            <w:r w:rsidRPr="00626BF5">
              <w:rPr>
                <w:sz w:val="20"/>
                <w:szCs w:val="20"/>
              </w:rPr>
              <w:t xml:space="preserve">многоугольники по значению их периметров, </w:t>
            </w:r>
            <w:r w:rsidRPr="00626BF5">
              <w:rPr>
                <w:b/>
                <w:bCs/>
                <w:sz w:val="20"/>
                <w:szCs w:val="20"/>
              </w:rPr>
              <w:t xml:space="preserve">вычислять </w:t>
            </w:r>
            <w:r w:rsidRPr="00626BF5">
              <w:rPr>
                <w:sz w:val="20"/>
                <w:szCs w:val="20"/>
              </w:rPr>
              <w:t xml:space="preserve">периметр прямоугольника. </w:t>
            </w:r>
            <w:r w:rsidRPr="00626BF5">
              <w:rPr>
                <w:b/>
                <w:bCs/>
                <w:sz w:val="20"/>
                <w:szCs w:val="20"/>
              </w:rPr>
              <w:t xml:space="preserve">Решать </w:t>
            </w:r>
            <w:r w:rsidRPr="00626BF5">
              <w:rPr>
                <w:sz w:val="20"/>
                <w:szCs w:val="20"/>
              </w:rPr>
              <w:t>задачи в 2—3 действия.</w:t>
            </w:r>
          </w:p>
        </w:tc>
      </w:tr>
      <w:tr w:rsidR="00C72A23" w:rsidRPr="00626BF5" w:rsidTr="00C72A23">
        <w:tc>
          <w:tcPr>
            <w:tcW w:w="4820" w:type="dxa"/>
            <w:hideMark/>
          </w:tcPr>
          <w:p w:rsidR="00C72A23" w:rsidRPr="00626BF5" w:rsidRDefault="00C72A23" w:rsidP="00C72A23">
            <w:pPr>
              <w:shd w:val="clear" w:color="auto" w:fill="FFFFFF"/>
              <w:spacing w:line="269" w:lineRule="exact"/>
              <w:ind w:right="850"/>
              <w:rPr>
                <w:sz w:val="20"/>
                <w:szCs w:val="20"/>
              </w:rPr>
            </w:pPr>
            <w:r w:rsidRPr="00626BF5">
              <w:rPr>
                <w:b/>
                <w:bCs/>
                <w:sz w:val="20"/>
                <w:szCs w:val="20"/>
              </w:rPr>
              <w:t>Урок повторения и самоконтроля.</w:t>
            </w:r>
          </w:p>
          <w:p w:rsidR="00C72A23" w:rsidRPr="00626BF5" w:rsidRDefault="00C72A23" w:rsidP="00C72A23">
            <w:pPr>
              <w:shd w:val="clear" w:color="auto" w:fill="FFFFFF"/>
              <w:spacing w:line="269" w:lineRule="exact"/>
              <w:rPr>
                <w:sz w:val="20"/>
                <w:szCs w:val="20"/>
              </w:rPr>
            </w:pPr>
            <w:r w:rsidRPr="00626BF5">
              <w:rPr>
                <w:sz w:val="20"/>
                <w:szCs w:val="20"/>
              </w:rPr>
              <w:t>Контрольная работа №7.</w:t>
            </w:r>
          </w:p>
        </w:tc>
        <w:tc>
          <w:tcPr>
            <w:tcW w:w="4536" w:type="dxa"/>
          </w:tcPr>
          <w:p w:rsidR="00C72A23" w:rsidRPr="00626BF5" w:rsidRDefault="00C72A23" w:rsidP="00C72A23">
            <w:pPr>
              <w:rPr>
                <w:sz w:val="20"/>
                <w:szCs w:val="20"/>
              </w:rPr>
            </w:pPr>
          </w:p>
        </w:tc>
      </w:tr>
      <w:tr w:rsidR="00C72A23" w:rsidRPr="00626BF5" w:rsidTr="00C72A23">
        <w:tc>
          <w:tcPr>
            <w:tcW w:w="9356" w:type="dxa"/>
            <w:gridSpan w:val="2"/>
            <w:tcBorders>
              <w:left w:val="single" w:sz="4" w:space="0" w:color="auto"/>
            </w:tcBorders>
          </w:tcPr>
          <w:p w:rsidR="00C72A23" w:rsidRPr="00626BF5" w:rsidRDefault="00C72A23" w:rsidP="00C72A23">
            <w:pPr>
              <w:jc w:val="center"/>
              <w:rPr>
                <w:sz w:val="20"/>
                <w:szCs w:val="20"/>
              </w:rPr>
            </w:pPr>
            <w:r w:rsidRPr="00626BF5">
              <w:rPr>
                <w:b/>
                <w:bCs/>
                <w:i/>
                <w:iCs/>
                <w:sz w:val="20"/>
                <w:szCs w:val="20"/>
              </w:rPr>
              <w:t>Умножение и деление (16ч)</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spacing w:line="269" w:lineRule="exact"/>
              <w:ind w:right="182"/>
              <w:rPr>
                <w:sz w:val="20"/>
                <w:szCs w:val="20"/>
              </w:rPr>
            </w:pPr>
            <w:r w:rsidRPr="00626BF5">
              <w:rPr>
                <w:b/>
                <w:sz w:val="20"/>
                <w:szCs w:val="20"/>
              </w:rPr>
              <w:t xml:space="preserve">Переместительное свойство </w:t>
            </w:r>
            <w:r w:rsidRPr="00626BF5">
              <w:rPr>
                <w:b/>
                <w:spacing w:val="-1"/>
                <w:sz w:val="20"/>
                <w:szCs w:val="20"/>
              </w:rPr>
              <w:t>умножения.</w:t>
            </w:r>
            <w:r w:rsidRPr="00626BF5">
              <w:rPr>
                <w:spacing w:val="-1"/>
                <w:sz w:val="20"/>
                <w:szCs w:val="20"/>
              </w:rPr>
              <w:t xml:space="preserve"> Рассмотрение </w:t>
            </w:r>
            <w:r w:rsidRPr="00626BF5">
              <w:rPr>
                <w:sz w:val="20"/>
                <w:szCs w:val="20"/>
              </w:rPr>
              <w:t>переместительного свойства умножения.</w:t>
            </w:r>
          </w:p>
        </w:tc>
        <w:tc>
          <w:tcPr>
            <w:tcW w:w="4536" w:type="dxa"/>
            <w:hideMark/>
          </w:tcPr>
          <w:p w:rsidR="00C72A23" w:rsidRPr="00626BF5" w:rsidRDefault="00C72A23" w:rsidP="00C72A23">
            <w:pPr>
              <w:shd w:val="clear" w:color="auto" w:fill="FFFFFF"/>
              <w:spacing w:line="278" w:lineRule="exact"/>
              <w:ind w:left="5" w:right="24"/>
              <w:rPr>
                <w:sz w:val="20"/>
                <w:szCs w:val="20"/>
              </w:rPr>
            </w:pPr>
            <w:r w:rsidRPr="00626BF5">
              <w:rPr>
                <w:b/>
                <w:bCs/>
                <w:spacing w:val="-2"/>
                <w:sz w:val="20"/>
                <w:szCs w:val="20"/>
              </w:rPr>
              <w:t xml:space="preserve">Сравнивать </w:t>
            </w:r>
            <w:r w:rsidRPr="00626BF5">
              <w:rPr>
                <w:spacing w:val="-2"/>
                <w:sz w:val="20"/>
                <w:szCs w:val="20"/>
              </w:rPr>
              <w:t xml:space="preserve">произведения, полученные с использованием </w:t>
            </w:r>
            <w:r w:rsidRPr="00626BF5">
              <w:rPr>
                <w:sz w:val="20"/>
                <w:szCs w:val="20"/>
              </w:rPr>
              <w:t>переместительного свойства умножения.</w:t>
            </w:r>
          </w:p>
          <w:p w:rsidR="00C72A23" w:rsidRPr="00626BF5" w:rsidRDefault="00C72A23" w:rsidP="00C72A23">
            <w:pPr>
              <w:shd w:val="clear" w:color="auto" w:fill="FFFFFF"/>
              <w:spacing w:line="302" w:lineRule="exact"/>
              <w:ind w:left="5" w:right="24"/>
              <w:rPr>
                <w:sz w:val="20"/>
                <w:szCs w:val="20"/>
              </w:rPr>
            </w:pPr>
            <w:r w:rsidRPr="00626BF5">
              <w:rPr>
                <w:b/>
                <w:bCs/>
                <w:spacing w:val="-1"/>
                <w:sz w:val="20"/>
                <w:szCs w:val="20"/>
              </w:rPr>
              <w:t xml:space="preserve">Применять </w:t>
            </w:r>
            <w:r w:rsidRPr="00626BF5">
              <w:rPr>
                <w:spacing w:val="-1"/>
                <w:sz w:val="20"/>
                <w:szCs w:val="20"/>
              </w:rPr>
              <w:t xml:space="preserve">переместительное свойство умножения для случаев вида </w:t>
            </w:r>
            <w:r w:rsidRPr="00626BF5">
              <w:rPr>
                <w:sz w:val="20"/>
                <w:szCs w:val="20"/>
              </w:rPr>
              <w:t>о» 8.</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pacing w:val="-2"/>
                <w:sz w:val="20"/>
                <w:szCs w:val="20"/>
              </w:rPr>
              <w:t>Умножение чисел на 0 и на 1.</w:t>
            </w:r>
          </w:p>
          <w:p w:rsidR="00C72A23" w:rsidRPr="00626BF5" w:rsidRDefault="00C72A23" w:rsidP="00C72A23">
            <w:pPr>
              <w:shd w:val="clear" w:color="auto" w:fill="FFFFFF"/>
              <w:spacing w:line="274" w:lineRule="exact"/>
              <w:ind w:left="375" w:right="158"/>
              <w:contextualSpacing/>
              <w:rPr>
                <w:sz w:val="20"/>
                <w:szCs w:val="20"/>
              </w:rPr>
            </w:pPr>
            <w:r w:rsidRPr="00626BF5">
              <w:rPr>
                <w:b/>
                <w:bCs/>
                <w:spacing w:val="-3"/>
                <w:sz w:val="20"/>
                <w:szCs w:val="20"/>
              </w:rPr>
              <w:t xml:space="preserve"> </w:t>
            </w:r>
            <w:r w:rsidRPr="00626BF5">
              <w:rPr>
                <w:spacing w:val="-3"/>
                <w:sz w:val="20"/>
                <w:szCs w:val="20"/>
              </w:rPr>
              <w:t xml:space="preserve">Правила умножения на 0 </w:t>
            </w:r>
            <w:r w:rsidRPr="00626BF5">
              <w:rPr>
                <w:sz w:val="20"/>
                <w:szCs w:val="20"/>
              </w:rPr>
              <w:t>и на 1.</w:t>
            </w:r>
          </w:p>
        </w:tc>
        <w:tc>
          <w:tcPr>
            <w:tcW w:w="4536" w:type="dxa"/>
            <w:hideMark/>
          </w:tcPr>
          <w:p w:rsidR="00C72A23" w:rsidRPr="00626BF5" w:rsidRDefault="00C72A23" w:rsidP="00C72A23">
            <w:pPr>
              <w:shd w:val="clear" w:color="auto" w:fill="FFFFFF"/>
              <w:ind w:left="5"/>
              <w:rPr>
                <w:sz w:val="20"/>
                <w:szCs w:val="20"/>
              </w:rPr>
            </w:pPr>
            <w:r w:rsidRPr="00626BF5">
              <w:rPr>
                <w:b/>
                <w:bCs/>
                <w:spacing w:val="-1"/>
                <w:sz w:val="20"/>
                <w:szCs w:val="20"/>
              </w:rPr>
              <w:t xml:space="preserve">Составлять </w:t>
            </w:r>
            <w:r w:rsidRPr="00626BF5">
              <w:rPr>
                <w:spacing w:val="-1"/>
                <w:sz w:val="20"/>
                <w:szCs w:val="20"/>
              </w:rPr>
              <w:t>числовые выражения, используя действия сложения,</w:t>
            </w:r>
          </w:p>
          <w:p w:rsidR="00C72A23" w:rsidRPr="00626BF5" w:rsidRDefault="00C72A23" w:rsidP="00C72A23">
            <w:pPr>
              <w:shd w:val="clear" w:color="auto" w:fill="FFFFFF"/>
              <w:spacing w:line="274" w:lineRule="exact"/>
              <w:rPr>
                <w:sz w:val="20"/>
                <w:szCs w:val="20"/>
              </w:rPr>
            </w:pPr>
            <w:r w:rsidRPr="00626BF5">
              <w:rPr>
                <w:sz w:val="20"/>
                <w:szCs w:val="20"/>
              </w:rPr>
              <w:t>вычитания, умножения.</w:t>
            </w:r>
          </w:p>
          <w:p w:rsidR="00C72A23" w:rsidRPr="00626BF5" w:rsidRDefault="00C72A23" w:rsidP="00C72A23">
            <w:pPr>
              <w:shd w:val="clear" w:color="auto" w:fill="FFFFFF"/>
              <w:spacing w:line="274" w:lineRule="exact"/>
              <w:rPr>
                <w:sz w:val="20"/>
                <w:szCs w:val="20"/>
              </w:rPr>
            </w:pPr>
            <w:r w:rsidRPr="00626BF5">
              <w:rPr>
                <w:b/>
                <w:bCs/>
                <w:spacing w:val="-1"/>
                <w:sz w:val="20"/>
                <w:szCs w:val="20"/>
              </w:rPr>
              <w:t xml:space="preserve">Использовать </w:t>
            </w:r>
            <w:r w:rsidRPr="00626BF5">
              <w:rPr>
                <w:spacing w:val="-1"/>
                <w:sz w:val="20"/>
                <w:szCs w:val="20"/>
              </w:rPr>
              <w:t>правила умножения на 0 и на 1 при вычислениях.</w:t>
            </w:r>
          </w:p>
          <w:p w:rsidR="00C72A23" w:rsidRPr="00626BF5" w:rsidRDefault="00C72A23" w:rsidP="00C72A23">
            <w:pPr>
              <w:shd w:val="clear" w:color="auto" w:fill="FFFFFF"/>
              <w:spacing w:line="274" w:lineRule="exact"/>
              <w:rPr>
                <w:sz w:val="20"/>
                <w:szCs w:val="20"/>
              </w:rPr>
            </w:pPr>
            <w:r w:rsidRPr="00626BF5">
              <w:rPr>
                <w:b/>
                <w:bCs/>
                <w:sz w:val="20"/>
                <w:szCs w:val="20"/>
              </w:rPr>
              <w:t xml:space="preserve">Прогнозировать </w:t>
            </w:r>
            <w:r w:rsidRPr="00626BF5">
              <w:rPr>
                <w:sz w:val="20"/>
                <w:szCs w:val="20"/>
              </w:rPr>
              <w:t>результат вычисления</w:t>
            </w:r>
          </w:p>
        </w:tc>
      </w:tr>
      <w:tr w:rsidR="00C72A23" w:rsidRPr="00626BF5" w:rsidTr="00C72A23">
        <w:tc>
          <w:tcPr>
            <w:tcW w:w="4820" w:type="dxa"/>
            <w:hideMark/>
          </w:tcPr>
          <w:p w:rsidR="00C72A23" w:rsidRPr="00626BF5" w:rsidRDefault="00C72A23" w:rsidP="00C72A23">
            <w:pPr>
              <w:shd w:val="clear" w:color="auto" w:fill="FFFFFF"/>
              <w:spacing w:line="274" w:lineRule="exact"/>
              <w:ind w:right="86"/>
              <w:rPr>
                <w:sz w:val="20"/>
                <w:szCs w:val="20"/>
              </w:rPr>
            </w:pPr>
            <w:r w:rsidRPr="00626BF5">
              <w:rPr>
                <w:b/>
                <w:bCs/>
                <w:sz w:val="20"/>
                <w:szCs w:val="20"/>
              </w:rPr>
              <w:t xml:space="preserve">Час. Минута. </w:t>
            </w:r>
            <w:r w:rsidRPr="00626BF5">
              <w:rPr>
                <w:sz w:val="20"/>
                <w:szCs w:val="20"/>
              </w:rPr>
              <w:t xml:space="preserve">Время и единицы его измерения (час и </w:t>
            </w:r>
            <w:r w:rsidRPr="00626BF5">
              <w:rPr>
                <w:spacing w:val="-2"/>
                <w:sz w:val="20"/>
                <w:szCs w:val="20"/>
              </w:rPr>
              <w:t xml:space="preserve">минута). Часы как специальный </w:t>
            </w:r>
            <w:r w:rsidRPr="00626BF5">
              <w:rPr>
                <w:spacing w:val="-3"/>
                <w:sz w:val="20"/>
                <w:szCs w:val="20"/>
              </w:rPr>
              <w:t xml:space="preserve">прибор для измерения времени. </w:t>
            </w:r>
            <w:r w:rsidRPr="00626BF5">
              <w:rPr>
                <w:sz w:val="20"/>
                <w:szCs w:val="20"/>
              </w:rPr>
              <w:t>Часовая и минутная стрелки часов. Соотношения между с</w:t>
            </w:r>
            <w:r w:rsidRPr="00626BF5">
              <w:rPr>
                <w:spacing w:val="-2"/>
                <w:sz w:val="20"/>
                <w:szCs w:val="20"/>
              </w:rPr>
              <w:t xml:space="preserve">утками и часами, часами и </w:t>
            </w:r>
            <w:r w:rsidRPr="00626BF5">
              <w:rPr>
                <w:sz w:val="20"/>
                <w:szCs w:val="20"/>
              </w:rPr>
              <w:t>минутами</w:t>
            </w:r>
          </w:p>
        </w:tc>
        <w:tc>
          <w:tcPr>
            <w:tcW w:w="4536" w:type="dxa"/>
            <w:hideMark/>
          </w:tcPr>
          <w:p w:rsidR="00C72A23" w:rsidRPr="00626BF5" w:rsidRDefault="00C72A23" w:rsidP="00C72A23">
            <w:pPr>
              <w:shd w:val="clear" w:color="auto" w:fill="FFFFFF"/>
              <w:spacing w:line="274" w:lineRule="exact"/>
              <w:ind w:right="206"/>
              <w:rPr>
                <w:sz w:val="20"/>
                <w:szCs w:val="20"/>
              </w:rPr>
            </w:pPr>
            <w:r w:rsidRPr="00626BF5">
              <w:rPr>
                <w:b/>
                <w:bCs/>
                <w:spacing w:val="-1"/>
                <w:sz w:val="20"/>
                <w:szCs w:val="20"/>
              </w:rPr>
              <w:t xml:space="preserve">Сравнивать </w:t>
            </w:r>
            <w:r w:rsidRPr="00626BF5">
              <w:rPr>
                <w:spacing w:val="-1"/>
                <w:sz w:val="20"/>
                <w:szCs w:val="20"/>
              </w:rPr>
              <w:t xml:space="preserve">промежутки времени, выраженные в часах и минутах. </w:t>
            </w:r>
            <w:r w:rsidRPr="00626BF5">
              <w:rPr>
                <w:b/>
                <w:bCs/>
                <w:spacing w:val="-1"/>
                <w:sz w:val="20"/>
                <w:szCs w:val="20"/>
              </w:rPr>
              <w:t xml:space="preserve">Использовать </w:t>
            </w:r>
            <w:r w:rsidRPr="00626BF5">
              <w:rPr>
                <w:spacing w:val="-1"/>
                <w:sz w:val="20"/>
                <w:szCs w:val="20"/>
              </w:rPr>
              <w:t xml:space="preserve">различные инструменты и технические средства для </w:t>
            </w:r>
            <w:r w:rsidRPr="00626BF5">
              <w:rPr>
                <w:sz w:val="20"/>
                <w:szCs w:val="20"/>
              </w:rPr>
              <w:t>проведения измерений времени в часах и минутах.</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bCs/>
                <w:sz w:val="20"/>
                <w:szCs w:val="20"/>
              </w:rPr>
              <w:t xml:space="preserve">Задачи на увеличение и </w:t>
            </w:r>
            <w:r w:rsidRPr="00626BF5">
              <w:rPr>
                <w:b/>
                <w:bCs/>
                <w:spacing w:val="-2"/>
                <w:sz w:val="20"/>
                <w:szCs w:val="20"/>
              </w:rPr>
              <w:t xml:space="preserve">уменьшение числа в несколько </w:t>
            </w:r>
            <w:r w:rsidRPr="00626BF5">
              <w:rPr>
                <w:b/>
                <w:bCs/>
                <w:sz w:val="20"/>
                <w:szCs w:val="20"/>
              </w:rPr>
              <w:t xml:space="preserve">раз. </w:t>
            </w:r>
            <w:r w:rsidRPr="00626BF5">
              <w:rPr>
                <w:sz w:val="20"/>
                <w:szCs w:val="20"/>
              </w:rPr>
              <w:t xml:space="preserve">Задачи, раскрывающие </w:t>
            </w:r>
            <w:r w:rsidRPr="00626BF5">
              <w:rPr>
                <w:spacing w:val="-2"/>
                <w:sz w:val="20"/>
                <w:szCs w:val="20"/>
              </w:rPr>
              <w:t>смысл отношении «в ... раз больше», «в ... раз меньше»</w:t>
            </w:r>
          </w:p>
        </w:tc>
        <w:tc>
          <w:tcPr>
            <w:tcW w:w="4536" w:type="dxa"/>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w:t>
            </w:r>
            <w:r w:rsidRPr="00626BF5">
              <w:rPr>
                <w:spacing w:val="-1"/>
                <w:sz w:val="20"/>
                <w:szCs w:val="20"/>
              </w:rPr>
              <w:t xml:space="preserve">и </w:t>
            </w:r>
            <w:r w:rsidRPr="00626BF5">
              <w:rPr>
                <w:b/>
                <w:bCs/>
                <w:spacing w:val="-1"/>
                <w:sz w:val="20"/>
                <w:szCs w:val="20"/>
              </w:rPr>
              <w:t xml:space="preserve">решать </w:t>
            </w:r>
            <w:r w:rsidRPr="00626BF5">
              <w:rPr>
                <w:spacing w:val="-1"/>
                <w:sz w:val="20"/>
                <w:szCs w:val="20"/>
              </w:rPr>
              <w:t xml:space="preserve">задачи на увеличение (уменьшение) числа </w:t>
            </w:r>
            <w:r w:rsidRPr="00626BF5">
              <w:rPr>
                <w:sz w:val="20"/>
                <w:szCs w:val="20"/>
              </w:rPr>
              <w:t xml:space="preserve">в несколько раз. </w:t>
            </w:r>
            <w:r w:rsidRPr="00626BF5">
              <w:rPr>
                <w:b/>
                <w:bCs/>
                <w:spacing w:val="-1"/>
                <w:sz w:val="20"/>
                <w:szCs w:val="20"/>
              </w:rPr>
              <w:t xml:space="preserve">Составлять </w:t>
            </w:r>
            <w:r w:rsidRPr="00626BF5">
              <w:rPr>
                <w:spacing w:val="-1"/>
                <w:sz w:val="20"/>
                <w:szCs w:val="20"/>
              </w:rPr>
              <w:t xml:space="preserve">задачи на увеличение (уменьшение) числа в несколько </w:t>
            </w:r>
            <w:r w:rsidRPr="00626BF5">
              <w:rPr>
                <w:sz w:val="20"/>
                <w:szCs w:val="20"/>
              </w:rPr>
              <w:t xml:space="preserve">раз по рисунку, схематическому чертежу, решению. </w:t>
            </w:r>
            <w:r w:rsidRPr="00626BF5">
              <w:rPr>
                <w:b/>
                <w:bCs/>
                <w:spacing w:val="-2"/>
                <w:sz w:val="20"/>
                <w:szCs w:val="20"/>
              </w:rPr>
              <w:t xml:space="preserve">Объяснять </w:t>
            </w:r>
            <w:r w:rsidRPr="00626BF5">
              <w:rPr>
                <w:spacing w:val="-2"/>
                <w:sz w:val="20"/>
                <w:szCs w:val="20"/>
              </w:rPr>
              <w:t xml:space="preserve">и </w:t>
            </w:r>
            <w:r w:rsidRPr="00626BF5">
              <w:rPr>
                <w:b/>
                <w:bCs/>
                <w:spacing w:val="-2"/>
                <w:sz w:val="20"/>
                <w:szCs w:val="20"/>
              </w:rPr>
              <w:t xml:space="preserve">обосновывать </w:t>
            </w:r>
            <w:r w:rsidRPr="00626BF5">
              <w:rPr>
                <w:spacing w:val="-2"/>
                <w:sz w:val="20"/>
                <w:szCs w:val="20"/>
              </w:rPr>
              <w:t xml:space="preserve">действие, выбранное для решения </w:t>
            </w:r>
            <w:r w:rsidRPr="00626BF5">
              <w:rPr>
                <w:sz w:val="20"/>
                <w:szCs w:val="20"/>
              </w:rPr>
              <w:t xml:space="preserve">задачи. </w:t>
            </w:r>
            <w:r w:rsidRPr="00626BF5">
              <w:rPr>
                <w:b/>
                <w:bCs/>
                <w:sz w:val="20"/>
                <w:szCs w:val="20"/>
              </w:rPr>
              <w:t xml:space="preserve">Наблюдать </w:t>
            </w:r>
            <w:r w:rsidRPr="00626BF5">
              <w:rPr>
                <w:sz w:val="20"/>
                <w:szCs w:val="20"/>
              </w:rPr>
              <w:t>за изменением решения задачи при изменении её условия (вопроса).</w:t>
            </w:r>
          </w:p>
        </w:tc>
      </w:tr>
      <w:tr w:rsidR="00C72A23" w:rsidRPr="00626BF5" w:rsidTr="00C72A23">
        <w:tc>
          <w:tcPr>
            <w:tcW w:w="4820" w:type="dxa"/>
            <w:hideMark/>
          </w:tcPr>
          <w:p w:rsidR="00C72A23" w:rsidRPr="00626BF5" w:rsidRDefault="00C72A23" w:rsidP="00C72A23">
            <w:pPr>
              <w:shd w:val="clear" w:color="auto" w:fill="FFFFFF"/>
              <w:spacing w:line="274" w:lineRule="exact"/>
              <w:ind w:right="874"/>
              <w:rPr>
                <w:sz w:val="20"/>
                <w:szCs w:val="20"/>
              </w:rPr>
            </w:pPr>
            <w:r w:rsidRPr="00626BF5">
              <w:rPr>
                <w:b/>
                <w:bCs/>
                <w:sz w:val="20"/>
                <w:szCs w:val="20"/>
              </w:rPr>
              <w:t>Уроки повторения и самоконтроля.</w:t>
            </w:r>
          </w:p>
          <w:p w:rsidR="00C72A23" w:rsidRPr="00626BF5" w:rsidRDefault="00C72A23" w:rsidP="00C72A23">
            <w:pPr>
              <w:shd w:val="clear" w:color="auto" w:fill="FFFFFF"/>
              <w:spacing w:line="274" w:lineRule="exact"/>
              <w:ind w:right="874"/>
              <w:rPr>
                <w:sz w:val="20"/>
                <w:szCs w:val="20"/>
              </w:rPr>
            </w:pPr>
            <w:r w:rsidRPr="00626BF5">
              <w:rPr>
                <w:sz w:val="20"/>
                <w:szCs w:val="20"/>
              </w:rPr>
              <w:t xml:space="preserve">Контрольная работа №8. </w:t>
            </w:r>
          </w:p>
          <w:p w:rsidR="00C72A23" w:rsidRPr="00626BF5" w:rsidRDefault="00C72A23" w:rsidP="00C72A23">
            <w:pPr>
              <w:shd w:val="clear" w:color="auto" w:fill="FFFFFF"/>
              <w:spacing w:line="274" w:lineRule="exact"/>
              <w:ind w:right="874"/>
              <w:rPr>
                <w:sz w:val="20"/>
                <w:szCs w:val="20"/>
              </w:rPr>
            </w:pPr>
            <w:r w:rsidRPr="00626BF5">
              <w:rPr>
                <w:sz w:val="20"/>
                <w:szCs w:val="20"/>
              </w:rPr>
              <w:t xml:space="preserve">Практическая работа. </w:t>
            </w:r>
          </w:p>
          <w:p w:rsidR="00C72A23" w:rsidRPr="00626BF5" w:rsidRDefault="00C72A23" w:rsidP="00C72A23">
            <w:pPr>
              <w:shd w:val="clear" w:color="auto" w:fill="FFFFFF"/>
              <w:spacing w:line="274" w:lineRule="exact"/>
              <w:ind w:right="874"/>
              <w:rPr>
                <w:sz w:val="20"/>
                <w:szCs w:val="20"/>
              </w:rPr>
            </w:pPr>
            <w:r w:rsidRPr="00626BF5">
              <w:rPr>
                <w:sz w:val="20"/>
                <w:szCs w:val="20"/>
              </w:rPr>
              <w:t>Повторение.</w:t>
            </w:r>
          </w:p>
          <w:p w:rsidR="00C72A23" w:rsidRPr="00626BF5" w:rsidRDefault="00C72A23" w:rsidP="00C72A23">
            <w:pPr>
              <w:shd w:val="clear" w:color="auto" w:fill="FFFFFF"/>
              <w:spacing w:line="274" w:lineRule="exact"/>
              <w:ind w:right="874"/>
              <w:rPr>
                <w:sz w:val="20"/>
                <w:szCs w:val="20"/>
              </w:rPr>
            </w:pPr>
            <w:r w:rsidRPr="00626BF5">
              <w:rPr>
                <w:sz w:val="20"/>
                <w:szCs w:val="20"/>
              </w:rPr>
              <w:t xml:space="preserve"> Итоговая </w:t>
            </w:r>
            <w:r w:rsidRPr="00626BF5">
              <w:rPr>
                <w:spacing w:val="-3"/>
                <w:sz w:val="20"/>
                <w:szCs w:val="20"/>
              </w:rPr>
              <w:t>контрольная работа за 2 класс.</w:t>
            </w:r>
          </w:p>
        </w:tc>
        <w:tc>
          <w:tcPr>
            <w:tcW w:w="4536" w:type="dxa"/>
            <w:hideMark/>
          </w:tcPr>
          <w:p w:rsidR="00C72A23" w:rsidRPr="00626BF5" w:rsidRDefault="00C72A23" w:rsidP="00C72A23">
            <w:pPr>
              <w:shd w:val="clear" w:color="auto" w:fill="FFFFFF"/>
              <w:spacing w:line="274" w:lineRule="exact"/>
              <w:ind w:right="139"/>
              <w:rPr>
                <w:sz w:val="20"/>
                <w:szCs w:val="20"/>
              </w:rPr>
            </w:pPr>
            <w:r w:rsidRPr="00626BF5">
              <w:rPr>
                <w:b/>
                <w:bCs/>
                <w:sz w:val="20"/>
                <w:szCs w:val="20"/>
              </w:rPr>
              <w:t xml:space="preserve">Работать </w:t>
            </w:r>
            <w:r w:rsidRPr="00626BF5">
              <w:rPr>
                <w:sz w:val="20"/>
                <w:szCs w:val="20"/>
              </w:rPr>
              <w:t xml:space="preserve">в группе: </w:t>
            </w:r>
            <w:r w:rsidRPr="00626BF5">
              <w:rPr>
                <w:b/>
                <w:bCs/>
                <w:sz w:val="20"/>
                <w:szCs w:val="20"/>
              </w:rPr>
              <w:t xml:space="preserve">планировать </w:t>
            </w:r>
            <w:r w:rsidRPr="00626BF5">
              <w:rPr>
                <w:sz w:val="20"/>
                <w:szCs w:val="20"/>
              </w:rPr>
              <w:t xml:space="preserve">работу, </w:t>
            </w:r>
            <w:r w:rsidRPr="00626BF5">
              <w:rPr>
                <w:b/>
                <w:bCs/>
                <w:sz w:val="20"/>
                <w:szCs w:val="20"/>
              </w:rPr>
              <w:t xml:space="preserve">распределять </w:t>
            </w:r>
            <w:r w:rsidRPr="00626BF5">
              <w:rPr>
                <w:sz w:val="20"/>
                <w:szCs w:val="20"/>
              </w:rPr>
              <w:t xml:space="preserve">работу между членами группы. Совместно </w:t>
            </w:r>
            <w:r w:rsidRPr="00626BF5">
              <w:rPr>
                <w:b/>
                <w:bCs/>
                <w:sz w:val="20"/>
                <w:szCs w:val="20"/>
              </w:rPr>
              <w:t xml:space="preserve">оценивать </w:t>
            </w:r>
            <w:r w:rsidRPr="00626BF5">
              <w:rPr>
                <w:sz w:val="20"/>
                <w:szCs w:val="20"/>
              </w:rPr>
              <w:t xml:space="preserve">результат работы. </w:t>
            </w:r>
            <w:r w:rsidRPr="00626BF5">
              <w:rPr>
                <w:b/>
                <w:bCs/>
                <w:spacing w:val="-1"/>
                <w:sz w:val="20"/>
                <w:szCs w:val="20"/>
              </w:rPr>
              <w:t xml:space="preserve">Контролировать: обнаруживать </w:t>
            </w:r>
            <w:r w:rsidRPr="00626BF5">
              <w:rPr>
                <w:spacing w:val="-1"/>
                <w:sz w:val="20"/>
                <w:szCs w:val="20"/>
              </w:rPr>
              <w:t xml:space="preserve">и </w:t>
            </w:r>
            <w:r w:rsidRPr="00626BF5">
              <w:rPr>
                <w:b/>
                <w:bCs/>
                <w:spacing w:val="-1"/>
                <w:sz w:val="20"/>
                <w:szCs w:val="20"/>
              </w:rPr>
              <w:t xml:space="preserve">устранять </w:t>
            </w:r>
            <w:r w:rsidRPr="00626BF5">
              <w:rPr>
                <w:spacing w:val="-1"/>
                <w:sz w:val="20"/>
                <w:szCs w:val="20"/>
              </w:rPr>
              <w:t>ошибки логического (в ходе решения) и арифметического (в ходе вычисления) характера.</w:t>
            </w:r>
          </w:p>
        </w:tc>
      </w:tr>
    </w:tbl>
    <w:p w:rsidR="00C72A23" w:rsidRPr="00626BF5" w:rsidRDefault="00C72A23" w:rsidP="00C72A23">
      <w:pPr>
        <w:tabs>
          <w:tab w:val="left" w:pos="2400"/>
        </w:tabs>
        <w:rPr>
          <w:b/>
          <w:sz w:val="20"/>
          <w:szCs w:val="20"/>
        </w:rPr>
      </w:pPr>
    </w:p>
    <w:p w:rsidR="00C72A23" w:rsidRPr="00626BF5" w:rsidRDefault="00C72A23" w:rsidP="00C72A23">
      <w:pPr>
        <w:jc w:val="center"/>
        <w:rPr>
          <w:b/>
          <w:sz w:val="20"/>
          <w:szCs w:val="20"/>
        </w:rPr>
      </w:pPr>
      <w:r w:rsidRPr="00626BF5">
        <w:rPr>
          <w:b/>
          <w:sz w:val="20"/>
          <w:szCs w:val="20"/>
        </w:rPr>
        <w:t>Г.В. Дорофеев, Т.Н. Миракова  3 класс, 132 часа</w:t>
      </w:r>
    </w:p>
    <w:tbl>
      <w:tblPr>
        <w:tblStyle w:val="afff0"/>
        <w:tblW w:w="9356" w:type="dxa"/>
        <w:tblInd w:w="108" w:type="dxa"/>
        <w:tblLook w:val="04A0" w:firstRow="1" w:lastRow="0" w:firstColumn="1" w:lastColumn="0" w:noHBand="0" w:noVBand="1"/>
      </w:tblPr>
      <w:tblGrid>
        <w:gridCol w:w="4820"/>
        <w:gridCol w:w="567"/>
        <w:gridCol w:w="3969"/>
      </w:tblGrid>
      <w:tr w:rsidR="00C72A23" w:rsidRPr="00626BF5" w:rsidTr="00C72A23">
        <w:tc>
          <w:tcPr>
            <w:tcW w:w="5387" w:type="dxa"/>
            <w:gridSpan w:val="2"/>
            <w:tcBorders>
              <w:left w:val="single" w:sz="4" w:space="0" w:color="auto"/>
            </w:tcBorders>
            <w:hideMark/>
          </w:tcPr>
          <w:p w:rsidR="00C72A23" w:rsidRPr="00626BF5" w:rsidRDefault="00C72A23" w:rsidP="00C72A23">
            <w:pPr>
              <w:jc w:val="center"/>
              <w:rPr>
                <w:b/>
                <w:sz w:val="20"/>
                <w:szCs w:val="20"/>
              </w:rPr>
            </w:pPr>
            <w:r w:rsidRPr="00626BF5">
              <w:rPr>
                <w:b/>
                <w:sz w:val="20"/>
                <w:szCs w:val="20"/>
              </w:rPr>
              <w:t>Тематическое планирование</w:t>
            </w:r>
          </w:p>
        </w:tc>
        <w:tc>
          <w:tcPr>
            <w:tcW w:w="3969" w:type="dxa"/>
            <w:hideMark/>
          </w:tcPr>
          <w:p w:rsidR="00C72A23" w:rsidRPr="00626BF5" w:rsidRDefault="00C72A23" w:rsidP="00C72A23">
            <w:pPr>
              <w:jc w:val="center"/>
              <w:rPr>
                <w:b/>
                <w:sz w:val="20"/>
                <w:szCs w:val="20"/>
              </w:rPr>
            </w:pPr>
            <w:r w:rsidRPr="00626BF5">
              <w:rPr>
                <w:b/>
                <w:sz w:val="20"/>
                <w:szCs w:val="20"/>
              </w:rPr>
              <w:t>Характеристика деятельности учащихся</w:t>
            </w:r>
          </w:p>
        </w:tc>
      </w:tr>
      <w:tr w:rsidR="00C72A23" w:rsidRPr="00626BF5" w:rsidTr="00C72A23">
        <w:tc>
          <w:tcPr>
            <w:tcW w:w="9356" w:type="dxa"/>
            <w:gridSpan w:val="3"/>
            <w:tcBorders>
              <w:left w:val="single" w:sz="4" w:space="0" w:color="auto"/>
            </w:tcBorders>
          </w:tcPr>
          <w:p w:rsidR="00C72A23" w:rsidRPr="00626BF5" w:rsidRDefault="00C72A23" w:rsidP="00C72A23">
            <w:pPr>
              <w:jc w:val="center"/>
              <w:rPr>
                <w:sz w:val="20"/>
                <w:szCs w:val="20"/>
              </w:rPr>
            </w:pPr>
            <w:r w:rsidRPr="00626BF5">
              <w:rPr>
                <w:b/>
                <w:i/>
                <w:iCs/>
                <w:sz w:val="20"/>
                <w:szCs w:val="20"/>
              </w:rPr>
              <w:t>Числа от 0 до 100 ( 6 часов)</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sz w:val="20"/>
                <w:szCs w:val="20"/>
              </w:rPr>
              <w:t xml:space="preserve">Повторение. </w:t>
            </w:r>
            <w:r w:rsidRPr="00626BF5">
              <w:rPr>
                <w:sz w:val="20"/>
                <w:szCs w:val="20"/>
              </w:rPr>
              <w:t xml:space="preserve">Устные    приёмы    сложения    и </w:t>
            </w:r>
            <w:r w:rsidRPr="00626BF5">
              <w:rPr>
                <w:spacing w:val="-1"/>
                <w:sz w:val="20"/>
                <w:szCs w:val="20"/>
              </w:rPr>
              <w:t xml:space="preserve">вычитания     в     пределах     100. Алгоритм письменного сложения </w:t>
            </w:r>
            <w:r w:rsidRPr="00626BF5">
              <w:rPr>
                <w:sz w:val="20"/>
                <w:szCs w:val="20"/>
              </w:rPr>
              <w:t xml:space="preserve">и вычитания двузначных чисел. Конкретный     смысл    действий умножения и деления.  Приёмы сложения и          вычитания двузначных  чисел  с  переходом </w:t>
            </w:r>
            <w:r w:rsidRPr="00626BF5">
              <w:rPr>
                <w:spacing w:val="-1"/>
                <w:sz w:val="20"/>
                <w:szCs w:val="20"/>
              </w:rPr>
              <w:t xml:space="preserve">через десяток.          Решение </w:t>
            </w:r>
            <w:r w:rsidRPr="00626BF5">
              <w:rPr>
                <w:sz w:val="20"/>
                <w:szCs w:val="20"/>
              </w:rPr>
              <w:t>составных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сложение   и   вычитание   в пределах 100 устно и письменно. </w:t>
            </w:r>
            <w:r w:rsidRPr="00626BF5">
              <w:rPr>
                <w:b/>
                <w:bCs/>
                <w:sz w:val="20"/>
                <w:szCs w:val="20"/>
              </w:rPr>
              <w:t xml:space="preserve">Составлять </w:t>
            </w:r>
            <w:r w:rsidRPr="00626BF5">
              <w:rPr>
                <w:sz w:val="20"/>
                <w:szCs w:val="20"/>
              </w:rPr>
              <w:t xml:space="preserve">числовые  выражения в  2-3 действия   со   скобками   и   без   скобок, </w:t>
            </w:r>
            <w:r w:rsidRPr="00626BF5">
              <w:rPr>
                <w:b/>
                <w:bCs/>
                <w:spacing w:val="-1"/>
                <w:sz w:val="20"/>
                <w:szCs w:val="20"/>
              </w:rPr>
              <w:t xml:space="preserve">находить </w:t>
            </w:r>
            <w:r w:rsidRPr="00626BF5">
              <w:rPr>
                <w:spacing w:val="-1"/>
                <w:sz w:val="20"/>
                <w:szCs w:val="20"/>
              </w:rPr>
              <w:t xml:space="preserve">значения этих выражений. </w:t>
            </w:r>
            <w:r w:rsidRPr="00626BF5">
              <w:rPr>
                <w:b/>
                <w:bCs/>
                <w:spacing w:val="-1"/>
                <w:sz w:val="20"/>
                <w:szCs w:val="20"/>
              </w:rPr>
              <w:t xml:space="preserve">Распознавать </w:t>
            </w:r>
            <w:r w:rsidRPr="00626BF5">
              <w:rPr>
                <w:spacing w:val="-1"/>
                <w:sz w:val="20"/>
                <w:szCs w:val="20"/>
              </w:rPr>
              <w:t xml:space="preserve">на чертеже фигуры: прямой </w:t>
            </w:r>
            <w:r w:rsidRPr="00626BF5">
              <w:rPr>
                <w:sz w:val="20"/>
                <w:szCs w:val="20"/>
              </w:rPr>
              <w:t xml:space="preserve">угол, прямоугольник , квадрат. </w:t>
            </w:r>
            <w:r w:rsidRPr="00626BF5">
              <w:rPr>
                <w:b/>
                <w:bCs/>
                <w:spacing w:val="-1"/>
                <w:sz w:val="20"/>
                <w:szCs w:val="20"/>
              </w:rPr>
              <w:t xml:space="preserve">Выбирать </w:t>
            </w:r>
            <w:r w:rsidRPr="00626BF5">
              <w:rPr>
                <w:spacing w:val="-1"/>
                <w:sz w:val="20"/>
                <w:szCs w:val="20"/>
              </w:rPr>
              <w:t xml:space="preserve">наиболее рациональный способ </w:t>
            </w:r>
            <w:r w:rsidRPr="00626BF5">
              <w:rPr>
                <w:sz w:val="20"/>
                <w:szCs w:val="20"/>
              </w:rPr>
              <w:t xml:space="preserve">решения текстовых задач. </w:t>
            </w:r>
            <w:r w:rsidRPr="00626BF5">
              <w:rPr>
                <w:b/>
                <w:bCs/>
                <w:spacing w:val="-3"/>
                <w:sz w:val="20"/>
                <w:szCs w:val="20"/>
              </w:rPr>
              <w:t xml:space="preserve">Находить      </w:t>
            </w:r>
            <w:r w:rsidRPr="00626BF5">
              <w:rPr>
                <w:spacing w:val="-3"/>
                <w:sz w:val="20"/>
                <w:szCs w:val="20"/>
              </w:rPr>
              <w:t xml:space="preserve">и      использовать      нужную </w:t>
            </w:r>
            <w:r w:rsidRPr="00626BF5">
              <w:rPr>
                <w:spacing w:val="-2"/>
                <w:sz w:val="20"/>
                <w:szCs w:val="20"/>
              </w:rPr>
              <w:t xml:space="preserve">информацию,         пользуясь         данными </w:t>
            </w:r>
            <w:r w:rsidRPr="00626BF5">
              <w:rPr>
                <w:sz w:val="20"/>
                <w:szCs w:val="20"/>
              </w:rPr>
              <w:t>таблицы, схемы, диаграммы</w:t>
            </w:r>
          </w:p>
        </w:tc>
      </w:tr>
      <w:tr w:rsidR="00C72A23" w:rsidRPr="00626BF5" w:rsidTr="00C72A23">
        <w:tc>
          <w:tcPr>
            <w:tcW w:w="9356" w:type="dxa"/>
            <w:gridSpan w:val="3"/>
            <w:tcBorders>
              <w:left w:val="single" w:sz="4" w:space="0" w:color="auto"/>
            </w:tcBorders>
          </w:tcPr>
          <w:p w:rsidR="00C72A23" w:rsidRPr="00626BF5" w:rsidRDefault="00C72A23" w:rsidP="00C72A23">
            <w:pPr>
              <w:jc w:val="center"/>
              <w:rPr>
                <w:sz w:val="20"/>
                <w:szCs w:val="20"/>
              </w:rPr>
            </w:pPr>
            <w:r w:rsidRPr="00626BF5">
              <w:rPr>
                <w:b/>
                <w:i/>
                <w:iCs/>
                <w:sz w:val="20"/>
                <w:szCs w:val="20"/>
              </w:rPr>
              <w:t>Сложение и вычитание (31ч)</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spacing w:val="-1"/>
                <w:sz w:val="20"/>
                <w:szCs w:val="20"/>
              </w:rPr>
              <w:t xml:space="preserve">Сумма нескольких </w:t>
            </w:r>
            <w:r w:rsidRPr="00626BF5">
              <w:rPr>
                <w:b/>
                <w:sz w:val="20"/>
                <w:szCs w:val="20"/>
              </w:rPr>
              <w:t>слагаемых</w:t>
            </w:r>
            <w:r w:rsidRPr="00626BF5">
              <w:rPr>
                <w:sz w:val="20"/>
                <w:szCs w:val="20"/>
              </w:rPr>
              <w:t xml:space="preserve">. Прибавление числа к  сумме.   Входная  контрольная </w:t>
            </w:r>
            <w:r w:rsidRPr="00626BF5">
              <w:rPr>
                <w:spacing w:val="-1"/>
                <w:sz w:val="20"/>
                <w:szCs w:val="20"/>
              </w:rPr>
              <w:t xml:space="preserve">работа   по   теме:   «Сложение   и </w:t>
            </w:r>
            <w:r w:rsidRPr="00626BF5">
              <w:rPr>
                <w:sz w:val="20"/>
                <w:szCs w:val="20"/>
              </w:rPr>
              <w:t>вычитание    чисел    в    пределах 100».</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прибавления числа к сумме и суммы к </w:t>
            </w:r>
            <w:r w:rsidRPr="00626BF5">
              <w:rPr>
                <w:spacing w:val="-1"/>
                <w:sz w:val="20"/>
                <w:szCs w:val="20"/>
              </w:rPr>
              <w:t xml:space="preserve">числу,     </w:t>
            </w:r>
            <w:r w:rsidRPr="00626BF5">
              <w:rPr>
                <w:b/>
                <w:bCs/>
                <w:spacing w:val="-1"/>
                <w:sz w:val="20"/>
                <w:szCs w:val="20"/>
              </w:rPr>
              <w:t xml:space="preserve">выбирать     </w:t>
            </w:r>
            <w:r w:rsidRPr="00626BF5">
              <w:rPr>
                <w:spacing w:val="-1"/>
                <w:sz w:val="20"/>
                <w:szCs w:val="20"/>
              </w:rPr>
              <w:t xml:space="preserve">наиболее    удобный </w:t>
            </w:r>
            <w:r w:rsidRPr="00626BF5">
              <w:rPr>
                <w:sz w:val="20"/>
                <w:szCs w:val="20"/>
              </w:rPr>
              <w:t>способ вычислений.</w:t>
            </w:r>
          </w:p>
        </w:tc>
      </w:tr>
      <w:tr w:rsidR="00C72A23" w:rsidRPr="00626BF5" w:rsidTr="00C72A23">
        <w:tc>
          <w:tcPr>
            <w:tcW w:w="4820" w:type="dxa"/>
            <w:hideMark/>
          </w:tcPr>
          <w:p w:rsidR="00C72A23" w:rsidRPr="00626BF5" w:rsidRDefault="00C72A23" w:rsidP="00C72A23">
            <w:pPr>
              <w:rPr>
                <w:sz w:val="20"/>
                <w:szCs w:val="20"/>
              </w:rPr>
            </w:pPr>
            <w:r w:rsidRPr="00626BF5">
              <w:rPr>
                <w:b/>
                <w:spacing w:val="-1"/>
                <w:sz w:val="20"/>
                <w:szCs w:val="20"/>
              </w:rPr>
              <w:t xml:space="preserve">Цена. Количество. </w:t>
            </w:r>
            <w:r w:rsidRPr="00626BF5">
              <w:rPr>
                <w:b/>
                <w:spacing w:val="-12"/>
                <w:sz w:val="20"/>
                <w:szCs w:val="20"/>
              </w:rPr>
              <w:t>Стоимость</w:t>
            </w:r>
            <w:r w:rsidRPr="00626BF5">
              <w:rPr>
                <w:spacing w:val="-12"/>
                <w:sz w:val="20"/>
                <w:szCs w:val="20"/>
              </w:rPr>
              <w:t xml:space="preserve">.   Решение  простых </w:t>
            </w:r>
            <w:r w:rsidRPr="00626BF5">
              <w:rPr>
                <w:sz w:val="20"/>
                <w:szCs w:val="20"/>
              </w:rPr>
              <w:t>задач    на    нахождение    цены, количества, стоимости.</w:t>
            </w:r>
          </w:p>
        </w:tc>
        <w:tc>
          <w:tcPr>
            <w:tcW w:w="4536" w:type="dxa"/>
            <w:gridSpan w:val="2"/>
            <w:hideMark/>
          </w:tcPr>
          <w:p w:rsidR="00C72A23" w:rsidRPr="00626BF5" w:rsidRDefault="00C72A23" w:rsidP="00C72A23">
            <w:pPr>
              <w:rPr>
                <w:sz w:val="20"/>
                <w:szCs w:val="20"/>
              </w:rPr>
            </w:pPr>
            <w:r w:rsidRPr="00626BF5">
              <w:rPr>
                <w:b/>
                <w:bCs/>
                <w:sz w:val="20"/>
                <w:szCs w:val="20"/>
              </w:rPr>
              <w:t xml:space="preserve">Анализировать и разрешать </w:t>
            </w:r>
            <w:r w:rsidRPr="00626BF5">
              <w:rPr>
                <w:sz w:val="20"/>
                <w:szCs w:val="20"/>
              </w:rPr>
              <w:t xml:space="preserve">житейские ситуации, требующие знания зависимости между ценой, количеством и стоимостью. </w:t>
            </w:r>
            <w:r w:rsidRPr="00626BF5">
              <w:rPr>
                <w:b/>
                <w:bCs/>
                <w:sz w:val="20"/>
                <w:szCs w:val="20"/>
              </w:rPr>
              <w:t xml:space="preserve">Сравнивать </w:t>
            </w:r>
            <w:r w:rsidRPr="00626BF5">
              <w:rPr>
                <w:sz w:val="20"/>
                <w:szCs w:val="20"/>
              </w:rPr>
              <w:t xml:space="preserve">цены товаров. </w:t>
            </w:r>
            <w:r w:rsidRPr="00626BF5">
              <w:rPr>
                <w:b/>
                <w:bCs/>
                <w:spacing w:val="-2"/>
                <w:sz w:val="20"/>
                <w:szCs w:val="20"/>
              </w:rPr>
              <w:t xml:space="preserve">Находить </w:t>
            </w:r>
            <w:r w:rsidRPr="00626BF5">
              <w:rPr>
                <w:spacing w:val="-2"/>
                <w:sz w:val="20"/>
                <w:szCs w:val="20"/>
              </w:rPr>
              <w:t xml:space="preserve">стоимость    товара    разными </w:t>
            </w:r>
            <w:r w:rsidRPr="00626BF5">
              <w:rPr>
                <w:sz w:val="20"/>
                <w:szCs w:val="20"/>
              </w:rPr>
              <w:t xml:space="preserve">способами. </w:t>
            </w:r>
            <w:r w:rsidRPr="00626BF5">
              <w:rPr>
                <w:b/>
                <w:bCs/>
                <w:sz w:val="20"/>
                <w:szCs w:val="20"/>
              </w:rPr>
              <w:t xml:space="preserve">Находить </w:t>
            </w:r>
            <w:r w:rsidRPr="00626BF5">
              <w:rPr>
                <w:sz w:val="20"/>
                <w:szCs w:val="20"/>
              </w:rPr>
              <w:t xml:space="preserve">на чертеже видимые и невидимые элементы куба. </w:t>
            </w:r>
            <w:r w:rsidRPr="00626BF5">
              <w:rPr>
                <w:b/>
                <w:bCs/>
                <w:sz w:val="20"/>
                <w:szCs w:val="20"/>
              </w:rPr>
              <w:t xml:space="preserve">Располагать </w:t>
            </w:r>
            <w:r w:rsidRPr="00626BF5">
              <w:rPr>
                <w:sz w:val="20"/>
                <w:szCs w:val="20"/>
              </w:rPr>
              <w:t>модель куба в пространстве согласно заданному чертежу или описанию</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Проверка сложения</w:t>
            </w:r>
          </w:p>
        </w:tc>
        <w:tc>
          <w:tcPr>
            <w:tcW w:w="4536" w:type="dxa"/>
            <w:gridSpan w:val="2"/>
            <w:hideMark/>
          </w:tcPr>
          <w:p w:rsidR="00C72A23" w:rsidRPr="00626BF5" w:rsidRDefault="00C72A23" w:rsidP="00C72A23">
            <w:pPr>
              <w:rPr>
                <w:sz w:val="20"/>
                <w:szCs w:val="20"/>
              </w:rPr>
            </w:pPr>
            <w:r w:rsidRPr="00626BF5">
              <w:rPr>
                <w:b/>
                <w:bCs/>
                <w:spacing w:val="-2"/>
                <w:sz w:val="20"/>
                <w:szCs w:val="20"/>
              </w:rPr>
              <w:t xml:space="preserve">Использовать </w:t>
            </w:r>
            <w:r w:rsidRPr="00626BF5">
              <w:rPr>
                <w:spacing w:val="-2"/>
                <w:sz w:val="20"/>
                <w:szCs w:val="20"/>
              </w:rPr>
              <w:t xml:space="preserve">различные способы проверки правильности вычисления </w:t>
            </w:r>
            <w:r w:rsidRPr="00626BF5">
              <w:rPr>
                <w:spacing w:val="-1"/>
                <w:sz w:val="20"/>
                <w:szCs w:val="20"/>
              </w:rPr>
              <w:t xml:space="preserve">результата           действия сложения </w:t>
            </w:r>
            <w:r w:rsidRPr="00626BF5">
              <w:rPr>
                <w:spacing w:val="-2"/>
                <w:sz w:val="20"/>
                <w:szCs w:val="20"/>
              </w:rPr>
              <w:t xml:space="preserve">(перестановка   слагаемых,   вычитание   из </w:t>
            </w:r>
            <w:r w:rsidRPr="00626BF5">
              <w:rPr>
                <w:sz w:val="20"/>
                <w:szCs w:val="20"/>
              </w:rPr>
              <w:t>суммы одного из слагаемых)</w:t>
            </w:r>
          </w:p>
        </w:tc>
      </w:tr>
      <w:tr w:rsidR="00C72A23" w:rsidRPr="00626BF5" w:rsidTr="00C72A23">
        <w:tc>
          <w:tcPr>
            <w:tcW w:w="4820" w:type="dxa"/>
            <w:hideMark/>
          </w:tcPr>
          <w:p w:rsidR="00C72A23" w:rsidRPr="00626BF5" w:rsidRDefault="00C72A23" w:rsidP="00C72A23">
            <w:pPr>
              <w:rPr>
                <w:sz w:val="20"/>
                <w:szCs w:val="20"/>
              </w:rPr>
            </w:pPr>
            <w:r w:rsidRPr="00626BF5">
              <w:rPr>
                <w:b/>
                <w:spacing w:val="-3"/>
                <w:sz w:val="20"/>
                <w:szCs w:val="20"/>
              </w:rPr>
              <w:t xml:space="preserve">Увеличение и уменьшение </w:t>
            </w:r>
            <w:r w:rsidRPr="00626BF5">
              <w:rPr>
                <w:b/>
                <w:sz w:val="20"/>
                <w:szCs w:val="20"/>
              </w:rPr>
              <w:t>числа в несколько раз.</w:t>
            </w:r>
            <w:r w:rsidRPr="00626BF5">
              <w:rPr>
                <w:sz w:val="20"/>
                <w:szCs w:val="20"/>
              </w:rPr>
              <w:t xml:space="preserve"> Прибавление   суммы   к   числу. Правило  прибавления  суммы  к числу.</w:t>
            </w:r>
          </w:p>
        </w:tc>
        <w:tc>
          <w:tcPr>
            <w:tcW w:w="4536" w:type="dxa"/>
            <w:gridSpan w:val="2"/>
            <w:hideMark/>
          </w:tcPr>
          <w:p w:rsidR="00C72A23" w:rsidRPr="00626BF5" w:rsidRDefault="00C72A23" w:rsidP="00C72A23">
            <w:pPr>
              <w:rPr>
                <w:sz w:val="20"/>
                <w:szCs w:val="20"/>
              </w:rPr>
            </w:pPr>
            <w:r w:rsidRPr="00626BF5">
              <w:rPr>
                <w:sz w:val="20"/>
                <w:szCs w:val="20"/>
              </w:rPr>
              <w:t xml:space="preserve">Чертить      отрезки      заданной      длины, графически </w:t>
            </w:r>
            <w:r w:rsidRPr="00626BF5">
              <w:rPr>
                <w:b/>
                <w:bCs/>
                <w:sz w:val="20"/>
                <w:szCs w:val="20"/>
              </w:rPr>
              <w:t xml:space="preserve">решать </w:t>
            </w:r>
            <w:r w:rsidRPr="00626BF5">
              <w:rPr>
                <w:sz w:val="20"/>
                <w:szCs w:val="20"/>
              </w:rPr>
              <w:t>задачи на увеличение (уменьшение) длины отрезка в несколько раз</w:t>
            </w:r>
          </w:p>
        </w:tc>
      </w:tr>
      <w:tr w:rsidR="00C72A23" w:rsidRPr="00626BF5" w:rsidTr="00C72A23">
        <w:trPr>
          <w:trHeight w:val="343"/>
        </w:trPr>
        <w:tc>
          <w:tcPr>
            <w:tcW w:w="4820" w:type="dxa"/>
            <w:hideMark/>
          </w:tcPr>
          <w:p w:rsidR="00C72A23" w:rsidRPr="00626BF5" w:rsidRDefault="00C72A23" w:rsidP="00C72A23">
            <w:pPr>
              <w:rPr>
                <w:b/>
                <w:sz w:val="20"/>
                <w:szCs w:val="20"/>
              </w:rPr>
            </w:pPr>
            <w:r w:rsidRPr="00626BF5">
              <w:rPr>
                <w:b/>
                <w:sz w:val="20"/>
                <w:szCs w:val="20"/>
              </w:rPr>
              <w:t xml:space="preserve">Обозначение геометрических фигур </w:t>
            </w:r>
          </w:p>
        </w:tc>
        <w:tc>
          <w:tcPr>
            <w:tcW w:w="4536" w:type="dxa"/>
            <w:gridSpan w:val="2"/>
            <w:vMerge w:val="restart"/>
            <w:hideMark/>
          </w:tcPr>
          <w:p w:rsidR="00C72A23" w:rsidRPr="00626BF5" w:rsidRDefault="00C72A23" w:rsidP="00C72A23">
            <w:pPr>
              <w:rPr>
                <w:sz w:val="20"/>
                <w:szCs w:val="20"/>
              </w:rPr>
            </w:pPr>
            <w:r w:rsidRPr="00626BF5">
              <w:rPr>
                <w:b/>
                <w:bCs/>
                <w:spacing w:val="-2"/>
                <w:sz w:val="20"/>
                <w:szCs w:val="20"/>
              </w:rPr>
              <w:t xml:space="preserve">Обозначать </w:t>
            </w:r>
            <w:r w:rsidRPr="00626BF5">
              <w:rPr>
                <w:spacing w:val="-2"/>
                <w:sz w:val="20"/>
                <w:szCs w:val="20"/>
              </w:rPr>
              <w:t xml:space="preserve">геометрические фигуры </w:t>
            </w:r>
            <w:r w:rsidRPr="00626BF5">
              <w:rPr>
                <w:sz w:val="20"/>
                <w:szCs w:val="20"/>
              </w:rPr>
              <w:t xml:space="preserve">буквами латинского алфавита, </w:t>
            </w:r>
            <w:r w:rsidRPr="00626BF5">
              <w:rPr>
                <w:b/>
                <w:bCs/>
                <w:sz w:val="20"/>
                <w:szCs w:val="20"/>
              </w:rPr>
              <w:t xml:space="preserve">называть </w:t>
            </w:r>
            <w:r w:rsidRPr="00626BF5">
              <w:rPr>
                <w:sz w:val="20"/>
                <w:szCs w:val="20"/>
              </w:rPr>
              <w:t>по точкам обозначения фигур.</w:t>
            </w:r>
          </w:p>
          <w:p w:rsidR="00C72A23" w:rsidRPr="00626BF5" w:rsidRDefault="00C72A23" w:rsidP="00C72A23">
            <w:pPr>
              <w:rPr>
                <w:sz w:val="20"/>
                <w:szCs w:val="20"/>
              </w:rPr>
            </w:pPr>
            <w:r w:rsidRPr="00626BF5">
              <w:rPr>
                <w:b/>
                <w:bCs/>
                <w:sz w:val="20"/>
                <w:szCs w:val="20"/>
              </w:rPr>
              <w:t xml:space="preserve">Копировать (преобразовывать) </w:t>
            </w:r>
            <w:r w:rsidRPr="00626BF5">
              <w:rPr>
                <w:sz w:val="20"/>
                <w:szCs w:val="20"/>
              </w:rPr>
              <w:t>изображение куба или пирамиды, дорисовывая недостающие элементы.</w:t>
            </w:r>
          </w:p>
        </w:tc>
      </w:tr>
      <w:tr w:rsidR="00C72A23" w:rsidRPr="00626BF5" w:rsidTr="00C72A23">
        <w:trPr>
          <w:trHeight w:val="754"/>
        </w:trPr>
        <w:tc>
          <w:tcPr>
            <w:tcW w:w="4820" w:type="dxa"/>
            <w:hideMark/>
          </w:tcPr>
          <w:p w:rsidR="00C72A23" w:rsidRPr="00626BF5" w:rsidRDefault="00C72A23" w:rsidP="00C72A23">
            <w:pPr>
              <w:rPr>
                <w:b/>
                <w:iCs/>
                <w:sz w:val="20"/>
                <w:szCs w:val="20"/>
              </w:rPr>
            </w:pPr>
            <w:r w:rsidRPr="00626BF5">
              <w:rPr>
                <w:b/>
                <w:iCs/>
                <w:sz w:val="20"/>
                <w:szCs w:val="20"/>
              </w:rPr>
              <w:t>Урок повторения и самоконтроля</w:t>
            </w:r>
          </w:p>
          <w:p w:rsidR="00C72A23" w:rsidRPr="00626BF5" w:rsidRDefault="00C72A23" w:rsidP="00C72A23">
            <w:pPr>
              <w:rPr>
                <w:sz w:val="20"/>
                <w:szCs w:val="20"/>
              </w:rPr>
            </w:pPr>
            <w:r w:rsidRPr="00626BF5">
              <w:rPr>
                <w:i/>
                <w:iCs/>
                <w:sz w:val="20"/>
                <w:szCs w:val="20"/>
              </w:rPr>
              <w:t>Контрольная работа № 1</w:t>
            </w:r>
          </w:p>
        </w:tc>
        <w:tc>
          <w:tcPr>
            <w:tcW w:w="4536" w:type="dxa"/>
            <w:gridSpan w:val="2"/>
            <w:vMerge/>
            <w:vAlign w:val="center"/>
            <w:hideMark/>
          </w:tcPr>
          <w:p w:rsidR="00C72A23" w:rsidRPr="00626BF5" w:rsidRDefault="00C72A23" w:rsidP="00C72A23">
            <w:pPr>
              <w:rPr>
                <w:sz w:val="20"/>
                <w:szCs w:val="20"/>
              </w:rPr>
            </w:pP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Вычитание числа из суммы.</w:t>
            </w:r>
          </w:p>
          <w:p w:rsidR="00C72A23" w:rsidRPr="00626BF5" w:rsidRDefault="00C72A23" w:rsidP="00C72A23">
            <w:pPr>
              <w:rPr>
                <w:sz w:val="20"/>
                <w:szCs w:val="20"/>
              </w:rPr>
            </w:pPr>
            <w:r w:rsidRPr="00626BF5">
              <w:rPr>
                <w:spacing w:val="-12"/>
                <w:sz w:val="20"/>
                <w:szCs w:val="20"/>
              </w:rPr>
              <w:t xml:space="preserve">Способы   вычитания   суммы   из </w:t>
            </w:r>
            <w:r w:rsidRPr="00626BF5">
              <w:rPr>
                <w:sz w:val="20"/>
                <w:szCs w:val="20"/>
              </w:rPr>
              <w:t>числа. Решение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вычитания   числа   из   суммы,   </w:t>
            </w:r>
            <w:r w:rsidRPr="00626BF5">
              <w:rPr>
                <w:b/>
                <w:bCs/>
                <w:sz w:val="20"/>
                <w:szCs w:val="20"/>
              </w:rPr>
              <w:t xml:space="preserve">выбирать </w:t>
            </w:r>
            <w:r w:rsidRPr="00626BF5">
              <w:rPr>
                <w:sz w:val="20"/>
                <w:szCs w:val="20"/>
              </w:rPr>
              <w:t xml:space="preserve">наиболее удобный способ вычислений. </w:t>
            </w:r>
            <w:r w:rsidRPr="00626BF5">
              <w:rPr>
                <w:b/>
                <w:bCs/>
                <w:sz w:val="20"/>
                <w:szCs w:val="20"/>
              </w:rPr>
              <w:t xml:space="preserve">Работать </w:t>
            </w:r>
            <w:r w:rsidRPr="00626BF5">
              <w:rPr>
                <w:sz w:val="20"/>
                <w:szCs w:val="20"/>
              </w:rPr>
              <w:t>в паре при решении задач на поиск закономерностей.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Проверка вычитания</w:t>
            </w:r>
            <w:r w:rsidRPr="00626BF5">
              <w:rPr>
                <w:sz w:val="20"/>
                <w:szCs w:val="20"/>
              </w:rPr>
              <w:t xml:space="preserve">. Способ </w:t>
            </w:r>
            <w:r w:rsidRPr="00626BF5">
              <w:rPr>
                <w:spacing w:val="-7"/>
                <w:sz w:val="20"/>
                <w:szCs w:val="20"/>
              </w:rPr>
              <w:t xml:space="preserve">проверки вычитания </w:t>
            </w:r>
            <w:r w:rsidRPr="00626BF5">
              <w:rPr>
                <w:sz w:val="20"/>
                <w:szCs w:val="20"/>
              </w:rPr>
              <w:t>вычитанием.</w:t>
            </w:r>
          </w:p>
        </w:tc>
        <w:tc>
          <w:tcPr>
            <w:tcW w:w="4536" w:type="dxa"/>
            <w:gridSpan w:val="2"/>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различные способы проверки правильности вычисления результата действия вычитания (сложение разности и вычитаемого, вычитание разности из уменьшаемого)</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 xml:space="preserve">Вычитание суммы из числа. </w:t>
            </w:r>
            <w:r w:rsidRPr="00626BF5">
              <w:rPr>
                <w:spacing w:val="-7"/>
                <w:sz w:val="20"/>
                <w:szCs w:val="20"/>
              </w:rPr>
              <w:t xml:space="preserve">Выбор        удобного        способа </w:t>
            </w:r>
            <w:r w:rsidRPr="00626BF5">
              <w:rPr>
                <w:spacing w:val="-8"/>
                <w:sz w:val="20"/>
                <w:szCs w:val="20"/>
              </w:rPr>
              <w:t xml:space="preserve">вычитания    суммы    из    числа. </w:t>
            </w:r>
            <w:r w:rsidRPr="00626BF5">
              <w:rPr>
                <w:sz w:val="20"/>
                <w:szCs w:val="20"/>
              </w:rPr>
              <w:t>Решение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вычитания числа из суммы и вычитания суммы   из   числа,   </w:t>
            </w:r>
            <w:r w:rsidRPr="00626BF5">
              <w:rPr>
                <w:b/>
                <w:bCs/>
                <w:sz w:val="20"/>
                <w:szCs w:val="20"/>
              </w:rPr>
              <w:t xml:space="preserve">выбирать   </w:t>
            </w:r>
            <w:r w:rsidRPr="00626BF5">
              <w:rPr>
                <w:sz w:val="20"/>
                <w:szCs w:val="20"/>
              </w:rPr>
              <w:t xml:space="preserve">наиболее удобный способ вычислений. </w:t>
            </w:r>
            <w:r w:rsidRPr="00626BF5">
              <w:rPr>
                <w:b/>
                <w:bCs/>
                <w:sz w:val="20"/>
                <w:szCs w:val="20"/>
              </w:rPr>
              <w:t xml:space="preserve">Работать </w:t>
            </w:r>
            <w:r w:rsidRPr="00626BF5">
              <w:rPr>
                <w:sz w:val="20"/>
                <w:szCs w:val="20"/>
              </w:rPr>
              <w:t>в паре при решении задач на поиск закономерностей.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Приём      округления      при сложении</w:t>
            </w:r>
            <w:r w:rsidRPr="00626BF5">
              <w:rPr>
                <w:sz w:val="20"/>
                <w:szCs w:val="20"/>
              </w:rPr>
              <w:t>. Вычисление суммы более двух слагаемых</w:t>
            </w:r>
          </w:p>
        </w:tc>
        <w:tc>
          <w:tcPr>
            <w:tcW w:w="4536" w:type="dxa"/>
            <w:gridSpan w:val="2"/>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приёмы округления при сложении для рационализации вычислений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 xml:space="preserve">Приём      округления      при </w:t>
            </w:r>
            <w:r w:rsidRPr="00626BF5">
              <w:rPr>
                <w:b/>
                <w:spacing w:val="-2"/>
                <w:sz w:val="20"/>
                <w:szCs w:val="20"/>
              </w:rPr>
              <w:t>вычитании</w:t>
            </w:r>
            <w:r w:rsidRPr="00626BF5">
              <w:rPr>
                <w:spacing w:val="-2"/>
                <w:sz w:val="20"/>
                <w:szCs w:val="20"/>
              </w:rPr>
              <w:t>. Решение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приёмы округления при сложении для рационализации вычислений</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Равные фигуры</w:t>
            </w:r>
          </w:p>
        </w:tc>
        <w:tc>
          <w:tcPr>
            <w:tcW w:w="4536" w:type="dxa"/>
            <w:gridSpan w:val="2"/>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равные фигуры, используя приёмы наложения, сравнения фигур на клетчатой бумаге</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Задачи    в    три    действия</w:t>
            </w:r>
            <w:r w:rsidRPr="00626BF5">
              <w:rPr>
                <w:sz w:val="20"/>
                <w:szCs w:val="20"/>
              </w:rPr>
              <w:t xml:space="preserve">. </w:t>
            </w:r>
            <w:r w:rsidRPr="00626BF5">
              <w:rPr>
                <w:spacing w:val="-11"/>
                <w:sz w:val="20"/>
                <w:szCs w:val="20"/>
              </w:rPr>
              <w:t xml:space="preserve">Знакомство с новым типом задач. </w:t>
            </w:r>
            <w:r w:rsidRPr="00626BF5">
              <w:rPr>
                <w:spacing w:val="-8"/>
                <w:sz w:val="20"/>
                <w:szCs w:val="20"/>
              </w:rPr>
              <w:t xml:space="preserve">Запись решения задач </w:t>
            </w:r>
            <w:r w:rsidRPr="00626BF5">
              <w:rPr>
                <w:sz w:val="20"/>
                <w:szCs w:val="20"/>
              </w:rPr>
              <w:t>выражением</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и решать </w:t>
            </w:r>
            <w:r w:rsidRPr="00626BF5">
              <w:rPr>
                <w:sz w:val="20"/>
                <w:szCs w:val="20"/>
              </w:rPr>
              <w:t xml:space="preserve">задачи в 3 действия. </w:t>
            </w:r>
            <w:r w:rsidRPr="00626BF5">
              <w:rPr>
                <w:b/>
                <w:bCs/>
                <w:sz w:val="20"/>
                <w:szCs w:val="20"/>
              </w:rPr>
              <w:t xml:space="preserve">Составлять и объяснять </w:t>
            </w:r>
            <w:r w:rsidRPr="00626BF5">
              <w:rPr>
                <w:sz w:val="20"/>
                <w:szCs w:val="20"/>
              </w:rPr>
              <w:t xml:space="preserve">план решения задачи, </w:t>
            </w:r>
            <w:r w:rsidRPr="00626BF5">
              <w:rPr>
                <w:b/>
                <w:bCs/>
                <w:sz w:val="20"/>
                <w:szCs w:val="20"/>
              </w:rPr>
              <w:t xml:space="preserve">обосновывать </w:t>
            </w:r>
            <w:r w:rsidRPr="00626BF5">
              <w:rPr>
                <w:sz w:val="20"/>
                <w:szCs w:val="20"/>
              </w:rPr>
              <w:t xml:space="preserve">каждое выбранное действие. </w:t>
            </w:r>
            <w:r w:rsidRPr="00626BF5">
              <w:rPr>
                <w:b/>
                <w:bCs/>
                <w:sz w:val="20"/>
                <w:szCs w:val="20"/>
              </w:rPr>
              <w:t xml:space="preserve">Дополнять </w:t>
            </w:r>
            <w:r w:rsidRPr="00626BF5">
              <w:rPr>
                <w:sz w:val="20"/>
                <w:szCs w:val="20"/>
              </w:rPr>
              <w:t xml:space="preserve">условие задачи недостающим данным   или   вопросом,    </w:t>
            </w:r>
            <w:r w:rsidRPr="00626BF5">
              <w:rPr>
                <w:b/>
                <w:bCs/>
                <w:sz w:val="20"/>
                <w:szCs w:val="20"/>
              </w:rPr>
              <w:t xml:space="preserve">составлять   и решать </w:t>
            </w:r>
            <w:r w:rsidRPr="00626BF5">
              <w:rPr>
                <w:sz w:val="20"/>
                <w:szCs w:val="20"/>
              </w:rPr>
              <w:t>цепочки взаимосвязанных задач</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 xml:space="preserve">Уроки        повторения        и самоконтроля </w:t>
            </w:r>
          </w:p>
          <w:p w:rsidR="00C72A23" w:rsidRPr="00626BF5" w:rsidRDefault="00C72A23" w:rsidP="00C72A23">
            <w:pPr>
              <w:rPr>
                <w:i/>
                <w:iCs/>
                <w:sz w:val="20"/>
                <w:szCs w:val="20"/>
              </w:rPr>
            </w:pPr>
            <w:r w:rsidRPr="00626BF5">
              <w:rPr>
                <w:i/>
                <w:iCs/>
                <w:sz w:val="20"/>
                <w:szCs w:val="20"/>
              </w:rPr>
              <w:t xml:space="preserve">Контрольная работа № 2 </w:t>
            </w:r>
          </w:p>
          <w:p w:rsidR="00C72A23" w:rsidRPr="00626BF5" w:rsidRDefault="00C72A23" w:rsidP="00C72A23">
            <w:pPr>
              <w:rPr>
                <w:sz w:val="20"/>
                <w:szCs w:val="20"/>
              </w:rPr>
            </w:pPr>
            <w:r w:rsidRPr="00626BF5">
              <w:rPr>
                <w:sz w:val="20"/>
                <w:szCs w:val="20"/>
              </w:rPr>
              <w:t>Практическая работа «Изображение куба»</w:t>
            </w:r>
          </w:p>
        </w:tc>
        <w:tc>
          <w:tcPr>
            <w:tcW w:w="4536" w:type="dxa"/>
            <w:gridSpan w:val="2"/>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изображение куба на клетчатой бумаге по заданному   плану (алгоритму). </w:t>
            </w:r>
            <w:r w:rsidRPr="00626BF5">
              <w:rPr>
                <w:b/>
                <w:bCs/>
                <w:sz w:val="20"/>
                <w:szCs w:val="20"/>
              </w:rPr>
              <w:t xml:space="preserve">Работать </w:t>
            </w:r>
            <w:r w:rsidRPr="00626BF5">
              <w:rPr>
                <w:sz w:val="20"/>
                <w:szCs w:val="20"/>
              </w:rPr>
              <w:t>в группе: планировать работу, распределять    работу    между    членами группы.   Совместно  оценивать  результат работы.</w:t>
            </w:r>
          </w:p>
        </w:tc>
      </w:tr>
      <w:tr w:rsidR="00C72A23" w:rsidRPr="00626BF5" w:rsidTr="00C72A23">
        <w:tc>
          <w:tcPr>
            <w:tcW w:w="9356" w:type="dxa"/>
            <w:gridSpan w:val="3"/>
            <w:tcBorders>
              <w:left w:val="single" w:sz="4" w:space="0" w:color="auto"/>
            </w:tcBorders>
          </w:tcPr>
          <w:p w:rsidR="00C72A23" w:rsidRPr="00626BF5" w:rsidRDefault="00C72A23" w:rsidP="00C72A23">
            <w:pPr>
              <w:jc w:val="center"/>
              <w:rPr>
                <w:i/>
                <w:sz w:val="20"/>
                <w:szCs w:val="20"/>
              </w:rPr>
            </w:pPr>
            <w:r w:rsidRPr="00626BF5">
              <w:rPr>
                <w:b/>
                <w:bCs/>
                <w:i/>
                <w:sz w:val="20"/>
                <w:szCs w:val="20"/>
              </w:rPr>
              <w:t>Числа от 0 до 100</w:t>
            </w:r>
          </w:p>
          <w:p w:rsidR="00C72A23" w:rsidRPr="00626BF5" w:rsidRDefault="00C72A23" w:rsidP="00C72A23">
            <w:pPr>
              <w:jc w:val="center"/>
              <w:rPr>
                <w:sz w:val="20"/>
                <w:szCs w:val="20"/>
              </w:rPr>
            </w:pPr>
            <w:r w:rsidRPr="00626BF5">
              <w:rPr>
                <w:b/>
                <w:bCs/>
                <w:i/>
                <w:iCs/>
                <w:sz w:val="20"/>
                <w:szCs w:val="20"/>
              </w:rPr>
              <w:t xml:space="preserve">Умножение </w:t>
            </w:r>
            <w:r w:rsidRPr="00626BF5">
              <w:rPr>
                <w:b/>
                <w:i/>
                <w:iCs/>
                <w:sz w:val="20"/>
                <w:szCs w:val="20"/>
              </w:rPr>
              <w:t xml:space="preserve">и </w:t>
            </w:r>
            <w:r w:rsidRPr="00626BF5">
              <w:rPr>
                <w:b/>
                <w:bCs/>
                <w:i/>
                <w:iCs/>
                <w:sz w:val="20"/>
                <w:szCs w:val="20"/>
              </w:rPr>
              <w:t>деление (</w:t>
            </w:r>
            <w:r w:rsidRPr="00626BF5">
              <w:rPr>
                <w:b/>
                <w:bCs/>
                <w:iCs/>
                <w:sz w:val="20"/>
                <w:szCs w:val="20"/>
              </w:rPr>
              <w:t>50 ч</w:t>
            </w:r>
            <w:r w:rsidRPr="00626BF5">
              <w:rPr>
                <w:b/>
                <w:bCs/>
                <w:i/>
                <w:iCs/>
                <w:sz w:val="20"/>
                <w:szCs w:val="20"/>
              </w:rPr>
              <w:t xml:space="preserve">) </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Чётные  и  нечётные  числа</w:t>
            </w:r>
            <w:r w:rsidRPr="00626BF5">
              <w:rPr>
                <w:sz w:val="20"/>
                <w:szCs w:val="20"/>
              </w:rPr>
              <w:t>. Признак четности чисел.</w:t>
            </w:r>
          </w:p>
        </w:tc>
        <w:tc>
          <w:tcPr>
            <w:tcW w:w="4536" w:type="dxa"/>
            <w:gridSpan w:val="2"/>
            <w:hideMark/>
          </w:tcPr>
          <w:p w:rsidR="00C72A23" w:rsidRPr="00626BF5" w:rsidRDefault="00C72A23" w:rsidP="00C72A23">
            <w:pPr>
              <w:rPr>
                <w:sz w:val="20"/>
                <w:szCs w:val="20"/>
              </w:rPr>
            </w:pPr>
            <w:r w:rsidRPr="00626BF5">
              <w:rPr>
                <w:b/>
                <w:bCs/>
                <w:sz w:val="20"/>
                <w:szCs w:val="20"/>
              </w:rPr>
              <w:t>Моделировать с</w:t>
            </w:r>
            <w:r w:rsidRPr="00626BF5">
              <w:rPr>
                <w:sz w:val="20"/>
                <w:szCs w:val="20"/>
              </w:rPr>
              <w:t xml:space="preserve">итуации, иллюстрирующие задачи на делимость с помощью предметов, рисунков. </w:t>
            </w:r>
            <w:r w:rsidRPr="00626BF5">
              <w:rPr>
                <w:b/>
                <w:bCs/>
                <w:sz w:val="20"/>
                <w:szCs w:val="20"/>
              </w:rPr>
              <w:t xml:space="preserve">Распознавать </w:t>
            </w:r>
            <w:r w:rsidRPr="00626BF5">
              <w:rPr>
                <w:sz w:val="20"/>
                <w:szCs w:val="20"/>
              </w:rPr>
              <w:t xml:space="preserve">чётные и нечётные числа и </w:t>
            </w:r>
            <w:r w:rsidRPr="00626BF5">
              <w:rPr>
                <w:b/>
                <w:bCs/>
                <w:sz w:val="20"/>
                <w:szCs w:val="20"/>
              </w:rPr>
              <w:t xml:space="preserve">называть </w:t>
            </w:r>
            <w:r w:rsidRPr="00626BF5">
              <w:rPr>
                <w:sz w:val="20"/>
                <w:szCs w:val="20"/>
              </w:rPr>
              <w:t xml:space="preserve">их в ряду натуральных чисел от 1 до 20. </w:t>
            </w:r>
            <w:r w:rsidRPr="00626BF5">
              <w:rPr>
                <w:b/>
                <w:bCs/>
                <w:sz w:val="20"/>
                <w:szCs w:val="20"/>
              </w:rPr>
              <w:t xml:space="preserve">Работать     </w:t>
            </w:r>
            <w:r w:rsidRPr="00626BF5">
              <w:rPr>
                <w:sz w:val="20"/>
                <w:szCs w:val="20"/>
              </w:rPr>
              <w:t xml:space="preserve">с    информацией:     </w:t>
            </w:r>
            <w:r w:rsidRPr="00626BF5">
              <w:rPr>
                <w:b/>
                <w:bCs/>
                <w:sz w:val="20"/>
                <w:szCs w:val="20"/>
              </w:rPr>
              <w:t xml:space="preserve">находить </w:t>
            </w:r>
            <w:r w:rsidRPr="00626BF5">
              <w:rPr>
                <w:sz w:val="20"/>
                <w:szCs w:val="20"/>
              </w:rPr>
              <w:t xml:space="preserve">данные,   </w:t>
            </w:r>
            <w:r w:rsidRPr="00626BF5">
              <w:rPr>
                <w:b/>
                <w:bCs/>
                <w:sz w:val="20"/>
                <w:szCs w:val="20"/>
              </w:rPr>
              <w:t xml:space="preserve">представлять   </w:t>
            </w:r>
            <w:r w:rsidRPr="00626BF5">
              <w:rPr>
                <w:sz w:val="20"/>
                <w:szCs w:val="20"/>
              </w:rPr>
              <w:t xml:space="preserve">их   в   табличном виде и </w:t>
            </w:r>
            <w:r w:rsidRPr="00626BF5">
              <w:rPr>
                <w:b/>
                <w:bCs/>
                <w:sz w:val="20"/>
                <w:szCs w:val="20"/>
              </w:rPr>
              <w:t xml:space="preserve">обобщать и интерпретировать </w:t>
            </w:r>
            <w:r w:rsidRPr="00626BF5">
              <w:rPr>
                <w:sz w:val="20"/>
                <w:szCs w:val="20"/>
              </w:rPr>
              <w:t>эту информацию.</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числа 3. Деление на 3.</w:t>
            </w:r>
            <w:r w:rsidRPr="00626BF5">
              <w:rPr>
                <w:sz w:val="20"/>
                <w:szCs w:val="20"/>
              </w:rPr>
              <w:t xml:space="preserve">      Таблица </w:t>
            </w:r>
            <w:r w:rsidRPr="00626BF5">
              <w:rPr>
                <w:spacing w:val="-7"/>
                <w:sz w:val="20"/>
                <w:szCs w:val="20"/>
              </w:rPr>
              <w:t xml:space="preserve">умножения числа 3 и </w:t>
            </w:r>
            <w:r w:rsidRPr="00626BF5">
              <w:rPr>
                <w:spacing w:val="-9"/>
                <w:sz w:val="20"/>
                <w:szCs w:val="20"/>
              </w:rPr>
              <w:t xml:space="preserve">соответствующие случаи </w:t>
            </w:r>
            <w:r w:rsidRPr="00626BF5">
              <w:rPr>
                <w:sz w:val="20"/>
                <w:szCs w:val="20"/>
              </w:rPr>
              <w:t>деления.</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способы умножения числа 3, деления на 3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3 и деление на 3 с числами в пределах 100. </w:t>
            </w:r>
            <w:r w:rsidRPr="00626BF5">
              <w:rPr>
                <w:b/>
                <w:bCs/>
                <w:sz w:val="20"/>
                <w:szCs w:val="20"/>
              </w:rPr>
              <w:t xml:space="preserve">Решать </w:t>
            </w:r>
            <w:r w:rsidRPr="00626BF5">
              <w:rPr>
                <w:sz w:val="20"/>
                <w:szCs w:val="20"/>
              </w:rPr>
              <w:t>примеры на деление с использованием таблиц умножения и деления на 3.</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суммы на число</w:t>
            </w:r>
            <w:r w:rsidRPr="00626BF5">
              <w:rPr>
                <w:sz w:val="20"/>
                <w:szCs w:val="20"/>
              </w:rPr>
              <w:t xml:space="preserve">. </w:t>
            </w:r>
            <w:r w:rsidRPr="00626BF5">
              <w:rPr>
                <w:spacing w:val="-8"/>
                <w:sz w:val="20"/>
                <w:szCs w:val="20"/>
              </w:rPr>
              <w:t xml:space="preserve">Способы умножения    суммы на </w:t>
            </w:r>
            <w:r w:rsidRPr="00626BF5">
              <w:rPr>
                <w:sz w:val="20"/>
                <w:szCs w:val="20"/>
              </w:rPr>
              <w:t xml:space="preserve">число. </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умножения  суммы на число,  </w:t>
            </w:r>
            <w:r w:rsidRPr="00626BF5">
              <w:rPr>
                <w:b/>
                <w:bCs/>
                <w:sz w:val="20"/>
                <w:szCs w:val="20"/>
              </w:rPr>
              <w:t xml:space="preserve">выбирать </w:t>
            </w:r>
            <w:r w:rsidRPr="00626BF5">
              <w:rPr>
                <w:sz w:val="20"/>
                <w:szCs w:val="20"/>
              </w:rPr>
              <w:t>наиболее удобный способ вычислений.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числа 4. Деление на 4.</w:t>
            </w:r>
            <w:r w:rsidRPr="00626BF5">
              <w:rPr>
                <w:sz w:val="20"/>
                <w:szCs w:val="20"/>
              </w:rPr>
              <w:t xml:space="preserve">       Новые </w:t>
            </w:r>
            <w:r w:rsidRPr="00626BF5">
              <w:rPr>
                <w:spacing w:val="-9"/>
                <w:sz w:val="20"/>
                <w:szCs w:val="20"/>
              </w:rPr>
              <w:t xml:space="preserve">табличные случая умножения </w:t>
            </w:r>
            <w:r w:rsidRPr="00626BF5">
              <w:rPr>
                <w:sz w:val="20"/>
                <w:szCs w:val="20"/>
              </w:rPr>
              <w:t>числа 4 и деления на 4.</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способы умножения числа 4, деления на 4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4 и деление на 4 с числами в пределах 100. </w:t>
            </w:r>
            <w:r w:rsidRPr="00626BF5">
              <w:rPr>
                <w:b/>
                <w:bCs/>
                <w:sz w:val="20"/>
                <w:szCs w:val="20"/>
              </w:rPr>
              <w:t xml:space="preserve">Решать      </w:t>
            </w:r>
            <w:r w:rsidRPr="00626BF5">
              <w:rPr>
                <w:sz w:val="20"/>
                <w:szCs w:val="20"/>
              </w:rPr>
              <w:t>примеры      на      деление      с использованием    таблиц    умножения    и деления на 4.</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Проверка умножения</w:t>
            </w:r>
          </w:p>
        </w:tc>
        <w:tc>
          <w:tcPr>
            <w:tcW w:w="4536" w:type="dxa"/>
            <w:gridSpan w:val="2"/>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 xml:space="preserve">различные        способы проверки       правильности       вычисления результата действия умножения (перестановка множителей,  деление произведения на один из множителей) </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двузначного числа на однозначное.</w:t>
            </w:r>
            <w:r w:rsidRPr="00626BF5">
              <w:rPr>
                <w:sz w:val="20"/>
                <w:szCs w:val="20"/>
              </w:rPr>
              <w:t xml:space="preserve"> Замена </w:t>
            </w:r>
            <w:r w:rsidRPr="00626BF5">
              <w:rPr>
                <w:spacing w:val="-7"/>
                <w:sz w:val="20"/>
                <w:szCs w:val="20"/>
              </w:rPr>
              <w:t xml:space="preserve">двузначного  числа  суммой </w:t>
            </w:r>
            <w:r w:rsidRPr="00626BF5">
              <w:rPr>
                <w:sz w:val="20"/>
                <w:szCs w:val="20"/>
              </w:rPr>
              <w:t>разрядных слагаемых</w:t>
            </w:r>
          </w:p>
        </w:tc>
        <w:tc>
          <w:tcPr>
            <w:tcW w:w="4536" w:type="dxa"/>
            <w:gridSpan w:val="2"/>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 xml:space="preserve">произведение двузначного числа на однозначное, используя свойства действия умножения и знание табличных случаев </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Задачи на приведение к единице</w:t>
            </w:r>
            <w:r w:rsidRPr="00626BF5">
              <w:rPr>
                <w:sz w:val="20"/>
                <w:szCs w:val="20"/>
              </w:rPr>
              <w:t>. Типы задач на нахождение четвёртого пропорционального</w:t>
            </w:r>
          </w:p>
        </w:tc>
        <w:tc>
          <w:tcPr>
            <w:tcW w:w="4536" w:type="dxa"/>
            <w:gridSpan w:val="2"/>
            <w:hideMark/>
          </w:tcPr>
          <w:p w:rsidR="00C72A23" w:rsidRPr="00626BF5" w:rsidRDefault="00C72A23" w:rsidP="00C72A23">
            <w:pPr>
              <w:shd w:val="clear" w:color="auto" w:fill="FFFFFF"/>
              <w:rPr>
                <w:sz w:val="20"/>
                <w:szCs w:val="20"/>
              </w:rPr>
            </w:pPr>
            <w:r w:rsidRPr="00626BF5">
              <w:rPr>
                <w:b/>
                <w:bCs/>
                <w:sz w:val="20"/>
                <w:szCs w:val="20"/>
              </w:rPr>
              <w:t xml:space="preserve">Моделировать и решать </w:t>
            </w:r>
            <w:r w:rsidRPr="00626BF5">
              <w:rPr>
                <w:sz w:val="20"/>
                <w:szCs w:val="20"/>
              </w:rPr>
              <w:t xml:space="preserve">задачи на приведение к единице. </w:t>
            </w:r>
            <w:r w:rsidRPr="00626BF5">
              <w:rPr>
                <w:b/>
                <w:bCs/>
                <w:sz w:val="20"/>
                <w:szCs w:val="20"/>
              </w:rPr>
              <w:t xml:space="preserve">Составлять и объяснять </w:t>
            </w:r>
            <w:r w:rsidRPr="00626BF5">
              <w:rPr>
                <w:sz w:val="20"/>
                <w:szCs w:val="20"/>
              </w:rPr>
              <w:t xml:space="preserve">план решения задачи в 2-3 действия, обосновывать каждое выбранное действие. </w:t>
            </w:r>
            <w:r w:rsidRPr="00626BF5">
              <w:rPr>
                <w:b/>
                <w:bCs/>
                <w:spacing w:val="-1"/>
                <w:sz w:val="20"/>
                <w:szCs w:val="20"/>
              </w:rPr>
              <w:t xml:space="preserve">Наблюдать     </w:t>
            </w:r>
            <w:r w:rsidRPr="00626BF5">
              <w:rPr>
                <w:spacing w:val="-1"/>
                <w:sz w:val="20"/>
                <w:szCs w:val="20"/>
              </w:rPr>
              <w:t xml:space="preserve">за изменением решения задачи при изменении её условия </w:t>
            </w:r>
            <w:r w:rsidRPr="00626BF5">
              <w:rPr>
                <w:sz w:val="20"/>
                <w:szCs w:val="20"/>
              </w:rPr>
              <w:t xml:space="preserve">(вопроса) </w:t>
            </w:r>
          </w:p>
        </w:tc>
      </w:tr>
      <w:tr w:rsidR="00C72A23" w:rsidRPr="00626BF5" w:rsidTr="00C72A23">
        <w:trPr>
          <w:trHeight w:val="535"/>
        </w:trPr>
        <w:tc>
          <w:tcPr>
            <w:tcW w:w="4820" w:type="dxa"/>
            <w:hideMark/>
          </w:tcPr>
          <w:p w:rsidR="00C72A23" w:rsidRPr="00626BF5" w:rsidRDefault="00C72A23" w:rsidP="00C72A23">
            <w:pPr>
              <w:rPr>
                <w:sz w:val="20"/>
                <w:szCs w:val="20"/>
              </w:rPr>
            </w:pPr>
            <w:r w:rsidRPr="00626BF5">
              <w:rPr>
                <w:b/>
                <w:sz w:val="20"/>
                <w:szCs w:val="20"/>
              </w:rPr>
              <w:t xml:space="preserve">Умножение числа 5. </w:t>
            </w:r>
            <w:r w:rsidRPr="00626BF5">
              <w:rPr>
                <w:b/>
                <w:spacing w:val="-6"/>
                <w:sz w:val="20"/>
                <w:szCs w:val="20"/>
              </w:rPr>
              <w:t>Деление на 5.</w:t>
            </w:r>
            <w:r w:rsidRPr="00626BF5">
              <w:rPr>
                <w:spacing w:val="-6"/>
                <w:sz w:val="20"/>
                <w:szCs w:val="20"/>
              </w:rPr>
              <w:t xml:space="preserve">Связь </w:t>
            </w:r>
            <w:r w:rsidRPr="00626BF5">
              <w:rPr>
                <w:sz w:val="20"/>
                <w:szCs w:val="20"/>
              </w:rPr>
              <w:t xml:space="preserve">умножения числа с делением </w:t>
            </w:r>
          </w:p>
        </w:tc>
        <w:tc>
          <w:tcPr>
            <w:tcW w:w="4536" w:type="dxa"/>
            <w:gridSpan w:val="2"/>
            <w:vMerge w:val="restart"/>
            <w:hideMark/>
          </w:tcPr>
          <w:p w:rsidR="00C72A23" w:rsidRPr="00626BF5" w:rsidRDefault="00C72A23" w:rsidP="00C72A23">
            <w:pPr>
              <w:shd w:val="clear" w:color="auto" w:fill="FFFFFF"/>
              <w:rPr>
                <w:sz w:val="20"/>
                <w:szCs w:val="20"/>
              </w:rPr>
            </w:pPr>
            <w:r w:rsidRPr="00626BF5">
              <w:rPr>
                <w:b/>
                <w:bCs/>
                <w:sz w:val="20"/>
                <w:szCs w:val="20"/>
              </w:rPr>
              <w:t xml:space="preserve">Моделировать </w:t>
            </w:r>
            <w:r w:rsidRPr="00626BF5">
              <w:rPr>
                <w:sz w:val="20"/>
                <w:szCs w:val="20"/>
              </w:rPr>
              <w:t xml:space="preserve">способы умножения числа 5, деления на 5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5 и деление на 5 с числами в пределах 100. </w:t>
            </w:r>
            <w:r w:rsidRPr="00626BF5">
              <w:rPr>
                <w:b/>
                <w:bCs/>
                <w:sz w:val="20"/>
                <w:szCs w:val="20"/>
              </w:rPr>
              <w:t xml:space="preserve">Решать </w:t>
            </w:r>
            <w:r w:rsidRPr="00626BF5">
              <w:rPr>
                <w:sz w:val="20"/>
                <w:szCs w:val="20"/>
              </w:rPr>
              <w:t xml:space="preserve">примеры на деление с </w:t>
            </w:r>
            <w:r w:rsidRPr="00626BF5">
              <w:rPr>
                <w:spacing w:val="-1"/>
                <w:sz w:val="20"/>
                <w:szCs w:val="20"/>
              </w:rPr>
              <w:t xml:space="preserve">использованием таблиц умножения и </w:t>
            </w:r>
            <w:r w:rsidRPr="00626BF5">
              <w:rPr>
                <w:sz w:val="20"/>
                <w:szCs w:val="20"/>
              </w:rPr>
              <w:t>деления на 5.</w:t>
            </w:r>
          </w:p>
        </w:tc>
      </w:tr>
      <w:tr w:rsidR="00C72A23" w:rsidRPr="00626BF5" w:rsidTr="00C72A23">
        <w:trPr>
          <w:trHeight w:val="562"/>
        </w:trPr>
        <w:tc>
          <w:tcPr>
            <w:tcW w:w="4820" w:type="dxa"/>
            <w:hideMark/>
          </w:tcPr>
          <w:p w:rsidR="00C72A23" w:rsidRPr="00626BF5" w:rsidRDefault="00C72A23" w:rsidP="00C72A23">
            <w:pPr>
              <w:rPr>
                <w:b/>
                <w:sz w:val="20"/>
                <w:szCs w:val="20"/>
              </w:rPr>
            </w:pPr>
            <w:r w:rsidRPr="00626BF5">
              <w:rPr>
                <w:b/>
                <w:sz w:val="20"/>
                <w:szCs w:val="20"/>
              </w:rPr>
              <w:t>Уроки повторения и самоконтроля</w:t>
            </w:r>
          </w:p>
          <w:p w:rsidR="00C72A23" w:rsidRPr="00626BF5" w:rsidRDefault="00C72A23" w:rsidP="00C72A23">
            <w:pPr>
              <w:shd w:val="clear" w:color="auto" w:fill="FFFFFF"/>
              <w:rPr>
                <w:sz w:val="20"/>
                <w:szCs w:val="20"/>
              </w:rPr>
            </w:pPr>
            <w:r w:rsidRPr="00626BF5">
              <w:rPr>
                <w:i/>
                <w:iCs/>
                <w:spacing w:val="-2"/>
                <w:sz w:val="20"/>
                <w:szCs w:val="20"/>
              </w:rPr>
              <w:t>Контрольная работа № 3</w:t>
            </w:r>
          </w:p>
        </w:tc>
        <w:tc>
          <w:tcPr>
            <w:tcW w:w="4536" w:type="dxa"/>
            <w:gridSpan w:val="2"/>
            <w:vMerge/>
            <w:vAlign w:val="center"/>
            <w:hideMark/>
          </w:tcPr>
          <w:p w:rsidR="00C72A23" w:rsidRPr="00626BF5" w:rsidRDefault="00C72A23" w:rsidP="00C72A23">
            <w:pPr>
              <w:rPr>
                <w:sz w:val="20"/>
                <w:szCs w:val="20"/>
              </w:rPr>
            </w:pP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sz w:val="20"/>
                <w:szCs w:val="20"/>
              </w:rPr>
              <w:t xml:space="preserve">Умножение числа 6. </w:t>
            </w:r>
            <w:r w:rsidRPr="00626BF5">
              <w:rPr>
                <w:b/>
                <w:spacing w:val="-9"/>
                <w:sz w:val="20"/>
                <w:szCs w:val="20"/>
              </w:rPr>
              <w:t>Деление на 6.</w:t>
            </w:r>
            <w:r w:rsidRPr="00626BF5">
              <w:rPr>
                <w:spacing w:val="-9"/>
                <w:sz w:val="20"/>
                <w:szCs w:val="20"/>
              </w:rPr>
              <w:t xml:space="preserve"> Составление таблицы умножения числа 6 и деления на 6 с числами в пределах 100</w:t>
            </w:r>
          </w:p>
        </w:tc>
        <w:tc>
          <w:tcPr>
            <w:tcW w:w="4536" w:type="dxa"/>
            <w:gridSpan w:val="2"/>
            <w:hideMark/>
          </w:tcPr>
          <w:p w:rsidR="00C72A23" w:rsidRPr="00626BF5" w:rsidRDefault="00C72A23" w:rsidP="00C72A23">
            <w:pPr>
              <w:shd w:val="clear" w:color="auto" w:fill="FFFFFF"/>
              <w:rPr>
                <w:sz w:val="20"/>
                <w:szCs w:val="20"/>
              </w:rPr>
            </w:pPr>
            <w:r w:rsidRPr="00626BF5">
              <w:rPr>
                <w:b/>
                <w:bCs/>
                <w:sz w:val="20"/>
                <w:szCs w:val="20"/>
              </w:rPr>
              <w:t xml:space="preserve">Моделировать </w:t>
            </w:r>
            <w:r w:rsidRPr="00626BF5">
              <w:rPr>
                <w:sz w:val="20"/>
                <w:szCs w:val="20"/>
              </w:rPr>
              <w:t xml:space="preserve">способы умножения числа 6, деления на 6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6 и деление на 6 с числами в пределах 100. </w:t>
            </w:r>
            <w:r w:rsidRPr="00626BF5">
              <w:rPr>
                <w:b/>
                <w:bCs/>
                <w:sz w:val="20"/>
                <w:szCs w:val="20"/>
              </w:rPr>
              <w:t xml:space="preserve">Решать </w:t>
            </w:r>
            <w:r w:rsidRPr="00626BF5">
              <w:rPr>
                <w:sz w:val="20"/>
                <w:szCs w:val="20"/>
              </w:rPr>
              <w:t xml:space="preserve">примеры на деление с </w:t>
            </w:r>
            <w:r w:rsidRPr="00626BF5">
              <w:rPr>
                <w:spacing w:val="-1"/>
                <w:sz w:val="20"/>
                <w:szCs w:val="20"/>
              </w:rPr>
              <w:t xml:space="preserve">использованием таблиц умножения и </w:t>
            </w:r>
            <w:r w:rsidRPr="00626BF5">
              <w:rPr>
                <w:sz w:val="20"/>
                <w:szCs w:val="20"/>
              </w:rPr>
              <w:t xml:space="preserve">деления на </w:t>
            </w:r>
            <w:r w:rsidRPr="00626BF5">
              <w:rPr>
                <w:b/>
                <w:bCs/>
                <w:sz w:val="20"/>
                <w:szCs w:val="20"/>
              </w:rPr>
              <w:t xml:space="preserve">6. Работать </w:t>
            </w:r>
            <w:r w:rsidRPr="00626BF5">
              <w:rPr>
                <w:sz w:val="20"/>
                <w:szCs w:val="20"/>
              </w:rPr>
              <w:t xml:space="preserve">в паре при решении задач на поиск закономерностей. </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sz w:val="20"/>
                <w:szCs w:val="20"/>
              </w:rPr>
              <w:t>Проверка деления</w:t>
            </w:r>
            <w:r w:rsidRPr="00626BF5">
              <w:rPr>
                <w:sz w:val="20"/>
                <w:szCs w:val="20"/>
              </w:rPr>
              <w:t>. Два способа проверки результата действия деления</w:t>
            </w:r>
          </w:p>
        </w:tc>
        <w:tc>
          <w:tcPr>
            <w:tcW w:w="4536" w:type="dxa"/>
            <w:gridSpan w:val="2"/>
            <w:hideMark/>
          </w:tcPr>
          <w:p w:rsidR="00C72A23" w:rsidRPr="00626BF5" w:rsidRDefault="00C72A23" w:rsidP="00C72A23">
            <w:pPr>
              <w:shd w:val="clear" w:color="auto" w:fill="FFFFFF"/>
              <w:rPr>
                <w:sz w:val="20"/>
                <w:szCs w:val="20"/>
              </w:rPr>
            </w:pPr>
            <w:r w:rsidRPr="00626BF5">
              <w:rPr>
                <w:b/>
                <w:bCs/>
                <w:spacing w:val="-2"/>
                <w:sz w:val="20"/>
                <w:szCs w:val="20"/>
              </w:rPr>
              <w:t xml:space="preserve">Использовать        </w:t>
            </w:r>
            <w:r w:rsidRPr="00626BF5">
              <w:rPr>
                <w:spacing w:val="-2"/>
                <w:sz w:val="20"/>
                <w:szCs w:val="20"/>
              </w:rPr>
              <w:t xml:space="preserve">различные        способы проверки       правильности       вычисления </w:t>
            </w:r>
            <w:r w:rsidRPr="00626BF5">
              <w:rPr>
                <w:sz w:val="20"/>
                <w:szCs w:val="20"/>
              </w:rPr>
              <w:t xml:space="preserve">результата   действия деления (умножение частного на делитель, деление делимого на частное). </w:t>
            </w:r>
            <w:r w:rsidRPr="00626BF5">
              <w:rPr>
                <w:b/>
                <w:bCs/>
                <w:spacing w:val="-2"/>
                <w:sz w:val="20"/>
                <w:szCs w:val="20"/>
              </w:rPr>
              <w:t xml:space="preserve">Контролировать:       обнаруживать       и </w:t>
            </w:r>
            <w:r w:rsidRPr="00626BF5">
              <w:rPr>
                <w:b/>
                <w:bCs/>
                <w:sz w:val="20"/>
                <w:szCs w:val="20"/>
              </w:rPr>
              <w:t xml:space="preserve">устранять      </w:t>
            </w:r>
            <w:r w:rsidRPr="00626BF5">
              <w:rPr>
                <w:sz w:val="20"/>
                <w:szCs w:val="20"/>
              </w:rPr>
              <w:t xml:space="preserve">ошибки      логического      и арифметического характера </w:t>
            </w:r>
          </w:p>
        </w:tc>
      </w:tr>
      <w:tr w:rsidR="00C72A23" w:rsidRPr="00626BF5" w:rsidTr="00C72A23">
        <w:tc>
          <w:tcPr>
            <w:tcW w:w="4820" w:type="dxa"/>
            <w:hideMark/>
          </w:tcPr>
          <w:p w:rsidR="00C72A23" w:rsidRPr="00626BF5" w:rsidRDefault="00C72A23" w:rsidP="00C72A23">
            <w:pPr>
              <w:shd w:val="clear" w:color="auto" w:fill="FFFFFF"/>
              <w:rPr>
                <w:sz w:val="20"/>
                <w:szCs w:val="20"/>
              </w:rPr>
            </w:pPr>
            <w:r w:rsidRPr="00626BF5">
              <w:rPr>
                <w:b/>
                <w:sz w:val="20"/>
                <w:szCs w:val="20"/>
              </w:rPr>
              <w:t xml:space="preserve">Задачи  на кратное </w:t>
            </w:r>
            <w:r w:rsidRPr="00626BF5">
              <w:rPr>
                <w:b/>
                <w:spacing w:val="-8"/>
                <w:sz w:val="20"/>
                <w:szCs w:val="20"/>
              </w:rPr>
              <w:t>сравнение</w:t>
            </w:r>
            <w:r w:rsidRPr="00626BF5">
              <w:rPr>
                <w:spacing w:val="-8"/>
                <w:sz w:val="20"/>
                <w:szCs w:val="20"/>
              </w:rPr>
              <w:t xml:space="preserve">. Кратное сравнение </w:t>
            </w:r>
            <w:r w:rsidRPr="00626BF5">
              <w:rPr>
                <w:spacing w:val="-16"/>
                <w:sz w:val="20"/>
                <w:szCs w:val="20"/>
              </w:rPr>
              <w:t xml:space="preserve">чисел. Решение задач на кратное  </w:t>
            </w:r>
            <w:r w:rsidRPr="00626BF5">
              <w:rPr>
                <w:spacing w:val="-19"/>
                <w:sz w:val="20"/>
                <w:szCs w:val="20"/>
              </w:rPr>
              <w:t xml:space="preserve">сравнение. Разностное сравнение </w:t>
            </w:r>
            <w:r w:rsidRPr="00626BF5">
              <w:rPr>
                <w:sz w:val="20"/>
                <w:szCs w:val="20"/>
              </w:rPr>
              <w:t xml:space="preserve">чисел </w:t>
            </w:r>
          </w:p>
        </w:tc>
        <w:tc>
          <w:tcPr>
            <w:tcW w:w="4536" w:type="dxa"/>
            <w:gridSpan w:val="2"/>
            <w:hideMark/>
          </w:tcPr>
          <w:p w:rsidR="00C72A23" w:rsidRPr="00626BF5" w:rsidRDefault="00C72A23" w:rsidP="00C72A23">
            <w:pPr>
              <w:shd w:val="clear" w:color="auto" w:fill="FFFFFF"/>
              <w:rPr>
                <w:sz w:val="20"/>
                <w:szCs w:val="20"/>
              </w:rPr>
            </w:pPr>
            <w:r w:rsidRPr="00626BF5">
              <w:rPr>
                <w:b/>
                <w:bCs/>
                <w:spacing w:val="-1"/>
                <w:sz w:val="20"/>
                <w:szCs w:val="20"/>
              </w:rPr>
              <w:t xml:space="preserve">Моделировать    и    решать    </w:t>
            </w:r>
            <w:r w:rsidRPr="00626BF5">
              <w:rPr>
                <w:spacing w:val="-1"/>
                <w:sz w:val="20"/>
                <w:szCs w:val="20"/>
              </w:rPr>
              <w:t xml:space="preserve">задачи    на </w:t>
            </w:r>
            <w:r w:rsidRPr="00626BF5">
              <w:rPr>
                <w:sz w:val="20"/>
                <w:szCs w:val="20"/>
              </w:rPr>
              <w:t xml:space="preserve">кратное сравнение. </w:t>
            </w:r>
            <w:r w:rsidRPr="00626BF5">
              <w:rPr>
                <w:b/>
                <w:bCs/>
                <w:spacing w:val="-1"/>
                <w:sz w:val="20"/>
                <w:szCs w:val="20"/>
              </w:rPr>
              <w:t xml:space="preserve">Выбирать </w:t>
            </w:r>
            <w:r w:rsidRPr="00626BF5">
              <w:rPr>
                <w:spacing w:val="-1"/>
                <w:sz w:val="20"/>
                <w:szCs w:val="20"/>
              </w:rPr>
              <w:t xml:space="preserve">наиболее рациональный способ </w:t>
            </w:r>
            <w:r w:rsidRPr="00626BF5">
              <w:rPr>
                <w:sz w:val="20"/>
                <w:szCs w:val="20"/>
              </w:rPr>
              <w:t xml:space="preserve">решения текстовой задачи. </w:t>
            </w:r>
            <w:r w:rsidRPr="00626BF5">
              <w:rPr>
                <w:b/>
                <w:bCs/>
                <w:spacing w:val="-1"/>
                <w:sz w:val="20"/>
                <w:szCs w:val="20"/>
              </w:rPr>
              <w:t xml:space="preserve">Объяснять       </w:t>
            </w:r>
            <w:r w:rsidRPr="00626BF5">
              <w:rPr>
                <w:spacing w:val="-1"/>
                <w:sz w:val="20"/>
                <w:szCs w:val="20"/>
              </w:rPr>
              <w:t xml:space="preserve">выбор     арифметических </w:t>
            </w:r>
            <w:r w:rsidRPr="00626BF5">
              <w:rPr>
                <w:sz w:val="20"/>
                <w:szCs w:val="20"/>
              </w:rPr>
              <w:t>действий для решения.</w:t>
            </w:r>
          </w:p>
        </w:tc>
      </w:tr>
      <w:tr w:rsidR="00C72A23" w:rsidRPr="00626BF5" w:rsidTr="00C72A23">
        <w:tc>
          <w:tcPr>
            <w:tcW w:w="4820" w:type="dxa"/>
            <w:tcBorders>
              <w:left w:val="single" w:sz="4" w:space="0" w:color="auto"/>
            </w:tcBorders>
            <w:hideMark/>
          </w:tcPr>
          <w:p w:rsidR="00C72A23" w:rsidRPr="00626BF5" w:rsidRDefault="00C72A23" w:rsidP="00C72A23">
            <w:pPr>
              <w:shd w:val="clear" w:color="auto" w:fill="FFFFFF"/>
              <w:rPr>
                <w:b/>
                <w:sz w:val="20"/>
                <w:szCs w:val="20"/>
              </w:rPr>
            </w:pPr>
            <w:r w:rsidRPr="00626BF5">
              <w:rPr>
                <w:b/>
                <w:sz w:val="20"/>
                <w:szCs w:val="20"/>
              </w:rPr>
              <w:t>Уроки повторения и самоконтроля.</w:t>
            </w:r>
          </w:p>
          <w:p w:rsidR="00C72A23" w:rsidRPr="00626BF5" w:rsidRDefault="00C72A23" w:rsidP="00C72A23">
            <w:pPr>
              <w:shd w:val="clear" w:color="auto" w:fill="FFFFFF"/>
              <w:rPr>
                <w:sz w:val="20"/>
                <w:szCs w:val="20"/>
              </w:rPr>
            </w:pPr>
            <w:r w:rsidRPr="00626BF5">
              <w:rPr>
                <w:spacing w:val="-15"/>
                <w:sz w:val="20"/>
                <w:szCs w:val="20"/>
              </w:rPr>
              <w:t>Контрольная    работа    №4    по т</w:t>
            </w:r>
            <w:r w:rsidRPr="00626BF5">
              <w:rPr>
                <w:spacing w:val="-12"/>
                <w:sz w:val="20"/>
                <w:szCs w:val="20"/>
              </w:rPr>
              <w:t xml:space="preserve">еме: «Умножение и деление на </w:t>
            </w:r>
            <w:r w:rsidRPr="00626BF5">
              <w:rPr>
                <w:sz w:val="20"/>
                <w:szCs w:val="20"/>
              </w:rPr>
              <w:t>2,3.4,5,6».</w:t>
            </w:r>
          </w:p>
        </w:tc>
        <w:tc>
          <w:tcPr>
            <w:tcW w:w="4536" w:type="dxa"/>
            <w:gridSpan w:val="2"/>
            <w:hideMark/>
          </w:tcPr>
          <w:p w:rsidR="00C72A23" w:rsidRPr="00626BF5" w:rsidRDefault="00C72A23" w:rsidP="00C72A23">
            <w:pPr>
              <w:shd w:val="clear" w:color="auto" w:fill="FFFFFF"/>
              <w:rPr>
                <w:sz w:val="20"/>
                <w:szCs w:val="20"/>
              </w:rPr>
            </w:pPr>
            <w:r w:rsidRPr="00626BF5">
              <w:rPr>
                <w:b/>
                <w:bCs/>
                <w:sz w:val="20"/>
                <w:szCs w:val="20"/>
              </w:rPr>
              <w:t xml:space="preserve">Работать     </w:t>
            </w:r>
            <w:r w:rsidRPr="00626BF5">
              <w:rPr>
                <w:sz w:val="20"/>
                <w:szCs w:val="20"/>
              </w:rPr>
              <w:t xml:space="preserve">с    информацией:     находить </w:t>
            </w:r>
            <w:r w:rsidRPr="00626BF5">
              <w:rPr>
                <w:spacing w:val="-3"/>
                <w:sz w:val="20"/>
                <w:szCs w:val="20"/>
              </w:rPr>
              <w:t xml:space="preserve">данные,   </w:t>
            </w:r>
            <w:r w:rsidRPr="00626BF5">
              <w:rPr>
                <w:b/>
                <w:bCs/>
                <w:spacing w:val="-3"/>
                <w:sz w:val="20"/>
                <w:szCs w:val="20"/>
              </w:rPr>
              <w:t xml:space="preserve">представлять   </w:t>
            </w:r>
            <w:r w:rsidRPr="00626BF5">
              <w:rPr>
                <w:spacing w:val="-3"/>
                <w:sz w:val="20"/>
                <w:szCs w:val="20"/>
              </w:rPr>
              <w:t xml:space="preserve">их   в   табличном </w:t>
            </w:r>
            <w:r w:rsidRPr="00626BF5">
              <w:rPr>
                <w:spacing w:val="-2"/>
                <w:sz w:val="20"/>
                <w:szCs w:val="20"/>
              </w:rPr>
              <w:t xml:space="preserve">виде и </w:t>
            </w:r>
            <w:r w:rsidRPr="00626BF5">
              <w:rPr>
                <w:b/>
                <w:bCs/>
                <w:spacing w:val="-2"/>
                <w:sz w:val="20"/>
                <w:szCs w:val="20"/>
              </w:rPr>
              <w:t xml:space="preserve">обобщать и интерпретировать </w:t>
            </w:r>
            <w:r w:rsidRPr="00626BF5">
              <w:rPr>
                <w:spacing w:val="-2"/>
                <w:sz w:val="20"/>
                <w:szCs w:val="20"/>
              </w:rPr>
              <w:t xml:space="preserve">эту </w:t>
            </w:r>
            <w:r w:rsidRPr="00626BF5">
              <w:rPr>
                <w:sz w:val="20"/>
                <w:szCs w:val="20"/>
              </w:rPr>
              <w:t xml:space="preserve">информацию. </w:t>
            </w:r>
            <w:r w:rsidRPr="00626BF5">
              <w:rPr>
                <w:b/>
                <w:bCs/>
                <w:sz w:val="20"/>
                <w:szCs w:val="20"/>
              </w:rPr>
              <w:t xml:space="preserve">Работать </w:t>
            </w:r>
            <w:r w:rsidRPr="00626BF5">
              <w:rPr>
                <w:sz w:val="20"/>
                <w:szCs w:val="20"/>
              </w:rPr>
              <w:t>в группе: планировать работу, распределять    работу    между    членами группы.   Совместно  оценивать результат работы.</w:t>
            </w:r>
          </w:p>
        </w:tc>
      </w:tr>
      <w:tr w:rsidR="00C72A23" w:rsidRPr="00626BF5" w:rsidTr="00C72A23">
        <w:tc>
          <w:tcPr>
            <w:tcW w:w="9356" w:type="dxa"/>
            <w:gridSpan w:val="3"/>
            <w:tcBorders>
              <w:left w:val="single" w:sz="4" w:space="0" w:color="auto"/>
            </w:tcBorders>
          </w:tcPr>
          <w:p w:rsidR="00C72A23" w:rsidRPr="00626BF5" w:rsidRDefault="00C72A23" w:rsidP="00C72A23">
            <w:pPr>
              <w:shd w:val="clear" w:color="auto" w:fill="FFFFFF"/>
              <w:jc w:val="center"/>
              <w:rPr>
                <w:b/>
                <w:bCs/>
                <w:sz w:val="20"/>
                <w:szCs w:val="20"/>
              </w:rPr>
            </w:pPr>
            <w:r w:rsidRPr="00626BF5">
              <w:rPr>
                <w:b/>
                <w:i/>
                <w:sz w:val="20"/>
                <w:szCs w:val="20"/>
              </w:rPr>
              <w:t>Числа от 0 до 100. Умножение и деление ( продолжение)</w:t>
            </w:r>
          </w:p>
        </w:tc>
      </w:tr>
      <w:tr w:rsidR="00C72A23" w:rsidRPr="00626BF5" w:rsidTr="00C72A23">
        <w:trPr>
          <w:trHeight w:val="1294"/>
        </w:trPr>
        <w:tc>
          <w:tcPr>
            <w:tcW w:w="4820" w:type="dxa"/>
            <w:hideMark/>
          </w:tcPr>
          <w:p w:rsidR="00C72A23" w:rsidRPr="00626BF5" w:rsidRDefault="00C72A23" w:rsidP="00C72A23">
            <w:pPr>
              <w:shd w:val="clear" w:color="auto" w:fill="FFFFFF"/>
              <w:ind w:left="5"/>
              <w:rPr>
                <w:sz w:val="20"/>
                <w:szCs w:val="20"/>
              </w:rPr>
            </w:pPr>
            <w:r w:rsidRPr="00626BF5">
              <w:rPr>
                <w:b/>
                <w:spacing w:val="-1"/>
                <w:sz w:val="20"/>
                <w:szCs w:val="20"/>
              </w:rPr>
              <w:t xml:space="preserve">Умножение числа 7. </w:t>
            </w:r>
            <w:r w:rsidRPr="00626BF5">
              <w:rPr>
                <w:b/>
                <w:sz w:val="20"/>
                <w:szCs w:val="20"/>
              </w:rPr>
              <w:t>Деление на 7.</w:t>
            </w:r>
            <w:r w:rsidRPr="00626BF5">
              <w:rPr>
                <w:sz w:val="20"/>
                <w:szCs w:val="20"/>
              </w:rPr>
              <w:t xml:space="preserve"> Решение задач </w:t>
            </w:r>
            <w:r w:rsidRPr="00626BF5">
              <w:rPr>
                <w:spacing w:val="-9"/>
                <w:sz w:val="20"/>
                <w:szCs w:val="20"/>
              </w:rPr>
              <w:t xml:space="preserve">различными  способами. </w:t>
            </w:r>
            <w:r w:rsidRPr="00626BF5">
              <w:rPr>
                <w:spacing w:val="-12"/>
                <w:sz w:val="20"/>
                <w:szCs w:val="20"/>
              </w:rPr>
              <w:t xml:space="preserve">Закрепление таблиц умножения и </w:t>
            </w:r>
            <w:r w:rsidRPr="00626BF5">
              <w:rPr>
                <w:spacing w:val="-9"/>
                <w:sz w:val="20"/>
                <w:szCs w:val="20"/>
              </w:rPr>
              <w:t>деления с числами 2.3.4.5,6,7.</w:t>
            </w:r>
          </w:p>
        </w:tc>
        <w:tc>
          <w:tcPr>
            <w:tcW w:w="4536" w:type="dxa"/>
            <w:gridSpan w:val="2"/>
            <w:hideMark/>
          </w:tcPr>
          <w:p w:rsidR="00C72A23" w:rsidRPr="00626BF5" w:rsidRDefault="00C72A23" w:rsidP="00C72A23">
            <w:pPr>
              <w:shd w:val="clear" w:color="auto" w:fill="FFFFFF"/>
              <w:rPr>
                <w:sz w:val="20"/>
                <w:szCs w:val="20"/>
              </w:rPr>
            </w:pPr>
            <w:r w:rsidRPr="00626BF5">
              <w:rPr>
                <w:b/>
                <w:bCs/>
                <w:sz w:val="20"/>
                <w:szCs w:val="20"/>
              </w:rPr>
              <w:t xml:space="preserve">Моделировать </w:t>
            </w:r>
            <w:r w:rsidRPr="00626BF5">
              <w:rPr>
                <w:sz w:val="20"/>
                <w:szCs w:val="20"/>
              </w:rPr>
              <w:t xml:space="preserve">способы умножения числа 7, деления на 7 с помощью предметных  действий, рисунков и схем. </w:t>
            </w:r>
            <w:r w:rsidRPr="00626BF5">
              <w:rPr>
                <w:b/>
                <w:bCs/>
                <w:sz w:val="20"/>
                <w:szCs w:val="20"/>
              </w:rPr>
              <w:t xml:space="preserve">Выполнять </w:t>
            </w:r>
            <w:r w:rsidRPr="00626BF5">
              <w:rPr>
                <w:sz w:val="20"/>
                <w:szCs w:val="20"/>
              </w:rPr>
              <w:tab/>
              <w:t xml:space="preserve">умножение числа 7 и деление на 7 с числами в пределах 100. </w:t>
            </w:r>
            <w:r w:rsidRPr="00626BF5">
              <w:rPr>
                <w:b/>
                <w:bCs/>
                <w:sz w:val="20"/>
                <w:szCs w:val="20"/>
              </w:rPr>
              <w:t xml:space="preserve">Решать </w:t>
            </w:r>
            <w:r w:rsidRPr="00626BF5">
              <w:rPr>
                <w:sz w:val="20"/>
                <w:szCs w:val="20"/>
              </w:rPr>
              <w:t>пример на деление с использованием таблиц умножения и деления на 7.</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числа 8. Деление на 8.</w:t>
            </w:r>
            <w:r w:rsidRPr="00626BF5">
              <w:rPr>
                <w:sz w:val="20"/>
                <w:szCs w:val="20"/>
              </w:rPr>
              <w:t xml:space="preserve">       Прием </w:t>
            </w:r>
            <w:r w:rsidRPr="00626BF5">
              <w:rPr>
                <w:spacing w:val="-8"/>
                <w:sz w:val="20"/>
                <w:szCs w:val="20"/>
              </w:rPr>
              <w:t xml:space="preserve">перестановки множителей.       </w:t>
            </w:r>
            <w:r w:rsidRPr="00626BF5">
              <w:rPr>
                <w:sz w:val="20"/>
                <w:szCs w:val="20"/>
              </w:rPr>
              <w:t>Решение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способы умножения числа 8, деления на 8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8 и деление на 8 с числами в пределах 100. </w:t>
            </w:r>
            <w:r w:rsidRPr="00626BF5">
              <w:rPr>
                <w:b/>
                <w:bCs/>
                <w:sz w:val="20"/>
                <w:szCs w:val="20"/>
              </w:rPr>
              <w:t xml:space="preserve">Решать      </w:t>
            </w:r>
            <w:r w:rsidRPr="00626BF5">
              <w:rPr>
                <w:sz w:val="20"/>
                <w:szCs w:val="20"/>
              </w:rPr>
              <w:t xml:space="preserve">примеры      на      деление      с использованием    таблиц умножения    и деления на 8. </w:t>
            </w:r>
            <w:r w:rsidRPr="00626BF5">
              <w:rPr>
                <w:b/>
                <w:bCs/>
                <w:sz w:val="20"/>
                <w:szCs w:val="20"/>
              </w:rPr>
              <w:t xml:space="preserve">Работать </w:t>
            </w:r>
            <w:r w:rsidRPr="00626BF5">
              <w:rPr>
                <w:sz w:val="20"/>
                <w:szCs w:val="20"/>
              </w:rPr>
              <w:t>в паре при решении задач на поиск  закономерностей.</w:t>
            </w:r>
          </w:p>
        </w:tc>
      </w:tr>
      <w:tr w:rsidR="00C72A23" w:rsidRPr="00626BF5" w:rsidTr="00C72A23">
        <w:trPr>
          <w:trHeight w:val="1425"/>
        </w:trPr>
        <w:tc>
          <w:tcPr>
            <w:tcW w:w="4820" w:type="dxa"/>
            <w:hideMark/>
          </w:tcPr>
          <w:p w:rsidR="00C72A23" w:rsidRPr="00626BF5" w:rsidRDefault="00C72A23" w:rsidP="00C72A23">
            <w:pPr>
              <w:rPr>
                <w:sz w:val="20"/>
                <w:szCs w:val="20"/>
              </w:rPr>
            </w:pPr>
            <w:r w:rsidRPr="00626BF5">
              <w:rPr>
                <w:b/>
                <w:sz w:val="20"/>
                <w:szCs w:val="20"/>
              </w:rPr>
              <w:t>Прямоугольный параллелепипед.</w:t>
            </w:r>
            <w:r w:rsidRPr="00626BF5">
              <w:rPr>
                <w:sz w:val="20"/>
                <w:szCs w:val="20"/>
              </w:rPr>
              <w:t xml:space="preserve"> Знакомство с понятием прямоугольный параллелепипеда с его элементами и изображением. Изготовление модели прямоугольного параллелепипеда.</w:t>
            </w:r>
          </w:p>
        </w:tc>
        <w:tc>
          <w:tcPr>
            <w:tcW w:w="4536" w:type="dxa"/>
            <w:gridSpan w:val="2"/>
            <w:hideMark/>
          </w:tcPr>
          <w:p w:rsidR="00C72A23" w:rsidRPr="00626BF5" w:rsidRDefault="00C72A23" w:rsidP="00C72A23">
            <w:pPr>
              <w:rPr>
                <w:bCs/>
                <w:sz w:val="20"/>
                <w:szCs w:val="20"/>
              </w:rPr>
            </w:pPr>
            <w:r w:rsidRPr="00626BF5">
              <w:rPr>
                <w:b/>
                <w:bCs/>
                <w:sz w:val="20"/>
                <w:szCs w:val="20"/>
              </w:rPr>
              <w:t xml:space="preserve">Конструировать </w:t>
            </w:r>
            <w:r w:rsidRPr="00626BF5">
              <w:rPr>
                <w:bCs/>
                <w:sz w:val="20"/>
                <w:szCs w:val="20"/>
              </w:rPr>
              <w:t>модель прямоугольного параллелепипеда по его развёртке.</w:t>
            </w:r>
          </w:p>
          <w:p w:rsidR="00C72A23" w:rsidRPr="00626BF5" w:rsidRDefault="00C72A23" w:rsidP="00C72A23">
            <w:pPr>
              <w:rPr>
                <w:b/>
                <w:bCs/>
                <w:sz w:val="20"/>
                <w:szCs w:val="20"/>
              </w:rPr>
            </w:pPr>
            <w:r w:rsidRPr="00626BF5">
              <w:rPr>
                <w:b/>
                <w:bCs/>
                <w:sz w:val="20"/>
                <w:szCs w:val="20"/>
              </w:rPr>
              <w:t xml:space="preserve">Находить </w:t>
            </w:r>
            <w:r w:rsidRPr="00626BF5">
              <w:rPr>
                <w:bCs/>
                <w:sz w:val="20"/>
                <w:szCs w:val="20"/>
              </w:rPr>
              <w:t>на модели прямоугольного параллелепипеда его элементы.</w:t>
            </w:r>
          </w:p>
          <w:p w:rsidR="00C72A23" w:rsidRPr="00626BF5" w:rsidRDefault="00C72A23" w:rsidP="00C72A23">
            <w:pPr>
              <w:rPr>
                <w:b/>
                <w:bCs/>
                <w:sz w:val="20"/>
                <w:szCs w:val="20"/>
              </w:rPr>
            </w:pPr>
            <w:r w:rsidRPr="00626BF5">
              <w:rPr>
                <w:b/>
                <w:bCs/>
                <w:sz w:val="20"/>
                <w:szCs w:val="20"/>
              </w:rPr>
              <w:t xml:space="preserve">Располагать </w:t>
            </w:r>
            <w:r w:rsidRPr="00626BF5">
              <w:rPr>
                <w:bCs/>
                <w:sz w:val="20"/>
                <w:szCs w:val="20"/>
              </w:rPr>
              <w:t>модель прямоугольного параллелепипеда в пространстве согласно заданному чертежу или описанию.</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Площади   фигур.</w:t>
            </w:r>
            <w:r w:rsidRPr="00626BF5">
              <w:rPr>
                <w:sz w:val="20"/>
                <w:szCs w:val="20"/>
              </w:rPr>
              <w:t xml:space="preserve">   Измерение </w:t>
            </w:r>
            <w:r w:rsidRPr="00626BF5">
              <w:rPr>
                <w:spacing w:val="-7"/>
                <w:sz w:val="20"/>
                <w:szCs w:val="20"/>
              </w:rPr>
              <w:t xml:space="preserve">площади   фигуры   с   помощью </w:t>
            </w:r>
            <w:r w:rsidRPr="00626BF5">
              <w:rPr>
                <w:spacing w:val="-10"/>
                <w:sz w:val="20"/>
                <w:szCs w:val="20"/>
              </w:rPr>
              <w:t>мерок различной конфигурации.</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фигуры      по      площади, </w:t>
            </w:r>
            <w:r w:rsidRPr="00626BF5">
              <w:rPr>
                <w:b/>
                <w:bCs/>
                <w:sz w:val="20"/>
                <w:szCs w:val="20"/>
              </w:rPr>
              <w:t xml:space="preserve">находить </w:t>
            </w:r>
            <w:r w:rsidRPr="00626BF5">
              <w:rPr>
                <w:sz w:val="20"/>
                <w:szCs w:val="20"/>
              </w:rPr>
              <w:t xml:space="preserve">равновеликие плоские фигуры, используя различные мерки. </w:t>
            </w:r>
            <w:r w:rsidRPr="00626BF5">
              <w:rPr>
                <w:b/>
                <w:bCs/>
                <w:sz w:val="20"/>
                <w:szCs w:val="20"/>
              </w:rPr>
              <w:t xml:space="preserve">Работать </w:t>
            </w:r>
            <w:r w:rsidRPr="00626BF5">
              <w:rPr>
                <w:sz w:val="20"/>
                <w:szCs w:val="20"/>
              </w:rPr>
              <w:t>в паре при решении задач на поиск закономерностей.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числа        9. Деление   на   9.</w:t>
            </w:r>
            <w:r w:rsidRPr="00626BF5">
              <w:rPr>
                <w:sz w:val="20"/>
                <w:szCs w:val="20"/>
              </w:rPr>
              <w:t xml:space="preserve">   Зависимости </w:t>
            </w:r>
            <w:r w:rsidRPr="00626BF5">
              <w:rPr>
                <w:spacing w:val="-6"/>
                <w:sz w:val="20"/>
                <w:szCs w:val="20"/>
              </w:rPr>
              <w:t xml:space="preserve">между  компонентами и </w:t>
            </w:r>
            <w:r w:rsidRPr="00626BF5">
              <w:rPr>
                <w:spacing w:val="-8"/>
                <w:sz w:val="20"/>
                <w:szCs w:val="20"/>
              </w:rPr>
              <w:t xml:space="preserve">результатами действий </w:t>
            </w:r>
            <w:r w:rsidRPr="00626BF5">
              <w:rPr>
                <w:sz w:val="20"/>
                <w:szCs w:val="20"/>
              </w:rPr>
              <w:t>умножения и деления.</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способы умножения числа 9, деления на 9 с помощью предметных действий, рисунков и схем. </w:t>
            </w:r>
            <w:r w:rsidRPr="00626BF5">
              <w:rPr>
                <w:b/>
                <w:bCs/>
                <w:sz w:val="20"/>
                <w:szCs w:val="20"/>
              </w:rPr>
              <w:t xml:space="preserve">Выполнять </w:t>
            </w:r>
            <w:r w:rsidRPr="00626BF5">
              <w:rPr>
                <w:sz w:val="20"/>
                <w:szCs w:val="20"/>
              </w:rPr>
              <w:t xml:space="preserve">умножение числа 9 и деление на 9 с числами в пределах 100. </w:t>
            </w:r>
            <w:r w:rsidRPr="00626BF5">
              <w:rPr>
                <w:b/>
                <w:bCs/>
                <w:sz w:val="20"/>
                <w:szCs w:val="20"/>
              </w:rPr>
              <w:t xml:space="preserve">Решать      </w:t>
            </w:r>
            <w:r w:rsidRPr="00626BF5">
              <w:rPr>
                <w:sz w:val="20"/>
                <w:szCs w:val="20"/>
              </w:rPr>
              <w:t>примеры      на      деление      с использованием    таблиц    умножения    и деления на 9.</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 xml:space="preserve">Таблица умножения  в пределах 100 </w:t>
            </w:r>
          </w:p>
          <w:p w:rsidR="00C72A23" w:rsidRPr="00626BF5" w:rsidRDefault="00C72A23" w:rsidP="00C72A23">
            <w:pPr>
              <w:rPr>
                <w:sz w:val="20"/>
                <w:szCs w:val="20"/>
              </w:rPr>
            </w:pPr>
            <w:r w:rsidRPr="00626BF5">
              <w:rPr>
                <w:i/>
                <w:iCs/>
                <w:sz w:val="20"/>
                <w:szCs w:val="20"/>
              </w:rPr>
              <w:t>Контрольная работа № 5</w:t>
            </w:r>
          </w:p>
        </w:tc>
        <w:tc>
          <w:tcPr>
            <w:tcW w:w="4536" w:type="dxa"/>
            <w:gridSpan w:val="2"/>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умножение    и    деление    с использованием      таблицы      умножения чисел в пределах 100.</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 xml:space="preserve">Деление   суммы   на  число. </w:t>
            </w:r>
            <w:r w:rsidRPr="00626BF5">
              <w:rPr>
                <w:spacing w:val="-8"/>
                <w:sz w:val="20"/>
                <w:szCs w:val="20"/>
              </w:rPr>
              <w:t xml:space="preserve">Способы    деления    суммы    на </w:t>
            </w:r>
            <w:r w:rsidRPr="00626BF5">
              <w:rPr>
                <w:spacing w:val="-5"/>
                <w:sz w:val="20"/>
                <w:szCs w:val="20"/>
              </w:rPr>
              <w:t xml:space="preserve">число. Выбор удобного способа </w:t>
            </w:r>
            <w:r w:rsidRPr="00626BF5">
              <w:rPr>
                <w:spacing w:val="-8"/>
                <w:sz w:val="20"/>
                <w:szCs w:val="20"/>
              </w:rPr>
              <w:t xml:space="preserve">деления         суммы    на    число. </w:t>
            </w:r>
            <w:r w:rsidRPr="00626BF5">
              <w:rPr>
                <w:sz w:val="20"/>
                <w:szCs w:val="20"/>
              </w:rPr>
              <w:t>Решение задач.</w:t>
            </w:r>
          </w:p>
        </w:tc>
        <w:tc>
          <w:tcPr>
            <w:tcW w:w="4536" w:type="dxa"/>
            <w:gridSpan w:val="2"/>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деления суммы   на   число,   </w:t>
            </w:r>
            <w:r w:rsidRPr="00626BF5">
              <w:rPr>
                <w:b/>
                <w:bCs/>
                <w:sz w:val="20"/>
                <w:szCs w:val="20"/>
              </w:rPr>
              <w:t xml:space="preserve">выбирать   </w:t>
            </w:r>
            <w:r w:rsidRPr="00626BF5">
              <w:rPr>
                <w:sz w:val="20"/>
                <w:szCs w:val="20"/>
              </w:rPr>
              <w:t>наиболее удобный способ вычислений.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Вычисления   вида   48   :   2.</w:t>
            </w:r>
            <w:r w:rsidRPr="00626BF5">
              <w:rPr>
                <w:spacing w:val="-9"/>
                <w:sz w:val="20"/>
                <w:szCs w:val="20"/>
              </w:rPr>
              <w:t xml:space="preserve">Приём      деления     двузначного </w:t>
            </w:r>
            <w:r w:rsidRPr="00626BF5">
              <w:rPr>
                <w:sz w:val="20"/>
                <w:szCs w:val="20"/>
              </w:rPr>
              <w:t xml:space="preserve">числа на однозначное </w:t>
            </w:r>
          </w:p>
        </w:tc>
        <w:tc>
          <w:tcPr>
            <w:tcW w:w="4536" w:type="dxa"/>
            <w:gridSpan w:val="2"/>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вычисления вида 48 : 2. </w:t>
            </w:r>
            <w:r w:rsidRPr="00626BF5">
              <w:rPr>
                <w:b/>
                <w:bCs/>
                <w:sz w:val="20"/>
                <w:szCs w:val="20"/>
              </w:rPr>
              <w:t xml:space="preserve">Прогнозировать </w:t>
            </w:r>
            <w:r w:rsidRPr="00626BF5">
              <w:rPr>
                <w:sz w:val="20"/>
                <w:szCs w:val="20"/>
              </w:rPr>
              <w:t>результат вычисления.</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Вычисления   вида   57   :   3</w:t>
            </w:r>
            <w:r w:rsidRPr="00626BF5">
              <w:rPr>
                <w:sz w:val="20"/>
                <w:szCs w:val="20"/>
              </w:rPr>
              <w:t xml:space="preserve">. </w:t>
            </w:r>
            <w:r w:rsidRPr="00626BF5">
              <w:rPr>
                <w:spacing w:val="-11"/>
                <w:sz w:val="20"/>
                <w:szCs w:val="20"/>
              </w:rPr>
              <w:t xml:space="preserve">Алгоритм   деления   двузначного </w:t>
            </w:r>
            <w:r w:rsidRPr="00626BF5">
              <w:rPr>
                <w:sz w:val="20"/>
                <w:szCs w:val="20"/>
              </w:rPr>
              <w:t>числа на однозначное.</w:t>
            </w:r>
          </w:p>
        </w:tc>
        <w:tc>
          <w:tcPr>
            <w:tcW w:w="4536" w:type="dxa"/>
            <w:gridSpan w:val="2"/>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вычисления вида 57 : 3. </w:t>
            </w:r>
            <w:r w:rsidRPr="00626BF5">
              <w:rPr>
                <w:b/>
                <w:bCs/>
                <w:sz w:val="20"/>
                <w:szCs w:val="20"/>
              </w:rPr>
              <w:t xml:space="preserve">Контролировать </w:t>
            </w:r>
            <w:r w:rsidRPr="00626BF5">
              <w:rPr>
                <w:sz w:val="20"/>
                <w:szCs w:val="20"/>
              </w:rPr>
              <w:t>результат вычисления.</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Метод    подбора.    Деление двузначного       числа       на</w:t>
            </w:r>
          </w:p>
          <w:p w:rsidR="00C72A23" w:rsidRPr="00626BF5" w:rsidRDefault="00C72A23" w:rsidP="00C72A23">
            <w:pPr>
              <w:rPr>
                <w:sz w:val="20"/>
                <w:szCs w:val="20"/>
              </w:rPr>
            </w:pPr>
            <w:r w:rsidRPr="00626BF5">
              <w:rPr>
                <w:b/>
                <w:spacing w:val="-2"/>
                <w:sz w:val="20"/>
                <w:szCs w:val="20"/>
              </w:rPr>
              <w:t>двузначное.</w:t>
            </w:r>
            <w:r w:rsidRPr="00626BF5">
              <w:rPr>
                <w:spacing w:val="-2"/>
                <w:sz w:val="20"/>
                <w:szCs w:val="20"/>
              </w:rPr>
              <w:t xml:space="preserve">    Приём    подбора </w:t>
            </w:r>
            <w:r w:rsidRPr="00626BF5">
              <w:rPr>
                <w:sz w:val="20"/>
                <w:szCs w:val="20"/>
              </w:rPr>
              <w:t>цифры частного</w:t>
            </w:r>
          </w:p>
        </w:tc>
        <w:tc>
          <w:tcPr>
            <w:tcW w:w="4536" w:type="dxa"/>
            <w:gridSpan w:val="2"/>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 xml:space="preserve">метод    подбора    цифры частного при делении двузначного числа на двузначное </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Уроки         повторения        и самоконтроля</w:t>
            </w:r>
          </w:p>
          <w:p w:rsidR="00C72A23" w:rsidRPr="00626BF5" w:rsidRDefault="00C72A23" w:rsidP="00C72A23">
            <w:pPr>
              <w:rPr>
                <w:sz w:val="20"/>
                <w:szCs w:val="20"/>
              </w:rPr>
            </w:pPr>
            <w:r w:rsidRPr="00626BF5">
              <w:rPr>
                <w:i/>
                <w:iCs/>
                <w:sz w:val="20"/>
                <w:szCs w:val="20"/>
              </w:rPr>
              <w:t>Контрольная работа № 6</w:t>
            </w:r>
          </w:p>
        </w:tc>
        <w:tc>
          <w:tcPr>
            <w:tcW w:w="4536" w:type="dxa"/>
            <w:gridSpan w:val="2"/>
            <w:hideMark/>
          </w:tcPr>
          <w:p w:rsidR="00C72A23" w:rsidRPr="00626BF5" w:rsidRDefault="00C72A23" w:rsidP="00C72A23">
            <w:pPr>
              <w:rPr>
                <w:sz w:val="20"/>
                <w:szCs w:val="20"/>
              </w:rPr>
            </w:pPr>
            <w:r w:rsidRPr="00626BF5">
              <w:rPr>
                <w:b/>
                <w:bCs/>
                <w:sz w:val="20"/>
                <w:szCs w:val="20"/>
              </w:rPr>
              <w:t xml:space="preserve">Работать </w:t>
            </w:r>
            <w:r w:rsidRPr="00626BF5">
              <w:rPr>
                <w:sz w:val="20"/>
                <w:szCs w:val="20"/>
              </w:rPr>
              <w:t>в группе: планировать работу, распределять    работу    между    членами группы.   Совместно  оценивать  результат работы.</w:t>
            </w:r>
          </w:p>
        </w:tc>
      </w:tr>
      <w:tr w:rsidR="00C72A23" w:rsidRPr="00626BF5" w:rsidTr="00C72A23">
        <w:tc>
          <w:tcPr>
            <w:tcW w:w="9356" w:type="dxa"/>
            <w:gridSpan w:val="3"/>
            <w:tcBorders>
              <w:left w:val="single" w:sz="4" w:space="0" w:color="auto"/>
            </w:tcBorders>
          </w:tcPr>
          <w:p w:rsidR="00C72A23" w:rsidRPr="00626BF5" w:rsidRDefault="00C72A23" w:rsidP="00C72A23">
            <w:pPr>
              <w:jc w:val="center"/>
              <w:rPr>
                <w:i/>
                <w:sz w:val="20"/>
                <w:szCs w:val="20"/>
              </w:rPr>
            </w:pPr>
            <w:r w:rsidRPr="00626BF5">
              <w:rPr>
                <w:b/>
                <w:bCs/>
                <w:i/>
                <w:sz w:val="20"/>
                <w:szCs w:val="20"/>
              </w:rPr>
              <w:t xml:space="preserve">    Числа от 100 до 1000. </w:t>
            </w:r>
            <w:r w:rsidRPr="00626BF5">
              <w:rPr>
                <w:b/>
                <w:bCs/>
                <w:i/>
                <w:iCs/>
                <w:sz w:val="20"/>
                <w:szCs w:val="20"/>
              </w:rPr>
              <w:t>Нумерация (7 ч)</w:t>
            </w:r>
          </w:p>
        </w:tc>
      </w:tr>
      <w:tr w:rsidR="00C72A23" w:rsidRPr="00626BF5" w:rsidTr="00C72A23">
        <w:tc>
          <w:tcPr>
            <w:tcW w:w="4820" w:type="dxa"/>
            <w:tcBorders>
              <w:left w:val="single" w:sz="4" w:space="0" w:color="auto"/>
            </w:tcBorders>
            <w:hideMark/>
          </w:tcPr>
          <w:p w:rsidR="00C72A23" w:rsidRPr="00626BF5" w:rsidRDefault="00C72A23" w:rsidP="00C72A23">
            <w:pPr>
              <w:rPr>
                <w:b/>
                <w:sz w:val="20"/>
                <w:szCs w:val="20"/>
              </w:rPr>
            </w:pPr>
            <w:r w:rsidRPr="00626BF5">
              <w:rPr>
                <w:b/>
                <w:sz w:val="20"/>
                <w:szCs w:val="20"/>
              </w:rPr>
              <w:t>Счёт сотнями</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ситуации,     требующие умения считать сотнями. </w:t>
            </w:r>
            <w:r w:rsidRPr="00626BF5">
              <w:rPr>
                <w:b/>
                <w:bCs/>
                <w:sz w:val="20"/>
                <w:szCs w:val="20"/>
              </w:rPr>
              <w:t xml:space="preserve">Выполнять </w:t>
            </w:r>
            <w:r w:rsidRPr="00626BF5">
              <w:rPr>
                <w:sz w:val="20"/>
                <w:szCs w:val="20"/>
              </w:rPr>
              <w:t>счёт сотнями как прямой, так и обратный.</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 xml:space="preserve">Названия    круглых    сотен. </w:t>
            </w:r>
            <w:r w:rsidRPr="00626BF5">
              <w:rPr>
                <w:spacing w:val="-8"/>
                <w:sz w:val="20"/>
                <w:szCs w:val="20"/>
              </w:rPr>
              <w:t xml:space="preserve">Соотношения разрядных единиц </w:t>
            </w:r>
            <w:r w:rsidRPr="00626BF5">
              <w:rPr>
                <w:sz w:val="20"/>
                <w:szCs w:val="20"/>
              </w:rPr>
              <w:t>счёта.</w:t>
            </w:r>
          </w:p>
        </w:tc>
        <w:tc>
          <w:tcPr>
            <w:tcW w:w="4536" w:type="dxa"/>
            <w:gridSpan w:val="2"/>
            <w:hideMark/>
          </w:tcPr>
          <w:p w:rsidR="00C72A23" w:rsidRPr="00626BF5" w:rsidRDefault="00C72A23" w:rsidP="00C72A23">
            <w:pPr>
              <w:rPr>
                <w:sz w:val="20"/>
                <w:szCs w:val="20"/>
              </w:rPr>
            </w:pPr>
            <w:r w:rsidRPr="00626BF5">
              <w:rPr>
                <w:b/>
                <w:bCs/>
                <w:sz w:val="20"/>
                <w:szCs w:val="20"/>
              </w:rPr>
              <w:t xml:space="preserve">Называть </w:t>
            </w:r>
            <w:r w:rsidRPr="00626BF5">
              <w:rPr>
                <w:sz w:val="20"/>
                <w:szCs w:val="20"/>
              </w:rPr>
              <w:t>круглые сотни при счёте, знать их последовательность</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Образование чисел от 100 до 1000</w:t>
            </w:r>
          </w:p>
        </w:tc>
        <w:tc>
          <w:tcPr>
            <w:tcW w:w="4536" w:type="dxa"/>
            <w:gridSpan w:val="2"/>
            <w:hideMark/>
          </w:tcPr>
          <w:p w:rsidR="00C72A23" w:rsidRPr="00626BF5" w:rsidRDefault="00C72A23" w:rsidP="00C72A23">
            <w:pPr>
              <w:rPr>
                <w:sz w:val="20"/>
                <w:szCs w:val="20"/>
              </w:rPr>
            </w:pPr>
            <w:r w:rsidRPr="00626BF5">
              <w:rPr>
                <w:b/>
                <w:bCs/>
                <w:sz w:val="20"/>
                <w:szCs w:val="20"/>
              </w:rPr>
              <w:t xml:space="preserve">Образовывать </w:t>
            </w:r>
            <w:r w:rsidRPr="00626BF5">
              <w:rPr>
                <w:sz w:val="20"/>
                <w:szCs w:val="20"/>
              </w:rPr>
              <w:t xml:space="preserve">числа в пределах 1000 из сотен, десятков и единиц. </w:t>
            </w:r>
            <w:r w:rsidRPr="00626BF5">
              <w:rPr>
                <w:b/>
                <w:bCs/>
                <w:sz w:val="20"/>
                <w:szCs w:val="20"/>
              </w:rPr>
              <w:t xml:space="preserve">Сравнивать </w:t>
            </w:r>
            <w:r w:rsidRPr="00626BF5">
              <w:rPr>
                <w:sz w:val="20"/>
                <w:szCs w:val="20"/>
              </w:rPr>
              <w:t>числа, опираясь на порядок следования чисел первой тысячи при счёте</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Трёхзначные числа.</w:t>
            </w:r>
            <w:r w:rsidRPr="00626BF5">
              <w:rPr>
                <w:sz w:val="20"/>
                <w:szCs w:val="20"/>
              </w:rPr>
              <w:t xml:space="preserve"> Чтение и </w:t>
            </w:r>
            <w:r w:rsidRPr="00626BF5">
              <w:rPr>
                <w:spacing w:val="-11"/>
                <w:sz w:val="20"/>
                <w:szCs w:val="20"/>
              </w:rPr>
              <w:t>запись трёхзначных чисел.</w:t>
            </w:r>
          </w:p>
        </w:tc>
        <w:tc>
          <w:tcPr>
            <w:tcW w:w="4536" w:type="dxa"/>
            <w:gridSpan w:val="2"/>
            <w:hideMark/>
          </w:tcPr>
          <w:p w:rsidR="00C72A23" w:rsidRPr="00626BF5" w:rsidRDefault="00C72A23" w:rsidP="00C72A23">
            <w:pPr>
              <w:rPr>
                <w:sz w:val="20"/>
                <w:szCs w:val="20"/>
              </w:rPr>
            </w:pPr>
            <w:r w:rsidRPr="00626BF5">
              <w:rPr>
                <w:b/>
                <w:bCs/>
                <w:sz w:val="20"/>
                <w:szCs w:val="20"/>
              </w:rPr>
              <w:t xml:space="preserve">Читать и записывать </w:t>
            </w:r>
            <w:r w:rsidRPr="00626BF5">
              <w:rPr>
                <w:sz w:val="20"/>
                <w:szCs w:val="20"/>
              </w:rPr>
              <w:t>трёхзначные числа,</w:t>
            </w:r>
          </w:p>
          <w:p w:rsidR="00C72A23" w:rsidRPr="00626BF5" w:rsidRDefault="00C72A23" w:rsidP="00C72A23">
            <w:pPr>
              <w:rPr>
                <w:sz w:val="20"/>
                <w:szCs w:val="20"/>
              </w:rPr>
            </w:pPr>
            <w:r w:rsidRPr="00626BF5">
              <w:rPr>
                <w:sz w:val="20"/>
                <w:szCs w:val="20"/>
              </w:rPr>
              <w:t>объясняя, что обозначает каждая цифра в их записи.</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Задачи на сравнение</w:t>
            </w: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и    решать    </w:t>
            </w:r>
            <w:r w:rsidRPr="00626BF5">
              <w:rPr>
                <w:sz w:val="20"/>
                <w:szCs w:val="20"/>
              </w:rPr>
              <w:t>задачи    на сравнение.</w:t>
            </w:r>
          </w:p>
          <w:p w:rsidR="00C72A23" w:rsidRPr="00626BF5" w:rsidRDefault="00C72A23" w:rsidP="00C72A23">
            <w:pPr>
              <w:rPr>
                <w:sz w:val="20"/>
                <w:szCs w:val="20"/>
              </w:rPr>
            </w:pPr>
            <w:r w:rsidRPr="00626BF5">
              <w:rPr>
                <w:b/>
                <w:bCs/>
                <w:sz w:val="20"/>
                <w:szCs w:val="20"/>
              </w:rPr>
              <w:t xml:space="preserve">Выбирать </w:t>
            </w:r>
            <w:r w:rsidRPr="00626BF5">
              <w:rPr>
                <w:sz w:val="20"/>
                <w:szCs w:val="20"/>
              </w:rPr>
              <w:t xml:space="preserve">наиболее рациональный способ решения текстовой задачи  на нахождение четвёртой пропорциональной величины. </w:t>
            </w:r>
            <w:r w:rsidRPr="00626BF5">
              <w:rPr>
                <w:b/>
                <w:bCs/>
                <w:sz w:val="20"/>
                <w:szCs w:val="20"/>
              </w:rPr>
              <w:t xml:space="preserve">Наблюдать    </w:t>
            </w:r>
            <w:r w:rsidRPr="00626BF5">
              <w:rPr>
                <w:sz w:val="20"/>
                <w:szCs w:val="20"/>
              </w:rPr>
              <w:t>за    изменением    решения задачи     при     изменении     её     условия (вопроса)</w:t>
            </w:r>
          </w:p>
        </w:tc>
      </w:tr>
      <w:tr w:rsidR="00C72A23" w:rsidRPr="00626BF5" w:rsidTr="00C72A23">
        <w:tc>
          <w:tcPr>
            <w:tcW w:w="9356" w:type="dxa"/>
            <w:gridSpan w:val="3"/>
            <w:tcBorders>
              <w:left w:val="single" w:sz="4" w:space="0" w:color="auto"/>
            </w:tcBorders>
          </w:tcPr>
          <w:p w:rsidR="00C72A23" w:rsidRPr="00626BF5" w:rsidRDefault="00C72A23" w:rsidP="00C72A23">
            <w:pPr>
              <w:jc w:val="center"/>
              <w:rPr>
                <w:b/>
                <w:sz w:val="20"/>
                <w:szCs w:val="20"/>
              </w:rPr>
            </w:pPr>
            <w:r w:rsidRPr="00626BF5">
              <w:rPr>
                <w:b/>
                <w:bCs/>
                <w:i/>
                <w:iCs/>
                <w:sz w:val="20"/>
                <w:szCs w:val="20"/>
              </w:rPr>
              <w:t>Сложение и вычитание (</w:t>
            </w:r>
            <w:r w:rsidRPr="00626BF5">
              <w:rPr>
                <w:b/>
                <w:bCs/>
                <w:iCs/>
                <w:sz w:val="20"/>
                <w:szCs w:val="20"/>
              </w:rPr>
              <w:t>18 ч</w:t>
            </w:r>
            <w:r w:rsidRPr="00626BF5">
              <w:rPr>
                <w:b/>
                <w:bCs/>
                <w:i/>
                <w:iCs/>
                <w:sz w:val="20"/>
                <w:szCs w:val="20"/>
              </w:rPr>
              <w:t>)</w:t>
            </w:r>
          </w:p>
          <w:p w:rsidR="00C72A23" w:rsidRPr="00626BF5" w:rsidRDefault="00C72A23" w:rsidP="00C72A23">
            <w:pPr>
              <w:jc w:val="center"/>
              <w:rPr>
                <w:sz w:val="20"/>
                <w:szCs w:val="20"/>
              </w:rPr>
            </w:pPr>
            <w:r w:rsidRPr="00626BF5">
              <w:rPr>
                <w:b/>
                <w:i/>
                <w:iCs/>
                <w:spacing w:val="-10"/>
                <w:sz w:val="20"/>
                <w:szCs w:val="20"/>
              </w:rPr>
              <w:t>Числа от 100 до 1000. Письменные приемы вычислений (</w:t>
            </w:r>
            <w:r w:rsidRPr="00626BF5">
              <w:rPr>
                <w:i/>
                <w:iCs/>
                <w:spacing w:val="-10"/>
                <w:sz w:val="20"/>
                <w:szCs w:val="20"/>
              </w:rPr>
              <w:t>9ч</w:t>
            </w:r>
            <w:r w:rsidRPr="00626BF5">
              <w:rPr>
                <w:b/>
                <w:i/>
                <w:iCs/>
                <w:spacing w:val="-10"/>
                <w:sz w:val="20"/>
                <w:szCs w:val="20"/>
              </w:rPr>
              <w:t>)</w:t>
            </w:r>
          </w:p>
        </w:tc>
      </w:tr>
      <w:tr w:rsidR="00C72A23" w:rsidRPr="00626BF5" w:rsidTr="00C72A23">
        <w:tc>
          <w:tcPr>
            <w:tcW w:w="4820" w:type="dxa"/>
            <w:tcBorders>
              <w:left w:val="single" w:sz="4" w:space="0" w:color="auto"/>
            </w:tcBorders>
          </w:tcPr>
          <w:p w:rsidR="00C72A23" w:rsidRPr="00626BF5" w:rsidRDefault="00C72A23" w:rsidP="00C72A23">
            <w:pPr>
              <w:rPr>
                <w:sz w:val="20"/>
                <w:szCs w:val="20"/>
              </w:rPr>
            </w:pPr>
            <w:r w:rsidRPr="00626BF5">
              <w:rPr>
                <w:b/>
                <w:sz w:val="20"/>
                <w:szCs w:val="20"/>
              </w:rPr>
              <w:t>Устные приёмы сложения и вычитания</w:t>
            </w:r>
            <w:r w:rsidRPr="00626BF5">
              <w:rPr>
                <w:sz w:val="20"/>
                <w:szCs w:val="20"/>
              </w:rPr>
              <w:t xml:space="preserve">. Приёмы сложения </w:t>
            </w:r>
            <w:r w:rsidRPr="00626BF5">
              <w:rPr>
                <w:spacing w:val="-6"/>
                <w:sz w:val="20"/>
                <w:szCs w:val="20"/>
              </w:rPr>
              <w:t xml:space="preserve">и вычитания вида 520 + 400, 520 </w:t>
            </w:r>
            <w:r w:rsidRPr="00626BF5">
              <w:rPr>
                <w:spacing w:val="-1"/>
                <w:sz w:val="20"/>
                <w:szCs w:val="20"/>
              </w:rPr>
              <w:t>+ 40. 370 - 200, 430 + 250, 370 -</w:t>
            </w:r>
            <w:r w:rsidRPr="00626BF5">
              <w:rPr>
                <w:sz w:val="20"/>
                <w:szCs w:val="20"/>
              </w:rPr>
              <w:t>140.</w:t>
            </w:r>
          </w:p>
          <w:p w:rsidR="00C72A23" w:rsidRPr="00626BF5" w:rsidRDefault="00C72A23" w:rsidP="00C72A23">
            <w:pPr>
              <w:rPr>
                <w:sz w:val="20"/>
                <w:szCs w:val="20"/>
              </w:rPr>
            </w:pPr>
          </w:p>
          <w:p w:rsidR="00C72A23" w:rsidRPr="00626BF5" w:rsidRDefault="00C72A23" w:rsidP="00C72A23">
            <w:pPr>
              <w:rPr>
                <w:sz w:val="20"/>
                <w:szCs w:val="20"/>
              </w:rPr>
            </w:pPr>
          </w:p>
        </w:tc>
        <w:tc>
          <w:tcPr>
            <w:tcW w:w="4536" w:type="dxa"/>
            <w:gridSpan w:val="2"/>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способы    сложения    и вычитания    чисел    в    пределах     1000, основанные    на    знании    нумерации,    с помощью рисунков и схем.</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приёмы       сложения       и вычитания    чисел     в     пределах     1000, основанные на знании нумерации (520 +400, 520 + 40, 370 - 200, 430 + 250, 370 -140 и т. д..</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Единицы площади.</w:t>
            </w:r>
            <w:r w:rsidRPr="00626BF5">
              <w:rPr>
                <w:spacing w:val="-8"/>
                <w:sz w:val="20"/>
                <w:szCs w:val="20"/>
              </w:rPr>
              <w:t xml:space="preserve">Квадратный  сантиметр, </w:t>
            </w:r>
            <w:r w:rsidRPr="00626BF5">
              <w:rPr>
                <w:spacing w:val="-7"/>
                <w:sz w:val="20"/>
                <w:szCs w:val="20"/>
              </w:rPr>
              <w:t xml:space="preserve">квадратный дециметр, </w:t>
            </w:r>
            <w:r w:rsidRPr="00626BF5">
              <w:rPr>
                <w:spacing w:val="-6"/>
                <w:sz w:val="20"/>
                <w:szCs w:val="20"/>
              </w:rPr>
              <w:t xml:space="preserve">квадратный  метр, их </w:t>
            </w:r>
            <w:r w:rsidRPr="00626BF5">
              <w:rPr>
                <w:spacing w:val="-10"/>
                <w:sz w:val="20"/>
                <w:szCs w:val="20"/>
              </w:rPr>
              <w:t xml:space="preserve">обозначение и соотношение. </w:t>
            </w:r>
          </w:p>
        </w:tc>
        <w:tc>
          <w:tcPr>
            <w:tcW w:w="4536" w:type="dxa"/>
            <w:gridSpan w:val="2"/>
            <w:hideMark/>
          </w:tcPr>
          <w:p w:rsidR="00C72A23" w:rsidRPr="00626BF5" w:rsidRDefault="00C72A23" w:rsidP="00C72A23">
            <w:pPr>
              <w:rPr>
                <w:sz w:val="20"/>
                <w:szCs w:val="20"/>
              </w:rPr>
            </w:pPr>
            <w:r w:rsidRPr="00626BF5">
              <w:rPr>
                <w:b/>
                <w:bCs/>
                <w:sz w:val="20"/>
                <w:szCs w:val="20"/>
              </w:rPr>
              <w:t xml:space="preserve">Измерять </w:t>
            </w:r>
            <w:r w:rsidRPr="00626BF5">
              <w:rPr>
                <w:sz w:val="20"/>
                <w:szCs w:val="20"/>
              </w:rPr>
              <w:t xml:space="preserve">площадь фигуры в квадратных сантиметрах,     квадратных     дециметрах, квадратных метрах. </w:t>
            </w:r>
            <w:r w:rsidRPr="00626BF5">
              <w:rPr>
                <w:b/>
                <w:bCs/>
                <w:sz w:val="20"/>
                <w:szCs w:val="20"/>
              </w:rPr>
              <w:t xml:space="preserve">Сравнивать </w:t>
            </w:r>
            <w:r w:rsidRPr="00626BF5">
              <w:rPr>
                <w:sz w:val="20"/>
                <w:szCs w:val="20"/>
              </w:rPr>
              <w:t xml:space="preserve">площади фигур, выраженные в разных единицах. </w:t>
            </w:r>
            <w:r w:rsidRPr="00626BF5">
              <w:rPr>
                <w:b/>
                <w:bCs/>
                <w:sz w:val="20"/>
                <w:szCs w:val="20"/>
              </w:rPr>
              <w:t xml:space="preserve">Заменять    </w:t>
            </w:r>
            <w:r w:rsidRPr="00626BF5">
              <w:rPr>
                <w:sz w:val="20"/>
                <w:szCs w:val="20"/>
              </w:rPr>
              <w:t>крупные    единицы    площади мелкими</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Площадь прямоугольника.</w:t>
            </w:r>
            <w:r w:rsidRPr="00626BF5">
              <w:rPr>
                <w:sz w:val="20"/>
                <w:szCs w:val="20"/>
              </w:rPr>
              <w:t xml:space="preserve"> Практическая работа по </w:t>
            </w:r>
            <w:r w:rsidRPr="00626BF5">
              <w:rPr>
                <w:spacing w:val="-1"/>
                <w:sz w:val="20"/>
                <w:szCs w:val="20"/>
              </w:rPr>
              <w:t xml:space="preserve">определению площади </w:t>
            </w:r>
            <w:r w:rsidRPr="00626BF5">
              <w:rPr>
                <w:sz w:val="20"/>
                <w:szCs w:val="20"/>
              </w:rPr>
              <w:t>прямоугольника</w:t>
            </w:r>
          </w:p>
        </w:tc>
        <w:tc>
          <w:tcPr>
            <w:tcW w:w="4536" w:type="dxa"/>
            <w:gridSpan w:val="2"/>
            <w:hideMark/>
          </w:tcPr>
          <w:p w:rsidR="00C72A23" w:rsidRPr="00626BF5" w:rsidRDefault="00C72A23" w:rsidP="00C72A23">
            <w:pPr>
              <w:rPr>
                <w:sz w:val="20"/>
                <w:szCs w:val="20"/>
              </w:rPr>
            </w:pPr>
            <w:r w:rsidRPr="00626BF5">
              <w:rPr>
                <w:b/>
                <w:sz w:val="20"/>
                <w:szCs w:val="20"/>
              </w:rPr>
              <w:t>Анализировать</w:t>
            </w:r>
            <w:r w:rsidRPr="00626BF5">
              <w:rPr>
                <w:sz w:val="20"/>
                <w:szCs w:val="20"/>
              </w:rPr>
              <w:t xml:space="preserve"> и разрешать житейские </w:t>
            </w:r>
            <w:r w:rsidRPr="00626BF5">
              <w:rPr>
                <w:spacing w:val="-2"/>
                <w:sz w:val="20"/>
                <w:szCs w:val="20"/>
              </w:rPr>
              <w:t xml:space="preserve">ситуации,   требующие   умения   находить </w:t>
            </w:r>
            <w:r w:rsidRPr="00626BF5">
              <w:rPr>
                <w:sz w:val="20"/>
                <w:szCs w:val="20"/>
              </w:rPr>
              <w:t xml:space="preserve">площадь прямоугольника. </w:t>
            </w:r>
            <w:r w:rsidRPr="00626BF5">
              <w:rPr>
                <w:b/>
                <w:sz w:val="20"/>
                <w:szCs w:val="20"/>
              </w:rPr>
              <w:t>Сравнивать</w:t>
            </w:r>
            <w:r w:rsidRPr="00626BF5">
              <w:rPr>
                <w:sz w:val="20"/>
                <w:szCs w:val="20"/>
              </w:rPr>
              <w:t xml:space="preserve">  геометрические  фигуры по площади. </w:t>
            </w:r>
            <w:r w:rsidRPr="00626BF5">
              <w:rPr>
                <w:b/>
                <w:sz w:val="20"/>
                <w:szCs w:val="20"/>
              </w:rPr>
              <w:t>Находить</w:t>
            </w:r>
            <w:r w:rsidRPr="00626BF5">
              <w:rPr>
                <w:sz w:val="20"/>
                <w:szCs w:val="20"/>
              </w:rPr>
              <w:t xml:space="preserve"> площадь ступенчатой фигуры разными способами.</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spacing w:val="-6"/>
                <w:sz w:val="20"/>
                <w:szCs w:val="20"/>
              </w:rPr>
              <w:t>Контрольная   работа   №   7   по т</w:t>
            </w:r>
            <w:r w:rsidRPr="00626BF5">
              <w:rPr>
                <w:spacing w:val="-2"/>
                <w:sz w:val="20"/>
                <w:szCs w:val="20"/>
              </w:rPr>
              <w:t xml:space="preserve">еме: «Сложение и вычитание в </w:t>
            </w:r>
            <w:r w:rsidRPr="00626BF5">
              <w:rPr>
                <w:sz w:val="20"/>
                <w:szCs w:val="20"/>
              </w:rPr>
              <w:t>пределах 1000»</w:t>
            </w:r>
          </w:p>
        </w:tc>
        <w:tc>
          <w:tcPr>
            <w:tcW w:w="4536" w:type="dxa"/>
            <w:gridSpan w:val="2"/>
          </w:tcPr>
          <w:p w:rsidR="00C72A23" w:rsidRPr="00626BF5" w:rsidRDefault="00C72A23" w:rsidP="00C72A23">
            <w:pPr>
              <w:rPr>
                <w:b/>
                <w:sz w:val="20"/>
                <w:szCs w:val="20"/>
              </w:rPr>
            </w:pPr>
          </w:p>
        </w:tc>
      </w:tr>
      <w:tr w:rsidR="00C72A23" w:rsidRPr="00626BF5" w:rsidTr="00C72A23">
        <w:tc>
          <w:tcPr>
            <w:tcW w:w="9356" w:type="dxa"/>
            <w:gridSpan w:val="3"/>
            <w:tcBorders>
              <w:left w:val="single" w:sz="4" w:space="0" w:color="auto"/>
            </w:tcBorders>
          </w:tcPr>
          <w:p w:rsidR="00C72A23" w:rsidRPr="00626BF5" w:rsidRDefault="00C72A23" w:rsidP="00C72A23">
            <w:pPr>
              <w:jc w:val="center"/>
              <w:rPr>
                <w:b/>
                <w:sz w:val="20"/>
                <w:szCs w:val="20"/>
              </w:rPr>
            </w:pPr>
            <w:r w:rsidRPr="00626BF5">
              <w:rPr>
                <w:b/>
                <w:i/>
                <w:spacing w:val="-6"/>
                <w:sz w:val="20"/>
                <w:szCs w:val="20"/>
              </w:rPr>
              <w:t xml:space="preserve">Сложение и вычитание (продолжение; </w:t>
            </w:r>
            <w:r w:rsidRPr="00626BF5">
              <w:rPr>
                <w:i/>
                <w:spacing w:val="-6"/>
                <w:sz w:val="20"/>
                <w:szCs w:val="20"/>
              </w:rPr>
              <w:t>9ч)</w:t>
            </w:r>
          </w:p>
        </w:tc>
      </w:tr>
      <w:tr w:rsidR="00C72A23" w:rsidRPr="00626BF5" w:rsidTr="00C72A23">
        <w:tc>
          <w:tcPr>
            <w:tcW w:w="4820" w:type="dxa"/>
            <w:tcBorders>
              <w:left w:val="single" w:sz="4" w:space="0" w:color="auto"/>
            </w:tcBorders>
            <w:hideMark/>
          </w:tcPr>
          <w:p w:rsidR="00C72A23" w:rsidRPr="00626BF5" w:rsidRDefault="00C72A23" w:rsidP="00C72A23">
            <w:pPr>
              <w:rPr>
                <w:sz w:val="20"/>
                <w:szCs w:val="20"/>
              </w:rPr>
            </w:pPr>
            <w:r w:rsidRPr="00626BF5">
              <w:rPr>
                <w:b/>
                <w:sz w:val="20"/>
                <w:szCs w:val="20"/>
              </w:rPr>
              <w:t xml:space="preserve">Деление с остатком. </w:t>
            </w:r>
            <w:r w:rsidRPr="00626BF5">
              <w:rPr>
                <w:spacing w:val="-2"/>
                <w:sz w:val="20"/>
                <w:szCs w:val="20"/>
              </w:rPr>
              <w:t xml:space="preserve">Алгоритм   деления   с   остатком, </w:t>
            </w:r>
            <w:r w:rsidRPr="00626BF5">
              <w:rPr>
                <w:sz w:val="20"/>
                <w:szCs w:val="20"/>
              </w:rPr>
              <w:t>использование его при вычислениях</w:t>
            </w:r>
          </w:p>
        </w:tc>
        <w:tc>
          <w:tcPr>
            <w:tcW w:w="4536" w:type="dxa"/>
            <w:gridSpan w:val="2"/>
            <w:hideMark/>
          </w:tcPr>
          <w:p w:rsidR="00C72A23" w:rsidRPr="00626BF5" w:rsidRDefault="00C72A23" w:rsidP="00C72A23">
            <w:pPr>
              <w:rPr>
                <w:sz w:val="20"/>
                <w:szCs w:val="20"/>
              </w:rPr>
            </w:pPr>
            <w:r w:rsidRPr="00626BF5">
              <w:rPr>
                <w:b/>
                <w:spacing w:val="-1"/>
                <w:sz w:val="20"/>
                <w:szCs w:val="20"/>
              </w:rPr>
              <w:t>Моделировать</w:t>
            </w:r>
            <w:r w:rsidRPr="00626BF5">
              <w:rPr>
                <w:spacing w:val="-1"/>
                <w:sz w:val="20"/>
                <w:szCs w:val="20"/>
              </w:rPr>
              <w:t xml:space="preserve">    и    решать    задачи    на </w:t>
            </w:r>
            <w:r w:rsidRPr="00626BF5">
              <w:rPr>
                <w:sz w:val="20"/>
                <w:szCs w:val="20"/>
              </w:rPr>
              <w:t xml:space="preserve">деление с остатком. </w:t>
            </w:r>
            <w:r w:rsidRPr="00626BF5">
              <w:rPr>
                <w:b/>
                <w:sz w:val="20"/>
                <w:szCs w:val="20"/>
              </w:rPr>
              <w:t>Выполнять</w:t>
            </w:r>
            <w:r w:rsidRPr="00626BF5">
              <w:rPr>
                <w:sz w:val="20"/>
                <w:szCs w:val="20"/>
              </w:rPr>
              <w:t xml:space="preserve"> деление с остатком с числами в пределах 100. </w:t>
            </w:r>
            <w:r w:rsidRPr="00626BF5">
              <w:rPr>
                <w:b/>
                <w:spacing w:val="-2"/>
                <w:sz w:val="20"/>
                <w:szCs w:val="20"/>
              </w:rPr>
              <w:t>Контролировать</w:t>
            </w:r>
            <w:r w:rsidRPr="00626BF5">
              <w:rPr>
                <w:spacing w:val="-2"/>
                <w:sz w:val="20"/>
                <w:szCs w:val="20"/>
              </w:rPr>
              <w:t xml:space="preserve"> правильность </w:t>
            </w:r>
            <w:r w:rsidRPr="00626BF5">
              <w:rPr>
                <w:sz w:val="20"/>
                <w:szCs w:val="20"/>
              </w:rPr>
              <w:t>выполнения действия деления с остатком на   основе   знания   свойства   остатка   и взаимосвязи    между     компонентами    и результатом действия деления.</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Километр</w:t>
            </w:r>
            <w:r w:rsidRPr="00626BF5">
              <w:rPr>
                <w:sz w:val="20"/>
                <w:szCs w:val="20"/>
              </w:rPr>
              <w:t>.  Единицы длины и их соотношения</w:t>
            </w:r>
          </w:p>
        </w:tc>
        <w:tc>
          <w:tcPr>
            <w:tcW w:w="4536" w:type="dxa"/>
            <w:gridSpan w:val="2"/>
            <w:hideMark/>
          </w:tcPr>
          <w:p w:rsidR="00C72A23" w:rsidRPr="00626BF5" w:rsidRDefault="00C72A23" w:rsidP="00C72A23">
            <w:pPr>
              <w:rPr>
                <w:sz w:val="20"/>
                <w:szCs w:val="20"/>
              </w:rPr>
            </w:pPr>
            <w:r w:rsidRPr="00626BF5">
              <w:rPr>
                <w:b/>
                <w:sz w:val="20"/>
                <w:szCs w:val="20"/>
              </w:rPr>
              <w:t>Анализировать</w:t>
            </w:r>
            <w:r w:rsidRPr="00626BF5">
              <w:rPr>
                <w:sz w:val="20"/>
                <w:szCs w:val="20"/>
              </w:rPr>
              <w:t xml:space="preserve">       житейские   ситуации, требующие умения </w:t>
            </w:r>
            <w:r w:rsidRPr="00626BF5">
              <w:rPr>
                <w:b/>
                <w:sz w:val="20"/>
                <w:szCs w:val="20"/>
              </w:rPr>
              <w:t>измерять</w:t>
            </w:r>
            <w:r w:rsidRPr="00626BF5">
              <w:rPr>
                <w:sz w:val="20"/>
                <w:szCs w:val="20"/>
              </w:rPr>
              <w:t xml:space="preserve"> расстояния в километрах. </w:t>
            </w:r>
            <w:r w:rsidRPr="00626BF5">
              <w:rPr>
                <w:b/>
                <w:sz w:val="20"/>
                <w:szCs w:val="20"/>
              </w:rPr>
              <w:t>Решать</w:t>
            </w:r>
            <w:r w:rsidRPr="00626BF5">
              <w:rPr>
                <w:sz w:val="20"/>
                <w:szCs w:val="20"/>
              </w:rPr>
              <w:t xml:space="preserve">     задачи     на     движение,     где расстояния выражены в километрах. </w:t>
            </w:r>
            <w:r w:rsidRPr="00626BF5">
              <w:rPr>
                <w:b/>
                <w:spacing w:val="-2"/>
                <w:sz w:val="20"/>
                <w:szCs w:val="20"/>
              </w:rPr>
              <w:t>Выражать</w:t>
            </w:r>
            <w:r w:rsidRPr="00626BF5">
              <w:rPr>
                <w:spacing w:val="-2"/>
                <w:sz w:val="20"/>
                <w:szCs w:val="20"/>
              </w:rPr>
              <w:t xml:space="preserve"> километры в метрах и обратно.</w:t>
            </w:r>
          </w:p>
        </w:tc>
      </w:tr>
      <w:tr w:rsidR="00C72A23" w:rsidRPr="00626BF5" w:rsidTr="00C72A23">
        <w:tc>
          <w:tcPr>
            <w:tcW w:w="4820" w:type="dxa"/>
            <w:hideMark/>
          </w:tcPr>
          <w:p w:rsidR="00C72A23" w:rsidRPr="00626BF5" w:rsidRDefault="00C72A23" w:rsidP="00C72A23">
            <w:pPr>
              <w:rPr>
                <w:b/>
                <w:sz w:val="20"/>
                <w:szCs w:val="20"/>
              </w:rPr>
            </w:pPr>
            <w:r w:rsidRPr="00626BF5">
              <w:rPr>
                <w:b/>
                <w:sz w:val="20"/>
                <w:szCs w:val="20"/>
              </w:rPr>
              <w:t xml:space="preserve">Письменные приёмы </w:t>
            </w:r>
            <w:r w:rsidRPr="00626BF5">
              <w:rPr>
                <w:b/>
                <w:spacing w:val="-3"/>
                <w:sz w:val="20"/>
                <w:szCs w:val="20"/>
              </w:rPr>
              <w:t>сложения и вычитания.</w:t>
            </w:r>
          </w:p>
          <w:p w:rsidR="00C72A23" w:rsidRPr="00626BF5" w:rsidRDefault="00C72A23" w:rsidP="00C72A23">
            <w:pPr>
              <w:rPr>
                <w:sz w:val="20"/>
                <w:szCs w:val="20"/>
              </w:rPr>
            </w:pPr>
            <w:r w:rsidRPr="00626BF5">
              <w:rPr>
                <w:spacing w:val="-2"/>
                <w:sz w:val="20"/>
                <w:szCs w:val="20"/>
              </w:rPr>
              <w:t xml:space="preserve">Письменные приёмы сложения и </w:t>
            </w:r>
            <w:r w:rsidRPr="00626BF5">
              <w:rPr>
                <w:sz w:val="20"/>
                <w:szCs w:val="20"/>
              </w:rPr>
              <w:t xml:space="preserve">вычитания вида 457 + 26, 457 + 126.764-35.764-235. </w:t>
            </w:r>
            <w:r w:rsidRPr="00626BF5">
              <w:rPr>
                <w:spacing w:val="-2"/>
                <w:sz w:val="20"/>
                <w:szCs w:val="20"/>
              </w:rPr>
              <w:t xml:space="preserve">Алгоритм сложения и вычитания </w:t>
            </w:r>
            <w:r w:rsidRPr="00626BF5">
              <w:rPr>
                <w:sz w:val="20"/>
                <w:szCs w:val="20"/>
              </w:rPr>
              <w:t>трёхзначных чисел.</w:t>
            </w:r>
          </w:p>
        </w:tc>
        <w:tc>
          <w:tcPr>
            <w:tcW w:w="4536" w:type="dxa"/>
            <w:gridSpan w:val="2"/>
            <w:vMerge w:val="restart"/>
            <w:hideMark/>
          </w:tcPr>
          <w:p w:rsidR="00C72A23" w:rsidRPr="00626BF5" w:rsidRDefault="00C72A23" w:rsidP="00C72A23">
            <w:pPr>
              <w:rPr>
                <w:sz w:val="20"/>
                <w:szCs w:val="20"/>
              </w:rPr>
            </w:pPr>
            <w:r w:rsidRPr="00626BF5">
              <w:rPr>
                <w:b/>
                <w:spacing w:val="-2"/>
                <w:sz w:val="20"/>
                <w:szCs w:val="20"/>
              </w:rPr>
              <w:t>Моделировать</w:t>
            </w:r>
            <w:r w:rsidRPr="00626BF5">
              <w:rPr>
                <w:spacing w:val="-2"/>
                <w:sz w:val="20"/>
                <w:szCs w:val="20"/>
              </w:rPr>
              <w:t xml:space="preserve">      письменные      способы </w:t>
            </w:r>
            <w:r w:rsidRPr="00626BF5">
              <w:rPr>
                <w:sz w:val="20"/>
                <w:szCs w:val="20"/>
              </w:rPr>
              <w:t xml:space="preserve">сложения и вычитания чисел в пределах 1000, основанные на знании нумерации, с помощью рисунков и схем. </w:t>
            </w:r>
            <w:r w:rsidRPr="00626BF5">
              <w:rPr>
                <w:b/>
                <w:spacing w:val="-1"/>
                <w:sz w:val="20"/>
                <w:szCs w:val="20"/>
              </w:rPr>
              <w:t>Выполнять</w:t>
            </w:r>
            <w:r w:rsidRPr="00626BF5">
              <w:rPr>
                <w:spacing w:val="-1"/>
                <w:sz w:val="20"/>
                <w:szCs w:val="20"/>
              </w:rPr>
              <w:t xml:space="preserve"> письменные         приёмы </w:t>
            </w:r>
            <w:r w:rsidRPr="00626BF5">
              <w:rPr>
                <w:sz w:val="20"/>
                <w:szCs w:val="20"/>
              </w:rPr>
              <w:t xml:space="preserve">сложения и вычитания чисел в пределах 1000. </w:t>
            </w:r>
            <w:r w:rsidRPr="00626BF5">
              <w:rPr>
                <w:b/>
                <w:sz w:val="20"/>
                <w:szCs w:val="20"/>
              </w:rPr>
              <w:t>Планировать</w:t>
            </w:r>
            <w:r w:rsidRPr="00626BF5">
              <w:rPr>
                <w:sz w:val="20"/>
                <w:szCs w:val="20"/>
              </w:rPr>
              <w:t xml:space="preserve"> решение задачи. </w:t>
            </w:r>
            <w:r w:rsidRPr="00626BF5">
              <w:rPr>
                <w:b/>
                <w:spacing w:val="-1"/>
                <w:sz w:val="20"/>
                <w:szCs w:val="20"/>
              </w:rPr>
              <w:t>Выбирать</w:t>
            </w:r>
            <w:r w:rsidRPr="00626BF5">
              <w:rPr>
                <w:spacing w:val="-1"/>
                <w:sz w:val="20"/>
                <w:szCs w:val="20"/>
              </w:rPr>
              <w:t xml:space="preserve"> наиболее рациональный способ </w:t>
            </w:r>
            <w:r w:rsidRPr="00626BF5">
              <w:rPr>
                <w:sz w:val="20"/>
                <w:szCs w:val="20"/>
              </w:rPr>
              <w:t xml:space="preserve">решения текстовой задачи </w:t>
            </w:r>
            <w:r w:rsidRPr="00626BF5">
              <w:rPr>
                <w:b/>
                <w:sz w:val="20"/>
                <w:szCs w:val="20"/>
              </w:rPr>
              <w:t>Контролировать</w:t>
            </w:r>
            <w:r w:rsidRPr="00626BF5">
              <w:rPr>
                <w:sz w:val="20"/>
                <w:szCs w:val="20"/>
              </w:rPr>
              <w:t xml:space="preserve">  правильность выполнения действия деления с остатком на   основе   знания   свойства   остатка   и взаимосвязи    между    компонентами     и результатом действия деления.</w:t>
            </w:r>
          </w:p>
        </w:tc>
      </w:tr>
      <w:tr w:rsidR="00C72A23" w:rsidRPr="00626BF5" w:rsidTr="00C72A23">
        <w:tc>
          <w:tcPr>
            <w:tcW w:w="4820" w:type="dxa"/>
            <w:tcBorders>
              <w:left w:val="single" w:sz="4" w:space="0" w:color="auto"/>
            </w:tcBorders>
            <w:hideMark/>
          </w:tcPr>
          <w:p w:rsidR="00C72A23" w:rsidRPr="00626BF5" w:rsidRDefault="00C72A23" w:rsidP="00C72A23">
            <w:pPr>
              <w:rPr>
                <w:b/>
                <w:sz w:val="20"/>
                <w:szCs w:val="20"/>
              </w:rPr>
            </w:pPr>
            <w:r w:rsidRPr="00626BF5">
              <w:rPr>
                <w:b/>
                <w:sz w:val="20"/>
                <w:szCs w:val="20"/>
              </w:rPr>
              <w:t xml:space="preserve">Урок повторения и самоконтроля </w:t>
            </w:r>
          </w:p>
          <w:p w:rsidR="00C72A23" w:rsidRPr="00626BF5" w:rsidRDefault="00C72A23" w:rsidP="00C72A23">
            <w:pPr>
              <w:rPr>
                <w:sz w:val="20"/>
                <w:szCs w:val="20"/>
              </w:rPr>
            </w:pPr>
            <w:r w:rsidRPr="00626BF5">
              <w:rPr>
                <w:i/>
                <w:iCs/>
                <w:sz w:val="20"/>
                <w:szCs w:val="20"/>
              </w:rPr>
              <w:t>Контрольная работа № 8</w:t>
            </w:r>
          </w:p>
        </w:tc>
        <w:tc>
          <w:tcPr>
            <w:tcW w:w="4536" w:type="dxa"/>
            <w:gridSpan w:val="2"/>
            <w:vMerge/>
            <w:vAlign w:val="center"/>
            <w:hideMark/>
          </w:tcPr>
          <w:p w:rsidR="00C72A23" w:rsidRPr="00626BF5" w:rsidRDefault="00C72A23" w:rsidP="00C72A23">
            <w:pPr>
              <w:rPr>
                <w:sz w:val="20"/>
                <w:szCs w:val="20"/>
              </w:rPr>
            </w:pPr>
          </w:p>
        </w:tc>
      </w:tr>
      <w:tr w:rsidR="00C72A23" w:rsidRPr="00626BF5" w:rsidTr="00C72A23">
        <w:tc>
          <w:tcPr>
            <w:tcW w:w="9356" w:type="dxa"/>
            <w:gridSpan w:val="3"/>
            <w:tcBorders>
              <w:right w:val="single" w:sz="4" w:space="0" w:color="auto"/>
            </w:tcBorders>
          </w:tcPr>
          <w:p w:rsidR="00C72A23" w:rsidRPr="00626BF5" w:rsidRDefault="00C72A23" w:rsidP="00C72A23">
            <w:pPr>
              <w:jc w:val="center"/>
              <w:rPr>
                <w:sz w:val="20"/>
                <w:szCs w:val="20"/>
              </w:rPr>
            </w:pPr>
            <w:r w:rsidRPr="00626BF5">
              <w:rPr>
                <w:b/>
                <w:i/>
                <w:iCs/>
                <w:sz w:val="20"/>
                <w:szCs w:val="20"/>
              </w:rPr>
              <w:t>Умножение и деление. Устные приёмы вычислений (8 ч)</w:t>
            </w:r>
          </w:p>
        </w:tc>
      </w:tr>
      <w:tr w:rsidR="00C72A23" w:rsidRPr="00626BF5" w:rsidTr="00C72A23">
        <w:tc>
          <w:tcPr>
            <w:tcW w:w="4820" w:type="dxa"/>
            <w:hideMark/>
          </w:tcPr>
          <w:p w:rsidR="00C72A23" w:rsidRPr="00626BF5" w:rsidRDefault="00C72A23" w:rsidP="00C72A23">
            <w:pPr>
              <w:rPr>
                <w:sz w:val="20"/>
                <w:szCs w:val="20"/>
              </w:rPr>
            </w:pPr>
            <w:r w:rsidRPr="00626BF5">
              <w:rPr>
                <w:b/>
                <w:sz w:val="20"/>
                <w:szCs w:val="20"/>
              </w:rPr>
              <w:t>Умножение круглых сотен.</w:t>
            </w:r>
            <w:r w:rsidRPr="00626BF5">
              <w:rPr>
                <w:sz w:val="20"/>
                <w:szCs w:val="20"/>
              </w:rPr>
              <w:t xml:space="preserve"> Прием      умножения      круглых сотен,    основанный   на   знании разрядного состава трёхзначного числа</w:t>
            </w:r>
          </w:p>
        </w:tc>
        <w:tc>
          <w:tcPr>
            <w:tcW w:w="4536" w:type="dxa"/>
            <w:gridSpan w:val="2"/>
            <w:tcBorders>
              <w:right w:val="single" w:sz="4" w:space="0" w:color="auto"/>
            </w:tcBorders>
            <w:hideMark/>
          </w:tcPr>
          <w:p w:rsidR="00C72A23" w:rsidRPr="00626BF5" w:rsidRDefault="00C72A23" w:rsidP="00C72A23">
            <w:pPr>
              <w:rPr>
                <w:sz w:val="20"/>
                <w:szCs w:val="20"/>
              </w:rPr>
            </w:pPr>
            <w:r w:rsidRPr="00626BF5">
              <w:rPr>
                <w:b/>
                <w:spacing w:val="-1"/>
                <w:sz w:val="20"/>
                <w:szCs w:val="20"/>
              </w:rPr>
              <w:t>Моделировать</w:t>
            </w:r>
            <w:r w:rsidRPr="00626BF5">
              <w:rPr>
                <w:spacing w:val="-1"/>
                <w:sz w:val="20"/>
                <w:szCs w:val="20"/>
              </w:rPr>
              <w:t xml:space="preserve">       способы      умножения круглых сотен в пределах 1000 с помощью </w:t>
            </w:r>
            <w:r w:rsidRPr="00626BF5">
              <w:rPr>
                <w:sz w:val="20"/>
                <w:szCs w:val="20"/>
              </w:rPr>
              <w:t xml:space="preserve">пучков счётных палочек. </w:t>
            </w:r>
            <w:r w:rsidRPr="00626BF5">
              <w:rPr>
                <w:b/>
                <w:spacing w:val="-2"/>
                <w:sz w:val="20"/>
                <w:szCs w:val="20"/>
              </w:rPr>
              <w:t>Выполнять</w:t>
            </w:r>
            <w:r w:rsidRPr="00626BF5">
              <w:rPr>
                <w:spacing w:val="-2"/>
                <w:sz w:val="20"/>
                <w:szCs w:val="20"/>
              </w:rPr>
              <w:t xml:space="preserve">   умножение   круглых   сотен, </w:t>
            </w:r>
            <w:r w:rsidRPr="00626BF5">
              <w:rPr>
                <w:sz w:val="20"/>
                <w:szCs w:val="20"/>
              </w:rPr>
              <w:t>используя знания таблицы умножения и нумерации чисел в пределах 1000.</w:t>
            </w:r>
          </w:p>
        </w:tc>
      </w:tr>
      <w:tr w:rsidR="00C72A23" w:rsidRPr="00626BF5" w:rsidTr="00C72A23">
        <w:tc>
          <w:tcPr>
            <w:tcW w:w="4820" w:type="dxa"/>
            <w:hideMark/>
          </w:tcPr>
          <w:p w:rsidR="00C72A23" w:rsidRPr="00626BF5" w:rsidRDefault="00C72A23" w:rsidP="00C72A23">
            <w:pPr>
              <w:rPr>
                <w:sz w:val="20"/>
                <w:szCs w:val="20"/>
              </w:rPr>
            </w:pPr>
            <w:r w:rsidRPr="00626BF5">
              <w:rPr>
                <w:b/>
                <w:spacing w:val="-1"/>
                <w:sz w:val="20"/>
                <w:szCs w:val="20"/>
              </w:rPr>
              <w:t xml:space="preserve">Деление     круглых     сотен. </w:t>
            </w:r>
            <w:r w:rsidRPr="00626BF5">
              <w:rPr>
                <w:spacing w:val="-19"/>
                <w:sz w:val="20"/>
                <w:szCs w:val="20"/>
              </w:rPr>
              <w:t xml:space="preserve">Сведение деления  круглых сотен  </w:t>
            </w:r>
            <w:r w:rsidRPr="00626BF5">
              <w:rPr>
                <w:spacing w:val="-9"/>
                <w:sz w:val="20"/>
                <w:szCs w:val="20"/>
              </w:rPr>
              <w:t xml:space="preserve">в  простейших случаях к делению </w:t>
            </w:r>
            <w:r w:rsidRPr="00626BF5">
              <w:rPr>
                <w:sz w:val="20"/>
                <w:szCs w:val="20"/>
              </w:rPr>
              <w:t>однозначных чисел</w:t>
            </w:r>
          </w:p>
        </w:tc>
        <w:tc>
          <w:tcPr>
            <w:tcW w:w="4536" w:type="dxa"/>
            <w:gridSpan w:val="2"/>
            <w:hideMark/>
          </w:tcPr>
          <w:p w:rsidR="00C72A23" w:rsidRPr="00626BF5" w:rsidRDefault="00C72A23" w:rsidP="00C72A23">
            <w:pPr>
              <w:rPr>
                <w:sz w:val="20"/>
                <w:szCs w:val="20"/>
              </w:rPr>
            </w:pPr>
            <w:r w:rsidRPr="00626BF5">
              <w:rPr>
                <w:b/>
                <w:sz w:val="20"/>
                <w:szCs w:val="20"/>
              </w:rPr>
              <w:t>Выполнять</w:t>
            </w:r>
            <w:r w:rsidRPr="00626BF5">
              <w:rPr>
                <w:sz w:val="20"/>
                <w:szCs w:val="20"/>
              </w:rPr>
              <w:t xml:space="preserve">      умножение      и      деление круглых сотен, используя знания таблицы умножения и нумерации чисел в пределах 1000. </w:t>
            </w:r>
            <w:r w:rsidRPr="00626BF5">
              <w:rPr>
                <w:b/>
                <w:sz w:val="20"/>
                <w:szCs w:val="20"/>
              </w:rPr>
              <w:t>Выполнять</w:t>
            </w:r>
            <w:r w:rsidRPr="00626BF5">
              <w:rPr>
                <w:sz w:val="20"/>
                <w:szCs w:val="20"/>
              </w:rPr>
              <w:t xml:space="preserve">       задания       по       образцу, заданному алгоритму действий. </w:t>
            </w:r>
          </w:p>
        </w:tc>
      </w:tr>
      <w:tr w:rsidR="00C72A23" w:rsidRPr="00626BF5" w:rsidTr="00C72A23">
        <w:tc>
          <w:tcPr>
            <w:tcW w:w="4820" w:type="dxa"/>
            <w:hideMark/>
          </w:tcPr>
          <w:p w:rsidR="00C72A23" w:rsidRPr="00626BF5" w:rsidRDefault="00C72A23" w:rsidP="00C72A23">
            <w:pPr>
              <w:rPr>
                <w:sz w:val="20"/>
                <w:szCs w:val="20"/>
              </w:rPr>
            </w:pPr>
            <w:r w:rsidRPr="00626BF5">
              <w:rPr>
                <w:b/>
                <w:spacing w:val="-5"/>
                <w:sz w:val="20"/>
                <w:szCs w:val="20"/>
              </w:rPr>
              <w:t>Грамм. Единицы  массы.</w:t>
            </w:r>
            <w:r w:rsidRPr="00626BF5">
              <w:rPr>
                <w:spacing w:val="-5"/>
                <w:sz w:val="20"/>
                <w:szCs w:val="20"/>
              </w:rPr>
              <w:t xml:space="preserve"> Соотношение между граммом  и </w:t>
            </w:r>
            <w:r w:rsidRPr="00626BF5">
              <w:rPr>
                <w:sz w:val="20"/>
                <w:szCs w:val="20"/>
              </w:rPr>
              <w:t>килограммом</w:t>
            </w:r>
          </w:p>
        </w:tc>
        <w:tc>
          <w:tcPr>
            <w:tcW w:w="4536" w:type="dxa"/>
            <w:gridSpan w:val="2"/>
            <w:hideMark/>
          </w:tcPr>
          <w:p w:rsidR="00C72A23" w:rsidRPr="00626BF5" w:rsidRDefault="00C72A23" w:rsidP="00C72A23">
            <w:pPr>
              <w:rPr>
                <w:sz w:val="20"/>
                <w:szCs w:val="20"/>
              </w:rPr>
            </w:pPr>
            <w:r w:rsidRPr="00626BF5">
              <w:rPr>
                <w:b/>
                <w:sz w:val="20"/>
                <w:szCs w:val="20"/>
              </w:rPr>
              <w:t>Анализировать</w:t>
            </w:r>
            <w:r w:rsidRPr="00626BF5">
              <w:rPr>
                <w:sz w:val="20"/>
                <w:szCs w:val="20"/>
              </w:rPr>
              <w:t xml:space="preserve">       житейские   ситуации, требующие     умения     </w:t>
            </w:r>
            <w:r w:rsidRPr="00626BF5">
              <w:rPr>
                <w:b/>
                <w:sz w:val="20"/>
                <w:szCs w:val="20"/>
              </w:rPr>
              <w:t>измерять</w:t>
            </w:r>
            <w:r w:rsidRPr="00626BF5">
              <w:rPr>
                <w:sz w:val="20"/>
                <w:szCs w:val="20"/>
              </w:rPr>
              <w:t xml:space="preserve">     массу объектов в граммах. </w:t>
            </w:r>
            <w:r w:rsidRPr="00626BF5">
              <w:rPr>
                <w:b/>
                <w:sz w:val="20"/>
                <w:szCs w:val="20"/>
              </w:rPr>
              <w:t>Решать</w:t>
            </w:r>
            <w:r w:rsidRPr="00626BF5">
              <w:rPr>
                <w:sz w:val="20"/>
                <w:szCs w:val="20"/>
              </w:rPr>
              <w:t xml:space="preserve"> задачи, в которых масса выражена в граммах. </w:t>
            </w:r>
            <w:r w:rsidRPr="00626BF5">
              <w:rPr>
                <w:b/>
                <w:sz w:val="20"/>
                <w:szCs w:val="20"/>
              </w:rPr>
              <w:t>Выполнять</w:t>
            </w:r>
            <w:r w:rsidRPr="00626BF5">
              <w:rPr>
                <w:sz w:val="20"/>
                <w:szCs w:val="20"/>
              </w:rPr>
              <w:t xml:space="preserve">     краткую     запись     задачи разными способами. </w:t>
            </w:r>
            <w:r w:rsidRPr="00626BF5">
              <w:rPr>
                <w:b/>
                <w:sz w:val="20"/>
                <w:szCs w:val="20"/>
              </w:rPr>
              <w:t>Планировать</w:t>
            </w:r>
            <w:r w:rsidRPr="00626BF5">
              <w:rPr>
                <w:sz w:val="20"/>
                <w:szCs w:val="20"/>
              </w:rPr>
              <w:t xml:space="preserve"> решение задачи.</w:t>
            </w:r>
          </w:p>
        </w:tc>
      </w:tr>
      <w:tr w:rsidR="00C72A23" w:rsidRPr="00626BF5" w:rsidTr="00C72A23">
        <w:tc>
          <w:tcPr>
            <w:tcW w:w="9356" w:type="dxa"/>
            <w:gridSpan w:val="3"/>
          </w:tcPr>
          <w:p w:rsidR="00C72A23" w:rsidRPr="00626BF5" w:rsidRDefault="00C72A23" w:rsidP="00C72A23">
            <w:pPr>
              <w:jc w:val="center"/>
              <w:rPr>
                <w:b/>
                <w:i/>
                <w:sz w:val="20"/>
                <w:szCs w:val="20"/>
              </w:rPr>
            </w:pPr>
            <w:r w:rsidRPr="00626BF5">
              <w:rPr>
                <w:b/>
                <w:i/>
                <w:sz w:val="20"/>
                <w:szCs w:val="20"/>
              </w:rPr>
              <w:t>Умножение и деление</w:t>
            </w:r>
          </w:p>
          <w:p w:rsidR="00C72A23" w:rsidRPr="00626BF5" w:rsidRDefault="00C72A23" w:rsidP="00C72A23">
            <w:pPr>
              <w:jc w:val="center"/>
              <w:rPr>
                <w:b/>
                <w:sz w:val="20"/>
                <w:szCs w:val="20"/>
              </w:rPr>
            </w:pPr>
            <w:r w:rsidRPr="00626BF5">
              <w:rPr>
                <w:b/>
                <w:i/>
                <w:sz w:val="20"/>
                <w:szCs w:val="20"/>
              </w:rPr>
              <w:t>Письменные приёмы вычислений (12 ч.)</w:t>
            </w:r>
          </w:p>
        </w:tc>
      </w:tr>
      <w:tr w:rsidR="00C72A23" w:rsidRPr="00626BF5" w:rsidTr="00C72A23">
        <w:trPr>
          <w:trHeight w:val="65"/>
        </w:trPr>
        <w:tc>
          <w:tcPr>
            <w:tcW w:w="4820" w:type="dxa"/>
            <w:tcBorders>
              <w:left w:val="single" w:sz="4" w:space="0" w:color="auto"/>
            </w:tcBorders>
            <w:hideMark/>
          </w:tcPr>
          <w:p w:rsidR="00C72A23" w:rsidRPr="00626BF5" w:rsidRDefault="00C72A23" w:rsidP="00C72A23">
            <w:pPr>
              <w:rPr>
                <w:sz w:val="20"/>
                <w:szCs w:val="20"/>
              </w:rPr>
            </w:pPr>
            <w:r w:rsidRPr="00626BF5">
              <w:rPr>
                <w:b/>
                <w:sz w:val="20"/>
                <w:szCs w:val="20"/>
              </w:rPr>
              <w:t xml:space="preserve">Умножение на однозначное </w:t>
            </w:r>
            <w:r w:rsidRPr="00626BF5">
              <w:rPr>
                <w:b/>
                <w:spacing w:val="-4"/>
                <w:sz w:val="20"/>
                <w:szCs w:val="20"/>
              </w:rPr>
              <w:t>число.</w:t>
            </w:r>
            <w:r w:rsidRPr="00626BF5">
              <w:rPr>
                <w:spacing w:val="-4"/>
                <w:sz w:val="20"/>
                <w:szCs w:val="20"/>
              </w:rPr>
              <w:t xml:space="preserve"> Устные приёмы </w:t>
            </w:r>
            <w:r w:rsidRPr="00626BF5">
              <w:rPr>
                <w:spacing w:val="-5"/>
                <w:sz w:val="20"/>
                <w:szCs w:val="20"/>
              </w:rPr>
              <w:t xml:space="preserve">умножения  и  деления  чисел  в </w:t>
            </w:r>
            <w:r w:rsidRPr="00626BF5">
              <w:rPr>
                <w:spacing w:val="-9"/>
                <w:sz w:val="20"/>
                <w:szCs w:val="20"/>
              </w:rPr>
              <w:t xml:space="preserve">пределах      1000.     Письменные </w:t>
            </w:r>
            <w:r w:rsidRPr="00626BF5">
              <w:rPr>
                <w:spacing w:val="-6"/>
                <w:sz w:val="20"/>
                <w:szCs w:val="20"/>
              </w:rPr>
              <w:t xml:space="preserve">приёмы  умножения          на однозначное число вида 423 х 2. </w:t>
            </w:r>
            <w:r w:rsidRPr="00626BF5">
              <w:rPr>
                <w:spacing w:val="-9"/>
                <w:sz w:val="20"/>
                <w:szCs w:val="20"/>
              </w:rPr>
              <w:t xml:space="preserve">Письменные приёмы умножения </w:t>
            </w:r>
            <w:r w:rsidRPr="00626BF5">
              <w:rPr>
                <w:spacing w:val="-6"/>
                <w:sz w:val="20"/>
                <w:szCs w:val="20"/>
              </w:rPr>
              <w:t xml:space="preserve">на  однозначное  число  с  двумя </w:t>
            </w:r>
            <w:r w:rsidRPr="00626BF5">
              <w:rPr>
                <w:spacing w:val="-10"/>
                <w:sz w:val="20"/>
                <w:szCs w:val="20"/>
              </w:rPr>
              <w:t xml:space="preserve">переходами   через   разряд   вида </w:t>
            </w:r>
            <w:r w:rsidRPr="00626BF5">
              <w:rPr>
                <w:sz w:val="20"/>
                <w:szCs w:val="20"/>
              </w:rPr>
              <w:t>238x4</w:t>
            </w:r>
          </w:p>
        </w:tc>
        <w:tc>
          <w:tcPr>
            <w:tcW w:w="4536" w:type="dxa"/>
            <w:gridSpan w:val="2"/>
            <w:tcBorders>
              <w:right w:val="single" w:sz="4" w:space="0" w:color="auto"/>
            </w:tcBorders>
            <w:hideMark/>
          </w:tcPr>
          <w:p w:rsidR="00C72A23" w:rsidRPr="00626BF5" w:rsidRDefault="00C72A23" w:rsidP="00C72A23">
            <w:pPr>
              <w:rPr>
                <w:sz w:val="20"/>
                <w:szCs w:val="20"/>
              </w:rPr>
            </w:pPr>
            <w:r w:rsidRPr="00626BF5">
              <w:rPr>
                <w:b/>
                <w:sz w:val="20"/>
                <w:szCs w:val="20"/>
              </w:rPr>
              <w:t>Моделировать</w:t>
            </w:r>
            <w:r w:rsidRPr="00626BF5">
              <w:rPr>
                <w:sz w:val="20"/>
                <w:szCs w:val="20"/>
              </w:rPr>
              <w:t xml:space="preserve">   способы   умножения   на однозначное   число   с   помощью   пучков счётных палочек, схем и рисунков. </w:t>
            </w:r>
            <w:r w:rsidRPr="00626BF5">
              <w:rPr>
                <w:b/>
                <w:sz w:val="20"/>
                <w:szCs w:val="20"/>
              </w:rPr>
              <w:t>Выполнять</w:t>
            </w:r>
            <w:r w:rsidRPr="00626BF5">
              <w:rPr>
                <w:sz w:val="20"/>
                <w:szCs w:val="20"/>
              </w:rPr>
              <w:t xml:space="preserve">  умножение  на  однозначное число,      используя      знания      таблицы умножения   и   свойства   арифметических действий. </w:t>
            </w:r>
            <w:r w:rsidRPr="00626BF5">
              <w:rPr>
                <w:b/>
                <w:sz w:val="20"/>
                <w:szCs w:val="20"/>
              </w:rPr>
              <w:t>Выполнять</w:t>
            </w:r>
            <w:r w:rsidRPr="00626BF5">
              <w:rPr>
                <w:sz w:val="20"/>
                <w:szCs w:val="20"/>
              </w:rPr>
              <w:t xml:space="preserve">     задания     творческого     и поискового характера.</w:t>
            </w:r>
          </w:p>
        </w:tc>
      </w:tr>
      <w:tr w:rsidR="00C72A23" w:rsidRPr="00626BF5" w:rsidTr="00C72A23">
        <w:trPr>
          <w:trHeight w:val="1500"/>
        </w:trPr>
        <w:tc>
          <w:tcPr>
            <w:tcW w:w="4820" w:type="dxa"/>
            <w:hideMark/>
          </w:tcPr>
          <w:p w:rsidR="00C72A23" w:rsidRPr="00626BF5" w:rsidRDefault="00C72A23" w:rsidP="00C72A23">
            <w:pPr>
              <w:rPr>
                <w:spacing w:val="-5"/>
                <w:sz w:val="20"/>
                <w:szCs w:val="20"/>
              </w:rPr>
            </w:pPr>
            <w:r w:rsidRPr="00626BF5">
              <w:rPr>
                <w:b/>
                <w:sz w:val="20"/>
                <w:szCs w:val="20"/>
              </w:rPr>
              <w:t xml:space="preserve">Деление  на однозначное </w:t>
            </w:r>
            <w:r w:rsidRPr="00626BF5">
              <w:rPr>
                <w:b/>
                <w:spacing w:val="-5"/>
                <w:sz w:val="20"/>
                <w:szCs w:val="20"/>
              </w:rPr>
              <w:t>число.</w:t>
            </w:r>
            <w:r w:rsidRPr="00626BF5">
              <w:rPr>
                <w:spacing w:val="-5"/>
                <w:sz w:val="20"/>
                <w:szCs w:val="20"/>
              </w:rPr>
              <w:t xml:space="preserve">     Письменные    приёмы </w:t>
            </w:r>
            <w:r w:rsidRPr="00626BF5">
              <w:rPr>
                <w:spacing w:val="-6"/>
                <w:sz w:val="20"/>
                <w:szCs w:val="20"/>
              </w:rPr>
              <w:t xml:space="preserve">деления  на  однозначное  число </w:t>
            </w:r>
            <w:r w:rsidRPr="00626BF5">
              <w:rPr>
                <w:spacing w:val="-5"/>
                <w:sz w:val="20"/>
                <w:szCs w:val="20"/>
              </w:rPr>
              <w:t>вида 684 :2,</w:t>
            </w:r>
          </w:p>
          <w:p w:rsidR="00C72A23" w:rsidRPr="00626BF5" w:rsidRDefault="00C72A23" w:rsidP="00C72A23">
            <w:pPr>
              <w:rPr>
                <w:spacing w:val="-5"/>
                <w:sz w:val="20"/>
                <w:szCs w:val="20"/>
              </w:rPr>
            </w:pPr>
            <w:r w:rsidRPr="00626BF5">
              <w:rPr>
                <w:spacing w:val="-5"/>
                <w:sz w:val="20"/>
                <w:szCs w:val="20"/>
              </w:rPr>
              <w:t xml:space="preserve"> 478 : 2, 216 : 3, 836 : </w:t>
            </w:r>
            <w:r w:rsidRPr="00626BF5">
              <w:rPr>
                <w:sz w:val="20"/>
                <w:szCs w:val="20"/>
              </w:rPr>
              <w:t xml:space="preserve">4.  </w:t>
            </w:r>
          </w:p>
        </w:tc>
        <w:tc>
          <w:tcPr>
            <w:tcW w:w="4536" w:type="dxa"/>
            <w:gridSpan w:val="2"/>
            <w:hideMark/>
          </w:tcPr>
          <w:p w:rsidR="00C72A23" w:rsidRPr="00626BF5" w:rsidRDefault="00C72A23" w:rsidP="00C72A23">
            <w:pPr>
              <w:rPr>
                <w:sz w:val="20"/>
                <w:szCs w:val="20"/>
              </w:rPr>
            </w:pPr>
            <w:r w:rsidRPr="00626BF5">
              <w:rPr>
                <w:b/>
                <w:sz w:val="20"/>
                <w:szCs w:val="20"/>
              </w:rPr>
              <w:t>Моделировать</w:t>
            </w:r>
            <w:r w:rsidRPr="00626BF5">
              <w:rPr>
                <w:sz w:val="20"/>
                <w:szCs w:val="20"/>
              </w:rPr>
              <w:t xml:space="preserve">    способы   умножения   и деления на однозначное число с помощью пучков счётных палочек, схем и рисунков. </w:t>
            </w:r>
            <w:r w:rsidRPr="00626BF5">
              <w:rPr>
                <w:b/>
                <w:sz w:val="20"/>
                <w:szCs w:val="20"/>
              </w:rPr>
              <w:t>Выполнять</w:t>
            </w:r>
            <w:r w:rsidRPr="00626BF5">
              <w:rPr>
                <w:sz w:val="20"/>
                <w:szCs w:val="20"/>
              </w:rPr>
              <w:t xml:space="preserve">   умножение   и   деление   на однозначное    число,    используя    знания таблицы       умножения       и       свойства арифметических действий.  </w:t>
            </w:r>
            <w:r w:rsidRPr="00626BF5">
              <w:rPr>
                <w:b/>
                <w:sz w:val="20"/>
                <w:szCs w:val="20"/>
              </w:rPr>
              <w:t>Контролировать</w:t>
            </w:r>
            <w:r w:rsidRPr="00626BF5">
              <w:rPr>
                <w:sz w:val="20"/>
                <w:szCs w:val="20"/>
              </w:rPr>
              <w:t xml:space="preserve">:       </w:t>
            </w:r>
            <w:r w:rsidRPr="00626BF5">
              <w:rPr>
                <w:b/>
                <w:sz w:val="20"/>
                <w:szCs w:val="20"/>
              </w:rPr>
              <w:t>обнаруживать</w:t>
            </w:r>
            <w:r w:rsidRPr="00626BF5">
              <w:rPr>
                <w:sz w:val="20"/>
                <w:szCs w:val="20"/>
              </w:rPr>
              <w:t xml:space="preserve"> и </w:t>
            </w:r>
            <w:r w:rsidRPr="00626BF5">
              <w:rPr>
                <w:b/>
                <w:sz w:val="20"/>
                <w:szCs w:val="20"/>
              </w:rPr>
              <w:t>устранять</w:t>
            </w:r>
            <w:r w:rsidRPr="00626BF5">
              <w:rPr>
                <w:sz w:val="20"/>
                <w:szCs w:val="20"/>
              </w:rPr>
              <w:t xml:space="preserve"> ошибки логического и арифметического характера. </w:t>
            </w:r>
          </w:p>
        </w:tc>
      </w:tr>
      <w:tr w:rsidR="00C72A23" w:rsidRPr="00626BF5" w:rsidTr="00C72A23">
        <w:tc>
          <w:tcPr>
            <w:tcW w:w="4820" w:type="dxa"/>
            <w:hideMark/>
          </w:tcPr>
          <w:p w:rsidR="00C72A23" w:rsidRPr="00626BF5" w:rsidRDefault="00C72A23" w:rsidP="00C72A23">
            <w:pPr>
              <w:rPr>
                <w:b/>
                <w:i/>
                <w:iCs/>
                <w:sz w:val="20"/>
                <w:szCs w:val="20"/>
              </w:rPr>
            </w:pPr>
            <w:r w:rsidRPr="00626BF5">
              <w:rPr>
                <w:b/>
                <w:sz w:val="20"/>
                <w:szCs w:val="20"/>
              </w:rPr>
              <w:t>Урок        повторения        и самоконтроля</w:t>
            </w:r>
          </w:p>
          <w:p w:rsidR="00C72A23" w:rsidRPr="00626BF5" w:rsidRDefault="00C72A23" w:rsidP="00C72A23">
            <w:pPr>
              <w:rPr>
                <w:i/>
                <w:iCs/>
                <w:sz w:val="20"/>
                <w:szCs w:val="20"/>
              </w:rPr>
            </w:pPr>
            <w:r w:rsidRPr="00626BF5">
              <w:rPr>
                <w:i/>
                <w:iCs/>
                <w:sz w:val="20"/>
                <w:szCs w:val="20"/>
              </w:rPr>
              <w:t xml:space="preserve">Контрольная работа № 9 </w:t>
            </w:r>
          </w:p>
          <w:p w:rsidR="00C72A23" w:rsidRPr="00626BF5" w:rsidRDefault="00C72A23" w:rsidP="00C72A23">
            <w:pPr>
              <w:rPr>
                <w:sz w:val="20"/>
                <w:szCs w:val="20"/>
              </w:rPr>
            </w:pPr>
            <w:r w:rsidRPr="00626BF5">
              <w:rPr>
                <w:sz w:val="20"/>
                <w:szCs w:val="20"/>
              </w:rPr>
              <w:t>Повторение. Итоговая контрольная работа за 3 класс.</w:t>
            </w:r>
          </w:p>
        </w:tc>
        <w:tc>
          <w:tcPr>
            <w:tcW w:w="4536" w:type="dxa"/>
            <w:gridSpan w:val="2"/>
            <w:hideMark/>
          </w:tcPr>
          <w:p w:rsidR="00C72A23" w:rsidRPr="00626BF5" w:rsidRDefault="00C72A23" w:rsidP="00C72A23">
            <w:pPr>
              <w:rPr>
                <w:sz w:val="20"/>
                <w:szCs w:val="20"/>
              </w:rPr>
            </w:pPr>
            <w:r w:rsidRPr="00626BF5">
              <w:rPr>
                <w:b/>
                <w:sz w:val="20"/>
                <w:szCs w:val="20"/>
              </w:rPr>
              <w:t>Работать</w:t>
            </w:r>
            <w:r w:rsidRPr="00626BF5">
              <w:rPr>
                <w:sz w:val="20"/>
                <w:szCs w:val="20"/>
              </w:rPr>
              <w:t xml:space="preserve"> в группе: </w:t>
            </w:r>
            <w:r w:rsidRPr="00626BF5">
              <w:rPr>
                <w:b/>
                <w:sz w:val="20"/>
                <w:szCs w:val="20"/>
              </w:rPr>
              <w:t>планировать</w:t>
            </w:r>
            <w:r w:rsidRPr="00626BF5">
              <w:rPr>
                <w:sz w:val="20"/>
                <w:szCs w:val="20"/>
              </w:rPr>
              <w:t xml:space="preserve"> работу, </w:t>
            </w:r>
            <w:r w:rsidRPr="00626BF5">
              <w:rPr>
                <w:b/>
                <w:sz w:val="20"/>
                <w:szCs w:val="20"/>
              </w:rPr>
              <w:t>распределять</w:t>
            </w:r>
            <w:r w:rsidRPr="00626BF5">
              <w:rPr>
                <w:sz w:val="20"/>
                <w:szCs w:val="20"/>
              </w:rPr>
              <w:t xml:space="preserve"> работу между членами группы. Совместно </w:t>
            </w:r>
            <w:r w:rsidRPr="00626BF5">
              <w:rPr>
                <w:b/>
                <w:sz w:val="20"/>
                <w:szCs w:val="20"/>
              </w:rPr>
              <w:t>оценивать</w:t>
            </w:r>
            <w:r w:rsidRPr="00626BF5">
              <w:rPr>
                <w:sz w:val="20"/>
                <w:szCs w:val="20"/>
              </w:rPr>
              <w:t xml:space="preserve"> результат работы.</w:t>
            </w:r>
          </w:p>
        </w:tc>
      </w:tr>
    </w:tbl>
    <w:p w:rsidR="00C72A23" w:rsidRPr="00626BF5" w:rsidRDefault="00C72A23" w:rsidP="00C72A23">
      <w:pPr>
        <w:jc w:val="center"/>
        <w:rPr>
          <w:b/>
          <w:sz w:val="20"/>
          <w:szCs w:val="20"/>
        </w:rPr>
      </w:pPr>
    </w:p>
    <w:p w:rsidR="00C72A23" w:rsidRPr="00626BF5" w:rsidRDefault="00C72A23" w:rsidP="00C72A23">
      <w:pPr>
        <w:jc w:val="center"/>
        <w:rPr>
          <w:b/>
          <w:sz w:val="20"/>
          <w:szCs w:val="20"/>
        </w:rPr>
      </w:pPr>
      <w:r w:rsidRPr="00626BF5">
        <w:rPr>
          <w:b/>
          <w:sz w:val="20"/>
          <w:szCs w:val="20"/>
        </w:rPr>
        <w:t>Г.В. Дорофеев, Т.Н. Миракова  4 класс, 132 часа</w:t>
      </w:r>
    </w:p>
    <w:tbl>
      <w:tblPr>
        <w:tblStyle w:val="afff0"/>
        <w:tblW w:w="9592" w:type="dxa"/>
        <w:tblInd w:w="108" w:type="dxa"/>
        <w:tblLayout w:type="fixed"/>
        <w:tblLook w:val="04A0" w:firstRow="1" w:lastRow="0" w:firstColumn="1" w:lastColumn="0" w:noHBand="0" w:noVBand="1"/>
      </w:tblPr>
      <w:tblGrid>
        <w:gridCol w:w="4820"/>
        <w:gridCol w:w="4536"/>
        <w:gridCol w:w="236"/>
      </w:tblGrid>
      <w:tr w:rsidR="00C72A23" w:rsidRPr="00626BF5" w:rsidTr="00C72A23">
        <w:trPr>
          <w:gridAfter w:val="1"/>
          <w:wAfter w:w="236" w:type="dxa"/>
        </w:trPr>
        <w:tc>
          <w:tcPr>
            <w:tcW w:w="4820" w:type="dxa"/>
            <w:hideMark/>
          </w:tcPr>
          <w:p w:rsidR="00C72A23" w:rsidRPr="00626BF5" w:rsidRDefault="00C72A23" w:rsidP="00C72A23">
            <w:pPr>
              <w:jc w:val="center"/>
              <w:rPr>
                <w:b/>
                <w:sz w:val="20"/>
                <w:szCs w:val="20"/>
              </w:rPr>
            </w:pPr>
            <w:r w:rsidRPr="00626BF5">
              <w:rPr>
                <w:b/>
                <w:sz w:val="20"/>
                <w:szCs w:val="20"/>
              </w:rPr>
              <w:t>Тематическое планирование</w:t>
            </w:r>
          </w:p>
        </w:tc>
        <w:tc>
          <w:tcPr>
            <w:tcW w:w="4536" w:type="dxa"/>
            <w:hideMark/>
          </w:tcPr>
          <w:p w:rsidR="00C72A23" w:rsidRPr="00626BF5" w:rsidRDefault="00C72A23" w:rsidP="00C72A23">
            <w:pPr>
              <w:jc w:val="center"/>
              <w:rPr>
                <w:b/>
                <w:sz w:val="20"/>
                <w:szCs w:val="20"/>
              </w:rPr>
            </w:pPr>
            <w:r w:rsidRPr="00626BF5">
              <w:rPr>
                <w:b/>
                <w:sz w:val="20"/>
                <w:szCs w:val="20"/>
              </w:rPr>
              <w:t>Характеристика деятельности учащихся</w:t>
            </w:r>
          </w:p>
        </w:tc>
      </w:tr>
      <w:tr w:rsidR="00C72A23" w:rsidRPr="00626BF5" w:rsidTr="00C72A23">
        <w:tc>
          <w:tcPr>
            <w:tcW w:w="9356" w:type="dxa"/>
            <w:gridSpan w:val="2"/>
            <w:tcBorders>
              <w:top w:val="nil"/>
              <w:bottom w:val="nil"/>
              <w:right w:val="nil"/>
            </w:tcBorders>
            <w:hideMark/>
          </w:tcPr>
          <w:p w:rsidR="00C72A23" w:rsidRPr="00626BF5" w:rsidRDefault="00C72A23" w:rsidP="00C72A23">
            <w:pPr>
              <w:jc w:val="center"/>
              <w:rPr>
                <w:b/>
                <w:i/>
                <w:sz w:val="20"/>
                <w:szCs w:val="20"/>
              </w:rPr>
            </w:pPr>
            <w:r w:rsidRPr="00626BF5">
              <w:rPr>
                <w:b/>
                <w:i/>
                <w:sz w:val="20"/>
                <w:szCs w:val="20"/>
              </w:rPr>
              <w:t>Числа от 100 до 1000 (16ч)</w:t>
            </w:r>
          </w:p>
        </w:tc>
        <w:tc>
          <w:tcPr>
            <w:tcW w:w="236" w:type="dxa"/>
            <w:tcBorders>
              <w:top w:val="nil"/>
              <w:bottom w:val="nil"/>
              <w:right w:val="nil"/>
            </w:tcBorders>
          </w:tcPr>
          <w:p w:rsidR="00C72A23" w:rsidRPr="00626BF5" w:rsidRDefault="00C72A23" w:rsidP="00C72A23">
            <w:pPr>
              <w:jc w:val="center"/>
              <w:rPr>
                <w:b/>
                <w:sz w:val="20"/>
                <w:szCs w:val="20"/>
              </w:rPr>
            </w:pPr>
          </w:p>
          <w:p w:rsidR="00C72A23" w:rsidRPr="00626BF5" w:rsidRDefault="00C72A23" w:rsidP="00C72A23">
            <w:pPr>
              <w:jc w:val="center"/>
              <w:rPr>
                <w:b/>
                <w:sz w:val="20"/>
                <w:szCs w:val="20"/>
              </w:rPr>
            </w:pP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Повторение материала за курс 3 класса</w:t>
            </w:r>
          </w:p>
        </w:tc>
        <w:tc>
          <w:tcPr>
            <w:tcW w:w="4536" w:type="dxa"/>
            <w:tcBorders>
              <w:top w:val="single" w:sz="4" w:space="0" w:color="auto"/>
            </w:tcBorders>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устно и письменно сложение и вычитание чисел в пределах 1000.</w:t>
            </w:r>
          </w:p>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знания таблицы умножения при вычис</w:t>
            </w:r>
            <w:r w:rsidRPr="00626BF5">
              <w:rPr>
                <w:sz w:val="20"/>
                <w:szCs w:val="20"/>
              </w:rPr>
              <w:softHyphen/>
              <w:t xml:space="preserve">лении значений выражений. </w:t>
            </w:r>
            <w:r w:rsidRPr="00626BF5">
              <w:rPr>
                <w:b/>
                <w:bCs/>
                <w:sz w:val="20"/>
                <w:szCs w:val="20"/>
              </w:rPr>
              <w:t xml:space="preserve">Решать </w:t>
            </w:r>
            <w:r w:rsidRPr="00626BF5">
              <w:rPr>
                <w:sz w:val="20"/>
                <w:szCs w:val="20"/>
              </w:rPr>
              <w:t>задачи в 2—3 действия.</w:t>
            </w:r>
          </w:p>
          <w:p w:rsidR="00C72A23" w:rsidRPr="00626BF5" w:rsidRDefault="00C72A23" w:rsidP="00C72A23">
            <w:pPr>
              <w:rPr>
                <w:sz w:val="20"/>
                <w:szCs w:val="20"/>
              </w:rPr>
            </w:pPr>
            <w:r w:rsidRPr="00626BF5">
              <w:rPr>
                <w:b/>
                <w:bCs/>
                <w:sz w:val="20"/>
                <w:szCs w:val="20"/>
              </w:rPr>
              <w:t xml:space="preserve">Проверять </w:t>
            </w:r>
            <w:r w:rsidRPr="00626BF5">
              <w:rPr>
                <w:sz w:val="20"/>
                <w:szCs w:val="20"/>
              </w:rPr>
              <w:t>правильность выполнения арифметических действий, используя другой приём вычисления или за</w:t>
            </w:r>
            <w:r w:rsidRPr="00626BF5">
              <w:rPr>
                <w:sz w:val="20"/>
                <w:szCs w:val="20"/>
              </w:rPr>
              <w:softHyphen/>
              <w:t xml:space="preserve">висимость между компонентами и результатом действия. </w:t>
            </w:r>
            <w:r w:rsidRPr="00626BF5">
              <w:rPr>
                <w:b/>
                <w:bCs/>
                <w:sz w:val="20"/>
                <w:szCs w:val="20"/>
              </w:rPr>
              <w:t xml:space="preserve">Вычислять </w:t>
            </w:r>
            <w:r w:rsidRPr="00626BF5">
              <w:rPr>
                <w:sz w:val="20"/>
                <w:szCs w:val="20"/>
              </w:rPr>
              <w:t>площадь прямоугольника, ступенчатой фи</w:t>
            </w:r>
            <w:r w:rsidRPr="00626BF5">
              <w:rPr>
                <w:sz w:val="20"/>
                <w:szCs w:val="20"/>
              </w:rPr>
              <w:softHyphen/>
              <w:t xml:space="preserve">гуры по заданным размерам сторон. </w:t>
            </w:r>
            <w:r w:rsidRPr="00626BF5">
              <w:rPr>
                <w:b/>
                <w:bCs/>
                <w:sz w:val="20"/>
                <w:szCs w:val="20"/>
              </w:rPr>
              <w:t xml:space="preserve">Сравнивать </w:t>
            </w:r>
            <w:r w:rsidRPr="00626BF5">
              <w:rPr>
                <w:sz w:val="20"/>
                <w:szCs w:val="20"/>
              </w:rPr>
              <w:t>площади фигур методом наложения и с по</w:t>
            </w:r>
            <w:r w:rsidRPr="00626BF5">
              <w:rPr>
                <w:sz w:val="20"/>
                <w:szCs w:val="20"/>
              </w:rPr>
              <w:softHyphen/>
              <w:t>мощью общей мерки.</w:t>
            </w:r>
          </w:p>
          <w:p w:rsidR="00C72A23" w:rsidRPr="00626BF5" w:rsidRDefault="00C72A23" w:rsidP="00C72A23">
            <w:pPr>
              <w:rPr>
                <w:sz w:val="20"/>
                <w:szCs w:val="20"/>
              </w:rPr>
            </w:pPr>
            <w:r w:rsidRPr="00626BF5">
              <w:rPr>
                <w:b/>
                <w:bCs/>
                <w:sz w:val="20"/>
                <w:szCs w:val="20"/>
              </w:rPr>
              <w:t xml:space="preserve">Работать </w:t>
            </w:r>
            <w:r w:rsidRPr="00626BF5">
              <w:rPr>
                <w:sz w:val="20"/>
                <w:szCs w:val="20"/>
              </w:rPr>
              <w:t>с информацией, заданной в форме таблицы, схемы, диаграммы.</w:t>
            </w:r>
          </w:p>
          <w:p w:rsidR="00C72A23" w:rsidRPr="00626BF5" w:rsidRDefault="00C72A23" w:rsidP="00C72A23">
            <w:pPr>
              <w:rPr>
                <w:sz w:val="20"/>
                <w:szCs w:val="20"/>
              </w:rPr>
            </w:pPr>
            <w:r w:rsidRPr="00626BF5">
              <w:rPr>
                <w:b/>
                <w:bCs/>
                <w:sz w:val="20"/>
                <w:szCs w:val="20"/>
              </w:rPr>
              <w:t xml:space="preserve">Характеризовать </w:t>
            </w:r>
            <w:r w:rsidRPr="00626BF5">
              <w:rPr>
                <w:sz w:val="20"/>
                <w:szCs w:val="20"/>
              </w:rPr>
              <w:t>свойства геометрических фигур (пря</w:t>
            </w:r>
            <w:r w:rsidRPr="00626BF5">
              <w:rPr>
                <w:sz w:val="20"/>
                <w:szCs w:val="20"/>
              </w:rPr>
              <w:softHyphen/>
              <w:t>моугольник, квадрат, куб, пирамида)</w:t>
            </w:r>
          </w:p>
        </w:tc>
      </w:tr>
      <w:tr w:rsidR="00C72A23" w:rsidRPr="00626BF5" w:rsidTr="00C72A23">
        <w:trPr>
          <w:gridAfter w:val="1"/>
          <w:wAfter w:w="236" w:type="dxa"/>
          <w:trHeight w:val="957"/>
        </w:trPr>
        <w:tc>
          <w:tcPr>
            <w:tcW w:w="4820" w:type="dxa"/>
            <w:hideMark/>
          </w:tcPr>
          <w:p w:rsidR="00C72A23" w:rsidRPr="00626BF5" w:rsidRDefault="00C72A23" w:rsidP="00C72A23">
            <w:pPr>
              <w:rPr>
                <w:sz w:val="20"/>
                <w:szCs w:val="20"/>
              </w:rPr>
            </w:pPr>
            <w:r w:rsidRPr="00626BF5">
              <w:rPr>
                <w:b/>
                <w:bCs/>
                <w:sz w:val="20"/>
                <w:szCs w:val="20"/>
              </w:rPr>
              <w:t xml:space="preserve">Числовые   выражения.  </w:t>
            </w:r>
            <w:r w:rsidRPr="00626BF5">
              <w:rPr>
                <w:sz w:val="20"/>
                <w:szCs w:val="20"/>
              </w:rPr>
              <w:t>Числовые  выражения с действиями одной ступени, обеих</w:t>
            </w:r>
          </w:p>
          <w:p w:rsidR="00C72A23" w:rsidRPr="00626BF5" w:rsidRDefault="00C72A23" w:rsidP="00C72A23">
            <w:pPr>
              <w:rPr>
                <w:sz w:val="20"/>
                <w:szCs w:val="20"/>
              </w:rPr>
            </w:pPr>
            <w:r w:rsidRPr="00626BF5">
              <w:rPr>
                <w:sz w:val="20"/>
                <w:szCs w:val="20"/>
              </w:rPr>
              <w:t>ступеней,   со   скобками   и   без   скобок. Порядок действий</w:t>
            </w:r>
          </w:p>
        </w:tc>
        <w:tc>
          <w:tcPr>
            <w:tcW w:w="4536" w:type="dxa"/>
            <w:hideMark/>
          </w:tcPr>
          <w:p w:rsidR="00C72A23" w:rsidRPr="00626BF5" w:rsidRDefault="00C72A23" w:rsidP="00C72A23">
            <w:pPr>
              <w:rPr>
                <w:sz w:val="20"/>
                <w:szCs w:val="20"/>
              </w:rPr>
            </w:pPr>
            <w:r w:rsidRPr="00626BF5">
              <w:rPr>
                <w:b/>
                <w:bCs/>
                <w:spacing w:val="-1"/>
                <w:sz w:val="20"/>
                <w:szCs w:val="20"/>
              </w:rPr>
              <w:t xml:space="preserve">Читать, записывать </w:t>
            </w:r>
            <w:r w:rsidRPr="00626BF5">
              <w:rPr>
                <w:spacing w:val="-1"/>
                <w:sz w:val="20"/>
                <w:szCs w:val="20"/>
              </w:rPr>
              <w:t xml:space="preserve">и </w:t>
            </w:r>
            <w:r w:rsidRPr="00626BF5">
              <w:rPr>
                <w:b/>
                <w:bCs/>
                <w:spacing w:val="-1"/>
                <w:sz w:val="20"/>
                <w:szCs w:val="20"/>
              </w:rPr>
              <w:t xml:space="preserve">сравнивать </w:t>
            </w:r>
            <w:r w:rsidRPr="00626BF5">
              <w:rPr>
                <w:spacing w:val="-1"/>
                <w:sz w:val="20"/>
                <w:szCs w:val="20"/>
              </w:rPr>
              <w:t>числовые выражения.</w:t>
            </w:r>
          </w:p>
          <w:p w:rsidR="00C72A23" w:rsidRPr="00626BF5" w:rsidRDefault="00C72A23" w:rsidP="00C72A23">
            <w:pPr>
              <w:rPr>
                <w:sz w:val="20"/>
                <w:szCs w:val="20"/>
              </w:rPr>
            </w:pPr>
            <w:r w:rsidRPr="00626BF5">
              <w:rPr>
                <w:b/>
                <w:bCs/>
                <w:sz w:val="20"/>
                <w:szCs w:val="20"/>
              </w:rPr>
              <w:t xml:space="preserve">Устанавливать </w:t>
            </w:r>
            <w:r w:rsidRPr="00626BF5">
              <w:rPr>
                <w:sz w:val="20"/>
                <w:szCs w:val="20"/>
              </w:rPr>
              <w:t xml:space="preserve">порядок выполнения действий в числовых выражениях, </w:t>
            </w:r>
            <w:r w:rsidRPr="00626BF5">
              <w:rPr>
                <w:b/>
                <w:bCs/>
                <w:sz w:val="20"/>
                <w:szCs w:val="20"/>
              </w:rPr>
              <w:t xml:space="preserve">находить </w:t>
            </w:r>
            <w:r w:rsidRPr="00626BF5">
              <w:rPr>
                <w:sz w:val="20"/>
                <w:szCs w:val="20"/>
              </w:rPr>
              <w:t>их значения.</w:t>
            </w:r>
          </w:p>
          <w:p w:rsidR="00C72A23" w:rsidRPr="00626BF5" w:rsidRDefault="00C72A23" w:rsidP="00C72A23">
            <w:pPr>
              <w:rPr>
                <w:sz w:val="20"/>
                <w:szCs w:val="20"/>
              </w:rPr>
            </w:pPr>
            <w:r w:rsidRPr="00626BF5">
              <w:rPr>
                <w:b/>
                <w:bCs/>
                <w:sz w:val="20"/>
                <w:szCs w:val="20"/>
              </w:rPr>
              <w:t xml:space="preserve">Записывать </w:t>
            </w:r>
            <w:r w:rsidRPr="00626BF5">
              <w:rPr>
                <w:sz w:val="20"/>
                <w:szCs w:val="20"/>
              </w:rPr>
              <w:t>решение текстовой задачи числовым вы</w:t>
            </w:r>
            <w:r w:rsidRPr="00626BF5">
              <w:rPr>
                <w:sz w:val="20"/>
                <w:szCs w:val="20"/>
              </w:rPr>
              <w:softHyphen/>
              <w:t>ражением</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Диагональ    многоугольника.    </w:t>
            </w:r>
            <w:r w:rsidRPr="00626BF5">
              <w:rPr>
                <w:sz w:val="20"/>
                <w:szCs w:val="20"/>
              </w:rPr>
              <w:t>Свойства диагоналей прямоугольника, квадрата</w:t>
            </w:r>
          </w:p>
        </w:tc>
        <w:tc>
          <w:tcPr>
            <w:tcW w:w="4536" w:type="dxa"/>
            <w:hideMark/>
          </w:tcPr>
          <w:p w:rsidR="00C72A23" w:rsidRPr="00626BF5" w:rsidRDefault="00C72A23" w:rsidP="00C72A23">
            <w:pPr>
              <w:rPr>
                <w:sz w:val="20"/>
                <w:szCs w:val="20"/>
              </w:rPr>
            </w:pPr>
            <w:r w:rsidRPr="00626BF5">
              <w:rPr>
                <w:b/>
                <w:bCs/>
                <w:sz w:val="20"/>
                <w:szCs w:val="20"/>
              </w:rPr>
              <w:t xml:space="preserve">Проводить  </w:t>
            </w:r>
            <w:r w:rsidRPr="00626BF5">
              <w:rPr>
                <w:sz w:val="20"/>
                <w:szCs w:val="20"/>
              </w:rPr>
              <w:t xml:space="preserve">диагонали многоугольника, </w:t>
            </w:r>
            <w:r w:rsidRPr="00626BF5">
              <w:rPr>
                <w:b/>
                <w:bCs/>
                <w:sz w:val="20"/>
                <w:szCs w:val="20"/>
              </w:rPr>
              <w:t xml:space="preserve">характеризовать </w:t>
            </w:r>
            <w:r w:rsidRPr="00626BF5">
              <w:rPr>
                <w:sz w:val="20"/>
                <w:szCs w:val="20"/>
              </w:rPr>
              <w:t xml:space="preserve">свойства диагоналей прямоугольника, квадрата. </w:t>
            </w:r>
            <w:r w:rsidRPr="00626BF5">
              <w:rPr>
                <w:b/>
                <w:bCs/>
                <w:sz w:val="20"/>
                <w:szCs w:val="20"/>
              </w:rPr>
              <w:t xml:space="preserve">Исследовать </w:t>
            </w:r>
            <w:r w:rsidRPr="00626BF5">
              <w:rPr>
                <w:sz w:val="20"/>
                <w:szCs w:val="20"/>
              </w:rPr>
              <w:t xml:space="preserve">фигуру, </w:t>
            </w:r>
            <w:r w:rsidRPr="00626BF5">
              <w:rPr>
                <w:b/>
                <w:bCs/>
                <w:sz w:val="20"/>
                <w:szCs w:val="20"/>
              </w:rPr>
              <w:t xml:space="preserve">выявлять </w:t>
            </w:r>
            <w:r w:rsidRPr="00626BF5">
              <w:rPr>
                <w:sz w:val="20"/>
                <w:szCs w:val="20"/>
              </w:rPr>
              <w:t xml:space="preserve">свойства её элементов, </w:t>
            </w:r>
            <w:r w:rsidRPr="00626BF5">
              <w:rPr>
                <w:b/>
                <w:bCs/>
                <w:sz w:val="20"/>
                <w:szCs w:val="20"/>
              </w:rPr>
              <w:t xml:space="preserve">высказывать </w:t>
            </w:r>
            <w:r w:rsidRPr="00626BF5">
              <w:rPr>
                <w:sz w:val="20"/>
                <w:szCs w:val="20"/>
              </w:rPr>
              <w:t xml:space="preserve">суждения и </w:t>
            </w:r>
            <w:r w:rsidRPr="00626BF5">
              <w:rPr>
                <w:b/>
                <w:bCs/>
                <w:sz w:val="20"/>
                <w:szCs w:val="20"/>
              </w:rPr>
              <w:t xml:space="preserve">обосновывать </w:t>
            </w:r>
            <w:r w:rsidRPr="00626BF5">
              <w:rPr>
                <w:sz w:val="20"/>
                <w:szCs w:val="20"/>
              </w:rPr>
              <w:t xml:space="preserve">или </w:t>
            </w:r>
            <w:r w:rsidRPr="00626BF5">
              <w:rPr>
                <w:b/>
                <w:bCs/>
                <w:sz w:val="20"/>
                <w:szCs w:val="20"/>
              </w:rPr>
              <w:t>опровер</w:t>
            </w:r>
            <w:r w:rsidRPr="00626BF5">
              <w:rPr>
                <w:b/>
                <w:bCs/>
                <w:sz w:val="20"/>
                <w:szCs w:val="20"/>
              </w:rPr>
              <w:softHyphen/>
              <w:t xml:space="preserve">гать </w:t>
            </w:r>
            <w:r w:rsidRPr="00626BF5">
              <w:rPr>
                <w:sz w:val="20"/>
                <w:szCs w:val="20"/>
              </w:rPr>
              <w:t>их</w:t>
            </w:r>
          </w:p>
        </w:tc>
      </w:tr>
      <w:tr w:rsidR="00C72A23" w:rsidRPr="00626BF5" w:rsidTr="00C72A23">
        <w:trPr>
          <w:gridAfter w:val="1"/>
          <w:wAfter w:w="236" w:type="dxa"/>
        </w:trPr>
        <w:tc>
          <w:tcPr>
            <w:tcW w:w="9356" w:type="dxa"/>
            <w:gridSpan w:val="2"/>
            <w:hideMark/>
          </w:tcPr>
          <w:p w:rsidR="00C72A23" w:rsidRPr="00626BF5" w:rsidRDefault="00C72A23" w:rsidP="00C72A23">
            <w:pPr>
              <w:jc w:val="center"/>
              <w:rPr>
                <w:i/>
                <w:sz w:val="20"/>
                <w:szCs w:val="20"/>
              </w:rPr>
            </w:pPr>
            <w:r w:rsidRPr="00626BF5">
              <w:rPr>
                <w:b/>
                <w:bCs/>
                <w:i/>
                <w:spacing w:val="-6"/>
                <w:sz w:val="20"/>
                <w:szCs w:val="20"/>
              </w:rPr>
              <w:t xml:space="preserve">Приёмы рациональных </w:t>
            </w:r>
            <w:r w:rsidRPr="00626BF5">
              <w:rPr>
                <w:b/>
                <w:bCs/>
                <w:i/>
                <w:sz w:val="20"/>
                <w:szCs w:val="20"/>
              </w:rPr>
              <w:t>вычислений (20 ч)</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Группировка    слагаемых.     Округление слагаемых. </w:t>
            </w:r>
            <w:r w:rsidRPr="00626BF5">
              <w:rPr>
                <w:sz w:val="20"/>
                <w:szCs w:val="20"/>
              </w:rPr>
              <w:t>Знакомство с приёмами рационального выполнения действия сложения: группировка слагаемых, округление слага</w:t>
            </w:r>
            <w:r w:rsidRPr="00626BF5">
              <w:rPr>
                <w:sz w:val="20"/>
                <w:szCs w:val="20"/>
              </w:rPr>
              <w:softHyphen/>
              <w:t>емых)</w:t>
            </w:r>
          </w:p>
        </w:tc>
        <w:tc>
          <w:tcPr>
            <w:tcW w:w="4536" w:type="dxa"/>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свойства арифметических действий, при</w:t>
            </w:r>
            <w:r w:rsidRPr="00626BF5">
              <w:rPr>
                <w:sz w:val="20"/>
                <w:szCs w:val="20"/>
              </w:rPr>
              <w:softHyphen/>
              <w:t>ёмы группировки и округления слагаемых для рациона</w:t>
            </w:r>
            <w:r w:rsidRPr="00626BF5">
              <w:rPr>
                <w:sz w:val="20"/>
                <w:szCs w:val="20"/>
              </w:rPr>
              <w:softHyphen/>
              <w:t>лизации вычислений.</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t xml:space="preserve">находить </w:t>
            </w:r>
            <w:r w:rsidRPr="00626BF5">
              <w:rPr>
                <w:sz w:val="20"/>
                <w:szCs w:val="20"/>
              </w:rPr>
              <w:t xml:space="preserve">наиболее удобный. </w:t>
            </w:r>
            <w:r w:rsidRPr="00626BF5">
              <w:rPr>
                <w:b/>
                <w:bCs/>
                <w:sz w:val="20"/>
                <w:szCs w:val="20"/>
              </w:rPr>
              <w:t xml:space="preserve">Планировать </w:t>
            </w:r>
            <w:r w:rsidRPr="00626BF5">
              <w:rPr>
                <w:sz w:val="20"/>
                <w:szCs w:val="20"/>
              </w:rPr>
              <w:t>решение задачи.</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задания творческого и поискового харак</w:t>
            </w:r>
            <w:r w:rsidRPr="00626BF5">
              <w:rPr>
                <w:sz w:val="20"/>
                <w:szCs w:val="20"/>
              </w:rPr>
              <w:softHyphen/>
              <w:t>тера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1</w:t>
            </w:r>
          </w:p>
        </w:tc>
        <w:tc>
          <w:tcPr>
            <w:tcW w:w="4536" w:type="dxa"/>
          </w:tcPr>
          <w:p w:rsidR="00C72A23" w:rsidRPr="00626BF5" w:rsidRDefault="00C72A23" w:rsidP="00C72A23">
            <w:pPr>
              <w:rPr>
                <w:sz w:val="20"/>
                <w:szCs w:val="20"/>
              </w:rPr>
            </w:pP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Умножение чисел на 10 и на 100.</w:t>
            </w:r>
          </w:p>
          <w:p w:rsidR="00C72A23" w:rsidRPr="00626BF5" w:rsidRDefault="00C72A23" w:rsidP="00C72A23">
            <w:pPr>
              <w:rPr>
                <w:sz w:val="20"/>
                <w:szCs w:val="20"/>
              </w:rPr>
            </w:pPr>
            <w:r w:rsidRPr="00626BF5">
              <w:rPr>
                <w:sz w:val="20"/>
                <w:szCs w:val="20"/>
              </w:rPr>
              <w:t>Приёмы умножения чисел на 10 и на 100</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умножение круглых десятков и круглых со</w:t>
            </w:r>
            <w:r w:rsidRPr="00626BF5">
              <w:rPr>
                <w:sz w:val="20"/>
                <w:szCs w:val="20"/>
              </w:rPr>
              <w:softHyphen/>
              <w:t>тен на 10 и на 100.</w:t>
            </w:r>
          </w:p>
          <w:p w:rsidR="00C72A23" w:rsidRPr="00626BF5" w:rsidRDefault="00C72A23" w:rsidP="00C72A23">
            <w:pPr>
              <w:rPr>
                <w:sz w:val="20"/>
                <w:szCs w:val="20"/>
              </w:rPr>
            </w:pPr>
            <w:r w:rsidRPr="00626BF5">
              <w:rPr>
                <w:b/>
                <w:bCs/>
                <w:sz w:val="20"/>
                <w:szCs w:val="20"/>
              </w:rPr>
              <w:t xml:space="preserve">Контролировать: обнаруживать </w:t>
            </w:r>
            <w:r w:rsidRPr="00626BF5">
              <w:rPr>
                <w:sz w:val="20"/>
                <w:szCs w:val="20"/>
              </w:rPr>
              <w:t xml:space="preserve">и </w:t>
            </w:r>
            <w:r w:rsidRPr="00626BF5">
              <w:rPr>
                <w:b/>
                <w:bCs/>
                <w:sz w:val="20"/>
                <w:szCs w:val="20"/>
              </w:rPr>
              <w:t xml:space="preserve">устранять </w:t>
            </w:r>
            <w:r w:rsidRPr="00626BF5">
              <w:rPr>
                <w:sz w:val="20"/>
                <w:szCs w:val="20"/>
              </w:rPr>
              <w:t>ошибки логического (в ходе решения) и арифметического (в ходе вычисления) характера.</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задания по образцу, заданному алгоритму действий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Умножение числа на произведение. </w:t>
            </w:r>
            <w:r w:rsidRPr="00626BF5">
              <w:rPr>
                <w:sz w:val="20"/>
                <w:szCs w:val="20"/>
              </w:rPr>
              <w:t>Три способа умножения числа на произведение</w:t>
            </w:r>
          </w:p>
        </w:tc>
        <w:tc>
          <w:tcPr>
            <w:tcW w:w="4536" w:type="dxa"/>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различные способы умножения числа на произведение, </w:t>
            </w:r>
            <w:r w:rsidRPr="00626BF5">
              <w:rPr>
                <w:b/>
                <w:bCs/>
                <w:sz w:val="20"/>
                <w:szCs w:val="20"/>
              </w:rPr>
              <w:t xml:space="preserve">выбирать </w:t>
            </w:r>
            <w:r w:rsidRPr="00626BF5">
              <w:rPr>
                <w:sz w:val="20"/>
                <w:szCs w:val="20"/>
              </w:rPr>
              <w:t>наиболее удобный способ вы</w:t>
            </w:r>
            <w:r w:rsidRPr="00626BF5">
              <w:rPr>
                <w:sz w:val="20"/>
                <w:szCs w:val="20"/>
              </w:rPr>
              <w:softHyphen/>
              <w:t xml:space="preserve">числений. </w:t>
            </w:r>
            <w:r w:rsidRPr="00626BF5">
              <w:rPr>
                <w:b/>
                <w:bCs/>
                <w:sz w:val="20"/>
                <w:szCs w:val="20"/>
              </w:rPr>
              <w:t xml:space="preserve">Составлять </w:t>
            </w:r>
            <w:r w:rsidRPr="00626BF5">
              <w:rPr>
                <w:sz w:val="20"/>
                <w:szCs w:val="20"/>
              </w:rPr>
              <w:t xml:space="preserve">и </w:t>
            </w:r>
            <w:r w:rsidRPr="00626BF5">
              <w:rPr>
                <w:b/>
                <w:bCs/>
                <w:sz w:val="20"/>
                <w:szCs w:val="20"/>
              </w:rPr>
              <w:t xml:space="preserve">решать </w:t>
            </w:r>
            <w:r w:rsidRPr="00626BF5">
              <w:rPr>
                <w:sz w:val="20"/>
                <w:szCs w:val="20"/>
              </w:rPr>
              <w:t>задачи, обратные данной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Окружность и круг. </w:t>
            </w:r>
            <w:r w:rsidRPr="00626BF5">
              <w:rPr>
                <w:sz w:val="20"/>
                <w:szCs w:val="20"/>
              </w:rPr>
              <w:t>Знакомство с окруж</w:t>
            </w:r>
            <w:r w:rsidRPr="00626BF5">
              <w:rPr>
                <w:sz w:val="20"/>
                <w:szCs w:val="20"/>
              </w:rPr>
              <w:softHyphen/>
              <w:t>ностью и кругом и их элементами: центр окружности   (круга),   радиус   и   диаметр окружности (круга). Свойство радиуса (ди</w:t>
            </w:r>
            <w:r w:rsidRPr="00626BF5">
              <w:rPr>
                <w:sz w:val="20"/>
                <w:szCs w:val="20"/>
              </w:rPr>
              <w:softHyphen/>
              <w:t>аметра) окружности (круга)</w:t>
            </w:r>
          </w:p>
        </w:tc>
        <w:tc>
          <w:tcPr>
            <w:tcW w:w="4536" w:type="dxa"/>
            <w:hideMark/>
          </w:tcPr>
          <w:p w:rsidR="00C72A23" w:rsidRPr="00626BF5" w:rsidRDefault="00C72A23" w:rsidP="00C72A23">
            <w:pPr>
              <w:rPr>
                <w:sz w:val="20"/>
                <w:szCs w:val="20"/>
              </w:rPr>
            </w:pPr>
            <w:r w:rsidRPr="00626BF5">
              <w:rPr>
                <w:b/>
                <w:bCs/>
                <w:sz w:val="20"/>
                <w:szCs w:val="20"/>
              </w:rPr>
              <w:t xml:space="preserve">Распознавать </w:t>
            </w:r>
            <w:r w:rsidRPr="00626BF5">
              <w:rPr>
                <w:sz w:val="20"/>
                <w:szCs w:val="20"/>
              </w:rPr>
              <w:t xml:space="preserve">на чертеже окружность и круг, </w:t>
            </w:r>
            <w:r w:rsidRPr="00626BF5">
              <w:rPr>
                <w:b/>
                <w:bCs/>
                <w:sz w:val="20"/>
                <w:szCs w:val="20"/>
              </w:rPr>
              <w:t xml:space="preserve">называть </w:t>
            </w:r>
            <w:r w:rsidRPr="00626BF5">
              <w:rPr>
                <w:sz w:val="20"/>
                <w:szCs w:val="20"/>
              </w:rPr>
              <w:t xml:space="preserve">и </w:t>
            </w:r>
            <w:r w:rsidRPr="00626BF5">
              <w:rPr>
                <w:b/>
                <w:bCs/>
                <w:sz w:val="20"/>
                <w:szCs w:val="20"/>
              </w:rPr>
              <w:t xml:space="preserve">показывать </w:t>
            </w:r>
            <w:r w:rsidRPr="00626BF5">
              <w:rPr>
                <w:sz w:val="20"/>
                <w:szCs w:val="20"/>
              </w:rPr>
              <w:t xml:space="preserve">их элементы (центр, радиус, диаметр), </w:t>
            </w:r>
            <w:r w:rsidRPr="00626BF5">
              <w:rPr>
                <w:b/>
                <w:bCs/>
                <w:sz w:val="20"/>
                <w:szCs w:val="20"/>
              </w:rPr>
              <w:t xml:space="preserve">характеризовать </w:t>
            </w:r>
            <w:r w:rsidRPr="00626BF5">
              <w:rPr>
                <w:sz w:val="20"/>
                <w:szCs w:val="20"/>
              </w:rPr>
              <w:t>свойства этих фигур</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Среднее    арифметическое.    </w:t>
            </w:r>
            <w:r w:rsidRPr="00626BF5">
              <w:rPr>
                <w:sz w:val="20"/>
                <w:szCs w:val="20"/>
              </w:rPr>
              <w:t>Знакомство с понятием среднего арифметического не-</w:t>
            </w:r>
          </w:p>
          <w:p w:rsidR="00C72A23" w:rsidRPr="00626BF5" w:rsidRDefault="00C72A23" w:rsidP="00C72A23">
            <w:pPr>
              <w:rPr>
                <w:sz w:val="20"/>
                <w:szCs w:val="20"/>
              </w:rPr>
            </w:pPr>
            <w:r w:rsidRPr="00626BF5">
              <w:rPr>
                <w:sz w:val="20"/>
                <w:szCs w:val="20"/>
              </w:rPr>
              <w:t>скольких величин, способом его вычисления</w:t>
            </w:r>
          </w:p>
        </w:tc>
        <w:tc>
          <w:tcPr>
            <w:tcW w:w="4536" w:type="dxa"/>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среднее арифметическое нескольких слагаемых.</w:t>
            </w:r>
          </w:p>
          <w:p w:rsidR="00C72A23" w:rsidRPr="00626BF5" w:rsidRDefault="00C72A23" w:rsidP="00C72A23">
            <w:pPr>
              <w:rPr>
                <w:sz w:val="20"/>
                <w:szCs w:val="20"/>
              </w:rPr>
            </w:pPr>
            <w:r w:rsidRPr="00626BF5">
              <w:rPr>
                <w:b/>
                <w:bCs/>
                <w:sz w:val="20"/>
                <w:szCs w:val="20"/>
              </w:rPr>
              <w:t xml:space="preserve">Копировать  (преобразовывать) </w:t>
            </w:r>
            <w:r w:rsidRPr="00626BF5">
              <w:rPr>
                <w:sz w:val="20"/>
                <w:szCs w:val="20"/>
              </w:rPr>
              <w:t>изображение фигуры на клетчатой бумаге</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Умножение двузначного числа на круглые десятки.   </w:t>
            </w:r>
            <w:r w:rsidRPr="00626BF5">
              <w:rPr>
                <w:sz w:val="20"/>
                <w:szCs w:val="20"/>
              </w:rPr>
              <w:t xml:space="preserve">Приёмы умножения числа на круглые десятки вида </w:t>
            </w:r>
            <w:r w:rsidRPr="00626BF5">
              <w:rPr>
                <w:spacing w:val="36"/>
                <w:sz w:val="20"/>
                <w:szCs w:val="20"/>
              </w:rPr>
              <w:t>16-30</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умножение двузначных чисел на круглые десятки в пределах 1000.</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длины отрезков на глаз и с помощью из</w:t>
            </w:r>
            <w:r w:rsidRPr="00626BF5">
              <w:rPr>
                <w:sz w:val="20"/>
                <w:szCs w:val="20"/>
              </w:rPr>
              <w:softHyphen/>
              <w:t xml:space="preserve">мерений. </w:t>
            </w:r>
            <w:r w:rsidRPr="00626BF5">
              <w:rPr>
                <w:b/>
                <w:bCs/>
                <w:sz w:val="20"/>
                <w:szCs w:val="20"/>
              </w:rPr>
              <w:t xml:space="preserve">Исследовать </w:t>
            </w:r>
            <w:r w:rsidRPr="00626BF5">
              <w:rPr>
                <w:sz w:val="20"/>
                <w:szCs w:val="20"/>
              </w:rPr>
              <w:t xml:space="preserve">фигуру, </w:t>
            </w:r>
            <w:r w:rsidRPr="00626BF5">
              <w:rPr>
                <w:b/>
                <w:bCs/>
                <w:sz w:val="20"/>
                <w:szCs w:val="20"/>
              </w:rPr>
              <w:t xml:space="preserve">выявлять </w:t>
            </w:r>
            <w:r w:rsidRPr="00626BF5">
              <w:rPr>
                <w:sz w:val="20"/>
                <w:szCs w:val="20"/>
              </w:rPr>
              <w:t xml:space="preserve">свойства её элементов, </w:t>
            </w:r>
            <w:r w:rsidRPr="00626BF5">
              <w:rPr>
                <w:b/>
                <w:bCs/>
                <w:sz w:val="20"/>
                <w:szCs w:val="20"/>
              </w:rPr>
              <w:t xml:space="preserve">высказывать </w:t>
            </w:r>
            <w:r w:rsidRPr="00626BF5">
              <w:rPr>
                <w:sz w:val="20"/>
                <w:szCs w:val="20"/>
              </w:rPr>
              <w:t xml:space="preserve">суждения и </w:t>
            </w:r>
            <w:r w:rsidRPr="00626BF5">
              <w:rPr>
                <w:b/>
                <w:bCs/>
                <w:sz w:val="20"/>
                <w:szCs w:val="20"/>
              </w:rPr>
              <w:t xml:space="preserve">обосновывать </w:t>
            </w:r>
            <w:r w:rsidRPr="00626BF5">
              <w:rPr>
                <w:sz w:val="20"/>
                <w:szCs w:val="20"/>
              </w:rPr>
              <w:t xml:space="preserve">или </w:t>
            </w:r>
            <w:r w:rsidRPr="00626BF5">
              <w:rPr>
                <w:b/>
                <w:bCs/>
                <w:sz w:val="20"/>
                <w:szCs w:val="20"/>
              </w:rPr>
              <w:t>опровер</w:t>
            </w:r>
            <w:r w:rsidRPr="00626BF5">
              <w:rPr>
                <w:b/>
                <w:bCs/>
                <w:sz w:val="20"/>
                <w:szCs w:val="20"/>
              </w:rPr>
              <w:softHyphen/>
              <w:t xml:space="preserve">гать </w:t>
            </w:r>
            <w:r w:rsidRPr="00626BF5">
              <w:rPr>
                <w:sz w:val="20"/>
                <w:szCs w:val="20"/>
              </w:rPr>
              <w:t>их</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Скорость. Время. Расстояние. </w:t>
            </w:r>
            <w:r w:rsidRPr="00626BF5">
              <w:rPr>
                <w:sz w:val="20"/>
                <w:szCs w:val="20"/>
              </w:rPr>
              <w:t>Задачи на движение,  характеризующие  зависимость</w:t>
            </w:r>
          </w:p>
          <w:p w:rsidR="00C72A23" w:rsidRPr="00626BF5" w:rsidRDefault="00C72A23" w:rsidP="00C72A23">
            <w:pPr>
              <w:rPr>
                <w:sz w:val="20"/>
                <w:szCs w:val="20"/>
              </w:rPr>
            </w:pPr>
            <w:r w:rsidRPr="00626BF5">
              <w:rPr>
                <w:sz w:val="20"/>
                <w:szCs w:val="20"/>
              </w:rPr>
              <w:t>между скоростью, временем и расстоянием</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на движение в одно действие,  используя  схематический  рисунок,  таблицу или диаграмму. </w:t>
            </w:r>
            <w:r w:rsidRPr="00626BF5">
              <w:rPr>
                <w:b/>
                <w:bCs/>
                <w:sz w:val="20"/>
                <w:szCs w:val="20"/>
              </w:rPr>
              <w:t xml:space="preserve">Объяснять </w:t>
            </w:r>
            <w:r w:rsidRPr="00626BF5">
              <w:rPr>
                <w:sz w:val="20"/>
                <w:szCs w:val="20"/>
              </w:rPr>
              <w:t xml:space="preserve">и </w:t>
            </w:r>
            <w:r w:rsidRPr="00626BF5">
              <w:rPr>
                <w:b/>
                <w:bCs/>
                <w:sz w:val="20"/>
                <w:szCs w:val="20"/>
              </w:rPr>
              <w:t xml:space="preserve">обосновывать </w:t>
            </w:r>
            <w:r w:rsidRPr="00626BF5">
              <w:rPr>
                <w:sz w:val="20"/>
                <w:szCs w:val="20"/>
              </w:rPr>
              <w:t xml:space="preserve">действие, выбранное для решения задачи. </w:t>
            </w:r>
            <w:r w:rsidRPr="00626BF5">
              <w:rPr>
                <w:b/>
                <w:bCs/>
                <w:sz w:val="20"/>
                <w:szCs w:val="20"/>
              </w:rPr>
              <w:t xml:space="preserve">Составлять </w:t>
            </w:r>
            <w:r w:rsidRPr="00626BF5">
              <w:rPr>
                <w:sz w:val="20"/>
                <w:szCs w:val="20"/>
              </w:rPr>
              <w:t xml:space="preserve">и </w:t>
            </w:r>
            <w:r w:rsidRPr="00626BF5">
              <w:rPr>
                <w:b/>
                <w:bCs/>
                <w:sz w:val="20"/>
                <w:szCs w:val="20"/>
              </w:rPr>
              <w:t xml:space="preserve">решать </w:t>
            </w:r>
            <w:r w:rsidRPr="00626BF5">
              <w:rPr>
                <w:sz w:val="20"/>
                <w:szCs w:val="20"/>
              </w:rPr>
              <w:t>задачи, обратные задачам, харак</w:t>
            </w:r>
            <w:r w:rsidRPr="00626BF5">
              <w:rPr>
                <w:sz w:val="20"/>
                <w:szCs w:val="20"/>
              </w:rPr>
              <w:softHyphen/>
              <w:t xml:space="preserve">теризующим зависимость между скоростью, временем и расстоянием. </w:t>
            </w:r>
            <w:r w:rsidRPr="00626BF5">
              <w:rPr>
                <w:b/>
                <w:bCs/>
                <w:sz w:val="20"/>
                <w:szCs w:val="20"/>
              </w:rPr>
              <w:t xml:space="preserve">Дополнять </w:t>
            </w:r>
            <w:r w:rsidRPr="00626BF5">
              <w:rPr>
                <w:sz w:val="20"/>
                <w:szCs w:val="20"/>
              </w:rPr>
              <w:t xml:space="preserve">условие задачи недостающим данным или вопросом. </w:t>
            </w:r>
            <w:r w:rsidRPr="00626BF5">
              <w:rPr>
                <w:b/>
                <w:bCs/>
                <w:sz w:val="20"/>
                <w:szCs w:val="20"/>
              </w:rPr>
              <w:t xml:space="preserve">Интерпретировать </w:t>
            </w:r>
            <w:r w:rsidRPr="00626BF5">
              <w:rPr>
                <w:sz w:val="20"/>
                <w:szCs w:val="20"/>
              </w:rPr>
              <w:t>информацию, представленную с по</w:t>
            </w:r>
            <w:r w:rsidRPr="00626BF5">
              <w:rPr>
                <w:sz w:val="20"/>
                <w:szCs w:val="20"/>
              </w:rPr>
              <w:softHyphen/>
              <w:t xml:space="preserve">мощью диаграммы (таблицы), </w:t>
            </w:r>
            <w:r w:rsidRPr="00626BF5">
              <w:rPr>
                <w:b/>
                <w:bCs/>
                <w:sz w:val="20"/>
                <w:szCs w:val="20"/>
              </w:rPr>
              <w:t xml:space="preserve">формулировать </w:t>
            </w:r>
            <w:r w:rsidRPr="00626BF5">
              <w:rPr>
                <w:sz w:val="20"/>
                <w:szCs w:val="20"/>
              </w:rPr>
              <w:t>выводы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Умножение двузначного числа на двузначное     (письменные      вычисления).</w:t>
            </w:r>
          </w:p>
          <w:p w:rsidR="00C72A23" w:rsidRPr="00626BF5" w:rsidRDefault="00C72A23" w:rsidP="00C72A23">
            <w:pPr>
              <w:rPr>
                <w:sz w:val="20"/>
                <w:szCs w:val="20"/>
              </w:rPr>
            </w:pPr>
            <w:r w:rsidRPr="00626BF5">
              <w:rPr>
                <w:sz w:val="20"/>
                <w:szCs w:val="20"/>
              </w:rPr>
              <w:t>Знакомство с алгоритмом письменного умножения двузначного числа на двузначное</w:t>
            </w:r>
          </w:p>
          <w:p w:rsidR="00C72A23" w:rsidRPr="00626BF5" w:rsidRDefault="00C72A23" w:rsidP="00C72A23">
            <w:pPr>
              <w:rPr>
                <w:sz w:val="20"/>
                <w:szCs w:val="20"/>
              </w:rPr>
            </w:pPr>
            <w:r w:rsidRPr="00626BF5">
              <w:rPr>
                <w:sz w:val="20"/>
                <w:szCs w:val="20"/>
              </w:rPr>
              <w:t>в пределах 1000. Контрольная работа № 2</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письменно умножение двузначного числа на двузначное. </w:t>
            </w:r>
            <w:r w:rsidRPr="00626BF5">
              <w:rPr>
                <w:b/>
                <w:bCs/>
                <w:sz w:val="20"/>
                <w:szCs w:val="20"/>
              </w:rPr>
              <w:t xml:space="preserve">Работать </w:t>
            </w:r>
            <w:r w:rsidRPr="00626BF5">
              <w:rPr>
                <w:sz w:val="20"/>
                <w:szCs w:val="20"/>
              </w:rPr>
              <w:t xml:space="preserve">в паре при решении логических задач на поиск закономерностей.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rPr>
          <w:gridAfter w:val="1"/>
          <w:wAfter w:w="236" w:type="dxa"/>
        </w:trPr>
        <w:tc>
          <w:tcPr>
            <w:tcW w:w="9356" w:type="dxa"/>
            <w:gridSpan w:val="2"/>
            <w:hideMark/>
          </w:tcPr>
          <w:p w:rsidR="00C72A23" w:rsidRPr="00626BF5" w:rsidRDefault="00C72A23" w:rsidP="00C72A23">
            <w:pPr>
              <w:jc w:val="center"/>
              <w:rPr>
                <w:b/>
                <w:i/>
                <w:sz w:val="20"/>
                <w:szCs w:val="20"/>
              </w:rPr>
            </w:pPr>
            <w:r w:rsidRPr="00626BF5">
              <w:rPr>
                <w:b/>
                <w:i/>
                <w:sz w:val="20"/>
                <w:szCs w:val="20"/>
              </w:rPr>
              <w:t>Числа от 100 до 1000 (15 ч)</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Виды    треугольников.     </w:t>
            </w:r>
            <w:r w:rsidRPr="00626BF5">
              <w:rPr>
                <w:sz w:val="20"/>
                <w:szCs w:val="20"/>
              </w:rPr>
              <w:t>Классификация треугольников по длине сторон: равнобе</w:t>
            </w:r>
            <w:r w:rsidRPr="00626BF5">
              <w:rPr>
                <w:sz w:val="20"/>
                <w:szCs w:val="20"/>
              </w:rPr>
              <w:softHyphen/>
              <w:t>дренные, равносторонние и разносторон</w:t>
            </w:r>
            <w:r w:rsidRPr="00626BF5">
              <w:rPr>
                <w:sz w:val="20"/>
                <w:szCs w:val="20"/>
              </w:rPr>
              <w:softHyphen/>
              <w:t>ние</w:t>
            </w:r>
          </w:p>
        </w:tc>
        <w:tc>
          <w:tcPr>
            <w:tcW w:w="4536" w:type="dxa"/>
            <w:hideMark/>
          </w:tcPr>
          <w:p w:rsidR="00C72A23" w:rsidRPr="00626BF5" w:rsidRDefault="00C72A23" w:rsidP="00C72A23">
            <w:pPr>
              <w:rPr>
                <w:sz w:val="20"/>
                <w:szCs w:val="20"/>
              </w:rPr>
            </w:pPr>
            <w:r w:rsidRPr="00626BF5">
              <w:rPr>
                <w:b/>
                <w:bCs/>
                <w:sz w:val="20"/>
                <w:szCs w:val="20"/>
              </w:rPr>
              <w:t xml:space="preserve">Классифицировать </w:t>
            </w:r>
            <w:r w:rsidRPr="00626BF5">
              <w:rPr>
                <w:sz w:val="20"/>
                <w:szCs w:val="20"/>
              </w:rPr>
              <w:t xml:space="preserve">треугольники на равнобедренные и </w:t>
            </w:r>
            <w:r w:rsidRPr="00626BF5">
              <w:rPr>
                <w:spacing w:val="-1"/>
                <w:sz w:val="20"/>
                <w:szCs w:val="20"/>
              </w:rPr>
              <w:t xml:space="preserve">разносторонние, </w:t>
            </w:r>
            <w:r w:rsidRPr="00626BF5">
              <w:rPr>
                <w:b/>
                <w:bCs/>
                <w:spacing w:val="-1"/>
                <w:sz w:val="20"/>
                <w:szCs w:val="20"/>
              </w:rPr>
              <w:t xml:space="preserve">различать </w:t>
            </w:r>
            <w:r w:rsidRPr="00626BF5">
              <w:rPr>
                <w:spacing w:val="-1"/>
                <w:sz w:val="20"/>
                <w:szCs w:val="20"/>
              </w:rPr>
              <w:t xml:space="preserve">равносторонние треугольники. </w:t>
            </w:r>
            <w:r w:rsidRPr="00626BF5">
              <w:rPr>
                <w:b/>
                <w:bCs/>
                <w:sz w:val="20"/>
                <w:szCs w:val="20"/>
              </w:rPr>
              <w:t xml:space="preserve">Интерпретировать </w:t>
            </w:r>
            <w:r w:rsidRPr="00626BF5">
              <w:rPr>
                <w:sz w:val="20"/>
                <w:szCs w:val="20"/>
              </w:rPr>
              <w:t>информацию, представленную с по</w:t>
            </w:r>
            <w:r w:rsidRPr="00626BF5">
              <w:rPr>
                <w:sz w:val="20"/>
                <w:szCs w:val="20"/>
              </w:rPr>
              <w:softHyphen/>
              <w:t xml:space="preserve">мощью диаграммы (таблицы), </w:t>
            </w:r>
            <w:r w:rsidRPr="00626BF5">
              <w:rPr>
                <w:b/>
                <w:bCs/>
                <w:sz w:val="20"/>
                <w:szCs w:val="20"/>
              </w:rPr>
              <w:t xml:space="preserve">формулировать </w:t>
            </w:r>
            <w:r w:rsidRPr="00626BF5">
              <w:rPr>
                <w:sz w:val="20"/>
                <w:szCs w:val="20"/>
              </w:rPr>
              <w:t>выводы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Деление круглых чисел на 10 и на 100.</w:t>
            </w:r>
          </w:p>
          <w:p w:rsidR="00C72A23" w:rsidRPr="00626BF5" w:rsidRDefault="00C72A23" w:rsidP="00C72A23">
            <w:pPr>
              <w:rPr>
                <w:sz w:val="20"/>
                <w:szCs w:val="20"/>
              </w:rPr>
            </w:pPr>
            <w:r w:rsidRPr="00626BF5">
              <w:rPr>
                <w:sz w:val="20"/>
                <w:szCs w:val="20"/>
              </w:rPr>
              <w:t>Приёмы деления круглых десятков и круг</w:t>
            </w:r>
            <w:r w:rsidRPr="00626BF5">
              <w:rPr>
                <w:sz w:val="20"/>
                <w:szCs w:val="20"/>
              </w:rPr>
              <w:softHyphen/>
              <w:t>лых сотен на 10 и на 100. Единицы стои</w:t>
            </w:r>
            <w:r w:rsidRPr="00626BF5">
              <w:rPr>
                <w:sz w:val="20"/>
                <w:szCs w:val="20"/>
              </w:rPr>
              <w:softHyphen/>
              <w:t>мости: рубль, копейка — и их соотноше</w:t>
            </w:r>
            <w:r w:rsidRPr="00626BF5">
              <w:rPr>
                <w:sz w:val="20"/>
                <w:szCs w:val="20"/>
              </w:rPr>
              <w:softHyphen/>
              <w:t>ние</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деление круглых десятков и круглых сотен на 10 и на 100.</w:t>
            </w:r>
          </w:p>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житейские ситуации, требующие уме</w:t>
            </w:r>
            <w:r w:rsidRPr="00626BF5">
              <w:rPr>
                <w:sz w:val="20"/>
                <w:szCs w:val="20"/>
              </w:rPr>
              <w:softHyphen/>
              <w:t xml:space="preserve">ния измерять стоимость в рублях и копейках. </w:t>
            </w:r>
            <w:r w:rsidRPr="00626BF5">
              <w:rPr>
                <w:b/>
                <w:bCs/>
                <w:sz w:val="20"/>
                <w:szCs w:val="20"/>
              </w:rPr>
              <w:t xml:space="preserve">Решать </w:t>
            </w:r>
            <w:r w:rsidRPr="00626BF5">
              <w:rPr>
                <w:sz w:val="20"/>
                <w:szCs w:val="20"/>
              </w:rPr>
              <w:t xml:space="preserve">задачи, в которых стоимость выражена в рублях и копейках. </w:t>
            </w:r>
            <w:r w:rsidRPr="00626BF5">
              <w:rPr>
                <w:b/>
                <w:bCs/>
                <w:sz w:val="20"/>
                <w:szCs w:val="20"/>
              </w:rPr>
              <w:t xml:space="preserve">Заменять    </w:t>
            </w:r>
            <w:r w:rsidRPr="00626BF5">
              <w:rPr>
                <w:sz w:val="20"/>
                <w:szCs w:val="20"/>
              </w:rPr>
              <w:t>крупные    единицы    стоимости    мелкими (2 р. 60 к. = 260 к.) и наоборот (500 к. = 5 р.)</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Деление   числа   на   произведение.   </w:t>
            </w:r>
            <w:r w:rsidRPr="00626BF5">
              <w:rPr>
                <w:sz w:val="20"/>
                <w:szCs w:val="20"/>
              </w:rPr>
              <w:t>Три способа деления числа на произведение</w:t>
            </w:r>
          </w:p>
        </w:tc>
        <w:tc>
          <w:tcPr>
            <w:tcW w:w="4536" w:type="dxa"/>
            <w:hideMark/>
          </w:tcPr>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различные способы деления числа на произ</w:t>
            </w:r>
            <w:r w:rsidRPr="00626BF5">
              <w:rPr>
                <w:sz w:val="20"/>
                <w:szCs w:val="20"/>
              </w:rPr>
              <w:softHyphen/>
            </w:r>
            <w:r w:rsidRPr="00626BF5">
              <w:rPr>
                <w:spacing w:val="-1"/>
                <w:sz w:val="20"/>
                <w:szCs w:val="20"/>
              </w:rPr>
              <w:t xml:space="preserve">ведение, </w:t>
            </w:r>
            <w:r w:rsidRPr="00626BF5">
              <w:rPr>
                <w:b/>
                <w:bCs/>
                <w:spacing w:val="-1"/>
                <w:sz w:val="20"/>
                <w:szCs w:val="20"/>
              </w:rPr>
              <w:t xml:space="preserve">выбирать </w:t>
            </w:r>
            <w:r w:rsidRPr="00626BF5">
              <w:rPr>
                <w:spacing w:val="-1"/>
                <w:sz w:val="20"/>
                <w:szCs w:val="20"/>
              </w:rPr>
              <w:t>наиболее удобный способ вычислений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Цилиндр. </w:t>
            </w:r>
            <w:r w:rsidRPr="00626BF5">
              <w:rPr>
                <w:sz w:val="20"/>
                <w:szCs w:val="20"/>
              </w:rPr>
              <w:t>Цилиндр, боковая поверхность и основания цилиндра. Развёртка цилин</w:t>
            </w:r>
            <w:r w:rsidRPr="00626BF5">
              <w:rPr>
                <w:sz w:val="20"/>
                <w:szCs w:val="20"/>
              </w:rPr>
              <w:softHyphen/>
              <w:t>дра</w:t>
            </w:r>
          </w:p>
        </w:tc>
        <w:tc>
          <w:tcPr>
            <w:tcW w:w="4536" w:type="dxa"/>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в окружающей обстановке предметы цилин</w:t>
            </w:r>
            <w:r w:rsidRPr="00626BF5">
              <w:rPr>
                <w:sz w:val="20"/>
                <w:szCs w:val="20"/>
              </w:rPr>
              <w:softHyphen/>
              <w:t>дрической формы.</w:t>
            </w:r>
          </w:p>
          <w:p w:rsidR="00C72A23" w:rsidRPr="00626BF5" w:rsidRDefault="00C72A23" w:rsidP="00C72A23">
            <w:pPr>
              <w:rPr>
                <w:sz w:val="20"/>
                <w:szCs w:val="20"/>
              </w:rPr>
            </w:pPr>
            <w:r w:rsidRPr="00626BF5">
              <w:rPr>
                <w:b/>
                <w:bCs/>
                <w:sz w:val="20"/>
                <w:szCs w:val="20"/>
              </w:rPr>
              <w:t xml:space="preserve">Конструировать </w:t>
            </w:r>
            <w:r w:rsidRPr="00626BF5">
              <w:rPr>
                <w:sz w:val="20"/>
                <w:szCs w:val="20"/>
              </w:rPr>
              <w:t xml:space="preserve">модель цилиндра по его развёртке, </w:t>
            </w:r>
            <w:r w:rsidRPr="00626BF5">
              <w:rPr>
                <w:b/>
                <w:bCs/>
                <w:sz w:val="20"/>
                <w:szCs w:val="20"/>
              </w:rPr>
              <w:t>ис</w:t>
            </w:r>
            <w:r w:rsidRPr="00626BF5">
              <w:rPr>
                <w:b/>
                <w:bCs/>
                <w:sz w:val="20"/>
                <w:szCs w:val="20"/>
              </w:rPr>
              <w:softHyphen/>
              <w:t xml:space="preserve">следовать </w:t>
            </w:r>
            <w:r w:rsidRPr="00626BF5">
              <w:rPr>
                <w:sz w:val="20"/>
                <w:szCs w:val="20"/>
              </w:rPr>
              <w:t xml:space="preserve">и </w:t>
            </w:r>
            <w:r w:rsidRPr="00626BF5">
              <w:rPr>
                <w:b/>
                <w:bCs/>
                <w:sz w:val="20"/>
                <w:szCs w:val="20"/>
              </w:rPr>
              <w:t xml:space="preserve">характеризовать </w:t>
            </w:r>
            <w:r w:rsidRPr="00626BF5">
              <w:rPr>
                <w:sz w:val="20"/>
                <w:szCs w:val="20"/>
              </w:rPr>
              <w:t xml:space="preserve">свойства цилиндра. </w:t>
            </w:r>
            <w:r w:rsidRPr="00626BF5">
              <w:rPr>
                <w:b/>
                <w:bCs/>
                <w:sz w:val="20"/>
                <w:szCs w:val="20"/>
              </w:rPr>
              <w:t xml:space="preserve">Работать </w:t>
            </w:r>
            <w:r w:rsidRPr="00626BF5">
              <w:rPr>
                <w:sz w:val="20"/>
                <w:szCs w:val="20"/>
              </w:rPr>
              <w:t>в паре при решении задач на поиск законо</w:t>
            </w:r>
            <w:r w:rsidRPr="00626BF5">
              <w:rPr>
                <w:sz w:val="20"/>
                <w:szCs w:val="20"/>
              </w:rPr>
              <w:softHyphen/>
              <w:t xml:space="preserve">мерностей.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Задачи на нахождение неизвестного по двум суммам. </w:t>
            </w:r>
            <w:r w:rsidRPr="00626BF5">
              <w:rPr>
                <w:sz w:val="20"/>
                <w:szCs w:val="20"/>
              </w:rPr>
              <w:t>Задачи на пропорциональ</w:t>
            </w:r>
            <w:r w:rsidRPr="00626BF5">
              <w:rPr>
                <w:sz w:val="20"/>
                <w:szCs w:val="20"/>
              </w:rPr>
              <w:softHyphen/>
              <w:t>ное деление, когда неизвестную величину находят по суммам двух других величин</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задачи на нахождение неиз</w:t>
            </w:r>
            <w:r w:rsidRPr="00626BF5">
              <w:rPr>
                <w:sz w:val="20"/>
                <w:szCs w:val="20"/>
              </w:rPr>
              <w:softHyphen/>
              <w:t>вестного по двум суммам.</w:t>
            </w:r>
          </w:p>
          <w:p w:rsidR="00C72A23" w:rsidRPr="00626BF5" w:rsidRDefault="00C72A23" w:rsidP="00C72A23">
            <w:pPr>
              <w:rPr>
                <w:sz w:val="20"/>
                <w:szCs w:val="20"/>
              </w:rPr>
            </w:pPr>
            <w:r w:rsidRPr="00626BF5">
              <w:rPr>
                <w:b/>
                <w:bCs/>
                <w:spacing w:val="-3"/>
                <w:sz w:val="20"/>
                <w:szCs w:val="20"/>
              </w:rPr>
              <w:t xml:space="preserve">Планировать </w:t>
            </w:r>
            <w:r w:rsidRPr="00626BF5">
              <w:rPr>
                <w:spacing w:val="-3"/>
                <w:sz w:val="20"/>
                <w:szCs w:val="20"/>
              </w:rPr>
              <w:t xml:space="preserve">решение задачи, </w:t>
            </w:r>
            <w:r w:rsidRPr="00626BF5">
              <w:rPr>
                <w:b/>
                <w:bCs/>
                <w:spacing w:val="-3"/>
                <w:sz w:val="20"/>
                <w:szCs w:val="20"/>
              </w:rPr>
              <w:t xml:space="preserve">сравнивать </w:t>
            </w:r>
            <w:r w:rsidRPr="00626BF5">
              <w:rPr>
                <w:spacing w:val="-3"/>
                <w:sz w:val="20"/>
                <w:szCs w:val="20"/>
              </w:rPr>
              <w:t xml:space="preserve">разные способы </w:t>
            </w:r>
            <w:r w:rsidRPr="00626BF5">
              <w:rPr>
                <w:sz w:val="20"/>
                <w:szCs w:val="20"/>
              </w:rPr>
              <w:t xml:space="preserve">решения задачи с пропорциональными величинами. </w:t>
            </w:r>
            <w:r w:rsidRPr="00626BF5">
              <w:rPr>
                <w:b/>
                <w:bCs/>
                <w:sz w:val="20"/>
                <w:szCs w:val="20"/>
              </w:rPr>
              <w:t xml:space="preserve">Дополнять </w:t>
            </w:r>
            <w:r w:rsidRPr="00626BF5">
              <w:rPr>
                <w:sz w:val="20"/>
                <w:szCs w:val="20"/>
              </w:rPr>
              <w:t xml:space="preserve">условие задачи недостающим данным или вопросом. </w:t>
            </w:r>
            <w:r w:rsidRPr="00626BF5">
              <w:rPr>
                <w:b/>
                <w:bCs/>
                <w:sz w:val="20"/>
                <w:szCs w:val="20"/>
              </w:rPr>
              <w:t xml:space="preserve">Работать </w:t>
            </w:r>
            <w:r w:rsidRPr="00626BF5">
              <w:rPr>
                <w:sz w:val="20"/>
                <w:szCs w:val="20"/>
              </w:rPr>
              <w:t>в паре при решении логических задач на по</w:t>
            </w:r>
            <w:r w:rsidRPr="00626BF5">
              <w:rPr>
                <w:sz w:val="20"/>
                <w:szCs w:val="20"/>
              </w:rPr>
              <w:softHyphen/>
              <w:t xml:space="preserve">иск закономерностей.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Деление круглых чисел на круглые де</w:t>
            </w:r>
            <w:r w:rsidRPr="00626BF5">
              <w:rPr>
                <w:b/>
                <w:bCs/>
                <w:sz w:val="20"/>
                <w:szCs w:val="20"/>
              </w:rPr>
              <w:softHyphen/>
              <w:t xml:space="preserve">сятки. </w:t>
            </w:r>
            <w:r w:rsidRPr="00626BF5">
              <w:rPr>
                <w:sz w:val="20"/>
                <w:szCs w:val="20"/>
              </w:rPr>
              <w:t>Приём деления на круглые десятки</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устно деление на круглые десятки в преде</w:t>
            </w:r>
            <w:r w:rsidRPr="00626BF5">
              <w:rPr>
                <w:sz w:val="20"/>
                <w:szCs w:val="20"/>
              </w:rPr>
              <w:softHyphen/>
              <w:t>лах 1000.</w:t>
            </w:r>
          </w:p>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при делении числа на круглые десятки знание таблицы умножения на  10 и правила деления числа на произведение</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Деление на двузначное число (письмен</w:t>
            </w:r>
            <w:r w:rsidRPr="00626BF5">
              <w:rPr>
                <w:b/>
                <w:bCs/>
                <w:sz w:val="20"/>
                <w:szCs w:val="20"/>
              </w:rPr>
              <w:softHyphen/>
              <w:t xml:space="preserve">ные вычисления). </w:t>
            </w:r>
            <w:r w:rsidRPr="00626BF5">
              <w:rPr>
                <w:sz w:val="20"/>
                <w:szCs w:val="20"/>
              </w:rPr>
              <w:t>Алгоритм письменного деления на двузначное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в пределах 1000 письменно деление на дву</w:t>
            </w:r>
            <w:r w:rsidRPr="00626BF5">
              <w:rPr>
                <w:sz w:val="20"/>
                <w:szCs w:val="20"/>
              </w:rPr>
              <w:softHyphen/>
              <w:t>значное число.</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проверку действия деления разными спосо</w:t>
            </w:r>
            <w:r w:rsidRPr="00626BF5">
              <w:rPr>
                <w:sz w:val="20"/>
                <w:szCs w:val="20"/>
              </w:rPr>
              <w:softHyphen/>
              <w:t>бами.</w:t>
            </w:r>
          </w:p>
          <w:p w:rsidR="00C72A23" w:rsidRPr="00626BF5" w:rsidRDefault="00C72A23" w:rsidP="00C72A23">
            <w:pPr>
              <w:rPr>
                <w:sz w:val="20"/>
                <w:szCs w:val="20"/>
              </w:rPr>
            </w:pPr>
            <w:r w:rsidRPr="00626BF5">
              <w:rPr>
                <w:b/>
                <w:bCs/>
                <w:sz w:val="20"/>
                <w:szCs w:val="20"/>
              </w:rPr>
              <w:t xml:space="preserve">Наблюдать </w:t>
            </w:r>
            <w:r w:rsidRPr="00626BF5">
              <w:rPr>
                <w:sz w:val="20"/>
                <w:szCs w:val="20"/>
              </w:rPr>
              <w:t>за изменением решения задачи при изме</w:t>
            </w:r>
            <w:r w:rsidRPr="00626BF5">
              <w:rPr>
                <w:sz w:val="20"/>
                <w:szCs w:val="20"/>
              </w:rPr>
              <w:softHyphen/>
              <w:t>нении её условия (вопроса).</w:t>
            </w:r>
          </w:p>
          <w:p w:rsidR="00C72A23" w:rsidRPr="00626BF5" w:rsidRDefault="00C72A23" w:rsidP="00C72A23">
            <w:pPr>
              <w:rPr>
                <w:sz w:val="20"/>
                <w:szCs w:val="20"/>
              </w:rPr>
            </w:pPr>
            <w:r w:rsidRPr="00626BF5">
              <w:rPr>
                <w:b/>
                <w:bCs/>
                <w:sz w:val="20"/>
                <w:szCs w:val="20"/>
              </w:rPr>
              <w:t xml:space="preserve">Контролировать: обнаруживать </w:t>
            </w:r>
            <w:r w:rsidRPr="00626BF5">
              <w:rPr>
                <w:sz w:val="20"/>
                <w:szCs w:val="20"/>
              </w:rPr>
              <w:t xml:space="preserve">и </w:t>
            </w:r>
            <w:r w:rsidRPr="00626BF5">
              <w:rPr>
                <w:b/>
                <w:bCs/>
                <w:sz w:val="20"/>
                <w:szCs w:val="20"/>
              </w:rPr>
              <w:t xml:space="preserve">устранять </w:t>
            </w:r>
            <w:r w:rsidRPr="00626BF5">
              <w:rPr>
                <w:sz w:val="20"/>
                <w:szCs w:val="20"/>
              </w:rPr>
              <w:t>ошибки логического (в ходе решения) и арифметического (в ходе вычисления) характера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3</w:t>
            </w:r>
          </w:p>
        </w:tc>
        <w:tc>
          <w:tcPr>
            <w:tcW w:w="4536" w:type="dxa"/>
          </w:tcPr>
          <w:p w:rsidR="00C72A23" w:rsidRPr="00626BF5" w:rsidRDefault="00C72A23" w:rsidP="00C72A23">
            <w:pPr>
              <w:rPr>
                <w:sz w:val="20"/>
                <w:szCs w:val="20"/>
              </w:rPr>
            </w:pPr>
          </w:p>
        </w:tc>
      </w:tr>
      <w:tr w:rsidR="00C72A23" w:rsidRPr="00626BF5" w:rsidTr="00C72A23">
        <w:trPr>
          <w:gridAfter w:val="1"/>
          <w:wAfter w:w="236" w:type="dxa"/>
        </w:trPr>
        <w:tc>
          <w:tcPr>
            <w:tcW w:w="9356" w:type="dxa"/>
            <w:gridSpan w:val="2"/>
            <w:hideMark/>
          </w:tcPr>
          <w:p w:rsidR="00C72A23" w:rsidRPr="00626BF5" w:rsidRDefault="00C72A23" w:rsidP="00C72A23">
            <w:pPr>
              <w:jc w:val="center"/>
              <w:rPr>
                <w:i/>
                <w:sz w:val="20"/>
                <w:szCs w:val="20"/>
              </w:rPr>
            </w:pPr>
            <w:r w:rsidRPr="00626BF5">
              <w:rPr>
                <w:b/>
                <w:bCs/>
                <w:i/>
                <w:sz w:val="20"/>
                <w:szCs w:val="20"/>
              </w:rPr>
              <w:t xml:space="preserve">Числа, которые больше 1000. Нумерация </w:t>
            </w:r>
            <w:r w:rsidRPr="00626BF5">
              <w:rPr>
                <w:b/>
                <w:bCs/>
                <w:i/>
                <w:spacing w:val="13"/>
                <w:sz w:val="20"/>
                <w:szCs w:val="20"/>
              </w:rPr>
              <w:t>(13</w:t>
            </w:r>
            <w:r w:rsidRPr="00626BF5">
              <w:rPr>
                <w:b/>
                <w:bCs/>
                <w:i/>
                <w:sz w:val="20"/>
                <w:szCs w:val="20"/>
              </w:rPr>
              <w:t xml:space="preserve"> ч)</w:t>
            </w:r>
          </w:p>
        </w:tc>
      </w:tr>
      <w:tr w:rsidR="00C72A23" w:rsidRPr="00626BF5" w:rsidTr="00C72A23">
        <w:trPr>
          <w:gridAfter w:val="1"/>
          <w:wAfter w:w="236" w:type="dxa"/>
          <w:trHeight w:val="1008"/>
        </w:trPr>
        <w:tc>
          <w:tcPr>
            <w:tcW w:w="4820" w:type="dxa"/>
            <w:hideMark/>
          </w:tcPr>
          <w:p w:rsidR="00C72A23" w:rsidRPr="00626BF5" w:rsidRDefault="00C72A23" w:rsidP="00C72A23">
            <w:pPr>
              <w:rPr>
                <w:sz w:val="20"/>
                <w:szCs w:val="20"/>
              </w:rPr>
            </w:pPr>
            <w:r w:rsidRPr="00626BF5">
              <w:rPr>
                <w:b/>
                <w:bCs/>
                <w:sz w:val="20"/>
                <w:szCs w:val="20"/>
              </w:rPr>
              <w:t xml:space="preserve">Тысяча. Счёт тысячами. </w:t>
            </w:r>
            <w:r w:rsidRPr="00626BF5">
              <w:rPr>
                <w:sz w:val="20"/>
                <w:szCs w:val="20"/>
              </w:rPr>
              <w:t>Тысяча как но</w:t>
            </w:r>
            <w:r w:rsidRPr="00626BF5">
              <w:rPr>
                <w:sz w:val="20"/>
                <w:szCs w:val="20"/>
              </w:rPr>
              <w:softHyphen/>
              <w:t>вая счётная единица, счёт тысячами</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ситуации, требующие умения считать тысячами. </w:t>
            </w:r>
            <w:r w:rsidRPr="00626BF5">
              <w:rPr>
                <w:b/>
                <w:bCs/>
                <w:sz w:val="20"/>
                <w:szCs w:val="20"/>
              </w:rPr>
              <w:t xml:space="preserve">Выполнять </w:t>
            </w:r>
            <w:r w:rsidRPr="00626BF5">
              <w:rPr>
                <w:sz w:val="20"/>
                <w:szCs w:val="20"/>
              </w:rPr>
              <w:t xml:space="preserve">счёт тысячами, как прямой, так и обратный. </w:t>
            </w:r>
            <w:r w:rsidRPr="00626BF5">
              <w:rPr>
                <w:b/>
                <w:bCs/>
                <w:sz w:val="20"/>
                <w:szCs w:val="20"/>
              </w:rPr>
              <w:t xml:space="preserve">Выполнять </w:t>
            </w:r>
            <w:r w:rsidRPr="00626BF5">
              <w:rPr>
                <w:sz w:val="20"/>
                <w:szCs w:val="20"/>
              </w:rPr>
              <w:t>сложение и вычитание тысяч, основанные на</w:t>
            </w:r>
          </w:p>
          <w:p w:rsidR="00C72A23" w:rsidRPr="00626BF5" w:rsidRDefault="00C72A23" w:rsidP="00C72A23">
            <w:pPr>
              <w:rPr>
                <w:sz w:val="20"/>
                <w:szCs w:val="20"/>
              </w:rPr>
            </w:pPr>
            <w:r w:rsidRPr="00626BF5">
              <w:rPr>
                <w:sz w:val="20"/>
                <w:szCs w:val="20"/>
              </w:rPr>
              <w:t xml:space="preserve">знании нумерации. </w:t>
            </w:r>
            <w:r w:rsidRPr="00626BF5">
              <w:rPr>
                <w:b/>
                <w:bCs/>
                <w:sz w:val="20"/>
                <w:szCs w:val="20"/>
              </w:rPr>
              <w:t xml:space="preserve">Образовывать </w:t>
            </w:r>
            <w:r w:rsidRPr="00626BF5">
              <w:rPr>
                <w:sz w:val="20"/>
                <w:szCs w:val="20"/>
              </w:rPr>
              <w:t xml:space="preserve">числа, которые больше 1000, из единиц тысяч, сотен, десятков и единиц.  </w:t>
            </w:r>
            <w:r w:rsidRPr="00626BF5">
              <w:rPr>
                <w:b/>
                <w:bCs/>
                <w:sz w:val="20"/>
                <w:szCs w:val="20"/>
              </w:rPr>
              <w:t xml:space="preserve">Сравнивать </w:t>
            </w:r>
            <w:r w:rsidRPr="00626BF5">
              <w:rPr>
                <w:sz w:val="20"/>
                <w:szCs w:val="20"/>
              </w:rPr>
              <w:t xml:space="preserve">числа в пределах миллиона, опираясь на порядок следования этих чисел при счете. </w:t>
            </w:r>
            <w:r w:rsidRPr="00626BF5">
              <w:rPr>
                <w:b/>
                <w:bCs/>
                <w:sz w:val="20"/>
                <w:szCs w:val="20"/>
              </w:rPr>
              <w:t xml:space="preserve">Читать </w:t>
            </w:r>
            <w:r w:rsidRPr="00626BF5">
              <w:rPr>
                <w:sz w:val="20"/>
                <w:szCs w:val="20"/>
              </w:rPr>
              <w:t xml:space="preserve">и </w:t>
            </w:r>
            <w:r w:rsidRPr="00626BF5">
              <w:rPr>
                <w:b/>
                <w:bCs/>
                <w:sz w:val="20"/>
                <w:szCs w:val="20"/>
              </w:rPr>
              <w:t xml:space="preserve">записывать </w:t>
            </w:r>
            <w:r w:rsidRPr="00626BF5">
              <w:rPr>
                <w:sz w:val="20"/>
                <w:szCs w:val="20"/>
              </w:rPr>
              <w:t>числа в пределах миллиона, объясняя, что обозначает каждая цифра в их записи, сколько единиц каждого класса в числе</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Десяток тысяч. Счёт десятками тысяч. Миллион. </w:t>
            </w:r>
            <w:r w:rsidRPr="00626BF5">
              <w:rPr>
                <w:sz w:val="20"/>
                <w:szCs w:val="20"/>
              </w:rPr>
              <w:t>Десяток тысяч как новая счёт</w:t>
            </w:r>
            <w:r w:rsidRPr="00626BF5">
              <w:rPr>
                <w:sz w:val="20"/>
                <w:szCs w:val="20"/>
              </w:rPr>
              <w:softHyphen/>
              <w:t>ная единица. Счёт десятками тысяч</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ситуации,  требующие умения считать десятками тысяч.</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счёт десятками тысяч, как прямой, так и обратный.</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сложение и вычитание десятков тысяч, ос</w:t>
            </w:r>
            <w:r w:rsidRPr="00626BF5">
              <w:rPr>
                <w:sz w:val="20"/>
                <w:szCs w:val="20"/>
              </w:rPr>
              <w:softHyphen/>
              <w:t>нованные на знании нумерации.</w:t>
            </w:r>
          </w:p>
          <w:p w:rsidR="00C72A23" w:rsidRPr="00626BF5" w:rsidRDefault="00C72A23" w:rsidP="00C72A23">
            <w:pPr>
              <w:rPr>
                <w:sz w:val="20"/>
                <w:szCs w:val="20"/>
              </w:rPr>
            </w:pPr>
            <w:r w:rsidRPr="00626BF5">
              <w:rPr>
                <w:b/>
                <w:bCs/>
                <w:sz w:val="20"/>
                <w:szCs w:val="20"/>
              </w:rPr>
              <w:t xml:space="preserve">Образовывать </w:t>
            </w:r>
            <w:r w:rsidRPr="00626BF5">
              <w:rPr>
                <w:sz w:val="20"/>
                <w:szCs w:val="20"/>
              </w:rPr>
              <w:t xml:space="preserve">числа, которые больше 1000, из десятков тысяч, единиц тысяч, сотен, десятков и единиц. </w:t>
            </w:r>
            <w:r w:rsidRPr="00626BF5">
              <w:rPr>
                <w:b/>
                <w:bCs/>
                <w:sz w:val="20"/>
                <w:szCs w:val="20"/>
              </w:rPr>
              <w:t xml:space="preserve">Сравнивать </w:t>
            </w:r>
            <w:r w:rsidRPr="00626BF5">
              <w:rPr>
                <w:sz w:val="20"/>
                <w:szCs w:val="20"/>
              </w:rPr>
              <w:t xml:space="preserve">числа в пределах миллиона, опираясь на порядок следования этих чисел при счёте. </w:t>
            </w:r>
            <w:r w:rsidRPr="00626BF5">
              <w:rPr>
                <w:b/>
                <w:bCs/>
                <w:sz w:val="20"/>
                <w:szCs w:val="20"/>
              </w:rPr>
              <w:t xml:space="preserve">Читать </w:t>
            </w:r>
            <w:r w:rsidRPr="00626BF5">
              <w:rPr>
                <w:sz w:val="20"/>
                <w:szCs w:val="20"/>
              </w:rPr>
              <w:t xml:space="preserve">и </w:t>
            </w:r>
            <w:r w:rsidRPr="00626BF5">
              <w:rPr>
                <w:b/>
                <w:bCs/>
                <w:sz w:val="20"/>
                <w:szCs w:val="20"/>
              </w:rPr>
              <w:t xml:space="preserve">записывать </w:t>
            </w:r>
            <w:r w:rsidRPr="00626BF5">
              <w:rPr>
                <w:sz w:val="20"/>
                <w:szCs w:val="20"/>
              </w:rPr>
              <w:t>числа в пределах миллиона, объ</w:t>
            </w:r>
            <w:r w:rsidRPr="00626BF5">
              <w:rPr>
                <w:sz w:val="20"/>
                <w:szCs w:val="20"/>
              </w:rPr>
              <w:softHyphen/>
              <w:t>ясняя, что обозначает каждая цифра в их записи, сколь</w:t>
            </w:r>
            <w:r w:rsidRPr="00626BF5">
              <w:rPr>
                <w:sz w:val="20"/>
                <w:szCs w:val="20"/>
              </w:rPr>
              <w:softHyphen/>
              <w:t>ко единиц каждого класса в числе</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Сотня   тысяч.    Счет   сотнями   тысяч.</w:t>
            </w:r>
          </w:p>
          <w:p w:rsidR="00C72A23" w:rsidRPr="00626BF5" w:rsidRDefault="00C72A23" w:rsidP="00C72A23">
            <w:pPr>
              <w:rPr>
                <w:sz w:val="20"/>
                <w:szCs w:val="20"/>
              </w:rPr>
            </w:pPr>
            <w:r w:rsidRPr="00626BF5">
              <w:rPr>
                <w:sz w:val="20"/>
                <w:szCs w:val="20"/>
              </w:rPr>
              <w:t>Сотня тысяч как новая счётная единица, счёт сотнями тысяч. Миллион</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ситуации, требующие умения считать сотнями тысяч.</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счёт сотнями тысяч, как прямой, так и об</w:t>
            </w:r>
            <w:r w:rsidRPr="00626BF5">
              <w:rPr>
                <w:sz w:val="20"/>
                <w:szCs w:val="20"/>
              </w:rPr>
              <w:softHyphen/>
              <w:t xml:space="preserve">ратный. </w:t>
            </w:r>
            <w:r w:rsidRPr="00626BF5">
              <w:rPr>
                <w:b/>
                <w:bCs/>
                <w:sz w:val="20"/>
                <w:szCs w:val="20"/>
              </w:rPr>
              <w:t xml:space="preserve">Образовывать </w:t>
            </w:r>
            <w:r w:rsidRPr="00626BF5">
              <w:rPr>
                <w:sz w:val="20"/>
                <w:szCs w:val="20"/>
              </w:rPr>
              <w:t>числа, которые больше 1000, из сотен тысяч, десятков тысяч, единиц тысяч, сотен, де</w:t>
            </w:r>
            <w:r w:rsidRPr="00626BF5">
              <w:rPr>
                <w:sz w:val="20"/>
                <w:szCs w:val="20"/>
              </w:rPr>
              <w:softHyphen/>
              <w:t>сятков и единиц.</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числа в пределах миллиона, опираясь на порядок следования этих чисел при счёте. </w:t>
            </w:r>
            <w:r w:rsidRPr="00626BF5">
              <w:rPr>
                <w:b/>
                <w:bCs/>
                <w:sz w:val="20"/>
                <w:szCs w:val="20"/>
              </w:rPr>
              <w:t xml:space="preserve">Читать </w:t>
            </w:r>
            <w:r w:rsidRPr="00626BF5">
              <w:rPr>
                <w:sz w:val="20"/>
                <w:szCs w:val="20"/>
              </w:rPr>
              <w:t xml:space="preserve">и </w:t>
            </w:r>
            <w:r w:rsidRPr="00626BF5">
              <w:rPr>
                <w:b/>
                <w:bCs/>
                <w:sz w:val="20"/>
                <w:szCs w:val="20"/>
              </w:rPr>
              <w:t xml:space="preserve">записывать </w:t>
            </w:r>
            <w:r w:rsidRPr="00626BF5">
              <w:rPr>
                <w:sz w:val="20"/>
                <w:szCs w:val="20"/>
              </w:rPr>
              <w:t>числа в пределах миллиона, объ</w:t>
            </w:r>
            <w:r w:rsidRPr="00626BF5">
              <w:rPr>
                <w:sz w:val="20"/>
                <w:szCs w:val="20"/>
              </w:rPr>
              <w:softHyphen/>
              <w:t>ясняя, что обозначает каждая цифра в их записи, сколь</w:t>
            </w:r>
            <w:r w:rsidRPr="00626BF5">
              <w:rPr>
                <w:sz w:val="20"/>
                <w:szCs w:val="20"/>
              </w:rPr>
              <w:softHyphen/>
              <w:t>ко единиц каждого класса в числе</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Виды углов. </w:t>
            </w:r>
            <w:r w:rsidRPr="00626BF5">
              <w:rPr>
                <w:sz w:val="20"/>
                <w:szCs w:val="20"/>
              </w:rPr>
              <w:t>Знакомство с видами углов (прямые, тупые и острые). Алгоритм опре</w:t>
            </w:r>
            <w:r w:rsidRPr="00626BF5">
              <w:rPr>
                <w:sz w:val="20"/>
                <w:szCs w:val="20"/>
              </w:rPr>
              <w:softHyphen/>
              <w:t>деления вида угла на чертеже с помощью чертёжного треугольника</w:t>
            </w:r>
          </w:p>
        </w:tc>
        <w:tc>
          <w:tcPr>
            <w:tcW w:w="4536" w:type="dxa"/>
            <w:hideMark/>
          </w:tcPr>
          <w:p w:rsidR="00C72A23" w:rsidRPr="00626BF5" w:rsidRDefault="00C72A23" w:rsidP="00C72A23">
            <w:pPr>
              <w:rPr>
                <w:sz w:val="20"/>
                <w:szCs w:val="20"/>
              </w:rPr>
            </w:pPr>
            <w:r w:rsidRPr="00626BF5">
              <w:rPr>
                <w:b/>
                <w:bCs/>
                <w:sz w:val="20"/>
                <w:szCs w:val="20"/>
              </w:rPr>
              <w:t xml:space="preserve">Классифицировать </w:t>
            </w:r>
            <w:r w:rsidRPr="00626BF5">
              <w:rPr>
                <w:sz w:val="20"/>
                <w:szCs w:val="20"/>
              </w:rPr>
              <w:t xml:space="preserve">углы на острые, прямые и тупые. </w:t>
            </w:r>
            <w:r w:rsidRPr="00626BF5">
              <w:rPr>
                <w:b/>
                <w:bCs/>
                <w:sz w:val="20"/>
                <w:szCs w:val="20"/>
              </w:rPr>
              <w:t xml:space="preserve">Использовать </w:t>
            </w:r>
            <w:r w:rsidRPr="00626BF5">
              <w:rPr>
                <w:sz w:val="20"/>
                <w:szCs w:val="20"/>
              </w:rPr>
              <w:t>чертёжный треугольник для определения вида угла на чертеже.</w:t>
            </w:r>
          </w:p>
          <w:p w:rsidR="00C72A23" w:rsidRPr="00626BF5" w:rsidRDefault="00C72A23" w:rsidP="00C72A23">
            <w:pPr>
              <w:rPr>
                <w:sz w:val="20"/>
                <w:szCs w:val="20"/>
              </w:rPr>
            </w:pPr>
            <w:r w:rsidRPr="00626BF5">
              <w:rPr>
                <w:b/>
                <w:bCs/>
                <w:sz w:val="20"/>
                <w:szCs w:val="20"/>
              </w:rPr>
              <w:t xml:space="preserve">Интерпретировать </w:t>
            </w:r>
            <w:r w:rsidRPr="00626BF5">
              <w:rPr>
                <w:sz w:val="20"/>
                <w:szCs w:val="20"/>
              </w:rPr>
              <w:t>информацию, представленную с по</w:t>
            </w:r>
            <w:r w:rsidRPr="00626BF5">
              <w:rPr>
                <w:sz w:val="20"/>
                <w:szCs w:val="20"/>
              </w:rPr>
              <w:softHyphen/>
              <w:t xml:space="preserve">мощью диаграммы (таблицы), </w:t>
            </w:r>
            <w:r w:rsidRPr="00626BF5">
              <w:rPr>
                <w:b/>
                <w:bCs/>
                <w:sz w:val="20"/>
                <w:szCs w:val="20"/>
              </w:rPr>
              <w:t xml:space="preserve">формулировать </w:t>
            </w:r>
            <w:r w:rsidRPr="00626BF5">
              <w:rPr>
                <w:sz w:val="20"/>
                <w:szCs w:val="20"/>
              </w:rPr>
              <w:t>выводы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Разряды и классы чисел. </w:t>
            </w:r>
            <w:r w:rsidRPr="00626BF5">
              <w:rPr>
                <w:sz w:val="20"/>
                <w:szCs w:val="20"/>
              </w:rPr>
              <w:t>Таблица разрядов и классов. Класс единиц, класс тысяч</w:t>
            </w:r>
          </w:p>
          <w:p w:rsidR="00C72A23" w:rsidRPr="00626BF5" w:rsidRDefault="00C72A23" w:rsidP="00C72A23">
            <w:pPr>
              <w:rPr>
                <w:sz w:val="20"/>
                <w:szCs w:val="20"/>
              </w:rPr>
            </w:pPr>
            <w:r w:rsidRPr="00626BF5">
              <w:rPr>
                <w:sz w:val="20"/>
                <w:szCs w:val="20"/>
              </w:rPr>
              <w:t>и их состав</w:t>
            </w:r>
          </w:p>
        </w:tc>
        <w:tc>
          <w:tcPr>
            <w:tcW w:w="4536" w:type="dxa"/>
            <w:hideMark/>
          </w:tcPr>
          <w:p w:rsidR="00C72A23" w:rsidRPr="00626BF5" w:rsidRDefault="00C72A23" w:rsidP="00C72A23">
            <w:pPr>
              <w:rPr>
                <w:sz w:val="20"/>
                <w:szCs w:val="20"/>
              </w:rPr>
            </w:pPr>
            <w:r w:rsidRPr="00626BF5">
              <w:rPr>
                <w:b/>
                <w:bCs/>
                <w:sz w:val="20"/>
                <w:szCs w:val="20"/>
              </w:rPr>
              <w:t xml:space="preserve">Называть   </w:t>
            </w:r>
            <w:r w:rsidRPr="00626BF5">
              <w:rPr>
                <w:sz w:val="20"/>
                <w:szCs w:val="20"/>
              </w:rPr>
              <w:t>разряды   и   классы   многозначных   чисел в пределах 1 000 000.</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многозначные числа, опираясь на порядок следования чисел при счёте.</w:t>
            </w:r>
          </w:p>
          <w:p w:rsidR="00C72A23" w:rsidRPr="00626BF5" w:rsidRDefault="00C72A23" w:rsidP="00C72A23">
            <w:pPr>
              <w:rPr>
                <w:sz w:val="20"/>
                <w:szCs w:val="20"/>
              </w:rPr>
            </w:pPr>
            <w:r w:rsidRPr="00626BF5">
              <w:rPr>
                <w:b/>
                <w:bCs/>
                <w:sz w:val="20"/>
                <w:szCs w:val="20"/>
              </w:rPr>
              <w:t xml:space="preserve">Читать </w:t>
            </w:r>
            <w:r w:rsidRPr="00626BF5">
              <w:rPr>
                <w:sz w:val="20"/>
                <w:szCs w:val="20"/>
              </w:rPr>
              <w:t xml:space="preserve">и </w:t>
            </w:r>
            <w:r w:rsidRPr="00626BF5">
              <w:rPr>
                <w:b/>
                <w:bCs/>
                <w:sz w:val="20"/>
                <w:szCs w:val="20"/>
              </w:rPr>
              <w:t xml:space="preserve">записывать </w:t>
            </w:r>
            <w:r w:rsidRPr="00626BF5">
              <w:rPr>
                <w:sz w:val="20"/>
                <w:szCs w:val="20"/>
              </w:rPr>
              <w:t xml:space="preserve">многозначные числа в пределах 1 000 000, объясняя, что обозначает каждая цифра в их записи. </w:t>
            </w:r>
            <w:r w:rsidRPr="00626BF5">
              <w:rPr>
                <w:b/>
                <w:bCs/>
                <w:sz w:val="20"/>
                <w:szCs w:val="20"/>
              </w:rPr>
              <w:t xml:space="preserve">Заменять    </w:t>
            </w:r>
            <w:r w:rsidRPr="00626BF5">
              <w:rPr>
                <w:sz w:val="20"/>
                <w:szCs w:val="20"/>
              </w:rPr>
              <w:t xml:space="preserve">многозначное    число    суммой    разрядных слагаемых. </w:t>
            </w:r>
            <w:r w:rsidRPr="00626BF5">
              <w:rPr>
                <w:b/>
                <w:bCs/>
                <w:sz w:val="20"/>
                <w:szCs w:val="20"/>
              </w:rPr>
              <w:t xml:space="preserve">Выполнять </w:t>
            </w:r>
            <w:r w:rsidRPr="00626BF5">
              <w:rPr>
                <w:sz w:val="20"/>
                <w:szCs w:val="20"/>
              </w:rPr>
              <w:t>приёмы сложения и вычитания многознач</w:t>
            </w:r>
            <w:r w:rsidRPr="00626BF5">
              <w:rPr>
                <w:sz w:val="20"/>
                <w:szCs w:val="20"/>
              </w:rPr>
              <w:softHyphen/>
              <w:t>ных чисел, основанные на знании нумерации (6282 ± 1, 800 000 + 500 и т. д.)</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Конус. </w:t>
            </w:r>
            <w:r w:rsidRPr="00626BF5">
              <w:rPr>
                <w:sz w:val="20"/>
                <w:szCs w:val="20"/>
              </w:rPr>
              <w:t>Конус, боковая поверхность, вершина и основание конуса. Развёртка конуса</w:t>
            </w:r>
          </w:p>
        </w:tc>
        <w:tc>
          <w:tcPr>
            <w:tcW w:w="4536" w:type="dxa"/>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 xml:space="preserve">в окружающей обстановке предметы конической формы. </w:t>
            </w:r>
            <w:r w:rsidRPr="00626BF5">
              <w:rPr>
                <w:b/>
                <w:bCs/>
                <w:sz w:val="20"/>
                <w:szCs w:val="20"/>
              </w:rPr>
              <w:t xml:space="preserve">Конструировать </w:t>
            </w:r>
            <w:r w:rsidRPr="00626BF5">
              <w:rPr>
                <w:sz w:val="20"/>
                <w:szCs w:val="20"/>
              </w:rPr>
              <w:t xml:space="preserve">модель конуса по его развёртке, </w:t>
            </w:r>
            <w:r w:rsidRPr="00626BF5">
              <w:rPr>
                <w:b/>
                <w:bCs/>
                <w:sz w:val="20"/>
                <w:szCs w:val="20"/>
              </w:rPr>
              <w:t>ис</w:t>
            </w:r>
            <w:r w:rsidRPr="00626BF5">
              <w:rPr>
                <w:b/>
                <w:bCs/>
                <w:sz w:val="20"/>
                <w:szCs w:val="20"/>
              </w:rPr>
              <w:softHyphen/>
              <w:t xml:space="preserve">следовать </w:t>
            </w:r>
            <w:r w:rsidRPr="00626BF5">
              <w:rPr>
                <w:sz w:val="20"/>
                <w:szCs w:val="20"/>
              </w:rPr>
              <w:t xml:space="preserve">и </w:t>
            </w:r>
            <w:r w:rsidRPr="00626BF5">
              <w:rPr>
                <w:b/>
                <w:bCs/>
                <w:sz w:val="20"/>
                <w:szCs w:val="20"/>
              </w:rPr>
              <w:t xml:space="preserve">характеризовать </w:t>
            </w:r>
            <w:r w:rsidRPr="00626BF5">
              <w:rPr>
                <w:sz w:val="20"/>
                <w:szCs w:val="20"/>
              </w:rPr>
              <w:t>свойства конуса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Миллиметр.  </w:t>
            </w:r>
            <w:r w:rsidRPr="00626BF5">
              <w:rPr>
                <w:sz w:val="20"/>
                <w:szCs w:val="20"/>
              </w:rPr>
              <w:t>Миллиметр как новая единица измерения длины. Соотношения единиц длины</w:t>
            </w:r>
          </w:p>
        </w:tc>
        <w:tc>
          <w:tcPr>
            <w:tcW w:w="4536" w:type="dxa"/>
            <w:hideMark/>
          </w:tcPr>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 xml:space="preserve">житейские ситуации, требующие умения измерять длины отрезков в миллиметрах. </w:t>
            </w:r>
            <w:r w:rsidRPr="00626BF5">
              <w:rPr>
                <w:b/>
                <w:bCs/>
                <w:sz w:val="20"/>
                <w:szCs w:val="20"/>
              </w:rPr>
              <w:t xml:space="preserve">Заменять </w:t>
            </w:r>
            <w:r w:rsidRPr="00626BF5">
              <w:rPr>
                <w:sz w:val="20"/>
                <w:szCs w:val="20"/>
              </w:rPr>
              <w:t>крупные единицы длины мелкими (1дм 9 см = 190 мм, 26 дм = 260 см, 6 м 35 мм = 6035 мм, 1 км 270 м = 1270 м) и наоборот (90 000 м = 90 км)</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Задачи на нахождение неизвестного по двум  разностям.   </w:t>
            </w:r>
            <w:r w:rsidRPr="00626BF5">
              <w:rPr>
                <w:sz w:val="20"/>
                <w:szCs w:val="20"/>
              </w:rPr>
              <w:t>Задачи на пропорциональное деление, когда неизвестную величину находят по разностям двух других величин</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задачи на нахождение неизвестного по двум разностям.</w:t>
            </w:r>
          </w:p>
          <w:p w:rsidR="00C72A23" w:rsidRPr="00626BF5" w:rsidRDefault="00C72A23" w:rsidP="00C72A23">
            <w:pPr>
              <w:rPr>
                <w:sz w:val="20"/>
                <w:szCs w:val="20"/>
              </w:rPr>
            </w:pPr>
            <w:r w:rsidRPr="00626BF5">
              <w:rPr>
                <w:b/>
                <w:bCs/>
                <w:spacing w:val="-3"/>
                <w:sz w:val="20"/>
                <w:szCs w:val="20"/>
              </w:rPr>
              <w:t xml:space="preserve">Планировать </w:t>
            </w:r>
            <w:r w:rsidRPr="00626BF5">
              <w:rPr>
                <w:spacing w:val="-3"/>
                <w:sz w:val="20"/>
                <w:szCs w:val="20"/>
              </w:rPr>
              <w:t xml:space="preserve">решение задачи, </w:t>
            </w:r>
            <w:r w:rsidRPr="00626BF5">
              <w:rPr>
                <w:b/>
                <w:bCs/>
                <w:spacing w:val="-3"/>
                <w:sz w:val="20"/>
                <w:szCs w:val="20"/>
              </w:rPr>
              <w:t xml:space="preserve">сравнивать </w:t>
            </w:r>
            <w:r w:rsidRPr="00626BF5">
              <w:rPr>
                <w:spacing w:val="-3"/>
                <w:sz w:val="20"/>
                <w:szCs w:val="20"/>
              </w:rPr>
              <w:t xml:space="preserve">разные способы </w:t>
            </w:r>
            <w:r w:rsidRPr="00626BF5">
              <w:rPr>
                <w:sz w:val="20"/>
                <w:szCs w:val="20"/>
              </w:rPr>
              <w:t xml:space="preserve">решения задачи с пропорциональными величинами. </w:t>
            </w:r>
            <w:r w:rsidRPr="00626BF5">
              <w:rPr>
                <w:b/>
                <w:bCs/>
                <w:sz w:val="20"/>
                <w:szCs w:val="20"/>
              </w:rPr>
              <w:t xml:space="preserve">Дополнять </w:t>
            </w:r>
            <w:r w:rsidRPr="00626BF5">
              <w:rPr>
                <w:sz w:val="20"/>
                <w:szCs w:val="20"/>
              </w:rPr>
              <w:t>условие задачи недостающим данным или вопросом</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4</w:t>
            </w:r>
          </w:p>
        </w:tc>
        <w:tc>
          <w:tcPr>
            <w:tcW w:w="4536" w:type="dxa"/>
            <w:hideMark/>
          </w:tcPr>
          <w:p w:rsidR="00C72A23" w:rsidRPr="00626BF5" w:rsidRDefault="00C72A23" w:rsidP="00C72A23">
            <w:pPr>
              <w:rPr>
                <w:sz w:val="20"/>
                <w:szCs w:val="20"/>
              </w:rPr>
            </w:pPr>
            <w:r w:rsidRPr="00626BF5">
              <w:rPr>
                <w:b/>
                <w:bCs/>
                <w:sz w:val="20"/>
                <w:szCs w:val="20"/>
              </w:rPr>
              <w:t xml:space="preserve">Работать </w:t>
            </w:r>
            <w:r w:rsidRPr="00626BF5">
              <w:rPr>
                <w:sz w:val="20"/>
                <w:szCs w:val="20"/>
              </w:rPr>
              <w:t xml:space="preserve">в группе: </w:t>
            </w:r>
            <w:r w:rsidRPr="00626BF5">
              <w:rPr>
                <w:b/>
                <w:bCs/>
                <w:sz w:val="20"/>
                <w:szCs w:val="20"/>
              </w:rPr>
              <w:t xml:space="preserve">планировать </w:t>
            </w:r>
            <w:r w:rsidRPr="00626BF5">
              <w:rPr>
                <w:sz w:val="20"/>
                <w:szCs w:val="20"/>
              </w:rPr>
              <w:t xml:space="preserve">работу, </w:t>
            </w:r>
            <w:r w:rsidRPr="00626BF5">
              <w:rPr>
                <w:b/>
                <w:bCs/>
                <w:sz w:val="20"/>
                <w:szCs w:val="20"/>
              </w:rPr>
              <w:t xml:space="preserve">распределять </w:t>
            </w:r>
            <w:r w:rsidRPr="00626BF5">
              <w:rPr>
                <w:sz w:val="20"/>
                <w:szCs w:val="20"/>
              </w:rPr>
              <w:t xml:space="preserve">работу между членами группы,  совместно </w:t>
            </w:r>
            <w:r w:rsidRPr="00626BF5">
              <w:rPr>
                <w:b/>
                <w:bCs/>
                <w:sz w:val="20"/>
                <w:szCs w:val="20"/>
              </w:rPr>
              <w:t xml:space="preserve">оценивать </w:t>
            </w:r>
            <w:r w:rsidRPr="00626BF5">
              <w:rPr>
                <w:sz w:val="20"/>
                <w:szCs w:val="20"/>
              </w:rPr>
              <w:t>результат работы</w:t>
            </w:r>
          </w:p>
        </w:tc>
      </w:tr>
      <w:tr w:rsidR="00C72A23" w:rsidRPr="00626BF5" w:rsidTr="00C72A23">
        <w:trPr>
          <w:gridAfter w:val="1"/>
          <w:wAfter w:w="236" w:type="dxa"/>
        </w:trPr>
        <w:tc>
          <w:tcPr>
            <w:tcW w:w="9356" w:type="dxa"/>
            <w:gridSpan w:val="2"/>
            <w:hideMark/>
          </w:tcPr>
          <w:p w:rsidR="00C72A23" w:rsidRPr="00626BF5" w:rsidRDefault="00C72A23" w:rsidP="00C72A23">
            <w:pPr>
              <w:jc w:val="center"/>
              <w:rPr>
                <w:b/>
                <w:bCs/>
                <w:i/>
                <w:sz w:val="20"/>
                <w:szCs w:val="20"/>
              </w:rPr>
            </w:pPr>
            <w:r w:rsidRPr="00626BF5">
              <w:rPr>
                <w:b/>
                <w:bCs/>
                <w:i/>
                <w:sz w:val="20"/>
                <w:szCs w:val="20"/>
              </w:rPr>
              <w:t xml:space="preserve">Числа, которые больше 1000. Сложение и вычитание </w:t>
            </w:r>
            <w:r w:rsidRPr="00626BF5">
              <w:rPr>
                <w:b/>
                <w:bCs/>
                <w:i/>
                <w:spacing w:val="13"/>
                <w:sz w:val="20"/>
                <w:szCs w:val="20"/>
              </w:rPr>
              <w:t>(12</w:t>
            </w:r>
            <w:r w:rsidRPr="00626BF5">
              <w:rPr>
                <w:b/>
                <w:bCs/>
                <w:i/>
                <w:sz w:val="20"/>
                <w:szCs w:val="20"/>
              </w:rPr>
              <w:t xml:space="preserve"> ч)</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Алгоритмы   письменного   сложения   и вычитания многозначных чисел</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приёмы письменного сложения и вычита</w:t>
            </w:r>
            <w:r w:rsidRPr="00626BF5">
              <w:rPr>
                <w:sz w:val="20"/>
                <w:szCs w:val="20"/>
              </w:rPr>
              <w:softHyphen/>
              <w:t>ния многозначных чисел</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Центнер и тонна.  </w:t>
            </w:r>
            <w:r w:rsidRPr="00626BF5">
              <w:rPr>
                <w:sz w:val="20"/>
                <w:szCs w:val="20"/>
              </w:rPr>
              <w:t>Центнер и тонна как новые      единицы      измерения      массы. Соотношения единиц массы</w:t>
            </w:r>
          </w:p>
        </w:tc>
        <w:tc>
          <w:tcPr>
            <w:tcW w:w="4536" w:type="dxa"/>
            <w:hideMark/>
          </w:tcPr>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житейские ситуации, требующие уме</w:t>
            </w:r>
            <w:r w:rsidRPr="00626BF5">
              <w:rPr>
                <w:sz w:val="20"/>
                <w:szCs w:val="20"/>
              </w:rPr>
              <w:softHyphen/>
              <w:t xml:space="preserve">ния измерять массу в центнерах и тоннах. </w:t>
            </w:r>
            <w:r w:rsidRPr="00626BF5">
              <w:rPr>
                <w:b/>
                <w:bCs/>
                <w:sz w:val="20"/>
                <w:szCs w:val="20"/>
              </w:rPr>
              <w:t xml:space="preserve">Заменять </w:t>
            </w:r>
            <w:r w:rsidRPr="00626BF5">
              <w:rPr>
                <w:sz w:val="20"/>
                <w:szCs w:val="20"/>
              </w:rPr>
              <w:t>крупные единицы массы мелкими (6 т 4 ц = 64 ц)  и  наоборот (3800 кг = 3 т 800 кг = = 3 т 8 ц).</w:t>
            </w:r>
          </w:p>
          <w:p w:rsidR="00C72A23" w:rsidRPr="00626BF5" w:rsidRDefault="00C72A23" w:rsidP="00C72A23">
            <w:pPr>
              <w:rPr>
                <w:sz w:val="20"/>
                <w:szCs w:val="20"/>
              </w:rPr>
            </w:pPr>
            <w:r w:rsidRPr="00626BF5">
              <w:rPr>
                <w:b/>
                <w:bCs/>
                <w:sz w:val="20"/>
                <w:szCs w:val="20"/>
              </w:rPr>
              <w:t xml:space="preserve">Рассказывать </w:t>
            </w:r>
            <w:r w:rsidRPr="00626BF5">
              <w:rPr>
                <w:sz w:val="20"/>
                <w:szCs w:val="20"/>
              </w:rPr>
              <w:t>о различных инструментах и технических средствах для проведения измерений массы</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Доли и дроби. </w:t>
            </w:r>
            <w:r w:rsidRPr="00626BF5">
              <w:rPr>
                <w:sz w:val="20"/>
                <w:szCs w:val="20"/>
              </w:rPr>
              <w:t>Знакомство с долями пред</w:t>
            </w:r>
            <w:r w:rsidRPr="00626BF5">
              <w:rPr>
                <w:sz w:val="20"/>
                <w:szCs w:val="20"/>
              </w:rPr>
              <w:softHyphen/>
              <w:t>мета, их названием и обозначением</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ситуации, требующие умения находить доли предмета.</w:t>
            </w:r>
          </w:p>
          <w:p w:rsidR="00C72A23" w:rsidRPr="00626BF5" w:rsidRDefault="00C72A23" w:rsidP="00C72A23">
            <w:pPr>
              <w:rPr>
                <w:sz w:val="20"/>
                <w:szCs w:val="20"/>
              </w:rPr>
            </w:pPr>
            <w:r w:rsidRPr="00626BF5">
              <w:rPr>
                <w:b/>
                <w:bCs/>
                <w:sz w:val="20"/>
                <w:szCs w:val="20"/>
              </w:rPr>
              <w:t xml:space="preserve">Называть </w:t>
            </w:r>
            <w:r w:rsidRPr="00626BF5">
              <w:rPr>
                <w:sz w:val="20"/>
                <w:szCs w:val="20"/>
              </w:rPr>
              <w:t xml:space="preserve">и </w:t>
            </w:r>
            <w:r w:rsidRPr="00626BF5">
              <w:rPr>
                <w:b/>
                <w:bCs/>
                <w:sz w:val="20"/>
                <w:szCs w:val="20"/>
              </w:rPr>
              <w:t xml:space="preserve">обозначать </w:t>
            </w:r>
            <w:r w:rsidRPr="00626BF5">
              <w:rPr>
                <w:sz w:val="20"/>
                <w:szCs w:val="20"/>
              </w:rPr>
              <w:t>дробью доли предмета, разде</w:t>
            </w:r>
            <w:r w:rsidRPr="00626BF5">
              <w:rPr>
                <w:sz w:val="20"/>
                <w:szCs w:val="20"/>
              </w:rPr>
              <w:softHyphen/>
              <w:t>лённого на равные части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Секунда. </w:t>
            </w:r>
            <w:r w:rsidRPr="00626BF5">
              <w:rPr>
                <w:sz w:val="20"/>
                <w:szCs w:val="20"/>
              </w:rPr>
              <w:t>Секунда как новая единица вре</w:t>
            </w:r>
            <w:r w:rsidRPr="00626BF5">
              <w:rPr>
                <w:sz w:val="20"/>
                <w:szCs w:val="20"/>
              </w:rPr>
              <w:softHyphen/>
              <w:t>мени. Соотношения единиц времени: час, минута, секунда. Секундомер</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ситуации, требующие умения измерять</w:t>
            </w:r>
          </w:p>
          <w:p w:rsidR="00C72A23" w:rsidRPr="00626BF5" w:rsidRDefault="00C72A23" w:rsidP="00C72A23">
            <w:pPr>
              <w:rPr>
                <w:sz w:val="20"/>
                <w:szCs w:val="20"/>
              </w:rPr>
            </w:pPr>
            <w:r w:rsidRPr="00626BF5">
              <w:rPr>
                <w:sz w:val="20"/>
                <w:szCs w:val="20"/>
              </w:rPr>
              <w:t>время в секундах.</w:t>
            </w:r>
          </w:p>
          <w:p w:rsidR="00C72A23" w:rsidRPr="00626BF5" w:rsidRDefault="00C72A23" w:rsidP="00C72A23">
            <w:pPr>
              <w:rPr>
                <w:sz w:val="20"/>
                <w:szCs w:val="20"/>
              </w:rPr>
            </w:pPr>
            <w:r w:rsidRPr="00626BF5">
              <w:rPr>
                <w:b/>
                <w:bCs/>
                <w:sz w:val="20"/>
                <w:szCs w:val="20"/>
              </w:rPr>
              <w:t xml:space="preserve">Заменять </w:t>
            </w:r>
            <w:r w:rsidRPr="00626BF5">
              <w:rPr>
                <w:sz w:val="20"/>
                <w:szCs w:val="20"/>
              </w:rPr>
              <w:t>крупные единицы времени мелкими</w:t>
            </w:r>
          </w:p>
          <w:p w:rsidR="00C72A23" w:rsidRPr="00626BF5" w:rsidRDefault="00C72A23" w:rsidP="00C72A23">
            <w:pPr>
              <w:rPr>
                <w:sz w:val="20"/>
                <w:szCs w:val="20"/>
              </w:rPr>
            </w:pPr>
            <w:r w:rsidRPr="00626BF5">
              <w:rPr>
                <w:sz w:val="20"/>
                <w:szCs w:val="20"/>
              </w:rPr>
              <w:t>(2 ч = 3600 с) и наоборот (250 с = 4 мин 10 с)</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Сложение      и      вычитание      величин.</w:t>
            </w:r>
          </w:p>
          <w:p w:rsidR="00C72A23" w:rsidRPr="00626BF5" w:rsidRDefault="00C72A23" w:rsidP="00C72A23">
            <w:pPr>
              <w:rPr>
                <w:sz w:val="20"/>
                <w:szCs w:val="20"/>
              </w:rPr>
            </w:pPr>
            <w:r w:rsidRPr="00626BF5">
              <w:rPr>
                <w:sz w:val="20"/>
                <w:szCs w:val="20"/>
              </w:rPr>
              <w:t>Приёмы письменного сложения и вычита</w:t>
            </w:r>
            <w:r w:rsidRPr="00626BF5">
              <w:rPr>
                <w:sz w:val="20"/>
                <w:szCs w:val="20"/>
              </w:rPr>
              <w:softHyphen/>
              <w:t>ния составных именованных величин</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приёмы письменного сложения и вычита</w:t>
            </w:r>
            <w:r w:rsidRPr="00626BF5">
              <w:rPr>
                <w:sz w:val="20"/>
                <w:szCs w:val="20"/>
              </w:rPr>
              <w:softHyphen/>
              <w:t xml:space="preserve">ния составных именованных величин. </w:t>
            </w:r>
            <w:r w:rsidRPr="00626BF5">
              <w:rPr>
                <w:b/>
                <w:bCs/>
                <w:sz w:val="20"/>
                <w:szCs w:val="20"/>
              </w:rPr>
              <w:t xml:space="preserve">Выполнять </w:t>
            </w:r>
            <w:r w:rsidRPr="00626BF5">
              <w:rPr>
                <w:sz w:val="20"/>
                <w:szCs w:val="20"/>
              </w:rPr>
              <w:t>проверку действия деления разными спосо</w:t>
            </w:r>
            <w:r w:rsidRPr="00626BF5">
              <w:rPr>
                <w:sz w:val="20"/>
                <w:szCs w:val="20"/>
              </w:rPr>
              <w:softHyphen/>
              <w:t>бами.</w:t>
            </w:r>
          </w:p>
          <w:p w:rsidR="00C72A23" w:rsidRPr="00626BF5" w:rsidRDefault="00C72A23" w:rsidP="00C72A23">
            <w:pPr>
              <w:rPr>
                <w:sz w:val="20"/>
                <w:szCs w:val="20"/>
              </w:rPr>
            </w:pPr>
            <w:r w:rsidRPr="00626BF5">
              <w:rPr>
                <w:b/>
                <w:bCs/>
                <w:sz w:val="20"/>
                <w:szCs w:val="20"/>
              </w:rPr>
              <w:t xml:space="preserve">Контролировать: обнаруживать </w:t>
            </w:r>
            <w:r w:rsidRPr="00626BF5">
              <w:rPr>
                <w:sz w:val="20"/>
                <w:szCs w:val="20"/>
              </w:rPr>
              <w:t xml:space="preserve">и </w:t>
            </w:r>
            <w:r w:rsidRPr="00626BF5">
              <w:rPr>
                <w:b/>
                <w:bCs/>
                <w:sz w:val="20"/>
                <w:szCs w:val="20"/>
              </w:rPr>
              <w:t xml:space="preserve">устранять </w:t>
            </w:r>
            <w:r w:rsidRPr="00626BF5">
              <w:rPr>
                <w:sz w:val="20"/>
                <w:szCs w:val="20"/>
              </w:rPr>
              <w:t xml:space="preserve">ошибки логического (в ходе решения) и арифметического (в ходе вычисления) характера. </w:t>
            </w:r>
            <w:r w:rsidRPr="00626BF5">
              <w:rPr>
                <w:b/>
                <w:bCs/>
                <w:sz w:val="20"/>
                <w:szCs w:val="20"/>
              </w:rPr>
              <w:t xml:space="preserve">Выполнять </w:t>
            </w:r>
            <w:r w:rsidRPr="00626BF5">
              <w:rPr>
                <w:sz w:val="20"/>
                <w:szCs w:val="20"/>
              </w:rPr>
              <w:t>задания творческого и поискового характера</w:t>
            </w:r>
          </w:p>
        </w:tc>
      </w:tr>
      <w:tr w:rsidR="00C72A23" w:rsidRPr="00626BF5" w:rsidTr="00C72A23">
        <w:trPr>
          <w:gridAfter w:val="1"/>
          <w:wAfter w:w="236" w:type="dxa"/>
        </w:trPr>
        <w:tc>
          <w:tcPr>
            <w:tcW w:w="4820" w:type="dxa"/>
            <w:hideMark/>
          </w:tcPr>
          <w:p w:rsidR="00C72A23" w:rsidRPr="00626BF5" w:rsidRDefault="00C72A23" w:rsidP="00C72A23">
            <w:pPr>
              <w:rPr>
                <w:b/>
                <w:sz w:val="20"/>
                <w:szCs w:val="20"/>
              </w:rPr>
            </w:pPr>
            <w:r w:rsidRPr="00626BF5">
              <w:rPr>
                <w:b/>
                <w:sz w:val="20"/>
                <w:szCs w:val="20"/>
              </w:rPr>
              <w:t>Уроки повторения и самоконтроля.</w:t>
            </w:r>
          </w:p>
          <w:p w:rsidR="00C72A23" w:rsidRPr="00626BF5" w:rsidRDefault="00C72A23" w:rsidP="00C72A23">
            <w:pPr>
              <w:rPr>
                <w:sz w:val="20"/>
                <w:szCs w:val="20"/>
              </w:rPr>
            </w:pPr>
            <w:r w:rsidRPr="00626BF5">
              <w:rPr>
                <w:sz w:val="20"/>
                <w:szCs w:val="20"/>
              </w:rPr>
              <w:t>Контрольная работа № 5</w:t>
            </w:r>
          </w:p>
        </w:tc>
        <w:tc>
          <w:tcPr>
            <w:tcW w:w="4536" w:type="dxa"/>
          </w:tcPr>
          <w:p w:rsidR="00C72A23" w:rsidRPr="00626BF5" w:rsidRDefault="00C72A23" w:rsidP="00C72A23">
            <w:pPr>
              <w:rPr>
                <w:sz w:val="20"/>
                <w:szCs w:val="20"/>
              </w:rPr>
            </w:pPr>
          </w:p>
        </w:tc>
      </w:tr>
      <w:tr w:rsidR="00C72A23" w:rsidRPr="00626BF5" w:rsidTr="00C72A23">
        <w:trPr>
          <w:gridAfter w:val="1"/>
          <w:wAfter w:w="236" w:type="dxa"/>
        </w:trPr>
        <w:tc>
          <w:tcPr>
            <w:tcW w:w="9356" w:type="dxa"/>
            <w:gridSpan w:val="2"/>
            <w:hideMark/>
          </w:tcPr>
          <w:p w:rsidR="00C72A23" w:rsidRPr="00626BF5" w:rsidRDefault="00C72A23" w:rsidP="00C72A23">
            <w:pPr>
              <w:jc w:val="center"/>
              <w:rPr>
                <w:i/>
                <w:sz w:val="20"/>
                <w:szCs w:val="20"/>
              </w:rPr>
            </w:pPr>
            <w:r w:rsidRPr="00626BF5">
              <w:rPr>
                <w:b/>
                <w:bCs/>
                <w:i/>
                <w:sz w:val="20"/>
                <w:szCs w:val="20"/>
              </w:rPr>
              <w:t>Умножение и деление (28 ч)</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Умножение многозначного числа на од</w:t>
            </w:r>
            <w:r w:rsidRPr="00626BF5">
              <w:rPr>
                <w:b/>
                <w:sz w:val="20"/>
                <w:szCs w:val="20"/>
              </w:rPr>
              <w:softHyphen/>
              <w:t>нозначное число (письменные вычисле</w:t>
            </w:r>
            <w:r w:rsidRPr="00626BF5">
              <w:rPr>
                <w:b/>
                <w:sz w:val="20"/>
                <w:szCs w:val="20"/>
              </w:rPr>
              <w:softHyphen/>
              <w:t>ния).</w:t>
            </w:r>
            <w:r w:rsidRPr="00626BF5">
              <w:rPr>
                <w:sz w:val="20"/>
                <w:szCs w:val="20"/>
              </w:rPr>
              <w:t xml:space="preserve">  Алгоритм  письменного умножения многозначного    числа    на    однозначное число.</w:t>
            </w:r>
          </w:p>
        </w:tc>
        <w:tc>
          <w:tcPr>
            <w:tcW w:w="4536" w:type="dxa"/>
            <w:hideMark/>
          </w:tcPr>
          <w:p w:rsidR="00C72A23" w:rsidRPr="00626BF5" w:rsidRDefault="00C72A23" w:rsidP="00C72A23">
            <w:pPr>
              <w:rPr>
                <w:sz w:val="20"/>
                <w:szCs w:val="20"/>
              </w:rPr>
            </w:pPr>
            <w:r w:rsidRPr="00626BF5">
              <w:rPr>
                <w:b/>
                <w:sz w:val="20"/>
                <w:szCs w:val="20"/>
              </w:rPr>
              <w:t>Выполнять</w:t>
            </w:r>
            <w:r w:rsidRPr="00626BF5">
              <w:rPr>
                <w:sz w:val="20"/>
                <w:szCs w:val="20"/>
              </w:rPr>
              <w:t xml:space="preserve"> письменно умножение многозначного числа</w:t>
            </w:r>
          </w:p>
          <w:p w:rsidR="00C72A23" w:rsidRPr="00626BF5" w:rsidRDefault="00C72A23" w:rsidP="00C72A23">
            <w:pPr>
              <w:rPr>
                <w:sz w:val="20"/>
                <w:szCs w:val="20"/>
              </w:rPr>
            </w:pPr>
            <w:r w:rsidRPr="00626BF5">
              <w:rPr>
                <w:sz w:val="20"/>
                <w:szCs w:val="20"/>
              </w:rPr>
              <w:t xml:space="preserve">на однозначное число. </w:t>
            </w:r>
            <w:r w:rsidRPr="00626BF5">
              <w:rPr>
                <w:b/>
                <w:sz w:val="20"/>
                <w:szCs w:val="20"/>
              </w:rPr>
              <w:t>Сравнивать</w:t>
            </w:r>
            <w:r w:rsidRPr="00626BF5">
              <w:rPr>
                <w:sz w:val="20"/>
                <w:szCs w:val="20"/>
              </w:rPr>
              <w:t xml:space="preserve">   разные  способы  вычислений,  выбирать  удобный.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Умножение и деление на 10, 100, 1000, 10 000 и 100 000.</w:t>
            </w:r>
            <w:r w:rsidRPr="00626BF5">
              <w:rPr>
                <w:sz w:val="20"/>
                <w:szCs w:val="20"/>
              </w:rPr>
              <w:t xml:space="preserve"> Приёмы умножения и деления многозначных чисел на  10,   100, 1000, 10 000 и 100 000</w:t>
            </w:r>
          </w:p>
        </w:tc>
        <w:tc>
          <w:tcPr>
            <w:tcW w:w="4536" w:type="dxa"/>
            <w:hideMark/>
          </w:tcPr>
          <w:p w:rsidR="00C72A23" w:rsidRPr="00626BF5" w:rsidRDefault="00C72A23" w:rsidP="00C72A23">
            <w:pPr>
              <w:rPr>
                <w:sz w:val="20"/>
                <w:szCs w:val="20"/>
              </w:rPr>
            </w:pPr>
            <w:r w:rsidRPr="00626BF5">
              <w:rPr>
                <w:b/>
                <w:sz w:val="20"/>
                <w:szCs w:val="20"/>
              </w:rPr>
              <w:t>Выполнять</w:t>
            </w:r>
            <w:r w:rsidRPr="00626BF5">
              <w:rPr>
                <w:sz w:val="20"/>
                <w:szCs w:val="20"/>
              </w:rPr>
              <w:t xml:space="preserve"> умножение многозначного числа на 10, 100, 1000, 10 000 и 100 000.</w:t>
            </w:r>
          </w:p>
          <w:p w:rsidR="00C72A23" w:rsidRPr="00626BF5" w:rsidRDefault="00C72A23" w:rsidP="00C72A23">
            <w:pPr>
              <w:rPr>
                <w:sz w:val="20"/>
                <w:szCs w:val="20"/>
              </w:rPr>
            </w:pPr>
            <w:r w:rsidRPr="00626BF5">
              <w:rPr>
                <w:b/>
                <w:sz w:val="20"/>
                <w:szCs w:val="20"/>
              </w:rPr>
              <w:t>Выполнять</w:t>
            </w:r>
            <w:r w:rsidRPr="00626BF5">
              <w:rPr>
                <w:sz w:val="20"/>
                <w:szCs w:val="20"/>
              </w:rPr>
              <w:t xml:space="preserve"> деление чисел, которые оканчиваются нуля</w:t>
            </w:r>
            <w:r w:rsidRPr="00626BF5">
              <w:rPr>
                <w:sz w:val="20"/>
                <w:szCs w:val="20"/>
              </w:rPr>
              <w:softHyphen/>
              <w:t>ми, на 10, 100, 1000, 10 000 и 100 000</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 xml:space="preserve">Нахождение дроби от числа. </w:t>
            </w:r>
            <w:r w:rsidRPr="00626BF5">
              <w:rPr>
                <w:sz w:val="20"/>
                <w:szCs w:val="20"/>
              </w:rPr>
              <w:t>Задачи на нахождение дроби от числа</w:t>
            </w:r>
          </w:p>
        </w:tc>
        <w:tc>
          <w:tcPr>
            <w:tcW w:w="4536" w:type="dxa"/>
            <w:hideMark/>
          </w:tcPr>
          <w:p w:rsidR="00C72A23" w:rsidRPr="00626BF5" w:rsidRDefault="00C72A23" w:rsidP="00C72A23">
            <w:pPr>
              <w:rPr>
                <w:sz w:val="20"/>
                <w:szCs w:val="20"/>
              </w:rPr>
            </w:pPr>
            <w:r w:rsidRPr="00626BF5">
              <w:rPr>
                <w:b/>
                <w:sz w:val="20"/>
                <w:szCs w:val="20"/>
              </w:rPr>
              <w:t>Моделировать</w:t>
            </w:r>
            <w:r w:rsidRPr="00626BF5">
              <w:rPr>
                <w:sz w:val="20"/>
                <w:szCs w:val="20"/>
              </w:rPr>
              <w:t xml:space="preserve"> ситуации, требующие умения находить дробь от числа.</w:t>
            </w:r>
          </w:p>
          <w:p w:rsidR="00C72A23" w:rsidRPr="00626BF5" w:rsidRDefault="00C72A23" w:rsidP="00C72A23">
            <w:pPr>
              <w:rPr>
                <w:sz w:val="20"/>
                <w:szCs w:val="20"/>
              </w:rPr>
            </w:pPr>
            <w:r w:rsidRPr="00626BF5">
              <w:rPr>
                <w:b/>
                <w:sz w:val="20"/>
                <w:szCs w:val="20"/>
              </w:rPr>
              <w:t>Решать</w:t>
            </w:r>
            <w:r w:rsidRPr="00626BF5">
              <w:rPr>
                <w:sz w:val="20"/>
                <w:szCs w:val="20"/>
              </w:rPr>
              <w:t xml:space="preserve"> задачи на нахождение дроби от числа. </w:t>
            </w:r>
            <w:r w:rsidRPr="00626BF5">
              <w:rPr>
                <w:b/>
                <w:sz w:val="20"/>
                <w:szCs w:val="20"/>
              </w:rPr>
              <w:t>Использовать</w:t>
            </w:r>
            <w:r w:rsidRPr="00626BF5">
              <w:rPr>
                <w:sz w:val="20"/>
                <w:szCs w:val="20"/>
              </w:rPr>
              <w:t xml:space="preserve"> различные приёмы проверки правильно</w:t>
            </w:r>
            <w:r w:rsidRPr="00626BF5">
              <w:rPr>
                <w:sz w:val="20"/>
                <w:szCs w:val="20"/>
              </w:rPr>
              <w:softHyphen/>
              <w:t>сти выполнения действия, вычисления значения число</w:t>
            </w:r>
            <w:r w:rsidRPr="00626BF5">
              <w:rPr>
                <w:sz w:val="20"/>
                <w:szCs w:val="20"/>
              </w:rPr>
              <w:softHyphen/>
              <w:t>вого выражения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Умножение на круглые десятки, сотни и тысячи.</w:t>
            </w:r>
            <w:r w:rsidRPr="00626BF5">
              <w:rPr>
                <w:sz w:val="20"/>
                <w:szCs w:val="20"/>
              </w:rPr>
              <w:t xml:space="preserve">  Приёмы умножения на круглые десятки, сотни и тысячи</w:t>
            </w:r>
          </w:p>
        </w:tc>
        <w:tc>
          <w:tcPr>
            <w:tcW w:w="4536" w:type="dxa"/>
            <w:hideMark/>
          </w:tcPr>
          <w:p w:rsidR="00C72A23" w:rsidRPr="00626BF5" w:rsidRDefault="00C72A23" w:rsidP="00C72A23">
            <w:pPr>
              <w:rPr>
                <w:sz w:val="20"/>
                <w:szCs w:val="20"/>
              </w:rPr>
            </w:pPr>
            <w:r w:rsidRPr="00626BF5">
              <w:rPr>
                <w:b/>
                <w:sz w:val="20"/>
                <w:szCs w:val="20"/>
              </w:rPr>
              <w:t>Выполнять</w:t>
            </w:r>
            <w:r w:rsidRPr="00626BF5">
              <w:rPr>
                <w:sz w:val="20"/>
                <w:szCs w:val="20"/>
              </w:rPr>
              <w:t xml:space="preserve"> в пределах миллиона умножение на круглые десятки, сотни и тысячи. </w:t>
            </w:r>
            <w:r w:rsidRPr="00626BF5">
              <w:rPr>
                <w:b/>
                <w:sz w:val="20"/>
                <w:szCs w:val="20"/>
              </w:rPr>
              <w:t>Составлять</w:t>
            </w:r>
            <w:r w:rsidRPr="00626BF5">
              <w:rPr>
                <w:sz w:val="20"/>
                <w:szCs w:val="20"/>
              </w:rPr>
              <w:t xml:space="preserve"> инструкцию, план решения, алгоритм вы</w:t>
            </w:r>
            <w:r w:rsidRPr="00626BF5">
              <w:rPr>
                <w:sz w:val="20"/>
                <w:szCs w:val="20"/>
              </w:rPr>
              <w:softHyphen/>
              <w:t>полнения задания (при записи числового выражения, нахождении значения числового выражения и т. д.)</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Таблица единиц длины</w:t>
            </w:r>
            <w:r w:rsidRPr="00626BF5">
              <w:rPr>
                <w:sz w:val="20"/>
                <w:szCs w:val="20"/>
              </w:rPr>
              <w:t>. Единицы длины (миллиметр,   сантиметр,  дециметр,   метр,</w:t>
            </w:r>
          </w:p>
          <w:p w:rsidR="00C72A23" w:rsidRPr="00626BF5" w:rsidRDefault="00C72A23" w:rsidP="00C72A23">
            <w:pPr>
              <w:rPr>
                <w:sz w:val="20"/>
                <w:szCs w:val="20"/>
              </w:rPr>
            </w:pPr>
            <w:r w:rsidRPr="00626BF5">
              <w:rPr>
                <w:sz w:val="20"/>
                <w:szCs w:val="20"/>
              </w:rPr>
              <w:t>километр) и их соотношения</w:t>
            </w:r>
          </w:p>
        </w:tc>
        <w:tc>
          <w:tcPr>
            <w:tcW w:w="4536" w:type="dxa"/>
            <w:hideMark/>
          </w:tcPr>
          <w:p w:rsidR="00C72A23" w:rsidRPr="00626BF5" w:rsidRDefault="00C72A23" w:rsidP="00C72A23">
            <w:pPr>
              <w:rPr>
                <w:sz w:val="20"/>
                <w:szCs w:val="20"/>
              </w:rPr>
            </w:pPr>
            <w:r w:rsidRPr="00626BF5">
              <w:rPr>
                <w:b/>
                <w:sz w:val="20"/>
                <w:szCs w:val="20"/>
              </w:rPr>
              <w:t>Заменять</w:t>
            </w:r>
            <w:r w:rsidRPr="00626BF5">
              <w:rPr>
                <w:sz w:val="20"/>
                <w:szCs w:val="20"/>
              </w:rPr>
              <w:t xml:space="preserve"> крупные единицы длины мелкими и наоборот на основе знания таблицы единиц длины. </w:t>
            </w:r>
            <w:r w:rsidRPr="00626BF5">
              <w:rPr>
                <w:b/>
                <w:sz w:val="20"/>
                <w:szCs w:val="20"/>
              </w:rPr>
              <w:t>Составлять</w:t>
            </w:r>
            <w:r w:rsidRPr="00626BF5">
              <w:rPr>
                <w:sz w:val="20"/>
                <w:szCs w:val="20"/>
              </w:rPr>
              <w:t xml:space="preserve"> задачи по таблице, диаграмме, рисунку и решать их. </w:t>
            </w:r>
            <w:r w:rsidRPr="00626BF5">
              <w:rPr>
                <w:b/>
                <w:sz w:val="20"/>
                <w:szCs w:val="20"/>
              </w:rPr>
              <w:t>Интерпретировать</w:t>
            </w:r>
            <w:r w:rsidRPr="00626BF5">
              <w:rPr>
                <w:sz w:val="20"/>
                <w:szCs w:val="20"/>
              </w:rPr>
              <w:t xml:space="preserve"> информацию, представленную с по</w:t>
            </w:r>
            <w:r w:rsidRPr="00626BF5">
              <w:rPr>
                <w:sz w:val="20"/>
                <w:szCs w:val="20"/>
              </w:rPr>
              <w:softHyphen/>
              <w:t>мощью диаграммы (таблицы), формулировать выводы</w:t>
            </w:r>
          </w:p>
        </w:tc>
      </w:tr>
      <w:tr w:rsidR="00C72A23" w:rsidRPr="00626BF5" w:rsidTr="00C72A23">
        <w:trPr>
          <w:gridAfter w:val="1"/>
          <w:wAfter w:w="236" w:type="dxa"/>
        </w:trPr>
        <w:tc>
          <w:tcPr>
            <w:tcW w:w="4820" w:type="dxa"/>
            <w:hideMark/>
          </w:tcPr>
          <w:p w:rsidR="00C72A23" w:rsidRPr="00626BF5" w:rsidRDefault="00C72A23" w:rsidP="00C72A23">
            <w:pPr>
              <w:rPr>
                <w:b/>
                <w:sz w:val="20"/>
                <w:szCs w:val="20"/>
              </w:rPr>
            </w:pPr>
            <w:r w:rsidRPr="00626BF5">
              <w:rPr>
                <w:b/>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6</w:t>
            </w:r>
          </w:p>
        </w:tc>
        <w:tc>
          <w:tcPr>
            <w:tcW w:w="4536" w:type="dxa"/>
            <w:hideMark/>
          </w:tcPr>
          <w:p w:rsidR="00C72A23" w:rsidRPr="00626BF5" w:rsidRDefault="00C72A23" w:rsidP="00C72A23">
            <w:pPr>
              <w:rPr>
                <w:sz w:val="20"/>
                <w:szCs w:val="20"/>
              </w:rPr>
            </w:pPr>
            <w:r w:rsidRPr="00626BF5">
              <w:rPr>
                <w:b/>
                <w:sz w:val="20"/>
                <w:szCs w:val="20"/>
              </w:rPr>
              <w:t>Контролировать</w:t>
            </w:r>
            <w:r w:rsidRPr="00626BF5">
              <w:rPr>
                <w:sz w:val="20"/>
                <w:szCs w:val="20"/>
              </w:rPr>
              <w:t xml:space="preserve"> и </w:t>
            </w:r>
            <w:r w:rsidRPr="00626BF5">
              <w:rPr>
                <w:b/>
                <w:sz w:val="20"/>
                <w:szCs w:val="20"/>
              </w:rPr>
              <w:t>осуществлять</w:t>
            </w:r>
            <w:r w:rsidRPr="00626BF5">
              <w:rPr>
                <w:sz w:val="20"/>
                <w:szCs w:val="20"/>
              </w:rPr>
              <w:t xml:space="preserve"> пошаговый контроль правильности и полноты выполнения алгоритма ариф</w:t>
            </w:r>
            <w:r w:rsidRPr="00626BF5">
              <w:rPr>
                <w:sz w:val="20"/>
                <w:szCs w:val="20"/>
              </w:rPr>
              <w:softHyphen/>
              <w:t>метического действия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 xml:space="preserve">Задачи на встречное движение. </w:t>
            </w:r>
            <w:r w:rsidRPr="00626BF5">
              <w:rPr>
                <w:sz w:val="20"/>
                <w:szCs w:val="20"/>
              </w:rPr>
              <w:t>Знакомство с задачей на встречное движение, её краткой записью и решением</w:t>
            </w:r>
          </w:p>
        </w:tc>
        <w:tc>
          <w:tcPr>
            <w:tcW w:w="4536" w:type="dxa"/>
            <w:hideMark/>
          </w:tcPr>
          <w:p w:rsidR="00C72A23" w:rsidRPr="00626BF5" w:rsidRDefault="00C72A23" w:rsidP="00C72A23">
            <w:pPr>
              <w:rPr>
                <w:sz w:val="20"/>
                <w:szCs w:val="20"/>
              </w:rPr>
            </w:pPr>
            <w:r w:rsidRPr="00626BF5">
              <w:rPr>
                <w:b/>
                <w:sz w:val="20"/>
                <w:szCs w:val="20"/>
              </w:rPr>
              <w:t>Моделировать</w:t>
            </w:r>
            <w:r w:rsidRPr="00626BF5">
              <w:rPr>
                <w:sz w:val="20"/>
                <w:szCs w:val="20"/>
              </w:rPr>
              <w:t xml:space="preserve">  и  </w:t>
            </w:r>
            <w:r w:rsidRPr="00626BF5">
              <w:rPr>
                <w:b/>
                <w:sz w:val="20"/>
                <w:szCs w:val="20"/>
              </w:rPr>
              <w:t>решать</w:t>
            </w:r>
            <w:r w:rsidRPr="00626BF5">
              <w:rPr>
                <w:sz w:val="20"/>
                <w:szCs w:val="20"/>
              </w:rPr>
              <w:t xml:space="preserve">  задачи  на  встречное движение.</w:t>
            </w:r>
          </w:p>
          <w:p w:rsidR="00C72A23" w:rsidRPr="00626BF5" w:rsidRDefault="00C72A23" w:rsidP="00C72A23">
            <w:pPr>
              <w:rPr>
                <w:sz w:val="20"/>
                <w:szCs w:val="20"/>
              </w:rPr>
            </w:pPr>
            <w:r w:rsidRPr="00626BF5">
              <w:rPr>
                <w:sz w:val="20"/>
                <w:szCs w:val="20"/>
              </w:rPr>
              <w:t>Составлять задачи на встречное движение по схемати</w:t>
            </w:r>
            <w:r w:rsidRPr="00626BF5">
              <w:rPr>
                <w:sz w:val="20"/>
                <w:szCs w:val="20"/>
              </w:rPr>
              <w:softHyphen/>
              <w:t xml:space="preserve">ческому рисунку, решать эти задачи. </w:t>
            </w:r>
            <w:r w:rsidRPr="00626BF5">
              <w:rPr>
                <w:b/>
                <w:sz w:val="20"/>
                <w:szCs w:val="20"/>
              </w:rPr>
              <w:t>Представлять</w:t>
            </w:r>
            <w:r w:rsidRPr="00626BF5">
              <w:rPr>
                <w:sz w:val="20"/>
                <w:szCs w:val="20"/>
              </w:rPr>
              <w:t xml:space="preserve"> различные способы рассуждения (по во</w:t>
            </w:r>
            <w:r w:rsidRPr="00626BF5">
              <w:rPr>
                <w:sz w:val="20"/>
                <w:szCs w:val="20"/>
              </w:rPr>
              <w:softHyphen/>
              <w:t>просам,   с  комментированием,  составлением  выраже</w:t>
            </w:r>
            <w:r w:rsidRPr="00626BF5">
              <w:rPr>
                <w:sz w:val="20"/>
                <w:szCs w:val="20"/>
              </w:rPr>
              <w:softHyphen/>
              <w:t xml:space="preserve">ния). </w:t>
            </w:r>
            <w:r w:rsidRPr="00626BF5">
              <w:rPr>
                <w:b/>
                <w:sz w:val="20"/>
                <w:szCs w:val="20"/>
              </w:rPr>
              <w:t>Выбирать</w:t>
            </w:r>
            <w:r w:rsidRPr="00626BF5">
              <w:rPr>
                <w:sz w:val="20"/>
                <w:szCs w:val="20"/>
              </w:rPr>
              <w:t xml:space="preserve"> самостоятельно способ решения задачи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Таблица единиц массы</w:t>
            </w:r>
            <w:r w:rsidRPr="00626BF5">
              <w:rPr>
                <w:sz w:val="20"/>
                <w:szCs w:val="20"/>
              </w:rPr>
              <w:t>. Единицы массы (грамм, килограмм, центнер и тонна) и их</w:t>
            </w:r>
          </w:p>
          <w:p w:rsidR="00C72A23" w:rsidRPr="00626BF5" w:rsidRDefault="00C72A23" w:rsidP="00C72A23">
            <w:pPr>
              <w:rPr>
                <w:sz w:val="20"/>
                <w:szCs w:val="20"/>
              </w:rPr>
            </w:pPr>
            <w:r w:rsidRPr="00626BF5">
              <w:rPr>
                <w:sz w:val="20"/>
                <w:szCs w:val="20"/>
              </w:rPr>
              <w:t>соотношения</w:t>
            </w:r>
          </w:p>
        </w:tc>
        <w:tc>
          <w:tcPr>
            <w:tcW w:w="4536" w:type="dxa"/>
            <w:hideMark/>
          </w:tcPr>
          <w:p w:rsidR="00C72A23" w:rsidRPr="00626BF5" w:rsidRDefault="00C72A23" w:rsidP="00C72A23">
            <w:pPr>
              <w:rPr>
                <w:sz w:val="20"/>
                <w:szCs w:val="20"/>
              </w:rPr>
            </w:pPr>
            <w:r w:rsidRPr="00626BF5">
              <w:rPr>
                <w:b/>
                <w:sz w:val="20"/>
                <w:szCs w:val="20"/>
              </w:rPr>
              <w:t>Заменять</w:t>
            </w:r>
            <w:r w:rsidRPr="00626BF5">
              <w:rPr>
                <w:sz w:val="20"/>
                <w:szCs w:val="20"/>
              </w:rPr>
              <w:t xml:space="preserve"> крупные единицы массы мелкими и наоборот на основе знания таблицы единиц массы. </w:t>
            </w:r>
            <w:r w:rsidRPr="00626BF5">
              <w:rPr>
                <w:b/>
                <w:sz w:val="20"/>
                <w:szCs w:val="20"/>
              </w:rPr>
              <w:t>Планировать</w:t>
            </w:r>
            <w:r w:rsidRPr="00626BF5">
              <w:rPr>
                <w:sz w:val="20"/>
                <w:szCs w:val="20"/>
              </w:rPr>
              <w:t xml:space="preserve">   решение   задачи,   сравнивать   разные способы решения задачи с пропорциональными вели</w:t>
            </w:r>
            <w:r w:rsidRPr="00626BF5">
              <w:rPr>
                <w:sz w:val="20"/>
                <w:szCs w:val="20"/>
              </w:rPr>
              <w:softHyphen/>
              <w:t>чинами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sz w:val="20"/>
                <w:szCs w:val="20"/>
              </w:rPr>
              <w:t>Задачи на движение в противоположных направлениях.</w:t>
            </w:r>
            <w:r w:rsidRPr="00626BF5">
              <w:rPr>
                <w:sz w:val="20"/>
                <w:szCs w:val="20"/>
              </w:rPr>
              <w:t xml:space="preserve"> Знакомство с задачей на движение в противоположных направлениях, её схематической записью и решением</w:t>
            </w:r>
          </w:p>
        </w:tc>
        <w:tc>
          <w:tcPr>
            <w:tcW w:w="4536" w:type="dxa"/>
            <w:hideMark/>
          </w:tcPr>
          <w:p w:rsidR="00C72A23" w:rsidRPr="00626BF5" w:rsidRDefault="00C72A23" w:rsidP="00C72A23">
            <w:pPr>
              <w:rPr>
                <w:sz w:val="20"/>
                <w:szCs w:val="20"/>
              </w:rPr>
            </w:pPr>
            <w:r w:rsidRPr="00626BF5">
              <w:rPr>
                <w:b/>
                <w:sz w:val="20"/>
                <w:szCs w:val="20"/>
              </w:rPr>
              <w:t>Моделировать</w:t>
            </w:r>
            <w:r w:rsidRPr="00626BF5">
              <w:rPr>
                <w:sz w:val="20"/>
                <w:szCs w:val="20"/>
              </w:rPr>
              <w:t xml:space="preserve"> и </w:t>
            </w:r>
            <w:r w:rsidRPr="00626BF5">
              <w:rPr>
                <w:b/>
                <w:sz w:val="20"/>
                <w:szCs w:val="20"/>
              </w:rPr>
              <w:t>решать</w:t>
            </w:r>
            <w:r w:rsidRPr="00626BF5">
              <w:rPr>
                <w:sz w:val="20"/>
                <w:szCs w:val="20"/>
              </w:rPr>
              <w:t xml:space="preserve"> задачи на встречное движение, движение в противоположных направлениях. </w:t>
            </w:r>
            <w:r w:rsidRPr="00626BF5">
              <w:rPr>
                <w:b/>
                <w:sz w:val="20"/>
                <w:szCs w:val="20"/>
              </w:rPr>
              <w:t>Составлять</w:t>
            </w:r>
            <w:r w:rsidRPr="00626BF5">
              <w:rPr>
                <w:sz w:val="20"/>
                <w:szCs w:val="20"/>
              </w:rPr>
              <w:t xml:space="preserve">  задачи  на движение в противоположных направлениях по схематическому рисунку, решать эти задачи. </w:t>
            </w:r>
            <w:r w:rsidRPr="00626BF5">
              <w:rPr>
                <w:b/>
                <w:sz w:val="20"/>
                <w:szCs w:val="20"/>
              </w:rPr>
              <w:t>Представлять</w:t>
            </w:r>
            <w:r w:rsidRPr="00626BF5">
              <w:rPr>
                <w:sz w:val="20"/>
                <w:szCs w:val="20"/>
              </w:rPr>
              <w:t xml:space="preserve"> различные способы рассуждения (по во</w:t>
            </w:r>
            <w:r w:rsidRPr="00626BF5">
              <w:rPr>
                <w:sz w:val="20"/>
                <w:szCs w:val="20"/>
              </w:rPr>
              <w:softHyphen/>
              <w:t>просам,  с  комментированием,  составлением  выраже</w:t>
            </w:r>
            <w:r w:rsidRPr="00626BF5">
              <w:rPr>
                <w:sz w:val="20"/>
                <w:szCs w:val="20"/>
              </w:rPr>
              <w:softHyphen/>
              <w:t xml:space="preserve">ния). </w:t>
            </w:r>
            <w:r w:rsidRPr="00626BF5">
              <w:rPr>
                <w:b/>
                <w:sz w:val="20"/>
                <w:szCs w:val="20"/>
              </w:rPr>
              <w:t>Выбирать</w:t>
            </w:r>
            <w:r w:rsidRPr="00626BF5">
              <w:rPr>
                <w:sz w:val="20"/>
                <w:szCs w:val="20"/>
              </w:rPr>
              <w:t xml:space="preserve"> самостоятельно способ решения задачи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Умножение на двузначное число. </w:t>
            </w:r>
            <w:r w:rsidRPr="00626BF5">
              <w:rPr>
                <w:sz w:val="20"/>
                <w:szCs w:val="20"/>
              </w:rPr>
              <w:t>Приём письменного   умножения   на   двузначное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в пределах миллиона письменное умножение на двузначное число.</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t xml:space="preserve">выбирать </w:t>
            </w:r>
            <w:r w:rsidRPr="00626BF5">
              <w:rPr>
                <w:sz w:val="20"/>
                <w:szCs w:val="20"/>
              </w:rPr>
              <w:t>удобный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Задачи на движение в одном направлении.  </w:t>
            </w:r>
            <w:r w:rsidRPr="00626BF5">
              <w:rPr>
                <w:sz w:val="20"/>
                <w:szCs w:val="20"/>
              </w:rPr>
              <w:t>Знакомство с задачей на движение в одном  направлении,  её  схематической записью и решением</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на встречное движение, движение в противоположных направлениях и движение в одном направлении. </w:t>
            </w:r>
            <w:r w:rsidRPr="00626BF5">
              <w:rPr>
                <w:b/>
                <w:bCs/>
                <w:sz w:val="20"/>
                <w:szCs w:val="20"/>
              </w:rPr>
              <w:t xml:space="preserve">Составлять </w:t>
            </w:r>
            <w:r w:rsidRPr="00626BF5">
              <w:rPr>
                <w:sz w:val="20"/>
                <w:szCs w:val="20"/>
              </w:rPr>
              <w:t xml:space="preserve">задачи на движение в одном направлении по схематическому рисунку, </w:t>
            </w:r>
            <w:r w:rsidRPr="00626BF5">
              <w:rPr>
                <w:b/>
                <w:bCs/>
                <w:sz w:val="20"/>
                <w:szCs w:val="20"/>
              </w:rPr>
              <w:t xml:space="preserve">решать </w:t>
            </w:r>
            <w:r w:rsidRPr="00626BF5">
              <w:rPr>
                <w:sz w:val="20"/>
                <w:szCs w:val="20"/>
              </w:rPr>
              <w:t xml:space="preserve">эти задачи. </w:t>
            </w:r>
            <w:r w:rsidRPr="00626BF5">
              <w:rPr>
                <w:b/>
                <w:bCs/>
                <w:sz w:val="20"/>
                <w:szCs w:val="20"/>
              </w:rPr>
              <w:t xml:space="preserve">Дополнять  </w:t>
            </w:r>
            <w:r w:rsidRPr="00626BF5">
              <w:rPr>
                <w:sz w:val="20"/>
                <w:szCs w:val="20"/>
              </w:rPr>
              <w:t>условие   задачи   недостающим   вопросом, числовым данным</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7</w:t>
            </w:r>
          </w:p>
        </w:tc>
        <w:tc>
          <w:tcPr>
            <w:tcW w:w="4536" w:type="dxa"/>
          </w:tcPr>
          <w:p w:rsidR="00C72A23" w:rsidRPr="00626BF5" w:rsidRDefault="00C72A23" w:rsidP="00C72A23">
            <w:pPr>
              <w:rPr>
                <w:sz w:val="20"/>
                <w:szCs w:val="20"/>
              </w:rPr>
            </w:pP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Время. Единицы времени. </w:t>
            </w:r>
            <w:r w:rsidRPr="00626BF5">
              <w:rPr>
                <w:sz w:val="20"/>
                <w:szCs w:val="20"/>
              </w:rPr>
              <w:t>Единицы времени (секунда, минута, час, сутки, неделя, месяц, год, век) и их соотношения</w:t>
            </w:r>
          </w:p>
        </w:tc>
        <w:tc>
          <w:tcPr>
            <w:tcW w:w="4536" w:type="dxa"/>
            <w:hideMark/>
          </w:tcPr>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 xml:space="preserve">ситуации, требующие умения измерять промежутки времени в сутках, неделях, месяцах, годах и веках. </w:t>
            </w:r>
            <w:r w:rsidRPr="00626BF5">
              <w:rPr>
                <w:b/>
                <w:bCs/>
                <w:sz w:val="20"/>
                <w:szCs w:val="20"/>
              </w:rPr>
              <w:t xml:space="preserve">Заменять </w:t>
            </w:r>
            <w:r w:rsidRPr="00626BF5">
              <w:rPr>
                <w:sz w:val="20"/>
                <w:szCs w:val="20"/>
              </w:rPr>
              <w:t>крупные единицы времени мелкими и наобо</w:t>
            </w:r>
            <w:r w:rsidRPr="00626BF5">
              <w:rPr>
                <w:sz w:val="20"/>
                <w:szCs w:val="20"/>
              </w:rPr>
              <w:softHyphen/>
              <w:t xml:space="preserve">рот на основе знания соотношений между единицами времени. </w:t>
            </w:r>
            <w:r w:rsidRPr="00626BF5">
              <w:rPr>
                <w:b/>
                <w:bCs/>
                <w:sz w:val="20"/>
                <w:szCs w:val="20"/>
              </w:rPr>
              <w:t xml:space="preserve">Понимать </w:t>
            </w:r>
            <w:r w:rsidRPr="00626BF5">
              <w:rPr>
                <w:sz w:val="20"/>
                <w:szCs w:val="20"/>
              </w:rPr>
              <w:t xml:space="preserve">и </w:t>
            </w:r>
            <w:r w:rsidRPr="00626BF5">
              <w:rPr>
                <w:b/>
                <w:bCs/>
                <w:sz w:val="20"/>
                <w:szCs w:val="20"/>
              </w:rPr>
              <w:t xml:space="preserve">анализировать  </w:t>
            </w:r>
            <w:r w:rsidRPr="00626BF5">
              <w:rPr>
                <w:sz w:val="20"/>
                <w:szCs w:val="20"/>
              </w:rPr>
              <w:t>информацию,  представ</w:t>
            </w:r>
            <w:r w:rsidRPr="00626BF5">
              <w:rPr>
                <w:sz w:val="20"/>
                <w:szCs w:val="20"/>
              </w:rPr>
              <w:softHyphen/>
              <w:t xml:space="preserve">ленную с помощью диаграммы,  </w:t>
            </w:r>
            <w:r w:rsidRPr="00626BF5">
              <w:rPr>
                <w:b/>
                <w:bCs/>
                <w:sz w:val="20"/>
                <w:szCs w:val="20"/>
              </w:rPr>
              <w:t xml:space="preserve">формулировать  </w:t>
            </w:r>
            <w:r w:rsidRPr="00626BF5">
              <w:rPr>
                <w:sz w:val="20"/>
                <w:szCs w:val="20"/>
              </w:rPr>
              <w:t>вы</w:t>
            </w:r>
            <w:r w:rsidRPr="00626BF5">
              <w:rPr>
                <w:sz w:val="20"/>
                <w:szCs w:val="20"/>
              </w:rPr>
              <w:softHyphen/>
              <w:t>воды.</w:t>
            </w:r>
          </w:p>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задания творческого и поискового харак</w:t>
            </w:r>
            <w:r w:rsidRPr="00626BF5">
              <w:rPr>
                <w:sz w:val="20"/>
                <w:szCs w:val="20"/>
              </w:rPr>
              <w:softHyphen/>
              <w:t>тера</w:t>
            </w:r>
          </w:p>
        </w:tc>
      </w:tr>
      <w:tr w:rsidR="00C72A23" w:rsidRPr="00626BF5" w:rsidTr="00C72A23">
        <w:trPr>
          <w:gridAfter w:val="1"/>
          <w:wAfter w:w="236" w:type="dxa"/>
        </w:trPr>
        <w:tc>
          <w:tcPr>
            <w:tcW w:w="9356" w:type="dxa"/>
            <w:gridSpan w:val="2"/>
            <w:hideMark/>
          </w:tcPr>
          <w:p w:rsidR="00C72A23" w:rsidRPr="00626BF5" w:rsidRDefault="00C72A23" w:rsidP="00C72A23">
            <w:pPr>
              <w:jc w:val="center"/>
              <w:rPr>
                <w:i/>
                <w:sz w:val="20"/>
                <w:szCs w:val="20"/>
              </w:rPr>
            </w:pPr>
            <w:r w:rsidRPr="00626BF5">
              <w:rPr>
                <w:b/>
                <w:bCs/>
                <w:i/>
                <w:sz w:val="20"/>
                <w:szCs w:val="20"/>
              </w:rPr>
              <w:t>Числа, которые больше 1000. Умножение и деление (28 ч)</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Умножение величины на число. </w:t>
            </w:r>
            <w:r w:rsidRPr="00626BF5">
              <w:rPr>
                <w:sz w:val="20"/>
                <w:szCs w:val="20"/>
              </w:rPr>
              <w:t>Приём умножения составной именованной вели</w:t>
            </w:r>
            <w:r w:rsidRPr="00626BF5">
              <w:rPr>
                <w:sz w:val="20"/>
                <w:szCs w:val="20"/>
              </w:rPr>
              <w:softHyphen/>
              <w:t>чины на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в пределах миллиона письменное умноже</w:t>
            </w:r>
            <w:r w:rsidRPr="00626BF5">
              <w:rPr>
                <w:sz w:val="20"/>
                <w:szCs w:val="20"/>
              </w:rPr>
              <w:softHyphen/>
              <w:t xml:space="preserve">ние составной именованной величины на число. </w:t>
            </w:r>
            <w:r w:rsidRPr="00626BF5">
              <w:rPr>
                <w:b/>
                <w:bCs/>
                <w:sz w:val="20"/>
                <w:szCs w:val="20"/>
              </w:rPr>
              <w:t xml:space="preserve">Осуществлять </w:t>
            </w:r>
            <w:r w:rsidRPr="00626BF5">
              <w:rPr>
                <w:sz w:val="20"/>
                <w:szCs w:val="20"/>
              </w:rPr>
              <w:t>пошаговый контроль правильности и пол</w:t>
            </w:r>
            <w:r w:rsidRPr="00626BF5">
              <w:rPr>
                <w:sz w:val="20"/>
                <w:szCs w:val="20"/>
              </w:rPr>
              <w:softHyphen/>
              <w:t>ноты выполнения алгоритма арифметического действия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Таблица единиц времени. </w:t>
            </w:r>
            <w:r w:rsidRPr="00626BF5">
              <w:rPr>
                <w:sz w:val="20"/>
                <w:szCs w:val="20"/>
              </w:rPr>
              <w:t>Единицы вре</w:t>
            </w:r>
            <w:r w:rsidRPr="00626BF5">
              <w:rPr>
                <w:sz w:val="20"/>
                <w:szCs w:val="20"/>
              </w:rPr>
              <w:softHyphen/>
              <w:t>мени (секунда, минута, час, сутки, неделя, месяц, год, век) и их соотношения</w:t>
            </w:r>
          </w:p>
        </w:tc>
        <w:tc>
          <w:tcPr>
            <w:tcW w:w="4536" w:type="dxa"/>
            <w:hideMark/>
          </w:tcPr>
          <w:p w:rsidR="00C72A23" w:rsidRPr="00626BF5" w:rsidRDefault="00C72A23" w:rsidP="00C72A23">
            <w:pPr>
              <w:rPr>
                <w:sz w:val="20"/>
                <w:szCs w:val="20"/>
              </w:rPr>
            </w:pPr>
            <w:r w:rsidRPr="00626BF5">
              <w:rPr>
                <w:b/>
                <w:bCs/>
                <w:sz w:val="20"/>
                <w:szCs w:val="20"/>
              </w:rPr>
              <w:t xml:space="preserve">Заменять </w:t>
            </w:r>
            <w:r w:rsidRPr="00626BF5">
              <w:rPr>
                <w:sz w:val="20"/>
                <w:szCs w:val="20"/>
              </w:rPr>
              <w:t>крупные единицы времени мелкими и наобо</w:t>
            </w:r>
            <w:r w:rsidRPr="00626BF5">
              <w:rPr>
                <w:sz w:val="20"/>
                <w:szCs w:val="20"/>
              </w:rPr>
              <w:softHyphen/>
              <w:t xml:space="preserve">рот на основе знания таблицы единиц времени. </w:t>
            </w: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t xml:space="preserve">выбирать </w:t>
            </w:r>
            <w:r w:rsidRPr="00626BF5">
              <w:rPr>
                <w:sz w:val="20"/>
                <w:szCs w:val="20"/>
              </w:rPr>
              <w:t>более удобный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Деление многозначного числа на одно</w:t>
            </w:r>
            <w:r w:rsidRPr="00626BF5">
              <w:rPr>
                <w:b/>
                <w:bCs/>
                <w:sz w:val="20"/>
                <w:szCs w:val="20"/>
              </w:rPr>
              <w:softHyphen/>
              <w:t xml:space="preserve">значное число. </w:t>
            </w:r>
            <w:r w:rsidRPr="00626BF5">
              <w:rPr>
                <w:sz w:val="20"/>
                <w:szCs w:val="20"/>
              </w:rPr>
              <w:t>Приём письменного деле</w:t>
            </w:r>
            <w:r w:rsidRPr="00626BF5">
              <w:rPr>
                <w:sz w:val="20"/>
                <w:szCs w:val="20"/>
              </w:rPr>
              <w:softHyphen/>
              <w:t>ния многозначного числа на однозначное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в пределах миллиона письменное деление многозначного числа на однозначное число. </w:t>
            </w:r>
            <w:r w:rsidRPr="00626BF5">
              <w:rPr>
                <w:b/>
                <w:bCs/>
                <w:sz w:val="20"/>
                <w:szCs w:val="20"/>
              </w:rPr>
              <w:t xml:space="preserve">Использовать </w:t>
            </w:r>
            <w:r w:rsidRPr="00626BF5">
              <w:rPr>
                <w:sz w:val="20"/>
                <w:szCs w:val="20"/>
              </w:rPr>
              <w:t>различные способы проверки правиль</w:t>
            </w:r>
            <w:r w:rsidRPr="00626BF5">
              <w:rPr>
                <w:sz w:val="20"/>
                <w:szCs w:val="20"/>
              </w:rPr>
              <w:softHyphen/>
              <w:t>ности выполнения арифметических действий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Шар. </w:t>
            </w:r>
            <w:r w:rsidRPr="00626BF5">
              <w:rPr>
                <w:sz w:val="20"/>
                <w:szCs w:val="20"/>
              </w:rPr>
              <w:t>Знакомство с шаром, его изображе</w:t>
            </w:r>
            <w:r w:rsidRPr="00626BF5">
              <w:rPr>
                <w:sz w:val="20"/>
                <w:szCs w:val="20"/>
              </w:rPr>
              <w:softHyphen/>
              <w:t>нием. Центр и радиус шара</w:t>
            </w:r>
          </w:p>
        </w:tc>
        <w:tc>
          <w:tcPr>
            <w:tcW w:w="4536" w:type="dxa"/>
            <w:hideMark/>
          </w:tcPr>
          <w:p w:rsidR="00C72A23" w:rsidRPr="00626BF5" w:rsidRDefault="00C72A23" w:rsidP="00C72A23">
            <w:pPr>
              <w:rPr>
                <w:sz w:val="20"/>
                <w:szCs w:val="20"/>
              </w:rPr>
            </w:pPr>
            <w:r w:rsidRPr="00626BF5">
              <w:rPr>
                <w:b/>
                <w:bCs/>
                <w:sz w:val="20"/>
                <w:szCs w:val="20"/>
              </w:rPr>
              <w:t xml:space="preserve">Находить </w:t>
            </w:r>
            <w:r w:rsidRPr="00626BF5">
              <w:rPr>
                <w:sz w:val="20"/>
                <w:szCs w:val="20"/>
              </w:rPr>
              <w:t>в окружающей обстановке предметы шаро</w:t>
            </w:r>
            <w:r w:rsidRPr="00626BF5">
              <w:rPr>
                <w:sz w:val="20"/>
                <w:szCs w:val="20"/>
              </w:rPr>
              <w:softHyphen/>
              <w:t>образной формы.</w:t>
            </w:r>
          </w:p>
          <w:p w:rsidR="00C72A23" w:rsidRPr="00626BF5" w:rsidRDefault="00C72A23" w:rsidP="00C72A23">
            <w:pPr>
              <w:rPr>
                <w:sz w:val="20"/>
                <w:szCs w:val="20"/>
              </w:rPr>
            </w:pPr>
            <w:r w:rsidRPr="00626BF5">
              <w:rPr>
                <w:b/>
                <w:bCs/>
                <w:sz w:val="20"/>
                <w:szCs w:val="20"/>
              </w:rPr>
              <w:t xml:space="preserve">Конструировать </w:t>
            </w:r>
            <w:r w:rsidRPr="00626BF5">
              <w:rPr>
                <w:sz w:val="20"/>
                <w:szCs w:val="20"/>
              </w:rPr>
              <w:t xml:space="preserve">модель шара из пластилина, </w:t>
            </w:r>
            <w:r w:rsidRPr="00626BF5">
              <w:rPr>
                <w:b/>
                <w:bCs/>
                <w:sz w:val="20"/>
                <w:szCs w:val="20"/>
              </w:rPr>
              <w:t>исследо</w:t>
            </w:r>
            <w:r w:rsidRPr="00626BF5">
              <w:rPr>
                <w:b/>
                <w:bCs/>
                <w:sz w:val="20"/>
                <w:szCs w:val="20"/>
              </w:rPr>
              <w:softHyphen/>
              <w:t xml:space="preserve">вать </w:t>
            </w:r>
            <w:r w:rsidRPr="00626BF5">
              <w:rPr>
                <w:sz w:val="20"/>
                <w:szCs w:val="20"/>
              </w:rPr>
              <w:t xml:space="preserve">и </w:t>
            </w:r>
            <w:r w:rsidRPr="00626BF5">
              <w:rPr>
                <w:b/>
                <w:bCs/>
                <w:sz w:val="20"/>
                <w:szCs w:val="20"/>
              </w:rPr>
              <w:t xml:space="preserve">характеризовать </w:t>
            </w:r>
            <w:r w:rsidRPr="00626BF5">
              <w:rPr>
                <w:sz w:val="20"/>
                <w:szCs w:val="20"/>
              </w:rPr>
              <w:t>свойства шара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Нахождение числа по его дроби. </w:t>
            </w:r>
            <w:r w:rsidRPr="00626BF5">
              <w:rPr>
                <w:sz w:val="20"/>
                <w:szCs w:val="20"/>
              </w:rPr>
              <w:t>Задачи на нахождение числа по его дроби</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ситуации, требующие умения находить число по его дроби.</w:t>
            </w:r>
          </w:p>
          <w:p w:rsidR="00C72A23" w:rsidRPr="00626BF5" w:rsidRDefault="00C72A23" w:rsidP="00C72A23">
            <w:pPr>
              <w:rPr>
                <w:sz w:val="20"/>
                <w:szCs w:val="20"/>
              </w:rPr>
            </w:pPr>
            <w:r w:rsidRPr="00626BF5">
              <w:rPr>
                <w:b/>
                <w:bCs/>
                <w:sz w:val="20"/>
                <w:szCs w:val="20"/>
              </w:rPr>
              <w:t xml:space="preserve">Решать </w:t>
            </w:r>
            <w:r w:rsidRPr="00626BF5">
              <w:rPr>
                <w:sz w:val="20"/>
                <w:szCs w:val="20"/>
              </w:rPr>
              <w:t xml:space="preserve">задачи на нахождение числа по его дроби. </w:t>
            </w:r>
            <w:r w:rsidRPr="00626BF5">
              <w:rPr>
                <w:b/>
                <w:bCs/>
                <w:sz w:val="20"/>
                <w:szCs w:val="20"/>
              </w:rPr>
              <w:t xml:space="preserve">Использовать </w:t>
            </w:r>
            <w:r w:rsidRPr="00626BF5">
              <w:rPr>
                <w:sz w:val="20"/>
                <w:szCs w:val="20"/>
              </w:rPr>
              <w:t>различные приёмы проверки правильно</w:t>
            </w:r>
            <w:r w:rsidRPr="00626BF5">
              <w:rPr>
                <w:sz w:val="20"/>
                <w:szCs w:val="20"/>
              </w:rPr>
              <w:softHyphen/>
              <w:t>сти выполнения действия, вычисления значения число</w:t>
            </w:r>
            <w:r w:rsidRPr="00626BF5">
              <w:rPr>
                <w:sz w:val="20"/>
                <w:szCs w:val="20"/>
              </w:rPr>
              <w:softHyphen/>
              <w:t>вого выражения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Деление чисел,  которые оканчиваются нулями, на  круглые  десятки, сотни  и тысячи.   </w:t>
            </w:r>
            <w:r w:rsidRPr="00626BF5">
              <w:rPr>
                <w:sz w:val="20"/>
                <w:szCs w:val="20"/>
              </w:rPr>
              <w:t>Приёмы деления многозначного числа на круглые десятки, сотни и тысячи</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деление  многозначного числа на круглые десятки, сотни и тысячи, используя правило деления числа на произведение.</w:t>
            </w:r>
          </w:p>
          <w:p w:rsidR="00C72A23" w:rsidRPr="00626BF5" w:rsidRDefault="00C72A23" w:rsidP="00C72A23">
            <w:pPr>
              <w:rPr>
                <w:sz w:val="20"/>
                <w:szCs w:val="20"/>
              </w:rPr>
            </w:pPr>
            <w:r w:rsidRPr="00626BF5">
              <w:rPr>
                <w:b/>
                <w:bCs/>
                <w:sz w:val="20"/>
                <w:szCs w:val="20"/>
              </w:rPr>
              <w:t xml:space="preserve">Осуществлять  </w:t>
            </w:r>
            <w:r w:rsidRPr="00626BF5">
              <w:rPr>
                <w:sz w:val="20"/>
                <w:szCs w:val="20"/>
              </w:rPr>
              <w:t>пошаговый  контроль  правильности  и полноты выполнения алгоритма арифметического дей</w:t>
            </w:r>
            <w:r w:rsidRPr="00626BF5">
              <w:rPr>
                <w:sz w:val="20"/>
                <w:szCs w:val="20"/>
              </w:rPr>
              <w:softHyphen/>
              <w:t>ствия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Задачи на движение по реке. </w:t>
            </w:r>
            <w:r w:rsidRPr="00626BF5">
              <w:rPr>
                <w:sz w:val="20"/>
                <w:szCs w:val="20"/>
              </w:rPr>
              <w:t>Знакомство с задачами на движение по реке, их крат</w:t>
            </w:r>
            <w:r w:rsidRPr="00626BF5">
              <w:rPr>
                <w:sz w:val="20"/>
                <w:szCs w:val="20"/>
              </w:rPr>
              <w:softHyphen/>
              <w:t>кой записью и решением</w:t>
            </w:r>
          </w:p>
        </w:tc>
        <w:tc>
          <w:tcPr>
            <w:tcW w:w="4536" w:type="dxa"/>
            <w:hideMark/>
          </w:tcPr>
          <w:p w:rsidR="00C72A23" w:rsidRPr="00626BF5" w:rsidRDefault="00C72A23" w:rsidP="00C72A23">
            <w:pPr>
              <w:rPr>
                <w:sz w:val="20"/>
                <w:szCs w:val="20"/>
              </w:rPr>
            </w:pPr>
            <w:r w:rsidRPr="00626BF5">
              <w:rPr>
                <w:b/>
                <w:bCs/>
                <w:sz w:val="20"/>
                <w:szCs w:val="20"/>
              </w:rPr>
              <w:t xml:space="preserve">Моделировать </w:t>
            </w:r>
            <w:r w:rsidRPr="00626BF5">
              <w:rPr>
                <w:sz w:val="20"/>
                <w:szCs w:val="20"/>
              </w:rPr>
              <w:t xml:space="preserve">и </w:t>
            </w:r>
            <w:r w:rsidRPr="00626BF5">
              <w:rPr>
                <w:b/>
                <w:bCs/>
                <w:sz w:val="20"/>
                <w:szCs w:val="20"/>
              </w:rPr>
              <w:t xml:space="preserve">решать </w:t>
            </w:r>
            <w:r w:rsidRPr="00626BF5">
              <w:rPr>
                <w:sz w:val="20"/>
                <w:szCs w:val="20"/>
              </w:rPr>
              <w:t xml:space="preserve">задачи на движение по реке. </w:t>
            </w:r>
            <w:r w:rsidRPr="00626BF5">
              <w:rPr>
                <w:b/>
                <w:bCs/>
                <w:sz w:val="20"/>
                <w:szCs w:val="20"/>
              </w:rPr>
              <w:t xml:space="preserve">Планировать </w:t>
            </w:r>
            <w:r w:rsidRPr="00626BF5">
              <w:rPr>
                <w:sz w:val="20"/>
                <w:szCs w:val="20"/>
              </w:rPr>
              <w:t xml:space="preserve">решение задачи. </w:t>
            </w:r>
            <w:r w:rsidRPr="00626BF5">
              <w:rPr>
                <w:b/>
                <w:bCs/>
                <w:sz w:val="20"/>
                <w:szCs w:val="20"/>
              </w:rPr>
              <w:t xml:space="preserve">Дополнять </w:t>
            </w:r>
            <w:r w:rsidRPr="00626BF5">
              <w:rPr>
                <w:sz w:val="20"/>
                <w:szCs w:val="20"/>
              </w:rPr>
              <w:t>условие задачи недостающим данным или вопросом.</w:t>
            </w:r>
          </w:p>
          <w:p w:rsidR="00C72A23" w:rsidRPr="00626BF5" w:rsidRDefault="00C72A23" w:rsidP="00C72A23">
            <w:pPr>
              <w:rPr>
                <w:sz w:val="20"/>
                <w:szCs w:val="20"/>
              </w:rPr>
            </w:pPr>
            <w:r w:rsidRPr="00626BF5">
              <w:rPr>
                <w:b/>
                <w:bCs/>
                <w:spacing w:val="-2"/>
                <w:sz w:val="20"/>
                <w:szCs w:val="20"/>
              </w:rPr>
              <w:t xml:space="preserve">Исследовать </w:t>
            </w:r>
            <w:r w:rsidRPr="00626BF5">
              <w:rPr>
                <w:spacing w:val="-2"/>
                <w:sz w:val="20"/>
                <w:szCs w:val="20"/>
              </w:rPr>
              <w:t xml:space="preserve">модель шара и </w:t>
            </w:r>
            <w:r w:rsidRPr="00626BF5">
              <w:rPr>
                <w:b/>
                <w:bCs/>
                <w:spacing w:val="-2"/>
                <w:sz w:val="20"/>
                <w:szCs w:val="20"/>
              </w:rPr>
              <w:t xml:space="preserve">характеризовать </w:t>
            </w:r>
            <w:r w:rsidRPr="00626BF5">
              <w:rPr>
                <w:spacing w:val="-2"/>
                <w:sz w:val="20"/>
                <w:szCs w:val="20"/>
              </w:rPr>
              <w:t>его свойства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 повторения и самоконтроля.</w:t>
            </w:r>
          </w:p>
          <w:p w:rsidR="00C72A23" w:rsidRPr="00626BF5" w:rsidRDefault="00C72A23" w:rsidP="00C72A23">
            <w:pPr>
              <w:rPr>
                <w:sz w:val="20"/>
                <w:szCs w:val="20"/>
              </w:rPr>
            </w:pPr>
            <w:r w:rsidRPr="00626BF5">
              <w:rPr>
                <w:sz w:val="20"/>
                <w:szCs w:val="20"/>
              </w:rPr>
              <w:t>Контрольная работа № 8</w:t>
            </w:r>
          </w:p>
        </w:tc>
        <w:tc>
          <w:tcPr>
            <w:tcW w:w="4536" w:type="dxa"/>
          </w:tcPr>
          <w:p w:rsidR="00C72A23" w:rsidRPr="00626BF5" w:rsidRDefault="00C72A23" w:rsidP="00C72A23">
            <w:pPr>
              <w:rPr>
                <w:sz w:val="20"/>
                <w:szCs w:val="20"/>
              </w:rPr>
            </w:pP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Деление  многозначного  числа  на  дву</w:t>
            </w:r>
            <w:r w:rsidRPr="00626BF5">
              <w:rPr>
                <w:b/>
                <w:bCs/>
                <w:sz w:val="20"/>
                <w:szCs w:val="20"/>
              </w:rPr>
              <w:softHyphen/>
              <w:t xml:space="preserve">значное   число.   </w:t>
            </w:r>
            <w:r w:rsidRPr="00626BF5">
              <w:rPr>
                <w:sz w:val="20"/>
                <w:szCs w:val="20"/>
              </w:rPr>
              <w:t>Приём  деления   много</w:t>
            </w:r>
            <w:r w:rsidRPr="00626BF5">
              <w:rPr>
                <w:sz w:val="20"/>
                <w:szCs w:val="20"/>
              </w:rPr>
              <w:softHyphen/>
              <w:t>значного числа на двузначное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в пределах миллиона письменное деление многозначного числа на двузначное число</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Деление  величины  на  число.   Деление величины на величину. </w:t>
            </w:r>
            <w:r w:rsidRPr="00626BF5">
              <w:rPr>
                <w:sz w:val="20"/>
                <w:szCs w:val="20"/>
              </w:rPr>
              <w:t>Приёмы деления величины на число и на величину</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письменно деление величины на число и на величину.</w:t>
            </w:r>
          </w:p>
          <w:p w:rsidR="00C72A23" w:rsidRPr="00626BF5" w:rsidRDefault="00C72A23" w:rsidP="00C72A23">
            <w:pPr>
              <w:rPr>
                <w:sz w:val="20"/>
                <w:szCs w:val="20"/>
              </w:rPr>
            </w:pPr>
            <w:r w:rsidRPr="00626BF5">
              <w:rPr>
                <w:b/>
                <w:bCs/>
                <w:sz w:val="20"/>
                <w:szCs w:val="20"/>
              </w:rPr>
              <w:t xml:space="preserve">Сравнивать   </w:t>
            </w:r>
            <w:r w:rsidRPr="00626BF5">
              <w:rPr>
                <w:sz w:val="20"/>
                <w:szCs w:val="20"/>
              </w:rPr>
              <w:t xml:space="preserve">разные  способы  вычислений,  </w:t>
            </w:r>
            <w:r w:rsidRPr="00626BF5">
              <w:rPr>
                <w:b/>
                <w:bCs/>
                <w:sz w:val="20"/>
                <w:szCs w:val="20"/>
              </w:rPr>
              <w:t xml:space="preserve">выбирать </w:t>
            </w:r>
            <w:r w:rsidRPr="00626BF5">
              <w:rPr>
                <w:sz w:val="20"/>
                <w:szCs w:val="20"/>
              </w:rPr>
              <w:t>более удобный</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Ар и гектар. </w:t>
            </w:r>
            <w:r w:rsidRPr="00626BF5">
              <w:rPr>
                <w:sz w:val="20"/>
                <w:szCs w:val="20"/>
              </w:rPr>
              <w:t>Ар и гектар как новые еди</w:t>
            </w:r>
            <w:r w:rsidRPr="00626BF5">
              <w:rPr>
                <w:sz w:val="20"/>
                <w:szCs w:val="20"/>
              </w:rPr>
              <w:softHyphen/>
              <w:t>ницы площади и их соотношения с квад</w:t>
            </w:r>
            <w:r w:rsidRPr="00626BF5">
              <w:rPr>
                <w:sz w:val="20"/>
                <w:szCs w:val="20"/>
              </w:rPr>
              <w:softHyphen/>
              <w:t>ратным метром</w:t>
            </w:r>
          </w:p>
        </w:tc>
        <w:tc>
          <w:tcPr>
            <w:tcW w:w="4536" w:type="dxa"/>
            <w:hideMark/>
          </w:tcPr>
          <w:p w:rsidR="00C72A23" w:rsidRPr="00626BF5" w:rsidRDefault="00C72A23" w:rsidP="00C72A23">
            <w:pPr>
              <w:rPr>
                <w:sz w:val="20"/>
                <w:szCs w:val="20"/>
              </w:rPr>
            </w:pPr>
            <w:r w:rsidRPr="00626BF5">
              <w:rPr>
                <w:b/>
                <w:bCs/>
                <w:sz w:val="20"/>
                <w:szCs w:val="20"/>
              </w:rPr>
              <w:t xml:space="preserve">Анализировать </w:t>
            </w:r>
            <w:r w:rsidRPr="00626BF5">
              <w:rPr>
                <w:sz w:val="20"/>
                <w:szCs w:val="20"/>
              </w:rPr>
              <w:t>житейские ситуации, требующие уме</w:t>
            </w:r>
            <w:r w:rsidRPr="00626BF5">
              <w:rPr>
                <w:sz w:val="20"/>
                <w:szCs w:val="20"/>
              </w:rPr>
              <w:softHyphen/>
              <w:t xml:space="preserve">ния измерять площадь участков в арах и гектарах. </w:t>
            </w:r>
            <w:r w:rsidRPr="00626BF5">
              <w:rPr>
                <w:b/>
                <w:bCs/>
                <w:sz w:val="20"/>
                <w:szCs w:val="20"/>
              </w:rPr>
              <w:t xml:space="preserve">Заменять </w:t>
            </w:r>
            <w:r w:rsidRPr="00626BF5">
              <w:rPr>
                <w:sz w:val="20"/>
                <w:szCs w:val="20"/>
              </w:rPr>
              <w:t>крупные единицы площади мелкими и на</w:t>
            </w:r>
            <w:r w:rsidRPr="00626BF5">
              <w:rPr>
                <w:sz w:val="20"/>
                <w:szCs w:val="20"/>
              </w:rPr>
              <w:softHyphen/>
              <w:t>оборот на основе знания соотношений между единица</w:t>
            </w:r>
            <w:r w:rsidRPr="00626BF5">
              <w:rPr>
                <w:sz w:val="20"/>
                <w:szCs w:val="20"/>
              </w:rPr>
              <w:softHyphen/>
              <w:t>ми площади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Таблица единиц площади. </w:t>
            </w:r>
            <w:r w:rsidRPr="00626BF5">
              <w:rPr>
                <w:sz w:val="20"/>
                <w:szCs w:val="20"/>
              </w:rPr>
              <w:t>Единицы площади (квадратный миллиметр, квадратный сантиметр, квадратный дециметр, квадрат</w:t>
            </w:r>
            <w:r w:rsidRPr="00626BF5">
              <w:rPr>
                <w:sz w:val="20"/>
                <w:szCs w:val="20"/>
              </w:rPr>
              <w:softHyphen/>
              <w:t>ный метр, квадратный километр, ар и гек</w:t>
            </w:r>
            <w:r w:rsidRPr="00626BF5">
              <w:rPr>
                <w:sz w:val="20"/>
                <w:szCs w:val="20"/>
              </w:rPr>
              <w:softHyphen/>
              <w:t>тар) и их соотношения. Составление таб</w:t>
            </w:r>
            <w:r w:rsidRPr="00626BF5">
              <w:rPr>
                <w:sz w:val="20"/>
                <w:szCs w:val="20"/>
              </w:rPr>
              <w:softHyphen/>
              <w:t>лицы единиц площади</w:t>
            </w:r>
          </w:p>
        </w:tc>
        <w:tc>
          <w:tcPr>
            <w:tcW w:w="4536" w:type="dxa"/>
            <w:hideMark/>
          </w:tcPr>
          <w:p w:rsidR="00C72A23" w:rsidRPr="00626BF5" w:rsidRDefault="00C72A23" w:rsidP="00C72A23">
            <w:pPr>
              <w:rPr>
                <w:sz w:val="20"/>
                <w:szCs w:val="20"/>
              </w:rPr>
            </w:pPr>
            <w:r w:rsidRPr="00626BF5">
              <w:rPr>
                <w:b/>
                <w:bCs/>
                <w:sz w:val="20"/>
                <w:szCs w:val="20"/>
              </w:rPr>
              <w:t xml:space="preserve">Заменять </w:t>
            </w:r>
            <w:r w:rsidRPr="00626BF5">
              <w:rPr>
                <w:sz w:val="20"/>
                <w:szCs w:val="20"/>
              </w:rPr>
              <w:t>крупные единицы площади мелкими и на</w:t>
            </w:r>
            <w:r w:rsidRPr="00626BF5">
              <w:rPr>
                <w:sz w:val="20"/>
                <w:szCs w:val="20"/>
              </w:rPr>
              <w:softHyphen/>
              <w:t>оборот на основе знания таблицы единиц площади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Умножение    многозначного    числа    на трёхзначное число.   </w:t>
            </w:r>
            <w:r w:rsidRPr="00626BF5">
              <w:rPr>
                <w:sz w:val="20"/>
                <w:szCs w:val="20"/>
              </w:rPr>
              <w:t>Приём письменного</w:t>
            </w:r>
          </w:p>
          <w:p w:rsidR="00C72A23" w:rsidRPr="00626BF5" w:rsidRDefault="00C72A23" w:rsidP="00C72A23">
            <w:pPr>
              <w:rPr>
                <w:sz w:val="20"/>
                <w:szCs w:val="20"/>
              </w:rPr>
            </w:pPr>
            <w:r w:rsidRPr="00626BF5">
              <w:rPr>
                <w:sz w:val="20"/>
                <w:szCs w:val="20"/>
              </w:rPr>
              <w:t>умножения многозначного числа на трехзначное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письменно умножение многозначного числа на трехзначное число.</w:t>
            </w:r>
          </w:p>
          <w:p w:rsidR="00C72A23" w:rsidRPr="00626BF5" w:rsidRDefault="00C72A23" w:rsidP="00C72A23">
            <w:pPr>
              <w:rPr>
                <w:sz w:val="20"/>
                <w:szCs w:val="20"/>
              </w:rPr>
            </w:pPr>
            <w:r w:rsidRPr="00626BF5">
              <w:rPr>
                <w:b/>
                <w:bCs/>
                <w:sz w:val="20"/>
                <w:szCs w:val="20"/>
              </w:rPr>
              <w:t xml:space="preserve">Заменять    </w:t>
            </w:r>
            <w:r w:rsidRPr="00626BF5">
              <w:rPr>
                <w:sz w:val="20"/>
                <w:szCs w:val="20"/>
              </w:rPr>
              <w:t xml:space="preserve">многозначное    число    суммой   разрядных слагаемых и </w:t>
            </w:r>
            <w:r w:rsidRPr="00626BF5">
              <w:rPr>
                <w:b/>
                <w:bCs/>
                <w:sz w:val="20"/>
                <w:szCs w:val="20"/>
              </w:rPr>
              <w:t xml:space="preserve">использовать </w:t>
            </w:r>
            <w:r w:rsidRPr="00626BF5">
              <w:rPr>
                <w:sz w:val="20"/>
                <w:szCs w:val="20"/>
              </w:rPr>
              <w:t>правило умножения числа на сумму при вычислениях</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Деление многозначного числа на трёхзначное число. </w:t>
            </w:r>
            <w:r w:rsidRPr="00626BF5">
              <w:rPr>
                <w:sz w:val="20"/>
                <w:szCs w:val="20"/>
              </w:rPr>
              <w:t>Приём письменного деления многозначного числа на трехзначное число</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в пределах миллиона письменное умножение и деление многозначного числа на трехзначное число. </w:t>
            </w:r>
            <w:r w:rsidRPr="00626BF5">
              <w:rPr>
                <w:b/>
                <w:bCs/>
                <w:spacing w:val="-3"/>
                <w:sz w:val="20"/>
                <w:szCs w:val="20"/>
              </w:rPr>
              <w:t xml:space="preserve">Осуществлять </w:t>
            </w:r>
            <w:r w:rsidRPr="00626BF5">
              <w:rPr>
                <w:spacing w:val="-3"/>
                <w:sz w:val="20"/>
                <w:szCs w:val="20"/>
              </w:rPr>
              <w:t>пошаговый контроль правильности и полно</w:t>
            </w:r>
            <w:r w:rsidRPr="00626BF5">
              <w:rPr>
                <w:sz w:val="20"/>
                <w:szCs w:val="20"/>
              </w:rPr>
              <w:t>ты выполнения алгоритма арифметического действия</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Деление многозначного числа с остатком.  </w:t>
            </w:r>
            <w:r w:rsidRPr="00626BF5">
              <w:rPr>
                <w:sz w:val="20"/>
                <w:szCs w:val="20"/>
              </w:rPr>
              <w:t>Приём письменного деления многозначного числа с остатком</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в пределах миллиона письменное деление многозначного числа с остатком.</w:t>
            </w:r>
          </w:p>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различные способы проверки выполне</w:t>
            </w:r>
            <w:r w:rsidRPr="00626BF5">
              <w:rPr>
                <w:sz w:val="20"/>
                <w:szCs w:val="20"/>
              </w:rPr>
              <w:softHyphen/>
              <w:t>ния арифметического действия, в том числе и с по</w:t>
            </w:r>
            <w:r w:rsidRPr="00626BF5">
              <w:rPr>
                <w:sz w:val="20"/>
                <w:szCs w:val="20"/>
              </w:rPr>
              <w:softHyphen/>
              <w:t>мощью калькулятора</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 xml:space="preserve">Приём   округления   делителя.    </w:t>
            </w:r>
            <w:r w:rsidRPr="00626BF5">
              <w:rPr>
                <w:sz w:val="20"/>
                <w:szCs w:val="20"/>
              </w:rPr>
              <w:t>Подбор цифры частного  с  помощью  округления</w:t>
            </w:r>
          </w:p>
          <w:p w:rsidR="00C72A23" w:rsidRPr="00626BF5" w:rsidRDefault="00C72A23" w:rsidP="00C72A23">
            <w:pPr>
              <w:rPr>
                <w:sz w:val="20"/>
                <w:szCs w:val="20"/>
              </w:rPr>
            </w:pPr>
            <w:r w:rsidRPr="00626BF5">
              <w:rPr>
                <w:sz w:val="20"/>
                <w:szCs w:val="20"/>
              </w:rPr>
              <w:t>делителя</w:t>
            </w:r>
          </w:p>
        </w:tc>
        <w:tc>
          <w:tcPr>
            <w:tcW w:w="4536" w:type="dxa"/>
            <w:hideMark/>
          </w:tcPr>
          <w:p w:rsidR="00C72A23" w:rsidRPr="00626BF5" w:rsidRDefault="00C72A23" w:rsidP="00C72A23">
            <w:pPr>
              <w:rPr>
                <w:sz w:val="20"/>
                <w:szCs w:val="20"/>
              </w:rPr>
            </w:pPr>
            <w:r w:rsidRPr="00626BF5">
              <w:rPr>
                <w:b/>
                <w:bCs/>
                <w:sz w:val="20"/>
                <w:szCs w:val="20"/>
              </w:rPr>
              <w:t xml:space="preserve">Использовать </w:t>
            </w:r>
            <w:r w:rsidRPr="00626BF5">
              <w:rPr>
                <w:sz w:val="20"/>
                <w:szCs w:val="20"/>
              </w:rPr>
              <w:t xml:space="preserve">приём округления делителя для подбора цифры   частного   при   делении   многозначных   чисел в пределах миллиона. </w:t>
            </w:r>
            <w:r w:rsidRPr="00626BF5">
              <w:rPr>
                <w:b/>
                <w:bCs/>
                <w:sz w:val="20"/>
                <w:szCs w:val="20"/>
              </w:rPr>
              <w:t xml:space="preserve">Сравнивать </w:t>
            </w:r>
            <w:r w:rsidRPr="00626BF5">
              <w:rPr>
                <w:sz w:val="20"/>
                <w:szCs w:val="20"/>
              </w:rPr>
              <w:t xml:space="preserve">разные приёмы вычислений, </w:t>
            </w:r>
            <w:r w:rsidRPr="00626BF5">
              <w:rPr>
                <w:b/>
                <w:bCs/>
                <w:sz w:val="20"/>
                <w:szCs w:val="20"/>
              </w:rPr>
              <w:t xml:space="preserve">выбирать </w:t>
            </w:r>
            <w:r w:rsidRPr="00626BF5">
              <w:rPr>
                <w:sz w:val="20"/>
                <w:szCs w:val="20"/>
              </w:rPr>
              <w:t>ра</w:t>
            </w:r>
            <w:r w:rsidRPr="00626BF5">
              <w:rPr>
                <w:sz w:val="20"/>
                <w:szCs w:val="20"/>
              </w:rPr>
              <w:softHyphen/>
              <w:t xml:space="preserve">циональные. </w:t>
            </w:r>
            <w:r w:rsidRPr="00626BF5">
              <w:rPr>
                <w:b/>
                <w:bCs/>
                <w:sz w:val="20"/>
                <w:szCs w:val="20"/>
              </w:rPr>
              <w:t xml:space="preserve">Выполнять </w:t>
            </w:r>
            <w:r w:rsidRPr="00626BF5">
              <w:rPr>
                <w:sz w:val="20"/>
                <w:szCs w:val="20"/>
              </w:rPr>
              <w:t>проверку правильности вычислений разны</w:t>
            </w:r>
            <w:r w:rsidRPr="00626BF5">
              <w:rPr>
                <w:sz w:val="20"/>
                <w:szCs w:val="20"/>
              </w:rPr>
              <w:softHyphen/>
              <w:t>ми способами</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pacing w:val="-1"/>
                <w:sz w:val="20"/>
                <w:szCs w:val="20"/>
              </w:rPr>
              <w:t>Особые случаи умножения и деления мно</w:t>
            </w:r>
            <w:r w:rsidRPr="00626BF5">
              <w:rPr>
                <w:b/>
                <w:bCs/>
                <w:sz w:val="20"/>
                <w:szCs w:val="20"/>
              </w:rPr>
              <w:t xml:space="preserve">гозначных чисел. </w:t>
            </w:r>
            <w:r w:rsidRPr="00626BF5">
              <w:rPr>
                <w:sz w:val="20"/>
                <w:szCs w:val="20"/>
              </w:rPr>
              <w:t>Приёмы письменного ум</w:t>
            </w:r>
            <w:r w:rsidRPr="00626BF5">
              <w:rPr>
                <w:spacing w:val="-2"/>
                <w:sz w:val="20"/>
                <w:szCs w:val="20"/>
              </w:rPr>
              <w:t>ножения и деления многозначных чисел, ког</w:t>
            </w:r>
            <w:r w:rsidRPr="00626BF5">
              <w:rPr>
                <w:sz w:val="20"/>
                <w:szCs w:val="20"/>
              </w:rPr>
              <w:t>да нули в конце множителей (24 700 • 36,</w:t>
            </w:r>
          </w:p>
          <w:p w:rsidR="00C72A23" w:rsidRPr="00626BF5" w:rsidRDefault="00C72A23" w:rsidP="00C72A23">
            <w:pPr>
              <w:rPr>
                <w:sz w:val="20"/>
                <w:szCs w:val="20"/>
              </w:rPr>
            </w:pPr>
            <w:r w:rsidRPr="00626BF5">
              <w:rPr>
                <w:spacing w:val="-5"/>
                <w:sz w:val="20"/>
                <w:szCs w:val="20"/>
              </w:rPr>
              <w:t xml:space="preserve">247 • 360, 2470 • 360) или в середине одного из </w:t>
            </w:r>
            <w:r w:rsidRPr="00626BF5">
              <w:rPr>
                <w:sz w:val="20"/>
                <w:szCs w:val="20"/>
              </w:rPr>
              <w:t>множителей (364 • 207), когда нули в конце</w:t>
            </w:r>
          </w:p>
          <w:p w:rsidR="00C72A23" w:rsidRPr="00626BF5" w:rsidRDefault="00C72A23" w:rsidP="00C72A23">
            <w:pPr>
              <w:rPr>
                <w:sz w:val="20"/>
                <w:szCs w:val="20"/>
              </w:rPr>
            </w:pPr>
            <w:r w:rsidRPr="00626BF5">
              <w:rPr>
                <w:spacing w:val="-4"/>
                <w:sz w:val="20"/>
                <w:szCs w:val="20"/>
              </w:rPr>
              <w:t>делимого (136 800 : 57) или в середине частно</w:t>
            </w:r>
            <w:r w:rsidRPr="00626BF5">
              <w:rPr>
                <w:sz w:val="20"/>
                <w:szCs w:val="20"/>
              </w:rPr>
              <w:t>го (32 256 : 32 = 1008)</w:t>
            </w:r>
          </w:p>
        </w:tc>
        <w:tc>
          <w:tcPr>
            <w:tcW w:w="4536" w:type="dxa"/>
            <w:hideMark/>
          </w:tcPr>
          <w:p w:rsidR="00C72A23" w:rsidRPr="00626BF5" w:rsidRDefault="00C72A23" w:rsidP="00C72A23">
            <w:pPr>
              <w:rPr>
                <w:sz w:val="20"/>
                <w:szCs w:val="20"/>
              </w:rPr>
            </w:pPr>
            <w:r w:rsidRPr="00626BF5">
              <w:rPr>
                <w:b/>
                <w:bCs/>
                <w:sz w:val="20"/>
                <w:szCs w:val="20"/>
              </w:rPr>
              <w:t xml:space="preserve">Выполнять </w:t>
            </w:r>
            <w:r w:rsidRPr="00626BF5">
              <w:rPr>
                <w:sz w:val="20"/>
                <w:szCs w:val="20"/>
              </w:rPr>
              <w:t xml:space="preserve">в пределах миллиона умножение и деление </w:t>
            </w:r>
            <w:r w:rsidRPr="00626BF5">
              <w:rPr>
                <w:spacing w:val="-1"/>
                <w:sz w:val="20"/>
                <w:szCs w:val="20"/>
              </w:rPr>
              <w:t xml:space="preserve">многозначных чисел, в записи которых встречаются нули. </w:t>
            </w:r>
            <w:r w:rsidRPr="00626BF5">
              <w:rPr>
                <w:b/>
                <w:bCs/>
                <w:sz w:val="20"/>
                <w:szCs w:val="20"/>
              </w:rPr>
              <w:t xml:space="preserve">Сравнивать </w:t>
            </w:r>
            <w:r w:rsidRPr="00626BF5">
              <w:rPr>
                <w:sz w:val="20"/>
                <w:szCs w:val="20"/>
              </w:rPr>
              <w:t xml:space="preserve">разные приёмы вычислений, </w:t>
            </w:r>
            <w:r w:rsidRPr="00626BF5">
              <w:rPr>
                <w:b/>
                <w:bCs/>
                <w:sz w:val="20"/>
                <w:szCs w:val="20"/>
              </w:rPr>
              <w:t xml:space="preserve">выбирать </w:t>
            </w:r>
            <w:r w:rsidRPr="00626BF5">
              <w:rPr>
                <w:sz w:val="20"/>
                <w:szCs w:val="20"/>
              </w:rPr>
              <w:t xml:space="preserve">рациональные. </w:t>
            </w:r>
            <w:r w:rsidRPr="00626BF5">
              <w:rPr>
                <w:b/>
                <w:bCs/>
                <w:sz w:val="20"/>
                <w:szCs w:val="20"/>
              </w:rPr>
              <w:t xml:space="preserve">Составлять </w:t>
            </w:r>
            <w:r w:rsidRPr="00626BF5">
              <w:rPr>
                <w:sz w:val="20"/>
                <w:szCs w:val="20"/>
              </w:rPr>
              <w:t>инструкцию, план решения, алгоритм выполнения задания (при записи числового выражения, нахождении значения числового выражения и т. д.)</w:t>
            </w:r>
          </w:p>
        </w:tc>
      </w:tr>
      <w:tr w:rsidR="00C72A23" w:rsidRPr="00626BF5" w:rsidTr="00C72A23">
        <w:trPr>
          <w:gridAfter w:val="1"/>
          <w:wAfter w:w="236" w:type="dxa"/>
        </w:trPr>
        <w:tc>
          <w:tcPr>
            <w:tcW w:w="4820" w:type="dxa"/>
            <w:hideMark/>
          </w:tcPr>
          <w:p w:rsidR="00C72A23" w:rsidRPr="00626BF5" w:rsidRDefault="00C72A23" w:rsidP="00C72A23">
            <w:pPr>
              <w:rPr>
                <w:sz w:val="20"/>
                <w:szCs w:val="20"/>
              </w:rPr>
            </w:pPr>
            <w:r w:rsidRPr="00626BF5">
              <w:rPr>
                <w:b/>
                <w:bCs/>
                <w:sz w:val="20"/>
                <w:szCs w:val="20"/>
              </w:rPr>
              <w:t>Уроки повторения и самоконтроля.</w:t>
            </w:r>
          </w:p>
          <w:p w:rsidR="00C72A23" w:rsidRPr="00626BF5" w:rsidRDefault="00C72A23" w:rsidP="00C72A23">
            <w:pPr>
              <w:rPr>
                <w:sz w:val="20"/>
                <w:szCs w:val="20"/>
              </w:rPr>
            </w:pPr>
            <w:r w:rsidRPr="00626BF5">
              <w:rPr>
                <w:sz w:val="20"/>
                <w:szCs w:val="20"/>
              </w:rPr>
              <w:t>Контрольная работа № 9.</w:t>
            </w:r>
          </w:p>
          <w:p w:rsidR="00C72A23" w:rsidRPr="00626BF5" w:rsidRDefault="00C72A23" w:rsidP="00C72A23">
            <w:pPr>
              <w:rPr>
                <w:sz w:val="20"/>
                <w:szCs w:val="20"/>
              </w:rPr>
            </w:pPr>
            <w:r w:rsidRPr="00626BF5">
              <w:rPr>
                <w:b/>
                <w:bCs/>
                <w:sz w:val="20"/>
                <w:szCs w:val="20"/>
              </w:rPr>
              <w:t xml:space="preserve">Повторение. </w:t>
            </w:r>
            <w:r w:rsidRPr="00626BF5">
              <w:rPr>
                <w:sz w:val="20"/>
                <w:szCs w:val="20"/>
              </w:rPr>
              <w:t>Итоговая  контрольная  работа за курс 4 класса</w:t>
            </w:r>
          </w:p>
        </w:tc>
        <w:tc>
          <w:tcPr>
            <w:tcW w:w="4536" w:type="dxa"/>
          </w:tcPr>
          <w:p w:rsidR="00C72A23" w:rsidRPr="00626BF5" w:rsidRDefault="00C72A23" w:rsidP="00C72A23">
            <w:pPr>
              <w:rPr>
                <w:sz w:val="20"/>
                <w:szCs w:val="20"/>
              </w:rPr>
            </w:pPr>
          </w:p>
        </w:tc>
      </w:tr>
    </w:tbl>
    <w:p w:rsidR="00C72A23" w:rsidRPr="000F24D3" w:rsidRDefault="00C72A23" w:rsidP="00C72A23">
      <w:pPr>
        <w:tabs>
          <w:tab w:val="left" w:pos="851"/>
        </w:tabs>
        <w:jc w:val="both"/>
        <w:rPr>
          <w:bCs/>
          <w:iCs/>
        </w:rPr>
      </w:pPr>
    </w:p>
    <w:p w:rsidR="00C72A23" w:rsidRPr="00C72A23" w:rsidRDefault="00C72A23" w:rsidP="00C72A23"/>
    <w:p w:rsidR="00653A76" w:rsidRPr="00854400" w:rsidRDefault="00653A76" w:rsidP="00854400">
      <w:pPr>
        <w:pStyle w:val="afe"/>
        <w:keepNext/>
        <w:spacing w:line="240" w:lineRule="auto"/>
        <w:jc w:val="both"/>
        <w:outlineLvl w:val="9"/>
        <w:rPr>
          <w:sz w:val="24"/>
        </w:rPr>
      </w:pPr>
      <w:bookmarkStart w:id="161" w:name="_Toc288394089"/>
      <w:bookmarkStart w:id="162" w:name="_Toc288410556"/>
      <w:bookmarkStart w:id="163" w:name="_Toc288410685"/>
      <w:bookmarkStart w:id="164" w:name="_Toc488748041"/>
      <w:r w:rsidRPr="00854400">
        <w:rPr>
          <w:sz w:val="24"/>
        </w:rPr>
        <w:t>Окружающий мир</w:t>
      </w:r>
      <w:bookmarkEnd w:id="161"/>
      <w:bookmarkEnd w:id="162"/>
      <w:bookmarkEnd w:id="163"/>
      <w:bookmarkEnd w:id="164"/>
    </w:p>
    <w:p w:rsidR="00854400" w:rsidRPr="00854400" w:rsidRDefault="00854400" w:rsidP="00854400">
      <w:pPr>
        <w:contextualSpacing/>
        <w:jc w:val="both"/>
        <w:rPr>
          <w:b/>
        </w:rPr>
      </w:pPr>
      <w:r w:rsidRPr="00854400">
        <w:rPr>
          <w:b/>
        </w:rPr>
        <w:t>Планируемые результаты освоения учебного предмета.</w:t>
      </w:r>
    </w:p>
    <w:p w:rsidR="00854400" w:rsidRPr="00854400" w:rsidRDefault="00854400" w:rsidP="00854400">
      <w:pPr>
        <w:pStyle w:val="afff8"/>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 xml:space="preserve">         В результате изучения курса «Окружающий мир» обучающиеся на уровне начального общего образования:</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854400">
        <w:rPr>
          <w:rStyle w:val="Zag11"/>
          <w:rFonts w:ascii="Times New Roman" w:eastAsia="@Arial Unicode MS" w:hAnsi="Times New Roman" w:cs="Times New Roman"/>
          <w:sz w:val="24"/>
          <w:szCs w:val="24"/>
        </w:rPr>
        <w:t>;</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854400">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854400" w:rsidRPr="00854400" w:rsidRDefault="00854400" w:rsidP="006D2C42">
      <w:pPr>
        <w:pStyle w:val="afff8"/>
        <w:numPr>
          <w:ilvl w:val="0"/>
          <w:numId w:val="216"/>
        </w:numPr>
        <w:suppressAutoHyphens/>
        <w:ind w:left="0" w:hanging="357"/>
        <w:jc w:val="both"/>
        <w:rPr>
          <w:rStyle w:val="Zag11"/>
          <w:rFonts w:ascii="Times New Roman" w:eastAsia="@Arial Unicode MS" w:hAnsi="Times New Roman" w:cs="Times New Roman"/>
          <w:sz w:val="24"/>
          <w:szCs w:val="24"/>
        </w:rPr>
      </w:pPr>
      <w:r w:rsidRPr="00854400">
        <w:rPr>
          <w:rStyle w:val="Zag11"/>
          <w:rFonts w:ascii="Times New Roman" w:eastAsia="@Arial Unicode MS"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54400" w:rsidRPr="00854400" w:rsidRDefault="00854400" w:rsidP="00854400">
      <w:pPr>
        <w:pStyle w:val="afff8"/>
        <w:jc w:val="both"/>
        <w:rPr>
          <w:rFonts w:ascii="Times New Roman" w:hAnsi="Times New Roman" w:cs="Times New Roman"/>
          <w:sz w:val="24"/>
          <w:szCs w:val="24"/>
        </w:rPr>
      </w:pPr>
      <w:r w:rsidRPr="00854400">
        <w:rPr>
          <w:rStyle w:val="Zag11"/>
          <w:rFonts w:ascii="Times New Roman" w:eastAsia="@Arial Unicode MS"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54400" w:rsidRPr="00854400" w:rsidRDefault="00854400" w:rsidP="00854400">
      <w:pPr>
        <w:pStyle w:val="41"/>
        <w:spacing w:before="0" w:after="0" w:line="240" w:lineRule="auto"/>
        <w:jc w:val="both"/>
        <w:rPr>
          <w:rFonts w:ascii="Times New Roman" w:hAnsi="Times New Roman" w:cs="Times New Roman"/>
          <w:b/>
          <w:i w:val="0"/>
          <w:color w:val="auto"/>
          <w:sz w:val="24"/>
          <w:szCs w:val="24"/>
        </w:rPr>
      </w:pPr>
      <w:r w:rsidRPr="00854400">
        <w:rPr>
          <w:rFonts w:ascii="Times New Roman" w:hAnsi="Times New Roman" w:cs="Times New Roman"/>
          <w:b/>
          <w:i w:val="0"/>
          <w:color w:val="auto"/>
          <w:sz w:val="24"/>
          <w:szCs w:val="24"/>
        </w:rPr>
        <w:t>Человек и природа</w:t>
      </w:r>
    </w:p>
    <w:p w:rsidR="00854400" w:rsidRPr="00854400" w:rsidRDefault="00854400" w:rsidP="00854400">
      <w:pPr>
        <w:pStyle w:val="a3"/>
        <w:spacing w:line="240" w:lineRule="auto"/>
        <w:ind w:firstLine="0"/>
        <w:rPr>
          <w:rFonts w:ascii="Times New Roman" w:hAnsi="Times New Roman"/>
          <w:b/>
          <w:color w:val="auto"/>
          <w:sz w:val="24"/>
          <w:szCs w:val="24"/>
        </w:rPr>
      </w:pPr>
      <w:r w:rsidRPr="00854400">
        <w:rPr>
          <w:rFonts w:ascii="Times New Roman" w:hAnsi="Times New Roman"/>
          <w:b/>
          <w:color w:val="auto"/>
          <w:sz w:val="24"/>
          <w:szCs w:val="24"/>
        </w:rPr>
        <w:t>Выпускник научится:</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узнавать изученные объекты и явления живой и неживой природы;</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 xml:space="preserve">описывать на основе предложенного плана изученные </w:t>
      </w:r>
      <w:r w:rsidRPr="00854400">
        <w:rPr>
          <w:rFonts w:ascii="Times New Roman" w:hAnsi="Times New Roman" w:cs="Times New Roman"/>
          <w:sz w:val="24"/>
          <w:szCs w:val="24"/>
        </w:rPr>
        <w:t>объекты и явления живой и неживой природы, выделять их существенные признаки;</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 xml:space="preserve">использовать естественно­научные тексты (на бумажных </w:t>
      </w:r>
      <w:r w:rsidRPr="00854400">
        <w:rPr>
          <w:rFonts w:ascii="Times New Roman" w:hAnsi="Times New Roman" w:cs="Times New Roman"/>
          <w:spacing w:val="2"/>
          <w:sz w:val="24"/>
          <w:szCs w:val="24"/>
        </w:rPr>
        <w:t xml:space="preserve">и электронных носителях, в том числе в контролируемом </w:t>
      </w:r>
      <w:r w:rsidRPr="00854400">
        <w:rPr>
          <w:rFonts w:ascii="Times New Roman" w:hAnsi="Times New Roman" w:cs="Times New Roman"/>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 xml:space="preserve">использовать готовые модели (глобус, карту, план) для </w:t>
      </w:r>
      <w:r w:rsidRPr="00854400">
        <w:rPr>
          <w:rFonts w:ascii="Times New Roman" w:hAnsi="Times New Roman" w:cs="Times New Roman"/>
          <w:sz w:val="24"/>
          <w:szCs w:val="24"/>
        </w:rPr>
        <w:t>объяснения явлений или описания свойств объектов;</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 xml:space="preserve">обнаруживать простейшие взаимосвязи между живой и </w:t>
      </w:r>
      <w:r w:rsidRPr="00854400">
        <w:rPr>
          <w:rFonts w:ascii="Times New Roman" w:hAnsi="Times New Roman" w:cs="Times New Roman"/>
          <w:sz w:val="24"/>
          <w:szCs w:val="24"/>
        </w:rPr>
        <w:t>неживой природой, взаимосвязи в живой природе; использовать их для объяснения необходимости бережного отношения к природе;</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понимать необходимость здорового образа жизни, со</w:t>
      </w:r>
      <w:r w:rsidRPr="00854400">
        <w:rPr>
          <w:rFonts w:ascii="Times New Roman" w:hAnsi="Times New Roman" w:cs="Times New Roman"/>
          <w:sz w:val="24"/>
          <w:szCs w:val="24"/>
        </w:rPr>
        <w:t>блю</w:t>
      </w:r>
      <w:r w:rsidRPr="00854400">
        <w:rPr>
          <w:rFonts w:ascii="Times New Roman" w:hAnsi="Times New Roman" w:cs="Times New Roman"/>
          <w:spacing w:val="2"/>
          <w:sz w:val="24"/>
          <w:szCs w:val="24"/>
        </w:rPr>
        <w:t xml:space="preserve">дения правил безопасного поведения; использовать знания о строении и функционировании организма человека для </w:t>
      </w:r>
      <w:r w:rsidRPr="00854400">
        <w:rPr>
          <w:rFonts w:ascii="Times New Roman" w:hAnsi="Times New Roman" w:cs="Times New Roman"/>
          <w:sz w:val="24"/>
          <w:szCs w:val="24"/>
        </w:rPr>
        <w:t>сохранения и укрепления своего здоровья.</w:t>
      </w:r>
    </w:p>
    <w:p w:rsidR="00854400" w:rsidRPr="00854400" w:rsidRDefault="00854400" w:rsidP="00854400">
      <w:pPr>
        <w:pStyle w:val="afff8"/>
        <w:jc w:val="both"/>
        <w:rPr>
          <w:rFonts w:ascii="Times New Roman" w:hAnsi="Times New Roman" w:cs="Times New Roman"/>
          <w:b/>
          <w:i/>
          <w:sz w:val="24"/>
          <w:szCs w:val="24"/>
        </w:rPr>
      </w:pPr>
      <w:r w:rsidRPr="00854400">
        <w:rPr>
          <w:rFonts w:ascii="Times New Roman" w:hAnsi="Times New Roman" w:cs="Times New Roman"/>
          <w:b/>
          <w:sz w:val="24"/>
          <w:szCs w:val="24"/>
        </w:rPr>
        <w:t>Выпускник получит возможность научиться:</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использовать при проведении практических работ инструменты ИКТ (фото</w:t>
      </w:r>
      <w:r w:rsidRPr="00854400">
        <w:rPr>
          <w:rFonts w:ascii="Times New Roman" w:hAnsi="Times New Roman" w:cs="Times New Roman"/>
          <w:sz w:val="24"/>
          <w:szCs w:val="24"/>
        </w:rPr>
        <w:noBreakHyphen/>
        <w:t xml:space="preserve"> и видеокамеру, микрофон и</w:t>
      </w:r>
      <w:r w:rsidRPr="00854400">
        <w:rPr>
          <w:rFonts w:ascii="Times New Roman" w:cs="Times New Roman"/>
          <w:sz w:val="24"/>
          <w:szCs w:val="24"/>
        </w:rPr>
        <w:t> </w:t>
      </w:r>
      <w:r w:rsidRPr="00854400">
        <w:rPr>
          <w:rFonts w:ascii="Times New Roman" w:hAnsi="Times New Roman" w:cs="Times New Roman"/>
          <w:sz w:val="24"/>
          <w:szCs w:val="24"/>
        </w:rPr>
        <w:t>др.) для записи и обработки информации, готовить небольшие презентации по результатам наблюдений и опытов;</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854400" w:rsidRPr="00854400" w:rsidRDefault="00854400" w:rsidP="00854400">
      <w:pPr>
        <w:pStyle w:val="afff8"/>
        <w:jc w:val="both"/>
        <w:rPr>
          <w:rFonts w:ascii="Times New Roman" w:hAnsi="Times New Roman" w:cs="Times New Roman"/>
          <w:b/>
          <w:i/>
          <w:sz w:val="24"/>
          <w:szCs w:val="24"/>
        </w:rPr>
      </w:pPr>
      <w:r w:rsidRPr="00854400">
        <w:rPr>
          <w:rFonts w:ascii="Times New Roman" w:hAnsi="Times New Roman" w:cs="Times New Roman"/>
          <w:b/>
          <w:sz w:val="24"/>
          <w:szCs w:val="24"/>
        </w:rPr>
        <w:t>Человек и общество</w:t>
      </w:r>
    </w:p>
    <w:p w:rsidR="00854400" w:rsidRPr="00854400" w:rsidRDefault="00854400" w:rsidP="00854400">
      <w:pPr>
        <w:pStyle w:val="afff8"/>
        <w:jc w:val="both"/>
        <w:rPr>
          <w:rFonts w:ascii="Times New Roman" w:hAnsi="Times New Roman" w:cs="Times New Roman"/>
          <w:b/>
          <w:sz w:val="24"/>
          <w:szCs w:val="24"/>
        </w:rPr>
      </w:pPr>
      <w:r w:rsidRPr="00854400">
        <w:rPr>
          <w:rFonts w:ascii="Times New Roman" w:hAnsi="Times New Roman" w:cs="Times New Roman"/>
          <w:b/>
          <w:sz w:val="24"/>
          <w:szCs w:val="24"/>
        </w:rPr>
        <w:t>Выпускник научится:</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узнавать государственную символику Российской Феде</w:t>
      </w:r>
      <w:r w:rsidRPr="00854400">
        <w:rPr>
          <w:rFonts w:ascii="Times New Roman" w:hAnsi="Times New Roman" w:cs="Times New Roman"/>
          <w:spacing w:val="2"/>
          <w:sz w:val="24"/>
          <w:szCs w:val="24"/>
        </w:rPr>
        <w:t>рации и своего региона; описывать достопримечательности столицы и родного края; -находить на карте мира Россий</w:t>
      </w:r>
      <w:r w:rsidRPr="00854400">
        <w:rPr>
          <w:rFonts w:ascii="Times New Roman" w:hAnsi="Times New Roman" w:cs="Times New Roman"/>
          <w:sz w:val="24"/>
          <w:szCs w:val="24"/>
        </w:rPr>
        <w:t>скую Федерацию, на карте России Москву, свой регион и его главный город;</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pacing w:val="-2"/>
          <w:sz w:val="24"/>
          <w:szCs w:val="24"/>
        </w:rPr>
      </w:pPr>
      <w:r w:rsidRPr="00854400">
        <w:rPr>
          <w:rFonts w:ascii="Times New Roman" w:hAnsi="Times New Roman" w:cs="Times New Roman"/>
          <w:sz w:val="24"/>
          <w:szCs w:val="24"/>
        </w:rPr>
        <w:t>различать прошлое, настоящее, будущее; соотносить из</w:t>
      </w:r>
      <w:r w:rsidRPr="00854400">
        <w:rPr>
          <w:rFonts w:ascii="Times New Roman" w:hAnsi="Times New Roman" w:cs="Times New Roman"/>
          <w:spacing w:val="-2"/>
          <w:sz w:val="24"/>
          <w:szCs w:val="24"/>
        </w:rPr>
        <w:t>ученные исторические события с датами, конкретную дату с веком; находить место изученных событий на «ленте времени»;</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 xml:space="preserve">используя дополнительные источники информации (на </w:t>
      </w:r>
      <w:r w:rsidRPr="00854400">
        <w:rPr>
          <w:rFonts w:ascii="Times New Roman" w:hAnsi="Times New Roman" w:cs="Times New Roman"/>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оценивать характер взаимоотношений людей в различ</w:t>
      </w:r>
      <w:r w:rsidRPr="00854400">
        <w:rPr>
          <w:rFonts w:ascii="Times New Roman" w:hAnsi="Times New Roman" w:cs="Times New Roman"/>
          <w:sz w:val="24"/>
          <w:szCs w:val="24"/>
        </w:rPr>
        <w:t xml:space="preserve">ных социальных группах (семья, группа сверстников, этнос), </w:t>
      </w:r>
      <w:r w:rsidRPr="00854400">
        <w:rPr>
          <w:rFonts w:ascii="Times New Roman" w:hAnsi="Times New Roman" w:cs="Times New Roman"/>
          <w:spacing w:val="2"/>
          <w:sz w:val="24"/>
          <w:szCs w:val="24"/>
        </w:rPr>
        <w:t>в том числе с позиции развития этических чувств, добро</w:t>
      </w:r>
      <w:r w:rsidRPr="00854400">
        <w:rPr>
          <w:rFonts w:ascii="Times New Roman" w:hAnsi="Times New Roman" w:cs="Times New Roman"/>
          <w:sz w:val="24"/>
          <w:szCs w:val="24"/>
        </w:rPr>
        <w:t>желательности и эмоционально­нравственной отзывчивости, понимания чувств других людей и сопереживания им;</w:t>
      </w:r>
    </w:p>
    <w:p w:rsidR="00854400" w:rsidRPr="00854400" w:rsidRDefault="00854400" w:rsidP="006D2C42">
      <w:pPr>
        <w:pStyle w:val="afff8"/>
        <w:numPr>
          <w:ilvl w:val="0"/>
          <w:numId w:val="216"/>
        </w:numPr>
        <w:suppressAutoHyphens/>
        <w:ind w:left="0" w:hanging="357"/>
        <w:jc w:val="both"/>
        <w:rPr>
          <w:rFonts w:ascii="Times New Roman" w:hAnsi="Times New Roman" w:cs="Times New Roman"/>
          <w:sz w:val="24"/>
          <w:szCs w:val="24"/>
        </w:rPr>
      </w:pPr>
      <w:r w:rsidRPr="00854400">
        <w:rPr>
          <w:rFonts w:ascii="Times New Roman" w:hAnsi="Times New Roman" w:cs="Times New Roman"/>
          <w:spacing w:val="2"/>
          <w:sz w:val="24"/>
          <w:szCs w:val="24"/>
        </w:rPr>
        <w:t xml:space="preserve">использовать различные справочные издания (словари, </w:t>
      </w:r>
      <w:r w:rsidRPr="00854400">
        <w:rPr>
          <w:rFonts w:ascii="Times New Roman" w:hAnsi="Times New Roman" w:cs="Times New Roman"/>
          <w:sz w:val="24"/>
          <w:szCs w:val="24"/>
        </w:rPr>
        <w:t xml:space="preserve">энциклопедии) и детскую литературу о человеке и обществе </w:t>
      </w:r>
      <w:r w:rsidRPr="00854400">
        <w:rPr>
          <w:rFonts w:ascii="Times New Roman" w:hAnsi="Times New Roman" w:cs="Times New Roman"/>
          <w:spacing w:val="2"/>
          <w:sz w:val="24"/>
          <w:szCs w:val="24"/>
        </w:rPr>
        <w:t xml:space="preserve">с целью поиска информации, ответов на вопросы, объяснений, для создания собственных устных или письменных </w:t>
      </w:r>
      <w:r w:rsidRPr="00854400">
        <w:rPr>
          <w:rFonts w:ascii="Times New Roman" w:hAnsi="Times New Roman" w:cs="Times New Roman"/>
          <w:sz w:val="24"/>
          <w:szCs w:val="24"/>
        </w:rPr>
        <w:t>высказываний.</w:t>
      </w:r>
    </w:p>
    <w:p w:rsidR="00854400" w:rsidRPr="00854400" w:rsidRDefault="00854400" w:rsidP="00854400">
      <w:pPr>
        <w:pStyle w:val="afff8"/>
        <w:jc w:val="both"/>
        <w:rPr>
          <w:rFonts w:ascii="Times New Roman" w:hAnsi="Times New Roman" w:cs="Times New Roman"/>
          <w:b/>
          <w:sz w:val="24"/>
          <w:szCs w:val="24"/>
        </w:rPr>
      </w:pPr>
      <w:r w:rsidRPr="00854400">
        <w:rPr>
          <w:rFonts w:ascii="Times New Roman" w:hAnsi="Times New Roman" w:cs="Times New Roman"/>
          <w:b/>
          <w:sz w:val="24"/>
          <w:szCs w:val="24"/>
        </w:rPr>
        <w:t xml:space="preserve">     Выпускник получит возможность научиться:</w:t>
      </w:r>
    </w:p>
    <w:p w:rsidR="00854400" w:rsidRPr="00854400" w:rsidRDefault="00854400" w:rsidP="006D2C42">
      <w:pPr>
        <w:pStyle w:val="afff8"/>
        <w:numPr>
          <w:ilvl w:val="0"/>
          <w:numId w:val="215"/>
        </w:numPr>
        <w:suppressAutoHyphens/>
        <w:ind w:left="0" w:hanging="357"/>
        <w:jc w:val="both"/>
        <w:rPr>
          <w:rFonts w:ascii="Times New Roman" w:hAnsi="Times New Roman" w:cs="Times New Roman"/>
          <w:b/>
          <w:i/>
          <w:sz w:val="24"/>
          <w:szCs w:val="24"/>
        </w:rPr>
      </w:pPr>
      <w:r w:rsidRPr="00854400">
        <w:rPr>
          <w:rFonts w:ascii="Times New Roman" w:hAnsi="Times New Roman" w:cs="Times New Roman"/>
          <w:sz w:val="24"/>
          <w:szCs w:val="24"/>
        </w:rPr>
        <w:t>осознавать свою неразрывную связь с разнообразными окружающими социальными группами;</w:t>
      </w:r>
    </w:p>
    <w:p w:rsidR="00854400" w:rsidRPr="00854400" w:rsidRDefault="00854400" w:rsidP="006D2C42">
      <w:pPr>
        <w:pStyle w:val="afff8"/>
        <w:numPr>
          <w:ilvl w:val="0"/>
          <w:numId w:val="215"/>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54400" w:rsidRPr="00854400" w:rsidRDefault="00854400" w:rsidP="006D2C42">
      <w:pPr>
        <w:pStyle w:val="afff8"/>
        <w:numPr>
          <w:ilvl w:val="0"/>
          <w:numId w:val="215"/>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854400" w:rsidRPr="00854400" w:rsidRDefault="00854400" w:rsidP="006D2C42">
      <w:pPr>
        <w:pStyle w:val="afff8"/>
        <w:numPr>
          <w:ilvl w:val="0"/>
          <w:numId w:val="215"/>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54400" w:rsidRPr="00854400" w:rsidRDefault="00854400" w:rsidP="006D2C42">
      <w:pPr>
        <w:pStyle w:val="afff8"/>
        <w:numPr>
          <w:ilvl w:val="0"/>
          <w:numId w:val="215"/>
        </w:numPr>
        <w:suppressAutoHyphens/>
        <w:ind w:left="0" w:hanging="357"/>
        <w:jc w:val="both"/>
        <w:rPr>
          <w:rFonts w:ascii="Times New Roman" w:hAnsi="Times New Roman" w:cs="Times New Roman"/>
          <w:sz w:val="24"/>
          <w:szCs w:val="24"/>
        </w:rPr>
      </w:pPr>
      <w:r w:rsidRPr="00854400">
        <w:rPr>
          <w:rFonts w:ascii="Times New Roman" w:hAnsi="Times New Roman" w:cs="Times New Roman"/>
          <w:sz w:val="24"/>
          <w:szCs w:val="24"/>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54400" w:rsidRPr="00854400" w:rsidRDefault="00854400" w:rsidP="00854400">
      <w:pPr>
        <w:pStyle w:val="affe"/>
        <w:adjustRightInd w:val="0"/>
        <w:spacing w:after="0" w:line="240" w:lineRule="auto"/>
        <w:ind w:left="0"/>
        <w:jc w:val="both"/>
        <w:rPr>
          <w:rFonts w:ascii="Times New Roman" w:hAnsi="Times New Roman"/>
          <w:sz w:val="24"/>
          <w:szCs w:val="24"/>
        </w:rPr>
      </w:pPr>
      <w:r w:rsidRPr="00854400">
        <w:rPr>
          <w:rFonts w:ascii="Times New Roman" w:hAnsi="Times New Roman"/>
          <w:b/>
          <w:bCs/>
          <w:iCs/>
          <w:sz w:val="24"/>
          <w:szCs w:val="24"/>
        </w:rPr>
        <w:t xml:space="preserve">                           Личностные, метапредметные и предметные результаты освоения учебного предмета, курса.</w:t>
      </w:r>
    </w:p>
    <w:p w:rsidR="00854400" w:rsidRPr="00854400" w:rsidRDefault="00854400" w:rsidP="00854400">
      <w:pPr>
        <w:tabs>
          <w:tab w:val="left" w:pos="0"/>
        </w:tabs>
        <w:autoSpaceDE w:val="0"/>
        <w:autoSpaceDN w:val="0"/>
        <w:adjustRightInd w:val="0"/>
        <w:jc w:val="both"/>
      </w:pPr>
      <w:r w:rsidRPr="00854400">
        <w:t xml:space="preserve">  Результатами освоения программы «Окружающий мир» за </w:t>
      </w:r>
      <w:r w:rsidRPr="00854400">
        <w:rPr>
          <w:b/>
        </w:rPr>
        <w:t>1 класс</w:t>
      </w:r>
      <w:r w:rsidRPr="00854400">
        <w:t xml:space="preserve"> являются личностные, метапредметные и предметные результаты.</w:t>
      </w:r>
    </w:p>
    <w:p w:rsidR="00854400" w:rsidRPr="00854400" w:rsidRDefault="00854400" w:rsidP="00854400">
      <w:pPr>
        <w:widowControl w:val="0"/>
        <w:shd w:val="clear" w:color="auto" w:fill="FFFFFF"/>
        <w:tabs>
          <w:tab w:val="left" w:pos="509"/>
        </w:tabs>
        <w:autoSpaceDE w:val="0"/>
        <w:autoSpaceDN w:val="0"/>
        <w:adjustRightInd w:val="0"/>
        <w:jc w:val="both"/>
        <w:rPr>
          <w:b/>
          <w:color w:val="000000"/>
          <w:u w:val="single"/>
        </w:rPr>
      </w:pPr>
      <w:r w:rsidRPr="00854400">
        <w:rPr>
          <w:b/>
          <w:color w:val="000000"/>
          <w:u w:val="single"/>
        </w:rPr>
        <w:t>Личностные результаты.</w:t>
      </w:r>
    </w:p>
    <w:p w:rsidR="00854400" w:rsidRPr="00854400" w:rsidRDefault="00854400" w:rsidP="00854400">
      <w:pPr>
        <w:widowControl w:val="0"/>
        <w:shd w:val="clear" w:color="auto" w:fill="FFFFFF"/>
        <w:tabs>
          <w:tab w:val="left" w:pos="509"/>
        </w:tabs>
        <w:autoSpaceDE w:val="0"/>
        <w:autoSpaceDN w:val="0"/>
        <w:adjustRightInd w:val="0"/>
        <w:jc w:val="both"/>
        <w:rPr>
          <w:color w:val="000000"/>
        </w:rPr>
      </w:pPr>
      <w:r w:rsidRPr="00854400">
        <w:rPr>
          <w:color w:val="000000"/>
        </w:rPr>
        <w:t>У обучающихся будут сформированы:</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Первичное представление о гражданской идентичности в форме осознания себя как юного гражданина России и свою принадлежность к определённому этносу;</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Умение использовать позитивную лексику, передающую положительные чувства в отношении своей Родины;</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Ценностные представления о своей семье и своей малой Родине; общее и первичное представление о ценностях многонационального российского общества (образ Родины – России как семьи разных народов, образ Москвы как духовной ценности, важной для разных народов);</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Эмоционально-положительное отношение к внутреннему смыслу государственной символики России;</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Целостное видение окружающего мира через постепенное практическое знакомство с формулой»окружающий мир – это природа, культура и человек», раскрытой в последовательно расширяющихся сферах (школа, дом, город, страна);</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Представление о необходимости бережного отношения к культуре других народов России;</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Представление о навыках адаптации в мире через осознание взаимной связи людей в разных социальных сферах жизни (в школе, дома, в городе, стране);</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Положительное отношение к школе, учебной деятельности;</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Представление о новой социальной роли ученика, правилах школьной жизни (ответственно относиться к уроку окружающего мира – ежедневно быть готовым к уроку), готовность бережно относиться к школьным принадлежностям – учебнику, рабочей тетради и пр.;</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первичное представление о личной ответственности за свои поступки через бережное отношение к природе и окружающему миру в целом;</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эстетические чувства, впечатления через восприятие природы, культуры, произведений устного народного творчества, традиционного костюма и пр.;</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этические нормы (сотрудничество, взаимопомощь) на основе взаимодействия учащихся при выполнении совместных заданий;</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этические чувства на основе знакомства с культурой народов России;</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потребность сотрудничества во взрослым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854400" w:rsidRPr="00854400" w:rsidRDefault="00854400" w:rsidP="006D2C42">
      <w:pPr>
        <w:pStyle w:val="affe"/>
        <w:widowControl w:val="0"/>
        <w:numPr>
          <w:ilvl w:val="0"/>
          <w:numId w:val="212"/>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освоение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854400" w:rsidRPr="00854400" w:rsidRDefault="00854400" w:rsidP="006D2C42">
      <w:pPr>
        <w:pStyle w:val="affe"/>
        <w:numPr>
          <w:ilvl w:val="0"/>
          <w:numId w:val="212"/>
        </w:numPr>
        <w:tabs>
          <w:tab w:val="left" w:pos="0"/>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установка на безопасный, здоровый образ жизни через осознанное соблюдение правил безопасности при работе с электроприборами в домашнем быту и на школьных занятиях, соблюдение распорядка дня.</w:t>
      </w:r>
    </w:p>
    <w:p w:rsidR="00854400" w:rsidRPr="00854400" w:rsidRDefault="00854400" w:rsidP="00854400">
      <w:pPr>
        <w:pStyle w:val="affe"/>
        <w:shd w:val="clear" w:color="auto" w:fill="FFFFFF"/>
        <w:tabs>
          <w:tab w:val="left" w:pos="509"/>
        </w:tabs>
        <w:adjustRightInd w:val="0"/>
        <w:spacing w:after="0" w:line="240" w:lineRule="auto"/>
        <w:ind w:left="0"/>
        <w:jc w:val="both"/>
        <w:rPr>
          <w:rFonts w:ascii="Times New Roman" w:hAnsi="Times New Roman"/>
          <w:color w:val="000000"/>
          <w:sz w:val="24"/>
          <w:szCs w:val="24"/>
        </w:rPr>
      </w:pPr>
    </w:p>
    <w:p w:rsidR="00854400" w:rsidRPr="00854400" w:rsidRDefault="00854400" w:rsidP="00854400">
      <w:pPr>
        <w:widowControl w:val="0"/>
        <w:shd w:val="clear" w:color="auto" w:fill="FFFFFF"/>
        <w:tabs>
          <w:tab w:val="left" w:pos="509"/>
        </w:tabs>
        <w:autoSpaceDE w:val="0"/>
        <w:autoSpaceDN w:val="0"/>
        <w:adjustRightInd w:val="0"/>
        <w:jc w:val="both"/>
        <w:rPr>
          <w:b/>
          <w:color w:val="000000"/>
          <w:u w:val="single"/>
        </w:rPr>
      </w:pPr>
      <w:r w:rsidRPr="00854400">
        <w:rPr>
          <w:b/>
          <w:color w:val="000000"/>
          <w:u w:val="single"/>
        </w:rPr>
        <w:t>Метапредметные результаты.</w:t>
      </w:r>
    </w:p>
    <w:p w:rsidR="00854400" w:rsidRPr="00854400" w:rsidRDefault="00854400" w:rsidP="00854400">
      <w:pPr>
        <w:widowControl w:val="0"/>
        <w:shd w:val="clear" w:color="auto" w:fill="FFFFFF"/>
        <w:tabs>
          <w:tab w:val="left" w:pos="509"/>
        </w:tabs>
        <w:autoSpaceDE w:val="0"/>
        <w:autoSpaceDN w:val="0"/>
        <w:adjustRightInd w:val="0"/>
        <w:jc w:val="both"/>
        <w:rPr>
          <w:b/>
          <w:color w:val="000000"/>
        </w:rPr>
      </w:pPr>
      <w:r w:rsidRPr="00854400">
        <w:rPr>
          <w:b/>
          <w:color w:val="000000"/>
        </w:rPr>
        <w:t>Регулятивные:</w:t>
      </w:r>
    </w:p>
    <w:p w:rsidR="00854400" w:rsidRPr="00854400" w:rsidRDefault="00854400" w:rsidP="00854400">
      <w:pPr>
        <w:widowControl w:val="0"/>
        <w:shd w:val="clear" w:color="auto" w:fill="FFFFFF"/>
        <w:tabs>
          <w:tab w:val="left" w:pos="509"/>
        </w:tabs>
        <w:autoSpaceDE w:val="0"/>
        <w:autoSpaceDN w:val="0"/>
        <w:adjustRightInd w:val="0"/>
        <w:jc w:val="both"/>
        <w:rPr>
          <w:color w:val="000000"/>
        </w:rPr>
      </w:pPr>
      <w:r w:rsidRPr="00854400">
        <w:rPr>
          <w:color w:val="000000"/>
        </w:rPr>
        <w:t>Обучающиеся научатся:</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и принимать учебную задачу, сформулированную учителем;</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Сохранять учебную задачу урока (воспроизводить её в ходе урока по просьбе учителя);</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Выделять из темы урока известные знания и умения;</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Планировать своё небольшое по объёму высказывание (продумывать, что сказать вначале, а что сказать потом);</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Планировать свои действия на отдельных этапах урока (целеполагание, проблемная ситуация, работа с информацией и пр. по усмотрению учителя);</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Оценивать свою деятельность, используя «Странички для самопроверки»;</w:t>
      </w:r>
    </w:p>
    <w:p w:rsidR="00854400" w:rsidRPr="00854400" w:rsidRDefault="00854400" w:rsidP="006D2C42">
      <w:pPr>
        <w:pStyle w:val="affe"/>
        <w:widowControl w:val="0"/>
        <w:numPr>
          <w:ilvl w:val="0"/>
          <w:numId w:val="209"/>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Сверять выполнение работы по алгоритму, данному в учебнике или записанному учителем на доске.</w:t>
      </w:r>
    </w:p>
    <w:p w:rsidR="00854400" w:rsidRPr="00854400" w:rsidRDefault="00854400" w:rsidP="00854400">
      <w:pPr>
        <w:widowControl w:val="0"/>
        <w:shd w:val="clear" w:color="auto" w:fill="FFFFFF"/>
        <w:tabs>
          <w:tab w:val="left" w:pos="509"/>
        </w:tabs>
        <w:autoSpaceDE w:val="0"/>
        <w:autoSpaceDN w:val="0"/>
        <w:adjustRightInd w:val="0"/>
        <w:jc w:val="both"/>
        <w:rPr>
          <w:b/>
          <w:color w:val="000000"/>
        </w:rPr>
      </w:pPr>
      <w:r w:rsidRPr="00854400">
        <w:rPr>
          <w:b/>
          <w:color w:val="000000"/>
        </w:rPr>
        <w:t>Познавательные.</w:t>
      </w:r>
    </w:p>
    <w:p w:rsidR="00854400" w:rsidRPr="00854400" w:rsidRDefault="00854400" w:rsidP="00854400">
      <w:pPr>
        <w:widowControl w:val="0"/>
        <w:shd w:val="clear" w:color="auto" w:fill="FFFFFF"/>
        <w:tabs>
          <w:tab w:val="left" w:pos="509"/>
        </w:tabs>
        <w:autoSpaceDE w:val="0"/>
        <w:autoSpaceDN w:val="0"/>
        <w:adjustRightInd w:val="0"/>
        <w:jc w:val="both"/>
        <w:rPr>
          <w:color w:val="000000"/>
        </w:rPr>
      </w:pPr>
      <w:r w:rsidRPr="00854400">
        <w:rPr>
          <w:color w:val="000000"/>
        </w:rPr>
        <w:t xml:space="preserve">      Обучающиеся научатся:</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др.);</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Находить и выделять под руководством учителя необходимую информацию из текстов, иллюстраций, учебных пособий и пр.;</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схемы учебника, передавая их содержание в словесной форме;</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содержание текста, интерпретировать смысл, фиксировать прочитанную информацию в виде элементарных таблиц или простых схем;</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Анализировать объекты окружающего мира с выделением отличительных признаков;</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Проводить сравнение и классификацию объектов по заданным критериям;</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Устанавливать элементарные причинно-следственные связи;</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Строить рассуждение (или доказательство своей точки зрения) по теме урока в соответствии с возрастными нормами;</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Проявлять индивидуальные творческие способности при выполнении рисунков, схем, подготовке сообщений и пр.;</w:t>
      </w:r>
    </w:p>
    <w:p w:rsidR="00854400" w:rsidRPr="00854400" w:rsidRDefault="00854400" w:rsidP="006D2C42">
      <w:pPr>
        <w:pStyle w:val="affe"/>
        <w:widowControl w:val="0"/>
        <w:numPr>
          <w:ilvl w:val="0"/>
          <w:numId w:val="210"/>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Располагать культурные события и явления на шкале относительного времени «раньше – теперь».</w:t>
      </w:r>
    </w:p>
    <w:p w:rsidR="00854400" w:rsidRPr="00854400" w:rsidRDefault="00854400" w:rsidP="00854400">
      <w:pPr>
        <w:widowControl w:val="0"/>
        <w:shd w:val="clear" w:color="auto" w:fill="FFFFFF"/>
        <w:tabs>
          <w:tab w:val="left" w:pos="509"/>
        </w:tabs>
        <w:autoSpaceDE w:val="0"/>
        <w:autoSpaceDN w:val="0"/>
        <w:adjustRightInd w:val="0"/>
        <w:jc w:val="both"/>
        <w:rPr>
          <w:b/>
          <w:color w:val="000000"/>
        </w:rPr>
      </w:pPr>
      <w:r w:rsidRPr="00854400">
        <w:rPr>
          <w:b/>
          <w:color w:val="000000"/>
        </w:rPr>
        <w:t>Коммуникативные.</w:t>
      </w:r>
    </w:p>
    <w:p w:rsidR="00854400" w:rsidRPr="00854400" w:rsidRDefault="00854400" w:rsidP="00854400">
      <w:pPr>
        <w:widowControl w:val="0"/>
        <w:shd w:val="clear" w:color="auto" w:fill="FFFFFF"/>
        <w:tabs>
          <w:tab w:val="left" w:pos="509"/>
        </w:tabs>
        <w:autoSpaceDE w:val="0"/>
        <w:autoSpaceDN w:val="0"/>
        <w:adjustRightInd w:val="0"/>
        <w:jc w:val="both"/>
        <w:rPr>
          <w:color w:val="000000"/>
        </w:rPr>
      </w:pPr>
      <w:r w:rsidRPr="00854400">
        <w:rPr>
          <w:color w:val="000000"/>
        </w:rPr>
        <w:t>Обучающиеся научаться:</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Включаться в диалог с учителем и сверстниками;</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Формулировать ответы на вопросы;</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Договариваться и приходить к общему решению;</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Излагать своё мнение и аргументировать свою точку зрения;</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Признавать свои ошибки, озвучивать их, соглашаться, если на ошибки указывают другие;</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Употреблять в случае неправоты вежливые слова «Извини, пожалуйста», «Прости, я не хотел тебя обидеть», «Спасибо за замечание, я его обязательно учту» и пр.</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Строить монологическое высказывание, владеть диалогической формой речи (с учётом возрастных особенностей, норм);</w:t>
      </w:r>
    </w:p>
    <w:p w:rsidR="00854400" w:rsidRPr="00854400" w:rsidRDefault="00854400" w:rsidP="006D2C42">
      <w:pPr>
        <w:pStyle w:val="affe"/>
        <w:widowControl w:val="0"/>
        <w:numPr>
          <w:ilvl w:val="0"/>
          <w:numId w:val="211"/>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Готовить небольшие сообщения с помощью взрослых (родителей, воспитателя ГПД и др.) по теме проекта.</w:t>
      </w:r>
    </w:p>
    <w:p w:rsidR="00854400" w:rsidRPr="00854400" w:rsidRDefault="00854400" w:rsidP="00854400">
      <w:pPr>
        <w:widowControl w:val="0"/>
        <w:shd w:val="clear" w:color="auto" w:fill="FFFFFF"/>
        <w:tabs>
          <w:tab w:val="left" w:pos="509"/>
        </w:tabs>
        <w:autoSpaceDE w:val="0"/>
        <w:autoSpaceDN w:val="0"/>
        <w:adjustRightInd w:val="0"/>
        <w:jc w:val="both"/>
        <w:rPr>
          <w:b/>
          <w:color w:val="000000"/>
          <w:u w:val="single"/>
        </w:rPr>
      </w:pPr>
      <w:r w:rsidRPr="00854400">
        <w:rPr>
          <w:b/>
          <w:color w:val="000000"/>
          <w:u w:val="single"/>
        </w:rPr>
        <w:t>Предметные результаты.</w:t>
      </w:r>
    </w:p>
    <w:p w:rsidR="00854400" w:rsidRPr="00854400" w:rsidRDefault="00854400" w:rsidP="00854400">
      <w:pPr>
        <w:widowControl w:val="0"/>
        <w:shd w:val="clear" w:color="auto" w:fill="FFFFFF"/>
        <w:tabs>
          <w:tab w:val="left" w:pos="509"/>
        </w:tabs>
        <w:autoSpaceDE w:val="0"/>
        <w:autoSpaceDN w:val="0"/>
        <w:adjustRightInd w:val="0"/>
        <w:jc w:val="both"/>
        <w:rPr>
          <w:color w:val="000000"/>
        </w:rPr>
      </w:pPr>
      <w:r w:rsidRPr="00854400">
        <w:rPr>
          <w:color w:val="000000"/>
        </w:rPr>
        <w:t>Обучающиеся научатся: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природу и культуру;</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живую и неживую природу;</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Отличать человека от других живых существ и понимать его особое место в окружающем мире;</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некоторые внешние признаки в облике людей разного возраста;</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Соотносить внешние признаки в облике человека и особенности его внутреннего мира, характера, настроения;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и выделять три составные части окружающего мира, которыми являются природа, культура и человек;</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Распознавать и называть комнатные растения;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Ухаживать за комнатными растениями на основе практической деятельности;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деревья, кустарники, травянистые растения;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Устанавливать связь живой и неживой природы, культуры и деятельности человека;</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наиболее распространённые растения своей местности;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культурные и дикорастущие растения;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хвойные и лиственные деревья;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некоторые растения ботанического сада, животных зоопарка;</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фрукты, овощи, ягоды;</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Отличать животных от растений;</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Распознавать наиболее распространённые виды аквариумных рыбок;</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Перечислять группы животных и их существенные признаки;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Различать домашних и диких животных;</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Приводить примеры растений и животных из Красной книги России;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сравнивать правила поведения в старинных заповедных местах и современных заповедниках и следовать им;</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Приводить примеры развивающих игр, в том числе игр народов своего края;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Ухаживать за домашними животными: собаками, кошками;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Называть бытовые приборы и опасности, связанные с ними;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Правильно обращаться с огнём, водой и электроприборами в доме;</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Определять значение слов «земляки», «горожане», «односельчане»;</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Правильно называть родной город; иметь первичные представления о его историческом прошлом;</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Определять ближайшие родственные связи в семье;</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Работать с семейным архивом как с одной из основных ценностей семьи;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Находить пословицы о семье, отце, матери, в том числе в творчестве народов своего края;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Перечислять известные профессии и соотносить их с необходимыми для каждой из них качествами и способностями человека;</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Определять особую значимость в культурной преемственности профессии учителя как наставника в жизни;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Понимать особую значимость в развитии человека таких просветительских учреждений, как библиотеки музеи; определять значение книги и музейного предмета для расширения знаний об окружающем мире;</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Узнавать государственную символику Российской Федерации, иметь первичное представление о соотношении символических образов флага, герба, гимна с ценностями, традиционными для культуры России;</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Определять достопримечательности Москвы и своего региона;</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Определять некоторые особенности традиционной культуры своего края;</w:t>
      </w:r>
    </w:p>
    <w:p w:rsidR="00854400" w:rsidRPr="00854400" w:rsidRDefault="00854400" w:rsidP="006D2C42">
      <w:pPr>
        <w:pStyle w:val="affe"/>
        <w:widowControl w:val="0"/>
        <w:numPr>
          <w:ilvl w:val="0"/>
          <w:numId w:val="208"/>
        </w:numPr>
        <w:shd w:val="clear" w:color="auto" w:fill="FFFFFF"/>
        <w:tabs>
          <w:tab w:val="left" w:pos="509"/>
        </w:tabs>
        <w:autoSpaceDE w:val="0"/>
        <w:autoSpaceDN w:val="0"/>
        <w:adjustRightInd w:val="0"/>
        <w:spacing w:after="0" w:line="240" w:lineRule="auto"/>
        <w:ind w:left="0"/>
        <w:jc w:val="both"/>
        <w:rPr>
          <w:rFonts w:ascii="Times New Roman" w:hAnsi="Times New Roman"/>
          <w:color w:val="000000"/>
          <w:sz w:val="24"/>
          <w:szCs w:val="24"/>
        </w:rPr>
      </w:pPr>
      <w:r w:rsidRPr="00854400">
        <w:rPr>
          <w:rFonts w:ascii="Times New Roman" w:hAnsi="Times New Roman"/>
          <w:color w:val="000000"/>
          <w:sz w:val="24"/>
          <w:szCs w:val="24"/>
        </w:rPr>
        <w:t>Находить место России на земном шаре.</w:t>
      </w:r>
    </w:p>
    <w:p w:rsidR="00854400" w:rsidRPr="00854400" w:rsidRDefault="00854400" w:rsidP="00854400">
      <w:pPr>
        <w:autoSpaceDE w:val="0"/>
        <w:autoSpaceDN w:val="0"/>
        <w:adjustRightInd w:val="0"/>
        <w:jc w:val="both"/>
        <w:rPr>
          <w:rFonts w:eastAsia="Calibri"/>
        </w:rPr>
      </w:pPr>
      <w:r w:rsidRPr="00854400">
        <w:rPr>
          <w:rFonts w:eastAsia="Calibri"/>
        </w:rPr>
        <w:t xml:space="preserve">Программа </w:t>
      </w:r>
      <w:r w:rsidRPr="00854400">
        <w:rPr>
          <w:rFonts w:eastAsia="Calibri"/>
          <w:b/>
        </w:rPr>
        <w:t>2 класса</w:t>
      </w:r>
      <w:r w:rsidRPr="00854400">
        <w:rPr>
          <w:rFonts w:eastAsia="Calibri"/>
        </w:rPr>
        <w:t xml:space="preserve">  направлена на достижение обучающимися следующих личностных, метапредметных и предметных результатов:</w:t>
      </w:r>
    </w:p>
    <w:p w:rsidR="00854400" w:rsidRPr="00854400" w:rsidRDefault="00854400" w:rsidP="00854400">
      <w:pPr>
        <w:jc w:val="both"/>
        <w:rPr>
          <w:rFonts w:eastAsia="Calibri"/>
          <w:b/>
          <w:u w:val="single"/>
        </w:rPr>
      </w:pPr>
      <w:r w:rsidRPr="00854400">
        <w:rPr>
          <w:rFonts w:eastAsia="Calibri"/>
          <w:b/>
          <w:u w:val="single"/>
        </w:rPr>
        <w:t>Личностные результаты:</w:t>
      </w:r>
    </w:p>
    <w:p w:rsidR="00854400" w:rsidRPr="00854400" w:rsidRDefault="00854400" w:rsidP="00854400">
      <w:pPr>
        <w:jc w:val="both"/>
        <w:rPr>
          <w:rFonts w:eastAsia="Calibri"/>
          <w:i/>
        </w:rPr>
      </w:pPr>
      <w:r w:rsidRPr="00854400">
        <w:rPr>
          <w:rFonts w:eastAsia="Calibri"/>
          <w:i/>
        </w:rPr>
        <w:t>У обучающихся будут сформированы:</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внутренняя позиция школьника на уровне положительного отношения к занятиям по курсу «Окружающий мир», к школе;</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интерес к предметно-исследовательской деятельности, предложенной в учебнике и учебных пособиях;</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ориентация на понимание предложений и оценок учителей и товарищей;</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понимание причин успеха в учебе;</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оценка одноклассников на основе заданных критериев успешности учебной деятельности;</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понимание нравственного содержания поступков окружающих людей;</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этические чувства (стыда, вины, совести) на основе анализа поступков одноклассников и собственных поступков;</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представление о своей гражданской идентичности в форме осознания «Я» как гражданина России;</w:t>
      </w:r>
    </w:p>
    <w:p w:rsidR="00854400" w:rsidRPr="00854400" w:rsidRDefault="00854400" w:rsidP="006D2C42">
      <w:pPr>
        <w:pStyle w:val="affe"/>
        <w:numPr>
          <w:ilvl w:val="0"/>
          <w:numId w:val="213"/>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представление о своей этнической принадлежности.</w:t>
      </w:r>
    </w:p>
    <w:p w:rsidR="00854400" w:rsidRPr="00854400" w:rsidRDefault="00854400" w:rsidP="00854400">
      <w:pPr>
        <w:jc w:val="both"/>
        <w:rPr>
          <w:rFonts w:eastAsia="Calibri"/>
          <w:i/>
        </w:rPr>
      </w:pPr>
      <w:r w:rsidRPr="00854400">
        <w:rPr>
          <w:rFonts w:eastAsia="Calibri"/>
          <w:i/>
        </w:rPr>
        <w:t>Обучающийся получит возможность для формирования:</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интереса к познанию окружающего мира;</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ориентации на анализ соответствия результатов требованиям конкретной учебной задачи;</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самооценки на основе заданных критериев успешности учебной деятельности;</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чувства сопричастности и гордости за свою Родину ;</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ориентации в поведении на принятые моральные нормы;</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понимания чувств одноклассников, учителей;</w:t>
      </w:r>
    </w:p>
    <w:p w:rsidR="00854400" w:rsidRPr="00854400" w:rsidRDefault="00854400" w:rsidP="006D2C42">
      <w:pPr>
        <w:pStyle w:val="affe"/>
        <w:numPr>
          <w:ilvl w:val="0"/>
          <w:numId w:val="214"/>
        </w:numPr>
        <w:spacing w:after="0" w:line="240" w:lineRule="auto"/>
        <w:ind w:left="0" w:hanging="357"/>
        <w:jc w:val="both"/>
        <w:rPr>
          <w:rFonts w:ascii="Times New Roman" w:hAnsi="Times New Roman"/>
          <w:sz w:val="24"/>
          <w:szCs w:val="24"/>
        </w:rPr>
      </w:pPr>
      <w:r w:rsidRPr="00854400">
        <w:rPr>
          <w:rFonts w:ascii="Times New Roman" w:hAnsi="Times New Roman"/>
          <w:sz w:val="24"/>
          <w:szCs w:val="24"/>
        </w:rPr>
        <w:t>представления о красоте природы России и родного края на основе знакомства с окру</w:t>
      </w:r>
      <w:r w:rsidRPr="00854400">
        <w:rPr>
          <w:rFonts w:ascii="Times New Roman" w:hAnsi="Times New Roman"/>
          <w:sz w:val="24"/>
          <w:szCs w:val="24"/>
        </w:rPr>
        <w:softHyphen/>
        <w:t>жающим миром.</w:t>
      </w:r>
    </w:p>
    <w:p w:rsidR="00854400" w:rsidRPr="00854400" w:rsidRDefault="00854400" w:rsidP="00854400">
      <w:pPr>
        <w:pStyle w:val="affe"/>
        <w:spacing w:after="0" w:line="240" w:lineRule="auto"/>
        <w:ind w:left="0"/>
        <w:jc w:val="both"/>
        <w:rPr>
          <w:rFonts w:ascii="Times New Roman" w:hAnsi="Times New Roman"/>
          <w:b/>
          <w:sz w:val="24"/>
          <w:szCs w:val="24"/>
          <w:u w:val="single"/>
        </w:rPr>
      </w:pPr>
      <w:r w:rsidRPr="00854400">
        <w:rPr>
          <w:rFonts w:ascii="Times New Roman" w:hAnsi="Times New Roman"/>
          <w:b/>
          <w:sz w:val="24"/>
          <w:szCs w:val="24"/>
          <w:u w:val="single"/>
        </w:rPr>
        <w:t>Метапредметные результаты:</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Регулятивные: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принимать и сохранять учебную задачу;</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учитывать выделенные учителем ориентиры действия в учебном материале;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принимать установленные правила в планировании и контроле способа решения;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самостоятельно находить несколько вариантов решения учебной задачи, представленной   на   наглядно-образном уровне;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пошаговый контроль по результату под руководством учителя;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вносить необходимые коррективы в действия на основе принятых правил;</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адекватно воспринимать оценку своей работы учителями, товарищами, другими лицами;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принимать роль в учебном сотрудничестве;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выполнять учебные действия в устной, письменной речи и во внутреннем плане.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контролировать и оценивать свои действия при работе с наглядно-образным (рисунками, картой), словесно-образным и словесно-логическим материалом при сотрудничестве с учителем, одноклассниками;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 сотрудничестве с учителем, классом находить несколько вариантов решения учебной задачи;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Познавательные: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пользоваться знаками, символами, таблицами, диаграммами, моделями, схемами, приведенными в учебной литературе;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сообщения в устной форме;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находить в тексте ответ на заданный вопрос;</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ориентироваться на возможное разнообразие способов решения учебной задачи;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анализировать изучаемые объекты с выделением существенных   и   несущественных признаков;</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смысловому  восприятию познавательного текста;</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анализировать объекты с выделением существенных и несущественных признаков (в коллективной организации деятельности);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синтез как составление целого из частей;</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количества групп;</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устанавливать причинно-следственные связи в изучаемом круге явлений;</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обобщать (выделять класс объектов как по заданному признаку, так и самостоятельно);</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подводить анализируемые объекты (явления) под понятия разного уровня обобщения (природа сделанное человеком; природа живая - неживая; группы растений, группы животных);</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проводить аналогии между изучаемым материалом и собственным опытом.</w:t>
      </w:r>
    </w:p>
    <w:p w:rsidR="00854400" w:rsidRPr="00854400" w:rsidRDefault="00854400" w:rsidP="00854400">
      <w:pPr>
        <w:pStyle w:val="affe"/>
        <w:spacing w:after="0" w:line="240" w:lineRule="auto"/>
        <w:ind w:left="0"/>
        <w:jc w:val="both"/>
        <w:rPr>
          <w:rFonts w:ascii="Times New Roman" w:hAnsi="Times New Roman"/>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небольшие сообщения в устной и письменной форме;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выделять информацию из сообщений разных видов (в т.ч. текстов) в соответствии с учебной задачей;</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запись (фиксацию) указанной учителем информации об окружающем мире;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структуру построения рассуждения как связи простых суждений об объекте (явлении);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обобщать (самостоятельно выделять класс объектов);</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поиск нужного иллюстративного материала в дополнительных источниках литературы или медиаресурсах, рекомендуемых учителем;</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Коммуникативные: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выбирать адекватные речевые средства в диалоге с учителем, одноклассниками;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воспринимать другое мнение и позицию;</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формулировать собственное мнение и позицию;</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умению договариваться, приходить к общему решению (во фронтальной деятельности под руководством учителя);</w:t>
      </w:r>
    </w:p>
    <w:p w:rsidR="00854400" w:rsidRPr="00854400" w:rsidRDefault="00854400" w:rsidP="00854400">
      <w:pPr>
        <w:pStyle w:val="affe"/>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 строить понятные для партнера высказывания;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задавать вопросы, адекватные данной ситуации, позволяющие оценить ее в процессе общения.</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монологическое высказывание;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ориентироваться на позицию партнера в общении и взаимодействии;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учитывать другое мнение и позицию;</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умению договариваться, приходить к общему решению (при работе, в группе, в паре);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адекватно использовать средства устной речи для решения различных коммуникативных задач;</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навыкам взаимоконтроля.</w:t>
      </w:r>
    </w:p>
    <w:p w:rsidR="00854400" w:rsidRPr="00854400" w:rsidRDefault="00854400" w:rsidP="00854400">
      <w:pPr>
        <w:pStyle w:val="affe"/>
        <w:spacing w:after="0" w:line="240" w:lineRule="auto"/>
        <w:ind w:left="0"/>
        <w:jc w:val="both"/>
        <w:rPr>
          <w:rFonts w:ascii="Times New Roman" w:hAnsi="Times New Roman"/>
          <w:b/>
          <w:sz w:val="24"/>
          <w:szCs w:val="24"/>
          <w:u w:val="single"/>
        </w:rPr>
      </w:pPr>
      <w:r w:rsidRPr="00854400">
        <w:rPr>
          <w:rFonts w:ascii="Times New Roman" w:hAnsi="Times New Roman"/>
          <w:b/>
          <w:sz w:val="24"/>
          <w:szCs w:val="24"/>
          <w:u w:val="single"/>
        </w:rPr>
        <w:t>Предметные результаты:</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устанавливать связи между живой и неживой природой, взаимосвязи в живой природе (на основе изученного материала); использовать их для объяснения необходимости бережного отношения к природе: сравнивать объекты природы на основе внешних призна</w:t>
      </w:r>
      <w:r w:rsidRPr="00854400">
        <w:rPr>
          <w:rFonts w:ascii="Times New Roman" w:hAnsi="Times New Roman"/>
          <w:sz w:val="24"/>
          <w:szCs w:val="24"/>
        </w:rPr>
        <w:softHyphen/>
        <w:t>ков или известных характерных свойств;</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проводить несложные наблюдения в природе и воспроизводить опыты в соответствии с инструкцией, используя простейшее лабораторное оборудование и измерительные приборы; соблюдать технику безопасности;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описывать на основе предложенного плана изученные объекты и явления живой и неживой природы;</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Землю как планету, Солнце как звезду, Луну как спутник Земли;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ориентироваться на местности относительно своего тела; знать правила пользования компасом, определять основные стороны горизонта по компасу, по природным приметам;</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различать хвойные, цветковые; дикорастущие и культурные растения; съедобные и ядовитые грибы;</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условия, необходимые для жизни животных (воздух, вода, тепло, пища);</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различать диких и домашних животных; животных разных групп (насекомые, рыбы, птицы, звери);</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приводить примеры представителей разных групп растений и животных;</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простейшие кормушки и подбирать корм для подкармливания различных птиц зимой.</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выполнять правила личной гигиены, безопасного поведения в доме, на улице, в природной среде;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соблюдать правила организации учебного труда дома и в школе, понимать роль учителя;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принадлежность организмов к царствам живой природы: растениям, животным, грибам, бактериям.</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причины смены на Земле дня и ночи, смены времен года;</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показывать на карте и глобусе основные формы земной поверхности и водоемы;</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различать водоросли, мхи, папоротники, хвойные, цветковые растения;</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различать животных разных групп (насекомые, рыбы, земноводные, пресмыкающиеся, птицы, млекопитающие)</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использовать на практике основные правила познания окружающего мира;</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различия между источниками информации об окружающем мире: наблюдение, измерение, опыт, книги, Интернет;</w:t>
      </w:r>
    </w:p>
    <w:p w:rsidR="00854400" w:rsidRPr="00854400" w:rsidRDefault="00854400" w:rsidP="006D2C42">
      <w:pPr>
        <w:pStyle w:val="affe"/>
        <w:numPr>
          <w:ilvl w:val="0"/>
          <w:numId w:val="214"/>
        </w:numPr>
        <w:spacing w:after="0" w:line="240" w:lineRule="auto"/>
        <w:ind w:left="0"/>
        <w:jc w:val="both"/>
        <w:rPr>
          <w:rFonts w:ascii="Times New Roman" w:hAnsi="Times New Roman"/>
          <w:sz w:val="24"/>
          <w:szCs w:val="24"/>
        </w:rPr>
      </w:pPr>
      <w:r w:rsidRPr="00854400">
        <w:rPr>
          <w:rFonts w:ascii="Times New Roman" w:hAnsi="Times New Roman"/>
          <w:sz w:val="24"/>
          <w:szCs w:val="24"/>
        </w:rPr>
        <w:t>оценивать характер взаимоотношений людей в классном, школьном коллективах.</w:t>
      </w:r>
    </w:p>
    <w:p w:rsidR="00854400" w:rsidRPr="00854400" w:rsidRDefault="00854400" w:rsidP="00854400">
      <w:pPr>
        <w:autoSpaceDE w:val="0"/>
        <w:autoSpaceDN w:val="0"/>
        <w:adjustRightInd w:val="0"/>
        <w:jc w:val="both"/>
      </w:pPr>
    </w:p>
    <w:p w:rsidR="00854400" w:rsidRPr="00854400" w:rsidRDefault="00854400" w:rsidP="00854400">
      <w:pPr>
        <w:autoSpaceDE w:val="0"/>
        <w:autoSpaceDN w:val="0"/>
        <w:adjustRightInd w:val="0"/>
        <w:jc w:val="both"/>
      </w:pPr>
      <w:r w:rsidRPr="00854400">
        <w:t xml:space="preserve">Программа </w:t>
      </w:r>
      <w:r w:rsidRPr="00854400">
        <w:rPr>
          <w:b/>
        </w:rPr>
        <w:t>3 класса</w:t>
      </w:r>
      <w:r w:rsidRPr="00854400">
        <w:t xml:space="preserve"> направлена на достижение обучающимися следующих личностных, метапредметных и предметных результатов:</w:t>
      </w:r>
    </w:p>
    <w:p w:rsidR="00854400" w:rsidRPr="00854400" w:rsidRDefault="00854400" w:rsidP="00854400">
      <w:pPr>
        <w:pStyle w:val="afff8"/>
        <w:jc w:val="both"/>
        <w:rPr>
          <w:rFonts w:ascii="Times New Roman" w:hAnsi="Times New Roman" w:cs="Times New Roman"/>
          <w:b/>
          <w:sz w:val="24"/>
          <w:szCs w:val="24"/>
        </w:rPr>
      </w:pPr>
      <w:bookmarkStart w:id="165" w:name="bookmark15"/>
      <w:r w:rsidRPr="00854400">
        <w:rPr>
          <w:rFonts w:ascii="Times New Roman" w:hAnsi="Times New Roman" w:cs="Times New Roman"/>
          <w:b/>
          <w:sz w:val="24"/>
          <w:szCs w:val="24"/>
        </w:rPr>
        <w:t>Личностные универсальные учебные действия</w:t>
      </w:r>
      <w:bookmarkEnd w:id="165"/>
    </w:p>
    <w:p w:rsidR="00854400" w:rsidRPr="00854400" w:rsidRDefault="00854400" w:rsidP="00854400">
      <w:pPr>
        <w:pStyle w:val="affe"/>
        <w:spacing w:after="0" w:line="240" w:lineRule="auto"/>
        <w:ind w:left="0"/>
        <w:jc w:val="both"/>
        <w:rPr>
          <w:rFonts w:ascii="Times New Roman" w:hAnsi="Times New Roman"/>
          <w:b/>
          <w:sz w:val="24"/>
          <w:szCs w:val="24"/>
          <w:u w:val="single"/>
        </w:rPr>
      </w:pPr>
      <w:r w:rsidRPr="00854400">
        <w:rPr>
          <w:rFonts w:ascii="Times New Roman" w:hAnsi="Times New Roman"/>
          <w:b/>
          <w:sz w:val="24"/>
          <w:szCs w:val="24"/>
          <w:u w:val="single"/>
        </w:rPr>
        <w:t>Личностные результаты:</w:t>
      </w:r>
    </w:p>
    <w:p w:rsidR="00854400" w:rsidRPr="00854400" w:rsidRDefault="00854400" w:rsidP="00854400">
      <w:pPr>
        <w:pStyle w:val="affe"/>
        <w:spacing w:after="0" w:line="240" w:lineRule="auto"/>
        <w:ind w:left="0"/>
        <w:jc w:val="both"/>
        <w:rPr>
          <w:rFonts w:ascii="Times New Roman" w:hAnsi="Times New Roman"/>
          <w:sz w:val="24"/>
          <w:szCs w:val="24"/>
        </w:rPr>
      </w:pPr>
      <w:r w:rsidRPr="00854400">
        <w:rPr>
          <w:rFonts w:ascii="Times New Roman" w:hAnsi="Times New Roman"/>
          <w:i/>
          <w:sz w:val="24"/>
          <w:szCs w:val="24"/>
        </w:rPr>
        <w:t>У обучающегося будут сформированы</w:t>
      </w:r>
      <w:r w:rsidRPr="00854400">
        <w:rPr>
          <w:rFonts w:ascii="Times New Roman" w:hAnsi="Times New Roman"/>
          <w:sz w:val="24"/>
          <w:szCs w:val="24"/>
        </w:rPr>
        <w:t>:</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овладение основами гражданской идентичности личности в форме осознания «Я» как гражданина России, знающего и любящего ее природу и культуру; </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проявление чувства гордости за свою Родину, в том числе через знакомство с отечественным наследием, входящим в Список ЮНЕСКО; </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представление о ценностях многонационального общества на основе сопоставления материальной и духовной культуры традиционного Дома; </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доброжелательное отношение друг к другу как к носителям разных этнических, конфессиональных и общероссийских культурных ценностей, представленных в форме Списка Всемирных духовных сокровищ;</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целостный взгляд на мир в единстве природы, народов и культур через последовательное рассмотрение двух взаимно связанных метафорических образов: Мир как дом; Дом как мир;</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представление о навыках адаптации в мире через осознание преемственности от старшего поколения к младшему (традиции в семье);</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внутренняя позиция школьника на уровне осознания и принятия образца прилежного ученика;</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мотивы учебной деятельности (учебно-познавательные, социальные);</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интерес к новому учебному материалу, способам решения задач и пр.;</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готовность к  бережному и уважительному отношению к живой и неживой природе, окружающим людям*;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личностная ответственность за свои поступки, сохранность объектов природы, необходимых для будущего  России*;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эстетические чувства, впечатления через восприятие природы в символических образах народного творчества, знакомство с Всемирным наследием, Всемирными духовными сокровищами;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понимание и сопереживание чувствам других людей на основе знакомства с основами семейной жизни*;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представление об этических нормах через формулирование правил экологической и семейной этики;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представление об этических нормах через формулирование правил нравственного общения людей друг с другом в ходе знакомства со Всемирным природным и культурным наследием;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потребность сотрудничества со взрослыми и сверстниками в разных ситуациях; </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соблюдение правил работы в группе, доброжелательное отношение к сверстникам, бесконфликтное поведение, стремление прислушиваться к мнению одноклассников в ходе проектной и внеурочной деятельности;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для формирования:</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интереса к познанию окружающего мира;</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ориентации на анализ соответствия результатов требованиям конкретной учебной задачи;</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самооценки на основе заданных критериев успешности учебной деятельности;</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чувства сопричастности и гордости за свою Родину и народ;</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ориентации в поведении на принятые моральные нормы;</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понимания чувств одноклассников, учителей;</w:t>
      </w:r>
    </w:p>
    <w:p w:rsidR="00854400" w:rsidRPr="00854400" w:rsidRDefault="00854400" w:rsidP="006D2C42">
      <w:pPr>
        <w:pStyle w:val="affe"/>
        <w:numPr>
          <w:ilvl w:val="0"/>
          <w:numId w:val="219"/>
        </w:numPr>
        <w:spacing w:after="0" w:line="240" w:lineRule="auto"/>
        <w:ind w:left="0"/>
        <w:jc w:val="both"/>
        <w:rPr>
          <w:rFonts w:ascii="Times New Roman" w:hAnsi="Times New Roman"/>
          <w:i/>
          <w:sz w:val="24"/>
          <w:szCs w:val="24"/>
        </w:rPr>
      </w:pPr>
      <w:r w:rsidRPr="00854400">
        <w:rPr>
          <w:rFonts w:ascii="Times New Roman" w:hAnsi="Times New Roman"/>
          <w:sz w:val="24"/>
          <w:szCs w:val="24"/>
        </w:rPr>
        <w:t>представления о красоте природы России и родного края на основе знакомства с окружающим миром.</w:t>
      </w:r>
    </w:p>
    <w:p w:rsidR="00854400" w:rsidRPr="00854400" w:rsidRDefault="00854400" w:rsidP="00854400">
      <w:pPr>
        <w:pStyle w:val="affe"/>
        <w:spacing w:after="0" w:line="240" w:lineRule="auto"/>
        <w:ind w:left="0"/>
        <w:jc w:val="both"/>
        <w:rPr>
          <w:rFonts w:ascii="Times New Roman" w:hAnsi="Times New Roman"/>
          <w:b/>
          <w:sz w:val="24"/>
          <w:szCs w:val="24"/>
          <w:u w:val="single"/>
        </w:rPr>
      </w:pPr>
      <w:r w:rsidRPr="00854400">
        <w:rPr>
          <w:rFonts w:ascii="Times New Roman" w:hAnsi="Times New Roman"/>
          <w:b/>
          <w:sz w:val="24"/>
          <w:szCs w:val="24"/>
          <w:u w:val="single"/>
        </w:rPr>
        <w:t>Метапредметные результаты:</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Регулятивные:</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учебную задачу, сформулированную самостоятельно и уточненную учителем;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сохранять учебную задачу урока (самостоятельно воспроизводить её в ходе выполнения работы на различных этапах урока);</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выделять из темы урока известные и неизвестные знания и умения;</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планировать своё высказывание (выстраивать последовательность предложений для раскрытия темы, приводить примеры);</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планировать свои действия в течение урока;</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оценивать правильность выполнения заданий, используя «Странички для самопроверки» и критерии, заданные учителем;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соотносить выполнение работы с алгоритмом и результатом;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контролировать и корректировать свое поведение с учетом установленных правил;</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в сотрудничестве с учителем ставить новые учебные задачи.</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контролировать и оценивать свои действия при работе с наглядно-образным (рисунками, картой), словесно-образным и словесно-логическим материалом при сотрудничестве с учителем, одноклассниками;</w:t>
      </w:r>
    </w:p>
    <w:p w:rsidR="00854400" w:rsidRPr="00854400" w:rsidRDefault="00854400" w:rsidP="00854400">
      <w:pPr>
        <w:pStyle w:val="affe"/>
        <w:spacing w:after="0" w:line="240" w:lineRule="auto"/>
        <w:ind w:left="0"/>
        <w:jc w:val="both"/>
        <w:rPr>
          <w:rFonts w:ascii="Times New Roman" w:hAnsi="Times New Roman"/>
          <w:sz w:val="24"/>
          <w:szCs w:val="24"/>
        </w:rPr>
      </w:pPr>
      <w:r w:rsidRPr="00854400">
        <w:rPr>
          <w:rFonts w:ascii="Times New Roman" w:hAnsi="Times New Roman"/>
          <w:sz w:val="24"/>
          <w:szCs w:val="24"/>
        </w:rPr>
        <w:t>в сотрудничестве с учителем, классом находить несколько вариантов решения учебной задачи;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на основе результатов решения практических задач делать теоретические выводы о свойствах изучаемых природных объектов в сотрудничестве с учителем и одноклассниками;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материалом.</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Познавательные: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понимать и толковать условные знаки и символы, используемые в учебнике и рабочих тетрадях и других компонентах УМК для передачи информации; </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выделять существенную информацию из литературы разных типов (справочной и научно-познавательной);</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использовать знаково-символические средства, в том числе элементарные модели и схемы для решения учебных задач;</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анализировать объекты окружающего мира, таблицы, схемы, диаграммы, рисунки, пословицы и поговорки с выделением отличительных признаков;</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классифицировать объекты по заданным (главным) критериям;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сравнивать объекты по различным признакам;</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синтез объектов при составлении цепей питания, загадок и пр.;</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устанавливать причинно-следственные связи между явлениями, объектами;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рассуждение (или доказательство своей точки зрения) по теме урока в соответствии с возрастными нормами;</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проявлять индивидуальные творческие способности при выполнении рисунков, условных знаков, подготовке сообщений, иллюстрировании рассказов, сочинении загадок;</w:t>
      </w:r>
    </w:p>
    <w:p w:rsidR="00854400" w:rsidRPr="00854400" w:rsidRDefault="00854400" w:rsidP="006D2C42">
      <w:pPr>
        <w:pStyle w:val="affe"/>
        <w:numPr>
          <w:ilvl w:val="0"/>
          <w:numId w:val="218"/>
        </w:numPr>
        <w:spacing w:after="0" w:line="240" w:lineRule="auto"/>
        <w:ind w:left="0"/>
        <w:jc w:val="both"/>
        <w:rPr>
          <w:rFonts w:ascii="Times New Roman" w:hAnsi="Times New Roman"/>
          <w:sz w:val="24"/>
          <w:szCs w:val="24"/>
        </w:rPr>
      </w:pPr>
      <w:r w:rsidRPr="00854400">
        <w:rPr>
          <w:rFonts w:ascii="Times New Roman" w:hAnsi="Times New Roman"/>
          <w:sz w:val="24"/>
          <w:szCs w:val="24"/>
        </w:rPr>
        <w:t>моделировать различные ситуации и явления природы.</w:t>
      </w:r>
    </w:p>
    <w:p w:rsidR="00854400" w:rsidRPr="00854400" w:rsidRDefault="00854400" w:rsidP="00854400">
      <w:pPr>
        <w:pStyle w:val="affe"/>
        <w:spacing w:after="0" w:line="240" w:lineRule="auto"/>
        <w:ind w:left="0"/>
        <w:jc w:val="both"/>
        <w:rPr>
          <w:rFonts w:ascii="Times New Roman" w:hAnsi="Times New Roman"/>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поиск нужного иллюстративного материала в дополнительных источниках литературы или медиаресурсах, рекомендуемых учителем;</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троить сообщения в устной и письменной форме;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выделять информацию из сообщений разных видов (в т.ч. текстов) в соответствии с учебной задачей;</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запись (фиксацию) указанной учителем информации об окружающем мире;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структуру построения рассуждения как связи простых суждений об объекте (явлении);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обобщать (самостоятельно выделять класс объектов).</w:t>
      </w:r>
    </w:p>
    <w:p w:rsidR="00854400" w:rsidRPr="00854400" w:rsidRDefault="00854400" w:rsidP="00854400">
      <w:pPr>
        <w:pStyle w:val="affe"/>
        <w:spacing w:after="0" w:line="240" w:lineRule="auto"/>
        <w:ind w:left="0"/>
        <w:jc w:val="both"/>
        <w:rPr>
          <w:rFonts w:ascii="Times New Roman" w:hAnsi="Times New Roman"/>
          <w:b/>
          <w:sz w:val="24"/>
          <w:szCs w:val="24"/>
        </w:rPr>
      </w:pPr>
      <w:r w:rsidRPr="00854400">
        <w:rPr>
          <w:rFonts w:ascii="Times New Roman" w:hAnsi="Times New Roman"/>
          <w:b/>
          <w:sz w:val="24"/>
          <w:szCs w:val="24"/>
        </w:rPr>
        <w:t>Коммуникативные:</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включаться в диалог и коллективное обсуждение с учителем и сверстниками, проблем и вопросов;</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формулировать ответы на вопросы;</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слушать партнёра по общению и деятельности, не перебивать, не обрывать на полуслове, вникать в смысл того, о чём говорит собеседник;</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договариваться и приходить к общему решению в совместной деятельности;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высказывать мотивированное, аргументированное суждение по теме урока;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проявлять стремление ладить с собеседниками, ориентироваться на позицию партнера в общении;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признавать свои ошибки, озвучивать их;</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и принимать задачу совместной работы, распределять роли при выполнении заданий;</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строить монологическое высказывание, владеть диалогической формой речи (с учетом возрастных особенностей, норм);  </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готовить сообщения, фоторассказы, проекты с помощью взрослых;</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составлять рассказ на заданную тему;</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осуществлять взаимный контроль и оказывать в сотрудничестве необходимую взаимопомощь;</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продуктивно разрешать конфликты на основе учета интересов всех его участников.</w:t>
      </w:r>
    </w:p>
    <w:p w:rsidR="00854400" w:rsidRPr="00854400" w:rsidRDefault="00854400" w:rsidP="006D2C42">
      <w:pPr>
        <w:pStyle w:val="affe"/>
        <w:numPr>
          <w:ilvl w:val="0"/>
          <w:numId w:val="217"/>
        </w:numPr>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строить монологическое высказывание;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ориентироваться на позицию партнера в общении и взаимодействии;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учитывать другое мнение и позицию;</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умению договариваться, приходить к общему решению (при работе, в группе, в паре);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адекватно использовать средства устной речи для решения различных коммуникативных задач;</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навыкам взаимоконтроля.</w:t>
      </w:r>
    </w:p>
    <w:p w:rsidR="00854400" w:rsidRPr="00854400" w:rsidRDefault="00854400" w:rsidP="00854400">
      <w:pPr>
        <w:pStyle w:val="affe"/>
        <w:spacing w:after="0" w:line="240" w:lineRule="auto"/>
        <w:ind w:left="0"/>
        <w:jc w:val="both"/>
        <w:rPr>
          <w:rFonts w:ascii="Times New Roman" w:hAnsi="Times New Roman"/>
          <w:b/>
          <w:sz w:val="24"/>
          <w:szCs w:val="24"/>
          <w:u w:val="single"/>
        </w:rPr>
      </w:pPr>
      <w:r w:rsidRPr="00854400">
        <w:rPr>
          <w:rFonts w:ascii="Times New Roman" w:hAnsi="Times New Roman"/>
          <w:b/>
          <w:sz w:val="24"/>
          <w:szCs w:val="24"/>
          <w:u w:val="single"/>
        </w:rPr>
        <w:t>Предметные результаты:</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научится: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методы исследования (наблюдение, опыт, определение природных объектов, измерение, моделирование);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тип справочной и научно-познавательной литературы;</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работать с планом местности и его видами, с масштабом;</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ориентироваться относительно сторон света;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показывать на глобусе и карте материки и океаны, узнавать материки и части света по силуэтам; </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отличительные особенности политической карты мира по сравнению с физической картой;</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правила ответственного туризма;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правила пользования личным и общественным транспортом;</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номера телефонов для вызова «скорой помощи», милиции, пожарной части;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приводить примеры веществ, узнавать вещества по описанию, устно описывать знакомые вещества;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строение солнечной системы и названия планет;</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характеризовать свойства воздуха, понимать природу его движения в атмосфере; </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показывать на карте водные объекты;</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свойства воды и круговорот воды в природе;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свойства полезных ископаемых и определять их значение для человека;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состав почвы, роль почвы в природе и роль живых организмов в образовании почвы, находить в атласе-определителе животных, живущих в почве;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приводить примеры растений каждой группы: водоросли, мхи, папоротники, хвойные, лиственные и цветковые растения;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группы животных: черви, моллюски, иглокожие, ракообразные, паукообразные, земноводные и пресмыкающиеся животные и их виды, условия, необходимые для их жизни, способы размножения животных разных групп, роль животных в жизни человека;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различать группы животных по особенностям питания (растительноядные, насекомоядные, хищные, всеядные), цепям питания, способам защиты животных;</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природные сообщества на примере леса;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природное сообщество луга как пример единства живого и неживого;</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водоём как единство живой и неживой природы, как природное сообщество, природное сообщество водорослей, береговых растений, червей, моллюсков, ракообразных, земноводных, насекомых, птиц и зверей;</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взаимосвязи живого и неживого в природных сообществах;</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правила совместной жизни в общем доме, в общении с соседями, земляками, незнакомыми людьми;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 xml:space="preserve">определять роль и назначение порога, матицы, печи, женского и мужского углов, красного угла в старинном доме (с учетом разных культурных традиций); </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традиции гостеприимства и стремиться соблюдать их в соответствующих ситуациях;</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терминологию родства в применении к членам своей семьи;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значение своего имени;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функции систем внутренних органов человека и каждого из органов;</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основные правила гигиены;</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функции органов чувств как источников информации об окружающем мире;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оказывать себе и другим людям первую помощь;</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перечислять народные правила и традиции здорового образа жизни, народные правила и традиции управления домашним хозяйством, особенности  распределения обязанностей в семье;</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потребности развития своего внутреннего мира и составлять приблизительную смету расходов на эти потребности;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узнавать на фотографии строения ансамбля большого кремлёвского дворца,</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местонахождение озера байкал, показывать его на карте россии;</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определять местоположение египта, греции, иерусалима, китая на одном из материков, показывать на карте названные город и страны, так же как и их столицы;</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характеризовать природные особенности и культурные достопримечательности перечисленных зарубежных города и стран, узнавать их на фотографиях;</w:t>
      </w:r>
    </w:p>
    <w:p w:rsidR="00854400" w:rsidRPr="00854400" w:rsidRDefault="00854400" w:rsidP="00854400">
      <w:pPr>
        <w:pStyle w:val="affe"/>
        <w:spacing w:after="0" w:line="240" w:lineRule="auto"/>
        <w:ind w:left="0"/>
        <w:jc w:val="both"/>
        <w:rPr>
          <w:rFonts w:ascii="Times New Roman" w:hAnsi="Times New Roman"/>
          <w:i/>
          <w:sz w:val="24"/>
          <w:szCs w:val="24"/>
        </w:rPr>
      </w:pPr>
      <w:r w:rsidRPr="00854400">
        <w:rPr>
          <w:rFonts w:ascii="Times New Roman" w:hAnsi="Times New Roman"/>
          <w:i/>
          <w:sz w:val="24"/>
          <w:szCs w:val="24"/>
        </w:rPr>
        <w:t>Обучающийся получит возможность научиться: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толковать смысл эмблемы всемирного наследия;</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составлять список всемирных духовных сокровищ как общечеловеческих ценностей, свободно разделяемых людьми разных национальностей и конфессий;</w:t>
      </w:r>
    </w:p>
    <w:p w:rsidR="00854400" w:rsidRPr="00854400" w:rsidRDefault="00854400" w:rsidP="006D2C42">
      <w:pPr>
        <w:pStyle w:val="affe"/>
        <w:numPr>
          <w:ilvl w:val="0"/>
          <w:numId w:val="217"/>
        </w:numPr>
        <w:spacing w:after="0" w:line="240" w:lineRule="auto"/>
        <w:ind w:left="0"/>
        <w:jc w:val="both"/>
        <w:rPr>
          <w:rFonts w:ascii="Times New Roman" w:hAnsi="Times New Roman"/>
          <w:sz w:val="24"/>
          <w:szCs w:val="24"/>
        </w:rPr>
      </w:pPr>
      <w:r w:rsidRPr="00854400">
        <w:rPr>
          <w:rFonts w:ascii="Times New Roman" w:hAnsi="Times New Roman"/>
          <w:sz w:val="24"/>
          <w:szCs w:val="24"/>
        </w:rPr>
        <w:t>понимать различия между источниками информации об окружающем мире: наблюдение, измерение, опыт, книги, интернет;</w:t>
      </w:r>
    </w:p>
    <w:p w:rsidR="00854400" w:rsidRPr="00F967AD" w:rsidRDefault="00854400" w:rsidP="006D2C42">
      <w:pPr>
        <w:pStyle w:val="affe"/>
        <w:numPr>
          <w:ilvl w:val="0"/>
          <w:numId w:val="217"/>
        </w:numPr>
        <w:spacing w:after="0" w:line="240" w:lineRule="auto"/>
        <w:ind w:left="0"/>
        <w:jc w:val="both"/>
        <w:rPr>
          <w:rFonts w:ascii="Times New Roman" w:hAnsi="Times New Roman"/>
          <w:sz w:val="24"/>
          <w:szCs w:val="24"/>
        </w:rPr>
      </w:pPr>
      <w:r w:rsidRPr="00F967AD">
        <w:rPr>
          <w:rFonts w:ascii="Times New Roman" w:hAnsi="Times New Roman"/>
          <w:sz w:val="24"/>
          <w:szCs w:val="24"/>
        </w:rPr>
        <w:t>оценивать характер взаимоотношений людей в классном, школьном коллективах</w:t>
      </w:r>
    </w:p>
    <w:p w:rsidR="00854400" w:rsidRPr="00F967AD" w:rsidRDefault="00854400" w:rsidP="00F967AD">
      <w:pPr>
        <w:pStyle w:val="afff8"/>
        <w:jc w:val="both"/>
        <w:rPr>
          <w:rStyle w:val="afffa"/>
          <w:rFonts w:ascii="Times New Roman" w:hAnsi="Times New Roman" w:cs="Times New Roman"/>
          <w:b w:val="0"/>
          <w:sz w:val="24"/>
          <w:szCs w:val="24"/>
        </w:rPr>
      </w:pPr>
      <w:r w:rsidRPr="00F967AD">
        <w:rPr>
          <w:rStyle w:val="afffa"/>
          <w:rFonts w:ascii="Times New Roman" w:hAnsi="Times New Roman" w:cs="Times New Roman"/>
          <w:b w:val="0"/>
          <w:sz w:val="24"/>
          <w:szCs w:val="24"/>
        </w:rPr>
        <w:t>Программа 4 класса обеспечивает достижение учащимися начальной школы определенных личностных, метапредметных и предметных результатов.</w:t>
      </w:r>
    </w:p>
    <w:p w:rsidR="00854400" w:rsidRPr="00F967AD" w:rsidRDefault="00854400" w:rsidP="00F967AD">
      <w:pPr>
        <w:pStyle w:val="afff8"/>
        <w:jc w:val="both"/>
        <w:rPr>
          <w:rStyle w:val="afffa"/>
          <w:rFonts w:ascii="Times New Roman" w:hAnsi="Times New Roman" w:cs="Times New Roman"/>
          <w:b w:val="0"/>
          <w:sz w:val="24"/>
          <w:szCs w:val="24"/>
        </w:rPr>
      </w:pPr>
      <w:r w:rsidRPr="00F967AD">
        <w:rPr>
          <w:rStyle w:val="afffa"/>
          <w:rFonts w:ascii="Times New Roman" w:hAnsi="Times New Roman" w:cs="Times New Roman"/>
          <w:b w:val="0"/>
          <w:sz w:val="24"/>
          <w:szCs w:val="24"/>
          <w:u w:val="single"/>
        </w:rPr>
        <w:t>Личностными</w:t>
      </w:r>
      <w:r w:rsidRPr="00F967AD">
        <w:rPr>
          <w:rStyle w:val="afffa"/>
          <w:rFonts w:ascii="Times New Roman" w:hAnsi="Times New Roman" w:cs="Times New Roman"/>
          <w:b w:val="0"/>
          <w:sz w:val="24"/>
          <w:szCs w:val="24"/>
        </w:rPr>
        <w:t xml:space="preserve"> результатами изучения курса в 4 классе является формирование следующих умений:</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sz w:val="24"/>
          <w:szCs w:val="24"/>
        </w:rPr>
        <w:t>понимание причины успеха и неуспеха учебной деятельности и способности действовать даже в ситуациях неуспеха (корректировать</w:t>
      </w:r>
      <w:r w:rsidRPr="00F967AD">
        <w:rPr>
          <w:rStyle w:val="afffa"/>
          <w:rFonts w:ascii="Times New Roman" w:hAnsi="Times New Roman" w:cs="Times New Roman"/>
          <w:b w:val="0"/>
          <w:color w:val="262626" w:themeColor="text1" w:themeTint="D9"/>
          <w:sz w:val="24"/>
          <w:szCs w:val="24"/>
        </w:rPr>
        <w:t xml:space="preserve"> ход работы); </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 xml:space="preserve">способность к самооценке на основе критерия успешной учебной деятельности; </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 xml:space="preserve">готовность нести ответственность за бережное и уважительное отношение к животным, природе, окружающим людям; </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придерживаться правилам работы в группе, доброжелательное отношение к сверстникам, бесконфликтное поведение, стремление прислушиваться к мнению одноклассников.</w:t>
      </w:r>
    </w:p>
    <w:p w:rsidR="00854400" w:rsidRPr="00F967AD" w:rsidRDefault="00854400" w:rsidP="00F967AD">
      <w:pPr>
        <w:pStyle w:val="afff8"/>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u w:val="single"/>
        </w:rPr>
        <w:t>Метапредметными результатами</w:t>
      </w:r>
      <w:r w:rsidRPr="00F967AD">
        <w:rPr>
          <w:rStyle w:val="afffa"/>
          <w:rFonts w:ascii="Times New Roman" w:hAnsi="Times New Roman" w:cs="Times New Roman"/>
          <w:b w:val="0"/>
          <w:color w:val="262626" w:themeColor="text1" w:themeTint="D9"/>
          <w:sz w:val="24"/>
          <w:szCs w:val="24"/>
        </w:rPr>
        <w:t xml:space="preserve"> изучения курса "Окружающий мир" является формирование  следующих универсальных учебных действий:</w:t>
      </w:r>
    </w:p>
    <w:p w:rsidR="00854400" w:rsidRPr="00F967AD" w:rsidRDefault="00854400" w:rsidP="00F967AD">
      <w:pPr>
        <w:pStyle w:val="afff8"/>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Регулятивные УУД:</w:t>
      </w:r>
    </w:p>
    <w:p w:rsidR="00854400" w:rsidRPr="00F967AD" w:rsidRDefault="00854400" w:rsidP="006D2C42">
      <w:pPr>
        <w:pStyle w:val="afff8"/>
        <w:numPr>
          <w:ilvl w:val="0"/>
          <w:numId w:val="217"/>
        </w:numPr>
        <w:ind w:left="0"/>
        <w:jc w:val="both"/>
        <w:rPr>
          <w:rStyle w:val="afffa"/>
          <w:rFonts w:ascii="Times New Roman" w:hAnsi="Times New Roman" w:cs="Times New Roman"/>
          <w:b w:val="0"/>
          <w:i/>
          <w:color w:val="262626" w:themeColor="text1" w:themeTint="D9"/>
          <w:sz w:val="24"/>
          <w:szCs w:val="24"/>
          <w:u w:val="single"/>
        </w:rPr>
      </w:pPr>
      <w:r w:rsidRPr="00F967AD">
        <w:rPr>
          <w:rStyle w:val="afffa"/>
          <w:rFonts w:ascii="Times New Roman" w:hAnsi="Times New Roman" w:cs="Times New Roman"/>
          <w:b w:val="0"/>
          <w:color w:val="262626" w:themeColor="text1" w:themeTint="D9"/>
          <w:sz w:val="24"/>
          <w:szCs w:val="24"/>
        </w:rPr>
        <w:t>понимать, принимать и формулировать учебную задачу;</w:t>
      </w:r>
      <w:r w:rsidRPr="00F967AD">
        <w:rPr>
          <w:rStyle w:val="afffa"/>
          <w:rFonts w:ascii="Times New Roman" w:hAnsi="Times New Roman" w:cs="Times New Roman"/>
          <w:b w:val="0"/>
          <w:color w:val="262626" w:themeColor="text1" w:themeTint="D9"/>
          <w:sz w:val="24"/>
          <w:szCs w:val="24"/>
          <w:u w:val="single"/>
        </w:rPr>
        <w:t xml:space="preserve"> </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ставить цели изучения темы, толковать их в соответствии с изучаемым материалом урока;</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планировать свои высказывания и действия;</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уметь оценивать правильность выполнения действия по заданным критериям;</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использовать внешнюю и внутреннюю речь для целеполагания, планирования и регуляции своей деятельности;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 сотрудничестве с учителем ставить новые учебные задачи.</w:t>
      </w:r>
    </w:p>
    <w:p w:rsidR="00854400" w:rsidRPr="00F967AD" w:rsidRDefault="00854400" w:rsidP="00F967AD">
      <w:pPr>
        <w:pStyle w:val="afff8"/>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Познавательные УУД:</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понимать , толковать и организовывать свою деятельность в соответствии с условными знаками и символами, используемыми в учебнике для передачи информации;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осуществлять поиск необходимой информации из различных источников;</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понимать содержание параграфа, интерпретировать смысл, фиксировать прочитанную информацию в виде таблиц или схем;</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устанавливать причинно-следственные связи;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ориентироваться в разнообразие способов решения задач.</w:t>
      </w:r>
    </w:p>
    <w:p w:rsidR="00854400" w:rsidRPr="00F967AD" w:rsidRDefault="00854400" w:rsidP="00F967AD">
      <w:pPr>
        <w:pStyle w:val="afff8"/>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 xml:space="preserve"> Коммуникативные УДД:</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донести свою позицию до других: формировать свою мысль в устной и письменной речи;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слушать и понимать речь других;</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признавать свои ошибки, озвучивать их;</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готовить сообщения, выполнять проекты по теме;</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выразительно читать и пересказывать текст;</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вступать в беседу на уроках и в жизни;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совместно договариваться о правилах общения и поведения в школе и следовать им;</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учиться выполнять различные роли в группе.</w:t>
      </w:r>
    </w:p>
    <w:p w:rsidR="00854400" w:rsidRPr="00F967AD" w:rsidRDefault="00854400" w:rsidP="00F967AD">
      <w:pPr>
        <w:pStyle w:val="afff8"/>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Предметные результаты:</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распознавать природные объекты с помощью атласа-определителя; различать наиболее распространенные в данной местности растения, животных, съедобные и несъедобные грибы;</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проводить наблюдения природных тел и явлений, простейшие опыты и практические работы, фиксировать их результаты;</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объяснять в пределах требования программы взаимосвязи в природе и между природой и человеком;</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выполнять правила личного поведения в природе, обосновывать их необходимость; выполнять посильную работу по охране природы;</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выполнять правила личной гигиены и безопасности, оказывать первую медицинскую помощь при небольших повреждениях кожи;</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владеть элементарными приемами чтения карты;</w:t>
      </w:r>
    </w:p>
    <w:p w:rsidR="00854400" w:rsidRPr="00F967AD" w:rsidRDefault="00854400" w:rsidP="006D2C42">
      <w:pPr>
        <w:pStyle w:val="afff8"/>
        <w:numPr>
          <w:ilvl w:val="0"/>
          <w:numId w:val="217"/>
        </w:numPr>
        <w:ind w:left="0"/>
        <w:jc w:val="both"/>
        <w:rPr>
          <w:rStyle w:val="afffa"/>
          <w:rFonts w:ascii="Times New Roman" w:hAnsi="Times New Roman" w:cs="Times New Roman"/>
          <w:b w:val="0"/>
          <w:color w:val="262626" w:themeColor="text1" w:themeTint="D9"/>
          <w:sz w:val="24"/>
          <w:szCs w:val="24"/>
        </w:rPr>
      </w:pPr>
      <w:r w:rsidRPr="00F967AD">
        <w:rPr>
          <w:rStyle w:val="afffa"/>
          <w:rFonts w:ascii="Times New Roman" w:hAnsi="Times New Roman" w:cs="Times New Roman"/>
          <w:b w:val="0"/>
          <w:color w:val="262626" w:themeColor="text1" w:themeTint="D9"/>
          <w:sz w:val="24"/>
          <w:szCs w:val="24"/>
        </w:rPr>
        <w:t>приводить примеры городов России, стран зарубежной Европы и их столиц.</w:t>
      </w:r>
    </w:p>
    <w:p w:rsidR="00854400" w:rsidRPr="00F967AD" w:rsidRDefault="00854400" w:rsidP="00F967AD">
      <w:pPr>
        <w:pStyle w:val="afff8"/>
        <w:jc w:val="both"/>
        <w:rPr>
          <w:rFonts w:ascii="Times New Roman" w:hAnsi="Times New Roman" w:cs="Times New Roman"/>
          <w:color w:val="262626" w:themeColor="text1" w:themeTint="D9"/>
          <w:sz w:val="24"/>
          <w:szCs w:val="24"/>
        </w:rPr>
      </w:pPr>
    </w:p>
    <w:p w:rsidR="00854400" w:rsidRPr="00F967AD" w:rsidRDefault="00854400" w:rsidP="00F967AD">
      <w:pPr>
        <w:pStyle w:val="afff8"/>
        <w:jc w:val="both"/>
        <w:rPr>
          <w:rFonts w:ascii="Times New Roman" w:hAnsi="Times New Roman" w:cs="Times New Roman"/>
          <w:b/>
          <w:color w:val="262626" w:themeColor="text1" w:themeTint="D9"/>
          <w:sz w:val="24"/>
          <w:szCs w:val="24"/>
        </w:rPr>
      </w:pPr>
      <w:r w:rsidRPr="00F967AD">
        <w:rPr>
          <w:rFonts w:ascii="Times New Roman" w:hAnsi="Times New Roman" w:cs="Times New Roman"/>
          <w:b/>
          <w:color w:val="262626" w:themeColor="text1" w:themeTint="D9"/>
          <w:sz w:val="24"/>
          <w:szCs w:val="24"/>
        </w:rPr>
        <w:t xml:space="preserve">       В результате изучения окружающего мира ученик должен уметь:</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узнавать государственную символику РФ;</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называть факторы, объединяющие граждан России в единый российский народ;</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приводить конкретные примеры прав ребенка;</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показывать на карте границы России, ее крайние точки;</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показывать на карте и называть государства, сопредельные России;</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приводить примеры редких и исчезающих видов растений и животных своего края;</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отличать подлинные исторические события от вымысла в народных преданиях и легендах;</w:t>
      </w:r>
    </w:p>
    <w:p w:rsidR="00854400" w:rsidRPr="00F967AD" w:rsidRDefault="00854400" w:rsidP="006D2C42">
      <w:pPr>
        <w:pStyle w:val="afff8"/>
        <w:numPr>
          <w:ilvl w:val="0"/>
          <w:numId w:val="217"/>
        </w:numPr>
        <w:ind w:left="0"/>
        <w:jc w:val="both"/>
        <w:rPr>
          <w:rFonts w:ascii="Times New Roman" w:hAnsi="Times New Roman" w:cs="Times New Roman"/>
          <w:color w:val="262626" w:themeColor="text1" w:themeTint="D9"/>
          <w:sz w:val="24"/>
          <w:szCs w:val="24"/>
        </w:rPr>
      </w:pPr>
      <w:r w:rsidRPr="00F967AD">
        <w:rPr>
          <w:rFonts w:ascii="Times New Roman" w:hAnsi="Times New Roman" w:cs="Times New Roman"/>
          <w:color w:val="262626" w:themeColor="text1" w:themeTint="D9"/>
          <w:sz w:val="24"/>
          <w:szCs w:val="24"/>
        </w:rPr>
        <w:t>назвать памятные даты России.</w:t>
      </w:r>
    </w:p>
    <w:p w:rsidR="00854400" w:rsidRPr="000F24D3" w:rsidRDefault="00854400" w:rsidP="00854400">
      <w:pPr>
        <w:pStyle w:val="afff8"/>
      </w:pPr>
    </w:p>
    <w:p w:rsidR="00854400" w:rsidRPr="000F24D3" w:rsidRDefault="00854400" w:rsidP="00854400">
      <w:pPr>
        <w:ind w:left="3765"/>
        <w:rPr>
          <w:b/>
        </w:rPr>
      </w:pPr>
      <w:r w:rsidRPr="000F24D3">
        <w:rPr>
          <w:b/>
          <w:lang w:val="en-US"/>
        </w:rPr>
        <w:t>III.</w:t>
      </w:r>
      <w:r w:rsidRPr="000F24D3">
        <w:rPr>
          <w:b/>
        </w:rPr>
        <w:t xml:space="preserve"> Содержание учебного предмета</w:t>
      </w:r>
    </w:p>
    <w:p w:rsidR="00854400" w:rsidRPr="000F24D3" w:rsidRDefault="00854400" w:rsidP="00854400">
      <w:pPr>
        <w:pStyle w:val="Default"/>
        <w:ind w:left="57" w:right="57" w:firstLine="709"/>
        <w:rPr>
          <w:b/>
        </w:rPr>
      </w:pPr>
      <w:r w:rsidRPr="000F24D3">
        <w:rPr>
          <w:rFonts w:eastAsia="Calibri"/>
        </w:rPr>
        <w:t xml:space="preserve">Программа </w:t>
      </w:r>
      <w:r w:rsidRPr="000F24D3">
        <w:rPr>
          <w:rFonts w:eastAsia="Calibri"/>
          <w:b/>
        </w:rPr>
        <w:t>1 класса</w:t>
      </w:r>
      <w:r w:rsidRPr="000F24D3">
        <w:rPr>
          <w:rFonts w:eastAsia="Calibri"/>
        </w:rPr>
        <w:t xml:space="preserve"> включает следующие разделы.</w:t>
      </w:r>
    </w:p>
    <w:p w:rsidR="00854400" w:rsidRPr="000F24D3" w:rsidRDefault="00854400" w:rsidP="00854400">
      <w:pPr>
        <w:pStyle w:val="Default"/>
        <w:ind w:left="57" w:right="57" w:firstLine="709"/>
        <w:rPr>
          <w:b/>
        </w:rPr>
      </w:pPr>
      <w:r w:rsidRPr="000F24D3">
        <w:rPr>
          <w:b/>
        </w:rPr>
        <w:t>Мы и наш мир (10 ч) + 1ч из резервного времени</w:t>
      </w:r>
    </w:p>
    <w:p w:rsidR="00854400" w:rsidRPr="000F24D3" w:rsidRDefault="00854400" w:rsidP="00854400">
      <w:pPr>
        <w:pStyle w:val="Default"/>
        <w:ind w:left="57" w:right="57"/>
      </w:pPr>
      <w:r w:rsidRPr="000F24D3">
        <w:t>Дорога в школу — дорога к открытию мира.</w:t>
      </w:r>
    </w:p>
    <w:p w:rsidR="00854400" w:rsidRPr="000F24D3" w:rsidRDefault="00854400" w:rsidP="00854400">
      <w:pPr>
        <w:pStyle w:val="Default"/>
        <w:ind w:left="57" w:right="57"/>
      </w:pPr>
      <w:r w:rsidRPr="000F24D3">
        <w:t xml:space="preserve">Наш мир — это природа, культура и мы, люди. Неживая и живая природа. </w:t>
      </w:r>
    </w:p>
    <w:p w:rsidR="00854400" w:rsidRPr="000F24D3" w:rsidRDefault="00854400" w:rsidP="00854400">
      <w:pPr>
        <w:pStyle w:val="Default"/>
        <w:ind w:left="57" w:right="57"/>
      </w:pPr>
      <w:r w:rsidRPr="000F24D3">
        <w:t>Культура. Мы — это я и другие люди, живущие в согласии друг с другом. Разные народы Земли. Наш мир — это все, что мы любим, понимаем, знаем. Люди — творцы культуры.</w:t>
      </w:r>
    </w:p>
    <w:p w:rsidR="00854400" w:rsidRPr="000F24D3" w:rsidRDefault="00854400" w:rsidP="00854400">
      <w:pPr>
        <w:pStyle w:val="Default"/>
        <w:ind w:left="57" w:right="57"/>
      </w:pPr>
      <w:r w:rsidRPr="000F24D3">
        <w:t>Блок внеклассной, внешкольной работы: путешествие в ближайший парк города, за город в мир красок и звуков родной природы.</w:t>
      </w:r>
    </w:p>
    <w:p w:rsidR="00854400" w:rsidRPr="000F24D3" w:rsidRDefault="00854400" w:rsidP="00854400">
      <w:pPr>
        <w:pStyle w:val="Default"/>
        <w:ind w:left="57" w:right="57"/>
      </w:pPr>
    </w:p>
    <w:p w:rsidR="00854400" w:rsidRPr="000F24D3" w:rsidRDefault="00854400" w:rsidP="00854400">
      <w:pPr>
        <w:pStyle w:val="Default"/>
        <w:ind w:left="57" w:right="57" w:firstLine="709"/>
        <w:rPr>
          <w:b/>
        </w:rPr>
      </w:pPr>
      <w:r w:rsidRPr="000F24D3">
        <w:rPr>
          <w:b/>
        </w:rPr>
        <w:t>Наш класс (12 ч) + 1ч из резервного времени</w:t>
      </w:r>
    </w:p>
    <w:p w:rsidR="00854400" w:rsidRPr="000F24D3" w:rsidRDefault="00854400" w:rsidP="00854400">
      <w:pPr>
        <w:pStyle w:val="Default"/>
        <w:ind w:left="57" w:right="57"/>
      </w:pPr>
      <w:r w:rsidRPr="000F24D3">
        <w:t>Наш класс в школе. Мы в классе — это я, мои одноклассники, наш учитель. Отношения в классе между одноклассниками, между учащимися и учителем.</w:t>
      </w:r>
    </w:p>
    <w:p w:rsidR="00854400" w:rsidRPr="000F24D3" w:rsidRDefault="00854400" w:rsidP="00854400">
      <w:pPr>
        <w:pStyle w:val="Default"/>
        <w:ind w:left="57" w:right="57"/>
      </w:pPr>
      <w:r w:rsidRPr="000F24D3">
        <w:t xml:space="preserve"> Школа — содружество детей и взрослых; мир, согласие, дружба, взаимопомощь в классе и школе. Учитель — наставник и друг. Правила поведения в классе и школе, организация труда и отдыха.</w:t>
      </w:r>
    </w:p>
    <w:p w:rsidR="00854400" w:rsidRPr="000F24D3" w:rsidRDefault="00854400" w:rsidP="00854400">
      <w:pPr>
        <w:pStyle w:val="Default"/>
        <w:ind w:left="57" w:right="57"/>
      </w:pPr>
      <w:r w:rsidRPr="000F24D3">
        <w:t>Природа в классе — источник радости, красоты и знаний. Комнатные растения. Части растения. Уход за комнатными растениями. Разнообразие растений возле школы. Деревья, кустарники, травянистые растения (травы). Аквариум и его обитатели, другие животные живого уголка. Необходимость бережного отношения к ним, уход за ними. Разнообразие животных: насекомые, рыбы, птицы, звери; основные отличительные признаки этих групп. Любовь к растениям и животным, забота о них — важная часть счастливой жизни культурного человека.</w:t>
      </w:r>
    </w:p>
    <w:p w:rsidR="00854400" w:rsidRPr="000F24D3" w:rsidRDefault="00854400" w:rsidP="00854400">
      <w:pPr>
        <w:pStyle w:val="Default"/>
        <w:ind w:left="57" w:right="57"/>
      </w:pPr>
      <w:r w:rsidRPr="000F24D3">
        <w:t>Распорядок учебного дня — разумное чередование учебной работы и отдыха. Книга — первый помощник в учёбе с давних времен. Игры во время переменок, на уроке физкультуры, в группе продлённого дня — наше культурное богатство; роль игры в сохранении здоровья. Мир детских игрушек и детского фольклора.</w:t>
      </w:r>
    </w:p>
    <w:p w:rsidR="00854400" w:rsidRPr="000F24D3" w:rsidRDefault="00854400" w:rsidP="00854400">
      <w:pPr>
        <w:pStyle w:val="Default"/>
        <w:ind w:left="57" w:right="57"/>
      </w:pPr>
      <w:r w:rsidRPr="000F24D3">
        <w:t>Блок внеклассной, внешкольной работы: участие в школьном осеннем спортивном празднике с программой народных детских игр родного края. Путешествие (с участием родителей) за город для знакомства с природой в её естественных формах.</w:t>
      </w:r>
    </w:p>
    <w:p w:rsidR="00854400" w:rsidRPr="000F24D3" w:rsidRDefault="00854400" w:rsidP="00854400">
      <w:pPr>
        <w:pStyle w:val="Default"/>
        <w:ind w:left="57" w:right="57"/>
      </w:pPr>
    </w:p>
    <w:p w:rsidR="00854400" w:rsidRPr="000F24D3" w:rsidRDefault="00854400" w:rsidP="00854400">
      <w:pPr>
        <w:pStyle w:val="Default"/>
        <w:ind w:left="57" w:right="57" w:firstLine="851"/>
        <w:rPr>
          <w:b/>
        </w:rPr>
      </w:pPr>
      <w:r w:rsidRPr="000F24D3">
        <w:rPr>
          <w:b/>
        </w:rPr>
        <w:t>Наш дом и семья (14 ч) + 1ч из резервного времени</w:t>
      </w:r>
    </w:p>
    <w:p w:rsidR="00854400" w:rsidRPr="000F24D3" w:rsidRDefault="00854400" w:rsidP="00854400">
      <w:pPr>
        <w:pStyle w:val="Default"/>
        <w:ind w:left="57" w:right="57"/>
      </w:pPr>
      <w:r w:rsidRPr="000F24D3">
        <w:t>Мы в семье — это я и мои родные. Отношения в семье: любовь к детям, уважение к старшим, взаимопонимание и взаимопомощь. Родословное древо. Семейный архив и реликвии — семейная память. Я и члены моей семьи — часть моего народа. Культура моего народа (рукотворная и нерукотворная) хранится в семье и передаётся от одного поколения к другому.</w:t>
      </w:r>
    </w:p>
    <w:p w:rsidR="00854400" w:rsidRPr="000F24D3" w:rsidRDefault="00854400" w:rsidP="00854400">
      <w:pPr>
        <w:pStyle w:val="Default"/>
        <w:ind w:left="57" w:right="57"/>
      </w:pPr>
      <w:r w:rsidRPr="000F24D3">
        <w:t xml:space="preserve">Природа в доме. Откуда в наш дом приходят вода, газ, электричество. Как рождаются вещи (превращение природных материалов в изделия благодаря труду людей). Красивые камни в нашем доме; изделия из камня — соединение красоты природы, фантазии и мастерства людей. Комнатные растения у нас дома. Растения огорода и сада. Овощи и фрукты на нашем столе. Как появляются на столе хлеб и каша, чай и кофе. Дикорастущие и культурные растения. Собака и кошка — животные, прирученные человеком в глубокой древности. Породы собак и кошек. </w:t>
      </w:r>
    </w:p>
    <w:p w:rsidR="00854400" w:rsidRPr="000F24D3" w:rsidRDefault="00854400" w:rsidP="00854400">
      <w:pPr>
        <w:pStyle w:val="Default"/>
        <w:ind w:left="57" w:right="57"/>
      </w:pPr>
      <w:r w:rsidRPr="000F24D3">
        <w:t>Дикие и домашние животные. Наши коллекции: фигурки животных, игрушки, изображающие животных, и т. д. — соединение образов природы и творчества человека.</w:t>
      </w:r>
    </w:p>
    <w:p w:rsidR="00854400" w:rsidRPr="000F24D3" w:rsidRDefault="00854400" w:rsidP="00854400">
      <w:pPr>
        <w:pStyle w:val="Default"/>
        <w:ind w:left="57" w:right="57"/>
      </w:pPr>
      <w:r w:rsidRPr="000F24D3">
        <w:t>Ритм жизни в семье — основа здорового образа жизни. Режим дня, личная гигиена, правильное питание, правила обращения с домашней утварью и бытовыми электроприборами, безопасное поведение на улице.</w:t>
      </w:r>
    </w:p>
    <w:p w:rsidR="00854400" w:rsidRPr="000F24D3" w:rsidRDefault="00854400" w:rsidP="00854400">
      <w:pPr>
        <w:pStyle w:val="Default"/>
        <w:ind w:left="57" w:right="57"/>
      </w:pPr>
      <w:r w:rsidRPr="000F24D3">
        <w:t>Блок внеклассной, внешкольной работы: выставка «Семейный круг» по материалам семейных архивов учащихся с использованием таблиц «Родословное древо», составленных детьми совместно с родителями. Праздник «Семейные секреты вкусной и здоровой пищи».</w:t>
      </w:r>
    </w:p>
    <w:p w:rsidR="00854400" w:rsidRPr="000F24D3" w:rsidRDefault="00854400" w:rsidP="00854400">
      <w:pPr>
        <w:pStyle w:val="Default"/>
        <w:ind w:left="57" w:right="57"/>
      </w:pPr>
    </w:p>
    <w:p w:rsidR="00854400" w:rsidRPr="000F24D3" w:rsidRDefault="00854400" w:rsidP="00854400">
      <w:pPr>
        <w:pStyle w:val="Default"/>
        <w:ind w:left="57" w:right="57" w:firstLine="851"/>
        <w:rPr>
          <w:b/>
        </w:rPr>
      </w:pPr>
      <w:r w:rsidRPr="000F24D3">
        <w:rPr>
          <w:b/>
        </w:rPr>
        <w:t>Город и село (13 ч) + 1ч из резервного времени</w:t>
      </w:r>
    </w:p>
    <w:p w:rsidR="00854400" w:rsidRPr="000F24D3" w:rsidRDefault="00854400" w:rsidP="00854400">
      <w:pPr>
        <w:pStyle w:val="Default"/>
        <w:ind w:left="57" w:right="57"/>
      </w:pPr>
      <w:r w:rsidRPr="000F24D3">
        <w:t xml:space="preserve">Мы в городе, селе — это я и мои земляки. Красота любимого города, родного села. Сочетание мира природы и мира культуры в городе, селе. Названия улиц, площадей — наша общая память о прошлом, о наших земляках, их трудах и подвигах. Любовь к своему городу, селу — чувство, необходимое для счастливой жизни человека. </w:t>
      </w:r>
    </w:p>
    <w:p w:rsidR="00854400" w:rsidRPr="000F24D3" w:rsidRDefault="00854400" w:rsidP="00854400">
      <w:pPr>
        <w:pStyle w:val="Default"/>
        <w:ind w:left="57" w:right="57"/>
      </w:pPr>
      <w:r w:rsidRPr="000F24D3">
        <w:t xml:space="preserve">Природа в городе — источник красоты, здоровья, хорошего настроения. Разнообразие растений города. Лиственные и хвойные деревья. Растения цветника. Ботанический сад — царство удивительных растений, созданное человеком. Парки, скверы, заповедные места края — наше общее культурное богатство. Разнообразие животных парка, необходимость бережного отношения к ним. </w:t>
      </w:r>
    </w:p>
    <w:p w:rsidR="00854400" w:rsidRPr="000F24D3" w:rsidRDefault="00854400" w:rsidP="00854400">
      <w:pPr>
        <w:pStyle w:val="Default"/>
        <w:ind w:left="57" w:right="57"/>
      </w:pPr>
      <w:r w:rsidRPr="000F24D3">
        <w:t>Зоопарк — живой музей под открытым небом. Правила поведения в зоопарке.</w:t>
      </w:r>
    </w:p>
    <w:p w:rsidR="00854400" w:rsidRPr="000F24D3" w:rsidRDefault="00854400" w:rsidP="00854400">
      <w:pPr>
        <w:pStyle w:val="Default"/>
        <w:ind w:left="57" w:right="57"/>
      </w:pPr>
      <w:r w:rsidRPr="000F24D3">
        <w:t>Музеи и библиотеки — хранилища нашей общей культуры, нашего прошлого во имя будущего.</w:t>
      </w:r>
    </w:p>
    <w:p w:rsidR="00854400" w:rsidRPr="000F24D3" w:rsidRDefault="00854400" w:rsidP="00854400">
      <w:pPr>
        <w:pStyle w:val="Default"/>
        <w:ind w:left="57" w:right="57"/>
      </w:pPr>
      <w:r w:rsidRPr="000F24D3">
        <w:t>Мир профессий. Наши профессии и наш характер. Профессии в городе и селе: общее и различное.</w:t>
      </w:r>
    </w:p>
    <w:p w:rsidR="00854400" w:rsidRPr="000F24D3" w:rsidRDefault="00854400" w:rsidP="00854400">
      <w:pPr>
        <w:pStyle w:val="Default"/>
        <w:ind w:left="57" w:right="57"/>
      </w:pPr>
      <w:r w:rsidRPr="000F24D3">
        <w:t>Бережное отношение к природе и к результатам человеческого труда в городе и селе — норма жизни каждого культурного человека.</w:t>
      </w:r>
    </w:p>
    <w:p w:rsidR="00854400" w:rsidRPr="000F24D3" w:rsidRDefault="00854400" w:rsidP="00854400">
      <w:pPr>
        <w:pStyle w:val="Default"/>
        <w:ind w:left="57" w:right="57"/>
      </w:pPr>
      <w:r w:rsidRPr="000F24D3">
        <w:t>Блок внеклассной, внешкольной работы: экскурсия по родному городу; посещение музеев, библиотек, других культурно-просветительных учреждений. «Мастер своего дела» — встреча с родителями — представителями городских, сельских профессий.</w:t>
      </w:r>
    </w:p>
    <w:p w:rsidR="00854400" w:rsidRPr="000F24D3" w:rsidRDefault="00854400" w:rsidP="00854400">
      <w:pPr>
        <w:pStyle w:val="Default"/>
        <w:ind w:left="57" w:right="57"/>
      </w:pPr>
    </w:p>
    <w:p w:rsidR="00854400" w:rsidRPr="000F24D3" w:rsidRDefault="00854400" w:rsidP="00854400">
      <w:pPr>
        <w:pStyle w:val="Default"/>
        <w:ind w:left="57" w:right="57" w:firstLine="851"/>
        <w:rPr>
          <w:b/>
        </w:rPr>
      </w:pPr>
      <w:r w:rsidRPr="000F24D3">
        <w:rPr>
          <w:b/>
        </w:rPr>
        <w:t>Родная страна (7 ч) + 1ч из резервного времени</w:t>
      </w:r>
    </w:p>
    <w:p w:rsidR="00854400" w:rsidRPr="000F24D3" w:rsidRDefault="00854400" w:rsidP="00854400">
      <w:pPr>
        <w:pStyle w:val="Default"/>
        <w:ind w:left="57" w:right="57"/>
      </w:pPr>
      <w:r w:rsidRPr="000F24D3">
        <w:t>Мы в стране — это я и мои соотечественники. Россия — наша Родина. Символы России: флаг, герб, гимн. Москва — столица России. Москва в прошлом и настоящем. Любовь к Отечеству, знание его прошлого — норма жизни культурного человека.</w:t>
      </w:r>
    </w:p>
    <w:p w:rsidR="00854400" w:rsidRPr="000F24D3" w:rsidRDefault="00854400" w:rsidP="00854400">
      <w:pPr>
        <w:pStyle w:val="Default"/>
        <w:ind w:left="57" w:right="57"/>
      </w:pPr>
      <w:r w:rsidRPr="000F24D3">
        <w:t>Семья народов России — наше великое достояние. Костюмы и обычаи разных народов. Куклы народов России: о чём они рассказывают?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 Взаимное уважение народов России — основа мира и согласия в стране.</w:t>
      </w:r>
    </w:p>
    <w:p w:rsidR="00854400" w:rsidRPr="000F24D3" w:rsidRDefault="00854400" w:rsidP="00854400">
      <w:pPr>
        <w:pStyle w:val="Default"/>
        <w:ind w:left="57" w:right="57"/>
      </w:pPr>
      <w:r w:rsidRPr="000F24D3">
        <w:t>Природа России — основа нашей жизни, наше великое богатство. Разнообразие и красота природы России. Охрана природы. Красная книга России. Заповедники.</w:t>
      </w:r>
    </w:p>
    <w:p w:rsidR="00854400" w:rsidRPr="000F24D3" w:rsidRDefault="00854400" w:rsidP="00854400">
      <w:pPr>
        <w:pStyle w:val="Default"/>
        <w:ind w:left="57" w:right="57"/>
      </w:pPr>
      <w:r w:rsidRPr="000F24D3">
        <w:t>Блок внеклассной, внешкольной работы: совместный праздник детей и родителей «Наш класс — семья народов России». Посещение природного и/или историко-архитектурного заповедника родного края.</w:t>
      </w:r>
    </w:p>
    <w:p w:rsidR="00854400" w:rsidRPr="000F24D3" w:rsidRDefault="00854400" w:rsidP="00854400">
      <w:pPr>
        <w:pStyle w:val="Default"/>
        <w:ind w:left="57" w:right="57"/>
      </w:pPr>
    </w:p>
    <w:p w:rsidR="00854400" w:rsidRPr="000F24D3" w:rsidRDefault="00854400" w:rsidP="00854400">
      <w:pPr>
        <w:pStyle w:val="Default"/>
        <w:ind w:left="57" w:right="57" w:firstLine="851"/>
        <w:rPr>
          <w:b/>
        </w:rPr>
      </w:pPr>
      <w:r w:rsidRPr="000F24D3">
        <w:rPr>
          <w:b/>
        </w:rPr>
        <w:t>Человек и окружающий мир (4 ч) + 1ч из резервного времени</w:t>
      </w:r>
    </w:p>
    <w:p w:rsidR="00854400" w:rsidRPr="000F24D3" w:rsidRDefault="00854400" w:rsidP="00854400">
      <w:pPr>
        <w:pStyle w:val="Default"/>
        <w:ind w:left="57" w:right="57"/>
      </w:pPr>
      <w:r w:rsidRPr="000F24D3">
        <w:t>Природное начало в человеке и его культурные особенности. Внешний облик человека; внутренний мир человека. Влияние внутреннего на внешнее, внешнего на внутреннее.</w:t>
      </w:r>
    </w:p>
    <w:p w:rsidR="00854400" w:rsidRPr="000F24D3" w:rsidRDefault="00854400" w:rsidP="00854400">
      <w:pPr>
        <w:pStyle w:val="Default"/>
        <w:ind w:left="57" w:right="57"/>
      </w:pPr>
      <w:r w:rsidRPr="000F24D3">
        <w:t>Ритм в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 Каждый из нас — целое и часть мира. Влияние каждого из нас на мир вокруг. Мир — это красота и добро в жизни природы и человека.</w:t>
      </w:r>
    </w:p>
    <w:p w:rsidR="00854400" w:rsidRPr="000F24D3" w:rsidRDefault="00854400" w:rsidP="00854400">
      <w:pPr>
        <w:pStyle w:val="Default"/>
        <w:ind w:left="57" w:right="57"/>
      </w:pPr>
    </w:p>
    <w:p w:rsidR="00854400" w:rsidRPr="000F24D3" w:rsidRDefault="00854400" w:rsidP="00854400">
      <w:pPr>
        <w:autoSpaceDE w:val="0"/>
        <w:autoSpaceDN w:val="0"/>
        <w:adjustRightInd w:val="0"/>
        <w:ind w:left="57" w:right="57" w:firstLine="540"/>
        <w:rPr>
          <w:rFonts w:eastAsia="Calibri"/>
        </w:rPr>
      </w:pPr>
    </w:p>
    <w:p w:rsidR="00854400" w:rsidRPr="000F24D3" w:rsidRDefault="00854400" w:rsidP="00854400">
      <w:pPr>
        <w:autoSpaceDE w:val="0"/>
        <w:autoSpaceDN w:val="0"/>
        <w:adjustRightInd w:val="0"/>
        <w:ind w:left="57" w:right="57" w:firstLine="540"/>
        <w:rPr>
          <w:rFonts w:eastAsia="Calibri"/>
          <w:b/>
        </w:rPr>
      </w:pPr>
      <w:r w:rsidRPr="000F24D3">
        <w:rPr>
          <w:rFonts w:eastAsia="Calibri"/>
        </w:rPr>
        <w:t xml:space="preserve">Программа </w:t>
      </w:r>
      <w:r w:rsidRPr="000F24D3">
        <w:rPr>
          <w:rFonts w:eastAsia="Calibri"/>
          <w:b/>
        </w:rPr>
        <w:t>2 класса</w:t>
      </w:r>
      <w:r w:rsidRPr="000F24D3">
        <w:rPr>
          <w:rFonts w:eastAsia="Calibri"/>
        </w:rPr>
        <w:t xml:space="preserve"> включает разделы «Время и календарь», «Осень», «Зима», «Весна и лето». В каждом разделе вначале рассматриваются сезонные изменения в неживой природе, затем — жизнь растений, животных различных групп (деревья и кустарники, травянистые растения, насекомые, птицы, звери и др.). Наряду с этим дети знакомятся с сезонным трудом и праздниками людей, тесно связанными с соответствующими изменениями в природе.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 В арсенале методов учителя должна быть также работа с учебной и научно-художественной книгой, рассказ, беседа, моделирование экологических связей с помощью графических и динамических схем, демонстрация наглядных пособий, диафильмов, диапозитивов, аудиовизуального комплекта М. Ю. Новицкой «Народный календарь».</w:t>
      </w:r>
    </w:p>
    <w:p w:rsidR="00854400" w:rsidRPr="000F24D3" w:rsidRDefault="00854400" w:rsidP="00854400">
      <w:pPr>
        <w:autoSpaceDE w:val="0"/>
        <w:autoSpaceDN w:val="0"/>
        <w:adjustRightInd w:val="0"/>
        <w:ind w:left="57" w:right="57" w:firstLine="540"/>
        <w:rPr>
          <w:rFonts w:eastAsia="Calibri"/>
        </w:rPr>
      </w:pPr>
      <w:r w:rsidRPr="000F24D3">
        <w:rPr>
          <w:rFonts w:eastAsia="Calibri"/>
          <w:b/>
          <w:bCs/>
        </w:rPr>
        <w:t xml:space="preserve">Время и календарь. </w:t>
      </w:r>
      <w:r w:rsidRPr="000F24D3">
        <w:rPr>
          <w:rFonts w:eastAsia="Calibri"/>
          <w:b/>
        </w:rPr>
        <w:t xml:space="preserve">Вселенная, время, календарь. (14 ч </w:t>
      </w:r>
      <w:r w:rsidRPr="000F24D3">
        <w:rPr>
          <w:b/>
          <w:bCs/>
          <w:iCs/>
        </w:rPr>
        <w:t>+ 1ч экскурсия в музей</w:t>
      </w:r>
      <w:r w:rsidRPr="000F24D3">
        <w:rPr>
          <w:rFonts w:eastAsia="Calibri"/>
          <w:b/>
        </w:rPr>
        <w:t>)</w:t>
      </w:r>
    </w:p>
    <w:p w:rsidR="00854400" w:rsidRPr="000F24D3" w:rsidRDefault="00854400" w:rsidP="00854400">
      <w:pPr>
        <w:autoSpaceDE w:val="0"/>
        <w:autoSpaceDN w:val="0"/>
        <w:adjustRightInd w:val="0"/>
        <w:ind w:left="57" w:right="57"/>
        <w:rPr>
          <w:rFonts w:eastAsia="Calibri"/>
        </w:rPr>
      </w:pPr>
      <w:r w:rsidRPr="000F24D3">
        <w:rPr>
          <w:rFonts w:eastAsia="Calibri"/>
        </w:rPr>
        <w:t>Наша планета во Вселенной. Солнце — источник тепла и света на Земле. Луна — спутник Земли. Смена дня и ночи. Смена времен года. Наблюдение за небесными телами — основа измерения времени и создания календаря.</w:t>
      </w:r>
    </w:p>
    <w:p w:rsidR="00854400" w:rsidRPr="000F24D3" w:rsidRDefault="00854400" w:rsidP="00854400">
      <w:pPr>
        <w:autoSpaceDE w:val="0"/>
        <w:autoSpaceDN w:val="0"/>
        <w:adjustRightInd w:val="0"/>
        <w:ind w:left="57" w:right="57"/>
        <w:rPr>
          <w:rFonts w:eastAsia="Calibri"/>
        </w:rPr>
      </w:pPr>
      <w:r w:rsidRPr="000F24D3">
        <w:rPr>
          <w:rFonts w:eastAsia="Calibri"/>
        </w:rPr>
        <w:t>Способы измерения времени; старинные и современные часы.</w:t>
      </w:r>
    </w:p>
    <w:p w:rsidR="00854400" w:rsidRPr="000F24D3" w:rsidRDefault="00854400" w:rsidP="00854400">
      <w:pPr>
        <w:autoSpaceDE w:val="0"/>
        <w:autoSpaceDN w:val="0"/>
        <w:adjustRightInd w:val="0"/>
        <w:ind w:left="57" w:right="57"/>
        <w:rPr>
          <w:rFonts w:eastAsia="Calibri"/>
        </w:rPr>
      </w:pPr>
      <w:r w:rsidRPr="000F24D3">
        <w:rPr>
          <w:rFonts w:eastAsia="Calibri"/>
        </w:rPr>
        <w:t>Календарь. Названия месяцев и дней недели. Народный календарь. Наши праздники. Экологический календарь.</w:t>
      </w:r>
    </w:p>
    <w:p w:rsidR="00854400" w:rsidRPr="000F24D3" w:rsidRDefault="00854400" w:rsidP="00854400">
      <w:pPr>
        <w:ind w:left="57" w:right="57" w:firstLine="540"/>
        <w:rPr>
          <w:rFonts w:eastAsia="Calibri"/>
        </w:rPr>
      </w:pPr>
      <w:r w:rsidRPr="000F24D3">
        <w:rPr>
          <w:rFonts w:eastAsia="Calibri"/>
          <w:b/>
        </w:rPr>
        <w:t xml:space="preserve">Осень. (16 ч </w:t>
      </w:r>
      <w:r w:rsidRPr="000F24D3">
        <w:rPr>
          <w:b/>
          <w:bCs/>
          <w:i/>
          <w:iCs/>
        </w:rPr>
        <w:t>+</w:t>
      </w:r>
      <w:r w:rsidRPr="000F24D3">
        <w:rPr>
          <w:b/>
          <w:bCs/>
          <w:iCs/>
        </w:rPr>
        <w:t>2 ч экскурсия-прогулка + 1ч подвижные игры на свежем воздухе)</w:t>
      </w:r>
    </w:p>
    <w:p w:rsidR="00854400" w:rsidRPr="000F24D3" w:rsidRDefault="00854400" w:rsidP="00854400">
      <w:pPr>
        <w:autoSpaceDE w:val="0"/>
        <w:autoSpaceDN w:val="0"/>
        <w:adjustRightInd w:val="0"/>
        <w:ind w:left="57" w:right="57"/>
        <w:rPr>
          <w:rFonts w:eastAsia="Calibri"/>
        </w:rPr>
      </w:pPr>
      <w:r w:rsidRPr="000F24D3">
        <w:rPr>
          <w:rFonts w:eastAsia="Calibri"/>
        </w:rP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 лета.</w:t>
      </w:r>
    </w:p>
    <w:p w:rsidR="00854400" w:rsidRPr="000F24D3" w:rsidRDefault="00854400" w:rsidP="00854400">
      <w:pPr>
        <w:autoSpaceDE w:val="0"/>
        <w:autoSpaceDN w:val="0"/>
        <w:adjustRightInd w:val="0"/>
        <w:ind w:left="57" w:right="57"/>
        <w:rPr>
          <w:rFonts w:eastAsia="Calibri"/>
        </w:rPr>
      </w:pPr>
      <w:r w:rsidRPr="000F24D3">
        <w:rPr>
          <w:rFonts w:eastAsia="Calibri"/>
        </w:rPr>
        <w:t>Неживая природа летом и осенью (высота солнца над горизонтом, температура, дожди, грозы, заморозки и т. д.). Круговорот воды в природе.</w:t>
      </w:r>
    </w:p>
    <w:p w:rsidR="00854400" w:rsidRPr="000F24D3" w:rsidRDefault="00854400" w:rsidP="00854400">
      <w:pPr>
        <w:autoSpaceDE w:val="0"/>
        <w:autoSpaceDN w:val="0"/>
        <w:adjustRightInd w:val="0"/>
        <w:ind w:left="57" w:right="57"/>
        <w:rPr>
          <w:rFonts w:eastAsia="Calibri"/>
        </w:rPr>
      </w:pPr>
      <w:r w:rsidRPr="000F24D3">
        <w:rPr>
          <w:rFonts w:eastAsia="Calibri"/>
        </w:rPr>
        <w:t>Загадки о солнце, земле, воде, дожде, грозе. Осенние дни-погодоуказатели. Особая пора осеннего равноденствия в природе и культуре.</w:t>
      </w:r>
    </w:p>
    <w:p w:rsidR="00854400" w:rsidRPr="000F24D3" w:rsidRDefault="00854400" w:rsidP="00854400">
      <w:pPr>
        <w:autoSpaceDE w:val="0"/>
        <w:autoSpaceDN w:val="0"/>
        <w:adjustRightInd w:val="0"/>
        <w:ind w:left="57" w:right="57"/>
        <w:rPr>
          <w:rFonts w:eastAsia="Calibri"/>
        </w:rPr>
      </w:pPr>
      <w:r w:rsidRPr="000F24D3">
        <w:rPr>
          <w:rFonts w:eastAsia="Calibri"/>
        </w:rP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w:t>
      </w:r>
    </w:p>
    <w:p w:rsidR="00854400" w:rsidRPr="000F24D3" w:rsidRDefault="00854400" w:rsidP="00854400">
      <w:pPr>
        <w:autoSpaceDE w:val="0"/>
        <w:autoSpaceDN w:val="0"/>
        <w:adjustRightInd w:val="0"/>
        <w:ind w:left="57" w:right="57"/>
        <w:rPr>
          <w:rFonts w:eastAsia="Calibri"/>
        </w:rPr>
      </w:pPr>
      <w:r w:rsidRPr="000F24D3">
        <w:rPr>
          <w:rFonts w:eastAsia="Calibri"/>
        </w:rPr>
        <w:t>Травянистые растения ближайшего природного окружения. Осенние изменения в жизни травянистых растений. Народные осенние приметы и присловья.</w:t>
      </w:r>
    </w:p>
    <w:p w:rsidR="00854400" w:rsidRPr="000F24D3" w:rsidRDefault="00854400" w:rsidP="00854400">
      <w:pPr>
        <w:autoSpaceDE w:val="0"/>
        <w:autoSpaceDN w:val="0"/>
        <w:adjustRightInd w:val="0"/>
        <w:ind w:left="57" w:right="57"/>
        <w:rPr>
          <w:rFonts w:eastAsia="Calibri"/>
        </w:rPr>
      </w:pPr>
      <w:r w:rsidRPr="000F24D3">
        <w:rPr>
          <w:rFonts w:eastAsia="Calibri"/>
        </w:rPr>
        <w:t>Деревья и кустарники родного края. Загадки о деревьях 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rsidR="00854400" w:rsidRPr="000F24D3" w:rsidRDefault="00854400" w:rsidP="00854400">
      <w:pPr>
        <w:autoSpaceDE w:val="0"/>
        <w:autoSpaceDN w:val="0"/>
        <w:adjustRightInd w:val="0"/>
        <w:ind w:left="57" w:right="57"/>
        <w:rPr>
          <w:rFonts w:eastAsia="Calibri"/>
        </w:rPr>
      </w:pPr>
      <w:r w:rsidRPr="000F24D3">
        <w:rPr>
          <w:rFonts w:eastAsia="Calibri"/>
        </w:rP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rsidR="00854400" w:rsidRPr="000F24D3" w:rsidRDefault="00854400" w:rsidP="00854400">
      <w:pPr>
        <w:autoSpaceDE w:val="0"/>
        <w:autoSpaceDN w:val="0"/>
        <w:adjustRightInd w:val="0"/>
        <w:ind w:left="57" w:right="57"/>
        <w:rPr>
          <w:rFonts w:eastAsia="Calibri"/>
        </w:rPr>
      </w:pPr>
      <w:r w:rsidRPr="000F24D3">
        <w:rPr>
          <w:rFonts w:eastAsia="Calibri"/>
        </w:rPr>
        <w:t>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насекомых; личинка и взрослое насекомое. Необходимость бережного отношения к паукам. Наблюдение за поведением пауков в осенних народных прогнозах погоды.</w:t>
      </w:r>
    </w:p>
    <w:p w:rsidR="00854400" w:rsidRPr="000F24D3" w:rsidRDefault="00854400" w:rsidP="00854400">
      <w:pPr>
        <w:autoSpaceDE w:val="0"/>
        <w:autoSpaceDN w:val="0"/>
        <w:adjustRightInd w:val="0"/>
        <w:ind w:left="57" w:right="57"/>
        <w:rPr>
          <w:rFonts w:eastAsia="Calibri"/>
        </w:rPr>
      </w:pPr>
      <w:r w:rsidRPr="000F24D3">
        <w:rPr>
          <w:rFonts w:eastAsia="Calibri"/>
        </w:rPr>
        <w:t>Птицы, их жизнь летом и осенью. Перелетные и зимующие птицы. Уменьшение продолжительности дня осенью — сигнал к началу перелета. 1 октября — день-погодоуказатель: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rsidR="00854400" w:rsidRPr="000F24D3" w:rsidRDefault="00854400" w:rsidP="00854400">
      <w:pPr>
        <w:autoSpaceDE w:val="0"/>
        <w:autoSpaceDN w:val="0"/>
        <w:adjustRightInd w:val="0"/>
        <w:ind w:left="57" w:right="57"/>
        <w:rPr>
          <w:rFonts w:eastAsia="Calibri"/>
        </w:rPr>
      </w:pPr>
      <w:r w:rsidRPr="000F24D3">
        <w:rPr>
          <w:rFonts w:eastAsia="Calibri"/>
        </w:rPr>
        <w:t>Звери, их жизнь летом и осенью. Загадки о зверях.</w:t>
      </w:r>
    </w:p>
    <w:p w:rsidR="00854400" w:rsidRPr="000F24D3" w:rsidRDefault="00854400" w:rsidP="00854400">
      <w:pPr>
        <w:autoSpaceDE w:val="0"/>
        <w:autoSpaceDN w:val="0"/>
        <w:adjustRightInd w:val="0"/>
        <w:ind w:left="57" w:right="57"/>
        <w:rPr>
          <w:rFonts w:eastAsia="Calibri"/>
        </w:rPr>
      </w:pPr>
      <w:r w:rsidRPr="000F24D3">
        <w:rPr>
          <w:rFonts w:eastAsia="Calibri"/>
        </w:rPr>
        <w:t>Осенние изменения в жизни лягушек, жаб, змей, ящериц.</w:t>
      </w:r>
    </w:p>
    <w:p w:rsidR="00854400" w:rsidRPr="000F24D3" w:rsidRDefault="00854400" w:rsidP="00854400">
      <w:pPr>
        <w:autoSpaceDE w:val="0"/>
        <w:autoSpaceDN w:val="0"/>
        <w:adjustRightInd w:val="0"/>
        <w:ind w:left="57" w:right="57"/>
        <w:rPr>
          <w:rFonts w:eastAsia="Calibri"/>
        </w:rPr>
      </w:pPr>
      <w:r w:rsidRPr="000F24D3">
        <w:rPr>
          <w:rFonts w:eastAsia="Calibri"/>
        </w:rPr>
        <w:t>Правила поведения в природе, направленные на сбережение растений, насекомых, птиц, зверей, грибов.</w:t>
      </w:r>
    </w:p>
    <w:p w:rsidR="00854400" w:rsidRPr="000F24D3" w:rsidRDefault="00854400" w:rsidP="00854400">
      <w:pPr>
        <w:autoSpaceDE w:val="0"/>
        <w:autoSpaceDN w:val="0"/>
        <w:adjustRightInd w:val="0"/>
        <w:ind w:left="57" w:right="57"/>
        <w:rPr>
          <w:rFonts w:eastAsia="Calibri"/>
        </w:rPr>
      </w:pPr>
      <w:r w:rsidRPr="000F24D3">
        <w:rPr>
          <w:rFonts w:eastAsia="Calibri"/>
        </w:rPr>
        <w:t>Укрепление и охрана здоровья летом и осенью. Летние и осенние игры.</w:t>
      </w:r>
    </w:p>
    <w:p w:rsidR="00854400" w:rsidRPr="000F24D3" w:rsidRDefault="00854400" w:rsidP="00854400">
      <w:pPr>
        <w:autoSpaceDE w:val="0"/>
        <w:autoSpaceDN w:val="0"/>
        <w:adjustRightInd w:val="0"/>
        <w:ind w:left="57" w:right="57"/>
        <w:rPr>
          <w:rFonts w:eastAsia="Calibri"/>
        </w:rPr>
      </w:pPr>
      <w:r w:rsidRPr="000F24D3">
        <w:rPr>
          <w:rFonts w:eastAsia="Calibri"/>
        </w:rPr>
        <w:t>Труд людей осенью (уход за домашними животными, уборка урожая, осенняя вспашка и озимый сев, домашние осенние заготовки и т. д.). Народные праздники осенью. Проводы осени.</w:t>
      </w:r>
    </w:p>
    <w:p w:rsidR="00854400" w:rsidRPr="000F24D3" w:rsidRDefault="00854400" w:rsidP="00854400">
      <w:pPr>
        <w:autoSpaceDE w:val="0"/>
        <w:autoSpaceDN w:val="0"/>
        <w:adjustRightInd w:val="0"/>
        <w:ind w:left="57" w:right="57"/>
        <w:rPr>
          <w:rFonts w:eastAsia="Calibri"/>
        </w:rPr>
      </w:pPr>
      <w:r w:rsidRPr="000F24D3">
        <w:rPr>
          <w:rFonts w:eastAsia="Calibri"/>
          <w:i/>
          <w:iCs/>
          <w:u w:val="single"/>
        </w:rPr>
        <w:t>Блок внеклассной, внешкольной работы</w:t>
      </w:r>
      <w:r w:rsidRPr="000F24D3">
        <w:rPr>
          <w:rFonts w:eastAsia="Calibri"/>
          <w:i/>
          <w:iCs/>
        </w:rPr>
        <w:t xml:space="preserve">: </w:t>
      </w:r>
      <w:r w:rsidRPr="000F24D3">
        <w:rPr>
          <w:rFonts w:eastAsia="Calibri"/>
        </w:rPr>
        <w:t>осенние экскурсии для наблюдения за изменениями в природе своего края; подготовка и проведение осенних праздников по традициям народов своего края.</w:t>
      </w:r>
    </w:p>
    <w:p w:rsidR="00854400" w:rsidRPr="000F24D3" w:rsidRDefault="00854400" w:rsidP="00854400">
      <w:pPr>
        <w:ind w:left="57" w:right="57" w:firstLine="540"/>
        <w:rPr>
          <w:rFonts w:eastAsia="Calibri"/>
        </w:rPr>
      </w:pPr>
      <w:r w:rsidRPr="000F24D3">
        <w:rPr>
          <w:rFonts w:eastAsia="Calibri"/>
          <w:b/>
        </w:rPr>
        <w:t xml:space="preserve">Зима.  (13 ч </w:t>
      </w:r>
      <w:r w:rsidRPr="000F24D3">
        <w:rPr>
          <w:b/>
          <w:bCs/>
          <w:i/>
          <w:iCs/>
        </w:rPr>
        <w:t>+</w:t>
      </w:r>
      <w:r w:rsidRPr="000F24D3">
        <w:rPr>
          <w:b/>
          <w:bCs/>
          <w:iCs/>
        </w:rPr>
        <w:t>1 ч экскурсия-прогулка + 1ч подвижные игры на свежем воздухе)</w:t>
      </w:r>
    </w:p>
    <w:p w:rsidR="00854400" w:rsidRPr="000F24D3" w:rsidRDefault="00854400" w:rsidP="00854400">
      <w:pPr>
        <w:autoSpaceDE w:val="0"/>
        <w:autoSpaceDN w:val="0"/>
        <w:adjustRightInd w:val="0"/>
        <w:ind w:left="57" w:right="57"/>
        <w:rPr>
          <w:rFonts w:eastAsia="Calibri"/>
        </w:rPr>
      </w:pPr>
      <w:r w:rsidRPr="000F24D3">
        <w:rPr>
          <w:rFonts w:eastAsia="Calibri"/>
        </w:rPr>
        <w:t>Народные названия зимних месяцев. Зимние приметы и присловья.</w:t>
      </w:r>
    </w:p>
    <w:p w:rsidR="00854400" w:rsidRPr="000F24D3" w:rsidRDefault="00854400" w:rsidP="00854400">
      <w:pPr>
        <w:autoSpaceDE w:val="0"/>
        <w:autoSpaceDN w:val="0"/>
        <w:adjustRightInd w:val="0"/>
        <w:ind w:left="57" w:right="57"/>
        <w:rPr>
          <w:rFonts w:eastAsia="Calibri"/>
        </w:rPr>
      </w:pPr>
      <w:r w:rsidRPr="000F24D3">
        <w:rPr>
          <w:rFonts w:eastAsia="Calibri"/>
        </w:rPr>
        <w:t>Зимние дни-погодоуказатели. «Анна Зимняя» — самый короткий день в году.</w:t>
      </w:r>
    </w:p>
    <w:p w:rsidR="00854400" w:rsidRPr="000F24D3" w:rsidRDefault="00854400" w:rsidP="00854400">
      <w:pPr>
        <w:autoSpaceDE w:val="0"/>
        <w:autoSpaceDN w:val="0"/>
        <w:adjustRightInd w:val="0"/>
        <w:ind w:left="57" w:right="57"/>
        <w:rPr>
          <w:rFonts w:eastAsia="Calibri"/>
        </w:rPr>
      </w:pPr>
      <w:r w:rsidRPr="000F24D3">
        <w:rPr>
          <w:rFonts w:eastAsia="Calibri"/>
        </w:rPr>
        <w:t>Особая пора зимнего солнцеворота. Зимнее новолетие. Зима — время сказок.</w:t>
      </w:r>
    </w:p>
    <w:p w:rsidR="00854400" w:rsidRPr="000F24D3" w:rsidRDefault="00854400" w:rsidP="00854400">
      <w:pPr>
        <w:autoSpaceDE w:val="0"/>
        <w:autoSpaceDN w:val="0"/>
        <w:adjustRightInd w:val="0"/>
        <w:ind w:left="57" w:right="57"/>
        <w:rPr>
          <w:rFonts w:eastAsia="Calibri"/>
        </w:rPr>
      </w:pPr>
      <w:r w:rsidRPr="000F24D3">
        <w:rPr>
          <w:rFonts w:eastAsia="Calibri"/>
        </w:rPr>
        <w:t>Неживая природа зимой. Свойства снега и льда. Загадки о снеге и льде.</w:t>
      </w:r>
    </w:p>
    <w:p w:rsidR="00854400" w:rsidRPr="000F24D3" w:rsidRDefault="00854400" w:rsidP="00854400">
      <w:pPr>
        <w:autoSpaceDE w:val="0"/>
        <w:autoSpaceDN w:val="0"/>
        <w:adjustRightInd w:val="0"/>
        <w:ind w:left="57" w:right="57"/>
        <w:rPr>
          <w:rFonts w:eastAsia="Calibri"/>
        </w:rPr>
      </w:pPr>
      <w:r w:rsidRPr="000F24D3">
        <w:rPr>
          <w:rFonts w:eastAsia="Calibri"/>
        </w:rP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rsidR="00854400" w:rsidRPr="000F24D3" w:rsidRDefault="00854400" w:rsidP="00854400">
      <w:pPr>
        <w:autoSpaceDE w:val="0"/>
        <w:autoSpaceDN w:val="0"/>
        <w:adjustRightInd w:val="0"/>
        <w:ind w:left="57" w:right="57"/>
        <w:rPr>
          <w:rFonts w:eastAsia="Calibri"/>
        </w:rPr>
      </w:pPr>
      <w:r w:rsidRPr="000F24D3">
        <w:rPr>
          <w:rFonts w:eastAsia="Calibri"/>
        </w:rPr>
        <w:t>Травянистые растения зимой, значение снега в их жизни.</w:t>
      </w:r>
    </w:p>
    <w:p w:rsidR="00854400" w:rsidRPr="000F24D3" w:rsidRDefault="00854400" w:rsidP="00854400">
      <w:pPr>
        <w:autoSpaceDE w:val="0"/>
        <w:autoSpaceDN w:val="0"/>
        <w:adjustRightInd w:val="0"/>
        <w:ind w:left="57" w:right="57"/>
        <w:rPr>
          <w:rFonts w:eastAsia="Calibri"/>
        </w:rPr>
      </w:pPr>
      <w:r w:rsidRPr="000F24D3">
        <w:rPr>
          <w:rFonts w:eastAsia="Calibri"/>
        </w:rPr>
        <w:t>Насекомые зимой (рассматриваются примеры, показывающие, что насекомые могут зимовать на стадии яиц, личинок, куколок, взрослых животных).</w:t>
      </w:r>
    </w:p>
    <w:p w:rsidR="00854400" w:rsidRPr="000F24D3" w:rsidRDefault="00854400" w:rsidP="00854400">
      <w:pPr>
        <w:autoSpaceDE w:val="0"/>
        <w:autoSpaceDN w:val="0"/>
        <w:adjustRightInd w:val="0"/>
        <w:ind w:left="57" w:right="57"/>
        <w:rPr>
          <w:rFonts w:eastAsia="Calibri"/>
        </w:rPr>
      </w:pPr>
      <w:r w:rsidRPr="000F24D3">
        <w:rPr>
          <w:rFonts w:eastAsia="Calibri"/>
        </w:rP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rsidR="00854400" w:rsidRPr="000F24D3" w:rsidRDefault="00854400" w:rsidP="00854400">
      <w:pPr>
        <w:autoSpaceDE w:val="0"/>
        <w:autoSpaceDN w:val="0"/>
        <w:adjustRightInd w:val="0"/>
        <w:ind w:left="57" w:right="57"/>
        <w:rPr>
          <w:rFonts w:eastAsia="Calibri"/>
        </w:rPr>
      </w:pPr>
      <w:r w:rsidRPr="000F24D3">
        <w:rPr>
          <w:rFonts w:eastAsia="Calibri"/>
        </w:rPr>
        <w:t>Подкормка птиц зимой.</w:t>
      </w:r>
    </w:p>
    <w:p w:rsidR="00854400" w:rsidRPr="000F24D3" w:rsidRDefault="00854400" w:rsidP="00854400">
      <w:pPr>
        <w:autoSpaceDE w:val="0"/>
        <w:autoSpaceDN w:val="0"/>
        <w:adjustRightInd w:val="0"/>
        <w:ind w:left="57" w:right="57"/>
        <w:rPr>
          <w:rFonts w:eastAsia="Calibri"/>
        </w:rPr>
      </w:pPr>
      <w:r w:rsidRPr="000F24D3">
        <w:rPr>
          <w:rFonts w:eastAsia="Calibri"/>
        </w:rPr>
        <w:t>Жизнь зверей зимой: полевки и мыши, ласки, лисы, зайца, волка, кабана, лося и др. (по выбору учителя). Следы зверей на снегу.</w:t>
      </w:r>
    </w:p>
    <w:p w:rsidR="00854400" w:rsidRPr="000F24D3" w:rsidRDefault="00854400" w:rsidP="00854400">
      <w:pPr>
        <w:autoSpaceDE w:val="0"/>
        <w:autoSpaceDN w:val="0"/>
        <w:adjustRightInd w:val="0"/>
        <w:ind w:left="57" w:right="57"/>
        <w:rPr>
          <w:rFonts w:eastAsia="Calibri"/>
        </w:rPr>
      </w:pPr>
      <w:r w:rsidRPr="000F24D3">
        <w:rPr>
          <w:rFonts w:eastAsia="Calibri"/>
        </w:rPr>
        <w:t>Подкормка диких зверей зимой. Загадки и сказки о диких животных.</w:t>
      </w:r>
    </w:p>
    <w:p w:rsidR="00854400" w:rsidRPr="000F24D3" w:rsidRDefault="00854400" w:rsidP="00854400">
      <w:pPr>
        <w:autoSpaceDE w:val="0"/>
        <w:autoSpaceDN w:val="0"/>
        <w:adjustRightInd w:val="0"/>
        <w:ind w:left="57" w:right="57"/>
        <w:rPr>
          <w:rFonts w:eastAsia="Calibri"/>
        </w:rPr>
      </w:pPr>
      <w:r w:rsidRPr="000F24D3">
        <w:rPr>
          <w:rFonts w:eastAsia="Calibri"/>
        </w:rPr>
        <w:t>Взаимосвязи в природе (на примере зимней жизни леса).</w:t>
      </w:r>
    </w:p>
    <w:p w:rsidR="00854400" w:rsidRPr="000F24D3" w:rsidRDefault="00854400" w:rsidP="00854400">
      <w:pPr>
        <w:autoSpaceDE w:val="0"/>
        <w:autoSpaceDN w:val="0"/>
        <w:adjustRightInd w:val="0"/>
        <w:ind w:left="57" w:right="57"/>
        <w:rPr>
          <w:rFonts w:eastAsia="Calibri"/>
        </w:rPr>
      </w:pPr>
      <w:r w:rsidRPr="000F24D3">
        <w:rPr>
          <w:rFonts w:eastAsia="Calibri"/>
        </w:rPr>
        <w:t>Культура поведения в природе зимой.</w:t>
      </w:r>
    </w:p>
    <w:p w:rsidR="00854400" w:rsidRPr="000F24D3" w:rsidRDefault="00854400" w:rsidP="00854400">
      <w:pPr>
        <w:autoSpaceDE w:val="0"/>
        <w:autoSpaceDN w:val="0"/>
        <w:adjustRightInd w:val="0"/>
        <w:ind w:left="57" w:right="57"/>
        <w:rPr>
          <w:rFonts w:eastAsia="Calibri"/>
        </w:rPr>
      </w:pPr>
      <w:r w:rsidRPr="000F24D3">
        <w:rPr>
          <w:rFonts w:eastAsia="Calibri"/>
        </w:rPr>
        <w:t>Укрепление и охрана здоровья зимой. Зимние игры.</w:t>
      </w:r>
    </w:p>
    <w:p w:rsidR="00854400" w:rsidRPr="000F24D3" w:rsidRDefault="00854400" w:rsidP="00854400">
      <w:pPr>
        <w:autoSpaceDE w:val="0"/>
        <w:autoSpaceDN w:val="0"/>
        <w:adjustRightInd w:val="0"/>
        <w:ind w:left="57" w:right="57"/>
        <w:rPr>
          <w:rFonts w:eastAsia="Calibri"/>
        </w:rPr>
      </w:pPr>
      <w:r w:rsidRPr="000F24D3">
        <w:rPr>
          <w:rFonts w:eastAsia="Calibri"/>
        </w:rPr>
        <w:t>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зимние праздники. Проводы зимы.</w:t>
      </w:r>
    </w:p>
    <w:p w:rsidR="00854400" w:rsidRPr="000F24D3" w:rsidRDefault="00854400" w:rsidP="00854400">
      <w:pPr>
        <w:autoSpaceDE w:val="0"/>
        <w:autoSpaceDN w:val="0"/>
        <w:adjustRightInd w:val="0"/>
        <w:ind w:left="57" w:right="57"/>
        <w:rPr>
          <w:rFonts w:eastAsia="Calibri"/>
        </w:rPr>
      </w:pPr>
      <w:r w:rsidRPr="000F24D3">
        <w:rPr>
          <w:rFonts w:eastAsia="Calibri"/>
          <w:i/>
          <w:iCs/>
          <w:u w:val="single"/>
        </w:rPr>
        <w:t>Блок внеклассной, внешкольной работы</w:t>
      </w:r>
      <w:r w:rsidRPr="000F24D3">
        <w:rPr>
          <w:rFonts w:eastAsia="Calibri"/>
          <w:i/>
          <w:iCs/>
        </w:rPr>
        <w:t xml:space="preserve">: </w:t>
      </w:r>
      <w:r w:rsidRPr="000F24D3">
        <w:rPr>
          <w:rFonts w:eastAsia="Calibri"/>
        </w:rPr>
        <w:t>зимние экскурсии для наблюдения за жизнью природы своего края; подготовка и проведение зимних праздников по традициям народов своего края.</w:t>
      </w:r>
    </w:p>
    <w:p w:rsidR="00854400" w:rsidRPr="000F24D3" w:rsidRDefault="00854400" w:rsidP="00854400">
      <w:pPr>
        <w:ind w:left="57" w:right="57" w:firstLine="540"/>
        <w:rPr>
          <w:b/>
          <w:bCs/>
        </w:rPr>
      </w:pPr>
      <w:r w:rsidRPr="000F24D3">
        <w:rPr>
          <w:rFonts w:eastAsia="Calibri"/>
          <w:b/>
        </w:rPr>
        <w:t xml:space="preserve">Весна и лето.  (15 ч </w:t>
      </w:r>
      <w:r w:rsidRPr="000F24D3">
        <w:rPr>
          <w:b/>
          <w:bCs/>
          <w:i/>
        </w:rPr>
        <w:t xml:space="preserve">+ </w:t>
      </w:r>
      <w:r w:rsidRPr="000F24D3">
        <w:rPr>
          <w:b/>
          <w:bCs/>
        </w:rPr>
        <w:t>2ч экскурсии + 2 ч подвижные игры на свежем воздухе)</w:t>
      </w:r>
    </w:p>
    <w:p w:rsidR="00854400" w:rsidRPr="000F24D3" w:rsidRDefault="00854400" w:rsidP="00854400">
      <w:pPr>
        <w:autoSpaceDE w:val="0"/>
        <w:autoSpaceDN w:val="0"/>
        <w:adjustRightInd w:val="0"/>
        <w:ind w:left="57" w:right="57"/>
        <w:rPr>
          <w:rFonts w:eastAsia="Calibri"/>
        </w:rPr>
      </w:pPr>
      <w:r w:rsidRPr="000F24D3">
        <w:rPr>
          <w:rFonts w:eastAsia="Calibri"/>
        </w:rPr>
        <w:t>Народные названия весенних месяцев. Три встречи весны.</w:t>
      </w:r>
    </w:p>
    <w:p w:rsidR="00854400" w:rsidRPr="000F24D3" w:rsidRDefault="00854400" w:rsidP="00854400">
      <w:pPr>
        <w:autoSpaceDE w:val="0"/>
        <w:autoSpaceDN w:val="0"/>
        <w:adjustRightInd w:val="0"/>
        <w:ind w:left="57" w:right="57"/>
        <w:rPr>
          <w:rFonts w:eastAsia="Calibri"/>
        </w:rPr>
      </w:pPr>
      <w:r w:rsidRPr="000F24D3">
        <w:rPr>
          <w:rFonts w:eastAsia="Calibri"/>
        </w:rPr>
        <w:t>Весенние приметы и присловья. Весенние дни-погодоуказатели. 1 (14) марта— «Авдотья Весновка»: весеннее новолетие.</w:t>
      </w:r>
    </w:p>
    <w:p w:rsidR="00854400" w:rsidRPr="000F24D3" w:rsidRDefault="00854400" w:rsidP="00854400">
      <w:pPr>
        <w:autoSpaceDE w:val="0"/>
        <w:autoSpaceDN w:val="0"/>
        <w:adjustRightInd w:val="0"/>
        <w:ind w:left="57" w:right="57"/>
        <w:rPr>
          <w:rFonts w:eastAsia="Calibri"/>
        </w:rPr>
      </w:pPr>
      <w:r w:rsidRPr="000F24D3">
        <w:rPr>
          <w:rFonts w:eastAsia="Calibri"/>
        </w:rPr>
        <w:t>Неживая природа весной (высота солнца над горизонтом, температура, таяние снега, ледоход, половодье и т. д.). Народные песни в пору ледохода.</w:t>
      </w:r>
    </w:p>
    <w:p w:rsidR="00854400" w:rsidRPr="000F24D3" w:rsidRDefault="00854400" w:rsidP="00854400">
      <w:pPr>
        <w:autoSpaceDE w:val="0"/>
        <w:autoSpaceDN w:val="0"/>
        <w:adjustRightInd w:val="0"/>
        <w:ind w:left="57" w:right="57"/>
        <w:rPr>
          <w:rFonts w:eastAsia="Calibri"/>
        </w:rPr>
      </w:pPr>
      <w:r w:rsidRPr="000F24D3">
        <w:rPr>
          <w:rFonts w:eastAsia="Calibri"/>
        </w:rPr>
        <w:t>Деревья и кустарники весной: начало сокодвижения, цветение, набухание почек и распускание листьев. Охрана деревьев и кустарников весной. Загадки о березе.</w:t>
      </w:r>
    </w:p>
    <w:p w:rsidR="00854400" w:rsidRPr="000F24D3" w:rsidRDefault="00854400" w:rsidP="00854400">
      <w:pPr>
        <w:autoSpaceDE w:val="0"/>
        <w:autoSpaceDN w:val="0"/>
        <w:adjustRightInd w:val="0"/>
        <w:ind w:left="57" w:right="57"/>
        <w:rPr>
          <w:rFonts w:eastAsia="Calibri"/>
        </w:rPr>
      </w:pPr>
      <w:r w:rsidRPr="000F24D3">
        <w:rPr>
          <w:rFonts w:eastAsia="Calibri"/>
        </w:rPr>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rsidR="00854400" w:rsidRPr="000F24D3" w:rsidRDefault="00854400" w:rsidP="00854400">
      <w:pPr>
        <w:autoSpaceDE w:val="0"/>
        <w:autoSpaceDN w:val="0"/>
        <w:adjustRightInd w:val="0"/>
        <w:ind w:left="57" w:right="57"/>
        <w:rPr>
          <w:rFonts w:eastAsia="Calibri"/>
        </w:rPr>
      </w:pPr>
      <w:r w:rsidRPr="000F24D3">
        <w:rPr>
          <w:rFonts w:eastAsia="Calibri"/>
        </w:rP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rsidR="00854400" w:rsidRPr="000F24D3" w:rsidRDefault="00854400" w:rsidP="00854400">
      <w:pPr>
        <w:autoSpaceDE w:val="0"/>
        <w:autoSpaceDN w:val="0"/>
        <w:adjustRightInd w:val="0"/>
        <w:ind w:left="57" w:right="57"/>
        <w:rPr>
          <w:rFonts w:eastAsia="Calibri"/>
        </w:rPr>
      </w:pPr>
      <w:r w:rsidRPr="000F24D3">
        <w:rPr>
          <w:rFonts w:eastAsia="Calibri"/>
        </w:rPr>
        <w:t>Жизнь птиц весной и их охрана. Особая пора весеннего равноденствия: народная традиция закликания птиц.</w:t>
      </w:r>
    </w:p>
    <w:p w:rsidR="00854400" w:rsidRPr="000F24D3" w:rsidRDefault="00854400" w:rsidP="00854400">
      <w:pPr>
        <w:autoSpaceDE w:val="0"/>
        <w:autoSpaceDN w:val="0"/>
        <w:adjustRightInd w:val="0"/>
        <w:ind w:left="57" w:right="57"/>
        <w:rPr>
          <w:rFonts w:eastAsia="Calibri"/>
        </w:rPr>
      </w:pPr>
      <w:r w:rsidRPr="000F24D3">
        <w:rPr>
          <w:rFonts w:eastAsia="Calibri"/>
        </w:rPr>
        <w:t>Весенние изменения в жизни зверей, лягушек и жаб, ящериц и змей.</w:t>
      </w:r>
    </w:p>
    <w:p w:rsidR="00854400" w:rsidRPr="000F24D3" w:rsidRDefault="00854400" w:rsidP="00854400">
      <w:pPr>
        <w:autoSpaceDE w:val="0"/>
        <w:autoSpaceDN w:val="0"/>
        <w:adjustRightInd w:val="0"/>
        <w:ind w:left="57" w:right="57"/>
        <w:rPr>
          <w:rFonts w:eastAsia="Calibri"/>
        </w:rPr>
      </w:pPr>
      <w:r w:rsidRPr="000F24D3">
        <w:rPr>
          <w:rFonts w:eastAsia="Calibri"/>
        </w:rP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rsidR="00854400" w:rsidRPr="000F24D3" w:rsidRDefault="00854400" w:rsidP="00854400">
      <w:pPr>
        <w:autoSpaceDE w:val="0"/>
        <w:autoSpaceDN w:val="0"/>
        <w:adjustRightInd w:val="0"/>
        <w:ind w:left="57" w:right="57"/>
        <w:rPr>
          <w:rFonts w:eastAsia="Calibri"/>
        </w:rPr>
      </w:pPr>
      <w:r w:rsidRPr="000F24D3">
        <w:rPr>
          <w:rFonts w:eastAsia="Calibri"/>
        </w:rPr>
        <w:t>Правила поведения в природе, направленные на сбережение растений, насекомых, птиц, зверей, лягушек, жаб, ящериц, змей.</w:t>
      </w:r>
    </w:p>
    <w:p w:rsidR="00854400" w:rsidRPr="000F24D3" w:rsidRDefault="00854400" w:rsidP="00854400">
      <w:pPr>
        <w:autoSpaceDE w:val="0"/>
        <w:autoSpaceDN w:val="0"/>
        <w:adjustRightInd w:val="0"/>
        <w:ind w:left="57" w:right="57"/>
        <w:rPr>
          <w:rFonts w:eastAsia="Calibri"/>
        </w:rPr>
      </w:pPr>
      <w:r w:rsidRPr="000F24D3">
        <w:rPr>
          <w:rFonts w:eastAsia="Calibri"/>
        </w:rP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 д.).</w:t>
      </w:r>
    </w:p>
    <w:p w:rsidR="00854400" w:rsidRPr="000F24D3" w:rsidRDefault="00854400" w:rsidP="00854400">
      <w:pPr>
        <w:autoSpaceDE w:val="0"/>
        <w:autoSpaceDN w:val="0"/>
        <w:adjustRightInd w:val="0"/>
        <w:ind w:left="57" w:right="57"/>
        <w:rPr>
          <w:rFonts w:eastAsia="Calibri"/>
        </w:rPr>
      </w:pPr>
      <w:r w:rsidRPr="000F24D3">
        <w:rPr>
          <w:rFonts w:eastAsia="Calibri"/>
        </w:rPr>
        <w:t>Укрепление и охрана здоровья весной. Весенние игры.</w:t>
      </w:r>
    </w:p>
    <w:p w:rsidR="00854400" w:rsidRPr="000F24D3" w:rsidRDefault="00854400" w:rsidP="00854400">
      <w:pPr>
        <w:autoSpaceDE w:val="0"/>
        <w:autoSpaceDN w:val="0"/>
        <w:adjustRightInd w:val="0"/>
        <w:ind w:left="57" w:right="57"/>
        <w:rPr>
          <w:rFonts w:eastAsia="Calibri"/>
        </w:rPr>
      </w:pPr>
      <w:r w:rsidRPr="000F24D3">
        <w:rPr>
          <w:rFonts w:eastAsia="Calibri"/>
        </w:rPr>
        <w:t>Народные весенние праздники. Проводы весны.</w:t>
      </w:r>
    </w:p>
    <w:p w:rsidR="00854400" w:rsidRPr="000F24D3" w:rsidRDefault="00854400" w:rsidP="00854400">
      <w:pPr>
        <w:autoSpaceDE w:val="0"/>
        <w:autoSpaceDN w:val="0"/>
        <w:adjustRightInd w:val="0"/>
        <w:ind w:left="57" w:right="57"/>
        <w:rPr>
          <w:rFonts w:eastAsia="Calibri"/>
        </w:rPr>
      </w:pPr>
      <w:r w:rsidRPr="000F24D3">
        <w:rPr>
          <w:rFonts w:eastAsia="Calibri"/>
        </w:rPr>
        <w:t>Народные названия летних месяцев. Летние приметы и присловья. Летние дни-погодоуказатели. Особая пора летнего солнцеворота: самые длинные дни в году. Летнее новолетие в календаре северных народов России.</w:t>
      </w:r>
    </w:p>
    <w:p w:rsidR="00854400" w:rsidRPr="000F24D3" w:rsidRDefault="00854400" w:rsidP="00854400">
      <w:pPr>
        <w:autoSpaceDE w:val="0"/>
        <w:autoSpaceDN w:val="0"/>
        <w:adjustRightInd w:val="0"/>
        <w:ind w:left="57" w:right="57"/>
        <w:rPr>
          <w:rFonts w:eastAsia="Calibri"/>
        </w:rPr>
      </w:pPr>
      <w:r w:rsidRPr="000F24D3">
        <w:rPr>
          <w:rFonts w:eastAsia="Calibri"/>
        </w:rPr>
        <w:t>Труд людей летом. Народные летние праздники.</w:t>
      </w:r>
    </w:p>
    <w:p w:rsidR="00854400" w:rsidRPr="000F24D3" w:rsidRDefault="00854400" w:rsidP="00854400">
      <w:pPr>
        <w:autoSpaceDE w:val="0"/>
        <w:autoSpaceDN w:val="0"/>
        <w:adjustRightInd w:val="0"/>
        <w:ind w:left="57" w:right="57"/>
        <w:rPr>
          <w:rFonts w:eastAsia="Calibri"/>
        </w:rPr>
      </w:pPr>
      <w:r w:rsidRPr="000F24D3">
        <w:rPr>
          <w:rFonts w:eastAsia="Calibri"/>
        </w:rPr>
        <w:t>Лекарственные травы, правила их сбора. Народные рецепты и «зеленая аптека».</w:t>
      </w:r>
    </w:p>
    <w:p w:rsidR="00854400" w:rsidRPr="000F24D3" w:rsidRDefault="00854400" w:rsidP="00854400">
      <w:pPr>
        <w:autoSpaceDE w:val="0"/>
        <w:autoSpaceDN w:val="0"/>
        <w:adjustRightInd w:val="0"/>
        <w:ind w:left="57" w:right="57"/>
        <w:rPr>
          <w:rFonts w:eastAsia="Calibri"/>
        </w:rPr>
      </w:pPr>
      <w:r w:rsidRPr="000F24D3">
        <w:rPr>
          <w:rFonts w:eastAsia="Calibri"/>
          <w:i/>
          <w:iCs/>
          <w:u w:val="single"/>
        </w:rPr>
        <w:t>Блок внеклассной, внешкольной работы</w:t>
      </w:r>
      <w:r w:rsidRPr="000F24D3">
        <w:rPr>
          <w:rFonts w:eastAsia="Calibri"/>
          <w:i/>
          <w:iCs/>
        </w:rPr>
        <w:t xml:space="preserve">: </w:t>
      </w:r>
      <w:r w:rsidRPr="000F24D3">
        <w:rPr>
          <w:rFonts w:eastAsia="Calibri"/>
        </w:rPr>
        <w:t>весенние экскурсии для наблюдения над изменениями в природе своей местности и развития навыков экологически грамотного поведения в природной среде; подготовка и проведение весенних</w:t>
      </w:r>
    </w:p>
    <w:p w:rsidR="00854400" w:rsidRPr="000F24D3" w:rsidRDefault="00854400" w:rsidP="00854400">
      <w:pPr>
        <w:autoSpaceDE w:val="0"/>
        <w:autoSpaceDN w:val="0"/>
        <w:adjustRightInd w:val="0"/>
        <w:ind w:left="57" w:right="57"/>
        <w:rPr>
          <w:rFonts w:eastAsia="Calibri"/>
        </w:rPr>
      </w:pPr>
      <w:r w:rsidRPr="000F24D3">
        <w:rPr>
          <w:rFonts w:eastAsia="Calibri"/>
        </w:rPr>
        <w:t>праздников по традициям народов своего края.</w:t>
      </w:r>
    </w:p>
    <w:p w:rsidR="00854400" w:rsidRPr="000F24D3" w:rsidRDefault="00854400" w:rsidP="00854400">
      <w:pPr>
        <w:autoSpaceDE w:val="0"/>
        <w:autoSpaceDN w:val="0"/>
        <w:adjustRightInd w:val="0"/>
        <w:ind w:left="57" w:right="57"/>
        <w:rPr>
          <w:rFonts w:eastAsia="Calibri"/>
        </w:rPr>
      </w:pPr>
      <w:r w:rsidRPr="000F24D3">
        <w:rPr>
          <w:rFonts w:eastAsia="Calibri"/>
        </w:rPr>
        <w:t xml:space="preserve">Экскурсии в краеведческий музей для знакомства с культурой сезонного труда и календарных праздников, характерных для народов своего края. </w:t>
      </w:r>
    </w:p>
    <w:p w:rsidR="00854400" w:rsidRPr="000F24D3" w:rsidRDefault="00854400" w:rsidP="00854400">
      <w:pPr>
        <w:autoSpaceDE w:val="0"/>
        <w:autoSpaceDN w:val="0"/>
        <w:adjustRightInd w:val="0"/>
        <w:ind w:left="57" w:right="57"/>
        <w:rPr>
          <w:rFonts w:eastAsia="Calibri"/>
        </w:rPr>
      </w:pPr>
      <w:r w:rsidRPr="000F24D3">
        <w:rPr>
          <w:rFonts w:eastAsia="Calibri"/>
        </w:rPr>
        <w:t xml:space="preserve"> Встречи с народными мастерами и исполнителями произведений народного музыкально-поэтического творчества.</w:t>
      </w:r>
    </w:p>
    <w:p w:rsidR="00854400" w:rsidRPr="000F24D3" w:rsidRDefault="00854400" w:rsidP="00854400">
      <w:pPr>
        <w:ind w:left="57" w:right="57" w:firstLine="708"/>
      </w:pPr>
    </w:p>
    <w:p w:rsidR="00854400" w:rsidRPr="000F24D3" w:rsidRDefault="00854400" w:rsidP="00854400">
      <w:pPr>
        <w:ind w:left="57" w:right="57"/>
      </w:pPr>
      <w:r w:rsidRPr="000F24D3">
        <w:t xml:space="preserve">        Смысловым стержнем программы </w:t>
      </w:r>
      <w:r w:rsidRPr="000F24D3">
        <w:rPr>
          <w:b/>
        </w:rPr>
        <w:t>3 класса</w:t>
      </w:r>
      <w:r w:rsidRPr="000F24D3">
        <w:t xml:space="preserve"> явится проблема жизненных циклов в существовании растений и животных, в бытии человека. На уровне, доступном пониманию младшего школьника, будет показана тонкая грань между живым и неживым.</w:t>
      </w:r>
    </w:p>
    <w:p w:rsidR="00854400" w:rsidRPr="000F24D3" w:rsidRDefault="00854400" w:rsidP="00854400">
      <w:pPr>
        <w:ind w:left="57" w:right="57"/>
      </w:pPr>
      <w:r w:rsidRPr="000F24D3">
        <w:t>Вначале будет дано представление об общей системе мироздания: планеты и звезды; Земля и Солнце; Луна и ее роль как спутника Земли — и введены понятия о телах и веществах, жидкостях и газах, их основных свойствах, роли в природе и жизни человека.</w:t>
      </w:r>
    </w:p>
    <w:p w:rsidR="00854400" w:rsidRPr="000F24D3" w:rsidRDefault="00854400" w:rsidP="00854400">
      <w:pPr>
        <w:ind w:left="57" w:right="57"/>
      </w:pPr>
      <w:r w:rsidRPr="000F24D3">
        <w:t>На этой основе будут показаны условия жизни на Земле: вода, воздух, свет, тепло, взаимосвязь живых организмов с неживой природой и между собой. Как единый ДОМ предстанут перед ребенком и целое мироздание, и отдельные экосистемы на Земле. Будут прослежены жизненные циклы животных в разных средах обитания: в лесу, на лугу, в водоеме, горах; показан процесс развития живых существ, ведущих как одиночный образ жизни, так и общественный. Одновременно будут вводиться правила поведения в разных природных средах с целью обеспечения безопасности жизни природы и человека.</w:t>
      </w:r>
    </w:p>
    <w:p w:rsidR="00854400" w:rsidRPr="000F24D3" w:rsidRDefault="00854400" w:rsidP="00854400">
      <w:pPr>
        <w:ind w:left="57" w:right="57"/>
      </w:pPr>
      <w:r w:rsidRPr="000F24D3">
        <w:t xml:space="preserve">         Как особый уровень культурной организации жизненного цикла будет представлен круг жизни человека в традиционной семье от рождения до кончины. При этом будет раскрыта двуединая сущность человека: 1) человек как живой организм; основные системы органов человека, их роль в организме; 2) человек как духовное существо, обладающее волей и правом выбора на основе освоения базовых культурных ценностей: здоровый образ жизни, нравственные ценности материнства, отцовства, детства, старости; моральные нормы, права и обязанности в семье, школе и общественных местах. Будут введены правила противопожарной безопасности.</w:t>
      </w:r>
    </w:p>
    <w:p w:rsidR="00854400" w:rsidRPr="000F24D3" w:rsidRDefault="00854400" w:rsidP="00854400">
      <w:pPr>
        <w:ind w:left="57" w:right="57"/>
      </w:pPr>
      <w:r w:rsidRPr="000F24D3">
        <w:t xml:space="preserve">        Итог программы — мысль об ответственности каждого человека за преемственность культурных ценностей и сохранение круга жизни в природе и культуре.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6326"/>
        <w:gridCol w:w="2265"/>
      </w:tblGrid>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 п/п</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Раздел</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Количество часов</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1.</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both"/>
            </w:pPr>
            <w:r w:rsidRPr="000F24D3">
              <w:t>Радость познания.</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12 часов</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2.</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both"/>
            </w:pPr>
            <w:r w:rsidRPr="000F24D3">
              <w:t>Мир как дом.</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23часа</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3.</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both"/>
            </w:pPr>
            <w:r w:rsidRPr="000F24D3">
              <w:t>Дом как мир.</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24 часа</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4.</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both"/>
            </w:pPr>
            <w:r w:rsidRPr="000F24D3">
              <w:t>В поисках Всемирного наследия.</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jc w:val="center"/>
            </w:pPr>
            <w:r w:rsidRPr="000F24D3">
              <w:t>9 часов</w:t>
            </w:r>
          </w:p>
        </w:tc>
      </w:tr>
    </w:tbl>
    <w:p w:rsidR="00854400" w:rsidRPr="000F24D3" w:rsidRDefault="00854400" w:rsidP="00854400">
      <w:pPr>
        <w:autoSpaceDE w:val="0"/>
        <w:autoSpaceDN w:val="0"/>
        <w:adjustRightInd w:val="0"/>
        <w:ind w:left="57" w:right="57"/>
        <w:rPr>
          <w:b/>
        </w:rPr>
      </w:pPr>
      <w:r w:rsidRPr="000F24D3">
        <w:rPr>
          <w:b/>
        </w:rPr>
        <w:t>Основные содержательные линии</w:t>
      </w:r>
    </w:p>
    <w:p w:rsidR="00854400" w:rsidRPr="000F24D3" w:rsidRDefault="00854400" w:rsidP="00854400">
      <w:pPr>
        <w:autoSpaceDE w:val="0"/>
        <w:autoSpaceDN w:val="0"/>
        <w:adjustRightInd w:val="0"/>
        <w:ind w:left="57" w:right="57"/>
      </w:pPr>
      <w:r w:rsidRPr="000F24D3">
        <w:t>Программа включает разделы «Радость познания», «Мир как дом», «Дом как мир», «В поисках всемирного наследия». Большое внимание уделяется вопросам охраны здоровья, тесно связанным с актуализацией детской игровой культуры народов России, а также,  как всегда, проблемам охраны природы.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 В арсенале методов учителя должна быть также работа с учебной и научно-художественной книгой, рассказ, беседа, моделирование экологических связей с помощью графических и динамических схем, демонстрация наглядных пособий, диафильмов, диапозитивов, аудиовизуального комплекта М. Ю. Новицкой «Народный календарь».</w:t>
      </w:r>
    </w:p>
    <w:p w:rsidR="00854400" w:rsidRPr="000F24D3" w:rsidRDefault="00854400" w:rsidP="00854400">
      <w:pPr>
        <w:autoSpaceDE w:val="0"/>
        <w:autoSpaceDN w:val="0"/>
        <w:adjustRightInd w:val="0"/>
        <w:spacing w:before="240"/>
        <w:ind w:left="57" w:right="57"/>
      </w:pPr>
      <w:r w:rsidRPr="000F24D3">
        <w:rPr>
          <w:b/>
          <w:bCs/>
        </w:rPr>
        <w:t xml:space="preserve">Радость познания </w:t>
      </w:r>
      <w:r w:rsidRPr="000F24D3">
        <w:t xml:space="preserve"> (12ч)</w:t>
      </w:r>
    </w:p>
    <w:p w:rsidR="00854400" w:rsidRPr="000F24D3" w:rsidRDefault="00854400" w:rsidP="00854400">
      <w:pPr>
        <w:autoSpaceDE w:val="0"/>
        <w:autoSpaceDN w:val="0"/>
        <w:adjustRightInd w:val="0"/>
        <w:ind w:left="57" w:right="57"/>
      </w:pPr>
      <w:r w:rsidRPr="000F24D3">
        <w:t>Свет знания. Как изучают окружающий мир. Книга – источник знаний. Отправимся на экскурсию. О чем расскажет план. Планета на листе бумаги. Страны и народы на политической карте мира. Путешествуя,  познаем мир. Транспорт. Средства информации и связи.</w:t>
      </w:r>
    </w:p>
    <w:p w:rsidR="00854400" w:rsidRPr="000F24D3" w:rsidRDefault="00854400" w:rsidP="00854400">
      <w:pPr>
        <w:autoSpaceDE w:val="0"/>
        <w:autoSpaceDN w:val="0"/>
        <w:adjustRightInd w:val="0"/>
        <w:spacing w:before="240"/>
        <w:ind w:left="57" w:right="57"/>
      </w:pPr>
      <w:r w:rsidRPr="000F24D3">
        <w:rPr>
          <w:b/>
          <w:bCs/>
        </w:rPr>
        <w:t xml:space="preserve">Мир как дом </w:t>
      </w:r>
      <w:r w:rsidRPr="000F24D3">
        <w:t>(23 ч)</w:t>
      </w:r>
    </w:p>
    <w:p w:rsidR="00854400" w:rsidRPr="000F24D3" w:rsidRDefault="00854400" w:rsidP="00854400">
      <w:pPr>
        <w:autoSpaceDE w:val="0"/>
        <w:autoSpaceDN w:val="0"/>
        <w:adjustRightInd w:val="0"/>
        <w:ind w:left="57" w:right="57"/>
      </w:pPr>
      <w:r w:rsidRPr="000F24D3">
        <w:t xml:space="preserve">Мир природы в народном творчестве. Из чего состоит все. Мир небесных тел. Невидимое сокровище. Самое главное вещество. Свойства воды. Круговорот воды в природе. Природные стихии в народном творчестве. Кладовые Земли. Чудо под ногами. Мир растений. Плодородная земля и растения в народном творчестве. Мир животных. Животные в народном творчестве. Невидимые нити в живой природе. Лес – волшебный дворец. Луг – царство цветов. Водоем – дом из воды. Как сохранить богатство природы. Охрана природы в культуре народов России. </w:t>
      </w:r>
    </w:p>
    <w:p w:rsidR="00854400" w:rsidRPr="000F24D3" w:rsidRDefault="00854400" w:rsidP="00854400">
      <w:pPr>
        <w:autoSpaceDE w:val="0"/>
        <w:autoSpaceDN w:val="0"/>
        <w:adjustRightInd w:val="0"/>
        <w:ind w:left="57" w:right="57"/>
        <w:rPr>
          <w:b/>
          <w:bCs/>
        </w:rPr>
      </w:pPr>
    </w:p>
    <w:p w:rsidR="00854400" w:rsidRPr="000F24D3" w:rsidRDefault="00854400" w:rsidP="00854400">
      <w:pPr>
        <w:autoSpaceDE w:val="0"/>
        <w:autoSpaceDN w:val="0"/>
        <w:adjustRightInd w:val="0"/>
        <w:ind w:left="57" w:right="57"/>
      </w:pPr>
      <w:r w:rsidRPr="000F24D3">
        <w:rPr>
          <w:b/>
          <w:bCs/>
        </w:rPr>
        <w:t xml:space="preserve">Дом как мир </w:t>
      </w:r>
      <w:r w:rsidRPr="000F24D3">
        <w:t>(24 ч)</w:t>
      </w:r>
    </w:p>
    <w:p w:rsidR="00854400" w:rsidRPr="000F24D3" w:rsidRDefault="00854400" w:rsidP="00854400">
      <w:pPr>
        <w:autoSpaceDE w:val="0"/>
        <w:autoSpaceDN w:val="0"/>
        <w:adjustRightInd w:val="0"/>
        <w:ind w:left="57" w:right="57"/>
      </w:pPr>
      <w:r w:rsidRPr="000F24D3">
        <w:t>Родной дом – уголок отчизны. Свой дом – свой простор. В красном углу сесть – великая честь. Побываем в гостях. На свет появился – с людьми породнился. Родословное дерево. Муж и жена – одна душа. Святость отцовства и материнства. Добрые дети – дому венец.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Дом невелик, а стоять не велит. Семейный бюджет. Мудрость старости. Путешествие к А.С. Пушкину.</w:t>
      </w:r>
    </w:p>
    <w:p w:rsidR="00854400" w:rsidRPr="000F24D3" w:rsidRDefault="00854400" w:rsidP="00854400">
      <w:pPr>
        <w:autoSpaceDE w:val="0"/>
        <w:autoSpaceDN w:val="0"/>
        <w:adjustRightInd w:val="0"/>
        <w:spacing w:before="240"/>
        <w:ind w:left="57" w:right="57"/>
      </w:pPr>
      <w:r w:rsidRPr="000F24D3">
        <w:rPr>
          <w:b/>
          <w:bCs/>
        </w:rPr>
        <w:t>В поисках всемирного наследия</w:t>
      </w:r>
      <w:r w:rsidRPr="000F24D3">
        <w:t xml:space="preserve"> (8ч + 1ч проверочная работа (тест))</w:t>
      </w:r>
    </w:p>
    <w:p w:rsidR="00854400" w:rsidRPr="000F24D3" w:rsidRDefault="00854400" w:rsidP="00854400">
      <w:pPr>
        <w:ind w:left="57" w:right="57"/>
      </w:pPr>
      <w:r w:rsidRPr="000F24D3">
        <w:t>Всемирное наследие. Московский Кремль. Озеро Байкал. Путешествие в Египет. Путешествие в Грецию. Путешествие в Иерусалим. Путешествие в Китай. Всемирные духовные сокровища.</w:t>
      </w:r>
    </w:p>
    <w:p w:rsidR="00854400" w:rsidRPr="000F24D3" w:rsidRDefault="00854400" w:rsidP="00854400">
      <w:pPr>
        <w:ind w:left="57" w:right="57"/>
      </w:pPr>
    </w:p>
    <w:p w:rsidR="00854400" w:rsidRPr="000F24D3" w:rsidRDefault="00854400" w:rsidP="00854400">
      <w:pPr>
        <w:ind w:left="57" w:right="57" w:firstLine="567"/>
      </w:pPr>
      <w:r w:rsidRPr="000F24D3">
        <w:t xml:space="preserve">Программа </w:t>
      </w:r>
      <w:r w:rsidRPr="000F24D3">
        <w:rPr>
          <w:b/>
        </w:rPr>
        <w:t xml:space="preserve">4 класса </w:t>
      </w:r>
      <w:r w:rsidRPr="000F24D3">
        <w:t xml:space="preserve">включает разделы «Мы – граждане единого Отечества» (13 ч), «По родным просторам» (20 ч), «Путешествие по реке времени» (26 ч), «Мы строим будущее России» (9 ч). </w:t>
      </w:r>
    </w:p>
    <w:p w:rsidR="00854400" w:rsidRPr="000F24D3" w:rsidRDefault="00854400" w:rsidP="00854400">
      <w:pPr>
        <w:ind w:left="57" w:right="57" w:firstLine="567"/>
        <w:rPr>
          <w:rFonts w:eastAsia="Calibri"/>
        </w:rPr>
      </w:pPr>
      <w:r w:rsidRPr="000F24D3">
        <w:rPr>
          <w:rFonts w:eastAsia="Calibri"/>
        </w:rPr>
        <w:t>Учащиеся знакомятся с понятием общество, народ, гражданин России и их  признаками, с Конвенцией о правах ребёнка, о главе государства, Федеральном собрании и их функции. Формируется представление о том, как человечество сохраняло и передавало опыт потомкам, как ведётся летоисчисление.  В процессе изучения проводятся экскурсии в природу, практические работы в классе, различного рода наблюдения, осуществляемые детьми под руководством учителя или самостоятельно.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6296"/>
        <w:gridCol w:w="2276"/>
      </w:tblGrid>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 п/п</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Раздел</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Количество часов</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1.</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Мы – граждане единого Отечества</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13 часов</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2.</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 xml:space="preserve">По родным просторам </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20часа</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3.</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Путешествие по реке времени</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26 часа</w:t>
            </w:r>
          </w:p>
        </w:tc>
      </w:tr>
      <w:tr w:rsidR="00854400" w:rsidRPr="000F24D3" w:rsidTr="009B039E">
        <w:tc>
          <w:tcPr>
            <w:tcW w:w="948"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4.</w:t>
            </w:r>
          </w:p>
        </w:tc>
        <w:tc>
          <w:tcPr>
            <w:tcW w:w="756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Мы строим будущее России</w:t>
            </w:r>
          </w:p>
        </w:tc>
        <w:tc>
          <w:tcPr>
            <w:tcW w:w="2480" w:type="dxa"/>
            <w:tcBorders>
              <w:top w:val="single" w:sz="4" w:space="0" w:color="auto"/>
              <w:left w:val="single" w:sz="4" w:space="0" w:color="auto"/>
              <w:bottom w:val="single" w:sz="4" w:space="0" w:color="auto"/>
              <w:right w:val="single" w:sz="4" w:space="0" w:color="auto"/>
            </w:tcBorders>
            <w:hideMark/>
          </w:tcPr>
          <w:p w:rsidR="00854400" w:rsidRPr="000F24D3" w:rsidRDefault="00854400" w:rsidP="009B039E">
            <w:pPr>
              <w:ind w:left="57" w:right="57"/>
            </w:pPr>
            <w:r w:rsidRPr="000F24D3">
              <w:t>9 часов</w:t>
            </w:r>
          </w:p>
        </w:tc>
      </w:tr>
    </w:tbl>
    <w:p w:rsidR="00854400" w:rsidRPr="000F24D3" w:rsidRDefault="00854400" w:rsidP="00854400">
      <w:pPr>
        <w:ind w:left="57" w:right="57" w:firstLine="567"/>
      </w:pPr>
    </w:p>
    <w:p w:rsidR="00854400" w:rsidRPr="000F24D3" w:rsidRDefault="00854400" w:rsidP="00854400">
      <w:pPr>
        <w:ind w:left="57" w:right="57" w:firstLine="540"/>
      </w:pPr>
      <w:r w:rsidRPr="000F24D3">
        <w:rPr>
          <w:b/>
        </w:rPr>
        <w:t>«Мы – граждане единого Отечества» (10 ч)</w:t>
      </w:r>
      <w:r w:rsidRPr="000F24D3">
        <w:rPr>
          <w:b/>
          <w:i/>
        </w:rPr>
        <w:t xml:space="preserve"> + </w:t>
      </w:r>
      <w:r w:rsidRPr="000F24D3">
        <w:rPr>
          <w:b/>
        </w:rPr>
        <w:t>3ч из резервного времени</w:t>
      </w:r>
    </w:p>
    <w:p w:rsidR="00854400" w:rsidRPr="000F24D3" w:rsidRDefault="00854400" w:rsidP="00854400">
      <w:pPr>
        <w:ind w:left="57" w:right="57" w:firstLine="540"/>
      </w:pPr>
      <w:r w:rsidRPr="000F24D3">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854400" w:rsidRPr="000F24D3" w:rsidRDefault="00854400" w:rsidP="00854400">
      <w:pPr>
        <w:ind w:left="57" w:right="57" w:firstLine="540"/>
      </w:pPr>
      <w:r w:rsidRPr="000F24D3">
        <w:t>Президент Российской Федерации — глава государства. Ответственность главы государства за социальное и духовно-нравственное благополучие граждан. Федеральное собрание. Ответственность государства за благополучие своих граждан. Ответственность российских граждан за своё Отечество.</w:t>
      </w:r>
    </w:p>
    <w:p w:rsidR="00854400" w:rsidRPr="000F24D3" w:rsidRDefault="00854400" w:rsidP="00854400">
      <w:pPr>
        <w:ind w:left="57" w:right="57" w:firstLine="540"/>
      </w:pPr>
      <w:r w:rsidRPr="000F24D3">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8 Марта,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rsidR="00854400" w:rsidRPr="000F24D3" w:rsidRDefault="00854400" w:rsidP="00854400">
      <w:pPr>
        <w:ind w:left="57" w:right="57" w:firstLine="540"/>
        <w:rPr>
          <w:b/>
        </w:rPr>
      </w:pPr>
      <w:r w:rsidRPr="000F24D3">
        <w:rPr>
          <w:b/>
        </w:rPr>
        <w:t>«По родным просторам» (18 ч)</w:t>
      </w:r>
      <w:r w:rsidRPr="000F24D3">
        <w:rPr>
          <w:b/>
          <w:i/>
        </w:rPr>
        <w:t xml:space="preserve"> + </w:t>
      </w:r>
      <w:r w:rsidRPr="000F24D3">
        <w:rPr>
          <w:b/>
        </w:rPr>
        <w:t>2ч из резервного времени</w:t>
      </w:r>
    </w:p>
    <w:p w:rsidR="00854400" w:rsidRPr="000F24D3" w:rsidRDefault="00854400" w:rsidP="00854400">
      <w:pPr>
        <w:ind w:left="57" w:right="57" w:firstLine="540"/>
        <w:rPr>
          <w:b/>
          <w:i/>
        </w:rPr>
      </w:pPr>
      <w:r w:rsidRPr="000F24D3">
        <w:t>Россия на карте, государственная граница России. Добрососедство разных стран в мире — культурная ценность человечества.</w:t>
      </w:r>
    </w:p>
    <w:p w:rsidR="00854400" w:rsidRPr="000F24D3" w:rsidRDefault="00854400" w:rsidP="00854400">
      <w:pPr>
        <w:ind w:left="57" w:right="57" w:firstLine="540"/>
      </w:pPr>
      <w:r w:rsidRPr="000F24D3">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854400" w:rsidRPr="000F24D3" w:rsidRDefault="00854400" w:rsidP="00854400">
      <w:pPr>
        <w:ind w:left="57" w:right="57" w:firstLine="540"/>
      </w:pPr>
      <w:r w:rsidRPr="000F24D3">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854400" w:rsidRPr="000F24D3" w:rsidRDefault="00854400" w:rsidP="00854400">
      <w:pPr>
        <w:ind w:left="57" w:right="57" w:firstLine="540"/>
      </w:pPr>
      <w:r w:rsidRPr="000F24D3">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854400" w:rsidRPr="000F24D3" w:rsidRDefault="00854400" w:rsidP="00854400">
      <w:pPr>
        <w:ind w:left="57" w:right="57" w:firstLine="540"/>
      </w:pPr>
      <w:r w:rsidRPr="000F24D3">
        <w:t xml:space="preserve">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w:t>
      </w:r>
    </w:p>
    <w:p w:rsidR="00854400" w:rsidRPr="000F24D3" w:rsidRDefault="00854400" w:rsidP="00854400">
      <w:pPr>
        <w:ind w:left="57" w:right="57" w:firstLine="540"/>
      </w:pPr>
      <w:r w:rsidRPr="000F24D3">
        <w:t xml:space="preserve">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w:t>
      </w:r>
    </w:p>
    <w:p w:rsidR="00854400" w:rsidRPr="000F24D3" w:rsidRDefault="00854400" w:rsidP="00854400">
      <w:pPr>
        <w:ind w:left="57" w:right="57" w:firstLine="540"/>
        <w:rPr>
          <w:b/>
        </w:rPr>
      </w:pPr>
      <w:r w:rsidRPr="000F24D3">
        <w:rPr>
          <w:b/>
        </w:rPr>
        <w:t>«Путешествие по реке времени» (23 ч)</w:t>
      </w:r>
      <w:r w:rsidRPr="000F24D3">
        <w:rPr>
          <w:b/>
          <w:i/>
        </w:rPr>
        <w:t xml:space="preserve"> + </w:t>
      </w:r>
      <w:r w:rsidRPr="000F24D3">
        <w:rPr>
          <w:b/>
        </w:rPr>
        <w:t>3ч из резервного времени</w:t>
      </w:r>
    </w:p>
    <w:p w:rsidR="00854400" w:rsidRPr="000F24D3" w:rsidRDefault="00854400" w:rsidP="00854400">
      <w:pPr>
        <w:ind w:left="57" w:right="57" w:firstLine="540"/>
      </w:pPr>
      <w:r w:rsidRPr="000F24D3">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Начальные представления о культуре России в разные исторические времена (образование, научные знания, памятники архитектуры и живописи и др.). Картины быта, труда, духовно-нравственных и культурных традиций народов России в прошлом (жилища, одежда, питание, домашняя утварь, основные занятия, орудия труда), верования, народные праздники и обычаи.</w:t>
      </w:r>
    </w:p>
    <w:p w:rsidR="00854400" w:rsidRPr="000F24D3" w:rsidRDefault="00854400" w:rsidP="00854400">
      <w:pPr>
        <w:ind w:left="57" w:right="57" w:firstLine="540"/>
      </w:pPr>
      <w:r w:rsidRPr="000F24D3">
        <w:t xml:space="preserve">Экскурсия в краеведческий музей для знакомства с традиционной культурой народов своего края. </w:t>
      </w:r>
    </w:p>
    <w:p w:rsidR="00854400" w:rsidRPr="000F24D3" w:rsidRDefault="00854400" w:rsidP="00854400">
      <w:pPr>
        <w:ind w:left="57" w:right="57" w:firstLine="540"/>
      </w:pPr>
      <w:r w:rsidRPr="000F24D3">
        <w:t xml:space="preserve">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854400" w:rsidRPr="000F24D3" w:rsidRDefault="00854400" w:rsidP="00854400">
      <w:pPr>
        <w:ind w:left="57" w:right="57" w:firstLine="540"/>
        <w:rPr>
          <w:b/>
        </w:rPr>
      </w:pPr>
      <w:r w:rsidRPr="000F24D3">
        <w:rPr>
          <w:b/>
        </w:rPr>
        <w:t>«Мы строим будущее России» (5 ч)</w:t>
      </w:r>
      <w:r w:rsidRPr="000F24D3">
        <w:rPr>
          <w:b/>
          <w:i/>
        </w:rPr>
        <w:t xml:space="preserve"> + </w:t>
      </w:r>
      <w:r w:rsidRPr="000F24D3">
        <w:rPr>
          <w:b/>
        </w:rPr>
        <w:t>4ч из резервного времени</w:t>
      </w:r>
    </w:p>
    <w:p w:rsidR="00854400" w:rsidRPr="000F24D3" w:rsidRDefault="00854400" w:rsidP="00854400">
      <w:pPr>
        <w:ind w:left="57" w:right="57" w:firstLine="540"/>
      </w:pPr>
      <w:r w:rsidRPr="000F24D3">
        <w:t>Страны и народы мира. Общее представление о многообразии стран, народов, религий на Земле. Образование Российской Федерации. Современная Россия. Развитие сельского хозяйства в России. Выдающиеся явления в современной культурной жизни России.</w:t>
      </w:r>
    </w:p>
    <w:p w:rsidR="00854400" w:rsidRDefault="00854400" w:rsidP="00854400">
      <w:pPr>
        <w:tabs>
          <w:tab w:val="left" w:pos="1843"/>
        </w:tabs>
        <w:rPr>
          <w:b/>
        </w:rPr>
      </w:pPr>
      <w:r w:rsidRPr="00854400">
        <w:rPr>
          <w:b/>
        </w:rPr>
        <w:t>Тематическое планирование по окружающему миру для 1класса (66 ч)</w:t>
      </w:r>
    </w:p>
    <w:tbl>
      <w:tblPr>
        <w:tblpPr w:leftFromText="180" w:rightFromText="180" w:vertAnchor="text" w:tblpX="108"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858"/>
        <w:gridCol w:w="3740"/>
      </w:tblGrid>
      <w:tr w:rsidR="00854400" w:rsidRPr="00012F46" w:rsidTr="00854400">
        <w:trPr>
          <w:trHeight w:val="646"/>
        </w:trPr>
        <w:tc>
          <w:tcPr>
            <w:tcW w:w="1361" w:type="dxa"/>
          </w:tcPr>
          <w:p w:rsidR="00854400" w:rsidRPr="00012F46" w:rsidRDefault="00854400" w:rsidP="009B039E">
            <w:pPr>
              <w:jc w:val="center"/>
              <w:rPr>
                <w:b/>
                <w:sz w:val="20"/>
                <w:szCs w:val="20"/>
              </w:rPr>
            </w:pPr>
            <w:r w:rsidRPr="00012F46">
              <w:rPr>
                <w:b/>
                <w:sz w:val="20"/>
                <w:szCs w:val="20"/>
              </w:rPr>
              <w:t>Колич.часов</w:t>
            </w:r>
          </w:p>
        </w:tc>
        <w:tc>
          <w:tcPr>
            <w:tcW w:w="3858" w:type="dxa"/>
            <w:vAlign w:val="center"/>
          </w:tcPr>
          <w:p w:rsidR="00854400" w:rsidRPr="00012F46" w:rsidRDefault="00854400" w:rsidP="009B039E">
            <w:pPr>
              <w:jc w:val="center"/>
              <w:rPr>
                <w:b/>
                <w:sz w:val="20"/>
                <w:szCs w:val="20"/>
              </w:rPr>
            </w:pPr>
            <w:r w:rsidRPr="00012F46">
              <w:rPr>
                <w:b/>
                <w:sz w:val="20"/>
                <w:szCs w:val="20"/>
              </w:rPr>
              <w:t>Тематическое планирование</w:t>
            </w:r>
          </w:p>
        </w:tc>
        <w:tc>
          <w:tcPr>
            <w:tcW w:w="3740" w:type="dxa"/>
            <w:vAlign w:val="center"/>
          </w:tcPr>
          <w:p w:rsidR="00854400" w:rsidRPr="00012F46" w:rsidRDefault="00854400" w:rsidP="009B039E">
            <w:pPr>
              <w:jc w:val="center"/>
              <w:rPr>
                <w:b/>
                <w:sz w:val="20"/>
                <w:szCs w:val="20"/>
              </w:rPr>
            </w:pPr>
            <w:r w:rsidRPr="00012F46">
              <w:rPr>
                <w:b/>
                <w:sz w:val="20"/>
                <w:szCs w:val="20"/>
              </w:rPr>
              <w:t>Характеристика деятельности учащихся</w:t>
            </w:r>
          </w:p>
        </w:tc>
      </w:tr>
      <w:tr w:rsidR="00854400" w:rsidRPr="00012F46" w:rsidTr="00854400">
        <w:trPr>
          <w:trHeight w:val="453"/>
        </w:trPr>
        <w:tc>
          <w:tcPr>
            <w:tcW w:w="1361" w:type="dxa"/>
          </w:tcPr>
          <w:p w:rsidR="00854400" w:rsidRPr="00012F46" w:rsidRDefault="00854400" w:rsidP="009B039E">
            <w:pPr>
              <w:pStyle w:val="4"/>
              <w:jc w:val="center"/>
              <w:rPr>
                <w:rFonts w:ascii="Times New Roman" w:hAnsi="Times New Roman" w:cs="Times New Roman"/>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66" w:name="_Toc279052302"/>
            <w:bookmarkStart w:id="167" w:name="_Toc279055318"/>
            <w:r w:rsidRPr="00012F46">
              <w:rPr>
                <w:rFonts w:ascii="Times New Roman" w:hAnsi="Times New Roman" w:cs="Times New Roman"/>
                <w:color w:val="auto"/>
                <w:sz w:val="20"/>
                <w:szCs w:val="20"/>
              </w:rPr>
              <w:t>Мы и наш мир (10 ч)</w:t>
            </w:r>
            <w:bookmarkEnd w:id="166"/>
            <w:bookmarkEnd w:id="167"/>
            <w:r w:rsidRPr="00012F46">
              <w:rPr>
                <w:rFonts w:ascii="Times New Roman" w:hAnsi="Times New Roman" w:cs="Times New Roman"/>
                <w:color w:val="auto"/>
                <w:sz w:val="20"/>
                <w:szCs w:val="20"/>
              </w:rPr>
              <w:t>+ 1ч из резервного времени</w:t>
            </w:r>
          </w:p>
        </w:tc>
      </w:tr>
      <w:tr w:rsidR="00854400" w:rsidRPr="00012F46" w:rsidTr="00854400">
        <w:trPr>
          <w:trHeight w:val="1605"/>
        </w:trPr>
        <w:tc>
          <w:tcPr>
            <w:tcW w:w="1361" w:type="dxa"/>
          </w:tcPr>
          <w:p w:rsidR="00854400" w:rsidRPr="00012F46" w:rsidRDefault="00854400" w:rsidP="009B039E">
            <w:pPr>
              <w:jc w:val="center"/>
              <w:rPr>
                <w:sz w:val="20"/>
                <w:szCs w:val="20"/>
              </w:rPr>
            </w:pPr>
            <w:r w:rsidRPr="00012F46">
              <w:rPr>
                <w:sz w:val="20"/>
                <w:szCs w:val="20"/>
              </w:rPr>
              <w:t>1</w:t>
            </w:r>
          </w:p>
        </w:tc>
        <w:tc>
          <w:tcPr>
            <w:tcW w:w="3858" w:type="dxa"/>
          </w:tcPr>
          <w:p w:rsidR="00854400" w:rsidRPr="00012F46" w:rsidRDefault="00854400" w:rsidP="009B039E">
            <w:pPr>
              <w:jc w:val="center"/>
              <w:rPr>
                <w:b/>
                <w:sz w:val="20"/>
                <w:szCs w:val="20"/>
              </w:rPr>
            </w:pPr>
            <w:r w:rsidRPr="00012F46">
              <w:rPr>
                <w:b/>
                <w:sz w:val="20"/>
                <w:szCs w:val="20"/>
              </w:rPr>
              <w:t>Что такое окружающий мир</w:t>
            </w:r>
          </w:p>
          <w:p w:rsidR="00854400" w:rsidRPr="00012F46" w:rsidRDefault="00854400" w:rsidP="009B039E">
            <w:pPr>
              <w:rPr>
                <w:sz w:val="20"/>
                <w:szCs w:val="20"/>
              </w:rPr>
            </w:pPr>
            <w:r w:rsidRPr="00012F46">
              <w:rPr>
                <w:bCs/>
                <w:sz w:val="20"/>
                <w:szCs w:val="20"/>
              </w:rPr>
              <w:t>Мир — это всё, что нас окружает. И мы сами — часть мира.</w:t>
            </w:r>
            <w:r w:rsidRPr="00012F46">
              <w:rPr>
                <w:sz w:val="20"/>
                <w:szCs w:val="20"/>
              </w:rPr>
              <w:t xml:space="preserve"> Учебный комплект (учебник, рабочая тетрадь, тетрадь по ОБЖ) — наш помощник в дороге к открытию окружающего мира. </w:t>
            </w:r>
          </w:p>
          <w:p w:rsidR="00854400" w:rsidRPr="00012F46" w:rsidRDefault="00854400" w:rsidP="009B039E">
            <w:pPr>
              <w:rPr>
                <w:sz w:val="20"/>
                <w:szCs w:val="20"/>
              </w:rPr>
            </w:pPr>
            <w:r w:rsidRPr="00012F46">
              <w:rPr>
                <w:sz w:val="20"/>
                <w:szCs w:val="20"/>
              </w:rPr>
              <w:t>Правила поведения пешехода на дороге из дома в школу и обратно. Безопасный маршрут от дома до школы. Домашний адрес и адрес школы. Распорядок дня</w:t>
            </w:r>
          </w:p>
        </w:tc>
        <w:tc>
          <w:tcPr>
            <w:tcW w:w="3740" w:type="dxa"/>
          </w:tcPr>
          <w:p w:rsidR="00854400" w:rsidRPr="00012F46" w:rsidRDefault="00854400" w:rsidP="009B039E">
            <w:pPr>
              <w:rPr>
                <w:bCs/>
                <w:sz w:val="20"/>
                <w:szCs w:val="20"/>
              </w:rPr>
            </w:pPr>
            <w:r w:rsidRPr="00012F46">
              <w:rPr>
                <w:b/>
                <w:sz w:val="20"/>
                <w:szCs w:val="20"/>
              </w:rPr>
              <w:t xml:space="preserve">Рассказывать </w:t>
            </w:r>
            <w:r w:rsidRPr="00012F46">
              <w:rPr>
                <w:bCs/>
                <w:sz w:val="20"/>
                <w:szCs w:val="20"/>
              </w:rPr>
              <w:t xml:space="preserve">о мире, опираясь на материалы учебника и собственные представления. </w:t>
            </w:r>
          </w:p>
          <w:p w:rsidR="00854400" w:rsidRPr="00012F46" w:rsidRDefault="00854400" w:rsidP="009B039E">
            <w:pPr>
              <w:rPr>
                <w:sz w:val="20"/>
                <w:szCs w:val="20"/>
              </w:rPr>
            </w:pPr>
            <w:r w:rsidRPr="00012F46">
              <w:rPr>
                <w:b/>
                <w:sz w:val="20"/>
                <w:szCs w:val="20"/>
              </w:rPr>
              <w:t>Ориентироваться</w:t>
            </w:r>
            <w:r w:rsidRPr="00012F46">
              <w:rPr>
                <w:sz w:val="20"/>
                <w:szCs w:val="20"/>
              </w:rPr>
              <w:t xml:space="preserve"> в конструкции и системе навигации учебника, рабочей тетради, тетради по ОБЖ для 1 класса. </w:t>
            </w:r>
          </w:p>
          <w:p w:rsidR="00854400" w:rsidRPr="00012F46" w:rsidRDefault="00854400" w:rsidP="009B039E">
            <w:pPr>
              <w:rPr>
                <w:sz w:val="20"/>
                <w:szCs w:val="20"/>
              </w:rPr>
            </w:pPr>
            <w:r w:rsidRPr="00012F46">
              <w:rPr>
                <w:b/>
                <w:sz w:val="20"/>
                <w:szCs w:val="20"/>
              </w:rPr>
              <w:t>Обсуждать</w:t>
            </w:r>
            <w:r w:rsidRPr="00012F46">
              <w:rPr>
                <w:sz w:val="20"/>
                <w:szCs w:val="20"/>
              </w:rPr>
              <w:t xml:space="preserve"> правила поведения пешехода на дороге из дома в школу и обратно. </w:t>
            </w:r>
            <w:r w:rsidRPr="00012F46">
              <w:rPr>
                <w:b/>
                <w:sz w:val="20"/>
                <w:szCs w:val="20"/>
              </w:rPr>
              <w:t>Моделировать</w:t>
            </w:r>
            <w:r w:rsidRPr="00012F46">
              <w:rPr>
                <w:sz w:val="20"/>
                <w:szCs w:val="20"/>
              </w:rPr>
              <w:t xml:space="preserve"> и </w:t>
            </w:r>
            <w:r w:rsidRPr="00012F46">
              <w:rPr>
                <w:b/>
                <w:sz w:val="20"/>
                <w:szCs w:val="20"/>
              </w:rPr>
              <w:t xml:space="preserve">изображать </w:t>
            </w:r>
            <w:r w:rsidRPr="00012F46">
              <w:rPr>
                <w:sz w:val="20"/>
                <w:szCs w:val="20"/>
              </w:rPr>
              <w:t xml:space="preserve">безопасный маршрут от дома до школы. </w:t>
            </w:r>
          </w:p>
          <w:p w:rsidR="00854400" w:rsidRPr="00012F46" w:rsidRDefault="00854400" w:rsidP="009B039E">
            <w:pPr>
              <w:rPr>
                <w:sz w:val="20"/>
                <w:szCs w:val="20"/>
              </w:rPr>
            </w:pPr>
            <w:r w:rsidRPr="00012F46">
              <w:rPr>
                <w:b/>
                <w:sz w:val="20"/>
                <w:szCs w:val="20"/>
              </w:rPr>
              <w:t>Запомнить</w:t>
            </w:r>
            <w:r w:rsidRPr="00012F46">
              <w:rPr>
                <w:sz w:val="20"/>
                <w:szCs w:val="20"/>
              </w:rPr>
              <w:t xml:space="preserve"> домашний адрес и адрес школы. </w:t>
            </w:r>
          </w:p>
          <w:p w:rsidR="00854400" w:rsidRPr="00012F46" w:rsidRDefault="00854400" w:rsidP="009B039E">
            <w:pPr>
              <w:rPr>
                <w:sz w:val="20"/>
                <w:szCs w:val="20"/>
              </w:rPr>
            </w:pPr>
            <w:r w:rsidRPr="00012F46">
              <w:rPr>
                <w:b/>
                <w:sz w:val="20"/>
                <w:szCs w:val="20"/>
              </w:rPr>
              <w:t>Составлять</w:t>
            </w:r>
            <w:r w:rsidRPr="00012F46">
              <w:rPr>
                <w:sz w:val="20"/>
                <w:szCs w:val="20"/>
              </w:rPr>
              <w:t xml:space="preserve"> распорядок дня, </w:t>
            </w:r>
            <w:r w:rsidRPr="00012F46">
              <w:rPr>
                <w:b/>
                <w:sz w:val="20"/>
                <w:szCs w:val="20"/>
              </w:rPr>
              <w:t>определять</w:t>
            </w:r>
            <w:r w:rsidRPr="00012F46">
              <w:rPr>
                <w:sz w:val="20"/>
                <w:szCs w:val="20"/>
              </w:rPr>
              <w:t xml:space="preserve"> в нём время ухода в школу и возвращения домой</w:t>
            </w:r>
          </w:p>
        </w:tc>
      </w:tr>
      <w:tr w:rsidR="00854400" w:rsidRPr="00012F46" w:rsidTr="00854400">
        <w:trPr>
          <w:trHeight w:val="1605"/>
        </w:trPr>
        <w:tc>
          <w:tcPr>
            <w:tcW w:w="1361" w:type="dxa"/>
          </w:tcPr>
          <w:p w:rsidR="00854400" w:rsidRPr="00012F46" w:rsidRDefault="00854400" w:rsidP="009B039E">
            <w:pPr>
              <w:pStyle w:val="CM14"/>
              <w:spacing w:after="0"/>
              <w:jc w:val="center"/>
              <w:rPr>
                <w:rFonts w:ascii="Times New Roman" w:hAnsi="Times New Roman"/>
                <w:sz w:val="20"/>
                <w:szCs w:val="20"/>
              </w:rPr>
            </w:pPr>
            <w:r w:rsidRPr="00012F46">
              <w:rPr>
                <w:rFonts w:ascii="Times New Roman" w:hAnsi="Times New Roman"/>
                <w:sz w:val="20"/>
                <w:szCs w:val="20"/>
              </w:rPr>
              <w:t>2</w:t>
            </w:r>
          </w:p>
        </w:tc>
        <w:tc>
          <w:tcPr>
            <w:tcW w:w="3858" w:type="dxa"/>
          </w:tcPr>
          <w:p w:rsidR="00854400" w:rsidRPr="00012F46" w:rsidRDefault="00854400" w:rsidP="009B039E">
            <w:pPr>
              <w:pStyle w:val="CM14"/>
              <w:spacing w:after="0"/>
              <w:jc w:val="center"/>
              <w:rPr>
                <w:rFonts w:ascii="Times New Roman" w:hAnsi="Times New Roman"/>
                <w:sz w:val="20"/>
                <w:szCs w:val="20"/>
              </w:rPr>
            </w:pPr>
            <w:r w:rsidRPr="00012F46">
              <w:rPr>
                <w:rFonts w:ascii="Times New Roman" w:hAnsi="Times New Roman"/>
                <w:b/>
                <w:sz w:val="20"/>
                <w:szCs w:val="20"/>
              </w:rPr>
              <w:t>Природа</w:t>
            </w:r>
          </w:p>
          <w:p w:rsidR="00854400" w:rsidRPr="00012F46" w:rsidRDefault="00854400" w:rsidP="009B039E">
            <w:pPr>
              <w:rPr>
                <w:sz w:val="20"/>
                <w:szCs w:val="20"/>
              </w:rPr>
            </w:pPr>
            <w:r w:rsidRPr="00012F46">
              <w:rPr>
                <w:sz w:val="20"/>
                <w:szCs w:val="20"/>
              </w:rPr>
              <w:t>Природа — это всё, что нас окружает, но не создано руками человека</w:t>
            </w:r>
          </w:p>
          <w:p w:rsidR="00854400" w:rsidRPr="00012F46" w:rsidRDefault="00854400" w:rsidP="009B039E">
            <w:pPr>
              <w:jc w:val="center"/>
              <w:rPr>
                <w:b/>
                <w:sz w:val="20"/>
                <w:szCs w:val="20"/>
              </w:rPr>
            </w:pP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 xml:space="preserve">Высказывать </w:t>
            </w:r>
            <w:r w:rsidRPr="00012F46">
              <w:rPr>
                <w:rFonts w:ascii="Times New Roman" w:hAnsi="Times New Roman" w:cs="Times New Roman"/>
                <w:bCs/>
              </w:rPr>
              <w:t>предположения</w:t>
            </w:r>
            <w:r w:rsidRPr="00012F46">
              <w:rPr>
                <w:rFonts w:ascii="Times New Roman" w:hAnsi="Times New Roman" w:cs="Times New Roman"/>
              </w:rPr>
              <w:t xml:space="preserve"> о том, что можно отнести к природе. </w:t>
            </w:r>
            <w:r w:rsidRPr="00012F46">
              <w:rPr>
                <w:rFonts w:ascii="Times New Roman" w:hAnsi="Times New Roman" w:cs="Times New Roman"/>
                <w:b/>
                <w:bCs/>
              </w:rPr>
              <w:t>Различать</w:t>
            </w:r>
            <w:r w:rsidRPr="00012F46">
              <w:rPr>
                <w:rFonts w:ascii="Times New Roman" w:hAnsi="Times New Roman" w:cs="Times New Roman"/>
              </w:rPr>
              <w:t xml:space="preserve"> объекты природы и предметы, созданные человеком. </w:t>
            </w:r>
            <w:r w:rsidRPr="00012F46">
              <w:rPr>
                <w:rFonts w:ascii="Times New Roman" w:hAnsi="Times New Roman" w:cs="Times New Roman"/>
                <w:b/>
                <w:bCs/>
              </w:rPr>
              <w:t xml:space="preserve">Приводить </w:t>
            </w:r>
            <w:r w:rsidRPr="00012F46">
              <w:rPr>
                <w:rFonts w:ascii="Times New Roman" w:hAnsi="Times New Roman" w:cs="Times New Roman"/>
                <w:bCs/>
              </w:rPr>
              <w:t>примеры</w:t>
            </w:r>
            <w:r w:rsidRPr="00012F46">
              <w:rPr>
                <w:rFonts w:ascii="Times New Roman" w:hAnsi="Times New Roman" w:cs="Times New Roman"/>
              </w:rPr>
              <w:t xml:space="preserve"> природных объектов. </w:t>
            </w:r>
            <w:r w:rsidRPr="00012F46">
              <w:rPr>
                <w:rFonts w:ascii="Times New Roman" w:hAnsi="Times New Roman" w:cs="Times New Roman"/>
                <w:b/>
              </w:rPr>
              <w:t xml:space="preserve">Оценивать </w:t>
            </w:r>
            <w:r w:rsidRPr="00012F46">
              <w:rPr>
                <w:rFonts w:ascii="Times New Roman" w:hAnsi="Times New Roman" w:cs="Times New Roman"/>
              </w:rPr>
              <w:t xml:space="preserve">эмоционально-эстетическое впечатление от восприятия природы, </w:t>
            </w:r>
            <w:r w:rsidRPr="00012F46">
              <w:rPr>
                <w:rFonts w:ascii="Times New Roman" w:hAnsi="Times New Roman" w:cs="Times New Roman"/>
                <w:b/>
                <w:bCs/>
              </w:rPr>
              <w:t>выделять</w:t>
            </w:r>
            <w:r w:rsidRPr="00012F46">
              <w:rPr>
                <w:rFonts w:ascii="Times New Roman" w:hAnsi="Times New Roman" w:cs="Times New Roman"/>
              </w:rPr>
              <w:t xml:space="preserve"> в природном окружении то, что особенно нравится, </w:t>
            </w:r>
            <w:r w:rsidRPr="00012F46">
              <w:rPr>
                <w:rFonts w:ascii="Times New Roman" w:hAnsi="Times New Roman" w:cs="Times New Roman"/>
                <w:b/>
                <w:bCs/>
              </w:rPr>
              <w:t>отображать</w:t>
            </w:r>
            <w:r w:rsidRPr="00012F46">
              <w:rPr>
                <w:rFonts w:ascii="Times New Roman" w:hAnsi="Times New Roman" w:cs="Times New Roman"/>
              </w:rPr>
              <w:t xml:space="preserve"> свои предпочтения в рисунке</w:t>
            </w:r>
          </w:p>
        </w:tc>
      </w:tr>
      <w:tr w:rsidR="00854400" w:rsidRPr="00012F46" w:rsidTr="00854400">
        <w:trPr>
          <w:trHeight w:val="1605"/>
        </w:trPr>
        <w:tc>
          <w:tcPr>
            <w:tcW w:w="1361" w:type="dxa"/>
          </w:tcPr>
          <w:p w:rsidR="00854400" w:rsidRPr="00012F46" w:rsidRDefault="00854400" w:rsidP="009B039E">
            <w:pPr>
              <w:pStyle w:val="CM14"/>
              <w:spacing w:after="0"/>
              <w:jc w:val="center"/>
              <w:rPr>
                <w:rFonts w:ascii="Times New Roman" w:hAnsi="Times New Roman"/>
                <w:bCs/>
                <w:sz w:val="20"/>
                <w:szCs w:val="20"/>
              </w:rPr>
            </w:pPr>
            <w:r w:rsidRPr="00012F46">
              <w:rPr>
                <w:rFonts w:ascii="Times New Roman" w:hAnsi="Times New Roman"/>
                <w:bCs/>
                <w:sz w:val="20"/>
                <w:szCs w:val="20"/>
              </w:rPr>
              <w:t>3-4</w:t>
            </w:r>
          </w:p>
        </w:tc>
        <w:tc>
          <w:tcPr>
            <w:tcW w:w="3858" w:type="dxa"/>
          </w:tcPr>
          <w:p w:rsidR="00854400" w:rsidRPr="00012F46" w:rsidRDefault="00854400" w:rsidP="009B039E">
            <w:pPr>
              <w:pStyle w:val="CM14"/>
              <w:spacing w:after="0"/>
              <w:jc w:val="center"/>
              <w:rPr>
                <w:rFonts w:ascii="Times New Roman" w:hAnsi="Times New Roman"/>
                <w:sz w:val="20"/>
                <w:szCs w:val="20"/>
              </w:rPr>
            </w:pPr>
            <w:r w:rsidRPr="00012F46">
              <w:rPr>
                <w:rFonts w:ascii="Times New Roman" w:hAnsi="Times New Roman"/>
                <w:b/>
                <w:bCs/>
                <w:sz w:val="20"/>
                <w:szCs w:val="20"/>
              </w:rPr>
              <w:t>Неживая и живая природа</w:t>
            </w:r>
          </w:p>
          <w:p w:rsidR="00854400" w:rsidRPr="00012F46" w:rsidRDefault="00854400" w:rsidP="009B039E">
            <w:pPr>
              <w:pStyle w:val="Default"/>
              <w:jc w:val="both"/>
              <w:rPr>
                <w:color w:val="auto"/>
                <w:sz w:val="20"/>
                <w:szCs w:val="20"/>
              </w:rPr>
            </w:pPr>
            <w:r w:rsidRPr="00012F46">
              <w:rPr>
                <w:color w:val="auto"/>
                <w:sz w:val="20"/>
                <w:szCs w:val="20"/>
              </w:rPr>
              <w:t>Солнце, звёзды,  воздух, вода, камни — неживая природа. Растения, грибы, животные — живая природа. Особое место человека в мире живой природы. Связи между неживой и живой природой</w:t>
            </w: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rPr>
              <w:t xml:space="preserve">Различать </w:t>
            </w:r>
            <w:r w:rsidRPr="00012F46">
              <w:rPr>
                <w:rFonts w:ascii="Times New Roman" w:hAnsi="Times New Roman" w:cs="Times New Roman"/>
              </w:rPr>
              <w:t>и</w:t>
            </w:r>
            <w:r w:rsidRPr="00012F46">
              <w:rPr>
                <w:rFonts w:ascii="Times New Roman" w:hAnsi="Times New Roman" w:cs="Times New Roman"/>
                <w:b/>
              </w:rPr>
              <w:t xml:space="preserve"> называть </w:t>
            </w:r>
            <w:r w:rsidRPr="00012F46">
              <w:rPr>
                <w:rFonts w:ascii="Times New Roman" w:hAnsi="Times New Roman" w:cs="Times New Roman"/>
              </w:rPr>
              <w:t xml:space="preserve">объекты неживой и живой природы. </w:t>
            </w:r>
            <w:r w:rsidRPr="00012F46">
              <w:rPr>
                <w:rFonts w:ascii="Times New Roman" w:hAnsi="Times New Roman" w:cs="Times New Roman"/>
                <w:b/>
                <w:bCs/>
              </w:rPr>
              <w:t xml:space="preserve">Приводить </w:t>
            </w:r>
            <w:r w:rsidRPr="00012F46">
              <w:rPr>
                <w:rFonts w:ascii="Times New Roman" w:hAnsi="Times New Roman" w:cs="Times New Roman"/>
                <w:bCs/>
              </w:rPr>
              <w:t>примеры</w:t>
            </w:r>
            <w:r w:rsidRPr="00012F46">
              <w:rPr>
                <w:rFonts w:ascii="Times New Roman" w:hAnsi="Times New Roman" w:cs="Times New Roman"/>
              </w:rPr>
              <w:t xml:space="preserve"> объектов неживой и живой природы (по своим наблюдениям). </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 xml:space="preserve">Обнаруживать </w:t>
            </w:r>
            <w:r w:rsidRPr="00012F46">
              <w:rPr>
                <w:rFonts w:ascii="Times New Roman" w:hAnsi="Times New Roman" w:cs="Times New Roman"/>
                <w:bCs/>
              </w:rPr>
              <w:t>связи</w:t>
            </w:r>
            <w:r w:rsidRPr="00012F46">
              <w:rPr>
                <w:rFonts w:ascii="Times New Roman" w:hAnsi="Times New Roman" w:cs="Times New Roman"/>
              </w:rPr>
              <w:t xml:space="preserve"> между неживой и живой природой. </w:t>
            </w:r>
            <w:r w:rsidRPr="00012F46">
              <w:rPr>
                <w:rFonts w:ascii="Times New Roman" w:hAnsi="Times New Roman" w:cs="Times New Roman"/>
                <w:b/>
              </w:rPr>
              <w:t xml:space="preserve">Оценивать </w:t>
            </w:r>
            <w:r w:rsidRPr="00012F46">
              <w:rPr>
                <w:rFonts w:ascii="Times New Roman" w:hAnsi="Times New Roman" w:cs="Times New Roman"/>
              </w:rPr>
              <w:t xml:space="preserve">эмоционально-эстетическое впечатление от восприятия природы, </w:t>
            </w:r>
            <w:r w:rsidRPr="00012F46">
              <w:rPr>
                <w:rFonts w:ascii="Times New Roman" w:hAnsi="Times New Roman" w:cs="Times New Roman"/>
                <w:b/>
                <w:bCs/>
              </w:rPr>
              <w:t>выделять</w:t>
            </w:r>
            <w:r w:rsidRPr="00012F46">
              <w:rPr>
                <w:rFonts w:ascii="Times New Roman" w:hAnsi="Times New Roman" w:cs="Times New Roman"/>
              </w:rPr>
              <w:t xml:space="preserve"> в неживой и живой природе то, что особенно нравится, </w:t>
            </w:r>
            <w:r w:rsidRPr="00012F46">
              <w:rPr>
                <w:rFonts w:ascii="Times New Roman" w:hAnsi="Times New Roman" w:cs="Times New Roman"/>
                <w:b/>
                <w:bCs/>
              </w:rPr>
              <w:t xml:space="preserve">отображать </w:t>
            </w:r>
            <w:r w:rsidRPr="00012F46">
              <w:rPr>
                <w:rFonts w:ascii="Times New Roman" w:hAnsi="Times New Roman" w:cs="Times New Roman"/>
              </w:rPr>
              <w:t>свои предпочтения в рисунке</w:t>
            </w:r>
          </w:p>
        </w:tc>
      </w:tr>
      <w:tr w:rsidR="00854400" w:rsidRPr="00012F46" w:rsidTr="00854400">
        <w:trPr>
          <w:trHeight w:val="1605"/>
        </w:trPr>
        <w:tc>
          <w:tcPr>
            <w:tcW w:w="1361" w:type="dxa"/>
          </w:tcPr>
          <w:p w:rsidR="00854400" w:rsidRPr="00012F46" w:rsidRDefault="00854400" w:rsidP="009B039E">
            <w:pPr>
              <w:pStyle w:val="Default"/>
              <w:jc w:val="center"/>
              <w:rPr>
                <w:color w:val="auto"/>
                <w:sz w:val="20"/>
                <w:szCs w:val="20"/>
              </w:rPr>
            </w:pPr>
            <w:r w:rsidRPr="00012F46">
              <w:rPr>
                <w:color w:val="auto"/>
                <w:sz w:val="20"/>
                <w:szCs w:val="20"/>
              </w:rPr>
              <w:t>5</w:t>
            </w:r>
          </w:p>
        </w:tc>
        <w:tc>
          <w:tcPr>
            <w:tcW w:w="3858" w:type="dxa"/>
          </w:tcPr>
          <w:p w:rsidR="00854400" w:rsidRPr="00012F46" w:rsidRDefault="00854400" w:rsidP="009B039E">
            <w:pPr>
              <w:pStyle w:val="Default"/>
              <w:jc w:val="center"/>
              <w:rPr>
                <w:b/>
                <w:color w:val="auto"/>
                <w:sz w:val="20"/>
                <w:szCs w:val="20"/>
              </w:rPr>
            </w:pPr>
            <w:r w:rsidRPr="00012F46">
              <w:rPr>
                <w:b/>
                <w:color w:val="auto"/>
                <w:sz w:val="20"/>
                <w:szCs w:val="20"/>
              </w:rPr>
              <w:t>Культура</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Объекты культуры. Предметы культуры, созданные из природных материалов, и произведения культуры, которые созданы человеком с помощью голоса и речи, движений тела, музыкальных инструментов. Древние способы хранения и передачи произведений культуры в памяти. Современные способы фиксации произведений культуры на различных носителях. Старинные и современные предметы и произведения культуры, в том числе народов своего края</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Различать</w:t>
            </w:r>
            <w:r w:rsidRPr="00012F46">
              <w:rPr>
                <w:rFonts w:ascii="Times New Roman" w:hAnsi="Times New Roman" w:cs="Times New Roman"/>
              </w:rPr>
              <w:t xml:space="preserve"> объекты природы и культуры. </w:t>
            </w:r>
            <w:r w:rsidRPr="00012F46">
              <w:rPr>
                <w:rFonts w:ascii="Times New Roman" w:hAnsi="Times New Roman" w:cs="Times New Roman"/>
                <w:b/>
              </w:rPr>
              <w:t>Определять</w:t>
            </w:r>
            <w:r w:rsidRPr="00012F46">
              <w:rPr>
                <w:rFonts w:ascii="Times New Roman" w:hAnsi="Times New Roman" w:cs="Times New Roman"/>
              </w:rPr>
              <w:t xml:space="preserve"> природный материал, из которого сделаны предметы культуры. </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Различать</w:t>
            </w:r>
            <w:r w:rsidRPr="00012F46">
              <w:rPr>
                <w:rFonts w:ascii="Times New Roman" w:hAnsi="Times New Roman" w:cs="Times New Roman"/>
              </w:rPr>
              <w:t xml:space="preserve"> предметы культуры и произведения культуры.</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Сравнивать</w:t>
            </w:r>
            <w:r w:rsidRPr="00012F46">
              <w:rPr>
                <w:rFonts w:ascii="Times New Roman" w:hAnsi="Times New Roman" w:cs="Times New Roman"/>
              </w:rPr>
              <w:t xml:space="preserve"> предметы культуры и </w:t>
            </w:r>
            <w:r w:rsidRPr="00012F46">
              <w:rPr>
                <w:rFonts w:ascii="Times New Roman" w:hAnsi="Times New Roman" w:cs="Times New Roman"/>
                <w:b/>
              </w:rPr>
              <w:t>располагать</w:t>
            </w:r>
            <w:r w:rsidRPr="00012F46">
              <w:rPr>
                <w:rFonts w:ascii="Times New Roman" w:hAnsi="Times New Roman" w:cs="Times New Roman"/>
              </w:rPr>
              <w:t xml:space="preserve"> их на мысленной шкале «раньше — теперь, давно — недавно».</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 xml:space="preserve">Сравнивать </w:t>
            </w:r>
            <w:r w:rsidRPr="00012F46">
              <w:rPr>
                <w:rFonts w:ascii="Times New Roman" w:hAnsi="Times New Roman" w:cs="Times New Roman"/>
              </w:rPr>
              <w:t xml:space="preserve">древние и современные способы хранения и передачи произведений культуры, </w:t>
            </w:r>
            <w:r w:rsidRPr="00012F46">
              <w:rPr>
                <w:rFonts w:ascii="Times New Roman" w:hAnsi="Times New Roman" w:cs="Times New Roman"/>
                <w:b/>
              </w:rPr>
              <w:t xml:space="preserve">находить </w:t>
            </w:r>
            <w:r w:rsidRPr="00012F46">
              <w:rPr>
                <w:rFonts w:ascii="Times New Roman" w:hAnsi="Times New Roman" w:cs="Times New Roman"/>
              </w:rPr>
              <w:t xml:space="preserve">общее и особенное. </w:t>
            </w:r>
          </w:p>
          <w:p w:rsidR="00854400" w:rsidRPr="00012F46" w:rsidRDefault="00854400" w:rsidP="009B039E">
            <w:pPr>
              <w:rPr>
                <w:b/>
                <w:sz w:val="20"/>
                <w:szCs w:val="20"/>
              </w:rPr>
            </w:pPr>
            <w:r w:rsidRPr="00012F46">
              <w:rPr>
                <w:b/>
                <w:sz w:val="20"/>
                <w:szCs w:val="20"/>
              </w:rPr>
              <w:t xml:space="preserve">Сравнивать </w:t>
            </w:r>
            <w:r w:rsidRPr="00012F46">
              <w:rPr>
                <w:sz w:val="20"/>
                <w:szCs w:val="20"/>
              </w:rPr>
              <w:t xml:space="preserve">и </w:t>
            </w:r>
            <w:r w:rsidRPr="00012F46">
              <w:rPr>
                <w:b/>
                <w:sz w:val="20"/>
                <w:szCs w:val="20"/>
              </w:rPr>
              <w:t xml:space="preserve">находить </w:t>
            </w:r>
            <w:r w:rsidRPr="00012F46">
              <w:rPr>
                <w:sz w:val="20"/>
                <w:szCs w:val="20"/>
              </w:rPr>
              <w:t>отличительные черты в старинных и современных предметах и произведениях культуры народов своего края.</w:t>
            </w:r>
            <w:r w:rsidRPr="00012F46">
              <w:rPr>
                <w:b/>
                <w:sz w:val="20"/>
                <w:szCs w:val="20"/>
              </w:rPr>
              <w:t xml:space="preserve"> Оценивать </w:t>
            </w:r>
            <w:r w:rsidRPr="00012F46">
              <w:rPr>
                <w:sz w:val="20"/>
                <w:szCs w:val="20"/>
              </w:rPr>
              <w:t>эмоционально-эстетическое впечатление от восприятия старинных и современных предметов и произведений культуры народов своего края</w:t>
            </w:r>
          </w:p>
        </w:tc>
      </w:tr>
      <w:tr w:rsidR="00854400" w:rsidRPr="00012F46" w:rsidTr="00854400">
        <w:trPr>
          <w:trHeight w:val="160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6</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Природа в творчестве человека</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 xml:space="preserve"> </w:t>
            </w:r>
            <w:r w:rsidRPr="00012F46">
              <w:rPr>
                <w:rFonts w:ascii="Times New Roman" w:hAnsi="Times New Roman" w:cs="Times New Roman"/>
              </w:rPr>
              <w:t xml:space="preserve">Виды природных материалов, из которых делают объекты культуры. Образы живой и неживой природы, воспроизведённые в произведениях культуры, в том числе народов своего края. </w:t>
            </w:r>
          </w:p>
          <w:p w:rsidR="00854400" w:rsidRPr="00012F46" w:rsidRDefault="00854400" w:rsidP="009B039E">
            <w:pPr>
              <w:jc w:val="both"/>
              <w:rPr>
                <w:b/>
                <w:sz w:val="20"/>
                <w:szCs w:val="20"/>
              </w:rPr>
            </w:pPr>
            <w:r w:rsidRPr="00012F46">
              <w:rPr>
                <w:sz w:val="20"/>
                <w:szCs w:val="20"/>
              </w:rPr>
              <w:t xml:space="preserve"> Рукотворная игрушка из природных материалов</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Систематизировать</w:t>
            </w:r>
            <w:r w:rsidRPr="00012F46">
              <w:rPr>
                <w:rFonts w:ascii="Times New Roman" w:hAnsi="Times New Roman" w:cs="Times New Roman"/>
              </w:rPr>
              <w:t xml:space="preserve"> виды природных материалов, из которых сделаны объекты культуры.</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 xml:space="preserve">Узнавать </w:t>
            </w:r>
            <w:r w:rsidRPr="00012F46">
              <w:rPr>
                <w:rFonts w:ascii="Times New Roman" w:hAnsi="Times New Roman" w:cs="Times New Roman"/>
              </w:rPr>
              <w:t>и устно</w:t>
            </w:r>
            <w:r w:rsidRPr="00012F46">
              <w:rPr>
                <w:rFonts w:ascii="Times New Roman" w:hAnsi="Times New Roman" w:cs="Times New Roman"/>
                <w:b/>
              </w:rPr>
              <w:t xml:space="preserve"> описывать</w:t>
            </w:r>
            <w:r w:rsidRPr="00012F46">
              <w:rPr>
                <w:rFonts w:ascii="Times New Roman" w:hAnsi="Times New Roman" w:cs="Times New Roman"/>
              </w:rPr>
              <w:t xml:space="preserve"> образы живой и неживой природы в произведениях культуры, в том числе народов своего края.</w:t>
            </w:r>
          </w:p>
          <w:p w:rsidR="00854400" w:rsidRPr="00012F46" w:rsidRDefault="00854400" w:rsidP="009B039E">
            <w:pPr>
              <w:rPr>
                <w:b/>
                <w:sz w:val="20"/>
                <w:szCs w:val="20"/>
              </w:rPr>
            </w:pPr>
            <w:r w:rsidRPr="00012F46">
              <w:rPr>
                <w:b/>
                <w:sz w:val="20"/>
                <w:szCs w:val="20"/>
              </w:rPr>
              <w:t>Читать</w:t>
            </w:r>
            <w:r w:rsidRPr="00012F46">
              <w:rPr>
                <w:sz w:val="20"/>
                <w:szCs w:val="20"/>
              </w:rPr>
              <w:t xml:space="preserve"> схему изготовления игрушки, </w:t>
            </w:r>
            <w:r w:rsidRPr="00012F46">
              <w:rPr>
                <w:b/>
                <w:sz w:val="20"/>
                <w:szCs w:val="20"/>
              </w:rPr>
              <w:t>изготавливать</w:t>
            </w:r>
            <w:r w:rsidRPr="00012F46">
              <w:rPr>
                <w:sz w:val="20"/>
                <w:szCs w:val="20"/>
              </w:rPr>
              <w:t xml:space="preserve"> игрушку по схеме</w:t>
            </w:r>
          </w:p>
        </w:tc>
      </w:tr>
      <w:tr w:rsidR="00854400" w:rsidRPr="00012F46" w:rsidTr="00854400">
        <w:trPr>
          <w:trHeight w:val="160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7</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Мы — люди</w:t>
            </w:r>
          </w:p>
          <w:p w:rsidR="00854400" w:rsidRPr="00012F46" w:rsidRDefault="00854400" w:rsidP="009B039E">
            <w:pPr>
              <w:jc w:val="both"/>
              <w:rPr>
                <w:b/>
                <w:sz w:val="20"/>
                <w:szCs w:val="20"/>
              </w:rPr>
            </w:pPr>
            <w:r w:rsidRPr="00012F46">
              <w:rPr>
                <w:sz w:val="20"/>
                <w:szCs w:val="20"/>
              </w:rPr>
              <w:t>Многообразие и красота внешнего облика людей разного возраста, этнической принадлежности. Наиболее яркие особенности традиционного костюма, музыкально-поэтического творчества народов России, в том числе — своего края</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Подбирать</w:t>
            </w:r>
            <w:r w:rsidRPr="00012F46">
              <w:rPr>
                <w:rFonts w:ascii="Times New Roman" w:hAnsi="Times New Roman" w:cs="Times New Roman"/>
              </w:rPr>
              <w:t xml:space="preserve"> подходящие слова для определения привлекательных черт в облике человека. </w:t>
            </w:r>
          </w:p>
          <w:p w:rsidR="00854400" w:rsidRPr="00012F46" w:rsidRDefault="00854400" w:rsidP="009B039E">
            <w:pPr>
              <w:rPr>
                <w:b/>
                <w:sz w:val="20"/>
                <w:szCs w:val="20"/>
              </w:rPr>
            </w:pPr>
            <w:r w:rsidRPr="00012F46">
              <w:rPr>
                <w:b/>
                <w:sz w:val="20"/>
                <w:szCs w:val="20"/>
              </w:rPr>
              <w:t>Оценивать</w:t>
            </w:r>
            <w:r w:rsidRPr="00012F46">
              <w:rPr>
                <w:sz w:val="20"/>
                <w:szCs w:val="20"/>
              </w:rPr>
              <w:t xml:space="preserve"> эмоционально-эстетические впечатления от восприятия традиционного костюма, музыкально-поэтического творчества народов России, в том числе — своего края. </w:t>
            </w:r>
            <w:r w:rsidRPr="00012F46">
              <w:rPr>
                <w:b/>
                <w:sz w:val="20"/>
                <w:szCs w:val="20"/>
              </w:rPr>
              <w:t xml:space="preserve">Выявлять и перечислять </w:t>
            </w:r>
            <w:r w:rsidRPr="00012F46">
              <w:rPr>
                <w:sz w:val="20"/>
                <w:szCs w:val="20"/>
              </w:rPr>
              <w:t>их особенности</w:t>
            </w:r>
          </w:p>
        </w:tc>
      </w:tr>
      <w:tr w:rsidR="00854400" w:rsidRPr="00012F46" w:rsidTr="00854400">
        <w:trPr>
          <w:trHeight w:val="160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8-9</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Как мы общаемся с миром</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Восприятие человеком красоты и своеобразия окружающего мира с помощью пяти чувств. Роль органов чувств в восприятии особенностей и красоты окружающего мира.</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Признаки, отличающие человека от других живых существ (человеческая речь, память, мышление).</w:t>
            </w:r>
          </w:p>
          <w:p w:rsidR="00854400" w:rsidRPr="00012F46" w:rsidRDefault="00854400" w:rsidP="009B039E">
            <w:pPr>
              <w:jc w:val="both"/>
              <w:rPr>
                <w:b/>
                <w:sz w:val="20"/>
                <w:szCs w:val="20"/>
              </w:rPr>
            </w:pPr>
            <w:r w:rsidRPr="00012F46">
              <w:rPr>
                <w:sz w:val="20"/>
                <w:szCs w:val="20"/>
              </w:rPr>
              <w:t>Произведения отечественных художников и А.С. Пушкина как отражение красоты окружающего мира</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Определять</w:t>
            </w:r>
            <w:r w:rsidRPr="00012F46">
              <w:rPr>
                <w:rFonts w:ascii="Times New Roman" w:hAnsi="Times New Roman" w:cs="Times New Roman"/>
              </w:rPr>
              <w:t xml:space="preserve"> и </w:t>
            </w:r>
            <w:r w:rsidRPr="00012F46">
              <w:rPr>
                <w:rFonts w:ascii="Times New Roman" w:hAnsi="Times New Roman" w:cs="Times New Roman"/>
                <w:b/>
              </w:rPr>
              <w:t>называть</w:t>
            </w:r>
            <w:r w:rsidRPr="00012F46">
              <w:rPr>
                <w:rFonts w:ascii="Times New Roman" w:hAnsi="Times New Roman" w:cs="Times New Roman"/>
              </w:rPr>
              <w:t xml:space="preserve"> органы чувств.</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Подбирать</w:t>
            </w:r>
            <w:r w:rsidRPr="00012F46">
              <w:rPr>
                <w:rFonts w:ascii="Times New Roman" w:hAnsi="Times New Roman" w:cs="Times New Roman"/>
              </w:rPr>
              <w:t xml:space="preserve"> подходящие слова для передачи ощущений, воспринятых собственными органами чувств.</w:t>
            </w:r>
          </w:p>
          <w:p w:rsidR="00854400" w:rsidRPr="00012F46" w:rsidRDefault="00854400" w:rsidP="009B039E">
            <w:pPr>
              <w:rPr>
                <w:sz w:val="20"/>
                <w:szCs w:val="20"/>
              </w:rPr>
            </w:pPr>
            <w:r w:rsidRPr="00012F46">
              <w:rPr>
                <w:b/>
                <w:sz w:val="20"/>
                <w:szCs w:val="20"/>
              </w:rPr>
              <w:t>Характеризовать</w:t>
            </w:r>
            <w:r w:rsidRPr="00012F46">
              <w:rPr>
                <w:sz w:val="20"/>
                <w:szCs w:val="20"/>
              </w:rPr>
              <w:t xml:space="preserve"> ощущения от восприятия окружающего мира персонажами картин отечественных художников.</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Оценивать</w:t>
            </w:r>
            <w:r w:rsidRPr="00012F46">
              <w:rPr>
                <w:rFonts w:ascii="Times New Roman" w:hAnsi="Times New Roman" w:cs="Times New Roman"/>
              </w:rPr>
              <w:t xml:space="preserve"> мастерство художников в передаче особенностей и красоты окружающего мира.</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Называть</w:t>
            </w:r>
            <w:r w:rsidRPr="00012F46">
              <w:rPr>
                <w:rFonts w:ascii="Times New Roman" w:hAnsi="Times New Roman" w:cs="Times New Roman"/>
              </w:rPr>
              <w:t xml:space="preserve"> признаки, отличающие человека от других живых существ. </w:t>
            </w:r>
          </w:p>
          <w:p w:rsidR="00854400" w:rsidRPr="00012F46" w:rsidRDefault="00854400" w:rsidP="009B039E">
            <w:pPr>
              <w:rPr>
                <w:b/>
                <w:sz w:val="20"/>
                <w:szCs w:val="20"/>
              </w:rPr>
            </w:pPr>
            <w:r w:rsidRPr="00012F46">
              <w:rPr>
                <w:b/>
                <w:sz w:val="20"/>
                <w:szCs w:val="20"/>
              </w:rPr>
              <w:t xml:space="preserve">Характеризовать </w:t>
            </w:r>
            <w:r w:rsidRPr="00012F46">
              <w:rPr>
                <w:sz w:val="20"/>
                <w:szCs w:val="20"/>
              </w:rPr>
              <w:t xml:space="preserve">предложенные картины и стихотворения, </w:t>
            </w:r>
            <w:r w:rsidRPr="00012F46">
              <w:rPr>
                <w:b/>
                <w:sz w:val="20"/>
                <w:szCs w:val="20"/>
              </w:rPr>
              <w:t xml:space="preserve">оценивать </w:t>
            </w:r>
            <w:r w:rsidRPr="00012F46">
              <w:rPr>
                <w:sz w:val="20"/>
                <w:szCs w:val="20"/>
              </w:rPr>
              <w:t xml:space="preserve">свои впечатления от их восприятия, </w:t>
            </w:r>
            <w:r w:rsidRPr="00012F46">
              <w:rPr>
                <w:b/>
                <w:sz w:val="20"/>
                <w:szCs w:val="20"/>
              </w:rPr>
              <w:t>определять</w:t>
            </w:r>
            <w:r w:rsidRPr="00012F46">
              <w:rPr>
                <w:sz w:val="20"/>
                <w:szCs w:val="20"/>
              </w:rPr>
              <w:t xml:space="preserve"> своими словами самое главное в картинах, </w:t>
            </w:r>
            <w:r w:rsidRPr="00012F46">
              <w:rPr>
                <w:b/>
                <w:sz w:val="20"/>
                <w:szCs w:val="20"/>
              </w:rPr>
              <w:t>контролировать</w:t>
            </w:r>
            <w:r w:rsidRPr="00012F46">
              <w:rPr>
                <w:sz w:val="20"/>
                <w:szCs w:val="20"/>
              </w:rPr>
              <w:t xml:space="preserve"> собственную речь, её четкость, правильность</w:t>
            </w:r>
          </w:p>
        </w:tc>
      </w:tr>
      <w:tr w:rsidR="00854400" w:rsidRPr="00012F46" w:rsidTr="00854400">
        <w:trPr>
          <w:trHeight w:val="160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Люди — творцы культуры</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rPr>
              <w:t>Добрые дела на общую пользу и радость всех: подготовка подарков детям из детского сада, детского дома, своим товарищам в классе. Правила совместной работы. Красота человеческого труда.</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Радость творчества и общения друг с другом</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rPr>
                <w:sz w:val="20"/>
                <w:szCs w:val="20"/>
              </w:rPr>
            </w:pPr>
            <w:r w:rsidRPr="00012F46">
              <w:rPr>
                <w:b/>
                <w:sz w:val="20"/>
                <w:szCs w:val="20"/>
              </w:rPr>
              <w:t>Определять</w:t>
            </w:r>
            <w:r w:rsidRPr="00012F46">
              <w:rPr>
                <w:sz w:val="20"/>
                <w:szCs w:val="20"/>
              </w:rPr>
              <w:t xml:space="preserve"> своими словами красоту человеческого труда, радость творчества и общения друг с другом.</w:t>
            </w:r>
          </w:p>
          <w:p w:rsidR="00854400" w:rsidRPr="00012F46" w:rsidRDefault="00854400" w:rsidP="009B039E">
            <w:pPr>
              <w:rPr>
                <w:sz w:val="20"/>
                <w:szCs w:val="20"/>
              </w:rPr>
            </w:pPr>
            <w:r w:rsidRPr="00012F46">
              <w:rPr>
                <w:sz w:val="20"/>
                <w:szCs w:val="20"/>
              </w:rPr>
              <w:t xml:space="preserve"> </w:t>
            </w:r>
            <w:r w:rsidRPr="00012F46">
              <w:rPr>
                <w:b/>
                <w:sz w:val="20"/>
                <w:szCs w:val="20"/>
              </w:rPr>
              <w:t>Работать</w:t>
            </w:r>
            <w:r w:rsidRPr="00012F46">
              <w:rPr>
                <w:sz w:val="20"/>
                <w:szCs w:val="20"/>
              </w:rPr>
              <w:t xml:space="preserve"> в группе, соблюдая правила совместной работы, </w:t>
            </w:r>
            <w:r w:rsidRPr="00012F46">
              <w:rPr>
                <w:b/>
                <w:sz w:val="20"/>
                <w:szCs w:val="20"/>
              </w:rPr>
              <w:t xml:space="preserve">контролировать </w:t>
            </w:r>
            <w:r w:rsidRPr="00012F46">
              <w:rPr>
                <w:sz w:val="20"/>
                <w:szCs w:val="20"/>
              </w:rPr>
              <w:t xml:space="preserve">себя в процессе совместной работы, </w:t>
            </w:r>
            <w:r w:rsidRPr="00012F46">
              <w:rPr>
                <w:b/>
                <w:sz w:val="20"/>
                <w:szCs w:val="20"/>
              </w:rPr>
              <w:t>оценивать</w:t>
            </w:r>
            <w:r w:rsidRPr="00012F46">
              <w:rPr>
                <w:sz w:val="20"/>
                <w:szCs w:val="20"/>
              </w:rPr>
              <w:t xml:space="preserve"> результаты труда.</w:t>
            </w:r>
          </w:p>
          <w:p w:rsidR="00854400" w:rsidRPr="00012F46" w:rsidRDefault="00854400" w:rsidP="009B039E">
            <w:pPr>
              <w:rPr>
                <w:sz w:val="20"/>
                <w:szCs w:val="20"/>
              </w:rPr>
            </w:pPr>
            <w:r w:rsidRPr="00012F46">
              <w:rPr>
                <w:b/>
                <w:sz w:val="20"/>
                <w:szCs w:val="20"/>
              </w:rPr>
              <w:t xml:space="preserve">Фиксировать </w:t>
            </w:r>
            <w:r w:rsidRPr="00012F46">
              <w:rPr>
                <w:sz w:val="20"/>
                <w:szCs w:val="20"/>
              </w:rPr>
              <w:t>при помощи фотосъёмки важнейшие моменты совместной работы, результаты труда</w:t>
            </w:r>
          </w:p>
        </w:tc>
      </w:tr>
      <w:tr w:rsidR="00854400" w:rsidRPr="00012F46" w:rsidTr="00854400">
        <w:trPr>
          <w:trHeight w:val="160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11</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Путешествие в парк города в мир красок и звуков родной природы</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Экскурсия по парку. Наблюдение за живой и неживой природой. Правила охраны природы.</w:t>
            </w:r>
          </w:p>
        </w:tc>
        <w:tc>
          <w:tcPr>
            <w:tcW w:w="3740" w:type="dxa"/>
          </w:tcPr>
          <w:p w:rsidR="00854400" w:rsidRPr="00012F46" w:rsidRDefault="00854400" w:rsidP="009B039E">
            <w:pPr>
              <w:rPr>
                <w:sz w:val="20"/>
                <w:szCs w:val="20"/>
              </w:rPr>
            </w:pPr>
            <w:r w:rsidRPr="00012F46">
              <w:rPr>
                <w:b/>
                <w:sz w:val="20"/>
                <w:szCs w:val="20"/>
              </w:rPr>
              <w:t>Определять</w:t>
            </w:r>
            <w:r w:rsidRPr="00012F46">
              <w:rPr>
                <w:sz w:val="20"/>
                <w:szCs w:val="20"/>
              </w:rPr>
              <w:t xml:space="preserve"> своими словами красоту природы родного края.</w:t>
            </w:r>
          </w:p>
          <w:p w:rsidR="00854400" w:rsidRPr="00012F46" w:rsidRDefault="00854400" w:rsidP="009B039E">
            <w:pPr>
              <w:rPr>
                <w:sz w:val="20"/>
                <w:szCs w:val="20"/>
              </w:rPr>
            </w:pPr>
            <w:r w:rsidRPr="00012F46">
              <w:rPr>
                <w:sz w:val="20"/>
                <w:szCs w:val="20"/>
              </w:rPr>
              <w:t xml:space="preserve"> </w:t>
            </w:r>
            <w:r w:rsidRPr="00012F46">
              <w:rPr>
                <w:b/>
                <w:sz w:val="20"/>
                <w:szCs w:val="20"/>
              </w:rPr>
              <w:t>Характеризовать</w:t>
            </w:r>
            <w:r w:rsidRPr="00012F46">
              <w:rPr>
                <w:sz w:val="20"/>
                <w:szCs w:val="20"/>
              </w:rPr>
              <w:t xml:space="preserve"> свои ощущения от восприятия окружающего мира.</w:t>
            </w:r>
          </w:p>
          <w:p w:rsidR="00854400" w:rsidRPr="00012F46" w:rsidRDefault="00854400" w:rsidP="009B039E">
            <w:pPr>
              <w:rPr>
                <w:b/>
                <w:sz w:val="20"/>
                <w:szCs w:val="20"/>
              </w:rPr>
            </w:pPr>
            <w:r w:rsidRPr="00012F46">
              <w:rPr>
                <w:b/>
                <w:sz w:val="20"/>
                <w:szCs w:val="20"/>
              </w:rPr>
              <w:t xml:space="preserve">Фиксировать </w:t>
            </w:r>
            <w:r w:rsidRPr="00012F46">
              <w:rPr>
                <w:sz w:val="20"/>
                <w:szCs w:val="20"/>
              </w:rPr>
              <w:t>при помощи фотосъёмки важнейшие моменты совместной работы, результаты труда</w:t>
            </w:r>
          </w:p>
        </w:tc>
      </w:tr>
      <w:tr w:rsidR="00854400" w:rsidRPr="00012F46" w:rsidTr="00854400">
        <w:trPr>
          <w:trHeight w:val="453"/>
        </w:trPr>
        <w:tc>
          <w:tcPr>
            <w:tcW w:w="1361" w:type="dxa"/>
          </w:tcPr>
          <w:p w:rsidR="00854400" w:rsidRPr="00012F46" w:rsidRDefault="00854400" w:rsidP="009B039E">
            <w:pPr>
              <w:pStyle w:val="4"/>
              <w:jc w:val="center"/>
              <w:rPr>
                <w:rFonts w:ascii="Times New Roman" w:hAnsi="Times New Roman" w:cs="Times New Roman"/>
                <w:b w:val="0"/>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68" w:name="_Toc279052303"/>
            <w:bookmarkStart w:id="169" w:name="_Toc279055319"/>
            <w:r w:rsidRPr="00012F46">
              <w:rPr>
                <w:rFonts w:ascii="Times New Roman" w:hAnsi="Times New Roman" w:cs="Times New Roman"/>
                <w:color w:val="auto"/>
                <w:sz w:val="20"/>
                <w:szCs w:val="20"/>
              </w:rPr>
              <w:t>Наш класс (12 ч)</w:t>
            </w:r>
            <w:bookmarkEnd w:id="168"/>
            <w:bookmarkEnd w:id="169"/>
            <w:r w:rsidRPr="00012F46">
              <w:rPr>
                <w:rFonts w:ascii="Times New Roman" w:hAnsi="Times New Roman" w:cs="Times New Roman"/>
                <w:color w:val="auto"/>
                <w:sz w:val="20"/>
                <w:szCs w:val="20"/>
              </w:rPr>
              <w:t xml:space="preserve"> + 1ч из резервного времени</w:t>
            </w:r>
          </w:p>
        </w:tc>
      </w:tr>
      <w:tr w:rsidR="00854400" w:rsidRPr="00012F46" w:rsidTr="00854400">
        <w:trPr>
          <w:trHeight w:val="881"/>
        </w:trPr>
        <w:tc>
          <w:tcPr>
            <w:tcW w:w="1361" w:type="dxa"/>
          </w:tcPr>
          <w:p w:rsidR="00854400" w:rsidRPr="00012F46" w:rsidRDefault="00854400" w:rsidP="009B039E">
            <w:pPr>
              <w:jc w:val="center"/>
              <w:rPr>
                <w:sz w:val="20"/>
                <w:szCs w:val="20"/>
              </w:rPr>
            </w:pPr>
            <w:r w:rsidRPr="00012F46">
              <w:rPr>
                <w:sz w:val="20"/>
                <w:szCs w:val="20"/>
              </w:rPr>
              <w:t>12</w:t>
            </w:r>
          </w:p>
        </w:tc>
        <w:tc>
          <w:tcPr>
            <w:tcW w:w="3858" w:type="dxa"/>
          </w:tcPr>
          <w:p w:rsidR="00854400" w:rsidRPr="00012F46" w:rsidRDefault="00854400" w:rsidP="009B039E">
            <w:pPr>
              <w:jc w:val="center"/>
              <w:rPr>
                <w:b/>
                <w:sz w:val="20"/>
                <w:szCs w:val="20"/>
              </w:rPr>
            </w:pPr>
            <w:r w:rsidRPr="00012F46">
              <w:rPr>
                <w:b/>
                <w:sz w:val="20"/>
                <w:szCs w:val="20"/>
              </w:rPr>
              <w:t>Наш класс в школе. Опасные ситуации в школе.</w:t>
            </w:r>
          </w:p>
          <w:p w:rsidR="00854400" w:rsidRPr="00012F46" w:rsidRDefault="00854400" w:rsidP="009B039E">
            <w:pPr>
              <w:rPr>
                <w:b/>
                <w:sz w:val="20"/>
                <w:szCs w:val="20"/>
              </w:rPr>
            </w:pPr>
            <w:r w:rsidRPr="00012F46">
              <w:rPr>
                <w:sz w:val="20"/>
                <w:szCs w:val="20"/>
              </w:rPr>
              <w:t>Объекты природы и предметы культуры в классной комнате.</w:t>
            </w:r>
          </w:p>
          <w:p w:rsidR="00854400" w:rsidRPr="00012F46" w:rsidRDefault="00854400" w:rsidP="009B039E">
            <w:pPr>
              <w:rPr>
                <w:b/>
                <w:sz w:val="20"/>
                <w:szCs w:val="20"/>
              </w:rPr>
            </w:pPr>
            <w:r w:rsidRPr="00012F46">
              <w:rPr>
                <w:sz w:val="20"/>
                <w:szCs w:val="20"/>
              </w:rPr>
              <w:t>Классная комната и письменные принадлежности в старину, в том числе народов своего края</w:t>
            </w:r>
          </w:p>
        </w:tc>
        <w:tc>
          <w:tcPr>
            <w:tcW w:w="3740" w:type="dxa"/>
          </w:tcPr>
          <w:p w:rsidR="00854400" w:rsidRPr="00012F46" w:rsidRDefault="00854400" w:rsidP="009B039E">
            <w:pPr>
              <w:rPr>
                <w:sz w:val="20"/>
                <w:szCs w:val="20"/>
              </w:rPr>
            </w:pPr>
            <w:r w:rsidRPr="00012F46">
              <w:rPr>
                <w:b/>
                <w:sz w:val="20"/>
                <w:szCs w:val="20"/>
              </w:rPr>
              <w:t>Различать, определять и называть</w:t>
            </w:r>
            <w:r w:rsidRPr="00012F46">
              <w:rPr>
                <w:sz w:val="20"/>
                <w:szCs w:val="20"/>
              </w:rPr>
              <w:t xml:space="preserve"> объекты природы и предметы культуры. </w:t>
            </w:r>
          </w:p>
          <w:p w:rsidR="00854400" w:rsidRPr="00012F46" w:rsidRDefault="00854400" w:rsidP="009B039E">
            <w:pPr>
              <w:rPr>
                <w:b/>
                <w:sz w:val="20"/>
                <w:szCs w:val="20"/>
              </w:rPr>
            </w:pPr>
            <w:r w:rsidRPr="00012F46">
              <w:rPr>
                <w:b/>
                <w:sz w:val="20"/>
                <w:szCs w:val="20"/>
              </w:rPr>
              <w:t>Сравнивать</w:t>
            </w:r>
            <w:r w:rsidRPr="00012F46">
              <w:rPr>
                <w:sz w:val="20"/>
                <w:szCs w:val="20"/>
              </w:rPr>
              <w:t xml:space="preserve"> современную и старинную классную комнату. </w:t>
            </w:r>
            <w:r w:rsidRPr="00012F46">
              <w:rPr>
                <w:b/>
                <w:sz w:val="20"/>
                <w:szCs w:val="20"/>
              </w:rPr>
              <w:t>Различать</w:t>
            </w:r>
            <w:r w:rsidRPr="00012F46">
              <w:rPr>
                <w:sz w:val="20"/>
                <w:szCs w:val="20"/>
              </w:rPr>
              <w:t xml:space="preserve"> старинные и современные школьные принадлежности. </w:t>
            </w:r>
            <w:r w:rsidRPr="00012F46">
              <w:rPr>
                <w:b/>
                <w:sz w:val="20"/>
                <w:szCs w:val="20"/>
              </w:rPr>
              <w:t>Моделировать</w:t>
            </w:r>
            <w:r w:rsidRPr="00012F46">
              <w:rPr>
                <w:sz w:val="20"/>
                <w:szCs w:val="20"/>
              </w:rPr>
              <w:t xml:space="preserve"> ситуацию обучения в старинной школе, в том числе школе недавнего, ХХ века</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13</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Мы — дружный класс</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Мы в классе — это я, мои одноклассники, наш учитель. Отношения в классе между одноклассниками, между учащимися и учителем. Школа — содружество детей и взрослых; мир, согласие, дружба, взаимопомощь в классе и школе. Внимание к сверстникам, одноклассникам, плохо владеющим русским языком, помощь им в ориентации в учебной среде и окружающей обстановке</w:t>
            </w:r>
          </w:p>
        </w:tc>
        <w:tc>
          <w:tcPr>
            <w:tcW w:w="3740" w:type="dxa"/>
          </w:tcPr>
          <w:p w:rsidR="00854400" w:rsidRPr="00012F46" w:rsidRDefault="00854400" w:rsidP="009B039E">
            <w:pPr>
              <w:rPr>
                <w:b/>
                <w:sz w:val="20"/>
                <w:szCs w:val="20"/>
              </w:rPr>
            </w:pPr>
            <w:r w:rsidRPr="00012F46">
              <w:rPr>
                <w:b/>
                <w:sz w:val="20"/>
                <w:szCs w:val="20"/>
              </w:rPr>
              <w:t>Характеризовать</w:t>
            </w:r>
            <w:r w:rsidRPr="00012F46">
              <w:rPr>
                <w:sz w:val="20"/>
                <w:szCs w:val="20"/>
              </w:rPr>
              <w:t xml:space="preserve"> совместные и индивидуальные способы работы на предыдущих уроках. </w:t>
            </w:r>
            <w:r w:rsidRPr="00012F46">
              <w:rPr>
                <w:b/>
                <w:sz w:val="20"/>
                <w:szCs w:val="20"/>
              </w:rPr>
              <w:t>Отмечать</w:t>
            </w:r>
            <w:r w:rsidRPr="00012F46">
              <w:rPr>
                <w:sz w:val="20"/>
                <w:szCs w:val="20"/>
              </w:rPr>
              <w:t xml:space="preserve"> яркие подробности сотрудничества, взаимопомощи, взаимного понимания. </w:t>
            </w:r>
            <w:r w:rsidRPr="00012F46">
              <w:rPr>
                <w:b/>
                <w:sz w:val="20"/>
                <w:szCs w:val="20"/>
              </w:rPr>
              <w:t xml:space="preserve">Придумывать </w:t>
            </w:r>
            <w:r w:rsidRPr="00012F46">
              <w:rPr>
                <w:sz w:val="20"/>
                <w:szCs w:val="20"/>
              </w:rPr>
              <w:t xml:space="preserve">и </w:t>
            </w:r>
            <w:r w:rsidRPr="00012F46">
              <w:rPr>
                <w:b/>
                <w:sz w:val="20"/>
                <w:szCs w:val="20"/>
              </w:rPr>
              <w:t xml:space="preserve">делать </w:t>
            </w:r>
            <w:r w:rsidRPr="00012F46">
              <w:rPr>
                <w:sz w:val="20"/>
                <w:szCs w:val="20"/>
              </w:rPr>
              <w:t xml:space="preserve">подписи к фотографиям из жизни класса (с 1 сентября до предыдущего урока). </w:t>
            </w:r>
            <w:r w:rsidRPr="00012F46">
              <w:rPr>
                <w:b/>
                <w:sz w:val="20"/>
                <w:szCs w:val="20"/>
              </w:rPr>
              <w:t xml:space="preserve">Сравнивать </w:t>
            </w:r>
            <w:r w:rsidRPr="00012F46">
              <w:rPr>
                <w:sz w:val="20"/>
                <w:szCs w:val="20"/>
              </w:rPr>
              <w:t xml:space="preserve">эти фотографии, </w:t>
            </w:r>
            <w:r w:rsidRPr="00012F46">
              <w:rPr>
                <w:b/>
                <w:sz w:val="20"/>
                <w:szCs w:val="20"/>
              </w:rPr>
              <w:t xml:space="preserve">определять </w:t>
            </w:r>
            <w:r w:rsidRPr="00012F46">
              <w:rPr>
                <w:sz w:val="20"/>
                <w:szCs w:val="20"/>
              </w:rPr>
              <w:t>и</w:t>
            </w:r>
            <w:r w:rsidRPr="00012F46">
              <w:rPr>
                <w:b/>
                <w:sz w:val="20"/>
                <w:szCs w:val="20"/>
              </w:rPr>
              <w:t xml:space="preserve"> описывать</w:t>
            </w:r>
            <w:r w:rsidRPr="00012F46">
              <w:rPr>
                <w:sz w:val="20"/>
                <w:szCs w:val="20"/>
              </w:rPr>
              <w:t xml:space="preserve"> изменения в отношениях друг к другу за месяц учёбы в школе. </w:t>
            </w:r>
            <w:r w:rsidRPr="00012F46">
              <w:rPr>
                <w:b/>
                <w:sz w:val="20"/>
                <w:szCs w:val="20"/>
              </w:rPr>
              <w:t>Составлять</w:t>
            </w:r>
            <w:r w:rsidRPr="00012F46">
              <w:rPr>
                <w:sz w:val="20"/>
                <w:szCs w:val="20"/>
              </w:rPr>
              <w:t xml:space="preserve"> предложения со словами «мы», «я», «дружный класс». </w:t>
            </w:r>
            <w:r w:rsidRPr="00012F46">
              <w:rPr>
                <w:b/>
                <w:sz w:val="20"/>
                <w:szCs w:val="20"/>
              </w:rPr>
              <w:t>Оценивать</w:t>
            </w:r>
            <w:r w:rsidRPr="00012F46">
              <w:rPr>
                <w:sz w:val="20"/>
                <w:szCs w:val="20"/>
              </w:rPr>
              <w:t xml:space="preserve"> сложившиеся отношения в классе, </w:t>
            </w:r>
            <w:r w:rsidRPr="00012F46">
              <w:rPr>
                <w:b/>
                <w:sz w:val="20"/>
                <w:szCs w:val="20"/>
              </w:rPr>
              <w:t>выявлять</w:t>
            </w:r>
            <w:r w:rsidRPr="00012F46">
              <w:rPr>
                <w:sz w:val="20"/>
                <w:szCs w:val="20"/>
              </w:rPr>
              <w:t xml:space="preserve"> положительные, </w:t>
            </w:r>
            <w:r w:rsidRPr="00012F46">
              <w:rPr>
                <w:b/>
                <w:sz w:val="20"/>
                <w:szCs w:val="20"/>
              </w:rPr>
              <w:t>предлагать</w:t>
            </w:r>
            <w:r w:rsidRPr="00012F46">
              <w:rPr>
                <w:sz w:val="20"/>
                <w:szCs w:val="20"/>
              </w:rPr>
              <w:t xml:space="preserve"> изменения негативных ситуаций. </w:t>
            </w:r>
            <w:r w:rsidRPr="00012F46">
              <w:rPr>
                <w:b/>
                <w:sz w:val="20"/>
                <w:szCs w:val="20"/>
              </w:rPr>
              <w:t xml:space="preserve">Оказывать </w:t>
            </w:r>
            <w:r w:rsidRPr="00012F46">
              <w:rPr>
                <w:sz w:val="20"/>
                <w:szCs w:val="20"/>
              </w:rPr>
              <w:t>посильную помощь одноклассникам, плохо владеющим русским языком, в учебной и внеклассной деятельности</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14</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Учитель — наставник и друг</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rPr>
              <w:t>Оценка великой миссии учителя в культуре народов России и мира. Образ учителя в искусстве и жизни (Н.П. Богданов-Бельский. «Устный счёт»: русский педагог С.А. Рачинский; учитель по рассказам родителей учащихся)</w:t>
            </w:r>
          </w:p>
        </w:tc>
        <w:tc>
          <w:tcPr>
            <w:tcW w:w="3740" w:type="dxa"/>
          </w:tcPr>
          <w:p w:rsidR="00854400" w:rsidRPr="00012F46" w:rsidRDefault="00854400" w:rsidP="009B039E">
            <w:pPr>
              <w:rPr>
                <w:b/>
                <w:sz w:val="20"/>
                <w:szCs w:val="20"/>
              </w:rPr>
            </w:pPr>
            <w:r w:rsidRPr="00012F46">
              <w:rPr>
                <w:b/>
                <w:sz w:val="20"/>
                <w:szCs w:val="20"/>
              </w:rPr>
              <w:t>Описывать</w:t>
            </w:r>
            <w:r w:rsidRPr="00012F46">
              <w:rPr>
                <w:sz w:val="20"/>
                <w:szCs w:val="20"/>
              </w:rPr>
              <w:t xml:space="preserve"> своими словами образ учителя в картине. </w:t>
            </w:r>
            <w:r w:rsidRPr="00012F46">
              <w:rPr>
                <w:b/>
                <w:sz w:val="20"/>
                <w:szCs w:val="20"/>
              </w:rPr>
              <w:t>Обсуждать</w:t>
            </w:r>
            <w:r w:rsidRPr="00012F46">
              <w:rPr>
                <w:sz w:val="20"/>
                <w:szCs w:val="20"/>
              </w:rPr>
              <w:t xml:space="preserve"> рассказ учителя о персонаже картины. </w:t>
            </w:r>
            <w:r w:rsidRPr="00012F46">
              <w:rPr>
                <w:b/>
                <w:sz w:val="20"/>
                <w:szCs w:val="20"/>
              </w:rPr>
              <w:t>Подбирать</w:t>
            </w:r>
            <w:r w:rsidRPr="00012F46">
              <w:rPr>
                <w:sz w:val="20"/>
                <w:szCs w:val="20"/>
              </w:rPr>
              <w:t xml:space="preserve"> пословицы к репродукции картины и к рассказу в учебнике «Учитель — что родитель». </w:t>
            </w:r>
            <w:r w:rsidRPr="00012F46">
              <w:rPr>
                <w:b/>
                <w:sz w:val="20"/>
                <w:szCs w:val="20"/>
              </w:rPr>
              <w:t>Пересказывать</w:t>
            </w:r>
            <w:r w:rsidRPr="00012F46">
              <w:rPr>
                <w:sz w:val="20"/>
                <w:szCs w:val="20"/>
              </w:rPr>
              <w:t xml:space="preserve"> рассказы родителей о своих учителях. </w:t>
            </w:r>
            <w:r w:rsidRPr="00012F46">
              <w:rPr>
                <w:b/>
                <w:sz w:val="20"/>
                <w:szCs w:val="20"/>
              </w:rPr>
              <w:t xml:space="preserve">Характеризовать </w:t>
            </w:r>
            <w:r w:rsidRPr="00012F46">
              <w:rPr>
                <w:sz w:val="20"/>
                <w:szCs w:val="20"/>
              </w:rPr>
              <w:t>их облик по фотографиям из семейного альбома</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15</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Природа в классе</w:t>
            </w:r>
          </w:p>
          <w:p w:rsidR="00854400" w:rsidRPr="00012F46" w:rsidRDefault="00854400" w:rsidP="009B039E">
            <w:pPr>
              <w:rPr>
                <w:b/>
                <w:sz w:val="20"/>
                <w:szCs w:val="20"/>
              </w:rPr>
            </w:pPr>
            <w:r w:rsidRPr="00012F46">
              <w:rPr>
                <w:bCs/>
                <w:sz w:val="20"/>
                <w:szCs w:val="20"/>
              </w:rPr>
              <w:t>Комнатные растения, их роль в классе, школе. Разнообразие комнатных растений</w:t>
            </w:r>
          </w:p>
        </w:tc>
        <w:tc>
          <w:tcPr>
            <w:tcW w:w="3740" w:type="dxa"/>
          </w:tcPr>
          <w:p w:rsidR="00854400" w:rsidRPr="00012F46" w:rsidRDefault="00854400" w:rsidP="009B039E">
            <w:pPr>
              <w:jc w:val="both"/>
              <w:rPr>
                <w:bCs/>
                <w:sz w:val="20"/>
                <w:szCs w:val="20"/>
              </w:rPr>
            </w:pPr>
            <w:r w:rsidRPr="00012F46">
              <w:rPr>
                <w:b/>
                <w:sz w:val="20"/>
                <w:szCs w:val="20"/>
              </w:rPr>
              <w:t xml:space="preserve">Рассуждать </w:t>
            </w:r>
            <w:r w:rsidRPr="00012F46">
              <w:rPr>
                <w:bCs/>
                <w:sz w:val="20"/>
                <w:szCs w:val="20"/>
              </w:rPr>
              <w:t>о целях выращивания комнатных растений.</w:t>
            </w:r>
          </w:p>
          <w:p w:rsidR="00854400" w:rsidRPr="00012F46" w:rsidRDefault="00854400" w:rsidP="009B039E">
            <w:pPr>
              <w:jc w:val="both"/>
              <w:rPr>
                <w:b/>
                <w:sz w:val="20"/>
                <w:szCs w:val="20"/>
              </w:rPr>
            </w:pPr>
            <w:r w:rsidRPr="00012F46">
              <w:rPr>
                <w:b/>
                <w:sz w:val="20"/>
                <w:szCs w:val="20"/>
              </w:rPr>
              <w:t xml:space="preserve">Определять </w:t>
            </w:r>
            <w:r w:rsidRPr="00012F46">
              <w:rPr>
                <w:bCs/>
                <w:sz w:val="20"/>
                <w:szCs w:val="20"/>
              </w:rPr>
              <w:t>комнатные растения класса (2-3 названия) с помощью атласа-определителя.</w:t>
            </w:r>
            <w:r w:rsidRPr="00012F46">
              <w:rPr>
                <w:b/>
                <w:sz w:val="20"/>
                <w:szCs w:val="20"/>
              </w:rPr>
              <w:t xml:space="preserve">  </w:t>
            </w:r>
          </w:p>
          <w:p w:rsidR="00854400" w:rsidRPr="00012F46" w:rsidRDefault="00854400" w:rsidP="009B039E">
            <w:pPr>
              <w:jc w:val="both"/>
              <w:rPr>
                <w:b/>
                <w:sz w:val="20"/>
                <w:szCs w:val="20"/>
              </w:rPr>
            </w:pPr>
            <w:r w:rsidRPr="00012F46">
              <w:rPr>
                <w:b/>
                <w:sz w:val="20"/>
                <w:szCs w:val="20"/>
              </w:rPr>
              <w:t xml:space="preserve">Узнавать </w:t>
            </w:r>
            <w:r w:rsidRPr="00012F46">
              <w:rPr>
                <w:bCs/>
                <w:sz w:val="20"/>
                <w:szCs w:val="20"/>
              </w:rPr>
              <w:t>на фотографии, рисунке и в натуральном виде знакомые комнатные растения и</w:t>
            </w:r>
            <w:r w:rsidRPr="00012F46">
              <w:rPr>
                <w:b/>
                <w:sz w:val="20"/>
                <w:szCs w:val="20"/>
              </w:rPr>
              <w:t xml:space="preserve"> называть </w:t>
            </w:r>
            <w:r w:rsidRPr="00012F46">
              <w:rPr>
                <w:bCs/>
                <w:sz w:val="20"/>
                <w:szCs w:val="20"/>
              </w:rPr>
              <w:t>их</w:t>
            </w:r>
            <w:r w:rsidRPr="00012F46">
              <w:rPr>
                <w:sz w:val="20"/>
                <w:szCs w:val="20"/>
              </w:rPr>
              <w:t>.</w:t>
            </w:r>
            <w:r w:rsidRPr="00012F46">
              <w:rPr>
                <w:b/>
                <w:sz w:val="20"/>
                <w:szCs w:val="20"/>
              </w:rPr>
              <w:t xml:space="preserve"> Сравнивать </w:t>
            </w:r>
            <w:r w:rsidRPr="00012F46">
              <w:rPr>
                <w:bCs/>
                <w:sz w:val="20"/>
                <w:szCs w:val="20"/>
              </w:rPr>
              <w:t>похожие по внешнему виду комнатные растения</w:t>
            </w:r>
            <w:r w:rsidRPr="00012F46">
              <w:rPr>
                <w:sz w:val="20"/>
                <w:szCs w:val="20"/>
              </w:rPr>
              <w:t>,</w:t>
            </w:r>
            <w:r w:rsidRPr="00012F46">
              <w:rPr>
                <w:b/>
                <w:sz w:val="20"/>
                <w:szCs w:val="20"/>
              </w:rPr>
              <w:t xml:space="preserve"> находить </w:t>
            </w:r>
            <w:r w:rsidRPr="00012F46">
              <w:rPr>
                <w:bCs/>
                <w:sz w:val="20"/>
                <w:szCs w:val="20"/>
              </w:rPr>
              <w:t>отличительные признаки.</w:t>
            </w:r>
          </w:p>
          <w:p w:rsidR="00854400" w:rsidRPr="00012F46" w:rsidRDefault="00854400" w:rsidP="009B039E">
            <w:pPr>
              <w:jc w:val="both"/>
              <w:rPr>
                <w:bCs/>
                <w:sz w:val="20"/>
                <w:szCs w:val="20"/>
              </w:rPr>
            </w:pPr>
            <w:r w:rsidRPr="00012F46">
              <w:rPr>
                <w:b/>
                <w:sz w:val="20"/>
                <w:szCs w:val="20"/>
              </w:rPr>
              <w:t xml:space="preserve">Рисовать </w:t>
            </w:r>
            <w:r w:rsidRPr="00012F46">
              <w:rPr>
                <w:bCs/>
                <w:sz w:val="20"/>
                <w:szCs w:val="20"/>
              </w:rPr>
              <w:t>и (или)</w:t>
            </w:r>
            <w:r w:rsidRPr="00012F46">
              <w:rPr>
                <w:b/>
                <w:sz w:val="20"/>
                <w:szCs w:val="20"/>
              </w:rPr>
              <w:t xml:space="preserve"> фотографировать </w:t>
            </w:r>
            <w:r w:rsidRPr="00012F46">
              <w:rPr>
                <w:bCs/>
                <w:sz w:val="20"/>
                <w:szCs w:val="20"/>
              </w:rPr>
              <w:t xml:space="preserve">комнатные растения своего класса. </w:t>
            </w:r>
          </w:p>
          <w:p w:rsidR="00854400" w:rsidRPr="00012F46" w:rsidRDefault="00854400" w:rsidP="009B039E">
            <w:pPr>
              <w:rPr>
                <w:b/>
                <w:sz w:val="20"/>
                <w:szCs w:val="20"/>
              </w:rPr>
            </w:pPr>
            <w:r w:rsidRPr="00012F46">
              <w:rPr>
                <w:b/>
                <w:sz w:val="20"/>
                <w:szCs w:val="20"/>
              </w:rPr>
              <w:t>Применять</w:t>
            </w:r>
            <w:r w:rsidRPr="00012F46">
              <w:rPr>
                <w:bCs/>
                <w:sz w:val="20"/>
                <w:szCs w:val="20"/>
              </w:rPr>
              <w:t xml:space="preserve"> полученные знания и умения при исследовании разнообразия комнатных растений школьного зимнего сада (вместе со взрослыми)</w:t>
            </w:r>
          </w:p>
        </w:tc>
      </w:tr>
      <w:tr w:rsidR="00854400" w:rsidRPr="00012F46" w:rsidTr="00854400">
        <w:trPr>
          <w:trHeight w:val="453"/>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16</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Как ухаживать за комнатными растениями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 xml:space="preserve">Условия, необходимые комнатным растениям для жизни. Способы и средства ухода за комнатными </w:t>
            </w:r>
          </w:p>
          <w:p w:rsidR="00854400" w:rsidRPr="00012F46" w:rsidRDefault="00854400" w:rsidP="009B039E">
            <w:pPr>
              <w:rPr>
                <w:b/>
                <w:sz w:val="20"/>
                <w:szCs w:val="20"/>
              </w:rPr>
            </w:pPr>
            <w:r w:rsidRPr="00012F46">
              <w:rPr>
                <w:bCs/>
                <w:sz w:val="20"/>
                <w:szCs w:val="20"/>
              </w:rPr>
              <w:t>растениями</w:t>
            </w:r>
          </w:p>
        </w:tc>
        <w:tc>
          <w:tcPr>
            <w:tcW w:w="3740" w:type="dxa"/>
          </w:tcPr>
          <w:p w:rsidR="00854400" w:rsidRPr="00012F46" w:rsidRDefault="00854400" w:rsidP="009B039E">
            <w:pPr>
              <w:jc w:val="both"/>
              <w:rPr>
                <w:b/>
                <w:sz w:val="20"/>
                <w:szCs w:val="20"/>
              </w:rPr>
            </w:pPr>
            <w:r w:rsidRPr="00012F46">
              <w:rPr>
                <w:b/>
                <w:sz w:val="20"/>
                <w:szCs w:val="20"/>
              </w:rPr>
              <w:t xml:space="preserve">Сравнивать </w:t>
            </w:r>
            <w:r w:rsidRPr="00012F46">
              <w:rPr>
                <w:bCs/>
                <w:sz w:val="20"/>
                <w:szCs w:val="20"/>
              </w:rPr>
              <w:t>иллюстрации учебника и</w:t>
            </w:r>
            <w:r w:rsidRPr="00012F46">
              <w:rPr>
                <w:b/>
                <w:sz w:val="20"/>
                <w:szCs w:val="20"/>
              </w:rPr>
              <w:t xml:space="preserve"> выявлять </w:t>
            </w:r>
            <w:r w:rsidRPr="00012F46">
              <w:rPr>
                <w:bCs/>
                <w:sz w:val="20"/>
                <w:szCs w:val="20"/>
              </w:rPr>
              <w:t>условия</w:t>
            </w:r>
            <w:r w:rsidRPr="00012F46">
              <w:rPr>
                <w:sz w:val="20"/>
                <w:szCs w:val="20"/>
              </w:rPr>
              <w:t>,</w:t>
            </w:r>
            <w:r w:rsidRPr="00012F46">
              <w:rPr>
                <w:b/>
                <w:sz w:val="20"/>
                <w:szCs w:val="20"/>
              </w:rPr>
              <w:t xml:space="preserve"> </w:t>
            </w:r>
            <w:r w:rsidRPr="00012F46">
              <w:rPr>
                <w:bCs/>
                <w:sz w:val="20"/>
                <w:szCs w:val="20"/>
              </w:rPr>
              <w:t>необходимые для жизни комнатных растений.</w:t>
            </w:r>
            <w:r w:rsidRPr="00012F46">
              <w:rPr>
                <w:b/>
                <w:sz w:val="20"/>
                <w:szCs w:val="20"/>
              </w:rPr>
              <w:t xml:space="preserve"> Рассказывать </w:t>
            </w:r>
            <w:r w:rsidRPr="00012F46">
              <w:rPr>
                <w:bCs/>
                <w:sz w:val="20"/>
                <w:szCs w:val="20"/>
              </w:rPr>
              <w:t>об известных способах ухода за комнатными растениями.</w:t>
            </w:r>
            <w:r w:rsidRPr="00012F46">
              <w:rPr>
                <w:b/>
                <w:sz w:val="20"/>
                <w:szCs w:val="20"/>
              </w:rPr>
              <w:t xml:space="preserve"> </w:t>
            </w:r>
          </w:p>
          <w:p w:rsidR="00854400" w:rsidRPr="00012F46" w:rsidRDefault="00854400" w:rsidP="009B039E">
            <w:pPr>
              <w:rPr>
                <w:b/>
                <w:sz w:val="20"/>
                <w:szCs w:val="20"/>
              </w:rPr>
            </w:pPr>
            <w:r w:rsidRPr="00012F46">
              <w:rPr>
                <w:b/>
                <w:sz w:val="20"/>
                <w:szCs w:val="20"/>
              </w:rPr>
              <w:t xml:space="preserve">Называть </w:t>
            </w:r>
            <w:r w:rsidRPr="00012F46">
              <w:rPr>
                <w:bCs/>
                <w:sz w:val="20"/>
                <w:szCs w:val="20"/>
              </w:rPr>
              <w:t>средства ухода за комнатными растениями,</w:t>
            </w:r>
            <w:r w:rsidRPr="00012F46">
              <w:rPr>
                <w:b/>
                <w:sz w:val="20"/>
                <w:szCs w:val="20"/>
              </w:rPr>
              <w:t xml:space="preserve"> осваивать </w:t>
            </w:r>
            <w:r w:rsidRPr="00012F46">
              <w:rPr>
                <w:sz w:val="20"/>
                <w:szCs w:val="20"/>
              </w:rPr>
              <w:t>приёмы</w:t>
            </w:r>
            <w:r w:rsidRPr="00012F46">
              <w:rPr>
                <w:b/>
                <w:sz w:val="20"/>
                <w:szCs w:val="20"/>
              </w:rPr>
              <w:t xml:space="preserve"> </w:t>
            </w:r>
            <w:r w:rsidRPr="00012F46">
              <w:rPr>
                <w:bCs/>
                <w:sz w:val="20"/>
                <w:szCs w:val="20"/>
              </w:rPr>
              <w:t>их использования (в ходе практической работы)</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17</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Что растёт у школы</w:t>
            </w:r>
          </w:p>
          <w:p w:rsidR="00854400" w:rsidRPr="00012F46" w:rsidRDefault="00854400" w:rsidP="009B039E">
            <w:pPr>
              <w:rPr>
                <w:b/>
                <w:sz w:val="20"/>
                <w:szCs w:val="20"/>
              </w:rPr>
            </w:pPr>
            <w:r w:rsidRPr="00012F46">
              <w:rPr>
                <w:bCs/>
                <w:sz w:val="20"/>
                <w:szCs w:val="20"/>
              </w:rPr>
              <w:t>Деревья, кустарники, травянистые растения (травы). Наиболее распространённые представители этих групп растений, встречающиеся возле школы</w:t>
            </w:r>
          </w:p>
        </w:tc>
        <w:tc>
          <w:tcPr>
            <w:tcW w:w="3740" w:type="dxa"/>
          </w:tcPr>
          <w:p w:rsidR="00854400" w:rsidRPr="00012F46" w:rsidRDefault="00854400" w:rsidP="009B039E">
            <w:pPr>
              <w:jc w:val="both"/>
              <w:rPr>
                <w:b/>
                <w:sz w:val="20"/>
                <w:szCs w:val="20"/>
              </w:rPr>
            </w:pPr>
            <w:r w:rsidRPr="00012F46">
              <w:rPr>
                <w:b/>
                <w:sz w:val="20"/>
                <w:szCs w:val="20"/>
              </w:rPr>
              <w:t xml:space="preserve">Анализировать </w:t>
            </w:r>
            <w:r w:rsidRPr="00012F46">
              <w:rPr>
                <w:bCs/>
                <w:sz w:val="20"/>
                <w:szCs w:val="20"/>
              </w:rPr>
              <w:t>и</w:t>
            </w:r>
            <w:r w:rsidRPr="00012F46">
              <w:rPr>
                <w:b/>
                <w:sz w:val="20"/>
                <w:szCs w:val="20"/>
              </w:rPr>
              <w:t xml:space="preserve"> сравнивать </w:t>
            </w:r>
            <w:r w:rsidRPr="00012F46">
              <w:rPr>
                <w:bCs/>
                <w:sz w:val="20"/>
                <w:szCs w:val="20"/>
              </w:rPr>
              <w:t>фотографию и схему, с их помощью</w:t>
            </w:r>
            <w:r w:rsidRPr="00012F46">
              <w:rPr>
                <w:b/>
                <w:sz w:val="20"/>
                <w:szCs w:val="20"/>
              </w:rPr>
              <w:t xml:space="preserve"> высказывать </w:t>
            </w:r>
            <w:r w:rsidRPr="00012F46">
              <w:rPr>
                <w:sz w:val="20"/>
                <w:szCs w:val="20"/>
              </w:rPr>
              <w:t>предположения</w:t>
            </w:r>
            <w:r w:rsidRPr="00012F46">
              <w:rPr>
                <w:b/>
                <w:sz w:val="20"/>
                <w:szCs w:val="20"/>
              </w:rPr>
              <w:t xml:space="preserve"> </w:t>
            </w:r>
            <w:r w:rsidRPr="00012F46">
              <w:rPr>
                <w:bCs/>
                <w:sz w:val="20"/>
                <w:szCs w:val="20"/>
              </w:rPr>
              <w:t>об отличительных признаках групп растений (деревьев, кустарников и трав),</w:t>
            </w:r>
            <w:r w:rsidRPr="00012F46">
              <w:rPr>
                <w:b/>
                <w:sz w:val="20"/>
                <w:szCs w:val="20"/>
              </w:rPr>
              <w:t xml:space="preserve"> осуществлять </w:t>
            </w:r>
            <w:r w:rsidRPr="00012F46">
              <w:rPr>
                <w:sz w:val="20"/>
                <w:szCs w:val="20"/>
              </w:rPr>
              <w:t>самопроверку</w:t>
            </w:r>
            <w:r w:rsidRPr="00012F46">
              <w:rPr>
                <w:bCs/>
                <w:sz w:val="20"/>
                <w:szCs w:val="20"/>
              </w:rPr>
              <w:t>.</w:t>
            </w:r>
          </w:p>
          <w:p w:rsidR="00854400" w:rsidRPr="00012F46" w:rsidRDefault="00854400" w:rsidP="009B039E">
            <w:pPr>
              <w:jc w:val="both"/>
              <w:rPr>
                <w:bCs/>
                <w:sz w:val="20"/>
                <w:szCs w:val="20"/>
              </w:rPr>
            </w:pPr>
            <w:r w:rsidRPr="00012F46">
              <w:rPr>
                <w:b/>
                <w:sz w:val="20"/>
                <w:szCs w:val="20"/>
              </w:rPr>
              <w:t xml:space="preserve">Различать </w:t>
            </w:r>
            <w:r w:rsidRPr="00012F46">
              <w:rPr>
                <w:bCs/>
                <w:sz w:val="20"/>
                <w:szCs w:val="20"/>
              </w:rPr>
              <w:t>в природном окружении школы деревья, кустарники, травянистые растения</w:t>
            </w:r>
            <w:r w:rsidRPr="00012F46">
              <w:rPr>
                <w:sz w:val="20"/>
                <w:szCs w:val="20"/>
              </w:rPr>
              <w:t>,</w:t>
            </w:r>
            <w:r w:rsidRPr="00012F46">
              <w:rPr>
                <w:b/>
                <w:sz w:val="20"/>
                <w:szCs w:val="20"/>
              </w:rPr>
              <w:t xml:space="preserve"> определять </w:t>
            </w:r>
            <w:r w:rsidRPr="00012F46">
              <w:rPr>
                <w:bCs/>
                <w:sz w:val="20"/>
                <w:szCs w:val="20"/>
              </w:rPr>
              <w:t>их с помощью атласа-определителя.</w:t>
            </w:r>
          </w:p>
          <w:p w:rsidR="00854400" w:rsidRPr="00012F46" w:rsidRDefault="00854400" w:rsidP="009B039E">
            <w:pPr>
              <w:jc w:val="both"/>
              <w:rPr>
                <w:bCs/>
                <w:sz w:val="20"/>
                <w:szCs w:val="20"/>
              </w:rPr>
            </w:pPr>
            <w:r w:rsidRPr="00012F46">
              <w:rPr>
                <w:b/>
                <w:sz w:val="20"/>
                <w:szCs w:val="20"/>
              </w:rPr>
              <w:t xml:space="preserve">Классифицировать </w:t>
            </w:r>
            <w:r w:rsidRPr="00012F46">
              <w:rPr>
                <w:bCs/>
                <w:sz w:val="20"/>
                <w:szCs w:val="20"/>
              </w:rPr>
              <w:t xml:space="preserve">растения по изученным признакам. </w:t>
            </w:r>
            <w:r w:rsidRPr="00012F46">
              <w:rPr>
                <w:b/>
                <w:sz w:val="20"/>
                <w:szCs w:val="20"/>
              </w:rPr>
              <w:t xml:space="preserve">Изображать </w:t>
            </w:r>
            <w:r w:rsidRPr="00012F46">
              <w:rPr>
                <w:bCs/>
                <w:sz w:val="20"/>
                <w:szCs w:val="20"/>
              </w:rPr>
              <w:t>с помощью схемы дерево, кустарник, травянистое растение.</w:t>
            </w:r>
          </w:p>
          <w:p w:rsidR="00854400" w:rsidRPr="00012F46" w:rsidRDefault="00854400" w:rsidP="009B039E">
            <w:pPr>
              <w:rPr>
                <w:b/>
                <w:sz w:val="20"/>
                <w:szCs w:val="20"/>
              </w:rPr>
            </w:pPr>
            <w:r w:rsidRPr="00012F46">
              <w:rPr>
                <w:b/>
                <w:sz w:val="20"/>
                <w:szCs w:val="20"/>
              </w:rPr>
              <w:t xml:space="preserve">Оценивать </w:t>
            </w:r>
            <w:r w:rsidRPr="00012F46">
              <w:rPr>
                <w:sz w:val="20"/>
                <w:szCs w:val="20"/>
              </w:rPr>
              <w:t xml:space="preserve">эмоционально-эстетическое впечатление от восприятия природы, </w:t>
            </w:r>
            <w:r w:rsidRPr="00012F46">
              <w:rPr>
                <w:b/>
                <w:sz w:val="20"/>
                <w:szCs w:val="20"/>
              </w:rPr>
              <w:t>выделять</w:t>
            </w:r>
            <w:r w:rsidRPr="00012F46">
              <w:rPr>
                <w:bCs/>
                <w:sz w:val="20"/>
                <w:szCs w:val="20"/>
              </w:rPr>
              <w:t xml:space="preserve"> в природном окружении школы наиболее красивое растение (по субъективным впечатлениям), </w:t>
            </w:r>
            <w:r w:rsidRPr="00012F46">
              <w:rPr>
                <w:b/>
                <w:sz w:val="20"/>
                <w:szCs w:val="20"/>
              </w:rPr>
              <w:t>рисовать</w:t>
            </w:r>
            <w:r w:rsidRPr="00012F46">
              <w:rPr>
                <w:bCs/>
                <w:sz w:val="20"/>
                <w:szCs w:val="20"/>
              </w:rPr>
              <w:t xml:space="preserve"> и (или) </w:t>
            </w:r>
            <w:r w:rsidRPr="00012F46">
              <w:rPr>
                <w:b/>
                <w:sz w:val="20"/>
                <w:szCs w:val="20"/>
              </w:rPr>
              <w:t xml:space="preserve">фотографировать </w:t>
            </w:r>
            <w:r w:rsidRPr="00012F46">
              <w:rPr>
                <w:bCs/>
                <w:sz w:val="20"/>
                <w:szCs w:val="20"/>
              </w:rPr>
              <w:t>его</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18</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Мир за стеклянным берегом</w:t>
            </w:r>
          </w:p>
          <w:p w:rsidR="00854400" w:rsidRPr="00012F46" w:rsidRDefault="00854400" w:rsidP="009B039E">
            <w:pPr>
              <w:rPr>
                <w:b/>
                <w:sz w:val="20"/>
                <w:szCs w:val="20"/>
              </w:rPr>
            </w:pPr>
            <w:r w:rsidRPr="00012F46">
              <w:rPr>
                <w:bCs/>
                <w:sz w:val="20"/>
                <w:szCs w:val="20"/>
              </w:rPr>
              <w:t>Аквариум и его роль в классе, школе. Условия, необходимые для жизни обитателей аквариума. Способы и средства ухода за аквариумом. Разнообразие обитателей аквариума (растения, рыбы, улитки)</w:t>
            </w:r>
          </w:p>
        </w:tc>
        <w:tc>
          <w:tcPr>
            <w:tcW w:w="3740" w:type="dxa"/>
          </w:tcPr>
          <w:p w:rsidR="00854400" w:rsidRPr="00012F46" w:rsidRDefault="00854400" w:rsidP="009B039E">
            <w:pPr>
              <w:jc w:val="both"/>
              <w:rPr>
                <w:b/>
                <w:sz w:val="20"/>
                <w:szCs w:val="20"/>
              </w:rPr>
            </w:pPr>
            <w:r w:rsidRPr="00012F46">
              <w:rPr>
                <w:b/>
                <w:sz w:val="20"/>
                <w:szCs w:val="20"/>
              </w:rPr>
              <w:t xml:space="preserve">Рассуждать </w:t>
            </w:r>
            <w:r w:rsidRPr="00012F46">
              <w:rPr>
                <w:bCs/>
                <w:sz w:val="20"/>
                <w:szCs w:val="20"/>
              </w:rPr>
              <w:t>о целях создания аквариумов.</w:t>
            </w:r>
            <w:r w:rsidRPr="00012F46">
              <w:rPr>
                <w:b/>
                <w:sz w:val="20"/>
                <w:szCs w:val="20"/>
              </w:rPr>
              <w:t xml:space="preserve"> </w:t>
            </w:r>
          </w:p>
          <w:p w:rsidR="00854400" w:rsidRPr="00012F46" w:rsidRDefault="00854400" w:rsidP="009B039E">
            <w:pPr>
              <w:jc w:val="both"/>
              <w:rPr>
                <w:bCs/>
                <w:sz w:val="20"/>
                <w:szCs w:val="20"/>
              </w:rPr>
            </w:pPr>
            <w:r w:rsidRPr="00012F46">
              <w:rPr>
                <w:b/>
                <w:sz w:val="20"/>
                <w:szCs w:val="20"/>
              </w:rPr>
              <w:t xml:space="preserve">Выявлять </w:t>
            </w:r>
            <w:r w:rsidRPr="00012F46">
              <w:rPr>
                <w:bCs/>
                <w:sz w:val="20"/>
                <w:szCs w:val="20"/>
              </w:rPr>
              <w:t>условия, необходимые для жизни обитателей аквариума.</w:t>
            </w:r>
            <w:r w:rsidRPr="00012F46">
              <w:rPr>
                <w:b/>
                <w:sz w:val="20"/>
                <w:szCs w:val="20"/>
              </w:rPr>
              <w:t xml:space="preserve"> Рассказывать </w:t>
            </w:r>
            <w:r w:rsidRPr="00012F46">
              <w:rPr>
                <w:bCs/>
                <w:sz w:val="20"/>
                <w:szCs w:val="20"/>
              </w:rPr>
              <w:t>о способах и средствах ухода за аквариумом,</w:t>
            </w:r>
            <w:r w:rsidRPr="00012F46">
              <w:rPr>
                <w:b/>
                <w:sz w:val="20"/>
                <w:szCs w:val="20"/>
              </w:rPr>
              <w:t xml:space="preserve"> осваивать </w:t>
            </w:r>
            <w:r w:rsidRPr="00012F46">
              <w:rPr>
                <w:sz w:val="20"/>
                <w:szCs w:val="20"/>
              </w:rPr>
              <w:t>приёмы</w:t>
            </w:r>
            <w:r w:rsidRPr="00012F46">
              <w:rPr>
                <w:b/>
                <w:sz w:val="20"/>
                <w:szCs w:val="20"/>
              </w:rPr>
              <w:t xml:space="preserve"> </w:t>
            </w:r>
            <w:r w:rsidRPr="00012F46">
              <w:rPr>
                <w:bCs/>
                <w:sz w:val="20"/>
                <w:szCs w:val="20"/>
              </w:rPr>
              <w:t>ухода (в ходе практической работы).</w:t>
            </w:r>
          </w:p>
          <w:p w:rsidR="00854400" w:rsidRPr="00012F46" w:rsidRDefault="00854400" w:rsidP="009B039E">
            <w:pPr>
              <w:jc w:val="both"/>
              <w:rPr>
                <w:b/>
                <w:sz w:val="20"/>
                <w:szCs w:val="20"/>
              </w:rPr>
            </w:pPr>
            <w:r w:rsidRPr="00012F46">
              <w:rPr>
                <w:b/>
                <w:sz w:val="20"/>
                <w:szCs w:val="20"/>
              </w:rPr>
              <w:t xml:space="preserve">Различать </w:t>
            </w:r>
            <w:r w:rsidRPr="00012F46">
              <w:rPr>
                <w:bCs/>
                <w:sz w:val="20"/>
                <w:szCs w:val="20"/>
              </w:rPr>
              <w:t>среди обитателей аквариума растения, рыб, улиток.</w:t>
            </w:r>
            <w:r w:rsidRPr="00012F46">
              <w:rPr>
                <w:b/>
                <w:sz w:val="20"/>
                <w:szCs w:val="20"/>
              </w:rPr>
              <w:t xml:space="preserve"> Определять </w:t>
            </w:r>
            <w:r w:rsidRPr="00012F46">
              <w:rPr>
                <w:bCs/>
                <w:sz w:val="20"/>
                <w:szCs w:val="20"/>
              </w:rPr>
              <w:t>обитателей школьного аквариума с помощью атласа-определителя.</w:t>
            </w:r>
            <w:r w:rsidRPr="00012F46">
              <w:rPr>
                <w:b/>
                <w:sz w:val="20"/>
                <w:szCs w:val="20"/>
              </w:rPr>
              <w:t xml:space="preserve"> Соотносить </w:t>
            </w:r>
            <w:r w:rsidRPr="00012F46">
              <w:rPr>
                <w:bCs/>
                <w:sz w:val="20"/>
                <w:szCs w:val="20"/>
              </w:rPr>
              <w:t xml:space="preserve">изображения  аквариумных рыбок и их названия. </w:t>
            </w:r>
            <w:r w:rsidRPr="00012F46">
              <w:rPr>
                <w:b/>
                <w:sz w:val="20"/>
                <w:szCs w:val="20"/>
              </w:rPr>
              <w:t xml:space="preserve"> </w:t>
            </w:r>
          </w:p>
          <w:p w:rsidR="00854400" w:rsidRPr="00012F46" w:rsidRDefault="00854400" w:rsidP="009B039E">
            <w:pPr>
              <w:jc w:val="both"/>
              <w:rPr>
                <w:bCs/>
                <w:sz w:val="20"/>
                <w:szCs w:val="20"/>
              </w:rPr>
            </w:pPr>
            <w:r w:rsidRPr="00012F46">
              <w:rPr>
                <w:b/>
                <w:sz w:val="20"/>
                <w:szCs w:val="20"/>
              </w:rPr>
              <w:t xml:space="preserve">Наблюдать </w:t>
            </w:r>
            <w:r w:rsidRPr="00012F46">
              <w:rPr>
                <w:bCs/>
                <w:sz w:val="20"/>
                <w:szCs w:val="20"/>
              </w:rPr>
              <w:t>за жизнью аквариума,</w:t>
            </w:r>
            <w:r w:rsidRPr="00012F46">
              <w:rPr>
                <w:b/>
                <w:sz w:val="20"/>
                <w:szCs w:val="20"/>
              </w:rPr>
              <w:t xml:space="preserve"> фиксировать </w:t>
            </w:r>
            <w:r w:rsidRPr="00012F46">
              <w:rPr>
                <w:bCs/>
                <w:sz w:val="20"/>
                <w:szCs w:val="20"/>
              </w:rPr>
              <w:t>наблюдения в виде рисунков и (или) фотографий.</w:t>
            </w:r>
          </w:p>
          <w:p w:rsidR="00854400" w:rsidRPr="00012F46" w:rsidRDefault="00854400" w:rsidP="009B039E">
            <w:pPr>
              <w:rPr>
                <w:b/>
                <w:sz w:val="20"/>
                <w:szCs w:val="20"/>
              </w:rPr>
            </w:pPr>
            <w:r w:rsidRPr="00012F46">
              <w:rPr>
                <w:b/>
                <w:sz w:val="20"/>
                <w:szCs w:val="20"/>
              </w:rPr>
              <w:t xml:space="preserve">Объяснять </w:t>
            </w:r>
            <w:r w:rsidRPr="00012F46">
              <w:rPr>
                <w:bCs/>
                <w:sz w:val="20"/>
                <w:szCs w:val="20"/>
              </w:rPr>
              <w:t>на примере аквариума связь неживой и живой природы</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19</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Кто ещё у нас живёт?</w:t>
            </w:r>
          </w:p>
          <w:p w:rsidR="00854400" w:rsidRPr="00012F46" w:rsidRDefault="00854400" w:rsidP="009B039E">
            <w:pPr>
              <w:rPr>
                <w:b/>
                <w:sz w:val="20"/>
                <w:szCs w:val="20"/>
              </w:rPr>
            </w:pPr>
            <w:r w:rsidRPr="00012F46">
              <w:rPr>
                <w:bCs/>
                <w:sz w:val="20"/>
                <w:szCs w:val="20"/>
              </w:rPr>
              <w:t>Живой уголок школы и его обитатели (птицы, зверьки и др.).  Условия, необходимые для жизни обитателей живого уголка, уход за ними. Ответственность человека за жизнь и благополучие обитателей живого уголка</w:t>
            </w:r>
          </w:p>
        </w:tc>
        <w:tc>
          <w:tcPr>
            <w:tcW w:w="3740" w:type="dxa"/>
          </w:tcPr>
          <w:p w:rsidR="00854400" w:rsidRPr="00012F46" w:rsidRDefault="00854400" w:rsidP="009B039E">
            <w:pPr>
              <w:jc w:val="both"/>
              <w:rPr>
                <w:b/>
                <w:sz w:val="20"/>
                <w:szCs w:val="20"/>
              </w:rPr>
            </w:pPr>
            <w:r w:rsidRPr="00012F46">
              <w:rPr>
                <w:b/>
                <w:sz w:val="20"/>
                <w:szCs w:val="20"/>
              </w:rPr>
              <w:t xml:space="preserve">Рассуждать </w:t>
            </w:r>
            <w:r w:rsidRPr="00012F46">
              <w:rPr>
                <w:bCs/>
                <w:sz w:val="20"/>
                <w:szCs w:val="20"/>
              </w:rPr>
              <w:t>о целях создания живых уголков в школах.</w:t>
            </w:r>
            <w:r w:rsidRPr="00012F46">
              <w:rPr>
                <w:b/>
                <w:sz w:val="20"/>
                <w:szCs w:val="20"/>
              </w:rPr>
              <w:t xml:space="preserve"> Выявлять </w:t>
            </w:r>
            <w:r w:rsidRPr="00012F46">
              <w:rPr>
                <w:sz w:val="20"/>
                <w:szCs w:val="20"/>
              </w:rPr>
              <w:t>условия,</w:t>
            </w:r>
            <w:r w:rsidRPr="00012F46">
              <w:rPr>
                <w:b/>
                <w:sz w:val="20"/>
                <w:szCs w:val="20"/>
              </w:rPr>
              <w:t xml:space="preserve"> </w:t>
            </w:r>
            <w:r w:rsidRPr="00012F46">
              <w:rPr>
                <w:bCs/>
                <w:sz w:val="20"/>
                <w:szCs w:val="20"/>
              </w:rPr>
              <w:t xml:space="preserve">необходимые для жизни обитателей живого уголка. </w:t>
            </w:r>
            <w:r w:rsidRPr="00012F46">
              <w:rPr>
                <w:b/>
                <w:sz w:val="20"/>
                <w:szCs w:val="20"/>
              </w:rPr>
              <w:t xml:space="preserve">Объяснять </w:t>
            </w:r>
            <w:r w:rsidRPr="00012F46">
              <w:rPr>
                <w:bCs/>
                <w:sz w:val="20"/>
                <w:szCs w:val="20"/>
              </w:rPr>
              <w:t>смысл высказывания «Мы в ответе за тех, кого приручили».</w:t>
            </w:r>
            <w:r w:rsidRPr="00012F46">
              <w:rPr>
                <w:b/>
                <w:sz w:val="20"/>
                <w:szCs w:val="20"/>
              </w:rPr>
              <w:t xml:space="preserve"> </w:t>
            </w:r>
          </w:p>
          <w:p w:rsidR="00854400" w:rsidRPr="00012F46" w:rsidRDefault="00854400" w:rsidP="009B039E">
            <w:pPr>
              <w:jc w:val="both"/>
              <w:rPr>
                <w:b/>
                <w:sz w:val="20"/>
                <w:szCs w:val="20"/>
              </w:rPr>
            </w:pPr>
            <w:r w:rsidRPr="00012F46">
              <w:rPr>
                <w:b/>
                <w:sz w:val="20"/>
                <w:szCs w:val="20"/>
              </w:rPr>
              <w:t xml:space="preserve">Узнавать </w:t>
            </w:r>
            <w:r w:rsidRPr="00012F46">
              <w:rPr>
                <w:bCs/>
                <w:sz w:val="20"/>
                <w:szCs w:val="20"/>
              </w:rPr>
              <w:t>на рисунках известных обитателей живого уголка,</w:t>
            </w:r>
            <w:r w:rsidRPr="00012F46">
              <w:rPr>
                <w:b/>
                <w:sz w:val="20"/>
                <w:szCs w:val="20"/>
              </w:rPr>
              <w:t xml:space="preserve"> осуществлять </w:t>
            </w:r>
            <w:r w:rsidRPr="00012F46">
              <w:rPr>
                <w:sz w:val="20"/>
                <w:szCs w:val="20"/>
              </w:rPr>
              <w:t>самопроверку</w:t>
            </w:r>
            <w:r w:rsidRPr="00012F46">
              <w:rPr>
                <w:bCs/>
                <w:sz w:val="20"/>
                <w:szCs w:val="20"/>
              </w:rPr>
              <w:t xml:space="preserve">. </w:t>
            </w:r>
            <w:r w:rsidRPr="00012F46">
              <w:rPr>
                <w:b/>
                <w:sz w:val="20"/>
                <w:szCs w:val="20"/>
              </w:rPr>
              <w:t xml:space="preserve">Определять </w:t>
            </w:r>
            <w:r w:rsidRPr="00012F46">
              <w:rPr>
                <w:bCs/>
                <w:sz w:val="20"/>
                <w:szCs w:val="20"/>
              </w:rPr>
              <w:t>животных живого уголка с помощью атласа-определителя.</w:t>
            </w:r>
            <w:r w:rsidRPr="00012F46">
              <w:rPr>
                <w:b/>
                <w:sz w:val="20"/>
                <w:szCs w:val="20"/>
              </w:rPr>
              <w:t xml:space="preserve"> </w:t>
            </w:r>
          </w:p>
          <w:p w:rsidR="00854400" w:rsidRPr="00012F46" w:rsidRDefault="00854400" w:rsidP="009B039E">
            <w:pPr>
              <w:jc w:val="both"/>
              <w:rPr>
                <w:bCs/>
                <w:sz w:val="20"/>
                <w:szCs w:val="20"/>
              </w:rPr>
            </w:pPr>
            <w:r w:rsidRPr="00012F46">
              <w:rPr>
                <w:b/>
                <w:sz w:val="20"/>
                <w:szCs w:val="20"/>
              </w:rPr>
              <w:t xml:space="preserve">Наблюдать </w:t>
            </w:r>
            <w:r w:rsidRPr="00012F46">
              <w:rPr>
                <w:bCs/>
                <w:sz w:val="20"/>
                <w:szCs w:val="20"/>
              </w:rPr>
              <w:t>за жизнью живого уголка,</w:t>
            </w:r>
            <w:r w:rsidRPr="00012F46">
              <w:rPr>
                <w:b/>
                <w:sz w:val="20"/>
                <w:szCs w:val="20"/>
              </w:rPr>
              <w:t xml:space="preserve"> фиксировать </w:t>
            </w:r>
            <w:r w:rsidRPr="00012F46">
              <w:rPr>
                <w:bCs/>
                <w:sz w:val="20"/>
                <w:szCs w:val="20"/>
              </w:rPr>
              <w:t>наблюдения в виде рисунков и (или) фотографий.</w:t>
            </w:r>
          </w:p>
          <w:p w:rsidR="00854400" w:rsidRPr="00012F46" w:rsidRDefault="00854400" w:rsidP="009B039E">
            <w:pPr>
              <w:rPr>
                <w:b/>
                <w:sz w:val="20"/>
                <w:szCs w:val="20"/>
              </w:rPr>
            </w:pPr>
            <w:r w:rsidRPr="00012F46">
              <w:rPr>
                <w:b/>
                <w:sz w:val="20"/>
                <w:szCs w:val="20"/>
              </w:rPr>
              <w:t xml:space="preserve">Рассказывать </w:t>
            </w:r>
            <w:r w:rsidRPr="00012F46">
              <w:rPr>
                <w:bCs/>
                <w:sz w:val="20"/>
                <w:szCs w:val="20"/>
              </w:rPr>
              <w:t xml:space="preserve">об известных способах и средствах ухода за обитателями живого уголка, </w:t>
            </w:r>
            <w:r w:rsidRPr="00012F46">
              <w:rPr>
                <w:b/>
                <w:sz w:val="20"/>
                <w:szCs w:val="20"/>
              </w:rPr>
              <w:t xml:space="preserve">осваивать </w:t>
            </w:r>
            <w:r w:rsidRPr="00012F46">
              <w:rPr>
                <w:sz w:val="20"/>
                <w:szCs w:val="20"/>
              </w:rPr>
              <w:t>приёмы</w:t>
            </w:r>
            <w:r w:rsidRPr="00012F46">
              <w:rPr>
                <w:b/>
                <w:sz w:val="20"/>
                <w:szCs w:val="20"/>
              </w:rPr>
              <w:t xml:space="preserve"> </w:t>
            </w:r>
            <w:r w:rsidRPr="00012F46">
              <w:rPr>
                <w:bCs/>
                <w:sz w:val="20"/>
                <w:szCs w:val="20"/>
              </w:rPr>
              <w:t>ухода (в ходе практической работы).</w:t>
            </w:r>
            <w:r w:rsidRPr="00012F46">
              <w:rPr>
                <w:b/>
                <w:sz w:val="20"/>
                <w:szCs w:val="20"/>
              </w:rPr>
              <w:t xml:space="preserve"> Подбирать </w:t>
            </w:r>
            <w:r w:rsidRPr="00012F46">
              <w:rPr>
                <w:bCs/>
                <w:sz w:val="20"/>
                <w:szCs w:val="20"/>
              </w:rPr>
              <w:t>корм</w:t>
            </w:r>
            <w:r w:rsidRPr="00012F46">
              <w:rPr>
                <w:b/>
                <w:sz w:val="20"/>
                <w:szCs w:val="20"/>
              </w:rPr>
              <w:t xml:space="preserve"> </w:t>
            </w:r>
            <w:r w:rsidRPr="00012F46">
              <w:rPr>
                <w:bCs/>
                <w:sz w:val="20"/>
                <w:szCs w:val="20"/>
              </w:rPr>
              <w:t>для животных живого уголка</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Какие бывают животные</w:t>
            </w:r>
          </w:p>
          <w:p w:rsidR="00854400" w:rsidRPr="00012F46" w:rsidRDefault="00854400" w:rsidP="009B039E">
            <w:pPr>
              <w:rPr>
                <w:b/>
                <w:sz w:val="20"/>
                <w:szCs w:val="20"/>
              </w:rPr>
            </w:pPr>
            <w:r w:rsidRPr="00012F46">
              <w:rPr>
                <w:sz w:val="20"/>
                <w:szCs w:val="20"/>
              </w:rPr>
              <w:t>Группы животных: насекомые, рыбы, птицы, звери, их существенные признаки</w:t>
            </w:r>
          </w:p>
        </w:tc>
        <w:tc>
          <w:tcPr>
            <w:tcW w:w="3740" w:type="dxa"/>
          </w:tcPr>
          <w:p w:rsidR="00854400" w:rsidRPr="00012F46" w:rsidRDefault="00854400" w:rsidP="009B039E">
            <w:pPr>
              <w:jc w:val="both"/>
              <w:rPr>
                <w:bCs/>
                <w:sz w:val="20"/>
                <w:szCs w:val="20"/>
              </w:rPr>
            </w:pPr>
            <w:r w:rsidRPr="00012F46">
              <w:rPr>
                <w:b/>
                <w:sz w:val="20"/>
                <w:szCs w:val="20"/>
              </w:rPr>
              <w:t>Узнавать</w:t>
            </w:r>
            <w:r w:rsidRPr="00012F46">
              <w:rPr>
                <w:bCs/>
                <w:sz w:val="20"/>
                <w:szCs w:val="20"/>
              </w:rPr>
              <w:t xml:space="preserve"> и </w:t>
            </w:r>
            <w:r w:rsidRPr="00012F46">
              <w:rPr>
                <w:b/>
                <w:sz w:val="20"/>
                <w:szCs w:val="20"/>
              </w:rPr>
              <w:t xml:space="preserve">называть </w:t>
            </w:r>
            <w:r w:rsidRPr="00012F46">
              <w:rPr>
                <w:bCs/>
                <w:sz w:val="20"/>
                <w:szCs w:val="20"/>
              </w:rPr>
              <w:t xml:space="preserve">животных на рисунках учебника. </w:t>
            </w:r>
            <w:r w:rsidRPr="00012F46">
              <w:rPr>
                <w:b/>
                <w:sz w:val="20"/>
                <w:szCs w:val="20"/>
              </w:rPr>
              <w:t xml:space="preserve">Подбирать </w:t>
            </w:r>
            <w:r w:rsidRPr="00012F46">
              <w:rPr>
                <w:bCs/>
                <w:sz w:val="20"/>
                <w:szCs w:val="20"/>
              </w:rPr>
              <w:t xml:space="preserve">обобщающее название для животных каждой группы, </w:t>
            </w:r>
            <w:r w:rsidRPr="00012F46">
              <w:rPr>
                <w:b/>
                <w:sz w:val="20"/>
                <w:szCs w:val="20"/>
              </w:rPr>
              <w:t xml:space="preserve">выявлять </w:t>
            </w:r>
            <w:r w:rsidRPr="00012F46">
              <w:rPr>
                <w:bCs/>
                <w:sz w:val="20"/>
                <w:szCs w:val="20"/>
              </w:rPr>
              <w:t xml:space="preserve">их существенные признаки, </w:t>
            </w:r>
            <w:r w:rsidRPr="00012F46">
              <w:rPr>
                <w:b/>
                <w:sz w:val="20"/>
                <w:szCs w:val="20"/>
              </w:rPr>
              <w:t xml:space="preserve">осуществлять </w:t>
            </w:r>
            <w:r w:rsidRPr="00012F46">
              <w:rPr>
                <w:sz w:val="20"/>
                <w:szCs w:val="20"/>
              </w:rPr>
              <w:t>самопроверку</w:t>
            </w:r>
            <w:r w:rsidRPr="00012F46">
              <w:rPr>
                <w:bCs/>
                <w:sz w:val="20"/>
                <w:szCs w:val="20"/>
              </w:rPr>
              <w:t xml:space="preserve">.  </w:t>
            </w:r>
          </w:p>
          <w:p w:rsidR="00854400" w:rsidRPr="00012F46" w:rsidRDefault="00854400" w:rsidP="009B039E">
            <w:pPr>
              <w:jc w:val="both"/>
              <w:rPr>
                <w:bCs/>
                <w:sz w:val="20"/>
                <w:szCs w:val="20"/>
              </w:rPr>
            </w:pPr>
            <w:r w:rsidRPr="00012F46">
              <w:rPr>
                <w:b/>
                <w:sz w:val="20"/>
                <w:szCs w:val="20"/>
              </w:rPr>
              <w:t>Приводить примеры</w:t>
            </w:r>
            <w:r w:rsidRPr="00012F46">
              <w:rPr>
                <w:bCs/>
                <w:sz w:val="20"/>
                <w:szCs w:val="20"/>
              </w:rPr>
              <w:t xml:space="preserve"> животных разных групп (самостоятельно и с помощью атласа-определителя). </w:t>
            </w:r>
          </w:p>
          <w:p w:rsidR="00854400" w:rsidRPr="00012F46" w:rsidRDefault="00854400" w:rsidP="009B039E">
            <w:pPr>
              <w:rPr>
                <w:b/>
                <w:sz w:val="20"/>
                <w:szCs w:val="20"/>
              </w:rPr>
            </w:pPr>
            <w:r w:rsidRPr="00012F46">
              <w:rPr>
                <w:b/>
                <w:sz w:val="20"/>
                <w:szCs w:val="20"/>
              </w:rPr>
              <w:t xml:space="preserve">Классифицировать </w:t>
            </w:r>
            <w:r w:rsidRPr="00012F46">
              <w:rPr>
                <w:bCs/>
                <w:sz w:val="20"/>
                <w:szCs w:val="20"/>
              </w:rPr>
              <w:t xml:space="preserve">животных по изученным признакам. </w:t>
            </w:r>
            <w:r w:rsidRPr="00012F46">
              <w:rPr>
                <w:b/>
                <w:sz w:val="20"/>
                <w:szCs w:val="20"/>
              </w:rPr>
              <w:t xml:space="preserve">Рассказывать </w:t>
            </w:r>
            <w:r w:rsidRPr="00012F46">
              <w:rPr>
                <w:bCs/>
                <w:sz w:val="20"/>
                <w:szCs w:val="20"/>
              </w:rPr>
              <w:t>о животных разных групп по своим наблюдениям</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21</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Делу — время</w:t>
            </w:r>
          </w:p>
          <w:p w:rsidR="00854400" w:rsidRPr="00012F46" w:rsidRDefault="00854400" w:rsidP="009B039E">
            <w:pPr>
              <w:rPr>
                <w:b/>
                <w:sz w:val="20"/>
                <w:szCs w:val="20"/>
              </w:rPr>
            </w:pPr>
            <w:r w:rsidRPr="00012F46">
              <w:rPr>
                <w:sz w:val="20"/>
                <w:szCs w:val="20"/>
              </w:rPr>
              <w:t>Важность организации труда в классе. Необходимость порядка в работе, выполнения правил поведения в классе и школе во время уроков. Проведение дидактической игры, моделирующей безуспешный и успешный ход работы игровых персонажей</w:t>
            </w:r>
          </w:p>
        </w:tc>
        <w:tc>
          <w:tcPr>
            <w:tcW w:w="3740" w:type="dxa"/>
          </w:tcPr>
          <w:p w:rsidR="00854400" w:rsidRPr="00012F46" w:rsidRDefault="00854400" w:rsidP="009B039E">
            <w:pPr>
              <w:rPr>
                <w:sz w:val="20"/>
                <w:szCs w:val="20"/>
              </w:rPr>
            </w:pPr>
            <w:r w:rsidRPr="00012F46">
              <w:rPr>
                <w:b/>
                <w:sz w:val="20"/>
                <w:szCs w:val="20"/>
              </w:rPr>
              <w:t>Анализировать</w:t>
            </w:r>
            <w:r w:rsidRPr="00012F46">
              <w:rPr>
                <w:sz w:val="20"/>
                <w:szCs w:val="20"/>
              </w:rPr>
              <w:t xml:space="preserve"> смысл первой части пословицы «Делу — время, потехе — час». </w:t>
            </w:r>
            <w:r w:rsidRPr="00012F46">
              <w:rPr>
                <w:b/>
                <w:sz w:val="20"/>
                <w:szCs w:val="20"/>
              </w:rPr>
              <w:t xml:space="preserve">Давать </w:t>
            </w:r>
            <w:r w:rsidRPr="00012F46">
              <w:rPr>
                <w:sz w:val="20"/>
                <w:szCs w:val="20"/>
              </w:rPr>
              <w:t xml:space="preserve">характеристику школьному распорядку занятий. </w:t>
            </w:r>
          </w:p>
          <w:p w:rsidR="00854400" w:rsidRPr="00012F46" w:rsidRDefault="00854400" w:rsidP="009B039E">
            <w:pPr>
              <w:rPr>
                <w:sz w:val="20"/>
                <w:szCs w:val="20"/>
              </w:rPr>
            </w:pPr>
            <w:r w:rsidRPr="00012F46">
              <w:rPr>
                <w:b/>
                <w:sz w:val="20"/>
                <w:szCs w:val="20"/>
              </w:rPr>
              <w:t>Обобщать</w:t>
            </w:r>
            <w:r w:rsidRPr="00012F46">
              <w:rPr>
                <w:sz w:val="20"/>
                <w:szCs w:val="20"/>
              </w:rPr>
              <w:t xml:space="preserve"> знания о знакомых уже правилах организации урока и общения на уроке со сверстниками и учителем. </w:t>
            </w:r>
            <w:r w:rsidRPr="00012F46">
              <w:rPr>
                <w:b/>
                <w:sz w:val="20"/>
                <w:szCs w:val="20"/>
              </w:rPr>
              <w:t>Подбирать</w:t>
            </w:r>
            <w:r w:rsidRPr="00012F46">
              <w:rPr>
                <w:sz w:val="20"/>
                <w:szCs w:val="20"/>
              </w:rPr>
              <w:t xml:space="preserve"> к рисункам в учебнике подходящие пословицы. </w:t>
            </w:r>
            <w:r w:rsidRPr="00012F46">
              <w:rPr>
                <w:b/>
                <w:sz w:val="20"/>
                <w:szCs w:val="20"/>
              </w:rPr>
              <w:t>Объяснять</w:t>
            </w:r>
            <w:r w:rsidRPr="00012F46">
              <w:rPr>
                <w:sz w:val="20"/>
                <w:szCs w:val="20"/>
              </w:rPr>
              <w:t xml:space="preserve"> их смысл. </w:t>
            </w:r>
            <w:r w:rsidRPr="00012F46">
              <w:rPr>
                <w:b/>
                <w:sz w:val="20"/>
                <w:szCs w:val="20"/>
              </w:rPr>
              <w:t>Моделировать</w:t>
            </w:r>
            <w:r w:rsidRPr="00012F46">
              <w:rPr>
                <w:sz w:val="20"/>
                <w:szCs w:val="20"/>
              </w:rPr>
              <w:t xml:space="preserve"> ситуацию безуспешной работы, </w:t>
            </w:r>
            <w:r w:rsidRPr="00012F46">
              <w:rPr>
                <w:b/>
                <w:sz w:val="20"/>
                <w:szCs w:val="20"/>
              </w:rPr>
              <w:t xml:space="preserve">корректировать </w:t>
            </w:r>
            <w:r w:rsidRPr="00012F46">
              <w:rPr>
                <w:sz w:val="20"/>
                <w:szCs w:val="20"/>
              </w:rPr>
              <w:t>её</w:t>
            </w:r>
            <w:r w:rsidRPr="00012F46">
              <w:rPr>
                <w:b/>
                <w:sz w:val="20"/>
                <w:szCs w:val="20"/>
              </w:rPr>
              <w:t xml:space="preserve"> </w:t>
            </w:r>
            <w:r w:rsidRPr="00012F46">
              <w:rPr>
                <w:sz w:val="20"/>
                <w:szCs w:val="20"/>
              </w:rPr>
              <w:t xml:space="preserve">ход. </w:t>
            </w:r>
            <w:r w:rsidRPr="00012F46">
              <w:rPr>
                <w:b/>
                <w:sz w:val="20"/>
                <w:szCs w:val="20"/>
              </w:rPr>
              <w:t xml:space="preserve">Приводить </w:t>
            </w:r>
            <w:r w:rsidRPr="00012F46">
              <w:rPr>
                <w:sz w:val="20"/>
                <w:szCs w:val="20"/>
              </w:rPr>
              <w:t>примеры успешности работы на уроках русского языка, математики, технологии, физкультуры и др.</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22</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Книга — наставник и друг</w:t>
            </w:r>
          </w:p>
          <w:p w:rsidR="00854400" w:rsidRPr="00012F46" w:rsidRDefault="00854400" w:rsidP="009B039E">
            <w:pPr>
              <w:rPr>
                <w:b/>
                <w:sz w:val="20"/>
                <w:szCs w:val="20"/>
              </w:rPr>
            </w:pPr>
            <w:r w:rsidRPr="00012F46">
              <w:rPr>
                <w:sz w:val="20"/>
                <w:szCs w:val="20"/>
              </w:rPr>
              <w:t>Первоначальное знакомство с историей книгопечатания, с внешним образом старинных книг, с фрагментами их содержания. Роль и место книги в жизни человека и человечества</w:t>
            </w:r>
          </w:p>
        </w:tc>
        <w:tc>
          <w:tcPr>
            <w:tcW w:w="3740" w:type="dxa"/>
          </w:tcPr>
          <w:p w:rsidR="00854400" w:rsidRPr="00012F46" w:rsidRDefault="00854400" w:rsidP="009B039E">
            <w:pPr>
              <w:rPr>
                <w:sz w:val="20"/>
                <w:szCs w:val="20"/>
              </w:rPr>
            </w:pPr>
            <w:r w:rsidRPr="00012F46">
              <w:rPr>
                <w:b/>
                <w:sz w:val="20"/>
                <w:szCs w:val="20"/>
              </w:rPr>
              <w:t>Групповая работа:</w:t>
            </w:r>
            <w:r w:rsidRPr="00012F46">
              <w:rPr>
                <w:sz w:val="20"/>
                <w:szCs w:val="20"/>
              </w:rPr>
              <w:t xml:space="preserve"> </w:t>
            </w:r>
            <w:r w:rsidRPr="00012F46">
              <w:rPr>
                <w:b/>
                <w:sz w:val="20"/>
                <w:szCs w:val="20"/>
              </w:rPr>
              <w:t xml:space="preserve">составлять </w:t>
            </w:r>
            <w:r w:rsidRPr="00012F46">
              <w:rPr>
                <w:sz w:val="20"/>
                <w:szCs w:val="20"/>
              </w:rPr>
              <w:t xml:space="preserve">текст с помощью самодельных литер из поролона или картофеля. </w:t>
            </w:r>
            <w:r w:rsidRPr="00012F46">
              <w:rPr>
                <w:b/>
                <w:sz w:val="20"/>
                <w:szCs w:val="20"/>
              </w:rPr>
              <w:t xml:space="preserve">Организовывать </w:t>
            </w:r>
            <w:r w:rsidRPr="00012F46">
              <w:rPr>
                <w:sz w:val="20"/>
                <w:szCs w:val="20"/>
              </w:rPr>
              <w:t xml:space="preserve">выставку любимых книг, </w:t>
            </w:r>
            <w:r w:rsidRPr="00012F46">
              <w:rPr>
                <w:b/>
                <w:sz w:val="20"/>
                <w:szCs w:val="20"/>
              </w:rPr>
              <w:t>презентовать</w:t>
            </w:r>
            <w:r w:rsidRPr="00012F46">
              <w:rPr>
                <w:sz w:val="20"/>
                <w:szCs w:val="20"/>
              </w:rPr>
              <w:t xml:space="preserve"> одноклассникам любимую книгу. </w:t>
            </w:r>
            <w:r w:rsidRPr="00012F46">
              <w:rPr>
                <w:b/>
                <w:sz w:val="20"/>
                <w:szCs w:val="20"/>
              </w:rPr>
              <w:t xml:space="preserve">Отгадывать </w:t>
            </w:r>
            <w:r w:rsidRPr="00012F46">
              <w:rPr>
                <w:sz w:val="20"/>
                <w:szCs w:val="20"/>
              </w:rPr>
              <w:t xml:space="preserve">загадки о книгах. </w:t>
            </w:r>
            <w:r w:rsidRPr="00012F46">
              <w:rPr>
                <w:b/>
                <w:sz w:val="20"/>
                <w:szCs w:val="20"/>
              </w:rPr>
              <w:t>Перечислять</w:t>
            </w:r>
            <w:r w:rsidRPr="00012F46">
              <w:rPr>
                <w:sz w:val="20"/>
                <w:szCs w:val="20"/>
              </w:rPr>
              <w:t xml:space="preserve"> главные правила обращения с книгами. </w:t>
            </w:r>
            <w:r w:rsidRPr="00012F46">
              <w:rPr>
                <w:b/>
                <w:sz w:val="20"/>
                <w:szCs w:val="20"/>
              </w:rPr>
              <w:t xml:space="preserve">Делать </w:t>
            </w:r>
            <w:r w:rsidRPr="00012F46">
              <w:rPr>
                <w:sz w:val="20"/>
                <w:szCs w:val="20"/>
              </w:rPr>
              <w:t>общий коллаж «Любимые герои наших книг»</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23</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Потехе — час</w:t>
            </w:r>
          </w:p>
          <w:p w:rsidR="00854400" w:rsidRPr="00012F46" w:rsidRDefault="00854400" w:rsidP="009B039E">
            <w:pPr>
              <w:pStyle w:val="CM14"/>
              <w:spacing w:after="0"/>
              <w:rPr>
                <w:rFonts w:ascii="Times New Roman" w:hAnsi="Times New Roman"/>
                <w:b/>
                <w:sz w:val="20"/>
                <w:szCs w:val="20"/>
              </w:rPr>
            </w:pPr>
            <w:r w:rsidRPr="00012F46">
              <w:rPr>
                <w:rFonts w:ascii="Times New Roman" w:hAnsi="Times New Roman"/>
                <w:sz w:val="20"/>
                <w:szCs w:val="20"/>
              </w:rPr>
              <w:t>Игры — наше культурное богатство; роль игры в сохранении здоровья. Детские игрушки и детский фольклор — школа развития и общения. Правила игрового поведения — залог успешной совместной игры, способ дружеского общения друг с другом, метод физического, умственного, эстетического и этического развития.</w:t>
            </w:r>
            <w:r w:rsidRPr="00012F46">
              <w:rPr>
                <w:rFonts w:ascii="Times New Roman" w:hAnsi="Times New Roman"/>
                <w:b/>
                <w:sz w:val="20"/>
                <w:szCs w:val="20"/>
              </w:rPr>
              <w:t xml:space="preserve"> </w:t>
            </w:r>
          </w:p>
        </w:tc>
        <w:tc>
          <w:tcPr>
            <w:tcW w:w="3740" w:type="dxa"/>
          </w:tcPr>
          <w:p w:rsidR="00854400" w:rsidRPr="00012F46" w:rsidRDefault="00854400" w:rsidP="009B039E">
            <w:pPr>
              <w:rPr>
                <w:b/>
                <w:sz w:val="20"/>
                <w:szCs w:val="20"/>
              </w:rPr>
            </w:pPr>
            <w:r w:rsidRPr="00012F46">
              <w:rPr>
                <w:b/>
                <w:sz w:val="20"/>
                <w:szCs w:val="20"/>
              </w:rPr>
              <w:t>Обсуждать</w:t>
            </w:r>
            <w:r w:rsidRPr="00012F46">
              <w:rPr>
                <w:sz w:val="20"/>
                <w:szCs w:val="20"/>
              </w:rPr>
              <w:t xml:space="preserve"> вторую часть пословицы «Делу — время, потехе — час». </w:t>
            </w:r>
            <w:r w:rsidRPr="00012F46">
              <w:rPr>
                <w:b/>
                <w:sz w:val="20"/>
                <w:szCs w:val="20"/>
              </w:rPr>
              <w:t xml:space="preserve">Объяснять </w:t>
            </w:r>
            <w:r w:rsidRPr="00012F46">
              <w:rPr>
                <w:sz w:val="20"/>
                <w:szCs w:val="20"/>
              </w:rPr>
              <w:t>необходимость</w:t>
            </w:r>
            <w:r w:rsidRPr="00012F46">
              <w:rPr>
                <w:b/>
                <w:sz w:val="20"/>
                <w:szCs w:val="20"/>
              </w:rPr>
              <w:t xml:space="preserve"> </w:t>
            </w:r>
            <w:r w:rsidRPr="00012F46">
              <w:rPr>
                <w:sz w:val="20"/>
                <w:szCs w:val="20"/>
              </w:rPr>
              <w:t>соблюдения</w:t>
            </w:r>
            <w:r w:rsidRPr="00012F46">
              <w:rPr>
                <w:b/>
                <w:sz w:val="20"/>
                <w:szCs w:val="20"/>
              </w:rPr>
              <w:t xml:space="preserve"> </w:t>
            </w:r>
            <w:r w:rsidRPr="00012F46">
              <w:rPr>
                <w:sz w:val="20"/>
                <w:szCs w:val="20"/>
              </w:rPr>
              <w:t xml:space="preserve">правил игрового поведения. </w:t>
            </w:r>
            <w:r w:rsidRPr="00012F46">
              <w:rPr>
                <w:b/>
                <w:sz w:val="20"/>
                <w:szCs w:val="20"/>
              </w:rPr>
              <w:t>Приводить</w:t>
            </w:r>
            <w:r w:rsidRPr="00012F46">
              <w:rPr>
                <w:sz w:val="20"/>
                <w:szCs w:val="20"/>
              </w:rPr>
              <w:t xml:space="preserve"> примеры развивающих игр, в том числе — игр народов своего края. </w:t>
            </w:r>
            <w:r w:rsidRPr="00012F46">
              <w:rPr>
                <w:b/>
                <w:sz w:val="20"/>
                <w:szCs w:val="20"/>
              </w:rPr>
              <w:t xml:space="preserve">Участвовать </w:t>
            </w:r>
            <w:r w:rsidRPr="00012F46">
              <w:rPr>
                <w:sz w:val="20"/>
                <w:szCs w:val="20"/>
              </w:rPr>
              <w:t xml:space="preserve">в игре и </w:t>
            </w:r>
            <w:r w:rsidRPr="00012F46">
              <w:rPr>
                <w:b/>
                <w:sz w:val="20"/>
                <w:szCs w:val="20"/>
              </w:rPr>
              <w:t xml:space="preserve">контролировать своё </w:t>
            </w:r>
            <w:r w:rsidRPr="00012F46">
              <w:rPr>
                <w:sz w:val="20"/>
                <w:szCs w:val="20"/>
              </w:rPr>
              <w:t xml:space="preserve">поведение в игровых ситуациях. </w:t>
            </w:r>
            <w:r w:rsidRPr="00012F46">
              <w:rPr>
                <w:b/>
                <w:sz w:val="20"/>
                <w:szCs w:val="20"/>
              </w:rPr>
              <w:t>Рассказывать</w:t>
            </w:r>
            <w:r w:rsidRPr="00012F46">
              <w:rPr>
                <w:sz w:val="20"/>
                <w:szCs w:val="20"/>
              </w:rPr>
              <w:t xml:space="preserve"> правила игр, в которые играли старшие члены семьи. </w:t>
            </w:r>
            <w:r w:rsidRPr="00012F46">
              <w:rPr>
                <w:b/>
                <w:sz w:val="20"/>
                <w:szCs w:val="20"/>
              </w:rPr>
              <w:t>Дополнять</w:t>
            </w:r>
            <w:r w:rsidRPr="00012F46">
              <w:rPr>
                <w:sz w:val="20"/>
                <w:szCs w:val="20"/>
              </w:rPr>
              <w:t xml:space="preserve"> выставку старинных игрушек своего края игрушками своими, родителей, бабушек и дедушек. </w:t>
            </w:r>
            <w:r w:rsidRPr="00012F46">
              <w:rPr>
                <w:b/>
                <w:sz w:val="20"/>
                <w:szCs w:val="20"/>
              </w:rPr>
              <w:t>Сравнивать</w:t>
            </w:r>
            <w:r w:rsidRPr="00012F46">
              <w:rPr>
                <w:sz w:val="20"/>
                <w:szCs w:val="20"/>
              </w:rPr>
              <w:t xml:space="preserve"> и </w:t>
            </w:r>
            <w:r w:rsidRPr="00012F46">
              <w:rPr>
                <w:b/>
                <w:sz w:val="20"/>
                <w:szCs w:val="20"/>
              </w:rPr>
              <w:t>располагать</w:t>
            </w:r>
            <w:r w:rsidRPr="00012F46">
              <w:rPr>
                <w:sz w:val="20"/>
                <w:szCs w:val="20"/>
              </w:rPr>
              <w:t xml:space="preserve"> игрушки как предметы культуры на мысленной шкале «раньше — теперь, давно — недавно»</w:t>
            </w:r>
          </w:p>
        </w:tc>
      </w:tr>
      <w:tr w:rsidR="00854400" w:rsidRPr="00012F46" w:rsidTr="00854400">
        <w:trPr>
          <w:trHeight w:val="881"/>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24</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Играй, но о правилах не забывай</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 xml:space="preserve">Спортивный праздник с программой народных детских игр родного края. </w:t>
            </w:r>
          </w:p>
        </w:tc>
        <w:tc>
          <w:tcPr>
            <w:tcW w:w="3740" w:type="dxa"/>
          </w:tcPr>
          <w:p w:rsidR="00854400" w:rsidRPr="00012F46" w:rsidRDefault="00854400" w:rsidP="009B039E">
            <w:pPr>
              <w:rPr>
                <w:b/>
                <w:sz w:val="20"/>
                <w:szCs w:val="20"/>
              </w:rPr>
            </w:pPr>
            <w:r w:rsidRPr="00012F46">
              <w:rPr>
                <w:sz w:val="20"/>
                <w:szCs w:val="20"/>
              </w:rPr>
              <w:t xml:space="preserve"> </w:t>
            </w:r>
            <w:r w:rsidRPr="00012F46">
              <w:rPr>
                <w:b/>
                <w:sz w:val="20"/>
                <w:szCs w:val="20"/>
              </w:rPr>
              <w:t xml:space="preserve">Объяснять </w:t>
            </w:r>
            <w:r w:rsidRPr="00012F46">
              <w:rPr>
                <w:sz w:val="20"/>
                <w:szCs w:val="20"/>
              </w:rPr>
              <w:t>необходимость</w:t>
            </w:r>
            <w:r w:rsidRPr="00012F46">
              <w:rPr>
                <w:b/>
                <w:sz w:val="20"/>
                <w:szCs w:val="20"/>
              </w:rPr>
              <w:t xml:space="preserve"> </w:t>
            </w:r>
            <w:r w:rsidRPr="00012F46">
              <w:rPr>
                <w:sz w:val="20"/>
                <w:szCs w:val="20"/>
              </w:rPr>
              <w:t>соблюдения</w:t>
            </w:r>
            <w:r w:rsidRPr="00012F46">
              <w:rPr>
                <w:b/>
                <w:sz w:val="20"/>
                <w:szCs w:val="20"/>
              </w:rPr>
              <w:t xml:space="preserve"> </w:t>
            </w:r>
            <w:r w:rsidRPr="00012F46">
              <w:rPr>
                <w:sz w:val="20"/>
                <w:szCs w:val="20"/>
              </w:rPr>
              <w:t xml:space="preserve">правил игрового поведения. </w:t>
            </w:r>
            <w:r w:rsidRPr="00012F46">
              <w:rPr>
                <w:b/>
                <w:sz w:val="20"/>
                <w:szCs w:val="20"/>
              </w:rPr>
              <w:t>Приводить</w:t>
            </w:r>
            <w:r w:rsidRPr="00012F46">
              <w:rPr>
                <w:sz w:val="20"/>
                <w:szCs w:val="20"/>
              </w:rPr>
              <w:t xml:space="preserve"> примеры развивающих игр, в том числе — игр народов своего края. </w:t>
            </w:r>
            <w:r w:rsidRPr="00012F46">
              <w:rPr>
                <w:b/>
                <w:sz w:val="20"/>
                <w:szCs w:val="20"/>
              </w:rPr>
              <w:t xml:space="preserve">Участвовать </w:t>
            </w:r>
            <w:r w:rsidRPr="00012F46">
              <w:rPr>
                <w:sz w:val="20"/>
                <w:szCs w:val="20"/>
              </w:rPr>
              <w:t xml:space="preserve">в игре и </w:t>
            </w:r>
            <w:r w:rsidRPr="00012F46">
              <w:rPr>
                <w:b/>
                <w:sz w:val="20"/>
                <w:szCs w:val="20"/>
              </w:rPr>
              <w:t xml:space="preserve">контролировать своё </w:t>
            </w:r>
            <w:r w:rsidRPr="00012F46">
              <w:rPr>
                <w:sz w:val="20"/>
                <w:szCs w:val="20"/>
              </w:rPr>
              <w:t xml:space="preserve">поведение в игровых ситуациях. </w:t>
            </w:r>
            <w:r w:rsidRPr="00012F46">
              <w:rPr>
                <w:b/>
                <w:sz w:val="20"/>
                <w:szCs w:val="20"/>
              </w:rPr>
              <w:t>Рассказывать</w:t>
            </w:r>
            <w:r w:rsidRPr="00012F46">
              <w:rPr>
                <w:sz w:val="20"/>
                <w:szCs w:val="20"/>
              </w:rPr>
              <w:t xml:space="preserve"> правила игр, в которые играли старшие члены семьи.</w:t>
            </w:r>
          </w:p>
        </w:tc>
      </w:tr>
      <w:tr w:rsidR="00854400" w:rsidRPr="00012F46" w:rsidTr="00854400">
        <w:trPr>
          <w:trHeight w:val="413"/>
        </w:trPr>
        <w:tc>
          <w:tcPr>
            <w:tcW w:w="1361" w:type="dxa"/>
          </w:tcPr>
          <w:p w:rsidR="00854400" w:rsidRPr="00012F46" w:rsidRDefault="00854400" w:rsidP="009B039E">
            <w:pPr>
              <w:pStyle w:val="4"/>
              <w:jc w:val="center"/>
              <w:rPr>
                <w:rFonts w:ascii="Times New Roman" w:hAnsi="Times New Roman" w:cs="Times New Roman"/>
                <w:b w:val="0"/>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70" w:name="_Toc279052304"/>
            <w:bookmarkStart w:id="171" w:name="_Toc279055320"/>
            <w:r w:rsidRPr="00012F46">
              <w:rPr>
                <w:rFonts w:ascii="Times New Roman" w:hAnsi="Times New Roman" w:cs="Times New Roman"/>
                <w:color w:val="auto"/>
                <w:sz w:val="20"/>
                <w:szCs w:val="20"/>
              </w:rPr>
              <w:t>Наш дом и семья (14 ч)</w:t>
            </w:r>
            <w:bookmarkEnd w:id="170"/>
            <w:bookmarkEnd w:id="171"/>
            <w:r w:rsidRPr="00012F46">
              <w:rPr>
                <w:rFonts w:ascii="Times New Roman" w:hAnsi="Times New Roman" w:cs="Times New Roman"/>
                <w:color w:val="auto"/>
                <w:sz w:val="20"/>
                <w:szCs w:val="20"/>
              </w:rPr>
              <w:t xml:space="preserve"> + 1ч из резервного времени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25</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Мы в семье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Термины ближайшего родства, в том числе на языках народов своего края (мать, отец, дедушка, бабушка, дочь, сын, сестра, брат, внук, внучка). Волшебные слова семейного счастья (любовь, уважение, симпатия, дружба, нежность и др.)</w:t>
            </w:r>
            <w:r w:rsidRPr="00012F46">
              <w:rPr>
                <w:rFonts w:ascii="Times New Roman" w:hAnsi="Times New Roman" w:cs="Times New Roman"/>
                <w:b/>
              </w:rPr>
              <w:t xml:space="preserve"> </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Называть,</w:t>
            </w:r>
            <w:r w:rsidRPr="00012F46">
              <w:rPr>
                <w:rFonts w:ascii="Times New Roman" w:hAnsi="Times New Roman" w:cs="Times New Roman"/>
              </w:rPr>
              <w:t xml:space="preserve"> с опорой на собственный опыт термины родства. </w:t>
            </w:r>
            <w:r w:rsidRPr="00012F46">
              <w:rPr>
                <w:rFonts w:ascii="Times New Roman" w:hAnsi="Times New Roman" w:cs="Times New Roman"/>
                <w:b/>
              </w:rPr>
              <w:t>Определять</w:t>
            </w:r>
            <w:r w:rsidRPr="00012F46">
              <w:rPr>
                <w:rFonts w:ascii="Times New Roman" w:hAnsi="Times New Roman" w:cs="Times New Roman"/>
              </w:rPr>
              <w:t xml:space="preserve"> с их помощью свои отношения с каждым из членов семьи. </w:t>
            </w:r>
            <w:r w:rsidRPr="00012F46">
              <w:rPr>
                <w:rFonts w:ascii="Times New Roman" w:hAnsi="Times New Roman" w:cs="Times New Roman"/>
                <w:b/>
              </w:rPr>
              <w:t xml:space="preserve">Подсчитывать </w:t>
            </w:r>
            <w:r w:rsidRPr="00012F46">
              <w:rPr>
                <w:rFonts w:ascii="Times New Roman" w:hAnsi="Times New Roman" w:cs="Times New Roman"/>
              </w:rPr>
              <w:t>количество</w:t>
            </w:r>
            <w:r w:rsidRPr="00012F46">
              <w:rPr>
                <w:rFonts w:ascii="Times New Roman" w:hAnsi="Times New Roman" w:cs="Times New Roman"/>
                <w:b/>
              </w:rPr>
              <w:t xml:space="preserve"> </w:t>
            </w:r>
            <w:r w:rsidRPr="00012F46">
              <w:rPr>
                <w:rFonts w:ascii="Times New Roman" w:hAnsi="Times New Roman" w:cs="Times New Roman"/>
              </w:rPr>
              <w:t xml:space="preserve">терминов родства в применении к себе со стороны родных. </w:t>
            </w:r>
            <w:r w:rsidRPr="00012F46">
              <w:rPr>
                <w:rFonts w:ascii="Times New Roman" w:hAnsi="Times New Roman" w:cs="Times New Roman"/>
                <w:b/>
              </w:rPr>
              <w:t>Характеризовать</w:t>
            </w:r>
            <w:r w:rsidRPr="00012F46">
              <w:rPr>
                <w:rFonts w:ascii="Times New Roman" w:hAnsi="Times New Roman" w:cs="Times New Roman"/>
              </w:rPr>
              <w:t xml:space="preserve"> с помощью ключевых слов эмоциональные отношения между членами семьи. </w:t>
            </w:r>
            <w:r w:rsidRPr="00012F46">
              <w:rPr>
                <w:rFonts w:ascii="Times New Roman" w:hAnsi="Times New Roman" w:cs="Times New Roman"/>
                <w:b/>
              </w:rPr>
              <w:t>Перечислять</w:t>
            </w:r>
            <w:r w:rsidRPr="00012F46">
              <w:rPr>
                <w:rFonts w:ascii="Times New Roman" w:hAnsi="Times New Roman" w:cs="Times New Roman"/>
              </w:rPr>
              <w:t xml:space="preserve"> «волшебные слова семейного счастья», в том числе в языках народов своего края. </w:t>
            </w:r>
            <w:r w:rsidRPr="00012F46">
              <w:rPr>
                <w:rFonts w:ascii="Times New Roman" w:hAnsi="Times New Roman" w:cs="Times New Roman"/>
                <w:b/>
              </w:rPr>
              <w:t>Оценивать</w:t>
            </w:r>
            <w:r w:rsidRPr="00012F46">
              <w:rPr>
                <w:rFonts w:ascii="Times New Roman" w:hAnsi="Times New Roman" w:cs="Times New Roman"/>
              </w:rPr>
              <w:t xml:space="preserve"> с помощью этих слов свои отношения в семье</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26</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Моя семья — часть моего народа</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rPr>
              <w:t xml:space="preserve">Схема родословного древа. </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Пословицы и поговорки о семье и её членах, в том числе из творчества народов своего края. Ласкательные формы терминов родства в семейном обиходе (например, мамуля, папуля, бабуля, дедуля, дочушка, сыночек и др.). Старинные семейные традиции народов своего края, предметы быта, народные сказки, былины, предания в семье</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Заполнять</w:t>
            </w:r>
            <w:r w:rsidRPr="00012F46">
              <w:rPr>
                <w:rFonts w:ascii="Times New Roman" w:hAnsi="Times New Roman" w:cs="Times New Roman"/>
              </w:rPr>
              <w:t xml:space="preserve"> по образцу схему родословного древа семьи. </w:t>
            </w:r>
            <w:r w:rsidRPr="00012F46">
              <w:rPr>
                <w:rFonts w:ascii="Times New Roman" w:hAnsi="Times New Roman" w:cs="Times New Roman"/>
                <w:b/>
              </w:rPr>
              <w:t>Приводить</w:t>
            </w:r>
            <w:r w:rsidRPr="00012F46">
              <w:rPr>
                <w:rFonts w:ascii="Times New Roman" w:hAnsi="Times New Roman" w:cs="Times New Roman"/>
              </w:rPr>
              <w:t xml:space="preserve"> примеры пословиц и поговорок о семье, в том числе из творчества народов своего края. </w:t>
            </w:r>
            <w:r w:rsidRPr="00012F46">
              <w:rPr>
                <w:rFonts w:ascii="Times New Roman" w:hAnsi="Times New Roman" w:cs="Times New Roman"/>
                <w:b/>
              </w:rPr>
              <w:t>Называть</w:t>
            </w:r>
            <w:r w:rsidRPr="00012F46">
              <w:rPr>
                <w:rFonts w:ascii="Times New Roman" w:hAnsi="Times New Roman" w:cs="Times New Roman"/>
              </w:rPr>
              <w:t xml:space="preserve"> ласкательные формы терминов родства, в том числе в языках народов своего края. </w:t>
            </w:r>
            <w:r w:rsidRPr="00012F46">
              <w:rPr>
                <w:rFonts w:ascii="Times New Roman" w:hAnsi="Times New Roman" w:cs="Times New Roman"/>
                <w:b/>
              </w:rPr>
              <w:t>Представлять</w:t>
            </w:r>
            <w:r w:rsidRPr="00012F46">
              <w:rPr>
                <w:rFonts w:ascii="Times New Roman" w:hAnsi="Times New Roman" w:cs="Times New Roman"/>
              </w:rPr>
              <w:t xml:space="preserve"> (в любой форме) колыбельную песню своего народа. </w:t>
            </w:r>
            <w:r w:rsidRPr="00012F46">
              <w:rPr>
                <w:rFonts w:ascii="Times New Roman" w:hAnsi="Times New Roman" w:cs="Times New Roman"/>
                <w:b/>
              </w:rPr>
              <w:t>Находить</w:t>
            </w:r>
            <w:r w:rsidRPr="00012F46">
              <w:rPr>
                <w:rFonts w:ascii="Times New Roman" w:hAnsi="Times New Roman" w:cs="Times New Roman"/>
              </w:rPr>
              <w:t xml:space="preserve"> и </w:t>
            </w:r>
            <w:r w:rsidRPr="00012F46">
              <w:rPr>
                <w:rFonts w:ascii="Times New Roman" w:hAnsi="Times New Roman" w:cs="Times New Roman"/>
                <w:b/>
              </w:rPr>
              <w:t>называть</w:t>
            </w:r>
            <w:r w:rsidRPr="00012F46">
              <w:rPr>
                <w:rFonts w:ascii="Times New Roman" w:hAnsi="Times New Roman" w:cs="Times New Roman"/>
              </w:rPr>
              <w:t xml:space="preserve"> ласковые слова в тексте колыбельной. </w:t>
            </w:r>
            <w:r w:rsidRPr="00012F46">
              <w:rPr>
                <w:rFonts w:ascii="Times New Roman" w:hAnsi="Times New Roman" w:cs="Times New Roman"/>
                <w:b/>
              </w:rPr>
              <w:t>Иллюстрировать</w:t>
            </w:r>
            <w:r w:rsidRPr="00012F46">
              <w:rPr>
                <w:rFonts w:ascii="Times New Roman" w:hAnsi="Times New Roman" w:cs="Times New Roman"/>
              </w:rPr>
              <w:t xml:space="preserve"> текст. </w:t>
            </w:r>
            <w:r w:rsidRPr="00012F46">
              <w:rPr>
                <w:rFonts w:ascii="Times New Roman" w:hAnsi="Times New Roman" w:cs="Times New Roman"/>
                <w:b/>
              </w:rPr>
              <w:t>Называть</w:t>
            </w:r>
            <w:r w:rsidRPr="00012F46">
              <w:rPr>
                <w:rFonts w:ascii="Times New Roman" w:hAnsi="Times New Roman" w:cs="Times New Roman"/>
              </w:rPr>
              <w:t xml:space="preserve"> старинные предметы быта на языке своего народа. </w:t>
            </w:r>
            <w:r w:rsidRPr="00012F46">
              <w:rPr>
                <w:rFonts w:ascii="Times New Roman" w:hAnsi="Times New Roman" w:cs="Times New Roman"/>
                <w:b/>
              </w:rPr>
              <w:t>Называть</w:t>
            </w:r>
            <w:r w:rsidRPr="00012F46">
              <w:rPr>
                <w:rFonts w:ascii="Times New Roman" w:hAnsi="Times New Roman" w:cs="Times New Roman"/>
              </w:rPr>
              <w:t xml:space="preserve"> имена героев любимых в семье народных сказок, былин, преданий. </w:t>
            </w:r>
            <w:r w:rsidRPr="00012F46">
              <w:rPr>
                <w:rFonts w:ascii="Times New Roman" w:hAnsi="Times New Roman" w:cs="Times New Roman"/>
                <w:b/>
              </w:rPr>
              <w:t>Подбирать</w:t>
            </w:r>
            <w:r w:rsidRPr="00012F46">
              <w:rPr>
                <w:rFonts w:ascii="Times New Roman" w:hAnsi="Times New Roman" w:cs="Times New Roman"/>
              </w:rPr>
              <w:t xml:space="preserve"> пословицы, передающие смысл данного произведения</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27</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Природа в доме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Растения и животные в нашем доме, их разнообразие и значение в нашей жизни. Наше отношение к домашним растениям и животным</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Сравнивать</w:t>
            </w:r>
            <w:r w:rsidRPr="00012F46">
              <w:rPr>
                <w:rFonts w:ascii="Times New Roman" w:hAnsi="Times New Roman" w:cs="Times New Roman"/>
              </w:rPr>
              <w:t xml:space="preserve"> рисунки в учебнике, </w:t>
            </w:r>
            <w:r w:rsidRPr="00012F46">
              <w:rPr>
                <w:rFonts w:ascii="Times New Roman" w:hAnsi="Times New Roman" w:cs="Times New Roman"/>
                <w:b/>
                <w:bCs/>
              </w:rPr>
              <w:t>оценивать</w:t>
            </w:r>
            <w:r w:rsidRPr="00012F46">
              <w:rPr>
                <w:rFonts w:ascii="Times New Roman" w:hAnsi="Times New Roman" w:cs="Times New Roman"/>
              </w:rPr>
              <w:t xml:space="preserve"> красоту и уют изображённых комнат, </w:t>
            </w:r>
            <w:r w:rsidRPr="00012F46">
              <w:rPr>
                <w:rFonts w:ascii="Times New Roman" w:hAnsi="Times New Roman" w:cs="Times New Roman"/>
                <w:b/>
                <w:bCs/>
              </w:rPr>
              <w:t>объяснять</w:t>
            </w:r>
            <w:r w:rsidRPr="00012F46">
              <w:rPr>
                <w:rFonts w:ascii="Times New Roman" w:hAnsi="Times New Roman" w:cs="Times New Roman"/>
              </w:rPr>
              <w:t xml:space="preserve"> причины различий.</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Рассказывать</w:t>
            </w:r>
            <w:r w:rsidRPr="00012F46">
              <w:rPr>
                <w:rFonts w:ascii="Times New Roman" w:hAnsi="Times New Roman" w:cs="Times New Roman"/>
              </w:rPr>
              <w:t xml:space="preserve"> о предметах природы в своём доме (квартире, комнате), </w:t>
            </w:r>
            <w:r w:rsidRPr="00012F46">
              <w:rPr>
                <w:rFonts w:ascii="Times New Roman" w:hAnsi="Times New Roman" w:cs="Times New Roman"/>
                <w:b/>
                <w:bCs/>
              </w:rPr>
              <w:t>обсуждать</w:t>
            </w:r>
            <w:r w:rsidRPr="00012F46">
              <w:rPr>
                <w:rFonts w:ascii="Times New Roman" w:hAnsi="Times New Roman" w:cs="Times New Roman"/>
              </w:rPr>
              <w:t xml:space="preserve"> их роль в своей  жизни, в жизни семьи, </w:t>
            </w:r>
            <w:r w:rsidRPr="00012F46">
              <w:rPr>
                <w:rFonts w:ascii="Times New Roman" w:hAnsi="Times New Roman" w:cs="Times New Roman"/>
                <w:b/>
                <w:bCs/>
              </w:rPr>
              <w:t>оценивать</w:t>
            </w:r>
            <w:r w:rsidRPr="00012F46">
              <w:rPr>
                <w:rFonts w:ascii="Times New Roman" w:hAnsi="Times New Roman" w:cs="Times New Roman"/>
              </w:rPr>
              <w:t xml:space="preserve">  своё отношение к ним.</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Узнавать</w:t>
            </w:r>
            <w:r w:rsidRPr="00012F46">
              <w:rPr>
                <w:rFonts w:ascii="Times New Roman" w:hAnsi="Times New Roman" w:cs="Times New Roman"/>
              </w:rPr>
              <w:t xml:space="preserve"> на фотографиях растения и животных, </w:t>
            </w:r>
            <w:r w:rsidRPr="00012F46">
              <w:rPr>
                <w:rFonts w:ascii="Times New Roman" w:hAnsi="Times New Roman" w:cs="Times New Roman"/>
                <w:b/>
                <w:bCs/>
              </w:rPr>
              <w:t>выделять</w:t>
            </w:r>
            <w:r w:rsidRPr="00012F46">
              <w:rPr>
                <w:rFonts w:ascii="Times New Roman" w:hAnsi="Times New Roman" w:cs="Times New Roman"/>
              </w:rPr>
              <w:t xml:space="preserve"> те из них, которые есть в доме.</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Работать со взрослыми</w:t>
            </w:r>
            <w:r w:rsidRPr="00012F46">
              <w:rPr>
                <w:rFonts w:ascii="Times New Roman" w:hAnsi="Times New Roman" w:cs="Times New Roman"/>
                <w:b/>
              </w:rPr>
              <w:t>:</w:t>
            </w:r>
            <w:r w:rsidRPr="00012F46">
              <w:rPr>
                <w:rFonts w:ascii="Times New Roman" w:hAnsi="Times New Roman" w:cs="Times New Roman"/>
              </w:rPr>
              <w:t xml:space="preserve"> </w:t>
            </w:r>
            <w:r w:rsidRPr="00012F46">
              <w:rPr>
                <w:rFonts w:ascii="Times New Roman" w:hAnsi="Times New Roman" w:cs="Times New Roman"/>
                <w:b/>
                <w:bCs/>
              </w:rPr>
              <w:t>определять</w:t>
            </w:r>
            <w:r w:rsidRPr="00012F46">
              <w:rPr>
                <w:rFonts w:ascii="Times New Roman" w:hAnsi="Times New Roman" w:cs="Times New Roman"/>
              </w:rPr>
              <w:t xml:space="preserve"> растения и животных своего дома с помощью атласа-определителя, </w:t>
            </w:r>
            <w:r w:rsidRPr="00012F46">
              <w:rPr>
                <w:rFonts w:ascii="Times New Roman" w:hAnsi="Times New Roman" w:cs="Times New Roman"/>
                <w:b/>
                <w:bCs/>
              </w:rPr>
              <w:t>рисовать</w:t>
            </w:r>
            <w:r w:rsidRPr="00012F46">
              <w:rPr>
                <w:rFonts w:ascii="Times New Roman" w:hAnsi="Times New Roman" w:cs="Times New Roman"/>
              </w:rPr>
              <w:t xml:space="preserve"> и (или) </w:t>
            </w:r>
            <w:r w:rsidRPr="00012F46">
              <w:rPr>
                <w:rFonts w:ascii="Times New Roman" w:hAnsi="Times New Roman" w:cs="Times New Roman"/>
                <w:b/>
                <w:bCs/>
              </w:rPr>
              <w:t xml:space="preserve">фотографировать </w:t>
            </w:r>
            <w:r w:rsidRPr="00012F46">
              <w:rPr>
                <w:rFonts w:ascii="Times New Roman" w:hAnsi="Times New Roman" w:cs="Times New Roman"/>
              </w:rPr>
              <w:t>их</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28</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 xml:space="preserve">Откуда в наш дом приходят вода, газ, </w:t>
            </w:r>
          </w:p>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электричество</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Cs/>
              </w:rPr>
              <w:t>Значение воды, газа, электричества в нашем доме. Путь воды в дом из подземных и поверхностных источников. Добыча и доставка в наш дом газа. Производство электричества на электростанциях и его путь в дом. Основные правила безопасности при обращении с водой, газом, электричеством в быту</w:t>
            </w: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Обсуждать</w:t>
            </w:r>
            <w:r w:rsidRPr="00012F46">
              <w:rPr>
                <w:rFonts w:ascii="Times New Roman" w:hAnsi="Times New Roman" w:cs="Times New Roman"/>
              </w:rPr>
              <w:t xml:space="preserve"> значение в доме воды, газа, электричества.</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 xml:space="preserve">Устанавливать </w:t>
            </w:r>
            <w:r w:rsidRPr="00012F46">
              <w:rPr>
                <w:rFonts w:ascii="Times New Roman" w:hAnsi="Times New Roman" w:cs="Times New Roman"/>
                <w:bCs/>
              </w:rPr>
              <w:t>зависимость</w:t>
            </w:r>
            <w:r w:rsidRPr="00012F46">
              <w:rPr>
                <w:rFonts w:ascii="Times New Roman" w:hAnsi="Times New Roman" w:cs="Times New Roman"/>
              </w:rPr>
              <w:t xml:space="preserve"> жизни человека от неживой природы. </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Анализировать</w:t>
            </w:r>
            <w:r w:rsidRPr="00012F46">
              <w:rPr>
                <w:rFonts w:ascii="Times New Roman" w:hAnsi="Times New Roman" w:cs="Times New Roman"/>
              </w:rPr>
              <w:t xml:space="preserve"> рисунки учебника и рабочей тетради, </w:t>
            </w:r>
            <w:r w:rsidRPr="00012F46">
              <w:rPr>
                <w:rFonts w:ascii="Times New Roman" w:hAnsi="Times New Roman" w:cs="Times New Roman"/>
                <w:b/>
                <w:bCs/>
              </w:rPr>
              <w:t>прослеживать</w:t>
            </w:r>
            <w:r w:rsidRPr="00012F46">
              <w:rPr>
                <w:rFonts w:ascii="Times New Roman" w:hAnsi="Times New Roman" w:cs="Times New Roman"/>
              </w:rPr>
              <w:t xml:space="preserve"> по ним и </w:t>
            </w:r>
            <w:r w:rsidRPr="00012F46">
              <w:rPr>
                <w:rFonts w:ascii="Times New Roman" w:hAnsi="Times New Roman" w:cs="Times New Roman"/>
                <w:b/>
                <w:bCs/>
              </w:rPr>
              <w:t>объяснять</w:t>
            </w:r>
            <w:r w:rsidRPr="00012F46">
              <w:rPr>
                <w:rFonts w:ascii="Times New Roman" w:hAnsi="Times New Roman" w:cs="Times New Roman"/>
              </w:rPr>
              <w:t xml:space="preserve"> путь воды, газа  и электричества в наш дом.</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Выявлять</w:t>
            </w:r>
            <w:r w:rsidRPr="00012F46">
              <w:rPr>
                <w:rFonts w:ascii="Times New Roman" w:hAnsi="Times New Roman" w:cs="Times New Roman"/>
              </w:rPr>
              <w:t xml:space="preserve"> потенциальную опасность воды, газа, электричества в доме, </w:t>
            </w:r>
            <w:r w:rsidRPr="00012F46">
              <w:rPr>
                <w:rFonts w:ascii="Times New Roman" w:hAnsi="Times New Roman" w:cs="Times New Roman"/>
                <w:b/>
                <w:bCs/>
              </w:rPr>
              <w:t>предлагать</w:t>
            </w:r>
            <w:r w:rsidRPr="00012F46">
              <w:rPr>
                <w:rFonts w:ascii="Times New Roman" w:hAnsi="Times New Roman" w:cs="Times New Roman"/>
              </w:rPr>
              <w:t xml:space="preserve"> и </w:t>
            </w:r>
            <w:r w:rsidRPr="00012F46">
              <w:rPr>
                <w:rFonts w:ascii="Times New Roman" w:hAnsi="Times New Roman" w:cs="Times New Roman"/>
                <w:b/>
                <w:bCs/>
              </w:rPr>
              <w:t>запоминать</w:t>
            </w:r>
            <w:r w:rsidRPr="00012F46">
              <w:rPr>
                <w:rFonts w:ascii="Times New Roman" w:hAnsi="Times New Roman" w:cs="Times New Roman"/>
              </w:rPr>
              <w:t xml:space="preserve"> простейшие меры безопасности при обращении с ними. </w:t>
            </w:r>
            <w:r w:rsidRPr="00012F46">
              <w:rPr>
                <w:rFonts w:ascii="Times New Roman" w:hAnsi="Times New Roman" w:cs="Times New Roman"/>
                <w:b/>
                <w:bCs/>
              </w:rPr>
              <w:t>Узнавать</w:t>
            </w:r>
            <w:r w:rsidRPr="00012F46">
              <w:rPr>
                <w:rFonts w:ascii="Times New Roman" w:hAnsi="Times New Roman" w:cs="Times New Roman"/>
              </w:rPr>
              <w:t xml:space="preserve"> на фотографиях электроприборы, </w:t>
            </w:r>
            <w:r w:rsidRPr="00012F46">
              <w:rPr>
                <w:rFonts w:ascii="Times New Roman" w:hAnsi="Times New Roman" w:cs="Times New Roman"/>
                <w:b/>
                <w:bCs/>
              </w:rPr>
              <w:t>рассказывать</w:t>
            </w:r>
            <w:r w:rsidRPr="00012F46">
              <w:rPr>
                <w:rFonts w:ascii="Times New Roman" w:hAnsi="Times New Roman" w:cs="Times New Roman"/>
              </w:rPr>
              <w:t xml:space="preserve"> о мерах безопасности при их использовании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29</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Красивые камни в нашем доме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Камни — часть неживой природы. Разнообразие и красота камней и изделий из них</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rPr>
              <w:t xml:space="preserve">Оценивать </w:t>
            </w:r>
            <w:r w:rsidRPr="00012F46">
              <w:rPr>
                <w:rFonts w:ascii="Times New Roman" w:hAnsi="Times New Roman" w:cs="Times New Roman"/>
              </w:rPr>
              <w:t xml:space="preserve">эмоционально-эстетическое впечатление от восприятия образцов камней (на фотографиях в учебнике и в натуральном виде). </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Определять</w:t>
            </w:r>
            <w:r w:rsidRPr="00012F46">
              <w:rPr>
                <w:rFonts w:ascii="Times New Roman" w:hAnsi="Times New Roman" w:cs="Times New Roman"/>
              </w:rPr>
              <w:t xml:space="preserve"> (с помощью учебника и атласа-определителя) названия красивых камней, </w:t>
            </w:r>
            <w:r w:rsidRPr="00012F46">
              <w:rPr>
                <w:rFonts w:ascii="Times New Roman" w:hAnsi="Times New Roman" w:cs="Times New Roman"/>
                <w:b/>
                <w:bCs/>
              </w:rPr>
              <w:t xml:space="preserve">узнавать </w:t>
            </w:r>
            <w:r w:rsidRPr="00012F46">
              <w:rPr>
                <w:rFonts w:ascii="Times New Roman" w:hAnsi="Times New Roman" w:cs="Times New Roman"/>
              </w:rPr>
              <w:t>изученные камни на иллюстрациях и в натуральном виде.</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Рассказывать</w:t>
            </w:r>
            <w:r w:rsidRPr="00012F46">
              <w:rPr>
                <w:rFonts w:ascii="Times New Roman" w:hAnsi="Times New Roman" w:cs="Times New Roman"/>
              </w:rPr>
              <w:t xml:space="preserve"> о значении красивых камней и изделий из них в нашем доме.</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Соотносить</w:t>
            </w:r>
            <w:r w:rsidRPr="00012F46">
              <w:rPr>
                <w:rFonts w:ascii="Times New Roman" w:hAnsi="Times New Roman" w:cs="Times New Roman"/>
              </w:rPr>
              <w:t xml:space="preserve"> изделия и природные камни, из которых они изготовлены, </w:t>
            </w:r>
            <w:r w:rsidRPr="00012F46">
              <w:rPr>
                <w:rFonts w:ascii="Times New Roman" w:hAnsi="Times New Roman" w:cs="Times New Roman"/>
                <w:b/>
                <w:bCs/>
              </w:rPr>
              <w:t xml:space="preserve">осуществлять </w:t>
            </w:r>
            <w:r w:rsidRPr="00012F46">
              <w:rPr>
                <w:rFonts w:ascii="Times New Roman" w:hAnsi="Times New Roman" w:cs="Times New Roman"/>
                <w:bCs/>
              </w:rPr>
              <w:t>самопроверку</w:t>
            </w:r>
            <w:r w:rsidRPr="00012F46">
              <w:rPr>
                <w:rFonts w:ascii="Times New Roman" w:hAnsi="Times New Roman" w:cs="Times New Roman"/>
              </w:rPr>
              <w:t>.</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Оценивать</w:t>
            </w:r>
            <w:r w:rsidRPr="00012F46">
              <w:rPr>
                <w:rFonts w:ascii="Times New Roman" w:hAnsi="Times New Roman" w:cs="Times New Roman"/>
              </w:rPr>
              <w:t xml:space="preserve"> своё отношение к изделиям из камня; </w:t>
            </w:r>
            <w:r w:rsidRPr="00012F46">
              <w:rPr>
                <w:rFonts w:ascii="Times New Roman" w:hAnsi="Times New Roman" w:cs="Times New Roman"/>
                <w:b/>
                <w:bCs/>
              </w:rPr>
              <w:t xml:space="preserve">предлагать </w:t>
            </w:r>
            <w:r w:rsidRPr="00012F46">
              <w:rPr>
                <w:rFonts w:ascii="Times New Roman" w:hAnsi="Times New Roman" w:cs="Times New Roman"/>
              </w:rPr>
              <w:t xml:space="preserve">собственные варианты подобных изделий, </w:t>
            </w:r>
            <w:r w:rsidRPr="00012F46">
              <w:rPr>
                <w:rFonts w:ascii="Times New Roman" w:hAnsi="Times New Roman" w:cs="Times New Roman"/>
                <w:b/>
                <w:bCs/>
              </w:rPr>
              <w:t>рисовать</w:t>
            </w:r>
            <w:r w:rsidRPr="00012F46">
              <w:rPr>
                <w:rFonts w:ascii="Times New Roman" w:hAnsi="Times New Roman" w:cs="Times New Roman"/>
              </w:rPr>
              <w:t xml:space="preserve"> их эскизы</w:t>
            </w:r>
          </w:p>
        </w:tc>
      </w:tr>
      <w:tr w:rsidR="00854400" w:rsidRPr="00012F46" w:rsidTr="00854400">
        <w:trPr>
          <w:trHeight w:val="59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Комнатные растения у нас дома</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Разнообразие комнатных растений. Комнатные растения в нашем доме, их названия, особенности внешнего вида. Помощь взрослым в уходе за комнатными растениями</w:t>
            </w: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Определять</w:t>
            </w:r>
            <w:r w:rsidRPr="00012F46">
              <w:rPr>
                <w:rFonts w:ascii="Times New Roman" w:hAnsi="Times New Roman" w:cs="Times New Roman"/>
              </w:rPr>
              <w:t xml:space="preserve"> (с помощью учебника и атласа-определителя) названия комнатных растений, </w:t>
            </w:r>
            <w:r w:rsidRPr="00012F46">
              <w:rPr>
                <w:rFonts w:ascii="Times New Roman" w:hAnsi="Times New Roman" w:cs="Times New Roman"/>
                <w:b/>
                <w:bCs/>
              </w:rPr>
              <w:t xml:space="preserve">узнавать </w:t>
            </w:r>
            <w:r w:rsidRPr="00012F46">
              <w:rPr>
                <w:rFonts w:ascii="Times New Roman" w:hAnsi="Times New Roman" w:cs="Times New Roman"/>
              </w:rPr>
              <w:t>изученные растения на иллюстрациях и в натуральном виде.</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 xml:space="preserve">Узнавать </w:t>
            </w:r>
            <w:r w:rsidRPr="00012F46">
              <w:rPr>
                <w:rFonts w:ascii="Times New Roman" w:hAnsi="Times New Roman" w:cs="Times New Roman"/>
              </w:rPr>
              <w:t xml:space="preserve">комнатные растения по характерным признакам (например, размер, форма и окраска листьев), </w:t>
            </w:r>
            <w:r w:rsidRPr="00012F46">
              <w:rPr>
                <w:rFonts w:ascii="Times New Roman" w:hAnsi="Times New Roman" w:cs="Times New Roman"/>
                <w:b/>
                <w:bCs/>
              </w:rPr>
              <w:t xml:space="preserve">осуществлять </w:t>
            </w:r>
            <w:r w:rsidRPr="00012F46">
              <w:rPr>
                <w:rFonts w:ascii="Times New Roman" w:hAnsi="Times New Roman" w:cs="Times New Roman"/>
                <w:bCs/>
              </w:rPr>
              <w:t>самопроверку</w:t>
            </w:r>
            <w:r w:rsidRPr="00012F46">
              <w:rPr>
                <w:rFonts w:ascii="Times New Roman" w:hAnsi="Times New Roman" w:cs="Times New Roman"/>
              </w:rPr>
              <w:t>.</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Рассказывать</w:t>
            </w:r>
            <w:r w:rsidRPr="00012F46">
              <w:rPr>
                <w:rFonts w:ascii="Times New Roman" w:hAnsi="Times New Roman" w:cs="Times New Roman"/>
              </w:rPr>
              <w:t xml:space="preserve"> о своих действиях по уходу за комнатными растениями своего дома.</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Работать со взрослыми</w:t>
            </w:r>
            <w:r w:rsidRPr="00012F46">
              <w:rPr>
                <w:rFonts w:ascii="Times New Roman" w:hAnsi="Times New Roman" w:cs="Times New Roman"/>
                <w:b/>
              </w:rPr>
              <w:t>:</w:t>
            </w:r>
            <w:r w:rsidRPr="00012F46">
              <w:rPr>
                <w:rFonts w:ascii="Times New Roman" w:hAnsi="Times New Roman" w:cs="Times New Roman"/>
              </w:rPr>
              <w:t xml:space="preserve"> </w:t>
            </w:r>
            <w:r w:rsidRPr="00012F46">
              <w:rPr>
                <w:rFonts w:ascii="Times New Roman" w:hAnsi="Times New Roman" w:cs="Times New Roman"/>
                <w:b/>
                <w:bCs/>
              </w:rPr>
              <w:t xml:space="preserve">определять </w:t>
            </w:r>
            <w:r w:rsidRPr="00012F46">
              <w:rPr>
                <w:rFonts w:ascii="Times New Roman" w:hAnsi="Times New Roman" w:cs="Times New Roman"/>
              </w:rPr>
              <w:t xml:space="preserve">комнатные растения у себя дома (1—2 растения), </w:t>
            </w:r>
            <w:r w:rsidRPr="00012F46">
              <w:rPr>
                <w:rFonts w:ascii="Times New Roman" w:hAnsi="Times New Roman" w:cs="Times New Roman"/>
                <w:b/>
                <w:bCs/>
              </w:rPr>
              <w:t>рисовать</w:t>
            </w:r>
            <w:r w:rsidRPr="00012F46">
              <w:rPr>
                <w:rFonts w:ascii="Times New Roman" w:hAnsi="Times New Roman" w:cs="Times New Roman"/>
              </w:rPr>
              <w:t xml:space="preserve"> и (или) </w:t>
            </w:r>
            <w:r w:rsidRPr="00012F46">
              <w:rPr>
                <w:rFonts w:ascii="Times New Roman" w:hAnsi="Times New Roman" w:cs="Times New Roman"/>
                <w:b/>
                <w:bCs/>
              </w:rPr>
              <w:t xml:space="preserve">фотографировать </w:t>
            </w:r>
            <w:r w:rsidRPr="00012F46">
              <w:rPr>
                <w:rFonts w:ascii="Times New Roman" w:hAnsi="Times New Roman" w:cs="Times New Roman"/>
              </w:rPr>
              <w:t>их</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31</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Выйдем в сад</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Разнообразие растений сада. Садовые деревья, кустарники, травянистые растения. Фрукты и ягоды нашего сада. Овощи нашего огорода. Как мы помогаем взрослым работать в саду (огороде)</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Узнавать</w:t>
            </w:r>
            <w:r w:rsidRPr="00012F46">
              <w:rPr>
                <w:rFonts w:ascii="Times New Roman" w:hAnsi="Times New Roman" w:cs="Times New Roman"/>
              </w:rPr>
              <w:t xml:space="preserve"> растения сада на иллюстрациях в учебнике, </w:t>
            </w:r>
            <w:r w:rsidRPr="00012F46">
              <w:rPr>
                <w:rFonts w:ascii="Times New Roman" w:hAnsi="Times New Roman" w:cs="Times New Roman"/>
                <w:b/>
                <w:bCs/>
              </w:rPr>
              <w:t xml:space="preserve">классифицировать </w:t>
            </w:r>
            <w:r w:rsidRPr="00012F46">
              <w:rPr>
                <w:rFonts w:ascii="Times New Roman" w:hAnsi="Times New Roman" w:cs="Times New Roman"/>
                <w:bCs/>
              </w:rPr>
              <w:t>их</w:t>
            </w:r>
            <w:r w:rsidRPr="00012F46">
              <w:rPr>
                <w:rFonts w:ascii="Times New Roman" w:hAnsi="Times New Roman" w:cs="Times New Roman"/>
              </w:rPr>
              <w:t xml:space="preserve"> (деревья, кустарники, травы), </w:t>
            </w:r>
            <w:r w:rsidRPr="00012F46">
              <w:rPr>
                <w:rFonts w:ascii="Times New Roman" w:hAnsi="Times New Roman" w:cs="Times New Roman"/>
                <w:b/>
                <w:bCs/>
              </w:rPr>
              <w:t xml:space="preserve">осуществлять </w:t>
            </w:r>
            <w:r w:rsidRPr="00012F46">
              <w:rPr>
                <w:rFonts w:ascii="Times New Roman" w:hAnsi="Times New Roman" w:cs="Times New Roman"/>
                <w:bCs/>
              </w:rPr>
              <w:t>самопроверку</w:t>
            </w:r>
            <w:r w:rsidRPr="00012F46">
              <w:rPr>
                <w:rFonts w:ascii="Times New Roman" w:hAnsi="Times New Roman" w:cs="Times New Roman"/>
              </w:rPr>
              <w:t xml:space="preserve">. </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Узнавать</w:t>
            </w:r>
            <w:r w:rsidRPr="00012F46">
              <w:rPr>
                <w:rFonts w:ascii="Times New Roman" w:hAnsi="Times New Roman" w:cs="Times New Roman"/>
              </w:rPr>
              <w:t xml:space="preserve"> и </w:t>
            </w:r>
            <w:r w:rsidRPr="00012F46">
              <w:rPr>
                <w:rFonts w:ascii="Times New Roman" w:hAnsi="Times New Roman" w:cs="Times New Roman"/>
                <w:b/>
                <w:bCs/>
              </w:rPr>
              <w:t>называть</w:t>
            </w:r>
            <w:r w:rsidRPr="00012F46">
              <w:rPr>
                <w:rFonts w:ascii="Times New Roman" w:hAnsi="Times New Roman" w:cs="Times New Roman"/>
              </w:rPr>
              <w:t xml:space="preserve"> по иллюстрациям и в натуральном виде фрукты, ягоды, овощи.</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Соотносить</w:t>
            </w:r>
            <w:r w:rsidRPr="00012F46">
              <w:rPr>
                <w:rFonts w:ascii="Times New Roman" w:hAnsi="Times New Roman" w:cs="Times New Roman"/>
              </w:rPr>
              <w:t xml:space="preserve"> плоды и растения, на которых они созревают.</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
                <w:bCs/>
              </w:rPr>
              <w:t xml:space="preserve">Рассказывать </w:t>
            </w:r>
            <w:r w:rsidRPr="00012F46">
              <w:rPr>
                <w:rFonts w:ascii="Times New Roman" w:hAnsi="Times New Roman" w:cs="Times New Roman"/>
              </w:rPr>
              <w:t>о своём саде (огороде), о помощи взрослым в садовых (огородных) работах.</w:t>
            </w:r>
            <w:r w:rsidRPr="00012F46">
              <w:rPr>
                <w:rFonts w:ascii="Times New Roman" w:hAnsi="Times New Roman" w:cs="Times New Roman"/>
                <w:b/>
                <w:bCs/>
              </w:rPr>
              <w:t xml:space="preserve"> Рисовать</w:t>
            </w:r>
            <w:r w:rsidRPr="00012F46">
              <w:rPr>
                <w:rFonts w:ascii="Times New Roman" w:hAnsi="Times New Roman" w:cs="Times New Roman"/>
              </w:rPr>
              <w:t xml:space="preserve"> фрукты  и овощи своего сада, огорода</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32</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Овощи и фрукты на нашем столе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Овощи и фрукты — кладовая витаминов. Разнообразие овощей и фруктов. Фрукты из жарких стран на нашем столе и у себя на родине</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Различать</w:t>
            </w:r>
            <w:r w:rsidRPr="00012F46">
              <w:rPr>
                <w:rFonts w:ascii="Times New Roman" w:hAnsi="Times New Roman" w:cs="Times New Roman"/>
                <w:bCs/>
              </w:rPr>
              <w:t xml:space="preserve"> овощи и фрукты.</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Оценивать своё </w:t>
            </w:r>
            <w:r w:rsidRPr="00012F46">
              <w:rPr>
                <w:rFonts w:ascii="Times New Roman" w:hAnsi="Times New Roman" w:cs="Times New Roman"/>
                <w:bCs/>
              </w:rPr>
              <w:t xml:space="preserve">отношение к различным овощам и фруктам, </w:t>
            </w:r>
            <w:r w:rsidRPr="00012F46">
              <w:rPr>
                <w:rFonts w:ascii="Times New Roman" w:hAnsi="Times New Roman" w:cs="Times New Roman"/>
                <w:b/>
              </w:rPr>
              <w:t>выделять</w:t>
            </w:r>
            <w:r w:rsidRPr="00012F46">
              <w:rPr>
                <w:rFonts w:ascii="Times New Roman" w:hAnsi="Times New Roman" w:cs="Times New Roman"/>
                <w:bCs/>
              </w:rPr>
              <w:t xml:space="preserve"> среди них любимые, </w:t>
            </w:r>
            <w:r w:rsidRPr="00012F46">
              <w:rPr>
                <w:rFonts w:ascii="Times New Roman" w:hAnsi="Times New Roman" w:cs="Times New Roman"/>
                <w:b/>
              </w:rPr>
              <w:t>объяснять</w:t>
            </w:r>
            <w:r w:rsidRPr="00012F46">
              <w:rPr>
                <w:rFonts w:ascii="Times New Roman" w:hAnsi="Times New Roman" w:cs="Times New Roman"/>
                <w:bCs/>
              </w:rPr>
              <w:t>, что в них особенно нравится (вкус, запах, цвет и т.д.).</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Раскрывать </w:t>
            </w:r>
            <w:r w:rsidRPr="00012F46">
              <w:rPr>
                <w:rFonts w:ascii="Times New Roman" w:hAnsi="Times New Roman" w:cs="Times New Roman"/>
                <w:bCs/>
              </w:rPr>
              <w:t>полезные свойства овощей и фруктов.</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Соотносить </w:t>
            </w:r>
            <w:r w:rsidRPr="00012F46">
              <w:rPr>
                <w:rFonts w:ascii="Times New Roman" w:hAnsi="Times New Roman" w:cs="Times New Roman"/>
                <w:bCs/>
              </w:rPr>
              <w:t>плоды из жарких стран с растениями, на которых они созревают у себя на родине.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 xml:space="preserve">Работать со взрослыми: учиться готовить </w:t>
            </w:r>
            <w:r w:rsidRPr="00012F46">
              <w:rPr>
                <w:rFonts w:ascii="Times New Roman" w:hAnsi="Times New Roman" w:cs="Times New Roman"/>
                <w:bCs/>
              </w:rPr>
              <w:t xml:space="preserve">овощной и (или) фруктовый салаты, </w:t>
            </w:r>
            <w:r w:rsidRPr="00012F46">
              <w:rPr>
                <w:rFonts w:ascii="Times New Roman" w:hAnsi="Times New Roman" w:cs="Times New Roman"/>
                <w:b/>
              </w:rPr>
              <w:t xml:space="preserve">записывать </w:t>
            </w:r>
            <w:r w:rsidRPr="00012F46">
              <w:rPr>
                <w:rFonts w:ascii="Times New Roman" w:hAnsi="Times New Roman" w:cs="Times New Roman"/>
                <w:bCs/>
              </w:rPr>
              <w:t>рецепт блюда</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33</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Про хлеб и кашу, про чай и кофе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Важнейшие продукты питания и растения, которые нас кормят. Народная традиция особого отношения к хлебу</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Прослушивать</w:t>
            </w:r>
            <w:r w:rsidRPr="00012F46">
              <w:rPr>
                <w:rFonts w:ascii="Times New Roman" w:hAnsi="Times New Roman" w:cs="Times New Roman"/>
                <w:bCs/>
              </w:rPr>
              <w:t xml:space="preserve"> и </w:t>
            </w:r>
            <w:r w:rsidRPr="00012F46">
              <w:rPr>
                <w:rFonts w:ascii="Times New Roman" w:hAnsi="Times New Roman" w:cs="Times New Roman"/>
                <w:b/>
              </w:rPr>
              <w:t>обсуждать</w:t>
            </w:r>
            <w:r w:rsidRPr="00012F46">
              <w:rPr>
                <w:rFonts w:ascii="Times New Roman" w:hAnsi="Times New Roman" w:cs="Times New Roman"/>
                <w:bCs/>
              </w:rPr>
              <w:t xml:space="preserve"> рассказ В.И. Даля, </w:t>
            </w:r>
            <w:r w:rsidRPr="00012F46">
              <w:rPr>
                <w:rFonts w:ascii="Times New Roman" w:hAnsi="Times New Roman" w:cs="Times New Roman"/>
                <w:b/>
              </w:rPr>
              <w:t xml:space="preserve">раскрывать </w:t>
            </w:r>
            <w:r w:rsidRPr="00012F46">
              <w:rPr>
                <w:rFonts w:ascii="Times New Roman" w:hAnsi="Times New Roman" w:cs="Times New Roman"/>
                <w:bCs/>
              </w:rPr>
              <w:t xml:space="preserve">символический смысл панно, представленного в учебнике, </w:t>
            </w:r>
            <w:r w:rsidRPr="00012F46">
              <w:rPr>
                <w:rFonts w:ascii="Times New Roman" w:hAnsi="Times New Roman" w:cs="Times New Roman"/>
                <w:b/>
              </w:rPr>
              <w:t xml:space="preserve">делать </w:t>
            </w:r>
            <w:r w:rsidRPr="00012F46">
              <w:rPr>
                <w:rFonts w:ascii="Times New Roman" w:hAnsi="Times New Roman" w:cs="Times New Roman"/>
              </w:rPr>
              <w:t>вывод</w:t>
            </w:r>
            <w:r w:rsidRPr="00012F46">
              <w:rPr>
                <w:rFonts w:ascii="Times New Roman" w:hAnsi="Times New Roman" w:cs="Times New Roman"/>
                <w:bCs/>
              </w:rPr>
              <w:t xml:space="preserve"> о народной традиции особого отношения к хлебу (работа с учителем).</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(из жизненного опыта), откуда берутся хлеб, каши, чай, кофе.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Соотносить</w:t>
            </w:r>
            <w:r w:rsidRPr="00012F46">
              <w:rPr>
                <w:rFonts w:ascii="Times New Roman" w:hAnsi="Times New Roman" w:cs="Times New Roman"/>
                <w:bCs/>
              </w:rPr>
              <w:t xml:space="preserve">  растения и получаемые из них продукты питания.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Практическая работа</w:t>
            </w:r>
            <w:r w:rsidRPr="00012F46">
              <w:rPr>
                <w:rFonts w:ascii="Times New Roman" w:hAnsi="Times New Roman" w:cs="Times New Roman"/>
                <w:bCs/>
              </w:rPr>
              <w:t xml:space="preserve">: </w:t>
            </w:r>
            <w:r w:rsidRPr="00012F46">
              <w:rPr>
                <w:rFonts w:ascii="Times New Roman" w:hAnsi="Times New Roman" w:cs="Times New Roman"/>
                <w:b/>
              </w:rPr>
              <w:t xml:space="preserve">определять </w:t>
            </w:r>
            <w:r w:rsidRPr="00012F46">
              <w:rPr>
                <w:rFonts w:ascii="Times New Roman" w:hAnsi="Times New Roman" w:cs="Times New Roman"/>
                <w:bCs/>
              </w:rPr>
              <w:t xml:space="preserve">крупы, кофейные зёрна, чай по фотографиям в учебнике и натуральным образцам,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Фантазировать</w:t>
            </w:r>
            <w:r w:rsidRPr="00012F46">
              <w:rPr>
                <w:rFonts w:ascii="Times New Roman" w:hAnsi="Times New Roman" w:cs="Times New Roman"/>
                <w:bCs/>
              </w:rPr>
              <w:t>, придумывая и рисуя то, что можно испечь из теста.</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
                <w:bCs/>
              </w:rPr>
              <w:t>:</w:t>
            </w:r>
            <w:r w:rsidRPr="00012F46">
              <w:rPr>
                <w:rFonts w:ascii="Times New Roman" w:hAnsi="Times New Roman" w:cs="Times New Roman"/>
                <w:bCs/>
              </w:rPr>
              <w:t xml:space="preserve"> </w:t>
            </w:r>
            <w:r w:rsidRPr="00012F46">
              <w:rPr>
                <w:rFonts w:ascii="Times New Roman" w:hAnsi="Times New Roman" w:cs="Times New Roman"/>
                <w:b/>
              </w:rPr>
              <w:t>распознавать</w:t>
            </w:r>
            <w:r w:rsidRPr="00012F46">
              <w:rPr>
                <w:rFonts w:ascii="Times New Roman" w:hAnsi="Times New Roman" w:cs="Times New Roman"/>
                <w:bCs/>
              </w:rPr>
              <w:t xml:space="preserve"> крупы, кофе и чай на ощупь и по запаху (с закрытыми глазами), </w:t>
            </w:r>
            <w:r w:rsidRPr="00012F46">
              <w:rPr>
                <w:rFonts w:ascii="Times New Roman" w:hAnsi="Times New Roman" w:cs="Times New Roman"/>
                <w:b/>
              </w:rPr>
              <w:t>рассказывать</w:t>
            </w:r>
            <w:r w:rsidRPr="00012F46">
              <w:rPr>
                <w:rFonts w:ascii="Times New Roman" w:hAnsi="Times New Roman" w:cs="Times New Roman"/>
                <w:bCs/>
              </w:rPr>
              <w:t xml:space="preserve"> об освоенном способе распознавания</w:t>
            </w:r>
          </w:p>
        </w:tc>
      </w:tr>
      <w:tr w:rsidR="00854400" w:rsidRPr="00012F46" w:rsidTr="00854400">
        <w:trPr>
          <w:trHeight w:val="280"/>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34</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Дикорастущие и культурные растения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Что такое дикорастущие растения, культурные растения. Как появились культурные растения</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Конструировать </w:t>
            </w:r>
            <w:r w:rsidRPr="00012F46">
              <w:rPr>
                <w:rFonts w:ascii="Times New Roman" w:hAnsi="Times New Roman" w:cs="Times New Roman"/>
              </w:rPr>
              <w:t>определения</w:t>
            </w:r>
            <w:r w:rsidRPr="00012F46">
              <w:rPr>
                <w:rFonts w:ascii="Times New Roman" w:hAnsi="Times New Roman" w:cs="Times New Roman"/>
                <w:bCs/>
              </w:rPr>
              <w:t xml:space="preserve"> понятий «дикорастущие растения», «культурные растения», </w:t>
            </w:r>
            <w:r w:rsidRPr="00012F46">
              <w:rPr>
                <w:rFonts w:ascii="Times New Roman" w:hAnsi="Times New Roman" w:cs="Times New Roman"/>
                <w:b/>
              </w:rPr>
              <w:t>сравнивать</w:t>
            </w:r>
            <w:r w:rsidRPr="00012F46">
              <w:rPr>
                <w:rFonts w:ascii="Times New Roman" w:hAnsi="Times New Roman" w:cs="Times New Roman"/>
                <w:bCs/>
              </w:rPr>
              <w:t xml:space="preserve"> свои предложения с приведенным в учебнике эталоном.</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 xml:space="preserve">Опираясь на иллюстрации учебника, </w:t>
            </w:r>
            <w:r w:rsidRPr="00012F46">
              <w:rPr>
                <w:rFonts w:ascii="Times New Roman" w:hAnsi="Times New Roman" w:cs="Times New Roman"/>
                <w:b/>
              </w:rPr>
              <w:t>объяснять</w:t>
            </w:r>
            <w:r w:rsidRPr="00012F46">
              <w:rPr>
                <w:rFonts w:ascii="Times New Roman" w:hAnsi="Times New Roman" w:cs="Times New Roman"/>
                <w:bCs/>
              </w:rPr>
              <w:t>, как появились культурные растения.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Приводить </w:t>
            </w:r>
            <w:r w:rsidRPr="00012F46">
              <w:rPr>
                <w:rFonts w:ascii="Times New Roman" w:hAnsi="Times New Roman" w:cs="Times New Roman"/>
              </w:rPr>
              <w:t>примеры</w:t>
            </w:r>
            <w:r w:rsidRPr="00012F46">
              <w:rPr>
                <w:rFonts w:ascii="Times New Roman" w:hAnsi="Times New Roman" w:cs="Times New Roman"/>
                <w:bCs/>
              </w:rPr>
              <w:t xml:space="preserve"> дикорастущих и культурных растений на основе собственных наблюдений.</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Классифицировать</w:t>
            </w:r>
            <w:r w:rsidRPr="00012F46">
              <w:rPr>
                <w:rFonts w:ascii="Times New Roman" w:hAnsi="Times New Roman" w:cs="Times New Roman"/>
                <w:bCs/>
              </w:rPr>
              <w:t xml:space="preserve"> растения по известному признаку (дикорастущие - культурные) с использованием символических обозначений,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35</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Собака в нашем доме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История появления рядом с человеком домашней собаки. Породы собак. Способы и средства ухода за собакой. Наши взаимоотношения с собаками</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 xml:space="preserve">Опираясь на материалы учебника, </w:t>
            </w:r>
            <w:r w:rsidRPr="00012F46">
              <w:rPr>
                <w:rFonts w:ascii="Times New Roman" w:hAnsi="Times New Roman" w:cs="Times New Roman"/>
                <w:b/>
              </w:rPr>
              <w:t>рассказывать</w:t>
            </w:r>
            <w:r w:rsidRPr="00012F46">
              <w:rPr>
                <w:rFonts w:ascii="Times New Roman" w:hAnsi="Times New Roman" w:cs="Times New Roman"/>
                <w:bCs/>
              </w:rPr>
              <w:t xml:space="preserve"> об истории появления собаки рядом с человеком.</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Описывать</w:t>
            </w:r>
            <w:r w:rsidRPr="00012F46">
              <w:rPr>
                <w:rFonts w:ascii="Times New Roman" w:hAnsi="Times New Roman" w:cs="Times New Roman"/>
                <w:bCs/>
              </w:rPr>
              <w:t xml:space="preserve"> выставку собак по фотографиям в учебнике и собственным впечатлениям.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Определять </w:t>
            </w:r>
            <w:r w:rsidRPr="00012F46">
              <w:rPr>
                <w:rFonts w:ascii="Times New Roman" w:hAnsi="Times New Roman" w:cs="Times New Roman"/>
                <w:bCs/>
              </w:rPr>
              <w:t xml:space="preserve">породы собак (с помощью атласа-определителя), </w:t>
            </w:r>
            <w:r w:rsidRPr="00012F46">
              <w:rPr>
                <w:rFonts w:ascii="Times New Roman" w:hAnsi="Times New Roman" w:cs="Times New Roman"/>
                <w:b/>
              </w:rPr>
              <w:t>узнавать</w:t>
            </w:r>
            <w:r w:rsidRPr="00012F46">
              <w:rPr>
                <w:rFonts w:ascii="Times New Roman" w:hAnsi="Times New Roman" w:cs="Times New Roman"/>
                <w:bCs/>
              </w:rPr>
              <w:t xml:space="preserve"> на рисунках изученные породы.</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Приводить </w:t>
            </w:r>
            <w:r w:rsidRPr="00012F46">
              <w:rPr>
                <w:rFonts w:ascii="Times New Roman" w:hAnsi="Times New Roman" w:cs="Times New Roman"/>
              </w:rPr>
              <w:t>примеры</w:t>
            </w:r>
            <w:r w:rsidRPr="00012F46">
              <w:rPr>
                <w:rFonts w:ascii="Times New Roman" w:hAnsi="Times New Roman" w:cs="Times New Roman"/>
                <w:bCs/>
              </w:rPr>
              <w:t xml:space="preserve"> пород собак (самостоятельно или с помощью атласа-определителя).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Называть</w:t>
            </w:r>
            <w:r w:rsidRPr="00012F46">
              <w:rPr>
                <w:rFonts w:ascii="Times New Roman" w:hAnsi="Times New Roman" w:cs="Times New Roman"/>
                <w:bCs/>
              </w:rPr>
              <w:t xml:space="preserve"> предметы ухода за собакой и </w:t>
            </w:r>
            <w:r w:rsidRPr="00012F46">
              <w:rPr>
                <w:rFonts w:ascii="Times New Roman" w:hAnsi="Times New Roman" w:cs="Times New Roman"/>
                <w:b/>
              </w:rPr>
              <w:t>характеризовать</w:t>
            </w:r>
            <w:r w:rsidRPr="00012F46">
              <w:rPr>
                <w:rFonts w:ascii="Times New Roman" w:hAnsi="Times New Roman" w:cs="Times New Roman"/>
                <w:bCs/>
              </w:rPr>
              <w:t xml:space="preserve"> их назначение.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своей собаке, о взаимоотношениях к ней,  об уходе за собакой. </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
                <w:bCs/>
              </w:rPr>
              <w:t>:</w:t>
            </w:r>
            <w:r w:rsidRPr="00012F46">
              <w:rPr>
                <w:rFonts w:ascii="Times New Roman" w:hAnsi="Times New Roman" w:cs="Times New Roman"/>
                <w:bCs/>
              </w:rPr>
              <w:t xml:space="preserve"> </w:t>
            </w:r>
            <w:r w:rsidRPr="00012F46">
              <w:rPr>
                <w:rFonts w:ascii="Times New Roman" w:hAnsi="Times New Roman" w:cs="Times New Roman"/>
                <w:b/>
              </w:rPr>
              <w:t>написать рассказ</w:t>
            </w:r>
            <w:r w:rsidRPr="00012F46">
              <w:rPr>
                <w:rFonts w:ascii="Times New Roman" w:hAnsi="Times New Roman" w:cs="Times New Roman"/>
                <w:bCs/>
              </w:rPr>
              <w:t xml:space="preserve"> о своей собаке, </w:t>
            </w:r>
            <w:r w:rsidRPr="00012F46">
              <w:rPr>
                <w:rFonts w:ascii="Times New Roman" w:hAnsi="Times New Roman" w:cs="Times New Roman"/>
                <w:b/>
              </w:rPr>
              <w:t>нарисовать</w:t>
            </w:r>
            <w:r w:rsidRPr="00012F46">
              <w:rPr>
                <w:rFonts w:ascii="Times New Roman" w:hAnsi="Times New Roman" w:cs="Times New Roman"/>
                <w:bCs/>
              </w:rPr>
              <w:t xml:space="preserve"> или </w:t>
            </w:r>
            <w:r w:rsidRPr="00012F46">
              <w:rPr>
                <w:rFonts w:ascii="Times New Roman" w:hAnsi="Times New Roman" w:cs="Times New Roman"/>
                <w:b/>
              </w:rPr>
              <w:t>сфотографировать</w:t>
            </w:r>
            <w:r w:rsidRPr="00012F46">
              <w:rPr>
                <w:rFonts w:ascii="Times New Roman" w:hAnsi="Times New Roman" w:cs="Times New Roman"/>
                <w:bCs/>
              </w:rPr>
              <w:t xml:space="preserve"> её</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36</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Кошка в нашем доме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История появления рядом с человеком домашней кошки. Породы кошек. Способы и средства ухода за кошкой. Наши взаимоотношения с кошками</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 xml:space="preserve">Опираясь на материалы учебника, </w:t>
            </w:r>
            <w:r w:rsidRPr="00012F46">
              <w:rPr>
                <w:rFonts w:ascii="Times New Roman" w:hAnsi="Times New Roman" w:cs="Times New Roman"/>
                <w:b/>
              </w:rPr>
              <w:t>рассказывать</w:t>
            </w:r>
            <w:r w:rsidRPr="00012F46">
              <w:rPr>
                <w:rFonts w:ascii="Times New Roman" w:hAnsi="Times New Roman" w:cs="Times New Roman"/>
                <w:bCs/>
              </w:rPr>
              <w:t xml:space="preserve"> об истории появления кошки рядом с человеком, о взаимоотношениях людей и кошек в прошлом и теперь.</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Знакомиться </w:t>
            </w:r>
            <w:r w:rsidRPr="00012F46">
              <w:rPr>
                <w:rFonts w:ascii="Times New Roman" w:hAnsi="Times New Roman" w:cs="Times New Roman"/>
                <w:bCs/>
              </w:rPr>
              <w:t>по учебнику</w:t>
            </w:r>
            <w:r w:rsidRPr="00012F46">
              <w:rPr>
                <w:rFonts w:ascii="Times New Roman" w:hAnsi="Times New Roman" w:cs="Times New Roman"/>
                <w:b/>
              </w:rPr>
              <w:t xml:space="preserve"> </w:t>
            </w:r>
            <w:r w:rsidRPr="00012F46">
              <w:rPr>
                <w:rFonts w:ascii="Times New Roman" w:hAnsi="Times New Roman" w:cs="Times New Roman"/>
                <w:bCs/>
              </w:rPr>
              <w:t>с</w:t>
            </w:r>
            <w:r w:rsidRPr="00012F46">
              <w:rPr>
                <w:rFonts w:ascii="Times New Roman" w:hAnsi="Times New Roman" w:cs="Times New Roman"/>
                <w:b/>
              </w:rPr>
              <w:t xml:space="preserve"> </w:t>
            </w:r>
            <w:r w:rsidRPr="00012F46">
              <w:rPr>
                <w:rFonts w:ascii="Times New Roman" w:hAnsi="Times New Roman" w:cs="Times New Roman"/>
                <w:bCs/>
              </w:rPr>
              <w:t xml:space="preserve">породами  кошек, </w:t>
            </w:r>
            <w:r w:rsidRPr="00012F46">
              <w:rPr>
                <w:rFonts w:ascii="Times New Roman" w:hAnsi="Times New Roman" w:cs="Times New Roman"/>
                <w:b/>
              </w:rPr>
              <w:t>узнавать</w:t>
            </w:r>
            <w:r w:rsidRPr="00012F46">
              <w:rPr>
                <w:rFonts w:ascii="Times New Roman" w:hAnsi="Times New Roman" w:cs="Times New Roman"/>
                <w:bCs/>
              </w:rPr>
              <w:t xml:space="preserve"> на рисунках изученные породы.</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Называть</w:t>
            </w:r>
            <w:r w:rsidRPr="00012F46">
              <w:rPr>
                <w:rFonts w:ascii="Times New Roman" w:hAnsi="Times New Roman" w:cs="Times New Roman"/>
                <w:bCs/>
              </w:rPr>
              <w:t xml:space="preserve"> предметы ухода за кошкой и </w:t>
            </w:r>
            <w:r w:rsidRPr="00012F46">
              <w:rPr>
                <w:rFonts w:ascii="Times New Roman" w:hAnsi="Times New Roman" w:cs="Times New Roman"/>
                <w:b/>
              </w:rPr>
              <w:t>характеризовать</w:t>
            </w:r>
            <w:r w:rsidRPr="00012F46">
              <w:rPr>
                <w:rFonts w:ascii="Times New Roman" w:hAnsi="Times New Roman" w:cs="Times New Roman"/>
                <w:bCs/>
              </w:rPr>
              <w:t xml:space="preserve"> их назначение.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своей кошке и уходе за ней.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Составлять</w:t>
            </w:r>
            <w:r w:rsidRPr="00012F46">
              <w:rPr>
                <w:rFonts w:ascii="Times New Roman" w:hAnsi="Times New Roman" w:cs="Times New Roman"/>
                <w:bCs/>
              </w:rPr>
              <w:t xml:space="preserve"> по фотографиям в учебнике рассказ о жизни кошки.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Работать со взрослыми</w:t>
            </w:r>
            <w:r w:rsidRPr="00012F46">
              <w:rPr>
                <w:rFonts w:ascii="Times New Roman" w:hAnsi="Times New Roman" w:cs="Times New Roman"/>
                <w:b/>
                <w:bCs/>
              </w:rPr>
              <w:t xml:space="preserve">: </w:t>
            </w:r>
            <w:r w:rsidRPr="00012F46">
              <w:rPr>
                <w:rFonts w:ascii="Times New Roman" w:hAnsi="Times New Roman" w:cs="Times New Roman"/>
                <w:b/>
              </w:rPr>
              <w:t xml:space="preserve">написать </w:t>
            </w:r>
            <w:r w:rsidRPr="00012F46">
              <w:rPr>
                <w:rFonts w:ascii="Times New Roman" w:hAnsi="Times New Roman" w:cs="Times New Roman"/>
              </w:rPr>
              <w:t>рассказ</w:t>
            </w:r>
            <w:r w:rsidRPr="00012F46">
              <w:rPr>
                <w:rFonts w:ascii="Times New Roman" w:hAnsi="Times New Roman" w:cs="Times New Roman"/>
                <w:bCs/>
              </w:rPr>
              <w:t xml:space="preserve"> о своей кошке, </w:t>
            </w:r>
            <w:r w:rsidRPr="00012F46">
              <w:rPr>
                <w:rFonts w:ascii="Times New Roman" w:hAnsi="Times New Roman" w:cs="Times New Roman"/>
                <w:b/>
              </w:rPr>
              <w:t>нарисовать</w:t>
            </w:r>
            <w:r w:rsidRPr="00012F46">
              <w:rPr>
                <w:rFonts w:ascii="Times New Roman" w:hAnsi="Times New Roman" w:cs="Times New Roman"/>
                <w:bCs/>
              </w:rPr>
              <w:t xml:space="preserve"> или </w:t>
            </w:r>
            <w:r w:rsidRPr="00012F46">
              <w:rPr>
                <w:rFonts w:ascii="Times New Roman" w:hAnsi="Times New Roman" w:cs="Times New Roman"/>
                <w:b/>
              </w:rPr>
              <w:t>сфотографировать</w:t>
            </w:r>
            <w:r w:rsidRPr="00012F46">
              <w:rPr>
                <w:rFonts w:ascii="Times New Roman" w:hAnsi="Times New Roman" w:cs="Times New Roman"/>
                <w:bCs/>
              </w:rPr>
              <w:t xml:space="preserve"> её.</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Проектное задание</w:t>
            </w:r>
            <w:r w:rsidRPr="00012F46">
              <w:rPr>
                <w:rFonts w:ascii="Times New Roman" w:hAnsi="Times New Roman" w:cs="Times New Roman"/>
                <w:bCs/>
              </w:rPr>
              <w:t xml:space="preserve">: </w:t>
            </w:r>
            <w:r w:rsidRPr="00012F46">
              <w:rPr>
                <w:rFonts w:ascii="Times New Roman" w:hAnsi="Times New Roman" w:cs="Times New Roman"/>
                <w:b/>
              </w:rPr>
              <w:t xml:space="preserve">составить </w:t>
            </w:r>
            <w:r w:rsidRPr="00012F46">
              <w:rPr>
                <w:rFonts w:ascii="Times New Roman" w:hAnsi="Times New Roman" w:cs="Times New Roman"/>
                <w:bCs/>
              </w:rPr>
              <w:t xml:space="preserve">фоторассказ (или </w:t>
            </w:r>
            <w:r w:rsidRPr="00012F46">
              <w:rPr>
                <w:rFonts w:ascii="Times New Roman" w:hAnsi="Times New Roman" w:cs="Times New Roman"/>
                <w:b/>
              </w:rPr>
              <w:t xml:space="preserve">сочинить </w:t>
            </w:r>
            <w:r w:rsidRPr="00012F46">
              <w:rPr>
                <w:rFonts w:ascii="Times New Roman" w:hAnsi="Times New Roman" w:cs="Times New Roman"/>
                <w:bCs/>
              </w:rPr>
              <w:t xml:space="preserve">вымышленную историю, сказку) о своей кошке или другом домашнем питомце, </w:t>
            </w:r>
            <w:r w:rsidRPr="00012F46">
              <w:rPr>
                <w:rFonts w:ascii="Times New Roman" w:hAnsi="Times New Roman" w:cs="Times New Roman"/>
                <w:b/>
              </w:rPr>
              <w:t>оформить</w:t>
            </w:r>
            <w:r w:rsidRPr="00012F46">
              <w:rPr>
                <w:rFonts w:ascii="Times New Roman" w:hAnsi="Times New Roman" w:cs="Times New Roman"/>
                <w:bCs/>
              </w:rPr>
              <w:t xml:space="preserve"> его на страницах рабочей тетради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37</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Дикие и домашние животные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Что такое дикие животные, домашние животные. Как появились домашние животные; их роль в нашей жизни</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Обобщать</w:t>
            </w:r>
            <w:r w:rsidRPr="00012F46">
              <w:rPr>
                <w:rFonts w:ascii="Times New Roman" w:hAnsi="Times New Roman" w:cs="Times New Roman"/>
                <w:bCs/>
              </w:rPr>
              <w:t xml:space="preserve"> имеющиеся представления о диких и домашних животных, </w:t>
            </w:r>
            <w:r w:rsidRPr="00012F46">
              <w:rPr>
                <w:rFonts w:ascii="Times New Roman" w:hAnsi="Times New Roman" w:cs="Times New Roman"/>
                <w:b/>
              </w:rPr>
              <w:t>объяснять</w:t>
            </w:r>
            <w:r w:rsidRPr="00012F46">
              <w:rPr>
                <w:rFonts w:ascii="Times New Roman" w:hAnsi="Times New Roman" w:cs="Times New Roman"/>
                <w:bCs/>
              </w:rPr>
              <w:t>, каких животных называют дикими, а каких — домашними, как появились домашние животные.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Классифицировать</w:t>
            </w:r>
            <w:r w:rsidRPr="00012F46">
              <w:rPr>
                <w:rFonts w:ascii="Times New Roman" w:hAnsi="Times New Roman" w:cs="Times New Roman"/>
                <w:bCs/>
              </w:rPr>
              <w:t xml:space="preserve"> животных по известному признаку (дикие или домашние),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Приводить </w:t>
            </w:r>
            <w:r w:rsidRPr="00012F46">
              <w:rPr>
                <w:rFonts w:ascii="Times New Roman" w:hAnsi="Times New Roman" w:cs="Times New Roman"/>
              </w:rPr>
              <w:t>примеры</w:t>
            </w:r>
            <w:r w:rsidRPr="00012F46">
              <w:rPr>
                <w:rFonts w:ascii="Times New Roman" w:hAnsi="Times New Roman" w:cs="Times New Roman"/>
                <w:bCs/>
              </w:rPr>
              <w:t xml:space="preserve"> домашних животных, </w:t>
            </w:r>
            <w:r w:rsidRPr="00012F46">
              <w:rPr>
                <w:rFonts w:ascii="Times New Roman" w:hAnsi="Times New Roman" w:cs="Times New Roman"/>
                <w:b/>
              </w:rPr>
              <w:t>рассказывать</w:t>
            </w:r>
            <w:r w:rsidRPr="00012F46">
              <w:rPr>
                <w:rFonts w:ascii="Times New Roman" w:hAnsi="Times New Roman" w:cs="Times New Roman"/>
                <w:bCs/>
              </w:rPr>
              <w:t xml:space="preserve"> о целях их выращивания. </w:t>
            </w:r>
            <w:r w:rsidRPr="00012F46">
              <w:rPr>
                <w:rFonts w:ascii="Times New Roman" w:hAnsi="Times New Roman" w:cs="Times New Roman"/>
                <w:b/>
              </w:rPr>
              <w:t>Прослеживать</w:t>
            </w:r>
            <w:r w:rsidRPr="00012F46">
              <w:rPr>
                <w:rFonts w:ascii="Times New Roman" w:hAnsi="Times New Roman" w:cs="Times New Roman"/>
                <w:bCs/>
              </w:rPr>
              <w:t xml:space="preserve"> «историю» продуктов питания и вещей, полученных благодаря домашним животным.</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домашних животных своей семьи и уходе за ними.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Знакомиться</w:t>
            </w:r>
            <w:r w:rsidRPr="00012F46">
              <w:rPr>
                <w:rFonts w:ascii="Times New Roman" w:hAnsi="Times New Roman" w:cs="Times New Roman"/>
                <w:bCs/>
              </w:rPr>
              <w:t xml:space="preserve"> с разворотом «Моя коллекция» в учебнике; </w:t>
            </w:r>
            <w:r w:rsidRPr="00012F46">
              <w:rPr>
                <w:rFonts w:ascii="Times New Roman" w:hAnsi="Times New Roman" w:cs="Times New Roman"/>
                <w:b/>
              </w:rPr>
              <w:t xml:space="preserve">сравнивать </w:t>
            </w:r>
            <w:r w:rsidRPr="00012F46">
              <w:rPr>
                <w:rFonts w:ascii="Times New Roman" w:hAnsi="Times New Roman" w:cs="Times New Roman"/>
                <w:bCs/>
              </w:rPr>
              <w:t xml:space="preserve">реальных животных и их изображения в виде фигурок, игрушек, </w:t>
            </w:r>
            <w:r w:rsidRPr="00012F46">
              <w:rPr>
                <w:rFonts w:ascii="Times New Roman" w:hAnsi="Times New Roman" w:cs="Times New Roman"/>
                <w:b/>
              </w:rPr>
              <w:t>обсуждать</w:t>
            </w:r>
            <w:r w:rsidRPr="00012F46">
              <w:rPr>
                <w:rFonts w:ascii="Times New Roman" w:hAnsi="Times New Roman" w:cs="Times New Roman"/>
                <w:bCs/>
              </w:rPr>
              <w:t xml:space="preserve">, почему люди собирают подобные коллекции, </w:t>
            </w:r>
            <w:r w:rsidRPr="00012F46">
              <w:rPr>
                <w:rFonts w:ascii="Times New Roman" w:hAnsi="Times New Roman" w:cs="Times New Roman"/>
                <w:b/>
              </w:rPr>
              <w:t>рассказывать</w:t>
            </w:r>
            <w:r w:rsidRPr="00012F46">
              <w:rPr>
                <w:rFonts w:ascii="Times New Roman" w:hAnsi="Times New Roman" w:cs="Times New Roman"/>
                <w:bCs/>
              </w:rPr>
              <w:t xml:space="preserve"> о своей коллекции (если она есть) и своих игрушках в виде животных.</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 рисовать</w:t>
            </w:r>
            <w:r w:rsidRPr="00012F46">
              <w:rPr>
                <w:rFonts w:ascii="Times New Roman" w:hAnsi="Times New Roman" w:cs="Times New Roman"/>
                <w:bCs/>
              </w:rPr>
              <w:t xml:space="preserve"> или </w:t>
            </w:r>
            <w:r w:rsidRPr="00012F46">
              <w:rPr>
                <w:rFonts w:ascii="Times New Roman" w:hAnsi="Times New Roman" w:cs="Times New Roman"/>
                <w:b/>
              </w:rPr>
              <w:t>фотографировать</w:t>
            </w:r>
            <w:r w:rsidRPr="00012F46">
              <w:rPr>
                <w:rFonts w:ascii="Times New Roman" w:hAnsi="Times New Roman" w:cs="Times New Roman"/>
                <w:bCs/>
              </w:rPr>
              <w:t xml:space="preserve"> домашних животных своей семьи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38</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С утра до вечера</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rPr>
              <w:t>Устойчивый распорядок семейных дел в течение дня. Домашние обязанности. Способы самоконтроля за соблюдением распорядка дня ради достижения личного и общего блага в семье. Личная гигиена, правильное питание, правила обращения с домашней утварью и бытовыми электроприборами, безопасное поведение на улице</w:t>
            </w:r>
          </w:p>
        </w:tc>
        <w:tc>
          <w:tcPr>
            <w:tcW w:w="3740" w:type="dxa"/>
          </w:tcPr>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
              </w:rPr>
              <w:t>Рассказывать</w:t>
            </w:r>
            <w:r w:rsidRPr="00012F46">
              <w:rPr>
                <w:rFonts w:ascii="Times New Roman" w:hAnsi="Times New Roman" w:cs="Times New Roman"/>
              </w:rPr>
              <w:t xml:space="preserve"> об устойчивом распорядке дел в течение дня. </w:t>
            </w:r>
            <w:r w:rsidRPr="00012F46">
              <w:rPr>
                <w:rFonts w:ascii="Times New Roman" w:hAnsi="Times New Roman" w:cs="Times New Roman"/>
                <w:b/>
              </w:rPr>
              <w:t>Определять</w:t>
            </w:r>
            <w:r w:rsidRPr="00012F46">
              <w:rPr>
                <w:rFonts w:ascii="Times New Roman" w:hAnsi="Times New Roman" w:cs="Times New Roman"/>
              </w:rPr>
              <w:t xml:space="preserve"> своё место в круге домашних обязанностей. С помощью условных знаков </w:t>
            </w:r>
            <w:r w:rsidRPr="00012F46">
              <w:rPr>
                <w:rFonts w:ascii="Times New Roman" w:hAnsi="Times New Roman" w:cs="Times New Roman"/>
                <w:b/>
              </w:rPr>
              <w:t xml:space="preserve">представлять </w:t>
            </w:r>
            <w:r w:rsidRPr="00012F46">
              <w:rPr>
                <w:rFonts w:ascii="Times New Roman" w:hAnsi="Times New Roman" w:cs="Times New Roman"/>
              </w:rPr>
              <w:t xml:space="preserve">объём домашнего труда каждого члена семьи. </w:t>
            </w:r>
            <w:r w:rsidRPr="00012F46">
              <w:rPr>
                <w:rFonts w:ascii="Times New Roman" w:hAnsi="Times New Roman" w:cs="Times New Roman"/>
                <w:b/>
              </w:rPr>
              <w:t xml:space="preserve">Представлять </w:t>
            </w:r>
            <w:r w:rsidRPr="00012F46">
              <w:rPr>
                <w:rFonts w:ascii="Times New Roman" w:hAnsi="Times New Roman" w:cs="Times New Roman"/>
              </w:rPr>
              <w:t xml:space="preserve"> способы самоконтроля за соблюдением домашнего распорядка дня. </w:t>
            </w:r>
            <w:r w:rsidRPr="00012F46">
              <w:rPr>
                <w:rFonts w:ascii="Times New Roman" w:hAnsi="Times New Roman" w:cs="Times New Roman"/>
                <w:b/>
              </w:rPr>
              <w:t>Подбирать</w:t>
            </w:r>
            <w:r w:rsidRPr="00012F46">
              <w:rPr>
                <w:rFonts w:ascii="Times New Roman" w:hAnsi="Times New Roman" w:cs="Times New Roman"/>
              </w:rPr>
              <w:t xml:space="preserve"> пословицы о семье, о необходимости бережного отношения к времени. </w:t>
            </w:r>
            <w:r w:rsidRPr="00012F46">
              <w:rPr>
                <w:rFonts w:ascii="Times New Roman" w:hAnsi="Times New Roman" w:cs="Times New Roman"/>
                <w:b/>
              </w:rPr>
              <w:t>Обсуждать</w:t>
            </w:r>
            <w:r w:rsidRPr="00012F46">
              <w:rPr>
                <w:rFonts w:ascii="Times New Roman" w:hAnsi="Times New Roman" w:cs="Times New Roman"/>
              </w:rPr>
              <w:t xml:space="preserve"> правила здорового образа жизни, обращения с домашней утварью и бытовыми электроприборами как способа проявления личной ответственности перед самим собой и своими близкими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39</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Праздник «Семейные секреты вкусной и здоровой пищи»</w:t>
            </w:r>
          </w:p>
        </w:tc>
        <w:tc>
          <w:tcPr>
            <w:tcW w:w="3740" w:type="dxa"/>
          </w:tcPr>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
              </w:rPr>
              <w:t>Представлять</w:t>
            </w:r>
            <w:r w:rsidRPr="00012F46">
              <w:rPr>
                <w:rFonts w:ascii="Times New Roman" w:hAnsi="Times New Roman" w:cs="Times New Roman"/>
              </w:rPr>
              <w:t xml:space="preserve"> (в любой форме) блюдо своей семьи. </w:t>
            </w:r>
            <w:r w:rsidRPr="00012F46">
              <w:rPr>
                <w:rFonts w:ascii="Times New Roman" w:hAnsi="Times New Roman" w:cs="Times New Roman"/>
                <w:b/>
              </w:rPr>
              <w:t>Находить</w:t>
            </w:r>
            <w:r w:rsidRPr="00012F46">
              <w:rPr>
                <w:rFonts w:ascii="Times New Roman" w:hAnsi="Times New Roman" w:cs="Times New Roman"/>
              </w:rPr>
              <w:t xml:space="preserve"> и </w:t>
            </w:r>
            <w:r w:rsidRPr="00012F46">
              <w:rPr>
                <w:rFonts w:ascii="Times New Roman" w:hAnsi="Times New Roman" w:cs="Times New Roman"/>
                <w:b/>
              </w:rPr>
              <w:t>называть</w:t>
            </w:r>
            <w:r w:rsidRPr="00012F46">
              <w:rPr>
                <w:rFonts w:ascii="Times New Roman" w:hAnsi="Times New Roman" w:cs="Times New Roman"/>
              </w:rPr>
              <w:t xml:space="preserve"> полезные продукты питания. </w:t>
            </w:r>
            <w:r w:rsidRPr="00012F46">
              <w:rPr>
                <w:rFonts w:ascii="Times New Roman" w:hAnsi="Times New Roman" w:cs="Times New Roman"/>
                <w:b/>
              </w:rPr>
              <w:t>Называть</w:t>
            </w:r>
            <w:r w:rsidRPr="00012F46">
              <w:rPr>
                <w:rFonts w:ascii="Times New Roman" w:hAnsi="Times New Roman" w:cs="Times New Roman"/>
              </w:rPr>
              <w:t xml:space="preserve"> любимые овощи и фрукты членов свой семьи. </w:t>
            </w:r>
            <w:r w:rsidRPr="00012F46">
              <w:rPr>
                <w:rFonts w:ascii="Times New Roman" w:hAnsi="Times New Roman" w:cs="Times New Roman"/>
                <w:b/>
              </w:rPr>
              <w:t>Подбирать</w:t>
            </w:r>
            <w:r w:rsidRPr="00012F46">
              <w:rPr>
                <w:rFonts w:ascii="Times New Roman" w:hAnsi="Times New Roman" w:cs="Times New Roman"/>
              </w:rPr>
              <w:t xml:space="preserve"> сказки, в которых главные герои являются продуктами питания.</w:t>
            </w:r>
          </w:p>
        </w:tc>
      </w:tr>
      <w:tr w:rsidR="00854400" w:rsidRPr="00012F46" w:rsidTr="00854400">
        <w:trPr>
          <w:trHeight w:val="420"/>
        </w:trPr>
        <w:tc>
          <w:tcPr>
            <w:tcW w:w="1361" w:type="dxa"/>
          </w:tcPr>
          <w:p w:rsidR="00854400" w:rsidRPr="00012F46" w:rsidRDefault="00854400" w:rsidP="009B039E">
            <w:pPr>
              <w:pStyle w:val="4"/>
              <w:jc w:val="center"/>
              <w:rPr>
                <w:rFonts w:ascii="Times New Roman" w:hAnsi="Times New Roman" w:cs="Times New Roman"/>
                <w:b w:val="0"/>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72" w:name="_Toc279052305"/>
            <w:bookmarkStart w:id="173" w:name="_Toc279055321"/>
            <w:r w:rsidRPr="00012F46">
              <w:rPr>
                <w:rFonts w:ascii="Times New Roman" w:hAnsi="Times New Roman" w:cs="Times New Roman"/>
                <w:color w:val="auto"/>
                <w:sz w:val="20"/>
                <w:szCs w:val="20"/>
              </w:rPr>
              <w:t>Город и село (13 ч)</w:t>
            </w:r>
            <w:bookmarkEnd w:id="172"/>
            <w:bookmarkEnd w:id="173"/>
            <w:r w:rsidRPr="00012F46">
              <w:rPr>
                <w:rFonts w:ascii="Times New Roman" w:hAnsi="Times New Roman" w:cs="Times New Roman"/>
                <w:color w:val="auto"/>
                <w:sz w:val="20"/>
                <w:szCs w:val="20"/>
              </w:rPr>
              <w:t xml:space="preserve"> + 1ч из резервного времени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Мы в городе, селе</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Дидактическая игра-путешествие в прошлое старинных российских городов (сёл), знакомство с их жителями. Старинные и современные занятия и дела горожан и сельских жителей. Жители сёл — хранители непосредственной связи человека с природой, землёй-кормилицей.</w:t>
            </w: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Определять</w:t>
            </w:r>
            <w:r w:rsidRPr="00012F46">
              <w:rPr>
                <w:rFonts w:ascii="Times New Roman" w:hAnsi="Times New Roman" w:cs="Times New Roman"/>
              </w:rPr>
              <w:t xml:space="preserve"> значение слов «земляки», «горожане» путем сравнения однокоренных с ними слов. </w:t>
            </w:r>
            <w:r w:rsidRPr="00012F46">
              <w:rPr>
                <w:rFonts w:ascii="Times New Roman" w:hAnsi="Times New Roman" w:cs="Times New Roman"/>
                <w:b/>
              </w:rPr>
              <w:t>Определять</w:t>
            </w:r>
            <w:r w:rsidRPr="00012F46">
              <w:rPr>
                <w:rFonts w:ascii="Times New Roman" w:hAnsi="Times New Roman" w:cs="Times New Roman"/>
              </w:rPr>
              <w:t xml:space="preserve"> значение слова «односельчанин»; </w:t>
            </w:r>
            <w:r w:rsidRPr="00012F46">
              <w:rPr>
                <w:rFonts w:ascii="Times New Roman" w:hAnsi="Times New Roman" w:cs="Times New Roman"/>
                <w:b/>
              </w:rPr>
              <w:t>сравнивать</w:t>
            </w:r>
            <w:r w:rsidRPr="00012F46">
              <w:rPr>
                <w:rFonts w:ascii="Times New Roman" w:hAnsi="Times New Roman" w:cs="Times New Roman"/>
              </w:rPr>
              <w:t xml:space="preserve"> его со словом «земляк»;</w:t>
            </w:r>
            <w:r w:rsidRPr="00012F46">
              <w:rPr>
                <w:rFonts w:ascii="Times New Roman" w:hAnsi="Times New Roman" w:cs="Times New Roman"/>
                <w:i/>
              </w:rPr>
              <w:t xml:space="preserve"> </w:t>
            </w:r>
            <w:r w:rsidRPr="00012F46">
              <w:rPr>
                <w:rFonts w:ascii="Times New Roman" w:hAnsi="Times New Roman" w:cs="Times New Roman"/>
                <w:b/>
              </w:rPr>
              <w:t>находить</w:t>
            </w:r>
            <w:r w:rsidRPr="00012F46">
              <w:rPr>
                <w:rFonts w:ascii="Times New Roman" w:hAnsi="Times New Roman" w:cs="Times New Roman"/>
              </w:rPr>
              <w:t xml:space="preserve"> в этих словах общее и особенное. </w:t>
            </w:r>
            <w:r w:rsidRPr="00012F46">
              <w:rPr>
                <w:rFonts w:ascii="Times New Roman" w:hAnsi="Times New Roman" w:cs="Times New Roman"/>
                <w:b/>
              </w:rPr>
              <w:t>Сравнивать</w:t>
            </w:r>
            <w:r w:rsidRPr="00012F46">
              <w:rPr>
                <w:rFonts w:ascii="Times New Roman" w:hAnsi="Times New Roman" w:cs="Times New Roman"/>
              </w:rPr>
              <w:t xml:space="preserve"> старинные и современные городские (сельские) занятия и дела, необходимые для поддержания порядка, удобства, красоты жизни людей в городе (селе). </w:t>
            </w:r>
            <w:r w:rsidRPr="00012F46">
              <w:rPr>
                <w:rFonts w:ascii="Times New Roman" w:hAnsi="Times New Roman" w:cs="Times New Roman"/>
                <w:b/>
              </w:rPr>
              <w:t>Находить</w:t>
            </w:r>
            <w:r w:rsidRPr="00012F46">
              <w:rPr>
                <w:rFonts w:ascii="Times New Roman" w:hAnsi="Times New Roman" w:cs="Times New Roman"/>
              </w:rPr>
              <w:t xml:space="preserve"> общее и различное. </w:t>
            </w:r>
            <w:r w:rsidRPr="00012F46">
              <w:rPr>
                <w:rFonts w:ascii="Times New Roman" w:hAnsi="Times New Roman" w:cs="Times New Roman"/>
                <w:b/>
              </w:rPr>
              <w:t>Образовывать</w:t>
            </w:r>
            <w:r w:rsidRPr="00012F46">
              <w:rPr>
                <w:rFonts w:ascii="Times New Roman" w:hAnsi="Times New Roman" w:cs="Times New Roman"/>
              </w:rPr>
              <w:t xml:space="preserve"> названия жителей определённых городов (сёл) от названия города (села), в том числе от названия родного или близлежащего города (села)</w:t>
            </w:r>
          </w:p>
        </w:tc>
      </w:tr>
      <w:tr w:rsidR="00854400" w:rsidRPr="00012F46" w:rsidTr="00854400">
        <w:trPr>
          <w:trHeight w:val="422"/>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41</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Красота любимого города и родного села</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rPr>
              <w:t>Облик российских городов и сёл, значение и происхождение их названий. Связь названий с особенностями окружающей природы, с памятью о соотечественниках. Ландшафт и достопримечательности городов и сёл, их архитектурные доминанты. Экскурсия по родному (ближайшему) городу (селу), знакомство с особенностями ландшафта, значением и происхождением названия, с его архитектурной доминантой</w:t>
            </w:r>
          </w:p>
        </w:tc>
        <w:tc>
          <w:tcPr>
            <w:tcW w:w="3740" w:type="dxa"/>
          </w:tcPr>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Различать</w:t>
            </w:r>
            <w:r w:rsidRPr="00012F46">
              <w:rPr>
                <w:rFonts w:ascii="Times New Roman" w:hAnsi="Times New Roman" w:cs="Times New Roman"/>
              </w:rPr>
              <w:t xml:space="preserve"> названия городов (сёл), связанные с особенностями окружающей природы либо с памятью о знаменитых соотечественниках. </w:t>
            </w:r>
            <w:r w:rsidRPr="00012F46">
              <w:rPr>
                <w:rFonts w:ascii="Times New Roman" w:hAnsi="Times New Roman" w:cs="Times New Roman"/>
                <w:b/>
              </w:rPr>
              <w:t xml:space="preserve">Характеризовать </w:t>
            </w:r>
            <w:r w:rsidRPr="00012F46">
              <w:rPr>
                <w:rFonts w:ascii="Times New Roman" w:hAnsi="Times New Roman" w:cs="Times New Roman"/>
              </w:rPr>
              <w:t xml:space="preserve">облик города (села), </w:t>
            </w:r>
            <w:r w:rsidRPr="00012F46">
              <w:rPr>
                <w:rFonts w:ascii="Times New Roman" w:hAnsi="Times New Roman" w:cs="Times New Roman"/>
                <w:b/>
              </w:rPr>
              <w:t xml:space="preserve">называть </w:t>
            </w:r>
            <w:r w:rsidRPr="00012F46">
              <w:rPr>
                <w:rFonts w:ascii="Times New Roman" w:hAnsi="Times New Roman" w:cs="Times New Roman"/>
              </w:rPr>
              <w:t xml:space="preserve">его достопримечательности, </w:t>
            </w:r>
            <w:r w:rsidRPr="00012F46">
              <w:rPr>
                <w:rFonts w:ascii="Times New Roman" w:hAnsi="Times New Roman" w:cs="Times New Roman"/>
                <w:b/>
              </w:rPr>
              <w:t xml:space="preserve">соотносить </w:t>
            </w:r>
            <w:r w:rsidRPr="00012F46">
              <w:rPr>
                <w:rFonts w:ascii="Times New Roman" w:hAnsi="Times New Roman" w:cs="Times New Roman"/>
              </w:rPr>
              <w:t xml:space="preserve">их с особенностями природы и деятельностью людей. </w:t>
            </w:r>
            <w:r w:rsidRPr="00012F46">
              <w:rPr>
                <w:rFonts w:ascii="Times New Roman" w:hAnsi="Times New Roman" w:cs="Times New Roman"/>
                <w:b/>
              </w:rPr>
              <w:t xml:space="preserve">Фиксировать </w:t>
            </w:r>
            <w:r w:rsidRPr="00012F46">
              <w:rPr>
                <w:rFonts w:ascii="Times New Roman" w:hAnsi="Times New Roman" w:cs="Times New Roman"/>
              </w:rPr>
              <w:t>с помощью фотосъёмки красивые ландшафты города (села) для выставки в классе</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42</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Природа в городе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Чем представлена природа в городе (сквер, бульвар, парк, зоопарк, памятник природы, ботанический сад, зоопарк и  др.). Природа в городе — источник красоты, здоровья, хорошего настроения</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Сравнивать</w:t>
            </w:r>
            <w:r w:rsidRPr="00012F46">
              <w:rPr>
                <w:rFonts w:ascii="Times New Roman" w:hAnsi="Times New Roman" w:cs="Times New Roman"/>
                <w:bCs/>
              </w:rPr>
              <w:t xml:space="preserve"> фотографии в учебнике, </w:t>
            </w:r>
            <w:r w:rsidRPr="00012F46">
              <w:rPr>
                <w:rFonts w:ascii="Times New Roman" w:hAnsi="Times New Roman" w:cs="Times New Roman"/>
                <w:b/>
              </w:rPr>
              <w:t xml:space="preserve">оценивать </w:t>
            </w:r>
            <w:r w:rsidRPr="00012F46">
              <w:rPr>
                <w:rFonts w:ascii="Times New Roman" w:hAnsi="Times New Roman" w:cs="Times New Roman"/>
                <w:bCs/>
              </w:rPr>
              <w:t xml:space="preserve">эмоционально-эстетические впечатления от их восприятия, </w:t>
            </w:r>
            <w:r w:rsidRPr="00012F46">
              <w:rPr>
                <w:rFonts w:ascii="Times New Roman" w:hAnsi="Times New Roman" w:cs="Times New Roman"/>
                <w:b/>
              </w:rPr>
              <w:t>сопоставлять</w:t>
            </w:r>
            <w:r w:rsidRPr="00012F46">
              <w:rPr>
                <w:rFonts w:ascii="Times New Roman" w:hAnsi="Times New Roman" w:cs="Times New Roman"/>
                <w:bCs/>
              </w:rPr>
              <w:t xml:space="preserve"> их с впечатлениями от наблюдений в своём городе.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Обсуждать</w:t>
            </w:r>
            <w:r w:rsidRPr="00012F46">
              <w:rPr>
                <w:rFonts w:ascii="Times New Roman" w:hAnsi="Times New Roman" w:cs="Times New Roman"/>
                <w:bCs/>
              </w:rPr>
              <w:t>, для чего нужна природа в городе.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Определять </w:t>
            </w:r>
            <w:r w:rsidRPr="00012F46">
              <w:rPr>
                <w:rFonts w:ascii="Times New Roman" w:hAnsi="Times New Roman" w:cs="Times New Roman"/>
                <w:bCs/>
              </w:rPr>
              <w:t xml:space="preserve">по иллюстрации в рабочей тетради объекты природы в городе,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 xml:space="preserve">, </w:t>
            </w:r>
            <w:r w:rsidRPr="00012F46">
              <w:rPr>
                <w:rFonts w:ascii="Times New Roman" w:hAnsi="Times New Roman" w:cs="Times New Roman"/>
                <w:b/>
              </w:rPr>
              <w:t xml:space="preserve">соотносить </w:t>
            </w:r>
            <w:r w:rsidRPr="00012F46">
              <w:rPr>
                <w:rFonts w:ascii="Times New Roman" w:hAnsi="Times New Roman" w:cs="Times New Roman"/>
                <w:bCs/>
              </w:rPr>
              <w:t>полученную информацию с наблюдениями в своём городе.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Рассказывать </w:t>
            </w:r>
            <w:r w:rsidRPr="00012F46">
              <w:rPr>
                <w:rFonts w:ascii="Times New Roman" w:hAnsi="Times New Roman" w:cs="Times New Roman"/>
                <w:bCs/>
              </w:rPr>
              <w:t>о природе своего города.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Фантазировать</w:t>
            </w:r>
            <w:r w:rsidRPr="00012F46">
              <w:rPr>
                <w:rFonts w:ascii="Times New Roman" w:hAnsi="Times New Roman" w:cs="Times New Roman"/>
                <w:bCs/>
              </w:rPr>
              <w:t>, выполняя рисунок необычной клумбы.</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Проектное задание</w:t>
            </w:r>
            <w:r w:rsidRPr="00012F46">
              <w:rPr>
                <w:rFonts w:ascii="Times New Roman" w:hAnsi="Times New Roman" w:cs="Times New Roman"/>
                <w:bCs/>
              </w:rPr>
              <w:t xml:space="preserve">: </w:t>
            </w:r>
            <w:r w:rsidRPr="00012F46">
              <w:rPr>
                <w:rFonts w:ascii="Times New Roman" w:hAnsi="Times New Roman" w:cs="Times New Roman"/>
                <w:b/>
              </w:rPr>
              <w:t>составить</w:t>
            </w:r>
            <w:r w:rsidRPr="00012F46">
              <w:rPr>
                <w:rFonts w:ascii="Times New Roman" w:hAnsi="Times New Roman" w:cs="Times New Roman"/>
                <w:bCs/>
              </w:rPr>
              <w:t xml:space="preserve"> подборку фотографий или </w:t>
            </w:r>
            <w:r w:rsidRPr="00012F46">
              <w:rPr>
                <w:rFonts w:ascii="Times New Roman" w:hAnsi="Times New Roman" w:cs="Times New Roman"/>
                <w:b/>
              </w:rPr>
              <w:t xml:space="preserve">выполнить </w:t>
            </w:r>
            <w:r w:rsidRPr="00012F46">
              <w:rPr>
                <w:rFonts w:ascii="Times New Roman" w:hAnsi="Times New Roman" w:cs="Times New Roman"/>
              </w:rPr>
              <w:t>рисунок</w:t>
            </w:r>
            <w:r w:rsidRPr="00012F46">
              <w:rPr>
                <w:rFonts w:ascii="Times New Roman" w:hAnsi="Times New Roman" w:cs="Times New Roman"/>
                <w:bCs/>
              </w:rPr>
              <w:t xml:space="preserve"> на тему «Природа в городе», </w:t>
            </w:r>
            <w:r w:rsidRPr="00012F46">
              <w:rPr>
                <w:rFonts w:ascii="Times New Roman" w:hAnsi="Times New Roman" w:cs="Times New Roman"/>
                <w:b/>
              </w:rPr>
              <w:t>оформить</w:t>
            </w:r>
            <w:r w:rsidRPr="00012F46">
              <w:rPr>
                <w:rFonts w:ascii="Times New Roman" w:hAnsi="Times New Roman" w:cs="Times New Roman"/>
                <w:bCs/>
              </w:rPr>
              <w:t xml:space="preserve"> их на страницах рабочей тетради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43</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Что растёт в городе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Деревья и кустарники в зелёных насаждениях города. Лиственные и хвойные деревья</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Знакомиться </w:t>
            </w:r>
            <w:r w:rsidRPr="00012F46">
              <w:rPr>
                <w:rFonts w:ascii="Times New Roman" w:hAnsi="Times New Roman" w:cs="Times New Roman"/>
                <w:bCs/>
              </w:rPr>
              <w:t xml:space="preserve">по материалам учебника с разнообразием растений в городе, </w:t>
            </w:r>
            <w:r w:rsidRPr="00012F46">
              <w:rPr>
                <w:rFonts w:ascii="Times New Roman" w:hAnsi="Times New Roman" w:cs="Times New Roman"/>
                <w:b/>
              </w:rPr>
              <w:t>классифицировать</w:t>
            </w:r>
            <w:r w:rsidRPr="00012F46">
              <w:rPr>
                <w:rFonts w:ascii="Times New Roman" w:hAnsi="Times New Roman" w:cs="Times New Roman"/>
                <w:bCs/>
              </w:rPr>
              <w:t xml:space="preserve"> растения по известным признакам (деревья или кустарники).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Различать</w:t>
            </w:r>
            <w:r w:rsidRPr="00012F46">
              <w:rPr>
                <w:rFonts w:ascii="Times New Roman" w:hAnsi="Times New Roman" w:cs="Times New Roman"/>
                <w:bCs/>
              </w:rPr>
              <w:t xml:space="preserve"> лиственные и хвойные деревья, </w:t>
            </w:r>
            <w:r w:rsidRPr="00012F46">
              <w:rPr>
                <w:rFonts w:ascii="Times New Roman" w:hAnsi="Times New Roman" w:cs="Times New Roman"/>
                <w:b/>
              </w:rPr>
              <w:t>сравнивать</w:t>
            </w:r>
            <w:r w:rsidRPr="00012F46">
              <w:rPr>
                <w:rFonts w:ascii="Times New Roman" w:hAnsi="Times New Roman" w:cs="Times New Roman"/>
                <w:bCs/>
              </w:rPr>
              <w:t xml:space="preserve"> их по существенным признакам, </w:t>
            </w:r>
            <w:r w:rsidRPr="00012F46">
              <w:rPr>
                <w:rFonts w:ascii="Times New Roman" w:hAnsi="Times New Roman" w:cs="Times New Roman"/>
                <w:b/>
              </w:rPr>
              <w:t>фиксировать</w:t>
            </w:r>
            <w:r w:rsidRPr="00012F46">
              <w:rPr>
                <w:rFonts w:ascii="Times New Roman" w:hAnsi="Times New Roman" w:cs="Times New Roman"/>
                <w:bCs/>
              </w:rPr>
              <w:t xml:space="preserve"> результаты сравнения в виде зарисовки в рабочей тетради.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Приводить </w:t>
            </w:r>
            <w:r w:rsidRPr="00012F46">
              <w:rPr>
                <w:rFonts w:ascii="Times New Roman" w:hAnsi="Times New Roman" w:cs="Times New Roman"/>
              </w:rPr>
              <w:t>примеры</w:t>
            </w:r>
            <w:r w:rsidRPr="00012F46">
              <w:rPr>
                <w:rFonts w:ascii="Times New Roman" w:hAnsi="Times New Roman" w:cs="Times New Roman"/>
                <w:bCs/>
              </w:rPr>
              <w:t xml:space="preserve"> деревьев и кустарников своего города.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Определять</w:t>
            </w:r>
            <w:r w:rsidRPr="00012F46">
              <w:rPr>
                <w:rFonts w:ascii="Times New Roman" w:hAnsi="Times New Roman" w:cs="Times New Roman"/>
                <w:bCs/>
              </w:rPr>
              <w:t xml:space="preserve"> деревья и кустарники своего города (2—3 представителя) с помощью атласа-определителя.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Узнавать </w:t>
            </w:r>
            <w:r w:rsidRPr="00012F46">
              <w:rPr>
                <w:rFonts w:ascii="Times New Roman" w:hAnsi="Times New Roman" w:cs="Times New Roman"/>
                <w:bCs/>
              </w:rPr>
              <w:t xml:space="preserve">знакомые деревья и кустарники по фрагментам,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 xml:space="preserve"> с помощью атласа-определителя.</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Cs/>
              </w:rPr>
              <w:t xml:space="preserve">: </w:t>
            </w:r>
            <w:r w:rsidRPr="00012F46">
              <w:rPr>
                <w:rFonts w:ascii="Times New Roman" w:hAnsi="Times New Roman" w:cs="Times New Roman"/>
                <w:b/>
              </w:rPr>
              <w:t xml:space="preserve">участвовать </w:t>
            </w:r>
            <w:r w:rsidRPr="00012F46">
              <w:rPr>
                <w:rFonts w:ascii="Times New Roman" w:hAnsi="Times New Roman" w:cs="Times New Roman"/>
                <w:bCs/>
              </w:rPr>
              <w:t xml:space="preserve">в озеленении родного города, </w:t>
            </w:r>
            <w:r w:rsidRPr="00012F46">
              <w:rPr>
                <w:rFonts w:ascii="Times New Roman" w:hAnsi="Times New Roman" w:cs="Times New Roman"/>
                <w:b/>
              </w:rPr>
              <w:t>рисовать</w:t>
            </w:r>
            <w:r w:rsidRPr="00012F46">
              <w:rPr>
                <w:rFonts w:ascii="Times New Roman" w:hAnsi="Times New Roman" w:cs="Times New Roman"/>
                <w:bCs/>
              </w:rPr>
              <w:t xml:space="preserve"> деревья или кустарники, посаженные собственными руками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44</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Чудесные цветники</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Роль цветников в жизни города. Разнообразие растений цветника. Цветники нашего города</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Оценивать </w:t>
            </w:r>
            <w:r w:rsidRPr="00012F46">
              <w:rPr>
                <w:rFonts w:ascii="Times New Roman" w:hAnsi="Times New Roman" w:cs="Times New Roman"/>
              </w:rPr>
              <w:t xml:space="preserve">эмоционально-эстетическое впечатление от восприятия цветников, клумб, </w:t>
            </w:r>
            <w:r w:rsidRPr="00012F46">
              <w:rPr>
                <w:rFonts w:ascii="Times New Roman" w:hAnsi="Times New Roman" w:cs="Times New Roman"/>
                <w:b/>
              </w:rPr>
              <w:t>обсуждать</w:t>
            </w:r>
            <w:r w:rsidRPr="00012F46">
              <w:rPr>
                <w:rFonts w:ascii="Times New Roman" w:hAnsi="Times New Roman" w:cs="Times New Roman"/>
                <w:bCs/>
              </w:rPr>
              <w:t xml:space="preserve"> роль цветников в городе.</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Знакомиться</w:t>
            </w:r>
            <w:r w:rsidRPr="00012F46">
              <w:rPr>
                <w:rFonts w:ascii="Times New Roman" w:hAnsi="Times New Roman" w:cs="Times New Roman"/>
                <w:bCs/>
              </w:rPr>
              <w:t xml:space="preserve"> по материалом учебника с растениями цветника.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цветниках своего города.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Определять</w:t>
            </w:r>
            <w:r w:rsidRPr="00012F46">
              <w:rPr>
                <w:rFonts w:ascii="Times New Roman" w:hAnsi="Times New Roman" w:cs="Times New Roman"/>
                <w:bCs/>
              </w:rPr>
              <w:t xml:space="preserve"> растения цветника (2—3 представителя) с помощью атласа-определителя.</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Организовывать</w:t>
            </w:r>
            <w:r w:rsidRPr="00012F46">
              <w:rPr>
                <w:rFonts w:ascii="Times New Roman" w:hAnsi="Times New Roman" w:cs="Times New Roman"/>
                <w:bCs/>
              </w:rPr>
              <w:t xml:space="preserve"> соревнование «Кто запомнит больше растений цветника».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Узнавать</w:t>
            </w:r>
            <w:r w:rsidRPr="00012F46">
              <w:rPr>
                <w:rFonts w:ascii="Times New Roman" w:hAnsi="Times New Roman" w:cs="Times New Roman"/>
                <w:bCs/>
              </w:rPr>
              <w:t xml:space="preserve"> известные растения цветника на рисунке и в натуральном виде,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
                <w:bCs/>
              </w:rPr>
              <w:t>Выделять</w:t>
            </w:r>
            <w:r w:rsidRPr="00012F46">
              <w:rPr>
                <w:rFonts w:ascii="Times New Roman" w:hAnsi="Times New Roman" w:cs="Times New Roman"/>
              </w:rPr>
              <w:t xml:space="preserve"> среди растений цветника те, которые особенно нравятся (любимые растения), </w:t>
            </w:r>
            <w:r w:rsidRPr="00012F46">
              <w:rPr>
                <w:rFonts w:ascii="Times New Roman" w:hAnsi="Times New Roman" w:cs="Times New Roman"/>
                <w:b/>
                <w:bCs/>
              </w:rPr>
              <w:t xml:space="preserve">отображать </w:t>
            </w:r>
            <w:r w:rsidRPr="00012F46">
              <w:rPr>
                <w:rFonts w:ascii="Times New Roman" w:hAnsi="Times New Roman" w:cs="Times New Roman"/>
              </w:rPr>
              <w:t>свои предпочтения в рисунке.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
                <w:bCs/>
              </w:rPr>
              <w:t>:</w:t>
            </w:r>
            <w:r w:rsidRPr="00012F46">
              <w:rPr>
                <w:rFonts w:ascii="Times New Roman" w:hAnsi="Times New Roman" w:cs="Times New Roman"/>
                <w:bCs/>
              </w:rPr>
              <w:t xml:space="preserve"> </w:t>
            </w:r>
            <w:r w:rsidRPr="00012F46">
              <w:rPr>
                <w:rFonts w:ascii="Times New Roman" w:hAnsi="Times New Roman" w:cs="Times New Roman"/>
                <w:b/>
              </w:rPr>
              <w:t xml:space="preserve">участвовать </w:t>
            </w:r>
            <w:r w:rsidRPr="00012F46">
              <w:rPr>
                <w:rFonts w:ascii="Times New Roman" w:hAnsi="Times New Roman" w:cs="Times New Roman"/>
                <w:bCs/>
              </w:rPr>
              <w:t xml:space="preserve">в создании цветников, клумб, </w:t>
            </w:r>
            <w:r w:rsidRPr="00012F46">
              <w:rPr>
                <w:rFonts w:ascii="Times New Roman" w:hAnsi="Times New Roman" w:cs="Times New Roman"/>
                <w:b/>
              </w:rPr>
              <w:t>рисовать</w:t>
            </w:r>
            <w:r w:rsidRPr="00012F46">
              <w:rPr>
                <w:rFonts w:ascii="Times New Roman" w:hAnsi="Times New Roman" w:cs="Times New Roman"/>
                <w:bCs/>
              </w:rPr>
              <w:t xml:space="preserve"> растения цветника, высаженные собственными руками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45</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В ботаническом саду</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Ботанический сад — живой музей для всех, кто интересуется растениями. Разнообразие растений ботанического сада. Правила поведения в ботаническом саду</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Знакомиться</w:t>
            </w:r>
            <w:r w:rsidRPr="00012F46">
              <w:rPr>
                <w:rFonts w:ascii="Times New Roman" w:hAnsi="Times New Roman" w:cs="Times New Roman"/>
                <w:bCs/>
              </w:rPr>
              <w:t xml:space="preserve"> по материалам учебника с разнообразием растений ботанического сада.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личных впечатлениях от посещения ботанического сада.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 xml:space="preserve">Узнавать </w:t>
            </w:r>
            <w:r w:rsidRPr="00012F46">
              <w:rPr>
                <w:rFonts w:ascii="Times New Roman" w:hAnsi="Times New Roman" w:cs="Times New Roman"/>
                <w:bCs/>
              </w:rPr>
              <w:t xml:space="preserve">на рисунке известные растения ботанического сада, </w:t>
            </w:r>
            <w:r w:rsidRPr="00012F46">
              <w:rPr>
                <w:rFonts w:ascii="Times New Roman" w:hAnsi="Times New Roman" w:cs="Times New Roman"/>
                <w:b/>
              </w:rPr>
              <w:t>раскрашивать</w:t>
            </w:r>
            <w:r w:rsidRPr="00012F46">
              <w:rPr>
                <w:rFonts w:ascii="Times New Roman" w:hAnsi="Times New Roman" w:cs="Times New Roman"/>
                <w:bCs/>
              </w:rPr>
              <w:t xml:space="preserve"> рисунок,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Предлагать</w:t>
            </w:r>
            <w:r w:rsidRPr="00012F46">
              <w:rPr>
                <w:rFonts w:ascii="Times New Roman" w:hAnsi="Times New Roman" w:cs="Times New Roman"/>
                <w:bCs/>
              </w:rPr>
              <w:t xml:space="preserve"> и </w:t>
            </w:r>
            <w:r w:rsidRPr="00012F46">
              <w:rPr>
                <w:rFonts w:ascii="Times New Roman" w:hAnsi="Times New Roman" w:cs="Times New Roman"/>
                <w:b/>
              </w:rPr>
              <w:t>обосновывать</w:t>
            </w:r>
            <w:r w:rsidRPr="00012F46">
              <w:rPr>
                <w:rFonts w:ascii="Times New Roman" w:hAnsi="Times New Roman" w:cs="Times New Roman"/>
                <w:bCs/>
              </w:rPr>
              <w:t xml:space="preserve"> правила поведения в ботаническом саду.</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Фиксировать</w:t>
            </w:r>
            <w:r w:rsidRPr="00012F46">
              <w:rPr>
                <w:rFonts w:ascii="Times New Roman" w:hAnsi="Times New Roman" w:cs="Times New Roman"/>
                <w:bCs/>
              </w:rPr>
              <w:t xml:space="preserve"> свои наблюдения в ботаническом саду в форме рисунков или фотографий.</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Фантазировать</w:t>
            </w:r>
            <w:r w:rsidRPr="00012F46">
              <w:rPr>
                <w:rFonts w:ascii="Times New Roman" w:hAnsi="Times New Roman" w:cs="Times New Roman"/>
                <w:bCs/>
              </w:rPr>
              <w:t>, рисуя эскиз оформления входа в ботанический сад</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46</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Кто живёт в парке</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Cs/>
              </w:rPr>
              <w:t>Разнообразие животных парка. Роль животных парка в нашей жизни. Как мы можем помочь обитателям парка</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Анализировать</w:t>
            </w:r>
            <w:r w:rsidRPr="00012F46">
              <w:rPr>
                <w:rFonts w:ascii="Times New Roman" w:hAnsi="Times New Roman" w:cs="Times New Roman"/>
                <w:bCs/>
              </w:rPr>
              <w:t xml:space="preserve"> иллюстрации учебника, </w:t>
            </w:r>
            <w:r w:rsidRPr="00012F46">
              <w:rPr>
                <w:rFonts w:ascii="Times New Roman" w:hAnsi="Times New Roman" w:cs="Times New Roman"/>
                <w:b/>
              </w:rPr>
              <w:t>называть</w:t>
            </w:r>
            <w:r w:rsidRPr="00012F46">
              <w:rPr>
                <w:rFonts w:ascii="Times New Roman" w:hAnsi="Times New Roman" w:cs="Times New Roman"/>
                <w:bCs/>
              </w:rPr>
              <w:t xml:space="preserve"> животных, обитающих в парке, </w:t>
            </w:r>
            <w:r w:rsidRPr="00012F46">
              <w:rPr>
                <w:rFonts w:ascii="Times New Roman" w:hAnsi="Times New Roman" w:cs="Times New Roman"/>
                <w:b/>
              </w:rPr>
              <w:t>классифицировать</w:t>
            </w:r>
            <w:r w:rsidRPr="00012F46">
              <w:rPr>
                <w:rFonts w:ascii="Times New Roman" w:hAnsi="Times New Roman" w:cs="Times New Roman"/>
                <w:bCs/>
              </w:rPr>
              <w:t xml:space="preserve"> их по известным признакам (насекомые — птицы — звери),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 xml:space="preserve">.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собственных встречах с животными в парке, </w:t>
            </w:r>
            <w:r w:rsidRPr="00012F46">
              <w:rPr>
                <w:rFonts w:ascii="Times New Roman" w:hAnsi="Times New Roman" w:cs="Times New Roman"/>
                <w:b/>
              </w:rPr>
              <w:t>оценивать</w:t>
            </w:r>
            <w:r w:rsidRPr="00012F46">
              <w:rPr>
                <w:rFonts w:ascii="Times New Roman" w:hAnsi="Times New Roman" w:cs="Times New Roman"/>
                <w:bCs/>
              </w:rPr>
              <w:t xml:space="preserve"> эмоционально-эстетическое впечатление от этих встреч, </w:t>
            </w:r>
            <w:r w:rsidRPr="00012F46">
              <w:rPr>
                <w:rFonts w:ascii="Times New Roman" w:hAnsi="Times New Roman" w:cs="Times New Roman"/>
                <w:b/>
              </w:rPr>
              <w:t>обсуждать</w:t>
            </w:r>
            <w:r w:rsidRPr="00012F46">
              <w:rPr>
                <w:rFonts w:ascii="Times New Roman" w:hAnsi="Times New Roman" w:cs="Times New Roman"/>
                <w:bCs/>
              </w:rPr>
              <w:t xml:space="preserve"> роль животных парка в жизни людей.</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Предлагать</w:t>
            </w:r>
            <w:r w:rsidRPr="00012F46">
              <w:rPr>
                <w:rFonts w:ascii="Times New Roman" w:hAnsi="Times New Roman" w:cs="Times New Roman"/>
                <w:bCs/>
              </w:rPr>
              <w:t xml:space="preserve"> способы помощи животным парка (устройство кормушек, домиков для птиц и т. д.).</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
                <w:bCs/>
              </w:rPr>
              <w:t xml:space="preserve">: </w:t>
            </w:r>
            <w:r w:rsidRPr="00012F46">
              <w:rPr>
                <w:rFonts w:ascii="Times New Roman" w:hAnsi="Times New Roman" w:cs="Times New Roman"/>
                <w:b/>
              </w:rPr>
              <w:t>наблюдать</w:t>
            </w:r>
            <w:r w:rsidRPr="00012F46">
              <w:rPr>
                <w:rFonts w:ascii="Times New Roman" w:hAnsi="Times New Roman" w:cs="Times New Roman"/>
                <w:bCs/>
              </w:rPr>
              <w:t xml:space="preserve"> за животными парка, </w:t>
            </w:r>
            <w:r w:rsidRPr="00012F46">
              <w:rPr>
                <w:rFonts w:ascii="Times New Roman" w:hAnsi="Times New Roman" w:cs="Times New Roman"/>
                <w:b/>
              </w:rPr>
              <w:t>фиксировать</w:t>
            </w:r>
            <w:r w:rsidRPr="00012F46">
              <w:rPr>
                <w:rFonts w:ascii="Times New Roman" w:hAnsi="Times New Roman" w:cs="Times New Roman"/>
                <w:bCs/>
              </w:rPr>
              <w:t xml:space="preserve"> свои наблюдения в форме рисунков, фотографий, рассказов</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47</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В зоопарке</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Cs/>
              </w:rPr>
              <w:t>Зоопарк — живой музей для всех, кто любит животных, интересуется их жизнью. Разнообразие животных зоопарка. Правила поведения для посетителей зоопарка</w:t>
            </w:r>
          </w:p>
        </w:tc>
        <w:tc>
          <w:tcPr>
            <w:tcW w:w="3740" w:type="dxa"/>
          </w:tcPr>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Анализировать</w:t>
            </w:r>
            <w:r w:rsidRPr="00012F46">
              <w:rPr>
                <w:rFonts w:ascii="Times New Roman" w:hAnsi="Times New Roman" w:cs="Times New Roman"/>
                <w:bCs/>
              </w:rPr>
              <w:t xml:space="preserve"> иллюстрации учебника, </w:t>
            </w:r>
            <w:r w:rsidRPr="00012F46">
              <w:rPr>
                <w:rFonts w:ascii="Times New Roman" w:hAnsi="Times New Roman" w:cs="Times New Roman"/>
                <w:b/>
              </w:rPr>
              <w:t>называть</w:t>
            </w:r>
            <w:r w:rsidRPr="00012F46">
              <w:rPr>
                <w:rFonts w:ascii="Times New Roman" w:hAnsi="Times New Roman" w:cs="Times New Roman"/>
                <w:bCs/>
              </w:rPr>
              <w:t xml:space="preserve"> животных зоопарка, </w:t>
            </w:r>
            <w:r w:rsidRPr="00012F46">
              <w:rPr>
                <w:rFonts w:ascii="Times New Roman" w:hAnsi="Times New Roman" w:cs="Times New Roman"/>
                <w:b/>
              </w:rPr>
              <w:t>классифицировать</w:t>
            </w:r>
            <w:r w:rsidRPr="00012F46">
              <w:rPr>
                <w:rFonts w:ascii="Times New Roman" w:hAnsi="Times New Roman" w:cs="Times New Roman"/>
                <w:bCs/>
              </w:rPr>
              <w:t xml:space="preserve"> их по известным признакам (обитают в нашей стране — живут в других уголках Земли), </w:t>
            </w:r>
            <w:r w:rsidRPr="00012F46">
              <w:rPr>
                <w:rFonts w:ascii="Times New Roman" w:hAnsi="Times New Roman" w:cs="Times New Roman"/>
                <w:b/>
              </w:rPr>
              <w:t xml:space="preserve">осуществлять </w:t>
            </w:r>
            <w:r w:rsidRPr="00012F46">
              <w:rPr>
                <w:rFonts w:ascii="Times New Roman" w:hAnsi="Times New Roman" w:cs="Times New Roman"/>
              </w:rPr>
              <w:t>самопроверку</w:t>
            </w:r>
            <w:r w:rsidRPr="00012F46">
              <w:rPr>
                <w:rFonts w:ascii="Times New Roman" w:hAnsi="Times New Roman" w:cs="Times New Roman"/>
                <w:bCs/>
              </w:rPr>
              <w:t xml:space="preserve">.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bCs/>
              </w:rPr>
              <w:t xml:space="preserve"> о собственных встречах с животными в зоопарке, </w:t>
            </w:r>
            <w:r w:rsidRPr="00012F46">
              <w:rPr>
                <w:rFonts w:ascii="Times New Roman" w:hAnsi="Times New Roman" w:cs="Times New Roman"/>
                <w:b/>
              </w:rPr>
              <w:t>оценивать</w:t>
            </w:r>
            <w:r w:rsidRPr="00012F46">
              <w:rPr>
                <w:rFonts w:ascii="Times New Roman" w:hAnsi="Times New Roman" w:cs="Times New Roman"/>
                <w:bCs/>
              </w:rPr>
              <w:t xml:space="preserve"> эмоционально-эстетическое впечатление от этих встреч, </w:t>
            </w:r>
            <w:r w:rsidRPr="00012F46">
              <w:rPr>
                <w:rFonts w:ascii="Times New Roman" w:hAnsi="Times New Roman" w:cs="Times New Roman"/>
                <w:b/>
              </w:rPr>
              <w:t>обсуждать</w:t>
            </w:r>
            <w:r w:rsidRPr="00012F46">
              <w:rPr>
                <w:rFonts w:ascii="Times New Roman" w:hAnsi="Times New Roman" w:cs="Times New Roman"/>
                <w:bCs/>
              </w:rPr>
              <w:t xml:space="preserve"> цели создания зоопарков.</w:t>
            </w:r>
            <w:r w:rsidRPr="00012F46">
              <w:rPr>
                <w:rFonts w:ascii="Times New Roman" w:hAnsi="Times New Roman" w:cs="Times New Roman"/>
                <w:b/>
              </w:rPr>
              <w:t xml:space="preserve"> Рассказывать</w:t>
            </w:r>
            <w:r w:rsidRPr="00012F46">
              <w:rPr>
                <w:rFonts w:ascii="Times New Roman" w:hAnsi="Times New Roman" w:cs="Times New Roman"/>
                <w:bCs/>
              </w:rPr>
              <w:t xml:space="preserve"> о зоопарке своего города.</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Предлагать</w:t>
            </w:r>
            <w:r w:rsidRPr="00012F46">
              <w:rPr>
                <w:rFonts w:ascii="Times New Roman" w:hAnsi="Times New Roman" w:cs="Times New Roman"/>
                <w:bCs/>
              </w:rPr>
              <w:t xml:space="preserve"> и </w:t>
            </w:r>
            <w:r w:rsidRPr="00012F46">
              <w:rPr>
                <w:rFonts w:ascii="Times New Roman" w:hAnsi="Times New Roman" w:cs="Times New Roman"/>
                <w:b/>
              </w:rPr>
              <w:t>обосновывать</w:t>
            </w:r>
            <w:r w:rsidRPr="00012F46">
              <w:rPr>
                <w:rFonts w:ascii="Times New Roman" w:hAnsi="Times New Roman" w:cs="Times New Roman"/>
                <w:bCs/>
              </w:rPr>
              <w:t xml:space="preserve"> правила поведения в зоопарке. </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
              </w:rPr>
              <w:t>Фантазировать</w:t>
            </w:r>
            <w:r w:rsidRPr="00012F46">
              <w:rPr>
                <w:rFonts w:ascii="Times New Roman" w:hAnsi="Times New Roman" w:cs="Times New Roman"/>
                <w:bCs/>
              </w:rPr>
              <w:t xml:space="preserve">, рисуя эскиз оформления входа в зоопарк, </w:t>
            </w:r>
            <w:r w:rsidRPr="00012F46">
              <w:rPr>
                <w:rFonts w:ascii="Times New Roman" w:hAnsi="Times New Roman" w:cs="Times New Roman"/>
                <w:b/>
              </w:rPr>
              <w:t>сравнивать</w:t>
            </w:r>
            <w:r w:rsidRPr="00012F46">
              <w:rPr>
                <w:rFonts w:ascii="Times New Roman" w:hAnsi="Times New Roman" w:cs="Times New Roman"/>
                <w:bCs/>
              </w:rPr>
              <w:t xml:space="preserve"> рисунок с эскизом входа в ботанический сад, </w:t>
            </w:r>
            <w:r w:rsidRPr="00012F46">
              <w:rPr>
                <w:rFonts w:ascii="Times New Roman" w:hAnsi="Times New Roman" w:cs="Times New Roman"/>
                <w:b/>
              </w:rPr>
              <w:t>объяснять</w:t>
            </w:r>
            <w:r w:rsidRPr="00012F46">
              <w:rPr>
                <w:rFonts w:ascii="Times New Roman" w:hAnsi="Times New Roman" w:cs="Times New Roman"/>
                <w:bCs/>
              </w:rPr>
              <w:t xml:space="preserve"> различия.</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rPr>
              <w:t>Работать со взрослыми</w:t>
            </w:r>
            <w:r w:rsidRPr="00012F46">
              <w:rPr>
                <w:rFonts w:ascii="Times New Roman" w:hAnsi="Times New Roman" w:cs="Times New Roman"/>
                <w:b/>
                <w:bCs/>
              </w:rPr>
              <w:t xml:space="preserve">: </w:t>
            </w:r>
            <w:r w:rsidRPr="00012F46">
              <w:rPr>
                <w:rFonts w:ascii="Times New Roman" w:hAnsi="Times New Roman" w:cs="Times New Roman"/>
                <w:b/>
              </w:rPr>
              <w:t>наблюдать</w:t>
            </w:r>
            <w:r w:rsidRPr="00012F46">
              <w:rPr>
                <w:rFonts w:ascii="Times New Roman" w:hAnsi="Times New Roman" w:cs="Times New Roman"/>
                <w:bCs/>
              </w:rPr>
              <w:t xml:space="preserve"> за животными зоопарка, </w:t>
            </w:r>
            <w:r w:rsidRPr="00012F46">
              <w:rPr>
                <w:rFonts w:ascii="Times New Roman" w:hAnsi="Times New Roman" w:cs="Times New Roman"/>
                <w:b/>
              </w:rPr>
              <w:t>фиксировать</w:t>
            </w:r>
            <w:r w:rsidRPr="00012F46">
              <w:rPr>
                <w:rFonts w:ascii="Times New Roman" w:hAnsi="Times New Roman" w:cs="Times New Roman"/>
                <w:bCs/>
              </w:rPr>
              <w:t xml:space="preserve"> свои наблюдения в любой освоенной детьми форме</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48</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Войдём в музей!</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rPr>
              <w:t xml:space="preserve">Роль музеев и библиотек в нашей жизни. Музейные экспозиции. Читальные залы и хранилища книг в библиотеках. Правила поведения в музеях и библиотеках. Дидактические игры «Мы — в музее, ты —  экскурсовод», «Я — читатель» и др. </w:t>
            </w:r>
          </w:p>
        </w:tc>
        <w:tc>
          <w:tcPr>
            <w:tcW w:w="3740" w:type="dxa"/>
          </w:tcPr>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Cs/>
              </w:rPr>
              <w:t xml:space="preserve">С опорой на собственный опыт </w:t>
            </w:r>
            <w:r w:rsidRPr="00012F46">
              <w:rPr>
                <w:rFonts w:ascii="Times New Roman" w:hAnsi="Times New Roman" w:cs="Times New Roman"/>
                <w:b/>
                <w:bCs/>
              </w:rPr>
              <w:t>организовывать</w:t>
            </w:r>
            <w:r w:rsidRPr="00012F46">
              <w:rPr>
                <w:rFonts w:ascii="Times New Roman" w:hAnsi="Times New Roman" w:cs="Times New Roman"/>
                <w:bCs/>
              </w:rPr>
              <w:t xml:space="preserve"> заочную экскурсию в музей, по материалам учебника </w:t>
            </w:r>
            <w:r w:rsidRPr="00012F46">
              <w:rPr>
                <w:rFonts w:ascii="Times New Roman" w:hAnsi="Times New Roman" w:cs="Times New Roman"/>
                <w:b/>
                <w:bCs/>
              </w:rPr>
              <w:t>проводить</w:t>
            </w:r>
            <w:r w:rsidRPr="00012F46">
              <w:rPr>
                <w:rFonts w:ascii="Times New Roman" w:hAnsi="Times New Roman" w:cs="Times New Roman"/>
                <w:bCs/>
              </w:rPr>
              <w:t xml:space="preserve"> экскурсию в качестве экскурсовода. </w:t>
            </w:r>
            <w:r w:rsidRPr="00012F46">
              <w:rPr>
                <w:rFonts w:ascii="Times New Roman" w:hAnsi="Times New Roman" w:cs="Times New Roman"/>
                <w:b/>
                <w:bCs/>
              </w:rPr>
              <w:t>Описывать</w:t>
            </w:r>
            <w:r w:rsidRPr="00012F46">
              <w:rPr>
                <w:rFonts w:ascii="Times New Roman" w:hAnsi="Times New Roman" w:cs="Times New Roman"/>
                <w:bCs/>
              </w:rPr>
              <w:t xml:space="preserve"> внешний облик предметов, представленных в экспозициях для мальчиков и для девочек. </w:t>
            </w:r>
            <w:r w:rsidRPr="00012F46">
              <w:rPr>
                <w:rFonts w:ascii="Times New Roman" w:hAnsi="Times New Roman" w:cs="Times New Roman"/>
                <w:b/>
                <w:bCs/>
              </w:rPr>
              <w:t>Выявлять</w:t>
            </w:r>
            <w:r w:rsidRPr="00012F46">
              <w:rPr>
                <w:rFonts w:ascii="Times New Roman" w:hAnsi="Times New Roman" w:cs="Times New Roman"/>
                <w:bCs/>
              </w:rPr>
              <w:t xml:space="preserve"> характерные черты предметов в экспозициях и </w:t>
            </w:r>
            <w:r w:rsidRPr="00012F46">
              <w:rPr>
                <w:rFonts w:ascii="Times New Roman" w:hAnsi="Times New Roman" w:cs="Times New Roman"/>
                <w:b/>
                <w:bCs/>
              </w:rPr>
              <w:t xml:space="preserve">высказывать </w:t>
            </w:r>
            <w:r w:rsidRPr="00012F46">
              <w:rPr>
                <w:rFonts w:ascii="Times New Roman" w:hAnsi="Times New Roman" w:cs="Times New Roman"/>
                <w:bCs/>
              </w:rPr>
              <w:t>мотивированное</w:t>
            </w:r>
            <w:r w:rsidRPr="00012F46">
              <w:rPr>
                <w:rFonts w:ascii="Times New Roman" w:hAnsi="Times New Roman" w:cs="Times New Roman"/>
                <w:b/>
                <w:bCs/>
              </w:rPr>
              <w:t xml:space="preserve"> </w:t>
            </w:r>
            <w:r w:rsidRPr="00012F46">
              <w:rPr>
                <w:rFonts w:ascii="Times New Roman" w:hAnsi="Times New Roman" w:cs="Times New Roman"/>
                <w:bCs/>
              </w:rPr>
              <w:t xml:space="preserve">суждение об их особенностях. </w:t>
            </w:r>
            <w:r w:rsidRPr="00012F46">
              <w:rPr>
                <w:rFonts w:ascii="Times New Roman" w:hAnsi="Times New Roman" w:cs="Times New Roman"/>
                <w:b/>
                <w:bCs/>
              </w:rPr>
              <w:t xml:space="preserve">Контролировать </w:t>
            </w:r>
            <w:r w:rsidRPr="00012F46">
              <w:rPr>
                <w:rFonts w:ascii="Times New Roman" w:hAnsi="Times New Roman" w:cs="Times New Roman"/>
                <w:bCs/>
              </w:rPr>
              <w:t>и</w:t>
            </w:r>
            <w:r w:rsidRPr="00012F46">
              <w:rPr>
                <w:rFonts w:ascii="Times New Roman" w:hAnsi="Times New Roman" w:cs="Times New Roman"/>
                <w:b/>
                <w:bCs/>
              </w:rPr>
              <w:t xml:space="preserve"> оценивать</w:t>
            </w:r>
            <w:r w:rsidRPr="00012F46">
              <w:rPr>
                <w:rFonts w:ascii="Times New Roman" w:hAnsi="Times New Roman" w:cs="Times New Roman"/>
                <w:bCs/>
              </w:rPr>
              <w:t xml:space="preserve"> поведение посетителей в музее. Сообща </w:t>
            </w:r>
            <w:r w:rsidRPr="00012F46">
              <w:rPr>
                <w:rFonts w:ascii="Times New Roman" w:hAnsi="Times New Roman" w:cs="Times New Roman"/>
                <w:b/>
                <w:bCs/>
              </w:rPr>
              <w:t>формулировать</w:t>
            </w:r>
            <w:r w:rsidRPr="00012F46">
              <w:rPr>
                <w:rFonts w:ascii="Times New Roman" w:hAnsi="Times New Roman" w:cs="Times New Roman"/>
                <w:bCs/>
              </w:rPr>
              <w:t xml:space="preserve"> правила поведения в музее и библиотеке.</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 xml:space="preserve">В школьной библиотеке </w:t>
            </w:r>
            <w:r w:rsidRPr="00012F46">
              <w:rPr>
                <w:rFonts w:ascii="Times New Roman" w:hAnsi="Times New Roman" w:cs="Times New Roman"/>
                <w:b/>
                <w:bCs/>
              </w:rPr>
              <w:t xml:space="preserve">задавать </w:t>
            </w:r>
            <w:r w:rsidRPr="00012F46">
              <w:rPr>
                <w:rFonts w:ascii="Times New Roman" w:hAnsi="Times New Roman" w:cs="Times New Roman"/>
                <w:bCs/>
              </w:rPr>
              <w:t xml:space="preserve">вопросы библиотекарю о способах выбора и получения книг, </w:t>
            </w:r>
            <w:r w:rsidRPr="00012F46">
              <w:rPr>
                <w:rFonts w:ascii="Times New Roman" w:hAnsi="Times New Roman" w:cs="Times New Roman"/>
                <w:b/>
                <w:bCs/>
              </w:rPr>
              <w:t xml:space="preserve">ориентироваться </w:t>
            </w:r>
            <w:r w:rsidRPr="00012F46">
              <w:rPr>
                <w:rFonts w:ascii="Times New Roman" w:hAnsi="Times New Roman" w:cs="Times New Roman"/>
                <w:bCs/>
              </w:rPr>
              <w:t>в читальном зале со свободным доступом к книжным полкам</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bCs/>
              </w:rPr>
            </w:pPr>
            <w:r w:rsidRPr="00012F46">
              <w:rPr>
                <w:rFonts w:ascii="Times New Roman" w:hAnsi="Times New Roman" w:cs="Times New Roman"/>
                <w:bCs/>
              </w:rPr>
              <w:t>49</w:t>
            </w:r>
          </w:p>
        </w:tc>
        <w:tc>
          <w:tcPr>
            <w:tcW w:w="3858" w:type="dxa"/>
          </w:tcPr>
          <w:p w:rsidR="00854400" w:rsidRPr="00012F46" w:rsidRDefault="00854400" w:rsidP="009B039E">
            <w:pPr>
              <w:pStyle w:val="affff9"/>
              <w:jc w:val="center"/>
              <w:rPr>
                <w:rFonts w:ascii="Times New Roman" w:hAnsi="Times New Roman" w:cs="Times New Roman"/>
                <w:b/>
                <w:bCs/>
              </w:rPr>
            </w:pPr>
            <w:r w:rsidRPr="00012F46">
              <w:rPr>
                <w:rFonts w:ascii="Times New Roman" w:hAnsi="Times New Roman" w:cs="Times New Roman"/>
                <w:b/>
                <w:bCs/>
              </w:rPr>
              <w:t>Мы помним наших земляков</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bCs/>
              </w:rPr>
              <w:t xml:space="preserve">Понятия: памятные места, памятник, реликвия. </w:t>
            </w:r>
            <w:r w:rsidRPr="00012F46">
              <w:rPr>
                <w:rFonts w:ascii="Times New Roman" w:hAnsi="Times New Roman" w:cs="Times New Roman"/>
              </w:rPr>
              <w:t>Названия улиц, площадей — наша общая память о прошлом. Р</w:t>
            </w:r>
            <w:r w:rsidRPr="00012F46">
              <w:rPr>
                <w:rFonts w:ascii="Times New Roman" w:hAnsi="Times New Roman" w:cs="Times New Roman"/>
                <w:bCs/>
              </w:rPr>
              <w:t>итуалы и знаки памяти: возложение венков, цветов, салют, минута молчания</w:t>
            </w:r>
          </w:p>
        </w:tc>
        <w:tc>
          <w:tcPr>
            <w:tcW w:w="3740" w:type="dxa"/>
          </w:tcPr>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rPr>
              <w:t>Рассказывать</w:t>
            </w:r>
            <w:r w:rsidRPr="00012F46">
              <w:rPr>
                <w:rFonts w:ascii="Times New Roman" w:hAnsi="Times New Roman" w:cs="Times New Roman"/>
              </w:rPr>
              <w:t xml:space="preserve"> о старинных и современных жителях своего города (села) как о своих земляках.</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bCs/>
              </w:rPr>
              <w:t>Рассказывать</w:t>
            </w:r>
            <w:r w:rsidRPr="00012F46">
              <w:rPr>
                <w:rFonts w:ascii="Times New Roman" w:hAnsi="Times New Roman" w:cs="Times New Roman"/>
                <w:bCs/>
              </w:rPr>
              <w:t xml:space="preserve"> о памятном посещении площадей, улиц, памятников, посвящённых прославленным землякам и согражданам. </w:t>
            </w:r>
            <w:r w:rsidRPr="00012F46">
              <w:rPr>
                <w:rFonts w:ascii="Times New Roman" w:hAnsi="Times New Roman" w:cs="Times New Roman"/>
                <w:b/>
                <w:bCs/>
              </w:rPr>
              <w:t>Презентовать</w:t>
            </w:r>
            <w:r w:rsidRPr="00012F46">
              <w:rPr>
                <w:rFonts w:ascii="Times New Roman" w:hAnsi="Times New Roman" w:cs="Times New Roman"/>
                <w:bCs/>
              </w:rPr>
              <w:t xml:space="preserve"> свой фрагмент выставки «Мы помним!»</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Все профессии важны</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rPr>
              <w:t>Профессии в городе и селе: общее и различное. В</w:t>
            </w:r>
            <w:r w:rsidRPr="00012F46">
              <w:rPr>
                <w:rFonts w:ascii="Times New Roman" w:hAnsi="Times New Roman" w:cs="Times New Roman"/>
                <w:bCs/>
              </w:rPr>
              <w:t xml:space="preserve">ажность труда хлебороба. </w:t>
            </w:r>
            <w:r w:rsidRPr="00012F46">
              <w:rPr>
                <w:rFonts w:ascii="Times New Roman" w:hAnsi="Times New Roman" w:cs="Times New Roman"/>
              </w:rPr>
              <w:t>Трудолюбие как общественно значимая ценность. Личная ответственность человека за результаты своего труда и профессиональное мастерство</w:t>
            </w:r>
          </w:p>
        </w:tc>
        <w:tc>
          <w:tcPr>
            <w:tcW w:w="3740" w:type="dxa"/>
          </w:tcPr>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
                <w:bCs/>
              </w:rPr>
              <w:t>Обобщать</w:t>
            </w:r>
            <w:r w:rsidRPr="00012F46">
              <w:rPr>
                <w:rFonts w:ascii="Times New Roman" w:hAnsi="Times New Roman" w:cs="Times New Roman"/>
                <w:bCs/>
              </w:rPr>
              <w:t xml:space="preserve"> известные по предыдущим урокам сведения о профессиях. </w:t>
            </w:r>
            <w:r w:rsidRPr="00012F46">
              <w:rPr>
                <w:rFonts w:ascii="Times New Roman" w:hAnsi="Times New Roman" w:cs="Times New Roman"/>
                <w:b/>
                <w:bCs/>
              </w:rPr>
              <w:t xml:space="preserve">Устанавливать </w:t>
            </w:r>
            <w:r w:rsidRPr="00012F46">
              <w:rPr>
                <w:rFonts w:ascii="Times New Roman" w:hAnsi="Times New Roman" w:cs="Times New Roman"/>
                <w:bCs/>
              </w:rPr>
              <w:t xml:space="preserve">зависимость между качествами человека и профессией земледельца. По рисункам </w:t>
            </w:r>
            <w:r w:rsidRPr="00012F46">
              <w:rPr>
                <w:rFonts w:ascii="Times New Roman" w:hAnsi="Times New Roman" w:cs="Times New Roman"/>
                <w:b/>
                <w:bCs/>
              </w:rPr>
              <w:t>описывать</w:t>
            </w:r>
            <w:r w:rsidRPr="00012F46">
              <w:rPr>
                <w:rFonts w:ascii="Times New Roman" w:hAnsi="Times New Roman" w:cs="Times New Roman"/>
                <w:bCs/>
              </w:rPr>
              <w:t xml:space="preserve"> способы и </w:t>
            </w:r>
            <w:r w:rsidRPr="00012F46">
              <w:rPr>
                <w:rFonts w:ascii="Times New Roman" w:hAnsi="Times New Roman" w:cs="Times New Roman"/>
                <w:b/>
                <w:bCs/>
              </w:rPr>
              <w:t>наблюдать</w:t>
            </w:r>
            <w:r w:rsidRPr="00012F46">
              <w:rPr>
                <w:rFonts w:ascii="Times New Roman" w:hAnsi="Times New Roman" w:cs="Times New Roman"/>
                <w:bCs/>
              </w:rPr>
              <w:t xml:space="preserve"> этапы выращивания хлеба в старину. </w:t>
            </w:r>
            <w:r w:rsidRPr="00012F46">
              <w:rPr>
                <w:rFonts w:ascii="Times New Roman" w:hAnsi="Times New Roman" w:cs="Times New Roman"/>
                <w:b/>
                <w:bCs/>
              </w:rPr>
              <w:t>Называть</w:t>
            </w:r>
            <w:r w:rsidRPr="00012F46">
              <w:rPr>
                <w:rFonts w:ascii="Times New Roman" w:hAnsi="Times New Roman" w:cs="Times New Roman"/>
                <w:bCs/>
              </w:rPr>
              <w:t xml:space="preserve"> любимые виды выпечки. </w:t>
            </w:r>
            <w:r w:rsidRPr="00012F46">
              <w:rPr>
                <w:rFonts w:ascii="Times New Roman" w:hAnsi="Times New Roman" w:cs="Times New Roman"/>
                <w:b/>
                <w:bCs/>
              </w:rPr>
              <w:t>Перечислять</w:t>
            </w:r>
            <w:r w:rsidRPr="00012F46">
              <w:rPr>
                <w:rFonts w:ascii="Times New Roman" w:hAnsi="Times New Roman" w:cs="Times New Roman"/>
                <w:bCs/>
              </w:rPr>
              <w:t xml:space="preserve"> известные профессии и </w:t>
            </w:r>
            <w:r w:rsidRPr="00012F46">
              <w:rPr>
                <w:rFonts w:ascii="Times New Roman" w:hAnsi="Times New Roman" w:cs="Times New Roman"/>
                <w:b/>
                <w:bCs/>
              </w:rPr>
              <w:t>соотносить</w:t>
            </w:r>
            <w:r w:rsidRPr="00012F46">
              <w:rPr>
                <w:rFonts w:ascii="Times New Roman" w:hAnsi="Times New Roman" w:cs="Times New Roman"/>
                <w:bCs/>
              </w:rPr>
              <w:t xml:space="preserve"> их особенности с необходимыми для них качествами характера. </w:t>
            </w:r>
            <w:r w:rsidRPr="00012F46">
              <w:rPr>
                <w:rFonts w:ascii="Times New Roman" w:hAnsi="Times New Roman" w:cs="Times New Roman"/>
                <w:b/>
                <w:bCs/>
              </w:rPr>
              <w:t>Моделировать</w:t>
            </w:r>
            <w:r w:rsidRPr="00012F46">
              <w:rPr>
                <w:rFonts w:ascii="Times New Roman" w:hAnsi="Times New Roman" w:cs="Times New Roman"/>
                <w:bCs/>
              </w:rPr>
              <w:t xml:space="preserve"> ситуацию «интервью»: выбрать будущую профессию и соотнести с оценкой своего характера, способностей, интересов. </w:t>
            </w:r>
            <w:r w:rsidRPr="00012F46">
              <w:rPr>
                <w:rFonts w:ascii="Times New Roman" w:hAnsi="Times New Roman" w:cs="Times New Roman"/>
                <w:b/>
                <w:bCs/>
              </w:rPr>
              <w:t>Формулировать</w:t>
            </w:r>
            <w:r w:rsidRPr="00012F46">
              <w:rPr>
                <w:rFonts w:ascii="Times New Roman" w:hAnsi="Times New Roman" w:cs="Times New Roman"/>
                <w:bCs/>
              </w:rPr>
              <w:t xml:space="preserve"> вопросы родителям об особенностях их профессий</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51-53</w:t>
            </w:r>
          </w:p>
          <w:p w:rsidR="00854400" w:rsidRPr="00012F46" w:rsidRDefault="00854400" w:rsidP="009B039E">
            <w:pPr>
              <w:pStyle w:val="affff9"/>
              <w:jc w:val="center"/>
              <w:rPr>
                <w:rFonts w:ascii="Times New Roman" w:hAnsi="Times New Roman" w:cs="Times New Roman"/>
              </w:rPr>
            </w:pP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Экскурсия по музею боевой славы лицея</w:t>
            </w:r>
          </w:p>
        </w:tc>
        <w:tc>
          <w:tcPr>
            <w:tcW w:w="3740" w:type="dxa"/>
          </w:tcPr>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
              </w:rPr>
              <w:t>Рассказывать</w:t>
            </w:r>
            <w:r w:rsidRPr="00012F46">
              <w:rPr>
                <w:rFonts w:ascii="Times New Roman" w:hAnsi="Times New Roman" w:cs="Times New Roman"/>
              </w:rPr>
              <w:t xml:space="preserve"> об увиденных экспонатах музея.</w:t>
            </w:r>
            <w:r w:rsidRPr="00012F46">
              <w:rPr>
                <w:rFonts w:ascii="Times New Roman" w:hAnsi="Times New Roman" w:cs="Times New Roman"/>
                <w:bCs/>
              </w:rPr>
              <w:t xml:space="preserve"> </w:t>
            </w:r>
          </w:p>
          <w:p w:rsidR="00854400" w:rsidRPr="00012F46" w:rsidRDefault="00854400" w:rsidP="009B039E">
            <w:pPr>
              <w:pStyle w:val="affff9"/>
              <w:rPr>
                <w:rFonts w:ascii="Times New Roman" w:hAnsi="Times New Roman" w:cs="Times New Roman"/>
              </w:rPr>
            </w:pPr>
            <w:r w:rsidRPr="00012F46">
              <w:rPr>
                <w:rFonts w:ascii="Times New Roman" w:hAnsi="Times New Roman" w:cs="Times New Roman"/>
                <w:b/>
                <w:bCs/>
              </w:rPr>
              <w:t>Формулировать</w:t>
            </w:r>
            <w:r w:rsidRPr="00012F46">
              <w:rPr>
                <w:rFonts w:ascii="Times New Roman" w:hAnsi="Times New Roman" w:cs="Times New Roman"/>
                <w:bCs/>
              </w:rPr>
              <w:t xml:space="preserve"> вопросы экскурсоводу об увиденных экспонатах</w:t>
            </w:r>
          </w:p>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Рассказывать</w:t>
            </w:r>
            <w:r w:rsidRPr="00012F46">
              <w:rPr>
                <w:rFonts w:ascii="Times New Roman" w:hAnsi="Times New Roman" w:cs="Times New Roman"/>
                <w:bCs/>
              </w:rPr>
              <w:t xml:space="preserve"> о памятном посещении с родителями площадей, улиц, памятников, посвящённых прославленным землякам и согражданам. </w:t>
            </w:r>
          </w:p>
        </w:tc>
      </w:tr>
      <w:tr w:rsidR="00854400" w:rsidRPr="00012F46" w:rsidTr="00854400">
        <w:trPr>
          <w:trHeight w:val="429"/>
        </w:trPr>
        <w:tc>
          <w:tcPr>
            <w:tcW w:w="1361" w:type="dxa"/>
          </w:tcPr>
          <w:p w:rsidR="00854400" w:rsidRPr="00012F46" w:rsidRDefault="00854400" w:rsidP="009B039E">
            <w:pPr>
              <w:pStyle w:val="4"/>
              <w:jc w:val="center"/>
              <w:rPr>
                <w:rFonts w:ascii="Times New Roman" w:hAnsi="Times New Roman" w:cs="Times New Roman"/>
                <w:b w:val="0"/>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74" w:name="_Toc279052306"/>
            <w:bookmarkStart w:id="175" w:name="_Toc279055322"/>
            <w:r w:rsidRPr="00012F46">
              <w:rPr>
                <w:rFonts w:ascii="Times New Roman" w:hAnsi="Times New Roman" w:cs="Times New Roman"/>
                <w:color w:val="auto"/>
                <w:sz w:val="20"/>
                <w:szCs w:val="20"/>
              </w:rPr>
              <w:t>Родная страна (7 ч)</w:t>
            </w:r>
            <w:bookmarkEnd w:id="174"/>
            <w:bookmarkEnd w:id="175"/>
            <w:r w:rsidRPr="00012F46">
              <w:rPr>
                <w:rFonts w:ascii="Times New Roman" w:hAnsi="Times New Roman" w:cs="Times New Roman"/>
                <w:color w:val="auto"/>
                <w:sz w:val="20"/>
                <w:szCs w:val="20"/>
              </w:rPr>
              <w:t xml:space="preserve"> + 1ч из резервного времени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54</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Россия — наша Родина</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rPr>
              <w:t xml:space="preserve">Пословицы о Родине. Россия на глобусе и на карте мира. Символы России: флаг, герб, гимн. </w:t>
            </w:r>
            <w:r w:rsidRPr="00012F46">
              <w:rPr>
                <w:rFonts w:ascii="Times New Roman" w:hAnsi="Times New Roman" w:cs="Times New Roman"/>
                <w:bCs/>
              </w:rPr>
              <w:t xml:space="preserve">Правила поведения при исполнении Государственного гимна родной страны, при подъёме Государственного флага России. </w:t>
            </w:r>
            <w:r w:rsidRPr="00012F46">
              <w:rPr>
                <w:rFonts w:ascii="Times New Roman" w:hAnsi="Times New Roman" w:cs="Times New Roman"/>
              </w:rPr>
              <w:t xml:space="preserve">Малая родина: </w:t>
            </w:r>
            <w:r w:rsidRPr="00012F46">
              <w:rPr>
                <w:rFonts w:ascii="Times New Roman" w:hAnsi="Times New Roman" w:cs="Times New Roman"/>
                <w:bCs/>
              </w:rPr>
              <w:t xml:space="preserve">родной дом, родные люди, друзья, земляки; родная речь, музыка; знакомые с раннего детства пейзажи — признаки малой родины. </w:t>
            </w:r>
            <w:r w:rsidRPr="00012F46">
              <w:rPr>
                <w:rFonts w:ascii="Times New Roman" w:hAnsi="Times New Roman" w:cs="Times New Roman"/>
              </w:rPr>
              <w:t>Карта своего края</w:t>
            </w:r>
          </w:p>
        </w:tc>
        <w:tc>
          <w:tcPr>
            <w:tcW w:w="3740" w:type="dxa"/>
          </w:tcPr>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
                <w:bCs/>
              </w:rPr>
              <w:t>Обсуждать</w:t>
            </w:r>
            <w:r w:rsidRPr="00012F46">
              <w:rPr>
                <w:rFonts w:ascii="Times New Roman" w:hAnsi="Times New Roman" w:cs="Times New Roman"/>
                <w:bCs/>
              </w:rPr>
              <w:t xml:space="preserve"> пословицы о родине, родной стороне. </w:t>
            </w:r>
            <w:r w:rsidRPr="00012F46">
              <w:rPr>
                <w:rFonts w:ascii="Times New Roman" w:hAnsi="Times New Roman" w:cs="Times New Roman"/>
                <w:b/>
                <w:bCs/>
              </w:rPr>
              <w:t>Исследовать</w:t>
            </w:r>
            <w:r w:rsidRPr="00012F46">
              <w:rPr>
                <w:rFonts w:ascii="Times New Roman" w:hAnsi="Times New Roman" w:cs="Times New Roman"/>
                <w:bCs/>
              </w:rPr>
              <w:t xml:space="preserve"> понятие «малая родина»: </w:t>
            </w:r>
            <w:r w:rsidRPr="00012F46">
              <w:rPr>
                <w:rFonts w:ascii="Times New Roman" w:hAnsi="Times New Roman" w:cs="Times New Roman"/>
                <w:b/>
                <w:bCs/>
              </w:rPr>
              <w:t>перечислить</w:t>
            </w:r>
            <w:r w:rsidRPr="00012F46">
              <w:rPr>
                <w:rFonts w:ascii="Times New Roman" w:hAnsi="Times New Roman" w:cs="Times New Roman"/>
                <w:bCs/>
              </w:rPr>
              <w:t xml:space="preserve"> признаки родной земли. </w:t>
            </w:r>
            <w:r w:rsidRPr="00012F46">
              <w:rPr>
                <w:rFonts w:ascii="Times New Roman" w:hAnsi="Times New Roman" w:cs="Times New Roman"/>
                <w:b/>
                <w:bCs/>
              </w:rPr>
              <w:t xml:space="preserve">Находить </w:t>
            </w:r>
            <w:r w:rsidRPr="00012F46">
              <w:rPr>
                <w:rFonts w:ascii="Times New Roman" w:hAnsi="Times New Roman" w:cs="Times New Roman"/>
                <w:bCs/>
              </w:rPr>
              <w:t xml:space="preserve">на карте края обозначение своего города (села, области, района). На карте России </w:t>
            </w:r>
            <w:r w:rsidRPr="00012F46">
              <w:rPr>
                <w:rFonts w:ascii="Times New Roman" w:hAnsi="Times New Roman" w:cs="Times New Roman"/>
                <w:b/>
                <w:bCs/>
              </w:rPr>
              <w:t xml:space="preserve">находить </w:t>
            </w:r>
            <w:r w:rsidRPr="00012F46">
              <w:rPr>
                <w:rFonts w:ascii="Times New Roman" w:hAnsi="Times New Roman" w:cs="Times New Roman"/>
                <w:bCs/>
              </w:rPr>
              <w:t xml:space="preserve">и </w:t>
            </w:r>
            <w:r w:rsidRPr="00012F46">
              <w:rPr>
                <w:rFonts w:ascii="Times New Roman" w:hAnsi="Times New Roman" w:cs="Times New Roman"/>
                <w:b/>
                <w:bCs/>
              </w:rPr>
              <w:t>показывать</w:t>
            </w:r>
            <w:r w:rsidRPr="00012F46">
              <w:rPr>
                <w:rFonts w:ascii="Times New Roman" w:hAnsi="Times New Roman" w:cs="Times New Roman"/>
                <w:bCs/>
              </w:rPr>
              <w:t xml:space="preserve"> свой край в соотнесением с уже известными по учебнику городами России. В Интернете </w:t>
            </w:r>
            <w:r w:rsidRPr="00012F46">
              <w:rPr>
                <w:rFonts w:ascii="Times New Roman" w:hAnsi="Times New Roman" w:cs="Times New Roman"/>
                <w:b/>
                <w:bCs/>
              </w:rPr>
              <w:t>рассматривать</w:t>
            </w:r>
            <w:r w:rsidRPr="00012F46">
              <w:rPr>
                <w:rFonts w:ascii="Times New Roman" w:hAnsi="Times New Roman" w:cs="Times New Roman"/>
                <w:bCs/>
              </w:rPr>
              <w:t xml:space="preserve"> снимок своего местожительства из космоса. </w:t>
            </w:r>
            <w:r w:rsidRPr="00012F46">
              <w:rPr>
                <w:rFonts w:ascii="Times New Roman" w:hAnsi="Times New Roman" w:cs="Times New Roman"/>
                <w:b/>
                <w:bCs/>
              </w:rPr>
              <w:t>Моделировать</w:t>
            </w:r>
            <w:r w:rsidRPr="00012F46">
              <w:rPr>
                <w:rFonts w:ascii="Times New Roman" w:hAnsi="Times New Roman" w:cs="Times New Roman"/>
                <w:bCs/>
              </w:rPr>
              <w:t xml:space="preserve"> с помощью глобуса ситуацию полёта космонавта над Землёй и его возвращение из космоса: </w:t>
            </w:r>
            <w:r w:rsidRPr="00012F46">
              <w:rPr>
                <w:rFonts w:ascii="Times New Roman" w:hAnsi="Times New Roman" w:cs="Times New Roman"/>
                <w:b/>
                <w:bCs/>
              </w:rPr>
              <w:t>находить</w:t>
            </w:r>
            <w:r w:rsidRPr="00012F46">
              <w:rPr>
                <w:rFonts w:ascii="Times New Roman" w:hAnsi="Times New Roman" w:cs="Times New Roman"/>
                <w:bCs/>
              </w:rPr>
              <w:t xml:space="preserve"> место России на земном шаре, встреча на космодроме, звучание Государственного гимна России, изображение герба, флага России. </w:t>
            </w: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и </w:t>
            </w:r>
            <w:r w:rsidRPr="00012F46">
              <w:rPr>
                <w:rFonts w:ascii="Times New Roman" w:hAnsi="Times New Roman" w:cs="Times New Roman"/>
                <w:b/>
                <w:bCs/>
              </w:rPr>
              <w:t>оценивать</w:t>
            </w:r>
            <w:r w:rsidRPr="00012F46">
              <w:rPr>
                <w:rFonts w:ascii="Times New Roman" w:hAnsi="Times New Roman" w:cs="Times New Roman"/>
                <w:bCs/>
              </w:rPr>
              <w:t xml:space="preserve"> чувства космонавта при звучании гимна Родины</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55</w:t>
            </w:r>
          </w:p>
        </w:tc>
        <w:tc>
          <w:tcPr>
            <w:tcW w:w="3858"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b/>
              </w:rPr>
              <w:t>Москва — столица России</w:t>
            </w:r>
          </w:p>
          <w:p w:rsidR="00854400" w:rsidRPr="00012F46" w:rsidRDefault="00854400" w:rsidP="009B039E">
            <w:pPr>
              <w:pStyle w:val="affff9"/>
              <w:jc w:val="both"/>
              <w:rPr>
                <w:rFonts w:ascii="Times New Roman" w:hAnsi="Times New Roman" w:cs="Times New Roman"/>
                <w:b/>
              </w:rPr>
            </w:pPr>
            <w:r w:rsidRPr="00012F46">
              <w:rPr>
                <w:rFonts w:ascii="Times New Roman" w:hAnsi="Times New Roman" w:cs="Times New Roman"/>
              </w:rPr>
              <w:t>Москва на карте России. Присловья о Москве: златоглавая, краснозвонная, хлебосольная.</w:t>
            </w:r>
            <w:r w:rsidRPr="00012F46">
              <w:rPr>
                <w:rFonts w:ascii="Times New Roman" w:hAnsi="Times New Roman" w:cs="Times New Roman"/>
                <w:bCs/>
              </w:rPr>
              <w:t xml:space="preserve"> Символическое значение образа хлеб-соль в отечественной культуре.</w:t>
            </w:r>
            <w:r w:rsidRPr="00012F46">
              <w:rPr>
                <w:rFonts w:ascii="Times New Roman" w:hAnsi="Times New Roman" w:cs="Times New Roman"/>
              </w:rPr>
              <w:t xml:space="preserve"> Г</w:t>
            </w:r>
            <w:r w:rsidRPr="00012F46">
              <w:rPr>
                <w:rFonts w:ascii="Times New Roman" w:hAnsi="Times New Roman" w:cs="Times New Roman"/>
                <w:bCs/>
              </w:rPr>
              <w:t>ерб Москвы и его символическое значение: образ всадника, главные цвета — белый, красный, синий, золотой.</w:t>
            </w:r>
            <w:r w:rsidRPr="00012F46">
              <w:rPr>
                <w:rFonts w:ascii="Times New Roman" w:hAnsi="Times New Roman" w:cs="Times New Roman"/>
              </w:rPr>
              <w:t xml:space="preserve"> З</w:t>
            </w:r>
            <w:r w:rsidRPr="00012F46">
              <w:rPr>
                <w:rFonts w:ascii="Times New Roman" w:hAnsi="Times New Roman" w:cs="Times New Roman"/>
                <w:bCs/>
              </w:rPr>
              <w:t>аочное путешествие в центр города: д</w:t>
            </w:r>
            <w:r w:rsidRPr="00012F46">
              <w:rPr>
                <w:rFonts w:ascii="Times New Roman" w:hAnsi="Times New Roman" w:cs="Times New Roman"/>
              </w:rPr>
              <w:t>остопримечательности Москвы в прошлом и настоящем</w:t>
            </w:r>
          </w:p>
        </w:tc>
        <w:tc>
          <w:tcPr>
            <w:tcW w:w="3740" w:type="dxa"/>
          </w:tcPr>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Показывать</w:t>
            </w:r>
            <w:r w:rsidRPr="00012F46">
              <w:rPr>
                <w:rFonts w:ascii="Times New Roman" w:hAnsi="Times New Roman" w:cs="Times New Roman"/>
                <w:bCs/>
              </w:rPr>
              <w:t xml:space="preserve"> расположение Москвы на карте России. </w:t>
            </w:r>
            <w:r w:rsidRPr="00012F46">
              <w:rPr>
                <w:rFonts w:ascii="Times New Roman" w:hAnsi="Times New Roman" w:cs="Times New Roman"/>
                <w:b/>
                <w:bCs/>
              </w:rPr>
              <w:t>Обсуждать</w:t>
            </w:r>
            <w:r w:rsidRPr="00012F46">
              <w:rPr>
                <w:rFonts w:ascii="Times New Roman" w:hAnsi="Times New Roman" w:cs="Times New Roman"/>
                <w:bCs/>
              </w:rPr>
              <w:t xml:space="preserve"> присловья о Москве и </w:t>
            </w:r>
            <w:r w:rsidRPr="00012F46">
              <w:rPr>
                <w:rFonts w:ascii="Times New Roman" w:hAnsi="Times New Roman" w:cs="Times New Roman"/>
                <w:b/>
                <w:bCs/>
              </w:rPr>
              <w:t>соотносить</w:t>
            </w:r>
            <w:r w:rsidRPr="00012F46">
              <w:rPr>
                <w:rFonts w:ascii="Times New Roman" w:hAnsi="Times New Roman" w:cs="Times New Roman"/>
                <w:bCs/>
              </w:rPr>
              <w:t xml:space="preserve"> их с изображением Красной площади и зданий Московского Кремля на старинных литографиях и современных фотографиях. </w:t>
            </w:r>
            <w:r w:rsidRPr="00012F46">
              <w:rPr>
                <w:rFonts w:ascii="Times New Roman" w:hAnsi="Times New Roman" w:cs="Times New Roman"/>
                <w:b/>
                <w:bCs/>
              </w:rPr>
              <w:t>Сравнивать</w:t>
            </w:r>
            <w:r w:rsidRPr="00012F46">
              <w:rPr>
                <w:rFonts w:ascii="Times New Roman" w:hAnsi="Times New Roman" w:cs="Times New Roman"/>
                <w:bCs/>
              </w:rPr>
              <w:t xml:space="preserve"> их внешний облик, </w:t>
            </w:r>
            <w:r w:rsidRPr="00012F46">
              <w:rPr>
                <w:rFonts w:ascii="Times New Roman" w:hAnsi="Times New Roman" w:cs="Times New Roman"/>
                <w:b/>
                <w:bCs/>
              </w:rPr>
              <w:t>соотносить</w:t>
            </w:r>
            <w:r w:rsidRPr="00012F46">
              <w:rPr>
                <w:rFonts w:ascii="Times New Roman" w:hAnsi="Times New Roman" w:cs="Times New Roman"/>
                <w:bCs/>
              </w:rPr>
              <w:t xml:space="preserve"> по силуэтам, </w:t>
            </w:r>
            <w:r w:rsidRPr="00012F46">
              <w:rPr>
                <w:rFonts w:ascii="Times New Roman" w:hAnsi="Times New Roman" w:cs="Times New Roman"/>
                <w:b/>
                <w:bCs/>
              </w:rPr>
              <w:t>находить</w:t>
            </w:r>
            <w:r w:rsidRPr="00012F46">
              <w:rPr>
                <w:rFonts w:ascii="Times New Roman" w:hAnsi="Times New Roman" w:cs="Times New Roman"/>
                <w:bCs/>
              </w:rPr>
              <w:t xml:space="preserve"> изменения. </w:t>
            </w: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для выражения впечатления от прослушивания записи колокольного звона и боя часов на Спасской башне Кремля. </w:t>
            </w:r>
            <w:r w:rsidRPr="00012F46">
              <w:rPr>
                <w:rFonts w:ascii="Times New Roman" w:hAnsi="Times New Roman" w:cs="Times New Roman"/>
                <w:b/>
                <w:bCs/>
              </w:rPr>
              <w:t>Определять</w:t>
            </w:r>
            <w:r w:rsidRPr="00012F46">
              <w:rPr>
                <w:rFonts w:ascii="Times New Roman" w:hAnsi="Times New Roman" w:cs="Times New Roman"/>
                <w:bCs/>
              </w:rPr>
              <w:t xml:space="preserve"> символический смысл московского герба. </w:t>
            </w:r>
            <w:r w:rsidRPr="00012F46">
              <w:rPr>
                <w:rFonts w:ascii="Times New Roman" w:hAnsi="Times New Roman" w:cs="Times New Roman"/>
                <w:b/>
                <w:bCs/>
              </w:rPr>
              <w:t>Называть</w:t>
            </w:r>
            <w:r w:rsidRPr="00012F46">
              <w:rPr>
                <w:rFonts w:ascii="Times New Roman" w:hAnsi="Times New Roman" w:cs="Times New Roman"/>
                <w:bCs/>
              </w:rPr>
              <w:t xml:space="preserve"> его главные цвета. </w:t>
            </w:r>
            <w:r w:rsidRPr="00012F46">
              <w:rPr>
                <w:rFonts w:ascii="Times New Roman" w:hAnsi="Times New Roman" w:cs="Times New Roman"/>
                <w:b/>
                <w:bCs/>
              </w:rPr>
              <w:t>Определять</w:t>
            </w:r>
            <w:r w:rsidRPr="00012F46">
              <w:rPr>
                <w:rFonts w:ascii="Times New Roman" w:hAnsi="Times New Roman" w:cs="Times New Roman"/>
                <w:bCs/>
              </w:rPr>
              <w:t xml:space="preserve"> их символический смысл</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bCs/>
              </w:rPr>
            </w:pPr>
            <w:r w:rsidRPr="00012F46">
              <w:rPr>
                <w:rFonts w:ascii="Times New Roman" w:hAnsi="Times New Roman" w:cs="Times New Roman"/>
                <w:bCs/>
              </w:rPr>
              <w:t>56</w:t>
            </w:r>
          </w:p>
        </w:tc>
        <w:tc>
          <w:tcPr>
            <w:tcW w:w="3858" w:type="dxa"/>
          </w:tcPr>
          <w:p w:rsidR="00854400" w:rsidRPr="00012F46" w:rsidRDefault="00854400" w:rsidP="009B039E">
            <w:pPr>
              <w:pStyle w:val="affff9"/>
              <w:jc w:val="center"/>
              <w:rPr>
                <w:rFonts w:ascii="Times New Roman" w:hAnsi="Times New Roman" w:cs="Times New Roman"/>
                <w:b/>
                <w:bCs/>
              </w:rPr>
            </w:pPr>
            <w:r w:rsidRPr="00012F46">
              <w:rPr>
                <w:rFonts w:ascii="Times New Roman" w:hAnsi="Times New Roman" w:cs="Times New Roman"/>
                <w:b/>
                <w:bCs/>
              </w:rPr>
              <w:t>Мы — семья народов России</w:t>
            </w:r>
          </w:p>
          <w:p w:rsidR="00854400" w:rsidRPr="00012F46" w:rsidRDefault="00854400" w:rsidP="009B039E">
            <w:pPr>
              <w:pStyle w:val="affff9"/>
              <w:jc w:val="both"/>
              <w:rPr>
                <w:rFonts w:ascii="Times New Roman" w:hAnsi="Times New Roman" w:cs="Times New Roman"/>
              </w:rPr>
            </w:pPr>
            <w:r w:rsidRPr="00012F46">
              <w:rPr>
                <w:rFonts w:ascii="Times New Roman" w:hAnsi="Times New Roman" w:cs="Times New Roman"/>
                <w:bCs/>
              </w:rPr>
              <w:t>Своеобразие культур разных народов России. Старинные к</w:t>
            </w:r>
            <w:r w:rsidRPr="00012F46">
              <w:rPr>
                <w:rFonts w:ascii="Times New Roman" w:hAnsi="Times New Roman" w:cs="Times New Roman"/>
              </w:rPr>
              <w:t>остюмы и обычаи разных народов. Куклы народов России: о чём они рассказывают? Б</w:t>
            </w:r>
            <w:r w:rsidRPr="00012F46">
              <w:rPr>
                <w:rFonts w:ascii="Times New Roman" w:hAnsi="Times New Roman" w:cs="Times New Roman"/>
                <w:bCs/>
              </w:rPr>
              <w:t>люда традиционной кухни народов России и мира: общее и особенное. Оленья упряжка — традиционное транспортное средство народов Севера.</w:t>
            </w:r>
            <w:r w:rsidRPr="00012F46">
              <w:rPr>
                <w:rFonts w:ascii="Times New Roman" w:hAnsi="Times New Roman" w:cs="Times New Roman"/>
              </w:rPr>
              <w:t xml:space="preserve">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w:t>
            </w:r>
          </w:p>
        </w:tc>
        <w:tc>
          <w:tcPr>
            <w:tcW w:w="3740" w:type="dxa"/>
          </w:tcPr>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Обобщать</w:t>
            </w:r>
            <w:r w:rsidRPr="00012F46">
              <w:rPr>
                <w:rFonts w:ascii="Times New Roman" w:hAnsi="Times New Roman" w:cs="Times New Roman"/>
                <w:bCs/>
              </w:rPr>
              <w:t xml:space="preserve"> уже изученный за год этнографический материал. </w:t>
            </w:r>
            <w:r w:rsidRPr="00012F46">
              <w:rPr>
                <w:rFonts w:ascii="Times New Roman" w:hAnsi="Times New Roman" w:cs="Times New Roman"/>
                <w:b/>
                <w:bCs/>
              </w:rPr>
              <w:t>Описывать</w:t>
            </w:r>
            <w:r w:rsidRPr="00012F46">
              <w:rPr>
                <w:rFonts w:ascii="Times New Roman" w:hAnsi="Times New Roman" w:cs="Times New Roman"/>
                <w:bCs/>
              </w:rPr>
              <w:t xml:space="preserve"> традиционные костюмы разных народов по рисункам в учебнике. </w:t>
            </w:r>
            <w:r w:rsidRPr="00012F46">
              <w:rPr>
                <w:rFonts w:ascii="Times New Roman" w:hAnsi="Times New Roman" w:cs="Times New Roman"/>
                <w:b/>
                <w:bCs/>
              </w:rPr>
              <w:t xml:space="preserve">Выделять </w:t>
            </w:r>
            <w:r w:rsidRPr="00012F46">
              <w:rPr>
                <w:rFonts w:ascii="Times New Roman" w:hAnsi="Times New Roman" w:cs="Times New Roman"/>
                <w:bCs/>
              </w:rPr>
              <w:t xml:space="preserve">их отдельные характерные детали. </w:t>
            </w:r>
            <w:r w:rsidRPr="00012F46">
              <w:rPr>
                <w:rFonts w:ascii="Times New Roman" w:hAnsi="Times New Roman" w:cs="Times New Roman"/>
                <w:b/>
                <w:bCs/>
              </w:rPr>
              <w:t>Называть</w:t>
            </w:r>
            <w:r w:rsidRPr="00012F46">
              <w:rPr>
                <w:rFonts w:ascii="Times New Roman" w:hAnsi="Times New Roman" w:cs="Times New Roman"/>
                <w:bCs/>
              </w:rPr>
              <w:t xml:space="preserve"> блюда традиционной кухни народов России и мира: удмуртские пельмени, украинские вареники, дунганские манты, бурятские позы, татарские чебуреки и т.п. </w:t>
            </w:r>
            <w:r w:rsidRPr="00012F46">
              <w:rPr>
                <w:rFonts w:ascii="Times New Roman" w:hAnsi="Times New Roman" w:cs="Times New Roman"/>
                <w:b/>
                <w:bCs/>
              </w:rPr>
              <w:t xml:space="preserve">Сравнивать </w:t>
            </w:r>
            <w:r w:rsidRPr="00012F46">
              <w:rPr>
                <w:rFonts w:ascii="Times New Roman" w:hAnsi="Times New Roman" w:cs="Times New Roman"/>
                <w:bCs/>
              </w:rPr>
              <w:t xml:space="preserve">их рецепты, </w:t>
            </w:r>
            <w:r w:rsidRPr="00012F46">
              <w:rPr>
                <w:rFonts w:ascii="Times New Roman" w:hAnsi="Times New Roman" w:cs="Times New Roman"/>
                <w:b/>
                <w:bCs/>
              </w:rPr>
              <w:t>находить</w:t>
            </w:r>
            <w:r w:rsidRPr="00012F46">
              <w:rPr>
                <w:rFonts w:ascii="Times New Roman" w:hAnsi="Times New Roman" w:cs="Times New Roman"/>
                <w:bCs/>
              </w:rPr>
              <w:t xml:space="preserve"> общее и различное. </w:t>
            </w:r>
            <w:r w:rsidRPr="00012F46">
              <w:rPr>
                <w:rFonts w:ascii="Times New Roman" w:hAnsi="Times New Roman" w:cs="Times New Roman"/>
                <w:b/>
                <w:bCs/>
              </w:rPr>
              <w:t xml:space="preserve">Устанавливать </w:t>
            </w:r>
            <w:r w:rsidRPr="00012F46">
              <w:rPr>
                <w:rFonts w:ascii="Times New Roman" w:hAnsi="Times New Roman" w:cs="Times New Roman"/>
                <w:bCs/>
              </w:rPr>
              <w:t>связь</w:t>
            </w:r>
            <w:r w:rsidRPr="00012F46">
              <w:rPr>
                <w:rFonts w:ascii="Times New Roman" w:hAnsi="Times New Roman" w:cs="Times New Roman"/>
                <w:b/>
                <w:bCs/>
              </w:rPr>
              <w:t xml:space="preserve"> </w:t>
            </w:r>
            <w:r w:rsidRPr="00012F46">
              <w:rPr>
                <w:rFonts w:ascii="Times New Roman" w:hAnsi="Times New Roman" w:cs="Times New Roman"/>
                <w:bCs/>
              </w:rPr>
              <w:t xml:space="preserve">оленьей упряжки с природными условиями Севера. </w:t>
            </w:r>
            <w:r w:rsidRPr="00012F46">
              <w:rPr>
                <w:rFonts w:ascii="Times New Roman" w:hAnsi="Times New Roman" w:cs="Times New Roman"/>
                <w:b/>
                <w:bCs/>
              </w:rPr>
              <w:t>Слушать</w:t>
            </w:r>
            <w:r w:rsidRPr="00012F46">
              <w:rPr>
                <w:rFonts w:ascii="Times New Roman" w:hAnsi="Times New Roman" w:cs="Times New Roman"/>
                <w:bCs/>
              </w:rPr>
              <w:t xml:space="preserve"> и </w:t>
            </w:r>
            <w:r w:rsidRPr="00012F46">
              <w:rPr>
                <w:rFonts w:ascii="Times New Roman" w:hAnsi="Times New Roman" w:cs="Times New Roman"/>
                <w:b/>
                <w:bCs/>
              </w:rPr>
              <w:t>сравнивать</w:t>
            </w:r>
            <w:r w:rsidRPr="00012F46">
              <w:rPr>
                <w:rFonts w:ascii="Times New Roman" w:hAnsi="Times New Roman" w:cs="Times New Roman"/>
                <w:bCs/>
              </w:rPr>
              <w:t xml:space="preserve"> плясовую музыку разных народов России, </w:t>
            </w:r>
            <w:r w:rsidRPr="00012F46">
              <w:rPr>
                <w:rFonts w:ascii="Times New Roman" w:hAnsi="Times New Roman" w:cs="Times New Roman"/>
                <w:b/>
                <w:bCs/>
              </w:rPr>
              <w:t xml:space="preserve">находить </w:t>
            </w:r>
            <w:r w:rsidRPr="00012F46">
              <w:rPr>
                <w:rFonts w:ascii="Times New Roman" w:hAnsi="Times New Roman" w:cs="Times New Roman"/>
                <w:bCs/>
              </w:rPr>
              <w:t xml:space="preserve">общее и различное, </w:t>
            </w: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для выражения впечатления от неё. </w:t>
            </w:r>
            <w:r w:rsidRPr="00012F46">
              <w:rPr>
                <w:rFonts w:ascii="Times New Roman" w:hAnsi="Times New Roman" w:cs="Times New Roman"/>
                <w:b/>
                <w:bCs/>
              </w:rPr>
              <w:t xml:space="preserve">Находить </w:t>
            </w:r>
            <w:r w:rsidRPr="00012F46">
              <w:rPr>
                <w:rFonts w:ascii="Times New Roman" w:hAnsi="Times New Roman" w:cs="Times New Roman"/>
                <w:bCs/>
              </w:rPr>
              <w:t xml:space="preserve">общее и различное в игрушках разных народов России. </w:t>
            </w:r>
            <w:r w:rsidRPr="00012F46">
              <w:rPr>
                <w:rFonts w:ascii="Times New Roman" w:hAnsi="Times New Roman" w:cs="Times New Roman"/>
                <w:b/>
                <w:bCs/>
              </w:rPr>
              <w:t>Сравнивать</w:t>
            </w:r>
            <w:r w:rsidRPr="00012F46">
              <w:rPr>
                <w:rFonts w:ascii="Times New Roman" w:hAnsi="Times New Roman" w:cs="Times New Roman"/>
                <w:bCs/>
              </w:rPr>
              <w:t xml:space="preserve"> пословицы разных народов России о качествах человека, </w:t>
            </w:r>
            <w:r w:rsidRPr="00012F46">
              <w:rPr>
                <w:rFonts w:ascii="Times New Roman" w:hAnsi="Times New Roman" w:cs="Times New Roman"/>
                <w:b/>
                <w:bCs/>
              </w:rPr>
              <w:t>находить</w:t>
            </w:r>
            <w:r w:rsidRPr="00012F46">
              <w:rPr>
                <w:rFonts w:ascii="Times New Roman" w:hAnsi="Times New Roman" w:cs="Times New Roman"/>
                <w:bCs/>
              </w:rPr>
              <w:t xml:space="preserve"> общее и различное. </w:t>
            </w:r>
            <w:r w:rsidRPr="00012F46">
              <w:rPr>
                <w:rFonts w:ascii="Times New Roman" w:hAnsi="Times New Roman" w:cs="Times New Roman"/>
                <w:b/>
                <w:bCs/>
              </w:rPr>
              <w:t>Изготавливать</w:t>
            </w:r>
            <w:r w:rsidRPr="00012F46">
              <w:rPr>
                <w:rFonts w:ascii="Times New Roman" w:hAnsi="Times New Roman" w:cs="Times New Roman"/>
                <w:bCs/>
              </w:rPr>
              <w:t xml:space="preserve"> рукотворные игрушки народов своего края, </w:t>
            </w:r>
            <w:r w:rsidRPr="00012F46">
              <w:rPr>
                <w:rFonts w:ascii="Times New Roman" w:hAnsi="Times New Roman" w:cs="Times New Roman"/>
                <w:b/>
                <w:bCs/>
              </w:rPr>
              <w:t>организовывать</w:t>
            </w:r>
            <w:r w:rsidRPr="00012F46">
              <w:rPr>
                <w:rFonts w:ascii="Times New Roman" w:hAnsi="Times New Roman" w:cs="Times New Roman"/>
                <w:bCs/>
              </w:rPr>
              <w:t xml:space="preserve"> выставку</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57</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Природа России</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Разнообразие и красота природы России. Природа родной страны — основа нашей жизни, великое богатство, которое нужно бережно хранить</w:t>
            </w:r>
          </w:p>
        </w:tc>
        <w:tc>
          <w:tcPr>
            <w:tcW w:w="3740" w:type="dxa"/>
          </w:tcPr>
          <w:p w:rsidR="00854400" w:rsidRPr="00012F46" w:rsidRDefault="00854400" w:rsidP="009B039E">
            <w:pPr>
              <w:jc w:val="both"/>
              <w:rPr>
                <w:bCs/>
                <w:sz w:val="20"/>
                <w:szCs w:val="20"/>
              </w:rPr>
            </w:pPr>
            <w:r w:rsidRPr="00012F46">
              <w:rPr>
                <w:b/>
                <w:sz w:val="20"/>
                <w:szCs w:val="20"/>
              </w:rPr>
              <w:t xml:space="preserve">Совершать </w:t>
            </w:r>
            <w:r w:rsidRPr="00012F46">
              <w:rPr>
                <w:bCs/>
                <w:sz w:val="20"/>
                <w:szCs w:val="20"/>
              </w:rPr>
              <w:t>воображаемое путешествие по родной стране, опираясь на материалы учебника (</w:t>
            </w:r>
            <w:r w:rsidRPr="00012F46">
              <w:rPr>
                <w:b/>
                <w:sz w:val="20"/>
                <w:szCs w:val="20"/>
              </w:rPr>
              <w:t>анализировать</w:t>
            </w:r>
            <w:r w:rsidRPr="00012F46">
              <w:rPr>
                <w:bCs/>
                <w:sz w:val="20"/>
                <w:szCs w:val="20"/>
              </w:rPr>
              <w:t xml:space="preserve">, </w:t>
            </w:r>
            <w:r w:rsidRPr="00012F46">
              <w:rPr>
                <w:b/>
                <w:sz w:val="20"/>
                <w:szCs w:val="20"/>
              </w:rPr>
              <w:t>сравнивать</w:t>
            </w:r>
            <w:r w:rsidRPr="00012F46">
              <w:rPr>
                <w:bCs/>
                <w:sz w:val="20"/>
                <w:szCs w:val="20"/>
              </w:rPr>
              <w:t xml:space="preserve">, устно </w:t>
            </w:r>
            <w:r w:rsidRPr="00012F46">
              <w:rPr>
                <w:b/>
                <w:sz w:val="20"/>
                <w:szCs w:val="20"/>
              </w:rPr>
              <w:t>описывать</w:t>
            </w:r>
            <w:r w:rsidRPr="00012F46">
              <w:rPr>
                <w:bCs/>
                <w:sz w:val="20"/>
                <w:szCs w:val="20"/>
              </w:rPr>
              <w:t xml:space="preserve"> иллюстрации</w:t>
            </w:r>
            <w:r w:rsidRPr="00012F46">
              <w:rPr>
                <w:b/>
                <w:sz w:val="20"/>
                <w:szCs w:val="20"/>
              </w:rPr>
              <w:t xml:space="preserve">, обобщать </w:t>
            </w:r>
            <w:r w:rsidRPr="00012F46">
              <w:rPr>
                <w:sz w:val="20"/>
                <w:szCs w:val="20"/>
              </w:rPr>
              <w:t>информацию</w:t>
            </w:r>
            <w:r w:rsidRPr="00012F46">
              <w:rPr>
                <w:bCs/>
                <w:sz w:val="20"/>
                <w:szCs w:val="20"/>
              </w:rPr>
              <w:t xml:space="preserve">). </w:t>
            </w:r>
            <w:r w:rsidRPr="00012F46">
              <w:rPr>
                <w:b/>
                <w:sz w:val="20"/>
                <w:szCs w:val="20"/>
              </w:rPr>
              <w:t>Отображать</w:t>
            </w:r>
            <w:r w:rsidRPr="00012F46">
              <w:rPr>
                <w:bCs/>
                <w:sz w:val="20"/>
                <w:szCs w:val="20"/>
              </w:rPr>
              <w:t xml:space="preserve"> полученные представления в форме свободного рисунка на фоне контурной карты России.</w:t>
            </w:r>
          </w:p>
          <w:p w:rsidR="00854400" w:rsidRPr="00012F46" w:rsidRDefault="00854400" w:rsidP="009B039E">
            <w:pPr>
              <w:jc w:val="both"/>
              <w:rPr>
                <w:bCs/>
                <w:sz w:val="20"/>
                <w:szCs w:val="20"/>
              </w:rPr>
            </w:pPr>
            <w:r w:rsidRPr="00012F46">
              <w:rPr>
                <w:b/>
                <w:sz w:val="20"/>
                <w:szCs w:val="20"/>
              </w:rPr>
              <w:t>Рассказывать</w:t>
            </w:r>
            <w:r w:rsidRPr="00012F46">
              <w:rPr>
                <w:bCs/>
                <w:sz w:val="20"/>
                <w:szCs w:val="20"/>
              </w:rPr>
              <w:t xml:space="preserve"> о своих личных впечатлениях от посещения тех или иных уголков страны.</w:t>
            </w:r>
          </w:p>
          <w:p w:rsidR="00854400" w:rsidRPr="00012F46" w:rsidRDefault="00854400" w:rsidP="009B039E">
            <w:pPr>
              <w:jc w:val="both"/>
              <w:rPr>
                <w:bCs/>
                <w:sz w:val="20"/>
                <w:szCs w:val="20"/>
              </w:rPr>
            </w:pPr>
            <w:r w:rsidRPr="00012F46">
              <w:rPr>
                <w:b/>
                <w:sz w:val="20"/>
                <w:szCs w:val="20"/>
              </w:rPr>
              <w:t>Сравнивать</w:t>
            </w:r>
            <w:r w:rsidRPr="00012F46">
              <w:rPr>
                <w:bCs/>
                <w:sz w:val="20"/>
                <w:szCs w:val="20"/>
              </w:rPr>
              <w:t xml:space="preserve"> природу разных районов России с природой своего края.</w:t>
            </w:r>
          </w:p>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rPr>
              <w:t>Работать со взрослыми</w:t>
            </w:r>
            <w:r w:rsidRPr="00012F46">
              <w:rPr>
                <w:rFonts w:ascii="Times New Roman" w:hAnsi="Times New Roman" w:cs="Times New Roman"/>
                <w:b/>
                <w:bCs/>
              </w:rPr>
              <w:t xml:space="preserve">: </w:t>
            </w:r>
            <w:r w:rsidRPr="00012F46">
              <w:rPr>
                <w:rFonts w:ascii="Times New Roman" w:hAnsi="Times New Roman" w:cs="Times New Roman"/>
                <w:b/>
              </w:rPr>
              <w:t>написать</w:t>
            </w:r>
            <w:r w:rsidRPr="00012F46">
              <w:rPr>
                <w:rFonts w:ascii="Times New Roman" w:hAnsi="Times New Roman" w:cs="Times New Roman"/>
                <w:bCs/>
              </w:rPr>
              <w:t>, в каких местах России уже удалось побывать, а в каких  хотелось бы побывать</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58</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Охрана природы</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Отрицательное воздействие человека на природу и его последствия. Меры по охране природы. Как мы можем помочь природе</w:t>
            </w:r>
          </w:p>
        </w:tc>
        <w:tc>
          <w:tcPr>
            <w:tcW w:w="3740" w:type="dxa"/>
          </w:tcPr>
          <w:p w:rsidR="00854400" w:rsidRPr="00012F46" w:rsidRDefault="00854400" w:rsidP="009B039E">
            <w:pPr>
              <w:jc w:val="both"/>
              <w:rPr>
                <w:bCs/>
                <w:sz w:val="20"/>
                <w:szCs w:val="20"/>
              </w:rPr>
            </w:pPr>
            <w:r w:rsidRPr="00012F46">
              <w:rPr>
                <w:b/>
                <w:sz w:val="20"/>
                <w:szCs w:val="20"/>
              </w:rPr>
              <w:t>Анализировать</w:t>
            </w:r>
            <w:r w:rsidRPr="00012F46">
              <w:rPr>
                <w:bCs/>
                <w:sz w:val="20"/>
                <w:szCs w:val="20"/>
              </w:rPr>
              <w:t xml:space="preserve"> рисунок-схему, </w:t>
            </w:r>
            <w:r w:rsidRPr="00012F46">
              <w:rPr>
                <w:b/>
                <w:sz w:val="20"/>
                <w:szCs w:val="20"/>
              </w:rPr>
              <w:t>рассказывать</w:t>
            </w:r>
            <w:r w:rsidRPr="00012F46">
              <w:rPr>
                <w:bCs/>
                <w:sz w:val="20"/>
                <w:szCs w:val="20"/>
              </w:rPr>
              <w:t xml:space="preserve"> с его помощью об отрицательном воздействии человека на природу. </w:t>
            </w:r>
            <w:r w:rsidRPr="00012F46">
              <w:rPr>
                <w:b/>
                <w:sz w:val="20"/>
                <w:szCs w:val="20"/>
              </w:rPr>
              <w:t xml:space="preserve">Устанавливать </w:t>
            </w:r>
            <w:r w:rsidRPr="00012F46">
              <w:rPr>
                <w:sz w:val="20"/>
                <w:szCs w:val="20"/>
              </w:rPr>
              <w:t>причинно-следственные связи</w:t>
            </w:r>
            <w:r w:rsidRPr="00012F46">
              <w:rPr>
                <w:bCs/>
                <w:sz w:val="20"/>
                <w:szCs w:val="20"/>
              </w:rPr>
              <w:t xml:space="preserve"> между поведением людей и состоянием природы.</w:t>
            </w:r>
          </w:p>
          <w:p w:rsidR="00854400" w:rsidRPr="00012F46" w:rsidRDefault="00854400" w:rsidP="009B039E">
            <w:pPr>
              <w:jc w:val="both"/>
              <w:rPr>
                <w:bCs/>
                <w:sz w:val="20"/>
                <w:szCs w:val="20"/>
              </w:rPr>
            </w:pPr>
            <w:r w:rsidRPr="00012F46">
              <w:rPr>
                <w:b/>
                <w:sz w:val="20"/>
                <w:szCs w:val="20"/>
              </w:rPr>
              <w:t>Оценивать</w:t>
            </w:r>
            <w:r w:rsidRPr="00012F46">
              <w:rPr>
                <w:bCs/>
                <w:sz w:val="20"/>
                <w:szCs w:val="20"/>
              </w:rPr>
              <w:t xml:space="preserve"> поступки человека по отношению к природе, </w:t>
            </w:r>
            <w:r w:rsidRPr="00012F46">
              <w:rPr>
                <w:b/>
                <w:sz w:val="20"/>
                <w:szCs w:val="20"/>
              </w:rPr>
              <w:t>рассказывать</w:t>
            </w:r>
            <w:r w:rsidRPr="00012F46">
              <w:rPr>
                <w:bCs/>
                <w:sz w:val="20"/>
                <w:szCs w:val="20"/>
              </w:rPr>
              <w:t xml:space="preserve"> о них по своим наблюдениям.</w:t>
            </w:r>
          </w:p>
          <w:p w:rsidR="00854400" w:rsidRPr="00012F46" w:rsidRDefault="00854400" w:rsidP="009B039E">
            <w:pPr>
              <w:jc w:val="both"/>
              <w:rPr>
                <w:bCs/>
                <w:sz w:val="20"/>
                <w:szCs w:val="20"/>
              </w:rPr>
            </w:pPr>
            <w:r w:rsidRPr="00012F46">
              <w:rPr>
                <w:b/>
                <w:sz w:val="20"/>
                <w:szCs w:val="20"/>
              </w:rPr>
              <w:t>Обсуждать</w:t>
            </w:r>
            <w:r w:rsidRPr="00012F46">
              <w:rPr>
                <w:bCs/>
                <w:sz w:val="20"/>
                <w:szCs w:val="20"/>
              </w:rPr>
              <w:t xml:space="preserve"> меры охраны природы и возможности своего участия в  этой деятельности. </w:t>
            </w:r>
            <w:r w:rsidRPr="00012F46">
              <w:rPr>
                <w:b/>
                <w:sz w:val="20"/>
                <w:szCs w:val="20"/>
              </w:rPr>
              <w:t>Выражать</w:t>
            </w:r>
            <w:r w:rsidRPr="00012F46">
              <w:rPr>
                <w:bCs/>
                <w:sz w:val="20"/>
                <w:szCs w:val="20"/>
              </w:rPr>
              <w:t xml:space="preserve"> своё отношение к деятельности по охране природы.</w:t>
            </w:r>
          </w:p>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rPr>
              <w:t>Работать со взрослыми</w:t>
            </w:r>
            <w:r w:rsidRPr="00012F46">
              <w:rPr>
                <w:rFonts w:ascii="Times New Roman" w:hAnsi="Times New Roman" w:cs="Times New Roman"/>
                <w:b/>
                <w:bCs/>
              </w:rPr>
              <w:t>:</w:t>
            </w:r>
            <w:r w:rsidRPr="00012F46">
              <w:rPr>
                <w:rFonts w:ascii="Times New Roman" w:hAnsi="Times New Roman" w:cs="Times New Roman"/>
                <w:bCs/>
              </w:rPr>
              <w:t xml:space="preserve"> </w:t>
            </w:r>
            <w:r w:rsidRPr="00012F46">
              <w:rPr>
                <w:rFonts w:ascii="Times New Roman" w:hAnsi="Times New Roman" w:cs="Times New Roman"/>
                <w:b/>
              </w:rPr>
              <w:t>участвовать</w:t>
            </w:r>
            <w:r w:rsidRPr="00012F46">
              <w:rPr>
                <w:rFonts w:ascii="Times New Roman" w:hAnsi="Times New Roman" w:cs="Times New Roman"/>
                <w:bCs/>
              </w:rPr>
              <w:t xml:space="preserve"> в посильной природоохранной деятельности, </w:t>
            </w:r>
            <w:r w:rsidRPr="00012F46">
              <w:rPr>
                <w:rFonts w:ascii="Times New Roman" w:hAnsi="Times New Roman" w:cs="Times New Roman"/>
                <w:b/>
              </w:rPr>
              <w:t>отображать</w:t>
            </w:r>
            <w:r w:rsidRPr="00012F46">
              <w:rPr>
                <w:rFonts w:ascii="Times New Roman" w:hAnsi="Times New Roman" w:cs="Times New Roman"/>
                <w:bCs/>
              </w:rPr>
              <w:t xml:space="preserve"> её в виде рисунков и (или) фотографий</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59</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Красная книга России</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bCs/>
              </w:rPr>
              <w:t>Что такое Красная книга. Красная книга России. Растения и животные из Красной книги России, причины сокращения их численности и меры охраны</w:t>
            </w:r>
          </w:p>
        </w:tc>
        <w:tc>
          <w:tcPr>
            <w:tcW w:w="3740" w:type="dxa"/>
          </w:tcPr>
          <w:p w:rsidR="00854400" w:rsidRPr="00012F46" w:rsidRDefault="00854400" w:rsidP="009B039E">
            <w:pPr>
              <w:jc w:val="both"/>
              <w:rPr>
                <w:bCs/>
                <w:sz w:val="20"/>
                <w:szCs w:val="20"/>
              </w:rPr>
            </w:pPr>
            <w:r w:rsidRPr="00012F46">
              <w:rPr>
                <w:b/>
                <w:sz w:val="20"/>
                <w:szCs w:val="20"/>
              </w:rPr>
              <w:t>Объяснять</w:t>
            </w:r>
            <w:r w:rsidRPr="00012F46">
              <w:rPr>
                <w:bCs/>
                <w:sz w:val="20"/>
                <w:szCs w:val="20"/>
              </w:rPr>
              <w:t xml:space="preserve">, что такое Красная книга. </w:t>
            </w:r>
          </w:p>
          <w:p w:rsidR="00854400" w:rsidRPr="00012F46" w:rsidRDefault="00854400" w:rsidP="009B039E">
            <w:pPr>
              <w:jc w:val="both"/>
              <w:rPr>
                <w:bCs/>
                <w:sz w:val="20"/>
                <w:szCs w:val="20"/>
              </w:rPr>
            </w:pPr>
            <w:r w:rsidRPr="00012F46">
              <w:rPr>
                <w:b/>
                <w:sz w:val="20"/>
                <w:szCs w:val="20"/>
              </w:rPr>
              <w:t>Знакомиться</w:t>
            </w:r>
            <w:r w:rsidRPr="00012F46">
              <w:rPr>
                <w:bCs/>
                <w:sz w:val="20"/>
                <w:szCs w:val="20"/>
              </w:rPr>
              <w:t xml:space="preserve"> по материалам учебника с растениями и животными, занесенными в Красную книгу России.</w:t>
            </w:r>
          </w:p>
          <w:p w:rsidR="00854400" w:rsidRPr="00012F46" w:rsidRDefault="00854400" w:rsidP="009B039E">
            <w:pPr>
              <w:jc w:val="both"/>
              <w:rPr>
                <w:bCs/>
                <w:sz w:val="20"/>
                <w:szCs w:val="20"/>
              </w:rPr>
            </w:pPr>
            <w:r w:rsidRPr="00012F46">
              <w:rPr>
                <w:b/>
                <w:sz w:val="20"/>
                <w:szCs w:val="20"/>
              </w:rPr>
              <w:t>Обсуждать</w:t>
            </w:r>
            <w:r w:rsidRPr="00012F46">
              <w:rPr>
                <w:bCs/>
                <w:sz w:val="20"/>
                <w:szCs w:val="20"/>
              </w:rPr>
              <w:t xml:space="preserve"> причины сокращения численности и меры охраны растений и животных из Красной книги России. </w:t>
            </w:r>
            <w:r w:rsidRPr="00012F46">
              <w:rPr>
                <w:b/>
                <w:sz w:val="20"/>
                <w:szCs w:val="20"/>
              </w:rPr>
              <w:t>Выражать</w:t>
            </w:r>
            <w:r w:rsidRPr="00012F46">
              <w:rPr>
                <w:bCs/>
                <w:sz w:val="20"/>
                <w:szCs w:val="20"/>
              </w:rPr>
              <w:t xml:space="preserve"> своё отношение к редким растениям и животным.</w:t>
            </w:r>
          </w:p>
          <w:p w:rsidR="00854400" w:rsidRPr="00012F46" w:rsidRDefault="00854400" w:rsidP="009B039E">
            <w:pPr>
              <w:jc w:val="both"/>
              <w:rPr>
                <w:bCs/>
                <w:sz w:val="20"/>
                <w:szCs w:val="20"/>
              </w:rPr>
            </w:pPr>
            <w:r w:rsidRPr="00012F46">
              <w:rPr>
                <w:b/>
                <w:sz w:val="20"/>
                <w:szCs w:val="20"/>
              </w:rPr>
              <w:t>Характеризовать</w:t>
            </w:r>
            <w:r w:rsidRPr="00012F46">
              <w:rPr>
                <w:bCs/>
                <w:sz w:val="20"/>
                <w:szCs w:val="20"/>
              </w:rPr>
              <w:t xml:space="preserve"> отдельных представителей Красной книги на основании полученной информации.</w:t>
            </w:r>
          </w:p>
          <w:p w:rsidR="00854400" w:rsidRPr="00012F46" w:rsidRDefault="00854400" w:rsidP="009B039E">
            <w:pPr>
              <w:jc w:val="both"/>
              <w:rPr>
                <w:bCs/>
                <w:sz w:val="20"/>
                <w:szCs w:val="20"/>
              </w:rPr>
            </w:pPr>
            <w:r w:rsidRPr="00012F46">
              <w:rPr>
                <w:b/>
                <w:sz w:val="20"/>
                <w:szCs w:val="20"/>
              </w:rPr>
              <w:t>Узнавать</w:t>
            </w:r>
            <w:r w:rsidRPr="00012F46">
              <w:rPr>
                <w:bCs/>
                <w:sz w:val="20"/>
                <w:szCs w:val="20"/>
              </w:rPr>
              <w:t xml:space="preserve"> изученных представителей Красной книги на рисунках, </w:t>
            </w:r>
            <w:r w:rsidRPr="00012F46">
              <w:rPr>
                <w:b/>
                <w:sz w:val="20"/>
                <w:szCs w:val="20"/>
              </w:rPr>
              <w:t>соотносить</w:t>
            </w:r>
            <w:r w:rsidRPr="00012F46">
              <w:rPr>
                <w:bCs/>
                <w:sz w:val="20"/>
                <w:szCs w:val="20"/>
              </w:rPr>
              <w:t xml:space="preserve"> изображения и названия.</w:t>
            </w:r>
          </w:p>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rPr>
              <w:t>Работать со взрослыми</w:t>
            </w:r>
            <w:r w:rsidRPr="00012F46">
              <w:rPr>
                <w:rFonts w:ascii="Times New Roman" w:hAnsi="Times New Roman" w:cs="Times New Roman"/>
                <w:b/>
                <w:bCs/>
              </w:rPr>
              <w:t>:</w:t>
            </w:r>
            <w:r w:rsidRPr="00012F46">
              <w:rPr>
                <w:rFonts w:ascii="Times New Roman" w:hAnsi="Times New Roman" w:cs="Times New Roman"/>
                <w:bCs/>
              </w:rPr>
              <w:t xml:space="preserve"> </w:t>
            </w:r>
            <w:r w:rsidRPr="00012F46">
              <w:rPr>
                <w:rFonts w:ascii="Times New Roman" w:hAnsi="Times New Roman" w:cs="Times New Roman"/>
                <w:b/>
              </w:rPr>
              <w:t>находить</w:t>
            </w:r>
            <w:r w:rsidRPr="00012F46">
              <w:rPr>
                <w:rFonts w:ascii="Times New Roman" w:hAnsi="Times New Roman" w:cs="Times New Roman"/>
                <w:bCs/>
              </w:rPr>
              <w:t xml:space="preserve"> информацию о других растениях и животных, занесённых в Красную книгу России, </w:t>
            </w:r>
            <w:r w:rsidRPr="00012F46">
              <w:rPr>
                <w:rFonts w:ascii="Times New Roman" w:hAnsi="Times New Roman" w:cs="Times New Roman"/>
                <w:b/>
              </w:rPr>
              <w:t xml:space="preserve">рисовать </w:t>
            </w:r>
            <w:r w:rsidRPr="00012F46">
              <w:rPr>
                <w:rFonts w:ascii="Times New Roman" w:hAnsi="Times New Roman" w:cs="Times New Roman"/>
                <w:bCs/>
              </w:rPr>
              <w:t xml:space="preserve">их или </w:t>
            </w:r>
            <w:r w:rsidRPr="00012F46">
              <w:rPr>
                <w:rFonts w:ascii="Times New Roman" w:hAnsi="Times New Roman" w:cs="Times New Roman"/>
                <w:b/>
              </w:rPr>
              <w:t xml:space="preserve">подбирать </w:t>
            </w:r>
            <w:r w:rsidRPr="00012F46">
              <w:rPr>
                <w:rFonts w:ascii="Times New Roman" w:hAnsi="Times New Roman" w:cs="Times New Roman"/>
              </w:rPr>
              <w:t>фотографии</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60</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Заповедные тропинки</w:t>
            </w:r>
          </w:p>
          <w:p w:rsidR="00854400" w:rsidRPr="00012F46" w:rsidRDefault="00854400" w:rsidP="009B039E">
            <w:pPr>
              <w:pStyle w:val="affff9"/>
              <w:jc w:val="both"/>
              <w:rPr>
                <w:rFonts w:ascii="Times New Roman" w:hAnsi="Times New Roman" w:cs="Times New Roman"/>
                <w:bCs/>
              </w:rPr>
            </w:pPr>
            <w:r w:rsidRPr="00012F46">
              <w:rPr>
                <w:rFonts w:ascii="Times New Roman" w:hAnsi="Times New Roman" w:cs="Times New Roman"/>
                <w:bCs/>
              </w:rPr>
              <w:t>Заповедники — особо охраняемые природные территории. Приокско-террасный заповедник — один из знаменитых заповедников России. Заповедники родного края. Старинные народные правила охраны природы, ставшие законами современных заповедников. Правила поведения в заповеднике</w:t>
            </w:r>
          </w:p>
          <w:p w:rsidR="00854400" w:rsidRPr="00012F46" w:rsidRDefault="00854400" w:rsidP="009B039E">
            <w:pPr>
              <w:pStyle w:val="affff9"/>
              <w:rPr>
                <w:rFonts w:ascii="Times New Roman" w:hAnsi="Times New Roman" w:cs="Times New Roman"/>
                <w:bCs/>
              </w:rPr>
            </w:pPr>
          </w:p>
          <w:p w:rsidR="00854400" w:rsidRPr="00012F46" w:rsidRDefault="00854400" w:rsidP="009B039E">
            <w:pPr>
              <w:pStyle w:val="affff9"/>
              <w:rPr>
                <w:rFonts w:ascii="Times New Roman" w:hAnsi="Times New Roman" w:cs="Times New Roman"/>
                <w:b/>
              </w:rPr>
            </w:pPr>
          </w:p>
          <w:p w:rsidR="00854400" w:rsidRPr="00012F46" w:rsidRDefault="00854400" w:rsidP="009B039E">
            <w:pPr>
              <w:pStyle w:val="affff9"/>
              <w:rPr>
                <w:rFonts w:ascii="Times New Roman" w:hAnsi="Times New Roman" w:cs="Times New Roman"/>
                <w:b/>
              </w:rPr>
            </w:pPr>
          </w:p>
          <w:p w:rsidR="00854400" w:rsidRPr="00012F46" w:rsidRDefault="00854400" w:rsidP="009B039E">
            <w:pPr>
              <w:pStyle w:val="affff9"/>
              <w:rPr>
                <w:rFonts w:ascii="Times New Roman" w:hAnsi="Times New Roman" w:cs="Times New Roman"/>
                <w:b/>
              </w:rPr>
            </w:pPr>
          </w:p>
          <w:p w:rsidR="00854400" w:rsidRPr="00012F46" w:rsidRDefault="00854400" w:rsidP="009B039E">
            <w:pPr>
              <w:pStyle w:val="affff9"/>
              <w:rPr>
                <w:rFonts w:ascii="Times New Roman" w:hAnsi="Times New Roman" w:cs="Times New Roman"/>
                <w:b/>
              </w:rPr>
            </w:pPr>
          </w:p>
        </w:tc>
        <w:tc>
          <w:tcPr>
            <w:tcW w:w="3740" w:type="dxa"/>
          </w:tcPr>
          <w:p w:rsidR="00854400" w:rsidRPr="00012F46" w:rsidRDefault="00854400" w:rsidP="009B039E">
            <w:pPr>
              <w:jc w:val="both"/>
              <w:rPr>
                <w:bCs/>
                <w:sz w:val="20"/>
                <w:szCs w:val="20"/>
              </w:rPr>
            </w:pPr>
            <w:r w:rsidRPr="00012F46">
              <w:rPr>
                <w:b/>
                <w:sz w:val="20"/>
                <w:szCs w:val="20"/>
              </w:rPr>
              <w:t xml:space="preserve">Совершать </w:t>
            </w:r>
            <w:r w:rsidRPr="00012F46">
              <w:rPr>
                <w:bCs/>
                <w:sz w:val="20"/>
                <w:szCs w:val="20"/>
              </w:rPr>
              <w:t xml:space="preserve">воображаемую экскурсию в Приокско-террасный заповедник, </w:t>
            </w:r>
            <w:r w:rsidRPr="00012F46">
              <w:rPr>
                <w:b/>
                <w:sz w:val="20"/>
                <w:szCs w:val="20"/>
              </w:rPr>
              <w:t>знакомиться</w:t>
            </w:r>
            <w:r w:rsidRPr="00012F46">
              <w:rPr>
                <w:bCs/>
                <w:sz w:val="20"/>
                <w:szCs w:val="20"/>
              </w:rPr>
              <w:t xml:space="preserve"> с ним по материалам учебника.</w:t>
            </w:r>
          </w:p>
          <w:p w:rsidR="00854400" w:rsidRPr="00012F46" w:rsidRDefault="00854400" w:rsidP="009B039E">
            <w:pPr>
              <w:jc w:val="both"/>
              <w:rPr>
                <w:bCs/>
                <w:sz w:val="20"/>
                <w:szCs w:val="20"/>
              </w:rPr>
            </w:pPr>
            <w:r w:rsidRPr="00012F46">
              <w:rPr>
                <w:b/>
                <w:sz w:val="20"/>
                <w:szCs w:val="20"/>
              </w:rPr>
              <w:t>Обсуждать</w:t>
            </w:r>
            <w:r w:rsidRPr="00012F46">
              <w:rPr>
                <w:bCs/>
                <w:sz w:val="20"/>
                <w:szCs w:val="20"/>
              </w:rPr>
              <w:t>, какими качествами должны обладать люди, работающие в заповедниках.</w:t>
            </w:r>
          </w:p>
          <w:p w:rsidR="00854400" w:rsidRPr="00012F46" w:rsidRDefault="00854400" w:rsidP="009B039E">
            <w:pPr>
              <w:jc w:val="both"/>
              <w:rPr>
                <w:bCs/>
                <w:sz w:val="20"/>
                <w:szCs w:val="20"/>
              </w:rPr>
            </w:pPr>
            <w:r w:rsidRPr="00012F46">
              <w:rPr>
                <w:b/>
                <w:sz w:val="20"/>
                <w:szCs w:val="20"/>
              </w:rPr>
              <w:t>Рассказывать</w:t>
            </w:r>
            <w:r w:rsidRPr="00012F46">
              <w:rPr>
                <w:bCs/>
                <w:sz w:val="20"/>
                <w:szCs w:val="20"/>
              </w:rPr>
              <w:t xml:space="preserve"> о заповеднике родного края, </w:t>
            </w:r>
            <w:r w:rsidRPr="00012F46">
              <w:rPr>
                <w:b/>
                <w:sz w:val="20"/>
                <w:szCs w:val="20"/>
              </w:rPr>
              <w:t>выражать</w:t>
            </w:r>
            <w:r w:rsidRPr="00012F46">
              <w:rPr>
                <w:bCs/>
                <w:sz w:val="20"/>
                <w:szCs w:val="20"/>
              </w:rPr>
              <w:t xml:space="preserve"> своё отношение к нему.</w:t>
            </w:r>
          </w:p>
          <w:p w:rsidR="00854400" w:rsidRPr="00012F46" w:rsidRDefault="00854400" w:rsidP="009B039E">
            <w:pPr>
              <w:jc w:val="both"/>
              <w:rPr>
                <w:bCs/>
                <w:sz w:val="20"/>
                <w:szCs w:val="20"/>
              </w:rPr>
            </w:pPr>
            <w:r w:rsidRPr="00012F46">
              <w:rPr>
                <w:b/>
                <w:sz w:val="20"/>
                <w:szCs w:val="20"/>
              </w:rPr>
              <w:t>Осмысливать</w:t>
            </w:r>
            <w:r w:rsidRPr="00012F46">
              <w:rPr>
                <w:bCs/>
                <w:sz w:val="20"/>
                <w:szCs w:val="20"/>
              </w:rPr>
              <w:t xml:space="preserve"> старинные народные правила охраны природы, </w:t>
            </w:r>
            <w:r w:rsidRPr="00012F46">
              <w:rPr>
                <w:b/>
                <w:sz w:val="20"/>
                <w:szCs w:val="20"/>
              </w:rPr>
              <w:t>объяснять</w:t>
            </w:r>
            <w:r w:rsidRPr="00012F46">
              <w:rPr>
                <w:bCs/>
                <w:sz w:val="20"/>
                <w:szCs w:val="20"/>
              </w:rPr>
              <w:t xml:space="preserve">, почему они стали законами современных заповедников. </w:t>
            </w:r>
          </w:p>
          <w:p w:rsidR="00854400" w:rsidRPr="00012F46" w:rsidRDefault="00854400" w:rsidP="009B039E">
            <w:pPr>
              <w:jc w:val="both"/>
              <w:rPr>
                <w:bCs/>
                <w:sz w:val="20"/>
                <w:szCs w:val="20"/>
              </w:rPr>
            </w:pPr>
            <w:r w:rsidRPr="00012F46">
              <w:rPr>
                <w:b/>
                <w:sz w:val="20"/>
                <w:szCs w:val="20"/>
              </w:rPr>
              <w:t>Анализировать</w:t>
            </w:r>
            <w:r w:rsidRPr="00012F46">
              <w:rPr>
                <w:bCs/>
                <w:sz w:val="20"/>
                <w:szCs w:val="20"/>
              </w:rPr>
              <w:t xml:space="preserve"> иллюстрации рабочей тетради, </w:t>
            </w:r>
            <w:r w:rsidRPr="00012F46">
              <w:rPr>
                <w:b/>
                <w:sz w:val="20"/>
                <w:szCs w:val="20"/>
              </w:rPr>
              <w:t xml:space="preserve">оценивать </w:t>
            </w:r>
            <w:r w:rsidRPr="00012F46">
              <w:rPr>
                <w:bCs/>
                <w:sz w:val="20"/>
                <w:szCs w:val="20"/>
              </w:rPr>
              <w:t xml:space="preserve">показанное на них поведение людей, </w:t>
            </w:r>
            <w:r w:rsidRPr="00012F46">
              <w:rPr>
                <w:b/>
                <w:sz w:val="20"/>
                <w:szCs w:val="20"/>
              </w:rPr>
              <w:t>формулировать</w:t>
            </w:r>
            <w:r w:rsidRPr="00012F46">
              <w:rPr>
                <w:bCs/>
                <w:sz w:val="20"/>
                <w:szCs w:val="20"/>
              </w:rPr>
              <w:t xml:space="preserve"> правила поведения в заповедниках.</w:t>
            </w:r>
          </w:p>
          <w:p w:rsidR="00854400" w:rsidRPr="00012F46" w:rsidRDefault="00854400" w:rsidP="009B039E">
            <w:pPr>
              <w:jc w:val="both"/>
              <w:rPr>
                <w:bCs/>
                <w:sz w:val="20"/>
                <w:szCs w:val="20"/>
              </w:rPr>
            </w:pPr>
            <w:r w:rsidRPr="00012F46">
              <w:rPr>
                <w:b/>
                <w:sz w:val="20"/>
                <w:szCs w:val="20"/>
              </w:rPr>
              <w:t>Работать со взрослыми</w:t>
            </w:r>
            <w:r w:rsidRPr="00012F46">
              <w:rPr>
                <w:bCs/>
                <w:sz w:val="20"/>
                <w:szCs w:val="20"/>
              </w:rPr>
              <w:t xml:space="preserve">: </w:t>
            </w:r>
            <w:r w:rsidRPr="00012F46">
              <w:rPr>
                <w:b/>
                <w:sz w:val="20"/>
                <w:szCs w:val="20"/>
              </w:rPr>
              <w:t>найти</w:t>
            </w:r>
            <w:r w:rsidRPr="00012F46">
              <w:rPr>
                <w:bCs/>
                <w:sz w:val="20"/>
                <w:szCs w:val="20"/>
              </w:rPr>
              <w:t xml:space="preserve"> дополнительную информацию о заповеднике родного края, </w:t>
            </w:r>
            <w:r w:rsidRPr="00012F46">
              <w:rPr>
                <w:b/>
                <w:sz w:val="20"/>
                <w:szCs w:val="20"/>
              </w:rPr>
              <w:t>написать</w:t>
            </w:r>
            <w:r w:rsidRPr="00012F46">
              <w:rPr>
                <w:bCs/>
                <w:sz w:val="20"/>
                <w:szCs w:val="20"/>
              </w:rPr>
              <w:t xml:space="preserve"> рассказ о нем, </w:t>
            </w:r>
            <w:r w:rsidRPr="00012F46">
              <w:rPr>
                <w:b/>
                <w:sz w:val="20"/>
                <w:szCs w:val="20"/>
              </w:rPr>
              <w:t>проиллюстрировать</w:t>
            </w:r>
            <w:r w:rsidRPr="00012F46">
              <w:rPr>
                <w:bCs/>
                <w:sz w:val="20"/>
                <w:szCs w:val="20"/>
              </w:rPr>
              <w:t xml:space="preserve"> рассказ рисунком или фотографией</w:t>
            </w:r>
          </w:p>
        </w:tc>
      </w:tr>
      <w:tr w:rsidR="00854400" w:rsidRPr="00012F46" w:rsidTr="00854400">
        <w:trPr>
          <w:trHeight w:val="855"/>
        </w:trPr>
        <w:tc>
          <w:tcPr>
            <w:tcW w:w="1361" w:type="dxa"/>
          </w:tcPr>
          <w:p w:rsidR="00854400" w:rsidRPr="00012F46" w:rsidRDefault="00854400" w:rsidP="009B039E">
            <w:pPr>
              <w:pStyle w:val="affff9"/>
              <w:jc w:val="center"/>
              <w:rPr>
                <w:rFonts w:ascii="Times New Roman" w:hAnsi="Times New Roman" w:cs="Times New Roman"/>
              </w:rPr>
            </w:pPr>
            <w:r w:rsidRPr="00012F46">
              <w:rPr>
                <w:rFonts w:ascii="Times New Roman" w:hAnsi="Times New Roman" w:cs="Times New Roman"/>
              </w:rPr>
              <w:t>61</w:t>
            </w:r>
          </w:p>
        </w:tc>
        <w:tc>
          <w:tcPr>
            <w:tcW w:w="3858" w:type="dxa"/>
          </w:tcPr>
          <w:p w:rsidR="00854400" w:rsidRPr="00012F46" w:rsidRDefault="00854400" w:rsidP="009B039E">
            <w:pPr>
              <w:pStyle w:val="affff9"/>
              <w:jc w:val="center"/>
              <w:rPr>
                <w:rFonts w:ascii="Times New Roman" w:hAnsi="Times New Roman" w:cs="Times New Roman"/>
                <w:b/>
              </w:rPr>
            </w:pPr>
            <w:r w:rsidRPr="00012F46">
              <w:rPr>
                <w:rFonts w:ascii="Times New Roman" w:hAnsi="Times New Roman" w:cs="Times New Roman"/>
                <w:b/>
              </w:rPr>
              <w:t>Экологический праздник «Охраняй природу»</w:t>
            </w:r>
          </w:p>
        </w:tc>
        <w:tc>
          <w:tcPr>
            <w:tcW w:w="3740" w:type="dxa"/>
          </w:tcPr>
          <w:p w:rsidR="00854400" w:rsidRPr="00012F46" w:rsidRDefault="00854400" w:rsidP="009B039E">
            <w:pPr>
              <w:jc w:val="both"/>
              <w:rPr>
                <w:bCs/>
                <w:sz w:val="20"/>
                <w:szCs w:val="20"/>
              </w:rPr>
            </w:pPr>
            <w:r w:rsidRPr="00012F46">
              <w:rPr>
                <w:b/>
                <w:sz w:val="20"/>
                <w:szCs w:val="20"/>
              </w:rPr>
              <w:t>Обсуждать</w:t>
            </w:r>
            <w:r w:rsidRPr="00012F46">
              <w:rPr>
                <w:bCs/>
                <w:sz w:val="20"/>
                <w:szCs w:val="20"/>
              </w:rPr>
              <w:t xml:space="preserve"> меры охраны природы и возможности своего участия в  этой деятельности.</w:t>
            </w:r>
          </w:p>
          <w:p w:rsidR="00854400" w:rsidRPr="00012F46" w:rsidRDefault="00854400" w:rsidP="009B039E">
            <w:pPr>
              <w:jc w:val="both"/>
              <w:rPr>
                <w:bCs/>
                <w:sz w:val="20"/>
                <w:szCs w:val="20"/>
              </w:rPr>
            </w:pPr>
            <w:r w:rsidRPr="00012F46">
              <w:rPr>
                <w:b/>
                <w:sz w:val="20"/>
                <w:szCs w:val="20"/>
              </w:rPr>
              <w:t>Выражать</w:t>
            </w:r>
            <w:r w:rsidRPr="00012F46">
              <w:rPr>
                <w:bCs/>
                <w:sz w:val="20"/>
                <w:szCs w:val="20"/>
              </w:rPr>
              <w:t xml:space="preserve"> своё отношение к деятельности по охране природы.</w:t>
            </w:r>
          </w:p>
          <w:p w:rsidR="00854400" w:rsidRPr="00012F46" w:rsidRDefault="00854400" w:rsidP="009B039E">
            <w:pPr>
              <w:jc w:val="both"/>
              <w:rPr>
                <w:b/>
                <w:sz w:val="20"/>
                <w:szCs w:val="20"/>
              </w:rPr>
            </w:pPr>
            <w:r w:rsidRPr="00012F46">
              <w:rPr>
                <w:b/>
                <w:sz w:val="20"/>
                <w:szCs w:val="20"/>
              </w:rPr>
              <w:t>Составлять правила по охране окружающей среды</w:t>
            </w:r>
            <w:r w:rsidRPr="00012F46">
              <w:rPr>
                <w:bCs/>
                <w:sz w:val="20"/>
                <w:szCs w:val="20"/>
              </w:rPr>
              <w:t xml:space="preserve">, </w:t>
            </w:r>
            <w:r w:rsidRPr="00012F46">
              <w:rPr>
                <w:b/>
                <w:sz w:val="20"/>
                <w:szCs w:val="20"/>
              </w:rPr>
              <w:t>отображать</w:t>
            </w:r>
            <w:r w:rsidRPr="00012F46">
              <w:rPr>
                <w:bCs/>
                <w:sz w:val="20"/>
                <w:szCs w:val="20"/>
              </w:rPr>
              <w:t xml:space="preserve"> их в виде рисунков и схем.</w:t>
            </w:r>
          </w:p>
        </w:tc>
      </w:tr>
      <w:tr w:rsidR="00854400" w:rsidRPr="00012F46" w:rsidTr="00854400">
        <w:trPr>
          <w:trHeight w:val="549"/>
        </w:trPr>
        <w:tc>
          <w:tcPr>
            <w:tcW w:w="1361" w:type="dxa"/>
          </w:tcPr>
          <w:p w:rsidR="00854400" w:rsidRPr="00012F46" w:rsidRDefault="00854400" w:rsidP="009B039E">
            <w:pPr>
              <w:pStyle w:val="4"/>
              <w:jc w:val="center"/>
              <w:rPr>
                <w:rFonts w:ascii="Times New Roman" w:hAnsi="Times New Roman" w:cs="Times New Roman"/>
                <w:b w:val="0"/>
                <w:color w:val="auto"/>
                <w:sz w:val="20"/>
                <w:szCs w:val="20"/>
              </w:rPr>
            </w:pPr>
          </w:p>
        </w:tc>
        <w:tc>
          <w:tcPr>
            <w:tcW w:w="7598" w:type="dxa"/>
            <w:gridSpan w:val="2"/>
          </w:tcPr>
          <w:p w:rsidR="00854400" w:rsidRPr="00012F46" w:rsidRDefault="00854400" w:rsidP="009B039E">
            <w:pPr>
              <w:pStyle w:val="4"/>
              <w:jc w:val="center"/>
              <w:rPr>
                <w:rFonts w:ascii="Times New Roman" w:hAnsi="Times New Roman" w:cs="Times New Roman"/>
                <w:color w:val="auto"/>
                <w:sz w:val="20"/>
                <w:szCs w:val="20"/>
              </w:rPr>
            </w:pPr>
            <w:bookmarkStart w:id="176" w:name="_Toc279052307"/>
            <w:bookmarkStart w:id="177" w:name="_Toc279055323"/>
            <w:r w:rsidRPr="00012F46">
              <w:rPr>
                <w:rFonts w:ascii="Times New Roman" w:hAnsi="Times New Roman" w:cs="Times New Roman"/>
                <w:color w:val="auto"/>
                <w:sz w:val="20"/>
                <w:szCs w:val="20"/>
              </w:rPr>
              <w:t>Человек и окружающий мир (4 ч)</w:t>
            </w:r>
            <w:bookmarkEnd w:id="176"/>
            <w:bookmarkEnd w:id="177"/>
            <w:r w:rsidRPr="00012F46">
              <w:rPr>
                <w:rFonts w:ascii="Times New Roman" w:hAnsi="Times New Roman" w:cs="Times New Roman"/>
                <w:color w:val="auto"/>
                <w:sz w:val="20"/>
                <w:szCs w:val="20"/>
              </w:rPr>
              <w:t xml:space="preserve"> + 1ч из резервного времени</w:t>
            </w:r>
          </w:p>
        </w:tc>
      </w:tr>
      <w:tr w:rsidR="00854400" w:rsidRPr="00012F46" w:rsidTr="00854400">
        <w:trPr>
          <w:trHeight w:val="855"/>
        </w:trPr>
        <w:tc>
          <w:tcPr>
            <w:tcW w:w="1361" w:type="dxa"/>
          </w:tcPr>
          <w:p w:rsidR="00854400" w:rsidRPr="00012F46" w:rsidRDefault="00854400" w:rsidP="009B039E">
            <w:pPr>
              <w:pStyle w:val="CM1"/>
              <w:spacing w:line="240" w:lineRule="auto"/>
              <w:jc w:val="center"/>
              <w:rPr>
                <w:rFonts w:ascii="Times New Roman" w:hAnsi="Times New Roman"/>
                <w:sz w:val="20"/>
                <w:szCs w:val="20"/>
              </w:rPr>
            </w:pPr>
            <w:r w:rsidRPr="00012F46">
              <w:rPr>
                <w:rFonts w:ascii="Times New Roman" w:hAnsi="Times New Roman"/>
                <w:sz w:val="20"/>
                <w:szCs w:val="20"/>
              </w:rPr>
              <w:t>62</w:t>
            </w:r>
          </w:p>
        </w:tc>
        <w:tc>
          <w:tcPr>
            <w:tcW w:w="3858" w:type="dxa"/>
          </w:tcPr>
          <w:p w:rsidR="00854400" w:rsidRPr="00012F46" w:rsidRDefault="00854400" w:rsidP="009B039E">
            <w:pPr>
              <w:pStyle w:val="CM1"/>
              <w:spacing w:line="240" w:lineRule="auto"/>
              <w:jc w:val="center"/>
              <w:rPr>
                <w:rFonts w:ascii="Times New Roman" w:hAnsi="Times New Roman"/>
                <w:b/>
                <w:sz w:val="20"/>
                <w:szCs w:val="20"/>
              </w:rPr>
            </w:pPr>
            <w:r w:rsidRPr="00012F46">
              <w:rPr>
                <w:rFonts w:ascii="Times New Roman" w:hAnsi="Times New Roman"/>
                <w:b/>
                <w:sz w:val="20"/>
                <w:szCs w:val="20"/>
              </w:rPr>
              <w:t>Взгляни на человека!</w:t>
            </w:r>
          </w:p>
          <w:p w:rsidR="00854400" w:rsidRPr="00012F46" w:rsidRDefault="00854400" w:rsidP="009B039E">
            <w:pPr>
              <w:pStyle w:val="CM1"/>
              <w:spacing w:line="240" w:lineRule="auto"/>
              <w:rPr>
                <w:rFonts w:ascii="Times New Roman" w:hAnsi="Times New Roman"/>
                <w:b/>
                <w:sz w:val="20"/>
                <w:szCs w:val="20"/>
              </w:rPr>
            </w:pPr>
            <w:r w:rsidRPr="00012F46">
              <w:rPr>
                <w:rFonts w:ascii="Times New Roman" w:hAnsi="Times New Roman"/>
                <w:sz w:val="20"/>
                <w:szCs w:val="20"/>
              </w:rPr>
              <w:t>Человек — это целый мир. Внешний облик человека. Внутренний мир человека. Влияние внутреннего мира на внешний облик, внешнего облика на внутренний мир</w:t>
            </w:r>
          </w:p>
        </w:tc>
        <w:tc>
          <w:tcPr>
            <w:tcW w:w="3740" w:type="dxa"/>
          </w:tcPr>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 xml:space="preserve">Участвовать </w:t>
            </w:r>
            <w:r w:rsidRPr="00012F46">
              <w:rPr>
                <w:rFonts w:ascii="Times New Roman" w:hAnsi="Times New Roman" w:cs="Times New Roman"/>
                <w:bCs/>
              </w:rPr>
              <w:t>в</w:t>
            </w:r>
            <w:r w:rsidRPr="00012F46">
              <w:rPr>
                <w:rFonts w:ascii="Times New Roman" w:hAnsi="Times New Roman" w:cs="Times New Roman"/>
                <w:b/>
                <w:bCs/>
              </w:rPr>
              <w:t xml:space="preserve"> </w:t>
            </w:r>
            <w:r w:rsidRPr="00012F46">
              <w:rPr>
                <w:rFonts w:ascii="Times New Roman" w:hAnsi="Times New Roman" w:cs="Times New Roman"/>
                <w:bCs/>
              </w:rPr>
              <w:t xml:space="preserve">дидактической игре с использованием характерных масок; </w:t>
            </w:r>
            <w:r w:rsidRPr="00012F46">
              <w:rPr>
                <w:rFonts w:ascii="Times New Roman" w:hAnsi="Times New Roman" w:cs="Times New Roman"/>
                <w:b/>
                <w:bCs/>
              </w:rPr>
              <w:t>различать</w:t>
            </w:r>
            <w:r w:rsidRPr="00012F46">
              <w:rPr>
                <w:rFonts w:ascii="Times New Roman" w:hAnsi="Times New Roman" w:cs="Times New Roman"/>
                <w:bCs/>
              </w:rPr>
              <w:t xml:space="preserve"> понятия: </w:t>
            </w:r>
            <w:r w:rsidRPr="00012F46">
              <w:rPr>
                <w:rFonts w:ascii="Times New Roman" w:hAnsi="Times New Roman" w:cs="Times New Roman"/>
                <w:bCs/>
                <w:iCs/>
              </w:rPr>
              <w:t>внешний облик — внутренний мир человека</w:t>
            </w:r>
            <w:r w:rsidRPr="00012F46">
              <w:rPr>
                <w:rFonts w:ascii="Times New Roman" w:hAnsi="Times New Roman" w:cs="Times New Roman"/>
                <w:bCs/>
              </w:rPr>
              <w:t xml:space="preserve">. </w:t>
            </w:r>
            <w:r w:rsidRPr="00012F46">
              <w:rPr>
                <w:rFonts w:ascii="Times New Roman" w:hAnsi="Times New Roman" w:cs="Times New Roman"/>
                <w:b/>
                <w:bCs/>
              </w:rPr>
              <w:t xml:space="preserve">Определять </w:t>
            </w:r>
            <w:r w:rsidRPr="00012F46">
              <w:rPr>
                <w:rFonts w:ascii="Times New Roman" w:hAnsi="Times New Roman" w:cs="Times New Roman"/>
                <w:bCs/>
              </w:rPr>
              <w:t>по выражению лица, позе, жестам людей (на</w:t>
            </w:r>
            <w:r w:rsidRPr="00012F46">
              <w:rPr>
                <w:rFonts w:ascii="Times New Roman" w:hAnsi="Times New Roman" w:cs="Times New Roman"/>
                <w:b/>
                <w:bCs/>
              </w:rPr>
              <w:t xml:space="preserve"> </w:t>
            </w:r>
            <w:r w:rsidRPr="00012F46">
              <w:rPr>
                <w:rFonts w:ascii="Times New Roman" w:hAnsi="Times New Roman" w:cs="Times New Roman"/>
                <w:bCs/>
              </w:rPr>
              <w:t xml:space="preserve">старинных и современных фотографиях) их настроение, желания, мысли, интересы в соответствии с возрастом. </w:t>
            </w: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для определения внутреннего мира человека, его душевного состояния (строгий, мечтательный, весёлый, грустный и т. п.). </w:t>
            </w: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для определения характера сверстников (застенчивый, озорной, смешливый, внимательный, непоседливый и т. п.). </w:t>
            </w:r>
            <w:r w:rsidRPr="00012F46">
              <w:rPr>
                <w:rFonts w:ascii="Times New Roman" w:hAnsi="Times New Roman" w:cs="Times New Roman"/>
                <w:b/>
                <w:bCs/>
              </w:rPr>
              <w:t xml:space="preserve">Анализировать </w:t>
            </w:r>
            <w:r w:rsidRPr="00012F46">
              <w:rPr>
                <w:rFonts w:ascii="Times New Roman" w:hAnsi="Times New Roman" w:cs="Times New Roman"/>
                <w:bCs/>
              </w:rPr>
              <w:t xml:space="preserve">по отражению в зеркале своё внутреннее состояние, устно </w:t>
            </w:r>
            <w:r w:rsidRPr="00012F46">
              <w:rPr>
                <w:rFonts w:ascii="Times New Roman" w:hAnsi="Times New Roman" w:cs="Times New Roman"/>
                <w:b/>
                <w:bCs/>
              </w:rPr>
              <w:t>описывать</w:t>
            </w:r>
            <w:r w:rsidRPr="00012F46">
              <w:rPr>
                <w:rFonts w:ascii="Times New Roman" w:hAnsi="Times New Roman" w:cs="Times New Roman"/>
                <w:bCs/>
              </w:rPr>
              <w:t xml:space="preserve"> себя в третьем лице</w:t>
            </w:r>
          </w:p>
        </w:tc>
      </w:tr>
      <w:tr w:rsidR="00854400" w:rsidRPr="00012F46" w:rsidTr="00854400">
        <w:trPr>
          <w:trHeight w:val="855"/>
        </w:trPr>
        <w:tc>
          <w:tcPr>
            <w:tcW w:w="1361" w:type="dxa"/>
          </w:tcPr>
          <w:p w:rsidR="00854400" w:rsidRPr="00012F46" w:rsidRDefault="00854400" w:rsidP="009B039E">
            <w:pPr>
              <w:pStyle w:val="CM1"/>
              <w:spacing w:line="240" w:lineRule="auto"/>
              <w:jc w:val="center"/>
              <w:rPr>
                <w:rFonts w:ascii="Times New Roman" w:hAnsi="Times New Roman"/>
                <w:sz w:val="20"/>
                <w:szCs w:val="20"/>
              </w:rPr>
            </w:pPr>
            <w:r w:rsidRPr="00012F46">
              <w:rPr>
                <w:rFonts w:ascii="Times New Roman" w:hAnsi="Times New Roman"/>
                <w:sz w:val="20"/>
                <w:szCs w:val="20"/>
              </w:rPr>
              <w:t>63</w:t>
            </w:r>
          </w:p>
        </w:tc>
        <w:tc>
          <w:tcPr>
            <w:tcW w:w="3858" w:type="dxa"/>
          </w:tcPr>
          <w:p w:rsidR="00854400" w:rsidRPr="00012F46" w:rsidRDefault="00854400" w:rsidP="009B039E">
            <w:pPr>
              <w:pStyle w:val="CM1"/>
              <w:spacing w:line="240" w:lineRule="auto"/>
              <w:jc w:val="center"/>
              <w:rPr>
                <w:rFonts w:ascii="Times New Roman" w:hAnsi="Times New Roman"/>
                <w:b/>
                <w:sz w:val="20"/>
                <w:szCs w:val="20"/>
              </w:rPr>
            </w:pPr>
            <w:r w:rsidRPr="00012F46">
              <w:rPr>
                <w:rFonts w:ascii="Times New Roman" w:hAnsi="Times New Roman"/>
                <w:b/>
                <w:sz w:val="20"/>
                <w:szCs w:val="20"/>
              </w:rPr>
              <w:t>Всему свой черёд</w:t>
            </w:r>
          </w:p>
          <w:p w:rsidR="00854400" w:rsidRPr="00012F46" w:rsidRDefault="00854400" w:rsidP="009B039E">
            <w:pPr>
              <w:pStyle w:val="CM1"/>
              <w:spacing w:line="240" w:lineRule="auto"/>
              <w:rPr>
                <w:rFonts w:ascii="Times New Roman" w:hAnsi="Times New Roman"/>
                <w:b/>
                <w:sz w:val="20"/>
                <w:szCs w:val="20"/>
              </w:rPr>
            </w:pPr>
            <w:r w:rsidRPr="00012F46">
              <w:rPr>
                <w:rFonts w:ascii="Times New Roman" w:hAnsi="Times New Roman"/>
                <w:sz w:val="20"/>
                <w:szCs w:val="20"/>
              </w:rPr>
              <w:t>Ритм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w:t>
            </w:r>
          </w:p>
        </w:tc>
        <w:tc>
          <w:tcPr>
            <w:tcW w:w="3740" w:type="dxa"/>
          </w:tcPr>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Рассматривать</w:t>
            </w:r>
            <w:r w:rsidRPr="00012F46">
              <w:rPr>
                <w:rFonts w:ascii="Times New Roman" w:hAnsi="Times New Roman" w:cs="Times New Roman"/>
                <w:bCs/>
              </w:rPr>
              <w:t xml:space="preserve"> в учебнике портреты мужчин и женщин разного возраста, приблизительно </w:t>
            </w:r>
            <w:r w:rsidRPr="00012F46">
              <w:rPr>
                <w:rFonts w:ascii="Times New Roman" w:hAnsi="Times New Roman" w:cs="Times New Roman"/>
                <w:b/>
                <w:bCs/>
              </w:rPr>
              <w:t xml:space="preserve">определять </w:t>
            </w:r>
            <w:r w:rsidRPr="00012F46">
              <w:rPr>
                <w:rFonts w:ascii="Times New Roman" w:hAnsi="Times New Roman" w:cs="Times New Roman"/>
                <w:bCs/>
              </w:rPr>
              <w:t xml:space="preserve">возраст. </w:t>
            </w:r>
            <w:r w:rsidRPr="00012F46">
              <w:rPr>
                <w:rFonts w:ascii="Times New Roman" w:hAnsi="Times New Roman" w:cs="Times New Roman"/>
                <w:b/>
                <w:bCs/>
              </w:rPr>
              <w:t>Соотносить</w:t>
            </w:r>
            <w:r w:rsidRPr="00012F46">
              <w:rPr>
                <w:rFonts w:ascii="Times New Roman" w:hAnsi="Times New Roman" w:cs="Times New Roman"/>
                <w:bCs/>
              </w:rPr>
              <w:t xml:space="preserve"> возрастные признаки внешности человека (выражение лица, жесты, поза и др.) с признаками, характерными для природы весной (утром), летом (в полдень), осенью (вечером), зимой (в ночные сумерки)</w:t>
            </w:r>
          </w:p>
        </w:tc>
      </w:tr>
      <w:tr w:rsidR="00854400" w:rsidRPr="00012F46" w:rsidTr="00854400">
        <w:trPr>
          <w:trHeight w:val="855"/>
        </w:trPr>
        <w:tc>
          <w:tcPr>
            <w:tcW w:w="1361" w:type="dxa"/>
          </w:tcPr>
          <w:p w:rsidR="00854400" w:rsidRPr="00012F46" w:rsidRDefault="00854400" w:rsidP="009B039E">
            <w:pPr>
              <w:pStyle w:val="CM1"/>
              <w:spacing w:line="240" w:lineRule="auto"/>
              <w:jc w:val="center"/>
              <w:rPr>
                <w:rFonts w:ascii="Times New Roman" w:hAnsi="Times New Roman"/>
                <w:sz w:val="20"/>
                <w:szCs w:val="20"/>
              </w:rPr>
            </w:pPr>
            <w:r w:rsidRPr="00012F46">
              <w:rPr>
                <w:rFonts w:ascii="Times New Roman" w:hAnsi="Times New Roman"/>
                <w:sz w:val="20"/>
                <w:szCs w:val="20"/>
              </w:rPr>
              <w:t>64</w:t>
            </w:r>
          </w:p>
        </w:tc>
        <w:tc>
          <w:tcPr>
            <w:tcW w:w="3858" w:type="dxa"/>
          </w:tcPr>
          <w:p w:rsidR="00854400" w:rsidRPr="00012F46" w:rsidRDefault="00854400" w:rsidP="009B039E">
            <w:pPr>
              <w:pStyle w:val="CM1"/>
              <w:spacing w:line="240" w:lineRule="auto"/>
              <w:jc w:val="center"/>
              <w:rPr>
                <w:rFonts w:ascii="Times New Roman" w:hAnsi="Times New Roman"/>
                <w:b/>
                <w:sz w:val="20"/>
                <w:szCs w:val="20"/>
              </w:rPr>
            </w:pPr>
            <w:r w:rsidRPr="00012F46">
              <w:rPr>
                <w:rFonts w:ascii="Times New Roman" w:hAnsi="Times New Roman"/>
                <w:b/>
                <w:sz w:val="20"/>
                <w:szCs w:val="20"/>
              </w:rPr>
              <w:t>У каждого времени — свой плод</w:t>
            </w:r>
          </w:p>
          <w:p w:rsidR="00854400" w:rsidRPr="00012F46" w:rsidRDefault="00854400" w:rsidP="009B039E">
            <w:pPr>
              <w:pStyle w:val="CM1"/>
              <w:spacing w:line="240" w:lineRule="auto"/>
              <w:rPr>
                <w:rFonts w:ascii="Times New Roman" w:hAnsi="Times New Roman"/>
                <w:b/>
                <w:sz w:val="20"/>
                <w:szCs w:val="20"/>
              </w:rPr>
            </w:pPr>
            <w:r w:rsidRPr="00012F46">
              <w:rPr>
                <w:rFonts w:ascii="Times New Roman" w:hAnsi="Times New Roman"/>
                <w:sz w:val="20"/>
                <w:szCs w:val="20"/>
              </w:rPr>
              <w:t>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w:t>
            </w:r>
          </w:p>
        </w:tc>
        <w:tc>
          <w:tcPr>
            <w:tcW w:w="3740" w:type="dxa"/>
          </w:tcPr>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Называть</w:t>
            </w:r>
            <w:r w:rsidRPr="00012F46">
              <w:rPr>
                <w:rFonts w:ascii="Times New Roman" w:hAnsi="Times New Roman" w:cs="Times New Roman"/>
                <w:bCs/>
              </w:rPr>
              <w:t xml:space="preserve"> ключевые слова, общие для возрастного этапа жизни (детство, молодость, зрелость, старость) и определённых периодов в сутках и временах года. </w:t>
            </w:r>
            <w:r w:rsidRPr="00012F46">
              <w:rPr>
                <w:rFonts w:ascii="Times New Roman" w:hAnsi="Times New Roman" w:cs="Times New Roman"/>
                <w:b/>
                <w:bCs/>
              </w:rPr>
              <w:t>Находить</w:t>
            </w:r>
            <w:r w:rsidRPr="00012F46">
              <w:rPr>
                <w:rFonts w:ascii="Times New Roman" w:hAnsi="Times New Roman" w:cs="Times New Roman"/>
                <w:bCs/>
              </w:rPr>
              <w:t xml:space="preserve"> в творчестве народов своего края пословицы об отце и матери, о достоинствах мужчин и женщин разного возраста. </w:t>
            </w:r>
            <w:r w:rsidRPr="00012F46">
              <w:rPr>
                <w:rFonts w:ascii="Times New Roman" w:hAnsi="Times New Roman" w:cs="Times New Roman"/>
                <w:b/>
                <w:bCs/>
              </w:rPr>
              <w:t>Определять</w:t>
            </w:r>
            <w:r w:rsidRPr="00012F46">
              <w:rPr>
                <w:rFonts w:ascii="Times New Roman" w:hAnsi="Times New Roman" w:cs="Times New Roman"/>
                <w:bCs/>
              </w:rPr>
              <w:t xml:space="preserve"> период суток и время года соответственно своему возрасту. Сообща </w:t>
            </w:r>
            <w:r w:rsidRPr="00012F46">
              <w:rPr>
                <w:rFonts w:ascii="Times New Roman" w:hAnsi="Times New Roman" w:cs="Times New Roman"/>
                <w:b/>
                <w:bCs/>
              </w:rPr>
              <w:t>составлять</w:t>
            </w:r>
            <w:r w:rsidRPr="00012F46">
              <w:rPr>
                <w:rFonts w:ascii="Times New Roman" w:hAnsi="Times New Roman" w:cs="Times New Roman"/>
                <w:bCs/>
              </w:rPr>
              <w:t xml:space="preserve"> устный рассказ о жизни мужчины или женщины от детства до старости, условившись, что на портретах изображён один человек (мужчина или женщина) на разных возрастных этапах</w:t>
            </w:r>
          </w:p>
        </w:tc>
      </w:tr>
      <w:tr w:rsidR="00854400" w:rsidRPr="00012F46" w:rsidTr="00854400">
        <w:trPr>
          <w:trHeight w:val="855"/>
        </w:trPr>
        <w:tc>
          <w:tcPr>
            <w:tcW w:w="1361" w:type="dxa"/>
          </w:tcPr>
          <w:p w:rsidR="00854400" w:rsidRPr="00012F46" w:rsidRDefault="00854400" w:rsidP="009B039E">
            <w:pPr>
              <w:pStyle w:val="CM1"/>
              <w:spacing w:line="240" w:lineRule="auto"/>
              <w:jc w:val="center"/>
              <w:rPr>
                <w:rFonts w:ascii="Times New Roman" w:hAnsi="Times New Roman"/>
                <w:sz w:val="20"/>
                <w:szCs w:val="20"/>
              </w:rPr>
            </w:pPr>
            <w:r w:rsidRPr="00012F46">
              <w:rPr>
                <w:rFonts w:ascii="Times New Roman" w:hAnsi="Times New Roman"/>
                <w:sz w:val="20"/>
                <w:szCs w:val="20"/>
              </w:rPr>
              <w:t>65</w:t>
            </w:r>
          </w:p>
        </w:tc>
        <w:tc>
          <w:tcPr>
            <w:tcW w:w="3858" w:type="dxa"/>
          </w:tcPr>
          <w:p w:rsidR="00854400" w:rsidRPr="00012F46" w:rsidRDefault="00854400" w:rsidP="009B039E">
            <w:pPr>
              <w:pStyle w:val="CM1"/>
              <w:spacing w:line="240" w:lineRule="auto"/>
              <w:jc w:val="center"/>
              <w:rPr>
                <w:rFonts w:ascii="Times New Roman" w:hAnsi="Times New Roman"/>
                <w:b/>
                <w:sz w:val="20"/>
                <w:szCs w:val="20"/>
              </w:rPr>
            </w:pPr>
            <w:r w:rsidRPr="00012F46">
              <w:rPr>
                <w:rFonts w:ascii="Times New Roman" w:hAnsi="Times New Roman"/>
                <w:b/>
                <w:sz w:val="20"/>
                <w:szCs w:val="20"/>
              </w:rPr>
              <w:t>Я — часть мира</w:t>
            </w:r>
          </w:p>
          <w:p w:rsidR="00854400" w:rsidRPr="00012F46" w:rsidRDefault="00854400" w:rsidP="009B039E">
            <w:pPr>
              <w:pStyle w:val="affff9"/>
              <w:rPr>
                <w:rFonts w:ascii="Times New Roman" w:hAnsi="Times New Roman" w:cs="Times New Roman"/>
                <w:b/>
              </w:rPr>
            </w:pPr>
            <w:r w:rsidRPr="00012F46">
              <w:rPr>
                <w:rFonts w:ascii="Times New Roman" w:hAnsi="Times New Roman" w:cs="Times New Roman"/>
              </w:rPr>
              <w:t>Каждый из нас — целое и часть мира. Влияние каждого из нас на мир вокруг. Мир — это красота и добро в жизни природы и человека</w:t>
            </w:r>
          </w:p>
        </w:tc>
        <w:tc>
          <w:tcPr>
            <w:tcW w:w="3740" w:type="dxa"/>
          </w:tcPr>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
                <w:bCs/>
              </w:rPr>
              <w:t xml:space="preserve">Выражать </w:t>
            </w:r>
            <w:r w:rsidRPr="00012F46">
              <w:rPr>
                <w:rFonts w:ascii="Times New Roman" w:hAnsi="Times New Roman" w:cs="Times New Roman"/>
                <w:bCs/>
              </w:rPr>
              <w:t xml:space="preserve">личное восприятие окружающего мира и своё настроение в эмоциональном слове, в музыкальных звуках, в красках соответствующих цветов. </w:t>
            </w:r>
            <w:r w:rsidRPr="00012F46">
              <w:rPr>
                <w:rFonts w:ascii="Times New Roman" w:hAnsi="Times New Roman" w:cs="Times New Roman"/>
                <w:b/>
                <w:bCs/>
              </w:rPr>
              <w:t xml:space="preserve">Определять </w:t>
            </w:r>
            <w:r w:rsidRPr="00012F46">
              <w:rPr>
                <w:rFonts w:ascii="Times New Roman" w:hAnsi="Times New Roman" w:cs="Times New Roman"/>
                <w:bCs/>
              </w:rPr>
              <w:t>степень соответствия своего внешнего облика и поведения национально-культурной норме (идеалу)</w:t>
            </w:r>
          </w:p>
        </w:tc>
      </w:tr>
      <w:tr w:rsidR="00854400" w:rsidRPr="00012F46" w:rsidTr="00854400">
        <w:trPr>
          <w:trHeight w:val="855"/>
        </w:trPr>
        <w:tc>
          <w:tcPr>
            <w:tcW w:w="1361" w:type="dxa"/>
          </w:tcPr>
          <w:p w:rsidR="00854400" w:rsidRPr="00012F46" w:rsidRDefault="00854400" w:rsidP="009B039E">
            <w:pPr>
              <w:pStyle w:val="CM1"/>
              <w:spacing w:line="240" w:lineRule="auto"/>
              <w:jc w:val="center"/>
              <w:rPr>
                <w:rFonts w:ascii="Times New Roman" w:hAnsi="Times New Roman"/>
                <w:sz w:val="20"/>
                <w:szCs w:val="20"/>
              </w:rPr>
            </w:pPr>
            <w:r w:rsidRPr="00012F46">
              <w:rPr>
                <w:rFonts w:ascii="Times New Roman" w:hAnsi="Times New Roman"/>
                <w:sz w:val="20"/>
                <w:szCs w:val="20"/>
              </w:rPr>
              <w:t>66</w:t>
            </w:r>
          </w:p>
        </w:tc>
        <w:tc>
          <w:tcPr>
            <w:tcW w:w="3858" w:type="dxa"/>
          </w:tcPr>
          <w:p w:rsidR="00854400" w:rsidRPr="00012F46" w:rsidRDefault="00854400" w:rsidP="009B039E">
            <w:pPr>
              <w:pStyle w:val="CM1"/>
              <w:spacing w:line="240" w:lineRule="auto"/>
              <w:jc w:val="center"/>
              <w:rPr>
                <w:rFonts w:ascii="Times New Roman" w:hAnsi="Times New Roman"/>
                <w:b/>
                <w:sz w:val="20"/>
                <w:szCs w:val="20"/>
              </w:rPr>
            </w:pPr>
            <w:r w:rsidRPr="00012F46">
              <w:rPr>
                <w:rFonts w:ascii="Times New Roman" w:hAnsi="Times New Roman"/>
                <w:b/>
                <w:sz w:val="20"/>
                <w:szCs w:val="20"/>
              </w:rPr>
              <w:t>Семейный праздник «Я и мы»</w:t>
            </w:r>
          </w:p>
        </w:tc>
        <w:tc>
          <w:tcPr>
            <w:tcW w:w="3740" w:type="dxa"/>
          </w:tcPr>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
                <w:bCs/>
              </w:rPr>
              <w:t>Рассматривать</w:t>
            </w:r>
            <w:r w:rsidRPr="00012F46">
              <w:rPr>
                <w:rFonts w:ascii="Times New Roman" w:hAnsi="Times New Roman" w:cs="Times New Roman"/>
                <w:bCs/>
              </w:rPr>
              <w:t xml:space="preserve"> в фотоальбоме портреты своих родственников разного возраста, приблизительно </w:t>
            </w:r>
            <w:r w:rsidRPr="00012F46">
              <w:rPr>
                <w:rFonts w:ascii="Times New Roman" w:hAnsi="Times New Roman" w:cs="Times New Roman"/>
                <w:b/>
                <w:bCs/>
              </w:rPr>
              <w:t xml:space="preserve">определять </w:t>
            </w:r>
            <w:r w:rsidRPr="00012F46">
              <w:rPr>
                <w:rFonts w:ascii="Times New Roman" w:hAnsi="Times New Roman" w:cs="Times New Roman"/>
                <w:bCs/>
              </w:rPr>
              <w:t>возраст.</w:t>
            </w:r>
          </w:p>
          <w:p w:rsidR="00854400" w:rsidRPr="00012F46" w:rsidRDefault="00854400" w:rsidP="009B039E">
            <w:pPr>
              <w:pStyle w:val="affff9"/>
              <w:rPr>
                <w:rFonts w:ascii="Times New Roman" w:hAnsi="Times New Roman" w:cs="Times New Roman"/>
                <w:bCs/>
              </w:rPr>
            </w:pPr>
            <w:r w:rsidRPr="00012F46">
              <w:rPr>
                <w:rFonts w:ascii="Times New Roman" w:hAnsi="Times New Roman" w:cs="Times New Roman"/>
                <w:b/>
                <w:bCs/>
              </w:rPr>
              <w:t>Описывать</w:t>
            </w:r>
            <w:r w:rsidRPr="00012F46">
              <w:rPr>
                <w:rFonts w:ascii="Times New Roman" w:hAnsi="Times New Roman" w:cs="Times New Roman"/>
                <w:bCs/>
              </w:rPr>
              <w:t xml:space="preserve"> своих родственников.</w:t>
            </w:r>
          </w:p>
          <w:p w:rsidR="00854400" w:rsidRPr="00012F46" w:rsidRDefault="00854400" w:rsidP="009B039E">
            <w:pPr>
              <w:pStyle w:val="affff9"/>
              <w:rPr>
                <w:rFonts w:ascii="Times New Roman" w:hAnsi="Times New Roman" w:cs="Times New Roman"/>
                <w:b/>
                <w:bCs/>
              </w:rPr>
            </w:pPr>
            <w:r w:rsidRPr="00012F46">
              <w:rPr>
                <w:rFonts w:ascii="Times New Roman" w:hAnsi="Times New Roman" w:cs="Times New Roman"/>
                <w:b/>
                <w:bCs/>
              </w:rPr>
              <w:t>Подбирать</w:t>
            </w:r>
            <w:r w:rsidRPr="00012F46">
              <w:rPr>
                <w:rFonts w:ascii="Times New Roman" w:hAnsi="Times New Roman" w:cs="Times New Roman"/>
                <w:bCs/>
              </w:rPr>
              <w:t xml:space="preserve"> ключевые слова для определения характера родственников (застенчивый, озорной, смешливый, внимательный, непоседливый и т. п.)</w:t>
            </w:r>
          </w:p>
        </w:tc>
      </w:tr>
    </w:tbl>
    <w:p w:rsidR="00854400" w:rsidRPr="0059015C" w:rsidRDefault="00854400" w:rsidP="00854400">
      <w:pPr>
        <w:pStyle w:val="affe"/>
        <w:tabs>
          <w:tab w:val="left" w:pos="1843"/>
        </w:tabs>
        <w:spacing w:line="240" w:lineRule="auto"/>
        <w:ind w:left="990"/>
        <w:jc w:val="center"/>
        <w:rPr>
          <w:rFonts w:ascii="Times New Roman" w:hAnsi="Times New Roman"/>
          <w:b/>
          <w:sz w:val="20"/>
          <w:szCs w:val="20"/>
        </w:rPr>
      </w:pPr>
      <w:r w:rsidRPr="0059015C">
        <w:rPr>
          <w:rFonts w:ascii="Times New Roman" w:hAnsi="Times New Roman"/>
          <w:b/>
          <w:sz w:val="20"/>
          <w:szCs w:val="20"/>
        </w:rPr>
        <w:t>Тематическое планирование по окружающему миру для 2 класса (68 ч)</w:t>
      </w:r>
    </w:p>
    <w:tbl>
      <w:tblPr>
        <w:tblStyle w:val="afff0"/>
        <w:tblW w:w="5000" w:type="pct"/>
        <w:jc w:val="center"/>
        <w:tblLayout w:type="fixed"/>
        <w:tblLook w:val="04A0" w:firstRow="1" w:lastRow="0" w:firstColumn="1" w:lastColumn="0" w:noHBand="0" w:noVBand="1"/>
      </w:tblPr>
      <w:tblGrid>
        <w:gridCol w:w="704"/>
        <w:gridCol w:w="3824"/>
        <w:gridCol w:w="5037"/>
      </w:tblGrid>
      <w:tr w:rsidR="00854400" w:rsidRPr="0059015C" w:rsidTr="009B039E">
        <w:trPr>
          <w:jc w:val="center"/>
        </w:trPr>
        <w:tc>
          <w:tcPr>
            <w:tcW w:w="368" w:type="pct"/>
          </w:tcPr>
          <w:p w:rsidR="00854400" w:rsidRPr="0059015C" w:rsidRDefault="00854400" w:rsidP="009B039E">
            <w:pPr>
              <w:jc w:val="center"/>
              <w:rPr>
                <w:b/>
                <w:sz w:val="20"/>
                <w:szCs w:val="20"/>
              </w:rPr>
            </w:pPr>
            <w:r w:rsidRPr="0059015C">
              <w:rPr>
                <w:b/>
                <w:sz w:val="20"/>
                <w:szCs w:val="20"/>
              </w:rPr>
              <w:t>Колич.час.</w:t>
            </w:r>
          </w:p>
        </w:tc>
        <w:tc>
          <w:tcPr>
            <w:tcW w:w="1999" w:type="pct"/>
          </w:tcPr>
          <w:p w:rsidR="00854400" w:rsidRPr="0059015C" w:rsidRDefault="00854400" w:rsidP="009B039E">
            <w:pPr>
              <w:jc w:val="center"/>
              <w:rPr>
                <w:b/>
                <w:sz w:val="20"/>
                <w:szCs w:val="20"/>
              </w:rPr>
            </w:pPr>
            <w:r w:rsidRPr="0059015C">
              <w:rPr>
                <w:b/>
                <w:sz w:val="20"/>
                <w:szCs w:val="20"/>
              </w:rPr>
              <w:t>Тематическое планирование</w:t>
            </w:r>
          </w:p>
        </w:tc>
        <w:tc>
          <w:tcPr>
            <w:tcW w:w="2633" w:type="pct"/>
          </w:tcPr>
          <w:p w:rsidR="00854400" w:rsidRPr="0059015C" w:rsidRDefault="00854400" w:rsidP="009B039E">
            <w:pPr>
              <w:jc w:val="center"/>
              <w:rPr>
                <w:b/>
                <w:sz w:val="20"/>
                <w:szCs w:val="20"/>
              </w:rPr>
            </w:pPr>
            <w:r w:rsidRPr="0059015C">
              <w:rPr>
                <w:b/>
                <w:sz w:val="20"/>
                <w:szCs w:val="20"/>
              </w:rPr>
              <w:t>Характеристика деятельности учащихся</w:t>
            </w:r>
          </w:p>
        </w:tc>
      </w:tr>
      <w:tr w:rsidR="00854400" w:rsidRPr="0059015C" w:rsidTr="009B039E">
        <w:trPr>
          <w:jc w:val="center"/>
        </w:trPr>
        <w:tc>
          <w:tcPr>
            <w:tcW w:w="368" w:type="pct"/>
          </w:tcPr>
          <w:p w:rsidR="00854400" w:rsidRPr="0059015C" w:rsidRDefault="00854400" w:rsidP="009B039E">
            <w:pPr>
              <w:jc w:val="center"/>
              <w:rPr>
                <w:b/>
                <w:i/>
                <w:sz w:val="20"/>
                <w:szCs w:val="20"/>
              </w:rPr>
            </w:pPr>
          </w:p>
        </w:tc>
        <w:tc>
          <w:tcPr>
            <w:tcW w:w="4632" w:type="pct"/>
            <w:gridSpan w:val="2"/>
          </w:tcPr>
          <w:p w:rsidR="00854400" w:rsidRPr="0059015C" w:rsidRDefault="00854400" w:rsidP="009B039E">
            <w:pPr>
              <w:jc w:val="center"/>
              <w:rPr>
                <w:b/>
                <w:i/>
                <w:sz w:val="20"/>
                <w:szCs w:val="20"/>
              </w:rPr>
            </w:pPr>
            <w:r w:rsidRPr="0059015C">
              <w:rPr>
                <w:b/>
                <w:i/>
                <w:sz w:val="20"/>
                <w:szCs w:val="20"/>
              </w:rPr>
              <w:t>Вселенная, время, календарь (14 ч) + 1ч из резервного времени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w:t>
            </w:r>
          </w:p>
        </w:tc>
        <w:tc>
          <w:tcPr>
            <w:tcW w:w="1999" w:type="pct"/>
          </w:tcPr>
          <w:p w:rsidR="00854400" w:rsidRPr="0059015C" w:rsidRDefault="00854400" w:rsidP="009B039E">
            <w:pPr>
              <w:rPr>
                <w:b/>
                <w:sz w:val="20"/>
                <w:szCs w:val="20"/>
              </w:rPr>
            </w:pPr>
            <w:r w:rsidRPr="0059015C">
              <w:rPr>
                <w:b/>
                <w:sz w:val="20"/>
                <w:szCs w:val="20"/>
              </w:rPr>
              <w:t>Мы – союз народов России.</w:t>
            </w:r>
          </w:p>
          <w:p w:rsidR="00854400" w:rsidRPr="0059015C" w:rsidRDefault="00854400" w:rsidP="009B039E">
            <w:pPr>
              <w:jc w:val="both"/>
              <w:rPr>
                <w:sz w:val="20"/>
                <w:szCs w:val="20"/>
              </w:rPr>
            </w:pPr>
            <w:r w:rsidRPr="0059015C">
              <w:rPr>
                <w:sz w:val="20"/>
                <w:szCs w:val="20"/>
              </w:rPr>
              <w:t>Россия на глобусе и карте. Первое представление о Российской Федерации. Народы Российской Федерации, их обычаи, характерные особенности быта. Традиционные религии народов России: православие, ислам, буддизм. Уважительное отношение к своему и другим народам, их религии, культуре, истории – этическая норма. Государственный язык России как средство культурного взаимодействия её народов.</w:t>
            </w:r>
          </w:p>
        </w:tc>
        <w:tc>
          <w:tcPr>
            <w:tcW w:w="2633" w:type="pct"/>
          </w:tcPr>
          <w:p w:rsidR="00854400" w:rsidRPr="0059015C" w:rsidRDefault="00854400" w:rsidP="009B039E">
            <w:pPr>
              <w:jc w:val="both"/>
              <w:rPr>
                <w:b/>
                <w:sz w:val="20"/>
                <w:szCs w:val="20"/>
              </w:rPr>
            </w:pPr>
            <w:r w:rsidRPr="0059015C">
              <w:rPr>
                <w:b/>
                <w:sz w:val="20"/>
                <w:szCs w:val="20"/>
              </w:rPr>
              <w:t xml:space="preserve">Называть, находить и показывать </w:t>
            </w:r>
            <w:r w:rsidRPr="0059015C">
              <w:rPr>
                <w:sz w:val="20"/>
                <w:szCs w:val="20"/>
              </w:rPr>
              <w:t xml:space="preserve">на карте Россию, субъект РФ, в котором находится город (село), и школа. </w:t>
            </w:r>
            <w:r w:rsidRPr="0059015C">
              <w:rPr>
                <w:b/>
                <w:sz w:val="20"/>
                <w:szCs w:val="20"/>
              </w:rPr>
              <w:t>Называть</w:t>
            </w:r>
            <w:r w:rsidRPr="0059015C">
              <w:rPr>
                <w:sz w:val="20"/>
                <w:szCs w:val="20"/>
              </w:rPr>
              <w:t xml:space="preserve"> некоторые его природные и истинно – культурные достопримечательности. </w:t>
            </w:r>
            <w:r w:rsidRPr="0059015C">
              <w:rPr>
                <w:b/>
                <w:sz w:val="20"/>
                <w:szCs w:val="20"/>
              </w:rPr>
              <w:t>Соотносить</w:t>
            </w:r>
            <w:r w:rsidRPr="0059015C">
              <w:rPr>
                <w:sz w:val="20"/>
                <w:szCs w:val="20"/>
              </w:rPr>
              <w:t xml:space="preserve"> святыни России и своего края с традиционными религиями. </w:t>
            </w:r>
            <w:r w:rsidRPr="0059015C">
              <w:rPr>
                <w:b/>
                <w:sz w:val="20"/>
                <w:szCs w:val="20"/>
              </w:rPr>
              <w:t xml:space="preserve">Определять </w:t>
            </w:r>
            <w:r w:rsidRPr="0059015C">
              <w:rPr>
                <w:sz w:val="20"/>
                <w:szCs w:val="20"/>
              </w:rPr>
              <w:t xml:space="preserve">самое важное и интересное  в культуре своего народа, в культуре народов, к которым принадлежат одноклассники. </w:t>
            </w:r>
            <w:r w:rsidRPr="0059015C">
              <w:rPr>
                <w:b/>
                <w:sz w:val="20"/>
                <w:szCs w:val="20"/>
              </w:rPr>
              <w:t>Моделировать</w:t>
            </w:r>
            <w:r w:rsidRPr="0059015C">
              <w:rPr>
                <w:sz w:val="20"/>
                <w:szCs w:val="20"/>
              </w:rPr>
              <w:t xml:space="preserve"> ситуацию общения игровых кукол на разных языках. </w:t>
            </w:r>
            <w:r w:rsidRPr="0059015C">
              <w:rPr>
                <w:b/>
                <w:sz w:val="20"/>
                <w:szCs w:val="20"/>
              </w:rPr>
              <w:t>Высказывать</w:t>
            </w:r>
            <w:r w:rsidRPr="0059015C">
              <w:rPr>
                <w:sz w:val="20"/>
                <w:szCs w:val="20"/>
              </w:rPr>
              <w:t xml:space="preserve"> на основе своего опыта мотивированное суждение о роли русского языка в РФ.</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w:t>
            </w:r>
          </w:p>
        </w:tc>
        <w:tc>
          <w:tcPr>
            <w:tcW w:w="1999" w:type="pct"/>
          </w:tcPr>
          <w:p w:rsidR="00854400" w:rsidRPr="0059015C" w:rsidRDefault="00854400" w:rsidP="009B039E">
            <w:pPr>
              <w:rPr>
                <w:b/>
                <w:sz w:val="20"/>
                <w:szCs w:val="20"/>
              </w:rPr>
            </w:pPr>
            <w:r w:rsidRPr="0059015C">
              <w:rPr>
                <w:b/>
                <w:sz w:val="20"/>
                <w:szCs w:val="20"/>
              </w:rPr>
              <w:t>Мы – жители Вселенной.</w:t>
            </w:r>
          </w:p>
          <w:p w:rsidR="00854400" w:rsidRPr="0059015C" w:rsidRDefault="00854400" w:rsidP="009B039E">
            <w:pPr>
              <w:jc w:val="both"/>
              <w:rPr>
                <w:sz w:val="20"/>
                <w:szCs w:val="20"/>
              </w:rPr>
            </w:pPr>
            <w:r w:rsidRPr="0059015C">
              <w:rPr>
                <w:sz w:val="20"/>
                <w:szCs w:val="20"/>
              </w:rPr>
              <w:t>Вселенная. Небесные, или космические, тела. Звезды и планеты. Наша планета – Земля. Солнце – самая близкая к Земле звезда. Луна – спутник Земли.</w:t>
            </w:r>
          </w:p>
        </w:tc>
        <w:tc>
          <w:tcPr>
            <w:tcW w:w="2633" w:type="pct"/>
          </w:tcPr>
          <w:p w:rsidR="00854400" w:rsidRPr="0059015C" w:rsidRDefault="00854400" w:rsidP="009B039E">
            <w:pPr>
              <w:jc w:val="both"/>
              <w:rPr>
                <w:sz w:val="20"/>
                <w:szCs w:val="20"/>
              </w:rPr>
            </w:pPr>
            <w:r w:rsidRPr="0059015C">
              <w:rPr>
                <w:b/>
                <w:sz w:val="20"/>
                <w:szCs w:val="20"/>
              </w:rPr>
              <w:t xml:space="preserve">Определять </w:t>
            </w:r>
            <w:r w:rsidRPr="0059015C">
              <w:rPr>
                <w:sz w:val="20"/>
                <w:szCs w:val="20"/>
              </w:rPr>
              <w:t xml:space="preserve">по рисунку и моделям форму Солнца, Земли, Луны. </w:t>
            </w:r>
            <w:r w:rsidRPr="0059015C">
              <w:rPr>
                <w:b/>
                <w:sz w:val="20"/>
                <w:szCs w:val="20"/>
              </w:rPr>
              <w:t>Анализировать</w:t>
            </w:r>
            <w:r w:rsidRPr="0059015C">
              <w:rPr>
                <w:sz w:val="20"/>
                <w:szCs w:val="20"/>
              </w:rPr>
              <w:t xml:space="preserve"> схему в учебнике и </w:t>
            </w:r>
            <w:r w:rsidRPr="0059015C">
              <w:rPr>
                <w:b/>
                <w:sz w:val="20"/>
                <w:szCs w:val="20"/>
              </w:rPr>
              <w:t>рассказывать</w:t>
            </w:r>
            <w:r w:rsidRPr="0059015C">
              <w:rPr>
                <w:sz w:val="20"/>
                <w:szCs w:val="20"/>
              </w:rPr>
              <w:t xml:space="preserve"> по ней о движении земли и Луны в космическом пространстве.</w:t>
            </w:r>
          </w:p>
          <w:p w:rsidR="00854400" w:rsidRPr="0059015C" w:rsidRDefault="00854400" w:rsidP="009B039E">
            <w:pPr>
              <w:jc w:val="both"/>
              <w:rPr>
                <w:sz w:val="20"/>
                <w:szCs w:val="20"/>
              </w:rPr>
            </w:pPr>
            <w:r w:rsidRPr="0059015C">
              <w:rPr>
                <w:b/>
                <w:sz w:val="20"/>
                <w:szCs w:val="20"/>
              </w:rPr>
              <w:t>Определять</w:t>
            </w:r>
            <w:r w:rsidRPr="0059015C">
              <w:rPr>
                <w:sz w:val="20"/>
                <w:szCs w:val="20"/>
              </w:rPr>
              <w:t xml:space="preserve"> по схеме в учебнике число планет Солнечной системы, их названия и порядок расположения, </w:t>
            </w:r>
            <w:r w:rsidRPr="0059015C">
              <w:rPr>
                <w:b/>
                <w:sz w:val="20"/>
                <w:szCs w:val="20"/>
              </w:rPr>
              <w:t>сравнивать</w:t>
            </w:r>
            <w:r w:rsidRPr="0059015C">
              <w:rPr>
                <w:sz w:val="20"/>
                <w:szCs w:val="20"/>
              </w:rPr>
              <w:t xml:space="preserve"> размеры планет.</w:t>
            </w:r>
          </w:p>
          <w:p w:rsidR="00854400" w:rsidRPr="0059015C" w:rsidRDefault="00854400" w:rsidP="009B039E">
            <w:pPr>
              <w:jc w:val="both"/>
              <w:rPr>
                <w:sz w:val="20"/>
                <w:szCs w:val="20"/>
              </w:rPr>
            </w:pPr>
            <w:r w:rsidRPr="0059015C">
              <w:rPr>
                <w:b/>
                <w:sz w:val="20"/>
                <w:szCs w:val="20"/>
              </w:rPr>
              <w:t>Перечислять</w:t>
            </w:r>
            <w:r w:rsidRPr="0059015C">
              <w:rPr>
                <w:sz w:val="20"/>
                <w:szCs w:val="20"/>
              </w:rPr>
              <w:t xml:space="preserve"> небесные тела в порядке увеличения их размеров,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небесные тела по описанию.</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w:t>
            </w:r>
          </w:p>
        </w:tc>
        <w:tc>
          <w:tcPr>
            <w:tcW w:w="1999" w:type="pct"/>
          </w:tcPr>
          <w:p w:rsidR="00854400" w:rsidRPr="0059015C" w:rsidRDefault="00854400" w:rsidP="009B039E">
            <w:pPr>
              <w:rPr>
                <w:b/>
                <w:sz w:val="20"/>
                <w:szCs w:val="20"/>
              </w:rPr>
            </w:pPr>
            <w:r w:rsidRPr="0059015C">
              <w:rPr>
                <w:b/>
                <w:sz w:val="20"/>
                <w:szCs w:val="20"/>
              </w:rPr>
              <w:t>Наш космический корабль – Земля (2 ч).</w:t>
            </w:r>
          </w:p>
          <w:p w:rsidR="00854400" w:rsidRPr="0059015C" w:rsidRDefault="00854400" w:rsidP="009B039E">
            <w:pPr>
              <w:jc w:val="both"/>
              <w:rPr>
                <w:sz w:val="20"/>
                <w:szCs w:val="20"/>
              </w:rPr>
            </w:pPr>
            <w:r w:rsidRPr="0059015C">
              <w:rPr>
                <w:sz w:val="20"/>
                <w:szCs w:val="20"/>
              </w:rPr>
              <w:t>Стороны горизонта. Компас. Глобус – модель Земли. Океаны и материки на Земле. Изображение нашей страны на глобусе.</w:t>
            </w:r>
          </w:p>
        </w:tc>
        <w:tc>
          <w:tcPr>
            <w:tcW w:w="2633" w:type="pct"/>
          </w:tcPr>
          <w:p w:rsidR="00854400" w:rsidRPr="0059015C" w:rsidRDefault="00854400" w:rsidP="009B039E">
            <w:pPr>
              <w:jc w:val="both"/>
              <w:rPr>
                <w:sz w:val="20"/>
                <w:szCs w:val="20"/>
              </w:rPr>
            </w:pPr>
            <w:r w:rsidRPr="0059015C">
              <w:rPr>
                <w:sz w:val="20"/>
                <w:szCs w:val="20"/>
              </w:rPr>
              <w:t>По своим представлениям</w:t>
            </w:r>
            <w:r w:rsidRPr="0059015C">
              <w:rPr>
                <w:b/>
                <w:sz w:val="20"/>
                <w:szCs w:val="20"/>
              </w:rPr>
              <w:t xml:space="preserve"> рисовать </w:t>
            </w:r>
            <w:r w:rsidRPr="0059015C">
              <w:rPr>
                <w:sz w:val="20"/>
                <w:szCs w:val="20"/>
              </w:rPr>
              <w:t>Землю – наш космический корабль.</w:t>
            </w:r>
          </w:p>
          <w:p w:rsidR="00854400" w:rsidRPr="0059015C" w:rsidRDefault="00854400" w:rsidP="009B039E">
            <w:pPr>
              <w:jc w:val="both"/>
              <w:rPr>
                <w:sz w:val="20"/>
                <w:szCs w:val="20"/>
              </w:rPr>
            </w:pPr>
            <w:r w:rsidRPr="0059015C">
              <w:rPr>
                <w:b/>
                <w:sz w:val="20"/>
                <w:szCs w:val="20"/>
              </w:rPr>
              <w:t xml:space="preserve">Находить </w:t>
            </w:r>
            <w:r w:rsidRPr="0059015C">
              <w:rPr>
                <w:sz w:val="20"/>
                <w:szCs w:val="20"/>
              </w:rPr>
              <w:t xml:space="preserve">на фотографиях в учебнике и на местности линию горизонта. </w:t>
            </w:r>
            <w:r w:rsidRPr="0059015C">
              <w:rPr>
                <w:b/>
                <w:sz w:val="20"/>
                <w:szCs w:val="20"/>
              </w:rPr>
              <w:t>Анализировать</w:t>
            </w:r>
            <w:r w:rsidRPr="0059015C">
              <w:rPr>
                <w:sz w:val="20"/>
                <w:szCs w:val="20"/>
              </w:rPr>
              <w:t xml:space="preserve"> схему в учебнике и </w:t>
            </w:r>
            <w:r w:rsidRPr="0059015C">
              <w:rPr>
                <w:b/>
                <w:sz w:val="20"/>
                <w:szCs w:val="20"/>
              </w:rPr>
              <w:t xml:space="preserve">устанавливать </w:t>
            </w:r>
            <w:r w:rsidRPr="0059015C">
              <w:rPr>
                <w:sz w:val="20"/>
                <w:szCs w:val="20"/>
              </w:rPr>
              <w:t xml:space="preserve">способ определения сторон горизонта по Солнцу. </w:t>
            </w:r>
            <w:r w:rsidRPr="0059015C">
              <w:rPr>
                <w:b/>
                <w:sz w:val="20"/>
                <w:szCs w:val="20"/>
              </w:rPr>
              <w:t>Определять</w:t>
            </w:r>
            <w:r w:rsidRPr="0059015C">
              <w:rPr>
                <w:sz w:val="20"/>
                <w:szCs w:val="20"/>
              </w:rPr>
              <w:t xml:space="preserve"> по схеме способ обозначения сторон горизонта, </w:t>
            </w:r>
            <w:r w:rsidRPr="0059015C">
              <w:rPr>
                <w:b/>
                <w:sz w:val="20"/>
                <w:szCs w:val="20"/>
              </w:rPr>
              <w:t>применять</w:t>
            </w:r>
            <w:r w:rsidRPr="0059015C">
              <w:rPr>
                <w:sz w:val="20"/>
                <w:szCs w:val="20"/>
              </w:rPr>
              <w:t xml:space="preserve"> его, заполняя схемы в рабочей тетради.</w:t>
            </w:r>
          </w:p>
          <w:p w:rsidR="00854400" w:rsidRPr="0059015C" w:rsidRDefault="00854400" w:rsidP="009B039E">
            <w:pPr>
              <w:jc w:val="both"/>
              <w:rPr>
                <w:sz w:val="20"/>
                <w:szCs w:val="20"/>
              </w:rPr>
            </w:pPr>
            <w:r w:rsidRPr="0059015C">
              <w:rPr>
                <w:b/>
                <w:sz w:val="20"/>
                <w:szCs w:val="20"/>
              </w:rPr>
              <w:t>Практическая работа в группе: изучить</w:t>
            </w:r>
            <w:r w:rsidRPr="0059015C">
              <w:rPr>
                <w:sz w:val="20"/>
                <w:szCs w:val="20"/>
              </w:rPr>
              <w:t xml:space="preserve"> устройство компаса; </w:t>
            </w:r>
            <w:r w:rsidRPr="0059015C">
              <w:rPr>
                <w:b/>
                <w:sz w:val="20"/>
                <w:szCs w:val="20"/>
              </w:rPr>
              <w:t xml:space="preserve">определять </w:t>
            </w:r>
            <w:r w:rsidRPr="0059015C">
              <w:rPr>
                <w:sz w:val="20"/>
                <w:szCs w:val="20"/>
              </w:rPr>
              <w:t xml:space="preserve">стороны горизонта (действуя по инструкции); </w:t>
            </w:r>
            <w:r w:rsidRPr="0059015C">
              <w:rPr>
                <w:b/>
                <w:sz w:val="20"/>
                <w:szCs w:val="20"/>
              </w:rPr>
              <w:t>зафиксировать</w:t>
            </w:r>
            <w:r w:rsidRPr="0059015C">
              <w:rPr>
                <w:sz w:val="20"/>
                <w:szCs w:val="20"/>
              </w:rPr>
              <w:t xml:space="preserve"> результаты определения, расставляя таблички.</w:t>
            </w:r>
          </w:p>
          <w:p w:rsidR="00854400" w:rsidRPr="0059015C" w:rsidRDefault="00854400" w:rsidP="009B039E">
            <w:pPr>
              <w:jc w:val="both"/>
              <w:rPr>
                <w:sz w:val="20"/>
                <w:szCs w:val="20"/>
              </w:rPr>
            </w:pPr>
            <w:r w:rsidRPr="0059015C">
              <w:rPr>
                <w:b/>
                <w:sz w:val="20"/>
                <w:szCs w:val="20"/>
              </w:rPr>
              <w:t>Находить</w:t>
            </w:r>
            <w:r w:rsidRPr="0059015C">
              <w:rPr>
                <w:sz w:val="20"/>
                <w:szCs w:val="20"/>
              </w:rPr>
              <w:t xml:space="preserve"> на глобусе океаны и материки, </w:t>
            </w:r>
            <w:r w:rsidRPr="0059015C">
              <w:rPr>
                <w:b/>
                <w:sz w:val="20"/>
                <w:szCs w:val="20"/>
              </w:rPr>
              <w:t>определять</w:t>
            </w:r>
            <w:r w:rsidRPr="0059015C">
              <w:rPr>
                <w:sz w:val="20"/>
                <w:szCs w:val="20"/>
              </w:rPr>
              <w:t xml:space="preserve"> их названия и число; </w:t>
            </w:r>
            <w:r w:rsidRPr="0059015C">
              <w:rPr>
                <w:b/>
                <w:sz w:val="20"/>
                <w:szCs w:val="20"/>
              </w:rPr>
              <w:t>находить</w:t>
            </w:r>
            <w:r w:rsidRPr="0059015C">
              <w:rPr>
                <w:sz w:val="20"/>
                <w:szCs w:val="20"/>
              </w:rPr>
              <w:t xml:space="preserve"> на глобусе нашу страну, </w:t>
            </w:r>
            <w:r w:rsidRPr="0059015C">
              <w:rPr>
                <w:b/>
                <w:sz w:val="20"/>
                <w:szCs w:val="20"/>
              </w:rPr>
              <w:t>определять</w:t>
            </w:r>
            <w:r w:rsidRPr="0059015C">
              <w:rPr>
                <w:sz w:val="20"/>
                <w:szCs w:val="20"/>
              </w:rPr>
              <w:t xml:space="preserve"> материк, на котором она расположена;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b/>
                <w:sz w:val="20"/>
                <w:szCs w:val="20"/>
              </w:rPr>
            </w:pPr>
            <w:r w:rsidRPr="0059015C">
              <w:rPr>
                <w:sz w:val="20"/>
                <w:szCs w:val="20"/>
              </w:rPr>
              <w:t xml:space="preserve"> Работая в паре, </w:t>
            </w:r>
            <w:r w:rsidRPr="0059015C">
              <w:rPr>
                <w:b/>
                <w:sz w:val="20"/>
                <w:szCs w:val="20"/>
              </w:rPr>
              <w:t>предлагать</w:t>
            </w:r>
            <w:r w:rsidRPr="0059015C">
              <w:rPr>
                <w:sz w:val="20"/>
                <w:szCs w:val="20"/>
              </w:rPr>
              <w:t xml:space="preserve"> маршрут кругосветного путешествия и соответствующие средства транспорта.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w:t>
            </w:r>
          </w:p>
        </w:tc>
        <w:tc>
          <w:tcPr>
            <w:tcW w:w="1999" w:type="pct"/>
          </w:tcPr>
          <w:p w:rsidR="00854400" w:rsidRPr="0059015C" w:rsidRDefault="00854400" w:rsidP="009B039E">
            <w:pPr>
              <w:rPr>
                <w:b/>
                <w:sz w:val="20"/>
                <w:szCs w:val="20"/>
              </w:rPr>
            </w:pPr>
            <w:r w:rsidRPr="0059015C">
              <w:rPr>
                <w:b/>
                <w:sz w:val="20"/>
                <w:szCs w:val="20"/>
              </w:rPr>
              <w:t>Время.</w:t>
            </w:r>
          </w:p>
          <w:p w:rsidR="00854400" w:rsidRPr="0059015C" w:rsidRDefault="00854400" w:rsidP="009B039E">
            <w:pPr>
              <w:jc w:val="both"/>
              <w:rPr>
                <w:sz w:val="20"/>
                <w:szCs w:val="20"/>
              </w:rPr>
            </w:pPr>
            <w:r w:rsidRPr="0059015C">
              <w:rPr>
                <w:sz w:val="20"/>
                <w:szCs w:val="20"/>
              </w:rPr>
              <w:t>Настоящее, прошлое, будущее. Единицы измерения времени: секунда, минута, час, сутки, неделя, месяц, год. Часы – прибор для измерения времени. Старинные и современные часы. Разнообразие современных часов.</w:t>
            </w:r>
          </w:p>
        </w:tc>
        <w:tc>
          <w:tcPr>
            <w:tcW w:w="2633" w:type="pct"/>
          </w:tcPr>
          <w:p w:rsidR="00854400" w:rsidRPr="0059015C" w:rsidRDefault="00854400" w:rsidP="009B039E">
            <w:pPr>
              <w:jc w:val="both"/>
              <w:rPr>
                <w:sz w:val="20"/>
                <w:szCs w:val="20"/>
              </w:rPr>
            </w:pPr>
            <w:r w:rsidRPr="0059015C">
              <w:rPr>
                <w:sz w:val="20"/>
                <w:szCs w:val="20"/>
              </w:rPr>
              <w:t>По рисункам учебника</w:t>
            </w:r>
            <w:r w:rsidRPr="0059015C">
              <w:rPr>
                <w:b/>
                <w:sz w:val="20"/>
                <w:szCs w:val="20"/>
              </w:rPr>
              <w:t xml:space="preserve"> определять </w:t>
            </w:r>
            <w:r w:rsidRPr="0059015C">
              <w:rPr>
                <w:sz w:val="20"/>
                <w:szCs w:val="20"/>
              </w:rPr>
              <w:t xml:space="preserve">настоящее, прошлое и будущее, </w:t>
            </w:r>
            <w:r w:rsidRPr="0059015C">
              <w:rPr>
                <w:b/>
                <w:sz w:val="20"/>
                <w:szCs w:val="20"/>
              </w:rPr>
              <w:t>выделять</w:t>
            </w:r>
            <w:r w:rsidRPr="0059015C">
              <w:rPr>
                <w:sz w:val="20"/>
                <w:szCs w:val="20"/>
              </w:rPr>
              <w:t xml:space="preserve"> приметы времени. </w:t>
            </w:r>
            <w:r w:rsidRPr="0059015C">
              <w:rPr>
                <w:b/>
                <w:sz w:val="20"/>
                <w:szCs w:val="20"/>
              </w:rPr>
              <w:t>Предлагать</w:t>
            </w:r>
            <w:r w:rsidRPr="0059015C">
              <w:rPr>
                <w:sz w:val="20"/>
                <w:szCs w:val="20"/>
              </w:rPr>
              <w:t xml:space="preserve"> рисунки – символы, обозначающие настоящее, прошлое и будущее, </w:t>
            </w:r>
            <w:r w:rsidRPr="0059015C">
              <w:rPr>
                <w:b/>
                <w:sz w:val="20"/>
                <w:szCs w:val="20"/>
              </w:rPr>
              <w:t>обосновывать</w:t>
            </w:r>
            <w:r w:rsidRPr="0059015C">
              <w:rPr>
                <w:sz w:val="20"/>
                <w:szCs w:val="20"/>
              </w:rPr>
              <w:t xml:space="preserve"> свое решение.</w:t>
            </w:r>
          </w:p>
          <w:p w:rsidR="00854400" w:rsidRPr="0059015C" w:rsidRDefault="00854400" w:rsidP="009B039E">
            <w:pPr>
              <w:jc w:val="both"/>
              <w:rPr>
                <w:sz w:val="20"/>
                <w:szCs w:val="20"/>
              </w:rPr>
            </w:pPr>
            <w:r w:rsidRPr="0059015C">
              <w:rPr>
                <w:sz w:val="20"/>
                <w:szCs w:val="20"/>
              </w:rPr>
              <w:t xml:space="preserve">По фотографиям в учебнике </w:t>
            </w:r>
            <w:r w:rsidRPr="0059015C">
              <w:rPr>
                <w:b/>
                <w:sz w:val="20"/>
                <w:szCs w:val="20"/>
              </w:rPr>
              <w:t>определять</w:t>
            </w:r>
            <w:r w:rsidRPr="0059015C">
              <w:rPr>
                <w:sz w:val="20"/>
                <w:szCs w:val="20"/>
              </w:rPr>
              <w:t xml:space="preserve"> временные характеристики изображенных событий.</w:t>
            </w:r>
          </w:p>
          <w:p w:rsidR="00854400" w:rsidRPr="0059015C" w:rsidRDefault="00854400" w:rsidP="009B039E">
            <w:pPr>
              <w:jc w:val="both"/>
              <w:rPr>
                <w:sz w:val="20"/>
                <w:szCs w:val="20"/>
              </w:rPr>
            </w:pPr>
            <w:r w:rsidRPr="0059015C">
              <w:rPr>
                <w:b/>
                <w:sz w:val="20"/>
                <w:szCs w:val="20"/>
              </w:rPr>
              <w:t>Располагать</w:t>
            </w:r>
            <w:r w:rsidRPr="0059015C">
              <w:rPr>
                <w:sz w:val="20"/>
                <w:szCs w:val="20"/>
              </w:rPr>
              <w:t xml:space="preserve"> единицы измерения времени в порядке их увеличения (уменьшения).</w:t>
            </w:r>
          </w:p>
          <w:p w:rsidR="00854400" w:rsidRPr="0059015C" w:rsidRDefault="00854400" w:rsidP="009B039E">
            <w:pPr>
              <w:jc w:val="both"/>
              <w:rPr>
                <w:sz w:val="20"/>
                <w:szCs w:val="20"/>
              </w:rPr>
            </w:pPr>
            <w:r w:rsidRPr="0059015C">
              <w:rPr>
                <w:b/>
                <w:sz w:val="20"/>
                <w:szCs w:val="20"/>
              </w:rPr>
              <w:t xml:space="preserve">Практическая работа в группе: изучить </w:t>
            </w:r>
            <w:r w:rsidRPr="0059015C">
              <w:rPr>
                <w:sz w:val="20"/>
                <w:szCs w:val="20"/>
              </w:rPr>
              <w:t>устройство часов,</w:t>
            </w:r>
            <w:r w:rsidRPr="0059015C">
              <w:rPr>
                <w:b/>
                <w:sz w:val="20"/>
                <w:szCs w:val="20"/>
              </w:rPr>
              <w:t xml:space="preserve"> определять </w:t>
            </w:r>
            <w:r w:rsidRPr="0059015C">
              <w:rPr>
                <w:sz w:val="20"/>
                <w:szCs w:val="20"/>
              </w:rPr>
              <w:t>время по часам,</w:t>
            </w:r>
            <w:r w:rsidRPr="0059015C">
              <w:rPr>
                <w:b/>
                <w:sz w:val="20"/>
                <w:szCs w:val="20"/>
              </w:rPr>
              <w:t xml:space="preserve"> моделировать </w:t>
            </w:r>
            <w:r w:rsidRPr="0059015C">
              <w:rPr>
                <w:sz w:val="20"/>
                <w:szCs w:val="20"/>
              </w:rPr>
              <w:t>время на часах.</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достоинства и недостатки различных видов старинных часов.</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w:t>
            </w:r>
          </w:p>
        </w:tc>
        <w:tc>
          <w:tcPr>
            <w:tcW w:w="1999" w:type="pct"/>
          </w:tcPr>
          <w:p w:rsidR="00854400" w:rsidRPr="0059015C" w:rsidRDefault="00854400" w:rsidP="009B039E">
            <w:pPr>
              <w:rPr>
                <w:b/>
                <w:sz w:val="20"/>
                <w:szCs w:val="20"/>
              </w:rPr>
            </w:pPr>
            <w:r w:rsidRPr="0059015C">
              <w:rPr>
                <w:b/>
                <w:sz w:val="20"/>
                <w:szCs w:val="20"/>
              </w:rPr>
              <w:t>Сутки и неделя.</w:t>
            </w:r>
          </w:p>
          <w:p w:rsidR="00854400" w:rsidRPr="0059015C" w:rsidRDefault="00854400" w:rsidP="009B039E">
            <w:pPr>
              <w:jc w:val="both"/>
              <w:rPr>
                <w:sz w:val="20"/>
                <w:szCs w:val="20"/>
              </w:rPr>
            </w:pPr>
            <w:r w:rsidRPr="0059015C">
              <w:rPr>
                <w:sz w:val="20"/>
                <w:szCs w:val="20"/>
              </w:rPr>
              <w:t>Сутки и неделя как единицы измерения времени. Причины смены дня и ночи: научное и мифопоэтическое объяснение. Дни недели и их последовательность.</w:t>
            </w:r>
          </w:p>
        </w:tc>
        <w:tc>
          <w:tcPr>
            <w:tcW w:w="2633" w:type="pct"/>
          </w:tcPr>
          <w:p w:rsidR="00854400" w:rsidRPr="0059015C" w:rsidRDefault="00854400" w:rsidP="009B039E">
            <w:pPr>
              <w:jc w:val="both"/>
              <w:rPr>
                <w:sz w:val="20"/>
                <w:szCs w:val="20"/>
              </w:rPr>
            </w:pPr>
            <w:r w:rsidRPr="0059015C">
              <w:rPr>
                <w:sz w:val="20"/>
                <w:szCs w:val="20"/>
              </w:rPr>
              <w:t xml:space="preserve">По схеме в учебнике </w:t>
            </w:r>
            <w:r w:rsidRPr="0059015C">
              <w:rPr>
                <w:b/>
                <w:sz w:val="20"/>
                <w:szCs w:val="20"/>
              </w:rPr>
              <w:t>объяснять</w:t>
            </w:r>
            <w:r w:rsidRPr="0059015C">
              <w:rPr>
                <w:sz w:val="20"/>
                <w:szCs w:val="20"/>
              </w:rPr>
              <w:t xml:space="preserve"> причину смены дня и ночи. </w:t>
            </w:r>
            <w:r w:rsidRPr="0059015C">
              <w:rPr>
                <w:b/>
                <w:sz w:val="20"/>
                <w:szCs w:val="20"/>
              </w:rPr>
              <w:t>Моделировать</w:t>
            </w:r>
            <w:r w:rsidRPr="0059015C">
              <w:rPr>
                <w:sz w:val="20"/>
                <w:szCs w:val="20"/>
              </w:rPr>
              <w:t xml:space="preserve"> смену дня и ночи с помощью схемы – аппликации. </w:t>
            </w:r>
            <w:r w:rsidRPr="0059015C">
              <w:rPr>
                <w:b/>
                <w:sz w:val="20"/>
                <w:szCs w:val="20"/>
              </w:rPr>
              <w:t>Участвовать</w:t>
            </w:r>
            <w:r w:rsidRPr="0059015C">
              <w:rPr>
                <w:sz w:val="20"/>
                <w:szCs w:val="20"/>
              </w:rPr>
              <w:t xml:space="preserve"> в дидактических играх «Сутки», «День – ночь».</w:t>
            </w:r>
          </w:p>
          <w:p w:rsidR="00854400" w:rsidRPr="0059015C" w:rsidRDefault="00854400" w:rsidP="009B039E">
            <w:pPr>
              <w:jc w:val="both"/>
              <w:rPr>
                <w:sz w:val="20"/>
                <w:szCs w:val="20"/>
              </w:rPr>
            </w:pPr>
            <w:r w:rsidRPr="0059015C">
              <w:rPr>
                <w:b/>
                <w:sz w:val="20"/>
                <w:szCs w:val="20"/>
              </w:rPr>
              <w:t>Придумывать</w:t>
            </w:r>
            <w:r w:rsidRPr="0059015C">
              <w:rPr>
                <w:sz w:val="20"/>
                <w:szCs w:val="20"/>
              </w:rPr>
              <w:t xml:space="preserve"> сказочное объяснение смены дня и ночи, </w:t>
            </w:r>
            <w:r w:rsidRPr="0059015C">
              <w:rPr>
                <w:b/>
                <w:sz w:val="20"/>
                <w:szCs w:val="20"/>
              </w:rPr>
              <w:t>иллюстрировать</w:t>
            </w:r>
            <w:r w:rsidRPr="0059015C">
              <w:rPr>
                <w:sz w:val="20"/>
                <w:szCs w:val="20"/>
              </w:rPr>
              <w:t xml:space="preserve"> его рисунком. </w:t>
            </w:r>
            <w:r w:rsidRPr="0059015C">
              <w:rPr>
                <w:b/>
                <w:sz w:val="20"/>
                <w:szCs w:val="20"/>
              </w:rPr>
              <w:t>Находить</w:t>
            </w:r>
            <w:r w:rsidRPr="0059015C">
              <w:rPr>
                <w:sz w:val="20"/>
                <w:szCs w:val="20"/>
              </w:rPr>
              <w:t xml:space="preserve"> в творчестве народов своего края мифы, сказки, загадки о смене дня и ночи.</w:t>
            </w:r>
          </w:p>
          <w:p w:rsidR="00854400" w:rsidRPr="0059015C" w:rsidRDefault="00854400" w:rsidP="009B039E">
            <w:pPr>
              <w:jc w:val="both"/>
              <w:rPr>
                <w:sz w:val="20"/>
                <w:szCs w:val="20"/>
              </w:rPr>
            </w:pPr>
            <w:r w:rsidRPr="0059015C">
              <w:rPr>
                <w:sz w:val="20"/>
                <w:szCs w:val="20"/>
              </w:rPr>
              <w:t>Определять количество дней в неделе.</w:t>
            </w:r>
            <w:r w:rsidRPr="0059015C">
              <w:rPr>
                <w:b/>
                <w:sz w:val="20"/>
                <w:szCs w:val="20"/>
              </w:rPr>
              <w:t xml:space="preserve"> Называть</w:t>
            </w:r>
            <w:r w:rsidRPr="0059015C">
              <w:rPr>
                <w:sz w:val="20"/>
                <w:szCs w:val="20"/>
              </w:rPr>
              <w:t xml:space="preserve"> дни недели, </w:t>
            </w:r>
            <w:r w:rsidRPr="0059015C">
              <w:rPr>
                <w:b/>
                <w:sz w:val="20"/>
                <w:szCs w:val="20"/>
              </w:rPr>
              <w:t>выстраивать</w:t>
            </w:r>
            <w:r w:rsidRPr="0059015C">
              <w:rPr>
                <w:sz w:val="20"/>
                <w:szCs w:val="20"/>
              </w:rPr>
              <w:t xml:space="preserve"> их последовательность.</w:t>
            </w:r>
          </w:p>
          <w:p w:rsidR="00854400" w:rsidRPr="0059015C" w:rsidRDefault="00854400" w:rsidP="009B039E">
            <w:pPr>
              <w:jc w:val="both"/>
              <w:rPr>
                <w:sz w:val="20"/>
                <w:szCs w:val="20"/>
              </w:rPr>
            </w:pPr>
            <w:r w:rsidRPr="0059015C">
              <w:rPr>
                <w:b/>
                <w:sz w:val="20"/>
                <w:szCs w:val="20"/>
              </w:rPr>
              <w:t>Работать со взрослыми: написать</w:t>
            </w:r>
            <w:r w:rsidRPr="0059015C">
              <w:rPr>
                <w:sz w:val="20"/>
                <w:szCs w:val="20"/>
              </w:rPr>
              <w:t xml:space="preserve"> рассказ об интересном событии в семье, происходившем в воскресенье.</w:t>
            </w:r>
          </w:p>
          <w:p w:rsidR="00854400" w:rsidRPr="0059015C" w:rsidRDefault="00854400" w:rsidP="009B039E">
            <w:pPr>
              <w:jc w:val="both"/>
              <w:rPr>
                <w:sz w:val="20"/>
                <w:szCs w:val="20"/>
              </w:rPr>
            </w:pPr>
            <w:r w:rsidRPr="0059015C">
              <w:rPr>
                <w:sz w:val="20"/>
                <w:szCs w:val="20"/>
              </w:rPr>
              <w:t>Проектное задание: составить фоторассказ о своей жизни за неделю.</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w:t>
            </w:r>
          </w:p>
        </w:tc>
        <w:tc>
          <w:tcPr>
            <w:tcW w:w="1999" w:type="pct"/>
          </w:tcPr>
          <w:p w:rsidR="00854400" w:rsidRPr="0059015C" w:rsidRDefault="00854400" w:rsidP="009B039E">
            <w:pPr>
              <w:rPr>
                <w:b/>
                <w:sz w:val="20"/>
                <w:szCs w:val="20"/>
              </w:rPr>
            </w:pPr>
            <w:r w:rsidRPr="0059015C">
              <w:rPr>
                <w:b/>
                <w:sz w:val="20"/>
                <w:szCs w:val="20"/>
              </w:rPr>
              <w:t>Месяц и год.</w:t>
            </w:r>
          </w:p>
          <w:p w:rsidR="00854400" w:rsidRPr="0059015C" w:rsidRDefault="00854400" w:rsidP="009B039E">
            <w:pPr>
              <w:jc w:val="both"/>
              <w:rPr>
                <w:sz w:val="20"/>
                <w:szCs w:val="20"/>
              </w:rPr>
            </w:pPr>
            <w:r w:rsidRPr="0059015C">
              <w:rPr>
                <w:sz w:val="20"/>
                <w:szCs w:val="20"/>
              </w:rPr>
              <w:t>Месяц и год как единицы измерения времени. Изменение облика Луны, его научное и мифопоэтическое объяснение. Последовательность месяцев в году. Старинный способ определения дней в каждом месяце.</w:t>
            </w:r>
          </w:p>
        </w:tc>
        <w:tc>
          <w:tcPr>
            <w:tcW w:w="2633" w:type="pct"/>
          </w:tcPr>
          <w:p w:rsidR="00854400" w:rsidRPr="0059015C" w:rsidRDefault="00854400" w:rsidP="009B039E">
            <w:pPr>
              <w:jc w:val="both"/>
              <w:rPr>
                <w:sz w:val="20"/>
                <w:szCs w:val="20"/>
              </w:rPr>
            </w:pPr>
            <w:r w:rsidRPr="0059015C">
              <w:rPr>
                <w:b/>
                <w:sz w:val="20"/>
                <w:szCs w:val="20"/>
              </w:rPr>
              <w:t xml:space="preserve">Прослеживать </w:t>
            </w:r>
            <w:r w:rsidRPr="0059015C">
              <w:rPr>
                <w:sz w:val="20"/>
                <w:szCs w:val="20"/>
              </w:rPr>
              <w:t xml:space="preserve">по схеме изменения облика Луны в течение месяца и </w:t>
            </w:r>
            <w:r w:rsidRPr="0059015C">
              <w:rPr>
                <w:b/>
                <w:sz w:val="20"/>
                <w:szCs w:val="20"/>
              </w:rPr>
              <w:t>объяснять</w:t>
            </w:r>
            <w:r w:rsidRPr="0059015C">
              <w:rPr>
                <w:sz w:val="20"/>
                <w:szCs w:val="20"/>
              </w:rPr>
              <w:t xml:space="preserve"> причины этого явления; </w:t>
            </w:r>
            <w:r w:rsidRPr="0059015C">
              <w:rPr>
                <w:b/>
                <w:sz w:val="20"/>
                <w:szCs w:val="20"/>
              </w:rPr>
              <w:t xml:space="preserve">моделировать </w:t>
            </w:r>
            <w:r w:rsidRPr="0059015C">
              <w:rPr>
                <w:sz w:val="20"/>
                <w:szCs w:val="20"/>
              </w:rPr>
              <w:t>смену лунных фаз в виде схемы – аппликации.</w:t>
            </w:r>
          </w:p>
          <w:p w:rsidR="00854400" w:rsidRPr="0059015C" w:rsidRDefault="00854400" w:rsidP="009B039E">
            <w:pPr>
              <w:jc w:val="both"/>
              <w:rPr>
                <w:sz w:val="20"/>
                <w:szCs w:val="20"/>
              </w:rPr>
            </w:pPr>
            <w:r w:rsidRPr="0059015C">
              <w:rPr>
                <w:b/>
                <w:sz w:val="20"/>
                <w:szCs w:val="20"/>
              </w:rPr>
              <w:t>Устанавливать</w:t>
            </w:r>
            <w:r w:rsidRPr="0059015C">
              <w:rPr>
                <w:sz w:val="20"/>
                <w:szCs w:val="20"/>
              </w:rPr>
              <w:t xml:space="preserve"> связь между названием естественного спутника Земли и единицей измерения времени – месяц.</w:t>
            </w:r>
          </w:p>
          <w:p w:rsidR="00854400" w:rsidRPr="0059015C" w:rsidRDefault="00854400" w:rsidP="009B039E">
            <w:pPr>
              <w:jc w:val="both"/>
              <w:rPr>
                <w:sz w:val="20"/>
                <w:szCs w:val="20"/>
              </w:rPr>
            </w:pPr>
            <w:r w:rsidRPr="0059015C">
              <w:rPr>
                <w:b/>
                <w:sz w:val="20"/>
                <w:szCs w:val="20"/>
              </w:rPr>
              <w:t>Придумывать</w:t>
            </w:r>
            <w:r w:rsidRPr="0059015C">
              <w:rPr>
                <w:sz w:val="20"/>
                <w:szCs w:val="20"/>
              </w:rPr>
              <w:t xml:space="preserve"> сказочное объяснение облика Луны,</w:t>
            </w:r>
            <w:r w:rsidRPr="0059015C">
              <w:rPr>
                <w:b/>
                <w:sz w:val="20"/>
                <w:szCs w:val="20"/>
              </w:rPr>
              <w:t xml:space="preserve"> иллюстрировать</w:t>
            </w:r>
            <w:r w:rsidRPr="0059015C">
              <w:rPr>
                <w:sz w:val="20"/>
                <w:szCs w:val="20"/>
              </w:rPr>
              <w:t xml:space="preserve"> его рисунком. </w:t>
            </w:r>
            <w:r w:rsidRPr="0059015C">
              <w:rPr>
                <w:b/>
                <w:sz w:val="20"/>
                <w:szCs w:val="20"/>
              </w:rPr>
              <w:t>Отгадывать</w:t>
            </w:r>
            <w:r w:rsidRPr="0059015C">
              <w:rPr>
                <w:sz w:val="20"/>
                <w:szCs w:val="20"/>
              </w:rPr>
              <w:t xml:space="preserve"> народные загадки, в том числе народов своего края, о Луне и </w:t>
            </w:r>
            <w:r w:rsidRPr="0059015C">
              <w:rPr>
                <w:b/>
                <w:sz w:val="20"/>
                <w:szCs w:val="20"/>
              </w:rPr>
              <w:t xml:space="preserve">соотносить </w:t>
            </w:r>
            <w:r w:rsidRPr="0059015C">
              <w:rPr>
                <w:sz w:val="20"/>
                <w:szCs w:val="20"/>
              </w:rPr>
              <w:t>образы загадок с разными лунными фазами.</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выстраивать</w:t>
            </w:r>
            <w:r w:rsidRPr="0059015C">
              <w:rPr>
                <w:sz w:val="20"/>
                <w:szCs w:val="20"/>
              </w:rPr>
              <w:t xml:space="preserve"> правильную последовательность месяцев года, </w:t>
            </w:r>
            <w:r w:rsidRPr="0059015C">
              <w:rPr>
                <w:b/>
                <w:sz w:val="20"/>
                <w:szCs w:val="20"/>
              </w:rPr>
              <w:t>осваивать</w:t>
            </w:r>
            <w:r w:rsidRPr="0059015C">
              <w:rPr>
                <w:sz w:val="20"/>
                <w:szCs w:val="20"/>
              </w:rPr>
              <w:t xml:space="preserve"> старинный способ определения количества дней в каждом месяце,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изменение облика Луны, </w:t>
            </w:r>
            <w:r w:rsidRPr="0059015C">
              <w:rPr>
                <w:b/>
                <w:sz w:val="20"/>
                <w:szCs w:val="20"/>
              </w:rPr>
              <w:t>фиксировать</w:t>
            </w:r>
            <w:r w:rsidRPr="0059015C">
              <w:rPr>
                <w:sz w:val="20"/>
                <w:szCs w:val="20"/>
              </w:rPr>
              <w:t xml:space="preserve"> результаты наблюдений в виде рисунков.</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7</w:t>
            </w:r>
          </w:p>
        </w:tc>
        <w:tc>
          <w:tcPr>
            <w:tcW w:w="1999" w:type="pct"/>
          </w:tcPr>
          <w:p w:rsidR="00854400" w:rsidRPr="0059015C" w:rsidRDefault="00854400" w:rsidP="009B039E">
            <w:pPr>
              <w:rPr>
                <w:b/>
                <w:sz w:val="20"/>
                <w:szCs w:val="20"/>
              </w:rPr>
            </w:pPr>
            <w:r w:rsidRPr="0059015C">
              <w:rPr>
                <w:b/>
                <w:sz w:val="20"/>
                <w:szCs w:val="20"/>
              </w:rPr>
              <w:t>Времена года.</w:t>
            </w:r>
          </w:p>
          <w:p w:rsidR="00854400" w:rsidRPr="0059015C" w:rsidRDefault="00854400" w:rsidP="009B039E">
            <w:pPr>
              <w:jc w:val="both"/>
              <w:rPr>
                <w:sz w:val="20"/>
                <w:szCs w:val="20"/>
              </w:rPr>
            </w:pPr>
            <w:r w:rsidRPr="0059015C">
              <w:rPr>
                <w:sz w:val="20"/>
                <w:szCs w:val="20"/>
              </w:rPr>
              <w:t>Четыре времени года (сезона), их последовательная смена. Научное и мифопоэтическое объяснение причин смены времен года. Явления природы. Сезонные явления.</w:t>
            </w:r>
          </w:p>
        </w:tc>
        <w:tc>
          <w:tcPr>
            <w:tcW w:w="2633" w:type="pct"/>
          </w:tcPr>
          <w:p w:rsidR="00854400" w:rsidRPr="0059015C" w:rsidRDefault="00854400" w:rsidP="009B039E">
            <w:pPr>
              <w:jc w:val="both"/>
              <w:rPr>
                <w:sz w:val="20"/>
                <w:szCs w:val="20"/>
              </w:rPr>
            </w:pPr>
            <w:r w:rsidRPr="0059015C">
              <w:rPr>
                <w:b/>
                <w:sz w:val="20"/>
                <w:szCs w:val="20"/>
              </w:rPr>
              <w:t xml:space="preserve">Перечислять </w:t>
            </w:r>
            <w:r w:rsidRPr="0059015C">
              <w:rPr>
                <w:sz w:val="20"/>
                <w:szCs w:val="20"/>
              </w:rPr>
              <w:t>времена года в правильной последовательности,</w:t>
            </w:r>
            <w:r w:rsidRPr="0059015C">
              <w:rPr>
                <w:b/>
                <w:sz w:val="20"/>
                <w:szCs w:val="20"/>
              </w:rPr>
              <w:t xml:space="preserve"> называть </w:t>
            </w:r>
            <w:r w:rsidRPr="0059015C">
              <w:rPr>
                <w:sz w:val="20"/>
                <w:szCs w:val="20"/>
              </w:rPr>
              <w:t xml:space="preserve">(опираясь на годовой круг в учебнике) месяцы каждого сезона, </w:t>
            </w:r>
            <w:r w:rsidRPr="0059015C">
              <w:rPr>
                <w:b/>
                <w:sz w:val="20"/>
                <w:szCs w:val="20"/>
              </w:rPr>
              <w:t>предлагать</w:t>
            </w:r>
            <w:r w:rsidRPr="0059015C">
              <w:rPr>
                <w:sz w:val="20"/>
                <w:szCs w:val="20"/>
              </w:rPr>
              <w:t xml:space="preserve"> для каждого времени года рисунки – символы.</w:t>
            </w:r>
          </w:p>
          <w:p w:rsidR="00854400" w:rsidRPr="0059015C" w:rsidRDefault="00854400" w:rsidP="009B039E">
            <w:pPr>
              <w:jc w:val="both"/>
              <w:rPr>
                <w:sz w:val="20"/>
                <w:szCs w:val="20"/>
              </w:rPr>
            </w:pPr>
            <w:r w:rsidRPr="0059015C">
              <w:rPr>
                <w:sz w:val="20"/>
                <w:szCs w:val="20"/>
              </w:rPr>
              <w:t xml:space="preserve">По схеме </w:t>
            </w:r>
            <w:r w:rsidRPr="0059015C">
              <w:rPr>
                <w:b/>
                <w:sz w:val="20"/>
                <w:szCs w:val="20"/>
              </w:rPr>
              <w:t>устанавливать</w:t>
            </w:r>
            <w:r w:rsidRPr="0059015C">
              <w:rPr>
                <w:sz w:val="20"/>
                <w:szCs w:val="20"/>
              </w:rPr>
              <w:t xml:space="preserve"> связь сезонных изменений в природе с движением Земли вокруг Солнца и наклоном земной оси.</w:t>
            </w:r>
          </w:p>
          <w:p w:rsidR="00854400" w:rsidRPr="0059015C" w:rsidRDefault="00854400" w:rsidP="009B039E">
            <w:pPr>
              <w:jc w:val="both"/>
              <w:rPr>
                <w:sz w:val="20"/>
                <w:szCs w:val="20"/>
              </w:rPr>
            </w:pPr>
            <w:r w:rsidRPr="0059015C">
              <w:rPr>
                <w:b/>
                <w:sz w:val="20"/>
                <w:szCs w:val="20"/>
              </w:rPr>
              <w:t>Объяснять</w:t>
            </w:r>
            <w:r w:rsidRPr="0059015C">
              <w:rPr>
                <w:sz w:val="20"/>
                <w:szCs w:val="20"/>
              </w:rPr>
              <w:t xml:space="preserve"> причины смены времен года,</w:t>
            </w:r>
            <w:r w:rsidRPr="0059015C">
              <w:rPr>
                <w:b/>
                <w:sz w:val="20"/>
                <w:szCs w:val="20"/>
              </w:rPr>
              <w:t xml:space="preserve"> моделировать</w:t>
            </w:r>
            <w:r w:rsidRPr="0059015C">
              <w:rPr>
                <w:sz w:val="20"/>
                <w:szCs w:val="20"/>
              </w:rPr>
              <w:t xml:space="preserve"> их в виде схемы – аппликации.</w:t>
            </w:r>
          </w:p>
          <w:p w:rsidR="00854400" w:rsidRPr="0059015C" w:rsidRDefault="00854400" w:rsidP="009B039E">
            <w:pPr>
              <w:jc w:val="both"/>
              <w:rPr>
                <w:sz w:val="20"/>
                <w:szCs w:val="20"/>
              </w:rPr>
            </w:pPr>
            <w:r w:rsidRPr="0059015C">
              <w:rPr>
                <w:b/>
                <w:sz w:val="20"/>
                <w:szCs w:val="20"/>
              </w:rPr>
              <w:t>Придумывать</w:t>
            </w:r>
            <w:r w:rsidRPr="0059015C">
              <w:rPr>
                <w:sz w:val="20"/>
                <w:szCs w:val="20"/>
              </w:rPr>
              <w:t xml:space="preserve"> сказочное объяснение смены времен года,</w:t>
            </w:r>
            <w:r w:rsidRPr="0059015C">
              <w:rPr>
                <w:b/>
                <w:sz w:val="20"/>
                <w:szCs w:val="20"/>
              </w:rPr>
              <w:t xml:space="preserve"> иллюстрировать</w:t>
            </w:r>
            <w:r w:rsidRPr="0059015C">
              <w:rPr>
                <w:sz w:val="20"/>
                <w:szCs w:val="20"/>
              </w:rPr>
              <w:t xml:space="preserve"> его рисунком.</w:t>
            </w:r>
          </w:p>
          <w:p w:rsidR="00854400" w:rsidRPr="0059015C" w:rsidRDefault="00854400" w:rsidP="009B039E">
            <w:pPr>
              <w:jc w:val="both"/>
              <w:rPr>
                <w:sz w:val="20"/>
                <w:szCs w:val="20"/>
              </w:rPr>
            </w:pPr>
            <w:r w:rsidRPr="0059015C">
              <w:rPr>
                <w:b/>
                <w:sz w:val="20"/>
                <w:szCs w:val="20"/>
              </w:rPr>
              <w:t>Приводить</w:t>
            </w:r>
            <w:r w:rsidRPr="0059015C">
              <w:rPr>
                <w:sz w:val="20"/>
                <w:szCs w:val="20"/>
              </w:rPr>
              <w:t xml:space="preserve"> примеры явлений в живой и неживой природе, в том числе сезонных. С помощью рисунков </w:t>
            </w:r>
            <w:r w:rsidRPr="0059015C">
              <w:rPr>
                <w:b/>
                <w:sz w:val="20"/>
                <w:szCs w:val="20"/>
              </w:rPr>
              <w:t>рассказывать</w:t>
            </w:r>
            <w:r w:rsidRPr="0059015C">
              <w:rPr>
                <w:sz w:val="20"/>
                <w:szCs w:val="20"/>
              </w:rPr>
              <w:t xml:space="preserve"> о сезонных явлениях. </w:t>
            </w:r>
            <w:r w:rsidRPr="0059015C">
              <w:rPr>
                <w:b/>
                <w:sz w:val="20"/>
                <w:szCs w:val="20"/>
              </w:rPr>
              <w:t>Инсценировать</w:t>
            </w:r>
            <w:r w:rsidRPr="0059015C">
              <w:rPr>
                <w:sz w:val="20"/>
                <w:szCs w:val="20"/>
              </w:rPr>
              <w:t xml:space="preserve"> мини – спектакли о жизни природы в разные времена года.</w:t>
            </w:r>
          </w:p>
          <w:p w:rsidR="00854400" w:rsidRPr="0059015C" w:rsidRDefault="00854400" w:rsidP="009B039E">
            <w:pPr>
              <w:jc w:val="both"/>
              <w:rPr>
                <w:sz w:val="20"/>
                <w:szCs w:val="20"/>
              </w:rPr>
            </w:pPr>
            <w:r w:rsidRPr="0059015C">
              <w:rPr>
                <w:b/>
                <w:sz w:val="20"/>
                <w:szCs w:val="20"/>
              </w:rPr>
              <w:t xml:space="preserve">Работать со взрослыми: наблюдать </w:t>
            </w:r>
            <w:r w:rsidRPr="0059015C">
              <w:rPr>
                <w:sz w:val="20"/>
                <w:szCs w:val="20"/>
              </w:rPr>
              <w:t xml:space="preserve">и определять реальную длительность сезонов своего края, </w:t>
            </w:r>
            <w:r w:rsidRPr="0059015C">
              <w:rPr>
                <w:b/>
                <w:sz w:val="20"/>
                <w:szCs w:val="20"/>
              </w:rPr>
              <w:t>выявлять</w:t>
            </w:r>
            <w:r w:rsidRPr="0059015C">
              <w:rPr>
                <w:sz w:val="20"/>
                <w:szCs w:val="20"/>
              </w:rPr>
              <w:t xml:space="preserve"> среди них специфические сезонные явления, </w:t>
            </w:r>
            <w:r w:rsidRPr="0059015C">
              <w:rPr>
                <w:b/>
                <w:sz w:val="20"/>
                <w:szCs w:val="20"/>
              </w:rPr>
              <w:t>подбирать</w:t>
            </w:r>
            <w:r w:rsidRPr="0059015C">
              <w:rPr>
                <w:sz w:val="20"/>
                <w:szCs w:val="20"/>
              </w:rPr>
              <w:t xml:space="preserve"> в языках народов своего края названия времен года и соответствующих им явлений природы.</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8</w:t>
            </w:r>
          </w:p>
        </w:tc>
        <w:tc>
          <w:tcPr>
            <w:tcW w:w="1999" w:type="pct"/>
          </w:tcPr>
          <w:p w:rsidR="00854400" w:rsidRPr="0059015C" w:rsidRDefault="00854400" w:rsidP="009B039E">
            <w:pPr>
              <w:rPr>
                <w:b/>
                <w:sz w:val="20"/>
                <w:szCs w:val="20"/>
              </w:rPr>
            </w:pPr>
            <w:r w:rsidRPr="0059015C">
              <w:rPr>
                <w:b/>
                <w:sz w:val="20"/>
                <w:szCs w:val="20"/>
              </w:rPr>
              <w:t>Погода.(2 ч)</w:t>
            </w:r>
          </w:p>
          <w:p w:rsidR="00854400" w:rsidRPr="0059015C" w:rsidRDefault="00854400" w:rsidP="009B039E">
            <w:pPr>
              <w:jc w:val="both"/>
              <w:rPr>
                <w:sz w:val="20"/>
                <w:szCs w:val="20"/>
              </w:rPr>
            </w:pPr>
            <w:r w:rsidRPr="0059015C">
              <w:rPr>
                <w:sz w:val="20"/>
                <w:szCs w:val="20"/>
              </w:rPr>
              <w:t>Составляющие погоды: температура воздуха, облачность, осадки, ветер. Термометр – прибор для измерения температуры. Явления погоды. Наблюдения за погодой. Прогноз погоды и его значение в жизни людей. Научные и народные способы прогнозирования погоды.</w:t>
            </w:r>
          </w:p>
        </w:tc>
        <w:tc>
          <w:tcPr>
            <w:tcW w:w="2633" w:type="pct"/>
          </w:tcPr>
          <w:p w:rsidR="00854400" w:rsidRPr="0059015C" w:rsidRDefault="00854400" w:rsidP="009B039E">
            <w:pPr>
              <w:jc w:val="both"/>
              <w:rPr>
                <w:sz w:val="20"/>
                <w:szCs w:val="20"/>
              </w:rPr>
            </w:pPr>
            <w:r w:rsidRPr="0059015C">
              <w:rPr>
                <w:b/>
                <w:sz w:val="20"/>
                <w:szCs w:val="20"/>
              </w:rPr>
              <w:t xml:space="preserve">Конструировать </w:t>
            </w:r>
            <w:r w:rsidRPr="0059015C">
              <w:rPr>
                <w:sz w:val="20"/>
                <w:szCs w:val="20"/>
              </w:rPr>
              <w:t xml:space="preserve">определение понятия «погода», </w:t>
            </w:r>
            <w:r w:rsidRPr="0059015C">
              <w:rPr>
                <w:b/>
                <w:sz w:val="20"/>
                <w:szCs w:val="20"/>
              </w:rPr>
              <w:t>сравнивать</w:t>
            </w:r>
            <w:r w:rsidRPr="0059015C">
              <w:rPr>
                <w:sz w:val="20"/>
                <w:szCs w:val="20"/>
              </w:rPr>
              <w:t xml:space="preserve"> предложенное определение с эталоном в учебнике. </w:t>
            </w:r>
            <w:r w:rsidRPr="0059015C">
              <w:rPr>
                <w:b/>
                <w:sz w:val="20"/>
                <w:szCs w:val="20"/>
              </w:rPr>
              <w:t>Рассказывать</w:t>
            </w:r>
            <w:r w:rsidRPr="0059015C">
              <w:rPr>
                <w:sz w:val="20"/>
                <w:szCs w:val="20"/>
              </w:rPr>
              <w:t xml:space="preserve"> по иллюстрациям учебника и собственным наблюдениям о явлениях погоды.</w:t>
            </w:r>
          </w:p>
          <w:p w:rsidR="00854400" w:rsidRPr="0059015C" w:rsidRDefault="00854400" w:rsidP="009B039E">
            <w:pPr>
              <w:jc w:val="both"/>
              <w:rPr>
                <w:sz w:val="20"/>
                <w:szCs w:val="20"/>
              </w:rPr>
            </w:pPr>
            <w:r w:rsidRPr="0059015C">
              <w:rPr>
                <w:b/>
                <w:sz w:val="20"/>
                <w:szCs w:val="20"/>
              </w:rPr>
              <w:t xml:space="preserve">Практическая работа: изучить </w:t>
            </w:r>
            <w:r w:rsidRPr="0059015C">
              <w:rPr>
                <w:sz w:val="20"/>
                <w:szCs w:val="20"/>
              </w:rPr>
              <w:t>устройство термометра,</w:t>
            </w:r>
            <w:r w:rsidRPr="0059015C">
              <w:rPr>
                <w:b/>
                <w:sz w:val="20"/>
                <w:szCs w:val="20"/>
              </w:rPr>
              <w:t xml:space="preserve"> сравнить</w:t>
            </w:r>
            <w:r w:rsidRPr="0059015C">
              <w:rPr>
                <w:sz w:val="20"/>
                <w:szCs w:val="20"/>
              </w:rPr>
              <w:t xml:space="preserve"> различные виды термометров, </w:t>
            </w:r>
            <w:r w:rsidRPr="0059015C">
              <w:rPr>
                <w:b/>
                <w:sz w:val="20"/>
                <w:szCs w:val="20"/>
              </w:rPr>
              <w:t>освоить</w:t>
            </w:r>
            <w:r w:rsidRPr="0059015C">
              <w:rPr>
                <w:sz w:val="20"/>
                <w:szCs w:val="20"/>
              </w:rPr>
              <w:t xml:space="preserve"> способы записи показаний термометра, </w:t>
            </w:r>
            <w:r w:rsidRPr="0059015C">
              <w:rPr>
                <w:b/>
                <w:sz w:val="20"/>
                <w:szCs w:val="20"/>
              </w:rPr>
              <w:t xml:space="preserve">измерить </w:t>
            </w:r>
            <w:r w:rsidRPr="0059015C">
              <w:rPr>
                <w:sz w:val="20"/>
                <w:szCs w:val="20"/>
              </w:rPr>
              <w:t xml:space="preserve">температуру воздуха, воды, своего тела, </w:t>
            </w:r>
            <w:r w:rsidRPr="0059015C">
              <w:rPr>
                <w:b/>
                <w:sz w:val="20"/>
                <w:szCs w:val="20"/>
              </w:rPr>
              <w:t>зафиксировать</w:t>
            </w:r>
            <w:r w:rsidRPr="0059015C">
              <w:rPr>
                <w:sz w:val="20"/>
                <w:szCs w:val="20"/>
              </w:rPr>
              <w:t xml:space="preserve"> результаты измерений в таблице.</w:t>
            </w:r>
          </w:p>
          <w:p w:rsidR="00854400" w:rsidRPr="0059015C" w:rsidRDefault="00854400" w:rsidP="009B039E">
            <w:pPr>
              <w:jc w:val="both"/>
              <w:rPr>
                <w:sz w:val="20"/>
                <w:szCs w:val="20"/>
              </w:rPr>
            </w:pPr>
            <w:r w:rsidRPr="0059015C">
              <w:rPr>
                <w:b/>
                <w:sz w:val="20"/>
                <w:szCs w:val="20"/>
              </w:rPr>
              <w:t>Объяснять</w:t>
            </w:r>
            <w:r w:rsidRPr="0059015C">
              <w:rPr>
                <w:sz w:val="20"/>
                <w:szCs w:val="20"/>
              </w:rPr>
              <w:t xml:space="preserve"> назначение метеорологических приборов, осуществлять самопроверку.</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явления погоды по фотографиям в рабочей тетради.</w:t>
            </w:r>
          </w:p>
          <w:p w:rsidR="00854400" w:rsidRPr="0059015C" w:rsidRDefault="00854400" w:rsidP="009B039E">
            <w:pPr>
              <w:jc w:val="both"/>
              <w:rPr>
                <w:sz w:val="20"/>
                <w:szCs w:val="20"/>
              </w:rPr>
            </w:pPr>
            <w:r w:rsidRPr="0059015C">
              <w:rPr>
                <w:b/>
                <w:sz w:val="20"/>
                <w:szCs w:val="20"/>
              </w:rPr>
              <w:t>Учиться</w:t>
            </w:r>
            <w:r w:rsidRPr="0059015C">
              <w:rPr>
                <w:sz w:val="20"/>
                <w:szCs w:val="20"/>
              </w:rPr>
              <w:t xml:space="preserve"> рисовать условные знаки погодных явлений.</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9</w:t>
            </w:r>
          </w:p>
        </w:tc>
        <w:tc>
          <w:tcPr>
            <w:tcW w:w="1999" w:type="pct"/>
          </w:tcPr>
          <w:p w:rsidR="00854400" w:rsidRPr="0059015C" w:rsidRDefault="00854400" w:rsidP="009B039E">
            <w:pPr>
              <w:rPr>
                <w:b/>
                <w:sz w:val="20"/>
                <w:szCs w:val="20"/>
              </w:rPr>
            </w:pPr>
            <w:r w:rsidRPr="0059015C">
              <w:rPr>
                <w:b/>
                <w:sz w:val="20"/>
                <w:szCs w:val="20"/>
              </w:rPr>
              <w:t>Календарь – хранитель времени, страж памяти.</w:t>
            </w:r>
          </w:p>
          <w:p w:rsidR="00854400" w:rsidRPr="0059015C" w:rsidRDefault="00854400" w:rsidP="009B039E">
            <w:pPr>
              <w:jc w:val="both"/>
              <w:rPr>
                <w:sz w:val="20"/>
                <w:szCs w:val="20"/>
              </w:rPr>
            </w:pPr>
            <w:r w:rsidRPr="0059015C">
              <w:rPr>
                <w:sz w:val="20"/>
                <w:szCs w:val="20"/>
              </w:rPr>
              <w:t>Календарь как явление культуры. Наблюдение за небесными телами – основа измерения времени и создания календаря. Современные и старинные названия месяцев и дней недели.</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календари разных типов.</w:t>
            </w:r>
          </w:p>
          <w:p w:rsidR="00854400" w:rsidRPr="0059015C" w:rsidRDefault="00854400" w:rsidP="009B039E">
            <w:pPr>
              <w:jc w:val="both"/>
              <w:rPr>
                <w:sz w:val="20"/>
                <w:szCs w:val="20"/>
              </w:rPr>
            </w:pPr>
            <w:r w:rsidRPr="0059015C">
              <w:rPr>
                <w:b/>
                <w:sz w:val="20"/>
                <w:szCs w:val="20"/>
              </w:rPr>
              <w:t xml:space="preserve">Обсуждать </w:t>
            </w:r>
            <w:r w:rsidRPr="0059015C">
              <w:rPr>
                <w:sz w:val="20"/>
                <w:szCs w:val="20"/>
              </w:rPr>
              <w:t>правила пользования ими.</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даты начала нового года в православном, мусульманском, буддийском, иудейском календарях.</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10</w:t>
            </w:r>
          </w:p>
        </w:tc>
        <w:tc>
          <w:tcPr>
            <w:tcW w:w="1999" w:type="pct"/>
          </w:tcPr>
          <w:p w:rsidR="00854400" w:rsidRPr="0059015C" w:rsidRDefault="00854400" w:rsidP="009B039E">
            <w:pPr>
              <w:rPr>
                <w:b/>
                <w:sz w:val="20"/>
                <w:szCs w:val="20"/>
              </w:rPr>
            </w:pPr>
            <w:r w:rsidRPr="0059015C">
              <w:rPr>
                <w:b/>
                <w:sz w:val="20"/>
                <w:szCs w:val="20"/>
              </w:rPr>
              <w:t>Красные дни календаря.</w:t>
            </w:r>
          </w:p>
          <w:p w:rsidR="00854400" w:rsidRPr="0059015C" w:rsidRDefault="00854400" w:rsidP="009B039E">
            <w:pPr>
              <w:jc w:val="both"/>
              <w:rPr>
                <w:sz w:val="20"/>
                <w:szCs w:val="20"/>
              </w:rPr>
            </w:pPr>
            <w:r w:rsidRPr="0059015C">
              <w:rPr>
                <w:sz w:val="20"/>
                <w:szCs w:val="20"/>
              </w:rPr>
              <w:t xml:space="preserve">Праздник в жизни общества как средство укрепления общественной солидарности и упрочения духовно – нравственных связей между соотечественниками и соседями по планете. Народные обычаи ближайшего по времени к уроку праздника одного из календарей ( по выбору) народов своего края. Современные российский гражданский календарь, его праздники как способ дружеского объединения всех граждан России вне зависимости от местожительства, особенностей этнической культуры и вероисповедания. </w:t>
            </w:r>
          </w:p>
        </w:tc>
        <w:tc>
          <w:tcPr>
            <w:tcW w:w="2633" w:type="pct"/>
          </w:tcPr>
          <w:p w:rsidR="00854400" w:rsidRPr="0059015C" w:rsidRDefault="00854400" w:rsidP="009B039E">
            <w:pPr>
              <w:jc w:val="both"/>
              <w:rPr>
                <w:sz w:val="20"/>
                <w:szCs w:val="20"/>
              </w:rPr>
            </w:pPr>
            <w:r w:rsidRPr="0059015C">
              <w:rPr>
                <w:b/>
                <w:sz w:val="20"/>
                <w:szCs w:val="20"/>
              </w:rPr>
              <w:t xml:space="preserve">Определять </w:t>
            </w:r>
            <w:r w:rsidRPr="0059015C">
              <w:rPr>
                <w:sz w:val="20"/>
                <w:szCs w:val="20"/>
              </w:rPr>
              <w:t xml:space="preserve">различие между государственными праздниками России и международными праздниками. </w:t>
            </w:r>
            <w:r w:rsidRPr="0059015C">
              <w:rPr>
                <w:b/>
                <w:sz w:val="20"/>
                <w:szCs w:val="20"/>
              </w:rPr>
              <w:t>Характеризовать</w:t>
            </w:r>
            <w:r w:rsidRPr="0059015C">
              <w:rPr>
                <w:sz w:val="20"/>
                <w:szCs w:val="20"/>
              </w:rPr>
              <w:t xml:space="preserve"> содержание общегражданских государственных праздников современного российского календаря.</w:t>
            </w:r>
          </w:p>
          <w:p w:rsidR="00854400" w:rsidRPr="0059015C" w:rsidRDefault="00854400" w:rsidP="009B039E">
            <w:pPr>
              <w:jc w:val="both"/>
              <w:rPr>
                <w:sz w:val="20"/>
                <w:szCs w:val="20"/>
              </w:rPr>
            </w:pPr>
            <w:r w:rsidRPr="0059015C">
              <w:rPr>
                <w:b/>
                <w:sz w:val="20"/>
                <w:szCs w:val="20"/>
              </w:rPr>
              <w:t>Составлять</w:t>
            </w:r>
            <w:r w:rsidRPr="0059015C">
              <w:rPr>
                <w:sz w:val="20"/>
                <w:szCs w:val="20"/>
              </w:rPr>
              <w:t xml:space="preserve"> устный рассказ о праздниках в своем городе (селе).</w:t>
            </w:r>
          </w:p>
          <w:p w:rsidR="00854400" w:rsidRPr="0059015C" w:rsidRDefault="00854400" w:rsidP="009B039E">
            <w:pPr>
              <w:jc w:val="both"/>
              <w:rPr>
                <w:b/>
                <w:sz w:val="20"/>
                <w:szCs w:val="20"/>
              </w:rPr>
            </w:pPr>
            <w:r w:rsidRPr="0059015C">
              <w:rPr>
                <w:b/>
                <w:sz w:val="20"/>
                <w:szCs w:val="20"/>
              </w:rPr>
              <w:t xml:space="preserve">Иллюстрировать </w:t>
            </w:r>
            <w:r w:rsidRPr="0059015C">
              <w:rPr>
                <w:sz w:val="20"/>
                <w:szCs w:val="20"/>
              </w:rPr>
              <w:t>рассказ фотографиями (компьютерной презентацией)</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11</w:t>
            </w:r>
          </w:p>
        </w:tc>
        <w:tc>
          <w:tcPr>
            <w:tcW w:w="1999" w:type="pct"/>
          </w:tcPr>
          <w:p w:rsidR="00854400" w:rsidRPr="0059015C" w:rsidRDefault="00854400" w:rsidP="009B039E">
            <w:pPr>
              <w:rPr>
                <w:b/>
                <w:sz w:val="20"/>
                <w:szCs w:val="20"/>
              </w:rPr>
            </w:pPr>
            <w:r w:rsidRPr="0059015C">
              <w:rPr>
                <w:b/>
                <w:sz w:val="20"/>
                <w:szCs w:val="20"/>
              </w:rPr>
              <w:t>Народный календарь.</w:t>
            </w:r>
          </w:p>
          <w:p w:rsidR="00854400" w:rsidRPr="0059015C" w:rsidRDefault="00854400" w:rsidP="009B039E">
            <w:pPr>
              <w:jc w:val="both"/>
              <w:rPr>
                <w:sz w:val="20"/>
                <w:szCs w:val="20"/>
              </w:rPr>
            </w:pPr>
            <w:r w:rsidRPr="0059015C">
              <w:rPr>
                <w:sz w:val="20"/>
                <w:szCs w:val="20"/>
              </w:rPr>
              <w:t>Народный календарь – сокровищница опыта общения народа с природой и сотрудничества с ней. Разнообразие календарей. Их связь с особенностями образа жизни, хозяйства, религии разных народов мира. Устройство старинных и современных календарей. Условность даты начала года в разных календарях.</w:t>
            </w:r>
          </w:p>
        </w:tc>
        <w:tc>
          <w:tcPr>
            <w:tcW w:w="2633" w:type="pct"/>
          </w:tcPr>
          <w:p w:rsidR="00854400" w:rsidRPr="0059015C" w:rsidRDefault="00854400" w:rsidP="009B039E">
            <w:pPr>
              <w:jc w:val="both"/>
              <w:rPr>
                <w:sz w:val="20"/>
                <w:szCs w:val="20"/>
              </w:rPr>
            </w:pPr>
            <w:r w:rsidRPr="0059015C">
              <w:rPr>
                <w:b/>
                <w:sz w:val="20"/>
                <w:szCs w:val="20"/>
              </w:rPr>
              <w:t xml:space="preserve">Соотносить </w:t>
            </w:r>
            <w:r w:rsidRPr="0059015C">
              <w:rPr>
                <w:sz w:val="20"/>
                <w:szCs w:val="20"/>
              </w:rPr>
              <w:t xml:space="preserve">народные приметы, связанные с погодой, с ощущениями разных органов чувств и с наблюдениями за живой и неживой природой. </w:t>
            </w:r>
            <w:r w:rsidRPr="0059015C">
              <w:rPr>
                <w:b/>
                <w:sz w:val="20"/>
                <w:szCs w:val="20"/>
              </w:rPr>
              <w:t>Проверять</w:t>
            </w:r>
            <w:r w:rsidRPr="0059015C">
              <w:rPr>
                <w:sz w:val="20"/>
                <w:szCs w:val="20"/>
              </w:rPr>
              <w:t xml:space="preserve"> народный прогноз на погоду по ближайшему дню – погодоуказателю. </w:t>
            </w:r>
            <w:r w:rsidRPr="0059015C">
              <w:rPr>
                <w:b/>
                <w:sz w:val="20"/>
                <w:szCs w:val="20"/>
              </w:rPr>
              <w:t>Сравнивать</w:t>
            </w:r>
            <w:r w:rsidRPr="0059015C">
              <w:rPr>
                <w:sz w:val="20"/>
                <w:szCs w:val="20"/>
              </w:rPr>
              <w:t xml:space="preserve"> результат с прогнозом метеорологов. </w:t>
            </w:r>
            <w:r w:rsidRPr="0059015C">
              <w:rPr>
                <w:b/>
                <w:sz w:val="20"/>
                <w:szCs w:val="20"/>
              </w:rPr>
              <w:t>Наблюдать</w:t>
            </w:r>
            <w:r w:rsidRPr="0059015C">
              <w:rPr>
                <w:sz w:val="20"/>
                <w:szCs w:val="20"/>
              </w:rPr>
              <w:t xml:space="preserve"> за поведением животных, изменениями в мире растений в помещении и на улице, в неживой природе. </w:t>
            </w:r>
            <w:r w:rsidRPr="0059015C">
              <w:rPr>
                <w:b/>
                <w:sz w:val="20"/>
                <w:szCs w:val="20"/>
              </w:rPr>
              <w:t>Отражать</w:t>
            </w:r>
            <w:r w:rsidRPr="0059015C">
              <w:rPr>
                <w:sz w:val="20"/>
                <w:szCs w:val="20"/>
              </w:rPr>
              <w:t xml:space="preserve"> наблюдения в календаре долго – срочных прогнозов погоды. </w:t>
            </w:r>
            <w:r w:rsidRPr="0059015C">
              <w:rPr>
                <w:b/>
                <w:sz w:val="20"/>
                <w:szCs w:val="20"/>
              </w:rPr>
              <w:t>Сопоставлять</w:t>
            </w:r>
            <w:r w:rsidRPr="0059015C">
              <w:rPr>
                <w:sz w:val="20"/>
                <w:szCs w:val="20"/>
              </w:rPr>
              <w:t xml:space="preserve"> реальные наблюдения и данные народных примет своего края. </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12</w:t>
            </w:r>
          </w:p>
        </w:tc>
        <w:tc>
          <w:tcPr>
            <w:tcW w:w="1999" w:type="pct"/>
          </w:tcPr>
          <w:p w:rsidR="00854400" w:rsidRPr="0059015C" w:rsidRDefault="00854400" w:rsidP="009B039E">
            <w:pPr>
              <w:rPr>
                <w:b/>
                <w:sz w:val="20"/>
                <w:szCs w:val="20"/>
              </w:rPr>
            </w:pPr>
            <w:r w:rsidRPr="0059015C">
              <w:rPr>
                <w:b/>
                <w:sz w:val="20"/>
                <w:szCs w:val="20"/>
              </w:rPr>
              <w:t>Экологический календарь.</w:t>
            </w:r>
          </w:p>
          <w:p w:rsidR="00854400" w:rsidRPr="0059015C" w:rsidRDefault="00854400" w:rsidP="009B039E">
            <w:pPr>
              <w:jc w:val="both"/>
              <w:rPr>
                <w:sz w:val="20"/>
                <w:szCs w:val="20"/>
              </w:rPr>
            </w:pPr>
            <w:r w:rsidRPr="0059015C">
              <w:rPr>
                <w:sz w:val="20"/>
                <w:szCs w:val="20"/>
              </w:rPr>
              <w:t>Что такое экология. Экологический календарь – проявление культуры высокоразвитого общества, осознавшего уникальность природы Земли. Даты экологического календаря.</w:t>
            </w:r>
          </w:p>
        </w:tc>
        <w:tc>
          <w:tcPr>
            <w:tcW w:w="2633" w:type="pct"/>
          </w:tcPr>
          <w:p w:rsidR="00854400" w:rsidRPr="0059015C" w:rsidRDefault="00854400" w:rsidP="009B039E">
            <w:pPr>
              <w:jc w:val="both"/>
              <w:rPr>
                <w:sz w:val="20"/>
                <w:szCs w:val="20"/>
              </w:rPr>
            </w:pPr>
            <w:r w:rsidRPr="0059015C">
              <w:rPr>
                <w:b/>
                <w:sz w:val="20"/>
                <w:szCs w:val="20"/>
              </w:rPr>
              <w:t xml:space="preserve">Высказывать </w:t>
            </w:r>
            <w:r w:rsidRPr="0059015C">
              <w:rPr>
                <w:sz w:val="20"/>
                <w:szCs w:val="20"/>
              </w:rPr>
              <w:t>предположения о том, что такое экология.</w:t>
            </w:r>
            <w:r w:rsidRPr="0059015C">
              <w:rPr>
                <w:b/>
                <w:sz w:val="20"/>
                <w:szCs w:val="20"/>
              </w:rPr>
              <w:t xml:space="preserve"> Находить </w:t>
            </w:r>
            <w:r w:rsidRPr="0059015C">
              <w:rPr>
                <w:sz w:val="20"/>
                <w:szCs w:val="20"/>
              </w:rPr>
              <w:t>в тексте учебника определение экологии как науки.</w:t>
            </w:r>
          </w:p>
          <w:p w:rsidR="00854400" w:rsidRPr="0059015C" w:rsidRDefault="00854400" w:rsidP="009B039E">
            <w:pPr>
              <w:jc w:val="both"/>
              <w:rPr>
                <w:sz w:val="20"/>
                <w:szCs w:val="20"/>
              </w:rPr>
            </w:pPr>
            <w:r w:rsidRPr="0059015C">
              <w:rPr>
                <w:b/>
                <w:sz w:val="20"/>
                <w:szCs w:val="20"/>
              </w:rPr>
              <w:t>Рассказывать</w:t>
            </w:r>
            <w:r w:rsidRPr="0059015C">
              <w:rPr>
                <w:sz w:val="20"/>
                <w:szCs w:val="20"/>
              </w:rPr>
              <w:t xml:space="preserve"> по рисунку учебника о природе – нашем зеленом доме. </w:t>
            </w:r>
            <w:r w:rsidRPr="0059015C">
              <w:rPr>
                <w:b/>
                <w:sz w:val="20"/>
                <w:szCs w:val="20"/>
              </w:rPr>
              <w:t>Выражать</w:t>
            </w:r>
            <w:r w:rsidRPr="0059015C">
              <w:rPr>
                <w:sz w:val="20"/>
                <w:szCs w:val="20"/>
              </w:rPr>
              <w:t xml:space="preserve"> свое отношение к природе в собственном рисунке.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вписывать</w:t>
            </w:r>
            <w:r w:rsidRPr="0059015C">
              <w:rPr>
                <w:sz w:val="20"/>
                <w:szCs w:val="20"/>
              </w:rPr>
              <w:t xml:space="preserve"> в таблицу экологических дней (по материалам учебника), </w:t>
            </w:r>
            <w:r w:rsidRPr="0059015C">
              <w:rPr>
                <w:b/>
                <w:sz w:val="20"/>
                <w:szCs w:val="20"/>
              </w:rPr>
              <w:t>предлагать</w:t>
            </w:r>
            <w:r w:rsidRPr="0059015C">
              <w:rPr>
                <w:sz w:val="20"/>
                <w:szCs w:val="20"/>
              </w:rPr>
              <w:t xml:space="preserve"> рисунки – символы к каждой дате.</w:t>
            </w:r>
          </w:p>
          <w:p w:rsidR="00854400" w:rsidRPr="0059015C" w:rsidRDefault="00854400" w:rsidP="009B039E">
            <w:pPr>
              <w:jc w:val="both"/>
              <w:rPr>
                <w:sz w:val="20"/>
                <w:szCs w:val="20"/>
              </w:rPr>
            </w:pPr>
            <w:r w:rsidRPr="0059015C">
              <w:rPr>
                <w:b/>
                <w:sz w:val="20"/>
                <w:szCs w:val="20"/>
              </w:rPr>
              <w:t xml:space="preserve">Работать со взрослыми: организовывать </w:t>
            </w:r>
            <w:r w:rsidRPr="0059015C">
              <w:rPr>
                <w:sz w:val="20"/>
                <w:szCs w:val="20"/>
              </w:rPr>
              <w:t>праздники, посвященные экологическим дням (в течение года).</w:t>
            </w:r>
          </w:p>
          <w:p w:rsidR="00854400" w:rsidRPr="0059015C" w:rsidRDefault="00854400" w:rsidP="009B039E">
            <w:pPr>
              <w:jc w:val="both"/>
              <w:rPr>
                <w:sz w:val="20"/>
                <w:szCs w:val="20"/>
              </w:rPr>
            </w:pPr>
            <w:r w:rsidRPr="0059015C">
              <w:rPr>
                <w:b/>
                <w:sz w:val="20"/>
                <w:szCs w:val="20"/>
              </w:rPr>
              <w:t xml:space="preserve">Проектное задание: подготовить </w:t>
            </w:r>
            <w:r w:rsidRPr="0059015C">
              <w:rPr>
                <w:sz w:val="20"/>
                <w:szCs w:val="20"/>
              </w:rPr>
              <w:t>фоторассказ об одном из экологических дней, отмеченных в школе.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13-15</w:t>
            </w:r>
          </w:p>
        </w:tc>
        <w:tc>
          <w:tcPr>
            <w:tcW w:w="1999" w:type="pct"/>
          </w:tcPr>
          <w:p w:rsidR="00854400" w:rsidRPr="0059015C" w:rsidRDefault="00854400" w:rsidP="009B039E">
            <w:pPr>
              <w:rPr>
                <w:b/>
                <w:sz w:val="20"/>
                <w:szCs w:val="20"/>
              </w:rPr>
            </w:pPr>
            <w:r w:rsidRPr="0059015C">
              <w:rPr>
                <w:b/>
                <w:sz w:val="20"/>
                <w:szCs w:val="20"/>
              </w:rPr>
              <w:t>Экскурсия в музей</w:t>
            </w:r>
          </w:p>
          <w:p w:rsidR="00854400" w:rsidRPr="0059015C" w:rsidRDefault="00854400" w:rsidP="009B039E">
            <w:pPr>
              <w:jc w:val="both"/>
              <w:rPr>
                <w:b/>
                <w:sz w:val="20"/>
                <w:szCs w:val="20"/>
              </w:rPr>
            </w:pPr>
            <w:r w:rsidRPr="0059015C">
              <w:rPr>
                <w:sz w:val="20"/>
                <w:szCs w:val="20"/>
              </w:rPr>
              <w:t xml:space="preserve">Знакомство с </w:t>
            </w:r>
            <w:r w:rsidRPr="0059015C">
              <w:rPr>
                <w:rFonts w:eastAsia="Calibri"/>
                <w:sz w:val="20"/>
                <w:szCs w:val="20"/>
              </w:rPr>
              <w:t>экспонатами музея, по которым можно проследить течение времени.</w:t>
            </w:r>
          </w:p>
        </w:tc>
        <w:tc>
          <w:tcPr>
            <w:tcW w:w="2633" w:type="pct"/>
          </w:tcPr>
          <w:p w:rsidR="00854400" w:rsidRPr="0059015C" w:rsidRDefault="00854400" w:rsidP="009B039E">
            <w:pPr>
              <w:jc w:val="both"/>
              <w:rPr>
                <w:rFonts w:eastAsia="Calibri"/>
                <w:iCs/>
                <w:sz w:val="20"/>
                <w:szCs w:val="20"/>
              </w:rPr>
            </w:pPr>
            <w:r w:rsidRPr="0059015C">
              <w:rPr>
                <w:rFonts w:eastAsia="Calibri"/>
                <w:b/>
                <w:iCs/>
                <w:sz w:val="20"/>
                <w:szCs w:val="20"/>
              </w:rPr>
              <w:t>Рассказывать</w:t>
            </w:r>
            <w:r w:rsidRPr="0059015C">
              <w:rPr>
                <w:rFonts w:eastAsia="Calibri"/>
                <w:iCs/>
                <w:sz w:val="20"/>
                <w:szCs w:val="20"/>
              </w:rPr>
              <w:t xml:space="preserve"> об изменениях, которые произошли с течением времени.</w:t>
            </w:r>
          </w:p>
          <w:p w:rsidR="00854400" w:rsidRPr="0059015C" w:rsidRDefault="00854400" w:rsidP="009B039E">
            <w:pPr>
              <w:pStyle w:val="102"/>
              <w:shd w:val="clear" w:color="auto" w:fill="auto"/>
              <w:tabs>
                <w:tab w:val="left" w:pos="468"/>
              </w:tabs>
              <w:spacing w:line="240" w:lineRule="auto"/>
              <w:ind w:firstLine="0"/>
              <w:jc w:val="left"/>
              <w:rPr>
                <w:rFonts w:eastAsia="Calibri"/>
                <w:sz w:val="20"/>
                <w:szCs w:val="20"/>
              </w:rPr>
            </w:pPr>
            <w:r w:rsidRPr="0059015C">
              <w:rPr>
                <w:rFonts w:eastAsia="Calibri"/>
                <w:b/>
                <w:sz w:val="20"/>
                <w:szCs w:val="20"/>
              </w:rPr>
              <w:t>Рассмотреть</w:t>
            </w:r>
            <w:r w:rsidRPr="0059015C">
              <w:rPr>
                <w:rFonts w:eastAsia="Calibri"/>
                <w:sz w:val="20"/>
                <w:szCs w:val="20"/>
              </w:rPr>
              <w:t>, как менялись предметы (экспонаты музея) с течением времени</w:t>
            </w:r>
          </w:p>
          <w:p w:rsidR="00854400" w:rsidRPr="0059015C" w:rsidRDefault="00854400" w:rsidP="009B039E">
            <w:pPr>
              <w:jc w:val="both"/>
              <w:rPr>
                <w:b/>
                <w:sz w:val="20"/>
                <w:szCs w:val="20"/>
              </w:rPr>
            </w:pPr>
            <w:r w:rsidRPr="0059015C">
              <w:rPr>
                <w:b/>
                <w:sz w:val="20"/>
                <w:szCs w:val="20"/>
              </w:rPr>
              <w:t>Составлять</w:t>
            </w:r>
            <w:r w:rsidRPr="0059015C">
              <w:rPr>
                <w:sz w:val="20"/>
                <w:szCs w:val="20"/>
              </w:rPr>
              <w:t xml:space="preserve"> устный рассказ о посещении музея.</w:t>
            </w:r>
          </w:p>
        </w:tc>
      </w:tr>
      <w:tr w:rsidR="00854400" w:rsidRPr="0059015C" w:rsidTr="009B039E">
        <w:trPr>
          <w:jc w:val="center"/>
        </w:trPr>
        <w:tc>
          <w:tcPr>
            <w:tcW w:w="368" w:type="pct"/>
          </w:tcPr>
          <w:p w:rsidR="00854400" w:rsidRPr="0059015C" w:rsidRDefault="00854400" w:rsidP="009B039E">
            <w:pPr>
              <w:jc w:val="center"/>
              <w:rPr>
                <w:i/>
                <w:sz w:val="20"/>
                <w:szCs w:val="20"/>
              </w:rPr>
            </w:pPr>
          </w:p>
        </w:tc>
        <w:tc>
          <w:tcPr>
            <w:tcW w:w="4632" w:type="pct"/>
            <w:gridSpan w:val="2"/>
          </w:tcPr>
          <w:p w:rsidR="00854400" w:rsidRPr="0059015C" w:rsidRDefault="00854400" w:rsidP="009B039E">
            <w:pPr>
              <w:jc w:val="center"/>
              <w:rPr>
                <w:b/>
                <w:i/>
                <w:sz w:val="20"/>
                <w:szCs w:val="20"/>
              </w:rPr>
            </w:pPr>
            <w:r w:rsidRPr="0059015C">
              <w:rPr>
                <w:b/>
                <w:i/>
                <w:sz w:val="20"/>
                <w:szCs w:val="20"/>
              </w:rPr>
              <w:t>Осень (16 ч) + 3 ч из резервного времени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16</w:t>
            </w:r>
          </w:p>
        </w:tc>
        <w:tc>
          <w:tcPr>
            <w:tcW w:w="1999" w:type="pct"/>
          </w:tcPr>
          <w:p w:rsidR="00854400" w:rsidRPr="0059015C" w:rsidRDefault="00854400" w:rsidP="009B039E">
            <w:pPr>
              <w:rPr>
                <w:b/>
                <w:sz w:val="20"/>
                <w:szCs w:val="20"/>
              </w:rPr>
            </w:pPr>
            <w:r w:rsidRPr="0059015C">
              <w:rPr>
                <w:b/>
                <w:sz w:val="20"/>
                <w:szCs w:val="20"/>
              </w:rPr>
              <w:t>Осенние месяцы.</w:t>
            </w:r>
          </w:p>
          <w:p w:rsidR="00854400" w:rsidRPr="0059015C" w:rsidRDefault="00854400" w:rsidP="009B039E">
            <w:pPr>
              <w:jc w:val="both"/>
              <w:rPr>
                <w:sz w:val="20"/>
                <w:szCs w:val="20"/>
              </w:rPr>
            </w:pPr>
            <w:r w:rsidRPr="0059015C">
              <w:rPr>
                <w:sz w:val="20"/>
                <w:szCs w:val="20"/>
              </w:rPr>
              <w:t>Народные названия осенних месяцев. Осень в произведениях культуры. Старинные осенние праздники народов России. Обряды и обычаи поры осеннего равноденствия в культуре разных народов России, в том числе народов своего края.</w:t>
            </w:r>
          </w:p>
          <w:p w:rsidR="00854400" w:rsidRPr="0059015C" w:rsidRDefault="00854400" w:rsidP="009B039E">
            <w:pPr>
              <w:jc w:val="both"/>
              <w:rPr>
                <w:sz w:val="20"/>
                <w:szCs w:val="20"/>
              </w:rPr>
            </w:pPr>
            <w:r w:rsidRPr="0059015C">
              <w:rPr>
                <w:sz w:val="20"/>
                <w:szCs w:val="20"/>
              </w:rPr>
              <w:t>Старинные рукотворные игрушки, приуроченные к праздникам осеннего времени.</w:t>
            </w:r>
          </w:p>
        </w:tc>
        <w:tc>
          <w:tcPr>
            <w:tcW w:w="2633" w:type="pct"/>
          </w:tcPr>
          <w:p w:rsidR="00854400" w:rsidRPr="0059015C" w:rsidRDefault="00854400" w:rsidP="009B039E">
            <w:pPr>
              <w:jc w:val="both"/>
              <w:rPr>
                <w:sz w:val="20"/>
                <w:szCs w:val="20"/>
              </w:rPr>
            </w:pPr>
            <w:r w:rsidRPr="0059015C">
              <w:rPr>
                <w:b/>
                <w:sz w:val="20"/>
                <w:szCs w:val="20"/>
              </w:rPr>
              <w:t xml:space="preserve">Составлять </w:t>
            </w:r>
            <w:r w:rsidRPr="0059015C">
              <w:rPr>
                <w:sz w:val="20"/>
                <w:szCs w:val="20"/>
              </w:rPr>
              <w:t xml:space="preserve">на основе народной загадки схему круглого года с чередованием сезонов. </w:t>
            </w:r>
            <w:r w:rsidRPr="0059015C">
              <w:rPr>
                <w:b/>
                <w:sz w:val="20"/>
                <w:szCs w:val="20"/>
              </w:rPr>
              <w:t>Сопоставлять</w:t>
            </w:r>
            <w:r w:rsidRPr="0059015C">
              <w:rPr>
                <w:sz w:val="20"/>
                <w:szCs w:val="20"/>
              </w:rPr>
              <w:t xml:space="preserve"> старинные (в том числе в языках народов своего края) и современные названия осенних месяцев, </w:t>
            </w:r>
            <w:r w:rsidRPr="0059015C">
              <w:rPr>
                <w:b/>
                <w:sz w:val="20"/>
                <w:szCs w:val="20"/>
              </w:rPr>
              <w:t>соотносить</w:t>
            </w:r>
            <w:r w:rsidRPr="0059015C">
              <w:rPr>
                <w:sz w:val="20"/>
                <w:szCs w:val="20"/>
              </w:rPr>
              <w:t xml:space="preserve"> их внутренний смысл с природными особенностями осенних месяцев и со значительными событиями в жизни людей.</w:t>
            </w:r>
          </w:p>
          <w:p w:rsidR="00854400" w:rsidRPr="0059015C" w:rsidRDefault="00854400" w:rsidP="009B039E">
            <w:pPr>
              <w:jc w:val="both"/>
              <w:rPr>
                <w:b/>
                <w:sz w:val="20"/>
                <w:szCs w:val="20"/>
              </w:rPr>
            </w:pPr>
            <w:r w:rsidRPr="0059015C">
              <w:rPr>
                <w:b/>
                <w:sz w:val="20"/>
                <w:szCs w:val="20"/>
              </w:rPr>
              <w:t>Характеризовать</w:t>
            </w:r>
            <w:r w:rsidRPr="0059015C">
              <w:rPr>
                <w:sz w:val="20"/>
                <w:szCs w:val="20"/>
              </w:rPr>
              <w:t xml:space="preserve"> погодные явления осенних месяцев по картинам художников с помощью выразительных средств русского (и родного) языка. </w:t>
            </w:r>
            <w:r w:rsidRPr="0059015C">
              <w:rPr>
                <w:b/>
                <w:sz w:val="20"/>
                <w:szCs w:val="20"/>
              </w:rPr>
              <w:t>Сочинять</w:t>
            </w:r>
            <w:r w:rsidRPr="0059015C">
              <w:rPr>
                <w:sz w:val="20"/>
                <w:szCs w:val="20"/>
              </w:rPr>
              <w:t xml:space="preserve"> устный рассказ по картине. </w:t>
            </w:r>
            <w:r w:rsidRPr="0059015C">
              <w:rPr>
                <w:b/>
                <w:sz w:val="20"/>
                <w:szCs w:val="20"/>
              </w:rPr>
              <w:t>Называть</w:t>
            </w:r>
            <w:r w:rsidRPr="0059015C">
              <w:rPr>
                <w:sz w:val="20"/>
                <w:szCs w:val="20"/>
              </w:rPr>
              <w:t xml:space="preserve"> исходный материал и приемы изготовления рукотворной игрушки. </w:t>
            </w:r>
            <w:r w:rsidRPr="0059015C">
              <w:rPr>
                <w:b/>
                <w:sz w:val="20"/>
                <w:szCs w:val="20"/>
              </w:rPr>
              <w:t>Сравнивать</w:t>
            </w:r>
            <w:r w:rsidRPr="0059015C">
              <w:rPr>
                <w:sz w:val="20"/>
                <w:szCs w:val="20"/>
              </w:rPr>
              <w:t xml:space="preserve"> и </w:t>
            </w:r>
            <w:r w:rsidRPr="0059015C">
              <w:rPr>
                <w:b/>
                <w:sz w:val="20"/>
                <w:szCs w:val="20"/>
              </w:rPr>
              <w:t>различать</w:t>
            </w:r>
            <w:r w:rsidRPr="0059015C">
              <w:rPr>
                <w:sz w:val="20"/>
                <w:szCs w:val="20"/>
              </w:rPr>
              <w:t xml:space="preserve"> общее и особенное в осенних праздниках разных народов России. </w:t>
            </w:r>
            <w:r w:rsidRPr="0059015C">
              <w:rPr>
                <w:b/>
                <w:sz w:val="20"/>
                <w:szCs w:val="20"/>
              </w:rPr>
              <w:t>Соотносить</w:t>
            </w:r>
            <w:r w:rsidRPr="0059015C">
              <w:rPr>
                <w:sz w:val="20"/>
                <w:szCs w:val="20"/>
              </w:rPr>
              <w:t xml:space="preserve"> особенности праздничных обычаев и обрядов с сезонными особенностями природы и хозяйственной жизни разных народов России.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17</w:t>
            </w:r>
          </w:p>
        </w:tc>
        <w:tc>
          <w:tcPr>
            <w:tcW w:w="1999" w:type="pct"/>
          </w:tcPr>
          <w:p w:rsidR="00854400" w:rsidRPr="0059015C" w:rsidRDefault="00854400" w:rsidP="009B039E">
            <w:pPr>
              <w:rPr>
                <w:b/>
                <w:sz w:val="20"/>
                <w:szCs w:val="20"/>
              </w:rPr>
            </w:pPr>
            <w:r w:rsidRPr="0059015C">
              <w:rPr>
                <w:b/>
                <w:sz w:val="20"/>
                <w:szCs w:val="20"/>
              </w:rPr>
              <w:t>Осень в неживой природе.</w:t>
            </w:r>
          </w:p>
          <w:p w:rsidR="00854400" w:rsidRPr="0059015C" w:rsidRDefault="00854400" w:rsidP="009B039E">
            <w:pPr>
              <w:jc w:val="both"/>
              <w:rPr>
                <w:sz w:val="20"/>
                <w:szCs w:val="20"/>
              </w:rPr>
            </w:pPr>
            <w:r w:rsidRPr="0059015C">
              <w:rPr>
                <w:sz w:val="20"/>
                <w:szCs w:val="20"/>
              </w:rPr>
              <w:t>Осенние явления в неживой природе. День осеннего равноденствия. Особенности ранней и поздней осени. Старинные детские игры осенью.</w:t>
            </w:r>
          </w:p>
        </w:tc>
        <w:tc>
          <w:tcPr>
            <w:tcW w:w="2633" w:type="pct"/>
          </w:tcPr>
          <w:p w:rsidR="00854400" w:rsidRPr="0059015C" w:rsidRDefault="00854400" w:rsidP="009B039E">
            <w:pPr>
              <w:jc w:val="both"/>
              <w:rPr>
                <w:sz w:val="20"/>
                <w:szCs w:val="20"/>
              </w:rPr>
            </w:pPr>
            <w:r w:rsidRPr="0059015C">
              <w:rPr>
                <w:sz w:val="20"/>
                <w:szCs w:val="20"/>
              </w:rPr>
              <w:t>По своим наблюдениям</w:t>
            </w:r>
            <w:r w:rsidRPr="0059015C">
              <w:rPr>
                <w:b/>
                <w:sz w:val="20"/>
                <w:szCs w:val="20"/>
              </w:rPr>
              <w:t xml:space="preserve"> рассказывать </w:t>
            </w:r>
            <w:r w:rsidRPr="0059015C">
              <w:rPr>
                <w:sz w:val="20"/>
                <w:szCs w:val="20"/>
              </w:rPr>
              <w:t xml:space="preserve">о погоде летом и осенью. </w:t>
            </w:r>
          </w:p>
          <w:p w:rsidR="00854400" w:rsidRPr="0059015C" w:rsidRDefault="00854400" w:rsidP="009B039E">
            <w:pPr>
              <w:jc w:val="both"/>
              <w:rPr>
                <w:sz w:val="20"/>
                <w:szCs w:val="20"/>
              </w:rPr>
            </w:pPr>
            <w:r w:rsidRPr="0059015C">
              <w:rPr>
                <w:b/>
                <w:sz w:val="20"/>
                <w:szCs w:val="20"/>
              </w:rPr>
              <w:t>Устанавливать</w:t>
            </w:r>
            <w:r w:rsidRPr="0059015C">
              <w:rPr>
                <w:sz w:val="20"/>
                <w:szCs w:val="20"/>
              </w:rPr>
              <w:t xml:space="preserve"> причинно – следственные связи между положением Солнца и осенними изменениями в природе.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извлекать</w:t>
            </w:r>
            <w:r w:rsidRPr="0059015C">
              <w:rPr>
                <w:sz w:val="20"/>
                <w:szCs w:val="20"/>
              </w:rPr>
              <w:t xml:space="preserve"> из текста учебника информацию об осенних явлениях в неживой природе и </w:t>
            </w:r>
            <w:r w:rsidRPr="0059015C">
              <w:rPr>
                <w:b/>
                <w:sz w:val="20"/>
                <w:szCs w:val="20"/>
              </w:rPr>
              <w:t>составлять</w:t>
            </w:r>
            <w:r w:rsidRPr="0059015C">
              <w:rPr>
                <w:sz w:val="20"/>
                <w:szCs w:val="20"/>
              </w:rPr>
              <w:t xml:space="preserve"> в рабочей тетради список таких явлений.</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иллюстрации учебника, </w:t>
            </w:r>
            <w:r w:rsidRPr="0059015C">
              <w:rPr>
                <w:b/>
                <w:sz w:val="20"/>
                <w:szCs w:val="20"/>
              </w:rPr>
              <w:t>определять</w:t>
            </w:r>
            <w:r w:rsidRPr="0059015C">
              <w:rPr>
                <w:sz w:val="20"/>
                <w:szCs w:val="20"/>
              </w:rPr>
              <w:t xml:space="preserve"> по характерным признакам периоды осени.</w:t>
            </w:r>
          </w:p>
          <w:p w:rsidR="00854400" w:rsidRPr="0059015C" w:rsidRDefault="00854400" w:rsidP="009B039E">
            <w:pPr>
              <w:jc w:val="both"/>
              <w:rPr>
                <w:sz w:val="20"/>
                <w:szCs w:val="20"/>
              </w:rPr>
            </w:pPr>
            <w:r w:rsidRPr="0059015C">
              <w:rPr>
                <w:b/>
                <w:sz w:val="20"/>
                <w:szCs w:val="20"/>
              </w:rPr>
              <w:t>Играть</w:t>
            </w:r>
            <w:r w:rsidRPr="0059015C">
              <w:rPr>
                <w:sz w:val="20"/>
                <w:szCs w:val="20"/>
              </w:rPr>
              <w:t xml:space="preserve"> в старинную детскую игру по правилам, описанным в учебнике.</w:t>
            </w:r>
          </w:p>
          <w:p w:rsidR="00854400" w:rsidRPr="0059015C" w:rsidRDefault="00854400" w:rsidP="009B039E">
            <w:pPr>
              <w:jc w:val="both"/>
              <w:rPr>
                <w:sz w:val="20"/>
                <w:szCs w:val="20"/>
              </w:rPr>
            </w:pPr>
            <w:r w:rsidRPr="0059015C">
              <w:rPr>
                <w:b/>
                <w:sz w:val="20"/>
                <w:szCs w:val="20"/>
              </w:rPr>
              <w:t xml:space="preserve">Работать со взрослыми: наблюдать </w:t>
            </w:r>
            <w:r w:rsidRPr="0059015C">
              <w:rPr>
                <w:sz w:val="20"/>
                <w:szCs w:val="20"/>
              </w:rPr>
              <w:t xml:space="preserve">за погодой осенью, </w:t>
            </w:r>
            <w:r w:rsidRPr="0059015C">
              <w:rPr>
                <w:b/>
                <w:sz w:val="20"/>
                <w:szCs w:val="20"/>
              </w:rPr>
              <w:t>фиксировать</w:t>
            </w:r>
            <w:r w:rsidRPr="0059015C">
              <w:rPr>
                <w:sz w:val="20"/>
                <w:szCs w:val="20"/>
              </w:rPr>
              <w:t xml:space="preserve"> результаты наблюдений в таблицах, </w:t>
            </w:r>
            <w:r w:rsidRPr="0059015C">
              <w:rPr>
                <w:b/>
                <w:sz w:val="20"/>
                <w:szCs w:val="20"/>
              </w:rPr>
              <w:t>сравнивать</w:t>
            </w:r>
            <w:r w:rsidRPr="0059015C">
              <w:rPr>
                <w:sz w:val="20"/>
                <w:szCs w:val="20"/>
              </w:rPr>
              <w:t xml:space="preserve"> их, делать выводы об изменении погоды в течение осени.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18</w:t>
            </w:r>
          </w:p>
        </w:tc>
        <w:tc>
          <w:tcPr>
            <w:tcW w:w="1999" w:type="pct"/>
          </w:tcPr>
          <w:p w:rsidR="00854400" w:rsidRPr="0059015C" w:rsidRDefault="00854400" w:rsidP="009B039E">
            <w:pPr>
              <w:rPr>
                <w:b/>
                <w:sz w:val="20"/>
                <w:szCs w:val="20"/>
              </w:rPr>
            </w:pPr>
            <w:r w:rsidRPr="0059015C">
              <w:rPr>
                <w:b/>
                <w:sz w:val="20"/>
                <w:szCs w:val="20"/>
              </w:rPr>
              <w:t>Народные праздники в пору осеннего равноденствия.</w:t>
            </w:r>
          </w:p>
          <w:p w:rsidR="00854400" w:rsidRPr="0059015C" w:rsidRDefault="00854400" w:rsidP="009B039E">
            <w:pPr>
              <w:jc w:val="both"/>
              <w:rPr>
                <w:sz w:val="20"/>
                <w:szCs w:val="20"/>
              </w:rPr>
            </w:pPr>
            <w:r w:rsidRPr="0059015C">
              <w:rPr>
                <w:sz w:val="20"/>
                <w:szCs w:val="20"/>
              </w:rPr>
              <w:t>Народные праздники как выражение благодарности природе  за все, что она дает людям. Праздник земледельцев. Праздники охотников и оленеводов. Связь народных праздников с сезонными изменениями в природе.</w:t>
            </w:r>
          </w:p>
        </w:tc>
        <w:tc>
          <w:tcPr>
            <w:tcW w:w="2633" w:type="pct"/>
          </w:tcPr>
          <w:p w:rsidR="00854400" w:rsidRPr="0059015C" w:rsidRDefault="00854400" w:rsidP="009B039E">
            <w:pPr>
              <w:jc w:val="both"/>
              <w:rPr>
                <w:sz w:val="20"/>
                <w:szCs w:val="20"/>
              </w:rPr>
            </w:pPr>
            <w:r w:rsidRPr="0059015C">
              <w:rPr>
                <w:b/>
                <w:sz w:val="20"/>
                <w:szCs w:val="20"/>
              </w:rPr>
              <w:t xml:space="preserve">Соотносить </w:t>
            </w:r>
            <w:r w:rsidRPr="0059015C">
              <w:rPr>
                <w:sz w:val="20"/>
                <w:szCs w:val="20"/>
              </w:rPr>
              <w:t xml:space="preserve">текст и иллюстрации учебника, </w:t>
            </w:r>
            <w:r w:rsidRPr="0059015C">
              <w:rPr>
                <w:b/>
                <w:sz w:val="20"/>
                <w:szCs w:val="20"/>
              </w:rPr>
              <w:t>выявлять</w:t>
            </w:r>
            <w:r w:rsidRPr="0059015C">
              <w:rPr>
                <w:sz w:val="20"/>
                <w:szCs w:val="20"/>
              </w:rPr>
              <w:t xml:space="preserve"> и </w:t>
            </w:r>
            <w:r w:rsidRPr="0059015C">
              <w:rPr>
                <w:b/>
                <w:sz w:val="20"/>
                <w:szCs w:val="20"/>
              </w:rPr>
              <w:t>называть</w:t>
            </w:r>
            <w:r w:rsidRPr="0059015C">
              <w:rPr>
                <w:sz w:val="20"/>
                <w:szCs w:val="20"/>
              </w:rPr>
              <w:t xml:space="preserve"> характерные атрибуты осенних народных праздников.</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обсуждать</w:t>
            </w:r>
            <w:r w:rsidRPr="0059015C">
              <w:rPr>
                <w:sz w:val="20"/>
                <w:szCs w:val="20"/>
              </w:rPr>
              <w:t xml:space="preserve"> сходство и различия  изучаемых праздников. </w:t>
            </w:r>
            <w:r w:rsidRPr="0059015C">
              <w:rPr>
                <w:b/>
                <w:sz w:val="20"/>
                <w:szCs w:val="20"/>
              </w:rPr>
              <w:t>Рассказывать</w:t>
            </w:r>
            <w:r w:rsidRPr="0059015C">
              <w:rPr>
                <w:sz w:val="20"/>
                <w:szCs w:val="20"/>
              </w:rPr>
              <w:t xml:space="preserve"> об особенностях праздников земледельцев, охотников, оленеводов.</w:t>
            </w:r>
          </w:p>
          <w:p w:rsidR="00854400" w:rsidRPr="0059015C" w:rsidRDefault="00854400" w:rsidP="009B039E">
            <w:pPr>
              <w:jc w:val="both"/>
              <w:rPr>
                <w:sz w:val="20"/>
                <w:szCs w:val="20"/>
              </w:rPr>
            </w:pPr>
            <w:r w:rsidRPr="0059015C">
              <w:rPr>
                <w:b/>
                <w:sz w:val="20"/>
                <w:szCs w:val="20"/>
              </w:rPr>
              <w:t>Изготавливать</w:t>
            </w:r>
            <w:r w:rsidRPr="0059015C">
              <w:rPr>
                <w:sz w:val="20"/>
                <w:szCs w:val="20"/>
              </w:rPr>
              <w:t xml:space="preserve"> куклу – зернушку по инструкции в рабочей тетради.</w:t>
            </w:r>
          </w:p>
          <w:p w:rsidR="00854400" w:rsidRPr="0059015C" w:rsidRDefault="00854400" w:rsidP="009B039E">
            <w:pPr>
              <w:jc w:val="both"/>
              <w:rPr>
                <w:b/>
                <w:sz w:val="20"/>
                <w:szCs w:val="20"/>
              </w:rPr>
            </w:pPr>
            <w:r w:rsidRPr="0059015C">
              <w:rPr>
                <w:b/>
                <w:sz w:val="20"/>
                <w:szCs w:val="20"/>
              </w:rPr>
              <w:t>Устанавливать</w:t>
            </w:r>
            <w:r w:rsidRPr="0059015C">
              <w:rPr>
                <w:sz w:val="20"/>
                <w:szCs w:val="20"/>
              </w:rPr>
              <w:t xml:space="preserve"> связь народных праздников с осенними изменениями в природе. </w:t>
            </w:r>
            <w:r w:rsidRPr="0059015C">
              <w:rPr>
                <w:b/>
                <w:sz w:val="20"/>
                <w:szCs w:val="20"/>
              </w:rPr>
              <w:t>Осознавать</w:t>
            </w:r>
            <w:r w:rsidRPr="0059015C">
              <w:rPr>
                <w:sz w:val="20"/>
                <w:szCs w:val="20"/>
              </w:rPr>
              <w:t xml:space="preserve"> значение осенних народных праздников как выражение благодарности природе за всё, что она дает людям.</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19</w:t>
            </w:r>
          </w:p>
        </w:tc>
        <w:tc>
          <w:tcPr>
            <w:tcW w:w="1999" w:type="pct"/>
          </w:tcPr>
          <w:p w:rsidR="00854400" w:rsidRPr="0059015C" w:rsidRDefault="00854400" w:rsidP="009B039E">
            <w:pPr>
              <w:rPr>
                <w:b/>
                <w:sz w:val="20"/>
                <w:szCs w:val="20"/>
              </w:rPr>
            </w:pPr>
            <w:r w:rsidRPr="0059015C">
              <w:rPr>
                <w:b/>
                <w:sz w:val="20"/>
                <w:szCs w:val="20"/>
              </w:rPr>
              <w:t>Звездное небо осенью.</w:t>
            </w:r>
          </w:p>
          <w:p w:rsidR="00854400" w:rsidRPr="0059015C" w:rsidRDefault="00854400" w:rsidP="009B039E">
            <w:pPr>
              <w:jc w:val="both"/>
              <w:rPr>
                <w:sz w:val="20"/>
                <w:szCs w:val="20"/>
              </w:rPr>
            </w:pPr>
            <w:r w:rsidRPr="0059015C">
              <w:rPr>
                <w:sz w:val="20"/>
                <w:szCs w:val="20"/>
              </w:rPr>
              <w:t>Красота и таинственность звездного неба. Созвездия в представлениях древних и современных ученых. Созвездия Большая  Медведица и Лебедь, их изображения на старинных и современных звездных картах. Легендарная история Большой Медведицы.</w:t>
            </w:r>
          </w:p>
        </w:tc>
        <w:tc>
          <w:tcPr>
            <w:tcW w:w="2633" w:type="pct"/>
          </w:tcPr>
          <w:p w:rsidR="00854400" w:rsidRPr="0059015C" w:rsidRDefault="00854400" w:rsidP="009B039E">
            <w:pPr>
              <w:jc w:val="both"/>
              <w:rPr>
                <w:sz w:val="20"/>
                <w:szCs w:val="20"/>
              </w:rPr>
            </w:pPr>
            <w:r w:rsidRPr="0059015C">
              <w:rPr>
                <w:sz w:val="20"/>
                <w:szCs w:val="20"/>
              </w:rPr>
              <w:t>На основе наблюдений</w:t>
            </w:r>
            <w:r w:rsidRPr="0059015C">
              <w:rPr>
                <w:b/>
                <w:sz w:val="20"/>
                <w:szCs w:val="20"/>
              </w:rPr>
              <w:t xml:space="preserve"> рассказывать</w:t>
            </w:r>
            <w:r w:rsidRPr="0059015C">
              <w:rPr>
                <w:sz w:val="20"/>
                <w:szCs w:val="20"/>
              </w:rPr>
              <w:t xml:space="preserve"> о впечатлениях от созерцания звёздного неба. </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древние и современные представления о созвездиях.</w:t>
            </w:r>
          </w:p>
          <w:p w:rsidR="00854400" w:rsidRPr="0059015C" w:rsidRDefault="00854400" w:rsidP="009B039E">
            <w:pPr>
              <w:jc w:val="both"/>
              <w:rPr>
                <w:sz w:val="20"/>
                <w:szCs w:val="20"/>
              </w:rPr>
            </w:pPr>
            <w:r w:rsidRPr="0059015C">
              <w:rPr>
                <w:b/>
                <w:sz w:val="20"/>
                <w:szCs w:val="20"/>
              </w:rPr>
              <w:t>Анализировать</w:t>
            </w:r>
            <w:r w:rsidRPr="0059015C">
              <w:rPr>
                <w:sz w:val="20"/>
                <w:szCs w:val="20"/>
              </w:rPr>
              <w:t xml:space="preserve"> схемы созвездий Большая Медведица и Лебедь, соотносить схемы созвездий и старинные рисунки.</w:t>
            </w:r>
          </w:p>
          <w:p w:rsidR="00854400" w:rsidRPr="0059015C" w:rsidRDefault="00854400" w:rsidP="009B039E">
            <w:pPr>
              <w:jc w:val="both"/>
              <w:rPr>
                <w:sz w:val="20"/>
                <w:szCs w:val="20"/>
              </w:rPr>
            </w:pPr>
            <w:r w:rsidRPr="0059015C">
              <w:rPr>
                <w:b/>
                <w:sz w:val="20"/>
                <w:szCs w:val="20"/>
              </w:rPr>
              <w:t>Достраивать</w:t>
            </w:r>
            <w:r w:rsidRPr="0059015C">
              <w:rPr>
                <w:sz w:val="20"/>
                <w:szCs w:val="20"/>
              </w:rPr>
              <w:t xml:space="preserve"> схемы созвездий в рабочей тетради, опираясь на иллюстрации учебника.</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придумывать</w:t>
            </w:r>
            <w:r w:rsidRPr="0059015C">
              <w:rPr>
                <w:sz w:val="20"/>
                <w:szCs w:val="20"/>
              </w:rPr>
              <w:t xml:space="preserve"> сказочные объяснения появлению на небе Большой Медведицы, </w:t>
            </w:r>
            <w:r w:rsidRPr="0059015C">
              <w:rPr>
                <w:b/>
                <w:sz w:val="20"/>
                <w:szCs w:val="20"/>
              </w:rPr>
              <w:t xml:space="preserve">иллюстрировать </w:t>
            </w:r>
            <w:r w:rsidRPr="0059015C">
              <w:rPr>
                <w:sz w:val="20"/>
                <w:szCs w:val="20"/>
              </w:rPr>
              <w:t>его рисунком.</w:t>
            </w:r>
          </w:p>
          <w:p w:rsidR="00854400" w:rsidRPr="0059015C" w:rsidRDefault="00854400" w:rsidP="009B039E">
            <w:pPr>
              <w:jc w:val="both"/>
              <w:rPr>
                <w:sz w:val="20"/>
                <w:szCs w:val="20"/>
              </w:rPr>
            </w:pPr>
            <w:r w:rsidRPr="0059015C">
              <w:rPr>
                <w:sz w:val="20"/>
                <w:szCs w:val="20"/>
              </w:rPr>
              <w:t xml:space="preserve">Работать со взрослыми: </w:t>
            </w:r>
            <w:r w:rsidRPr="0059015C">
              <w:rPr>
                <w:b/>
                <w:sz w:val="20"/>
                <w:szCs w:val="20"/>
              </w:rPr>
              <w:t>наблюдать</w:t>
            </w:r>
            <w:r w:rsidRPr="0059015C">
              <w:rPr>
                <w:sz w:val="20"/>
                <w:szCs w:val="20"/>
              </w:rPr>
              <w:t xml:space="preserve"> звездное небо, используя атлас – определитель, </w:t>
            </w:r>
            <w:r w:rsidRPr="0059015C">
              <w:rPr>
                <w:b/>
                <w:sz w:val="20"/>
                <w:szCs w:val="20"/>
              </w:rPr>
              <w:t>фиксировать</w:t>
            </w:r>
            <w:r w:rsidRPr="0059015C">
              <w:rPr>
                <w:sz w:val="20"/>
                <w:szCs w:val="20"/>
              </w:rPr>
              <w:t xml:space="preserve"> результаты наблюдений в виде записей в рабочей тетради.</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дополнительную литературу, Интернет для написания рассказа об одном из созвездий.</w:t>
            </w:r>
          </w:p>
        </w:tc>
      </w:tr>
      <w:tr w:rsidR="00854400" w:rsidRPr="0059015C" w:rsidTr="009B039E">
        <w:trPr>
          <w:jc w:val="center"/>
        </w:trPr>
        <w:tc>
          <w:tcPr>
            <w:tcW w:w="368" w:type="pct"/>
          </w:tcPr>
          <w:p w:rsidR="00854400" w:rsidRPr="0059015C" w:rsidRDefault="00854400" w:rsidP="009B039E">
            <w:pPr>
              <w:jc w:val="center"/>
              <w:rPr>
                <w:rFonts w:eastAsia="Calibri"/>
                <w:sz w:val="20"/>
                <w:szCs w:val="20"/>
              </w:rPr>
            </w:pPr>
            <w:r w:rsidRPr="0059015C">
              <w:rPr>
                <w:sz w:val="20"/>
                <w:szCs w:val="20"/>
              </w:rPr>
              <w:t>20</w:t>
            </w:r>
          </w:p>
        </w:tc>
        <w:tc>
          <w:tcPr>
            <w:tcW w:w="1999" w:type="pct"/>
          </w:tcPr>
          <w:p w:rsidR="00854400" w:rsidRPr="0059015C" w:rsidRDefault="00854400" w:rsidP="009B039E">
            <w:pPr>
              <w:rPr>
                <w:b/>
                <w:sz w:val="20"/>
                <w:szCs w:val="20"/>
              </w:rPr>
            </w:pPr>
            <w:r w:rsidRPr="0059015C">
              <w:rPr>
                <w:rFonts w:eastAsia="Calibri"/>
                <w:b/>
                <w:sz w:val="20"/>
                <w:szCs w:val="20"/>
              </w:rPr>
              <w:t>Экскурсия на луг</w:t>
            </w:r>
          </w:p>
        </w:tc>
        <w:tc>
          <w:tcPr>
            <w:tcW w:w="2633" w:type="pct"/>
          </w:tcPr>
          <w:p w:rsidR="00854400" w:rsidRPr="0059015C" w:rsidRDefault="00854400" w:rsidP="009B039E">
            <w:pPr>
              <w:pStyle w:val="102"/>
              <w:shd w:val="clear" w:color="auto" w:fill="auto"/>
              <w:tabs>
                <w:tab w:val="left" w:pos="298"/>
              </w:tabs>
              <w:spacing w:line="240" w:lineRule="auto"/>
              <w:ind w:left="20" w:right="20" w:firstLine="0"/>
              <w:rPr>
                <w:sz w:val="20"/>
                <w:szCs w:val="20"/>
              </w:rPr>
            </w:pPr>
            <w:r w:rsidRPr="0059015C">
              <w:rPr>
                <w:b/>
                <w:sz w:val="20"/>
                <w:szCs w:val="20"/>
              </w:rPr>
              <w:t>Наблюдать</w:t>
            </w:r>
            <w:r w:rsidRPr="0059015C">
              <w:rPr>
                <w:sz w:val="20"/>
                <w:szCs w:val="20"/>
              </w:rPr>
              <w:t xml:space="preserve"> и </w:t>
            </w:r>
            <w:r w:rsidRPr="0059015C">
              <w:rPr>
                <w:b/>
                <w:sz w:val="20"/>
                <w:szCs w:val="20"/>
              </w:rPr>
              <w:t>распознавать</w:t>
            </w:r>
            <w:r w:rsidRPr="0059015C">
              <w:rPr>
                <w:sz w:val="20"/>
                <w:szCs w:val="20"/>
              </w:rPr>
              <w:t xml:space="preserve"> сезонные явления природы осенью</w:t>
            </w:r>
          </w:p>
          <w:p w:rsidR="00854400" w:rsidRPr="0059015C" w:rsidRDefault="00854400" w:rsidP="009B039E">
            <w:pPr>
              <w:jc w:val="both"/>
              <w:rPr>
                <w:sz w:val="20"/>
                <w:szCs w:val="20"/>
              </w:rPr>
            </w:pPr>
            <w:r w:rsidRPr="0059015C">
              <w:rPr>
                <w:rFonts w:eastAsia="Calibri"/>
                <w:b/>
                <w:sz w:val="20"/>
                <w:szCs w:val="20"/>
              </w:rPr>
              <w:t>Определять</w:t>
            </w:r>
            <w:r w:rsidRPr="0059015C">
              <w:rPr>
                <w:rFonts w:eastAsia="Calibri"/>
                <w:sz w:val="20"/>
                <w:szCs w:val="20"/>
              </w:rPr>
              <w:t xml:space="preserve"> названия травянистых растений, </w:t>
            </w:r>
            <w:r w:rsidRPr="0059015C">
              <w:rPr>
                <w:rFonts w:eastAsia="Calibri"/>
                <w:b/>
                <w:sz w:val="20"/>
                <w:szCs w:val="20"/>
              </w:rPr>
              <w:t>называть</w:t>
            </w:r>
            <w:r w:rsidRPr="0059015C">
              <w:rPr>
                <w:rFonts w:eastAsia="Calibri"/>
                <w:sz w:val="20"/>
                <w:szCs w:val="20"/>
              </w:rPr>
              <w:t xml:space="preserve"> причины пожелтения травы</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21</w:t>
            </w:r>
          </w:p>
        </w:tc>
        <w:tc>
          <w:tcPr>
            <w:tcW w:w="1999" w:type="pct"/>
          </w:tcPr>
          <w:p w:rsidR="00854400" w:rsidRPr="0059015C" w:rsidRDefault="00854400" w:rsidP="009B039E">
            <w:pPr>
              <w:rPr>
                <w:b/>
                <w:sz w:val="20"/>
                <w:szCs w:val="20"/>
              </w:rPr>
            </w:pPr>
            <w:r w:rsidRPr="0059015C">
              <w:rPr>
                <w:b/>
                <w:sz w:val="20"/>
                <w:szCs w:val="20"/>
              </w:rPr>
              <w:t>Трава у нашего дома.</w:t>
            </w:r>
          </w:p>
          <w:p w:rsidR="00854400" w:rsidRPr="0059015C" w:rsidRDefault="00854400" w:rsidP="009B039E">
            <w:pPr>
              <w:jc w:val="both"/>
              <w:rPr>
                <w:sz w:val="20"/>
                <w:szCs w:val="20"/>
              </w:rPr>
            </w:pPr>
            <w:r w:rsidRPr="0059015C">
              <w:rPr>
                <w:sz w:val="20"/>
                <w:szCs w:val="20"/>
              </w:rPr>
              <w:t>Травянистые растения осенью. Наиболее распространенные травы: полынь, крапива, птичья гречишка, подорожник и др.; их особенности, значение для человека.</w:t>
            </w:r>
          </w:p>
        </w:tc>
        <w:tc>
          <w:tcPr>
            <w:tcW w:w="2633" w:type="pct"/>
          </w:tcPr>
          <w:p w:rsidR="00854400" w:rsidRPr="0059015C" w:rsidRDefault="00854400" w:rsidP="009B039E">
            <w:pPr>
              <w:jc w:val="both"/>
              <w:rPr>
                <w:sz w:val="20"/>
                <w:szCs w:val="20"/>
              </w:rPr>
            </w:pPr>
            <w:r w:rsidRPr="0059015C">
              <w:rPr>
                <w:b/>
                <w:sz w:val="20"/>
                <w:szCs w:val="20"/>
              </w:rPr>
              <w:t xml:space="preserve">Рассказывать </w:t>
            </w:r>
            <w:r w:rsidRPr="0059015C">
              <w:rPr>
                <w:sz w:val="20"/>
                <w:szCs w:val="20"/>
              </w:rPr>
              <w:t>по своим наблюдениям о состоянии травянистых растений осенью.</w:t>
            </w:r>
          </w:p>
          <w:p w:rsidR="00854400" w:rsidRPr="0059015C" w:rsidRDefault="00854400" w:rsidP="009B039E">
            <w:pPr>
              <w:jc w:val="both"/>
              <w:rPr>
                <w:sz w:val="20"/>
                <w:szCs w:val="20"/>
              </w:rPr>
            </w:pPr>
            <w:r w:rsidRPr="0059015C">
              <w:rPr>
                <w:sz w:val="20"/>
                <w:szCs w:val="20"/>
              </w:rPr>
              <w:t xml:space="preserve">Устно </w:t>
            </w:r>
            <w:r w:rsidRPr="0059015C">
              <w:rPr>
                <w:b/>
                <w:sz w:val="20"/>
                <w:szCs w:val="20"/>
              </w:rPr>
              <w:t>описывать</w:t>
            </w:r>
            <w:r w:rsidRPr="0059015C">
              <w:rPr>
                <w:sz w:val="20"/>
                <w:szCs w:val="20"/>
              </w:rPr>
              <w:t xml:space="preserve"> внешний вид наиболее распространённых травянистых растений (по иллюстрациям в учебнике и натуральным образцам).</w:t>
            </w:r>
          </w:p>
          <w:p w:rsidR="00854400" w:rsidRPr="0059015C" w:rsidRDefault="00854400" w:rsidP="009B039E">
            <w:pPr>
              <w:jc w:val="both"/>
              <w:rPr>
                <w:sz w:val="20"/>
                <w:szCs w:val="20"/>
              </w:rPr>
            </w:pPr>
            <w:r w:rsidRPr="0059015C">
              <w:rPr>
                <w:b/>
                <w:sz w:val="20"/>
                <w:szCs w:val="20"/>
              </w:rPr>
              <w:t>Отгадывать</w:t>
            </w:r>
            <w:r w:rsidRPr="0059015C">
              <w:rPr>
                <w:sz w:val="20"/>
                <w:szCs w:val="20"/>
              </w:rPr>
              <w:t xml:space="preserve"> народную загадку о растениях,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изученные растения на рисунках и в природе.</w:t>
            </w:r>
          </w:p>
          <w:p w:rsidR="00854400" w:rsidRPr="0059015C" w:rsidRDefault="00854400" w:rsidP="009B039E">
            <w:pPr>
              <w:jc w:val="both"/>
              <w:rPr>
                <w:sz w:val="20"/>
                <w:szCs w:val="20"/>
              </w:rPr>
            </w:pPr>
            <w:r w:rsidRPr="0059015C">
              <w:rPr>
                <w:b/>
                <w:sz w:val="20"/>
                <w:szCs w:val="20"/>
              </w:rPr>
              <w:t>Работать со взрослыми: определять</w:t>
            </w:r>
            <w:r w:rsidRPr="0059015C">
              <w:rPr>
                <w:sz w:val="20"/>
                <w:szCs w:val="20"/>
              </w:rPr>
              <w:t xml:space="preserve"> с помощью атласа – определителя травянистые растения ближайшего природного окружения, </w:t>
            </w:r>
            <w:r w:rsidRPr="0059015C">
              <w:rPr>
                <w:b/>
                <w:sz w:val="20"/>
                <w:szCs w:val="20"/>
              </w:rPr>
              <w:t>фиксировать</w:t>
            </w:r>
            <w:r w:rsidRPr="0059015C">
              <w:rPr>
                <w:sz w:val="20"/>
                <w:szCs w:val="20"/>
              </w:rPr>
              <w:t xml:space="preserve"> результаты работы в виде записей, рисунков, фотографий.</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сведения из книги «Зеленые страницы» и (или) других источников для написания собственного рассказа о растении.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22</w:t>
            </w:r>
          </w:p>
        </w:tc>
        <w:tc>
          <w:tcPr>
            <w:tcW w:w="1999" w:type="pct"/>
          </w:tcPr>
          <w:p w:rsidR="00854400" w:rsidRPr="0059015C" w:rsidRDefault="00854400" w:rsidP="009B039E">
            <w:pPr>
              <w:rPr>
                <w:b/>
                <w:sz w:val="20"/>
                <w:szCs w:val="20"/>
              </w:rPr>
            </w:pPr>
            <w:r w:rsidRPr="0059015C">
              <w:rPr>
                <w:b/>
                <w:sz w:val="20"/>
                <w:szCs w:val="20"/>
              </w:rPr>
              <w:t>Старинная женская работа.</w:t>
            </w:r>
          </w:p>
          <w:p w:rsidR="00854400" w:rsidRPr="0059015C" w:rsidRDefault="00854400" w:rsidP="009B039E">
            <w:pPr>
              <w:jc w:val="both"/>
              <w:rPr>
                <w:sz w:val="20"/>
                <w:szCs w:val="20"/>
              </w:rPr>
            </w:pPr>
            <w:r w:rsidRPr="0059015C">
              <w:rPr>
                <w:sz w:val="20"/>
                <w:szCs w:val="20"/>
              </w:rPr>
              <w:t>Работа со льном в жизни народов России. Последовательность трудовых операций. Обычаи взаимной помощи в осенних работах – культурная норма трудовой жизни разных народов. Заочная экскурсия в музей льна и бересты в городе Костроме.</w:t>
            </w:r>
          </w:p>
        </w:tc>
        <w:tc>
          <w:tcPr>
            <w:tcW w:w="2633" w:type="pct"/>
          </w:tcPr>
          <w:p w:rsidR="00854400" w:rsidRPr="0059015C" w:rsidRDefault="00854400" w:rsidP="009B039E">
            <w:pPr>
              <w:jc w:val="both"/>
              <w:rPr>
                <w:sz w:val="20"/>
                <w:szCs w:val="20"/>
              </w:rPr>
            </w:pPr>
            <w:r w:rsidRPr="0059015C">
              <w:rPr>
                <w:b/>
                <w:sz w:val="20"/>
                <w:szCs w:val="20"/>
              </w:rPr>
              <w:t xml:space="preserve">Исследовать </w:t>
            </w:r>
            <w:r w:rsidRPr="0059015C">
              <w:rPr>
                <w:sz w:val="20"/>
                <w:szCs w:val="20"/>
              </w:rPr>
              <w:t>и</w:t>
            </w:r>
            <w:r w:rsidRPr="0059015C">
              <w:rPr>
                <w:b/>
                <w:sz w:val="20"/>
                <w:szCs w:val="20"/>
              </w:rPr>
              <w:t xml:space="preserve"> сравнивать</w:t>
            </w:r>
            <w:r w:rsidRPr="0059015C">
              <w:rPr>
                <w:sz w:val="20"/>
                <w:szCs w:val="20"/>
              </w:rPr>
              <w:t xml:space="preserve"> на ощупь лоскутки ткани из разных природных материалов – шерсти, хлопка, льна, </w:t>
            </w:r>
            <w:r w:rsidRPr="0059015C">
              <w:rPr>
                <w:b/>
                <w:sz w:val="20"/>
                <w:szCs w:val="20"/>
              </w:rPr>
              <w:t>называть</w:t>
            </w:r>
            <w:r w:rsidRPr="0059015C">
              <w:rPr>
                <w:sz w:val="20"/>
                <w:szCs w:val="20"/>
              </w:rPr>
              <w:t xml:space="preserve"> эти ткани. </w:t>
            </w:r>
            <w:r w:rsidRPr="0059015C">
              <w:rPr>
                <w:b/>
                <w:sz w:val="20"/>
                <w:szCs w:val="20"/>
              </w:rPr>
              <w:t>Определять</w:t>
            </w:r>
            <w:r w:rsidRPr="0059015C">
              <w:rPr>
                <w:sz w:val="20"/>
                <w:szCs w:val="20"/>
              </w:rPr>
              <w:t xml:space="preserve"> особенности льняной ткани, по рисункам </w:t>
            </w:r>
            <w:r w:rsidRPr="0059015C">
              <w:rPr>
                <w:b/>
                <w:sz w:val="20"/>
                <w:szCs w:val="20"/>
              </w:rPr>
              <w:t>реконструировать</w:t>
            </w:r>
            <w:r w:rsidRPr="0059015C">
              <w:rPr>
                <w:sz w:val="20"/>
                <w:szCs w:val="20"/>
              </w:rPr>
              <w:t xml:space="preserve"> последовательность трудовых операций в старинной работе со льном, </w:t>
            </w:r>
            <w:r w:rsidRPr="0059015C">
              <w:rPr>
                <w:b/>
                <w:sz w:val="20"/>
                <w:szCs w:val="20"/>
              </w:rPr>
              <w:t>соотносить</w:t>
            </w:r>
            <w:r w:rsidRPr="0059015C">
              <w:rPr>
                <w:sz w:val="20"/>
                <w:szCs w:val="20"/>
              </w:rPr>
              <w:t xml:space="preserve"> эти операции с образами загадки. </w:t>
            </w:r>
            <w:r w:rsidRPr="0059015C">
              <w:rPr>
                <w:b/>
                <w:sz w:val="20"/>
                <w:szCs w:val="20"/>
              </w:rPr>
              <w:t>Сравнивать</w:t>
            </w:r>
            <w:r w:rsidRPr="0059015C">
              <w:rPr>
                <w:sz w:val="20"/>
                <w:szCs w:val="20"/>
              </w:rPr>
              <w:t xml:space="preserve"> и </w:t>
            </w:r>
            <w:r w:rsidRPr="0059015C">
              <w:rPr>
                <w:b/>
                <w:sz w:val="20"/>
                <w:szCs w:val="20"/>
              </w:rPr>
              <w:t>отмечать</w:t>
            </w:r>
            <w:r w:rsidRPr="0059015C">
              <w:rPr>
                <w:sz w:val="20"/>
                <w:szCs w:val="20"/>
              </w:rPr>
              <w:t xml:space="preserve"> общее и различное в сезонной женской работе со льном у разных народов, </w:t>
            </w:r>
            <w:r w:rsidRPr="0059015C">
              <w:rPr>
                <w:b/>
                <w:sz w:val="20"/>
                <w:szCs w:val="20"/>
              </w:rPr>
              <w:t>планировать</w:t>
            </w:r>
            <w:r w:rsidRPr="0059015C">
              <w:rPr>
                <w:sz w:val="20"/>
                <w:szCs w:val="20"/>
              </w:rPr>
              <w:t xml:space="preserve"> последовательность и </w:t>
            </w:r>
            <w:r w:rsidRPr="0059015C">
              <w:rPr>
                <w:b/>
                <w:sz w:val="20"/>
                <w:szCs w:val="20"/>
              </w:rPr>
              <w:t>согласовывать</w:t>
            </w:r>
            <w:r w:rsidRPr="0059015C">
              <w:rPr>
                <w:sz w:val="20"/>
                <w:szCs w:val="20"/>
              </w:rPr>
              <w:t xml:space="preserve"> распределение операций по изготовлению игрушки между мальчиками и девочками. </w:t>
            </w:r>
            <w:r w:rsidRPr="0059015C">
              <w:rPr>
                <w:b/>
                <w:sz w:val="20"/>
                <w:szCs w:val="20"/>
              </w:rPr>
              <w:t>Обобщать</w:t>
            </w:r>
            <w:r w:rsidRPr="0059015C">
              <w:rPr>
                <w:sz w:val="20"/>
                <w:szCs w:val="20"/>
              </w:rPr>
              <w:t xml:space="preserve"> итоги совместной работы.</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23</w:t>
            </w:r>
          </w:p>
        </w:tc>
        <w:tc>
          <w:tcPr>
            <w:tcW w:w="1999" w:type="pct"/>
          </w:tcPr>
          <w:p w:rsidR="00854400" w:rsidRPr="0059015C" w:rsidRDefault="00854400" w:rsidP="009B039E">
            <w:pPr>
              <w:rPr>
                <w:b/>
                <w:sz w:val="20"/>
                <w:szCs w:val="20"/>
              </w:rPr>
            </w:pPr>
            <w:r w:rsidRPr="0059015C">
              <w:rPr>
                <w:b/>
                <w:sz w:val="20"/>
                <w:szCs w:val="20"/>
              </w:rPr>
              <w:t>Деревья и кустарники осенью.</w:t>
            </w:r>
          </w:p>
          <w:p w:rsidR="00854400" w:rsidRPr="0059015C" w:rsidRDefault="00854400" w:rsidP="009B039E">
            <w:pPr>
              <w:jc w:val="both"/>
              <w:rPr>
                <w:sz w:val="20"/>
                <w:szCs w:val="20"/>
              </w:rPr>
            </w:pPr>
            <w:r w:rsidRPr="0059015C">
              <w:rPr>
                <w:sz w:val="20"/>
                <w:szCs w:val="20"/>
              </w:rPr>
              <w:t>Осенние явления в жизни деревьев и кустарников (изменение окраски листьев, листопад). Красота осенней природы.</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осеннюю окраску листьев деревьев и кустарников (по иллюстрациям в учебнике и натуральным образцам).</w:t>
            </w:r>
          </w:p>
          <w:p w:rsidR="00854400" w:rsidRPr="0059015C" w:rsidRDefault="00854400" w:rsidP="009B039E">
            <w:pPr>
              <w:jc w:val="both"/>
              <w:rPr>
                <w:sz w:val="20"/>
                <w:szCs w:val="20"/>
              </w:rPr>
            </w:pPr>
            <w:r w:rsidRPr="0059015C">
              <w:rPr>
                <w:sz w:val="20"/>
                <w:szCs w:val="20"/>
              </w:rPr>
              <w:t>Работая в паре,</w:t>
            </w:r>
            <w:r w:rsidRPr="0059015C">
              <w:rPr>
                <w:b/>
                <w:sz w:val="20"/>
                <w:szCs w:val="20"/>
              </w:rPr>
              <w:t xml:space="preserve"> узнавать  </w:t>
            </w:r>
            <w:r w:rsidRPr="0059015C">
              <w:rPr>
                <w:sz w:val="20"/>
                <w:szCs w:val="20"/>
              </w:rPr>
              <w:t xml:space="preserve">изученные деревья и кустарники по листьям.  </w:t>
            </w:r>
            <w:r w:rsidRPr="0059015C">
              <w:rPr>
                <w:b/>
                <w:sz w:val="20"/>
                <w:szCs w:val="20"/>
              </w:rPr>
              <w:t>Раскрашивать</w:t>
            </w:r>
            <w:r w:rsidRPr="0059015C">
              <w:rPr>
                <w:sz w:val="20"/>
                <w:szCs w:val="20"/>
              </w:rPr>
              <w:t xml:space="preserve"> листья в соответствии с их осенней окраской.</w:t>
            </w:r>
          </w:p>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 xml:space="preserve">состояние лиственных и хвойных растений осенью. </w:t>
            </w:r>
            <w:r w:rsidRPr="0059015C">
              <w:rPr>
                <w:b/>
                <w:sz w:val="20"/>
                <w:szCs w:val="20"/>
              </w:rPr>
              <w:t>Узнавать</w:t>
            </w:r>
            <w:r w:rsidRPr="0059015C">
              <w:rPr>
                <w:sz w:val="20"/>
                <w:szCs w:val="20"/>
              </w:rPr>
              <w:t xml:space="preserve"> изученные хвойные растения.</w:t>
            </w:r>
          </w:p>
          <w:p w:rsidR="00854400" w:rsidRPr="0059015C" w:rsidRDefault="00854400" w:rsidP="009B039E">
            <w:pPr>
              <w:jc w:val="both"/>
              <w:rPr>
                <w:sz w:val="20"/>
                <w:szCs w:val="20"/>
              </w:rPr>
            </w:pPr>
            <w:r w:rsidRPr="0059015C">
              <w:rPr>
                <w:sz w:val="20"/>
                <w:szCs w:val="20"/>
              </w:rPr>
              <w:t xml:space="preserve">Используя атлас – определитель, </w:t>
            </w:r>
            <w:r w:rsidRPr="0059015C">
              <w:rPr>
                <w:b/>
                <w:sz w:val="20"/>
                <w:szCs w:val="20"/>
              </w:rPr>
              <w:t>определять</w:t>
            </w:r>
            <w:r w:rsidRPr="0059015C">
              <w:rPr>
                <w:sz w:val="20"/>
                <w:szCs w:val="20"/>
              </w:rPr>
              <w:t xml:space="preserve"> деревья и кустарники по плодам.</w:t>
            </w:r>
          </w:p>
          <w:p w:rsidR="00854400" w:rsidRPr="0059015C" w:rsidRDefault="00854400" w:rsidP="009B039E">
            <w:pPr>
              <w:jc w:val="both"/>
              <w:rPr>
                <w:sz w:val="20"/>
                <w:szCs w:val="20"/>
              </w:rPr>
            </w:pPr>
            <w:r w:rsidRPr="0059015C">
              <w:rPr>
                <w:b/>
                <w:sz w:val="20"/>
                <w:szCs w:val="20"/>
              </w:rPr>
              <w:t>Воспринимать</w:t>
            </w:r>
            <w:r w:rsidRPr="0059015C">
              <w:rPr>
                <w:sz w:val="20"/>
                <w:szCs w:val="20"/>
              </w:rPr>
              <w:t xml:space="preserve"> и </w:t>
            </w:r>
            <w:r w:rsidRPr="0059015C">
              <w:rPr>
                <w:b/>
                <w:sz w:val="20"/>
                <w:szCs w:val="20"/>
              </w:rPr>
              <w:t>описывать</w:t>
            </w:r>
            <w:r w:rsidRPr="0059015C">
              <w:rPr>
                <w:sz w:val="20"/>
                <w:szCs w:val="20"/>
              </w:rPr>
              <w:t xml:space="preserve"> красоту звуков и красок осени.</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сказку «Разговор в лесу» из книги «Великан на поляне», </w:t>
            </w:r>
            <w:r w:rsidRPr="0059015C">
              <w:rPr>
                <w:b/>
                <w:sz w:val="20"/>
                <w:szCs w:val="20"/>
              </w:rPr>
              <w:t>выражать</w:t>
            </w:r>
            <w:r w:rsidRPr="0059015C">
              <w:rPr>
                <w:sz w:val="20"/>
                <w:szCs w:val="20"/>
              </w:rPr>
              <w:t xml:space="preserve"> своё отношение к неблаговидным поступкам людей в природе,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b/>
                <w:sz w:val="20"/>
                <w:szCs w:val="20"/>
              </w:rPr>
            </w:pPr>
            <w:r w:rsidRPr="0059015C">
              <w:rPr>
                <w:b/>
                <w:sz w:val="20"/>
                <w:szCs w:val="20"/>
              </w:rPr>
              <w:t>Работать со взрослыми: определять</w:t>
            </w:r>
            <w:r w:rsidRPr="0059015C">
              <w:rPr>
                <w:sz w:val="20"/>
                <w:szCs w:val="20"/>
              </w:rPr>
              <w:t xml:space="preserve"> деревья и кустарники в природе, </w:t>
            </w:r>
            <w:r w:rsidRPr="0059015C">
              <w:rPr>
                <w:b/>
                <w:sz w:val="20"/>
                <w:szCs w:val="20"/>
              </w:rPr>
              <w:t>наблюдать</w:t>
            </w:r>
            <w:r w:rsidRPr="0059015C">
              <w:rPr>
                <w:sz w:val="20"/>
                <w:szCs w:val="20"/>
              </w:rPr>
              <w:t xml:space="preserve"> листопад и </w:t>
            </w:r>
            <w:r w:rsidRPr="0059015C">
              <w:rPr>
                <w:b/>
                <w:sz w:val="20"/>
                <w:szCs w:val="20"/>
              </w:rPr>
              <w:t>устанавливать</w:t>
            </w:r>
            <w:r w:rsidRPr="0059015C">
              <w:rPr>
                <w:sz w:val="20"/>
                <w:szCs w:val="20"/>
              </w:rPr>
              <w:t xml:space="preserve"> сроки его окончания у разных деревьев, </w:t>
            </w:r>
            <w:r w:rsidRPr="0059015C">
              <w:rPr>
                <w:b/>
                <w:sz w:val="20"/>
                <w:szCs w:val="20"/>
              </w:rPr>
              <w:t>фиксировать</w:t>
            </w:r>
            <w:r w:rsidRPr="0059015C">
              <w:rPr>
                <w:sz w:val="20"/>
                <w:szCs w:val="20"/>
              </w:rPr>
              <w:t xml:space="preserve"> результаты в виде записей в рабочей тетради.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24</w:t>
            </w:r>
          </w:p>
        </w:tc>
        <w:tc>
          <w:tcPr>
            <w:tcW w:w="1999" w:type="pct"/>
          </w:tcPr>
          <w:p w:rsidR="00854400" w:rsidRPr="0059015C" w:rsidRDefault="00854400" w:rsidP="009B039E">
            <w:pPr>
              <w:rPr>
                <w:b/>
                <w:sz w:val="20"/>
                <w:szCs w:val="20"/>
              </w:rPr>
            </w:pPr>
            <w:r w:rsidRPr="0059015C">
              <w:rPr>
                <w:b/>
                <w:sz w:val="20"/>
                <w:szCs w:val="20"/>
              </w:rPr>
              <w:t>Чудесные цветники осенью.</w:t>
            </w:r>
          </w:p>
          <w:p w:rsidR="00854400" w:rsidRPr="0059015C" w:rsidRDefault="00854400" w:rsidP="009B039E">
            <w:pPr>
              <w:jc w:val="both"/>
              <w:rPr>
                <w:sz w:val="20"/>
                <w:szCs w:val="20"/>
              </w:rPr>
            </w:pPr>
            <w:r w:rsidRPr="0059015C">
              <w:rPr>
                <w:sz w:val="20"/>
                <w:szCs w:val="20"/>
              </w:rPr>
              <w:t>Растения цветников, клумб, цветущие осенью. Поверья и легенды о цветах. Неповторимая красота осенних цветников.</w:t>
            </w:r>
          </w:p>
        </w:tc>
        <w:tc>
          <w:tcPr>
            <w:tcW w:w="2633" w:type="pct"/>
          </w:tcPr>
          <w:p w:rsidR="00854400" w:rsidRPr="0059015C" w:rsidRDefault="00854400" w:rsidP="009B039E">
            <w:pPr>
              <w:jc w:val="both"/>
              <w:rPr>
                <w:sz w:val="20"/>
                <w:szCs w:val="20"/>
              </w:rPr>
            </w:pPr>
            <w:r w:rsidRPr="0059015C">
              <w:rPr>
                <w:b/>
                <w:sz w:val="20"/>
                <w:szCs w:val="20"/>
              </w:rPr>
              <w:t xml:space="preserve">Знакомиться </w:t>
            </w:r>
            <w:r w:rsidRPr="0059015C">
              <w:rPr>
                <w:sz w:val="20"/>
                <w:szCs w:val="20"/>
              </w:rPr>
              <w:t>с растениями цветника по материалам учебника и натуральным образцам.</w:t>
            </w:r>
          </w:p>
          <w:p w:rsidR="00854400" w:rsidRPr="0059015C" w:rsidRDefault="00854400" w:rsidP="009B039E">
            <w:pPr>
              <w:jc w:val="both"/>
              <w:rPr>
                <w:sz w:val="20"/>
                <w:szCs w:val="20"/>
              </w:rPr>
            </w:pPr>
            <w:r w:rsidRPr="0059015C">
              <w:rPr>
                <w:b/>
                <w:sz w:val="20"/>
                <w:szCs w:val="20"/>
              </w:rPr>
              <w:t>Оценивать</w:t>
            </w:r>
            <w:r w:rsidRPr="0059015C">
              <w:rPr>
                <w:sz w:val="20"/>
                <w:szCs w:val="20"/>
              </w:rPr>
              <w:t xml:space="preserve"> эмоционально – эстетические впечатления от восприятия растений цветника, </w:t>
            </w:r>
            <w:r w:rsidRPr="0059015C">
              <w:rPr>
                <w:b/>
                <w:sz w:val="20"/>
                <w:szCs w:val="20"/>
              </w:rPr>
              <w:t>выделять</w:t>
            </w:r>
            <w:r w:rsidRPr="0059015C">
              <w:rPr>
                <w:sz w:val="20"/>
                <w:szCs w:val="20"/>
              </w:rPr>
              <w:t xml:space="preserve"> наиболее понравившиеся растения, </w:t>
            </w:r>
            <w:r w:rsidRPr="0059015C">
              <w:rPr>
                <w:b/>
                <w:sz w:val="20"/>
                <w:szCs w:val="20"/>
              </w:rPr>
              <w:t>объяснять</w:t>
            </w:r>
            <w:r w:rsidRPr="0059015C">
              <w:rPr>
                <w:sz w:val="20"/>
                <w:szCs w:val="20"/>
              </w:rPr>
              <w:t xml:space="preserve"> причины своих предпочтений.</w:t>
            </w:r>
          </w:p>
          <w:p w:rsidR="00854400" w:rsidRPr="0059015C" w:rsidRDefault="00854400" w:rsidP="009B039E">
            <w:pPr>
              <w:jc w:val="both"/>
              <w:rPr>
                <w:sz w:val="20"/>
                <w:szCs w:val="20"/>
              </w:rPr>
            </w:pPr>
            <w:r w:rsidRPr="0059015C">
              <w:rPr>
                <w:b/>
                <w:sz w:val="20"/>
                <w:szCs w:val="20"/>
              </w:rPr>
              <w:t>Определять</w:t>
            </w:r>
            <w:r w:rsidRPr="0059015C">
              <w:rPr>
                <w:sz w:val="20"/>
                <w:szCs w:val="20"/>
              </w:rPr>
              <w:t xml:space="preserve"> растения школьного цветника (2 – 3 представителя) с помощью атласа – определителя.</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изученные растения на фотографиях, рисунках и в природе.</w:t>
            </w:r>
          </w:p>
          <w:p w:rsidR="00854400" w:rsidRPr="0059015C" w:rsidRDefault="00854400" w:rsidP="009B039E">
            <w:pPr>
              <w:jc w:val="both"/>
              <w:rPr>
                <w:sz w:val="20"/>
                <w:szCs w:val="20"/>
              </w:rPr>
            </w:pPr>
            <w:r w:rsidRPr="0059015C">
              <w:rPr>
                <w:b/>
                <w:sz w:val="20"/>
                <w:szCs w:val="20"/>
              </w:rPr>
              <w:t>Различать</w:t>
            </w:r>
            <w:r w:rsidRPr="0059015C">
              <w:rPr>
                <w:sz w:val="20"/>
                <w:szCs w:val="20"/>
              </w:rPr>
              <w:t xml:space="preserve"> реальные свойства растений и отражение их в культуре разных народов, </w:t>
            </w:r>
            <w:r w:rsidRPr="0059015C">
              <w:rPr>
                <w:b/>
                <w:sz w:val="20"/>
                <w:szCs w:val="20"/>
              </w:rPr>
              <w:t>проявлять</w:t>
            </w:r>
            <w:r w:rsidRPr="0059015C">
              <w:rPr>
                <w:sz w:val="20"/>
                <w:szCs w:val="20"/>
              </w:rPr>
              <w:t xml:space="preserve"> уважение к культурным традициям, связанным с растениями.</w:t>
            </w:r>
          </w:p>
          <w:p w:rsidR="00854400" w:rsidRPr="0059015C" w:rsidRDefault="00854400" w:rsidP="009B039E">
            <w:pPr>
              <w:jc w:val="both"/>
              <w:rPr>
                <w:sz w:val="20"/>
                <w:szCs w:val="20"/>
              </w:rPr>
            </w:pPr>
            <w:r w:rsidRPr="0059015C">
              <w:rPr>
                <w:sz w:val="20"/>
                <w:szCs w:val="20"/>
              </w:rPr>
              <w:t xml:space="preserve">Работая в парах, </w:t>
            </w:r>
            <w:r w:rsidRPr="0059015C">
              <w:rPr>
                <w:b/>
                <w:sz w:val="20"/>
                <w:szCs w:val="20"/>
              </w:rPr>
              <w:t>сочинять</w:t>
            </w:r>
            <w:r w:rsidRPr="0059015C">
              <w:rPr>
                <w:sz w:val="20"/>
                <w:szCs w:val="20"/>
              </w:rPr>
              <w:t xml:space="preserve"> сказочные истории из жизни осеннего цветника, </w:t>
            </w:r>
            <w:r w:rsidRPr="0059015C">
              <w:rPr>
                <w:b/>
                <w:sz w:val="20"/>
                <w:szCs w:val="20"/>
              </w:rPr>
              <w:t>разыгрывать</w:t>
            </w:r>
            <w:r w:rsidRPr="0059015C">
              <w:rPr>
                <w:sz w:val="20"/>
                <w:szCs w:val="20"/>
              </w:rPr>
              <w:t xml:space="preserve"> сценки на эту тему.</w:t>
            </w:r>
          </w:p>
          <w:p w:rsidR="00854400" w:rsidRPr="0059015C" w:rsidRDefault="00854400" w:rsidP="009B039E">
            <w:pPr>
              <w:jc w:val="both"/>
              <w:rPr>
                <w:sz w:val="20"/>
                <w:szCs w:val="20"/>
              </w:rPr>
            </w:pPr>
            <w:r w:rsidRPr="0059015C">
              <w:rPr>
                <w:b/>
                <w:sz w:val="20"/>
                <w:szCs w:val="20"/>
              </w:rPr>
              <w:t>Работать со взрослыми: определять</w:t>
            </w:r>
            <w:r w:rsidRPr="0059015C">
              <w:rPr>
                <w:sz w:val="20"/>
                <w:szCs w:val="20"/>
              </w:rPr>
              <w:t xml:space="preserve"> растения цветников возле дома и (или) в его окрестностях, </w:t>
            </w:r>
            <w:r w:rsidRPr="0059015C">
              <w:rPr>
                <w:b/>
                <w:sz w:val="20"/>
                <w:szCs w:val="20"/>
              </w:rPr>
              <w:t>фиксировать</w:t>
            </w:r>
            <w:r w:rsidRPr="0059015C">
              <w:rPr>
                <w:sz w:val="20"/>
                <w:szCs w:val="20"/>
              </w:rPr>
              <w:t xml:space="preserve"> результаты работы в виде записей, рисунков, фотографий.</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дополнительную литературу, Интернет для написания собственного рассказа об одном из растений цветника.</w:t>
            </w:r>
          </w:p>
        </w:tc>
      </w:tr>
      <w:tr w:rsidR="00854400" w:rsidRPr="0059015C" w:rsidTr="009B039E">
        <w:trPr>
          <w:jc w:val="center"/>
        </w:trPr>
        <w:tc>
          <w:tcPr>
            <w:tcW w:w="368" w:type="pct"/>
          </w:tcPr>
          <w:p w:rsidR="00854400" w:rsidRPr="0059015C" w:rsidRDefault="00854400" w:rsidP="009B039E">
            <w:pPr>
              <w:autoSpaceDE w:val="0"/>
              <w:autoSpaceDN w:val="0"/>
              <w:adjustRightInd w:val="0"/>
              <w:jc w:val="center"/>
              <w:rPr>
                <w:rFonts w:eastAsia="Calibri"/>
                <w:sz w:val="20"/>
                <w:szCs w:val="20"/>
              </w:rPr>
            </w:pPr>
            <w:r w:rsidRPr="0059015C">
              <w:rPr>
                <w:sz w:val="20"/>
                <w:szCs w:val="20"/>
              </w:rPr>
              <w:t>25</w:t>
            </w:r>
          </w:p>
        </w:tc>
        <w:tc>
          <w:tcPr>
            <w:tcW w:w="1999" w:type="pct"/>
          </w:tcPr>
          <w:p w:rsidR="00854400" w:rsidRPr="0059015C" w:rsidRDefault="00854400" w:rsidP="009B039E">
            <w:pPr>
              <w:autoSpaceDE w:val="0"/>
              <w:autoSpaceDN w:val="0"/>
              <w:adjustRightInd w:val="0"/>
              <w:rPr>
                <w:b/>
                <w:sz w:val="20"/>
                <w:szCs w:val="20"/>
              </w:rPr>
            </w:pPr>
            <w:r w:rsidRPr="0059015C">
              <w:rPr>
                <w:rFonts w:eastAsia="Calibri"/>
                <w:b/>
                <w:sz w:val="20"/>
                <w:szCs w:val="20"/>
              </w:rPr>
              <w:t>Осенняя прогулка  (экскурсия вокруг школы).</w:t>
            </w:r>
          </w:p>
        </w:tc>
        <w:tc>
          <w:tcPr>
            <w:tcW w:w="2633" w:type="pct"/>
          </w:tcPr>
          <w:p w:rsidR="00854400" w:rsidRPr="0059015C" w:rsidRDefault="00854400" w:rsidP="009B039E">
            <w:pPr>
              <w:jc w:val="both"/>
              <w:rPr>
                <w:sz w:val="20"/>
                <w:szCs w:val="20"/>
              </w:rPr>
            </w:pPr>
            <w:r w:rsidRPr="0059015C">
              <w:rPr>
                <w:b/>
                <w:sz w:val="20"/>
                <w:szCs w:val="20"/>
              </w:rPr>
              <w:t>Наблюдать</w:t>
            </w:r>
            <w:r w:rsidRPr="0059015C">
              <w:rPr>
                <w:sz w:val="20"/>
                <w:szCs w:val="20"/>
              </w:rPr>
              <w:t xml:space="preserve"> и </w:t>
            </w:r>
            <w:r w:rsidRPr="0059015C">
              <w:rPr>
                <w:b/>
                <w:sz w:val="20"/>
                <w:szCs w:val="20"/>
              </w:rPr>
              <w:t>распознавать</w:t>
            </w:r>
            <w:r w:rsidRPr="0059015C">
              <w:rPr>
                <w:sz w:val="20"/>
                <w:szCs w:val="20"/>
              </w:rPr>
              <w:t xml:space="preserve"> сезонные явления природы осенью.</w:t>
            </w:r>
          </w:p>
          <w:p w:rsidR="00854400" w:rsidRPr="0059015C" w:rsidRDefault="00854400" w:rsidP="009B039E">
            <w:pPr>
              <w:jc w:val="both"/>
              <w:rPr>
                <w:rFonts w:eastAsia="Calibri"/>
                <w:sz w:val="20"/>
                <w:szCs w:val="20"/>
              </w:rPr>
            </w:pPr>
            <w:r w:rsidRPr="0059015C">
              <w:rPr>
                <w:rFonts w:eastAsia="Calibri"/>
                <w:b/>
                <w:sz w:val="20"/>
                <w:szCs w:val="20"/>
              </w:rPr>
              <w:t>Определять</w:t>
            </w:r>
            <w:r w:rsidRPr="0059015C">
              <w:rPr>
                <w:rFonts w:eastAsia="Calibri"/>
                <w:sz w:val="20"/>
                <w:szCs w:val="20"/>
              </w:rPr>
              <w:t xml:space="preserve"> названия  деревьев, кустарников, травянистых растений, </w:t>
            </w:r>
            <w:r w:rsidRPr="0059015C">
              <w:rPr>
                <w:rFonts w:eastAsia="Calibri"/>
                <w:b/>
                <w:sz w:val="20"/>
                <w:szCs w:val="20"/>
              </w:rPr>
              <w:t>называть</w:t>
            </w:r>
            <w:r w:rsidRPr="0059015C">
              <w:rPr>
                <w:rFonts w:eastAsia="Calibri"/>
                <w:sz w:val="20"/>
                <w:szCs w:val="20"/>
              </w:rPr>
              <w:t xml:space="preserve"> причины листопада.</w:t>
            </w:r>
          </w:p>
          <w:p w:rsidR="00854400" w:rsidRPr="0059015C" w:rsidRDefault="00854400" w:rsidP="009B039E">
            <w:pPr>
              <w:jc w:val="both"/>
              <w:rPr>
                <w:b/>
                <w:sz w:val="20"/>
                <w:szCs w:val="20"/>
              </w:rPr>
            </w:pPr>
            <w:r w:rsidRPr="0059015C">
              <w:rPr>
                <w:b/>
                <w:sz w:val="20"/>
                <w:szCs w:val="20"/>
              </w:rPr>
              <w:t>Определять</w:t>
            </w:r>
            <w:r w:rsidRPr="0059015C">
              <w:rPr>
                <w:sz w:val="20"/>
                <w:szCs w:val="20"/>
              </w:rPr>
              <w:t xml:space="preserve"> причину природных осенних явлений и обосновывать своё мнение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26</w:t>
            </w:r>
          </w:p>
        </w:tc>
        <w:tc>
          <w:tcPr>
            <w:tcW w:w="1999" w:type="pct"/>
          </w:tcPr>
          <w:p w:rsidR="00854400" w:rsidRPr="0059015C" w:rsidRDefault="00854400" w:rsidP="009B039E">
            <w:pPr>
              <w:rPr>
                <w:b/>
                <w:sz w:val="20"/>
                <w:szCs w:val="20"/>
              </w:rPr>
            </w:pPr>
            <w:r w:rsidRPr="0059015C">
              <w:rPr>
                <w:b/>
                <w:sz w:val="20"/>
                <w:szCs w:val="20"/>
              </w:rPr>
              <w:t>Грибы.</w:t>
            </w:r>
          </w:p>
          <w:p w:rsidR="00854400" w:rsidRPr="0059015C" w:rsidRDefault="00854400" w:rsidP="009B039E">
            <w:pPr>
              <w:jc w:val="both"/>
              <w:rPr>
                <w:sz w:val="20"/>
                <w:szCs w:val="20"/>
              </w:rPr>
            </w:pPr>
            <w:r w:rsidRPr="0059015C">
              <w:rPr>
                <w:sz w:val="20"/>
                <w:szCs w:val="20"/>
              </w:rPr>
              <w:t>Грибы – особая группа живых существ. Разнообразие грибов. Строение гриба. Роль грибов в жизни леса. Грибы съедобные и несъедобные.</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 xml:space="preserve">грибы по внешнему виду, с помощью схемы в учебнике </w:t>
            </w:r>
            <w:r w:rsidRPr="0059015C">
              <w:rPr>
                <w:b/>
                <w:sz w:val="20"/>
                <w:szCs w:val="20"/>
              </w:rPr>
              <w:t>узнавать</w:t>
            </w:r>
            <w:r w:rsidRPr="0059015C">
              <w:rPr>
                <w:sz w:val="20"/>
                <w:szCs w:val="20"/>
              </w:rPr>
              <w:t xml:space="preserve"> и </w:t>
            </w:r>
            <w:r w:rsidRPr="0059015C">
              <w:rPr>
                <w:b/>
                <w:sz w:val="20"/>
                <w:szCs w:val="20"/>
              </w:rPr>
              <w:t>рассказывать</w:t>
            </w:r>
            <w:r w:rsidRPr="0059015C">
              <w:rPr>
                <w:sz w:val="20"/>
                <w:szCs w:val="20"/>
              </w:rPr>
              <w:t xml:space="preserve"> о строении гриба, самостоятельно </w:t>
            </w:r>
            <w:r w:rsidRPr="0059015C">
              <w:rPr>
                <w:b/>
                <w:sz w:val="20"/>
                <w:szCs w:val="20"/>
              </w:rPr>
              <w:t>рисовать</w:t>
            </w:r>
            <w:r w:rsidRPr="0059015C">
              <w:rPr>
                <w:sz w:val="20"/>
                <w:szCs w:val="20"/>
              </w:rPr>
              <w:t xml:space="preserve"> схему строения гриба, </w:t>
            </w:r>
            <w:r w:rsidRPr="0059015C">
              <w:rPr>
                <w:b/>
                <w:sz w:val="20"/>
                <w:szCs w:val="20"/>
              </w:rPr>
              <w:t>осуществлять</w:t>
            </w:r>
            <w:r w:rsidRPr="0059015C">
              <w:rPr>
                <w:sz w:val="20"/>
                <w:szCs w:val="20"/>
              </w:rPr>
              <w:t xml:space="preserve"> самопроверку.</w:t>
            </w:r>
            <w:r w:rsidRPr="0059015C">
              <w:rPr>
                <w:b/>
                <w:sz w:val="20"/>
                <w:szCs w:val="20"/>
              </w:rPr>
              <w:t xml:space="preserve"> Устанавливать</w:t>
            </w:r>
            <w:r w:rsidRPr="0059015C">
              <w:rPr>
                <w:sz w:val="20"/>
                <w:szCs w:val="20"/>
              </w:rPr>
              <w:t xml:space="preserve"> связи грибов с растениями и животными.</w:t>
            </w:r>
          </w:p>
          <w:p w:rsidR="00854400" w:rsidRPr="0059015C" w:rsidRDefault="00854400" w:rsidP="009B039E">
            <w:pPr>
              <w:jc w:val="both"/>
              <w:rPr>
                <w:sz w:val="20"/>
                <w:szCs w:val="20"/>
              </w:rPr>
            </w:pPr>
            <w:r w:rsidRPr="0059015C">
              <w:rPr>
                <w:b/>
                <w:sz w:val="20"/>
                <w:szCs w:val="20"/>
              </w:rPr>
              <w:t>Различать</w:t>
            </w:r>
            <w:r w:rsidRPr="0059015C">
              <w:rPr>
                <w:sz w:val="20"/>
                <w:szCs w:val="20"/>
              </w:rPr>
              <w:t xml:space="preserve"> схожие внешне съедобные и несъедобные грибы по характерным признакам.</w:t>
            </w:r>
          </w:p>
          <w:p w:rsidR="00854400" w:rsidRPr="0059015C" w:rsidRDefault="00854400" w:rsidP="009B039E">
            <w:pPr>
              <w:jc w:val="both"/>
              <w:rPr>
                <w:sz w:val="20"/>
                <w:szCs w:val="20"/>
              </w:rPr>
            </w:pPr>
            <w:r w:rsidRPr="0059015C">
              <w:rPr>
                <w:b/>
                <w:sz w:val="20"/>
                <w:szCs w:val="20"/>
              </w:rPr>
              <w:t>Приводить</w:t>
            </w:r>
            <w:r w:rsidRPr="0059015C">
              <w:rPr>
                <w:sz w:val="20"/>
                <w:szCs w:val="20"/>
              </w:rPr>
              <w:t xml:space="preserve"> примеры съедобных и несъедобных грибов с помощью атласа – определителя.</w:t>
            </w:r>
          </w:p>
          <w:p w:rsidR="00854400" w:rsidRPr="0059015C" w:rsidRDefault="00854400" w:rsidP="009B039E">
            <w:pPr>
              <w:jc w:val="both"/>
              <w:rPr>
                <w:b/>
                <w:sz w:val="20"/>
                <w:szCs w:val="20"/>
              </w:rPr>
            </w:pPr>
            <w:r w:rsidRPr="0059015C">
              <w:rPr>
                <w:b/>
                <w:sz w:val="20"/>
                <w:szCs w:val="20"/>
              </w:rPr>
              <w:t>Обсуждать</w:t>
            </w:r>
            <w:r w:rsidRPr="0059015C">
              <w:rPr>
                <w:sz w:val="20"/>
                <w:szCs w:val="20"/>
              </w:rPr>
              <w:t xml:space="preserve"> рассказ «Кому нужен мухомор?» из книги «Великан на поляне», </w:t>
            </w:r>
            <w:r w:rsidRPr="0059015C">
              <w:rPr>
                <w:b/>
                <w:sz w:val="20"/>
                <w:szCs w:val="20"/>
              </w:rPr>
              <w:t>обосновывать</w:t>
            </w:r>
            <w:r w:rsidRPr="0059015C">
              <w:rPr>
                <w:sz w:val="20"/>
                <w:szCs w:val="20"/>
              </w:rPr>
              <w:t xml:space="preserve"> необходимость бережного отношения к грибам, </w:t>
            </w:r>
            <w:r w:rsidRPr="0059015C">
              <w:rPr>
                <w:b/>
                <w:sz w:val="20"/>
                <w:szCs w:val="20"/>
              </w:rPr>
              <w:t xml:space="preserve">формулировать </w:t>
            </w:r>
            <w:r w:rsidRPr="0059015C">
              <w:rPr>
                <w:sz w:val="20"/>
                <w:szCs w:val="20"/>
              </w:rPr>
              <w:t>соответствующие правила экологической этики.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27</w:t>
            </w:r>
          </w:p>
        </w:tc>
        <w:tc>
          <w:tcPr>
            <w:tcW w:w="1999" w:type="pct"/>
          </w:tcPr>
          <w:p w:rsidR="00854400" w:rsidRPr="0059015C" w:rsidRDefault="00854400" w:rsidP="009B039E">
            <w:pPr>
              <w:rPr>
                <w:b/>
                <w:sz w:val="20"/>
                <w:szCs w:val="20"/>
              </w:rPr>
            </w:pPr>
            <w:r w:rsidRPr="0059015C">
              <w:rPr>
                <w:b/>
                <w:sz w:val="20"/>
                <w:szCs w:val="20"/>
              </w:rPr>
              <w:t>Шестиногие и восьминогие.</w:t>
            </w:r>
          </w:p>
          <w:p w:rsidR="00854400" w:rsidRPr="0059015C" w:rsidRDefault="00854400" w:rsidP="009B039E">
            <w:pPr>
              <w:jc w:val="both"/>
              <w:rPr>
                <w:sz w:val="20"/>
                <w:szCs w:val="20"/>
              </w:rPr>
            </w:pPr>
            <w:r w:rsidRPr="0059015C">
              <w:rPr>
                <w:sz w:val="20"/>
                <w:szCs w:val="20"/>
              </w:rPr>
              <w:t>Насекомые и пауки, осенние изменения в их жизни. Разнообразие насекомых. Отличие пауков от насекомых. Превращения насекомых. Необходимость бережного отношения к насекомым и паукам.</w:t>
            </w:r>
          </w:p>
        </w:tc>
        <w:tc>
          <w:tcPr>
            <w:tcW w:w="2633" w:type="pct"/>
          </w:tcPr>
          <w:p w:rsidR="00854400" w:rsidRPr="0059015C" w:rsidRDefault="00854400" w:rsidP="009B039E">
            <w:pPr>
              <w:jc w:val="both"/>
              <w:rPr>
                <w:sz w:val="20"/>
                <w:szCs w:val="20"/>
              </w:rPr>
            </w:pPr>
            <w:r w:rsidRPr="0059015C">
              <w:rPr>
                <w:sz w:val="20"/>
                <w:szCs w:val="20"/>
              </w:rPr>
              <w:t xml:space="preserve">По своим наблюдениям </w:t>
            </w:r>
            <w:r w:rsidRPr="0059015C">
              <w:rPr>
                <w:b/>
                <w:sz w:val="20"/>
                <w:szCs w:val="20"/>
              </w:rPr>
              <w:t>отвечать</w:t>
            </w:r>
            <w:r w:rsidRPr="0059015C">
              <w:rPr>
                <w:sz w:val="20"/>
                <w:szCs w:val="20"/>
              </w:rPr>
              <w:t xml:space="preserve"> на вопросы о насекомых и пауках.</w:t>
            </w:r>
          </w:p>
          <w:p w:rsidR="00854400" w:rsidRPr="0059015C" w:rsidRDefault="00854400" w:rsidP="009B039E">
            <w:pPr>
              <w:jc w:val="both"/>
              <w:rPr>
                <w:sz w:val="20"/>
                <w:szCs w:val="20"/>
              </w:rPr>
            </w:pPr>
            <w:r w:rsidRPr="0059015C">
              <w:rPr>
                <w:sz w:val="20"/>
                <w:szCs w:val="20"/>
              </w:rPr>
              <w:t xml:space="preserve">По рисунку учебника </w:t>
            </w:r>
            <w:r w:rsidRPr="0059015C">
              <w:rPr>
                <w:b/>
                <w:sz w:val="20"/>
                <w:szCs w:val="20"/>
              </w:rPr>
              <w:t>рассказывать</w:t>
            </w:r>
            <w:r w:rsidRPr="0059015C">
              <w:rPr>
                <w:sz w:val="20"/>
                <w:szCs w:val="20"/>
              </w:rPr>
              <w:t xml:space="preserve"> о разнообразии насекомых. Устно </w:t>
            </w:r>
            <w:r w:rsidRPr="0059015C">
              <w:rPr>
                <w:b/>
                <w:sz w:val="20"/>
                <w:szCs w:val="20"/>
              </w:rPr>
              <w:t>описывать</w:t>
            </w:r>
            <w:r w:rsidRPr="0059015C">
              <w:rPr>
                <w:sz w:val="20"/>
                <w:szCs w:val="20"/>
              </w:rPr>
              <w:t xml:space="preserve"> паука – крестовика и его сеть. </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изученных насекомых на рисунках, </w:t>
            </w:r>
            <w:r w:rsidRPr="0059015C">
              <w:rPr>
                <w:b/>
                <w:sz w:val="20"/>
                <w:szCs w:val="20"/>
              </w:rPr>
              <w:t>раскрашивать</w:t>
            </w:r>
            <w:r w:rsidRPr="0059015C">
              <w:rPr>
                <w:sz w:val="20"/>
                <w:szCs w:val="20"/>
              </w:rPr>
              <w:t xml:space="preserve"> рисунки, передавая характерные особенности окраски насекомых.</w:t>
            </w:r>
          </w:p>
          <w:p w:rsidR="00854400" w:rsidRPr="0059015C" w:rsidRDefault="00854400" w:rsidP="009B039E">
            <w:pPr>
              <w:jc w:val="both"/>
              <w:rPr>
                <w:sz w:val="20"/>
                <w:szCs w:val="20"/>
              </w:rPr>
            </w:pPr>
            <w:r w:rsidRPr="0059015C">
              <w:rPr>
                <w:b/>
                <w:sz w:val="20"/>
                <w:szCs w:val="20"/>
              </w:rPr>
              <w:t>Прослеживать</w:t>
            </w:r>
            <w:r w:rsidRPr="0059015C">
              <w:rPr>
                <w:sz w:val="20"/>
                <w:szCs w:val="20"/>
              </w:rPr>
              <w:t xml:space="preserve"> по рисункам – схемам превращения различных насекомых, </w:t>
            </w:r>
            <w:r w:rsidRPr="0059015C">
              <w:rPr>
                <w:b/>
                <w:sz w:val="20"/>
                <w:szCs w:val="20"/>
              </w:rPr>
              <w:t>осуществлять</w:t>
            </w:r>
            <w:r w:rsidRPr="0059015C">
              <w:rPr>
                <w:sz w:val="20"/>
                <w:szCs w:val="20"/>
              </w:rPr>
              <w:t xml:space="preserve"> самопроверку, </w:t>
            </w:r>
            <w:r w:rsidRPr="0059015C">
              <w:rPr>
                <w:b/>
                <w:sz w:val="20"/>
                <w:szCs w:val="20"/>
              </w:rPr>
              <w:t>моделировать</w:t>
            </w:r>
            <w:r w:rsidRPr="0059015C">
              <w:rPr>
                <w:sz w:val="20"/>
                <w:szCs w:val="20"/>
              </w:rPr>
              <w:t xml:space="preserve"> превращения насекомых в виде схем – аппликаций.</w:t>
            </w:r>
          </w:p>
          <w:p w:rsidR="00854400" w:rsidRPr="0059015C" w:rsidRDefault="00854400" w:rsidP="009B039E">
            <w:pPr>
              <w:jc w:val="both"/>
              <w:rPr>
                <w:sz w:val="20"/>
                <w:szCs w:val="20"/>
              </w:rPr>
            </w:pPr>
            <w:r w:rsidRPr="0059015C">
              <w:rPr>
                <w:sz w:val="20"/>
                <w:szCs w:val="20"/>
              </w:rPr>
              <w:t xml:space="preserve">С помощью атласа – определителя </w:t>
            </w:r>
            <w:r w:rsidRPr="0059015C">
              <w:rPr>
                <w:b/>
                <w:sz w:val="20"/>
                <w:szCs w:val="20"/>
              </w:rPr>
              <w:t>приводить</w:t>
            </w:r>
            <w:r w:rsidRPr="0059015C">
              <w:rPr>
                <w:sz w:val="20"/>
                <w:szCs w:val="20"/>
              </w:rPr>
              <w:t xml:space="preserve"> примеры насекомых различных групп.</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рассказ «Не обижайте паука» из книги «Великан на поляне», </w:t>
            </w:r>
            <w:r w:rsidRPr="0059015C">
              <w:rPr>
                <w:b/>
                <w:sz w:val="20"/>
                <w:szCs w:val="20"/>
              </w:rPr>
              <w:t>обосновывать</w:t>
            </w:r>
            <w:r w:rsidRPr="0059015C">
              <w:rPr>
                <w:sz w:val="20"/>
                <w:szCs w:val="20"/>
              </w:rPr>
              <w:t xml:space="preserve"> необходимость бережного отношения к паукам,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атлас – определитель, книги «Зеленые страницы», «Великан на поляне» для написания собственных рассказов о насекомых и (или) пауках.</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28</w:t>
            </w:r>
          </w:p>
        </w:tc>
        <w:tc>
          <w:tcPr>
            <w:tcW w:w="1999" w:type="pct"/>
          </w:tcPr>
          <w:p w:rsidR="00854400" w:rsidRPr="0059015C" w:rsidRDefault="00854400" w:rsidP="009B039E">
            <w:pPr>
              <w:rPr>
                <w:b/>
                <w:sz w:val="20"/>
                <w:szCs w:val="20"/>
              </w:rPr>
            </w:pPr>
            <w:r w:rsidRPr="0059015C">
              <w:rPr>
                <w:b/>
                <w:sz w:val="20"/>
                <w:szCs w:val="20"/>
              </w:rPr>
              <w:t>Птичьи секреты.</w:t>
            </w:r>
          </w:p>
          <w:p w:rsidR="00854400" w:rsidRPr="0059015C" w:rsidRDefault="00854400" w:rsidP="009B039E">
            <w:pPr>
              <w:jc w:val="both"/>
              <w:rPr>
                <w:sz w:val="20"/>
                <w:szCs w:val="20"/>
              </w:rPr>
            </w:pPr>
            <w:r w:rsidRPr="0059015C">
              <w:rPr>
                <w:sz w:val="20"/>
                <w:szCs w:val="20"/>
              </w:rPr>
              <w:t>Перелетные и зимующие птицы. Осенние явления в жизни птиц. Странички народного календаря, связанные с птицами.</w:t>
            </w:r>
          </w:p>
        </w:tc>
        <w:tc>
          <w:tcPr>
            <w:tcW w:w="2633" w:type="pct"/>
          </w:tcPr>
          <w:p w:rsidR="00854400" w:rsidRPr="0059015C" w:rsidRDefault="00854400" w:rsidP="009B039E">
            <w:pPr>
              <w:jc w:val="both"/>
              <w:rPr>
                <w:sz w:val="20"/>
                <w:szCs w:val="20"/>
              </w:rPr>
            </w:pPr>
            <w:r w:rsidRPr="0059015C">
              <w:rPr>
                <w:sz w:val="20"/>
                <w:szCs w:val="20"/>
              </w:rPr>
              <w:t xml:space="preserve">По своим наблюдениям </w:t>
            </w:r>
            <w:r w:rsidRPr="0059015C">
              <w:rPr>
                <w:b/>
                <w:sz w:val="20"/>
                <w:szCs w:val="20"/>
              </w:rPr>
              <w:t>отвечать</w:t>
            </w:r>
            <w:r w:rsidRPr="0059015C">
              <w:rPr>
                <w:sz w:val="20"/>
                <w:szCs w:val="20"/>
              </w:rPr>
              <w:t xml:space="preserve"> на вопросы о птицах.</w:t>
            </w:r>
          </w:p>
          <w:p w:rsidR="00854400" w:rsidRPr="0059015C" w:rsidRDefault="00854400" w:rsidP="009B039E">
            <w:pPr>
              <w:jc w:val="both"/>
              <w:rPr>
                <w:sz w:val="20"/>
                <w:szCs w:val="20"/>
              </w:rPr>
            </w:pPr>
            <w:r w:rsidRPr="0059015C">
              <w:rPr>
                <w:b/>
                <w:sz w:val="20"/>
                <w:szCs w:val="20"/>
              </w:rPr>
              <w:t>Выяснять</w:t>
            </w:r>
            <w:r w:rsidRPr="0059015C">
              <w:rPr>
                <w:sz w:val="20"/>
                <w:szCs w:val="20"/>
              </w:rPr>
              <w:t xml:space="preserve"> по рисунку учебника, какие птицы относятся к перелетным, а какие – к зимующим. </w:t>
            </w:r>
            <w:r w:rsidRPr="0059015C">
              <w:rPr>
                <w:b/>
                <w:sz w:val="20"/>
                <w:szCs w:val="20"/>
              </w:rPr>
              <w:t>Узнавать</w:t>
            </w:r>
            <w:r w:rsidRPr="0059015C">
              <w:rPr>
                <w:sz w:val="20"/>
                <w:szCs w:val="20"/>
              </w:rPr>
              <w:t xml:space="preserve"> на рисунке изученных птиц, </w:t>
            </w:r>
            <w:r w:rsidRPr="0059015C">
              <w:rPr>
                <w:b/>
                <w:sz w:val="20"/>
                <w:szCs w:val="20"/>
              </w:rPr>
              <w:t>классифицировать</w:t>
            </w:r>
            <w:r w:rsidRPr="0059015C">
              <w:rPr>
                <w:sz w:val="20"/>
                <w:szCs w:val="20"/>
              </w:rPr>
              <w:t xml:space="preserve"> их по известным признакам (перелетные и зимующие). </w:t>
            </w:r>
            <w:r w:rsidRPr="0059015C">
              <w:rPr>
                <w:b/>
                <w:sz w:val="20"/>
                <w:szCs w:val="20"/>
              </w:rPr>
              <w:t>Приводить</w:t>
            </w:r>
            <w:r w:rsidRPr="0059015C">
              <w:rPr>
                <w:sz w:val="20"/>
                <w:szCs w:val="20"/>
              </w:rPr>
              <w:t xml:space="preserve"> примеры перелетных и зимующих птиц.</w:t>
            </w:r>
          </w:p>
          <w:p w:rsidR="00854400" w:rsidRPr="0059015C" w:rsidRDefault="00854400" w:rsidP="009B039E">
            <w:pPr>
              <w:jc w:val="both"/>
              <w:rPr>
                <w:sz w:val="20"/>
                <w:szCs w:val="20"/>
              </w:rPr>
            </w:pPr>
            <w:r w:rsidRPr="0059015C">
              <w:rPr>
                <w:b/>
                <w:sz w:val="20"/>
                <w:szCs w:val="20"/>
              </w:rPr>
              <w:t>Выделять</w:t>
            </w:r>
            <w:r w:rsidRPr="0059015C">
              <w:rPr>
                <w:sz w:val="20"/>
                <w:szCs w:val="20"/>
              </w:rPr>
              <w:t xml:space="preserve"> в тексте учебника проблемные вопросы, </w:t>
            </w:r>
            <w:r w:rsidRPr="0059015C">
              <w:rPr>
                <w:b/>
                <w:sz w:val="20"/>
                <w:szCs w:val="20"/>
              </w:rPr>
              <w:t xml:space="preserve">высказывать </w:t>
            </w:r>
            <w:r w:rsidRPr="0059015C">
              <w:rPr>
                <w:sz w:val="20"/>
                <w:szCs w:val="20"/>
              </w:rPr>
              <w:t xml:space="preserve">предположения, отвечая на них,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sz w:val="20"/>
                <w:szCs w:val="20"/>
              </w:rPr>
            </w:pPr>
            <w:r w:rsidRPr="0059015C">
              <w:rPr>
                <w:b/>
                <w:sz w:val="20"/>
                <w:szCs w:val="20"/>
              </w:rPr>
              <w:t>Отгадывать</w:t>
            </w:r>
            <w:r w:rsidRPr="0059015C">
              <w:rPr>
                <w:sz w:val="20"/>
                <w:szCs w:val="20"/>
              </w:rPr>
              <w:t xml:space="preserve"> народные загадки о птицах.</w:t>
            </w:r>
          </w:p>
          <w:p w:rsidR="00854400" w:rsidRPr="0059015C" w:rsidRDefault="00854400" w:rsidP="009B039E">
            <w:pPr>
              <w:jc w:val="both"/>
              <w:rPr>
                <w:b/>
                <w:sz w:val="20"/>
                <w:szCs w:val="20"/>
              </w:rPr>
            </w:pPr>
            <w:r w:rsidRPr="0059015C">
              <w:rPr>
                <w:b/>
                <w:sz w:val="20"/>
                <w:szCs w:val="20"/>
              </w:rPr>
              <w:t>Работать со взрослыми: наблюдать</w:t>
            </w:r>
            <w:r w:rsidRPr="0059015C">
              <w:rPr>
                <w:sz w:val="20"/>
                <w:szCs w:val="20"/>
              </w:rPr>
              <w:t xml:space="preserve"> за птицами своей местности,</w:t>
            </w:r>
            <w:r w:rsidRPr="0059015C">
              <w:rPr>
                <w:b/>
                <w:sz w:val="20"/>
                <w:szCs w:val="20"/>
              </w:rPr>
              <w:t xml:space="preserve"> определять</w:t>
            </w:r>
            <w:r w:rsidRPr="0059015C">
              <w:rPr>
                <w:sz w:val="20"/>
                <w:szCs w:val="20"/>
              </w:rPr>
              <w:t xml:space="preserve"> их с помощью атласа – определителя, результаты работы </w:t>
            </w:r>
            <w:r w:rsidRPr="0059015C">
              <w:rPr>
                <w:b/>
                <w:sz w:val="20"/>
                <w:szCs w:val="20"/>
              </w:rPr>
              <w:t>фиксировать</w:t>
            </w:r>
            <w:r w:rsidRPr="0059015C">
              <w:rPr>
                <w:sz w:val="20"/>
                <w:szCs w:val="20"/>
              </w:rPr>
              <w:t xml:space="preserve"> в виде рассказов, рисунков, фотографий.</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29</w:t>
            </w:r>
          </w:p>
        </w:tc>
        <w:tc>
          <w:tcPr>
            <w:tcW w:w="1999" w:type="pct"/>
          </w:tcPr>
          <w:p w:rsidR="00854400" w:rsidRPr="0059015C" w:rsidRDefault="00854400" w:rsidP="009B039E">
            <w:pPr>
              <w:rPr>
                <w:b/>
                <w:sz w:val="20"/>
                <w:szCs w:val="20"/>
              </w:rPr>
            </w:pPr>
            <w:r w:rsidRPr="0059015C">
              <w:rPr>
                <w:b/>
                <w:sz w:val="20"/>
                <w:szCs w:val="20"/>
              </w:rPr>
              <w:t>Как разные животные готовятся к зиме.</w:t>
            </w:r>
          </w:p>
          <w:p w:rsidR="00854400" w:rsidRPr="0059015C" w:rsidRDefault="00854400" w:rsidP="009B039E">
            <w:pPr>
              <w:jc w:val="both"/>
              <w:rPr>
                <w:sz w:val="20"/>
                <w:szCs w:val="20"/>
              </w:rPr>
            </w:pPr>
            <w:r w:rsidRPr="0059015C">
              <w:rPr>
                <w:sz w:val="20"/>
                <w:szCs w:val="20"/>
              </w:rPr>
              <w:t>Осенние изменения в жизни зверей и других животных (лягушек, жаб, ящериц, змей). Разнообразие приспособлений животных к сезонным изменениям в природе.</w:t>
            </w:r>
          </w:p>
        </w:tc>
        <w:tc>
          <w:tcPr>
            <w:tcW w:w="2633" w:type="pct"/>
          </w:tcPr>
          <w:p w:rsidR="00854400" w:rsidRPr="0059015C" w:rsidRDefault="00854400" w:rsidP="009B039E">
            <w:pPr>
              <w:jc w:val="both"/>
              <w:rPr>
                <w:sz w:val="20"/>
                <w:szCs w:val="20"/>
              </w:rPr>
            </w:pPr>
            <w:r w:rsidRPr="0059015C">
              <w:rPr>
                <w:b/>
                <w:sz w:val="20"/>
                <w:szCs w:val="20"/>
              </w:rPr>
              <w:t xml:space="preserve">Устанавливать </w:t>
            </w:r>
            <w:r w:rsidRPr="0059015C">
              <w:rPr>
                <w:sz w:val="20"/>
                <w:szCs w:val="20"/>
              </w:rPr>
              <w:t xml:space="preserve">связь между сезонными изменениями в природе и жизнью животных. </w:t>
            </w:r>
            <w:r w:rsidRPr="0059015C">
              <w:rPr>
                <w:b/>
                <w:sz w:val="20"/>
                <w:szCs w:val="20"/>
              </w:rPr>
              <w:t>Выявлять</w:t>
            </w:r>
            <w:r w:rsidRPr="0059015C">
              <w:rPr>
                <w:sz w:val="20"/>
                <w:szCs w:val="20"/>
              </w:rPr>
              <w:t xml:space="preserve"> приспособительное значение спячки, линьки, запасания корма и других явлений в жизни животных.</w:t>
            </w:r>
          </w:p>
          <w:p w:rsidR="00854400" w:rsidRPr="0059015C" w:rsidRDefault="00854400" w:rsidP="009B039E">
            <w:pPr>
              <w:jc w:val="both"/>
              <w:rPr>
                <w:sz w:val="20"/>
                <w:szCs w:val="20"/>
              </w:rPr>
            </w:pPr>
            <w:r w:rsidRPr="0059015C">
              <w:rPr>
                <w:sz w:val="20"/>
                <w:szCs w:val="20"/>
              </w:rPr>
              <w:t xml:space="preserve">По рисунку учебника </w:t>
            </w:r>
            <w:r w:rsidRPr="0059015C">
              <w:rPr>
                <w:b/>
                <w:sz w:val="20"/>
                <w:szCs w:val="20"/>
              </w:rPr>
              <w:t>сравнивать</w:t>
            </w:r>
            <w:r w:rsidRPr="0059015C">
              <w:rPr>
                <w:sz w:val="20"/>
                <w:szCs w:val="20"/>
              </w:rPr>
              <w:t xml:space="preserve"> летнюю и осеннюю окраску меха белки и зайца, </w:t>
            </w:r>
            <w:r w:rsidRPr="0059015C">
              <w:rPr>
                <w:b/>
                <w:sz w:val="20"/>
                <w:szCs w:val="20"/>
              </w:rPr>
              <w:t>объяснять</w:t>
            </w:r>
            <w:r w:rsidRPr="0059015C">
              <w:rPr>
                <w:sz w:val="20"/>
                <w:szCs w:val="20"/>
              </w:rPr>
              <w:t xml:space="preserve"> значение наблюдаемых изменений, </w:t>
            </w:r>
            <w:r w:rsidRPr="0059015C">
              <w:rPr>
                <w:b/>
                <w:sz w:val="20"/>
                <w:szCs w:val="20"/>
              </w:rPr>
              <w:t xml:space="preserve">раскрашивать </w:t>
            </w:r>
            <w:r w:rsidRPr="0059015C">
              <w:rPr>
                <w:sz w:val="20"/>
                <w:szCs w:val="20"/>
              </w:rPr>
              <w:t>рисунки в рабочей тетради с целью воспроизведения особенностей сезонной окраски зверьков.</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изучаемых животных по описаниям.</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рассказ «Про дикого ежа и домашние неприятности» из книги «Великан на поляне», </w:t>
            </w:r>
            <w:r w:rsidRPr="0059015C">
              <w:rPr>
                <w:b/>
                <w:sz w:val="20"/>
                <w:szCs w:val="20"/>
              </w:rPr>
              <w:t>формулировать</w:t>
            </w:r>
            <w:r w:rsidRPr="0059015C">
              <w:rPr>
                <w:sz w:val="20"/>
                <w:szCs w:val="20"/>
              </w:rPr>
              <w:t xml:space="preserve"> соответствующие правила экологической этики.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30</w:t>
            </w:r>
          </w:p>
        </w:tc>
        <w:tc>
          <w:tcPr>
            <w:tcW w:w="1999" w:type="pct"/>
          </w:tcPr>
          <w:p w:rsidR="00854400" w:rsidRPr="0059015C" w:rsidRDefault="00854400" w:rsidP="009B039E">
            <w:pPr>
              <w:rPr>
                <w:b/>
                <w:sz w:val="20"/>
                <w:szCs w:val="20"/>
              </w:rPr>
            </w:pPr>
            <w:r w:rsidRPr="0059015C">
              <w:rPr>
                <w:b/>
                <w:sz w:val="20"/>
                <w:szCs w:val="20"/>
              </w:rPr>
              <w:t>Невидимые нити в осеннем лесу.</w:t>
            </w:r>
          </w:p>
          <w:p w:rsidR="00854400" w:rsidRPr="0059015C" w:rsidRDefault="00854400" w:rsidP="009B039E">
            <w:pPr>
              <w:jc w:val="both"/>
              <w:rPr>
                <w:sz w:val="20"/>
                <w:szCs w:val="20"/>
              </w:rPr>
            </w:pPr>
            <w:r w:rsidRPr="0059015C">
              <w:rPr>
                <w:sz w:val="20"/>
                <w:szCs w:val="20"/>
              </w:rPr>
              <w:t>Невидимые нити – связи в окружающем мире. Примеры связей между растениями и животными в осеннем лесу. Значение этих связей в жизни природы.</w:t>
            </w:r>
          </w:p>
        </w:tc>
        <w:tc>
          <w:tcPr>
            <w:tcW w:w="2633" w:type="pct"/>
          </w:tcPr>
          <w:p w:rsidR="00854400" w:rsidRPr="0059015C" w:rsidRDefault="00854400" w:rsidP="009B039E">
            <w:pPr>
              <w:jc w:val="both"/>
              <w:rPr>
                <w:sz w:val="20"/>
                <w:szCs w:val="20"/>
              </w:rPr>
            </w:pPr>
            <w:r w:rsidRPr="0059015C">
              <w:rPr>
                <w:b/>
                <w:sz w:val="20"/>
                <w:szCs w:val="20"/>
              </w:rPr>
              <w:t xml:space="preserve">Извлекать </w:t>
            </w:r>
            <w:r w:rsidRPr="0059015C">
              <w:rPr>
                <w:sz w:val="20"/>
                <w:szCs w:val="20"/>
              </w:rPr>
              <w:t>из текста и иллюстраций учебника информацию о связях в природе.</w:t>
            </w:r>
          </w:p>
          <w:p w:rsidR="00854400" w:rsidRPr="0059015C" w:rsidRDefault="00854400" w:rsidP="009B039E">
            <w:pPr>
              <w:jc w:val="both"/>
              <w:rPr>
                <w:sz w:val="20"/>
                <w:szCs w:val="20"/>
              </w:rPr>
            </w:pPr>
            <w:r w:rsidRPr="0059015C">
              <w:rPr>
                <w:b/>
                <w:sz w:val="20"/>
                <w:szCs w:val="20"/>
              </w:rPr>
              <w:t>Анализировать</w:t>
            </w:r>
            <w:r w:rsidRPr="0059015C">
              <w:rPr>
                <w:sz w:val="20"/>
                <w:szCs w:val="20"/>
              </w:rPr>
              <w:t xml:space="preserve"> рисунок и схемы в учебнике, </w:t>
            </w:r>
            <w:r w:rsidRPr="0059015C">
              <w:rPr>
                <w:b/>
                <w:sz w:val="20"/>
                <w:szCs w:val="20"/>
              </w:rPr>
              <w:t>соотносить</w:t>
            </w:r>
            <w:r w:rsidRPr="0059015C">
              <w:rPr>
                <w:sz w:val="20"/>
                <w:szCs w:val="20"/>
              </w:rPr>
              <w:t xml:space="preserve"> их между собой, </w:t>
            </w:r>
            <w:r w:rsidRPr="0059015C">
              <w:rPr>
                <w:b/>
                <w:sz w:val="20"/>
                <w:szCs w:val="20"/>
              </w:rPr>
              <w:t>сравнивать</w:t>
            </w:r>
            <w:r w:rsidRPr="0059015C">
              <w:rPr>
                <w:sz w:val="20"/>
                <w:szCs w:val="20"/>
              </w:rPr>
              <w:t xml:space="preserve"> разные виды схем. </w:t>
            </w:r>
            <w:r w:rsidRPr="0059015C">
              <w:rPr>
                <w:b/>
                <w:sz w:val="20"/>
                <w:szCs w:val="20"/>
              </w:rPr>
              <w:t>Делать</w:t>
            </w:r>
            <w:r w:rsidRPr="0059015C">
              <w:rPr>
                <w:sz w:val="20"/>
                <w:szCs w:val="20"/>
              </w:rPr>
              <w:t xml:space="preserve"> выводы: о значении схем как способа изображения связей в окружающем мире, о возможности построения разных вариантов схем для отображения одних и тех же связей.</w:t>
            </w:r>
          </w:p>
          <w:p w:rsidR="00854400" w:rsidRPr="0059015C" w:rsidRDefault="00854400" w:rsidP="009B039E">
            <w:pPr>
              <w:jc w:val="both"/>
              <w:rPr>
                <w:sz w:val="20"/>
                <w:szCs w:val="20"/>
              </w:rPr>
            </w:pPr>
            <w:r w:rsidRPr="0059015C">
              <w:rPr>
                <w:b/>
                <w:sz w:val="20"/>
                <w:szCs w:val="20"/>
              </w:rPr>
              <w:t>Рассказывать</w:t>
            </w:r>
            <w:r w:rsidRPr="0059015C">
              <w:rPr>
                <w:sz w:val="20"/>
                <w:szCs w:val="20"/>
              </w:rPr>
              <w:t xml:space="preserve"> по представленным схемам о невидимых нитях.</w:t>
            </w:r>
          </w:p>
          <w:p w:rsidR="00854400" w:rsidRPr="0059015C" w:rsidRDefault="00854400" w:rsidP="009B039E">
            <w:pPr>
              <w:jc w:val="both"/>
              <w:rPr>
                <w:sz w:val="20"/>
                <w:szCs w:val="20"/>
              </w:rPr>
            </w:pPr>
            <w:r w:rsidRPr="0059015C">
              <w:rPr>
                <w:b/>
                <w:sz w:val="20"/>
                <w:szCs w:val="20"/>
              </w:rPr>
              <w:t>Моделировать</w:t>
            </w:r>
            <w:r w:rsidRPr="0059015C">
              <w:rPr>
                <w:sz w:val="20"/>
                <w:szCs w:val="20"/>
              </w:rPr>
              <w:t xml:space="preserve"> связи в осеннем лесу с помощью схем – аппликаций и графических схем.</w:t>
            </w:r>
          </w:p>
          <w:p w:rsidR="00854400" w:rsidRPr="0059015C" w:rsidRDefault="00854400" w:rsidP="009B039E">
            <w:pPr>
              <w:jc w:val="both"/>
              <w:rPr>
                <w:b/>
                <w:sz w:val="20"/>
                <w:szCs w:val="20"/>
              </w:rPr>
            </w:pPr>
            <w:r w:rsidRPr="0059015C">
              <w:rPr>
                <w:b/>
                <w:sz w:val="20"/>
                <w:szCs w:val="20"/>
              </w:rPr>
              <w:t>Обсуждать</w:t>
            </w:r>
            <w:r w:rsidRPr="0059015C">
              <w:rPr>
                <w:sz w:val="20"/>
                <w:szCs w:val="20"/>
              </w:rPr>
              <w:t xml:space="preserve"> рассказ «Большой старый дуб» из книги «Великан на поляне», </w:t>
            </w:r>
            <w:r w:rsidRPr="0059015C">
              <w:rPr>
                <w:b/>
                <w:sz w:val="20"/>
                <w:szCs w:val="20"/>
              </w:rPr>
              <w:t>формулировать</w:t>
            </w:r>
            <w:r w:rsidRPr="0059015C">
              <w:rPr>
                <w:sz w:val="20"/>
                <w:szCs w:val="20"/>
              </w:rPr>
              <w:t xml:space="preserve"> соответствующие правила экологической этики.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31</w:t>
            </w:r>
          </w:p>
        </w:tc>
        <w:tc>
          <w:tcPr>
            <w:tcW w:w="1999" w:type="pct"/>
          </w:tcPr>
          <w:p w:rsidR="00854400" w:rsidRPr="0059015C" w:rsidRDefault="00854400" w:rsidP="009B039E">
            <w:pPr>
              <w:rPr>
                <w:b/>
                <w:sz w:val="20"/>
                <w:szCs w:val="20"/>
              </w:rPr>
            </w:pPr>
            <w:r w:rsidRPr="0059015C">
              <w:rPr>
                <w:b/>
                <w:sz w:val="20"/>
                <w:szCs w:val="20"/>
              </w:rPr>
              <w:t>Осенний труд.</w:t>
            </w:r>
          </w:p>
          <w:p w:rsidR="00854400" w:rsidRPr="0059015C" w:rsidRDefault="00854400" w:rsidP="009B039E">
            <w:pPr>
              <w:jc w:val="both"/>
              <w:rPr>
                <w:sz w:val="20"/>
                <w:szCs w:val="20"/>
              </w:rPr>
            </w:pPr>
            <w:r w:rsidRPr="0059015C">
              <w:rPr>
                <w:sz w:val="20"/>
                <w:szCs w:val="20"/>
              </w:rPr>
              <w:t>Многообразие осенних работ в городах и селах в старину и настоящее время. Посильная помощь детей взрослым в некоторых видах осенних работ своего края.</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 xml:space="preserve">осенние работы в городах и сёлах в старину и сейчас. </w:t>
            </w:r>
            <w:r w:rsidRPr="0059015C">
              <w:rPr>
                <w:b/>
                <w:sz w:val="20"/>
                <w:szCs w:val="20"/>
              </w:rPr>
              <w:t>Соотносить</w:t>
            </w:r>
            <w:r w:rsidRPr="0059015C">
              <w:rPr>
                <w:sz w:val="20"/>
                <w:szCs w:val="20"/>
              </w:rPr>
              <w:t xml:space="preserve"> их с особенностями в мире осенней живой и неживой природы, </w:t>
            </w:r>
            <w:r w:rsidRPr="0059015C">
              <w:rPr>
                <w:b/>
                <w:sz w:val="20"/>
                <w:szCs w:val="20"/>
              </w:rPr>
              <w:t>выявлять</w:t>
            </w:r>
            <w:r w:rsidRPr="0059015C">
              <w:rPr>
                <w:sz w:val="20"/>
                <w:szCs w:val="20"/>
              </w:rPr>
              <w:t xml:space="preserve"> общее и различное.</w:t>
            </w:r>
          </w:p>
          <w:p w:rsidR="00854400" w:rsidRPr="0059015C" w:rsidRDefault="00854400" w:rsidP="009B039E">
            <w:pPr>
              <w:jc w:val="both"/>
              <w:rPr>
                <w:sz w:val="20"/>
                <w:szCs w:val="20"/>
              </w:rPr>
            </w:pPr>
            <w:r w:rsidRPr="0059015C">
              <w:rPr>
                <w:b/>
                <w:sz w:val="20"/>
                <w:szCs w:val="20"/>
              </w:rPr>
              <w:t>Конструировать</w:t>
            </w:r>
            <w:r w:rsidRPr="0059015C">
              <w:rPr>
                <w:sz w:val="20"/>
                <w:szCs w:val="20"/>
              </w:rPr>
              <w:t xml:space="preserve"> алгоритм изготовления осенней куклы; </w:t>
            </w:r>
            <w:r w:rsidRPr="0059015C">
              <w:rPr>
                <w:b/>
                <w:sz w:val="20"/>
                <w:szCs w:val="20"/>
              </w:rPr>
              <w:t>контролироват</w:t>
            </w:r>
            <w:r w:rsidRPr="0059015C">
              <w:rPr>
                <w:sz w:val="20"/>
                <w:szCs w:val="20"/>
              </w:rPr>
              <w:t xml:space="preserve">ь и </w:t>
            </w:r>
            <w:r w:rsidRPr="0059015C">
              <w:rPr>
                <w:b/>
                <w:sz w:val="20"/>
                <w:szCs w:val="20"/>
              </w:rPr>
              <w:t>корректировать</w:t>
            </w:r>
            <w:r w:rsidRPr="0059015C">
              <w:rPr>
                <w:sz w:val="20"/>
                <w:szCs w:val="20"/>
              </w:rPr>
              <w:t xml:space="preserve"> своё поведение в ходе совместной игры.</w:t>
            </w:r>
          </w:p>
          <w:p w:rsidR="00854400" w:rsidRPr="0059015C" w:rsidRDefault="00854400" w:rsidP="009B039E">
            <w:pPr>
              <w:jc w:val="both"/>
              <w:rPr>
                <w:sz w:val="20"/>
                <w:szCs w:val="20"/>
              </w:rPr>
            </w:pP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32</w:t>
            </w:r>
          </w:p>
        </w:tc>
        <w:tc>
          <w:tcPr>
            <w:tcW w:w="1999" w:type="pct"/>
          </w:tcPr>
          <w:p w:rsidR="00854400" w:rsidRPr="0059015C" w:rsidRDefault="00854400" w:rsidP="009B039E">
            <w:pPr>
              <w:rPr>
                <w:b/>
                <w:sz w:val="20"/>
                <w:szCs w:val="20"/>
              </w:rPr>
            </w:pPr>
            <w:r w:rsidRPr="0059015C">
              <w:rPr>
                <w:b/>
                <w:sz w:val="20"/>
                <w:szCs w:val="20"/>
              </w:rPr>
              <w:t>Будь здоров!</w:t>
            </w:r>
          </w:p>
          <w:p w:rsidR="00854400" w:rsidRPr="0059015C" w:rsidRDefault="00854400" w:rsidP="009B039E">
            <w:pPr>
              <w:jc w:val="both"/>
              <w:rPr>
                <w:sz w:val="20"/>
                <w:szCs w:val="20"/>
              </w:rPr>
            </w:pPr>
            <w:r w:rsidRPr="0059015C">
              <w:rPr>
                <w:sz w:val="20"/>
                <w:szCs w:val="20"/>
              </w:rPr>
              <w:t>Правила здорового образа жизни в осенний период. Особенности здорового образа жизни в культуре народов своего края. Осенние игры народов России, в том числе своего края. Школа здоровья.</w:t>
            </w:r>
          </w:p>
        </w:tc>
        <w:tc>
          <w:tcPr>
            <w:tcW w:w="2633" w:type="pct"/>
          </w:tcPr>
          <w:p w:rsidR="00854400" w:rsidRPr="0059015C" w:rsidRDefault="00854400" w:rsidP="009B039E">
            <w:pPr>
              <w:jc w:val="both"/>
              <w:rPr>
                <w:sz w:val="20"/>
                <w:szCs w:val="20"/>
              </w:rPr>
            </w:pPr>
            <w:r w:rsidRPr="0059015C">
              <w:rPr>
                <w:b/>
                <w:sz w:val="20"/>
                <w:szCs w:val="20"/>
              </w:rPr>
              <w:t xml:space="preserve">Формулировать </w:t>
            </w:r>
            <w:r w:rsidRPr="0059015C">
              <w:rPr>
                <w:sz w:val="20"/>
                <w:szCs w:val="20"/>
              </w:rPr>
              <w:t xml:space="preserve">правила здорового образа жизни  осенью. </w:t>
            </w:r>
          </w:p>
          <w:p w:rsidR="00854400" w:rsidRPr="0059015C" w:rsidRDefault="00854400" w:rsidP="009B039E">
            <w:pPr>
              <w:jc w:val="both"/>
              <w:rPr>
                <w:b/>
                <w:sz w:val="20"/>
                <w:szCs w:val="20"/>
              </w:rPr>
            </w:pPr>
            <w:r w:rsidRPr="0059015C">
              <w:rPr>
                <w:b/>
                <w:sz w:val="20"/>
                <w:szCs w:val="20"/>
              </w:rPr>
              <w:t>Объяснять</w:t>
            </w:r>
            <w:r w:rsidRPr="0059015C">
              <w:rPr>
                <w:sz w:val="20"/>
                <w:szCs w:val="20"/>
              </w:rPr>
              <w:t xml:space="preserve"> правила народных игр. </w:t>
            </w:r>
            <w:r w:rsidRPr="0059015C">
              <w:rPr>
                <w:b/>
                <w:sz w:val="20"/>
                <w:szCs w:val="20"/>
              </w:rPr>
              <w:t>Контролировать</w:t>
            </w:r>
            <w:r w:rsidRPr="0059015C">
              <w:rPr>
                <w:sz w:val="20"/>
                <w:szCs w:val="20"/>
              </w:rPr>
              <w:t xml:space="preserve"> своё поведение по отношению к сверстникам в соответствии с правилами игры.</w:t>
            </w:r>
          </w:p>
        </w:tc>
      </w:tr>
      <w:tr w:rsidR="00854400" w:rsidRPr="0059015C" w:rsidTr="009B039E">
        <w:trPr>
          <w:jc w:val="center"/>
        </w:trPr>
        <w:tc>
          <w:tcPr>
            <w:tcW w:w="368" w:type="pct"/>
          </w:tcPr>
          <w:p w:rsidR="00854400" w:rsidRPr="0059015C" w:rsidRDefault="00854400" w:rsidP="009B039E">
            <w:pPr>
              <w:pStyle w:val="aff0"/>
              <w:spacing w:before="0" w:after="0"/>
              <w:jc w:val="center"/>
              <w:rPr>
                <w:rFonts w:eastAsia="Calibri"/>
                <w:sz w:val="20"/>
                <w:szCs w:val="20"/>
              </w:rPr>
            </w:pPr>
            <w:r w:rsidRPr="0059015C">
              <w:rPr>
                <w:rFonts w:eastAsia="Calibri"/>
                <w:sz w:val="20"/>
                <w:szCs w:val="20"/>
              </w:rPr>
              <w:t>33</w:t>
            </w:r>
          </w:p>
        </w:tc>
        <w:tc>
          <w:tcPr>
            <w:tcW w:w="1999" w:type="pct"/>
          </w:tcPr>
          <w:p w:rsidR="00854400" w:rsidRPr="0059015C" w:rsidRDefault="00854400" w:rsidP="009B039E">
            <w:pPr>
              <w:pStyle w:val="aff0"/>
              <w:spacing w:before="0" w:after="0"/>
              <w:jc w:val="both"/>
              <w:rPr>
                <w:b/>
                <w:sz w:val="20"/>
                <w:szCs w:val="20"/>
              </w:rPr>
            </w:pPr>
            <w:r w:rsidRPr="0059015C">
              <w:rPr>
                <w:rFonts w:eastAsia="Calibri"/>
                <w:b/>
                <w:sz w:val="20"/>
                <w:szCs w:val="20"/>
              </w:rPr>
              <w:t>Будь здоров! (Игры на свежем воздухе)</w:t>
            </w:r>
          </w:p>
        </w:tc>
        <w:tc>
          <w:tcPr>
            <w:tcW w:w="2633" w:type="pct"/>
          </w:tcPr>
          <w:p w:rsidR="00854400" w:rsidRPr="0059015C" w:rsidRDefault="00854400" w:rsidP="009B039E">
            <w:pPr>
              <w:pStyle w:val="124"/>
              <w:shd w:val="clear" w:color="auto" w:fill="auto"/>
              <w:spacing w:line="240" w:lineRule="auto"/>
              <w:ind w:firstLine="0"/>
              <w:jc w:val="left"/>
              <w:rPr>
                <w:sz w:val="20"/>
                <w:szCs w:val="20"/>
              </w:rPr>
            </w:pPr>
            <w:r w:rsidRPr="0059015C">
              <w:rPr>
                <w:b/>
                <w:sz w:val="20"/>
                <w:szCs w:val="20"/>
              </w:rPr>
              <w:t>Составлять</w:t>
            </w:r>
            <w:r w:rsidRPr="0059015C">
              <w:rPr>
                <w:sz w:val="20"/>
                <w:szCs w:val="20"/>
              </w:rPr>
              <w:t xml:space="preserve"> и </w:t>
            </w:r>
            <w:r w:rsidRPr="0059015C">
              <w:rPr>
                <w:b/>
                <w:sz w:val="20"/>
                <w:szCs w:val="20"/>
              </w:rPr>
              <w:t>оформлять</w:t>
            </w:r>
            <w:r w:rsidRPr="0059015C">
              <w:rPr>
                <w:sz w:val="20"/>
                <w:szCs w:val="20"/>
              </w:rPr>
              <w:t xml:space="preserve"> фоторассказ об осенней прогулке.</w:t>
            </w:r>
          </w:p>
          <w:p w:rsidR="00854400" w:rsidRPr="0059015C" w:rsidRDefault="00854400" w:rsidP="009B039E">
            <w:pPr>
              <w:pStyle w:val="102"/>
              <w:shd w:val="clear" w:color="auto" w:fill="auto"/>
              <w:tabs>
                <w:tab w:val="left" w:pos="313"/>
              </w:tabs>
              <w:spacing w:line="240" w:lineRule="auto"/>
              <w:ind w:left="20" w:right="20" w:firstLine="0"/>
              <w:rPr>
                <w:sz w:val="20"/>
                <w:szCs w:val="20"/>
              </w:rPr>
            </w:pPr>
            <w:r w:rsidRPr="0059015C">
              <w:rPr>
                <w:b/>
                <w:sz w:val="20"/>
                <w:szCs w:val="20"/>
              </w:rPr>
              <w:t>Называть</w:t>
            </w:r>
            <w:r w:rsidRPr="0059015C">
              <w:rPr>
                <w:sz w:val="20"/>
                <w:szCs w:val="20"/>
              </w:rPr>
              <w:t xml:space="preserve">  правила здорового образа жизни в осенний период.</w:t>
            </w:r>
          </w:p>
          <w:p w:rsidR="00854400" w:rsidRPr="0059015C" w:rsidRDefault="00854400" w:rsidP="009B039E">
            <w:pPr>
              <w:jc w:val="both"/>
              <w:rPr>
                <w:b/>
                <w:sz w:val="20"/>
                <w:szCs w:val="20"/>
              </w:rPr>
            </w:pPr>
            <w:r w:rsidRPr="0059015C">
              <w:rPr>
                <w:b/>
                <w:sz w:val="20"/>
                <w:szCs w:val="20"/>
              </w:rPr>
              <w:t>Контролировать</w:t>
            </w:r>
            <w:r w:rsidRPr="0059015C">
              <w:rPr>
                <w:sz w:val="20"/>
                <w:szCs w:val="20"/>
              </w:rPr>
              <w:t xml:space="preserve"> во время игры своё поведение по отношению к сверстникам, </w:t>
            </w:r>
            <w:r w:rsidRPr="0059015C">
              <w:rPr>
                <w:b/>
                <w:sz w:val="20"/>
                <w:szCs w:val="20"/>
              </w:rPr>
              <w:t>соблюдать</w:t>
            </w:r>
            <w:r w:rsidRPr="0059015C">
              <w:rPr>
                <w:sz w:val="20"/>
                <w:szCs w:val="20"/>
              </w:rPr>
              <w:t xml:space="preserve"> правила.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34</w:t>
            </w:r>
          </w:p>
        </w:tc>
        <w:tc>
          <w:tcPr>
            <w:tcW w:w="1999" w:type="pct"/>
          </w:tcPr>
          <w:p w:rsidR="00854400" w:rsidRPr="0059015C" w:rsidRDefault="00854400" w:rsidP="009B039E">
            <w:pPr>
              <w:rPr>
                <w:b/>
                <w:sz w:val="20"/>
                <w:szCs w:val="20"/>
              </w:rPr>
            </w:pPr>
            <w:r w:rsidRPr="0059015C">
              <w:rPr>
                <w:b/>
                <w:sz w:val="20"/>
                <w:szCs w:val="20"/>
              </w:rPr>
              <w:t>Охрана природы осенью.</w:t>
            </w:r>
          </w:p>
          <w:p w:rsidR="00854400" w:rsidRPr="0059015C" w:rsidRDefault="00854400" w:rsidP="009B039E">
            <w:pPr>
              <w:jc w:val="both"/>
              <w:rPr>
                <w:sz w:val="20"/>
                <w:szCs w:val="20"/>
              </w:rPr>
            </w:pPr>
            <w:r w:rsidRPr="0059015C">
              <w:rPr>
                <w:sz w:val="20"/>
                <w:szCs w:val="20"/>
              </w:rPr>
              <w:t>Правила поведения в природе, направленные на сбережение растений, насекомых, птиц, зверей, грибов. Осенние посадки деревьев и кустарников. Изготовление кормушек и подкормка птиц. По страницам Красной книги России.</w:t>
            </w:r>
          </w:p>
        </w:tc>
        <w:tc>
          <w:tcPr>
            <w:tcW w:w="2633" w:type="pct"/>
          </w:tcPr>
          <w:p w:rsidR="00854400" w:rsidRPr="0059015C" w:rsidRDefault="00854400" w:rsidP="009B039E">
            <w:pPr>
              <w:jc w:val="both"/>
              <w:rPr>
                <w:sz w:val="20"/>
                <w:szCs w:val="20"/>
              </w:rPr>
            </w:pPr>
            <w:r w:rsidRPr="0059015C">
              <w:rPr>
                <w:sz w:val="20"/>
                <w:szCs w:val="20"/>
              </w:rPr>
              <w:t xml:space="preserve">По материалам учебника </w:t>
            </w:r>
            <w:r w:rsidRPr="0059015C">
              <w:rPr>
                <w:b/>
                <w:sz w:val="20"/>
                <w:szCs w:val="20"/>
              </w:rPr>
              <w:t>знакомиться</w:t>
            </w:r>
            <w:r w:rsidRPr="0059015C">
              <w:rPr>
                <w:sz w:val="20"/>
                <w:szCs w:val="20"/>
              </w:rPr>
              <w:t xml:space="preserve"> с правилами охраны природы осенью.</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 xml:space="preserve">анализировать </w:t>
            </w:r>
            <w:r w:rsidRPr="0059015C">
              <w:rPr>
                <w:sz w:val="20"/>
                <w:szCs w:val="20"/>
              </w:rPr>
              <w:t xml:space="preserve">рисунки учебника (условные знаки), с их помощью </w:t>
            </w:r>
            <w:r w:rsidRPr="0059015C">
              <w:rPr>
                <w:b/>
                <w:sz w:val="20"/>
                <w:szCs w:val="20"/>
              </w:rPr>
              <w:t>рассказывать</w:t>
            </w:r>
            <w:r w:rsidRPr="0059015C">
              <w:rPr>
                <w:sz w:val="20"/>
                <w:szCs w:val="20"/>
              </w:rPr>
              <w:t xml:space="preserve"> о правилах охраны природы.</w:t>
            </w:r>
          </w:p>
          <w:p w:rsidR="00854400" w:rsidRPr="0059015C" w:rsidRDefault="00854400" w:rsidP="009B039E">
            <w:pPr>
              <w:jc w:val="both"/>
              <w:rPr>
                <w:sz w:val="20"/>
                <w:szCs w:val="20"/>
              </w:rPr>
            </w:pPr>
            <w:r w:rsidRPr="0059015C">
              <w:rPr>
                <w:b/>
                <w:sz w:val="20"/>
                <w:szCs w:val="20"/>
              </w:rPr>
              <w:t xml:space="preserve">Обсуждать, </w:t>
            </w:r>
            <w:r w:rsidRPr="0059015C">
              <w:rPr>
                <w:sz w:val="20"/>
                <w:szCs w:val="20"/>
              </w:rPr>
              <w:t>в каких делах мы можем проявить свою любовь к природе.</w:t>
            </w:r>
          </w:p>
          <w:p w:rsidR="00854400" w:rsidRPr="0059015C" w:rsidRDefault="00854400" w:rsidP="009B039E">
            <w:pPr>
              <w:jc w:val="both"/>
              <w:rPr>
                <w:sz w:val="20"/>
                <w:szCs w:val="20"/>
              </w:rPr>
            </w:pPr>
            <w:r w:rsidRPr="0059015C">
              <w:rPr>
                <w:b/>
                <w:sz w:val="20"/>
                <w:szCs w:val="20"/>
              </w:rPr>
              <w:t>Извлекать</w:t>
            </w:r>
            <w:r w:rsidRPr="0059015C">
              <w:rPr>
                <w:sz w:val="20"/>
                <w:szCs w:val="20"/>
              </w:rPr>
              <w:t xml:space="preserve"> из текста учебника информацию о некоторых представителях Красной книги России, о причинах сокращения их численности; на основе полученной информации </w:t>
            </w:r>
            <w:r w:rsidRPr="0059015C">
              <w:rPr>
                <w:b/>
                <w:sz w:val="20"/>
                <w:szCs w:val="20"/>
              </w:rPr>
              <w:t>предлагать</w:t>
            </w:r>
            <w:r w:rsidRPr="0059015C">
              <w:rPr>
                <w:sz w:val="20"/>
                <w:szCs w:val="20"/>
              </w:rPr>
              <w:t xml:space="preserve"> меры охраны изучаемых объектов.</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дополнительную литературу, Интернет для написания собственного рассказа об одном из представителей Красной книги России.</w:t>
            </w:r>
          </w:p>
          <w:p w:rsidR="00854400" w:rsidRPr="0059015C" w:rsidRDefault="00854400" w:rsidP="009B039E">
            <w:pPr>
              <w:jc w:val="both"/>
              <w:rPr>
                <w:sz w:val="20"/>
                <w:szCs w:val="20"/>
              </w:rPr>
            </w:pPr>
            <w:r w:rsidRPr="0059015C">
              <w:rPr>
                <w:b/>
                <w:sz w:val="20"/>
                <w:szCs w:val="20"/>
              </w:rPr>
              <w:t>Работать со взрослыми:</w:t>
            </w:r>
            <w:r w:rsidRPr="0059015C">
              <w:rPr>
                <w:sz w:val="20"/>
                <w:szCs w:val="20"/>
              </w:rPr>
              <w:t xml:space="preserve"> по инструкциям рабочей тетради </w:t>
            </w:r>
            <w:r w:rsidRPr="0059015C">
              <w:rPr>
                <w:b/>
                <w:sz w:val="20"/>
                <w:szCs w:val="20"/>
              </w:rPr>
              <w:t>посадить</w:t>
            </w:r>
            <w:r w:rsidRPr="0059015C">
              <w:rPr>
                <w:sz w:val="20"/>
                <w:szCs w:val="20"/>
              </w:rPr>
              <w:t xml:space="preserve"> дерево или кустарник, </w:t>
            </w:r>
            <w:r w:rsidRPr="0059015C">
              <w:rPr>
                <w:b/>
                <w:sz w:val="20"/>
                <w:szCs w:val="20"/>
              </w:rPr>
              <w:t>изготовить</w:t>
            </w:r>
            <w:r w:rsidRPr="0059015C">
              <w:rPr>
                <w:sz w:val="20"/>
                <w:szCs w:val="20"/>
              </w:rPr>
              <w:t xml:space="preserve"> кормушку и </w:t>
            </w:r>
            <w:r w:rsidRPr="0059015C">
              <w:rPr>
                <w:b/>
                <w:sz w:val="20"/>
                <w:szCs w:val="20"/>
              </w:rPr>
              <w:t>подкармливать</w:t>
            </w:r>
            <w:r w:rsidRPr="0059015C">
              <w:rPr>
                <w:sz w:val="20"/>
                <w:szCs w:val="20"/>
              </w:rPr>
              <w:t xml:space="preserve"> птиц.</w:t>
            </w:r>
          </w:p>
          <w:p w:rsidR="00854400" w:rsidRPr="0059015C" w:rsidRDefault="00854400" w:rsidP="009B039E">
            <w:pPr>
              <w:jc w:val="both"/>
              <w:rPr>
                <w:sz w:val="20"/>
                <w:szCs w:val="20"/>
              </w:rPr>
            </w:pPr>
            <w:r w:rsidRPr="0059015C">
              <w:rPr>
                <w:b/>
                <w:sz w:val="20"/>
                <w:szCs w:val="20"/>
              </w:rPr>
              <w:t xml:space="preserve">Проектное задание: составить </w:t>
            </w:r>
            <w:r w:rsidRPr="0059015C">
              <w:rPr>
                <w:sz w:val="20"/>
                <w:szCs w:val="20"/>
              </w:rPr>
              <w:t>фоторассказ об осенней прогулке.</w:t>
            </w:r>
          </w:p>
        </w:tc>
      </w:tr>
      <w:tr w:rsidR="00854400" w:rsidRPr="0059015C" w:rsidTr="009B039E">
        <w:trPr>
          <w:jc w:val="center"/>
        </w:trPr>
        <w:tc>
          <w:tcPr>
            <w:tcW w:w="368" w:type="pct"/>
          </w:tcPr>
          <w:p w:rsidR="00854400" w:rsidRPr="0059015C" w:rsidRDefault="00854400" w:rsidP="009B039E">
            <w:pPr>
              <w:pStyle w:val="affe"/>
              <w:jc w:val="center"/>
              <w:rPr>
                <w:rFonts w:ascii="Times New Roman" w:eastAsiaTheme="minorHAnsi" w:hAnsi="Times New Roman"/>
                <w:i/>
                <w:sz w:val="20"/>
                <w:szCs w:val="20"/>
              </w:rPr>
            </w:pPr>
          </w:p>
        </w:tc>
        <w:tc>
          <w:tcPr>
            <w:tcW w:w="4632" w:type="pct"/>
            <w:gridSpan w:val="2"/>
          </w:tcPr>
          <w:p w:rsidR="00854400" w:rsidRPr="0059015C" w:rsidRDefault="00854400" w:rsidP="009B039E">
            <w:pPr>
              <w:jc w:val="center"/>
              <w:rPr>
                <w:b/>
                <w:i/>
                <w:sz w:val="20"/>
                <w:szCs w:val="20"/>
              </w:rPr>
            </w:pPr>
            <w:r w:rsidRPr="0059015C">
              <w:rPr>
                <w:b/>
                <w:i/>
                <w:sz w:val="20"/>
                <w:szCs w:val="20"/>
              </w:rPr>
              <w:t>Зима (13 ч) + 2ч из резервного времени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35</w:t>
            </w:r>
          </w:p>
        </w:tc>
        <w:tc>
          <w:tcPr>
            <w:tcW w:w="1999" w:type="pct"/>
          </w:tcPr>
          <w:p w:rsidR="00854400" w:rsidRPr="0059015C" w:rsidRDefault="00854400" w:rsidP="009B039E">
            <w:pPr>
              <w:rPr>
                <w:b/>
                <w:sz w:val="20"/>
                <w:szCs w:val="20"/>
              </w:rPr>
            </w:pPr>
            <w:r w:rsidRPr="0059015C">
              <w:rPr>
                <w:b/>
                <w:sz w:val="20"/>
                <w:szCs w:val="20"/>
              </w:rPr>
              <w:t>Зимние месяцы.</w:t>
            </w:r>
          </w:p>
          <w:p w:rsidR="00854400" w:rsidRPr="0059015C" w:rsidRDefault="00854400" w:rsidP="009B039E">
            <w:pPr>
              <w:jc w:val="both"/>
              <w:rPr>
                <w:sz w:val="20"/>
                <w:szCs w:val="20"/>
              </w:rPr>
            </w:pPr>
            <w:r w:rsidRPr="0059015C">
              <w:rPr>
                <w:sz w:val="20"/>
                <w:szCs w:val="20"/>
              </w:rPr>
              <w:t>Народные названия зимних месяцев ( в том числе в языках народов своего края). Зима в произведениях культуры. Зимние приметы и присловья. Народные приметы зимой и прогнозирование погоды на лето.</w:t>
            </w:r>
          </w:p>
        </w:tc>
        <w:tc>
          <w:tcPr>
            <w:tcW w:w="2633" w:type="pct"/>
          </w:tcPr>
          <w:p w:rsidR="00854400" w:rsidRPr="0059015C" w:rsidRDefault="00854400" w:rsidP="009B039E">
            <w:pPr>
              <w:jc w:val="both"/>
              <w:rPr>
                <w:sz w:val="20"/>
                <w:szCs w:val="20"/>
              </w:rPr>
            </w:pPr>
            <w:r w:rsidRPr="0059015C">
              <w:rPr>
                <w:b/>
                <w:sz w:val="20"/>
                <w:szCs w:val="20"/>
              </w:rPr>
              <w:t xml:space="preserve">Сопоставлять </w:t>
            </w:r>
            <w:r w:rsidRPr="0059015C">
              <w:rPr>
                <w:sz w:val="20"/>
                <w:szCs w:val="20"/>
              </w:rPr>
              <w:t xml:space="preserve">старинные и современные названия зимних месяцев, </w:t>
            </w:r>
            <w:r w:rsidRPr="0059015C">
              <w:rPr>
                <w:b/>
                <w:sz w:val="20"/>
                <w:szCs w:val="20"/>
              </w:rPr>
              <w:t>соотносить</w:t>
            </w:r>
            <w:r w:rsidRPr="0059015C">
              <w:rPr>
                <w:sz w:val="20"/>
                <w:szCs w:val="20"/>
              </w:rPr>
              <w:t xml:space="preserve"> их внутренний смысл с природными особенностями зимних месяцев и с событиями в жизни людей.</w:t>
            </w:r>
          </w:p>
          <w:p w:rsidR="00854400" w:rsidRPr="0059015C" w:rsidRDefault="00854400" w:rsidP="009B039E">
            <w:pPr>
              <w:jc w:val="both"/>
              <w:rPr>
                <w:sz w:val="20"/>
                <w:szCs w:val="20"/>
              </w:rPr>
            </w:pPr>
            <w:r w:rsidRPr="0059015C">
              <w:rPr>
                <w:b/>
                <w:sz w:val="20"/>
                <w:szCs w:val="20"/>
              </w:rPr>
              <w:t>Характеризовать</w:t>
            </w:r>
            <w:r w:rsidRPr="0059015C">
              <w:rPr>
                <w:sz w:val="20"/>
                <w:szCs w:val="20"/>
              </w:rPr>
              <w:t xml:space="preserve"> погодные явления зимних месяцев по картинам художников с выразительных средств русского (и родного) языка, </w:t>
            </w:r>
            <w:r w:rsidRPr="0059015C">
              <w:rPr>
                <w:b/>
                <w:sz w:val="20"/>
                <w:szCs w:val="20"/>
              </w:rPr>
              <w:t>сочинять</w:t>
            </w:r>
            <w:r w:rsidRPr="0059015C">
              <w:rPr>
                <w:sz w:val="20"/>
                <w:szCs w:val="20"/>
              </w:rPr>
              <w:t xml:space="preserve"> устный рассказ по картине, </w:t>
            </w:r>
            <w:r w:rsidRPr="0059015C">
              <w:rPr>
                <w:b/>
                <w:sz w:val="20"/>
                <w:szCs w:val="20"/>
              </w:rPr>
              <w:t>сочинять</w:t>
            </w:r>
            <w:r w:rsidRPr="0059015C">
              <w:rPr>
                <w:sz w:val="20"/>
                <w:szCs w:val="20"/>
              </w:rPr>
              <w:t xml:space="preserve"> и </w:t>
            </w:r>
            <w:r w:rsidRPr="0059015C">
              <w:rPr>
                <w:b/>
                <w:sz w:val="20"/>
                <w:szCs w:val="20"/>
              </w:rPr>
              <w:t>записывать</w:t>
            </w:r>
            <w:r w:rsidRPr="0059015C">
              <w:rPr>
                <w:sz w:val="20"/>
                <w:szCs w:val="20"/>
              </w:rPr>
              <w:t xml:space="preserve"> произведение любого жанра (на выбор) о зиме.</w:t>
            </w:r>
          </w:p>
          <w:p w:rsidR="00854400" w:rsidRPr="0059015C" w:rsidRDefault="00854400" w:rsidP="009B039E">
            <w:pPr>
              <w:jc w:val="both"/>
              <w:rPr>
                <w:sz w:val="20"/>
                <w:szCs w:val="20"/>
              </w:rPr>
            </w:pPr>
            <w:r w:rsidRPr="0059015C">
              <w:rPr>
                <w:b/>
                <w:sz w:val="20"/>
                <w:szCs w:val="20"/>
              </w:rPr>
              <w:t>Подбирать</w:t>
            </w:r>
            <w:r w:rsidRPr="0059015C">
              <w:rPr>
                <w:sz w:val="20"/>
                <w:szCs w:val="20"/>
              </w:rPr>
              <w:t xml:space="preserve"> в творчестве народов своего края народные приметы и </w:t>
            </w:r>
            <w:r w:rsidRPr="0059015C">
              <w:rPr>
                <w:b/>
                <w:sz w:val="20"/>
                <w:szCs w:val="20"/>
              </w:rPr>
              <w:t>прогнозировать</w:t>
            </w:r>
            <w:r w:rsidRPr="0059015C">
              <w:rPr>
                <w:sz w:val="20"/>
                <w:szCs w:val="20"/>
              </w:rPr>
              <w:t xml:space="preserve"> изменение погоды, </w:t>
            </w:r>
            <w:r w:rsidRPr="0059015C">
              <w:rPr>
                <w:b/>
                <w:sz w:val="20"/>
                <w:szCs w:val="20"/>
              </w:rPr>
              <w:t>наблюдать</w:t>
            </w:r>
            <w:r w:rsidRPr="0059015C">
              <w:rPr>
                <w:sz w:val="20"/>
                <w:szCs w:val="20"/>
              </w:rPr>
              <w:t xml:space="preserve"> и </w:t>
            </w:r>
            <w:r w:rsidRPr="0059015C">
              <w:rPr>
                <w:b/>
                <w:sz w:val="20"/>
                <w:szCs w:val="20"/>
              </w:rPr>
              <w:t>отмечать</w:t>
            </w:r>
            <w:r w:rsidRPr="0059015C">
              <w:rPr>
                <w:sz w:val="20"/>
                <w:szCs w:val="20"/>
              </w:rPr>
              <w:t xml:space="preserve"> характер погоды 19 декабря для прогноза урожая на будущее лето.</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36</w:t>
            </w:r>
          </w:p>
        </w:tc>
        <w:tc>
          <w:tcPr>
            <w:tcW w:w="1999" w:type="pct"/>
          </w:tcPr>
          <w:p w:rsidR="00854400" w:rsidRPr="0059015C" w:rsidRDefault="00854400" w:rsidP="009B039E">
            <w:pPr>
              <w:rPr>
                <w:b/>
                <w:sz w:val="20"/>
                <w:szCs w:val="20"/>
              </w:rPr>
            </w:pPr>
            <w:r w:rsidRPr="0059015C">
              <w:rPr>
                <w:b/>
                <w:sz w:val="20"/>
                <w:szCs w:val="20"/>
              </w:rPr>
              <w:t>Зима – время науки и сказок.</w:t>
            </w:r>
          </w:p>
          <w:p w:rsidR="00854400" w:rsidRPr="0059015C" w:rsidRDefault="00854400" w:rsidP="009B039E">
            <w:pPr>
              <w:jc w:val="both"/>
              <w:rPr>
                <w:sz w:val="20"/>
                <w:szCs w:val="20"/>
              </w:rPr>
            </w:pPr>
            <w:r w:rsidRPr="0059015C">
              <w:rPr>
                <w:sz w:val="20"/>
                <w:szCs w:val="20"/>
              </w:rPr>
              <w:t>Сказки народов России и мира – школа мудрости и добра.</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 xml:space="preserve">сказки разных народов, </w:t>
            </w:r>
            <w:r w:rsidRPr="0059015C">
              <w:rPr>
                <w:b/>
                <w:sz w:val="20"/>
                <w:szCs w:val="20"/>
              </w:rPr>
              <w:t>объяснять</w:t>
            </w:r>
            <w:r w:rsidRPr="0059015C">
              <w:rPr>
                <w:sz w:val="20"/>
                <w:szCs w:val="20"/>
              </w:rPr>
              <w:t xml:space="preserve"> их смысл, </w:t>
            </w:r>
            <w:r w:rsidRPr="0059015C">
              <w:rPr>
                <w:b/>
                <w:sz w:val="20"/>
                <w:szCs w:val="20"/>
              </w:rPr>
              <w:t>формулировать</w:t>
            </w:r>
            <w:r w:rsidRPr="0059015C">
              <w:rPr>
                <w:sz w:val="20"/>
                <w:szCs w:val="20"/>
              </w:rPr>
              <w:t xml:space="preserve"> их нравственное значение для современной жизни.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37</w:t>
            </w:r>
          </w:p>
        </w:tc>
        <w:tc>
          <w:tcPr>
            <w:tcW w:w="1999" w:type="pct"/>
          </w:tcPr>
          <w:p w:rsidR="00854400" w:rsidRPr="0059015C" w:rsidRDefault="00854400" w:rsidP="009B039E">
            <w:pPr>
              <w:rPr>
                <w:b/>
                <w:sz w:val="20"/>
                <w:szCs w:val="20"/>
              </w:rPr>
            </w:pPr>
            <w:r w:rsidRPr="0059015C">
              <w:rPr>
                <w:b/>
                <w:sz w:val="20"/>
                <w:szCs w:val="20"/>
              </w:rPr>
              <w:t>Зима в неживой природе.</w:t>
            </w:r>
          </w:p>
          <w:p w:rsidR="00854400" w:rsidRPr="0059015C" w:rsidRDefault="00854400" w:rsidP="009B039E">
            <w:pPr>
              <w:jc w:val="both"/>
              <w:rPr>
                <w:sz w:val="20"/>
                <w:szCs w:val="20"/>
              </w:rPr>
            </w:pPr>
            <w:r w:rsidRPr="0059015C">
              <w:rPr>
                <w:sz w:val="20"/>
                <w:szCs w:val="20"/>
              </w:rPr>
              <w:t>Зимние явления в неживой природе. День зимнего 37солнцестояния. День зимнего солнцеворота. Красота зимней природы. Виды зимнего отдыха детей, их связь с зимними изменениями в неживой природе.</w:t>
            </w:r>
          </w:p>
        </w:tc>
        <w:tc>
          <w:tcPr>
            <w:tcW w:w="2633" w:type="pct"/>
          </w:tcPr>
          <w:p w:rsidR="00854400" w:rsidRPr="0059015C" w:rsidRDefault="00854400" w:rsidP="009B039E">
            <w:pPr>
              <w:jc w:val="both"/>
              <w:rPr>
                <w:sz w:val="20"/>
                <w:szCs w:val="20"/>
              </w:rPr>
            </w:pPr>
            <w:r w:rsidRPr="0059015C">
              <w:rPr>
                <w:sz w:val="20"/>
                <w:szCs w:val="20"/>
              </w:rPr>
              <w:t xml:space="preserve">По своим наблюдениям </w:t>
            </w:r>
            <w:r w:rsidRPr="0059015C">
              <w:rPr>
                <w:b/>
                <w:sz w:val="20"/>
                <w:szCs w:val="20"/>
              </w:rPr>
              <w:t>рассказывать</w:t>
            </w:r>
            <w:r w:rsidRPr="0059015C">
              <w:rPr>
                <w:sz w:val="20"/>
                <w:szCs w:val="20"/>
              </w:rPr>
              <w:t xml:space="preserve"> о зимних изменениях в природе.</w:t>
            </w:r>
          </w:p>
          <w:p w:rsidR="00854400" w:rsidRPr="0059015C" w:rsidRDefault="00854400" w:rsidP="009B039E">
            <w:pPr>
              <w:jc w:val="both"/>
              <w:rPr>
                <w:sz w:val="20"/>
                <w:szCs w:val="20"/>
              </w:rPr>
            </w:pPr>
            <w:r w:rsidRPr="0059015C">
              <w:rPr>
                <w:b/>
                <w:sz w:val="20"/>
                <w:szCs w:val="20"/>
              </w:rPr>
              <w:t>Устанавливать</w:t>
            </w:r>
            <w:r w:rsidRPr="0059015C">
              <w:rPr>
                <w:sz w:val="20"/>
                <w:szCs w:val="20"/>
              </w:rPr>
              <w:t xml:space="preserve"> причинно – следственные связи между положением Солнца и зимними изменениями в природе.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извлекать</w:t>
            </w:r>
            <w:r w:rsidRPr="0059015C">
              <w:rPr>
                <w:sz w:val="20"/>
                <w:szCs w:val="20"/>
              </w:rPr>
              <w:t xml:space="preserve"> из текста учебника информацию о зимних явлениях в неживой природе и</w:t>
            </w:r>
            <w:r w:rsidRPr="0059015C">
              <w:rPr>
                <w:b/>
                <w:sz w:val="20"/>
                <w:szCs w:val="20"/>
              </w:rPr>
              <w:t xml:space="preserve"> составлять</w:t>
            </w:r>
            <w:r w:rsidRPr="0059015C">
              <w:rPr>
                <w:sz w:val="20"/>
                <w:szCs w:val="20"/>
              </w:rPr>
              <w:t xml:space="preserve"> в рабочей тетради список таких явлений.</w:t>
            </w:r>
          </w:p>
          <w:p w:rsidR="00854400" w:rsidRPr="0059015C" w:rsidRDefault="00854400" w:rsidP="009B039E">
            <w:pPr>
              <w:jc w:val="both"/>
              <w:rPr>
                <w:sz w:val="20"/>
                <w:szCs w:val="20"/>
              </w:rPr>
            </w:pPr>
            <w:r w:rsidRPr="0059015C">
              <w:rPr>
                <w:b/>
                <w:sz w:val="20"/>
                <w:szCs w:val="20"/>
              </w:rPr>
              <w:t>Выражать</w:t>
            </w:r>
            <w:r w:rsidRPr="0059015C">
              <w:rPr>
                <w:sz w:val="20"/>
                <w:szCs w:val="20"/>
              </w:rPr>
              <w:t xml:space="preserve"> свое отношение к красоте зимней природы. </w:t>
            </w:r>
            <w:r w:rsidRPr="0059015C">
              <w:rPr>
                <w:b/>
                <w:sz w:val="20"/>
                <w:szCs w:val="20"/>
              </w:rPr>
              <w:t>Рассказывать</w:t>
            </w:r>
            <w:r w:rsidRPr="0059015C">
              <w:rPr>
                <w:sz w:val="20"/>
                <w:szCs w:val="20"/>
              </w:rPr>
              <w:t xml:space="preserve"> по иллюстрациям учебника о зимних видах отдыха детей, </w:t>
            </w:r>
            <w:r w:rsidRPr="0059015C">
              <w:rPr>
                <w:b/>
                <w:sz w:val="20"/>
                <w:szCs w:val="20"/>
              </w:rPr>
              <w:t>устанавливать</w:t>
            </w:r>
            <w:r w:rsidRPr="0059015C">
              <w:rPr>
                <w:sz w:val="20"/>
                <w:szCs w:val="20"/>
              </w:rPr>
              <w:t xml:space="preserve"> связь между ними и зимними изменениями в неживой природе.</w:t>
            </w:r>
          </w:p>
          <w:p w:rsidR="00854400" w:rsidRPr="0059015C" w:rsidRDefault="00854400" w:rsidP="009B039E">
            <w:pPr>
              <w:jc w:val="both"/>
              <w:rPr>
                <w:sz w:val="20"/>
                <w:szCs w:val="20"/>
              </w:rPr>
            </w:pPr>
            <w:r w:rsidRPr="0059015C">
              <w:rPr>
                <w:b/>
                <w:sz w:val="20"/>
                <w:szCs w:val="20"/>
              </w:rPr>
              <w:t>Отгадывать</w:t>
            </w:r>
            <w:r w:rsidRPr="0059015C">
              <w:rPr>
                <w:sz w:val="20"/>
                <w:szCs w:val="20"/>
              </w:rPr>
              <w:t xml:space="preserve"> народные загадки о зиме, </w:t>
            </w:r>
            <w:r w:rsidRPr="0059015C">
              <w:rPr>
                <w:b/>
                <w:sz w:val="20"/>
                <w:szCs w:val="20"/>
              </w:rPr>
              <w:t>осуществлять</w:t>
            </w:r>
            <w:r w:rsidRPr="0059015C">
              <w:rPr>
                <w:sz w:val="20"/>
                <w:szCs w:val="20"/>
              </w:rPr>
              <w:t xml:space="preserve"> самопроверку.</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за погодой зимой, </w:t>
            </w:r>
            <w:r w:rsidRPr="0059015C">
              <w:rPr>
                <w:b/>
                <w:sz w:val="20"/>
                <w:szCs w:val="20"/>
              </w:rPr>
              <w:t>фиксировать</w:t>
            </w:r>
            <w:r w:rsidRPr="0059015C">
              <w:rPr>
                <w:sz w:val="20"/>
                <w:szCs w:val="20"/>
              </w:rPr>
              <w:t xml:space="preserve"> результаты наблюдений в таблицах, </w:t>
            </w:r>
            <w:r w:rsidRPr="0059015C">
              <w:rPr>
                <w:b/>
                <w:sz w:val="20"/>
                <w:szCs w:val="20"/>
              </w:rPr>
              <w:t>сравнивать</w:t>
            </w:r>
            <w:r w:rsidRPr="0059015C">
              <w:rPr>
                <w:sz w:val="20"/>
                <w:szCs w:val="20"/>
              </w:rPr>
              <w:t xml:space="preserve"> их, </w:t>
            </w:r>
            <w:r w:rsidRPr="0059015C">
              <w:rPr>
                <w:b/>
                <w:sz w:val="20"/>
                <w:szCs w:val="20"/>
              </w:rPr>
              <w:t>делать</w:t>
            </w:r>
            <w:r w:rsidRPr="0059015C">
              <w:rPr>
                <w:sz w:val="20"/>
                <w:szCs w:val="20"/>
              </w:rPr>
              <w:t xml:space="preserve"> выводы об изменении погоды в течение зимы.</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38</w:t>
            </w:r>
          </w:p>
        </w:tc>
        <w:tc>
          <w:tcPr>
            <w:tcW w:w="1999" w:type="pct"/>
          </w:tcPr>
          <w:p w:rsidR="00854400" w:rsidRPr="0059015C" w:rsidRDefault="00854400" w:rsidP="009B039E">
            <w:pPr>
              <w:rPr>
                <w:b/>
                <w:sz w:val="20"/>
                <w:szCs w:val="20"/>
              </w:rPr>
            </w:pPr>
            <w:r w:rsidRPr="0059015C">
              <w:rPr>
                <w:b/>
                <w:sz w:val="20"/>
                <w:szCs w:val="20"/>
              </w:rPr>
              <w:t>Звездное небо зимой.</w:t>
            </w:r>
          </w:p>
          <w:p w:rsidR="00854400" w:rsidRPr="0059015C" w:rsidRDefault="00854400" w:rsidP="009B039E">
            <w:pPr>
              <w:jc w:val="both"/>
              <w:rPr>
                <w:sz w:val="20"/>
                <w:szCs w:val="20"/>
              </w:rPr>
            </w:pPr>
            <w:r w:rsidRPr="0059015C">
              <w:rPr>
                <w:sz w:val="20"/>
                <w:szCs w:val="20"/>
              </w:rPr>
              <w:t>Изменение расположения ковша созвездия Большая Медведица по сравнению с осенью. Созвездие Малая Медведица. Полярная  звезда. Созвездие Орион и его легендарная история. Сириус – самая яркая звезда на небе.</w:t>
            </w:r>
          </w:p>
        </w:tc>
        <w:tc>
          <w:tcPr>
            <w:tcW w:w="2633"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схемы расположения ковша созвездия Большая Медведица осенью и зимой, выявлять различия.</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схемы созвездий Большая Медведица и Малая Медведица. </w:t>
            </w:r>
            <w:r w:rsidRPr="0059015C">
              <w:rPr>
                <w:b/>
                <w:sz w:val="20"/>
                <w:szCs w:val="20"/>
              </w:rPr>
              <w:t>Осваивать</w:t>
            </w:r>
            <w:r w:rsidRPr="0059015C">
              <w:rPr>
                <w:sz w:val="20"/>
                <w:szCs w:val="20"/>
              </w:rPr>
              <w:t xml:space="preserve"> способ нахождения на небе Полярной звезды, </w:t>
            </w:r>
            <w:r w:rsidRPr="0059015C">
              <w:rPr>
                <w:b/>
                <w:sz w:val="20"/>
                <w:szCs w:val="20"/>
              </w:rPr>
              <w:t>определять</w:t>
            </w:r>
            <w:r w:rsidRPr="0059015C">
              <w:rPr>
                <w:sz w:val="20"/>
                <w:szCs w:val="20"/>
              </w:rPr>
              <w:t xml:space="preserve"> по Полярной звезде стороны горизонта.</w:t>
            </w:r>
          </w:p>
          <w:p w:rsidR="00854400" w:rsidRPr="0059015C" w:rsidRDefault="00854400" w:rsidP="009B039E">
            <w:pPr>
              <w:jc w:val="both"/>
              <w:rPr>
                <w:sz w:val="20"/>
                <w:szCs w:val="20"/>
              </w:rPr>
            </w:pPr>
            <w:r w:rsidRPr="0059015C">
              <w:rPr>
                <w:b/>
                <w:sz w:val="20"/>
                <w:szCs w:val="20"/>
              </w:rPr>
              <w:t>Придумывать</w:t>
            </w:r>
            <w:r w:rsidRPr="0059015C">
              <w:rPr>
                <w:sz w:val="20"/>
                <w:szCs w:val="20"/>
              </w:rPr>
              <w:t xml:space="preserve"> сказку о созвездии Малая Медведица и Полярной звезде.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анализировать</w:t>
            </w:r>
            <w:r w:rsidRPr="0059015C">
              <w:rPr>
                <w:sz w:val="20"/>
                <w:szCs w:val="20"/>
              </w:rPr>
              <w:t xml:space="preserve"> схему созвездия Орион, </w:t>
            </w:r>
            <w:r w:rsidRPr="0059015C">
              <w:rPr>
                <w:b/>
                <w:sz w:val="20"/>
                <w:szCs w:val="20"/>
              </w:rPr>
              <w:t>соотносить</w:t>
            </w:r>
            <w:r w:rsidRPr="0059015C">
              <w:rPr>
                <w:sz w:val="20"/>
                <w:szCs w:val="20"/>
              </w:rPr>
              <w:t xml:space="preserve"> её со старинным рисунком.</w:t>
            </w:r>
            <w:r w:rsidRPr="0059015C">
              <w:rPr>
                <w:b/>
                <w:sz w:val="20"/>
                <w:szCs w:val="20"/>
              </w:rPr>
              <w:t xml:space="preserve"> Осваивать</w:t>
            </w:r>
            <w:r w:rsidRPr="0059015C">
              <w:rPr>
                <w:sz w:val="20"/>
                <w:szCs w:val="20"/>
              </w:rPr>
              <w:t xml:space="preserve"> способ нахождения на небе звезды Сириус. </w:t>
            </w:r>
            <w:r w:rsidRPr="0059015C">
              <w:rPr>
                <w:b/>
                <w:sz w:val="20"/>
                <w:szCs w:val="20"/>
              </w:rPr>
              <w:t>Достраивать</w:t>
            </w:r>
            <w:r w:rsidRPr="0059015C">
              <w:rPr>
                <w:sz w:val="20"/>
                <w:szCs w:val="20"/>
              </w:rPr>
              <w:t xml:space="preserve"> схему созвездия Орион в рабочей тетради.</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звездное небо по заданиям рабочей тетради, </w:t>
            </w:r>
            <w:r w:rsidRPr="0059015C">
              <w:rPr>
                <w:b/>
                <w:sz w:val="20"/>
                <w:szCs w:val="20"/>
              </w:rPr>
              <w:t>применять</w:t>
            </w:r>
            <w:r w:rsidRPr="0059015C">
              <w:rPr>
                <w:sz w:val="20"/>
                <w:szCs w:val="20"/>
              </w:rPr>
              <w:t xml:space="preserve"> освоенные на уроке способы поиска звезд и созвездий, </w:t>
            </w:r>
            <w:r w:rsidRPr="0059015C">
              <w:rPr>
                <w:b/>
                <w:sz w:val="20"/>
                <w:szCs w:val="20"/>
              </w:rPr>
              <w:t>пользоваться</w:t>
            </w:r>
            <w:r w:rsidRPr="0059015C">
              <w:rPr>
                <w:sz w:val="20"/>
                <w:szCs w:val="20"/>
              </w:rPr>
              <w:t xml:space="preserve"> атласом – определителем, </w:t>
            </w:r>
            <w:r w:rsidRPr="0059015C">
              <w:rPr>
                <w:b/>
                <w:sz w:val="20"/>
                <w:szCs w:val="20"/>
              </w:rPr>
              <w:t xml:space="preserve">фиксировать </w:t>
            </w:r>
            <w:r w:rsidRPr="0059015C">
              <w:rPr>
                <w:sz w:val="20"/>
                <w:szCs w:val="20"/>
              </w:rPr>
              <w:t>результаты наблюдений в виде записей в рабочей тетради.</w:t>
            </w:r>
          </w:p>
        </w:tc>
      </w:tr>
      <w:tr w:rsidR="00854400" w:rsidRPr="0059015C" w:rsidTr="009B039E">
        <w:trPr>
          <w:jc w:val="center"/>
        </w:trPr>
        <w:tc>
          <w:tcPr>
            <w:tcW w:w="368" w:type="pct"/>
          </w:tcPr>
          <w:p w:rsidR="00854400" w:rsidRPr="0059015C" w:rsidRDefault="00854400" w:rsidP="009B039E">
            <w:pPr>
              <w:autoSpaceDE w:val="0"/>
              <w:autoSpaceDN w:val="0"/>
              <w:adjustRightInd w:val="0"/>
              <w:jc w:val="center"/>
              <w:rPr>
                <w:rFonts w:eastAsia="Calibri"/>
                <w:sz w:val="20"/>
                <w:szCs w:val="20"/>
              </w:rPr>
            </w:pPr>
            <w:r w:rsidRPr="0059015C">
              <w:rPr>
                <w:sz w:val="20"/>
                <w:szCs w:val="20"/>
              </w:rPr>
              <w:t>39</w:t>
            </w:r>
          </w:p>
        </w:tc>
        <w:tc>
          <w:tcPr>
            <w:tcW w:w="1999" w:type="pct"/>
          </w:tcPr>
          <w:p w:rsidR="00854400" w:rsidRPr="0059015C" w:rsidRDefault="00854400" w:rsidP="009B039E">
            <w:pPr>
              <w:autoSpaceDE w:val="0"/>
              <w:autoSpaceDN w:val="0"/>
              <w:adjustRightInd w:val="0"/>
              <w:rPr>
                <w:b/>
                <w:sz w:val="20"/>
                <w:szCs w:val="20"/>
              </w:rPr>
            </w:pPr>
            <w:r w:rsidRPr="0059015C">
              <w:rPr>
                <w:rFonts w:eastAsia="Calibri"/>
                <w:b/>
                <w:sz w:val="20"/>
                <w:szCs w:val="20"/>
              </w:rPr>
              <w:t>Зимняя прогулка экскурсия.</w:t>
            </w:r>
          </w:p>
        </w:tc>
        <w:tc>
          <w:tcPr>
            <w:tcW w:w="2633" w:type="pct"/>
          </w:tcPr>
          <w:p w:rsidR="00854400" w:rsidRPr="0059015C" w:rsidRDefault="00854400" w:rsidP="009B039E">
            <w:pPr>
              <w:pStyle w:val="102"/>
              <w:shd w:val="clear" w:color="auto" w:fill="auto"/>
              <w:tabs>
                <w:tab w:val="left" w:pos="298"/>
              </w:tabs>
              <w:spacing w:line="240" w:lineRule="auto"/>
              <w:ind w:left="20" w:right="20" w:firstLine="0"/>
              <w:rPr>
                <w:sz w:val="20"/>
                <w:szCs w:val="20"/>
              </w:rPr>
            </w:pPr>
            <w:r w:rsidRPr="0059015C">
              <w:rPr>
                <w:b/>
                <w:sz w:val="20"/>
                <w:szCs w:val="20"/>
              </w:rPr>
              <w:t>Наблюдать</w:t>
            </w:r>
            <w:r w:rsidRPr="0059015C">
              <w:rPr>
                <w:sz w:val="20"/>
                <w:szCs w:val="20"/>
              </w:rPr>
              <w:t xml:space="preserve"> и </w:t>
            </w:r>
            <w:r w:rsidRPr="0059015C">
              <w:rPr>
                <w:b/>
                <w:sz w:val="20"/>
                <w:szCs w:val="20"/>
              </w:rPr>
              <w:t>распознавать</w:t>
            </w:r>
            <w:r w:rsidRPr="0059015C">
              <w:rPr>
                <w:sz w:val="20"/>
                <w:szCs w:val="20"/>
              </w:rPr>
              <w:t xml:space="preserve"> сезонные явления природы зимой</w:t>
            </w:r>
          </w:p>
          <w:p w:rsidR="00854400" w:rsidRPr="0059015C" w:rsidRDefault="00854400" w:rsidP="009B039E">
            <w:pPr>
              <w:jc w:val="both"/>
              <w:rPr>
                <w:rFonts w:eastAsia="Calibri"/>
                <w:sz w:val="20"/>
                <w:szCs w:val="20"/>
              </w:rPr>
            </w:pPr>
            <w:r w:rsidRPr="0059015C">
              <w:rPr>
                <w:rFonts w:eastAsia="Calibri"/>
                <w:b/>
                <w:sz w:val="20"/>
                <w:szCs w:val="20"/>
              </w:rPr>
              <w:t>Наблюдать</w:t>
            </w:r>
            <w:r w:rsidRPr="0059015C">
              <w:rPr>
                <w:rFonts w:eastAsia="Calibri"/>
                <w:sz w:val="20"/>
                <w:szCs w:val="20"/>
              </w:rPr>
              <w:t xml:space="preserve"> за формой снежинок (подготовка к усвоению сведений о кристаллизации замерзающей воды)</w:t>
            </w:r>
          </w:p>
          <w:p w:rsidR="00854400" w:rsidRPr="0059015C" w:rsidRDefault="00854400" w:rsidP="009B039E">
            <w:pPr>
              <w:pStyle w:val="102"/>
              <w:shd w:val="clear" w:color="auto" w:fill="auto"/>
              <w:tabs>
                <w:tab w:val="left" w:pos="308"/>
              </w:tabs>
              <w:spacing w:line="240" w:lineRule="auto"/>
              <w:ind w:left="20" w:right="20" w:firstLine="0"/>
              <w:rPr>
                <w:b/>
                <w:sz w:val="20"/>
                <w:szCs w:val="20"/>
              </w:rPr>
            </w:pPr>
            <w:r w:rsidRPr="0059015C">
              <w:rPr>
                <w:b/>
                <w:sz w:val="20"/>
                <w:szCs w:val="20"/>
              </w:rPr>
              <w:t>Определять</w:t>
            </w:r>
            <w:r w:rsidRPr="0059015C">
              <w:rPr>
                <w:sz w:val="20"/>
                <w:szCs w:val="20"/>
              </w:rPr>
              <w:t xml:space="preserve"> причину природных зимних явлений и </w:t>
            </w:r>
            <w:r w:rsidRPr="0059015C">
              <w:rPr>
                <w:b/>
                <w:sz w:val="20"/>
                <w:szCs w:val="20"/>
              </w:rPr>
              <w:t>обосновывать</w:t>
            </w:r>
            <w:r w:rsidRPr="0059015C">
              <w:rPr>
                <w:sz w:val="20"/>
                <w:szCs w:val="20"/>
              </w:rPr>
              <w:t xml:space="preserve"> своё мнение.</w:t>
            </w:r>
            <w:r w:rsidRPr="0059015C">
              <w:rPr>
                <w:b/>
                <w:sz w:val="20"/>
                <w:szCs w:val="20"/>
              </w:rPr>
              <w:t xml:space="preserve"> </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40</w:t>
            </w:r>
          </w:p>
        </w:tc>
        <w:tc>
          <w:tcPr>
            <w:tcW w:w="1999" w:type="pct"/>
          </w:tcPr>
          <w:p w:rsidR="00854400" w:rsidRPr="0059015C" w:rsidRDefault="00854400" w:rsidP="009B039E">
            <w:pPr>
              <w:rPr>
                <w:b/>
                <w:sz w:val="20"/>
                <w:szCs w:val="20"/>
              </w:rPr>
            </w:pPr>
            <w:r w:rsidRPr="0059015C">
              <w:rPr>
                <w:b/>
                <w:sz w:val="20"/>
                <w:szCs w:val="20"/>
              </w:rPr>
              <w:t>Зима в мире растений.</w:t>
            </w:r>
          </w:p>
          <w:p w:rsidR="00854400" w:rsidRPr="0059015C" w:rsidRDefault="00854400" w:rsidP="009B039E">
            <w:pPr>
              <w:jc w:val="both"/>
              <w:rPr>
                <w:sz w:val="20"/>
                <w:szCs w:val="20"/>
              </w:rPr>
            </w:pPr>
            <w:r w:rsidRPr="0059015C">
              <w:rPr>
                <w:sz w:val="20"/>
                <w:szCs w:val="20"/>
              </w:rPr>
              <w:t>Зимние изменения в жизни деревьев, кустарников, травянистых растений. Особенности распознавания растений зимой.</w:t>
            </w:r>
          </w:p>
        </w:tc>
        <w:tc>
          <w:tcPr>
            <w:tcW w:w="2633" w:type="pct"/>
          </w:tcPr>
          <w:p w:rsidR="00854400" w:rsidRPr="0059015C" w:rsidRDefault="00854400" w:rsidP="009B039E">
            <w:pPr>
              <w:rPr>
                <w:sz w:val="20"/>
                <w:szCs w:val="20"/>
              </w:rPr>
            </w:pPr>
            <w:r w:rsidRPr="0059015C">
              <w:rPr>
                <w:sz w:val="20"/>
                <w:szCs w:val="20"/>
              </w:rPr>
              <w:t xml:space="preserve">По своим наблюдениям </w:t>
            </w:r>
            <w:r w:rsidRPr="0059015C">
              <w:rPr>
                <w:b/>
                <w:sz w:val="20"/>
                <w:szCs w:val="20"/>
              </w:rPr>
              <w:t>отвечать</w:t>
            </w:r>
            <w:r w:rsidRPr="0059015C">
              <w:rPr>
                <w:sz w:val="20"/>
                <w:szCs w:val="20"/>
              </w:rPr>
              <w:t xml:space="preserve"> на вопросы о зимних изменениях в жизни растений.</w:t>
            </w:r>
          </w:p>
          <w:p w:rsidR="00854400" w:rsidRPr="0059015C" w:rsidRDefault="00854400" w:rsidP="009B039E">
            <w:pPr>
              <w:rPr>
                <w:sz w:val="20"/>
                <w:szCs w:val="20"/>
              </w:rPr>
            </w:pPr>
            <w:r w:rsidRPr="0059015C">
              <w:rPr>
                <w:b/>
                <w:sz w:val="20"/>
                <w:szCs w:val="20"/>
              </w:rPr>
              <w:t>Извлекать</w:t>
            </w:r>
            <w:r w:rsidRPr="0059015C">
              <w:rPr>
                <w:sz w:val="20"/>
                <w:szCs w:val="20"/>
              </w:rPr>
              <w:t xml:space="preserve"> из текста учебника информацию о признаках, по которым можно узнать растения зимой. Используя атлас – определитель, </w:t>
            </w:r>
            <w:r w:rsidRPr="0059015C">
              <w:rPr>
                <w:b/>
                <w:sz w:val="20"/>
                <w:szCs w:val="20"/>
              </w:rPr>
              <w:t>распознавать</w:t>
            </w:r>
            <w:r w:rsidRPr="0059015C">
              <w:rPr>
                <w:sz w:val="20"/>
                <w:szCs w:val="20"/>
              </w:rPr>
              <w:t xml:space="preserve"> деревья и кустарники по плодам, шишкам, силуэтам и другим признакам.</w:t>
            </w:r>
            <w:r w:rsidRPr="0059015C">
              <w:rPr>
                <w:b/>
                <w:sz w:val="20"/>
                <w:szCs w:val="20"/>
              </w:rPr>
              <w:t xml:space="preserve"> Определять</w:t>
            </w:r>
            <w:r w:rsidRPr="0059015C">
              <w:rPr>
                <w:sz w:val="20"/>
                <w:szCs w:val="20"/>
              </w:rPr>
              <w:t xml:space="preserve"> растения, зимующие под снегом.</w:t>
            </w:r>
            <w:r w:rsidRPr="0059015C">
              <w:rPr>
                <w:b/>
                <w:sz w:val="20"/>
                <w:szCs w:val="20"/>
              </w:rPr>
              <w:t xml:space="preserve"> Устанавливать</w:t>
            </w:r>
            <w:r w:rsidRPr="0059015C">
              <w:rPr>
                <w:sz w:val="20"/>
                <w:szCs w:val="20"/>
              </w:rPr>
              <w:t xml:space="preserve"> связи изученных растений с животными.</w:t>
            </w:r>
          </w:p>
          <w:p w:rsidR="00854400" w:rsidRPr="0059015C" w:rsidRDefault="00854400" w:rsidP="009B039E">
            <w:pPr>
              <w:rPr>
                <w:b/>
                <w:sz w:val="20"/>
                <w:szCs w:val="20"/>
              </w:rPr>
            </w:pPr>
            <w:r w:rsidRPr="0059015C">
              <w:rPr>
                <w:b/>
                <w:sz w:val="20"/>
                <w:szCs w:val="20"/>
              </w:rPr>
              <w:t>Работать со взрослыми: определять</w:t>
            </w:r>
            <w:r w:rsidRPr="0059015C">
              <w:rPr>
                <w:sz w:val="20"/>
                <w:szCs w:val="20"/>
              </w:rPr>
              <w:t xml:space="preserve"> растения ближайшего природного окружения в зимнем наряде, </w:t>
            </w:r>
            <w:r w:rsidRPr="0059015C">
              <w:rPr>
                <w:b/>
                <w:sz w:val="20"/>
                <w:szCs w:val="20"/>
              </w:rPr>
              <w:t>выделять</w:t>
            </w:r>
            <w:r w:rsidRPr="0059015C">
              <w:rPr>
                <w:sz w:val="20"/>
                <w:szCs w:val="20"/>
              </w:rPr>
              <w:t xml:space="preserve"> и </w:t>
            </w:r>
            <w:r w:rsidRPr="0059015C">
              <w:rPr>
                <w:b/>
                <w:sz w:val="20"/>
                <w:szCs w:val="20"/>
              </w:rPr>
              <w:t>рисовать</w:t>
            </w:r>
            <w:r w:rsidRPr="0059015C">
              <w:rPr>
                <w:sz w:val="20"/>
                <w:szCs w:val="20"/>
              </w:rPr>
              <w:t xml:space="preserve"> в тетради признаки, по которым определены растения.</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41</w:t>
            </w:r>
          </w:p>
        </w:tc>
        <w:tc>
          <w:tcPr>
            <w:tcW w:w="1999" w:type="pct"/>
          </w:tcPr>
          <w:p w:rsidR="00854400" w:rsidRPr="0059015C" w:rsidRDefault="00854400" w:rsidP="009B039E">
            <w:pPr>
              <w:rPr>
                <w:b/>
                <w:sz w:val="20"/>
                <w:szCs w:val="20"/>
              </w:rPr>
            </w:pPr>
            <w:r w:rsidRPr="0059015C">
              <w:rPr>
                <w:b/>
                <w:sz w:val="20"/>
                <w:szCs w:val="20"/>
              </w:rPr>
              <w:t>Зимние праздники.</w:t>
            </w:r>
          </w:p>
          <w:p w:rsidR="00854400" w:rsidRPr="0059015C" w:rsidRDefault="00854400" w:rsidP="009B039E">
            <w:pPr>
              <w:jc w:val="both"/>
              <w:rPr>
                <w:sz w:val="20"/>
                <w:szCs w:val="20"/>
              </w:rPr>
            </w:pPr>
            <w:r w:rsidRPr="0059015C">
              <w:rPr>
                <w:sz w:val="20"/>
                <w:szCs w:val="20"/>
              </w:rPr>
              <w:t>Зимние праздники в России и других странах – Рождество, Новый год; связанные с ними традиции (украшение хвойных деревьев и др.)</w:t>
            </w:r>
          </w:p>
          <w:p w:rsidR="00854400" w:rsidRPr="0059015C" w:rsidRDefault="00854400" w:rsidP="009B039E">
            <w:pPr>
              <w:jc w:val="both"/>
              <w:rPr>
                <w:sz w:val="20"/>
                <w:szCs w:val="20"/>
              </w:rPr>
            </w:pPr>
            <w:r w:rsidRPr="0059015C">
              <w:rPr>
                <w:sz w:val="20"/>
                <w:szCs w:val="20"/>
              </w:rPr>
              <w:t>Старинные и современные обряды и обычаи зимнего календарного цикла, в том числе народов своего края.</w:t>
            </w:r>
          </w:p>
        </w:tc>
        <w:tc>
          <w:tcPr>
            <w:tcW w:w="2633" w:type="pct"/>
          </w:tcPr>
          <w:p w:rsidR="00854400" w:rsidRPr="0059015C" w:rsidRDefault="00854400" w:rsidP="009B039E">
            <w:pPr>
              <w:jc w:val="both"/>
              <w:rPr>
                <w:sz w:val="20"/>
                <w:szCs w:val="20"/>
              </w:rPr>
            </w:pPr>
            <w:r w:rsidRPr="0059015C">
              <w:rPr>
                <w:b/>
                <w:sz w:val="20"/>
                <w:szCs w:val="20"/>
              </w:rPr>
              <w:t xml:space="preserve">Отмечать </w:t>
            </w:r>
            <w:r w:rsidRPr="0059015C">
              <w:rPr>
                <w:sz w:val="20"/>
                <w:szCs w:val="20"/>
              </w:rPr>
              <w:t>на схеме годового круга день зимнего солнцестояния и солнцеворота.</w:t>
            </w:r>
          </w:p>
          <w:p w:rsidR="00854400" w:rsidRPr="0059015C" w:rsidRDefault="00854400" w:rsidP="009B039E">
            <w:pPr>
              <w:jc w:val="both"/>
              <w:rPr>
                <w:sz w:val="20"/>
                <w:szCs w:val="20"/>
              </w:rPr>
            </w:pPr>
            <w:r w:rsidRPr="0059015C">
              <w:rPr>
                <w:b/>
                <w:sz w:val="20"/>
                <w:szCs w:val="20"/>
              </w:rPr>
              <w:t>Различать</w:t>
            </w:r>
            <w:r w:rsidRPr="0059015C">
              <w:rPr>
                <w:sz w:val="20"/>
                <w:szCs w:val="20"/>
              </w:rPr>
              <w:t xml:space="preserve"> общее и особенное в зимних праздниках,</w:t>
            </w:r>
            <w:r w:rsidRPr="0059015C">
              <w:rPr>
                <w:b/>
                <w:sz w:val="20"/>
                <w:szCs w:val="20"/>
              </w:rPr>
              <w:t xml:space="preserve"> описывать</w:t>
            </w:r>
            <w:r w:rsidRPr="0059015C">
              <w:rPr>
                <w:sz w:val="20"/>
                <w:szCs w:val="20"/>
              </w:rPr>
              <w:t xml:space="preserve"> картину Б.Кустодиева «Елочный торг».</w:t>
            </w:r>
          </w:p>
          <w:p w:rsidR="00854400" w:rsidRPr="0059015C" w:rsidRDefault="00854400" w:rsidP="009B039E">
            <w:pPr>
              <w:jc w:val="both"/>
              <w:rPr>
                <w:b/>
                <w:sz w:val="20"/>
                <w:szCs w:val="20"/>
              </w:rPr>
            </w:pPr>
            <w:r w:rsidRPr="0059015C">
              <w:rPr>
                <w:b/>
                <w:sz w:val="20"/>
                <w:szCs w:val="20"/>
              </w:rPr>
              <w:t>Планировать</w:t>
            </w:r>
            <w:r w:rsidRPr="0059015C">
              <w:rPr>
                <w:sz w:val="20"/>
                <w:szCs w:val="20"/>
              </w:rPr>
              <w:t xml:space="preserve"> изготовление и преподнесение новогодних подарков в семье и друзьям.</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42</w:t>
            </w:r>
          </w:p>
        </w:tc>
        <w:tc>
          <w:tcPr>
            <w:tcW w:w="1999" w:type="pct"/>
          </w:tcPr>
          <w:p w:rsidR="00854400" w:rsidRPr="0059015C" w:rsidRDefault="00854400" w:rsidP="009B039E">
            <w:pPr>
              <w:rPr>
                <w:b/>
                <w:sz w:val="20"/>
                <w:szCs w:val="20"/>
              </w:rPr>
            </w:pPr>
            <w:r w:rsidRPr="0059015C">
              <w:rPr>
                <w:b/>
                <w:sz w:val="20"/>
                <w:szCs w:val="20"/>
              </w:rPr>
              <w:t>Растения в домашней аптечке.</w:t>
            </w:r>
          </w:p>
          <w:p w:rsidR="00854400" w:rsidRPr="0059015C" w:rsidRDefault="00854400" w:rsidP="009B039E">
            <w:pPr>
              <w:jc w:val="both"/>
              <w:rPr>
                <w:sz w:val="20"/>
                <w:szCs w:val="20"/>
              </w:rPr>
            </w:pPr>
            <w:r w:rsidRPr="0059015C">
              <w:rPr>
                <w:sz w:val="20"/>
                <w:szCs w:val="20"/>
              </w:rPr>
              <w:t>Лекарственные растения. Их использование для лечения людей в прошлом и в настоящее время. Правила сбора и хранения лекарственных растений. Целебные свойства различных растений и их частей.</w:t>
            </w:r>
          </w:p>
        </w:tc>
        <w:tc>
          <w:tcPr>
            <w:tcW w:w="2633" w:type="pct"/>
          </w:tcPr>
          <w:p w:rsidR="00854400" w:rsidRPr="0059015C" w:rsidRDefault="00854400" w:rsidP="009B039E">
            <w:pPr>
              <w:jc w:val="both"/>
              <w:rPr>
                <w:sz w:val="20"/>
                <w:szCs w:val="20"/>
              </w:rPr>
            </w:pPr>
            <w:r w:rsidRPr="0059015C">
              <w:rPr>
                <w:sz w:val="20"/>
                <w:szCs w:val="20"/>
              </w:rPr>
              <w:t xml:space="preserve">На основе собственного жизненного опыта </w:t>
            </w:r>
            <w:r w:rsidRPr="0059015C">
              <w:rPr>
                <w:b/>
                <w:sz w:val="20"/>
                <w:szCs w:val="20"/>
              </w:rPr>
              <w:t>отвечать</w:t>
            </w:r>
            <w:r w:rsidRPr="0059015C">
              <w:rPr>
                <w:sz w:val="20"/>
                <w:szCs w:val="20"/>
              </w:rPr>
              <w:t xml:space="preserve"> на вопросы о лекарственных растениях. </w:t>
            </w:r>
          </w:p>
          <w:p w:rsidR="00854400" w:rsidRPr="0059015C" w:rsidRDefault="00854400" w:rsidP="009B039E">
            <w:pPr>
              <w:jc w:val="both"/>
              <w:rPr>
                <w:sz w:val="20"/>
                <w:szCs w:val="20"/>
              </w:rPr>
            </w:pPr>
            <w:r w:rsidRPr="0059015C">
              <w:rPr>
                <w:sz w:val="20"/>
                <w:szCs w:val="20"/>
              </w:rPr>
              <w:t xml:space="preserve">По рисунку учебника </w:t>
            </w:r>
            <w:r w:rsidRPr="0059015C">
              <w:rPr>
                <w:b/>
                <w:sz w:val="20"/>
                <w:szCs w:val="20"/>
              </w:rPr>
              <w:t>узнавать</w:t>
            </w:r>
            <w:r w:rsidRPr="0059015C">
              <w:rPr>
                <w:sz w:val="20"/>
                <w:szCs w:val="20"/>
              </w:rPr>
              <w:t xml:space="preserve"> названия наиболее распространенных лекарственных растений, </w:t>
            </w:r>
            <w:r w:rsidRPr="0059015C">
              <w:rPr>
                <w:b/>
                <w:sz w:val="20"/>
                <w:szCs w:val="20"/>
              </w:rPr>
              <w:t>находить</w:t>
            </w:r>
            <w:r w:rsidRPr="0059015C">
              <w:rPr>
                <w:sz w:val="20"/>
                <w:szCs w:val="20"/>
              </w:rPr>
              <w:t xml:space="preserve"> среди них дерево, кустарник, травянистые растения.</w:t>
            </w:r>
          </w:p>
          <w:p w:rsidR="00854400" w:rsidRPr="0059015C" w:rsidRDefault="00854400" w:rsidP="009B039E">
            <w:pPr>
              <w:jc w:val="both"/>
              <w:rPr>
                <w:sz w:val="20"/>
                <w:szCs w:val="20"/>
              </w:rPr>
            </w:pPr>
            <w:r w:rsidRPr="0059015C">
              <w:rPr>
                <w:b/>
                <w:sz w:val="20"/>
                <w:szCs w:val="20"/>
              </w:rPr>
              <w:t>Практическая работа в группах: рассматривать</w:t>
            </w:r>
            <w:r w:rsidRPr="0059015C">
              <w:rPr>
                <w:sz w:val="20"/>
                <w:szCs w:val="20"/>
              </w:rPr>
              <w:t xml:space="preserve"> предложенные лекарственные растения и изготовленное из них сырье, </w:t>
            </w:r>
            <w:r w:rsidRPr="0059015C">
              <w:rPr>
                <w:b/>
                <w:sz w:val="20"/>
                <w:szCs w:val="20"/>
              </w:rPr>
              <w:t>заполнять</w:t>
            </w:r>
            <w:r w:rsidRPr="0059015C">
              <w:rPr>
                <w:sz w:val="20"/>
                <w:szCs w:val="20"/>
              </w:rPr>
              <w:t xml:space="preserve"> таблицу.</w:t>
            </w:r>
          </w:p>
          <w:p w:rsidR="00854400" w:rsidRPr="0059015C" w:rsidRDefault="00854400" w:rsidP="009B039E">
            <w:pPr>
              <w:jc w:val="both"/>
              <w:rPr>
                <w:sz w:val="20"/>
                <w:szCs w:val="20"/>
              </w:rPr>
            </w:pPr>
            <w:r w:rsidRPr="0059015C">
              <w:rPr>
                <w:sz w:val="20"/>
                <w:szCs w:val="20"/>
              </w:rPr>
              <w:t xml:space="preserve">Работая в парах, </w:t>
            </w:r>
            <w:r w:rsidRPr="0059015C">
              <w:rPr>
                <w:b/>
                <w:sz w:val="20"/>
                <w:szCs w:val="20"/>
              </w:rPr>
              <w:t>распознавать</w:t>
            </w:r>
            <w:r w:rsidRPr="0059015C">
              <w:rPr>
                <w:sz w:val="20"/>
                <w:szCs w:val="20"/>
              </w:rPr>
              <w:t xml:space="preserve"> растения по изготовленному из них лекарственному сырью, </w:t>
            </w:r>
            <w:r w:rsidRPr="0059015C">
              <w:rPr>
                <w:b/>
                <w:sz w:val="20"/>
                <w:szCs w:val="20"/>
              </w:rPr>
              <w:t>осуществлять</w:t>
            </w:r>
            <w:r w:rsidRPr="0059015C">
              <w:rPr>
                <w:sz w:val="20"/>
                <w:szCs w:val="20"/>
              </w:rPr>
              <w:t xml:space="preserve"> самопроверку, </w:t>
            </w:r>
            <w:r w:rsidRPr="0059015C">
              <w:rPr>
                <w:b/>
                <w:sz w:val="20"/>
                <w:szCs w:val="20"/>
              </w:rPr>
              <w:t>извлекать</w:t>
            </w:r>
            <w:r w:rsidRPr="0059015C">
              <w:rPr>
                <w:sz w:val="20"/>
                <w:szCs w:val="20"/>
              </w:rPr>
              <w:t xml:space="preserve"> из текста учебника информацию о целебных свойствах изучаемых растений и их частей.</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рассказ о лекарственных растениях в книге «Великан на поляне»,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Организовывать</w:t>
            </w:r>
            <w:r w:rsidRPr="0059015C">
              <w:rPr>
                <w:sz w:val="20"/>
                <w:szCs w:val="20"/>
              </w:rPr>
              <w:t xml:space="preserve"> дидактическую игру «В больнице доктора Айболита» с использованием лекарственных растений. </w:t>
            </w:r>
          </w:p>
          <w:p w:rsidR="00854400" w:rsidRPr="0059015C" w:rsidRDefault="00854400" w:rsidP="009B039E">
            <w:pPr>
              <w:jc w:val="both"/>
              <w:rPr>
                <w:sz w:val="20"/>
                <w:szCs w:val="20"/>
              </w:rPr>
            </w:pPr>
            <w:r w:rsidRPr="0059015C">
              <w:rPr>
                <w:b/>
                <w:sz w:val="20"/>
                <w:szCs w:val="20"/>
              </w:rPr>
              <w:t xml:space="preserve">Работать со взрослыми: знакомиться </w:t>
            </w:r>
            <w:r w:rsidRPr="0059015C">
              <w:rPr>
                <w:sz w:val="20"/>
                <w:szCs w:val="20"/>
              </w:rPr>
              <w:t xml:space="preserve">с лекарственными растениями домашней аптечки, </w:t>
            </w:r>
            <w:r w:rsidRPr="0059015C">
              <w:rPr>
                <w:b/>
                <w:sz w:val="20"/>
                <w:szCs w:val="20"/>
              </w:rPr>
              <w:t>записывать</w:t>
            </w:r>
            <w:r w:rsidRPr="0059015C">
              <w:rPr>
                <w:sz w:val="20"/>
                <w:szCs w:val="20"/>
              </w:rPr>
              <w:t xml:space="preserve"> их названия в рабочую тетрадь.</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43</w:t>
            </w:r>
          </w:p>
        </w:tc>
        <w:tc>
          <w:tcPr>
            <w:tcW w:w="1999" w:type="pct"/>
          </w:tcPr>
          <w:p w:rsidR="00854400" w:rsidRPr="0059015C" w:rsidRDefault="00854400" w:rsidP="009B039E">
            <w:pPr>
              <w:rPr>
                <w:b/>
                <w:sz w:val="20"/>
                <w:szCs w:val="20"/>
              </w:rPr>
            </w:pPr>
            <w:r w:rsidRPr="0059015C">
              <w:rPr>
                <w:b/>
                <w:sz w:val="20"/>
                <w:szCs w:val="20"/>
              </w:rPr>
              <w:t>Зимняя жизнь птиц и зверей.</w:t>
            </w:r>
          </w:p>
          <w:p w:rsidR="00854400" w:rsidRPr="0059015C" w:rsidRDefault="00854400" w:rsidP="009B039E">
            <w:pPr>
              <w:jc w:val="both"/>
              <w:rPr>
                <w:sz w:val="20"/>
                <w:szCs w:val="20"/>
              </w:rPr>
            </w:pPr>
            <w:r w:rsidRPr="0059015C">
              <w:rPr>
                <w:sz w:val="20"/>
                <w:szCs w:val="20"/>
              </w:rPr>
              <w:t>Разнообразие зимующих птиц, их приспособленность к трудным зимним условиям. Особенности жизни зверей зимой. Помощь зимующим животным со стороны человека.</w:t>
            </w:r>
          </w:p>
        </w:tc>
        <w:tc>
          <w:tcPr>
            <w:tcW w:w="2633" w:type="pct"/>
          </w:tcPr>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извлекать</w:t>
            </w:r>
            <w:r w:rsidRPr="0059015C">
              <w:rPr>
                <w:sz w:val="20"/>
                <w:szCs w:val="20"/>
              </w:rPr>
              <w:t xml:space="preserve"> из текста учебника информацию о приспособленности птиц к условиям зимы. </w:t>
            </w:r>
            <w:r w:rsidRPr="0059015C">
              <w:rPr>
                <w:b/>
                <w:sz w:val="20"/>
                <w:szCs w:val="20"/>
              </w:rPr>
              <w:t>Находить</w:t>
            </w:r>
            <w:r w:rsidRPr="0059015C">
              <w:rPr>
                <w:sz w:val="20"/>
                <w:szCs w:val="20"/>
              </w:rPr>
              <w:t xml:space="preserve"> изучаемых птиц на рисунках учебника.</w:t>
            </w:r>
          </w:p>
          <w:p w:rsidR="00854400" w:rsidRPr="0059015C" w:rsidRDefault="00854400" w:rsidP="009B039E">
            <w:pPr>
              <w:jc w:val="both"/>
              <w:rPr>
                <w:sz w:val="20"/>
                <w:szCs w:val="20"/>
              </w:rPr>
            </w:pPr>
            <w:r w:rsidRPr="0059015C">
              <w:rPr>
                <w:sz w:val="20"/>
                <w:szCs w:val="20"/>
              </w:rPr>
              <w:t>Работая в группах</w:t>
            </w:r>
            <w:r w:rsidRPr="0059015C">
              <w:rPr>
                <w:b/>
                <w:sz w:val="20"/>
                <w:szCs w:val="20"/>
              </w:rPr>
              <w:t xml:space="preserve">, узнавать </w:t>
            </w:r>
            <w:r w:rsidRPr="0059015C">
              <w:rPr>
                <w:sz w:val="20"/>
                <w:szCs w:val="20"/>
              </w:rPr>
              <w:t>зимующих птиц по клювам.</w:t>
            </w:r>
          </w:p>
          <w:p w:rsidR="00854400" w:rsidRPr="0059015C" w:rsidRDefault="00854400" w:rsidP="009B039E">
            <w:pPr>
              <w:jc w:val="both"/>
              <w:rPr>
                <w:sz w:val="20"/>
                <w:szCs w:val="20"/>
              </w:rPr>
            </w:pPr>
            <w:r w:rsidRPr="0059015C">
              <w:rPr>
                <w:b/>
                <w:sz w:val="20"/>
                <w:szCs w:val="20"/>
              </w:rPr>
              <w:t>Устанавливать</w:t>
            </w:r>
            <w:r w:rsidRPr="0059015C">
              <w:rPr>
                <w:sz w:val="20"/>
                <w:szCs w:val="20"/>
              </w:rPr>
              <w:t xml:space="preserve"> связь между строением клюва и особенностями питания птицы.</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причины перемещения многих птиц в зимнее время к человеческому жилью и возможности помощи им со стороны человека.</w:t>
            </w:r>
          </w:p>
          <w:p w:rsidR="00854400" w:rsidRPr="0059015C" w:rsidRDefault="00854400" w:rsidP="009B039E">
            <w:pPr>
              <w:jc w:val="both"/>
              <w:rPr>
                <w:sz w:val="20"/>
                <w:szCs w:val="20"/>
              </w:rPr>
            </w:pPr>
            <w:r w:rsidRPr="0059015C">
              <w:rPr>
                <w:sz w:val="20"/>
                <w:szCs w:val="20"/>
              </w:rPr>
              <w:t xml:space="preserve">Используя текст учебника, </w:t>
            </w:r>
            <w:r w:rsidRPr="0059015C">
              <w:rPr>
                <w:b/>
                <w:sz w:val="20"/>
                <w:szCs w:val="20"/>
              </w:rPr>
              <w:t>готовить</w:t>
            </w:r>
            <w:r w:rsidRPr="0059015C">
              <w:rPr>
                <w:sz w:val="20"/>
                <w:szCs w:val="20"/>
              </w:rPr>
              <w:t xml:space="preserve"> сообщения об особенностях зимнейжизни зверей. </w:t>
            </w:r>
            <w:r w:rsidRPr="0059015C">
              <w:rPr>
                <w:b/>
                <w:sz w:val="20"/>
                <w:szCs w:val="20"/>
              </w:rPr>
              <w:t>Узнавать</w:t>
            </w:r>
            <w:r w:rsidRPr="0059015C">
              <w:rPr>
                <w:sz w:val="20"/>
                <w:szCs w:val="20"/>
              </w:rPr>
              <w:t xml:space="preserve"> зверей по описаниям.</w:t>
            </w:r>
          </w:p>
          <w:p w:rsidR="00854400" w:rsidRPr="0059015C" w:rsidRDefault="00854400" w:rsidP="009B039E">
            <w:pPr>
              <w:jc w:val="both"/>
              <w:rPr>
                <w:b/>
                <w:sz w:val="20"/>
                <w:szCs w:val="20"/>
              </w:rPr>
            </w:pPr>
            <w:r w:rsidRPr="0059015C">
              <w:rPr>
                <w:b/>
                <w:sz w:val="20"/>
                <w:szCs w:val="20"/>
              </w:rPr>
              <w:t>Работать со взрослыми: наблюдать</w:t>
            </w:r>
            <w:r w:rsidRPr="0059015C">
              <w:rPr>
                <w:sz w:val="20"/>
                <w:szCs w:val="20"/>
              </w:rPr>
              <w:t xml:space="preserve"> за птицами города (села), </w:t>
            </w:r>
            <w:r w:rsidRPr="0059015C">
              <w:rPr>
                <w:b/>
                <w:sz w:val="20"/>
                <w:szCs w:val="20"/>
              </w:rPr>
              <w:t>определять</w:t>
            </w:r>
            <w:r w:rsidRPr="0059015C">
              <w:rPr>
                <w:sz w:val="20"/>
                <w:szCs w:val="20"/>
              </w:rPr>
              <w:t xml:space="preserve"> их с помощью атласа – определителя, </w:t>
            </w:r>
            <w:r w:rsidRPr="0059015C">
              <w:rPr>
                <w:b/>
                <w:sz w:val="20"/>
                <w:szCs w:val="20"/>
              </w:rPr>
              <w:t>продолжать подкармливать</w:t>
            </w:r>
            <w:r w:rsidRPr="0059015C">
              <w:rPr>
                <w:sz w:val="20"/>
                <w:szCs w:val="20"/>
              </w:rPr>
              <w:t xml:space="preserve"> птиц, по результатам наблюдений </w:t>
            </w:r>
            <w:r w:rsidRPr="0059015C">
              <w:rPr>
                <w:b/>
                <w:sz w:val="20"/>
                <w:szCs w:val="20"/>
              </w:rPr>
              <w:t>написать</w:t>
            </w:r>
            <w:r w:rsidRPr="0059015C">
              <w:rPr>
                <w:sz w:val="20"/>
                <w:szCs w:val="20"/>
              </w:rPr>
              <w:t xml:space="preserve"> рассказ, </w:t>
            </w:r>
            <w:r w:rsidRPr="0059015C">
              <w:rPr>
                <w:b/>
                <w:sz w:val="20"/>
                <w:szCs w:val="20"/>
              </w:rPr>
              <w:t>проиллюстрировать</w:t>
            </w:r>
            <w:r w:rsidRPr="0059015C">
              <w:rPr>
                <w:sz w:val="20"/>
                <w:szCs w:val="20"/>
              </w:rPr>
              <w:t xml:space="preserve"> его рисунком (фотографией).</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44</w:t>
            </w:r>
          </w:p>
        </w:tc>
        <w:tc>
          <w:tcPr>
            <w:tcW w:w="1999" w:type="pct"/>
          </w:tcPr>
          <w:p w:rsidR="00854400" w:rsidRPr="0059015C" w:rsidRDefault="00854400" w:rsidP="009B039E">
            <w:pPr>
              <w:rPr>
                <w:b/>
                <w:sz w:val="20"/>
                <w:szCs w:val="20"/>
              </w:rPr>
            </w:pPr>
            <w:r w:rsidRPr="0059015C">
              <w:rPr>
                <w:b/>
                <w:sz w:val="20"/>
                <w:szCs w:val="20"/>
              </w:rPr>
              <w:t>Невидимые нити в зимнем лесу.</w:t>
            </w:r>
          </w:p>
          <w:p w:rsidR="00854400" w:rsidRPr="0059015C" w:rsidRDefault="00854400" w:rsidP="009B039E">
            <w:pPr>
              <w:jc w:val="both"/>
              <w:rPr>
                <w:sz w:val="20"/>
                <w:szCs w:val="20"/>
              </w:rPr>
            </w:pPr>
            <w:r w:rsidRPr="0059015C">
              <w:rPr>
                <w:sz w:val="20"/>
                <w:szCs w:val="20"/>
              </w:rPr>
              <w:t xml:space="preserve">Примеры связей между растениями и животными в зимнем лесу. Значение этих связей в жизни природы. </w:t>
            </w:r>
          </w:p>
        </w:tc>
        <w:tc>
          <w:tcPr>
            <w:tcW w:w="2633" w:type="pct"/>
          </w:tcPr>
          <w:p w:rsidR="00854400" w:rsidRPr="0059015C" w:rsidRDefault="00854400" w:rsidP="009B039E">
            <w:pPr>
              <w:jc w:val="both"/>
              <w:rPr>
                <w:sz w:val="20"/>
                <w:szCs w:val="20"/>
              </w:rPr>
            </w:pPr>
            <w:r w:rsidRPr="0059015C">
              <w:rPr>
                <w:b/>
                <w:sz w:val="20"/>
                <w:szCs w:val="20"/>
              </w:rPr>
              <w:t>Извлекать</w:t>
            </w:r>
            <w:r w:rsidRPr="0059015C">
              <w:rPr>
                <w:sz w:val="20"/>
                <w:szCs w:val="20"/>
              </w:rPr>
              <w:t xml:space="preserve"> из текста и иллюстраций учебника информацию о связях в природе.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анализировать</w:t>
            </w:r>
            <w:r w:rsidRPr="0059015C">
              <w:rPr>
                <w:sz w:val="20"/>
                <w:szCs w:val="20"/>
              </w:rPr>
              <w:t xml:space="preserve"> рисунок и схему в учебнике, </w:t>
            </w:r>
            <w:r w:rsidRPr="0059015C">
              <w:rPr>
                <w:b/>
                <w:sz w:val="20"/>
                <w:szCs w:val="20"/>
              </w:rPr>
              <w:t>соотносить</w:t>
            </w:r>
            <w:r w:rsidRPr="0059015C">
              <w:rPr>
                <w:sz w:val="20"/>
                <w:szCs w:val="20"/>
              </w:rPr>
              <w:t xml:space="preserve"> их между собой, </w:t>
            </w:r>
            <w:r w:rsidRPr="0059015C">
              <w:rPr>
                <w:b/>
                <w:sz w:val="20"/>
                <w:szCs w:val="20"/>
              </w:rPr>
              <w:t>прослеживать</w:t>
            </w:r>
            <w:r w:rsidRPr="0059015C">
              <w:rPr>
                <w:sz w:val="20"/>
                <w:szCs w:val="20"/>
              </w:rPr>
              <w:t xml:space="preserve"> по схеме связи между елью и лесными животными.</w:t>
            </w:r>
          </w:p>
          <w:p w:rsidR="00854400" w:rsidRPr="0059015C" w:rsidRDefault="00854400" w:rsidP="009B039E">
            <w:pPr>
              <w:jc w:val="both"/>
              <w:rPr>
                <w:sz w:val="20"/>
                <w:szCs w:val="20"/>
              </w:rPr>
            </w:pPr>
            <w:r w:rsidRPr="0059015C">
              <w:rPr>
                <w:b/>
                <w:sz w:val="20"/>
                <w:szCs w:val="20"/>
              </w:rPr>
              <w:t xml:space="preserve">Моделировать </w:t>
            </w:r>
            <w:r w:rsidRPr="0059015C">
              <w:rPr>
                <w:sz w:val="20"/>
                <w:szCs w:val="20"/>
              </w:rPr>
              <w:t>связи в зимнем лесу с помощью различных видов схем, в том числе работая в группе.</w:t>
            </w:r>
            <w:r w:rsidRPr="0059015C">
              <w:rPr>
                <w:b/>
                <w:sz w:val="20"/>
                <w:szCs w:val="20"/>
              </w:rPr>
              <w:t xml:space="preserve"> Рассказывать</w:t>
            </w:r>
            <w:r w:rsidRPr="0059015C">
              <w:rPr>
                <w:sz w:val="20"/>
                <w:szCs w:val="20"/>
              </w:rPr>
              <w:t xml:space="preserve"> по схемам (моделям) об изученных невидимых нитях.</w:t>
            </w:r>
          </w:p>
          <w:p w:rsidR="00854400" w:rsidRPr="0059015C" w:rsidRDefault="00854400" w:rsidP="009B039E">
            <w:pPr>
              <w:jc w:val="both"/>
              <w:rPr>
                <w:b/>
                <w:sz w:val="20"/>
                <w:szCs w:val="20"/>
              </w:rPr>
            </w:pPr>
            <w:r w:rsidRPr="0059015C">
              <w:rPr>
                <w:b/>
                <w:sz w:val="20"/>
                <w:szCs w:val="20"/>
              </w:rPr>
              <w:t>Придумывать</w:t>
            </w:r>
            <w:r w:rsidRPr="0059015C">
              <w:rPr>
                <w:sz w:val="20"/>
                <w:szCs w:val="20"/>
              </w:rPr>
              <w:t xml:space="preserve"> и </w:t>
            </w:r>
            <w:r w:rsidRPr="0059015C">
              <w:rPr>
                <w:b/>
                <w:sz w:val="20"/>
                <w:szCs w:val="20"/>
              </w:rPr>
              <w:t>разыгрывать</w:t>
            </w:r>
            <w:r w:rsidRPr="0059015C">
              <w:rPr>
                <w:sz w:val="20"/>
                <w:szCs w:val="20"/>
              </w:rPr>
              <w:t xml:space="preserve"> сценки из жизни зимнего леса, отражающие природные взаимосвязи.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45</w:t>
            </w:r>
          </w:p>
        </w:tc>
        <w:tc>
          <w:tcPr>
            <w:tcW w:w="1999" w:type="pct"/>
          </w:tcPr>
          <w:p w:rsidR="00854400" w:rsidRPr="0059015C" w:rsidRDefault="00854400" w:rsidP="009B039E">
            <w:pPr>
              <w:rPr>
                <w:b/>
                <w:sz w:val="20"/>
                <w:szCs w:val="20"/>
              </w:rPr>
            </w:pPr>
            <w:r w:rsidRPr="0059015C">
              <w:rPr>
                <w:b/>
                <w:sz w:val="20"/>
                <w:szCs w:val="20"/>
              </w:rPr>
              <w:t>В феврале зима с весной встречаются впервой.</w:t>
            </w:r>
          </w:p>
          <w:p w:rsidR="00854400" w:rsidRPr="0059015C" w:rsidRDefault="00854400" w:rsidP="009B039E">
            <w:pPr>
              <w:jc w:val="both"/>
              <w:rPr>
                <w:sz w:val="20"/>
                <w:szCs w:val="20"/>
              </w:rPr>
            </w:pPr>
            <w:r w:rsidRPr="0059015C">
              <w:rPr>
                <w:sz w:val="20"/>
                <w:szCs w:val="20"/>
              </w:rPr>
              <w:t>Зимние праздники народов своего края. Новый год по восточному календарю. Проводы зимы. Первая встреча весны.</w:t>
            </w:r>
          </w:p>
        </w:tc>
        <w:tc>
          <w:tcPr>
            <w:tcW w:w="2633" w:type="pct"/>
          </w:tcPr>
          <w:p w:rsidR="00854400" w:rsidRPr="0059015C" w:rsidRDefault="00854400" w:rsidP="009B039E">
            <w:pPr>
              <w:jc w:val="both"/>
              <w:rPr>
                <w:sz w:val="20"/>
                <w:szCs w:val="20"/>
              </w:rPr>
            </w:pPr>
            <w:r w:rsidRPr="0059015C">
              <w:rPr>
                <w:b/>
                <w:sz w:val="20"/>
                <w:szCs w:val="20"/>
              </w:rPr>
              <w:t xml:space="preserve">Характеризовать </w:t>
            </w:r>
            <w:r w:rsidRPr="0059015C">
              <w:rPr>
                <w:sz w:val="20"/>
                <w:szCs w:val="20"/>
              </w:rPr>
              <w:t xml:space="preserve">зимние праздники и традиции проводов зимы в культуре народов своего края, </w:t>
            </w:r>
            <w:r w:rsidRPr="0059015C">
              <w:rPr>
                <w:b/>
                <w:sz w:val="20"/>
                <w:szCs w:val="20"/>
              </w:rPr>
              <w:t>инсценировать</w:t>
            </w:r>
            <w:r w:rsidRPr="0059015C">
              <w:rPr>
                <w:sz w:val="20"/>
                <w:szCs w:val="20"/>
              </w:rPr>
              <w:t xml:space="preserve"> обход дворов на Масленицу по традициям своего края. </w:t>
            </w:r>
            <w:r w:rsidRPr="0059015C">
              <w:rPr>
                <w:b/>
                <w:sz w:val="20"/>
                <w:szCs w:val="20"/>
              </w:rPr>
              <w:t>Планировать</w:t>
            </w:r>
            <w:r w:rsidRPr="0059015C">
              <w:rPr>
                <w:sz w:val="20"/>
                <w:szCs w:val="20"/>
              </w:rPr>
              <w:t xml:space="preserve"> реальное проведение зимних праздников народов своего края.</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46</w:t>
            </w:r>
          </w:p>
        </w:tc>
        <w:tc>
          <w:tcPr>
            <w:tcW w:w="1999" w:type="pct"/>
          </w:tcPr>
          <w:p w:rsidR="00854400" w:rsidRPr="0059015C" w:rsidRDefault="00854400" w:rsidP="009B039E">
            <w:pPr>
              <w:rPr>
                <w:b/>
                <w:sz w:val="20"/>
                <w:szCs w:val="20"/>
              </w:rPr>
            </w:pPr>
            <w:r w:rsidRPr="0059015C">
              <w:rPr>
                <w:b/>
                <w:sz w:val="20"/>
                <w:szCs w:val="20"/>
              </w:rPr>
              <w:t>Зимний труд.</w:t>
            </w:r>
          </w:p>
          <w:p w:rsidR="00854400" w:rsidRPr="0059015C" w:rsidRDefault="00854400" w:rsidP="009B039E">
            <w:pPr>
              <w:jc w:val="both"/>
              <w:rPr>
                <w:sz w:val="20"/>
                <w:szCs w:val="20"/>
              </w:rPr>
            </w:pPr>
            <w:r w:rsidRPr="0059015C">
              <w:rPr>
                <w:sz w:val="20"/>
                <w:szCs w:val="20"/>
              </w:rPr>
              <w:t>Виды зимнего труда в старину. Современные домашние зимние работы. Зимний труд в городе и селе: уборка снега на улицах и во дворах, снегозадержание на полях, труд в зернохранилищах и овощехранилищах, уход за домашними животными, комнатными растениями и т.д.</w:t>
            </w:r>
          </w:p>
        </w:tc>
        <w:tc>
          <w:tcPr>
            <w:tcW w:w="2633" w:type="pct"/>
          </w:tcPr>
          <w:p w:rsidR="00854400" w:rsidRPr="0059015C" w:rsidRDefault="00854400" w:rsidP="009B039E">
            <w:pPr>
              <w:jc w:val="both"/>
              <w:rPr>
                <w:b/>
                <w:sz w:val="20"/>
                <w:szCs w:val="20"/>
              </w:rPr>
            </w:pPr>
            <w:r w:rsidRPr="0059015C">
              <w:rPr>
                <w:b/>
                <w:sz w:val="20"/>
                <w:szCs w:val="20"/>
              </w:rPr>
              <w:t xml:space="preserve">Инсценировать </w:t>
            </w:r>
            <w:r w:rsidRPr="0059015C">
              <w:rPr>
                <w:sz w:val="20"/>
                <w:szCs w:val="20"/>
              </w:rPr>
              <w:t xml:space="preserve">зимнюю мужскую и женскую работу в старину, </w:t>
            </w:r>
            <w:r w:rsidRPr="0059015C">
              <w:rPr>
                <w:b/>
                <w:sz w:val="20"/>
                <w:szCs w:val="20"/>
              </w:rPr>
              <w:t>соотносить</w:t>
            </w:r>
            <w:r w:rsidRPr="0059015C">
              <w:rPr>
                <w:sz w:val="20"/>
                <w:szCs w:val="20"/>
              </w:rPr>
              <w:t xml:space="preserve"> с видами работ в настоящее время  в городе (селе). </w:t>
            </w:r>
            <w:r w:rsidRPr="0059015C">
              <w:rPr>
                <w:b/>
                <w:sz w:val="20"/>
                <w:szCs w:val="20"/>
              </w:rPr>
              <w:t>Рассказывать</w:t>
            </w:r>
            <w:r w:rsidRPr="0059015C">
              <w:rPr>
                <w:sz w:val="20"/>
                <w:szCs w:val="20"/>
              </w:rPr>
              <w:t xml:space="preserve"> о том, как надо заботиться о домашних животных зимой в родном доме.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47</w:t>
            </w:r>
          </w:p>
        </w:tc>
        <w:tc>
          <w:tcPr>
            <w:tcW w:w="1999" w:type="pct"/>
          </w:tcPr>
          <w:p w:rsidR="00854400" w:rsidRPr="0059015C" w:rsidRDefault="00854400" w:rsidP="009B039E">
            <w:pPr>
              <w:rPr>
                <w:b/>
                <w:sz w:val="20"/>
                <w:szCs w:val="20"/>
              </w:rPr>
            </w:pPr>
            <w:r w:rsidRPr="0059015C">
              <w:rPr>
                <w:b/>
                <w:sz w:val="20"/>
                <w:szCs w:val="20"/>
              </w:rPr>
              <w:t>Будь здоров!</w:t>
            </w:r>
          </w:p>
          <w:p w:rsidR="00854400" w:rsidRPr="0059015C" w:rsidRDefault="00854400" w:rsidP="009B039E">
            <w:pPr>
              <w:jc w:val="both"/>
              <w:rPr>
                <w:sz w:val="20"/>
                <w:szCs w:val="20"/>
              </w:rPr>
            </w:pPr>
            <w:r w:rsidRPr="0059015C">
              <w:rPr>
                <w:sz w:val="20"/>
                <w:szCs w:val="20"/>
              </w:rPr>
              <w:t>Правила здорового образа в зимний период. Особенности здорового образа жизни в культуре народов своего края. Зимние игры народов России, в том числе своего края. Школа здоровья.</w:t>
            </w:r>
          </w:p>
        </w:tc>
        <w:tc>
          <w:tcPr>
            <w:tcW w:w="2633" w:type="pct"/>
          </w:tcPr>
          <w:p w:rsidR="00854400" w:rsidRPr="0059015C" w:rsidRDefault="00854400" w:rsidP="009B039E">
            <w:pPr>
              <w:jc w:val="both"/>
              <w:rPr>
                <w:sz w:val="20"/>
                <w:szCs w:val="20"/>
              </w:rPr>
            </w:pPr>
            <w:r w:rsidRPr="0059015C">
              <w:rPr>
                <w:b/>
                <w:sz w:val="20"/>
                <w:szCs w:val="20"/>
              </w:rPr>
              <w:t xml:space="preserve">Формулировать </w:t>
            </w:r>
            <w:r w:rsidRPr="0059015C">
              <w:rPr>
                <w:sz w:val="20"/>
                <w:szCs w:val="20"/>
              </w:rPr>
              <w:t>правила здорового образа жизни зимой.</w:t>
            </w:r>
          </w:p>
          <w:p w:rsidR="00854400" w:rsidRPr="0059015C" w:rsidRDefault="00854400" w:rsidP="009B039E">
            <w:pPr>
              <w:jc w:val="both"/>
              <w:rPr>
                <w:b/>
                <w:sz w:val="20"/>
                <w:szCs w:val="20"/>
              </w:rPr>
            </w:pPr>
            <w:r w:rsidRPr="0059015C">
              <w:rPr>
                <w:b/>
                <w:sz w:val="20"/>
                <w:szCs w:val="20"/>
              </w:rPr>
              <w:t>Объяснять</w:t>
            </w:r>
            <w:r w:rsidRPr="0059015C">
              <w:rPr>
                <w:sz w:val="20"/>
                <w:szCs w:val="20"/>
              </w:rPr>
              <w:t xml:space="preserve"> народных игр. </w:t>
            </w:r>
            <w:r w:rsidRPr="0059015C">
              <w:rPr>
                <w:b/>
                <w:sz w:val="20"/>
                <w:szCs w:val="20"/>
              </w:rPr>
              <w:t>Контролировать</w:t>
            </w:r>
            <w:r w:rsidRPr="0059015C">
              <w:rPr>
                <w:sz w:val="20"/>
                <w:szCs w:val="20"/>
              </w:rPr>
              <w:t xml:space="preserve"> своё поведение по отношению к сверстникам в соответствии с правилами игр.</w:t>
            </w:r>
          </w:p>
        </w:tc>
      </w:tr>
      <w:tr w:rsidR="00854400" w:rsidRPr="0059015C" w:rsidTr="009B039E">
        <w:trPr>
          <w:jc w:val="center"/>
        </w:trPr>
        <w:tc>
          <w:tcPr>
            <w:tcW w:w="368" w:type="pct"/>
          </w:tcPr>
          <w:p w:rsidR="00854400" w:rsidRPr="0059015C" w:rsidRDefault="00854400" w:rsidP="009B039E">
            <w:pPr>
              <w:pStyle w:val="aff0"/>
              <w:spacing w:before="0" w:after="0"/>
              <w:ind w:right="-108"/>
              <w:jc w:val="center"/>
              <w:rPr>
                <w:rFonts w:eastAsia="Calibri"/>
                <w:sz w:val="20"/>
                <w:szCs w:val="20"/>
              </w:rPr>
            </w:pPr>
            <w:r w:rsidRPr="0059015C">
              <w:rPr>
                <w:rFonts w:eastAsia="Calibri"/>
                <w:sz w:val="20"/>
                <w:szCs w:val="20"/>
              </w:rPr>
              <w:t>48</w:t>
            </w:r>
          </w:p>
        </w:tc>
        <w:tc>
          <w:tcPr>
            <w:tcW w:w="1999" w:type="pct"/>
          </w:tcPr>
          <w:p w:rsidR="00854400" w:rsidRPr="0059015C" w:rsidRDefault="00854400" w:rsidP="009B039E">
            <w:pPr>
              <w:pStyle w:val="aff0"/>
              <w:spacing w:before="0" w:after="0"/>
              <w:ind w:left="-39" w:right="-108"/>
              <w:rPr>
                <w:b/>
                <w:sz w:val="20"/>
                <w:szCs w:val="20"/>
              </w:rPr>
            </w:pPr>
            <w:r w:rsidRPr="0059015C">
              <w:rPr>
                <w:rFonts w:eastAsia="Calibri"/>
                <w:b/>
                <w:sz w:val="20"/>
                <w:szCs w:val="20"/>
              </w:rPr>
              <w:t>Будь здоров! (Подвижные игры на свежем воздухе)</w:t>
            </w:r>
          </w:p>
        </w:tc>
        <w:tc>
          <w:tcPr>
            <w:tcW w:w="2633" w:type="pct"/>
          </w:tcPr>
          <w:p w:rsidR="00854400" w:rsidRPr="0059015C" w:rsidRDefault="00854400" w:rsidP="009B039E">
            <w:pPr>
              <w:pStyle w:val="102"/>
              <w:shd w:val="clear" w:color="auto" w:fill="auto"/>
              <w:tabs>
                <w:tab w:val="left" w:pos="313"/>
              </w:tabs>
              <w:spacing w:line="240" w:lineRule="auto"/>
              <w:ind w:left="20" w:right="20" w:firstLine="0"/>
              <w:rPr>
                <w:sz w:val="20"/>
                <w:szCs w:val="20"/>
              </w:rPr>
            </w:pPr>
            <w:r w:rsidRPr="0059015C">
              <w:rPr>
                <w:b/>
                <w:sz w:val="20"/>
                <w:szCs w:val="20"/>
              </w:rPr>
              <w:t>Выполнять</w:t>
            </w:r>
            <w:r w:rsidRPr="0059015C">
              <w:rPr>
                <w:sz w:val="20"/>
                <w:szCs w:val="20"/>
              </w:rPr>
              <w:t xml:space="preserve"> правила здорового образа жизни в зимний период.</w:t>
            </w:r>
          </w:p>
          <w:p w:rsidR="00854400" w:rsidRPr="0059015C" w:rsidRDefault="00854400" w:rsidP="009B039E">
            <w:pPr>
              <w:jc w:val="both"/>
              <w:rPr>
                <w:sz w:val="20"/>
                <w:szCs w:val="20"/>
              </w:rPr>
            </w:pPr>
            <w:r w:rsidRPr="0059015C">
              <w:rPr>
                <w:b/>
                <w:sz w:val="20"/>
                <w:szCs w:val="20"/>
              </w:rPr>
              <w:t>Оформлять</w:t>
            </w:r>
            <w:r w:rsidRPr="0059015C">
              <w:rPr>
                <w:sz w:val="20"/>
                <w:szCs w:val="20"/>
              </w:rPr>
              <w:t xml:space="preserve"> фоторассказ о зимней прогулке.</w:t>
            </w:r>
          </w:p>
          <w:p w:rsidR="00854400" w:rsidRPr="0059015C" w:rsidRDefault="00854400" w:rsidP="009B039E">
            <w:pPr>
              <w:pStyle w:val="124"/>
              <w:shd w:val="clear" w:color="auto" w:fill="auto"/>
              <w:spacing w:line="240" w:lineRule="auto"/>
              <w:ind w:firstLine="0"/>
              <w:jc w:val="left"/>
              <w:rPr>
                <w:sz w:val="20"/>
                <w:szCs w:val="20"/>
              </w:rPr>
            </w:pPr>
            <w:r w:rsidRPr="0059015C">
              <w:rPr>
                <w:b/>
                <w:sz w:val="20"/>
                <w:szCs w:val="20"/>
              </w:rPr>
              <w:t>Составлять</w:t>
            </w:r>
            <w:r w:rsidRPr="0059015C">
              <w:rPr>
                <w:sz w:val="20"/>
                <w:szCs w:val="20"/>
              </w:rPr>
              <w:t xml:space="preserve"> и оформлять фоторассказ о зимней прогулке;</w:t>
            </w:r>
          </w:p>
          <w:p w:rsidR="00854400" w:rsidRPr="0059015C" w:rsidRDefault="00854400" w:rsidP="009B039E">
            <w:pPr>
              <w:pStyle w:val="102"/>
              <w:shd w:val="clear" w:color="auto" w:fill="auto"/>
              <w:tabs>
                <w:tab w:val="left" w:pos="313"/>
              </w:tabs>
              <w:spacing w:line="240" w:lineRule="auto"/>
              <w:ind w:left="20" w:right="20" w:firstLine="0"/>
              <w:rPr>
                <w:b/>
                <w:sz w:val="20"/>
                <w:szCs w:val="20"/>
              </w:rPr>
            </w:pPr>
            <w:r w:rsidRPr="0059015C">
              <w:rPr>
                <w:b/>
                <w:sz w:val="20"/>
                <w:szCs w:val="20"/>
              </w:rPr>
              <w:t>Называть</w:t>
            </w:r>
            <w:r w:rsidRPr="0059015C">
              <w:rPr>
                <w:sz w:val="20"/>
                <w:szCs w:val="20"/>
              </w:rPr>
              <w:t xml:space="preserve">  правила здорового образа жизни в зимний период.</w:t>
            </w:r>
            <w:r w:rsidRPr="0059015C">
              <w:rPr>
                <w:b/>
                <w:sz w:val="20"/>
                <w:szCs w:val="20"/>
              </w:rPr>
              <w:t xml:space="preserve"> </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49</w:t>
            </w:r>
          </w:p>
        </w:tc>
        <w:tc>
          <w:tcPr>
            <w:tcW w:w="1999" w:type="pct"/>
          </w:tcPr>
          <w:p w:rsidR="00854400" w:rsidRPr="0059015C" w:rsidRDefault="00854400" w:rsidP="009B039E">
            <w:pPr>
              <w:rPr>
                <w:b/>
                <w:sz w:val="20"/>
                <w:szCs w:val="20"/>
              </w:rPr>
            </w:pPr>
            <w:r w:rsidRPr="0059015C">
              <w:rPr>
                <w:b/>
                <w:sz w:val="20"/>
                <w:szCs w:val="20"/>
              </w:rPr>
              <w:t>Охрана природы зимой.</w:t>
            </w:r>
          </w:p>
          <w:p w:rsidR="00854400" w:rsidRPr="0059015C" w:rsidRDefault="00854400" w:rsidP="009B039E">
            <w:pPr>
              <w:jc w:val="both"/>
              <w:rPr>
                <w:sz w:val="20"/>
                <w:szCs w:val="20"/>
              </w:rPr>
            </w:pPr>
            <w:r w:rsidRPr="0059015C">
              <w:rPr>
                <w:sz w:val="20"/>
                <w:szCs w:val="20"/>
              </w:rPr>
              <w:t>Культура поведения в природе зимой. Эмоционально – эстетическое восприятие красоты зимней природы. По страницам Красной книги России.</w:t>
            </w:r>
          </w:p>
        </w:tc>
        <w:tc>
          <w:tcPr>
            <w:tcW w:w="2633" w:type="pct"/>
          </w:tcPr>
          <w:p w:rsidR="00854400" w:rsidRPr="0059015C" w:rsidRDefault="00854400" w:rsidP="009B039E">
            <w:pPr>
              <w:jc w:val="both"/>
              <w:rPr>
                <w:sz w:val="20"/>
                <w:szCs w:val="20"/>
              </w:rPr>
            </w:pPr>
            <w:r w:rsidRPr="0059015C">
              <w:rPr>
                <w:sz w:val="20"/>
                <w:szCs w:val="20"/>
              </w:rPr>
              <w:t>По материалам учебника</w:t>
            </w:r>
            <w:r w:rsidRPr="0059015C">
              <w:rPr>
                <w:b/>
                <w:sz w:val="20"/>
                <w:szCs w:val="20"/>
              </w:rPr>
              <w:t xml:space="preserve"> знакомиться</w:t>
            </w:r>
            <w:r w:rsidRPr="0059015C">
              <w:rPr>
                <w:sz w:val="20"/>
                <w:szCs w:val="20"/>
              </w:rPr>
              <w:t xml:space="preserve"> с правилами охраны природы зимой.</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анализировать</w:t>
            </w:r>
            <w:r w:rsidRPr="0059015C">
              <w:rPr>
                <w:sz w:val="20"/>
                <w:szCs w:val="20"/>
              </w:rPr>
              <w:t xml:space="preserve"> рисунки учебника (условные знаки), с их помощью </w:t>
            </w:r>
            <w:r w:rsidRPr="0059015C">
              <w:rPr>
                <w:b/>
                <w:sz w:val="20"/>
                <w:szCs w:val="20"/>
              </w:rPr>
              <w:t>рассказывать</w:t>
            </w:r>
            <w:r w:rsidRPr="0059015C">
              <w:rPr>
                <w:sz w:val="20"/>
                <w:szCs w:val="20"/>
              </w:rPr>
              <w:t xml:space="preserve"> о правилах охраны природы.</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рассказ «Белый сказочный дворец» из книги «Великан на поляне», по своим наблюдениям </w:t>
            </w:r>
            <w:r w:rsidRPr="0059015C">
              <w:rPr>
                <w:b/>
                <w:sz w:val="20"/>
                <w:szCs w:val="20"/>
              </w:rPr>
              <w:t>описывать</w:t>
            </w:r>
            <w:r w:rsidRPr="0059015C">
              <w:rPr>
                <w:sz w:val="20"/>
                <w:szCs w:val="20"/>
              </w:rPr>
              <w:t xml:space="preserve"> красоту зимней природы,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Извлекать</w:t>
            </w:r>
            <w:r w:rsidRPr="0059015C">
              <w:rPr>
                <w:sz w:val="20"/>
                <w:szCs w:val="20"/>
              </w:rPr>
              <w:t xml:space="preserve"> из текста учебника информацию о некоторых представителях Красной книги России, о причинах сокращения их численности; на основе полученной информации </w:t>
            </w:r>
            <w:r w:rsidRPr="0059015C">
              <w:rPr>
                <w:b/>
                <w:sz w:val="20"/>
                <w:szCs w:val="20"/>
              </w:rPr>
              <w:t>предлагать</w:t>
            </w:r>
            <w:r w:rsidRPr="0059015C">
              <w:rPr>
                <w:sz w:val="20"/>
                <w:szCs w:val="20"/>
              </w:rPr>
              <w:t xml:space="preserve"> меры охраны изучаемых объектов.</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дополнительную литературу, Интернет для написания собственного рассказа об одном из представителей Красной книги России.</w:t>
            </w:r>
          </w:p>
          <w:p w:rsidR="00854400" w:rsidRPr="0059015C" w:rsidRDefault="00854400" w:rsidP="009B039E">
            <w:pPr>
              <w:jc w:val="both"/>
              <w:rPr>
                <w:sz w:val="20"/>
                <w:szCs w:val="20"/>
              </w:rPr>
            </w:pPr>
            <w:r w:rsidRPr="0059015C">
              <w:rPr>
                <w:b/>
                <w:sz w:val="20"/>
                <w:szCs w:val="20"/>
              </w:rPr>
              <w:t>Подкармливать</w:t>
            </w:r>
            <w:r w:rsidRPr="0059015C">
              <w:rPr>
                <w:sz w:val="20"/>
                <w:szCs w:val="20"/>
              </w:rPr>
              <w:t xml:space="preserve"> птиц и </w:t>
            </w:r>
            <w:r w:rsidRPr="0059015C">
              <w:rPr>
                <w:b/>
                <w:sz w:val="20"/>
                <w:szCs w:val="20"/>
              </w:rPr>
              <w:t>наблюдать</w:t>
            </w:r>
            <w:r w:rsidRPr="0059015C">
              <w:rPr>
                <w:sz w:val="20"/>
                <w:szCs w:val="20"/>
              </w:rPr>
              <w:t xml:space="preserve"> за ними у кормушки, </w:t>
            </w:r>
            <w:r w:rsidRPr="0059015C">
              <w:rPr>
                <w:b/>
                <w:sz w:val="20"/>
                <w:szCs w:val="20"/>
              </w:rPr>
              <w:t>фиксировать</w:t>
            </w:r>
            <w:r w:rsidRPr="0059015C">
              <w:rPr>
                <w:sz w:val="20"/>
                <w:szCs w:val="20"/>
              </w:rPr>
              <w:t xml:space="preserve"> свою деятельность и результаты наблюдений в рабочей тетради.</w:t>
            </w:r>
          </w:p>
          <w:p w:rsidR="00854400" w:rsidRPr="0059015C" w:rsidRDefault="00854400" w:rsidP="009B039E">
            <w:pPr>
              <w:jc w:val="both"/>
              <w:rPr>
                <w:sz w:val="20"/>
                <w:szCs w:val="20"/>
              </w:rPr>
            </w:pPr>
            <w:r w:rsidRPr="0059015C">
              <w:rPr>
                <w:b/>
                <w:sz w:val="20"/>
                <w:szCs w:val="20"/>
              </w:rPr>
              <w:t>Проектные задания</w:t>
            </w:r>
            <w:r w:rsidRPr="0059015C">
              <w:rPr>
                <w:sz w:val="20"/>
                <w:szCs w:val="20"/>
              </w:rPr>
              <w:t xml:space="preserve"> (выполняются с участием взрослых): </w:t>
            </w:r>
            <w:r w:rsidRPr="0059015C">
              <w:rPr>
                <w:b/>
                <w:sz w:val="20"/>
                <w:szCs w:val="20"/>
              </w:rPr>
              <w:t>организовать</w:t>
            </w:r>
            <w:r w:rsidRPr="0059015C">
              <w:rPr>
                <w:sz w:val="20"/>
                <w:szCs w:val="20"/>
              </w:rPr>
              <w:t xml:space="preserve"> в классе выставку предметов зимней одежды народов своего края; </w:t>
            </w:r>
            <w:r w:rsidRPr="0059015C">
              <w:rPr>
                <w:b/>
                <w:sz w:val="20"/>
                <w:szCs w:val="20"/>
              </w:rPr>
              <w:t xml:space="preserve">составить </w:t>
            </w:r>
            <w:r w:rsidRPr="0059015C">
              <w:rPr>
                <w:sz w:val="20"/>
                <w:szCs w:val="20"/>
              </w:rPr>
              <w:t>фоторассказ о зимней прогулке.</w:t>
            </w:r>
          </w:p>
        </w:tc>
      </w:tr>
      <w:tr w:rsidR="00854400" w:rsidRPr="0059015C" w:rsidTr="009B039E">
        <w:trPr>
          <w:jc w:val="center"/>
        </w:trPr>
        <w:tc>
          <w:tcPr>
            <w:tcW w:w="368" w:type="pct"/>
          </w:tcPr>
          <w:p w:rsidR="00854400" w:rsidRPr="0059015C" w:rsidRDefault="00854400" w:rsidP="009B039E">
            <w:pPr>
              <w:pStyle w:val="affe"/>
              <w:jc w:val="center"/>
              <w:rPr>
                <w:rFonts w:ascii="Times New Roman" w:eastAsiaTheme="minorHAnsi" w:hAnsi="Times New Roman"/>
                <w:i/>
                <w:sz w:val="20"/>
                <w:szCs w:val="20"/>
              </w:rPr>
            </w:pPr>
          </w:p>
        </w:tc>
        <w:tc>
          <w:tcPr>
            <w:tcW w:w="4632" w:type="pct"/>
            <w:gridSpan w:val="2"/>
          </w:tcPr>
          <w:p w:rsidR="00854400" w:rsidRPr="0059015C" w:rsidRDefault="00854400" w:rsidP="009B039E">
            <w:pPr>
              <w:jc w:val="center"/>
              <w:rPr>
                <w:b/>
                <w:i/>
                <w:sz w:val="20"/>
                <w:szCs w:val="20"/>
              </w:rPr>
            </w:pPr>
            <w:r w:rsidRPr="0059015C">
              <w:rPr>
                <w:b/>
                <w:i/>
                <w:sz w:val="20"/>
                <w:szCs w:val="20"/>
              </w:rPr>
              <w:t>Весна и лето (15 ч) + 4ч из резервного времени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50</w:t>
            </w:r>
          </w:p>
        </w:tc>
        <w:tc>
          <w:tcPr>
            <w:tcW w:w="1997" w:type="pct"/>
          </w:tcPr>
          <w:p w:rsidR="00854400" w:rsidRPr="0059015C" w:rsidRDefault="00854400" w:rsidP="009B039E">
            <w:pPr>
              <w:rPr>
                <w:b/>
                <w:sz w:val="20"/>
                <w:szCs w:val="20"/>
              </w:rPr>
            </w:pPr>
            <w:r w:rsidRPr="0059015C">
              <w:rPr>
                <w:b/>
                <w:sz w:val="20"/>
                <w:szCs w:val="20"/>
              </w:rPr>
              <w:t>Весенние месяцы.</w:t>
            </w:r>
          </w:p>
          <w:p w:rsidR="00854400" w:rsidRPr="0059015C" w:rsidRDefault="00854400" w:rsidP="009B039E">
            <w:pPr>
              <w:jc w:val="both"/>
              <w:rPr>
                <w:sz w:val="20"/>
                <w:szCs w:val="20"/>
              </w:rPr>
            </w:pPr>
            <w:r w:rsidRPr="0059015C">
              <w:rPr>
                <w:sz w:val="20"/>
                <w:szCs w:val="20"/>
              </w:rPr>
              <w:t xml:space="preserve">Старинные и современные названия весенних месяцев ( в том числе в языках народов своего края). Образ весны в культуре народов России. Весенний новый год в пору весеннего равноденствия. Весенние праздники по старинным календарям народов своего края. </w:t>
            </w:r>
          </w:p>
        </w:tc>
        <w:tc>
          <w:tcPr>
            <w:tcW w:w="2635"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 xml:space="preserve">старинные и современные названия весенних месяцев, </w:t>
            </w:r>
            <w:r w:rsidRPr="0059015C">
              <w:rPr>
                <w:b/>
                <w:sz w:val="20"/>
                <w:szCs w:val="20"/>
              </w:rPr>
              <w:t>соотносить</w:t>
            </w:r>
            <w:r w:rsidRPr="0059015C">
              <w:rPr>
                <w:sz w:val="20"/>
                <w:szCs w:val="20"/>
              </w:rPr>
              <w:t xml:space="preserve"> их внутренний смысл с природными особенностями весенних месяцев и с событиями в жизни людей.</w:t>
            </w:r>
          </w:p>
          <w:p w:rsidR="00854400" w:rsidRPr="0059015C" w:rsidRDefault="00854400" w:rsidP="009B039E">
            <w:pPr>
              <w:jc w:val="both"/>
              <w:rPr>
                <w:sz w:val="20"/>
                <w:szCs w:val="20"/>
              </w:rPr>
            </w:pPr>
            <w:r w:rsidRPr="0059015C">
              <w:rPr>
                <w:b/>
                <w:sz w:val="20"/>
                <w:szCs w:val="20"/>
              </w:rPr>
              <w:t>Характеризовать</w:t>
            </w:r>
            <w:r w:rsidRPr="0059015C">
              <w:rPr>
                <w:sz w:val="20"/>
                <w:szCs w:val="20"/>
              </w:rPr>
              <w:t xml:space="preserve"> погодные явления весенних месяцев по картинам художников с помощью выразительных средств русского (и родного) языка, </w:t>
            </w:r>
            <w:r w:rsidRPr="0059015C">
              <w:rPr>
                <w:b/>
                <w:sz w:val="20"/>
                <w:szCs w:val="20"/>
              </w:rPr>
              <w:t>сочинять</w:t>
            </w:r>
            <w:r w:rsidRPr="0059015C">
              <w:rPr>
                <w:sz w:val="20"/>
                <w:szCs w:val="20"/>
              </w:rPr>
              <w:t xml:space="preserve"> устный рассказ по картине.</w:t>
            </w:r>
          </w:p>
          <w:p w:rsidR="00854400" w:rsidRPr="0059015C" w:rsidRDefault="00854400" w:rsidP="009B039E">
            <w:pPr>
              <w:jc w:val="both"/>
              <w:rPr>
                <w:sz w:val="20"/>
                <w:szCs w:val="20"/>
              </w:rPr>
            </w:pPr>
            <w:r w:rsidRPr="0059015C">
              <w:rPr>
                <w:b/>
                <w:sz w:val="20"/>
                <w:szCs w:val="20"/>
              </w:rPr>
              <w:t>Находить</w:t>
            </w:r>
            <w:r w:rsidRPr="0059015C">
              <w:rPr>
                <w:sz w:val="20"/>
                <w:szCs w:val="20"/>
              </w:rPr>
              <w:t xml:space="preserve"> общее и различное в праздниках весеннего равноденствия разных народов России; на схеме круглого года </w:t>
            </w:r>
            <w:r w:rsidRPr="0059015C">
              <w:rPr>
                <w:b/>
                <w:sz w:val="20"/>
                <w:szCs w:val="20"/>
              </w:rPr>
              <w:t>обозначать</w:t>
            </w:r>
            <w:r w:rsidRPr="0059015C">
              <w:rPr>
                <w:sz w:val="20"/>
                <w:szCs w:val="20"/>
              </w:rPr>
              <w:t xml:space="preserve"> пору весеннего равноденствия.</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51</w:t>
            </w:r>
          </w:p>
        </w:tc>
        <w:tc>
          <w:tcPr>
            <w:tcW w:w="1997" w:type="pct"/>
          </w:tcPr>
          <w:p w:rsidR="00854400" w:rsidRPr="0059015C" w:rsidRDefault="00854400" w:rsidP="009B039E">
            <w:pPr>
              <w:rPr>
                <w:b/>
                <w:sz w:val="20"/>
                <w:szCs w:val="20"/>
              </w:rPr>
            </w:pPr>
            <w:r w:rsidRPr="0059015C">
              <w:rPr>
                <w:b/>
                <w:sz w:val="20"/>
                <w:szCs w:val="20"/>
              </w:rPr>
              <w:t>Весна в неживой природе.</w:t>
            </w:r>
          </w:p>
          <w:p w:rsidR="00854400" w:rsidRPr="0059015C" w:rsidRDefault="00854400" w:rsidP="009B039E">
            <w:pPr>
              <w:jc w:val="both"/>
              <w:rPr>
                <w:sz w:val="20"/>
                <w:szCs w:val="20"/>
              </w:rPr>
            </w:pPr>
            <w:r w:rsidRPr="0059015C">
              <w:rPr>
                <w:sz w:val="20"/>
                <w:szCs w:val="20"/>
              </w:rPr>
              <w:t>Весенние явления в неживой природе. День весеннего равноденствия. Старинные детские игры весной, их связь с весенними изменениями в неживой природе.</w:t>
            </w:r>
          </w:p>
        </w:tc>
        <w:tc>
          <w:tcPr>
            <w:tcW w:w="2635" w:type="pct"/>
          </w:tcPr>
          <w:p w:rsidR="00854400" w:rsidRPr="0059015C" w:rsidRDefault="00854400" w:rsidP="009B039E">
            <w:pPr>
              <w:jc w:val="both"/>
              <w:rPr>
                <w:sz w:val="20"/>
                <w:szCs w:val="20"/>
              </w:rPr>
            </w:pPr>
            <w:r w:rsidRPr="0059015C">
              <w:rPr>
                <w:sz w:val="20"/>
                <w:szCs w:val="20"/>
              </w:rPr>
              <w:t xml:space="preserve">По своим наблюдениям </w:t>
            </w:r>
            <w:r w:rsidRPr="0059015C">
              <w:rPr>
                <w:b/>
                <w:sz w:val="20"/>
                <w:szCs w:val="20"/>
              </w:rPr>
              <w:t>рассказывать</w:t>
            </w:r>
            <w:r w:rsidRPr="0059015C">
              <w:rPr>
                <w:sz w:val="20"/>
                <w:szCs w:val="20"/>
              </w:rPr>
              <w:t xml:space="preserve"> о весенних изменениях в природе.</w:t>
            </w:r>
          </w:p>
          <w:p w:rsidR="00854400" w:rsidRPr="0059015C" w:rsidRDefault="00854400" w:rsidP="009B039E">
            <w:pPr>
              <w:jc w:val="both"/>
              <w:rPr>
                <w:sz w:val="20"/>
                <w:szCs w:val="20"/>
              </w:rPr>
            </w:pPr>
            <w:r w:rsidRPr="0059015C">
              <w:rPr>
                <w:b/>
                <w:sz w:val="20"/>
                <w:szCs w:val="20"/>
              </w:rPr>
              <w:t>Устанавливать</w:t>
            </w:r>
            <w:r w:rsidRPr="0059015C">
              <w:rPr>
                <w:sz w:val="20"/>
                <w:szCs w:val="20"/>
              </w:rPr>
              <w:t xml:space="preserve"> причинно – следственные связи между положением Солнца и весенними изменениями  в природе. Работая в паре, </w:t>
            </w:r>
            <w:r w:rsidRPr="0059015C">
              <w:rPr>
                <w:b/>
                <w:sz w:val="20"/>
                <w:szCs w:val="20"/>
              </w:rPr>
              <w:t>извлекать</w:t>
            </w:r>
            <w:r w:rsidRPr="0059015C">
              <w:rPr>
                <w:sz w:val="20"/>
                <w:szCs w:val="20"/>
              </w:rPr>
              <w:t xml:space="preserve"> из текста учебника информацию о весенних явлениях в неживой природе и </w:t>
            </w:r>
            <w:r w:rsidRPr="0059015C">
              <w:rPr>
                <w:b/>
                <w:sz w:val="20"/>
                <w:szCs w:val="20"/>
              </w:rPr>
              <w:t>составлять</w:t>
            </w:r>
            <w:r w:rsidRPr="0059015C">
              <w:rPr>
                <w:sz w:val="20"/>
                <w:szCs w:val="20"/>
              </w:rPr>
              <w:t xml:space="preserve"> в рабочей тетради список таких явлений.</w:t>
            </w:r>
          </w:p>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иллюстрации учебника, </w:t>
            </w:r>
            <w:r w:rsidRPr="0059015C">
              <w:rPr>
                <w:b/>
                <w:sz w:val="20"/>
                <w:szCs w:val="20"/>
              </w:rPr>
              <w:t>рассказывать</w:t>
            </w:r>
            <w:r w:rsidRPr="0059015C">
              <w:rPr>
                <w:sz w:val="20"/>
                <w:szCs w:val="20"/>
              </w:rPr>
              <w:t xml:space="preserve"> по ним о признаках весны в городе и за городом.</w:t>
            </w:r>
          </w:p>
          <w:p w:rsidR="00854400" w:rsidRPr="0059015C" w:rsidRDefault="00854400" w:rsidP="009B039E">
            <w:pPr>
              <w:jc w:val="both"/>
              <w:rPr>
                <w:sz w:val="20"/>
                <w:szCs w:val="20"/>
              </w:rPr>
            </w:pPr>
            <w:r w:rsidRPr="0059015C">
              <w:rPr>
                <w:b/>
                <w:sz w:val="20"/>
                <w:szCs w:val="20"/>
              </w:rPr>
              <w:t>Играть</w:t>
            </w:r>
            <w:r w:rsidRPr="0059015C">
              <w:rPr>
                <w:sz w:val="20"/>
                <w:szCs w:val="20"/>
              </w:rPr>
              <w:t xml:space="preserve"> в старинную детскую игру по правилам, описанным в учебнике, </w:t>
            </w:r>
            <w:r w:rsidRPr="0059015C">
              <w:rPr>
                <w:b/>
                <w:sz w:val="20"/>
                <w:szCs w:val="20"/>
              </w:rPr>
              <w:t>устанавливать</w:t>
            </w:r>
            <w:r w:rsidRPr="0059015C">
              <w:rPr>
                <w:sz w:val="20"/>
                <w:szCs w:val="20"/>
              </w:rPr>
              <w:t xml:space="preserve"> связь между детскими играми и весенними изменениями в неживой природе.</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за погодой весной, </w:t>
            </w:r>
            <w:r w:rsidRPr="0059015C">
              <w:rPr>
                <w:b/>
                <w:sz w:val="20"/>
                <w:szCs w:val="20"/>
              </w:rPr>
              <w:t>фиксировать</w:t>
            </w:r>
            <w:r w:rsidRPr="0059015C">
              <w:rPr>
                <w:sz w:val="20"/>
                <w:szCs w:val="20"/>
              </w:rPr>
              <w:t xml:space="preserve"> результаты наблюдений в таблицах, </w:t>
            </w:r>
            <w:r w:rsidRPr="0059015C">
              <w:rPr>
                <w:b/>
                <w:sz w:val="20"/>
                <w:szCs w:val="20"/>
              </w:rPr>
              <w:t>сравнивать</w:t>
            </w:r>
            <w:r w:rsidRPr="0059015C">
              <w:rPr>
                <w:sz w:val="20"/>
                <w:szCs w:val="20"/>
              </w:rPr>
              <w:t xml:space="preserve"> их, </w:t>
            </w:r>
            <w:r w:rsidRPr="0059015C">
              <w:rPr>
                <w:b/>
                <w:sz w:val="20"/>
                <w:szCs w:val="20"/>
              </w:rPr>
              <w:t>делать</w:t>
            </w:r>
            <w:r w:rsidRPr="0059015C">
              <w:rPr>
                <w:sz w:val="20"/>
                <w:szCs w:val="20"/>
              </w:rPr>
              <w:t xml:space="preserve"> выводы об изменении погоды в течение весны.</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52</w:t>
            </w:r>
          </w:p>
        </w:tc>
        <w:tc>
          <w:tcPr>
            <w:tcW w:w="1997" w:type="pct"/>
          </w:tcPr>
          <w:p w:rsidR="00854400" w:rsidRPr="0059015C" w:rsidRDefault="00854400" w:rsidP="009B039E">
            <w:pPr>
              <w:rPr>
                <w:b/>
                <w:sz w:val="20"/>
                <w:szCs w:val="20"/>
              </w:rPr>
            </w:pPr>
            <w:r w:rsidRPr="0059015C">
              <w:rPr>
                <w:b/>
                <w:sz w:val="20"/>
                <w:szCs w:val="20"/>
              </w:rPr>
              <w:t>Весна – утро года.</w:t>
            </w:r>
          </w:p>
          <w:p w:rsidR="00854400" w:rsidRPr="0059015C" w:rsidRDefault="00854400" w:rsidP="009B039E">
            <w:pPr>
              <w:jc w:val="both"/>
              <w:rPr>
                <w:sz w:val="20"/>
                <w:szCs w:val="20"/>
              </w:rPr>
            </w:pPr>
            <w:r w:rsidRPr="0059015C">
              <w:rPr>
                <w:sz w:val="20"/>
                <w:szCs w:val="20"/>
              </w:rPr>
              <w:t>Народные традиции встречи весны. Образ птицы – любимое украшение весенних праздников у многих народов. Весенний новый год в культуре народов России и мира.</w:t>
            </w:r>
          </w:p>
        </w:tc>
        <w:tc>
          <w:tcPr>
            <w:tcW w:w="2635" w:type="pct"/>
          </w:tcPr>
          <w:p w:rsidR="00854400" w:rsidRPr="0059015C" w:rsidRDefault="00854400" w:rsidP="009B039E">
            <w:pPr>
              <w:jc w:val="both"/>
              <w:rPr>
                <w:sz w:val="20"/>
                <w:szCs w:val="20"/>
              </w:rPr>
            </w:pPr>
            <w:r w:rsidRPr="0059015C">
              <w:rPr>
                <w:b/>
                <w:sz w:val="20"/>
                <w:szCs w:val="20"/>
              </w:rPr>
              <w:t xml:space="preserve">Знакомиться </w:t>
            </w:r>
            <w:r w:rsidRPr="0059015C">
              <w:rPr>
                <w:sz w:val="20"/>
                <w:szCs w:val="20"/>
              </w:rPr>
              <w:t>по материалам учебника с народными традициями встречи весны,</w:t>
            </w:r>
            <w:r w:rsidRPr="0059015C">
              <w:rPr>
                <w:b/>
                <w:sz w:val="20"/>
                <w:szCs w:val="20"/>
              </w:rPr>
              <w:t xml:space="preserve"> инсценировать</w:t>
            </w:r>
            <w:r w:rsidRPr="0059015C">
              <w:rPr>
                <w:sz w:val="20"/>
                <w:szCs w:val="20"/>
              </w:rPr>
              <w:t xml:space="preserve"> характерные праздничные ритуалы в виде мини -  спектаклей.</w:t>
            </w:r>
          </w:p>
          <w:p w:rsidR="00854400" w:rsidRPr="0059015C" w:rsidRDefault="00854400" w:rsidP="009B039E">
            <w:pPr>
              <w:jc w:val="both"/>
              <w:rPr>
                <w:sz w:val="20"/>
                <w:szCs w:val="20"/>
              </w:rPr>
            </w:pPr>
            <w:r w:rsidRPr="0059015C">
              <w:rPr>
                <w:b/>
                <w:sz w:val="20"/>
                <w:szCs w:val="20"/>
              </w:rPr>
              <w:t>Рассматривать</w:t>
            </w:r>
            <w:r w:rsidRPr="0059015C">
              <w:rPr>
                <w:sz w:val="20"/>
                <w:szCs w:val="20"/>
              </w:rPr>
              <w:t xml:space="preserve"> фотографии в рубрике «Заглянем в семейный альбом», устно </w:t>
            </w:r>
            <w:r w:rsidRPr="0059015C">
              <w:rPr>
                <w:b/>
                <w:sz w:val="20"/>
                <w:szCs w:val="20"/>
              </w:rPr>
              <w:t>описывать</w:t>
            </w:r>
            <w:r w:rsidRPr="0059015C">
              <w:rPr>
                <w:sz w:val="20"/>
                <w:szCs w:val="20"/>
              </w:rPr>
              <w:t xml:space="preserve"> представленные в них события.</w:t>
            </w:r>
          </w:p>
          <w:p w:rsidR="00854400" w:rsidRPr="0059015C" w:rsidRDefault="00854400" w:rsidP="009B039E">
            <w:pPr>
              <w:jc w:val="both"/>
              <w:rPr>
                <w:sz w:val="20"/>
                <w:szCs w:val="20"/>
              </w:rPr>
            </w:pPr>
            <w:r w:rsidRPr="0059015C">
              <w:rPr>
                <w:sz w:val="20"/>
                <w:szCs w:val="20"/>
              </w:rPr>
              <w:t xml:space="preserve">Работая в группах, </w:t>
            </w:r>
            <w:r w:rsidRPr="0059015C">
              <w:rPr>
                <w:b/>
                <w:sz w:val="20"/>
                <w:szCs w:val="20"/>
              </w:rPr>
              <w:t>изготавливать</w:t>
            </w:r>
            <w:r w:rsidRPr="0059015C">
              <w:rPr>
                <w:sz w:val="20"/>
                <w:szCs w:val="20"/>
              </w:rPr>
              <w:t xml:space="preserve"> (по схеме – инструкции в рабочей тетради) игрушку в виде весенней птички из ткани, </w:t>
            </w:r>
            <w:r w:rsidRPr="0059015C">
              <w:rPr>
                <w:b/>
                <w:sz w:val="20"/>
                <w:szCs w:val="20"/>
              </w:rPr>
              <w:t>украшать</w:t>
            </w:r>
            <w:r w:rsidRPr="0059015C">
              <w:rPr>
                <w:sz w:val="20"/>
                <w:szCs w:val="20"/>
              </w:rPr>
              <w:t xml:space="preserve"> такими игрушками деревце во дворе школы.</w:t>
            </w:r>
          </w:p>
          <w:p w:rsidR="00854400" w:rsidRPr="0059015C" w:rsidRDefault="00854400" w:rsidP="009B039E">
            <w:pPr>
              <w:jc w:val="both"/>
              <w:rPr>
                <w:sz w:val="20"/>
                <w:szCs w:val="20"/>
              </w:rPr>
            </w:pPr>
            <w:r w:rsidRPr="0059015C">
              <w:rPr>
                <w:b/>
                <w:sz w:val="20"/>
                <w:szCs w:val="20"/>
              </w:rPr>
              <w:t>Работать со взрослыми: участвовать</w:t>
            </w:r>
            <w:r w:rsidRPr="0059015C">
              <w:rPr>
                <w:sz w:val="20"/>
                <w:szCs w:val="20"/>
              </w:rPr>
              <w:t xml:space="preserve"> в весеннем празднике по старинному календарю народов своего края, </w:t>
            </w:r>
            <w:r w:rsidRPr="0059015C">
              <w:rPr>
                <w:b/>
                <w:sz w:val="20"/>
                <w:szCs w:val="20"/>
              </w:rPr>
              <w:t>поместить</w:t>
            </w:r>
            <w:r w:rsidRPr="0059015C">
              <w:rPr>
                <w:sz w:val="20"/>
                <w:szCs w:val="20"/>
              </w:rPr>
              <w:t xml:space="preserve"> в рабочей тетради фотографии или рисунок праздника.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53</w:t>
            </w:r>
          </w:p>
        </w:tc>
        <w:tc>
          <w:tcPr>
            <w:tcW w:w="1997" w:type="pct"/>
          </w:tcPr>
          <w:p w:rsidR="00854400" w:rsidRPr="0059015C" w:rsidRDefault="00854400" w:rsidP="009B039E">
            <w:pPr>
              <w:rPr>
                <w:b/>
                <w:sz w:val="20"/>
                <w:szCs w:val="20"/>
              </w:rPr>
            </w:pPr>
            <w:r w:rsidRPr="0059015C">
              <w:rPr>
                <w:b/>
                <w:sz w:val="20"/>
                <w:szCs w:val="20"/>
              </w:rPr>
              <w:t>Звездное небо весной.</w:t>
            </w:r>
          </w:p>
          <w:p w:rsidR="00854400" w:rsidRPr="0059015C" w:rsidRDefault="00854400" w:rsidP="009B039E">
            <w:pPr>
              <w:jc w:val="both"/>
              <w:rPr>
                <w:sz w:val="20"/>
                <w:szCs w:val="20"/>
              </w:rPr>
            </w:pPr>
            <w:r w:rsidRPr="0059015C">
              <w:rPr>
                <w:sz w:val="20"/>
                <w:szCs w:val="20"/>
              </w:rPr>
              <w:t>Изменение расположения созвездий Большая Медведица и Малая Медведица по сравнению с зимой. Созвездия Кассиопея и Лев, их изображение на старинных и современных звездных картах.</w:t>
            </w:r>
          </w:p>
        </w:tc>
        <w:tc>
          <w:tcPr>
            <w:tcW w:w="2635" w:type="pct"/>
          </w:tcPr>
          <w:p w:rsidR="00854400" w:rsidRPr="0059015C" w:rsidRDefault="00854400" w:rsidP="009B039E">
            <w:pPr>
              <w:jc w:val="both"/>
              <w:rPr>
                <w:sz w:val="20"/>
                <w:szCs w:val="20"/>
              </w:rPr>
            </w:pPr>
            <w:r w:rsidRPr="0059015C">
              <w:rPr>
                <w:b/>
                <w:sz w:val="20"/>
                <w:szCs w:val="20"/>
              </w:rPr>
              <w:t xml:space="preserve">Сравнивать </w:t>
            </w:r>
            <w:r w:rsidRPr="0059015C">
              <w:rPr>
                <w:sz w:val="20"/>
                <w:szCs w:val="20"/>
              </w:rPr>
              <w:t>схемы расположения ковшей созвездий Большая Медведица и Малая Медведица в разные сезоны, выявлять различия.</w:t>
            </w:r>
          </w:p>
          <w:p w:rsidR="00854400" w:rsidRPr="0059015C" w:rsidRDefault="00854400" w:rsidP="009B039E">
            <w:pPr>
              <w:jc w:val="both"/>
              <w:rPr>
                <w:sz w:val="20"/>
                <w:szCs w:val="20"/>
              </w:rPr>
            </w:pPr>
            <w:r w:rsidRPr="0059015C">
              <w:rPr>
                <w:b/>
                <w:sz w:val="20"/>
                <w:szCs w:val="20"/>
              </w:rPr>
              <w:t>Осваивать</w:t>
            </w:r>
            <w:r w:rsidRPr="0059015C">
              <w:rPr>
                <w:sz w:val="20"/>
                <w:szCs w:val="20"/>
              </w:rPr>
              <w:t xml:space="preserve"> способ нахождения на небе созвездия Кассиопея, </w:t>
            </w:r>
            <w:r w:rsidRPr="0059015C">
              <w:rPr>
                <w:b/>
                <w:sz w:val="20"/>
                <w:szCs w:val="20"/>
              </w:rPr>
              <w:t>соотносить</w:t>
            </w:r>
            <w:r w:rsidRPr="0059015C">
              <w:rPr>
                <w:sz w:val="20"/>
                <w:szCs w:val="20"/>
              </w:rPr>
              <w:t xml:space="preserve"> схему созвездия Кассиопея со старинным рисунком.</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 xml:space="preserve">знакомиться </w:t>
            </w:r>
            <w:r w:rsidRPr="0059015C">
              <w:rPr>
                <w:sz w:val="20"/>
                <w:szCs w:val="20"/>
              </w:rPr>
              <w:t xml:space="preserve">с созвездием Лев, </w:t>
            </w:r>
            <w:r w:rsidRPr="0059015C">
              <w:rPr>
                <w:b/>
                <w:sz w:val="20"/>
                <w:szCs w:val="20"/>
              </w:rPr>
              <w:t>соотносить</w:t>
            </w:r>
            <w:r w:rsidRPr="0059015C">
              <w:rPr>
                <w:sz w:val="20"/>
                <w:szCs w:val="20"/>
              </w:rPr>
              <w:t xml:space="preserve"> схему созвездия Лев со старинным рисунком. </w:t>
            </w:r>
            <w:r w:rsidRPr="0059015C">
              <w:rPr>
                <w:b/>
                <w:sz w:val="20"/>
                <w:szCs w:val="20"/>
              </w:rPr>
              <w:t>Достраивать</w:t>
            </w:r>
            <w:r w:rsidRPr="0059015C">
              <w:rPr>
                <w:sz w:val="20"/>
                <w:szCs w:val="20"/>
              </w:rPr>
              <w:t xml:space="preserve"> схемы созвездий Кассиопея и Лев в рабочей тетради.</w:t>
            </w:r>
          </w:p>
          <w:p w:rsidR="00854400" w:rsidRPr="0059015C" w:rsidRDefault="00854400" w:rsidP="009B039E">
            <w:pPr>
              <w:jc w:val="both"/>
              <w:rPr>
                <w:sz w:val="20"/>
                <w:szCs w:val="20"/>
              </w:rPr>
            </w:pPr>
            <w:r w:rsidRPr="0059015C">
              <w:rPr>
                <w:b/>
                <w:sz w:val="20"/>
                <w:szCs w:val="20"/>
              </w:rPr>
              <w:t>Определять</w:t>
            </w:r>
            <w:r w:rsidRPr="0059015C">
              <w:rPr>
                <w:sz w:val="20"/>
                <w:szCs w:val="20"/>
              </w:rPr>
              <w:t xml:space="preserve"> с помощью атласа – определителя другие созвездия и их главные звезды.</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звездное небо по заданиям рабочей тетради, </w:t>
            </w:r>
            <w:r w:rsidRPr="0059015C">
              <w:rPr>
                <w:b/>
                <w:sz w:val="20"/>
                <w:szCs w:val="20"/>
              </w:rPr>
              <w:t>применять</w:t>
            </w:r>
            <w:r w:rsidRPr="0059015C">
              <w:rPr>
                <w:sz w:val="20"/>
                <w:szCs w:val="20"/>
              </w:rPr>
              <w:t xml:space="preserve"> освоенные на уроках способы поиска звезд и созвездий, </w:t>
            </w:r>
            <w:r w:rsidRPr="0059015C">
              <w:rPr>
                <w:b/>
                <w:sz w:val="20"/>
                <w:szCs w:val="20"/>
              </w:rPr>
              <w:t>пользоваться</w:t>
            </w:r>
            <w:r w:rsidRPr="0059015C">
              <w:rPr>
                <w:sz w:val="20"/>
                <w:szCs w:val="20"/>
              </w:rPr>
              <w:t xml:space="preserve"> атласом – определителем, </w:t>
            </w:r>
            <w:r w:rsidRPr="0059015C">
              <w:rPr>
                <w:b/>
                <w:sz w:val="20"/>
                <w:szCs w:val="20"/>
              </w:rPr>
              <w:t>фиксировать</w:t>
            </w:r>
            <w:r w:rsidRPr="0059015C">
              <w:rPr>
                <w:sz w:val="20"/>
                <w:szCs w:val="20"/>
              </w:rPr>
              <w:t xml:space="preserve"> результаты наблюдений в виде записей и рисунков в рабочей тетради.</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созвездий.</w:t>
            </w:r>
          </w:p>
          <w:p w:rsidR="00854400" w:rsidRPr="0059015C" w:rsidRDefault="00854400" w:rsidP="009B039E">
            <w:pPr>
              <w:jc w:val="both"/>
              <w:rPr>
                <w:b/>
                <w:sz w:val="20"/>
                <w:szCs w:val="20"/>
              </w:rPr>
            </w:pPr>
            <w:r w:rsidRPr="0059015C">
              <w:rPr>
                <w:b/>
                <w:sz w:val="20"/>
                <w:szCs w:val="20"/>
              </w:rPr>
              <w:t>Придумывать</w:t>
            </w:r>
            <w:r w:rsidRPr="0059015C">
              <w:rPr>
                <w:sz w:val="20"/>
                <w:szCs w:val="20"/>
              </w:rPr>
              <w:t xml:space="preserve"> сказку о созвездиях весеннего неба.</w:t>
            </w:r>
          </w:p>
        </w:tc>
      </w:tr>
      <w:tr w:rsidR="00854400" w:rsidRPr="0059015C" w:rsidTr="009B039E">
        <w:trPr>
          <w:jc w:val="center"/>
        </w:trPr>
        <w:tc>
          <w:tcPr>
            <w:tcW w:w="368" w:type="pct"/>
          </w:tcPr>
          <w:p w:rsidR="00854400" w:rsidRPr="0059015C" w:rsidRDefault="00854400" w:rsidP="009B039E">
            <w:pPr>
              <w:autoSpaceDE w:val="0"/>
              <w:autoSpaceDN w:val="0"/>
              <w:adjustRightInd w:val="0"/>
              <w:jc w:val="center"/>
              <w:rPr>
                <w:rFonts w:eastAsia="Calibri"/>
                <w:sz w:val="20"/>
                <w:szCs w:val="20"/>
              </w:rPr>
            </w:pPr>
            <w:r w:rsidRPr="0059015C">
              <w:rPr>
                <w:sz w:val="20"/>
                <w:szCs w:val="20"/>
              </w:rPr>
              <w:t>54</w:t>
            </w:r>
          </w:p>
        </w:tc>
        <w:tc>
          <w:tcPr>
            <w:tcW w:w="1997" w:type="pct"/>
          </w:tcPr>
          <w:p w:rsidR="00854400" w:rsidRPr="0059015C" w:rsidRDefault="00854400" w:rsidP="009B039E">
            <w:pPr>
              <w:autoSpaceDE w:val="0"/>
              <w:autoSpaceDN w:val="0"/>
              <w:adjustRightInd w:val="0"/>
              <w:rPr>
                <w:b/>
                <w:sz w:val="20"/>
                <w:szCs w:val="20"/>
              </w:rPr>
            </w:pPr>
            <w:r w:rsidRPr="0059015C">
              <w:rPr>
                <w:rFonts w:eastAsia="Calibri"/>
                <w:b/>
                <w:sz w:val="20"/>
                <w:szCs w:val="20"/>
              </w:rPr>
              <w:t>Весенняя прогулка (экскурсия).</w:t>
            </w:r>
          </w:p>
        </w:tc>
        <w:tc>
          <w:tcPr>
            <w:tcW w:w="2635" w:type="pct"/>
          </w:tcPr>
          <w:p w:rsidR="00854400" w:rsidRPr="0059015C" w:rsidRDefault="00854400" w:rsidP="009B039E">
            <w:pPr>
              <w:jc w:val="both"/>
              <w:rPr>
                <w:sz w:val="20"/>
                <w:szCs w:val="20"/>
              </w:rPr>
            </w:pPr>
            <w:r w:rsidRPr="0059015C">
              <w:rPr>
                <w:b/>
                <w:sz w:val="20"/>
                <w:szCs w:val="20"/>
              </w:rPr>
              <w:t>Наблюдать</w:t>
            </w:r>
            <w:r w:rsidRPr="0059015C">
              <w:rPr>
                <w:sz w:val="20"/>
                <w:szCs w:val="20"/>
              </w:rPr>
              <w:t xml:space="preserve"> и </w:t>
            </w:r>
            <w:r w:rsidRPr="0059015C">
              <w:rPr>
                <w:b/>
                <w:sz w:val="20"/>
                <w:szCs w:val="20"/>
              </w:rPr>
              <w:t>рассказывать</w:t>
            </w:r>
            <w:r w:rsidRPr="0059015C">
              <w:rPr>
                <w:sz w:val="20"/>
                <w:szCs w:val="20"/>
              </w:rPr>
              <w:t xml:space="preserve"> о весенних изменениях в природе.</w:t>
            </w:r>
          </w:p>
          <w:p w:rsidR="00854400" w:rsidRPr="0059015C" w:rsidRDefault="00854400" w:rsidP="009B039E">
            <w:pPr>
              <w:jc w:val="both"/>
              <w:rPr>
                <w:b/>
                <w:sz w:val="20"/>
                <w:szCs w:val="20"/>
              </w:rPr>
            </w:pPr>
            <w:r w:rsidRPr="0059015C">
              <w:rPr>
                <w:b/>
                <w:sz w:val="20"/>
                <w:szCs w:val="20"/>
              </w:rPr>
              <w:t>Определять</w:t>
            </w:r>
            <w:r w:rsidRPr="0059015C">
              <w:rPr>
                <w:sz w:val="20"/>
                <w:szCs w:val="20"/>
              </w:rPr>
              <w:t xml:space="preserve"> зависимость весенних изменений в неживой природе от положения земной поверхности по отношению к Солнцу и обосновывать своё мнение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55</w:t>
            </w:r>
          </w:p>
        </w:tc>
        <w:tc>
          <w:tcPr>
            <w:tcW w:w="1997" w:type="pct"/>
          </w:tcPr>
          <w:p w:rsidR="00854400" w:rsidRPr="0059015C" w:rsidRDefault="00854400" w:rsidP="009B039E">
            <w:pPr>
              <w:rPr>
                <w:b/>
                <w:sz w:val="20"/>
                <w:szCs w:val="20"/>
              </w:rPr>
            </w:pPr>
            <w:r w:rsidRPr="0059015C">
              <w:rPr>
                <w:b/>
                <w:sz w:val="20"/>
                <w:szCs w:val="20"/>
              </w:rPr>
              <w:t>Весеннее пробуждение растений.</w:t>
            </w:r>
          </w:p>
          <w:p w:rsidR="00854400" w:rsidRPr="0059015C" w:rsidRDefault="00854400" w:rsidP="009B039E">
            <w:pPr>
              <w:jc w:val="both"/>
              <w:rPr>
                <w:sz w:val="20"/>
                <w:szCs w:val="20"/>
              </w:rPr>
            </w:pPr>
            <w:r w:rsidRPr="0059015C">
              <w:rPr>
                <w:sz w:val="20"/>
                <w:szCs w:val="20"/>
              </w:rPr>
              <w:t>Какие растения называют раннецветущими. Разнообразие раннецветущих травянистых растений; условия, необходимые для их цветения. Весеннее пробуждение деревьев и кустарников. Бережное отношение к раннецветущим растениям.</w:t>
            </w:r>
          </w:p>
        </w:tc>
        <w:tc>
          <w:tcPr>
            <w:tcW w:w="2635" w:type="pct"/>
          </w:tcPr>
          <w:p w:rsidR="00854400" w:rsidRPr="0059015C" w:rsidRDefault="00854400" w:rsidP="009B039E">
            <w:pPr>
              <w:jc w:val="both"/>
              <w:rPr>
                <w:sz w:val="20"/>
                <w:szCs w:val="20"/>
              </w:rPr>
            </w:pPr>
            <w:r w:rsidRPr="0059015C">
              <w:rPr>
                <w:sz w:val="20"/>
                <w:szCs w:val="20"/>
              </w:rPr>
              <w:t xml:space="preserve">По своим наблюдениям </w:t>
            </w:r>
            <w:r w:rsidRPr="0059015C">
              <w:rPr>
                <w:b/>
                <w:sz w:val="20"/>
                <w:szCs w:val="20"/>
              </w:rPr>
              <w:t>рассказывать</w:t>
            </w:r>
            <w:r w:rsidRPr="0059015C">
              <w:rPr>
                <w:sz w:val="20"/>
                <w:szCs w:val="20"/>
              </w:rPr>
              <w:t xml:space="preserve"> о весенних изменениях в жизни растений.</w:t>
            </w:r>
          </w:p>
          <w:p w:rsidR="00854400" w:rsidRPr="0059015C" w:rsidRDefault="00854400" w:rsidP="009B039E">
            <w:pPr>
              <w:jc w:val="both"/>
              <w:rPr>
                <w:sz w:val="20"/>
                <w:szCs w:val="20"/>
              </w:rPr>
            </w:pPr>
            <w:r w:rsidRPr="0059015C">
              <w:rPr>
                <w:b/>
                <w:sz w:val="20"/>
                <w:szCs w:val="20"/>
              </w:rPr>
              <w:t xml:space="preserve">Знакомиться </w:t>
            </w:r>
            <w:r w:rsidRPr="0059015C">
              <w:rPr>
                <w:sz w:val="20"/>
                <w:szCs w:val="20"/>
              </w:rPr>
              <w:t xml:space="preserve">по материалам учебника с разнообразием раннецветущих растений, </w:t>
            </w:r>
            <w:r w:rsidRPr="0059015C">
              <w:rPr>
                <w:b/>
                <w:sz w:val="20"/>
                <w:szCs w:val="20"/>
              </w:rPr>
              <w:t>выявлять</w:t>
            </w:r>
            <w:r w:rsidRPr="0059015C">
              <w:rPr>
                <w:sz w:val="20"/>
                <w:szCs w:val="20"/>
              </w:rPr>
              <w:t xml:space="preserve"> условия, необходимые для их цветения.</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раннецветущие растения на фотографиях, рисунках и в природе.</w:t>
            </w:r>
          </w:p>
          <w:p w:rsidR="00854400" w:rsidRPr="0059015C" w:rsidRDefault="00854400" w:rsidP="009B039E">
            <w:pPr>
              <w:jc w:val="both"/>
              <w:rPr>
                <w:sz w:val="20"/>
                <w:szCs w:val="20"/>
              </w:rPr>
            </w:pPr>
            <w:r w:rsidRPr="0059015C">
              <w:rPr>
                <w:b/>
                <w:sz w:val="20"/>
                <w:szCs w:val="20"/>
              </w:rPr>
              <w:t>Характеризовать</w:t>
            </w:r>
            <w:r w:rsidRPr="0059015C">
              <w:rPr>
                <w:sz w:val="20"/>
                <w:szCs w:val="20"/>
              </w:rPr>
              <w:t xml:space="preserve"> признаки весеннего пробуждения деревьев и кустарников.</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необходимость бережного отношения к раннецветущим растениям, </w:t>
            </w:r>
            <w:r w:rsidRPr="0059015C">
              <w:rPr>
                <w:b/>
                <w:sz w:val="20"/>
                <w:szCs w:val="20"/>
              </w:rPr>
              <w:t>формулировать</w:t>
            </w:r>
            <w:r w:rsidRPr="0059015C">
              <w:rPr>
                <w:sz w:val="20"/>
                <w:szCs w:val="20"/>
              </w:rPr>
              <w:t xml:space="preserve"> соответствующие нормы экологической этики.</w:t>
            </w:r>
          </w:p>
          <w:p w:rsidR="00854400" w:rsidRPr="0059015C" w:rsidRDefault="00854400" w:rsidP="009B039E">
            <w:pPr>
              <w:jc w:val="both"/>
              <w:rPr>
                <w:sz w:val="20"/>
                <w:szCs w:val="20"/>
              </w:rPr>
            </w:pPr>
            <w:r w:rsidRPr="0059015C">
              <w:rPr>
                <w:b/>
                <w:sz w:val="20"/>
                <w:szCs w:val="20"/>
              </w:rPr>
              <w:t xml:space="preserve">Работать со взрослыми: наблюдать </w:t>
            </w:r>
            <w:r w:rsidRPr="0059015C">
              <w:rPr>
                <w:sz w:val="20"/>
                <w:szCs w:val="20"/>
              </w:rPr>
              <w:t xml:space="preserve">за весенним цветением растений по картинному плану, представленному в рабочей тетради, </w:t>
            </w:r>
            <w:r w:rsidRPr="0059015C">
              <w:rPr>
                <w:b/>
                <w:sz w:val="20"/>
                <w:szCs w:val="20"/>
              </w:rPr>
              <w:t>фиксировать</w:t>
            </w:r>
            <w:r w:rsidRPr="0059015C">
              <w:rPr>
                <w:sz w:val="20"/>
                <w:szCs w:val="20"/>
              </w:rPr>
              <w:t xml:space="preserve"> сроки цветения.</w:t>
            </w:r>
          </w:p>
          <w:p w:rsidR="00854400" w:rsidRPr="0059015C" w:rsidRDefault="00854400" w:rsidP="009B039E">
            <w:pPr>
              <w:jc w:val="both"/>
              <w:rPr>
                <w:sz w:val="20"/>
                <w:szCs w:val="20"/>
              </w:rPr>
            </w:pPr>
            <w:r w:rsidRPr="0059015C">
              <w:rPr>
                <w:b/>
                <w:sz w:val="20"/>
                <w:szCs w:val="20"/>
              </w:rPr>
              <w:t>Оценивать</w:t>
            </w:r>
            <w:r w:rsidRPr="0059015C">
              <w:rPr>
                <w:sz w:val="20"/>
                <w:szCs w:val="20"/>
              </w:rPr>
              <w:t xml:space="preserve"> эмоционально – эстетические впечатления от восприятия раннецветущих растений, </w:t>
            </w:r>
            <w:r w:rsidRPr="0059015C">
              <w:rPr>
                <w:b/>
                <w:sz w:val="20"/>
                <w:szCs w:val="20"/>
              </w:rPr>
              <w:t>выражать</w:t>
            </w:r>
            <w:r w:rsidRPr="0059015C">
              <w:rPr>
                <w:sz w:val="20"/>
                <w:szCs w:val="20"/>
              </w:rPr>
              <w:t xml:space="preserve"> свои предпочтения в рисунке или на фотографии.</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книгу «Зелёные страницы» и (или) другие источники информации для написания собственного рассказа о любом раннецветущем растении.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56</w:t>
            </w:r>
          </w:p>
        </w:tc>
        <w:tc>
          <w:tcPr>
            <w:tcW w:w="1997" w:type="pct"/>
          </w:tcPr>
          <w:p w:rsidR="00854400" w:rsidRPr="0059015C" w:rsidRDefault="00854400" w:rsidP="009B039E">
            <w:pPr>
              <w:rPr>
                <w:b/>
                <w:sz w:val="20"/>
                <w:szCs w:val="20"/>
              </w:rPr>
            </w:pPr>
            <w:r w:rsidRPr="0059015C">
              <w:rPr>
                <w:b/>
                <w:sz w:val="20"/>
                <w:szCs w:val="20"/>
              </w:rPr>
              <w:t>Чудесные цветники весной.</w:t>
            </w:r>
          </w:p>
          <w:p w:rsidR="00854400" w:rsidRPr="0059015C" w:rsidRDefault="00854400" w:rsidP="009B039E">
            <w:pPr>
              <w:jc w:val="both"/>
              <w:rPr>
                <w:sz w:val="20"/>
                <w:szCs w:val="20"/>
              </w:rPr>
            </w:pPr>
            <w:r w:rsidRPr="0059015C">
              <w:rPr>
                <w:sz w:val="20"/>
                <w:szCs w:val="20"/>
              </w:rPr>
              <w:t>Растения цветников, клумб, цветущие весной. Мифы и легенды о цветах. Неповторимая красота весенних цветников.</w:t>
            </w:r>
          </w:p>
        </w:tc>
        <w:tc>
          <w:tcPr>
            <w:tcW w:w="2635" w:type="pct"/>
          </w:tcPr>
          <w:p w:rsidR="00854400" w:rsidRPr="0059015C" w:rsidRDefault="00854400" w:rsidP="009B039E">
            <w:pPr>
              <w:jc w:val="both"/>
              <w:rPr>
                <w:sz w:val="20"/>
                <w:szCs w:val="20"/>
              </w:rPr>
            </w:pPr>
            <w:r w:rsidRPr="0059015C">
              <w:rPr>
                <w:b/>
                <w:sz w:val="20"/>
                <w:szCs w:val="20"/>
              </w:rPr>
              <w:t xml:space="preserve">Знакомиться </w:t>
            </w:r>
            <w:r w:rsidRPr="0059015C">
              <w:rPr>
                <w:sz w:val="20"/>
                <w:szCs w:val="20"/>
              </w:rPr>
              <w:t xml:space="preserve">с растениями цветника по материалам учебника и натуральным образцам. </w:t>
            </w:r>
          </w:p>
          <w:p w:rsidR="00854400" w:rsidRPr="0059015C" w:rsidRDefault="00854400" w:rsidP="009B039E">
            <w:pPr>
              <w:jc w:val="both"/>
              <w:rPr>
                <w:sz w:val="20"/>
                <w:szCs w:val="20"/>
              </w:rPr>
            </w:pPr>
            <w:r w:rsidRPr="0059015C">
              <w:rPr>
                <w:b/>
                <w:sz w:val="20"/>
                <w:szCs w:val="20"/>
              </w:rPr>
              <w:t>Оценивать</w:t>
            </w:r>
            <w:r w:rsidRPr="0059015C">
              <w:rPr>
                <w:sz w:val="20"/>
                <w:szCs w:val="20"/>
              </w:rPr>
              <w:t xml:space="preserve"> эмоционально – эстетические впечатления от восприятия растений цветника, </w:t>
            </w:r>
            <w:r w:rsidRPr="0059015C">
              <w:rPr>
                <w:b/>
                <w:sz w:val="20"/>
                <w:szCs w:val="20"/>
              </w:rPr>
              <w:t>выделять</w:t>
            </w:r>
            <w:r w:rsidRPr="0059015C">
              <w:rPr>
                <w:sz w:val="20"/>
                <w:szCs w:val="20"/>
              </w:rPr>
              <w:t xml:space="preserve"> наиболее понравившиеся растения, </w:t>
            </w:r>
            <w:r w:rsidRPr="0059015C">
              <w:rPr>
                <w:b/>
                <w:sz w:val="20"/>
                <w:szCs w:val="20"/>
              </w:rPr>
              <w:t>объяснять</w:t>
            </w:r>
            <w:r w:rsidRPr="0059015C">
              <w:rPr>
                <w:sz w:val="20"/>
                <w:szCs w:val="20"/>
              </w:rPr>
              <w:t xml:space="preserve"> причины своих предпочтений. </w:t>
            </w:r>
          </w:p>
          <w:p w:rsidR="00854400" w:rsidRPr="0059015C" w:rsidRDefault="00854400" w:rsidP="009B039E">
            <w:pPr>
              <w:jc w:val="both"/>
              <w:rPr>
                <w:sz w:val="20"/>
                <w:szCs w:val="20"/>
              </w:rPr>
            </w:pPr>
            <w:r w:rsidRPr="0059015C">
              <w:rPr>
                <w:b/>
                <w:sz w:val="20"/>
                <w:szCs w:val="20"/>
              </w:rPr>
              <w:t>Определять</w:t>
            </w:r>
            <w:r w:rsidRPr="0059015C">
              <w:rPr>
                <w:sz w:val="20"/>
                <w:szCs w:val="20"/>
              </w:rPr>
              <w:t xml:space="preserve"> растения школьного цветника (2 – 3 представителя) с помощью атласа – определителя.</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изученные растения на фотографиях, рисунках и в природе.</w:t>
            </w:r>
          </w:p>
          <w:p w:rsidR="00854400" w:rsidRPr="0059015C" w:rsidRDefault="00854400" w:rsidP="009B039E">
            <w:pPr>
              <w:jc w:val="both"/>
              <w:rPr>
                <w:sz w:val="20"/>
                <w:szCs w:val="20"/>
              </w:rPr>
            </w:pPr>
            <w:r w:rsidRPr="0059015C">
              <w:rPr>
                <w:b/>
                <w:sz w:val="20"/>
                <w:szCs w:val="20"/>
              </w:rPr>
              <w:t>Различать</w:t>
            </w:r>
            <w:r w:rsidRPr="0059015C">
              <w:rPr>
                <w:sz w:val="20"/>
                <w:szCs w:val="20"/>
              </w:rPr>
              <w:t xml:space="preserve"> реальные свойства растений и отражение их в культуре разных народов, </w:t>
            </w:r>
            <w:r w:rsidRPr="0059015C">
              <w:rPr>
                <w:b/>
                <w:sz w:val="20"/>
                <w:szCs w:val="20"/>
              </w:rPr>
              <w:t>проявлять</w:t>
            </w:r>
            <w:r w:rsidRPr="0059015C">
              <w:rPr>
                <w:sz w:val="20"/>
                <w:szCs w:val="20"/>
              </w:rPr>
              <w:t xml:space="preserve"> уважение к культурным традициям, связанным с растениями.</w:t>
            </w:r>
          </w:p>
          <w:p w:rsidR="00854400" w:rsidRPr="0059015C" w:rsidRDefault="00854400" w:rsidP="009B039E">
            <w:pPr>
              <w:jc w:val="both"/>
              <w:rPr>
                <w:sz w:val="20"/>
                <w:szCs w:val="20"/>
              </w:rPr>
            </w:pPr>
            <w:r w:rsidRPr="0059015C">
              <w:rPr>
                <w:sz w:val="20"/>
                <w:szCs w:val="20"/>
              </w:rPr>
              <w:t xml:space="preserve">Работая в парах, </w:t>
            </w:r>
            <w:r w:rsidRPr="0059015C">
              <w:rPr>
                <w:b/>
                <w:sz w:val="20"/>
                <w:szCs w:val="20"/>
              </w:rPr>
              <w:t>сочинять</w:t>
            </w:r>
            <w:r w:rsidRPr="0059015C">
              <w:rPr>
                <w:sz w:val="20"/>
                <w:szCs w:val="20"/>
              </w:rPr>
              <w:t xml:space="preserve"> сказочные истории из жизни весеннего цветника, </w:t>
            </w:r>
            <w:r w:rsidRPr="0059015C">
              <w:rPr>
                <w:b/>
                <w:sz w:val="20"/>
                <w:szCs w:val="20"/>
              </w:rPr>
              <w:t>разыгрывать</w:t>
            </w:r>
            <w:r w:rsidRPr="0059015C">
              <w:rPr>
                <w:sz w:val="20"/>
                <w:szCs w:val="20"/>
              </w:rPr>
              <w:t xml:space="preserve"> сценки на эту тему.</w:t>
            </w:r>
          </w:p>
          <w:p w:rsidR="00854400" w:rsidRPr="0059015C" w:rsidRDefault="00854400" w:rsidP="009B039E">
            <w:pPr>
              <w:jc w:val="both"/>
              <w:rPr>
                <w:sz w:val="20"/>
                <w:szCs w:val="20"/>
              </w:rPr>
            </w:pPr>
            <w:r w:rsidRPr="0059015C">
              <w:rPr>
                <w:b/>
                <w:sz w:val="20"/>
                <w:szCs w:val="20"/>
              </w:rPr>
              <w:t>Работать со взрослыми: определять</w:t>
            </w:r>
            <w:r w:rsidRPr="0059015C">
              <w:rPr>
                <w:sz w:val="20"/>
                <w:szCs w:val="20"/>
              </w:rPr>
              <w:t xml:space="preserve"> растения цветников возле дома и (или) в его окрестностях, </w:t>
            </w:r>
            <w:r w:rsidRPr="0059015C">
              <w:rPr>
                <w:b/>
                <w:sz w:val="20"/>
                <w:szCs w:val="20"/>
              </w:rPr>
              <w:t>фиксировать</w:t>
            </w:r>
            <w:r w:rsidRPr="0059015C">
              <w:rPr>
                <w:sz w:val="20"/>
                <w:szCs w:val="20"/>
              </w:rPr>
              <w:t xml:space="preserve"> результаты работы в виде записей, рисунков, фотографий.</w:t>
            </w:r>
          </w:p>
          <w:p w:rsidR="00854400" w:rsidRPr="0059015C" w:rsidRDefault="00854400" w:rsidP="009B039E">
            <w:pPr>
              <w:jc w:val="both"/>
              <w:rPr>
                <w:sz w:val="20"/>
                <w:szCs w:val="20"/>
              </w:rPr>
            </w:pPr>
            <w:r w:rsidRPr="0059015C">
              <w:rPr>
                <w:b/>
                <w:sz w:val="20"/>
                <w:szCs w:val="20"/>
              </w:rPr>
              <w:t>Использовать</w:t>
            </w:r>
            <w:r w:rsidRPr="0059015C">
              <w:rPr>
                <w:sz w:val="20"/>
                <w:szCs w:val="20"/>
              </w:rPr>
              <w:t xml:space="preserve"> дополнительную литературу, Интернет для написания собственного рассказа об одном из растений цветника.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57</w:t>
            </w:r>
          </w:p>
        </w:tc>
        <w:tc>
          <w:tcPr>
            <w:tcW w:w="1997" w:type="pct"/>
          </w:tcPr>
          <w:p w:rsidR="00854400" w:rsidRPr="0059015C" w:rsidRDefault="00854400" w:rsidP="009B039E">
            <w:pPr>
              <w:rPr>
                <w:b/>
                <w:sz w:val="20"/>
                <w:szCs w:val="20"/>
              </w:rPr>
            </w:pPr>
            <w:r w:rsidRPr="0059015C">
              <w:rPr>
                <w:b/>
                <w:sz w:val="20"/>
                <w:szCs w:val="20"/>
              </w:rPr>
              <w:t>Весна в мире насекомых.</w:t>
            </w:r>
          </w:p>
          <w:p w:rsidR="00854400" w:rsidRPr="0059015C" w:rsidRDefault="00854400" w:rsidP="009B039E">
            <w:pPr>
              <w:jc w:val="both"/>
              <w:rPr>
                <w:sz w:val="20"/>
                <w:szCs w:val="20"/>
              </w:rPr>
            </w:pPr>
            <w:r w:rsidRPr="0059015C">
              <w:rPr>
                <w:sz w:val="20"/>
                <w:szCs w:val="20"/>
              </w:rPr>
              <w:t>Весенние изменения в жизни насекомых. Взаимосвязи в мире насекомых. Роль насекомых в жизни человека. Необходимость бережного отношения к насекомым.</w:t>
            </w:r>
          </w:p>
        </w:tc>
        <w:tc>
          <w:tcPr>
            <w:tcW w:w="2635" w:type="pct"/>
          </w:tcPr>
          <w:p w:rsidR="00854400" w:rsidRPr="0059015C" w:rsidRDefault="00854400" w:rsidP="009B039E">
            <w:pPr>
              <w:jc w:val="both"/>
              <w:rPr>
                <w:sz w:val="20"/>
                <w:szCs w:val="20"/>
              </w:rPr>
            </w:pPr>
            <w:r w:rsidRPr="0059015C">
              <w:rPr>
                <w:b/>
                <w:sz w:val="20"/>
                <w:szCs w:val="20"/>
              </w:rPr>
              <w:t xml:space="preserve">Знакомиться </w:t>
            </w:r>
            <w:r w:rsidRPr="0059015C">
              <w:rPr>
                <w:sz w:val="20"/>
                <w:szCs w:val="20"/>
              </w:rPr>
              <w:t>по материалам учебника с весенними изменениями в жизни насекомых.</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изученных насекомых на рисунках и в природе.</w:t>
            </w:r>
          </w:p>
          <w:p w:rsidR="00854400" w:rsidRPr="0059015C" w:rsidRDefault="00854400" w:rsidP="009B039E">
            <w:pPr>
              <w:jc w:val="both"/>
              <w:rPr>
                <w:sz w:val="20"/>
                <w:szCs w:val="20"/>
              </w:rPr>
            </w:pPr>
            <w:r w:rsidRPr="0059015C">
              <w:rPr>
                <w:b/>
                <w:sz w:val="20"/>
                <w:szCs w:val="20"/>
              </w:rPr>
              <w:t>Оценивать</w:t>
            </w:r>
            <w:r w:rsidRPr="0059015C">
              <w:rPr>
                <w:sz w:val="20"/>
                <w:szCs w:val="20"/>
              </w:rPr>
              <w:t xml:space="preserve"> эмоционально – эстетические впечатления от восприятия красивых насекомых.</w:t>
            </w:r>
          </w:p>
          <w:p w:rsidR="00854400" w:rsidRPr="0059015C" w:rsidRDefault="00854400" w:rsidP="009B039E">
            <w:pPr>
              <w:jc w:val="both"/>
              <w:rPr>
                <w:sz w:val="20"/>
                <w:szCs w:val="20"/>
              </w:rPr>
            </w:pPr>
            <w:r w:rsidRPr="0059015C">
              <w:rPr>
                <w:b/>
                <w:sz w:val="20"/>
                <w:szCs w:val="20"/>
              </w:rPr>
              <w:t>Обнаруживать</w:t>
            </w:r>
            <w:r w:rsidRPr="0059015C">
              <w:rPr>
                <w:sz w:val="20"/>
                <w:szCs w:val="20"/>
              </w:rPr>
              <w:t xml:space="preserve"> взаимосвязи в мире насекомых, по схемам в учебнике </w:t>
            </w:r>
            <w:r w:rsidRPr="0059015C">
              <w:rPr>
                <w:b/>
                <w:sz w:val="20"/>
                <w:szCs w:val="20"/>
              </w:rPr>
              <w:t>рассказывать</w:t>
            </w:r>
            <w:r w:rsidRPr="0059015C">
              <w:rPr>
                <w:sz w:val="20"/>
                <w:szCs w:val="20"/>
              </w:rPr>
              <w:t xml:space="preserve"> о них, </w:t>
            </w:r>
            <w:r w:rsidRPr="0059015C">
              <w:rPr>
                <w:b/>
                <w:sz w:val="20"/>
                <w:szCs w:val="20"/>
              </w:rPr>
              <w:t>достраивать</w:t>
            </w:r>
            <w:r w:rsidRPr="0059015C">
              <w:rPr>
                <w:sz w:val="20"/>
                <w:szCs w:val="20"/>
              </w:rPr>
              <w:t xml:space="preserve"> схемы в рабочей тетради.</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отношение людей к насекомым, </w:t>
            </w:r>
            <w:r w:rsidRPr="0059015C">
              <w:rPr>
                <w:b/>
                <w:sz w:val="20"/>
                <w:szCs w:val="20"/>
              </w:rPr>
              <w:t>обосновывать</w:t>
            </w:r>
            <w:r w:rsidRPr="0059015C">
              <w:rPr>
                <w:sz w:val="20"/>
                <w:szCs w:val="20"/>
              </w:rPr>
              <w:t xml:space="preserve"> необходимость бережного отношения к ним.</w:t>
            </w:r>
          </w:p>
          <w:p w:rsidR="00854400" w:rsidRPr="0059015C" w:rsidRDefault="00854400" w:rsidP="009B039E">
            <w:pPr>
              <w:jc w:val="both"/>
              <w:rPr>
                <w:sz w:val="20"/>
                <w:szCs w:val="20"/>
              </w:rPr>
            </w:pPr>
            <w:r w:rsidRPr="0059015C">
              <w:rPr>
                <w:sz w:val="20"/>
                <w:szCs w:val="20"/>
              </w:rPr>
              <w:t xml:space="preserve"> Работая в парах, </w:t>
            </w:r>
            <w:r w:rsidRPr="0059015C">
              <w:rPr>
                <w:b/>
                <w:sz w:val="20"/>
                <w:szCs w:val="20"/>
              </w:rPr>
              <w:t>предлагать</w:t>
            </w:r>
            <w:r w:rsidRPr="0059015C">
              <w:rPr>
                <w:sz w:val="20"/>
                <w:szCs w:val="20"/>
              </w:rPr>
              <w:t xml:space="preserve"> возможные варианты своего поведения при встречах с насекомыми, </w:t>
            </w:r>
            <w:r w:rsidRPr="0059015C">
              <w:rPr>
                <w:b/>
                <w:sz w:val="20"/>
                <w:szCs w:val="20"/>
              </w:rPr>
              <w:t>сопоставлять</w:t>
            </w:r>
            <w:r w:rsidRPr="0059015C">
              <w:rPr>
                <w:sz w:val="20"/>
                <w:szCs w:val="20"/>
              </w:rPr>
              <w:t xml:space="preserve"> их с советами из книги «Великан на поляне»,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весеннее появление насекомых, </w:t>
            </w:r>
            <w:r w:rsidRPr="0059015C">
              <w:rPr>
                <w:b/>
                <w:sz w:val="20"/>
                <w:szCs w:val="20"/>
              </w:rPr>
              <w:t>фиксировать</w:t>
            </w:r>
            <w:r w:rsidRPr="0059015C">
              <w:rPr>
                <w:sz w:val="20"/>
                <w:szCs w:val="20"/>
              </w:rPr>
              <w:t xml:space="preserve"> результаты наблюдений в рабочей тетради, </w:t>
            </w:r>
            <w:r w:rsidRPr="0059015C">
              <w:rPr>
                <w:b/>
                <w:sz w:val="20"/>
                <w:szCs w:val="20"/>
              </w:rPr>
              <w:t>определять</w:t>
            </w:r>
            <w:r w:rsidRPr="0059015C">
              <w:rPr>
                <w:sz w:val="20"/>
                <w:szCs w:val="20"/>
              </w:rPr>
              <w:t xml:space="preserve"> насекомых в природе с помощью атласа – определителя.</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58</w:t>
            </w:r>
          </w:p>
        </w:tc>
        <w:tc>
          <w:tcPr>
            <w:tcW w:w="1997" w:type="pct"/>
          </w:tcPr>
          <w:p w:rsidR="00854400" w:rsidRPr="0059015C" w:rsidRDefault="00854400" w:rsidP="009B039E">
            <w:pPr>
              <w:rPr>
                <w:b/>
                <w:sz w:val="20"/>
                <w:szCs w:val="20"/>
              </w:rPr>
            </w:pPr>
            <w:r w:rsidRPr="0059015C">
              <w:rPr>
                <w:b/>
                <w:sz w:val="20"/>
                <w:szCs w:val="20"/>
              </w:rPr>
              <w:t>Весна в мире птиц и зверей.</w:t>
            </w:r>
          </w:p>
          <w:p w:rsidR="00854400" w:rsidRPr="0059015C" w:rsidRDefault="00854400" w:rsidP="009B039E">
            <w:pPr>
              <w:jc w:val="both"/>
              <w:rPr>
                <w:sz w:val="20"/>
                <w:szCs w:val="20"/>
              </w:rPr>
            </w:pPr>
            <w:r w:rsidRPr="0059015C">
              <w:rPr>
                <w:sz w:val="20"/>
                <w:szCs w:val="20"/>
              </w:rPr>
              <w:t>Весенние изменения в жизни птиц и зверей, их зависимость от других сезонных явлений в природе. Необходимость особенно бережного отношения к птицам и зверям в весеннее время.</w:t>
            </w:r>
          </w:p>
        </w:tc>
        <w:tc>
          <w:tcPr>
            <w:tcW w:w="2635" w:type="pct"/>
          </w:tcPr>
          <w:p w:rsidR="00854400" w:rsidRPr="0059015C" w:rsidRDefault="00854400" w:rsidP="009B039E">
            <w:pPr>
              <w:jc w:val="both"/>
              <w:rPr>
                <w:sz w:val="20"/>
                <w:szCs w:val="20"/>
              </w:rPr>
            </w:pPr>
            <w:r w:rsidRPr="0059015C">
              <w:rPr>
                <w:sz w:val="20"/>
                <w:szCs w:val="20"/>
              </w:rPr>
              <w:t>По своим наблюдениям</w:t>
            </w:r>
            <w:r w:rsidRPr="0059015C">
              <w:rPr>
                <w:b/>
                <w:sz w:val="20"/>
                <w:szCs w:val="20"/>
              </w:rPr>
              <w:t xml:space="preserve"> рассказывать </w:t>
            </w:r>
            <w:r w:rsidRPr="0059015C">
              <w:rPr>
                <w:sz w:val="20"/>
                <w:szCs w:val="20"/>
              </w:rPr>
              <w:t>о весенних изменениях в мире птиц и зверей.</w:t>
            </w:r>
          </w:p>
          <w:p w:rsidR="00854400" w:rsidRPr="0059015C" w:rsidRDefault="00854400" w:rsidP="009B039E">
            <w:pPr>
              <w:jc w:val="both"/>
              <w:rPr>
                <w:sz w:val="20"/>
                <w:szCs w:val="20"/>
              </w:rPr>
            </w:pPr>
            <w:r w:rsidRPr="0059015C">
              <w:rPr>
                <w:b/>
                <w:sz w:val="20"/>
                <w:szCs w:val="20"/>
              </w:rPr>
              <w:t>Знакомиться</w:t>
            </w:r>
            <w:r w:rsidRPr="0059015C">
              <w:rPr>
                <w:sz w:val="20"/>
                <w:szCs w:val="20"/>
              </w:rPr>
              <w:t xml:space="preserve"> по учебнику с жизнью птиц и зверей весной. С помощью текста учебника </w:t>
            </w:r>
            <w:r w:rsidRPr="0059015C">
              <w:rPr>
                <w:b/>
                <w:sz w:val="20"/>
                <w:szCs w:val="20"/>
              </w:rPr>
              <w:t>определять</w:t>
            </w:r>
            <w:r w:rsidRPr="0059015C">
              <w:rPr>
                <w:sz w:val="20"/>
                <w:szCs w:val="20"/>
              </w:rPr>
              <w:t xml:space="preserve"> последовательность возвращения перелетных птиц из теплых краёв,</w:t>
            </w:r>
            <w:r w:rsidRPr="0059015C">
              <w:rPr>
                <w:b/>
                <w:sz w:val="20"/>
                <w:szCs w:val="20"/>
              </w:rPr>
              <w:t xml:space="preserve"> фиксировать</w:t>
            </w:r>
            <w:r w:rsidRPr="0059015C">
              <w:rPr>
                <w:sz w:val="20"/>
                <w:szCs w:val="20"/>
              </w:rPr>
              <w:t xml:space="preserve"> её в рабочей тетради.</w:t>
            </w:r>
          </w:p>
          <w:p w:rsidR="00854400" w:rsidRPr="0059015C" w:rsidRDefault="00854400" w:rsidP="009B039E">
            <w:pPr>
              <w:jc w:val="both"/>
              <w:rPr>
                <w:sz w:val="20"/>
                <w:szCs w:val="20"/>
              </w:rPr>
            </w:pPr>
            <w:r w:rsidRPr="0059015C">
              <w:rPr>
                <w:b/>
                <w:sz w:val="20"/>
                <w:szCs w:val="20"/>
              </w:rPr>
              <w:t>Узнавать</w:t>
            </w:r>
            <w:r w:rsidRPr="0059015C">
              <w:rPr>
                <w:sz w:val="20"/>
                <w:szCs w:val="20"/>
              </w:rPr>
              <w:t xml:space="preserve"> птиц на рисунке, </w:t>
            </w:r>
            <w:r w:rsidRPr="0059015C">
              <w:rPr>
                <w:b/>
                <w:sz w:val="20"/>
                <w:szCs w:val="20"/>
              </w:rPr>
              <w:t>осуществлять</w:t>
            </w:r>
            <w:r w:rsidRPr="0059015C">
              <w:rPr>
                <w:sz w:val="20"/>
                <w:szCs w:val="20"/>
              </w:rPr>
              <w:t xml:space="preserve"> самопроверку с помощью атласа – определителя.</w:t>
            </w:r>
          </w:p>
          <w:p w:rsidR="00854400" w:rsidRPr="0059015C" w:rsidRDefault="00854400" w:rsidP="009B039E">
            <w:pPr>
              <w:jc w:val="both"/>
              <w:rPr>
                <w:sz w:val="20"/>
                <w:szCs w:val="20"/>
              </w:rPr>
            </w:pPr>
            <w:r w:rsidRPr="0059015C">
              <w:rPr>
                <w:b/>
                <w:sz w:val="20"/>
                <w:szCs w:val="20"/>
              </w:rPr>
              <w:t>Обсуждать</w:t>
            </w:r>
            <w:r w:rsidRPr="0059015C">
              <w:rPr>
                <w:sz w:val="20"/>
                <w:szCs w:val="20"/>
              </w:rPr>
              <w:t xml:space="preserve"> отношение людей к птицам,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Играть</w:t>
            </w:r>
            <w:r w:rsidRPr="0059015C">
              <w:rPr>
                <w:sz w:val="20"/>
                <w:szCs w:val="20"/>
              </w:rPr>
              <w:t xml:space="preserve"> в старинную игру, связанную с птицами, по правилам, описанным в учебнике.</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придумывать</w:t>
            </w:r>
            <w:r w:rsidRPr="0059015C">
              <w:rPr>
                <w:sz w:val="20"/>
                <w:szCs w:val="20"/>
              </w:rPr>
              <w:t xml:space="preserve"> диалоги звере – родителей и их детенышей, </w:t>
            </w:r>
            <w:r w:rsidRPr="0059015C">
              <w:rPr>
                <w:b/>
                <w:sz w:val="20"/>
                <w:szCs w:val="20"/>
              </w:rPr>
              <w:t>разыгрывать</w:t>
            </w:r>
            <w:r w:rsidRPr="0059015C">
              <w:rPr>
                <w:sz w:val="20"/>
                <w:szCs w:val="20"/>
              </w:rPr>
              <w:t xml:space="preserve"> сценки.</w:t>
            </w:r>
          </w:p>
          <w:p w:rsidR="00854400" w:rsidRPr="0059015C" w:rsidRDefault="00854400" w:rsidP="009B039E">
            <w:pPr>
              <w:jc w:val="both"/>
              <w:rPr>
                <w:b/>
                <w:sz w:val="20"/>
                <w:szCs w:val="20"/>
              </w:rPr>
            </w:pPr>
            <w:r w:rsidRPr="0059015C">
              <w:rPr>
                <w:b/>
                <w:sz w:val="20"/>
                <w:szCs w:val="20"/>
              </w:rPr>
              <w:t>Работать со взрослыми: наблюдать</w:t>
            </w:r>
            <w:r w:rsidRPr="0059015C">
              <w:rPr>
                <w:sz w:val="20"/>
                <w:szCs w:val="20"/>
              </w:rPr>
              <w:t xml:space="preserve"> за птицами города (села), </w:t>
            </w:r>
            <w:r w:rsidRPr="0059015C">
              <w:rPr>
                <w:b/>
                <w:sz w:val="20"/>
                <w:szCs w:val="20"/>
              </w:rPr>
              <w:t>слушать</w:t>
            </w:r>
            <w:r w:rsidRPr="0059015C">
              <w:rPr>
                <w:sz w:val="20"/>
                <w:szCs w:val="20"/>
              </w:rPr>
              <w:t xml:space="preserve"> весенние песни птиц, по результатам наблюдений </w:t>
            </w:r>
            <w:r w:rsidRPr="0059015C">
              <w:rPr>
                <w:b/>
                <w:sz w:val="20"/>
                <w:szCs w:val="20"/>
              </w:rPr>
              <w:t>написать</w:t>
            </w:r>
            <w:r w:rsidRPr="0059015C">
              <w:rPr>
                <w:sz w:val="20"/>
                <w:szCs w:val="20"/>
              </w:rPr>
              <w:t xml:space="preserve"> рассказ, </w:t>
            </w:r>
            <w:r w:rsidRPr="0059015C">
              <w:rPr>
                <w:b/>
                <w:sz w:val="20"/>
                <w:szCs w:val="20"/>
              </w:rPr>
              <w:t>проиллюстрировать</w:t>
            </w:r>
            <w:r w:rsidRPr="0059015C">
              <w:rPr>
                <w:sz w:val="20"/>
                <w:szCs w:val="20"/>
              </w:rPr>
              <w:t xml:space="preserve"> его рисунком или фотографией.</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59</w:t>
            </w:r>
          </w:p>
        </w:tc>
        <w:tc>
          <w:tcPr>
            <w:tcW w:w="1997" w:type="pct"/>
          </w:tcPr>
          <w:p w:rsidR="00854400" w:rsidRPr="0059015C" w:rsidRDefault="00854400" w:rsidP="009B039E">
            <w:pPr>
              <w:rPr>
                <w:b/>
                <w:sz w:val="20"/>
                <w:szCs w:val="20"/>
              </w:rPr>
            </w:pPr>
            <w:r w:rsidRPr="0059015C">
              <w:rPr>
                <w:b/>
                <w:sz w:val="20"/>
                <w:szCs w:val="20"/>
              </w:rPr>
              <w:t>Невидимые нити в весеннем лесу.</w:t>
            </w:r>
          </w:p>
          <w:p w:rsidR="00854400" w:rsidRPr="0059015C" w:rsidRDefault="00854400" w:rsidP="009B039E">
            <w:pPr>
              <w:jc w:val="both"/>
              <w:rPr>
                <w:sz w:val="20"/>
                <w:szCs w:val="20"/>
              </w:rPr>
            </w:pPr>
            <w:r w:rsidRPr="0059015C">
              <w:rPr>
                <w:sz w:val="20"/>
                <w:szCs w:val="20"/>
              </w:rPr>
              <w:t>Примеры связей между растениями и животными в весеннем лесу. Значение этих связей в жизни природы.</w:t>
            </w:r>
          </w:p>
        </w:tc>
        <w:tc>
          <w:tcPr>
            <w:tcW w:w="2635" w:type="pct"/>
          </w:tcPr>
          <w:p w:rsidR="00854400" w:rsidRPr="0059015C" w:rsidRDefault="00854400" w:rsidP="009B039E">
            <w:pPr>
              <w:jc w:val="both"/>
              <w:rPr>
                <w:sz w:val="20"/>
                <w:szCs w:val="20"/>
              </w:rPr>
            </w:pPr>
            <w:r w:rsidRPr="0059015C">
              <w:rPr>
                <w:b/>
                <w:sz w:val="20"/>
                <w:szCs w:val="20"/>
              </w:rPr>
              <w:t xml:space="preserve">Извлекать </w:t>
            </w:r>
            <w:r w:rsidRPr="0059015C">
              <w:rPr>
                <w:sz w:val="20"/>
                <w:szCs w:val="20"/>
              </w:rPr>
              <w:t>из текста и иллюстраций учебника информацию о связях в природе.</w:t>
            </w:r>
          </w:p>
          <w:p w:rsidR="00854400" w:rsidRPr="0059015C" w:rsidRDefault="00854400" w:rsidP="009B039E">
            <w:pPr>
              <w:jc w:val="both"/>
              <w:rPr>
                <w:sz w:val="20"/>
                <w:szCs w:val="20"/>
              </w:rPr>
            </w:pPr>
            <w:r w:rsidRPr="0059015C">
              <w:rPr>
                <w:b/>
                <w:sz w:val="20"/>
                <w:szCs w:val="20"/>
              </w:rPr>
              <w:t>Анализировать</w:t>
            </w:r>
            <w:r w:rsidRPr="0059015C">
              <w:rPr>
                <w:sz w:val="20"/>
                <w:szCs w:val="20"/>
              </w:rPr>
              <w:t xml:space="preserve"> рисунки и схемы в учебнике, </w:t>
            </w:r>
            <w:r w:rsidRPr="0059015C">
              <w:rPr>
                <w:b/>
                <w:sz w:val="20"/>
                <w:szCs w:val="20"/>
              </w:rPr>
              <w:t>соотносить</w:t>
            </w:r>
            <w:r w:rsidRPr="0059015C">
              <w:rPr>
                <w:sz w:val="20"/>
                <w:szCs w:val="20"/>
              </w:rPr>
              <w:t xml:space="preserve"> их между собой, </w:t>
            </w:r>
            <w:r w:rsidRPr="0059015C">
              <w:rPr>
                <w:b/>
                <w:sz w:val="20"/>
                <w:szCs w:val="20"/>
              </w:rPr>
              <w:t>сравнивать</w:t>
            </w:r>
            <w:r w:rsidRPr="0059015C">
              <w:rPr>
                <w:sz w:val="20"/>
                <w:szCs w:val="20"/>
              </w:rPr>
              <w:t xml:space="preserve"> разные виды схем, в том числе работая в паре.</w:t>
            </w:r>
          </w:p>
          <w:p w:rsidR="00854400" w:rsidRPr="0059015C" w:rsidRDefault="00854400" w:rsidP="009B039E">
            <w:pPr>
              <w:jc w:val="both"/>
              <w:rPr>
                <w:sz w:val="20"/>
                <w:szCs w:val="20"/>
              </w:rPr>
            </w:pPr>
            <w:r w:rsidRPr="0059015C">
              <w:rPr>
                <w:b/>
                <w:sz w:val="20"/>
                <w:szCs w:val="20"/>
              </w:rPr>
              <w:t>Моделировать</w:t>
            </w:r>
            <w:r w:rsidRPr="0059015C">
              <w:rPr>
                <w:sz w:val="20"/>
                <w:szCs w:val="20"/>
              </w:rPr>
              <w:t xml:space="preserve"> связи в весеннем лесу с помощью различных видов схем.</w:t>
            </w:r>
          </w:p>
          <w:p w:rsidR="00854400" w:rsidRPr="0059015C" w:rsidRDefault="00854400" w:rsidP="009B039E">
            <w:pPr>
              <w:jc w:val="both"/>
              <w:rPr>
                <w:sz w:val="20"/>
                <w:szCs w:val="20"/>
              </w:rPr>
            </w:pPr>
            <w:r w:rsidRPr="0059015C">
              <w:rPr>
                <w:b/>
                <w:sz w:val="20"/>
                <w:szCs w:val="20"/>
              </w:rPr>
              <w:t>Рассказывать</w:t>
            </w:r>
            <w:r w:rsidRPr="0059015C">
              <w:rPr>
                <w:sz w:val="20"/>
                <w:szCs w:val="20"/>
              </w:rPr>
              <w:t xml:space="preserve"> по схемам (моделям) о невидимых нитях в весеннем лесу.</w:t>
            </w:r>
          </w:p>
          <w:p w:rsidR="00854400" w:rsidRPr="0059015C" w:rsidRDefault="00854400" w:rsidP="009B039E">
            <w:pPr>
              <w:jc w:val="both"/>
              <w:rPr>
                <w:b/>
                <w:sz w:val="20"/>
                <w:szCs w:val="20"/>
              </w:rPr>
            </w:pPr>
            <w:r w:rsidRPr="0059015C">
              <w:rPr>
                <w:b/>
                <w:sz w:val="20"/>
                <w:szCs w:val="20"/>
              </w:rPr>
              <w:t>Использовать</w:t>
            </w:r>
            <w:r w:rsidRPr="0059015C">
              <w:rPr>
                <w:sz w:val="20"/>
                <w:szCs w:val="20"/>
              </w:rPr>
              <w:t xml:space="preserve"> дополнительную литературу для написания собственного рассказа о кукушке.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60</w:t>
            </w:r>
          </w:p>
        </w:tc>
        <w:tc>
          <w:tcPr>
            <w:tcW w:w="1997" w:type="pct"/>
          </w:tcPr>
          <w:p w:rsidR="00854400" w:rsidRPr="0059015C" w:rsidRDefault="00854400" w:rsidP="009B039E">
            <w:pPr>
              <w:rPr>
                <w:b/>
                <w:sz w:val="20"/>
                <w:szCs w:val="20"/>
              </w:rPr>
            </w:pPr>
            <w:r w:rsidRPr="0059015C">
              <w:rPr>
                <w:b/>
                <w:sz w:val="20"/>
                <w:szCs w:val="20"/>
              </w:rPr>
              <w:t>Весенний труд.</w:t>
            </w:r>
          </w:p>
          <w:p w:rsidR="00854400" w:rsidRPr="0059015C" w:rsidRDefault="00854400" w:rsidP="009B039E">
            <w:pPr>
              <w:jc w:val="both"/>
              <w:rPr>
                <w:sz w:val="20"/>
                <w:szCs w:val="20"/>
              </w:rPr>
            </w:pPr>
            <w:r w:rsidRPr="0059015C">
              <w:rPr>
                <w:sz w:val="20"/>
                <w:szCs w:val="20"/>
              </w:rPr>
              <w:t>Работы людей весной в старину и в настоящее время (весенняя вспашка  и сев яровых, посадка культурных растений в саду и  огороде, уход за домашними животными, ткачество и беление холстов)</w:t>
            </w:r>
          </w:p>
        </w:tc>
        <w:tc>
          <w:tcPr>
            <w:tcW w:w="2635" w:type="pct"/>
          </w:tcPr>
          <w:p w:rsidR="00854400" w:rsidRPr="0059015C" w:rsidRDefault="00854400" w:rsidP="009B039E">
            <w:pPr>
              <w:jc w:val="both"/>
              <w:rPr>
                <w:sz w:val="20"/>
                <w:szCs w:val="20"/>
              </w:rPr>
            </w:pPr>
            <w:r w:rsidRPr="0059015C">
              <w:rPr>
                <w:b/>
                <w:sz w:val="20"/>
                <w:szCs w:val="20"/>
              </w:rPr>
              <w:t>Инсценировать</w:t>
            </w:r>
            <w:r w:rsidRPr="0059015C">
              <w:rPr>
                <w:sz w:val="20"/>
                <w:szCs w:val="20"/>
              </w:rPr>
              <w:t xml:space="preserve"> мужскую и женскую весеннюю работу. </w:t>
            </w:r>
            <w:r w:rsidRPr="0059015C">
              <w:rPr>
                <w:b/>
                <w:sz w:val="20"/>
                <w:szCs w:val="20"/>
              </w:rPr>
              <w:t>Соотносить</w:t>
            </w:r>
            <w:r w:rsidRPr="0059015C">
              <w:rPr>
                <w:sz w:val="20"/>
                <w:szCs w:val="20"/>
              </w:rPr>
              <w:t xml:space="preserve"> с видами работы в настоящее время в городе (селе). </w:t>
            </w:r>
            <w:r w:rsidRPr="0059015C">
              <w:rPr>
                <w:b/>
                <w:sz w:val="20"/>
                <w:szCs w:val="20"/>
              </w:rPr>
              <w:t>Объяснять</w:t>
            </w:r>
            <w:r w:rsidRPr="0059015C">
              <w:rPr>
                <w:sz w:val="20"/>
                <w:szCs w:val="20"/>
              </w:rPr>
              <w:t xml:space="preserve"> значение пословиц о важности весенних работ. </w:t>
            </w:r>
            <w:r w:rsidRPr="0059015C">
              <w:rPr>
                <w:b/>
                <w:sz w:val="20"/>
                <w:szCs w:val="20"/>
              </w:rPr>
              <w:t>Наблюдать</w:t>
            </w:r>
            <w:r w:rsidRPr="0059015C">
              <w:rPr>
                <w:sz w:val="20"/>
                <w:szCs w:val="20"/>
              </w:rPr>
              <w:t xml:space="preserve"> за состоянием природы, </w:t>
            </w:r>
            <w:r w:rsidRPr="0059015C">
              <w:rPr>
                <w:b/>
                <w:sz w:val="20"/>
                <w:szCs w:val="20"/>
              </w:rPr>
              <w:t>соотносить</w:t>
            </w:r>
            <w:r w:rsidRPr="0059015C">
              <w:rPr>
                <w:sz w:val="20"/>
                <w:szCs w:val="20"/>
              </w:rPr>
              <w:t xml:space="preserve"> свои наблюдения с народными приметами.</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61</w:t>
            </w:r>
          </w:p>
        </w:tc>
        <w:tc>
          <w:tcPr>
            <w:tcW w:w="1997" w:type="pct"/>
          </w:tcPr>
          <w:p w:rsidR="00854400" w:rsidRPr="0059015C" w:rsidRDefault="00854400" w:rsidP="009B039E">
            <w:pPr>
              <w:rPr>
                <w:b/>
                <w:sz w:val="20"/>
                <w:szCs w:val="20"/>
              </w:rPr>
            </w:pPr>
            <w:r w:rsidRPr="0059015C">
              <w:rPr>
                <w:b/>
                <w:sz w:val="20"/>
                <w:szCs w:val="20"/>
              </w:rPr>
              <w:t>Старинные весенние праздники.</w:t>
            </w:r>
          </w:p>
          <w:p w:rsidR="00854400" w:rsidRPr="0059015C" w:rsidRDefault="00854400" w:rsidP="009B039E">
            <w:pPr>
              <w:jc w:val="both"/>
              <w:rPr>
                <w:sz w:val="20"/>
                <w:szCs w:val="20"/>
              </w:rPr>
            </w:pPr>
            <w:r w:rsidRPr="0059015C">
              <w:rPr>
                <w:sz w:val="20"/>
                <w:szCs w:val="20"/>
              </w:rPr>
              <w:t>«Праздников праздник» Пасха. Проводы весны. Образ березы в культуре разных народов.</w:t>
            </w:r>
          </w:p>
        </w:tc>
        <w:tc>
          <w:tcPr>
            <w:tcW w:w="2635" w:type="pct"/>
          </w:tcPr>
          <w:p w:rsidR="00854400" w:rsidRPr="0059015C" w:rsidRDefault="00854400" w:rsidP="009B039E">
            <w:pPr>
              <w:rPr>
                <w:b/>
                <w:sz w:val="20"/>
                <w:szCs w:val="20"/>
              </w:rPr>
            </w:pPr>
            <w:r w:rsidRPr="0059015C">
              <w:rPr>
                <w:b/>
                <w:sz w:val="20"/>
                <w:szCs w:val="20"/>
              </w:rPr>
              <w:t xml:space="preserve">Характеризовать </w:t>
            </w:r>
            <w:r w:rsidRPr="0059015C">
              <w:rPr>
                <w:sz w:val="20"/>
                <w:szCs w:val="20"/>
              </w:rPr>
              <w:t xml:space="preserve">весенние праздники в культуре народов России, в том числе своего края; </w:t>
            </w:r>
            <w:r w:rsidRPr="0059015C">
              <w:rPr>
                <w:b/>
                <w:sz w:val="20"/>
                <w:szCs w:val="20"/>
              </w:rPr>
              <w:t>сравнивать</w:t>
            </w:r>
            <w:r w:rsidRPr="0059015C">
              <w:rPr>
                <w:sz w:val="20"/>
                <w:szCs w:val="20"/>
              </w:rPr>
              <w:t xml:space="preserve"> традиции отношения к берёзе в культуре разных народов России; </w:t>
            </w:r>
            <w:r w:rsidRPr="0059015C">
              <w:rPr>
                <w:b/>
                <w:sz w:val="20"/>
                <w:szCs w:val="20"/>
              </w:rPr>
              <w:t>определять</w:t>
            </w:r>
            <w:r w:rsidRPr="0059015C">
              <w:rPr>
                <w:sz w:val="20"/>
                <w:szCs w:val="20"/>
              </w:rPr>
              <w:t xml:space="preserve"> нравственный смысл легенд и песен о берёзе в культуре народов Севера.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62</w:t>
            </w:r>
          </w:p>
        </w:tc>
        <w:tc>
          <w:tcPr>
            <w:tcW w:w="1997" w:type="pct"/>
          </w:tcPr>
          <w:p w:rsidR="00854400" w:rsidRPr="0059015C" w:rsidRDefault="00854400" w:rsidP="009B039E">
            <w:pPr>
              <w:rPr>
                <w:b/>
                <w:sz w:val="20"/>
                <w:szCs w:val="20"/>
              </w:rPr>
            </w:pPr>
            <w:r w:rsidRPr="0059015C">
              <w:rPr>
                <w:b/>
                <w:sz w:val="20"/>
                <w:szCs w:val="20"/>
              </w:rPr>
              <w:t>Будь здоров!</w:t>
            </w:r>
          </w:p>
          <w:p w:rsidR="00854400" w:rsidRPr="0059015C" w:rsidRDefault="00854400" w:rsidP="009B039E">
            <w:pPr>
              <w:jc w:val="both"/>
              <w:rPr>
                <w:sz w:val="20"/>
                <w:szCs w:val="20"/>
              </w:rPr>
            </w:pPr>
            <w:r w:rsidRPr="0059015C">
              <w:rPr>
                <w:sz w:val="20"/>
                <w:szCs w:val="20"/>
              </w:rPr>
              <w:t>Правила здорового образа в весенний период. Особенности здорового образа жизни в культуре народов своего края. Весенние игры народов России, в том числе своего края. Школа здоровья.</w:t>
            </w:r>
          </w:p>
        </w:tc>
        <w:tc>
          <w:tcPr>
            <w:tcW w:w="2635" w:type="pct"/>
          </w:tcPr>
          <w:p w:rsidR="00854400" w:rsidRPr="0059015C" w:rsidRDefault="00854400" w:rsidP="009B039E">
            <w:pPr>
              <w:jc w:val="both"/>
              <w:rPr>
                <w:sz w:val="20"/>
                <w:szCs w:val="20"/>
              </w:rPr>
            </w:pPr>
            <w:r w:rsidRPr="0059015C">
              <w:rPr>
                <w:b/>
                <w:sz w:val="20"/>
                <w:szCs w:val="20"/>
              </w:rPr>
              <w:t>Формулировать</w:t>
            </w:r>
            <w:r w:rsidRPr="0059015C">
              <w:rPr>
                <w:sz w:val="20"/>
                <w:szCs w:val="20"/>
              </w:rPr>
              <w:t xml:space="preserve"> правила здорового образа жизни весной.</w:t>
            </w:r>
          </w:p>
          <w:p w:rsidR="00854400" w:rsidRPr="0059015C" w:rsidRDefault="00854400" w:rsidP="009B039E">
            <w:pPr>
              <w:jc w:val="both"/>
              <w:rPr>
                <w:sz w:val="20"/>
                <w:szCs w:val="20"/>
              </w:rPr>
            </w:pPr>
            <w:r w:rsidRPr="0059015C">
              <w:rPr>
                <w:b/>
                <w:sz w:val="20"/>
                <w:szCs w:val="20"/>
              </w:rPr>
              <w:t>Объяснять</w:t>
            </w:r>
            <w:r w:rsidRPr="0059015C">
              <w:rPr>
                <w:sz w:val="20"/>
                <w:szCs w:val="20"/>
              </w:rPr>
              <w:t xml:space="preserve"> правила народных игр. </w:t>
            </w:r>
          </w:p>
          <w:p w:rsidR="00854400" w:rsidRPr="0059015C" w:rsidRDefault="00854400" w:rsidP="009B039E">
            <w:pPr>
              <w:jc w:val="both"/>
              <w:rPr>
                <w:sz w:val="20"/>
                <w:szCs w:val="20"/>
              </w:rPr>
            </w:pPr>
            <w:r w:rsidRPr="0059015C">
              <w:rPr>
                <w:b/>
                <w:sz w:val="20"/>
                <w:szCs w:val="20"/>
              </w:rPr>
              <w:t>Контролировать</w:t>
            </w:r>
            <w:r w:rsidRPr="0059015C">
              <w:rPr>
                <w:sz w:val="20"/>
                <w:szCs w:val="20"/>
              </w:rPr>
              <w:t xml:space="preserve"> своё поведение по отношению к сверстникам в соответствии с правилами игры.</w:t>
            </w:r>
          </w:p>
        </w:tc>
      </w:tr>
      <w:tr w:rsidR="00854400" w:rsidRPr="0059015C" w:rsidTr="009B039E">
        <w:trPr>
          <w:jc w:val="center"/>
        </w:trPr>
        <w:tc>
          <w:tcPr>
            <w:tcW w:w="368" w:type="pct"/>
          </w:tcPr>
          <w:p w:rsidR="00854400" w:rsidRPr="0059015C" w:rsidRDefault="00854400" w:rsidP="009B039E">
            <w:pPr>
              <w:pStyle w:val="aff0"/>
              <w:spacing w:before="0" w:after="0"/>
              <w:jc w:val="center"/>
              <w:rPr>
                <w:rFonts w:eastAsia="Calibri"/>
                <w:sz w:val="20"/>
                <w:szCs w:val="20"/>
              </w:rPr>
            </w:pPr>
            <w:r w:rsidRPr="0059015C">
              <w:rPr>
                <w:rFonts w:eastAsia="Calibri"/>
                <w:sz w:val="20"/>
                <w:szCs w:val="20"/>
              </w:rPr>
              <w:t>63</w:t>
            </w:r>
          </w:p>
        </w:tc>
        <w:tc>
          <w:tcPr>
            <w:tcW w:w="1997" w:type="pct"/>
          </w:tcPr>
          <w:p w:rsidR="00854400" w:rsidRPr="0059015C" w:rsidRDefault="00854400" w:rsidP="009B039E">
            <w:pPr>
              <w:pStyle w:val="aff0"/>
              <w:spacing w:before="0" w:after="0"/>
              <w:rPr>
                <w:b/>
                <w:sz w:val="20"/>
                <w:szCs w:val="20"/>
              </w:rPr>
            </w:pPr>
            <w:r w:rsidRPr="0059015C">
              <w:rPr>
                <w:rFonts w:eastAsia="Calibri"/>
                <w:b/>
                <w:sz w:val="20"/>
                <w:szCs w:val="20"/>
              </w:rPr>
              <w:t>Будь здоров! (Подвижные игры на свежем воздухе)</w:t>
            </w:r>
          </w:p>
        </w:tc>
        <w:tc>
          <w:tcPr>
            <w:tcW w:w="2635" w:type="pct"/>
          </w:tcPr>
          <w:p w:rsidR="00854400" w:rsidRPr="0059015C" w:rsidRDefault="00854400" w:rsidP="009B039E">
            <w:pPr>
              <w:jc w:val="both"/>
              <w:rPr>
                <w:sz w:val="20"/>
                <w:szCs w:val="20"/>
              </w:rPr>
            </w:pPr>
            <w:r w:rsidRPr="0059015C">
              <w:rPr>
                <w:b/>
                <w:sz w:val="20"/>
                <w:szCs w:val="20"/>
              </w:rPr>
              <w:t>Составлять</w:t>
            </w:r>
            <w:r w:rsidRPr="0059015C">
              <w:rPr>
                <w:sz w:val="20"/>
                <w:szCs w:val="20"/>
              </w:rPr>
              <w:t xml:space="preserve"> и </w:t>
            </w:r>
            <w:r w:rsidRPr="0059015C">
              <w:rPr>
                <w:b/>
                <w:sz w:val="20"/>
                <w:szCs w:val="20"/>
              </w:rPr>
              <w:t>оформлят</w:t>
            </w:r>
            <w:r w:rsidRPr="0059015C">
              <w:rPr>
                <w:sz w:val="20"/>
                <w:szCs w:val="20"/>
              </w:rPr>
              <w:t>ь фоторассказ о весенней прогулке.</w:t>
            </w:r>
          </w:p>
          <w:p w:rsidR="00854400" w:rsidRPr="0059015C" w:rsidRDefault="00854400" w:rsidP="009B039E">
            <w:pPr>
              <w:jc w:val="both"/>
              <w:rPr>
                <w:b/>
                <w:sz w:val="20"/>
                <w:szCs w:val="20"/>
              </w:rPr>
            </w:pPr>
            <w:r w:rsidRPr="0059015C">
              <w:rPr>
                <w:b/>
                <w:sz w:val="20"/>
                <w:szCs w:val="20"/>
              </w:rPr>
              <w:t>Называть</w:t>
            </w:r>
            <w:r w:rsidRPr="0059015C">
              <w:rPr>
                <w:sz w:val="20"/>
                <w:szCs w:val="20"/>
              </w:rPr>
              <w:t xml:space="preserve"> и </w:t>
            </w:r>
            <w:r w:rsidRPr="0059015C">
              <w:rPr>
                <w:b/>
                <w:sz w:val="20"/>
                <w:szCs w:val="20"/>
              </w:rPr>
              <w:t>выполнять</w:t>
            </w:r>
            <w:r w:rsidRPr="0059015C">
              <w:rPr>
                <w:sz w:val="20"/>
                <w:szCs w:val="20"/>
              </w:rPr>
              <w:t xml:space="preserve"> правила здорового образа жизни в весенний период.</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64</w:t>
            </w:r>
          </w:p>
        </w:tc>
        <w:tc>
          <w:tcPr>
            <w:tcW w:w="1997" w:type="pct"/>
          </w:tcPr>
          <w:p w:rsidR="00854400" w:rsidRPr="0059015C" w:rsidRDefault="00854400" w:rsidP="009B039E">
            <w:pPr>
              <w:rPr>
                <w:b/>
                <w:sz w:val="20"/>
                <w:szCs w:val="20"/>
              </w:rPr>
            </w:pPr>
            <w:r w:rsidRPr="0059015C">
              <w:rPr>
                <w:b/>
                <w:sz w:val="20"/>
                <w:szCs w:val="20"/>
              </w:rPr>
              <w:t>Охрана природы весной.</w:t>
            </w:r>
          </w:p>
          <w:p w:rsidR="00854400" w:rsidRPr="0059015C" w:rsidRDefault="00854400" w:rsidP="009B039E">
            <w:pPr>
              <w:jc w:val="both"/>
              <w:rPr>
                <w:sz w:val="20"/>
                <w:szCs w:val="20"/>
              </w:rPr>
            </w:pPr>
            <w:r w:rsidRPr="0059015C">
              <w:rPr>
                <w:sz w:val="20"/>
                <w:szCs w:val="20"/>
              </w:rPr>
              <w:t>Правила охраны природы весной. Устройство искусственных гнездовий для птиц. По страницам Красной книги России.</w:t>
            </w:r>
          </w:p>
        </w:tc>
        <w:tc>
          <w:tcPr>
            <w:tcW w:w="2635" w:type="pct"/>
          </w:tcPr>
          <w:p w:rsidR="00854400" w:rsidRPr="0059015C" w:rsidRDefault="00854400" w:rsidP="009B039E">
            <w:pPr>
              <w:jc w:val="both"/>
              <w:rPr>
                <w:sz w:val="20"/>
                <w:szCs w:val="20"/>
              </w:rPr>
            </w:pPr>
            <w:r w:rsidRPr="0059015C">
              <w:rPr>
                <w:sz w:val="20"/>
                <w:szCs w:val="20"/>
              </w:rPr>
              <w:t xml:space="preserve">По материалам учебника </w:t>
            </w:r>
            <w:r w:rsidRPr="0059015C">
              <w:rPr>
                <w:b/>
                <w:sz w:val="20"/>
                <w:szCs w:val="20"/>
              </w:rPr>
              <w:t>знакомиться</w:t>
            </w:r>
            <w:r w:rsidRPr="0059015C">
              <w:rPr>
                <w:sz w:val="20"/>
                <w:szCs w:val="20"/>
              </w:rPr>
              <w:t xml:space="preserve"> с правилами охраны природы весной.</w:t>
            </w:r>
          </w:p>
          <w:p w:rsidR="00854400" w:rsidRPr="0059015C" w:rsidRDefault="00854400" w:rsidP="009B039E">
            <w:pPr>
              <w:jc w:val="both"/>
              <w:rPr>
                <w:sz w:val="20"/>
                <w:szCs w:val="20"/>
              </w:rPr>
            </w:pPr>
            <w:r w:rsidRPr="0059015C">
              <w:rPr>
                <w:sz w:val="20"/>
                <w:szCs w:val="20"/>
              </w:rPr>
              <w:t xml:space="preserve">Работая в паре, </w:t>
            </w:r>
            <w:r w:rsidRPr="0059015C">
              <w:rPr>
                <w:b/>
                <w:sz w:val="20"/>
                <w:szCs w:val="20"/>
              </w:rPr>
              <w:t>анализировать</w:t>
            </w:r>
            <w:r w:rsidRPr="0059015C">
              <w:rPr>
                <w:sz w:val="20"/>
                <w:szCs w:val="20"/>
              </w:rPr>
              <w:t xml:space="preserve"> рисунки учебника (условные знаки), с их помощью </w:t>
            </w:r>
            <w:r w:rsidRPr="0059015C">
              <w:rPr>
                <w:b/>
                <w:sz w:val="20"/>
                <w:szCs w:val="20"/>
              </w:rPr>
              <w:t>рассказывать</w:t>
            </w:r>
            <w:r w:rsidRPr="0059015C">
              <w:rPr>
                <w:sz w:val="20"/>
                <w:szCs w:val="20"/>
              </w:rPr>
              <w:t xml:space="preserve"> о правилах охраны природы.</w:t>
            </w:r>
            <w:r w:rsidRPr="0059015C">
              <w:rPr>
                <w:b/>
                <w:sz w:val="20"/>
                <w:szCs w:val="20"/>
              </w:rPr>
              <w:t xml:space="preserve"> Обсуждать</w:t>
            </w:r>
            <w:r w:rsidRPr="0059015C">
              <w:rPr>
                <w:sz w:val="20"/>
                <w:szCs w:val="20"/>
              </w:rPr>
              <w:t xml:space="preserve"> рассказ «Пожалейте берёзы» из книги «Великан на поляне», </w:t>
            </w:r>
            <w:r w:rsidRPr="0059015C">
              <w:rPr>
                <w:b/>
                <w:sz w:val="20"/>
                <w:szCs w:val="20"/>
              </w:rPr>
              <w:t>формулировать</w:t>
            </w:r>
            <w:r w:rsidRPr="0059015C">
              <w:rPr>
                <w:sz w:val="20"/>
                <w:szCs w:val="20"/>
              </w:rPr>
              <w:t xml:space="preserve"> соответствующие правила экологической этики.</w:t>
            </w:r>
          </w:p>
          <w:p w:rsidR="00854400" w:rsidRPr="0059015C" w:rsidRDefault="00854400" w:rsidP="009B039E">
            <w:pPr>
              <w:jc w:val="both"/>
              <w:rPr>
                <w:sz w:val="20"/>
                <w:szCs w:val="20"/>
              </w:rPr>
            </w:pPr>
            <w:r w:rsidRPr="0059015C">
              <w:rPr>
                <w:b/>
                <w:sz w:val="20"/>
                <w:szCs w:val="20"/>
              </w:rPr>
              <w:t>Извлекать</w:t>
            </w:r>
            <w:r w:rsidRPr="0059015C">
              <w:rPr>
                <w:sz w:val="20"/>
                <w:szCs w:val="20"/>
              </w:rPr>
              <w:t xml:space="preserve"> из текста учебника информацию о некоторых представителях Красной книги России, о причинах сокращения из численности; на основе полученной информации </w:t>
            </w:r>
            <w:r w:rsidRPr="0059015C">
              <w:rPr>
                <w:b/>
                <w:sz w:val="20"/>
                <w:szCs w:val="20"/>
              </w:rPr>
              <w:t>предлагать</w:t>
            </w:r>
            <w:r w:rsidRPr="0059015C">
              <w:rPr>
                <w:sz w:val="20"/>
                <w:szCs w:val="20"/>
              </w:rPr>
              <w:t xml:space="preserve"> меры охраны изучаемых объектов.</w:t>
            </w:r>
            <w:r w:rsidRPr="0059015C">
              <w:rPr>
                <w:b/>
                <w:sz w:val="20"/>
                <w:szCs w:val="20"/>
              </w:rPr>
              <w:t xml:space="preserve"> Использовать </w:t>
            </w:r>
            <w:r w:rsidRPr="0059015C">
              <w:rPr>
                <w:sz w:val="20"/>
                <w:szCs w:val="20"/>
              </w:rPr>
              <w:t>дополнительную литературу, Интернет для написания собственного рассказа об одном из представителей Красной книги России.</w:t>
            </w:r>
          </w:p>
          <w:p w:rsidR="00854400" w:rsidRPr="0059015C" w:rsidRDefault="00854400" w:rsidP="009B039E">
            <w:pPr>
              <w:jc w:val="both"/>
              <w:rPr>
                <w:sz w:val="20"/>
                <w:szCs w:val="20"/>
              </w:rPr>
            </w:pPr>
            <w:r w:rsidRPr="0059015C">
              <w:rPr>
                <w:b/>
                <w:sz w:val="20"/>
                <w:szCs w:val="20"/>
              </w:rPr>
              <w:t>Работать со взрослыми:</w:t>
            </w:r>
            <w:r w:rsidRPr="0059015C">
              <w:rPr>
                <w:sz w:val="20"/>
                <w:szCs w:val="20"/>
              </w:rPr>
              <w:t xml:space="preserve"> по инструкции в рабочей тетради </w:t>
            </w:r>
            <w:r w:rsidRPr="0059015C">
              <w:rPr>
                <w:b/>
                <w:sz w:val="20"/>
                <w:szCs w:val="20"/>
              </w:rPr>
              <w:t>изготавливать</w:t>
            </w:r>
            <w:r w:rsidRPr="0059015C">
              <w:rPr>
                <w:sz w:val="20"/>
                <w:szCs w:val="20"/>
              </w:rPr>
              <w:t xml:space="preserve"> домик для птиц и</w:t>
            </w:r>
            <w:r w:rsidRPr="0059015C">
              <w:rPr>
                <w:b/>
                <w:sz w:val="20"/>
                <w:szCs w:val="20"/>
              </w:rPr>
              <w:t xml:space="preserve"> размещать</w:t>
            </w:r>
            <w:r w:rsidRPr="0059015C">
              <w:rPr>
                <w:sz w:val="20"/>
                <w:szCs w:val="20"/>
              </w:rPr>
              <w:t xml:space="preserve"> его в подходящем месте.</w:t>
            </w:r>
          </w:p>
          <w:p w:rsidR="00854400" w:rsidRPr="0059015C" w:rsidRDefault="00854400" w:rsidP="009B039E">
            <w:pPr>
              <w:jc w:val="both"/>
              <w:rPr>
                <w:sz w:val="20"/>
                <w:szCs w:val="20"/>
              </w:rPr>
            </w:pPr>
            <w:r w:rsidRPr="0059015C">
              <w:rPr>
                <w:b/>
                <w:sz w:val="20"/>
                <w:szCs w:val="20"/>
              </w:rPr>
              <w:t xml:space="preserve">Проектное задание: составить </w:t>
            </w:r>
            <w:r w:rsidRPr="0059015C">
              <w:rPr>
                <w:sz w:val="20"/>
                <w:szCs w:val="20"/>
              </w:rPr>
              <w:t>фоторассказ о весенней прогулке.</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65</w:t>
            </w:r>
          </w:p>
        </w:tc>
        <w:tc>
          <w:tcPr>
            <w:tcW w:w="1997" w:type="pct"/>
          </w:tcPr>
          <w:p w:rsidR="00854400" w:rsidRPr="0059015C" w:rsidRDefault="00854400" w:rsidP="009B039E">
            <w:pPr>
              <w:rPr>
                <w:b/>
                <w:sz w:val="20"/>
                <w:szCs w:val="20"/>
              </w:rPr>
            </w:pPr>
            <w:r w:rsidRPr="0059015C">
              <w:rPr>
                <w:b/>
                <w:sz w:val="20"/>
                <w:szCs w:val="20"/>
              </w:rPr>
              <w:t>Лето красное.</w:t>
            </w:r>
          </w:p>
          <w:p w:rsidR="00854400" w:rsidRPr="0059015C" w:rsidRDefault="00854400" w:rsidP="009B039E">
            <w:pPr>
              <w:jc w:val="both"/>
              <w:rPr>
                <w:sz w:val="20"/>
                <w:szCs w:val="20"/>
              </w:rPr>
            </w:pPr>
            <w:r w:rsidRPr="0059015C">
              <w:rPr>
                <w:sz w:val="20"/>
                <w:szCs w:val="20"/>
              </w:rPr>
              <w:t>Народные названия летних месяцев. Летние приметы и присловья. День летнего солнцестояния. Щедрость лета в произведениях поэтов и художников.</w:t>
            </w:r>
          </w:p>
        </w:tc>
        <w:tc>
          <w:tcPr>
            <w:tcW w:w="2635" w:type="pct"/>
          </w:tcPr>
          <w:p w:rsidR="00854400" w:rsidRPr="0059015C" w:rsidRDefault="00854400" w:rsidP="009B039E">
            <w:pPr>
              <w:jc w:val="both"/>
              <w:rPr>
                <w:sz w:val="20"/>
                <w:szCs w:val="20"/>
              </w:rPr>
            </w:pPr>
            <w:r w:rsidRPr="0059015C">
              <w:rPr>
                <w:b/>
                <w:sz w:val="20"/>
                <w:szCs w:val="20"/>
              </w:rPr>
              <w:t>Сравнивать</w:t>
            </w:r>
            <w:r w:rsidRPr="0059015C">
              <w:rPr>
                <w:sz w:val="20"/>
                <w:szCs w:val="20"/>
              </w:rPr>
              <w:t xml:space="preserve"> старинные и современные названия весенних  и летних месяцев (в том числе в языках народов своего края).</w:t>
            </w:r>
          </w:p>
          <w:p w:rsidR="00854400" w:rsidRPr="0059015C" w:rsidRDefault="00854400" w:rsidP="009B039E">
            <w:pPr>
              <w:jc w:val="both"/>
              <w:rPr>
                <w:sz w:val="20"/>
                <w:szCs w:val="20"/>
              </w:rPr>
            </w:pPr>
            <w:r w:rsidRPr="0059015C">
              <w:rPr>
                <w:b/>
                <w:sz w:val="20"/>
                <w:szCs w:val="20"/>
              </w:rPr>
              <w:t>Соотносить</w:t>
            </w:r>
            <w:r w:rsidRPr="0059015C">
              <w:rPr>
                <w:sz w:val="20"/>
                <w:szCs w:val="20"/>
              </w:rPr>
              <w:t xml:space="preserve"> внутренний смысл старинных названий месяцев (в том числе в языках народов своего края) с природными особенностями весенних и летних месяцев и событиями в жизни людей.</w:t>
            </w:r>
          </w:p>
          <w:p w:rsidR="00854400" w:rsidRPr="0059015C" w:rsidRDefault="00854400" w:rsidP="009B039E">
            <w:pPr>
              <w:jc w:val="both"/>
              <w:rPr>
                <w:sz w:val="20"/>
                <w:szCs w:val="20"/>
              </w:rPr>
            </w:pPr>
            <w:r w:rsidRPr="0059015C">
              <w:rPr>
                <w:b/>
                <w:sz w:val="20"/>
                <w:szCs w:val="20"/>
              </w:rPr>
              <w:t>Характеризовать</w:t>
            </w:r>
            <w:r w:rsidRPr="0059015C">
              <w:rPr>
                <w:sz w:val="20"/>
                <w:szCs w:val="20"/>
              </w:rPr>
              <w:t xml:space="preserve"> погодные явления весенних и летних месяцев по картинам художников с помощью выразительных средств русского (и родного) языка, </w:t>
            </w:r>
            <w:r w:rsidRPr="0059015C">
              <w:rPr>
                <w:b/>
                <w:sz w:val="20"/>
                <w:szCs w:val="20"/>
              </w:rPr>
              <w:t>сочинять</w:t>
            </w:r>
            <w:r w:rsidRPr="0059015C">
              <w:rPr>
                <w:sz w:val="20"/>
                <w:szCs w:val="20"/>
              </w:rPr>
              <w:t xml:space="preserve"> устный рассказ по картине. </w:t>
            </w:r>
            <w:r w:rsidRPr="0059015C">
              <w:rPr>
                <w:b/>
                <w:sz w:val="20"/>
                <w:szCs w:val="20"/>
              </w:rPr>
              <w:t>Отмечать</w:t>
            </w:r>
            <w:r w:rsidRPr="0059015C">
              <w:rPr>
                <w:sz w:val="20"/>
                <w:szCs w:val="20"/>
              </w:rPr>
              <w:t xml:space="preserve"> в настенном календаре и на схеме годового круга дни летнего солнцестояния и летнего солнцеворота, </w:t>
            </w:r>
            <w:r w:rsidRPr="0059015C">
              <w:rPr>
                <w:b/>
                <w:sz w:val="20"/>
                <w:szCs w:val="20"/>
              </w:rPr>
              <w:t>характеризовать</w:t>
            </w:r>
            <w:r w:rsidRPr="0059015C">
              <w:rPr>
                <w:sz w:val="20"/>
                <w:szCs w:val="20"/>
              </w:rPr>
              <w:t xml:space="preserve"> летние праздники и работу в старину.</w:t>
            </w:r>
          </w:p>
          <w:p w:rsidR="00854400" w:rsidRPr="0059015C" w:rsidRDefault="00854400" w:rsidP="009B039E">
            <w:pPr>
              <w:jc w:val="both"/>
              <w:rPr>
                <w:sz w:val="20"/>
                <w:szCs w:val="20"/>
              </w:rPr>
            </w:pPr>
            <w:r w:rsidRPr="0059015C">
              <w:rPr>
                <w:b/>
                <w:sz w:val="20"/>
                <w:szCs w:val="20"/>
              </w:rPr>
              <w:t>Работать со взрослыми: наблюдать</w:t>
            </w:r>
            <w:r w:rsidRPr="0059015C">
              <w:rPr>
                <w:sz w:val="20"/>
                <w:szCs w:val="20"/>
              </w:rPr>
              <w:t xml:space="preserve"> за погодой летом, </w:t>
            </w:r>
            <w:r w:rsidRPr="0059015C">
              <w:rPr>
                <w:b/>
                <w:sz w:val="20"/>
                <w:szCs w:val="20"/>
              </w:rPr>
              <w:t>фиксировать</w:t>
            </w:r>
            <w:r w:rsidRPr="0059015C">
              <w:rPr>
                <w:sz w:val="20"/>
                <w:szCs w:val="20"/>
              </w:rPr>
              <w:t xml:space="preserve"> результаты наблюдений в таблицах, </w:t>
            </w:r>
            <w:r w:rsidRPr="0059015C">
              <w:rPr>
                <w:b/>
                <w:sz w:val="20"/>
                <w:szCs w:val="20"/>
              </w:rPr>
              <w:t>сравнивать</w:t>
            </w:r>
            <w:r w:rsidRPr="0059015C">
              <w:rPr>
                <w:sz w:val="20"/>
                <w:szCs w:val="20"/>
              </w:rPr>
              <w:t xml:space="preserve"> их, </w:t>
            </w:r>
            <w:r w:rsidRPr="0059015C">
              <w:rPr>
                <w:b/>
                <w:sz w:val="20"/>
                <w:szCs w:val="20"/>
              </w:rPr>
              <w:t>делать</w:t>
            </w:r>
            <w:r w:rsidRPr="0059015C">
              <w:rPr>
                <w:sz w:val="20"/>
                <w:szCs w:val="20"/>
              </w:rPr>
              <w:t xml:space="preserve"> выводы об изменении погоды в течение лета. </w:t>
            </w:r>
            <w:r w:rsidRPr="0059015C">
              <w:rPr>
                <w:b/>
                <w:sz w:val="20"/>
                <w:szCs w:val="20"/>
              </w:rPr>
              <w:t>Сравнивать</w:t>
            </w:r>
            <w:r w:rsidRPr="0059015C">
              <w:rPr>
                <w:sz w:val="20"/>
                <w:szCs w:val="20"/>
              </w:rPr>
              <w:t xml:space="preserve"> результаты наблюдений в разные сезоны года, </w:t>
            </w:r>
            <w:r w:rsidRPr="0059015C">
              <w:rPr>
                <w:b/>
                <w:sz w:val="20"/>
                <w:szCs w:val="20"/>
              </w:rPr>
              <w:t>делать</w:t>
            </w:r>
            <w:r w:rsidRPr="0059015C">
              <w:rPr>
                <w:sz w:val="20"/>
                <w:szCs w:val="20"/>
              </w:rPr>
              <w:t xml:space="preserve"> выводы об изменениях погоды в течение года.</w:t>
            </w:r>
          </w:p>
        </w:tc>
      </w:tr>
      <w:tr w:rsidR="00854400" w:rsidRPr="0059015C" w:rsidTr="009B039E">
        <w:trPr>
          <w:jc w:val="center"/>
        </w:trPr>
        <w:tc>
          <w:tcPr>
            <w:tcW w:w="368" w:type="pct"/>
          </w:tcPr>
          <w:p w:rsidR="00854400" w:rsidRPr="0059015C" w:rsidRDefault="00854400" w:rsidP="009B039E">
            <w:pPr>
              <w:jc w:val="center"/>
              <w:rPr>
                <w:sz w:val="20"/>
                <w:szCs w:val="20"/>
              </w:rPr>
            </w:pPr>
            <w:r w:rsidRPr="0059015C">
              <w:rPr>
                <w:sz w:val="20"/>
                <w:szCs w:val="20"/>
              </w:rPr>
              <w:t>66</w:t>
            </w:r>
          </w:p>
        </w:tc>
        <w:tc>
          <w:tcPr>
            <w:tcW w:w="1997" w:type="pct"/>
          </w:tcPr>
          <w:p w:rsidR="00854400" w:rsidRPr="0059015C" w:rsidRDefault="00854400" w:rsidP="009B039E">
            <w:pPr>
              <w:rPr>
                <w:b/>
                <w:sz w:val="20"/>
                <w:szCs w:val="20"/>
              </w:rPr>
            </w:pPr>
            <w:r w:rsidRPr="0059015C">
              <w:rPr>
                <w:b/>
                <w:sz w:val="20"/>
                <w:szCs w:val="20"/>
              </w:rPr>
              <w:t>Летние праздники и труд.</w:t>
            </w:r>
          </w:p>
          <w:p w:rsidR="00854400" w:rsidRPr="0059015C" w:rsidRDefault="00854400" w:rsidP="009B039E">
            <w:pPr>
              <w:jc w:val="both"/>
              <w:rPr>
                <w:sz w:val="20"/>
                <w:szCs w:val="20"/>
              </w:rPr>
            </w:pPr>
            <w:r w:rsidRPr="0059015C">
              <w:rPr>
                <w:sz w:val="20"/>
                <w:szCs w:val="20"/>
              </w:rPr>
              <w:t>Труд людей летом. Народные летние праздники. Летний новый год в календаре северных народов России. Традиции летних праздников в культуре народов своего края.</w:t>
            </w:r>
          </w:p>
        </w:tc>
        <w:tc>
          <w:tcPr>
            <w:tcW w:w="2635" w:type="pct"/>
          </w:tcPr>
          <w:p w:rsidR="00854400" w:rsidRPr="0059015C" w:rsidRDefault="00854400" w:rsidP="009B039E">
            <w:pPr>
              <w:jc w:val="both"/>
              <w:rPr>
                <w:sz w:val="20"/>
                <w:szCs w:val="20"/>
              </w:rPr>
            </w:pPr>
            <w:r w:rsidRPr="0059015C">
              <w:rPr>
                <w:b/>
                <w:sz w:val="20"/>
                <w:szCs w:val="20"/>
              </w:rPr>
              <w:t xml:space="preserve">Соотносить </w:t>
            </w:r>
            <w:r w:rsidRPr="0059015C">
              <w:rPr>
                <w:sz w:val="20"/>
                <w:szCs w:val="20"/>
              </w:rPr>
              <w:t xml:space="preserve">летние праздники с видами работы в настоящее время в городе (селе). </w:t>
            </w:r>
            <w:r w:rsidRPr="0059015C">
              <w:rPr>
                <w:b/>
                <w:sz w:val="20"/>
                <w:szCs w:val="20"/>
              </w:rPr>
              <w:t>Сопоставлять</w:t>
            </w:r>
            <w:r w:rsidRPr="0059015C">
              <w:rPr>
                <w:sz w:val="20"/>
                <w:szCs w:val="20"/>
              </w:rPr>
              <w:t xml:space="preserve"> между собой традиции празднования летнего нового года с особенностями новогоднего праздника осенью, зимой, весной в культуре народов России. </w:t>
            </w:r>
            <w:r w:rsidRPr="0059015C">
              <w:rPr>
                <w:b/>
                <w:sz w:val="20"/>
                <w:szCs w:val="20"/>
              </w:rPr>
              <w:t>Определять</w:t>
            </w:r>
            <w:r w:rsidRPr="0059015C">
              <w:rPr>
                <w:sz w:val="20"/>
                <w:szCs w:val="20"/>
              </w:rPr>
              <w:t xml:space="preserve"> нравственный смысл календарных праздников в культуре народов России и мира.</w:t>
            </w:r>
          </w:p>
        </w:tc>
      </w:tr>
      <w:tr w:rsidR="00854400" w:rsidRPr="0059015C" w:rsidTr="009B039E">
        <w:trPr>
          <w:jc w:val="center"/>
        </w:trPr>
        <w:tc>
          <w:tcPr>
            <w:tcW w:w="368" w:type="pct"/>
          </w:tcPr>
          <w:p w:rsidR="00854400" w:rsidRPr="0059015C" w:rsidRDefault="00854400" w:rsidP="009B039E">
            <w:pPr>
              <w:jc w:val="center"/>
              <w:rPr>
                <w:rFonts w:eastAsia="Calibri"/>
                <w:sz w:val="20"/>
                <w:szCs w:val="20"/>
              </w:rPr>
            </w:pPr>
            <w:r w:rsidRPr="0059015C">
              <w:rPr>
                <w:sz w:val="20"/>
                <w:szCs w:val="20"/>
              </w:rPr>
              <w:t>67</w:t>
            </w:r>
          </w:p>
        </w:tc>
        <w:tc>
          <w:tcPr>
            <w:tcW w:w="1997" w:type="pct"/>
          </w:tcPr>
          <w:p w:rsidR="00854400" w:rsidRPr="0059015C" w:rsidRDefault="00854400" w:rsidP="009B039E">
            <w:pPr>
              <w:rPr>
                <w:b/>
                <w:sz w:val="20"/>
                <w:szCs w:val="20"/>
              </w:rPr>
            </w:pPr>
            <w:r w:rsidRPr="0059015C">
              <w:rPr>
                <w:rFonts w:eastAsia="Calibri"/>
                <w:b/>
                <w:sz w:val="20"/>
                <w:szCs w:val="20"/>
              </w:rPr>
              <w:t>Экскурсия в лес.</w:t>
            </w:r>
          </w:p>
        </w:tc>
        <w:tc>
          <w:tcPr>
            <w:tcW w:w="2635" w:type="pct"/>
          </w:tcPr>
          <w:p w:rsidR="00854400" w:rsidRPr="0059015C" w:rsidRDefault="00854400" w:rsidP="009B039E">
            <w:pPr>
              <w:jc w:val="both"/>
              <w:rPr>
                <w:sz w:val="20"/>
                <w:szCs w:val="20"/>
              </w:rPr>
            </w:pPr>
            <w:r w:rsidRPr="0059015C">
              <w:rPr>
                <w:b/>
                <w:sz w:val="20"/>
                <w:szCs w:val="20"/>
              </w:rPr>
              <w:t>Рассказывать</w:t>
            </w:r>
            <w:r w:rsidRPr="0059015C">
              <w:rPr>
                <w:sz w:val="20"/>
                <w:szCs w:val="20"/>
              </w:rPr>
              <w:t xml:space="preserve"> о летних изменениях  в природе.</w:t>
            </w:r>
          </w:p>
          <w:p w:rsidR="00854400" w:rsidRPr="0059015C" w:rsidRDefault="00854400" w:rsidP="009B039E">
            <w:pPr>
              <w:jc w:val="both"/>
              <w:rPr>
                <w:b/>
                <w:sz w:val="20"/>
                <w:szCs w:val="20"/>
              </w:rPr>
            </w:pPr>
            <w:r w:rsidRPr="0059015C">
              <w:rPr>
                <w:b/>
                <w:sz w:val="20"/>
                <w:szCs w:val="20"/>
              </w:rPr>
              <w:t>Оформлять</w:t>
            </w:r>
            <w:r w:rsidRPr="0059015C">
              <w:rPr>
                <w:sz w:val="20"/>
                <w:szCs w:val="20"/>
              </w:rPr>
              <w:t xml:space="preserve"> фоторассказ о летней прогулке.</w:t>
            </w:r>
          </w:p>
        </w:tc>
      </w:tr>
      <w:tr w:rsidR="00854400" w:rsidRPr="0059015C" w:rsidTr="009B039E">
        <w:trPr>
          <w:jc w:val="center"/>
        </w:trPr>
        <w:tc>
          <w:tcPr>
            <w:tcW w:w="368" w:type="pct"/>
          </w:tcPr>
          <w:p w:rsidR="00854400" w:rsidRPr="0059015C" w:rsidRDefault="00854400" w:rsidP="009B039E">
            <w:pPr>
              <w:pStyle w:val="aff0"/>
              <w:spacing w:before="0" w:after="0"/>
              <w:jc w:val="center"/>
              <w:rPr>
                <w:rFonts w:eastAsia="Calibri"/>
                <w:sz w:val="20"/>
                <w:szCs w:val="20"/>
              </w:rPr>
            </w:pPr>
            <w:r w:rsidRPr="0059015C">
              <w:rPr>
                <w:rFonts w:eastAsia="Calibri"/>
                <w:sz w:val="20"/>
                <w:szCs w:val="20"/>
              </w:rPr>
              <w:t>68</w:t>
            </w:r>
          </w:p>
        </w:tc>
        <w:tc>
          <w:tcPr>
            <w:tcW w:w="1997" w:type="pct"/>
          </w:tcPr>
          <w:p w:rsidR="00854400" w:rsidRPr="0059015C" w:rsidRDefault="00854400" w:rsidP="009B039E">
            <w:pPr>
              <w:pStyle w:val="aff0"/>
              <w:spacing w:before="0" w:after="0"/>
              <w:rPr>
                <w:rFonts w:eastAsia="Calibri"/>
                <w:b/>
                <w:sz w:val="20"/>
                <w:szCs w:val="20"/>
              </w:rPr>
            </w:pPr>
            <w:r w:rsidRPr="0059015C">
              <w:rPr>
                <w:rFonts w:eastAsia="Calibri"/>
                <w:b/>
                <w:sz w:val="20"/>
                <w:szCs w:val="20"/>
              </w:rPr>
              <w:t xml:space="preserve">Будь здоров! (Подвижные игры на </w:t>
            </w:r>
          </w:p>
          <w:p w:rsidR="00854400" w:rsidRPr="0059015C" w:rsidRDefault="00854400" w:rsidP="009B039E">
            <w:pPr>
              <w:pStyle w:val="aff0"/>
              <w:spacing w:before="0" w:after="0"/>
              <w:rPr>
                <w:rFonts w:eastAsia="Calibri"/>
                <w:b/>
                <w:sz w:val="20"/>
                <w:szCs w:val="20"/>
              </w:rPr>
            </w:pPr>
            <w:r w:rsidRPr="0059015C">
              <w:rPr>
                <w:rFonts w:eastAsia="Calibri"/>
                <w:b/>
                <w:sz w:val="20"/>
                <w:szCs w:val="20"/>
              </w:rPr>
              <w:t>свежем воздухе)</w:t>
            </w:r>
          </w:p>
        </w:tc>
        <w:tc>
          <w:tcPr>
            <w:tcW w:w="2635" w:type="pct"/>
          </w:tcPr>
          <w:p w:rsidR="00854400" w:rsidRPr="0059015C" w:rsidRDefault="00854400" w:rsidP="009B039E">
            <w:pPr>
              <w:jc w:val="both"/>
              <w:rPr>
                <w:sz w:val="20"/>
                <w:szCs w:val="20"/>
              </w:rPr>
            </w:pPr>
            <w:r w:rsidRPr="0059015C">
              <w:rPr>
                <w:b/>
                <w:sz w:val="20"/>
                <w:szCs w:val="20"/>
              </w:rPr>
              <w:t>Составлять</w:t>
            </w:r>
            <w:r w:rsidRPr="0059015C">
              <w:rPr>
                <w:sz w:val="20"/>
                <w:szCs w:val="20"/>
              </w:rPr>
              <w:t xml:space="preserve"> и </w:t>
            </w:r>
            <w:r w:rsidRPr="0059015C">
              <w:rPr>
                <w:b/>
                <w:sz w:val="20"/>
                <w:szCs w:val="20"/>
              </w:rPr>
              <w:t>оформлят</w:t>
            </w:r>
            <w:r w:rsidRPr="0059015C">
              <w:rPr>
                <w:sz w:val="20"/>
                <w:szCs w:val="20"/>
              </w:rPr>
              <w:t>ь фоторассказ о летней прогулке.</w:t>
            </w:r>
          </w:p>
          <w:p w:rsidR="00854400" w:rsidRPr="0059015C" w:rsidRDefault="00854400" w:rsidP="009B039E">
            <w:pPr>
              <w:jc w:val="both"/>
              <w:rPr>
                <w:b/>
                <w:sz w:val="20"/>
                <w:szCs w:val="20"/>
              </w:rPr>
            </w:pPr>
            <w:r w:rsidRPr="0059015C">
              <w:rPr>
                <w:b/>
                <w:sz w:val="20"/>
                <w:szCs w:val="20"/>
              </w:rPr>
              <w:t>Называть</w:t>
            </w:r>
            <w:r w:rsidRPr="0059015C">
              <w:rPr>
                <w:sz w:val="20"/>
                <w:szCs w:val="20"/>
              </w:rPr>
              <w:t xml:space="preserve"> и </w:t>
            </w:r>
            <w:r w:rsidRPr="0059015C">
              <w:rPr>
                <w:b/>
                <w:sz w:val="20"/>
                <w:szCs w:val="20"/>
              </w:rPr>
              <w:t>выполнять</w:t>
            </w:r>
            <w:r w:rsidRPr="0059015C">
              <w:rPr>
                <w:sz w:val="20"/>
                <w:szCs w:val="20"/>
              </w:rPr>
              <w:t xml:space="preserve"> правила здорового образа жизни в летний период.</w:t>
            </w:r>
          </w:p>
        </w:tc>
      </w:tr>
    </w:tbl>
    <w:p w:rsidR="00854400" w:rsidRPr="0059015C" w:rsidRDefault="00854400" w:rsidP="00854400">
      <w:pPr>
        <w:pStyle w:val="affff9"/>
        <w:rPr>
          <w:rFonts w:ascii="Times New Roman" w:hAnsi="Times New Roman" w:cs="Times New Roman"/>
        </w:rPr>
      </w:pPr>
    </w:p>
    <w:p w:rsidR="00854400" w:rsidRPr="0059015C" w:rsidRDefault="00854400" w:rsidP="00854400">
      <w:pPr>
        <w:pStyle w:val="20"/>
        <w:rPr>
          <w:rFonts w:ascii="Times New Roman" w:hAnsi="Times New Roman"/>
          <w:sz w:val="20"/>
          <w:szCs w:val="20"/>
        </w:rPr>
      </w:pPr>
      <w:r w:rsidRPr="0059015C">
        <w:rPr>
          <w:rFonts w:ascii="Times New Roman" w:hAnsi="Times New Roman"/>
          <w:sz w:val="20"/>
          <w:szCs w:val="20"/>
        </w:rPr>
        <w:t xml:space="preserve">                                              Тематическое планирование</w:t>
      </w:r>
      <w:bookmarkStart w:id="178" w:name="_Toc279052301"/>
      <w:bookmarkStart w:id="179" w:name="_Toc279055317"/>
      <w:r w:rsidRPr="0059015C">
        <w:rPr>
          <w:rFonts w:ascii="Times New Roman" w:hAnsi="Times New Roman"/>
          <w:sz w:val="20"/>
          <w:szCs w:val="20"/>
        </w:rPr>
        <w:t xml:space="preserve"> уроков окружающего мира. 3 класс (68ч)</w:t>
      </w:r>
      <w:bookmarkEnd w:id="178"/>
      <w:bookmarkEnd w:id="179"/>
    </w:p>
    <w:tbl>
      <w:tblPr>
        <w:tblpPr w:leftFromText="180" w:rightFromText="180" w:vertAnchor="text" w:tblpX="108"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3859"/>
        <w:gridCol w:w="4407"/>
      </w:tblGrid>
      <w:tr w:rsidR="00854400" w:rsidRPr="0059015C" w:rsidTr="00854400">
        <w:trPr>
          <w:trHeight w:val="487"/>
        </w:trPr>
        <w:tc>
          <w:tcPr>
            <w:tcW w:w="993" w:type="dxa"/>
          </w:tcPr>
          <w:p w:rsidR="00854400" w:rsidRPr="0059015C" w:rsidRDefault="00854400" w:rsidP="00854400">
            <w:pPr>
              <w:jc w:val="center"/>
              <w:rPr>
                <w:b/>
                <w:sz w:val="20"/>
                <w:szCs w:val="20"/>
              </w:rPr>
            </w:pPr>
            <w:r w:rsidRPr="0059015C">
              <w:rPr>
                <w:b/>
                <w:sz w:val="20"/>
                <w:szCs w:val="20"/>
              </w:rPr>
              <w:t>№ п</w:t>
            </w:r>
            <w:r w:rsidRPr="0059015C">
              <w:rPr>
                <w:b/>
                <w:sz w:val="20"/>
                <w:szCs w:val="20"/>
                <w:lang w:val="en-US"/>
              </w:rPr>
              <w:t>/</w:t>
            </w:r>
            <w:r w:rsidRPr="0059015C">
              <w:rPr>
                <w:b/>
                <w:sz w:val="20"/>
                <w:szCs w:val="20"/>
              </w:rPr>
              <w:t>п</w:t>
            </w:r>
          </w:p>
        </w:tc>
        <w:tc>
          <w:tcPr>
            <w:tcW w:w="6237" w:type="dxa"/>
            <w:vAlign w:val="center"/>
          </w:tcPr>
          <w:p w:rsidR="00854400" w:rsidRPr="0059015C" w:rsidRDefault="00854400" w:rsidP="00854400">
            <w:pPr>
              <w:jc w:val="center"/>
              <w:rPr>
                <w:b/>
                <w:sz w:val="20"/>
                <w:szCs w:val="20"/>
              </w:rPr>
            </w:pPr>
            <w:r w:rsidRPr="0059015C">
              <w:rPr>
                <w:b/>
                <w:sz w:val="20"/>
                <w:szCs w:val="20"/>
              </w:rPr>
              <w:t>Тематическое планирование</w:t>
            </w:r>
          </w:p>
        </w:tc>
        <w:tc>
          <w:tcPr>
            <w:tcW w:w="7655" w:type="dxa"/>
            <w:vAlign w:val="center"/>
          </w:tcPr>
          <w:p w:rsidR="00854400" w:rsidRPr="0059015C" w:rsidRDefault="00854400" w:rsidP="00854400">
            <w:pPr>
              <w:jc w:val="center"/>
              <w:rPr>
                <w:b/>
                <w:sz w:val="20"/>
                <w:szCs w:val="20"/>
              </w:rPr>
            </w:pPr>
            <w:r w:rsidRPr="0059015C">
              <w:rPr>
                <w:b/>
                <w:sz w:val="20"/>
                <w:szCs w:val="20"/>
              </w:rPr>
              <w:t>Характеристика деятельности учащихся</w:t>
            </w:r>
          </w:p>
        </w:tc>
      </w:tr>
      <w:tr w:rsidR="00854400" w:rsidRPr="0059015C" w:rsidTr="00854400">
        <w:trPr>
          <w:trHeight w:val="540"/>
        </w:trPr>
        <w:tc>
          <w:tcPr>
            <w:tcW w:w="14885" w:type="dxa"/>
            <w:gridSpan w:val="3"/>
          </w:tcPr>
          <w:p w:rsidR="00854400" w:rsidRPr="0059015C" w:rsidRDefault="00854400" w:rsidP="00854400">
            <w:pPr>
              <w:pStyle w:val="4"/>
              <w:jc w:val="center"/>
              <w:rPr>
                <w:rFonts w:ascii="Times New Roman" w:hAnsi="Times New Roman" w:cs="Times New Roman"/>
                <w:color w:val="auto"/>
                <w:sz w:val="20"/>
                <w:szCs w:val="20"/>
              </w:rPr>
            </w:pPr>
            <w:r w:rsidRPr="0059015C">
              <w:rPr>
                <w:rFonts w:ascii="Times New Roman" w:hAnsi="Times New Roman" w:cs="Times New Roman"/>
                <w:color w:val="auto"/>
                <w:sz w:val="20"/>
                <w:szCs w:val="20"/>
              </w:rPr>
              <w:t>Радость  познания  (11ч)</w:t>
            </w:r>
            <w:r w:rsidRPr="0059015C">
              <w:rPr>
                <w:rFonts w:ascii="Times New Roman" w:hAnsi="Times New Roman" w:cs="Times New Roman"/>
                <w:i w:val="0"/>
                <w:color w:val="auto"/>
                <w:sz w:val="20"/>
                <w:szCs w:val="20"/>
              </w:rPr>
              <w:t xml:space="preserve"> </w:t>
            </w:r>
            <w:r w:rsidRPr="0059015C">
              <w:rPr>
                <w:rFonts w:ascii="Times New Roman" w:hAnsi="Times New Roman" w:cs="Times New Roman"/>
                <w:color w:val="auto"/>
                <w:sz w:val="20"/>
                <w:szCs w:val="20"/>
              </w:rPr>
              <w:t>+ 1ч из резервного времени</w:t>
            </w:r>
          </w:p>
        </w:tc>
      </w:tr>
      <w:tr w:rsidR="00854400" w:rsidRPr="0059015C" w:rsidTr="00854400">
        <w:trPr>
          <w:trHeight w:val="1605"/>
        </w:trPr>
        <w:tc>
          <w:tcPr>
            <w:tcW w:w="993" w:type="dxa"/>
          </w:tcPr>
          <w:p w:rsidR="00854400" w:rsidRPr="0059015C" w:rsidRDefault="00854400" w:rsidP="00854400">
            <w:pPr>
              <w:jc w:val="center"/>
              <w:rPr>
                <w:sz w:val="20"/>
                <w:szCs w:val="20"/>
              </w:rPr>
            </w:pPr>
            <w:r w:rsidRPr="0059015C">
              <w:rPr>
                <w:sz w:val="20"/>
                <w:szCs w:val="20"/>
              </w:rPr>
              <w:t>1</w:t>
            </w:r>
          </w:p>
        </w:tc>
        <w:tc>
          <w:tcPr>
            <w:tcW w:w="6237" w:type="dxa"/>
          </w:tcPr>
          <w:p w:rsidR="00854400" w:rsidRPr="0059015C" w:rsidRDefault="00854400" w:rsidP="00854400">
            <w:pPr>
              <w:jc w:val="center"/>
              <w:rPr>
                <w:b/>
                <w:sz w:val="20"/>
                <w:szCs w:val="20"/>
              </w:rPr>
            </w:pPr>
            <w:r w:rsidRPr="0059015C">
              <w:rPr>
                <w:b/>
                <w:sz w:val="20"/>
                <w:szCs w:val="20"/>
              </w:rPr>
              <w:t>Свет  знания.</w:t>
            </w:r>
          </w:p>
          <w:p w:rsidR="00854400" w:rsidRPr="0059015C" w:rsidRDefault="00854400" w:rsidP="00854400">
            <w:pPr>
              <w:rPr>
                <w:sz w:val="20"/>
                <w:szCs w:val="20"/>
              </w:rPr>
            </w:pPr>
            <w:r w:rsidRPr="0059015C">
              <w:rPr>
                <w:bCs/>
                <w:sz w:val="20"/>
                <w:szCs w:val="20"/>
              </w:rPr>
              <w:t>Мир — это всё, что нас окружает. И мы сами — часть мира.</w:t>
            </w:r>
            <w:r w:rsidRPr="0059015C">
              <w:rPr>
                <w:sz w:val="20"/>
                <w:szCs w:val="20"/>
              </w:rPr>
              <w:t xml:space="preserve"> Правила поведения пешехода на дороге из дома в школу и обратно. Безопасный маршрут от дома до школы. Домашний адрес и адрес школы. Распорядок дня</w:t>
            </w:r>
          </w:p>
        </w:tc>
        <w:tc>
          <w:tcPr>
            <w:tcW w:w="7655" w:type="dxa"/>
          </w:tcPr>
          <w:p w:rsidR="00854400" w:rsidRPr="0059015C" w:rsidRDefault="00854400" w:rsidP="00854400">
            <w:pPr>
              <w:rPr>
                <w:sz w:val="20"/>
                <w:szCs w:val="20"/>
              </w:rPr>
            </w:pPr>
            <w:r w:rsidRPr="0059015C">
              <w:rPr>
                <w:b/>
                <w:sz w:val="20"/>
                <w:szCs w:val="20"/>
              </w:rPr>
              <w:t>Формулировать</w:t>
            </w:r>
            <w:r w:rsidRPr="0059015C">
              <w:rPr>
                <w:sz w:val="20"/>
                <w:szCs w:val="20"/>
              </w:rPr>
              <w:t xml:space="preserve"> мысль о том, что стремление к творческому познанию окружающего мира есть отличительная черта человека. </w:t>
            </w:r>
            <w:r w:rsidRPr="0059015C">
              <w:rPr>
                <w:b/>
                <w:sz w:val="20"/>
                <w:szCs w:val="20"/>
              </w:rPr>
              <w:t>Определять</w:t>
            </w:r>
            <w:r w:rsidRPr="0059015C">
              <w:rPr>
                <w:sz w:val="20"/>
                <w:szCs w:val="20"/>
              </w:rPr>
              <w:t xml:space="preserve">  сферы познания:  природа и культура. </w:t>
            </w:r>
            <w:r w:rsidRPr="0059015C">
              <w:rPr>
                <w:b/>
                <w:sz w:val="20"/>
                <w:szCs w:val="20"/>
              </w:rPr>
              <w:t>Выявлять</w:t>
            </w:r>
            <w:r w:rsidRPr="0059015C">
              <w:rPr>
                <w:sz w:val="20"/>
                <w:szCs w:val="20"/>
              </w:rPr>
              <w:t xml:space="preserve"> особенности познания (беспрерывность, бесконечность, способность изменять личность человека, обогащать его духовные силы). </w:t>
            </w:r>
            <w:r w:rsidRPr="0059015C">
              <w:rPr>
                <w:b/>
                <w:sz w:val="20"/>
                <w:szCs w:val="20"/>
              </w:rPr>
              <w:t>Высказывать</w:t>
            </w:r>
            <w:r w:rsidRPr="0059015C">
              <w:rPr>
                <w:sz w:val="20"/>
                <w:szCs w:val="20"/>
              </w:rPr>
              <w:t xml:space="preserve">  мотивированное суждение об ответственности познающего человека за то, как, в каких целях используются открытия и изобретения.</w:t>
            </w:r>
          </w:p>
        </w:tc>
      </w:tr>
      <w:tr w:rsidR="00854400" w:rsidRPr="0059015C" w:rsidTr="00854400">
        <w:trPr>
          <w:trHeight w:val="1605"/>
        </w:trPr>
        <w:tc>
          <w:tcPr>
            <w:tcW w:w="993" w:type="dxa"/>
          </w:tcPr>
          <w:p w:rsidR="00854400" w:rsidRPr="0059015C" w:rsidRDefault="00854400" w:rsidP="00854400">
            <w:pPr>
              <w:pStyle w:val="CM14"/>
              <w:spacing w:after="0"/>
              <w:jc w:val="center"/>
              <w:rPr>
                <w:rFonts w:ascii="Times New Roman" w:hAnsi="Times New Roman"/>
                <w:sz w:val="20"/>
                <w:szCs w:val="20"/>
              </w:rPr>
            </w:pPr>
            <w:r w:rsidRPr="0059015C">
              <w:rPr>
                <w:rFonts w:ascii="Times New Roman" w:hAnsi="Times New Roman"/>
                <w:sz w:val="20"/>
                <w:szCs w:val="20"/>
              </w:rPr>
              <w:t>2-3</w:t>
            </w:r>
          </w:p>
        </w:tc>
        <w:tc>
          <w:tcPr>
            <w:tcW w:w="6237" w:type="dxa"/>
          </w:tcPr>
          <w:p w:rsidR="00854400" w:rsidRPr="0059015C" w:rsidRDefault="00854400" w:rsidP="00854400">
            <w:pPr>
              <w:pStyle w:val="CM14"/>
              <w:spacing w:after="0"/>
              <w:jc w:val="center"/>
              <w:rPr>
                <w:rFonts w:ascii="Times New Roman" w:hAnsi="Times New Roman"/>
                <w:b/>
                <w:sz w:val="20"/>
                <w:szCs w:val="20"/>
              </w:rPr>
            </w:pPr>
            <w:r w:rsidRPr="0059015C">
              <w:rPr>
                <w:rFonts w:ascii="Times New Roman" w:hAnsi="Times New Roman"/>
                <w:b/>
                <w:sz w:val="20"/>
                <w:szCs w:val="20"/>
              </w:rPr>
              <w:t>Как изучают окружающий мир</w:t>
            </w:r>
          </w:p>
          <w:p w:rsidR="00854400" w:rsidRPr="0059015C" w:rsidRDefault="00854400" w:rsidP="00854400">
            <w:pPr>
              <w:rPr>
                <w:sz w:val="20"/>
                <w:szCs w:val="20"/>
              </w:rPr>
            </w:pPr>
            <w:r w:rsidRPr="0059015C">
              <w:rPr>
                <w:sz w:val="20"/>
                <w:szCs w:val="20"/>
              </w:rPr>
              <w:t>Природа — это всё, что нас окружает, но не создано руками человека</w:t>
            </w:r>
          </w:p>
          <w:p w:rsidR="00854400" w:rsidRPr="0059015C" w:rsidRDefault="00854400" w:rsidP="00854400">
            <w:pPr>
              <w:jc w:val="center"/>
              <w:rPr>
                <w:b/>
                <w:sz w:val="20"/>
                <w:szCs w:val="20"/>
              </w:rPr>
            </w:pPr>
          </w:p>
        </w:tc>
        <w:tc>
          <w:tcPr>
            <w:tcW w:w="7655" w:type="dxa"/>
          </w:tcPr>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Характеризовать</w:t>
            </w:r>
            <w:r w:rsidRPr="0059015C">
              <w:rPr>
                <w:rFonts w:ascii="Times New Roman" w:hAnsi="Times New Roman" w:cs="Times New Roman"/>
              </w:rPr>
              <w:t xml:space="preserve"> способы изучения окружающего мира. </w:t>
            </w:r>
            <w:r w:rsidRPr="0059015C">
              <w:rPr>
                <w:rFonts w:ascii="Times New Roman" w:hAnsi="Times New Roman" w:cs="Times New Roman"/>
                <w:b/>
              </w:rPr>
              <w:t>Различать</w:t>
            </w:r>
            <w:r w:rsidRPr="0059015C">
              <w:rPr>
                <w:rFonts w:ascii="Times New Roman" w:hAnsi="Times New Roman" w:cs="Times New Roman"/>
              </w:rPr>
              <w:t xml:space="preserve"> этапы исследования.</w:t>
            </w:r>
            <w:r w:rsidRPr="0059015C">
              <w:rPr>
                <w:rFonts w:ascii="Times New Roman" w:hAnsi="Times New Roman" w:cs="Times New Roman"/>
                <w:b/>
              </w:rPr>
              <w:t xml:space="preserve"> Различать </w:t>
            </w:r>
            <w:r w:rsidRPr="0059015C">
              <w:rPr>
                <w:rFonts w:ascii="Times New Roman" w:hAnsi="Times New Roman" w:cs="Times New Roman"/>
              </w:rPr>
              <w:t>виды</w:t>
            </w:r>
            <w:r w:rsidRPr="0059015C">
              <w:rPr>
                <w:rFonts w:ascii="Times New Roman" w:hAnsi="Times New Roman" w:cs="Times New Roman"/>
                <w:b/>
              </w:rPr>
              <w:t xml:space="preserve"> </w:t>
            </w:r>
            <w:r w:rsidRPr="0059015C">
              <w:rPr>
                <w:rFonts w:ascii="Times New Roman" w:hAnsi="Times New Roman" w:cs="Times New Roman"/>
              </w:rPr>
              <w:t xml:space="preserve">оборудования, </w:t>
            </w:r>
            <w:r w:rsidRPr="0059015C">
              <w:rPr>
                <w:rFonts w:ascii="Times New Roman" w:hAnsi="Times New Roman" w:cs="Times New Roman"/>
                <w:b/>
              </w:rPr>
              <w:t>узнавать</w:t>
            </w:r>
            <w:r w:rsidRPr="0059015C">
              <w:rPr>
                <w:rFonts w:ascii="Times New Roman" w:hAnsi="Times New Roman" w:cs="Times New Roman"/>
              </w:rPr>
              <w:t xml:space="preserve"> и </w:t>
            </w:r>
            <w:r w:rsidRPr="0059015C">
              <w:rPr>
                <w:rFonts w:ascii="Times New Roman" w:hAnsi="Times New Roman" w:cs="Times New Roman"/>
                <w:b/>
              </w:rPr>
              <w:t>называть</w:t>
            </w:r>
            <w:r w:rsidRPr="0059015C">
              <w:rPr>
                <w:rFonts w:ascii="Times New Roman" w:hAnsi="Times New Roman" w:cs="Times New Roman"/>
              </w:rPr>
              <w:t xml:space="preserve"> предметы оборудования, </w:t>
            </w:r>
            <w:r w:rsidRPr="0059015C">
              <w:rPr>
                <w:rFonts w:ascii="Times New Roman" w:hAnsi="Times New Roman" w:cs="Times New Roman"/>
                <w:b/>
              </w:rPr>
              <w:t>объяснять</w:t>
            </w:r>
            <w:r w:rsidRPr="0059015C">
              <w:rPr>
                <w:rFonts w:ascii="Times New Roman" w:hAnsi="Times New Roman" w:cs="Times New Roman"/>
              </w:rPr>
              <w:t xml:space="preserve"> их назначение.</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Оценивать</w:t>
            </w:r>
            <w:r w:rsidRPr="0059015C">
              <w:rPr>
                <w:rFonts w:ascii="Times New Roman" w:hAnsi="Times New Roman" w:cs="Times New Roman"/>
              </w:rPr>
              <w:t xml:space="preserve"> свои успехи при выполнении практических работ.</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Делать</w:t>
            </w:r>
            <w:r w:rsidRPr="0059015C">
              <w:rPr>
                <w:rFonts w:ascii="Times New Roman" w:hAnsi="Times New Roman" w:cs="Times New Roman"/>
              </w:rPr>
              <w:t xml:space="preserve"> выводы об ответственности  человека при исследовании окружающего мира.</w:t>
            </w:r>
          </w:p>
        </w:tc>
      </w:tr>
      <w:tr w:rsidR="00854400" w:rsidRPr="0059015C" w:rsidTr="00854400">
        <w:trPr>
          <w:trHeight w:val="1605"/>
        </w:trPr>
        <w:tc>
          <w:tcPr>
            <w:tcW w:w="993" w:type="dxa"/>
          </w:tcPr>
          <w:p w:rsidR="00854400" w:rsidRPr="0059015C" w:rsidRDefault="00854400" w:rsidP="00854400">
            <w:pPr>
              <w:pStyle w:val="CM14"/>
              <w:spacing w:after="0"/>
              <w:jc w:val="center"/>
              <w:rPr>
                <w:rFonts w:ascii="Times New Roman" w:hAnsi="Times New Roman"/>
                <w:sz w:val="20"/>
                <w:szCs w:val="20"/>
              </w:rPr>
            </w:pPr>
            <w:r w:rsidRPr="0059015C">
              <w:rPr>
                <w:rFonts w:ascii="Times New Roman" w:hAnsi="Times New Roman"/>
                <w:sz w:val="20"/>
                <w:szCs w:val="20"/>
              </w:rPr>
              <w:t>4</w:t>
            </w:r>
          </w:p>
        </w:tc>
        <w:tc>
          <w:tcPr>
            <w:tcW w:w="6237" w:type="dxa"/>
          </w:tcPr>
          <w:p w:rsidR="00854400" w:rsidRPr="0059015C" w:rsidRDefault="00854400" w:rsidP="00854400">
            <w:pPr>
              <w:pStyle w:val="CM14"/>
              <w:spacing w:after="0"/>
              <w:jc w:val="center"/>
              <w:rPr>
                <w:rFonts w:ascii="Times New Roman" w:hAnsi="Times New Roman"/>
                <w:b/>
                <w:sz w:val="20"/>
                <w:szCs w:val="20"/>
              </w:rPr>
            </w:pPr>
            <w:r w:rsidRPr="0059015C">
              <w:rPr>
                <w:rFonts w:ascii="Times New Roman" w:hAnsi="Times New Roman"/>
                <w:b/>
                <w:sz w:val="20"/>
                <w:szCs w:val="20"/>
              </w:rPr>
              <w:t>Книга- источник  знаний.</w:t>
            </w:r>
          </w:p>
          <w:p w:rsidR="00854400" w:rsidRPr="0059015C" w:rsidRDefault="00854400" w:rsidP="00854400">
            <w:pPr>
              <w:pStyle w:val="Default"/>
              <w:jc w:val="both"/>
              <w:rPr>
                <w:color w:val="auto"/>
                <w:sz w:val="20"/>
                <w:szCs w:val="20"/>
              </w:rPr>
            </w:pPr>
            <w:r w:rsidRPr="0059015C">
              <w:rPr>
                <w:color w:val="auto"/>
                <w:sz w:val="20"/>
                <w:szCs w:val="20"/>
              </w:rPr>
              <w:t>Солнце, звёзды,  воздух, вода, камни — неживая природа. Растения, грибы, животные — живая природа. Особое место человека в мире живой природы. Связи между неживой и живой природой</w:t>
            </w:r>
          </w:p>
        </w:tc>
        <w:tc>
          <w:tcPr>
            <w:tcW w:w="7655" w:type="dxa"/>
          </w:tcPr>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Определять</w:t>
            </w:r>
            <w:r w:rsidRPr="0059015C">
              <w:rPr>
                <w:rFonts w:ascii="Times New Roman" w:hAnsi="Times New Roman" w:cs="Times New Roman"/>
              </w:rPr>
              <w:t xml:space="preserve"> тип справочной литературы;  и научно-популярной литературы. </w:t>
            </w:r>
            <w:r w:rsidRPr="0059015C">
              <w:rPr>
                <w:rFonts w:ascii="Times New Roman" w:hAnsi="Times New Roman" w:cs="Times New Roman"/>
                <w:b/>
              </w:rPr>
              <w:t>Находить</w:t>
            </w:r>
            <w:r w:rsidRPr="0059015C">
              <w:rPr>
                <w:rFonts w:ascii="Times New Roman" w:hAnsi="Times New Roman" w:cs="Times New Roman"/>
              </w:rPr>
              <w:t xml:space="preserve"> необходимые сведения в словаре, справочнике, путеводителе. </w:t>
            </w:r>
            <w:r w:rsidRPr="0059015C">
              <w:rPr>
                <w:rFonts w:ascii="Times New Roman" w:hAnsi="Times New Roman" w:cs="Times New Roman"/>
                <w:b/>
              </w:rPr>
              <w:t>Презентовать</w:t>
            </w:r>
            <w:r w:rsidRPr="0059015C">
              <w:rPr>
                <w:rFonts w:ascii="Times New Roman" w:hAnsi="Times New Roman" w:cs="Times New Roman"/>
              </w:rPr>
              <w:t xml:space="preserve">  понравившуюся научно-популярную книгу, правильно </w:t>
            </w:r>
            <w:r w:rsidRPr="0059015C">
              <w:rPr>
                <w:rFonts w:ascii="Times New Roman" w:hAnsi="Times New Roman" w:cs="Times New Roman"/>
                <w:b/>
              </w:rPr>
              <w:t>называть</w:t>
            </w:r>
            <w:r w:rsidRPr="0059015C">
              <w:rPr>
                <w:rFonts w:ascii="Times New Roman" w:hAnsi="Times New Roman" w:cs="Times New Roman"/>
              </w:rPr>
              <w:t xml:space="preserve"> её автора и название, кратко раскрывать её содержание, сопровождая показом иллюстраций в самой книге или подходящих по теме рисунков, фотографий.</w:t>
            </w:r>
          </w:p>
        </w:tc>
      </w:tr>
      <w:tr w:rsidR="00854400" w:rsidRPr="0059015C" w:rsidTr="00854400">
        <w:trPr>
          <w:trHeight w:val="2783"/>
        </w:trPr>
        <w:tc>
          <w:tcPr>
            <w:tcW w:w="993" w:type="dxa"/>
          </w:tcPr>
          <w:p w:rsidR="00854400" w:rsidRPr="0059015C" w:rsidRDefault="00854400" w:rsidP="00854400">
            <w:pPr>
              <w:pStyle w:val="Default"/>
              <w:jc w:val="center"/>
              <w:rPr>
                <w:color w:val="auto"/>
                <w:sz w:val="20"/>
                <w:szCs w:val="20"/>
              </w:rPr>
            </w:pPr>
            <w:r w:rsidRPr="0059015C">
              <w:rPr>
                <w:color w:val="auto"/>
                <w:sz w:val="20"/>
                <w:szCs w:val="20"/>
              </w:rPr>
              <w:t>5</w:t>
            </w:r>
          </w:p>
        </w:tc>
        <w:tc>
          <w:tcPr>
            <w:tcW w:w="6237" w:type="dxa"/>
          </w:tcPr>
          <w:p w:rsidR="00854400" w:rsidRPr="0059015C" w:rsidRDefault="00854400" w:rsidP="00854400">
            <w:pPr>
              <w:pStyle w:val="Default"/>
              <w:jc w:val="center"/>
              <w:rPr>
                <w:b/>
                <w:color w:val="auto"/>
                <w:sz w:val="20"/>
                <w:szCs w:val="20"/>
              </w:rPr>
            </w:pPr>
            <w:r w:rsidRPr="0059015C">
              <w:rPr>
                <w:b/>
                <w:color w:val="auto"/>
                <w:sz w:val="20"/>
                <w:szCs w:val="20"/>
              </w:rPr>
              <w:t xml:space="preserve">Отправимся на экскурсию. </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 xml:space="preserve">Объекты культуры. Предметы культуры, созданные из природных материалов, и произведения культуры, которые созданы человеком с помощью голоса и речи, движений тела, музыкальных инструментов. </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Древние способы хранения и передачи произведений культуры в памяти. Современные способы фиксации произведений культуры на различных носителях.</w:t>
            </w:r>
          </w:p>
          <w:p w:rsidR="00854400" w:rsidRPr="0059015C" w:rsidRDefault="00854400" w:rsidP="00854400">
            <w:pPr>
              <w:jc w:val="both"/>
              <w:rPr>
                <w:b/>
                <w:sz w:val="20"/>
                <w:szCs w:val="20"/>
              </w:rPr>
            </w:pPr>
            <w:r w:rsidRPr="0059015C">
              <w:rPr>
                <w:sz w:val="20"/>
                <w:szCs w:val="20"/>
              </w:rPr>
              <w:t>Старинные и современные предметы и произведения культуры, в том числе народов своего края</w:t>
            </w:r>
          </w:p>
        </w:tc>
        <w:tc>
          <w:tcPr>
            <w:tcW w:w="7655" w:type="dxa"/>
          </w:tcPr>
          <w:p w:rsidR="00854400" w:rsidRPr="0059015C" w:rsidRDefault="00854400" w:rsidP="00854400">
            <w:pPr>
              <w:rPr>
                <w:b/>
                <w:sz w:val="20"/>
                <w:szCs w:val="20"/>
              </w:rPr>
            </w:pPr>
            <w:r w:rsidRPr="0059015C">
              <w:rPr>
                <w:b/>
                <w:sz w:val="20"/>
                <w:szCs w:val="20"/>
              </w:rPr>
              <w:t>Характеризовать</w:t>
            </w:r>
            <w:r w:rsidRPr="0059015C">
              <w:rPr>
                <w:sz w:val="20"/>
                <w:szCs w:val="20"/>
              </w:rPr>
              <w:t xml:space="preserve"> различные  научно-просветительские  учреждения ; </w:t>
            </w:r>
            <w:r w:rsidRPr="0059015C">
              <w:rPr>
                <w:b/>
                <w:sz w:val="20"/>
                <w:szCs w:val="20"/>
              </w:rPr>
              <w:t>находить</w:t>
            </w:r>
            <w:r w:rsidRPr="0059015C">
              <w:rPr>
                <w:sz w:val="20"/>
                <w:szCs w:val="20"/>
              </w:rPr>
              <w:t xml:space="preserve"> необходимые сведения об этих учреждениях в путеводителях. </w:t>
            </w:r>
          </w:p>
          <w:p w:rsidR="00854400" w:rsidRPr="0059015C" w:rsidRDefault="00854400" w:rsidP="00854400">
            <w:pPr>
              <w:rPr>
                <w:b/>
                <w:sz w:val="20"/>
                <w:szCs w:val="20"/>
              </w:rPr>
            </w:pPr>
            <w:r w:rsidRPr="0059015C">
              <w:rPr>
                <w:b/>
                <w:sz w:val="20"/>
                <w:szCs w:val="20"/>
              </w:rPr>
              <w:t xml:space="preserve">Обсуждать </w:t>
            </w:r>
            <w:r w:rsidRPr="0059015C">
              <w:rPr>
                <w:sz w:val="20"/>
                <w:szCs w:val="20"/>
              </w:rPr>
              <w:t xml:space="preserve">правила поведения на экскурсии. </w:t>
            </w:r>
            <w:r w:rsidRPr="0059015C">
              <w:rPr>
                <w:b/>
                <w:sz w:val="20"/>
                <w:szCs w:val="20"/>
              </w:rPr>
              <w:t>Задавать</w:t>
            </w:r>
            <w:r w:rsidRPr="0059015C">
              <w:rPr>
                <w:sz w:val="20"/>
                <w:szCs w:val="20"/>
              </w:rPr>
              <w:t xml:space="preserve"> вопросы по теме и содержанию экскурсии для удовлетворения потребности в расширении знаний, определяемой личными интересами; </w:t>
            </w:r>
            <w:r w:rsidRPr="0059015C">
              <w:rPr>
                <w:b/>
                <w:sz w:val="20"/>
                <w:szCs w:val="20"/>
              </w:rPr>
              <w:t>оформлять</w:t>
            </w:r>
            <w:r w:rsidRPr="0059015C">
              <w:rPr>
                <w:sz w:val="20"/>
                <w:szCs w:val="20"/>
              </w:rPr>
              <w:t xml:space="preserve"> собственные впечатления от экскурсии, кратко </w:t>
            </w:r>
            <w:r w:rsidRPr="0059015C">
              <w:rPr>
                <w:b/>
                <w:sz w:val="20"/>
                <w:szCs w:val="20"/>
              </w:rPr>
              <w:t>раскрывать</w:t>
            </w:r>
            <w:r w:rsidRPr="0059015C">
              <w:rPr>
                <w:sz w:val="20"/>
                <w:szCs w:val="20"/>
              </w:rPr>
              <w:t xml:space="preserve"> её содержание, сопровождая показом своих рисунков, фотографий.</w:t>
            </w:r>
          </w:p>
        </w:tc>
      </w:tr>
      <w:tr w:rsidR="00854400" w:rsidRPr="0059015C" w:rsidTr="00854400">
        <w:trPr>
          <w:trHeight w:val="160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О  чем расскажет  план.</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 xml:space="preserve"> </w:t>
            </w:r>
            <w:r w:rsidRPr="0059015C">
              <w:rPr>
                <w:rFonts w:ascii="Times New Roman" w:hAnsi="Times New Roman" w:cs="Times New Roman"/>
              </w:rPr>
              <w:t>Виды природных материалов, из которых делают объекты культуры.</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 xml:space="preserve">Образы живой и неживой природы, воспроизведённые в произведениях культуры, в том числе народов своего края. </w:t>
            </w:r>
          </w:p>
          <w:p w:rsidR="00854400" w:rsidRPr="0059015C" w:rsidRDefault="00854400" w:rsidP="00854400">
            <w:pPr>
              <w:jc w:val="both"/>
              <w:rPr>
                <w:b/>
                <w:sz w:val="20"/>
                <w:szCs w:val="20"/>
              </w:rPr>
            </w:pPr>
            <w:r w:rsidRPr="0059015C">
              <w:rPr>
                <w:sz w:val="20"/>
                <w:szCs w:val="20"/>
              </w:rPr>
              <w:t xml:space="preserve"> Рукотворная игрушка из природных материалов</w:t>
            </w:r>
          </w:p>
        </w:tc>
        <w:tc>
          <w:tcPr>
            <w:tcW w:w="7655" w:type="dxa"/>
          </w:tcPr>
          <w:p w:rsidR="00854400" w:rsidRPr="0059015C" w:rsidRDefault="00854400" w:rsidP="00854400">
            <w:pPr>
              <w:rPr>
                <w:sz w:val="20"/>
                <w:szCs w:val="20"/>
              </w:rPr>
            </w:pPr>
            <w:r w:rsidRPr="0059015C">
              <w:rPr>
                <w:b/>
                <w:sz w:val="20"/>
                <w:szCs w:val="20"/>
              </w:rPr>
              <w:t xml:space="preserve">Сравнивать </w:t>
            </w:r>
            <w:r w:rsidRPr="0059015C">
              <w:rPr>
                <w:sz w:val="20"/>
                <w:szCs w:val="20"/>
              </w:rPr>
              <w:t>рисунок и план местности.</w:t>
            </w:r>
          </w:p>
          <w:p w:rsidR="00854400" w:rsidRPr="0059015C" w:rsidRDefault="00854400" w:rsidP="00854400">
            <w:pPr>
              <w:rPr>
                <w:sz w:val="20"/>
                <w:szCs w:val="20"/>
              </w:rPr>
            </w:pPr>
            <w:r w:rsidRPr="0059015C">
              <w:rPr>
                <w:b/>
                <w:sz w:val="20"/>
                <w:szCs w:val="20"/>
              </w:rPr>
              <w:t>Различать</w:t>
            </w:r>
            <w:r w:rsidRPr="0059015C">
              <w:rPr>
                <w:sz w:val="20"/>
                <w:szCs w:val="20"/>
              </w:rPr>
              <w:t xml:space="preserve"> условные обозначения на плане, читать план своего города (села) или района города и ближайшей местности, </w:t>
            </w:r>
            <w:r w:rsidRPr="0059015C">
              <w:rPr>
                <w:b/>
                <w:sz w:val="20"/>
                <w:szCs w:val="20"/>
              </w:rPr>
              <w:t>характеризовать</w:t>
            </w:r>
            <w:r w:rsidRPr="0059015C">
              <w:rPr>
                <w:sz w:val="20"/>
                <w:szCs w:val="20"/>
              </w:rPr>
              <w:t xml:space="preserve"> планы, чертить простейший план и </w:t>
            </w:r>
            <w:r w:rsidRPr="0059015C">
              <w:rPr>
                <w:b/>
                <w:sz w:val="20"/>
                <w:szCs w:val="20"/>
              </w:rPr>
              <w:t>указывать</w:t>
            </w:r>
            <w:r w:rsidRPr="0059015C">
              <w:rPr>
                <w:sz w:val="20"/>
                <w:szCs w:val="20"/>
              </w:rPr>
              <w:t xml:space="preserve"> на плане своего населённого пункта путь от дома до школы или другого учреждения (клуба, вокзала, Дома детского творчества, спортивной школы).</w:t>
            </w:r>
          </w:p>
          <w:p w:rsidR="00854400" w:rsidRPr="0059015C" w:rsidRDefault="00854400" w:rsidP="00854400">
            <w:pPr>
              <w:rPr>
                <w:sz w:val="20"/>
                <w:szCs w:val="20"/>
              </w:rPr>
            </w:pPr>
            <w:r w:rsidRPr="0059015C">
              <w:rPr>
                <w:b/>
                <w:sz w:val="20"/>
                <w:szCs w:val="20"/>
              </w:rPr>
              <w:t xml:space="preserve">Оценивать </w:t>
            </w:r>
            <w:r w:rsidRPr="0059015C">
              <w:rPr>
                <w:sz w:val="20"/>
                <w:szCs w:val="20"/>
              </w:rPr>
              <w:t>свои успехи в овладении способами чтения плана</w:t>
            </w:r>
            <w:r w:rsidRPr="0059015C">
              <w:rPr>
                <w:b/>
                <w:sz w:val="20"/>
                <w:szCs w:val="20"/>
              </w:rPr>
              <w:t>.</w:t>
            </w:r>
          </w:p>
        </w:tc>
      </w:tr>
      <w:tr w:rsidR="00854400" w:rsidRPr="0059015C" w:rsidTr="00854400">
        <w:trPr>
          <w:trHeight w:val="160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7</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Планета  на  листе  бумаги.</w:t>
            </w:r>
          </w:p>
          <w:p w:rsidR="00854400" w:rsidRPr="0059015C" w:rsidRDefault="00854400" w:rsidP="00854400">
            <w:pPr>
              <w:jc w:val="both"/>
              <w:rPr>
                <w:b/>
                <w:sz w:val="20"/>
                <w:szCs w:val="20"/>
              </w:rPr>
            </w:pPr>
            <w:r w:rsidRPr="0059015C">
              <w:rPr>
                <w:sz w:val="20"/>
                <w:szCs w:val="20"/>
              </w:rPr>
              <w:t>Многообразие и красота внешнего мира, этнической принадлежности. Наиболее яркие особенности традиционного костюма, музыкально-поэтического творчества народов России, в том числе — своего края</w:t>
            </w:r>
          </w:p>
        </w:tc>
        <w:tc>
          <w:tcPr>
            <w:tcW w:w="7655" w:type="dxa"/>
          </w:tcPr>
          <w:p w:rsidR="00854400" w:rsidRPr="0059015C" w:rsidRDefault="00854400" w:rsidP="00854400">
            <w:pPr>
              <w:rPr>
                <w:sz w:val="20"/>
                <w:szCs w:val="20"/>
              </w:rPr>
            </w:pPr>
            <w:r w:rsidRPr="0059015C">
              <w:rPr>
                <w:b/>
                <w:sz w:val="20"/>
                <w:szCs w:val="20"/>
              </w:rPr>
              <w:t xml:space="preserve">Сравнивать </w:t>
            </w:r>
            <w:r w:rsidRPr="0059015C">
              <w:rPr>
                <w:sz w:val="20"/>
                <w:szCs w:val="20"/>
              </w:rPr>
              <w:t>план и карту, глобус и карту мира.</w:t>
            </w:r>
          </w:p>
          <w:p w:rsidR="00854400" w:rsidRPr="0059015C" w:rsidRDefault="00854400" w:rsidP="00854400">
            <w:pPr>
              <w:rPr>
                <w:sz w:val="20"/>
                <w:szCs w:val="20"/>
              </w:rPr>
            </w:pPr>
            <w:r w:rsidRPr="0059015C">
              <w:rPr>
                <w:b/>
                <w:sz w:val="20"/>
                <w:szCs w:val="20"/>
              </w:rPr>
              <w:t>Сопоставлять</w:t>
            </w:r>
            <w:r w:rsidRPr="0059015C">
              <w:rPr>
                <w:sz w:val="20"/>
                <w:szCs w:val="20"/>
              </w:rPr>
              <w:t xml:space="preserve"> изображения на глобусе и карте мира, </w:t>
            </w:r>
            <w:r w:rsidRPr="0059015C">
              <w:rPr>
                <w:b/>
                <w:sz w:val="20"/>
                <w:szCs w:val="20"/>
              </w:rPr>
              <w:t>читать</w:t>
            </w:r>
            <w:r w:rsidRPr="0059015C">
              <w:rPr>
                <w:sz w:val="20"/>
                <w:szCs w:val="20"/>
              </w:rPr>
              <w:t xml:space="preserve"> карту по условным обозначениям на ней, </w:t>
            </w:r>
            <w:r w:rsidRPr="0059015C">
              <w:rPr>
                <w:b/>
                <w:sz w:val="20"/>
                <w:szCs w:val="20"/>
              </w:rPr>
              <w:t>показывать</w:t>
            </w:r>
            <w:r w:rsidRPr="0059015C">
              <w:rPr>
                <w:sz w:val="20"/>
                <w:szCs w:val="20"/>
              </w:rPr>
              <w:t xml:space="preserve"> на глобусе и карте материки и океаны, </w:t>
            </w:r>
            <w:r w:rsidRPr="0059015C">
              <w:rPr>
                <w:b/>
                <w:sz w:val="20"/>
                <w:szCs w:val="20"/>
              </w:rPr>
              <w:t>различать</w:t>
            </w:r>
            <w:r w:rsidRPr="0059015C">
              <w:rPr>
                <w:sz w:val="20"/>
                <w:szCs w:val="20"/>
              </w:rPr>
              <w:t xml:space="preserve"> на карте разные формы земной поверхности. </w:t>
            </w:r>
          </w:p>
          <w:p w:rsidR="00854400" w:rsidRPr="0059015C" w:rsidRDefault="00854400" w:rsidP="00854400">
            <w:pPr>
              <w:rPr>
                <w:b/>
                <w:sz w:val="20"/>
                <w:szCs w:val="20"/>
              </w:rPr>
            </w:pPr>
            <w:r w:rsidRPr="0059015C">
              <w:rPr>
                <w:b/>
                <w:sz w:val="20"/>
                <w:szCs w:val="20"/>
              </w:rPr>
              <w:t xml:space="preserve">Обсуждать </w:t>
            </w:r>
            <w:r w:rsidRPr="0059015C">
              <w:rPr>
                <w:sz w:val="20"/>
                <w:szCs w:val="20"/>
              </w:rPr>
              <w:t>роль карты в жизни людей, в нашей собственной жизни, оценивать эмоциональные впечатления от мысленных путешествий.</w:t>
            </w:r>
          </w:p>
        </w:tc>
      </w:tr>
      <w:tr w:rsidR="00854400" w:rsidRPr="0059015C" w:rsidTr="00854400">
        <w:trPr>
          <w:trHeight w:val="488"/>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8</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Страны и народы на политической карте мира.</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Восприятие человеком красоты и своеобразия окружающего мира с помощью пяти чувств. Роль органов чувств в восприятии особенностей и красоты окружающего мира.</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Признаки, отличающие человека от других живых существ (человеческая речь, память, мышление).</w:t>
            </w:r>
          </w:p>
          <w:p w:rsidR="00854400" w:rsidRPr="0059015C" w:rsidRDefault="00854400" w:rsidP="00854400">
            <w:pPr>
              <w:jc w:val="both"/>
              <w:rPr>
                <w:b/>
                <w:sz w:val="20"/>
                <w:szCs w:val="20"/>
              </w:rPr>
            </w:pPr>
            <w:r w:rsidRPr="0059015C">
              <w:rPr>
                <w:sz w:val="20"/>
                <w:szCs w:val="20"/>
              </w:rPr>
              <w:t>Произведения отечественных художников и А.С. Пушкина как отражение красоты окружающего мира</w:t>
            </w:r>
          </w:p>
        </w:tc>
        <w:tc>
          <w:tcPr>
            <w:tcW w:w="7655" w:type="dxa"/>
          </w:tcPr>
          <w:p w:rsidR="00854400" w:rsidRPr="0059015C" w:rsidRDefault="00854400" w:rsidP="00854400">
            <w:pPr>
              <w:autoSpaceDE w:val="0"/>
              <w:autoSpaceDN w:val="0"/>
              <w:adjustRightInd w:val="0"/>
              <w:jc w:val="both"/>
              <w:rPr>
                <w:b/>
                <w:sz w:val="20"/>
                <w:szCs w:val="20"/>
              </w:rPr>
            </w:pPr>
            <w:r w:rsidRPr="0059015C">
              <w:rPr>
                <w:b/>
                <w:sz w:val="20"/>
                <w:szCs w:val="20"/>
              </w:rPr>
              <w:t>Сравнивать</w:t>
            </w:r>
            <w:r w:rsidRPr="0059015C">
              <w:rPr>
                <w:sz w:val="20"/>
                <w:szCs w:val="20"/>
              </w:rPr>
              <w:t xml:space="preserve"> политическую карту мира с физической картой, </w:t>
            </w:r>
            <w:r w:rsidRPr="0059015C">
              <w:rPr>
                <w:b/>
                <w:sz w:val="20"/>
                <w:szCs w:val="20"/>
              </w:rPr>
              <w:t>определять</w:t>
            </w:r>
            <w:r w:rsidRPr="0059015C">
              <w:rPr>
                <w:sz w:val="20"/>
                <w:szCs w:val="20"/>
              </w:rPr>
              <w:t xml:space="preserve"> отличительные особенности политической карты мира по сравнению с физической картой.</w:t>
            </w:r>
            <w:r w:rsidRPr="0059015C">
              <w:rPr>
                <w:b/>
                <w:sz w:val="20"/>
                <w:szCs w:val="20"/>
              </w:rPr>
              <w:t xml:space="preserve"> Находить</w:t>
            </w:r>
            <w:r w:rsidRPr="0059015C">
              <w:rPr>
                <w:sz w:val="20"/>
                <w:szCs w:val="20"/>
              </w:rPr>
              <w:t xml:space="preserve"> на карте ту или иную страну, показывать её границы, определять столицу, называть соседние с ней страны. </w:t>
            </w:r>
            <w:r w:rsidRPr="0059015C">
              <w:rPr>
                <w:b/>
                <w:sz w:val="20"/>
                <w:szCs w:val="20"/>
              </w:rPr>
              <w:t>Соотносить</w:t>
            </w:r>
            <w:r w:rsidRPr="0059015C">
              <w:rPr>
                <w:sz w:val="20"/>
                <w:szCs w:val="20"/>
              </w:rPr>
              <w:t xml:space="preserve"> название страны с названием языка и, наоборот, название языка с названием страны. В справочной литературе о народах мира </w:t>
            </w:r>
            <w:r w:rsidRPr="0059015C">
              <w:rPr>
                <w:b/>
                <w:sz w:val="20"/>
                <w:szCs w:val="20"/>
              </w:rPr>
              <w:t>находить</w:t>
            </w:r>
            <w:r w:rsidRPr="0059015C">
              <w:rPr>
                <w:sz w:val="20"/>
                <w:szCs w:val="20"/>
              </w:rPr>
              <w:t xml:space="preserve"> информацию о составе населения страны и об особенностях её культуры.</w:t>
            </w:r>
          </w:p>
        </w:tc>
      </w:tr>
      <w:tr w:rsidR="00854400" w:rsidRPr="0059015C" w:rsidTr="00854400">
        <w:trPr>
          <w:trHeight w:val="160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9</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 xml:space="preserve">Путешествуя, познаем мир. </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Добрые дела на общую пользу и радость всех: подготовка подарков детям из детского сада, детского дома, своим товарищам в классе. Правила совместной работы. Красота человеческого труда.</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Радость творчества и общения друг с другом.</w:t>
            </w:r>
          </w:p>
        </w:tc>
        <w:tc>
          <w:tcPr>
            <w:tcW w:w="7655" w:type="dxa"/>
          </w:tcPr>
          <w:p w:rsidR="00854400" w:rsidRPr="0059015C" w:rsidRDefault="00854400" w:rsidP="00854400">
            <w:pPr>
              <w:autoSpaceDE w:val="0"/>
              <w:autoSpaceDN w:val="0"/>
              <w:adjustRightInd w:val="0"/>
              <w:jc w:val="both"/>
              <w:rPr>
                <w:sz w:val="20"/>
                <w:szCs w:val="20"/>
              </w:rPr>
            </w:pPr>
            <w:r w:rsidRPr="0059015C">
              <w:rPr>
                <w:b/>
                <w:sz w:val="20"/>
                <w:szCs w:val="20"/>
              </w:rPr>
              <w:t>Формулировать</w:t>
            </w:r>
            <w:r w:rsidRPr="0059015C">
              <w:rPr>
                <w:sz w:val="20"/>
                <w:szCs w:val="20"/>
              </w:rPr>
              <w:t xml:space="preserve"> цель путешествия;</w:t>
            </w:r>
          </w:p>
          <w:p w:rsidR="00854400" w:rsidRPr="0059015C" w:rsidRDefault="00854400" w:rsidP="00854400">
            <w:pPr>
              <w:rPr>
                <w:sz w:val="20"/>
                <w:szCs w:val="20"/>
              </w:rPr>
            </w:pPr>
            <w:r w:rsidRPr="0059015C">
              <w:rPr>
                <w:b/>
                <w:sz w:val="20"/>
                <w:szCs w:val="20"/>
              </w:rPr>
              <w:t>соотносить</w:t>
            </w:r>
            <w:r w:rsidRPr="0059015C">
              <w:rPr>
                <w:sz w:val="20"/>
                <w:szCs w:val="20"/>
              </w:rPr>
              <w:t xml:space="preserve"> личные интересы с интересами своих спутников; </w:t>
            </w:r>
            <w:r w:rsidRPr="0059015C">
              <w:rPr>
                <w:b/>
                <w:sz w:val="20"/>
                <w:szCs w:val="20"/>
              </w:rPr>
              <w:t>находить</w:t>
            </w:r>
            <w:r w:rsidRPr="0059015C">
              <w:rPr>
                <w:sz w:val="20"/>
                <w:szCs w:val="20"/>
              </w:rPr>
              <w:t xml:space="preserve">  в справочной литературе и из других источников информации (беседы с опытными людьми, карты, схемы, планы городов, сёл и др.) необходимые сведения для определения маршрута; вести дневник путешествия и </w:t>
            </w:r>
            <w:r w:rsidRPr="0059015C">
              <w:rPr>
                <w:b/>
                <w:sz w:val="20"/>
                <w:szCs w:val="20"/>
              </w:rPr>
              <w:t>оценивать</w:t>
            </w:r>
            <w:r w:rsidRPr="0059015C">
              <w:rPr>
                <w:sz w:val="20"/>
                <w:szCs w:val="20"/>
              </w:rPr>
              <w:t xml:space="preserve"> его результаты (достигнута ли поставленная цель).</w:t>
            </w:r>
          </w:p>
        </w:tc>
      </w:tr>
      <w:tr w:rsidR="00854400" w:rsidRPr="0059015C" w:rsidTr="00854400">
        <w:trPr>
          <w:trHeight w:val="894"/>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10</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Транспорт.</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rPr>
              <w:t>Старинные и современные  средства передвижения. Виды транспорта.</w:t>
            </w:r>
          </w:p>
        </w:tc>
        <w:tc>
          <w:tcPr>
            <w:tcW w:w="7655" w:type="dxa"/>
          </w:tcPr>
          <w:p w:rsidR="00854400" w:rsidRPr="0059015C" w:rsidRDefault="00854400" w:rsidP="00854400">
            <w:pPr>
              <w:rPr>
                <w:sz w:val="20"/>
                <w:szCs w:val="20"/>
              </w:rPr>
            </w:pPr>
            <w:r w:rsidRPr="0059015C">
              <w:rPr>
                <w:b/>
                <w:sz w:val="20"/>
                <w:szCs w:val="20"/>
              </w:rPr>
              <w:t xml:space="preserve">Различать </w:t>
            </w:r>
            <w:r w:rsidRPr="0059015C">
              <w:rPr>
                <w:sz w:val="20"/>
                <w:szCs w:val="20"/>
              </w:rPr>
              <w:t xml:space="preserve">старинные и современные  средства передвижения. </w:t>
            </w:r>
          </w:p>
          <w:p w:rsidR="00854400" w:rsidRPr="0059015C" w:rsidRDefault="00854400" w:rsidP="00854400">
            <w:pPr>
              <w:autoSpaceDE w:val="0"/>
              <w:autoSpaceDN w:val="0"/>
              <w:adjustRightInd w:val="0"/>
              <w:jc w:val="both"/>
              <w:rPr>
                <w:b/>
                <w:sz w:val="20"/>
                <w:szCs w:val="20"/>
              </w:rPr>
            </w:pPr>
            <w:r w:rsidRPr="0059015C">
              <w:rPr>
                <w:b/>
                <w:sz w:val="20"/>
                <w:szCs w:val="20"/>
              </w:rPr>
              <w:t>Систематизировать</w:t>
            </w:r>
            <w:r w:rsidRPr="0059015C">
              <w:rPr>
                <w:sz w:val="20"/>
                <w:szCs w:val="20"/>
              </w:rPr>
              <w:t xml:space="preserve"> транспорт по видам; определить виды транспорта, необходимые для проектируемого путешествия по городу (селу); рассказать в зависимости от личного интереса сюжет из истории одного из видов транспорта (по выбору), об изобретателях, учёных; либо </w:t>
            </w:r>
            <w:r w:rsidRPr="0059015C">
              <w:rPr>
                <w:b/>
                <w:sz w:val="20"/>
                <w:szCs w:val="20"/>
              </w:rPr>
              <w:t>разработать</w:t>
            </w:r>
            <w:r w:rsidRPr="0059015C">
              <w:rPr>
                <w:sz w:val="20"/>
                <w:szCs w:val="20"/>
              </w:rPr>
              <w:t xml:space="preserve"> своё предложение об использовании общественного транспорта в просветительских целях. </w:t>
            </w:r>
          </w:p>
        </w:tc>
      </w:tr>
      <w:tr w:rsidR="00854400" w:rsidRPr="0059015C" w:rsidTr="00854400">
        <w:trPr>
          <w:trHeight w:val="160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11</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Средства информации и связи.</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Средства связи и средства массовой информации. Знакомство со старинными способами обмена информацией между людьми.</w:t>
            </w:r>
          </w:p>
        </w:tc>
        <w:tc>
          <w:tcPr>
            <w:tcW w:w="7655" w:type="dxa"/>
          </w:tcPr>
          <w:p w:rsidR="00854400" w:rsidRPr="0059015C" w:rsidRDefault="00854400" w:rsidP="00854400">
            <w:pPr>
              <w:rPr>
                <w:sz w:val="20"/>
                <w:szCs w:val="20"/>
              </w:rPr>
            </w:pPr>
            <w:r w:rsidRPr="0059015C">
              <w:rPr>
                <w:b/>
                <w:sz w:val="20"/>
                <w:szCs w:val="20"/>
              </w:rPr>
              <w:t>Различать</w:t>
            </w:r>
            <w:r w:rsidRPr="0059015C">
              <w:rPr>
                <w:sz w:val="20"/>
                <w:szCs w:val="20"/>
              </w:rPr>
              <w:t xml:space="preserve"> средства связи, используемые в личной и общественной жизни, средства связи и средства массовой информации участвовать в дидактической игре.</w:t>
            </w:r>
          </w:p>
          <w:p w:rsidR="00854400" w:rsidRPr="0059015C" w:rsidRDefault="00854400" w:rsidP="00854400">
            <w:pPr>
              <w:rPr>
                <w:b/>
                <w:sz w:val="20"/>
                <w:szCs w:val="20"/>
              </w:rPr>
            </w:pPr>
            <w:r w:rsidRPr="0059015C">
              <w:rPr>
                <w:b/>
                <w:sz w:val="20"/>
                <w:szCs w:val="20"/>
              </w:rPr>
              <w:t>Рассказывать</w:t>
            </w:r>
            <w:r w:rsidRPr="0059015C">
              <w:rPr>
                <w:sz w:val="20"/>
                <w:szCs w:val="20"/>
              </w:rPr>
              <w:t xml:space="preserve"> о сюжетах теле-, радиопередач, публикаций в газетах и журналах, знакомящих с природой, культурой, с выдающимися людьми России и мира (по выбору в соответствии с личными интересами).</w:t>
            </w:r>
          </w:p>
        </w:tc>
      </w:tr>
      <w:tr w:rsidR="00854400" w:rsidRPr="0059015C" w:rsidTr="00854400">
        <w:trPr>
          <w:trHeight w:val="160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12</w:t>
            </w:r>
          </w:p>
        </w:tc>
        <w:tc>
          <w:tcPr>
            <w:tcW w:w="6237" w:type="dxa"/>
          </w:tcPr>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rPr>
              <w:t>Праздник «Книга – источник знаний».</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Выставка любимых книг. Экскурсия в музей, другие научно-просветительские учреждения края, которые знакомят с сокровищами природы и культуры; путешествие по городу.</w:t>
            </w:r>
          </w:p>
        </w:tc>
        <w:tc>
          <w:tcPr>
            <w:tcW w:w="7655" w:type="dxa"/>
          </w:tcPr>
          <w:p w:rsidR="00854400" w:rsidRPr="0059015C" w:rsidRDefault="00854400" w:rsidP="00854400">
            <w:pPr>
              <w:rPr>
                <w:sz w:val="20"/>
                <w:szCs w:val="20"/>
              </w:rPr>
            </w:pPr>
            <w:r w:rsidRPr="0059015C">
              <w:rPr>
                <w:b/>
                <w:sz w:val="20"/>
                <w:szCs w:val="20"/>
              </w:rPr>
              <w:t>Понимать</w:t>
            </w:r>
            <w:r w:rsidRPr="0059015C">
              <w:rPr>
                <w:sz w:val="20"/>
                <w:szCs w:val="20"/>
              </w:rPr>
              <w:t xml:space="preserve"> учебные задачи экскурсии и стремиться их выполнить; </w:t>
            </w:r>
            <w:r w:rsidRPr="0059015C">
              <w:rPr>
                <w:b/>
                <w:sz w:val="20"/>
                <w:szCs w:val="20"/>
              </w:rPr>
              <w:t>наблюдать</w:t>
            </w:r>
            <w:r w:rsidRPr="0059015C">
              <w:rPr>
                <w:sz w:val="20"/>
                <w:szCs w:val="20"/>
              </w:rPr>
              <w:t xml:space="preserve"> изменения в неживой и живой природе, </w:t>
            </w:r>
            <w:r w:rsidRPr="0059015C">
              <w:rPr>
                <w:b/>
                <w:bCs/>
                <w:sz w:val="20"/>
                <w:szCs w:val="20"/>
              </w:rPr>
              <w:t>устанавливать</w:t>
            </w:r>
            <w:r w:rsidRPr="0059015C">
              <w:rPr>
                <w:sz w:val="20"/>
                <w:szCs w:val="20"/>
              </w:rPr>
              <w:t xml:space="preserve"> взаимозависимость между ними;</w:t>
            </w:r>
            <w:r w:rsidRPr="0059015C">
              <w:rPr>
                <w:b/>
                <w:bCs/>
                <w:sz w:val="20"/>
                <w:szCs w:val="20"/>
              </w:rPr>
              <w:t xml:space="preserve"> </w:t>
            </w:r>
            <w:r w:rsidRPr="0059015C">
              <w:rPr>
                <w:bCs/>
                <w:sz w:val="20"/>
                <w:szCs w:val="20"/>
              </w:rPr>
              <w:t>работать со взрослыми</w:t>
            </w:r>
            <w:r w:rsidRPr="0059015C">
              <w:rPr>
                <w:sz w:val="20"/>
                <w:szCs w:val="20"/>
              </w:rPr>
              <w:t xml:space="preserve">: посещать музеи и </w:t>
            </w:r>
            <w:r w:rsidRPr="0059015C">
              <w:rPr>
                <w:b/>
                <w:bCs/>
                <w:sz w:val="20"/>
                <w:szCs w:val="20"/>
              </w:rPr>
              <w:t>рассказывать</w:t>
            </w:r>
            <w:r w:rsidRPr="0059015C">
              <w:rPr>
                <w:sz w:val="20"/>
                <w:szCs w:val="20"/>
              </w:rPr>
              <w:t xml:space="preserve"> о них; </w:t>
            </w:r>
            <w:r w:rsidRPr="0059015C">
              <w:rPr>
                <w:bCs/>
                <w:sz w:val="20"/>
                <w:szCs w:val="20"/>
              </w:rPr>
              <w:t>с помощью Интернета (по возможности)</w:t>
            </w:r>
            <w:r w:rsidRPr="0059015C">
              <w:rPr>
                <w:b/>
                <w:sz w:val="20"/>
                <w:szCs w:val="20"/>
              </w:rPr>
              <w:t xml:space="preserve"> </w:t>
            </w:r>
            <w:r w:rsidRPr="0059015C">
              <w:rPr>
                <w:sz w:val="20"/>
                <w:szCs w:val="20"/>
              </w:rPr>
              <w:t>совершать виртуальную экскурсию</w:t>
            </w:r>
            <w:r w:rsidRPr="0059015C">
              <w:rPr>
                <w:b/>
                <w:sz w:val="20"/>
                <w:szCs w:val="20"/>
              </w:rPr>
              <w:t xml:space="preserve"> </w:t>
            </w:r>
            <w:r w:rsidRPr="0059015C">
              <w:rPr>
                <w:bCs/>
                <w:sz w:val="20"/>
                <w:szCs w:val="20"/>
              </w:rPr>
              <w:t>в любой музей (по своему выбору);</w:t>
            </w:r>
            <w:r w:rsidRPr="0059015C">
              <w:rPr>
                <w:sz w:val="20"/>
                <w:szCs w:val="20"/>
              </w:rPr>
              <w:t xml:space="preserve"> </w:t>
            </w:r>
            <w:r w:rsidRPr="0059015C">
              <w:rPr>
                <w:b/>
                <w:sz w:val="20"/>
                <w:szCs w:val="20"/>
              </w:rPr>
              <w:t>оценивать</w:t>
            </w:r>
            <w:r w:rsidRPr="0059015C">
              <w:rPr>
                <w:sz w:val="20"/>
                <w:szCs w:val="20"/>
              </w:rPr>
              <w:t xml:space="preserve"> результаты своих достижений на экскурсии</w:t>
            </w:r>
          </w:p>
        </w:tc>
      </w:tr>
      <w:tr w:rsidR="00854400" w:rsidRPr="0059015C" w:rsidTr="00854400">
        <w:trPr>
          <w:trHeight w:val="453"/>
        </w:trPr>
        <w:tc>
          <w:tcPr>
            <w:tcW w:w="14885" w:type="dxa"/>
            <w:gridSpan w:val="3"/>
          </w:tcPr>
          <w:p w:rsidR="00854400" w:rsidRPr="0059015C" w:rsidRDefault="00854400" w:rsidP="00854400">
            <w:pPr>
              <w:pStyle w:val="4"/>
              <w:jc w:val="center"/>
              <w:rPr>
                <w:rFonts w:ascii="Times New Roman" w:hAnsi="Times New Roman" w:cs="Times New Roman"/>
                <w:b w:val="0"/>
                <w:color w:val="auto"/>
                <w:sz w:val="20"/>
                <w:szCs w:val="20"/>
              </w:rPr>
            </w:pPr>
            <w:r w:rsidRPr="0059015C">
              <w:rPr>
                <w:rFonts w:ascii="Times New Roman" w:hAnsi="Times New Roman" w:cs="Times New Roman"/>
                <w:b w:val="0"/>
                <w:color w:val="auto"/>
                <w:sz w:val="20"/>
                <w:szCs w:val="20"/>
              </w:rPr>
              <w:t>Мир  как  дом   (19ч) + 4ч из резервного времени</w:t>
            </w:r>
          </w:p>
        </w:tc>
      </w:tr>
      <w:tr w:rsidR="00854400" w:rsidRPr="0059015C" w:rsidTr="00854400">
        <w:trPr>
          <w:trHeight w:val="881"/>
        </w:trPr>
        <w:tc>
          <w:tcPr>
            <w:tcW w:w="993" w:type="dxa"/>
          </w:tcPr>
          <w:p w:rsidR="00854400" w:rsidRPr="0059015C" w:rsidRDefault="00854400" w:rsidP="00854400">
            <w:pPr>
              <w:jc w:val="center"/>
              <w:rPr>
                <w:sz w:val="20"/>
                <w:szCs w:val="20"/>
              </w:rPr>
            </w:pPr>
            <w:r w:rsidRPr="0059015C">
              <w:rPr>
                <w:sz w:val="20"/>
                <w:szCs w:val="20"/>
              </w:rPr>
              <w:t>13</w:t>
            </w:r>
          </w:p>
        </w:tc>
        <w:tc>
          <w:tcPr>
            <w:tcW w:w="6237" w:type="dxa"/>
          </w:tcPr>
          <w:p w:rsidR="00854400" w:rsidRPr="0059015C" w:rsidRDefault="00854400" w:rsidP="00854400">
            <w:pPr>
              <w:jc w:val="center"/>
              <w:rPr>
                <w:b/>
                <w:sz w:val="20"/>
                <w:szCs w:val="20"/>
              </w:rPr>
            </w:pPr>
            <w:r w:rsidRPr="0059015C">
              <w:rPr>
                <w:b/>
                <w:sz w:val="20"/>
                <w:szCs w:val="20"/>
              </w:rPr>
              <w:t>Мир природы в народном творчестве.</w:t>
            </w:r>
          </w:p>
          <w:p w:rsidR="00854400" w:rsidRPr="0059015C" w:rsidRDefault="00854400" w:rsidP="00854400">
            <w:pPr>
              <w:rPr>
                <w:b/>
                <w:sz w:val="20"/>
                <w:szCs w:val="20"/>
              </w:rPr>
            </w:pPr>
            <w:r w:rsidRPr="0059015C">
              <w:rPr>
                <w:sz w:val="20"/>
                <w:szCs w:val="20"/>
              </w:rPr>
              <w:t>Способы отражения древней мысли человечества о единстве мира в разных видах народного творчества;  узнавание образа единого дома-мира, в котором всё со всем связано, в произведениях словесного и изобразительно-прикладного народного творчества (в народных песенках и сказках, построенных по типу цепочки, в архитектурных деталях старинного жилища, в предметах быта и традиционной одежды).</w:t>
            </w:r>
          </w:p>
        </w:tc>
        <w:tc>
          <w:tcPr>
            <w:tcW w:w="7655" w:type="dxa"/>
          </w:tcPr>
          <w:p w:rsidR="00854400" w:rsidRPr="0059015C" w:rsidRDefault="00854400" w:rsidP="00854400">
            <w:pPr>
              <w:rPr>
                <w:sz w:val="20"/>
                <w:szCs w:val="20"/>
              </w:rPr>
            </w:pPr>
            <w:r w:rsidRPr="0059015C">
              <w:rPr>
                <w:b/>
                <w:sz w:val="20"/>
                <w:szCs w:val="20"/>
              </w:rPr>
              <w:t>Определять</w:t>
            </w:r>
            <w:r w:rsidRPr="0059015C">
              <w:rPr>
                <w:sz w:val="20"/>
                <w:szCs w:val="20"/>
              </w:rPr>
              <w:t xml:space="preserve"> образ единого мира-дома в словесных и изобразительно-прикладных произведениях народного творчества своего края; творчески использовать приёмы народного словесного и изобразительно-прикладного творчества для выражения своего собственного чувства единства с миром природы и людей.</w:t>
            </w:r>
          </w:p>
          <w:p w:rsidR="00854400" w:rsidRPr="0059015C" w:rsidRDefault="00854400" w:rsidP="00854400">
            <w:pPr>
              <w:rPr>
                <w:b/>
                <w:sz w:val="20"/>
                <w:szCs w:val="20"/>
              </w:rPr>
            </w:pPr>
            <w:r w:rsidRPr="0059015C">
              <w:rPr>
                <w:b/>
                <w:sz w:val="20"/>
                <w:szCs w:val="20"/>
              </w:rPr>
              <w:t xml:space="preserve">Характеризовать </w:t>
            </w:r>
            <w:r w:rsidRPr="0059015C">
              <w:rPr>
                <w:sz w:val="20"/>
                <w:szCs w:val="20"/>
              </w:rPr>
              <w:t>изображения окружающего мира, представленные в произведениях народного творчества своего края.</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14</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Из чего состоит все.</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Твёрдые тела, жидкости, газы, вещества.</w:t>
            </w:r>
            <w:r w:rsidRPr="0059015C">
              <w:rPr>
                <w:rFonts w:ascii="Times New Roman" w:hAnsi="Times New Roman" w:cs="Times New Roman"/>
                <w:bCs/>
              </w:rPr>
              <w:t xml:space="preserve"> Вода – растворитель.</w:t>
            </w:r>
          </w:p>
        </w:tc>
        <w:tc>
          <w:tcPr>
            <w:tcW w:w="7655" w:type="dxa"/>
          </w:tcPr>
          <w:p w:rsidR="00854400" w:rsidRPr="0059015C" w:rsidRDefault="00854400" w:rsidP="00854400">
            <w:pPr>
              <w:rPr>
                <w:sz w:val="20"/>
                <w:szCs w:val="20"/>
              </w:rPr>
            </w:pPr>
            <w:r w:rsidRPr="0059015C">
              <w:rPr>
                <w:b/>
                <w:bCs/>
                <w:sz w:val="20"/>
                <w:szCs w:val="20"/>
              </w:rPr>
              <w:t>Р</w:t>
            </w:r>
            <w:r w:rsidRPr="0059015C">
              <w:rPr>
                <w:b/>
                <w:sz w:val="20"/>
                <w:szCs w:val="20"/>
              </w:rPr>
              <w:t>азличать</w:t>
            </w:r>
            <w:r w:rsidRPr="0059015C">
              <w:rPr>
                <w:sz w:val="20"/>
                <w:szCs w:val="20"/>
              </w:rPr>
              <w:t xml:space="preserve"> природные объекты и созданные человеком предметы, объекты живой и неживой природы, твёрдые тела, жидкости и газы.</w:t>
            </w:r>
          </w:p>
          <w:p w:rsidR="00854400" w:rsidRPr="0059015C" w:rsidRDefault="00854400" w:rsidP="00854400">
            <w:pPr>
              <w:rPr>
                <w:sz w:val="20"/>
                <w:szCs w:val="20"/>
              </w:rPr>
            </w:pPr>
            <w:r w:rsidRPr="0059015C">
              <w:rPr>
                <w:b/>
                <w:sz w:val="20"/>
                <w:szCs w:val="20"/>
              </w:rPr>
              <w:t>Характеризовать</w:t>
            </w:r>
            <w:r w:rsidRPr="0059015C">
              <w:rPr>
                <w:sz w:val="20"/>
                <w:szCs w:val="20"/>
              </w:rPr>
              <w:t xml:space="preserve"> их отличительные свойства, группировать природные объекты по их отличительным признакам. </w:t>
            </w:r>
            <w:r w:rsidRPr="0059015C">
              <w:rPr>
                <w:b/>
                <w:sz w:val="20"/>
                <w:szCs w:val="20"/>
              </w:rPr>
              <w:t>Приводить</w:t>
            </w:r>
            <w:r w:rsidRPr="0059015C">
              <w:rPr>
                <w:sz w:val="20"/>
                <w:szCs w:val="20"/>
              </w:rPr>
              <w:t xml:space="preserve"> примеры веществ, описывать их, ставить опыты.</w:t>
            </w:r>
          </w:p>
          <w:p w:rsidR="00854400" w:rsidRPr="0059015C" w:rsidRDefault="00854400" w:rsidP="00854400">
            <w:pPr>
              <w:rPr>
                <w:b/>
                <w:sz w:val="20"/>
                <w:szCs w:val="20"/>
              </w:rPr>
            </w:pPr>
            <w:r w:rsidRPr="0059015C">
              <w:rPr>
                <w:bCs/>
                <w:sz w:val="20"/>
                <w:szCs w:val="20"/>
              </w:rPr>
              <w:t xml:space="preserve">Работая в группе, </w:t>
            </w:r>
            <w:r w:rsidRPr="0059015C">
              <w:rPr>
                <w:b/>
                <w:bCs/>
                <w:sz w:val="20"/>
                <w:szCs w:val="20"/>
              </w:rPr>
              <w:t>проводить</w:t>
            </w:r>
            <w:r w:rsidRPr="0059015C">
              <w:rPr>
                <w:bCs/>
                <w:sz w:val="20"/>
                <w:szCs w:val="20"/>
              </w:rPr>
              <w:t xml:space="preserve"> опыт «Вода – растворитель»</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15</w:t>
            </w:r>
          </w:p>
        </w:tc>
        <w:tc>
          <w:tcPr>
            <w:tcW w:w="6237"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b/>
              </w:rPr>
              <w:t>Мир небесных тел</w:t>
            </w:r>
            <w:r w:rsidRPr="0059015C">
              <w:rPr>
                <w:rFonts w:ascii="Times New Roman" w:hAnsi="Times New Roman" w:cs="Times New Roman"/>
              </w:rPr>
              <w:t>.</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Солнце, его значение для жизни на Земле. О солнце, как о ближайшей к нам звезде, источнике света и тепла для всего живого на Земле;</w:t>
            </w:r>
          </w:p>
          <w:p w:rsidR="00854400" w:rsidRPr="0059015C" w:rsidRDefault="00854400" w:rsidP="00854400">
            <w:pPr>
              <w:pStyle w:val="affff9"/>
              <w:rPr>
                <w:rFonts w:ascii="Times New Roman" w:hAnsi="Times New Roman" w:cs="Times New Roman"/>
              </w:rPr>
            </w:pPr>
          </w:p>
        </w:tc>
        <w:tc>
          <w:tcPr>
            <w:tcW w:w="7655" w:type="dxa"/>
          </w:tcPr>
          <w:p w:rsidR="00854400" w:rsidRPr="0059015C" w:rsidRDefault="00854400" w:rsidP="00854400">
            <w:pPr>
              <w:rPr>
                <w:sz w:val="20"/>
                <w:szCs w:val="20"/>
              </w:rPr>
            </w:pPr>
            <w:r w:rsidRPr="0059015C">
              <w:rPr>
                <w:b/>
                <w:sz w:val="20"/>
                <w:szCs w:val="20"/>
              </w:rPr>
              <w:t>Характеризовать</w:t>
            </w:r>
            <w:r w:rsidRPr="0059015C">
              <w:rPr>
                <w:sz w:val="20"/>
                <w:szCs w:val="20"/>
              </w:rPr>
              <w:t xml:space="preserve"> Солнце как ближайшую к нам звезду, отличия звёзд и планет, понимать значение Солнца для всего живого на Земле, знать строение Солнечной системы и названия планет.</w:t>
            </w:r>
          </w:p>
          <w:p w:rsidR="00854400" w:rsidRPr="0059015C" w:rsidRDefault="00854400" w:rsidP="00854400">
            <w:pPr>
              <w:rPr>
                <w:sz w:val="20"/>
                <w:szCs w:val="20"/>
              </w:rPr>
            </w:pPr>
            <w:r w:rsidRPr="0059015C">
              <w:rPr>
                <w:sz w:val="20"/>
                <w:szCs w:val="20"/>
              </w:rPr>
              <w:t xml:space="preserve"> </w:t>
            </w:r>
            <w:r w:rsidRPr="0059015C">
              <w:rPr>
                <w:b/>
                <w:sz w:val="20"/>
                <w:szCs w:val="20"/>
              </w:rPr>
              <w:t>Извлекать</w:t>
            </w:r>
            <w:r w:rsidRPr="0059015C">
              <w:rPr>
                <w:sz w:val="20"/>
                <w:szCs w:val="20"/>
              </w:rPr>
              <w:t xml:space="preserve"> из различных источников информацию о планетах Солнечной системы, готовить доклады и обсуждать полученные сведения.</w:t>
            </w:r>
          </w:p>
          <w:p w:rsidR="00854400" w:rsidRPr="0059015C" w:rsidRDefault="00854400" w:rsidP="00854400">
            <w:pPr>
              <w:rPr>
                <w:b/>
                <w:sz w:val="20"/>
                <w:szCs w:val="20"/>
              </w:rPr>
            </w:pPr>
            <w:r w:rsidRPr="0059015C">
              <w:rPr>
                <w:b/>
                <w:sz w:val="20"/>
                <w:szCs w:val="20"/>
              </w:rPr>
              <w:t xml:space="preserve">Сравнивать </w:t>
            </w:r>
            <w:r w:rsidRPr="0059015C">
              <w:rPr>
                <w:sz w:val="20"/>
                <w:szCs w:val="20"/>
              </w:rPr>
              <w:t xml:space="preserve">звёзды, планеты по различным признакам, </w:t>
            </w:r>
            <w:r w:rsidRPr="0059015C">
              <w:rPr>
                <w:b/>
                <w:sz w:val="20"/>
                <w:szCs w:val="20"/>
              </w:rPr>
              <w:t xml:space="preserve">заполнять </w:t>
            </w:r>
            <w:r w:rsidRPr="0059015C">
              <w:rPr>
                <w:sz w:val="20"/>
                <w:szCs w:val="20"/>
              </w:rPr>
              <w:t>таблицу «Различие звёзд по цвету», используя сведения из учебника и других источников, в том числе Интернета.</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16-17</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 xml:space="preserve">Невидимое сокровище. Как сохранить воздух – наше невидимое богатство.  </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В</w:t>
            </w:r>
            <w:r w:rsidRPr="0059015C">
              <w:rPr>
                <w:rFonts w:ascii="Times New Roman" w:hAnsi="Times New Roman" w:cs="Times New Roman"/>
              </w:rPr>
              <w:t>оздух</w:t>
            </w:r>
            <w:r w:rsidRPr="0059015C">
              <w:rPr>
                <w:rFonts w:ascii="Times New Roman" w:hAnsi="Times New Roman" w:cs="Times New Roman"/>
                <w:bCs/>
              </w:rPr>
              <w:t xml:space="preserve"> – смесь газов. В</w:t>
            </w:r>
            <w:r w:rsidRPr="0059015C">
              <w:rPr>
                <w:rFonts w:ascii="Times New Roman" w:hAnsi="Times New Roman" w:cs="Times New Roman"/>
              </w:rPr>
              <w:t>оздух, его состав и свойства. Значение воздуха для растений, животных, человека.</w:t>
            </w:r>
            <w:r w:rsidRPr="0059015C">
              <w:rPr>
                <w:rFonts w:ascii="Times New Roman" w:hAnsi="Times New Roman" w:cs="Times New Roman"/>
                <w:b/>
              </w:rPr>
              <w:t xml:space="preserve"> </w:t>
            </w:r>
          </w:p>
        </w:tc>
        <w:tc>
          <w:tcPr>
            <w:tcW w:w="7655" w:type="dxa"/>
          </w:tcPr>
          <w:p w:rsidR="00854400" w:rsidRPr="0059015C" w:rsidRDefault="00854400" w:rsidP="00854400">
            <w:pPr>
              <w:rPr>
                <w:sz w:val="20"/>
                <w:szCs w:val="20"/>
              </w:rPr>
            </w:pPr>
            <w:r w:rsidRPr="0059015C">
              <w:rPr>
                <w:b/>
                <w:bCs/>
                <w:sz w:val="20"/>
                <w:szCs w:val="20"/>
              </w:rPr>
              <w:t>Х</w:t>
            </w:r>
            <w:r w:rsidRPr="0059015C">
              <w:rPr>
                <w:b/>
                <w:sz w:val="20"/>
                <w:szCs w:val="20"/>
              </w:rPr>
              <w:t>арактеризовать</w:t>
            </w:r>
            <w:r w:rsidRPr="0059015C">
              <w:rPr>
                <w:sz w:val="20"/>
                <w:szCs w:val="20"/>
              </w:rPr>
              <w:t xml:space="preserve"> свойства воздуха, понимать природу его движения в атмосфере. </w:t>
            </w:r>
            <w:r w:rsidRPr="0059015C">
              <w:rPr>
                <w:b/>
                <w:sz w:val="20"/>
                <w:szCs w:val="20"/>
              </w:rPr>
              <w:t>Ставить</w:t>
            </w:r>
            <w:r w:rsidRPr="0059015C">
              <w:rPr>
                <w:sz w:val="20"/>
                <w:szCs w:val="20"/>
              </w:rPr>
              <w:t xml:space="preserve"> опыты по изучению свойств воздуха. </w:t>
            </w:r>
            <w:r w:rsidRPr="0059015C">
              <w:rPr>
                <w:b/>
                <w:sz w:val="20"/>
                <w:szCs w:val="20"/>
              </w:rPr>
              <w:t>Раскрывать</w:t>
            </w:r>
            <w:r w:rsidRPr="0059015C">
              <w:rPr>
                <w:sz w:val="20"/>
                <w:szCs w:val="20"/>
              </w:rPr>
              <w:t xml:space="preserve">  значение воздуха для людей, животных и растений.</w:t>
            </w:r>
          </w:p>
          <w:p w:rsidR="00854400" w:rsidRPr="0059015C" w:rsidRDefault="00854400" w:rsidP="00854400">
            <w:pPr>
              <w:rPr>
                <w:sz w:val="20"/>
                <w:szCs w:val="20"/>
              </w:rPr>
            </w:pPr>
            <w:r w:rsidRPr="0059015C">
              <w:rPr>
                <w:b/>
                <w:sz w:val="20"/>
                <w:szCs w:val="20"/>
              </w:rPr>
              <w:t>Изучать</w:t>
            </w:r>
            <w:r w:rsidRPr="0059015C">
              <w:rPr>
                <w:sz w:val="20"/>
                <w:szCs w:val="20"/>
              </w:rPr>
              <w:t xml:space="preserve"> свойства воздуха, </w:t>
            </w:r>
            <w:r w:rsidRPr="0059015C">
              <w:rPr>
                <w:b/>
                <w:sz w:val="20"/>
                <w:szCs w:val="20"/>
              </w:rPr>
              <w:t>наблюдать</w:t>
            </w:r>
            <w:r w:rsidRPr="0059015C">
              <w:rPr>
                <w:sz w:val="20"/>
                <w:szCs w:val="20"/>
              </w:rPr>
              <w:t xml:space="preserve"> демонстрационные опыты, </w:t>
            </w:r>
            <w:r w:rsidRPr="0059015C">
              <w:rPr>
                <w:b/>
                <w:sz w:val="20"/>
                <w:szCs w:val="20"/>
              </w:rPr>
              <w:t>записывать</w:t>
            </w:r>
            <w:r w:rsidRPr="0059015C">
              <w:rPr>
                <w:sz w:val="20"/>
                <w:szCs w:val="20"/>
              </w:rPr>
              <w:t xml:space="preserve"> выводы в рабочей тетради.</w:t>
            </w:r>
          </w:p>
          <w:p w:rsidR="00854400" w:rsidRPr="0059015C" w:rsidRDefault="00854400" w:rsidP="00854400">
            <w:pPr>
              <w:rPr>
                <w:b/>
                <w:sz w:val="20"/>
                <w:szCs w:val="20"/>
              </w:rPr>
            </w:pPr>
            <w:r w:rsidRPr="0059015C">
              <w:rPr>
                <w:sz w:val="20"/>
                <w:szCs w:val="20"/>
              </w:rPr>
              <w:t xml:space="preserve"> </w:t>
            </w:r>
            <w:r w:rsidRPr="0059015C">
              <w:rPr>
                <w:b/>
                <w:sz w:val="20"/>
                <w:szCs w:val="20"/>
              </w:rPr>
              <w:t>Извлекать</w:t>
            </w:r>
            <w:r w:rsidRPr="0059015C">
              <w:rPr>
                <w:sz w:val="20"/>
                <w:szCs w:val="20"/>
              </w:rPr>
              <w:t xml:space="preserve"> из источников дополнительную информацию о свойствах воздуха и его значении, делать доклады.</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18-19</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Самое главное вещество. Свойства воды в природе, круговорот воды в природе.</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 xml:space="preserve"> Вода, её состояния. Распространение воды в природе, её значение для живых организмов. Свойства воды. </w:t>
            </w:r>
            <w:r w:rsidRPr="0059015C">
              <w:rPr>
                <w:rFonts w:ascii="Times New Roman" w:hAnsi="Times New Roman" w:cs="Times New Roman"/>
              </w:rPr>
              <w:t>Круговорот воды в природе</w:t>
            </w:r>
          </w:p>
        </w:tc>
        <w:tc>
          <w:tcPr>
            <w:tcW w:w="7655" w:type="dxa"/>
          </w:tcPr>
          <w:p w:rsidR="00854400" w:rsidRPr="0059015C" w:rsidRDefault="00854400" w:rsidP="00854400">
            <w:pPr>
              <w:rPr>
                <w:sz w:val="20"/>
                <w:szCs w:val="20"/>
              </w:rPr>
            </w:pPr>
            <w:r w:rsidRPr="0059015C">
              <w:rPr>
                <w:b/>
                <w:sz w:val="20"/>
                <w:szCs w:val="20"/>
              </w:rPr>
              <w:t xml:space="preserve">Высказывать </w:t>
            </w:r>
            <w:r w:rsidRPr="0059015C">
              <w:rPr>
                <w:sz w:val="20"/>
                <w:szCs w:val="20"/>
              </w:rPr>
              <w:t xml:space="preserve">предположения, почему воду часто называют самым главным веществом на планете. </w:t>
            </w:r>
          </w:p>
          <w:p w:rsidR="00854400" w:rsidRPr="0059015C" w:rsidRDefault="00854400" w:rsidP="00854400">
            <w:pPr>
              <w:rPr>
                <w:bCs/>
                <w:sz w:val="20"/>
                <w:szCs w:val="20"/>
              </w:rPr>
            </w:pPr>
            <w:r w:rsidRPr="0059015C">
              <w:rPr>
                <w:b/>
                <w:sz w:val="20"/>
                <w:szCs w:val="20"/>
              </w:rPr>
              <w:t>Различать</w:t>
            </w:r>
            <w:r w:rsidRPr="0059015C">
              <w:rPr>
                <w:sz w:val="20"/>
                <w:szCs w:val="20"/>
              </w:rPr>
              <w:t xml:space="preserve"> </w:t>
            </w:r>
            <w:r w:rsidRPr="0059015C">
              <w:rPr>
                <w:bCs/>
                <w:sz w:val="20"/>
                <w:szCs w:val="20"/>
              </w:rPr>
              <w:t>состояния воды.</w:t>
            </w:r>
          </w:p>
          <w:p w:rsidR="00854400" w:rsidRPr="0059015C" w:rsidRDefault="00854400" w:rsidP="00854400">
            <w:pPr>
              <w:autoSpaceDE w:val="0"/>
              <w:autoSpaceDN w:val="0"/>
              <w:adjustRightInd w:val="0"/>
              <w:rPr>
                <w:sz w:val="20"/>
                <w:szCs w:val="20"/>
              </w:rPr>
            </w:pPr>
            <w:r w:rsidRPr="0059015C">
              <w:rPr>
                <w:b/>
                <w:bCs/>
                <w:sz w:val="20"/>
                <w:szCs w:val="20"/>
              </w:rPr>
              <w:t>П</w:t>
            </w:r>
            <w:r w:rsidRPr="0059015C">
              <w:rPr>
                <w:b/>
                <w:sz w:val="20"/>
                <w:szCs w:val="20"/>
              </w:rPr>
              <w:t>оказыват</w:t>
            </w:r>
            <w:r w:rsidRPr="0059015C">
              <w:rPr>
                <w:sz w:val="20"/>
                <w:szCs w:val="20"/>
              </w:rPr>
              <w:t xml:space="preserve">ь на карте водные объекты; </w:t>
            </w:r>
            <w:r w:rsidRPr="0059015C">
              <w:rPr>
                <w:b/>
                <w:sz w:val="20"/>
                <w:szCs w:val="20"/>
              </w:rPr>
              <w:t>извлекать</w:t>
            </w:r>
            <w:r w:rsidRPr="0059015C">
              <w:rPr>
                <w:sz w:val="20"/>
                <w:szCs w:val="20"/>
              </w:rPr>
              <w:t xml:space="preserve"> из источников дополнительную информацию о воде, её свойствах и её значении, делать доклады.</w:t>
            </w:r>
          </w:p>
          <w:p w:rsidR="00854400" w:rsidRPr="0059015C" w:rsidRDefault="00854400" w:rsidP="00854400">
            <w:pPr>
              <w:rPr>
                <w:sz w:val="20"/>
                <w:szCs w:val="20"/>
              </w:rPr>
            </w:pPr>
            <w:r w:rsidRPr="0059015C">
              <w:rPr>
                <w:b/>
                <w:bCs/>
                <w:sz w:val="20"/>
                <w:szCs w:val="20"/>
              </w:rPr>
              <w:t>Х</w:t>
            </w:r>
            <w:r w:rsidRPr="0059015C">
              <w:rPr>
                <w:b/>
                <w:sz w:val="20"/>
                <w:szCs w:val="20"/>
              </w:rPr>
              <w:t>арактеризовать</w:t>
            </w:r>
            <w:r w:rsidRPr="0059015C">
              <w:rPr>
                <w:sz w:val="20"/>
                <w:szCs w:val="20"/>
              </w:rPr>
              <w:t xml:space="preserve"> свойства воды; </w:t>
            </w:r>
            <w:r w:rsidRPr="0059015C">
              <w:rPr>
                <w:b/>
                <w:sz w:val="20"/>
                <w:szCs w:val="20"/>
              </w:rPr>
              <w:t>понимать</w:t>
            </w:r>
            <w:r w:rsidRPr="0059015C">
              <w:rPr>
                <w:sz w:val="20"/>
                <w:szCs w:val="20"/>
              </w:rPr>
              <w:t xml:space="preserve"> значение круговорота воды для живых организмов; </w:t>
            </w:r>
            <w:r w:rsidRPr="0059015C">
              <w:rPr>
                <w:b/>
                <w:sz w:val="20"/>
                <w:szCs w:val="20"/>
              </w:rPr>
              <w:t>ставить</w:t>
            </w:r>
            <w:r w:rsidRPr="0059015C">
              <w:rPr>
                <w:sz w:val="20"/>
                <w:szCs w:val="20"/>
              </w:rPr>
              <w:t xml:space="preserve"> опыты по изучению свойств воды.</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20</w:t>
            </w:r>
          </w:p>
        </w:tc>
        <w:tc>
          <w:tcPr>
            <w:tcW w:w="6237" w:type="dxa"/>
          </w:tcPr>
          <w:p w:rsidR="00854400" w:rsidRPr="0059015C" w:rsidRDefault="00854400" w:rsidP="00854400">
            <w:pPr>
              <w:rPr>
                <w:b/>
                <w:sz w:val="20"/>
                <w:szCs w:val="20"/>
              </w:rPr>
            </w:pPr>
            <w:r w:rsidRPr="0059015C">
              <w:rPr>
                <w:b/>
                <w:sz w:val="20"/>
                <w:szCs w:val="20"/>
              </w:rPr>
              <w:t>Природные стихии в народном творчестве.</w:t>
            </w:r>
          </w:p>
          <w:p w:rsidR="00854400" w:rsidRPr="0059015C" w:rsidRDefault="00854400" w:rsidP="00854400">
            <w:pPr>
              <w:jc w:val="both"/>
              <w:rPr>
                <w:sz w:val="20"/>
                <w:szCs w:val="20"/>
              </w:rPr>
            </w:pPr>
            <w:r w:rsidRPr="0059015C">
              <w:rPr>
                <w:bCs/>
                <w:sz w:val="20"/>
                <w:szCs w:val="20"/>
              </w:rPr>
              <w:t>С</w:t>
            </w:r>
            <w:r w:rsidRPr="0059015C">
              <w:rPr>
                <w:sz w:val="20"/>
                <w:szCs w:val="20"/>
              </w:rPr>
              <w:t>пособы изображения природных стихий (огонь, вода, воздух) в разных видах народного творчества; узнавание этих образов в произведениях словесного и изобразительно-прикладного народного творчества</w:t>
            </w:r>
          </w:p>
        </w:tc>
        <w:tc>
          <w:tcPr>
            <w:tcW w:w="7655" w:type="dxa"/>
          </w:tcPr>
          <w:p w:rsidR="00854400" w:rsidRPr="0059015C" w:rsidRDefault="00854400" w:rsidP="00854400">
            <w:pPr>
              <w:rPr>
                <w:b/>
                <w:sz w:val="20"/>
                <w:szCs w:val="20"/>
              </w:rPr>
            </w:pPr>
            <w:r w:rsidRPr="0059015C">
              <w:rPr>
                <w:b/>
                <w:sz w:val="20"/>
                <w:szCs w:val="20"/>
              </w:rPr>
              <w:t>Находить</w:t>
            </w:r>
            <w:r w:rsidRPr="0059015C">
              <w:rPr>
                <w:sz w:val="20"/>
                <w:szCs w:val="20"/>
              </w:rPr>
              <w:t xml:space="preserve"> и </w:t>
            </w:r>
            <w:r w:rsidRPr="0059015C">
              <w:rPr>
                <w:b/>
                <w:sz w:val="20"/>
                <w:szCs w:val="20"/>
              </w:rPr>
              <w:t>характеризовать</w:t>
            </w:r>
            <w:r w:rsidRPr="0059015C">
              <w:rPr>
                <w:sz w:val="20"/>
                <w:szCs w:val="20"/>
              </w:rPr>
              <w:t xml:space="preserve"> образы воздуха, огня, воды в словесных и изобразительно-прикладных произведениях народного творчества своего края; творчески </w:t>
            </w:r>
            <w:r w:rsidRPr="0059015C">
              <w:rPr>
                <w:b/>
                <w:sz w:val="20"/>
                <w:szCs w:val="20"/>
              </w:rPr>
              <w:t>использовать</w:t>
            </w:r>
            <w:r w:rsidRPr="0059015C">
              <w:rPr>
                <w:sz w:val="20"/>
                <w:szCs w:val="20"/>
              </w:rPr>
              <w:t xml:space="preserve"> приёмы народного словесного и изобразительно-прикладного творчества для сочинения своих собственных загадок об огне, о воде, воздухе, различая возможные проявления этих стихий (вода в водоёмах, дождь, солнце, молния, огонь на земле).</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21-23</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Кладовые земли.</w:t>
            </w:r>
            <w:r w:rsidRPr="0059015C">
              <w:rPr>
                <w:rFonts w:ascii="Times New Roman" w:hAnsi="Times New Roman" w:cs="Times New Roman"/>
                <w:b/>
                <w:bCs/>
                <w:i/>
              </w:rPr>
              <w:t xml:space="preserve"> </w:t>
            </w:r>
            <w:r w:rsidRPr="0059015C">
              <w:rPr>
                <w:rFonts w:ascii="Times New Roman" w:hAnsi="Times New Roman" w:cs="Times New Roman"/>
                <w:b/>
                <w:bCs/>
              </w:rPr>
              <w:t>Чудо под ногами.</w:t>
            </w:r>
            <w:r w:rsidRPr="0059015C">
              <w:rPr>
                <w:rFonts w:ascii="Times New Roman" w:hAnsi="Times New Roman" w:cs="Times New Roman"/>
              </w:rPr>
              <w:t xml:space="preserve"> </w:t>
            </w:r>
            <w:r w:rsidRPr="0059015C">
              <w:rPr>
                <w:rFonts w:ascii="Times New Roman" w:hAnsi="Times New Roman" w:cs="Times New Roman"/>
                <w:b/>
              </w:rPr>
              <w:t>Как уберечь землю – нашу кормилицу.</w:t>
            </w:r>
          </w:p>
          <w:p w:rsidR="00854400" w:rsidRPr="0059015C" w:rsidRDefault="00854400" w:rsidP="00854400">
            <w:pPr>
              <w:rPr>
                <w:b/>
                <w:sz w:val="20"/>
                <w:szCs w:val="20"/>
              </w:rPr>
            </w:pPr>
            <w:r w:rsidRPr="0059015C">
              <w:rPr>
                <w:bCs/>
                <w:sz w:val="20"/>
                <w:szCs w:val="20"/>
              </w:rPr>
              <w:t xml:space="preserve"> Горные породы и минералы. Полезные ископаемые. Условия, необходимые для нахождения ценных залежей. Способы и средства ухода за коллекцией. Разнообразие коллекции камней. П</w:t>
            </w:r>
            <w:r w:rsidRPr="0059015C">
              <w:rPr>
                <w:sz w:val="20"/>
                <w:szCs w:val="20"/>
              </w:rPr>
              <w:t>онятие о почве, её плодородии и значении для растений, животных и человека; о перегное, его образовании и значении для плодородия почвы.</w:t>
            </w:r>
          </w:p>
        </w:tc>
        <w:tc>
          <w:tcPr>
            <w:tcW w:w="7655" w:type="dxa"/>
          </w:tcPr>
          <w:p w:rsidR="00854400" w:rsidRPr="0059015C" w:rsidRDefault="00854400" w:rsidP="00854400">
            <w:pPr>
              <w:jc w:val="both"/>
              <w:rPr>
                <w:b/>
                <w:sz w:val="20"/>
                <w:szCs w:val="20"/>
              </w:rPr>
            </w:pPr>
            <w:r w:rsidRPr="0059015C">
              <w:rPr>
                <w:b/>
                <w:bCs/>
                <w:sz w:val="20"/>
                <w:szCs w:val="20"/>
              </w:rPr>
              <w:t>Р</w:t>
            </w:r>
            <w:r w:rsidRPr="0059015C">
              <w:rPr>
                <w:b/>
                <w:sz w:val="20"/>
                <w:szCs w:val="20"/>
              </w:rPr>
              <w:t>азличать</w:t>
            </w:r>
            <w:r w:rsidRPr="0059015C">
              <w:rPr>
                <w:sz w:val="20"/>
                <w:szCs w:val="20"/>
              </w:rPr>
              <w:t xml:space="preserve"> по внешнему виду минералы и горные породы. </w:t>
            </w:r>
            <w:r w:rsidRPr="0059015C">
              <w:rPr>
                <w:b/>
                <w:sz w:val="20"/>
                <w:szCs w:val="20"/>
              </w:rPr>
              <w:t>Характеризовать</w:t>
            </w:r>
            <w:r w:rsidRPr="0059015C">
              <w:rPr>
                <w:sz w:val="20"/>
                <w:szCs w:val="20"/>
              </w:rPr>
              <w:t xml:space="preserve"> свойства полезных ископаемых и определять их значение для человека; </w:t>
            </w:r>
            <w:r w:rsidRPr="0059015C">
              <w:rPr>
                <w:b/>
                <w:sz w:val="20"/>
                <w:szCs w:val="20"/>
              </w:rPr>
              <w:t>находить</w:t>
            </w:r>
            <w:r w:rsidRPr="0059015C">
              <w:rPr>
                <w:sz w:val="20"/>
                <w:szCs w:val="20"/>
              </w:rPr>
              <w:t xml:space="preserve"> в атласе-определителе материалы о минералах и горных породах. </w:t>
            </w:r>
            <w:r w:rsidRPr="0059015C">
              <w:rPr>
                <w:b/>
                <w:sz w:val="20"/>
                <w:szCs w:val="20"/>
              </w:rPr>
              <w:t>Наблюдать</w:t>
            </w:r>
            <w:r w:rsidRPr="0059015C">
              <w:rPr>
                <w:sz w:val="20"/>
                <w:szCs w:val="20"/>
              </w:rPr>
              <w:t xml:space="preserve"> простейшие опыты над свойствами полезных ископаемых; </w:t>
            </w:r>
            <w:r w:rsidRPr="0059015C">
              <w:rPr>
                <w:b/>
                <w:sz w:val="20"/>
                <w:szCs w:val="20"/>
              </w:rPr>
              <w:t>извлекать</w:t>
            </w:r>
            <w:r w:rsidRPr="0059015C">
              <w:rPr>
                <w:sz w:val="20"/>
                <w:szCs w:val="20"/>
              </w:rPr>
              <w:t xml:space="preserve"> из источников дополнительный материал о полезных ископаемых, делать доклады.</w:t>
            </w:r>
            <w:r w:rsidRPr="0059015C">
              <w:rPr>
                <w:b/>
                <w:sz w:val="20"/>
                <w:szCs w:val="20"/>
              </w:rPr>
              <w:t xml:space="preserve"> Рассуждать </w:t>
            </w:r>
            <w:r w:rsidRPr="0059015C">
              <w:rPr>
                <w:bCs/>
                <w:sz w:val="20"/>
                <w:szCs w:val="20"/>
              </w:rPr>
              <w:t>о целях создания  коллекций.</w:t>
            </w:r>
            <w:r w:rsidRPr="0059015C">
              <w:rPr>
                <w:b/>
                <w:sz w:val="20"/>
                <w:szCs w:val="20"/>
              </w:rPr>
              <w:t xml:space="preserve"> </w:t>
            </w:r>
          </w:p>
          <w:p w:rsidR="00854400" w:rsidRPr="0059015C" w:rsidRDefault="00854400" w:rsidP="00854400">
            <w:pPr>
              <w:jc w:val="both"/>
              <w:rPr>
                <w:bCs/>
                <w:sz w:val="20"/>
                <w:szCs w:val="20"/>
              </w:rPr>
            </w:pPr>
            <w:r w:rsidRPr="0059015C">
              <w:rPr>
                <w:b/>
                <w:sz w:val="20"/>
                <w:szCs w:val="20"/>
              </w:rPr>
              <w:t xml:space="preserve">Выявлять </w:t>
            </w:r>
            <w:r w:rsidRPr="0059015C">
              <w:rPr>
                <w:bCs/>
                <w:sz w:val="20"/>
                <w:szCs w:val="20"/>
              </w:rPr>
              <w:t>условия, необходимые для создания коллекций.</w:t>
            </w:r>
            <w:r w:rsidRPr="0059015C">
              <w:rPr>
                <w:b/>
                <w:sz w:val="20"/>
                <w:szCs w:val="20"/>
              </w:rPr>
              <w:t xml:space="preserve"> Рассказывать </w:t>
            </w:r>
            <w:r w:rsidRPr="0059015C">
              <w:rPr>
                <w:bCs/>
                <w:sz w:val="20"/>
                <w:szCs w:val="20"/>
              </w:rPr>
              <w:t>о способах и средствах ухода за коллекцией,</w:t>
            </w:r>
            <w:r w:rsidRPr="0059015C">
              <w:rPr>
                <w:b/>
                <w:sz w:val="20"/>
                <w:szCs w:val="20"/>
              </w:rPr>
              <w:t xml:space="preserve"> осваивать </w:t>
            </w:r>
            <w:r w:rsidRPr="0059015C">
              <w:rPr>
                <w:sz w:val="20"/>
                <w:szCs w:val="20"/>
              </w:rPr>
              <w:t>приёмы</w:t>
            </w:r>
            <w:r w:rsidRPr="0059015C">
              <w:rPr>
                <w:b/>
                <w:sz w:val="20"/>
                <w:szCs w:val="20"/>
              </w:rPr>
              <w:t xml:space="preserve"> </w:t>
            </w:r>
            <w:r w:rsidRPr="0059015C">
              <w:rPr>
                <w:bCs/>
                <w:sz w:val="20"/>
                <w:szCs w:val="20"/>
              </w:rPr>
              <w:t>ухода (в ходе практической работы).</w:t>
            </w:r>
          </w:p>
          <w:p w:rsidR="00854400" w:rsidRPr="0059015C" w:rsidRDefault="00854400" w:rsidP="00854400">
            <w:pPr>
              <w:jc w:val="both"/>
              <w:rPr>
                <w:bCs/>
                <w:sz w:val="20"/>
                <w:szCs w:val="20"/>
              </w:rPr>
            </w:pPr>
            <w:r w:rsidRPr="0059015C">
              <w:rPr>
                <w:b/>
                <w:sz w:val="20"/>
                <w:szCs w:val="20"/>
              </w:rPr>
              <w:t xml:space="preserve">Различать виды коллекций </w:t>
            </w:r>
            <w:r w:rsidRPr="0059015C">
              <w:rPr>
                <w:sz w:val="20"/>
                <w:szCs w:val="20"/>
              </w:rPr>
              <w:t>горных пород и минералов</w:t>
            </w:r>
            <w:r w:rsidRPr="0059015C">
              <w:rPr>
                <w:bCs/>
                <w:sz w:val="20"/>
                <w:szCs w:val="20"/>
              </w:rPr>
              <w:t>.</w:t>
            </w:r>
          </w:p>
          <w:p w:rsidR="00854400" w:rsidRPr="0059015C" w:rsidRDefault="00854400" w:rsidP="00854400">
            <w:pPr>
              <w:jc w:val="both"/>
              <w:rPr>
                <w:b/>
                <w:sz w:val="20"/>
                <w:szCs w:val="20"/>
              </w:rPr>
            </w:pPr>
            <w:r w:rsidRPr="0059015C">
              <w:rPr>
                <w:b/>
                <w:bCs/>
                <w:sz w:val="20"/>
                <w:szCs w:val="20"/>
              </w:rPr>
              <w:t>Х</w:t>
            </w:r>
            <w:r w:rsidRPr="0059015C">
              <w:rPr>
                <w:b/>
                <w:sz w:val="20"/>
                <w:szCs w:val="20"/>
              </w:rPr>
              <w:t>арактеризовать</w:t>
            </w:r>
            <w:r w:rsidRPr="0059015C">
              <w:rPr>
                <w:sz w:val="20"/>
                <w:szCs w:val="20"/>
              </w:rPr>
              <w:t xml:space="preserve"> состав почвы, роль почвы в природе и роль живых организмов в образовании почвы, </w:t>
            </w:r>
            <w:r w:rsidRPr="0059015C">
              <w:rPr>
                <w:b/>
                <w:sz w:val="20"/>
                <w:szCs w:val="20"/>
              </w:rPr>
              <w:t>находить</w:t>
            </w:r>
            <w:r w:rsidRPr="0059015C">
              <w:rPr>
                <w:sz w:val="20"/>
                <w:szCs w:val="20"/>
              </w:rPr>
              <w:t xml:space="preserve"> в атласе-определителе животных, живущих в почве; </w:t>
            </w:r>
            <w:r w:rsidRPr="0059015C">
              <w:rPr>
                <w:b/>
                <w:sz w:val="20"/>
                <w:szCs w:val="20"/>
              </w:rPr>
              <w:t>извлекать</w:t>
            </w:r>
            <w:r w:rsidRPr="0059015C">
              <w:rPr>
                <w:sz w:val="20"/>
                <w:szCs w:val="20"/>
              </w:rPr>
              <w:t xml:space="preserve"> из источников дополнительную информацию о строении почвы, способах формирования почвы </w:t>
            </w:r>
            <w:r w:rsidRPr="0059015C">
              <w:rPr>
                <w:bCs/>
                <w:sz w:val="20"/>
                <w:szCs w:val="20"/>
              </w:rPr>
              <w:t xml:space="preserve"> </w:t>
            </w:r>
            <w:r w:rsidRPr="0059015C">
              <w:rPr>
                <w:sz w:val="20"/>
                <w:szCs w:val="20"/>
              </w:rPr>
              <w:t xml:space="preserve"> </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24-25</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Мир растений.</w:t>
            </w:r>
            <w:r w:rsidRPr="0059015C">
              <w:rPr>
                <w:rFonts w:ascii="Times New Roman" w:hAnsi="Times New Roman" w:cs="Times New Roman"/>
              </w:rPr>
              <w:t xml:space="preserve"> </w:t>
            </w:r>
            <w:r w:rsidRPr="0059015C">
              <w:rPr>
                <w:rFonts w:ascii="Times New Roman" w:hAnsi="Times New Roman" w:cs="Times New Roman"/>
                <w:b/>
              </w:rPr>
              <w:t>Плодородная земля и растения в народном творчестве.</w:t>
            </w:r>
          </w:p>
          <w:p w:rsidR="00854400" w:rsidRPr="0059015C" w:rsidRDefault="00854400" w:rsidP="00854400">
            <w:pPr>
              <w:rPr>
                <w:b/>
                <w:sz w:val="20"/>
                <w:szCs w:val="20"/>
              </w:rPr>
            </w:pPr>
          </w:p>
        </w:tc>
        <w:tc>
          <w:tcPr>
            <w:tcW w:w="7655" w:type="dxa"/>
          </w:tcPr>
          <w:p w:rsidR="00854400" w:rsidRPr="0059015C" w:rsidRDefault="00854400" w:rsidP="00854400">
            <w:pPr>
              <w:rPr>
                <w:sz w:val="20"/>
                <w:szCs w:val="20"/>
              </w:rPr>
            </w:pPr>
            <w:r w:rsidRPr="0059015C">
              <w:rPr>
                <w:b/>
                <w:sz w:val="20"/>
                <w:szCs w:val="20"/>
              </w:rPr>
              <w:t xml:space="preserve">Знакомиться </w:t>
            </w:r>
            <w:r w:rsidRPr="0059015C">
              <w:rPr>
                <w:sz w:val="20"/>
                <w:szCs w:val="20"/>
              </w:rPr>
              <w:t>по тексту учебника с группами растений.</w:t>
            </w:r>
            <w:r w:rsidRPr="0059015C">
              <w:rPr>
                <w:b/>
                <w:sz w:val="20"/>
                <w:szCs w:val="20"/>
              </w:rPr>
              <w:t xml:space="preserve"> Классифицировать </w:t>
            </w:r>
            <w:r w:rsidRPr="0059015C">
              <w:rPr>
                <w:sz w:val="20"/>
                <w:szCs w:val="20"/>
              </w:rPr>
              <w:t>растения, представленные на иллюстрациях учебника.</w:t>
            </w:r>
          </w:p>
          <w:p w:rsidR="00854400" w:rsidRPr="0059015C" w:rsidRDefault="00854400" w:rsidP="00854400">
            <w:pPr>
              <w:rPr>
                <w:sz w:val="20"/>
                <w:szCs w:val="20"/>
              </w:rPr>
            </w:pPr>
            <w:r w:rsidRPr="0059015C">
              <w:rPr>
                <w:b/>
                <w:sz w:val="20"/>
                <w:szCs w:val="20"/>
              </w:rPr>
              <w:t>Различать</w:t>
            </w:r>
            <w:r w:rsidRPr="0059015C">
              <w:rPr>
                <w:sz w:val="20"/>
                <w:szCs w:val="20"/>
              </w:rPr>
              <w:t xml:space="preserve"> водоросли, мхи, папоротники, хвойные, лиственные растения, </w:t>
            </w:r>
            <w:r w:rsidRPr="0059015C">
              <w:rPr>
                <w:b/>
                <w:sz w:val="20"/>
                <w:szCs w:val="20"/>
              </w:rPr>
              <w:t>приводить</w:t>
            </w:r>
            <w:r w:rsidRPr="0059015C">
              <w:rPr>
                <w:sz w:val="20"/>
                <w:szCs w:val="20"/>
              </w:rPr>
              <w:t xml:space="preserve"> примеры растений каждой группы, </w:t>
            </w:r>
            <w:r w:rsidRPr="0059015C">
              <w:rPr>
                <w:b/>
                <w:sz w:val="20"/>
                <w:szCs w:val="20"/>
              </w:rPr>
              <w:t>выделять</w:t>
            </w:r>
            <w:r w:rsidRPr="0059015C">
              <w:rPr>
                <w:sz w:val="20"/>
                <w:szCs w:val="20"/>
              </w:rPr>
              <w:t xml:space="preserve"> их отличия, </w:t>
            </w:r>
            <w:r w:rsidRPr="0059015C">
              <w:rPr>
                <w:b/>
                <w:sz w:val="20"/>
                <w:szCs w:val="20"/>
              </w:rPr>
              <w:t>находить</w:t>
            </w:r>
            <w:r w:rsidRPr="0059015C">
              <w:rPr>
                <w:sz w:val="20"/>
                <w:szCs w:val="20"/>
              </w:rPr>
              <w:t xml:space="preserve"> в атласе-определителе «От земли до неба» примеры растений своего края. </w:t>
            </w:r>
            <w:r w:rsidRPr="0059015C">
              <w:rPr>
                <w:b/>
                <w:sz w:val="20"/>
                <w:szCs w:val="20"/>
              </w:rPr>
              <w:t>Понимать</w:t>
            </w:r>
            <w:r w:rsidRPr="0059015C">
              <w:rPr>
                <w:sz w:val="20"/>
                <w:szCs w:val="20"/>
              </w:rPr>
              <w:t xml:space="preserve"> значение растений для формирования атмосферы и для питания животных и человека, </w:t>
            </w:r>
            <w:r w:rsidRPr="0059015C">
              <w:rPr>
                <w:b/>
                <w:sz w:val="20"/>
                <w:szCs w:val="20"/>
              </w:rPr>
              <w:t>приводить</w:t>
            </w:r>
            <w:r w:rsidRPr="0059015C">
              <w:rPr>
                <w:sz w:val="20"/>
                <w:szCs w:val="20"/>
              </w:rPr>
              <w:t xml:space="preserve"> примеры использования растений в хозяйственной жизни людей.</w:t>
            </w:r>
          </w:p>
          <w:p w:rsidR="00854400" w:rsidRPr="0059015C" w:rsidRDefault="00854400" w:rsidP="00854400">
            <w:pPr>
              <w:rPr>
                <w:b/>
                <w:sz w:val="20"/>
                <w:szCs w:val="20"/>
              </w:rPr>
            </w:pPr>
            <w:r w:rsidRPr="0059015C">
              <w:rPr>
                <w:b/>
                <w:sz w:val="20"/>
                <w:szCs w:val="20"/>
              </w:rPr>
              <w:t>Узнавать</w:t>
            </w:r>
            <w:r w:rsidRPr="0059015C">
              <w:rPr>
                <w:sz w:val="20"/>
                <w:szCs w:val="20"/>
              </w:rPr>
              <w:t xml:space="preserve">  образы плодородной земли и растений  в произведениях словесного и изобразительно-прикладного народного творчества (в народных песенках и загадках, архитектурных деталях старинного жилища, предметах быта,  игрушках, традиционной одежде).</w:t>
            </w:r>
          </w:p>
        </w:tc>
      </w:tr>
      <w:tr w:rsidR="00854400" w:rsidRPr="0059015C" w:rsidTr="00854400">
        <w:trPr>
          <w:trHeight w:val="327"/>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26</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Мир животных.</w:t>
            </w:r>
          </w:p>
          <w:p w:rsidR="00854400" w:rsidRPr="0059015C" w:rsidRDefault="00854400" w:rsidP="00854400">
            <w:pPr>
              <w:rPr>
                <w:b/>
                <w:sz w:val="20"/>
                <w:szCs w:val="20"/>
              </w:rPr>
            </w:pPr>
            <w:r w:rsidRPr="0059015C">
              <w:rPr>
                <w:sz w:val="20"/>
                <w:szCs w:val="20"/>
              </w:rPr>
              <w:t>Разнообразие животных. Группы животных: насекомые, рыбы, птицы, звери, их существенные признаки. Роль животных в природе и жизни людей.</w:t>
            </w:r>
          </w:p>
        </w:tc>
        <w:tc>
          <w:tcPr>
            <w:tcW w:w="7655" w:type="dxa"/>
          </w:tcPr>
          <w:p w:rsidR="00854400" w:rsidRPr="0059015C" w:rsidRDefault="00854400" w:rsidP="00854400">
            <w:pPr>
              <w:jc w:val="both"/>
              <w:rPr>
                <w:bCs/>
                <w:sz w:val="20"/>
                <w:szCs w:val="20"/>
              </w:rPr>
            </w:pPr>
            <w:r w:rsidRPr="0059015C">
              <w:rPr>
                <w:b/>
                <w:sz w:val="20"/>
                <w:szCs w:val="20"/>
              </w:rPr>
              <w:t>Узнавать</w:t>
            </w:r>
            <w:r w:rsidRPr="0059015C">
              <w:rPr>
                <w:bCs/>
                <w:sz w:val="20"/>
                <w:szCs w:val="20"/>
              </w:rPr>
              <w:t xml:space="preserve"> и </w:t>
            </w:r>
            <w:r w:rsidRPr="0059015C">
              <w:rPr>
                <w:b/>
                <w:sz w:val="20"/>
                <w:szCs w:val="20"/>
              </w:rPr>
              <w:t xml:space="preserve">называть </w:t>
            </w:r>
            <w:r w:rsidRPr="0059015C">
              <w:rPr>
                <w:bCs/>
                <w:sz w:val="20"/>
                <w:szCs w:val="20"/>
              </w:rPr>
              <w:t xml:space="preserve">животных на рисунках учебника. </w:t>
            </w:r>
            <w:r w:rsidRPr="0059015C">
              <w:rPr>
                <w:b/>
                <w:sz w:val="20"/>
                <w:szCs w:val="20"/>
              </w:rPr>
              <w:t xml:space="preserve">Подбирать </w:t>
            </w:r>
            <w:r w:rsidRPr="0059015C">
              <w:rPr>
                <w:bCs/>
                <w:sz w:val="20"/>
                <w:szCs w:val="20"/>
              </w:rPr>
              <w:t xml:space="preserve">обобщающее название для животных каждой группы, </w:t>
            </w:r>
            <w:r w:rsidRPr="0059015C">
              <w:rPr>
                <w:b/>
                <w:sz w:val="20"/>
                <w:szCs w:val="20"/>
              </w:rPr>
              <w:t xml:space="preserve">выявлять </w:t>
            </w:r>
            <w:r w:rsidRPr="0059015C">
              <w:rPr>
                <w:bCs/>
                <w:sz w:val="20"/>
                <w:szCs w:val="20"/>
              </w:rPr>
              <w:t xml:space="preserve">их существенные признаки, </w:t>
            </w:r>
            <w:r w:rsidRPr="0059015C">
              <w:rPr>
                <w:b/>
                <w:sz w:val="20"/>
                <w:szCs w:val="20"/>
              </w:rPr>
              <w:t xml:space="preserve">осуществлять </w:t>
            </w:r>
            <w:r w:rsidRPr="0059015C">
              <w:rPr>
                <w:sz w:val="20"/>
                <w:szCs w:val="20"/>
              </w:rPr>
              <w:t>самопроверку</w:t>
            </w:r>
            <w:r w:rsidRPr="0059015C">
              <w:rPr>
                <w:bCs/>
                <w:sz w:val="20"/>
                <w:szCs w:val="20"/>
              </w:rPr>
              <w:t xml:space="preserve">. </w:t>
            </w:r>
          </w:p>
          <w:p w:rsidR="00854400" w:rsidRPr="0059015C" w:rsidRDefault="00854400" w:rsidP="00854400">
            <w:pPr>
              <w:autoSpaceDE w:val="0"/>
              <w:autoSpaceDN w:val="0"/>
              <w:adjustRightInd w:val="0"/>
              <w:jc w:val="both"/>
              <w:rPr>
                <w:bCs/>
                <w:sz w:val="20"/>
                <w:szCs w:val="20"/>
              </w:rPr>
            </w:pPr>
            <w:r w:rsidRPr="0059015C">
              <w:rPr>
                <w:b/>
                <w:bCs/>
                <w:sz w:val="20"/>
                <w:szCs w:val="20"/>
              </w:rPr>
              <w:t>Р</w:t>
            </w:r>
            <w:r w:rsidRPr="0059015C">
              <w:rPr>
                <w:b/>
                <w:sz w:val="20"/>
                <w:szCs w:val="20"/>
              </w:rPr>
              <w:t>азличать</w:t>
            </w:r>
            <w:r w:rsidRPr="0059015C">
              <w:rPr>
                <w:sz w:val="20"/>
                <w:szCs w:val="20"/>
              </w:rPr>
              <w:t xml:space="preserve"> животных разных групп по их признакам и месту обитания; </w:t>
            </w:r>
            <w:r w:rsidRPr="0059015C">
              <w:rPr>
                <w:b/>
                <w:sz w:val="20"/>
                <w:szCs w:val="20"/>
              </w:rPr>
              <w:t>описывать</w:t>
            </w:r>
            <w:r w:rsidRPr="0059015C">
              <w:rPr>
                <w:sz w:val="20"/>
                <w:szCs w:val="20"/>
              </w:rPr>
              <w:t xml:space="preserve"> внешний вид изучаемых животных, встречающихся в своём регионе, </w:t>
            </w:r>
            <w:r w:rsidRPr="0059015C">
              <w:rPr>
                <w:b/>
                <w:sz w:val="20"/>
                <w:szCs w:val="20"/>
              </w:rPr>
              <w:t>находить</w:t>
            </w:r>
            <w:r w:rsidRPr="0059015C">
              <w:rPr>
                <w:sz w:val="20"/>
                <w:szCs w:val="20"/>
              </w:rPr>
              <w:t xml:space="preserve"> их изображения в атласе-определителе «От земли до неба». </w:t>
            </w:r>
            <w:r w:rsidRPr="0059015C">
              <w:rPr>
                <w:b/>
                <w:sz w:val="20"/>
                <w:szCs w:val="20"/>
              </w:rPr>
              <w:t>Характеризовать</w:t>
            </w:r>
            <w:r w:rsidRPr="0059015C">
              <w:rPr>
                <w:sz w:val="20"/>
                <w:szCs w:val="20"/>
              </w:rPr>
              <w:t xml:space="preserve"> способы размножения животных разных групп; понимать роль животных в природе и жизни человека; извлекать из источников дополнительные сведения о представителях фауны</w:t>
            </w:r>
            <w:r w:rsidRPr="0059015C">
              <w:rPr>
                <w:bCs/>
                <w:sz w:val="20"/>
                <w:szCs w:val="20"/>
              </w:rPr>
              <w:t xml:space="preserve"> </w:t>
            </w:r>
          </w:p>
          <w:p w:rsidR="00854400" w:rsidRPr="0059015C" w:rsidRDefault="00854400" w:rsidP="00854400">
            <w:pPr>
              <w:jc w:val="both"/>
              <w:rPr>
                <w:bCs/>
                <w:sz w:val="20"/>
                <w:szCs w:val="20"/>
              </w:rPr>
            </w:pPr>
            <w:r w:rsidRPr="0059015C">
              <w:rPr>
                <w:b/>
                <w:sz w:val="20"/>
                <w:szCs w:val="20"/>
              </w:rPr>
              <w:t>Приводить примеры</w:t>
            </w:r>
            <w:r w:rsidRPr="0059015C">
              <w:rPr>
                <w:bCs/>
                <w:sz w:val="20"/>
                <w:szCs w:val="20"/>
              </w:rPr>
              <w:t xml:space="preserve"> животных разных групп (самостоятельно и с помощью атласа-определителя). </w:t>
            </w:r>
          </w:p>
          <w:p w:rsidR="00854400" w:rsidRPr="0059015C" w:rsidRDefault="00854400" w:rsidP="00854400">
            <w:pPr>
              <w:rPr>
                <w:b/>
                <w:sz w:val="20"/>
                <w:szCs w:val="20"/>
              </w:rPr>
            </w:pPr>
            <w:r w:rsidRPr="0059015C">
              <w:rPr>
                <w:b/>
                <w:sz w:val="20"/>
                <w:szCs w:val="20"/>
              </w:rPr>
              <w:t xml:space="preserve">Классифицировать </w:t>
            </w:r>
            <w:r w:rsidRPr="0059015C">
              <w:rPr>
                <w:bCs/>
                <w:sz w:val="20"/>
                <w:szCs w:val="20"/>
              </w:rPr>
              <w:t xml:space="preserve">животных по изученным признакам. </w:t>
            </w:r>
            <w:r w:rsidRPr="0059015C">
              <w:rPr>
                <w:b/>
                <w:sz w:val="20"/>
                <w:szCs w:val="20"/>
              </w:rPr>
              <w:t xml:space="preserve">Рассказывать </w:t>
            </w:r>
            <w:r w:rsidRPr="0059015C">
              <w:rPr>
                <w:bCs/>
                <w:sz w:val="20"/>
                <w:szCs w:val="20"/>
              </w:rPr>
              <w:t>о животных разных групп по своим наблюдениям</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27</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Животные в народном творчестве.</w:t>
            </w:r>
            <w:r w:rsidRPr="0059015C">
              <w:rPr>
                <w:rFonts w:ascii="Times New Roman" w:hAnsi="Times New Roman" w:cs="Times New Roman"/>
              </w:rPr>
              <w:t xml:space="preserve"> </w:t>
            </w:r>
          </w:p>
          <w:p w:rsidR="00854400" w:rsidRPr="0059015C" w:rsidRDefault="00854400" w:rsidP="00854400">
            <w:pPr>
              <w:rPr>
                <w:b/>
                <w:sz w:val="20"/>
                <w:szCs w:val="20"/>
              </w:rPr>
            </w:pPr>
            <w:r w:rsidRPr="0059015C">
              <w:rPr>
                <w:bCs/>
                <w:sz w:val="20"/>
                <w:szCs w:val="20"/>
              </w:rPr>
              <w:t>С</w:t>
            </w:r>
            <w:r w:rsidRPr="0059015C">
              <w:rPr>
                <w:sz w:val="20"/>
                <w:szCs w:val="20"/>
              </w:rPr>
              <w:t xml:space="preserve">пособы изображения животных в разных видах народного творчества; узнавание этих образов в произведениях словесного и изобразительно-прикладного народного творчества (в народных песенках и загадках, в архитектурных деталях старинного жилища, в предметах быта, игрушках, традиционной одежде).  </w:t>
            </w:r>
          </w:p>
        </w:tc>
        <w:tc>
          <w:tcPr>
            <w:tcW w:w="7655" w:type="dxa"/>
          </w:tcPr>
          <w:p w:rsidR="00854400" w:rsidRPr="0059015C" w:rsidRDefault="00854400" w:rsidP="00854400">
            <w:pPr>
              <w:rPr>
                <w:sz w:val="20"/>
                <w:szCs w:val="20"/>
              </w:rPr>
            </w:pPr>
            <w:r w:rsidRPr="0059015C">
              <w:rPr>
                <w:b/>
                <w:sz w:val="20"/>
                <w:szCs w:val="20"/>
              </w:rPr>
              <w:t>Узнавать</w:t>
            </w:r>
            <w:r w:rsidRPr="0059015C">
              <w:rPr>
                <w:sz w:val="20"/>
                <w:szCs w:val="20"/>
              </w:rPr>
              <w:t xml:space="preserve"> образы животных в произведениях словесного и изобразительно-прикладного народного творчества.</w:t>
            </w:r>
          </w:p>
          <w:p w:rsidR="00854400" w:rsidRPr="0059015C" w:rsidRDefault="00854400" w:rsidP="00854400">
            <w:pPr>
              <w:rPr>
                <w:sz w:val="20"/>
                <w:szCs w:val="20"/>
              </w:rPr>
            </w:pPr>
            <w:r w:rsidRPr="0059015C">
              <w:rPr>
                <w:b/>
                <w:sz w:val="20"/>
                <w:szCs w:val="20"/>
              </w:rPr>
              <w:t>Подбирать</w:t>
            </w:r>
            <w:r w:rsidRPr="0059015C">
              <w:rPr>
                <w:sz w:val="20"/>
                <w:szCs w:val="20"/>
              </w:rPr>
              <w:t xml:space="preserve">  несколько загадок о животных в творчестве народов своего края.  </w:t>
            </w:r>
            <w:r w:rsidRPr="0059015C">
              <w:rPr>
                <w:b/>
                <w:sz w:val="20"/>
                <w:szCs w:val="20"/>
              </w:rPr>
              <w:t>Находить</w:t>
            </w:r>
            <w:r w:rsidRPr="0059015C">
              <w:rPr>
                <w:sz w:val="20"/>
                <w:szCs w:val="20"/>
              </w:rPr>
              <w:t xml:space="preserve"> и </w:t>
            </w:r>
            <w:r w:rsidRPr="0059015C">
              <w:rPr>
                <w:b/>
                <w:sz w:val="20"/>
                <w:szCs w:val="20"/>
              </w:rPr>
              <w:t>охарактеризовывать</w:t>
            </w:r>
            <w:r w:rsidRPr="0059015C">
              <w:rPr>
                <w:sz w:val="20"/>
                <w:szCs w:val="20"/>
              </w:rPr>
              <w:t xml:space="preserve"> образы животных в словесных и изобразительно-прикладных произведениях народного творчества своего края; творчески </w:t>
            </w:r>
            <w:r w:rsidRPr="0059015C">
              <w:rPr>
                <w:b/>
                <w:sz w:val="20"/>
                <w:szCs w:val="20"/>
              </w:rPr>
              <w:t>использовать</w:t>
            </w:r>
            <w:r w:rsidRPr="0059015C">
              <w:rPr>
                <w:sz w:val="20"/>
                <w:szCs w:val="20"/>
              </w:rPr>
              <w:t xml:space="preserve"> приёмы народного словесного и изобразительно-прикладного творчества для сочинения своих загадок о животных, в том числе и о животных своего края.</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28</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Невидимые нити в живой природе</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Особенности питания разных животных (растительноядные, насекомоядные, хищные, всеядные). Цепи питания. Способы защиты животных.</w:t>
            </w:r>
          </w:p>
        </w:tc>
        <w:tc>
          <w:tcPr>
            <w:tcW w:w="7655" w:type="dxa"/>
          </w:tcPr>
          <w:p w:rsidR="00854400" w:rsidRPr="0059015C" w:rsidRDefault="00854400" w:rsidP="00854400">
            <w:pPr>
              <w:rPr>
                <w:b/>
                <w:sz w:val="20"/>
                <w:szCs w:val="20"/>
              </w:rPr>
            </w:pPr>
            <w:r w:rsidRPr="0059015C">
              <w:rPr>
                <w:b/>
                <w:sz w:val="20"/>
                <w:szCs w:val="20"/>
              </w:rPr>
              <w:t>Классифицировать</w:t>
            </w:r>
            <w:r w:rsidRPr="0059015C">
              <w:rPr>
                <w:sz w:val="20"/>
                <w:szCs w:val="20"/>
              </w:rPr>
              <w:t xml:space="preserve"> животных по способу питания; </w:t>
            </w:r>
            <w:r w:rsidRPr="0059015C">
              <w:rPr>
                <w:b/>
                <w:sz w:val="20"/>
                <w:szCs w:val="20"/>
              </w:rPr>
              <w:t>приводить</w:t>
            </w:r>
            <w:r w:rsidRPr="0059015C">
              <w:rPr>
                <w:sz w:val="20"/>
                <w:szCs w:val="20"/>
              </w:rPr>
              <w:t xml:space="preserve"> примеры этих групп. </w:t>
            </w:r>
            <w:r w:rsidRPr="0059015C">
              <w:rPr>
                <w:b/>
                <w:sz w:val="20"/>
                <w:szCs w:val="20"/>
              </w:rPr>
              <w:t>Сравнивать</w:t>
            </w:r>
            <w:r w:rsidRPr="0059015C">
              <w:rPr>
                <w:sz w:val="20"/>
                <w:szCs w:val="20"/>
              </w:rPr>
              <w:t xml:space="preserve"> внешний вид животных в зависимости от способа питания и защиты от врагов; понимать цепи питания как способ организации сообщества живых организмов; </w:t>
            </w:r>
            <w:r w:rsidRPr="0059015C">
              <w:rPr>
                <w:b/>
                <w:sz w:val="20"/>
                <w:szCs w:val="20"/>
              </w:rPr>
              <w:t>находить</w:t>
            </w:r>
            <w:r w:rsidRPr="0059015C">
              <w:rPr>
                <w:sz w:val="20"/>
                <w:szCs w:val="20"/>
              </w:rPr>
              <w:t xml:space="preserve"> в атласе  примеры животных разных групп по способу питания</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29</w:t>
            </w:r>
          </w:p>
        </w:tc>
        <w:tc>
          <w:tcPr>
            <w:tcW w:w="6237"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b/>
              </w:rPr>
              <w:t>Лес- волшебный дворец</w:t>
            </w:r>
            <w:r w:rsidRPr="0059015C">
              <w:rPr>
                <w:rFonts w:ascii="Times New Roman" w:hAnsi="Times New Roman" w:cs="Times New Roman"/>
              </w:rPr>
              <w:t>.</w:t>
            </w:r>
          </w:p>
          <w:p w:rsidR="00854400" w:rsidRPr="0059015C" w:rsidRDefault="00854400" w:rsidP="00854400">
            <w:pPr>
              <w:rPr>
                <w:b/>
                <w:sz w:val="20"/>
                <w:szCs w:val="20"/>
              </w:rPr>
            </w:pPr>
            <w:r w:rsidRPr="0059015C">
              <w:rPr>
                <w:bCs/>
                <w:sz w:val="20"/>
                <w:szCs w:val="20"/>
              </w:rPr>
              <w:t>П</w:t>
            </w:r>
            <w:r w:rsidRPr="0059015C">
              <w:rPr>
                <w:sz w:val="20"/>
                <w:szCs w:val="20"/>
              </w:rPr>
              <w:t>онятие о природном сообществе, его зависимости от неживой природы; природное сообщество лес. Круговорот веществ в природном сообществе, участие в круговороте веществ бактерий и грибов.</w:t>
            </w:r>
          </w:p>
        </w:tc>
        <w:tc>
          <w:tcPr>
            <w:tcW w:w="7655" w:type="dxa"/>
          </w:tcPr>
          <w:p w:rsidR="00854400" w:rsidRPr="0059015C" w:rsidRDefault="00854400" w:rsidP="00854400">
            <w:pPr>
              <w:rPr>
                <w:bCs/>
                <w:sz w:val="20"/>
                <w:szCs w:val="20"/>
              </w:rPr>
            </w:pPr>
            <w:r w:rsidRPr="0059015C">
              <w:rPr>
                <w:b/>
                <w:bCs/>
                <w:sz w:val="20"/>
                <w:szCs w:val="20"/>
              </w:rPr>
              <w:t>Оценивать</w:t>
            </w:r>
            <w:r w:rsidRPr="0059015C">
              <w:rPr>
                <w:bCs/>
                <w:sz w:val="20"/>
                <w:szCs w:val="20"/>
              </w:rPr>
              <w:t xml:space="preserve"> эмоционально-эстетическое впечатление от восприятия леса (на картине, фотографии, в природе).</w:t>
            </w:r>
          </w:p>
          <w:p w:rsidR="00854400" w:rsidRPr="0059015C" w:rsidRDefault="00854400" w:rsidP="00854400">
            <w:pPr>
              <w:rPr>
                <w:sz w:val="20"/>
                <w:szCs w:val="20"/>
              </w:rPr>
            </w:pPr>
            <w:r w:rsidRPr="0059015C">
              <w:rPr>
                <w:b/>
                <w:bCs/>
                <w:sz w:val="20"/>
                <w:szCs w:val="20"/>
              </w:rPr>
              <w:t>Х</w:t>
            </w:r>
            <w:r w:rsidRPr="0059015C">
              <w:rPr>
                <w:b/>
                <w:sz w:val="20"/>
                <w:szCs w:val="20"/>
              </w:rPr>
              <w:t>арактеризовать</w:t>
            </w:r>
            <w:r w:rsidRPr="0059015C">
              <w:rPr>
                <w:sz w:val="20"/>
                <w:szCs w:val="20"/>
              </w:rPr>
              <w:t xml:space="preserve"> природные сообщества на примере леса, круговорота веществ в природе как пример единства живого.</w:t>
            </w:r>
          </w:p>
          <w:p w:rsidR="00854400" w:rsidRPr="0059015C" w:rsidRDefault="00854400" w:rsidP="00854400">
            <w:pPr>
              <w:rPr>
                <w:sz w:val="20"/>
                <w:szCs w:val="20"/>
              </w:rPr>
            </w:pPr>
            <w:r w:rsidRPr="0059015C">
              <w:rPr>
                <w:sz w:val="20"/>
                <w:szCs w:val="20"/>
              </w:rPr>
              <w:t xml:space="preserve"> </w:t>
            </w:r>
            <w:r w:rsidRPr="0059015C">
              <w:rPr>
                <w:b/>
                <w:sz w:val="20"/>
                <w:szCs w:val="20"/>
              </w:rPr>
              <w:t>Выявлять</w:t>
            </w:r>
            <w:r w:rsidRPr="0059015C">
              <w:rPr>
                <w:sz w:val="20"/>
                <w:szCs w:val="20"/>
              </w:rPr>
              <w:t xml:space="preserve"> роль бактерий и грибов в круговороте веществ. </w:t>
            </w:r>
            <w:r w:rsidRPr="0059015C">
              <w:rPr>
                <w:b/>
                <w:sz w:val="20"/>
                <w:szCs w:val="20"/>
              </w:rPr>
              <w:t>Находить</w:t>
            </w:r>
            <w:r w:rsidRPr="0059015C">
              <w:rPr>
                <w:sz w:val="20"/>
                <w:szCs w:val="20"/>
              </w:rPr>
              <w:t xml:space="preserve"> в атласе-определителе лесные растения, животных и грибы своего края, </w:t>
            </w:r>
            <w:r w:rsidRPr="0059015C">
              <w:rPr>
                <w:b/>
                <w:sz w:val="20"/>
                <w:szCs w:val="20"/>
              </w:rPr>
              <w:t>извлекать</w:t>
            </w:r>
            <w:r w:rsidRPr="0059015C">
              <w:rPr>
                <w:sz w:val="20"/>
                <w:szCs w:val="20"/>
              </w:rPr>
              <w:t xml:space="preserve"> из источников дополнительную информацию</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30</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Луг – царство цветов и насекомых</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П</w:t>
            </w:r>
            <w:r w:rsidRPr="0059015C">
              <w:rPr>
                <w:rFonts w:ascii="Times New Roman" w:hAnsi="Times New Roman" w:cs="Times New Roman"/>
              </w:rPr>
              <w:t xml:space="preserve">риродное сообщество луг, основные луговые растения, грибы и насекомых, их взаимосвязь. Круговорот веществ на лугу. </w:t>
            </w:r>
          </w:p>
        </w:tc>
        <w:tc>
          <w:tcPr>
            <w:tcW w:w="7655" w:type="dxa"/>
          </w:tcPr>
          <w:p w:rsidR="00854400" w:rsidRPr="0059015C" w:rsidRDefault="00854400" w:rsidP="00854400">
            <w:pPr>
              <w:autoSpaceDE w:val="0"/>
              <w:autoSpaceDN w:val="0"/>
              <w:adjustRightInd w:val="0"/>
              <w:rPr>
                <w:bCs/>
                <w:sz w:val="20"/>
                <w:szCs w:val="20"/>
              </w:rPr>
            </w:pPr>
            <w:r w:rsidRPr="0059015C">
              <w:rPr>
                <w:b/>
                <w:bCs/>
                <w:sz w:val="20"/>
                <w:szCs w:val="20"/>
              </w:rPr>
              <w:t>Оценивать</w:t>
            </w:r>
            <w:r w:rsidRPr="0059015C">
              <w:rPr>
                <w:bCs/>
                <w:sz w:val="20"/>
                <w:szCs w:val="20"/>
              </w:rPr>
              <w:t xml:space="preserve"> эмоционально-эстетическое впечатление от восприятия луга (на картине, фотографии, в природе).</w:t>
            </w:r>
          </w:p>
          <w:p w:rsidR="00854400" w:rsidRPr="0059015C" w:rsidRDefault="00854400" w:rsidP="00854400">
            <w:pPr>
              <w:autoSpaceDE w:val="0"/>
              <w:autoSpaceDN w:val="0"/>
              <w:adjustRightInd w:val="0"/>
              <w:rPr>
                <w:sz w:val="20"/>
                <w:szCs w:val="20"/>
              </w:rPr>
            </w:pPr>
            <w:r w:rsidRPr="0059015C">
              <w:rPr>
                <w:b/>
                <w:bCs/>
                <w:sz w:val="20"/>
                <w:szCs w:val="20"/>
              </w:rPr>
              <w:t>Х</w:t>
            </w:r>
            <w:r w:rsidRPr="0059015C">
              <w:rPr>
                <w:b/>
                <w:sz w:val="20"/>
                <w:szCs w:val="20"/>
              </w:rPr>
              <w:t>арактеризоват</w:t>
            </w:r>
            <w:r w:rsidRPr="0059015C">
              <w:rPr>
                <w:sz w:val="20"/>
                <w:szCs w:val="20"/>
              </w:rPr>
              <w:t xml:space="preserve">ь природное сообщество луга как пример единства живого и неживого, круговорот веществ в экосистеме луга, </w:t>
            </w:r>
            <w:r w:rsidRPr="0059015C">
              <w:rPr>
                <w:b/>
                <w:sz w:val="20"/>
                <w:szCs w:val="20"/>
              </w:rPr>
              <w:t>описывать</w:t>
            </w:r>
            <w:r w:rsidRPr="0059015C">
              <w:rPr>
                <w:sz w:val="20"/>
                <w:szCs w:val="20"/>
              </w:rPr>
              <w:t xml:space="preserve"> роль насекомых в размножении растений, </w:t>
            </w:r>
            <w:r w:rsidRPr="0059015C">
              <w:rPr>
                <w:b/>
                <w:sz w:val="20"/>
                <w:szCs w:val="20"/>
              </w:rPr>
              <w:t>находить</w:t>
            </w:r>
            <w:r w:rsidRPr="0059015C">
              <w:rPr>
                <w:sz w:val="20"/>
                <w:szCs w:val="20"/>
              </w:rPr>
              <w:t xml:space="preserve"> в атласе-определителе луговые растения, грибы и насекомых своего края, </w:t>
            </w:r>
            <w:r w:rsidRPr="0059015C">
              <w:rPr>
                <w:b/>
                <w:sz w:val="20"/>
                <w:szCs w:val="20"/>
              </w:rPr>
              <w:t>извлекать</w:t>
            </w:r>
            <w:r w:rsidRPr="0059015C">
              <w:rPr>
                <w:sz w:val="20"/>
                <w:szCs w:val="20"/>
              </w:rPr>
              <w:t xml:space="preserve"> из источников дополнительную информацию.</w:t>
            </w:r>
          </w:p>
          <w:p w:rsidR="00854400" w:rsidRPr="0059015C" w:rsidRDefault="00854400" w:rsidP="00854400">
            <w:pPr>
              <w:autoSpaceDE w:val="0"/>
              <w:autoSpaceDN w:val="0"/>
              <w:adjustRightInd w:val="0"/>
              <w:rPr>
                <w:sz w:val="20"/>
                <w:szCs w:val="20"/>
              </w:rPr>
            </w:pPr>
            <w:r w:rsidRPr="0059015C">
              <w:rPr>
                <w:b/>
                <w:sz w:val="20"/>
                <w:szCs w:val="20"/>
              </w:rPr>
              <w:t xml:space="preserve">Рисовать </w:t>
            </w:r>
            <w:r w:rsidRPr="0059015C">
              <w:rPr>
                <w:sz w:val="20"/>
                <w:szCs w:val="20"/>
              </w:rPr>
              <w:t>схему круговорота веществ на лугу.</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31</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Водоём – дом из воды</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В</w:t>
            </w:r>
            <w:r w:rsidRPr="0059015C">
              <w:rPr>
                <w:rFonts w:ascii="Times New Roman" w:hAnsi="Times New Roman" w:cs="Times New Roman"/>
              </w:rPr>
              <w:t>одоём как единство живой и неживой природы. Природное сообщество водорослей, береговых растений, червей, моллюсков, ракообразных, земноводных, насекомых, птиц и зверей; «многоэтажность» водоёма. Роль каждого живого существа водоёма в круговороте веществ.</w:t>
            </w:r>
          </w:p>
        </w:tc>
        <w:tc>
          <w:tcPr>
            <w:tcW w:w="7655" w:type="dxa"/>
          </w:tcPr>
          <w:p w:rsidR="00854400" w:rsidRPr="0059015C" w:rsidRDefault="00854400" w:rsidP="00854400">
            <w:pPr>
              <w:autoSpaceDE w:val="0"/>
              <w:autoSpaceDN w:val="0"/>
              <w:adjustRightInd w:val="0"/>
              <w:rPr>
                <w:bCs/>
                <w:sz w:val="20"/>
                <w:szCs w:val="20"/>
              </w:rPr>
            </w:pPr>
            <w:r w:rsidRPr="0059015C">
              <w:rPr>
                <w:b/>
                <w:bCs/>
                <w:sz w:val="20"/>
                <w:szCs w:val="20"/>
              </w:rPr>
              <w:t>Оценивать</w:t>
            </w:r>
            <w:r w:rsidRPr="0059015C">
              <w:rPr>
                <w:bCs/>
                <w:sz w:val="20"/>
                <w:szCs w:val="20"/>
              </w:rPr>
              <w:t xml:space="preserve"> эмоционально-эстетическое впечатление от восприятия водоёма (на картине, фотографии, в природе).</w:t>
            </w:r>
          </w:p>
          <w:p w:rsidR="00854400" w:rsidRPr="0059015C" w:rsidRDefault="00854400" w:rsidP="00854400">
            <w:pPr>
              <w:rPr>
                <w:bCs/>
                <w:sz w:val="20"/>
                <w:szCs w:val="20"/>
              </w:rPr>
            </w:pPr>
            <w:r w:rsidRPr="0059015C">
              <w:rPr>
                <w:b/>
                <w:sz w:val="20"/>
                <w:szCs w:val="20"/>
              </w:rPr>
              <w:t xml:space="preserve">Сравнивать </w:t>
            </w:r>
            <w:r w:rsidRPr="0059015C">
              <w:rPr>
                <w:sz w:val="20"/>
                <w:szCs w:val="20"/>
              </w:rPr>
              <w:t>водное сообщество с лесным и луговым.</w:t>
            </w:r>
          </w:p>
          <w:p w:rsidR="00854400" w:rsidRPr="0059015C" w:rsidRDefault="00854400" w:rsidP="00854400">
            <w:pPr>
              <w:rPr>
                <w:sz w:val="20"/>
                <w:szCs w:val="20"/>
              </w:rPr>
            </w:pPr>
            <w:r w:rsidRPr="0059015C">
              <w:rPr>
                <w:b/>
                <w:bCs/>
                <w:sz w:val="20"/>
                <w:szCs w:val="20"/>
              </w:rPr>
              <w:t>Х</w:t>
            </w:r>
            <w:r w:rsidRPr="0059015C">
              <w:rPr>
                <w:b/>
                <w:sz w:val="20"/>
                <w:szCs w:val="20"/>
              </w:rPr>
              <w:t>арактеризовать</w:t>
            </w:r>
            <w:r w:rsidRPr="0059015C">
              <w:rPr>
                <w:sz w:val="20"/>
                <w:szCs w:val="20"/>
              </w:rPr>
              <w:t xml:space="preserve"> водоём как единство живой и неживой природы, как природное сообщество, роль каждого из живых существ в круговороте веществ в водоёме, </w:t>
            </w:r>
            <w:r w:rsidRPr="0059015C">
              <w:rPr>
                <w:b/>
                <w:sz w:val="20"/>
                <w:szCs w:val="20"/>
              </w:rPr>
              <w:t>извлекать</w:t>
            </w:r>
            <w:r w:rsidRPr="0059015C">
              <w:rPr>
                <w:sz w:val="20"/>
                <w:szCs w:val="20"/>
              </w:rPr>
              <w:t xml:space="preserve"> информацию из источников, </w:t>
            </w:r>
            <w:r w:rsidRPr="0059015C">
              <w:rPr>
                <w:b/>
                <w:sz w:val="20"/>
                <w:szCs w:val="20"/>
              </w:rPr>
              <w:t>находить</w:t>
            </w:r>
            <w:r w:rsidRPr="0059015C">
              <w:rPr>
                <w:sz w:val="20"/>
                <w:szCs w:val="20"/>
              </w:rPr>
              <w:t xml:space="preserve"> в атласе-определителе растения и животных водоёма своего края. </w:t>
            </w:r>
            <w:r w:rsidRPr="0059015C">
              <w:rPr>
                <w:b/>
                <w:sz w:val="20"/>
                <w:szCs w:val="20"/>
              </w:rPr>
              <w:t xml:space="preserve">Выражать </w:t>
            </w:r>
            <w:r w:rsidRPr="0059015C">
              <w:rPr>
                <w:sz w:val="20"/>
                <w:szCs w:val="20"/>
              </w:rPr>
              <w:t>своё отношение к миру природы.</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32</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 xml:space="preserve">Как сохранить богатства природы. </w:t>
            </w:r>
          </w:p>
          <w:p w:rsidR="00854400" w:rsidRPr="0059015C" w:rsidRDefault="00854400" w:rsidP="00854400">
            <w:pPr>
              <w:pStyle w:val="CM14"/>
              <w:spacing w:after="0"/>
              <w:rPr>
                <w:rFonts w:ascii="Times New Roman" w:hAnsi="Times New Roman"/>
                <w:b/>
                <w:sz w:val="20"/>
                <w:szCs w:val="20"/>
              </w:rPr>
            </w:pPr>
            <w:r w:rsidRPr="0059015C">
              <w:rPr>
                <w:rFonts w:ascii="Times New Roman" w:hAnsi="Times New Roman"/>
                <w:bCs/>
                <w:sz w:val="20"/>
                <w:szCs w:val="20"/>
              </w:rPr>
              <w:t>Положительное и отрицательное влияние деятельности человека. О</w:t>
            </w:r>
            <w:r w:rsidRPr="0059015C">
              <w:rPr>
                <w:rFonts w:ascii="Times New Roman" w:hAnsi="Times New Roman"/>
                <w:sz w:val="20"/>
                <w:szCs w:val="20"/>
              </w:rPr>
              <w:t>храна природных сообществ как единое целое в мире.</w:t>
            </w:r>
          </w:p>
        </w:tc>
        <w:tc>
          <w:tcPr>
            <w:tcW w:w="7655" w:type="dxa"/>
          </w:tcPr>
          <w:p w:rsidR="00854400" w:rsidRPr="0059015C" w:rsidRDefault="00854400" w:rsidP="00854400">
            <w:pPr>
              <w:autoSpaceDE w:val="0"/>
              <w:autoSpaceDN w:val="0"/>
              <w:adjustRightInd w:val="0"/>
              <w:jc w:val="both"/>
              <w:rPr>
                <w:b/>
                <w:sz w:val="20"/>
                <w:szCs w:val="20"/>
              </w:rPr>
            </w:pPr>
            <w:r w:rsidRPr="0059015C">
              <w:rPr>
                <w:bCs/>
                <w:sz w:val="20"/>
                <w:szCs w:val="20"/>
              </w:rPr>
              <w:t xml:space="preserve">Работая в парах, </w:t>
            </w:r>
            <w:r w:rsidRPr="0059015C">
              <w:rPr>
                <w:b/>
                <w:bCs/>
                <w:sz w:val="20"/>
                <w:szCs w:val="20"/>
              </w:rPr>
              <w:t>соотносить</w:t>
            </w:r>
            <w:r w:rsidRPr="0059015C">
              <w:rPr>
                <w:bCs/>
                <w:sz w:val="20"/>
                <w:szCs w:val="20"/>
              </w:rPr>
              <w:t xml:space="preserve"> отрицательное влияние человека на природу и меры по её охране, </w:t>
            </w:r>
            <w:r w:rsidRPr="0059015C">
              <w:rPr>
                <w:b/>
                <w:bCs/>
                <w:sz w:val="20"/>
                <w:szCs w:val="20"/>
              </w:rPr>
              <w:t xml:space="preserve">заполнять </w:t>
            </w:r>
            <w:r w:rsidRPr="0059015C">
              <w:rPr>
                <w:bCs/>
                <w:sz w:val="20"/>
                <w:szCs w:val="20"/>
              </w:rPr>
              <w:t xml:space="preserve">таблицу в рабочей тетради. </w:t>
            </w:r>
            <w:r w:rsidRPr="0059015C">
              <w:rPr>
                <w:b/>
                <w:bCs/>
                <w:sz w:val="20"/>
                <w:szCs w:val="20"/>
              </w:rPr>
              <w:t xml:space="preserve"> </w:t>
            </w:r>
            <w:r w:rsidRPr="0059015C">
              <w:rPr>
                <w:bCs/>
                <w:sz w:val="20"/>
                <w:szCs w:val="20"/>
              </w:rPr>
              <w:t>Иметь представление</w:t>
            </w:r>
            <w:r w:rsidRPr="0059015C">
              <w:rPr>
                <w:sz w:val="20"/>
                <w:szCs w:val="20"/>
              </w:rPr>
              <w:t xml:space="preserve"> о взаимосвязи живого и неживого в природных сообществах; осознанно </w:t>
            </w:r>
            <w:r w:rsidRPr="0059015C">
              <w:rPr>
                <w:b/>
                <w:sz w:val="20"/>
                <w:szCs w:val="20"/>
              </w:rPr>
              <w:t>выполнять</w:t>
            </w:r>
            <w:r w:rsidRPr="0059015C">
              <w:rPr>
                <w:sz w:val="20"/>
                <w:szCs w:val="20"/>
              </w:rPr>
              <w:t xml:space="preserve"> правила поведения в природной среде; бережно относиться к растениям и животным, к чистоте воды, воздуха, земли; творчески возвращать вторую жизнь уже использованным вещам для того, чтобы экономить силы природы на переработку предметов, созданных человеком.</w:t>
            </w:r>
          </w:p>
        </w:tc>
      </w:tr>
      <w:tr w:rsidR="00854400" w:rsidRPr="0059015C" w:rsidTr="00854400">
        <w:trPr>
          <w:trHeight w:val="881"/>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33-35</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Охрана природы в культуре  народов России.</w:t>
            </w:r>
            <w:r w:rsidRPr="0059015C">
              <w:rPr>
                <w:rFonts w:ascii="Times New Roman" w:hAnsi="Times New Roman" w:cs="Times New Roman"/>
              </w:rPr>
              <w:t xml:space="preserve"> </w:t>
            </w:r>
            <w:r w:rsidRPr="0059015C">
              <w:rPr>
                <w:rFonts w:ascii="Times New Roman" w:hAnsi="Times New Roman" w:cs="Times New Roman"/>
                <w:b/>
              </w:rPr>
              <w:t>За страницами учебника. Изображение природы в картинах великих художников</w:t>
            </w:r>
            <w:r w:rsidRPr="0059015C">
              <w:rPr>
                <w:rFonts w:ascii="Times New Roman" w:hAnsi="Times New Roman" w:cs="Times New Roman"/>
              </w:rPr>
              <w:t xml:space="preserve">. </w:t>
            </w:r>
            <w:r w:rsidRPr="0059015C">
              <w:rPr>
                <w:rFonts w:ascii="Times New Roman" w:hAnsi="Times New Roman" w:cs="Times New Roman"/>
                <w:b/>
              </w:rPr>
              <w:t>Охрана природы родного края.</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Cs/>
              </w:rPr>
              <w:t>Отношение к природным богатствам в культурной традиции народов России и мира. П</w:t>
            </w:r>
            <w:r w:rsidRPr="0059015C">
              <w:rPr>
                <w:rFonts w:ascii="Times New Roman" w:hAnsi="Times New Roman" w:cs="Times New Roman"/>
              </w:rPr>
              <w:t>ословицы разных народов России и мира, выражающие оценку природы и место в ней человека, о народном трудовом опыте разумного хозяйствования в старину и сейчас.</w:t>
            </w:r>
          </w:p>
        </w:tc>
        <w:tc>
          <w:tcPr>
            <w:tcW w:w="7655" w:type="dxa"/>
          </w:tcPr>
          <w:p w:rsidR="00854400" w:rsidRPr="0059015C" w:rsidRDefault="00854400" w:rsidP="00854400">
            <w:pPr>
              <w:rPr>
                <w:sz w:val="20"/>
                <w:szCs w:val="20"/>
              </w:rPr>
            </w:pPr>
            <w:r w:rsidRPr="0059015C">
              <w:rPr>
                <w:b/>
                <w:sz w:val="20"/>
                <w:szCs w:val="20"/>
              </w:rPr>
              <w:t xml:space="preserve">Анализировать </w:t>
            </w:r>
            <w:r w:rsidRPr="0059015C">
              <w:rPr>
                <w:sz w:val="20"/>
                <w:szCs w:val="20"/>
              </w:rPr>
              <w:t xml:space="preserve">пословицы и поговорки разных народов, отражающие отношение к природным богатствам. </w:t>
            </w:r>
          </w:p>
          <w:p w:rsidR="00854400" w:rsidRPr="0059015C" w:rsidRDefault="00854400" w:rsidP="00854400">
            <w:pPr>
              <w:rPr>
                <w:sz w:val="20"/>
                <w:szCs w:val="20"/>
              </w:rPr>
            </w:pPr>
            <w:r w:rsidRPr="0059015C">
              <w:rPr>
                <w:b/>
                <w:sz w:val="20"/>
                <w:szCs w:val="20"/>
              </w:rPr>
              <w:t xml:space="preserve">Рисовать </w:t>
            </w:r>
            <w:r w:rsidRPr="0059015C">
              <w:rPr>
                <w:sz w:val="20"/>
                <w:szCs w:val="20"/>
              </w:rPr>
              <w:t>схему воображаемого экологически чистого поселения.</w:t>
            </w:r>
          </w:p>
          <w:p w:rsidR="00854400" w:rsidRPr="0059015C" w:rsidRDefault="00854400" w:rsidP="00854400">
            <w:pPr>
              <w:rPr>
                <w:b/>
                <w:sz w:val="20"/>
                <w:szCs w:val="20"/>
              </w:rPr>
            </w:pPr>
            <w:r w:rsidRPr="0059015C">
              <w:rPr>
                <w:b/>
                <w:bCs/>
                <w:sz w:val="20"/>
                <w:szCs w:val="20"/>
              </w:rPr>
              <w:t>Записывать</w:t>
            </w:r>
            <w:r w:rsidRPr="0059015C">
              <w:rPr>
                <w:bCs/>
                <w:sz w:val="20"/>
                <w:szCs w:val="20"/>
              </w:rPr>
              <w:t xml:space="preserve"> </w:t>
            </w:r>
            <w:r w:rsidRPr="0059015C">
              <w:rPr>
                <w:sz w:val="20"/>
                <w:szCs w:val="20"/>
              </w:rPr>
              <w:t xml:space="preserve"> несколько пословиц народов своего края о необходимости бережного отношения человека к природе. Осознанно </w:t>
            </w:r>
            <w:r w:rsidRPr="0059015C">
              <w:rPr>
                <w:b/>
                <w:sz w:val="20"/>
                <w:szCs w:val="20"/>
              </w:rPr>
              <w:t>выполнять</w:t>
            </w:r>
            <w:r w:rsidRPr="0059015C">
              <w:rPr>
                <w:sz w:val="20"/>
                <w:szCs w:val="20"/>
              </w:rPr>
              <w:t xml:space="preserve"> правила раздельного сбора пищевых и бытовых отходов, принятых в городе (селе); бережно относиться к растениям и животным, к чистоте воды, воздуха, земли; творчески использовать приёмы народного словесного и изобразительно-прикладного творчества для изготовления своих собственных плакатов, призывающих взрослых и детей к охране природного мира.</w:t>
            </w:r>
          </w:p>
        </w:tc>
      </w:tr>
      <w:tr w:rsidR="00854400" w:rsidRPr="0059015C" w:rsidTr="00854400">
        <w:trPr>
          <w:trHeight w:val="397"/>
        </w:trPr>
        <w:tc>
          <w:tcPr>
            <w:tcW w:w="14885" w:type="dxa"/>
            <w:gridSpan w:val="3"/>
          </w:tcPr>
          <w:p w:rsidR="00854400" w:rsidRPr="0059015C" w:rsidRDefault="00854400" w:rsidP="00854400">
            <w:pPr>
              <w:pStyle w:val="4"/>
              <w:jc w:val="center"/>
              <w:rPr>
                <w:rFonts w:ascii="Times New Roman" w:hAnsi="Times New Roman" w:cs="Times New Roman"/>
                <w:b w:val="0"/>
                <w:color w:val="auto"/>
                <w:sz w:val="20"/>
                <w:szCs w:val="20"/>
              </w:rPr>
            </w:pPr>
            <w:r w:rsidRPr="0059015C">
              <w:rPr>
                <w:rFonts w:ascii="Times New Roman" w:hAnsi="Times New Roman" w:cs="Times New Roman"/>
                <w:b w:val="0"/>
                <w:color w:val="auto"/>
                <w:sz w:val="20"/>
                <w:szCs w:val="20"/>
              </w:rPr>
              <w:t>Дом  как  мир (20ч) + 4ч из резервного времени</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36</w:t>
            </w:r>
          </w:p>
        </w:tc>
        <w:tc>
          <w:tcPr>
            <w:tcW w:w="6237"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b/>
              </w:rPr>
              <w:t>Родной дом – уголок Отчизны</w:t>
            </w:r>
            <w:r w:rsidRPr="0059015C">
              <w:rPr>
                <w:rFonts w:ascii="Times New Roman" w:hAnsi="Times New Roman" w:cs="Times New Roman"/>
              </w:rPr>
              <w:t>.</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Значения слова «мир». Правила совместной жизни в общем доме (и особенно в современном многоквартирном доме), в общении с соседями, земляками, незнакомыми людьми; устройство старинной и современной общественной жизни, необходимость общих дел и праздников, взаимной поддержки и доброжелательности по отношению друг к другу</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Объяснять</w:t>
            </w:r>
            <w:r w:rsidRPr="0059015C">
              <w:rPr>
                <w:rFonts w:ascii="Times New Roman" w:hAnsi="Times New Roman" w:cs="Times New Roman"/>
              </w:rPr>
              <w:t xml:space="preserve"> значения слова «мир» на русском языке и </w:t>
            </w:r>
            <w:r w:rsidRPr="0059015C">
              <w:rPr>
                <w:rFonts w:ascii="Times New Roman" w:hAnsi="Times New Roman" w:cs="Times New Roman"/>
                <w:b/>
              </w:rPr>
              <w:t>находить</w:t>
            </w:r>
            <w:r w:rsidRPr="0059015C">
              <w:rPr>
                <w:rFonts w:ascii="Times New Roman" w:hAnsi="Times New Roman" w:cs="Times New Roman"/>
              </w:rPr>
              <w:t xml:space="preserve"> их аналоги в языках народов своего края.</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Моделировать</w:t>
            </w:r>
            <w:r w:rsidRPr="0059015C">
              <w:rPr>
                <w:rFonts w:ascii="Times New Roman" w:hAnsi="Times New Roman" w:cs="Times New Roman"/>
              </w:rPr>
              <w:t xml:space="preserve"> ситуации общения в разных сообществах, старинных и современных.</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Соблюдать</w:t>
            </w:r>
            <w:r w:rsidRPr="0059015C">
              <w:rPr>
                <w:rFonts w:ascii="Times New Roman" w:hAnsi="Times New Roman" w:cs="Times New Roman"/>
              </w:rPr>
              <w:t xml:space="preserve"> правила совместной жизни в общем доме, в общении с соседями, земляками, незнакомыми людьми; стремиться </w:t>
            </w:r>
            <w:r w:rsidRPr="0059015C">
              <w:rPr>
                <w:rFonts w:ascii="Times New Roman" w:hAnsi="Times New Roman" w:cs="Times New Roman"/>
                <w:b/>
              </w:rPr>
              <w:t>принимать</w:t>
            </w:r>
            <w:r w:rsidRPr="0059015C">
              <w:rPr>
                <w:rFonts w:ascii="Times New Roman" w:hAnsi="Times New Roman" w:cs="Times New Roman"/>
              </w:rPr>
              <w:t xml:space="preserve"> участие в посильных общественных делах и праздниках</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37-38</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Свой дом - свой простор</w:t>
            </w:r>
            <w:r w:rsidRPr="0059015C">
              <w:rPr>
                <w:rFonts w:ascii="Times New Roman" w:hAnsi="Times New Roman" w:cs="Times New Roman"/>
              </w:rPr>
              <w:t xml:space="preserve">. </w:t>
            </w:r>
            <w:r w:rsidRPr="0059015C">
              <w:rPr>
                <w:rFonts w:ascii="Times New Roman" w:hAnsi="Times New Roman" w:cs="Times New Roman"/>
                <w:b/>
              </w:rPr>
              <w:t>Тепло родного дома.</w:t>
            </w:r>
          </w:p>
          <w:p w:rsidR="00854400" w:rsidRPr="0059015C" w:rsidRDefault="00854400" w:rsidP="00854400">
            <w:pPr>
              <w:autoSpaceDE w:val="0"/>
              <w:autoSpaceDN w:val="0"/>
              <w:adjustRightInd w:val="0"/>
              <w:jc w:val="both"/>
              <w:rPr>
                <w:b/>
                <w:sz w:val="20"/>
                <w:szCs w:val="20"/>
              </w:rPr>
            </w:pPr>
            <w:r w:rsidRPr="0059015C">
              <w:rPr>
                <w:bCs/>
                <w:sz w:val="20"/>
                <w:szCs w:val="20"/>
              </w:rPr>
              <w:t>В</w:t>
            </w:r>
            <w:r w:rsidRPr="0059015C">
              <w:rPr>
                <w:sz w:val="20"/>
                <w:szCs w:val="20"/>
              </w:rPr>
              <w:t>нутреннее устройство старинного дома; конструктивные особенности жилища в соотнесении с их назначением и в соответствии с особой ролью в жизни семьи каждого её члена; общие и различные черты в устройстве старинного и современного жилища</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 xml:space="preserve">Сравнивать </w:t>
            </w:r>
            <w:r w:rsidRPr="0059015C">
              <w:rPr>
                <w:rFonts w:ascii="Times New Roman" w:hAnsi="Times New Roman" w:cs="Times New Roman"/>
              </w:rPr>
              <w:t>устройство старинного и современного домов.</w:t>
            </w:r>
          </w:p>
          <w:p w:rsidR="00854400" w:rsidRPr="0059015C" w:rsidRDefault="00854400" w:rsidP="00854400">
            <w:pPr>
              <w:autoSpaceDE w:val="0"/>
              <w:autoSpaceDN w:val="0"/>
              <w:adjustRightInd w:val="0"/>
              <w:jc w:val="both"/>
              <w:rPr>
                <w:sz w:val="20"/>
                <w:szCs w:val="20"/>
              </w:rPr>
            </w:pPr>
            <w:r w:rsidRPr="0059015C">
              <w:rPr>
                <w:b/>
                <w:sz w:val="20"/>
                <w:szCs w:val="20"/>
              </w:rPr>
              <w:t xml:space="preserve">Объяснять </w:t>
            </w:r>
            <w:r w:rsidRPr="0059015C">
              <w:rPr>
                <w:sz w:val="20"/>
                <w:szCs w:val="20"/>
              </w:rPr>
              <w:t xml:space="preserve">роль и назначение порога, матицы, печи, женского и мужского углов в старинном доме; </w:t>
            </w:r>
            <w:r w:rsidRPr="0059015C">
              <w:rPr>
                <w:b/>
                <w:sz w:val="20"/>
                <w:szCs w:val="20"/>
              </w:rPr>
              <w:t>находить</w:t>
            </w:r>
            <w:r w:rsidRPr="0059015C">
              <w:rPr>
                <w:sz w:val="20"/>
                <w:szCs w:val="20"/>
              </w:rPr>
              <w:t xml:space="preserve"> их аналоги в устройстве старинного жилища народов своего края, а также названия в местных языках; </w:t>
            </w:r>
            <w:r w:rsidRPr="0059015C">
              <w:rPr>
                <w:b/>
                <w:sz w:val="20"/>
                <w:szCs w:val="20"/>
              </w:rPr>
              <w:t>сопоставить</w:t>
            </w:r>
            <w:r w:rsidRPr="0059015C">
              <w:rPr>
                <w:sz w:val="20"/>
                <w:szCs w:val="20"/>
              </w:rPr>
              <w:t xml:space="preserve"> между собой особенности старинного и современного внутреннего устройства дома.</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 xml:space="preserve"> </w:t>
            </w:r>
            <w:r w:rsidRPr="0059015C">
              <w:rPr>
                <w:rFonts w:ascii="Times New Roman" w:hAnsi="Times New Roman" w:cs="Times New Roman"/>
                <w:b/>
              </w:rPr>
              <w:t>Выявлять</w:t>
            </w:r>
            <w:r w:rsidRPr="0059015C">
              <w:rPr>
                <w:rFonts w:ascii="Times New Roman" w:hAnsi="Times New Roman" w:cs="Times New Roman"/>
              </w:rPr>
              <w:t xml:space="preserve"> общее и различное в их назначении в семейной жизни и нравственном смысле для каждого члена семьи.</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39</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В красном углу сесть –великая честь.</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Э</w:t>
            </w:r>
            <w:r w:rsidRPr="0059015C">
              <w:rPr>
                <w:rFonts w:ascii="Times New Roman" w:hAnsi="Times New Roman" w:cs="Times New Roman"/>
              </w:rPr>
              <w:t>стетическое оформление красного угла в доме, с его значением как центра духовной жизни семьи</w:t>
            </w:r>
          </w:p>
        </w:tc>
        <w:tc>
          <w:tcPr>
            <w:tcW w:w="7655" w:type="dxa"/>
          </w:tcPr>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Выявлять</w:t>
            </w:r>
            <w:r w:rsidRPr="0059015C">
              <w:rPr>
                <w:rFonts w:ascii="Times New Roman" w:hAnsi="Times New Roman" w:cs="Times New Roman"/>
              </w:rPr>
              <w:t xml:space="preserve"> роль и назначение красного угла в старинном доме; </w:t>
            </w:r>
            <w:r w:rsidRPr="0059015C">
              <w:rPr>
                <w:rFonts w:ascii="Times New Roman" w:hAnsi="Times New Roman" w:cs="Times New Roman"/>
                <w:b/>
              </w:rPr>
              <w:t>находить</w:t>
            </w:r>
            <w:r w:rsidRPr="0059015C">
              <w:rPr>
                <w:rFonts w:ascii="Times New Roman" w:hAnsi="Times New Roman" w:cs="Times New Roman"/>
              </w:rPr>
              <w:t xml:space="preserve"> его аналог в устройстве старинного жилища народов своего края, а также название в местных языках. </w:t>
            </w:r>
            <w:r w:rsidRPr="0059015C">
              <w:rPr>
                <w:rFonts w:ascii="Times New Roman" w:hAnsi="Times New Roman" w:cs="Times New Roman"/>
                <w:b/>
              </w:rPr>
              <w:t>Сопоставить</w:t>
            </w:r>
            <w:r w:rsidRPr="0059015C">
              <w:rPr>
                <w:rFonts w:ascii="Times New Roman" w:hAnsi="Times New Roman" w:cs="Times New Roman"/>
              </w:rPr>
              <w:t xml:space="preserve"> между собой особенности старинного и современного почётного места во внутреннем устройстве дома; </w:t>
            </w:r>
            <w:r w:rsidRPr="0059015C">
              <w:rPr>
                <w:rFonts w:ascii="Times New Roman" w:hAnsi="Times New Roman" w:cs="Times New Roman"/>
                <w:b/>
              </w:rPr>
              <w:t>выявлять</w:t>
            </w:r>
            <w:r w:rsidRPr="0059015C">
              <w:rPr>
                <w:rFonts w:ascii="Times New Roman" w:hAnsi="Times New Roman" w:cs="Times New Roman"/>
              </w:rPr>
              <w:t xml:space="preserve"> общее и различное в их назначении в семейной жизни и в духовно-нравственном смысле для каждого человека в семье.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40</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Побываем в гостях.</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Особое значение</w:t>
            </w:r>
            <w:r w:rsidRPr="0059015C">
              <w:rPr>
                <w:rFonts w:ascii="Times New Roman" w:hAnsi="Times New Roman" w:cs="Times New Roman"/>
              </w:rPr>
              <w:t xml:space="preserve"> порога, центрального столба, почётного места, с наличием женской и мужской половин в доме; понимание и взаимное уважение друг друга, жизнь в мире и согласии. </w:t>
            </w:r>
            <w:r w:rsidRPr="0059015C">
              <w:rPr>
                <w:rFonts w:ascii="Times New Roman" w:hAnsi="Times New Roman" w:cs="Times New Roman"/>
                <w:bCs/>
              </w:rPr>
              <w:t>Т</w:t>
            </w:r>
            <w:r w:rsidRPr="0059015C">
              <w:rPr>
                <w:rFonts w:ascii="Times New Roman" w:hAnsi="Times New Roman" w:cs="Times New Roman"/>
              </w:rPr>
              <w:t>радиции гостеприимства, принятые в старину и в настоящее время.</w:t>
            </w:r>
          </w:p>
        </w:tc>
        <w:tc>
          <w:tcPr>
            <w:tcW w:w="7655" w:type="dxa"/>
          </w:tcPr>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Сопоставлять</w:t>
            </w:r>
            <w:r w:rsidRPr="0059015C">
              <w:rPr>
                <w:rFonts w:ascii="Times New Roman" w:hAnsi="Times New Roman" w:cs="Times New Roman"/>
              </w:rPr>
              <w:t xml:space="preserve"> между собой особенности внутреннего устройства жилища разных народов России и мира; </w:t>
            </w:r>
            <w:r w:rsidRPr="0059015C">
              <w:rPr>
                <w:rFonts w:ascii="Times New Roman" w:hAnsi="Times New Roman" w:cs="Times New Roman"/>
                <w:b/>
              </w:rPr>
              <w:t>выявлять</w:t>
            </w:r>
            <w:r w:rsidRPr="0059015C">
              <w:rPr>
                <w:rFonts w:ascii="Times New Roman" w:hAnsi="Times New Roman" w:cs="Times New Roman"/>
              </w:rPr>
              <w:t xml:space="preserve"> общее и различное в их назначении в семейной жизни и в духовно-нравственном смысле для каждого человека в семье.</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 xml:space="preserve">Моделировать </w:t>
            </w:r>
            <w:r w:rsidRPr="0059015C">
              <w:rPr>
                <w:rFonts w:ascii="Times New Roman" w:hAnsi="Times New Roman" w:cs="Times New Roman"/>
              </w:rPr>
              <w:t>ситуации приёма гостей и прихода в гости.</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bCs/>
              </w:rPr>
            </w:pPr>
            <w:r w:rsidRPr="0059015C">
              <w:rPr>
                <w:rFonts w:ascii="Times New Roman" w:hAnsi="Times New Roman" w:cs="Times New Roman"/>
                <w:bCs/>
              </w:rPr>
              <w:t>41</w:t>
            </w:r>
          </w:p>
        </w:tc>
        <w:tc>
          <w:tcPr>
            <w:tcW w:w="6237" w:type="dxa"/>
          </w:tcPr>
          <w:p w:rsidR="00854400" w:rsidRPr="0059015C" w:rsidRDefault="00854400" w:rsidP="00854400">
            <w:pPr>
              <w:pStyle w:val="affff9"/>
              <w:jc w:val="center"/>
              <w:rPr>
                <w:rFonts w:ascii="Times New Roman" w:hAnsi="Times New Roman" w:cs="Times New Roman"/>
                <w:bCs/>
              </w:rPr>
            </w:pPr>
            <w:r w:rsidRPr="0059015C">
              <w:rPr>
                <w:rFonts w:ascii="Times New Roman" w:hAnsi="Times New Roman" w:cs="Times New Roman"/>
                <w:b/>
                <w:bCs/>
              </w:rPr>
              <w:t>На свет появился- с людьми породнился</w:t>
            </w:r>
            <w:r w:rsidRPr="0059015C">
              <w:rPr>
                <w:rFonts w:ascii="Times New Roman" w:hAnsi="Times New Roman" w:cs="Times New Roman"/>
                <w:bCs/>
              </w:rPr>
              <w:t>.</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 xml:space="preserve">Семья - самое близкое окружение человека. Термины ближайшего родства и свойства, в том числе на языках народов своего края (мать, отец, дедушка, бабушка, дочь, сын, сестра, брат, внук, внучка). </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Называть,</w:t>
            </w:r>
            <w:r w:rsidRPr="0059015C">
              <w:rPr>
                <w:rFonts w:ascii="Times New Roman" w:hAnsi="Times New Roman" w:cs="Times New Roman"/>
              </w:rPr>
              <w:t xml:space="preserve"> с опорой на собственный опыт термины родства. </w:t>
            </w:r>
            <w:r w:rsidRPr="0059015C">
              <w:rPr>
                <w:rFonts w:ascii="Times New Roman" w:hAnsi="Times New Roman" w:cs="Times New Roman"/>
                <w:b/>
              </w:rPr>
              <w:t>Определять</w:t>
            </w:r>
            <w:r w:rsidRPr="0059015C">
              <w:rPr>
                <w:rFonts w:ascii="Times New Roman" w:hAnsi="Times New Roman" w:cs="Times New Roman"/>
              </w:rPr>
              <w:t xml:space="preserve"> с их помощью свои отношения с каждым из членов семьи. </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Понимать</w:t>
            </w:r>
            <w:r w:rsidRPr="0059015C">
              <w:rPr>
                <w:rFonts w:ascii="Times New Roman" w:hAnsi="Times New Roman" w:cs="Times New Roman"/>
              </w:rPr>
              <w:t xml:space="preserve">, каково различие между терминами родства и свойства, в чём различие между кровным родством и родством духовным. </w:t>
            </w:r>
            <w:r w:rsidRPr="0059015C">
              <w:rPr>
                <w:rFonts w:ascii="Times New Roman" w:hAnsi="Times New Roman" w:cs="Times New Roman"/>
                <w:b/>
              </w:rPr>
              <w:t xml:space="preserve">Подсчитывать </w:t>
            </w:r>
            <w:r w:rsidRPr="0059015C">
              <w:rPr>
                <w:rFonts w:ascii="Times New Roman" w:hAnsi="Times New Roman" w:cs="Times New Roman"/>
              </w:rPr>
              <w:t>количество</w:t>
            </w:r>
            <w:r w:rsidRPr="0059015C">
              <w:rPr>
                <w:rFonts w:ascii="Times New Roman" w:hAnsi="Times New Roman" w:cs="Times New Roman"/>
                <w:b/>
              </w:rPr>
              <w:t xml:space="preserve"> </w:t>
            </w:r>
            <w:r w:rsidRPr="0059015C">
              <w:rPr>
                <w:rFonts w:ascii="Times New Roman" w:hAnsi="Times New Roman" w:cs="Times New Roman"/>
              </w:rPr>
              <w:t xml:space="preserve">терминов родства в применении к себе со стороны родных. </w:t>
            </w:r>
            <w:r w:rsidRPr="0059015C">
              <w:rPr>
                <w:rFonts w:ascii="Times New Roman" w:hAnsi="Times New Roman" w:cs="Times New Roman"/>
                <w:b/>
              </w:rPr>
              <w:t>Перечислять</w:t>
            </w:r>
            <w:r w:rsidRPr="0059015C">
              <w:rPr>
                <w:rFonts w:ascii="Times New Roman" w:hAnsi="Times New Roman" w:cs="Times New Roman"/>
              </w:rPr>
              <w:t xml:space="preserve"> «волшебные слова семейного счастья», в том числе в языках народов своего края. </w:t>
            </w:r>
            <w:r w:rsidRPr="0059015C">
              <w:rPr>
                <w:rFonts w:ascii="Times New Roman" w:hAnsi="Times New Roman" w:cs="Times New Roman"/>
                <w:b/>
              </w:rPr>
              <w:t>Оценивать</w:t>
            </w:r>
            <w:r w:rsidRPr="0059015C">
              <w:rPr>
                <w:rFonts w:ascii="Times New Roman" w:hAnsi="Times New Roman" w:cs="Times New Roman"/>
              </w:rPr>
              <w:t xml:space="preserve"> с помощью этих слов свои отношения в семье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42-43</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Родословное дерево.</w:t>
            </w:r>
            <w:r w:rsidRPr="0059015C">
              <w:rPr>
                <w:rFonts w:ascii="Times New Roman" w:hAnsi="Times New Roman" w:cs="Times New Roman"/>
              </w:rPr>
              <w:t xml:space="preserve"> </w:t>
            </w:r>
            <w:r w:rsidRPr="0059015C">
              <w:rPr>
                <w:rFonts w:ascii="Times New Roman" w:hAnsi="Times New Roman" w:cs="Times New Roman"/>
                <w:b/>
              </w:rPr>
              <w:t>Родословное древо моей семьи.</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С</w:t>
            </w:r>
            <w:r w:rsidRPr="0059015C">
              <w:rPr>
                <w:rFonts w:ascii="Times New Roman" w:hAnsi="Times New Roman" w:cs="Times New Roman"/>
              </w:rPr>
              <w:t xml:space="preserve">пособы составления родословного древа; представление о понятии «честь фамилии, семьи, рода». </w:t>
            </w:r>
            <w:r w:rsidRPr="0059015C">
              <w:rPr>
                <w:rFonts w:ascii="Times New Roman" w:hAnsi="Times New Roman" w:cs="Times New Roman"/>
                <w:bCs/>
              </w:rPr>
              <w:t xml:space="preserve">Схема родословного дерева. </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 xml:space="preserve">Различать </w:t>
            </w:r>
            <w:r w:rsidRPr="0059015C">
              <w:rPr>
                <w:rFonts w:ascii="Times New Roman" w:hAnsi="Times New Roman" w:cs="Times New Roman"/>
              </w:rPr>
              <w:t>способы составления родословного древа.</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 xml:space="preserve"> </w:t>
            </w:r>
            <w:r w:rsidRPr="0059015C">
              <w:rPr>
                <w:rFonts w:ascii="Times New Roman" w:hAnsi="Times New Roman" w:cs="Times New Roman"/>
                <w:b/>
              </w:rPr>
              <w:t>Составлять</w:t>
            </w:r>
            <w:r w:rsidRPr="0059015C">
              <w:rPr>
                <w:rFonts w:ascii="Times New Roman" w:hAnsi="Times New Roman" w:cs="Times New Roman"/>
              </w:rPr>
              <w:t xml:space="preserve"> схему родственных связей в своей семье до третьего-четвёртого поколения; </w:t>
            </w:r>
            <w:r w:rsidRPr="0059015C">
              <w:rPr>
                <w:rFonts w:ascii="Times New Roman" w:hAnsi="Times New Roman" w:cs="Times New Roman"/>
                <w:b/>
              </w:rPr>
              <w:t>осознавать</w:t>
            </w:r>
            <w:r w:rsidRPr="0059015C">
              <w:rPr>
                <w:rFonts w:ascii="Times New Roman" w:hAnsi="Times New Roman" w:cs="Times New Roman"/>
              </w:rPr>
              <w:t xml:space="preserve"> ценность документов из семейного архива, а также ценность семейных реликвий, необходимость их сохранения и передачи от одного поколения к другому.</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Приводить</w:t>
            </w:r>
            <w:r w:rsidRPr="0059015C">
              <w:rPr>
                <w:rFonts w:ascii="Times New Roman" w:hAnsi="Times New Roman" w:cs="Times New Roman"/>
              </w:rPr>
              <w:t xml:space="preserve"> примеры пословиц и поговорок о семье, в том числе из творчества народов своего края. </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44</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Муж и жена – одна душа.</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Значимость супружеского союза мужчины и женщины, отражённая в народных сказках, пословицах, старинных и современных свадебных обрядах и обычаях; мысль о крепости брачных уз, выраженная в рукотворной игрушке — подарке молодожёнам; качества мужа и жены, которые помогают укреплению супружества</w:t>
            </w:r>
          </w:p>
        </w:tc>
        <w:tc>
          <w:tcPr>
            <w:tcW w:w="7655" w:type="dxa"/>
          </w:tcPr>
          <w:p w:rsidR="00854400" w:rsidRPr="0059015C" w:rsidRDefault="00854400" w:rsidP="00854400">
            <w:pPr>
              <w:autoSpaceDE w:val="0"/>
              <w:autoSpaceDN w:val="0"/>
              <w:adjustRightInd w:val="0"/>
              <w:jc w:val="both"/>
              <w:rPr>
                <w:b/>
                <w:sz w:val="20"/>
                <w:szCs w:val="20"/>
              </w:rPr>
            </w:pPr>
            <w:r w:rsidRPr="0059015C">
              <w:rPr>
                <w:b/>
                <w:bCs/>
                <w:sz w:val="20"/>
                <w:szCs w:val="20"/>
              </w:rPr>
              <w:t>Рассказывать</w:t>
            </w:r>
            <w:r w:rsidRPr="0059015C">
              <w:rPr>
                <w:sz w:val="20"/>
                <w:szCs w:val="20"/>
              </w:rPr>
              <w:t xml:space="preserve"> две-три пословицы и сюжеты народных сказок о верных, любящих супругах; творчески </w:t>
            </w:r>
            <w:r w:rsidRPr="0059015C">
              <w:rPr>
                <w:b/>
                <w:sz w:val="20"/>
                <w:szCs w:val="20"/>
              </w:rPr>
              <w:t>выразить</w:t>
            </w:r>
            <w:r w:rsidRPr="0059015C">
              <w:rPr>
                <w:sz w:val="20"/>
                <w:szCs w:val="20"/>
              </w:rPr>
              <w:t xml:space="preserve"> представления о крепости супружеского союза в рукотворной игрушке, кукольном спектакле, воспроизводящем элементы свадебного обряда, старинного или современного; стремиться поздравить своих родителей во Всероссийский день семьи, любви и верности — 8 июля.</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45</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Святость отцовства и материнства.</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Р</w:t>
            </w:r>
            <w:r w:rsidRPr="0059015C">
              <w:rPr>
                <w:rFonts w:ascii="Times New Roman" w:hAnsi="Times New Roman" w:cs="Times New Roman"/>
              </w:rPr>
              <w:t>одительская любовь, самоотверженность, жертвенность, отражённые в народных сказках, пословицах, старинных и современных обрядах и обычаях, связанных с рождением ребёнка и его пестованием в младенчестве, с наречением имени;  представление о почтении к родителям как о нравственной норме всех народов России и мира</w:t>
            </w:r>
          </w:p>
        </w:tc>
        <w:tc>
          <w:tcPr>
            <w:tcW w:w="7655" w:type="dxa"/>
          </w:tcPr>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 xml:space="preserve">Называть </w:t>
            </w:r>
            <w:r w:rsidRPr="0059015C">
              <w:rPr>
                <w:rFonts w:ascii="Times New Roman" w:hAnsi="Times New Roman" w:cs="Times New Roman"/>
              </w:rPr>
              <w:t xml:space="preserve"> две-три пословицы и сюжеты народных сказок о родительской любви к детям и о почтении детей по отношению к родителям; творчески </w:t>
            </w:r>
            <w:r w:rsidRPr="0059015C">
              <w:rPr>
                <w:rFonts w:ascii="Times New Roman" w:hAnsi="Times New Roman" w:cs="Times New Roman"/>
                <w:b/>
              </w:rPr>
              <w:t>выразить</w:t>
            </w:r>
            <w:r w:rsidRPr="0059015C">
              <w:rPr>
                <w:rFonts w:ascii="Times New Roman" w:hAnsi="Times New Roman" w:cs="Times New Roman"/>
              </w:rPr>
              <w:t xml:space="preserve"> представления о родительской любви к детям в рукотворной игрушке, в кукольном спектакле по одной из сказок народов своего края; стремиться </w:t>
            </w:r>
            <w:r w:rsidRPr="0059015C">
              <w:rPr>
                <w:rFonts w:ascii="Times New Roman" w:hAnsi="Times New Roman" w:cs="Times New Roman"/>
                <w:b/>
              </w:rPr>
              <w:t>проявлять</w:t>
            </w:r>
            <w:r w:rsidRPr="0059015C">
              <w:rPr>
                <w:rFonts w:ascii="Times New Roman" w:hAnsi="Times New Roman" w:cs="Times New Roman"/>
              </w:rPr>
              <w:t xml:space="preserve"> уважение к своим родителям</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46-47</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Моё имя – моя честь. Добрые дети – дому венец.</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Т</w:t>
            </w:r>
            <w:r w:rsidRPr="0059015C">
              <w:rPr>
                <w:rFonts w:ascii="Times New Roman" w:hAnsi="Times New Roman" w:cs="Times New Roman"/>
              </w:rPr>
              <w:t>радиции воспитания девочки и мальчика, определяющие их дальнейшую судьбу как женщины и мужчины, матери и отца, отражёнными в народных сказках, пословицах, в старинной и современной культуре воспитания детей и подростков; инициирование поисково-исследовательской работы в стремлении узнать значение имени, которое носит, жизнь и деятельность знаменитого соотечественника — своего тёзки.</w:t>
            </w:r>
          </w:p>
        </w:tc>
        <w:tc>
          <w:tcPr>
            <w:tcW w:w="7655" w:type="dxa"/>
          </w:tcPr>
          <w:p w:rsidR="00854400" w:rsidRPr="0059015C" w:rsidRDefault="00854400" w:rsidP="00854400">
            <w:pPr>
              <w:autoSpaceDE w:val="0"/>
              <w:autoSpaceDN w:val="0"/>
              <w:adjustRightInd w:val="0"/>
              <w:jc w:val="both"/>
              <w:rPr>
                <w:bCs/>
                <w:sz w:val="20"/>
                <w:szCs w:val="20"/>
              </w:rPr>
            </w:pPr>
            <w:r w:rsidRPr="0059015C">
              <w:rPr>
                <w:b/>
                <w:bCs/>
                <w:sz w:val="20"/>
                <w:szCs w:val="20"/>
              </w:rPr>
              <w:t xml:space="preserve">Сравнивать и различать </w:t>
            </w:r>
            <w:r w:rsidRPr="0059015C">
              <w:rPr>
                <w:bCs/>
                <w:sz w:val="20"/>
                <w:szCs w:val="20"/>
              </w:rPr>
              <w:t>особенности в воспитании девочки и мальчика, в том числе в старинной и современной культуре воспитания детей.</w:t>
            </w:r>
          </w:p>
          <w:p w:rsidR="00854400" w:rsidRPr="0059015C" w:rsidRDefault="00854400" w:rsidP="00854400">
            <w:pPr>
              <w:autoSpaceDE w:val="0"/>
              <w:autoSpaceDN w:val="0"/>
              <w:adjustRightInd w:val="0"/>
              <w:jc w:val="both"/>
              <w:rPr>
                <w:sz w:val="20"/>
                <w:szCs w:val="20"/>
              </w:rPr>
            </w:pPr>
            <w:r w:rsidRPr="0059015C">
              <w:rPr>
                <w:b/>
                <w:bCs/>
                <w:sz w:val="20"/>
                <w:szCs w:val="20"/>
              </w:rPr>
              <w:t>Называть</w:t>
            </w:r>
            <w:r w:rsidRPr="0059015C">
              <w:rPr>
                <w:sz w:val="20"/>
                <w:szCs w:val="20"/>
              </w:rPr>
              <w:t xml:space="preserve"> две-три пословицы и сюжеты народных сказок, авторских произведений о добрых, умелых, умных, смелых, заботливых девочках и мальчиках;</w:t>
            </w:r>
          </w:p>
          <w:p w:rsidR="00854400" w:rsidRPr="0059015C" w:rsidRDefault="00854400" w:rsidP="00854400">
            <w:pPr>
              <w:autoSpaceDE w:val="0"/>
              <w:autoSpaceDN w:val="0"/>
              <w:adjustRightInd w:val="0"/>
              <w:jc w:val="both"/>
              <w:rPr>
                <w:b/>
                <w:sz w:val="20"/>
                <w:szCs w:val="20"/>
              </w:rPr>
            </w:pPr>
            <w:r w:rsidRPr="0059015C">
              <w:rPr>
                <w:b/>
                <w:sz w:val="20"/>
                <w:szCs w:val="20"/>
              </w:rPr>
              <w:t>Объяснять</w:t>
            </w:r>
            <w:r w:rsidRPr="0059015C">
              <w:rPr>
                <w:sz w:val="20"/>
                <w:szCs w:val="20"/>
              </w:rPr>
              <w:t xml:space="preserve"> значение своего имени и творчески выразить заложенный в нём нравственный смысл как образец для самовоспитания; </w:t>
            </w:r>
            <w:r w:rsidRPr="0059015C">
              <w:rPr>
                <w:b/>
                <w:sz w:val="20"/>
                <w:szCs w:val="20"/>
              </w:rPr>
              <w:t>описать</w:t>
            </w:r>
            <w:r w:rsidRPr="0059015C">
              <w:rPr>
                <w:sz w:val="20"/>
                <w:szCs w:val="20"/>
              </w:rPr>
              <w:t xml:space="preserve"> личностные качества человека, выбранного ребёнком в качестве образца для подражания.</w:t>
            </w:r>
          </w:p>
        </w:tc>
      </w:tr>
      <w:tr w:rsidR="00854400" w:rsidRPr="0059015C" w:rsidTr="00854400">
        <w:trPr>
          <w:trHeight w:val="280"/>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48</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Детские игры – школа здоровья.</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Т</w:t>
            </w:r>
            <w:r w:rsidRPr="0059015C">
              <w:rPr>
                <w:rFonts w:ascii="Times New Roman" w:hAnsi="Times New Roman" w:cs="Times New Roman"/>
              </w:rPr>
              <w:t>радиции народной игровой культуры, с различными типами игр и игрушек (старинных и современных), направленных на физическое, психическое, эстетическое, социально-нравственное, интеллектуальное развитие детей.</w:t>
            </w:r>
          </w:p>
        </w:tc>
        <w:tc>
          <w:tcPr>
            <w:tcW w:w="7655" w:type="dxa"/>
          </w:tcPr>
          <w:p w:rsidR="00854400" w:rsidRPr="0059015C" w:rsidRDefault="00854400" w:rsidP="00854400">
            <w:pPr>
              <w:autoSpaceDE w:val="0"/>
              <w:autoSpaceDN w:val="0"/>
              <w:adjustRightInd w:val="0"/>
              <w:rPr>
                <w:sz w:val="20"/>
                <w:szCs w:val="20"/>
              </w:rPr>
            </w:pPr>
            <w:r w:rsidRPr="0059015C">
              <w:rPr>
                <w:b/>
                <w:bCs/>
                <w:sz w:val="20"/>
                <w:szCs w:val="20"/>
              </w:rPr>
              <w:t>Презентовать несколько народных игр</w:t>
            </w:r>
            <w:r w:rsidRPr="0059015C">
              <w:rPr>
                <w:sz w:val="20"/>
                <w:szCs w:val="20"/>
              </w:rPr>
              <w:t xml:space="preserve">, </w:t>
            </w:r>
            <w:r w:rsidRPr="0059015C">
              <w:rPr>
                <w:b/>
                <w:sz w:val="20"/>
                <w:szCs w:val="20"/>
              </w:rPr>
              <w:t>определят</w:t>
            </w:r>
            <w:r w:rsidRPr="0059015C">
              <w:rPr>
                <w:sz w:val="20"/>
                <w:szCs w:val="20"/>
              </w:rPr>
              <w:t xml:space="preserve">ь их назначение в своём развитии; </w:t>
            </w:r>
            <w:r w:rsidRPr="0059015C">
              <w:rPr>
                <w:b/>
                <w:sz w:val="20"/>
                <w:szCs w:val="20"/>
              </w:rPr>
              <w:t>характеризовать</w:t>
            </w:r>
            <w:r w:rsidRPr="0059015C">
              <w:rPr>
                <w:sz w:val="20"/>
                <w:szCs w:val="20"/>
              </w:rPr>
              <w:t xml:space="preserve">  заложенный в игре нравственный смысл, необходимый для самовоспитания.</w:t>
            </w:r>
          </w:p>
          <w:p w:rsidR="00854400" w:rsidRPr="0059015C" w:rsidRDefault="00854400" w:rsidP="00854400">
            <w:pPr>
              <w:autoSpaceDE w:val="0"/>
              <w:autoSpaceDN w:val="0"/>
              <w:adjustRightInd w:val="0"/>
              <w:rPr>
                <w:b/>
                <w:sz w:val="20"/>
                <w:szCs w:val="20"/>
              </w:rPr>
            </w:pPr>
            <w:r w:rsidRPr="0059015C">
              <w:rPr>
                <w:sz w:val="20"/>
                <w:szCs w:val="20"/>
              </w:rPr>
              <w:t xml:space="preserve"> </w:t>
            </w:r>
            <w:r w:rsidRPr="0059015C">
              <w:rPr>
                <w:b/>
                <w:sz w:val="20"/>
                <w:szCs w:val="20"/>
              </w:rPr>
              <w:t>Излагать</w:t>
            </w:r>
            <w:r w:rsidRPr="0059015C">
              <w:rPr>
                <w:sz w:val="20"/>
                <w:szCs w:val="20"/>
              </w:rPr>
              <w:t xml:space="preserve"> правила игры и </w:t>
            </w:r>
            <w:r w:rsidRPr="0059015C">
              <w:rPr>
                <w:b/>
                <w:sz w:val="20"/>
                <w:szCs w:val="20"/>
              </w:rPr>
              <w:t>организовывать</w:t>
            </w:r>
            <w:r w:rsidRPr="0059015C">
              <w:rPr>
                <w:sz w:val="20"/>
                <w:szCs w:val="20"/>
              </w:rPr>
              <w:t xml:space="preserve"> её среди сверстников.</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49</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Строение тела человека.</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В</w:t>
            </w:r>
            <w:r w:rsidRPr="0059015C">
              <w:rPr>
                <w:rFonts w:ascii="Times New Roman" w:hAnsi="Times New Roman" w:cs="Times New Roman"/>
              </w:rPr>
              <w:t>нешнее и внутреннее строение тела человека; внешние и внутренние органы тела, их функции; системы органов (опорно-двигательная, пищеварительная, дыхательная, кровеносная и нервная)</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bCs/>
              </w:rPr>
              <w:t xml:space="preserve">Рассказывать </w:t>
            </w:r>
            <w:r w:rsidRPr="0059015C">
              <w:rPr>
                <w:rFonts w:ascii="Times New Roman" w:hAnsi="Times New Roman" w:cs="Times New Roman"/>
                <w:bCs/>
              </w:rPr>
              <w:t>о</w:t>
            </w:r>
            <w:r w:rsidRPr="0059015C">
              <w:rPr>
                <w:rFonts w:ascii="Times New Roman" w:hAnsi="Times New Roman" w:cs="Times New Roman"/>
                <w:b/>
                <w:bCs/>
              </w:rPr>
              <w:t xml:space="preserve"> </w:t>
            </w:r>
            <w:r w:rsidRPr="0059015C">
              <w:rPr>
                <w:rFonts w:ascii="Times New Roman" w:hAnsi="Times New Roman" w:cs="Times New Roman"/>
                <w:bCs/>
              </w:rPr>
              <w:t>в</w:t>
            </w:r>
            <w:r w:rsidRPr="0059015C">
              <w:rPr>
                <w:rFonts w:ascii="Times New Roman" w:hAnsi="Times New Roman" w:cs="Times New Roman"/>
              </w:rPr>
              <w:t>нешнем и внутреннем строение тела человека.</w:t>
            </w:r>
          </w:p>
          <w:p w:rsidR="00854400" w:rsidRPr="0059015C" w:rsidRDefault="00854400" w:rsidP="00854400">
            <w:pPr>
              <w:pStyle w:val="affff9"/>
              <w:rPr>
                <w:rFonts w:ascii="Times New Roman" w:hAnsi="Times New Roman" w:cs="Times New Roman"/>
                <w:bCs/>
              </w:rPr>
            </w:pPr>
            <w:r w:rsidRPr="0059015C">
              <w:rPr>
                <w:rFonts w:ascii="Times New Roman" w:hAnsi="Times New Roman" w:cs="Times New Roman"/>
                <w:b/>
              </w:rPr>
              <w:t>Давать</w:t>
            </w:r>
            <w:r w:rsidRPr="0059015C">
              <w:rPr>
                <w:rFonts w:ascii="Times New Roman" w:hAnsi="Times New Roman" w:cs="Times New Roman"/>
              </w:rPr>
              <w:t xml:space="preserve"> определения органа и системы органов. </w:t>
            </w:r>
            <w:r w:rsidRPr="0059015C">
              <w:rPr>
                <w:rFonts w:ascii="Times New Roman" w:hAnsi="Times New Roman" w:cs="Times New Roman"/>
                <w:b/>
              </w:rPr>
              <w:t>Обозначать</w:t>
            </w:r>
            <w:r w:rsidRPr="0059015C">
              <w:rPr>
                <w:rFonts w:ascii="Times New Roman" w:hAnsi="Times New Roman" w:cs="Times New Roman"/>
              </w:rPr>
              <w:t xml:space="preserve"> внутренние органы на схеме.</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Х</w:t>
            </w:r>
            <w:r w:rsidRPr="0059015C">
              <w:rPr>
                <w:rFonts w:ascii="Times New Roman" w:hAnsi="Times New Roman" w:cs="Times New Roman"/>
                <w:b/>
              </w:rPr>
              <w:t>арактеризовать</w:t>
            </w:r>
            <w:r w:rsidRPr="0059015C">
              <w:rPr>
                <w:rFonts w:ascii="Times New Roman" w:hAnsi="Times New Roman" w:cs="Times New Roman"/>
              </w:rPr>
              <w:t xml:space="preserve"> функции систем внутренних органов человека и каждого из органов; </w:t>
            </w:r>
            <w:r w:rsidRPr="0059015C">
              <w:rPr>
                <w:rFonts w:ascii="Times New Roman" w:hAnsi="Times New Roman" w:cs="Times New Roman"/>
                <w:b/>
              </w:rPr>
              <w:t>понимать</w:t>
            </w:r>
            <w:r w:rsidRPr="0059015C">
              <w:rPr>
                <w:rFonts w:ascii="Times New Roman" w:hAnsi="Times New Roman" w:cs="Times New Roman"/>
              </w:rPr>
              <w:t xml:space="preserve"> важность для человека знания работы своих внутренних органов; </w:t>
            </w:r>
            <w:r w:rsidRPr="0059015C">
              <w:rPr>
                <w:rFonts w:ascii="Times New Roman" w:hAnsi="Times New Roman" w:cs="Times New Roman"/>
                <w:b/>
              </w:rPr>
              <w:t>извлекать</w:t>
            </w:r>
            <w:r w:rsidRPr="0059015C">
              <w:rPr>
                <w:rFonts w:ascii="Times New Roman" w:hAnsi="Times New Roman" w:cs="Times New Roman"/>
              </w:rPr>
              <w:t xml:space="preserve"> из источников дополнительную информацию</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50</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Как работает наш организм.</w:t>
            </w:r>
          </w:p>
          <w:p w:rsidR="00854400" w:rsidRPr="0059015C" w:rsidRDefault="00854400" w:rsidP="00854400">
            <w:pPr>
              <w:autoSpaceDE w:val="0"/>
              <w:autoSpaceDN w:val="0"/>
              <w:adjustRightInd w:val="0"/>
              <w:jc w:val="both"/>
              <w:rPr>
                <w:sz w:val="20"/>
                <w:szCs w:val="20"/>
              </w:rPr>
            </w:pPr>
            <w:r w:rsidRPr="0059015C">
              <w:rPr>
                <w:sz w:val="20"/>
                <w:szCs w:val="20"/>
              </w:rPr>
              <w:t>Общее представление о жизнедеятельности организма.</w:t>
            </w:r>
            <w:r w:rsidRPr="0059015C">
              <w:rPr>
                <w:bCs/>
                <w:sz w:val="20"/>
                <w:szCs w:val="20"/>
              </w:rPr>
              <w:t xml:space="preserve"> Ф</w:t>
            </w:r>
            <w:r w:rsidRPr="0059015C">
              <w:rPr>
                <w:sz w:val="20"/>
                <w:szCs w:val="20"/>
              </w:rPr>
              <w:t>ункционирование опорно-двигательной, пищеварительной, дыхательной и кровеносной систем, целостность организма человека.</w:t>
            </w:r>
          </w:p>
          <w:p w:rsidR="00854400" w:rsidRPr="0059015C" w:rsidRDefault="00854400" w:rsidP="00854400">
            <w:pPr>
              <w:pStyle w:val="affff9"/>
              <w:rPr>
                <w:rFonts w:ascii="Times New Roman" w:hAnsi="Times New Roman" w:cs="Times New Roman"/>
              </w:rPr>
            </w:pP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bCs/>
              </w:rPr>
              <w:t xml:space="preserve">Рассказывать </w:t>
            </w:r>
            <w:r w:rsidRPr="0059015C">
              <w:rPr>
                <w:rFonts w:ascii="Times New Roman" w:hAnsi="Times New Roman" w:cs="Times New Roman"/>
                <w:bCs/>
              </w:rPr>
              <w:t xml:space="preserve">о работе </w:t>
            </w:r>
            <w:r w:rsidRPr="0059015C">
              <w:rPr>
                <w:rFonts w:ascii="Times New Roman" w:hAnsi="Times New Roman" w:cs="Times New Roman"/>
              </w:rPr>
              <w:t>опорно-двигательной и  пищеварительной систем.</w:t>
            </w:r>
          </w:p>
          <w:p w:rsidR="00854400" w:rsidRPr="0059015C" w:rsidRDefault="00854400" w:rsidP="00854400">
            <w:pPr>
              <w:pStyle w:val="affff9"/>
              <w:rPr>
                <w:rFonts w:ascii="Times New Roman" w:hAnsi="Times New Roman" w:cs="Times New Roman"/>
                <w:bCs/>
              </w:rPr>
            </w:pPr>
            <w:r w:rsidRPr="0059015C">
              <w:rPr>
                <w:rFonts w:ascii="Times New Roman" w:hAnsi="Times New Roman" w:cs="Times New Roman"/>
              </w:rPr>
              <w:t xml:space="preserve">Работая в парах, </w:t>
            </w:r>
            <w:r w:rsidRPr="0059015C">
              <w:rPr>
                <w:rFonts w:ascii="Times New Roman" w:hAnsi="Times New Roman" w:cs="Times New Roman"/>
                <w:b/>
              </w:rPr>
              <w:t xml:space="preserve">обозначать </w:t>
            </w:r>
            <w:r w:rsidRPr="0059015C">
              <w:rPr>
                <w:rFonts w:ascii="Times New Roman" w:hAnsi="Times New Roman" w:cs="Times New Roman"/>
              </w:rPr>
              <w:t>на схеме последовательность прохождения пищи по органам</w:t>
            </w:r>
            <w:r w:rsidRPr="0059015C">
              <w:rPr>
                <w:rFonts w:ascii="Times New Roman" w:hAnsi="Times New Roman" w:cs="Times New Roman"/>
                <w:b/>
              </w:rPr>
              <w:t xml:space="preserve"> </w:t>
            </w:r>
            <w:r w:rsidRPr="0059015C">
              <w:rPr>
                <w:rFonts w:ascii="Times New Roman" w:hAnsi="Times New Roman" w:cs="Times New Roman"/>
              </w:rPr>
              <w:t>пищеварительной системы.</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Х</w:t>
            </w:r>
            <w:r w:rsidRPr="0059015C">
              <w:rPr>
                <w:rFonts w:ascii="Times New Roman" w:hAnsi="Times New Roman" w:cs="Times New Roman"/>
                <w:b/>
              </w:rPr>
              <w:t>арактеризовать</w:t>
            </w:r>
            <w:r w:rsidRPr="0059015C">
              <w:rPr>
                <w:rFonts w:ascii="Times New Roman" w:hAnsi="Times New Roman" w:cs="Times New Roman"/>
              </w:rPr>
              <w:t xml:space="preserve"> функционирование основных систем организма человека; рассказывать об их работе, пользуясь схемами; </w:t>
            </w:r>
            <w:r w:rsidRPr="0059015C">
              <w:rPr>
                <w:rFonts w:ascii="Times New Roman" w:hAnsi="Times New Roman" w:cs="Times New Roman"/>
                <w:b/>
              </w:rPr>
              <w:t>измерять</w:t>
            </w:r>
            <w:r w:rsidRPr="0059015C">
              <w:rPr>
                <w:rFonts w:ascii="Times New Roman" w:hAnsi="Times New Roman" w:cs="Times New Roman"/>
              </w:rPr>
              <w:t xml:space="preserve"> пульс в ходе практической работы</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51</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Что такое гигиена.</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Г</w:t>
            </w:r>
            <w:r w:rsidRPr="0059015C">
              <w:rPr>
                <w:rFonts w:ascii="Times New Roman" w:hAnsi="Times New Roman" w:cs="Times New Roman"/>
              </w:rPr>
              <w:t>игиена - наука о сохранении и укреплении здоровья; основные гигиенические правила (выработка хорошей осанки, уход за зубами, правильное питание).</w:t>
            </w:r>
            <w:r w:rsidRPr="0059015C">
              <w:rPr>
                <w:rFonts w:ascii="Times New Roman" w:hAnsi="Times New Roman" w:cs="Times New Roman"/>
                <w:b/>
              </w:rPr>
              <w:t xml:space="preserve"> </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rPr>
              <w:t xml:space="preserve">Работая в парах, </w:t>
            </w:r>
            <w:r w:rsidRPr="0059015C">
              <w:rPr>
                <w:rFonts w:ascii="Times New Roman" w:hAnsi="Times New Roman" w:cs="Times New Roman"/>
                <w:b/>
              </w:rPr>
              <w:t xml:space="preserve">формулировать </w:t>
            </w:r>
            <w:r w:rsidRPr="0059015C">
              <w:rPr>
                <w:rFonts w:ascii="Times New Roman" w:hAnsi="Times New Roman" w:cs="Times New Roman"/>
              </w:rPr>
              <w:t>правила выработки хорошей осанки.</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 xml:space="preserve">Корректировать </w:t>
            </w:r>
            <w:r w:rsidRPr="0059015C">
              <w:rPr>
                <w:rFonts w:ascii="Times New Roman" w:hAnsi="Times New Roman" w:cs="Times New Roman"/>
              </w:rPr>
              <w:t>собственное поведение с учётом этих правил.</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 xml:space="preserve"> </w:t>
            </w:r>
            <w:r w:rsidRPr="0059015C">
              <w:rPr>
                <w:rFonts w:ascii="Times New Roman" w:hAnsi="Times New Roman" w:cs="Times New Roman"/>
                <w:b/>
                <w:bCs/>
              </w:rPr>
              <w:t>Х</w:t>
            </w:r>
            <w:r w:rsidRPr="0059015C">
              <w:rPr>
                <w:rFonts w:ascii="Times New Roman" w:hAnsi="Times New Roman" w:cs="Times New Roman"/>
                <w:b/>
              </w:rPr>
              <w:t>арактеризовать</w:t>
            </w:r>
            <w:r w:rsidRPr="0059015C">
              <w:rPr>
                <w:rFonts w:ascii="Times New Roman" w:hAnsi="Times New Roman" w:cs="Times New Roman"/>
              </w:rPr>
              <w:t xml:space="preserve"> основные правила гигиены; </w:t>
            </w:r>
            <w:r w:rsidRPr="0059015C">
              <w:rPr>
                <w:rFonts w:ascii="Times New Roman" w:hAnsi="Times New Roman" w:cs="Times New Roman"/>
                <w:b/>
              </w:rPr>
              <w:t>моделировать</w:t>
            </w:r>
            <w:r w:rsidRPr="0059015C">
              <w:rPr>
                <w:rFonts w:ascii="Times New Roman" w:hAnsi="Times New Roman" w:cs="Times New Roman"/>
              </w:rPr>
              <w:t xml:space="preserve"> в ходе практической работы ситуации по соблюдению правил гигиены; </w:t>
            </w:r>
            <w:r w:rsidRPr="0059015C">
              <w:rPr>
                <w:rFonts w:ascii="Times New Roman" w:hAnsi="Times New Roman" w:cs="Times New Roman"/>
                <w:b/>
              </w:rPr>
              <w:t>сопоставлять</w:t>
            </w:r>
            <w:r w:rsidRPr="0059015C">
              <w:rPr>
                <w:rFonts w:ascii="Times New Roman" w:hAnsi="Times New Roman" w:cs="Times New Roman"/>
              </w:rPr>
              <w:t xml:space="preserve"> гигиенически правильный и неправильный образ жизни.</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52</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Наши органы чувств.</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rPr>
              <w:t xml:space="preserve"> Общее представление о строении и работе органов чувств. Гигиена органов чувств.</w:t>
            </w:r>
          </w:p>
        </w:tc>
        <w:tc>
          <w:tcPr>
            <w:tcW w:w="7655" w:type="dxa"/>
          </w:tcPr>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 xml:space="preserve">Работая в парах, </w:t>
            </w:r>
            <w:r w:rsidRPr="0059015C">
              <w:rPr>
                <w:rFonts w:ascii="Times New Roman" w:hAnsi="Times New Roman" w:cs="Times New Roman"/>
                <w:b/>
              </w:rPr>
              <w:t xml:space="preserve">знакомиться </w:t>
            </w:r>
            <w:r w:rsidRPr="0059015C">
              <w:rPr>
                <w:rFonts w:ascii="Times New Roman" w:hAnsi="Times New Roman" w:cs="Times New Roman"/>
              </w:rPr>
              <w:t xml:space="preserve">со строением органов чувств. </w:t>
            </w:r>
            <w:r w:rsidRPr="0059015C">
              <w:rPr>
                <w:rFonts w:ascii="Times New Roman" w:hAnsi="Times New Roman" w:cs="Times New Roman"/>
                <w:b/>
              </w:rPr>
              <w:t>Подписывать</w:t>
            </w:r>
            <w:r w:rsidRPr="0059015C">
              <w:rPr>
                <w:rFonts w:ascii="Times New Roman" w:hAnsi="Times New Roman" w:cs="Times New Roman"/>
              </w:rPr>
              <w:t xml:space="preserve"> на схеме части глаза и уха.</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rPr>
              <w:t xml:space="preserve"> </w:t>
            </w:r>
            <w:r w:rsidRPr="0059015C">
              <w:rPr>
                <w:rFonts w:ascii="Times New Roman" w:hAnsi="Times New Roman" w:cs="Times New Roman"/>
                <w:b/>
              </w:rPr>
              <w:t>Характеризовать</w:t>
            </w:r>
            <w:r w:rsidRPr="0059015C">
              <w:rPr>
                <w:rFonts w:ascii="Times New Roman" w:hAnsi="Times New Roman" w:cs="Times New Roman"/>
              </w:rPr>
              <w:t xml:space="preserve"> функции органов чувств как источников информации об окружающем мире; </w:t>
            </w:r>
            <w:r w:rsidRPr="0059015C">
              <w:rPr>
                <w:rFonts w:ascii="Times New Roman" w:hAnsi="Times New Roman" w:cs="Times New Roman"/>
                <w:b/>
              </w:rPr>
              <w:t>рассказывать</w:t>
            </w:r>
            <w:r w:rsidRPr="0059015C">
              <w:rPr>
                <w:rFonts w:ascii="Times New Roman" w:hAnsi="Times New Roman" w:cs="Times New Roman"/>
              </w:rPr>
              <w:t xml:space="preserve"> о строении органов чувств, пользуясь рисунками и схемами; </w:t>
            </w:r>
            <w:r w:rsidRPr="0059015C">
              <w:rPr>
                <w:rFonts w:ascii="Times New Roman" w:hAnsi="Times New Roman" w:cs="Times New Roman"/>
                <w:b/>
              </w:rPr>
              <w:t>соблюдать</w:t>
            </w:r>
            <w:r w:rsidRPr="0059015C">
              <w:rPr>
                <w:rFonts w:ascii="Times New Roman" w:hAnsi="Times New Roman" w:cs="Times New Roman"/>
              </w:rPr>
              <w:t xml:space="preserve"> гигиену органов чувств.</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
              </w:rPr>
              <w:t xml:space="preserve">Использовать </w:t>
            </w:r>
            <w:r w:rsidRPr="0059015C">
              <w:rPr>
                <w:rFonts w:ascii="Times New Roman" w:hAnsi="Times New Roman" w:cs="Times New Roman"/>
              </w:rPr>
              <w:t>дополнительную литературу, Интернет для подготовки собственных сообщений.</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53-54</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Школа первой помощи.</w:t>
            </w:r>
          </w:p>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rPr>
              <w:t xml:space="preserve"> </w:t>
            </w:r>
            <w:r w:rsidRPr="0059015C">
              <w:rPr>
                <w:rFonts w:ascii="Times New Roman" w:hAnsi="Times New Roman" w:cs="Times New Roman"/>
                <w:b/>
              </w:rPr>
              <w:t>Здоровью цены нет.</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Cs/>
              </w:rPr>
              <w:t>Н</w:t>
            </w:r>
            <w:r w:rsidRPr="0059015C">
              <w:rPr>
                <w:rFonts w:ascii="Times New Roman" w:hAnsi="Times New Roman" w:cs="Times New Roman"/>
              </w:rPr>
              <w:t>ормальная и повышенная температура тела человека, правила пользования ртутным и электронным термометрами и их устройством;  измерение на практическом уровне температуры своего тела; правила первой помощи при ушибах, порезах, ожогах, обморожениях, солнечных ударах, с телефонами экстренной помощи.</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П</w:t>
            </w:r>
            <w:r w:rsidRPr="0059015C">
              <w:rPr>
                <w:rFonts w:ascii="Times New Roman" w:hAnsi="Times New Roman" w:cs="Times New Roman"/>
              </w:rPr>
              <w:t>равила здорового образа жизни, отражённые в народных пословицах и традициях</w:t>
            </w:r>
          </w:p>
        </w:tc>
        <w:tc>
          <w:tcPr>
            <w:tcW w:w="7655" w:type="dxa"/>
          </w:tcPr>
          <w:p w:rsidR="00854400" w:rsidRPr="0059015C" w:rsidRDefault="00854400" w:rsidP="00854400">
            <w:pPr>
              <w:autoSpaceDE w:val="0"/>
              <w:autoSpaceDN w:val="0"/>
              <w:adjustRightInd w:val="0"/>
              <w:jc w:val="both"/>
              <w:rPr>
                <w:sz w:val="20"/>
                <w:szCs w:val="20"/>
              </w:rPr>
            </w:pPr>
            <w:r w:rsidRPr="0059015C">
              <w:rPr>
                <w:b/>
                <w:sz w:val="20"/>
                <w:szCs w:val="20"/>
              </w:rPr>
              <w:t>Называть</w:t>
            </w:r>
            <w:r w:rsidRPr="0059015C">
              <w:rPr>
                <w:sz w:val="20"/>
                <w:szCs w:val="20"/>
              </w:rPr>
              <w:t xml:space="preserve"> номера телефонов экстренной помощи, иметь представление об оказании себе и другим людям первой помощи, </w:t>
            </w:r>
            <w:r w:rsidRPr="0059015C">
              <w:rPr>
                <w:b/>
                <w:sz w:val="20"/>
                <w:szCs w:val="20"/>
              </w:rPr>
              <w:t>измерять</w:t>
            </w:r>
            <w:r w:rsidRPr="0059015C">
              <w:rPr>
                <w:sz w:val="20"/>
                <w:szCs w:val="20"/>
              </w:rPr>
              <w:t xml:space="preserve"> себе температуру, </w:t>
            </w:r>
            <w:r w:rsidRPr="0059015C">
              <w:rPr>
                <w:b/>
                <w:sz w:val="20"/>
                <w:szCs w:val="20"/>
              </w:rPr>
              <w:t>моделировать</w:t>
            </w:r>
            <w:r w:rsidRPr="0059015C">
              <w:rPr>
                <w:sz w:val="20"/>
                <w:szCs w:val="20"/>
              </w:rPr>
              <w:t xml:space="preserve"> своё поведение в экстренных ситуациях.</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bCs/>
              </w:rPr>
              <w:t>Использовать</w:t>
            </w:r>
            <w:r w:rsidRPr="0059015C">
              <w:rPr>
                <w:rFonts w:ascii="Times New Roman" w:hAnsi="Times New Roman" w:cs="Times New Roman"/>
                <w:bCs/>
              </w:rPr>
              <w:t xml:space="preserve"> основные термины</w:t>
            </w:r>
            <w:r w:rsidRPr="0059015C">
              <w:rPr>
                <w:rFonts w:ascii="Times New Roman" w:hAnsi="Times New Roman" w:cs="Times New Roman"/>
                <w:b/>
                <w:bCs/>
              </w:rPr>
              <w:t>:</w:t>
            </w:r>
            <w:r w:rsidRPr="0059015C">
              <w:rPr>
                <w:rFonts w:ascii="Times New Roman" w:hAnsi="Times New Roman" w:cs="Times New Roman"/>
              </w:rPr>
              <w:t xml:space="preserve"> термометр, ртуть, градус, травма, порез, ожог, ушиб, йод, обморожение, перегревание, головокружение, обморок.</w:t>
            </w:r>
          </w:p>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Подготовить</w:t>
            </w:r>
            <w:r w:rsidRPr="0059015C">
              <w:rPr>
                <w:rFonts w:ascii="Times New Roman" w:hAnsi="Times New Roman" w:cs="Times New Roman"/>
              </w:rPr>
              <w:t xml:space="preserve"> фоторассказ о том, что в семье делается для охраны и укрепления здоровья.</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Называть</w:t>
            </w:r>
            <w:r w:rsidRPr="0059015C">
              <w:rPr>
                <w:rFonts w:ascii="Times New Roman" w:hAnsi="Times New Roman" w:cs="Times New Roman"/>
                <w:bCs/>
              </w:rPr>
              <w:t xml:space="preserve"> </w:t>
            </w:r>
            <w:r w:rsidRPr="0059015C">
              <w:rPr>
                <w:rFonts w:ascii="Times New Roman" w:hAnsi="Times New Roman" w:cs="Times New Roman"/>
              </w:rPr>
              <w:t xml:space="preserve"> народные правила и традиции здорового образа жизни; </w:t>
            </w:r>
            <w:r w:rsidRPr="0059015C">
              <w:rPr>
                <w:rFonts w:ascii="Times New Roman" w:hAnsi="Times New Roman" w:cs="Times New Roman"/>
                <w:b/>
              </w:rPr>
              <w:t>применять</w:t>
            </w:r>
            <w:r w:rsidRPr="0059015C">
              <w:rPr>
                <w:rFonts w:ascii="Times New Roman" w:hAnsi="Times New Roman" w:cs="Times New Roman"/>
              </w:rPr>
              <w:t xml:space="preserve"> их в своей повседневной жизнедеятельности; понимать триединство, заложенное в понятии «здоровье»; </w:t>
            </w:r>
            <w:r w:rsidRPr="0059015C">
              <w:rPr>
                <w:rFonts w:ascii="Times New Roman" w:hAnsi="Times New Roman" w:cs="Times New Roman"/>
                <w:b/>
              </w:rPr>
              <w:t>объяснять</w:t>
            </w:r>
            <w:r w:rsidRPr="0059015C">
              <w:rPr>
                <w:rFonts w:ascii="Times New Roman" w:hAnsi="Times New Roman" w:cs="Times New Roman"/>
              </w:rPr>
              <w:t xml:space="preserve"> нравственный смысл этого триединства, необходимый для самовоспитания; </w:t>
            </w:r>
            <w:r w:rsidRPr="0059015C">
              <w:rPr>
                <w:rFonts w:ascii="Times New Roman" w:hAnsi="Times New Roman" w:cs="Times New Roman"/>
                <w:b/>
              </w:rPr>
              <w:t>проявлять</w:t>
            </w:r>
            <w:r w:rsidRPr="0059015C">
              <w:rPr>
                <w:rFonts w:ascii="Times New Roman" w:hAnsi="Times New Roman" w:cs="Times New Roman"/>
              </w:rPr>
              <w:t xml:space="preserve"> уважительное, внимательное, милосердное отношение к инвалидам</w:t>
            </w:r>
          </w:p>
        </w:tc>
      </w:tr>
      <w:tr w:rsidR="00854400" w:rsidRPr="0059015C" w:rsidTr="00854400">
        <w:trPr>
          <w:trHeight w:val="422"/>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55</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Дом невелик, а стоять не велит.</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П</w:t>
            </w:r>
            <w:r w:rsidRPr="0059015C">
              <w:rPr>
                <w:rFonts w:ascii="Times New Roman" w:hAnsi="Times New Roman" w:cs="Times New Roman"/>
              </w:rPr>
              <w:t>равила управления домашним хозяйством, отражённые в народных пословицах и традициях; внутренний строй семьи, её глава, роль каждого члена семьи в повседневной жизни, правила семейного застолья;</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bCs/>
              </w:rPr>
              <w:t>Рассказывать</w:t>
            </w:r>
            <w:r w:rsidRPr="0059015C">
              <w:rPr>
                <w:rFonts w:ascii="Times New Roman" w:hAnsi="Times New Roman" w:cs="Times New Roman"/>
                <w:bCs/>
              </w:rPr>
              <w:t xml:space="preserve"> </w:t>
            </w:r>
            <w:r w:rsidRPr="0059015C">
              <w:rPr>
                <w:rFonts w:ascii="Times New Roman" w:hAnsi="Times New Roman" w:cs="Times New Roman"/>
              </w:rPr>
              <w:t xml:space="preserve"> о народных правилах и традициях управления домашним хозяйством, особенности распределения обязанностей в семье.</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 xml:space="preserve"> </w:t>
            </w:r>
            <w:r w:rsidRPr="0059015C">
              <w:rPr>
                <w:rFonts w:ascii="Times New Roman" w:hAnsi="Times New Roman" w:cs="Times New Roman"/>
                <w:b/>
              </w:rPr>
              <w:t>Применять</w:t>
            </w:r>
            <w:r w:rsidRPr="0059015C">
              <w:rPr>
                <w:rFonts w:ascii="Times New Roman" w:hAnsi="Times New Roman" w:cs="Times New Roman"/>
              </w:rPr>
              <w:t xml:space="preserve"> правила в своей повседневной жизнедеятельности; выполнять правила этикета за столом; </w:t>
            </w:r>
            <w:r w:rsidRPr="0059015C">
              <w:rPr>
                <w:rFonts w:ascii="Times New Roman" w:hAnsi="Times New Roman" w:cs="Times New Roman"/>
                <w:b/>
              </w:rPr>
              <w:t>понимать</w:t>
            </w:r>
            <w:r w:rsidRPr="0059015C">
              <w:rPr>
                <w:rFonts w:ascii="Times New Roman" w:hAnsi="Times New Roman" w:cs="Times New Roman"/>
              </w:rPr>
              <w:t xml:space="preserve"> нравственный смысл совместной трапезы, укрепляющей духовное единство семьи; </w:t>
            </w:r>
            <w:r w:rsidRPr="0059015C">
              <w:rPr>
                <w:rFonts w:ascii="Times New Roman" w:hAnsi="Times New Roman" w:cs="Times New Roman"/>
                <w:b/>
              </w:rPr>
              <w:t>проявлять</w:t>
            </w:r>
            <w:r w:rsidRPr="0059015C">
              <w:rPr>
                <w:rFonts w:ascii="Times New Roman" w:hAnsi="Times New Roman" w:cs="Times New Roman"/>
              </w:rPr>
              <w:t xml:space="preserve"> уважительное, благодарное отношение к хлебу и кормильцам в семье.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56</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Семейный бюджет.</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rPr>
              <w:t>Доходы и расходы семьи. История денег, разнообразие денежных единиц разных</w:t>
            </w:r>
            <w:r w:rsidRPr="0059015C">
              <w:rPr>
                <w:rFonts w:ascii="Times New Roman" w:hAnsi="Times New Roman" w:cs="Times New Roman"/>
                <w:i/>
                <w:iCs/>
              </w:rPr>
              <w:t xml:space="preserve"> </w:t>
            </w:r>
            <w:r w:rsidRPr="0059015C">
              <w:rPr>
                <w:rFonts w:ascii="Times New Roman" w:hAnsi="Times New Roman" w:cs="Times New Roman"/>
              </w:rPr>
              <w:t>стран мира;</w:t>
            </w:r>
          </w:p>
        </w:tc>
        <w:tc>
          <w:tcPr>
            <w:tcW w:w="7655" w:type="dxa"/>
          </w:tcPr>
          <w:p w:rsidR="00854400" w:rsidRPr="0059015C" w:rsidRDefault="00854400" w:rsidP="00854400">
            <w:pPr>
              <w:autoSpaceDE w:val="0"/>
              <w:autoSpaceDN w:val="0"/>
              <w:adjustRightInd w:val="0"/>
              <w:jc w:val="both"/>
              <w:rPr>
                <w:sz w:val="20"/>
                <w:szCs w:val="20"/>
              </w:rPr>
            </w:pPr>
            <w:r w:rsidRPr="0059015C">
              <w:rPr>
                <w:b/>
                <w:bCs/>
                <w:sz w:val="20"/>
                <w:szCs w:val="20"/>
              </w:rPr>
              <w:t>Характеризовать</w:t>
            </w:r>
            <w:r w:rsidRPr="0059015C">
              <w:rPr>
                <w:sz w:val="20"/>
                <w:szCs w:val="20"/>
              </w:rPr>
              <w:t xml:space="preserve"> составные части семейных доходов и расходов. Уметь посчитать сумму денег, необходимую для повседневного обеспечения жизни своей семьи на фиксированный период.</w:t>
            </w:r>
          </w:p>
          <w:p w:rsidR="00854400" w:rsidRPr="0059015C" w:rsidRDefault="00854400" w:rsidP="00854400">
            <w:pPr>
              <w:autoSpaceDE w:val="0"/>
              <w:autoSpaceDN w:val="0"/>
              <w:adjustRightInd w:val="0"/>
              <w:jc w:val="both"/>
              <w:rPr>
                <w:b/>
                <w:sz w:val="20"/>
                <w:szCs w:val="20"/>
              </w:rPr>
            </w:pPr>
            <w:r w:rsidRPr="0059015C">
              <w:rPr>
                <w:b/>
                <w:sz w:val="20"/>
                <w:szCs w:val="20"/>
              </w:rPr>
              <w:t xml:space="preserve">Определять </w:t>
            </w:r>
            <w:r w:rsidRPr="0059015C">
              <w:rPr>
                <w:sz w:val="20"/>
                <w:szCs w:val="20"/>
              </w:rPr>
              <w:t xml:space="preserve">свои потребности и </w:t>
            </w:r>
            <w:r w:rsidRPr="0059015C">
              <w:rPr>
                <w:b/>
                <w:sz w:val="20"/>
                <w:szCs w:val="20"/>
              </w:rPr>
              <w:t xml:space="preserve">составлять </w:t>
            </w:r>
            <w:r w:rsidRPr="0059015C">
              <w:rPr>
                <w:sz w:val="20"/>
                <w:szCs w:val="20"/>
              </w:rPr>
              <w:t xml:space="preserve">приблизительную смету расходов на эти потребности. </w:t>
            </w:r>
            <w:r w:rsidRPr="0059015C">
              <w:rPr>
                <w:b/>
                <w:sz w:val="20"/>
                <w:szCs w:val="20"/>
              </w:rPr>
              <w:t>Рассказывать</w:t>
            </w:r>
            <w:r w:rsidRPr="0059015C">
              <w:rPr>
                <w:sz w:val="20"/>
                <w:szCs w:val="20"/>
              </w:rPr>
              <w:t xml:space="preserve"> некоторые факты из истории денег в человеческом обществе, типы денежных единиц Российской Федерации разного достоинства.</w:t>
            </w:r>
          </w:p>
        </w:tc>
      </w:tr>
      <w:tr w:rsidR="00854400" w:rsidRPr="0059015C" w:rsidTr="00854400">
        <w:trPr>
          <w:trHeight w:val="453"/>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57</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Мудрость старости.</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О</w:t>
            </w:r>
            <w:r w:rsidRPr="0059015C">
              <w:rPr>
                <w:rFonts w:ascii="Times New Roman" w:hAnsi="Times New Roman" w:cs="Times New Roman"/>
              </w:rPr>
              <w:t>браз достойной старости, представленный в народных сказках, пословицах, произведениях живописи</w:t>
            </w:r>
          </w:p>
        </w:tc>
        <w:tc>
          <w:tcPr>
            <w:tcW w:w="7655" w:type="dxa"/>
          </w:tcPr>
          <w:p w:rsidR="00854400" w:rsidRPr="0059015C" w:rsidRDefault="00854400" w:rsidP="00854400">
            <w:pPr>
              <w:pStyle w:val="affff9"/>
              <w:rPr>
                <w:rFonts w:ascii="Times New Roman" w:hAnsi="Times New Roman" w:cs="Times New Roman"/>
                <w:bCs/>
              </w:rPr>
            </w:pPr>
            <w:r w:rsidRPr="0059015C">
              <w:rPr>
                <w:rFonts w:ascii="Times New Roman" w:hAnsi="Times New Roman" w:cs="Times New Roman"/>
                <w:bCs/>
              </w:rPr>
              <w:t xml:space="preserve">С помощью ключевых слов </w:t>
            </w:r>
            <w:r w:rsidRPr="0059015C">
              <w:rPr>
                <w:rFonts w:ascii="Times New Roman" w:hAnsi="Times New Roman" w:cs="Times New Roman"/>
                <w:b/>
                <w:bCs/>
              </w:rPr>
              <w:t xml:space="preserve">выражать </w:t>
            </w:r>
            <w:r w:rsidRPr="0059015C">
              <w:rPr>
                <w:rFonts w:ascii="Times New Roman" w:hAnsi="Times New Roman" w:cs="Times New Roman"/>
                <w:bCs/>
              </w:rPr>
              <w:t>своё впечатление от образа старого человека в произведении живописи.</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Называть</w:t>
            </w:r>
            <w:r w:rsidRPr="0059015C">
              <w:rPr>
                <w:rFonts w:ascii="Times New Roman" w:hAnsi="Times New Roman" w:cs="Times New Roman"/>
                <w:bCs/>
              </w:rPr>
              <w:t xml:space="preserve"> </w:t>
            </w:r>
            <w:r w:rsidRPr="0059015C">
              <w:rPr>
                <w:rFonts w:ascii="Times New Roman" w:hAnsi="Times New Roman" w:cs="Times New Roman"/>
              </w:rPr>
              <w:t xml:space="preserve"> 2-3 пословицы и сюжеты народных сказок, которые демонстрируют мудрость людей пожилого возраста; словесно выразить своё впечатление от образа старого человека в произведении живописи, в кукольном спектакле по одной из сказок народов своего края.</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58-59</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Путешествие к А. С. Пушкину. За страницами учебника. Моя семья – моя гордость</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И</w:t>
            </w:r>
            <w:r w:rsidRPr="0059015C">
              <w:rPr>
                <w:rFonts w:ascii="Times New Roman" w:hAnsi="Times New Roman" w:cs="Times New Roman"/>
              </w:rPr>
              <w:t>стория рода А. С. Пушкина; связи между предками и потомками в своей семье (роде); поисково-исследовательскую работа с семейными документами и реликвиями</w:t>
            </w:r>
          </w:p>
        </w:tc>
        <w:tc>
          <w:tcPr>
            <w:tcW w:w="7655" w:type="dxa"/>
          </w:tcPr>
          <w:p w:rsidR="00854400" w:rsidRPr="0059015C" w:rsidRDefault="00854400" w:rsidP="00854400">
            <w:pPr>
              <w:pStyle w:val="affff9"/>
              <w:rPr>
                <w:rFonts w:ascii="Times New Roman" w:hAnsi="Times New Roman" w:cs="Times New Roman"/>
                <w:b/>
                <w:bCs/>
              </w:rPr>
            </w:pPr>
            <w:r w:rsidRPr="0059015C">
              <w:rPr>
                <w:rFonts w:ascii="Times New Roman" w:hAnsi="Times New Roman" w:cs="Times New Roman"/>
                <w:bCs/>
              </w:rPr>
              <w:t xml:space="preserve"> </w:t>
            </w:r>
            <w:r w:rsidRPr="0059015C">
              <w:rPr>
                <w:rFonts w:ascii="Times New Roman" w:hAnsi="Times New Roman" w:cs="Times New Roman"/>
                <w:b/>
                <w:bCs/>
              </w:rPr>
              <w:t xml:space="preserve">Характеризовать </w:t>
            </w:r>
            <w:r w:rsidRPr="0059015C">
              <w:rPr>
                <w:rFonts w:ascii="Times New Roman" w:hAnsi="Times New Roman" w:cs="Times New Roman"/>
                <w:bCs/>
              </w:rPr>
              <w:t>семейные предания и летописные сведения о родоначальниках Пушкиных по линии отца и матери.</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
                <w:bCs/>
              </w:rPr>
              <w:t>Подбирать</w:t>
            </w:r>
            <w:r w:rsidRPr="0059015C">
              <w:rPr>
                <w:rFonts w:ascii="Times New Roman" w:hAnsi="Times New Roman" w:cs="Times New Roman"/>
                <w:bCs/>
              </w:rPr>
              <w:t xml:space="preserve"> </w:t>
            </w:r>
            <w:r w:rsidRPr="0059015C">
              <w:rPr>
                <w:rFonts w:ascii="Times New Roman" w:hAnsi="Times New Roman" w:cs="Times New Roman"/>
              </w:rPr>
              <w:t xml:space="preserve">1-2 стихотворения или отрывка из сказок А. С. Пушкина ; выразительно прочитать их, творчески проиллюстрировать или драматизировать в небольшом спектакле (по выбору); </w:t>
            </w:r>
            <w:r w:rsidRPr="0059015C">
              <w:rPr>
                <w:rFonts w:ascii="Times New Roman" w:hAnsi="Times New Roman" w:cs="Times New Roman"/>
                <w:b/>
              </w:rPr>
              <w:t>выбирать</w:t>
            </w:r>
            <w:r w:rsidRPr="0059015C">
              <w:rPr>
                <w:rFonts w:ascii="Times New Roman" w:hAnsi="Times New Roman" w:cs="Times New Roman"/>
              </w:rPr>
              <w:t xml:space="preserve"> из семейного наследия документ, реликвию, семейное устное предание, в которых хранится память о добром деле, совершённом родным человеком, оформить для дальнейшего сохранения и передачи следующему поколению в семье или </w:t>
            </w:r>
            <w:r w:rsidRPr="0059015C">
              <w:rPr>
                <w:rFonts w:ascii="Times New Roman" w:hAnsi="Times New Roman" w:cs="Times New Roman"/>
                <w:b/>
              </w:rPr>
              <w:t>рассказать</w:t>
            </w:r>
            <w:r w:rsidRPr="0059015C">
              <w:rPr>
                <w:rFonts w:ascii="Times New Roman" w:hAnsi="Times New Roman" w:cs="Times New Roman"/>
              </w:rPr>
              <w:t xml:space="preserve"> о том, как продолжаются добрые дела в семье.</w:t>
            </w:r>
          </w:p>
        </w:tc>
      </w:tr>
      <w:tr w:rsidR="00854400" w:rsidRPr="0059015C" w:rsidTr="00854400">
        <w:trPr>
          <w:trHeight w:val="328"/>
        </w:trPr>
        <w:tc>
          <w:tcPr>
            <w:tcW w:w="14885" w:type="dxa"/>
            <w:gridSpan w:val="3"/>
          </w:tcPr>
          <w:p w:rsidR="00854400" w:rsidRPr="0059015C" w:rsidRDefault="00854400" w:rsidP="00854400">
            <w:pPr>
              <w:pStyle w:val="4"/>
              <w:jc w:val="center"/>
              <w:rPr>
                <w:rFonts w:ascii="Times New Roman" w:hAnsi="Times New Roman" w:cs="Times New Roman"/>
                <w:b w:val="0"/>
                <w:color w:val="auto"/>
                <w:sz w:val="20"/>
                <w:szCs w:val="20"/>
              </w:rPr>
            </w:pPr>
            <w:r w:rsidRPr="0059015C">
              <w:rPr>
                <w:rFonts w:ascii="Times New Roman" w:hAnsi="Times New Roman" w:cs="Times New Roman"/>
                <w:b w:val="0"/>
                <w:color w:val="auto"/>
                <w:sz w:val="20"/>
                <w:szCs w:val="20"/>
              </w:rPr>
              <w:t>В поисках Всемирного наследия.(8ч) + 1ч из резервного времени</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60</w:t>
            </w:r>
          </w:p>
        </w:tc>
        <w:tc>
          <w:tcPr>
            <w:tcW w:w="6237"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b/>
              </w:rPr>
              <w:t>Всемирное наследие</w:t>
            </w:r>
            <w:r w:rsidRPr="0059015C">
              <w:rPr>
                <w:rFonts w:ascii="Times New Roman" w:hAnsi="Times New Roman" w:cs="Times New Roman"/>
              </w:rPr>
              <w:t>.</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bCs/>
              </w:rPr>
              <w:t xml:space="preserve"> Понятие</w:t>
            </w:r>
            <w:r w:rsidRPr="0059015C">
              <w:rPr>
                <w:rFonts w:ascii="Times New Roman" w:hAnsi="Times New Roman" w:cs="Times New Roman"/>
              </w:rPr>
              <w:t xml:space="preserve"> Всемирное наследие.</w:t>
            </w:r>
            <w:r w:rsidRPr="0059015C">
              <w:rPr>
                <w:rFonts w:ascii="Times New Roman" w:hAnsi="Times New Roman" w:cs="Times New Roman"/>
                <w:bCs/>
              </w:rPr>
              <w:t xml:space="preserve"> И</w:t>
            </w:r>
            <w:r w:rsidRPr="0059015C">
              <w:rPr>
                <w:rFonts w:ascii="Times New Roman" w:hAnsi="Times New Roman" w:cs="Times New Roman"/>
              </w:rPr>
              <w:t>дея сохранения достопримечательностей природы и культуры. История создания Списка Всемирного наследия</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bCs/>
              </w:rPr>
              <w:t>Объяснять</w:t>
            </w:r>
            <w:r w:rsidRPr="0059015C">
              <w:rPr>
                <w:rFonts w:ascii="Times New Roman" w:hAnsi="Times New Roman" w:cs="Times New Roman"/>
              </w:rPr>
              <w:t xml:space="preserve"> смысл эмблемы Всемирного наследия; </w:t>
            </w:r>
            <w:r w:rsidRPr="0059015C">
              <w:rPr>
                <w:rFonts w:ascii="Times New Roman" w:hAnsi="Times New Roman" w:cs="Times New Roman"/>
                <w:b/>
              </w:rPr>
              <w:t xml:space="preserve">различать </w:t>
            </w:r>
            <w:r w:rsidRPr="0059015C">
              <w:rPr>
                <w:rFonts w:ascii="Times New Roman" w:hAnsi="Times New Roman" w:cs="Times New Roman"/>
              </w:rPr>
              <w:t>объекты природного и культурного Всемирного наследия.</w:t>
            </w:r>
          </w:p>
          <w:p w:rsidR="00854400" w:rsidRPr="0059015C" w:rsidRDefault="00854400" w:rsidP="00854400">
            <w:pPr>
              <w:pStyle w:val="affff9"/>
              <w:rPr>
                <w:rFonts w:ascii="Times New Roman" w:hAnsi="Times New Roman" w:cs="Times New Roman"/>
                <w:bCs/>
              </w:rPr>
            </w:pPr>
            <w:r w:rsidRPr="0059015C">
              <w:rPr>
                <w:rFonts w:ascii="Times New Roman" w:hAnsi="Times New Roman" w:cs="Times New Roman"/>
              </w:rPr>
              <w:t xml:space="preserve"> </w:t>
            </w:r>
            <w:r w:rsidRPr="0059015C">
              <w:rPr>
                <w:rFonts w:ascii="Times New Roman" w:hAnsi="Times New Roman" w:cs="Times New Roman"/>
                <w:b/>
              </w:rPr>
              <w:t>Рассказать</w:t>
            </w:r>
            <w:r w:rsidRPr="0059015C">
              <w:rPr>
                <w:rFonts w:ascii="Times New Roman" w:hAnsi="Times New Roman" w:cs="Times New Roman"/>
              </w:rPr>
              <w:t xml:space="preserve"> об 1-2 объектах Всемирного наследия (по выбору); </w:t>
            </w:r>
            <w:r w:rsidRPr="0059015C">
              <w:rPr>
                <w:rFonts w:ascii="Times New Roman" w:hAnsi="Times New Roman" w:cs="Times New Roman"/>
                <w:b/>
              </w:rPr>
              <w:t>оформлять</w:t>
            </w:r>
            <w:r w:rsidRPr="0059015C">
              <w:rPr>
                <w:rFonts w:ascii="Times New Roman" w:hAnsi="Times New Roman" w:cs="Times New Roman"/>
              </w:rPr>
              <w:t xml:space="preserve"> наглядный материал для презентации своего рассказа в классе. Стремиться сохранять достопримечательности природы и культуры.</w:t>
            </w:r>
            <w:r w:rsidRPr="0059015C">
              <w:rPr>
                <w:rFonts w:ascii="Times New Roman" w:hAnsi="Times New Roman" w:cs="Times New Roman"/>
                <w:bCs/>
              </w:rPr>
              <w:t xml:space="preserve"> </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61</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Московский Кремль.</w:t>
            </w:r>
          </w:p>
          <w:p w:rsidR="00854400" w:rsidRPr="0059015C" w:rsidRDefault="00854400" w:rsidP="00854400">
            <w:pPr>
              <w:pStyle w:val="affff9"/>
              <w:jc w:val="both"/>
              <w:rPr>
                <w:rFonts w:ascii="Times New Roman" w:hAnsi="Times New Roman" w:cs="Times New Roman"/>
                <w:b/>
              </w:rPr>
            </w:pPr>
            <w:r w:rsidRPr="0059015C">
              <w:rPr>
                <w:rFonts w:ascii="Times New Roman" w:hAnsi="Times New Roman" w:cs="Times New Roman"/>
              </w:rPr>
              <w:t>Московский Кремль как объектом Всемирного культурного наследия; историко-культурное значение объекта, центра государственной власти, духовной святыни России</w:t>
            </w:r>
          </w:p>
        </w:tc>
        <w:tc>
          <w:tcPr>
            <w:tcW w:w="7655" w:type="dxa"/>
          </w:tcPr>
          <w:p w:rsidR="00854400" w:rsidRPr="0059015C" w:rsidRDefault="00854400" w:rsidP="00854400">
            <w:pPr>
              <w:autoSpaceDE w:val="0"/>
              <w:autoSpaceDN w:val="0"/>
              <w:adjustRightInd w:val="0"/>
              <w:jc w:val="both"/>
              <w:rPr>
                <w:sz w:val="20"/>
                <w:szCs w:val="20"/>
              </w:rPr>
            </w:pPr>
            <w:r w:rsidRPr="0059015C">
              <w:rPr>
                <w:b/>
                <w:bCs/>
                <w:sz w:val="20"/>
                <w:szCs w:val="20"/>
              </w:rPr>
              <w:t>Показывать</w:t>
            </w:r>
            <w:r w:rsidRPr="0059015C">
              <w:rPr>
                <w:bCs/>
                <w:sz w:val="20"/>
                <w:szCs w:val="20"/>
              </w:rPr>
              <w:t xml:space="preserve"> расположение проездных башен Московского Кремля.  </w:t>
            </w:r>
            <w:r w:rsidRPr="0059015C">
              <w:rPr>
                <w:b/>
                <w:bCs/>
                <w:sz w:val="20"/>
                <w:szCs w:val="20"/>
              </w:rPr>
              <w:t>Называть</w:t>
            </w:r>
            <w:r w:rsidRPr="0059015C">
              <w:rPr>
                <w:bCs/>
                <w:sz w:val="20"/>
                <w:szCs w:val="20"/>
              </w:rPr>
              <w:t xml:space="preserve"> </w:t>
            </w:r>
            <w:r w:rsidRPr="0059015C">
              <w:rPr>
                <w:sz w:val="20"/>
                <w:szCs w:val="20"/>
              </w:rPr>
              <w:t xml:space="preserve"> четыре башни Московского Кремля; </w:t>
            </w:r>
            <w:r w:rsidRPr="0059015C">
              <w:rPr>
                <w:b/>
                <w:sz w:val="20"/>
                <w:szCs w:val="20"/>
              </w:rPr>
              <w:t>узнавать</w:t>
            </w:r>
            <w:r w:rsidRPr="0059015C">
              <w:rPr>
                <w:sz w:val="20"/>
                <w:szCs w:val="20"/>
              </w:rPr>
              <w:t xml:space="preserve"> на фотографии строения ансамбля Большого Кремлёвского дворца, </w:t>
            </w:r>
            <w:r w:rsidRPr="0059015C">
              <w:rPr>
                <w:b/>
                <w:sz w:val="20"/>
                <w:szCs w:val="20"/>
              </w:rPr>
              <w:t>различать</w:t>
            </w:r>
            <w:r w:rsidRPr="0059015C">
              <w:rPr>
                <w:sz w:val="20"/>
                <w:szCs w:val="20"/>
              </w:rPr>
              <w:t xml:space="preserve"> среди них более древнюю и более позднюю постройку; </w:t>
            </w:r>
            <w:r w:rsidRPr="0059015C">
              <w:rPr>
                <w:b/>
                <w:sz w:val="20"/>
                <w:szCs w:val="20"/>
              </w:rPr>
              <w:t>рассказывать</w:t>
            </w:r>
            <w:r w:rsidRPr="0059015C">
              <w:rPr>
                <w:sz w:val="20"/>
                <w:szCs w:val="20"/>
              </w:rPr>
              <w:t xml:space="preserve"> о наиболее понравившихся достопримечательностях и святынях Московского Кремля (по выбору);</w:t>
            </w:r>
          </w:p>
          <w:p w:rsidR="00854400" w:rsidRPr="0059015C" w:rsidRDefault="00854400" w:rsidP="00854400">
            <w:pPr>
              <w:pStyle w:val="affff9"/>
              <w:rPr>
                <w:rFonts w:ascii="Times New Roman" w:hAnsi="Times New Roman" w:cs="Times New Roman"/>
                <w:b/>
                <w:bCs/>
              </w:rPr>
            </w:pPr>
            <w:r w:rsidRPr="0059015C">
              <w:rPr>
                <w:rFonts w:ascii="Times New Roman" w:hAnsi="Times New Roman" w:cs="Times New Roman"/>
                <w:b/>
              </w:rPr>
              <w:t>оформлять</w:t>
            </w:r>
            <w:r w:rsidRPr="0059015C">
              <w:rPr>
                <w:rFonts w:ascii="Times New Roman" w:hAnsi="Times New Roman" w:cs="Times New Roman"/>
              </w:rPr>
              <w:t xml:space="preserve"> наглядный материал для презентации своего рассказа в классе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bCs/>
              </w:rPr>
            </w:pPr>
            <w:r w:rsidRPr="0059015C">
              <w:rPr>
                <w:rFonts w:ascii="Times New Roman" w:hAnsi="Times New Roman" w:cs="Times New Roman"/>
                <w:bCs/>
              </w:rPr>
              <w:t>62</w:t>
            </w:r>
          </w:p>
        </w:tc>
        <w:tc>
          <w:tcPr>
            <w:tcW w:w="6237" w:type="dxa"/>
          </w:tcPr>
          <w:p w:rsidR="00854400" w:rsidRPr="0059015C" w:rsidRDefault="00854400" w:rsidP="00854400">
            <w:pPr>
              <w:pStyle w:val="affff9"/>
              <w:jc w:val="center"/>
              <w:rPr>
                <w:rFonts w:ascii="Times New Roman" w:hAnsi="Times New Roman" w:cs="Times New Roman"/>
                <w:b/>
                <w:bCs/>
              </w:rPr>
            </w:pPr>
            <w:r w:rsidRPr="0059015C">
              <w:rPr>
                <w:rFonts w:ascii="Times New Roman" w:hAnsi="Times New Roman" w:cs="Times New Roman"/>
                <w:b/>
                <w:bCs/>
              </w:rPr>
              <w:t>Озеро Байкал.</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Cs/>
              </w:rPr>
              <w:t>О</w:t>
            </w:r>
            <w:r w:rsidRPr="0059015C">
              <w:rPr>
                <w:rFonts w:ascii="Times New Roman" w:hAnsi="Times New Roman" w:cs="Times New Roman"/>
              </w:rPr>
              <w:t>собенности озера Байкал как объекта Всемирного природного наследия; значение озера как уникального природного явления не только России, но и мира</w:t>
            </w:r>
          </w:p>
        </w:tc>
        <w:tc>
          <w:tcPr>
            <w:tcW w:w="7655" w:type="dxa"/>
          </w:tcPr>
          <w:p w:rsidR="00854400" w:rsidRPr="0059015C" w:rsidRDefault="00854400" w:rsidP="00854400">
            <w:pPr>
              <w:autoSpaceDE w:val="0"/>
              <w:autoSpaceDN w:val="0"/>
              <w:adjustRightInd w:val="0"/>
              <w:jc w:val="both"/>
              <w:rPr>
                <w:b/>
                <w:bCs/>
                <w:sz w:val="20"/>
                <w:szCs w:val="20"/>
              </w:rPr>
            </w:pPr>
            <w:r w:rsidRPr="0059015C">
              <w:rPr>
                <w:sz w:val="20"/>
                <w:szCs w:val="20"/>
              </w:rPr>
              <w:t xml:space="preserve">Иметь представление о местонахождении озера Байкал, </w:t>
            </w:r>
            <w:r w:rsidRPr="0059015C">
              <w:rPr>
                <w:b/>
                <w:sz w:val="20"/>
                <w:szCs w:val="20"/>
              </w:rPr>
              <w:t>показывать</w:t>
            </w:r>
            <w:r w:rsidRPr="0059015C">
              <w:rPr>
                <w:sz w:val="20"/>
                <w:szCs w:val="20"/>
              </w:rPr>
              <w:t xml:space="preserve"> его на карте России; </w:t>
            </w:r>
            <w:r w:rsidRPr="0059015C">
              <w:rPr>
                <w:b/>
                <w:sz w:val="20"/>
                <w:szCs w:val="20"/>
              </w:rPr>
              <w:t>рассказывать</w:t>
            </w:r>
            <w:r w:rsidRPr="0059015C">
              <w:rPr>
                <w:sz w:val="20"/>
                <w:szCs w:val="20"/>
              </w:rPr>
              <w:t xml:space="preserve"> о его уникальных особенностях, флоре, фауне и особых экологических проблемах (по выбору); </w:t>
            </w:r>
            <w:r w:rsidRPr="0059015C">
              <w:rPr>
                <w:b/>
                <w:sz w:val="20"/>
                <w:szCs w:val="20"/>
              </w:rPr>
              <w:t>оформить</w:t>
            </w:r>
            <w:r w:rsidRPr="0059015C">
              <w:rPr>
                <w:sz w:val="20"/>
                <w:szCs w:val="20"/>
              </w:rPr>
              <w:t xml:space="preserve"> наглядный материал для презентации своего рассказа в классе.</w:t>
            </w:r>
          </w:p>
        </w:tc>
      </w:tr>
      <w:tr w:rsidR="00854400" w:rsidRPr="0059015C" w:rsidTr="00854400">
        <w:trPr>
          <w:trHeight w:val="59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63</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Путешествие в Египет .</w:t>
            </w:r>
          </w:p>
          <w:p w:rsidR="00854400" w:rsidRPr="0059015C" w:rsidRDefault="00854400" w:rsidP="00854400">
            <w:pPr>
              <w:pStyle w:val="affff9"/>
              <w:jc w:val="both"/>
              <w:rPr>
                <w:rFonts w:ascii="Times New Roman" w:hAnsi="Times New Roman" w:cs="Times New Roman"/>
              </w:rPr>
            </w:pPr>
            <w:r w:rsidRPr="0059015C">
              <w:rPr>
                <w:rFonts w:ascii="Times New Roman" w:hAnsi="Times New Roman" w:cs="Times New Roman"/>
                <w:bCs/>
              </w:rPr>
              <w:t>П</w:t>
            </w:r>
            <w:r w:rsidRPr="0059015C">
              <w:rPr>
                <w:rFonts w:ascii="Times New Roman" w:hAnsi="Times New Roman" w:cs="Times New Roman"/>
              </w:rPr>
              <w:t>риродные и культурные достопримечательности Египта, его столица, египетские пирамиды как объект Всемирного культурного наследия; историко-культурное значение.</w:t>
            </w:r>
          </w:p>
        </w:tc>
        <w:tc>
          <w:tcPr>
            <w:tcW w:w="7655" w:type="dxa"/>
          </w:tcPr>
          <w:p w:rsidR="00854400" w:rsidRPr="0059015C" w:rsidRDefault="00854400" w:rsidP="00854400">
            <w:pPr>
              <w:jc w:val="both"/>
              <w:rPr>
                <w:sz w:val="20"/>
                <w:szCs w:val="20"/>
              </w:rPr>
            </w:pPr>
            <w:r w:rsidRPr="0059015C">
              <w:rPr>
                <w:b/>
                <w:sz w:val="20"/>
                <w:szCs w:val="20"/>
              </w:rPr>
              <w:t>Показывать</w:t>
            </w:r>
            <w:r w:rsidRPr="0059015C">
              <w:rPr>
                <w:sz w:val="20"/>
                <w:szCs w:val="20"/>
              </w:rPr>
              <w:t xml:space="preserve"> на карте местоположении Египта, так же как и его столицу; узнавать на фотографии облик египетских пирамид; </w:t>
            </w:r>
            <w:r w:rsidRPr="0059015C">
              <w:rPr>
                <w:b/>
                <w:sz w:val="20"/>
                <w:szCs w:val="20"/>
              </w:rPr>
              <w:t>рассказать</w:t>
            </w:r>
            <w:r w:rsidRPr="0059015C">
              <w:rPr>
                <w:sz w:val="20"/>
                <w:szCs w:val="20"/>
              </w:rPr>
              <w:t xml:space="preserve"> о наиболее понравившихся достопримечательностях Египта (по выбору); </w:t>
            </w:r>
            <w:r w:rsidRPr="0059015C">
              <w:rPr>
                <w:b/>
                <w:sz w:val="20"/>
                <w:szCs w:val="20"/>
              </w:rPr>
              <w:t>оформить</w:t>
            </w:r>
            <w:r w:rsidRPr="0059015C">
              <w:rPr>
                <w:sz w:val="20"/>
                <w:szCs w:val="20"/>
              </w:rPr>
              <w:t xml:space="preserve"> наглядный материал для презентации своего рассказа в классе.</w:t>
            </w:r>
          </w:p>
          <w:p w:rsidR="00854400" w:rsidRPr="0059015C" w:rsidRDefault="00854400" w:rsidP="00854400">
            <w:pPr>
              <w:jc w:val="both"/>
              <w:rPr>
                <w:b/>
                <w:bCs/>
                <w:sz w:val="20"/>
                <w:szCs w:val="20"/>
              </w:rPr>
            </w:pPr>
            <w:r w:rsidRPr="0059015C">
              <w:rPr>
                <w:b/>
                <w:sz w:val="20"/>
                <w:szCs w:val="20"/>
              </w:rPr>
              <w:t xml:space="preserve">Совершать </w:t>
            </w:r>
            <w:r w:rsidRPr="0059015C">
              <w:rPr>
                <w:bCs/>
                <w:sz w:val="20"/>
                <w:szCs w:val="20"/>
              </w:rPr>
              <w:t>воображаемое путешествие по Египту, опираясь на материалы учебника (</w:t>
            </w:r>
            <w:r w:rsidRPr="0059015C">
              <w:rPr>
                <w:b/>
                <w:sz w:val="20"/>
                <w:szCs w:val="20"/>
              </w:rPr>
              <w:t>анализировать</w:t>
            </w:r>
            <w:r w:rsidRPr="0059015C">
              <w:rPr>
                <w:bCs/>
                <w:sz w:val="20"/>
                <w:szCs w:val="20"/>
              </w:rPr>
              <w:t xml:space="preserve">, </w:t>
            </w:r>
            <w:r w:rsidRPr="0059015C">
              <w:rPr>
                <w:b/>
                <w:sz w:val="20"/>
                <w:szCs w:val="20"/>
              </w:rPr>
              <w:t>сравнивать</w:t>
            </w:r>
            <w:r w:rsidRPr="0059015C">
              <w:rPr>
                <w:bCs/>
                <w:sz w:val="20"/>
                <w:szCs w:val="20"/>
              </w:rPr>
              <w:t xml:space="preserve">, устно </w:t>
            </w:r>
            <w:r w:rsidRPr="0059015C">
              <w:rPr>
                <w:b/>
                <w:sz w:val="20"/>
                <w:szCs w:val="20"/>
              </w:rPr>
              <w:t>описывать</w:t>
            </w:r>
            <w:r w:rsidRPr="0059015C">
              <w:rPr>
                <w:bCs/>
                <w:sz w:val="20"/>
                <w:szCs w:val="20"/>
              </w:rPr>
              <w:t xml:space="preserve"> иллюстрации</w:t>
            </w:r>
            <w:r w:rsidRPr="0059015C">
              <w:rPr>
                <w:b/>
                <w:sz w:val="20"/>
                <w:szCs w:val="20"/>
              </w:rPr>
              <w:t xml:space="preserve">, обобщать </w:t>
            </w:r>
            <w:r w:rsidRPr="0059015C">
              <w:rPr>
                <w:sz w:val="20"/>
                <w:szCs w:val="20"/>
              </w:rPr>
              <w:t>информацию</w:t>
            </w:r>
            <w:r w:rsidRPr="0059015C">
              <w:rPr>
                <w:bCs/>
                <w:sz w:val="20"/>
                <w:szCs w:val="20"/>
              </w:rPr>
              <w:t xml:space="preserve">). </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64</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Путешествие в Грецию.</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П</w:t>
            </w:r>
            <w:r w:rsidRPr="0059015C">
              <w:rPr>
                <w:rFonts w:ascii="Times New Roman" w:hAnsi="Times New Roman" w:cs="Times New Roman"/>
              </w:rPr>
              <w:t>риродные и культурные достопримечательности Греции, её столица, Афинский Акрополь как объект Всемирного культурного наследия; историко-культурное значение страны.</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Показывать</w:t>
            </w:r>
            <w:r w:rsidRPr="0059015C">
              <w:rPr>
                <w:rFonts w:ascii="Times New Roman" w:hAnsi="Times New Roman" w:cs="Times New Roman"/>
              </w:rPr>
              <w:t xml:space="preserve">   местоположение Греции и Афин  на карте; </w:t>
            </w:r>
            <w:r w:rsidRPr="0059015C">
              <w:rPr>
                <w:rFonts w:ascii="Times New Roman" w:hAnsi="Times New Roman" w:cs="Times New Roman"/>
                <w:b/>
              </w:rPr>
              <w:t>узнавать</w:t>
            </w:r>
            <w:r w:rsidRPr="0059015C">
              <w:rPr>
                <w:rFonts w:ascii="Times New Roman" w:hAnsi="Times New Roman" w:cs="Times New Roman"/>
              </w:rPr>
              <w:t xml:space="preserve"> на фотографии облик её достопримечательностей и святынь.</w:t>
            </w:r>
          </w:p>
          <w:p w:rsidR="00854400" w:rsidRPr="0059015C" w:rsidRDefault="00854400" w:rsidP="00854400">
            <w:pPr>
              <w:pStyle w:val="affff9"/>
              <w:rPr>
                <w:rFonts w:ascii="Times New Roman" w:hAnsi="Times New Roman" w:cs="Times New Roman"/>
                <w:b/>
                <w:bCs/>
              </w:rPr>
            </w:pPr>
            <w:r w:rsidRPr="0059015C">
              <w:rPr>
                <w:rFonts w:ascii="Times New Roman" w:hAnsi="Times New Roman" w:cs="Times New Roman"/>
                <w:b/>
              </w:rPr>
              <w:t xml:space="preserve"> Рассказывать</w:t>
            </w:r>
            <w:r w:rsidRPr="0059015C">
              <w:rPr>
                <w:rFonts w:ascii="Times New Roman" w:hAnsi="Times New Roman" w:cs="Times New Roman"/>
              </w:rPr>
              <w:t xml:space="preserve"> о наиболее понравившихся достопримечательностях и святынях Греции (по выбору); </w:t>
            </w:r>
            <w:r w:rsidRPr="0059015C">
              <w:rPr>
                <w:rFonts w:ascii="Times New Roman" w:hAnsi="Times New Roman" w:cs="Times New Roman"/>
                <w:b/>
              </w:rPr>
              <w:t>оформлять</w:t>
            </w:r>
            <w:r w:rsidRPr="0059015C">
              <w:rPr>
                <w:rFonts w:ascii="Times New Roman" w:hAnsi="Times New Roman" w:cs="Times New Roman"/>
              </w:rPr>
              <w:t xml:space="preserve"> наглядный материал для презентации своего рассказа в классе.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65</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Путешествие в Иерусалим.</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Л</w:t>
            </w:r>
            <w:r w:rsidRPr="0059015C">
              <w:rPr>
                <w:rFonts w:ascii="Times New Roman" w:hAnsi="Times New Roman" w:cs="Times New Roman"/>
              </w:rPr>
              <w:t>андшафтные и культурные достопримечательности Иерусалима и его Старого города как объекта Всемирного культурного наследия; историко-культурное значение Иерусалима и его культурного наследия для верующих людей</w:t>
            </w:r>
          </w:p>
        </w:tc>
        <w:tc>
          <w:tcPr>
            <w:tcW w:w="7655" w:type="dxa"/>
          </w:tcPr>
          <w:p w:rsidR="00854400" w:rsidRPr="0059015C" w:rsidRDefault="00854400" w:rsidP="00854400">
            <w:pPr>
              <w:pStyle w:val="affff9"/>
              <w:rPr>
                <w:rFonts w:ascii="Times New Roman" w:hAnsi="Times New Roman" w:cs="Times New Roman"/>
              </w:rPr>
            </w:pPr>
            <w:r w:rsidRPr="0059015C">
              <w:rPr>
                <w:rFonts w:ascii="Times New Roman" w:hAnsi="Times New Roman" w:cs="Times New Roman"/>
                <w:b/>
              </w:rPr>
              <w:t xml:space="preserve"> Показывать</w:t>
            </w:r>
            <w:r w:rsidRPr="0059015C">
              <w:rPr>
                <w:rFonts w:ascii="Times New Roman" w:hAnsi="Times New Roman" w:cs="Times New Roman"/>
              </w:rPr>
              <w:t xml:space="preserve"> на карте мира местоположение Иерусалима в Израиле.</w:t>
            </w:r>
          </w:p>
          <w:p w:rsidR="00854400" w:rsidRPr="0059015C" w:rsidRDefault="00854400" w:rsidP="00854400">
            <w:pPr>
              <w:pStyle w:val="affff9"/>
              <w:rPr>
                <w:rFonts w:ascii="Times New Roman" w:hAnsi="Times New Roman" w:cs="Times New Roman"/>
                <w:b/>
                <w:bCs/>
              </w:rPr>
            </w:pPr>
            <w:r w:rsidRPr="0059015C">
              <w:rPr>
                <w:rFonts w:ascii="Times New Roman" w:hAnsi="Times New Roman" w:cs="Times New Roman"/>
                <w:b/>
              </w:rPr>
              <w:t>Узнавать</w:t>
            </w:r>
            <w:r w:rsidRPr="0059015C">
              <w:rPr>
                <w:rFonts w:ascii="Times New Roman" w:hAnsi="Times New Roman" w:cs="Times New Roman"/>
              </w:rPr>
              <w:t xml:space="preserve"> на фотографии  Иерусалим , Израиль и его достопримечательности; </w:t>
            </w:r>
            <w:r w:rsidRPr="0059015C">
              <w:rPr>
                <w:rFonts w:ascii="Times New Roman" w:hAnsi="Times New Roman" w:cs="Times New Roman"/>
                <w:b/>
              </w:rPr>
              <w:t>рассказывать</w:t>
            </w:r>
            <w:r w:rsidRPr="0059015C">
              <w:rPr>
                <w:rFonts w:ascii="Times New Roman" w:hAnsi="Times New Roman" w:cs="Times New Roman"/>
              </w:rPr>
              <w:t xml:space="preserve"> о наиболее понравившихся достопримечательностях и святынях Иерусалима (по выбору); </w:t>
            </w:r>
            <w:r w:rsidRPr="0059015C">
              <w:rPr>
                <w:rFonts w:ascii="Times New Roman" w:hAnsi="Times New Roman" w:cs="Times New Roman"/>
                <w:b/>
              </w:rPr>
              <w:t>оформлять</w:t>
            </w:r>
            <w:r w:rsidRPr="0059015C">
              <w:rPr>
                <w:rFonts w:ascii="Times New Roman" w:hAnsi="Times New Roman" w:cs="Times New Roman"/>
              </w:rPr>
              <w:t xml:space="preserve"> наглядный материал для презентации своего рассказа в классе</w:t>
            </w:r>
          </w:p>
        </w:tc>
      </w:tr>
      <w:tr w:rsidR="00854400" w:rsidRPr="0059015C" w:rsidTr="00854400">
        <w:trPr>
          <w:trHeight w:val="855"/>
        </w:trPr>
        <w:tc>
          <w:tcPr>
            <w:tcW w:w="993" w:type="dxa"/>
          </w:tcPr>
          <w:p w:rsidR="00854400" w:rsidRPr="0059015C" w:rsidRDefault="00854400" w:rsidP="00854400">
            <w:pPr>
              <w:pStyle w:val="affff9"/>
              <w:jc w:val="center"/>
              <w:rPr>
                <w:rFonts w:ascii="Times New Roman" w:hAnsi="Times New Roman" w:cs="Times New Roman"/>
              </w:rPr>
            </w:pPr>
            <w:r w:rsidRPr="0059015C">
              <w:rPr>
                <w:rFonts w:ascii="Times New Roman" w:hAnsi="Times New Roman" w:cs="Times New Roman"/>
              </w:rPr>
              <w:t>66</w:t>
            </w:r>
          </w:p>
        </w:tc>
        <w:tc>
          <w:tcPr>
            <w:tcW w:w="6237" w:type="dxa"/>
          </w:tcPr>
          <w:p w:rsidR="00854400" w:rsidRPr="0059015C" w:rsidRDefault="00854400" w:rsidP="00854400">
            <w:pPr>
              <w:pStyle w:val="affff9"/>
              <w:jc w:val="center"/>
              <w:rPr>
                <w:rFonts w:ascii="Times New Roman" w:hAnsi="Times New Roman" w:cs="Times New Roman"/>
                <w:b/>
              </w:rPr>
            </w:pPr>
            <w:r w:rsidRPr="0059015C">
              <w:rPr>
                <w:rFonts w:ascii="Times New Roman" w:hAnsi="Times New Roman" w:cs="Times New Roman"/>
                <w:b/>
              </w:rPr>
              <w:t>Путешествие в Китай.</w:t>
            </w:r>
          </w:p>
          <w:p w:rsidR="00854400" w:rsidRPr="0059015C" w:rsidRDefault="00854400" w:rsidP="00854400">
            <w:pPr>
              <w:pStyle w:val="affff9"/>
              <w:rPr>
                <w:rFonts w:ascii="Times New Roman" w:hAnsi="Times New Roman" w:cs="Times New Roman"/>
                <w:b/>
              </w:rPr>
            </w:pPr>
            <w:r w:rsidRPr="0059015C">
              <w:rPr>
                <w:rFonts w:ascii="Times New Roman" w:hAnsi="Times New Roman" w:cs="Times New Roman"/>
                <w:bCs/>
              </w:rPr>
              <w:t>М</w:t>
            </w:r>
            <w:r w:rsidRPr="0059015C">
              <w:rPr>
                <w:rFonts w:ascii="Times New Roman" w:hAnsi="Times New Roman" w:cs="Times New Roman"/>
              </w:rPr>
              <w:t>естоположение и культурные достопримечательности Китая и Великой Китайской стены как объектов Всемирного культурного наследия; историко-культурное значение Китая.</w:t>
            </w:r>
          </w:p>
          <w:p w:rsidR="00854400" w:rsidRPr="0059015C" w:rsidRDefault="00854400" w:rsidP="00854400">
            <w:pPr>
              <w:pStyle w:val="affff9"/>
              <w:rPr>
                <w:rFonts w:ascii="Times New Roman" w:hAnsi="Times New Roman" w:cs="Times New Roman"/>
                <w:b/>
              </w:rPr>
            </w:pPr>
          </w:p>
        </w:tc>
        <w:tc>
          <w:tcPr>
            <w:tcW w:w="7655" w:type="dxa"/>
          </w:tcPr>
          <w:p w:rsidR="00854400" w:rsidRPr="0059015C" w:rsidRDefault="00854400" w:rsidP="00854400">
            <w:pPr>
              <w:jc w:val="both"/>
              <w:rPr>
                <w:sz w:val="20"/>
                <w:szCs w:val="20"/>
              </w:rPr>
            </w:pPr>
            <w:r w:rsidRPr="0059015C">
              <w:rPr>
                <w:b/>
                <w:sz w:val="20"/>
                <w:szCs w:val="20"/>
              </w:rPr>
              <w:t>Показывать</w:t>
            </w:r>
            <w:r w:rsidRPr="0059015C">
              <w:rPr>
                <w:sz w:val="20"/>
                <w:szCs w:val="20"/>
              </w:rPr>
              <w:t xml:space="preserve"> на карте мира местоположение Китая; </w:t>
            </w:r>
            <w:r w:rsidRPr="0059015C">
              <w:rPr>
                <w:b/>
                <w:sz w:val="20"/>
                <w:szCs w:val="20"/>
              </w:rPr>
              <w:t>узнавать</w:t>
            </w:r>
            <w:r w:rsidRPr="0059015C">
              <w:rPr>
                <w:sz w:val="20"/>
                <w:szCs w:val="20"/>
              </w:rPr>
              <w:t xml:space="preserve"> на фотографии Великую Китайскую стену.</w:t>
            </w:r>
            <w:r w:rsidRPr="0059015C">
              <w:rPr>
                <w:b/>
                <w:sz w:val="20"/>
                <w:szCs w:val="20"/>
              </w:rPr>
              <w:t xml:space="preserve"> Совершать </w:t>
            </w:r>
            <w:r w:rsidRPr="0059015C">
              <w:rPr>
                <w:bCs/>
                <w:sz w:val="20"/>
                <w:szCs w:val="20"/>
              </w:rPr>
              <w:t xml:space="preserve">воображаемую экскурсию в Китай, </w:t>
            </w:r>
            <w:r w:rsidRPr="0059015C">
              <w:rPr>
                <w:b/>
                <w:sz w:val="20"/>
                <w:szCs w:val="20"/>
              </w:rPr>
              <w:t>знакомиться</w:t>
            </w:r>
            <w:r w:rsidRPr="0059015C">
              <w:rPr>
                <w:bCs/>
                <w:sz w:val="20"/>
                <w:szCs w:val="20"/>
              </w:rPr>
              <w:t xml:space="preserve"> с ним по материалам учебника.</w:t>
            </w:r>
          </w:p>
          <w:p w:rsidR="00854400" w:rsidRPr="0059015C" w:rsidRDefault="00854400" w:rsidP="00854400">
            <w:pPr>
              <w:jc w:val="both"/>
              <w:rPr>
                <w:bCs/>
                <w:sz w:val="20"/>
                <w:szCs w:val="20"/>
              </w:rPr>
            </w:pPr>
            <w:r w:rsidRPr="0059015C">
              <w:rPr>
                <w:sz w:val="20"/>
                <w:szCs w:val="20"/>
              </w:rPr>
              <w:t xml:space="preserve"> </w:t>
            </w:r>
            <w:r w:rsidRPr="0059015C">
              <w:rPr>
                <w:b/>
                <w:sz w:val="20"/>
                <w:szCs w:val="20"/>
              </w:rPr>
              <w:t>Рассказывать</w:t>
            </w:r>
            <w:r w:rsidRPr="0059015C">
              <w:rPr>
                <w:sz w:val="20"/>
                <w:szCs w:val="20"/>
              </w:rPr>
              <w:t xml:space="preserve"> о наиболее понравившихся достопримечательностях и великих культурных изобретениях Древнего Китая (по выбору).</w:t>
            </w:r>
          </w:p>
          <w:p w:rsidR="00854400" w:rsidRPr="0059015C" w:rsidRDefault="00854400" w:rsidP="00854400">
            <w:pPr>
              <w:jc w:val="both"/>
              <w:rPr>
                <w:bCs/>
                <w:sz w:val="20"/>
                <w:szCs w:val="20"/>
              </w:rPr>
            </w:pPr>
            <w:r w:rsidRPr="0059015C">
              <w:rPr>
                <w:bCs/>
                <w:sz w:val="20"/>
                <w:szCs w:val="20"/>
              </w:rPr>
              <w:t>Р</w:t>
            </w:r>
            <w:r w:rsidRPr="0059015C">
              <w:rPr>
                <w:b/>
                <w:sz w:val="20"/>
                <w:szCs w:val="20"/>
              </w:rPr>
              <w:t>аботать со взрослыми</w:t>
            </w:r>
            <w:r w:rsidRPr="0059015C">
              <w:rPr>
                <w:bCs/>
                <w:sz w:val="20"/>
                <w:szCs w:val="20"/>
              </w:rPr>
              <w:t xml:space="preserve">: </w:t>
            </w:r>
            <w:r w:rsidRPr="0059015C">
              <w:rPr>
                <w:b/>
                <w:sz w:val="20"/>
                <w:szCs w:val="20"/>
              </w:rPr>
              <w:t>найти</w:t>
            </w:r>
            <w:r w:rsidRPr="0059015C">
              <w:rPr>
                <w:bCs/>
                <w:sz w:val="20"/>
                <w:szCs w:val="20"/>
              </w:rPr>
              <w:t xml:space="preserve"> дополнительную информацию о Китае, </w:t>
            </w:r>
            <w:r w:rsidRPr="0059015C">
              <w:rPr>
                <w:b/>
                <w:sz w:val="20"/>
                <w:szCs w:val="20"/>
              </w:rPr>
              <w:t>написать</w:t>
            </w:r>
            <w:r w:rsidRPr="0059015C">
              <w:rPr>
                <w:bCs/>
                <w:sz w:val="20"/>
                <w:szCs w:val="20"/>
              </w:rPr>
              <w:t xml:space="preserve"> рассказ о нем, </w:t>
            </w:r>
            <w:r w:rsidRPr="0059015C">
              <w:rPr>
                <w:b/>
                <w:sz w:val="20"/>
                <w:szCs w:val="20"/>
              </w:rPr>
              <w:t>проиллюстрировать</w:t>
            </w:r>
            <w:r w:rsidRPr="0059015C">
              <w:rPr>
                <w:bCs/>
                <w:sz w:val="20"/>
                <w:szCs w:val="20"/>
              </w:rPr>
              <w:t xml:space="preserve"> рассказ рисунком или фотографией</w:t>
            </w:r>
          </w:p>
        </w:tc>
      </w:tr>
      <w:tr w:rsidR="00854400" w:rsidRPr="0059015C" w:rsidTr="00854400">
        <w:trPr>
          <w:trHeight w:val="855"/>
        </w:trPr>
        <w:tc>
          <w:tcPr>
            <w:tcW w:w="993" w:type="dxa"/>
          </w:tcPr>
          <w:p w:rsidR="00854400" w:rsidRPr="0059015C" w:rsidRDefault="00854400" w:rsidP="00854400">
            <w:pPr>
              <w:pStyle w:val="CM1"/>
              <w:spacing w:line="240" w:lineRule="auto"/>
              <w:jc w:val="center"/>
              <w:rPr>
                <w:rFonts w:ascii="Times New Roman" w:hAnsi="Times New Roman"/>
                <w:sz w:val="20"/>
                <w:szCs w:val="20"/>
              </w:rPr>
            </w:pPr>
            <w:r w:rsidRPr="0059015C">
              <w:rPr>
                <w:rFonts w:ascii="Times New Roman" w:hAnsi="Times New Roman"/>
                <w:sz w:val="20"/>
                <w:szCs w:val="20"/>
              </w:rPr>
              <w:t>67</w:t>
            </w:r>
          </w:p>
        </w:tc>
        <w:tc>
          <w:tcPr>
            <w:tcW w:w="6237" w:type="dxa"/>
          </w:tcPr>
          <w:p w:rsidR="00854400" w:rsidRPr="0059015C" w:rsidRDefault="00854400" w:rsidP="00854400">
            <w:pPr>
              <w:pStyle w:val="CM1"/>
              <w:spacing w:line="240" w:lineRule="auto"/>
              <w:jc w:val="center"/>
              <w:rPr>
                <w:rFonts w:ascii="Times New Roman" w:hAnsi="Times New Roman"/>
                <w:b/>
                <w:sz w:val="20"/>
                <w:szCs w:val="20"/>
              </w:rPr>
            </w:pPr>
            <w:r w:rsidRPr="0059015C">
              <w:rPr>
                <w:rFonts w:ascii="Times New Roman" w:hAnsi="Times New Roman"/>
                <w:b/>
                <w:sz w:val="20"/>
                <w:szCs w:val="20"/>
              </w:rPr>
              <w:t>Всемирные духовные сокровища.</w:t>
            </w:r>
          </w:p>
          <w:p w:rsidR="00854400" w:rsidRPr="0059015C" w:rsidRDefault="00854400" w:rsidP="00854400">
            <w:pPr>
              <w:pStyle w:val="CM1"/>
              <w:spacing w:line="240" w:lineRule="auto"/>
              <w:rPr>
                <w:rFonts w:ascii="Times New Roman" w:hAnsi="Times New Roman"/>
                <w:b/>
                <w:sz w:val="20"/>
                <w:szCs w:val="20"/>
              </w:rPr>
            </w:pPr>
            <w:r w:rsidRPr="0059015C">
              <w:rPr>
                <w:rFonts w:ascii="Times New Roman" w:hAnsi="Times New Roman"/>
                <w:bCs/>
                <w:sz w:val="20"/>
                <w:szCs w:val="20"/>
              </w:rPr>
              <w:t>О</w:t>
            </w:r>
            <w:r w:rsidRPr="0059015C">
              <w:rPr>
                <w:rFonts w:ascii="Times New Roman" w:hAnsi="Times New Roman"/>
                <w:sz w:val="20"/>
                <w:szCs w:val="20"/>
              </w:rPr>
              <w:t>бразы людей, которые воплотили в себе лучшие человеческие качества; на основе обобщения знаний о многих достойных людях – художниках, писателях, учёных, исторических деятелях. Сравнение пословиц разных народов России и мира и текстов священных книг для понимания Всемирных духовных сокровищ — невидимых глазу ценностей, которые воплотились в объектах Всемирного культурного наследия, в подвигах и свершениях людей,  ставших духовно-нравственным образцом для современников и потомков.</w:t>
            </w:r>
          </w:p>
        </w:tc>
        <w:tc>
          <w:tcPr>
            <w:tcW w:w="7655" w:type="dxa"/>
          </w:tcPr>
          <w:p w:rsidR="00854400" w:rsidRPr="0059015C" w:rsidRDefault="00854400" w:rsidP="00854400">
            <w:pPr>
              <w:autoSpaceDE w:val="0"/>
              <w:autoSpaceDN w:val="0"/>
              <w:adjustRightInd w:val="0"/>
              <w:jc w:val="both"/>
              <w:rPr>
                <w:sz w:val="20"/>
                <w:szCs w:val="20"/>
              </w:rPr>
            </w:pPr>
            <w:r w:rsidRPr="0059015C">
              <w:rPr>
                <w:b/>
                <w:bCs/>
                <w:sz w:val="20"/>
                <w:szCs w:val="20"/>
              </w:rPr>
              <w:t xml:space="preserve">Обобщать </w:t>
            </w:r>
            <w:r w:rsidRPr="0059015C">
              <w:rPr>
                <w:bCs/>
                <w:sz w:val="20"/>
                <w:szCs w:val="20"/>
              </w:rPr>
              <w:t>полученные знания о многих достойных людях</w:t>
            </w:r>
            <w:r w:rsidRPr="0059015C">
              <w:rPr>
                <w:sz w:val="20"/>
                <w:szCs w:val="20"/>
              </w:rPr>
              <w:t>: своих земляках, соотечественниках, представителей других стран, которые воплотили в себе лучшие человеческие качества (по выбору).</w:t>
            </w:r>
          </w:p>
          <w:p w:rsidR="00854400" w:rsidRPr="0059015C" w:rsidRDefault="00854400" w:rsidP="00854400">
            <w:pPr>
              <w:autoSpaceDE w:val="0"/>
              <w:autoSpaceDN w:val="0"/>
              <w:adjustRightInd w:val="0"/>
              <w:jc w:val="both"/>
              <w:rPr>
                <w:sz w:val="20"/>
                <w:szCs w:val="20"/>
              </w:rPr>
            </w:pPr>
            <w:r w:rsidRPr="0059015C">
              <w:rPr>
                <w:b/>
                <w:sz w:val="20"/>
                <w:szCs w:val="20"/>
              </w:rPr>
              <w:t>Воспроизводить</w:t>
            </w:r>
            <w:r w:rsidRPr="0059015C">
              <w:rPr>
                <w:sz w:val="20"/>
                <w:szCs w:val="20"/>
              </w:rPr>
              <w:t xml:space="preserve"> пословицу, изречение из священных текстов, в которых дана формула общезначимого нравственного идеала (по выбору); </w:t>
            </w:r>
            <w:r w:rsidRPr="0059015C">
              <w:rPr>
                <w:b/>
                <w:sz w:val="20"/>
                <w:szCs w:val="20"/>
              </w:rPr>
              <w:t>определять</w:t>
            </w:r>
            <w:r w:rsidRPr="0059015C">
              <w:rPr>
                <w:sz w:val="20"/>
                <w:szCs w:val="20"/>
              </w:rPr>
              <w:t xml:space="preserve"> общезначимые ценные качества в друге (подруге) и самом себе. </w:t>
            </w:r>
            <w:r w:rsidRPr="0059015C">
              <w:rPr>
                <w:b/>
                <w:sz w:val="20"/>
                <w:szCs w:val="20"/>
              </w:rPr>
              <w:t>Составит</w:t>
            </w:r>
            <w:r w:rsidRPr="0059015C">
              <w:rPr>
                <w:sz w:val="20"/>
                <w:szCs w:val="20"/>
              </w:rPr>
              <w:t>ь свой список Всемирных духовных сокровищ.</w:t>
            </w:r>
          </w:p>
          <w:p w:rsidR="00854400" w:rsidRPr="0059015C" w:rsidRDefault="00854400" w:rsidP="00854400">
            <w:pPr>
              <w:autoSpaceDE w:val="0"/>
              <w:autoSpaceDN w:val="0"/>
              <w:adjustRightInd w:val="0"/>
              <w:jc w:val="both"/>
              <w:rPr>
                <w:b/>
                <w:bCs/>
                <w:sz w:val="20"/>
                <w:szCs w:val="20"/>
              </w:rPr>
            </w:pPr>
            <w:r w:rsidRPr="0059015C">
              <w:rPr>
                <w:sz w:val="20"/>
                <w:szCs w:val="20"/>
              </w:rPr>
              <w:t xml:space="preserve"> </w:t>
            </w:r>
            <w:r w:rsidRPr="0059015C">
              <w:rPr>
                <w:b/>
                <w:sz w:val="20"/>
                <w:szCs w:val="20"/>
              </w:rPr>
              <w:t>Оформлять</w:t>
            </w:r>
            <w:r w:rsidRPr="0059015C">
              <w:rPr>
                <w:sz w:val="20"/>
                <w:szCs w:val="20"/>
              </w:rPr>
              <w:t xml:space="preserve"> наглядный материал для презентации своего списка в классе в виде портретных изображений значимых людей, текстов пословиц и изречений.</w:t>
            </w:r>
          </w:p>
        </w:tc>
      </w:tr>
      <w:tr w:rsidR="00854400" w:rsidRPr="0059015C" w:rsidTr="00854400">
        <w:trPr>
          <w:trHeight w:val="855"/>
        </w:trPr>
        <w:tc>
          <w:tcPr>
            <w:tcW w:w="993" w:type="dxa"/>
          </w:tcPr>
          <w:p w:rsidR="00854400" w:rsidRPr="0059015C" w:rsidRDefault="00854400" w:rsidP="00854400">
            <w:pPr>
              <w:pStyle w:val="CM1"/>
              <w:spacing w:line="240" w:lineRule="auto"/>
              <w:jc w:val="center"/>
              <w:rPr>
                <w:rFonts w:ascii="Times New Roman" w:hAnsi="Times New Roman"/>
                <w:sz w:val="20"/>
                <w:szCs w:val="20"/>
              </w:rPr>
            </w:pPr>
            <w:r w:rsidRPr="0059015C">
              <w:rPr>
                <w:rFonts w:ascii="Times New Roman" w:hAnsi="Times New Roman"/>
                <w:sz w:val="20"/>
                <w:szCs w:val="20"/>
              </w:rPr>
              <w:t>68</w:t>
            </w:r>
          </w:p>
        </w:tc>
        <w:tc>
          <w:tcPr>
            <w:tcW w:w="6237" w:type="dxa"/>
          </w:tcPr>
          <w:p w:rsidR="00854400" w:rsidRPr="0059015C" w:rsidRDefault="00854400" w:rsidP="00854400">
            <w:pPr>
              <w:pStyle w:val="CM1"/>
              <w:spacing w:line="240" w:lineRule="auto"/>
              <w:jc w:val="center"/>
              <w:rPr>
                <w:rFonts w:ascii="Times New Roman" w:hAnsi="Times New Roman"/>
                <w:sz w:val="20"/>
                <w:szCs w:val="20"/>
              </w:rPr>
            </w:pPr>
            <w:r w:rsidRPr="0059015C">
              <w:rPr>
                <w:rFonts w:ascii="Times New Roman" w:hAnsi="Times New Roman"/>
                <w:b/>
                <w:sz w:val="20"/>
                <w:szCs w:val="20"/>
              </w:rPr>
              <w:t>Что мы узнали. Чему научились. Закрепление изученного</w:t>
            </w:r>
            <w:r w:rsidRPr="0059015C">
              <w:rPr>
                <w:rFonts w:ascii="Times New Roman" w:hAnsi="Times New Roman"/>
                <w:sz w:val="20"/>
                <w:szCs w:val="20"/>
              </w:rPr>
              <w:t>.</w:t>
            </w:r>
          </w:p>
          <w:p w:rsidR="00854400" w:rsidRPr="0059015C" w:rsidRDefault="00854400" w:rsidP="00854400">
            <w:pPr>
              <w:pStyle w:val="Default"/>
              <w:rPr>
                <w:sz w:val="20"/>
                <w:szCs w:val="20"/>
              </w:rPr>
            </w:pPr>
            <w:r w:rsidRPr="0059015C">
              <w:rPr>
                <w:bCs/>
                <w:sz w:val="20"/>
                <w:szCs w:val="20"/>
              </w:rPr>
              <w:t>Встречи с родными, друзьями, земляками, которые могут поделиться своими впечатлениями об объектах Всемирного наследия в России и за рубежом.</w:t>
            </w:r>
          </w:p>
        </w:tc>
        <w:tc>
          <w:tcPr>
            <w:tcW w:w="7655" w:type="dxa"/>
          </w:tcPr>
          <w:p w:rsidR="00854400" w:rsidRPr="0059015C" w:rsidRDefault="00854400" w:rsidP="00854400">
            <w:pPr>
              <w:pStyle w:val="affff9"/>
              <w:rPr>
                <w:rFonts w:ascii="Times New Roman" w:hAnsi="Times New Roman" w:cs="Times New Roman"/>
                <w:b/>
                <w:bCs/>
              </w:rPr>
            </w:pPr>
            <w:r w:rsidRPr="0059015C">
              <w:rPr>
                <w:rFonts w:ascii="Times New Roman" w:hAnsi="Times New Roman" w:cs="Times New Roman"/>
                <w:b/>
                <w:bCs/>
              </w:rPr>
              <w:t>Продолжить</w:t>
            </w:r>
            <w:r w:rsidRPr="0059015C">
              <w:rPr>
                <w:rFonts w:ascii="Times New Roman" w:hAnsi="Times New Roman" w:cs="Times New Roman"/>
                <w:bCs/>
              </w:rPr>
              <w:t xml:space="preserve"> оформление «Альбома путешествий» после экскурсий. </w:t>
            </w:r>
            <w:r w:rsidRPr="0059015C">
              <w:rPr>
                <w:rFonts w:ascii="Times New Roman" w:hAnsi="Times New Roman" w:cs="Times New Roman"/>
                <w:b/>
                <w:bCs/>
              </w:rPr>
              <w:t>Участвовать</w:t>
            </w:r>
            <w:r w:rsidRPr="0059015C">
              <w:rPr>
                <w:rFonts w:ascii="Times New Roman" w:hAnsi="Times New Roman" w:cs="Times New Roman"/>
                <w:bCs/>
              </w:rPr>
              <w:t xml:space="preserve"> в организации презентации праздничного заочного путешествия. </w:t>
            </w:r>
            <w:r w:rsidRPr="0059015C">
              <w:rPr>
                <w:rFonts w:ascii="Times New Roman" w:hAnsi="Times New Roman" w:cs="Times New Roman"/>
              </w:rPr>
              <w:t xml:space="preserve">Согласовать друг с другом и </w:t>
            </w:r>
            <w:r w:rsidRPr="0059015C">
              <w:rPr>
                <w:rFonts w:ascii="Times New Roman" w:hAnsi="Times New Roman" w:cs="Times New Roman"/>
                <w:b/>
              </w:rPr>
              <w:t>составить</w:t>
            </w:r>
            <w:r w:rsidRPr="0059015C">
              <w:rPr>
                <w:rFonts w:ascii="Times New Roman" w:hAnsi="Times New Roman" w:cs="Times New Roman"/>
              </w:rPr>
              <w:t xml:space="preserve"> Список Всемирных духовных сокровищ для класса.</w:t>
            </w:r>
          </w:p>
        </w:tc>
      </w:tr>
    </w:tbl>
    <w:p w:rsidR="00854400" w:rsidRPr="0059015C" w:rsidRDefault="00854400" w:rsidP="00854400">
      <w:pPr>
        <w:pStyle w:val="affff9"/>
        <w:jc w:val="center"/>
        <w:rPr>
          <w:rFonts w:ascii="Times New Roman" w:hAnsi="Times New Roman" w:cs="Times New Roman"/>
          <w:b/>
        </w:rPr>
      </w:pPr>
    </w:p>
    <w:p w:rsidR="00854400" w:rsidRPr="0059015C" w:rsidRDefault="00854400" w:rsidP="00854400">
      <w:pPr>
        <w:pStyle w:val="affff9"/>
        <w:spacing w:after="240"/>
        <w:jc w:val="center"/>
        <w:rPr>
          <w:rFonts w:ascii="Times New Roman" w:hAnsi="Times New Roman" w:cs="Times New Roman"/>
        </w:rPr>
      </w:pPr>
      <w:r w:rsidRPr="0059015C">
        <w:rPr>
          <w:rFonts w:ascii="Times New Roman" w:hAnsi="Times New Roman" w:cs="Times New Roman"/>
          <w:b/>
        </w:rPr>
        <w:t>Тематическое планирование по окружающему миру для 4 класса (68 ч)</w:t>
      </w:r>
    </w:p>
    <w:tbl>
      <w:tblPr>
        <w:tblStyle w:val="afff0"/>
        <w:tblpPr w:leftFromText="180" w:rightFromText="180" w:vertAnchor="text" w:tblpY="1"/>
        <w:tblOverlap w:val="never"/>
        <w:tblW w:w="8959" w:type="dxa"/>
        <w:tblLook w:val="04A0" w:firstRow="1" w:lastRow="0" w:firstColumn="1" w:lastColumn="0" w:noHBand="0" w:noVBand="1"/>
      </w:tblPr>
      <w:tblGrid>
        <w:gridCol w:w="688"/>
        <w:gridCol w:w="3363"/>
        <w:gridCol w:w="4908"/>
      </w:tblGrid>
      <w:tr w:rsidR="00854400" w:rsidRPr="0059015C" w:rsidTr="00854400">
        <w:trPr>
          <w:trHeight w:val="453"/>
        </w:trPr>
        <w:tc>
          <w:tcPr>
            <w:tcW w:w="910" w:type="dxa"/>
          </w:tcPr>
          <w:p w:rsidR="00854400" w:rsidRPr="0059015C" w:rsidRDefault="00854400" w:rsidP="00854400">
            <w:pPr>
              <w:spacing w:after="240"/>
              <w:jc w:val="center"/>
              <w:rPr>
                <w:sz w:val="20"/>
                <w:szCs w:val="20"/>
              </w:rPr>
            </w:pPr>
            <w:r w:rsidRPr="0059015C">
              <w:rPr>
                <w:sz w:val="20"/>
                <w:szCs w:val="20"/>
              </w:rPr>
              <w:t>№ п/п</w:t>
            </w:r>
          </w:p>
        </w:tc>
        <w:tc>
          <w:tcPr>
            <w:tcW w:w="5152" w:type="dxa"/>
          </w:tcPr>
          <w:p w:rsidR="00854400" w:rsidRPr="0059015C" w:rsidRDefault="00854400" w:rsidP="00854400">
            <w:pPr>
              <w:jc w:val="center"/>
              <w:rPr>
                <w:b/>
                <w:sz w:val="20"/>
                <w:szCs w:val="20"/>
              </w:rPr>
            </w:pPr>
            <w:r w:rsidRPr="0059015C">
              <w:rPr>
                <w:b/>
                <w:sz w:val="20"/>
                <w:szCs w:val="20"/>
              </w:rPr>
              <w:t>Тема</w:t>
            </w:r>
          </w:p>
        </w:tc>
        <w:tc>
          <w:tcPr>
            <w:tcW w:w="8079" w:type="dxa"/>
          </w:tcPr>
          <w:p w:rsidR="00854400" w:rsidRPr="0059015C" w:rsidRDefault="00854400" w:rsidP="00854400">
            <w:pPr>
              <w:jc w:val="center"/>
              <w:rPr>
                <w:b/>
                <w:sz w:val="20"/>
                <w:szCs w:val="20"/>
              </w:rPr>
            </w:pPr>
            <w:r w:rsidRPr="0059015C">
              <w:rPr>
                <w:b/>
                <w:sz w:val="20"/>
                <w:szCs w:val="20"/>
              </w:rPr>
              <w:t>Характеристика деятельности учащихся</w:t>
            </w:r>
          </w:p>
        </w:tc>
      </w:tr>
      <w:tr w:rsidR="00854400" w:rsidRPr="0059015C" w:rsidTr="00854400">
        <w:trPr>
          <w:trHeight w:val="397"/>
        </w:trPr>
        <w:tc>
          <w:tcPr>
            <w:tcW w:w="14141" w:type="dxa"/>
            <w:gridSpan w:val="3"/>
          </w:tcPr>
          <w:p w:rsidR="00854400" w:rsidRPr="0059015C" w:rsidRDefault="00854400" w:rsidP="00854400">
            <w:pPr>
              <w:jc w:val="center"/>
              <w:rPr>
                <w:b/>
                <w:i/>
                <w:sz w:val="20"/>
                <w:szCs w:val="20"/>
              </w:rPr>
            </w:pPr>
            <w:r w:rsidRPr="0059015C">
              <w:rPr>
                <w:b/>
                <w:i/>
                <w:sz w:val="20"/>
                <w:szCs w:val="20"/>
              </w:rPr>
              <w:t>Мы – граждане единого Отечества (10ч) + 3ч из резервного времени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w:t>
            </w:r>
          </w:p>
        </w:tc>
        <w:tc>
          <w:tcPr>
            <w:tcW w:w="5152" w:type="dxa"/>
          </w:tcPr>
          <w:p w:rsidR="00854400" w:rsidRPr="0059015C" w:rsidRDefault="00854400" w:rsidP="00854400">
            <w:pPr>
              <w:jc w:val="both"/>
              <w:rPr>
                <w:sz w:val="20"/>
                <w:szCs w:val="20"/>
              </w:rPr>
            </w:pPr>
            <w:r w:rsidRPr="0059015C">
              <w:rPr>
                <w:sz w:val="20"/>
                <w:szCs w:val="20"/>
              </w:rPr>
              <w:t>Общество-это мы</w:t>
            </w:r>
          </w:p>
        </w:tc>
        <w:tc>
          <w:tcPr>
            <w:tcW w:w="8079" w:type="dxa"/>
          </w:tcPr>
          <w:p w:rsidR="00854400" w:rsidRPr="0059015C" w:rsidRDefault="00854400" w:rsidP="00854400">
            <w:pPr>
              <w:jc w:val="both"/>
              <w:rPr>
                <w:sz w:val="20"/>
                <w:szCs w:val="20"/>
              </w:rPr>
            </w:pPr>
            <w:r w:rsidRPr="0059015C">
              <w:rPr>
                <w:b/>
                <w:sz w:val="20"/>
                <w:szCs w:val="20"/>
              </w:rPr>
              <w:t>Систематизировать</w:t>
            </w:r>
            <w:r w:rsidRPr="0059015C">
              <w:rPr>
                <w:sz w:val="20"/>
                <w:szCs w:val="20"/>
              </w:rPr>
              <w:t xml:space="preserve"> уже имеющиеся представления о необходимости объединения людей в сообщества.</w:t>
            </w:r>
          </w:p>
          <w:p w:rsidR="00854400" w:rsidRPr="0059015C" w:rsidRDefault="00854400" w:rsidP="00854400">
            <w:pPr>
              <w:jc w:val="both"/>
              <w:rPr>
                <w:b/>
                <w:sz w:val="20"/>
                <w:szCs w:val="20"/>
              </w:rPr>
            </w:pPr>
            <w:r w:rsidRPr="0059015C">
              <w:rPr>
                <w:b/>
                <w:sz w:val="20"/>
                <w:szCs w:val="20"/>
              </w:rPr>
              <w:t xml:space="preserve">Приводить </w:t>
            </w:r>
            <w:r w:rsidRPr="0059015C">
              <w:rPr>
                <w:sz w:val="20"/>
                <w:szCs w:val="20"/>
              </w:rPr>
              <w:t>примеры распределения обязанностей и разделения труда в сообществах наших предков и в современных обществах, выявлять общее и различное.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w:t>
            </w:r>
          </w:p>
        </w:tc>
        <w:tc>
          <w:tcPr>
            <w:tcW w:w="5152" w:type="dxa"/>
          </w:tcPr>
          <w:p w:rsidR="00854400" w:rsidRPr="0059015C" w:rsidRDefault="00854400" w:rsidP="00854400">
            <w:pPr>
              <w:jc w:val="both"/>
              <w:rPr>
                <w:sz w:val="20"/>
                <w:szCs w:val="20"/>
              </w:rPr>
            </w:pPr>
            <w:r w:rsidRPr="0059015C">
              <w:rPr>
                <w:sz w:val="20"/>
                <w:szCs w:val="20"/>
              </w:rPr>
              <w:t>Российский народ</w:t>
            </w:r>
          </w:p>
        </w:tc>
        <w:tc>
          <w:tcPr>
            <w:tcW w:w="8079" w:type="dxa"/>
          </w:tcPr>
          <w:p w:rsidR="00854400" w:rsidRPr="0059015C" w:rsidRDefault="00854400" w:rsidP="00854400">
            <w:pPr>
              <w:jc w:val="both"/>
              <w:rPr>
                <w:sz w:val="20"/>
                <w:szCs w:val="20"/>
              </w:rPr>
            </w:pPr>
            <w:r w:rsidRPr="0059015C">
              <w:rPr>
                <w:b/>
                <w:sz w:val="20"/>
                <w:szCs w:val="20"/>
              </w:rPr>
              <w:t>Систематизировать</w:t>
            </w:r>
            <w:r w:rsidRPr="0059015C">
              <w:rPr>
                <w:sz w:val="20"/>
                <w:szCs w:val="20"/>
              </w:rPr>
              <w:t xml:space="preserve"> уже имеющиеся представления о российском народе.</w:t>
            </w:r>
          </w:p>
          <w:p w:rsidR="00854400" w:rsidRPr="0059015C" w:rsidRDefault="00854400" w:rsidP="00854400">
            <w:pPr>
              <w:jc w:val="both"/>
              <w:rPr>
                <w:color w:val="000000"/>
                <w:spacing w:val="4"/>
                <w:sz w:val="20"/>
                <w:szCs w:val="20"/>
              </w:rPr>
            </w:pPr>
            <w:r w:rsidRPr="0059015C">
              <w:rPr>
                <w:b/>
                <w:sz w:val="20"/>
                <w:szCs w:val="20"/>
              </w:rPr>
              <w:t xml:space="preserve">Характеризовать </w:t>
            </w:r>
            <w:r w:rsidRPr="0059015C">
              <w:rPr>
                <w:sz w:val="20"/>
                <w:szCs w:val="20"/>
              </w:rPr>
              <w:t>государственную символику России.</w:t>
            </w:r>
            <w:r w:rsidRPr="0059015C">
              <w:rPr>
                <w:color w:val="000000"/>
                <w:spacing w:val="4"/>
                <w:sz w:val="20"/>
                <w:szCs w:val="20"/>
              </w:rPr>
              <w:t xml:space="preserve"> </w:t>
            </w:r>
          </w:p>
          <w:p w:rsidR="00854400" w:rsidRPr="0059015C" w:rsidRDefault="00854400" w:rsidP="00854400">
            <w:pPr>
              <w:jc w:val="both"/>
              <w:rPr>
                <w:sz w:val="20"/>
                <w:szCs w:val="20"/>
              </w:rPr>
            </w:pPr>
            <w:r w:rsidRPr="0059015C">
              <w:rPr>
                <w:b/>
                <w:color w:val="000000"/>
                <w:spacing w:val="4"/>
                <w:sz w:val="20"/>
                <w:szCs w:val="20"/>
              </w:rPr>
              <w:t>Сопоставлять</w:t>
            </w:r>
            <w:r w:rsidRPr="0059015C">
              <w:rPr>
                <w:color w:val="000000"/>
                <w:spacing w:val="4"/>
                <w:sz w:val="20"/>
                <w:szCs w:val="20"/>
              </w:rPr>
              <w:t xml:space="preserve"> понятия «граж</w:t>
            </w:r>
            <w:r w:rsidRPr="0059015C">
              <w:rPr>
                <w:color w:val="000000"/>
                <w:spacing w:val="7"/>
                <w:sz w:val="20"/>
                <w:szCs w:val="20"/>
              </w:rPr>
              <w:t>данин» и «соотечественник», выявлять общее и различное</w:t>
            </w:r>
            <w:r w:rsidRPr="0059015C">
              <w:rPr>
                <w:color w:val="000000"/>
                <w:spacing w:val="4"/>
                <w:sz w:val="20"/>
                <w:szCs w:val="20"/>
              </w:rPr>
              <w:t>.</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w:t>
            </w:r>
          </w:p>
        </w:tc>
        <w:tc>
          <w:tcPr>
            <w:tcW w:w="5152" w:type="dxa"/>
          </w:tcPr>
          <w:p w:rsidR="00854400" w:rsidRPr="0059015C" w:rsidRDefault="00854400" w:rsidP="00854400">
            <w:pPr>
              <w:jc w:val="both"/>
              <w:rPr>
                <w:sz w:val="20"/>
                <w:szCs w:val="20"/>
              </w:rPr>
            </w:pPr>
            <w:r w:rsidRPr="0059015C">
              <w:rPr>
                <w:sz w:val="20"/>
                <w:szCs w:val="20"/>
              </w:rPr>
              <w:t>Конституция России</w:t>
            </w:r>
          </w:p>
        </w:tc>
        <w:tc>
          <w:tcPr>
            <w:tcW w:w="8079" w:type="dxa"/>
          </w:tcPr>
          <w:p w:rsidR="00854400" w:rsidRPr="0059015C" w:rsidRDefault="00854400" w:rsidP="00854400">
            <w:pPr>
              <w:jc w:val="both"/>
              <w:rPr>
                <w:sz w:val="20"/>
                <w:szCs w:val="20"/>
              </w:rPr>
            </w:pPr>
            <w:r w:rsidRPr="0059015C">
              <w:rPr>
                <w:b/>
                <w:sz w:val="20"/>
                <w:szCs w:val="20"/>
              </w:rPr>
              <w:t>Различать</w:t>
            </w:r>
            <w:r w:rsidRPr="0059015C">
              <w:rPr>
                <w:sz w:val="20"/>
                <w:szCs w:val="20"/>
              </w:rPr>
              <w:t xml:space="preserve"> права и обязанности гражданина России; </w:t>
            </w:r>
            <w:r w:rsidRPr="0059015C">
              <w:rPr>
                <w:b/>
                <w:sz w:val="20"/>
                <w:szCs w:val="20"/>
              </w:rPr>
              <w:t xml:space="preserve">приводить </w:t>
            </w:r>
            <w:r w:rsidRPr="0059015C">
              <w:rPr>
                <w:sz w:val="20"/>
                <w:szCs w:val="20"/>
              </w:rPr>
              <w:t>конкретные примеры свобод, гарантируемых гражданам России её Конституцией.</w:t>
            </w:r>
          </w:p>
          <w:p w:rsidR="00854400" w:rsidRPr="0059015C" w:rsidRDefault="00854400" w:rsidP="00854400">
            <w:pPr>
              <w:jc w:val="both"/>
              <w:rPr>
                <w:sz w:val="20"/>
                <w:szCs w:val="20"/>
              </w:rPr>
            </w:pPr>
            <w:r w:rsidRPr="0059015C">
              <w:rPr>
                <w:b/>
                <w:sz w:val="20"/>
                <w:szCs w:val="20"/>
              </w:rPr>
              <w:t xml:space="preserve">Обсуждать </w:t>
            </w:r>
            <w:r w:rsidRPr="0059015C">
              <w:rPr>
                <w:sz w:val="20"/>
                <w:szCs w:val="20"/>
              </w:rPr>
              <w:t>вопрос о расширении прав и обязанностей ребёнка по мере его взросления.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w:t>
            </w:r>
          </w:p>
        </w:tc>
        <w:tc>
          <w:tcPr>
            <w:tcW w:w="5152" w:type="dxa"/>
          </w:tcPr>
          <w:p w:rsidR="00854400" w:rsidRPr="0059015C" w:rsidRDefault="00854400" w:rsidP="00854400">
            <w:pPr>
              <w:jc w:val="both"/>
              <w:rPr>
                <w:sz w:val="20"/>
                <w:szCs w:val="20"/>
              </w:rPr>
            </w:pPr>
            <w:r w:rsidRPr="0059015C">
              <w:rPr>
                <w:sz w:val="20"/>
                <w:szCs w:val="20"/>
              </w:rPr>
              <w:t>Права ребенка</w:t>
            </w:r>
          </w:p>
        </w:tc>
        <w:tc>
          <w:tcPr>
            <w:tcW w:w="8079" w:type="dxa"/>
          </w:tcPr>
          <w:p w:rsidR="00854400" w:rsidRPr="0059015C" w:rsidRDefault="00854400" w:rsidP="00854400">
            <w:pPr>
              <w:jc w:val="both"/>
              <w:rPr>
                <w:sz w:val="20"/>
                <w:szCs w:val="20"/>
              </w:rPr>
            </w:pPr>
            <w:r w:rsidRPr="0059015C">
              <w:rPr>
                <w:b/>
                <w:sz w:val="20"/>
                <w:szCs w:val="20"/>
              </w:rPr>
              <w:t>Устанавливать</w:t>
            </w:r>
            <w:r w:rsidRPr="0059015C">
              <w:rPr>
                <w:sz w:val="20"/>
                <w:szCs w:val="20"/>
              </w:rPr>
              <w:t xml:space="preserve"> соответствие внутреннего смысла статей о правах ребенка и нормы отношения к детям; </w:t>
            </w:r>
            <w:r w:rsidRPr="0059015C">
              <w:rPr>
                <w:b/>
                <w:sz w:val="20"/>
                <w:szCs w:val="20"/>
              </w:rPr>
              <w:t xml:space="preserve">объяснять </w:t>
            </w:r>
            <w:r w:rsidRPr="0059015C">
              <w:rPr>
                <w:sz w:val="20"/>
                <w:szCs w:val="20"/>
              </w:rPr>
              <w:t>связь между правами и обязанностями.</w:t>
            </w:r>
          </w:p>
          <w:p w:rsidR="00854400" w:rsidRPr="0059015C" w:rsidRDefault="00854400" w:rsidP="00854400">
            <w:pPr>
              <w:jc w:val="both"/>
              <w:rPr>
                <w:sz w:val="20"/>
                <w:szCs w:val="20"/>
              </w:rPr>
            </w:pPr>
            <w:r w:rsidRPr="0059015C">
              <w:rPr>
                <w:b/>
                <w:sz w:val="20"/>
                <w:szCs w:val="20"/>
              </w:rPr>
              <w:t xml:space="preserve">Употреблять </w:t>
            </w:r>
            <w:r w:rsidRPr="0059015C">
              <w:rPr>
                <w:sz w:val="20"/>
                <w:szCs w:val="20"/>
              </w:rPr>
              <w:t>специальную лексику документов.</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w:t>
            </w:r>
          </w:p>
        </w:tc>
        <w:tc>
          <w:tcPr>
            <w:tcW w:w="5152" w:type="dxa"/>
          </w:tcPr>
          <w:p w:rsidR="00854400" w:rsidRPr="0059015C" w:rsidRDefault="00854400" w:rsidP="00854400">
            <w:pPr>
              <w:jc w:val="both"/>
              <w:rPr>
                <w:sz w:val="20"/>
                <w:szCs w:val="20"/>
              </w:rPr>
            </w:pPr>
            <w:r w:rsidRPr="0059015C">
              <w:rPr>
                <w:sz w:val="20"/>
                <w:szCs w:val="20"/>
              </w:rPr>
              <w:t>Государственное устройство России</w:t>
            </w:r>
          </w:p>
        </w:tc>
        <w:tc>
          <w:tcPr>
            <w:tcW w:w="8079" w:type="dxa"/>
          </w:tcPr>
          <w:p w:rsidR="00854400" w:rsidRPr="0059015C" w:rsidRDefault="00854400" w:rsidP="00854400">
            <w:pPr>
              <w:jc w:val="both"/>
              <w:rPr>
                <w:sz w:val="20"/>
                <w:szCs w:val="20"/>
              </w:rPr>
            </w:pPr>
            <w:r w:rsidRPr="0059015C">
              <w:rPr>
                <w:b/>
                <w:sz w:val="20"/>
                <w:szCs w:val="20"/>
              </w:rPr>
              <w:t>Устанавливать</w:t>
            </w:r>
            <w:r w:rsidRPr="0059015C">
              <w:rPr>
                <w:sz w:val="20"/>
                <w:szCs w:val="20"/>
              </w:rPr>
              <w:t xml:space="preserve"> связь особенностей государственного устройства России</w:t>
            </w:r>
            <w:r w:rsidRPr="0059015C">
              <w:rPr>
                <w:b/>
                <w:sz w:val="20"/>
                <w:szCs w:val="20"/>
              </w:rPr>
              <w:t xml:space="preserve"> объяснять</w:t>
            </w:r>
            <w:r w:rsidRPr="0059015C">
              <w:rPr>
                <w:sz w:val="20"/>
                <w:szCs w:val="20"/>
              </w:rPr>
              <w:t xml:space="preserve"> в чём состоит роль Президента и трёх ветвей власти в России.</w:t>
            </w:r>
          </w:p>
          <w:p w:rsidR="00854400" w:rsidRPr="0059015C" w:rsidRDefault="00854400" w:rsidP="00854400">
            <w:pPr>
              <w:jc w:val="both"/>
              <w:rPr>
                <w:sz w:val="20"/>
                <w:szCs w:val="20"/>
              </w:rPr>
            </w:pPr>
            <w:r w:rsidRPr="0059015C">
              <w:rPr>
                <w:b/>
                <w:sz w:val="20"/>
                <w:szCs w:val="20"/>
              </w:rPr>
              <w:t xml:space="preserve">Называть </w:t>
            </w:r>
            <w:r w:rsidRPr="0059015C">
              <w:rPr>
                <w:sz w:val="20"/>
                <w:szCs w:val="20"/>
              </w:rPr>
              <w:t>имя, отчество, фамилию действующего Президента.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w:t>
            </w:r>
          </w:p>
        </w:tc>
        <w:tc>
          <w:tcPr>
            <w:tcW w:w="5152" w:type="dxa"/>
          </w:tcPr>
          <w:p w:rsidR="00854400" w:rsidRPr="0059015C" w:rsidRDefault="00854400" w:rsidP="00854400">
            <w:pPr>
              <w:jc w:val="both"/>
              <w:rPr>
                <w:sz w:val="20"/>
                <w:szCs w:val="20"/>
              </w:rPr>
            </w:pPr>
            <w:r w:rsidRPr="0059015C">
              <w:rPr>
                <w:sz w:val="20"/>
                <w:szCs w:val="20"/>
              </w:rPr>
              <w:t>Российский союз равных</w:t>
            </w:r>
          </w:p>
        </w:tc>
        <w:tc>
          <w:tcPr>
            <w:tcW w:w="8079" w:type="dxa"/>
          </w:tcPr>
          <w:p w:rsidR="00854400" w:rsidRPr="0059015C" w:rsidRDefault="00854400" w:rsidP="00854400">
            <w:pPr>
              <w:jc w:val="both"/>
              <w:rPr>
                <w:b/>
                <w:sz w:val="20"/>
                <w:szCs w:val="20"/>
              </w:rPr>
            </w:pPr>
            <w:r w:rsidRPr="0059015C">
              <w:rPr>
                <w:b/>
                <w:sz w:val="20"/>
                <w:szCs w:val="20"/>
              </w:rPr>
              <w:t>Характеризовать</w:t>
            </w:r>
            <w:r w:rsidRPr="0059015C">
              <w:rPr>
                <w:sz w:val="20"/>
                <w:szCs w:val="20"/>
              </w:rPr>
              <w:t xml:space="preserve"> особенности субъектов РФ в зависимости от их принадлежности к той или иной группе;</w:t>
            </w:r>
            <w:r w:rsidRPr="0059015C">
              <w:rPr>
                <w:b/>
                <w:sz w:val="20"/>
                <w:szCs w:val="20"/>
              </w:rPr>
              <w:t xml:space="preserve"> называть и показывать </w:t>
            </w:r>
            <w:r w:rsidRPr="0059015C">
              <w:rPr>
                <w:sz w:val="20"/>
                <w:szCs w:val="20"/>
              </w:rPr>
              <w:t xml:space="preserve">столицу; </w:t>
            </w:r>
            <w:r w:rsidRPr="0059015C">
              <w:rPr>
                <w:b/>
                <w:sz w:val="20"/>
                <w:szCs w:val="20"/>
              </w:rPr>
              <w:t xml:space="preserve">объяснять </w:t>
            </w:r>
            <w:r w:rsidRPr="0059015C">
              <w:rPr>
                <w:sz w:val="20"/>
                <w:szCs w:val="20"/>
              </w:rPr>
              <w:t>символический смысл герба и флага.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7</w:t>
            </w:r>
          </w:p>
        </w:tc>
        <w:tc>
          <w:tcPr>
            <w:tcW w:w="5152" w:type="dxa"/>
          </w:tcPr>
          <w:p w:rsidR="00854400" w:rsidRPr="0059015C" w:rsidRDefault="00854400" w:rsidP="00854400">
            <w:pPr>
              <w:jc w:val="both"/>
              <w:rPr>
                <w:sz w:val="20"/>
                <w:szCs w:val="20"/>
              </w:rPr>
            </w:pPr>
            <w:r w:rsidRPr="0059015C">
              <w:rPr>
                <w:sz w:val="20"/>
                <w:szCs w:val="20"/>
              </w:rPr>
              <w:t>Государственная граница России</w:t>
            </w:r>
          </w:p>
        </w:tc>
        <w:tc>
          <w:tcPr>
            <w:tcW w:w="8079" w:type="dxa"/>
          </w:tcPr>
          <w:p w:rsidR="00854400" w:rsidRPr="0059015C" w:rsidRDefault="00854400" w:rsidP="00854400">
            <w:pPr>
              <w:jc w:val="both"/>
              <w:rPr>
                <w:sz w:val="20"/>
                <w:szCs w:val="20"/>
              </w:rPr>
            </w:pPr>
            <w:r w:rsidRPr="0059015C">
              <w:rPr>
                <w:sz w:val="20"/>
                <w:szCs w:val="20"/>
              </w:rPr>
              <w:t xml:space="preserve">По карте </w:t>
            </w:r>
            <w:r w:rsidRPr="0059015C">
              <w:rPr>
                <w:b/>
                <w:sz w:val="20"/>
                <w:szCs w:val="20"/>
              </w:rPr>
              <w:t>определять</w:t>
            </w:r>
            <w:r w:rsidRPr="0059015C">
              <w:rPr>
                <w:sz w:val="20"/>
                <w:szCs w:val="20"/>
              </w:rPr>
              <w:t xml:space="preserve"> с какими государствами граничит Россия на суше и на море;</w:t>
            </w:r>
            <w:r w:rsidRPr="0059015C">
              <w:rPr>
                <w:b/>
                <w:sz w:val="20"/>
                <w:szCs w:val="20"/>
              </w:rPr>
              <w:t xml:space="preserve"> показывать </w:t>
            </w:r>
            <w:r w:rsidRPr="0059015C">
              <w:rPr>
                <w:sz w:val="20"/>
                <w:szCs w:val="20"/>
              </w:rPr>
              <w:t>на карте</w:t>
            </w:r>
            <w:r w:rsidRPr="0059015C">
              <w:rPr>
                <w:b/>
                <w:sz w:val="20"/>
                <w:szCs w:val="20"/>
              </w:rPr>
              <w:t xml:space="preserve">  </w:t>
            </w:r>
            <w:r w:rsidRPr="0059015C">
              <w:rPr>
                <w:sz w:val="20"/>
                <w:szCs w:val="20"/>
              </w:rPr>
              <w:t>государственную границу России.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8</w:t>
            </w:r>
          </w:p>
        </w:tc>
        <w:tc>
          <w:tcPr>
            <w:tcW w:w="5152" w:type="dxa"/>
          </w:tcPr>
          <w:p w:rsidR="00854400" w:rsidRPr="0059015C" w:rsidRDefault="00854400" w:rsidP="00854400">
            <w:pPr>
              <w:jc w:val="both"/>
              <w:rPr>
                <w:sz w:val="20"/>
                <w:szCs w:val="20"/>
              </w:rPr>
            </w:pPr>
            <w:r w:rsidRPr="0059015C">
              <w:rPr>
                <w:sz w:val="20"/>
                <w:szCs w:val="20"/>
              </w:rPr>
              <w:t>Путешествие за границу России</w:t>
            </w:r>
          </w:p>
        </w:tc>
        <w:tc>
          <w:tcPr>
            <w:tcW w:w="8079" w:type="dxa"/>
          </w:tcPr>
          <w:p w:rsidR="00854400" w:rsidRPr="0059015C" w:rsidRDefault="00854400" w:rsidP="00854400">
            <w:pPr>
              <w:jc w:val="both"/>
              <w:rPr>
                <w:sz w:val="20"/>
                <w:szCs w:val="20"/>
              </w:rPr>
            </w:pPr>
            <w:r w:rsidRPr="0059015C">
              <w:rPr>
                <w:b/>
                <w:sz w:val="20"/>
                <w:szCs w:val="20"/>
              </w:rPr>
              <w:t>Использовать</w:t>
            </w:r>
            <w:r w:rsidRPr="0059015C">
              <w:rPr>
                <w:sz w:val="20"/>
                <w:szCs w:val="20"/>
              </w:rPr>
              <w:t xml:space="preserve"> источники дополнительной информации для составления рассказа о реальном или заочном путешествии в страны ближнего зарубежья.</w:t>
            </w:r>
          </w:p>
          <w:p w:rsidR="00854400" w:rsidRPr="0059015C" w:rsidRDefault="00854400" w:rsidP="00854400">
            <w:pPr>
              <w:jc w:val="both"/>
              <w:rPr>
                <w:sz w:val="20"/>
                <w:szCs w:val="20"/>
              </w:rPr>
            </w:pPr>
            <w:r w:rsidRPr="0059015C">
              <w:rPr>
                <w:sz w:val="20"/>
                <w:szCs w:val="20"/>
              </w:rPr>
              <w:t xml:space="preserve">По карте </w:t>
            </w:r>
            <w:r w:rsidRPr="0059015C">
              <w:rPr>
                <w:b/>
                <w:sz w:val="20"/>
                <w:szCs w:val="20"/>
              </w:rPr>
              <w:t xml:space="preserve">определять </w:t>
            </w:r>
            <w:r w:rsidRPr="0059015C">
              <w:rPr>
                <w:sz w:val="20"/>
                <w:szCs w:val="20"/>
              </w:rPr>
              <w:t>названия столиц.</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9</w:t>
            </w:r>
          </w:p>
        </w:tc>
        <w:tc>
          <w:tcPr>
            <w:tcW w:w="5152" w:type="dxa"/>
          </w:tcPr>
          <w:p w:rsidR="00854400" w:rsidRPr="0059015C" w:rsidRDefault="00854400" w:rsidP="00854400">
            <w:pPr>
              <w:jc w:val="both"/>
              <w:rPr>
                <w:sz w:val="20"/>
                <w:szCs w:val="20"/>
              </w:rPr>
            </w:pPr>
            <w:r w:rsidRPr="0059015C">
              <w:rPr>
                <w:sz w:val="20"/>
                <w:szCs w:val="20"/>
              </w:rPr>
              <w:t>Сокровища России и их хранители</w:t>
            </w:r>
          </w:p>
        </w:tc>
        <w:tc>
          <w:tcPr>
            <w:tcW w:w="8079" w:type="dxa"/>
          </w:tcPr>
          <w:p w:rsidR="00854400" w:rsidRPr="0059015C" w:rsidRDefault="00854400" w:rsidP="00854400">
            <w:pPr>
              <w:jc w:val="both"/>
              <w:rPr>
                <w:sz w:val="20"/>
                <w:szCs w:val="20"/>
              </w:rPr>
            </w:pPr>
            <w:r w:rsidRPr="0059015C">
              <w:rPr>
                <w:b/>
                <w:sz w:val="20"/>
                <w:szCs w:val="20"/>
              </w:rPr>
              <w:t>Подбирать</w:t>
            </w:r>
            <w:r w:rsidRPr="0059015C">
              <w:rPr>
                <w:sz w:val="20"/>
                <w:szCs w:val="20"/>
              </w:rPr>
              <w:t xml:space="preserve"> в дополнительных источниках пословицы и поговорки, местные гидронимы на родном языке; </w:t>
            </w:r>
            <w:r w:rsidRPr="0059015C">
              <w:rPr>
                <w:b/>
                <w:sz w:val="20"/>
                <w:szCs w:val="20"/>
              </w:rPr>
              <w:t xml:space="preserve">анализировать </w:t>
            </w:r>
            <w:r w:rsidRPr="0059015C">
              <w:rPr>
                <w:sz w:val="20"/>
                <w:szCs w:val="20"/>
              </w:rPr>
              <w:t xml:space="preserve">их содержание.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10</w:t>
            </w:r>
          </w:p>
        </w:tc>
        <w:tc>
          <w:tcPr>
            <w:tcW w:w="5152" w:type="dxa"/>
          </w:tcPr>
          <w:p w:rsidR="00854400" w:rsidRPr="0059015C" w:rsidRDefault="00854400" w:rsidP="00854400">
            <w:pPr>
              <w:jc w:val="both"/>
              <w:rPr>
                <w:sz w:val="20"/>
                <w:szCs w:val="20"/>
              </w:rPr>
            </w:pPr>
            <w:r w:rsidRPr="0059015C">
              <w:rPr>
                <w:sz w:val="20"/>
                <w:szCs w:val="20"/>
              </w:rPr>
              <w:t>Творческий союз</w:t>
            </w:r>
          </w:p>
        </w:tc>
        <w:tc>
          <w:tcPr>
            <w:tcW w:w="8079" w:type="dxa"/>
          </w:tcPr>
          <w:p w:rsidR="00854400" w:rsidRPr="0059015C" w:rsidRDefault="00854400" w:rsidP="00854400">
            <w:pPr>
              <w:jc w:val="both"/>
              <w:rPr>
                <w:sz w:val="20"/>
                <w:szCs w:val="20"/>
              </w:rPr>
            </w:pPr>
            <w:r w:rsidRPr="0059015C">
              <w:rPr>
                <w:b/>
                <w:sz w:val="20"/>
                <w:szCs w:val="20"/>
              </w:rPr>
              <w:t>Презентовать</w:t>
            </w:r>
            <w:r w:rsidRPr="0059015C">
              <w:rPr>
                <w:sz w:val="20"/>
                <w:szCs w:val="20"/>
              </w:rPr>
              <w:t xml:space="preserve"> рассказ о жизни и творчестве выдающихся деятелей культуры народов своего края.</w:t>
            </w:r>
          </w:p>
          <w:p w:rsidR="00854400" w:rsidRPr="0059015C" w:rsidRDefault="00854400" w:rsidP="00854400">
            <w:pPr>
              <w:jc w:val="both"/>
              <w:rPr>
                <w:sz w:val="20"/>
                <w:szCs w:val="20"/>
              </w:rPr>
            </w:pPr>
            <w:r w:rsidRPr="0059015C">
              <w:rPr>
                <w:b/>
                <w:sz w:val="20"/>
                <w:szCs w:val="20"/>
              </w:rPr>
              <w:t xml:space="preserve">Оценивать </w:t>
            </w:r>
            <w:r w:rsidRPr="0059015C">
              <w:rPr>
                <w:sz w:val="20"/>
                <w:szCs w:val="20"/>
              </w:rPr>
              <w:t>роль русского языка и культуры в их творчестве.</w:t>
            </w:r>
          </w:p>
          <w:p w:rsidR="00854400" w:rsidRPr="0059015C" w:rsidRDefault="00854400" w:rsidP="00854400">
            <w:pPr>
              <w:jc w:val="both"/>
              <w:rPr>
                <w:b/>
                <w:sz w:val="20"/>
                <w:szCs w:val="20"/>
              </w:rPr>
            </w:pPr>
            <w:r w:rsidRPr="0059015C">
              <w:rPr>
                <w:b/>
                <w:sz w:val="20"/>
                <w:szCs w:val="20"/>
              </w:rPr>
              <w:t xml:space="preserve">Составлять </w:t>
            </w:r>
            <w:r w:rsidRPr="0059015C">
              <w:rPr>
                <w:sz w:val="20"/>
                <w:szCs w:val="20"/>
              </w:rPr>
              <w:t>страницу Календаря памятных дат</w:t>
            </w:r>
            <w:r w:rsidRPr="0059015C">
              <w:rPr>
                <w:b/>
                <w:sz w:val="20"/>
                <w:szCs w:val="20"/>
              </w:rPr>
              <w:t>.</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11</w:t>
            </w:r>
          </w:p>
        </w:tc>
        <w:tc>
          <w:tcPr>
            <w:tcW w:w="5152" w:type="dxa"/>
          </w:tcPr>
          <w:p w:rsidR="00854400" w:rsidRPr="0059015C" w:rsidRDefault="00854400" w:rsidP="00854400">
            <w:pPr>
              <w:jc w:val="both"/>
              <w:rPr>
                <w:sz w:val="20"/>
                <w:szCs w:val="20"/>
              </w:rPr>
            </w:pPr>
            <w:r w:rsidRPr="0059015C">
              <w:rPr>
                <w:sz w:val="20"/>
                <w:szCs w:val="20"/>
              </w:rPr>
              <w:t>Обобщение по разделу «Мы – граждане единого Отечества»</w:t>
            </w:r>
          </w:p>
        </w:tc>
        <w:tc>
          <w:tcPr>
            <w:tcW w:w="8079" w:type="dxa"/>
          </w:tcPr>
          <w:p w:rsidR="00854400" w:rsidRPr="0059015C" w:rsidRDefault="00854400" w:rsidP="00854400">
            <w:pPr>
              <w:jc w:val="both"/>
              <w:rPr>
                <w:sz w:val="20"/>
                <w:szCs w:val="20"/>
              </w:rPr>
            </w:pPr>
            <w:r w:rsidRPr="0059015C">
              <w:rPr>
                <w:b/>
                <w:sz w:val="20"/>
                <w:szCs w:val="20"/>
              </w:rPr>
              <w:t>Сделать</w:t>
            </w:r>
            <w:r w:rsidRPr="0059015C">
              <w:rPr>
                <w:sz w:val="20"/>
                <w:szCs w:val="20"/>
              </w:rPr>
              <w:t xml:space="preserve"> презентацию «Красота природы моего Отечества»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12</w:t>
            </w:r>
          </w:p>
        </w:tc>
        <w:tc>
          <w:tcPr>
            <w:tcW w:w="5152" w:type="dxa"/>
          </w:tcPr>
          <w:p w:rsidR="00854400" w:rsidRPr="0059015C" w:rsidRDefault="00854400" w:rsidP="00854400">
            <w:pPr>
              <w:jc w:val="both"/>
              <w:rPr>
                <w:sz w:val="20"/>
                <w:szCs w:val="20"/>
              </w:rPr>
            </w:pPr>
            <w:r w:rsidRPr="0059015C">
              <w:rPr>
                <w:sz w:val="20"/>
                <w:szCs w:val="20"/>
              </w:rPr>
              <w:t>Наши проекты. «За страницами учебника» (праздник)</w:t>
            </w:r>
          </w:p>
        </w:tc>
        <w:tc>
          <w:tcPr>
            <w:tcW w:w="8079" w:type="dxa"/>
          </w:tcPr>
          <w:p w:rsidR="00854400" w:rsidRPr="0059015C" w:rsidRDefault="00854400" w:rsidP="00854400">
            <w:pPr>
              <w:jc w:val="both"/>
              <w:rPr>
                <w:sz w:val="20"/>
                <w:szCs w:val="20"/>
              </w:rPr>
            </w:pPr>
            <w:r w:rsidRPr="0059015C">
              <w:rPr>
                <w:sz w:val="20"/>
                <w:szCs w:val="20"/>
              </w:rPr>
              <w:t xml:space="preserve">С помощью родителей </w:t>
            </w:r>
            <w:r w:rsidRPr="0059015C">
              <w:rPr>
                <w:b/>
                <w:sz w:val="20"/>
                <w:szCs w:val="20"/>
              </w:rPr>
              <w:t>организовать</w:t>
            </w:r>
            <w:r w:rsidRPr="0059015C">
              <w:rPr>
                <w:sz w:val="20"/>
                <w:szCs w:val="20"/>
              </w:rPr>
              <w:t xml:space="preserve"> конкурс видеопрезентаций «Красота природы моего Отечества»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13</w:t>
            </w:r>
          </w:p>
        </w:tc>
        <w:tc>
          <w:tcPr>
            <w:tcW w:w="5152" w:type="dxa"/>
          </w:tcPr>
          <w:p w:rsidR="00854400" w:rsidRPr="0059015C" w:rsidRDefault="00854400" w:rsidP="00854400">
            <w:pPr>
              <w:jc w:val="both"/>
              <w:rPr>
                <w:sz w:val="20"/>
                <w:szCs w:val="20"/>
              </w:rPr>
            </w:pPr>
            <w:r w:rsidRPr="0059015C">
              <w:rPr>
                <w:sz w:val="20"/>
                <w:szCs w:val="20"/>
              </w:rPr>
              <w:t>Проверочная работа</w:t>
            </w:r>
          </w:p>
        </w:tc>
        <w:tc>
          <w:tcPr>
            <w:tcW w:w="8079" w:type="dxa"/>
          </w:tcPr>
          <w:p w:rsidR="00854400" w:rsidRPr="0059015C" w:rsidRDefault="00854400" w:rsidP="00854400">
            <w:pPr>
              <w:jc w:val="both"/>
              <w:rPr>
                <w:sz w:val="20"/>
                <w:szCs w:val="20"/>
              </w:rPr>
            </w:pPr>
            <w:r w:rsidRPr="0059015C">
              <w:rPr>
                <w:b/>
                <w:sz w:val="20"/>
                <w:szCs w:val="20"/>
              </w:rPr>
              <w:t>Проверить</w:t>
            </w:r>
            <w:r w:rsidRPr="0059015C">
              <w:rPr>
                <w:sz w:val="20"/>
                <w:szCs w:val="20"/>
              </w:rPr>
              <w:t xml:space="preserve"> знания и умения по разделу. </w:t>
            </w:r>
            <w:r w:rsidRPr="0059015C">
              <w:rPr>
                <w:b/>
                <w:sz w:val="20"/>
                <w:szCs w:val="20"/>
              </w:rPr>
              <w:t>Контролировать</w:t>
            </w:r>
            <w:r w:rsidRPr="0059015C">
              <w:rPr>
                <w:sz w:val="20"/>
                <w:szCs w:val="20"/>
              </w:rPr>
              <w:t xml:space="preserve"> и </w:t>
            </w:r>
            <w:r w:rsidRPr="0059015C">
              <w:rPr>
                <w:b/>
                <w:sz w:val="20"/>
                <w:szCs w:val="20"/>
              </w:rPr>
              <w:t>оценивать</w:t>
            </w:r>
            <w:r w:rsidRPr="0059015C">
              <w:rPr>
                <w:sz w:val="20"/>
                <w:szCs w:val="20"/>
              </w:rPr>
              <w:t xml:space="preserve"> свою работу</w:t>
            </w:r>
          </w:p>
        </w:tc>
      </w:tr>
      <w:tr w:rsidR="00854400" w:rsidRPr="0059015C" w:rsidTr="00854400">
        <w:tc>
          <w:tcPr>
            <w:tcW w:w="14141" w:type="dxa"/>
            <w:gridSpan w:val="3"/>
          </w:tcPr>
          <w:p w:rsidR="00854400" w:rsidRPr="0059015C" w:rsidRDefault="00854400" w:rsidP="00854400">
            <w:pPr>
              <w:jc w:val="center"/>
              <w:rPr>
                <w:sz w:val="20"/>
                <w:szCs w:val="20"/>
              </w:rPr>
            </w:pPr>
            <w:r w:rsidRPr="0059015C">
              <w:rPr>
                <w:b/>
                <w:i/>
                <w:sz w:val="20"/>
                <w:szCs w:val="20"/>
              </w:rPr>
              <w:t>По родным просторам (18ч) + 2ч из резервного времени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14</w:t>
            </w:r>
          </w:p>
        </w:tc>
        <w:tc>
          <w:tcPr>
            <w:tcW w:w="5152" w:type="dxa"/>
          </w:tcPr>
          <w:p w:rsidR="00854400" w:rsidRPr="0059015C" w:rsidRDefault="00854400" w:rsidP="00854400">
            <w:pPr>
              <w:jc w:val="both"/>
              <w:rPr>
                <w:sz w:val="20"/>
                <w:szCs w:val="20"/>
              </w:rPr>
            </w:pPr>
            <w:r w:rsidRPr="0059015C">
              <w:rPr>
                <w:sz w:val="20"/>
                <w:szCs w:val="20"/>
              </w:rPr>
              <w:t>Карта – наш экскурсовод</w:t>
            </w:r>
          </w:p>
        </w:tc>
        <w:tc>
          <w:tcPr>
            <w:tcW w:w="8079" w:type="dxa"/>
          </w:tcPr>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масштаб физической карты России и карты мира.</w:t>
            </w:r>
          </w:p>
          <w:p w:rsidR="00854400" w:rsidRPr="0059015C" w:rsidRDefault="00854400" w:rsidP="00854400">
            <w:pPr>
              <w:jc w:val="both"/>
              <w:rPr>
                <w:sz w:val="20"/>
                <w:szCs w:val="20"/>
              </w:rPr>
            </w:pPr>
            <w:r w:rsidRPr="0059015C">
              <w:rPr>
                <w:sz w:val="20"/>
                <w:szCs w:val="20"/>
              </w:rPr>
              <w:t xml:space="preserve"> </w:t>
            </w:r>
            <w:r w:rsidRPr="0059015C">
              <w:rPr>
                <w:b/>
                <w:sz w:val="20"/>
                <w:szCs w:val="20"/>
              </w:rPr>
              <w:t>Различать</w:t>
            </w:r>
            <w:r w:rsidRPr="0059015C">
              <w:rPr>
                <w:sz w:val="20"/>
                <w:szCs w:val="20"/>
              </w:rPr>
              <w:t xml:space="preserve">  информацию которую можно получать с помощью карты.</w:t>
            </w:r>
          </w:p>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на физической карте России природные объекты, изображённые в учебнике.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15</w:t>
            </w:r>
          </w:p>
        </w:tc>
        <w:tc>
          <w:tcPr>
            <w:tcW w:w="5152" w:type="dxa"/>
          </w:tcPr>
          <w:p w:rsidR="00854400" w:rsidRPr="0059015C" w:rsidRDefault="00854400" w:rsidP="00854400">
            <w:pPr>
              <w:jc w:val="both"/>
              <w:rPr>
                <w:sz w:val="20"/>
                <w:szCs w:val="20"/>
              </w:rPr>
            </w:pPr>
            <w:r w:rsidRPr="0059015C">
              <w:rPr>
                <w:sz w:val="20"/>
                <w:szCs w:val="20"/>
              </w:rPr>
              <w:t>По равнинам и горам</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на физической карте России равнины и горы. </w:t>
            </w:r>
            <w:r w:rsidRPr="0059015C">
              <w:rPr>
                <w:b/>
                <w:sz w:val="20"/>
                <w:szCs w:val="20"/>
              </w:rPr>
              <w:t xml:space="preserve">Учиться показывать </w:t>
            </w:r>
            <w:r w:rsidRPr="0059015C">
              <w:rPr>
                <w:sz w:val="20"/>
                <w:szCs w:val="20"/>
              </w:rPr>
              <w:t>равнины и горы на карте.</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крупнейшие равнины и горы России</w:t>
            </w:r>
            <w:r w:rsidRPr="0059015C">
              <w:rPr>
                <w:b/>
                <w:sz w:val="20"/>
                <w:szCs w:val="20"/>
              </w:rPr>
              <w:t>.</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16</w:t>
            </w:r>
          </w:p>
        </w:tc>
        <w:tc>
          <w:tcPr>
            <w:tcW w:w="5152" w:type="dxa"/>
          </w:tcPr>
          <w:p w:rsidR="00854400" w:rsidRPr="0059015C" w:rsidRDefault="00854400" w:rsidP="00854400">
            <w:pPr>
              <w:jc w:val="both"/>
              <w:rPr>
                <w:sz w:val="20"/>
                <w:szCs w:val="20"/>
              </w:rPr>
            </w:pPr>
            <w:r w:rsidRPr="0059015C">
              <w:rPr>
                <w:sz w:val="20"/>
                <w:szCs w:val="20"/>
              </w:rPr>
              <w:t>В поисках подземных кладовых</w:t>
            </w:r>
          </w:p>
        </w:tc>
        <w:tc>
          <w:tcPr>
            <w:tcW w:w="8079" w:type="dxa"/>
          </w:tcPr>
          <w:p w:rsidR="00854400" w:rsidRPr="0059015C" w:rsidRDefault="00854400" w:rsidP="00854400">
            <w:pPr>
              <w:jc w:val="both"/>
              <w:rPr>
                <w:sz w:val="20"/>
                <w:szCs w:val="20"/>
              </w:rPr>
            </w:pPr>
            <w:r w:rsidRPr="0059015C">
              <w:rPr>
                <w:b/>
                <w:sz w:val="20"/>
                <w:szCs w:val="20"/>
              </w:rPr>
              <w:t xml:space="preserve">Изучать </w:t>
            </w:r>
            <w:r w:rsidRPr="0059015C">
              <w:rPr>
                <w:sz w:val="20"/>
                <w:szCs w:val="20"/>
              </w:rPr>
              <w:t>полезные ископаемые разных регионов России</w:t>
            </w:r>
            <w:r w:rsidRPr="0059015C">
              <w:rPr>
                <w:b/>
                <w:sz w:val="20"/>
                <w:szCs w:val="20"/>
              </w:rPr>
              <w:t xml:space="preserve">, рассказывать </w:t>
            </w:r>
            <w:r w:rsidRPr="0059015C">
              <w:rPr>
                <w:sz w:val="20"/>
                <w:szCs w:val="20"/>
              </w:rPr>
              <w:t>о них.</w:t>
            </w:r>
            <w:r w:rsidRPr="0059015C">
              <w:rPr>
                <w:b/>
                <w:sz w:val="20"/>
                <w:szCs w:val="20"/>
              </w:rPr>
              <w:t xml:space="preserve"> Соотносить</w:t>
            </w:r>
            <w:r w:rsidRPr="0059015C">
              <w:rPr>
                <w:sz w:val="20"/>
                <w:szCs w:val="20"/>
              </w:rPr>
              <w:t xml:space="preserve"> условные знаки и фотографии образцов полезных ископаемых.</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нефть и природный газ, использовать с этой целью информацию из текста учебника.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17</w:t>
            </w:r>
          </w:p>
        </w:tc>
        <w:tc>
          <w:tcPr>
            <w:tcW w:w="5152" w:type="dxa"/>
          </w:tcPr>
          <w:p w:rsidR="00854400" w:rsidRPr="0059015C" w:rsidRDefault="00854400" w:rsidP="00854400">
            <w:pPr>
              <w:jc w:val="both"/>
              <w:rPr>
                <w:sz w:val="20"/>
                <w:szCs w:val="20"/>
              </w:rPr>
            </w:pPr>
            <w:r w:rsidRPr="0059015C">
              <w:rPr>
                <w:sz w:val="20"/>
                <w:szCs w:val="20"/>
              </w:rPr>
              <w:t>Наши реки</w:t>
            </w:r>
          </w:p>
        </w:tc>
        <w:tc>
          <w:tcPr>
            <w:tcW w:w="8079" w:type="dxa"/>
          </w:tcPr>
          <w:p w:rsidR="00854400" w:rsidRPr="0059015C" w:rsidRDefault="00854400" w:rsidP="00854400">
            <w:pPr>
              <w:jc w:val="both"/>
              <w:rPr>
                <w:sz w:val="20"/>
                <w:szCs w:val="20"/>
              </w:rPr>
            </w:pPr>
            <w:r w:rsidRPr="0059015C">
              <w:rPr>
                <w:b/>
                <w:sz w:val="20"/>
                <w:szCs w:val="20"/>
              </w:rPr>
              <w:t>Раскрывать</w:t>
            </w:r>
            <w:r w:rsidRPr="0059015C">
              <w:rPr>
                <w:sz w:val="20"/>
                <w:szCs w:val="20"/>
              </w:rPr>
              <w:t xml:space="preserve"> значение рек в жизни людей.</w:t>
            </w:r>
          </w:p>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 xml:space="preserve">схему «Части реки», </w:t>
            </w:r>
            <w:r w:rsidRPr="0059015C">
              <w:rPr>
                <w:b/>
                <w:sz w:val="20"/>
                <w:szCs w:val="20"/>
              </w:rPr>
              <w:t xml:space="preserve">осуществлять </w:t>
            </w:r>
            <w:r w:rsidRPr="0059015C">
              <w:rPr>
                <w:sz w:val="20"/>
                <w:szCs w:val="20"/>
              </w:rPr>
              <w:t>самопроверку.</w:t>
            </w:r>
          </w:p>
          <w:p w:rsidR="00854400" w:rsidRPr="0059015C" w:rsidRDefault="00854400" w:rsidP="00854400">
            <w:pPr>
              <w:jc w:val="both"/>
              <w:rPr>
                <w:sz w:val="20"/>
                <w:szCs w:val="20"/>
              </w:rPr>
            </w:pPr>
            <w:r w:rsidRPr="0059015C">
              <w:rPr>
                <w:b/>
                <w:sz w:val="20"/>
                <w:szCs w:val="20"/>
              </w:rPr>
              <w:t xml:space="preserve">Находить </w:t>
            </w:r>
            <w:r w:rsidRPr="0059015C">
              <w:rPr>
                <w:sz w:val="20"/>
                <w:szCs w:val="20"/>
              </w:rPr>
              <w:t>по Физической карте России реки</w:t>
            </w:r>
            <w:r w:rsidRPr="0059015C">
              <w:rPr>
                <w:b/>
                <w:sz w:val="20"/>
                <w:szCs w:val="20"/>
              </w:rPr>
              <w:t xml:space="preserve"> , </w:t>
            </w:r>
            <w:r w:rsidRPr="0059015C">
              <w:rPr>
                <w:sz w:val="20"/>
                <w:szCs w:val="20"/>
              </w:rPr>
              <w:t>представленные в учебнике.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18</w:t>
            </w:r>
          </w:p>
        </w:tc>
        <w:tc>
          <w:tcPr>
            <w:tcW w:w="5152" w:type="dxa"/>
          </w:tcPr>
          <w:p w:rsidR="00854400" w:rsidRPr="0059015C" w:rsidRDefault="00854400" w:rsidP="00854400">
            <w:pPr>
              <w:jc w:val="both"/>
              <w:rPr>
                <w:sz w:val="20"/>
                <w:szCs w:val="20"/>
              </w:rPr>
            </w:pPr>
            <w:r w:rsidRPr="0059015C">
              <w:rPr>
                <w:sz w:val="20"/>
                <w:szCs w:val="20"/>
              </w:rPr>
              <w:t>Озера – краса земли</w:t>
            </w:r>
          </w:p>
        </w:tc>
        <w:tc>
          <w:tcPr>
            <w:tcW w:w="8079" w:type="dxa"/>
          </w:tcPr>
          <w:p w:rsidR="00854400" w:rsidRPr="0059015C" w:rsidRDefault="00854400" w:rsidP="00854400">
            <w:pPr>
              <w:jc w:val="both"/>
              <w:rPr>
                <w:sz w:val="20"/>
                <w:szCs w:val="20"/>
              </w:rPr>
            </w:pPr>
            <w:r w:rsidRPr="0059015C">
              <w:rPr>
                <w:b/>
                <w:sz w:val="20"/>
                <w:szCs w:val="20"/>
              </w:rPr>
              <w:t xml:space="preserve">Находить </w:t>
            </w:r>
            <w:r w:rsidRPr="0059015C">
              <w:rPr>
                <w:sz w:val="20"/>
                <w:szCs w:val="20"/>
              </w:rPr>
              <w:t>по физической карте озера России.</w:t>
            </w:r>
            <w:r w:rsidRPr="0059015C">
              <w:rPr>
                <w:b/>
                <w:sz w:val="20"/>
                <w:szCs w:val="20"/>
              </w:rPr>
              <w:t xml:space="preserve"> Учиться показывать </w:t>
            </w:r>
            <w:r w:rsidRPr="0059015C">
              <w:rPr>
                <w:sz w:val="20"/>
                <w:szCs w:val="20"/>
              </w:rPr>
              <w:t>озёра на карте.</w:t>
            </w:r>
          </w:p>
          <w:p w:rsidR="00854400" w:rsidRPr="0059015C" w:rsidRDefault="00854400" w:rsidP="00854400">
            <w:pPr>
              <w:jc w:val="both"/>
              <w:rPr>
                <w:sz w:val="20"/>
                <w:szCs w:val="20"/>
              </w:rPr>
            </w:pPr>
            <w:r w:rsidRPr="0059015C">
              <w:rPr>
                <w:b/>
                <w:sz w:val="20"/>
                <w:szCs w:val="20"/>
              </w:rPr>
              <w:t xml:space="preserve">Раскрывать </w:t>
            </w:r>
            <w:r w:rsidRPr="0059015C">
              <w:rPr>
                <w:sz w:val="20"/>
                <w:szCs w:val="20"/>
              </w:rPr>
              <w:t>значение озёр в жизни людей.</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озёра по глубине.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19</w:t>
            </w:r>
          </w:p>
        </w:tc>
        <w:tc>
          <w:tcPr>
            <w:tcW w:w="5152" w:type="dxa"/>
          </w:tcPr>
          <w:p w:rsidR="00854400" w:rsidRPr="0059015C" w:rsidRDefault="00854400" w:rsidP="00854400">
            <w:pPr>
              <w:jc w:val="both"/>
              <w:rPr>
                <w:sz w:val="20"/>
                <w:szCs w:val="20"/>
              </w:rPr>
            </w:pPr>
            <w:r w:rsidRPr="0059015C">
              <w:rPr>
                <w:sz w:val="20"/>
                <w:szCs w:val="20"/>
              </w:rPr>
              <w:t>По морским просторам</w:t>
            </w:r>
          </w:p>
        </w:tc>
        <w:tc>
          <w:tcPr>
            <w:tcW w:w="8079" w:type="dxa"/>
          </w:tcPr>
          <w:p w:rsidR="00854400" w:rsidRPr="0059015C" w:rsidRDefault="00854400" w:rsidP="00854400">
            <w:pPr>
              <w:jc w:val="both"/>
              <w:rPr>
                <w:sz w:val="20"/>
                <w:szCs w:val="20"/>
              </w:rPr>
            </w:pPr>
            <w:r w:rsidRPr="0059015C">
              <w:rPr>
                <w:b/>
                <w:sz w:val="20"/>
                <w:szCs w:val="20"/>
              </w:rPr>
              <w:t>Различать</w:t>
            </w:r>
            <w:r w:rsidRPr="0059015C">
              <w:rPr>
                <w:sz w:val="20"/>
                <w:szCs w:val="20"/>
              </w:rPr>
              <w:t xml:space="preserve"> моря и озера по существенному признаку (море-часть океана).</w:t>
            </w:r>
          </w:p>
          <w:p w:rsidR="00854400" w:rsidRPr="0059015C" w:rsidRDefault="00854400" w:rsidP="00854400">
            <w:pPr>
              <w:jc w:val="both"/>
              <w:rPr>
                <w:sz w:val="20"/>
                <w:szCs w:val="20"/>
              </w:rPr>
            </w:pPr>
            <w:r w:rsidRPr="0059015C">
              <w:rPr>
                <w:b/>
                <w:sz w:val="20"/>
                <w:szCs w:val="20"/>
              </w:rPr>
              <w:t xml:space="preserve">Раскрывать </w:t>
            </w:r>
            <w:r w:rsidRPr="0059015C">
              <w:rPr>
                <w:sz w:val="20"/>
                <w:szCs w:val="20"/>
              </w:rPr>
              <w:t>значение морей в жизни людей.</w:t>
            </w:r>
          </w:p>
          <w:p w:rsidR="00854400" w:rsidRPr="0059015C" w:rsidRDefault="00854400" w:rsidP="00854400">
            <w:pPr>
              <w:jc w:val="both"/>
              <w:rPr>
                <w:sz w:val="20"/>
                <w:szCs w:val="20"/>
              </w:rPr>
            </w:pPr>
            <w:r w:rsidRPr="0059015C">
              <w:rPr>
                <w:b/>
                <w:sz w:val="20"/>
                <w:szCs w:val="20"/>
              </w:rPr>
              <w:t xml:space="preserve">Учиться показывать </w:t>
            </w:r>
            <w:r w:rsidRPr="0059015C">
              <w:rPr>
                <w:sz w:val="20"/>
                <w:szCs w:val="20"/>
              </w:rPr>
              <w:t>моря на карте.</w:t>
            </w:r>
            <w:r w:rsidRPr="0059015C">
              <w:rPr>
                <w:b/>
                <w:sz w:val="20"/>
                <w:szCs w:val="20"/>
              </w:rPr>
              <w:t xml:space="preserve"> Сравнивать</w:t>
            </w:r>
            <w:r w:rsidRPr="0059015C">
              <w:rPr>
                <w:sz w:val="20"/>
                <w:szCs w:val="20"/>
              </w:rPr>
              <w:t xml:space="preserve"> Белое и Чёрное моря.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20</w:t>
            </w:r>
          </w:p>
        </w:tc>
        <w:tc>
          <w:tcPr>
            <w:tcW w:w="5152" w:type="dxa"/>
          </w:tcPr>
          <w:p w:rsidR="00854400" w:rsidRPr="0059015C" w:rsidRDefault="00854400" w:rsidP="00854400">
            <w:pPr>
              <w:jc w:val="both"/>
              <w:rPr>
                <w:sz w:val="20"/>
                <w:szCs w:val="20"/>
              </w:rPr>
            </w:pPr>
            <w:r w:rsidRPr="0059015C">
              <w:rPr>
                <w:sz w:val="20"/>
                <w:szCs w:val="20"/>
              </w:rPr>
              <w:t>С севера на юг</w:t>
            </w:r>
          </w:p>
        </w:tc>
        <w:tc>
          <w:tcPr>
            <w:tcW w:w="8079" w:type="dxa"/>
          </w:tcPr>
          <w:p w:rsidR="00854400" w:rsidRPr="0059015C" w:rsidRDefault="00854400" w:rsidP="00854400">
            <w:pPr>
              <w:jc w:val="both"/>
              <w:rPr>
                <w:sz w:val="20"/>
                <w:szCs w:val="20"/>
              </w:rPr>
            </w:pPr>
            <w:r w:rsidRPr="0059015C">
              <w:rPr>
                <w:b/>
                <w:sz w:val="20"/>
                <w:szCs w:val="20"/>
              </w:rPr>
              <w:t>Сравнить</w:t>
            </w:r>
            <w:r w:rsidRPr="0059015C">
              <w:rPr>
                <w:sz w:val="20"/>
                <w:szCs w:val="20"/>
              </w:rPr>
              <w:t xml:space="preserve"> карту природных зон России с физической картой, </w:t>
            </w:r>
            <w:r w:rsidRPr="0059015C">
              <w:rPr>
                <w:b/>
                <w:sz w:val="20"/>
                <w:szCs w:val="20"/>
              </w:rPr>
              <w:t xml:space="preserve">выявлять </w:t>
            </w:r>
            <w:r w:rsidRPr="0059015C">
              <w:rPr>
                <w:sz w:val="20"/>
                <w:szCs w:val="20"/>
              </w:rPr>
              <w:t>значение цветовых обозначений на карте природных зон.</w:t>
            </w:r>
          </w:p>
          <w:p w:rsidR="00854400" w:rsidRPr="0059015C" w:rsidRDefault="00854400" w:rsidP="00854400">
            <w:pPr>
              <w:jc w:val="both"/>
              <w:rPr>
                <w:sz w:val="20"/>
                <w:szCs w:val="20"/>
              </w:rPr>
            </w:pPr>
            <w:r w:rsidRPr="0059015C">
              <w:rPr>
                <w:b/>
                <w:sz w:val="20"/>
                <w:szCs w:val="20"/>
              </w:rPr>
              <w:t xml:space="preserve">Перечислять </w:t>
            </w:r>
            <w:r w:rsidRPr="0059015C">
              <w:rPr>
                <w:sz w:val="20"/>
                <w:szCs w:val="20"/>
              </w:rPr>
              <w:t>основные</w:t>
            </w:r>
            <w:r w:rsidRPr="0059015C">
              <w:rPr>
                <w:b/>
                <w:sz w:val="20"/>
                <w:szCs w:val="20"/>
              </w:rPr>
              <w:t xml:space="preserve"> </w:t>
            </w:r>
            <w:r w:rsidRPr="0059015C">
              <w:rPr>
                <w:sz w:val="20"/>
                <w:szCs w:val="20"/>
              </w:rPr>
              <w:t>природные зоны России в правильной последовательности.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21</w:t>
            </w:r>
          </w:p>
        </w:tc>
        <w:tc>
          <w:tcPr>
            <w:tcW w:w="5152" w:type="dxa"/>
          </w:tcPr>
          <w:p w:rsidR="00854400" w:rsidRPr="0059015C" w:rsidRDefault="00854400" w:rsidP="00854400">
            <w:pPr>
              <w:jc w:val="both"/>
              <w:rPr>
                <w:sz w:val="20"/>
                <w:szCs w:val="20"/>
              </w:rPr>
            </w:pPr>
            <w:r w:rsidRPr="0059015C">
              <w:rPr>
                <w:sz w:val="20"/>
                <w:szCs w:val="20"/>
              </w:rPr>
              <w:t>В ледяной пустыне</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по карте зоны арктических пустынь.</w:t>
            </w:r>
          </w:p>
          <w:p w:rsidR="00854400" w:rsidRPr="0059015C" w:rsidRDefault="00854400" w:rsidP="00854400">
            <w:pPr>
              <w:jc w:val="both"/>
              <w:rPr>
                <w:sz w:val="20"/>
                <w:szCs w:val="20"/>
              </w:rPr>
            </w:pPr>
            <w:r w:rsidRPr="0059015C">
              <w:rPr>
                <w:b/>
                <w:sz w:val="20"/>
                <w:szCs w:val="20"/>
              </w:rPr>
              <w:t>Приводить</w:t>
            </w:r>
            <w:r w:rsidRPr="0059015C">
              <w:rPr>
                <w:sz w:val="20"/>
                <w:szCs w:val="20"/>
              </w:rPr>
              <w:t xml:space="preserve"> примеры экологических связей в зоне арктических пустынь.</w:t>
            </w:r>
          </w:p>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характерные для этой зоны цепи питания.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22</w:t>
            </w:r>
          </w:p>
        </w:tc>
        <w:tc>
          <w:tcPr>
            <w:tcW w:w="5152" w:type="dxa"/>
          </w:tcPr>
          <w:p w:rsidR="00854400" w:rsidRPr="0059015C" w:rsidRDefault="00854400" w:rsidP="00854400">
            <w:pPr>
              <w:jc w:val="both"/>
              <w:rPr>
                <w:sz w:val="20"/>
                <w:szCs w:val="20"/>
              </w:rPr>
            </w:pPr>
            <w:r w:rsidRPr="0059015C">
              <w:rPr>
                <w:sz w:val="20"/>
                <w:szCs w:val="20"/>
              </w:rPr>
              <w:t>В холодной тундре</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по карте природных зон России тундру, </w:t>
            </w:r>
            <w:r w:rsidRPr="0059015C">
              <w:rPr>
                <w:b/>
                <w:sz w:val="20"/>
                <w:szCs w:val="20"/>
              </w:rPr>
              <w:t>учиться показывать</w:t>
            </w:r>
            <w:r w:rsidRPr="0059015C">
              <w:rPr>
                <w:sz w:val="20"/>
                <w:szCs w:val="20"/>
              </w:rPr>
              <w:t xml:space="preserve"> её на карте.</w:t>
            </w:r>
          </w:p>
          <w:p w:rsidR="00854400" w:rsidRPr="0059015C" w:rsidRDefault="00854400" w:rsidP="00854400">
            <w:pPr>
              <w:jc w:val="both"/>
              <w:rPr>
                <w:sz w:val="20"/>
                <w:szCs w:val="20"/>
              </w:rPr>
            </w:pPr>
            <w:r w:rsidRPr="0059015C">
              <w:rPr>
                <w:b/>
                <w:sz w:val="20"/>
                <w:szCs w:val="20"/>
              </w:rPr>
              <w:t>Знакомиться</w:t>
            </w:r>
            <w:r w:rsidRPr="0059015C">
              <w:rPr>
                <w:sz w:val="20"/>
                <w:szCs w:val="20"/>
              </w:rPr>
              <w:t xml:space="preserve"> по рисунку учебника с животным миром тундры.</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природу тундры и зоны арктических пустынь.</w:t>
            </w:r>
          </w:p>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характерные для тундры цепи питания.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23</w:t>
            </w:r>
          </w:p>
        </w:tc>
        <w:tc>
          <w:tcPr>
            <w:tcW w:w="5152" w:type="dxa"/>
          </w:tcPr>
          <w:p w:rsidR="00854400" w:rsidRPr="0059015C" w:rsidRDefault="00854400" w:rsidP="00854400">
            <w:pPr>
              <w:jc w:val="both"/>
              <w:rPr>
                <w:sz w:val="20"/>
                <w:szCs w:val="20"/>
              </w:rPr>
            </w:pPr>
            <w:r w:rsidRPr="0059015C">
              <w:rPr>
                <w:sz w:val="20"/>
                <w:szCs w:val="20"/>
              </w:rPr>
              <w:t>Среди лесов</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по карте природных зон России тундру, </w:t>
            </w:r>
            <w:r w:rsidRPr="0059015C">
              <w:rPr>
                <w:b/>
                <w:sz w:val="20"/>
                <w:szCs w:val="20"/>
              </w:rPr>
              <w:t>учиться показывать</w:t>
            </w:r>
            <w:r w:rsidRPr="0059015C">
              <w:rPr>
                <w:sz w:val="20"/>
                <w:szCs w:val="20"/>
              </w:rPr>
              <w:t xml:space="preserve"> её на карте.</w:t>
            </w:r>
          </w:p>
          <w:p w:rsidR="00854400" w:rsidRPr="0059015C" w:rsidRDefault="00854400" w:rsidP="00854400">
            <w:pPr>
              <w:jc w:val="both"/>
              <w:rPr>
                <w:sz w:val="20"/>
                <w:szCs w:val="20"/>
              </w:rPr>
            </w:pPr>
            <w:r w:rsidRPr="0059015C">
              <w:rPr>
                <w:b/>
                <w:sz w:val="20"/>
                <w:szCs w:val="20"/>
              </w:rPr>
              <w:t xml:space="preserve">Устанавливать </w:t>
            </w:r>
            <w:r w:rsidRPr="0059015C">
              <w:rPr>
                <w:sz w:val="20"/>
                <w:szCs w:val="20"/>
              </w:rPr>
              <w:t>зависимость природы лесных зон от распределения тепла и влаги.</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 xml:space="preserve">природу лесных зон с природой  тундры. </w:t>
            </w:r>
          </w:p>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характерные для тайги цепи питания.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24</w:t>
            </w:r>
          </w:p>
        </w:tc>
        <w:tc>
          <w:tcPr>
            <w:tcW w:w="5152" w:type="dxa"/>
          </w:tcPr>
          <w:p w:rsidR="00854400" w:rsidRPr="0059015C" w:rsidRDefault="00854400" w:rsidP="00854400">
            <w:pPr>
              <w:jc w:val="both"/>
              <w:rPr>
                <w:sz w:val="20"/>
                <w:szCs w:val="20"/>
              </w:rPr>
            </w:pPr>
            <w:r w:rsidRPr="0059015C">
              <w:rPr>
                <w:sz w:val="20"/>
                <w:szCs w:val="20"/>
              </w:rPr>
              <w:t>В широкой степи</w:t>
            </w:r>
          </w:p>
        </w:tc>
        <w:tc>
          <w:tcPr>
            <w:tcW w:w="8079" w:type="dxa"/>
          </w:tcPr>
          <w:p w:rsidR="00854400" w:rsidRPr="0059015C" w:rsidRDefault="00854400" w:rsidP="00854400">
            <w:pPr>
              <w:jc w:val="both"/>
              <w:rPr>
                <w:sz w:val="20"/>
                <w:szCs w:val="20"/>
              </w:rPr>
            </w:pPr>
            <w:r w:rsidRPr="0059015C">
              <w:rPr>
                <w:b/>
                <w:sz w:val="20"/>
                <w:szCs w:val="20"/>
              </w:rPr>
              <w:t>Рассказать</w:t>
            </w:r>
            <w:r w:rsidRPr="0059015C">
              <w:rPr>
                <w:sz w:val="20"/>
                <w:szCs w:val="20"/>
              </w:rPr>
              <w:t xml:space="preserve"> по карте о зоне лесостепей.</w:t>
            </w:r>
          </w:p>
          <w:p w:rsidR="00854400" w:rsidRPr="0059015C" w:rsidRDefault="00854400" w:rsidP="00854400">
            <w:pPr>
              <w:jc w:val="both"/>
              <w:rPr>
                <w:sz w:val="20"/>
                <w:szCs w:val="20"/>
              </w:rPr>
            </w:pPr>
            <w:r w:rsidRPr="0059015C">
              <w:rPr>
                <w:b/>
                <w:sz w:val="20"/>
                <w:szCs w:val="20"/>
              </w:rPr>
              <w:t xml:space="preserve"> Находить </w:t>
            </w:r>
            <w:r w:rsidRPr="0059015C">
              <w:rPr>
                <w:sz w:val="20"/>
                <w:szCs w:val="20"/>
              </w:rPr>
              <w:t>по карте природных зон России зоны лесостепей и степей.</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 xml:space="preserve">природу зоны степей  с природой лесов и тундры. </w:t>
            </w:r>
          </w:p>
          <w:p w:rsidR="00854400" w:rsidRPr="0059015C" w:rsidRDefault="00854400" w:rsidP="00854400">
            <w:pPr>
              <w:jc w:val="both"/>
              <w:rPr>
                <w:sz w:val="20"/>
                <w:szCs w:val="20"/>
              </w:rPr>
            </w:pPr>
            <w:r w:rsidRPr="0059015C">
              <w:rPr>
                <w:b/>
                <w:sz w:val="20"/>
                <w:szCs w:val="20"/>
              </w:rPr>
              <w:t>Приводить</w:t>
            </w:r>
            <w:r w:rsidRPr="0059015C">
              <w:rPr>
                <w:sz w:val="20"/>
                <w:szCs w:val="20"/>
              </w:rPr>
              <w:t xml:space="preserve"> примеры экологических связей в степном сообществе. </w:t>
            </w:r>
          </w:p>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 xml:space="preserve">характерные для степи цепи питания, </w:t>
            </w:r>
            <w:r w:rsidRPr="0059015C">
              <w:rPr>
                <w:b/>
                <w:sz w:val="20"/>
                <w:szCs w:val="20"/>
              </w:rPr>
              <w:t>моделировать</w:t>
            </w:r>
            <w:r w:rsidRPr="0059015C">
              <w:rPr>
                <w:sz w:val="20"/>
                <w:szCs w:val="20"/>
              </w:rPr>
              <w:t xml:space="preserve"> их освоенными способами..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25</w:t>
            </w:r>
          </w:p>
        </w:tc>
        <w:tc>
          <w:tcPr>
            <w:tcW w:w="5152" w:type="dxa"/>
          </w:tcPr>
          <w:p w:rsidR="00854400" w:rsidRPr="0059015C" w:rsidRDefault="00854400" w:rsidP="00854400">
            <w:pPr>
              <w:jc w:val="both"/>
              <w:rPr>
                <w:sz w:val="20"/>
                <w:szCs w:val="20"/>
              </w:rPr>
            </w:pPr>
            <w:r w:rsidRPr="0059015C">
              <w:rPr>
                <w:sz w:val="20"/>
                <w:szCs w:val="20"/>
              </w:rPr>
              <w:t>В жаркой пустыне</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на карте природных зон зоны полупустынь и пустынь, </w:t>
            </w:r>
            <w:r w:rsidRPr="0059015C">
              <w:rPr>
                <w:b/>
                <w:sz w:val="20"/>
                <w:szCs w:val="20"/>
              </w:rPr>
              <w:t xml:space="preserve">рассказывать </w:t>
            </w:r>
            <w:r w:rsidRPr="0059015C">
              <w:rPr>
                <w:sz w:val="20"/>
                <w:szCs w:val="20"/>
              </w:rPr>
              <w:t>о них по карте.</w:t>
            </w:r>
          </w:p>
          <w:p w:rsidR="00854400" w:rsidRPr="0059015C" w:rsidRDefault="00854400" w:rsidP="00854400">
            <w:pPr>
              <w:jc w:val="both"/>
              <w:rPr>
                <w:sz w:val="20"/>
                <w:szCs w:val="20"/>
              </w:rPr>
            </w:pPr>
            <w:r w:rsidRPr="0059015C">
              <w:rPr>
                <w:b/>
                <w:sz w:val="20"/>
                <w:szCs w:val="20"/>
              </w:rPr>
              <w:t xml:space="preserve">Устанавливать </w:t>
            </w:r>
            <w:r w:rsidRPr="0059015C">
              <w:rPr>
                <w:sz w:val="20"/>
                <w:szCs w:val="20"/>
              </w:rPr>
              <w:t xml:space="preserve">зависимость природы полупустынь и пустынь от распределения тепла и влаги. </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 xml:space="preserve">природу зоны пустынь  с природой степей.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26</w:t>
            </w:r>
          </w:p>
        </w:tc>
        <w:tc>
          <w:tcPr>
            <w:tcW w:w="5152" w:type="dxa"/>
          </w:tcPr>
          <w:p w:rsidR="00854400" w:rsidRPr="0059015C" w:rsidRDefault="00854400" w:rsidP="00854400">
            <w:pPr>
              <w:jc w:val="both"/>
              <w:rPr>
                <w:sz w:val="20"/>
                <w:szCs w:val="20"/>
              </w:rPr>
            </w:pPr>
            <w:r w:rsidRPr="0059015C">
              <w:rPr>
                <w:sz w:val="20"/>
                <w:szCs w:val="20"/>
              </w:rPr>
              <w:t>У теплого моря</w:t>
            </w:r>
          </w:p>
        </w:tc>
        <w:tc>
          <w:tcPr>
            <w:tcW w:w="8079" w:type="dxa"/>
          </w:tcPr>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на карте природных зон России субтропики, </w:t>
            </w:r>
            <w:r w:rsidRPr="0059015C">
              <w:rPr>
                <w:b/>
                <w:sz w:val="20"/>
                <w:szCs w:val="20"/>
              </w:rPr>
              <w:t xml:space="preserve">рассказывать </w:t>
            </w:r>
            <w:r w:rsidRPr="0059015C">
              <w:rPr>
                <w:sz w:val="20"/>
                <w:szCs w:val="20"/>
              </w:rPr>
              <w:t xml:space="preserve">о них по карте, </w:t>
            </w:r>
            <w:r w:rsidRPr="0059015C">
              <w:rPr>
                <w:b/>
                <w:sz w:val="20"/>
                <w:szCs w:val="20"/>
              </w:rPr>
              <w:t>учиться показывать</w:t>
            </w:r>
            <w:r w:rsidRPr="0059015C">
              <w:rPr>
                <w:sz w:val="20"/>
                <w:szCs w:val="20"/>
              </w:rPr>
              <w:t xml:space="preserve"> эту зону на карте.</w:t>
            </w:r>
          </w:p>
          <w:p w:rsidR="00854400" w:rsidRPr="0059015C" w:rsidRDefault="00854400" w:rsidP="00854400">
            <w:pPr>
              <w:jc w:val="both"/>
              <w:rPr>
                <w:sz w:val="20"/>
                <w:szCs w:val="20"/>
              </w:rPr>
            </w:pPr>
            <w:r w:rsidRPr="0059015C">
              <w:rPr>
                <w:b/>
                <w:sz w:val="20"/>
                <w:szCs w:val="20"/>
              </w:rPr>
              <w:t xml:space="preserve">Сравнивать </w:t>
            </w:r>
            <w:r w:rsidRPr="0059015C">
              <w:rPr>
                <w:sz w:val="20"/>
                <w:szCs w:val="20"/>
              </w:rPr>
              <w:t>природу зоны субтропиков  с природой пустынь.</w:t>
            </w:r>
          </w:p>
          <w:p w:rsidR="00854400" w:rsidRPr="0059015C" w:rsidRDefault="00854400" w:rsidP="00854400">
            <w:pPr>
              <w:jc w:val="both"/>
              <w:rPr>
                <w:sz w:val="20"/>
                <w:szCs w:val="20"/>
              </w:rPr>
            </w:pPr>
            <w:r w:rsidRPr="0059015C">
              <w:rPr>
                <w:b/>
                <w:sz w:val="20"/>
                <w:szCs w:val="20"/>
              </w:rPr>
              <w:t>Приводить</w:t>
            </w:r>
            <w:r w:rsidRPr="0059015C">
              <w:rPr>
                <w:sz w:val="20"/>
                <w:szCs w:val="20"/>
              </w:rPr>
              <w:t xml:space="preserve"> примеры экологических связей на Черноморском побережье Кавказа.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27</w:t>
            </w:r>
          </w:p>
        </w:tc>
        <w:tc>
          <w:tcPr>
            <w:tcW w:w="5152" w:type="dxa"/>
          </w:tcPr>
          <w:p w:rsidR="00854400" w:rsidRPr="0059015C" w:rsidRDefault="00854400" w:rsidP="00854400">
            <w:pPr>
              <w:jc w:val="both"/>
              <w:rPr>
                <w:sz w:val="20"/>
                <w:szCs w:val="20"/>
              </w:rPr>
            </w:pPr>
            <w:r w:rsidRPr="0059015C">
              <w:rPr>
                <w:sz w:val="20"/>
                <w:szCs w:val="20"/>
              </w:rPr>
              <w:t>Мы- дети родной земли</w:t>
            </w:r>
          </w:p>
        </w:tc>
        <w:tc>
          <w:tcPr>
            <w:tcW w:w="8079" w:type="dxa"/>
          </w:tcPr>
          <w:p w:rsidR="00854400" w:rsidRPr="0059015C" w:rsidRDefault="00854400" w:rsidP="00854400">
            <w:pPr>
              <w:jc w:val="both"/>
              <w:rPr>
                <w:sz w:val="20"/>
                <w:szCs w:val="20"/>
              </w:rPr>
            </w:pPr>
            <w:r w:rsidRPr="0059015C">
              <w:rPr>
                <w:b/>
                <w:sz w:val="20"/>
                <w:szCs w:val="20"/>
              </w:rPr>
              <w:t>Соотносить</w:t>
            </w:r>
            <w:r w:rsidRPr="0059015C">
              <w:rPr>
                <w:sz w:val="20"/>
                <w:szCs w:val="20"/>
              </w:rPr>
              <w:t xml:space="preserve"> особенности хозяйственной жизни с характерными чертами природных зон обитания каждого народа.</w:t>
            </w:r>
          </w:p>
          <w:p w:rsidR="00854400" w:rsidRPr="0059015C" w:rsidRDefault="00854400" w:rsidP="00854400">
            <w:pPr>
              <w:jc w:val="both"/>
              <w:rPr>
                <w:sz w:val="20"/>
                <w:szCs w:val="20"/>
              </w:rPr>
            </w:pPr>
            <w:r w:rsidRPr="0059015C">
              <w:rPr>
                <w:b/>
                <w:sz w:val="20"/>
                <w:szCs w:val="20"/>
              </w:rPr>
              <w:t xml:space="preserve">Моделировать </w:t>
            </w:r>
            <w:r w:rsidRPr="0059015C">
              <w:rPr>
                <w:sz w:val="20"/>
                <w:szCs w:val="20"/>
              </w:rPr>
              <w:t>ситуацию межкультурной коммуникации на основе использования этих произведений</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28</w:t>
            </w:r>
          </w:p>
        </w:tc>
        <w:tc>
          <w:tcPr>
            <w:tcW w:w="5152" w:type="dxa"/>
          </w:tcPr>
          <w:p w:rsidR="00854400" w:rsidRPr="0059015C" w:rsidRDefault="00854400" w:rsidP="00854400">
            <w:pPr>
              <w:jc w:val="both"/>
              <w:rPr>
                <w:sz w:val="20"/>
                <w:szCs w:val="20"/>
              </w:rPr>
            </w:pPr>
            <w:r w:rsidRPr="0059015C">
              <w:rPr>
                <w:sz w:val="20"/>
                <w:szCs w:val="20"/>
              </w:rPr>
              <w:t>В содружестве с природой</w:t>
            </w:r>
          </w:p>
        </w:tc>
        <w:tc>
          <w:tcPr>
            <w:tcW w:w="8079" w:type="dxa"/>
          </w:tcPr>
          <w:p w:rsidR="00854400" w:rsidRPr="0059015C" w:rsidRDefault="00854400" w:rsidP="00854400">
            <w:pPr>
              <w:jc w:val="both"/>
              <w:rPr>
                <w:sz w:val="20"/>
                <w:szCs w:val="20"/>
              </w:rPr>
            </w:pPr>
            <w:r w:rsidRPr="0059015C">
              <w:rPr>
                <w:sz w:val="20"/>
                <w:szCs w:val="20"/>
              </w:rPr>
              <w:t xml:space="preserve">По образцу учебника </w:t>
            </w:r>
            <w:r w:rsidRPr="0059015C">
              <w:rPr>
                <w:b/>
                <w:sz w:val="20"/>
                <w:szCs w:val="20"/>
              </w:rPr>
              <w:t>рассказать</w:t>
            </w:r>
            <w:r w:rsidRPr="0059015C">
              <w:rPr>
                <w:sz w:val="20"/>
                <w:szCs w:val="20"/>
              </w:rPr>
              <w:t xml:space="preserve"> о древних занятиях одного из народов России. </w:t>
            </w:r>
            <w:r w:rsidRPr="0059015C">
              <w:rPr>
                <w:b/>
                <w:sz w:val="20"/>
                <w:szCs w:val="20"/>
              </w:rPr>
              <w:t xml:space="preserve">Различать </w:t>
            </w:r>
            <w:r w:rsidRPr="0059015C">
              <w:rPr>
                <w:sz w:val="20"/>
                <w:szCs w:val="20"/>
              </w:rPr>
              <w:t>особенности бытового уклада, основных занятий и обычаев кочевого и оседлого образа жизни.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29</w:t>
            </w:r>
          </w:p>
        </w:tc>
        <w:tc>
          <w:tcPr>
            <w:tcW w:w="5152" w:type="dxa"/>
          </w:tcPr>
          <w:p w:rsidR="00854400" w:rsidRPr="0059015C" w:rsidRDefault="00854400" w:rsidP="00854400">
            <w:pPr>
              <w:jc w:val="both"/>
              <w:rPr>
                <w:sz w:val="20"/>
                <w:szCs w:val="20"/>
              </w:rPr>
            </w:pPr>
            <w:r w:rsidRPr="0059015C">
              <w:rPr>
                <w:sz w:val="20"/>
                <w:szCs w:val="20"/>
              </w:rPr>
              <w:t>Как сберечь природу России</w:t>
            </w:r>
          </w:p>
        </w:tc>
        <w:tc>
          <w:tcPr>
            <w:tcW w:w="8079" w:type="dxa"/>
          </w:tcPr>
          <w:p w:rsidR="00854400" w:rsidRPr="0059015C" w:rsidRDefault="00854400" w:rsidP="00854400">
            <w:pPr>
              <w:jc w:val="both"/>
              <w:rPr>
                <w:sz w:val="20"/>
                <w:szCs w:val="20"/>
              </w:rPr>
            </w:pPr>
            <w:r w:rsidRPr="0059015C">
              <w:rPr>
                <w:b/>
                <w:sz w:val="20"/>
                <w:szCs w:val="20"/>
              </w:rPr>
              <w:t>Знакомиться</w:t>
            </w:r>
            <w:r w:rsidRPr="0059015C">
              <w:rPr>
                <w:sz w:val="20"/>
                <w:szCs w:val="20"/>
              </w:rPr>
              <w:t xml:space="preserve"> по учебнику с экологическими проблемами и охраной природы в разных природных зонах.</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задания в рабочей тетради.</w:t>
            </w:r>
          </w:p>
          <w:p w:rsidR="00854400" w:rsidRPr="0059015C" w:rsidRDefault="00854400" w:rsidP="00854400">
            <w:pPr>
              <w:jc w:val="both"/>
              <w:rPr>
                <w:sz w:val="20"/>
                <w:szCs w:val="20"/>
              </w:rPr>
            </w:pPr>
            <w:r w:rsidRPr="0059015C">
              <w:rPr>
                <w:b/>
                <w:sz w:val="20"/>
                <w:szCs w:val="20"/>
              </w:rPr>
              <w:t xml:space="preserve">Готовить </w:t>
            </w:r>
            <w:r w:rsidRPr="0059015C">
              <w:rPr>
                <w:sz w:val="20"/>
                <w:szCs w:val="20"/>
              </w:rPr>
              <w:t>сообщение классу,</w:t>
            </w:r>
            <w:r w:rsidRPr="0059015C">
              <w:rPr>
                <w:b/>
                <w:sz w:val="20"/>
                <w:szCs w:val="20"/>
              </w:rPr>
              <w:t xml:space="preserve"> презентовать </w:t>
            </w:r>
            <w:r w:rsidRPr="0059015C">
              <w:rPr>
                <w:sz w:val="20"/>
                <w:szCs w:val="20"/>
              </w:rPr>
              <w:t>его.</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30</w:t>
            </w:r>
          </w:p>
        </w:tc>
        <w:tc>
          <w:tcPr>
            <w:tcW w:w="5152" w:type="dxa"/>
          </w:tcPr>
          <w:p w:rsidR="00854400" w:rsidRPr="0059015C" w:rsidRDefault="00854400" w:rsidP="00854400">
            <w:pPr>
              <w:jc w:val="both"/>
              <w:rPr>
                <w:sz w:val="20"/>
                <w:szCs w:val="20"/>
              </w:rPr>
            </w:pPr>
            <w:r w:rsidRPr="0059015C">
              <w:rPr>
                <w:sz w:val="20"/>
                <w:szCs w:val="20"/>
              </w:rPr>
              <w:t>По страницам Красной книги</w:t>
            </w:r>
          </w:p>
        </w:tc>
        <w:tc>
          <w:tcPr>
            <w:tcW w:w="8079" w:type="dxa"/>
          </w:tcPr>
          <w:p w:rsidR="00854400" w:rsidRPr="0059015C" w:rsidRDefault="00854400" w:rsidP="00854400">
            <w:pPr>
              <w:jc w:val="both"/>
              <w:rPr>
                <w:sz w:val="20"/>
                <w:szCs w:val="20"/>
              </w:rPr>
            </w:pPr>
            <w:r w:rsidRPr="0059015C">
              <w:rPr>
                <w:b/>
                <w:sz w:val="20"/>
                <w:szCs w:val="20"/>
              </w:rPr>
              <w:t>Знакомиться</w:t>
            </w:r>
            <w:r w:rsidRPr="0059015C">
              <w:rPr>
                <w:sz w:val="20"/>
                <w:szCs w:val="20"/>
              </w:rPr>
              <w:t xml:space="preserve"> по учебнику с растениями и животными из Красной книги</w:t>
            </w:r>
            <w:r w:rsidRPr="0059015C">
              <w:rPr>
                <w:b/>
                <w:sz w:val="20"/>
                <w:szCs w:val="20"/>
              </w:rPr>
              <w:t xml:space="preserve">  </w:t>
            </w:r>
            <w:r w:rsidRPr="0059015C">
              <w:rPr>
                <w:sz w:val="20"/>
                <w:szCs w:val="20"/>
              </w:rPr>
              <w:t>России, обитающими в разных природных зонах.</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задания в рабочей тетради.</w:t>
            </w:r>
          </w:p>
          <w:p w:rsidR="00854400" w:rsidRPr="0059015C" w:rsidRDefault="00854400" w:rsidP="00854400">
            <w:pPr>
              <w:jc w:val="both"/>
              <w:rPr>
                <w:b/>
                <w:sz w:val="20"/>
                <w:szCs w:val="20"/>
              </w:rPr>
            </w:pPr>
            <w:r w:rsidRPr="0059015C">
              <w:rPr>
                <w:b/>
                <w:sz w:val="20"/>
                <w:szCs w:val="20"/>
              </w:rPr>
              <w:t xml:space="preserve">Приводить </w:t>
            </w:r>
            <w:r w:rsidRPr="0059015C">
              <w:rPr>
                <w:sz w:val="20"/>
                <w:szCs w:val="20"/>
              </w:rPr>
              <w:t>примеры редких и исчезающих видов растений и животных своего края.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31</w:t>
            </w:r>
          </w:p>
        </w:tc>
        <w:tc>
          <w:tcPr>
            <w:tcW w:w="5152" w:type="dxa"/>
          </w:tcPr>
          <w:p w:rsidR="00854400" w:rsidRPr="0059015C" w:rsidRDefault="00854400" w:rsidP="00854400">
            <w:pPr>
              <w:jc w:val="both"/>
              <w:rPr>
                <w:sz w:val="20"/>
                <w:szCs w:val="20"/>
              </w:rPr>
            </w:pPr>
            <w:r w:rsidRPr="0059015C">
              <w:rPr>
                <w:sz w:val="20"/>
                <w:szCs w:val="20"/>
              </w:rPr>
              <w:t>По заповедникам и национальным паркам</w:t>
            </w:r>
          </w:p>
        </w:tc>
        <w:tc>
          <w:tcPr>
            <w:tcW w:w="8079" w:type="dxa"/>
          </w:tcPr>
          <w:p w:rsidR="00854400" w:rsidRPr="0059015C" w:rsidRDefault="00854400" w:rsidP="00854400">
            <w:pPr>
              <w:jc w:val="both"/>
              <w:rPr>
                <w:sz w:val="20"/>
                <w:szCs w:val="20"/>
              </w:rPr>
            </w:pPr>
            <w:r w:rsidRPr="0059015C">
              <w:rPr>
                <w:b/>
                <w:sz w:val="20"/>
                <w:szCs w:val="20"/>
              </w:rPr>
              <w:t>Знакомиться</w:t>
            </w:r>
            <w:r w:rsidRPr="0059015C">
              <w:rPr>
                <w:sz w:val="20"/>
                <w:szCs w:val="20"/>
              </w:rPr>
              <w:t xml:space="preserve"> по материалам учебника с заповедниками и национальными парками</w:t>
            </w:r>
            <w:r w:rsidRPr="0059015C">
              <w:rPr>
                <w:b/>
                <w:sz w:val="20"/>
                <w:szCs w:val="20"/>
              </w:rPr>
              <w:t xml:space="preserve"> </w:t>
            </w:r>
            <w:r w:rsidRPr="0059015C">
              <w:rPr>
                <w:sz w:val="20"/>
                <w:szCs w:val="20"/>
              </w:rPr>
              <w:t>России.</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задания в рабочей тетради.</w:t>
            </w:r>
          </w:p>
          <w:p w:rsidR="00854400" w:rsidRPr="0059015C" w:rsidRDefault="00854400" w:rsidP="00854400">
            <w:pPr>
              <w:jc w:val="both"/>
              <w:rPr>
                <w:sz w:val="20"/>
                <w:szCs w:val="20"/>
              </w:rPr>
            </w:pPr>
            <w:r w:rsidRPr="0059015C">
              <w:rPr>
                <w:b/>
                <w:sz w:val="20"/>
                <w:szCs w:val="20"/>
              </w:rPr>
              <w:t xml:space="preserve">Готовить </w:t>
            </w:r>
            <w:r w:rsidRPr="0059015C">
              <w:rPr>
                <w:sz w:val="20"/>
                <w:szCs w:val="20"/>
              </w:rPr>
              <w:t>сообщение классу,</w:t>
            </w:r>
            <w:r w:rsidRPr="0059015C">
              <w:rPr>
                <w:b/>
                <w:sz w:val="20"/>
                <w:szCs w:val="20"/>
              </w:rPr>
              <w:t xml:space="preserve"> презентовать </w:t>
            </w:r>
            <w:r w:rsidRPr="0059015C">
              <w:rPr>
                <w:sz w:val="20"/>
                <w:szCs w:val="20"/>
              </w:rPr>
              <w:t>его.</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32</w:t>
            </w:r>
          </w:p>
        </w:tc>
        <w:tc>
          <w:tcPr>
            <w:tcW w:w="5152" w:type="dxa"/>
          </w:tcPr>
          <w:p w:rsidR="00854400" w:rsidRPr="0059015C" w:rsidRDefault="00854400" w:rsidP="00854400">
            <w:pPr>
              <w:jc w:val="both"/>
              <w:rPr>
                <w:sz w:val="20"/>
                <w:szCs w:val="20"/>
              </w:rPr>
            </w:pPr>
            <w:r w:rsidRPr="0059015C">
              <w:rPr>
                <w:sz w:val="20"/>
                <w:szCs w:val="20"/>
              </w:rPr>
              <w:t>Наши проекты. « За страницами учебника»</w:t>
            </w:r>
          </w:p>
        </w:tc>
        <w:tc>
          <w:tcPr>
            <w:tcW w:w="8079" w:type="dxa"/>
          </w:tcPr>
          <w:p w:rsidR="00854400" w:rsidRPr="0059015C" w:rsidRDefault="00854400" w:rsidP="00854400">
            <w:pPr>
              <w:jc w:val="both"/>
              <w:rPr>
                <w:b/>
                <w:sz w:val="20"/>
                <w:szCs w:val="20"/>
              </w:rPr>
            </w:pPr>
            <w:r w:rsidRPr="0059015C">
              <w:rPr>
                <w:b/>
                <w:sz w:val="20"/>
                <w:szCs w:val="20"/>
              </w:rPr>
              <w:t>Использовать</w:t>
            </w:r>
            <w:r w:rsidRPr="0059015C">
              <w:rPr>
                <w:sz w:val="20"/>
                <w:szCs w:val="20"/>
              </w:rPr>
              <w:t xml:space="preserve"> полученные знания</w:t>
            </w:r>
            <w:r w:rsidRPr="0059015C">
              <w:rPr>
                <w:b/>
                <w:sz w:val="20"/>
                <w:szCs w:val="20"/>
              </w:rPr>
              <w:t xml:space="preserve">. </w:t>
            </w:r>
          </w:p>
          <w:p w:rsidR="00854400" w:rsidRPr="0059015C" w:rsidRDefault="00854400" w:rsidP="00854400">
            <w:pPr>
              <w:jc w:val="both"/>
              <w:rPr>
                <w:sz w:val="20"/>
                <w:szCs w:val="20"/>
              </w:rPr>
            </w:pPr>
            <w:r w:rsidRPr="0059015C">
              <w:rPr>
                <w:b/>
                <w:sz w:val="20"/>
                <w:szCs w:val="20"/>
              </w:rPr>
              <w:t>Рассказывать</w:t>
            </w:r>
            <w:r w:rsidRPr="0059015C">
              <w:rPr>
                <w:sz w:val="20"/>
                <w:szCs w:val="20"/>
              </w:rPr>
              <w:t xml:space="preserve"> о заповедниках и национальных парках своего края, </w:t>
            </w:r>
            <w:r w:rsidRPr="0059015C">
              <w:rPr>
                <w:b/>
                <w:sz w:val="20"/>
                <w:szCs w:val="20"/>
              </w:rPr>
              <w:t>оценивать</w:t>
            </w:r>
            <w:r w:rsidRPr="0059015C">
              <w:rPr>
                <w:sz w:val="20"/>
                <w:szCs w:val="20"/>
              </w:rPr>
              <w:t xml:space="preserve"> их вклад в охрану природы страны.</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33</w:t>
            </w:r>
          </w:p>
        </w:tc>
        <w:tc>
          <w:tcPr>
            <w:tcW w:w="5152" w:type="dxa"/>
          </w:tcPr>
          <w:p w:rsidR="00854400" w:rsidRPr="0059015C" w:rsidRDefault="00854400" w:rsidP="00854400">
            <w:pPr>
              <w:jc w:val="both"/>
              <w:rPr>
                <w:sz w:val="20"/>
                <w:szCs w:val="20"/>
              </w:rPr>
            </w:pPr>
            <w:r w:rsidRPr="0059015C">
              <w:rPr>
                <w:sz w:val="20"/>
                <w:szCs w:val="20"/>
              </w:rPr>
              <w:t>Проверочная работа</w:t>
            </w:r>
          </w:p>
        </w:tc>
        <w:tc>
          <w:tcPr>
            <w:tcW w:w="8079" w:type="dxa"/>
          </w:tcPr>
          <w:p w:rsidR="00854400" w:rsidRPr="0059015C" w:rsidRDefault="00854400" w:rsidP="00854400">
            <w:pPr>
              <w:jc w:val="both"/>
              <w:rPr>
                <w:sz w:val="20"/>
                <w:szCs w:val="20"/>
              </w:rPr>
            </w:pPr>
            <w:r w:rsidRPr="0059015C">
              <w:rPr>
                <w:b/>
                <w:sz w:val="20"/>
                <w:szCs w:val="20"/>
              </w:rPr>
              <w:t>Использовать</w:t>
            </w:r>
            <w:r w:rsidRPr="0059015C">
              <w:rPr>
                <w:sz w:val="20"/>
                <w:szCs w:val="20"/>
              </w:rPr>
              <w:t xml:space="preserve"> полученные знания. </w:t>
            </w:r>
            <w:r w:rsidRPr="0059015C">
              <w:rPr>
                <w:b/>
                <w:sz w:val="20"/>
                <w:szCs w:val="20"/>
              </w:rPr>
              <w:t>Проверить</w:t>
            </w:r>
            <w:r w:rsidRPr="0059015C">
              <w:rPr>
                <w:sz w:val="20"/>
                <w:szCs w:val="20"/>
              </w:rPr>
              <w:t xml:space="preserve"> знания и умения по разделу. </w:t>
            </w:r>
            <w:r w:rsidRPr="0059015C">
              <w:rPr>
                <w:b/>
                <w:sz w:val="20"/>
                <w:szCs w:val="20"/>
              </w:rPr>
              <w:t>Контролировать</w:t>
            </w:r>
            <w:r w:rsidRPr="0059015C">
              <w:rPr>
                <w:sz w:val="20"/>
                <w:szCs w:val="20"/>
              </w:rPr>
              <w:t xml:space="preserve"> и </w:t>
            </w:r>
            <w:r w:rsidRPr="0059015C">
              <w:rPr>
                <w:b/>
                <w:sz w:val="20"/>
                <w:szCs w:val="20"/>
              </w:rPr>
              <w:t>оценивать</w:t>
            </w:r>
            <w:r w:rsidRPr="0059015C">
              <w:rPr>
                <w:sz w:val="20"/>
                <w:szCs w:val="20"/>
              </w:rPr>
              <w:t xml:space="preserve"> свою работу</w:t>
            </w:r>
          </w:p>
        </w:tc>
      </w:tr>
      <w:tr w:rsidR="00854400" w:rsidRPr="0059015C" w:rsidTr="00854400">
        <w:tc>
          <w:tcPr>
            <w:tcW w:w="14141" w:type="dxa"/>
            <w:gridSpan w:val="3"/>
          </w:tcPr>
          <w:p w:rsidR="00854400" w:rsidRPr="0059015C" w:rsidRDefault="00854400" w:rsidP="00854400">
            <w:pPr>
              <w:jc w:val="center"/>
              <w:rPr>
                <w:sz w:val="20"/>
                <w:szCs w:val="20"/>
              </w:rPr>
            </w:pPr>
            <w:r w:rsidRPr="0059015C">
              <w:rPr>
                <w:b/>
                <w:i/>
                <w:sz w:val="20"/>
                <w:szCs w:val="20"/>
              </w:rPr>
              <w:t>Путешествие по реке времени (23ч) + 3ч из резервного времени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34</w:t>
            </w:r>
          </w:p>
        </w:tc>
        <w:tc>
          <w:tcPr>
            <w:tcW w:w="5152" w:type="dxa"/>
          </w:tcPr>
          <w:p w:rsidR="00854400" w:rsidRPr="0059015C" w:rsidRDefault="00854400" w:rsidP="00854400">
            <w:pPr>
              <w:jc w:val="both"/>
              <w:rPr>
                <w:sz w:val="20"/>
                <w:szCs w:val="20"/>
              </w:rPr>
            </w:pPr>
            <w:r w:rsidRPr="0059015C">
              <w:rPr>
                <w:sz w:val="20"/>
                <w:szCs w:val="20"/>
              </w:rPr>
              <w:t>В путь по реке времени</w:t>
            </w:r>
          </w:p>
        </w:tc>
        <w:tc>
          <w:tcPr>
            <w:tcW w:w="8079" w:type="dxa"/>
          </w:tcPr>
          <w:p w:rsidR="00854400" w:rsidRPr="0059015C" w:rsidRDefault="00854400" w:rsidP="00854400">
            <w:pPr>
              <w:jc w:val="both"/>
              <w:rPr>
                <w:sz w:val="20"/>
                <w:szCs w:val="20"/>
              </w:rPr>
            </w:pPr>
            <w:r w:rsidRPr="0059015C">
              <w:rPr>
                <w:sz w:val="20"/>
                <w:szCs w:val="20"/>
              </w:rPr>
              <w:t xml:space="preserve">На основе устных рассказов </w:t>
            </w:r>
            <w:r w:rsidRPr="0059015C">
              <w:rPr>
                <w:b/>
                <w:sz w:val="20"/>
                <w:szCs w:val="20"/>
              </w:rPr>
              <w:t>определять</w:t>
            </w:r>
            <w:r w:rsidRPr="0059015C">
              <w:rPr>
                <w:sz w:val="20"/>
                <w:szCs w:val="20"/>
              </w:rPr>
              <w:t xml:space="preserve"> значимость сохранения народной памяти. </w:t>
            </w:r>
            <w:r w:rsidRPr="0059015C">
              <w:rPr>
                <w:b/>
                <w:sz w:val="20"/>
                <w:szCs w:val="20"/>
              </w:rPr>
              <w:t xml:space="preserve">Различать </w:t>
            </w:r>
            <w:r w:rsidRPr="0059015C">
              <w:rPr>
                <w:sz w:val="20"/>
                <w:szCs w:val="20"/>
              </w:rPr>
              <w:t>в них поэтический вымысел и реальную историческую основу.</w:t>
            </w:r>
          </w:p>
          <w:p w:rsidR="00854400" w:rsidRPr="0059015C" w:rsidRDefault="00854400" w:rsidP="00854400">
            <w:pPr>
              <w:jc w:val="both"/>
              <w:rPr>
                <w:b/>
                <w:sz w:val="20"/>
                <w:szCs w:val="20"/>
              </w:rPr>
            </w:pPr>
            <w:r w:rsidRPr="0059015C">
              <w:rPr>
                <w:b/>
                <w:sz w:val="20"/>
                <w:szCs w:val="20"/>
              </w:rPr>
              <w:t xml:space="preserve">Характеризовать </w:t>
            </w:r>
            <w:r w:rsidRPr="0059015C">
              <w:rPr>
                <w:sz w:val="20"/>
                <w:szCs w:val="20"/>
              </w:rPr>
              <w:t>народную оценку события по сюжету устного произведения.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35</w:t>
            </w:r>
          </w:p>
        </w:tc>
        <w:tc>
          <w:tcPr>
            <w:tcW w:w="5152" w:type="dxa"/>
          </w:tcPr>
          <w:p w:rsidR="00854400" w:rsidRPr="0059015C" w:rsidRDefault="00854400" w:rsidP="00854400">
            <w:pPr>
              <w:jc w:val="both"/>
              <w:rPr>
                <w:sz w:val="20"/>
                <w:szCs w:val="20"/>
              </w:rPr>
            </w:pPr>
            <w:r w:rsidRPr="0059015C">
              <w:rPr>
                <w:sz w:val="20"/>
                <w:szCs w:val="20"/>
              </w:rPr>
              <w:t>Путешествуем с археологами</w:t>
            </w:r>
          </w:p>
        </w:tc>
        <w:tc>
          <w:tcPr>
            <w:tcW w:w="8079" w:type="dxa"/>
          </w:tcPr>
          <w:p w:rsidR="00854400" w:rsidRPr="0059015C" w:rsidRDefault="00854400" w:rsidP="00854400">
            <w:pPr>
              <w:jc w:val="both"/>
              <w:rPr>
                <w:sz w:val="20"/>
                <w:szCs w:val="20"/>
              </w:rPr>
            </w:pPr>
            <w:r w:rsidRPr="0059015C">
              <w:rPr>
                <w:b/>
                <w:sz w:val="20"/>
                <w:szCs w:val="20"/>
              </w:rPr>
              <w:t>Описывать</w:t>
            </w:r>
            <w:r w:rsidRPr="0059015C">
              <w:rPr>
                <w:sz w:val="20"/>
                <w:szCs w:val="20"/>
              </w:rPr>
              <w:t xml:space="preserve"> внешний вид археологических находок по изображениям в учебнике; </w:t>
            </w:r>
            <w:r w:rsidRPr="0059015C">
              <w:rPr>
                <w:b/>
                <w:sz w:val="20"/>
                <w:szCs w:val="20"/>
              </w:rPr>
              <w:t>отмечать</w:t>
            </w:r>
            <w:r w:rsidRPr="0059015C">
              <w:rPr>
                <w:sz w:val="20"/>
                <w:szCs w:val="20"/>
              </w:rPr>
              <w:t xml:space="preserve"> их возраст на схеме; </w:t>
            </w:r>
            <w:r w:rsidRPr="0059015C">
              <w:rPr>
                <w:b/>
                <w:sz w:val="20"/>
                <w:szCs w:val="20"/>
              </w:rPr>
              <w:t>узнавать</w:t>
            </w:r>
            <w:r w:rsidRPr="0059015C">
              <w:rPr>
                <w:sz w:val="20"/>
                <w:szCs w:val="20"/>
              </w:rPr>
              <w:t>, соотносятся ли эти находки с письменными источниками.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36</w:t>
            </w:r>
          </w:p>
        </w:tc>
        <w:tc>
          <w:tcPr>
            <w:tcW w:w="5152" w:type="dxa"/>
          </w:tcPr>
          <w:p w:rsidR="00854400" w:rsidRPr="0059015C" w:rsidRDefault="00854400" w:rsidP="00854400">
            <w:pPr>
              <w:jc w:val="both"/>
              <w:rPr>
                <w:sz w:val="20"/>
                <w:szCs w:val="20"/>
              </w:rPr>
            </w:pPr>
            <w:r w:rsidRPr="0059015C">
              <w:rPr>
                <w:sz w:val="20"/>
                <w:szCs w:val="20"/>
              </w:rPr>
              <w:t>По страницам летописи</w:t>
            </w:r>
          </w:p>
        </w:tc>
        <w:tc>
          <w:tcPr>
            <w:tcW w:w="8079" w:type="dxa"/>
          </w:tcPr>
          <w:p w:rsidR="00854400" w:rsidRPr="0059015C" w:rsidRDefault="00854400" w:rsidP="00854400">
            <w:pPr>
              <w:jc w:val="both"/>
              <w:rPr>
                <w:sz w:val="20"/>
                <w:szCs w:val="20"/>
              </w:rPr>
            </w:pPr>
            <w:r w:rsidRPr="0059015C">
              <w:rPr>
                <w:b/>
                <w:sz w:val="20"/>
                <w:szCs w:val="20"/>
              </w:rPr>
              <w:t>Показывать</w:t>
            </w:r>
            <w:r w:rsidRPr="0059015C">
              <w:rPr>
                <w:sz w:val="20"/>
                <w:szCs w:val="20"/>
              </w:rPr>
              <w:t xml:space="preserve"> на исторической карте места обитания разных племен; </w:t>
            </w:r>
            <w:r w:rsidRPr="0059015C">
              <w:rPr>
                <w:b/>
                <w:sz w:val="20"/>
                <w:szCs w:val="20"/>
              </w:rPr>
              <w:t>объяснять</w:t>
            </w:r>
            <w:r w:rsidRPr="0059015C">
              <w:rPr>
                <w:sz w:val="20"/>
                <w:szCs w:val="20"/>
              </w:rPr>
              <w:t xml:space="preserve">  значение названий славянских племён</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37</w:t>
            </w:r>
          </w:p>
        </w:tc>
        <w:tc>
          <w:tcPr>
            <w:tcW w:w="5152" w:type="dxa"/>
          </w:tcPr>
          <w:p w:rsidR="00854400" w:rsidRPr="0059015C" w:rsidRDefault="00854400" w:rsidP="00854400">
            <w:pPr>
              <w:jc w:val="both"/>
              <w:rPr>
                <w:sz w:val="20"/>
                <w:szCs w:val="20"/>
              </w:rPr>
            </w:pPr>
            <w:r w:rsidRPr="0059015C">
              <w:rPr>
                <w:sz w:val="20"/>
                <w:szCs w:val="20"/>
              </w:rPr>
              <w:t>Истоки древней Руси</w:t>
            </w:r>
          </w:p>
        </w:tc>
        <w:tc>
          <w:tcPr>
            <w:tcW w:w="8079" w:type="dxa"/>
          </w:tcPr>
          <w:p w:rsidR="00854400" w:rsidRPr="0059015C" w:rsidRDefault="00854400" w:rsidP="00854400">
            <w:pPr>
              <w:jc w:val="both"/>
              <w:rPr>
                <w:sz w:val="20"/>
                <w:szCs w:val="20"/>
              </w:rPr>
            </w:pPr>
            <w:r w:rsidRPr="0059015C">
              <w:rPr>
                <w:b/>
                <w:sz w:val="20"/>
                <w:szCs w:val="20"/>
              </w:rPr>
              <w:t>Показывать</w:t>
            </w:r>
            <w:r w:rsidRPr="0059015C">
              <w:rPr>
                <w:sz w:val="20"/>
                <w:szCs w:val="20"/>
              </w:rPr>
              <w:t xml:space="preserve"> на карте древние торговые пути; </w:t>
            </w:r>
            <w:r w:rsidRPr="0059015C">
              <w:rPr>
                <w:b/>
                <w:sz w:val="20"/>
                <w:szCs w:val="20"/>
              </w:rPr>
              <w:t xml:space="preserve">рассказывать </w:t>
            </w:r>
            <w:r w:rsidRPr="0059015C">
              <w:rPr>
                <w:sz w:val="20"/>
                <w:szCs w:val="20"/>
              </w:rPr>
              <w:t xml:space="preserve">о берестяных грамотах; </w:t>
            </w:r>
            <w:r w:rsidRPr="0059015C">
              <w:rPr>
                <w:b/>
                <w:sz w:val="20"/>
                <w:szCs w:val="20"/>
              </w:rPr>
              <w:t xml:space="preserve">учиться показывать </w:t>
            </w:r>
            <w:r w:rsidRPr="0059015C">
              <w:rPr>
                <w:sz w:val="20"/>
                <w:szCs w:val="20"/>
              </w:rPr>
              <w:t>на карте древние русские города.</w:t>
            </w:r>
          </w:p>
          <w:p w:rsidR="00854400" w:rsidRPr="0059015C" w:rsidRDefault="00854400" w:rsidP="00854400">
            <w:pPr>
              <w:jc w:val="both"/>
              <w:rPr>
                <w:sz w:val="20"/>
                <w:szCs w:val="20"/>
              </w:rPr>
            </w:pPr>
            <w:r w:rsidRPr="0059015C">
              <w:rPr>
                <w:b/>
                <w:sz w:val="20"/>
                <w:szCs w:val="20"/>
              </w:rPr>
              <w:t xml:space="preserve">Называть </w:t>
            </w:r>
            <w:r w:rsidRPr="0059015C">
              <w:rPr>
                <w:sz w:val="20"/>
                <w:szCs w:val="20"/>
              </w:rPr>
              <w:t>имена родоначальника правящей княжеской династии и его родича.</w:t>
            </w:r>
          </w:p>
          <w:p w:rsidR="00854400" w:rsidRPr="0059015C" w:rsidRDefault="00854400" w:rsidP="00854400">
            <w:pPr>
              <w:jc w:val="both"/>
              <w:rPr>
                <w:sz w:val="20"/>
                <w:szCs w:val="20"/>
              </w:rPr>
            </w:pPr>
            <w:r w:rsidRPr="0059015C">
              <w:rPr>
                <w:b/>
                <w:sz w:val="20"/>
                <w:szCs w:val="20"/>
              </w:rPr>
              <w:t xml:space="preserve">Обосновывать </w:t>
            </w:r>
            <w:r w:rsidRPr="0059015C">
              <w:rPr>
                <w:sz w:val="20"/>
                <w:szCs w:val="20"/>
              </w:rPr>
              <w:t>роль Великого Новгорода и Киева как двух истоков Древнерусского государства.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38</w:t>
            </w:r>
          </w:p>
        </w:tc>
        <w:tc>
          <w:tcPr>
            <w:tcW w:w="5152" w:type="dxa"/>
          </w:tcPr>
          <w:p w:rsidR="00854400" w:rsidRPr="0059015C" w:rsidRDefault="00854400" w:rsidP="00854400">
            <w:pPr>
              <w:jc w:val="both"/>
              <w:rPr>
                <w:sz w:val="20"/>
                <w:szCs w:val="20"/>
              </w:rPr>
            </w:pPr>
            <w:r w:rsidRPr="0059015C">
              <w:rPr>
                <w:sz w:val="20"/>
                <w:szCs w:val="20"/>
              </w:rPr>
              <w:t>Мудрый выбор</w:t>
            </w:r>
          </w:p>
        </w:tc>
        <w:tc>
          <w:tcPr>
            <w:tcW w:w="8079" w:type="dxa"/>
          </w:tcPr>
          <w:p w:rsidR="00854400" w:rsidRPr="0059015C" w:rsidRDefault="00854400" w:rsidP="00854400">
            <w:pPr>
              <w:jc w:val="both"/>
              <w:rPr>
                <w:sz w:val="20"/>
                <w:szCs w:val="20"/>
              </w:rPr>
            </w:pPr>
            <w:r w:rsidRPr="0059015C">
              <w:rPr>
                <w:b/>
                <w:sz w:val="20"/>
                <w:szCs w:val="20"/>
              </w:rPr>
              <w:t>Составлять</w:t>
            </w:r>
            <w:r w:rsidRPr="0059015C">
              <w:rPr>
                <w:sz w:val="20"/>
                <w:szCs w:val="20"/>
              </w:rPr>
              <w:t xml:space="preserve"> схему родственных отношений княгини Ольги, князей Владимира Святого и Ярослава Мудрого.</w:t>
            </w:r>
          </w:p>
          <w:p w:rsidR="00854400" w:rsidRPr="0059015C" w:rsidRDefault="00854400" w:rsidP="00854400">
            <w:pPr>
              <w:jc w:val="both"/>
              <w:rPr>
                <w:sz w:val="20"/>
                <w:szCs w:val="20"/>
              </w:rPr>
            </w:pPr>
            <w:r w:rsidRPr="0059015C">
              <w:rPr>
                <w:b/>
                <w:sz w:val="20"/>
                <w:szCs w:val="20"/>
              </w:rPr>
              <w:t>Обозначать</w:t>
            </w:r>
            <w:r w:rsidRPr="0059015C">
              <w:rPr>
                <w:sz w:val="20"/>
                <w:szCs w:val="20"/>
              </w:rPr>
              <w:t xml:space="preserve"> век Крещения Руси на схеме «Река времени».</w:t>
            </w:r>
          </w:p>
          <w:p w:rsidR="00854400" w:rsidRPr="0059015C" w:rsidRDefault="00854400" w:rsidP="00854400">
            <w:pPr>
              <w:jc w:val="both"/>
              <w:rPr>
                <w:sz w:val="20"/>
                <w:szCs w:val="20"/>
              </w:rPr>
            </w:pPr>
            <w:r w:rsidRPr="0059015C">
              <w:rPr>
                <w:b/>
                <w:sz w:val="20"/>
                <w:szCs w:val="20"/>
              </w:rPr>
              <w:t xml:space="preserve">Узнавать </w:t>
            </w:r>
            <w:r w:rsidRPr="0059015C">
              <w:rPr>
                <w:sz w:val="20"/>
                <w:szCs w:val="20"/>
              </w:rPr>
              <w:t>архитектурный облик соборов Святой Софии в Константинополе, Киеве, Великом Новгороде.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39</w:t>
            </w:r>
          </w:p>
        </w:tc>
        <w:tc>
          <w:tcPr>
            <w:tcW w:w="5152" w:type="dxa"/>
          </w:tcPr>
          <w:p w:rsidR="00854400" w:rsidRPr="0059015C" w:rsidRDefault="00854400" w:rsidP="00854400">
            <w:pPr>
              <w:jc w:val="both"/>
              <w:rPr>
                <w:sz w:val="20"/>
                <w:szCs w:val="20"/>
              </w:rPr>
            </w:pPr>
            <w:r w:rsidRPr="0059015C">
              <w:rPr>
                <w:sz w:val="20"/>
                <w:szCs w:val="20"/>
              </w:rPr>
              <w:t>Наследница Киевской Руси</w:t>
            </w:r>
          </w:p>
        </w:tc>
        <w:tc>
          <w:tcPr>
            <w:tcW w:w="8079" w:type="dxa"/>
          </w:tcPr>
          <w:p w:rsidR="00854400" w:rsidRPr="0059015C" w:rsidRDefault="00854400" w:rsidP="00854400">
            <w:pPr>
              <w:jc w:val="both"/>
              <w:rPr>
                <w:sz w:val="20"/>
                <w:szCs w:val="20"/>
              </w:rPr>
            </w:pPr>
            <w:r w:rsidRPr="0059015C">
              <w:rPr>
                <w:b/>
                <w:sz w:val="20"/>
                <w:szCs w:val="20"/>
              </w:rPr>
              <w:t>Составлять</w:t>
            </w:r>
            <w:r w:rsidRPr="0059015C">
              <w:rPr>
                <w:sz w:val="20"/>
                <w:szCs w:val="20"/>
              </w:rPr>
              <w:t xml:space="preserve">  схему родственных отношений древнерусских князей;</w:t>
            </w:r>
            <w:r w:rsidRPr="0059015C">
              <w:rPr>
                <w:b/>
                <w:sz w:val="20"/>
                <w:szCs w:val="20"/>
              </w:rPr>
              <w:t xml:space="preserve"> объяснять </w:t>
            </w:r>
            <w:r w:rsidRPr="0059015C">
              <w:rPr>
                <w:sz w:val="20"/>
                <w:szCs w:val="20"/>
              </w:rPr>
              <w:t>важность преемственности в их государственных поступках.</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преемственность топонимики и важнейших архитектурных сооружений Владимира.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40</w:t>
            </w:r>
          </w:p>
        </w:tc>
        <w:tc>
          <w:tcPr>
            <w:tcW w:w="5152" w:type="dxa"/>
          </w:tcPr>
          <w:p w:rsidR="00854400" w:rsidRPr="0059015C" w:rsidRDefault="00854400" w:rsidP="00854400">
            <w:pPr>
              <w:jc w:val="both"/>
              <w:rPr>
                <w:sz w:val="20"/>
                <w:szCs w:val="20"/>
              </w:rPr>
            </w:pPr>
            <w:r w:rsidRPr="0059015C">
              <w:rPr>
                <w:sz w:val="20"/>
                <w:szCs w:val="20"/>
              </w:rPr>
              <w:t>Москва- преемница Владимира</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роль князя Александра Невского, князя Даниила Московского и его потомков; </w:t>
            </w:r>
            <w:r w:rsidRPr="0059015C">
              <w:rPr>
                <w:b/>
                <w:sz w:val="20"/>
                <w:szCs w:val="20"/>
              </w:rPr>
              <w:t xml:space="preserve">составлять </w:t>
            </w:r>
            <w:r w:rsidRPr="0059015C">
              <w:rPr>
                <w:sz w:val="20"/>
                <w:szCs w:val="20"/>
              </w:rPr>
              <w:t>схему их родственных отношений.</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41</w:t>
            </w:r>
          </w:p>
        </w:tc>
        <w:tc>
          <w:tcPr>
            <w:tcW w:w="5152" w:type="dxa"/>
          </w:tcPr>
          <w:p w:rsidR="00854400" w:rsidRPr="0059015C" w:rsidRDefault="00854400" w:rsidP="00854400">
            <w:pPr>
              <w:jc w:val="both"/>
              <w:rPr>
                <w:sz w:val="20"/>
                <w:szCs w:val="20"/>
              </w:rPr>
            </w:pPr>
            <w:r w:rsidRPr="0059015C">
              <w:rPr>
                <w:sz w:val="20"/>
                <w:szCs w:val="20"/>
              </w:rPr>
              <w:t>Начало Московского царства</w:t>
            </w:r>
          </w:p>
        </w:tc>
        <w:tc>
          <w:tcPr>
            <w:tcW w:w="8079" w:type="dxa"/>
          </w:tcPr>
          <w:p w:rsidR="00854400" w:rsidRPr="0059015C" w:rsidRDefault="00854400" w:rsidP="00854400">
            <w:pPr>
              <w:jc w:val="both"/>
              <w:rPr>
                <w:sz w:val="20"/>
                <w:szCs w:val="20"/>
              </w:rPr>
            </w:pPr>
            <w:r w:rsidRPr="0059015C">
              <w:rPr>
                <w:b/>
                <w:sz w:val="20"/>
                <w:szCs w:val="20"/>
              </w:rPr>
              <w:t xml:space="preserve">Составлять </w:t>
            </w:r>
            <w:r w:rsidRPr="0059015C">
              <w:rPr>
                <w:sz w:val="20"/>
                <w:szCs w:val="20"/>
              </w:rPr>
              <w:t xml:space="preserve">схему родственных отношений правителей Московской Руси; </w:t>
            </w:r>
            <w:r w:rsidRPr="0059015C">
              <w:rPr>
                <w:b/>
                <w:sz w:val="20"/>
                <w:szCs w:val="20"/>
              </w:rPr>
              <w:t xml:space="preserve">объяснять </w:t>
            </w:r>
            <w:r w:rsidRPr="0059015C">
              <w:rPr>
                <w:sz w:val="20"/>
                <w:szCs w:val="20"/>
              </w:rPr>
              <w:t>важность преемственности в их государственных поступках.</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 xml:space="preserve">деятельность великого князя Ивана </w:t>
            </w:r>
            <w:r w:rsidRPr="0059015C">
              <w:rPr>
                <w:sz w:val="20"/>
                <w:szCs w:val="20"/>
                <w:lang w:val="en-US"/>
              </w:rPr>
              <w:t>III</w:t>
            </w:r>
            <w:r w:rsidRPr="0059015C">
              <w:rPr>
                <w:sz w:val="20"/>
                <w:szCs w:val="20"/>
              </w:rPr>
              <w:t xml:space="preserve"> и царя Ивана Грозного.</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42</w:t>
            </w:r>
          </w:p>
        </w:tc>
        <w:tc>
          <w:tcPr>
            <w:tcW w:w="5152" w:type="dxa"/>
          </w:tcPr>
          <w:p w:rsidR="00854400" w:rsidRPr="0059015C" w:rsidRDefault="00854400" w:rsidP="00854400">
            <w:pPr>
              <w:jc w:val="both"/>
              <w:rPr>
                <w:sz w:val="20"/>
                <w:szCs w:val="20"/>
              </w:rPr>
            </w:pPr>
            <w:r w:rsidRPr="0059015C">
              <w:rPr>
                <w:sz w:val="20"/>
                <w:szCs w:val="20"/>
              </w:rPr>
              <w:t>Подвижники Руси и землепроходцы</w:t>
            </w:r>
          </w:p>
        </w:tc>
        <w:tc>
          <w:tcPr>
            <w:tcW w:w="8079" w:type="dxa"/>
          </w:tcPr>
          <w:p w:rsidR="00854400" w:rsidRPr="0059015C" w:rsidRDefault="00854400" w:rsidP="00854400">
            <w:pPr>
              <w:jc w:val="both"/>
              <w:rPr>
                <w:sz w:val="20"/>
                <w:szCs w:val="20"/>
              </w:rPr>
            </w:pPr>
            <w:r w:rsidRPr="0059015C">
              <w:rPr>
                <w:b/>
                <w:sz w:val="20"/>
                <w:szCs w:val="20"/>
              </w:rPr>
              <w:t>Презентовать</w:t>
            </w:r>
            <w:r w:rsidRPr="0059015C">
              <w:rPr>
                <w:sz w:val="20"/>
                <w:szCs w:val="20"/>
              </w:rPr>
              <w:t xml:space="preserve"> рассказы об основании сибирских городов.</w:t>
            </w:r>
          </w:p>
          <w:p w:rsidR="00854400" w:rsidRPr="0059015C" w:rsidRDefault="00854400" w:rsidP="00854400">
            <w:pPr>
              <w:jc w:val="both"/>
              <w:rPr>
                <w:sz w:val="20"/>
                <w:szCs w:val="20"/>
              </w:rPr>
            </w:pPr>
            <w:r w:rsidRPr="0059015C">
              <w:rPr>
                <w:b/>
                <w:sz w:val="20"/>
                <w:szCs w:val="20"/>
              </w:rPr>
              <w:t>Высказывать</w:t>
            </w:r>
            <w:r w:rsidRPr="0059015C">
              <w:rPr>
                <w:sz w:val="20"/>
                <w:szCs w:val="20"/>
              </w:rPr>
              <w:t xml:space="preserve"> мотивированное суждение о роли общего летописания и книгопечатания.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43</w:t>
            </w:r>
          </w:p>
        </w:tc>
        <w:tc>
          <w:tcPr>
            <w:tcW w:w="5152" w:type="dxa"/>
          </w:tcPr>
          <w:p w:rsidR="00854400" w:rsidRPr="0059015C" w:rsidRDefault="00854400" w:rsidP="00854400">
            <w:pPr>
              <w:jc w:val="both"/>
              <w:rPr>
                <w:sz w:val="20"/>
                <w:szCs w:val="20"/>
              </w:rPr>
            </w:pPr>
            <w:r w:rsidRPr="0059015C">
              <w:rPr>
                <w:sz w:val="20"/>
                <w:szCs w:val="20"/>
              </w:rPr>
              <w:t>На пути к единству</w:t>
            </w:r>
          </w:p>
        </w:tc>
        <w:tc>
          <w:tcPr>
            <w:tcW w:w="8079" w:type="dxa"/>
          </w:tcPr>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значимость единства в интересах граждан для сохранения независимости страны. </w:t>
            </w:r>
          </w:p>
          <w:p w:rsidR="00854400" w:rsidRPr="0059015C" w:rsidRDefault="00854400" w:rsidP="00854400">
            <w:pPr>
              <w:jc w:val="both"/>
              <w:rPr>
                <w:sz w:val="20"/>
                <w:szCs w:val="20"/>
              </w:rPr>
            </w:pPr>
            <w:r w:rsidRPr="0059015C">
              <w:rPr>
                <w:b/>
                <w:sz w:val="20"/>
                <w:szCs w:val="20"/>
              </w:rPr>
              <w:t>Показывать</w:t>
            </w:r>
            <w:r w:rsidRPr="0059015C">
              <w:rPr>
                <w:sz w:val="20"/>
                <w:szCs w:val="20"/>
              </w:rPr>
              <w:t xml:space="preserve"> на карте поволжские города.</w:t>
            </w:r>
          </w:p>
          <w:p w:rsidR="00854400" w:rsidRPr="0059015C" w:rsidRDefault="00854400" w:rsidP="00854400">
            <w:pPr>
              <w:jc w:val="both"/>
              <w:rPr>
                <w:sz w:val="20"/>
                <w:szCs w:val="20"/>
              </w:rPr>
            </w:pPr>
            <w:r w:rsidRPr="0059015C">
              <w:rPr>
                <w:b/>
                <w:sz w:val="20"/>
                <w:szCs w:val="20"/>
              </w:rPr>
              <w:t xml:space="preserve">Называть </w:t>
            </w:r>
            <w:r w:rsidRPr="0059015C">
              <w:rPr>
                <w:sz w:val="20"/>
                <w:szCs w:val="20"/>
              </w:rPr>
              <w:t xml:space="preserve"> памятники, воздвигнутые в честь Дмитрия Пожарского и Козьмы Минина.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44</w:t>
            </w:r>
          </w:p>
        </w:tc>
        <w:tc>
          <w:tcPr>
            <w:tcW w:w="5152" w:type="dxa"/>
          </w:tcPr>
          <w:p w:rsidR="00854400" w:rsidRPr="0059015C" w:rsidRDefault="00854400" w:rsidP="00854400">
            <w:pPr>
              <w:jc w:val="both"/>
              <w:rPr>
                <w:sz w:val="20"/>
                <w:szCs w:val="20"/>
              </w:rPr>
            </w:pPr>
            <w:r w:rsidRPr="0059015C">
              <w:rPr>
                <w:sz w:val="20"/>
                <w:szCs w:val="20"/>
              </w:rPr>
              <w:t>Начало Российской империи</w:t>
            </w:r>
          </w:p>
        </w:tc>
        <w:tc>
          <w:tcPr>
            <w:tcW w:w="8079" w:type="dxa"/>
          </w:tcPr>
          <w:p w:rsidR="00854400" w:rsidRPr="0059015C" w:rsidRDefault="00854400" w:rsidP="00854400">
            <w:pPr>
              <w:jc w:val="both"/>
              <w:rPr>
                <w:sz w:val="20"/>
                <w:szCs w:val="20"/>
              </w:rPr>
            </w:pPr>
            <w:r w:rsidRPr="0059015C">
              <w:rPr>
                <w:b/>
                <w:sz w:val="20"/>
                <w:szCs w:val="20"/>
              </w:rPr>
              <w:t>Высказывать</w:t>
            </w:r>
            <w:r w:rsidRPr="0059015C">
              <w:rPr>
                <w:sz w:val="20"/>
                <w:szCs w:val="20"/>
              </w:rPr>
              <w:t xml:space="preserve"> мотивированное суждение о необходимости отечественных армии и флота.</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архитектурный облик Санкт-Петербурга,</w:t>
            </w:r>
            <w:r w:rsidRPr="0059015C">
              <w:rPr>
                <w:b/>
                <w:sz w:val="20"/>
                <w:szCs w:val="20"/>
              </w:rPr>
              <w:t xml:space="preserve"> объяснять </w:t>
            </w:r>
            <w:r w:rsidRPr="0059015C">
              <w:rPr>
                <w:sz w:val="20"/>
                <w:szCs w:val="20"/>
              </w:rPr>
              <w:t>значение названия города.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45</w:t>
            </w:r>
          </w:p>
        </w:tc>
        <w:tc>
          <w:tcPr>
            <w:tcW w:w="5152" w:type="dxa"/>
          </w:tcPr>
          <w:p w:rsidR="00854400" w:rsidRPr="0059015C" w:rsidRDefault="00854400" w:rsidP="00854400">
            <w:pPr>
              <w:jc w:val="both"/>
              <w:rPr>
                <w:sz w:val="20"/>
                <w:szCs w:val="20"/>
              </w:rPr>
            </w:pPr>
            <w:r w:rsidRPr="0059015C">
              <w:rPr>
                <w:sz w:val="20"/>
                <w:szCs w:val="20"/>
              </w:rPr>
              <w:t>«Жизнь - Отечеству, честь- никому »</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преобразования в жизни страны в послепетровскую эпоху.</w:t>
            </w:r>
          </w:p>
          <w:p w:rsidR="00854400" w:rsidRPr="0059015C" w:rsidRDefault="00854400" w:rsidP="00854400">
            <w:pPr>
              <w:jc w:val="both"/>
              <w:rPr>
                <w:sz w:val="20"/>
                <w:szCs w:val="20"/>
              </w:rPr>
            </w:pPr>
            <w:r w:rsidRPr="0059015C">
              <w:rPr>
                <w:b/>
                <w:sz w:val="20"/>
                <w:szCs w:val="20"/>
              </w:rPr>
              <w:t xml:space="preserve"> Обосновывать </w:t>
            </w:r>
            <w:r w:rsidRPr="0059015C">
              <w:rPr>
                <w:sz w:val="20"/>
                <w:szCs w:val="20"/>
              </w:rPr>
              <w:t>значительность деятельности М. В. Ломоносова, А В. Суворова, Ф. Ф. Ушакова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46</w:t>
            </w:r>
          </w:p>
        </w:tc>
        <w:tc>
          <w:tcPr>
            <w:tcW w:w="5152" w:type="dxa"/>
          </w:tcPr>
          <w:p w:rsidR="00854400" w:rsidRPr="0059015C" w:rsidRDefault="00854400" w:rsidP="00854400">
            <w:pPr>
              <w:jc w:val="both"/>
              <w:rPr>
                <w:sz w:val="20"/>
                <w:szCs w:val="20"/>
              </w:rPr>
            </w:pPr>
            <w:r w:rsidRPr="0059015C">
              <w:rPr>
                <w:sz w:val="20"/>
                <w:szCs w:val="20"/>
              </w:rPr>
              <w:t>Отечественная война 1812</w:t>
            </w:r>
          </w:p>
        </w:tc>
        <w:tc>
          <w:tcPr>
            <w:tcW w:w="8079" w:type="dxa"/>
          </w:tcPr>
          <w:p w:rsidR="00854400" w:rsidRPr="0059015C" w:rsidRDefault="00854400" w:rsidP="00854400">
            <w:pPr>
              <w:jc w:val="both"/>
              <w:rPr>
                <w:sz w:val="20"/>
                <w:szCs w:val="20"/>
              </w:rPr>
            </w:pPr>
            <w:r w:rsidRPr="0059015C">
              <w:rPr>
                <w:b/>
                <w:sz w:val="20"/>
                <w:szCs w:val="20"/>
              </w:rPr>
              <w:t>Обосновывать</w:t>
            </w:r>
            <w:r w:rsidRPr="0059015C">
              <w:rPr>
                <w:sz w:val="20"/>
                <w:szCs w:val="20"/>
              </w:rPr>
              <w:t xml:space="preserve"> роль Кутузова как народного полководца.</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войну с Наполеоном как народную, отечественную войну.</w:t>
            </w:r>
          </w:p>
          <w:p w:rsidR="00854400" w:rsidRPr="0059015C" w:rsidRDefault="00854400" w:rsidP="00854400">
            <w:pPr>
              <w:jc w:val="both"/>
              <w:rPr>
                <w:sz w:val="20"/>
                <w:szCs w:val="20"/>
              </w:rPr>
            </w:pPr>
            <w:r w:rsidRPr="0059015C">
              <w:rPr>
                <w:b/>
                <w:sz w:val="20"/>
                <w:szCs w:val="20"/>
              </w:rPr>
              <w:t xml:space="preserve">Приводить </w:t>
            </w:r>
            <w:r w:rsidRPr="0059015C">
              <w:rPr>
                <w:sz w:val="20"/>
                <w:szCs w:val="20"/>
              </w:rPr>
              <w:t>примеры сохранения памяти об Отечественной войне 1812 г. за рубежом.</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47</w:t>
            </w:r>
          </w:p>
        </w:tc>
        <w:tc>
          <w:tcPr>
            <w:tcW w:w="5152" w:type="dxa"/>
          </w:tcPr>
          <w:p w:rsidR="00854400" w:rsidRPr="0059015C" w:rsidRDefault="00854400" w:rsidP="00854400">
            <w:pPr>
              <w:jc w:val="both"/>
              <w:rPr>
                <w:sz w:val="20"/>
                <w:szCs w:val="20"/>
              </w:rPr>
            </w:pPr>
            <w:r w:rsidRPr="0059015C">
              <w:rPr>
                <w:sz w:val="20"/>
                <w:szCs w:val="20"/>
              </w:rPr>
              <w:t>Великий путь</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развитие промышленности и сети железных дорог в 19 веке.</w:t>
            </w:r>
            <w:r w:rsidRPr="0059015C">
              <w:rPr>
                <w:b/>
                <w:sz w:val="20"/>
                <w:szCs w:val="20"/>
              </w:rPr>
              <w:t xml:space="preserve"> Приводить</w:t>
            </w:r>
            <w:r w:rsidRPr="0059015C">
              <w:rPr>
                <w:sz w:val="20"/>
                <w:szCs w:val="20"/>
              </w:rPr>
              <w:t xml:space="preserve"> названия и даты строительства первых железных дорог в России, Транссибирской магистрали.</w:t>
            </w:r>
          </w:p>
          <w:p w:rsidR="00854400" w:rsidRPr="0059015C" w:rsidRDefault="00854400" w:rsidP="00854400">
            <w:pPr>
              <w:jc w:val="both"/>
              <w:rPr>
                <w:sz w:val="20"/>
                <w:szCs w:val="20"/>
              </w:rPr>
            </w:pPr>
            <w:r w:rsidRPr="0059015C">
              <w:rPr>
                <w:b/>
                <w:sz w:val="20"/>
                <w:szCs w:val="20"/>
              </w:rPr>
              <w:t>Обозначать</w:t>
            </w:r>
            <w:r w:rsidRPr="0059015C">
              <w:rPr>
                <w:sz w:val="20"/>
                <w:szCs w:val="20"/>
              </w:rPr>
              <w:t xml:space="preserve"> эти даты на схеме «Река времени».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48</w:t>
            </w:r>
          </w:p>
        </w:tc>
        <w:tc>
          <w:tcPr>
            <w:tcW w:w="5152" w:type="dxa"/>
          </w:tcPr>
          <w:p w:rsidR="00854400" w:rsidRPr="0059015C" w:rsidRDefault="00854400" w:rsidP="00854400">
            <w:pPr>
              <w:jc w:val="both"/>
              <w:rPr>
                <w:sz w:val="20"/>
                <w:szCs w:val="20"/>
              </w:rPr>
            </w:pPr>
            <w:r w:rsidRPr="0059015C">
              <w:rPr>
                <w:sz w:val="20"/>
                <w:szCs w:val="20"/>
              </w:rPr>
              <w:t>Золотой век театра и музыки</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развитие театрального и музыкального искусства России в </w:t>
            </w:r>
            <w:r w:rsidRPr="0059015C">
              <w:rPr>
                <w:sz w:val="20"/>
                <w:szCs w:val="20"/>
                <w:lang w:val="en-US"/>
              </w:rPr>
              <w:t>XIX</w:t>
            </w:r>
            <w:r w:rsidRPr="0059015C">
              <w:rPr>
                <w:sz w:val="20"/>
                <w:szCs w:val="20"/>
              </w:rPr>
              <w:t xml:space="preserve"> в.</w:t>
            </w:r>
          </w:p>
          <w:p w:rsidR="00854400" w:rsidRPr="0059015C" w:rsidRDefault="00854400" w:rsidP="00854400">
            <w:pPr>
              <w:jc w:val="both"/>
              <w:rPr>
                <w:sz w:val="20"/>
                <w:szCs w:val="20"/>
              </w:rPr>
            </w:pPr>
            <w:r w:rsidRPr="0059015C">
              <w:rPr>
                <w:b/>
                <w:sz w:val="20"/>
                <w:szCs w:val="20"/>
              </w:rPr>
              <w:t xml:space="preserve">Приводить </w:t>
            </w:r>
            <w:r w:rsidRPr="0059015C">
              <w:rPr>
                <w:sz w:val="20"/>
                <w:szCs w:val="20"/>
              </w:rPr>
              <w:t>полные названия первых консерваторий, примеры всемирного признания достижений российского искусства.</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49</w:t>
            </w:r>
          </w:p>
        </w:tc>
        <w:tc>
          <w:tcPr>
            <w:tcW w:w="5152" w:type="dxa"/>
          </w:tcPr>
          <w:p w:rsidR="00854400" w:rsidRPr="0059015C" w:rsidRDefault="00854400" w:rsidP="00854400">
            <w:pPr>
              <w:jc w:val="both"/>
              <w:rPr>
                <w:sz w:val="20"/>
                <w:szCs w:val="20"/>
              </w:rPr>
            </w:pPr>
            <w:r w:rsidRPr="0059015C">
              <w:rPr>
                <w:sz w:val="20"/>
                <w:szCs w:val="20"/>
              </w:rPr>
              <w:t>Расцвет изобразительного искусства и литературы</w:t>
            </w:r>
          </w:p>
        </w:tc>
        <w:tc>
          <w:tcPr>
            <w:tcW w:w="8079" w:type="dxa"/>
          </w:tcPr>
          <w:p w:rsidR="00854400" w:rsidRPr="0059015C" w:rsidRDefault="00854400" w:rsidP="00854400">
            <w:pPr>
              <w:jc w:val="both"/>
              <w:rPr>
                <w:sz w:val="20"/>
                <w:szCs w:val="20"/>
              </w:rPr>
            </w:pPr>
            <w:r w:rsidRPr="0059015C">
              <w:rPr>
                <w:b/>
                <w:sz w:val="20"/>
                <w:szCs w:val="20"/>
              </w:rPr>
              <w:t>Обобщить</w:t>
            </w:r>
            <w:r w:rsidRPr="0059015C">
              <w:rPr>
                <w:sz w:val="20"/>
                <w:szCs w:val="20"/>
              </w:rPr>
              <w:t xml:space="preserve"> знания о великих русских художниках и поэтах.</w:t>
            </w:r>
          </w:p>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достижения мирового уровня в этих видах искусства.</w:t>
            </w:r>
          </w:p>
          <w:p w:rsidR="00854400" w:rsidRPr="0059015C" w:rsidRDefault="00854400" w:rsidP="00854400">
            <w:pPr>
              <w:jc w:val="both"/>
              <w:rPr>
                <w:sz w:val="20"/>
                <w:szCs w:val="20"/>
              </w:rPr>
            </w:pPr>
            <w:r w:rsidRPr="0059015C">
              <w:rPr>
                <w:b/>
                <w:sz w:val="20"/>
                <w:szCs w:val="20"/>
              </w:rPr>
              <w:t xml:space="preserve">Называть </w:t>
            </w:r>
            <w:r w:rsidRPr="0059015C">
              <w:rPr>
                <w:sz w:val="20"/>
                <w:szCs w:val="20"/>
              </w:rPr>
              <w:t>имена и названия любимых произведений отечественных писателей.</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50</w:t>
            </w:r>
          </w:p>
        </w:tc>
        <w:tc>
          <w:tcPr>
            <w:tcW w:w="5152" w:type="dxa"/>
          </w:tcPr>
          <w:p w:rsidR="00854400" w:rsidRPr="0059015C" w:rsidRDefault="00854400" w:rsidP="00854400">
            <w:pPr>
              <w:jc w:val="both"/>
              <w:rPr>
                <w:sz w:val="20"/>
                <w:szCs w:val="20"/>
              </w:rPr>
            </w:pPr>
            <w:r w:rsidRPr="0059015C">
              <w:rPr>
                <w:sz w:val="20"/>
                <w:szCs w:val="20"/>
              </w:rPr>
              <w:t>В поисках справедливости</w:t>
            </w:r>
          </w:p>
        </w:tc>
        <w:tc>
          <w:tcPr>
            <w:tcW w:w="8079" w:type="dxa"/>
          </w:tcPr>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переустройство общественной и частной жизни людей.</w:t>
            </w:r>
          </w:p>
          <w:p w:rsidR="00854400" w:rsidRPr="0059015C" w:rsidRDefault="00854400" w:rsidP="00854400">
            <w:pPr>
              <w:jc w:val="both"/>
              <w:rPr>
                <w:sz w:val="20"/>
                <w:szCs w:val="20"/>
              </w:rPr>
            </w:pPr>
            <w:r w:rsidRPr="0059015C">
              <w:rPr>
                <w:b/>
                <w:sz w:val="20"/>
                <w:szCs w:val="20"/>
              </w:rPr>
              <w:t>Приводить</w:t>
            </w:r>
            <w:r w:rsidRPr="0059015C">
              <w:rPr>
                <w:sz w:val="20"/>
                <w:szCs w:val="20"/>
              </w:rPr>
              <w:t xml:space="preserve"> примеры изменения названий городов и улиц.</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51</w:t>
            </w:r>
          </w:p>
        </w:tc>
        <w:tc>
          <w:tcPr>
            <w:tcW w:w="5152" w:type="dxa"/>
          </w:tcPr>
          <w:p w:rsidR="00854400" w:rsidRPr="0059015C" w:rsidRDefault="00854400" w:rsidP="00854400">
            <w:pPr>
              <w:jc w:val="both"/>
              <w:rPr>
                <w:sz w:val="20"/>
                <w:szCs w:val="20"/>
              </w:rPr>
            </w:pPr>
            <w:r w:rsidRPr="0059015C">
              <w:rPr>
                <w:sz w:val="20"/>
                <w:szCs w:val="20"/>
              </w:rPr>
              <w:t>Век бед и побед</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особенности развития страны; по возможности </w:t>
            </w:r>
            <w:r w:rsidRPr="0059015C">
              <w:rPr>
                <w:b/>
                <w:sz w:val="20"/>
                <w:szCs w:val="20"/>
              </w:rPr>
              <w:t>составлять</w:t>
            </w:r>
            <w:r w:rsidRPr="0059015C">
              <w:rPr>
                <w:sz w:val="20"/>
                <w:szCs w:val="20"/>
              </w:rPr>
              <w:t xml:space="preserve"> рассказ о воздействиях этих событий на жизнь своей семьи в этот период</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52</w:t>
            </w:r>
          </w:p>
        </w:tc>
        <w:tc>
          <w:tcPr>
            <w:tcW w:w="5152" w:type="dxa"/>
          </w:tcPr>
          <w:p w:rsidR="00854400" w:rsidRPr="0059015C" w:rsidRDefault="00854400" w:rsidP="00854400">
            <w:pPr>
              <w:jc w:val="both"/>
              <w:rPr>
                <w:sz w:val="20"/>
                <w:szCs w:val="20"/>
              </w:rPr>
            </w:pPr>
            <w:r w:rsidRPr="0059015C">
              <w:rPr>
                <w:sz w:val="20"/>
                <w:szCs w:val="20"/>
              </w:rPr>
              <w:t>«Вставай страна огромная»</w:t>
            </w:r>
          </w:p>
        </w:tc>
        <w:tc>
          <w:tcPr>
            <w:tcW w:w="8079" w:type="dxa"/>
          </w:tcPr>
          <w:p w:rsidR="00854400" w:rsidRPr="0059015C" w:rsidRDefault="00854400" w:rsidP="00854400">
            <w:pPr>
              <w:jc w:val="both"/>
              <w:rPr>
                <w:sz w:val="20"/>
                <w:szCs w:val="20"/>
              </w:rPr>
            </w:pPr>
            <w:r w:rsidRPr="0059015C">
              <w:rPr>
                <w:b/>
                <w:sz w:val="20"/>
                <w:szCs w:val="20"/>
              </w:rPr>
              <w:t xml:space="preserve">Характеризовать </w:t>
            </w:r>
            <w:r w:rsidRPr="0059015C">
              <w:rPr>
                <w:sz w:val="20"/>
                <w:szCs w:val="20"/>
              </w:rPr>
              <w:t>основные этапы Великой Отечественной войны.</w:t>
            </w:r>
          </w:p>
          <w:p w:rsidR="00854400" w:rsidRPr="0059015C" w:rsidRDefault="00854400" w:rsidP="00854400">
            <w:pPr>
              <w:jc w:val="both"/>
              <w:rPr>
                <w:sz w:val="20"/>
                <w:szCs w:val="20"/>
              </w:rPr>
            </w:pPr>
            <w:r w:rsidRPr="0059015C">
              <w:rPr>
                <w:b/>
                <w:sz w:val="20"/>
                <w:szCs w:val="20"/>
              </w:rPr>
              <w:t>Приводить</w:t>
            </w:r>
            <w:r w:rsidRPr="0059015C">
              <w:rPr>
                <w:sz w:val="20"/>
                <w:szCs w:val="20"/>
              </w:rPr>
              <w:t xml:space="preserve"> примеры героизма фронтовиков в борьбе с фашизмом.</w:t>
            </w:r>
          </w:p>
          <w:p w:rsidR="00854400" w:rsidRPr="0059015C" w:rsidRDefault="00854400" w:rsidP="00854400">
            <w:pPr>
              <w:jc w:val="both"/>
              <w:rPr>
                <w:sz w:val="20"/>
                <w:szCs w:val="20"/>
              </w:rPr>
            </w:pPr>
            <w:r w:rsidRPr="0059015C">
              <w:rPr>
                <w:sz w:val="20"/>
                <w:szCs w:val="20"/>
              </w:rPr>
              <w:t xml:space="preserve">По возможности </w:t>
            </w:r>
            <w:r w:rsidRPr="0059015C">
              <w:rPr>
                <w:b/>
                <w:sz w:val="20"/>
                <w:szCs w:val="20"/>
              </w:rPr>
              <w:t>составлять</w:t>
            </w:r>
            <w:r w:rsidRPr="0059015C">
              <w:rPr>
                <w:sz w:val="20"/>
                <w:szCs w:val="20"/>
              </w:rPr>
              <w:t xml:space="preserve"> рассказ о членах своей семьи – ветеранах Великой Отечественной войны.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53</w:t>
            </w:r>
          </w:p>
        </w:tc>
        <w:tc>
          <w:tcPr>
            <w:tcW w:w="5152" w:type="dxa"/>
          </w:tcPr>
          <w:p w:rsidR="00854400" w:rsidRPr="0059015C" w:rsidRDefault="00854400" w:rsidP="00854400">
            <w:pPr>
              <w:jc w:val="both"/>
              <w:rPr>
                <w:sz w:val="20"/>
                <w:szCs w:val="20"/>
              </w:rPr>
            </w:pPr>
            <w:r w:rsidRPr="0059015C">
              <w:rPr>
                <w:sz w:val="20"/>
                <w:szCs w:val="20"/>
              </w:rPr>
              <w:t>Трудовой фронт России</w:t>
            </w:r>
          </w:p>
        </w:tc>
        <w:tc>
          <w:tcPr>
            <w:tcW w:w="8079" w:type="dxa"/>
          </w:tcPr>
          <w:p w:rsidR="00854400" w:rsidRPr="0059015C" w:rsidRDefault="00854400" w:rsidP="00854400">
            <w:pPr>
              <w:jc w:val="both"/>
              <w:rPr>
                <w:sz w:val="20"/>
                <w:szCs w:val="20"/>
              </w:rPr>
            </w:pPr>
            <w:r w:rsidRPr="0059015C">
              <w:rPr>
                <w:b/>
                <w:sz w:val="20"/>
                <w:szCs w:val="20"/>
              </w:rPr>
              <w:t>Характеризовать</w:t>
            </w:r>
            <w:r w:rsidRPr="0059015C">
              <w:rPr>
                <w:sz w:val="20"/>
                <w:szCs w:val="20"/>
              </w:rPr>
              <w:t xml:space="preserve"> подвиги советских людей в тылу во время Великой Отечественной войны 1941-1945 гг.</w:t>
            </w:r>
          </w:p>
          <w:p w:rsidR="00854400" w:rsidRPr="0059015C" w:rsidRDefault="00854400" w:rsidP="00854400">
            <w:pPr>
              <w:jc w:val="both"/>
              <w:rPr>
                <w:sz w:val="20"/>
                <w:szCs w:val="20"/>
              </w:rPr>
            </w:pPr>
            <w:r w:rsidRPr="0059015C">
              <w:rPr>
                <w:b/>
                <w:sz w:val="20"/>
                <w:szCs w:val="20"/>
              </w:rPr>
              <w:t xml:space="preserve">Раскрывать </w:t>
            </w:r>
            <w:r w:rsidRPr="0059015C">
              <w:rPr>
                <w:sz w:val="20"/>
                <w:szCs w:val="20"/>
              </w:rPr>
              <w:t>понятие «трудовой фронт».</w:t>
            </w:r>
          </w:p>
          <w:p w:rsidR="00854400" w:rsidRPr="0059015C" w:rsidRDefault="00854400" w:rsidP="00854400">
            <w:pPr>
              <w:jc w:val="both"/>
              <w:rPr>
                <w:sz w:val="20"/>
                <w:szCs w:val="20"/>
              </w:rPr>
            </w:pPr>
            <w:r w:rsidRPr="0059015C">
              <w:rPr>
                <w:sz w:val="20"/>
                <w:szCs w:val="20"/>
              </w:rPr>
              <w:t xml:space="preserve">По возможности </w:t>
            </w:r>
            <w:r w:rsidRPr="0059015C">
              <w:rPr>
                <w:b/>
                <w:sz w:val="20"/>
                <w:szCs w:val="20"/>
              </w:rPr>
              <w:t>составлять</w:t>
            </w:r>
            <w:r w:rsidRPr="0059015C">
              <w:rPr>
                <w:sz w:val="20"/>
                <w:szCs w:val="20"/>
              </w:rPr>
              <w:t xml:space="preserve"> рассказ о жизни и труде в тылу членов своей семьи во время  Великой Отечественной войны.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54</w:t>
            </w:r>
          </w:p>
        </w:tc>
        <w:tc>
          <w:tcPr>
            <w:tcW w:w="5152" w:type="dxa"/>
          </w:tcPr>
          <w:p w:rsidR="00854400" w:rsidRPr="0059015C" w:rsidRDefault="00854400" w:rsidP="00854400">
            <w:pPr>
              <w:jc w:val="both"/>
              <w:rPr>
                <w:sz w:val="20"/>
                <w:szCs w:val="20"/>
              </w:rPr>
            </w:pPr>
            <w:r w:rsidRPr="0059015C">
              <w:rPr>
                <w:sz w:val="20"/>
                <w:szCs w:val="20"/>
              </w:rPr>
              <w:t>«Нет в России семьи такой …»</w:t>
            </w:r>
          </w:p>
        </w:tc>
        <w:tc>
          <w:tcPr>
            <w:tcW w:w="8079" w:type="dxa"/>
          </w:tcPr>
          <w:p w:rsidR="00854400" w:rsidRPr="0059015C" w:rsidRDefault="00854400" w:rsidP="00854400">
            <w:pPr>
              <w:jc w:val="both"/>
              <w:rPr>
                <w:color w:val="000000"/>
                <w:spacing w:val="-2"/>
                <w:sz w:val="20"/>
                <w:szCs w:val="20"/>
              </w:rPr>
            </w:pPr>
            <w:r w:rsidRPr="0059015C">
              <w:rPr>
                <w:b/>
                <w:bCs/>
                <w:color w:val="000000"/>
                <w:spacing w:val="-1"/>
                <w:sz w:val="20"/>
                <w:szCs w:val="20"/>
              </w:rPr>
              <w:t xml:space="preserve">Обсуждать </w:t>
            </w:r>
            <w:r w:rsidRPr="0059015C">
              <w:rPr>
                <w:color w:val="000000"/>
                <w:spacing w:val="-1"/>
                <w:sz w:val="20"/>
                <w:szCs w:val="20"/>
              </w:rPr>
              <w:t>значение семейных воспоминаний как основы об</w:t>
            </w:r>
            <w:r w:rsidRPr="0059015C">
              <w:rPr>
                <w:color w:val="000000"/>
                <w:spacing w:val="-3"/>
                <w:sz w:val="20"/>
                <w:szCs w:val="20"/>
              </w:rPr>
              <w:t xml:space="preserve">щенародной исторической памяти; </w:t>
            </w:r>
            <w:r w:rsidRPr="0059015C">
              <w:rPr>
                <w:b/>
                <w:bCs/>
                <w:color w:val="000000"/>
                <w:spacing w:val="-3"/>
                <w:sz w:val="20"/>
                <w:szCs w:val="20"/>
              </w:rPr>
              <w:t xml:space="preserve">раскрывать </w:t>
            </w:r>
            <w:r w:rsidRPr="0059015C">
              <w:rPr>
                <w:color w:val="000000"/>
                <w:spacing w:val="-3"/>
                <w:sz w:val="20"/>
                <w:szCs w:val="20"/>
              </w:rPr>
              <w:t>глубину чело</w:t>
            </w:r>
            <w:r w:rsidRPr="0059015C">
              <w:rPr>
                <w:color w:val="000000"/>
                <w:spacing w:val="-2"/>
                <w:sz w:val="20"/>
                <w:szCs w:val="20"/>
              </w:rPr>
              <w:t>веческих переживаний, отразившихся во фронтовых письмах.</w:t>
            </w:r>
          </w:p>
          <w:p w:rsidR="00854400" w:rsidRPr="0059015C" w:rsidRDefault="00854400" w:rsidP="00854400">
            <w:pPr>
              <w:jc w:val="both"/>
              <w:rPr>
                <w:sz w:val="20"/>
                <w:szCs w:val="20"/>
              </w:rPr>
            </w:pPr>
            <w:r w:rsidRPr="0059015C">
              <w:rPr>
                <w:color w:val="000000"/>
                <w:spacing w:val="-2"/>
                <w:sz w:val="20"/>
                <w:szCs w:val="20"/>
              </w:rPr>
              <w:t xml:space="preserve"> </w:t>
            </w:r>
            <w:r w:rsidRPr="0059015C">
              <w:rPr>
                <w:b/>
                <w:bCs/>
                <w:color w:val="000000"/>
                <w:spacing w:val="-2"/>
                <w:sz w:val="20"/>
                <w:szCs w:val="20"/>
              </w:rPr>
              <w:t xml:space="preserve">Характеризовать </w:t>
            </w:r>
            <w:r w:rsidRPr="0059015C">
              <w:rPr>
                <w:color w:val="000000"/>
                <w:spacing w:val="-2"/>
                <w:sz w:val="20"/>
                <w:szCs w:val="20"/>
              </w:rPr>
              <w:t>документы, воспоминания и реликвии Вели</w:t>
            </w:r>
            <w:r w:rsidRPr="0059015C">
              <w:rPr>
                <w:color w:val="000000"/>
                <w:spacing w:val="-3"/>
                <w:sz w:val="20"/>
                <w:szCs w:val="20"/>
              </w:rPr>
              <w:t xml:space="preserve">кой Отечественной войны 1941 — 1945 гг. в своей семье; </w:t>
            </w:r>
            <w:r w:rsidRPr="0059015C">
              <w:rPr>
                <w:b/>
                <w:bCs/>
                <w:color w:val="000000"/>
                <w:spacing w:val="-3"/>
                <w:sz w:val="20"/>
                <w:szCs w:val="20"/>
              </w:rPr>
              <w:t>при</w:t>
            </w:r>
            <w:r w:rsidRPr="0059015C">
              <w:rPr>
                <w:b/>
                <w:bCs/>
                <w:color w:val="000000"/>
                <w:spacing w:val="3"/>
                <w:sz w:val="20"/>
                <w:szCs w:val="20"/>
              </w:rPr>
              <w:t xml:space="preserve">водить </w:t>
            </w:r>
            <w:r w:rsidRPr="0059015C">
              <w:rPr>
                <w:color w:val="000000"/>
                <w:spacing w:val="3"/>
                <w:sz w:val="20"/>
                <w:szCs w:val="20"/>
              </w:rPr>
              <w:t xml:space="preserve">примеры таких документов и реликвий из музеев, в </w:t>
            </w:r>
            <w:r w:rsidRPr="0059015C">
              <w:rPr>
                <w:color w:val="000000"/>
                <w:spacing w:val="-2"/>
                <w:sz w:val="20"/>
                <w:szCs w:val="20"/>
              </w:rPr>
              <w:t xml:space="preserve">том числе своего края; по возможности </w:t>
            </w:r>
            <w:r w:rsidRPr="0059015C">
              <w:rPr>
                <w:b/>
                <w:bCs/>
                <w:color w:val="000000"/>
                <w:spacing w:val="-2"/>
                <w:sz w:val="20"/>
                <w:szCs w:val="20"/>
              </w:rPr>
              <w:t xml:space="preserve">записывать </w:t>
            </w:r>
            <w:r w:rsidRPr="0059015C">
              <w:rPr>
                <w:color w:val="000000"/>
                <w:spacing w:val="-2"/>
                <w:sz w:val="20"/>
                <w:szCs w:val="20"/>
              </w:rPr>
              <w:t>воспоми</w:t>
            </w:r>
            <w:r w:rsidRPr="0059015C">
              <w:rPr>
                <w:color w:val="000000"/>
                <w:spacing w:val="2"/>
                <w:sz w:val="20"/>
                <w:szCs w:val="20"/>
              </w:rPr>
              <w:t>нания старших родственников о военном времени</w:t>
            </w:r>
            <w:r w:rsidRPr="0059015C">
              <w:rPr>
                <w:b/>
                <w:sz w:val="20"/>
                <w:szCs w:val="20"/>
              </w:rPr>
              <w:t xml:space="preserve">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55</w:t>
            </w:r>
          </w:p>
        </w:tc>
        <w:tc>
          <w:tcPr>
            <w:tcW w:w="5152" w:type="dxa"/>
          </w:tcPr>
          <w:p w:rsidR="00854400" w:rsidRPr="0059015C" w:rsidRDefault="00854400" w:rsidP="00854400">
            <w:pPr>
              <w:jc w:val="both"/>
              <w:rPr>
                <w:sz w:val="20"/>
                <w:szCs w:val="20"/>
              </w:rPr>
            </w:pPr>
            <w:r w:rsidRPr="0059015C">
              <w:rPr>
                <w:sz w:val="20"/>
                <w:szCs w:val="20"/>
              </w:rPr>
              <w:t>После великой войны</w:t>
            </w:r>
          </w:p>
        </w:tc>
        <w:tc>
          <w:tcPr>
            <w:tcW w:w="8079" w:type="dxa"/>
          </w:tcPr>
          <w:p w:rsidR="00854400" w:rsidRPr="0059015C" w:rsidRDefault="00854400" w:rsidP="00854400">
            <w:pPr>
              <w:jc w:val="both"/>
              <w:rPr>
                <w:sz w:val="20"/>
                <w:szCs w:val="20"/>
              </w:rPr>
            </w:pPr>
            <w:r w:rsidRPr="0059015C">
              <w:rPr>
                <w:b/>
                <w:bCs/>
                <w:color w:val="000000"/>
                <w:spacing w:val="-3"/>
                <w:sz w:val="20"/>
                <w:szCs w:val="20"/>
              </w:rPr>
              <w:t xml:space="preserve">Характеризовать </w:t>
            </w:r>
            <w:r w:rsidRPr="0059015C">
              <w:rPr>
                <w:color w:val="000000"/>
                <w:spacing w:val="-3"/>
                <w:sz w:val="20"/>
                <w:szCs w:val="20"/>
              </w:rPr>
              <w:t>созидательную деятельность наших соотече</w:t>
            </w:r>
            <w:r w:rsidRPr="0059015C">
              <w:rPr>
                <w:color w:val="000000"/>
                <w:spacing w:val="-3"/>
                <w:sz w:val="20"/>
                <w:szCs w:val="20"/>
              </w:rPr>
              <w:softHyphen/>
            </w:r>
            <w:r w:rsidRPr="0059015C">
              <w:rPr>
                <w:color w:val="000000"/>
                <w:spacing w:val="-1"/>
                <w:sz w:val="20"/>
                <w:szCs w:val="20"/>
              </w:rPr>
              <w:t xml:space="preserve">ственников в первые пять послевоенных лет; </w:t>
            </w:r>
            <w:r w:rsidRPr="0059015C">
              <w:rPr>
                <w:b/>
                <w:bCs/>
                <w:color w:val="000000"/>
                <w:spacing w:val="-1"/>
                <w:sz w:val="20"/>
                <w:szCs w:val="20"/>
              </w:rPr>
              <w:t xml:space="preserve">приводить </w:t>
            </w:r>
            <w:r w:rsidRPr="0059015C">
              <w:rPr>
                <w:color w:val="000000"/>
                <w:spacing w:val="-1"/>
                <w:sz w:val="20"/>
                <w:szCs w:val="20"/>
              </w:rPr>
              <w:t>при</w:t>
            </w:r>
            <w:r w:rsidRPr="0059015C">
              <w:rPr>
                <w:color w:val="000000"/>
                <w:spacing w:val="-2"/>
                <w:sz w:val="20"/>
                <w:szCs w:val="20"/>
              </w:rPr>
              <w:t xml:space="preserve">меры разрушений и потерь в Великой Отечественной войне; </w:t>
            </w:r>
            <w:r w:rsidRPr="0059015C">
              <w:rPr>
                <w:b/>
                <w:bCs/>
                <w:color w:val="000000"/>
                <w:spacing w:val="2"/>
                <w:sz w:val="20"/>
                <w:szCs w:val="20"/>
              </w:rPr>
              <w:t xml:space="preserve">соотносить </w:t>
            </w:r>
            <w:r w:rsidRPr="0059015C">
              <w:rPr>
                <w:color w:val="000000"/>
                <w:spacing w:val="2"/>
                <w:sz w:val="20"/>
                <w:szCs w:val="20"/>
              </w:rPr>
              <w:t xml:space="preserve">их с результатами восстановительной работы, в </w:t>
            </w:r>
            <w:r w:rsidRPr="0059015C">
              <w:rPr>
                <w:color w:val="000000"/>
                <w:sz w:val="20"/>
                <w:szCs w:val="20"/>
              </w:rPr>
              <w:t xml:space="preserve">том числе в своём крае (городе, селе). </w:t>
            </w:r>
            <w:r w:rsidRPr="0059015C">
              <w:rPr>
                <w:b/>
                <w:bCs/>
                <w:color w:val="000000"/>
                <w:sz w:val="20"/>
                <w:szCs w:val="20"/>
              </w:rPr>
              <w:t xml:space="preserve">Рассказывать </w:t>
            </w:r>
            <w:r w:rsidRPr="0059015C">
              <w:rPr>
                <w:color w:val="000000"/>
                <w:sz w:val="20"/>
                <w:szCs w:val="20"/>
              </w:rPr>
              <w:t>о земля</w:t>
            </w:r>
            <w:r w:rsidRPr="0059015C">
              <w:rPr>
                <w:color w:val="000000"/>
                <w:spacing w:val="-1"/>
                <w:sz w:val="20"/>
                <w:szCs w:val="20"/>
              </w:rPr>
              <w:t>ках — тружениках первой послевоенной пятилетки, в том чис</w:t>
            </w:r>
            <w:r w:rsidRPr="0059015C">
              <w:rPr>
                <w:color w:val="000000"/>
                <w:spacing w:val="3"/>
                <w:sz w:val="20"/>
                <w:szCs w:val="20"/>
              </w:rPr>
              <w:t>ле о членах своей семьи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56</w:t>
            </w:r>
          </w:p>
        </w:tc>
        <w:tc>
          <w:tcPr>
            <w:tcW w:w="5152" w:type="dxa"/>
          </w:tcPr>
          <w:p w:rsidR="00854400" w:rsidRPr="0059015C" w:rsidRDefault="00854400" w:rsidP="00854400">
            <w:pPr>
              <w:jc w:val="both"/>
              <w:rPr>
                <w:sz w:val="20"/>
                <w:szCs w:val="20"/>
              </w:rPr>
            </w:pPr>
            <w:r w:rsidRPr="0059015C">
              <w:rPr>
                <w:sz w:val="20"/>
                <w:szCs w:val="20"/>
              </w:rPr>
              <w:t>Экскурсия в музей боевой славы</w:t>
            </w:r>
          </w:p>
        </w:tc>
        <w:tc>
          <w:tcPr>
            <w:tcW w:w="8079" w:type="dxa"/>
          </w:tcPr>
          <w:p w:rsidR="00854400" w:rsidRPr="0059015C" w:rsidRDefault="00854400" w:rsidP="00854400">
            <w:pPr>
              <w:jc w:val="both"/>
              <w:rPr>
                <w:sz w:val="20"/>
                <w:szCs w:val="20"/>
              </w:rPr>
            </w:pPr>
            <w:r w:rsidRPr="0059015C">
              <w:rPr>
                <w:b/>
                <w:sz w:val="20"/>
                <w:szCs w:val="20"/>
              </w:rPr>
              <w:t>Обобщить</w:t>
            </w:r>
            <w:r w:rsidRPr="0059015C">
              <w:rPr>
                <w:sz w:val="20"/>
                <w:szCs w:val="20"/>
              </w:rPr>
              <w:t xml:space="preserve"> полученные  знания</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57</w:t>
            </w:r>
          </w:p>
        </w:tc>
        <w:tc>
          <w:tcPr>
            <w:tcW w:w="5152" w:type="dxa"/>
          </w:tcPr>
          <w:p w:rsidR="00854400" w:rsidRPr="0059015C" w:rsidRDefault="00854400" w:rsidP="00854400">
            <w:pPr>
              <w:jc w:val="both"/>
              <w:rPr>
                <w:sz w:val="20"/>
                <w:szCs w:val="20"/>
              </w:rPr>
            </w:pPr>
            <w:r w:rsidRPr="0059015C">
              <w:rPr>
                <w:sz w:val="20"/>
                <w:szCs w:val="20"/>
              </w:rPr>
              <w:t>Достижения 1950- 1970х годов</w:t>
            </w:r>
          </w:p>
        </w:tc>
        <w:tc>
          <w:tcPr>
            <w:tcW w:w="8079" w:type="dxa"/>
          </w:tcPr>
          <w:p w:rsidR="00854400" w:rsidRPr="0059015C" w:rsidRDefault="00854400" w:rsidP="00854400">
            <w:pPr>
              <w:jc w:val="both"/>
              <w:rPr>
                <w:sz w:val="20"/>
                <w:szCs w:val="20"/>
              </w:rPr>
            </w:pPr>
            <w:r w:rsidRPr="0059015C">
              <w:rPr>
                <w:b/>
                <w:bCs/>
                <w:color w:val="000000"/>
                <w:spacing w:val="-2"/>
                <w:sz w:val="20"/>
                <w:szCs w:val="20"/>
              </w:rPr>
              <w:t xml:space="preserve">Характеризовать </w:t>
            </w:r>
            <w:r w:rsidRPr="0059015C">
              <w:rPr>
                <w:color w:val="000000"/>
                <w:spacing w:val="-2"/>
                <w:sz w:val="20"/>
                <w:szCs w:val="20"/>
              </w:rPr>
              <w:t xml:space="preserve">созидательную деятельность страны в 50— </w:t>
            </w:r>
            <w:r w:rsidRPr="0059015C">
              <w:rPr>
                <w:color w:val="000000"/>
                <w:spacing w:val="-3"/>
                <w:sz w:val="20"/>
                <w:szCs w:val="20"/>
              </w:rPr>
              <w:t xml:space="preserve">70-е гг. </w:t>
            </w:r>
            <w:r w:rsidRPr="0059015C">
              <w:rPr>
                <w:color w:val="000000"/>
                <w:spacing w:val="-3"/>
                <w:sz w:val="20"/>
                <w:szCs w:val="20"/>
                <w:lang w:val="en-US"/>
              </w:rPr>
              <w:t>XX</w:t>
            </w:r>
            <w:r w:rsidRPr="0059015C">
              <w:rPr>
                <w:color w:val="000000"/>
                <w:spacing w:val="-3"/>
                <w:sz w:val="20"/>
                <w:szCs w:val="20"/>
              </w:rPr>
              <w:t xml:space="preserve"> в. </w:t>
            </w:r>
            <w:r w:rsidRPr="0059015C">
              <w:rPr>
                <w:b/>
                <w:bCs/>
                <w:color w:val="000000"/>
                <w:spacing w:val="-3"/>
                <w:sz w:val="20"/>
                <w:szCs w:val="20"/>
              </w:rPr>
              <w:t xml:space="preserve">Приводить </w:t>
            </w:r>
            <w:r w:rsidRPr="0059015C">
              <w:rPr>
                <w:color w:val="000000"/>
                <w:spacing w:val="-3"/>
                <w:sz w:val="20"/>
                <w:szCs w:val="20"/>
              </w:rPr>
              <w:t>примеры достижений в науке и тех</w:t>
            </w:r>
            <w:r w:rsidRPr="0059015C">
              <w:rPr>
                <w:color w:val="000000"/>
                <w:sz w:val="20"/>
                <w:szCs w:val="20"/>
              </w:rPr>
              <w:t xml:space="preserve">нике, промышленности и образовании, искусстве и спорте за </w:t>
            </w:r>
            <w:r w:rsidRPr="0059015C">
              <w:rPr>
                <w:color w:val="000000"/>
                <w:spacing w:val="-2"/>
                <w:sz w:val="20"/>
                <w:szCs w:val="20"/>
              </w:rPr>
              <w:t xml:space="preserve">этот период, в том числе в своём крае (городе, селе); </w:t>
            </w:r>
            <w:r w:rsidRPr="0059015C">
              <w:rPr>
                <w:b/>
                <w:bCs/>
                <w:color w:val="000000"/>
                <w:spacing w:val="-2"/>
                <w:sz w:val="20"/>
                <w:szCs w:val="20"/>
              </w:rPr>
              <w:t>расска</w:t>
            </w:r>
            <w:r w:rsidRPr="0059015C">
              <w:rPr>
                <w:b/>
                <w:bCs/>
                <w:color w:val="000000"/>
                <w:spacing w:val="1"/>
                <w:sz w:val="20"/>
                <w:szCs w:val="20"/>
              </w:rPr>
              <w:t xml:space="preserve">зывать </w:t>
            </w:r>
            <w:r w:rsidRPr="0059015C">
              <w:rPr>
                <w:color w:val="000000"/>
                <w:spacing w:val="1"/>
                <w:sz w:val="20"/>
                <w:szCs w:val="20"/>
              </w:rPr>
              <w:t xml:space="preserve">о земляках — тружениках второй половины </w:t>
            </w:r>
            <w:r w:rsidRPr="0059015C">
              <w:rPr>
                <w:color w:val="000000"/>
                <w:spacing w:val="1"/>
                <w:sz w:val="20"/>
                <w:szCs w:val="20"/>
                <w:lang w:val="en-US"/>
              </w:rPr>
              <w:t>XX</w:t>
            </w:r>
            <w:r w:rsidRPr="0059015C">
              <w:rPr>
                <w:color w:val="000000"/>
                <w:spacing w:val="1"/>
                <w:sz w:val="20"/>
                <w:szCs w:val="20"/>
              </w:rPr>
              <w:t xml:space="preserve"> в., в </w:t>
            </w:r>
            <w:r w:rsidRPr="0059015C">
              <w:rPr>
                <w:color w:val="000000"/>
                <w:spacing w:val="3"/>
                <w:sz w:val="20"/>
                <w:szCs w:val="20"/>
              </w:rPr>
              <w:t>том числе о членах своей семьи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58</w:t>
            </w:r>
          </w:p>
        </w:tc>
        <w:tc>
          <w:tcPr>
            <w:tcW w:w="5152" w:type="dxa"/>
          </w:tcPr>
          <w:p w:rsidR="00854400" w:rsidRPr="0059015C" w:rsidRDefault="00854400" w:rsidP="00854400">
            <w:pPr>
              <w:jc w:val="both"/>
              <w:rPr>
                <w:sz w:val="20"/>
                <w:szCs w:val="20"/>
              </w:rPr>
            </w:pPr>
            <w:r w:rsidRPr="0059015C">
              <w:rPr>
                <w:sz w:val="20"/>
                <w:szCs w:val="20"/>
              </w:rPr>
              <w:t>Наши проекты. «За страницами учебника»</w:t>
            </w:r>
          </w:p>
        </w:tc>
        <w:tc>
          <w:tcPr>
            <w:tcW w:w="8079" w:type="dxa"/>
          </w:tcPr>
          <w:p w:rsidR="00854400" w:rsidRPr="0059015C" w:rsidRDefault="00854400" w:rsidP="00854400">
            <w:pPr>
              <w:jc w:val="both"/>
              <w:rPr>
                <w:sz w:val="20"/>
                <w:szCs w:val="20"/>
              </w:rPr>
            </w:pPr>
            <w:r w:rsidRPr="0059015C">
              <w:rPr>
                <w:b/>
                <w:sz w:val="20"/>
                <w:szCs w:val="20"/>
              </w:rPr>
              <w:t>Рассказать</w:t>
            </w:r>
            <w:r w:rsidRPr="0059015C">
              <w:rPr>
                <w:sz w:val="20"/>
                <w:szCs w:val="20"/>
              </w:rPr>
              <w:t xml:space="preserve"> о народных преданиях происхождении сел и городов</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59</w:t>
            </w:r>
          </w:p>
        </w:tc>
        <w:tc>
          <w:tcPr>
            <w:tcW w:w="5152" w:type="dxa"/>
          </w:tcPr>
          <w:p w:rsidR="00854400" w:rsidRPr="0059015C" w:rsidRDefault="00854400" w:rsidP="00854400">
            <w:pPr>
              <w:jc w:val="both"/>
              <w:rPr>
                <w:sz w:val="20"/>
                <w:szCs w:val="20"/>
              </w:rPr>
            </w:pPr>
            <w:r w:rsidRPr="0059015C">
              <w:rPr>
                <w:sz w:val="20"/>
                <w:szCs w:val="20"/>
              </w:rPr>
              <w:t>Проверочная  работа</w:t>
            </w:r>
          </w:p>
        </w:tc>
        <w:tc>
          <w:tcPr>
            <w:tcW w:w="8079" w:type="dxa"/>
          </w:tcPr>
          <w:p w:rsidR="00854400" w:rsidRPr="0059015C" w:rsidRDefault="00854400" w:rsidP="00854400">
            <w:pPr>
              <w:jc w:val="both"/>
              <w:rPr>
                <w:sz w:val="20"/>
                <w:szCs w:val="20"/>
              </w:rPr>
            </w:pPr>
            <w:r w:rsidRPr="0059015C">
              <w:rPr>
                <w:b/>
                <w:sz w:val="20"/>
                <w:szCs w:val="20"/>
              </w:rPr>
              <w:t>Использовать</w:t>
            </w:r>
            <w:r w:rsidRPr="0059015C">
              <w:rPr>
                <w:sz w:val="20"/>
                <w:szCs w:val="20"/>
              </w:rPr>
              <w:t xml:space="preserve"> полученные знания. </w:t>
            </w:r>
            <w:r w:rsidRPr="0059015C">
              <w:rPr>
                <w:b/>
                <w:sz w:val="20"/>
                <w:szCs w:val="20"/>
              </w:rPr>
              <w:t>Проверить</w:t>
            </w:r>
            <w:r w:rsidRPr="0059015C">
              <w:rPr>
                <w:sz w:val="20"/>
                <w:szCs w:val="20"/>
              </w:rPr>
              <w:t xml:space="preserve"> знания и умения по разделу. </w:t>
            </w:r>
            <w:r w:rsidRPr="0059015C">
              <w:rPr>
                <w:b/>
                <w:sz w:val="20"/>
                <w:szCs w:val="20"/>
              </w:rPr>
              <w:t>Контролировать</w:t>
            </w:r>
            <w:r w:rsidRPr="0059015C">
              <w:rPr>
                <w:sz w:val="20"/>
                <w:szCs w:val="20"/>
              </w:rPr>
              <w:t xml:space="preserve"> и </w:t>
            </w:r>
            <w:r w:rsidRPr="0059015C">
              <w:rPr>
                <w:b/>
                <w:sz w:val="20"/>
                <w:szCs w:val="20"/>
              </w:rPr>
              <w:t>оценивать</w:t>
            </w:r>
            <w:r w:rsidRPr="0059015C">
              <w:rPr>
                <w:sz w:val="20"/>
                <w:szCs w:val="20"/>
              </w:rPr>
              <w:t xml:space="preserve"> свою работу.</w:t>
            </w:r>
          </w:p>
        </w:tc>
      </w:tr>
      <w:tr w:rsidR="00854400" w:rsidRPr="0059015C" w:rsidTr="00854400">
        <w:tc>
          <w:tcPr>
            <w:tcW w:w="14141" w:type="dxa"/>
            <w:gridSpan w:val="3"/>
          </w:tcPr>
          <w:p w:rsidR="00854400" w:rsidRPr="0059015C" w:rsidRDefault="00854400" w:rsidP="00854400">
            <w:pPr>
              <w:jc w:val="center"/>
              <w:rPr>
                <w:sz w:val="20"/>
                <w:szCs w:val="20"/>
              </w:rPr>
            </w:pPr>
            <w:r w:rsidRPr="0059015C">
              <w:rPr>
                <w:b/>
                <w:i/>
                <w:sz w:val="20"/>
                <w:szCs w:val="20"/>
              </w:rPr>
              <w:t>Мы строим будущее России (5ч) + 4ч из резервного времени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60</w:t>
            </w:r>
          </w:p>
        </w:tc>
        <w:tc>
          <w:tcPr>
            <w:tcW w:w="5152" w:type="dxa"/>
          </w:tcPr>
          <w:p w:rsidR="00854400" w:rsidRPr="0059015C" w:rsidRDefault="00854400" w:rsidP="00854400">
            <w:pPr>
              <w:jc w:val="both"/>
              <w:rPr>
                <w:sz w:val="20"/>
                <w:szCs w:val="20"/>
              </w:rPr>
            </w:pPr>
            <w:r w:rsidRPr="0059015C">
              <w:rPr>
                <w:sz w:val="20"/>
                <w:szCs w:val="20"/>
              </w:rPr>
              <w:t>Современная Россия</w:t>
            </w:r>
          </w:p>
        </w:tc>
        <w:tc>
          <w:tcPr>
            <w:tcW w:w="8079" w:type="dxa"/>
          </w:tcPr>
          <w:p w:rsidR="00854400" w:rsidRPr="0059015C" w:rsidRDefault="00854400" w:rsidP="00854400">
            <w:pPr>
              <w:jc w:val="both"/>
              <w:rPr>
                <w:color w:val="000000"/>
                <w:spacing w:val="2"/>
                <w:sz w:val="20"/>
                <w:szCs w:val="20"/>
              </w:rPr>
            </w:pPr>
            <w:r w:rsidRPr="0059015C">
              <w:rPr>
                <w:b/>
                <w:bCs/>
                <w:color w:val="000000"/>
                <w:spacing w:val="2"/>
                <w:sz w:val="20"/>
                <w:szCs w:val="20"/>
              </w:rPr>
              <w:t xml:space="preserve">Характеризовать </w:t>
            </w:r>
            <w:r w:rsidRPr="0059015C">
              <w:rPr>
                <w:color w:val="000000"/>
                <w:spacing w:val="2"/>
                <w:sz w:val="20"/>
                <w:szCs w:val="20"/>
              </w:rPr>
              <w:t xml:space="preserve">особенности жизни страны во второй половине 80—90-х гг. </w:t>
            </w:r>
            <w:r w:rsidRPr="0059015C">
              <w:rPr>
                <w:color w:val="000000"/>
                <w:spacing w:val="2"/>
                <w:sz w:val="20"/>
                <w:szCs w:val="20"/>
                <w:lang w:val="en-US"/>
              </w:rPr>
              <w:t>XX</w:t>
            </w:r>
            <w:r w:rsidRPr="0059015C">
              <w:rPr>
                <w:color w:val="000000"/>
                <w:spacing w:val="2"/>
                <w:sz w:val="20"/>
                <w:szCs w:val="20"/>
              </w:rPr>
              <w:t xml:space="preserve"> в. и в первое десятилетие </w:t>
            </w:r>
            <w:r w:rsidRPr="0059015C">
              <w:rPr>
                <w:color w:val="000000"/>
                <w:spacing w:val="2"/>
                <w:sz w:val="20"/>
                <w:szCs w:val="20"/>
                <w:lang w:val="en-US"/>
              </w:rPr>
              <w:t>XXI</w:t>
            </w:r>
            <w:r w:rsidRPr="0059015C">
              <w:rPr>
                <w:color w:val="000000"/>
                <w:spacing w:val="2"/>
                <w:sz w:val="20"/>
                <w:szCs w:val="20"/>
              </w:rPr>
              <w:t xml:space="preserve"> в..</w:t>
            </w:r>
          </w:p>
          <w:p w:rsidR="00854400" w:rsidRPr="0059015C" w:rsidRDefault="00854400" w:rsidP="00854400">
            <w:pPr>
              <w:jc w:val="both"/>
              <w:rPr>
                <w:sz w:val="20"/>
                <w:szCs w:val="20"/>
              </w:rPr>
            </w:pPr>
            <w:r w:rsidRPr="0059015C">
              <w:rPr>
                <w:color w:val="000000"/>
                <w:spacing w:val="2"/>
                <w:sz w:val="20"/>
                <w:szCs w:val="20"/>
              </w:rPr>
              <w:t xml:space="preserve"> </w:t>
            </w:r>
            <w:r w:rsidRPr="0059015C">
              <w:rPr>
                <w:b/>
                <w:bCs/>
                <w:color w:val="000000"/>
                <w:spacing w:val="2"/>
                <w:sz w:val="20"/>
                <w:szCs w:val="20"/>
              </w:rPr>
              <w:t>Приво</w:t>
            </w:r>
            <w:r w:rsidRPr="0059015C">
              <w:rPr>
                <w:b/>
                <w:bCs/>
                <w:color w:val="000000"/>
                <w:spacing w:val="4"/>
                <w:sz w:val="20"/>
                <w:szCs w:val="20"/>
              </w:rPr>
              <w:t xml:space="preserve">дить </w:t>
            </w:r>
            <w:r w:rsidRPr="0059015C">
              <w:rPr>
                <w:color w:val="000000"/>
                <w:spacing w:val="4"/>
                <w:sz w:val="20"/>
                <w:szCs w:val="20"/>
              </w:rPr>
              <w:t>примеры преобразований, в том числе в своём крае (городе, селе)</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61</w:t>
            </w:r>
          </w:p>
        </w:tc>
        <w:tc>
          <w:tcPr>
            <w:tcW w:w="5152" w:type="dxa"/>
          </w:tcPr>
          <w:p w:rsidR="00854400" w:rsidRPr="0059015C" w:rsidRDefault="00854400" w:rsidP="00854400">
            <w:pPr>
              <w:jc w:val="both"/>
              <w:rPr>
                <w:sz w:val="20"/>
                <w:szCs w:val="20"/>
              </w:rPr>
            </w:pPr>
            <w:r w:rsidRPr="0059015C">
              <w:rPr>
                <w:sz w:val="20"/>
                <w:szCs w:val="20"/>
              </w:rPr>
              <w:t>Хороша честь , когда есть, что есть</w:t>
            </w:r>
          </w:p>
        </w:tc>
        <w:tc>
          <w:tcPr>
            <w:tcW w:w="8079" w:type="dxa"/>
          </w:tcPr>
          <w:p w:rsidR="00854400" w:rsidRPr="0059015C" w:rsidRDefault="00854400" w:rsidP="00854400">
            <w:pPr>
              <w:jc w:val="both"/>
              <w:rPr>
                <w:color w:val="000000"/>
                <w:spacing w:val="2"/>
                <w:sz w:val="20"/>
                <w:szCs w:val="20"/>
              </w:rPr>
            </w:pPr>
            <w:r w:rsidRPr="0059015C">
              <w:rPr>
                <w:b/>
                <w:bCs/>
                <w:color w:val="000000"/>
                <w:spacing w:val="3"/>
                <w:sz w:val="20"/>
                <w:szCs w:val="20"/>
              </w:rPr>
              <w:t xml:space="preserve">Характеризовать </w:t>
            </w:r>
            <w:r w:rsidRPr="0059015C">
              <w:rPr>
                <w:color w:val="000000"/>
                <w:spacing w:val="3"/>
                <w:sz w:val="20"/>
                <w:szCs w:val="20"/>
              </w:rPr>
              <w:t xml:space="preserve">положительный опыт Белгородской области </w:t>
            </w:r>
            <w:r w:rsidRPr="0059015C">
              <w:rPr>
                <w:color w:val="000000"/>
                <w:spacing w:val="1"/>
                <w:sz w:val="20"/>
                <w:szCs w:val="20"/>
              </w:rPr>
              <w:t xml:space="preserve">в развитии современного сельского хозяйства; </w:t>
            </w:r>
            <w:r w:rsidRPr="0059015C">
              <w:rPr>
                <w:b/>
                <w:bCs/>
                <w:color w:val="000000"/>
                <w:spacing w:val="1"/>
                <w:sz w:val="20"/>
                <w:szCs w:val="20"/>
              </w:rPr>
              <w:t xml:space="preserve">выявлять </w:t>
            </w:r>
            <w:r w:rsidRPr="0059015C">
              <w:rPr>
                <w:color w:val="000000"/>
                <w:spacing w:val="1"/>
                <w:sz w:val="20"/>
                <w:szCs w:val="20"/>
              </w:rPr>
              <w:t xml:space="preserve">связь </w:t>
            </w:r>
            <w:r w:rsidRPr="0059015C">
              <w:rPr>
                <w:color w:val="000000"/>
                <w:spacing w:val="3"/>
                <w:sz w:val="20"/>
                <w:szCs w:val="20"/>
              </w:rPr>
              <w:t xml:space="preserve">успехов в производстве отечественных продуктов питания с </w:t>
            </w:r>
            <w:r w:rsidRPr="0059015C">
              <w:rPr>
                <w:color w:val="000000"/>
                <w:spacing w:val="1"/>
                <w:sz w:val="20"/>
                <w:szCs w:val="20"/>
              </w:rPr>
              <w:t xml:space="preserve">улучшением качества жизни, здоровья, долголетия сельских и </w:t>
            </w:r>
            <w:r w:rsidRPr="0059015C">
              <w:rPr>
                <w:color w:val="000000"/>
                <w:spacing w:val="2"/>
                <w:sz w:val="20"/>
                <w:szCs w:val="20"/>
              </w:rPr>
              <w:t>городских жителей.</w:t>
            </w:r>
          </w:p>
          <w:p w:rsidR="00854400" w:rsidRPr="0059015C" w:rsidRDefault="00854400" w:rsidP="00854400">
            <w:pPr>
              <w:jc w:val="both"/>
              <w:rPr>
                <w:sz w:val="20"/>
                <w:szCs w:val="20"/>
              </w:rPr>
            </w:pPr>
            <w:r w:rsidRPr="0059015C">
              <w:rPr>
                <w:color w:val="000000"/>
                <w:spacing w:val="2"/>
                <w:sz w:val="20"/>
                <w:szCs w:val="20"/>
              </w:rPr>
              <w:t xml:space="preserve"> </w:t>
            </w:r>
            <w:r w:rsidRPr="0059015C">
              <w:rPr>
                <w:b/>
                <w:bCs/>
                <w:color w:val="000000"/>
                <w:spacing w:val="2"/>
                <w:sz w:val="20"/>
                <w:szCs w:val="20"/>
              </w:rPr>
              <w:t xml:space="preserve">Приводить </w:t>
            </w:r>
            <w:r w:rsidRPr="0059015C">
              <w:rPr>
                <w:color w:val="000000"/>
                <w:spacing w:val="2"/>
                <w:sz w:val="20"/>
                <w:szCs w:val="20"/>
              </w:rPr>
              <w:t xml:space="preserve">примеры, в том числе в своём </w:t>
            </w:r>
            <w:r w:rsidRPr="0059015C">
              <w:rPr>
                <w:color w:val="000000"/>
                <w:spacing w:val="4"/>
                <w:sz w:val="20"/>
                <w:szCs w:val="20"/>
              </w:rPr>
              <w:t xml:space="preserve">крае (городе, селе), благотворного воздействия культурных </w:t>
            </w:r>
            <w:r w:rsidRPr="0059015C">
              <w:rPr>
                <w:color w:val="000000"/>
                <w:spacing w:val="2"/>
                <w:sz w:val="20"/>
                <w:szCs w:val="20"/>
              </w:rPr>
              <w:t xml:space="preserve">растений, дикоросов, домашних животных на жизнь людей (по </w:t>
            </w:r>
            <w:r w:rsidRPr="0059015C">
              <w:rPr>
                <w:color w:val="000000"/>
                <w:spacing w:val="-1"/>
                <w:sz w:val="20"/>
                <w:szCs w:val="20"/>
              </w:rPr>
              <w:t>выбору)</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62</w:t>
            </w:r>
          </w:p>
        </w:tc>
        <w:tc>
          <w:tcPr>
            <w:tcW w:w="5152" w:type="dxa"/>
          </w:tcPr>
          <w:p w:rsidR="00854400" w:rsidRPr="0059015C" w:rsidRDefault="00854400" w:rsidP="00854400">
            <w:pPr>
              <w:jc w:val="both"/>
              <w:rPr>
                <w:sz w:val="20"/>
                <w:szCs w:val="20"/>
              </w:rPr>
            </w:pPr>
            <w:r w:rsidRPr="0059015C">
              <w:rPr>
                <w:sz w:val="20"/>
                <w:szCs w:val="20"/>
              </w:rPr>
              <w:t>Умная сила России</w:t>
            </w:r>
          </w:p>
        </w:tc>
        <w:tc>
          <w:tcPr>
            <w:tcW w:w="8079" w:type="dxa"/>
          </w:tcPr>
          <w:p w:rsidR="00854400" w:rsidRPr="0059015C" w:rsidRDefault="00854400" w:rsidP="00854400">
            <w:pPr>
              <w:jc w:val="both"/>
              <w:rPr>
                <w:color w:val="000000"/>
                <w:spacing w:val="3"/>
                <w:sz w:val="20"/>
                <w:szCs w:val="20"/>
              </w:rPr>
            </w:pPr>
            <w:r w:rsidRPr="0059015C">
              <w:rPr>
                <w:b/>
                <w:bCs/>
                <w:color w:val="000000"/>
                <w:spacing w:val="3"/>
                <w:sz w:val="20"/>
                <w:szCs w:val="20"/>
              </w:rPr>
              <w:t xml:space="preserve">Обсуждать </w:t>
            </w:r>
            <w:r w:rsidRPr="0059015C">
              <w:rPr>
                <w:color w:val="000000"/>
                <w:spacing w:val="3"/>
                <w:sz w:val="20"/>
                <w:szCs w:val="20"/>
              </w:rPr>
              <w:t xml:space="preserve">значение понятия «социальная ответственность»; </w:t>
            </w:r>
            <w:r w:rsidRPr="0059015C">
              <w:rPr>
                <w:b/>
                <w:bCs/>
                <w:color w:val="000000"/>
                <w:spacing w:val="2"/>
                <w:sz w:val="20"/>
                <w:szCs w:val="20"/>
              </w:rPr>
              <w:t xml:space="preserve">устанавливать </w:t>
            </w:r>
            <w:r w:rsidRPr="0059015C">
              <w:rPr>
                <w:color w:val="000000"/>
                <w:spacing w:val="2"/>
                <w:sz w:val="20"/>
                <w:szCs w:val="20"/>
              </w:rPr>
              <w:t>зависимость успехов в промышленном произ</w:t>
            </w:r>
            <w:r w:rsidRPr="0059015C">
              <w:rPr>
                <w:color w:val="000000"/>
                <w:spacing w:val="3"/>
                <w:sz w:val="20"/>
                <w:szCs w:val="20"/>
              </w:rPr>
              <w:t>водстве от результатов внедрения научных разработок.</w:t>
            </w:r>
          </w:p>
          <w:p w:rsidR="00854400" w:rsidRPr="0059015C" w:rsidRDefault="00854400" w:rsidP="00854400">
            <w:pPr>
              <w:jc w:val="both"/>
              <w:rPr>
                <w:color w:val="000000"/>
                <w:spacing w:val="1"/>
                <w:sz w:val="20"/>
                <w:szCs w:val="20"/>
              </w:rPr>
            </w:pPr>
            <w:r w:rsidRPr="0059015C">
              <w:rPr>
                <w:color w:val="000000"/>
                <w:spacing w:val="3"/>
                <w:sz w:val="20"/>
                <w:szCs w:val="20"/>
              </w:rPr>
              <w:t xml:space="preserve"> </w:t>
            </w:r>
            <w:r w:rsidRPr="0059015C">
              <w:rPr>
                <w:b/>
                <w:bCs/>
                <w:color w:val="000000"/>
                <w:spacing w:val="3"/>
                <w:sz w:val="20"/>
                <w:szCs w:val="20"/>
              </w:rPr>
              <w:t xml:space="preserve">Характеризовать </w:t>
            </w:r>
            <w:r w:rsidRPr="0059015C">
              <w:rPr>
                <w:color w:val="000000"/>
                <w:spacing w:val="3"/>
                <w:sz w:val="20"/>
                <w:szCs w:val="20"/>
              </w:rPr>
              <w:t xml:space="preserve">положительный опыт </w:t>
            </w:r>
            <w:r w:rsidRPr="0059015C">
              <w:rPr>
                <w:color w:val="000000"/>
                <w:spacing w:val="6"/>
                <w:sz w:val="20"/>
                <w:szCs w:val="20"/>
              </w:rPr>
              <w:t xml:space="preserve">сотрудничества промышленности и науки для улучшения </w:t>
            </w:r>
            <w:r w:rsidRPr="0059015C">
              <w:rPr>
                <w:color w:val="000000"/>
                <w:spacing w:val="3"/>
                <w:sz w:val="20"/>
                <w:szCs w:val="20"/>
              </w:rPr>
              <w:t xml:space="preserve">условий жизни сотрудников промышленных предприятий и </w:t>
            </w:r>
            <w:r w:rsidRPr="0059015C">
              <w:rPr>
                <w:color w:val="000000"/>
                <w:spacing w:val="4"/>
                <w:sz w:val="20"/>
                <w:szCs w:val="20"/>
              </w:rPr>
              <w:t xml:space="preserve">горожан; </w:t>
            </w:r>
            <w:r w:rsidRPr="0059015C">
              <w:rPr>
                <w:b/>
                <w:bCs/>
                <w:color w:val="000000"/>
                <w:spacing w:val="4"/>
                <w:sz w:val="20"/>
                <w:szCs w:val="20"/>
              </w:rPr>
              <w:t xml:space="preserve">приводить </w:t>
            </w:r>
            <w:r w:rsidRPr="0059015C">
              <w:rPr>
                <w:color w:val="000000"/>
                <w:spacing w:val="4"/>
                <w:sz w:val="20"/>
                <w:szCs w:val="20"/>
              </w:rPr>
              <w:t xml:space="preserve">примеры такого сотрудничества, в том </w:t>
            </w:r>
            <w:r w:rsidRPr="0059015C">
              <w:rPr>
                <w:color w:val="000000"/>
                <w:spacing w:val="1"/>
                <w:sz w:val="20"/>
                <w:szCs w:val="20"/>
              </w:rPr>
              <w:t>числе в своём крае (городе, селе).</w:t>
            </w:r>
          </w:p>
          <w:p w:rsidR="00854400" w:rsidRPr="0059015C" w:rsidRDefault="00854400" w:rsidP="00854400">
            <w:pPr>
              <w:jc w:val="both"/>
              <w:rPr>
                <w:sz w:val="20"/>
                <w:szCs w:val="20"/>
              </w:rPr>
            </w:pPr>
            <w:r w:rsidRPr="0059015C">
              <w:rPr>
                <w:color w:val="000000"/>
                <w:spacing w:val="1"/>
                <w:sz w:val="20"/>
                <w:szCs w:val="20"/>
              </w:rPr>
              <w:t xml:space="preserve"> </w:t>
            </w:r>
            <w:r w:rsidRPr="0059015C">
              <w:rPr>
                <w:b/>
                <w:bCs/>
                <w:color w:val="000000"/>
                <w:spacing w:val="1"/>
                <w:sz w:val="20"/>
                <w:szCs w:val="20"/>
              </w:rPr>
              <w:t xml:space="preserve">Моделировать </w:t>
            </w:r>
            <w:r w:rsidRPr="0059015C">
              <w:rPr>
                <w:color w:val="000000"/>
                <w:spacing w:val="1"/>
                <w:sz w:val="20"/>
                <w:szCs w:val="20"/>
              </w:rPr>
              <w:t xml:space="preserve">ситуации, </w:t>
            </w:r>
            <w:r w:rsidRPr="0059015C">
              <w:rPr>
                <w:color w:val="000000"/>
                <w:spacing w:val="3"/>
                <w:sz w:val="20"/>
                <w:szCs w:val="20"/>
              </w:rPr>
              <w:t xml:space="preserve">требующие проявления социально ответственной позиции (по </w:t>
            </w:r>
            <w:r w:rsidRPr="0059015C">
              <w:rPr>
                <w:color w:val="000000"/>
                <w:spacing w:val="-2"/>
                <w:sz w:val="20"/>
                <w:szCs w:val="20"/>
              </w:rPr>
              <w:t>выбору)</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63</w:t>
            </w:r>
          </w:p>
        </w:tc>
        <w:tc>
          <w:tcPr>
            <w:tcW w:w="5152" w:type="dxa"/>
          </w:tcPr>
          <w:p w:rsidR="00854400" w:rsidRPr="0059015C" w:rsidRDefault="00854400" w:rsidP="00854400">
            <w:pPr>
              <w:jc w:val="both"/>
              <w:rPr>
                <w:sz w:val="20"/>
                <w:szCs w:val="20"/>
              </w:rPr>
            </w:pPr>
            <w:r w:rsidRPr="0059015C">
              <w:rPr>
                <w:sz w:val="20"/>
                <w:szCs w:val="20"/>
              </w:rPr>
              <w:t>Светлая душа России</w:t>
            </w:r>
          </w:p>
        </w:tc>
        <w:tc>
          <w:tcPr>
            <w:tcW w:w="8079" w:type="dxa"/>
          </w:tcPr>
          <w:p w:rsidR="00854400" w:rsidRPr="0059015C" w:rsidRDefault="00854400" w:rsidP="00854400">
            <w:pPr>
              <w:jc w:val="both"/>
              <w:rPr>
                <w:bCs/>
                <w:color w:val="000000"/>
                <w:spacing w:val="2"/>
                <w:sz w:val="20"/>
                <w:szCs w:val="20"/>
              </w:rPr>
            </w:pPr>
            <w:r w:rsidRPr="0059015C">
              <w:rPr>
                <w:b/>
                <w:color w:val="000000"/>
                <w:spacing w:val="2"/>
                <w:sz w:val="20"/>
                <w:szCs w:val="20"/>
              </w:rPr>
              <w:t>Характеризовать</w:t>
            </w:r>
            <w:r w:rsidRPr="0059015C">
              <w:rPr>
                <w:color w:val="000000"/>
                <w:spacing w:val="2"/>
                <w:sz w:val="20"/>
                <w:szCs w:val="20"/>
              </w:rPr>
              <w:t xml:space="preserve"> </w:t>
            </w:r>
            <w:r w:rsidRPr="0059015C">
              <w:rPr>
                <w:bCs/>
                <w:color w:val="000000"/>
                <w:spacing w:val="2"/>
                <w:sz w:val="20"/>
                <w:szCs w:val="20"/>
              </w:rPr>
              <w:t xml:space="preserve">выдающиеся явления в современной культурной жизни России; </w:t>
            </w:r>
            <w:r w:rsidRPr="0059015C">
              <w:rPr>
                <w:b/>
                <w:color w:val="000000"/>
                <w:spacing w:val="2"/>
                <w:sz w:val="20"/>
                <w:szCs w:val="20"/>
              </w:rPr>
              <w:t>приводить</w:t>
            </w:r>
            <w:r w:rsidRPr="0059015C">
              <w:rPr>
                <w:color w:val="000000"/>
                <w:spacing w:val="2"/>
                <w:sz w:val="20"/>
                <w:szCs w:val="20"/>
              </w:rPr>
              <w:t xml:space="preserve"> </w:t>
            </w:r>
            <w:r w:rsidRPr="0059015C">
              <w:rPr>
                <w:bCs/>
                <w:color w:val="000000"/>
                <w:spacing w:val="2"/>
                <w:sz w:val="20"/>
                <w:szCs w:val="20"/>
              </w:rPr>
              <w:t>примеры таких явлений и событий.</w:t>
            </w:r>
          </w:p>
          <w:p w:rsidR="00854400" w:rsidRPr="0059015C" w:rsidRDefault="00854400" w:rsidP="00854400">
            <w:pPr>
              <w:jc w:val="both"/>
              <w:rPr>
                <w:sz w:val="20"/>
                <w:szCs w:val="20"/>
              </w:rPr>
            </w:pPr>
            <w:r w:rsidRPr="0059015C">
              <w:rPr>
                <w:bCs/>
                <w:color w:val="000000"/>
                <w:spacing w:val="2"/>
                <w:sz w:val="20"/>
                <w:szCs w:val="20"/>
              </w:rPr>
              <w:t xml:space="preserve"> </w:t>
            </w:r>
            <w:r w:rsidRPr="0059015C">
              <w:rPr>
                <w:b/>
                <w:color w:val="000000"/>
                <w:spacing w:val="2"/>
                <w:sz w:val="20"/>
                <w:szCs w:val="20"/>
              </w:rPr>
              <w:t>Составлять</w:t>
            </w:r>
            <w:r w:rsidRPr="0059015C">
              <w:rPr>
                <w:color w:val="000000"/>
                <w:spacing w:val="2"/>
                <w:sz w:val="20"/>
                <w:szCs w:val="20"/>
              </w:rPr>
              <w:t xml:space="preserve"> </w:t>
            </w:r>
            <w:r w:rsidRPr="0059015C">
              <w:rPr>
                <w:bCs/>
                <w:color w:val="000000"/>
                <w:spacing w:val="4"/>
                <w:sz w:val="20"/>
                <w:szCs w:val="20"/>
              </w:rPr>
              <w:t>рассказ о таком событии в сопровождении фотографий, видео-</w:t>
            </w:r>
            <w:r w:rsidRPr="0059015C">
              <w:rPr>
                <w:bCs/>
                <w:color w:val="000000"/>
                <w:spacing w:val="6"/>
                <w:sz w:val="20"/>
                <w:szCs w:val="20"/>
              </w:rPr>
              <w:t>и аудиозаписей, буклетов, публикаций в прессе (по выбору)</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64</w:t>
            </w:r>
          </w:p>
        </w:tc>
        <w:tc>
          <w:tcPr>
            <w:tcW w:w="5152" w:type="dxa"/>
          </w:tcPr>
          <w:p w:rsidR="00854400" w:rsidRPr="0059015C" w:rsidRDefault="00854400" w:rsidP="00854400">
            <w:pPr>
              <w:jc w:val="both"/>
              <w:rPr>
                <w:sz w:val="20"/>
                <w:szCs w:val="20"/>
              </w:rPr>
            </w:pPr>
            <w:r w:rsidRPr="0059015C">
              <w:rPr>
                <w:sz w:val="20"/>
                <w:szCs w:val="20"/>
              </w:rPr>
              <w:t>Начни с себя</w:t>
            </w:r>
          </w:p>
        </w:tc>
        <w:tc>
          <w:tcPr>
            <w:tcW w:w="8079" w:type="dxa"/>
          </w:tcPr>
          <w:p w:rsidR="00854400" w:rsidRPr="0059015C" w:rsidRDefault="00854400" w:rsidP="00854400">
            <w:pPr>
              <w:jc w:val="both"/>
              <w:rPr>
                <w:sz w:val="20"/>
                <w:szCs w:val="20"/>
              </w:rPr>
            </w:pPr>
            <w:r w:rsidRPr="0059015C">
              <w:rPr>
                <w:b/>
                <w:color w:val="000000"/>
                <w:spacing w:val="6"/>
                <w:sz w:val="20"/>
                <w:szCs w:val="20"/>
              </w:rPr>
              <w:t>Аргументировать</w:t>
            </w:r>
            <w:r w:rsidRPr="0059015C">
              <w:rPr>
                <w:color w:val="000000"/>
                <w:spacing w:val="6"/>
                <w:sz w:val="20"/>
                <w:szCs w:val="20"/>
              </w:rPr>
              <w:t xml:space="preserve"> </w:t>
            </w:r>
            <w:r w:rsidRPr="0059015C">
              <w:rPr>
                <w:bCs/>
                <w:color w:val="000000"/>
                <w:spacing w:val="6"/>
                <w:sz w:val="20"/>
                <w:szCs w:val="20"/>
              </w:rPr>
              <w:t xml:space="preserve">необходимость личной ответственности </w:t>
            </w:r>
            <w:r w:rsidRPr="0059015C">
              <w:rPr>
                <w:bCs/>
                <w:color w:val="000000"/>
                <w:spacing w:val="4"/>
                <w:sz w:val="20"/>
                <w:szCs w:val="20"/>
              </w:rPr>
              <w:t>каждого за будущее Отечества на примерах деятельности сво</w:t>
            </w:r>
            <w:r w:rsidRPr="0059015C">
              <w:rPr>
                <w:bCs/>
                <w:color w:val="000000"/>
                <w:spacing w:val="5"/>
                <w:sz w:val="20"/>
                <w:szCs w:val="20"/>
              </w:rPr>
              <w:t xml:space="preserve">их сверстников. </w:t>
            </w:r>
            <w:r w:rsidRPr="0059015C">
              <w:rPr>
                <w:b/>
                <w:color w:val="000000"/>
                <w:spacing w:val="4"/>
                <w:sz w:val="20"/>
                <w:szCs w:val="20"/>
              </w:rPr>
              <w:t>Оценивать</w:t>
            </w:r>
            <w:r w:rsidRPr="0059015C">
              <w:rPr>
                <w:color w:val="000000"/>
                <w:spacing w:val="4"/>
                <w:sz w:val="20"/>
                <w:szCs w:val="20"/>
              </w:rPr>
              <w:t xml:space="preserve"> </w:t>
            </w:r>
            <w:r w:rsidRPr="0059015C">
              <w:rPr>
                <w:bCs/>
                <w:color w:val="000000"/>
                <w:spacing w:val="4"/>
                <w:sz w:val="20"/>
                <w:szCs w:val="20"/>
              </w:rPr>
              <w:t xml:space="preserve">уровень личных достижений и ставить достойные </w:t>
            </w:r>
            <w:r w:rsidRPr="0059015C">
              <w:rPr>
                <w:bCs/>
                <w:color w:val="000000"/>
                <w:spacing w:val="2"/>
                <w:sz w:val="20"/>
                <w:szCs w:val="20"/>
              </w:rPr>
              <w:t xml:space="preserve">цели на будущее. </w:t>
            </w:r>
            <w:r w:rsidRPr="0059015C">
              <w:rPr>
                <w:b/>
                <w:color w:val="000000"/>
                <w:spacing w:val="2"/>
                <w:sz w:val="20"/>
                <w:szCs w:val="20"/>
              </w:rPr>
              <w:t>Высказывать</w:t>
            </w:r>
            <w:r w:rsidRPr="0059015C">
              <w:rPr>
                <w:color w:val="000000"/>
                <w:spacing w:val="2"/>
                <w:sz w:val="20"/>
                <w:szCs w:val="20"/>
              </w:rPr>
              <w:t xml:space="preserve"> </w:t>
            </w:r>
            <w:r w:rsidRPr="0059015C">
              <w:rPr>
                <w:bCs/>
                <w:color w:val="000000"/>
                <w:spacing w:val="2"/>
                <w:sz w:val="20"/>
                <w:szCs w:val="20"/>
              </w:rPr>
              <w:t>доказательное суждение о вза</w:t>
            </w:r>
            <w:r w:rsidRPr="0059015C">
              <w:rPr>
                <w:bCs/>
                <w:color w:val="000000"/>
                <w:spacing w:val="3"/>
                <w:sz w:val="20"/>
                <w:szCs w:val="20"/>
              </w:rPr>
              <w:t>имной зависимости между собственным благом и процветани</w:t>
            </w:r>
            <w:r w:rsidRPr="0059015C">
              <w:rPr>
                <w:bCs/>
                <w:color w:val="000000"/>
                <w:spacing w:val="5"/>
                <w:sz w:val="20"/>
                <w:szCs w:val="20"/>
              </w:rPr>
              <w:t>ем России</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65</w:t>
            </w:r>
          </w:p>
        </w:tc>
        <w:tc>
          <w:tcPr>
            <w:tcW w:w="5152" w:type="dxa"/>
          </w:tcPr>
          <w:p w:rsidR="00854400" w:rsidRPr="0059015C" w:rsidRDefault="00854400" w:rsidP="00854400">
            <w:pPr>
              <w:jc w:val="both"/>
              <w:rPr>
                <w:sz w:val="20"/>
                <w:szCs w:val="20"/>
              </w:rPr>
            </w:pPr>
            <w:r w:rsidRPr="0059015C">
              <w:rPr>
                <w:sz w:val="20"/>
                <w:szCs w:val="20"/>
              </w:rPr>
              <w:t xml:space="preserve">Наши проекты. «За страницами учебника» </w:t>
            </w:r>
          </w:p>
        </w:tc>
        <w:tc>
          <w:tcPr>
            <w:tcW w:w="8079" w:type="dxa"/>
          </w:tcPr>
          <w:p w:rsidR="00854400" w:rsidRPr="0059015C" w:rsidRDefault="00854400" w:rsidP="00854400">
            <w:pPr>
              <w:jc w:val="both"/>
              <w:rPr>
                <w:sz w:val="20"/>
                <w:szCs w:val="20"/>
              </w:rPr>
            </w:pPr>
            <w:r w:rsidRPr="0059015C">
              <w:rPr>
                <w:b/>
                <w:sz w:val="20"/>
                <w:szCs w:val="20"/>
              </w:rPr>
              <w:t xml:space="preserve">Проведение </w:t>
            </w:r>
            <w:r w:rsidRPr="0059015C">
              <w:rPr>
                <w:sz w:val="20"/>
                <w:szCs w:val="20"/>
              </w:rPr>
              <w:t xml:space="preserve">конкурса проектов «Я строю будущее России» с участием членов семей. </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66</w:t>
            </w:r>
          </w:p>
        </w:tc>
        <w:tc>
          <w:tcPr>
            <w:tcW w:w="5152" w:type="dxa"/>
          </w:tcPr>
          <w:p w:rsidR="00854400" w:rsidRPr="0059015C" w:rsidRDefault="00854400" w:rsidP="00854400">
            <w:pPr>
              <w:jc w:val="both"/>
              <w:rPr>
                <w:sz w:val="20"/>
                <w:szCs w:val="20"/>
              </w:rPr>
            </w:pPr>
            <w:r w:rsidRPr="0059015C">
              <w:rPr>
                <w:sz w:val="20"/>
                <w:szCs w:val="20"/>
              </w:rPr>
              <w:t>Проверочная работа</w:t>
            </w:r>
          </w:p>
        </w:tc>
        <w:tc>
          <w:tcPr>
            <w:tcW w:w="8079" w:type="dxa"/>
          </w:tcPr>
          <w:p w:rsidR="00854400" w:rsidRPr="0059015C" w:rsidRDefault="00854400" w:rsidP="00854400">
            <w:pPr>
              <w:jc w:val="both"/>
              <w:rPr>
                <w:sz w:val="20"/>
                <w:szCs w:val="20"/>
              </w:rPr>
            </w:pPr>
            <w:r w:rsidRPr="0059015C">
              <w:rPr>
                <w:b/>
                <w:sz w:val="20"/>
                <w:szCs w:val="20"/>
              </w:rPr>
              <w:t>Использовать</w:t>
            </w:r>
            <w:r w:rsidRPr="0059015C">
              <w:rPr>
                <w:sz w:val="20"/>
                <w:szCs w:val="20"/>
              </w:rPr>
              <w:t xml:space="preserve"> полученные знания. </w:t>
            </w:r>
            <w:r w:rsidRPr="0059015C">
              <w:rPr>
                <w:b/>
                <w:sz w:val="20"/>
                <w:szCs w:val="20"/>
              </w:rPr>
              <w:t>Проверить</w:t>
            </w:r>
            <w:r w:rsidRPr="0059015C">
              <w:rPr>
                <w:sz w:val="20"/>
                <w:szCs w:val="20"/>
              </w:rPr>
              <w:t xml:space="preserve"> знания и умения по разделу.</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67</w:t>
            </w:r>
          </w:p>
        </w:tc>
        <w:tc>
          <w:tcPr>
            <w:tcW w:w="5152" w:type="dxa"/>
          </w:tcPr>
          <w:p w:rsidR="00854400" w:rsidRPr="0059015C" w:rsidRDefault="00854400" w:rsidP="00854400">
            <w:pPr>
              <w:jc w:val="both"/>
              <w:rPr>
                <w:sz w:val="20"/>
                <w:szCs w:val="20"/>
              </w:rPr>
            </w:pPr>
            <w:r w:rsidRPr="0059015C">
              <w:rPr>
                <w:sz w:val="20"/>
                <w:szCs w:val="20"/>
              </w:rPr>
              <w:t>Итоговая  контрольная работа.</w:t>
            </w:r>
          </w:p>
        </w:tc>
        <w:tc>
          <w:tcPr>
            <w:tcW w:w="8079" w:type="dxa"/>
          </w:tcPr>
          <w:p w:rsidR="00854400" w:rsidRPr="0059015C" w:rsidRDefault="00854400" w:rsidP="00854400">
            <w:pPr>
              <w:jc w:val="both"/>
              <w:rPr>
                <w:sz w:val="20"/>
                <w:szCs w:val="20"/>
              </w:rPr>
            </w:pPr>
            <w:r w:rsidRPr="0059015C">
              <w:rPr>
                <w:sz w:val="20"/>
                <w:szCs w:val="20"/>
              </w:rPr>
              <w:t xml:space="preserve"> Контроль знаний</w:t>
            </w:r>
          </w:p>
        </w:tc>
      </w:tr>
      <w:tr w:rsidR="00854400" w:rsidRPr="0059015C" w:rsidTr="00854400">
        <w:tc>
          <w:tcPr>
            <w:tcW w:w="910" w:type="dxa"/>
          </w:tcPr>
          <w:p w:rsidR="00854400" w:rsidRPr="0059015C" w:rsidRDefault="00854400" w:rsidP="00854400">
            <w:pPr>
              <w:jc w:val="center"/>
              <w:rPr>
                <w:sz w:val="20"/>
                <w:szCs w:val="20"/>
              </w:rPr>
            </w:pPr>
            <w:r w:rsidRPr="0059015C">
              <w:rPr>
                <w:sz w:val="20"/>
                <w:szCs w:val="20"/>
              </w:rPr>
              <w:t>68</w:t>
            </w:r>
          </w:p>
        </w:tc>
        <w:tc>
          <w:tcPr>
            <w:tcW w:w="5152" w:type="dxa"/>
          </w:tcPr>
          <w:p w:rsidR="00854400" w:rsidRPr="0059015C" w:rsidRDefault="00854400" w:rsidP="00854400">
            <w:pPr>
              <w:jc w:val="both"/>
              <w:rPr>
                <w:sz w:val="20"/>
                <w:szCs w:val="20"/>
              </w:rPr>
            </w:pPr>
            <w:r w:rsidRPr="0059015C">
              <w:rPr>
                <w:sz w:val="20"/>
                <w:szCs w:val="20"/>
              </w:rPr>
              <w:t>Обобщение пройденного за год. Игра «Брейн-ринг»</w:t>
            </w:r>
          </w:p>
        </w:tc>
        <w:tc>
          <w:tcPr>
            <w:tcW w:w="8079" w:type="dxa"/>
          </w:tcPr>
          <w:p w:rsidR="00854400" w:rsidRPr="0059015C" w:rsidRDefault="00854400" w:rsidP="00854400">
            <w:pPr>
              <w:jc w:val="both"/>
              <w:rPr>
                <w:sz w:val="20"/>
                <w:szCs w:val="20"/>
              </w:rPr>
            </w:pPr>
            <w:r w:rsidRPr="0059015C">
              <w:rPr>
                <w:b/>
                <w:sz w:val="20"/>
                <w:szCs w:val="20"/>
              </w:rPr>
              <w:t>Использовать</w:t>
            </w:r>
            <w:r w:rsidRPr="0059015C">
              <w:rPr>
                <w:sz w:val="20"/>
                <w:szCs w:val="20"/>
              </w:rPr>
              <w:t xml:space="preserve"> полученные знания</w:t>
            </w:r>
          </w:p>
        </w:tc>
      </w:tr>
    </w:tbl>
    <w:p w:rsidR="00854400" w:rsidRPr="00854400" w:rsidRDefault="00854400" w:rsidP="00854400">
      <w:pPr>
        <w:tabs>
          <w:tab w:val="left" w:pos="1843"/>
        </w:tabs>
        <w:rPr>
          <w:b/>
        </w:rPr>
      </w:pPr>
    </w:p>
    <w:p w:rsidR="00653A76" w:rsidRPr="00C70FE9" w:rsidRDefault="00653A76" w:rsidP="00854400">
      <w:pPr>
        <w:pStyle w:val="afe"/>
        <w:keepNext/>
        <w:spacing w:line="240" w:lineRule="auto"/>
        <w:jc w:val="center"/>
        <w:rPr>
          <w:color w:val="FF0000"/>
          <w:sz w:val="24"/>
        </w:rPr>
      </w:pPr>
      <w:bookmarkStart w:id="180" w:name="_Toc288394090"/>
      <w:bookmarkStart w:id="181" w:name="_Toc288410557"/>
      <w:bookmarkStart w:id="182" w:name="_Toc288410686"/>
      <w:bookmarkStart w:id="183" w:name="_Toc488748042"/>
      <w:r w:rsidRPr="00C70FE9">
        <w:rPr>
          <w:color w:val="FF0000"/>
          <w:sz w:val="24"/>
        </w:rPr>
        <w:t xml:space="preserve">Основы </w:t>
      </w:r>
      <w:bookmarkEnd w:id="180"/>
      <w:bookmarkEnd w:id="181"/>
      <w:bookmarkEnd w:id="182"/>
      <w:r w:rsidR="00092A93" w:rsidRPr="00C70FE9">
        <w:rPr>
          <w:color w:val="FF0000"/>
          <w:sz w:val="24"/>
        </w:rPr>
        <w:t>религиозных культур и светской этики</w:t>
      </w:r>
      <w:bookmarkEnd w:id="183"/>
    </w:p>
    <w:p w:rsidR="00C70FE9" w:rsidRDefault="00C70FE9" w:rsidP="00C70FE9">
      <w:pPr>
        <w:jc w:val="center"/>
        <w:rPr>
          <w:b/>
          <w:bCs/>
        </w:rPr>
      </w:pPr>
      <w:r>
        <w:rPr>
          <w:b/>
          <w:bCs/>
        </w:rPr>
        <w:t>ОПИСАНИЕ МЕСТА УЧЕБНОГО ПРЕМЕТА ОРКСЭ</w:t>
      </w:r>
    </w:p>
    <w:p w:rsidR="00C70FE9" w:rsidRDefault="00C70FE9" w:rsidP="00C70FE9">
      <w:pPr>
        <w:jc w:val="center"/>
      </w:pPr>
      <w:r w:rsidRPr="00C70FE9">
        <w:t>С введением в инвариантную часть базисного учебного плана начального общего образования предметной области «Основы духовно-нравственной культуры народов России», предмет «</w:t>
      </w:r>
      <w:r w:rsidRPr="00C70FE9">
        <w:rPr>
          <w:color w:val="000000"/>
        </w:rPr>
        <w:t>Основы православной культуры</w:t>
      </w:r>
      <w:r w:rsidRPr="00C70FE9">
        <w:t>» вводится с 4 класса (34 ч, 1ч в неделю).</w:t>
      </w:r>
    </w:p>
    <w:p w:rsidR="00C70FE9" w:rsidRDefault="00C70FE9" w:rsidP="00C70FE9">
      <w:pPr>
        <w:jc w:val="center"/>
        <w:rPr>
          <w:b/>
        </w:rPr>
      </w:pPr>
      <w:r w:rsidRPr="00C70FE9">
        <w:rPr>
          <w:color w:val="FF0000"/>
        </w:rPr>
        <w:t xml:space="preserve"> </w:t>
      </w:r>
      <w:r w:rsidRPr="00C70FE9">
        <w:rPr>
          <w:b/>
        </w:rPr>
        <w:t>Рабочая программа рассчитана на 34 часа, в неделю – 1 час.</w:t>
      </w:r>
    </w:p>
    <w:p w:rsidR="00C70FE9" w:rsidRDefault="00C70FE9" w:rsidP="00C70FE9">
      <w:pPr>
        <w:jc w:val="center"/>
        <w:rPr>
          <w:b/>
          <w:bCs/>
        </w:rPr>
      </w:pPr>
      <w:r w:rsidRPr="00C70FE9">
        <w:rPr>
          <w:b/>
          <w:bCs/>
        </w:rPr>
        <w:t xml:space="preserve"> ЛИЧНОСТНЫЕ, МЕТАПРЕДМЕТНЫЕ И ПРЕДМЕТНЫЕ РЕЗУЛЬТАТЫ ОСВОЕНИЯ УЧЕБНОГО ПРЕДМЕТА.</w:t>
      </w:r>
    </w:p>
    <w:p w:rsidR="00C70FE9" w:rsidRDefault="00C70FE9" w:rsidP="00C70FE9">
      <w:pPr>
        <w:jc w:val="center"/>
      </w:pPr>
      <w:r w:rsidRPr="00C70FE9">
        <w:t xml:space="preserve"> В результате изучения предмета у обучающихся будут сформированы универсальные учебные действия как основа умения учиться.</w:t>
      </w:r>
    </w:p>
    <w:p w:rsidR="00C70FE9" w:rsidRPr="00C70FE9" w:rsidRDefault="00C70FE9" w:rsidP="00C70FE9">
      <w:pPr>
        <w:keepNext/>
        <w:jc w:val="both"/>
      </w:pPr>
      <w:r w:rsidRPr="00C70FE9">
        <w:t>Характеристика универсальных учебных действий</w:t>
      </w:r>
    </w:p>
    <w:p w:rsidR="00C70FE9" w:rsidRPr="00C70FE9" w:rsidRDefault="00C70FE9" w:rsidP="00C70FE9">
      <w:pPr>
        <w:keepNext/>
        <w:jc w:val="both"/>
        <w:rPr>
          <w:b/>
        </w:rPr>
      </w:pPr>
      <w:r w:rsidRPr="00C70FE9">
        <w:rPr>
          <w:b/>
        </w:rPr>
        <w:t>Предметные:</w:t>
      </w:r>
    </w:p>
    <w:p w:rsidR="00C70FE9" w:rsidRPr="00C70FE9" w:rsidRDefault="00C70FE9" w:rsidP="006D2C42">
      <w:pPr>
        <w:keepNext/>
        <w:numPr>
          <w:ilvl w:val="0"/>
          <w:numId w:val="359"/>
        </w:numPr>
        <w:tabs>
          <w:tab w:val="left" w:pos="426"/>
        </w:tabs>
        <w:ind w:left="0"/>
        <w:jc w:val="both"/>
      </w:pPr>
      <w:r w:rsidRPr="00C70FE9">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C70FE9" w:rsidRPr="00C70FE9" w:rsidRDefault="00C70FE9" w:rsidP="006D2C42">
      <w:pPr>
        <w:keepNext/>
        <w:numPr>
          <w:ilvl w:val="0"/>
          <w:numId w:val="359"/>
        </w:numPr>
        <w:tabs>
          <w:tab w:val="left" w:pos="426"/>
        </w:tabs>
        <w:ind w:left="0"/>
        <w:jc w:val="both"/>
      </w:pPr>
      <w:bookmarkStart w:id="184" w:name="6"/>
      <w:bookmarkEnd w:id="184"/>
      <w:r w:rsidRPr="00C70FE9">
        <w:t>знакомство с основами светской и религиозной морали, понимание их значения в выстраивании конструктивных отношений в обществе;</w:t>
      </w:r>
    </w:p>
    <w:p w:rsidR="00C70FE9" w:rsidRPr="00C70FE9" w:rsidRDefault="00C70FE9" w:rsidP="006D2C42">
      <w:pPr>
        <w:keepNext/>
        <w:numPr>
          <w:ilvl w:val="0"/>
          <w:numId w:val="359"/>
        </w:numPr>
        <w:tabs>
          <w:tab w:val="left" w:pos="426"/>
        </w:tabs>
        <w:ind w:left="0"/>
        <w:jc w:val="both"/>
      </w:pPr>
      <w:r w:rsidRPr="00C70FE9">
        <w:t>формирование первоначальных представлений о светской этике, религиозной культуре и их роли в истории и современности России;</w:t>
      </w:r>
    </w:p>
    <w:p w:rsidR="00C70FE9" w:rsidRPr="00C70FE9" w:rsidRDefault="00C70FE9" w:rsidP="006D2C42">
      <w:pPr>
        <w:keepNext/>
        <w:numPr>
          <w:ilvl w:val="0"/>
          <w:numId w:val="359"/>
        </w:numPr>
        <w:tabs>
          <w:tab w:val="left" w:pos="426"/>
        </w:tabs>
        <w:ind w:left="0"/>
        <w:jc w:val="both"/>
      </w:pPr>
      <w:r w:rsidRPr="00C70FE9">
        <w:t>осознание ценности нравственности и духовности в человеческой жизни.</w:t>
      </w:r>
    </w:p>
    <w:p w:rsidR="00C70FE9" w:rsidRPr="00C70FE9" w:rsidRDefault="00C70FE9" w:rsidP="00C70FE9">
      <w:pPr>
        <w:keepNext/>
        <w:jc w:val="both"/>
      </w:pPr>
      <w:r w:rsidRPr="00C70FE9">
        <w:rPr>
          <w:b/>
        </w:rPr>
        <w:t>Метапредметными</w:t>
      </w:r>
      <w:r w:rsidRPr="00C70FE9">
        <w:t xml:space="preserve"> результатами изучения курса должны быть перечисленные ниже универсальные учебные действия (УУД) – регулятивные, познавательные и коммуникативные.</w:t>
      </w:r>
    </w:p>
    <w:p w:rsidR="00C70FE9" w:rsidRPr="00C70FE9" w:rsidRDefault="00C70FE9" w:rsidP="00C70FE9">
      <w:pPr>
        <w:keepNext/>
        <w:jc w:val="both"/>
        <w:rPr>
          <w:b/>
        </w:rPr>
      </w:pPr>
      <w:r w:rsidRPr="00C70FE9">
        <w:tab/>
      </w:r>
      <w:r w:rsidRPr="00C70FE9">
        <w:rPr>
          <w:b/>
        </w:rPr>
        <w:t>Регулятивные УУД:</w:t>
      </w:r>
    </w:p>
    <w:p w:rsidR="00C70FE9" w:rsidRPr="00C70FE9" w:rsidRDefault="00C70FE9" w:rsidP="00C70FE9">
      <w:pPr>
        <w:keepNext/>
        <w:jc w:val="both"/>
      </w:pPr>
      <w:r w:rsidRPr="00C70FE9">
        <w:t>Самостоятельно формулировать цели урока после предварительного обсуждения.</w:t>
      </w:r>
    </w:p>
    <w:p w:rsidR="00C70FE9" w:rsidRPr="00C70FE9" w:rsidRDefault="00C70FE9" w:rsidP="00C70FE9">
      <w:pPr>
        <w:keepNext/>
        <w:jc w:val="both"/>
      </w:pPr>
      <w:r w:rsidRPr="00C70FE9">
        <w:t>Совместно с учителем обнаруживать и формулировать учебную задачу (проблему).</w:t>
      </w:r>
    </w:p>
    <w:p w:rsidR="00C70FE9" w:rsidRPr="00C70FE9" w:rsidRDefault="00C70FE9" w:rsidP="00C70FE9">
      <w:pPr>
        <w:keepNext/>
        <w:jc w:val="both"/>
      </w:pPr>
      <w:r w:rsidRPr="00C70FE9">
        <w:t>Совместно с учителем составлять план решения задачи.</w:t>
      </w:r>
    </w:p>
    <w:p w:rsidR="00C70FE9" w:rsidRPr="00C70FE9" w:rsidRDefault="00C70FE9" w:rsidP="00C70FE9">
      <w:pPr>
        <w:keepNext/>
        <w:jc w:val="both"/>
      </w:pPr>
      <w:r w:rsidRPr="00C70FE9">
        <w:t>Работая по плану, сверять свои действия с целью и при необходимости исправлять ошибки с помощью учителя.</w:t>
      </w:r>
    </w:p>
    <w:p w:rsidR="00C70FE9" w:rsidRPr="00C70FE9" w:rsidRDefault="00C70FE9" w:rsidP="00C70FE9">
      <w:pPr>
        <w:keepNext/>
        <w:jc w:val="both"/>
      </w:pPr>
      <w:r w:rsidRPr="00C70FE9">
        <w:t>В диалоге с учителем вырабатывать критерии оценки и оценивать свою работу и работу других учащихся.</w:t>
      </w:r>
    </w:p>
    <w:p w:rsidR="00C70FE9" w:rsidRPr="00C70FE9" w:rsidRDefault="00C70FE9" w:rsidP="00C70FE9">
      <w:pPr>
        <w:keepNext/>
        <w:jc w:val="both"/>
      </w:pPr>
      <w:r w:rsidRPr="00C70FE9">
        <w:tab/>
        <w:t>Средства формирования регулятивных УУД – это технология проблемного диалога на этапе изучения нового материала и технология оценивания образовательных достижений (учебных успехов).</w:t>
      </w:r>
    </w:p>
    <w:p w:rsidR="00C70FE9" w:rsidRPr="00C70FE9" w:rsidRDefault="00C70FE9" w:rsidP="00C70FE9">
      <w:pPr>
        <w:keepNext/>
        <w:jc w:val="both"/>
        <w:rPr>
          <w:b/>
        </w:rPr>
      </w:pPr>
      <w:r w:rsidRPr="00C70FE9">
        <w:rPr>
          <w:b/>
        </w:rPr>
        <w:t>Познавательные УУД:</w:t>
      </w:r>
    </w:p>
    <w:p w:rsidR="00C70FE9" w:rsidRPr="00C70FE9" w:rsidRDefault="00C70FE9" w:rsidP="00C70FE9">
      <w:pPr>
        <w:keepNext/>
        <w:jc w:val="both"/>
      </w:pPr>
      <w:r w:rsidRPr="00C70FE9">
        <w:t>Ориентироваться в своей системе знаний: самостоятельно предполагать, какая информация понадобится для решения учебной задачи в один шаг.</w:t>
      </w:r>
    </w:p>
    <w:p w:rsidR="00C70FE9" w:rsidRPr="00C70FE9" w:rsidRDefault="00C70FE9" w:rsidP="00C70FE9">
      <w:pPr>
        <w:keepNext/>
        <w:jc w:val="both"/>
      </w:pPr>
      <w:r w:rsidRPr="00C70FE9">
        <w:t>Отбирать необходимые для решения учебной задачи источники информации среди предложенных учителем словарей, энциклопедий, справочников и других материалов.</w:t>
      </w:r>
    </w:p>
    <w:p w:rsidR="00C70FE9" w:rsidRPr="00C70FE9" w:rsidRDefault="00C70FE9" w:rsidP="00C70FE9">
      <w:pPr>
        <w:keepNext/>
        <w:jc w:val="both"/>
      </w:pPr>
      <w:r w:rsidRPr="00C70FE9">
        <w:t>Добывать новые знания: извлекать информацию, представленную в разных формах (текст, таблица, схема, рисунок и др.).</w:t>
      </w:r>
    </w:p>
    <w:p w:rsidR="00C70FE9" w:rsidRPr="00C70FE9" w:rsidRDefault="00C70FE9" w:rsidP="00C70FE9">
      <w:pPr>
        <w:keepNext/>
        <w:jc w:val="both"/>
      </w:pPr>
      <w:r w:rsidRPr="00C70FE9">
        <w:t>Перерабатывать полученную информацию: сравнивать и группировать факты и явления; определять причины явлений и событий.</w:t>
      </w:r>
    </w:p>
    <w:p w:rsidR="00C70FE9" w:rsidRPr="00C70FE9" w:rsidRDefault="00C70FE9" w:rsidP="00C70FE9">
      <w:pPr>
        <w:keepNext/>
        <w:jc w:val="both"/>
      </w:pPr>
      <w:r w:rsidRPr="00C70FE9">
        <w:t>Перерабатывать полученную информацию: делать выводы на основе обобщения знаний.</w:t>
      </w:r>
    </w:p>
    <w:p w:rsidR="00C70FE9" w:rsidRPr="00C70FE9" w:rsidRDefault="00C70FE9" w:rsidP="00C70FE9">
      <w:pPr>
        <w:keepNext/>
        <w:jc w:val="both"/>
      </w:pPr>
      <w:r w:rsidRPr="00C70FE9">
        <w:t>Преобразовывать информацию из одной формы в другую: составлять простой план учебно-научного текста.</w:t>
      </w:r>
    </w:p>
    <w:p w:rsidR="00C70FE9" w:rsidRPr="00C70FE9" w:rsidRDefault="00C70FE9" w:rsidP="00C70FE9">
      <w:pPr>
        <w:keepNext/>
        <w:jc w:val="both"/>
      </w:pPr>
      <w:r w:rsidRPr="00C70FE9">
        <w:t>Преобразовывать информацию из одной формы в другую: представлять информацию в виде текста, таблицы, схемы.</w:t>
      </w:r>
    </w:p>
    <w:p w:rsidR="00C70FE9" w:rsidRPr="00C70FE9" w:rsidRDefault="00C70FE9" w:rsidP="00C70FE9">
      <w:pPr>
        <w:keepNext/>
        <w:jc w:val="both"/>
      </w:pPr>
      <w:r w:rsidRPr="00C70FE9">
        <w:tab/>
        <w:t>Средства формирования познавательных УУД – это учебный материал и задания учебников, нацеленные на 1-ю линию развития.</w:t>
      </w:r>
    </w:p>
    <w:p w:rsidR="00C70FE9" w:rsidRPr="00C70FE9" w:rsidRDefault="00C70FE9" w:rsidP="00C70FE9">
      <w:pPr>
        <w:keepNext/>
        <w:jc w:val="both"/>
        <w:rPr>
          <w:b/>
        </w:rPr>
      </w:pPr>
      <w:r w:rsidRPr="00C70FE9">
        <w:tab/>
      </w:r>
      <w:r w:rsidRPr="00C70FE9">
        <w:rPr>
          <w:b/>
        </w:rPr>
        <w:t>Коммуникативные УУД:</w:t>
      </w:r>
    </w:p>
    <w:p w:rsidR="00C70FE9" w:rsidRPr="00C70FE9" w:rsidRDefault="00C70FE9" w:rsidP="00C70FE9">
      <w:pPr>
        <w:keepNext/>
        <w:jc w:val="both"/>
      </w:pPr>
      <w:r w:rsidRPr="00C70FE9">
        <w:t>Доносить свою позицию до других людей: оформлять свои мысли в устной и письменной речи с учётом своих учебных и жизненных речевых ситуаций.</w:t>
      </w:r>
    </w:p>
    <w:p w:rsidR="00C70FE9" w:rsidRPr="00C70FE9" w:rsidRDefault="00C70FE9" w:rsidP="00C70FE9">
      <w:pPr>
        <w:keepNext/>
        <w:jc w:val="both"/>
      </w:pPr>
      <w:r w:rsidRPr="00C70FE9">
        <w:t>Доносить свою позицию до других людей: высказывать свою точку зрения и обосновывать её, приводя аргументы.</w:t>
      </w:r>
    </w:p>
    <w:p w:rsidR="00C70FE9" w:rsidRPr="00C70FE9" w:rsidRDefault="00C70FE9" w:rsidP="00C70FE9">
      <w:pPr>
        <w:keepNext/>
        <w:jc w:val="both"/>
      </w:pPr>
      <w:r w:rsidRPr="00C70FE9">
        <w:t>Слушать других людей, рассматривать их точки зрения, относиться к ним с уважением, быть готовым изменить свою точку зрения.</w:t>
      </w:r>
    </w:p>
    <w:p w:rsidR="00C70FE9" w:rsidRPr="00C70FE9" w:rsidRDefault="00C70FE9" w:rsidP="00C70FE9">
      <w:pPr>
        <w:keepNext/>
        <w:jc w:val="both"/>
      </w:pPr>
      <w:r w:rsidRPr="00C70FE9">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C70FE9" w:rsidRPr="00C70FE9" w:rsidRDefault="00C70FE9" w:rsidP="00C70FE9">
      <w:pPr>
        <w:keepNext/>
        <w:jc w:val="both"/>
      </w:pPr>
      <w:r w:rsidRPr="00C70FE9">
        <w:t>Договариваться с людьми: сотрудничать в совместном решении задачи, выполняя разные роли в группе.</w:t>
      </w:r>
    </w:p>
    <w:p w:rsidR="00C70FE9" w:rsidRPr="00C70FE9" w:rsidRDefault="00C70FE9" w:rsidP="00C70FE9">
      <w:pPr>
        <w:keepNext/>
        <w:jc w:val="both"/>
      </w:pPr>
      <w:r w:rsidRPr="00C70FE9">
        <w:tab/>
      </w:r>
      <w:r w:rsidRPr="00C70FE9">
        <w:rPr>
          <w:b/>
        </w:rPr>
        <w:t xml:space="preserve">Средства </w:t>
      </w:r>
      <w:r w:rsidRPr="00C70FE9">
        <w:t>формирования коммуникативных УУД – это технология проблемного диалога (побуждающий и подводящий диалог), технология продуктивного чтения, работа в малых группах.</w:t>
      </w:r>
    </w:p>
    <w:p w:rsidR="00C70FE9" w:rsidRPr="00C70FE9" w:rsidRDefault="00C70FE9" w:rsidP="00C70FE9">
      <w:pPr>
        <w:keepNext/>
        <w:jc w:val="both"/>
        <w:rPr>
          <w:b/>
        </w:rPr>
      </w:pPr>
      <w:r w:rsidRPr="00C70FE9">
        <w:rPr>
          <w:b/>
        </w:rPr>
        <w:t>Личностные:</w:t>
      </w:r>
    </w:p>
    <w:p w:rsidR="00C70FE9" w:rsidRPr="00C70FE9" w:rsidRDefault="00C70FE9" w:rsidP="006D2C42">
      <w:pPr>
        <w:keepNext/>
        <w:numPr>
          <w:ilvl w:val="0"/>
          <w:numId w:val="360"/>
        </w:numPr>
        <w:ind w:left="0"/>
        <w:jc w:val="both"/>
      </w:pPr>
      <w:r w:rsidRPr="00C70FE9">
        <w:t>формирование основ российской гражданской идентичности, чувства гордости за свою Родину;</w:t>
      </w:r>
    </w:p>
    <w:p w:rsidR="00C70FE9" w:rsidRPr="00C70FE9" w:rsidRDefault="00C70FE9" w:rsidP="006D2C42">
      <w:pPr>
        <w:keepNext/>
        <w:numPr>
          <w:ilvl w:val="0"/>
          <w:numId w:val="360"/>
        </w:numPr>
        <w:ind w:left="0"/>
        <w:jc w:val="both"/>
      </w:pPr>
      <w:r w:rsidRPr="00C70FE9">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C70FE9" w:rsidRPr="00C70FE9" w:rsidRDefault="00C70FE9" w:rsidP="006D2C42">
      <w:pPr>
        <w:keepNext/>
        <w:numPr>
          <w:ilvl w:val="0"/>
          <w:numId w:val="360"/>
        </w:numPr>
        <w:ind w:left="0"/>
        <w:jc w:val="both"/>
      </w:pPr>
      <w:r w:rsidRPr="00C70FE9">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C70FE9" w:rsidRPr="00C70FE9" w:rsidRDefault="00C70FE9" w:rsidP="006D2C42">
      <w:pPr>
        <w:keepNext/>
        <w:numPr>
          <w:ilvl w:val="0"/>
          <w:numId w:val="360"/>
        </w:numPr>
        <w:ind w:left="0"/>
        <w:jc w:val="both"/>
      </w:pPr>
      <w:r w:rsidRPr="00C70FE9">
        <w:t>развитие этических чувств как регуляторов морального поведения;</w:t>
      </w:r>
    </w:p>
    <w:p w:rsidR="00C70FE9" w:rsidRPr="00C70FE9" w:rsidRDefault="00C70FE9" w:rsidP="006D2C42">
      <w:pPr>
        <w:keepNext/>
        <w:numPr>
          <w:ilvl w:val="0"/>
          <w:numId w:val="360"/>
        </w:numPr>
        <w:ind w:left="0"/>
        <w:jc w:val="both"/>
      </w:pPr>
      <w:r w:rsidRPr="00C70FE9">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C70FE9" w:rsidRPr="00C70FE9" w:rsidRDefault="00C70FE9" w:rsidP="006D2C42">
      <w:pPr>
        <w:keepNext/>
        <w:numPr>
          <w:ilvl w:val="0"/>
          <w:numId w:val="360"/>
        </w:numPr>
        <w:ind w:left="0"/>
        <w:jc w:val="both"/>
      </w:pPr>
      <w:r w:rsidRPr="00C70FE9">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C70FE9" w:rsidRPr="00C70FE9" w:rsidRDefault="00C70FE9" w:rsidP="006D2C42">
      <w:pPr>
        <w:keepNext/>
        <w:numPr>
          <w:ilvl w:val="0"/>
          <w:numId w:val="360"/>
        </w:numPr>
        <w:ind w:left="0"/>
        <w:jc w:val="both"/>
      </w:pPr>
      <w:bookmarkStart w:id="185" w:name="7"/>
      <w:bookmarkEnd w:id="185"/>
      <w:r w:rsidRPr="00C70FE9">
        <w:t>наличие мотивации к труду, работе на результат, бережному отношению к материальным и духовным ценностям.</w:t>
      </w:r>
    </w:p>
    <w:p w:rsidR="00C70FE9" w:rsidRPr="00C70FE9" w:rsidRDefault="00C70FE9" w:rsidP="00C70FE9">
      <w:pPr>
        <w:keepNext/>
        <w:jc w:val="both"/>
      </w:pPr>
      <w:r w:rsidRPr="00C70FE9">
        <w:t xml:space="preserve">В результате усвоения программного материалы </w:t>
      </w:r>
      <w:r w:rsidRPr="00C70FE9">
        <w:rPr>
          <w:b/>
        </w:rPr>
        <w:t>обучающиеся получат</w:t>
      </w:r>
      <w:r w:rsidRPr="00C70FE9">
        <w:t xml:space="preserve"> представление:</w:t>
      </w:r>
    </w:p>
    <w:p w:rsidR="00C70FE9" w:rsidRPr="00C70FE9" w:rsidRDefault="00C70FE9" w:rsidP="006D2C42">
      <w:pPr>
        <w:keepNext/>
        <w:numPr>
          <w:ilvl w:val="0"/>
          <w:numId w:val="361"/>
        </w:numPr>
        <w:tabs>
          <w:tab w:val="left" w:pos="426"/>
        </w:tabs>
        <w:ind w:left="0"/>
        <w:jc w:val="both"/>
      </w:pPr>
      <w:r w:rsidRPr="00C70FE9">
        <w:t>о мировых религиях;</w:t>
      </w:r>
    </w:p>
    <w:p w:rsidR="00C70FE9" w:rsidRPr="00C70FE9" w:rsidRDefault="00C70FE9" w:rsidP="006D2C42">
      <w:pPr>
        <w:keepNext/>
        <w:numPr>
          <w:ilvl w:val="0"/>
          <w:numId w:val="361"/>
        </w:numPr>
        <w:tabs>
          <w:tab w:val="left" w:pos="426"/>
        </w:tabs>
        <w:ind w:left="0"/>
        <w:jc w:val="both"/>
      </w:pPr>
      <w:r w:rsidRPr="00C70FE9">
        <w:t>об основателях религий мира,</w:t>
      </w:r>
    </w:p>
    <w:p w:rsidR="00C70FE9" w:rsidRPr="00C70FE9" w:rsidRDefault="00C70FE9" w:rsidP="006D2C42">
      <w:pPr>
        <w:keepNext/>
        <w:numPr>
          <w:ilvl w:val="0"/>
          <w:numId w:val="361"/>
        </w:numPr>
        <w:tabs>
          <w:tab w:val="left" w:pos="426"/>
        </w:tabs>
        <w:ind w:left="0"/>
        <w:jc w:val="both"/>
      </w:pPr>
      <w:r w:rsidRPr="00C70FE9">
        <w:t>о священных книгах религий мира;</w:t>
      </w:r>
    </w:p>
    <w:p w:rsidR="00C70FE9" w:rsidRPr="00C70FE9" w:rsidRDefault="00C70FE9" w:rsidP="006D2C42">
      <w:pPr>
        <w:keepNext/>
        <w:numPr>
          <w:ilvl w:val="0"/>
          <w:numId w:val="361"/>
        </w:numPr>
        <w:tabs>
          <w:tab w:val="left" w:pos="426"/>
        </w:tabs>
        <w:ind w:left="0"/>
        <w:jc w:val="both"/>
      </w:pPr>
      <w:r w:rsidRPr="00C70FE9">
        <w:t>о понятиях «грех», «раскаяние», «воздаяние»,</w:t>
      </w:r>
    </w:p>
    <w:p w:rsidR="00C70FE9" w:rsidRPr="00C70FE9" w:rsidRDefault="00C70FE9" w:rsidP="006D2C42">
      <w:pPr>
        <w:keepNext/>
        <w:numPr>
          <w:ilvl w:val="0"/>
          <w:numId w:val="361"/>
        </w:numPr>
        <w:tabs>
          <w:tab w:val="left" w:pos="426"/>
        </w:tabs>
        <w:ind w:left="0"/>
        <w:jc w:val="both"/>
      </w:pPr>
      <w:r w:rsidRPr="00C70FE9">
        <w:t>об искусстве в религиозной культуре;</w:t>
      </w:r>
    </w:p>
    <w:p w:rsidR="00C70FE9" w:rsidRPr="00C70FE9" w:rsidRDefault="00C70FE9" w:rsidP="00C70FE9">
      <w:pPr>
        <w:keepNext/>
        <w:jc w:val="both"/>
      </w:pPr>
      <w:r w:rsidRPr="00C70FE9">
        <w:t>узнают:</w:t>
      </w:r>
    </w:p>
    <w:p w:rsidR="00C70FE9" w:rsidRPr="00C70FE9" w:rsidRDefault="00C70FE9" w:rsidP="006D2C42">
      <w:pPr>
        <w:keepNext/>
        <w:numPr>
          <w:ilvl w:val="0"/>
          <w:numId w:val="362"/>
        </w:numPr>
        <w:tabs>
          <w:tab w:val="left" w:pos="426"/>
        </w:tabs>
        <w:ind w:left="0"/>
        <w:jc w:val="both"/>
      </w:pPr>
      <w:r w:rsidRPr="00C70FE9">
        <w:t>названия мировых религий,</w:t>
      </w:r>
    </w:p>
    <w:p w:rsidR="00C70FE9" w:rsidRPr="00C70FE9" w:rsidRDefault="00C70FE9" w:rsidP="006D2C42">
      <w:pPr>
        <w:keepNext/>
        <w:numPr>
          <w:ilvl w:val="0"/>
          <w:numId w:val="362"/>
        </w:numPr>
        <w:tabs>
          <w:tab w:val="left" w:pos="426"/>
        </w:tabs>
        <w:ind w:left="0"/>
        <w:jc w:val="both"/>
      </w:pPr>
      <w:r w:rsidRPr="00C70FE9">
        <w:t>имена основателей религий мира,</w:t>
      </w:r>
    </w:p>
    <w:p w:rsidR="00C70FE9" w:rsidRPr="00C70FE9" w:rsidRDefault="00C70FE9" w:rsidP="006D2C42">
      <w:pPr>
        <w:keepNext/>
        <w:numPr>
          <w:ilvl w:val="0"/>
          <w:numId w:val="362"/>
        </w:numPr>
        <w:tabs>
          <w:tab w:val="left" w:pos="426"/>
        </w:tabs>
        <w:ind w:left="0"/>
        <w:jc w:val="both"/>
      </w:pPr>
      <w:r w:rsidRPr="00C70FE9">
        <w:t>названия основных праздников религий мира,</w:t>
      </w:r>
    </w:p>
    <w:p w:rsidR="00C70FE9" w:rsidRPr="00C70FE9" w:rsidRDefault="00C70FE9" w:rsidP="006D2C42">
      <w:pPr>
        <w:keepNext/>
        <w:numPr>
          <w:ilvl w:val="0"/>
          <w:numId w:val="362"/>
        </w:numPr>
        <w:tabs>
          <w:tab w:val="left" w:pos="426"/>
        </w:tabs>
        <w:ind w:left="0"/>
        <w:jc w:val="both"/>
      </w:pPr>
      <w:r w:rsidRPr="00C70FE9">
        <w:t>особенности священных зданий каждой из традиционных религий;</w:t>
      </w:r>
    </w:p>
    <w:p w:rsidR="00C70FE9" w:rsidRPr="00C70FE9" w:rsidRDefault="00C70FE9" w:rsidP="00C70FE9">
      <w:pPr>
        <w:keepNext/>
        <w:jc w:val="both"/>
        <w:rPr>
          <w:b/>
        </w:rPr>
      </w:pPr>
      <w:r w:rsidRPr="00C70FE9">
        <w:rPr>
          <w:b/>
        </w:rPr>
        <w:t>научатся:</w:t>
      </w:r>
    </w:p>
    <w:p w:rsidR="00C70FE9" w:rsidRPr="00C70FE9" w:rsidRDefault="00C70FE9" w:rsidP="006D2C42">
      <w:pPr>
        <w:keepNext/>
        <w:numPr>
          <w:ilvl w:val="0"/>
          <w:numId w:val="362"/>
        </w:numPr>
        <w:tabs>
          <w:tab w:val="left" w:pos="426"/>
        </w:tabs>
        <w:ind w:left="0"/>
        <w:jc w:val="both"/>
      </w:pPr>
      <w:r w:rsidRPr="00C70FE9">
        <w:t>воспроизводить историю происхождения каждой из мировых религий;</w:t>
      </w:r>
    </w:p>
    <w:p w:rsidR="00C70FE9" w:rsidRPr="00C70FE9" w:rsidRDefault="00C70FE9" w:rsidP="006D2C42">
      <w:pPr>
        <w:keepNext/>
        <w:numPr>
          <w:ilvl w:val="0"/>
          <w:numId w:val="362"/>
        </w:numPr>
        <w:tabs>
          <w:tab w:val="left" w:pos="426"/>
        </w:tabs>
        <w:ind w:left="0"/>
        <w:jc w:val="both"/>
      </w:pPr>
      <w:r w:rsidRPr="00C70FE9">
        <w:t>работать с различными источниками информации;</w:t>
      </w:r>
    </w:p>
    <w:p w:rsidR="00C70FE9" w:rsidRPr="00C70FE9" w:rsidRDefault="00C70FE9" w:rsidP="006D2C42">
      <w:pPr>
        <w:keepNext/>
        <w:numPr>
          <w:ilvl w:val="0"/>
          <w:numId w:val="362"/>
        </w:numPr>
        <w:tabs>
          <w:tab w:val="left" w:pos="426"/>
        </w:tabs>
        <w:ind w:left="0"/>
        <w:jc w:val="both"/>
      </w:pPr>
      <w:r w:rsidRPr="00C70FE9">
        <w:t>осуществлять творческую деятельность;</w:t>
      </w:r>
    </w:p>
    <w:p w:rsidR="00C70FE9" w:rsidRPr="00C70FE9" w:rsidRDefault="00C70FE9" w:rsidP="00C70FE9">
      <w:pPr>
        <w:keepNext/>
        <w:ind w:firstLine="709"/>
        <w:jc w:val="both"/>
        <w:rPr>
          <w:b/>
        </w:rPr>
      </w:pPr>
      <w:r w:rsidRPr="00C70FE9">
        <w:t>овладеют культурой поведения в священных сооружениях мировых религий.</w:t>
      </w:r>
    </w:p>
    <w:p w:rsidR="00C70FE9" w:rsidRPr="00C70FE9" w:rsidRDefault="00C70FE9" w:rsidP="00C70FE9">
      <w:pPr>
        <w:keepNext/>
        <w:ind w:firstLine="709"/>
        <w:jc w:val="both"/>
        <w:rPr>
          <w:b/>
        </w:rPr>
      </w:pPr>
    </w:p>
    <w:p w:rsidR="00C70FE9" w:rsidRPr="00C70FE9" w:rsidRDefault="00C70FE9" w:rsidP="00C70FE9">
      <w:pPr>
        <w:keepNext/>
        <w:ind w:firstLine="709"/>
        <w:jc w:val="center"/>
        <w:rPr>
          <w:b/>
        </w:rPr>
      </w:pPr>
      <w:r w:rsidRPr="00C70FE9">
        <w:rPr>
          <w:b/>
        </w:rPr>
        <w:t xml:space="preserve">ПЛАНИРУЕМЫЕ РЕЗУЛЬТАТЫ </w:t>
      </w:r>
      <w:r w:rsidRPr="00C70FE9">
        <w:rPr>
          <w:rStyle w:val="dash041e005f0431005f044b005f0447005f043d005f044b005f0439005f005fchar1char1"/>
          <w:b/>
        </w:rPr>
        <w:t>ОСВОЕНИЯ УЧЕБНОГО ПРЕДМЕТА</w:t>
      </w:r>
    </w:p>
    <w:p w:rsidR="00C70FE9" w:rsidRPr="00C70FE9" w:rsidRDefault="00C70FE9" w:rsidP="00C70FE9">
      <w:pPr>
        <w:keepNext/>
        <w:ind w:firstLine="709"/>
        <w:jc w:val="center"/>
        <w:rPr>
          <w:b/>
        </w:rPr>
      </w:pPr>
      <w:r w:rsidRPr="00C70FE9">
        <w:rPr>
          <w:b/>
        </w:rPr>
        <w:t>«ОСНОВЫ ПРАВОСЛАВНОЙ КУЛЬТУРЫ»</w:t>
      </w:r>
    </w:p>
    <w:p w:rsidR="00C70FE9" w:rsidRPr="00C70FE9" w:rsidRDefault="00C70FE9" w:rsidP="00C70FE9">
      <w:pPr>
        <w:keepNext/>
        <w:tabs>
          <w:tab w:val="left" w:pos="142"/>
          <w:tab w:val="left" w:leader="dot" w:pos="624"/>
        </w:tabs>
        <w:ind w:firstLine="709"/>
        <w:jc w:val="both"/>
        <w:rPr>
          <w:rStyle w:val="Zag11"/>
          <w:rFonts w:eastAsia="@Arial Unicode MS"/>
        </w:rPr>
      </w:pPr>
      <w:r w:rsidRPr="00C70FE9">
        <w:rPr>
          <w:rStyle w:val="Zag11"/>
          <w:rFonts w:eastAsia="@Arial Unicode MS"/>
          <w:b/>
        </w:rPr>
        <w:t>Выпускник научится</w:t>
      </w:r>
      <w:r w:rsidRPr="00C70FE9">
        <w:rPr>
          <w:rStyle w:val="Zag11"/>
          <w:rFonts w:eastAsia="@Arial Unicode MS"/>
        </w:rPr>
        <w:t>:</w:t>
      </w:r>
    </w:p>
    <w:p w:rsidR="00C70FE9" w:rsidRPr="00C70FE9" w:rsidRDefault="00C70FE9" w:rsidP="00C70FE9">
      <w:pPr>
        <w:keepNext/>
        <w:tabs>
          <w:tab w:val="left" w:pos="900"/>
        </w:tabs>
        <w:ind w:firstLine="709"/>
        <w:jc w:val="both"/>
      </w:pPr>
      <w:r w:rsidRPr="00C70FE9">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70FE9" w:rsidRPr="00C70FE9" w:rsidRDefault="00C70FE9" w:rsidP="00C70FE9">
      <w:pPr>
        <w:keepNext/>
        <w:tabs>
          <w:tab w:val="left" w:pos="900"/>
        </w:tabs>
        <w:ind w:firstLine="709"/>
        <w:jc w:val="both"/>
      </w:pPr>
      <w:r w:rsidRPr="00C70FE9">
        <w:t>–</w:t>
      </w:r>
      <w:r w:rsidRPr="00C70FE9">
        <w:tab/>
        <w:t xml:space="preserve">ориентироваться в истории возникновения православной христианской религиозной традиции, истории ее формирования в России; </w:t>
      </w:r>
    </w:p>
    <w:p w:rsidR="00C70FE9" w:rsidRPr="00C70FE9" w:rsidRDefault="00C70FE9" w:rsidP="00C70FE9">
      <w:pPr>
        <w:keepNext/>
        <w:tabs>
          <w:tab w:val="left" w:pos="900"/>
        </w:tabs>
        <w:ind w:firstLine="709"/>
        <w:jc w:val="both"/>
      </w:pPr>
      <w:r w:rsidRPr="00C70FE9">
        <w:t>–</w:t>
      </w:r>
      <w:r w:rsidRPr="00C70FE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70FE9" w:rsidRPr="00C70FE9" w:rsidRDefault="00C70FE9" w:rsidP="00C70FE9">
      <w:pPr>
        <w:keepNext/>
        <w:tabs>
          <w:tab w:val="left" w:pos="900"/>
        </w:tabs>
        <w:ind w:firstLine="709"/>
        <w:jc w:val="both"/>
      </w:pPr>
      <w:r w:rsidRPr="00C70FE9">
        <w:t>–</w:t>
      </w:r>
      <w:r w:rsidRPr="00C70FE9">
        <w:tab/>
        <w:t>излагать свое мнение по поводу значения религии, религиозной культуры в жизни людей и общества;</w:t>
      </w:r>
    </w:p>
    <w:p w:rsidR="00C70FE9" w:rsidRPr="00C70FE9" w:rsidRDefault="00C70FE9" w:rsidP="00C70FE9">
      <w:pPr>
        <w:keepNext/>
        <w:tabs>
          <w:tab w:val="left" w:pos="900"/>
        </w:tabs>
        <w:ind w:firstLine="709"/>
        <w:jc w:val="both"/>
      </w:pPr>
      <w:r w:rsidRPr="00C70FE9">
        <w:t>–</w:t>
      </w:r>
      <w:r w:rsidRPr="00C70FE9">
        <w:tab/>
        <w:t xml:space="preserve">соотносить нравственные формы поведения с нормами православной христианской религиозной морали; </w:t>
      </w:r>
    </w:p>
    <w:p w:rsidR="00C70FE9" w:rsidRPr="00C70FE9" w:rsidRDefault="00C70FE9" w:rsidP="00C70FE9">
      <w:pPr>
        <w:keepNext/>
        <w:tabs>
          <w:tab w:val="left" w:pos="900"/>
        </w:tabs>
        <w:ind w:firstLine="709"/>
        <w:jc w:val="both"/>
      </w:pPr>
      <w:r w:rsidRPr="00C70FE9">
        <w:t>–</w:t>
      </w:r>
      <w:r w:rsidRPr="00C70FE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70FE9" w:rsidRPr="00C70FE9" w:rsidRDefault="00C70FE9" w:rsidP="00C70FE9">
      <w:pPr>
        <w:keepNext/>
        <w:tabs>
          <w:tab w:val="left" w:pos="142"/>
          <w:tab w:val="left" w:leader="dot" w:pos="624"/>
        </w:tabs>
        <w:ind w:firstLine="709"/>
        <w:jc w:val="both"/>
        <w:rPr>
          <w:rStyle w:val="Zag11"/>
          <w:rFonts w:eastAsia="@Arial Unicode MS"/>
          <w:b/>
          <w:iCs/>
        </w:rPr>
      </w:pPr>
      <w:r w:rsidRPr="00C70FE9">
        <w:rPr>
          <w:rStyle w:val="Zag11"/>
          <w:rFonts w:eastAsia="@Arial Unicode MS"/>
          <w:b/>
          <w:iCs/>
        </w:rPr>
        <w:t>Выпускник получит возможность научиться:</w:t>
      </w:r>
    </w:p>
    <w:p w:rsidR="00C70FE9" w:rsidRPr="00C70FE9" w:rsidRDefault="00C70FE9" w:rsidP="00C70FE9">
      <w:pPr>
        <w:keepNext/>
        <w:tabs>
          <w:tab w:val="left" w:pos="900"/>
        </w:tabs>
        <w:ind w:firstLine="709"/>
        <w:jc w:val="both"/>
      </w:pPr>
      <w:r w:rsidRPr="00C70FE9">
        <w:t>–</w:t>
      </w:r>
      <w:r w:rsidRPr="00C70FE9">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70FE9" w:rsidRPr="00C70FE9" w:rsidRDefault="00C70FE9" w:rsidP="00C70FE9">
      <w:pPr>
        <w:keepNext/>
        <w:tabs>
          <w:tab w:val="left" w:pos="900"/>
        </w:tabs>
        <w:ind w:firstLine="709"/>
        <w:jc w:val="both"/>
      </w:pPr>
      <w:r w:rsidRPr="00C70FE9">
        <w:t>–</w:t>
      </w:r>
      <w:r w:rsidRPr="00C70FE9">
        <w:tab/>
        <w:t xml:space="preserve"> устанавливать взаимосвязь между содержанием православной культуры и поведением людей, общественными явлениями;</w:t>
      </w:r>
    </w:p>
    <w:p w:rsidR="00C70FE9" w:rsidRPr="00C70FE9" w:rsidRDefault="00C70FE9" w:rsidP="00C70FE9">
      <w:pPr>
        <w:keepNext/>
        <w:tabs>
          <w:tab w:val="left" w:pos="900"/>
        </w:tabs>
        <w:ind w:firstLine="709"/>
        <w:jc w:val="both"/>
      </w:pPr>
      <w:r w:rsidRPr="00C70FE9">
        <w:t>–</w:t>
      </w:r>
      <w:r w:rsidRPr="00C70FE9">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70FE9" w:rsidRPr="00C70FE9" w:rsidRDefault="00C70FE9" w:rsidP="00C70FE9">
      <w:pPr>
        <w:keepNext/>
        <w:tabs>
          <w:tab w:val="left" w:pos="900"/>
        </w:tabs>
        <w:ind w:firstLine="709"/>
        <w:jc w:val="both"/>
      </w:pPr>
      <w:r w:rsidRPr="00C70FE9">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70FE9" w:rsidRPr="00C70FE9" w:rsidRDefault="00C70FE9" w:rsidP="00C70FE9">
      <w:pPr>
        <w:pStyle w:val="1f5"/>
        <w:keepNext/>
        <w:ind w:firstLine="709"/>
        <w:jc w:val="both"/>
        <w:rPr>
          <w:rFonts w:ascii="Times New Roman" w:hAnsi="Times New Roman"/>
          <w:spacing w:val="2"/>
          <w:sz w:val="24"/>
          <w:szCs w:val="24"/>
        </w:rPr>
      </w:pPr>
      <w:r w:rsidRPr="00C70FE9">
        <w:rPr>
          <w:rFonts w:ascii="Times New Roman" w:hAnsi="Times New Roman"/>
          <w:spacing w:val="2"/>
          <w:sz w:val="24"/>
          <w:szCs w:val="24"/>
        </w:rPr>
        <w:t>Критериями оценки учебно-воспитательных результатов изучения основ православной культуры школьником являются критерий факта (что, в каком объеме и на каком уровне усвоено из предъявленного материала) и критерий деятельности (какие виды деятельности ученик, в связи с полученными знаниями, предпочитает и преимущественно проводит).</w:t>
      </w:r>
    </w:p>
    <w:p w:rsidR="00C70FE9" w:rsidRPr="00C70FE9" w:rsidRDefault="00C70FE9" w:rsidP="00C70FE9">
      <w:pPr>
        <w:pStyle w:val="30"/>
        <w:spacing w:before="0"/>
        <w:jc w:val="both"/>
        <w:rPr>
          <w:b w:val="0"/>
          <w:smallCaps/>
          <w:spacing w:val="2"/>
          <w:sz w:val="24"/>
          <w:szCs w:val="24"/>
        </w:rPr>
      </w:pPr>
      <w:r w:rsidRPr="00C70FE9">
        <w:rPr>
          <w:b w:val="0"/>
          <w:spacing w:val="2"/>
          <w:sz w:val="24"/>
          <w:szCs w:val="24"/>
        </w:rPr>
        <w:t>Примеры контрольных заданий</w:t>
      </w:r>
    </w:p>
    <w:p w:rsidR="00C70FE9" w:rsidRPr="00C70FE9" w:rsidRDefault="00C70FE9" w:rsidP="00C70FE9">
      <w:pPr>
        <w:keepNext/>
        <w:suppressAutoHyphens/>
        <w:rPr>
          <w:lang w:eastAsia="ar-SA"/>
        </w:rPr>
      </w:pPr>
    </w:p>
    <w:p w:rsidR="00C70FE9" w:rsidRPr="00C70FE9" w:rsidRDefault="00C70FE9" w:rsidP="00C70FE9">
      <w:pPr>
        <w:keepNext/>
        <w:shd w:val="clear" w:color="auto" w:fill="FFFFFF"/>
        <w:spacing w:line="220" w:lineRule="atLeast"/>
        <w:jc w:val="center"/>
        <w:rPr>
          <w:b/>
          <w:bCs/>
        </w:rPr>
      </w:pPr>
      <w:r w:rsidRPr="00C70FE9">
        <w:rPr>
          <w:b/>
          <w:bCs/>
        </w:rPr>
        <w:t>СОДЕРЖАНИЕ УЧЕБНОГО ПРЕДМЕТА ОРКСЭ</w:t>
      </w:r>
    </w:p>
    <w:p w:rsidR="00C70FE9" w:rsidRPr="00C70FE9" w:rsidRDefault="00C70FE9" w:rsidP="00C70FE9">
      <w:pPr>
        <w:pStyle w:val="c4"/>
        <w:keepNext/>
        <w:spacing w:before="0" w:beforeAutospacing="0" w:after="0" w:afterAutospacing="0"/>
        <w:jc w:val="both"/>
        <w:rPr>
          <w:color w:val="000000"/>
        </w:rPr>
      </w:pPr>
      <w:r w:rsidRPr="00C70FE9">
        <w:rPr>
          <w:bCs/>
          <w:color w:val="000000"/>
        </w:rPr>
        <w:t>Освоение школьниками учебного содержания каждого из модулей, входящих в учебный курс, должно обеспечить:</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-понимание значения нравственности, морально ответственного поведения в жизни человека и общества;</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-формирование первоначальных представлений об основах религиозных культур и светской этики;</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-формирование уважительного отношения к разным духовным и светским традициям;</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-знакомство с ценностями: Отечество, нравственность, долг, милосердие, миролюбие, и их</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-понимание как основы традиционной культуры многонационального народа России;</w:t>
      </w:r>
    </w:p>
    <w:p w:rsidR="00C70FE9" w:rsidRPr="00C70FE9" w:rsidRDefault="00C70FE9" w:rsidP="00C70FE9">
      <w:pPr>
        <w:pStyle w:val="c4"/>
        <w:keepNext/>
        <w:spacing w:before="0" w:beforeAutospacing="0" w:after="0" w:afterAutospacing="0"/>
        <w:jc w:val="both"/>
        <w:rPr>
          <w:color w:val="000000"/>
        </w:rPr>
      </w:pPr>
      <w:r w:rsidRPr="00C70FE9">
        <w:rPr>
          <w:rFonts w:eastAsia="Arial Unicode MS"/>
          <w:color w:val="000000"/>
        </w:rPr>
        <w:t>-укрепление средствами образования преемственности поколений на основе сохранения и развития культурных и духовных ценностей.</w:t>
      </w:r>
    </w:p>
    <w:p w:rsidR="00C70FE9" w:rsidRPr="00C70FE9" w:rsidRDefault="00C70FE9" w:rsidP="00C70FE9">
      <w:pPr>
        <w:keepNext/>
        <w:shd w:val="clear" w:color="auto" w:fill="FFFFFF"/>
        <w:spacing w:line="220" w:lineRule="atLeast"/>
        <w:jc w:val="both"/>
        <w:rPr>
          <w:bCs/>
        </w:rPr>
      </w:pPr>
    </w:p>
    <w:p w:rsidR="00C70FE9" w:rsidRPr="00C70FE9" w:rsidRDefault="00C70FE9" w:rsidP="00C70FE9">
      <w:pPr>
        <w:keepNext/>
        <w:spacing w:line="360" w:lineRule="auto"/>
        <w:jc w:val="both"/>
        <w:rPr>
          <w:b/>
        </w:rPr>
      </w:pPr>
      <w:r w:rsidRPr="00C70FE9">
        <w:rPr>
          <w:b/>
        </w:rPr>
        <w:t xml:space="preserve">Содержание учебника </w:t>
      </w:r>
      <w:r w:rsidRPr="00C70FE9">
        <w:rPr>
          <w:b/>
          <w:bCs/>
        </w:rPr>
        <w:t>построено с учетом</w:t>
      </w:r>
      <w:r w:rsidRPr="00C70FE9">
        <w:rPr>
          <w:b/>
        </w:rPr>
        <w:t>:</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возрастных особенностей обучающихся;</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новизны и особенностей содержания курса;</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культурологической направленности курса;</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направленности предмета на объединение, а не разобщение школьников;</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имеющегося учебного, социального и личностного опыта школьников;</w:t>
      </w:r>
    </w:p>
    <w:p w:rsidR="00C70FE9" w:rsidRPr="00C70FE9" w:rsidRDefault="00C70FE9" w:rsidP="006D2C42">
      <w:pPr>
        <w:pStyle w:val="affe"/>
        <w:keepNext/>
        <w:numPr>
          <w:ilvl w:val="0"/>
          <w:numId w:val="363"/>
        </w:numPr>
        <w:overflowPunct w:val="0"/>
        <w:autoSpaceDE w:val="0"/>
        <w:autoSpaceDN w:val="0"/>
        <w:adjustRightInd w:val="0"/>
        <w:spacing w:after="0" w:line="240" w:lineRule="auto"/>
        <w:ind w:left="0" w:firstLine="0"/>
        <w:jc w:val="both"/>
        <w:textAlignment w:val="baseline"/>
        <w:rPr>
          <w:rFonts w:ascii="Times New Roman" w:eastAsia="Times New Roman" w:hAnsi="Times New Roman"/>
          <w:sz w:val="24"/>
          <w:szCs w:val="24"/>
        </w:rPr>
      </w:pPr>
      <w:r w:rsidRPr="00C70FE9">
        <w:rPr>
          <w:rFonts w:ascii="Times New Roman" w:eastAsia="Times New Roman" w:hAnsi="Times New Roman"/>
          <w:sz w:val="24"/>
          <w:szCs w:val="24"/>
        </w:rPr>
        <w:t xml:space="preserve">возможностей нового предмета для развития не только духовно-нравственной сферы, но и универсальных учебных действий, критического   мышления, коммуникативных навыков и умений, творческого потенциала  учащихся и т. д.; </w:t>
      </w:r>
    </w:p>
    <w:p w:rsidR="00C70FE9" w:rsidRPr="00C70FE9" w:rsidRDefault="00C70FE9" w:rsidP="00C70FE9">
      <w:pPr>
        <w:pStyle w:val="affe"/>
        <w:keepNext/>
        <w:overflowPunct w:val="0"/>
        <w:autoSpaceDE w:val="0"/>
        <w:autoSpaceDN w:val="0"/>
        <w:adjustRightInd w:val="0"/>
        <w:spacing w:after="0" w:line="240" w:lineRule="auto"/>
        <w:ind w:left="0"/>
        <w:jc w:val="both"/>
        <w:textAlignment w:val="baseline"/>
        <w:rPr>
          <w:rFonts w:ascii="Times New Roman" w:eastAsia="Times New Roman" w:hAnsi="Times New Roman"/>
          <w:sz w:val="24"/>
          <w:szCs w:val="24"/>
        </w:rPr>
      </w:pPr>
    </w:p>
    <w:p w:rsidR="00C70FE9" w:rsidRPr="00C70FE9" w:rsidRDefault="00C70FE9" w:rsidP="00C70FE9">
      <w:pPr>
        <w:pStyle w:val="affe"/>
        <w:keepNext/>
        <w:spacing w:after="0" w:line="240" w:lineRule="auto"/>
        <w:ind w:left="0"/>
        <w:jc w:val="both"/>
        <w:rPr>
          <w:rFonts w:ascii="Times New Roman" w:eastAsia="Times New Roman" w:hAnsi="Times New Roman"/>
          <w:sz w:val="24"/>
          <w:szCs w:val="24"/>
        </w:rPr>
      </w:pPr>
      <w:r w:rsidRPr="00C70FE9">
        <w:rPr>
          <w:rFonts w:ascii="Times New Roman" w:eastAsia="Times New Roman" w:hAnsi="Times New Roman"/>
          <w:sz w:val="24"/>
          <w:szCs w:val="24"/>
        </w:rPr>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w:t>
      </w:r>
    </w:p>
    <w:p w:rsidR="00C70FE9" w:rsidRPr="00C70FE9" w:rsidRDefault="00C70FE9" w:rsidP="00C70FE9">
      <w:pPr>
        <w:pStyle w:val="affe"/>
        <w:keepNext/>
        <w:spacing w:after="0" w:line="240" w:lineRule="auto"/>
        <w:ind w:left="0"/>
        <w:jc w:val="both"/>
        <w:rPr>
          <w:rFonts w:ascii="Times New Roman" w:eastAsia="Times New Roman" w:hAnsi="Times New Roman"/>
          <w:sz w:val="24"/>
          <w:szCs w:val="24"/>
        </w:rPr>
      </w:pPr>
      <w:r w:rsidRPr="00C70FE9">
        <w:rPr>
          <w:rFonts w:ascii="Times New Roman" w:eastAsia="Times New Roman" w:hAnsi="Times New Roman"/>
          <w:sz w:val="24"/>
          <w:szCs w:val="24"/>
        </w:rPr>
        <w:t>культуры», «Основы иудейской культуры», «Основы мировых религиозных культур», «Основы светской этики».</w:t>
      </w:r>
    </w:p>
    <w:p w:rsidR="00C70FE9" w:rsidRPr="00C70FE9" w:rsidRDefault="00C70FE9" w:rsidP="00C70FE9">
      <w:pPr>
        <w:pStyle w:val="affe"/>
        <w:keepNext/>
        <w:spacing w:after="0" w:line="240" w:lineRule="auto"/>
        <w:ind w:left="0"/>
        <w:jc w:val="both"/>
        <w:rPr>
          <w:rFonts w:ascii="Times New Roman" w:eastAsia="Times New Roman" w:hAnsi="Times New Roman"/>
          <w:sz w:val="24"/>
          <w:szCs w:val="24"/>
        </w:rPr>
      </w:pPr>
      <w:r w:rsidRPr="00C70FE9">
        <w:rPr>
          <w:rFonts w:ascii="Times New Roman" w:eastAsia="Times New Roman" w:hAnsi="Times New Roman"/>
          <w:sz w:val="24"/>
          <w:szCs w:val="24"/>
        </w:rPr>
        <w:t>    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w:t>
      </w:r>
    </w:p>
    <w:p w:rsidR="00C70FE9" w:rsidRPr="00C70FE9" w:rsidRDefault="00C70FE9" w:rsidP="00C70FE9">
      <w:pPr>
        <w:pStyle w:val="affe"/>
        <w:keepNext/>
        <w:spacing w:after="0" w:line="240" w:lineRule="auto"/>
        <w:ind w:left="0"/>
        <w:jc w:val="both"/>
        <w:rPr>
          <w:rFonts w:ascii="Times New Roman" w:eastAsia="Times New Roman" w:hAnsi="Times New Roman"/>
          <w:sz w:val="24"/>
          <w:szCs w:val="24"/>
        </w:rPr>
      </w:pPr>
      <w:r w:rsidRPr="00C70FE9">
        <w:rPr>
          <w:rFonts w:ascii="Times New Roman" w:eastAsia="Times New Roman" w:hAnsi="Times New Roman"/>
          <w:sz w:val="24"/>
          <w:szCs w:val="24"/>
        </w:rPr>
        <w:t>     Содержание каждого из шести модулей учебного курса организовано в рамках четырёх 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Четвёртый тематический раздел представляет духовные традиции многонационального народа России. Второй и третий тематические разделы (уроки 2—29), изучаемые соответственно в 4 классах, дифференцируют содержание учебного курса применительно к каждому из учебных модулей.</w:t>
      </w:r>
    </w:p>
    <w:p w:rsidR="00C70FE9" w:rsidRPr="00C70FE9" w:rsidRDefault="00C70FE9" w:rsidP="00C70FE9">
      <w:pPr>
        <w:keepNext/>
        <w:jc w:val="both"/>
        <w:rPr>
          <w:b/>
        </w:rPr>
      </w:pPr>
      <w:r w:rsidRPr="00C70FE9">
        <w:rPr>
          <w:b/>
        </w:rPr>
        <w:t>Содержание  учебного курса</w:t>
      </w:r>
    </w:p>
    <w:p w:rsidR="00C70FE9" w:rsidRPr="00C70FE9" w:rsidRDefault="00C70FE9" w:rsidP="00C70FE9">
      <w:pPr>
        <w:pStyle w:val="aff2"/>
        <w:keepNext/>
        <w:rPr>
          <w:b/>
          <w:bCs/>
          <w:sz w:val="24"/>
        </w:rPr>
      </w:pPr>
      <w:r w:rsidRPr="00C70FE9">
        <w:rPr>
          <w:b/>
          <w:bCs/>
          <w:sz w:val="24"/>
        </w:rPr>
        <w:t xml:space="preserve">                     Введение в православную духовную традицию (18ч)</w:t>
      </w:r>
    </w:p>
    <w:p w:rsidR="00C70FE9" w:rsidRPr="00C70FE9" w:rsidRDefault="00C70FE9" w:rsidP="00C70FE9">
      <w:pPr>
        <w:pStyle w:val="aff2"/>
        <w:keepNext/>
        <w:rPr>
          <w:sz w:val="24"/>
        </w:rPr>
      </w:pPr>
      <w:r w:rsidRPr="00C70FE9">
        <w:rPr>
          <w:sz w:val="24"/>
        </w:rPr>
        <w:t xml:space="preserve">   Россия – наша Родина. Что такое духовный мир человека. Что такое культурные традиции и для чего они существуют.</w:t>
      </w:r>
    </w:p>
    <w:p w:rsidR="00C70FE9" w:rsidRPr="00C70FE9" w:rsidRDefault="00C70FE9" w:rsidP="00C70FE9">
      <w:pPr>
        <w:pStyle w:val="aff2"/>
        <w:keepNext/>
        <w:rPr>
          <w:sz w:val="24"/>
        </w:rPr>
      </w:pPr>
      <w:r w:rsidRPr="00C70FE9">
        <w:rPr>
          <w:sz w:val="24"/>
        </w:rPr>
        <w:t xml:space="preserve">   Культура и религия. Как человек создаёт культуру. О чем говорит религия.</w:t>
      </w:r>
    </w:p>
    <w:p w:rsidR="00C70FE9" w:rsidRPr="00C70FE9" w:rsidRDefault="00C70FE9" w:rsidP="00C70FE9">
      <w:pPr>
        <w:pStyle w:val="aff2"/>
        <w:keepNext/>
        <w:rPr>
          <w:sz w:val="24"/>
        </w:rPr>
      </w:pPr>
      <w:r w:rsidRPr="00C70FE9">
        <w:rPr>
          <w:sz w:val="24"/>
        </w:rPr>
        <w:t xml:space="preserve">   Человек и Бог в православии. Какие дары Бог дал человеку. Как вера в Бога может влиять на поступки людей.</w:t>
      </w:r>
    </w:p>
    <w:p w:rsidR="00C70FE9" w:rsidRPr="00C70FE9" w:rsidRDefault="00C70FE9" w:rsidP="00C70FE9">
      <w:pPr>
        <w:pStyle w:val="aff2"/>
        <w:keepNext/>
        <w:rPr>
          <w:sz w:val="24"/>
        </w:rPr>
      </w:pPr>
      <w:r w:rsidRPr="00C70FE9">
        <w:rPr>
          <w:sz w:val="24"/>
        </w:rPr>
        <w:t xml:space="preserve">   Православная молитва, ее происхождение и значение. Молитвенная культура Православия: виды молитв, о молитве «Отче  Наш». Кто такие святые.</w:t>
      </w:r>
    </w:p>
    <w:p w:rsidR="00C70FE9" w:rsidRPr="00C70FE9" w:rsidRDefault="00C70FE9" w:rsidP="00C70FE9">
      <w:pPr>
        <w:pStyle w:val="aff2"/>
        <w:keepNext/>
        <w:rPr>
          <w:sz w:val="24"/>
        </w:rPr>
      </w:pPr>
      <w:r w:rsidRPr="00C70FE9">
        <w:rPr>
          <w:sz w:val="24"/>
        </w:rPr>
        <w:t xml:space="preserve">   Библия и Евангелие. Кто такие христиане. Что такое Библия. Евангелие — добрая весть. Смысл Евангелия. </w:t>
      </w:r>
    </w:p>
    <w:p w:rsidR="00C70FE9" w:rsidRPr="00C70FE9" w:rsidRDefault="00C70FE9" w:rsidP="00C70FE9">
      <w:pPr>
        <w:pStyle w:val="aff2"/>
        <w:keepNext/>
        <w:rPr>
          <w:sz w:val="24"/>
        </w:rPr>
      </w:pPr>
      <w:r w:rsidRPr="00C70FE9">
        <w:rPr>
          <w:sz w:val="24"/>
        </w:rPr>
        <w:t xml:space="preserve">   Проповедь Христа. Чему учил Христос. Нагорная проповедь. Какое сокровище нельзя украсть.</w:t>
      </w:r>
    </w:p>
    <w:p w:rsidR="00C70FE9" w:rsidRPr="00C70FE9" w:rsidRDefault="00C70FE9" w:rsidP="00C70FE9">
      <w:pPr>
        <w:pStyle w:val="aff2"/>
        <w:keepNext/>
        <w:rPr>
          <w:sz w:val="24"/>
        </w:rPr>
      </w:pPr>
      <w:r w:rsidRPr="00C70FE9">
        <w:rPr>
          <w:sz w:val="24"/>
        </w:rPr>
        <w:t xml:space="preserve">   Христос и Его крест. Как Бог стал человеком. Почему Христос не уклонился от казни. Какова символика креста.</w:t>
      </w:r>
    </w:p>
    <w:p w:rsidR="00C70FE9" w:rsidRPr="00C70FE9" w:rsidRDefault="00C70FE9" w:rsidP="00C70FE9">
      <w:pPr>
        <w:pStyle w:val="aff2"/>
        <w:keepNext/>
        <w:rPr>
          <w:sz w:val="24"/>
        </w:rPr>
      </w:pPr>
      <w:r w:rsidRPr="00C70FE9">
        <w:rPr>
          <w:sz w:val="24"/>
        </w:rPr>
        <w:t xml:space="preserve">   Пасха. Воскресение Христа. Русская Пасха. Как праздную Пасху.</w:t>
      </w:r>
    </w:p>
    <w:p w:rsidR="00C70FE9" w:rsidRPr="00C70FE9" w:rsidRDefault="00C70FE9" w:rsidP="00C70FE9">
      <w:pPr>
        <w:pStyle w:val="aff2"/>
        <w:keepNext/>
        <w:rPr>
          <w:sz w:val="24"/>
        </w:rPr>
      </w:pPr>
      <w:r w:rsidRPr="00C70FE9">
        <w:rPr>
          <w:sz w:val="24"/>
        </w:rPr>
        <w:t xml:space="preserve">   Православное учение о человеке. Душа. Когда болит душа. Что такое образ Божий в человеке.</w:t>
      </w:r>
    </w:p>
    <w:p w:rsidR="00C70FE9" w:rsidRPr="00C70FE9" w:rsidRDefault="00C70FE9" w:rsidP="00C70FE9">
      <w:pPr>
        <w:pStyle w:val="aff2"/>
        <w:keepNext/>
        <w:rPr>
          <w:sz w:val="24"/>
        </w:rPr>
      </w:pPr>
      <w:r w:rsidRPr="00C70FE9">
        <w:rPr>
          <w:sz w:val="24"/>
        </w:rPr>
        <w:t xml:space="preserve">   Совесть и раскаяние. О подсказках совести. Раскаяние. Как исправить ошибки. </w:t>
      </w:r>
    </w:p>
    <w:p w:rsidR="00C70FE9" w:rsidRPr="00C70FE9" w:rsidRDefault="00C70FE9" w:rsidP="00C70FE9">
      <w:pPr>
        <w:pStyle w:val="aff2"/>
        <w:keepNext/>
        <w:rPr>
          <w:sz w:val="24"/>
        </w:rPr>
      </w:pPr>
      <w:r w:rsidRPr="00C70FE9">
        <w:rPr>
          <w:sz w:val="24"/>
        </w:rPr>
        <w:t xml:space="preserve">   Заповеди. Какие заповеди даны людям. Что общего у убийства и воровства. Как зависть гасит радость.</w:t>
      </w:r>
    </w:p>
    <w:p w:rsidR="00C70FE9" w:rsidRPr="00C70FE9" w:rsidRDefault="00C70FE9" w:rsidP="00C70FE9">
      <w:pPr>
        <w:pStyle w:val="aff2"/>
        <w:keepNext/>
        <w:rPr>
          <w:sz w:val="24"/>
        </w:rPr>
      </w:pPr>
      <w:r w:rsidRPr="00C70FE9">
        <w:rPr>
          <w:sz w:val="24"/>
        </w:rPr>
        <w:t xml:space="preserve">   Милосердие и сострадание. Чем милосердие отличается от дружбы. Кого называют ближним. Как христианин должен относиться к людям.</w:t>
      </w:r>
    </w:p>
    <w:p w:rsidR="00C70FE9" w:rsidRPr="00C70FE9" w:rsidRDefault="00C70FE9" w:rsidP="00C70FE9">
      <w:pPr>
        <w:pStyle w:val="aff2"/>
        <w:keepNext/>
        <w:rPr>
          <w:sz w:val="24"/>
        </w:rPr>
      </w:pPr>
      <w:r w:rsidRPr="00C70FE9">
        <w:rPr>
          <w:sz w:val="24"/>
        </w:rPr>
        <w:t xml:space="preserve">   Золотое правило этики. Главное правило человеческих отношений. Что такое неосуждение. </w:t>
      </w:r>
    </w:p>
    <w:p w:rsidR="00C70FE9" w:rsidRPr="00C70FE9" w:rsidRDefault="00C70FE9" w:rsidP="00C70FE9">
      <w:pPr>
        <w:pStyle w:val="aff2"/>
        <w:keepNext/>
        <w:rPr>
          <w:sz w:val="24"/>
        </w:rPr>
      </w:pPr>
      <w:r w:rsidRPr="00C70FE9">
        <w:rPr>
          <w:sz w:val="24"/>
        </w:rPr>
        <w:t xml:space="preserve">   Храм. Что люди делаю в храмах. Как устроен православный храм.</w:t>
      </w:r>
    </w:p>
    <w:p w:rsidR="00C70FE9" w:rsidRPr="00C70FE9" w:rsidRDefault="00C70FE9" w:rsidP="00C70FE9">
      <w:pPr>
        <w:pStyle w:val="aff2"/>
        <w:keepNext/>
        <w:rPr>
          <w:sz w:val="24"/>
        </w:rPr>
      </w:pPr>
      <w:r w:rsidRPr="00C70FE9">
        <w:rPr>
          <w:sz w:val="24"/>
        </w:rPr>
        <w:t xml:space="preserve">   Икона. Почему икона так необычна. Зачем изображают невидимое.</w:t>
      </w:r>
    </w:p>
    <w:p w:rsidR="00C70FE9" w:rsidRPr="00C70FE9" w:rsidRDefault="00C70FE9" w:rsidP="00C70FE9">
      <w:pPr>
        <w:pStyle w:val="aff2"/>
        <w:keepNext/>
        <w:rPr>
          <w:sz w:val="24"/>
        </w:rPr>
      </w:pPr>
      <w:r w:rsidRPr="00C70FE9">
        <w:rPr>
          <w:sz w:val="24"/>
        </w:rPr>
        <w:t xml:space="preserve">   Творческие работы учащихся. Конкурс сочинений. </w:t>
      </w:r>
    </w:p>
    <w:p w:rsidR="00C70FE9" w:rsidRPr="00C70FE9" w:rsidRDefault="00C70FE9" w:rsidP="00C70FE9">
      <w:pPr>
        <w:pStyle w:val="aff2"/>
        <w:keepNext/>
        <w:rPr>
          <w:sz w:val="24"/>
        </w:rPr>
      </w:pPr>
      <w:r w:rsidRPr="00C70FE9">
        <w:rPr>
          <w:sz w:val="24"/>
        </w:rPr>
        <w:t xml:space="preserve">   Подведение итогов. Выполнение творческого  проекта. </w:t>
      </w:r>
    </w:p>
    <w:p w:rsidR="00C70FE9" w:rsidRPr="00C70FE9" w:rsidRDefault="00C70FE9" w:rsidP="00C70FE9">
      <w:pPr>
        <w:pStyle w:val="aff2"/>
        <w:keepNext/>
        <w:rPr>
          <w:sz w:val="24"/>
        </w:rPr>
      </w:pPr>
    </w:p>
    <w:p w:rsidR="00C70FE9" w:rsidRPr="00C70FE9" w:rsidRDefault="00C70FE9" w:rsidP="00C70FE9">
      <w:pPr>
        <w:pStyle w:val="aff2"/>
        <w:keepNext/>
        <w:rPr>
          <w:b/>
          <w:bCs/>
          <w:sz w:val="24"/>
        </w:rPr>
      </w:pPr>
      <w:r w:rsidRPr="00C70FE9">
        <w:rPr>
          <w:b/>
          <w:bCs/>
          <w:sz w:val="24"/>
        </w:rPr>
        <w:t xml:space="preserve">                                            Православие в России (16ч)</w:t>
      </w:r>
    </w:p>
    <w:p w:rsidR="00C70FE9" w:rsidRPr="00C70FE9" w:rsidRDefault="00C70FE9" w:rsidP="00C70FE9">
      <w:pPr>
        <w:pStyle w:val="aff2"/>
        <w:keepNext/>
        <w:rPr>
          <w:sz w:val="24"/>
        </w:rPr>
      </w:pPr>
      <w:r w:rsidRPr="00C70FE9">
        <w:rPr>
          <w:sz w:val="24"/>
        </w:rPr>
        <w:t xml:space="preserve">   Как христианство пришло на Русь. Что такое Церковь. Что такое крещение.</w:t>
      </w:r>
    </w:p>
    <w:p w:rsidR="00C70FE9" w:rsidRPr="00C70FE9" w:rsidRDefault="00C70FE9" w:rsidP="00C70FE9">
      <w:pPr>
        <w:pStyle w:val="aff2"/>
        <w:keepNext/>
        <w:rPr>
          <w:sz w:val="24"/>
        </w:rPr>
      </w:pPr>
      <w:r w:rsidRPr="00C70FE9">
        <w:rPr>
          <w:sz w:val="24"/>
        </w:rPr>
        <w:t xml:space="preserve">   Подвиг. О том, что такое подвиг. О человеческой жертвенности.</w:t>
      </w:r>
    </w:p>
    <w:p w:rsidR="00C70FE9" w:rsidRPr="00C70FE9" w:rsidRDefault="00C70FE9" w:rsidP="00C70FE9">
      <w:pPr>
        <w:pStyle w:val="aff2"/>
        <w:keepNext/>
        <w:rPr>
          <w:sz w:val="24"/>
        </w:rPr>
      </w:pPr>
      <w:r w:rsidRPr="00C70FE9">
        <w:rPr>
          <w:sz w:val="24"/>
        </w:rPr>
        <w:t xml:space="preserve">   Заповеди блаженств. Когда христиане бывают счастливы. Как плач может обернуться радостью. Когда сердце бывает чистым.</w:t>
      </w:r>
    </w:p>
    <w:p w:rsidR="00C70FE9" w:rsidRPr="00C70FE9" w:rsidRDefault="00C70FE9" w:rsidP="00C70FE9">
      <w:pPr>
        <w:pStyle w:val="aff2"/>
        <w:keepNext/>
        <w:rPr>
          <w:sz w:val="24"/>
        </w:rPr>
      </w:pPr>
      <w:r w:rsidRPr="00C70FE9">
        <w:rPr>
          <w:sz w:val="24"/>
        </w:rPr>
        <w:t xml:space="preserve">   Зачем творить добро? Как подражают Христу. Чему радуются святые.</w:t>
      </w:r>
    </w:p>
    <w:p w:rsidR="00C70FE9" w:rsidRPr="00C70FE9" w:rsidRDefault="00C70FE9" w:rsidP="00C70FE9">
      <w:pPr>
        <w:pStyle w:val="aff2"/>
        <w:keepNext/>
        <w:rPr>
          <w:sz w:val="24"/>
        </w:rPr>
      </w:pPr>
      <w:r w:rsidRPr="00C70FE9">
        <w:rPr>
          <w:sz w:val="24"/>
        </w:rPr>
        <w:t xml:space="preserve">   Чудо в жизни христианина. О Святой Троице. О христианских добродетелях. </w:t>
      </w:r>
    </w:p>
    <w:p w:rsidR="00C70FE9" w:rsidRPr="00C70FE9" w:rsidRDefault="00C70FE9" w:rsidP="00C70FE9">
      <w:pPr>
        <w:pStyle w:val="aff2"/>
        <w:keepNext/>
        <w:rPr>
          <w:sz w:val="24"/>
        </w:rPr>
      </w:pPr>
      <w:r w:rsidRPr="00C70FE9">
        <w:rPr>
          <w:sz w:val="24"/>
        </w:rPr>
        <w:t xml:space="preserve">   Православие о Божием суде. Как видеть в людях Христа. Почему христиане верят в бессмертие.</w:t>
      </w:r>
    </w:p>
    <w:p w:rsidR="00C70FE9" w:rsidRPr="00C70FE9" w:rsidRDefault="00C70FE9" w:rsidP="00C70FE9">
      <w:pPr>
        <w:pStyle w:val="aff2"/>
        <w:keepNext/>
        <w:rPr>
          <w:sz w:val="24"/>
        </w:rPr>
      </w:pPr>
      <w:r w:rsidRPr="00C70FE9">
        <w:rPr>
          <w:sz w:val="24"/>
        </w:rPr>
        <w:t xml:space="preserve">   Таинство Причастия. Как Христос передал Себя ученикам. Что такое Причастие. Что такое церковное таинство.</w:t>
      </w:r>
    </w:p>
    <w:p w:rsidR="00C70FE9" w:rsidRPr="00C70FE9" w:rsidRDefault="00C70FE9" w:rsidP="00C70FE9">
      <w:pPr>
        <w:pStyle w:val="aff2"/>
        <w:keepNext/>
        <w:rPr>
          <w:sz w:val="24"/>
        </w:rPr>
      </w:pPr>
      <w:r w:rsidRPr="00C70FE9">
        <w:rPr>
          <w:sz w:val="24"/>
        </w:rPr>
        <w:t xml:space="preserve">   Монастырь. Почему люди идут в монахи. От чего отказываются монахи.</w:t>
      </w:r>
    </w:p>
    <w:p w:rsidR="00C70FE9" w:rsidRPr="00C70FE9" w:rsidRDefault="00C70FE9" w:rsidP="00C70FE9">
      <w:pPr>
        <w:pStyle w:val="aff2"/>
        <w:keepNext/>
        <w:rPr>
          <w:sz w:val="24"/>
        </w:rPr>
      </w:pPr>
      <w:r w:rsidRPr="00C70FE9">
        <w:rPr>
          <w:sz w:val="24"/>
        </w:rPr>
        <w:t xml:space="preserve">   Отношение христианина к природе. Что делает человека выше природы.    Какую ответственность несет человек за сохранение природы.</w:t>
      </w:r>
    </w:p>
    <w:p w:rsidR="00C70FE9" w:rsidRPr="00C70FE9" w:rsidRDefault="00C70FE9" w:rsidP="00C70FE9">
      <w:pPr>
        <w:pStyle w:val="aff2"/>
        <w:keepNext/>
        <w:rPr>
          <w:sz w:val="24"/>
        </w:rPr>
      </w:pPr>
      <w:r w:rsidRPr="00C70FE9">
        <w:rPr>
          <w:sz w:val="24"/>
        </w:rPr>
        <w:t xml:space="preserve">   Христианская семья. Что такое венчание. Что означает обручальное кольцо.</w:t>
      </w:r>
    </w:p>
    <w:p w:rsidR="00C70FE9" w:rsidRPr="00C70FE9" w:rsidRDefault="00C70FE9" w:rsidP="00C70FE9">
      <w:pPr>
        <w:pStyle w:val="aff2"/>
        <w:keepNext/>
        <w:rPr>
          <w:sz w:val="24"/>
        </w:rPr>
      </w:pPr>
      <w:r w:rsidRPr="00C70FE9">
        <w:rPr>
          <w:sz w:val="24"/>
        </w:rPr>
        <w:t xml:space="preserve">   Защита Отечества. Когда война бывает справедливой. О святых защитниках Родины.</w:t>
      </w:r>
    </w:p>
    <w:p w:rsidR="00C70FE9" w:rsidRPr="00C70FE9" w:rsidRDefault="00C70FE9" w:rsidP="00C70FE9">
      <w:pPr>
        <w:pStyle w:val="aff2"/>
        <w:keepNext/>
        <w:rPr>
          <w:sz w:val="24"/>
        </w:rPr>
      </w:pPr>
      <w:r w:rsidRPr="00C70FE9">
        <w:rPr>
          <w:sz w:val="24"/>
        </w:rPr>
        <w:t xml:space="preserve">   Христианин в труде. О первом грехе людей. Какой труд напрасен. </w:t>
      </w:r>
    </w:p>
    <w:p w:rsidR="00C70FE9" w:rsidRPr="00C70FE9" w:rsidRDefault="00C70FE9" w:rsidP="00C70FE9">
      <w:pPr>
        <w:pStyle w:val="aff2"/>
        <w:keepNext/>
        <w:rPr>
          <w:sz w:val="24"/>
        </w:rPr>
      </w:pPr>
      <w:r w:rsidRPr="00C70FE9">
        <w:rPr>
          <w:sz w:val="24"/>
        </w:rPr>
        <w:t xml:space="preserve">   Любовь и уважение к Отечеству. Патриотизм многонационального и многоконфессионального народа России.</w:t>
      </w:r>
    </w:p>
    <w:p w:rsidR="00C70FE9" w:rsidRPr="00C70FE9" w:rsidRDefault="00C70FE9" w:rsidP="00C70FE9">
      <w:pPr>
        <w:pStyle w:val="aff2"/>
        <w:keepNext/>
        <w:rPr>
          <w:sz w:val="24"/>
        </w:rPr>
      </w:pPr>
      <w:r w:rsidRPr="00C70FE9">
        <w:rPr>
          <w:sz w:val="24"/>
        </w:rPr>
        <w:t xml:space="preserve">   Повторительно - обобщающий урок по второму разделу. </w:t>
      </w:r>
    </w:p>
    <w:p w:rsidR="00C70FE9" w:rsidRPr="00C70FE9" w:rsidRDefault="00C70FE9" w:rsidP="00C70FE9">
      <w:pPr>
        <w:pStyle w:val="aff2"/>
        <w:keepNext/>
        <w:rPr>
          <w:sz w:val="24"/>
        </w:rPr>
      </w:pPr>
      <w:r w:rsidRPr="00C70FE9">
        <w:rPr>
          <w:sz w:val="24"/>
        </w:rPr>
        <w:t xml:space="preserve">   Итоговая презентация творческих проектов учащихся.</w:t>
      </w:r>
    </w:p>
    <w:p w:rsidR="00C70FE9" w:rsidRPr="00345178" w:rsidRDefault="00C70FE9" w:rsidP="00C70FE9">
      <w:pPr>
        <w:jc w:val="center"/>
        <w:rPr>
          <w:b/>
        </w:rPr>
      </w:pPr>
      <w:r w:rsidRPr="00345178">
        <w:rPr>
          <w:b/>
        </w:rPr>
        <w:t>ТЕМАТИЧЕСК</w:t>
      </w:r>
      <w:r w:rsidR="00421193">
        <w:rPr>
          <w:b/>
        </w:rPr>
        <w:t>ОЕ ПЛАНИРОВАНИЕ</w:t>
      </w:r>
    </w:p>
    <w:p w:rsidR="00C70FE9" w:rsidRPr="00345178" w:rsidRDefault="00C70FE9" w:rsidP="00C70FE9">
      <w:pPr>
        <w:jc w:val="center"/>
        <w:rPr>
          <w:b/>
        </w:rPr>
      </w:pPr>
    </w:p>
    <w:p w:rsidR="00C70FE9" w:rsidRPr="00345178" w:rsidRDefault="00C70FE9" w:rsidP="00C70FE9">
      <w:pPr>
        <w:jc w:val="both"/>
        <w:rPr>
          <w:b/>
        </w:rPr>
      </w:pPr>
      <w:r w:rsidRPr="00345178">
        <w:rPr>
          <w:b/>
        </w:rPr>
        <w:t xml:space="preserve">Основы православной культуры </w:t>
      </w:r>
    </w:p>
    <w:p w:rsidR="00C70FE9" w:rsidRPr="00345178" w:rsidRDefault="00C70FE9" w:rsidP="00C70FE9">
      <w:pPr>
        <w:jc w:val="both"/>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4800"/>
        <w:gridCol w:w="3990"/>
      </w:tblGrid>
      <w:tr w:rsidR="00C70FE9" w:rsidRPr="00345178" w:rsidTr="00C70FE9">
        <w:tc>
          <w:tcPr>
            <w:tcW w:w="780" w:type="dxa"/>
            <w:vAlign w:val="center"/>
          </w:tcPr>
          <w:p w:rsidR="00C70FE9" w:rsidRPr="00345178" w:rsidRDefault="00C70FE9" w:rsidP="00C70FE9">
            <w:pPr>
              <w:autoSpaceDE w:val="0"/>
              <w:autoSpaceDN w:val="0"/>
              <w:adjustRightInd w:val="0"/>
              <w:jc w:val="center"/>
            </w:pPr>
            <w:r w:rsidRPr="00345178">
              <w:t>№ п/п</w:t>
            </w:r>
          </w:p>
        </w:tc>
        <w:tc>
          <w:tcPr>
            <w:tcW w:w="4800" w:type="dxa"/>
            <w:vAlign w:val="center"/>
          </w:tcPr>
          <w:p w:rsidR="00C70FE9" w:rsidRPr="00345178" w:rsidRDefault="00C70FE9" w:rsidP="00C70FE9">
            <w:pPr>
              <w:autoSpaceDE w:val="0"/>
              <w:autoSpaceDN w:val="0"/>
              <w:adjustRightInd w:val="0"/>
              <w:jc w:val="center"/>
            </w:pPr>
            <w:r w:rsidRPr="00345178">
              <w:t>Тема урока</w:t>
            </w:r>
          </w:p>
          <w:p w:rsidR="00C70FE9" w:rsidRPr="00345178" w:rsidRDefault="00C70FE9" w:rsidP="00C70FE9">
            <w:pPr>
              <w:autoSpaceDE w:val="0"/>
              <w:autoSpaceDN w:val="0"/>
              <w:adjustRightInd w:val="0"/>
              <w:jc w:val="center"/>
            </w:pPr>
          </w:p>
        </w:tc>
        <w:tc>
          <w:tcPr>
            <w:tcW w:w="3990" w:type="dxa"/>
          </w:tcPr>
          <w:p w:rsidR="00C70FE9" w:rsidRPr="00345178" w:rsidRDefault="00C70FE9" w:rsidP="00C70FE9">
            <w:pPr>
              <w:autoSpaceDE w:val="0"/>
              <w:autoSpaceDN w:val="0"/>
              <w:adjustRightInd w:val="0"/>
              <w:jc w:val="center"/>
            </w:pPr>
            <w:r w:rsidRPr="00345178">
              <w:t>ХАРАКТЕРИСТИКА ДЕЯТЕЛЬНОСТИ</w:t>
            </w:r>
          </w:p>
        </w:tc>
      </w:tr>
      <w:tr w:rsidR="00C70FE9" w:rsidRPr="00345178" w:rsidTr="00C70FE9">
        <w:trPr>
          <w:trHeight w:val="298"/>
        </w:trPr>
        <w:tc>
          <w:tcPr>
            <w:tcW w:w="780" w:type="dxa"/>
          </w:tcPr>
          <w:p w:rsidR="00C70FE9" w:rsidRPr="00345178" w:rsidRDefault="00C70FE9" w:rsidP="00C70FE9">
            <w:pPr>
              <w:jc w:val="center"/>
            </w:pPr>
            <w:r w:rsidRPr="00345178">
              <w:t>1</w:t>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rPr>
              <w:t>РОССИЯ  -  наша Родина.</w:t>
            </w:r>
          </w:p>
        </w:tc>
        <w:tc>
          <w:tcPr>
            <w:tcW w:w="3990" w:type="dxa"/>
          </w:tcPr>
          <w:p w:rsidR="00C70FE9" w:rsidRPr="00345178" w:rsidRDefault="00C70FE9" w:rsidP="00C70FE9">
            <w:pPr>
              <w:jc w:val="both"/>
              <w:rPr>
                <w:lang w:eastAsia="en-US"/>
              </w:rPr>
            </w:pPr>
            <w:r w:rsidRPr="00345178">
              <w:rPr>
                <w:lang w:eastAsia="en-US"/>
              </w:rPr>
              <w:t>Нравственно-эстетическое оценивани</w:t>
            </w:r>
            <w:r w:rsidRPr="00345178">
              <w:t>е понятия Родина</w:t>
            </w:r>
          </w:p>
        </w:tc>
      </w:tr>
      <w:tr w:rsidR="00C70FE9" w:rsidRPr="00345178" w:rsidTr="00C70FE9">
        <w:trPr>
          <w:trHeight w:val="332"/>
        </w:trPr>
        <w:tc>
          <w:tcPr>
            <w:tcW w:w="780" w:type="dxa"/>
          </w:tcPr>
          <w:p w:rsidR="00C70FE9" w:rsidRPr="00345178" w:rsidRDefault="00C70FE9" w:rsidP="00C70FE9">
            <w:pPr>
              <w:pStyle w:val="36"/>
              <w:shd w:val="clear" w:color="auto" w:fill="auto"/>
              <w:spacing w:line="240" w:lineRule="auto"/>
              <w:jc w:val="center"/>
              <w:rPr>
                <w:sz w:val="24"/>
                <w:szCs w:val="24"/>
              </w:rPr>
            </w:pPr>
            <w:r w:rsidRPr="00345178">
              <w:rPr>
                <w:sz w:val="24"/>
                <w:szCs w:val="24"/>
              </w:rPr>
              <w:t>2</w:t>
            </w:r>
          </w:p>
        </w:tc>
        <w:tc>
          <w:tcPr>
            <w:tcW w:w="4800" w:type="dxa"/>
          </w:tcPr>
          <w:p w:rsidR="00C70FE9" w:rsidRPr="00345178" w:rsidRDefault="00C70FE9" w:rsidP="00C70FE9">
            <w:pPr>
              <w:jc w:val="both"/>
              <w:rPr>
                <w:lang w:eastAsia="en-US"/>
              </w:rPr>
            </w:pPr>
            <w:r w:rsidRPr="00345178">
              <w:rPr>
                <w:lang w:eastAsia="en-US"/>
              </w:rPr>
              <w:t>Культура и религия.</w:t>
            </w:r>
          </w:p>
        </w:tc>
        <w:tc>
          <w:tcPr>
            <w:tcW w:w="3990" w:type="dxa"/>
          </w:tcPr>
          <w:p w:rsidR="00C70FE9" w:rsidRPr="00345178" w:rsidRDefault="00C70FE9" w:rsidP="00C70FE9">
            <w:pPr>
              <w:rPr>
                <w:lang w:eastAsia="en-US"/>
              </w:rPr>
            </w:pPr>
            <w:r w:rsidRPr="00345178">
              <w:rPr>
                <w:lang w:eastAsia="en-US"/>
              </w:rPr>
              <w:t>Определять и высказывать самые простые, общие для всех людей правила.</w:t>
            </w:r>
          </w:p>
        </w:tc>
      </w:tr>
      <w:tr w:rsidR="00C70FE9" w:rsidRPr="00345178" w:rsidTr="00C70FE9">
        <w:trPr>
          <w:trHeight w:val="332"/>
        </w:trPr>
        <w:tc>
          <w:tcPr>
            <w:tcW w:w="780" w:type="dxa"/>
          </w:tcPr>
          <w:p w:rsidR="00C70FE9" w:rsidRPr="00345178" w:rsidRDefault="00C70FE9" w:rsidP="00C70FE9">
            <w:pPr>
              <w:jc w:val="center"/>
            </w:pPr>
            <w:r w:rsidRPr="00345178">
              <w:t>3</w:t>
            </w:r>
          </w:p>
        </w:tc>
        <w:tc>
          <w:tcPr>
            <w:tcW w:w="4800" w:type="dxa"/>
          </w:tcPr>
          <w:p w:rsidR="00C70FE9" w:rsidRPr="00345178" w:rsidRDefault="00C70FE9" w:rsidP="00C70FE9">
            <w:pPr>
              <w:jc w:val="both"/>
              <w:rPr>
                <w:lang w:eastAsia="en-US"/>
              </w:rPr>
            </w:pPr>
            <w:r w:rsidRPr="00345178">
              <w:rPr>
                <w:lang w:eastAsia="en-US"/>
              </w:rPr>
              <w:t>Человек и Бог в православии.</w:t>
            </w:r>
          </w:p>
        </w:tc>
        <w:tc>
          <w:tcPr>
            <w:tcW w:w="3990" w:type="dxa"/>
          </w:tcPr>
          <w:p w:rsidR="00C70FE9" w:rsidRPr="00345178" w:rsidRDefault="00C70FE9" w:rsidP="00C70FE9">
            <w:pPr>
              <w:rPr>
                <w:lang w:eastAsia="en-US"/>
              </w:rPr>
            </w:pPr>
            <w:r w:rsidRPr="00345178">
              <w:rPr>
                <w:lang w:eastAsia="en-US"/>
              </w:rPr>
              <w:t>Ориентироваться в нравственном содержании и</w:t>
            </w:r>
            <w:r w:rsidRPr="00345178">
              <w:t xml:space="preserve"> смысле своих и чужих поступков</w:t>
            </w:r>
          </w:p>
        </w:tc>
      </w:tr>
      <w:tr w:rsidR="00C70FE9" w:rsidRPr="00345178" w:rsidTr="00C70FE9">
        <w:trPr>
          <w:trHeight w:val="273"/>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4</w:t>
            </w:r>
          </w:p>
        </w:tc>
        <w:tc>
          <w:tcPr>
            <w:tcW w:w="4800" w:type="dxa"/>
          </w:tcPr>
          <w:p w:rsidR="00C70FE9" w:rsidRPr="00345178" w:rsidRDefault="00C70FE9" w:rsidP="00C70FE9">
            <w:pPr>
              <w:jc w:val="both"/>
              <w:rPr>
                <w:lang w:eastAsia="en-US"/>
              </w:rPr>
            </w:pPr>
            <w:r w:rsidRPr="00345178">
              <w:rPr>
                <w:lang w:eastAsia="en-US"/>
              </w:rPr>
              <w:t>Православная молитва.</w:t>
            </w:r>
          </w:p>
        </w:tc>
        <w:tc>
          <w:tcPr>
            <w:tcW w:w="3990" w:type="dxa"/>
          </w:tcPr>
          <w:p w:rsidR="00C70FE9" w:rsidRPr="00345178" w:rsidRDefault="00C70FE9" w:rsidP="00C70FE9">
            <w:pPr>
              <w:jc w:val="both"/>
              <w:rPr>
                <w:lang w:eastAsia="en-US"/>
              </w:rPr>
            </w:pPr>
            <w:r w:rsidRPr="00345178">
              <w:rPr>
                <w:lang w:eastAsia="en-US"/>
              </w:rPr>
              <w:t>Ценить и принимать ценности.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5</w:t>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Библия и Евангелие</w:t>
            </w:r>
          </w:p>
        </w:tc>
        <w:tc>
          <w:tcPr>
            <w:tcW w:w="3990" w:type="dxa"/>
          </w:tcPr>
          <w:p w:rsidR="00C70FE9" w:rsidRPr="00345178" w:rsidRDefault="00C70FE9" w:rsidP="00C70FE9">
            <w:pPr>
              <w:jc w:val="both"/>
              <w:rPr>
                <w:lang w:eastAsia="en-US"/>
              </w:rPr>
            </w:pPr>
            <w:r w:rsidRPr="00345178">
              <w:t>Ценить и принимать ценности.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6</w:t>
            </w:r>
          </w:p>
        </w:tc>
        <w:tc>
          <w:tcPr>
            <w:tcW w:w="4800" w:type="dxa"/>
          </w:tcPr>
          <w:p w:rsidR="00C70FE9" w:rsidRPr="00345178" w:rsidRDefault="00C70FE9" w:rsidP="00C70FE9">
            <w:pPr>
              <w:jc w:val="both"/>
              <w:rPr>
                <w:lang w:eastAsia="en-US"/>
              </w:rPr>
            </w:pPr>
            <w:r w:rsidRPr="00345178">
              <w:rPr>
                <w:lang w:eastAsia="en-US"/>
              </w:rPr>
              <w:t>Проповедь Христа</w:t>
            </w:r>
          </w:p>
        </w:tc>
        <w:tc>
          <w:tcPr>
            <w:tcW w:w="3990" w:type="dxa"/>
          </w:tcPr>
          <w:p w:rsidR="00C70FE9" w:rsidRPr="00345178" w:rsidRDefault="00C70FE9" w:rsidP="00C70FE9">
            <w:pPr>
              <w:jc w:val="both"/>
              <w:rPr>
                <w:lang w:eastAsia="en-US"/>
              </w:rPr>
            </w:pPr>
            <w:r w:rsidRPr="00345178">
              <w:rPr>
                <w:lang w:eastAsia="en-US"/>
              </w:rPr>
              <w:t>Нравственно-эстетическое оценивание.</w:t>
            </w:r>
          </w:p>
        </w:tc>
      </w:tr>
      <w:tr w:rsidR="00C70FE9" w:rsidRPr="00345178" w:rsidTr="00C70FE9">
        <w:trPr>
          <w:trHeight w:val="319"/>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7</w:t>
            </w:r>
          </w:p>
        </w:tc>
        <w:tc>
          <w:tcPr>
            <w:tcW w:w="4800" w:type="dxa"/>
          </w:tcPr>
          <w:p w:rsidR="00C70FE9" w:rsidRPr="00345178" w:rsidRDefault="00C70FE9" w:rsidP="00C70FE9">
            <w:pPr>
              <w:jc w:val="both"/>
              <w:rPr>
                <w:lang w:eastAsia="en-US"/>
              </w:rPr>
            </w:pPr>
            <w:r w:rsidRPr="00345178">
              <w:rPr>
                <w:lang w:eastAsia="en-US"/>
              </w:rPr>
              <w:t>Христос и Его Крест.</w:t>
            </w:r>
          </w:p>
        </w:tc>
        <w:tc>
          <w:tcPr>
            <w:tcW w:w="3990" w:type="dxa"/>
          </w:tcPr>
          <w:p w:rsidR="00C70FE9" w:rsidRPr="00345178" w:rsidRDefault="00C70FE9" w:rsidP="00C70FE9">
            <w:pPr>
              <w:jc w:val="both"/>
            </w:pPr>
            <w:r w:rsidRPr="00345178">
              <w:rPr>
                <w:lang w:eastAsia="en-US"/>
              </w:rPr>
              <w:t>Нравственно-эстетическое оценивание.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8</w:t>
            </w:r>
          </w:p>
        </w:tc>
        <w:tc>
          <w:tcPr>
            <w:tcW w:w="4800" w:type="dxa"/>
          </w:tcPr>
          <w:p w:rsidR="00C70FE9" w:rsidRPr="00345178" w:rsidRDefault="00C70FE9" w:rsidP="00C70FE9">
            <w:pPr>
              <w:jc w:val="both"/>
              <w:rPr>
                <w:lang w:eastAsia="en-US"/>
              </w:rPr>
            </w:pPr>
            <w:r w:rsidRPr="00345178">
              <w:rPr>
                <w:lang w:eastAsia="en-US"/>
              </w:rPr>
              <w:t>Пасха.</w:t>
            </w:r>
          </w:p>
        </w:tc>
        <w:tc>
          <w:tcPr>
            <w:tcW w:w="3990" w:type="dxa"/>
          </w:tcPr>
          <w:p w:rsidR="00C70FE9" w:rsidRPr="00345178" w:rsidRDefault="00C70FE9" w:rsidP="00C70FE9">
            <w:pPr>
              <w:jc w:val="both"/>
            </w:pPr>
            <w:r w:rsidRPr="00345178">
              <w:rPr>
                <w:lang w:eastAsia="en-US"/>
              </w:rPr>
              <w:t>Нравственно-эстетическое оценивание.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9</w:t>
            </w:r>
            <w:r w:rsidRPr="00345178">
              <w:rPr>
                <w:sz w:val="24"/>
                <w:szCs w:val="24"/>
              </w:rPr>
              <w:softHyphen/>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Православное учение о человеке.</w:t>
            </w:r>
          </w:p>
        </w:tc>
        <w:tc>
          <w:tcPr>
            <w:tcW w:w="399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Определять и высказывать самые простые, общие для всех людей правила.</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10</w:t>
            </w:r>
          </w:p>
        </w:tc>
        <w:tc>
          <w:tcPr>
            <w:tcW w:w="4800" w:type="dxa"/>
          </w:tcPr>
          <w:p w:rsidR="00C70FE9" w:rsidRPr="00345178" w:rsidRDefault="00C70FE9" w:rsidP="00C70FE9">
            <w:pPr>
              <w:jc w:val="both"/>
              <w:rPr>
                <w:lang w:eastAsia="en-US"/>
              </w:rPr>
            </w:pPr>
            <w:r w:rsidRPr="00345178">
              <w:rPr>
                <w:lang w:eastAsia="en-US"/>
              </w:rPr>
              <w:t>Совесть и раскаяние.</w:t>
            </w:r>
          </w:p>
        </w:tc>
        <w:tc>
          <w:tcPr>
            <w:tcW w:w="3990" w:type="dxa"/>
          </w:tcPr>
          <w:p w:rsidR="00C70FE9" w:rsidRPr="00345178" w:rsidRDefault="00C70FE9" w:rsidP="00C70FE9">
            <w:r w:rsidRPr="00345178">
              <w:rPr>
                <w:lang w:eastAsia="en-US"/>
              </w:rPr>
              <w:t>Сопоставлять положительные и отрицательные поступки людей</w:t>
            </w:r>
            <w:r w:rsidRPr="00345178">
              <w:rPr>
                <w:lang w:val="uk-UA" w:eastAsia="en-US"/>
              </w:rPr>
              <w:t xml:space="preserve">, </w:t>
            </w:r>
            <w:r w:rsidRPr="00345178">
              <w:rPr>
                <w:lang w:eastAsia="en-US"/>
              </w:rPr>
              <w:t>делать выводы, анализировать свои и чужие поступки с точки зрения общечеловеческих норм.</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11</w:t>
            </w:r>
          </w:p>
        </w:tc>
        <w:tc>
          <w:tcPr>
            <w:tcW w:w="4800" w:type="dxa"/>
          </w:tcPr>
          <w:p w:rsidR="00C70FE9" w:rsidRPr="00345178" w:rsidRDefault="00C70FE9" w:rsidP="00C70FE9">
            <w:pPr>
              <w:jc w:val="both"/>
              <w:rPr>
                <w:lang w:eastAsia="en-US"/>
              </w:rPr>
            </w:pPr>
            <w:r w:rsidRPr="00345178">
              <w:rPr>
                <w:lang w:eastAsia="en-US"/>
              </w:rPr>
              <w:t>Заповеди.</w:t>
            </w:r>
          </w:p>
        </w:tc>
        <w:tc>
          <w:tcPr>
            <w:tcW w:w="3990" w:type="dxa"/>
          </w:tcPr>
          <w:p w:rsidR="00C70FE9" w:rsidRPr="00345178" w:rsidRDefault="00C70FE9" w:rsidP="00C70FE9">
            <w:r w:rsidRPr="00345178">
              <w:rPr>
                <w:lang w:eastAsia="en-US"/>
              </w:rPr>
              <w:t>Ориентироваться в нравственном содержании и смысле своих и чужих поступков.</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12</w:t>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Милосердие и сострадание.</w:t>
            </w:r>
          </w:p>
        </w:tc>
        <w:tc>
          <w:tcPr>
            <w:tcW w:w="399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ЛИЧНОСТНОЕ ПЕРЕЖИВАНИЕ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13</w:t>
            </w:r>
          </w:p>
        </w:tc>
        <w:tc>
          <w:tcPr>
            <w:tcW w:w="4800" w:type="dxa"/>
          </w:tcPr>
          <w:p w:rsidR="00C70FE9" w:rsidRPr="00345178" w:rsidRDefault="00C70FE9" w:rsidP="00C70FE9">
            <w:pPr>
              <w:jc w:val="both"/>
              <w:rPr>
                <w:lang w:eastAsia="en-US"/>
              </w:rPr>
            </w:pPr>
            <w:r w:rsidRPr="00345178">
              <w:rPr>
                <w:lang w:eastAsia="en-US"/>
              </w:rPr>
              <w:t>Золотое правило этики.</w:t>
            </w:r>
          </w:p>
        </w:tc>
        <w:tc>
          <w:tcPr>
            <w:tcW w:w="3990" w:type="dxa"/>
          </w:tcPr>
          <w:p w:rsidR="00C70FE9" w:rsidRPr="00345178" w:rsidRDefault="00C70FE9" w:rsidP="00C70FE9">
            <w:pPr>
              <w:rPr>
                <w:lang w:eastAsia="en-US"/>
              </w:rPr>
            </w:pPr>
            <w:r w:rsidRPr="00345178">
              <w:rPr>
                <w:lang w:eastAsia="en-US"/>
              </w:rPr>
              <w:t>Сопоставлять положительные и отрицательные поступки людей</w:t>
            </w:r>
            <w:r w:rsidRPr="00345178">
              <w:rPr>
                <w:lang w:val="uk-UA" w:eastAsia="en-US"/>
              </w:rPr>
              <w:t xml:space="preserve">, </w:t>
            </w:r>
            <w:r w:rsidRPr="00345178">
              <w:rPr>
                <w:lang w:eastAsia="en-US"/>
              </w:rPr>
              <w:t>делать выводы, анализировать свои и чужие поступки с точк</w:t>
            </w:r>
            <w:r w:rsidRPr="00345178">
              <w:t>и зрения общечеловеческих норм.</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14</w:t>
            </w:r>
          </w:p>
        </w:tc>
        <w:tc>
          <w:tcPr>
            <w:tcW w:w="4800" w:type="dxa"/>
          </w:tcPr>
          <w:p w:rsidR="00C70FE9" w:rsidRPr="00345178" w:rsidRDefault="00C70FE9" w:rsidP="00C70FE9">
            <w:pPr>
              <w:jc w:val="both"/>
              <w:rPr>
                <w:lang w:eastAsia="en-US"/>
              </w:rPr>
            </w:pPr>
            <w:r w:rsidRPr="00345178">
              <w:rPr>
                <w:lang w:eastAsia="en-US"/>
              </w:rPr>
              <w:t>Храм.</w:t>
            </w:r>
          </w:p>
        </w:tc>
        <w:tc>
          <w:tcPr>
            <w:tcW w:w="3990" w:type="dxa"/>
          </w:tcPr>
          <w:p w:rsidR="00C70FE9" w:rsidRPr="00345178" w:rsidRDefault="00C70FE9" w:rsidP="00C70FE9">
            <w:pPr>
              <w:jc w:val="both"/>
              <w:rPr>
                <w:lang w:eastAsia="en-US"/>
              </w:rPr>
            </w:pPr>
            <w:r w:rsidRPr="00345178">
              <w:rPr>
                <w:lang w:eastAsia="en-US"/>
              </w:rPr>
              <w:t>Ценить и принимать ценности.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15</w:t>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Икона</w:t>
            </w:r>
          </w:p>
        </w:tc>
        <w:tc>
          <w:tcPr>
            <w:tcW w:w="3990" w:type="dxa"/>
          </w:tcPr>
          <w:p w:rsidR="00C70FE9" w:rsidRPr="00345178" w:rsidRDefault="00C70FE9" w:rsidP="00C70FE9">
            <w:pPr>
              <w:jc w:val="both"/>
              <w:rPr>
                <w:lang w:eastAsia="en-US"/>
              </w:rPr>
            </w:pPr>
            <w:r w:rsidRPr="00345178">
              <w:rPr>
                <w:lang w:eastAsia="en-US"/>
              </w:rPr>
              <w:t>Ценить и принимать ценности.</w:t>
            </w:r>
          </w:p>
        </w:tc>
      </w:tr>
      <w:tr w:rsidR="00C70FE9" w:rsidRPr="00345178" w:rsidTr="00C70FE9">
        <w:trPr>
          <w:trHeight w:val="376"/>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16</w:t>
            </w:r>
          </w:p>
        </w:tc>
        <w:tc>
          <w:tcPr>
            <w:tcW w:w="4800" w:type="dxa"/>
          </w:tcPr>
          <w:p w:rsidR="00C70FE9" w:rsidRPr="00345178" w:rsidRDefault="00C70FE9" w:rsidP="00C70FE9">
            <w:pPr>
              <w:jc w:val="both"/>
              <w:rPr>
                <w:lang w:eastAsia="en-US"/>
              </w:rPr>
            </w:pPr>
            <w:r w:rsidRPr="00345178">
              <w:rPr>
                <w:lang w:eastAsia="en-US"/>
              </w:rPr>
              <w:t>Творческие работы учащихся.</w:t>
            </w:r>
          </w:p>
        </w:tc>
        <w:tc>
          <w:tcPr>
            <w:tcW w:w="3990" w:type="dxa"/>
          </w:tcPr>
          <w:p w:rsidR="00C70FE9" w:rsidRPr="00345178" w:rsidRDefault="00C70FE9" w:rsidP="00C70FE9">
            <w:pPr>
              <w:jc w:val="both"/>
            </w:pPr>
            <w:r w:rsidRPr="00345178">
              <w:rPr>
                <w:lang w:eastAsia="en-US"/>
              </w:rPr>
              <w:t>Оформлять свои мысли в устной и письменной речи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17</w:t>
            </w:r>
          </w:p>
        </w:tc>
        <w:tc>
          <w:tcPr>
            <w:tcW w:w="4800" w:type="dxa"/>
          </w:tcPr>
          <w:p w:rsidR="00C70FE9" w:rsidRPr="00345178" w:rsidRDefault="00C70FE9" w:rsidP="00C70FE9">
            <w:pPr>
              <w:jc w:val="both"/>
              <w:rPr>
                <w:lang w:eastAsia="en-US"/>
              </w:rPr>
            </w:pPr>
            <w:r w:rsidRPr="00345178">
              <w:rPr>
                <w:lang w:eastAsia="en-US"/>
              </w:rPr>
              <w:t>Подведение итогов.</w:t>
            </w:r>
          </w:p>
        </w:tc>
        <w:tc>
          <w:tcPr>
            <w:tcW w:w="3990" w:type="dxa"/>
          </w:tcPr>
          <w:p w:rsidR="00C70FE9" w:rsidRPr="00345178" w:rsidRDefault="00C70FE9" w:rsidP="00C70FE9">
            <w:pPr>
              <w:jc w:val="both"/>
              <w:rPr>
                <w:lang w:eastAsia="en-US"/>
              </w:rPr>
            </w:pPr>
            <w:r w:rsidRPr="00345178">
              <w:rPr>
                <w:lang w:eastAsia="en-US"/>
              </w:rPr>
              <w:t>Оформлять свои мысли в устной и письменной речи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18</w:t>
            </w:r>
          </w:p>
        </w:tc>
        <w:tc>
          <w:tcPr>
            <w:tcW w:w="4800" w:type="dxa"/>
          </w:tcPr>
          <w:p w:rsidR="00C70FE9" w:rsidRPr="00345178" w:rsidRDefault="00C70FE9" w:rsidP="00C70FE9">
            <w:pPr>
              <w:widowControl w:val="0"/>
              <w:autoSpaceDE w:val="0"/>
              <w:autoSpaceDN w:val="0"/>
              <w:adjustRightInd w:val="0"/>
              <w:jc w:val="both"/>
              <w:rPr>
                <w:lang w:eastAsia="en-US"/>
              </w:rPr>
            </w:pPr>
            <w:r w:rsidRPr="00345178">
              <w:rPr>
                <w:lang w:eastAsia="en-US"/>
              </w:rPr>
              <w:t>Как христианство пришло на Русь.</w:t>
            </w:r>
          </w:p>
        </w:tc>
        <w:tc>
          <w:tcPr>
            <w:tcW w:w="3990" w:type="dxa"/>
          </w:tcPr>
          <w:p w:rsidR="00C70FE9" w:rsidRPr="00345178" w:rsidRDefault="00C70FE9" w:rsidP="00C70FE9">
            <w:pPr>
              <w:jc w:val="both"/>
              <w:rPr>
                <w:lang w:eastAsia="en-US"/>
              </w:rPr>
            </w:pPr>
            <w:r w:rsidRPr="00345178">
              <w:rPr>
                <w:lang w:eastAsia="en-US"/>
              </w:rPr>
              <w:t>Нравственно-эстетическое оценивание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19</w:t>
            </w:r>
          </w:p>
        </w:tc>
        <w:tc>
          <w:tcPr>
            <w:tcW w:w="4800" w:type="dxa"/>
          </w:tcPr>
          <w:p w:rsidR="00C70FE9" w:rsidRPr="00345178" w:rsidRDefault="00C70FE9" w:rsidP="00C70FE9">
            <w:pPr>
              <w:pStyle w:val="20"/>
              <w:jc w:val="both"/>
              <w:rPr>
                <w:rFonts w:ascii="Times New Roman" w:hAnsi="Times New Roman"/>
                <w:b w:val="0"/>
                <w:sz w:val="24"/>
                <w:szCs w:val="24"/>
                <w:lang w:eastAsia="en-US"/>
              </w:rPr>
            </w:pPr>
            <w:r w:rsidRPr="00345178">
              <w:rPr>
                <w:rFonts w:ascii="Times New Roman" w:hAnsi="Times New Roman"/>
                <w:b w:val="0"/>
                <w:sz w:val="24"/>
                <w:szCs w:val="24"/>
                <w:lang w:eastAsia="en-US"/>
              </w:rPr>
              <w:t>Подвиг</w:t>
            </w:r>
          </w:p>
        </w:tc>
        <w:tc>
          <w:tcPr>
            <w:tcW w:w="3990" w:type="dxa"/>
          </w:tcPr>
          <w:p w:rsidR="00C70FE9" w:rsidRPr="00345178" w:rsidRDefault="00C70FE9" w:rsidP="00C70FE9">
            <w:pPr>
              <w:rPr>
                <w:lang w:eastAsia="en-US"/>
              </w:rPr>
            </w:pPr>
            <w:r w:rsidRPr="00345178">
              <w:rPr>
                <w:lang w:eastAsia="en-US"/>
              </w:rPr>
              <w:t>Сопоставлять положительные и отрицательные поступки людей</w:t>
            </w:r>
            <w:r w:rsidRPr="00345178">
              <w:rPr>
                <w:lang w:val="uk-UA" w:eastAsia="en-US"/>
              </w:rPr>
              <w:t xml:space="preserve">, </w:t>
            </w:r>
            <w:r w:rsidRPr="00345178">
              <w:rPr>
                <w:lang w:eastAsia="en-US"/>
              </w:rPr>
              <w:t>делать выводы, анализировать свои и чужие поступки с точк</w:t>
            </w:r>
            <w:r w:rsidRPr="00345178">
              <w:t>и зрения общечеловеческих норм.</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20</w:t>
            </w:r>
          </w:p>
        </w:tc>
        <w:tc>
          <w:tcPr>
            <w:tcW w:w="4800" w:type="dxa"/>
          </w:tcPr>
          <w:p w:rsidR="00C70FE9" w:rsidRPr="00345178" w:rsidRDefault="00C70FE9" w:rsidP="00C70FE9">
            <w:pPr>
              <w:jc w:val="both"/>
              <w:rPr>
                <w:lang w:eastAsia="en-US"/>
              </w:rPr>
            </w:pPr>
            <w:r w:rsidRPr="00345178">
              <w:rPr>
                <w:lang w:eastAsia="en-US"/>
              </w:rPr>
              <w:t>Заповеди блаженств.</w:t>
            </w:r>
          </w:p>
        </w:tc>
        <w:tc>
          <w:tcPr>
            <w:tcW w:w="3990" w:type="dxa"/>
          </w:tcPr>
          <w:p w:rsidR="00C70FE9" w:rsidRPr="00345178" w:rsidRDefault="00C70FE9" w:rsidP="00C70FE9">
            <w:pPr>
              <w:jc w:val="both"/>
              <w:rPr>
                <w:lang w:eastAsia="en-US"/>
              </w:rPr>
            </w:pPr>
            <w:r w:rsidRPr="00345178">
              <w:rPr>
                <w:lang w:eastAsia="en-US"/>
              </w:rPr>
              <w:t>Ценить и принимать ценности.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21</w:t>
            </w:r>
          </w:p>
        </w:tc>
        <w:tc>
          <w:tcPr>
            <w:tcW w:w="4800" w:type="dxa"/>
          </w:tcPr>
          <w:p w:rsidR="00C70FE9" w:rsidRPr="00345178" w:rsidRDefault="00C70FE9" w:rsidP="00C70FE9">
            <w:pPr>
              <w:jc w:val="both"/>
              <w:rPr>
                <w:lang w:eastAsia="en-US"/>
              </w:rPr>
            </w:pPr>
            <w:r w:rsidRPr="00345178">
              <w:rPr>
                <w:lang w:eastAsia="en-US"/>
              </w:rPr>
              <w:t>Зачем творить добро?</w:t>
            </w:r>
          </w:p>
        </w:tc>
        <w:tc>
          <w:tcPr>
            <w:tcW w:w="3990" w:type="dxa"/>
          </w:tcPr>
          <w:p w:rsidR="00C70FE9" w:rsidRPr="00345178" w:rsidRDefault="00C70FE9" w:rsidP="00C70FE9">
            <w:pPr>
              <w:jc w:val="both"/>
              <w:rPr>
                <w:lang w:eastAsia="en-US"/>
              </w:rPr>
            </w:pPr>
            <w:r w:rsidRPr="00345178">
              <w:rPr>
                <w:lang w:eastAsia="en-US"/>
              </w:rPr>
              <w:t>Настроенность на доброе поведение и добрые взаимоотношения с окружающими.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22</w:t>
            </w:r>
          </w:p>
        </w:tc>
        <w:tc>
          <w:tcPr>
            <w:tcW w:w="4800" w:type="dxa"/>
          </w:tcPr>
          <w:p w:rsidR="00C70FE9" w:rsidRPr="00345178" w:rsidRDefault="00C70FE9" w:rsidP="00C70FE9">
            <w:pPr>
              <w:widowControl w:val="0"/>
              <w:autoSpaceDE w:val="0"/>
              <w:autoSpaceDN w:val="0"/>
              <w:adjustRightInd w:val="0"/>
              <w:jc w:val="both"/>
              <w:rPr>
                <w:lang w:eastAsia="en-US"/>
              </w:rPr>
            </w:pPr>
            <w:r w:rsidRPr="00345178">
              <w:rPr>
                <w:lang w:eastAsia="en-US"/>
              </w:rPr>
              <w:t>Чудо в жизни христианина</w:t>
            </w:r>
          </w:p>
        </w:tc>
        <w:tc>
          <w:tcPr>
            <w:tcW w:w="3990" w:type="dxa"/>
          </w:tcPr>
          <w:p w:rsidR="00C70FE9" w:rsidRPr="00345178" w:rsidRDefault="00C70FE9" w:rsidP="00C70FE9">
            <w:pPr>
              <w:jc w:val="both"/>
              <w:rPr>
                <w:lang w:val="uk-UA" w:eastAsia="en-US"/>
              </w:rPr>
            </w:pPr>
            <w:r w:rsidRPr="00345178">
              <w:rPr>
                <w:lang w:eastAsia="en-US"/>
              </w:rPr>
              <w:t>Личностное переживание</w:t>
            </w:r>
            <w:r w:rsidRPr="00345178">
              <w:rPr>
                <w:lang w:val="uk-UA" w:eastAsia="en-US"/>
              </w:rPr>
              <w:t>,</w:t>
            </w:r>
          </w:p>
          <w:p w:rsidR="00C70FE9" w:rsidRPr="00345178" w:rsidRDefault="00C70FE9" w:rsidP="00C70FE9">
            <w:pPr>
              <w:rPr>
                <w:lang w:eastAsia="en-US"/>
              </w:rPr>
            </w:pPr>
            <w:r w:rsidRPr="00345178">
              <w:rPr>
                <w:lang w:eastAsia="en-US"/>
              </w:rPr>
              <w:t xml:space="preserve">ориентироваться в нравственном содержании и </w:t>
            </w:r>
            <w:r w:rsidRPr="00345178">
              <w:t>смысле своих и чужих поступков.</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23</w:t>
            </w:r>
          </w:p>
        </w:tc>
        <w:tc>
          <w:tcPr>
            <w:tcW w:w="4800" w:type="dxa"/>
          </w:tcPr>
          <w:p w:rsidR="00C70FE9" w:rsidRPr="00345178" w:rsidRDefault="00C70FE9" w:rsidP="00C70FE9">
            <w:pPr>
              <w:jc w:val="both"/>
              <w:rPr>
                <w:lang w:eastAsia="en-US"/>
              </w:rPr>
            </w:pPr>
            <w:r w:rsidRPr="00345178">
              <w:rPr>
                <w:lang w:eastAsia="en-US"/>
              </w:rPr>
              <w:t>Православие в Божием суде.</w:t>
            </w:r>
          </w:p>
        </w:tc>
        <w:tc>
          <w:tcPr>
            <w:tcW w:w="3990" w:type="dxa"/>
          </w:tcPr>
          <w:p w:rsidR="00C70FE9" w:rsidRPr="00345178" w:rsidRDefault="00C70FE9" w:rsidP="00C70FE9">
            <w:pPr>
              <w:jc w:val="both"/>
              <w:rPr>
                <w:lang w:eastAsia="en-US"/>
              </w:rPr>
            </w:pPr>
            <w:r w:rsidRPr="00345178">
              <w:rPr>
                <w:lang w:eastAsia="en-US"/>
              </w:rPr>
              <w:t>Личностное переживание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24</w:t>
            </w:r>
          </w:p>
        </w:tc>
        <w:tc>
          <w:tcPr>
            <w:tcW w:w="4800" w:type="dxa"/>
          </w:tcPr>
          <w:p w:rsidR="00C70FE9" w:rsidRPr="00345178" w:rsidRDefault="00C70FE9" w:rsidP="00C70FE9">
            <w:pPr>
              <w:jc w:val="both"/>
              <w:rPr>
                <w:lang w:eastAsia="en-US"/>
              </w:rPr>
            </w:pPr>
            <w:r w:rsidRPr="00345178">
              <w:rPr>
                <w:lang w:eastAsia="en-US"/>
              </w:rPr>
              <w:t>Таинство Причастия</w:t>
            </w:r>
          </w:p>
        </w:tc>
        <w:tc>
          <w:tcPr>
            <w:tcW w:w="3990" w:type="dxa"/>
          </w:tcPr>
          <w:p w:rsidR="00C70FE9" w:rsidRPr="00345178" w:rsidRDefault="00C70FE9" w:rsidP="00C70FE9">
            <w:pPr>
              <w:jc w:val="both"/>
              <w:rPr>
                <w:lang w:eastAsia="en-US"/>
              </w:rPr>
            </w:pPr>
            <w:r w:rsidRPr="00345178">
              <w:t>Ценить и принимать ценности.</w:t>
            </w:r>
          </w:p>
        </w:tc>
      </w:tr>
      <w:tr w:rsidR="00C70FE9" w:rsidRPr="00345178" w:rsidTr="00C70FE9">
        <w:trPr>
          <w:trHeight w:val="277"/>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25</w:t>
            </w:r>
          </w:p>
        </w:tc>
        <w:tc>
          <w:tcPr>
            <w:tcW w:w="4800" w:type="dxa"/>
          </w:tcPr>
          <w:p w:rsidR="00C70FE9" w:rsidRPr="00345178" w:rsidRDefault="00C70FE9" w:rsidP="00C70FE9">
            <w:pPr>
              <w:jc w:val="both"/>
              <w:rPr>
                <w:lang w:eastAsia="en-US"/>
              </w:rPr>
            </w:pPr>
            <w:r w:rsidRPr="00345178">
              <w:rPr>
                <w:lang w:eastAsia="en-US"/>
              </w:rPr>
              <w:t>Монастырь</w:t>
            </w:r>
          </w:p>
        </w:tc>
        <w:tc>
          <w:tcPr>
            <w:tcW w:w="3990" w:type="dxa"/>
          </w:tcPr>
          <w:p w:rsidR="00C70FE9" w:rsidRPr="00345178" w:rsidRDefault="00C70FE9" w:rsidP="00C70FE9">
            <w:pPr>
              <w:jc w:val="both"/>
              <w:rPr>
                <w:lang w:eastAsia="en-US"/>
              </w:rPr>
            </w:pPr>
            <w:r w:rsidRPr="00345178">
              <w:rPr>
                <w:lang w:eastAsia="en-US"/>
              </w:rPr>
              <w:t>Настроенность на доброе поведение и добрые взаимоотношения с окружающими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26</w:t>
            </w:r>
          </w:p>
        </w:tc>
        <w:tc>
          <w:tcPr>
            <w:tcW w:w="4800" w:type="dxa"/>
          </w:tcPr>
          <w:p w:rsidR="00C70FE9" w:rsidRPr="00345178" w:rsidRDefault="00C70FE9" w:rsidP="00C70FE9">
            <w:pPr>
              <w:jc w:val="both"/>
              <w:rPr>
                <w:lang w:eastAsia="en-US"/>
              </w:rPr>
            </w:pPr>
            <w:r w:rsidRPr="00345178">
              <w:rPr>
                <w:lang w:eastAsia="en-US"/>
              </w:rPr>
              <w:t>Отношение христианина к природе.</w:t>
            </w:r>
          </w:p>
        </w:tc>
        <w:tc>
          <w:tcPr>
            <w:tcW w:w="3990" w:type="dxa"/>
          </w:tcPr>
          <w:p w:rsidR="00C70FE9" w:rsidRPr="00345178" w:rsidRDefault="00C70FE9" w:rsidP="00C70FE9">
            <w:pPr>
              <w:rPr>
                <w:lang w:eastAsia="en-US"/>
              </w:rPr>
            </w:pPr>
            <w:r w:rsidRPr="00345178">
              <w:rPr>
                <w:lang w:eastAsia="en-US"/>
              </w:rPr>
              <w:t>Ориентироваться в нравственном содержании и</w:t>
            </w:r>
            <w:r w:rsidRPr="00345178">
              <w:t xml:space="preserve"> смысле своих и чужих поступков</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27</w:t>
            </w:r>
          </w:p>
        </w:tc>
        <w:tc>
          <w:tcPr>
            <w:tcW w:w="4800" w:type="dxa"/>
          </w:tcPr>
          <w:p w:rsidR="00C70FE9" w:rsidRPr="00345178" w:rsidRDefault="00C70FE9" w:rsidP="00C70FE9">
            <w:pPr>
              <w:jc w:val="both"/>
              <w:rPr>
                <w:lang w:eastAsia="en-US"/>
              </w:rPr>
            </w:pPr>
            <w:r w:rsidRPr="00345178">
              <w:rPr>
                <w:lang w:eastAsia="en-US"/>
              </w:rPr>
              <w:t>Христианская семья.</w:t>
            </w:r>
          </w:p>
        </w:tc>
        <w:tc>
          <w:tcPr>
            <w:tcW w:w="3990" w:type="dxa"/>
          </w:tcPr>
          <w:p w:rsidR="00C70FE9" w:rsidRPr="00345178" w:rsidRDefault="00C70FE9" w:rsidP="00C70FE9">
            <w:pPr>
              <w:jc w:val="both"/>
              <w:rPr>
                <w:lang w:eastAsia="en-US"/>
              </w:rPr>
            </w:pPr>
            <w:r w:rsidRPr="00345178">
              <w:rPr>
                <w:lang w:eastAsia="en-US"/>
              </w:rPr>
              <w:t>Осознание себя ответственным членом семьи, школы, общества и Российского государства (российская идентичность);</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28</w:t>
            </w:r>
          </w:p>
        </w:tc>
        <w:tc>
          <w:tcPr>
            <w:tcW w:w="4800" w:type="dxa"/>
          </w:tcPr>
          <w:p w:rsidR="00C70FE9" w:rsidRPr="00345178" w:rsidRDefault="00C70FE9" w:rsidP="00C70FE9">
            <w:pPr>
              <w:jc w:val="both"/>
              <w:rPr>
                <w:lang w:eastAsia="en-US"/>
              </w:rPr>
            </w:pPr>
            <w:r w:rsidRPr="00345178">
              <w:rPr>
                <w:lang w:eastAsia="en-US"/>
              </w:rPr>
              <w:t>Защита Отечества.</w:t>
            </w:r>
          </w:p>
        </w:tc>
        <w:tc>
          <w:tcPr>
            <w:tcW w:w="3990" w:type="dxa"/>
          </w:tcPr>
          <w:p w:rsidR="00C70FE9" w:rsidRPr="00345178" w:rsidRDefault="00C70FE9" w:rsidP="00C70FE9">
            <w:pPr>
              <w:jc w:val="both"/>
            </w:pPr>
            <w:r w:rsidRPr="00345178">
              <w:rPr>
                <w:lang w:eastAsia="en-US"/>
              </w:rPr>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29</w:t>
            </w:r>
          </w:p>
        </w:tc>
        <w:tc>
          <w:tcPr>
            <w:tcW w:w="4800" w:type="dxa"/>
          </w:tcPr>
          <w:p w:rsidR="00C70FE9" w:rsidRPr="00345178" w:rsidRDefault="00C70FE9" w:rsidP="00C70FE9">
            <w:pPr>
              <w:jc w:val="both"/>
              <w:rPr>
                <w:lang w:eastAsia="en-US"/>
              </w:rPr>
            </w:pPr>
            <w:r w:rsidRPr="00345178">
              <w:rPr>
                <w:lang w:eastAsia="en-US"/>
              </w:rPr>
              <w:t>Защита Отечества</w:t>
            </w:r>
          </w:p>
        </w:tc>
        <w:tc>
          <w:tcPr>
            <w:tcW w:w="3990" w:type="dxa"/>
          </w:tcPr>
          <w:p w:rsidR="00C70FE9" w:rsidRPr="00345178" w:rsidRDefault="00C70FE9" w:rsidP="00C70FE9">
            <w:pPr>
              <w:jc w:val="both"/>
            </w:pPr>
            <w:r w:rsidRPr="00345178">
              <w:rPr>
                <w:lang w:eastAsia="en-US"/>
              </w:rPr>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 нравственно-эстетическое оценивание.</w:t>
            </w:r>
          </w:p>
        </w:tc>
      </w:tr>
      <w:tr w:rsidR="00C70FE9" w:rsidRPr="00345178" w:rsidTr="00C70FE9">
        <w:trPr>
          <w:trHeight w:val="305"/>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30</w:t>
            </w:r>
          </w:p>
        </w:tc>
        <w:tc>
          <w:tcPr>
            <w:tcW w:w="4800" w:type="dxa"/>
          </w:tcPr>
          <w:p w:rsidR="00C70FE9" w:rsidRPr="00345178" w:rsidRDefault="00C70FE9" w:rsidP="00C70FE9">
            <w:pPr>
              <w:jc w:val="both"/>
              <w:rPr>
                <w:lang w:eastAsia="en-US"/>
              </w:rPr>
            </w:pPr>
            <w:r w:rsidRPr="00345178">
              <w:rPr>
                <w:lang w:eastAsia="en-US"/>
              </w:rPr>
              <w:t>Христианин в труде.</w:t>
            </w:r>
          </w:p>
        </w:tc>
        <w:tc>
          <w:tcPr>
            <w:tcW w:w="3990" w:type="dxa"/>
          </w:tcPr>
          <w:p w:rsidR="00C70FE9" w:rsidRPr="00345178" w:rsidRDefault="00C70FE9" w:rsidP="00C70FE9">
            <w:pPr>
              <w:jc w:val="both"/>
            </w:pPr>
            <w:r w:rsidRPr="00345178">
              <w:t>н</w:t>
            </w:r>
            <w:r w:rsidRPr="00345178">
              <w:rPr>
                <w:lang w:eastAsia="en-US"/>
              </w:rPr>
              <w:t>равственно-эстетическое оценивание.</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31</w:t>
            </w:r>
          </w:p>
        </w:tc>
        <w:tc>
          <w:tcPr>
            <w:tcW w:w="4800" w:type="dxa"/>
          </w:tcPr>
          <w:p w:rsidR="00C70FE9" w:rsidRPr="00345178" w:rsidRDefault="00C70FE9" w:rsidP="00C70FE9">
            <w:pPr>
              <w:jc w:val="both"/>
              <w:rPr>
                <w:lang w:eastAsia="en-US"/>
              </w:rPr>
            </w:pPr>
            <w:r w:rsidRPr="00345178">
              <w:rPr>
                <w:lang w:eastAsia="en-US"/>
              </w:rPr>
              <w:t>Любовь и уважение к Отечеству.</w:t>
            </w:r>
          </w:p>
        </w:tc>
        <w:tc>
          <w:tcPr>
            <w:tcW w:w="3990" w:type="dxa"/>
          </w:tcPr>
          <w:p w:rsidR="00C70FE9" w:rsidRPr="00345178" w:rsidRDefault="00C70FE9" w:rsidP="00C70FE9">
            <w:pPr>
              <w:jc w:val="both"/>
            </w:pPr>
            <w:r w:rsidRPr="00345178">
              <w:rPr>
                <w:lang w:eastAsia="en-US"/>
              </w:rPr>
              <w:t>Оформлять свои мысли в устной и письменной речи</w:t>
            </w:r>
          </w:p>
        </w:tc>
      </w:tr>
      <w:tr w:rsidR="00C70FE9" w:rsidRPr="00345178" w:rsidTr="00C70FE9">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32</w:t>
            </w:r>
          </w:p>
        </w:tc>
        <w:tc>
          <w:tcPr>
            <w:tcW w:w="4800" w:type="dxa"/>
          </w:tcPr>
          <w:p w:rsidR="00C70FE9" w:rsidRPr="00345178" w:rsidRDefault="00C70FE9" w:rsidP="00C70FE9">
            <w:pPr>
              <w:jc w:val="both"/>
              <w:rPr>
                <w:lang w:eastAsia="en-US"/>
              </w:rPr>
            </w:pPr>
            <w:r w:rsidRPr="00345178">
              <w:rPr>
                <w:lang w:eastAsia="en-US"/>
              </w:rPr>
              <w:t>Подведение итогов ко второму разделу.</w:t>
            </w:r>
          </w:p>
        </w:tc>
        <w:tc>
          <w:tcPr>
            <w:tcW w:w="3990" w:type="dxa"/>
          </w:tcPr>
          <w:p w:rsidR="00C70FE9" w:rsidRPr="00345178" w:rsidRDefault="00C70FE9" w:rsidP="00C70FE9">
            <w:pPr>
              <w:jc w:val="both"/>
              <w:rPr>
                <w:lang w:eastAsia="en-US"/>
              </w:rPr>
            </w:pPr>
            <w:r w:rsidRPr="00345178">
              <w:rPr>
                <w:lang w:eastAsia="en-US"/>
              </w:rPr>
              <w:t>Умение излагать свое мнение</w:t>
            </w:r>
          </w:p>
        </w:tc>
      </w:tr>
      <w:tr w:rsidR="00C70FE9" w:rsidRPr="00345178" w:rsidTr="00C70FE9">
        <w:trPr>
          <w:trHeight w:val="353"/>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33</w:t>
            </w:r>
          </w:p>
        </w:tc>
        <w:tc>
          <w:tcPr>
            <w:tcW w:w="4800" w:type="dxa"/>
          </w:tcPr>
          <w:p w:rsidR="00C70FE9" w:rsidRPr="00345178" w:rsidRDefault="00C70FE9" w:rsidP="00C70FE9">
            <w:pPr>
              <w:jc w:val="both"/>
              <w:rPr>
                <w:lang w:eastAsia="en-US"/>
              </w:rPr>
            </w:pPr>
            <w:r w:rsidRPr="00345178">
              <w:rPr>
                <w:lang w:eastAsia="en-US"/>
              </w:rPr>
              <w:t>Итоговая презентация творческих проектов учащихся.</w:t>
            </w:r>
          </w:p>
        </w:tc>
        <w:tc>
          <w:tcPr>
            <w:tcW w:w="3990" w:type="dxa"/>
          </w:tcPr>
          <w:p w:rsidR="00C70FE9" w:rsidRPr="00345178" w:rsidRDefault="00C70FE9" w:rsidP="00C70FE9">
            <w:pPr>
              <w:jc w:val="both"/>
              <w:rPr>
                <w:lang w:eastAsia="en-US"/>
              </w:rPr>
            </w:pPr>
            <w:r w:rsidRPr="00345178">
              <w:rPr>
                <w:lang w:eastAsia="en-US"/>
              </w:rPr>
              <w:t>Умение излагать свое мнение</w:t>
            </w:r>
          </w:p>
        </w:tc>
      </w:tr>
      <w:tr w:rsidR="00C70FE9" w:rsidRPr="00345178" w:rsidTr="00C70FE9">
        <w:trPr>
          <w:trHeight w:val="353"/>
        </w:trPr>
        <w:tc>
          <w:tcPr>
            <w:tcW w:w="780" w:type="dxa"/>
          </w:tcPr>
          <w:p w:rsidR="00C70FE9" w:rsidRPr="00345178" w:rsidRDefault="00C70FE9" w:rsidP="00C70FE9">
            <w:pPr>
              <w:pStyle w:val="45"/>
              <w:shd w:val="clear" w:color="auto" w:fill="auto"/>
              <w:spacing w:line="240" w:lineRule="auto"/>
              <w:jc w:val="center"/>
              <w:rPr>
                <w:sz w:val="24"/>
                <w:szCs w:val="24"/>
              </w:rPr>
            </w:pPr>
            <w:r w:rsidRPr="00345178">
              <w:rPr>
                <w:sz w:val="24"/>
                <w:szCs w:val="24"/>
              </w:rPr>
              <w:t>34</w:t>
            </w:r>
          </w:p>
        </w:tc>
        <w:tc>
          <w:tcPr>
            <w:tcW w:w="4800" w:type="dxa"/>
          </w:tcPr>
          <w:p w:rsidR="00C70FE9" w:rsidRPr="00345178" w:rsidRDefault="00C70FE9" w:rsidP="00C70FE9">
            <w:pPr>
              <w:widowControl w:val="0"/>
              <w:autoSpaceDE w:val="0"/>
              <w:autoSpaceDN w:val="0"/>
              <w:adjustRightInd w:val="0"/>
              <w:jc w:val="both"/>
              <w:rPr>
                <w:lang w:eastAsia="en-US"/>
              </w:rPr>
            </w:pPr>
            <w:r w:rsidRPr="00345178">
              <w:rPr>
                <w:lang w:eastAsia="en-US"/>
              </w:rPr>
              <w:t>Итоговая презентация творческих проектов учащихся.</w:t>
            </w:r>
          </w:p>
        </w:tc>
        <w:tc>
          <w:tcPr>
            <w:tcW w:w="3990" w:type="dxa"/>
          </w:tcPr>
          <w:p w:rsidR="00C70FE9" w:rsidRPr="00345178" w:rsidRDefault="00C70FE9" w:rsidP="00C70FE9">
            <w:pPr>
              <w:widowControl w:val="0"/>
              <w:autoSpaceDE w:val="0"/>
              <w:autoSpaceDN w:val="0"/>
              <w:adjustRightInd w:val="0"/>
              <w:jc w:val="both"/>
            </w:pPr>
            <w:r w:rsidRPr="00345178">
              <w:rPr>
                <w:lang w:eastAsia="en-US"/>
              </w:rPr>
              <w:t>Умение излагать свое мнение</w:t>
            </w:r>
          </w:p>
        </w:tc>
      </w:tr>
    </w:tbl>
    <w:p w:rsidR="00854400" w:rsidRPr="00854400" w:rsidRDefault="00854400" w:rsidP="00854400"/>
    <w:p w:rsidR="003F7807" w:rsidRPr="00854400" w:rsidRDefault="003F7807" w:rsidP="003A6088">
      <w:pPr>
        <w:pStyle w:val="a3"/>
        <w:keepNext/>
        <w:spacing w:line="240" w:lineRule="auto"/>
        <w:ind w:firstLine="0"/>
        <w:rPr>
          <w:rFonts w:ascii="Times New Roman" w:hAnsi="Times New Roman"/>
          <w:color w:val="FF0000"/>
          <w:spacing w:val="-3"/>
          <w:sz w:val="24"/>
          <w:szCs w:val="24"/>
        </w:rPr>
      </w:pPr>
    </w:p>
    <w:p w:rsidR="00653A76" w:rsidRPr="00C70FE9" w:rsidRDefault="00653A76" w:rsidP="00854400">
      <w:pPr>
        <w:pStyle w:val="afe"/>
        <w:keepNext/>
        <w:spacing w:line="240" w:lineRule="auto"/>
        <w:jc w:val="center"/>
        <w:rPr>
          <w:sz w:val="24"/>
        </w:rPr>
      </w:pPr>
      <w:bookmarkStart w:id="186" w:name="_Toc288394091"/>
      <w:bookmarkStart w:id="187" w:name="_Toc288410558"/>
      <w:bookmarkStart w:id="188" w:name="_Toc288410687"/>
      <w:bookmarkStart w:id="189" w:name="_Toc488748043"/>
      <w:r w:rsidRPr="00C70FE9">
        <w:rPr>
          <w:sz w:val="24"/>
        </w:rPr>
        <w:t>Изобразительное искусство</w:t>
      </w:r>
      <w:bookmarkEnd w:id="186"/>
      <w:bookmarkEnd w:id="187"/>
      <w:bookmarkEnd w:id="188"/>
      <w:bookmarkEnd w:id="189"/>
    </w:p>
    <w:p w:rsidR="00854400" w:rsidRDefault="00854400" w:rsidP="00421193">
      <w:pPr>
        <w:pStyle w:val="CM13"/>
        <w:spacing w:after="0"/>
        <w:jc w:val="center"/>
        <w:rPr>
          <w:rFonts w:ascii="Times New Roman" w:hAnsi="Times New Roman"/>
          <w:b/>
          <w:bCs/>
        </w:rPr>
      </w:pPr>
      <w:r w:rsidRPr="0059015C">
        <w:rPr>
          <w:rFonts w:ascii="Times New Roman" w:hAnsi="Times New Roman"/>
          <w:b/>
          <w:bCs/>
        </w:rPr>
        <w:t>Планируемые результаты освоения учебного предмета</w:t>
      </w:r>
    </w:p>
    <w:p w:rsidR="00825C61" w:rsidRPr="00825C61" w:rsidRDefault="00825C61" w:rsidP="00825C61">
      <w:pPr>
        <w:pStyle w:val="Default"/>
      </w:pPr>
    </w:p>
    <w:p w:rsidR="00854400" w:rsidRPr="0059015C" w:rsidRDefault="00854400" w:rsidP="00854400">
      <w:pPr>
        <w:pStyle w:val="Default"/>
        <w:jc w:val="both"/>
      </w:pPr>
    </w:p>
    <w:p w:rsidR="00854400" w:rsidRPr="0059015C" w:rsidRDefault="00854400" w:rsidP="00854400">
      <w:pPr>
        <w:tabs>
          <w:tab w:val="left" w:pos="142"/>
          <w:tab w:val="left" w:leader="dot" w:pos="624"/>
          <w:tab w:val="left" w:pos="709"/>
        </w:tabs>
        <w:ind w:firstLine="709"/>
        <w:jc w:val="both"/>
        <w:rPr>
          <w:rStyle w:val="Zag11"/>
          <w:rFonts w:eastAsia="@Arial Unicode MS"/>
        </w:rPr>
      </w:pPr>
      <w:r w:rsidRPr="0059015C">
        <w:rPr>
          <w:rStyle w:val="Zag11"/>
          <w:rFonts w:eastAsia="@Arial Unicode MS"/>
        </w:rPr>
        <w:t>В результате изучения изобразительного искусства на уровне начального общего образования у обучающихся:</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9015C">
        <w:rPr>
          <w:rStyle w:val="Zag11"/>
          <w:rFonts w:ascii="Times New Roman" w:eastAsia="@Arial Unicode MS" w:hAnsi="Times New Roman"/>
          <w:sz w:val="24"/>
          <w:szCs w:val="24"/>
        </w:rPr>
        <w:t>;</w:t>
      </w:r>
    </w:p>
    <w:p w:rsidR="00854400" w:rsidRPr="0059015C" w:rsidRDefault="00854400" w:rsidP="006D2C42">
      <w:pPr>
        <w:pStyle w:val="affe"/>
        <w:numPr>
          <w:ilvl w:val="0"/>
          <w:numId w:val="56"/>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54400" w:rsidRPr="0059015C" w:rsidRDefault="00854400" w:rsidP="00854400">
      <w:pPr>
        <w:tabs>
          <w:tab w:val="left" w:pos="142"/>
          <w:tab w:val="left" w:leader="dot" w:pos="624"/>
          <w:tab w:val="left" w:pos="709"/>
        </w:tabs>
        <w:ind w:firstLine="709"/>
        <w:jc w:val="both"/>
        <w:rPr>
          <w:rStyle w:val="Zag11"/>
          <w:rFonts w:eastAsia="@Arial Unicode MS"/>
          <w:b/>
          <w:u w:val="single"/>
        </w:rPr>
      </w:pPr>
      <w:r w:rsidRPr="0059015C">
        <w:rPr>
          <w:rStyle w:val="Zag11"/>
          <w:rFonts w:eastAsia="@Arial Unicode MS"/>
          <w:b/>
          <w:u w:val="single"/>
        </w:rPr>
        <w:t>Обучающиеся:</w:t>
      </w:r>
    </w:p>
    <w:p w:rsidR="00854400" w:rsidRPr="0059015C" w:rsidRDefault="00854400" w:rsidP="006D2C42">
      <w:pPr>
        <w:pStyle w:val="affe"/>
        <w:numPr>
          <w:ilvl w:val="0"/>
          <w:numId w:val="57"/>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54400" w:rsidRPr="0059015C" w:rsidRDefault="00854400" w:rsidP="006D2C42">
      <w:pPr>
        <w:pStyle w:val="affe"/>
        <w:numPr>
          <w:ilvl w:val="0"/>
          <w:numId w:val="57"/>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54400" w:rsidRPr="0059015C" w:rsidRDefault="00854400" w:rsidP="006D2C42">
      <w:pPr>
        <w:pStyle w:val="affe"/>
        <w:numPr>
          <w:ilvl w:val="0"/>
          <w:numId w:val="57"/>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54400" w:rsidRPr="0059015C" w:rsidRDefault="00854400" w:rsidP="006D2C42">
      <w:pPr>
        <w:pStyle w:val="affe"/>
        <w:numPr>
          <w:ilvl w:val="0"/>
          <w:numId w:val="57"/>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54400" w:rsidRPr="0059015C" w:rsidRDefault="00854400" w:rsidP="006D2C42">
      <w:pPr>
        <w:pStyle w:val="affe"/>
        <w:numPr>
          <w:ilvl w:val="0"/>
          <w:numId w:val="57"/>
        </w:numPr>
        <w:tabs>
          <w:tab w:val="left" w:pos="142"/>
          <w:tab w:val="left" w:leader="dot" w:pos="624"/>
          <w:tab w:val="left" w:pos="709"/>
          <w:tab w:val="left" w:pos="851"/>
        </w:tabs>
        <w:spacing w:after="0" w:line="240" w:lineRule="auto"/>
        <w:ind w:left="0" w:firstLine="567"/>
        <w:jc w:val="both"/>
        <w:rPr>
          <w:rStyle w:val="Zag11"/>
          <w:rFonts w:ascii="Times New Roman" w:eastAsia="@Arial Unicode MS" w:hAnsi="Times New Roman"/>
          <w:sz w:val="24"/>
          <w:szCs w:val="24"/>
        </w:rPr>
      </w:pPr>
      <w:r w:rsidRPr="0059015C">
        <w:rPr>
          <w:rStyle w:val="Zag11"/>
          <w:rFonts w:ascii="Times New Roman" w:eastAsia="@Arial Unicode MS" w:hAnsi="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54400" w:rsidRPr="0059015C" w:rsidRDefault="00854400" w:rsidP="00854400">
      <w:pPr>
        <w:pStyle w:val="41"/>
        <w:spacing w:before="0" w:after="0" w:line="240" w:lineRule="auto"/>
        <w:ind w:firstLine="454"/>
        <w:jc w:val="both"/>
        <w:rPr>
          <w:rFonts w:ascii="Times New Roman" w:hAnsi="Times New Roman" w:cs="Times New Roman"/>
          <w:b/>
          <w:i w:val="0"/>
          <w:color w:val="auto"/>
          <w:sz w:val="24"/>
          <w:szCs w:val="24"/>
        </w:rPr>
      </w:pPr>
      <w:r w:rsidRPr="0059015C">
        <w:rPr>
          <w:rFonts w:ascii="Times New Roman" w:hAnsi="Times New Roman" w:cs="Times New Roman"/>
          <w:b/>
          <w:i w:val="0"/>
          <w:color w:val="auto"/>
          <w:sz w:val="24"/>
          <w:szCs w:val="24"/>
        </w:rPr>
        <w:t>Восприятие искусства и виды художественной деятельности</w:t>
      </w:r>
    </w:p>
    <w:p w:rsidR="00854400" w:rsidRPr="0059015C" w:rsidRDefault="00854400" w:rsidP="00854400">
      <w:pPr>
        <w:pStyle w:val="a3"/>
        <w:spacing w:line="240" w:lineRule="auto"/>
        <w:ind w:firstLine="454"/>
        <w:rPr>
          <w:rFonts w:ascii="Times New Roman" w:hAnsi="Times New Roman"/>
          <w:b/>
          <w:color w:val="auto"/>
          <w:sz w:val="24"/>
          <w:szCs w:val="24"/>
        </w:rPr>
      </w:pPr>
      <w:r w:rsidRPr="0059015C">
        <w:rPr>
          <w:rFonts w:ascii="Times New Roman" w:hAnsi="Times New Roman"/>
          <w:b/>
          <w:color w:val="auto"/>
          <w:sz w:val="24"/>
          <w:szCs w:val="24"/>
        </w:rPr>
        <w:t>Выпускник научится:</w:t>
      </w:r>
    </w:p>
    <w:p w:rsidR="00854400" w:rsidRPr="0059015C" w:rsidRDefault="00854400" w:rsidP="00854400">
      <w:pPr>
        <w:pStyle w:val="21"/>
        <w:tabs>
          <w:tab w:val="left" w:pos="993"/>
        </w:tabs>
        <w:spacing w:line="240" w:lineRule="auto"/>
        <w:outlineLvl w:val="9"/>
        <w:rPr>
          <w:sz w:val="24"/>
        </w:rPr>
      </w:pPr>
      <w:r w:rsidRPr="0059015C">
        <w:rPr>
          <w:spacing w:val="2"/>
          <w:sz w:val="24"/>
        </w:rPr>
        <w:t xml:space="preserve">различать основные виды художественной деятельности </w:t>
      </w:r>
      <w:r w:rsidRPr="0059015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54400" w:rsidRPr="0059015C" w:rsidRDefault="00854400" w:rsidP="00854400">
      <w:pPr>
        <w:pStyle w:val="21"/>
        <w:tabs>
          <w:tab w:val="left" w:pos="993"/>
        </w:tabs>
        <w:spacing w:line="240" w:lineRule="auto"/>
        <w:outlineLvl w:val="9"/>
        <w:rPr>
          <w:sz w:val="24"/>
        </w:rPr>
      </w:pPr>
      <w:r w:rsidRPr="0059015C">
        <w:rPr>
          <w:spacing w:val="2"/>
          <w:sz w:val="24"/>
        </w:rPr>
        <w:t>различать основные виды и жанры пластических ис</w:t>
      </w:r>
      <w:r w:rsidRPr="0059015C">
        <w:rPr>
          <w:sz w:val="24"/>
        </w:rPr>
        <w:t>кусств, понимать их специфику;</w:t>
      </w:r>
    </w:p>
    <w:p w:rsidR="00854400" w:rsidRPr="0059015C" w:rsidRDefault="00854400" w:rsidP="00854400">
      <w:pPr>
        <w:pStyle w:val="21"/>
        <w:tabs>
          <w:tab w:val="left" w:pos="993"/>
        </w:tabs>
        <w:spacing w:line="240" w:lineRule="auto"/>
        <w:outlineLvl w:val="9"/>
        <w:rPr>
          <w:spacing w:val="-2"/>
          <w:sz w:val="24"/>
        </w:rPr>
      </w:pPr>
      <w:r w:rsidRPr="0059015C">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54400" w:rsidRPr="0059015C" w:rsidRDefault="00854400" w:rsidP="00854400">
      <w:pPr>
        <w:pStyle w:val="21"/>
        <w:tabs>
          <w:tab w:val="left" w:pos="993"/>
        </w:tabs>
        <w:spacing w:line="240" w:lineRule="auto"/>
        <w:outlineLvl w:val="9"/>
        <w:rPr>
          <w:sz w:val="24"/>
        </w:rPr>
      </w:pPr>
      <w:r w:rsidRPr="0059015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9015C">
        <w:rPr>
          <w:sz w:val="24"/>
        </w:rPr>
        <w:t> </w:t>
      </w:r>
      <w:r w:rsidRPr="0059015C">
        <w:rPr>
          <w:sz w:val="24"/>
        </w:rPr>
        <w:t>т.</w:t>
      </w:r>
      <w:r w:rsidRPr="0059015C">
        <w:rPr>
          <w:sz w:val="24"/>
        </w:rPr>
        <w:t> </w:t>
      </w:r>
      <w:r w:rsidRPr="0059015C">
        <w:rPr>
          <w:sz w:val="24"/>
        </w:rPr>
        <w:t>д.) окружающего мира и жизненных явлений;</w:t>
      </w:r>
    </w:p>
    <w:p w:rsidR="00854400" w:rsidRPr="0059015C" w:rsidRDefault="00854400" w:rsidP="00854400">
      <w:pPr>
        <w:pStyle w:val="21"/>
        <w:tabs>
          <w:tab w:val="left" w:pos="993"/>
        </w:tabs>
        <w:spacing w:line="240" w:lineRule="auto"/>
        <w:outlineLvl w:val="9"/>
        <w:rPr>
          <w:sz w:val="24"/>
        </w:rPr>
      </w:pPr>
      <w:r w:rsidRPr="0059015C">
        <w:rPr>
          <w:spacing w:val="-2"/>
          <w:sz w:val="24"/>
        </w:rPr>
        <w:t>приводить примеры ведущих художественных музеев Рос</w:t>
      </w:r>
      <w:r w:rsidRPr="0059015C">
        <w:rPr>
          <w:sz w:val="24"/>
        </w:rPr>
        <w:t>сии и художественных музеев своего региона, показывать на примерах их роль и назначение.</w:t>
      </w:r>
    </w:p>
    <w:p w:rsidR="00854400" w:rsidRPr="0059015C" w:rsidRDefault="00854400" w:rsidP="00854400">
      <w:pPr>
        <w:pStyle w:val="ad"/>
        <w:spacing w:line="240" w:lineRule="auto"/>
        <w:ind w:firstLine="454"/>
        <w:rPr>
          <w:rFonts w:ascii="Times New Roman" w:hAnsi="Times New Roman"/>
          <w:b/>
          <w:i w:val="0"/>
          <w:color w:val="auto"/>
          <w:sz w:val="24"/>
          <w:szCs w:val="24"/>
        </w:rPr>
      </w:pPr>
      <w:r w:rsidRPr="0059015C">
        <w:rPr>
          <w:rFonts w:ascii="Times New Roman" w:hAnsi="Times New Roman"/>
          <w:b/>
          <w:i w:val="0"/>
          <w:color w:val="auto"/>
          <w:sz w:val="24"/>
          <w:szCs w:val="24"/>
        </w:rPr>
        <w:t>Выпускник получит возможность научиться:</w:t>
      </w:r>
    </w:p>
    <w:p w:rsidR="00854400" w:rsidRPr="0059015C" w:rsidRDefault="00854400" w:rsidP="00854400">
      <w:pPr>
        <w:pStyle w:val="21"/>
        <w:tabs>
          <w:tab w:val="left" w:pos="993"/>
        </w:tabs>
        <w:spacing w:line="240" w:lineRule="auto"/>
        <w:outlineLvl w:val="9"/>
        <w:rPr>
          <w:i/>
          <w:sz w:val="24"/>
        </w:rPr>
      </w:pPr>
      <w:r w:rsidRPr="0059015C">
        <w:rPr>
          <w:i/>
          <w:spacing w:val="-4"/>
          <w:sz w:val="24"/>
        </w:rPr>
        <w:t xml:space="preserve">воспринимать произведения изобразительного искусства; </w:t>
      </w:r>
      <w:r w:rsidRPr="0059015C">
        <w:rPr>
          <w:i/>
          <w:sz w:val="24"/>
        </w:rPr>
        <w:t>участвовать в обсуждении их содержания и выразительных средств; различать сюжет и содержание в знакомых произведениях;</w:t>
      </w:r>
    </w:p>
    <w:p w:rsidR="00854400" w:rsidRPr="0059015C" w:rsidRDefault="00854400" w:rsidP="00854400">
      <w:pPr>
        <w:pStyle w:val="21"/>
        <w:tabs>
          <w:tab w:val="left" w:pos="993"/>
        </w:tabs>
        <w:spacing w:line="240" w:lineRule="auto"/>
        <w:outlineLvl w:val="9"/>
        <w:rPr>
          <w:i/>
          <w:sz w:val="24"/>
        </w:rPr>
      </w:pPr>
      <w:r w:rsidRPr="0059015C">
        <w:rPr>
          <w:i/>
          <w:sz w:val="24"/>
        </w:rPr>
        <w:t>видеть проявления прекрасного в произведениях искусства (картины, архитектура, скульптура и</w:t>
      </w:r>
      <w:r w:rsidRPr="0059015C">
        <w:rPr>
          <w:i/>
          <w:iCs/>
          <w:sz w:val="24"/>
        </w:rPr>
        <w:t> </w:t>
      </w:r>
      <w:r w:rsidRPr="0059015C">
        <w:rPr>
          <w:i/>
          <w:sz w:val="24"/>
        </w:rPr>
        <w:t>т.</w:t>
      </w:r>
      <w:r w:rsidRPr="0059015C">
        <w:rPr>
          <w:i/>
          <w:iCs/>
          <w:sz w:val="24"/>
        </w:rPr>
        <w:t> </w:t>
      </w:r>
      <w:r w:rsidRPr="0059015C">
        <w:rPr>
          <w:i/>
          <w:sz w:val="24"/>
        </w:rPr>
        <w:t>д.), в природе, на улице, в быту;</w:t>
      </w:r>
    </w:p>
    <w:p w:rsidR="00854400" w:rsidRPr="0059015C" w:rsidRDefault="00854400" w:rsidP="00854400">
      <w:pPr>
        <w:pStyle w:val="21"/>
        <w:tabs>
          <w:tab w:val="left" w:pos="993"/>
        </w:tabs>
        <w:spacing w:line="240" w:lineRule="auto"/>
        <w:outlineLvl w:val="9"/>
        <w:rPr>
          <w:i/>
          <w:sz w:val="24"/>
        </w:rPr>
      </w:pPr>
      <w:r w:rsidRPr="0059015C">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54400" w:rsidRPr="0059015C" w:rsidRDefault="00854400" w:rsidP="00854400">
      <w:pPr>
        <w:pStyle w:val="41"/>
        <w:spacing w:before="0" w:after="0" w:line="240" w:lineRule="auto"/>
        <w:ind w:firstLine="454"/>
        <w:jc w:val="both"/>
        <w:rPr>
          <w:rFonts w:ascii="Times New Roman" w:hAnsi="Times New Roman" w:cs="Times New Roman"/>
          <w:b/>
          <w:i w:val="0"/>
          <w:color w:val="auto"/>
          <w:sz w:val="24"/>
          <w:szCs w:val="24"/>
        </w:rPr>
      </w:pPr>
      <w:r w:rsidRPr="0059015C">
        <w:rPr>
          <w:rFonts w:ascii="Times New Roman" w:hAnsi="Times New Roman" w:cs="Times New Roman"/>
          <w:b/>
          <w:i w:val="0"/>
          <w:color w:val="auto"/>
          <w:sz w:val="24"/>
          <w:szCs w:val="24"/>
        </w:rPr>
        <w:t>Азбука искусства. Как говорит искусство?</w:t>
      </w:r>
    </w:p>
    <w:p w:rsidR="00854400" w:rsidRPr="0059015C" w:rsidRDefault="00854400" w:rsidP="00854400">
      <w:pPr>
        <w:pStyle w:val="a3"/>
        <w:spacing w:line="240" w:lineRule="auto"/>
        <w:ind w:firstLine="454"/>
        <w:rPr>
          <w:rFonts w:ascii="Times New Roman" w:hAnsi="Times New Roman"/>
          <w:b/>
          <w:color w:val="auto"/>
          <w:sz w:val="24"/>
          <w:szCs w:val="24"/>
        </w:rPr>
      </w:pPr>
      <w:r w:rsidRPr="0059015C">
        <w:rPr>
          <w:rFonts w:ascii="Times New Roman" w:hAnsi="Times New Roman"/>
          <w:b/>
          <w:color w:val="auto"/>
          <w:sz w:val="24"/>
          <w:szCs w:val="24"/>
        </w:rPr>
        <w:t>Выпускник научится:</w:t>
      </w:r>
    </w:p>
    <w:p w:rsidR="00854400" w:rsidRPr="0059015C" w:rsidRDefault="00854400" w:rsidP="00854400">
      <w:pPr>
        <w:pStyle w:val="21"/>
        <w:tabs>
          <w:tab w:val="left" w:pos="993"/>
        </w:tabs>
        <w:spacing w:line="240" w:lineRule="auto"/>
        <w:outlineLvl w:val="9"/>
        <w:rPr>
          <w:sz w:val="24"/>
        </w:rPr>
      </w:pPr>
      <w:r w:rsidRPr="0059015C">
        <w:rPr>
          <w:sz w:val="24"/>
        </w:rPr>
        <w:t>создавать простые композиции на заданную тему на плоскости и в пространстве;</w:t>
      </w:r>
    </w:p>
    <w:p w:rsidR="00854400" w:rsidRPr="0059015C" w:rsidRDefault="00854400" w:rsidP="00854400">
      <w:pPr>
        <w:pStyle w:val="21"/>
        <w:tabs>
          <w:tab w:val="left" w:pos="993"/>
        </w:tabs>
        <w:spacing w:line="240" w:lineRule="auto"/>
        <w:outlineLvl w:val="9"/>
        <w:rPr>
          <w:sz w:val="24"/>
        </w:rPr>
      </w:pPr>
      <w:r w:rsidRPr="0059015C">
        <w:rPr>
          <w:spacing w:val="2"/>
          <w:sz w:val="24"/>
        </w:rPr>
        <w:t xml:space="preserve">использовать выразительные средства изобразительного искусства: композицию, форму, ритм, линию, цвет, объем, </w:t>
      </w:r>
      <w:r w:rsidRPr="0059015C">
        <w:rPr>
          <w:sz w:val="24"/>
        </w:rPr>
        <w:t>фактуру; различные художественные материалы для воплощения собственного художественно­творческого замысла;</w:t>
      </w:r>
    </w:p>
    <w:p w:rsidR="00854400" w:rsidRPr="0059015C" w:rsidRDefault="00854400" w:rsidP="00854400">
      <w:pPr>
        <w:pStyle w:val="21"/>
        <w:tabs>
          <w:tab w:val="left" w:pos="993"/>
        </w:tabs>
        <w:spacing w:line="240" w:lineRule="auto"/>
        <w:outlineLvl w:val="9"/>
        <w:rPr>
          <w:sz w:val="24"/>
        </w:rPr>
      </w:pPr>
      <w:r w:rsidRPr="0059015C">
        <w:rPr>
          <w:spacing w:val="2"/>
          <w:sz w:val="24"/>
        </w:rPr>
        <w:t xml:space="preserve">различать основные и составные, теплые и холодные </w:t>
      </w:r>
      <w:r w:rsidRPr="0059015C">
        <w:rPr>
          <w:sz w:val="24"/>
        </w:rPr>
        <w:t xml:space="preserve">цвета; изменять их эмоциональную напряженность с помощью смешивания с белой и черной красками; использовать </w:t>
      </w:r>
      <w:r w:rsidRPr="0059015C">
        <w:rPr>
          <w:spacing w:val="2"/>
          <w:sz w:val="24"/>
        </w:rPr>
        <w:t xml:space="preserve">их для передачи художественного замысла в собственной </w:t>
      </w:r>
      <w:r w:rsidRPr="0059015C">
        <w:rPr>
          <w:sz w:val="24"/>
        </w:rPr>
        <w:t>учебно­творческой деятельности;</w:t>
      </w:r>
    </w:p>
    <w:p w:rsidR="00854400" w:rsidRPr="0059015C" w:rsidRDefault="00854400" w:rsidP="00854400">
      <w:pPr>
        <w:pStyle w:val="21"/>
        <w:tabs>
          <w:tab w:val="left" w:pos="993"/>
        </w:tabs>
        <w:spacing w:line="240" w:lineRule="auto"/>
        <w:outlineLvl w:val="9"/>
        <w:rPr>
          <w:spacing w:val="-2"/>
          <w:sz w:val="24"/>
        </w:rPr>
      </w:pPr>
      <w:r w:rsidRPr="0059015C">
        <w:rPr>
          <w:spacing w:val="2"/>
          <w:sz w:val="24"/>
        </w:rPr>
        <w:t xml:space="preserve">создавать средствами живописи, графики, скульптуры, </w:t>
      </w:r>
      <w:r w:rsidRPr="0059015C">
        <w:rPr>
          <w:sz w:val="24"/>
        </w:rPr>
        <w:t>декоративно­прикладного искусства образ человека: переда</w:t>
      </w:r>
      <w:r w:rsidRPr="0059015C">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854400" w:rsidRPr="0059015C" w:rsidRDefault="00854400" w:rsidP="00854400">
      <w:pPr>
        <w:pStyle w:val="21"/>
        <w:tabs>
          <w:tab w:val="left" w:pos="993"/>
        </w:tabs>
        <w:spacing w:line="240" w:lineRule="auto"/>
        <w:outlineLvl w:val="9"/>
        <w:rPr>
          <w:sz w:val="24"/>
        </w:rPr>
      </w:pPr>
      <w:r w:rsidRPr="0059015C">
        <w:rPr>
          <w:spacing w:val="-4"/>
          <w:sz w:val="24"/>
        </w:rPr>
        <w:t>наблюдать, сравнивать, сопоставлять и анализировать про</w:t>
      </w:r>
      <w:r w:rsidRPr="0059015C">
        <w:rPr>
          <w:spacing w:val="2"/>
          <w:sz w:val="24"/>
        </w:rPr>
        <w:t>странственную форму предмета; изображать предметы раз</w:t>
      </w:r>
      <w:r w:rsidRPr="0059015C">
        <w:rPr>
          <w:sz w:val="24"/>
        </w:rPr>
        <w:t xml:space="preserve">личной формы; использовать простые формы для создания </w:t>
      </w:r>
      <w:r w:rsidRPr="0059015C">
        <w:rPr>
          <w:spacing w:val="2"/>
          <w:sz w:val="24"/>
        </w:rPr>
        <w:t xml:space="preserve">выразительных образов в живописи, скульптуре, графике, </w:t>
      </w:r>
      <w:r w:rsidRPr="0059015C">
        <w:rPr>
          <w:sz w:val="24"/>
        </w:rPr>
        <w:t>художественном конструировании;</w:t>
      </w:r>
    </w:p>
    <w:p w:rsidR="00854400" w:rsidRPr="0059015C" w:rsidRDefault="00854400" w:rsidP="00854400">
      <w:pPr>
        <w:pStyle w:val="21"/>
        <w:tabs>
          <w:tab w:val="left" w:pos="993"/>
        </w:tabs>
        <w:spacing w:line="240" w:lineRule="auto"/>
        <w:outlineLvl w:val="9"/>
        <w:rPr>
          <w:sz w:val="24"/>
        </w:rPr>
      </w:pPr>
      <w:r w:rsidRPr="0059015C">
        <w:rPr>
          <w:spacing w:val="-4"/>
          <w:sz w:val="24"/>
        </w:rPr>
        <w:t>использовать декоративные элементы, геометрические, рас</w:t>
      </w:r>
      <w:r w:rsidRPr="0059015C">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54400" w:rsidRPr="0059015C" w:rsidRDefault="00854400" w:rsidP="00854400">
      <w:pPr>
        <w:pStyle w:val="ad"/>
        <w:spacing w:line="240" w:lineRule="auto"/>
        <w:ind w:firstLine="454"/>
        <w:rPr>
          <w:rFonts w:ascii="Times New Roman" w:hAnsi="Times New Roman"/>
          <w:b/>
          <w:i w:val="0"/>
          <w:color w:val="auto"/>
          <w:sz w:val="24"/>
          <w:szCs w:val="24"/>
        </w:rPr>
      </w:pPr>
      <w:r w:rsidRPr="0059015C">
        <w:rPr>
          <w:rFonts w:ascii="Times New Roman" w:hAnsi="Times New Roman"/>
          <w:b/>
          <w:i w:val="0"/>
          <w:color w:val="auto"/>
          <w:sz w:val="24"/>
          <w:szCs w:val="24"/>
        </w:rPr>
        <w:t>Выпускник получит возможность научиться:</w:t>
      </w:r>
    </w:p>
    <w:p w:rsidR="00854400" w:rsidRPr="0059015C" w:rsidRDefault="00854400" w:rsidP="00854400">
      <w:pPr>
        <w:pStyle w:val="21"/>
        <w:tabs>
          <w:tab w:val="left" w:pos="851"/>
        </w:tabs>
        <w:spacing w:line="240" w:lineRule="auto"/>
        <w:outlineLvl w:val="9"/>
        <w:rPr>
          <w:i/>
          <w:sz w:val="24"/>
        </w:rPr>
      </w:pPr>
      <w:r w:rsidRPr="0059015C">
        <w:rPr>
          <w:i/>
          <w:sz w:val="24"/>
        </w:rPr>
        <w:t>пользоваться средствами выразительности языка жи</w:t>
      </w:r>
      <w:r w:rsidRPr="0059015C">
        <w:rPr>
          <w:i/>
          <w:spacing w:val="-2"/>
          <w:sz w:val="24"/>
        </w:rPr>
        <w:t xml:space="preserve">вописи, графики, скульптуры, декоративно­прикладного </w:t>
      </w:r>
      <w:r w:rsidRPr="0059015C">
        <w:rPr>
          <w:i/>
          <w:sz w:val="24"/>
        </w:rPr>
        <w:t xml:space="preserve">искусства, художественного конструирования в собственной </w:t>
      </w:r>
      <w:r w:rsidRPr="0059015C">
        <w:rPr>
          <w:i/>
          <w:spacing w:val="-2"/>
          <w:sz w:val="24"/>
        </w:rPr>
        <w:t>художественно­творческой деятельности; передавать раз</w:t>
      </w:r>
      <w:r w:rsidRPr="0059015C">
        <w:rPr>
          <w:i/>
          <w:sz w:val="24"/>
        </w:rPr>
        <w:t>нообразные эмоциональные состояния, используя различные оттенки цвета, при создании живописных композиций на заданные темы;</w:t>
      </w:r>
    </w:p>
    <w:p w:rsidR="00854400" w:rsidRPr="0059015C" w:rsidRDefault="00854400" w:rsidP="00854400">
      <w:pPr>
        <w:pStyle w:val="21"/>
        <w:tabs>
          <w:tab w:val="left" w:pos="851"/>
        </w:tabs>
        <w:spacing w:line="240" w:lineRule="auto"/>
        <w:outlineLvl w:val="9"/>
        <w:rPr>
          <w:i/>
          <w:sz w:val="24"/>
        </w:rPr>
      </w:pPr>
      <w:r w:rsidRPr="0059015C">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54400" w:rsidRPr="0059015C" w:rsidRDefault="00854400" w:rsidP="00854400">
      <w:pPr>
        <w:pStyle w:val="21"/>
        <w:tabs>
          <w:tab w:val="left" w:pos="851"/>
        </w:tabs>
        <w:spacing w:line="240" w:lineRule="auto"/>
        <w:outlineLvl w:val="9"/>
        <w:rPr>
          <w:i/>
          <w:sz w:val="24"/>
        </w:rPr>
      </w:pPr>
      <w:r w:rsidRPr="0059015C">
        <w:rPr>
          <w:i/>
          <w:sz w:val="24"/>
        </w:rPr>
        <w:t>выполнять простые рисунки и орнаментальные композиции, используя язык компьютерной графики в программе Paint.</w:t>
      </w:r>
    </w:p>
    <w:p w:rsidR="00854400" w:rsidRPr="0059015C" w:rsidRDefault="00854400" w:rsidP="00854400">
      <w:pPr>
        <w:pStyle w:val="41"/>
        <w:spacing w:before="0" w:after="0" w:line="240" w:lineRule="auto"/>
        <w:jc w:val="both"/>
        <w:rPr>
          <w:rFonts w:ascii="Times New Roman" w:hAnsi="Times New Roman" w:cs="Times New Roman"/>
          <w:b/>
          <w:i w:val="0"/>
          <w:color w:val="auto"/>
          <w:sz w:val="24"/>
          <w:szCs w:val="24"/>
        </w:rPr>
      </w:pPr>
      <w:r w:rsidRPr="0059015C">
        <w:rPr>
          <w:rFonts w:ascii="Times New Roman" w:hAnsi="Times New Roman" w:cs="Times New Roman"/>
          <w:b/>
          <w:i w:val="0"/>
          <w:color w:val="auto"/>
          <w:sz w:val="24"/>
          <w:szCs w:val="24"/>
        </w:rPr>
        <w:t>Значимые темы искусства.</w:t>
      </w:r>
      <w:r w:rsidRPr="0059015C">
        <w:rPr>
          <w:rFonts w:ascii="Times New Roman" w:hAnsi="Times New Roman" w:cs="Times New Roman"/>
          <w:b/>
          <w:i w:val="0"/>
          <w:color w:val="auto"/>
          <w:sz w:val="24"/>
          <w:szCs w:val="24"/>
        </w:rPr>
        <w:br/>
        <w:t>О чем говорит искусство?</w:t>
      </w:r>
    </w:p>
    <w:p w:rsidR="00854400" w:rsidRPr="0059015C" w:rsidRDefault="00854400" w:rsidP="00854400">
      <w:pPr>
        <w:pStyle w:val="a3"/>
        <w:spacing w:line="240" w:lineRule="auto"/>
        <w:ind w:firstLine="454"/>
        <w:rPr>
          <w:rFonts w:ascii="Times New Roman" w:hAnsi="Times New Roman"/>
          <w:b/>
          <w:color w:val="auto"/>
          <w:sz w:val="24"/>
          <w:szCs w:val="24"/>
        </w:rPr>
      </w:pPr>
      <w:r w:rsidRPr="0059015C">
        <w:rPr>
          <w:rFonts w:ascii="Times New Roman" w:hAnsi="Times New Roman"/>
          <w:b/>
          <w:color w:val="auto"/>
          <w:sz w:val="24"/>
          <w:szCs w:val="24"/>
        </w:rPr>
        <w:t>Выпускник научится:</w:t>
      </w:r>
    </w:p>
    <w:p w:rsidR="00854400" w:rsidRPr="0059015C" w:rsidRDefault="00854400" w:rsidP="00854400">
      <w:pPr>
        <w:pStyle w:val="21"/>
        <w:tabs>
          <w:tab w:val="left" w:pos="993"/>
        </w:tabs>
        <w:spacing w:line="240" w:lineRule="auto"/>
        <w:outlineLvl w:val="9"/>
        <w:rPr>
          <w:sz w:val="24"/>
        </w:rPr>
      </w:pPr>
      <w:r w:rsidRPr="0059015C">
        <w:rPr>
          <w:sz w:val="24"/>
        </w:rPr>
        <w:t>осознавать значимые темы искусства и отражать их в собственной художественно­творческой деятельности;</w:t>
      </w:r>
    </w:p>
    <w:p w:rsidR="00854400" w:rsidRPr="0059015C" w:rsidRDefault="00854400" w:rsidP="00854400">
      <w:pPr>
        <w:pStyle w:val="21"/>
        <w:tabs>
          <w:tab w:val="left" w:pos="993"/>
        </w:tabs>
        <w:spacing w:line="240" w:lineRule="auto"/>
        <w:outlineLvl w:val="9"/>
        <w:rPr>
          <w:sz w:val="24"/>
        </w:rPr>
      </w:pPr>
      <w:r w:rsidRPr="0059015C">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9015C">
        <w:rPr>
          <w:sz w:val="24"/>
        </w:rPr>
        <w:t> </w:t>
      </w:r>
      <w:r w:rsidRPr="0059015C">
        <w:rPr>
          <w:sz w:val="24"/>
        </w:rPr>
        <w:t>т.</w:t>
      </w:r>
      <w:r w:rsidRPr="0059015C">
        <w:rPr>
          <w:sz w:val="24"/>
        </w:rPr>
        <w:t> </w:t>
      </w:r>
      <w:r w:rsidRPr="0059015C">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854400" w:rsidRPr="0059015C" w:rsidRDefault="00854400" w:rsidP="00854400">
      <w:pPr>
        <w:pStyle w:val="ad"/>
        <w:spacing w:line="240" w:lineRule="auto"/>
        <w:ind w:firstLine="454"/>
        <w:rPr>
          <w:rFonts w:ascii="Times New Roman" w:hAnsi="Times New Roman"/>
          <w:b/>
          <w:i w:val="0"/>
          <w:color w:val="auto"/>
          <w:sz w:val="24"/>
          <w:szCs w:val="24"/>
        </w:rPr>
      </w:pPr>
      <w:r w:rsidRPr="0059015C">
        <w:rPr>
          <w:rFonts w:ascii="Times New Roman" w:hAnsi="Times New Roman"/>
          <w:b/>
          <w:i w:val="0"/>
          <w:color w:val="auto"/>
          <w:sz w:val="24"/>
          <w:szCs w:val="24"/>
        </w:rPr>
        <w:t>Выпускник получит возможность научиться:</w:t>
      </w:r>
    </w:p>
    <w:p w:rsidR="00854400" w:rsidRPr="0059015C" w:rsidRDefault="00854400" w:rsidP="00854400">
      <w:pPr>
        <w:pStyle w:val="21"/>
        <w:tabs>
          <w:tab w:val="left" w:pos="993"/>
        </w:tabs>
        <w:spacing w:line="240" w:lineRule="auto"/>
        <w:outlineLvl w:val="9"/>
        <w:rPr>
          <w:i/>
          <w:sz w:val="24"/>
        </w:rPr>
      </w:pPr>
      <w:r w:rsidRPr="0059015C">
        <w:rPr>
          <w:i/>
          <w:spacing w:val="-2"/>
          <w:sz w:val="24"/>
        </w:rPr>
        <w:t>видеть, чувствовать и изображать красоту и раз</w:t>
      </w:r>
      <w:r w:rsidRPr="0059015C">
        <w:rPr>
          <w:i/>
          <w:sz w:val="24"/>
        </w:rPr>
        <w:t>нообразие природы, человека, зданий, предметов;</w:t>
      </w:r>
    </w:p>
    <w:p w:rsidR="00854400" w:rsidRPr="0059015C" w:rsidRDefault="00854400" w:rsidP="00854400">
      <w:pPr>
        <w:pStyle w:val="21"/>
        <w:tabs>
          <w:tab w:val="left" w:pos="993"/>
        </w:tabs>
        <w:spacing w:line="240" w:lineRule="auto"/>
        <w:outlineLvl w:val="9"/>
        <w:rPr>
          <w:i/>
          <w:spacing w:val="2"/>
          <w:sz w:val="24"/>
        </w:rPr>
      </w:pPr>
      <w:r w:rsidRPr="0059015C">
        <w:rPr>
          <w:i/>
          <w:spacing w:val="4"/>
          <w:sz w:val="24"/>
        </w:rPr>
        <w:t xml:space="preserve">понимать и передавать в художественной работе </w:t>
      </w:r>
      <w:r w:rsidRPr="0059015C">
        <w:rPr>
          <w:i/>
          <w:spacing w:val="2"/>
          <w:sz w:val="24"/>
        </w:rPr>
        <w:t>разницу представлений о красоте человека в разных культурах мира; проявлять терпимость к другим вкусам и мнениям;</w:t>
      </w:r>
    </w:p>
    <w:p w:rsidR="00854400" w:rsidRPr="0059015C" w:rsidRDefault="00854400" w:rsidP="00854400">
      <w:pPr>
        <w:pStyle w:val="21"/>
        <w:tabs>
          <w:tab w:val="left" w:pos="993"/>
        </w:tabs>
        <w:spacing w:line="240" w:lineRule="auto"/>
        <w:outlineLvl w:val="9"/>
        <w:rPr>
          <w:i/>
          <w:sz w:val="24"/>
        </w:rPr>
      </w:pPr>
      <w:r w:rsidRPr="0059015C">
        <w:rPr>
          <w:i/>
          <w:spacing w:val="2"/>
          <w:sz w:val="24"/>
        </w:rPr>
        <w:t>изображать пейзажи, натюрморты, портреты, вы</w:t>
      </w:r>
      <w:r w:rsidRPr="0059015C">
        <w:rPr>
          <w:i/>
          <w:sz w:val="24"/>
        </w:rPr>
        <w:t>ражая свое отношение к ним;</w:t>
      </w:r>
    </w:p>
    <w:p w:rsidR="00854400" w:rsidRPr="0059015C" w:rsidRDefault="00854400" w:rsidP="00854400">
      <w:pPr>
        <w:pStyle w:val="21"/>
        <w:tabs>
          <w:tab w:val="left" w:pos="993"/>
        </w:tabs>
        <w:spacing w:line="240" w:lineRule="auto"/>
        <w:outlineLvl w:val="9"/>
        <w:rPr>
          <w:i/>
          <w:sz w:val="24"/>
        </w:rPr>
      </w:pPr>
      <w:r w:rsidRPr="0059015C">
        <w:rPr>
          <w:i/>
          <w:sz w:val="24"/>
        </w:rPr>
        <w:t>изображать многофигурные композиции на значимые жизненные темы и участвовать в коллективных работах на эти темы.</w:t>
      </w:r>
    </w:p>
    <w:p w:rsidR="00854400" w:rsidRPr="0059015C" w:rsidRDefault="00854400" w:rsidP="00854400">
      <w:pPr>
        <w:pStyle w:val="Default"/>
        <w:jc w:val="both"/>
        <w:rPr>
          <w:b/>
          <w:bCs/>
          <w:i/>
        </w:rPr>
      </w:pP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Требования к уровню подготовки учащихся 1 классов</w:t>
      </w:r>
    </w:p>
    <w:p w:rsidR="00854400" w:rsidRPr="0059015C" w:rsidRDefault="00854400" w:rsidP="00854400">
      <w:pPr>
        <w:pStyle w:val="afff8"/>
        <w:jc w:val="both"/>
        <w:rPr>
          <w:rFonts w:ascii="Times New Roman" w:hAnsi="Times New Roman" w:cs="Times New Roman"/>
          <w:b/>
          <w:i/>
          <w:sz w:val="24"/>
          <w:szCs w:val="24"/>
        </w:rPr>
      </w:pPr>
      <w:r w:rsidRPr="0059015C">
        <w:rPr>
          <w:rFonts w:ascii="Times New Roman" w:hAnsi="Times New Roman" w:cs="Times New Roman"/>
          <w:b/>
          <w:i/>
          <w:sz w:val="24"/>
          <w:szCs w:val="24"/>
        </w:rPr>
        <w:t>Учащиеся 1класса должны</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знать/понимать:</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основные жанры и виды произведений изобразительного искусства</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уметь:</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различать основные и составные, теплые и холодные цвета;</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узнавать отдельные произведения выдающихся отечественных художников (В. М. Васнецов, И. И. Левитан);</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сравнивать отдельные виды изобразительного искусства (графики, живописи, декоративно-прикладного искусства);</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использовать художественные материалы (гуашь, акварельные краски, цветные карандаши, бумага);</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для самостоятельной творческой деятельности;</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обогащение опыта восприятия произведений изобразительного искусства;</w:t>
      </w:r>
    </w:p>
    <w:p w:rsidR="00854400" w:rsidRPr="0059015C" w:rsidRDefault="00854400" w:rsidP="006D2C42">
      <w:pPr>
        <w:pStyle w:val="afff8"/>
        <w:numPr>
          <w:ilvl w:val="0"/>
          <w:numId w:val="22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оценки произведений искусства (выражения собственного мнения) при посещении выставки.</w:t>
      </w:r>
    </w:p>
    <w:p w:rsidR="00854400" w:rsidRPr="0059015C" w:rsidRDefault="00854400" w:rsidP="00854400">
      <w:pPr>
        <w:pStyle w:val="afff8"/>
        <w:jc w:val="both"/>
        <w:rPr>
          <w:rFonts w:ascii="Times New Roman" w:hAnsi="Times New Roman" w:cs="Times New Roman"/>
          <w:b/>
          <w:i/>
          <w:sz w:val="24"/>
          <w:szCs w:val="24"/>
        </w:rPr>
      </w:pPr>
      <w:r w:rsidRPr="0059015C">
        <w:rPr>
          <w:rFonts w:ascii="Times New Roman" w:hAnsi="Times New Roman" w:cs="Times New Roman"/>
          <w:b/>
          <w:sz w:val="24"/>
          <w:szCs w:val="24"/>
        </w:rPr>
        <w:t>Формирование универсальных учебных действий</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Личностные</w:t>
      </w:r>
    </w:p>
    <w:p w:rsidR="00854400" w:rsidRPr="0059015C" w:rsidRDefault="00854400" w:rsidP="006D2C42">
      <w:pPr>
        <w:pStyle w:val="afff8"/>
        <w:numPr>
          <w:ilvl w:val="0"/>
          <w:numId w:val="22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ценностно-смысловая ориентация учащегося;</w:t>
      </w:r>
    </w:p>
    <w:p w:rsidR="00854400" w:rsidRPr="0059015C" w:rsidRDefault="00854400" w:rsidP="006D2C42">
      <w:pPr>
        <w:pStyle w:val="afff8"/>
        <w:numPr>
          <w:ilvl w:val="0"/>
          <w:numId w:val="22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действие смыслообразования;</w:t>
      </w:r>
    </w:p>
    <w:p w:rsidR="00854400" w:rsidRPr="0059015C" w:rsidRDefault="00854400" w:rsidP="006D2C42">
      <w:pPr>
        <w:pStyle w:val="afff8"/>
        <w:numPr>
          <w:ilvl w:val="0"/>
          <w:numId w:val="22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нравственно-этическое оценивание</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Коммуникативные:</w:t>
      </w:r>
    </w:p>
    <w:p w:rsidR="00854400" w:rsidRPr="0059015C" w:rsidRDefault="00854400" w:rsidP="006D2C42">
      <w:pPr>
        <w:pStyle w:val="afff8"/>
        <w:numPr>
          <w:ilvl w:val="0"/>
          <w:numId w:val="22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выражать свои мысли;</w:t>
      </w:r>
    </w:p>
    <w:p w:rsidR="00854400" w:rsidRPr="0059015C" w:rsidRDefault="00854400" w:rsidP="006D2C42">
      <w:pPr>
        <w:pStyle w:val="afff8"/>
        <w:numPr>
          <w:ilvl w:val="0"/>
          <w:numId w:val="22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разрешение конфликтов, постановка вопросов;</w:t>
      </w:r>
    </w:p>
    <w:p w:rsidR="00854400" w:rsidRPr="0059015C" w:rsidRDefault="00854400" w:rsidP="006D2C42">
      <w:pPr>
        <w:pStyle w:val="afff8"/>
        <w:numPr>
          <w:ilvl w:val="0"/>
          <w:numId w:val="22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управление поведением партнера: контроль, коррекция.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Регулятивные:</w:t>
      </w:r>
    </w:p>
    <w:p w:rsidR="00854400" w:rsidRPr="0059015C" w:rsidRDefault="00854400" w:rsidP="006D2C42">
      <w:pPr>
        <w:pStyle w:val="afff8"/>
        <w:numPr>
          <w:ilvl w:val="0"/>
          <w:numId w:val="22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целеполагание;</w:t>
      </w:r>
    </w:p>
    <w:p w:rsidR="00854400" w:rsidRPr="0059015C" w:rsidRDefault="00854400" w:rsidP="006D2C42">
      <w:pPr>
        <w:pStyle w:val="afff8"/>
        <w:numPr>
          <w:ilvl w:val="0"/>
          <w:numId w:val="22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волевая саморегуляция;</w:t>
      </w:r>
    </w:p>
    <w:p w:rsidR="00854400" w:rsidRPr="0059015C" w:rsidRDefault="00854400" w:rsidP="006D2C42">
      <w:pPr>
        <w:pStyle w:val="afff8"/>
        <w:numPr>
          <w:ilvl w:val="0"/>
          <w:numId w:val="22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коррекция;</w:t>
      </w:r>
    </w:p>
    <w:p w:rsidR="00854400" w:rsidRPr="0059015C" w:rsidRDefault="00854400" w:rsidP="006D2C42">
      <w:pPr>
        <w:pStyle w:val="afff8"/>
        <w:numPr>
          <w:ilvl w:val="0"/>
          <w:numId w:val="225"/>
        </w:numPr>
        <w:ind w:left="0" w:firstLine="0"/>
        <w:jc w:val="both"/>
        <w:rPr>
          <w:rFonts w:ascii="Times New Roman" w:hAnsi="Times New Roman" w:cs="Times New Roman"/>
          <w:b/>
          <w:sz w:val="24"/>
          <w:szCs w:val="24"/>
        </w:rPr>
      </w:pPr>
      <w:r w:rsidRPr="0059015C">
        <w:rPr>
          <w:rFonts w:ascii="Times New Roman" w:hAnsi="Times New Roman" w:cs="Times New Roman"/>
          <w:sz w:val="24"/>
          <w:szCs w:val="24"/>
        </w:rPr>
        <w:t>оценка качества и уровня усвоения.</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Познавательные учебные действия: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Общеучебные:</w:t>
      </w:r>
    </w:p>
    <w:p w:rsidR="00854400" w:rsidRPr="0059015C" w:rsidRDefault="00854400" w:rsidP="006D2C42">
      <w:pPr>
        <w:pStyle w:val="afff8"/>
        <w:numPr>
          <w:ilvl w:val="0"/>
          <w:numId w:val="22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структурировать знания;</w:t>
      </w:r>
    </w:p>
    <w:p w:rsidR="00854400" w:rsidRPr="0059015C" w:rsidRDefault="00854400" w:rsidP="006D2C42">
      <w:pPr>
        <w:pStyle w:val="afff8"/>
        <w:numPr>
          <w:ilvl w:val="0"/>
          <w:numId w:val="22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смысловое чтение;</w:t>
      </w:r>
    </w:p>
    <w:p w:rsidR="00854400" w:rsidRPr="0059015C" w:rsidRDefault="00854400" w:rsidP="006D2C42">
      <w:pPr>
        <w:pStyle w:val="afff8"/>
        <w:numPr>
          <w:ilvl w:val="0"/>
          <w:numId w:val="22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знаково-символическое моделирование;</w:t>
      </w:r>
    </w:p>
    <w:p w:rsidR="00854400" w:rsidRPr="0059015C" w:rsidRDefault="00854400" w:rsidP="006D2C42">
      <w:pPr>
        <w:pStyle w:val="afff8"/>
        <w:numPr>
          <w:ilvl w:val="0"/>
          <w:numId w:val="22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выделение и формирование учебной цели.</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Логические:</w:t>
      </w:r>
    </w:p>
    <w:p w:rsidR="00854400" w:rsidRPr="0059015C" w:rsidRDefault="00854400" w:rsidP="006D2C42">
      <w:pPr>
        <w:pStyle w:val="afff8"/>
        <w:numPr>
          <w:ilvl w:val="0"/>
          <w:numId w:val="22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анализ объектов;</w:t>
      </w:r>
    </w:p>
    <w:p w:rsidR="00854400" w:rsidRPr="0059015C" w:rsidRDefault="00854400" w:rsidP="006D2C42">
      <w:pPr>
        <w:pStyle w:val="afff8"/>
        <w:numPr>
          <w:ilvl w:val="0"/>
          <w:numId w:val="22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синтез, как составление целого из частей;</w:t>
      </w:r>
    </w:p>
    <w:p w:rsidR="00854400" w:rsidRPr="0059015C" w:rsidRDefault="00854400" w:rsidP="006D2C42">
      <w:pPr>
        <w:pStyle w:val="afff8"/>
        <w:numPr>
          <w:ilvl w:val="0"/>
          <w:numId w:val="22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классификация объектов;</w:t>
      </w:r>
    </w:p>
    <w:p w:rsidR="00854400" w:rsidRPr="0059015C" w:rsidRDefault="00854400" w:rsidP="006D2C42">
      <w:pPr>
        <w:pStyle w:val="afff8"/>
        <w:numPr>
          <w:ilvl w:val="0"/>
          <w:numId w:val="22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доказательство;</w:t>
      </w:r>
    </w:p>
    <w:p w:rsidR="00854400" w:rsidRPr="0059015C" w:rsidRDefault="00854400" w:rsidP="006D2C42">
      <w:pPr>
        <w:pStyle w:val="afff8"/>
        <w:numPr>
          <w:ilvl w:val="0"/>
          <w:numId w:val="22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выдвижение гипотез и их обоснование;</w:t>
      </w:r>
    </w:p>
    <w:p w:rsidR="00854400" w:rsidRPr="0059015C" w:rsidRDefault="00854400" w:rsidP="006D2C42">
      <w:pPr>
        <w:pStyle w:val="afff8"/>
        <w:numPr>
          <w:ilvl w:val="0"/>
          <w:numId w:val="226"/>
        </w:numPr>
        <w:ind w:left="0" w:firstLine="0"/>
        <w:jc w:val="both"/>
        <w:rPr>
          <w:rFonts w:ascii="Times New Roman" w:hAnsi="Times New Roman" w:cs="Times New Roman"/>
          <w:b/>
          <w:sz w:val="24"/>
          <w:szCs w:val="24"/>
        </w:rPr>
      </w:pPr>
      <w:r w:rsidRPr="0059015C">
        <w:rPr>
          <w:rFonts w:ascii="Times New Roman" w:hAnsi="Times New Roman" w:cs="Times New Roman"/>
          <w:sz w:val="24"/>
          <w:szCs w:val="24"/>
        </w:rPr>
        <w:t xml:space="preserve">построение логической цепи рассуждения.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Требования к уровню подготовки учащихся 2 классов</w:t>
      </w:r>
    </w:p>
    <w:p w:rsidR="00854400" w:rsidRPr="0059015C" w:rsidRDefault="00854400" w:rsidP="00854400">
      <w:pPr>
        <w:pStyle w:val="afff8"/>
        <w:jc w:val="both"/>
        <w:rPr>
          <w:rFonts w:ascii="Times New Roman" w:hAnsi="Times New Roman" w:cs="Times New Roman"/>
          <w:b/>
          <w:i/>
          <w:sz w:val="24"/>
          <w:szCs w:val="24"/>
        </w:rPr>
      </w:pPr>
      <w:r w:rsidRPr="0059015C">
        <w:rPr>
          <w:rFonts w:ascii="Times New Roman" w:hAnsi="Times New Roman" w:cs="Times New Roman"/>
          <w:b/>
          <w:i/>
          <w:sz w:val="24"/>
          <w:szCs w:val="24"/>
        </w:rPr>
        <w:t>Учащиеся 2 класса должны</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знать/понимать:</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основные жанры и виды произведений изобразительного искусства начальные сведения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основные средства композиции (высота горизонта, точка зрения, контрасты тени и света, цветовые отношения, выделение главного центра);</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простейшие сведения о наглядной перспективе, линии горизонта, точке схода и т.д.;</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начальные сведения о светотени (свет, тень, полутень, блик, рефлекс, собственная и падающая тени), о зависимости освещения предмета от силы и удаленности источника освещения;</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 делении цветового круга на группу «холодных» и «теплых» цветов, промежуточный зеленый, на  хроматические и ахроматические цвета;</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начальные сведения о видах современного декоративно-прикладного искусства и их роли в жизни человека;</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начальные сведения о художественной народной резьбе по дереву, украшении домов, предметов быта, керамике, вышивке, дизайне;</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роль фантазии и преобразования форм и образов в творчестве художника;</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 деятельности художника (что и с помощью каких материалов может изображать художник);</w:t>
      </w:r>
    </w:p>
    <w:p w:rsidR="00854400" w:rsidRPr="0059015C" w:rsidRDefault="00854400" w:rsidP="006D2C42">
      <w:pPr>
        <w:pStyle w:val="afff8"/>
        <w:numPr>
          <w:ilvl w:val="0"/>
          <w:numId w:val="22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 xml:space="preserve">особенности работы акварельными и гуашевыми красками, а также назначение палитры.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уметь:</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высказывать простейшие суждения о картинах и предметах декоративно-прикладного искусства;</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стремиться верно и выразительно передавать в рисунке простейшую форму, основные пропорции, общее строение и цвет предметов;</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использовать формат листа (горизонтальный, вертикальный) в соответствии с задачей и сюжетом;</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использовать навыки компоновки;</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удаленных и т.п.);</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применять приемы рисования кистью, пользоваться палитрой, использовать художественную выразительность материалов, уметь ровно и аккуратно закрасить поверхность в пределах намеченного контура;</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менять направление штриха, линии, мазка согласно форме;</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составлять узоры в полосе, квадрате, круге из декоративно обобщенных и переработанных форм растительного мира, из геометрических фигур;</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лепить несложные объекты (фрукты, животных, фигуры человека, игрушки);</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составлять аппликационные композиции из разных материалов (аппликация, коллаж)</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для самостоятельной творческой деятельности;</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обогащение опыта восприятия произведений изобразительного искусства;</w:t>
      </w:r>
    </w:p>
    <w:p w:rsidR="00854400" w:rsidRPr="0059015C" w:rsidRDefault="00854400" w:rsidP="006D2C42">
      <w:pPr>
        <w:pStyle w:val="afff8"/>
        <w:numPr>
          <w:ilvl w:val="0"/>
          <w:numId w:val="22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оценки произведений искусства (выражения собственного мнения) при посещении выставки.</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Формирование универсальных учебных действий</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Личностные:</w:t>
      </w:r>
    </w:p>
    <w:p w:rsidR="00854400" w:rsidRPr="0059015C" w:rsidRDefault="00854400" w:rsidP="006D2C42">
      <w:pPr>
        <w:pStyle w:val="afff8"/>
        <w:numPr>
          <w:ilvl w:val="0"/>
          <w:numId w:val="23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ценностно-смысловая ориентация учащегося;</w:t>
      </w:r>
    </w:p>
    <w:p w:rsidR="00854400" w:rsidRPr="0059015C" w:rsidRDefault="00854400" w:rsidP="006D2C42">
      <w:pPr>
        <w:pStyle w:val="afff8"/>
        <w:numPr>
          <w:ilvl w:val="0"/>
          <w:numId w:val="23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действие смыслообразования;</w:t>
      </w:r>
    </w:p>
    <w:p w:rsidR="00854400" w:rsidRPr="0059015C" w:rsidRDefault="00854400" w:rsidP="006D2C42">
      <w:pPr>
        <w:pStyle w:val="afff8"/>
        <w:numPr>
          <w:ilvl w:val="0"/>
          <w:numId w:val="23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нравственно-этическое оценивание</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Коммуникативные:</w:t>
      </w:r>
    </w:p>
    <w:p w:rsidR="00854400" w:rsidRPr="0059015C" w:rsidRDefault="00854400" w:rsidP="006D2C42">
      <w:pPr>
        <w:pStyle w:val="afff8"/>
        <w:numPr>
          <w:ilvl w:val="0"/>
          <w:numId w:val="23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выражать свои мысли;</w:t>
      </w:r>
    </w:p>
    <w:p w:rsidR="00854400" w:rsidRPr="0059015C" w:rsidRDefault="00854400" w:rsidP="006D2C42">
      <w:pPr>
        <w:pStyle w:val="afff8"/>
        <w:numPr>
          <w:ilvl w:val="0"/>
          <w:numId w:val="23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разрешение конфликтов, постановка вопросов;</w:t>
      </w:r>
    </w:p>
    <w:p w:rsidR="00854400" w:rsidRPr="0059015C" w:rsidRDefault="00854400" w:rsidP="006D2C42">
      <w:pPr>
        <w:pStyle w:val="afff8"/>
        <w:numPr>
          <w:ilvl w:val="0"/>
          <w:numId w:val="23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управление поведением партнера: контроль, коррекция.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Регулятивные:</w:t>
      </w:r>
    </w:p>
    <w:p w:rsidR="00854400" w:rsidRPr="0059015C" w:rsidRDefault="00854400" w:rsidP="006D2C42">
      <w:pPr>
        <w:pStyle w:val="afff8"/>
        <w:numPr>
          <w:ilvl w:val="0"/>
          <w:numId w:val="22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целеполагание;</w:t>
      </w:r>
    </w:p>
    <w:p w:rsidR="00854400" w:rsidRPr="0059015C" w:rsidRDefault="00854400" w:rsidP="006D2C42">
      <w:pPr>
        <w:pStyle w:val="afff8"/>
        <w:numPr>
          <w:ilvl w:val="0"/>
          <w:numId w:val="22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волевая саморегуляция;</w:t>
      </w:r>
    </w:p>
    <w:p w:rsidR="00854400" w:rsidRPr="0059015C" w:rsidRDefault="00854400" w:rsidP="006D2C42">
      <w:pPr>
        <w:pStyle w:val="afff8"/>
        <w:numPr>
          <w:ilvl w:val="0"/>
          <w:numId w:val="22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коррекция;</w:t>
      </w:r>
    </w:p>
    <w:p w:rsidR="00854400" w:rsidRPr="0059015C" w:rsidRDefault="00854400" w:rsidP="006D2C42">
      <w:pPr>
        <w:pStyle w:val="afff8"/>
        <w:numPr>
          <w:ilvl w:val="0"/>
          <w:numId w:val="22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оценка качества и уровня усвоения.</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Познавательные универсальные действия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Общеучебные:</w:t>
      </w:r>
    </w:p>
    <w:p w:rsidR="00854400" w:rsidRPr="0059015C" w:rsidRDefault="00854400" w:rsidP="006D2C42">
      <w:pPr>
        <w:pStyle w:val="afff8"/>
        <w:numPr>
          <w:ilvl w:val="0"/>
          <w:numId w:val="23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структурировать знания;</w:t>
      </w:r>
    </w:p>
    <w:p w:rsidR="00854400" w:rsidRPr="0059015C" w:rsidRDefault="00854400" w:rsidP="006D2C42">
      <w:pPr>
        <w:pStyle w:val="afff8"/>
        <w:numPr>
          <w:ilvl w:val="0"/>
          <w:numId w:val="23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смысловое чтение;</w:t>
      </w:r>
    </w:p>
    <w:p w:rsidR="00854400" w:rsidRPr="0059015C" w:rsidRDefault="00854400" w:rsidP="006D2C42">
      <w:pPr>
        <w:pStyle w:val="afff8"/>
        <w:numPr>
          <w:ilvl w:val="0"/>
          <w:numId w:val="23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знаково-символическое моделирование;</w:t>
      </w:r>
    </w:p>
    <w:p w:rsidR="00854400" w:rsidRPr="0059015C" w:rsidRDefault="00854400" w:rsidP="006D2C42">
      <w:pPr>
        <w:pStyle w:val="afff8"/>
        <w:numPr>
          <w:ilvl w:val="0"/>
          <w:numId w:val="23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выделение и формирование учебной цели.</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Логические:</w:t>
      </w:r>
    </w:p>
    <w:p w:rsidR="00854400" w:rsidRPr="0059015C" w:rsidRDefault="00854400" w:rsidP="006D2C42">
      <w:pPr>
        <w:pStyle w:val="afff8"/>
        <w:numPr>
          <w:ilvl w:val="0"/>
          <w:numId w:val="23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анализ объектов;</w:t>
      </w:r>
    </w:p>
    <w:p w:rsidR="00854400" w:rsidRPr="0059015C" w:rsidRDefault="00854400" w:rsidP="006D2C42">
      <w:pPr>
        <w:pStyle w:val="afff8"/>
        <w:numPr>
          <w:ilvl w:val="0"/>
          <w:numId w:val="23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синтез, как составление целого из частей;</w:t>
      </w:r>
    </w:p>
    <w:p w:rsidR="00854400" w:rsidRPr="0059015C" w:rsidRDefault="00854400" w:rsidP="006D2C42">
      <w:pPr>
        <w:pStyle w:val="afff8"/>
        <w:numPr>
          <w:ilvl w:val="0"/>
          <w:numId w:val="23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классификация объектов;</w:t>
      </w:r>
    </w:p>
    <w:p w:rsidR="00854400" w:rsidRPr="0059015C" w:rsidRDefault="00854400" w:rsidP="006D2C42">
      <w:pPr>
        <w:pStyle w:val="afff8"/>
        <w:numPr>
          <w:ilvl w:val="0"/>
          <w:numId w:val="23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доказательство;</w:t>
      </w:r>
    </w:p>
    <w:p w:rsidR="00854400" w:rsidRPr="0059015C" w:rsidRDefault="00854400" w:rsidP="006D2C42">
      <w:pPr>
        <w:pStyle w:val="afff8"/>
        <w:numPr>
          <w:ilvl w:val="0"/>
          <w:numId w:val="23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выдвижение гипотез и их обоснование;</w:t>
      </w:r>
    </w:p>
    <w:p w:rsidR="00854400" w:rsidRPr="0059015C" w:rsidRDefault="00854400" w:rsidP="006D2C42">
      <w:pPr>
        <w:pStyle w:val="afff8"/>
        <w:numPr>
          <w:ilvl w:val="0"/>
          <w:numId w:val="232"/>
        </w:numPr>
        <w:ind w:left="0" w:firstLine="0"/>
        <w:jc w:val="both"/>
        <w:rPr>
          <w:rFonts w:ascii="Times New Roman" w:hAnsi="Times New Roman" w:cs="Times New Roman"/>
          <w:b/>
          <w:sz w:val="24"/>
          <w:szCs w:val="24"/>
        </w:rPr>
      </w:pPr>
      <w:r w:rsidRPr="0059015C">
        <w:rPr>
          <w:rFonts w:ascii="Times New Roman" w:hAnsi="Times New Roman" w:cs="Times New Roman"/>
          <w:sz w:val="24"/>
          <w:szCs w:val="24"/>
        </w:rPr>
        <w:t xml:space="preserve">построение логической цепи рассуждения.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Требования к уровню подготовки учащихся  3 классов</w:t>
      </w:r>
    </w:p>
    <w:p w:rsidR="00854400" w:rsidRPr="0059015C" w:rsidRDefault="00854400" w:rsidP="00854400">
      <w:pPr>
        <w:pStyle w:val="afff8"/>
        <w:jc w:val="both"/>
        <w:rPr>
          <w:rFonts w:ascii="Times New Roman" w:hAnsi="Times New Roman" w:cs="Times New Roman"/>
          <w:b/>
          <w:i/>
          <w:sz w:val="24"/>
          <w:szCs w:val="24"/>
        </w:rPr>
      </w:pPr>
      <w:r w:rsidRPr="0059015C">
        <w:rPr>
          <w:rFonts w:ascii="Times New Roman" w:hAnsi="Times New Roman" w:cs="Times New Roman"/>
          <w:b/>
          <w:i/>
          <w:sz w:val="24"/>
          <w:szCs w:val="24"/>
        </w:rPr>
        <w:t>Учащиеся 3 класса должны</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знать/понимать:</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отдельные произведения выдающихся мастеров русского изобразительного искусства прошлого и настоящего;</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особенности художественных средств различных видов и жанров изобразительного искусства;</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закономерности конструктивного строения изображаемых предметов, основные закономерности наблюдательной, линейной и воздушной перспективы, светотени, элементы цветоведения, композиции;</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различные приемы работы карандашом, акварелью, гуашью;</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знать  деление изобразительного искусства на жанры, понимать специфику их изобразительного искусства;</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роль изобразительного искусства в духовной жизни человека, обогащение его переживаниями и опытом предыдущих поколений;</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названия наиболее крупных художественных музеев России;</w:t>
      </w:r>
    </w:p>
    <w:p w:rsidR="00854400" w:rsidRPr="0059015C" w:rsidRDefault="00854400" w:rsidP="006D2C42">
      <w:pPr>
        <w:pStyle w:val="afff8"/>
        <w:numPr>
          <w:ilvl w:val="0"/>
          <w:numId w:val="23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 xml:space="preserve">названия известных центров народных художественных ремесел России.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уметь:</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видеть цветовое богатство окружающего мира и передавать свои впечатления в рисунках;</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выбирать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пользоваться элементами перспективы, светотени, композиции и т.д. в рисовании на темы и с натуры;</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передавать тоном и цветом объем и пространство в натюрморте, пейзаже, портрете;</w:t>
      </w:r>
    </w:p>
    <w:p w:rsidR="00854400" w:rsidRPr="0059015C" w:rsidRDefault="00854400" w:rsidP="006D2C42">
      <w:pPr>
        <w:pStyle w:val="afff8"/>
        <w:numPr>
          <w:ilvl w:val="0"/>
          <w:numId w:val="23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применять в рисунке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854400" w:rsidRPr="0059015C" w:rsidRDefault="00854400" w:rsidP="006D2C42">
      <w:pPr>
        <w:pStyle w:val="afff8"/>
        <w:numPr>
          <w:ilvl w:val="0"/>
          <w:numId w:val="23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для самостоятельной творческой деятельности;</w:t>
      </w:r>
    </w:p>
    <w:p w:rsidR="00854400" w:rsidRPr="0059015C" w:rsidRDefault="00854400" w:rsidP="006D2C42">
      <w:pPr>
        <w:pStyle w:val="afff8"/>
        <w:numPr>
          <w:ilvl w:val="0"/>
          <w:numId w:val="23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обогащение опыта восприятия произведений изобразительного искусства;</w:t>
      </w:r>
    </w:p>
    <w:p w:rsidR="00854400" w:rsidRPr="0059015C" w:rsidRDefault="00854400" w:rsidP="006D2C42">
      <w:pPr>
        <w:pStyle w:val="afff8"/>
        <w:numPr>
          <w:ilvl w:val="0"/>
          <w:numId w:val="23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оценки произведений искусства (выражения собственного мнения) при посещении выставки.</w:t>
      </w:r>
    </w:p>
    <w:p w:rsidR="00854400" w:rsidRPr="0059015C" w:rsidRDefault="00854400" w:rsidP="006D2C42">
      <w:pPr>
        <w:pStyle w:val="afff8"/>
        <w:numPr>
          <w:ilvl w:val="0"/>
          <w:numId w:val="23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владеть компетенциями: личностного саморазвития, коммуникативной, ценностно-ориентационной, рефлексивной</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Формирование универсальных учебных действий</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Личностные:</w:t>
      </w:r>
    </w:p>
    <w:p w:rsidR="00854400" w:rsidRPr="0059015C" w:rsidRDefault="00854400" w:rsidP="006D2C42">
      <w:pPr>
        <w:pStyle w:val="afff8"/>
        <w:numPr>
          <w:ilvl w:val="0"/>
          <w:numId w:val="23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ценностно-смысловая ориентация учащегося;</w:t>
      </w:r>
    </w:p>
    <w:p w:rsidR="00854400" w:rsidRPr="0059015C" w:rsidRDefault="00854400" w:rsidP="006D2C42">
      <w:pPr>
        <w:pStyle w:val="afff8"/>
        <w:numPr>
          <w:ilvl w:val="0"/>
          <w:numId w:val="23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действие смыслообразования;</w:t>
      </w:r>
    </w:p>
    <w:p w:rsidR="00854400" w:rsidRPr="0059015C" w:rsidRDefault="00854400" w:rsidP="006D2C42">
      <w:pPr>
        <w:pStyle w:val="afff8"/>
        <w:numPr>
          <w:ilvl w:val="0"/>
          <w:numId w:val="23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нравственно-этическое оценивание</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Коммуникативные:</w:t>
      </w:r>
    </w:p>
    <w:p w:rsidR="00854400" w:rsidRPr="0059015C" w:rsidRDefault="00854400" w:rsidP="006D2C42">
      <w:pPr>
        <w:pStyle w:val="afff8"/>
        <w:numPr>
          <w:ilvl w:val="0"/>
          <w:numId w:val="23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выражать свои мысли;</w:t>
      </w:r>
    </w:p>
    <w:p w:rsidR="00854400" w:rsidRPr="0059015C" w:rsidRDefault="00854400" w:rsidP="006D2C42">
      <w:pPr>
        <w:pStyle w:val="afff8"/>
        <w:numPr>
          <w:ilvl w:val="0"/>
          <w:numId w:val="23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разрешение конфликтов, постановка вопросов;</w:t>
      </w:r>
    </w:p>
    <w:p w:rsidR="00854400" w:rsidRPr="0059015C" w:rsidRDefault="00854400" w:rsidP="006D2C42">
      <w:pPr>
        <w:pStyle w:val="afff8"/>
        <w:numPr>
          <w:ilvl w:val="0"/>
          <w:numId w:val="23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управление поведением партнера: контроль, коррекция.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Регулятивные:</w:t>
      </w:r>
    </w:p>
    <w:p w:rsidR="00854400" w:rsidRPr="0059015C" w:rsidRDefault="00854400" w:rsidP="006D2C42">
      <w:pPr>
        <w:pStyle w:val="afff8"/>
        <w:numPr>
          <w:ilvl w:val="0"/>
          <w:numId w:val="23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целеполагание;</w:t>
      </w:r>
    </w:p>
    <w:p w:rsidR="00854400" w:rsidRPr="0059015C" w:rsidRDefault="00854400" w:rsidP="006D2C42">
      <w:pPr>
        <w:pStyle w:val="afff8"/>
        <w:numPr>
          <w:ilvl w:val="0"/>
          <w:numId w:val="23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волевая саморегуляция;</w:t>
      </w:r>
    </w:p>
    <w:p w:rsidR="00854400" w:rsidRPr="0059015C" w:rsidRDefault="00854400" w:rsidP="006D2C42">
      <w:pPr>
        <w:pStyle w:val="afff8"/>
        <w:numPr>
          <w:ilvl w:val="0"/>
          <w:numId w:val="23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коррекция;</w:t>
      </w:r>
    </w:p>
    <w:p w:rsidR="00854400" w:rsidRPr="0059015C" w:rsidRDefault="00854400" w:rsidP="006D2C42">
      <w:pPr>
        <w:pStyle w:val="afff8"/>
        <w:numPr>
          <w:ilvl w:val="0"/>
          <w:numId w:val="23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оценка качества и уровня усвоения.</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Познавательные универсальные действия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Общеучебные:</w:t>
      </w:r>
    </w:p>
    <w:p w:rsidR="00854400" w:rsidRPr="0059015C" w:rsidRDefault="00854400" w:rsidP="006D2C42">
      <w:pPr>
        <w:pStyle w:val="afff8"/>
        <w:numPr>
          <w:ilvl w:val="0"/>
          <w:numId w:val="24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структурировать знания;</w:t>
      </w:r>
    </w:p>
    <w:p w:rsidR="00854400" w:rsidRPr="0059015C" w:rsidRDefault="00854400" w:rsidP="006D2C42">
      <w:pPr>
        <w:pStyle w:val="afff8"/>
        <w:numPr>
          <w:ilvl w:val="0"/>
          <w:numId w:val="24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смысловое чтение;</w:t>
      </w:r>
    </w:p>
    <w:p w:rsidR="00854400" w:rsidRPr="0059015C" w:rsidRDefault="00854400" w:rsidP="006D2C42">
      <w:pPr>
        <w:pStyle w:val="afff8"/>
        <w:numPr>
          <w:ilvl w:val="0"/>
          <w:numId w:val="24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знаково-символическое моделирование;</w:t>
      </w:r>
    </w:p>
    <w:p w:rsidR="00854400" w:rsidRPr="0059015C" w:rsidRDefault="00854400" w:rsidP="006D2C42">
      <w:pPr>
        <w:pStyle w:val="afff8"/>
        <w:numPr>
          <w:ilvl w:val="0"/>
          <w:numId w:val="240"/>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выделение и формирование учебной цели.</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Логические:</w:t>
      </w:r>
    </w:p>
    <w:p w:rsidR="00854400" w:rsidRPr="0059015C" w:rsidRDefault="00854400" w:rsidP="006D2C42">
      <w:pPr>
        <w:pStyle w:val="afff8"/>
        <w:numPr>
          <w:ilvl w:val="0"/>
          <w:numId w:val="24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анализ объектов;</w:t>
      </w:r>
    </w:p>
    <w:p w:rsidR="00854400" w:rsidRPr="0059015C" w:rsidRDefault="00854400" w:rsidP="006D2C42">
      <w:pPr>
        <w:pStyle w:val="afff8"/>
        <w:numPr>
          <w:ilvl w:val="0"/>
          <w:numId w:val="24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синтез, как составление целого из частей;</w:t>
      </w:r>
    </w:p>
    <w:p w:rsidR="00854400" w:rsidRPr="0059015C" w:rsidRDefault="00854400" w:rsidP="006D2C42">
      <w:pPr>
        <w:pStyle w:val="afff8"/>
        <w:numPr>
          <w:ilvl w:val="0"/>
          <w:numId w:val="24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классификация объектов;</w:t>
      </w:r>
    </w:p>
    <w:p w:rsidR="00854400" w:rsidRPr="0059015C" w:rsidRDefault="00854400" w:rsidP="006D2C42">
      <w:pPr>
        <w:pStyle w:val="afff8"/>
        <w:numPr>
          <w:ilvl w:val="0"/>
          <w:numId w:val="24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доказательство;</w:t>
      </w:r>
    </w:p>
    <w:p w:rsidR="00854400" w:rsidRPr="0059015C" w:rsidRDefault="00854400" w:rsidP="006D2C42">
      <w:pPr>
        <w:pStyle w:val="afff8"/>
        <w:numPr>
          <w:ilvl w:val="0"/>
          <w:numId w:val="241"/>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выдвижение гипотез и их обоснование;</w:t>
      </w:r>
    </w:p>
    <w:p w:rsidR="00854400" w:rsidRPr="0059015C" w:rsidRDefault="00854400" w:rsidP="006D2C42">
      <w:pPr>
        <w:pStyle w:val="afff8"/>
        <w:numPr>
          <w:ilvl w:val="0"/>
          <w:numId w:val="241"/>
        </w:numPr>
        <w:ind w:left="0" w:firstLine="0"/>
        <w:jc w:val="both"/>
        <w:rPr>
          <w:rFonts w:ascii="Times New Roman" w:hAnsi="Times New Roman" w:cs="Times New Roman"/>
          <w:b/>
          <w:sz w:val="24"/>
          <w:szCs w:val="24"/>
        </w:rPr>
      </w:pPr>
      <w:r w:rsidRPr="0059015C">
        <w:rPr>
          <w:rFonts w:ascii="Times New Roman" w:hAnsi="Times New Roman" w:cs="Times New Roman"/>
          <w:sz w:val="24"/>
          <w:szCs w:val="24"/>
        </w:rPr>
        <w:t xml:space="preserve">построение логической цепи рассуждения.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Требования к уровню подготовки учащихся  4 классов</w:t>
      </w:r>
    </w:p>
    <w:p w:rsidR="00854400" w:rsidRPr="0059015C" w:rsidRDefault="00854400" w:rsidP="00854400">
      <w:pPr>
        <w:pStyle w:val="afff8"/>
        <w:jc w:val="both"/>
        <w:rPr>
          <w:rFonts w:ascii="Times New Roman" w:hAnsi="Times New Roman" w:cs="Times New Roman"/>
          <w:b/>
          <w:i/>
          <w:sz w:val="24"/>
          <w:szCs w:val="24"/>
        </w:rPr>
      </w:pPr>
      <w:r w:rsidRPr="0059015C">
        <w:rPr>
          <w:rFonts w:ascii="Times New Roman" w:hAnsi="Times New Roman" w:cs="Times New Roman"/>
          <w:b/>
          <w:i/>
          <w:sz w:val="24"/>
          <w:szCs w:val="24"/>
        </w:rPr>
        <w:t>Учащиеся 4 класса должны</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знать/понимать:</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основные виды и жанры изобразительных искусств;</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основы изобразительной грамоты (цвет, тон, пропорции, композиция);</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выдающихся представителей русского и зарубежного искусства и их основные произведения;</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первоначальные сведения о художественной форме в изобразительном искусстве, о художественно-выразительных средствах (композиция, рисунок, цвет, колорит), их роль в эстетическом восприятии работ;</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простейшие композиционные приемы и художественные средства, необходимые для передачи движения и покоя в сюжетном рисунке;</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названия наиболее крупных художественных музеев России;</w:t>
      </w:r>
    </w:p>
    <w:p w:rsidR="00854400" w:rsidRPr="0059015C" w:rsidRDefault="00854400" w:rsidP="006D2C42">
      <w:pPr>
        <w:pStyle w:val="afff8"/>
        <w:numPr>
          <w:ilvl w:val="0"/>
          <w:numId w:val="242"/>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 xml:space="preserve">названия известных центров народных художественных ремесел России. </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уметь:</w:t>
      </w:r>
    </w:p>
    <w:p w:rsidR="00854400" w:rsidRPr="0059015C" w:rsidRDefault="00854400" w:rsidP="006D2C42">
      <w:pPr>
        <w:pStyle w:val="afff8"/>
        <w:numPr>
          <w:ilvl w:val="0"/>
          <w:numId w:val="24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применять художественные материалы (гуашь, акварель) в творческой деятельности;</w:t>
      </w:r>
    </w:p>
    <w:p w:rsidR="00854400" w:rsidRPr="0059015C" w:rsidRDefault="00854400" w:rsidP="006D2C42">
      <w:pPr>
        <w:pStyle w:val="afff8"/>
        <w:numPr>
          <w:ilvl w:val="0"/>
          <w:numId w:val="24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различать основные и составные, теплые и холодные цвета;</w:t>
      </w:r>
    </w:p>
    <w:p w:rsidR="00854400" w:rsidRPr="0059015C" w:rsidRDefault="00854400" w:rsidP="006D2C42">
      <w:pPr>
        <w:pStyle w:val="afff8"/>
        <w:numPr>
          <w:ilvl w:val="0"/>
          <w:numId w:val="24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узнавать отдельные произведения выдающихся отечественных художников;</w:t>
      </w:r>
    </w:p>
    <w:p w:rsidR="00854400" w:rsidRPr="0059015C" w:rsidRDefault="00854400" w:rsidP="006D2C42">
      <w:pPr>
        <w:pStyle w:val="afff8"/>
        <w:numPr>
          <w:ilvl w:val="0"/>
          <w:numId w:val="24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применять основные средства художественной выразительности в самостоятельной творческой деятельности: в рисунке и живописи (с натуры, по памяти, воображению), в иллюстрациях к произведениям литературы и музыки;</w:t>
      </w:r>
    </w:p>
    <w:p w:rsidR="00854400" w:rsidRPr="0059015C" w:rsidRDefault="00854400" w:rsidP="006D2C42">
      <w:pPr>
        <w:pStyle w:val="afff8"/>
        <w:numPr>
          <w:ilvl w:val="0"/>
          <w:numId w:val="243"/>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добиваться тональных и цветовых градаций при передаче объема.</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854400" w:rsidRPr="0059015C" w:rsidRDefault="00854400" w:rsidP="006D2C42">
      <w:pPr>
        <w:pStyle w:val="afff8"/>
        <w:numPr>
          <w:ilvl w:val="0"/>
          <w:numId w:val="24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для самостоятельной творческой деятельности;</w:t>
      </w:r>
    </w:p>
    <w:p w:rsidR="00854400" w:rsidRPr="0059015C" w:rsidRDefault="00854400" w:rsidP="006D2C42">
      <w:pPr>
        <w:pStyle w:val="afff8"/>
        <w:numPr>
          <w:ilvl w:val="0"/>
          <w:numId w:val="24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обогащение опыта восприятия произведений изобразительного искусства;</w:t>
      </w:r>
    </w:p>
    <w:p w:rsidR="00854400" w:rsidRPr="0059015C" w:rsidRDefault="00854400" w:rsidP="006D2C42">
      <w:pPr>
        <w:pStyle w:val="afff8"/>
        <w:numPr>
          <w:ilvl w:val="0"/>
          <w:numId w:val="24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оценки произведений искусства (выражения собственного мнения) при посещении выставки.</w:t>
      </w:r>
    </w:p>
    <w:p w:rsidR="00854400" w:rsidRPr="0059015C" w:rsidRDefault="00854400" w:rsidP="006D2C42">
      <w:pPr>
        <w:pStyle w:val="afff8"/>
        <w:numPr>
          <w:ilvl w:val="0"/>
          <w:numId w:val="244"/>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владеть компетенциями: личностного саморазвития, коммуникативной, ценностно-ориентационной, рефлексивной</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Формирование универсальных учебных действий</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Личностные:</w:t>
      </w:r>
    </w:p>
    <w:p w:rsidR="00854400" w:rsidRPr="0059015C" w:rsidRDefault="00854400" w:rsidP="006D2C42">
      <w:pPr>
        <w:pStyle w:val="afff8"/>
        <w:numPr>
          <w:ilvl w:val="0"/>
          <w:numId w:val="24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ценностно-смысловая ориентация учащегося;</w:t>
      </w:r>
    </w:p>
    <w:p w:rsidR="00854400" w:rsidRPr="0059015C" w:rsidRDefault="00854400" w:rsidP="006D2C42">
      <w:pPr>
        <w:pStyle w:val="afff8"/>
        <w:numPr>
          <w:ilvl w:val="0"/>
          <w:numId w:val="24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действие смыслообразования;</w:t>
      </w:r>
    </w:p>
    <w:p w:rsidR="00854400" w:rsidRPr="0059015C" w:rsidRDefault="00854400" w:rsidP="006D2C42">
      <w:pPr>
        <w:pStyle w:val="afff8"/>
        <w:numPr>
          <w:ilvl w:val="0"/>
          <w:numId w:val="245"/>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нравственно-этическое оценивание</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Коммуникативные:</w:t>
      </w:r>
    </w:p>
    <w:p w:rsidR="00854400" w:rsidRPr="0059015C" w:rsidRDefault="00854400" w:rsidP="006D2C42">
      <w:pPr>
        <w:pStyle w:val="afff8"/>
        <w:numPr>
          <w:ilvl w:val="0"/>
          <w:numId w:val="24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выражать свои мысли;</w:t>
      </w:r>
    </w:p>
    <w:p w:rsidR="00854400" w:rsidRPr="0059015C" w:rsidRDefault="00854400" w:rsidP="006D2C42">
      <w:pPr>
        <w:pStyle w:val="afff8"/>
        <w:numPr>
          <w:ilvl w:val="0"/>
          <w:numId w:val="24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разрешение конфликтов, постановка вопросов;</w:t>
      </w:r>
    </w:p>
    <w:p w:rsidR="00854400" w:rsidRPr="0059015C" w:rsidRDefault="00854400" w:rsidP="006D2C42">
      <w:pPr>
        <w:pStyle w:val="afff8"/>
        <w:numPr>
          <w:ilvl w:val="0"/>
          <w:numId w:val="246"/>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управление поведением партнера: контроль, коррекция.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Регулятивные:</w:t>
      </w:r>
    </w:p>
    <w:p w:rsidR="00854400" w:rsidRPr="0059015C" w:rsidRDefault="00854400" w:rsidP="006D2C42">
      <w:pPr>
        <w:pStyle w:val="afff8"/>
        <w:numPr>
          <w:ilvl w:val="0"/>
          <w:numId w:val="24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целе полагание;</w:t>
      </w:r>
    </w:p>
    <w:p w:rsidR="00854400" w:rsidRPr="0059015C" w:rsidRDefault="00854400" w:rsidP="006D2C42">
      <w:pPr>
        <w:pStyle w:val="afff8"/>
        <w:numPr>
          <w:ilvl w:val="0"/>
          <w:numId w:val="24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волевая саморегуляция;</w:t>
      </w:r>
    </w:p>
    <w:p w:rsidR="00854400" w:rsidRPr="0059015C" w:rsidRDefault="00854400" w:rsidP="006D2C42">
      <w:pPr>
        <w:pStyle w:val="afff8"/>
        <w:numPr>
          <w:ilvl w:val="0"/>
          <w:numId w:val="24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коррекция;</w:t>
      </w:r>
    </w:p>
    <w:p w:rsidR="00854400" w:rsidRPr="0059015C" w:rsidRDefault="00854400" w:rsidP="006D2C42">
      <w:pPr>
        <w:pStyle w:val="afff8"/>
        <w:numPr>
          <w:ilvl w:val="0"/>
          <w:numId w:val="247"/>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оценка качества и уровня усвоения.</w:t>
      </w:r>
    </w:p>
    <w:p w:rsidR="00854400" w:rsidRPr="0059015C" w:rsidRDefault="00854400" w:rsidP="00854400">
      <w:pPr>
        <w:pStyle w:val="afff8"/>
        <w:jc w:val="both"/>
        <w:rPr>
          <w:rFonts w:ascii="Times New Roman" w:hAnsi="Times New Roman" w:cs="Times New Roman"/>
          <w:b/>
          <w:sz w:val="24"/>
          <w:szCs w:val="24"/>
        </w:rPr>
      </w:pPr>
      <w:r w:rsidRPr="0059015C">
        <w:rPr>
          <w:rFonts w:ascii="Times New Roman" w:hAnsi="Times New Roman" w:cs="Times New Roman"/>
          <w:b/>
          <w:sz w:val="24"/>
          <w:szCs w:val="24"/>
        </w:rPr>
        <w:t>Познавательные универсальные действия</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Общеучебные:</w:t>
      </w:r>
    </w:p>
    <w:p w:rsidR="00854400" w:rsidRPr="0059015C" w:rsidRDefault="00854400" w:rsidP="006D2C42">
      <w:pPr>
        <w:pStyle w:val="afff8"/>
        <w:numPr>
          <w:ilvl w:val="0"/>
          <w:numId w:val="24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умение структурировать знания;</w:t>
      </w:r>
    </w:p>
    <w:p w:rsidR="00854400" w:rsidRPr="0059015C" w:rsidRDefault="00854400" w:rsidP="006D2C42">
      <w:pPr>
        <w:pStyle w:val="afff8"/>
        <w:numPr>
          <w:ilvl w:val="0"/>
          <w:numId w:val="24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смысловое чтение;</w:t>
      </w:r>
    </w:p>
    <w:p w:rsidR="00854400" w:rsidRPr="0059015C" w:rsidRDefault="00854400" w:rsidP="006D2C42">
      <w:pPr>
        <w:pStyle w:val="afff8"/>
        <w:numPr>
          <w:ilvl w:val="0"/>
          <w:numId w:val="24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знаково-символическое моделирование;</w:t>
      </w:r>
    </w:p>
    <w:p w:rsidR="00854400" w:rsidRPr="0059015C" w:rsidRDefault="00854400" w:rsidP="006D2C42">
      <w:pPr>
        <w:pStyle w:val="afff8"/>
        <w:numPr>
          <w:ilvl w:val="0"/>
          <w:numId w:val="248"/>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выделение и формирование учебной цели.</w:t>
      </w:r>
    </w:p>
    <w:p w:rsidR="00854400" w:rsidRPr="0059015C" w:rsidRDefault="00854400" w:rsidP="00854400">
      <w:pPr>
        <w:pStyle w:val="afff8"/>
        <w:jc w:val="both"/>
        <w:rPr>
          <w:rFonts w:ascii="Times New Roman" w:hAnsi="Times New Roman" w:cs="Times New Roman"/>
          <w:b/>
          <w:sz w:val="24"/>
          <w:szCs w:val="24"/>
          <w:u w:val="single"/>
        </w:rPr>
      </w:pPr>
      <w:r w:rsidRPr="0059015C">
        <w:rPr>
          <w:rFonts w:ascii="Times New Roman" w:hAnsi="Times New Roman" w:cs="Times New Roman"/>
          <w:b/>
          <w:sz w:val="24"/>
          <w:szCs w:val="24"/>
          <w:u w:val="single"/>
        </w:rPr>
        <w:t>Логические:</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анализ объектов;</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синтез, как составление целого из частей;</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классификация объектов;</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доказательство;</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выдвижение гипотез и их обоснование;</w:t>
      </w:r>
    </w:p>
    <w:p w:rsidR="00854400" w:rsidRPr="0059015C" w:rsidRDefault="00854400" w:rsidP="006D2C42">
      <w:pPr>
        <w:pStyle w:val="afff8"/>
        <w:numPr>
          <w:ilvl w:val="0"/>
          <w:numId w:val="249"/>
        </w:numPr>
        <w:ind w:left="0" w:firstLine="0"/>
        <w:jc w:val="both"/>
        <w:rPr>
          <w:rFonts w:ascii="Times New Roman" w:hAnsi="Times New Roman" w:cs="Times New Roman"/>
          <w:sz w:val="24"/>
          <w:szCs w:val="24"/>
        </w:rPr>
      </w:pPr>
      <w:r w:rsidRPr="0059015C">
        <w:rPr>
          <w:rFonts w:ascii="Times New Roman" w:hAnsi="Times New Roman" w:cs="Times New Roman"/>
          <w:sz w:val="24"/>
          <w:szCs w:val="24"/>
        </w:rPr>
        <w:t xml:space="preserve">построение логической цепи рассуждения. </w:t>
      </w:r>
    </w:p>
    <w:p w:rsidR="00854400" w:rsidRPr="0059015C" w:rsidRDefault="00854400" w:rsidP="006F1252">
      <w:pPr>
        <w:jc w:val="center"/>
        <w:rPr>
          <w:b/>
          <w:color w:val="FF0000"/>
        </w:rPr>
      </w:pPr>
      <w:r w:rsidRPr="0059015C">
        <w:rPr>
          <w:b/>
        </w:rPr>
        <w:t>СОДЕРЖАНИЕ УЧЕБНОГО КУРСА</w:t>
      </w:r>
    </w:p>
    <w:p w:rsidR="00854400" w:rsidRPr="0059015C" w:rsidRDefault="00854400" w:rsidP="00854400">
      <w:pPr>
        <w:pStyle w:val="a3"/>
        <w:spacing w:line="240" w:lineRule="auto"/>
        <w:ind w:firstLine="454"/>
        <w:rPr>
          <w:rFonts w:ascii="Times New Roman" w:hAnsi="Times New Roman"/>
          <w:b/>
          <w:bCs/>
          <w:iCs/>
          <w:color w:val="auto"/>
          <w:sz w:val="24"/>
          <w:szCs w:val="24"/>
        </w:rPr>
      </w:pPr>
      <w:r w:rsidRPr="0059015C">
        <w:rPr>
          <w:rFonts w:ascii="Times New Roman" w:hAnsi="Times New Roman"/>
          <w:b/>
          <w:bCs/>
          <w:iCs/>
          <w:color w:val="auto"/>
          <w:sz w:val="24"/>
          <w:szCs w:val="24"/>
        </w:rPr>
        <w:t>Виды художественной деятельности</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Восприятие произведений искусства. </w:t>
      </w:r>
      <w:r w:rsidRPr="0059015C">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59015C">
        <w:rPr>
          <w:rFonts w:ascii="Times New Roman" w:hAnsi="Times New Roman"/>
          <w:color w:val="auto"/>
          <w:spacing w:val="2"/>
          <w:sz w:val="24"/>
          <w:szCs w:val="24"/>
        </w:rPr>
        <w:t>ству. Фотография и произведение изобразительного искус</w:t>
      </w:r>
      <w:r w:rsidRPr="0059015C">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59015C">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59015C">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9015C">
        <w:rPr>
          <w:rFonts w:ascii="Times New Roman" w:hAnsi="Times New Roman"/>
          <w:color w:val="auto"/>
          <w:spacing w:val="2"/>
          <w:sz w:val="24"/>
          <w:szCs w:val="24"/>
        </w:rPr>
        <w:t xml:space="preserve">циональная оценка шедевров национального, российского </w:t>
      </w:r>
      <w:r w:rsidRPr="0059015C">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Рисунок. </w:t>
      </w:r>
      <w:r w:rsidRPr="0059015C">
        <w:rPr>
          <w:rFonts w:ascii="Times New Roman" w:hAnsi="Times New Roman"/>
          <w:color w:val="auto"/>
          <w:sz w:val="24"/>
          <w:szCs w:val="24"/>
        </w:rPr>
        <w:t>Материалы для рисунка: карандаш, ручка, фломастер, уголь, пастель, мелки и</w:t>
      </w:r>
      <w:r w:rsidRPr="0059015C">
        <w:rPr>
          <w:rFonts w:ascii="Times New Roman" w:hAnsi="Times New Roman"/>
          <w:color w:val="auto"/>
          <w:sz w:val="24"/>
          <w:szCs w:val="24"/>
        </w:rPr>
        <w:t> </w:t>
      </w:r>
      <w:r w:rsidRPr="0059015C">
        <w:rPr>
          <w:rFonts w:ascii="Times New Roman" w:hAnsi="Times New Roman"/>
          <w:color w:val="auto"/>
          <w:sz w:val="24"/>
          <w:szCs w:val="24"/>
        </w:rPr>
        <w:t>т.</w:t>
      </w:r>
      <w:r w:rsidRPr="0059015C">
        <w:rPr>
          <w:rFonts w:ascii="Times New Roman" w:hAnsi="Times New Roman"/>
          <w:color w:val="auto"/>
          <w:sz w:val="24"/>
          <w:szCs w:val="24"/>
        </w:rPr>
        <w:t> </w:t>
      </w:r>
      <w:r w:rsidRPr="0059015C">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59015C">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59015C">
        <w:rPr>
          <w:rFonts w:ascii="Times New Roman" w:hAnsi="Times New Roman"/>
          <w:color w:val="auto"/>
          <w:sz w:val="24"/>
          <w:szCs w:val="24"/>
        </w:rPr>
        <w:t>общие и характерные черты.</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Живопись. </w:t>
      </w:r>
      <w:r w:rsidRPr="0059015C">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59015C">
        <w:rPr>
          <w:rFonts w:ascii="Times New Roman" w:hAnsi="Times New Roman"/>
          <w:color w:val="auto"/>
          <w:sz w:val="24"/>
          <w:szCs w:val="24"/>
        </w:rPr>
        <w:t xml:space="preserve">средствами живописи. Цвет основа языка живописи. </w:t>
      </w:r>
      <w:r w:rsidRPr="0059015C">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59015C">
        <w:rPr>
          <w:rFonts w:ascii="Times New Roman" w:hAnsi="Times New Roman"/>
          <w:color w:val="auto"/>
          <w:sz w:val="24"/>
          <w:szCs w:val="24"/>
        </w:rPr>
        <w:t>задачами. Образы природы и человека в живописи.</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Скульптура. </w:t>
      </w:r>
      <w:r w:rsidRPr="0059015C">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59015C">
        <w:rPr>
          <w:rFonts w:ascii="Times New Roman" w:hAnsi="Times New Roman"/>
          <w:color w:val="auto"/>
          <w:sz w:val="24"/>
          <w:szCs w:val="24"/>
        </w:rPr>
        <w:t xml:space="preserve">с пластическими скульптурными материалами для создания </w:t>
      </w:r>
      <w:r w:rsidRPr="0059015C">
        <w:rPr>
          <w:rFonts w:ascii="Times New Roman" w:hAnsi="Times New Roman"/>
          <w:color w:val="auto"/>
          <w:spacing w:val="2"/>
          <w:sz w:val="24"/>
          <w:szCs w:val="24"/>
        </w:rPr>
        <w:t xml:space="preserve">выразительного образа (пластилин, глина — раскатывание, </w:t>
      </w:r>
      <w:r w:rsidRPr="0059015C">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Художественное конструирование и дизайн. </w:t>
      </w:r>
      <w:r w:rsidRPr="0059015C">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59015C">
        <w:rPr>
          <w:rFonts w:ascii="Times New Roman" w:hAnsi="Times New Roman"/>
          <w:color w:val="auto"/>
          <w:sz w:val="24"/>
          <w:szCs w:val="24"/>
        </w:rPr>
        <w:t> </w:t>
      </w:r>
      <w:r w:rsidRPr="0059015C">
        <w:rPr>
          <w:rFonts w:ascii="Times New Roman" w:hAnsi="Times New Roman"/>
          <w:color w:val="auto"/>
          <w:sz w:val="24"/>
          <w:szCs w:val="24"/>
        </w:rPr>
        <w:t xml:space="preserve">др.). Элементарные приемы работы с различными материалами для создания </w:t>
      </w:r>
      <w:r w:rsidRPr="0059015C">
        <w:rPr>
          <w:rFonts w:ascii="Times New Roman" w:hAnsi="Times New Roman"/>
          <w:color w:val="auto"/>
          <w:spacing w:val="2"/>
          <w:sz w:val="24"/>
          <w:szCs w:val="24"/>
        </w:rPr>
        <w:t xml:space="preserve">выразительного образа (пластилин — раскатывание, набор </w:t>
      </w:r>
      <w:r w:rsidRPr="0059015C">
        <w:rPr>
          <w:rFonts w:ascii="Times New Roman" w:hAnsi="Times New Roman"/>
          <w:color w:val="auto"/>
          <w:sz w:val="24"/>
          <w:szCs w:val="24"/>
        </w:rPr>
        <w:t xml:space="preserve">объема, вытягивание формы; бумага и картон — сгибание, </w:t>
      </w:r>
      <w:r w:rsidRPr="0059015C">
        <w:rPr>
          <w:rFonts w:ascii="Times New Roman" w:hAnsi="Times New Roman"/>
          <w:color w:val="auto"/>
          <w:spacing w:val="2"/>
          <w:sz w:val="24"/>
          <w:szCs w:val="24"/>
        </w:rPr>
        <w:t xml:space="preserve">вырезание). Представление о возможностях использования </w:t>
      </w:r>
      <w:r w:rsidRPr="0059015C">
        <w:rPr>
          <w:rFonts w:ascii="Times New Roman" w:hAnsi="Times New Roman"/>
          <w:color w:val="auto"/>
          <w:sz w:val="24"/>
          <w:szCs w:val="24"/>
        </w:rPr>
        <w:t>навыков художественного конструирования и моделирования в жизни человека.</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b/>
          <w:bCs/>
          <w:color w:val="auto"/>
          <w:spacing w:val="-4"/>
          <w:sz w:val="24"/>
          <w:szCs w:val="24"/>
        </w:rPr>
        <w:t xml:space="preserve">Декоративно­прикладное искусство. </w:t>
      </w:r>
      <w:r w:rsidRPr="0059015C">
        <w:rPr>
          <w:rFonts w:ascii="Times New Roman" w:hAnsi="Times New Roman"/>
          <w:color w:val="auto"/>
          <w:spacing w:val="-4"/>
          <w:sz w:val="24"/>
          <w:szCs w:val="24"/>
        </w:rPr>
        <w:t>Истоки декоративно­</w:t>
      </w:r>
      <w:r w:rsidRPr="0059015C">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59015C">
        <w:rPr>
          <w:rFonts w:ascii="Times New Roman" w:hAnsi="Times New Roman"/>
          <w:color w:val="auto"/>
          <w:spacing w:val="2"/>
          <w:sz w:val="24"/>
          <w:szCs w:val="24"/>
        </w:rPr>
        <w:t xml:space="preserve">жилища, предметов быта, орудий труда, костюма; музыка, </w:t>
      </w:r>
      <w:r w:rsidRPr="0059015C">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59015C">
        <w:rPr>
          <w:rFonts w:ascii="Times New Roman" w:hAnsi="Times New Roman"/>
          <w:color w:val="auto"/>
          <w:spacing w:val="2"/>
          <w:sz w:val="24"/>
          <w:szCs w:val="24"/>
        </w:rPr>
        <w:t>и женской красоте, отраженные в изобразительном искус</w:t>
      </w:r>
      <w:r w:rsidRPr="0059015C">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59015C">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59015C">
        <w:rPr>
          <w:rFonts w:ascii="Times New Roman" w:hAnsi="Times New Roman"/>
          <w:color w:val="auto"/>
          <w:sz w:val="24"/>
          <w:szCs w:val="24"/>
        </w:rPr>
        <w:t>деревьев, морозные узоры на стекле и</w:t>
      </w:r>
      <w:r w:rsidRPr="0059015C">
        <w:rPr>
          <w:rFonts w:ascii="Times New Roman" w:hAnsi="Times New Roman"/>
          <w:color w:val="auto"/>
          <w:sz w:val="24"/>
          <w:szCs w:val="24"/>
        </w:rPr>
        <w:t> </w:t>
      </w:r>
      <w:r w:rsidRPr="0059015C">
        <w:rPr>
          <w:rFonts w:ascii="Times New Roman" w:hAnsi="Times New Roman"/>
          <w:color w:val="auto"/>
          <w:sz w:val="24"/>
          <w:szCs w:val="24"/>
        </w:rPr>
        <w:t>т.</w:t>
      </w:r>
      <w:r w:rsidRPr="0059015C">
        <w:rPr>
          <w:rFonts w:ascii="Times New Roman" w:hAnsi="Times New Roman"/>
          <w:color w:val="auto"/>
          <w:sz w:val="24"/>
          <w:szCs w:val="24"/>
        </w:rPr>
        <w:t> </w:t>
      </w:r>
      <w:r w:rsidRPr="0059015C">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854400" w:rsidRPr="0059015C" w:rsidRDefault="00854400" w:rsidP="00854400">
      <w:pPr>
        <w:pStyle w:val="a3"/>
        <w:spacing w:line="240" w:lineRule="auto"/>
        <w:ind w:firstLine="454"/>
        <w:rPr>
          <w:rFonts w:ascii="Times New Roman" w:hAnsi="Times New Roman"/>
          <w:b/>
          <w:bCs/>
          <w:iCs/>
          <w:color w:val="auto"/>
          <w:sz w:val="24"/>
          <w:szCs w:val="24"/>
        </w:rPr>
      </w:pPr>
      <w:r w:rsidRPr="0059015C">
        <w:rPr>
          <w:rFonts w:ascii="Times New Roman" w:hAnsi="Times New Roman"/>
          <w:b/>
          <w:bCs/>
          <w:iCs/>
          <w:color w:val="auto"/>
          <w:sz w:val="24"/>
          <w:szCs w:val="24"/>
        </w:rPr>
        <w:t>Азбука искусства. Как говорит искусство?</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Композиция. </w:t>
      </w:r>
      <w:r w:rsidRPr="0059015C">
        <w:rPr>
          <w:rFonts w:ascii="Times New Roman" w:hAnsi="Times New Roman"/>
          <w:color w:val="auto"/>
          <w:spacing w:val="-2"/>
          <w:sz w:val="24"/>
          <w:szCs w:val="24"/>
        </w:rPr>
        <w:t>Элементарные приемы композиции на плос</w:t>
      </w:r>
      <w:r w:rsidRPr="0059015C">
        <w:rPr>
          <w:rFonts w:ascii="Times New Roman" w:hAnsi="Times New Roman"/>
          <w:color w:val="auto"/>
          <w:spacing w:val="2"/>
          <w:sz w:val="24"/>
          <w:szCs w:val="24"/>
        </w:rPr>
        <w:t xml:space="preserve">кости и в пространстве. Понятия: горизонталь, вертикаль </w:t>
      </w:r>
      <w:r w:rsidRPr="0059015C">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59015C">
        <w:rPr>
          <w:rFonts w:ascii="Times New Roman" w:hAnsi="Times New Roman"/>
          <w:color w:val="auto"/>
          <w:sz w:val="24"/>
          <w:szCs w:val="24"/>
        </w:rPr>
        <w:t> </w:t>
      </w:r>
      <w:r w:rsidRPr="0059015C">
        <w:rPr>
          <w:rFonts w:ascii="Times New Roman" w:hAnsi="Times New Roman"/>
          <w:color w:val="auto"/>
          <w:sz w:val="24"/>
          <w:szCs w:val="24"/>
        </w:rPr>
        <w:t>т.</w:t>
      </w:r>
      <w:r w:rsidRPr="0059015C">
        <w:rPr>
          <w:rFonts w:ascii="Times New Roman" w:hAnsi="Times New Roman"/>
          <w:color w:val="auto"/>
          <w:sz w:val="24"/>
          <w:szCs w:val="24"/>
        </w:rPr>
        <w:t> </w:t>
      </w:r>
      <w:r w:rsidRPr="0059015C">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Цвет. </w:t>
      </w:r>
      <w:r w:rsidRPr="0059015C">
        <w:rPr>
          <w:rFonts w:ascii="Times New Roman" w:hAnsi="Times New Roman"/>
          <w:color w:val="auto"/>
          <w:sz w:val="24"/>
          <w:szCs w:val="24"/>
        </w:rPr>
        <w:t xml:space="preserve">Основные и составные цвета. Теплые и холодные </w:t>
      </w:r>
      <w:r w:rsidRPr="0059015C">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59015C">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Линия. </w:t>
      </w:r>
      <w:r w:rsidRPr="0059015C">
        <w:rPr>
          <w:rFonts w:ascii="Times New Roman" w:hAnsi="Times New Roman"/>
          <w:color w:val="auto"/>
          <w:spacing w:val="2"/>
          <w:sz w:val="24"/>
          <w:szCs w:val="24"/>
        </w:rPr>
        <w:t xml:space="preserve">Многообразие линий (тонкие, толстые, прямые, </w:t>
      </w:r>
      <w:r w:rsidRPr="0059015C">
        <w:rPr>
          <w:rFonts w:ascii="Times New Roman" w:hAnsi="Times New Roman"/>
          <w:color w:val="auto"/>
          <w:sz w:val="24"/>
          <w:szCs w:val="24"/>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Форма. </w:t>
      </w:r>
      <w:r w:rsidRPr="0059015C">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9015C">
        <w:rPr>
          <w:rFonts w:ascii="Times New Roman" w:hAnsi="Times New Roman"/>
          <w:color w:val="auto"/>
          <w:spacing w:val="2"/>
          <w:sz w:val="24"/>
          <w:szCs w:val="24"/>
        </w:rPr>
        <w:t>Трансформация форм. Влияние формы предмета на пред</w:t>
      </w:r>
      <w:r w:rsidRPr="0059015C">
        <w:rPr>
          <w:rFonts w:ascii="Times New Roman" w:hAnsi="Times New Roman"/>
          <w:color w:val="auto"/>
          <w:sz w:val="24"/>
          <w:szCs w:val="24"/>
        </w:rPr>
        <w:t>ставление о его характере. Силуэт.</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Объем. </w:t>
      </w:r>
      <w:r w:rsidRPr="0059015C">
        <w:rPr>
          <w:rFonts w:ascii="Times New Roman" w:hAnsi="Times New Roman"/>
          <w:color w:val="auto"/>
          <w:spacing w:val="2"/>
          <w:sz w:val="24"/>
          <w:szCs w:val="24"/>
        </w:rPr>
        <w:t xml:space="preserve">Объем в пространстве и объем на плоскости. </w:t>
      </w:r>
      <w:r w:rsidRPr="0059015C">
        <w:rPr>
          <w:rFonts w:ascii="Times New Roman" w:hAnsi="Times New Roman"/>
          <w:color w:val="auto"/>
          <w:sz w:val="24"/>
          <w:szCs w:val="24"/>
        </w:rPr>
        <w:t>Способы передачи объема. Выразительность объемных композиций.</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b/>
          <w:bCs/>
          <w:color w:val="auto"/>
          <w:spacing w:val="2"/>
          <w:sz w:val="24"/>
          <w:szCs w:val="24"/>
        </w:rPr>
        <w:t xml:space="preserve">Ритм. </w:t>
      </w:r>
      <w:r w:rsidRPr="0059015C">
        <w:rPr>
          <w:rFonts w:ascii="Times New Roman" w:hAnsi="Times New Roman"/>
          <w:color w:val="auto"/>
          <w:spacing w:val="2"/>
          <w:sz w:val="24"/>
          <w:szCs w:val="24"/>
        </w:rPr>
        <w:t>Виды ритма (спокойный, замедленный, порыви</w:t>
      </w:r>
      <w:r w:rsidRPr="0059015C">
        <w:rPr>
          <w:rFonts w:ascii="Times New Roman" w:hAnsi="Times New Roman"/>
          <w:color w:val="auto"/>
          <w:sz w:val="24"/>
          <w:szCs w:val="24"/>
        </w:rPr>
        <w:t>стый, беспокойный и</w:t>
      </w:r>
      <w:r w:rsidRPr="0059015C">
        <w:rPr>
          <w:rFonts w:ascii="Times New Roman" w:hAnsi="Times New Roman"/>
          <w:color w:val="auto"/>
          <w:sz w:val="24"/>
          <w:szCs w:val="24"/>
        </w:rPr>
        <w:t> </w:t>
      </w:r>
      <w:r w:rsidRPr="0059015C">
        <w:rPr>
          <w:rFonts w:ascii="Times New Roman" w:hAnsi="Times New Roman"/>
          <w:color w:val="auto"/>
          <w:sz w:val="24"/>
          <w:szCs w:val="24"/>
        </w:rPr>
        <w:t>т.</w:t>
      </w:r>
      <w:r w:rsidRPr="0059015C">
        <w:rPr>
          <w:rFonts w:ascii="Times New Roman" w:hAnsi="Times New Roman"/>
          <w:color w:val="auto"/>
          <w:sz w:val="24"/>
          <w:szCs w:val="24"/>
        </w:rPr>
        <w:t> </w:t>
      </w:r>
      <w:r w:rsidRPr="0059015C">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54400" w:rsidRPr="0059015C" w:rsidRDefault="00854400" w:rsidP="00854400">
      <w:pPr>
        <w:pStyle w:val="a3"/>
        <w:spacing w:line="240" w:lineRule="auto"/>
        <w:ind w:firstLine="454"/>
        <w:rPr>
          <w:rFonts w:ascii="Times New Roman" w:hAnsi="Times New Roman"/>
          <w:b/>
          <w:bCs/>
          <w:iCs/>
          <w:color w:val="auto"/>
          <w:spacing w:val="-2"/>
          <w:sz w:val="24"/>
          <w:szCs w:val="24"/>
        </w:rPr>
      </w:pPr>
      <w:r w:rsidRPr="0059015C">
        <w:rPr>
          <w:rFonts w:ascii="Times New Roman" w:hAnsi="Times New Roman"/>
          <w:b/>
          <w:bCs/>
          <w:iCs/>
          <w:color w:val="auto"/>
          <w:spacing w:val="-2"/>
          <w:sz w:val="24"/>
          <w:szCs w:val="24"/>
        </w:rPr>
        <w:t>Значимые темы искусства. О чем говорит искусство?</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b/>
          <w:bCs/>
          <w:color w:val="auto"/>
          <w:sz w:val="24"/>
          <w:szCs w:val="24"/>
        </w:rPr>
        <w:t xml:space="preserve">Земля — наш общий дом. </w:t>
      </w:r>
      <w:r w:rsidRPr="0059015C">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59015C">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59015C">
        <w:rPr>
          <w:rFonts w:ascii="Times New Roman" w:hAnsi="Times New Roman"/>
          <w:color w:val="auto"/>
          <w:sz w:val="24"/>
          <w:szCs w:val="24"/>
        </w:rPr>
        <w:t>гнезда, норы, ульи, панцирь черепахи, домик улитки и</w:t>
      </w:r>
      <w:r w:rsidRPr="0059015C">
        <w:rPr>
          <w:rFonts w:ascii="Times New Roman" w:hAnsi="Times New Roman"/>
          <w:color w:val="auto"/>
          <w:sz w:val="24"/>
          <w:szCs w:val="24"/>
        </w:rPr>
        <w:t> </w:t>
      </w:r>
      <w:r w:rsidRPr="0059015C">
        <w:rPr>
          <w:rFonts w:ascii="Times New Roman" w:hAnsi="Times New Roman"/>
          <w:color w:val="auto"/>
          <w:sz w:val="24"/>
          <w:szCs w:val="24"/>
        </w:rPr>
        <w:t>т.д.</w:t>
      </w:r>
    </w:p>
    <w:p w:rsidR="00854400" w:rsidRPr="0059015C" w:rsidRDefault="00854400" w:rsidP="00854400">
      <w:pPr>
        <w:pStyle w:val="a3"/>
        <w:spacing w:line="240" w:lineRule="auto"/>
        <w:ind w:firstLine="454"/>
        <w:rPr>
          <w:rFonts w:ascii="Times New Roman" w:hAnsi="Times New Roman"/>
          <w:color w:val="auto"/>
          <w:spacing w:val="-2"/>
          <w:sz w:val="24"/>
          <w:szCs w:val="24"/>
        </w:rPr>
      </w:pPr>
      <w:r w:rsidRPr="0059015C">
        <w:rPr>
          <w:rFonts w:ascii="Times New Roman" w:hAnsi="Times New Roman"/>
          <w:color w:val="auto"/>
          <w:spacing w:val="2"/>
          <w:sz w:val="24"/>
          <w:szCs w:val="24"/>
        </w:rPr>
        <w:t>Восприятие и эмоциональная оценка шедевров русского</w:t>
      </w:r>
      <w:r w:rsidRPr="0059015C">
        <w:rPr>
          <w:rFonts w:ascii="Times New Roman" w:hAnsi="Times New Roman"/>
          <w:color w:val="auto"/>
          <w:spacing w:val="2"/>
          <w:sz w:val="24"/>
          <w:szCs w:val="24"/>
        </w:rPr>
        <w:br/>
      </w:r>
      <w:r w:rsidRPr="0059015C">
        <w:rPr>
          <w:rFonts w:ascii="Times New Roman" w:hAnsi="Times New Roman"/>
          <w:color w:val="auto"/>
          <w:spacing w:val="-2"/>
          <w:sz w:val="24"/>
          <w:szCs w:val="24"/>
        </w:rPr>
        <w:t xml:space="preserve">и зарубежного искусства, изображающих природу. Общность </w:t>
      </w:r>
      <w:r w:rsidRPr="0059015C">
        <w:rPr>
          <w:rFonts w:ascii="Times New Roman" w:hAnsi="Times New Roman"/>
          <w:color w:val="auto"/>
          <w:spacing w:val="-3"/>
          <w:sz w:val="24"/>
          <w:szCs w:val="24"/>
        </w:rPr>
        <w:t>тематики, передаваемых чувств, отношения к природе в произ</w:t>
      </w:r>
      <w:r w:rsidRPr="0059015C">
        <w:rPr>
          <w:rFonts w:ascii="Times New Roman" w:hAnsi="Times New Roman"/>
          <w:color w:val="auto"/>
          <w:spacing w:val="-2"/>
          <w:sz w:val="24"/>
          <w:szCs w:val="24"/>
        </w:rPr>
        <w:t>ведениях авторов — представителей разных культур, народов, стран (например, А.</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К.</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Саврасов, И.</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И.</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Левитан, И.</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И.</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Шишкин, Н.</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К.</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Рерих, К.</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Моне, П.</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Сезанн, В.</w:t>
      </w:r>
      <w:r w:rsidRPr="0059015C">
        <w:rPr>
          <w:rFonts w:ascii="Times New Roman" w:eastAsia="MS Mincho" w:hAnsi="Times New Roman"/>
          <w:color w:val="auto"/>
          <w:spacing w:val="-2"/>
          <w:sz w:val="24"/>
          <w:szCs w:val="24"/>
        </w:rPr>
        <w:t> </w:t>
      </w:r>
      <w:r w:rsidRPr="0059015C">
        <w:rPr>
          <w:rFonts w:ascii="Times New Roman" w:hAnsi="Times New Roman"/>
          <w:color w:val="auto"/>
          <w:spacing w:val="-2"/>
          <w:sz w:val="24"/>
          <w:szCs w:val="24"/>
        </w:rPr>
        <w:t>Ван Гог и</w:t>
      </w:r>
      <w:r w:rsidRPr="0059015C">
        <w:rPr>
          <w:rFonts w:ascii="Times New Roman" w:hAnsi="Times New Roman"/>
          <w:color w:val="auto"/>
          <w:spacing w:val="-2"/>
          <w:sz w:val="24"/>
          <w:szCs w:val="24"/>
        </w:rPr>
        <w:t> </w:t>
      </w:r>
      <w:r w:rsidRPr="0059015C">
        <w:rPr>
          <w:rFonts w:ascii="Times New Roman" w:hAnsi="Times New Roman"/>
          <w:color w:val="auto"/>
          <w:spacing w:val="-2"/>
          <w:sz w:val="24"/>
          <w:szCs w:val="24"/>
        </w:rPr>
        <w:t>др.).</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color w:val="auto"/>
          <w:spacing w:val="2"/>
          <w:sz w:val="24"/>
          <w:szCs w:val="24"/>
        </w:rPr>
        <w:t xml:space="preserve">Знакомство с несколькими наиболее яркими культурами </w:t>
      </w:r>
      <w:r w:rsidRPr="0059015C">
        <w:rPr>
          <w:rFonts w:ascii="Times New Roman" w:hAnsi="Times New Roman"/>
          <w:color w:val="auto"/>
          <w:spacing w:val="-2"/>
          <w:sz w:val="24"/>
          <w:szCs w:val="24"/>
        </w:rPr>
        <w:t xml:space="preserve">мира, представляющими разные народы и эпохи (например, </w:t>
      </w:r>
      <w:r w:rsidRPr="0059015C">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59015C">
        <w:rPr>
          <w:rFonts w:ascii="Times New Roman" w:hAnsi="Times New Roman"/>
          <w:color w:val="auto"/>
          <w:sz w:val="24"/>
          <w:szCs w:val="24"/>
        </w:rPr>
        <w:t>Образы архитектуры и декоративно­прикладного искусства.</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z w:val="24"/>
          <w:szCs w:val="24"/>
        </w:rPr>
        <w:t xml:space="preserve">Родина моя — Россия. </w:t>
      </w:r>
      <w:r w:rsidRPr="0059015C">
        <w:rPr>
          <w:rFonts w:ascii="Times New Roman" w:hAnsi="Times New Roman"/>
          <w:color w:val="auto"/>
          <w:sz w:val="24"/>
          <w:szCs w:val="24"/>
        </w:rPr>
        <w:t>Роль природных условий в ха</w:t>
      </w:r>
      <w:r w:rsidRPr="0059015C">
        <w:rPr>
          <w:rFonts w:ascii="Times New Roman" w:hAnsi="Times New Roman"/>
          <w:color w:val="auto"/>
          <w:spacing w:val="2"/>
          <w:sz w:val="24"/>
          <w:szCs w:val="24"/>
        </w:rPr>
        <w:t xml:space="preserve">рактере традиционной культуры народов России. Пейзажи </w:t>
      </w:r>
      <w:r w:rsidRPr="0059015C">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854400" w:rsidRPr="0059015C" w:rsidRDefault="00854400" w:rsidP="00854400">
      <w:pPr>
        <w:pStyle w:val="a3"/>
        <w:spacing w:line="240" w:lineRule="auto"/>
        <w:ind w:firstLine="454"/>
        <w:rPr>
          <w:rFonts w:ascii="Times New Roman" w:hAnsi="Times New Roman"/>
          <w:b/>
          <w:bCs/>
          <w:color w:val="auto"/>
          <w:sz w:val="24"/>
          <w:szCs w:val="24"/>
        </w:rPr>
      </w:pPr>
      <w:r w:rsidRPr="0059015C">
        <w:rPr>
          <w:rFonts w:ascii="Times New Roman" w:hAnsi="Times New Roman"/>
          <w:b/>
          <w:bCs/>
          <w:color w:val="auto"/>
          <w:spacing w:val="2"/>
          <w:sz w:val="24"/>
          <w:szCs w:val="24"/>
        </w:rPr>
        <w:t xml:space="preserve">Человек и человеческие взаимоотношения. </w:t>
      </w:r>
      <w:r w:rsidRPr="0059015C">
        <w:rPr>
          <w:rFonts w:ascii="Times New Roman" w:hAnsi="Times New Roman"/>
          <w:color w:val="auto"/>
          <w:spacing w:val="2"/>
          <w:sz w:val="24"/>
          <w:szCs w:val="24"/>
        </w:rPr>
        <w:t>Образ че</w:t>
      </w:r>
      <w:r w:rsidRPr="0059015C">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9015C">
        <w:rPr>
          <w:rFonts w:ascii="Times New Roman" w:hAnsi="Times New Roman"/>
          <w:color w:val="auto"/>
          <w:sz w:val="24"/>
          <w:szCs w:val="24"/>
        </w:rPr>
        <w:t> </w:t>
      </w:r>
      <w:r w:rsidRPr="0059015C">
        <w:rPr>
          <w:rFonts w:ascii="Times New Roman" w:hAnsi="Times New Roman"/>
          <w:color w:val="auto"/>
          <w:sz w:val="24"/>
          <w:szCs w:val="24"/>
        </w:rPr>
        <w:t>т.</w:t>
      </w:r>
      <w:r w:rsidRPr="0059015C">
        <w:rPr>
          <w:rFonts w:ascii="Times New Roman" w:hAnsi="Times New Roman"/>
          <w:color w:val="auto"/>
          <w:sz w:val="24"/>
          <w:szCs w:val="24"/>
        </w:rPr>
        <w:t> </w:t>
      </w:r>
      <w:r w:rsidRPr="0059015C">
        <w:rPr>
          <w:rFonts w:ascii="Times New Roman" w:hAnsi="Times New Roman"/>
          <w:color w:val="auto"/>
          <w:sz w:val="24"/>
          <w:szCs w:val="24"/>
        </w:rPr>
        <w:t>д. Образы персонажей, вызывающие гнев, раздражение, презрение.</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b/>
          <w:bCs/>
          <w:color w:val="auto"/>
          <w:sz w:val="24"/>
          <w:szCs w:val="24"/>
        </w:rPr>
        <w:t xml:space="preserve">Искусство дарит людям красоту. </w:t>
      </w:r>
      <w:r w:rsidRPr="0059015C">
        <w:rPr>
          <w:rFonts w:ascii="Times New Roman" w:hAnsi="Times New Roman"/>
          <w:color w:val="auto"/>
          <w:sz w:val="24"/>
          <w:szCs w:val="24"/>
        </w:rPr>
        <w:t>Искусство вокруг нас сегодня. Использование различных художественных матери</w:t>
      </w:r>
      <w:r w:rsidRPr="0059015C">
        <w:rPr>
          <w:rFonts w:ascii="Times New Roman" w:hAnsi="Times New Roman"/>
          <w:color w:val="auto"/>
          <w:spacing w:val="2"/>
          <w:sz w:val="24"/>
          <w:szCs w:val="24"/>
        </w:rPr>
        <w:t xml:space="preserve">алов и средств для создания проектов красивых, удобных </w:t>
      </w:r>
      <w:r w:rsidRPr="0059015C">
        <w:rPr>
          <w:rFonts w:ascii="Times New Roman" w:hAnsi="Times New Roman"/>
          <w:color w:val="auto"/>
          <w:sz w:val="24"/>
          <w:szCs w:val="24"/>
        </w:rPr>
        <w:t>и выразительных предметов быта, видов транспорта. Пред</w:t>
      </w:r>
      <w:r w:rsidRPr="0059015C">
        <w:rPr>
          <w:rFonts w:ascii="Times New Roman" w:hAnsi="Times New Roman"/>
          <w:color w:val="auto"/>
          <w:spacing w:val="2"/>
          <w:sz w:val="24"/>
          <w:szCs w:val="24"/>
        </w:rPr>
        <w:t xml:space="preserve">ставление о роли изобразительных (пластических) искусств </w:t>
      </w:r>
      <w:r w:rsidRPr="0059015C">
        <w:rPr>
          <w:rFonts w:ascii="Times New Roman" w:hAnsi="Times New Roman"/>
          <w:color w:val="auto"/>
          <w:sz w:val="24"/>
          <w:szCs w:val="24"/>
        </w:rPr>
        <w:t>в повседневной жизни человека, в организации его матери</w:t>
      </w:r>
      <w:r w:rsidRPr="0059015C">
        <w:rPr>
          <w:rFonts w:ascii="Times New Roman" w:hAnsi="Times New Roman"/>
          <w:color w:val="auto"/>
          <w:spacing w:val="2"/>
          <w:sz w:val="24"/>
          <w:szCs w:val="24"/>
        </w:rPr>
        <w:t xml:space="preserve">ального окружения. Отражение в пластических искусствах </w:t>
      </w:r>
      <w:r w:rsidRPr="0059015C">
        <w:rPr>
          <w:rFonts w:ascii="Times New Roman" w:hAnsi="Times New Roman"/>
          <w:color w:val="auto"/>
          <w:sz w:val="24"/>
          <w:szCs w:val="24"/>
        </w:rPr>
        <w:t xml:space="preserve">природных, географических условий, традиций, религиозных </w:t>
      </w:r>
      <w:r w:rsidRPr="0059015C">
        <w:rPr>
          <w:rFonts w:ascii="Times New Roman" w:hAnsi="Times New Roman"/>
          <w:color w:val="auto"/>
          <w:spacing w:val="2"/>
          <w:sz w:val="24"/>
          <w:szCs w:val="24"/>
        </w:rPr>
        <w:t xml:space="preserve">верований разных народов (на примере изобразительного </w:t>
      </w:r>
      <w:r w:rsidRPr="0059015C">
        <w:rPr>
          <w:rFonts w:ascii="Times New Roman" w:hAnsi="Times New Roman"/>
          <w:color w:val="auto"/>
          <w:spacing w:val="-2"/>
          <w:sz w:val="24"/>
          <w:szCs w:val="24"/>
        </w:rPr>
        <w:t xml:space="preserve">и декоративно­прикладного искусства народов России). Жанр </w:t>
      </w:r>
      <w:r w:rsidRPr="0059015C">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854400" w:rsidRPr="0059015C" w:rsidRDefault="00854400" w:rsidP="00854400">
      <w:pPr>
        <w:pStyle w:val="a3"/>
        <w:spacing w:line="240" w:lineRule="auto"/>
        <w:ind w:firstLine="454"/>
        <w:rPr>
          <w:rFonts w:ascii="Times New Roman" w:hAnsi="Times New Roman"/>
          <w:b/>
          <w:bCs/>
          <w:iCs/>
          <w:color w:val="auto"/>
          <w:sz w:val="24"/>
          <w:szCs w:val="24"/>
        </w:rPr>
      </w:pPr>
      <w:r w:rsidRPr="0059015C">
        <w:rPr>
          <w:rFonts w:ascii="Times New Roman" w:hAnsi="Times New Roman"/>
          <w:b/>
          <w:bCs/>
          <w:iCs/>
          <w:color w:val="auto"/>
          <w:sz w:val="24"/>
          <w:szCs w:val="24"/>
        </w:rPr>
        <w:t>Опыт художественно­творческой деятельности</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pacing w:val="2"/>
          <w:sz w:val="24"/>
          <w:szCs w:val="24"/>
        </w:rPr>
        <w:t>Освоение основ рисунка, живописи, скульптуры, деко</w:t>
      </w:r>
      <w:r w:rsidRPr="0059015C">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pacing w:val="2"/>
          <w:sz w:val="24"/>
          <w:szCs w:val="24"/>
        </w:rPr>
        <w:t>Овладение основами художественной грамоты: компози</w:t>
      </w:r>
      <w:r w:rsidRPr="0059015C">
        <w:rPr>
          <w:rFonts w:ascii="Times New Roman" w:hAnsi="Times New Roman"/>
          <w:color w:val="auto"/>
          <w:sz w:val="24"/>
          <w:szCs w:val="24"/>
        </w:rPr>
        <w:t xml:space="preserve">цией, формой, ритмом, линией, цветом, объемом, фактурой. </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pacing w:val="2"/>
          <w:sz w:val="24"/>
          <w:szCs w:val="24"/>
        </w:rPr>
        <w:t>Выбор и применение выразительных средств для реали</w:t>
      </w:r>
      <w:r w:rsidRPr="0059015C">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z w:val="24"/>
          <w:szCs w:val="24"/>
        </w:rPr>
        <w:t xml:space="preserve">Передача настроения в творческой работе с помощью цвета, </w:t>
      </w:r>
      <w:r w:rsidRPr="0059015C">
        <w:rPr>
          <w:rFonts w:ascii="Times New Roman" w:hAnsi="Times New Roman"/>
          <w:iCs/>
          <w:color w:val="auto"/>
          <w:sz w:val="24"/>
          <w:szCs w:val="24"/>
        </w:rPr>
        <w:t>тона</w:t>
      </w:r>
      <w:r w:rsidRPr="0059015C">
        <w:rPr>
          <w:rFonts w:ascii="Times New Roman" w:hAnsi="Times New Roman"/>
          <w:color w:val="auto"/>
          <w:sz w:val="24"/>
          <w:szCs w:val="24"/>
        </w:rPr>
        <w:t xml:space="preserve">, композиции, пространства, линии, штриха, пятна, объема, </w:t>
      </w:r>
      <w:r w:rsidRPr="0059015C">
        <w:rPr>
          <w:rFonts w:ascii="Times New Roman" w:hAnsi="Times New Roman"/>
          <w:iCs/>
          <w:color w:val="auto"/>
          <w:sz w:val="24"/>
          <w:szCs w:val="24"/>
        </w:rPr>
        <w:t>фактуры материала</w:t>
      </w:r>
      <w:r w:rsidRPr="0059015C">
        <w:rPr>
          <w:rFonts w:ascii="Times New Roman" w:hAnsi="Times New Roman"/>
          <w:color w:val="auto"/>
          <w:sz w:val="24"/>
          <w:szCs w:val="24"/>
        </w:rPr>
        <w:t>.</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pacing w:val="2"/>
          <w:sz w:val="24"/>
          <w:szCs w:val="24"/>
        </w:rPr>
        <w:t>Использование в индивидуальной и коллективной дея</w:t>
      </w:r>
      <w:r w:rsidRPr="0059015C">
        <w:rPr>
          <w:rFonts w:ascii="Times New Roman" w:hAnsi="Times New Roman"/>
          <w:color w:val="auto"/>
          <w:sz w:val="24"/>
          <w:szCs w:val="24"/>
        </w:rPr>
        <w:t xml:space="preserve">тельности различных художественных техник и материалов: </w:t>
      </w:r>
      <w:r w:rsidRPr="0059015C">
        <w:rPr>
          <w:rFonts w:ascii="Times New Roman" w:hAnsi="Times New Roman"/>
          <w:iCs/>
          <w:color w:val="auto"/>
          <w:spacing w:val="2"/>
          <w:sz w:val="24"/>
          <w:szCs w:val="24"/>
        </w:rPr>
        <w:t>коллажа</w:t>
      </w:r>
      <w:r w:rsidRPr="0059015C">
        <w:rPr>
          <w:rFonts w:ascii="Times New Roman" w:hAnsi="Times New Roman"/>
          <w:color w:val="auto"/>
          <w:spacing w:val="2"/>
          <w:sz w:val="24"/>
          <w:szCs w:val="24"/>
        </w:rPr>
        <w:t xml:space="preserve">, </w:t>
      </w:r>
      <w:r w:rsidRPr="0059015C">
        <w:rPr>
          <w:rFonts w:ascii="Times New Roman" w:hAnsi="Times New Roman"/>
          <w:iCs/>
          <w:color w:val="auto"/>
          <w:spacing w:val="2"/>
          <w:sz w:val="24"/>
          <w:szCs w:val="24"/>
        </w:rPr>
        <w:t>граттажа</w:t>
      </w:r>
      <w:r w:rsidRPr="0059015C">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59015C">
        <w:rPr>
          <w:rFonts w:ascii="Times New Roman" w:hAnsi="Times New Roman"/>
          <w:iCs/>
          <w:color w:val="auto"/>
          <w:spacing w:val="2"/>
          <w:sz w:val="24"/>
          <w:szCs w:val="24"/>
        </w:rPr>
        <w:t>пастели</w:t>
      </w:r>
      <w:r w:rsidRPr="0059015C">
        <w:rPr>
          <w:rFonts w:ascii="Times New Roman" w:hAnsi="Times New Roman"/>
          <w:color w:val="auto"/>
          <w:spacing w:val="2"/>
          <w:sz w:val="24"/>
          <w:szCs w:val="24"/>
        </w:rPr>
        <w:t xml:space="preserve">, </w:t>
      </w:r>
      <w:r w:rsidRPr="0059015C">
        <w:rPr>
          <w:rFonts w:ascii="Times New Roman" w:hAnsi="Times New Roman"/>
          <w:iCs/>
          <w:color w:val="auto"/>
          <w:spacing w:val="2"/>
          <w:sz w:val="24"/>
          <w:szCs w:val="24"/>
        </w:rPr>
        <w:t>восковых</w:t>
      </w:r>
      <w:r w:rsidRPr="0059015C">
        <w:rPr>
          <w:rFonts w:ascii="Times New Roman" w:hAnsi="Times New Roman"/>
          <w:iCs/>
          <w:color w:val="auto"/>
          <w:sz w:val="24"/>
          <w:szCs w:val="24"/>
        </w:rPr>
        <w:t xml:space="preserve"> мелков</w:t>
      </w:r>
      <w:r w:rsidRPr="0059015C">
        <w:rPr>
          <w:rFonts w:ascii="Times New Roman" w:hAnsi="Times New Roman"/>
          <w:color w:val="auto"/>
          <w:sz w:val="24"/>
          <w:szCs w:val="24"/>
        </w:rPr>
        <w:t xml:space="preserve">, </w:t>
      </w:r>
      <w:r w:rsidRPr="0059015C">
        <w:rPr>
          <w:rFonts w:ascii="Times New Roman" w:hAnsi="Times New Roman"/>
          <w:iCs/>
          <w:color w:val="auto"/>
          <w:sz w:val="24"/>
          <w:szCs w:val="24"/>
        </w:rPr>
        <w:t>туши</w:t>
      </w:r>
      <w:r w:rsidRPr="0059015C">
        <w:rPr>
          <w:rFonts w:ascii="Times New Roman" w:hAnsi="Times New Roman"/>
          <w:color w:val="auto"/>
          <w:sz w:val="24"/>
          <w:szCs w:val="24"/>
        </w:rPr>
        <w:t xml:space="preserve">, карандаша, фломастеров, </w:t>
      </w:r>
      <w:r w:rsidRPr="0059015C">
        <w:rPr>
          <w:rFonts w:ascii="Times New Roman" w:hAnsi="Times New Roman"/>
          <w:iCs/>
          <w:color w:val="auto"/>
          <w:sz w:val="24"/>
          <w:szCs w:val="24"/>
        </w:rPr>
        <w:t>пластилина</w:t>
      </w:r>
      <w:r w:rsidRPr="0059015C">
        <w:rPr>
          <w:rFonts w:ascii="Times New Roman" w:hAnsi="Times New Roman"/>
          <w:color w:val="auto"/>
          <w:sz w:val="24"/>
          <w:szCs w:val="24"/>
        </w:rPr>
        <w:t xml:space="preserve">, </w:t>
      </w:r>
      <w:r w:rsidRPr="0059015C">
        <w:rPr>
          <w:rFonts w:ascii="Times New Roman" w:hAnsi="Times New Roman"/>
          <w:iCs/>
          <w:color w:val="auto"/>
          <w:sz w:val="24"/>
          <w:szCs w:val="24"/>
        </w:rPr>
        <w:t>глины</w:t>
      </w:r>
      <w:r w:rsidRPr="0059015C">
        <w:rPr>
          <w:rFonts w:ascii="Times New Roman" w:hAnsi="Times New Roman"/>
          <w:color w:val="auto"/>
          <w:sz w:val="24"/>
          <w:szCs w:val="24"/>
        </w:rPr>
        <w:t>, подручных и природных материалов.</w:t>
      </w:r>
    </w:p>
    <w:p w:rsidR="00854400" w:rsidRPr="0059015C" w:rsidRDefault="00854400" w:rsidP="00854400">
      <w:pPr>
        <w:pStyle w:val="a3"/>
        <w:spacing w:line="240" w:lineRule="auto"/>
        <w:ind w:firstLine="454"/>
        <w:rPr>
          <w:rFonts w:ascii="Times New Roman" w:hAnsi="Times New Roman"/>
          <w:color w:val="auto"/>
          <w:sz w:val="24"/>
          <w:szCs w:val="24"/>
        </w:rPr>
      </w:pPr>
      <w:r w:rsidRPr="0059015C">
        <w:rPr>
          <w:rFonts w:ascii="Times New Roman" w:hAnsi="Times New Roman"/>
          <w:color w:val="auto"/>
          <w:spacing w:val="-2"/>
          <w:sz w:val="24"/>
          <w:szCs w:val="24"/>
        </w:rPr>
        <w:t xml:space="preserve">Участие в обсуждении содержания и выразительных средств </w:t>
      </w:r>
      <w:r w:rsidRPr="0059015C">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854400" w:rsidRPr="0059015C" w:rsidRDefault="00854400" w:rsidP="00854400">
      <w:pPr>
        <w:jc w:val="both"/>
        <w:rPr>
          <w:b/>
        </w:rPr>
      </w:pPr>
    </w:p>
    <w:p w:rsidR="00854400" w:rsidRPr="0059015C" w:rsidRDefault="00854400" w:rsidP="00854400">
      <w:pPr>
        <w:pStyle w:val="ParagraphStyle"/>
        <w:jc w:val="both"/>
        <w:rPr>
          <w:rFonts w:ascii="Times New Roman" w:hAnsi="Times New Roman" w:cs="Times New Roman"/>
          <w:b/>
        </w:rPr>
      </w:pPr>
      <w:r w:rsidRPr="0059015C">
        <w:rPr>
          <w:rFonts w:ascii="Times New Roman" w:hAnsi="Times New Roman" w:cs="Times New Roman"/>
          <w:b/>
        </w:rPr>
        <w:t>1 класс</w:t>
      </w:r>
    </w:p>
    <w:p w:rsidR="00854400" w:rsidRPr="0059015C" w:rsidRDefault="00854400" w:rsidP="00854400">
      <w:pPr>
        <w:autoSpaceDE w:val="0"/>
        <w:autoSpaceDN w:val="0"/>
        <w:adjustRightInd w:val="0"/>
        <w:jc w:val="both"/>
        <w:rPr>
          <w:i/>
        </w:rPr>
      </w:pPr>
      <w:r w:rsidRPr="0059015C">
        <w:rPr>
          <w:b/>
          <w:bCs/>
          <w:i/>
        </w:rPr>
        <w:t xml:space="preserve">Восхитись красотой нарядной осени </w:t>
      </w:r>
      <w:r w:rsidRPr="0059015C">
        <w:rPr>
          <w:i/>
        </w:rPr>
        <w:t>(</w:t>
      </w:r>
      <w:r w:rsidRPr="0059015C">
        <w:rPr>
          <w:i/>
          <w:iCs/>
        </w:rPr>
        <w:t>8 ч</w:t>
      </w:r>
      <w:r w:rsidRPr="0059015C">
        <w:rPr>
          <w:i/>
        </w:rPr>
        <w:t>)</w:t>
      </w:r>
    </w:p>
    <w:p w:rsidR="00854400" w:rsidRPr="0059015C" w:rsidRDefault="00854400" w:rsidP="00854400">
      <w:pPr>
        <w:jc w:val="both"/>
      </w:pPr>
      <w:r w:rsidRPr="0059015C">
        <w:t>1. Какого цвета осень. Живая природа: цвет. Пейзаж в живописи (1 ч). Восприятие осени в природе и в произведениях русских художников начала XX в. Наблюдение природы и природных явлений, различение их характера и эмоциональны состояний. Живопись. Изображение природы разных географических широт. Сходство и различие в создании образа осени в произведениях разных видов искусства.</w:t>
      </w:r>
    </w:p>
    <w:p w:rsidR="00854400" w:rsidRPr="0059015C" w:rsidRDefault="00854400" w:rsidP="00854400">
      <w:pPr>
        <w:jc w:val="both"/>
      </w:pPr>
      <w:r w:rsidRPr="0059015C">
        <w:t>2. Твой осенний букет. Декоративная композиция (1 ч). Основные содержательные линии. Разнообразие форм в природе как основа декоративных форм в прикладном искусстве. Композиция.</w:t>
      </w:r>
    </w:p>
    <w:p w:rsidR="00854400" w:rsidRPr="0059015C" w:rsidRDefault="00854400" w:rsidP="00854400">
      <w:pPr>
        <w:jc w:val="both"/>
      </w:pPr>
      <w:r w:rsidRPr="0059015C">
        <w:t>3. Осенние перемены в природе. Пейзаж: композиция, пространство, планы (1 ч).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Образы природы и человека в живописи. Красота различных состояний осенней природы и художественные выразительные средства её передачи в живописи.</w:t>
      </w:r>
    </w:p>
    <w:p w:rsidR="00854400" w:rsidRPr="0059015C" w:rsidRDefault="00854400" w:rsidP="00854400">
      <w:pPr>
        <w:jc w:val="both"/>
      </w:pPr>
      <w:r w:rsidRPr="0059015C">
        <w:t xml:space="preserve">4. В сентябре у рябины именины. Декоративная композиция (1 ч). Красота и разнообразие природы, выраженные средствами живописи. Природные формы в декоративно-прикладном искусстве. Жанр пейзажа. Жанр натюрморта. Ознакомление с произведениями народных художественных промыслов в России (с учётом местных условий). </w:t>
      </w:r>
    </w:p>
    <w:p w:rsidR="00854400" w:rsidRPr="0059015C" w:rsidRDefault="00854400" w:rsidP="00854400">
      <w:pPr>
        <w:jc w:val="both"/>
      </w:pPr>
      <w:r w:rsidRPr="0059015C">
        <w:t>5. Щедрая осень. Живая природа: форма. Натюрморт: композиция (1 ч). Природные формы. Жанр натюрморта. Разнообразие форм предметного мира и передача их на плоскости с помощью цвета. Расположение предметов в натюрморте. Главное и второстепенное в композиции.</w:t>
      </w:r>
    </w:p>
    <w:p w:rsidR="00854400" w:rsidRPr="0059015C" w:rsidRDefault="00854400" w:rsidP="00854400">
      <w:pPr>
        <w:jc w:val="both"/>
      </w:pPr>
      <w:r w:rsidRPr="0059015C">
        <w:t>6. В гостях у народного мастера С. Веселова. Орнамент народов России (1 ч). Ознакомление с произведениями народных художественных промыслов в России (с учётом местных условий).Народный мастер-хранитель древних традиций кистевого письма, основные элементы и цветовая гамма хохломского травного узора.</w:t>
      </w:r>
    </w:p>
    <w:p w:rsidR="00854400" w:rsidRPr="0059015C" w:rsidRDefault="00854400" w:rsidP="00854400">
      <w:pPr>
        <w:jc w:val="both"/>
      </w:pPr>
      <w:r w:rsidRPr="0059015C">
        <w:t xml:space="preserve">7. Золотые травы России. Ритмы травного узора хохломы (1 ч). Представление о роли изобразительных (пластических) искусств в повседневной жизни человека, в организации его материальной среды. Ритм линий, пятен, цвета. </w:t>
      </w:r>
    </w:p>
    <w:p w:rsidR="00854400" w:rsidRPr="0059015C" w:rsidRDefault="00854400" w:rsidP="00854400">
      <w:pPr>
        <w:jc w:val="both"/>
      </w:pPr>
      <w:r w:rsidRPr="0059015C">
        <w:t>8. Наши достижения. Что я знаю и могу. Наш проект (1 ч). Демонстрация и обсуждение достигнутых результатов.  Чему научились:  виды искусства (живопись, декоративная композиция), жанры (пейзаж, натюрморт), приёмы работы (кистевое письмо, раздельный мазок),  художественные материалы и инструменты (кисть, тычок), средства выразительности (линия, цветовое пятно) в создании художественных образов.</w:t>
      </w:r>
    </w:p>
    <w:p w:rsidR="00854400" w:rsidRPr="0059015C" w:rsidRDefault="00854400" w:rsidP="00854400">
      <w:pPr>
        <w:jc w:val="both"/>
        <w:rPr>
          <w:b/>
          <w:i/>
        </w:rPr>
      </w:pPr>
      <w:r w:rsidRPr="0059015C">
        <w:rPr>
          <w:b/>
          <w:i/>
        </w:rPr>
        <w:t>Любуйся узорами красавицы зимы (7 ч)</w:t>
      </w:r>
    </w:p>
    <w:p w:rsidR="00854400" w:rsidRPr="0059015C" w:rsidRDefault="00854400" w:rsidP="00854400">
      <w:pPr>
        <w:jc w:val="both"/>
      </w:pPr>
      <w:r w:rsidRPr="0059015C">
        <w:t xml:space="preserve">9. О чём поведал каргопольский узор. Орнамент народов России (1 ч). Истоки декоративно-прикладного искусства и его роль в жизни человека. Ознакомление с произведениями народных художественных промыслов в России (с учётом местных условий). Ритм линий, пятен, цвета. </w:t>
      </w:r>
    </w:p>
    <w:p w:rsidR="00854400" w:rsidRPr="0059015C" w:rsidRDefault="00854400" w:rsidP="00854400">
      <w:pPr>
        <w:jc w:val="both"/>
      </w:pPr>
      <w:r w:rsidRPr="0059015C">
        <w:t xml:space="preserve">10. В гостях у народной мастерицы У.Бабкиной. Русская глиняная игрушка (1 ч). Сказочные образы в народной культуре и декоративно-прикладном искусстве. Представление о роли изобразительных (пластических) искусств в повседневной жизни человека, в организации его материального окружения. Связь изобразительного искусства с музыкой, песнями, танцами, былинами, сказаниями, сказками. </w:t>
      </w:r>
    </w:p>
    <w:p w:rsidR="00854400" w:rsidRPr="0059015C" w:rsidRDefault="00854400" w:rsidP="00854400">
      <w:pPr>
        <w:jc w:val="both"/>
      </w:pPr>
      <w:r w:rsidRPr="0059015C">
        <w:t xml:space="preserve">11. Зимнее дерево. Живая природа: пейзаж в графике (1 ч). Рисунок. Материалы для рисунка: карандаш, ручка, фломастер, уголь, пастель, мелки и т.д. Роль рисунка в искусстве: основная и вспомогательная. Красота и разнообразие природы, человека, зданий, предметов, выраженные средствами рисунка. Линия, штрих, пятно и художественный образ. Силуэт. </w:t>
      </w:r>
    </w:p>
    <w:p w:rsidR="00854400" w:rsidRPr="0059015C" w:rsidRDefault="00854400" w:rsidP="00854400">
      <w:pPr>
        <w:jc w:val="both"/>
      </w:pPr>
      <w:r w:rsidRPr="0059015C">
        <w:t xml:space="preserve">12. Зимний пейзаж: день и ночь. Зимний пейзаж в графике (1 ч). Наблюдение природы и природных явлений, различия их характера и эмоциональных состояний. Разница в изображении природы в разное время года, суток, в различную погоду. Пейзажи родной природы. Роль белой и чёрной краски в эмоциональном звучании и выразительности образа. </w:t>
      </w:r>
    </w:p>
    <w:p w:rsidR="00854400" w:rsidRPr="0059015C" w:rsidRDefault="00854400" w:rsidP="00854400">
      <w:pPr>
        <w:jc w:val="both"/>
      </w:pPr>
      <w:r w:rsidRPr="0059015C">
        <w:t xml:space="preserve">13. Белоснежные узоры. Вологодские кружева (1 ч). Изображение деревьев, птиц, животных: общие и характерные черты. Роль рисунка в искусстве: основная и вспомогательная. Многообразие линий (тонкие, толстые, прямые, волнистые, плавные, острые, закруглённые, спиралью, летящие). Передача с помощью линии эмоционального состояния природы. </w:t>
      </w:r>
    </w:p>
    <w:p w:rsidR="00854400" w:rsidRPr="0059015C" w:rsidRDefault="00854400" w:rsidP="00854400">
      <w:pPr>
        <w:jc w:val="both"/>
      </w:pPr>
      <w:r w:rsidRPr="0059015C">
        <w:t>14. Цвета радуги в новогодних игрушках. Декоративная композиция (1 ч). Жанр натюрморта. Понятия ближе — больше, дальше — меньше, загораживание. Способы передачи объёма на плоскости. Ритм линий, пятен, цвета. Ритм в расположении новогодних игрушек на ёлке и на таблице; ритм разнообразных форм игрушек (круглых, вытянутых, овальных...), чередование цветных пятен, ритм размеров (больших и маленьких), ритм в декоре ёлочных украшений.</w:t>
      </w:r>
    </w:p>
    <w:p w:rsidR="00854400" w:rsidRPr="0059015C" w:rsidRDefault="00854400" w:rsidP="00854400">
      <w:pPr>
        <w:jc w:val="both"/>
        <w:rPr>
          <w:b/>
          <w:bCs/>
          <w:i/>
        </w:rPr>
      </w:pPr>
      <w:r w:rsidRPr="0059015C">
        <w:t>15. Наши достижения. Я умею. Я могу. Наш проект (1 ч). Демонстрация достигнутых результатов в творческих работах первоклассников и обсуждение их по видам изобразительного искусства (живопись, графика, декоративно-прикладное искусство), жанрам (пейзаж, декоративная композиция), по видам народного искусства (орнамент, народная глиняная игрушка, кружево), средствам художественной выразительности (линии, цветные пятна) и приёмам (раздельный мазок, кистевое письмо, отпечаток тычком и др.); традиции празднования Нового года и Рождества в семье и в школе.</w:t>
      </w:r>
    </w:p>
    <w:p w:rsidR="00854400" w:rsidRPr="0059015C" w:rsidRDefault="00854400" w:rsidP="00854400">
      <w:pPr>
        <w:jc w:val="both"/>
        <w:rPr>
          <w:b/>
          <w:i/>
        </w:rPr>
      </w:pPr>
      <w:r w:rsidRPr="0059015C">
        <w:rPr>
          <w:b/>
          <w:bCs/>
          <w:i/>
        </w:rPr>
        <w:t xml:space="preserve">Радуйся многоцветью весны и лета </w:t>
      </w:r>
      <w:r w:rsidRPr="0059015C">
        <w:rPr>
          <w:b/>
          <w:i/>
        </w:rPr>
        <w:t>(</w:t>
      </w:r>
      <w:r w:rsidRPr="0059015C">
        <w:rPr>
          <w:b/>
          <w:i/>
          <w:iCs/>
        </w:rPr>
        <w:t>15 ч</w:t>
      </w:r>
      <w:r w:rsidRPr="0059015C">
        <w:rPr>
          <w:b/>
          <w:i/>
        </w:rPr>
        <w:t>)</w:t>
      </w:r>
    </w:p>
    <w:p w:rsidR="00854400" w:rsidRPr="0059015C" w:rsidRDefault="00854400" w:rsidP="00854400">
      <w:pPr>
        <w:jc w:val="both"/>
      </w:pPr>
      <w:r w:rsidRPr="0059015C">
        <w:t>16. По следам зимней сказки. Декоративная композиция (1 ч). Сказочные образы в народной культуре и декоративно-прикладном искусстве. Важность ритма форм, цветных пятен, вертикальных и горизонтальных линий в декоративной композиции.</w:t>
      </w:r>
    </w:p>
    <w:p w:rsidR="00854400" w:rsidRPr="0059015C" w:rsidRDefault="00854400" w:rsidP="00854400">
      <w:pPr>
        <w:jc w:val="both"/>
      </w:pPr>
      <w:r w:rsidRPr="0059015C">
        <w:t xml:space="preserve">17. Зимние забавы. Сюжетная композиция (1 ч). Человек, мир природы в реальной жизни: образы человека, природы в искусстве. Главное и второстепенное в композиции. Композиционный центр (зрительный центр композиции). Образы человека и природы в живописи. </w:t>
      </w:r>
    </w:p>
    <w:p w:rsidR="00854400" w:rsidRPr="0059015C" w:rsidRDefault="00854400" w:rsidP="00854400">
      <w:pPr>
        <w:jc w:val="both"/>
      </w:pPr>
      <w:r w:rsidRPr="0059015C">
        <w:t>18. Защитники земли Русской. Образ богатыря (1 ч). Образ защитника Отечества. Представления народа о мужской красоте, отражённые в изобразительном искусстве, сказках, былинах, песнях. Жанр портрета. Композиция портрета. Средства художественной выразительности в передаче стойкости и храбрости русских богатырей, их доброты и красоты; разнообразие в изображении фигуры воина (в дозоре, накануне сражения, в бою и т. д.) в боевом снаряжении и движении.</w:t>
      </w:r>
    </w:p>
    <w:p w:rsidR="00854400" w:rsidRPr="0059015C" w:rsidRDefault="00854400" w:rsidP="00854400">
      <w:pPr>
        <w:jc w:val="both"/>
      </w:pPr>
      <w:r w:rsidRPr="0059015C">
        <w:t>19—20. Открой секреты Дымки. Русская глиняная игрушка (2 ч). Роль природных условий в характере традиционной культуры народов России. Представление о богатстве и разнообразии художественной культуры (на примере культуры народов России). Многообразие и особенности форм дымковской игрушки; многоцветность дымковского узора и его элементы.</w:t>
      </w:r>
    </w:p>
    <w:p w:rsidR="00854400" w:rsidRPr="0059015C" w:rsidRDefault="00854400" w:rsidP="00854400">
      <w:pPr>
        <w:jc w:val="both"/>
      </w:pPr>
      <w:r w:rsidRPr="0059015C">
        <w:t>21. Краски природы в наряде русской красавицы. Народный костюм (1 ч). Представления о богатстве и разнообразии художественной культуры (на примере культуры народов России). Образ человека в традиционной культуре. Представления человека о мужской и женской красоте, отражённые в изобразительном искусстве, сказках, песнях.</w:t>
      </w:r>
    </w:p>
    <w:p w:rsidR="00854400" w:rsidRPr="0059015C" w:rsidRDefault="00854400" w:rsidP="00854400">
      <w:pPr>
        <w:jc w:val="both"/>
      </w:pPr>
      <w:r w:rsidRPr="0059015C">
        <w:t xml:space="preserve">22. Вешние воды. Весенний пейзаж: цвет (1 ч). Образ природы и человека в живописи. Пейзажи разных географических широт. Разница в изображении природы в разное время года, суток, в различную погоду. Цвет. </w:t>
      </w:r>
    </w:p>
    <w:p w:rsidR="00854400" w:rsidRPr="0059015C" w:rsidRDefault="00854400" w:rsidP="00854400">
      <w:pPr>
        <w:jc w:val="both"/>
      </w:pPr>
      <w:r w:rsidRPr="0059015C">
        <w:t>23. Птицы — вестники весны. Декоративная композиция (1 ч). Пейзаж родной природы. Изображение деревьев, птиц, животных: общие и характерные черты. Использование различных художественных материалов и средств для создания выразительных образов природы. Особенности изображения весны в живописном пейзаже и декоративной композиции (плоскость, условность формы и цвета, ритм).</w:t>
      </w:r>
    </w:p>
    <w:p w:rsidR="00854400" w:rsidRPr="0059015C" w:rsidRDefault="00854400" w:rsidP="00854400">
      <w:pPr>
        <w:jc w:val="both"/>
      </w:pPr>
      <w:r w:rsidRPr="0059015C">
        <w:t>24. «У Лукоморья дуб зелёный…» Дерево — жизни украшение. Образ дерева в искусстве (1 ч)</w:t>
      </w:r>
    </w:p>
    <w:p w:rsidR="00854400" w:rsidRPr="0059015C" w:rsidRDefault="00854400" w:rsidP="00854400">
      <w:pPr>
        <w:jc w:val="both"/>
      </w:pPr>
      <w:r w:rsidRPr="0059015C">
        <w:t xml:space="preserve">Человек, мир природы в реальной жизни: образ человека, природы в искусстве. Природные формы. </w:t>
      </w:r>
    </w:p>
    <w:p w:rsidR="00854400" w:rsidRPr="0059015C" w:rsidRDefault="00854400" w:rsidP="00854400">
      <w:pPr>
        <w:jc w:val="both"/>
      </w:pPr>
      <w:r w:rsidRPr="0059015C">
        <w:t xml:space="preserve">25. О неразлучности доброты, красоты и фантазии. Образ сказочного героя (1 ч). Красота природы, человека, зданий, предметов, выраженные средствами рисунка. Изображение деревьев, птиц, животных: общие и характерные черты. Красота человека и животных, выраженная средствами скульптуры. Сказочные образы в народной культуре и декоративно-прикладном искусстве. </w:t>
      </w:r>
    </w:p>
    <w:p w:rsidR="00854400" w:rsidRPr="0059015C" w:rsidRDefault="00854400" w:rsidP="00854400">
      <w:pPr>
        <w:jc w:val="both"/>
      </w:pPr>
      <w:r w:rsidRPr="0059015C">
        <w:t>26—27. В царстве радуги-дуги. Основные и составные цвета (2 ч). Эмоциональные возможности цвета. Тёплые и холодные цвета. Основные и составные цвета. Практическое овладение основами цветоведения. Смешение цветов. Диалог об искусстве. Разнообразие цветов в природе и изобразительном искусстве.</w:t>
      </w:r>
    </w:p>
    <w:p w:rsidR="00854400" w:rsidRPr="0059015C" w:rsidRDefault="00854400" w:rsidP="00854400">
      <w:pPr>
        <w:jc w:val="both"/>
      </w:pPr>
      <w:r w:rsidRPr="0059015C">
        <w:t>28. Красуйся красота по цветам лазоревым. Цвет и оттенки (1 ч). Пейзажи разных географических широт. Жанр натюрморта. Особенности передачи с помощью цветов и их оттенков восхищения весенней природой в произведениях живописцев и народных мастеров; способы получения разнообразных неярких и чистых оттенков цвета.</w:t>
      </w:r>
    </w:p>
    <w:p w:rsidR="00854400" w:rsidRPr="0059015C" w:rsidRDefault="00854400" w:rsidP="00854400">
      <w:pPr>
        <w:jc w:val="both"/>
      </w:pPr>
      <w:r w:rsidRPr="0059015C">
        <w:t>29. Какого цвета страна родная. Пейзаж в живописи (1 ч). Пейзажи родной природы. Общность тематики, передаваемых чувств, отношения к природе в произведениях авторов - представителей разных культур, народов, стран.</w:t>
      </w:r>
    </w:p>
    <w:p w:rsidR="00854400" w:rsidRPr="0059015C" w:rsidRDefault="00854400" w:rsidP="00854400">
      <w:pPr>
        <w:jc w:val="both"/>
      </w:pPr>
      <w:r w:rsidRPr="0059015C">
        <w:t>30. Наши достижения. Что я знаю и могу. Наши проекты (1 ч). Демонстрация и обсуждение достигнутых результатов, чему научились, с чем ознакомились: виды искусства (живопись, декоративная композиция), жанры (пейзаж, натюрморт, сюжетная картина), приёмы работы (кистевое письмо, раздельный мазок), художественные материалы, инструменты (кисть, тычок), средства выразительности (линия, цветовое пятно) в создании художественных образов.</w:t>
      </w:r>
    </w:p>
    <w:p w:rsidR="00854400" w:rsidRPr="0059015C" w:rsidRDefault="00854400" w:rsidP="00854400">
      <w:pPr>
        <w:autoSpaceDE w:val="0"/>
        <w:autoSpaceDN w:val="0"/>
        <w:adjustRightInd w:val="0"/>
        <w:jc w:val="both"/>
        <w:rPr>
          <w:b/>
        </w:rPr>
      </w:pPr>
      <w:r w:rsidRPr="0059015C">
        <w:rPr>
          <w:b/>
          <w:bCs/>
          <w:i/>
        </w:rPr>
        <w:t xml:space="preserve">Резерв времени </w:t>
      </w:r>
      <w:r w:rsidRPr="0059015C">
        <w:rPr>
          <w:b/>
          <w:i/>
        </w:rPr>
        <w:t xml:space="preserve">— </w:t>
      </w:r>
      <w:r w:rsidRPr="0059015C">
        <w:rPr>
          <w:b/>
          <w:i/>
          <w:iCs/>
        </w:rPr>
        <w:t>3 ч</w:t>
      </w:r>
    </w:p>
    <w:p w:rsidR="00854400" w:rsidRPr="0059015C" w:rsidRDefault="00854400" w:rsidP="00854400">
      <w:pPr>
        <w:autoSpaceDE w:val="0"/>
        <w:autoSpaceDN w:val="0"/>
        <w:adjustRightInd w:val="0"/>
        <w:jc w:val="both"/>
        <w:rPr>
          <w:b/>
        </w:rPr>
      </w:pPr>
      <w:r w:rsidRPr="0059015C">
        <w:rPr>
          <w:b/>
        </w:rPr>
        <w:t>2 класс</w:t>
      </w:r>
    </w:p>
    <w:p w:rsidR="00854400" w:rsidRPr="0059015C" w:rsidRDefault="00854400" w:rsidP="00854400">
      <w:pPr>
        <w:jc w:val="both"/>
        <w:rPr>
          <w:b/>
          <w:i/>
        </w:rPr>
      </w:pPr>
      <w:r w:rsidRPr="0059015C">
        <w:rPr>
          <w:b/>
          <w:i/>
        </w:rPr>
        <w:t>В гостях у  осени. Узнай, какого цвета земля родная.(11ч)</w:t>
      </w:r>
    </w:p>
    <w:p w:rsidR="00854400" w:rsidRPr="0059015C" w:rsidRDefault="00854400" w:rsidP="00854400">
      <w:pPr>
        <w:jc w:val="both"/>
      </w:pPr>
      <w:r w:rsidRPr="0059015C">
        <w:t>1. Тема лета в искусстве. Сюжетная композиция: композиционный центр, цвета тёплые и холодные (1 ч). 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Элементарные приёмы композиции на плоскости и в пространстве. Тёплые и холодные цвета.</w:t>
      </w:r>
    </w:p>
    <w:p w:rsidR="00854400" w:rsidRPr="0059015C" w:rsidRDefault="00854400" w:rsidP="00854400">
      <w:pPr>
        <w:jc w:val="both"/>
      </w:pPr>
      <w:r w:rsidRPr="0059015C">
        <w:t>2. Осеннее многоцветье земли в живописи. Пейзаж: пространство, линия горизонта и цвет (1 ч)</w:t>
      </w:r>
    </w:p>
    <w:p w:rsidR="00854400" w:rsidRPr="0059015C" w:rsidRDefault="00854400" w:rsidP="00854400">
      <w:pPr>
        <w:jc w:val="both"/>
      </w:pPr>
      <w:r w:rsidRPr="0059015C">
        <w:t xml:space="preserve">Наблюдение природы, природных явлений, различение их характера и эмоциональных состояний. Живопись. Пейзажи родной природы. </w:t>
      </w:r>
    </w:p>
    <w:p w:rsidR="00854400" w:rsidRPr="0059015C" w:rsidRDefault="00854400" w:rsidP="00854400">
      <w:pPr>
        <w:jc w:val="both"/>
      </w:pPr>
      <w:r w:rsidRPr="0059015C">
        <w:t>3. Самоцветы земли и мастерство ювелиров. Декоративная композиция: ритм, симметрия, цвет, нюансы (1 ч).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Композиция. Симметрия.</w:t>
      </w:r>
    </w:p>
    <w:p w:rsidR="00854400" w:rsidRPr="0059015C" w:rsidRDefault="00854400" w:rsidP="00854400">
      <w:pPr>
        <w:jc w:val="both"/>
      </w:pPr>
      <w:r w:rsidRPr="0059015C">
        <w:t>4. В мастерской мастера-гончара. Орнамент народов мира: форма изделия и декор (1 ч). Знакомство с несколькими яркими культурами мира, представляющими разные народы и эпохи. Простые геометрические формы. Многообразие линий и их знакомый характер. Анализ формы сосуда (горловина, тулово, поддон) и расположение орнамента, выявляющего красоту формы и объёма сосуда; сохранение древней символики орнаментальных мотивов.</w:t>
      </w:r>
    </w:p>
    <w:p w:rsidR="00854400" w:rsidRPr="0059015C" w:rsidRDefault="00854400" w:rsidP="00854400">
      <w:pPr>
        <w:jc w:val="both"/>
      </w:pPr>
      <w:r w:rsidRPr="0059015C">
        <w:t>5. Природные и рукотворные формы в натюрморте. Натюрморт: композиция, линия, пятно, штрих, светотень (1 ч). Приёмы работы с различными графическими материалами. Линия, штрих, пятно и художественный образ. Форма. Силуэт</w:t>
      </w:r>
    </w:p>
    <w:p w:rsidR="00854400" w:rsidRPr="0059015C" w:rsidRDefault="00854400" w:rsidP="00854400">
      <w:pPr>
        <w:jc w:val="both"/>
      </w:pPr>
      <w:r w:rsidRPr="0059015C">
        <w:t>6. Красота природных форм в искусстве графики. Живая природа. Графическая композиция: линии разные по виду и ритму, пятно, силуэт (1 ч). Пейзажи родной природы. Изображение деревьев, птиц: общие и характерные черты. Натюрморт. Линия, штрих, пятно и художественный образ.</w:t>
      </w:r>
    </w:p>
    <w:p w:rsidR="00854400" w:rsidRPr="0059015C" w:rsidRDefault="00854400" w:rsidP="00854400">
      <w:pPr>
        <w:jc w:val="both"/>
      </w:pPr>
      <w:r w:rsidRPr="0059015C">
        <w:t xml:space="preserve">7. Разноцветные краски осени в сюжетной композиции и натюрморте. Цветовой круг: основные и составные цвета, цветовой контраст (1 ч). Восприятие произведений изобразительного искусства, посвящённых всенародному празднику День урожая. </w:t>
      </w:r>
    </w:p>
    <w:p w:rsidR="00854400" w:rsidRPr="0059015C" w:rsidRDefault="00854400" w:rsidP="00854400">
      <w:pPr>
        <w:jc w:val="both"/>
      </w:pPr>
      <w:r w:rsidRPr="0059015C">
        <w:t>8. В мастерской мастера-игрушечника. Декоративная композиция с вариациями филимоновских узоров (1 ч). Ознакомление с произведениями народных художественных промыслов в России (с учётом местных условий). Неразрывная связь природы и человека в образах-символах народной глиняной игрушки (конь — символ солнца, птица — символ весны); секреты изготовления филимоновской игрушки, её темы (образы).</w:t>
      </w:r>
    </w:p>
    <w:p w:rsidR="00854400" w:rsidRPr="0059015C" w:rsidRDefault="00854400" w:rsidP="00854400">
      <w:pPr>
        <w:jc w:val="both"/>
      </w:pPr>
      <w:r w:rsidRPr="0059015C">
        <w:t>9. Красный цвет в природе и искусстве. Декоративная композиция с вариациями знаков-символов (1ч). Символическое значение красного цвета в произведениях живописи; эмоциональная роль цвета в передаче цветового строя предметного мира. Птица-пава — символ света. Рисовать красную птицу-паву по мотивам народной вышивки.</w:t>
      </w:r>
    </w:p>
    <w:p w:rsidR="00854400" w:rsidRPr="0059015C" w:rsidRDefault="00854400" w:rsidP="00854400">
      <w:pPr>
        <w:jc w:val="both"/>
      </w:pPr>
      <w:r w:rsidRPr="0059015C">
        <w:t xml:space="preserve">10. Найди оттенки красного цвета. Натюрморт: композиция, расположение предметов на плоскости и цвет (1 ч). Восприятие красоты реальной действительности в произведениях живописи выдающихся художников XVIII в. </w:t>
      </w:r>
    </w:p>
    <w:p w:rsidR="00854400" w:rsidRPr="0059015C" w:rsidRDefault="00854400" w:rsidP="00854400">
      <w:pPr>
        <w:jc w:val="both"/>
      </w:pPr>
      <w:r w:rsidRPr="0059015C">
        <w:t>11. Загадки белого и чёрного. Графика: линия, штрих, силуэт, симметрии (1 ч). Роль чёрной и белой красок в эмоциональном звучании и выразительности образа. Светлое и тёмное, чёрное и белое, цветовой контраст, тоновый контраст в графическом произведении; роль силуэта, направлений и ритмов штриха, чёрной линии на белом фоне и белой линии на чёрном фоне в композиции и тональной проработки произведения графики, в передаче характера животного.</w:t>
      </w:r>
    </w:p>
    <w:p w:rsidR="00854400" w:rsidRPr="0059015C" w:rsidRDefault="00854400" w:rsidP="00854400">
      <w:pPr>
        <w:jc w:val="both"/>
        <w:rPr>
          <w:b/>
          <w:i/>
        </w:rPr>
      </w:pPr>
      <w:r w:rsidRPr="0059015C">
        <w:rPr>
          <w:b/>
          <w:i/>
        </w:rPr>
        <w:t>В гостях у чародейки-зимы (12 ч)</w:t>
      </w:r>
    </w:p>
    <w:p w:rsidR="00854400" w:rsidRPr="0059015C" w:rsidRDefault="00854400" w:rsidP="00854400">
      <w:pPr>
        <w:jc w:val="both"/>
      </w:pPr>
      <w:r w:rsidRPr="0059015C">
        <w:t>12. В мастерской художника Гжели. Русская керамика: форма изделия и кистевой живописный мазок (1 ч). Описания зимней природы в стихотворении С. Есенина. Синий цвет как основной, его оттенки в живописи и изделиях Гжели; выразительность цветовых сочетаний и приёмы их создания в живописи и гжельской росписи.</w:t>
      </w:r>
    </w:p>
    <w:p w:rsidR="00854400" w:rsidRPr="0059015C" w:rsidRDefault="00854400" w:rsidP="00854400">
      <w:pPr>
        <w:jc w:val="both"/>
      </w:pPr>
      <w:r w:rsidRPr="0059015C">
        <w:t>13. Фантазируй волшебным гжельским мазком. Пейзаж: композиция, линия горизонта, планы, цвет (1ч). Пейзажи родной природы. Отображение состояния цветовой палитры в пейзажах белоснежной зимы; яркость и приглушённость цвета; цвета сближенные и контрастные, цвет и его оттенки; выделение главного в композиции пейзажа с помощью размеров, расположения на листе, цвета; передача пространства и смысловой связи между предметами.</w:t>
      </w:r>
    </w:p>
    <w:p w:rsidR="00854400" w:rsidRPr="0059015C" w:rsidRDefault="00854400" w:rsidP="00854400">
      <w:pPr>
        <w:jc w:val="both"/>
      </w:pPr>
      <w:r w:rsidRPr="0059015C">
        <w:t>14. Маска, ты кто? Учись видеть разные выражения лица. Декоративная композиция: импровизация на тему карнавальной маски (1 ч). Сказочные образы в народной культуре и декоративно-прикладном искусстве. Создание образов сказочных и фантастических героев, персонажей карнавального шествия в новогоднем празднике; передача характерных черт внешнего облика персонажа народных сказок, мифов, фантастических героев и передача отношения к ним; приём трансформации формы для выразительности характеристики персонажа.</w:t>
      </w:r>
    </w:p>
    <w:p w:rsidR="00854400" w:rsidRPr="0059015C" w:rsidRDefault="00854400" w:rsidP="00854400">
      <w:pPr>
        <w:jc w:val="both"/>
      </w:pPr>
      <w:r w:rsidRPr="0059015C">
        <w:t>15. Цвета радуги в новогодней ёлке. Сюжетная композиция (1 ч). Тема новогоднего праздника. Формы участия в новогоднем празднике или Рождестве дома, в школе; содержание произведений живописи и декоративно-прикладного искусства на темы празднования Нового года и Рождества; особенности цветовой гаммы в передаче праздничного настроения, бликов на ёлочных украшениях.</w:t>
      </w:r>
    </w:p>
    <w:p w:rsidR="00854400" w:rsidRPr="0059015C" w:rsidRDefault="00854400" w:rsidP="00854400">
      <w:pPr>
        <w:jc w:val="both"/>
      </w:pPr>
      <w:r w:rsidRPr="0059015C">
        <w:t>16. Храмы Древней Руси. Архитектура: объёмы, пропорция, симметрия, ритм (1 ч). Характерные особенности древнерусской архитектуры и художественные выразительные средства передачи великолепия белокаменных храмов Древней Руси в живописи.</w:t>
      </w:r>
    </w:p>
    <w:p w:rsidR="00854400" w:rsidRPr="0059015C" w:rsidRDefault="00854400" w:rsidP="00854400">
      <w:pPr>
        <w:jc w:val="both"/>
      </w:pPr>
      <w:r w:rsidRPr="0059015C">
        <w:t>17. Измени яркий цвет белилами. Пейзаж: пространство, линия горизонта, планы, цвет и свет (1ч).</w:t>
      </w:r>
    </w:p>
    <w:p w:rsidR="00854400" w:rsidRPr="0059015C" w:rsidRDefault="00854400" w:rsidP="00854400">
      <w:pPr>
        <w:jc w:val="both"/>
      </w:pPr>
      <w:r w:rsidRPr="0059015C">
        <w:t>Разница в изображении природы в разное время года, суток, в различную погоду. Разнообразие колорита в разную погоду в зимнем пейзаже (солнечный, пасмурный день) и время суток (день, яркое солнце, ночь, лунный свет),передача в картине пространства, разные планы и цвет, настроение.</w:t>
      </w:r>
    </w:p>
    <w:p w:rsidR="00854400" w:rsidRPr="0059015C" w:rsidRDefault="00854400" w:rsidP="00854400">
      <w:pPr>
        <w:jc w:val="both"/>
      </w:pPr>
      <w:r w:rsidRPr="0059015C">
        <w:t>18. Зимняя прогулка. Сюжетная композиция: пейзаж с фигурой человека в движении (1 ч).</w:t>
      </w:r>
    </w:p>
    <w:p w:rsidR="00854400" w:rsidRPr="0059015C" w:rsidRDefault="00854400" w:rsidP="00854400">
      <w:pPr>
        <w:jc w:val="both"/>
      </w:pPr>
      <w:r w:rsidRPr="0059015C">
        <w:t>Образы природы и человека в живописи. Красота и гармония общения человека с природой в сюжетной композиции на темы зимнего спорта.</w:t>
      </w:r>
    </w:p>
    <w:p w:rsidR="00854400" w:rsidRPr="0059015C" w:rsidRDefault="00854400" w:rsidP="00854400">
      <w:pPr>
        <w:jc w:val="both"/>
      </w:pPr>
      <w:r w:rsidRPr="0059015C">
        <w:t>19. Русский изразец в архитектуре. Декоративная композиция: импровизация по мотивам русского изразца (1 ч). Облицованные керамические плитки (изразцы) рельефные и гладкие, с синим и зелёным, многоцветным рисунком; единство декора с архитектурным решением храмов, украшений изразцовых печей с интерьером боярских палат.</w:t>
      </w:r>
    </w:p>
    <w:p w:rsidR="00854400" w:rsidRPr="0059015C" w:rsidRDefault="00854400" w:rsidP="00854400">
      <w:pPr>
        <w:jc w:val="both"/>
      </w:pPr>
      <w:r w:rsidRPr="0059015C">
        <w:t>20. Изразцовая русская печь. Сюжетно-декоративная композиция по мотивам народных сказок (1 ч).</w:t>
      </w:r>
    </w:p>
    <w:p w:rsidR="00854400" w:rsidRPr="0059015C" w:rsidRDefault="00854400" w:rsidP="00854400">
      <w:pPr>
        <w:jc w:val="both"/>
      </w:pPr>
      <w:r w:rsidRPr="0059015C">
        <w:t>Сюжетные и декоративные мотивы в украшении печных изразцов, фантастические и сказочные герои в их декоре; многосюжетные композиции; эмоциональная роль цвета. Обозначение её частей (опечье, шесток, устье, печурки, дымоход).</w:t>
      </w:r>
    </w:p>
    <w:p w:rsidR="00854400" w:rsidRPr="0059015C" w:rsidRDefault="00854400" w:rsidP="00854400">
      <w:pPr>
        <w:jc w:val="both"/>
      </w:pPr>
      <w:r w:rsidRPr="0059015C">
        <w:t>21. Русское поле. Воины-богатыри. Сюжетная композиция: фигура воина на коне. Прославление богатырей — защитников земли Русской в искусстве (1 ч). Образ защитника Отечества. Жанр портрета. Композиция. Изображение воинов в полном боевом снаряжении, на боевых конях; особенности композиции; выразительные средства создания образа воина-богатыря, прославления воинской доблести. «Костюм и доспехи русского воина (шлем, кольчужная рубаха, щит, меч, копьё)».</w:t>
      </w:r>
    </w:p>
    <w:p w:rsidR="00854400" w:rsidRPr="0059015C" w:rsidRDefault="00854400" w:rsidP="00854400">
      <w:pPr>
        <w:jc w:val="both"/>
      </w:pPr>
      <w:r w:rsidRPr="0059015C">
        <w:t>22. Народный календарный праздник Масленица в искусстве. Народный орнамент. Узоры-символы весеннего возрождения природы: импровизация (1 ч).  Знаки-символы в сюжетно-тематических картинах, посвящённых народному празднику Масленицы; художественные выразительные средства передачи праздничного настроения.</w:t>
      </w:r>
    </w:p>
    <w:p w:rsidR="00854400" w:rsidRPr="0059015C" w:rsidRDefault="00854400" w:rsidP="00854400">
      <w:pPr>
        <w:jc w:val="both"/>
      </w:pPr>
      <w:r w:rsidRPr="0059015C">
        <w:t>23. Натюрморт из предметов старинного быта. Композиция: расположение предметов на плоскости (1 ч). Красота и разнообразие природы, человека, зданий, предметов, выраженные средствами живописи. Жанр натюрморта. Диалог об искусстве. Выразительные художественные средства натюрморта в передаче красоты разнообразных форм предметов, цвет, расположение предметов на плоскости.</w:t>
      </w:r>
    </w:p>
    <w:p w:rsidR="00854400" w:rsidRPr="0059015C" w:rsidRDefault="00854400" w:rsidP="00854400">
      <w:pPr>
        <w:jc w:val="both"/>
        <w:rPr>
          <w:b/>
          <w:i/>
        </w:rPr>
      </w:pPr>
      <w:r w:rsidRPr="0059015C">
        <w:rPr>
          <w:b/>
          <w:i/>
        </w:rPr>
        <w:t>Весна - красна! Что ты нам принесла? (11 ч)</w:t>
      </w:r>
    </w:p>
    <w:p w:rsidR="00854400" w:rsidRPr="0059015C" w:rsidRDefault="00854400" w:rsidP="00854400">
      <w:pPr>
        <w:jc w:val="both"/>
      </w:pPr>
      <w:r w:rsidRPr="0059015C">
        <w:t>24. «А сама-то величава, выступает будто пава...» Образ русской женщины. Русский народный костюм: импровизация (1 ч). Портрет. Особенности конструкции и декоративного решения народного костюма. Творческое задание на передачу в рисунке фигуры красной девицы особой выразительности силуэта, цвета и богатого узорочья народного костюма с использованием известных приёмов рисования кистью и средств художественной выразительности.</w:t>
      </w:r>
    </w:p>
    <w:p w:rsidR="00854400" w:rsidRPr="0059015C" w:rsidRDefault="00854400" w:rsidP="00854400">
      <w:pPr>
        <w:jc w:val="both"/>
      </w:pPr>
      <w:r w:rsidRPr="0059015C">
        <w:t>25. Чудо палехской сказки. Сюжетная композиция: импровизация на тему литературной сказки (1ч).</w:t>
      </w:r>
    </w:p>
    <w:p w:rsidR="00854400" w:rsidRPr="0059015C" w:rsidRDefault="00854400" w:rsidP="00854400">
      <w:pPr>
        <w:jc w:val="both"/>
      </w:pPr>
      <w:r w:rsidRPr="0059015C">
        <w:t>Композиция. Созвучность поэтического слова А. Пушкина с лирическим живописным строем искусства мастеров из Палеха; разновременные действия из сказки А. Пушкина в  много сюжетной композиции палехских народных мастеров; повествовательность изображения, месторасположение героев в композиции, выделение их с помощью цвета.</w:t>
      </w:r>
    </w:p>
    <w:p w:rsidR="00854400" w:rsidRPr="0059015C" w:rsidRDefault="00854400" w:rsidP="00854400">
      <w:pPr>
        <w:jc w:val="both"/>
      </w:pPr>
      <w:r w:rsidRPr="0059015C">
        <w:t>26. Цвет и настроение в искусстве. Декоративная композиция. Пейзаж: колорит весеннего пейзажа (1 ч). Пейзажи родной природы. Особенности колорита весеннего пейзажа. Особенности колорита весеннего пейзажа.</w:t>
      </w:r>
    </w:p>
    <w:p w:rsidR="00854400" w:rsidRPr="0059015C" w:rsidRDefault="00854400" w:rsidP="00854400">
      <w:pPr>
        <w:jc w:val="both"/>
      </w:pPr>
      <w:r w:rsidRPr="0059015C">
        <w:t>27. Космические фантазии. Пейзаж: пространство и цвет, реальное и символическое изображение (1ч). Художественные выразительные средства и своеобразие композиции фантастического пейзажа, роль воображения художника и его наблюдений природы.</w:t>
      </w:r>
    </w:p>
    <w:p w:rsidR="00854400" w:rsidRPr="0059015C" w:rsidRDefault="00854400" w:rsidP="00854400">
      <w:pPr>
        <w:jc w:val="both"/>
      </w:pPr>
      <w:r w:rsidRPr="0059015C">
        <w:t>28. Весна разноцветная. Пейзаж в графике: монотипия (1 ч). Монотипия как вид печатной графики, разовый оттиск с гладкой пластины, на которую нанесена краска; композиционные и художественно-выразительные средства в пейзажной живописи на тему весны.</w:t>
      </w:r>
    </w:p>
    <w:p w:rsidR="00854400" w:rsidRPr="0059015C" w:rsidRDefault="00854400" w:rsidP="00854400">
      <w:pPr>
        <w:jc w:val="both"/>
      </w:pPr>
      <w:r w:rsidRPr="0059015C">
        <w:t>29. Тарарушки из села Полховский Майдан. Народная роспись: повтор и импровизации (1 ч).</w:t>
      </w:r>
    </w:p>
    <w:p w:rsidR="00854400" w:rsidRPr="0059015C" w:rsidRDefault="00854400" w:rsidP="00854400">
      <w:pPr>
        <w:jc w:val="both"/>
      </w:pPr>
      <w:r w:rsidRPr="0059015C">
        <w:t xml:space="preserve">Игрушки из Полховского Майдана. Связь декоративного образа тарарушек с миром, природой, бытом в форме и росписи (природные формы (грибок, яйцо, яблочко), матрёшки, пейзажи, цветочные росписи). Разнообразие и специфика точёных форм. </w:t>
      </w:r>
    </w:p>
    <w:p w:rsidR="00854400" w:rsidRPr="0059015C" w:rsidRDefault="00854400" w:rsidP="00854400">
      <w:pPr>
        <w:jc w:val="both"/>
      </w:pPr>
      <w:r w:rsidRPr="0059015C">
        <w:t>30. Печатный пряник с ярмарки. Декоративная композиция: прорезные рисунки с печатных досок (1ч). Истоки пряничного дела — выпечка обрядового печенья как народный обычай календарных праздников у многих народов. Образы-символы в прорезном рисунке на старинных пряничных досках (конь, птица), сохраняемые в памяти народной, в устном народном и декоративно-прикладном искусстве.</w:t>
      </w:r>
    </w:p>
    <w:p w:rsidR="00854400" w:rsidRPr="0059015C" w:rsidRDefault="00854400" w:rsidP="00854400">
      <w:pPr>
        <w:jc w:val="both"/>
      </w:pPr>
      <w:r w:rsidRPr="0059015C">
        <w:t xml:space="preserve">31. Русское поле. Памятник доблестному воину. Скульптура: рельеф, круглая скульптура (1 ч). </w:t>
      </w:r>
    </w:p>
    <w:p w:rsidR="00854400" w:rsidRPr="0059015C" w:rsidRDefault="00854400" w:rsidP="00854400">
      <w:pPr>
        <w:jc w:val="both"/>
      </w:pPr>
      <w:r w:rsidRPr="0059015C">
        <w:t>Образ защитника Отечества. Виды скульптуры: статуя (скульптурная группа), плита с рельефом.</w:t>
      </w:r>
    </w:p>
    <w:p w:rsidR="00854400" w:rsidRPr="0059015C" w:rsidRDefault="00854400" w:rsidP="00854400">
      <w:pPr>
        <w:jc w:val="both"/>
      </w:pPr>
      <w:r w:rsidRPr="0059015C">
        <w:t>32. Братья наши меньшие. Графика, набросок, линии разные по виду и ритму (1 ч). Известные приёмы художественного языка графики: линии, разные по виду и ритму (штрихи, прямые и кривые, ломаные и завитки и т. п.) в передаче характерных признаков животных.</w:t>
      </w:r>
    </w:p>
    <w:p w:rsidR="00854400" w:rsidRPr="0059015C" w:rsidRDefault="00854400" w:rsidP="00854400">
      <w:pPr>
        <w:jc w:val="both"/>
      </w:pPr>
      <w:r w:rsidRPr="0059015C">
        <w:t xml:space="preserve">33. Цветы в природе и искусстве. Орнамент народов мира: форма изделия и декор (1 ч). </w:t>
      </w:r>
    </w:p>
    <w:p w:rsidR="00854400" w:rsidRPr="0059015C" w:rsidRDefault="00854400" w:rsidP="00854400">
      <w:pPr>
        <w:jc w:val="both"/>
      </w:pPr>
      <w:r w:rsidRPr="0059015C">
        <w:t>Традиции орнаментального искусства народов мира. Отражение родной природы в росписи фарфора из Китая - хризантема), вазы из Индокитая; связь декора с формой изделия; закономерности построения орнамента в круге, на объёмной поверхности.</w:t>
      </w:r>
    </w:p>
    <w:p w:rsidR="00854400" w:rsidRPr="0059015C" w:rsidRDefault="00854400" w:rsidP="00854400">
      <w:pPr>
        <w:jc w:val="both"/>
        <w:rPr>
          <w:b/>
        </w:rPr>
      </w:pPr>
      <w:r w:rsidRPr="0059015C">
        <w:t xml:space="preserve">34. Наши достижения. Я умею. Я могу. Наш проект: доброе дело само себя хвалит (1 ч). Демонстрация достигнутых результатов и обсуждение, чему научились в течение года по видам изобразительного искусства. </w:t>
      </w:r>
    </w:p>
    <w:p w:rsidR="00854400" w:rsidRPr="0059015C" w:rsidRDefault="00854400" w:rsidP="00854400">
      <w:pPr>
        <w:jc w:val="both"/>
        <w:rPr>
          <w:b/>
        </w:rPr>
      </w:pPr>
      <w:r w:rsidRPr="0059015C">
        <w:rPr>
          <w:b/>
        </w:rPr>
        <w:t>3 класс</w:t>
      </w:r>
    </w:p>
    <w:p w:rsidR="00854400" w:rsidRPr="0059015C" w:rsidRDefault="00854400" w:rsidP="00854400">
      <w:pPr>
        <w:jc w:val="both"/>
        <w:rPr>
          <w:i/>
          <w:lang w:eastAsia="en-US"/>
        </w:rPr>
      </w:pPr>
      <w:r w:rsidRPr="0059015C">
        <w:rPr>
          <w:b/>
          <w:bCs/>
          <w:i/>
          <w:lang w:eastAsia="en-US"/>
        </w:rPr>
        <w:t xml:space="preserve">Осень. «Как прекрасен этот мир, посмотри...» </w:t>
      </w:r>
      <w:r w:rsidRPr="0059015C">
        <w:rPr>
          <w:i/>
          <w:lang w:eastAsia="en-US"/>
        </w:rPr>
        <w:t>(</w:t>
      </w:r>
      <w:r w:rsidRPr="0059015C">
        <w:rPr>
          <w:i/>
          <w:iCs/>
          <w:lang w:eastAsia="en-US"/>
        </w:rPr>
        <w:t>11 ч</w:t>
      </w:r>
      <w:r w:rsidRPr="0059015C">
        <w:rPr>
          <w:i/>
          <w:lang w:eastAsia="en-US"/>
        </w:rPr>
        <w:t>)</w:t>
      </w:r>
    </w:p>
    <w:p w:rsidR="00854400" w:rsidRPr="0059015C" w:rsidRDefault="00854400" w:rsidP="00854400">
      <w:pPr>
        <w:autoSpaceDE w:val="0"/>
        <w:autoSpaceDN w:val="0"/>
        <w:adjustRightInd w:val="0"/>
        <w:jc w:val="both"/>
        <w:rPr>
          <w:bCs/>
          <w:lang w:eastAsia="en-US"/>
        </w:rPr>
      </w:pPr>
      <w:r w:rsidRPr="0059015C">
        <w:rPr>
          <w:bCs/>
          <w:lang w:eastAsia="en-US"/>
        </w:rPr>
        <w:t xml:space="preserve">1. Земля одна, а цветы на ней разные. Натюрморт: свет, цвет, форма </w:t>
      </w:r>
      <w:r w:rsidRPr="0059015C">
        <w:rPr>
          <w:lang w:eastAsia="en-US"/>
        </w:rPr>
        <w:t>(</w:t>
      </w:r>
      <w:r w:rsidRPr="0059015C">
        <w:rPr>
          <w:i/>
          <w:iCs/>
          <w:lang w:eastAsia="en-US"/>
        </w:rPr>
        <w:t>1 ч</w:t>
      </w:r>
      <w:r w:rsidRPr="0059015C">
        <w:rPr>
          <w:lang w:eastAsia="en-US"/>
        </w:rPr>
        <w:t xml:space="preserve">) Выбор средств художественной выразительности для создания живописного образа в соответствии с поставленными задачами. Разнообразие форм предметного мира и передача их на плоскости и в пространстве. Природные формы. </w:t>
      </w:r>
    </w:p>
    <w:p w:rsidR="00854400" w:rsidRPr="0059015C" w:rsidRDefault="00854400" w:rsidP="00854400">
      <w:pPr>
        <w:autoSpaceDE w:val="0"/>
        <w:autoSpaceDN w:val="0"/>
        <w:adjustRightInd w:val="0"/>
        <w:jc w:val="both"/>
        <w:rPr>
          <w:lang w:eastAsia="en-US"/>
        </w:rPr>
      </w:pPr>
      <w:r w:rsidRPr="0059015C">
        <w:rPr>
          <w:bCs/>
          <w:lang w:eastAsia="en-US"/>
        </w:rPr>
        <w:t>2. В жостовском подносе все цветы России. Русские лаки: традиции мастерства</w:t>
      </w:r>
      <w:r w:rsidRPr="0059015C">
        <w:rPr>
          <w:lang w:eastAsia="en-US"/>
        </w:rPr>
        <w:t>(</w:t>
      </w:r>
      <w:r w:rsidRPr="0059015C">
        <w:rPr>
          <w:i/>
          <w:iCs/>
          <w:lang w:eastAsia="en-US"/>
        </w:rPr>
        <w:t>1 ч</w:t>
      </w:r>
      <w:r w:rsidRPr="0059015C">
        <w:rPr>
          <w:lang w:eastAsia="en-US"/>
        </w:rPr>
        <w:t>)Разнообразие форм в природе как основа декоративных форм в прикладном искусстве. Ознакомление с произведениями народных художественных промыслов в России.</w:t>
      </w:r>
    </w:p>
    <w:p w:rsidR="00854400" w:rsidRPr="0059015C" w:rsidRDefault="00854400" w:rsidP="00854400">
      <w:pPr>
        <w:autoSpaceDE w:val="0"/>
        <w:autoSpaceDN w:val="0"/>
        <w:adjustRightInd w:val="0"/>
        <w:jc w:val="both"/>
        <w:rPr>
          <w:lang w:eastAsia="en-US"/>
        </w:rPr>
      </w:pPr>
      <w:r w:rsidRPr="0059015C">
        <w:rPr>
          <w:bCs/>
          <w:lang w:eastAsia="en-US"/>
        </w:rPr>
        <w:t xml:space="preserve">3. О чём может рассказать русский расписной поднос. Русские лаки: традиции мастерства </w:t>
      </w:r>
      <w:r w:rsidRPr="0059015C">
        <w:rPr>
          <w:lang w:eastAsia="en-US"/>
        </w:rPr>
        <w:t>(</w:t>
      </w:r>
      <w:r w:rsidRPr="0059015C">
        <w:rPr>
          <w:i/>
          <w:iCs/>
          <w:lang w:eastAsia="en-US"/>
        </w:rPr>
        <w:t>1 ч</w:t>
      </w:r>
      <w:r w:rsidRPr="0059015C">
        <w:rPr>
          <w:lang w:eastAsia="en-US"/>
        </w:rPr>
        <w:t>)Человек, мир природы в реальной жизни: образы человека, природы в искусстве. Искусство вокруг нас сегодня.</w:t>
      </w:r>
    </w:p>
    <w:p w:rsidR="00854400" w:rsidRPr="0059015C" w:rsidRDefault="00854400" w:rsidP="00854400">
      <w:pPr>
        <w:autoSpaceDE w:val="0"/>
        <w:autoSpaceDN w:val="0"/>
        <w:adjustRightInd w:val="0"/>
        <w:jc w:val="both"/>
        <w:rPr>
          <w:lang w:eastAsia="en-US"/>
        </w:rPr>
      </w:pPr>
      <w:r w:rsidRPr="0059015C">
        <w:rPr>
          <w:bCs/>
          <w:lang w:eastAsia="en-US"/>
        </w:rPr>
        <w:t xml:space="preserve">4. Каждый художник урожай своей земли хвалит. Натюрморт: свет и тень, форма и объём </w:t>
      </w:r>
      <w:r w:rsidRPr="0059015C">
        <w:rPr>
          <w:lang w:eastAsia="en-US"/>
        </w:rPr>
        <w:t>(</w:t>
      </w:r>
      <w:r w:rsidRPr="0059015C">
        <w:rPr>
          <w:i/>
          <w:iCs/>
          <w:lang w:eastAsia="en-US"/>
        </w:rPr>
        <w:t>1 ч</w:t>
      </w:r>
      <w:r w:rsidRPr="0059015C">
        <w:rPr>
          <w:lang w:eastAsia="en-US"/>
        </w:rPr>
        <w:t>) Выбор средств художественной выразительности для создания живописного образа в соответствии с поставленными задачами. Жанр натюрморта.</w:t>
      </w:r>
    </w:p>
    <w:p w:rsidR="00854400" w:rsidRPr="0059015C" w:rsidRDefault="00854400" w:rsidP="00854400">
      <w:pPr>
        <w:autoSpaceDE w:val="0"/>
        <w:autoSpaceDN w:val="0"/>
        <w:adjustRightInd w:val="0"/>
        <w:jc w:val="both"/>
        <w:rPr>
          <w:lang w:eastAsia="en-US"/>
        </w:rPr>
      </w:pPr>
      <w:r w:rsidRPr="0059015C">
        <w:rPr>
          <w:bCs/>
          <w:lang w:eastAsia="en-US"/>
        </w:rPr>
        <w:t xml:space="preserve">5. Лети, лети, бумажный змей. Орнамент народов мира: традиции мастерства </w:t>
      </w:r>
      <w:r w:rsidRPr="0059015C">
        <w:rPr>
          <w:lang w:eastAsia="en-US"/>
        </w:rPr>
        <w:t>(</w:t>
      </w:r>
      <w:r w:rsidRPr="0059015C">
        <w:rPr>
          <w:i/>
          <w:iCs/>
          <w:lang w:eastAsia="en-US"/>
        </w:rPr>
        <w:t>1 ч</w:t>
      </w:r>
      <w:r w:rsidRPr="0059015C">
        <w:rPr>
          <w:lang w:eastAsia="en-US"/>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w:t>
      </w:r>
    </w:p>
    <w:p w:rsidR="00854400" w:rsidRPr="0059015C" w:rsidRDefault="00854400" w:rsidP="00854400">
      <w:pPr>
        <w:autoSpaceDE w:val="0"/>
        <w:autoSpaceDN w:val="0"/>
        <w:adjustRightInd w:val="0"/>
        <w:jc w:val="both"/>
        <w:rPr>
          <w:lang w:eastAsia="en-US"/>
        </w:rPr>
      </w:pPr>
      <w:r w:rsidRPr="0059015C">
        <w:rPr>
          <w:bCs/>
          <w:lang w:eastAsia="en-US"/>
        </w:rPr>
        <w:t xml:space="preserve">6. Чуден свет — мудры люди, дивны дела их. Лоскутная мозаика: традиции мастерства </w:t>
      </w:r>
      <w:r w:rsidRPr="0059015C">
        <w:rPr>
          <w:lang w:eastAsia="en-US"/>
        </w:rPr>
        <w:t>(</w:t>
      </w:r>
      <w:r w:rsidRPr="0059015C">
        <w:rPr>
          <w:i/>
          <w:iCs/>
          <w:lang w:eastAsia="en-US"/>
        </w:rPr>
        <w:t>1 ч</w:t>
      </w:r>
      <w:r w:rsidRPr="0059015C">
        <w:rPr>
          <w:lang w:eastAsia="en-US"/>
        </w:rPr>
        <w:t>) Представление о роли изобразительных (пластических) искусств в повседневной жизни человека, в организации его материального окружения. Элементарные приёмы работы с различными материалами для создания выразительного образа. Представление о возможностях использования навыков художественного конструирования и моделирования в жизни человека.</w:t>
      </w:r>
    </w:p>
    <w:p w:rsidR="00854400" w:rsidRPr="0059015C" w:rsidRDefault="00854400" w:rsidP="00854400">
      <w:pPr>
        <w:autoSpaceDE w:val="0"/>
        <w:autoSpaceDN w:val="0"/>
        <w:adjustRightInd w:val="0"/>
        <w:jc w:val="both"/>
        <w:rPr>
          <w:lang w:eastAsia="en-US"/>
        </w:rPr>
      </w:pPr>
      <w:r w:rsidRPr="0059015C">
        <w:rPr>
          <w:bCs/>
          <w:lang w:eastAsia="en-US"/>
        </w:rPr>
        <w:t xml:space="preserve">7. Живописные просторы Родины. Пейзаж: пространство и цвет </w:t>
      </w:r>
      <w:r w:rsidRPr="0059015C">
        <w:rPr>
          <w:lang w:eastAsia="en-US"/>
        </w:rPr>
        <w:t>(</w:t>
      </w:r>
      <w:r w:rsidRPr="0059015C">
        <w:rPr>
          <w:i/>
          <w:iCs/>
          <w:lang w:eastAsia="en-US"/>
        </w:rPr>
        <w:t>1 ч</w:t>
      </w:r>
      <w:r w:rsidRPr="0059015C">
        <w:rPr>
          <w:lang w:eastAsia="en-US"/>
        </w:rPr>
        <w:t>) Красота,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854400" w:rsidRPr="0059015C" w:rsidRDefault="00854400" w:rsidP="00854400">
      <w:pPr>
        <w:autoSpaceDE w:val="0"/>
        <w:autoSpaceDN w:val="0"/>
        <w:adjustRightInd w:val="0"/>
        <w:jc w:val="both"/>
        <w:rPr>
          <w:lang w:eastAsia="en-US"/>
        </w:rPr>
      </w:pPr>
      <w:r w:rsidRPr="0059015C">
        <w:rPr>
          <w:bCs/>
          <w:lang w:eastAsia="en-US"/>
        </w:rPr>
        <w:t xml:space="preserve">8. Родные края в росписи гжельской майолики. Русская майолика: традиции мастерства </w:t>
      </w:r>
      <w:r w:rsidRPr="0059015C">
        <w:rPr>
          <w:lang w:eastAsia="en-US"/>
        </w:rPr>
        <w:t>(</w:t>
      </w:r>
      <w:r w:rsidRPr="0059015C">
        <w:rPr>
          <w:i/>
          <w:iCs/>
          <w:lang w:eastAsia="en-US"/>
        </w:rPr>
        <w:t>1 ч</w:t>
      </w:r>
      <w:r w:rsidRPr="0059015C">
        <w:rPr>
          <w:lang w:eastAsia="en-US"/>
        </w:rPr>
        <w:t>) Ознакомление с произведениями народных художественных промыслов в России.</w:t>
      </w:r>
    </w:p>
    <w:p w:rsidR="00854400" w:rsidRPr="0059015C" w:rsidRDefault="00854400" w:rsidP="00854400">
      <w:pPr>
        <w:autoSpaceDE w:val="0"/>
        <w:autoSpaceDN w:val="0"/>
        <w:adjustRightInd w:val="0"/>
        <w:jc w:val="both"/>
        <w:rPr>
          <w:lang w:eastAsia="en-US"/>
        </w:rPr>
      </w:pPr>
      <w:r w:rsidRPr="0059015C">
        <w:rPr>
          <w:bCs/>
          <w:lang w:eastAsia="en-US"/>
        </w:rPr>
        <w:t xml:space="preserve">9. «Двор, что город, изба, что терем». В мире народного зодчества: традиции народного мастерства </w:t>
      </w:r>
      <w:r w:rsidRPr="0059015C">
        <w:rPr>
          <w:lang w:eastAsia="en-US"/>
        </w:rPr>
        <w:t>(</w:t>
      </w:r>
      <w:r w:rsidRPr="0059015C">
        <w:rPr>
          <w:i/>
          <w:iCs/>
          <w:lang w:eastAsia="en-US"/>
        </w:rPr>
        <w:t>1 ч</w:t>
      </w:r>
      <w:r w:rsidRPr="0059015C">
        <w:rPr>
          <w:lang w:eastAsia="en-US"/>
        </w:rPr>
        <w:t>) Отражение в произведениях пластических искусств общечеловеческих идей о нравственности и эстетике: отношение к природе, человеку и обществу. Образы архитектуры и декоративно-прикладного искусства.</w:t>
      </w:r>
    </w:p>
    <w:p w:rsidR="00854400" w:rsidRPr="0059015C" w:rsidRDefault="00854400" w:rsidP="00854400">
      <w:pPr>
        <w:autoSpaceDE w:val="0"/>
        <w:autoSpaceDN w:val="0"/>
        <w:adjustRightInd w:val="0"/>
        <w:jc w:val="both"/>
        <w:rPr>
          <w:lang w:eastAsia="en-US"/>
        </w:rPr>
      </w:pPr>
      <w:r w:rsidRPr="0059015C">
        <w:rPr>
          <w:bCs/>
          <w:lang w:eastAsia="en-US"/>
        </w:rPr>
        <w:t xml:space="preserve">10. «То ли терем, то ли царёв дворец». В мире народного зодчества: традиции народного мастерства </w:t>
      </w:r>
      <w:r w:rsidRPr="0059015C">
        <w:rPr>
          <w:lang w:eastAsia="en-US"/>
        </w:rPr>
        <w:t>(</w:t>
      </w:r>
      <w:r w:rsidRPr="0059015C">
        <w:rPr>
          <w:i/>
          <w:iCs/>
          <w:lang w:eastAsia="en-US"/>
        </w:rPr>
        <w:t>1 ч</w:t>
      </w:r>
      <w:r w:rsidRPr="0059015C">
        <w:rPr>
          <w:lang w:eastAsia="en-US"/>
        </w:rPr>
        <w:t>)Отражение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p w:rsidR="00854400" w:rsidRPr="0059015C" w:rsidRDefault="00854400" w:rsidP="00854400">
      <w:pPr>
        <w:autoSpaceDE w:val="0"/>
        <w:autoSpaceDN w:val="0"/>
        <w:adjustRightInd w:val="0"/>
        <w:jc w:val="both"/>
        <w:rPr>
          <w:lang w:eastAsia="en-US"/>
        </w:rPr>
      </w:pPr>
      <w:r w:rsidRPr="0059015C">
        <w:rPr>
          <w:bCs/>
          <w:lang w:eastAsia="en-US"/>
        </w:rPr>
        <w:t xml:space="preserve">11. Каждая птица своим пером красуется. Живая природа: форма и цвет, пропорции </w:t>
      </w:r>
      <w:r w:rsidRPr="0059015C">
        <w:rPr>
          <w:lang w:eastAsia="en-US"/>
        </w:rPr>
        <w:t>(</w:t>
      </w:r>
      <w:r w:rsidRPr="0059015C">
        <w:rPr>
          <w:i/>
          <w:iCs/>
          <w:lang w:eastAsia="en-US"/>
        </w:rPr>
        <w:t>1 ч</w:t>
      </w:r>
      <w:r w:rsidRPr="0059015C">
        <w:rPr>
          <w:lang w:eastAsia="en-US"/>
        </w:rPr>
        <w:t>) Образная сущность искусства: художественный образ, его условность, передача общего через единичное. Изображение деревьев, птиц, животных: общие и характерные черты.</w:t>
      </w:r>
    </w:p>
    <w:p w:rsidR="00854400" w:rsidRPr="0059015C" w:rsidRDefault="00854400" w:rsidP="00854400">
      <w:pPr>
        <w:autoSpaceDE w:val="0"/>
        <w:autoSpaceDN w:val="0"/>
        <w:adjustRightInd w:val="0"/>
        <w:jc w:val="both"/>
        <w:rPr>
          <w:i/>
          <w:lang w:eastAsia="en-US"/>
        </w:rPr>
      </w:pPr>
      <w:r w:rsidRPr="0059015C">
        <w:rPr>
          <w:b/>
          <w:bCs/>
          <w:i/>
          <w:lang w:eastAsia="en-US"/>
        </w:rPr>
        <w:t xml:space="preserve">Зима. «Как прекрасен этот мир, посмотри...» </w:t>
      </w:r>
      <w:r w:rsidRPr="0059015C">
        <w:rPr>
          <w:i/>
          <w:lang w:eastAsia="en-US"/>
        </w:rPr>
        <w:t>(</w:t>
      </w:r>
      <w:r w:rsidRPr="0059015C">
        <w:rPr>
          <w:i/>
          <w:iCs/>
          <w:lang w:eastAsia="en-US"/>
        </w:rPr>
        <w:t>10 ч</w:t>
      </w:r>
      <w:r w:rsidRPr="0059015C">
        <w:rPr>
          <w:i/>
          <w:lang w:eastAsia="en-US"/>
        </w:rPr>
        <w:t>)</w:t>
      </w:r>
    </w:p>
    <w:p w:rsidR="00854400" w:rsidRPr="0059015C" w:rsidRDefault="00854400" w:rsidP="00854400">
      <w:pPr>
        <w:autoSpaceDE w:val="0"/>
        <w:autoSpaceDN w:val="0"/>
        <w:adjustRightInd w:val="0"/>
        <w:jc w:val="both"/>
        <w:rPr>
          <w:lang w:eastAsia="en-US"/>
        </w:rPr>
      </w:pPr>
      <w:r w:rsidRPr="0059015C">
        <w:rPr>
          <w:bCs/>
          <w:lang w:eastAsia="en-US"/>
        </w:rPr>
        <w:t xml:space="preserve">12. Каждая изба удивительных вещей полна. Натюрморт: свет и тень, объём и пропорции </w:t>
      </w:r>
      <w:r w:rsidRPr="0059015C">
        <w:rPr>
          <w:lang w:eastAsia="en-US"/>
        </w:rPr>
        <w:t>(</w:t>
      </w:r>
      <w:r w:rsidRPr="0059015C">
        <w:rPr>
          <w:i/>
          <w:iCs/>
          <w:lang w:eastAsia="en-US"/>
        </w:rPr>
        <w:t>1 ч</w:t>
      </w:r>
      <w:r w:rsidRPr="0059015C">
        <w:rPr>
          <w:lang w:eastAsia="en-US"/>
        </w:rPr>
        <w:t>) Красота и разнообразие природы, человека, зданий, предметов,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854400" w:rsidRPr="0059015C" w:rsidRDefault="00854400" w:rsidP="00854400">
      <w:pPr>
        <w:autoSpaceDE w:val="0"/>
        <w:autoSpaceDN w:val="0"/>
        <w:adjustRightInd w:val="0"/>
        <w:jc w:val="both"/>
        <w:rPr>
          <w:lang w:eastAsia="en-US"/>
        </w:rPr>
      </w:pPr>
      <w:r w:rsidRPr="0059015C">
        <w:rPr>
          <w:bCs/>
          <w:lang w:eastAsia="en-US"/>
        </w:rPr>
        <w:t xml:space="preserve">13. Русская зима. Пейзаж в графике: чёрный и белый цвета </w:t>
      </w:r>
      <w:r w:rsidRPr="0059015C">
        <w:rPr>
          <w:lang w:eastAsia="en-US"/>
        </w:rPr>
        <w:t>(</w:t>
      </w:r>
      <w:r w:rsidRPr="0059015C">
        <w:rPr>
          <w:i/>
          <w:iCs/>
          <w:lang w:eastAsia="en-US"/>
        </w:rPr>
        <w:t>1 ч</w:t>
      </w:r>
      <w:r w:rsidRPr="0059015C">
        <w:rPr>
          <w:lang w:eastAsia="en-US"/>
        </w:rPr>
        <w:t>) Роль контраста в композиции. Композиционный центр. Линия, штрих, пятно и художественный образ. Роль белой и чёрной красок в эмоциональном звучании и выразительности образа. Роль ритма в эмоциональном звучании композиции в живописи и рисунке.</w:t>
      </w:r>
    </w:p>
    <w:p w:rsidR="00854400" w:rsidRPr="0059015C" w:rsidRDefault="00854400" w:rsidP="00854400">
      <w:pPr>
        <w:autoSpaceDE w:val="0"/>
        <w:autoSpaceDN w:val="0"/>
        <w:adjustRightInd w:val="0"/>
        <w:jc w:val="both"/>
        <w:rPr>
          <w:lang w:eastAsia="en-US"/>
        </w:rPr>
      </w:pPr>
      <w:r w:rsidRPr="0059015C">
        <w:rPr>
          <w:bCs/>
          <w:lang w:eastAsia="en-US"/>
        </w:rPr>
        <w:t xml:space="preserve">14. Зима не лето, в шубу одета. Орнамент народов мира: традиции мастерства </w:t>
      </w:r>
      <w:r w:rsidRPr="0059015C">
        <w:rPr>
          <w:lang w:eastAsia="en-US"/>
        </w:rPr>
        <w:t>(</w:t>
      </w:r>
      <w:r w:rsidRPr="0059015C">
        <w:rPr>
          <w:i/>
          <w:iCs/>
          <w:lang w:eastAsia="en-US"/>
        </w:rPr>
        <w:t>1 ч</w:t>
      </w:r>
      <w:r w:rsidRPr="0059015C">
        <w:rPr>
          <w:lang w:eastAsia="en-US"/>
        </w:rPr>
        <w:t>) Представление о богатстве и разнообразии художественной культуры (на примере культуры народов России). Роль природных условий в характере культурных традиций разных народов мира. Разнообразие форм в природе как основа декоративных форм в прикладном искусстве.</w:t>
      </w:r>
    </w:p>
    <w:p w:rsidR="00854400" w:rsidRPr="0059015C" w:rsidRDefault="00854400" w:rsidP="00854400">
      <w:pPr>
        <w:autoSpaceDE w:val="0"/>
        <w:autoSpaceDN w:val="0"/>
        <w:adjustRightInd w:val="0"/>
        <w:jc w:val="both"/>
        <w:rPr>
          <w:lang w:eastAsia="en-US"/>
        </w:rPr>
      </w:pPr>
      <w:r w:rsidRPr="0059015C">
        <w:rPr>
          <w:bCs/>
          <w:lang w:eastAsia="en-US"/>
        </w:rPr>
        <w:t xml:space="preserve">15. Зима за морозы, а мы за праздники. Карнавальные новогодние фантазии: импровизация </w:t>
      </w:r>
      <w:r w:rsidRPr="0059015C">
        <w:rPr>
          <w:lang w:eastAsia="en-US"/>
        </w:rPr>
        <w:t>(</w:t>
      </w:r>
      <w:r w:rsidRPr="0059015C">
        <w:rPr>
          <w:i/>
          <w:iCs/>
          <w:lang w:eastAsia="en-US"/>
        </w:rPr>
        <w:t>1 ч</w:t>
      </w:r>
      <w:r w:rsidRPr="0059015C">
        <w:rPr>
          <w:lang w:eastAsia="en-US"/>
        </w:rPr>
        <w:t>) Представление о роли изобразительных (пластических) искусств в повседневной жизни человека, в организации его материального окружения. Роль рисунка в искусстве: основная и вспомогательная. Разнообразие материалов для художественного конструирования и моделирования. Сказочные образы в народной культуре и декоративно- прикладном искусстве.</w:t>
      </w:r>
    </w:p>
    <w:p w:rsidR="00854400" w:rsidRPr="0059015C" w:rsidRDefault="00854400" w:rsidP="00854400">
      <w:pPr>
        <w:autoSpaceDE w:val="0"/>
        <w:autoSpaceDN w:val="0"/>
        <w:adjustRightInd w:val="0"/>
        <w:jc w:val="both"/>
        <w:rPr>
          <w:lang w:eastAsia="en-US"/>
        </w:rPr>
      </w:pPr>
      <w:r w:rsidRPr="0059015C">
        <w:rPr>
          <w:bCs/>
          <w:lang w:eastAsia="en-US"/>
        </w:rPr>
        <w:t xml:space="preserve">16. Всякая красота фантазии да умения требует. Маски — фантастические и сказочные образы, маски ряженых </w:t>
      </w:r>
      <w:r w:rsidRPr="0059015C">
        <w:rPr>
          <w:lang w:eastAsia="en-US"/>
        </w:rPr>
        <w:t>(</w:t>
      </w:r>
      <w:r w:rsidRPr="0059015C">
        <w:rPr>
          <w:i/>
          <w:iCs/>
          <w:lang w:eastAsia="en-US"/>
        </w:rPr>
        <w:t>1 ч</w:t>
      </w:r>
      <w:r w:rsidRPr="0059015C">
        <w:rPr>
          <w:lang w:eastAsia="en-US"/>
        </w:rPr>
        <w:t>) Образная сущность искусства: художественный образ, его условность, передача общего через единичное.</w:t>
      </w:r>
    </w:p>
    <w:p w:rsidR="00854400" w:rsidRPr="0059015C" w:rsidRDefault="00854400" w:rsidP="00854400">
      <w:pPr>
        <w:autoSpaceDE w:val="0"/>
        <w:autoSpaceDN w:val="0"/>
        <w:adjustRightInd w:val="0"/>
        <w:jc w:val="both"/>
        <w:rPr>
          <w:lang w:eastAsia="en-US"/>
        </w:rPr>
      </w:pPr>
      <w:r w:rsidRPr="0059015C">
        <w:rPr>
          <w:bCs/>
          <w:lang w:eastAsia="en-US"/>
        </w:rPr>
        <w:t xml:space="preserve">17. В каждом посаде в своём наряде. Русский народный костюм: узоры-обереги </w:t>
      </w:r>
      <w:r w:rsidRPr="0059015C">
        <w:rPr>
          <w:lang w:eastAsia="en-US"/>
        </w:rPr>
        <w:t>(</w:t>
      </w:r>
      <w:r w:rsidRPr="0059015C">
        <w:rPr>
          <w:i/>
          <w:iCs/>
          <w:lang w:eastAsia="en-US"/>
        </w:rPr>
        <w:t>1 ч</w:t>
      </w:r>
      <w:r w:rsidRPr="0059015C">
        <w:rPr>
          <w:lang w:eastAsia="en-US"/>
        </w:rPr>
        <w:t>) Представления о богатстве и разнообразии художественной культуры (на примере культуры народов России).</w:t>
      </w:r>
    </w:p>
    <w:p w:rsidR="00854400" w:rsidRPr="0059015C" w:rsidRDefault="00854400" w:rsidP="00854400">
      <w:pPr>
        <w:autoSpaceDE w:val="0"/>
        <w:autoSpaceDN w:val="0"/>
        <w:adjustRightInd w:val="0"/>
        <w:jc w:val="both"/>
        <w:rPr>
          <w:lang w:eastAsia="en-US"/>
        </w:rPr>
      </w:pPr>
      <w:r w:rsidRPr="0059015C">
        <w:rPr>
          <w:bCs/>
          <w:lang w:eastAsia="en-US"/>
        </w:rPr>
        <w:t xml:space="preserve">18. Жизнь костюма в театре. Сценический костюм героя: традиции народного костюма </w:t>
      </w:r>
      <w:r w:rsidRPr="0059015C">
        <w:rPr>
          <w:lang w:eastAsia="en-US"/>
        </w:rPr>
        <w:t>(</w:t>
      </w:r>
      <w:r w:rsidRPr="0059015C">
        <w:rPr>
          <w:i/>
          <w:iCs/>
          <w:lang w:eastAsia="en-US"/>
        </w:rPr>
        <w:t>1 ч</w:t>
      </w:r>
      <w:r w:rsidRPr="0059015C">
        <w:rPr>
          <w:lang w:eastAsia="en-US"/>
        </w:rPr>
        <w:t>) Особенности художественного творчества: художник и зритель. Отражение в произведениях пластических искусств общечеловеческих идей о нравственности и эстетике: отношение к природе, человеку и обществу. Связь изобразительного искусства с музыкой, песней, танцами, былинами, сказаниями, сказками.</w:t>
      </w:r>
    </w:p>
    <w:p w:rsidR="00854400" w:rsidRPr="0059015C" w:rsidRDefault="00854400" w:rsidP="00854400">
      <w:pPr>
        <w:autoSpaceDE w:val="0"/>
        <w:autoSpaceDN w:val="0"/>
        <w:adjustRightInd w:val="0"/>
        <w:jc w:val="both"/>
        <w:rPr>
          <w:lang w:eastAsia="en-US"/>
        </w:rPr>
      </w:pPr>
      <w:r w:rsidRPr="0059015C">
        <w:rPr>
          <w:bCs/>
          <w:lang w:eastAsia="en-US"/>
        </w:rPr>
        <w:t xml:space="preserve">19. Россия державная. В мире народного зодчества: памятники архитектуры </w:t>
      </w:r>
      <w:r w:rsidRPr="0059015C">
        <w:rPr>
          <w:lang w:eastAsia="en-US"/>
        </w:rPr>
        <w:t>(</w:t>
      </w:r>
      <w:r w:rsidRPr="0059015C">
        <w:rPr>
          <w:i/>
          <w:iCs/>
          <w:lang w:eastAsia="en-US"/>
        </w:rPr>
        <w:t>1 ч</w:t>
      </w:r>
      <w:r w:rsidRPr="0059015C">
        <w:rPr>
          <w:lang w:eastAsia="en-US"/>
        </w:rPr>
        <w:t>) Образы архитектуры и декоративно-прикладного искусства.</w:t>
      </w:r>
    </w:p>
    <w:p w:rsidR="00854400" w:rsidRPr="0059015C" w:rsidRDefault="00854400" w:rsidP="00854400">
      <w:pPr>
        <w:autoSpaceDE w:val="0"/>
        <w:autoSpaceDN w:val="0"/>
        <w:adjustRightInd w:val="0"/>
        <w:jc w:val="both"/>
        <w:rPr>
          <w:lang w:eastAsia="en-US"/>
        </w:rPr>
      </w:pPr>
      <w:r w:rsidRPr="0059015C">
        <w:rPr>
          <w:bCs/>
          <w:lang w:eastAsia="en-US"/>
        </w:rPr>
        <w:t xml:space="preserve">20. «Город чудный...» Памятники архитектуры: импровизация </w:t>
      </w:r>
      <w:r w:rsidRPr="0059015C">
        <w:rPr>
          <w:lang w:eastAsia="en-US"/>
        </w:rPr>
        <w:t>(</w:t>
      </w:r>
      <w:r w:rsidRPr="0059015C">
        <w:rPr>
          <w:i/>
          <w:iCs/>
          <w:lang w:eastAsia="en-US"/>
        </w:rPr>
        <w:t>1 ч</w:t>
      </w:r>
      <w:r w:rsidRPr="0059015C">
        <w:rPr>
          <w:lang w:eastAsia="en-US"/>
        </w:rPr>
        <w:t>) Образы архитектуры и декоративно-прикладного искусства. Связь изобразительного искусства с музыкой, песнями, танцами, былинами, сказаниями, сказками.</w:t>
      </w:r>
    </w:p>
    <w:p w:rsidR="00854400" w:rsidRPr="0059015C" w:rsidRDefault="00854400" w:rsidP="00854400">
      <w:pPr>
        <w:autoSpaceDE w:val="0"/>
        <w:autoSpaceDN w:val="0"/>
        <w:adjustRightInd w:val="0"/>
        <w:jc w:val="both"/>
        <w:rPr>
          <w:lang w:eastAsia="en-US"/>
        </w:rPr>
      </w:pPr>
      <w:r w:rsidRPr="0059015C">
        <w:rPr>
          <w:bCs/>
          <w:lang w:eastAsia="en-US"/>
        </w:rPr>
        <w:t xml:space="preserve">21. Защитники земли Русской. Сюжетная композиция: композиционный центр </w:t>
      </w:r>
      <w:r w:rsidRPr="0059015C">
        <w:rPr>
          <w:lang w:eastAsia="en-US"/>
        </w:rPr>
        <w:t>(</w:t>
      </w:r>
      <w:r w:rsidRPr="0059015C">
        <w:rPr>
          <w:i/>
          <w:iCs/>
          <w:lang w:eastAsia="en-US"/>
        </w:rPr>
        <w:t>1 ч</w:t>
      </w:r>
      <w:r w:rsidRPr="0059015C">
        <w:rPr>
          <w:lang w:eastAsia="en-US"/>
        </w:rPr>
        <w:t>) Представления народа о красоте человека (внешней и духовной), отражённые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 защитника Отечества.</w:t>
      </w:r>
    </w:p>
    <w:p w:rsidR="00854400" w:rsidRPr="0059015C" w:rsidRDefault="00854400" w:rsidP="00854400">
      <w:pPr>
        <w:tabs>
          <w:tab w:val="left" w:pos="10076"/>
          <w:tab w:val="left" w:pos="10992"/>
          <w:tab w:val="left" w:pos="11908"/>
          <w:tab w:val="left" w:pos="12824"/>
          <w:tab w:val="left" w:pos="13740"/>
          <w:tab w:val="left" w:pos="14656"/>
        </w:tabs>
        <w:jc w:val="both"/>
        <w:rPr>
          <w:i/>
          <w:lang w:eastAsia="en-US"/>
        </w:rPr>
      </w:pPr>
      <w:r w:rsidRPr="0059015C">
        <w:rPr>
          <w:b/>
          <w:bCs/>
          <w:i/>
          <w:lang w:eastAsia="en-US"/>
        </w:rPr>
        <w:t xml:space="preserve">Весна. «Как прекрасен этот мир, посмотри...» </w:t>
      </w:r>
      <w:r w:rsidRPr="0059015C">
        <w:rPr>
          <w:i/>
          <w:lang w:eastAsia="en-US"/>
        </w:rPr>
        <w:t>(</w:t>
      </w:r>
      <w:r w:rsidRPr="0059015C">
        <w:rPr>
          <w:i/>
          <w:iCs/>
          <w:lang w:eastAsia="en-US"/>
        </w:rPr>
        <w:t>5 ч</w:t>
      </w:r>
      <w:r w:rsidRPr="0059015C">
        <w:rPr>
          <w:i/>
          <w:lang w:eastAsia="en-US"/>
        </w:rPr>
        <w:t>)</w:t>
      </w:r>
    </w:p>
    <w:p w:rsidR="00854400" w:rsidRPr="0059015C" w:rsidRDefault="00854400" w:rsidP="00854400">
      <w:pPr>
        <w:autoSpaceDE w:val="0"/>
        <w:autoSpaceDN w:val="0"/>
        <w:adjustRightInd w:val="0"/>
        <w:jc w:val="both"/>
        <w:rPr>
          <w:lang w:eastAsia="en-US"/>
        </w:rPr>
      </w:pPr>
      <w:r w:rsidRPr="0059015C">
        <w:rPr>
          <w:bCs/>
          <w:lang w:eastAsia="en-US"/>
        </w:rPr>
        <w:t xml:space="preserve">22. Дорогие, любимые, родные. Женский портрет: выражение и пропорции лица </w:t>
      </w:r>
      <w:r w:rsidRPr="0059015C">
        <w:rPr>
          <w:lang w:eastAsia="en-US"/>
        </w:rPr>
        <w:t>(</w:t>
      </w:r>
      <w:r w:rsidRPr="0059015C">
        <w:rPr>
          <w:i/>
          <w:iCs/>
          <w:lang w:eastAsia="en-US"/>
        </w:rPr>
        <w:t>1 ч</w:t>
      </w:r>
      <w:r w:rsidRPr="0059015C">
        <w:rPr>
          <w:lang w:eastAsia="en-US"/>
        </w:rPr>
        <w:t>) Тема любви, дружбы, семьи в искусстве. Представления народа о красоте человека (внешней и духовной).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 современника.</w:t>
      </w:r>
    </w:p>
    <w:p w:rsidR="00854400" w:rsidRPr="0059015C" w:rsidRDefault="00854400" w:rsidP="00854400">
      <w:pPr>
        <w:autoSpaceDE w:val="0"/>
        <w:autoSpaceDN w:val="0"/>
        <w:adjustRightInd w:val="0"/>
        <w:jc w:val="both"/>
        <w:rPr>
          <w:lang w:eastAsia="en-US"/>
        </w:rPr>
      </w:pPr>
      <w:r w:rsidRPr="0059015C">
        <w:rPr>
          <w:bCs/>
          <w:lang w:eastAsia="en-US"/>
        </w:rPr>
        <w:t xml:space="preserve">23. Широкая Масленица. Сюжетно-декоративная композиция: композиционный центр и цвет </w:t>
      </w:r>
      <w:r w:rsidRPr="0059015C">
        <w:rPr>
          <w:lang w:eastAsia="en-US"/>
        </w:rPr>
        <w:t>(</w:t>
      </w:r>
      <w:r w:rsidRPr="0059015C">
        <w:rPr>
          <w:i/>
          <w:iCs/>
          <w:lang w:eastAsia="en-US"/>
        </w:rPr>
        <w:t>1 ч</w:t>
      </w:r>
      <w:r w:rsidRPr="0059015C">
        <w:rPr>
          <w:lang w:eastAsia="en-US"/>
        </w:rPr>
        <w:t>)Образы человека и природы в живописи.</w:t>
      </w:r>
    </w:p>
    <w:p w:rsidR="00854400" w:rsidRPr="0059015C" w:rsidRDefault="00854400" w:rsidP="00854400">
      <w:pPr>
        <w:autoSpaceDE w:val="0"/>
        <w:autoSpaceDN w:val="0"/>
        <w:adjustRightInd w:val="0"/>
        <w:jc w:val="both"/>
        <w:rPr>
          <w:lang w:eastAsia="en-US"/>
        </w:rPr>
      </w:pPr>
      <w:r w:rsidRPr="0059015C">
        <w:rPr>
          <w:bCs/>
          <w:lang w:eastAsia="en-US"/>
        </w:rPr>
        <w:t xml:space="preserve">24. Красота и мудрость народной игрушки. Русская деревянная игрушка: развитие традиции мастерства </w:t>
      </w:r>
      <w:r w:rsidRPr="0059015C">
        <w:rPr>
          <w:lang w:eastAsia="en-US"/>
        </w:rPr>
        <w:t>(</w:t>
      </w:r>
      <w:r w:rsidRPr="0059015C">
        <w:rPr>
          <w:i/>
          <w:iCs/>
          <w:lang w:eastAsia="en-US"/>
        </w:rPr>
        <w:t>1 ч</w:t>
      </w:r>
      <w:r w:rsidRPr="0059015C">
        <w:rPr>
          <w:lang w:eastAsia="en-US"/>
        </w:rPr>
        <w:t>) Человек, мир природы в реальной жизни: образы человека, природы в искусстве. Ознакомление с произведениями народных художественных промыслов России.</w:t>
      </w:r>
    </w:p>
    <w:p w:rsidR="00854400" w:rsidRPr="0059015C" w:rsidRDefault="00854400" w:rsidP="00854400">
      <w:pPr>
        <w:autoSpaceDE w:val="0"/>
        <w:autoSpaceDN w:val="0"/>
        <w:adjustRightInd w:val="0"/>
        <w:jc w:val="both"/>
        <w:rPr>
          <w:lang w:eastAsia="en-US"/>
        </w:rPr>
      </w:pPr>
      <w:r w:rsidRPr="0059015C">
        <w:rPr>
          <w:bCs/>
          <w:lang w:eastAsia="en-US"/>
        </w:rPr>
        <w:t xml:space="preserve">25-26. Герои сказки глазами художника. Сюжетная композиция: композиционный центр и цвет </w:t>
      </w:r>
      <w:r w:rsidRPr="0059015C">
        <w:rPr>
          <w:lang w:eastAsia="en-US"/>
        </w:rPr>
        <w:t>(</w:t>
      </w:r>
      <w:r w:rsidRPr="0059015C">
        <w:rPr>
          <w:i/>
          <w:iCs/>
          <w:lang w:eastAsia="en-US"/>
        </w:rPr>
        <w:t>2 ч</w:t>
      </w:r>
      <w:r w:rsidRPr="0059015C">
        <w:rPr>
          <w:lang w:eastAsia="en-US"/>
        </w:rPr>
        <w:t>) Представления народа о красоте человека (внешней и духовной), отражённые в искусстве. Сказочные образы в народной культуре и декоративно-прикладном искусстве.</w:t>
      </w:r>
    </w:p>
    <w:p w:rsidR="00854400" w:rsidRPr="0059015C" w:rsidRDefault="00854400" w:rsidP="00854400">
      <w:pPr>
        <w:autoSpaceDE w:val="0"/>
        <w:autoSpaceDN w:val="0"/>
        <w:adjustRightInd w:val="0"/>
        <w:jc w:val="both"/>
        <w:rPr>
          <w:i/>
          <w:lang w:eastAsia="en-US"/>
        </w:rPr>
      </w:pPr>
      <w:r w:rsidRPr="0059015C">
        <w:rPr>
          <w:b/>
          <w:bCs/>
          <w:i/>
          <w:lang w:eastAsia="en-US"/>
        </w:rPr>
        <w:t xml:space="preserve">Лето. «Как прекрасен этот мир, посмотри...» </w:t>
      </w:r>
      <w:r w:rsidRPr="0059015C">
        <w:rPr>
          <w:i/>
          <w:lang w:eastAsia="en-US"/>
        </w:rPr>
        <w:t>(</w:t>
      </w:r>
      <w:r w:rsidRPr="0059015C">
        <w:rPr>
          <w:i/>
          <w:iCs/>
          <w:lang w:eastAsia="en-US"/>
        </w:rPr>
        <w:t>8 ч</w:t>
      </w:r>
      <w:r w:rsidRPr="0059015C">
        <w:rPr>
          <w:i/>
          <w:lang w:eastAsia="en-US"/>
        </w:rPr>
        <w:t>)</w:t>
      </w:r>
    </w:p>
    <w:p w:rsidR="00854400" w:rsidRPr="0059015C" w:rsidRDefault="00854400" w:rsidP="00854400">
      <w:pPr>
        <w:autoSpaceDE w:val="0"/>
        <w:autoSpaceDN w:val="0"/>
        <w:adjustRightInd w:val="0"/>
        <w:jc w:val="both"/>
        <w:rPr>
          <w:lang w:eastAsia="en-US"/>
        </w:rPr>
      </w:pPr>
      <w:r w:rsidRPr="0059015C">
        <w:rPr>
          <w:bCs/>
          <w:lang w:eastAsia="en-US"/>
        </w:rPr>
        <w:t xml:space="preserve">27. Водные просторы России. Морской пейзаж: линия горизонта и колорит </w:t>
      </w:r>
      <w:r w:rsidRPr="0059015C">
        <w:rPr>
          <w:lang w:eastAsia="en-US"/>
        </w:rPr>
        <w:t>(</w:t>
      </w:r>
      <w:r w:rsidRPr="0059015C">
        <w:rPr>
          <w:i/>
          <w:iCs/>
          <w:lang w:eastAsia="en-US"/>
        </w:rPr>
        <w:t>1 ч</w:t>
      </w:r>
      <w:r w:rsidRPr="0059015C">
        <w:rPr>
          <w:lang w:eastAsia="en-US"/>
        </w:rPr>
        <w:t>)Пейзажи разных географических широт. Выбор средств художественной выразительности для создания живописного образа в соответствии с поставленными задачами.</w:t>
      </w:r>
    </w:p>
    <w:p w:rsidR="00854400" w:rsidRPr="0059015C" w:rsidRDefault="00854400" w:rsidP="00854400">
      <w:pPr>
        <w:autoSpaceDE w:val="0"/>
        <w:autoSpaceDN w:val="0"/>
        <w:adjustRightInd w:val="0"/>
        <w:jc w:val="both"/>
        <w:rPr>
          <w:lang w:eastAsia="en-US"/>
        </w:rPr>
      </w:pPr>
      <w:r w:rsidRPr="0059015C">
        <w:rPr>
          <w:bCs/>
          <w:lang w:eastAsia="en-US"/>
        </w:rPr>
        <w:t xml:space="preserve">28. Цветы России на павлово посадских платках и шалях. Русская набойка: традиции мастерства </w:t>
      </w:r>
      <w:r w:rsidRPr="0059015C">
        <w:rPr>
          <w:lang w:eastAsia="en-US"/>
        </w:rPr>
        <w:t>(</w:t>
      </w:r>
      <w:r w:rsidRPr="0059015C">
        <w:rPr>
          <w:i/>
          <w:iCs/>
          <w:lang w:eastAsia="en-US"/>
        </w:rPr>
        <w:t xml:space="preserve">1 ч) </w:t>
      </w:r>
      <w:r w:rsidRPr="0059015C">
        <w:rPr>
          <w:lang w:eastAsia="en-US"/>
        </w:rPr>
        <w:t xml:space="preserve"> Искусство вокруг нас сегодня. Представление о роли изобразительных (пластических) искусств в повседневной жизни человека, в организации его материального окружения.)</w:t>
      </w:r>
    </w:p>
    <w:p w:rsidR="00854400" w:rsidRPr="0059015C" w:rsidRDefault="00854400" w:rsidP="00854400">
      <w:pPr>
        <w:autoSpaceDE w:val="0"/>
        <w:autoSpaceDN w:val="0"/>
        <w:adjustRightInd w:val="0"/>
        <w:jc w:val="both"/>
        <w:rPr>
          <w:lang w:eastAsia="en-US"/>
        </w:rPr>
      </w:pPr>
      <w:r w:rsidRPr="0059015C">
        <w:rPr>
          <w:bCs/>
          <w:lang w:eastAsia="en-US"/>
        </w:rPr>
        <w:t xml:space="preserve">29. Всяк на свой манер. Русская набойка: композиция и ритм </w:t>
      </w:r>
      <w:r w:rsidRPr="0059015C">
        <w:rPr>
          <w:lang w:eastAsia="en-US"/>
        </w:rPr>
        <w:t>(</w:t>
      </w:r>
      <w:r w:rsidRPr="0059015C">
        <w:rPr>
          <w:i/>
          <w:iCs/>
          <w:lang w:eastAsia="en-US"/>
        </w:rPr>
        <w:t>1 ч</w:t>
      </w:r>
      <w:r w:rsidRPr="0059015C">
        <w:rPr>
          <w:lang w:eastAsia="en-US"/>
        </w:rPr>
        <w:t>)Разнообразие форм в природе как основа декоративных форм в прикладном искусстве.</w:t>
      </w:r>
    </w:p>
    <w:p w:rsidR="00854400" w:rsidRPr="0059015C" w:rsidRDefault="00854400" w:rsidP="00854400">
      <w:pPr>
        <w:autoSpaceDE w:val="0"/>
        <w:autoSpaceDN w:val="0"/>
        <w:adjustRightInd w:val="0"/>
        <w:jc w:val="both"/>
        <w:rPr>
          <w:lang w:eastAsia="en-US"/>
        </w:rPr>
      </w:pPr>
      <w:r w:rsidRPr="0059015C">
        <w:rPr>
          <w:bCs/>
          <w:lang w:eastAsia="en-US"/>
        </w:rPr>
        <w:t xml:space="preserve">30. В весеннем небе — салют Победы! Патриотическая тема в искусстве. Декоративно-сюжетная композиция: цвет </w:t>
      </w:r>
      <w:r w:rsidRPr="0059015C">
        <w:rPr>
          <w:lang w:eastAsia="en-US"/>
        </w:rPr>
        <w:t>(</w:t>
      </w:r>
      <w:r w:rsidRPr="0059015C">
        <w:rPr>
          <w:i/>
          <w:iCs/>
          <w:lang w:eastAsia="en-US"/>
        </w:rPr>
        <w:t>1 ч</w:t>
      </w:r>
      <w:r w:rsidRPr="0059015C">
        <w:rPr>
          <w:lang w:eastAsia="en-US"/>
        </w:rPr>
        <w:t>) Красота и разнообразие природы, человека, зданий, предметов, выраженные средствами живописи и графики. Образ защитника Отечества.</w:t>
      </w:r>
    </w:p>
    <w:p w:rsidR="00854400" w:rsidRPr="0059015C" w:rsidRDefault="00854400" w:rsidP="00854400">
      <w:pPr>
        <w:autoSpaceDE w:val="0"/>
        <w:autoSpaceDN w:val="0"/>
        <w:adjustRightInd w:val="0"/>
        <w:jc w:val="both"/>
        <w:rPr>
          <w:lang w:eastAsia="en-US"/>
        </w:rPr>
      </w:pPr>
      <w:r w:rsidRPr="0059015C">
        <w:rPr>
          <w:bCs/>
          <w:lang w:eastAsia="en-US"/>
        </w:rPr>
        <w:t xml:space="preserve">31. Гербы городов Золотого кольца России. Символические изображения: состав герба </w:t>
      </w:r>
      <w:r w:rsidRPr="0059015C">
        <w:rPr>
          <w:lang w:eastAsia="en-US"/>
        </w:rPr>
        <w:t>(</w:t>
      </w:r>
      <w:r w:rsidRPr="0059015C">
        <w:rPr>
          <w:i/>
          <w:iCs/>
          <w:lang w:eastAsia="en-US"/>
        </w:rPr>
        <w:t>1 ч</w:t>
      </w:r>
      <w:r w:rsidRPr="0059015C">
        <w:rPr>
          <w:lang w:eastAsia="en-US"/>
        </w:rPr>
        <w:t>)Образная сущность искусства: художественный образ, его условность, передача общего через единичное.</w:t>
      </w:r>
    </w:p>
    <w:p w:rsidR="00854400" w:rsidRPr="0059015C" w:rsidRDefault="00854400" w:rsidP="00854400">
      <w:pPr>
        <w:autoSpaceDE w:val="0"/>
        <w:autoSpaceDN w:val="0"/>
        <w:adjustRightInd w:val="0"/>
        <w:jc w:val="both"/>
        <w:rPr>
          <w:lang w:eastAsia="en-US"/>
        </w:rPr>
      </w:pPr>
      <w:r w:rsidRPr="0059015C">
        <w:rPr>
          <w:bCs/>
          <w:lang w:eastAsia="en-US"/>
        </w:rPr>
        <w:t xml:space="preserve">32. Сиреневые перезвоны. Натюрморт: свет и цвет </w:t>
      </w:r>
      <w:r w:rsidRPr="0059015C">
        <w:rPr>
          <w:lang w:eastAsia="en-US"/>
        </w:rPr>
        <w:t>(</w:t>
      </w:r>
      <w:r w:rsidRPr="0059015C">
        <w:rPr>
          <w:i/>
          <w:iCs/>
          <w:lang w:eastAsia="en-US"/>
        </w:rPr>
        <w:t>1 ч</w:t>
      </w:r>
      <w:r w:rsidRPr="0059015C">
        <w:rPr>
          <w:lang w:eastAsia="en-US"/>
        </w:rPr>
        <w:t>) Человек, мир природы в реальной жизни: образы человека, природы в искусстве.</w:t>
      </w:r>
    </w:p>
    <w:p w:rsidR="00854400" w:rsidRPr="0059015C" w:rsidRDefault="00854400" w:rsidP="00854400">
      <w:pPr>
        <w:autoSpaceDE w:val="0"/>
        <w:autoSpaceDN w:val="0"/>
        <w:adjustRightInd w:val="0"/>
        <w:jc w:val="both"/>
        <w:rPr>
          <w:lang w:eastAsia="en-US"/>
        </w:rPr>
      </w:pPr>
      <w:r w:rsidRPr="0059015C">
        <w:rPr>
          <w:bCs/>
          <w:lang w:eastAsia="en-US"/>
        </w:rPr>
        <w:t xml:space="preserve">33. У всякого мастера свои затеи. Орнамент народов мира: традиции мастерства </w:t>
      </w:r>
      <w:r w:rsidRPr="0059015C">
        <w:rPr>
          <w:lang w:eastAsia="en-US"/>
        </w:rPr>
        <w:t>(</w:t>
      </w:r>
      <w:r w:rsidRPr="0059015C">
        <w:rPr>
          <w:i/>
          <w:iCs/>
          <w:lang w:eastAsia="en-US"/>
        </w:rPr>
        <w:t>1ч</w:t>
      </w:r>
      <w:r w:rsidRPr="0059015C">
        <w:rPr>
          <w:lang w:eastAsia="en-US"/>
        </w:rPr>
        <w:t>) Знакомство с несколькими наиболее яркими культурами мира, представляющими разные народы и эпохи (Древняя Греция, средневековая Европа, Япония или Индия).</w:t>
      </w:r>
    </w:p>
    <w:p w:rsidR="00854400" w:rsidRPr="0059015C" w:rsidRDefault="00854400" w:rsidP="00854400">
      <w:pPr>
        <w:autoSpaceDE w:val="0"/>
        <w:autoSpaceDN w:val="0"/>
        <w:adjustRightInd w:val="0"/>
        <w:jc w:val="both"/>
        <w:rPr>
          <w:lang w:eastAsia="en-US"/>
        </w:rPr>
      </w:pPr>
      <w:r w:rsidRPr="0059015C">
        <w:rPr>
          <w:bCs/>
          <w:lang w:eastAsia="en-US"/>
        </w:rPr>
        <w:t xml:space="preserve">34. Наши достижения. Я знаю. Я могу. Наш проект </w:t>
      </w:r>
      <w:r w:rsidRPr="0059015C">
        <w:rPr>
          <w:lang w:eastAsia="en-US"/>
        </w:rPr>
        <w:t>(</w:t>
      </w:r>
      <w:r w:rsidRPr="0059015C">
        <w:rPr>
          <w:i/>
          <w:iCs/>
          <w:lang w:eastAsia="en-US"/>
        </w:rPr>
        <w:t>1 ч</w:t>
      </w:r>
      <w:r w:rsidRPr="0059015C">
        <w:rPr>
          <w:lang w:eastAsia="en-US"/>
        </w:rPr>
        <w:t>)</w:t>
      </w:r>
    </w:p>
    <w:p w:rsidR="00854400" w:rsidRPr="0059015C" w:rsidRDefault="00854400" w:rsidP="00854400">
      <w:pPr>
        <w:jc w:val="both"/>
        <w:rPr>
          <w:b/>
        </w:rPr>
      </w:pPr>
      <w:r w:rsidRPr="0059015C">
        <w:rPr>
          <w:b/>
        </w:rPr>
        <w:t>4 класс</w:t>
      </w:r>
    </w:p>
    <w:p w:rsidR="00854400" w:rsidRPr="0059015C" w:rsidRDefault="00854400" w:rsidP="00854400">
      <w:pPr>
        <w:autoSpaceDE w:val="0"/>
        <w:autoSpaceDN w:val="0"/>
        <w:adjustRightInd w:val="0"/>
        <w:jc w:val="both"/>
        <w:rPr>
          <w:b/>
          <w:bCs/>
        </w:rPr>
      </w:pPr>
      <w:r w:rsidRPr="0059015C">
        <w:rPr>
          <w:b/>
          <w:bCs/>
          <w:i/>
        </w:rPr>
        <w:t xml:space="preserve">Восхитись вечно живым миром красоты </w:t>
      </w:r>
      <w:r w:rsidRPr="0059015C">
        <w:rPr>
          <w:b/>
          <w:i/>
        </w:rPr>
        <w:t>(</w:t>
      </w:r>
      <w:r w:rsidRPr="0059015C">
        <w:rPr>
          <w:b/>
          <w:i/>
          <w:iCs/>
        </w:rPr>
        <w:t>11 ч</w:t>
      </w:r>
      <w:r w:rsidRPr="0059015C">
        <w:rPr>
          <w:b/>
          <w:i/>
        </w:rPr>
        <w:t>)</w:t>
      </w:r>
    </w:p>
    <w:p w:rsidR="00854400" w:rsidRPr="0059015C" w:rsidRDefault="00854400" w:rsidP="00854400">
      <w:pPr>
        <w:autoSpaceDE w:val="0"/>
        <w:autoSpaceDN w:val="0"/>
        <w:adjustRightInd w:val="0"/>
        <w:jc w:val="both"/>
      </w:pPr>
      <w:r w:rsidRPr="0059015C">
        <w:rPr>
          <w:bCs/>
        </w:rPr>
        <w:t xml:space="preserve">1. Целый мир от красоты. Пейзаж: пространство, композиционный центр, цветовая гамма, линия, пятно </w:t>
      </w:r>
      <w:r w:rsidRPr="0059015C">
        <w:t>(</w:t>
      </w:r>
      <w:r w:rsidRPr="0059015C">
        <w:rPr>
          <w:i/>
          <w:iCs/>
        </w:rPr>
        <w:t>1 ч</w:t>
      </w:r>
      <w:r w:rsidRPr="0059015C">
        <w:t xml:space="preserve">). Продолжение знакомства с основами художественной грамоты: композиция, цвет, линия, форма, ритм. </w:t>
      </w:r>
      <w:r w:rsidRPr="0059015C">
        <w:rPr>
          <w:bCs/>
        </w:rPr>
        <w:t xml:space="preserve">Диалог </w:t>
      </w:r>
      <w:r w:rsidRPr="0059015C">
        <w:t xml:space="preserve">об искусстве. Средства художественной  выразительности языка живописи, графики, декоративно-прикладного и народного искусства, передающие богатство, красоту и художественный образ окружающего мира. </w:t>
      </w:r>
    </w:p>
    <w:p w:rsidR="00854400" w:rsidRPr="0059015C" w:rsidRDefault="00854400" w:rsidP="00854400">
      <w:pPr>
        <w:autoSpaceDE w:val="0"/>
        <w:autoSpaceDN w:val="0"/>
        <w:adjustRightInd w:val="0"/>
        <w:jc w:val="both"/>
      </w:pPr>
      <w:r w:rsidRPr="0059015C">
        <w:rPr>
          <w:bCs/>
        </w:rPr>
        <w:t xml:space="preserve">2. Древо жизни — символ мироздания. Наброски и зарисовки: линия, штрих, пятно, светотень </w:t>
      </w:r>
      <w:r w:rsidRPr="0059015C">
        <w:t>(</w:t>
      </w:r>
      <w:r w:rsidRPr="0059015C">
        <w:rPr>
          <w:i/>
          <w:iCs/>
        </w:rPr>
        <w:t>1 ч</w:t>
      </w:r>
      <w:r w:rsidRPr="0059015C">
        <w:t>)</w:t>
      </w:r>
    </w:p>
    <w:p w:rsidR="00854400" w:rsidRPr="0059015C" w:rsidRDefault="00854400" w:rsidP="00854400">
      <w:pPr>
        <w:autoSpaceDE w:val="0"/>
        <w:autoSpaceDN w:val="0"/>
        <w:adjustRightInd w:val="0"/>
        <w:jc w:val="both"/>
      </w:pPr>
      <w:r w:rsidRPr="0059015C">
        <w:t>Изображение деревьев, птиц, животных: общие и характерные черты. Линия, штрих, пятно и художественный образ. Пейзажи родной природы.</w:t>
      </w:r>
    </w:p>
    <w:p w:rsidR="00854400" w:rsidRPr="0059015C" w:rsidRDefault="00854400" w:rsidP="00854400">
      <w:pPr>
        <w:autoSpaceDE w:val="0"/>
        <w:autoSpaceDN w:val="0"/>
        <w:adjustRightInd w:val="0"/>
        <w:jc w:val="both"/>
      </w:pPr>
      <w:r w:rsidRPr="0059015C">
        <w:rPr>
          <w:bCs/>
        </w:rPr>
        <w:t xml:space="preserve">3. Мой край родной. Моя земля. Пейзаж: пространство, планы, цвет, свет </w:t>
      </w:r>
      <w:r w:rsidRPr="0059015C">
        <w:t>(</w:t>
      </w:r>
      <w:r w:rsidRPr="0059015C">
        <w:rPr>
          <w:i/>
          <w:iCs/>
        </w:rPr>
        <w:t>1 ч</w:t>
      </w:r>
      <w:r w:rsidRPr="0059015C">
        <w:t xml:space="preserve">) Пейзажи родной природы. Продолжение знакомства с основами художественной грамоты: композиция, цвет, линия, форма, ритм. </w:t>
      </w:r>
    </w:p>
    <w:p w:rsidR="00854400" w:rsidRPr="0059015C" w:rsidRDefault="00854400" w:rsidP="00854400">
      <w:pPr>
        <w:pStyle w:val="affff9"/>
        <w:jc w:val="both"/>
        <w:rPr>
          <w:rFonts w:ascii="Times New Roman" w:hAnsi="Times New Roman" w:cs="Times New Roman"/>
          <w:sz w:val="24"/>
          <w:szCs w:val="24"/>
        </w:rPr>
      </w:pPr>
      <w:r w:rsidRPr="0059015C">
        <w:rPr>
          <w:rFonts w:ascii="Times New Roman" w:hAnsi="Times New Roman" w:cs="Times New Roman"/>
          <w:bCs/>
          <w:sz w:val="24"/>
          <w:szCs w:val="24"/>
        </w:rPr>
        <w:t xml:space="preserve">4. Цветущее дерево — символ жизни. Декоративная композиция: мотив дерева в народной росписи </w:t>
      </w:r>
      <w:r w:rsidRPr="0059015C">
        <w:rPr>
          <w:rFonts w:ascii="Times New Roman" w:hAnsi="Times New Roman" w:cs="Times New Roman"/>
          <w:sz w:val="24"/>
          <w:szCs w:val="24"/>
        </w:rPr>
        <w:t>(</w:t>
      </w:r>
      <w:r w:rsidRPr="0059015C">
        <w:rPr>
          <w:rFonts w:ascii="Times New Roman" w:hAnsi="Times New Roman" w:cs="Times New Roman"/>
          <w:i/>
          <w:iCs/>
          <w:sz w:val="24"/>
          <w:szCs w:val="24"/>
        </w:rPr>
        <w:t>1ч</w:t>
      </w:r>
      <w:r w:rsidRPr="0059015C">
        <w:rPr>
          <w:rFonts w:ascii="Times New Roman" w:hAnsi="Times New Roman" w:cs="Times New Roman"/>
          <w:sz w:val="24"/>
          <w:szCs w:val="24"/>
        </w:rPr>
        <w:t xml:space="preserve">). Ознакомление с произведениями народных художественных промыслов в России (с учётом местных условий). Искусство вокруг нас сегодня. Продолжение знакомства с основами художественной грамоты: композиция, цвет, линия, форма, ритм. </w:t>
      </w:r>
    </w:p>
    <w:p w:rsidR="00854400" w:rsidRPr="0059015C" w:rsidRDefault="00854400" w:rsidP="00854400">
      <w:pPr>
        <w:autoSpaceDE w:val="0"/>
        <w:autoSpaceDN w:val="0"/>
        <w:adjustRightInd w:val="0"/>
        <w:jc w:val="both"/>
      </w:pPr>
      <w:r w:rsidRPr="0059015C">
        <w:rPr>
          <w:bCs/>
        </w:rPr>
        <w:t xml:space="preserve">5. Птица — символ света, счастья и добра. Декоративная композиция: равновесие красочных пятен, узорные декоративные разживки, симметрия, ритм, единство колорита </w:t>
      </w:r>
      <w:r w:rsidRPr="0059015C">
        <w:t>(</w:t>
      </w:r>
      <w:r w:rsidRPr="0059015C">
        <w:rPr>
          <w:i/>
          <w:iCs/>
        </w:rPr>
        <w:t>1 ч</w:t>
      </w:r>
      <w:r w:rsidRPr="0059015C">
        <w:t xml:space="preserve">). Ознакомление с произведениями народных художественных промыслов в России (с учётом местных условий). </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6. Конь — символ солнца, плодородия и добра. Декоративная композиция: линия, силуэт с вариациями городецких разживок</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Ознакомление с произведениями народных художественных промыслов в России (с учётом местных условий). </w:t>
      </w:r>
    </w:p>
    <w:p w:rsidR="00854400" w:rsidRPr="0059015C" w:rsidRDefault="00854400" w:rsidP="00854400">
      <w:pPr>
        <w:pStyle w:val="affff9"/>
        <w:jc w:val="both"/>
        <w:rPr>
          <w:rFonts w:ascii="Times New Roman" w:hAnsi="Times New Roman" w:cs="Times New Roman"/>
          <w:bCs/>
          <w:sz w:val="24"/>
          <w:szCs w:val="24"/>
        </w:rPr>
      </w:pPr>
      <w:r w:rsidRPr="0059015C">
        <w:rPr>
          <w:rFonts w:ascii="Times New Roman" w:hAnsi="Times New Roman" w:cs="Times New Roman"/>
          <w:bCs/>
          <w:sz w:val="24"/>
          <w:szCs w:val="24"/>
        </w:rPr>
        <w:t xml:space="preserve">7. Связь поколений в традициях Городца. Декоративная композиция с вариациями городецких мотивов: ритм, симметрия, динамика, статика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Продолжение знакомства с основами художественной грамоты: композиция, цвет, линия, форма, ритм. </w:t>
      </w:r>
    </w:p>
    <w:p w:rsidR="00854400" w:rsidRPr="0059015C" w:rsidRDefault="00854400" w:rsidP="00854400">
      <w:pPr>
        <w:autoSpaceDE w:val="0"/>
        <w:autoSpaceDN w:val="0"/>
        <w:adjustRightInd w:val="0"/>
        <w:jc w:val="both"/>
      </w:pPr>
      <w:r w:rsidRPr="0059015C">
        <w:rPr>
          <w:bCs/>
        </w:rPr>
        <w:t xml:space="preserve">8. Знатна Русская земля мастерами и талантами. Портрет: пропорции лица человека </w:t>
      </w:r>
      <w:r w:rsidRPr="0059015C">
        <w:t>(</w:t>
      </w:r>
      <w:r w:rsidRPr="0059015C">
        <w:rPr>
          <w:i/>
          <w:iCs/>
        </w:rPr>
        <w:t>1 ч</w:t>
      </w:r>
      <w:r w:rsidRPr="0059015C">
        <w:t>). Образ человека в традиционной культуре. Представления народа о красоте человека (внешней и духовной),</w:t>
      </w:r>
    </w:p>
    <w:p w:rsidR="00854400" w:rsidRPr="0059015C" w:rsidRDefault="00854400" w:rsidP="00854400">
      <w:pPr>
        <w:pStyle w:val="affff9"/>
        <w:jc w:val="both"/>
        <w:rPr>
          <w:rFonts w:ascii="Times New Roman" w:hAnsi="Times New Roman" w:cs="Times New Roman"/>
          <w:sz w:val="24"/>
          <w:szCs w:val="24"/>
        </w:rPr>
      </w:pPr>
      <w:r w:rsidRPr="0059015C">
        <w:rPr>
          <w:rFonts w:ascii="Times New Roman" w:hAnsi="Times New Roman" w:cs="Times New Roman"/>
          <w:sz w:val="24"/>
          <w:szCs w:val="24"/>
        </w:rPr>
        <w:t xml:space="preserve">отражённые в искусстве. Жанр портрета. </w:t>
      </w:r>
    </w:p>
    <w:p w:rsidR="00854400" w:rsidRPr="0059015C" w:rsidRDefault="00854400" w:rsidP="00854400">
      <w:pPr>
        <w:autoSpaceDE w:val="0"/>
        <w:autoSpaceDN w:val="0"/>
        <w:adjustRightInd w:val="0"/>
        <w:jc w:val="both"/>
      </w:pPr>
      <w:r w:rsidRPr="0059015C">
        <w:rPr>
          <w:bCs/>
        </w:rPr>
        <w:t xml:space="preserve">9. Вольный ветер — дыхание земли. Пейзаж: линии, штрихи, точки, пятно, свет </w:t>
      </w:r>
      <w:r w:rsidRPr="0059015C">
        <w:t>(</w:t>
      </w:r>
      <w:r w:rsidRPr="0059015C">
        <w:rPr>
          <w:i/>
          <w:iCs/>
        </w:rPr>
        <w:t>1 ч</w:t>
      </w:r>
      <w:r w:rsidRPr="0059015C">
        <w:t>). Пейзажи родной природы. Продолжение знакомства с основами художественной грамоты: композиция, цвет, линия, ритм.</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10. Движение — жизни течение. Наброски с натуры, по памяти и представлению: подвижность красочных пятен, линий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Образы природы и человека в живописи. Разница в изображении природы в разное время года, суток, различную погоду. </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11. Осенние метаморфозы. Пейзаж: колорит, композиция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Наблюдение природы и природных явлений, различение их характера и эмоциональных состояний. Использование различных художественных материалов и средств для создания выразительных образов природы. Жанр пейзажа.</w:t>
      </w:r>
    </w:p>
    <w:p w:rsidR="00854400" w:rsidRPr="0059015C" w:rsidRDefault="00854400" w:rsidP="00854400">
      <w:pPr>
        <w:pStyle w:val="affff9"/>
        <w:jc w:val="both"/>
        <w:rPr>
          <w:rFonts w:ascii="Times New Roman" w:hAnsi="Times New Roman" w:cs="Times New Roman"/>
          <w:i/>
          <w:sz w:val="24"/>
          <w:szCs w:val="24"/>
        </w:rPr>
      </w:pPr>
      <w:r w:rsidRPr="0059015C">
        <w:rPr>
          <w:rFonts w:ascii="Times New Roman" w:hAnsi="Times New Roman" w:cs="Times New Roman"/>
          <w:b/>
          <w:bCs/>
          <w:i/>
          <w:sz w:val="24"/>
          <w:szCs w:val="24"/>
        </w:rPr>
        <w:t xml:space="preserve">Любуйся ритмами в жизни природы и человека </w:t>
      </w:r>
      <w:r w:rsidRPr="0059015C">
        <w:rPr>
          <w:rFonts w:ascii="Times New Roman" w:hAnsi="Times New Roman" w:cs="Times New Roman"/>
          <w:i/>
          <w:sz w:val="24"/>
          <w:szCs w:val="24"/>
        </w:rPr>
        <w:t>(</w:t>
      </w:r>
      <w:r w:rsidRPr="0059015C">
        <w:rPr>
          <w:rFonts w:ascii="Times New Roman" w:hAnsi="Times New Roman" w:cs="Times New Roman"/>
          <w:i/>
          <w:iCs/>
          <w:sz w:val="24"/>
          <w:szCs w:val="24"/>
        </w:rPr>
        <w:t>14 ч</w:t>
      </w:r>
      <w:r w:rsidRPr="0059015C">
        <w:rPr>
          <w:rFonts w:ascii="Times New Roman" w:hAnsi="Times New Roman" w:cs="Times New Roman"/>
          <w:i/>
          <w:sz w:val="24"/>
          <w:szCs w:val="24"/>
        </w:rPr>
        <w:t>)</w:t>
      </w:r>
    </w:p>
    <w:p w:rsidR="00854400" w:rsidRPr="0059015C" w:rsidRDefault="00854400" w:rsidP="00854400">
      <w:pPr>
        <w:pStyle w:val="affff9"/>
        <w:jc w:val="both"/>
        <w:rPr>
          <w:rFonts w:ascii="Times New Roman" w:hAnsi="Times New Roman" w:cs="Times New Roman"/>
          <w:bCs/>
          <w:sz w:val="24"/>
          <w:szCs w:val="24"/>
        </w:rPr>
      </w:pPr>
      <w:r w:rsidRPr="0059015C">
        <w:rPr>
          <w:rFonts w:ascii="Times New Roman" w:hAnsi="Times New Roman" w:cs="Times New Roman"/>
          <w:bCs/>
          <w:sz w:val="24"/>
          <w:szCs w:val="24"/>
        </w:rPr>
        <w:t xml:space="preserve">12. Родословное дерево — древо жизни, историческая память, связь поколений. Групповой портрет: пропорции лица человека, композиция </w:t>
      </w:r>
      <w:r w:rsidRPr="0059015C">
        <w:rPr>
          <w:rFonts w:ascii="Times New Roman" w:hAnsi="Times New Roman" w:cs="Times New Roman"/>
          <w:sz w:val="24"/>
          <w:szCs w:val="24"/>
        </w:rPr>
        <w:t>(</w:t>
      </w:r>
      <w:r w:rsidRPr="0059015C">
        <w:rPr>
          <w:rFonts w:ascii="Times New Roman" w:hAnsi="Times New Roman" w:cs="Times New Roman"/>
          <w:i/>
          <w:iCs/>
          <w:sz w:val="24"/>
          <w:szCs w:val="24"/>
        </w:rPr>
        <w:t>1ч</w:t>
      </w:r>
      <w:r w:rsidRPr="0059015C">
        <w:rPr>
          <w:rFonts w:ascii="Times New Roman" w:hAnsi="Times New Roman" w:cs="Times New Roman"/>
          <w:sz w:val="24"/>
          <w:szCs w:val="24"/>
        </w:rPr>
        <w:t xml:space="preserve">). Тема любви, дружбы, семьи в искусстве. Продолжение знакомства с основами художественной грамоты: композиция, цвет, линия. </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13. Двенадцать братьев друг за другом бродят... Декоративно-сюжетная композиция: приём уподобления, силуэт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Человек, мир природы в реальной жизни: образы человека, природы в искусстве. Образ человека в традиционной культуре. </w:t>
      </w:r>
    </w:p>
    <w:p w:rsidR="00854400" w:rsidRPr="0059015C" w:rsidRDefault="00854400" w:rsidP="00854400">
      <w:pPr>
        <w:pStyle w:val="affff9"/>
        <w:jc w:val="both"/>
        <w:rPr>
          <w:rFonts w:ascii="Times New Roman" w:hAnsi="Times New Roman" w:cs="Times New Roman"/>
          <w:bCs/>
          <w:sz w:val="24"/>
          <w:szCs w:val="24"/>
        </w:rPr>
      </w:pPr>
      <w:r w:rsidRPr="0059015C">
        <w:rPr>
          <w:rFonts w:ascii="Times New Roman" w:hAnsi="Times New Roman" w:cs="Times New Roman"/>
          <w:bCs/>
          <w:sz w:val="24"/>
          <w:szCs w:val="24"/>
        </w:rPr>
        <w:t xml:space="preserve">14. Год не неделя — двенадцать месяцев впереди. Иллюстрация к сказке: композиция, цвет </w:t>
      </w:r>
      <w:r w:rsidRPr="0059015C">
        <w:rPr>
          <w:rFonts w:ascii="Times New Roman" w:hAnsi="Times New Roman" w:cs="Times New Roman"/>
          <w:sz w:val="24"/>
          <w:szCs w:val="24"/>
        </w:rPr>
        <w:t>(</w:t>
      </w:r>
      <w:r w:rsidRPr="0059015C">
        <w:rPr>
          <w:rFonts w:ascii="Times New Roman" w:hAnsi="Times New Roman" w:cs="Times New Roman"/>
          <w:i/>
          <w:iCs/>
          <w:sz w:val="24"/>
          <w:szCs w:val="24"/>
        </w:rPr>
        <w:t>1ч</w:t>
      </w:r>
      <w:r w:rsidRPr="0059015C">
        <w:rPr>
          <w:rFonts w:ascii="Times New Roman" w:hAnsi="Times New Roman" w:cs="Times New Roman"/>
          <w:sz w:val="24"/>
          <w:szCs w:val="24"/>
        </w:rPr>
        <w:t xml:space="preserve">). Темы любви, дружбы, семьи в искусстве. </w:t>
      </w:r>
    </w:p>
    <w:p w:rsidR="00854400" w:rsidRPr="0059015C" w:rsidRDefault="00854400" w:rsidP="00854400">
      <w:pPr>
        <w:autoSpaceDE w:val="0"/>
        <w:autoSpaceDN w:val="0"/>
        <w:adjustRightInd w:val="0"/>
        <w:jc w:val="both"/>
      </w:pPr>
      <w:r w:rsidRPr="0059015C">
        <w:rPr>
          <w:bCs/>
        </w:rPr>
        <w:t xml:space="preserve">15. Новогоднее настроение. Колорит: гармоническое сочетание родственных цветов </w:t>
      </w:r>
      <w:r w:rsidRPr="0059015C">
        <w:t>(</w:t>
      </w:r>
      <w:r w:rsidRPr="0059015C">
        <w:rPr>
          <w:i/>
          <w:iCs/>
        </w:rPr>
        <w:t>1ч</w:t>
      </w:r>
      <w:r w:rsidRPr="0059015C">
        <w:t>). Человек, мир природы в реальной жизни: образы человека, природы в искусстве. Эмоциональные возможности цвета. Продолжение знакомства с основами художественной грамоты: композиция, цвет, линия, форма, ритм.</w:t>
      </w:r>
    </w:p>
    <w:p w:rsidR="00854400" w:rsidRPr="0059015C" w:rsidRDefault="00854400" w:rsidP="00854400">
      <w:pPr>
        <w:autoSpaceDE w:val="0"/>
        <w:autoSpaceDN w:val="0"/>
        <w:adjustRightInd w:val="0"/>
        <w:jc w:val="both"/>
      </w:pPr>
      <w:r w:rsidRPr="0059015C">
        <w:rPr>
          <w:bCs/>
        </w:rPr>
        <w:t xml:space="preserve">16. Твои новогодние поздравления. Проектирование открытки: цвет, форма, ритм, симметрия </w:t>
      </w:r>
      <w:r w:rsidRPr="0059015C">
        <w:t>(</w:t>
      </w:r>
      <w:r w:rsidRPr="0059015C">
        <w:rPr>
          <w:i/>
          <w:iCs/>
        </w:rPr>
        <w:t>1 ч</w:t>
      </w:r>
      <w:r w:rsidRPr="0059015C">
        <w:t>)</w:t>
      </w:r>
    </w:p>
    <w:p w:rsidR="00854400" w:rsidRPr="0059015C" w:rsidRDefault="00854400" w:rsidP="00854400">
      <w:pPr>
        <w:pStyle w:val="affff9"/>
        <w:jc w:val="both"/>
        <w:rPr>
          <w:rFonts w:ascii="Times New Roman" w:hAnsi="Times New Roman" w:cs="Times New Roman"/>
          <w:bCs/>
          <w:sz w:val="24"/>
          <w:szCs w:val="24"/>
        </w:rPr>
      </w:pPr>
      <w:r w:rsidRPr="0059015C">
        <w:rPr>
          <w:rFonts w:ascii="Times New Roman" w:hAnsi="Times New Roman" w:cs="Times New Roman"/>
          <w:sz w:val="24"/>
          <w:szCs w:val="24"/>
        </w:rPr>
        <w:t xml:space="preserve">Элементарные приёмы работы с различными материалами для создания выразительного образа. Представление о возможности использования навыков конструирования и моделирования в жизни человека. </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17. Зимние фантазии. Наброски и зарисовки: цвет, пятно, силуэт, линия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Образы природы и человека в живописи. Красота и разнообразие природы, человека, зданий, предметов, выраженные средствами рисунка. Пейзажи разных географических широт</w:t>
      </w:r>
    </w:p>
    <w:p w:rsidR="00854400" w:rsidRPr="0059015C" w:rsidRDefault="00854400" w:rsidP="00854400">
      <w:pPr>
        <w:pStyle w:val="affff9"/>
        <w:jc w:val="both"/>
        <w:rPr>
          <w:rFonts w:ascii="Times New Roman" w:hAnsi="Times New Roman" w:cs="Times New Roman"/>
          <w:sz w:val="24"/>
          <w:szCs w:val="24"/>
        </w:rPr>
      </w:pPr>
      <w:r w:rsidRPr="0059015C">
        <w:rPr>
          <w:rFonts w:ascii="Times New Roman" w:hAnsi="Times New Roman" w:cs="Times New Roman"/>
          <w:bCs/>
          <w:sz w:val="24"/>
          <w:szCs w:val="24"/>
        </w:rPr>
        <w:t xml:space="preserve">18. Зимние картины. Сюжетная композиция: линия горизонта, композиционный центр, пространственные планы, ритм, динамика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Образы природы и человека в живописи. Продолжение знакомства с основами художественной грамоты: композиция, цвет, линия, форма, ритм. </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19. Ожившие вещи. Натюрморт: форма, объём предметов, их конструктивные особенности, композиция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Человек, мир природы в реальной жизни: образы человека, природы в искусстве. Жанр натюрморта. </w:t>
      </w:r>
    </w:p>
    <w:p w:rsidR="00854400" w:rsidRPr="0059015C" w:rsidRDefault="00854400" w:rsidP="00854400">
      <w:pPr>
        <w:autoSpaceDE w:val="0"/>
        <w:autoSpaceDN w:val="0"/>
        <w:adjustRightInd w:val="0"/>
        <w:jc w:val="both"/>
        <w:rPr>
          <w:bCs/>
        </w:rPr>
      </w:pPr>
      <w:r w:rsidRPr="0059015C">
        <w:rPr>
          <w:bCs/>
        </w:rPr>
        <w:t>20. Выразительность формы предметов.</w:t>
      </w:r>
    </w:p>
    <w:p w:rsidR="00854400" w:rsidRPr="0059015C" w:rsidRDefault="00854400" w:rsidP="00854400">
      <w:pPr>
        <w:autoSpaceDE w:val="0"/>
        <w:autoSpaceDN w:val="0"/>
        <w:adjustRightInd w:val="0"/>
        <w:jc w:val="both"/>
      </w:pPr>
      <w:r w:rsidRPr="0059015C">
        <w:rPr>
          <w:bCs/>
        </w:rPr>
        <w:t xml:space="preserve">Декоративный натюрморт: условность формы и цвета, чёрная линия, штрихи в обобщении формы предмета </w:t>
      </w:r>
      <w:r w:rsidRPr="0059015C">
        <w:t>(</w:t>
      </w:r>
      <w:r w:rsidRPr="0059015C">
        <w:rPr>
          <w:i/>
          <w:iCs/>
        </w:rPr>
        <w:t>1 ч</w:t>
      </w:r>
      <w:r w:rsidRPr="0059015C">
        <w:t>).  Жанр натюрморта. Продолжение знакомства с основами художественной грамоты: композиция, цвет, линия, форма, объём.</w:t>
      </w:r>
    </w:p>
    <w:p w:rsidR="00854400" w:rsidRPr="0059015C" w:rsidRDefault="00854400" w:rsidP="00854400">
      <w:pPr>
        <w:jc w:val="both"/>
      </w:pPr>
      <w:r w:rsidRPr="0059015C">
        <w:rPr>
          <w:bCs/>
        </w:rPr>
        <w:t xml:space="preserve">21. Русское поле. Бородино. Портрет. Батальный жанр </w:t>
      </w:r>
      <w:r w:rsidRPr="0059015C">
        <w:t>(</w:t>
      </w:r>
      <w:r w:rsidRPr="0059015C">
        <w:rPr>
          <w:i/>
          <w:iCs/>
        </w:rPr>
        <w:t>1 ч</w:t>
      </w:r>
      <w:r w:rsidRPr="0059015C">
        <w:t xml:space="preserve">). Отражение в произведениях пластических искусств общечеловеческих идей о нравственности и эстетике: отношение к природе, человеку и обществу. Представления народа о красоте человека (внешней и духовной), отражённые в искусстве. Образ защитника Отечества. Жанр портрета. </w:t>
      </w:r>
    </w:p>
    <w:p w:rsidR="00854400" w:rsidRPr="0059015C" w:rsidRDefault="00854400" w:rsidP="00854400">
      <w:pPr>
        <w:jc w:val="both"/>
      </w:pPr>
      <w:r w:rsidRPr="0059015C">
        <w:t xml:space="preserve">22. «Недаром помнит вся Россия про день Бородина...» Сюжетная композиция: композиционный центр, колорит (1 ч). Образ защитника Отечества.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п. </w:t>
      </w:r>
    </w:p>
    <w:p w:rsidR="00854400" w:rsidRPr="0059015C" w:rsidRDefault="00854400" w:rsidP="00854400">
      <w:pPr>
        <w:autoSpaceDE w:val="0"/>
        <w:autoSpaceDN w:val="0"/>
        <w:adjustRightInd w:val="0"/>
        <w:jc w:val="both"/>
        <w:rPr>
          <w:b/>
          <w:bCs/>
        </w:rPr>
      </w:pPr>
      <w:r w:rsidRPr="0059015C">
        <w:t xml:space="preserve">23. Образ мира в народном костюме и внешнем убранстве крестьянского дома. Образы-символы. Орнамент: ритм, симметрия, символика (1 ч). Человек, мир природы в реальной жизни: образы человека, природы в искусстве. Представление о роли изобразительных (пластических) искусств в повседневной жизни человека, в организации его материального окружения. </w:t>
      </w:r>
    </w:p>
    <w:p w:rsidR="00854400" w:rsidRPr="0059015C" w:rsidRDefault="00854400" w:rsidP="00854400">
      <w:pPr>
        <w:autoSpaceDE w:val="0"/>
        <w:autoSpaceDN w:val="0"/>
        <w:adjustRightInd w:val="0"/>
        <w:jc w:val="both"/>
      </w:pPr>
      <w:r w:rsidRPr="0059015C">
        <w:rPr>
          <w:bCs/>
        </w:rPr>
        <w:t xml:space="preserve">24. Народная расписная картинка-лубок. Декоративная композиция: цвет, линия, штрих </w:t>
      </w:r>
      <w:r w:rsidRPr="0059015C">
        <w:t>(</w:t>
      </w:r>
      <w:r w:rsidRPr="0059015C">
        <w:rPr>
          <w:i/>
          <w:iCs/>
        </w:rPr>
        <w:t>1ч</w:t>
      </w:r>
      <w:r w:rsidRPr="0059015C">
        <w:t>)</w:t>
      </w:r>
    </w:p>
    <w:p w:rsidR="00854400" w:rsidRPr="0059015C" w:rsidRDefault="00854400" w:rsidP="00854400">
      <w:pPr>
        <w:autoSpaceDE w:val="0"/>
        <w:autoSpaceDN w:val="0"/>
        <w:adjustRightInd w:val="0"/>
        <w:jc w:val="both"/>
      </w:pPr>
      <w:r w:rsidRPr="0059015C">
        <w:t xml:space="preserve">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w:t>
      </w:r>
    </w:p>
    <w:p w:rsidR="00854400" w:rsidRPr="0059015C" w:rsidRDefault="00854400" w:rsidP="00854400">
      <w:pPr>
        <w:autoSpaceDE w:val="0"/>
        <w:autoSpaceDN w:val="0"/>
        <w:adjustRightInd w:val="0"/>
        <w:jc w:val="both"/>
      </w:pPr>
      <w:r w:rsidRPr="0059015C">
        <w:rPr>
          <w:bCs/>
        </w:rPr>
        <w:t xml:space="preserve">25. Народная расписная картинка-лубок. Декоративная композиция: цвет, линия, штрих </w:t>
      </w:r>
      <w:r w:rsidRPr="0059015C">
        <w:t>(</w:t>
      </w:r>
      <w:r w:rsidRPr="0059015C">
        <w:rPr>
          <w:i/>
          <w:iCs/>
        </w:rPr>
        <w:t>1ч</w:t>
      </w:r>
      <w:r w:rsidRPr="0059015C">
        <w:t>)</w:t>
      </w:r>
    </w:p>
    <w:p w:rsidR="00854400" w:rsidRPr="0059015C" w:rsidRDefault="00854400" w:rsidP="00854400">
      <w:pPr>
        <w:autoSpaceDE w:val="0"/>
        <w:autoSpaceDN w:val="0"/>
        <w:adjustRightInd w:val="0"/>
        <w:jc w:val="both"/>
      </w:pPr>
      <w:r w:rsidRPr="0059015C">
        <w:t xml:space="preserve">Красота и разнообразие природы, человека, зданий, предметов, выраженные средствами рисунка. </w:t>
      </w:r>
    </w:p>
    <w:p w:rsidR="00854400" w:rsidRPr="0059015C" w:rsidRDefault="00854400" w:rsidP="00854400">
      <w:pPr>
        <w:pStyle w:val="affff9"/>
        <w:jc w:val="both"/>
        <w:rPr>
          <w:rFonts w:ascii="Times New Roman" w:hAnsi="Times New Roman" w:cs="Times New Roman"/>
          <w:i/>
          <w:sz w:val="24"/>
          <w:szCs w:val="24"/>
        </w:rPr>
      </w:pPr>
      <w:r w:rsidRPr="0059015C">
        <w:rPr>
          <w:rFonts w:ascii="Times New Roman" w:hAnsi="Times New Roman" w:cs="Times New Roman"/>
          <w:b/>
          <w:bCs/>
          <w:i/>
          <w:sz w:val="24"/>
          <w:szCs w:val="24"/>
        </w:rPr>
        <w:t xml:space="preserve">Восхитись созидательными силами природы и человека </w:t>
      </w:r>
      <w:r w:rsidRPr="0059015C">
        <w:rPr>
          <w:rFonts w:ascii="Times New Roman" w:hAnsi="Times New Roman" w:cs="Times New Roman"/>
          <w:i/>
          <w:sz w:val="24"/>
          <w:szCs w:val="24"/>
        </w:rPr>
        <w:t>(</w:t>
      </w:r>
      <w:r w:rsidRPr="0059015C">
        <w:rPr>
          <w:rFonts w:ascii="Times New Roman" w:hAnsi="Times New Roman" w:cs="Times New Roman"/>
          <w:i/>
          <w:iCs/>
          <w:sz w:val="24"/>
          <w:szCs w:val="24"/>
        </w:rPr>
        <w:t>9 ч</w:t>
      </w:r>
      <w:r w:rsidRPr="0059015C">
        <w:rPr>
          <w:rFonts w:ascii="Times New Roman" w:hAnsi="Times New Roman" w:cs="Times New Roman"/>
          <w:i/>
          <w:sz w:val="24"/>
          <w:szCs w:val="24"/>
        </w:rPr>
        <w:t>)</w:t>
      </w:r>
    </w:p>
    <w:p w:rsidR="00854400" w:rsidRPr="0059015C" w:rsidRDefault="00854400" w:rsidP="00854400">
      <w:pPr>
        <w:autoSpaceDE w:val="0"/>
        <w:autoSpaceDN w:val="0"/>
        <w:adjustRightInd w:val="0"/>
        <w:jc w:val="both"/>
      </w:pPr>
      <w:r w:rsidRPr="0059015C">
        <w:rPr>
          <w:bCs/>
        </w:rPr>
        <w:t xml:space="preserve">26. Вода — живительная стихия. Проект экологического плаката: композиция, линия, пятно </w:t>
      </w:r>
      <w:r w:rsidRPr="0059015C">
        <w:t>(</w:t>
      </w:r>
      <w:r w:rsidRPr="0059015C">
        <w:rPr>
          <w:i/>
          <w:iCs/>
        </w:rPr>
        <w:t>1ч</w:t>
      </w:r>
      <w:r w:rsidRPr="0059015C">
        <w:t>)</w:t>
      </w:r>
    </w:p>
    <w:p w:rsidR="00854400" w:rsidRPr="0059015C" w:rsidRDefault="00854400" w:rsidP="00854400">
      <w:pPr>
        <w:jc w:val="both"/>
      </w:pPr>
      <w:r w:rsidRPr="0059015C">
        <w:t xml:space="preserve">Особенности художественного творчества: художник и зритель. Красота и разнообразие природы, человека, зданий, предметов, выраженные средствами рисунка. </w:t>
      </w:r>
    </w:p>
    <w:p w:rsidR="00854400" w:rsidRPr="0059015C" w:rsidRDefault="00854400" w:rsidP="00854400">
      <w:pPr>
        <w:jc w:val="both"/>
      </w:pPr>
      <w:r w:rsidRPr="0059015C">
        <w:t>27. Повернись к мирозданию. Проект экологического плаката в технике коллажа (1 ч)</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sz w:val="24"/>
          <w:szCs w:val="24"/>
        </w:rPr>
        <w:t xml:space="preserve">Искусство вокруг нас. Использование различных художественных материалов и средств для создания выразительных образов природы. </w:t>
      </w:r>
    </w:p>
    <w:p w:rsidR="00854400" w:rsidRPr="0059015C" w:rsidRDefault="00854400" w:rsidP="00854400">
      <w:pPr>
        <w:autoSpaceDE w:val="0"/>
        <w:autoSpaceDN w:val="0"/>
        <w:adjustRightInd w:val="0"/>
        <w:jc w:val="both"/>
      </w:pPr>
      <w:r w:rsidRPr="0059015C">
        <w:rPr>
          <w:bCs/>
        </w:rPr>
        <w:t xml:space="preserve">28—29. Русский мотив. Пейзаж: композиция, колорит, цветовая гамма, пространство </w:t>
      </w:r>
      <w:r w:rsidRPr="0059015C">
        <w:t>(</w:t>
      </w:r>
      <w:r w:rsidRPr="0059015C">
        <w:rPr>
          <w:i/>
          <w:iCs/>
        </w:rPr>
        <w:t>2 ч</w:t>
      </w:r>
      <w:r w:rsidRPr="0059015C">
        <w:t>)</w:t>
      </w:r>
    </w:p>
    <w:p w:rsidR="00854400" w:rsidRPr="0059015C" w:rsidRDefault="00854400" w:rsidP="00854400">
      <w:pPr>
        <w:autoSpaceDE w:val="0"/>
        <w:autoSpaceDN w:val="0"/>
        <w:adjustRightInd w:val="0"/>
        <w:jc w:val="both"/>
      </w:pPr>
      <w:r w:rsidRPr="0059015C">
        <w:t>Пейзажи родной природы. Продолжение знакомства с основами художественной грамоты: композиция, цвет, линия.</w:t>
      </w:r>
    </w:p>
    <w:p w:rsidR="00854400" w:rsidRPr="0059015C" w:rsidRDefault="00854400" w:rsidP="00854400">
      <w:pPr>
        <w:pStyle w:val="affff9"/>
        <w:jc w:val="both"/>
        <w:rPr>
          <w:rFonts w:ascii="Times New Roman" w:hAnsi="Times New Roman" w:cs="Times New Roman"/>
          <w:b/>
          <w:bCs/>
          <w:sz w:val="24"/>
          <w:szCs w:val="24"/>
        </w:rPr>
      </w:pPr>
      <w:r w:rsidRPr="0059015C">
        <w:rPr>
          <w:rFonts w:ascii="Times New Roman" w:hAnsi="Times New Roman" w:cs="Times New Roman"/>
          <w:bCs/>
          <w:sz w:val="24"/>
          <w:szCs w:val="24"/>
        </w:rPr>
        <w:t xml:space="preserve">30. Всенародный праздник — День Победы. Патриотическая тема в искусстве: образы защитников Отечества </w:t>
      </w:r>
      <w:r w:rsidRPr="0059015C">
        <w:rPr>
          <w:rFonts w:ascii="Times New Roman" w:hAnsi="Times New Roman" w:cs="Times New Roman"/>
          <w:sz w:val="24"/>
          <w:szCs w:val="24"/>
        </w:rPr>
        <w:t>(</w:t>
      </w:r>
      <w:r w:rsidRPr="0059015C">
        <w:rPr>
          <w:rFonts w:ascii="Times New Roman" w:hAnsi="Times New Roman" w:cs="Times New Roman"/>
          <w:i/>
          <w:iCs/>
          <w:sz w:val="24"/>
          <w:szCs w:val="24"/>
        </w:rPr>
        <w:t>1 ч</w:t>
      </w:r>
      <w:r w:rsidRPr="0059015C">
        <w:rPr>
          <w:rFonts w:ascii="Times New Roman" w:hAnsi="Times New Roman" w:cs="Times New Roman"/>
          <w:sz w:val="24"/>
          <w:szCs w:val="24"/>
        </w:rPr>
        <w:t xml:space="preserve">). Представления народа о красоте человека (внешней и духовной), отражённые в искусстве. Образ защитника Отечества. Основные темы скульптуры. Выразительность объёмных композиций. </w:t>
      </w:r>
    </w:p>
    <w:p w:rsidR="00854400" w:rsidRPr="0059015C" w:rsidRDefault="00854400" w:rsidP="00854400">
      <w:pPr>
        <w:autoSpaceDE w:val="0"/>
        <w:autoSpaceDN w:val="0"/>
        <w:adjustRightInd w:val="0"/>
        <w:jc w:val="both"/>
      </w:pPr>
      <w:r w:rsidRPr="0059015C">
        <w:rPr>
          <w:bCs/>
        </w:rPr>
        <w:t xml:space="preserve">31. «Медаль за бой, за труд из одного металла льют». Медальерное искусство: образы-символы </w:t>
      </w:r>
      <w:r w:rsidRPr="0059015C">
        <w:t>(</w:t>
      </w:r>
      <w:r w:rsidRPr="0059015C">
        <w:rPr>
          <w:i/>
          <w:iCs/>
        </w:rPr>
        <w:t>1 ч</w:t>
      </w:r>
      <w:r w:rsidRPr="0059015C">
        <w:t>)</w:t>
      </w:r>
    </w:p>
    <w:p w:rsidR="00854400" w:rsidRPr="0059015C" w:rsidRDefault="00854400" w:rsidP="00854400">
      <w:pPr>
        <w:autoSpaceDE w:val="0"/>
        <w:autoSpaceDN w:val="0"/>
        <w:adjustRightInd w:val="0"/>
        <w:jc w:val="both"/>
        <w:rPr>
          <w:b/>
          <w:bCs/>
          <w:i/>
        </w:rPr>
      </w:pPr>
      <w:r w:rsidRPr="0059015C">
        <w:t xml:space="preserve">Основные темы скульптуры. Элементарные приёмы работы с пластическими скульптурными материалами. </w:t>
      </w:r>
    </w:p>
    <w:p w:rsidR="00854400" w:rsidRPr="0059015C" w:rsidRDefault="00854400" w:rsidP="00854400">
      <w:pPr>
        <w:widowControl w:val="0"/>
        <w:jc w:val="both"/>
        <w:rPr>
          <w:b/>
        </w:rPr>
      </w:pPr>
      <w:r w:rsidRPr="0059015C">
        <w:rPr>
          <w:bCs/>
        </w:rPr>
        <w:t xml:space="preserve">32—34. Орнаментальный образ в веках. Орнамент народов мира: региональное разнообразие и национальные особенности </w:t>
      </w:r>
      <w:r w:rsidRPr="0059015C">
        <w:t>(</w:t>
      </w:r>
      <w:r w:rsidRPr="0059015C">
        <w:rPr>
          <w:iCs/>
        </w:rPr>
        <w:t>2 ч</w:t>
      </w:r>
      <w:r w:rsidRPr="0059015C">
        <w:t>). Знакомство с несколькими наиболее яркими культурами мира (Древняя Греция, средневековая Европа, Япония или Индия).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w:t>
      </w:r>
    </w:p>
    <w:p w:rsidR="00854400" w:rsidRPr="00DD513F" w:rsidRDefault="00854400" w:rsidP="00854400">
      <w:pPr>
        <w:widowControl w:val="0"/>
        <w:spacing w:before="120"/>
        <w:ind w:left="-284"/>
        <w:jc w:val="center"/>
        <w:rPr>
          <w:b/>
          <w:sz w:val="26"/>
          <w:szCs w:val="26"/>
        </w:rPr>
      </w:pPr>
      <w:r w:rsidRPr="00DD513F">
        <w:rPr>
          <w:b/>
          <w:sz w:val="26"/>
          <w:szCs w:val="26"/>
        </w:rPr>
        <w:t>Тематическое планирование</w:t>
      </w:r>
    </w:p>
    <w:p w:rsidR="00854400" w:rsidRDefault="00854400" w:rsidP="00854400">
      <w:pPr>
        <w:widowControl w:val="0"/>
        <w:spacing w:before="120"/>
        <w:jc w:val="center"/>
        <w:rPr>
          <w:b/>
          <w:sz w:val="26"/>
          <w:szCs w:val="26"/>
        </w:rPr>
      </w:pPr>
      <w:r w:rsidRPr="00DD513F">
        <w:rPr>
          <w:b/>
          <w:sz w:val="26"/>
          <w:szCs w:val="26"/>
        </w:rPr>
        <w:t>1 класс (33ч)</w:t>
      </w:r>
    </w:p>
    <w:p w:rsidR="00854400" w:rsidRPr="0059015C" w:rsidRDefault="00854400" w:rsidP="00854400">
      <w:pPr>
        <w:widowControl w:val="0"/>
        <w:spacing w:before="12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128"/>
        <w:gridCol w:w="5846"/>
      </w:tblGrid>
      <w:tr w:rsidR="00854400" w:rsidRPr="0059015C" w:rsidTr="009B039E">
        <w:tc>
          <w:tcPr>
            <w:tcW w:w="696" w:type="dxa"/>
          </w:tcPr>
          <w:p w:rsidR="00854400" w:rsidRPr="0059015C" w:rsidRDefault="00854400" w:rsidP="009B039E">
            <w:pPr>
              <w:jc w:val="both"/>
              <w:rPr>
                <w:sz w:val="20"/>
                <w:szCs w:val="20"/>
              </w:rPr>
            </w:pPr>
          </w:p>
        </w:tc>
        <w:tc>
          <w:tcPr>
            <w:tcW w:w="4614" w:type="dxa"/>
          </w:tcPr>
          <w:p w:rsidR="00854400" w:rsidRPr="0059015C" w:rsidRDefault="00854400" w:rsidP="009B039E">
            <w:pPr>
              <w:jc w:val="both"/>
              <w:rPr>
                <w:b/>
                <w:bCs/>
                <w:sz w:val="20"/>
                <w:szCs w:val="20"/>
              </w:rPr>
            </w:pPr>
            <w:r w:rsidRPr="0059015C">
              <w:rPr>
                <w:b/>
                <w:bCs/>
                <w:sz w:val="20"/>
                <w:szCs w:val="20"/>
              </w:rPr>
              <w:t>Тематическое планирование</w:t>
            </w:r>
          </w:p>
        </w:tc>
        <w:tc>
          <w:tcPr>
            <w:tcW w:w="9250" w:type="dxa"/>
          </w:tcPr>
          <w:p w:rsidR="00854400" w:rsidRPr="0059015C" w:rsidRDefault="00854400" w:rsidP="009B039E">
            <w:pPr>
              <w:jc w:val="both"/>
              <w:rPr>
                <w:b/>
                <w:bCs/>
                <w:sz w:val="20"/>
                <w:szCs w:val="20"/>
              </w:rPr>
            </w:pPr>
            <w:r w:rsidRPr="0059015C">
              <w:rPr>
                <w:b/>
                <w:bCs/>
                <w:sz w:val="20"/>
                <w:szCs w:val="20"/>
              </w:rPr>
              <w:t>Характеристика деятельности учащихся</w:t>
            </w:r>
          </w:p>
        </w:tc>
      </w:tr>
      <w:tr w:rsidR="00854400" w:rsidRPr="0059015C" w:rsidTr="009B039E">
        <w:tc>
          <w:tcPr>
            <w:tcW w:w="696" w:type="dxa"/>
          </w:tcPr>
          <w:p w:rsidR="00854400" w:rsidRPr="0059015C" w:rsidRDefault="00854400" w:rsidP="009B039E">
            <w:pPr>
              <w:jc w:val="both"/>
              <w:rPr>
                <w:sz w:val="20"/>
                <w:szCs w:val="20"/>
              </w:rPr>
            </w:pPr>
          </w:p>
        </w:tc>
        <w:tc>
          <w:tcPr>
            <w:tcW w:w="13864" w:type="dxa"/>
            <w:gridSpan w:val="2"/>
          </w:tcPr>
          <w:p w:rsidR="00854400" w:rsidRPr="0059015C" w:rsidRDefault="00854400" w:rsidP="009B039E">
            <w:pPr>
              <w:jc w:val="both"/>
              <w:rPr>
                <w:sz w:val="20"/>
                <w:szCs w:val="20"/>
              </w:rPr>
            </w:pPr>
            <w:r w:rsidRPr="0059015C">
              <w:rPr>
                <w:rFonts w:eastAsiaTheme="minorHAnsi"/>
                <w:b/>
                <w:bCs/>
                <w:sz w:val="20"/>
                <w:szCs w:val="20"/>
                <w:lang w:eastAsia="en-US"/>
              </w:rPr>
              <w:t xml:space="preserve">Восхитись красотой нарядной осени </w:t>
            </w:r>
            <w:r w:rsidRPr="0059015C">
              <w:rPr>
                <w:rFonts w:eastAsiaTheme="minorHAnsi"/>
                <w:sz w:val="20"/>
                <w:szCs w:val="20"/>
                <w:lang w:eastAsia="en-US"/>
              </w:rPr>
              <w:t>(</w:t>
            </w:r>
            <w:r w:rsidRPr="0059015C">
              <w:rPr>
                <w:rFonts w:eastAsiaTheme="minorHAnsi"/>
                <w:i/>
                <w:iCs/>
                <w:sz w:val="20"/>
                <w:szCs w:val="20"/>
                <w:lang w:eastAsia="en-US"/>
              </w:rPr>
              <w:t>8 ч</w:t>
            </w:r>
            <w:r w:rsidRPr="0059015C">
              <w:rPr>
                <w:rFonts w:eastAsiaTheme="minorHAnsi"/>
                <w:sz w:val="20"/>
                <w:szCs w:val="20"/>
                <w:lang w:eastAsia="en-US"/>
              </w:rPr>
              <w:t>)</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1.</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Какого цвета осень. Живая природа:</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цвет. Пейзаж в живописи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пейзажи живописцев, запечатлевших осеннюю природу.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краски осени на картинах живописцев и </w:t>
            </w:r>
            <w:r w:rsidRPr="0059015C">
              <w:rPr>
                <w:rFonts w:eastAsiaTheme="minorHAnsi"/>
                <w:b/>
                <w:bCs/>
                <w:sz w:val="20"/>
                <w:szCs w:val="20"/>
                <w:lang w:eastAsia="en-US"/>
              </w:rPr>
              <w:t xml:space="preserve">соотносить </w:t>
            </w:r>
            <w:r w:rsidRPr="0059015C">
              <w:rPr>
                <w:rFonts w:eastAsiaTheme="minorHAnsi"/>
                <w:sz w:val="20"/>
                <w:szCs w:val="20"/>
                <w:lang w:eastAsia="en-US"/>
              </w:rPr>
              <w:t xml:space="preserve">их c цветами в осенней природе родного края и описаниями их в стихотворениях поэтов. </w:t>
            </w:r>
            <w:r w:rsidRPr="0059015C">
              <w:rPr>
                <w:rFonts w:eastAsiaTheme="minorHAnsi"/>
                <w:b/>
                <w:bCs/>
                <w:sz w:val="20"/>
                <w:szCs w:val="20"/>
                <w:lang w:eastAsia="en-US"/>
              </w:rPr>
              <w:t xml:space="preserve">Высказывать </w:t>
            </w:r>
            <w:r w:rsidRPr="0059015C">
              <w:rPr>
                <w:rFonts w:eastAsiaTheme="minorHAnsi"/>
                <w:sz w:val="20"/>
                <w:szCs w:val="20"/>
                <w:lang w:eastAsia="en-US"/>
              </w:rPr>
              <w:t xml:space="preserve">суждение о понравившемся осеннем пейзаже живописца.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 xml:space="preserve">изобразительное искусство, живопись, пейзаж, художественный образ.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произведения художников, </w:t>
            </w:r>
            <w:r w:rsidRPr="0059015C">
              <w:rPr>
                <w:rFonts w:eastAsiaTheme="minorHAnsi"/>
                <w:b/>
                <w:bCs/>
                <w:sz w:val="20"/>
                <w:szCs w:val="20"/>
                <w:lang w:eastAsia="en-US"/>
              </w:rPr>
              <w:t xml:space="preserve">находить </w:t>
            </w:r>
            <w:r w:rsidRPr="0059015C">
              <w:rPr>
                <w:rFonts w:eastAsiaTheme="minorHAnsi"/>
                <w:sz w:val="20"/>
                <w:szCs w:val="20"/>
                <w:lang w:eastAsia="en-US"/>
              </w:rPr>
              <w:t>в них общее и различное в показе осенней природы.</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особенностей художественного изображения природы в отечественной пейзажной живописи и литературе, художественных средств выразительности в создании картины природы на полотне.</w:t>
            </w:r>
            <w:r w:rsidRPr="0059015C">
              <w:rPr>
                <w:rFonts w:eastAsiaTheme="minorHAnsi"/>
                <w:b/>
                <w:bCs/>
                <w:sz w:val="20"/>
                <w:szCs w:val="20"/>
                <w:lang w:eastAsia="en-US"/>
              </w:rPr>
              <w:t xml:space="preserve"> Работать </w:t>
            </w:r>
            <w:r w:rsidRPr="0059015C">
              <w:rPr>
                <w:rFonts w:eastAsiaTheme="minorHAnsi"/>
                <w:sz w:val="20"/>
                <w:szCs w:val="20"/>
                <w:lang w:eastAsia="en-US"/>
              </w:rPr>
              <w:t>по художественно-дидактической таблице.</w:t>
            </w:r>
            <w:r w:rsidRPr="0059015C">
              <w:rPr>
                <w:rFonts w:eastAsiaTheme="minorHAnsi"/>
                <w:b/>
                <w:bCs/>
                <w:sz w:val="20"/>
                <w:szCs w:val="20"/>
                <w:lang w:eastAsia="en-US"/>
              </w:rPr>
              <w:t xml:space="preserve"> Анализировать </w:t>
            </w:r>
            <w:r w:rsidRPr="0059015C">
              <w:rPr>
                <w:rFonts w:eastAsiaTheme="minorHAnsi"/>
                <w:sz w:val="20"/>
                <w:szCs w:val="20"/>
                <w:lang w:eastAsia="en-US"/>
              </w:rPr>
              <w:t xml:space="preserve">изображение, выполненное приёмом красочного пятна и линии. </w:t>
            </w:r>
            <w:r w:rsidRPr="0059015C">
              <w:rPr>
                <w:rFonts w:eastAsiaTheme="minorHAnsi"/>
                <w:b/>
                <w:bCs/>
                <w:sz w:val="20"/>
                <w:szCs w:val="20"/>
                <w:lang w:eastAsia="en-US"/>
              </w:rPr>
              <w:t xml:space="preserve">Выполнять </w:t>
            </w:r>
            <w:r w:rsidRPr="0059015C">
              <w:rPr>
                <w:rFonts w:eastAsiaTheme="minorHAnsi"/>
                <w:sz w:val="20"/>
                <w:szCs w:val="20"/>
                <w:lang w:eastAsia="en-US"/>
              </w:rPr>
              <w:t xml:space="preserve">упражнение: </w:t>
            </w:r>
            <w:r w:rsidRPr="0059015C">
              <w:rPr>
                <w:rFonts w:eastAsiaTheme="minorHAnsi"/>
                <w:b/>
                <w:bCs/>
                <w:sz w:val="20"/>
                <w:szCs w:val="20"/>
                <w:lang w:eastAsia="en-US"/>
              </w:rPr>
              <w:t xml:space="preserve">наносить </w:t>
            </w:r>
            <w:r w:rsidRPr="0059015C">
              <w:rPr>
                <w:rFonts w:eastAsiaTheme="minorHAnsi"/>
                <w:sz w:val="20"/>
                <w:szCs w:val="20"/>
                <w:lang w:eastAsia="en-US"/>
              </w:rPr>
              <w:t>кистью красочные пятна акварелью или гуашью и</w:t>
            </w:r>
            <w:r w:rsidRPr="0059015C">
              <w:rPr>
                <w:rFonts w:eastAsiaTheme="minorHAnsi"/>
                <w:b/>
                <w:bCs/>
                <w:sz w:val="20"/>
                <w:szCs w:val="20"/>
                <w:lang w:eastAsia="en-US"/>
              </w:rPr>
              <w:t xml:space="preserve">зображать </w:t>
            </w:r>
            <w:r w:rsidRPr="0059015C">
              <w:rPr>
                <w:rFonts w:eastAsiaTheme="minorHAnsi"/>
                <w:sz w:val="20"/>
                <w:szCs w:val="20"/>
                <w:lang w:eastAsia="en-US"/>
              </w:rPr>
              <w:t>с помощью линий деревья согласно художественно-дидактической таблице.</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«Памятка», </w:t>
            </w:r>
            <w:r w:rsidRPr="0059015C">
              <w:rPr>
                <w:rFonts w:eastAsiaTheme="minorHAnsi"/>
                <w:b/>
                <w:bCs/>
                <w:sz w:val="20"/>
                <w:szCs w:val="20"/>
                <w:lang w:eastAsia="en-US"/>
              </w:rPr>
              <w:t xml:space="preserve">сверять </w:t>
            </w:r>
            <w:r w:rsidRPr="0059015C">
              <w:rPr>
                <w:rFonts w:eastAsiaTheme="minorHAnsi"/>
                <w:sz w:val="20"/>
                <w:szCs w:val="20"/>
                <w:lang w:eastAsia="en-US"/>
              </w:rPr>
              <w:t xml:space="preserve">с ней свои знания о материалах живописи при выполнении творческого задания. Устно </w:t>
            </w:r>
            <w:r w:rsidRPr="0059015C">
              <w:rPr>
                <w:rFonts w:eastAsiaTheme="minorHAnsi"/>
                <w:b/>
                <w:bCs/>
                <w:sz w:val="20"/>
                <w:szCs w:val="20"/>
                <w:lang w:eastAsia="en-US"/>
              </w:rPr>
              <w:t xml:space="preserve">описывать </w:t>
            </w:r>
            <w:r w:rsidRPr="0059015C">
              <w:rPr>
                <w:rFonts w:eastAsiaTheme="minorHAnsi"/>
                <w:sz w:val="20"/>
                <w:szCs w:val="20"/>
                <w:lang w:eastAsia="en-US"/>
              </w:rPr>
              <w:t xml:space="preserve">замысел своей творческой композиции «Золотая осень» перед началом работы. </w:t>
            </w:r>
            <w:r w:rsidRPr="0059015C">
              <w:rPr>
                <w:rFonts w:eastAsiaTheme="minorHAnsi"/>
                <w:b/>
                <w:bCs/>
                <w:sz w:val="20"/>
                <w:szCs w:val="20"/>
                <w:lang w:eastAsia="en-US"/>
              </w:rPr>
              <w:t>Выбирать</w:t>
            </w:r>
            <w:r w:rsidRPr="0059015C">
              <w:rPr>
                <w:rFonts w:eastAsiaTheme="minorHAnsi"/>
                <w:sz w:val="20"/>
                <w:szCs w:val="20"/>
                <w:lang w:eastAsia="en-US"/>
              </w:rPr>
              <w:t xml:space="preserve"> соответствующие замыслу живописные материалы. </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по памяти, по воображению картину «Золотая осень», используя в работе выразительные средства живописи (красочное пятно, линия) и </w:t>
            </w:r>
            <w:r w:rsidRPr="0059015C">
              <w:rPr>
                <w:rFonts w:eastAsiaTheme="minorHAnsi"/>
                <w:b/>
                <w:bCs/>
                <w:sz w:val="20"/>
                <w:szCs w:val="20"/>
                <w:lang w:eastAsia="en-US"/>
              </w:rPr>
              <w:t xml:space="preserve">выражать </w:t>
            </w:r>
            <w:r w:rsidRPr="0059015C">
              <w:rPr>
                <w:rFonts w:eastAsiaTheme="minorHAnsi"/>
                <w:sz w:val="20"/>
                <w:szCs w:val="20"/>
                <w:lang w:eastAsia="en-US"/>
              </w:rPr>
              <w:t>в ней своё отношение к природе родного края средствами художественного образного языка живописи.</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w:t>
            </w:r>
            <w:r w:rsidRPr="0059015C">
              <w:rPr>
                <w:rFonts w:eastAsiaTheme="minorHAnsi"/>
                <w:b/>
                <w:bCs/>
                <w:sz w:val="20"/>
                <w:szCs w:val="20"/>
                <w:lang w:eastAsia="en-US"/>
              </w:rPr>
              <w:t xml:space="preserve">давать оценку </w:t>
            </w:r>
            <w:r w:rsidRPr="0059015C">
              <w:rPr>
                <w:rFonts w:eastAsiaTheme="minorHAnsi"/>
                <w:sz w:val="20"/>
                <w:szCs w:val="20"/>
                <w:lang w:eastAsia="en-US"/>
              </w:rPr>
              <w:t xml:space="preserve">результатам своей и их творческо-художественной деятельности. </w:t>
            </w:r>
            <w:r w:rsidRPr="0059015C">
              <w:rPr>
                <w:rFonts w:eastAsiaTheme="minorHAnsi"/>
                <w:b/>
                <w:bCs/>
                <w:sz w:val="20"/>
                <w:szCs w:val="20"/>
                <w:lang w:eastAsia="en-US"/>
              </w:rPr>
              <w:t xml:space="preserve">Готовить </w:t>
            </w:r>
            <w:r w:rsidRPr="0059015C">
              <w:rPr>
                <w:rFonts w:eastAsiaTheme="minorHAnsi"/>
                <w:sz w:val="20"/>
                <w:szCs w:val="20"/>
                <w:lang w:eastAsia="en-US"/>
              </w:rPr>
              <w:t>итоговый проект</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2.</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Твой осенний букет. Декоративная</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декоративно-прикладного и народного искусства. </w:t>
            </w:r>
            <w:r w:rsidRPr="0059015C">
              <w:rPr>
                <w:rFonts w:eastAsiaTheme="minorHAnsi"/>
                <w:b/>
                <w:bCs/>
                <w:sz w:val="20"/>
                <w:szCs w:val="20"/>
                <w:lang w:eastAsia="en-US"/>
              </w:rPr>
              <w:t>Определять</w:t>
            </w:r>
            <w:r w:rsidRPr="0059015C">
              <w:rPr>
                <w:rFonts w:eastAsiaTheme="minorHAnsi"/>
                <w:sz w:val="20"/>
                <w:szCs w:val="20"/>
                <w:lang w:eastAsia="en-US"/>
              </w:rPr>
              <w:t xml:space="preserve">, из каких простых элементов составлены их композиции.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значение новых понятий </w:t>
            </w:r>
            <w:r w:rsidRPr="0059015C">
              <w:rPr>
                <w:rFonts w:eastAsiaTheme="minorHAnsi"/>
                <w:i/>
                <w:iCs/>
                <w:sz w:val="20"/>
                <w:szCs w:val="20"/>
                <w:lang w:eastAsia="en-US"/>
              </w:rPr>
              <w:t xml:space="preserve">композиция, аппликация, коллаж.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декоративные и живописные изображения родной природы,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общее и различное. </w:t>
            </w:r>
            <w:r w:rsidRPr="0059015C">
              <w:rPr>
                <w:rFonts w:eastAsiaTheme="minorHAnsi"/>
                <w:b/>
                <w:bCs/>
                <w:sz w:val="20"/>
                <w:szCs w:val="20"/>
                <w:lang w:eastAsia="en-US"/>
              </w:rPr>
              <w:t>Определять</w:t>
            </w:r>
            <w:r w:rsidRPr="0059015C">
              <w:rPr>
                <w:rFonts w:eastAsiaTheme="minorHAnsi"/>
                <w:sz w:val="20"/>
                <w:szCs w:val="20"/>
                <w:lang w:eastAsia="en-US"/>
              </w:rPr>
              <w:t>, какие художественные изображения составлены из природных и рукотворных материалов.</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содержания и художественных особенностей декоративных композиций, посвящённых осенней природе.</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Анализировать </w:t>
            </w:r>
            <w:r w:rsidRPr="0059015C">
              <w:rPr>
                <w:rFonts w:eastAsiaTheme="minorHAnsi"/>
                <w:sz w:val="20"/>
                <w:szCs w:val="20"/>
                <w:lang w:eastAsia="en-US"/>
              </w:rPr>
              <w:t xml:space="preserve">порядок и приёмы выполнения декоративного изображения осеннего букета с помощью отпечатка с готовой формы (листьев деревьев и кустарников). Устно </w:t>
            </w:r>
            <w:r w:rsidRPr="0059015C">
              <w:rPr>
                <w:rFonts w:eastAsiaTheme="minorHAnsi"/>
                <w:b/>
                <w:bCs/>
                <w:sz w:val="20"/>
                <w:szCs w:val="20"/>
                <w:lang w:eastAsia="en-US"/>
              </w:rPr>
              <w:t xml:space="preserve">описывать </w:t>
            </w:r>
            <w:r w:rsidRPr="0059015C">
              <w:rPr>
                <w:rFonts w:eastAsiaTheme="minorHAnsi"/>
                <w:sz w:val="20"/>
                <w:szCs w:val="20"/>
                <w:lang w:eastAsia="en-US"/>
              </w:rPr>
              <w:t xml:space="preserve">замысел композиции своего осеннего букета и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материалы для её выполнения. </w:t>
            </w:r>
            <w:r w:rsidRPr="0059015C">
              <w:rPr>
                <w:rFonts w:eastAsiaTheme="minorHAnsi"/>
                <w:b/>
                <w:bCs/>
                <w:sz w:val="20"/>
                <w:szCs w:val="20"/>
                <w:lang w:eastAsia="en-US"/>
              </w:rPr>
              <w:t xml:space="preserve">Сверять </w:t>
            </w:r>
            <w:r w:rsidRPr="0059015C">
              <w:rPr>
                <w:rFonts w:eastAsiaTheme="minorHAnsi"/>
                <w:sz w:val="20"/>
                <w:szCs w:val="20"/>
                <w:lang w:eastAsia="en-US"/>
              </w:rPr>
              <w:t xml:space="preserve">последовательность своих действий при выполнении творческой работы с художественно-дидактической таблицей. </w:t>
            </w:r>
            <w:r w:rsidRPr="0059015C">
              <w:rPr>
                <w:rFonts w:eastAsiaTheme="minorHAnsi"/>
                <w:b/>
                <w:bCs/>
                <w:sz w:val="20"/>
                <w:szCs w:val="20"/>
                <w:lang w:eastAsia="en-US"/>
              </w:rPr>
              <w:t xml:space="preserve">Создавать </w:t>
            </w:r>
            <w:r w:rsidRPr="0059015C">
              <w:rPr>
                <w:rFonts w:eastAsiaTheme="minorHAnsi"/>
                <w:sz w:val="20"/>
                <w:szCs w:val="20"/>
                <w:lang w:eastAsia="en-US"/>
              </w:rPr>
              <w:t xml:space="preserve">декоративную композицию«Осенний букет» приёмом отпечатка с готовой формы(листьев) или способом аппликации из осенних листьев и </w:t>
            </w:r>
            <w:r w:rsidRPr="0059015C">
              <w:rPr>
                <w:rFonts w:eastAsiaTheme="minorHAnsi"/>
                <w:b/>
                <w:bCs/>
                <w:sz w:val="20"/>
                <w:szCs w:val="20"/>
                <w:lang w:eastAsia="en-US"/>
              </w:rPr>
              <w:t xml:space="preserve">выражать </w:t>
            </w:r>
            <w:r w:rsidRPr="0059015C">
              <w:rPr>
                <w:rFonts w:eastAsiaTheme="minorHAnsi"/>
                <w:sz w:val="20"/>
                <w:szCs w:val="20"/>
                <w:lang w:eastAsia="en-US"/>
              </w:rPr>
              <w:t>в ней своё отношение к осенней природе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 xml:space="preserve">средствами художественного образного языка декоративно-прикладного искусства.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3.</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Осенние перемены в природе. Пейзаж: композиция, пространство, планы</w:t>
            </w:r>
            <w:r w:rsidRPr="0059015C">
              <w:rPr>
                <w:rFonts w:eastAsiaTheme="minorHAnsi"/>
                <w:sz w:val="20"/>
                <w:szCs w:val="20"/>
                <w:lang w:eastAsia="en-US"/>
              </w:rPr>
              <w:t>(</w:t>
            </w:r>
            <w:r w:rsidRPr="0059015C">
              <w:rPr>
                <w:rFonts w:eastAsiaTheme="minorHAnsi"/>
                <w:i/>
                <w:iCs/>
                <w:sz w:val="20"/>
                <w:szCs w:val="20"/>
                <w:lang w:eastAsia="en-US"/>
              </w:rPr>
              <w:t>1ч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пейзажи живописцев, запечатлевших осеннюю природу при разных погодных условиях.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характерные признаки изменений в осенней природе, </w:t>
            </w:r>
            <w:r w:rsidRPr="0059015C">
              <w:rPr>
                <w:rFonts w:eastAsiaTheme="minorHAnsi"/>
                <w:b/>
                <w:bCs/>
                <w:sz w:val="20"/>
                <w:szCs w:val="20"/>
                <w:lang w:eastAsia="en-US"/>
              </w:rPr>
              <w:t xml:space="preserve">сопоставлять </w:t>
            </w:r>
            <w:r w:rsidRPr="0059015C">
              <w:rPr>
                <w:rFonts w:eastAsiaTheme="minorHAnsi"/>
                <w:sz w:val="20"/>
                <w:szCs w:val="20"/>
                <w:lang w:eastAsia="en-US"/>
              </w:rPr>
              <w:t>их с художественными изображениями на картинах художников и в стихотворениях поэтов и русских народных пословицах.</w:t>
            </w:r>
            <w:r w:rsidRPr="0059015C">
              <w:rPr>
                <w:rFonts w:eastAsiaTheme="minorHAnsi"/>
                <w:b/>
                <w:bCs/>
                <w:sz w:val="20"/>
                <w:szCs w:val="20"/>
                <w:lang w:eastAsia="en-US"/>
              </w:rPr>
              <w:t xml:space="preserve"> Сравнивать </w:t>
            </w:r>
            <w:r w:rsidRPr="0059015C">
              <w:rPr>
                <w:rFonts w:eastAsiaTheme="minorHAnsi"/>
                <w:sz w:val="20"/>
                <w:szCs w:val="20"/>
                <w:lang w:eastAsia="en-US"/>
              </w:rPr>
              <w:t xml:space="preserve">живописные произведения и </w:t>
            </w:r>
            <w:r w:rsidRPr="0059015C">
              <w:rPr>
                <w:rFonts w:eastAsiaTheme="minorHAnsi"/>
                <w:b/>
                <w:bCs/>
                <w:sz w:val="20"/>
                <w:szCs w:val="20"/>
                <w:lang w:eastAsia="en-US"/>
              </w:rPr>
              <w:t>выявлять</w:t>
            </w:r>
            <w:r w:rsidRPr="0059015C">
              <w:rPr>
                <w:rFonts w:eastAsiaTheme="minorHAnsi"/>
                <w:sz w:val="20"/>
                <w:szCs w:val="20"/>
                <w:lang w:eastAsia="en-US"/>
              </w:rPr>
              <w:t xml:space="preserve"> цветовую гамму разных состояний природы и приёмы изображения. </w:t>
            </w:r>
            <w:r w:rsidRPr="0059015C">
              <w:rPr>
                <w:rFonts w:eastAsiaTheme="minorHAnsi"/>
                <w:b/>
                <w:bCs/>
                <w:sz w:val="20"/>
                <w:szCs w:val="20"/>
                <w:lang w:eastAsia="en-US"/>
              </w:rPr>
              <w:t xml:space="preserve">Находить </w:t>
            </w:r>
            <w:r w:rsidRPr="0059015C">
              <w:rPr>
                <w:rFonts w:eastAsiaTheme="minorHAnsi"/>
                <w:sz w:val="20"/>
                <w:szCs w:val="20"/>
                <w:lang w:eastAsia="en-US"/>
              </w:rPr>
              <w:t>общее и различное в изображении родной природы в разную погоду и в передаче изменчивости её состояний с помощью цвета в пейзажах</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отечественных художников.</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различных средств живописи, используемых живописцем для создания выразительных образов природы, её эмоциональных состояний при разной погоде, приёмов композиции.</w:t>
            </w:r>
            <w:r w:rsidRPr="0059015C">
              <w:rPr>
                <w:rFonts w:eastAsiaTheme="minorHAnsi"/>
                <w:b/>
                <w:bCs/>
                <w:sz w:val="20"/>
                <w:szCs w:val="20"/>
                <w:lang w:eastAsia="en-US"/>
              </w:rPr>
              <w:t xml:space="preserve"> Анализировать </w:t>
            </w:r>
            <w:r w:rsidRPr="0059015C">
              <w:rPr>
                <w:rFonts w:eastAsiaTheme="minorHAnsi"/>
                <w:sz w:val="20"/>
                <w:szCs w:val="20"/>
                <w:lang w:eastAsia="en-US"/>
              </w:rPr>
              <w:t xml:space="preserve">изображение живописного средства выразительности — раздельного мазка, зависимость характера изображения от формы (вида), размера и направления мазка. Кистью и красками </w:t>
            </w:r>
            <w:r w:rsidRPr="0059015C">
              <w:rPr>
                <w:rFonts w:eastAsiaTheme="minorHAnsi"/>
                <w:b/>
                <w:bCs/>
                <w:sz w:val="20"/>
                <w:szCs w:val="20"/>
                <w:lang w:eastAsia="en-US"/>
              </w:rPr>
              <w:t xml:space="preserve">наносить </w:t>
            </w:r>
            <w:r w:rsidRPr="0059015C">
              <w:rPr>
                <w:rFonts w:eastAsiaTheme="minorHAnsi"/>
                <w:sz w:val="20"/>
                <w:szCs w:val="20"/>
                <w:lang w:eastAsia="en-US"/>
              </w:rPr>
              <w:t xml:space="preserve">удлинённые и точечные раздельные мазки разной формы и направления с целью создания изображения дерева. </w:t>
            </w:r>
            <w:r w:rsidRPr="0059015C">
              <w:rPr>
                <w:rFonts w:eastAsiaTheme="minorHAnsi"/>
                <w:b/>
                <w:bCs/>
                <w:sz w:val="20"/>
                <w:szCs w:val="20"/>
                <w:lang w:eastAsia="en-US"/>
              </w:rPr>
              <w:t>Выполнять</w:t>
            </w:r>
            <w:r w:rsidRPr="0059015C">
              <w:rPr>
                <w:rFonts w:eastAsiaTheme="minorHAnsi"/>
                <w:sz w:val="20"/>
                <w:szCs w:val="20"/>
                <w:lang w:eastAsia="en-US"/>
              </w:rPr>
              <w:t xml:space="preserve"> упражнение на повтор приёма раздельного мазка. </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по памяти, по представлению осеннюю природу с помощью раздельного мазка и используя элементарные приёмы композиции. </w:t>
            </w:r>
            <w:r w:rsidRPr="0059015C">
              <w:rPr>
                <w:rFonts w:eastAsiaTheme="minorHAnsi"/>
                <w:b/>
                <w:bCs/>
                <w:sz w:val="20"/>
                <w:szCs w:val="20"/>
                <w:lang w:eastAsia="en-US"/>
              </w:rPr>
              <w:t>Выражать</w:t>
            </w:r>
            <w:r w:rsidRPr="0059015C">
              <w:rPr>
                <w:rFonts w:eastAsiaTheme="minorHAnsi"/>
                <w:sz w:val="20"/>
                <w:szCs w:val="20"/>
                <w:lang w:eastAsia="en-US"/>
              </w:rPr>
              <w:t xml:space="preserve"> в творческой работе своё отношение к природе средствами художественного образного языка живописи.</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4.</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В сентябре у рябины именины. Декоративная 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живописи и декоративно-прикладного и народного искусства, запечатлевших образ осенней рябины в природе.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о своих</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впечатлениях от их восприятия.</w:t>
            </w:r>
            <w:r w:rsidRPr="0059015C">
              <w:rPr>
                <w:rFonts w:eastAsiaTheme="minorHAnsi"/>
                <w:b/>
                <w:bCs/>
                <w:sz w:val="20"/>
                <w:szCs w:val="20"/>
                <w:lang w:eastAsia="en-US"/>
              </w:rPr>
              <w:t xml:space="preserve"> Различать </w:t>
            </w:r>
            <w:r w:rsidRPr="0059015C">
              <w:rPr>
                <w:rFonts w:eastAsiaTheme="minorHAnsi"/>
                <w:sz w:val="20"/>
                <w:szCs w:val="20"/>
                <w:lang w:eastAsia="en-US"/>
              </w:rPr>
              <w:t xml:space="preserve">разнообразные формы в природе и </w:t>
            </w:r>
            <w:r w:rsidRPr="0059015C">
              <w:rPr>
                <w:rFonts w:eastAsiaTheme="minorHAnsi"/>
                <w:b/>
                <w:bCs/>
                <w:sz w:val="20"/>
                <w:szCs w:val="20"/>
                <w:lang w:eastAsia="en-US"/>
              </w:rPr>
              <w:t>узнавать</w:t>
            </w:r>
            <w:r w:rsidRPr="0059015C">
              <w:rPr>
                <w:rFonts w:eastAsiaTheme="minorHAnsi"/>
                <w:sz w:val="20"/>
                <w:szCs w:val="20"/>
                <w:lang w:eastAsia="en-US"/>
              </w:rPr>
              <w:t xml:space="preserve"> их изображения в произведениях декоративно-прикладного и народного искусства и живописи.</w:t>
            </w:r>
            <w:r w:rsidRPr="0059015C">
              <w:rPr>
                <w:rFonts w:eastAsiaTheme="minorHAnsi"/>
                <w:b/>
                <w:bCs/>
                <w:sz w:val="20"/>
                <w:szCs w:val="20"/>
                <w:lang w:eastAsia="en-US"/>
              </w:rPr>
              <w:t xml:space="preserve"> 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 xml:space="preserve">живопись </w:t>
            </w:r>
            <w:r w:rsidRPr="0059015C">
              <w:rPr>
                <w:rFonts w:eastAsiaTheme="minorHAnsi"/>
                <w:sz w:val="20"/>
                <w:szCs w:val="20"/>
                <w:lang w:eastAsia="en-US"/>
              </w:rPr>
              <w:t xml:space="preserve">и </w:t>
            </w:r>
            <w:r w:rsidRPr="0059015C">
              <w:rPr>
                <w:rFonts w:eastAsiaTheme="minorHAnsi"/>
                <w:i/>
                <w:iCs/>
                <w:sz w:val="20"/>
                <w:szCs w:val="20"/>
                <w:lang w:eastAsia="en-US"/>
              </w:rPr>
              <w:t xml:space="preserve">декоративно-прикладное </w:t>
            </w:r>
            <w:r w:rsidRPr="0059015C">
              <w:rPr>
                <w:rFonts w:eastAsiaTheme="minorHAnsi"/>
                <w:sz w:val="20"/>
                <w:szCs w:val="20"/>
                <w:lang w:eastAsia="en-US"/>
              </w:rPr>
              <w:t xml:space="preserve">и </w:t>
            </w:r>
            <w:r w:rsidRPr="0059015C">
              <w:rPr>
                <w:rFonts w:eastAsiaTheme="minorHAnsi"/>
                <w:i/>
                <w:iCs/>
                <w:sz w:val="20"/>
                <w:szCs w:val="20"/>
                <w:lang w:eastAsia="en-US"/>
              </w:rPr>
              <w:t>народное искусство.</w:t>
            </w:r>
            <w:r w:rsidRPr="0059015C">
              <w:rPr>
                <w:rFonts w:eastAsiaTheme="minorHAnsi"/>
                <w:b/>
                <w:bCs/>
                <w:sz w:val="20"/>
                <w:szCs w:val="20"/>
                <w:lang w:eastAsia="en-US"/>
              </w:rPr>
              <w:t xml:space="preserve"> Сравнивать </w:t>
            </w:r>
            <w:r w:rsidRPr="0059015C">
              <w:rPr>
                <w:rFonts w:eastAsiaTheme="minorHAnsi"/>
                <w:sz w:val="20"/>
                <w:szCs w:val="20"/>
                <w:lang w:eastAsia="en-US"/>
              </w:rPr>
              <w:t xml:space="preserve">изображения рябиновых ветвей, листьев, ягод в разных произведениях изобразительного (пейзаж, натюрморт) и народного искусства, </w:t>
            </w:r>
            <w:r w:rsidRPr="0059015C">
              <w:rPr>
                <w:rFonts w:eastAsiaTheme="minorHAnsi"/>
                <w:b/>
                <w:bCs/>
                <w:sz w:val="20"/>
                <w:szCs w:val="20"/>
                <w:lang w:eastAsia="en-US"/>
              </w:rPr>
              <w:t>находить</w:t>
            </w:r>
            <w:r w:rsidRPr="0059015C">
              <w:rPr>
                <w:rFonts w:eastAsiaTheme="minorHAnsi"/>
                <w:sz w:val="20"/>
                <w:szCs w:val="20"/>
                <w:lang w:eastAsia="en-US"/>
              </w:rPr>
              <w:t>, в чём состоит их сходство и различия.</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характерных признаков ветки рябины и отличия её декоративного изображения(условность формы, цвета, расположение на поверхности художественной вещи) от живописного.</w:t>
            </w:r>
            <w:r w:rsidRPr="0059015C">
              <w:rPr>
                <w:rFonts w:eastAsiaTheme="minorHAnsi"/>
                <w:b/>
                <w:bCs/>
                <w:sz w:val="20"/>
                <w:szCs w:val="20"/>
                <w:lang w:eastAsia="en-US"/>
              </w:rPr>
              <w:t xml:space="preserve"> Работать </w:t>
            </w:r>
            <w:r w:rsidRPr="0059015C">
              <w:rPr>
                <w:rFonts w:eastAsiaTheme="minorHAnsi"/>
                <w:sz w:val="20"/>
                <w:szCs w:val="20"/>
                <w:lang w:eastAsia="en-US"/>
              </w:rPr>
              <w:t>по художественно-дидактической таблице.</w:t>
            </w:r>
            <w:r w:rsidRPr="0059015C">
              <w:rPr>
                <w:rFonts w:eastAsiaTheme="minorHAnsi"/>
                <w:b/>
                <w:bCs/>
                <w:sz w:val="20"/>
                <w:szCs w:val="20"/>
                <w:lang w:eastAsia="en-US"/>
              </w:rPr>
              <w:t xml:space="preserve"> Анализировать </w:t>
            </w:r>
            <w:r w:rsidRPr="0059015C">
              <w:rPr>
                <w:rFonts w:eastAsiaTheme="minorHAnsi"/>
                <w:sz w:val="20"/>
                <w:szCs w:val="20"/>
                <w:lang w:eastAsia="en-US"/>
              </w:rPr>
              <w:t>приёмы изображения рябины, выполненного раздельным мазком и печаткой-тычком, и порядок выполнения этим приёмом изображения рябиновых листьев и ягод.</w:t>
            </w:r>
            <w:r w:rsidRPr="0059015C">
              <w:rPr>
                <w:rFonts w:eastAsiaTheme="minorHAnsi"/>
                <w:b/>
                <w:bCs/>
                <w:sz w:val="20"/>
                <w:szCs w:val="20"/>
                <w:lang w:eastAsia="en-US"/>
              </w:rPr>
              <w:t xml:space="preserve"> Решать</w:t>
            </w:r>
            <w:r w:rsidRPr="0059015C">
              <w:rPr>
                <w:rFonts w:eastAsiaTheme="minorHAnsi"/>
                <w:sz w:val="20"/>
                <w:szCs w:val="20"/>
                <w:lang w:eastAsia="en-US"/>
              </w:rPr>
              <w:t>, какие по виду (форме) раздельные мазки по-</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 xml:space="preserve">дойдут для изображения ягод и листьев (точечные, вытянутые, дугообразные). </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кистью и красками ягоды рябины с помощью печатки.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декоративную композицию нарядной осенней ветки рябины и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красоте рябиновых веток средствами декоративной композиции.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5.</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Щедрая осень. Живая природа: форма. Натюрморт: 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sz w:val="20"/>
                <w:szCs w:val="20"/>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восприятия красоты разнообразных форм обыденных предметов и даров осени в природе и о чувствах, которые они вызывают. </w:t>
            </w: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натюрморты живописцев.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формы, цвета, размеры осенних плодов в природе 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соответствие им в изображениях плодов в натюрмортах живописцев.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значение понятия </w:t>
            </w:r>
            <w:r w:rsidRPr="0059015C">
              <w:rPr>
                <w:rFonts w:eastAsiaTheme="minorHAnsi"/>
                <w:i/>
                <w:iCs/>
                <w:sz w:val="20"/>
                <w:szCs w:val="20"/>
                <w:lang w:eastAsia="en-US"/>
              </w:rPr>
              <w:t xml:space="preserve">натюрморт.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произведения разных художников,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сходство и различия в изображении даров природы в них. </w:t>
            </w:r>
            <w:r w:rsidRPr="0059015C">
              <w:rPr>
                <w:rFonts w:eastAsiaTheme="minorHAnsi"/>
                <w:b/>
                <w:bCs/>
                <w:sz w:val="20"/>
                <w:szCs w:val="20"/>
                <w:lang w:eastAsia="en-US"/>
              </w:rPr>
              <w:t xml:space="preserve">Определять </w:t>
            </w:r>
            <w:r w:rsidRPr="0059015C">
              <w:rPr>
                <w:rFonts w:eastAsiaTheme="minorHAnsi"/>
                <w:sz w:val="20"/>
                <w:szCs w:val="20"/>
                <w:lang w:eastAsia="en-US"/>
              </w:rPr>
              <w:t>центр композиции, место и характер расположения плодов относительно него.</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особенностей композиции передачи цветом формы и фактуры осенних плодов в натюрморте.</w:t>
            </w:r>
            <w:r w:rsidRPr="0059015C">
              <w:rPr>
                <w:rFonts w:eastAsiaTheme="minorHAnsi"/>
                <w:b/>
                <w:bCs/>
                <w:sz w:val="20"/>
                <w:szCs w:val="20"/>
                <w:lang w:eastAsia="en-US"/>
              </w:rPr>
              <w:t xml:space="preserve"> Рисовать </w:t>
            </w:r>
            <w:r w:rsidRPr="0059015C">
              <w:rPr>
                <w:rFonts w:eastAsiaTheme="minorHAnsi"/>
                <w:sz w:val="20"/>
                <w:szCs w:val="20"/>
                <w:lang w:eastAsia="en-US"/>
              </w:rPr>
              <w:t xml:space="preserve">по памяти, по представлению натюрморт«Первый каравай», «Вкусный хлеб», «Хлебные дары земли» (по выбору). </w:t>
            </w:r>
            <w:r w:rsidRPr="0059015C">
              <w:rPr>
                <w:rFonts w:eastAsiaTheme="minorHAnsi"/>
                <w:b/>
                <w:bCs/>
                <w:sz w:val="20"/>
                <w:szCs w:val="20"/>
                <w:lang w:eastAsia="en-US"/>
              </w:rPr>
              <w:t xml:space="preserve">Отбирать </w:t>
            </w:r>
            <w:r w:rsidRPr="0059015C">
              <w:rPr>
                <w:rFonts w:eastAsiaTheme="minorHAnsi"/>
                <w:sz w:val="20"/>
                <w:szCs w:val="20"/>
                <w:lang w:eastAsia="en-US"/>
              </w:rPr>
              <w:t xml:space="preserve">для изображения в нём разные по размерам, форме, цветовой окраске хлебные изделия, </w:t>
            </w:r>
            <w:r w:rsidRPr="0059015C">
              <w:rPr>
                <w:rFonts w:eastAsiaTheme="minorHAnsi"/>
                <w:b/>
                <w:bCs/>
                <w:sz w:val="20"/>
                <w:szCs w:val="20"/>
                <w:lang w:eastAsia="en-US"/>
              </w:rPr>
              <w:t xml:space="preserve">выделять </w:t>
            </w:r>
            <w:r w:rsidRPr="0059015C">
              <w:rPr>
                <w:rFonts w:eastAsiaTheme="minorHAnsi"/>
                <w:sz w:val="20"/>
                <w:szCs w:val="20"/>
                <w:lang w:eastAsia="en-US"/>
              </w:rPr>
              <w:t xml:space="preserve">цветом главный предмет и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его месторасположение в композиции.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щедрости природы средствами художественного образного языка живописи.</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sz w:val="20"/>
                <w:szCs w:val="20"/>
              </w:rPr>
            </w:pPr>
            <w:r w:rsidRPr="0059015C">
              <w:rPr>
                <w:b/>
                <w:bCs/>
                <w:sz w:val="20"/>
                <w:szCs w:val="20"/>
              </w:rPr>
              <w:t>6.</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В гостях у народного мастера С.Веселова. Орнамент народов России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Характеризовать </w:t>
            </w:r>
            <w:r w:rsidRPr="0059015C">
              <w:rPr>
                <w:rFonts w:eastAsiaTheme="minorHAnsi"/>
                <w:sz w:val="20"/>
                <w:szCs w:val="20"/>
                <w:lang w:eastAsia="en-US"/>
              </w:rPr>
              <w:t xml:space="preserve">изделия золотой Хохломы. </w:t>
            </w:r>
            <w:r w:rsidRPr="0059015C">
              <w:rPr>
                <w:rFonts w:eastAsiaTheme="minorHAnsi"/>
                <w:b/>
                <w:bCs/>
                <w:sz w:val="20"/>
                <w:szCs w:val="20"/>
                <w:lang w:eastAsia="en-US"/>
              </w:rPr>
              <w:t xml:space="preserve">Определять </w:t>
            </w:r>
            <w:r w:rsidRPr="0059015C">
              <w:rPr>
                <w:rFonts w:eastAsiaTheme="minorHAnsi"/>
                <w:sz w:val="20"/>
                <w:szCs w:val="20"/>
                <w:lang w:eastAsia="en-US"/>
              </w:rPr>
              <w:t>своими словами самое главное в них (травный узоре палитра расписных бытовых предметов (посуды) разнообразной формы из дерева).</w:t>
            </w:r>
            <w:r w:rsidRPr="0059015C">
              <w:rPr>
                <w:rFonts w:eastAsiaTheme="minorHAnsi"/>
                <w:b/>
                <w:bCs/>
                <w:sz w:val="20"/>
                <w:szCs w:val="20"/>
                <w:lang w:eastAsia="en-US"/>
              </w:rPr>
              <w:t xml:space="preserve"> Сравнивать </w:t>
            </w:r>
            <w:r w:rsidRPr="0059015C">
              <w:rPr>
                <w:rFonts w:eastAsiaTheme="minorHAnsi"/>
                <w:sz w:val="20"/>
                <w:szCs w:val="20"/>
                <w:lang w:eastAsia="en-US"/>
              </w:rPr>
              <w:t xml:space="preserve">изображение трав на картине живописца и в декоративном орнаменте народного мастера из Хохломы,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общее и различное. </w:t>
            </w:r>
            <w:r w:rsidRPr="0059015C">
              <w:rPr>
                <w:rFonts w:eastAsiaTheme="minorHAnsi"/>
                <w:b/>
                <w:bCs/>
                <w:sz w:val="20"/>
                <w:szCs w:val="20"/>
                <w:lang w:eastAsia="en-US"/>
              </w:rPr>
              <w:t xml:space="preserve">Узнавать </w:t>
            </w:r>
            <w:r w:rsidRPr="0059015C">
              <w:rPr>
                <w:rFonts w:eastAsiaTheme="minorHAnsi"/>
                <w:sz w:val="20"/>
                <w:szCs w:val="20"/>
                <w:lang w:eastAsia="en-US"/>
              </w:rPr>
              <w:t xml:space="preserve">основные элементы хохломского травного орнамента и </w:t>
            </w:r>
            <w:r w:rsidRPr="0059015C">
              <w:rPr>
                <w:rFonts w:eastAsiaTheme="minorHAnsi"/>
                <w:b/>
                <w:bCs/>
                <w:sz w:val="20"/>
                <w:szCs w:val="20"/>
                <w:lang w:eastAsia="en-US"/>
              </w:rPr>
              <w:t xml:space="preserve">называть </w:t>
            </w:r>
            <w:r w:rsidRPr="0059015C">
              <w:rPr>
                <w:rFonts w:eastAsiaTheme="minorHAnsi"/>
                <w:sz w:val="20"/>
                <w:szCs w:val="20"/>
                <w:lang w:eastAsia="en-US"/>
              </w:rPr>
              <w:t xml:space="preserve">их. </w:t>
            </w:r>
            <w:r w:rsidRPr="0059015C">
              <w:rPr>
                <w:rFonts w:eastAsiaTheme="minorHAnsi"/>
                <w:b/>
                <w:bCs/>
                <w:sz w:val="20"/>
                <w:szCs w:val="20"/>
                <w:lang w:eastAsia="en-US"/>
              </w:rPr>
              <w:t xml:space="preserve">Участвовать </w:t>
            </w:r>
            <w:r w:rsidRPr="0059015C">
              <w:rPr>
                <w:rFonts w:eastAsiaTheme="minorHAnsi"/>
                <w:sz w:val="20"/>
                <w:szCs w:val="20"/>
                <w:lang w:eastAsia="en-US"/>
              </w:rPr>
              <w:t xml:space="preserve">в обсуждении различий изображения родной природы в живописи и народном искусстве, элементов хохломского узора и палитры хохломской росписи. </w:t>
            </w:r>
            <w:r w:rsidRPr="0059015C">
              <w:rPr>
                <w:rFonts w:eastAsiaTheme="minorHAnsi"/>
                <w:b/>
                <w:bCs/>
                <w:sz w:val="20"/>
                <w:szCs w:val="20"/>
                <w:lang w:eastAsia="en-US"/>
              </w:rPr>
              <w:t xml:space="preserve">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Повторять </w:t>
            </w:r>
            <w:r w:rsidRPr="0059015C">
              <w:rPr>
                <w:rFonts w:eastAsiaTheme="minorHAnsi"/>
                <w:sz w:val="20"/>
                <w:szCs w:val="20"/>
                <w:lang w:eastAsia="en-US"/>
              </w:rPr>
              <w:t xml:space="preserve">за народным мастером элементы травного орнамента Хохломы («травинки», «капельки» «усики»,«завитки», «кустики») и </w:t>
            </w:r>
            <w:r w:rsidRPr="0059015C">
              <w:rPr>
                <w:rFonts w:eastAsiaTheme="minorHAnsi"/>
                <w:b/>
                <w:bCs/>
                <w:sz w:val="20"/>
                <w:szCs w:val="20"/>
                <w:lang w:eastAsia="en-US"/>
              </w:rPr>
              <w:t xml:space="preserve">сверять </w:t>
            </w:r>
            <w:r w:rsidRPr="0059015C">
              <w:rPr>
                <w:rFonts w:eastAsiaTheme="minorHAnsi"/>
                <w:sz w:val="20"/>
                <w:szCs w:val="20"/>
                <w:lang w:eastAsia="en-US"/>
              </w:rPr>
              <w:t>свои навыки работ кистью с художественно-дидактической таблицей.</w:t>
            </w:r>
            <w:r w:rsidRPr="0059015C">
              <w:rPr>
                <w:rFonts w:eastAsiaTheme="minorHAnsi"/>
                <w:b/>
                <w:bCs/>
                <w:sz w:val="20"/>
                <w:szCs w:val="20"/>
                <w:lang w:eastAsia="en-US"/>
              </w:rPr>
              <w:t xml:space="preserve"> Выполнять </w:t>
            </w:r>
            <w:r w:rsidRPr="0059015C">
              <w:rPr>
                <w:rFonts w:eastAsiaTheme="minorHAnsi"/>
                <w:sz w:val="20"/>
                <w:szCs w:val="20"/>
                <w:lang w:eastAsia="en-US"/>
              </w:rPr>
              <w:t xml:space="preserve">упражнение на повтор приёмов кистевой росписи элементов травного орнамента хохломского узора. Завершить узор из «ягод» и «травинок» с помощью кисти и печатки. </w:t>
            </w:r>
            <w:r w:rsidRPr="0059015C">
              <w:rPr>
                <w:rFonts w:eastAsiaTheme="minorHAnsi"/>
                <w:b/>
                <w:bCs/>
                <w:sz w:val="20"/>
                <w:szCs w:val="20"/>
                <w:lang w:eastAsia="en-US"/>
              </w:rPr>
              <w:t xml:space="preserve">Сверять </w:t>
            </w:r>
            <w:r w:rsidRPr="0059015C">
              <w:rPr>
                <w:rFonts w:eastAsiaTheme="minorHAnsi"/>
                <w:sz w:val="20"/>
                <w:szCs w:val="20"/>
                <w:lang w:eastAsia="en-US"/>
              </w:rPr>
              <w:t xml:space="preserve">рисунок с таблицей.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красоте природы средствами приёмов кистевого письма.</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7.</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Золотые травы России. Ритмы травного узора хохломы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Характеризовать </w:t>
            </w:r>
            <w:r w:rsidRPr="0059015C">
              <w:rPr>
                <w:rFonts w:eastAsiaTheme="minorHAnsi"/>
                <w:sz w:val="20"/>
                <w:szCs w:val="20"/>
                <w:lang w:eastAsia="en-US"/>
              </w:rPr>
              <w:t xml:space="preserve">художественные изделия, выполненные мастерами из Хохломы, </w:t>
            </w:r>
            <w:r w:rsidRPr="0059015C">
              <w:rPr>
                <w:rFonts w:eastAsiaTheme="minorHAnsi"/>
                <w:b/>
                <w:bCs/>
                <w:sz w:val="20"/>
                <w:szCs w:val="20"/>
                <w:lang w:eastAsia="en-US"/>
              </w:rPr>
              <w:t xml:space="preserve">узнавать </w:t>
            </w:r>
            <w:r w:rsidRPr="0059015C">
              <w:rPr>
                <w:rFonts w:eastAsiaTheme="minorHAnsi"/>
                <w:sz w:val="20"/>
                <w:szCs w:val="20"/>
                <w:lang w:eastAsia="en-US"/>
              </w:rPr>
              <w:t xml:space="preserve">их своеобразный узор и </w:t>
            </w:r>
            <w:r w:rsidRPr="0059015C">
              <w:rPr>
                <w:rFonts w:eastAsiaTheme="minorHAnsi"/>
                <w:b/>
                <w:bCs/>
                <w:sz w:val="20"/>
                <w:szCs w:val="20"/>
                <w:lang w:eastAsia="en-US"/>
              </w:rPr>
              <w:t xml:space="preserve">называть </w:t>
            </w:r>
            <w:r w:rsidRPr="0059015C">
              <w:rPr>
                <w:rFonts w:eastAsiaTheme="minorHAnsi"/>
                <w:sz w:val="20"/>
                <w:szCs w:val="20"/>
                <w:lang w:eastAsia="en-US"/>
              </w:rPr>
              <w:t xml:space="preserve">его элементы. </w:t>
            </w:r>
            <w:r w:rsidRPr="0059015C">
              <w:rPr>
                <w:rFonts w:eastAsiaTheme="minorHAnsi"/>
                <w:b/>
                <w:bCs/>
                <w:sz w:val="20"/>
                <w:szCs w:val="20"/>
                <w:lang w:eastAsia="en-US"/>
              </w:rPr>
              <w:t xml:space="preserve">Высказывать </w:t>
            </w:r>
            <w:r w:rsidRPr="0059015C">
              <w:rPr>
                <w:rFonts w:eastAsiaTheme="minorHAnsi"/>
                <w:sz w:val="20"/>
                <w:szCs w:val="20"/>
                <w:lang w:eastAsia="en-US"/>
              </w:rPr>
              <w:t>свои впечатления от восприятия хохломских изделий.</w:t>
            </w:r>
            <w:r w:rsidRPr="0059015C">
              <w:rPr>
                <w:rFonts w:eastAsiaTheme="minorHAnsi"/>
                <w:b/>
                <w:bCs/>
                <w:sz w:val="20"/>
                <w:szCs w:val="20"/>
                <w:lang w:eastAsia="en-US"/>
              </w:rPr>
              <w:t xml:space="preserve"> 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орнамент, ритм.</w:t>
            </w:r>
            <w:r w:rsidRPr="0059015C">
              <w:rPr>
                <w:rFonts w:eastAsiaTheme="minorHAnsi"/>
                <w:b/>
                <w:bCs/>
                <w:sz w:val="20"/>
                <w:szCs w:val="20"/>
                <w:lang w:eastAsia="en-US"/>
              </w:rPr>
              <w:t xml:space="preserve"> Участвовать</w:t>
            </w:r>
            <w:r w:rsidRPr="0059015C">
              <w:rPr>
                <w:rFonts w:eastAsiaTheme="minorHAnsi"/>
                <w:sz w:val="20"/>
                <w:szCs w:val="20"/>
                <w:lang w:eastAsia="en-US"/>
              </w:rPr>
              <w:t xml:space="preserve"> в обсуждении традиций хохломской росписи изделий из дерева; построения хохломского узора, его ритма и палитры, согласованности декора с формой изделия.</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народного мастера. </w:t>
            </w:r>
            <w:r w:rsidRPr="0059015C">
              <w:rPr>
                <w:rFonts w:eastAsiaTheme="minorHAnsi"/>
                <w:b/>
                <w:bCs/>
                <w:sz w:val="20"/>
                <w:szCs w:val="20"/>
                <w:lang w:eastAsia="en-US"/>
              </w:rPr>
              <w:t xml:space="preserve">Анализировать </w:t>
            </w:r>
            <w:r w:rsidRPr="0059015C">
              <w:rPr>
                <w:rFonts w:eastAsiaTheme="minorHAnsi"/>
                <w:sz w:val="20"/>
                <w:szCs w:val="20"/>
                <w:lang w:eastAsia="en-US"/>
              </w:rPr>
              <w:t xml:space="preserve">хохломской узор: цветовую гамму, порядок чередования элементов (волнистый основной стебель, упругие завитки травинок, одинаковые группы ягод), место расположения элементов («ягоды» — в каждой впадине волны, «листочки» — на гребне волны). </w:t>
            </w:r>
            <w:r w:rsidRPr="0059015C">
              <w:rPr>
                <w:rFonts w:eastAsiaTheme="minorHAnsi"/>
                <w:b/>
                <w:bCs/>
                <w:sz w:val="20"/>
                <w:szCs w:val="20"/>
                <w:lang w:eastAsia="en-US"/>
              </w:rPr>
              <w:t xml:space="preserve">Повторять </w:t>
            </w:r>
            <w:r w:rsidRPr="0059015C">
              <w:rPr>
                <w:rFonts w:eastAsiaTheme="minorHAnsi"/>
                <w:sz w:val="20"/>
                <w:szCs w:val="20"/>
                <w:lang w:eastAsia="en-US"/>
              </w:rPr>
              <w:t xml:space="preserve">за народным мастером хохломской узор, </w:t>
            </w:r>
            <w:r w:rsidRPr="0059015C">
              <w:rPr>
                <w:rFonts w:eastAsiaTheme="minorHAnsi"/>
                <w:b/>
                <w:bCs/>
                <w:sz w:val="20"/>
                <w:szCs w:val="20"/>
                <w:lang w:eastAsia="en-US"/>
              </w:rPr>
              <w:t xml:space="preserve">сверять </w:t>
            </w:r>
            <w:r w:rsidRPr="0059015C">
              <w:rPr>
                <w:rFonts w:eastAsiaTheme="minorHAnsi"/>
                <w:sz w:val="20"/>
                <w:szCs w:val="20"/>
                <w:lang w:eastAsia="en-US"/>
              </w:rPr>
              <w:t>свои действия с таблицей.</w:t>
            </w:r>
            <w:r w:rsidRPr="0059015C">
              <w:rPr>
                <w:rFonts w:eastAsiaTheme="minorHAnsi"/>
                <w:b/>
                <w:bCs/>
                <w:sz w:val="20"/>
                <w:szCs w:val="20"/>
                <w:lang w:eastAsia="en-US"/>
              </w:rPr>
              <w:t xml:space="preserve"> Составлять </w:t>
            </w:r>
            <w:r w:rsidRPr="0059015C">
              <w:rPr>
                <w:rFonts w:eastAsiaTheme="minorHAnsi"/>
                <w:sz w:val="20"/>
                <w:szCs w:val="20"/>
                <w:lang w:eastAsia="en-US"/>
              </w:rPr>
              <w:t xml:space="preserve">свою композицию узора на основе волнистого стебля для украшения хохломской ложки, ковша и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её.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красоте природы с помощью приёмов кистевого письма.</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8.</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Наши достижения. Что я знаю и могу.</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Наш проект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работы одноклассников, созданные в течение первой четверти и </w:t>
            </w:r>
            <w:r w:rsidRPr="0059015C">
              <w:rPr>
                <w:rFonts w:eastAsiaTheme="minorHAnsi"/>
                <w:b/>
                <w:bCs/>
                <w:sz w:val="20"/>
                <w:szCs w:val="20"/>
                <w:lang w:eastAsia="en-US"/>
              </w:rPr>
              <w:t xml:space="preserve">давать </w:t>
            </w:r>
            <w:r w:rsidRPr="0059015C">
              <w:rPr>
                <w:rFonts w:eastAsiaTheme="minorHAnsi"/>
                <w:sz w:val="20"/>
                <w:szCs w:val="20"/>
                <w:lang w:eastAsia="en-US"/>
              </w:rPr>
              <w:t xml:space="preserve">им оценку.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коллективной работе по завершению проекта «Щедрый лес и его жители».</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рабочую группу в соответствии со своими интересами. </w:t>
            </w:r>
            <w:r w:rsidRPr="0059015C">
              <w:rPr>
                <w:rFonts w:eastAsiaTheme="minorHAnsi"/>
                <w:b/>
                <w:bCs/>
                <w:sz w:val="20"/>
                <w:szCs w:val="20"/>
                <w:lang w:eastAsia="en-US"/>
              </w:rPr>
              <w:t xml:space="preserve">Выполнять </w:t>
            </w:r>
            <w:r w:rsidRPr="0059015C">
              <w:rPr>
                <w:rFonts w:eastAsiaTheme="minorHAnsi"/>
                <w:sz w:val="20"/>
                <w:szCs w:val="20"/>
                <w:lang w:eastAsia="en-US"/>
              </w:rPr>
              <w:t>творческое задание в малых группах согласно поставленной задаче: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и </w:t>
            </w:r>
            <w:r w:rsidRPr="0059015C">
              <w:rPr>
                <w:rFonts w:eastAsiaTheme="minorHAnsi"/>
                <w:b/>
                <w:bCs/>
                <w:sz w:val="20"/>
                <w:szCs w:val="20"/>
                <w:lang w:eastAsia="en-US"/>
              </w:rPr>
              <w:t xml:space="preserve">оформить </w:t>
            </w:r>
            <w:r w:rsidRPr="0059015C">
              <w:rPr>
                <w:rFonts w:eastAsiaTheme="minorHAnsi"/>
                <w:sz w:val="20"/>
                <w:szCs w:val="20"/>
                <w:lang w:eastAsia="en-US"/>
              </w:rPr>
              <w:t xml:space="preserve">коллективную композицию пейзажа из работ одноклассников </w:t>
            </w:r>
            <w:r w:rsidRPr="0059015C">
              <w:rPr>
                <w:rFonts w:eastAsiaTheme="minorHAnsi"/>
                <w:i/>
                <w:iCs/>
                <w:sz w:val="20"/>
                <w:szCs w:val="20"/>
                <w:lang w:eastAsia="en-US"/>
              </w:rPr>
              <w:t>в группе пейзажистов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_ -</w:t>
            </w:r>
            <w:r w:rsidRPr="0059015C">
              <w:rPr>
                <w:rFonts w:eastAsiaTheme="minorHAnsi"/>
                <w:b/>
                <w:bCs/>
                <w:sz w:val="20"/>
                <w:szCs w:val="20"/>
                <w:lang w:eastAsia="en-US"/>
              </w:rPr>
              <w:t xml:space="preserve">создать </w:t>
            </w:r>
            <w:r w:rsidRPr="0059015C">
              <w:rPr>
                <w:rFonts w:eastAsiaTheme="minorHAnsi"/>
                <w:sz w:val="20"/>
                <w:szCs w:val="20"/>
                <w:lang w:eastAsia="en-US"/>
              </w:rPr>
              <w:t xml:space="preserve">композицию поляны из осенних листьев, подкрашенных для яркости акварелью, гуашью </w:t>
            </w:r>
            <w:r w:rsidRPr="0059015C">
              <w:rPr>
                <w:rFonts w:eastAsiaTheme="minorHAnsi"/>
                <w:i/>
                <w:iCs/>
                <w:sz w:val="20"/>
                <w:szCs w:val="20"/>
                <w:lang w:eastAsia="en-US"/>
              </w:rPr>
              <w:t>в группе лесников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 xml:space="preserve"> -</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коллективную композицию панно «Осенний букет» из работ одноклассников, выполненных приёмом печатания с готовых форм (листьев), </w:t>
            </w:r>
            <w:r w:rsidRPr="0059015C">
              <w:rPr>
                <w:rFonts w:eastAsiaTheme="minorHAnsi"/>
                <w:b/>
                <w:bCs/>
                <w:sz w:val="20"/>
                <w:szCs w:val="20"/>
                <w:lang w:eastAsia="en-US"/>
              </w:rPr>
              <w:t xml:space="preserve">украсить </w:t>
            </w:r>
            <w:r w:rsidRPr="0059015C">
              <w:rPr>
                <w:rFonts w:eastAsiaTheme="minorHAnsi"/>
                <w:sz w:val="20"/>
                <w:szCs w:val="20"/>
                <w:lang w:eastAsia="en-US"/>
              </w:rPr>
              <w:t xml:space="preserve">букет рисунками веток с гроздьями рябины </w:t>
            </w:r>
            <w:r w:rsidRPr="0059015C">
              <w:rPr>
                <w:rFonts w:eastAsiaTheme="minorHAnsi"/>
                <w:i/>
                <w:iCs/>
                <w:sz w:val="20"/>
                <w:szCs w:val="20"/>
                <w:lang w:eastAsia="en-US"/>
              </w:rPr>
              <w:t>в группе флористов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расписывать </w:t>
            </w:r>
            <w:r w:rsidRPr="0059015C">
              <w:rPr>
                <w:rFonts w:eastAsiaTheme="minorHAnsi"/>
                <w:sz w:val="20"/>
                <w:szCs w:val="20"/>
                <w:lang w:eastAsia="en-US"/>
              </w:rPr>
              <w:t xml:space="preserve">тарелочки для фруктов и овощей по мотивам травного хохломского узора </w:t>
            </w:r>
            <w:r w:rsidRPr="0059015C">
              <w:rPr>
                <w:rFonts w:eastAsiaTheme="minorHAnsi"/>
                <w:i/>
                <w:iCs/>
                <w:sz w:val="20"/>
                <w:szCs w:val="20"/>
                <w:lang w:eastAsia="en-US"/>
              </w:rPr>
              <w:t>в группе народных мастеров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вылепить </w:t>
            </w:r>
            <w:r w:rsidRPr="0059015C">
              <w:rPr>
                <w:rFonts w:eastAsiaTheme="minorHAnsi"/>
                <w:sz w:val="20"/>
                <w:szCs w:val="20"/>
                <w:lang w:eastAsia="en-US"/>
              </w:rPr>
              <w:t xml:space="preserve">из пластилина овощи, фрукты, которые первоклассники изображали в натюрмортах, и </w:t>
            </w:r>
            <w:r w:rsidRPr="0059015C">
              <w:rPr>
                <w:rFonts w:eastAsiaTheme="minorHAnsi"/>
                <w:b/>
                <w:bCs/>
                <w:sz w:val="20"/>
                <w:szCs w:val="20"/>
                <w:lang w:eastAsia="en-US"/>
              </w:rPr>
              <w:t xml:space="preserve">разместить </w:t>
            </w:r>
            <w:r w:rsidRPr="0059015C">
              <w:rPr>
                <w:rFonts w:eastAsiaTheme="minorHAnsi"/>
                <w:sz w:val="20"/>
                <w:szCs w:val="20"/>
                <w:lang w:eastAsia="en-US"/>
              </w:rPr>
              <w:t xml:space="preserve">их на узорных тарелочках в </w:t>
            </w:r>
            <w:r w:rsidRPr="0059015C">
              <w:rPr>
                <w:rFonts w:eastAsiaTheme="minorHAnsi"/>
                <w:i/>
                <w:iCs/>
                <w:sz w:val="20"/>
                <w:szCs w:val="20"/>
                <w:lang w:eastAsia="en-US"/>
              </w:rPr>
              <w:t>группе скульпторов.</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Выполнять </w:t>
            </w:r>
            <w:r w:rsidRPr="0059015C">
              <w:rPr>
                <w:rFonts w:eastAsiaTheme="minorHAnsi"/>
                <w:sz w:val="20"/>
                <w:szCs w:val="20"/>
                <w:lang w:eastAsia="en-US"/>
              </w:rPr>
              <w:t>творческую задачу, стоящую перед каждой группой и всем коллективом.</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 xml:space="preserve">оценку результатам своей и их творческо-художественной деятельности.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и </w:t>
            </w:r>
            <w:r w:rsidRPr="0059015C">
              <w:rPr>
                <w:rFonts w:eastAsiaTheme="minorHAnsi"/>
                <w:b/>
                <w:bCs/>
                <w:sz w:val="20"/>
                <w:szCs w:val="20"/>
                <w:lang w:eastAsia="en-US"/>
              </w:rPr>
              <w:t xml:space="preserve">оценивать </w:t>
            </w:r>
            <w:r w:rsidRPr="0059015C">
              <w:rPr>
                <w:rFonts w:eastAsiaTheme="minorHAnsi"/>
                <w:sz w:val="20"/>
                <w:szCs w:val="20"/>
                <w:lang w:eastAsia="en-US"/>
              </w:rPr>
              <w:t>результат коллективной работы.</w:t>
            </w:r>
          </w:p>
        </w:tc>
      </w:tr>
      <w:tr w:rsidR="00854400" w:rsidRPr="0059015C" w:rsidTr="009B039E">
        <w:tc>
          <w:tcPr>
            <w:tcW w:w="696" w:type="dxa"/>
          </w:tcPr>
          <w:p w:rsidR="00854400" w:rsidRPr="0059015C" w:rsidRDefault="00854400" w:rsidP="009B039E">
            <w:pPr>
              <w:jc w:val="both"/>
              <w:rPr>
                <w:b/>
                <w:bCs/>
                <w:sz w:val="20"/>
                <w:szCs w:val="20"/>
              </w:rPr>
            </w:pPr>
          </w:p>
        </w:tc>
        <w:tc>
          <w:tcPr>
            <w:tcW w:w="13864" w:type="dxa"/>
            <w:gridSpan w:val="2"/>
          </w:tcPr>
          <w:p w:rsidR="00854400" w:rsidRPr="0059015C" w:rsidRDefault="00854400" w:rsidP="009B039E">
            <w:pPr>
              <w:autoSpaceDE w:val="0"/>
              <w:autoSpaceDN w:val="0"/>
              <w:adjustRightInd w:val="0"/>
              <w:jc w:val="center"/>
              <w:rPr>
                <w:rFonts w:eastAsiaTheme="minorHAnsi"/>
                <w:b/>
                <w:bCs/>
                <w:sz w:val="20"/>
                <w:szCs w:val="20"/>
                <w:lang w:eastAsia="en-US"/>
              </w:rPr>
            </w:pPr>
            <w:r w:rsidRPr="0059015C">
              <w:rPr>
                <w:rFonts w:eastAsiaTheme="minorHAnsi"/>
                <w:b/>
                <w:bCs/>
                <w:sz w:val="20"/>
                <w:szCs w:val="20"/>
                <w:lang w:eastAsia="en-US"/>
              </w:rPr>
              <w:t xml:space="preserve">Любуйся узорами красавицы зимы </w:t>
            </w:r>
            <w:r w:rsidRPr="0059015C">
              <w:rPr>
                <w:rFonts w:eastAsiaTheme="minorHAnsi"/>
                <w:sz w:val="20"/>
                <w:szCs w:val="20"/>
                <w:lang w:eastAsia="en-US"/>
              </w:rPr>
              <w:t>(</w:t>
            </w:r>
            <w:r w:rsidRPr="0059015C">
              <w:rPr>
                <w:rFonts w:eastAsiaTheme="minorHAnsi"/>
                <w:i/>
                <w:iCs/>
                <w:sz w:val="20"/>
                <w:szCs w:val="20"/>
                <w:lang w:eastAsia="en-US"/>
              </w:rPr>
              <w:t>7ч</w:t>
            </w:r>
            <w:r w:rsidRPr="0059015C">
              <w:rPr>
                <w:rFonts w:eastAsiaTheme="minorHAnsi"/>
                <w:sz w:val="20"/>
                <w:szCs w:val="20"/>
                <w:lang w:eastAsia="en-US"/>
              </w:rPr>
              <w:t>)</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9.</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О чём поведал каргопольский узор.</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Орнамент народов России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восприятия глиняных игрушек народных мастеров из Каргополя их рамовых построек в городе. </w:t>
            </w:r>
            <w:r w:rsidRPr="0059015C">
              <w:rPr>
                <w:rFonts w:eastAsiaTheme="minorHAnsi"/>
                <w:b/>
                <w:bCs/>
                <w:sz w:val="20"/>
                <w:szCs w:val="20"/>
                <w:lang w:eastAsia="en-US"/>
              </w:rPr>
              <w:t xml:space="preserve">Выявлять </w:t>
            </w:r>
            <w:r w:rsidRPr="0059015C">
              <w:rPr>
                <w:rFonts w:eastAsiaTheme="minorHAnsi"/>
                <w:sz w:val="20"/>
                <w:szCs w:val="20"/>
                <w:lang w:eastAsia="en-US"/>
              </w:rPr>
              <w:t xml:space="preserve">художественные особенности формы и узоров каргопольской игрушки, сходство её формы с монументальностью здания храма и </w:t>
            </w:r>
            <w:r w:rsidRPr="0059015C">
              <w:rPr>
                <w:rFonts w:eastAsiaTheme="minorHAnsi"/>
                <w:b/>
                <w:bCs/>
                <w:sz w:val="20"/>
                <w:szCs w:val="20"/>
                <w:lang w:eastAsia="en-US"/>
              </w:rPr>
              <w:t xml:space="preserve">высказывать </w:t>
            </w:r>
            <w:r w:rsidRPr="0059015C">
              <w:rPr>
                <w:rFonts w:eastAsiaTheme="minorHAnsi"/>
                <w:sz w:val="20"/>
                <w:szCs w:val="20"/>
                <w:lang w:eastAsia="en-US"/>
              </w:rPr>
              <w:t>своё отношение к творениям народных мастеров из Каргополя.</w:t>
            </w:r>
            <w:r w:rsidRPr="0059015C">
              <w:rPr>
                <w:rFonts w:eastAsiaTheme="minorHAnsi"/>
                <w:b/>
                <w:bCs/>
                <w:sz w:val="20"/>
                <w:szCs w:val="20"/>
                <w:lang w:eastAsia="en-US"/>
              </w:rPr>
              <w:t xml:space="preserve"> Сопоставлять </w:t>
            </w:r>
            <w:r w:rsidRPr="0059015C">
              <w:rPr>
                <w:rFonts w:eastAsiaTheme="minorHAnsi"/>
                <w:sz w:val="20"/>
                <w:szCs w:val="20"/>
                <w:lang w:eastAsia="en-US"/>
              </w:rPr>
              <w:t xml:space="preserve">форму, цвет знаков-символов с природными явлениями и рассказывать об их связи с природой.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обсуждении особой монолитной объёмной формы каргопольской игрушки, древних знаков-символов в её геометрическом узоре, ритма и палитры.</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изображения знаков солнца, земли, зёрен,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знаки-символы, из которых составлен узор изделия, и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их смысл, </w:t>
            </w:r>
            <w:r w:rsidRPr="0059015C">
              <w:rPr>
                <w:rFonts w:eastAsiaTheme="minorHAnsi"/>
                <w:b/>
                <w:bCs/>
                <w:sz w:val="20"/>
                <w:szCs w:val="20"/>
                <w:lang w:eastAsia="en-US"/>
              </w:rPr>
              <w:t xml:space="preserve">выявлять </w:t>
            </w:r>
            <w:r w:rsidRPr="0059015C">
              <w:rPr>
                <w:rFonts w:eastAsiaTheme="minorHAnsi"/>
                <w:sz w:val="20"/>
                <w:szCs w:val="20"/>
                <w:lang w:eastAsia="en-US"/>
              </w:rPr>
              <w:t>цветовую палитру каргопольской росписи.</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Повторять </w:t>
            </w:r>
            <w:r w:rsidRPr="0059015C">
              <w:rPr>
                <w:rFonts w:eastAsiaTheme="minorHAnsi"/>
                <w:sz w:val="20"/>
                <w:szCs w:val="20"/>
                <w:lang w:eastAsia="en-US"/>
              </w:rPr>
              <w:t xml:space="preserve">элементы каргопольского узора (знаки-символы солнца, дождя, земли, зёрен) за народным мастером по таблице.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их сразу кистью. </w:t>
            </w:r>
            <w:r w:rsidRPr="0059015C">
              <w:rPr>
                <w:rFonts w:eastAsiaTheme="minorHAnsi"/>
                <w:b/>
                <w:bCs/>
                <w:sz w:val="20"/>
                <w:szCs w:val="20"/>
                <w:lang w:eastAsia="en-US"/>
              </w:rPr>
              <w:t xml:space="preserve">Использовать </w:t>
            </w:r>
            <w:r w:rsidRPr="0059015C">
              <w:rPr>
                <w:rFonts w:eastAsiaTheme="minorHAnsi"/>
                <w:sz w:val="20"/>
                <w:szCs w:val="20"/>
                <w:lang w:eastAsia="en-US"/>
              </w:rPr>
              <w:t xml:space="preserve">палитру каргопольского узора.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творческо-художественной деятельности своё эмоционально-ценностное отношение к красоте природы с помощью приёмов кистевого письма.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10.</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В гостях у народной мастерицы</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У. Бабкиной. Русская глиняная игрушка</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каргопольские глиняные игрушки.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древних образов, воплощающих представления русского народа о добре и красоте. </w:t>
            </w:r>
            <w:r w:rsidRPr="0059015C">
              <w:rPr>
                <w:rFonts w:eastAsiaTheme="minorHAnsi"/>
                <w:b/>
                <w:bCs/>
                <w:sz w:val="20"/>
                <w:szCs w:val="20"/>
                <w:lang w:eastAsia="en-US"/>
              </w:rPr>
              <w:t xml:space="preserve">Узнавать </w:t>
            </w:r>
            <w:r w:rsidRPr="0059015C">
              <w:rPr>
                <w:rFonts w:eastAsiaTheme="minorHAnsi"/>
                <w:sz w:val="20"/>
                <w:szCs w:val="20"/>
                <w:lang w:eastAsia="en-US"/>
              </w:rPr>
              <w:t xml:space="preserve">геометрический узор и цветовую гамму каргопольских игрушек и </w:t>
            </w:r>
            <w:r w:rsidRPr="0059015C">
              <w:rPr>
                <w:rFonts w:eastAsiaTheme="minorHAnsi"/>
                <w:b/>
                <w:bCs/>
                <w:sz w:val="20"/>
                <w:szCs w:val="20"/>
                <w:lang w:eastAsia="en-US"/>
              </w:rPr>
              <w:t xml:space="preserve">отличать </w:t>
            </w:r>
            <w:r w:rsidRPr="0059015C">
              <w:rPr>
                <w:rFonts w:eastAsiaTheme="minorHAnsi"/>
                <w:sz w:val="20"/>
                <w:szCs w:val="20"/>
                <w:lang w:eastAsia="en-US"/>
              </w:rPr>
              <w:t>их по этим признакам от глиняных игрушек, изготовленных народными мастерами в других регионах России.</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взаимосвязей духовных ценностей русского крестьянина в народном искусстве творчестве народной мастерицы У.Бабкиной. </w:t>
            </w:r>
            <w:r w:rsidRPr="0059015C">
              <w:rPr>
                <w:rFonts w:eastAsiaTheme="minorHAnsi"/>
                <w:b/>
                <w:bCs/>
                <w:sz w:val="20"/>
                <w:szCs w:val="20"/>
                <w:lang w:eastAsia="en-US"/>
              </w:rPr>
              <w:t xml:space="preserve">Работать </w:t>
            </w:r>
            <w:r w:rsidRPr="0059015C">
              <w:rPr>
                <w:rFonts w:eastAsiaTheme="minorHAnsi"/>
                <w:sz w:val="20"/>
                <w:szCs w:val="20"/>
                <w:lang w:eastAsia="en-US"/>
              </w:rPr>
              <w:t xml:space="preserve">по художественно-дидактической таблице народного мастера: </w:t>
            </w: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порядок и приёмы лепки (примазывать отдельные части, делать налепы, заглаживать поверхность) каргопольской игрушки из целого куска глины (пластилина). </w:t>
            </w:r>
            <w:r w:rsidRPr="0059015C">
              <w:rPr>
                <w:rFonts w:eastAsiaTheme="minorHAnsi"/>
                <w:b/>
                <w:bCs/>
                <w:sz w:val="20"/>
                <w:szCs w:val="20"/>
                <w:lang w:eastAsia="en-US"/>
              </w:rPr>
              <w:t xml:space="preserve">Соблюдать </w:t>
            </w:r>
            <w:r w:rsidRPr="0059015C">
              <w:rPr>
                <w:rFonts w:eastAsiaTheme="minorHAnsi"/>
                <w:sz w:val="20"/>
                <w:szCs w:val="20"/>
                <w:lang w:eastAsia="en-US"/>
              </w:rPr>
              <w:t xml:space="preserve">последовательность в работе. </w:t>
            </w:r>
            <w:r w:rsidRPr="0059015C">
              <w:rPr>
                <w:rFonts w:eastAsiaTheme="minorHAnsi"/>
                <w:b/>
                <w:bCs/>
                <w:sz w:val="20"/>
                <w:szCs w:val="20"/>
                <w:lang w:eastAsia="en-US"/>
              </w:rPr>
              <w:t xml:space="preserve">Отличать </w:t>
            </w:r>
            <w:r w:rsidRPr="0059015C">
              <w:rPr>
                <w:rFonts w:eastAsiaTheme="minorHAnsi"/>
                <w:sz w:val="20"/>
                <w:szCs w:val="20"/>
                <w:lang w:eastAsia="en-US"/>
              </w:rPr>
              <w:t xml:space="preserve">приёмы лепки каргопольской игрушки из целого куска глины от других видов лепки глиняной игрушки. </w:t>
            </w:r>
            <w:r w:rsidRPr="0059015C">
              <w:rPr>
                <w:rFonts w:eastAsiaTheme="minorHAnsi"/>
                <w:b/>
                <w:bCs/>
                <w:sz w:val="20"/>
                <w:szCs w:val="20"/>
                <w:lang w:eastAsia="en-US"/>
              </w:rPr>
              <w:t xml:space="preserve">Придумывать </w:t>
            </w:r>
            <w:r w:rsidRPr="0059015C">
              <w:rPr>
                <w:rFonts w:eastAsiaTheme="minorHAnsi"/>
                <w:sz w:val="20"/>
                <w:szCs w:val="20"/>
                <w:lang w:eastAsia="en-US"/>
              </w:rPr>
              <w:t xml:space="preserve">сказочного героя для своей глиняной игрушки.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сказку в рисунках о своей глиняной игрушке.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своего придуманного героя или Полкана- богатыря. </w:t>
            </w:r>
            <w:r w:rsidRPr="0059015C">
              <w:rPr>
                <w:rFonts w:eastAsiaTheme="minorHAnsi"/>
                <w:b/>
                <w:bCs/>
                <w:sz w:val="20"/>
                <w:szCs w:val="20"/>
                <w:lang w:eastAsia="en-US"/>
              </w:rPr>
              <w:t xml:space="preserve">Лепить </w:t>
            </w:r>
            <w:r w:rsidRPr="0059015C">
              <w:rPr>
                <w:rFonts w:eastAsiaTheme="minorHAnsi"/>
                <w:sz w:val="20"/>
                <w:szCs w:val="20"/>
                <w:lang w:eastAsia="en-US"/>
              </w:rPr>
              <w:t xml:space="preserve">сказочную игрушку по своему рисунку и </w:t>
            </w:r>
            <w:r w:rsidRPr="0059015C">
              <w:rPr>
                <w:rFonts w:eastAsiaTheme="minorHAnsi"/>
                <w:b/>
                <w:bCs/>
                <w:sz w:val="20"/>
                <w:szCs w:val="20"/>
                <w:lang w:eastAsia="en-US"/>
              </w:rPr>
              <w:t xml:space="preserve">расписать </w:t>
            </w:r>
            <w:r w:rsidRPr="0059015C">
              <w:rPr>
                <w:rFonts w:eastAsiaTheme="minorHAnsi"/>
                <w:sz w:val="20"/>
                <w:szCs w:val="20"/>
                <w:lang w:eastAsia="en-US"/>
              </w:rPr>
              <w:t xml:space="preserve">её. </w:t>
            </w:r>
            <w:r w:rsidRPr="0059015C">
              <w:rPr>
                <w:rFonts w:eastAsiaTheme="minorHAnsi"/>
                <w:b/>
                <w:bCs/>
                <w:sz w:val="20"/>
                <w:szCs w:val="20"/>
                <w:lang w:eastAsia="en-US"/>
              </w:rPr>
              <w:t xml:space="preserve">Сверять </w:t>
            </w:r>
            <w:r w:rsidRPr="0059015C">
              <w:rPr>
                <w:rFonts w:eastAsiaTheme="minorHAnsi"/>
                <w:sz w:val="20"/>
                <w:szCs w:val="20"/>
                <w:lang w:eastAsia="en-US"/>
              </w:rPr>
              <w:t xml:space="preserve">свои действия на разных этапах лепки с таблицей.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каргопольской игрушке.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11.</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Зимнее дерево. Живая природа: пейзаж в графике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графики, запечатлевшие образ зимней природы в разных её состояниях, и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их восприятия.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изображение зимней природы в различных видах искусства с реальной природой. </w:t>
            </w:r>
            <w:r w:rsidRPr="0059015C">
              <w:rPr>
                <w:rFonts w:eastAsiaTheme="minorHAnsi"/>
                <w:b/>
                <w:bCs/>
                <w:sz w:val="20"/>
                <w:szCs w:val="20"/>
                <w:lang w:eastAsia="en-US"/>
              </w:rPr>
              <w:t>Определять</w:t>
            </w:r>
            <w:r w:rsidRPr="0059015C">
              <w:rPr>
                <w:rFonts w:eastAsiaTheme="minorHAnsi"/>
                <w:sz w:val="20"/>
                <w:szCs w:val="20"/>
                <w:lang w:eastAsia="en-US"/>
              </w:rPr>
              <w:t>, какими художественными средствами переданы признаки холодного дня, оголённые зимой кустарники и травы, простор и тишина в графическом пейзаже.</w:t>
            </w:r>
          </w:p>
          <w:p w:rsidR="00854400" w:rsidRPr="0059015C" w:rsidRDefault="00854400" w:rsidP="009B039E">
            <w:pPr>
              <w:autoSpaceDE w:val="0"/>
              <w:autoSpaceDN w:val="0"/>
              <w:adjustRightInd w:val="0"/>
              <w:jc w:val="both"/>
              <w:rPr>
                <w:rFonts w:eastAsiaTheme="minorHAnsi"/>
                <w:i/>
                <w:iCs/>
                <w:sz w:val="20"/>
                <w:szCs w:val="20"/>
                <w:lang w:eastAsia="en-US"/>
              </w:rPr>
            </w:pP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понятия </w:t>
            </w:r>
            <w:r w:rsidRPr="0059015C">
              <w:rPr>
                <w:rFonts w:eastAsiaTheme="minorHAnsi"/>
                <w:i/>
                <w:iCs/>
                <w:sz w:val="20"/>
                <w:szCs w:val="20"/>
                <w:lang w:eastAsia="en-US"/>
              </w:rPr>
              <w:t xml:space="preserve">графика.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произведения разных художников-графиков 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сходство и различия в изображении зимней природы.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обсуждении содержания и художественных выразительных средств графических пейзажей.</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по ней подходящие графические приёмы для создания своего образа зимнего дерева и </w:t>
            </w:r>
            <w:r w:rsidRPr="0059015C">
              <w:rPr>
                <w:rFonts w:eastAsiaTheme="minorHAnsi"/>
                <w:b/>
                <w:bCs/>
                <w:sz w:val="20"/>
                <w:szCs w:val="20"/>
                <w:lang w:eastAsia="en-US"/>
              </w:rPr>
              <w:t xml:space="preserve">использовать </w:t>
            </w:r>
            <w:r w:rsidRPr="0059015C">
              <w:rPr>
                <w:rFonts w:eastAsiaTheme="minorHAnsi"/>
                <w:sz w:val="20"/>
                <w:szCs w:val="20"/>
                <w:lang w:eastAsia="en-US"/>
              </w:rPr>
              <w:t xml:space="preserve">их на практике.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разнообразие штрихов, линий и </w:t>
            </w:r>
            <w:r w:rsidRPr="0059015C">
              <w:rPr>
                <w:rFonts w:eastAsiaTheme="minorHAnsi"/>
                <w:b/>
                <w:bCs/>
                <w:sz w:val="20"/>
                <w:szCs w:val="20"/>
                <w:lang w:eastAsia="en-US"/>
              </w:rPr>
              <w:t xml:space="preserve">рассматривать </w:t>
            </w:r>
            <w:r w:rsidRPr="0059015C">
              <w:rPr>
                <w:rFonts w:eastAsiaTheme="minorHAnsi"/>
                <w:sz w:val="20"/>
                <w:szCs w:val="20"/>
                <w:lang w:eastAsia="en-US"/>
              </w:rPr>
              <w:t>превращение художественных графических приёмов в художественное изображение разных деревьев (ель, могучий дуб, берёза и т. д.).</w:t>
            </w:r>
            <w:r w:rsidRPr="0059015C">
              <w:rPr>
                <w:rFonts w:eastAsiaTheme="minorHAnsi"/>
                <w:b/>
                <w:bCs/>
                <w:sz w:val="20"/>
                <w:szCs w:val="20"/>
                <w:lang w:eastAsia="en-US"/>
              </w:rPr>
              <w:t xml:space="preserve">Выполнять </w:t>
            </w:r>
            <w:r w:rsidRPr="0059015C">
              <w:rPr>
                <w:rFonts w:eastAsiaTheme="minorHAnsi"/>
                <w:sz w:val="20"/>
                <w:szCs w:val="20"/>
                <w:lang w:eastAsia="en-US"/>
              </w:rPr>
              <w:t xml:space="preserve">упражнение по созданию образа зимнего дерева с помощью приёмов замкнутого контура, штриха, дугообразных или спиральных линий. </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по памяти, по представлению деревья в заснеженном лесу и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эмоционально-ценностное отношение к красоте зимней природы с использованием разнообразных линий.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12.</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Зимний пейзаж: день и ночь. Зимний</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пейзаж в графике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художников-пейзажистов, запечатлевших красоту зимней природы в разное время суток. </w:t>
            </w:r>
            <w:r w:rsidRPr="0059015C">
              <w:rPr>
                <w:rFonts w:eastAsiaTheme="minorHAnsi"/>
                <w:b/>
                <w:bCs/>
                <w:sz w:val="20"/>
                <w:szCs w:val="20"/>
                <w:lang w:eastAsia="en-US"/>
              </w:rPr>
              <w:t xml:space="preserve">Определять </w:t>
            </w:r>
            <w:r w:rsidRPr="0059015C">
              <w:rPr>
                <w:rFonts w:eastAsiaTheme="minorHAnsi"/>
                <w:sz w:val="20"/>
                <w:szCs w:val="20"/>
                <w:lang w:eastAsia="en-US"/>
              </w:rPr>
              <w:t>своими словами главное в них.</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Высказывать </w:t>
            </w:r>
            <w:r w:rsidRPr="0059015C">
              <w:rPr>
                <w:rFonts w:eastAsiaTheme="minorHAnsi"/>
                <w:sz w:val="20"/>
                <w:szCs w:val="20"/>
                <w:lang w:eastAsia="en-US"/>
              </w:rPr>
              <w:t xml:space="preserve">своё отношение к понравившемуся зимнему пейзажу в технике живописи или графики.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живописные и графические пейзажи,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в них сходство и различия в передаче красоты зимней природы. </w:t>
            </w:r>
            <w:r w:rsidRPr="0059015C">
              <w:rPr>
                <w:rFonts w:eastAsiaTheme="minorHAnsi"/>
                <w:b/>
                <w:bCs/>
                <w:sz w:val="20"/>
                <w:szCs w:val="20"/>
                <w:lang w:eastAsia="en-US"/>
              </w:rPr>
              <w:t xml:space="preserve">Выявлять </w:t>
            </w:r>
            <w:r w:rsidRPr="0059015C">
              <w:rPr>
                <w:rFonts w:eastAsiaTheme="minorHAnsi"/>
                <w:sz w:val="20"/>
                <w:szCs w:val="20"/>
                <w:lang w:eastAsia="en-US"/>
              </w:rPr>
              <w:t xml:space="preserve">в живописных пейзажах характерные для зимы оттенки цвета в состоянии дня и лунной ночи.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обсуждении художественных приёмов живописи и графики, с помощью которых художники по-разному передали состояния природы в дневное, вечернее, ночное время суток, их загадочность, привлекательность.</w:t>
            </w:r>
            <w:r w:rsidRPr="0059015C">
              <w:rPr>
                <w:rFonts w:eastAsiaTheme="minorHAnsi"/>
                <w:b/>
                <w:bCs/>
                <w:sz w:val="20"/>
                <w:szCs w:val="20"/>
                <w:lang w:eastAsia="en-US"/>
              </w:rPr>
              <w:t xml:space="preserve"> Выбирать </w:t>
            </w:r>
            <w:r w:rsidRPr="0059015C">
              <w:rPr>
                <w:rFonts w:eastAsiaTheme="minorHAnsi"/>
                <w:sz w:val="20"/>
                <w:szCs w:val="20"/>
                <w:lang w:eastAsia="en-US"/>
              </w:rPr>
              <w:t xml:space="preserve">характер линий для создания образа зимнего дня и ночи и </w:t>
            </w:r>
            <w:r w:rsidRPr="0059015C">
              <w:rPr>
                <w:rFonts w:eastAsiaTheme="minorHAnsi"/>
                <w:b/>
                <w:bCs/>
                <w:sz w:val="20"/>
                <w:szCs w:val="20"/>
                <w:lang w:eastAsia="en-US"/>
              </w:rPr>
              <w:t xml:space="preserve">создавать </w:t>
            </w:r>
            <w:r w:rsidRPr="0059015C">
              <w:rPr>
                <w:rFonts w:eastAsiaTheme="minorHAnsi"/>
                <w:sz w:val="20"/>
                <w:szCs w:val="20"/>
                <w:lang w:eastAsia="en-US"/>
              </w:rPr>
              <w:t xml:space="preserve">графическими средства и выразительные образы природы в это время суток. </w:t>
            </w:r>
            <w:r w:rsidRPr="0059015C">
              <w:rPr>
                <w:rFonts w:eastAsiaTheme="minorHAnsi"/>
                <w:b/>
                <w:bCs/>
                <w:sz w:val="20"/>
                <w:szCs w:val="20"/>
                <w:lang w:eastAsia="en-US"/>
              </w:rPr>
              <w:t xml:space="preserve">Выявлять </w:t>
            </w:r>
            <w:r w:rsidRPr="0059015C">
              <w:rPr>
                <w:rFonts w:eastAsiaTheme="minorHAnsi"/>
                <w:sz w:val="20"/>
                <w:szCs w:val="20"/>
                <w:lang w:eastAsia="en-US"/>
              </w:rPr>
              <w:t xml:space="preserve">в композиции дневное и ночное изображение зимней природы. </w:t>
            </w:r>
            <w:r w:rsidRPr="0059015C">
              <w:rPr>
                <w:rFonts w:eastAsiaTheme="minorHAnsi"/>
                <w:b/>
                <w:bCs/>
                <w:sz w:val="20"/>
                <w:szCs w:val="20"/>
                <w:lang w:eastAsia="en-US"/>
              </w:rPr>
              <w:t xml:space="preserve">Подбирать </w:t>
            </w:r>
            <w:r w:rsidRPr="0059015C">
              <w:rPr>
                <w:rFonts w:eastAsiaTheme="minorHAnsi"/>
                <w:sz w:val="20"/>
                <w:szCs w:val="20"/>
                <w:lang w:eastAsia="en-US"/>
              </w:rPr>
              <w:t xml:space="preserve">цвета для изображения снегопада днём и ночью. </w:t>
            </w:r>
            <w:r w:rsidRPr="0059015C">
              <w:rPr>
                <w:rFonts w:eastAsiaTheme="minorHAnsi"/>
                <w:b/>
                <w:bCs/>
                <w:sz w:val="20"/>
                <w:szCs w:val="20"/>
                <w:lang w:eastAsia="en-US"/>
              </w:rPr>
              <w:t xml:space="preserve">Дорисовать </w:t>
            </w:r>
            <w:r w:rsidRPr="0059015C">
              <w:rPr>
                <w:rFonts w:eastAsiaTheme="minorHAnsi"/>
                <w:sz w:val="20"/>
                <w:szCs w:val="20"/>
                <w:lang w:eastAsia="en-US"/>
              </w:rPr>
              <w:t xml:space="preserve">по памяти, по представлению чёрной и белой линиями заданную композицию зимнего пейзажа«День и ночь». </w:t>
            </w:r>
            <w:r w:rsidRPr="0059015C">
              <w:rPr>
                <w:rFonts w:eastAsiaTheme="minorHAnsi"/>
                <w:b/>
                <w:bCs/>
                <w:sz w:val="20"/>
                <w:szCs w:val="20"/>
                <w:lang w:eastAsia="en-US"/>
              </w:rPr>
              <w:t xml:space="preserve">Использовать </w:t>
            </w:r>
            <w:r w:rsidRPr="0059015C">
              <w:rPr>
                <w:rFonts w:eastAsiaTheme="minorHAnsi"/>
                <w:sz w:val="20"/>
                <w:szCs w:val="20"/>
                <w:lang w:eastAsia="en-US"/>
              </w:rPr>
              <w:t xml:space="preserve">приёмы рисования белой линией на чёрном и чёрной линией на белом.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красоте зимней природы с помощью графических приёмов.</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13.</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Белоснежные узоры. Вологодские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кружева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графики и кружевное изделие.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своими словами главное в них. </w:t>
            </w:r>
            <w:r w:rsidRPr="0059015C">
              <w:rPr>
                <w:rFonts w:eastAsiaTheme="minorHAnsi"/>
                <w:b/>
                <w:bCs/>
                <w:sz w:val="20"/>
                <w:szCs w:val="20"/>
                <w:lang w:eastAsia="en-US"/>
              </w:rPr>
              <w:t xml:space="preserve">Высказывать </w:t>
            </w:r>
            <w:r w:rsidRPr="0059015C">
              <w:rPr>
                <w:rFonts w:eastAsiaTheme="minorHAnsi"/>
                <w:sz w:val="20"/>
                <w:szCs w:val="20"/>
                <w:lang w:eastAsia="en-US"/>
              </w:rPr>
              <w:t>своё отношение к ним и к красоте зимней природы.</w:t>
            </w:r>
            <w:r w:rsidRPr="0059015C">
              <w:rPr>
                <w:rFonts w:eastAsiaTheme="minorHAnsi"/>
                <w:b/>
                <w:bCs/>
                <w:sz w:val="20"/>
                <w:szCs w:val="20"/>
                <w:lang w:eastAsia="en-US"/>
              </w:rPr>
              <w:t xml:space="preserve"> Сравнивать </w:t>
            </w:r>
            <w:r w:rsidRPr="0059015C">
              <w:rPr>
                <w:rFonts w:eastAsiaTheme="minorHAnsi"/>
                <w:sz w:val="20"/>
                <w:szCs w:val="20"/>
                <w:lang w:eastAsia="en-US"/>
              </w:rPr>
              <w:t xml:space="preserve">элементы кружева с объектами реальной природы и изображением их в произведениях графики, </w:t>
            </w:r>
            <w:r w:rsidRPr="0059015C">
              <w:rPr>
                <w:rFonts w:eastAsiaTheme="minorHAnsi"/>
                <w:b/>
                <w:bCs/>
                <w:sz w:val="20"/>
                <w:szCs w:val="20"/>
                <w:lang w:eastAsia="en-US"/>
              </w:rPr>
              <w:t xml:space="preserve">узнавать </w:t>
            </w:r>
            <w:r w:rsidRPr="0059015C">
              <w:rPr>
                <w:rFonts w:eastAsiaTheme="minorHAnsi"/>
                <w:sz w:val="20"/>
                <w:szCs w:val="20"/>
                <w:lang w:eastAsia="en-US"/>
              </w:rPr>
              <w:t xml:space="preserve">линии, разные по виду, и </w:t>
            </w:r>
            <w:r w:rsidRPr="0059015C">
              <w:rPr>
                <w:rFonts w:eastAsiaTheme="minorHAnsi"/>
                <w:b/>
                <w:bCs/>
                <w:sz w:val="20"/>
                <w:szCs w:val="20"/>
                <w:lang w:eastAsia="en-US"/>
              </w:rPr>
              <w:t xml:space="preserve">называть </w:t>
            </w:r>
            <w:r w:rsidRPr="0059015C">
              <w:rPr>
                <w:rFonts w:eastAsiaTheme="minorHAnsi"/>
                <w:sz w:val="20"/>
                <w:szCs w:val="20"/>
                <w:lang w:eastAsia="en-US"/>
              </w:rPr>
              <w:t xml:space="preserve">их,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аналогии с художественными образами в поэзии.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симметрия, асимметрия, ритм.</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характера линий (плавные, округлые, резкие или мягкие), которыми выполнены контуры узора в кружеве, приёмов построения кружевного орнамента, роли ритма и симметрии, их сходствами различия с линиями в графике. </w:t>
            </w:r>
            <w:r w:rsidRPr="0059015C">
              <w:rPr>
                <w:rFonts w:eastAsiaTheme="minorHAnsi"/>
                <w:b/>
                <w:bCs/>
                <w:sz w:val="20"/>
                <w:szCs w:val="20"/>
                <w:lang w:eastAsia="en-US"/>
              </w:rPr>
              <w:t xml:space="preserve">Работать </w:t>
            </w:r>
            <w:r w:rsidRPr="0059015C">
              <w:rPr>
                <w:rFonts w:eastAsiaTheme="minorHAnsi"/>
                <w:sz w:val="20"/>
                <w:szCs w:val="20"/>
                <w:lang w:eastAsia="en-US"/>
              </w:rPr>
              <w:t xml:space="preserve">по художественно-дидактической таблице народного мастера. </w:t>
            </w:r>
            <w:r w:rsidRPr="0059015C">
              <w:rPr>
                <w:rFonts w:eastAsiaTheme="minorHAnsi"/>
                <w:b/>
                <w:bCs/>
                <w:sz w:val="20"/>
                <w:szCs w:val="20"/>
                <w:lang w:eastAsia="en-US"/>
              </w:rPr>
              <w:t xml:space="preserve">Повторить </w:t>
            </w:r>
            <w:r w:rsidRPr="0059015C">
              <w:rPr>
                <w:rFonts w:eastAsiaTheme="minorHAnsi"/>
                <w:sz w:val="20"/>
                <w:szCs w:val="20"/>
                <w:lang w:eastAsia="en-US"/>
              </w:rPr>
              <w:t xml:space="preserve">за ним элементы вологодского кружевного узора. </w:t>
            </w:r>
            <w:r w:rsidRPr="0059015C">
              <w:rPr>
                <w:rFonts w:eastAsiaTheme="minorHAnsi"/>
                <w:b/>
                <w:bCs/>
                <w:sz w:val="20"/>
                <w:szCs w:val="20"/>
                <w:lang w:eastAsia="en-US"/>
              </w:rPr>
              <w:t xml:space="preserve">Приводить </w:t>
            </w:r>
            <w:r w:rsidRPr="0059015C">
              <w:rPr>
                <w:rFonts w:eastAsiaTheme="minorHAnsi"/>
                <w:sz w:val="20"/>
                <w:szCs w:val="20"/>
                <w:lang w:eastAsia="en-US"/>
              </w:rPr>
              <w:t xml:space="preserve">примеры на симметричное построение предметов и их узоров.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свой белый кружевной узор на цветной бумаге с использованием элементов (по выбору): дерево, ёлочка, цветок, птица, зверь, Снегурочка, Снежная королева.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красоте зимней природы с помощью разнообразных белых линий.</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14.</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Цвета радуги в новогодних игрушках.</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Декоративная 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лаковую миниатюры (Мстёра). </w:t>
            </w:r>
            <w:r w:rsidRPr="0059015C">
              <w:rPr>
                <w:rFonts w:eastAsiaTheme="minorHAnsi"/>
                <w:b/>
                <w:bCs/>
                <w:sz w:val="20"/>
                <w:szCs w:val="20"/>
                <w:lang w:eastAsia="en-US"/>
              </w:rPr>
              <w:t xml:space="preserve">Узнавать </w:t>
            </w:r>
            <w:r w:rsidRPr="0059015C">
              <w:rPr>
                <w:rFonts w:eastAsiaTheme="minorHAnsi"/>
                <w:sz w:val="20"/>
                <w:szCs w:val="20"/>
                <w:lang w:eastAsia="en-US"/>
              </w:rPr>
              <w:t xml:space="preserve">и </w:t>
            </w:r>
            <w:r w:rsidRPr="0059015C">
              <w:rPr>
                <w:rFonts w:eastAsiaTheme="minorHAnsi"/>
                <w:b/>
                <w:bCs/>
                <w:sz w:val="20"/>
                <w:szCs w:val="20"/>
                <w:lang w:eastAsia="en-US"/>
              </w:rPr>
              <w:t xml:space="preserve">называть </w:t>
            </w:r>
            <w:r w:rsidRPr="0059015C">
              <w:rPr>
                <w:rFonts w:eastAsiaTheme="minorHAnsi"/>
                <w:sz w:val="20"/>
                <w:szCs w:val="20"/>
                <w:lang w:eastAsia="en-US"/>
              </w:rPr>
              <w:t xml:space="preserve">приёмы (цвет, ритм, симметрия), с помощью которых народный мастер передаёт праздничное настроение.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его восприятия. </w:t>
            </w:r>
            <w:r w:rsidRPr="0059015C">
              <w:rPr>
                <w:rFonts w:eastAsiaTheme="minorHAnsi"/>
                <w:b/>
                <w:bCs/>
                <w:sz w:val="20"/>
                <w:szCs w:val="20"/>
                <w:lang w:eastAsia="en-US"/>
              </w:rPr>
              <w:t xml:space="preserve">Сопоставлять </w:t>
            </w:r>
            <w:r w:rsidRPr="0059015C">
              <w:rPr>
                <w:rFonts w:eastAsiaTheme="minorHAnsi"/>
                <w:sz w:val="20"/>
                <w:szCs w:val="20"/>
                <w:lang w:eastAsia="en-US"/>
              </w:rPr>
              <w:t xml:space="preserve">приёмы передачи праздничного новогоднего настроения в произведении народного мастера и живописном портрете, </w:t>
            </w:r>
            <w:r w:rsidRPr="0059015C">
              <w:rPr>
                <w:rFonts w:eastAsiaTheme="minorHAnsi"/>
                <w:b/>
                <w:bCs/>
                <w:sz w:val="20"/>
                <w:szCs w:val="20"/>
                <w:lang w:eastAsia="en-US"/>
              </w:rPr>
              <w:t xml:space="preserve">находить </w:t>
            </w:r>
            <w:r w:rsidRPr="0059015C">
              <w:rPr>
                <w:rFonts w:eastAsiaTheme="minorHAnsi"/>
                <w:sz w:val="20"/>
                <w:szCs w:val="20"/>
                <w:lang w:eastAsia="en-US"/>
              </w:rPr>
              <w:t>сходство и различия.</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выразительных средств передачи настроения праздника в декоративно-прикладном и живописном искусстве, роли композиции, цвета и ритма, симметрии.</w:t>
            </w:r>
            <w:r w:rsidRPr="0059015C">
              <w:rPr>
                <w:rFonts w:eastAsiaTheme="minorHAnsi"/>
                <w:b/>
                <w:bCs/>
                <w:sz w:val="20"/>
                <w:szCs w:val="20"/>
                <w:lang w:eastAsia="en-US"/>
              </w:rPr>
              <w:t xml:space="preserve"> Работать </w:t>
            </w:r>
            <w:r w:rsidRPr="0059015C">
              <w:rPr>
                <w:rFonts w:eastAsiaTheme="minorHAnsi"/>
                <w:sz w:val="20"/>
                <w:szCs w:val="20"/>
                <w:lang w:eastAsia="en-US"/>
              </w:rPr>
              <w:t>по художественно-дидактической таблице.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Определять </w:t>
            </w:r>
            <w:r w:rsidRPr="0059015C">
              <w:rPr>
                <w:rFonts w:eastAsiaTheme="minorHAnsi"/>
                <w:sz w:val="20"/>
                <w:szCs w:val="20"/>
                <w:lang w:eastAsia="en-US"/>
              </w:rPr>
              <w:t>место игрушек в композиции, расположение их в изображении на плоскости (ближе — дальше),</w:t>
            </w:r>
            <w:r w:rsidRPr="0059015C">
              <w:rPr>
                <w:rFonts w:eastAsiaTheme="minorHAnsi"/>
                <w:b/>
                <w:bCs/>
                <w:sz w:val="20"/>
                <w:szCs w:val="20"/>
                <w:lang w:eastAsia="en-US"/>
              </w:rPr>
              <w:t xml:space="preserve">пояснять </w:t>
            </w:r>
            <w:r w:rsidRPr="0059015C">
              <w:rPr>
                <w:rFonts w:eastAsiaTheme="minorHAnsi"/>
                <w:sz w:val="20"/>
                <w:szCs w:val="20"/>
                <w:lang w:eastAsia="en-US"/>
              </w:rPr>
              <w:t xml:space="preserve">свой ответ. </w:t>
            </w:r>
            <w:r w:rsidRPr="0059015C">
              <w:rPr>
                <w:rFonts w:eastAsiaTheme="minorHAnsi"/>
                <w:b/>
                <w:bCs/>
                <w:sz w:val="20"/>
                <w:szCs w:val="20"/>
                <w:lang w:eastAsia="en-US"/>
              </w:rPr>
              <w:t>Решать</w:t>
            </w:r>
            <w:r w:rsidRPr="0059015C">
              <w:rPr>
                <w:rFonts w:eastAsiaTheme="minorHAnsi"/>
                <w:sz w:val="20"/>
                <w:szCs w:val="20"/>
                <w:lang w:eastAsia="en-US"/>
              </w:rPr>
              <w:t xml:space="preserve">, какие предметы войдут в собственную композицию, как их расположить в композиции (ближе — дальше), как чередовать их по размеру, форме, цвету.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по памяти, по представлению декоративную композицию из новогодних игрушек с использованием средств художественной выразительности (линии, цветные пятна) и приёмов выполнения декора (раздельный мазок, кистевое письмо, отпечаток тычком и др.).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отношение к новогоднему празднику известными художественными приёмами и средствами выразительности.</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15-16.</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Наши достижения. Я умею. Я могу.</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Наш проект </w:t>
            </w:r>
            <w:r w:rsidRPr="0059015C">
              <w:rPr>
                <w:rFonts w:eastAsiaTheme="minorHAnsi"/>
                <w:sz w:val="20"/>
                <w:szCs w:val="20"/>
                <w:lang w:eastAsia="en-US"/>
              </w:rPr>
              <w:t>(</w:t>
            </w:r>
            <w:r w:rsidRPr="0059015C">
              <w:rPr>
                <w:rFonts w:eastAsiaTheme="minorHAnsi"/>
                <w:i/>
                <w:iCs/>
                <w:sz w:val="20"/>
                <w:szCs w:val="20"/>
                <w:lang w:eastAsia="en-US"/>
              </w:rPr>
              <w:t>1ч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Характеризовать </w:t>
            </w:r>
            <w:r w:rsidRPr="0059015C">
              <w:rPr>
                <w:rFonts w:eastAsiaTheme="minorHAnsi"/>
                <w:sz w:val="20"/>
                <w:szCs w:val="20"/>
                <w:lang w:eastAsia="en-US"/>
              </w:rPr>
              <w:t xml:space="preserve">работы одноклассников, созданные в течение второй четверти,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им.</w:t>
            </w:r>
            <w:r w:rsidRPr="0059015C">
              <w:rPr>
                <w:rFonts w:eastAsiaTheme="minorHAnsi"/>
                <w:b/>
                <w:bCs/>
                <w:sz w:val="20"/>
                <w:szCs w:val="20"/>
                <w:lang w:eastAsia="en-US"/>
              </w:rPr>
              <w:t xml:space="preserve"> Принимать </w:t>
            </w:r>
            <w:r w:rsidRPr="0059015C">
              <w:rPr>
                <w:rFonts w:eastAsiaTheme="minorHAnsi"/>
                <w:sz w:val="20"/>
                <w:szCs w:val="20"/>
                <w:lang w:eastAsia="en-US"/>
              </w:rPr>
              <w:t>участие в коллективной работе по завершению проекта «Оформление класса к новогоднему празднику».</w:t>
            </w:r>
            <w:r w:rsidRPr="0059015C">
              <w:rPr>
                <w:rFonts w:eastAsiaTheme="minorHAnsi"/>
                <w:b/>
                <w:bCs/>
                <w:sz w:val="20"/>
                <w:szCs w:val="20"/>
                <w:lang w:eastAsia="en-US"/>
              </w:rPr>
              <w:t xml:space="preserve"> Выбирать </w:t>
            </w:r>
            <w:r w:rsidRPr="0059015C">
              <w:rPr>
                <w:rFonts w:eastAsiaTheme="minorHAnsi"/>
                <w:sz w:val="20"/>
                <w:szCs w:val="20"/>
                <w:lang w:eastAsia="en-US"/>
              </w:rPr>
              <w:t>рабочую группу в соответствии со своими интересами.</w:t>
            </w:r>
            <w:r w:rsidRPr="0059015C">
              <w:rPr>
                <w:rFonts w:eastAsiaTheme="minorHAnsi"/>
                <w:b/>
                <w:bCs/>
                <w:sz w:val="20"/>
                <w:szCs w:val="20"/>
                <w:lang w:eastAsia="en-US"/>
              </w:rPr>
              <w:t xml:space="preserve"> Выполнять творческое задание. Работать </w:t>
            </w:r>
            <w:r w:rsidRPr="0059015C">
              <w:rPr>
                <w:rFonts w:eastAsiaTheme="minorHAnsi"/>
                <w:sz w:val="20"/>
                <w:szCs w:val="20"/>
                <w:lang w:eastAsia="en-US"/>
              </w:rPr>
              <w:t xml:space="preserve">в группах: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задачу работы, </w:t>
            </w:r>
            <w:r w:rsidRPr="0059015C">
              <w:rPr>
                <w:rFonts w:eastAsiaTheme="minorHAnsi"/>
                <w:b/>
                <w:bCs/>
                <w:sz w:val="20"/>
                <w:szCs w:val="20"/>
                <w:lang w:eastAsia="en-US"/>
              </w:rPr>
              <w:t xml:space="preserve">распределять </w:t>
            </w:r>
            <w:r w:rsidRPr="0059015C">
              <w:rPr>
                <w:rFonts w:eastAsiaTheme="minorHAnsi"/>
                <w:sz w:val="20"/>
                <w:szCs w:val="20"/>
                <w:lang w:eastAsia="en-US"/>
              </w:rPr>
              <w:t xml:space="preserve">виды работ между членами группы, </w:t>
            </w:r>
            <w:r w:rsidRPr="0059015C">
              <w:rPr>
                <w:rFonts w:eastAsiaTheme="minorHAnsi"/>
                <w:b/>
                <w:bCs/>
                <w:sz w:val="20"/>
                <w:szCs w:val="20"/>
                <w:lang w:eastAsia="en-US"/>
              </w:rPr>
              <w:t xml:space="preserve">устанавливать </w:t>
            </w:r>
            <w:r w:rsidRPr="0059015C">
              <w:rPr>
                <w:rFonts w:eastAsiaTheme="minorHAnsi"/>
                <w:sz w:val="20"/>
                <w:szCs w:val="20"/>
                <w:lang w:eastAsia="en-US"/>
              </w:rPr>
              <w:t xml:space="preserve">сроки выполнения работы по частям и в целом, </w:t>
            </w:r>
            <w:r w:rsidRPr="0059015C">
              <w:rPr>
                <w:rFonts w:eastAsiaTheme="minorHAnsi"/>
                <w:b/>
                <w:bCs/>
                <w:sz w:val="20"/>
                <w:szCs w:val="20"/>
                <w:lang w:eastAsia="en-US"/>
              </w:rPr>
              <w:t xml:space="preserve">оценивать </w:t>
            </w:r>
            <w:r w:rsidRPr="0059015C">
              <w:rPr>
                <w:rFonts w:eastAsiaTheme="minorHAnsi"/>
                <w:sz w:val="20"/>
                <w:szCs w:val="20"/>
                <w:lang w:eastAsia="en-US"/>
              </w:rPr>
              <w:t>промежуточное и в целом результаты работы в выбранной рабочей группе: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создать </w:t>
            </w:r>
            <w:r w:rsidRPr="0059015C">
              <w:rPr>
                <w:rFonts w:eastAsiaTheme="minorHAnsi"/>
                <w:sz w:val="20"/>
                <w:szCs w:val="20"/>
                <w:lang w:eastAsia="en-US"/>
              </w:rPr>
              <w:t xml:space="preserve">коллективное панно «Я люблю тебя, Россия» с использованием рисунков одноклассников, в которых отражена зимняя природа родной земли, </w:t>
            </w:r>
            <w:r w:rsidRPr="0059015C">
              <w:rPr>
                <w:rFonts w:eastAsiaTheme="minorHAnsi"/>
                <w:i/>
                <w:iCs/>
                <w:sz w:val="20"/>
                <w:szCs w:val="20"/>
                <w:lang w:eastAsia="en-US"/>
              </w:rPr>
              <w:t>в группе художников-пейзажистов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вылепить </w:t>
            </w:r>
            <w:r w:rsidRPr="0059015C">
              <w:rPr>
                <w:rFonts w:eastAsiaTheme="minorHAnsi"/>
                <w:sz w:val="20"/>
                <w:szCs w:val="20"/>
                <w:lang w:eastAsia="en-US"/>
              </w:rPr>
              <w:t xml:space="preserve">фигурки сказочных персонажей и </w:t>
            </w:r>
            <w:r w:rsidRPr="0059015C">
              <w:rPr>
                <w:rFonts w:eastAsiaTheme="minorHAnsi"/>
                <w:b/>
                <w:bCs/>
                <w:sz w:val="20"/>
                <w:szCs w:val="20"/>
                <w:lang w:eastAsia="en-US"/>
              </w:rPr>
              <w:t xml:space="preserve">украсить </w:t>
            </w:r>
            <w:r w:rsidRPr="0059015C">
              <w:rPr>
                <w:rFonts w:eastAsiaTheme="minorHAnsi"/>
                <w:sz w:val="20"/>
                <w:szCs w:val="20"/>
                <w:lang w:eastAsia="en-US"/>
              </w:rPr>
              <w:t xml:space="preserve">их по мотивам каргопольских узоров (импровизация) </w:t>
            </w:r>
            <w:r w:rsidRPr="0059015C">
              <w:rPr>
                <w:rFonts w:eastAsiaTheme="minorHAnsi"/>
                <w:i/>
                <w:iCs/>
                <w:sz w:val="20"/>
                <w:szCs w:val="20"/>
                <w:lang w:eastAsia="en-US"/>
              </w:rPr>
              <w:t>в группе игрушечных дел мастеров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создать </w:t>
            </w:r>
            <w:r w:rsidRPr="0059015C">
              <w:rPr>
                <w:rFonts w:eastAsiaTheme="minorHAnsi"/>
                <w:sz w:val="20"/>
                <w:szCs w:val="20"/>
                <w:lang w:eastAsia="en-US"/>
              </w:rPr>
              <w:t xml:space="preserve">коллективную композицию «Новогодние украшения праздничной ёлки» </w:t>
            </w:r>
            <w:r w:rsidRPr="0059015C">
              <w:rPr>
                <w:rFonts w:eastAsiaTheme="minorHAnsi"/>
                <w:i/>
                <w:iCs/>
                <w:sz w:val="20"/>
                <w:szCs w:val="20"/>
                <w:lang w:eastAsia="en-US"/>
              </w:rPr>
              <w:t>в группе знатоков натюрморта</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выполнить </w:t>
            </w:r>
            <w:r w:rsidRPr="0059015C">
              <w:rPr>
                <w:rFonts w:eastAsiaTheme="minorHAnsi"/>
                <w:sz w:val="20"/>
                <w:szCs w:val="20"/>
                <w:lang w:eastAsia="en-US"/>
              </w:rPr>
              <w:t xml:space="preserve">украшения (вырезанки- снежинки, новогодние персонажи, сказочные деревья) для окон </w:t>
            </w:r>
            <w:r w:rsidRPr="0059015C">
              <w:rPr>
                <w:rFonts w:eastAsiaTheme="minorHAnsi"/>
                <w:i/>
                <w:iCs/>
                <w:sz w:val="20"/>
                <w:szCs w:val="20"/>
                <w:lang w:eastAsia="en-US"/>
              </w:rPr>
              <w:t>в группе художников-дизайнеров.</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Принять </w:t>
            </w:r>
            <w:r w:rsidRPr="0059015C">
              <w:rPr>
                <w:rFonts w:eastAsiaTheme="minorHAnsi"/>
                <w:sz w:val="20"/>
                <w:szCs w:val="20"/>
                <w:lang w:eastAsia="en-US"/>
              </w:rPr>
              <w:t xml:space="preserve">участие в изо эстафете «Конкурс новогодних фантазий», </w:t>
            </w:r>
            <w:r w:rsidRPr="0059015C">
              <w:rPr>
                <w:rFonts w:eastAsiaTheme="minorHAnsi"/>
                <w:b/>
                <w:bCs/>
                <w:sz w:val="20"/>
                <w:szCs w:val="20"/>
                <w:lang w:eastAsia="en-US"/>
              </w:rPr>
              <w:t xml:space="preserve">дополнить </w:t>
            </w:r>
            <w:r w:rsidRPr="0059015C">
              <w:rPr>
                <w:rFonts w:eastAsiaTheme="minorHAnsi"/>
                <w:sz w:val="20"/>
                <w:szCs w:val="20"/>
                <w:lang w:eastAsia="en-US"/>
              </w:rPr>
              <w:t xml:space="preserve">свою часть проекта изделиями из бумаги, </w:t>
            </w:r>
            <w:r w:rsidRPr="0059015C">
              <w:rPr>
                <w:rFonts w:eastAsiaTheme="minorHAnsi"/>
                <w:b/>
                <w:bCs/>
                <w:sz w:val="20"/>
                <w:szCs w:val="20"/>
                <w:lang w:eastAsia="en-US"/>
              </w:rPr>
              <w:t xml:space="preserve">использовать </w:t>
            </w:r>
            <w:r w:rsidRPr="0059015C">
              <w:rPr>
                <w:rFonts w:eastAsiaTheme="minorHAnsi"/>
                <w:sz w:val="20"/>
                <w:szCs w:val="20"/>
                <w:lang w:eastAsia="en-US"/>
              </w:rPr>
              <w:t xml:space="preserve">при этом разнообразные приёмы обработки бумаги. </w:t>
            </w:r>
            <w:r w:rsidRPr="0059015C">
              <w:rPr>
                <w:rFonts w:eastAsiaTheme="minorHAnsi"/>
                <w:b/>
                <w:bCs/>
                <w:sz w:val="20"/>
                <w:szCs w:val="20"/>
                <w:lang w:eastAsia="en-US"/>
              </w:rPr>
              <w:t xml:space="preserve">Выполнять </w:t>
            </w:r>
            <w:r w:rsidRPr="0059015C">
              <w:rPr>
                <w:rFonts w:eastAsiaTheme="minorHAnsi"/>
                <w:sz w:val="20"/>
                <w:szCs w:val="20"/>
                <w:lang w:eastAsia="en-US"/>
              </w:rPr>
              <w:t xml:space="preserve">творческую задачу, стоящую перед группой и всем коллективом согласно условиям. </w:t>
            </w:r>
            <w:r w:rsidRPr="0059015C">
              <w:rPr>
                <w:rFonts w:eastAsiaTheme="minorHAnsi"/>
                <w:b/>
                <w:bCs/>
                <w:sz w:val="20"/>
                <w:szCs w:val="20"/>
                <w:lang w:eastAsia="en-US"/>
              </w:rPr>
              <w:t xml:space="preserve">Подводить итоги </w:t>
            </w:r>
            <w:r w:rsidRPr="0059015C">
              <w:rPr>
                <w:rFonts w:eastAsiaTheme="minorHAnsi"/>
                <w:sz w:val="20"/>
                <w:szCs w:val="20"/>
                <w:lang w:eastAsia="en-US"/>
              </w:rPr>
              <w:t>работы совместного творчества.</w:t>
            </w:r>
          </w:p>
          <w:p w:rsidR="00854400" w:rsidRPr="0059015C" w:rsidRDefault="00854400" w:rsidP="009B039E">
            <w:pPr>
              <w:autoSpaceDE w:val="0"/>
              <w:autoSpaceDN w:val="0"/>
              <w:adjustRightInd w:val="0"/>
              <w:jc w:val="both"/>
              <w:rPr>
                <w:rFonts w:eastAsiaTheme="minorHAnsi"/>
                <w:sz w:val="20"/>
                <w:szCs w:val="20"/>
                <w:lang w:eastAsia="en-US"/>
              </w:rPr>
            </w:pPr>
          </w:p>
        </w:tc>
      </w:tr>
      <w:tr w:rsidR="00854400" w:rsidRPr="0059015C" w:rsidTr="009B039E">
        <w:tc>
          <w:tcPr>
            <w:tcW w:w="696" w:type="dxa"/>
          </w:tcPr>
          <w:p w:rsidR="00854400" w:rsidRPr="0059015C" w:rsidRDefault="00854400" w:rsidP="009B039E">
            <w:pPr>
              <w:jc w:val="both"/>
              <w:rPr>
                <w:b/>
                <w:bCs/>
                <w:sz w:val="20"/>
                <w:szCs w:val="20"/>
              </w:rPr>
            </w:pPr>
          </w:p>
        </w:tc>
        <w:tc>
          <w:tcPr>
            <w:tcW w:w="13864" w:type="dxa"/>
            <w:gridSpan w:val="2"/>
          </w:tcPr>
          <w:p w:rsidR="00854400" w:rsidRPr="0059015C" w:rsidRDefault="00854400" w:rsidP="009B039E">
            <w:pPr>
              <w:autoSpaceDE w:val="0"/>
              <w:autoSpaceDN w:val="0"/>
              <w:adjustRightInd w:val="0"/>
              <w:jc w:val="center"/>
              <w:rPr>
                <w:sz w:val="20"/>
                <w:szCs w:val="20"/>
              </w:rPr>
            </w:pPr>
            <w:r w:rsidRPr="0059015C">
              <w:rPr>
                <w:rFonts w:eastAsiaTheme="minorHAnsi"/>
                <w:b/>
                <w:bCs/>
                <w:sz w:val="20"/>
                <w:szCs w:val="20"/>
                <w:lang w:eastAsia="en-US"/>
              </w:rPr>
              <w:t xml:space="preserve">Радуйся многоцветью весны и лета </w:t>
            </w:r>
            <w:r w:rsidRPr="0059015C">
              <w:rPr>
                <w:rFonts w:eastAsiaTheme="minorHAnsi"/>
                <w:sz w:val="20"/>
                <w:szCs w:val="20"/>
                <w:lang w:eastAsia="en-US"/>
              </w:rPr>
              <w:t>(</w:t>
            </w:r>
            <w:r w:rsidRPr="0059015C">
              <w:rPr>
                <w:rFonts w:eastAsiaTheme="minorHAnsi"/>
                <w:i/>
                <w:iCs/>
                <w:sz w:val="20"/>
                <w:szCs w:val="20"/>
                <w:lang w:eastAsia="en-US"/>
              </w:rPr>
              <w:t>15ч</w:t>
            </w:r>
            <w:r w:rsidRPr="0059015C">
              <w:rPr>
                <w:rFonts w:eastAsiaTheme="minorHAnsi"/>
                <w:sz w:val="20"/>
                <w:szCs w:val="20"/>
                <w:lang w:eastAsia="en-US"/>
              </w:rPr>
              <w:t>)</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17.</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По следам зимней сказки. Декоративная 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в зимней природе цветовые сочетания, разнообразные линии в извивах стволов и ветвей деревьев, в узорах оград и декоре архитектурных сооружений города и села, необычные формы сугробов и т. п. 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их в произведениях художников-живописцев и народных мастеров.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изображение зимних жилых построек в произведениях живописи и народного искусства.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сходство и различия. </w:t>
            </w:r>
            <w:r w:rsidRPr="0059015C">
              <w:rPr>
                <w:rFonts w:eastAsiaTheme="minorHAnsi"/>
                <w:b/>
                <w:bCs/>
                <w:sz w:val="20"/>
                <w:szCs w:val="20"/>
                <w:lang w:eastAsia="en-US"/>
              </w:rPr>
              <w:t xml:space="preserve">Выявлять </w:t>
            </w:r>
            <w:r w:rsidRPr="0059015C">
              <w:rPr>
                <w:rFonts w:eastAsiaTheme="minorHAnsi"/>
                <w:sz w:val="20"/>
                <w:szCs w:val="20"/>
                <w:lang w:eastAsia="en-US"/>
              </w:rPr>
              <w:t xml:space="preserve">ритм форм, вертикальных и горизонтальных линий в их композициях. </w:t>
            </w:r>
            <w:r w:rsidRPr="0059015C">
              <w:rPr>
                <w:rFonts w:eastAsiaTheme="minorHAnsi"/>
                <w:b/>
                <w:bCs/>
                <w:sz w:val="20"/>
                <w:szCs w:val="20"/>
                <w:lang w:eastAsia="en-US"/>
              </w:rPr>
              <w:t xml:space="preserve">Приводить </w:t>
            </w:r>
            <w:r w:rsidRPr="0059015C">
              <w:rPr>
                <w:rFonts w:eastAsiaTheme="minorHAnsi"/>
                <w:sz w:val="20"/>
                <w:szCs w:val="20"/>
                <w:lang w:eastAsia="en-US"/>
              </w:rPr>
              <w:t xml:space="preserve">примеры сказочных зимних построек на основе своих наблюдений природы в натуре или их описаний из прочитанных поэтических произведений.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обсуждении произведений разных видов искусства о зиме и художественных выразительных средств создания сказочного образа построек в царстве волшебницы-зимы и Мороза-воеводы.</w:t>
            </w:r>
            <w:r w:rsidRPr="0059015C">
              <w:rPr>
                <w:rFonts w:eastAsiaTheme="minorHAnsi"/>
                <w:b/>
                <w:bCs/>
                <w:sz w:val="20"/>
                <w:szCs w:val="20"/>
                <w:lang w:eastAsia="en-US"/>
              </w:rPr>
              <w:t xml:space="preserve"> Работать </w:t>
            </w:r>
            <w:r w:rsidRPr="0059015C">
              <w:rPr>
                <w:rFonts w:eastAsiaTheme="minorHAnsi"/>
                <w:sz w:val="20"/>
                <w:szCs w:val="20"/>
                <w:lang w:eastAsia="en-US"/>
              </w:rPr>
              <w:t>по художественно-дидактической таблице.</w:t>
            </w:r>
            <w:r w:rsidRPr="0059015C">
              <w:rPr>
                <w:rFonts w:eastAsiaTheme="minorHAnsi"/>
                <w:b/>
                <w:bCs/>
                <w:sz w:val="20"/>
                <w:szCs w:val="20"/>
                <w:lang w:eastAsia="en-US"/>
              </w:rPr>
              <w:t xml:space="preserve"> Анализировать </w:t>
            </w:r>
            <w:r w:rsidRPr="0059015C">
              <w:rPr>
                <w:rFonts w:eastAsiaTheme="minorHAnsi"/>
                <w:sz w:val="20"/>
                <w:szCs w:val="20"/>
                <w:lang w:eastAsia="en-US"/>
              </w:rPr>
              <w:t xml:space="preserve">постройки по размеру (высокое или приземистое), по составу объёмов (разнообразие пристроек башенок), по материалу (ледяное, лубяное, хрустальное, алмазное), цвету (искрящееся, серебряное и т. д.). </w:t>
            </w:r>
            <w:r w:rsidRPr="0059015C">
              <w:rPr>
                <w:rFonts w:eastAsiaTheme="minorHAnsi"/>
                <w:b/>
                <w:bCs/>
                <w:sz w:val="20"/>
                <w:szCs w:val="20"/>
                <w:lang w:eastAsia="en-US"/>
              </w:rPr>
              <w:t>Придумывать</w:t>
            </w:r>
            <w:r w:rsidRPr="0059015C">
              <w:rPr>
                <w:rFonts w:eastAsiaTheme="minorHAnsi"/>
                <w:sz w:val="20"/>
                <w:szCs w:val="20"/>
                <w:lang w:eastAsia="en-US"/>
              </w:rPr>
              <w:t xml:space="preserve">, каким будет жилище твоего сказочного героя. </w:t>
            </w:r>
            <w:r w:rsidRPr="0059015C">
              <w:rPr>
                <w:rFonts w:eastAsiaTheme="minorHAnsi"/>
                <w:b/>
                <w:bCs/>
                <w:sz w:val="20"/>
                <w:szCs w:val="20"/>
                <w:lang w:eastAsia="en-US"/>
              </w:rPr>
              <w:t xml:space="preserve">Подбирать </w:t>
            </w:r>
            <w:r w:rsidRPr="0059015C">
              <w:rPr>
                <w:rFonts w:eastAsiaTheme="minorHAnsi"/>
                <w:sz w:val="20"/>
                <w:szCs w:val="20"/>
                <w:lang w:eastAsia="en-US"/>
              </w:rPr>
              <w:t xml:space="preserve">с помощью таблицы состав его архитектурных элементов.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краски (тёмные, нежные, светло-голубые, розовые, сиреневые), приёмы работы кистью (раздельный мазок, линия штрих, цветное пятно) в соответствии с замыслом (дворец, терем, избушка, хоромы).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дом, в котором живёт один из героев зимней сказки (волшебница-зима, Снегурочка, Метелица, Дед Мороз, Морозко и т. п.). </w:t>
            </w:r>
            <w:r w:rsidRPr="0059015C">
              <w:rPr>
                <w:rFonts w:eastAsiaTheme="minorHAnsi"/>
                <w:b/>
                <w:bCs/>
                <w:sz w:val="20"/>
                <w:szCs w:val="20"/>
                <w:lang w:eastAsia="en-US"/>
              </w:rPr>
              <w:t>Выражать</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в творческой работе своё отношение к изображению образа зимнего дома для одного из сказочных персонажей.</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18.</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Зимние забавы. Сюжетная композиция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забавах, играх, в которые школьникам нравится играть зимой, </w:t>
            </w:r>
            <w:r w:rsidRPr="0059015C">
              <w:rPr>
                <w:rFonts w:eastAsiaTheme="minorHAnsi"/>
                <w:b/>
                <w:bCs/>
                <w:sz w:val="20"/>
                <w:szCs w:val="20"/>
                <w:lang w:eastAsia="en-US"/>
              </w:rPr>
              <w:t xml:space="preserve">использовать </w:t>
            </w:r>
            <w:r w:rsidRPr="0059015C">
              <w:rPr>
                <w:rFonts w:eastAsiaTheme="minorHAnsi"/>
                <w:sz w:val="20"/>
                <w:szCs w:val="20"/>
                <w:lang w:eastAsia="en-US"/>
              </w:rPr>
              <w:t xml:space="preserve">свой жизненный опыт и наблюдения, </w:t>
            </w:r>
            <w:r w:rsidRPr="0059015C">
              <w:rPr>
                <w:rFonts w:eastAsiaTheme="minorHAnsi"/>
                <w:b/>
                <w:bCs/>
                <w:sz w:val="20"/>
                <w:szCs w:val="20"/>
                <w:lang w:eastAsia="en-US"/>
              </w:rPr>
              <w:t xml:space="preserve">приводить </w:t>
            </w:r>
            <w:r w:rsidRPr="0059015C">
              <w:rPr>
                <w:rFonts w:eastAsiaTheme="minorHAnsi"/>
                <w:sz w:val="20"/>
                <w:szCs w:val="20"/>
                <w:lang w:eastAsia="en-US"/>
              </w:rPr>
              <w:t xml:space="preserve">примеры из поэтических произведений. </w:t>
            </w:r>
            <w:r w:rsidRPr="0059015C">
              <w:rPr>
                <w:rFonts w:eastAsiaTheme="minorHAnsi"/>
                <w:b/>
                <w:bCs/>
                <w:sz w:val="20"/>
                <w:szCs w:val="20"/>
                <w:lang w:eastAsia="en-US"/>
              </w:rPr>
              <w:t xml:space="preserve">Высказывать </w:t>
            </w:r>
            <w:r w:rsidRPr="0059015C">
              <w:rPr>
                <w:rFonts w:eastAsiaTheme="minorHAnsi"/>
                <w:sz w:val="20"/>
                <w:szCs w:val="20"/>
                <w:lang w:eastAsia="en-US"/>
              </w:rPr>
              <w:t>суждение о понравившемся произведении живописи, народного мастера или учебной работе сверстников.</w:t>
            </w:r>
            <w:r w:rsidRPr="0059015C">
              <w:rPr>
                <w:rFonts w:eastAsiaTheme="minorHAnsi"/>
                <w:b/>
                <w:bCs/>
                <w:sz w:val="20"/>
                <w:szCs w:val="20"/>
                <w:lang w:eastAsia="en-US"/>
              </w:rPr>
              <w:t xml:space="preserve"> Объяснять </w:t>
            </w:r>
            <w:r w:rsidRPr="0059015C">
              <w:rPr>
                <w:rFonts w:eastAsiaTheme="minorHAnsi"/>
                <w:sz w:val="20"/>
                <w:szCs w:val="20"/>
                <w:lang w:eastAsia="en-US"/>
              </w:rPr>
              <w:t xml:space="preserve">смысл понятия </w:t>
            </w:r>
            <w:r w:rsidRPr="0059015C">
              <w:rPr>
                <w:rFonts w:eastAsiaTheme="minorHAnsi"/>
                <w:i/>
                <w:iCs/>
                <w:sz w:val="20"/>
                <w:szCs w:val="20"/>
                <w:lang w:eastAsia="en-US"/>
              </w:rPr>
              <w:t>сюжет.</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содержания, особенностей композиции сюжетно-тематической картины и цветовых сочетаний, помогающих художникам и народным мастерам передать различные настроения людей в своих произведениях.</w:t>
            </w:r>
            <w:r w:rsidRPr="0059015C">
              <w:rPr>
                <w:rFonts w:eastAsiaTheme="minorHAnsi"/>
                <w:b/>
                <w:bCs/>
                <w:sz w:val="20"/>
                <w:szCs w:val="20"/>
                <w:lang w:eastAsia="en-US"/>
              </w:rPr>
              <w:t xml:space="preserve"> Рисовать </w:t>
            </w:r>
            <w:r w:rsidRPr="0059015C">
              <w:rPr>
                <w:rFonts w:eastAsiaTheme="minorHAnsi"/>
                <w:sz w:val="20"/>
                <w:szCs w:val="20"/>
                <w:lang w:eastAsia="en-US"/>
              </w:rPr>
              <w:t>по памяти, по представлению картину «Зимние забавы» на один из сюжетов: «Лыжные гонки»,«Учимся кататься на коньках», «Строим ледяную гору».</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человека в движении согласно замыслу. </w:t>
            </w:r>
            <w:r w:rsidRPr="0059015C">
              <w:rPr>
                <w:rFonts w:eastAsiaTheme="minorHAnsi"/>
                <w:b/>
                <w:bCs/>
                <w:sz w:val="20"/>
                <w:szCs w:val="20"/>
                <w:lang w:eastAsia="en-US"/>
              </w:rPr>
              <w:t xml:space="preserve">Показывать </w:t>
            </w:r>
            <w:r w:rsidRPr="0059015C">
              <w:rPr>
                <w:rFonts w:eastAsiaTheme="minorHAnsi"/>
                <w:sz w:val="20"/>
                <w:szCs w:val="20"/>
                <w:lang w:eastAsia="en-US"/>
              </w:rPr>
              <w:t xml:space="preserve">в композиции конкретные действия людей и их настроение.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красоте природы, к зимним забавам посредством известных средств выразительности.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19.</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Защитники земли Русской. Образ богатыря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русских художников и народных мастеров на темы героического эпоса и исторического прошлого нашей Родины.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своими словами самое главное в них.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восприятия этих произведений.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образы воинов и их доспехи в произведениях разных художников, средства художественной выразительности, которые используют мастера живописи и декоративно-прикладного и народного искусства, </w:t>
            </w:r>
            <w:r w:rsidRPr="0059015C">
              <w:rPr>
                <w:rFonts w:eastAsiaTheme="minorHAnsi"/>
                <w:b/>
                <w:bCs/>
                <w:sz w:val="20"/>
                <w:szCs w:val="20"/>
                <w:lang w:eastAsia="en-US"/>
              </w:rPr>
              <w:t xml:space="preserve">находить </w:t>
            </w:r>
            <w:r w:rsidRPr="0059015C">
              <w:rPr>
                <w:rFonts w:eastAsiaTheme="minorHAnsi"/>
                <w:sz w:val="20"/>
                <w:szCs w:val="20"/>
                <w:lang w:eastAsia="en-US"/>
              </w:rPr>
              <w:t>общее и различное.</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своеобразия образов воинов-защитников родной земли, созданных в произведениях разных видов изобразительного искусства и народно- поэтического творчества.</w:t>
            </w:r>
            <w:r w:rsidRPr="0059015C">
              <w:rPr>
                <w:rFonts w:eastAsiaTheme="minorHAnsi"/>
                <w:b/>
                <w:bCs/>
                <w:sz w:val="20"/>
                <w:szCs w:val="20"/>
                <w:lang w:eastAsia="en-US"/>
              </w:rPr>
              <w:t xml:space="preserve"> 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Сверять </w:t>
            </w:r>
            <w:r w:rsidRPr="0059015C">
              <w:rPr>
                <w:rFonts w:eastAsiaTheme="minorHAnsi"/>
                <w:sz w:val="20"/>
                <w:szCs w:val="20"/>
                <w:lang w:eastAsia="en-US"/>
              </w:rPr>
              <w:t xml:space="preserve">изображение воинского снаряжения на своей картине с таблицей. Устно </w:t>
            </w:r>
            <w:r w:rsidRPr="0059015C">
              <w:rPr>
                <w:rFonts w:eastAsiaTheme="minorHAnsi"/>
                <w:b/>
                <w:bCs/>
                <w:sz w:val="20"/>
                <w:szCs w:val="20"/>
                <w:lang w:eastAsia="en-US"/>
              </w:rPr>
              <w:t xml:space="preserve">описывать </w:t>
            </w:r>
            <w:r w:rsidRPr="0059015C">
              <w:rPr>
                <w:rFonts w:eastAsiaTheme="minorHAnsi"/>
                <w:sz w:val="20"/>
                <w:szCs w:val="20"/>
                <w:lang w:eastAsia="en-US"/>
              </w:rPr>
              <w:t xml:space="preserve">замысел своей композиции и главного героя композиции в воинском снаряжении (одинокая фигура или во взаимодействии с окружающими — соратниками или противниками).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по памяти, по представлению русского воина-богатыря и </w:t>
            </w:r>
            <w:r w:rsidRPr="0059015C">
              <w:rPr>
                <w:rFonts w:eastAsiaTheme="minorHAnsi"/>
                <w:b/>
                <w:bCs/>
                <w:sz w:val="20"/>
                <w:szCs w:val="20"/>
                <w:lang w:eastAsia="en-US"/>
              </w:rPr>
              <w:t xml:space="preserve">украшать </w:t>
            </w:r>
            <w:r w:rsidRPr="0059015C">
              <w:rPr>
                <w:rFonts w:eastAsiaTheme="minorHAnsi"/>
                <w:sz w:val="20"/>
                <w:szCs w:val="20"/>
                <w:lang w:eastAsia="en-US"/>
              </w:rPr>
              <w:t xml:space="preserve">его шлем и щит орнаментом.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образу русского воина-богатыря средствами живописи, тщательной проработки фигуры, доспехов, деталей декора.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20- 21.</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Открой секреты Дымки. Русская</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глиняная игрушка </w:t>
            </w:r>
            <w:r w:rsidRPr="0059015C">
              <w:rPr>
                <w:rFonts w:eastAsiaTheme="minorHAnsi"/>
                <w:sz w:val="20"/>
                <w:szCs w:val="20"/>
                <w:lang w:eastAsia="en-US"/>
              </w:rPr>
              <w:t>(</w:t>
            </w:r>
            <w:r w:rsidRPr="0059015C">
              <w:rPr>
                <w:rFonts w:eastAsiaTheme="minorHAnsi"/>
                <w:i/>
                <w:iCs/>
                <w:sz w:val="20"/>
                <w:szCs w:val="20"/>
                <w:lang w:eastAsia="en-US"/>
              </w:rPr>
              <w:t>2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народные дымковские игрушки,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образы животных, птиц, человека в игрушечных фигурках Дымки и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своими словами самое главное в их форме и декоре.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образы фигурок человека («нянек» и «барынь»), </w:t>
            </w:r>
            <w:r w:rsidRPr="0059015C">
              <w:rPr>
                <w:rFonts w:eastAsiaTheme="minorHAnsi"/>
                <w:b/>
                <w:bCs/>
                <w:sz w:val="20"/>
                <w:szCs w:val="20"/>
                <w:lang w:eastAsia="en-US"/>
              </w:rPr>
              <w:t xml:space="preserve">находить </w:t>
            </w:r>
            <w:r w:rsidRPr="0059015C">
              <w:rPr>
                <w:rFonts w:eastAsiaTheme="minorHAnsi"/>
                <w:sz w:val="20"/>
                <w:szCs w:val="20"/>
                <w:lang w:eastAsia="en-US"/>
              </w:rPr>
              <w:t>в них общее и различное.</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обсуждении художественного своеобразия форм и орнамента, цветовой гаммы дымковской глиняной игрушки (округлость, статность фигуры барыни, стройность коня, богатство оперения хвоста и элементов декора птицы).</w:t>
            </w:r>
            <w:r w:rsidRPr="0059015C">
              <w:rPr>
                <w:rFonts w:eastAsiaTheme="minorHAnsi"/>
                <w:b/>
                <w:bCs/>
                <w:sz w:val="20"/>
                <w:szCs w:val="20"/>
                <w:lang w:eastAsia="en-US"/>
              </w:rPr>
              <w:t xml:space="preserve">Работать </w:t>
            </w:r>
            <w:r w:rsidRPr="0059015C">
              <w:rPr>
                <w:rFonts w:eastAsiaTheme="minorHAnsi"/>
                <w:sz w:val="20"/>
                <w:szCs w:val="20"/>
                <w:lang w:eastAsia="en-US"/>
              </w:rPr>
              <w:t xml:space="preserve">по художественно-дидактической таблице. </w:t>
            </w:r>
            <w:r w:rsidRPr="0059015C">
              <w:rPr>
                <w:rFonts w:eastAsiaTheme="minorHAnsi"/>
                <w:b/>
                <w:bCs/>
                <w:sz w:val="20"/>
                <w:szCs w:val="20"/>
                <w:lang w:eastAsia="en-US"/>
              </w:rPr>
              <w:t xml:space="preserve">Выполнять </w:t>
            </w:r>
            <w:r w:rsidRPr="0059015C">
              <w:rPr>
                <w:rFonts w:eastAsiaTheme="minorHAnsi"/>
                <w:sz w:val="20"/>
                <w:szCs w:val="20"/>
                <w:lang w:eastAsia="en-US"/>
              </w:rPr>
              <w:t xml:space="preserve">приёмы орнаментальных элементов кистью, тычком, </w:t>
            </w:r>
            <w:r w:rsidRPr="0059015C">
              <w:rPr>
                <w:rFonts w:eastAsiaTheme="minorHAnsi"/>
                <w:b/>
                <w:bCs/>
                <w:sz w:val="20"/>
                <w:szCs w:val="20"/>
                <w:lang w:eastAsia="en-US"/>
              </w:rPr>
              <w:t xml:space="preserve">соблюдать </w:t>
            </w:r>
            <w:r w:rsidRPr="0059015C">
              <w:rPr>
                <w:rFonts w:eastAsiaTheme="minorHAnsi"/>
                <w:sz w:val="20"/>
                <w:szCs w:val="20"/>
                <w:lang w:eastAsia="en-US"/>
              </w:rPr>
              <w:t>последовательность в работе.</w:t>
            </w:r>
            <w:r w:rsidRPr="0059015C">
              <w:rPr>
                <w:rFonts w:eastAsiaTheme="minorHAnsi"/>
                <w:b/>
                <w:bCs/>
                <w:sz w:val="20"/>
                <w:szCs w:val="20"/>
                <w:lang w:eastAsia="en-US"/>
              </w:rPr>
              <w:t xml:space="preserve"> Лепить </w:t>
            </w:r>
            <w:r w:rsidRPr="0059015C">
              <w:rPr>
                <w:rFonts w:eastAsiaTheme="minorHAnsi"/>
                <w:sz w:val="20"/>
                <w:szCs w:val="20"/>
                <w:lang w:eastAsia="en-US"/>
              </w:rPr>
              <w:t xml:space="preserve">дымковскую игрушку (по выбору) приёмами лепки по частям или </w:t>
            </w:r>
            <w:r w:rsidRPr="0059015C">
              <w:rPr>
                <w:rFonts w:eastAsiaTheme="minorHAnsi"/>
                <w:b/>
                <w:bCs/>
                <w:sz w:val="20"/>
                <w:szCs w:val="20"/>
                <w:lang w:eastAsia="en-US"/>
              </w:rPr>
              <w:t xml:space="preserve">расписывать </w:t>
            </w:r>
            <w:r w:rsidRPr="0059015C">
              <w:rPr>
                <w:rFonts w:eastAsiaTheme="minorHAnsi"/>
                <w:sz w:val="20"/>
                <w:szCs w:val="20"/>
                <w:lang w:eastAsia="en-US"/>
              </w:rPr>
              <w:t xml:space="preserve">вылепленную из пластилина фигурку либо бумажный силуэт дымковской игрушки, следуя советам мастера.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эмоционально-ценностное отношение к образам дымковской игрушки приёмами кистевого письма.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22.</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Краски природы в наряде русской</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красавицы. Народный костюм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художника- живописца, посвящённые весенней пахоте и русской красавице в народном традиционном костюме, и произведения народного и декоративно-прикладного искусства (народных костюмов разных регионов России) и высказывать свои впечатления от их восприятия.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народный женский костюм из северных регионов России с народным костюмом из южных. </w:t>
            </w:r>
            <w:r w:rsidRPr="0059015C">
              <w:rPr>
                <w:rFonts w:eastAsiaTheme="minorHAnsi"/>
                <w:b/>
                <w:bCs/>
                <w:sz w:val="20"/>
                <w:szCs w:val="20"/>
                <w:lang w:eastAsia="en-US"/>
              </w:rPr>
              <w:t>Определять</w:t>
            </w:r>
            <w:r w:rsidRPr="0059015C">
              <w:rPr>
                <w:rFonts w:eastAsiaTheme="minorHAnsi"/>
                <w:sz w:val="20"/>
                <w:szCs w:val="20"/>
                <w:lang w:eastAsia="en-US"/>
              </w:rPr>
              <w:t xml:space="preserve">, из каких элементов они состоят, какие цвета в них преобладают, и </w:t>
            </w:r>
            <w:r w:rsidRPr="0059015C">
              <w:rPr>
                <w:rFonts w:eastAsiaTheme="minorHAnsi"/>
                <w:b/>
                <w:bCs/>
                <w:sz w:val="20"/>
                <w:szCs w:val="20"/>
                <w:lang w:eastAsia="en-US"/>
              </w:rPr>
              <w:t>объяснять</w:t>
            </w:r>
            <w:r w:rsidRPr="0059015C">
              <w:rPr>
                <w:rFonts w:eastAsiaTheme="minorHAnsi"/>
                <w:sz w:val="20"/>
                <w:szCs w:val="20"/>
                <w:lang w:eastAsia="en-US"/>
              </w:rPr>
              <w:t>, в каких местах костюма располагается орнамент и каково его значение в декоре костюма.</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состава традиционного народного костюма северорусского сарафанного комплекса и южного (отсутствие сарафана) комплекса, их отличительных особенностей в крое и декоре.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художественные приёмы для осуществления своего замысла творческой работы.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по-своему (или </w:t>
            </w:r>
            <w:r w:rsidRPr="0059015C">
              <w:rPr>
                <w:rFonts w:eastAsiaTheme="minorHAnsi"/>
                <w:b/>
                <w:bCs/>
                <w:sz w:val="20"/>
                <w:szCs w:val="20"/>
                <w:lang w:eastAsia="en-US"/>
              </w:rPr>
              <w:t xml:space="preserve">выполнить </w:t>
            </w:r>
            <w:r w:rsidRPr="0059015C">
              <w:rPr>
                <w:rFonts w:eastAsiaTheme="minorHAnsi"/>
                <w:sz w:val="20"/>
                <w:szCs w:val="20"/>
                <w:lang w:eastAsia="en-US"/>
              </w:rPr>
              <w:t xml:space="preserve">в технике аппликации) наряд девицы-красавицы. </w:t>
            </w:r>
            <w:r w:rsidRPr="0059015C">
              <w:rPr>
                <w:rFonts w:eastAsiaTheme="minorHAnsi"/>
                <w:b/>
                <w:bCs/>
                <w:sz w:val="20"/>
                <w:szCs w:val="20"/>
                <w:lang w:eastAsia="en-US"/>
              </w:rPr>
              <w:t xml:space="preserve">Выражать </w:t>
            </w:r>
            <w:r w:rsidRPr="0059015C">
              <w:rPr>
                <w:rFonts w:eastAsiaTheme="minorHAnsi"/>
                <w:sz w:val="20"/>
                <w:szCs w:val="20"/>
                <w:lang w:eastAsia="en-US"/>
              </w:rPr>
              <w:t>в творческой работе своё эмоционально-ценностное отношение к традиционному народному костюму.</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23.</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Вешние воды. Весенний пейзаж: цвет</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пейзажи живописцев,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в них соответствия в передаче главных признаков ранней весны и в пору половодья в природе,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цветовые сочетания в изображении только что прогретой солнцем земли и тех мест, где появились первоцветы.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композицию и цветовое решение пейзажей разных живописцев.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общее и различное в них. </w:t>
            </w:r>
            <w:r w:rsidRPr="0059015C">
              <w:rPr>
                <w:rFonts w:eastAsiaTheme="minorHAnsi"/>
                <w:b/>
                <w:bCs/>
                <w:sz w:val="20"/>
                <w:szCs w:val="20"/>
                <w:lang w:eastAsia="en-US"/>
              </w:rPr>
              <w:t xml:space="preserve">Высказывать </w:t>
            </w:r>
            <w:r w:rsidRPr="0059015C">
              <w:rPr>
                <w:rFonts w:eastAsiaTheme="minorHAnsi"/>
                <w:sz w:val="20"/>
                <w:szCs w:val="20"/>
                <w:lang w:eastAsia="en-US"/>
              </w:rPr>
              <w:t xml:space="preserve">суждение о понравившемся весеннем пейзаже и </w:t>
            </w:r>
            <w:r w:rsidRPr="0059015C">
              <w:rPr>
                <w:rFonts w:eastAsiaTheme="minorHAnsi"/>
                <w:b/>
                <w:bCs/>
                <w:sz w:val="20"/>
                <w:szCs w:val="20"/>
                <w:lang w:eastAsia="en-US"/>
              </w:rPr>
              <w:t xml:space="preserve">давать </w:t>
            </w:r>
            <w:r w:rsidRPr="0059015C">
              <w:rPr>
                <w:rFonts w:eastAsiaTheme="minorHAnsi"/>
                <w:sz w:val="20"/>
                <w:szCs w:val="20"/>
                <w:lang w:eastAsia="en-US"/>
              </w:rPr>
              <w:t>свою эмоциональную оценку.</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Аргументировать </w:t>
            </w:r>
            <w:r w:rsidRPr="0059015C">
              <w:rPr>
                <w:rFonts w:eastAsiaTheme="minorHAnsi"/>
                <w:sz w:val="20"/>
                <w:szCs w:val="20"/>
                <w:lang w:eastAsia="en-US"/>
              </w:rPr>
              <w:t>ответ.</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выразительности цветовых сочетаний в передаче первых признаков весны в живописных пейзажах.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по памяти, по представлению весенний пейзаж. </w:t>
            </w:r>
            <w:r w:rsidRPr="0059015C">
              <w:rPr>
                <w:rFonts w:eastAsiaTheme="minorHAnsi"/>
                <w:b/>
                <w:bCs/>
                <w:sz w:val="20"/>
                <w:szCs w:val="20"/>
                <w:lang w:eastAsia="en-US"/>
              </w:rPr>
              <w:t xml:space="preserve">Показывать </w:t>
            </w:r>
            <w:r w:rsidRPr="0059015C">
              <w:rPr>
                <w:rFonts w:eastAsiaTheme="minorHAnsi"/>
                <w:sz w:val="20"/>
                <w:szCs w:val="20"/>
                <w:lang w:eastAsia="en-US"/>
              </w:rPr>
              <w:t xml:space="preserve">при изображении воды с помощью цветного мазка и белой линии её движение. </w:t>
            </w:r>
            <w:r w:rsidRPr="0059015C">
              <w:rPr>
                <w:rFonts w:eastAsiaTheme="minorHAnsi"/>
                <w:b/>
                <w:bCs/>
                <w:sz w:val="20"/>
                <w:szCs w:val="20"/>
                <w:lang w:eastAsia="en-US"/>
              </w:rPr>
              <w:t>Подбирать</w:t>
            </w:r>
            <w:r w:rsidRPr="0059015C">
              <w:rPr>
                <w:rFonts w:eastAsiaTheme="minorHAnsi"/>
                <w:sz w:val="20"/>
                <w:szCs w:val="20"/>
                <w:lang w:eastAsia="en-US"/>
              </w:rPr>
              <w:t xml:space="preserve"> жизнерадостные цвета для выражения в творческой работе своего эмоционально-ценностного отношения к весенней природе.</w:t>
            </w:r>
            <w:r w:rsidRPr="0059015C">
              <w:rPr>
                <w:rFonts w:eastAsiaTheme="minorHAnsi"/>
                <w:b/>
                <w:bCs/>
                <w:sz w:val="20"/>
                <w:szCs w:val="20"/>
                <w:lang w:eastAsia="en-US"/>
              </w:rPr>
              <w:t xml:space="preserve"> 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24.</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Птицы — вестники весны. Декоративная композиция </w:t>
            </w:r>
            <w:r w:rsidRPr="0059015C">
              <w:rPr>
                <w:rFonts w:eastAsiaTheme="minorHAnsi"/>
                <w:sz w:val="20"/>
                <w:szCs w:val="20"/>
                <w:lang w:eastAsia="en-US"/>
              </w:rPr>
              <w:t>(</w:t>
            </w:r>
            <w:r w:rsidRPr="0059015C">
              <w:rPr>
                <w:rFonts w:eastAsiaTheme="minorHAnsi"/>
                <w:i/>
                <w:iCs/>
                <w:sz w:val="20"/>
                <w:szCs w:val="20"/>
                <w:lang w:eastAsia="en-US"/>
              </w:rPr>
              <w:t>1ч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пейзаж А. Саврасова «Грачи прилетели» и произведение декоративно-прикладного искусства.</w:t>
            </w:r>
            <w:r w:rsidRPr="0059015C">
              <w:rPr>
                <w:rFonts w:eastAsiaTheme="minorHAnsi"/>
                <w:b/>
                <w:bCs/>
                <w:sz w:val="20"/>
                <w:szCs w:val="20"/>
                <w:lang w:eastAsia="en-US"/>
              </w:rPr>
              <w:t xml:space="preserve"> Определять </w:t>
            </w:r>
            <w:r w:rsidRPr="0059015C">
              <w:rPr>
                <w:rFonts w:eastAsiaTheme="minorHAnsi"/>
                <w:sz w:val="20"/>
                <w:szCs w:val="20"/>
                <w:lang w:eastAsia="en-US"/>
              </w:rPr>
              <w:t xml:space="preserve">своими словами их композицию и колорит. </w:t>
            </w:r>
            <w:r w:rsidRPr="0059015C">
              <w:rPr>
                <w:rFonts w:eastAsiaTheme="minorHAnsi"/>
                <w:b/>
                <w:bCs/>
                <w:sz w:val="20"/>
                <w:szCs w:val="20"/>
                <w:lang w:eastAsia="en-US"/>
              </w:rPr>
              <w:t xml:space="preserve">Приводить </w:t>
            </w:r>
            <w:r w:rsidRPr="0059015C">
              <w:rPr>
                <w:rFonts w:eastAsiaTheme="minorHAnsi"/>
                <w:sz w:val="20"/>
                <w:szCs w:val="20"/>
                <w:lang w:eastAsia="en-US"/>
              </w:rPr>
              <w:t xml:space="preserve">примеры признаков ранней весны и прилёта птиц в природе родного края и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соответствие им в изображении весны в пейзаже А. Саврасова. </w:t>
            </w:r>
            <w:r w:rsidRPr="0059015C">
              <w:rPr>
                <w:rFonts w:eastAsiaTheme="minorHAnsi"/>
                <w:b/>
                <w:bCs/>
                <w:sz w:val="20"/>
                <w:szCs w:val="20"/>
                <w:lang w:eastAsia="en-US"/>
              </w:rPr>
              <w:t xml:space="preserve">Рассказывать </w:t>
            </w:r>
            <w:r w:rsidRPr="0059015C">
              <w:rPr>
                <w:rFonts w:eastAsiaTheme="minorHAnsi"/>
                <w:sz w:val="20"/>
                <w:szCs w:val="20"/>
                <w:lang w:eastAsia="en-US"/>
              </w:rPr>
              <w:t xml:space="preserve">о своих впечатлениях от его восприятия.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изображение птиц в реалистической живописи с их изображением в декоративной композиции народного мастера и </w:t>
            </w:r>
            <w:r w:rsidRPr="0059015C">
              <w:rPr>
                <w:rFonts w:eastAsiaTheme="minorHAnsi"/>
                <w:b/>
                <w:bCs/>
                <w:sz w:val="20"/>
                <w:szCs w:val="20"/>
                <w:lang w:eastAsia="en-US"/>
              </w:rPr>
              <w:t xml:space="preserve">давать </w:t>
            </w:r>
            <w:r w:rsidRPr="0059015C">
              <w:rPr>
                <w:rFonts w:eastAsiaTheme="minorHAnsi"/>
                <w:sz w:val="20"/>
                <w:szCs w:val="20"/>
                <w:lang w:eastAsia="en-US"/>
              </w:rPr>
              <w:t xml:space="preserve">характеристику особенностям декоративной композиции, её элементам, цветовому решению, технике исполнения. </w:t>
            </w:r>
            <w:r w:rsidRPr="0059015C">
              <w:rPr>
                <w:rFonts w:eastAsiaTheme="minorHAnsi"/>
                <w:b/>
                <w:bCs/>
                <w:sz w:val="20"/>
                <w:szCs w:val="20"/>
                <w:lang w:eastAsia="en-US"/>
              </w:rPr>
              <w:t xml:space="preserve">Участвовать </w:t>
            </w:r>
            <w:r w:rsidRPr="0059015C">
              <w:rPr>
                <w:rFonts w:eastAsiaTheme="minorHAnsi"/>
                <w:sz w:val="20"/>
                <w:szCs w:val="20"/>
                <w:lang w:eastAsia="en-US"/>
              </w:rPr>
              <w:t xml:space="preserve">в обсуждении своеобразия художественного решения образа весеннего прилёта птиц в живописном пейзаже и декоративной композиции, общего и различного в художественном строе произведений различных видов искусства. </w:t>
            </w:r>
            <w:r w:rsidRPr="0059015C">
              <w:rPr>
                <w:rFonts w:eastAsiaTheme="minorHAnsi"/>
                <w:b/>
                <w:bCs/>
                <w:sz w:val="20"/>
                <w:szCs w:val="20"/>
                <w:lang w:eastAsia="en-US"/>
              </w:rPr>
              <w:t xml:space="preserve">Сочинять </w:t>
            </w:r>
            <w:r w:rsidRPr="0059015C">
              <w:rPr>
                <w:rFonts w:eastAsiaTheme="minorHAnsi"/>
                <w:sz w:val="20"/>
                <w:szCs w:val="20"/>
                <w:lang w:eastAsia="en-US"/>
              </w:rPr>
              <w:t xml:space="preserve">свою декоративную композицию про весну на листе белой или цветной бумаги на одну из тем по выбору «Поющее дерево» или «Птичка и весенняя веточка».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художественные приёмы (аппликация или смешанная техника) для осуществления своего замысла.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создаваемому образу весенней природы.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25.</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«У Лукоморья дуб зелёный</w:t>
            </w:r>
            <w:r w:rsidRPr="0059015C">
              <w:rPr>
                <w:rFonts w:eastAsiaTheme="minorHAnsi"/>
                <w:sz w:val="20"/>
                <w:szCs w:val="20"/>
                <w:lang w:eastAsia="en-US"/>
              </w:rPr>
              <w:t>…</w:t>
            </w:r>
            <w:r w:rsidRPr="0059015C">
              <w:rPr>
                <w:rFonts w:eastAsiaTheme="minorHAnsi"/>
                <w:b/>
                <w:bCs/>
                <w:sz w:val="20"/>
                <w:szCs w:val="20"/>
                <w:lang w:eastAsia="en-US"/>
              </w:rPr>
              <w:t>» Дерево — жизни украшение. Образ дерева</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 искусстве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изобразительного, декоративно-прикладного и народного искусства, изображающих природу.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своими словами самое главное в них. </w:t>
            </w:r>
            <w:r w:rsidRPr="0059015C">
              <w:rPr>
                <w:rFonts w:eastAsiaTheme="minorHAnsi"/>
                <w:b/>
                <w:bCs/>
                <w:sz w:val="20"/>
                <w:szCs w:val="20"/>
                <w:lang w:eastAsia="en-US"/>
              </w:rPr>
              <w:t>Объяснять</w:t>
            </w:r>
            <w:r w:rsidRPr="0059015C">
              <w:rPr>
                <w:rFonts w:eastAsiaTheme="minorHAnsi"/>
                <w:sz w:val="20"/>
                <w:szCs w:val="20"/>
                <w:lang w:eastAsia="en-US"/>
              </w:rPr>
              <w:t>, почему в народном искусстве всегда почитали и берегли деревья и образ дерева называли «древо жизни».</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произведения живописи и декоративно-прикладного и народного искусства,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общее и различное в изображении дерева в зависимости от поставленных задач живописцем и народным мастером. </w:t>
            </w:r>
            <w:r w:rsidRPr="0059015C">
              <w:rPr>
                <w:rFonts w:eastAsiaTheme="minorHAnsi"/>
                <w:b/>
                <w:bCs/>
                <w:sz w:val="20"/>
                <w:szCs w:val="20"/>
                <w:lang w:eastAsia="en-US"/>
              </w:rPr>
              <w:t xml:space="preserve">Приводить </w:t>
            </w:r>
            <w:r w:rsidRPr="0059015C">
              <w:rPr>
                <w:rFonts w:eastAsiaTheme="minorHAnsi"/>
                <w:sz w:val="20"/>
                <w:szCs w:val="20"/>
                <w:lang w:eastAsia="en-US"/>
              </w:rPr>
              <w:t xml:space="preserve">примеры живописных пейзажей и декоративных композиций, в которых главным мотивом было дерево. </w:t>
            </w:r>
            <w:r w:rsidRPr="0059015C">
              <w:rPr>
                <w:rFonts w:eastAsiaTheme="minorHAnsi"/>
                <w:b/>
                <w:bCs/>
                <w:sz w:val="20"/>
                <w:szCs w:val="20"/>
                <w:lang w:eastAsia="en-US"/>
              </w:rPr>
              <w:t xml:space="preserve">Участвовать </w:t>
            </w:r>
            <w:r w:rsidRPr="0059015C">
              <w:rPr>
                <w:rFonts w:eastAsiaTheme="minorHAnsi"/>
                <w:sz w:val="20"/>
                <w:szCs w:val="20"/>
                <w:lang w:eastAsia="en-US"/>
              </w:rPr>
              <w:t>в обсуждении художественных образов дерева в произведениях разных видов искусства и художественных выразительных средств, с помощью которых они созданы.</w:t>
            </w:r>
            <w:r w:rsidRPr="0059015C">
              <w:rPr>
                <w:rFonts w:eastAsiaTheme="minorHAnsi"/>
                <w:b/>
                <w:bCs/>
                <w:sz w:val="20"/>
                <w:szCs w:val="20"/>
                <w:lang w:eastAsia="en-US"/>
              </w:rPr>
              <w:t xml:space="preserve"> Придумывать </w:t>
            </w:r>
            <w:r w:rsidRPr="0059015C">
              <w:rPr>
                <w:rFonts w:eastAsiaTheme="minorHAnsi"/>
                <w:sz w:val="20"/>
                <w:szCs w:val="20"/>
                <w:lang w:eastAsia="en-US"/>
              </w:rPr>
              <w:t xml:space="preserve">сказочное дерево и </w:t>
            </w:r>
            <w:r w:rsidRPr="0059015C">
              <w:rPr>
                <w:rFonts w:eastAsiaTheme="minorHAnsi"/>
                <w:b/>
                <w:bCs/>
                <w:sz w:val="20"/>
                <w:szCs w:val="20"/>
                <w:lang w:eastAsia="en-US"/>
              </w:rPr>
              <w:t xml:space="preserve">изображать </w:t>
            </w:r>
            <w:r w:rsidRPr="0059015C">
              <w:rPr>
                <w:rFonts w:eastAsiaTheme="minorHAnsi"/>
                <w:sz w:val="20"/>
                <w:szCs w:val="20"/>
                <w:lang w:eastAsia="en-US"/>
              </w:rPr>
              <w:t xml:space="preserve">его, используя живописный знаково-символический язык декоративно-прикладного искусства (обобщённость природных форм, выявление существенных признаков для создания декоративного образа, условность цвета).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образу дерева декоративными средствами.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26.</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О неразлучности доброты, красоты</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и фантазии. Образ сказочного героя</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живописи, графики и декоративно-прикладного и народного искусства.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своими словами самое главное в них.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реальные и сказочно-фантастические образы коня в произведениях разных видов искусства,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в них общее и различия (в характере формы, декора, цветового решения). </w:t>
            </w:r>
            <w:r w:rsidRPr="0059015C">
              <w:rPr>
                <w:rFonts w:eastAsiaTheme="minorHAnsi"/>
                <w:b/>
                <w:bCs/>
                <w:sz w:val="20"/>
                <w:szCs w:val="20"/>
                <w:lang w:eastAsia="en-US"/>
              </w:rPr>
              <w:t>Объяснять</w:t>
            </w:r>
            <w:r w:rsidRPr="0059015C">
              <w:rPr>
                <w:rFonts w:eastAsiaTheme="minorHAnsi"/>
                <w:sz w:val="20"/>
                <w:szCs w:val="20"/>
                <w:lang w:eastAsia="en-US"/>
              </w:rPr>
              <w:t xml:space="preserve">, почему в представлениях народа коня называют другом и помощником человека. </w:t>
            </w:r>
            <w:r w:rsidRPr="0059015C">
              <w:rPr>
                <w:rFonts w:eastAsiaTheme="minorHAnsi"/>
                <w:b/>
                <w:bCs/>
                <w:sz w:val="20"/>
                <w:szCs w:val="20"/>
                <w:lang w:eastAsia="en-US"/>
              </w:rPr>
              <w:t xml:space="preserve">Участвовать </w:t>
            </w:r>
            <w:r w:rsidRPr="0059015C">
              <w:rPr>
                <w:rFonts w:eastAsiaTheme="minorHAnsi"/>
                <w:sz w:val="20"/>
                <w:szCs w:val="20"/>
                <w:lang w:eastAsia="en-US"/>
              </w:rPr>
              <w:t xml:space="preserve">в обсуждении образа коня как символа и слуги солнца в декоративно-прикладном и народном искусстве, средств художественной выразительности, используемых при создании образа сказочного, фантастического образа животного и при его реалистическом изображении.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согласно замыслу произведения художественные выразительные средства и материалы, приёмы лепки и декорирования готового изделия.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сказочную композицию «Конь-огонь». </w:t>
            </w:r>
            <w:r w:rsidRPr="0059015C">
              <w:rPr>
                <w:rFonts w:eastAsiaTheme="minorHAnsi"/>
                <w:b/>
                <w:bCs/>
                <w:sz w:val="20"/>
                <w:szCs w:val="20"/>
                <w:lang w:eastAsia="en-US"/>
              </w:rPr>
              <w:t xml:space="preserve">Лепить </w:t>
            </w:r>
            <w:r w:rsidRPr="0059015C">
              <w:rPr>
                <w:rFonts w:eastAsiaTheme="minorHAnsi"/>
                <w:sz w:val="20"/>
                <w:szCs w:val="20"/>
                <w:lang w:eastAsia="en-US"/>
              </w:rPr>
              <w:t xml:space="preserve">игрушку по выполненному рисунку и </w:t>
            </w:r>
            <w:r w:rsidRPr="0059015C">
              <w:rPr>
                <w:rFonts w:eastAsiaTheme="minorHAnsi"/>
                <w:b/>
                <w:bCs/>
                <w:sz w:val="20"/>
                <w:szCs w:val="20"/>
                <w:lang w:eastAsia="en-US"/>
              </w:rPr>
              <w:t xml:space="preserve">расписывать </w:t>
            </w:r>
            <w:r w:rsidRPr="0059015C">
              <w:rPr>
                <w:rFonts w:eastAsiaTheme="minorHAnsi"/>
                <w:sz w:val="20"/>
                <w:szCs w:val="20"/>
                <w:lang w:eastAsia="en-US"/>
              </w:rPr>
              <w:t xml:space="preserve">её. </w:t>
            </w:r>
            <w:r w:rsidRPr="0059015C">
              <w:rPr>
                <w:rFonts w:eastAsiaTheme="minorHAnsi"/>
                <w:b/>
                <w:bCs/>
                <w:sz w:val="20"/>
                <w:szCs w:val="20"/>
                <w:lang w:eastAsia="en-US"/>
              </w:rPr>
              <w:t>Выражать</w:t>
            </w:r>
            <w:r w:rsidRPr="0059015C">
              <w:rPr>
                <w:rFonts w:eastAsiaTheme="minorHAnsi"/>
                <w:sz w:val="20"/>
                <w:szCs w:val="20"/>
                <w:lang w:eastAsia="en-US"/>
              </w:rPr>
              <w:t xml:space="preserve"> в творческой работе своё отношение к сказочному образу коня.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27.</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В царстве радуги-дуги. Основные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и составные цвета </w:t>
            </w:r>
            <w:r w:rsidRPr="0059015C">
              <w:rPr>
                <w:rFonts w:eastAsiaTheme="minorHAnsi"/>
                <w:sz w:val="20"/>
                <w:szCs w:val="20"/>
                <w:lang w:eastAsia="en-US"/>
              </w:rPr>
              <w:t>(</w:t>
            </w:r>
            <w:r w:rsidRPr="0059015C">
              <w:rPr>
                <w:rFonts w:eastAsiaTheme="minorHAnsi"/>
                <w:i/>
                <w:iCs/>
                <w:sz w:val="20"/>
                <w:szCs w:val="20"/>
                <w:lang w:eastAsia="en-US"/>
              </w:rPr>
              <w:t>2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живописи и декоративно-прикладного искусства,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в них цвета радуги.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 xml:space="preserve">основные цвета </w:t>
            </w:r>
            <w:r w:rsidRPr="0059015C">
              <w:rPr>
                <w:rFonts w:eastAsiaTheme="minorHAnsi"/>
                <w:sz w:val="20"/>
                <w:szCs w:val="20"/>
                <w:lang w:eastAsia="en-US"/>
              </w:rPr>
              <w:t xml:space="preserve">(красный, жёлтый, синий) и </w:t>
            </w:r>
            <w:r w:rsidRPr="0059015C">
              <w:rPr>
                <w:rFonts w:eastAsiaTheme="minorHAnsi"/>
                <w:i/>
                <w:iCs/>
                <w:sz w:val="20"/>
                <w:szCs w:val="20"/>
                <w:lang w:eastAsia="en-US"/>
              </w:rPr>
              <w:t xml:space="preserve">составные (смешанные) цвета </w:t>
            </w:r>
            <w:r w:rsidRPr="0059015C">
              <w:rPr>
                <w:rFonts w:eastAsiaTheme="minorHAnsi"/>
                <w:sz w:val="20"/>
                <w:szCs w:val="20"/>
                <w:lang w:eastAsia="en-US"/>
              </w:rPr>
              <w:t>(все остальные), тёплые и холодные.</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многообразия цветов и их оттенков в природе и применения их в изобразительном искусстве для передачи различных её состояний и настроения человека, основ цветоведения и гармонического сочетания цветов в произведениях разных художников. </w:t>
            </w:r>
            <w:r w:rsidRPr="0059015C">
              <w:rPr>
                <w:rFonts w:eastAsiaTheme="minorHAnsi"/>
                <w:b/>
                <w:bCs/>
                <w:sz w:val="20"/>
                <w:szCs w:val="20"/>
                <w:lang w:eastAsia="en-US"/>
              </w:rPr>
              <w:t xml:space="preserve">Исследовать </w:t>
            </w:r>
            <w:r w:rsidRPr="0059015C">
              <w:rPr>
                <w:rFonts w:eastAsiaTheme="minorHAnsi"/>
                <w:sz w:val="20"/>
                <w:szCs w:val="20"/>
                <w:lang w:eastAsia="en-US"/>
              </w:rPr>
              <w:t xml:space="preserve">возможности цвета: </w:t>
            </w:r>
            <w:r w:rsidRPr="0059015C">
              <w:rPr>
                <w:rFonts w:eastAsiaTheme="minorHAnsi"/>
                <w:b/>
                <w:bCs/>
                <w:sz w:val="20"/>
                <w:szCs w:val="20"/>
                <w:lang w:eastAsia="en-US"/>
              </w:rPr>
              <w:t xml:space="preserve">смешивать </w:t>
            </w:r>
            <w:r w:rsidRPr="0059015C">
              <w:rPr>
                <w:rFonts w:eastAsiaTheme="minorHAnsi"/>
                <w:sz w:val="20"/>
                <w:szCs w:val="20"/>
                <w:lang w:eastAsia="en-US"/>
              </w:rPr>
              <w:t xml:space="preserve">попарно краски основных цветов на палитре и </w:t>
            </w:r>
            <w:r w:rsidRPr="0059015C">
              <w:rPr>
                <w:rFonts w:eastAsiaTheme="minorHAnsi"/>
                <w:b/>
                <w:bCs/>
                <w:sz w:val="20"/>
                <w:szCs w:val="20"/>
                <w:lang w:eastAsia="en-US"/>
              </w:rPr>
              <w:t>определять</w:t>
            </w:r>
            <w:r w:rsidRPr="0059015C">
              <w:rPr>
                <w:rFonts w:eastAsiaTheme="minorHAnsi"/>
                <w:sz w:val="20"/>
                <w:szCs w:val="20"/>
                <w:lang w:eastAsia="en-US"/>
              </w:rPr>
              <w:t xml:space="preserve">, какие новые цвета получились, и </w:t>
            </w:r>
            <w:r w:rsidRPr="0059015C">
              <w:rPr>
                <w:rFonts w:eastAsiaTheme="minorHAnsi"/>
                <w:b/>
                <w:bCs/>
                <w:sz w:val="20"/>
                <w:szCs w:val="20"/>
                <w:lang w:eastAsia="en-US"/>
              </w:rPr>
              <w:t xml:space="preserve">запоминать </w:t>
            </w:r>
            <w:r w:rsidRPr="0059015C">
              <w:rPr>
                <w:rFonts w:eastAsiaTheme="minorHAnsi"/>
                <w:sz w:val="20"/>
                <w:szCs w:val="20"/>
                <w:lang w:eastAsia="en-US"/>
              </w:rPr>
              <w:t xml:space="preserve">их.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одинаковые изображения (например, бабочку, рыбку, пирамидку и т. п.). </w:t>
            </w:r>
            <w:r w:rsidRPr="0059015C">
              <w:rPr>
                <w:rFonts w:eastAsiaTheme="minorHAnsi"/>
                <w:b/>
                <w:bCs/>
                <w:sz w:val="20"/>
                <w:szCs w:val="20"/>
                <w:lang w:eastAsia="en-US"/>
              </w:rPr>
              <w:t xml:space="preserve">Выполнять </w:t>
            </w:r>
            <w:r w:rsidRPr="0059015C">
              <w:rPr>
                <w:rFonts w:eastAsiaTheme="minorHAnsi"/>
                <w:sz w:val="20"/>
                <w:szCs w:val="20"/>
                <w:lang w:eastAsia="en-US"/>
              </w:rPr>
              <w:t>одно изображение тёплой цветовой гамме, другое — в холодной, третье — в смешанной.</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28.</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 xml:space="preserve">Красуйся красота по цветам лазоревым. Цвет и оттенки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живописи и декоративно-прикладного и народного искусства, </w:t>
            </w:r>
            <w:r w:rsidRPr="0059015C">
              <w:rPr>
                <w:rFonts w:eastAsiaTheme="minorHAnsi"/>
                <w:b/>
                <w:bCs/>
                <w:sz w:val="20"/>
                <w:szCs w:val="20"/>
                <w:lang w:eastAsia="en-US"/>
              </w:rPr>
              <w:t xml:space="preserve">различать </w:t>
            </w:r>
            <w:r w:rsidRPr="0059015C">
              <w:rPr>
                <w:rFonts w:eastAsiaTheme="minorHAnsi"/>
                <w:sz w:val="20"/>
                <w:szCs w:val="20"/>
                <w:lang w:eastAsia="en-US"/>
              </w:rPr>
              <w:t xml:space="preserve">в них на основе своих наблюдений природы характерные признаки весны и лета и свойственные им цвета и оттенки. </w:t>
            </w:r>
            <w:r w:rsidRPr="0059015C">
              <w:rPr>
                <w:rFonts w:eastAsiaTheme="minorHAnsi"/>
                <w:b/>
                <w:bCs/>
                <w:sz w:val="20"/>
                <w:szCs w:val="20"/>
                <w:lang w:eastAsia="en-US"/>
              </w:rPr>
              <w:t>Объяснять</w:t>
            </w:r>
            <w:r w:rsidRPr="0059015C">
              <w:rPr>
                <w:rFonts w:eastAsiaTheme="minorHAnsi"/>
                <w:sz w:val="20"/>
                <w:szCs w:val="20"/>
                <w:lang w:eastAsia="en-US"/>
              </w:rPr>
              <w:t>, что и с помощью каких художественных приёмов изображено в реалистических произведениях</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 xml:space="preserve">(натюрморте и пейзаже) и декоративной композиции народного мастера, какова их композиция. </w:t>
            </w:r>
            <w:r w:rsidRPr="0059015C">
              <w:rPr>
                <w:rFonts w:eastAsiaTheme="minorHAnsi"/>
                <w:b/>
                <w:bCs/>
                <w:sz w:val="20"/>
                <w:szCs w:val="20"/>
                <w:lang w:eastAsia="en-US"/>
              </w:rPr>
              <w:t xml:space="preserve">Объяснять </w:t>
            </w:r>
            <w:r w:rsidRPr="0059015C">
              <w:rPr>
                <w:rFonts w:eastAsiaTheme="minorHAnsi"/>
                <w:sz w:val="20"/>
                <w:szCs w:val="20"/>
                <w:lang w:eastAsia="en-US"/>
              </w:rPr>
              <w:t xml:space="preserve">смысл понятий </w:t>
            </w:r>
            <w:r w:rsidRPr="0059015C">
              <w:rPr>
                <w:rFonts w:eastAsiaTheme="minorHAnsi"/>
                <w:i/>
                <w:iCs/>
                <w:sz w:val="20"/>
                <w:szCs w:val="20"/>
                <w:lang w:eastAsia="en-US"/>
              </w:rPr>
              <w:t>цвет, оттенки.</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многообразия цветов и их оттенков в изображении весенней природы в произведениях искусства, способов получения оттенков, художественных приёмов, которые используют художники в создании реалистического и декоративного образа природы. </w:t>
            </w:r>
            <w:r w:rsidRPr="0059015C">
              <w:rPr>
                <w:rFonts w:eastAsiaTheme="minorHAnsi"/>
                <w:b/>
                <w:bCs/>
                <w:sz w:val="20"/>
                <w:szCs w:val="20"/>
                <w:lang w:eastAsia="en-US"/>
              </w:rPr>
              <w:t xml:space="preserve">Исследовать </w:t>
            </w:r>
            <w:r w:rsidRPr="0059015C">
              <w:rPr>
                <w:rFonts w:eastAsiaTheme="minorHAnsi"/>
                <w:sz w:val="20"/>
                <w:szCs w:val="20"/>
                <w:lang w:eastAsia="en-US"/>
              </w:rPr>
              <w:t xml:space="preserve">возможности цвета: </w:t>
            </w:r>
            <w:r w:rsidRPr="0059015C">
              <w:rPr>
                <w:rFonts w:eastAsiaTheme="minorHAnsi"/>
                <w:b/>
                <w:bCs/>
                <w:sz w:val="20"/>
                <w:szCs w:val="20"/>
                <w:lang w:eastAsia="en-US"/>
              </w:rPr>
              <w:t xml:space="preserve">смешивать </w:t>
            </w:r>
            <w:r w:rsidRPr="0059015C">
              <w:rPr>
                <w:rFonts w:eastAsiaTheme="minorHAnsi"/>
                <w:sz w:val="20"/>
                <w:szCs w:val="20"/>
                <w:lang w:eastAsia="en-US"/>
              </w:rPr>
              <w:t xml:space="preserve">на палитре белую гуашь с красками других цветов с целью получения различных оттенков определённого цвета. </w:t>
            </w:r>
            <w:r w:rsidRPr="0059015C">
              <w:rPr>
                <w:rFonts w:eastAsiaTheme="minorHAnsi"/>
                <w:b/>
                <w:bCs/>
                <w:sz w:val="20"/>
                <w:szCs w:val="20"/>
                <w:lang w:eastAsia="en-US"/>
              </w:rPr>
              <w:t>Решать</w:t>
            </w:r>
            <w:r w:rsidRPr="0059015C">
              <w:rPr>
                <w:rFonts w:eastAsiaTheme="minorHAnsi"/>
                <w:sz w:val="20"/>
                <w:szCs w:val="20"/>
                <w:lang w:eastAsia="en-US"/>
              </w:rPr>
              <w:t xml:space="preserve">, из каких весенних цветов составить собственную композицию на заданную тему, в каком жанре (пейзажа или натюрморт) её выполнить.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место расположения главных и второстепенных героев в композиции. </w:t>
            </w:r>
            <w:r w:rsidRPr="0059015C">
              <w:rPr>
                <w:rFonts w:eastAsiaTheme="minorHAnsi"/>
                <w:b/>
                <w:bCs/>
                <w:sz w:val="20"/>
                <w:szCs w:val="20"/>
                <w:lang w:eastAsia="en-US"/>
              </w:rPr>
              <w:t xml:space="preserve">Выбирать </w:t>
            </w:r>
            <w:r w:rsidRPr="0059015C">
              <w:rPr>
                <w:rFonts w:eastAsiaTheme="minorHAnsi"/>
                <w:sz w:val="20"/>
                <w:szCs w:val="20"/>
                <w:lang w:eastAsia="en-US"/>
              </w:rPr>
              <w:t xml:space="preserve">художественные приёмы, техники и материалы согласно замыслу.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по памяти, по представлению композицию из весенних цветов красками, полученными путём смешения с белой гуашью.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создаваемому образу весенних цветов.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29.</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Какого цвета страна родная. Пейзаж</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 живописи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произведения художников-пейзажистов, отобразивших природу разных географических широт России. </w:t>
            </w:r>
            <w:r w:rsidRPr="0059015C">
              <w:rPr>
                <w:rFonts w:eastAsiaTheme="minorHAnsi"/>
                <w:b/>
                <w:bCs/>
                <w:sz w:val="20"/>
                <w:szCs w:val="20"/>
                <w:lang w:eastAsia="en-US"/>
              </w:rPr>
              <w:t>Объяснять</w:t>
            </w:r>
            <w:r w:rsidRPr="0059015C">
              <w:rPr>
                <w:rFonts w:eastAsiaTheme="minorHAnsi"/>
                <w:sz w:val="20"/>
                <w:szCs w:val="20"/>
                <w:lang w:eastAsia="en-US"/>
              </w:rPr>
              <w:t xml:space="preserve">, какими средствами живописи в пейзаже переданы особенности природы в разных регионах нашей страны. </w:t>
            </w:r>
            <w:r w:rsidRPr="0059015C">
              <w:rPr>
                <w:rFonts w:eastAsiaTheme="minorHAnsi"/>
                <w:b/>
                <w:bCs/>
                <w:sz w:val="20"/>
                <w:szCs w:val="20"/>
                <w:lang w:eastAsia="en-US"/>
              </w:rPr>
              <w:t xml:space="preserve">Сравнивать </w:t>
            </w:r>
            <w:r w:rsidRPr="0059015C">
              <w:rPr>
                <w:rFonts w:eastAsiaTheme="minorHAnsi"/>
                <w:sz w:val="20"/>
                <w:szCs w:val="20"/>
                <w:lang w:eastAsia="en-US"/>
              </w:rPr>
              <w:t xml:space="preserve">произведения художников,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общее и различное в композиции пейзажа, цветовой гамме, художественных приёмах художников. </w:t>
            </w:r>
            <w:r w:rsidRPr="0059015C">
              <w:rPr>
                <w:rFonts w:eastAsiaTheme="minorHAnsi"/>
                <w:b/>
                <w:bCs/>
                <w:sz w:val="20"/>
                <w:szCs w:val="20"/>
                <w:lang w:eastAsia="en-US"/>
              </w:rPr>
              <w:t xml:space="preserve">Продолжение </w:t>
            </w:r>
            <w:r w:rsidRPr="0059015C">
              <w:rPr>
                <w:rFonts w:eastAsiaTheme="minorHAnsi"/>
                <w:sz w:val="20"/>
                <w:szCs w:val="20"/>
                <w:lang w:eastAsia="en-US"/>
              </w:rPr>
              <w:t xml:space="preserve">знакомства с разными видами искусства в залах музеев. </w:t>
            </w:r>
            <w:r w:rsidRPr="0059015C">
              <w:rPr>
                <w:rFonts w:eastAsiaTheme="minorHAnsi"/>
                <w:b/>
                <w:bCs/>
                <w:sz w:val="20"/>
                <w:szCs w:val="20"/>
                <w:lang w:eastAsia="en-US"/>
              </w:rPr>
              <w:t xml:space="preserve">Участвовать </w:t>
            </w:r>
            <w:r w:rsidRPr="0059015C">
              <w:rPr>
                <w:rFonts w:eastAsiaTheme="minorHAnsi"/>
                <w:sz w:val="20"/>
                <w:szCs w:val="20"/>
                <w:lang w:eastAsia="en-US"/>
              </w:rPr>
              <w:t xml:space="preserve">в обсуждении красоты природы родных мест, </w:t>
            </w:r>
            <w:r w:rsidRPr="0059015C">
              <w:rPr>
                <w:rFonts w:eastAsiaTheme="minorHAnsi"/>
                <w:b/>
                <w:bCs/>
                <w:sz w:val="20"/>
                <w:szCs w:val="20"/>
                <w:lang w:eastAsia="en-US"/>
              </w:rPr>
              <w:t xml:space="preserve">находить </w:t>
            </w:r>
            <w:r w:rsidRPr="0059015C">
              <w:rPr>
                <w:rFonts w:eastAsiaTheme="minorHAnsi"/>
                <w:sz w:val="20"/>
                <w:szCs w:val="20"/>
                <w:lang w:eastAsia="en-US"/>
              </w:rPr>
              <w:t xml:space="preserve">отражение знакомых мотивов в произведениях живописи. </w:t>
            </w:r>
            <w:r w:rsidRPr="0059015C">
              <w:rPr>
                <w:rFonts w:eastAsiaTheme="minorHAnsi"/>
                <w:b/>
                <w:bCs/>
                <w:sz w:val="20"/>
                <w:szCs w:val="20"/>
                <w:lang w:eastAsia="en-US"/>
              </w:rPr>
              <w:t xml:space="preserve">Рисовать </w:t>
            </w:r>
            <w:r w:rsidRPr="0059015C">
              <w:rPr>
                <w:rFonts w:eastAsiaTheme="minorHAnsi"/>
                <w:sz w:val="20"/>
                <w:szCs w:val="20"/>
                <w:lang w:eastAsia="en-US"/>
              </w:rPr>
              <w:t xml:space="preserve">композицию на тему «Какого цвета страна родная?» в виде пейзажа. </w:t>
            </w:r>
            <w:r w:rsidRPr="0059015C">
              <w:rPr>
                <w:rFonts w:eastAsiaTheme="minorHAnsi"/>
                <w:b/>
                <w:bCs/>
                <w:sz w:val="20"/>
                <w:szCs w:val="20"/>
                <w:lang w:eastAsia="en-US"/>
              </w:rPr>
              <w:t xml:space="preserve">Передавать </w:t>
            </w:r>
            <w:r w:rsidRPr="0059015C">
              <w:rPr>
                <w:rFonts w:eastAsiaTheme="minorHAnsi"/>
                <w:sz w:val="20"/>
                <w:szCs w:val="20"/>
                <w:lang w:eastAsia="en-US"/>
              </w:rPr>
              <w:t xml:space="preserve">цветом своё видение родной природы в весеннее или летнее время года. </w:t>
            </w: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творческой работе своё отношение к образу родной земли.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оценку результатам своей и их творческо-художественной деятельности.</w:t>
            </w:r>
          </w:p>
        </w:tc>
      </w:tr>
      <w:tr w:rsidR="00854400" w:rsidRPr="0059015C" w:rsidTr="009B039E">
        <w:tc>
          <w:tcPr>
            <w:tcW w:w="696" w:type="dxa"/>
          </w:tcPr>
          <w:p w:rsidR="00854400" w:rsidRPr="0059015C" w:rsidRDefault="00854400" w:rsidP="009B039E">
            <w:pPr>
              <w:jc w:val="both"/>
              <w:rPr>
                <w:b/>
                <w:bCs/>
                <w:sz w:val="20"/>
                <w:szCs w:val="20"/>
              </w:rPr>
            </w:pPr>
            <w:r w:rsidRPr="0059015C">
              <w:rPr>
                <w:b/>
                <w:bCs/>
                <w:sz w:val="20"/>
                <w:szCs w:val="20"/>
              </w:rPr>
              <w:t>30.</w:t>
            </w:r>
          </w:p>
        </w:tc>
        <w:tc>
          <w:tcPr>
            <w:tcW w:w="4614" w:type="dxa"/>
          </w:tcPr>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b/>
                <w:bCs/>
                <w:sz w:val="20"/>
                <w:szCs w:val="20"/>
                <w:lang w:eastAsia="en-US"/>
              </w:rPr>
              <w:t>Наши достижения. Что я знаю и могу.</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Наши проекты </w:t>
            </w:r>
            <w:r w:rsidRPr="0059015C">
              <w:rPr>
                <w:rFonts w:eastAsiaTheme="minorHAnsi"/>
                <w:sz w:val="20"/>
                <w:szCs w:val="20"/>
                <w:lang w:eastAsia="en-US"/>
              </w:rPr>
              <w:t>(</w:t>
            </w:r>
            <w:r w:rsidRPr="0059015C">
              <w:rPr>
                <w:rFonts w:eastAsiaTheme="minorHAnsi"/>
                <w:i/>
                <w:iCs/>
                <w:sz w:val="20"/>
                <w:szCs w:val="20"/>
                <w:lang w:eastAsia="en-US"/>
              </w:rPr>
              <w:t>1 ч</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Резерв времени - 3 часа</w:t>
            </w:r>
          </w:p>
        </w:tc>
        <w:tc>
          <w:tcPr>
            <w:tcW w:w="9250" w:type="dxa"/>
          </w:tcPr>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Характеризовать </w:t>
            </w:r>
            <w:r w:rsidRPr="0059015C">
              <w:rPr>
                <w:rFonts w:eastAsiaTheme="minorHAnsi"/>
                <w:sz w:val="20"/>
                <w:szCs w:val="20"/>
                <w:lang w:eastAsia="en-US"/>
              </w:rPr>
              <w:t xml:space="preserve">произведения живописи разных жанров (натюрморт, пейзаж, сюжетная картина). </w:t>
            </w:r>
            <w:r w:rsidRPr="0059015C">
              <w:rPr>
                <w:rFonts w:eastAsiaTheme="minorHAnsi"/>
                <w:b/>
                <w:bCs/>
                <w:sz w:val="20"/>
                <w:szCs w:val="20"/>
                <w:lang w:eastAsia="en-US"/>
              </w:rPr>
              <w:t xml:space="preserve">Определять </w:t>
            </w:r>
            <w:r w:rsidRPr="0059015C">
              <w:rPr>
                <w:rFonts w:eastAsiaTheme="minorHAnsi"/>
                <w:sz w:val="20"/>
                <w:szCs w:val="20"/>
                <w:lang w:eastAsia="en-US"/>
              </w:rPr>
              <w:t>своими словами самое главное в них.</w:t>
            </w:r>
            <w:r w:rsidRPr="0059015C">
              <w:rPr>
                <w:rFonts w:eastAsiaTheme="minorHAnsi"/>
                <w:b/>
                <w:bCs/>
                <w:sz w:val="20"/>
                <w:szCs w:val="20"/>
                <w:lang w:eastAsia="en-US"/>
              </w:rPr>
              <w:t xml:space="preserve"> Участвовать </w:t>
            </w:r>
            <w:r w:rsidRPr="0059015C">
              <w:rPr>
                <w:rFonts w:eastAsiaTheme="minorHAnsi"/>
                <w:sz w:val="20"/>
                <w:szCs w:val="20"/>
                <w:lang w:eastAsia="en-US"/>
              </w:rPr>
              <w:t xml:space="preserve">в обсуждении содержания произведений искусства, </w:t>
            </w:r>
            <w:r w:rsidRPr="0059015C">
              <w:rPr>
                <w:rFonts w:eastAsiaTheme="minorHAnsi"/>
                <w:b/>
                <w:bCs/>
                <w:sz w:val="20"/>
                <w:szCs w:val="20"/>
                <w:lang w:eastAsia="en-US"/>
              </w:rPr>
              <w:t xml:space="preserve">выявлять </w:t>
            </w:r>
            <w:r w:rsidRPr="0059015C">
              <w:rPr>
                <w:rFonts w:eastAsiaTheme="minorHAnsi"/>
                <w:sz w:val="20"/>
                <w:szCs w:val="20"/>
                <w:lang w:eastAsia="en-US"/>
              </w:rPr>
              <w:t xml:space="preserve">средства художественной выразительности, которые использует каждый автор, </w:t>
            </w:r>
            <w:r w:rsidRPr="0059015C">
              <w:rPr>
                <w:rFonts w:eastAsiaTheme="minorHAnsi"/>
                <w:b/>
                <w:bCs/>
                <w:sz w:val="20"/>
                <w:szCs w:val="20"/>
                <w:lang w:eastAsia="en-US"/>
              </w:rPr>
              <w:t xml:space="preserve">определять </w:t>
            </w:r>
            <w:r w:rsidRPr="0059015C">
              <w:rPr>
                <w:rFonts w:eastAsiaTheme="minorHAnsi"/>
                <w:sz w:val="20"/>
                <w:szCs w:val="20"/>
                <w:lang w:eastAsia="en-US"/>
              </w:rPr>
              <w:t xml:space="preserve">характер цветовой гаммы (тёплый или холодный),настроение, которое хотели передать художники. </w:t>
            </w:r>
            <w:r w:rsidRPr="0059015C">
              <w:rPr>
                <w:rFonts w:eastAsiaTheme="minorHAnsi"/>
                <w:b/>
                <w:bCs/>
                <w:sz w:val="20"/>
                <w:szCs w:val="20"/>
                <w:lang w:eastAsia="en-US"/>
              </w:rPr>
              <w:t xml:space="preserve">Рассматривать </w:t>
            </w:r>
            <w:r w:rsidRPr="0059015C">
              <w:rPr>
                <w:rFonts w:eastAsiaTheme="minorHAnsi"/>
                <w:sz w:val="20"/>
                <w:szCs w:val="20"/>
                <w:lang w:eastAsia="en-US"/>
              </w:rPr>
              <w:t xml:space="preserve">работы одноклассников, созданные в течение третьей и четвёртой четвертей, </w:t>
            </w:r>
            <w:r w:rsidRPr="0059015C">
              <w:rPr>
                <w:rFonts w:eastAsiaTheme="minorHAnsi"/>
                <w:b/>
                <w:bCs/>
                <w:sz w:val="20"/>
                <w:szCs w:val="20"/>
                <w:lang w:eastAsia="en-US"/>
              </w:rPr>
              <w:t xml:space="preserve">анализировать </w:t>
            </w:r>
            <w:r w:rsidRPr="0059015C">
              <w:rPr>
                <w:rFonts w:eastAsiaTheme="minorHAnsi"/>
                <w:sz w:val="20"/>
                <w:szCs w:val="20"/>
                <w:lang w:eastAsia="en-US"/>
              </w:rPr>
              <w:t>их.</w:t>
            </w:r>
            <w:r w:rsidRPr="0059015C">
              <w:rPr>
                <w:rFonts w:eastAsiaTheme="minorHAnsi"/>
                <w:b/>
                <w:bCs/>
                <w:sz w:val="20"/>
                <w:szCs w:val="20"/>
                <w:lang w:eastAsia="en-US"/>
              </w:rPr>
              <w:t xml:space="preserve"> Участвовать </w:t>
            </w:r>
            <w:r w:rsidRPr="0059015C">
              <w:rPr>
                <w:rFonts w:eastAsiaTheme="minorHAnsi"/>
                <w:sz w:val="20"/>
                <w:szCs w:val="20"/>
                <w:lang w:eastAsia="en-US"/>
              </w:rPr>
              <w:t>в коллективной работе над проектами «Город мастеров».</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Выбирать </w:t>
            </w:r>
            <w:r w:rsidRPr="0059015C">
              <w:rPr>
                <w:rFonts w:eastAsiaTheme="minorHAnsi"/>
                <w:sz w:val="20"/>
                <w:szCs w:val="20"/>
                <w:lang w:eastAsia="en-US"/>
              </w:rPr>
              <w:t>рабочую группу в соответствии со своими интересами и работать в ней согласно поставленной задаче:</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создать </w:t>
            </w:r>
            <w:r w:rsidRPr="0059015C">
              <w:rPr>
                <w:rFonts w:eastAsiaTheme="minorHAnsi"/>
                <w:sz w:val="20"/>
                <w:szCs w:val="20"/>
                <w:lang w:eastAsia="en-US"/>
              </w:rPr>
              <w:t xml:space="preserve">на большом листе работ картину «От зимы к весне» из наиболее красочных и выразительных рисунков одноклассников, </w:t>
            </w:r>
            <w:r w:rsidRPr="0059015C">
              <w:rPr>
                <w:rFonts w:eastAsiaTheme="minorHAnsi"/>
                <w:b/>
                <w:bCs/>
                <w:sz w:val="20"/>
                <w:szCs w:val="20"/>
                <w:lang w:eastAsia="en-US"/>
              </w:rPr>
              <w:t xml:space="preserve">усилить </w:t>
            </w:r>
            <w:r w:rsidRPr="0059015C">
              <w:rPr>
                <w:rFonts w:eastAsiaTheme="minorHAnsi"/>
                <w:sz w:val="20"/>
                <w:szCs w:val="20"/>
                <w:lang w:eastAsia="en-US"/>
              </w:rPr>
              <w:t xml:space="preserve">композицию дополнительными деталями </w:t>
            </w:r>
            <w:r w:rsidRPr="0059015C">
              <w:rPr>
                <w:rFonts w:eastAsiaTheme="minorHAnsi"/>
                <w:i/>
                <w:iCs/>
                <w:sz w:val="20"/>
                <w:szCs w:val="20"/>
                <w:lang w:eastAsia="en-US"/>
              </w:rPr>
              <w:t>в группе пейзажистов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i/>
                <w:iCs/>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композицию «Богатырское поле» </w:t>
            </w:r>
            <w:r w:rsidRPr="0059015C">
              <w:rPr>
                <w:rFonts w:eastAsiaTheme="minorHAnsi"/>
                <w:i/>
                <w:iCs/>
                <w:sz w:val="20"/>
                <w:szCs w:val="20"/>
                <w:lang w:eastAsia="en-US"/>
              </w:rPr>
              <w:t>в группе художников-историков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композицию-панно «Весенний букет» из работ одноклассников, </w:t>
            </w:r>
            <w:r w:rsidRPr="0059015C">
              <w:rPr>
                <w:rFonts w:eastAsiaTheme="minorHAnsi"/>
                <w:b/>
                <w:bCs/>
                <w:sz w:val="20"/>
                <w:szCs w:val="20"/>
                <w:lang w:eastAsia="en-US"/>
              </w:rPr>
              <w:t xml:space="preserve">дополнить </w:t>
            </w:r>
            <w:r w:rsidRPr="0059015C">
              <w:rPr>
                <w:rFonts w:eastAsiaTheme="minorHAnsi"/>
                <w:sz w:val="20"/>
                <w:szCs w:val="20"/>
                <w:lang w:eastAsia="en-US"/>
              </w:rPr>
              <w:t>композицию весенними ветками с распустившимися первыми листочками</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i/>
                <w:iCs/>
                <w:sz w:val="20"/>
                <w:szCs w:val="20"/>
                <w:lang w:eastAsia="en-US"/>
              </w:rPr>
              <w:t>в группе флористов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b/>
                <w:bCs/>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сказочную композицию «Конь-огонь», </w:t>
            </w:r>
            <w:r w:rsidRPr="0059015C">
              <w:rPr>
                <w:rFonts w:eastAsiaTheme="minorHAnsi"/>
                <w:b/>
                <w:bCs/>
                <w:sz w:val="20"/>
                <w:szCs w:val="20"/>
                <w:lang w:eastAsia="en-US"/>
              </w:rPr>
              <w:t xml:space="preserve">вылепить </w:t>
            </w:r>
            <w:r w:rsidRPr="0059015C">
              <w:rPr>
                <w:rFonts w:eastAsiaTheme="minorHAnsi"/>
                <w:sz w:val="20"/>
                <w:szCs w:val="20"/>
                <w:lang w:eastAsia="en-US"/>
              </w:rPr>
              <w:t xml:space="preserve">этого сказочного героя из пластилина; </w:t>
            </w:r>
            <w:r w:rsidRPr="0059015C">
              <w:rPr>
                <w:rFonts w:eastAsiaTheme="minorHAnsi"/>
                <w:b/>
                <w:bCs/>
                <w:sz w:val="20"/>
                <w:szCs w:val="20"/>
                <w:lang w:eastAsia="en-US"/>
              </w:rPr>
              <w:t xml:space="preserve">вылепить </w:t>
            </w:r>
            <w:r w:rsidRPr="0059015C">
              <w:rPr>
                <w:rFonts w:eastAsiaTheme="minorHAnsi"/>
                <w:sz w:val="20"/>
                <w:szCs w:val="20"/>
                <w:lang w:eastAsia="en-US"/>
              </w:rPr>
              <w:t xml:space="preserve">из пластилина или </w:t>
            </w:r>
            <w:r w:rsidRPr="0059015C">
              <w:rPr>
                <w:rFonts w:eastAsiaTheme="minorHAnsi"/>
                <w:b/>
                <w:bCs/>
                <w:sz w:val="20"/>
                <w:szCs w:val="20"/>
                <w:lang w:eastAsia="en-US"/>
              </w:rPr>
              <w:t xml:space="preserve">изготовить </w:t>
            </w:r>
            <w:r w:rsidRPr="0059015C">
              <w:rPr>
                <w:rFonts w:eastAsiaTheme="minorHAnsi"/>
                <w:sz w:val="20"/>
                <w:szCs w:val="20"/>
                <w:lang w:eastAsia="en-US"/>
              </w:rPr>
              <w:t xml:space="preserve">из бумаги жителей слободы Дымково, участников ярмарки по технологической карте </w:t>
            </w:r>
            <w:r w:rsidRPr="0059015C">
              <w:rPr>
                <w:rFonts w:eastAsiaTheme="minorHAnsi"/>
                <w:i/>
                <w:iCs/>
                <w:sz w:val="20"/>
                <w:szCs w:val="20"/>
                <w:lang w:eastAsia="en-US"/>
              </w:rPr>
              <w:t>в группе скульпторов</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 xml:space="preserve"> -</w:t>
            </w:r>
            <w:r w:rsidRPr="0059015C">
              <w:rPr>
                <w:rFonts w:eastAsiaTheme="minorHAnsi"/>
                <w:b/>
                <w:bCs/>
                <w:sz w:val="20"/>
                <w:szCs w:val="20"/>
                <w:lang w:eastAsia="en-US"/>
              </w:rPr>
              <w:t xml:space="preserve">составить </w:t>
            </w:r>
            <w:r w:rsidRPr="0059015C">
              <w:rPr>
                <w:rFonts w:eastAsiaTheme="minorHAnsi"/>
                <w:sz w:val="20"/>
                <w:szCs w:val="20"/>
                <w:lang w:eastAsia="en-US"/>
              </w:rPr>
              <w:t xml:space="preserve">композицию «Краса ненаглядная» из лучших работ, отражающих красоту женских народных костюмов, </w:t>
            </w:r>
            <w:r w:rsidRPr="0059015C">
              <w:rPr>
                <w:rFonts w:eastAsiaTheme="minorHAnsi"/>
                <w:i/>
                <w:iCs/>
                <w:sz w:val="20"/>
                <w:szCs w:val="20"/>
                <w:lang w:eastAsia="en-US"/>
              </w:rPr>
              <w:t>в группе дизайнеров народного костюма</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изготовить </w:t>
            </w:r>
            <w:r w:rsidRPr="0059015C">
              <w:rPr>
                <w:rFonts w:eastAsiaTheme="minorHAnsi"/>
                <w:sz w:val="20"/>
                <w:szCs w:val="20"/>
                <w:lang w:eastAsia="en-US"/>
              </w:rPr>
              <w:t xml:space="preserve">декоративные деревья по технологической карте и </w:t>
            </w:r>
            <w:r w:rsidRPr="0059015C">
              <w:rPr>
                <w:rFonts w:eastAsiaTheme="minorHAnsi"/>
                <w:b/>
                <w:bCs/>
                <w:sz w:val="20"/>
                <w:szCs w:val="20"/>
                <w:lang w:eastAsia="en-US"/>
              </w:rPr>
              <w:t xml:space="preserve">украсить </w:t>
            </w:r>
            <w:r w:rsidRPr="0059015C">
              <w:rPr>
                <w:rFonts w:eastAsiaTheme="minorHAnsi"/>
                <w:sz w:val="20"/>
                <w:szCs w:val="20"/>
                <w:lang w:eastAsia="en-US"/>
              </w:rPr>
              <w:t xml:space="preserve">их дымковскими узорами </w:t>
            </w:r>
            <w:r w:rsidRPr="0059015C">
              <w:rPr>
                <w:rFonts w:eastAsiaTheme="minorHAnsi"/>
                <w:i/>
                <w:iCs/>
                <w:sz w:val="20"/>
                <w:szCs w:val="20"/>
                <w:lang w:eastAsia="en-US"/>
              </w:rPr>
              <w:t>в группе дизайнеров ландшафта</w:t>
            </w:r>
            <w:r w:rsidRPr="0059015C">
              <w:rPr>
                <w:rFonts w:eastAsiaTheme="minorHAnsi"/>
                <w:sz w:val="20"/>
                <w:szCs w:val="20"/>
                <w:lang w:eastAsia="en-US"/>
              </w:rPr>
              <w:t>;</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sz w:val="20"/>
                <w:szCs w:val="20"/>
                <w:lang w:eastAsia="en-US"/>
              </w:rPr>
              <w:t>-</w:t>
            </w:r>
            <w:r w:rsidRPr="0059015C">
              <w:rPr>
                <w:rFonts w:eastAsiaTheme="minorHAnsi"/>
                <w:b/>
                <w:bCs/>
                <w:sz w:val="20"/>
                <w:szCs w:val="20"/>
                <w:lang w:eastAsia="en-US"/>
              </w:rPr>
              <w:t xml:space="preserve">конструировать </w:t>
            </w:r>
            <w:r w:rsidRPr="0059015C">
              <w:rPr>
                <w:rFonts w:eastAsiaTheme="minorHAnsi"/>
                <w:sz w:val="20"/>
                <w:szCs w:val="20"/>
                <w:lang w:eastAsia="en-US"/>
              </w:rPr>
              <w:t xml:space="preserve">киоски для ярмарки по технологической карте </w:t>
            </w:r>
            <w:r w:rsidRPr="0059015C">
              <w:rPr>
                <w:rFonts w:eastAsiaTheme="minorHAnsi"/>
                <w:i/>
                <w:iCs/>
                <w:sz w:val="20"/>
                <w:szCs w:val="20"/>
                <w:lang w:eastAsia="en-US"/>
              </w:rPr>
              <w:t>в группе архитекторов и строителей.</w:t>
            </w:r>
          </w:p>
          <w:p w:rsidR="00854400" w:rsidRPr="0059015C" w:rsidRDefault="00854400" w:rsidP="009B039E">
            <w:pPr>
              <w:autoSpaceDE w:val="0"/>
              <w:autoSpaceDN w:val="0"/>
              <w:adjustRightInd w:val="0"/>
              <w:jc w:val="both"/>
              <w:rPr>
                <w:rFonts w:eastAsiaTheme="minorHAnsi"/>
                <w:sz w:val="20"/>
                <w:szCs w:val="20"/>
                <w:lang w:eastAsia="en-US"/>
              </w:rPr>
            </w:pPr>
            <w:r w:rsidRPr="0059015C">
              <w:rPr>
                <w:rFonts w:eastAsiaTheme="minorHAnsi"/>
                <w:b/>
                <w:bCs/>
                <w:sz w:val="20"/>
                <w:szCs w:val="20"/>
                <w:lang w:eastAsia="en-US"/>
              </w:rPr>
              <w:t xml:space="preserve">Выражать </w:t>
            </w:r>
            <w:r w:rsidRPr="0059015C">
              <w:rPr>
                <w:rFonts w:eastAsiaTheme="minorHAnsi"/>
                <w:sz w:val="20"/>
                <w:szCs w:val="20"/>
                <w:lang w:eastAsia="en-US"/>
              </w:rPr>
              <w:t xml:space="preserve">в художественно-творческой деятельности своё эмоционально-ценностное отношение к работе в коллективе. </w:t>
            </w:r>
            <w:r w:rsidRPr="0059015C">
              <w:rPr>
                <w:rFonts w:eastAsiaTheme="minorHAnsi"/>
                <w:b/>
                <w:bCs/>
                <w:sz w:val="20"/>
                <w:szCs w:val="20"/>
                <w:lang w:eastAsia="en-US"/>
              </w:rPr>
              <w:t xml:space="preserve">Обсуждать </w:t>
            </w:r>
            <w:r w:rsidRPr="0059015C">
              <w:rPr>
                <w:rFonts w:eastAsiaTheme="minorHAnsi"/>
                <w:sz w:val="20"/>
                <w:szCs w:val="20"/>
                <w:lang w:eastAsia="en-US"/>
              </w:rPr>
              <w:t xml:space="preserve">творческие работы одноклассников и </w:t>
            </w:r>
            <w:r w:rsidRPr="0059015C">
              <w:rPr>
                <w:rFonts w:eastAsiaTheme="minorHAnsi"/>
                <w:b/>
                <w:bCs/>
                <w:sz w:val="20"/>
                <w:szCs w:val="20"/>
                <w:lang w:eastAsia="en-US"/>
              </w:rPr>
              <w:t xml:space="preserve">давать </w:t>
            </w:r>
            <w:r w:rsidRPr="0059015C">
              <w:rPr>
                <w:rFonts w:eastAsiaTheme="minorHAnsi"/>
                <w:sz w:val="20"/>
                <w:szCs w:val="20"/>
                <w:lang w:eastAsia="en-US"/>
              </w:rPr>
              <w:t xml:space="preserve">оценку результатам своей и их художественно-творческой деятельности. </w:t>
            </w:r>
            <w:r w:rsidRPr="0059015C">
              <w:rPr>
                <w:rFonts w:eastAsiaTheme="minorHAnsi"/>
                <w:b/>
                <w:bCs/>
                <w:sz w:val="20"/>
                <w:szCs w:val="20"/>
                <w:lang w:eastAsia="en-US"/>
              </w:rPr>
              <w:t xml:space="preserve">Оценивать </w:t>
            </w:r>
            <w:r w:rsidRPr="0059015C">
              <w:rPr>
                <w:rFonts w:eastAsiaTheme="minorHAnsi"/>
                <w:sz w:val="20"/>
                <w:szCs w:val="20"/>
                <w:lang w:eastAsia="en-US"/>
              </w:rPr>
              <w:t>выполненную работу.</w:t>
            </w:r>
          </w:p>
        </w:tc>
      </w:tr>
    </w:tbl>
    <w:p w:rsidR="00854400" w:rsidRPr="0059015C" w:rsidRDefault="00854400" w:rsidP="00854400">
      <w:pPr>
        <w:pStyle w:val="affff2"/>
        <w:widowControl w:val="0"/>
        <w:spacing w:before="240"/>
        <w:ind w:left="0"/>
        <w:jc w:val="center"/>
        <w:rPr>
          <w:b/>
          <w:sz w:val="20"/>
          <w:szCs w:val="20"/>
        </w:rPr>
      </w:pPr>
      <w:r w:rsidRPr="0059015C">
        <w:rPr>
          <w:b/>
          <w:sz w:val="20"/>
          <w:szCs w:val="20"/>
        </w:rPr>
        <w:t>2 класс (34 ч.)</w:t>
      </w:r>
    </w:p>
    <w:tbl>
      <w:tblPr>
        <w:tblpPr w:leftFromText="180" w:rightFromText="180" w:vertAnchor="text" w:tblpXSpec="center" w:tblpY="1"/>
        <w:tblOverlap w:val="never"/>
        <w:tblW w:w="8959" w:type="dxa"/>
        <w:tblCellSpacing w:w="0" w:type="dxa"/>
        <w:tblBorders>
          <w:top w:val="outset" w:sz="6" w:space="0" w:color="000000" w:themeColor="text1"/>
          <w:left w:val="outset" w:sz="6" w:space="0" w:color="000000" w:themeColor="text1"/>
          <w:bottom w:val="outset" w:sz="6" w:space="0" w:color="000000" w:themeColor="text1"/>
          <w:right w:val="outset" w:sz="6" w:space="0" w:color="000000" w:themeColor="text1"/>
          <w:insideH w:val="outset" w:sz="6" w:space="0" w:color="000000" w:themeColor="text1"/>
          <w:insideV w:val="outset" w:sz="6" w:space="0" w:color="000000" w:themeColor="text1"/>
        </w:tblBorders>
        <w:tblCellMar>
          <w:top w:w="105" w:type="dxa"/>
          <w:left w:w="105" w:type="dxa"/>
          <w:bottom w:w="105" w:type="dxa"/>
          <w:right w:w="105" w:type="dxa"/>
        </w:tblCellMar>
        <w:tblLook w:val="04A0" w:firstRow="1" w:lastRow="0" w:firstColumn="1" w:lastColumn="0" w:noHBand="0" w:noVBand="1"/>
      </w:tblPr>
      <w:tblGrid>
        <w:gridCol w:w="521"/>
        <w:gridCol w:w="3027"/>
        <w:gridCol w:w="5411"/>
      </w:tblGrid>
      <w:tr w:rsidR="00854400" w:rsidRPr="0059015C" w:rsidTr="00854400">
        <w:trPr>
          <w:tblCellSpacing w:w="0" w:type="dxa"/>
        </w:trPr>
        <w:tc>
          <w:tcPr>
            <w:tcW w:w="565" w:type="dxa"/>
          </w:tcPr>
          <w:p w:rsidR="00854400" w:rsidRPr="0059015C" w:rsidRDefault="00854400" w:rsidP="00854400">
            <w:pPr>
              <w:spacing w:before="100" w:beforeAutospacing="1" w:after="100" w:afterAutospacing="1"/>
              <w:jc w:val="both"/>
              <w:rPr>
                <w:b/>
                <w:bCs/>
                <w:sz w:val="20"/>
                <w:szCs w:val="20"/>
              </w:rPr>
            </w:pPr>
          </w:p>
        </w:tc>
        <w:tc>
          <w:tcPr>
            <w:tcW w:w="4660" w:type="dxa"/>
            <w:hideMark/>
          </w:tcPr>
          <w:p w:rsidR="00854400" w:rsidRPr="0059015C" w:rsidRDefault="00854400" w:rsidP="00854400">
            <w:pPr>
              <w:spacing w:before="100" w:beforeAutospacing="1" w:after="100" w:afterAutospacing="1"/>
              <w:jc w:val="both"/>
              <w:rPr>
                <w:sz w:val="20"/>
                <w:szCs w:val="20"/>
              </w:rPr>
            </w:pPr>
            <w:r w:rsidRPr="0059015C">
              <w:rPr>
                <w:b/>
                <w:bCs/>
                <w:sz w:val="20"/>
                <w:szCs w:val="20"/>
              </w:rPr>
              <w:t xml:space="preserve">Тематическое планирование </w:t>
            </w:r>
          </w:p>
        </w:tc>
        <w:tc>
          <w:tcPr>
            <w:tcW w:w="9760" w:type="dxa"/>
            <w:hideMark/>
          </w:tcPr>
          <w:p w:rsidR="00854400" w:rsidRPr="0059015C" w:rsidRDefault="00854400" w:rsidP="00854400">
            <w:pPr>
              <w:spacing w:before="100" w:beforeAutospacing="1" w:after="100" w:afterAutospacing="1"/>
              <w:jc w:val="both"/>
              <w:rPr>
                <w:sz w:val="20"/>
                <w:szCs w:val="20"/>
              </w:rPr>
            </w:pPr>
            <w:r w:rsidRPr="0059015C">
              <w:rPr>
                <w:b/>
                <w:bCs/>
                <w:sz w:val="20"/>
                <w:szCs w:val="20"/>
              </w:rPr>
              <w:t>Характеристика деятельности учащихся</w:t>
            </w:r>
          </w:p>
        </w:tc>
      </w:tr>
      <w:tr w:rsidR="00854400" w:rsidRPr="0059015C" w:rsidTr="00854400">
        <w:trPr>
          <w:tblCellSpacing w:w="0" w:type="dxa"/>
        </w:trPr>
        <w:tc>
          <w:tcPr>
            <w:tcW w:w="565" w:type="dxa"/>
          </w:tcPr>
          <w:p w:rsidR="00854400" w:rsidRPr="0059015C" w:rsidRDefault="00854400" w:rsidP="00854400">
            <w:pPr>
              <w:spacing w:before="100" w:beforeAutospacing="1" w:after="100" w:afterAutospacing="1"/>
              <w:jc w:val="both"/>
              <w:rPr>
                <w:b/>
                <w:bCs/>
                <w:i/>
                <w:iCs/>
                <w:sz w:val="20"/>
                <w:szCs w:val="20"/>
              </w:rPr>
            </w:pPr>
          </w:p>
        </w:tc>
        <w:tc>
          <w:tcPr>
            <w:tcW w:w="14420" w:type="dxa"/>
            <w:gridSpan w:val="2"/>
            <w:hideMark/>
          </w:tcPr>
          <w:p w:rsidR="00854400" w:rsidRPr="0059015C" w:rsidRDefault="00854400" w:rsidP="00854400">
            <w:pPr>
              <w:spacing w:before="100" w:beforeAutospacing="1" w:after="100" w:afterAutospacing="1"/>
              <w:jc w:val="center"/>
              <w:rPr>
                <w:sz w:val="20"/>
                <w:szCs w:val="20"/>
              </w:rPr>
            </w:pPr>
            <w:r w:rsidRPr="0059015C">
              <w:rPr>
                <w:b/>
                <w:bCs/>
                <w:iCs/>
                <w:sz w:val="20"/>
                <w:szCs w:val="20"/>
              </w:rPr>
              <w:t>В гостях у осени. Узнай, какого цвета земля родная.(11ч)</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w:t>
            </w:r>
          </w:p>
        </w:tc>
        <w:tc>
          <w:tcPr>
            <w:tcW w:w="4660" w:type="dxa"/>
            <w:hideMark/>
          </w:tcPr>
          <w:p w:rsidR="00854400" w:rsidRPr="0059015C" w:rsidRDefault="00854400" w:rsidP="00854400">
            <w:pPr>
              <w:jc w:val="both"/>
              <w:rPr>
                <w:sz w:val="20"/>
                <w:szCs w:val="20"/>
              </w:rPr>
            </w:pPr>
            <w:r w:rsidRPr="0059015C">
              <w:rPr>
                <w:b/>
                <w:bCs/>
                <w:sz w:val="20"/>
                <w:szCs w:val="20"/>
              </w:rPr>
              <w:t>Тема лета в искусстве. Сюжетная композиция: композиционный центр, цвета тёплые и холодные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живописи, в которых художники отобразили жизнь природы и человека летом. </w:t>
            </w:r>
            <w:r w:rsidRPr="0059015C">
              <w:rPr>
                <w:b/>
                <w:bCs/>
                <w:sz w:val="20"/>
                <w:szCs w:val="20"/>
              </w:rPr>
              <w:t xml:space="preserve">Сопоставлять </w:t>
            </w:r>
            <w:r w:rsidRPr="0059015C">
              <w:rPr>
                <w:sz w:val="20"/>
                <w:szCs w:val="20"/>
              </w:rPr>
              <w:t xml:space="preserve">произведения живописи и народного мастера о лете. </w:t>
            </w:r>
            <w:r w:rsidRPr="0059015C">
              <w:rPr>
                <w:b/>
                <w:bCs/>
                <w:sz w:val="20"/>
                <w:szCs w:val="20"/>
              </w:rPr>
              <w:t xml:space="preserve">Находить </w:t>
            </w:r>
            <w:r w:rsidRPr="0059015C">
              <w:rPr>
                <w:sz w:val="20"/>
                <w:szCs w:val="20"/>
              </w:rPr>
              <w:t xml:space="preserve">в них тёплые и холодные цвета, цветовой контраст, композиционный центр, различать по размерам фигуры человека и предметов на разных планах композиции, свет и цвет. </w:t>
            </w:r>
            <w:r w:rsidRPr="0059015C">
              <w:rPr>
                <w:b/>
                <w:bCs/>
                <w:sz w:val="20"/>
                <w:szCs w:val="20"/>
              </w:rPr>
              <w:t>Распределять</w:t>
            </w:r>
            <w:r w:rsidRPr="0059015C">
              <w:rPr>
                <w:sz w:val="20"/>
                <w:szCs w:val="20"/>
              </w:rPr>
              <w:t xml:space="preserve"> цвета по группам (тёплые и холодные), прослеживать, как один цвет переходит в другой. </w:t>
            </w:r>
            <w:r w:rsidRPr="0059015C">
              <w:rPr>
                <w:b/>
                <w:bCs/>
                <w:sz w:val="20"/>
                <w:szCs w:val="20"/>
              </w:rPr>
              <w:t>Анализировать</w:t>
            </w:r>
            <w:r w:rsidRPr="0059015C">
              <w:rPr>
                <w:sz w:val="20"/>
                <w:szCs w:val="20"/>
              </w:rPr>
              <w:t xml:space="preserve"> различное расположение героев на композиционных схемах и находить соответствия им на картинах художников. </w:t>
            </w:r>
            <w:r w:rsidRPr="0059015C">
              <w:rPr>
                <w:b/>
                <w:bCs/>
                <w:sz w:val="20"/>
                <w:szCs w:val="20"/>
              </w:rPr>
              <w:t xml:space="preserve">Участвовать </w:t>
            </w:r>
            <w:r w:rsidRPr="0059015C">
              <w:rPr>
                <w:sz w:val="20"/>
                <w:szCs w:val="20"/>
              </w:rPr>
              <w:t xml:space="preserve">в обсуждении содержания произведений живописи и народного искусства на тему лета, их сюжетов, художественно-выразительных средств. </w:t>
            </w:r>
            <w:r w:rsidRPr="0059015C">
              <w:rPr>
                <w:b/>
                <w:bCs/>
                <w:sz w:val="20"/>
                <w:szCs w:val="20"/>
              </w:rPr>
              <w:t xml:space="preserve">Отбирать </w:t>
            </w:r>
            <w:r w:rsidRPr="0059015C">
              <w:rPr>
                <w:sz w:val="20"/>
                <w:szCs w:val="20"/>
              </w:rPr>
              <w:t xml:space="preserve">сюжет из летних впечатлений и наблюдений для своей творческой работы. Решать, что войдёт из них в композицию «Мой летний отдых». </w:t>
            </w:r>
            <w:r w:rsidRPr="0059015C">
              <w:rPr>
                <w:b/>
                <w:bCs/>
                <w:sz w:val="20"/>
                <w:szCs w:val="20"/>
              </w:rPr>
              <w:t xml:space="preserve">Определять </w:t>
            </w:r>
            <w:r w:rsidRPr="0059015C">
              <w:rPr>
                <w:sz w:val="20"/>
                <w:szCs w:val="20"/>
              </w:rPr>
              <w:t xml:space="preserve">главных и второстепенных героев и сюжеты, составлять композиционную схему. </w:t>
            </w:r>
            <w:r w:rsidRPr="0059015C">
              <w:rPr>
                <w:b/>
                <w:bCs/>
                <w:sz w:val="20"/>
                <w:szCs w:val="20"/>
              </w:rPr>
              <w:t>Рисовать</w:t>
            </w:r>
            <w:r w:rsidRPr="0059015C">
              <w:rPr>
                <w:sz w:val="20"/>
                <w:szCs w:val="20"/>
              </w:rPr>
              <w:t xml:space="preserve"> по памяти, по представлению сюжетную композицию  «Мой отдых летом».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w:t>
            </w:r>
          </w:p>
        </w:tc>
        <w:tc>
          <w:tcPr>
            <w:tcW w:w="4660" w:type="dxa"/>
            <w:hideMark/>
          </w:tcPr>
          <w:p w:rsidR="00854400" w:rsidRPr="0059015C" w:rsidRDefault="00854400" w:rsidP="00854400">
            <w:pPr>
              <w:jc w:val="both"/>
              <w:rPr>
                <w:sz w:val="20"/>
                <w:szCs w:val="20"/>
              </w:rPr>
            </w:pPr>
            <w:r w:rsidRPr="0059015C">
              <w:rPr>
                <w:b/>
                <w:bCs/>
                <w:sz w:val="20"/>
                <w:szCs w:val="20"/>
              </w:rPr>
              <w:t>Осеннее многоцветье земли в живописи. Пейзаж: пространство, линия горизонта и цвет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Наблюдать</w:t>
            </w:r>
            <w:r w:rsidRPr="0059015C">
              <w:rPr>
                <w:sz w:val="20"/>
                <w:szCs w:val="20"/>
              </w:rPr>
              <w:t xml:space="preserve"> природу и природные явления, различать их характер и состояние.</w:t>
            </w:r>
          </w:p>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художников-пейзажистов и выражать своё отношение к ним. </w:t>
            </w:r>
            <w:r w:rsidRPr="0059015C">
              <w:rPr>
                <w:b/>
                <w:bCs/>
                <w:sz w:val="20"/>
                <w:szCs w:val="20"/>
              </w:rPr>
              <w:t>Находить</w:t>
            </w:r>
            <w:r w:rsidRPr="0059015C">
              <w:rPr>
                <w:sz w:val="20"/>
                <w:szCs w:val="20"/>
              </w:rPr>
              <w:t xml:space="preserve"> признаки реальной природы в художественном воспроизведении её на картинах и в поэзии, контраст тёплых и холодных цветов в пейзажах живописцев.</w:t>
            </w:r>
          </w:p>
          <w:p w:rsidR="00854400" w:rsidRPr="0059015C" w:rsidRDefault="00854400" w:rsidP="00854400">
            <w:pPr>
              <w:jc w:val="both"/>
              <w:rPr>
                <w:sz w:val="20"/>
                <w:szCs w:val="20"/>
              </w:rPr>
            </w:pPr>
            <w:r w:rsidRPr="0059015C">
              <w:rPr>
                <w:b/>
                <w:bCs/>
                <w:sz w:val="20"/>
                <w:szCs w:val="20"/>
              </w:rPr>
              <w:t>Рассказывать</w:t>
            </w:r>
            <w:r w:rsidRPr="0059015C">
              <w:rPr>
                <w:sz w:val="20"/>
                <w:szCs w:val="20"/>
              </w:rPr>
              <w:t xml:space="preserve"> о происходящих переменах в природе по мере наступления осени, о цветовом богатстве родной земли. </w:t>
            </w:r>
            <w:r w:rsidRPr="0059015C">
              <w:rPr>
                <w:b/>
                <w:bCs/>
                <w:sz w:val="20"/>
                <w:szCs w:val="20"/>
              </w:rPr>
              <w:t xml:space="preserve">Объяснять </w:t>
            </w:r>
            <w:r w:rsidRPr="0059015C">
              <w:rPr>
                <w:sz w:val="20"/>
                <w:szCs w:val="20"/>
              </w:rPr>
              <w:t>смысл понятия линия горизонта.</w:t>
            </w:r>
          </w:p>
          <w:p w:rsidR="00854400" w:rsidRPr="0059015C" w:rsidRDefault="00854400" w:rsidP="00854400">
            <w:pPr>
              <w:jc w:val="both"/>
              <w:rPr>
                <w:sz w:val="20"/>
                <w:szCs w:val="20"/>
              </w:rPr>
            </w:pPr>
            <w:r w:rsidRPr="0059015C">
              <w:rPr>
                <w:b/>
                <w:bCs/>
                <w:sz w:val="20"/>
                <w:szCs w:val="20"/>
              </w:rPr>
              <w:t>Участвовать</w:t>
            </w:r>
            <w:r w:rsidRPr="0059015C">
              <w:rPr>
                <w:sz w:val="20"/>
                <w:szCs w:val="20"/>
              </w:rPr>
              <w:t xml:space="preserve"> в обсуждении содержания и художественно-выразительных средств пейзажей художников. </w:t>
            </w:r>
            <w:r w:rsidRPr="0059015C">
              <w:rPr>
                <w:b/>
                <w:bCs/>
                <w:sz w:val="20"/>
                <w:szCs w:val="20"/>
              </w:rPr>
              <w:t xml:space="preserve">Изображать </w:t>
            </w:r>
            <w:r w:rsidRPr="0059015C">
              <w:rPr>
                <w:sz w:val="20"/>
                <w:szCs w:val="20"/>
              </w:rPr>
              <w:t xml:space="preserve">по памяти, по представлению, какой ты видишь землю своего города, деревни, посёлка осенью. </w:t>
            </w:r>
            <w:r w:rsidRPr="0059015C">
              <w:rPr>
                <w:b/>
                <w:bCs/>
                <w:sz w:val="20"/>
                <w:szCs w:val="20"/>
              </w:rPr>
              <w:t xml:space="preserve">Использовать </w:t>
            </w:r>
            <w:r w:rsidRPr="0059015C">
              <w:rPr>
                <w:sz w:val="20"/>
                <w:szCs w:val="20"/>
              </w:rPr>
              <w:t xml:space="preserve">в рисунке высокую линию горизонта, передавать осеннее многоцветье в пейзаже с помощью удлинённого раздельного мазка, разного по направлению. </w:t>
            </w:r>
            <w:r w:rsidRPr="0059015C">
              <w:rPr>
                <w:b/>
                <w:bCs/>
                <w:sz w:val="20"/>
                <w:szCs w:val="20"/>
              </w:rPr>
              <w:t>Выражать</w:t>
            </w:r>
            <w:r w:rsidRPr="0059015C">
              <w:rPr>
                <w:sz w:val="20"/>
                <w:szCs w:val="20"/>
              </w:rPr>
              <w:t xml:space="preserve"> в творческой работе своё осознанное уважение к Отечеству, родной земле, родному дому.</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w:t>
            </w:r>
          </w:p>
        </w:tc>
        <w:tc>
          <w:tcPr>
            <w:tcW w:w="4660" w:type="dxa"/>
            <w:hideMark/>
          </w:tcPr>
          <w:p w:rsidR="00854400" w:rsidRPr="0059015C" w:rsidRDefault="00854400" w:rsidP="00854400">
            <w:pPr>
              <w:jc w:val="both"/>
              <w:rPr>
                <w:sz w:val="20"/>
                <w:szCs w:val="20"/>
              </w:rPr>
            </w:pPr>
            <w:r w:rsidRPr="0059015C">
              <w:rPr>
                <w:b/>
                <w:bCs/>
                <w:sz w:val="20"/>
                <w:szCs w:val="20"/>
              </w:rPr>
              <w:t>Самоцветы земли и мастерство ювелиров. Декоративная композиция: ритм, симметрия, цвет, нюансы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драгоценные камни и минералы в природе. </w:t>
            </w:r>
            <w:r w:rsidRPr="0059015C">
              <w:rPr>
                <w:b/>
                <w:bCs/>
                <w:sz w:val="20"/>
                <w:szCs w:val="20"/>
              </w:rPr>
              <w:t>Определять</w:t>
            </w:r>
            <w:r w:rsidRPr="0059015C">
              <w:rPr>
                <w:sz w:val="20"/>
                <w:szCs w:val="20"/>
              </w:rPr>
              <w:t xml:space="preserve"> оттенки цвета в самоцветах в произведениях живописцев и на примере слов (изумрудный, лиловый, янтарный и т. д.). </w:t>
            </w:r>
            <w:r w:rsidRPr="0059015C">
              <w:rPr>
                <w:b/>
                <w:bCs/>
                <w:sz w:val="20"/>
                <w:szCs w:val="20"/>
              </w:rPr>
              <w:t xml:space="preserve">Рассказывать </w:t>
            </w:r>
            <w:r w:rsidRPr="0059015C">
              <w:rPr>
                <w:sz w:val="20"/>
                <w:szCs w:val="20"/>
              </w:rPr>
              <w:t xml:space="preserve">о форме самоцветов (симметричный, многогранный и т. п.). </w:t>
            </w:r>
            <w:r w:rsidRPr="0059015C">
              <w:rPr>
                <w:b/>
                <w:bCs/>
                <w:sz w:val="20"/>
                <w:szCs w:val="20"/>
              </w:rPr>
              <w:t>Прослеживать</w:t>
            </w:r>
            <w:r w:rsidRPr="0059015C">
              <w:rPr>
                <w:sz w:val="20"/>
                <w:szCs w:val="20"/>
              </w:rPr>
              <w:t xml:space="preserve"> получение сближенных сочетаний цветов. </w:t>
            </w:r>
            <w:r w:rsidRPr="0059015C">
              <w:rPr>
                <w:b/>
                <w:bCs/>
                <w:sz w:val="20"/>
                <w:szCs w:val="20"/>
              </w:rPr>
              <w:t>Выполнять</w:t>
            </w:r>
            <w:r w:rsidRPr="0059015C">
              <w:rPr>
                <w:sz w:val="20"/>
                <w:szCs w:val="20"/>
              </w:rPr>
              <w:t xml:space="preserve"> упражнение на освоение приёма создания нюансных цветовых сочетаний. </w:t>
            </w:r>
            <w:r w:rsidRPr="0059015C">
              <w:rPr>
                <w:b/>
                <w:bCs/>
                <w:sz w:val="20"/>
                <w:szCs w:val="20"/>
              </w:rPr>
              <w:t>Решать</w:t>
            </w:r>
            <w:r w:rsidRPr="0059015C">
              <w:rPr>
                <w:sz w:val="20"/>
                <w:szCs w:val="20"/>
              </w:rPr>
              <w:t xml:space="preserve">, какие мотивы (листья, звёзды, птицы, цветы) включать в орнамент, какое чередование элементов  (повторение одинаковых или один за другим следуют разные мотивы). </w:t>
            </w:r>
            <w:r w:rsidRPr="0059015C">
              <w:rPr>
                <w:b/>
                <w:bCs/>
                <w:sz w:val="20"/>
                <w:szCs w:val="20"/>
              </w:rPr>
              <w:t>Рисовать</w:t>
            </w:r>
            <w:r w:rsidRPr="0059015C">
              <w:rPr>
                <w:sz w:val="20"/>
                <w:szCs w:val="20"/>
              </w:rPr>
              <w:t xml:space="preserve"> силуэт девичьего праздничного головного убора и украшать его декоративной  композицией — орнаментальным украшением девичьего головного убора (венец или корона). </w:t>
            </w:r>
            <w:r w:rsidRPr="0059015C">
              <w:rPr>
                <w:b/>
                <w:bCs/>
                <w:sz w:val="20"/>
                <w:szCs w:val="20"/>
              </w:rPr>
              <w:t>Включать</w:t>
            </w:r>
            <w:r w:rsidRPr="0059015C">
              <w:rPr>
                <w:sz w:val="20"/>
                <w:szCs w:val="20"/>
              </w:rPr>
              <w:t xml:space="preserve"> древние образы-символы в украшение праздничного венца (короны).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4.</w:t>
            </w:r>
          </w:p>
        </w:tc>
        <w:tc>
          <w:tcPr>
            <w:tcW w:w="4660" w:type="dxa"/>
            <w:hideMark/>
          </w:tcPr>
          <w:p w:rsidR="00854400" w:rsidRPr="0059015C" w:rsidRDefault="00854400" w:rsidP="00854400">
            <w:pPr>
              <w:jc w:val="both"/>
              <w:rPr>
                <w:sz w:val="20"/>
                <w:szCs w:val="20"/>
              </w:rPr>
            </w:pPr>
            <w:r w:rsidRPr="0059015C">
              <w:rPr>
                <w:b/>
                <w:bCs/>
                <w:sz w:val="20"/>
                <w:szCs w:val="20"/>
              </w:rPr>
              <w:t>В мастерской мастера-гончара. Орнамент народов мира: форма изделия и декор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керамические сосуды, созданные народными мастерами Древней Греции и Дагестана (аул Балхары), и различать их по форме и узору. </w:t>
            </w:r>
            <w:r w:rsidRPr="0059015C">
              <w:rPr>
                <w:b/>
                <w:bCs/>
                <w:sz w:val="20"/>
                <w:szCs w:val="20"/>
              </w:rPr>
              <w:t xml:space="preserve">Сопоставлять </w:t>
            </w:r>
            <w:r w:rsidRPr="0059015C">
              <w:rPr>
                <w:sz w:val="20"/>
                <w:szCs w:val="20"/>
              </w:rPr>
              <w:t xml:space="preserve">балхарские сосуды с древнегреческими (форма изделия и декор). Определять сходство и различия в форме глиняных сосудов, их цветовом решении, декоре. </w:t>
            </w:r>
            <w:r w:rsidRPr="0059015C">
              <w:rPr>
                <w:b/>
                <w:bCs/>
                <w:sz w:val="20"/>
                <w:szCs w:val="20"/>
              </w:rPr>
              <w:t>Объяснять</w:t>
            </w:r>
            <w:r w:rsidRPr="0059015C">
              <w:rPr>
                <w:sz w:val="20"/>
                <w:szCs w:val="20"/>
              </w:rPr>
              <w:t xml:space="preserve"> смысл понятий керамика, гончар, меандр, пальметта. </w:t>
            </w:r>
            <w:r w:rsidRPr="0059015C">
              <w:rPr>
                <w:b/>
                <w:bCs/>
                <w:sz w:val="20"/>
                <w:szCs w:val="20"/>
              </w:rPr>
              <w:t>Участвовать</w:t>
            </w:r>
            <w:r w:rsidRPr="0059015C">
              <w:rPr>
                <w:sz w:val="20"/>
                <w:szCs w:val="20"/>
              </w:rPr>
              <w:t xml:space="preserve"> в обсуждении композиции орнаментов, украшающих поверхность сосудов Древней Греции и Дагестана, расположения их на поверхности глиняных сосудов разной формы. </w:t>
            </w:r>
            <w:r w:rsidRPr="0059015C">
              <w:rPr>
                <w:b/>
                <w:bCs/>
                <w:sz w:val="20"/>
                <w:szCs w:val="20"/>
              </w:rPr>
              <w:t xml:space="preserve">Выявлять </w:t>
            </w:r>
            <w:r w:rsidRPr="0059015C">
              <w:rPr>
                <w:sz w:val="20"/>
                <w:szCs w:val="20"/>
              </w:rPr>
              <w:t xml:space="preserve">природную основу древних орнаментов. </w:t>
            </w:r>
            <w:r w:rsidRPr="0059015C">
              <w:rPr>
                <w:b/>
                <w:bCs/>
                <w:sz w:val="20"/>
                <w:szCs w:val="20"/>
              </w:rPr>
              <w:t>Изображать</w:t>
            </w:r>
            <w:r w:rsidRPr="0059015C">
              <w:rPr>
                <w:sz w:val="20"/>
                <w:szCs w:val="20"/>
              </w:rPr>
              <w:t xml:space="preserve"> силуэт симметричного предмета (сосуда).  </w:t>
            </w:r>
            <w:r w:rsidRPr="0059015C">
              <w:rPr>
                <w:b/>
                <w:bCs/>
                <w:sz w:val="20"/>
                <w:szCs w:val="20"/>
              </w:rPr>
              <w:t>Намечать</w:t>
            </w:r>
            <w:r w:rsidRPr="0059015C">
              <w:rPr>
                <w:sz w:val="20"/>
                <w:szCs w:val="20"/>
              </w:rPr>
              <w:t xml:space="preserve"> основные его части (горловые, тулово, поддон), которые украшаются орнаментами. </w:t>
            </w:r>
            <w:r w:rsidRPr="0059015C">
              <w:rPr>
                <w:b/>
                <w:bCs/>
                <w:sz w:val="20"/>
                <w:szCs w:val="20"/>
              </w:rPr>
              <w:t>Создавать</w:t>
            </w:r>
            <w:r w:rsidRPr="0059015C">
              <w:rPr>
                <w:sz w:val="20"/>
                <w:szCs w:val="20"/>
              </w:rPr>
              <w:t xml:space="preserve"> эскиз декоративного украшения керамического сосуда (дагестанского или древнегреческого — по выбору), согласовывать декор с формой сосуда.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5.</w:t>
            </w:r>
          </w:p>
        </w:tc>
        <w:tc>
          <w:tcPr>
            <w:tcW w:w="4660" w:type="dxa"/>
            <w:hideMark/>
          </w:tcPr>
          <w:p w:rsidR="00854400" w:rsidRPr="0059015C" w:rsidRDefault="00854400" w:rsidP="00854400">
            <w:pPr>
              <w:jc w:val="both"/>
              <w:rPr>
                <w:sz w:val="20"/>
                <w:szCs w:val="20"/>
              </w:rPr>
            </w:pPr>
            <w:r w:rsidRPr="0059015C">
              <w:rPr>
                <w:b/>
                <w:bCs/>
                <w:sz w:val="20"/>
                <w:szCs w:val="20"/>
              </w:rPr>
              <w:t xml:space="preserve">Природные и рукотворные формы </w:t>
            </w:r>
          </w:p>
          <w:p w:rsidR="00854400" w:rsidRPr="0059015C" w:rsidRDefault="00854400" w:rsidP="00854400">
            <w:pPr>
              <w:jc w:val="both"/>
              <w:rPr>
                <w:sz w:val="20"/>
                <w:szCs w:val="20"/>
              </w:rPr>
            </w:pPr>
            <w:r w:rsidRPr="0059015C">
              <w:rPr>
                <w:b/>
                <w:bCs/>
                <w:sz w:val="20"/>
                <w:szCs w:val="20"/>
              </w:rPr>
              <w:t>в натюрморте. Натюрморт: композиция, линия, пятно, штрих, светотень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натюрморты художника-графика и живописца из природных и рукотворных форм. </w:t>
            </w:r>
            <w:r w:rsidRPr="0059015C">
              <w:rPr>
                <w:b/>
                <w:bCs/>
                <w:sz w:val="20"/>
                <w:szCs w:val="20"/>
              </w:rPr>
              <w:t>Называть</w:t>
            </w:r>
            <w:r w:rsidRPr="0059015C">
              <w:rPr>
                <w:sz w:val="20"/>
                <w:szCs w:val="20"/>
              </w:rPr>
              <w:t xml:space="preserve"> изображённые в них формы предметов. </w:t>
            </w:r>
            <w:r w:rsidRPr="0059015C">
              <w:rPr>
                <w:b/>
                <w:bCs/>
                <w:sz w:val="20"/>
                <w:szCs w:val="20"/>
              </w:rPr>
              <w:t>Различать</w:t>
            </w:r>
            <w:r w:rsidRPr="0059015C">
              <w:rPr>
                <w:sz w:val="20"/>
                <w:szCs w:val="20"/>
              </w:rPr>
              <w:t xml:space="preserve"> средства художественной выразительности графики в передаче объёмной формы предметов в натюрморте (линия, пятно, штрих, светотень, светлые и тёмные тона).</w:t>
            </w:r>
          </w:p>
          <w:p w:rsidR="00854400" w:rsidRPr="0059015C" w:rsidRDefault="00854400" w:rsidP="00854400">
            <w:pPr>
              <w:jc w:val="both"/>
              <w:rPr>
                <w:sz w:val="20"/>
                <w:szCs w:val="20"/>
              </w:rPr>
            </w:pPr>
            <w:r w:rsidRPr="0059015C">
              <w:rPr>
                <w:b/>
                <w:bCs/>
                <w:sz w:val="20"/>
                <w:szCs w:val="20"/>
              </w:rPr>
              <w:t xml:space="preserve">Рисовать </w:t>
            </w:r>
            <w:r w:rsidRPr="0059015C">
              <w:rPr>
                <w:sz w:val="20"/>
                <w:szCs w:val="20"/>
              </w:rPr>
              <w:t>с натуры натюрморт, составленный из сосуда и овощей или фруктов</w:t>
            </w:r>
            <w:r w:rsidRPr="0059015C">
              <w:rPr>
                <w:b/>
                <w:bCs/>
                <w:sz w:val="20"/>
                <w:szCs w:val="20"/>
              </w:rPr>
              <w:t>. Применять</w:t>
            </w:r>
            <w:r w:rsidRPr="0059015C">
              <w:rPr>
                <w:sz w:val="20"/>
                <w:szCs w:val="20"/>
              </w:rPr>
              <w:t xml:space="preserve"> выразительные графические средства в работе (линия, пятно, штрих, </w:t>
            </w:r>
          </w:p>
          <w:p w:rsidR="00854400" w:rsidRPr="0059015C" w:rsidRDefault="00854400" w:rsidP="00854400">
            <w:pPr>
              <w:jc w:val="both"/>
              <w:rPr>
                <w:sz w:val="20"/>
                <w:szCs w:val="20"/>
              </w:rPr>
            </w:pPr>
            <w:r w:rsidRPr="0059015C">
              <w:rPr>
                <w:sz w:val="20"/>
                <w:szCs w:val="20"/>
              </w:rPr>
              <w:t xml:space="preserve">светотень). Выражать в творческой работе своё эмоционально-ценностное отношение к природным и рукотворным формам. </w:t>
            </w: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6.</w:t>
            </w:r>
          </w:p>
        </w:tc>
        <w:tc>
          <w:tcPr>
            <w:tcW w:w="4660" w:type="dxa"/>
            <w:hideMark/>
          </w:tcPr>
          <w:p w:rsidR="00854400" w:rsidRPr="0059015C" w:rsidRDefault="00854400" w:rsidP="00854400">
            <w:pPr>
              <w:jc w:val="both"/>
              <w:rPr>
                <w:sz w:val="20"/>
                <w:szCs w:val="20"/>
              </w:rPr>
            </w:pPr>
            <w:r w:rsidRPr="0059015C">
              <w:rPr>
                <w:b/>
                <w:bCs/>
                <w:sz w:val="20"/>
                <w:szCs w:val="20"/>
              </w:rPr>
              <w:t>Красота природных форм в искусстве графики. Живая природа. Графическая композиция: линии разные по виду и ритму, пятно, силуэт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графики, воссоздавшие красоту родной природы. </w:t>
            </w:r>
          </w:p>
          <w:p w:rsidR="00854400" w:rsidRPr="0059015C" w:rsidRDefault="00854400" w:rsidP="00854400">
            <w:pPr>
              <w:jc w:val="both"/>
              <w:rPr>
                <w:sz w:val="20"/>
                <w:szCs w:val="20"/>
              </w:rPr>
            </w:pPr>
            <w:r w:rsidRPr="0059015C">
              <w:rPr>
                <w:b/>
                <w:bCs/>
                <w:sz w:val="20"/>
                <w:szCs w:val="20"/>
              </w:rPr>
              <w:t>Называть</w:t>
            </w:r>
            <w:r w:rsidRPr="0059015C">
              <w:rPr>
                <w:sz w:val="20"/>
                <w:szCs w:val="20"/>
              </w:rPr>
              <w:t xml:space="preserve">, какими средствами рисунка (линия, штрихи разные по виду и ритму, пятно, силуэт, чёрный и белый цвет) художники создают выразительный образ деревьев в графическом пейзаже и натюрморте. </w:t>
            </w:r>
            <w:r w:rsidRPr="0059015C">
              <w:rPr>
                <w:b/>
                <w:bCs/>
                <w:sz w:val="20"/>
                <w:szCs w:val="20"/>
              </w:rPr>
              <w:t>Объяснять</w:t>
            </w:r>
            <w:r w:rsidRPr="0059015C">
              <w:rPr>
                <w:sz w:val="20"/>
                <w:szCs w:val="20"/>
              </w:rPr>
              <w:t xml:space="preserve"> понятия силуэт, ритм.</w:t>
            </w:r>
          </w:p>
          <w:p w:rsidR="00854400" w:rsidRPr="0059015C" w:rsidRDefault="00854400" w:rsidP="00854400">
            <w:pPr>
              <w:jc w:val="both"/>
              <w:rPr>
                <w:sz w:val="20"/>
                <w:szCs w:val="20"/>
              </w:rPr>
            </w:pPr>
            <w:r w:rsidRPr="0059015C">
              <w:rPr>
                <w:b/>
                <w:bCs/>
                <w:sz w:val="20"/>
                <w:szCs w:val="20"/>
              </w:rPr>
              <w:t>Прослеживать</w:t>
            </w:r>
            <w:r w:rsidRPr="0059015C">
              <w:rPr>
                <w:sz w:val="20"/>
                <w:szCs w:val="20"/>
              </w:rPr>
              <w:t xml:space="preserve">, как наносить линии, разные по виду и ритму. </w:t>
            </w:r>
            <w:r w:rsidRPr="0059015C">
              <w:rPr>
                <w:b/>
                <w:bCs/>
                <w:sz w:val="20"/>
                <w:szCs w:val="20"/>
              </w:rPr>
              <w:t>Экспериментировать</w:t>
            </w:r>
            <w:r w:rsidRPr="0059015C">
              <w:rPr>
                <w:sz w:val="20"/>
                <w:szCs w:val="20"/>
              </w:rPr>
              <w:t>, рисуя линии, разные по виду и ритму (кривые, ломаные, волнистые, дугообразные, сетки, параллельные штрихи).</w:t>
            </w:r>
            <w:r w:rsidRPr="0059015C">
              <w:rPr>
                <w:b/>
                <w:bCs/>
                <w:sz w:val="20"/>
                <w:szCs w:val="20"/>
              </w:rPr>
              <w:t>Решать</w:t>
            </w:r>
            <w:r w:rsidRPr="0059015C">
              <w:rPr>
                <w:sz w:val="20"/>
                <w:szCs w:val="20"/>
              </w:rPr>
              <w:t xml:space="preserve">, какой цветок войдёт в композицию. </w:t>
            </w:r>
            <w:r w:rsidRPr="0059015C">
              <w:rPr>
                <w:b/>
                <w:bCs/>
                <w:sz w:val="20"/>
                <w:szCs w:val="20"/>
              </w:rPr>
              <w:t>Изучать</w:t>
            </w:r>
            <w:r w:rsidRPr="0059015C">
              <w:rPr>
                <w:sz w:val="20"/>
                <w:szCs w:val="20"/>
              </w:rPr>
              <w:t xml:space="preserve"> его форму, как он освещён, планировать свою работу и определять порядок рисования (прорисовка главных частей цветка, намётка расположения крупных листьев, цветов, деталировка линиями и штриховкой). </w:t>
            </w:r>
            <w:r w:rsidRPr="0059015C">
              <w:rPr>
                <w:b/>
                <w:bCs/>
                <w:sz w:val="20"/>
                <w:szCs w:val="20"/>
              </w:rPr>
              <w:t>Рисовать</w:t>
            </w:r>
            <w:r w:rsidRPr="0059015C">
              <w:rPr>
                <w:sz w:val="20"/>
                <w:szCs w:val="20"/>
              </w:rPr>
              <w:t xml:space="preserve"> с натуры комнатные цветы выразительными средствами графики: линии, разные по виду и ритму, пятно, силуэт. </w:t>
            </w:r>
          </w:p>
          <w:p w:rsidR="00854400" w:rsidRPr="0059015C" w:rsidRDefault="00854400" w:rsidP="00854400">
            <w:pPr>
              <w:jc w:val="both"/>
              <w:rPr>
                <w:sz w:val="20"/>
                <w:szCs w:val="20"/>
              </w:rPr>
            </w:pP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7.</w:t>
            </w:r>
          </w:p>
        </w:tc>
        <w:tc>
          <w:tcPr>
            <w:tcW w:w="4660" w:type="dxa"/>
            <w:hideMark/>
          </w:tcPr>
          <w:p w:rsidR="00854400" w:rsidRPr="0059015C" w:rsidRDefault="00854400" w:rsidP="00854400">
            <w:pPr>
              <w:jc w:val="both"/>
              <w:rPr>
                <w:sz w:val="20"/>
                <w:szCs w:val="20"/>
              </w:rPr>
            </w:pPr>
            <w:r w:rsidRPr="0059015C">
              <w:rPr>
                <w:b/>
                <w:bCs/>
                <w:sz w:val="20"/>
                <w:szCs w:val="20"/>
              </w:rPr>
              <w:t>Разноцветные краски осени в сюжетной композиции и натюрморте. Цветовой круг: основные и составные цвета, цветовой контраст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декоративно-прикладного и народного искусства (гобелены, керамическое панно) и живописи на темы народного праздника. </w:t>
            </w:r>
            <w:r w:rsidRPr="0059015C">
              <w:rPr>
                <w:b/>
                <w:bCs/>
                <w:sz w:val="20"/>
                <w:szCs w:val="20"/>
              </w:rPr>
              <w:t>Называть</w:t>
            </w:r>
            <w:r w:rsidRPr="0059015C">
              <w:rPr>
                <w:sz w:val="20"/>
                <w:szCs w:val="20"/>
              </w:rPr>
              <w:t xml:space="preserve"> характерные, существенные черты праздника всех тружеников земли — Дня урожая. </w:t>
            </w:r>
            <w:r w:rsidRPr="0059015C">
              <w:rPr>
                <w:b/>
                <w:bCs/>
                <w:sz w:val="20"/>
                <w:szCs w:val="20"/>
              </w:rPr>
              <w:t>Описывать</w:t>
            </w:r>
            <w:r w:rsidRPr="0059015C">
              <w:rPr>
                <w:sz w:val="20"/>
                <w:szCs w:val="20"/>
              </w:rPr>
              <w:t xml:space="preserve"> словами, как отмечают народный праздник — День урожая там, где ты живёшь. </w:t>
            </w:r>
            <w:r w:rsidRPr="0059015C">
              <w:rPr>
                <w:b/>
                <w:bCs/>
                <w:sz w:val="20"/>
                <w:szCs w:val="20"/>
              </w:rPr>
              <w:t>Объяснять</w:t>
            </w:r>
            <w:r w:rsidRPr="0059015C">
              <w:rPr>
                <w:sz w:val="20"/>
                <w:szCs w:val="20"/>
              </w:rPr>
              <w:t xml:space="preserve"> смысл понятий цветовой круг, цветовой контраст. </w:t>
            </w:r>
            <w:r w:rsidRPr="0059015C">
              <w:rPr>
                <w:b/>
                <w:bCs/>
                <w:sz w:val="20"/>
                <w:szCs w:val="20"/>
              </w:rPr>
              <w:t xml:space="preserve">Выбирать </w:t>
            </w:r>
            <w:r w:rsidRPr="0059015C">
              <w:rPr>
                <w:sz w:val="20"/>
                <w:szCs w:val="20"/>
              </w:rPr>
              <w:t>сюжет для творческой работы из предлагаемых или запомнившихся из наблюдаемых осенних праздников в своём крае, городе (посёлке).</w:t>
            </w:r>
            <w:r w:rsidRPr="0059015C">
              <w:rPr>
                <w:b/>
                <w:bCs/>
                <w:sz w:val="20"/>
                <w:szCs w:val="20"/>
              </w:rPr>
              <w:t>Создавать</w:t>
            </w:r>
            <w:r w:rsidRPr="0059015C">
              <w:rPr>
                <w:sz w:val="20"/>
                <w:szCs w:val="20"/>
              </w:rPr>
              <w:t xml:space="preserve"> по представлению или по памяти композицию осеннего праздника День урожая.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8.</w:t>
            </w:r>
          </w:p>
        </w:tc>
        <w:tc>
          <w:tcPr>
            <w:tcW w:w="4660" w:type="dxa"/>
            <w:hideMark/>
          </w:tcPr>
          <w:p w:rsidR="00854400" w:rsidRPr="0059015C" w:rsidRDefault="00854400" w:rsidP="00854400">
            <w:pPr>
              <w:rPr>
                <w:sz w:val="20"/>
                <w:szCs w:val="20"/>
              </w:rPr>
            </w:pPr>
            <w:r w:rsidRPr="0059015C">
              <w:rPr>
                <w:b/>
                <w:bCs/>
                <w:sz w:val="20"/>
                <w:szCs w:val="20"/>
              </w:rPr>
              <w:t xml:space="preserve">В мастерской мастера-игрушечника. </w:t>
            </w:r>
          </w:p>
          <w:p w:rsidR="00854400" w:rsidRPr="0059015C" w:rsidRDefault="00854400" w:rsidP="00854400">
            <w:pPr>
              <w:rPr>
                <w:sz w:val="20"/>
                <w:szCs w:val="20"/>
              </w:rPr>
            </w:pPr>
            <w:r w:rsidRPr="0059015C">
              <w:rPr>
                <w:b/>
                <w:bCs/>
                <w:sz w:val="20"/>
                <w:szCs w:val="20"/>
              </w:rPr>
              <w:t>Декоративная композиция с вариациями филимоновских узоров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народные глиняные игрушки из села Филимоново Тульской области. </w:t>
            </w:r>
            <w:r w:rsidRPr="0059015C">
              <w:rPr>
                <w:b/>
                <w:bCs/>
                <w:sz w:val="20"/>
                <w:szCs w:val="20"/>
              </w:rPr>
              <w:t>Вспоминать</w:t>
            </w:r>
            <w:r w:rsidRPr="0059015C">
              <w:rPr>
                <w:sz w:val="20"/>
                <w:szCs w:val="20"/>
              </w:rPr>
              <w:t xml:space="preserve"> глиняные народные игрушки: дымковские, каргопольские, о которых узнали в 1 классе, и сравнивать филимоновскую игрушку с ними. </w:t>
            </w:r>
            <w:r w:rsidRPr="0059015C">
              <w:rPr>
                <w:b/>
                <w:bCs/>
                <w:sz w:val="20"/>
                <w:szCs w:val="20"/>
              </w:rPr>
              <w:t>Рисовать</w:t>
            </w:r>
            <w:r w:rsidRPr="0059015C">
              <w:rPr>
                <w:sz w:val="20"/>
                <w:szCs w:val="20"/>
              </w:rPr>
              <w:t xml:space="preserve"> последовательно узоры кистью от светлых тонов к тёмным (жёлтый, красный, тёмно-зелёный).</w:t>
            </w:r>
            <w:r w:rsidRPr="0059015C">
              <w:rPr>
                <w:b/>
                <w:bCs/>
                <w:sz w:val="20"/>
                <w:szCs w:val="20"/>
              </w:rPr>
              <w:t>Изображать</w:t>
            </w:r>
            <w:r w:rsidRPr="0059015C">
              <w:rPr>
                <w:sz w:val="20"/>
                <w:szCs w:val="20"/>
              </w:rPr>
              <w:t xml:space="preserve"> знаки-символы в филимоновской росписи. </w:t>
            </w:r>
            <w:r w:rsidRPr="0059015C">
              <w:rPr>
                <w:b/>
                <w:bCs/>
                <w:sz w:val="20"/>
                <w:szCs w:val="20"/>
              </w:rPr>
              <w:t xml:space="preserve">Передавать </w:t>
            </w:r>
            <w:r w:rsidRPr="0059015C">
              <w:rPr>
                <w:sz w:val="20"/>
                <w:szCs w:val="20"/>
              </w:rPr>
              <w:t xml:space="preserve">специфику стилистики произведений народного художественного промысла России (с учётом местных условий). </w:t>
            </w:r>
            <w:r w:rsidRPr="0059015C">
              <w:rPr>
                <w:b/>
                <w:bCs/>
                <w:sz w:val="20"/>
                <w:szCs w:val="20"/>
              </w:rPr>
              <w:t>Выражать</w:t>
            </w:r>
            <w:r w:rsidRPr="0059015C">
              <w:rPr>
                <w:sz w:val="20"/>
                <w:szCs w:val="20"/>
              </w:rPr>
              <w:t xml:space="preserve"> в творческой работе своё отношение к образному языку народной глиняной игрушки.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9.</w:t>
            </w:r>
          </w:p>
        </w:tc>
        <w:tc>
          <w:tcPr>
            <w:tcW w:w="4660" w:type="dxa"/>
            <w:hideMark/>
          </w:tcPr>
          <w:p w:rsidR="00854400" w:rsidRPr="0059015C" w:rsidRDefault="00854400" w:rsidP="00854400">
            <w:pPr>
              <w:rPr>
                <w:sz w:val="20"/>
                <w:szCs w:val="20"/>
              </w:rPr>
            </w:pPr>
            <w:r w:rsidRPr="0059015C">
              <w:rPr>
                <w:b/>
                <w:bCs/>
                <w:sz w:val="20"/>
                <w:szCs w:val="20"/>
              </w:rPr>
              <w:t>Красный цвет в природе и искусстве. Декоративная композиция с вариациями знаков-символов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живописи и декоративно-прикладного искусства. </w:t>
            </w:r>
            <w:r w:rsidRPr="0059015C">
              <w:rPr>
                <w:b/>
                <w:bCs/>
                <w:sz w:val="20"/>
                <w:szCs w:val="20"/>
              </w:rPr>
              <w:t>Рассказывать</w:t>
            </w:r>
            <w:r w:rsidRPr="0059015C">
              <w:rPr>
                <w:sz w:val="20"/>
                <w:szCs w:val="20"/>
              </w:rPr>
              <w:t xml:space="preserve"> о красном цвете как основном, об использовании красного цвета как </w:t>
            </w:r>
          </w:p>
          <w:p w:rsidR="00854400" w:rsidRPr="0059015C" w:rsidRDefault="00854400" w:rsidP="00854400">
            <w:pPr>
              <w:jc w:val="both"/>
              <w:rPr>
                <w:sz w:val="20"/>
                <w:szCs w:val="20"/>
              </w:rPr>
            </w:pPr>
            <w:r w:rsidRPr="0059015C">
              <w:rPr>
                <w:sz w:val="20"/>
                <w:szCs w:val="20"/>
              </w:rPr>
              <w:t xml:space="preserve">выразительного средства в изобразительном искусстве. </w:t>
            </w:r>
            <w:r w:rsidRPr="0059015C">
              <w:rPr>
                <w:b/>
                <w:bCs/>
                <w:sz w:val="20"/>
                <w:szCs w:val="20"/>
              </w:rPr>
              <w:t>Находить</w:t>
            </w:r>
            <w:r w:rsidRPr="0059015C">
              <w:rPr>
                <w:sz w:val="20"/>
                <w:szCs w:val="20"/>
              </w:rPr>
              <w:t xml:space="preserve"> соответствие красного цвета в произведении искусства реальному цвету в натуре, объяснять символическое значение красного цвета в композициях с предметами, имеющими в реальной жизни другую окраску. На основе образца </w:t>
            </w:r>
            <w:r w:rsidRPr="0059015C">
              <w:rPr>
                <w:b/>
                <w:bCs/>
                <w:sz w:val="20"/>
                <w:szCs w:val="20"/>
              </w:rPr>
              <w:t>осуществлять</w:t>
            </w:r>
            <w:r w:rsidRPr="0059015C">
              <w:rPr>
                <w:sz w:val="20"/>
                <w:szCs w:val="20"/>
              </w:rPr>
              <w:t xml:space="preserve"> поиск информации и находить изображения красных птиц в орнаменте русской вышивки, украшающей рубахи, полотенца, скатерти. </w:t>
            </w:r>
            <w:r w:rsidRPr="0059015C">
              <w:rPr>
                <w:b/>
                <w:bCs/>
                <w:sz w:val="20"/>
                <w:szCs w:val="20"/>
              </w:rPr>
              <w:t xml:space="preserve">Передавать </w:t>
            </w:r>
            <w:r w:rsidRPr="0059015C">
              <w:rPr>
                <w:sz w:val="20"/>
                <w:szCs w:val="20"/>
              </w:rPr>
              <w:t xml:space="preserve">знака- символический смысл языка народного искусства. </w:t>
            </w:r>
            <w:r w:rsidRPr="0059015C">
              <w:rPr>
                <w:b/>
                <w:bCs/>
                <w:sz w:val="20"/>
                <w:szCs w:val="20"/>
              </w:rPr>
              <w:t xml:space="preserve">Выражать </w:t>
            </w:r>
            <w:r w:rsidRPr="0059015C">
              <w:rPr>
                <w:sz w:val="20"/>
                <w:szCs w:val="20"/>
              </w:rPr>
              <w:t xml:space="preserve">в творческой работе своё отношение к создаваемому образу птицы-павы. </w:t>
            </w:r>
            <w:r w:rsidRPr="0059015C">
              <w:rPr>
                <w:b/>
                <w:bCs/>
                <w:sz w:val="20"/>
                <w:szCs w:val="20"/>
              </w:rPr>
              <w:t>Обсуждать т</w:t>
            </w:r>
            <w:r w:rsidRPr="0059015C">
              <w:rPr>
                <w:sz w:val="20"/>
                <w:szCs w:val="20"/>
              </w:rPr>
              <w:t>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10.</w:t>
            </w:r>
          </w:p>
        </w:tc>
        <w:tc>
          <w:tcPr>
            <w:tcW w:w="4660" w:type="dxa"/>
            <w:hideMark/>
          </w:tcPr>
          <w:p w:rsidR="00854400" w:rsidRPr="0059015C" w:rsidRDefault="00854400" w:rsidP="00854400">
            <w:pPr>
              <w:rPr>
                <w:sz w:val="20"/>
                <w:szCs w:val="20"/>
              </w:rPr>
            </w:pPr>
            <w:r w:rsidRPr="0059015C">
              <w:rPr>
                <w:b/>
                <w:bCs/>
                <w:sz w:val="20"/>
                <w:szCs w:val="20"/>
              </w:rPr>
              <w:t>Найди оттенки красного цвета. Натюрморт: композиция, расположение предметов на плоскости и цвет (1 ч)</w:t>
            </w:r>
          </w:p>
          <w:p w:rsidR="00854400" w:rsidRPr="0059015C" w:rsidRDefault="00854400" w:rsidP="00854400">
            <w:pPr>
              <w:jc w:val="both"/>
              <w:rPr>
                <w:sz w:val="20"/>
                <w:szCs w:val="20"/>
              </w:rPr>
            </w:pP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произведения живописи (портрет, натюрморт, пейзаж).</w:t>
            </w:r>
          </w:p>
          <w:p w:rsidR="00854400" w:rsidRPr="0059015C" w:rsidRDefault="00854400" w:rsidP="00854400">
            <w:pPr>
              <w:jc w:val="both"/>
              <w:rPr>
                <w:sz w:val="20"/>
                <w:szCs w:val="20"/>
              </w:rPr>
            </w:pPr>
            <w:r w:rsidRPr="0059015C">
              <w:rPr>
                <w:b/>
                <w:bCs/>
                <w:sz w:val="20"/>
                <w:szCs w:val="20"/>
              </w:rPr>
              <w:t>Называть</w:t>
            </w:r>
            <w:r w:rsidRPr="0059015C">
              <w:rPr>
                <w:sz w:val="20"/>
                <w:szCs w:val="20"/>
              </w:rPr>
              <w:t xml:space="preserve"> оттенки красного цвета в природе и находить их в картинах художника. </w:t>
            </w:r>
            <w:r w:rsidRPr="0059015C">
              <w:rPr>
                <w:b/>
                <w:bCs/>
                <w:sz w:val="20"/>
                <w:szCs w:val="20"/>
              </w:rPr>
              <w:t>Рассказывать,</w:t>
            </w:r>
            <w:r w:rsidRPr="0059015C">
              <w:rPr>
                <w:sz w:val="20"/>
                <w:szCs w:val="20"/>
              </w:rPr>
              <w:t xml:space="preserve"> как получить оттенки красного цвета, находить их путём смешивания красок на практике или по цветовому кругу. </w:t>
            </w:r>
            <w:r w:rsidRPr="0059015C">
              <w:rPr>
                <w:b/>
                <w:bCs/>
                <w:sz w:val="20"/>
                <w:szCs w:val="20"/>
              </w:rPr>
              <w:t>Решать,</w:t>
            </w:r>
            <w:r w:rsidRPr="0059015C">
              <w:rPr>
                <w:sz w:val="20"/>
                <w:szCs w:val="20"/>
              </w:rPr>
              <w:t xml:space="preserve"> какие предметы включить в композицию натюрморта, где и как их расположить. </w:t>
            </w:r>
            <w:r w:rsidRPr="0059015C">
              <w:rPr>
                <w:b/>
                <w:bCs/>
                <w:sz w:val="20"/>
                <w:szCs w:val="20"/>
              </w:rPr>
              <w:t>Рисовать</w:t>
            </w:r>
            <w:r w:rsidRPr="0059015C">
              <w:rPr>
                <w:sz w:val="20"/>
                <w:szCs w:val="20"/>
              </w:rPr>
              <w:t xml:space="preserve"> с натуры натюрморт, </w:t>
            </w:r>
            <w:r w:rsidRPr="0059015C">
              <w:rPr>
                <w:b/>
                <w:bCs/>
                <w:sz w:val="20"/>
                <w:szCs w:val="20"/>
              </w:rPr>
              <w:t xml:space="preserve">учитывать </w:t>
            </w:r>
            <w:r w:rsidRPr="0059015C">
              <w:rPr>
                <w:sz w:val="20"/>
                <w:szCs w:val="20"/>
              </w:rPr>
              <w:t xml:space="preserve">в его композиции простейшие приёмы перспективы в расположении предметов на плоскости (ближе — дальше, загораживание), применять разные оттенки красного цвета.  </w:t>
            </w:r>
            <w:r w:rsidRPr="0059015C">
              <w:rPr>
                <w:b/>
                <w:bCs/>
                <w:sz w:val="20"/>
                <w:szCs w:val="20"/>
              </w:rPr>
              <w:t>Обсуждать т</w:t>
            </w:r>
            <w:r w:rsidRPr="0059015C">
              <w:rPr>
                <w:sz w:val="20"/>
                <w:szCs w:val="20"/>
              </w:rPr>
              <w:t>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11.</w:t>
            </w:r>
          </w:p>
        </w:tc>
        <w:tc>
          <w:tcPr>
            <w:tcW w:w="4660" w:type="dxa"/>
            <w:hideMark/>
          </w:tcPr>
          <w:p w:rsidR="00854400" w:rsidRPr="0059015C" w:rsidRDefault="00854400" w:rsidP="00854400">
            <w:pPr>
              <w:jc w:val="both"/>
              <w:rPr>
                <w:sz w:val="20"/>
                <w:szCs w:val="20"/>
              </w:rPr>
            </w:pPr>
            <w:r w:rsidRPr="0059015C">
              <w:rPr>
                <w:b/>
                <w:bCs/>
                <w:sz w:val="20"/>
                <w:szCs w:val="20"/>
              </w:rPr>
              <w:t xml:space="preserve">Загадки белого и чёрного. Графика: </w:t>
            </w:r>
          </w:p>
          <w:p w:rsidR="00854400" w:rsidRPr="0059015C" w:rsidRDefault="00854400" w:rsidP="00854400">
            <w:pPr>
              <w:jc w:val="both"/>
              <w:rPr>
                <w:sz w:val="20"/>
                <w:szCs w:val="20"/>
              </w:rPr>
            </w:pPr>
            <w:r w:rsidRPr="0059015C">
              <w:rPr>
                <w:b/>
                <w:bCs/>
                <w:sz w:val="20"/>
                <w:szCs w:val="20"/>
              </w:rPr>
              <w:t>линия, штрих, силуэт, симметрии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художников-графиков, мастеров декоративно-прикладного и народного искусства. </w:t>
            </w:r>
            <w:r w:rsidRPr="0059015C">
              <w:rPr>
                <w:b/>
                <w:bCs/>
                <w:sz w:val="20"/>
                <w:szCs w:val="20"/>
              </w:rPr>
              <w:t>Объяснять</w:t>
            </w:r>
            <w:r w:rsidRPr="0059015C">
              <w:rPr>
                <w:sz w:val="20"/>
                <w:szCs w:val="20"/>
              </w:rPr>
              <w:t xml:space="preserve"> смысл понятия симметрия. </w:t>
            </w:r>
            <w:r w:rsidRPr="0059015C">
              <w:rPr>
                <w:b/>
                <w:bCs/>
                <w:sz w:val="20"/>
                <w:szCs w:val="20"/>
              </w:rPr>
              <w:t>Находить</w:t>
            </w:r>
            <w:r w:rsidRPr="0059015C">
              <w:rPr>
                <w:sz w:val="20"/>
                <w:szCs w:val="20"/>
              </w:rPr>
              <w:t xml:space="preserve"> симметрию в произведениях изобразительного искусства. </w:t>
            </w:r>
            <w:r w:rsidRPr="0059015C">
              <w:rPr>
                <w:b/>
                <w:bCs/>
                <w:sz w:val="20"/>
                <w:szCs w:val="20"/>
              </w:rPr>
              <w:t>Определять</w:t>
            </w:r>
            <w:r w:rsidRPr="0059015C">
              <w:rPr>
                <w:sz w:val="20"/>
                <w:szCs w:val="20"/>
              </w:rPr>
              <w:t xml:space="preserve"> характерные признаки (прозрачность, изящество, блеск и т. п.) изделий из стекла (хрусталя) и называть их. </w:t>
            </w:r>
            <w:r w:rsidRPr="0059015C">
              <w:rPr>
                <w:b/>
                <w:bCs/>
                <w:sz w:val="20"/>
                <w:szCs w:val="20"/>
              </w:rPr>
              <w:t>Прослеживать</w:t>
            </w:r>
            <w:r w:rsidRPr="0059015C">
              <w:rPr>
                <w:sz w:val="20"/>
                <w:szCs w:val="20"/>
              </w:rPr>
              <w:t xml:space="preserve">, как передать тоновый контраст, и выполнять растяжение цвета от чёрного до серого, называть последовательность рисования предметов симметричной формы: определять положение оси симметрии, наносить разметку основных парных орнаментов на горизонтальных линиях, получать очертания силуэта по парным ориентирам. </w:t>
            </w:r>
            <w:r w:rsidRPr="0059015C">
              <w:rPr>
                <w:b/>
                <w:bCs/>
                <w:sz w:val="20"/>
                <w:szCs w:val="20"/>
              </w:rPr>
              <w:t>Рисовать</w:t>
            </w:r>
            <w:r w:rsidRPr="0059015C">
              <w:rPr>
                <w:sz w:val="20"/>
                <w:szCs w:val="20"/>
              </w:rPr>
              <w:t xml:space="preserve"> с натуры вазу из обычного стекла, применять выразительные средства графики: белые линии, штрихи разной толщины, направления и ритма, силуэт, симметрию.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p w:rsidR="00854400" w:rsidRPr="0059015C" w:rsidRDefault="00854400" w:rsidP="00854400">
            <w:pPr>
              <w:jc w:val="both"/>
              <w:rPr>
                <w:sz w:val="20"/>
                <w:szCs w:val="20"/>
              </w:rPr>
            </w:pPr>
            <w:r w:rsidRPr="0059015C">
              <w:rPr>
                <w:b/>
                <w:bCs/>
                <w:sz w:val="20"/>
                <w:szCs w:val="20"/>
              </w:rPr>
              <w:t>Выполнять</w:t>
            </w:r>
            <w:r w:rsidRPr="0059015C">
              <w:rPr>
                <w:sz w:val="20"/>
                <w:szCs w:val="20"/>
              </w:rPr>
              <w:t xml:space="preserve"> задания творческого и поискового характера, применяя знания в изменённых условиях кружева.</w:t>
            </w:r>
          </w:p>
        </w:tc>
      </w:tr>
      <w:tr w:rsidR="00854400" w:rsidRPr="0059015C" w:rsidTr="00854400">
        <w:trPr>
          <w:tblCellSpacing w:w="0" w:type="dxa"/>
        </w:trPr>
        <w:tc>
          <w:tcPr>
            <w:tcW w:w="565" w:type="dxa"/>
          </w:tcPr>
          <w:p w:rsidR="00854400" w:rsidRPr="0059015C" w:rsidRDefault="00854400" w:rsidP="00854400">
            <w:pPr>
              <w:spacing w:before="100" w:beforeAutospacing="1" w:after="100" w:afterAutospacing="1"/>
              <w:jc w:val="both"/>
              <w:rPr>
                <w:b/>
                <w:bCs/>
                <w:i/>
                <w:iCs/>
                <w:sz w:val="20"/>
                <w:szCs w:val="20"/>
              </w:rPr>
            </w:pPr>
          </w:p>
        </w:tc>
        <w:tc>
          <w:tcPr>
            <w:tcW w:w="14420" w:type="dxa"/>
            <w:gridSpan w:val="2"/>
            <w:hideMark/>
          </w:tcPr>
          <w:p w:rsidR="00854400" w:rsidRPr="0059015C" w:rsidRDefault="00854400" w:rsidP="00854400">
            <w:pPr>
              <w:spacing w:before="100" w:beforeAutospacing="1"/>
              <w:jc w:val="center"/>
              <w:rPr>
                <w:sz w:val="20"/>
                <w:szCs w:val="20"/>
              </w:rPr>
            </w:pPr>
            <w:r w:rsidRPr="0059015C">
              <w:rPr>
                <w:b/>
                <w:bCs/>
                <w:iCs/>
                <w:sz w:val="20"/>
                <w:szCs w:val="20"/>
              </w:rPr>
              <w:t>В гостях у чародейки-зимы</w:t>
            </w:r>
            <w:r w:rsidRPr="0059015C">
              <w:rPr>
                <w:b/>
                <w:bCs/>
                <w:i/>
                <w:iCs/>
                <w:sz w:val="20"/>
                <w:szCs w:val="20"/>
              </w:rPr>
              <w:t xml:space="preserve"> (12 ч)</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12.</w:t>
            </w:r>
          </w:p>
        </w:tc>
        <w:tc>
          <w:tcPr>
            <w:tcW w:w="4660" w:type="dxa"/>
            <w:hideMark/>
          </w:tcPr>
          <w:p w:rsidR="00854400" w:rsidRPr="0059015C" w:rsidRDefault="00854400" w:rsidP="00854400">
            <w:pPr>
              <w:jc w:val="both"/>
              <w:rPr>
                <w:b/>
                <w:bCs/>
                <w:sz w:val="20"/>
                <w:szCs w:val="20"/>
              </w:rPr>
            </w:pPr>
            <w:r w:rsidRPr="0059015C">
              <w:rPr>
                <w:b/>
                <w:bCs/>
                <w:sz w:val="20"/>
                <w:szCs w:val="20"/>
              </w:rPr>
              <w:t>В мастерской художника Гжели. Русская керамика: форма изделия и кистевой живописный мазок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произведения керамики из Гжели. </w:t>
            </w:r>
            <w:r w:rsidRPr="0059015C">
              <w:rPr>
                <w:b/>
                <w:bCs/>
                <w:sz w:val="20"/>
                <w:szCs w:val="20"/>
              </w:rPr>
              <w:t>Участвовать</w:t>
            </w:r>
            <w:r w:rsidRPr="0059015C">
              <w:rPr>
                <w:sz w:val="20"/>
                <w:szCs w:val="20"/>
              </w:rPr>
              <w:t xml:space="preserve"> в обсуждении своеобразия произведений из Гжели, синего цвета и его оттенков в живописном пейзаже и гжельской росписи по белому фарфору. </w:t>
            </w:r>
            <w:r w:rsidRPr="0059015C">
              <w:rPr>
                <w:b/>
                <w:bCs/>
                <w:sz w:val="20"/>
                <w:szCs w:val="20"/>
              </w:rPr>
              <w:t>Прослеживать</w:t>
            </w:r>
            <w:r w:rsidRPr="0059015C">
              <w:rPr>
                <w:sz w:val="20"/>
                <w:szCs w:val="20"/>
              </w:rPr>
              <w:t xml:space="preserve"> постепенный переход от тёмного к светлому оттенка синего цвета, осваивать приёмы гжельского живописного мазка (мазок с растяжением, мазок с тенями, примакивание). </w:t>
            </w:r>
            <w:r w:rsidRPr="0059015C">
              <w:rPr>
                <w:b/>
                <w:bCs/>
                <w:sz w:val="20"/>
                <w:szCs w:val="20"/>
              </w:rPr>
              <w:t>Повторять</w:t>
            </w:r>
            <w:r w:rsidRPr="0059015C">
              <w:rPr>
                <w:sz w:val="20"/>
                <w:szCs w:val="20"/>
              </w:rPr>
              <w:t xml:space="preserve"> элементы росписи Гжели (фигурные и растительные: «усики», «завитки», «капельки», «листочки»). </w:t>
            </w:r>
            <w:r w:rsidRPr="0059015C">
              <w:rPr>
                <w:b/>
                <w:bCs/>
                <w:sz w:val="20"/>
                <w:szCs w:val="20"/>
              </w:rPr>
              <w:t xml:space="preserve">Рисовать </w:t>
            </w:r>
            <w:r w:rsidRPr="0059015C">
              <w:rPr>
                <w:sz w:val="20"/>
                <w:szCs w:val="20"/>
              </w:rPr>
              <w:t xml:space="preserve">силуэт изделия (фарфорового чайника), </w:t>
            </w:r>
            <w:r w:rsidRPr="0059015C">
              <w:rPr>
                <w:b/>
                <w:bCs/>
                <w:sz w:val="20"/>
                <w:szCs w:val="20"/>
              </w:rPr>
              <w:t>украшать</w:t>
            </w:r>
            <w:r w:rsidRPr="0059015C">
              <w:rPr>
                <w:sz w:val="20"/>
                <w:szCs w:val="20"/>
              </w:rPr>
              <w:t xml:space="preserve"> его росписью по мотивам Гжели. </w:t>
            </w:r>
            <w:r w:rsidRPr="0059015C">
              <w:rPr>
                <w:b/>
                <w:bCs/>
                <w:sz w:val="20"/>
                <w:szCs w:val="20"/>
              </w:rPr>
              <w:t xml:space="preserve">Обсуждать </w:t>
            </w:r>
            <w:r w:rsidRPr="0059015C">
              <w:rPr>
                <w:sz w:val="20"/>
                <w:szCs w:val="20"/>
              </w:rPr>
              <w:t>творческие работы одноклассников и давать оценку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13.</w:t>
            </w:r>
          </w:p>
        </w:tc>
        <w:tc>
          <w:tcPr>
            <w:tcW w:w="4660" w:type="dxa"/>
            <w:hideMark/>
          </w:tcPr>
          <w:p w:rsidR="00854400" w:rsidRPr="0059015C" w:rsidRDefault="00854400" w:rsidP="00854400">
            <w:pPr>
              <w:jc w:val="both"/>
              <w:rPr>
                <w:sz w:val="20"/>
                <w:szCs w:val="20"/>
              </w:rPr>
            </w:pPr>
            <w:r w:rsidRPr="0059015C">
              <w:rPr>
                <w:b/>
                <w:bCs/>
                <w:sz w:val="20"/>
                <w:szCs w:val="20"/>
              </w:rPr>
              <w:t>Фантазируй волшебным гжельским мазком. Пейзаж: композиция, линия горизонта, планы, цвет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Наблюдать</w:t>
            </w:r>
            <w:r w:rsidRPr="0059015C">
              <w:rPr>
                <w:sz w:val="20"/>
                <w:szCs w:val="20"/>
              </w:rPr>
              <w:t xml:space="preserve"> зимнюю природу, изменения в её состояниях неба, деревьев, снежного покрова при разной освещённости (солнечный морозный день или пасмурный) и в разное время суток и любоваться ею. </w:t>
            </w:r>
            <w:r w:rsidRPr="0059015C">
              <w:rPr>
                <w:b/>
                <w:bCs/>
                <w:sz w:val="20"/>
                <w:szCs w:val="20"/>
              </w:rPr>
              <w:t>Рассматривать</w:t>
            </w:r>
            <w:r w:rsidRPr="0059015C">
              <w:rPr>
                <w:sz w:val="20"/>
                <w:szCs w:val="20"/>
              </w:rPr>
              <w:t xml:space="preserve"> зимние пейзажи художников. </w:t>
            </w:r>
          </w:p>
          <w:p w:rsidR="00854400" w:rsidRPr="0059015C" w:rsidRDefault="00854400" w:rsidP="00854400">
            <w:pPr>
              <w:jc w:val="both"/>
              <w:rPr>
                <w:sz w:val="20"/>
                <w:szCs w:val="20"/>
              </w:rPr>
            </w:pPr>
            <w:r w:rsidRPr="0059015C">
              <w:rPr>
                <w:b/>
                <w:bCs/>
                <w:sz w:val="20"/>
                <w:szCs w:val="20"/>
              </w:rPr>
              <w:t>Находить</w:t>
            </w:r>
            <w:r w:rsidRPr="0059015C">
              <w:rPr>
                <w:sz w:val="20"/>
                <w:szCs w:val="20"/>
              </w:rPr>
              <w:t xml:space="preserve"> линию горизонта. </w:t>
            </w:r>
            <w:r w:rsidRPr="0059015C">
              <w:rPr>
                <w:b/>
                <w:bCs/>
                <w:sz w:val="20"/>
                <w:szCs w:val="20"/>
              </w:rPr>
              <w:t>Аргументировать</w:t>
            </w:r>
            <w:r w:rsidRPr="0059015C">
              <w:rPr>
                <w:sz w:val="20"/>
                <w:szCs w:val="20"/>
              </w:rPr>
              <w:t xml:space="preserve"> свой ответ.</w:t>
            </w:r>
          </w:p>
          <w:p w:rsidR="00854400" w:rsidRPr="0059015C" w:rsidRDefault="00854400" w:rsidP="00854400">
            <w:pPr>
              <w:jc w:val="both"/>
              <w:rPr>
                <w:sz w:val="20"/>
                <w:szCs w:val="20"/>
              </w:rPr>
            </w:pPr>
            <w:r w:rsidRPr="0059015C">
              <w:rPr>
                <w:b/>
                <w:bCs/>
                <w:sz w:val="20"/>
                <w:szCs w:val="20"/>
              </w:rPr>
              <w:t>Решать</w:t>
            </w:r>
            <w:r w:rsidRPr="0059015C">
              <w:rPr>
                <w:sz w:val="20"/>
                <w:szCs w:val="20"/>
              </w:rPr>
              <w:t xml:space="preserve">, какое состояние зимней природы будешь изображать в творческой работе. </w:t>
            </w:r>
            <w:r w:rsidRPr="0059015C">
              <w:rPr>
                <w:b/>
                <w:bCs/>
                <w:sz w:val="20"/>
                <w:szCs w:val="20"/>
              </w:rPr>
              <w:t>Намечать</w:t>
            </w:r>
            <w:r w:rsidRPr="0059015C">
              <w:rPr>
                <w:sz w:val="20"/>
                <w:szCs w:val="20"/>
              </w:rPr>
              <w:t xml:space="preserve"> линию горизонта и располагать деревья на ближнем и дальнем планах. </w:t>
            </w:r>
            <w:r w:rsidRPr="0059015C">
              <w:rPr>
                <w:b/>
                <w:bCs/>
                <w:sz w:val="20"/>
                <w:szCs w:val="20"/>
              </w:rPr>
              <w:t>Подбирать</w:t>
            </w:r>
            <w:r w:rsidRPr="0059015C">
              <w:rPr>
                <w:sz w:val="20"/>
                <w:szCs w:val="20"/>
              </w:rPr>
              <w:t xml:space="preserve"> цвета для неба и снега. </w:t>
            </w:r>
            <w:r w:rsidRPr="0059015C">
              <w:rPr>
                <w:b/>
                <w:bCs/>
                <w:sz w:val="20"/>
                <w:szCs w:val="20"/>
              </w:rPr>
              <w:t xml:space="preserve">Изображать </w:t>
            </w:r>
            <w:r w:rsidRPr="0059015C">
              <w:rPr>
                <w:sz w:val="20"/>
                <w:szCs w:val="20"/>
              </w:rPr>
              <w:t xml:space="preserve">приёмами гжельского живописного мазка деревья и кусты. </w:t>
            </w:r>
            <w:r w:rsidRPr="0059015C">
              <w:rPr>
                <w:b/>
                <w:bCs/>
                <w:sz w:val="20"/>
                <w:szCs w:val="20"/>
              </w:rPr>
              <w:t xml:space="preserve">Рисовать </w:t>
            </w:r>
            <w:r w:rsidRPr="0059015C">
              <w:rPr>
                <w:sz w:val="20"/>
                <w:szCs w:val="20"/>
              </w:rPr>
              <w:t xml:space="preserve">по памяти, по представлению «Зимний пейзаж», использовать в нём свои наблюдения природы. Сочетать разные художественно-выразительные средства: широкий мазок по сырому, «живописный мазок», линию горизонта, планы, цвет.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14.</w:t>
            </w:r>
          </w:p>
        </w:tc>
        <w:tc>
          <w:tcPr>
            <w:tcW w:w="4660" w:type="dxa"/>
            <w:hideMark/>
          </w:tcPr>
          <w:p w:rsidR="00854400" w:rsidRPr="0059015C" w:rsidRDefault="00854400" w:rsidP="00854400">
            <w:pPr>
              <w:jc w:val="both"/>
              <w:rPr>
                <w:sz w:val="20"/>
                <w:szCs w:val="20"/>
              </w:rPr>
            </w:pPr>
            <w:r w:rsidRPr="0059015C">
              <w:rPr>
                <w:b/>
                <w:bCs/>
                <w:sz w:val="20"/>
                <w:szCs w:val="20"/>
              </w:rPr>
              <w:t>Маска, ты кто? Учись видеть разные выражения лица. Декоративная композиция: импровизация на тему карнавальной маски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маски, представленные в учебнике, и сравнивать их. </w:t>
            </w:r>
            <w:r w:rsidRPr="0059015C">
              <w:rPr>
                <w:b/>
                <w:bCs/>
                <w:sz w:val="20"/>
                <w:szCs w:val="20"/>
              </w:rPr>
              <w:t>Находить</w:t>
            </w:r>
            <w:r w:rsidRPr="0059015C">
              <w:rPr>
                <w:sz w:val="20"/>
                <w:szCs w:val="20"/>
              </w:rPr>
              <w:t xml:space="preserve"> общее и различное. </w:t>
            </w:r>
            <w:r w:rsidRPr="0059015C">
              <w:rPr>
                <w:b/>
                <w:bCs/>
                <w:sz w:val="20"/>
                <w:szCs w:val="20"/>
              </w:rPr>
              <w:t>Участвоват</w:t>
            </w:r>
            <w:r w:rsidRPr="0059015C">
              <w:rPr>
                <w:sz w:val="20"/>
                <w:szCs w:val="20"/>
              </w:rPr>
              <w:t>ь в обсуждении того, почему маска скрывает черты лица реального человека и придаёт образу новый облик (смешного, страшного, каверзного и т. п.) героя, художник придаёт облику героя маски загадочность, фантастичность.</w:t>
            </w:r>
          </w:p>
          <w:p w:rsidR="00854400" w:rsidRPr="0059015C" w:rsidRDefault="00854400" w:rsidP="00854400">
            <w:pPr>
              <w:jc w:val="both"/>
              <w:rPr>
                <w:sz w:val="20"/>
                <w:szCs w:val="20"/>
              </w:rPr>
            </w:pPr>
            <w:r w:rsidRPr="0059015C">
              <w:rPr>
                <w:b/>
                <w:bCs/>
                <w:sz w:val="20"/>
                <w:szCs w:val="20"/>
              </w:rPr>
              <w:t>Прослеживать</w:t>
            </w:r>
            <w:r w:rsidRPr="0059015C">
              <w:rPr>
                <w:sz w:val="20"/>
                <w:szCs w:val="20"/>
              </w:rPr>
              <w:t xml:space="preserve"> последовательность рисования лица маски (овал, расположение глаз, носа, губ, ушей), как меняется линия губ, бровей, выражение глаз при разных эмоциональных состояниях человека (сердится, смеётся, спокоен). </w:t>
            </w:r>
            <w:r w:rsidRPr="0059015C">
              <w:rPr>
                <w:b/>
                <w:bCs/>
                <w:sz w:val="20"/>
                <w:szCs w:val="20"/>
              </w:rPr>
              <w:t>Наблюдать</w:t>
            </w:r>
            <w:r w:rsidRPr="0059015C">
              <w:rPr>
                <w:sz w:val="20"/>
                <w:szCs w:val="20"/>
              </w:rPr>
              <w:t xml:space="preserve"> за выражением лиц людей и своего собственного. </w:t>
            </w:r>
            <w:r w:rsidRPr="0059015C">
              <w:rPr>
                <w:b/>
                <w:bCs/>
                <w:sz w:val="20"/>
                <w:szCs w:val="20"/>
              </w:rPr>
              <w:t xml:space="preserve">Различать </w:t>
            </w:r>
            <w:r w:rsidRPr="0059015C">
              <w:rPr>
                <w:sz w:val="20"/>
                <w:szCs w:val="20"/>
              </w:rPr>
              <w:t xml:space="preserve">по мимике лица разные эмоциональные состояния человека. </w:t>
            </w:r>
            <w:r w:rsidRPr="0059015C">
              <w:rPr>
                <w:b/>
                <w:bCs/>
                <w:sz w:val="20"/>
                <w:szCs w:val="20"/>
              </w:rPr>
              <w:t>Сочинять</w:t>
            </w:r>
            <w:r w:rsidRPr="0059015C">
              <w:rPr>
                <w:sz w:val="20"/>
                <w:szCs w:val="20"/>
              </w:rPr>
              <w:t xml:space="preserve"> маску необычного фантастического персонажа для новогоднего карнавала, использовать свои наблюдения за выражениями лиц человека. Выполнять быстрые линейные наброски выражения лица: человек смеётся или сердится, спокоен или гневается. </w:t>
            </w:r>
            <w:r w:rsidRPr="0059015C">
              <w:rPr>
                <w:b/>
                <w:bCs/>
                <w:sz w:val="20"/>
                <w:szCs w:val="20"/>
              </w:rPr>
              <w:t xml:space="preserve">Создать </w:t>
            </w:r>
            <w:r w:rsidRPr="0059015C">
              <w:rPr>
                <w:sz w:val="20"/>
                <w:szCs w:val="20"/>
              </w:rPr>
              <w:t xml:space="preserve">эскиз карнавальной маски — образ сказочного или фантастического персонажа. </w:t>
            </w:r>
            <w:r w:rsidRPr="0059015C">
              <w:rPr>
                <w:b/>
                <w:bCs/>
                <w:sz w:val="20"/>
                <w:szCs w:val="20"/>
              </w:rPr>
              <w:t xml:space="preserve">Выбирать </w:t>
            </w:r>
            <w:r w:rsidRPr="0059015C">
              <w:rPr>
                <w:sz w:val="20"/>
                <w:szCs w:val="20"/>
              </w:rPr>
              <w:t xml:space="preserve">маски для детского представления на школьном новогоднем празднике. </w:t>
            </w:r>
            <w:r w:rsidRPr="0059015C">
              <w:rPr>
                <w:b/>
                <w:bCs/>
                <w:sz w:val="20"/>
                <w:szCs w:val="20"/>
              </w:rPr>
              <w:t>Высказывать</w:t>
            </w:r>
            <w:r w:rsidRPr="0059015C">
              <w:rPr>
                <w:sz w:val="20"/>
                <w:szCs w:val="20"/>
              </w:rPr>
              <w:t xml:space="preserve"> своё суждение об </w:t>
            </w:r>
          </w:p>
          <w:p w:rsidR="00854400" w:rsidRPr="0059015C" w:rsidRDefault="00854400" w:rsidP="00854400">
            <w:pPr>
              <w:jc w:val="both"/>
              <w:rPr>
                <w:sz w:val="20"/>
                <w:szCs w:val="20"/>
              </w:rPr>
            </w:pPr>
            <w:r w:rsidRPr="0059015C">
              <w:rPr>
                <w:sz w:val="20"/>
                <w:szCs w:val="20"/>
              </w:rPr>
              <w:t>изображении героев народных сказок, былин, фантастических животных в масках</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15.</w:t>
            </w:r>
          </w:p>
        </w:tc>
        <w:tc>
          <w:tcPr>
            <w:tcW w:w="4660" w:type="dxa"/>
            <w:hideMark/>
          </w:tcPr>
          <w:p w:rsidR="00854400" w:rsidRPr="0059015C" w:rsidRDefault="00854400" w:rsidP="00854400">
            <w:pPr>
              <w:jc w:val="both"/>
              <w:rPr>
                <w:sz w:val="20"/>
                <w:szCs w:val="20"/>
              </w:rPr>
            </w:pPr>
            <w:r w:rsidRPr="0059015C">
              <w:rPr>
                <w:b/>
                <w:bCs/>
                <w:sz w:val="20"/>
                <w:szCs w:val="20"/>
              </w:rPr>
              <w:t>Цвета радуги в новогодней ёлке. Сюжетная композиция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разных видов изобразительного искусства, посвящённые новогодним праздникам. </w:t>
            </w:r>
            <w:r w:rsidRPr="0059015C">
              <w:rPr>
                <w:b/>
                <w:bCs/>
                <w:sz w:val="20"/>
                <w:szCs w:val="20"/>
              </w:rPr>
              <w:t>Описывать</w:t>
            </w:r>
            <w:r w:rsidRPr="0059015C">
              <w:rPr>
                <w:sz w:val="20"/>
                <w:szCs w:val="20"/>
              </w:rPr>
              <w:t xml:space="preserve"> словами, кто станет героем композиции, какое место в ней займёт новогодняя ёлка, как будут располагаться на ветвях ёлочные украшения. </w:t>
            </w:r>
            <w:r w:rsidRPr="0059015C">
              <w:rPr>
                <w:b/>
                <w:bCs/>
                <w:sz w:val="20"/>
                <w:szCs w:val="20"/>
              </w:rPr>
              <w:t xml:space="preserve">Рисовать </w:t>
            </w:r>
            <w:r w:rsidRPr="0059015C">
              <w:rPr>
                <w:sz w:val="20"/>
                <w:szCs w:val="20"/>
              </w:rPr>
              <w:t xml:space="preserve">по представлению или наблюдению композицию «Новогодняя ёлка в комнате или на улице». </w:t>
            </w:r>
            <w:r w:rsidRPr="0059015C">
              <w:rPr>
                <w:b/>
                <w:bCs/>
                <w:sz w:val="20"/>
                <w:szCs w:val="20"/>
              </w:rPr>
              <w:t>Передавать</w:t>
            </w:r>
            <w:r w:rsidRPr="0059015C">
              <w:rPr>
                <w:sz w:val="20"/>
                <w:szCs w:val="20"/>
              </w:rPr>
              <w:t xml:space="preserve"> цветом радостное чувство праздника с помощью яркого света на поверхности стеклянных игрушек и сверкающего блика.</w:t>
            </w:r>
          </w:p>
          <w:p w:rsidR="00854400" w:rsidRPr="0059015C" w:rsidRDefault="00854400" w:rsidP="00854400">
            <w:pPr>
              <w:jc w:val="both"/>
              <w:rPr>
                <w:sz w:val="20"/>
                <w:szCs w:val="20"/>
              </w:rPr>
            </w:pPr>
            <w:r w:rsidRPr="0059015C">
              <w:rPr>
                <w:b/>
                <w:bCs/>
                <w:sz w:val="20"/>
                <w:szCs w:val="20"/>
              </w:rPr>
              <w:t>Обсуждать</w:t>
            </w:r>
            <w:r w:rsidRPr="0059015C">
              <w:rPr>
                <w:sz w:val="20"/>
                <w:szCs w:val="20"/>
              </w:rPr>
              <w:t xml:space="preserve"> творческие работы одноклассников. </w:t>
            </w:r>
            <w:r w:rsidRPr="0059015C">
              <w:rPr>
                <w:b/>
                <w:bCs/>
                <w:sz w:val="20"/>
                <w:szCs w:val="20"/>
              </w:rPr>
              <w:t>Составлять</w:t>
            </w:r>
            <w:r w:rsidRPr="0059015C">
              <w:rPr>
                <w:sz w:val="20"/>
                <w:szCs w:val="20"/>
              </w:rPr>
              <w:t xml:space="preserve"> коллективное праздничное панно композиций для украшения новогоднего школьного интерьера.</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16.</w:t>
            </w:r>
          </w:p>
        </w:tc>
        <w:tc>
          <w:tcPr>
            <w:tcW w:w="4660" w:type="dxa"/>
            <w:hideMark/>
          </w:tcPr>
          <w:p w:rsidR="00854400" w:rsidRPr="0059015C" w:rsidRDefault="00854400" w:rsidP="00854400">
            <w:pPr>
              <w:jc w:val="both"/>
              <w:rPr>
                <w:sz w:val="20"/>
                <w:szCs w:val="20"/>
              </w:rPr>
            </w:pPr>
            <w:r w:rsidRPr="0059015C">
              <w:rPr>
                <w:b/>
                <w:bCs/>
                <w:sz w:val="20"/>
                <w:szCs w:val="20"/>
              </w:rPr>
              <w:t>Храмы Древней Руси. Архитектура: объёмы, пропорция, симметрия, ритм(1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 б</w:t>
            </w:r>
            <w:r w:rsidRPr="0059015C">
              <w:rPr>
                <w:sz w:val="20"/>
                <w:szCs w:val="20"/>
              </w:rPr>
              <w:t xml:space="preserve">елокаменные храмы, представленные в учебнике. </w:t>
            </w:r>
            <w:r w:rsidRPr="0059015C">
              <w:rPr>
                <w:b/>
                <w:bCs/>
                <w:sz w:val="20"/>
                <w:szCs w:val="20"/>
              </w:rPr>
              <w:t>Узнавать</w:t>
            </w:r>
            <w:r w:rsidRPr="0059015C">
              <w:rPr>
                <w:sz w:val="20"/>
                <w:szCs w:val="20"/>
              </w:rPr>
              <w:t xml:space="preserve"> и называть памятники архитектуры своего Отечества. </w:t>
            </w:r>
            <w:r w:rsidRPr="0059015C">
              <w:rPr>
                <w:b/>
                <w:bCs/>
                <w:sz w:val="20"/>
                <w:szCs w:val="20"/>
              </w:rPr>
              <w:t xml:space="preserve">Объяснять </w:t>
            </w:r>
            <w:r w:rsidRPr="0059015C">
              <w:rPr>
                <w:sz w:val="20"/>
                <w:szCs w:val="20"/>
              </w:rPr>
              <w:t xml:space="preserve">смысл понятий зодчество, храм, церковь, собор, колокольня. </w:t>
            </w:r>
            <w:r w:rsidRPr="0059015C">
              <w:rPr>
                <w:b/>
                <w:bCs/>
                <w:sz w:val="20"/>
                <w:szCs w:val="20"/>
              </w:rPr>
              <w:t xml:space="preserve">Различать </w:t>
            </w:r>
            <w:r w:rsidRPr="0059015C">
              <w:rPr>
                <w:sz w:val="20"/>
                <w:szCs w:val="20"/>
              </w:rPr>
              <w:t xml:space="preserve">сочетание архитектурных объёмов одноглавого храма (нижнее основание храма, основная часть храма, глава, барабан, купол). </w:t>
            </w:r>
            <w:r w:rsidRPr="0059015C">
              <w:rPr>
                <w:b/>
                <w:bCs/>
                <w:sz w:val="20"/>
                <w:szCs w:val="20"/>
              </w:rPr>
              <w:t>Изображать</w:t>
            </w:r>
            <w:r w:rsidRPr="0059015C">
              <w:rPr>
                <w:sz w:val="20"/>
                <w:szCs w:val="20"/>
              </w:rPr>
              <w:t xml:space="preserve"> по памяти или по представлению силуэт одноглавого белокаменного храма. </w:t>
            </w:r>
            <w:r w:rsidRPr="0059015C">
              <w:rPr>
                <w:b/>
                <w:bCs/>
                <w:sz w:val="20"/>
                <w:szCs w:val="20"/>
              </w:rPr>
              <w:t>Использовать</w:t>
            </w:r>
            <w:r w:rsidRPr="0059015C">
              <w:rPr>
                <w:sz w:val="20"/>
                <w:szCs w:val="20"/>
              </w:rPr>
              <w:t xml:space="preserve"> в композиции выразительное сочетание архитектурных объёмов, а также выразительные средства языка живописи и декоративно-прикладного искусства</w:t>
            </w:r>
            <w:r w:rsidRPr="0059015C">
              <w:rPr>
                <w:b/>
                <w:bCs/>
                <w:sz w:val="20"/>
                <w:szCs w:val="20"/>
              </w:rPr>
              <w:t>. 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17.</w:t>
            </w:r>
          </w:p>
        </w:tc>
        <w:tc>
          <w:tcPr>
            <w:tcW w:w="4660" w:type="dxa"/>
            <w:hideMark/>
          </w:tcPr>
          <w:p w:rsidR="00854400" w:rsidRPr="0059015C" w:rsidRDefault="00854400" w:rsidP="00854400">
            <w:pPr>
              <w:jc w:val="both"/>
              <w:rPr>
                <w:sz w:val="20"/>
                <w:szCs w:val="20"/>
              </w:rPr>
            </w:pPr>
            <w:r w:rsidRPr="0059015C">
              <w:rPr>
                <w:b/>
                <w:bCs/>
                <w:sz w:val="20"/>
                <w:szCs w:val="20"/>
              </w:rPr>
              <w:t>Измени яркий цвет белилами. Пейзаж: пространство, линия горизонта, планы, цвет и свет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живописи, посвящённые красоте родной природы в зимнее время. </w:t>
            </w:r>
            <w:r w:rsidRPr="0059015C">
              <w:rPr>
                <w:b/>
                <w:bCs/>
                <w:sz w:val="20"/>
                <w:szCs w:val="20"/>
              </w:rPr>
              <w:t xml:space="preserve">Называть </w:t>
            </w:r>
            <w:r w:rsidRPr="0059015C">
              <w:rPr>
                <w:sz w:val="20"/>
                <w:szCs w:val="20"/>
              </w:rPr>
              <w:t>месторасположение линии горизонта в пейзажах.</w:t>
            </w:r>
          </w:p>
          <w:p w:rsidR="00854400" w:rsidRPr="0059015C" w:rsidRDefault="00854400" w:rsidP="00854400">
            <w:pPr>
              <w:jc w:val="both"/>
              <w:rPr>
                <w:sz w:val="20"/>
                <w:szCs w:val="20"/>
              </w:rPr>
            </w:pPr>
            <w:r w:rsidRPr="0059015C">
              <w:rPr>
                <w:b/>
                <w:bCs/>
                <w:sz w:val="20"/>
                <w:szCs w:val="20"/>
              </w:rPr>
              <w:t xml:space="preserve">Выполнять </w:t>
            </w:r>
            <w:r w:rsidRPr="0059015C">
              <w:rPr>
                <w:sz w:val="20"/>
                <w:szCs w:val="20"/>
              </w:rPr>
              <w:t xml:space="preserve">упражнение на получение нежных оттенков приёмом смешения яркого цвета с белилами. </w:t>
            </w:r>
            <w:r w:rsidRPr="0059015C">
              <w:rPr>
                <w:b/>
                <w:bCs/>
                <w:sz w:val="20"/>
                <w:szCs w:val="20"/>
              </w:rPr>
              <w:t xml:space="preserve">Выбирать </w:t>
            </w:r>
            <w:r w:rsidRPr="0059015C">
              <w:rPr>
                <w:sz w:val="20"/>
                <w:szCs w:val="20"/>
              </w:rPr>
              <w:t xml:space="preserve">сюжет для своего зимнего пейзажа, определять линию горизонта в нём, составлять его композиционную схему, намечать место снежного покрова и деревьев, решать, какое время дня и почему выбрать для своего пейзажа, подбирать соответствующую цветовую гамму. </w:t>
            </w:r>
            <w:r w:rsidRPr="0059015C">
              <w:rPr>
                <w:b/>
                <w:bCs/>
                <w:sz w:val="20"/>
                <w:szCs w:val="20"/>
              </w:rPr>
              <w:t xml:space="preserve">Изображать </w:t>
            </w:r>
            <w:r w:rsidRPr="0059015C">
              <w:rPr>
                <w:sz w:val="20"/>
                <w:szCs w:val="20"/>
              </w:rPr>
              <w:t xml:space="preserve">зимний пейзаж по памяти, по представлению.  </w:t>
            </w:r>
            <w:r w:rsidRPr="0059015C">
              <w:rPr>
                <w:b/>
                <w:bCs/>
                <w:sz w:val="20"/>
                <w:szCs w:val="20"/>
              </w:rPr>
              <w:t>Обсуждать</w:t>
            </w:r>
            <w:r w:rsidRPr="0059015C">
              <w:rPr>
                <w:sz w:val="20"/>
                <w:szCs w:val="20"/>
              </w:rPr>
              <w:t xml:space="preserve"> творческие работы одноклассников. Высказывать свои суждения о передаче зимнего колорита в работах одноклассников.</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18.</w:t>
            </w:r>
          </w:p>
        </w:tc>
        <w:tc>
          <w:tcPr>
            <w:tcW w:w="4660" w:type="dxa"/>
            <w:hideMark/>
          </w:tcPr>
          <w:p w:rsidR="00854400" w:rsidRPr="0059015C" w:rsidRDefault="00854400" w:rsidP="00854400">
            <w:pPr>
              <w:jc w:val="both"/>
              <w:rPr>
                <w:sz w:val="20"/>
                <w:szCs w:val="20"/>
              </w:rPr>
            </w:pPr>
            <w:r w:rsidRPr="0059015C">
              <w:rPr>
                <w:b/>
                <w:bCs/>
                <w:sz w:val="20"/>
                <w:szCs w:val="20"/>
              </w:rPr>
              <w:t>Зимняя прогулка. Сюжетная композиция: пейзаж с фигурой человека в движении (1 ч)</w:t>
            </w:r>
          </w:p>
          <w:p w:rsidR="00854400" w:rsidRPr="0059015C" w:rsidRDefault="00854400" w:rsidP="00854400">
            <w:pPr>
              <w:jc w:val="both"/>
              <w:rPr>
                <w:sz w:val="20"/>
                <w:szCs w:val="20"/>
              </w:rPr>
            </w:pPr>
          </w:p>
        </w:tc>
        <w:tc>
          <w:tcPr>
            <w:tcW w:w="9760" w:type="dxa"/>
            <w:hideMark/>
          </w:tcPr>
          <w:p w:rsidR="00854400" w:rsidRPr="0059015C" w:rsidRDefault="00854400" w:rsidP="00854400">
            <w:pPr>
              <w:spacing w:before="100" w:beforeAutospacing="1" w:after="100" w:afterAutospacing="1"/>
              <w:jc w:val="both"/>
              <w:rPr>
                <w:sz w:val="20"/>
                <w:szCs w:val="20"/>
              </w:rPr>
            </w:pPr>
            <w:r w:rsidRPr="0059015C">
              <w:rPr>
                <w:b/>
                <w:bCs/>
                <w:sz w:val="20"/>
                <w:szCs w:val="20"/>
              </w:rPr>
              <w:t>Воспринимать</w:t>
            </w:r>
            <w:r w:rsidRPr="0059015C">
              <w:rPr>
                <w:sz w:val="20"/>
                <w:szCs w:val="20"/>
              </w:rPr>
              <w:t xml:space="preserve"> и эмоционально оценивать произведения на спортивные темы</w:t>
            </w:r>
            <w:r w:rsidRPr="0059015C">
              <w:rPr>
                <w:b/>
                <w:bCs/>
                <w:sz w:val="20"/>
                <w:szCs w:val="20"/>
              </w:rPr>
              <w:t>. Осваивать</w:t>
            </w:r>
            <w:r w:rsidRPr="0059015C">
              <w:rPr>
                <w:sz w:val="20"/>
                <w:szCs w:val="20"/>
              </w:rPr>
              <w:t xml:space="preserve"> передачу пропорций в изображении фигуры человека в движении. </w:t>
            </w:r>
            <w:r w:rsidRPr="0059015C">
              <w:rPr>
                <w:b/>
                <w:bCs/>
                <w:sz w:val="20"/>
                <w:szCs w:val="20"/>
              </w:rPr>
              <w:t>Создавать</w:t>
            </w:r>
            <w:r w:rsidRPr="0059015C">
              <w:rPr>
                <w:sz w:val="20"/>
                <w:szCs w:val="20"/>
              </w:rPr>
              <w:t xml:space="preserve"> композицию на заданную тему «Зимняя прогулка». </w:t>
            </w:r>
            <w:r w:rsidRPr="0059015C">
              <w:rPr>
                <w:b/>
                <w:bCs/>
                <w:sz w:val="20"/>
                <w:szCs w:val="20"/>
              </w:rPr>
              <w:t>Решать,</w:t>
            </w:r>
            <w:r w:rsidRPr="0059015C">
              <w:rPr>
                <w:sz w:val="20"/>
                <w:szCs w:val="20"/>
              </w:rPr>
              <w:t xml:space="preserve"> какой сюжет изображать в ней: прогулку с друзьями на лыжах, катание на коньках или с гор на санках, игру в снежки и др</w:t>
            </w:r>
            <w:r w:rsidRPr="0059015C">
              <w:rPr>
                <w:b/>
                <w:bCs/>
                <w:sz w:val="20"/>
                <w:szCs w:val="20"/>
              </w:rPr>
              <w:t>. Использовать</w:t>
            </w:r>
            <w:r w:rsidRPr="0059015C">
              <w:rPr>
                <w:sz w:val="20"/>
                <w:szCs w:val="20"/>
              </w:rPr>
              <w:t xml:space="preserve"> схематические рисунки пропорций человеческой фигуры в движении при поиске движений героев собственной композиции. </w:t>
            </w:r>
            <w:r w:rsidRPr="0059015C">
              <w:rPr>
                <w:b/>
                <w:bCs/>
                <w:sz w:val="20"/>
                <w:szCs w:val="20"/>
              </w:rPr>
              <w:t>Определять</w:t>
            </w:r>
            <w:r w:rsidRPr="0059015C">
              <w:rPr>
                <w:sz w:val="20"/>
                <w:szCs w:val="20"/>
              </w:rPr>
              <w:t xml:space="preserve">, какая цветовая гамма будет соответствовать твоему замыслу (солнечный или пасмурный день). </w:t>
            </w: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19.</w:t>
            </w:r>
          </w:p>
        </w:tc>
        <w:tc>
          <w:tcPr>
            <w:tcW w:w="4660" w:type="dxa"/>
            <w:hideMark/>
          </w:tcPr>
          <w:p w:rsidR="00854400" w:rsidRPr="0059015C" w:rsidRDefault="00854400" w:rsidP="00854400">
            <w:pPr>
              <w:jc w:val="both"/>
              <w:rPr>
                <w:sz w:val="20"/>
                <w:szCs w:val="20"/>
              </w:rPr>
            </w:pPr>
            <w:r w:rsidRPr="0059015C">
              <w:rPr>
                <w:b/>
                <w:bCs/>
                <w:sz w:val="20"/>
                <w:szCs w:val="20"/>
              </w:rPr>
              <w:t>Русский изразец в архитектуре. Декоративная композиция: импровизация по мотивам русского изразца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старинные изразцы в декоре храмов, старинных печей в боярских палатах. </w:t>
            </w:r>
            <w:r w:rsidRPr="0059015C">
              <w:rPr>
                <w:b/>
                <w:bCs/>
                <w:sz w:val="20"/>
                <w:szCs w:val="20"/>
              </w:rPr>
              <w:t>Вспоминать</w:t>
            </w:r>
            <w:r w:rsidRPr="0059015C">
              <w:rPr>
                <w:sz w:val="20"/>
                <w:szCs w:val="20"/>
              </w:rPr>
              <w:t xml:space="preserve"> и рассказывать, в каких видах народного искусства встречались образы льва, птицы- сирин, Полкана. </w:t>
            </w:r>
            <w:r w:rsidRPr="0059015C">
              <w:rPr>
                <w:b/>
                <w:bCs/>
                <w:sz w:val="20"/>
                <w:szCs w:val="20"/>
              </w:rPr>
              <w:t>Находить</w:t>
            </w:r>
            <w:r w:rsidRPr="0059015C">
              <w:rPr>
                <w:sz w:val="20"/>
                <w:szCs w:val="20"/>
              </w:rPr>
              <w:t xml:space="preserve"> соответствие композиционной схемы расположения узоров на квадрате в изразцах из декоративного убранства храмов или печей. </w:t>
            </w:r>
            <w:r w:rsidRPr="0059015C">
              <w:rPr>
                <w:b/>
                <w:bCs/>
                <w:sz w:val="20"/>
                <w:szCs w:val="20"/>
              </w:rPr>
              <w:t>Использовать</w:t>
            </w:r>
            <w:r w:rsidRPr="0059015C">
              <w:rPr>
                <w:sz w:val="20"/>
                <w:szCs w:val="20"/>
              </w:rPr>
              <w:t xml:space="preserve"> форму изразца — квадрат или прямоугольник. </w:t>
            </w:r>
            <w:r w:rsidRPr="0059015C">
              <w:rPr>
                <w:b/>
                <w:bCs/>
                <w:sz w:val="20"/>
                <w:szCs w:val="20"/>
              </w:rPr>
              <w:t xml:space="preserve">Строить </w:t>
            </w:r>
            <w:r w:rsidRPr="0059015C">
              <w:rPr>
                <w:sz w:val="20"/>
                <w:szCs w:val="20"/>
              </w:rPr>
              <w:t xml:space="preserve">композицию узора на ней с учётом симметрии для растительных мотивов и свободно от неё при изображении фантастических зверей, птиц или людей.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20.</w:t>
            </w:r>
          </w:p>
        </w:tc>
        <w:tc>
          <w:tcPr>
            <w:tcW w:w="4660" w:type="dxa"/>
            <w:hideMark/>
          </w:tcPr>
          <w:p w:rsidR="00854400" w:rsidRPr="0059015C" w:rsidRDefault="00854400" w:rsidP="00854400">
            <w:pPr>
              <w:jc w:val="both"/>
              <w:rPr>
                <w:sz w:val="20"/>
                <w:szCs w:val="20"/>
              </w:rPr>
            </w:pPr>
            <w:r w:rsidRPr="0059015C">
              <w:rPr>
                <w:b/>
                <w:bCs/>
                <w:sz w:val="20"/>
                <w:szCs w:val="20"/>
              </w:rPr>
              <w:t>Изразцовая русская печь. Сюжетно-декоративная композиция по мотивам народных сказок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старинные русские печные изразцы, представленные в учебнике, и произведения художников, воссоздавших образ русской печи. </w:t>
            </w:r>
            <w:r w:rsidRPr="0059015C">
              <w:rPr>
                <w:b/>
                <w:bCs/>
                <w:sz w:val="20"/>
                <w:szCs w:val="20"/>
              </w:rPr>
              <w:t>Называть</w:t>
            </w:r>
            <w:r w:rsidRPr="0059015C">
              <w:rPr>
                <w:sz w:val="20"/>
                <w:szCs w:val="20"/>
              </w:rPr>
              <w:t xml:space="preserve"> сказки, в которых печь была героиней. </w:t>
            </w:r>
            <w:r w:rsidRPr="0059015C">
              <w:rPr>
                <w:b/>
                <w:bCs/>
                <w:sz w:val="20"/>
                <w:szCs w:val="20"/>
              </w:rPr>
              <w:t>Изображать</w:t>
            </w:r>
            <w:r w:rsidRPr="0059015C">
              <w:rPr>
                <w:sz w:val="20"/>
                <w:szCs w:val="20"/>
              </w:rPr>
              <w:t xml:space="preserve"> печь в единстве её частей (опечье, шесток, устье, печурки, дымоход) в крестьянском доме. </w:t>
            </w:r>
            <w:r w:rsidRPr="0059015C">
              <w:rPr>
                <w:b/>
                <w:bCs/>
                <w:sz w:val="20"/>
                <w:szCs w:val="20"/>
              </w:rPr>
              <w:t xml:space="preserve">Изображать </w:t>
            </w:r>
            <w:r w:rsidRPr="0059015C">
              <w:rPr>
                <w:sz w:val="20"/>
                <w:szCs w:val="20"/>
              </w:rPr>
              <w:t xml:space="preserve">сюжетно-декоративную композицию по мотивам народной сказки, в которой печь помогает героям. Прорисовывать характерные части печи, передавать движения героев и ответное волшебное действие печи на их просьбу. </w:t>
            </w: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21.</w:t>
            </w:r>
          </w:p>
        </w:tc>
        <w:tc>
          <w:tcPr>
            <w:tcW w:w="4660" w:type="dxa"/>
            <w:hideMark/>
          </w:tcPr>
          <w:p w:rsidR="00854400" w:rsidRPr="0059015C" w:rsidRDefault="00854400" w:rsidP="00854400">
            <w:pPr>
              <w:jc w:val="both"/>
              <w:rPr>
                <w:sz w:val="20"/>
                <w:szCs w:val="20"/>
              </w:rPr>
            </w:pPr>
            <w:r w:rsidRPr="0059015C">
              <w:rPr>
                <w:b/>
                <w:bCs/>
                <w:sz w:val="20"/>
                <w:szCs w:val="20"/>
              </w:rPr>
              <w:t>Русское поле. Воины-богатыри. Сюжетная композиция: фигура воина на коне. Прославление богатырей — защитников земли Русской в искусстве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разных видов искусства (живопись, графика, декоративно-прикладное и народное искусство, поэзия), посвящённые прославлению воинской доблести, подвигов воинов Древней Руси. </w:t>
            </w:r>
            <w:r w:rsidRPr="0059015C">
              <w:rPr>
                <w:b/>
                <w:bCs/>
                <w:sz w:val="20"/>
                <w:szCs w:val="20"/>
              </w:rPr>
              <w:t>Рассказать</w:t>
            </w:r>
            <w:r w:rsidRPr="0059015C">
              <w:rPr>
                <w:sz w:val="20"/>
                <w:szCs w:val="20"/>
              </w:rPr>
              <w:t xml:space="preserve">, как изображены русские воины-богатыри в этих произведениях.  </w:t>
            </w:r>
            <w:r w:rsidRPr="0059015C">
              <w:rPr>
                <w:b/>
                <w:bCs/>
                <w:sz w:val="20"/>
                <w:szCs w:val="20"/>
              </w:rPr>
              <w:t>Рассматривать</w:t>
            </w:r>
            <w:r w:rsidRPr="0059015C">
              <w:rPr>
                <w:sz w:val="20"/>
                <w:szCs w:val="20"/>
              </w:rPr>
              <w:t xml:space="preserve"> костюм и доспехи русских воинов далёкого прошлого, выделять их детали и декор. </w:t>
            </w:r>
            <w:r w:rsidRPr="0059015C">
              <w:rPr>
                <w:b/>
                <w:bCs/>
                <w:sz w:val="20"/>
                <w:szCs w:val="20"/>
              </w:rPr>
              <w:t>Изображать</w:t>
            </w:r>
            <w:r w:rsidRPr="0059015C">
              <w:rPr>
                <w:sz w:val="20"/>
                <w:szCs w:val="20"/>
              </w:rPr>
              <w:t xml:space="preserve"> (по выбору) один из сюжетов: богатырь на коне в дозоре, или выступивший в поход на боевом коне, или стоящий на родной земле и готовый принять бой. </w:t>
            </w:r>
            <w:r w:rsidRPr="0059015C">
              <w:rPr>
                <w:b/>
                <w:bCs/>
                <w:sz w:val="20"/>
                <w:szCs w:val="20"/>
              </w:rPr>
              <w:t>Использовать</w:t>
            </w:r>
            <w:r w:rsidRPr="0059015C">
              <w:rPr>
                <w:sz w:val="20"/>
                <w:szCs w:val="20"/>
              </w:rPr>
              <w:t xml:space="preserve"> центральное расположение фигуры воина-богатыря в композиции как важное выразительное средство. </w:t>
            </w:r>
            <w:r w:rsidRPr="0059015C">
              <w:rPr>
                <w:b/>
                <w:bCs/>
                <w:sz w:val="20"/>
                <w:szCs w:val="20"/>
              </w:rPr>
              <w:t>Выражать</w:t>
            </w:r>
            <w:r w:rsidRPr="0059015C">
              <w:rPr>
                <w:sz w:val="20"/>
                <w:szCs w:val="20"/>
              </w:rPr>
              <w:t xml:space="preserve"> в творческой работе своё чувство сопричастности и гордости за свою Родину, российский народ и историю России — подвиги воинов Древней Руси.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22.</w:t>
            </w:r>
          </w:p>
        </w:tc>
        <w:tc>
          <w:tcPr>
            <w:tcW w:w="4660" w:type="dxa"/>
            <w:hideMark/>
          </w:tcPr>
          <w:p w:rsidR="00854400" w:rsidRPr="0059015C" w:rsidRDefault="00854400" w:rsidP="00854400">
            <w:pPr>
              <w:jc w:val="both"/>
              <w:rPr>
                <w:sz w:val="20"/>
                <w:szCs w:val="20"/>
              </w:rPr>
            </w:pPr>
            <w:r w:rsidRPr="0059015C">
              <w:rPr>
                <w:b/>
                <w:bCs/>
                <w:sz w:val="20"/>
                <w:szCs w:val="20"/>
              </w:rPr>
              <w:t xml:space="preserve">Народный календарный праздник </w:t>
            </w:r>
          </w:p>
          <w:p w:rsidR="00854400" w:rsidRPr="0059015C" w:rsidRDefault="00854400" w:rsidP="00854400">
            <w:pPr>
              <w:jc w:val="both"/>
              <w:rPr>
                <w:sz w:val="20"/>
                <w:szCs w:val="20"/>
              </w:rPr>
            </w:pPr>
            <w:r w:rsidRPr="0059015C">
              <w:rPr>
                <w:b/>
                <w:bCs/>
                <w:sz w:val="20"/>
                <w:szCs w:val="20"/>
              </w:rPr>
              <w:t>Масленица в искусстве. Народный орнамент. Узоры-символы весеннего возрождения природы: импровизация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произведения изобразительного искусства, воссоздавшие обрядовые действа яркого календарного народного праздника Масленицы</w:t>
            </w:r>
            <w:r w:rsidRPr="0059015C">
              <w:rPr>
                <w:b/>
                <w:bCs/>
                <w:sz w:val="20"/>
                <w:szCs w:val="20"/>
              </w:rPr>
              <w:t>. Рассказывать</w:t>
            </w:r>
            <w:r w:rsidRPr="0059015C">
              <w:rPr>
                <w:sz w:val="20"/>
                <w:szCs w:val="20"/>
              </w:rPr>
              <w:t xml:space="preserve"> о традициях празднования Масленицы и впечатлениях  об участии в этом народном календарном празднике в родном крае (городе, селе, посёлке). </w:t>
            </w:r>
            <w:r w:rsidRPr="0059015C">
              <w:rPr>
                <w:b/>
                <w:bCs/>
                <w:sz w:val="20"/>
                <w:szCs w:val="20"/>
              </w:rPr>
              <w:t>Различать</w:t>
            </w:r>
            <w:r w:rsidRPr="0059015C">
              <w:rPr>
                <w:sz w:val="20"/>
                <w:szCs w:val="20"/>
              </w:rPr>
              <w:t xml:space="preserve"> признаки этого праздника и прихода весны, подмеченные в жизни и воспроизведённые на картинах живописцев и в произведениях народного мастера. </w:t>
            </w:r>
            <w:r w:rsidRPr="0059015C">
              <w:rPr>
                <w:b/>
                <w:bCs/>
                <w:sz w:val="20"/>
                <w:szCs w:val="20"/>
              </w:rPr>
              <w:t xml:space="preserve">Изображать </w:t>
            </w:r>
            <w:r w:rsidRPr="0059015C">
              <w:rPr>
                <w:sz w:val="20"/>
                <w:szCs w:val="20"/>
              </w:rPr>
              <w:t xml:space="preserve">силуэт саночек для катания на Масленицу. </w:t>
            </w:r>
            <w:r w:rsidRPr="0059015C">
              <w:rPr>
                <w:b/>
                <w:bCs/>
                <w:sz w:val="20"/>
                <w:szCs w:val="20"/>
              </w:rPr>
              <w:t>Украшать</w:t>
            </w:r>
            <w:r w:rsidRPr="0059015C">
              <w:rPr>
                <w:sz w:val="20"/>
                <w:szCs w:val="20"/>
              </w:rPr>
              <w:t xml:space="preserve"> саночки, импровизируя образы-символы лучистого солнышка, земли. </w:t>
            </w:r>
            <w:r w:rsidRPr="0059015C">
              <w:rPr>
                <w:b/>
                <w:bCs/>
                <w:sz w:val="20"/>
                <w:szCs w:val="20"/>
              </w:rPr>
              <w:t>Вспоминать</w:t>
            </w:r>
            <w:r w:rsidRPr="0059015C">
              <w:rPr>
                <w:sz w:val="20"/>
                <w:szCs w:val="20"/>
              </w:rPr>
              <w:t xml:space="preserve"> узоры, символы солнца и земли в росписи глиняной игрушки. </w:t>
            </w:r>
            <w:r w:rsidRPr="0059015C">
              <w:rPr>
                <w:b/>
                <w:bCs/>
                <w:sz w:val="20"/>
                <w:szCs w:val="20"/>
              </w:rPr>
              <w:t xml:space="preserve">Сочинять </w:t>
            </w:r>
            <w:r w:rsidRPr="0059015C">
              <w:rPr>
                <w:sz w:val="20"/>
                <w:szCs w:val="20"/>
              </w:rPr>
              <w:t xml:space="preserve">на их основе узор для декорирования саночек.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23.</w:t>
            </w:r>
          </w:p>
        </w:tc>
        <w:tc>
          <w:tcPr>
            <w:tcW w:w="4660" w:type="dxa"/>
            <w:hideMark/>
          </w:tcPr>
          <w:p w:rsidR="00854400" w:rsidRPr="0059015C" w:rsidRDefault="00854400" w:rsidP="00854400">
            <w:pPr>
              <w:jc w:val="both"/>
              <w:rPr>
                <w:sz w:val="20"/>
                <w:szCs w:val="20"/>
              </w:rPr>
            </w:pPr>
            <w:r w:rsidRPr="0059015C">
              <w:rPr>
                <w:b/>
                <w:bCs/>
                <w:sz w:val="20"/>
                <w:szCs w:val="20"/>
              </w:rPr>
              <w:t>Натюрморт из предметов старинного быта. Композиция: расположение предметов на плоскости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старинные предметы быта в натуре и живописные натюрморты с их изображением. </w:t>
            </w:r>
            <w:r w:rsidRPr="0059015C">
              <w:rPr>
                <w:b/>
                <w:bCs/>
                <w:sz w:val="20"/>
                <w:szCs w:val="20"/>
              </w:rPr>
              <w:t xml:space="preserve">Использовать </w:t>
            </w:r>
            <w:r w:rsidRPr="0059015C">
              <w:rPr>
                <w:sz w:val="20"/>
                <w:szCs w:val="20"/>
              </w:rPr>
              <w:t xml:space="preserve">приёмы построения симметричных предметов с помощью оси симметрии и основных парных ориентиров на горизонтальной оси. </w:t>
            </w:r>
            <w:r w:rsidRPr="0059015C">
              <w:rPr>
                <w:b/>
                <w:bCs/>
                <w:sz w:val="20"/>
                <w:szCs w:val="20"/>
              </w:rPr>
              <w:t>Рисовать</w:t>
            </w:r>
            <w:r w:rsidRPr="0059015C">
              <w:rPr>
                <w:sz w:val="20"/>
                <w:szCs w:val="20"/>
              </w:rPr>
              <w:t xml:space="preserve"> с натуры натюрморт «Предметы старинного быта», </w:t>
            </w:r>
            <w:r w:rsidRPr="0059015C">
              <w:rPr>
                <w:b/>
                <w:bCs/>
                <w:sz w:val="20"/>
                <w:szCs w:val="20"/>
              </w:rPr>
              <w:t xml:space="preserve">применять </w:t>
            </w:r>
            <w:r w:rsidRPr="0059015C">
              <w:rPr>
                <w:sz w:val="20"/>
                <w:szCs w:val="20"/>
              </w:rPr>
              <w:t xml:space="preserve">простейшие приёмы перспективы расположения предметов на плоскости, </w:t>
            </w:r>
            <w:r w:rsidRPr="0059015C">
              <w:rPr>
                <w:b/>
                <w:bCs/>
                <w:sz w:val="20"/>
                <w:szCs w:val="20"/>
              </w:rPr>
              <w:t>использовать</w:t>
            </w:r>
            <w:r w:rsidRPr="0059015C">
              <w:rPr>
                <w:sz w:val="20"/>
                <w:szCs w:val="20"/>
              </w:rPr>
              <w:t xml:space="preserve"> известные приёмы и техники в живописном натюрморте. Эмоционально </w:t>
            </w:r>
            <w:r w:rsidRPr="0059015C">
              <w:rPr>
                <w:b/>
                <w:bCs/>
                <w:sz w:val="20"/>
                <w:szCs w:val="20"/>
              </w:rPr>
              <w:t xml:space="preserve">откликаться </w:t>
            </w:r>
            <w:r w:rsidRPr="0059015C">
              <w:rPr>
                <w:sz w:val="20"/>
                <w:szCs w:val="20"/>
              </w:rPr>
              <w:t xml:space="preserve">на красоту старинной утвари, созданной народными мастерами, выражать в творческой работе своё отношение к старинным предметам быта. </w:t>
            </w: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spacing w:before="100" w:beforeAutospacing="1" w:after="100" w:afterAutospacing="1"/>
              <w:jc w:val="both"/>
              <w:rPr>
                <w:b/>
                <w:bCs/>
                <w:i/>
                <w:iCs/>
                <w:sz w:val="20"/>
                <w:szCs w:val="20"/>
              </w:rPr>
            </w:pPr>
          </w:p>
        </w:tc>
        <w:tc>
          <w:tcPr>
            <w:tcW w:w="14420" w:type="dxa"/>
            <w:gridSpan w:val="2"/>
            <w:hideMark/>
          </w:tcPr>
          <w:p w:rsidR="00854400" w:rsidRPr="0059015C" w:rsidRDefault="00854400" w:rsidP="00854400">
            <w:pPr>
              <w:spacing w:before="100" w:beforeAutospacing="1"/>
              <w:jc w:val="center"/>
              <w:rPr>
                <w:sz w:val="20"/>
                <w:szCs w:val="20"/>
              </w:rPr>
            </w:pPr>
            <w:r w:rsidRPr="0059015C">
              <w:rPr>
                <w:b/>
                <w:bCs/>
                <w:iCs/>
                <w:sz w:val="20"/>
                <w:szCs w:val="20"/>
              </w:rPr>
              <w:t>Весна - красна! Что ты нам принесла?</w:t>
            </w:r>
            <w:r w:rsidRPr="0059015C">
              <w:rPr>
                <w:b/>
                <w:bCs/>
                <w:i/>
                <w:iCs/>
                <w:sz w:val="20"/>
                <w:szCs w:val="20"/>
              </w:rPr>
              <w:t xml:space="preserve"> (11ч)</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24.</w:t>
            </w:r>
          </w:p>
        </w:tc>
        <w:tc>
          <w:tcPr>
            <w:tcW w:w="4660" w:type="dxa"/>
            <w:hideMark/>
          </w:tcPr>
          <w:p w:rsidR="00854400" w:rsidRPr="0059015C" w:rsidRDefault="00854400" w:rsidP="00854400">
            <w:pPr>
              <w:jc w:val="both"/>
              <w:rPr>
                <w:sz w:val="20"/>
                <w:szCs w:val="20"/>
              </w:rPr>
            </w:pPr>
            <w:r w:rsidRPr="0059015C">
              <w:rPr>
                <w:b/>
                <w:bCs/>
                <w:sz w:val="20"/>
                <w:szCs w:val="20"/>
              </w:rPr>
              <w:t>«А сама-то величава, выступает будто пава...» Образ русской женщины. Русский народный костюм: импровизация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изобразительного и других видов искусства, воссоздавшие образ женщины в праздничном народном костюме. </w:t>
            </w:r>
            <w:r w:rsidRPr="0059015C">
              <w:rPr>
                <w:b/>
                <w:bCs/>
                <w:sz w:val="20"/>
                <w:szCs w:val="20"/>
              </w:rPr>
              <w:t>Давать характеристику</w:t>
            </w:r>
            <w:r w:rsidRPr="0059015C">
              <w:rPr>
                <w:sz w:val="20"/>
                <w:szCs w:val="20"/>
              </w:rPr>
              <w:t xml:space="preserve"> героиням русских народных сказок и песен. Устно описывать традиционную женскую одежду, которую встречал на иллюстрациях в книгах, видел в театральном представлении или кинофильме, в музее. </w:t>
            </w:r>
            <w:r w:rsidRPr="0059015C">
              <w:rPr>
                <w:b/>
                <w:bCs/>
                <w:sz w:val="20"/>
                <w:szCs w:val="20"/>
              </w:rPr>
              <w:t>Рисовать</w:t>
            </w:r>
            <w:r w:rsidRPr="0059015C">
              <w:rPr>
                <w:sz w:val="20"/>
                <w:szCs w:val="20"/>
              </w:rPr>
              <w:t xml:space="preserve"> фигуру красной девицы в народной одежде.  </w:t>
            </w:r>
            <w:r w:rsidRPr="0059015C">
              <w:rPr>
                <w:b/>
                <w:bCs/>
                <w:sz w:val="20"/>
                <w:szCs w:val="20"/>
              </w:rPr>
              <w:t xml:space="preserve">Изображать </w:t>
            </w:r>
            <w:r w:rsidRPr="0059015C">
              <w:rPr>
                <w:sz w:val="20"/>
                <w:szCs w:val="20"/>
              </w:rPr>
              <w:t xml:space="preserve">основные элементы народного костюма (рубаху, сарафан, душегрею, головной убор — венец или корону). </w:t>
            </w:r>
            <w:r w:rsidRPr="0059015C">
              <w:rPr>
                <w:b/>
                <w:bCs/>
                <w:sz w:val="20"/>
                <w:szCs w:val="20"/>
              </w:rPr>
              <w:t>Соблюдать</w:t>
            </w:r>
            <w:r w:rsidRPr="0059015C">
              <w:rPr>
                <w:sz w:val="20"/>
                <w:szCs w:val="20"/>
              </w:rPr>
              <w:t xml:space="preserve"> симметрию.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25.</w:t>
            </w:r>
          </w:p>
        </w:tc>
        <w:tc>
          <w:tcPr>
            <w:tcW w:w="4660" w:type="dxa"/>
            <w:hideMark/>
          </w:tcPr>
          <w:p w:rsidR="00854400" w:rsidRPr="0059015C" w:rsidRDefault="00854400" w:rsidP="00854400">
            <w:pPr>
              <w:jc w:val="both"/>
              <w:rPr>
                <w:sz w:val="20"/>
                <w:szCs w:val="20"/>
              </w:rPr>
            </w:pPr>
            <w:r w:rsidRPr="0059015C">
              <w:rPr>
                <w:b/>
                <w:bCs/>
                <w:sz w:val="20"/>
                <w:szCs w:val="20"/>
              </w:rPr>
              <w:t xml:space="preserve">Чудо палехской сказки. Сюжетная </w:t>
            </w:r>
          </w:p>
          <w:p w:rsidR="00854400" w:rsidRPr="0059015C" w:rsidRDefault="00854400" w:rsidP="00854400">
            <w:pPr>
              <w:jc w:val="both"/>
              <w:rPr>
                <w:sz w:val="20"/>
                <w:szCs w:val="20"/>
              </w:rPr>
            </w:pPr>
            <w:r w:rsidRPr="0059015C">
              <w:rPr>
                <w:b/>
                <w:bCs/>
                <w:sz w:val="20"/>
                <w:szCs w:val="20"/>
              </w:rPr>
              <w:t>композиция: импровизация на тему литературной сказки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миниатюры палехских народных мастеров. </w:t>
            </w:r>
            <w:r w:rsidRPr="0059015C">
              <w:rPr>
                <w:b/>
                <w:bCs/>
                <w:sz w:val="20"/>
                <w:szCs w:val="20"/>
              </w:rPr>
              <w:t>Планировать</w:t>
            </w:r>
            <w:r w:rsidRPr="0059015C">
              <w:rPr>
                <w:sz w:val="20"/>
                <w:szCs w:val="20"/>
              </w:rPr>
              <w:t xml:space="preserve"> свою работу (определять порядок её выполнения) в соответствии с последовательностью палехских мастеров (выбирать сюжет из сказки А. Пушкина, выполнять схематическую зарисовку композиции, изображать главных героев в действии по сюжету и детали (люди, фон, природа, архитектура), подбирать цветовую гамму для главных и второстепенных элементов композиции и завершать работу в цвете). </w:t>
            </w:r>
            <w:r w:rsidRPr="0059015C">
              <w:rPr>
                <w:b/>
                <w:bCs/>
                <w:sz w:val="20"/>
                <w:szCs w:val="20"/>
              </w:rPr>
              <w:t>Нарисовать</w:t>
            </w:r>
            <w:r w:rsidRPr="0059015C">
              <w:rPr>
                <w:sz w:val="20"/>
                <w:szCs w:val="20"/>
              </w:rPr>
              <w:t xml:space="preserve"> свою иллюстрацию к «Сказке о царе Салтане...» А. Пушкина на выбранный сюжет из сказки. </w:t>
            </w: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26.</w:t>
            </w:r>
          </w:p>
        </w:tc>
        <w:tc>
          <w:tcPr>
            <w:tcW w:w="4660" w:type="dxa"/>
            <w:hideMark/>
          </w:tcPr>
          <w:p w:rsidR="00854400" w:rsidRPr="0059015C" w:rsidRDefault="00854400" w:rsidP="00854400">
            <w:pPr>
              <w:jc w:val="both"/>
              <w:rPr>
                <w:sz w:val="20"/>
                <w:szCs w:val="20"/>
              </w:rPr>
            </w:pPr>
            <w:r w:rsidRPr="0059015C">
              <w:rPr>
                <w:b/>
                <w:bCs/>
                <w:sz w:val="20"/>
                <w:szCs w:val="20"/>
              </w:rPr>
              <w:t>Цвет и настроение в искусстве. Декоративная композиция. Пейзаж: колорит весеннего пейзажа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А. Саврасова, И. Левитана; произведения лаковой живописи, изображающие весеннюю природу. Рассказывать, какое впечатление и настроение возникает при восприятии картин и миниатюр, их колорита, как пейзажисты используют в своих произведениях свойства цвета для передачи настроения. </w:t>
            </w:r>
            <w:r w:rsidRPr="0059015C">
              <w:rPr>
                <w:b/>
                <w:bCs/>
                <w:sz w:val="20"/>
                <w:szCs w:val="20"/>
              </w:rPr>
              <w:t>Называть,</w:t>
            </w:r>
            <w:r w:rsidRPr="0059015C">
              <w:rPr>
                <w:sz w:val="20"/>
                <w:szCs w:val="20"/>
              </w:rPr>
              <w:t xml:space="preserve"> какие цвета участвуют в создании весеннего колорита в разных пейзажах И. Левитана. </w:t>
            </w:r>
            <w:r w:rsidRPr="0059015C">
              <w:rPr>
                <w:b/>
                <w:bCs/>
                <w:sz w:val="20"/>
                <w:szCs w:val="20"/>
              </w:rPr>
              <w:t>Решать</w:t>
            </w:r>
            <w:r w:rsidRPr="0059015C">
              <w:rPr>
                <w:sz w:val="20"/>
                <w:szCs w:val="20"/>
              </w:rPr>
              <w:t xml:space="preserve">, какие весенние состояния природы изобразить в творческой работе, определять, какие цвета могут передавать. </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27.</w:t>
            </w:r>
          </w:p>
        </w:tc>
        <w:tc>
          <w:tcPr>
            <w:tcW w:w="4660" w:type="dxa"/>
            <w:hideMark/>
          </w:tcPr>
          <w:p w:rsidR="00854400" w:rsidRPr="0059015C" w:rsidRDefault="00854400" w:rsidP="00854400">
            <w:pPr>
              <w:jc w:val="both"/>
              <w:rPr>
                <w:sz w:val="20"/>
                <w:szCs w:val="20"/>
              </w:rPr>
            </w:pPr>
            <w:r w:rsidRPr="0059015C">
              <w:rPr>
                <w:b/>
                <w:bCs/>
                <w:sz w:val="20"/>
                <w:szCs w:val="20"/>
              </w:rPr>
              <w:t xml:space="preserve">Космические фантазии. Пейзаж: </w:t>
            </w:r>
          </w:p>
          <w:p w:rsidR="00854400" w:rsidRPr="0059015C" w:rsidRDefault="00854400" w:rsidP="00854400">
            <w:pPr>
              <w:jc w:val="both"/>
              <w:rPr>
                <w:sz w:val="20"/>
                <w:szCs w:val="20"/>
              </w:rPr>
            </w:pPr>
            <w:r w:rsidRPr="0059015C">
              <w:rPr>
                <w:b/>
                <w:bCs/>
                <w:sz w:val="20"/>
                <w:szCs w:val="20"/>
              </w:rPr>
              <w:t>пространство и цвет, реальное и символическое изображение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живописи и декоративно-прикладного и народного искусства, посвящённые космосу. </w:t>
            </w:r>
            <w:r w:rsidRPr="0059015C">
              <w:rPr>
                <w:b/>
                <w:bCs/>
                <w:sz w:val="20"/>
                <w:szCs w:val="20"/>
              </w:rPr>
              <w:t>Рассказывать о</w:t>
            </w:r>
            <w:r w:rsidRPr="0059015C">
              <w:rPr>
                <w:sz w:val="20"/>
                <w:szCs w:val="20"/>
              </w:rPr>
              <w:t xml:space="preserve"> первом полёте в космос и космонавте Юрии Гагарине, о Дне космонавтики — 12 апреля 1961г. и радости людей на всей нашей планете Земля и особенно нашей страны, о том, что изображено на картинах живописца и в работе народного мастера. </w:t>
            </w:r>
            <w:r w:rsidRPr="0059015C">
              <w:rPr>
                <w:b/>
                <w:bCs/>
                <w:sz w:val="20"/>
                <w:szCs w:val="20"/>
              </w:rPr>
              <w:t>Участвовать</w:t>
            </w:r>
            <w:r w:rsidRPr="0059015C">
              <w:rPr>
                <w:sz w:val="20"/>
                <w:szCs w:val="20"/>
              </w:rPr>
              <w:t xml:space="preserve"> в обсуждении представлений художника о звёздном мире, о том, как выглядит Земля из космоса.</w:t>
            </w:r>
          </w:p>
          <w:p w:rsidR="00854400" w:rsidRPr="0059015C" w:rsidRDefault="00854400" w:rsidP="00854400">
            <w:pPr>
              <w:jc w:val="both"/>
              <w:rPr>
                <w:sz w:val="20"/>
                <w:szCs w:val="20"/>
              </w:rPr>
            </w:pPr>
            <w:r w:rsidRPr="0059015C">
              <w:rPr>
                <w:b/>
                <w:bCs/>
                <w:sz w:val="20"/>
                <w:szCs w:val="20"/>
              </w:rPr>
              <w:t>Нарисовать</w:t>
            </w:r>
            <w:r w:rsidRPr="0059015C">
              <w:rPr>
                <w:sz w:val="20"/>
                <w:szCs w:val="20"/>
              </w:rPr>
              <w:t xml:space="preserve"> фантастический пейзаж «Космические дали». </w:t>
            </w:r>
            <w:r w:rsidRPr="0059015C">
              <w:rPr>
                <w:b/>
                <w:bCs/>
                <w:sz w:val="20"/>
                <w:szCs w:val="20"/>
              </w:rPr>
              <w:t>Представлять</w:t>
            </w:r>
            <w:r w:rsidRPr="0059015C">
              <w:rPr>
                <w:sz w:val="20"/>
                <w:szCs w:val="20"/>
              </w:rPr>
              <w:t xml:space="preserve"> себя летящим среди звёзд и передавать свои воображаемые космические впечатления в цвете, использовать известные приёмы и техники.  </w:t>
            </w:r>
            <w:r w:rsidRPr="0059015C">
              <w:rPr>
                <w:b/>
                <w:bCs/>
                <w:sz w:val="20"/>
                <w:szCs w:val="20"/>
              </w:rPr>
              <w:t xml:space="preserve">Включать </w:t>
            </w:r>
            <w:r w:rsidRPr="0059015C">
              <w:rPr>
                <w:sz w:val="20"/>
                <w:szCs w:val="20"/>
              </w:rPr>
              <w:t xml:space="preserve">в композицию летательные аппараты необычной формы. </w:t>
            </w:r>
            <w:r w:rsidRPr="0059015C">
              <w:rPr>
                <w:b/>
                <w:bCs/>
                <w:sz w:val="20"/>
                <w:szCs w:val="20"/>
              </w:rPr>
              <w:t xml:space="preserve">Обсуждать </w:t>
            </w:r>
            <w:r w:rsidRPr="0059015C">
              <w:rPr>
                <w:sz w:val="20"/>
                <w:szCs w:val="20"/>
              </w:rPr>
              <w:t>творческие работы и составлять коллективное панно «Космические дали»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28.</w:t>
            </w:r>
          </w:p>
        </w:tc>
        <w:tc>
          <w:tcPr>
            <w:tcW w:w="4660" w:type="dxa"/>
            <w:hideMark/>
          </w:tcPr>
          <w:p w:rsidR="00854400" w:rsidRPr="0059015C" w:rsidRDefault="00854400" w:rsidP="00854400">
            <w:pPr>
              <w:jc w:val="both"/>
              <w:rPr>
                <w:sz w:val="20"/>
                <w:szCs w:val="20"/>
              </w:rPr>
            </w:pPr>
            <w:r w:rsidRPr="0059015C">
              <w:rPr>
                <w:b/>
                <w:bCs/>
                <w:sz w:val="20"/>
                <w:szCs w:val="20"/>
              </w:rPr>
              <w:t>Весна разноцветная. Пейзаж в графике: монотипия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Наблюдать</w:t>
            </w:r>
            <w:r w:rsidRPr="0059015C">
              <w:rPr>
                <w:sz w:val="20"/>
                <w:szCs w:val="20"/>
              </w:rPr>
              <w:t xml:space="preserve"> изменения в весенней природе. </w:t>
            </w:r>
            <w:r w:rsidRPr="0059015C">
              <w:rPr>
                <w:b/>
                <w:bCs/>
                <w:sz w:val="20"/>
                <w:szCs w:val="20"/>
              </w:rPr>
              <w:t>Любоваться</w:t>
            </w:r>
            <w:r w:rsidRPr="0059015C">
              <w:rPr>
                <w:sz w:val="20"/>
                <w:szCs w:val="20"/>
              </w:rPr>
              <w:t xml:space="preserve"> её красотой.</w:t>
            </w:r>
          </w:p>
          <w:p w:rsidR="00854400" w:rsidRPr="0059015C" w:rsidRDefault="00854400" w:rsidP="00854400">
            <w:pPr>
              <w:jc w:val="both"/>
              <w:rPr>
                <w:sz w:val="20"/>
                <w:szCs w:val="20"/>
              </w:rPr>
            </w:pPr>
            <w:r w:rsidRPr="0059015C">
              <w:rPr>
                <w:b/>
                <w:bCs/>
                <w:sz w:val="20"/>
                <w:szCs w:val="20"/>
              </w:rPr>
              <w:t>Сопоставлять</w:t>
            </w:r>
            <w:r w:rsidRPr="0059015C">
              <w:rPr>
                <w:sz w:val="20"/>
                <w:szCs w:val="20"/>
              </w:rPr>
              <w:t xml:space="preserve"> свои наблюдения цвета в натуре с весенним колоритом произведений живописи на тему весны. </w:t>
            </w:r>
            <w:r w:rsidRPr="0059015C">
              <w:rPr>
                <w:b/>
                <w:bCs/>
                <w:sz w:val="20"/>
                <w:szCs w:val="20"/>
              </w:rPr>
              <w:t>Сделать</w:t>
            </w:r>
            <w:r w:rsidRPr="0059015C">
              <w:rPr>
                <w:sz w:val="20"/>
                <w:szCs w:val="20"/>
              </w:rPr>
              <w:t xml:space="preserve"> пробный оттиск в технике монотипии — разового отпечатка. </w:t>
            </w:r>
            <w:r w:rsidRPr="0059015C">
              <w:rPr>
                <w:b/>
                <w:bCs/>
                <w:sz w:val="20"/>
                <w:szCs w:val="20"/>
              </w:rPr>
              <w:t xml:space="preserve">Выполнять </w:t>
            </w:r>
            <w:r w:rsidRPr="0059015C">
              <w:rPr>
                <w:sz w:val="20"/>
                <w:szCs w:val="20"/>
              </w:rPr>
              <w:t xml:space="preserve">композицию «Весна разноцветная» в технике монотипии — разового отпечатка с дорисовкой. </w:t>
            </w:r>
            <w:r w:rsidRPr="0059015C">
              <w:rPr>
                <w:b/>
                <w:bCs/>
                <w:sz w:val="20"/>
                <w:szCs w:val="20"/>
              </w:rPr>
              <w:t>Сделать</w:t>
            </w:r>
            <w:r w:rsidRPr="0059015C">
              <w:rPr>
                <w:sz w:val="20"/>
                <w:szCs w:val="20"/>
              </w:rPr>
              <w:t xml:space="preserve"> отпечаток. </w:t>
            </w:r>
            <w:r w:rsidRPr="0059015C">
              <w:rPr>
                <w:b/>
                <w:bCs/>
                <w:sz w:val="20"/>
                <w:szCs w:val="20"/>
              </w:rPr>
              <w:t>Дорисовать</w:t>
            </w:r>
            <w:r w:rsidRPr="0059015C">
              <w:rPr>
                <w:sz w:val="20"/>
                <w:szCs w:val="20"/>
              </w:rPr>
              <w:t xml:space="preserve"> увиденное кистью, фломастером или тушью. </w:t>
            </w: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29.</w:t>
            </w:r>
          </w:p>
        </w:tc>
        <w:tc>
          <w:tcPr>
            <w:tcW w:w="4660" w:type="dxa"/>
            <w:hideMark/>
          </w:tcPr>
          <w:p w:rsidR="00854400" w:rsidRPr="0059015C" w:rsidRDefault="00854400" w:rsidP="00854400">
            <w:pPr>
              <w:jc w:val="both"/>
              <w:rPr>
                <w:sz w:val="20"/>
                <w:szCs w:val="20"/>
              </w:rPr>
            </w:pPr>
            <w:r w:rsidRPr="0059015C">
              <w:rPr>
                <w:b/>
                <w:bCs/>
                <w:sz w:val="20"/>
                <w:szCs w:val="20"/>
              </w:rPr>
              <w:t>Тарарушки из села Полховский Майдан. Народная роспись: повтор и импровизации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народные игрушки из Полховского Майдана. Вспоминать и называть народные игрушки, которые создают мастера в разных регионах России (Архангельской, Кировской, Тульской областях). </w:t>
            </w:r>
            <w:r w:rsidRPr="0059015C">
              <w:rPr>
                <w:b/>
                <w:bCs/>
                <w:sz w:val="20"/>
                <w:szCs w:val="20"/>
              </w:rPr>
              <w:t>Называть</w:t>
            </w:r>
            <w:r w:rsidRPr="0059015C">
              <w:rPr>
                <w:sz w:val="20"/>
                <w:szCs w:val="20"/>
              </w:rPr>
              <w:t xml:space="preserve"> их материал, палитру и характерные элементы в узоре. </w:t>
            </w:r>
            <w:r w:rsidRPr="0059015C">
              <w:rPr>
                <w:b/>
                <w:bCs/>
                <w:sz w:val="20"/>
                <w:szCs w:val="20"/>
              </w:rPr>
              <w:t>Понимать з</w:t>
            </w:r>
            <w:r w:rsidRPr="0059015C">
              <w:rPr>
                <w:sz w:val="20"/>
                <w:szCs w:val="20"/>
              </w:rPr>
              <w:t>наково-символический язык народной игрушки. Называть в росписи тарарушек цветовой контраст (красный — синий, зелёный — оранжевый, жёлтый — фиолетовый, синий — оранжевый).</w:t>
            </w:r>
          </w:p>
          <w:p w:rsidR="00854400" w:rsidRPr="0059015C" w:rsidRDefault="00854400" w:rsidP="00854400">
            <w:pPr>
              <w:jc w:val="both"/>
              <w:rPr>
                <w:sz w:val="20"/>
                <w:szCs w:val="20"/>
              </w:rPr>
            </w:pPr>
            <w:r w:rsidRPr="0059015C">
              <w:rPr>
                <w:b/>
                <w:bCs/>
                <w:sz w:val="20"/>
                <w:szCs w:val="20"/>
              </w:rPr>
              <w:t>Сочинять</w:t>
            </w:r>
            <w:r w:rsidRPr="0059015C">
              <w:rPr>
                <w:sz w:val="20"/>
                <w:szCs w:val="20"/>
              </w:rPr>
              <w:t xml:space="preserve"> по мотивам росписи тарарушек свою композицию орнамента, украшать силуэт игрушки. </w:t>
            </w:r>
            <w:r w:rsidRPr="0059015C">
              <w:rPr>
                <w:b/>
                <w:bCs/>
                <w:sz w:val="20"/>
                <w:szCs w:val="20"/>
              </w:rPr>
              <w:t xml:space="preserve">Рисовать </w:t>
            </w:r>
            <w:r w:rsidRPr="0059015C">
              <w:rPr>
                <w:sz w:val="20"/>
                <w:szCs w:val="20"/>
              </w:rPr>
              <w:t xml:space="preserve">полховско-майданскую игрушку по выбору и расписывать её. Использовать цветовой контраст, создающий праздничное, радостное настроение. </w:t>
            </w:r>
          </w:p>
          <w:p w:rsidR="00854400" w:rsidRPr="0059015C" w:rsidRDefault="00854400" w:rsidP="00854400">
            <w:pPr>
              <w:jc w:val="both"/>
              <w:rPr>
                <w:sz w:val="20"/>
                <w:szCs w:val="20"/>
              </w:rPr>
            </w:pP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30.</w:t>
            </w:r>
          </w:p>
        </w:tc>
        <w:tc>
          <w:tcPr>
            <w:tcW w:w="4660" w:type="dxa"/>
            <w:hideMark/>
          </w:tcPr>
          <w:p w:rsidR="00854400" w:rsidRPr="0059015C" w:rsidRDefault="00854400" w:rsidP="00854400">
            <w:pPr>
              <w:jc w:val="both"/>
              <w:rPr>
                <w:sz w:val="20"/>
                <w:szCs w:val="20"/>
              </w:rPr>
            </w:pPr>
            <w:r w:rsidRPr="0059015C">
              <w:rPr>
                <w:b/>
                <w:bCs/>
                <w:sz w:val="20"/>
                <w:szCs w:val="20"/>
              </w:rPr>
              <w:t>Печатный пряник с ярмарки. Декоративная композиция: прорезные рисунки с печатных досок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произведения народных мастеров-резчиков пряничных досок для печатных пряников. </w:t>
            </w:r>
            <w:r w:rsidRPr="0059015C">
              <w:rPr>
                <w:b/>
                <w:bCs/>
                <w:sz w:val="20"/>
                <w:szCs w:val="20"/>
              </w:rPr>
              <w:t>Рассказывать о</w:t>
            </w:r>
            <w:r w:rsidRPr="0059015C">
              <w:rPr>
                <w:sz w:val="20"/>
                <w:szCs w:val="20"/>
              </w:rPr>
              <w:t xml:space="preserve"> приёмах техники резьбы пряничных досок и образах-символах (птицы, конь, хоромы, терема и др.), характерных для резных пряничных досок. </w:t>
            </w:r>
            <w:r w:rsidRPr="0059015C">
              <w:rPr>
                <w:b/>
                <w:bCs/>
                <w:sz w:val="20"/>
                <w:szCs w:val="20"/>
              </w:rPr>
              <w:t xml:space="preserve">Сочинять </w:t>
            </w:r>
            <w:r w:rsidRPr="0059015C">
              <w:rPr>
                <w:sz w:val="20"/>
                <w:szCs w:val="20"/>
              </w:rPr>
              <w:t xml:space="preserve">рисунок для своей пряничной доски. </w:t>
            </w:r>
            <w:r w:rsidRPr="0059015C">
              <w:rPr>
                <w:b/>
                <w:bCs/>
                <w:sz w:val="20"/>
                <w:szCs w:val="20"/>
              </w:rPr>
              <w:t>Выбирать</w:t>
            </w:r>
            <w:r w:rsidRPr="0059015C">
              <w:rPr>
                <w:sz w:val="20"/>
                <w:szCs w:val="20"/>
              </w:rPr>
              <w:t xml:space="preserve"> один из традиционных мотивов-символов. </w:t>
            </w:r>
            <w:r w:rsidRPr="0059015C">
              <w:rPr>
                <w:b/>
                <w:bCs/>
                <w:sz w:val="20"/>
                <w:szCs w:val="20"/>
              </w:rPr>
              <w:t xml:space="preserve">Выполнять </w:t>
            </w:r>
            <w:r w:rsidRPr="0059015C">
              <w:rPr>
                <w:sz w:val="20"/>
                <w:szCs w:val="20"/>
              </w:rPr>
              <w:t>изображения с учётом стилизации образа коня, птицы и др. в декоративном рисунке. Применять художественные графические приёмы (ритм штрихов в разном направлении, сочетание чёрного и белого) для получения чёткого изображения «прорезки» на пряничной доске.</w:t>
            </w:r>
          </w:p>
          <w:p w:rsidR="00854400" w:rsidRPr="0059015C" w:rsidRDefault="00854400" w:rsidP="00854400">
            <w:pPr>
              <w:jc w:val="both"/>
              <w:rPr>
                <w:sz w:val="20"/>
                <w:szCs w:val="20"/>
              </w:rPr>
            </w:pP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31.</w:t>
            </w:r>
          </w:p>
        </w:tc>
        <w:tc>
          <w:tcPr>
            <w:tcW w:w="4660" w:type="dxa"/>
            <w:hideMark/>
          </w:tcPr>
          <w:p w:rsidR="00854400" w:rsidRPr="0059015C" w:rsidRDefault="00854400" w:rsidP="00854400">
            <w:pPr>
              <w:jc w:val="both"/>
              <w:rPr>
                <w:sz w:val="20"/>
                <w:szCs w:val="20"/>
              </w:rPr>
            </w:pPr>
            <w:r w:rsidRPr="0059015C">
              <w:rPr>
                <w:b/>
                <w:bCs/>
                <w:sz w:val="20"/>
                <w:szCs w:val="20"/>
              </w:rPr>
              <w:t>Русское поле. Памятник доблестному воину. Скульптура: рельеф, круглая скульптура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произведения скульптуры (круглой и рельефной). Высказывать своё суждение о них. </w:t>
            </w:r>
            <w:r w:rsidRPr="0059015C">
              <w:rPr>
                <w:b/>
                <w:bCs/>
                <w:sz w:val="20"/>
                <w:szCs w:val="20"/>
              </w:rPr>
              <w:t>Рассказывать</w:t>
            </w:r>
            <w:r w:rsidRPr="0059015C">
              <w:rPr>
                <w:sz w:val="20"/>
                <w:szCs w:val="20"/>
              </w:rPr>
              <w:t>, какие памятники в память о Великой Отечественной войне 1941—1945 гг. установлены в твоём городе (посёлке, селе).</w:t>
            </w:r>
          </w:p>
          <w:p w:rsidR="00854400" w:rsidRPr="0059015C" w:rsidRDefault="00854400" w:rsidP="00854400">
            <w:pPr>
              <w:jc w:val="both"/>
              <w:rPr>
                <w:sz w:val="20"/>
                <w:szCs w:val="20"/>
              </w:rPr>
            </w:pPr>
            <w:r w:rsidRPr="0059015C">
              <w:rPr>
                <w:b/>
                <w:bCs/>
                <w:sz w:val="20"/>
                <w:szCs w:val="20"/>
              </w:rPr>
              <w:t>Объяснять</w:t>
            </w:r>
            <w:r w:rsidRPr="0059015C">
              <w:rPr>
                <w:sz w:val="20"/>
                <w:szCs w:val="20"/>
              </w:rPr>
              <w:t xml:space="preserve"> смысл понятий скульптура, рельеф. </w:t>
            </w:r>
            <w:r w:rsidRPr="0059015C">
              <w:rPr>
                <w:b/>
                <w:bCs/>
                <w:sz w:val="20"/>
                <w:szCs w:val="20"/>
              </w:rPr>
              <w:t>Выполнять</w:t>
            </w:r>
            <w:r w:rsidRPr="0059015C">
              <w:rPr>
                <w:sz w:val="20"/>
                <w:szCs w:val="20"/>
              </w:rPr>
              <w:t xml:space="preserve"> композицию для памятной доски в честь героев-защитников Отечества. </w:t>
            </w:r>
            <w:r w:rsidRPr="0059015C">
              <w:rPr>
                <w:b/>
                <w:bCs/>
                <w:sz w:val="20"/>
                <w:szCs w:val="20"/>
              </w:rPr>
              <w:t>Передавать</w:t>
            </w:r>
            <w:r w:rsidRPr="0059015C">
              <w:rPr>
                <w:sz w:val="20"/>
                <w:szCs w:val="20"/>
              </w:rPr>
              <w:t xml:space="preserve"> героизм и нравственную красоту подвига защитника Отечества. </w:t>
            </w:r>
            <w:r w:rsidRPr="0059015C">
              <w:rPr>
                <w:b/>
                <w:bCs/>
                <w:sz w:val="20"/>
                <w:szCs w:val="20"/>
              </w:rPr>
              <w:t>Использовать</w:t>
            </w:r>
            <w:r w:rsidRPr="0059015C">
              <w:rPr>
                <w:sz w:val="20"/>
                <w:szCs w:val="20"/>
              </w:rPr>
              <w:t xml:space="preserve"> свой рисунок для лепки рельефного изображения памятной доски (рельеф-объём на плоскости). </w:t>
            </w:r>
            <w:r w:rsidRPr="0059015C">
              <w:rPr>
                <w:b/>
                <w:bCs/>
                <w:sz w:val="20"/>
                <w:szCs w:val="20"/>
              </w:rPr>
              <w:t>Выбирать</w:t>
            </w:r>
            <w:r w:rsidRPr="0059015C">
              <w:rPr>
                <w:sz w:val="20"/>
                <w:szCs w:val="20"/>
              </w:rPr>
              <w:t xml:space="preserve"> сюжет для изображения (образ воина, символы-виды боевой техники, боевые ордена). </w:t>
            </w:r>
            <w:r w:rsidRPr="0059015C">
              <w:rPr>
                <w:b/>
                <w:bCs/>
                <w:sz w:val="20"/>
                <w:szCs w:val="20"/>
              </w:rPr>
              <w:t>Изображать</w:t>
            </w:r>
            <w:r w:rsidRPr="0059015C">
              <w:rPr>
                <w:sz w:val="20"/>
                <w:szCs w:val="20"/>
              </w:rPr>
              <w:t xml:space="preserve"> в объёме выразительные образы воина-защитника Отечества. </w:t>
            </w:r>
          </w:p>
          <w:p w:rsidR="00854400" w:rsidRPr="0059015C" w:rsidRDefault="00854400" w:rsidP="00854400">
            <w:pPr>
              <w:jc w:val="both"/>
              <w:rPr>
                <w:sz w:val="20"/>
                <w:szCs w:val="20"/>
              </w:rPr>
            </w:pPr>
            <w:r w:rsidRPr="0059015C">
              <w:rPr>
                <w:b/>
                <w:bCs/>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32.</w:t>
            </w:r>
          </w:p>
        </w:tc>
        <w:tc>
          <w:tcPr>
            <w:tcW w:w="4660" w:type="dxa"/>
            <w:hideMark/>
          </w:tcPr>
          <w:p w:rsidR="00854400" w:rsidRPr="0059015C" w:rsidRDefault="00854400" w:rsidP="00854400">
            <w:pPr>
              <w:jc w:val="both"/>
              <w:rPr>
                <w:sz w:val="20"/>
                <w:szCs w:val="20"/>
              </w:rPr>
            </w:pPr>
            <w:r w:rsidRPr="0059015C">
              <w:rPr>
                <w:b/>
                <w:bCs/>
                <w:sz w:val="20"/>
                <w:szCs w:val="20"/>
              </w:rPr>
              <w:t>Братья наши меньшие. Графика, набросок, линии разные по виду и ритму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Рассматривать</w:t>
            </w:r>
            <w:r w:rsidRPr="0059015C">
              <w:rPr>
                <w:sz w:val="20"/>
                <w:szCs w:val="20"/>
              </w:rPr>
              <w:t xml:space="preserve"> произведения разных видов изобразительного искусства, запечатлевшие образы животных. </w:t>
            </w:r>
            <w:r w:rsidRPr="0059015C">
              <w:rPr>
                <w:b/>
                <w:bCs/>
                <w:sz w:val="20"/>
                <w:szCs w:val="20"/>
              </w:rPr>
              <w:t>Рассказывать</w:t>
            </w:r>
            <w:r w:rsidRPr="0059015C">
              <w:rPr>
                <w:sz w:val="20"/>
                <w:szCs w:val="20"/>
              </w:rPr>
              <w:t xml:space="preserve"> о своём отношении к защитникам животных. </w:t>
            </w:r>
            <w:r w:rsidRPr="0059015C">
              <w:rPr>
                <w:b/>
                <w:bCs/>
                <w:sz w:val="20"/>
                <w:szCs w:val="20"/>
              </w:rPr>
              <w:t>Изображать</w:t>
            </w:r>
            <w:r w:rsidRPr="0059015C">
              <w:rPr>
                <w:sz w:val="20"/>
                <w:szCs w:val="20"/>
              </w:rPr>
              <w:t xml:space="preserve"> с натуры, по представлению фигуры животных с передачей характерных особенностей шерсти, формы, движения. </w:t>
            </w:r>
            <w:r w:rsidRPr="0059015C">
              <w:rPr>
                <w:b/>
                <w:bCs/>
                <w:sz w:val="20"/>
                <w:szCs w:val="20"/>
              </w:rPr>
              <w:t>Создавать</w:t>
            </w:r>
            <w:r w:rsidRPr="0059015C">
              <w:rPr>
                <w:sz w:val="20"/>
                <w:szCs w:val="20"/>
              </w:rPr>
              <w:t xml:space="preserve"> выразительный образ домашнего животного и передавать своё отношение к нему. </w:t>
            </w:r>
            <w:r w:rsidRPr="0059015C">
              <w:rPr>
                <w:b/>
                <w:bCs/>
                <w:sz w:val="20"/>
                <w:szCs w:val="20"/>
              </w:rPr>
              <w:t>Обсуждать т</w:t>
            </w:r>
            <w:r w:rsidRPr="0059015C">
              <w:rPr>
                <w:sz w:val="20"/>
                <w:szCs w:val="20"/>
              </w:rPr>
              <w:t>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33.</w:t>
            </w:r>
          </w:p>
        </w:tc>
        <w:tc>
          <w:tcPr>
            <w:tcW w:w="4660" w:type="dxa"/>
            <w:hideMark/>
          </w:tcPr>
          <w:p w:rsidR="00854400" w:rsidRPr="0059015C" w:rsidRDefault="00854400" w:rsidP="00854400">
            <w:pPr>
              <w:jc w:val="both"/>
              <w:rPr>
                <w:sz w:val="20"/>
                <w:szCs w:val="20"/>
              </w:rPr>
            </w:pPr>
            <w:r w:rsidRPr="0059015C">
              <w:rPr>
                <w:b/>
                <w:bCs/>
                <w:sz w:val="20"/>
                <w:szCs w:val="20"/>
              </w:rPr>
              <w:t>Цветы в природе и искусстве. Орнамент народов мира: форма изделия и декор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Рассматривать </w:t>
            </w:r>
            <w:r w:rsidRPr="0059015C">
              <w:rPr>
                <w:sz w:val="20"/>
                <w:szCs w:val="20"/>
              </w:rPr>
              <w:t xml:space="preserve">произведения декоративно-прикладного искусства, выявлять природные формы в образном строе орнаментов народов мира. </w:t>
            </w:r>
            <w:r w:rsidRPr="0059015C">
              <w:rPr>
                <w:b/>
                <w:bCs/>
                <w:sz w:val="20"/>
                <w:szCs w:val="20"/>
              </w:rPr>
              <w:t>Сравнивать</w:t>
            </w:r>
            <w:r w:rsidRPr="0059015C">
              <w:rPr>
                <w:sz w:val="20"/>
                <w:szCs w:val="20"/>
              </w:rPr>
              <w:t xml:space="preserve"> декоративные росписи тарелки из Китая и вазы из Индокитая. </w:t>
            </w:r>
            <w:r w:rsidRPr="0059015C">
              <w:rPr>
                <w:b/>
                <w:bCs/>
                <w:sz w:val="20"/>
                <w:szCs w:val="20"/>
              </w:rPr>
              <w:t>Определять</w:t>
            </w:r>
            <w:r w:rsidRPr="0059015C">
              <w:rPr>
                <w:sz w:val="20"/>
                <w:szCs w:val="20"/>
              </w:rPr>
              <w:t xml:space="preserve"> общее в выразительных средствах орнаментальных мотивов народов мира (ритм, симметрия, силуэт, декоративное обобщение природных форм, цвет).</w:t>
            </w:r>
            <w:r w:rsidRPr="0059015C">
              <w:rPr>
                <w:b/>
                <w:bCs/>
                <w:sz w:val="20"/>
                <w:szCs w:val="20"/>
              </w:rPr>
              <w:t>Рисовать</w:t>
            </w:r>
            <w:r w:rsidRPr="0059015C">
              <w:rPr>
                <w:sz w:val="20"/>
                <w:szCs w:val="20"/>
              </w:rPr>
              <w:t xml:space="preserve"> силуэт предмета, который можно расписать по мотивам орнамента Франции или Древнего Египта. Украшать его. </w:t>
            </w:r>
            <w:r w:rsidRPr="0059015C">
              <w:rPr>
                <w:b/>
                <w:bCs/>
                <w:sz w:val="20"/>
                <w:szCs w:val="20"/>
              </w:rPr>
              <w:t xml:space="preserve">Использовать </w:t>
            </w:r>
            <w:r w:rsidRPr="0059015C">
              <w:rPr>
                <w:sz w:val="20"/>
                <w:szCs w:val="20"/>
              </w:rPr>
              <w:t xml:space="preserve">выразительные средства орнамента народов мира. </w:t>
            </w:r>
          </w:p>
          <w:p w:rsidR="00854400" w:rsidRPr="0059015C" w:rsidRDefault="00854400" w:rsidP="00854400">
            <w:pPr>
              <w:jc w:val="both"/>
              <w:rPr>
                <w:sz w:val="20"/>
                <w:szCs w:val="20"/>
              </w:rPr>
            </w:pPr>
            <w:r w:rsidRPr="0059015C">
              <w:rPr>
                <w:b/>
                <w:bCs/>
                <w:sz w:val="20"/>
                <w:szCs w:val="20"/>
              </w:rPr>
              <w:t xml:space="preserve">Обсуждать </w:t>
            </w:r>
            <w:r w:rsidRPr="0059015C">
              <w:rPr>
                <w:sz w:val="20"/>
                <w:szCs w:val="20"/>
              </w:rPr>
              <w:t>творческие работы одноклассников и давать оценку результатам своей и их художественно-творческой деятельности</w:t>
            </w:r>
          </w:p>
        </w:tc>
      </w:tr>
      <w:tr w:rsidR="00854400" w:rsidRPr="0059015C" w:rsidTr="00854400">
        <w:trPr>
          <w:tblCellSpacing w:w="0" w:type="dxa"/>
        </w:trPr>
        <w:tc>
          <w:tcPr>
            <w:tcW w:w="565" w:type="dxa"/>
          </w:tcPr>
          <w:p w:rsidR="00854400" w:rsidRPr="0059015C" w:rsidRDefault="00854400" w:rsidP="00854400">
            <w:pPr>
              <w:jc w:val="both"/>
              <w:rPr>
                <w:b/>
                <w:bCs/>
                <w:sz w:val="20"/>
                <w:szCs w:val="20"/>
              </w:rPr>
            </w:pPr>
            <w:r w:rsidRPr="0059015C">
              <w:rPr>
                <w:b/>
                <w:bCs/>
                <w:sz w:val="20"/>
                <w:szCs w:val="20"/>
              </w:rPr>
              <w:t>34.</w:t>
            </w:r>
          </w:p>
        </w:tc>
        <w:tc>
          <w:tcPr>
            <w:tcW w:w="4660" w:type="dxa"/>
            <w:hideMark/>
          </w:tcPr>
          <w:p w:rsidR="00854400" w:rsidRPr="0059015C" w:rsidRDefault="00854400" w:rsidP="00854400">
            <w:pPr>
              <w:jc w:val="both"/>
              <w:rPr>
                <w:sz w:val="20"/>
                <w:szCs w:val="20"/>
              </w:rPr>
            </w:pPr>
            <w:r w:rsidRPr="0059015C">
              <w:rPr>
                <w:b/>
                <w:bCs/>
                <w:sz w:val="20"/>
                <w:szCs w:val="20"/>
              </w:rPr>
              <w:t>Наши достижения. Я умею. Я могу. Наш проект: доброе дело само себя хвалит (1 ч)</w:t>
            </w:r>
          </w:p>
          <w:p w:rsidR="00854400" w:rsidRPr="0059015C" w:rsidRDefault="00854400" w:rsidP="00854400">
            <w:pPr>
              <w:jc w:val="both"/>
              <w:rPr>
                <w:sz w:val="20"/>
                <w:szCs w:val="20"/>
              </w:rPr>
            </w:pPr>
          </w:p>
        </w:tc>
        <w:tc>
          <w:tcPr>
            <w:tcW w:w="9760" w:type="dxa"/>
            <w:hideMark/>
          </w:tcPr>
          <w:p w:rsidR="00854400" w:rsidRPr="0059015C" w:rsidRDefault="00854400" w:rsidP="00854400">
            <w:pPr>
              <w:jc w:val="both"/>
              <w:rPr>
                <w:sz w:val="20"/>
                <w:szCs w:val="20"/>
              </w:rPr>
            </w:pPr>
            <w:r w:rsidRPr="0059015C">
              <w:rPr>
                <w:b/>
                <w:bCs/>
                <w:sz w:val="20"/>
                <w:szCs w:val="20"/>
              </w:rPr>
              <w:t xml:space="preserve">Давать </w:t>
            </w:r>
            <w:r w:rsidRPr="0059015C">
              <w:rPr>
                <w:sz w:val="20"/>
                <w:szCs w:val="20"/>
              </w:rPr>
              <w:t xml:space="preserve">оценку лучшим работам сверстников и систематизировать отобранные работы во 2 классе. </w:t>
            </w:r>
            <w:r w:rsidRPr="0059015C">
              <w:rPr>
                <w:b/>
                <w:bCs/>
                <w:sz w:val="20"/>
                <w:szCs w:val="20"/>
              </w:rPr>
              <w:t>Использовать</w:t>
            </w:r>
            <w:r w:rsidRPr="0059015C">
              <w:rPr>
                <w:sz w:val="20"/>
                <w:szCs w:val="20"/>
              </w:rPr>
              <w:t xml:space="preserve"> выразительные средства изобразительного искусства (композиция, форма, ритм, линия, цвет, объём), декоративно-прикладного и народного искусства (композиция, связь декора с формой украшаемого предмета, ритм, орнамент, симметрия — асимметрия, статика — динамика, тоновые и цветовые контрасты и нюансы, национально-региональное своеобразие) для передачи художественного замысла в собственной учебно-творческой деятельности. </w:t>
            </w:r>
            <w:r w:rsidRPr="0059015C">
              <w:rPr>
                <w:b/>
                <w:sz w:val="20"/>
                <w:szCs w:val="20"/>
              </w:rPr>
              <w:t>Различать</w:t>
            </w:r>
            <w:r w:rsidRPr="0059015C">
              <w:rPr>
                <w:sz w:val="20"/>
                <w:szCs w:val="20"/>
              </w:rPr>
              <w:t xml:space="preserve"> основные и составные, тёплые и холодные цвета, изменять их эмоциональную напряжённость с помощью смешивания с белой и чёрной красками. </w:t>
            </w:r>
            <w:r w:rsidRPr="0059015C">
              <w:rPr>
                <w:b/>
                <w:bCs/>
                <w:sz w:val="20"/>
                <w:szCs w:val="20"/>
              </w:rPr>
              <w:t>Обсуждать и оценивать</w:t>
            </w:r>
            <w:r w:rsidRPr="0059015C">
              <w:rPr>
                <w:sz w:val="20"/>
                <w:szCs w:val="20"/>
              </w:rPr>
              <w:t xml:space="preserve"> коллективную работу. </w:t>
            </w:r>
            <w:r w:rsidRPr="0059015C">
              <w:rPr>
                <w:b/>
                <w:bCs/>
                <w:sz w:val="20"/>
                <w:szCs w:val="20"/>
              </w:rPr>
              <w:t>Называть в</w:t>
            </w:r>
            <w:r w:rsidRPr="0059015C">
              <w:rPr>
                <w:sz w:val="20"/>
                <w:szCs w:val="20"/>
              </w:rPr>
              <w:t>едущие художественные музеи России (Русский музей в Санкт-Петербурге, Третьяковская галерея в Москве, художественные музеи своего региона, показывать на примерах их роль и назначение.</w:t>
            </w:r>
          </w:p>
        </w:tc>
      </w:tr>
    </w:tbl>
    <w:p w:rsidR="00854400" w:rsidRPr="0059015C" w:rsidRDefault="00854400" w:rsidP="00854400">
      <w:pPr>
        <w:pStyle w:val="affff2"/>
        <w:widowControl w:val="0"/>
        <w:spacing w:before="240"/>
        <w:ind w:left="0"/>
        <w:jc w:val="center"/>
        <w:rPr>
          <w:b/>
          <w:sz w:val="20"/>
          <w:szCs w:val="20"/>
        </w:rPr>
      </w:pPr>
      <w:r w:rsidRPr="0059015C">
        <w:rPr>
          <w:b/>
          <w:sz w:val="20"/>
          <w:szCs w:val="20"/>
        </w:rPr>
        <w:t>3 класс (34 ч.)</w:t>
      </w:r>
    </w:p>
    <w:tbl>
      <w:tblPr>
        <w:tblpPr w:leftFromText="180" w:rightFromText="180" w:vertAnchor="text" w:tblpX="108"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683"/>
        <w:gridCol w:w="4762"/>
      </w:tblGrid>
      <w:tr w:rsidR="00854400" w:rsidRPr="0059015C" w:rsidTr="00854400">
        <w:tc>
          <w:tcPr>
            <w:tcW w:w="567" w:type="dxa"/>
          </w:tcPr>
          <w:p w:rsidR="00854400" w:rsidRPr="0059015C" w:rsidRDefault="00854400" w:rsidP="00854400">
            <w:pPr>
              <w:jc w:val="both"/>
              <w:rPr>
                <w:b/>
                <w:sz w:val="20"/>
                <w:szCs w:val="20"/>
              </w:rPr>
            </w:pP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Тематическое планирование</w:t>
            </w:r>
          </w:p>
        </w:tc>
        <w:tc>
          <w:tcPr>
            <w:tcW w:w="7674" w:type="dxa"/>
            <w:shd w:val="clear" w:color="auto" w:fill="auto"/>
            <w:vAlign w:val="center"/>
          </w:tcPr>
          <w:p w:rsidR="00854400" w:rsidRPr="0059015C" w:rsidRDefault="00854400" w:rsidP="00854400">
            <w:pPr>
              <w:jc w:val="both"/>
              <w:rPr>
                <w:b/>
                <w:sz w:val="20"/>
                <w:szCs w:val="20"/>
              </w:rPr>
            </w:pPr>
            <w:r w:rsidRPr="0059015C">
              <w:rPr>
                <w:b/>
                <w:sz w:val="20"/>
                <w:szCs w:val="20"/>
              </w:rPr>
              <w:t>Характеристика деятельности учащихся</w:t>
            </w:r>
          </w:p>
        </w:tc>
      </w:tr>
      <w:tr w:rsidR="00854400" w:rsidRPr="0059015C" w:rsidTr="00854400">
        <w:tc>
          <w:tcPr>
            <w:tcW w:w="567" w:type="dxa"/>
          </w:tcPr>
          <w:p w:rsidR="00854400" w:rsidRPr="0059015C" w:rsidRDefault="00854400" w:rsidP="00854400">
            <w:pPr>
              <w:jc w:val="center"/>
              <w:rPr>
                <w:b/>
                <w:sz w:val="20"/>
                <w:szCs w:val="20"/>
              </w:rPr>
            </w:pPr>
          </w:p>
        </w:tc>
        <w:tc>
          <w:tcPr>
            <w:tcW w:w="14566" w:type="dxa"/>
            <w:gridSpan w:val="2"/>
            <w:shd w:val="clear" w:color="auto" w:fill="auto"/>
            <w:vAlign w:val="center"/>
          </w:tcPr>
          <w:p w:rsidR="00854400" w:rsidRPr="0059015C" w:rsidRDefault="00854400" w:rsidP="00854400">
            <w:pPr>
              <w:jc w:val="center"/>
              <w:rPr>
                <w:b/>
                <w:sz w:val="20"/>
                <w:szCs w:val="20"/>
              </w:rPr>
            </w:pPr>
            <w:r w:rsidRPr="0059015C">
              <w:rPr>
                <w:b/>
                <w:sz w:val="20"/>
                <w:szCs w:val="20"/>
              </w:rPr>
              <w:t>Осень. «Как прекрасен этот мир, посмотри...» (11 ч)</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lang w:val="en-US"/>
              </w:rPr>
              <w:t>1</w:t>
            </w:r>
            <w:r w:rsidRPr="0059015C">
              <w:rPr>
                <w:b/>
                <w:sz w:val="20"/>
                <w:szCs w:val="20"/>
              </w:rPr>
              <w:t>.</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 Земля одна, а цветы на ней разные. Натюрморт: свет, цвет, форма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Наблюдать</w:t>
            </w:r>
            <w:r w:rsidRPr="0059015C">
              <w:rPr>
                <w:sz w:val="20"/>
                <w:szCs w:val="20"/>
              </w:rPr>
              <w:t xml:space="preserve"> осенние цветы в природе. </w:t>
            </w:r>
            <w:r w:rsidRPr="0059015C">
              <w:rPr>
                <w:b/>
                <w:sz w:val="20"/>
                <w:szCs w:val="20"/>
              </w:rPr>
              <w:t>Рассказывать</w:t>
            </w:r>
            <w:r w:rsidRPr="0059015C">
              <w:rPr>
                <w:sz w:val="20"/>
                <w:szCs w:val="20"/>
              </w:rPr>
              <w:t xml:space="preserve"> о своих наблюдениях осенних цветов в родных местах, подбирать образные названия цветовых оттенков. </w:t>
            </w:r>
            <w:r w:rsidRPr="0059015C">
              <w:rPr>
                <w:b/>
                <w:sz w:val="20"/>
                <w:szCs w:val="20"/>
              </w:rPr>
              <w:t xml:space="preserve">Рассматривать </w:t>
            </w:r>
            <w:r w:rsidRPr="0059015C">
              <w:rPr>
                <w:sz w:val="20"/>
                <w:szCs w:val="20"/>
              </w:rPr>
              <w:t>живописные и графические натюрморты, в которых нашло отражение многообразие цветочного мира,</w:t>
            </w:r>
            <w:r w:rsidRPr="0059015C">
              <w:rPr>
                <w:b/>
                <w:sz w:val="20"/>
                <w:szCs w:val="20"/>
              </w:rPr>
              <w:t xml:space="preserve"> видеть</w:t>
            </w:r>
            <w:r w:rsidRPr="0059015C">
              <w:rPr>
                <w:sz w:val="20"/>
                <w:szCs w:val="20"/>
              </w:rPr>
              <w:t xml:space="preserve"> красоту и разнообразие их форм. </w:t>
            </w:r>
            <w:r w:rsidRPr="0059015C">
              <w:rPr>
                <w:b/>
                <w:sz w:val="20"/>
                <w:szCs w:val="20"/>
              </w:rPr>
              <w:t>Находить</w:t>
            </w:r>
            <w:r w:rsidRPr="0059015C">
              <w:rPr>
                <w:sz w:val="20"/>
                <w:szCs w:val="20"/>
              </w:rPr>
              <w:t xml:space="preserve"> формы, цвета и оттенки, подмеченные в натуре, в произведениях художников и графиков. </w:t>
            </w:r>
            <w:r w:rsidRPr="0059015C">
              <w:rPr>
                <w:b/>
                <w:sz w:val="20"/>
                <w:szCs w:val="20"/>
              </w:rPr>
              <w:t>Высказывать</w:t>
            </w:r>
            <w:r w:rsidRPr="0059015C">
              <w:rPr>
                <w:sz w:val="20"/>
                <w:szCs w:val="20"/>
              </w:rPr>
              <w:t xml:space="preserve"> своё суждение о них.</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натюрморты живописцев и графиков, находить в них общее и различное в изображении осенних цветов. </w:t>
            </w:r>
            <w:r w:rsidRPr="0059015C">
              <w:rPr>
                <w:b/>
                <w:sz w:val="20"/>
                <w:szCs w:val="20"/>
              </w:rPr>
              <w:t xml:space="preserve">Участвовать </w:t>
            </w:r>
            <w:r w:rsidRPr="0059015C">
              <w:rPr>
                <w:sz w:val="20"/>
                <w:szCs w:val="20"/>
              </w:rPr>
              <w:t xml:space="preserve">в обсуждении композиции, колорита натюрмортов, выразительных средств передачи красоты форм и цветовой окраски осенних цветов родной земли. </w:t>
            </w: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Сверять</w:t>
            </w:r>
            <w:r w:rsidRPr="0059015C">
              <w:rPr>
                <w:sz w:val="20"/>
                <w:szCs w:val="20"/>
              </w:rPr>
              <w:t xml:space="preserve"> собственные представления о цветовой гамме (сближенной или контрастной), используемой художниками в натюрмортах, с данными таблицы. Подбирать цветовую палитру соответственно замыслу и использовать свои наблюдения натуры. </w:t>
            </w:r>
            <w:r w:rsidRPr="0059015C">
              <w:rPr>
                <w:b/>
                <w:sz w:val="20"/>
                <w:szCs w:val="20"/>
              </w:rPr>
              <w:t>Выбирать</w:t>
            </w:r>
          </w:p>
          <w:p w:rsidR="00854400" w:rsidRPr="0059015C" w:rsidRDefault="00854400" w:rsidP="00854400">
            <w:pPr>
              <w:jc w:val="both"/>
              <w:rPr>
                <w:sz w:val="20"/>
                <w:szCs w:val="20"/>
              </w:rPr>
            </w:pPr>
            <w:r w:rsidRPr="0059015C">
              <w:rPr>
                <w:sz w:val="20"/>
                <w:szCs w:val="20"/>
              </w:rPr>
              <w:t xml:space="preserve">приёмы изображения цветка в соответствии с его формой. </w:t>
            </w:r>
            <w:r w:rsidRPr="0059015C">
              <w:rPr>
                <w:b/>
                <w:sz w:val="20"/>
                <w:szCs w:val="20"/>
              </w:rPr>
              <w:t>Рисовать</w:t>
            </w:r>
            <w:r w:rsidRPr="0059015C">
              <w:rPr>
                <w:sz w:val="20"/>
                <w:szCs w:val="20"/>
              </w:rPr>
              <w:t xml:space="preserve"> композицию натюрморта «Чужие цветы краснее, а свои милее» с натуры или по памяти. </w:t>
            </w:r>
            <w:r w:rsidRPr="0059015C">
              <w:rPr>
                <w:b/>
                <w:sz w:val="20"/>
                <w:szCs w:val="20"/>
              </w:rPr>
              <w:t>Выражать</w:t>
            </w:r>
            <w:r w:rsidRPr="0059015C">
              <w:rPr>
                <w:sz w:val="20"/>
                <w:szCs w:val="20"/>
              </w:rPr>
              <w:t xml:space="preserve"> в творческой работе своё отношение к природе, выбирая художественные приёмы рисования кистью в соответствии с формой изображаемых цветов, цветовой палитры, соответствующей окраске цветов.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 жостовском подносе все цветы России. Русские лаки: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 и анализировать</w:t>
            </w:r>
            <w:r w:rsidRPr="0059015C">
              <w:rPr>
                <w:sz w:val="20"/>
                <w:szCs w:val="20"/>
              </w:rPr>
              <w:t xml:space="preserve"> произведения жостовских мастеров — расписные лаковые подносы. </w:t>
            </w:r>
            <w:r w:rsidRPr="0059015C">
              <w:rPr>
                <w:b/>
                <w:sz w:val="20"/>
                <w:szCs w:val="20"/>
              </w:rPr>
              <w:t>Рассказывать</w:t>
            </w:r>
            <w:r w:rsidRPr="0059015C">
              <w:rPr>
                <w:sz w:val="20"/>
                <w:szCs w:val="20"/>
              </w:rPr>
              <w:t xml:space="preserve"> о трансформации цветов в декоративной композиции. </w:t>
            </w:r>
            <w:r w:rsidRPr="0059015C">
              <w:rPr>
                <w:b/>
                <w:sz w:val="20"/>
                <w:szCs w:val="20"/>
              </w:rPr>
              <w:t>Объяснять</w:t>
            </w:r>
            <w:r w:rsidRPr="0059015C">
              <w:rPr>
                <w:sz w:val="20"/>
                <w:szCs w:val="20"/>
              </w:rPr>
              <w:t xml:space="preserve"> смысл понятий художественные лаки, замалёвок, тенёжка, прокладка, бликовка, чертёжка,уборка.</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изображение цветов в росписи подносов с живописными композициями цветочного натюрморта, определять, в чём сходство и различия (цветовая палитра, композиция, фон, приёмы письма).</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цветовой палитры жостовских композиций, роли тёмного фона в росписи, особенности передачи настроения в цветочных композициях, приёмов декоративного обобщения природных форм (выделение главных признаков, упрощение или усложнение второстепенных деталей, условность цвета, условное размещение на плоскости, условность форм).</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художественно-дидактической таблице. </w:t>
            </w:r>
            <w:r w:rsidRPr="0059015C">
              <w:rPr>
                <w:b/>
                <w:sz w:val="20"/>
                <w:szCs w:val="20"/>
              </w:rPr>
              <w:t>Рассматривать</w:t>
            </w:r>
            <w:r w:rsidRPr="0059015C">
              <w:rPr>
                <w:sz w:val="20"/>
                <w:szCs w:val="20"/>
              </w:rPr>
              <w:t xml:space="preserve"> этапы послойного жостовского письма. </w:t>
            </w:r>
            <w:r w:rsidRPr="0059015C">
              <w:rPr>
                <w:b/>
                <w:sz w:val="20"/>
                <w:szCs w:val="20"/>
              </w:rPr>
              <w:t>Повторять</w:t>
            </w:r>
            <w:r w:rsidRPr="0059015C">
              <w:rPr>
                <w:sz w:val="20"/>
                <w:szCs w:val="20"/>
              </w:rPr>
              <w:t xml:space="preserve"> за мастером приёмы послойного письма (росписи). </w:t>
            </w:r>
            <w:r w:rsidRPr="0059015C">
              <w:rPr>
                <w:b/>
                <w:sz w:val="20"/>
                <w:szCs w:val="20"/>
              </w:rPr>
              <w:t>Намечать</w:t>
            </w:r>
            <w:r w:rsidRPr="0059015C">
              <w:rPr>
                <w:sz w:val="20"/>
                <w:szCs w:val="20"/>
              </w:rPr>
              <w:t xml:space="preserve"> силуэт цветка розы, выполнять поэтапно приёмы послойного жостовского письма. </w:t>
            </w:r>
            <w:r w:rsidRPr="0059015C">
              <w:rPr>
                <w:b/>
                <w:sz w:val="20"/>
                <w:szCs w:val="20"/>
              </w:rPr>
              <w:t>Выражать</w:t>
            </w:r>
            <w:r w:rsidRPr="0059015C">
              <w:rPr>
                <w:sz w:val="20"/>
                <w:szCs w:val="20"/>
              </w:rPr>
              <w:t xml:space="preserve"> в творческой работе своё отношение к миру цветов средствами художественного образного языка декоративно-прикладного и народного искусства.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 </w:t>
            </w:r>
            <w:r w:rsidRPr="0059015C">
              <w:rPr>
                <w:b/>
                <w:sz w:val="20"/>
                <w:szCs w:val="20"/>
              </w:rPr>
              <w:t>Работать</w:t>
            </w:r>
            <w:r w:rsidRPr="0059015C">
              <w:rPr>
                <w:sz w:val="20"/>
                <w:szCs w:val="20"/>
              </w:rPr>
              <w:t xml:space="preserve"> с информацией. </w:t>
            </w:r>
            <w:r w:rsidRPr="0059015C">
              <w:rPr>
                <w:b/>
                <w:sz w:val="20"/>
                <w:szCs w:val="20"/>
              </w:rPr>
              <w:t>Упорядочивать и классифицировать</w:t>
            </w:r>
            <w:r w:rsidRPr="0059015C">
              <w:rPr>
                <w:sz w:val="20"/>
                <w:szCs w:val="20"/>
              </w:rPr>
              <w:t xml:space="preserve"> полученную информацию с помощью таблицы. </w:t>
            </w:r>
            <w:r w:rsidRPr="0059015C">
              <w:rPr>
                <w:b/>
                <w:sz w:val="20"/>
                <w:szCs w:val="20"/>
              </w:rPr>
              <w:t>Продолжать</w:t>
            </w:r>
            <w:r w:rsidRPr="0059015C">
              <w:rPr>
                <w:sz w:val="20"/>
                <w:szCs w:val="20"/>
              </w:rPr>
              <w:t xml:space="preserve"> поиск информации, систематизировать её и размещать в таблице, указывать, имеются ли произведения лакового промысла в местных художественных или краеведческих музеях, использовались ли такие произведения в интерьере своего дома в настоящее время или в прошлом</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3.</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О чём может рассказать русский расписной поднос. Русские лаки: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 и анализировать</w:t>
            </w:r>
            <w:r w:rsidRPr="0059015C">
              <w:rPr>
                <w:sz w:val="20"/>
                <w:szCs w:val="20"/>
              </w:rPr>
              <w:t xml:space="preserve"> произведения жостовских мастеров — расписные лаковые подносы. </w:t>
            </w:r>
            <w:r w:rsidRPr="0059015C">
              <w:rPr>
                <w:b/>
                <w:sz w:val="20"/>
                <w:szCs w:val="20"/>
              </w:rPr>
              <w:t>Сравнивать</w:t>
            </w:r>
            <w:r w:rsidRPr="0059015C">
              <w:rPr>
                <w:sz w:val="20"/>
                <w:szCs w:val="20"/>
              </w:rPr>
              <w:t xml:space="preserve"> изображение цветов в росписи подносов с живописными композициями цветочного натюрморта, находить в них сходство и различия цветовой палитры, фона, композиции, приёмов письма. </w:t>
            </w:r>
            <w:r w:rsidRPr="0059015C">
              <w:rPr>
                <w:b/>
                <w:sz w:val="20"/>
                <w:szCs w:val="20"/>
              </w:rPr>
              <w:t>Называть</w:t>
            </w:r>
            <w:r w:rsidRPr="0059015C">
              <w:rPr>
                <w:sz w:val="20"/>
                <w:szCs w:val="20"/>
              </w:rPr>
              <w:t xml:space="preserve"> традиционные композиции жостовских подносов («ветка с угла», «букет» и «венок»).</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разнообразных форм жостовских подносов, того, как складывается целостный образ художественной вещи (подноса).</w:t>
            </w:r>
            <w:r w:rsidRPr="0059015C">
              <w:rPr>
                <w:b/>
                <w:sz w:val="20"/>
                <w:szCs w:val="20"/>
              </w:rPr>
              <w:t xml:space="preserve"> Рисовать </w:t>
            </w:r>
            <w:r w:rsidRPr="0059015C">
              <w:rPr>
                <w:sz w:val="20"/>
                <w:szCs w:val="20"/>
              </w:rPr>
              <w:t xml:space="preserve">жостовский поднос понравившейся формы и украшать его цветочной росписью. </w:t>
            </w:r>
            <w:r w:rsidRPr="0059015C">
              <w:rPr>
                <w:b/>
                <w:sz w:val="20"/>
                <w:szCs w:val="20"/>
              </w:rPr>
              <w:t>Выбирать</w:t>
            </w:r>
            <w:r w:rsidRPr="0059015C">
              <w:rPr>
                <w:sz w:val="20"/>
                <w:szCs w:val="20"/>
              </w:rPr>
              <w:t xml:space="preserve"> одну из нескольких традиционных композиций жостовской росписи для своей творческой работы. </w:t>
            </w:r>
            <w:r w:rsidRPr="0059015C">
              <w:rPr>
                <w:b/>
                <w:sz w:val="20"/>
                <w:szCs w:val="20"/>
              </w:rPr>
              <w:t>Намечать</w:t>
            </w:r>
            <w:r w:rsidRPr="0059015C">
              <w:rPr>
                <w:sz w:val="20"/>
                <w:szCs w:val="20"/>
              </w:rPr>
              <w:t xml:space="preserve"> белилами тонкой кистью силуэты цветов на цветном фоне. </w:t>
            </w:r>
            <w:r w:rsidRPr="0059015C">
              <w:rPr>
                <w:b/>
                <w:sz w:val="20"/>
                <w:szCs w:val="20"/>
              </w:rPr>
              <w:t>Смешивать</w:t>
            </w:r>
            <w:r w:rsidRPr="0059015C">
              <w:rPr>
                <w:sz w:val="20"/>
                <w:szCs w:val="20"/>
              </w:rPr>
              <w:t xml:space="preserve"> на палитре каждую яркую краску с белилами. </w:t>
            </w:r>
            <w:r w:rsidRPr="0059015C">
              <w:rPr>
                <w:b/>
                <w:sz w:val="20"/>
                <w:szCs w:val="20"/>
              </w:rPr>
              <w:t>Выполнять</w:t>
            </w:r>
            <w:r w:rsidRPr="0059015C">
              <w:rPr>
                <w:sz w:val="20"/>
                <w:szCs w:val="20"/>
              </w:rPr>
              <w:t xml:space="preserve"> поэтапно традиционный жостовский приём росписи (замалёвок, тенёжку, прокладку, бликовку, чертёжку). </w:t>
            </w:r>
            <w:r w:rsidRPr="0059015C">
              <w:rPr>
                <w:b/>
                <w:sz w:val="20"/>
                <w:szCs w:val="20"/>
              </w:rPr>
              <w:t>Выражать</w:t>
            </w:r>
            <w:r w:rsidRPr="0059015C">
              <w:rPr>
                <w:sz w:val="20"/>
                <w:szCs w:val="20"/>
              </w:rPr>
              <w:t xml:space="preserve"> в творческой работе своё отношение к искусству русских лаков средствами кистевого письма.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4.</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Каждый художник урожай своей земли хвалит. Натюрморт: свет и тень, форма и объём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разнообразие форм, цвета, размеров осенних плодов в натуре, находить соответствие им в изображённых натюрмортах художников, разделять чувства художников, переданные ими в картинах-натюрмортах. </w:t>
            </w:r>
            <w:r w:rsidRPr="0059015C">
              <w:rPr>
                <w:b/>
                <w:sz w:val="20"/>
                <w:szCs w:val="20"/>
              </w:rPr>
              <w:t>Высказывать</w:t>
            </w:r>
            <w:r w:rsidRPr="0059015C">
              <w:rPr>
                <w:sz w:val="20"/>
                <w:szCs w:val="20"/>
              </w:rPr>
              <w:t xml:space="preserve"> свои впечатления и эмоциональную оценку, которые вызвали произведения живописцев, изображающие дары природы. </w:t>
            </w:r>
            <w:r w:rsidRPr="0059015C">
              <w:rPr>
                <w:b/>
                <w:sz w:val="20"/>
                <w:szCs w:val="20"/>
              </w:rPr>
              <w:t>Объяснять</w:t>
            </w:r>
            <w:r w:rsidRPr="0059015C">
              <w:rPr>
                <w:sz w:val="20"/>
                <w:szCs w:val="20"/>
              </w:rPr>
              <w:t xml:space="preserve"> смысл понятий светлота цвета, светотень, тень, блик. </w:t>
            </w:r>
            <w:r w:rsidRPr="0059015C">
              <w:rPr>
                <w:b/>
                <w:sz w:val="20"/>
                <w:szCs w:val="20"/>
              </w:rPr>
              <w:t>Участвовать</w:t>
            </w:r>
            <w:r w:rsidRPr="0059015C">
              <w:rPr>
                <w:sz w:val="20"/>
                <w:szCs w:val="20"/>
              </w:rPr>
              <w:t xml:space="preserve"> в обсуждении композиции, особенностей расположения овощей и фруктов в натюрмортах, различии предметов по светлоте и определять, какова в них роль солнечного света, какие выразительные средства используют художники для передачи восхищения красотой, разнообразием природных форм. </w:t>
            </w:r>
            <w:r w:rsidRPr="0059015C">
              <w:rPr>
                <w:b/>
                <w:sz w:val="20"/>
                <w:szCs w:val="20"/>
              </w:rPr>
              <w:t>Работать</w:t>
            </w:r>
            <w:r w:rsidRPr="0059015C">
              <w:rPr>
                <w:sz w:val="20"/>
                <w:szCs w:val="20"/>
              </w:rPr>
              <w:t xml:space="preserve"> по художественно-дидактическим таблицам. </w:t>
            </w:r>
            <w:r w:rsidRPr="0059015C">
              <w:rPr>
                <w:b/>
                <w:sz w:val="20"/>
                <w:szCs w:val="20"/>
              </w:rPr>
              <w:t>Прослеживать</w:t>
            </w:r>
            <w:r w:rsidRPr="0059015C">
              <w:rPr>
                <w:sz w:val="20"/>
                <w:szCs w:val="20"/>
              </w:rPr>
              <w:t xml:space="preserve">, как передана цветом поверхность плодов при разном освещении (светотень на предмете, падающая тень, рефлекс, блик), а также читать композиционные схемы натюрмортов, находить соответствие им в произведениях живописцев. </w:t>
            </w:r>
            <w:r w:rsidRPr="0059015C">
              <w:rPr>
                <w:b/>
                <w:sz w:val="20"/>
                <w:szCs w:val="20"/>
              </w:rPr>
              <w:t>Исследовать</w:t>
            </w:r>
            <w:r w:rsidRPr="0059015C">
              <w:rPr>
                <w:sz w:val="20"/>
                <w:szCs w:val="20"/>
              </w:rPr>
              <w:t xml:space="preserve"> возможности живописи, составлять нужные цвета для освещённой и теневой поверхности плодов, рисовать с натуры натюрморт «Славный урожай», выявлять цветом красоту спелых плодов. </w:t>
            </w:r>
            <w:r w:rsidRPr="0059015C">
              <w:rPr>
                <w:b/>
                <w:sz w:val="20"/>
                <w:szCs w:val="20"/>
              </w:rPr>
              <w:t>Выражать</w:t>
            </w:r>
            <w:r w:rsidRPr="0059015C">
              <w:rPr>
                <w:sz w:val="20"/>
                <w:szCs w:val="20"/>
              </w:rPr>
              <w:t xml:space="preserve"> в творческой работе своё отношение к щедрости природы средствами художественного образного языка живописи.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5.</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 Лети, лети, бумажный змей. Орнамент народов мира: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декоративно-прикладного искусства народных мастеров стран Востока (Китая и Японии). </w:t>
            </w:r>
            <w:r w:rsidRPr="0059015C">
              <w:rPr>
                <w:b/>
                <w:sz w:val="20"/>
                <w:szCs w:val="20"/>
              </w:rPr>
              <w:t>Рассказывать</w:t>
            </w:r>
            <w:r w:rsidRPr="0059015C">
              <w:rPr>
                <w:sz w:val="20"/>
                <w:szCs w:val="20"/>
              </w:rPr>
              <w:t xml:space="preserve"> о старинном обычае изготовления и запуска воздушных змеев в России и странах Востока. </w:t>
            </w:r>
            <w:r w:rsidRPr="0059015C">
              <w:rPr>
                <w:b/>
                <w:sz w:val="20"/>
                <w:szCs w:val="20"/>
              </w:rPr>
              <w:t>Участвовать</w:t>
            </w:r>
            <w:r w:rsidRPr="0059015C">
              <w:rPr>
                <w:sz w:val="20"/>
                <w:szCs w:val="20"/>
              </w:rPr>
              <w:t xml:space="preserve"> в обсуждении разнообразия форм воздушных змеев (бабочка, птица феникс, корзина с цветами), особенностей построения орнаментальных композиций (ритм, симметрия, ярусное расположение), из которых складывается орнамент, их цветовое решение. </w:t>
            </w:r>
            <w:r w:rsidRPr="0059015C">
              <w:rPr>
                <w:b/>
                <w:sz w:val="20"/>
                <w:szCs w:val="20"/>
              </w:rPr>
              <w:t>Придумывать</w:t>
            </w:r>
            <w:r w:rsidRPr="0059015C">
              <w:rPr>
                <w:sz w:val="20"/>
                <w:szCs w:val="20"/>
              </w:rPr>
              <w:t xml:space="preserve"> и </w:t>
            </w:r>
            <w:r w:rsidRPr="0059015C">
              <w:rPr>
                <w:b/>
                <w:sz w:val="20"/>
                <w:szCs w:val="20"/>
              </w:rPr>
              <w:t>рисовать</w:t>
            </w:r>
            <w:r w:rsidRPr="0059015C">
              <w:rPr>
                <w:sz w:val="20"/>
                <w:szCs w:val="20"/>
              </w:rPr>
              <w:t xml:space="preserve"> форму на основе трансформации природных форм и выполнять декоративное орнаментальное яркое украшение для воздушного змея. </w:t>
            </w:r>
            <w:r w:rsidRPr="0059015C">
              <w:rPr>
                <w:b/>
                <w:sz w:val="20"/>
                <w:szCs w:val="20"/>
              </w:rPr>
              <w:t>Выражать</w:t>
            </w:r>
            <w:r w:rsidRPr="0059015C">
              <w:rPr>
                <w:sz w:val="20"/>
                <w:szCs w:val="20"/>
              </w:rPr>
              <w:t xml:space="preserve"> в творческой работе своё отношение к традиционному искусству с использованием приёмов составления симметричного многоярусного орнаментального украшения.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6.</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Чуден свет — мудры люди, дивны дела их. Лоскутная мозаика: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декоративно-прикладного и народного искусства. </w:t>
            </w:r>
            <w:r w:rsidRPr="0059015C">
              <w:rPr>
                <w:b/>
                <w:sz w:val="20"/>
                <w:szCs w:val="20"/>
              </w:rPr>
              <w:t>Высказывать</w:t>
            </w:r>
            <w:r w:rsidRPr="0059015C">
              <w:rPr>
                <w:sz w:val="20"/>
                <w:szCs w:val="20"/>
              </w:rPr>
              <w:t xml:space="preserve"> мнение об этих произведениях и отношении к искусству народных мастеров лоскутных изделий и их красоте, практическом назначении и украшении быта. </w:t>
            </w:r>
            <w:r w:rsidRPr="0059015C">
              <w:rPr>
                <w:b/>
                <w:sz w:val="20"/>
                <w:szCs w:val="20"/>
              </w:rPr>
              <w:t>Участвовать</w:t>
            </w:r>
            <w:r w:rsidRPr="0059015C">
              <w:rPr>
                <w:sz w:val="20"/>
                <w:szCs w:val="20"/>
              </w:rPr>
              <w:t xml:space="preserve"> в обсуждении разнообразия изделий из лоскута, характерных особенностей лоскутной техники, специфики орнаментальных композиций, их цветовой гаммы (монохромная гамма со ступенчатым растяжением цвета от тёмного к светлому, от светлого к тёмному, контрастная — с подбором лоскутков контрастных оттенков).</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художественно-дидактической таблице. </w:t>
            </w:r>
            <w:r w:rsidRPr="0059015C">
              <w:rPr>
                <w:b/>
                <w:sz w:val="20"/>
                <w:szCs w:val="20"/>
              </w:rPr>
              <w:t>Читать</w:t>
            </w:r>
            <w:r w:rsidRPr="0059015C">
              <w:rPr>
                <w:sz w:val="20"/>
                <w:szCs w:val="20"/>
              </w:rPr>
              <w:t xml:space="preserve"> схемы, на основе которых складывается орнаментальный лоскутный модуль, различать разнообразные приёмы сочетания геометрических фигур в модуле. </w:t>
            </w:r>
            <w:r w:rsidRPr="0059015C">
              <w:rPr>
                <w:b/>
                <w:sz w:val="20"/>
                <w:szCs w:val="20"/>
              </w:rPr>
              <w:t>Придумать</w:t>
            </w:r>
            <w:r w:rsidRPr="0059015C">
              <w:rPr>
                <w:sz w:val="20"/>
                <w:szCs w:val="20"/>
              </w:rPr>
              <w:t xml:space="preserve"> и </w:t>
            </w:r>
            <w:r w:rsidRPr="0059015C">
              <w:rPr>
                <w:b/>
                <w:sz w:val="20"/>
                <w:szCs w:val="20"/>
              </w:rPr>
              <w:t>рисовать</w:t>
            </w:r>
            <w:r w:rsidRPr="0059015C">
              <w:rPr>
                <w:sz w:val="20"/>
                <w:szCs w:val="20"/>
              </w:rPr>
              <w:t xml:space="preserve"> коврик с узором по мотивам</w:t>
            </w:r>
          </w:p>
          <w:p w:rsidR="00854400" w:rsidRPr="0059015C" w:rsidRDefault="00854400" w:rsidP="00854400">
            <w:pPr>
              <w:jc w:val="both"/>
              <w:rPr>
                <w:sz w:val="20"/>
                <w:szCs w:val="20"/>
              </w:rPr>
            </w:pPr>
            <w:r w:rsidRPr="0059015C">
              <w:rPr>
                <w:sz w:val="20"/>
                <w:szCs w:val="20"/>
              </w:rPr>
              <w:t xml:space="preserve">народной лоскутной мозаики. </w:t>
            </w:r>
            <w:r w:rsidRPr="0059015C">
              <w:rPr>
                <w:b/>
                <w:sz w:val="20"/>
                <w:szCs w:val="20"/>
              </w:rPr>
              <w:t xml:space="preserve">Выражать </w:t>
            </w:r>
            <w:r w:rsidRPr="0059015C">
              <w:rPr>
                <w:sz w:val="20"/>
                <w:szCs w:val="20"/>
              </w:rPr>
              <w:t>в творческой работе своё эмоционально-ценностное отношение к построению орнаментальной композиции для лоскутной мозаики.</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7.</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Живописные просторы Родины. Пейзаж: пространство и цвет (1 ч)</w:t>
            </w: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пейзажной живописи, в которых нашло отражение многообразие российской природы, видеть её красоту и своеобразие. </w:t>
            </w:r>
            <w:r w:rsidRPr="0059015C">
              <w:rPr>
                <w:b/>
                <w:sz w:val="20"/>
                <w:szCs w:val="20"/>
              </w:rPr>
              <w:t>Высказывать</w:t>
            </w:r>
            <w:r w:rsidRPr="0059015C">
              <w:rPr>
                <w:sz w:val="20"/>
                <w:szCs w:val="20"/>
              </w:rPr>
              <w:t xml:space="preserve"> своё суждение о понравившемся пейзаже и аргументировать его.</w:t>
            </w:r>
          </w:p>
          <w:p w:rsidR="00854400" w:rsidRPr="0059015C" w:rsidRDefault="00854400" w:rsidP="00854400">
            <w:pPr>
              <w:jc w:val="both"/>
              <w:rPr>
                <w:sz w:val="20"/>
                <w:szCs w:val="20"/>
              </w:rPr>
            </w:pPr>
            <w:r w:rsidRPr="0059015C">
              <w:rPr>
                <w:b/>
                <w:sz w:val="20"/>
                <w:szCs w:val="20"/>
              </w:rPr>
              <w:t xml:space="preserve">Находить </w:t>
            </w:r>
            <w:r w:rsidRPr="0059015C">
              <w:rPr>
                <w:sz w:val="20"/>
                <w:szCs w:val="20"/>
              </w:rPr>
              <w:t xml:space="preserve">признаки осенней природы родных мест в произведениях художников. </w:t>
            </w:r>
            <w:r w:rsidRPr="0059015C">
              <w:rPr>
                <w:b/>
                <w:sz w:val="20"/>
                <w:szCs w:val="20"/>
              </w:rPr>
              <w:t>Сравнивать</w:t>
            </w:r>
            <w:r w:rsidRPr="0059015C">
              <w:rPr>
                <w:sz w:val="20"/>
                <w:szCs w:val="20"/>
              </w:rPr>
              <w:t xml:space="preserve"> произведения разных пейзажистов и различать в них общее и различное в показе пространства. </w:t>
            </w:r>
            <w:r w:rsidRPr="0059015C">
              <w:rPr>
                <w:b/>
                <w:sz w:val="20"/>
                <w:szCs w:val="20"/>
              </w:rPr>
              <w:t>Анализировать</w:t>
            </w:r>
            <w:r w:rsidRPr="0059015C">
              <w:rPr>
                <w:sz w:val="20"/>
                <w:szCs w:val="20"/>
              </w:rPr>
              <w:t xml:space="preserve">, как изменяется размер и цвет предметов по мере их удаления от наблюдателя. </w:t>
            </w:r>
            <w:r w:rsidRPr="0059015C">
              <w:rPr>
                <w:b/>
                <w:sz w:val="20"/>
                <w:szCs w:val="20"/>
              </w:rPr>
              <w:t>Подытоживать</w:t>
            </w:r>
            <w:r w:rsidRPr="0059015C">
              <w:rPr>
                <w:sz w:val="20"/>
                <w:szCs w:val="20"/>
              </w:rPr>
              <w:t xml:space="preserve"> свои наблюдения и делать вывод. </w:t>
            </w:r>
            <w:r w:rsidRPr="0059015C">
              <w:rPr>
                <w:b/>
                <w:sz w:val="20"/>
                <w:szCs w:val="20"/>
              </w:rPr>
              <w:t>Участвовать</w:t>
            </w:r>
            <w:r w:rsidRPr="0059015C">
              <w:rPr>
                <w:sz w:val="20"/>
                <w:szCs w:val="20"/>
              </w:rPr>
              <w:t xml:space="preserve"> в обсуждении приёмов построения пейзажных картин (роль линии горизонта — линии соприкосновения неба с землёй в изображении бескрайних российских просторов), изменения цвета предметов по мере приближения их к горизонту. </w:t>
            </w:r>
            <w:r w:rsidRPr="0059015C">
              <w:rPr>
                <w:b/>
                <w:sz w:val="20"/>
                <w:szCs w:val="20"/>
              </w:rPr>
              <w:t>Объяснять</w:t>
            </w:r>
            <w:r w:rsidRPr="0059015C">
              <w:rPr>
                <w:sz w:val="20"/>
                <w:szCs w:val="20"/>
              </w:rPr>
              <w:t xml:space="preserve"> смысл понятий уровень зрения, линейная перспектива, воздушная перспектива.</w:t>
            </w:r>
          </w:p>
          <w:p w:rsidR="00854400" w:rsidRPr="0059015C" w:rsidRDefault="00854400" w:rsidP="00854400">
            <w:pPr>
              <w:jc w:val="both"/>
              <w:rPr>
                <w:sz w:val="20"/>
                <w:szCs w:val="20"/>
              </w:rPr>
            </w:pPr>
            <w:r w:rsidRPr="0059015C">
              <w:rPr>
                <w:b/>
                <w:sz w:val="20"/>
                <w:szCs w:val="20"/>
              </w:rPr>
              <w:t>Рисовать</w:t>
            </w:r>
            <w:r w:rsidRPr="0059015C">
              <w:rPr>
                <w:sz w:val="20"/>
                <w:szCs w:val="20"/>
              </w:rPr>
              <w:t xml:space="preserve"> с натуры или по наблюдению на тему «Родные просторы», передавать с помощью приёмов перспективы ближние и дальние планы пейзажа, использовать тёплые тона для первого плана, а холодные — для дальнего. </w:t>
            </w:r>
            <w:r w:rsidRPr="0059015C">
              <w:rPr>
                <w:b/>
                <w:sz w:val="20"/>
                <w:szCs w:val="20"/>
              </w:rPr>
              <w:t>Выражать</w:t>
            </w:r>
            <w:r w:rsidRPr="0059015C">
              <w:rPr>
                <w:sz w:val="20"/>
                <w:szCs w:val="20"/>
              </w:rPr>
              <w:t xml:space="preserve"> в творческой работе своё отношение к осенней природе, к широкому пространству Родины, с использованием известных приёмов работы красками и кистью, в том числе по мокрой бумаге.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8.</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Родные края в росписи гжельской майолики. Русская майолика: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народной русской майолики. </w:t>
            </w:r>
            <w:r w:rsidRPr="0059015C">
              <w:rPr>
                <w:b/>
                <w:sz w:val="20"/>
                <w:szCs w:val="20"/>
              </w:rPr>
              <w:t>Рассказывать</w:t>
            </w:r>
            <w:r w:rsidRPr="0059015C">
              <w:rPr>
                <w:sz w:val="20"/>
                <w:szCs w:val="20"/>
              </w:rPr>
              <w:t xml:space="preserve"> о впечатлениях от восприятия майоликовых сосудов, о многообразии и необычности керамических форм и высказывать предположение о способах выполнения росписи с плавными цветовыми переходами. </w:t>
            </w:r>
            <w:r w:rsidRPr="0059015C">
              <w:rPr>
                <w:b/>
                <w:sz w:val="20"/>
                <w:szCs w:val="20"/>
              </w:rPr>
              <w:t>Сравнивать</w:t>
            </w:r>
            <w:r w:rsidRPr="0059015C">
              <w:rPr>
                <w:sz w:val="20"/>
                <w:szCs w:val="20"/>
              </w:rPr>
              <w:t xml:space="preserve"> произведения гжельского фарфора и майолики между собой, находить сходство в колористической гамме, в приёмах исполнения росписи; называть признаки, по которым майоликовые изделия отличают от белоснежного гжельского фарфора с синей росписью. </w:t>
            </w:r>
            <w:r w:rsidRPr="0059015C">
              <w:rPr>
                <w:b/>
                <w:sz w:val="20"/>
                <w:szCs w:val="20"/>
              </w:rPr>
              <w:t>Сопоставлять</w:t>
            </w:r>
            <w:r w:rsidRPr="0059015C">
              <w:rPr>
                <w:sz w:val="20"/>
                <w:szCs w:val="20"/>
              </w:rPr>
              <w:t xml:space="preserve"> мотивы майоликовой росписи с реальными явлениями в природе и находить в них общее и различное. </w:t>
            </w:r>
            <w:r w:rsidRPr="0059015C">
              <w:rPr>
                <w:b/>
                <w:sz w:val="20"/>
                <w:szCs w:val="20"/>
              </w:rPr>
              <w:t>Объяснять</w:t>
            </w:r>
            <w:r w:rsidRPr="0059015C">
              <w:rPr>
                <w:sz w:val="20"/>
                <w:szCs w:val="20"/>
              </w:rPr>
              <w:t xml:space="preserve"> смысл понятия майолика. Работать по художественно-дидактической таблице. </w:t>
            </w:r>
            <w:r w:rsidRPr="0059015C">
              <w:rPr>
                <w:b/>
                <w:sz w:val="20"/>
                <w:szCs w:val="20"/>
              </w:rPr>
              <w:t>Повторять</w:t>
            </w:r>
            <w:r w:rsidRPr="0059015C">
              <w:rPr>
                <w:sz w:val="20"/>
                <w:szCs w:val="20"/>
              </w:rPr>
              <w:t xml:space="preserve"> за мастером кистью изображения различных растений. </w:t>
            </w:r>
            <w:r w:rsidRPr="0059015C">
              <w:rPr>
                <w:b/>
                <w:sz w:val="20"/>
                <w:szCs w:val="20"/>
              </w:rPr>
              <w:t>Исследовать</w:t>
            </w:r>
            <w:r w:rsidRPr="0059015C">
              <w:rPr>
                <w:sz w:val="20"/>
                <w:szCs w:val="20"/>
              </w:rPr>
              <w:t xml:space="preserve"> возможности живописи, получать плавное растяжение цвета, как на гжельской майолике; выполнять силуэт тарелки и украшать его декоративной росписью с природными мотивами гжельской майолики. </w:t>
            </w:r>
            <w:r w:rsidRPr="0059015C">
              <w:rPr>
                <w:b/>
                <w:sz w:val="20"/>
                <w:szCs w:val="20"/>
              </w:rPr>
              <w:t>Выражать</w:t>
            </w:r>
            <w:r w:rsidRPr="0059015C">
              <w:rPr>
                <w:sz w:val="20"/>
                <w:szCs w:val="20"/>
              </w:rPr>
              <w:t xml:space="preserve"> в творческой работе своё отношение к майоликовой росписи Гжели средствами кистевого письма и соответствующей цветовой палитры</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9.</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 «Двор, что город, изба, что терем». В мире народного зодчества: традиции народного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представленные в учебнике произведения народного деревянного зодчества, в которых нашли отражение народные представления о вселенной. </w:t>
            </w:r>
            <w:r w:rsidRPr="0059015C">
              <w:rPr>
                <w:b/>
                <w:sz w:val="20"/>
                <w:szCs w:val="20"/>
              </w:rPr>
              <w:t>Рассказывать</w:t>
            </w:r>
            <w:r w:rsidRPr="0059015C">
              <w:rPr>
                <w:sz w:val="20"/>
                <w:szCs w:val="20"/>
              </w:rPr>
              <w:t xml:space="preserve"> о деревянных избах своего родного края или о впечатлениях от произведений деревянного русского зодчества в музеях под открытым небом, об особенностях украшения фасада русской избы. </w:t>
            </w:r>
            <w:r w:rsidRPr="0059015C">
              <w:rPr>
                <w:b/>
                <w:sz w:val="20"/>
                <w:szCs w:val="20"/>
              </w:rPr>
              <w:t>Участвовать</w:t>
            </w:r>
            <w:r w:rsidRPr="0059015C">
              <w:rPr>
                <w:sz w:val="20"/>
                <w:szCs w:val="20"/>
              </w:rPr>
              <w:t xml:space="preserve"> в обсуждении конструктивных особенностей, пропорций традиционных деревянных построек, древних знаков-символов в резном декоре изб. </w:t>
            </w:r>
            <w:r w:rsidRPr="0059015C">
              <w:rPr>
                <w:b/>
                <w:sz w:val="20"/>
                <w:szCs w:val="20"/>
              </w:rPr>
              <w:t>Объяснять</w:t>
            </w:r>
            <w:r w:rsidRPr="0059015C">
              <w:rPr>
                <w:sz w:val="20"/>
                <w:szCs w:val="20"/>
              </w:rPr>
              <w:t xml:space="preserve"> смысл понятий фасад, фронтон, причелина, полотенце, наличник, горница, подклеть, сени, подпол. </w:t>
            </w:r>
            <w:r w:rsidRPr="0059015C">
              <w:rPr>
                <w:b/>
                <w:sz w:val="20"/>
                <w:szCs w:val="20"/>
              </w:rPr>
              <w:t>Работать</w:t>
            </w:r>
            <w:r w:rsidRPr="0059015C">
              <w:rPr>
                <w:sz w:val="20"/>
                <w:szCs w:val="20"/>
              </w:rPr>
              <w:t xml:space="preserve"> по художественно-дидактической таблице.</w:t>
            </w:r>
            <w:r w:rsidRPr="0059015C">
              <w:rPr>
                <w:b/>
                <w:sz w:val="20"/>
                <w:szCs w:val="20"/>
              </w:rPr>
              <w:t xml:space="preserve"> Сверять</w:t>
            </w:r>
            <w:r w:rsidRPr="0059015C">
              <w:rPr>
                <w:sz w:val="20"/>
                <w:szCs w:val="20"/>
              </w:rPr>
              <w:t xml:space="preserve"> изображения на ней с собственными представлениями о конструкции деревянной избы. </w:t>
            </w:r>
            <w:r w:rsidRPr="0059015C">
              <w:rPr>
                <w:b/>
                <w:sz w:val="20"/>
                <w:szCs w:val="20"/>
              </w:rPr>
              <w:t>Рисовать</w:t>
            </w:r>
            <w:r w:rsidRPr="0059015C">
              <w:rPr>
                <w:sz w:val="20"/>
                <w:szCs w:val="20"/>
              </w:rPr>
              <w:t xml:space="preserve"> фасад избы, соблюдать симметрию, изображать горизонтальными линиями брёвна, скат крыши и охлупень (конёк). </w:t>
            </w:r>
            <w:r w:rsidRPr="0059015C">
              <w:rPr>
                <w:b/>
                <w:sz w:val="20"/>
                <w:szCs w:val="20"/>
              </w:rPr>
              <w:t>Определять</w:t>
            </w:r>
            <w:r w:rsidRPr="0059015C">
              <w:rPr>
                <w:sz w:val="20"/>
                <w:szCs w:val="20"/>
              </w:rPr>
              <w:t xml:space="preserve"> ширину причелины и полотенца. </w:t>
            </w:r>
            <w:r w:rsidRPr="0059015C">
              <w:rPr>
                <w:b/>
                <w:sz w:val="20"/>
                <w:szCs w:val="20"/>
              </w:rPr>
              <w:t xml:space="preserve">Выполнять </w:t>
            </w:r>
            <w:r w:rsidRPr="0059015C">
              <w:rPr>
                <w:sz w:val="20"/>
                <w:szCs w:val="20"/>
              </w:rPr>
              <w:t xml:space="preserve">творческое задание согласно условиям: повторять увиденный узор в декоре местной деревянной архитектуры или рисовать по-своему; изображать на отдельном листе крестьянскую рубленую избу по представлению, по наблюдению, украшать резным декором элементы избы. </w:t>
            </w:r>
            <w:r w:rsidRPr="0059015C">
              <w:rPr>
                <w:b/>
                <w:sz w:val="20"/>
                <w:szCs w:val="20"/>
              </w:rPr>
              <w:t>Выражать</w:t>
            </w:r>
            <w:r w:rsidRPr="0059015C">
              <w:rPr>
                <w:sz w:val="20"/>
                <w:szCs w:val="20"/>
              </w:rPr>
              <w:t xml:space="preserve"> в творческой работе своё отношение к искусству народных мастеров- древоделов изобразительными средствами.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 Готовиться к коллективному проекту «Русская старинная улица твоего города (деревни, села, посёлка)»</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10.</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 «То ли терем, то ли царёв дворец». В мире народного зодчества: традиции народного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 xml:space="preserve">Рассматривать </w:t>
            </w:r>
            <w:r w:rsidRPr="0059015C">
              <w:rPr>
                <w:sz w:val="20"/>
                <w:szCs w:val="20"/>
              </w:rPr>
              <w:t xml:space="preserve">произведения народного деревянного зодчества, произведения декоративно-прикладного искусства, в которых нашли отражение художественные образы теремной архитектуры. </w:t>
            </w:r>
            <w:r w:rsidRPr="0059015C">
              <w:rPr>
                <w:b/>
                <w:sz w:val="20"/>
                <w:szCs w:val="20"/>
              </w:rPr>
              <w:t>Рассказывать</w:t>
            </w:r>
            <w:r w:rsidRPr="0059015C">
              <w:rPr>
                <w:sz w:val="20"/>
                <w:szCs w:val="20"/>
              </w:rPr>
              <w:t xml:space="preserve"> о своих впечатлениях от восприятия произведений деревянного зодчества на страницах учебника, традиционных крестьянских домов в родных местах и в произведениях живописи и графики. </w:t>
            </w:r>
            <w:r w:rsidRPr="0059015C">
              <w:rPr>
                <w:b/>
                <w:sz w:val="20"/>
                <w:szCs w:val="20"/>
              </w:rPr>
              <w:t>Называть</w:t>
            </w:r>
            <w:r w:rsidRPr="0059015C">
              <w:rPr>
                <w:sz w:val="20"/>
                <w:szCs w:val="20"/>
              </w:rPr>
              <w:t xml:space="preserve"> их конструктивные объёмы. </w:t>
            </w:r>
            <w:r w:rsidRPr="0059015C">
              <w:rPr>
                <w:b/>
                <w:sz w:val="20"/>
                <w:szCs w:val="20"/>
              </w:rPr>
              <w:t xml:space="preserve">Работать </w:t>
            </w:r>
            <w:r w:rsidRPr="0059015C">
              <w:rPr>
                <w:sz w:val="20"/>
                <w:szCs w:val="20"/>
              </w:rPr>
              <w:t xml:space="preserve">по художественно-дидактической таблице. </w:t>
            </w:r>
            <w:r w:rsidRPr="0059015C">
              <w:rPr>
                <w:b/>
                <w:sz w:val="20"/>
                <w:szCs w:val="20"/>
              </w:rPr>
              <w:t>Сверять</w:t>
            </w:r>
            <w:r w:rsidRPr="0059015C">
              <w:rPr>
                <w:sz w:val="20"/>
                <w:szCs w:val="20"/>
              </w:rPr>
              <w:t xml:space="preserve"> изображения на ней с собственными представлениями о конструкции деревянной избы. </w:t>
            </w:r>
            <w:r w:rsidRPr="0059015C">
              <w:rPr>
                <w:b/>
                <w:sz w:val="20"/>
                <w:szCs w:val="20"/>
              </w:rPr>
              <w:t>Участвовать</w:t>
            </w:r>
            <w:r w:rsidRPr="0059015C">
              <w:rPr>
                <w:sz w:val="20"/>
                <w:szCs w:val="20"/>
              </w:rPr>
              <w:t xml:space="preserve"> в обсуждении конструктивных особенностей, пропорций теремных деревянных сооружений, выразительных средств, которые используют мастера- древоделы в русском деревянном зодчестве для гражданских построек и культовых сооружений. </w:t>
            </w:r>
            <w:r w:rsidRPr="0059015C">
              <w:rPr>
                <w:b/>
                <w:sz w:val="20"/>
                <w:szCs w:val="20"/>
              </w:rPr>
              <w:t>Объяснять</w:t>
            </w:r>
            <w:r w:rsidRPr="0059015C">
              <w:rPr>
                <w:sz w:val="20"/>
                <w:szCs w:val="20"/>
              </w:rPr>
              <w:t xml:space="preserve"> смысл понятия пропорция. </w:t>
            </w:r>
            <w:r w:rsidRPr="0059015C">
              <w:rPr>
                <w:b/>
                <w:sz w:val="20"/>
                <w:szCs w:val="20"/>
              </w:rPr>
              <w:t>Рисовать</w:t>
            </w:r>
            <w:r w:rsidRPr="0059015C">
              <w:rPr>
                <w:sz w:val="20"/>
                <w:szCs w:val="20"/>
              </w:rPr>
              <w:t xml:space="preserve"> по-своему сказочный терем и включить его в коллективную композицию «Русская старинная улица твоего города (деревни, села, посёлка)». </w:t>
            </w:r>
            <w:r w:rsidRPr="0059015C">
              <w:rPr>
                <w:b/>
                <w:sz w:val="20"/>
                <w:szCs w:val="20"/>
              </w:rPr>
              <w:t>Выражать</w:t>
            </w:r>
            <w:r w:rsidRPr="0059015C">
              <w:rPr>
                <w:sz w:val="20"/>
                <w:szCs w:val="20"/>
              </w:rPr>
              <w:t xml:space="preserve"> в творческой работе своё отношение к искусству народных мастеров -древоделов изобразительными средствами.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 </w:t>
            </w:r>
            <w:r w:rsidRPr="0059015C">
              <w:rPr>
                <w:b/>
                <w:sz w:val="20"/>
                <w:szCs w:val="20"/>
              </w:rPr>
              <w:t>Участвовать</w:t>
            </w:r>
            <w:r w:rsidRPr="0059015C">
              <w:rPr>
                <w:sz w:val="20"/>
                <w:szCs w:val="20"/>
              </w:rPr>
              <w:t xml:space="preserve"> в совместной работе и выполнить коллективный проект «Русская старинная улица твоего города (деревни, села, посёлка)». </w:t>
            </w:r>
            <w:r w:rsidRPr="0059015C">
              <w:rPr>
                <w:b/>
                <w:sz w:val="20"/>
                <w:szCs w:val="20"/>
              </w:rPr>
              <w:t>Использовать</w:t>
            </w:r>
            <w:r w:rsidRPr="0059015C">
              <w:rPr>
                <w:sz w:val="20"/>
                <w:szCs w:val="20"/>
              </w:rPr>
              <w:t xml:space="preserve"> справочные источники и поисковые системы Интернета для сбора информации.</w:t>
            </w:r>
          </w:p>
          <w:p w:rsidR="00854400" w:rsidRPr="0059015C" w:rsidRDefault="00854400" w:rsidP="00854400">
            <w:pPr>
              <w:jc w:val="both"/>
              <w:rPr>
                <w:sz w:val="20"/>
                <w:szCs w:val="20"/>
              </w:rPr>
            </w:pPr>
            <w:r w:rsidRPr="0059015C">
              <w:rPr>
                <w:b/>
                <w:sz w:val="20"/>
                <w:szCs w:val="20"/>
              </w:rPr>
              <w:t>Упорядочивать</w:t>
            </w:r>
            <w:r w:rsidRPr="0059015C">
              <w:rPr>
                <w:sz w:val="20"/>
                <w:szCs w:val="20"/>
              </w:rPr>
              <w:t xml:space="preserve"> и </w:t>
            </w:r>
            <w:r w:rsidRPr="0059015C">
              <w:rPr>
                <w:b/>
                <w:sz w:val="20"/>
                <w:szCs w:val="20"/>
              </w:rPr>
              <w:t>классифицировать</w:t>
            </w:r>
            <w:r w:rsidRPr="0059015C">
              <w:rPr>
                <w:sz w:val="20"/>
                <w:szCs w:val="20"/>
              </w:rPr>
              <w:t xml:space="preserve"> найденные сведения и факты с помощью таблицы. Выполнять задания творческого и поискового характера</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11.</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Каждая птица своим пером красуется. Живая природа: форма и цвет, пропорции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Наблюдать</w:t>
            </w:r>
            <w:r w:rsidRPr="0059015C">
              <w:rPr>
                <w:sz w:val="20"/>
                <w:szCs w:val="20"/>
              </w:rPr>
              <w:t xml:space="preserve"> птиц в зимней природе. Рассказывать о своих наблюдениях птиц в натуре и впечатлениях от восприятия произведений искусства с изображением зимующих в России птиц.</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образы птиц, созданные художником и поэтом, высказывать свои суждения о птицах, о чувствах, вызванных их красотой, о бережном отношении к ним. Объяснять смысл понятия техника живописи «по сырому» (алла- прима).</w:t>
            </w:r>
            <w:r w:rsidRPr="0059015C">
              <w:rPr>
                <w:b/>
                <w:sz w:val="20"/>
                <w:szCs w:val="20"/>
              </w:rPr>
              <w:t>Участвовать</w:t>
            </w:r>
            <w:r w:rsidRPr="0059015C">
              <w:rPr>
                <w:sz w:val="20"/>
                <w:szCs w:val="20"/>
              </w:rPr>
              <w:t xml:space="preserve"> в обсуждении характерных особенностей строения, пропорций, окраски оперения птиц (синиц и снегирей).</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Сверять</w:t>
            </w:r>
            <w:r w:rsidRPr="0059015C">
              <w:rPr>
                <w:sz w:val="20"/>
                <w:szCs w:val="20"/>
              </w:rPr>
              <w:t xml:space="preserve"> собственный рисунок с изображениями птиц на таблице.</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наброски птиц, зимующих в родном краю, в технике акварели «по сырому» (по памяти или  наблюдению). </w:t>
            </w:r>
            <w:r w:rsidRPr="0059015C">
              <w:rPr>
                <w:b/>
                <w:sz w:val="20"/>
                <w:szCs w:val="20"/>
              </w:rPr>
              <w:t>Выражать</w:t>
            </w:r>
            <w:r w:rsidRPr="0059015C">
              <w:rPr>
                <w:sz w:val="20"/>
                <w:szCs w:val="20"/>
              </w:rPr>
              <w:t xml:space="preserve"> в творческой работе своё отношение к зимующим птицам.</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center"/>
              <w:rPr>
                <w:b/>
                <w:sz w:val="20"/>
                <w:szCs w:val="20"/>
              </w:rPr>
            </w:pPr>
          </w:p>
        </w:tc>
        <w:tc>
          <w:tcPr>
            <w:tcW w:w="14566" w:type="dxa"/>
            <w:gridSpan w:val="2"/>
            <w:shd w:val="clear" w:color="auto" w:fill="auto"/>
            <w:vAlign w:val="center"/>
          </w:tcPr>
          <w:p w:rsidR="00854400" w:rsidRPr="0059015C" w:rsidRDefault="00854400" w:rsidP="00854400">
            <w:pPr>
              <w:jc w:val="center"/>
              <w:rPr>
                <w:sz w:val="20"/>
                <w:szCs w:val="20"/>
              </w:rPr>
            </w:pPr>
            <w:r w:rsidRPr="0059015C">
              <w:rPr>
                <w:b/>
                <w:sz w:val="20"/>
                <w:szCs w:val="20"/>
              </w:rPr>
              <w:t>Зима. «Как прекрасен этот мир, посмотри...» (10 ч)</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12.</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Каждая изба удивительных вещей полна. Натюрморт: свет и тень, объём и пропорции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живописные натюрморты из предметов быта, связанных с обычаем чаепития. </w:t>
            </w:r>
            <w:r w:rsidRPr="0059015C">
              <w:rPr>
                <w:b/>
                <w:sz w:val="20"/>
                <w:szCs w:val="20"/>
              </w:rPr>
              <w:t xml:space="preserve">Высказывать </w:t>
            </w:r>
            <w:r w:rsidRPr="0059015C">
              <w:rPr>
                <w:sz w:val="20"/>
                <w:szCs w:val="20"/>
              </w:rPr>
              <w:t xml:space="preserve">своё суждение о них. </w:t>
            </w:r>
            <w:r w:rsidRPr="0059015C">
              <w:rPr>
                <w:b/>
                <w:sz w:val="20"/>
                <w:szCs w:val="20"/>
              </w:rPr>
              <w:t>Рассказывать</w:t>
            </w:r>
            <w:r w:rsidRPr="0059015C">
              <w:rPr>
                <w:sz w:val="20"/>
                <w:szCs w:val="20"/>
              </w:rPr>
              <w:t xml:space="preserve"> о своих наблюдениях семейного чаепития и впечатлениях от восприятия произведений искусства, хранящих память об этом обычае.</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произведения живописи, находить общее и различное в изображении предметов натюрморта, в передаче формы, цвета, света объёмных предметов. </w:t>
            </w:r>
            <w:r w:rsidRPr="0059015C">
              <w:rPr>
                <w:b/>
                <w:sz w:val="20"/>
                <w:szCs w:val="20"/>
              </w:rPr>
              <w:t>Участвовать</w:t>
            </w:r>
            <w:r w:rsidRPr="0059015C">
              <w:rPr>
                <w:sz w:val="20"/>
                <w:szCs w:val="20"/>
              </w:rPr>
              <w:t xml:space="preserve"> в обсуждении традиций старинного обычая — чаепития за самоваром, изображения самовара и других предметов обыденной жизни в натюрмортах разных художников, игры света и цвета на поверхности разнообразных по форме предметов из разных материалов (стекла, фарфора, металла и т. п.) в натуре и на картинах живописцев. </w:t>
            </w:r>
            <w:r w:rsidRPr="0059015C">
              <w:rPr>
                <w:b/>
                <w:sz w:val="20"/>
                <w:szCs w:val="20"/>
              </w:rPr>
              <w:t>Объяснять</w:t>
            </w:r>
            <w:r w:rsidRPr="0059015C">
              <w:rPr>
                <w:sz w:val="20"/>
                <w:szCs w:val="20"/>
              </w:rPr>
              <w:t xml:space="preserve"> смысл понятия рефлексы. </w:t>
            </w: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оттенки цвета в пламени горящей свечи, находить их на палитре. </w:t>
            </w:r>
            <w:r w:rsidRPr="0059015C">
              <w:rPr>
                <w:b/>
                <w:sz w:val="20"/>
                <w:szCs w:val="20"/>
              </w:rPr>
              <w:t>Исследовать</w:t>
            </w:r>
            <w:r w:rsidRPr="0059015C">
              <w:rPr>
                <w:sz w:val="20"/>
                <w:szCs w:val="20"/>
              </w:rPr>
              <w:t xml:space="preserve"> возможности живописи, подбирать нужные оттенки цвета для передачи горящего пламени и располагать их в соответствующем порядке согласно таблице.</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творческое задание согласно условиям.</w:t>
            </w:r>
          </w:p>
          <w:p w:rsidR="00854400" w:rsidRPr="0059015C" w:rsidRDefault="00854400" w:rsidP="00854400">
            <w:pPr>
              <w:jc w:val="both"/>
              <w:rPr>
                <w:b/>
                <w:sz w:val="20"/>
                <w:szCs w:val="20"/>
              </w:rPr>
            </w:pPr>
            <w:r w:rsidRPr="0059015C">
              <w:rPr>
                <w:b/>
                <w:sz w:val="20"/>
                <w:szCs w:val="20"/>
              </w:rPr>
              <w:t>Выбирать</w:t>
            </w:r>
            <w:r w:rsidRPr="0059015C">
              <w:rPr>
                <w:sz w:val="20"/>
                <w:szCs w:val="20"/>
              </w:rPr>
              <w:t xml:space="preserve"> художественные материалы соответственно решению творческой задачи. </w:t>
            </w:r>
            <w:r w:rsidRPr="0059015C">
              <w:rPr>
                <w:b/>
                <w:sz w:val="20"/>
                <w:szCs w:val="20"/>
              </w:rPr>
              <w:t>Рисовать</w:t>
            </w:r>
            <w:r w:rsidRPr="0059015C">
              <w:rPr>
                <w:sz w:val="20"/>
                <w:szCs w:val="20"/>
              </w:rPr>
              <w:t xml:space="preserve"> с натуры натюрморт из старинных и современных предметов быта, передавать в нём светотеневые и цветовые соотношения. </w:t>
            </w:r>
            <w:r w:rsidRPr="0059015C">
              <w:rPr>
                <w:b/>
                <w:sz w:val="20"/>
                <w:szCs w:val="20"/>
              </w:rPr>
              <w:t>Выражать</w:t>
            </w:r>
            <w:r w:rsidRPr="0059015C">
              <w:rPr>
                <w:sz w:val="20"/>
                <w:szCs w:val="20"/>
              </w:rPr>
              <w:t xml:space="preserve"> в творческой работе своё отношение к изображению натюрморта.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13.</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Русская зима. Пейзаж в графике: чёрный и белый цвета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Наблюдать</w:t>
            </w:r>
            <w:r w:rsidRPr="0059015C">
              <w:rPr>
                <w:sz w:val="20"/>
                <w:szCs w:val="20"/>
              </w:rPr>
              <w:t xml:space="preserve"> зимнюю природу в разное время суток и в разных состояниях (солнечная или пасмурная по года). </w:t>
            </w:r>
            <w:r w:rsidRPr="0059015C">
              <w:rPr>
                <w:b/>
                <w:sz w:val="20"/>
                <w:szCs w:val="20"/>
              </w:rPr>
              <w:t>Рассматривать</w:t>
            </w:r>
            <w:r w:rsidRPr="0059015C">
              <w:rPr>
                <w:sz w:val="20"/>
                <w:szCs w:val="20"/>
              </w:rPr>
              <w:t xml:space="preserve"> произведения на темы зимней природы художников-графиков. </w:t>
            </w:r>
            <w:r w:rsidRPr="0059015C">
              <w:rPr>
                <w:b/>
                <w:sz w:val="20"/>
                <w:szCs w:val="20"/>
              </w:rPr>
              <w:t>Находить</w:t>
            </w:r>
            <w:r w:rsidRPr="0059015C">
              <w:rPr>
                <w:sz w:val="20"/>
                <w:szCs w:val="20"/>
              </w:rPr>
              <w:t xml:space="preserve"> в них наблюдаемые в натуре характерные признаки зимы. </w:t>
            </w:r>
            <w:r w:rsidRPr="0059015C">
              <w:rPr>
                <w:b/>
                <w:sz w:val="20"/>
                <w:szCs w:val="20"/>
              </w:rPr>
              <w:t>Рассказывать</w:t>
            </w:r>
            <w:r w:rsidRPr="0059015C">
              <w:rPr>
                <w:sz w:val="20"/>
                <w:szCs w:val="20"/>
              </w:rPr>
              <w:t xml:space="preserve"> о своих наблюдениях и впечатлениях от восприятия произведений искусства, от наблюдения красоты зимней природы в родных местах. </w:t>
            </w:r>
            <w:r w:rsidRPr="0059015C">
              <w:rPr>
                <w:b/>
                <w:sz w:val="20"/>
                <w:szCs w:val="20"/>
              </w:rPr>
              <w:t>Сравнивать</w:t>
            </w:r>
            <w:r w:rsidRPr="0059015C">
              <w:rPr>
                <w:sz w:val="20"/>
                <w:szCs w:val="20"/>
              </w:rPr>
              <w:t xml:space="preserve"> зимние пейзажи художников- графиков между собой, находить общее и различное в изображении зимней природы. Называть средства художественной выразительности в передаче сказочности, таинственности русской зимы. </w:t>
            </w:r>
            <w:r w:rsidRPr="0059015C">
              <w:rPr>
                <w:b/>
                <w:sz w:val="20"/>
                <w:szCs w:val="20"/>
              </w:rPr>
              <w:t>Приводить</w:t>
            </w:r>
            <w:r w:rsidRPr="0059015C">
              <w:rPr>
                <w:sz w:val="20"/>
                <w:szCs w:val="20"/>
              </w:rPr>
              <w:t xml:space="preserve"> примеры соответствующих образных словесных определений зимы, бытующих в народе. </w:t>
            </w:r>
            <w:r w:rsidRPr="0059015C">
              <w:rPr>
                <w:b/>
                <w:sz w:val="20"/>
                <w:szCs w:val="20"/>
              </w:rPr>
              <w:t>Участвовать</w:t>
            </w:r>
            <w:r w:rsidRPr="0059015C">
              <w:rPr>
                <w:sz w:val="20"/>
                <w:szCs w:val="20"/>
              </w:rPr>
              <w:t xml:space="preserve"> в обсуждении разнообразных средств художественной выразительности, с помощью которых художники-графики создают художественный образ зимней природы (линии (чёрные и белые), штрихи, точки, силуэт (чёрный, белый или серый), ритм, пространственные планы), того, как меняются выразительные средства при изображении разного времени суток (день, ночь, вечер). </w:t>
            </w:r>
            <w:r w:rsidRPr="0059015C">
              <w:rPr>
                <w:b/>
                <w:sz w:val="20"/>
                <w:szCs w:val="20"/>
              </w:rPr>
              <w:t>Решать</w:t>
            </w:r>
            <w:r w:rsidRPr="0059015C">
              <w:rPr>
                <w:sz w:val="20"/>
                <w:szCs w:val="20"/>
              </w:rPr>
              <w:t xml:space="preserve">, какие выразительные средства использовать в творческой работе. Выполнять тонкой лёгкой линией набросок, белой тонкой линией на за тонированной бумаге контуры деревьев и кустов. </w:t>
            </w:r>
            <w:r w:rsidRPr="0059015C">
              <w:rPr>
                <w:b/>
                <w:sz w:val="20"/>
                <w:szCs w:val="20"/>
              </w:rPr>
              <w:t>Рисовать</w:t>
            </w:r>
            <w:r w:rsidRPr="0059015C">
              <w:rPr>
                <w:sz w:val="20"/>
                <w:szCs w:val="20"/>
              </w:rPr>
              <w:t xml:space="preserve"> по памяти, по наблюдению зимний пейзаж «Заснеженные деревья» в графике. </w:t>
            </w:r>
            <w:r w:rsidRPr="0059015C">
              <w:rPr>
                <w:b/>
                <w:sz w:val="20"/>
                <w:szCs w:val="20"/>
              </w:rPr>
              <w:t>Выражать</w:t>
            </w:r>
            <w:r w:rsidRPr="0059015C">
              <w:rPr>
                <w:sz w:val="20"/>
                <w:szCs w:val="20"/>
              </w:rPr>
              <w:t xml:space="preserve"> в творческой работе своё отношение к изображению причудливости заснеженных деревьев, кустов, искристости и мягкости выпавшего снега.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14.</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Зима не лето, в шубу одета. Орнамент народов мира: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 xml:space="preserve">Рассматривать </w:t>
            </w:r>
            <w:r w:rsidRPr="0059015C">
              <w:rPr>
                <w:sz w:val="20"/>
                <w:szCs w:val="20"/>
              </w:rPr>
              <w:t xml:space="preserve">произведения декоративно-прикладного и народного искусства — одежду коренных народов Севера. </w:t>
            </w:r>
            <w:r w:rsidRPr="0059015C">
              <w:rPr>
                <w:b/>
                <w:sz w:val="20"/>
                <w:szCs w:val="20"/>
              </w:rPr>
              <w:t>Высказывать</w:t>
            </w:r>
            <w:r w:rsidRPr="0059015C">
              <w:rPr>
                <w:sz w:val="20"/>
                <w:szCs w:val="20"/>
              </w:rPr>
              <w:t xml:space="preserve"> своё мнение о традиционной народной одежде северных народов, любоваться её орнаментальным декором. </w:t>
            </w:r>
            <w:r w:rsidRPr="0059015C">
              <w:rPr>
                <w:b/>
                <w:sz w:val="20"/>
                <w:szCs w:val="20"/>
              </w:rPr>
              <w:t>Называть</w:t>
            </w:r>
            <w:r w:rsidRPr="0059015C">
              <w:rPr>
                <w:sz w:val="20"/>
                <w:szCs w:val="20"/>
              </w:rPr>
              <w:t xml:space="preserve"> элементы геометрического орнамента из меха.</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композиционного строя мехового мозаичного орнамента, традиционных мотивов, цветовой гаммы, особенностей исполнения декора.</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Читать</w:t>
            </w:r>
            <w:r w:rsidRPr="0059015C">
              <w:rPr>
                <w:sz w:val="20"/>
                <w:szCs w:val="20"/>
              </w:rPr>
              <w:t xml:space="preserve"> северные узоры в украшении шубы и деталей одежды (сумка, шапка, нагрудные украшения), связывать орнаментальные знаки-символы с явлениями родной природы.</w:t>
            </w:r>
          </w:p>
          <w:p w:rsidR="00854400" w:rsidRPr="0059015C" w:rsidRDefault="00854400" w:rsidP="00854400">
            <w:pPr>
              <w:jc w:val="both"/>
              <w:rPr>
                <w:sz w:val="20"/>
                <w:szCs w:val="20"/>
              </w:rPr>
            </w:pPr>
            <w:r w:rsidRPr="0059015C">
              <w:rPr>
                <w:b/>
                <w:sz w:val="20"/>
                <w:szCs w:val="20"/>
              </w:rPr>
              <w:t>Выбирать</w:t>
            </w:r>
            <w:r w:rsidRPr="0059015C">
              <w:rPr>
                <w:sz w:val="20"/>
                <w:szCs w:val="20"/>
              </w:rPr>
              <w:t xml:space="preserve"> знаки-символы русского народного орнамента (мотивы природы) для своего эскиза сувенира из бисера. Создавать свой эскиз сувенира из бисера с включением в его орнамент знаков-символов русского народного орнамента. </w:t>
            </w:r>
            <w:r w:rsidRPr="0059015C">
              <w:rPr>
                <w:b/>
                <w:sz w:val="20"/>
                <w:szCs w:val="20"/>
              </w:rPr>
              <w:t>Выражать</w:t>
            </w:r>
            <w:r w:rsidRPr="0059015C">
              <w:rPr>
                <w:sz w:val="20"/>
                <w:szCs w:val="20"/>
              </w:rPr>
              <w:t xml:space="preserve"> в творческой работе своё отношение к орнаментальному искусству народов Севера.</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15.</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Зима за морозы, а мы за праздники. Карнавальные новогодние фантазии: импровизация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Воспринимать</w:t>
            </w:r>
            <w:r w:rsidRPr="0059015C">
              <w:rPr>
                <w:sz w:val="20"/>
                <w:szCs w:val="20"/>
              </w:rPr>
              <w:t xml:space="preserve"> произведения живописи, декоративно-прикладного и народного искусства на тему новогоднего праздника. </w:t>
            </w:r>
            <w:r w:rsidRPr="0059015C">
              <w:rPr>
                <w:b/>
                <w:sz w:val="20"/>
                <w:szCs w:val="20"/>
              </w:rPr>
              <w:t>Высказывать</w:t>
            </w:r>
            <w:r w:rsidRPr="0059015C">
              <w:rPr>
                <w:sz w:val="20"/>
                <w:szCs w:val="20"/>
              </w:rPr>
              <w:t xml:space="preserve"> своё мнение о них. Рассказать о праздновании Нового года в своей семье и об участии в праздниках новогодней ёлки, о традиционных атрибутах, героях и персонажах этого праздника, о совместном со взрослыми радостном и творческом труде по подготовке к празднику. </w:t>
            </w:r>
            <w:r w:rsidRPr="0059015C">
              <w:rPr>
                <w:b/>
                <w:sz w:val="20"/>
                <w:szCs w:val="20"/>
              </w:rPr>
              <w:t>Объяснять</w:t>
            </w:r>
            <w:r w:rsidRPr="0059015C">
              <w:rPr>
                <w:sz w:val="20"/>
                <w:szCs w:val="20"/>
              </w:rPr>
              <w:t xml:space="preserve"> значение слов дизайн, дизайнер, модельер.</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предпраздничного настроения и передачи его в произведениях разных видов искусства, творчества художников-дизайнеров, художников-модельеров, создающих новые проекты новогодних украшений, карнавальных костюмов.</w:t>
            </w:r>
          </w:p>
          <w:p w:rsidR="00854400" w:rsidRPr="0059015C" w:rsidRDefault="00854400" w:rsidP="00854400">
            <w:pPr>
              <w:jc w:val="both"/>
              <w:rPr>
                <w:sz w:val="20"/>
                <w:szCs w:val="20"/>
              </w:rPr>
            </w:pPr>
            <w:r w:rsidRPr="0059015C">
              <w:rPr>
                <w:b/>
                <w:sz w:val="20"/>
                <w:szCs w:val="20"/>
              </w:rPr>
              <w:t>Рисовать</w:t>
            </w:r>
            <w:r w:rsidRPr="0059015C">
              <w:rPr>
                <w:sz w:val="20"/>
                <w:szCs w:val="20"/>
              </w:rPr>
              <w:t xml:space="preserve"> участников карнавала на школьном новогоднем празднике. </w:t>
            </w:r>
            <w:r w:rsidRPr="0059015C">
              <w:rPr>
                <w:b/>
                <w:sz w:val="20"/>
                <w:szCs w:val="20"/>
              </w:rPr>
              <w:t>Выбирать</w:t>
            </w:r>
            <w:r w:rsidRPr="0059015C">
              <w:rPr>
                <w:sz w:val="20"/>
                <w:szCs w:val="20"/>
              </w:rPr>
              <w:t>, в каком облике предстанут участники карнавала в творческой композиции.</w:t>
            </w:r>
          </w:p>
          <w:p w:rsidR="00854400" w:rsidRPr="0059015C" w:rsidRDefault="00854400" w:rsidP="00854400">
            <w:pPr>
              <w:jc w:val="both"/>
              <w:rPr>
                <w:sz w:val="20"/>
                <w:szCs w:val="20"/>
              </w:rPr>
            </w:pPr>
            <w:r w:rsidRPr="0059015C">
              <w:rPr>
                <w:b/>
                <w:sz w:val="20"/>
                <w:szCs w:val="20"/>
              </w:rPr>
              <w:t>Уточнять</w:t>
            </w:r>
            <w:r w:rsidRPr="0059015C">
              <w:rPr>
                <w:sz w:val="20"/>
                <w:szCs w:val="20"/>
              </w:rPr>
              <w:t xml:space="preserve"> костюм участников карнавала на основе иллюстраций учебника и справочных источников. </w:t>
            </w:r>
            <w:r w:rsidRPr="0059015C">
              <w:rPr>
                <w:b/>
                <w:sz w:val="20"/>
                <w:szCs w:val="20"/>
              </w:rPr>
              <w:t>Выполнять</w:t>
            </w:r>
            <w:r w:rsidRPr="0059015C">
              <w:rPr>
                <w:sz w:val="20"/>
                <w:szCs w:val="20"/>
              </w:rPr>
              <w:t xml:space="preserve"> контурный набросок фигур участников карнавала. </w:t>
            </w:r>
            <w:r w:rsidRPr="0059015C">
              <w:rPr>
                <w:b/>
                <w:sz w:val="20"/>
                <w:szCs w:val="20"/>
              </w:rPr>
              <w:t>Подбирать</w:t>
            </w:r>
            <w:r w:rsidRPr="0059015C">
              <w:rPr>
                <w:sz w:val="20"/>
                <w:szCs w:val="20"/>
              </w:rPr>
              <w:t xml:space="preserve"> на палитре яркие, праздничные цвета.</w:t>
            </w:r>
          </w:p>
          <w:p w:rsidR="00854400" w:rsidRPr="0059015C" w:rsidRDefault="00854400" w:rsidP="00854400">
            <w:pPr>
              <w:jc w:val="both"/>
              <w:rPr>
                <w:sz w:val="20"/>
                <w:szCs w:val="20"/>
              </w:rPr>
            </w:pPr>
            <w:r w:rsidRPr="0059015C">
              <w:rPr>
                <w:b/>
                <w:sz w:val="20"/>
                <w:szCs w:val="20"/>
              </w:rPr>
              <w:t>Выражать</w:t>
            </w:r>
            <w:r w:rsidRPr="0059015C">
              <w:rPr>
                <w:sz w:val="20"/>
                <w:szCs w:val="20"/>
              </w:rPr>
              <w:t xml:space="preserve"> в творческой работе своё отношение к предстоящему празднику, к участию в карнавале.</w:t>
            </w:r>
          </w:p>
          <w:p w:rsidR="00854400" w:rsidRPr="0059015C" w:rsidRDefault="00854400" w:rsidP="00854400">
            <w:pPr>
              <w:jc w:val="both"/>
              <w:rPr>
                <w:sz w:val="20"/>
                <w:szCs w:val="20"/>
              </w:rPr>
            </w:pPr>
            <w:r w:rsidRPr="0059015C">
              <w:rPr>
                <w:b/>
                <w:sz w:val="20"/>
                <w:szCs w:val="20"/>
              </w:rPr>
              <w:t>Подведение</w:t>
            </w:r>
            <w:r w:rsidRPr="0059015C">
              <w:rPr>
                <w:sz w:val="20"/>
                <w:szCs w:val="20"/>
              </w:rPr>
              <w:t xml:space="preserve"> итогов.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16.</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Всякая красота фантазии да умения требует. Маски — фантастические и сказочные образы, маски ряженых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народного мастера и творческие работы сверстников. </w:t>
            </w:r>
            <w:r w:rsidRPr="0059015C">
              <w:rPr>
                <w:b/>
                <w:sz w:val="20"/>
                <w:szCs w:val="20"/>
              </w:rPr>
              <w:t>Высказывать</w:t>
            </w:r>
            <w:r w:rsidRPr="0059015C">
              <w:rPr>
                <w:sz w:val="20"/>
                <w:szCs w:val="20"/>
              </w:rPr>
              <w:t xml:space="preserve"> своё мнение о художественных образах зимних месяцев, созданных народным мастером, соотносить их с поэтическими образами в пословицах. </w:t>
            </w:r>
            <w:r w:rsidRPr="0059015C">
              <w:rPr>
                <w:b/>
                <w:sz w:val="20"/>
                <w:szCs w:val="20"/>
              </w:rPr>
              <w:t>Объяснять</w:t>
            </w:r>
            <w:r w:rsidRPr="0059015C">
              <w:rPr>
                <w:sz w:val="20"/>
                <w:szCs w:val="20"/>
              </w:rPr>
              <w:t xml:space="preserve"> смысл понятия ряженье.</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карнавальные маски. </w:t>
            </w:r>
            <w:r w:rsidRPr="0059015C">
              <w:rPr>
                <w:b/>
                <w:sz w:val="20"/>
                <w:szCs w:val="20"/>
              </w:rPr>
              <w:t>Выявлять</w:t>
            </w:r>
            <w:r w:rsidRPr="0059015C">
              <w:rPr>
                <w:sz w:val="20"/>
                <w:szCs w:val="20"/>
              </w:rPr>
              <w:t xml:space="preserve"> общее и различное в их композиции (конструкции), особенности и принципы передачи характерных признаков природы, зверя, человека в декоративной композиции.</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особенностей традиционного для праздника встречи Нового года или Рождества игрового обряда — ряженье, высказывать своё отношение к нему, о сохранении этой традиции в культурной жизни своего города (села).</w:t>
            </w:r>
          </w:p>
          <w:p w:rsidR="00854400" w:rsidRPr="0059015C" w:rsidRDefault="00854400" w:rsidP="00854400">
            <w:pPr>
              <w:jc w:val="both"/>
              <w:rPr>
                <w:sz w:val="20"/>
                <w:szCs w:val="20"/>
              </w:rPr>
            </w:pPr>
            <w:r w:rsidRPr="0059015C">
              <w:rPr>
                <w:b/>
                <w:sz w:val="20"/>
                <w:szCs w:val="20"/>
              </w:rPr>
              <w:t>Исследовать</w:t>
            </w:r>
            <w:r w:rsidRPr="0059015C">
              <w:rPr>
                <w:sz w:val="20"/>
                <w:szCs w:val="20"/>
              </w:rPr>
              <w:t xml:space="preserve"> разные техники (декоративно-живописная, аппликация, коллаж и др.) и художественные материалы (акварель, гуашь, чёрная или цветная тушь, лоскутки ткани, цветная бумага). </w:t>
            </w:r>
            <w:r w:rsidRPr="0059015C">
              <w:rPr>
                <w:b/>
                <w:sz w:val="20"/>
                <w:szCs w:val="20"/>
              </w:rPr>
              <w:t>Выбирать</w:t>
            </w:r>
            <w:r w:rsidRPr="0059015C">
              <w:rPr>
                <w:sz w:val="20"/>
                <w:szCs w:val="20"/>
              </w:rPr>
              <w:t xml:space="preserve"> наиболее подходящую технику и изобразительные материалы для создания задуманного образа. </w:t>
            </w:r>
            <w:r w:rsidRPr="0059015C">
              <w:rPr>
                <w:b/>
                <w:sz w:val="20"/>
                <w:szCs w:val="20"/>
              </w:rPr>
              <w:t>Выбирать</w:t>
            </w:r>
            <w:r w:rsidRPr="0059015C">
              <w:rPr>
                <w:sz w:val="20"/>
                <w:szCs w:val="20"/>
              </w:rPr>
              <w:t xml:space="preserve"> вид маски и образ ряженого и представлять его характерные отличия в композиции (конструкции) масок. </w:t>
            </w:r>
            <w:r w:rsidRPr="0059015C">
              <w:rPr>
                <w:b/>
                <w:sz w:val="20"/>
                <w:szCs w:val="20"/>
              </w:rPr>
              <w:t>Использовать</w:t>
            </w:r>
            <w:r w:rsidRPr="0059015C">
              <w:rPr>
                <w:sz w:val="20"/>
                <w:szCs w:val="20"/>
              </w:rPr>
              <w:t xml:space="preserve"> характерные признаки зимы в её декоративном решении. </w:t>
            </w:r>
            <w:r w:rsidRPr="0059015C">
              <w:rPr>
                <w:b/>
                <w:sz w:val="20"/>
                <w:szCs w:val="20"/>
              </w:rPr>
              <w:t>Рисовать</w:t>
            </w:r>
            <w:r w:rsidRPr="0059015C">
              <w:rPr>
                <w:sz w:val="20"/>
                <w:szCs w:val="20"/>
              </w:rPr>
              <w:t xml:space="preserve"> эскиз маски для ряженого. </w:t>
            </w:r>
            <w:r w:rsidRPr="0059015C">
              <w:rPr>
                <w:b/>
                <w:sz w:val="20"/>
                <w:szCs w:val="20"/>
              </w:rPr>
              <w:t>Выражать</w:t>
            </w:r>
            <w:r w:rsidRPr="0059015C">
              <w:rPr>
                <w:sz w:val="20"/>
                <w:szCs w:val="20"/>
              </w:rPr>
              <w:t xml:space="preserve"> в творческой работе своё отношение к создаваемому фантастическому или сказочному образу маски. </w:t>
            </w:r>
            <w:r w:rsidRPr="0059015C">
              <w:rPr>
                <w:b/>
                <w:sz w:val="20"/>
                <w:szCs w:val="20"/>
              </w:rPr>
              <w:t>Выполнять</w:t>
            </w:r>
            <w:r w:rsidRPr="0059015C">
              <w:rPr>
                <w:sz w:val="20"/>
                <w:szCs w:val="20"/>
              </w:rPr>
              <w:t xml:space="preserve"> маску в материале.</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коллективном действе — хождение по классам школы (ряжеными в маски) с поздравлениями Нового года или Рождества в традициях этого старинного обычая.</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 </w:t>
            </w:r>
            <w:r w:rsidRPr="0059015C">
              <w:rPr>
                <w:b/>
                <w:sz w:val="20"/>
                <w:szCs w:val="20"/>
              </w:rPr>
              <w:t>Обсуждать</w:t>
            </w:r>
            <w:r w:rsidRPr="0059015C">
              <w:rPr>
                <w:sz w:val="20"/>
                <w:szCs w:val="20"/>
              </w:rPr>
              <w:t xml:space="preserve"> и оценивать результат коллективной работы</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17.</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 каждом посаде в своём наряде. Русский народный костюм: узоры-обереги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произведение народного декоративно-прикладного искусства — народные праздничные костюмы разных регионов России (северных и южных), представленные в учебнике. </w:t>
            </w:r>
            <w:r w:rsidRPr="0059015C">
              <w:rPr>
                <w:b/>
                <w:sz w:val="20"/>
                <w:szCs w:val="20"/>
              </w:rPr>
              <w:t>Высказывать</w:t>
            </w:r>
            <w:r w:rsidRPr="0059015C">
              <w:rPr>
                <w:sz w:val="20"/>
                <w:szCs w:val="20"/>
              </w:rPr>
              <w:t xml:space="preserve"> своё мнение о функциональности и красоте русского народного костюма, использовать образные слова о нём из поэтических произведений.</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художественных особенностей народных праздничных женских костюмов из разных регионов России.</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художественно-дидактическим таблицам.</w:t>
            </w:r>
          </w:p>
          <w:p w:rsidR="00854400" w:rsidRPr="0059015C" w:rsidRDefault="00854400" w:rsidP="00854400">
            <w:pPr>
              <w:jc w:val="both"/>
              <w:rPr>
                <w:sz w:val="20"/>
                <w:szCs w:val="20"/>
              </w:rPr>
            </w:pPr>
            <w:r w:rsidRPr="0059015C">
              <w:rPr>
                <w:b/>
                <w:sz w:val="20"/>
                <w:szCs w:val="20"/>
              </w:rPr>
              <w:t>Определять</w:t>
            </w:r>
            <w:r w:rsidRPr="0059015C">
              <w:rPr>
                <w:sz w:val="20"/>
                <w:szCs w:val="20"/>
              </w:rPr>
              <w:t xml:space="preserve"> недостающие элементы народного женского костюма Русского Севера. </w:t>
            </w:r>
            <w:r w:rsidRPr="0059015C">
              <w:rPr>
                <w:b/>
                <w:sz w:val="20"/>
                <w:szCs w:val="20"/>
              </w:rPr>
              <w:t>Называть</w:t>
            </w:r>
            <w:r w:rsidRPr="0059015C">
              <w:rPr>
                <w:sz w:val="20"/>
                <w:szCs w:val="20"/>
              </w:rPr>
              <w:t xml:space="preserve"> полный состав элементов северорусского (сарафанного) комплекса. </w:t>
            </w:r>
            <w:r w:rsidRPr="0059015C">
              <w:rPr>
                <w:b/>
                <w:sz w:val="20"/>
                <w:szCs w:val="20"/>
              </w:rPr>
              <w:t>Находить</w:t>
            </w:r>
            <w:r w:rsidRPr="0059015C">
              <w:rPr>
                <w:sz w:val="20"/>
                <w:szCs w:val="20"/>
              </w:rPr>
              <w:t xml:space="preserve"> общее и различное в начертании и расположении орнаментальных мотивов в вышивке северорусского и южнорусского народного костюма. </w:t>
            </w:r>
            <w:r w:rsidRPr="0059015C">
              <w:rPr>
                <w:b/>
                <w:sz w:val="20"/>
                <w:szCs w:val="20"/>
              </w:rPr>
              <w:t>Узнавать</w:t>
            </w:r>
            <w:r w:rsidRPr="0059015C">
              <w:rPr>
                <w:sz w:val="20"/>
                <w:szCs w:val="20"/>
              </w:rPr>
              <w:t xml:space="preserve"> орнаменты на основе сетки и квадрата, поставленного на угол.</w:t>
            </w:r>
          </w:p>
          <w:p w:rsidR="00854400" w:rsidRPr="0059015C" w:rsidRDefault="00854400" w:rsidP="00854400">
            <w:pPr>
              <w:jc w:val="both"/>
              <w:rPr>
                <w:sz w:val="20"/>
                <w:szCs w:val="20"/>
              </w:rPr>
            </w:pPr>
            <w:r w:rsidRPr="0059015C">
              <w:rPr>
                <w:b/>
                <w:sz w:val="20"/>
                <w:szCs w:val="20"/>
              </w:rPr>
              <w:t>Рисовать</w:t>
            </w:r>
            <w:r w:rsidRPr="0059015C">
              <w:rPr>
                <w:sz w:val="20"/>
                <w:szCs w:val="20"/>
              </w:rPr>
              <w:t xml:space="preserve"> силуэт женской фигуры в народном костюме, обозначать на нём места, где размещены узоры-обереги, и украшать их орнаментом. </w:t>
            </w:r>
            <w:r w:rsidRPr="0059015C">
              <w:rPr>
                <w:b/>
                <w:sz w:val="20"/>
                <w:szCs w:val="20"/>
              </w:rPr>
              <w:t>Использовать</w:t>
            </w:r>
            <w:r w:rsidRPr="0059015C">
              <w:rPr>
                <w:sz w:val="20"/>
                <w:szCs w:val="20"/>
              </w:rPr>
              <w:t xml:space="preserve"> ось симметрии при изображении силуэта женской фигуры. Выражать в творческой работе своё уважение к работе</w:t>
            </w:r>
          </w:p>
          <w:p w:rsidR="00854400" w:rsidRPr="0059015C" w:rsidRDefault="00854400" w:rsidP="00854400">
            <w:pPr>
              <w:jc w:val="both"/>
              <w:rPr>
                <w:sz w:val="20"/>
                <w:szCs w:val="20"/>
              </w:rPr>
            </w:pPr>
            <w:r w:rsidRPr="0059015C">
              <w:rPr>
                <w:sz w:val="20"/>
                <w:szCs w:val="20"/>
              </w:rPr>
              <w:t>народных мастериц, гордость за их работу известными художественными приёмами и средствами выразительности.</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p w:rsidR="00854400" w:rsidRPr="0059015C" w:rsidRDefault="00854400" w:rsidP="00854400">
            <w:pPr>
              <w:jc w:val="both"/>
              <w:rPr>
                <w:sz w:val="20"/>
                <w:szCs w:val="20"/>
              </w:rPr>
            </w:pPr>
            <w:r w:rsidRPr="0059015C">
              <w:rPr>
                <w:b/>
                <w:sz w:val="20"/>
                <w:szCs w:val="20"/>
              </w:rPr>
              <w:t>Выполнять</w:t>
            </w:r>
            <w:r w:rsidRPr="0059015C">
              <w:rPr>
                <w:sz w:val="20"/>
                <w:szCs w:val="20"/>
              </w:rPr>
              <w:t xml:space="preserve"> творческие и поисковые задания. Продолжать сбор информации из Интернета, из музейных и литературных источников, из семейного архива для создания мини-музея в классе или своего альбома о старинных народных женских костюмах.</w:t>
            </w:r>
          </w:p>
          <w:p w:rsidR="00854400" w:rsidRPr="0059015C" w:rsidRDefault="00854400" w:rsidP="00854400">
            <w:pPr>
              <w:jc w:val="both"/>
              <w:rPr>
                <w:sz w:val="20"/>
                <w:szCs w:val="20"/>
              </w:rPr>
            </w:pPr>
            <w:r w:rsidRPr="0059015C">
              <w:rPr>
                <w:b/>
                <w:sz w:val="20"/>
                <w:szCs w:val="20"/>
              </w:rPr>
              <w:t>Составлять</w:t>
            </w:r>
            <w:r w:rsidRPr="0059015C">
              <w:rPr>
                <w:sz w:val="20"/>
                <w:szCs w:val="20"/>
              </w:rPr>
              <w:t xml:space="preserve"> коллекцию иллюстраций, открыток, фотографий семьи, русских народных пословиц и поговорок о народном женском костюме</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18.</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Жизнь костюма в театре. Сценический костюм героя: традиции народного костюма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известных русских художников, в которых созданы театральные образы героев, исторических персонажей в сценических костюмах, вобравших в себя красоту русского национального костюма. Высказывать своё мнение о них.</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одежды сказочных героев, которую можно видеть в кинофильмах, мультфильмах, на иллюстрациях к сказкам, в произведениях художников, выявлять особенности русского наряда (излюбленные цвета, орнаментика, пластичность, величавость, торжественность), которые больше всего подчёркиваются художниками в сценических костюмах. </w:t>
            </w:r>
            <w:r w:rsidRPr="0059015C">
              <w:rPr>
                <w:b/>
                <w:sz w:val="20"/>
                <w:szCs w:val="20"/>
              </w:rPr>
              <w:t>Создавать</w:t>
            </w:r>
            <w:r w:rsidRPr="0059015C">
              <w:rPr>
                <w:sz w:val="20"/>
                <w:szCs w:val="20"/>
              </w:rPr>
              <w:t xml:space="preserve"> свой эскиз сценического костюма для театрального действа. </w:t>
            </w:r>
            <w:r w:rsidRPr="0059015C">
              <w:rPr>
                <w:b/>
                <w:sz w:val="20"/>
                <w:szCs w:val="20"/>
              </w:rPr>
              <w:t>Определять</w:t>
            </w:r>
            <w:r w:rsidRPr="0059015C">
              <w:rPr>
                <w:sz w:val="20"/>
                <w:szCs w:val="20"/>
              </w:rPr>
              <w:t xml:space="preserve"> героя для осуществления замысла. </w:t>
            </w:r>
            <w:r w:rsidRPr="0059015C">
              <w:rPr>
                <w:b/>
                <w:sz w:val="20"/>
                <w:szCs w:val="20"/>
              </w:rPr>
              <w:t>Выбирать</w:t>
            </w:r>
            <w:r w:rsidRPr="0059015C">
              <w:rPr>
                <w:sz w:val="20"/>
                <w:szCs w:val="20"/>
              </w:rPr>
              <w:t xml:space="preserve"> костюм для героя и соответствующие выразительные средства для его исполнения.</w:t>
            </w:r>
          </w:p>
          <w:p w:rsidR="00854400" w:rsidRPr="0059015C" w:rsidRDefault="00854400" w:rsidP="00854400">
            <w:pPr>
              <w:jc w:val="both"/>
              <w:rPr>
                <w:sz w:val="20"/>
                <w:szCs w:val="20"/>
              </w:rPr>
            </w:pPr>
            <w:r w:rsidRPr="0059015C">
              <w:rPr>
                <w:b/>
                <w:sz w:val="20"/>
                <w:szCs w:val="20"/>
              </w:rPr>
              <w:t>Выражать</w:t>
            </w:r>
            <w:r w:rsidRPr="0059015C">
              <w:rPr>
                <w:sz w:val="20"/>
                <w:szCs w:val="20"/>
              </w:rPr>
              <w:t xml:space="preserve"> в творческой работе своё отношение к задуманному образу, в соответствующем ему костюме.</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19.</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Россия державная. В мире народного зодчества: памятники архитектуры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народных мастеров, художников-живописцев, фотографии, на которых запечатлены образы замечательных памятников русской архитектуры — крепостных сооружений старинных русских городов Ростова Великого, Великого Новгорода, Пскова и Переславля-Залесского и Белозерского монастыря. </w:t>
            </w:r>
            <w:r w:rsidRPr="0059015C">
              <w:rPr>
                <w:b/>
                <w:sz w:val="20"/>
                <w:szCs w:val="20"/>
              </w:rPr>
              <w:t>Высказывать</w:t>
            </w:r>
            <w:r w:rsidRPr="0059015C">
              <w:rPr>
                <w:sz w:val="20"/>
                <w:szCs w:val="20"/>
              </w:rPr>
              <w:t xml:space="preserve"> своё мнение о произведениях, воспевших памятники крепостного зодчества России, о чувствах, вызванных видом старинных русских городов, о значении крепостных сооружений в истории Отечества и современной жизни общества.</w:t>
            </w:r>
          </w:p>
          <w:p w:rsidR="00854400" w:rsidRPr="0059015C" w:rsidRDefault="00854400" w:rsidP="00854400">
            <w:pPr>
              <w:jc w:val="both"/>
              <w:rPr>
                <w:sz w:val="20"/>
                <w:szCs w:val="20"/>
              </w:rPr>
            </w:pPr>
            <w:r w:rsidRPr="0059015C">
              <w:rPr>
                <w:b/>
                <w:sz w:val="20"/>
                <w:szCs w:val="20"/>
              </w:rPr>
              <w:t>Объяснять</w:t>
            </w:r>
            <w:r w:rsidRPr="0059015C">
              <w:rPr>
                <w:sz w:val="20"/>
                <w:szCs w:val="20"/>
              </w:rPr>
              <w:t xml:space="preserve"> значения понятий кремль, архитектура, зодчество.</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облика старинных русских городов-крепостей, находить общие черты в характере оборонительных сооружений наиболее вы дающихся памятников крепостной архитектуры — кремлей в Москве, Великом Новгороде, Смоленске, а также памятников крепостной архитектуры родного края.</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Различать</w:t>
            </w:r>
            <w:r w:rsidRPr="0059015C">
              <w:rPr>
                <w:sz w:val="20"/>
                <w:szCs w:val="20"/>
              </w:rPr>
              <w:t xml:space="preserve"> зависимость расположения крепостных сооружений в рисунке от местности, на которой они возводились, от уровня линии горизонта и точки зрения художника, изображающего крепость.</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над композицией рисунка старинного города-крепости по представлению. Выражать в творческой работе своё отношение к выдающимся памятникам русской архитектуры</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p w:rsidR="00854400" w:rsidRPr="0059015C" w:rsidRDefault="00854400" w:rsidP="00854400">
            <w:pPr>
              <w:jc w:val="both"/>
              <w:rPr>
                <w:sz w:val="20"/>
                <w:szCs w:val="20"/>
              </w:rPr>
            </w:pPr>
            <w:r w:rsidRPr="0059015C">
              <w:rPr>
                <w:b/>
                <w:sz w:val="20"/>
                <w:szCs w:val="20"/>
              </w:rPr>
              <w:t>Работать</w:t>
            </w:r>
            <w:r w:rsidRPr="0059015C">
              <w:rPr>
                <w:sz w:val="20"/>
                <w:szCs w:val="20"/>
              </w:rPr>
              <w:t xml:space="preserve"> с информацией об известных историко-культурных памятниках архитектуры. Выделять нужные факты, группировать их в таблице. </w:t>
            </w:r>
            <w:r w:rsidRPr="0059015C">
              <w:rPr>
                <w:b/>
                <w:sz w:val="20"/>
                <w:szCs w:val="20"/>
              </w:rPr>
              <w:t>Использовать</w:t>
            </w:r>
            <w:r w:rsidRPr="0059015C">
              <w:rPr>
                <w:sz w:val="20"/>
                <w:szCs w:val="20"/>
              </w:rPr>
              <w:t xml:space="preserve"> программы Интернета для сбора новой информации о городах-крепостях, обрабатывать их с помощью графических программ и включать в таблицу для создания фото экспонатов мини-музея в классе или презентации выдающихся памятников каменного зодчества России</w:t>
            </w:r>
          </w:p>
        </w:tc>
      </w:tr>
      <w:tr w:rsidR="00854400" w:rsidRPr="0059015C" w:rsidTr="00854400">
        <w:trPr>
          <w:trHeight w:val="6052"/>
        </w:trPr>
        <w:tc>
          <w:tcPr>
            <w:tcW w:w="567" w:type="dxa"/>
          </w:tcPr>
          <w:p w:rsidR="00854400" w:rsidRPr="0059015C" w:rsidRDefault="00854400" w:rsidP="00854400">
            <w:pPr>
              <w:jc w:val="both"/>
              <w:rPr>
                <w:b/>
                <w:sz w:val="20"/>
                <w:szCs w:val="20"/>
              </w:rPr>
            </w:pPr>
            <w:r w:rsidRPr="0059015C">
              <w:rPr>
                <w:b/>
                <w:sz w:val="20"/>
                <w:szCs w:val="20"/>
              </w:rPr>
              <w:t>20.</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 «Город чудный...» Памятники архитектуры: импровизация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театрально-декорационного искусства, воссоздавшего образ легендарного города Китежа. Высказывать своё мнение о нём.</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образа града Китежа, воссозданного живописцем, узнавать в нём облик старинного русского города-крепости, называть известные храмы и терема, описывать приёмы построения композиции произведения (симметрия, ритм, цвет, пространство), давать характеристику элементов композиции.</w:t>
            </w:r>
          </w:p>
          <w:p w:rsidR="00854400" w:rsidRPr="0059015C" w:rsidRDefault="00854400" w:rsidP="00854400">
            <w:pPr>
              <w:jc w:val="both"/>
              <w:rPr>
                <w:sz w:val="20"/>
                <w:szCs w:val="20"/>
              </w:rPr>
            </w:pPr>
            <w:r w:rsidRPr="0059015C">
              <w:rPr>
                <w:b/>
                <w:sz w:val="20"/>
                <w:szCs w:val="20"/>
              </w:rPr>
              <w:t>Объяснять</w:t>
            </w:r>
            <w:r w:rsidRPr="0059015C">
              <w:rPr>
                <w:sz w:val="20"/>
                <w:szCs w:val="20"/>
              </w:rPr>
              <w:t xml:space="preserve"> смысл понятия театрально-декорационное искусство.</w:t>
            </w:r>
          </w:p>
          <w:p w:rsidR="00854400" w:rsidRPr="0059015C" w:rsidRDefault="00854400" w:rsidP="00854400">
            <w:pPr>
              <w:jc w:val="both"/>
              <w:rPr>
                <w:sz w:val="20"/>
                <w:szCs w:val="20"/>
              </w:rPr>
            </w:pPr>
            <w:r w:rsidRPr="0059015C">
              <w:rPr>
                <w:sz w:val="20"/>
                <w:szCs w:val="20"/>
              </w:rPr>
              <w:t xml:space="preserve">Завершать работу над композицией рисунка старинного города-крепости, начатую на уроке 19. </w:t>
            </w:r>
            <w:r w:rsidRPr="0059015C">
              <w:rPr>
                <w:b/>
                <w:sz w:val="20"/>
                <w:szCs w:val="20"/>
              </w:rPr>
              <w:t>Выражать</w:t>
            </w:r>
            <w:r w:rsidRPr="0059015C">
              <w:rPr>
                <w:sz w:val="20"/>
                <w:szCs w:val="20"/>
              </w:rPr>
              <w:t xml:space="preserve"> в творческой работе своё отношение к выдающимся памятникам русской архитектуры.</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21.</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Защитники земли Русской. Сюжетная композиция: композиционный центр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народного мастера, художника-живописца, художников-плакатистов, создавших героические образы защитников Родины в разные времена.</w:t>
            </w:r>
            <w:r w:rsidRPr="0059015C">
              <w:rPr>
                <w:b/>
                <w:sz w:val="20"/>
                <w:szCs w:val="20"/>
              </w:rPr>
              <w:t xml:space="preserve"> Высказывать</w:t>
            </w:r>
            <w:r w:rsidRPr="0059015C">
              <w:rPr>
                <w:sz w:val="20"/>
                <w:szCs w:val="20"/>
              </w:rPr>
              <w:t xml:space="preserve"> своё мнение о произведениях, посвящённых великим историческим событиям в жизни страны, о чувстве гордости за свой народ, за героев-защитников земли Русской. </w:t>
            </w:r>
            <w:r w:rsidRPr="0059015C">
              <w:rPr>
                <w:b/>
                <w:sz w:val="20"/>
                <w:szCs w:val="20"/>
              </w:rPr>
              <w:t>Раскрывать</w:t>
            </w:r>
            <w:r w:rsidRPr="0059015C">
              <w:rPr>
                <w:sz w:val="20"/>
                <w:szCs w:val="20"/>
              </w:rPr>
              <w:t xml:space="preserve"> смысл патриотического девиза А. Невского «Кто с мечом к нам придёт — от меча и погибнет!».</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художественных произведений, посвящённых воинской славе, описывать участников изображённых событий, композиционные приёмы, средства художественной выразительности (ритм, симметрия, пропорции фигур, цвет и др.), которыми пользуются художники в создании образов русских воинов, в передаче их героизма, воли, мужества, приёмов выделения композиционного центра произведения.</w:t>
            </w:r>
          </w:p>
          <w:p w:rsidR="00854400" w:rsidRPr="0059015C" w:rsidRDefault="00854400" w:rsidP="00854400">
            <w:pPr>
              <w:jc w:val="both"/>
              <w:rPr>
                <w:sz w:val="20"/>
                <w:szCs w:val="20"/>
              </w:rPr>
            </w:pPr>
            <w:r w:rsidRPr="0059015C">
              <w:rPr>
                <w:b/>
                <w:sz w:val="20"/>
                <w:szCs w:val="20"/>
              </w:rPr>
              <w:t>Выбирать</w:t>
            </w:r>
            <w:r w:rsidRPr="0059015C">
              <w:rPr>
                <w:sz w:val="20"/>
                <w:szCs w:val="20"/>
              </w:rPr>
              <w:t xml:space="preserve"> живописные или графические материалы согласно замыслу. </w:t>
            </w:r>
            <w:r w:rsidRPr="0059015C">
              <w:rPr>
                <w:b/>
                <w:sz w:val="20"/>
                <w:szCs w:val="20"/>
              </w:rPr>
              <w:t>Рисовать</w:t>
            </w:r>
            <w:r w:rsidRPr="0059015C">
              <w:rPr>
                <w:sz w:val="20"/>
                <w:szCs w:val="20"/>
              </w:rPr>
              <w:t xml:space="preserve"> сюжетную композицию на тему (по выбору) «Чужой земли не хотим, а своей не отдадим» или «Кто с мечом к нам придёт — от меча и погибнет!». </w:t>
            </w:r>
            <w:r w:rsidRPr="0059015C">
              <w:rPr>
                <w:b/>
                <w:sz w:val="20"/>
                <w:szCs w:val="20"/>
              </w:rPr>
              <w:t>Выражать</w:t>
            </w:r>
            <w:r w:rsidRPr="0059015C">
              <w:rPr>
                <w:sz w:val="20"/>
                <w:szCs w:val="20"/>
              </w:rPr>
              <w:t xml:space="preserve"> в творческой работе своё отношение к воинской доблести, героизму русских солдат художественными приёмами и средствами выразительности живописи, графики или декоративно-прикладного искусства.</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center"/>
              <w:rPr>
                <w:b/>
                <w:sz w:val="20"/>
                <w:szCs w:val="20"/>
              </w:rPr>
            </w:pPr>
          </w:p>
        </w:tc>
        <w:tc>
          <w:tcPr>
            <w:tcW w:w="14566" w:type="dxa"/>
            <w:gridSpan w:val="2"/>
            <w:shd w:val="clear" w:color="auto" w:fill="auto"/>
            <w:vAlign w:val="center"/>
          </w:tcPr>
          <w:p w:rsidR="00854400" w:rsidRPr="0059015C" w:rsidRDefault="00854400" w:rsidP="00854400">
            <w:pPr>
              <w:jc w:val="center"/>
              <w:rPr>
                <w:sz w:val="20"/>
                <w:szCs w:val="20"/>
              </w:rPr>
            </w:pPr>
            <w:r w:rsidRPr="0059015C">
              <w:rPr>
                <w:b/>
                <w:sz w:val="20"/>
                <w:szCs w:val="20"/>
              </w:rPr>
              <w:t>Весна. «Как прекрасен этот мир, посмотри...» (5 ч)</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22.</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 xml:space="preserve">Дорогие, любимые, родные. Женский портрет: выражение природы </w:t>
            </w:r>
            <w:r w:rsidRPr="0059015C">
              <w:rPr>
                <w:i/>
                <w:sz w:val="20"/>
                <w:szCs w:val="20"/>
              </w:rPr>
              <w:t>(1ч)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shd w:val="clear" w:color="auto" w:fill="FFFFFF"/>
              <w:ind w:right="-44"/>
              <w:rPr>
                <w:color w:val="000000"/>
                <w:sz w:val="20"/>
                <w:szCs w:val="20"/>
              </w:rPr>
            </w:pPr>
            <w:r w:rsidRPr="0059015C">
              <w:rPr>
                <w:b/>
                <w:bCs/>
                <w:color w:val="000000"/>
                <w:sz w:val="20"/>
                <w:szCs w:val="20"/>
              </w:rPr>
              <w:t>Рассмотреть </w:t>
            </w:r>
            <w:r w:rsidRPr="0059015C">
              <w:rPr>
                <w:color w:val="000000"/>
                <w:sz w:val="20"/>
                <w:szCs w:val="20"/>
              </w:rPr>
              <w:t>произведения художников-пейзажистов, в которых запечатлены разные состояния весенней природы.</w:t>
            </w:r>
          </w:p>
          <w:p w:rsidR="00854400" w:rsidRPr="0059015C" w:rsidRDefault="00854400" w:rsidP="00854400">
            <w:pPr>
              <w:shd w:val="clear" w:color="auto" w:fill="FFFFFF"/>
              <w:ind w:right="-44"/>
              <w:rPr>
                <w:color w:val="000000"/>
                <w:sz w:val="20"/>
                <w:szCs w:val="20"/>
              </w:rPr>
            </w:pPr>
            <w:r w:rsidRPr="0059015C">
              <w:rPr>
                <w:b/>
                <w:bCs/>
                <w:color w:val="000000"/>
                <w:sz w:val="20"/>
                <w:szCs w:val="20"/>
              </w:rPr>
              <w:t>Использовать </w:t>
            </w:r>
            <w:r w:rsidRPr="0059015C">
              <w:rPr>
                <w:color w:val="000000"/>
                <w:sz w:val="20"/>
                <w:szCs w:val="20"/>
              </w:rPr>
              <w:t>произведения вернисажа в качестве примеров при изучении тем курса, </w:t>
            </w:r>
            <w:r w:rsidRPr="0059015C">
              <w:rPr>
                <w:b/>
                <w:bCs/>
                <w:color w:val="000000"/>
                <w:sz w:val="20"/>
                <w:szCs w:val="20"/>
              </w:rPr>
              <w:t>систематизировать </w:t>
            </w:r>
            <w:r w:rsidRPr="0059015C">
              <w:rPr>
                <w:color w:val="000000"/>
                <w:sz w:val="20"/>
                <w:szCs w:val="20"/>
              </w:rPr>
              <w:t>по видам искусства и по заданному принципу (из собрания Русского музея, Третьяковской галереи, художественного или краеведческого музея своего региона),</w:t>
            </w:r>
          </w:p>
          <w:p w:rsidR="00854400" w:rsidRPr="0059015C" w:rsidRDefault="00854400" w:rsidP="00854400">
            <w:pPr>
              <w:shd w:val="clear" w:color="auto" w:fill="FFFFFF"/>
              <w:ind w:right="-44"/>
              <w:rPr>
                <w:color w:val="000000"/>
                <w:sz w:val="20"/>
                <w:szCs w:val="20"/>
              </w:rPr>
            </w:pPr>
            <w:r w:rsidRPr="0059015C">
              <w:rPr>
                <w:b/>
                <w:bCs/>
                <w:color w:val="000000"/>
                <w:sz w:val="20"/>
                <w:szCs w:val="20"/>
              </w:rPr>
              <w:t>включать </w:t>
            </w:r>
            <w:r w:rsidRPr="0059015C">
              <w:rPr>
                <w:color w:val="000000"/>
                <w:sz w:val="20"/>
                <w:szCs w:val="20"/>
              </w:rPr>
              <w:t>их в папку или альбом «Моя домашняя коллекция. Художественные музеи России» </w:t>
            </w:r>
            <w:r w:rsidRPr="0059015C">
              <w:rPr>
                <w:b/>
                <w:bCs/>
                <w:color w:val="000000"/>
                <w:sz w:val="20"/>
                <w:szCs w:val="20"/>
              </w:rPr>
              <w:t>Рассматривать </w:t>
            </w:r>
            <w:r w:rsidRPr="0059015C">
              <w:rPr>
                <w:color w:val="000000"/>
                <w:sz w:val="20"/>
                <w:szCs w:val="20"/>
              </w:rPr>
              <w:t>женские портреты в живописи. </w:t>
            </w:r>
            <w:r w:rsidRPr="0059015C">
              <w:rPr>
                <w:b/>
                <w:bCs/>
                <w:color w:val="000000"/>
                <w:sz w:val="20"/>
                <w:szCs w:val="20"/>
              </w:rPr>
              <w:t>Высказывать </w:t>
            </w:r>
            <w:r w:rsidRPr="0059015C">
              <w:rPr>
                <w:color w:val="000000"/>
                <w:sz w:val="20"/>
                <w:szCs w:val="20"/>
              </w:rPr>
              <w:t>своё мнение о произведениях портретного</w:t>
            </w:r>
          </w:p>
          <w:p w:rsidR="00854400" w:rsidRPr="0059015C" w:rsidRDefault="00854400" w:rsidP="00854400">
            <w:pPr>
              <w:shd w:val="clear" w:color="auto" w:fill="FFFFFF"/>
              <w:ind w:right="-44"/>
              <w:rPr>
                <w:color w:val="000000"/>
                <w:sz w:val="20"/>
                <w:szCs w:val="20"/>
              </w:rPr>
            </w:pPr>
            <w:r w:rsidRPr="0059015C">
              <w:rPr>
                <w:color w:val="000000"/>
                <w:sz w:val="20"/>
                <w:szCs w:val="20"/>
              </w:rPr>
              <w:t>жанра, </w:t>
            </w:r>
            <w:r w:rsidRPr="0059015C">
              <w:rPr>
                <w:b/>
                <w:bCs/>
                <w:color w:val="000000"/>
                <w:sz w:val="20"/>
                <w:szCs w:val="20"/>
              </w:rPr>
              <w:t>давать </w:t>
            </w:r>
            <w:r w:rsidRPr="0059015C">
              <w:rPr>
                <w:color w:val="000000"/>
                <w:sz w:val="20"/>
                <w:szCs w:val="20"/>
              </w:rPr>
              <w:t>эмоциональную оценку женским портретам, представленным в учебнике. </w:t>
            </w:r>
            <w:r w:rsidRPr="0059015C">
              <w:rPr>
                <w:b/>
                <w:bCs/>
                <w:color w:val="000000"/>
                <w:sz w:val="20"/>
                <w:szCs w:val="20"/>
              </w:rPr>
              <w:t>Рассказывать</w:t>
            </w:r>
            <w:r w:rsidRPr="0059015C">
              <w:rPr>
                <w:color w:val="000000"/>
                <w:sz w:val="20"/>
                <w:szCs w:val="20"/>
              </w:rPr>
              <w:t xml:space="preserve">, какие героини изображены на портретах, </w:t>
            </w:r>
            <w:r w:rsidRPr="0059015C">
              <w:rPr>
                <w:b/>
                <w:bCs/>
                <w:color w:val="000000"/>
                <w:sz w:val="20"/>
                <w:szCs w:val="20"/>
              </w:rPr>
              <w:t>описывать </w:t>
            </w:r>
            <w:r w:rsidRPr="0059015C">
              <w:rPr>
                <w:color w:val="000000"/>
                <w:sz w:val="20"/>
                <w:szCs w:val="20"/>
              </w:rPr>
              <w:t>их внешность и костюм, положение фигуры, фон картины.</w:t>
            </w:r>
          </w:p>
          <w:p w:rsidR="00854400" w:rsidRPr="0059015C" w:rsidRDefault="00854400" w:rsidP="00854400">
            <w:pPr>
              <w:shd w:val="clear" w:color="auto" w:fill="FFFFFF"/>
              <w:ind w:right="-44"/>
              <w:rPr>
                <w:color w:val="000000"/>
                <w:sz w:val="20"/>
                <w:szCs w:val="20"/>
              </w:rPr>
            </w:pPr>
            <w:r w:rsidRPr="0059015C">
              <w:rPr>
                <w:b/>
                <w:bCs/>
                <w:color w:val="000000"/>
                <w:sz w:val="20"/>
                <w:szCs w:val="20"/>
              </w:rPr>
              <w:t>Участвовать </w:t>
            </w:r>
            <w:r w:rsidRPr="0059015C">
              <w:rPr>
                <w:color w:val="000000"/>
                <w:sz w:val="20"/>
                <w:szCs w:val="20"/>
              </w:rPr>
              <w:t>в обсуждении характерных черт русских женщин (возраст, настроение — радость, задумчивость, грусть, вдохновение, удивление, костюм, причёска, выражение лица), запечатлённых художниками-портретистами.</w:t>
            </w:r>
          </w:p>
          <w:p w:rsidR="00854400" w:rsidRPr="0059015C" w:rsidRDefault="00854400" w:rsidP="00854400">
            <w:pPr>
              <w:shd w:val="clear" w:color="auto" w:fill="FFFFFF"/>
              <w:ind w:right="-44"/>
              <w:rPr>
                <w:color w:val="000000"/>
                <w:sz w:val="20"/>
                <w:szCs w:val="20"/>
              </w:rPr>
            </w:pPr>
            <w:r w:rsidRPr="0059015C">
              <w:rPr>
                <w:b/>
                <w:bCs/>
                <w:color w:val="000000"/>
                <w:sz w:val="20"/>
                <w:szCs w:val="20"/>
              </w:rPr>
              <w:t>Работать </w:t>
            </w:r>
            <w:r w:rsidRPr="0059015C">
              <w:rPr>
                <w:color w:val="000000"/>
                <w:sz w:val="20"/>
                <w:szCs w:val="20"/>
              </w:rPr>
              <w:t>по художественно-дидактической таблице.</w:t>
            </w:r>
          </w:p>
          <w:p w:rsidR="00854400" w:rsidRPr="0059015C" w:rsidRDefault="00854400" w:rsidP="00854400">
            <w:pPr>
              <w:shd w:val="clear" w:color="auto" w:fill="FFFFFF"/>
              <w:ind w:right="-44"/>
              <w:rPr>
                <w:color w:val="000000"/>
                <w:sz w:val="20"/>
                <w:szCs w:val="20"/>
              </w:rPr>
            </w:pPr>
            <w:r w:rsidRPr="0059015C">
              <w:rPr>
                <w:b/>
                <w:bCs/>
                <w:color w:val="000000"/>
                <w:sz w:val="20"/>
                <w:szCs w:val="20"/>
              </w:rPr>
              <w:t>Различать </w:t>
            </w:r>
            <w:r w:rsidRPr="0059015C">
              <w:rPr>
                <w:color w:val="000000"/>
                <w:sz w:val="20"/>
                <w:szCs w:val="20"/>
              </w:rPr>
              <w:t>соотношения частей лица человека в разных позициях .</w:t>
            </w:r>
            <w:r w:rsidRPr="0059015C">
              <w:rPr>
                <w:b/>
                <w:bCs/>
                <w:color w:val="000000"/>
                <w:sz w:val="20"/>
                <w:szCs w:val="20"/>
              </w:rPr>
              <w:t>Объяснять </w:t>
            </w:r>
            <w:r w:rsidRPr="0059015C">
              <w:rPr>
                <w:color w:val="000000"/>
                <w:sz w:val="20"/>
                <w:szCs w:val="20"/>
              </w:rPr>
              <w:t>роль пропорциональных соотношений в изображении людей разных возрастов, с разными особенностями внешности, выражениями лица, настроениями.</w:t>
            </w:r>
          </w:p>
          <w:p w:rsidR="00854400" w:rsidRPr="0059015C" w:rsidRDefault="00854400" w:rsidP="00854400">
            <w:pPr>
              <w:shd w:val="clear" w:color="auto" w:fill="FFFFFF"/>
              <w:ind w:right="-44"/>
              <w:rPr>
                <w:color w:val="000000"/>
                <w:sz w:val="20"/>
                <w:szCs w:val="20"/>
              </w:rPr>
            </w:pPr>
            <w:r w:rsidRPr="0059015C">
              <w:rPr>
                <w:b/>
                <w:bCs/>
                <w:color w:val="000000"/>
                <w:sz w:val="20"/>
                <w:szCs w:val="20"/>
              </w:rPr>
              <w:t>Рисовать </w:t>
            </w:r>
            <w:r w:rsidRPr="0059015C">
              <w:rPr>
                <w:color w:val="000000"/>
                <w:sz w:val="20"/>
                <w:szCs w:val="20"/>
              </w:rPr>
              <w:t>женский портрет самого дорого человека (мамы, бабушки, сестры, подруги и т. д.), </w:t>
            </w:r>
            <w:r w:rsidRPr="0059015C">
              <w:rPr>
                <w:b/>
                <w:bCs/>
                <w:color w:val="000000"/>
                <w:sz w:val="20"/>
                <w:szCs w:val="20"/>
              </w:rPr>
              <w:t>передавать </w:t>
            </w:r>
            <w:r w:rsidRPr="0059015C">
              <w:rPr>
                <w:color w:val="000000"/>
                <w:sz w:val="20"/>
                <w:szCs w:val="20"/>
              </w:rPr>
              <w:t>его красоту, неповторимость. </w:t>
            </w:r>
            <w:r w:rsidRPr="0059015C">
              <w:rPr>
                <w:b/>
                <w:bCs/>
                <w:color w:val="000000"/>
                <w:sz w:val="20"/>
                <w:szCs w:val="20"/>
              </w:rPr>
              <w:t>Выражать </w:t>
            </w:r>
            <w:r w:rsidRPr="0059015C">
              <w:rPr>
                <w:color w:val="000000"/>
                <w:sz w:val="20"/>
                <w:szCs w:val="20"/>
              </w:rPr>
              <w:t>в творческой работе своё отношение к портретируемому.</w:t>
            </w:r>
          </w:p>
          <w:p w:rsidR="00854400" w:rsidRPr="0059015C" w:rsidRDefault="00854400" w:rsidP="00854400">
            <w:pPr>
              <w:shd w:val="clear" w:color="auto" w:fill="FFFFFF"/>
              <w:ind w:right="-44"/>
              <w:rPr>
                <w:color w:val="000000"/>
                <w:sz w:val="20"/>
                <w:szCs w:val="20"/>
              </w:rPr>
            </w:pPr>
            <w:r w:rsidRPr="0059015C">
              <w:rPr>
                <w:b/>
                <w:bCs/>
                <w:color w:val="000000"/>
                <w:sz w:val="20"/>
                <w:szCs w:val="20"/>
              </w:rPr>
              <w:t>Обсуждать </w:t>
            </w:r>
            <w:r w:rsidRPr="0059015C">
              <w:rPr>
                <w:color w:val="000000"/>
                <w:sz w:val="20"/>
                <w:szCs w:val="20"/>
              </w:rPr>
              <w:t>творческие работы одноклассников и </w:t>
            </w:r>
            <w:r w:rsidRPr="0059015C">
              <w:rPr>
                <w:b/>
                <w:bCs/>
                <w:color w:val="000000"/>
                <w:sz w:val="20"/>
                <w:szCs w:val="20"/>
              </w:rPr>
              <w:t>давать </w:t>
            </w:r>
            <w:r w:rsidRPr="0059015C">
              <w:rPr>
                <w:color w:val="000000"/>
                <w:sz w:val="20"/>
                <w:szCs w:val="20"/>
              </w:rPr>
              <w:t>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23.</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Широкая Масленица. Сюжетно-декоративная композиция: композиционный центр и цвет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 xml:space="preserve">Рассматривать </w:t>
            </w:r>
            <w:r w:rsidRPr="0059015C">
              <w:rPr>
                <w:sz w:val="20"/>
                <w:szCs w:val="20"/>
              </w:rPr>
              <w:t xml:space="preserve">произведения лаковой миниатюры (Федоскино), декоративную композицию из текстиля, передающих праздничную атмосферу народного гулянья на Масленицу. </w:t>
            </w:r>
            <w:r w:rsidRPr="0059015C">
              <w:rPr>
                <w:b/>
                <w:sz w:val="20"/>
                <w:szCs w:val="20"/>
              </w:rPr>
              <w:t>Высказывать</w:t>
            </w:r>
            <w:r w:rsidRPr="0059015C">
              <w:rPr>
                <w:sz w:val="20"/>
                <w:szCs w:val="20"/>
              </w:rPr>
              <w:t xml:space="preserve"> своё мнение о них. </w:t>
            </w:r>
            <w:r w:rsidRPr="0059015C">
              <w:rPr>
                <w:b/>
                <w:sz w:val="20"/>
                <w:szCs w:val="20"/>
              </w:rPr>
              <w:t>Рассказывать</w:t>
            </w:r>
            <w:r w:rsidRPr="0059015C">
              <w:rPr>
                <w:sz w:val="20"/>
                <w:szCs w:val="20"/>
              </w:rPr>
              <w:t xml:space="preserve"> о том, как отмечается праздник Масленицы в родных местах.</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сюжетов празднования проводов зимы, запечатлённых в произведениях искусства, атмосферы праздничного действа, персонажей, атрибутов праздника, колористического решения и техники выполнения сюжетно-декоративных композиций (лаковая миниатюра, коллаж из цветных лоскутков тканей),средств художественной выразительности, с помощью которых выделяется сюжетно-композиционный центр произведений.</w:t>
            </w:r>
          </w:p>
          <w:p w:rsidR="00854400" w:rsidRPr="0059015C" w:rsidRDefault="00854400" w:rsidP="00854400">
            <w:pPr>
              <w:jc w:val="both"/>
              <w:rPr>
                <w:sz w:val="20"/>
                <w:szCs w:val="20"/>
              </w:rPr>
            </w:pPr>
            <w:r w:rsidRPr="0059015C">
              <w:rPr>
                <w:b/>
                <w:sz w:val="20"/>
                <w:szCs w:val="20"/>
              </w:rPr>
              <w:t>Создавать</w:t>
            </w:r>
            <w:r w:rsidRPr="0059015C">
              <w:rPr>
                <w:sz w:val="20"/>
                <w:szCs w:val="20"/>
              </w:rPr>
              <w:t xml:space="preserve"> образ широкой Масленицы в технике обрывной мозаики из цветной бумаги или текстильного коллажа. </w:t>
            </w:r>
            <w:r w:rsidRPr="0059015C">
              <w:rPr>
                <w:b/>
                <w:sz w:val="20"/>
                <w:szCs w:val="20"/>
              </w:rPr>
              <w:t>Выражать</w:t>
            </w:r>
            <w:r w:rsidRPr="0059015C">
              <w:rPr>
                <w:sz w:val="20"/>
                <w:szCs w:val="20"/>
              </w:rPr>
              <w:t xml:space="preserve"> в творческой работе своё отношение к празднику проводов русской зимы, выделяя композиционный центр цветом, размерами изображения.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rPr>
          <w:trHeight w:val="70"/>
        </w:trPr>
        <w:tc>
          <w:tcPr>
            <w:tcW w:w="567" w:type="dxa"/>
          </w:tcPr>
          <w:p w:rsidR="00854400" w:rsidRPr="0059015C" w:rsidRDefault="00854400" w:rsidP="00854400">
            <w:pPr>
              <w:jc w:val="both"/>
              <w:rPr>
                <w:b/>
                <w:sz w:val="20"/>
                <w:szCs w:val="20"/>
              </w:rPr>
            </w:pPr>
            <w:r w:rsidRPr="0059015C">
              <w:rPr>
                <w:b/>
                <w:sz w:val="20"/>
                <w:szCs w:val="20"/>
              </w:rPr>
              <w:t>24.</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Красота и мудрость народной игрушки. Русская деревянная игрушка: развитие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русские народные игрушки из разных регионов России. </w:t>
            </w:r>
            <w:r w:rsidRPr="0059015C">
              <w:rPr>
                <w:b/>
                <w:sz w:val="20"/>
                <w:szCs w:val="20"/>
              </w:rPr>
              <w:t>Сопоставлять</w:t>
            </w:r>
            <w:r w:rsidRPr="0059015C">
              <w:rPr>
                <w:sz w:val="20"/>
                <w:szCs w:val="20"/>
              </w:rPr>
              <w:t xml:space="preserve"> свои оценки русской игрушки с описанием деревянной богородской игрушки, данной в поэтическом произведении. Высказывать своё мнение и отношение к деревянным игрушкам, называть, какие из них нравятся больше всего, и объяснять почему. </w:t>
            </w:r>
            <w:r w:rsidRPr="0059015C">
              <w:rPr>
                <w:b/>
                <w:sz w:val="20"/>
                <w:szCs w:val="20"/>
              </w:rPr>
              <w:t>Участвовать</w:t>
            </w:r>
            <w:r w:rsidRPr="0059015C">
              <w:rPr>
                <w:sz w:val="20"/>
                <w:szCs w:val="20"/>
              </w:rPr>
              <w:t xml:space="preserve"> в обсуждении творчества мастеров-игрушечников, особенностей формы и росписи токарной матрёшки, резной богородской игрушки, приёмов её изготовления, многообразия образов животных и человека. </w:t>
            </w:r>
            <w:r w:rsidRPr="0059015C">
              <w:rPr>
                <w:b/>
                <w:sz w:val="20"/>
                <w:szCs w:val="20"/>
              </w:rPr>
              <w:t>Работать</w:t>
            </w:r>
            <w:r w:rsidRPr="0059015C">
              <w:rPr>
                <w:sz w:val="20"/>
                <w:szCs w:val="20"/>
              </w:rPr>
              <w:t xml:space="preserve"> по художественно-дидактической таблице.</w:t>
            </w:r>
            <w:r w:rsidRPr="0059015C">
              <w:rPr>
                <w:b/>
                <w:sz w:val="20"/>
                <w:szCs w:val="20"/>
              </w:rPr>
              <w:t xml:space="preserve"> Находить</w:t>
            </w:r>
            <w:r w:rsidRPr="0059015C">
              <w:rPr>
                <w:sz w:val="20"/>
                <w:szCs w:val="20"/>
              </w:rPr>
              <w:t xml:space="preserve"> соответствующие промыслы для игрушки и называть характерные художественные особенности каждого из них.</w:t>
            </w:r>
          </w:p>
          <w:p w:rsidR="00854400" w:rsidRPr="0059015C" w:rsidRDefault="00854400" w:rsidP="00854400">
            <w:pPr>
              <w:jc w:val="both"/>
              <w:rPr>
                <w:b/>
                <w:sz w:val="20"/>
                <w:szCs w:val="20"/>
              </w:rPr>
            </w:pPr>
            <w:r w:rsidRPr="0059015C">
              <w:rPr>
                <w:b/>
                <w:sz w:val="20"/>
                <w:szCs w:val="20"/>
              </w:rPr>
              <w:t>Выполнять</w:t>
            </w:r>
            <w:r w:rsidRPr="0059015C">
              <w:rPr>
                <w:sz w:val="20"/>
                <w:szCs w:val="20"/>
              </w:rPr>
              <w:t xml:space="preserve"> зарисовку силуэта понравившейся народной деревянной игрушки, расписывать её росписью соответствующего промысла или воссоздать неровную поверхность в виде следов от резца. </w:t>
            </w:r>
            <w:r w:rsidRPr="0059015C">
              <w:rPr>
                <w:b/>
                <w:sz w:val="20"/>
                <w:szCs w:val="20"/>
              </w:rPr>
              <w:t>Выражать</w:t>
            </w:r>
            <w:r w:rsidRPr="0059015C">
              <w:rPr>
                <w:sz w:val="20"/>
                <w:szCs w:val="20"/>
              </w:rPr>
              <w:t xml:space="preserve"> в творческой работе своё отношение к народной деревянной игрушке, выбирая средства изображения, соответствующие избранной игрушке.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25-26.</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Герои сказки глазами художника. Сюжетная композиция: композиционный центр и цвет (2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русских художников, создавших в живописи, майолике, книжной иллюстрации образы сказочных персонажей, героев преданий. </w:t>
            </w:r>
            <w:r w:rsidRPr="0059015C">
              <w:rPr>
                <w:b/>
                <w:sz w:val="20"/>
                <w:szCs w:val="20"/>
              </w:rPr>
              <w:t>Высказывать</w:t>
            </w:r>
            <w:r w:rsidRPr="0059015C">
              <w:rPr>
                <w:sz w:val="20"/>
                <w:szCs w:val="20"/>
              </w:rPr>
              <w:t xml:space="preserve"> своё мнение о произведениях разных видов изобразительного искусства, воплощающих образы весенних сказок и преданий, объяснять, какие из них нравятся больше всего. </w:t>
            </w:r>
            <w:r w:rsidRPr="0059015C">
              <w:rPr>
                <w:b/>
                <w:sz w:val="20"/>
                <w:szCs w:val="20"/>
              </w:rPr>
              <w:t>Участвовать</w:t>
            </w:r>
            <w:r w:rsidRPr="0059015C">
              <w:rPr>
                <w:sz w:val="20"/>
                <w:szCs w:val="20"/>
              </w:rPr>
              <w:t xml:space="preserve"> в обсуждении особенностей передачи в сказочных образах человеческих качеств, традиционных народных костюмов, деталей декора, роли фона в портретном изображении героя в живописном произведении, приёмов построения многофигурной композиции, расположения и взаимодействия персонажей, характеризующих каждого из них. </w:t>
            </w:r>
            <w:r w:rsidRPr="0059015C">
              <w:rPr>
                <w:b/>
                <w:sz w:val="20"/>
                <w:szCs w:val="20"/>
              </w:rPr>
              <w:t>Рисовать</w:t>
            </w:r>
            <w:r w:rsidRPr="0059015C">
              <w:rPr>
                <w:sz w:val="20"/>
                <w:szCs w:val="20"/>
              </w:rPr>
              <w:t xml:space="preserve"> иллюстрацию к любимой сказке. </w:t>
            </w:r>
            <w:r w:rsidRPr="0059015C">
              <w:rPr>
                <w:b/>
                <w:sz w:val="20"/>
                <w:szCs w:val="20"/>
              </w:rPr>
              <w:t>Определять</w:t>
            </w:r>
            <w:r w:rsidRPr="0059015C">
              <w:rPr>
                <w:sz w:val="20"/>
                <w:szCs w:val="20"/>
              </w:rPr>
              <w:t xml:space="preserve"> сюжет, героя сказки для своей иллюстрации. </w:t>
            </w:r>
            <w:r w:rsidRPr="0059015C">
              <w:rPr>
                <w:b/>
                <w:sz w:val="20"/>
                <w:szCs w:val="20"/>
              </w:rPr>
              <w:t>Располагать</w:t>
            </w:r>
            <w:r w:rsidRPr="0059015C">
              <w:rPr>
                <w:sz w:val="20"/>
                <w:szCs w:val="20"/>
              </w:rPr>
              <w:t xml:space="preserve"> действующих лиц и окружающие их предметы так, чтобы главная мысль иллюстрации была понятна зрителям. </w:t>
            </w:r>
            <w:r w:rsidRPr="0059015C">
              <w:rPr>
                <w:b/>
                <w:sz w:val="20"/>
                <w:szCs w:val="20"/>
              </w:rPr>
              <w:t>Обозначать</w:t>
            </w:r>
            <w:r w:rsidRPr="0059015C">
              <w:rPr>
                <w:sz w:val="20"/>
                <w:szCs w:val="20"/>
              </w:rPr>
              <w:t xml:space="preserve"> силуэты героев контуром, цветом, проявлять основные части, а потом детали. </w:t>
            </w:r>
            <w:r w:rsidRPr="0059015C">
              <w:rPr>
                <w:b/>
                <w:sz w:val="20"/>
                <w:szCs w:val="20"/>
              </w:rPr>
              <w:t>Выражать</w:t>
            </w:r>
            <w:r w:rsidRPr="0059015C">
              <w:rPr>
                <w:sz w:val="20"/>
                <w:szCs w:val="20"/>
              </w:rPr>
              <w:t xml:space="preserve"> в творческой работе своё отношение к героям сказочной композиции известными художественными приёмами и средствами выразительности.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center"/>
              <w:rPr>
                <w:b/>
                <w:sz w:val="20"/>
                <w:szCs w:val="20"/>
              </w:rPr>
            </w:pPr>
          </w:p>
        </w:tc>
        <w:tc>
          <w:tcPr>
            <w:tcW w:w="14566" w:type="dxa"/>
            <w:gridSpan w:val="2"/>
            <w:shd w:val="clear" w:color="auto" w:fill="auto"/>
            <w:vAlign w:val="center"/>
          </w:tcPr>
          <w:p w:rsidR="00854400" w:rsidRPr="0059015C" w:rsidRDefault="00854400" w:rsidP="00854400">
            <w:pPr>
              <w:jc w:val="center"/>
              <w:rPr>
                <w:sz w:val="20"/>
                <w:szCs w:val="20"/>
              </w:rPr>
            </w:pPr>
            <w:r w:rsidRPr="0059015C">
              <w:rPr>
                <w:b/>
                <w:sz w:val="20"/>
                <w:szCs w:val="20"/>
              </w:rPr>
              <w:t>Лето. «Как прекрасен этот мир, посмотри...» (8 ч)</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27.</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Водные просторы России. Морской пейзаж: линия горизонта и колорит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художников-маринистов, соотносить их с описанием моря в стихотворении А. Пушкина. </w:t>
            </w:r>
            <w:r w:rsidRPr="0059015C">
              <w:rPr>
                <w:b/>
                <w:sz w:val="20"/>
                <w:szCs w:val="20"/>
              </w:rPr>
              <w:t>Высказывать</w:t>
            </w:r>
            <w:r w:rsidRPr="0059015C">
              <w:rPr>
                <w:sz w:val="20"/>
                <w:szCs w:val="20"/>
              </w:rPr>
              <w:t xml:space="preserve"> своё мнение о произведениях мариниста, называть наиболее понравившиеся пейзажи и объяснять почему. </w:t>
            </w:r>
            <w:r w:rsidRPr="0059015C">
              <w:rPr>
                <w:b/>
                <w:sz w:val="20"/>
                <w:szCs w:val="20"/>
              </w:rPr>
              <w:t>Сравнивать</w:t>
            </w:r>
            <w:r w:rsidRPr="0059015C">
              <w:rPr>
                <w:sz w:val="20"/>
                <w:szCs w:val="20"/>
              </w:rPr>
              <w:t xml:space="preserve"> пейзажи И. Айвазовского с пейзажами других маринистов. </w:t>
            </w:r>
            <w:r w:rsidRPr="0059015C">
              <w:rPr>
                <w:b/>
                <w:sz w:val="20"/>
                <w:szCs w:val="20"/>
              </w:rPr>
              <w:t>Находить</w:t>
            </w:r>
            <w:r w:rsidRPr="0059015C">
              <w:rPr>
                <w:sz w:val="20"/>
                <w:szCs w:val="20"/>
              </w:rPr>
              <w:t xml:space="preserve"> в них общее и различное в передаче морской стихии. </w:t>
            </w:r>
            <w:r w:rsidRPr="0059015C">
              <w:rPr>
                <w:b/>
                <w:sz w:val="20"/>
                <w:szCs w:val="20"/>
              </w:rPr>
              <w:t>Объяснять</w:t>
            </w:r>
            <w:r w:rsidRPr="0059015C">
              <w:rPr>
                <w:sz w:val="20"/>
                <w:szCs w:val="20"/>
              </w:rPr>
              <w:t xml:space="preserve"> значение понятий марина, художник-маринист. </w:t>
            </w:r>
            <w:r w:rsidRPr="0059015C">
              <w:rPr>
                <w:b/>
                <w:sz w:val="20"/>
                <w:szCs w:val="20"/>
              </w:rPr>
              <w:t>Участвовать</w:t>
            </w:r>
            <w:r w:rsidRPr="0059015C">
              <w:rPr>
                <w:sz w:val="20"/>
                <w:szCs w:val="20"/>
              </w:rPr>
              <w:t xml:space="preserve"> в обсуждении морских пейзажей И. Айвазовского, средств выразительности, с помощью которых в его картинах переданы разные состояния, мощь и красота морской стихии. Работать по художественно-дидактической таблице. </w:t>
            </w:r>
            <w:r w:rsidRPr="0059015C">
              <w:rPr>
                <w:b/>
                <w:sz w:val="20"/>
                <w:szCs w:val="20"/>
              </w:rPr>
              <w:t>Находить</w:t>
            </w:r>
            <w:r w:rsidRPr="0059015C">
              <w:rPr>
                <w:sz w:val="20"/>
                <w:szCs w:val="20"/>
              </w:rPr>
              <w:t xml:space="preserve"> различия в построении композиции на этих схемах, определять, что меняется в изображении неба, моря при изменении уровня горизонта, как изменяются видимые размеры изображённых на схемах предметов (волн, парусников и т. д.) по мере их удаления от зрителя. </w:t>
            </w:r>
            <w:r w:rsidRPr="0059015C">
              <w:rPr>
                <w:b/>
                <w:sz w:val="20"/>
                <w:szCs w:val="20"/>
              </w:rPr>
              <w:t>Определять</w:t>
            </w:r>
            <w:r w:rsidRPr="0059015C">
              <w:rPr>
                <w:sz w:val="20"/>
                <w:szCs w:val="20"/>
              </w:rPr>
              <w:t xml:space="preserve"> по композиционной схеме соответствующий ей пейзаж. </w:t>
            </w:r>
            <w:r w:rsidRPr="0059015C">
              <w:rPr>
                <w:b/>
                <w:sz w:val="20"/>
                <w:szCs w:val="20"/>
              </w:rPr>
              <w:t>Работать</w:t>
            </w:r>
            <w:r w:rsidRPr="0059015C">
              <w:rPr>
                <w:sz w:val="20"/>
                <w:szCs w:val="20"/>
              </w:rPr>
              <w:t xml:space="preserve"> по художественно-дидактической таблице. </w:t>
            </w:r>
            <w:r w:rsidRPr="0059015C">
              <w:rPr>
                <w:b/>
                <w:sz w:val="20"/>
                <w:szCs w:val="20"/>
              </w:rPr>
              <w:t>Находить</w:t>
            </w:r>
            <w:r w:rsidRPr="0059015C">
              <w:rPr>
                <w:sz w:val="20"/>
                <w:szCs w:val="20"/>
              </w:rPr>
              <w:t xml:space="preserve"> различия в построении композиции на этих схемах, определять, что меняется в изображении неба, моря при изменении уровня горизонта, как изменяются видимые размеры изображённых на схемах предметов (волн, парусников и т. д.) по мере их удаления от зрителя. </w:t>
            </w:r>
            <w:r w:rsidRPr="0059015C">
              <w:rPr>
                <w:b/>
                <w:sz w:val="20"/>
                <w:szCs w:val="20"/>
              </w:rPr>
              <w:t>Определять</w:t>
            </w:r>
            <w:r w:rsidRPr="0059015C">
              <w:rPr>
                <w:sz w:val="20"/>
                <w:szCs w:val="20"/>
              </w:rPr>
              <w:t xml:space="preserve"> по композиционной схеме соответствующий ей пейзаж. </w:t>
            </w:r>
            <w:r w:rsidRPr="0059015C">
              <w:rPr>
                <w:b/>
                <w:sz w:val="20"/>
                <w:szCs w:val="20"/>
              </w:rPr>
              <w:t>Исследовать</w:t>
            </w:r>
            <w:r w:rsidRPr="0059015C">
              <w:rPr>
                <w:sz w:val="20"/>
                <w:szCs w:val="20"/>
              </w:rPr>
              <w:t xml:space="preserve"> возможности живописи, смешивать краски для получения цветовых оттенков морской воды. </w:t>
            </w:r>
            <w:r w:rsidRPr="0059015C">
              <w:rPr>
                <w:b/>
                <w:sz w:val="20"/>
                <w:szCs w:val="20"/>
              </w:rPr>
              <w:t>Создавать</w:t>
            </w:r>
            <w:r w:rsidRPr="0059015C">
              <w:rPr>
                <w:sz w:val="20"/>
                <w:szCs w:val="20"/>
              </w:rPr>
              <w:t xml:space="preserve"> картину весенней навигации по наблюдению или представлению на одну из тем (по выбору): «Подготовка к плаванию», «Ремонт корабля (лодки, парусника)», «Закат на море (реке, озере)». </w:t>
            </w:r>
            <w:r w:rsidRPr="0059015C">
              <w:rPr>
                <w:b/>
                <w:sz w:val="20"/>
                <w:szCs w:val="20"/>
              </w:rPr>
              <w:t>Выражать</w:t>
            </w:r>
            <w:r w:rsidRPr="0059015C">
              <w:rPr>
                <w:sz w:val="20"/>
                <w:szCs w:val="20"/>
              </w:rPr>
              <w:t xml:space="preserve"> в творческой работе своё отношение к изображению водных просторов, морских или речных судов (рыболовецких и пассажирских катеров, кораблей, лодок, парусников, яхт и т. д.).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28.</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Цветы России на павлово-посадских платках и шалях. Русская набойка: традиции мастерства (1ч)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художников, рисунков для набойки. </w:t>
            </w:r>
            <w:r w:rsidRPr="0059015C">
              <w:rPr>
                <w:b/>
                <w:sz w:val="20"/>
                <w:szCs w:val="20"/>
              </w:rPr>
              <w:t>Высказывать</w:t>
            </w:r>
            <w:r w:rsidRPr="0059015C">
              <w:rPr>
                <w:sz w:val="20"/>
                <w:szCs w:val="20"/>
              </w:rPr>
              <w:t xml:space="preserve"> своё мнение и отношение к произведениям народных мастеров из Павловского Посада — расписным шалям, называть традиционные мотивы росписи. </w:t>
            </w:r>
            <w:r w:rsidRPr="0059015C">
              <w:rPr>
                <w:b/>
                <w:sz w:val="20"/>
                <w:szCs w:val="20"/>
              </w:rPr>
              <w:t>Высказывать</w:t>
            </w:r>
            <w:r w:rsidRPr="0059015C">
              <w:rPr>
                <w:sz w:val="20"/>
                <w:szCs w:val="20"/>
              </w:rPr>
              <w:t xml:space="preserve"> свои суждения и впечатления от произведений художников, воплотивших образ женщины в русском костюме с павлово посадской шалью. </w:t>
            </w:r>
            <w:r w:rsidRPr="0059015C">
              <w:rPr>
                <w:b/>
                <w:sz w:val="20"/>
                <w:szCs w:val="20"/>
              </w:rPr>
              <w:t>Объяснять</w:t>
            </w:r>
            <w:r w:rsidRPr="0059015C">
              <w:rPr>
                <w:sz w:val="20"/>
                <w:szCs w:val="20"/>
              </w:rPr>
              <w:t xml:space="preserve"> значение понятий набойка, манера, набойщик.</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разнообразия русских платков и шалей (шёлковые, шерстяные, ситцевые, кашемировые и т. д.), цветочных узоров на шалях, мотивов, цветовых приёмов и оттенков в передаче объёма и формы цветов в их узорах.</w:t>
            </w:r>
          </w:p>
          <w:p w:rsidR="00854400" w:rsidRPr="0059015C" w:rsidRDefault="00854400" w:rsidP="00854400">
            <w:pPr>
              <w:jc w:val="both"/>
              <w:rPr>
                <w:sz w:val="20"/>
                <w:szCs w:val="20"/>
              </w:rPr>
            </w:pPr>
            <w:r w:rsidRPr="0059015C">
              <w:rPr>
                <w:b/>
                <w:sz w:val="20"/>
                <w:szCs w:val="20"/>
              </w:rPr>
              <w:t>Рисовать</w:t>
            </w:r>
            <w:r w:rsidRPr="0059015C">
              <w:rPr>
                <w:sz w:val="20"/>
                <w:szCs w:val="20"/>
              </w:rPr>
              <w:t xml:space="preserve"> цветок розы по мотивам узора павлово- посадских шалей (вариация). </w:t>
            </w:r>
            <w:r w:rsidRPr="0059015C">
              <w:rPr>
                <w:b/>
                <w:sz w:val="20"/>
                <w:szCs w:val="20"/>
              </w:rPr>
              <w:t>Выражать</w:t>
            </w:r>
            <w:r w:rsidRPr="0059015C">
              <w:rPr>
                <w:sz w:val="20"/>
                <w:szCs w:val="20"/>
              </w:rPr>
              <w:t xml:space="preserve"> в творческой работе своё отношение к искусству русской набойки, к изображению самого распространённого мотива павлово- посадской росписи — розе.</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29.</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Всяк на свой манер. Русская набойка: композиция и ритм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художников, рисунки для набойки. </w:t>
            </w:r>
            <w:r w:rsidRPr="0059015C">
              <w:rPr>
                <w:b/>
                <w:sz w:val="20"/>
                <w:szCs w:val="20"/>
              </w:rPr>
              <w:t>Высказывать</w:t>
            </w:r>
            <w:r w:rsidRPr="0059015C">
              <w:rPr>
                <w:sz w:val="20"/>
                <w:szCs w:val="20"/>
              </w:rPr>
              <w:t xml:space="preserve"> свои суждения и впечатления от произведений народных мастеров из Павловского Посада. </w:t>
            </w:r>
            <w:r w:rsidRPr="0059015C">
              <w:rPr>
                <w:b/>
                <w:sz w:val="20"/>
                <w:szCs w:val="20"/>
              </w:rPr>
              <w:t>Сравнивать</w:t>
            </w:r>
            <w:r w:rsidRPr="0059015C">
              <w:rPr>
                <w:sz w:val="20"/>
                <w:szCs w:val="20"/>
              </w:rPr>
              <w:t xml:space="preserve"> цветочный узор на павловопосадских шалях с росписью на жостовских подносах, находить в них сходство и различия. </w:t>
            </w:r>
            <w:r w:rsidRPr="0059015C">
              <w:rPr>
                <w:b/>
                <w:sz w:val="20"/>
                <w:szCs w:val="20"/>
              </w:rPr>
              <w:t>Объяснять</w:t>
            </w:r>
            <w:r w:rsidRPr="0059015C">
              <w:rPr>
                <w:sz w:val="20"/>
                <w:szCs w:val="20"/>
              </w:rPr>
              <w:t xml:space="preserve"> значение понятия рапорт. </w:t>
            </w:r>
            <w:r w:rsidRPr="0059015C">
              <w:rPr>
                <w:b/>
                <w:sz w:val="20"/>
                <w:szCs w:val="20"/>
              </w:rPr>
              <w:t>Участвовать</w:t>
            </w:r>
            <w:r w:rsidRPr="0059015C">
              <w:rPr>
                <w:sz w:val="20"/>
                <w:szCs w:val="20"/>
              </w:rPr>
              <w:t xml:space="preserve"> в обсуждении разнообразия узоров павловопосадских платков и шалей, их композиционного строя, ритма, колорита. </w:t>
            </w:r>
            <w:r w:rsidRPr="0059015C">
              <w:rPr>
                <w:b/>
                <w:sz w:val="20"/>
                <w:szCs w:val="20"/>
              </w:rPr>
              <w:t>Работать</w:t>
            </w:r>
            <w:r w:rsidRPr="0059015C">
              <w:rPr>
                <w:sz w:val="20"/>
                <w:szCs w:val="20"/>
              </w:rPr>
              <w:t xml:space="preserve"> по художественно-дидактической таблице.</w:t>
            </w:r>
          </w:p>
          <w:p w:rsidR="00854400" w:rsidRPr="0059015C" w:rsidRDefault="00854400" w:rsidP="00854400">
            <w:pPr>
              <w:jc w:val="both"/>
              <w:rPr>
                <w:sz w:val="20"/>
                <w:szCs w:val="20"/>
              </w:rPr>
            </w:pPr>
            <w:r w:rsidRPr="0059015C">
              <w:rPr>
                <w:b/>
                <w:sz w:val="20"/>
                <w:szCs w:val="20"/>
              </w:rPr>
              <w:t xml:space="preserve">Находить </w:t>
            </w:r>
            <w:r w:rsidRPr="0059015C">
              <w:rPr>
                <w:sz w:val="20"/>
                <w:szCs w:val="20"/>
              </w:rPr>
              <w:t>композиционные схемы, соответствующие узорам на шалях.</w:t>
            </w:r>
          </w:p>
          <w:p w:rsidR="00854400" w:rsidRPr="0059015C" w:rsidRDefault="00854400" w:rsidP="00854400">
            <w:pPr>
              <w:jc w:val="both"/>
              <w:rPr>
                <w:b/>
                <w:sz w:val="20"/>
                <w:szCs w:val="20"/>
              </w:rPr>
            </w:pPr>
            <w:r w:rsidRPr="0059015C">
              <w:rPr>
                <w:b/>
                <w:sz w:val="20"/>
                <w:szCs w:val="20"/>
              </w:rPr>
              <w:t>Сочинять</w:t>
            </w:r>
            <w:r w:rsidRPr="0059015C">
              <w:rPr>
                <w:sz w:val="20"/>
                <w:szCs w:val="20"/>
              </w:rPr>
              <w:t xml:space="preserve"> свой узор и выполнять эскиз для росписи шали. </w:t>
            </w:r>
            <w:r w:rsidRPr="0059015C">
              <w:rPr>
                <w:b/>
                <w:sz w:val="20"/>
                <w:szCs w:val="20"/>
              </w:rPr>
              <w:t>Передавать</w:t>
            </w:r>
            <w:r w:rsidRPr="0059015C">
              <w:rPr>
                <w:sz w:val="20"/>
                <w:szCs w:val="20"/>
              </w:rPr>
              <w:t xml:space="preserve"> в творческо-художественной деятельности своё эмоционально-ценностное отношение к искусству расписных шалей Павловского Посада.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 </w:t>
            </w:r>
            <w:r w:rsidRPr="0059015C">
              <w:rPr>
                <w:b/>
                <w:sz w:val="20"/>
                <w:szCs w:val="20"/>
              </w:rPr>
              <w:t>Собирать</w:t>
            </w:r>
            <w:r w:rsidRPr="0059015C">
              <w:rPr>
                <w:sz w:val="20"/>
                <w:szCs w:val="20"/>
              </w:rPr>
              <w:t xml:space="preserve"> дополнительную информацию об искусстве русских шалей, </w:t>
            </w:r>
            <w:r w:rsidRPr="0059015C">
              <w:rPr>
                <w:b/>
                <w:sz w:val="20"/>
                <w:szCs w:val="20"/>
              </w:rPr>
              <w:t>находить</w:t>
            </w:r>
            <w:r w:rsidRPr="0059015C">
              <w:rPr>
                <w:sz w:val="20"/>
                <w:szCs w:val="20"/>
              </w:rPr>
              <w:t xml:space="preserve"> репродукции произведений выдающихся русских художников В. Сурикова, Б. Кустодиева, К. Коровина, Ф. Малявина, А. Рябушкина, произведений народных мастеров из центров лаковой миниатюры (Холуй, Палех, Федоскино, Мстёра), которые использовали в своих произведениях (портрет, бытовая картина, сценический костюм, сюжетно-декоративная композиция) изображения платков и шалей как часть народного костюма женских образов. </w:t>
            </w:r>
            <w:r w:rsidRPr="0059015C">
              <w:rPr>
                <w:b/>
                <w:sz w:val="20"/>
                <w:szCs w:val="20"/>
              </w:rPr>
              <w:t>Подготовить</w:t>
            </w:r>
            <w:r w:rsidRPr="0059015C">
              <w:rPr>
                <w:sz w:val="20"/>
                <w:szCs w:val="20"/>
              </w:rPr>
              <w:t xml:space="preserve"> презентацию найденных репродукций</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30.</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В весеннем небе — салют Победы!</w:t>
            </w:r>
          </w:p>
          <w:p w:rsidR="00854400" w:rsidRPr="0059015C" w:rsidRDefault="00854400" w:rsidP="00854400">
            <w:pPr>
              <w:jc w:val="both"/>
              <w:rPr>
                <w:b/>
                <w:sz w:val="20"/>
                <w:szCs w:val="20"/>
              </w:rPr>
            </w:pPr>
            <w:r w:rsidRPr="0059015C">
              <w:rPr>
                <w:b/>
                <w:sz w:val="20"/>
                <w:szCs w:val="20"/>
              </w:rPr>
              <w:t>Патриотическая тема в искусстве. Декоративно-сюжетная композиция: цвет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произведения художников-живописцев, поэтов-песенников, которые передают настроения тревоги и торжества, связанные с разными событиями Великой Отечественной войны 1941—1945 гг. Высказывать своё мнение о художественных произведениях, сохраняющих память о трагических и героических событиях Великой Отечественной войны 1941—1945 гг., свои патриотические чувства, использовать образные слова из поэтических произведений. </w:t>
            </w:r>
            <w:r w:rsidRPr="0059015C">
              <w:rPr>
                <w:b/>
                <w:sz w:val="20"/>
                <w:szCs w:val="20"/>
              </w:rPr>
              <w:t>Участвовать</w:t>
            </w:r>
            <w:r w:rsidRPr="0059015C">
              <w:rPr>
                <w:sz w:val="20"/>
                <w:szCs w:val="20"/>
              </w:rPr>
              <w:t xml:space="preserve"> в обсуждении исторических событий 1941—1945 гг., великого подвига народа, его значения для России и всего мира; произведений живописи, посвящённых героическим страницам в жизни соотечественников, запечатлевших празднование Победы в городах-героях; средств выразительности в передаче праздничного салюта в вечернем небе. </w:t>
            </w:r>
            <w:r w:rsidRPr="0059015C">
              <w:rPr>
                <w:b/>
                <w:sz w:val="20"/>
                <w:szCs w:val="20"/>
              </w:rPr>
              <w:t>Рисовать</w:t>
            </w:r>
            <w:r w:rsidRPr="0059015C">
              <w:rPr>
                <w:sz w:val="20"/>
                <w:szCs w:val="20"/>
              </w:rPr>
              <w:t xml:space="preserve"> декоративную сюжетную композицию «Салют Победы». </w:t>
            </w:r>
            <w:r w:rsidRPr="0059015C">
              <w:rPr>
                <w:b/>
                <w:sz w:val="20"/>
                <w:szCs w:val="20"/>
              </w:rPr>
              <w:t>Решать,</w:t>
            </w:r>
            <w:r w:rsidRPr="0059015C">
              <w:rPr>
                <w:sz w:val="20"/>
                <w:szCs w:val="20"/>
              </w:rPr>
              <w:t xml:space="preserve"> какой приём использовать для передачи салюта. </w:t>
            </w:r>
            <w:r w:rsidRPr="0059015C">
              <w:rPr>
                <w:b/>
                <w:sz w:val="20"/>
                <w:szCs w:val="20"/>
              </w:rPr>
              <w:t>Подбирать</w:t>
            </w:r>
            <w:r w:rsidRPr="0059015C">
              <w:rPr>
                <w:sz w:val="20"/>
                <w:szCs w:val="20"/>
              </w:rPr>
              <w:t xml:space="preserve"> на палитре оттенки так, чтобы гамма салюта создавала ощущения радости и торжества. </w:t>
            </w:r>
            <w:r w:rsidRPr="0059015C">
              <w:rPr>
                <w:b/>
                <w:sz w:val="20"/>
                <w:szCs w:val="20"/>
              </w:rPr>
              <w:t>Выделять</w:t>
            </w:r>
            <w:r w:rsidRPr="0059015C">
              <w:rPr>
                <w:sz w:val="20"/>
                <w:szCs w:val="20"/>
              </w:rPr>
              <w:t xml:space="preserve"> на фоне неба контуры зданий города, памятных мест, которые отстояли и сохранили в Великой Отечественной войне 1941—1945 гг. </w:t>
            </w:r>
            <w:r w:rsidRPr="0059015C">
              <w:rPr>
                <w:b/>
                <w:sz w:val="20"/>
                <w:szCs w:val="20"/>
              </w:rPr>
              <w:t>Выражать</w:t>
            </w:r>
            <w:r w:rsidRPr="0059015C">
              <w:rPr>
                <w:sz w:val="20"/>
                <w:szCs w:val="20"/>
              </w:rPr>
              <w:t xml:space="preserve"> в творческой работе своё отношение к всенародному празднику, ощущение радости и торжества.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31.</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Гербы городов Золотого кольца России. Символические изображения: состав герба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Рассматривать</w:t>
            </w:r>
            <w:r w:rsidRPr="0059015C">
              <w:rPr>
                <w:sz w:val="20"/>
                <w:szCs w:val="20"/>
              </w:rPr>
              <w:t xml:space="preserve"> гербы старинных русских городов. </w:t>
            </w:r>
            <w:r w:rsidRPr="0059015C">
              <w:rPr>
                <w:b/>
                <w:sz w:val="20"/>
                <w:szCs w:val="20"/>
              </w:rPr>
              <w:t>Рассказывать,</w:t>
            </w:r>
            <w:r w:rsidRPr="0059015C">
              <w:rPr>
                <w:sz w:val="20"/>
                <w:szCs w:val="20"/>
              </w:rPr>
              <w:t xml:space="preserve"> что изображено на гербах городов Золотого кольца и гербе своего города, посёлка, высказывать своё отношение к ним. </w:t>
            </w:r>
            <w:r w:rsidRPr="0059015C">
              <w:rPr>
                <w:b/>
                <w:sz w:val="20"/>
                <w:szCs w:val="20"/>
              </w:rPr>
              <w:t>Объяснять</w:t>
            </w:r>
            <w:r w:rsidRPr="0059015C">
              <w:rPr>
                <w:sz w:val="20"/>
                <w:szCs w:val="20"/>
              </w:rPr>
              <w:t xml:space="preserve"> значение понятий геральдика, герб. </w:t>
            </w:r>
            <w:r w:rsidRPr="0059015C">
              <w:rPr>
                <w:b/>
                <w:sz w:val="20"/>
                <w:szCs w:val="20"/>
              </w:rPr>
              <w:t>Участвовать</w:t>
            </w:r>
            <w:r w:rsidRPr="0059015C">
              <w:rPr>
                <w:sz w:val="20"/>
                <w:szCs w:val="20"/>
              </w:rPr>
              <w:t xml:space="preserve"> в обсуждении значения гербов российских городов в сохранении связей народа с его историческим прошлым, патриотическими традициями бескорыстного служения и верности Родине, средств декоративной композиции и правил геральдики. </w:t>
            </w:r>
            <w:r w:rsidRPr="0059015C">
              <w:rPr>
                <w:b/>
                <w:sz w:val="20"/>
                <w:szCs w:val="20"/>
              </w:rPr>
              <w:t>Составить</w:t>
            </w:r>
            <w:r w:rsidRPr="0059015C">
              <w:rPr>
                <w:sz w:val="20"/>
                <w:szCs w:val="20"/>
              </w:rPr>
              <w:t xml:space="preserve"> эскиз герба своего города (посёлка, села), места летнего отдыха, герба своей семьи или собственный герб согласно условиям творческого задания. </w:t>
            </w:r>
            <w:r w:rsidRPr="0059015C">
              <w:rPr>
                <w:b/>
                <w:sz w:val="20"/>
                <w:szCs w:val="20"/>
              </w:rPr>
              <w:t>Защитить</w:t>
            </w:r>
            <w:r w:rsidRPr="0059015C">
              <w:rPr>
                <w:sz w:val="20"/>
                <w:szCs w:val="20"/>
              </w:rPr>
              <w:t xml:space="preserve"> проект (эскиз) герба. </w:t>
            </w:r>
            <w:r w:rsidRPr="0059015C">
              <w:rPr>
                <w:b/>
                <w:sz w:val="20"/>
                <w:szCs w:val="20"/>
              </w:rPr>
              <w:t>Выражать</w:t>
            </w:r>
            <w:r w:rsidRPr="0059015C">
              <w:rPr>
                <w:sz w:val="20"/>
                <w:szCs w:val="20"/>
              </w:rPr>
              <w:t xml:space="preserve"> в творческой работе отношение к своей семье, родным местам.</w:t>
            </w:r>
          </w:p>
          <w:p w:rsidR="00854400" w:rsidRPr="0059015C" w:rsidRDefault="00854400" w:rsidP="00854400">
            <w:pPr>
              <w:jc w:val="both"/>
              <w:rPr>
                <w:sz w:val="20"/>
                <w:szCs w:val="20"/>
              </w:rPr>
            </w:pP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32.</w:t>
            </w:r>
          </w:p>
        </w:tc>
        <w:tc>
          <w:tcPr>
            <w:tcW w:w="6892" w:type="dxa"/>
            <w:shd w:val="clear" w:color="auto" w:fill="auto"/>
            <w:vAlign w:val="center"/>
          </w:tcPr>
          <w:p w:rsidR="00854400" w:rsidRPr="0059015C" w:rsidRDefault="00854400" w:rsidP="00854400">
            <w:pPr>
              <w:jc w:val="both"/>
              <w:rPr>
                <w:sz w:val="20"/>
                <w:szCs w:val="20"/>
              </w:rPr>
            </w:pPr>
            <w:r w:rsidRPr="0059015C">
              <w:rPr>
                <w:b/>
                <w:sz w:val="20"/>
                <w:szCs w:val="20"/>
              </w:rPr>
              <w:t>Сиреневые перезвоны. Натюрморт: свет и цвет (1 ч)</w:t>
            </w: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Наблюдать</w:t>
            </w:r>
            <w:r w:rsidRPr="0059015C">
              <w:rPr>
                <w:sz w:val="20"/>
                <w:szCs w:val="20"/>
              </w:rPr>
              <w:t xml:space="preserve"> цветы сирени в натуре. </w:t>
            </w:r>
            <w:r w:rsidRPr="0059015C">
              <w:rPr>
                <w:b/>
                <w:sz w:val="20"/>
                <w:szCs w:val="20"/>
              </w:rPr>
              <w:t>Различать</w:t>
            </w:r>
            <w:r w:rsidRPr="0059015C">
              <w:rPr>
                <w:sz w:val="20"/>
                <w:szCs w:val="20"/>
              </w:rPr>
              <w:t xml:space="preserve"> оттенки цветов и формы мелких цветов, образующих кисти сирени. </w:t>
            </w:r>
            <w:r w:rsidRPr="0059015C">
              <w:rPr>
                <w:b/>
                <w:sz w:val="20"/>
                <w:szCs w:val="20"/>
              </w:rPr>
              <w:t>Рассматривать</w:t>
            </w:r>
            <w:r w:rsidRPr="0059015C">
              <w:rPr>
                <w:sz w:val="20"/>
                <w:szCs w:val="20"/>
              </w:rPr>
              <w:t xml:space="preserve"> произведения живописцев, запечатлевших цветущую сирень, фрагменты стихотворения о ней. </w:t>
            </w:r>
            <w:r w:rsidRPr="0059015C">
              <w:rPr>
                <w:b/>
                <w:sz w:val="20"/>
                <w:szCs w:val="20"/>
              </w:rPr>
              <w:t>Высказывать</w:t>
            </w:r>
            <w:r w:rsidRPr="0059015C">
              <w:rPr>
                <w:sz w:val="20"/>
                <w:szCs w:val="20"/>
              </w:rPr>
              <w:t xml:space="preserve"> своё мнение и отношение к красоте сирени в природе и произведениях живописцев, запечатлевших натюрморты с сиренью, использовать образные слова из поэтических строк произведений для их описания.</w:t>
            </w:r>
          </w:p>
          <w:p w:rsidR="00854400" w:rsidRPr="0059015C" w:rsidRDefault="00854400" w:rsidP="00854400">
            <w:pPr>
              <w:jc w:val="both"/>
              <w:rPr>
                <w:sz w:val="20"/>
                <w:szCs w:val="20"/>
              </w:rPr>
            </w:pPr>
            <w:r w:rsidRPr="0059015C">
              <w:rPr>
                <w:b/>
                <w:sz w:val="20"/>
                <w:szCs w:val="20"/>
              </w:rPr>
              <w:t>Сравнивать</w:t>
            </w:r>
            <w:r w:rsidRPr="0059015C">
              <w:rPr>
                <w:sz w:val="20"/>
                <w:szCs w:val="20"/>
              </w:rPr>
              <w:t xml:space="preserve"> живые цветы с их изображениями в живописи, находить сходство и различия, пояснять ассоциации, возникающие в пору цветения сирени. </w:t>
            </w:r>
            <w:r w:rsidRPr="0059015C">
              <w:rPr>
                <w:b/>
                <w:sz w:val="20"/>
                <w:szCs w:val="20"/>
              </w:rPr>
              <w:t>Участвовать</w:t>
            </w:r>
            <w:r w:rsidRPr="0059015C">
              <w:rPr>
                <w:sz w:val="20"/>
                <w:szCs w:val="20"/>
              </w:rPr>
              <w:t xml:space="preserve"> в обсуждении красоты цветущей весенней природы, буйства цветения сирени, произведений художников, в которых каждый по-своему передаёт своё восхищение неброской красотой весенних цветов. </w:t>
            </w:r>
            <w:r w:rsidRPr="0059015C">
              <w:rPr>
                <w:b/>
                <w:sz w:val="20"/>
                <w:szCs w:val="20"/>
              </w:rPr>
              <w:t>Исследовать</w:t>
            </w:r>
            <w:r w:rsidRPr="0059015C">
              <w:rPr>
                <w:sz w:val="20"/>
                <w:szCs w:val="20"/>
              </w:rPr>
              <w:t xml:space="preserve"> возможности живописи, подбирать оттенки цвета сирени на свету и в тени. </w:t>
            </w:r>
            <w:r w:rsidRPr="0059015C">
              <w:rPr>
                <w:b/>
                <w:sz w:val="20"/>
                <w:szCs w:val="20"/>
              </w:rPr>
              <w:t>Рисовать</w:t>
            </w:r>
            <w:r w:rsidRPr="0059015C">
              <w:rPr>
                <w:sz w:val="20"/>
                <w:szCs w:val="20"/>
              </w:rPr>
              <w:t xml:space="preserve"> сирень с натуры по представлению, по наблюдению. </w:t>
            </w:r>
            <w:r w:rsidRPr="0059015C">
              <w:rPr>
                <w:b/>
                <w:sz w:val="20"/>
                <w:szCs w:val="20"/>
              </w:rPr>
              <w:t>Выражать</w:t>
            </w:r>
            <w:r w:rsidRPr="0059015C">
              <w:rPr>
                <w:sz w:val="20"/>
                <w:szCs w:val="20"/>
              </w:rPr>
              <w:t xml:space="preserve"> в творческой работе своё отношение к цветущей природе.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художественно-творческой деятельности</w:t>
            </w:r>
          </w:p>
        </w:tc>
      </w:tr>
      <w:tr w:rsidR="00854400" w:rsidRPr="0059015C" w:rsidTr="00854400">
        <w:tc>
          <w:tcPr>
            <w:tcW w:w="567" w:type="dxa"/>
          </w:tcPr>
          <w:p w:rsidR="00854400" w:rsidRPr="0059015C" w:rsidRDefault="00854400" w:rsidP="00854400">
            <w:pPr>
              <w:jc w:val="both"/>
              <w:rPr>
                <w:b/>
                <w:sz w:val="20"/>
                <w:szCs w:val="20"/>
              </w:rPr>
            </w:pPr>
            <w:r w:rsidRPr="0059015C">
              <w:rPr>
                <w:b/>
                <w:sz w:val="20"/>
                <w:szCs w:val="20"/>
              </w:rPr>
              <w:t>33.</w:t>
            </w:r>
          </w:p>
        </w:tc>
        <w:tc>
          <w:tcPr>
            <w:tcW w:w="6892" w:type="dxa"/>
            <w:shd w:val="clear" w:color="auto" w:fill="auto"/>
            <w:vAlign w:val="center"/>
          </w:tcPr>
          <w:p w:rsidR="00854400" w:rsidRPr="0059015C" w:rsidRDefault="00854400" w:rsidP="00854400">
            <w:pPr>
              <w:jc w:val="both"/>
              <w:rPr>
                <w:b/>
                <w:sz w:val="20"/>
                <w:szCs w:val="20"/>
              </w:rPr>
            </w:pPr>
            <w:r w:rsidRPr="0059015C">
              <w:rPr>
                <w:b/>
                <w:sz w:val="20"/>
                <w:szCs w:val="20"/>
              </w:rPr>
              <w:t>У всякого мастера свои затеи. Орнамент народов мира: традиции мастерства (1 ч)</w:t>
            </w: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b/>
                <w:sz w:val="20"/>
                <w:szCs w:val="20"/>
              </w:rPr>
            </w:pPr>
          </w:p>
          <w:p w:rsidR="00854400" w:rsidRPr="0059015C" w:rsidRDefault="00854400" w:rsidP="00854400">
            <w:pPr>
              <w:jc w:val="both"/>
              <w:rPr>
                <w:sz w:val="20"/>
                <w:szCs w:val="20"/>
              </w:rPr>
            </w:pPr>
          </w:p>
        </w:tc>
        <w:tc>
          <w:tcPr>
            <w:tcW w:w="7674" w:type="dxa"/>
            <w:shd w:val="clear" w:color="auto" w:fill="auto"/>
            <w:vAlign w:val="center"/>
          </w:tcPr>
          <w:p w:rsidR="00854400" w:rsidRPr="0059015C" w:rsidRDefault="00854400" w:rsidP="00854400">
            <w:pPr>
              <w:jc w:val="both"/>
              <w:rPr>
                <w:sz w:val="20"/>
                <w:szCs w:val="20"/>
              </w:rPr>
            </w:pPr>
            <w:r w:rsidRPr="0059015C">
              <w:rPr>
                <w:b/>
                <w:sz w:val="20"/>
                <w:szCs w:val="20"/>
              </w:rPr>
              <w:t>Воспринимать</w:t>
            </w:r>
            <w:r w:rsidRPr="0059015C">
              <w:rPr>
                <w:sz w:val="20"/>
                <w:szCs w:val="20"/>
              </w:rPr>
              <w:t xml:space="preserve"> произведения традиционного искусства народов разных стран (Индонезии, Китая, России). </w:t>
            </w:r>
            <w:r w:rsidRPr="0059015C">
              <w:rPr>
                <w:b/>
                <w:sz w:val="20"/>
                <w:szCs w:val="20"/>
              </w:rPr>
              <w:t>Сравнивать</w:t>
            </w:r>
            <w:r w:rsidRPr="0059015C">
              <w:rPr>
                <w:sz w:val="20"/>
                <w:szCs w:val="20"/>
              </w:rPr>
              <w:t xml:space="preserve"> декоративные образы-символы с реальными, называть, в чём их сходство и различия. </w:t>
            </w:r>
            <w:r w:rsidRPr="0059015C">
              <w:rPr>
                <w:b/>
                <w:sz w:val="20"/>
                <w:szCs w:val="20"/>
              </w:rPr>
              <w:t>Высказывать</w:t>
            </w:r>
            <w:r w:rsidRPr="0059015C">
              <w:rPr>
                <w:sz w:val="20"/>
                <w:szCs w:val="20"/>
              </w:rPr>
              <w:t xml:space="preserve"> своё мнение о произведениях народного искусства, содержащих в себе образы-символы животных и птиц, и отношение к ним, называть наиболее понравившиеся, объяснять почему.</w:t>
            </w:r>
          </w:p>
          <w:p w:rsidR="00854400" w:rsidRPr="0059015C" w:rsidRDefault="00854400" w:rsidP="00854400">
            <w:pPr>
              <w:jc w:val="both"/>
              <w:rPr>
                <w:sz w:val="20"/>
                <w:szCs w:val="20"/>
              </w:rPr>
            </w:pPr>
            <w:r w:rsidRPr="0059015C">
              <w:rPr>
                <w:b/>
                <w:sz w:val="20"/>
                <w:szCs w:val="20"/>
              </w:rPr>
              <w:t>Находить</w:t>
            </w:r>
            <w:r w:rsidRPr="0059015C">
              <w:rPr>
                <w:sz w:val="20"/>
                <w:szCs w:val="20"/>
              </w:rPr>
              <w:t xml:space="preserve"> дополнительную информацию в Интернете или других источниках о фантастическом льве Баронге (Индонезия), о богине Сиванму (Китай), о птицах, льве, коне в русском народном искусстве.</w:t>
            </w:r>
          </w:p>
          <w:p w:rsidR="00854400" w:rsidRPr="0059015C" w:rsidRDefault="00854400" w:rsidP="00854400">
            <w:pPr>
              <w:jc w:val="both"/>
              <w:rPr>
                <w:sz w:val="20"/>
                <w:szCs w:val="20"/>
              </w:rPr>
            </w:pPr>
            <w:r w:rsidRPr="0059015C">
              <w:rPr>
                <w:b/>
                <w:sz w:val="20"/>
                <w:szCs w:val="20"/>
              </w:rPr>
              <w:t>Участвовать</w:t>
            </w:r>
            <w:r w:rsidRPr="0059015C">
              <w:rPr>
                <w:sz w:val="20"/>
                <w:szCs w:val="20"/>
              </w:rPr>
              <w:t xml:space="preserve"> в обсуждении разнообразия природных мотивов в произведениях традиционного искусства народов разных стран, символики декоративных образов с мотивами животных и птиц в украшении различных предметов быта, игрушек, вышивки, росписи.</w:t>
            </w:r>
          </w:p>
          <w:p w:rsidR="00854400" w:rsidRPr="0059015C" w:rsidRDefault="00854400" w:rsidP="00854400">
            <w:pPr>
              <w:jc w:val="both"/>
              <w:rPr>
                <w:sz w:val="20"/>
                <w:szCs w:val="20"/>
              </w:rPr>
            </w:pPr>
            <w:r w:rsidRPr="0059015C">
              <w:rPr>
                <w:b/>
                <w:sz w:val="20"/>
                <w:szCs w:val="20"/>
              </w:rPr>
              <w:t>Рисовать</w:t>
            </w:r>
            <w:r w:rsidRPr="0059015C">
              <w:rPr>
                <w:sz w:val="20"/>
                <w:szCs w:val="20"/>
              </w:rPr>
              <w:t xml:space="preserve"> по памяти один из запомнившихся и полюбившихся образов-символов (Полкан, птица сирин, конь, олень, птица-пава, лев и др.), составить орнамент на основе чередования этого мотива в декоративной технике (по выбору) — вырезная аппликация, вышивка,</w:t>
            </w:r>
          </w:p>
          <w:p w:rsidR="00854400" w:rsidRPr="0059015C" w:rsidRDefault="00854400" w:rsidP="00854400">
            <w:pPr>
              <w:jc w:val="both"/>
              <w:rPr>
                <w:sz w:val="20"/>
                <w:szCs w:val="20"/>
              </w:rPr>
            </w:pPr>
            <w:r w:rsidRPr="0059015C">
              <w:rPr>
                <w:sz w:val="20"/>
                <w:szCs w:val="20"/>
              </w:rPr>
              <w:t xml:space="preserve">роспись. </w:t>
            </w:r>
            <w:r w:rsidRPr="0059015C">
              <w:rPr>
                <w:b/>
                <w:sz w:val="20"/>
                <w:szCs w:val="20"/>
              </w:rPr>
              <w:t>Выражать</w:t>
            </w:r>
            <w:r w:rsidRPr="0059015C">
              <w:rPr>
                <w:sz w:val="20"/>
                <w:szCs w:val="20"/>
              </w:rPr>
              <w:t xml:space="preserve"> в творческой работе своё отношение к орнаменту народов России и мира. </w:t>
            </w:r>
            <w:r w:rsidRPr="0059015C">
              <w:rPr>
                <w:b/>
                <w:sz w:val="20"/>
                <w:szCs w:val="20"/>
              </w:rPr>
              <w:t>Обсуждать</w:t>
            </w:r>
            <w:r w:rsidRPr="0059015C">
              <w:rPr>
                <w:sz w:val="20"/>
                <w:szCs w:val="20"/>
              </w:rPr>
              <w:t xml:space="preserve"> творческие работы одноклассников и давать оценку результатам своей и их творческо-художественной деятельности</w:t>
            </w:r>
          </w:p>
        </w:tc>
      </w:tr>
    </w:tbl>
    <w:p w:rsidR="00854400" w:rsidRPr="0059015C" w:rsidRDefault="00854400" w:rsidP="00854400">
      <w:pPr>
        <w:pStyle w:val="affff2"/>
        <w:widowControl w:val="0"/>
        <w:spacing w:before="240"/>
        <w:ind w:left="0"/>
        <w:jc w:val="center"/>
        <w:rPr>
          <w:b/>
          <w:sz w:val="20"/>
          <w:szCs w:val="20"/>
        </w:rPr>
      </w:pPr>
      <w:r w:rsidRPr="0059015C">
        <w:rPr>
          <w:b/>
          <w:sz w:val="20"/>
          <w:szCs w:val="20"/>
        </w:rPr>
        <w:t>4 класс (34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154"/>
        <w:gridCol w:w="5740"/>
      </w:tblGrid>
      <w:tr w:rsidR="00854400" w:rsidRPr="0059015C" w:rsidTr="009B039E">
        <w:tc>
          <w:tcPr>
            <w:tcW w:w="736" w:type="dxa"/>
          </w:tcPr>
          <w:p w:rsidR="00854400" w:rsidRPr="0059015C" w:rsidRDefault="00854400" w:rsidP="009B039E">
            <w:pPr>
              <w:rPr>
                <w:sz w:val="20"/>
                <w:szCs w:val="20"/>
              </w:rPr>
            </w:pPr>
          </w:p>
        </w:tc>
        <w:tc>
          <w:tcPr>
            <w:tcW w:w="4617" w:type="dxa"/>
          </w:tcPr>
          <w:p w:rsidR="00854400" w:rsidRPr="0059015C" w:rsidRDefault="00854400" w:rsidP="009B039E">
            <w:pPr>
              <w:jc w:val="center"/>
              <w:rPr>
                <w:b/>
                <w:bCs/>
                <w:sz w:val="20"/>
                <w:szCs w:val="20"/>
              </w:rPr>
            </w:pPr>
            <w:r w:rsidRPr="0059015C">
              <w:rPr>
                <w:b/>
                <w:bCs/>
                <w:sz w:val="20"/>
                <w:szCs w:val="20"/>
              </w:rPr>
              <w:t>Тематическое планирование</w:t>
            </w:r>
          </w:p>
        </w:tc>
        <w:tc>
          <w:tcPr>
            <w:tcW w:w="9781" w:type="dxa"/>
          </w:tcPr>
          <w:p w:rsidR="00854400" w:rsidRPr="0059015C" w:rsidRDefault="00854400" w:rsidP="009B039E">
            <w:pPr>
              <w:jc w:val="both"/>
              <w:rPr>
                <w:b/>
                <w:bCs/>
                <w:sz w:val="20"/>
                <w:szCs w:val="20"/>
              </w:rPr>
            </w:pPr>
            <w:r w:rsidRPr="0059015C">
              <w:rPr>
                <w:b/>
                <w:bCs/>
                <w:sz w:val="20"/>
                <w:szCs w:val="20"/>
              </w:rPr>
              <w:t>Характеристика деятельности учащихся</w:t>
            </w:r>
          </w:p>
        </w:tc>
      </w:tr>
      <w:tr w:rsidR="00854400" w:rsidRPr="0059015C" w:rsidTr="009B039E">
        <w:tc>
          <w:tcPr>
            <w:tcW w:w="736" w:type="dxa"/>
          </w:tcPr>
          <w:p w:rsidR="00854400" w:rsidRPr="0059015C" w:rsidRDefault="00854400" w:rsidP="009B039E">
            <w:pPr>
              <w:rPr>
                <w:sz w:val="20"/>
                <w:szCs w:val="20"/>
              </w:rPr>
            </w:pPr>
          </w:p>
        </w:tc>
        <w:tc>
          <w:tcPr>
            <w:tcW w:w="14398" w:type="dxa"/>
            <w:gridSpan w:val="2"/>
          </w:tcPr>
          <w:p w:rsidR="00854400" w:rsidRPr="0059015C" w:rsidRDefault="00854400" w:rsidP="009B039E">
            <w:pPr>
              <w:jc w:val="center"/>
              <w:rPr>
                <w:b/>
                <w:sz w:val="20"/>
                <w:szCs w:val="20"/>
              </w:rPr>
            </w:pPr>
            <w:r w:rsidRPr="0059015C">
              <w:rPr>
                <w:b/>
                <w:bCs/>
                <w:sz w:val="20"/>
                <w:szCs w:val="20"/>
              </w:rPr>
              <w:t xml:space="preserve">Восхитись вечно живым миром красоты </w:t>
            </w:r>
            <w:r w:rsidRPr="0059015C">
              <w:rPr>
                <w:b/>
                <w:sz w:val="20"/>
                <w:szCs w:val="20"/>
              </w:rPr>
              <w:t>(</w:t>
            </w:r>
            <w:r w:rsidRPr="0059015C">
              <w:rPr>
                <w:b/>
                <w:i/>
                <w:iCs/>
                <w:sz w:val="20"/>
                <w:szCs w:val="20"/>
              </w:rPr>
              <w:t>11 ч</w:t>
            </w:r>
            <w:r w:rsidRPr="0059015C">
              <w:rPr>
                <w:b/>
                <w:sz w:val="20"/>
                <w:szCs w:val="20"/>
              </w:rPr>
              <w:t>)</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1.</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Целый мир от красоты. Пейзаж: пространство, композиционный центр, цветовая гамма, линия, пятно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мастеров декоративно-прикладного и народного искусства, пейзажи живописцев и графиков, в которых отразилась красота окружающего мира и образ пространства. </w:t>
            </w:r>
            <w:r w:rsidRPr="0059015C">
              <w:rPr>
                <w:b/>
                <w:bCs/>
                <w:sz w:val="20"/>
                <w:szCs w:val="20"/>
              </w:rPr>
              <w:t xml:space="preserve">Различать </w:t>
            </w:r>
            <w:r w:rsidRPr="0059015C">
              <w:rPr>
                <w:sz w:val="20"/>
                <w:szCs w:val="20"/>
              </w:rPr>
              <w:t xml:space="preserve">средства художественной выразительности в орнаментальных композициях народных предметов быта и в произведениях живописцев и графиков. </w:t>
            </w:r>
            <w:r w:rsidRPr="0059015C">
              <w:rPr>
                <w:b/>
                <w:bCs/>
                <w:sz w:val="20"/>
                <w:szCs w:val="20"/>
              </w:rPr>
              <w:t xml:space="preserve">Высказывать </w:t>
            </w:r>
            <w:r w:rsidRPr="0059015C">
              <w:rPr>
                <w:sz w:val="20"/>
                <w:szCs w:val="20"/>
              </w:rPr>
              <w:t xml:space="preserve">своё мнение о том, что обозначали в узорах на старинных изделиях быта горизонтальные и вертикальные волнистые линии, кресты и перекрещивающиеся линии. </w:t>
            </w:r>
            <w:r w:rsidRPr="0059015C">
              <w:rPr>
                <w:b/>
                <w:bCs/>
                <w:sz w:val="20"/>
                <w:szCs w:val="20"/>
              </w:rPr>
              <w:t xml:space="preserve">Сопоставлять </w:t>
            </w:r>
            <w:r w:rsidRPr="0059015C">
              <w:rPr>
                <w:sz w:val="20"/>
                <w:szCs w:val="20"/>
              </w:rPr>
              <w:t xml:space="preserve">изображение мира в орнаментальном узоре прялки с живописным и графическим, </w:t>
            </w:r>
            <w:r w:rsidRPr="0059015C">
              <w:rPr>
                <w:b/>
                <w:bCs/>
                <w:sz w:val="20"/>
                <w:szCs w:val="20"/>
              </w:rPr>
              <w:t>находить</w:t>
            </w:r>
            <w:r w:rsidRPr="0059015C">
              <w:rPr>
                <w:sz w:val="20"/>
                <w:szCs w:val="20"/>
              </w:rPr>
              <w:t xml:space="preserve"> общее и различное.</w:t>
            </w:r>
            <w:r w:rsidRPr="0059015C">
              <w:rPr>
                <w:b/>
                <w:bCs/>
                <w:sz w:val="20"/>
                <w:szCs w:val="20"/>
              </w:rPr>
              <w:t xml:space="preserve"> Участвовать </w:t>
            </w:r>
            <w:r w:rsidRPr="0059015C">
              <w:rPr>
                <w:sz w:val="20"/>
                <w:szCs w:val="20"/>
              </w:rPr>
              <w:t xml:space="preserve">в обсуждении выразительных средства для передачи образа окружающего пространства. </w:t>
            </w:r>
          </w:p>
          <w:p w:rsidR="00854400" w:rsidRPr="0059015C" w:rsidRDefault="00854400" w:rsidP="009B039E">
            <w:pPr>
              <w:autoSpaceDE w:val="0"/>
              <w:autoSpaceDN w:val="0"/>
              <w:adjustRightInd w:val="0"/>
              <w:jc w:val="both"/>
              <w:rPr>
                <w:sz w:val="20"/>
                <w:szCs w:val="20"/>
              </w:rPr>
            </w:pPr>
            <w:r w:rsidRPr="0059015C">
              <w:rPr>
                <w:b/>
                <w:bCs/>
                <w:sz w:val="20"/>
                <w:szCs w:val="20"/>
              </w:rPr>
              <w:t xml:space="preserve">Изображать </w:t>
            </w:r>
            <w:r w:rsidRPr="0059015C">
              <w:rPr>
                <w:sz w:val="20"/>
                <w:szCs w:val="20"/>
              </w:rPr>
              <w:t xml:space="preserve">пейзажную композицию по летним впечатлениям. </w:t>
            </w:r>
            <w:r w:rsidRPr="0059015C">
              <w:rPr>
                <w:b/>
                <w:bCs/>
                <w:sz w:val="20"/>
                <w:szCs w:val="20"/>
              </w:rPr>
              <w:t xml:space="preserve">Применять </w:t>
            </w:r>
            <w:r w:rsidRPr="0059015C">
              <w:rPr>
                <w:sz w:val="20"/>
                <w:szCs w:val="20"/>
              </w:rPr>
              <w:t xml:space="preserve">выразительные живописные и графические средства в работе. </w:t>
            </w:r>
            <w:r w:rsidRPr="0059015C">
              <w:rPr>
                <w:b/>
                <w:bCs/>
                <w:sz w:val="20"/>
                <w:szCs w:val="20"/>
              </w:rPr>
              <w:t xml:space="preserve">Выражать </w:t>
            </w:r>
            <w:r w:rsidRPr="0059015C">
              <w:rPr>
                <w:sz w:val="20"/>
                <w:szCs w:val="20"/>
              </w:rPr>
              <w:t xml:space="preserve">в творческой работе своё видение мира и отношение к нему.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2.</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Древо жизни — символ мироздания.</w:t>
            </w:r>
          </w:p>
          <w:p w:rsidR="00854400" w:rsidRPr="0059015C" w:rsidRDefault="00854400" w:rsidP="009B039E">
            <w:pPr>
              <w:autoSpaceDE w:val="0"/>
              <w:autoSpaceDN w:val="0"/>
              <w:adjustRightInd w:val="0"/>
              <w:rPr>
                <w:b/>
                <w:bCs/>
                <w:sz w:val="20"/>
                <w:szCs w:val="20"/>
              </w:rPr>
            </w:pPr>
            <w:r w:rsidRPr="0059015C">
              <w:rPr>
                <w:b/>
                <w:bCs/>
                <w:sz w:val="20"/>
                <w:szCs w:val="20"/>
              </w:rPr>
              <w:t xml:space="preserve">Наброски и зарисовки: линия, штрих, пятно, светотень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Наблюдать </w:t>
            </w:r>
            <w:r w:rsidRPr="0059015C">
              <w:rPr>
                <w:sz w:val="20"/>
                <w:szCs w:val="20"/>
              </w:rPr>
              <w:t xml:space="preserve">деревья разнообразных пород в природе своего родного края. </w:t>
            </w:r>
            <w:r w:rsidRPr="0059015C">
              <w:rPr>
                <w:b/>
                <w:bCs/>
                <w:sz w:val="20"/>
                <w:szCs w:val="20"/>
              </w:rPr>
              <w:t xml:space="preserve">Рассказывать </w:t>
            </w:r>
            <w:r w:rsidRPr="0059015C">
              <w:rPr>
                <w:sz w:val="20"/>
                <w:szCs w:val="20"/>
              </w:rPr>
              <w:t xml:space="preserve">о своих наблюдениях деревьев. </w:t>
            </w:r>
            <w:r w:rsidRPr="0059015C">
              <w:rPr>
                <w:b/>
                <w:bCs/>
                <w:sz w:val="20"/>
                <w:szCs w:val="20"/>
              </w:rPr>
              <w:t xml:space="preserve">Рассматривать </w:t>
            </w:r>
            <w:r w:rsidRPr="0059015C">
              <w:rPr>
                <w:sz w:val="20"/>
                <w:szCs w:val="20"/>
              </w:rPr>
              <w:t>произведения живописцев, графиков и мастеров декоративно-прикладного и народного искусства, в которых главным персонажем является образ дерева как древнейший символ-образ в искусстве, в устном народном творчестве.</w:t>
            </w:r>
            <w:r w:rsidRPr="0059015C">
              <w:rPr>
                <w:b/>
                <w:bCs/>
                <w:sz w:val="20"/>
                <w:szCs w:val="20"/>
              </w:rPr>
              <w:t xml:space="preserve"> Определять</w:t>
            </w:r>
            <w:r w:rsidRPr="0059015C">
              <w:rPr>
                <w:sz w:val="20"/>
                <w:szCs w:val="20"/>
              </w:rPr>
              <w:t>, какими изобразительными средствами</w:t>
            </w:r>
          </w:p>
          <w:p w:rsidR="00854400" w:rsidRPr="0059015C" w:rsidRDefault="00854400" w:rsidP="009B039E">
            <w:pPr>
              <w:autoSpaceDE w:val="0"/>
              <w:autoSpaceDN w:val="0"/>
              <w:adjustRightInd w:val="0"/>
              <w:jc w:val="both"/>
              <w:rPr>
                <w:sz w:val="20"/>
                <w:szCs w:val="20"/>
              </w:rPr>
            </w:pPr>
            <w:r w:rsidRPr="0059015C">
              <w:rPr>
                <w:sz w:val="20"/>
                <w:szCs w:val="20"/>
              </w:rPr>
              <w:t xml:space="preserve">выражают художники своё отношение к дереву как наиболее почитаемому человеком явлению природы в своих произведениях, относящихся к разным видам искусства. </w:t>
            </w:r>
            <w:r w:rsidRPr="0059015C">
              <w:rPr>
                <w:b/>
                <w:bCs/>
                <w:sz w:val="20"/>
                <w:szCs w:val="20"/>
              </w:rPr>
              <w:t xml:space="preserve">Объяснять </w:t>
            </w:r>
            <w:r w:rsidRPr="0059015C">
              <w:rPr>
                <w:sz w:val="20"/>
                <w:szCs w:val="20"/>
              </w:rPr>
              <w:t xml:space="preserve">значение понятия </w:t>
            </w:r>
            <w:r w:rsidRPr="0059015C">
              <w:rPr>
                <w:i/>
                <w:iCs/>
                <w:sz w:val="20"/>
                <w:szCs w:val="20"/>
              </w:rPr>
              <w:t xml:space="preserve">набросок </w:t>
            </w:r>
            <w:r w:rsidRPr="0059015C">
              <w:rPr>
                <w:sz w:val="20"/>
                <w:szCs w:val="20"/>
              </w:rPr>
              <w:t xml:space="preserve">в художественной деятельности. </w:t>
            </w:r>
            <w:r w:rsidRPr="0059015C">
              <w:rPr>
                <w:b/>
                <w:bCs/>
                <w:sz w:val="20"/>
                <w:szCs w:val="20"/>
              </w:rPr>
              <w:t xml:space="preserve">Участвовать </w:t>
            </w:r>
            <w:r w:rsidRPr="0059015C">
              <w:rPr>
                <w:sz w:val="20"/>
                <w:szCs w:val="20"/>
              </w:rPr>
              <w:t>в обсуждении цвета как основного выразительного средства живописи, его возможности в передаче своеобразия природы России разных географических широт, роли линии в различных видах изобразительного искусства, отражения в рисунке характерных особенностей формы.</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Сверять </w:t>
            </w:r>
            <w:r w:rsidRPr="0059015C">
              <w:rPr>
                <w:sz w:val="20"/>
                <w:szCs w:val="20"/>
              </w:rPr>
              <w:t>с изображениями на ней собственные наброски.</w:t>
            </w:r>
            <w:r w:rsidRPr="0059015C">
              <w:rPr>
                <w:b/>
                <w:bCs/>
                <w:sz w:val="20"/>
                <w:szCs w:val="20"/>
              </w:rPr>
              <w:t xml:space="preserve"> Выполнять </w:t>
            </w:r>
            <w:r w:rsidRPr="0059015C">
              <w:rPr>
                <w:sz w:val="20"/>
                <w:szCs w:val="20"/>
              </w:rPr>
              <w:t xml:space="preserve">зарисовки и наброски деревьев с натуры, по памяти, по представлению, передавая характерные признаки пород деревьев, особенности их конфигурации. </w:t>
            </w:r>
            <w:r w:rsidRPr="0059015C">
              <w:rPr>
                <w:b/>
                <w:bCs/>
                <w:sz w:val="20"/>
                <w:szCs w:val="20"/>
              </w:rPr>
              <w:t xml:space="preserve">Выражать </w:t>
            </w:r>
            <w:r w:rsidRPr="0059015C">
              <w:rPr>
                <w:sz w:val="20"/>
                <w:szCs w:val="20"/>
              </w:rPr>
              <w:t>в творческой работе своё отношение к природе.</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3.</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Мой край родной. Моя земля. Пейзаж: пространство, планы, цвет, свет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пейзажи русских мастеров живописи и графики XIX—XX вв. </w:t>
            </w:r>
            <w:r w:rsidRPr="0059015C">
              <w:rPr>
                <w:b/>
                <w:bCs/>
                <w:sz w:val="20"/>
                <w:szCs w:val="20"/>
              </w:rPr>
              <w:t xml:space="preserve">Рассказывать </w:t>
            </w:r>
            <w:r w:rsidRPr="0059015C">
              <w:rPr>
                <w:sz w:val="20"/>
                <w:szCs w:val="20"/>
              </w:rPr>
              <w:t xml:space="preserve">об особенностях русского национального пейзажа. </w:t>
            </w:r>
            <w:r w:rsidRPr="0059015C">
              <w:rPr>
                <w:b/>
                <w:bCs/>
                <w:sz w:val="20"/>
                <w:szCs w:val="20"/>
              </w:rPr>
              <w:t xml:space="preserve">Приводить </w:t>
            </w:r>
            <w:r w:rsidRPr="0059015C">
              <w:rPr>
                <w:sz w:val="20"/>
                <w:szCs w:val="20"/>
              </w:rPr>
              <w:t>примеры.</w:t>
            </w:r>
          </w:p>
          <w:p w:rsidR="00854400" w:rsidRPr="0059015C" w:rsidRDefault="00854400" w:rsidP="009B039E">
            <w:pPr>
              <w:autoSpaceDE w:val="0"/>
              <w:autoSpaceDN w:val="0"/>
              <w:adjustRightInd w:val="0"/>
              <w:jc w:val="both"/>
              <w:rPr>
                <w:sz w:val="20"/>
                <w:szCs w:val="20"/>
              </w:rPr>
            </w:pPr>
            <w:r w:rsidRPr="0059015C">
              <w:rPr>
                <w:b/>
                <w:bCs/>
                <w:sz w:val="20"/>
                <w:szCs w:val="20"/>
              </w:rPr>
              <w:t xml:space="preserve">Называть </w:t>
            </w:r>
            <w:r w:rsidRPr="0059015C">
              <w:rPr>
                <w:sz w:val="20"/>
                <w:szCs w:val="20"/>
              </w:rPr>
              <w:t xml:space="preserve">главные средства выразительности в картинах художников-пейзажистов (пространство, цвет, свет, линия, штрихи, тон). </w:t>
            </w:r>
            <w:r w:rsidRPr="0059015C">
              <w:rPr>
                <w:b/>
                <w:bCs/>
                <w:sz w:val="20"/>
                <w:szCs w:val="20"/>
              </w:rPr>
              <w:t xml:space="preserve">Объяснять </w:t>
            </w:r>
            <w:r w:rsidRPr="0059015C">
              <w:rPr>
                <w:sz w:val="20"/>
                <w:szCs w:val="20"/>
              </w:rPr>
              <w:t xml:space="preserve">значения слов </w:t>
            </w:r>
            <w:r w:rsidRPr="0059015C">
              <w:rPr>
                <w:i/>
                <w:iCs/>
                <w:sz w:val="20"/>
                <w:szCs w:val="20"/>
              </w:rPr>
              <w:t>национальный пейзаж</w:t>
            </w:r>
            <w:r w:rsidRPr="0059015C">
              <w:rPr>
                <w:sz w:val="20"/>
                <w:szCs w:val="20"/>
              </w:rPr>
              <w:t>.</w:t>
            </w:r>
            <w:r w:rsidRPr="0059015C">
              <w:rPr>
                <w:b/>
                <w:bCs/>
                <w:sz w:val="20"/>
                <w:szCs w:val="20"/>
              </w:rPr>
              <w:t xml:space="preserve"> Высказывать </w:t>
            </w:r>
            <w:r w:rsidRPr="0059015C">
              <w:rPr>
                <w:sz w:val="20"/>
                <w:szCs w:val="20"/>
              </w:rPr>
              <w:t xml:space="preserve">своё мнение об отличии понятия </w:t>
            </w:r>
            <w:r w:rsidRPr="0059015C">
              <w:rPr>
                <w:i/>
                <w:iCs/>
                <w:sz w:val="20"/>
                <w:szCs w:val="20"/>
              </w:rPr>
              <w:t xml:space="preserve">мотивв пейзаже </w:t>
            </w:r>
            <w:r w:rsidRPr="0059015C">
              <w:rPr>
                <w:sz w:val="20"/>
                <w:szCs w:val="20"/>
              </w:rPr>
              <w:t xml:space="preserve">от понятия </w:t>
            </w:r>
            <w:r w:rsidRPr="0059015C">
              <w:rPr>
                <w:i/>
                <w:iCs/>
                <w:sz w:val="20"/>
                <w:szCs w:val="20"/>
              </w:rPr>
              <w:t>мотив в декоративно-прикладном искусстве.</w:t>
            </w:r>
            <w:r w:rsidRPr="0059015C">
              <w:rPr>
                <w:b/>
                <w:bCs/>
                <w:sz w:val="20"/>
                <w:szCs w:val="20"/>
              </w:rPr>
              <w:t xml:space="preserve"> Участвовать </w:t>
            </w:r>
            <w:r w:rsidRPr="0059015C">
              <w:rPr>
                <w:sz w:val="20"/>
                <w:szCs w:val="20"/>
              </w:rPr>
              <w:t>в обсуждении особенностей воссоздания родной природы в пейзажах живописцев и графиков, средств художественной выразительности, своеобразия композиции.</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Соотносить </w:t>
            </w:r>
            <w:r w:rsidRPr="0059015C">
              <w:rPr>
                <w:sz w:val="20"/>
                <w:szCs w:val="20"/>
              </w:rPr>
              <w:t xml:space="preserve">композиционные схемы с пейзажами, </w:t>
            </w:r>
            <w:r w:rsidRPr="0059015C">
              <w:rPr>
                <w:b/>
                <w:bCs/>
                <w:sz w:val="20"/>
                <w:szCs w:val="20"/>
              </w:rPr>
              <w:t xml:space="preserve">находить </w:t>
            </w:r>
            <w:r w:rsidRPr="0059015C">
              <w:rPr>
                <w:sz w:val="20"/>
                <w:szCs w:val="20"/>
              </w:rPr>
              <w:t>соответствия в передаче пространства.</w:t>
            </w:r>
            <w:r w:rsidRPr="0059015C">
              <w:rPr>
                <w:b/>
                <w:bCs/>
                <w:sz w:val="20"/>
                <w:szCs w:val="20"/>
              </w:rPr>
              <w:t xml:space="preserve"> Выполнять </w:t>
            </w:r>
            <w:r w:rsidRPr="0059015C">
              <w:rPr>
                <w:sz w:val="20"/>
                <w:szCs w:val="20"/>
              </w:rPr>
              <w:t xml:space="preserve">композицию пейзажа на тему «Величие и красота могучего дерева» согласно теме и условиям творческого задания. </w:t>
            </w:r>
            <w:r w:rsidRPr="0059015C">
              <w:rPr>
                <w:b/>
                <w:bCs/>
                <w:sz w:val="20"/>
                <w:szCs w:val="20"/>
              </w:rPr>
              <w:t xml:space="preserve">Выражать </w:t>
            </w:r>
            <w:r w:rsidRPr="0059015C">
              <w:rPr>
                <w:sz w:val="20"/>
                <w:szCs w:val="20"/>
              </w:rPr>
              <w:t>в пейзаже своё отношение к образу дерева, к природе родного края.</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4.</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Цветущее дерево — символ жизни.</w:t>
            </w:r>
          </w:p>
          <w:p w:rsidR="00854400" w:rsidRPr="0059015C" w:rsidRDefault="00854400" w:rsidP="009B039E">
            <w:pPr>
              <w:autoSpaceDE w:val="0"/>
              <w:autoSpaceDN w:val="0"/>
              <w:adjustRightInd w:val="0"/>
              <w:rPr>
                <w:b/>
                <w:bCs/>
                <w:sz w:val="20"/>
                <w:szCs w:val="20"/>
              </w:rPr>
            </w:pPr>
            <w:r w:rsidRPr="0059015C">
              <w:rPr>
                <w:b/>
                <w:bCs/>
                <w:sz w:val="20"/>
                <w:szCs w:val="20"/>
              </w:rPr>
              <w:t xml:space="preserve">Декоративная композиция: мотив дерева в народной росписи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изделия мастеров Городца, отображающих народное восприятие мира, связь человека с природой, родной землёй. </w:t>
            </w:r>
            <w:r w:rsidRPr="0059015C">
              <w:rPr>
                <w:b/>
                <w:bCs/>
                <w:sz w:val="20"/>
                <w:szCs w:val="20"/>
              </w:rPr>
              <w:t xml:space="preserve">Сопоставлять </w:t>
            </w:r>
            <w:r w:rsidRPr="0059015C">
              <w:rPr>
                <w:sz w:val="20"/>
                <w:szCs w:val="20"/>
              </w:rPr>
              <w:t xml:space="preserve">декоративные мотивы в изделиях городецких мастеров, </w:t>
            </w:r>
            <w:r w:rsidRPr="0059015C">
              <w:rPr>
                <w:b/>
                <w:bCs/>
                <w:sz w:val="20"/>
                <w:szCs w:val="20"/>
              </w:rPr>
              <w:t xml:space="preserve">выделять </w:t>
            </w:r>
            <w:r w:rsidRPr="0059015C">
              <w:rPr>
                <w:sz w:val="20"/>
                <w:szCs w:val="20"/>
              </w:rPr>
              <w:t>из них наиболее распространённые мотивы.</w:t>
            </w:r>
          </w:p>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Рассказывать </w:t>
            </w:r>
            <w:r w:rsidRPr="0059015C">
              <w:rPr>
                <w:sz w:val="20"/>
                <w:szCs w:val="20"/>
              </w:rPr>
              <w:t>о центрах народных промыслов, в которых цветы, цветущие ветки, букеты являются главными мотивами.</w:t>
            </w:r>
            <w:r w:rsidRPr="0059015C">
              <w:rPr>
                <w:b/>
                <w:bCs/>
                <w:sz w:val="20"/>
                <w:szCs w:val="20"/>
              </w:rPr>
              <w:t xml:space="preserve"> Участвовать </w:t>
            </w:r>
            <w:r w:rsidRPr="0059015C">
              <w:rPr>
                <w:sz w:val="20"/>
                <w:szCs w:val="20"/>
              </w:rPr>
              <w:t xml:space="preserve">в обсуждении средств создания образов цветущей природы в городецкой росписи, её своеобразия в отличие от других школ народного мастерства. </w:t>
            </w:r>
            <w:r w:rsidRPr="0059015C">
              <w:rPr>
                <w:b/>
                <w:bCs/>
                <w:sz w:val="20"/>
                <w:szCs w:val="20"/>
              </w:rPr>
              <w:t xml:space="preserve">Работать </w:t>
            </w:r>
            <w:r w:rsidRPr="0059015C">
              <w:rPr>
                <w:sz w:val="20"/>
                <w:szCs w:val="20"/>
              </w:rPr>
              <w:t xml:space="preserve">по художественно-дидактической таблице. </w:t>
            </w:r>
            <w:r w:rsidRPr="0059015C">
              <w:rPr>
                <w:b/>
                <w:bCs/>
                <w:sz w:val="20"/>
                <w:szCs w:val="20"/>
              </w:rPr>
              <w:t xml:space="preserve">Различать </w:t>
            </w:r>
            <w:r w:rsidRPr="0059015C">
              <w:rPr>
                <w:sz w:val="20"/>
                <w:szCs w:val="20"/>
              </w:rPr>
              <w:t>приёмы городецкой росписи — «подмалёвка», «разживка чёрным цветом», «разживка белилами». Повторяя за народным мастером приёмы чёрной и белой «разживок», рисуя кистью.</w:t>
            </w:r>
            <w:r w:rsidRPr="0059015C">
              <w:rPr>
                <w:b/>
                <w:bCs/>
                <w:sz w:val="20"/>
                <w:szCs w:val="20"/>
              </w:rPr>
              <w:t xml:space="preserve"> Выполнять </w:t>
            </w:r>
            <w:r w:rsidRPr="0059015C">
              <w:rPr>
                <w:sz w:val="20"/>
                <w:szCs w:val="20"/>
              </w:rPr>
              <w:t>роспись цветущей ветки с помощью «разживки чёрным цветом и белилами».</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5.</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Птица — символ света, счастья и добра. Декоративная композиция: равновесие красочных пятен, узорные декоративные разживки, симметрия, ритм, единство колорита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декоративную композицию с птицами «у древа». </w:t>
            </w:r>
            <w:r w:rsidRPr="0059015C">
              <w:rPr>
                <w:b/>
                <w:bCs/>
                <w:sz w:val="20"/>
                <w:szCs w:val="20"/>
              </w:rPr>
              <w:t xml:space="preserve">Сопоставлять </w:t>
            </w:r>
            <w:r w:rsidRPr="0059015C">
              <w:rPr>
                <w:sz w:val="20"/>
                <w:szCs w:val="20"/>
              </w:rPr>
              <w:t xml:space="preserve">образы птиц в разных видах народного творчества. </w:t>
            </w:r>
            <w:r w:rsidRPr="0059015C">
              <w:rPr>
                <w:b/>
                <w:bCs/>
                <w:sz w:val="20"/>
                <w:szCs w:val="20"/>
              </w:rPr>
              <w:t>Рассказывать</w:t>
            </w:r>
            <w:r w:rsidRPr="0059015C">
              <w:rPr>
                <w:sz w:val="20"/>
                <w:szCs w:val="20"/>
              </w:rPr>
              <w:t xml:space="preserve">, что означает в народном искусстве образ птицы-света. </w:t>
            </w:r>
            <w:r w:rsidRPr="0059015C">
              <w:rPr>
                <w:b/>
                <w:bCs/>
                <w:sz w:val="20"/>
                <w:szCs w:val="20"/>
              </w:rPr>
              <w:t xml:space="preserve">Высказывать </w:t>
            </w:r>
            <w:r w:rsidRPr="0059015C">
              <w:rPr>
                <w:sz w:val="20"/>
                <w:szCs w:val="20"/>
              </w:rPr>
              <w:t>суждение о заполнении пространства в декоративной трёхчастной композиции в городецкой росписи прялочного донца.</w:t>
            </w:r>
            <w:r w:rsidRPr="0059015C">
              <w:rPr>
                <w:b/>
                <w:bCs/>
                <w:sz w:val="20"/>
                <w:szCs w:val="20"/>
              </w:rPr>
              <w:t xml:space="preserve"> Участвовать </w:t>
            </w:r>
            <w:r w:rsidRPr="0059015C">
              <w:rPr>
                <w:sz w:val="20"/>
                <w:szCs w:val="20"/>
              </w:rPr>
              <w:t>в обсуждении символики мотива птицы в городецкой росписи и художественных выразительных средств решения этой декоративной композиции.</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Повторять </w:t>
            </w:r>
            <w:r w:rsidRPr="0059015C">
              <w:rPr>
                <w:sz w:val="20"/>
                <w:szCs w:val="20"/>
              </w:rPr>
              <w:t>за народным мастером ритм и форму «разживок белилами».</w:t>
            </w:r>
            <w:r w:rsidRPr="0059015C">
              <w:rPr>
                <w:b/>
                <w:bCs/>
                <w:sz w:val="20"/>
                <w:szCs w:val="20"/>
              </w:rPr>
              <w:t xml:space="preserve"> Выполнить </w:t>
            </w:r>
            <w:r w:rsidRPr="0059015C">
              <w:rPr>
                <w:sz w:val="20"/>
                <w:szCs w:val="20"/>
              </w:rPr>
              <w:t xml:space="preserve">кистью свой вариант росписи птиц у цветущей ветки с использованием приёмов городецкой росписи. </w:t>
            </w:r>
            <w:r w:rsidRPr="0059015C">
              <w:rPr>
                <w:b/>
                <w:bCs/>
                <w:sz w:val="20"/>
                <w:szCs w:val="20"/>
              </w:rPr>
              <w:t xml:space="preserve">Выражать </w:t>
            </w:r>
            <w:r w:rsidRPr="0059015C">
              <w:rPr>
                <w:sz w:val="20"/>
                <w:szCs w:val="20"/>
              </w:rPr>
              <w:t>в творческой работе своё отношение к природе, к образу птицы-света.</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sz w:val="20"/>
                <w:szCs w:val="20"/>
              </w:rPr>
            </w:pPr>
            <w:r w:rsidRPr="0059015C">
              <w:rPr>
                <w:b/>
                <w:bCs/>
                <w:sz w:val="20"/>
                <w:szCs w:val="20"/>
              </w:rPr>
              <w:t>6.</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Конь — символ солнца, плодородия и</w:t>
            </w:r>
          </w:p>
          <w:p w:rsidR="00854400" w:rsidRPr="0059015C" w:rsidRDefault="00854400" w:rsidP="009B039E">
            <w:pPr>
              <w:autoSpaceDE w:val="0"/>
              <w:autoSpaceDN w:val="0"/>
              <w:adjustRightInd w:val="0"/>
              <w:rPr>
                <w:b/>
                <w:bCs/>
                <w:sz w:val="20"/>
                <w:szCs w:val="20"/>
              </w:rPr>
            </w:pPr>
            <w:r w:rsidRPr="0059015C">
              <w:rPr>
                <w:b/>
                <w:bCs/>
                <w:sz w:val="20"/>
                <w:szCs w:val="20"/>
              </w:rPr>
              <w:t>добра. Декоративная композиция: линия, силуэт с вариациями городецких разживок</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Различать</w:t>
            </w:r>
            <w:r w:rsidRPr="0059015C">
              <w:rPr>
                <w:sz w:val="20"/>
                <w:szCs w:val="20"/>
              </w:rPr>
              <w:t xml:space="preserve">, как образ-символ коня представлен в разных видах устного народного творчества в декоративно-прикладном и народном искусстве. </w:t>
            </w:r>
            <w:r w:rsidRPr="0059015C">
              <w:rPr>
                <w:b/>
                <w:bCs/>
                <w:sz w:val="20"/>
                <w:szCs w:val="20"/>
              </w:rPr>
              <w:t>Рассказывать</w:t>
            </w:r>
            <w:r w:rsidRPr="0059015C">
              <w:rPr>
                <w:sz w:val="20"/>
                <w:szCs w:val="20"/>
              </w:rPr>
              <w:t xml:space="preserve">, почему в народном искусстве мастера постоянно обращаются к образу коня, </w:t>
            </w:r>
            <w:r w:rsidRPr="0059015C">
              <w:rPr>
                <w:b/>
                <w:bCs/>
                <w:sz w:val="20"/>
                <w:szCs w:val="20"/>
              </w:rPr>
              <w:t xml:space="preserve">приводить </w:t>
            </w:r>
            <w:r w:rsidRPr="0059015C">
              <w:rPr>
                <w:sz w:val="20"/>
                <w:szCs w:val="20"/>
              </w:rPr>
              <w:t>примеры из разных видов народного творчества.</w:t>
            </w:r>
            <w:r w:rsidRPr="0059015C">
              <w:rPr>
                <w:b/>
                <w:bCs/>
                <w:sz w:val="20"/>
                <w:szCs w:val="20"/>
              </w:rPr>
              <w:t xml:space="preserve"> Участвовать </w:t>
            </w:r>
            <w:r w:rsidRPr="0059015C">
              <w:rPr>
                <w:sz w:val="20"/>
                <w:szCs w:val="20"/>
              </w:rPr>
              <w:t xml:space="preserve">в обсуждении художественных средств в создании выразительного образа коня-символа в народном искусстве и </w:t>
            </w:r>
            <w:r w:rsidRPr="0059015C">
              <w:rPr>
                <w:b/>
                <w:bCs/>
                <w:sz w:val="20"/>
                <w:szCs w:val="20"/>
              </w:rPr>
              <w:t xml:space="preserve">называть </w:t>
            </w:r>
            <w:r w:rsidRPr="0059015C">
              <w:rPr>
                <w:sz w:val="20"/>
                <w:szCs w:val="20"/>
              </w:rPr>
              <w:t>их.</w:t>
            </w:r>
            <w:r w:rsidRPr="0059015C">
              <w:rPr>
                <w:b/>
                <w:bCs/>
                <w:sz w:val="20"/>
                <w:szCs w:val="20"/>
              </w:rPr>
              <w:t xml:space="preserve"> Работать </w:t>
            </w:r>
            <w:r w:rsidRPr="0059015C">
              <w:rPr>
                <w:sz w:val="20"/>
                <w:szCs w:val="20"/>
              </w:rPr>
              <w:t xml:space="preserve">по художественно-творческой таблице. </w:t>
            </w:r>
            <w:r w:rsidRPr="0059015C">
              <w:rPr>
                <w:b/>
                <w:bCs/>
                <w:sz w:val="20"/>
                <w:szCs w:val="20"/>
              </w:rPr>
              <w:t xml:space="preserve">Овладевать </w:t>
            </w:r>
            <w:r w:rsidRPr="0059015C">
              <w:rPr>
                <w:sz w:val="20"/>
                <w:szCs w:val="20"/>
              </w:rPr>
              <w:t xml:space="preserve">живописными приёмами изображения коня. </w:t>
            </w:r>
            <w:r w:rsidRPr="0059015C">
              <w:rPr>
                <w:b/>
                <w:bCs/>
                <w:sz w:val="20"/>
                <w:szCs w:val="20"/>
              </w:rPr>
              <w:t xml:space="preserve">Осваивать </w:t>
            </w:r>
            <w:r w:rsidRPr="0059015C">
              <w:rPr>
                <w:sz w:val="20"/>
                <w:szCs w:val="20"/>
              </w:rPr>
              <w:t>приёмы белильных разживок для коня.</w:t>
            </w:r>
            <w:r w:rsidRPr="0059015C">
              <w:rPr>
                <w:b/>
                <w:bCs/>
                <w:sz w:val="20"/>
                <w:szCs w:val="20"/>
              </w:rPr>
              <w:t xml:space="preserve"> Выполнять </w:t>
            </w:r>
            <w:r w:rsidRPr="0059015C">
              <w:rPr>
                <w:sz w:val="20"/>
                <w:szCs w:val="20"/>
              </w:rPr>
              <w:t xml:space="preserve">кистью свой вариант росписи коня с использованием приёмов городецкой росписи и декоративного обобщения фигуры коня без карандашного рисунка.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7.</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Связь поколений в традициях Городца. Декоративная композиция с вариациями городецких мотивов: ритм, симметрия, динамика, статика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народного искусства, </w:t>
            </w:r>
            <w:r w:rsidRPr="0059015C">
              <w:rPr>
                <w:b/>
                <w:bCs/>
                <w:sz w:val="20"/>
                <w:szCs w:val="20"/>
              </w:rPr>
              <w:t xml:space="preserve">выражать </w:t>
            </w:r>
            <w:r w:rsidRPr="0059015C">
              <w:rPr>
                <w:sz w:val="20"/>
                <w:szCs w:val="20"/>
              </w:rPr>
              <w:t xml:space="preserve">своё отношение к развитию традиций городецкой росписи в творчестве современных мастеров. </w:t>
            </w:r>
            <w:r w:rsidRPr="0059015C">
              <w:rPr>
                <w:b/>
                <w:bCs/>
                <w:sz w:val="20"/>
                <w:szCs w:val="20"/>
              </w:rPr>
              <w:t xml:space="preserve">Называть </w:t>
            </w:r>
            <w:r w:rsidRPr="0059015C">
              <w:rPr>
                <w:sz w:val="20"/>
                <w:szCs w:val="20"/>
              </w:rPr>
              <w:t>традиционные мотивы городецкой росписи в современных изделиях.</w:t>
            </w:r>
            <w:r w:rsidRPr="0059015C">
              <w:rPr>
                <w:b/>
                <w:bCs/>
                <w:sz w:val="20"/>
                <w:szCs w:val="20"/>
              </w:rPr>
              <w:t xml:space="preserve"> Участвовать </w:t>
            </w:r>
            <w:r w:rsidRPr="0059015C">
              <w:rPr>
                <w:sz w:val="20"/>
                <w:szCs w:val="20"/>
              </w:rPr>
              <w:t>в обсуждении художественно-эстетической ценности изделий с городецкой росписью, преемственности живописных традиций в творчестве мастеров современного художественного промысла «Городецкая роспись».</w:t>
            </w:r>
            <w:r w:rsidRPr="0059015C">
              <w:rPr>
                <w:b/>
                <w:bCs/>
                <w:sz w:val="20"/>
                <w:szCs w:val="20"/>
              </w:rPr>
              <w:t xml:space="preserve"> Выполнять </w:t>
            </w:r>
            <w:r w:rsidRPr="0059015C">
              <w:rPr>
                <w:sz w:val="20"/>
                <w:szCs w:val="20"/>
              </w:rPr>
              <w:t xml:space="preserve">декоративную композицию по мотивам городецкой росписи для украшения изделий разнообразных по форме и назначению (декоративной тарелки, панно, разделочной доски, подставки для специй). </w:t>
            </w:r>
            <w:r w:rsidRPr="0059015C">
              <w:rPr>
                <w:b/>
                <w:bCs/>
                <w:sz w:val="20"/>
                <w:szCs w:val="20"/>
              </w:rPr>
              <w:t xml:space="preserve">Выражать </w:t>
            </w:r>
            <w:r w:rsidRPr="0059015C">
              <w:rPr>
                <w:sz w:val="20"/>
                <w:szCs w:val="20"/>
              </w:rPr>
              <w:t>в творческой работе своё отношение к искусству городецкой росписи.</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8.</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Знатна Русская земля мастерами и талантами. Портрет: пропорции лица человека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портреты, выполненные живописцами и графиками. </w:t>
            </w:r>
            <w:r w:rsidRPr="0059015C">
              <w:rPr>
                <w:b/>
                <w:bCs/>
                <w:sz w:val="20"/>
                <w:szCs w:val="20"/>
              </w:rPr>
              <w:t>Рассказывать</w:t>
            </w:r>
            <w:r w:rsidRPr="0059015C">
              <w:rPr>
                <w:sz w:val="20"/>
                <w:szCs w:val="20"/>
              </w:rPr>
              <w:t>, по каким признакам можно определить, что на портрете изображён художник или народный мастер.</w:t>
            </w:r>
            <w:r w:rsidRPr="0059015C">
              <w:rPr>
                <w:b/>
                <w:bCs/>
                <w:sz w:val="20"/>
                <w:szCs w:val="20"/>
              </w:rPr>
              <w:t xml:space="preserve"> Участвовать </w:t>
            </w:r>
            <w:r w:rsidRPr="0059015C">
              <w:rPr>
                <w:sz w:val="20"/>
                <w:szCs w:val="20"/>
              </w:rPr>
              <w:t xml:space="preserve">в обсуждении образов художников и народных мастеров в произведениях живописи и графики, особенностей передачи внешнего облика в лице, костюме, в предметном окружении; </w:t>
            </w:r>
            <w:r w:rsidRPr="0059015C">
              <w:rPr>
                <w:b/>
                <w:bCs/>
                <w:sz w:val="20"/>
                <w:szCs w:val="20"/>
              </w:rPr>
              <w:t xml:space="preserve">выбирать </w:t>
            </w:r>
            <w:r w:rsidRPr="0059015C">
              <w:rPr>
                <w:sz w:val="20"/>
                <w:szCs w:val="20"/>
              </w:rPr>
              <w:t xml:space="preserve">положение головы и </w:t>
            </w:r>
            <w:r w:rsidRPr="0059015C">
              <w:rPr>
                <w:b/>
                <w:bCs/>
                <w:sz w:val="20"/>
                <w:szCs w:val="20"/>
              </w:rPr>
              <w:t xml:space="preserve">передавать </w:t>
            </w:r>
            <w:r w:rsidRPr="0059015C">
              <w:rPr>
                <w:sz w:val="20"/>
                <w:szCs w:val="20"/>
              </w:rPr>
              <w:t>её поворот, движения фигуры.</w:t>
            </w:r>
            <w:r w:rsidRPr="0059015C">
              <w:rPr>
                <w:b/>
                <w:bCs/>
                <w:sz w:val="20"/>
                <w:szCs w:val="20"/>
              </w:rPr>
              <w:t xml:space="preserve"> Работать </w:t>
            </w:r>
            <w:r w:rsidRPr="0059015C">
              <w:rPr>
                <w:sz w:val="20"/>
                <w:szCs w:val="20"/>
              </w:rPr>
              <w:t>по художественно-дидактической таблице.</w:t>
            </w:r>
          </w:p>
          <w:p w:rsidR="00854400" w:rsidRPr="0059015C" w:rsidRDefault="00854400" w:rsidP="009B039E">
            <w:pPr>
              <w:autoSpaceDE w:val="0"/>
              <w:autoSpaceDN w:val="0"/>
              <w:adjustRightInd w:val="0"/>
              <w:jc w:val="both"/>
              <w:rPr>
                <w:sz w:val="20"/>
                <w:szCs w:val="20"/>
              </w:rPr>
            </w:pPr>
            <w:r w:rsidRPr="0059015C">
              <w:rPr>
                <w:b/>
                <w:bCs/>
                <w:sz w:val="20"/>
                <w:szCs w:val="20"/>
              </w:rPr>
              <w:t xml:space="preserve">Читать </w:t>
            </w:r>
            <w:r w:rsidRPr="0059015C">
              <w:rPr>
                <w:sz w:val="20"/>
                <w:szCs w:val="20"/>
              </w:rPr>
              <w:t>пропорции лица человека во фронтальном положении и вполоборота.</w:t>
            </w:r>
            <w:r w:rsidRPr="0059015C">
              <w:rPr>
                <w:b/>
                <w:bCs/>
                <w:sz w:val="20"/>
                <w:szCs w:val="20"/>
              </w:rPr>
              <w:t xml:space="preserve"> Выполнять </w:t>
            </w:r>
            <w:r w:rsidRPr="0059015C">
              <w:rPr>
                <w:sz w:val="20"/>
                <w:szCs w:val="20"/>
              </w:rPr>
              <w:t xml:space="preserve">портрет народного мастера или художника в момент создания им художественного произведения. </w:t>
            </w:r>
            <w:r w:rsidRPr="0059015C">
              <w:rPr>
                <w:b/>
                <w:bCs/>
                <w:sz w:val="20"/>
                <w:szCs w:val="20"/>
              </w:rPr>
              <w:t xml:space="preserve">Выражать </w:t>
            </w:r>
            <w:r w:rsidRPr="0059015C">
              <w:rPr>
                <w:sz w:val="20"/>
                <w:szCs w:val="20"/>
              </w:rPr>
              <w:t>в творческой работе своё отношение к изображаемому герою.</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9.</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Вольный ветер — дыхание земли. Пейзаж: линии, штрихи, точки, пятно, свет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живописные и графические пейзажи художников, в которых отражаются древние представления человека о природных стихиях. </w:t>
            </w:r>
            <w:r w:rsidRPr="0059015C">
              <w:rPr>
                <w:b/>
                <w:bCs/>
                <w:sz w:val="20"/>
                <w:szCs w:val="20"/>
              </w:rPr>
              <w:t>Высказывать</w:t>
            </w:r>
            <w:r w:rsidRPr="0059015C">
              <w:rPr>
                <w:sz w:val="20"/>
                <w:szCs w:val="20"/>
              </w:rPr>
              <w:t xml:space="preserve">, какие чувства вызывают поэтические строки о ветре и разнообразные образы воздушного пространства, созданные художниками. </w:t>
            </w:r>
            <w:r w:rsidRPr="0059015C">
              <w:rPr>
                <w:b/>
                <w:bCs/>
                <w:sz w:val="20"/>
                <w:szCs w:val="20"/>
              </w:rPr>
              <w:t xml:space="preserve">Сравнивать </w:t>
            </w:r>
            <w:r w:rsidRPr="0059015C">
              <w:rPr>
                <w:sz w:val="20"/>
                <w:szCs w:val="20"/>
              </w:rPr>
              <w:t>образы природных стихий в искусстве с собственными впечатлениями от наблюдений природы.</w:t>
            </w:r>
            <w:r w:rsidRPr="0059015C">
              <w:rPr>
                <w:b/>
                <w:bCs/>
                <w:sz w:val="20"/>
                <w:szCs w:val="20"/>
              </w:rPr>
              <w:t xml:space="preserve"> Участвовать </w:t>
            </w:r>
            <w:r w:rsidRPr="0059015C">
              <w:rPr>
                <w:sz w:val="20"/>
                <w:szCs w:val="20"/>
              </w:rPr>
              <w:t>в обсуждении выразительных средств передачи состояния природы в пейзаже (чередование резких цветовых пятен, мазков, плавные и тонкие переходы цвета, разбивка пространства неба неравномерно расположенными формами облаков в живописных работах).</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Различать </w:t>
            </w:r>
            <w:r w:rsidRPr="0059015C">
              <w:rPr>
                <w:sz w:val="20"/>
                <w:szCs w:val="20"/>
              </w:rPr>
              <w:t xml:space="preserve">графические выразительные средства для передачи планов в пейзажах. </w:t>
            </w:r>
            <w:r w:rsidRPr="0059015C">
              <w:rPr>
                <w:b/>
                <w:bCs/>
                <w:sz w:val="20"/>
                <w:szCs w:val="20"/>
              </w:rPr>
              <w:t xml:space="preserve">Исследовать </w:t>
            </w:r>
            <w:r w:rsidRPr="0059015C">
              <w:rPr>
                <w:sz w:val="20"/>
                <w:szCs w:val="20"/>
              </w:rPr>
              <w:t>возможности графики при передаче ветреного состояния природы.</w:t>
            </w:r>
            <w:r w:rsidRPr="0059015C">
              <w:rPr>
                <w:b/>
                <w:bCs/>
                <w:sz w:val="20"/>
                <w:szCs w:val="20"/>
              </w:rPr>
              <w:t xml:space="preserve"> Выполнять </w:t>
            </w:r>
            <w:r w:rsidRPr="0059015C">
              <w:rPr>
                <w:sz w:val="20"/>
                <w:szCs w:val="20"/>
              </w:rPr>
              <w:t xml:space="preserve">по памяти или по представлению изображение неба с несущимися облаками в пейзаже и деревьев, гнущихся под ветром. </w:t>
            </w:r>
            <w:r w:rsidRPr="0059015C">
              <w:rPr>
                <w:b/>
                <w:bCs/>
                <w:sz w:val="20"/>
                <w:szCs w:val="20"/>
              </w:rPr>
              <w:t xml:space="preserve">Выражать </w:t>
            </w:r>
            <w:r w:rsidRPr="0059015C">
              <w:rPr>
                <w:sz w:val="20"/>
                <w:szCs w:val="20"/>
              </w:rPr>
              <w:t>в творческой работе своё отношение к разным состояниям в природе.</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10.</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Движение — жизни течение. Наброски с натуры, по памяти и представлению: подвижность красочных пятен, линий</w:t>
            </w:r>
          </w:p>
          <w:p w:rsidR="00854400" w:rsidRPr="0059015C" w:rsidRDefault="00854400" w:rsidP="009B039E">
            <w:pPr>
              <w:autoSpaceDE w:val="0"/>
              <w:autoSpaceDN w:val="0"/>
              <w:adjustRightInd w:val="0"/>
              <w:rPr>
                <w:b/>
                <w:bCs/>
                <w:sz w:val="20"/>
                <w:szCs w:val="20"/>
              </w:rPr>
            </w:pP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Наблюдать </w:t>
            </w:r>
            <w:r w:rsidRPr="0059015C">
              <w:rPr>
                <w:sz w:val="20"/>
                <w:szCs w:val="20"/>
              </w:rPr>
              <w:t xml:space="preserve">подвижность жизни природы и человека и отображение её в разных видах искусства. </w:t>
            </w:r>
            <w:r w:rsidRPr="0059015C">
              <w:rPr>
                <w:b/>
                <w:bCs/>
                <w:sz w:val="20"/>
                <w:szCs w:val="20"/>
              </w:rPr>
              <w:t xml:space="preserve">Рассматривать </w:t>
            </w:r>
            <w:r w:rsidRPr="0059015C">
              <w:rPr>
                <w:sz w:val="20"/>
                <w:szCs w:val="20"/>
              </w:rPr>
              <w:t xml:space="preserve">произведения разных видов искусства, отображающих явления окружающего мира. </w:t>
            </w:r>
            <w:r w:rsidRPr="0059015C">
              <w:rPr>
                <w:b/>
                <w:bCs/>
                <w:sz w:val="20"/>
                <w:szCs w:val="20"/>
              </w:rPr>
              <w:t>Рассказывать</w:t>
            </w:r>
            <w:r w:rsidRPr="0059015C">
              <w:rPr>
                <w:sz w:val="20"/>
                <w:szCs w:val="20"/>
              </w:rPr>
              <w:t xml:space="preserve">, какие произведения передают спокойное, малоподвижное состояние, а какие изображают энергичное течение жизни и пронизаны ощущением постоянной изменчивости природы, различных ритмов, движения. </w:t>
            </w:r>
            <w:r w:rsidRPr="0059015C">
              <w:rPr>
                <w:b/>
                <w:bCs/>
                <w:sz w:val="20"/>
                <w:szCs w:val="20"/>
              </w:rPr>
              <w:t xml:space="preserve">Сопоставлять </w:t>
            </w:r>
            <w:r w:rsidRPr="0059015C">
              <w:rPr>
                <w:sz w:val="20"/>
                <w:szCs w:val="20"/>
              </w:rPr>
              <w:t>художественные приёмы, позволяющие выразительно передавать состояние спокойствия в природе или её ритмов и изменений.</w:t>
            </w:r>
            <w:r w:rsidRPr="0059015C">
              <w:rPr>
                <w:b/>
                <w:bCs/>
                <w:sz w:val="20"/>
                <w:szCs w:val="20"/>
              </w:rPr>
              <w:t xml:space="preserve"> Участвовать </w:t>
            </w:r>
            <w:r w:rsidRPr="0059015C">
              <w:rPr>
                <w:sz w:val="20"/>
                <w:szCs w:val="20"/>
              </w:rPr>
              <w:t>в обсуждении художественных приёмов, позволяющих передавать состояние статики и динамики.</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Прослеживать</w:t>
            </w:r>
            <w:r w:rsidRPr="0059015C">
              <w:rPr>
                <w:sz w:val="20"/>
                <w:szCs w:val="20"/>
              </w:rPr>
              <w:t xml:space="preserve">, как передана подвижность цветовых пятен в набросках людей, деревьев. </w:t>
            </w:r>
            <w:r w:rsidRPr="0059015C">
              <w:rPr>
                <w:b/>
                <w:bCs/>
                <w:sz w:val="20"/>
                <w:szCs w:val="20"/>
              </w:rPr>
              <w:t xml:space="preserve">Выполнить </w:t>
            </w:r>
            <w:r w:rsidRPr="0059015C">
              <w:rPr>
                <w:sz w:val="20"/>
                <w:szCs w:val="20"/>
              </w:rPr>
              <w:t>композиционные схемы к понравившимся произведениям, подчеркнув направление движения главных элементов в их композициях.</w:t>
            </w:r>
            <w:r w:rsidRPr="0059015C">
              <w:rPr>
                <w:b/>
                <w:bCs/>
                <w:sz w:val="20"/>
                <w:szCs w:val="20"/>
              </w:rPr>
              <w:t xml:space="preserve"> Выполнять </w:t>
            </w:r>
            <w:r w:rsidRPr="0059015C">
              <w:rPr>
                <w:sz w:val="20"/>
                <w:szCs w:val="20"/>
              </w:rPr>
              <w:t xml:space="preserve">наброски с натуры деревьев, транспортных средств, заводных игрушек и детей в движении. </w:t>
            </w:r>
            <w:r w:rsidRPr="0059015C">
              <w:rPr>
                <w:b/>
                <w:bCs/>
                <w:sz w:val="20"/>
                <w:szCs w:val="20"/>
              </w:rPr>
              <w:t xml:space="preserve">Выражать </w:t>
            </w:r>
            <w:r w:rsidRPr="0059015C">
              <w:rPr>
                <w:sz w:val="20"/>
                <w:szCs w:val="20"/>
              </w:rPr>
              <w:t>в творческой работе своё отношение к разным состояниям в природе.</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11.</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Осенние метаморфозы. Пейзаж: колорит, композиция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Наблюдать </w:t>
            </w:r>
            <w:r w:rsidRPr="0059015C">
              <w:rPr>
                <w:sz w:val="20"/>
                <w:szCs w:val="20"/>
              </w:rPr>
              <w:t xml:space="preserve">изменчивые состояния осенней природы. </w:t>
            </w:r>
            <w:r w:rsidRPr="0059015C">
              <w:rPr>
                <w:b/>
                <w:bCs/>
                <w:sz w:val="20"/>
                <w:szCs w:val="20"/>
              </w:rPr>
              <w:t xml:space="preserve">Называть </w:t>
            </w:r>
            <w:r w:rsidRPr="0059015C">
              <w:rPr>
                <w:sz w:val="20"/>
                <w:szCs w:val="20"/>
              </w:rPr>
              <w:t xml:space="preserve">особые приметы осенней природы в разные периоды, </w:t>
            </w:r>
            <w:r w:rsidRPr="0059015C">
              <w:rPr>
                <w:b/>
                <w:bCs/>
                <w:sz w:val="20"/>
                <w:szCs w:val="20"/>
              </w:rPr>
              <w:t xml:space="preserve">приводить </w:t>
            </w:r>
            <w:r w:rsidRPr="0059015C">
              <w:rPr>
                <w:sz w:val="20"/>
                <w:szCs w:val="20"/>
              </w:rPr>
              <w:t xml:space="preserve">примеры. </w:t>
            </w:r>
            <w:r w:rsidRPr="0059015C">
              <w:rPr>
                <w:b/>
                <w:bCs/>
                <w:sz w:val="20"/>
                <w:szCs w:val="20"/>
              </w:rPr>
              <w:t xml:space="preserve">Рассматривать </w:t>
            </w:r>
            <w:r w:rsidRPr="0059015C">
              <w:rPr>
                <w:sz w:val="20"/>
                <w:szCs w:val="20"/>
              </w:rPr>
              <w:t xml:space="preserve">произведения изобразительного искусства, в которых живописцы и графики отразили изменчивость природы, её различные состояния в осеннюю пору. </w:t>
            </w:r>
            <w:r w:rsidRPr="0059015C">
              <w:rPr>
                <w:b/>
                <w:bCs/>
                <w:sz w:val="20"/>
                <w:szCs w:val="20"/>
              </w:rPr>
              <w:t>Сопоставлять</w:t>
            </w:r>
            <w:r w:rsidRPr="0059015C">
              <w:rPr>
                <w:sz w:val="20"/>
                <w:szCs w:val="20"/>
              </w:rPr>
              <w:t xml:space="preserve">, как по-разному художники и поэты отражают жизнь природы и человека осенью. </w:t>
            </w:r>
            <w:r w:rsidRPr="0059015C">
              <w:rPr>
                <w:b/>
                <w:bCs/>
                <w:sz w:val="20"/>
                <w:szCs w:val="20"/>
              </w:rPr>
              <w:t>Называть</w:t>
            </w:r>
            <w:r w:rsidRPr="0059015C">
              <w:rPr>
                <w:sz w:val="20"/>
                <w:szCs w:val="20"/>
              </w:rPr>
              <w:t xml:space="preserve"> приёмы, которые используют художники для передачи в картине движения, яркости и мажорности пейзажей.</w:t>
            </w:r>
            <w:r w:rsidRPr="0059015C">
              <w:rPr>
                <w:b/>
                <w:bCs/>
                <w:sz w:val="20"/>
                <w:szCs w:val="20"/>
              </w:rPr>
              <w:t xml:space="preserve"> Участвовать </w:t>
            </w:r>
            <w:r w:rsidRPr="0059015C">
              <w:rPr>
                <w:sz w:val="20"/>
                <w:szCs w:val="20"/>
              </w:rPr>
              <w:t>в обсуждении колорита, динамики пейзажной картины, расположения и характера элементов композиции, гармоничного чередования цветовых пятен, многообразных графических и цветовых подвижных элементов.</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Прослеживать </w:t>
            </w:r>
            <w:r w:rsidRPr="0059015C">
              <w:rPr>
                <w:sz w:val="20"/>
                <w:szCs w:val="20"/>
              </w:rPr>
              <w:t xml:space="preserve">колористические приёмы передачи изменчивых состояний осенней природы. </w:t>
            </w:r>
            <w:r w:rsidRPr="0059015C">
              <w:rPr>
                <w:b/>
                <w:bCs/>
                <w:sz w:val="20"/>
                <w:szCs w:val="20"/>
              </w:rPr>
              <w:t>Осуществлять</w:t>
            </w:r>
            <w:r w:rsidRPr="0059015C">
              <w:rPr>
                <w:sz w:val="20"/>
                <w:szCs w:val="20"/>
              </w:rPr>
              <w:t xml:space="preserve"> поиск нужных цветовых оттенков для выполнения мотива осеннего пейзажа.</w:t>
            </w:r>
            <w:r w:rsidRPr="0059015C">
              <w:rPr>
                <w:b/>
                <w:bCs/>
                <w:sz w:val="20"/>
                <w:szCs w:val="20"/>
              </w:rPr>
              <w:t xml:space="preserve"> Изображать </w:t>
            </w:r>
            <w:r w:rsidRPr="0059015C">
              <w:rPr>
                <w:sz w:val="20"/>
                <w:szCs w:val="20"/>
              </w:rPr>
              <w:t xml:space="preserve">один и тот же уголок природы в пору золотой и поздней осени. </w:t>
            </w:r>
            <w:r w:rsidRPr="0059015C">
              <w:rPr>
                <w:b/>
                <w:bCs/>
                <w:sz w:val="20"/>
                <w:szCs w:val="20"/>
              </w:rPr>
              <w:t xml:space="preserve">Дополнить </w:t>
            </w:r>
            <w:r w:rsidRPr="0059015C">
              <w:rPr>
                <w:sz w:val="20"/>
                <w:szCs w:val="20"/>
              </w:rPr>
              <w:t xml:space="preserve">композицию изображениями домов, людей, техники. </w:t>
            </w:r>
            <w:r w:rsidRPr="0059015C">
              <w:rPr>
                <w:b/>
                <w:bCs/>
                <w:sz w:val="20"/>
                <w:szCs w:val="20"/>
              </w:rPr>
              <w:t xml:space="preserve">Выражать </w:t>
            </w:r>
            <w:r w:rsidRPr="0059015C">
              <w:rPr>
                <w:sz w:val="20"/>
                <w:szCs w:val="20"/>
              </w:rPr>
              <w:t>в творческой работе своё отношение к разным состояниям в осенней природе.</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p>
        </w:tc>
        <w:tc>
          <w:tcPr>
            <w:tcW w:w="14398" w:type="dxa"/>
            <w:gridSpan w:val="2"/>
          </w:tcPr>
          <w:p w:rsidR="00854400" w:rsidRPr="0059015C" w:rsidRDefault="00854400" w:rsidP="009B039E">
            <w:pPr>
              <w:autoSpaceDE w:val="0"/>
              <w:autoSpaceDN w:val="0"/>
              <w:adjustRightInd w:val="0"/>
              <w:jc w:val="center"/>
              <w:rPr>
                <w:b/>
                <w:bCs/>
                <w:sz w:val="20"/>
                <w:szCs w:val="20"/>
              </w:rPr>
            </w:pPr>
            <w:r w:rsidRPr="0059015C">
              <w:rPr>
                <w:b/>
                <w:bCs/>
                <w:sz w:val="20"/>
                <w:szCs w:val="20"/>
              </w:rPr>
              <w:t xml:space="preserve">Любуйся ритмами в жизни природы и человека </w:t>
            </w:r>
            <w:r w:rsidRPr="0059015C">
              <w:rPr>
                <w:sz w:val="20"/>
                <w:szCs w:val="20"/>
              </w:rPr>
              <w:t>(</w:t>
            </w:r>
            <w:r w:rsidRPr="0059015C">
              <w:rPr>
                <w:i/>
                <w:iCs/>
                <w:sz w:val="20"/>
                <w:szCs w:val="20"/>
              </w:rPr>
              <w:t>14 ч</w:t>
            </w:r>
            <w:r w:rsidRPr="0059015C">
              <w:rPr>
                <w:sz w:val="20"/>
                <w:szCs w:val="20"/>
              </w:rPr>
              <w:t>)</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12.</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Родословное дерево — древо жизни, историческая память, связь поколений. Групповой портрет: пропорции лица</w:t>
            </w:r>
          </w:p>
          <w:p w:rsidR="00854400" w:rsidRPr="0059015C" w:rsidRDefault="00854400" w:rsidP="009B039E">
            <w:pPr>
              <w:autoSpaceDE w:val="0"/>
              <w:autoSpaceDN w:val="0"/>
              <w:adjustRightInd w:val="0"/>
              <w:rPr>
                <w:sz w:val="20"/>
                <w:szCs w:val="20"/>
              </w:rPr>
            </w:pPr>
            <w:r w:rsidRPr="0059015C">
              <w:rPr>
                <w:b/>
                <w:bCs/>
                <w:sz w:val="20"/>
                <w:szCs w:val="20"/>
              </w:rPr>
              <w:t xml:space="preserve">человека, композиция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живописные групповые портреты разных семей. </w:t>
            </w:r>
            <w:r w:rsidRPr="0059015C">
              <w:rPr>
                <w:b/>
                <w:bCs/>
                <w:sz w:val="20"/>
                <w:szCs w:val="20"/>
              </w:rPr>
              <w:t xml:space="preserve">Высказывать </w:t>
            </w:r>
            <w:r w:rsidRPr="0059015C">
              <w:rPr>
                <w:sz w:val="20"/>
                <w:szCs w:val="20"/>
              </w:rPr>
              <w:t>своё мнение об этих произведениях и об отношении к средствам художественной</w:t>
            </w:r>
          </w:p>
          <w:p w:rsidR="00854400" w:rsidRPr="0059015C" w:rsidRDefault="00854400" w:rsidP="009B039E">
            <w:pPr>
              <w:autoSpaceDE w:val="0"/>
              <w:autoSpaceDN w:val="0"/>
              <w:adjustRightInd w:val="0"/>
              <w:jc w:val="both"/>
              <w:rPr>
                <w:sz w:val="20"/>
                <w:szCs w:val="20"/>
              </w:rPr>
            </w:pPr>
            <w:r w:rsidRPr="0059015C">
              <w:rPr>
                <w:sz w:val="20"/>
                <w:szCs w:val="20"/>
              </w:rPr>
              <w:t xml:space="preserve">выразительности, выбранным авторами. </w:t>
            </w:r>
            <w:r w:rsidRPr="0059015C">
              <w:rPr>
                <w:b/>
                <w:bCs/>
                <w:sz w:val="20"/>
                <w:szCs w:val="20"/>
              </w:rPr>
              <w:t xml:space="preserve">Объяснять </w:t>
            </w:r>
            <w:r w:rsidRPr="0059015C">
              <w:rPr>
                <w:sz w:val="20"/>
                <w:szCs w:val="20"/>
              </w:rPr>
              <w:t xml:space="preserve">смысл понятий </w:t>
            </w:r>
            <w:r w:rsidRPr="0059015C">
              <w:rPr>
                <w:i/>
                <w:iCs/>
                <w:sz w:val="20"/>
                <w:szCs w:val="20"/>
              </w:rPr>
              <w:t>индивидуальный портрет</w:t>
            </w:r>
            <w:r w:rsidRPr="0059015C">
              <w:rPr>
                <w:sz w:val="20"/>
                <w:szCs w:val="20"/>
              </w:rPr>
              <w:t xml:space="preserve"> и </w:t>
            </w:r>
            <w:r w:rsidRPr="0059015C">
              <w:rPr>
                <w:i/>
                <w:iCs/>
                <w:sz w:val="20"/>
                <w:szCs w:val="20"/>
              </w:rPr>
              <w:t>групповой портрет.</w:t>
            </w:r>
            <w:r w:rsidRPr="0059015C">
              <w:rPr>
                <w:b/>
                <w:bCs/>
                <w:sz w:val="20"/>
                <w:szCs w:val="20"/>
              </w:rPr>
              <w:t xml:space="preserve">Представлять </w:t>
            </w:r>
            <w:r w:rsidRPr="0059015C">
              <w:rPr>
                <w:sz w:val="20"/>
                <w:szCs w:val="20"/>
              </w:rPr>
              <w:t xml:space="preserve">родословное древо своей семьи и гордиться своими близкими. </w:t>
            </w:r>
            <w:r w:rsidRPr="0059015C">
              <w:rPr>
                <w:b/>
                <w:bCs/>
                <w:sz w:val="20"/>
                <w:szCs w:val="20"/>
              </w:rPr>
              <w:t xml:space="preserve">Участвовать </w:t>
            </w:r>
            <w:r w:rsidRPr="0059015C">
              <w:rPr>
                <w:sz w:val="20"/>
                <w:szCs w:val="20"/>
              </w:rPr>
              <w:t>в обсуждении разнообразия тем и сюжетов в изображении семьи разными художниками, особенностей рисования характерных пропорций лица.</w:t>
            </w:r>
            <w:r w:rsidRPr="0059015C">
              <w:rPr>
                <w:b/>
                <w:bCs/>
                <w:sz w:val="20"/>
                <w:szCs w:val="20"/>
              </w:rPr>
              <w:t xml:space="preserve"> Выполнять </w:t>
            </w:r>
            <w:r w:rsidRPr="0059015C">
              <w:rPr>
                <w:sz w:val="20"/>
                <w:szCs w:val="20"/>
              </w:rPr>
              <w:t xml:space="preserve">групповой портрет своих близких с передачей своего отношения к создаваемому портрету на тему «Я горжусь своей родословной». </w:t>
            </w:r>
            <w:r w:rsidRPr="0059015C">
              <w:rPr>
                <w:b/>
                <w:bCs/>
                <w:sz w:val="20"/>
                <w:szCs w:val="20"/>
              </w:rPr>
              <w:t xml:space="preserve">Выражать </w:t>
            </w:r>
            <w:r w:rsidRPr="0059015C">
              <w:rPr>
                <w:sz w:val="20"/>
                <w:szCs w:val="20"/>
              </w:rPr>
              <w:t>в творческой работе отношение к своей семье.</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13.</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Двенадцать братьев друг за другом</w:t>
            </w:r>
          </w:p>
          <w:p w:rsidR="00854400" w:rsidRPr="0059015C" w:rsidRDefault="00854400" w:rsidP="009B039E">
            <w:pPr>
              <w:autoSpaceDE w:val="0"/>
              <w:autoSpaceDN w:val="0"/>
              <w:adjustRightInd w:val="0"/>
              <w:rPr>
                <w:b/>
                <w:bCs/>
                <w:sz w:val="20"/>
                <w:szCs w:val="20"/>
              </w:rPr>
            </w:pPr>
            <w:r w:rsidRPr="0059015C">
              <w:rPr>
                <w:b/>
                <w:bCs/>
                <w:sz w:val="20"/>
                <w:szCs w:val="20"/>
              </w:rPr>
              <w:t xml:space="preserve">бродят... Декоративно-сюжетная композиция: приём уподобления, силуэт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Участвовать </w:t>
            </w:r>
            <w:r w:rsidRPr="0059015C">
              <w:rPr>
                <w:sz w:val="20"/>
                <w:szCs w:val="20"/>
              </w:rPr>
              <w:t xml:space="preserve">в чтении по ролям фрагмента сказки и обсуждении приёма уподобления при описании образов братьев-месяцев в сказке С. Маршака. </w:t>
            </w:r>
            <w:r w:rsidRPr="0059015C">
              <w:rPr>
                <w:b/>
                <w:bCs/>
                <w:sz w:val="20"/>
                <w:szCs w:val="20"/>
              </w:rPr>
              <w:t xml:space="preserve">Рассматривать </w:t>
            </w:r>
            <w:r w:rsidRPr="0059015C">
              <w:rPr>
                <w:sz w:val="20"/>
                <w:szCs w:val="20"/>
              </w:rPr>
              <w:t xml:space="preserve">поэтические произведения живописи и книжной графики как яркие образы, </w:t>
            </w:r>
            <w:r w:rsidRPr="0059015C">
              <w:rPr>
                <w:b/>
                <w:bCs/>
                <w:sz w:val="20"/>
                <w:szCs w:val="20"/>
              </w:rPr>
              <w:t xml:space="preserve">выбирать </w:t>
            </w:r>
            <w:r w:rsidRPr="0059015C">
              <w:rPr>
                <w:sz w:val="20"/>
                <w:szCs w:val="20"/>
              </w:rPr>
              <w:t xml:space="preserve">разные сюжеты для иллюстрации. </w:t>
            </w:r>
            <w:r w:rsidRPr="0059015C">
              <w:rPr>
                <w:b/>
                <w:bCs/>
                <w:sz w:val="20"/>
                <w:szCs w:val="20"/>
              </w:rPr>
              <w:t xml:space="preserve">Представлять </w:t>
            </w:r>
            <w:r w:rsidRPr="0059015C">
              <w:rPr>
                <w:sz w:val="20"/>
                <w:szCs w:val="20"/>
              </w:rPr>
              <w:t xml:space="preserve">зрительно каждый из природных циклов (зима, весна, лето, осень) в образе человека, одетого в традиционную русскую одежду. </w:t>
            </w:r>
            <w:r w:rsidRPr="0059015C">
              <w:rPr>
                <w:b/>
                <w:bCs/>
                <w:sz w:val="20"/>
                <w:szCs w:val="20"/>
              </w:rPr>
              <w:t xml:space="preserve">Сопоставлять </w:t>
            </w:r>
            <w:r w:rsidRPr="0059015C">
              <w:rPr>
                <w:sz w:val="20"/>
                <w:szCs w:val="20"/>
              </w:rPr>
              <w:t>свои представления об образах героев сказки с изображениями в иллюстрациях художников-иллюстраторов.</w:t>
            </w:r>
            <w:r w:rsidRPr="0059015C">
              <w:rPr>
                <w:b/>
                <w:bCs/>
                <w:sz w:val="20"/>
                <w:szCs w:val="20"/>
              </w:rPr>
              <w:t xml:space="preserve"> Объяснять </w:t>
            </w:r>
            <w:r w:rsidRPr="0059015C">
              <w:rPr>
                <w:sz w:val="20"/>
                <w:szCs w:val="20"/>
              </w:rPr>
              <w:t xml:space="preserve">значение понятий </w:t>
            </w:r>
            <w:r w:rsidRPr="0059015C">
              <w:rPr>
                <w:i/>
                <w:iCs/>
                <w:sz w:val="20"/>
                <w:szCs w:val="20"/>
              </w:rPr>
              <w:t>книжная графика,иллюстрация, эскиз.</w:t>
            </w:r>
            <w:r w:rsidRPr="0059015C">
              <w:rPr>
                <w:b/>
                <w:bCs/>
                <w:sz w:val="20"/>
                <w:szCs w:val="20"/>
              </w:rPr>
              <w:t xml:space="preserve">Участвовать </w:t>
            </w:r>
            <w:r w:rsidRPr="0059015C">
              <w:rPr>
                <w:sz w:val="20"/>
                <w:szCs w:val="20"/>
              </w:rPr>
              <w:t>в обсуждении роли художника-иллюстратора, развивающего и углубляющего мысль писателя, вносящего в иллюстрацию свою творческую мысль.</w:t>
            </w:r>
            <w:r w:rsidRPr="0059015C">
              <w:rPr>
                <w:b/>
                <w:bCs/>
                <w:sz w:val="20"/>
                <w:szCs w:val="20"/>
              </w:rPr>
              <w:t xml:space="preserve"> Работать </w:t>
            </w:r>
            <w:r w:rsidRPr="0059015C">
              <w:rPr>
                <w:sz w:val="20"/>
                <w:szCs w:val="20"/>
              </w:rPr>
              <w:t xml:space="preserve">по художественно-дидактическим таблицам. </w:t>
            </w:r>
            <w:r w:rsidRPr="0059015C">
              <w:rPr>
                <w:b/>
                <w:bCs/>
                <w:sz w:val="20"/>
                <w:szCs w:val="20"/>
              </w:rPr>
              <w:t xml:space="preserve">Знакомиться </w:t>
            </w:r>
            <w:r w:rsidRPr="0059015C">
              <w:rPr>
                <w:sz w:val="20"/>
                <w:szCs w:val="20"/>
              </w:rPr>
              <w:t xml:space="preserve">с традиционной русской одеждой (кафтаном, платьем, шубой, ферезью и ферезеей), </w:t>
            </w:r>
            <w:r w:rsidRPr="0059015C">
              <w:rPr>
                <w:b/>
                <w:bCs/>
                <w:sz w:val="20"/>
                <w:szCs w:val="20"/>
              </w:rPr>
              <w:t xml:space="preserve">прослеживать </w:t>
            </w:r>
            <w:r w:rsidRPr="0059015C">
              <w:rPr>
                <w:sz w:val="20"/>
                <w:szCs w:val="20"/>
              </w:rPr>
              <w:t>гармоничное сочетание цветов и подбирать их на палитре.</w:t>
            </w:r>
            <w:r w:rsidRPr="0059015C">
              <w:rPr>
                <w:b/>
                <w:bCs/>
                <w:sz w:val="20"/>
                <w:szCs w:val="20"/>
              </w:rPr>
              <w:t xml:space="preserve"> Выполнять </w:t>
            </w:r>
            <w:r w:rsidRPr="0059015C">
              <w:rPr>
                <w:sz w:val="20"/>
                <w:szCs w:val="20"/>
              </w:rPr>
              <w:t xml:space="preserve">поисковые эскизы композиции иллюстрации к сказке С. Маршака «Двенадцать месяцев». </w:t>
            </w:r>
            <w:r w:rsidRPr="0059015C">
              <w:rPr>
                <w:b/>
                <w:bCs/>
                <w:sz w:val="20"/>
                <w:szCs w:val="20"/>
              </w:rPr>
              <w:t xml:space="preserve">Выражать </w:t>
            </w:r>
            <w:r w:rsidRPr="0059015C">
              <w:rPr>
                <w:sz w:val="20"/>
                <w:szCs w:val="20"/>
              </w:rPr>
              <w:t xml:space="preserve">в творческой работе своё отношение к содержанию и персонажам сказки.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14. Год не неделя — двенадцать месяцев впереди. Иллюстрация к сказке: композиция, цвет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лаковые миниатюры и иллюстрации к сказке С. Маршака «Двенадцать месяцев». </w:t>
            </w:r>
            <w:r w:rsidRPr="0059015C">
              <w:rPr>
                <w:b/>
                <w:bCs/>
                <w:sz w:val="20"/>
                <w:szCs w:val="20"/>
              </w:rPr>
              <w:t xml:space="preserve">Вспомнить </w:t>
            </w:r>
            <w:r w:rsidRPr="0059015C">
              <w:rPr>
                <w:sz w:val="20"/>
                <w:szCs w:val="20"/>
              </w:rPr>
              <w:t xml:space="preserve">цветовой круг. </w:t>
            </w:r>
            <w:r w:rsidRPr="0059015C">
              <w:rPr>
                <w:b/>
                <w:bCs/>
                <w:sz w:val="20"/>
                <w:szCs w:val="20"/>
              </w:rPr>
              <w:t xml:space="preserve">Называть </w:t>
            </w:r>
            <w:r w:rsidRPr="0059015C">
              <w:rPr>
                <w:sz w:val="20"/>
                <w:szCs w:val="20"/>
              </w:rPr>
              <w:t xml:space="preserve">основные и составные цвета. </w:t>
            </w:r>
            <w:r w:rsidRPr="0059015C">
              <w:rPr>
                <w:b/>
                <w:bCs/>
                <w:sz w:val="20"/>
                <w:szCs w:val="20"/>
              </w:rPr>
              <w:t xml:space="preserve">Объяснять </w:t>
            </w:r>
            <w:r w:rsidRPr="0059015C">
              <w:rPr>
                <w:sz w:val="20"/>
                <w:szCs w:val="20"/>
              </w:rPr>
              <w:t>роль воздействия цвета в произведениях изобразительного искусства.</w:t>
            </w:r>
            <w:r w:rsidRPr="0059015C">
              <w:rPr>
                <w:b/>
                <w:bCs/>
                <w:sz w:val="20"/>
                <w:szCs w:val="20"/>
              </w:rPr>
              <w:t xml:space="preserve"> Сопоставлять </w:t>
            </w:r>
            <w:r w:rsidRPr="0059015C">
              <w:rPr>
                <w:sz w:val="20"/>
                <w:szCs w:val="20"/>
              </w:rPr>
              <w:t xml:space="preserve">произведения художников и </w:t>
            </w:r>
            <w:r w:rsidRPr="0059015C">
              <w:rPr>
                <w:b/>
                <w:bCs/>
                <w:sz w:val="20"/>
                <w:szCs w:val="20"/>
              </w:rPr>
              <w:t>рассказывать</w:t>
            </w:r>
            <w:r w:rsidRPr="0059015C">
              <w:rPr>
                <w:sz w:val="20"/>
                <w:szCs w:val="20"/>
              </w:rPr>
              <w:t>, какую роль в них играет цвет в зависимости от содержания выбранных сюжетов.</w:t>
            </w:r>
            <w:r w:rsidRPr="0059015C">
              <w:rPr>
                <w:b/>
                <w:bCs/>
                <w:sz w:val="20"/>
                <w:szCs w:val="20"/>
              </w:rPr>
              <w:t xml:space="preserve"> Участвовать </w:t>
            </w:r>
            <w:r w:rsidRPr="0059015C">
              <w:rPr>
                <w:sz w:val="20"/>
                <w:szCs w:val="20"/>
              </w:rPr>
              <w:t>в обсуждении средств художественной выразительности — роли цвета в передаче настроения и признаков времён года, цветовой гармонии в произведениях на темы сказок.</w:t>
            </w:r>
            <w:r w:rsidRPr="0059015C">
              <w:rPr>
                <w:b/>
                <w:bCs/>
                <w:sz w:val="20"/>
                <w:szCs w:val="20"/>
              </w:rPr>
              <w:t xml:space="preserve"> Работать </w:t>
            </w:r>
            <w:r w:rsidRPr="0059015C">
              <w:rPr>
                <w:sz w:val="20"/>
                <w:szCs w:val="20"/>
              </w:rPr>
              <w:t xml:space="preserve">по художественно-творческой таблице. </w:t>
            </w:r>
            <w:r w:rsidRPr="0059015C">
              <w:rPr>
                <w:b/>
                <w:bCs/>
                <w:sz w:val="20"/>
                <w:szCs w:val="20"/>
              </w:rPr>
              <w:t xml:space="preserve">Рассматривать </w:t>
            </w:r>
            <w:r w:rsidRPr="0059015C">
              <w:rPr>
                <w:sz w:val="20"/>
                <w:szCs w:val="20"/>
              </w:rPr>
              <w:t xml:space="preserve">примеры гармонического сочетания цветов и </w:t>
            </w:r>
            <w:r w:rsidRPr="0059015C">
              <w:rPr>
                <w:b/>
                <w:bCs/>
                <w:sz w:val="20"/>
                <w:szCs w:val="20"/>
              </w:rPr>
              <w:t xml:space="preserve">определять </w:t>
            </w:r>
            <w:r w:rsidRPr="0059015C">
              <w:rPr>
                <w:sz w:val="20"/>
                <w:szCs w:val="20"/>
              </w:rPr>
              <w:t xml:space="preserve">по цветовому кругу родственные и контрастные цвета. </w:t>
            </w:r>
            <w:r w:rsidRPr="0059015C">
              <w:rPr>
                <w:b/>
                <w:bCs/>
                <w:sz w:val="20"/>
                <w:szCs w:val="20"/>
              </w:rPr>
              <w:t xml:space="preserve">Исследовать </w:t>
            </w:r>
            <w:r w:rsidRPr="0059015C">
              <w:rPr>
                <w:sz w:val="20"/>
                <w:szCs w:val="20"/>
              </w:rPr>
              <w:t xml:space="preserve">возможности живописи, </w:t>
            </w:r>
            <w:r w:rsidRPr="0059015C">
              <w:rPr>
                <w:b/>
                <w:bCs/>
                <w:sz w:val="20"/>
                <w:szCs w:val="20"/>
              </w:rPr>
              <w:t xml:space="preserve">подбирать </w:t>
            </w:r>
            <w:r w:rsidRPr="0059015C">
              <w:rPr>
                <w:sz w:val="20"/>
                <w:szCs w:val="20"/>
              </w:rPr>
              <w:t>цвета и оттенки, передающие цветовую гамму разного состояния природы в январе, феврале, марте, апреле.</w:t>
            </w:r>
            <w:r w:rsidRPr="0059015C">
              <w:rPr>
                <w:b/>
                <w:bCs/>
                <w:sz w:val="20"/>
                <w:szCs w:val="20"/>
              </w:rPr>
              <w:t xml:space="preserve"> Выполнить </w:t>
            </w:r>
            <w:r w:rsidRPr="0059015C">
              <w:rPr>
                <w:sz w:val="20"/>
                <w:szCs w:val="20"/>
              </w:rPr>
              <w:t xml:space="preserve">иллюстрацию к сказке С. Маршака «Двенадцать месяцев» на основе эскизов предыдущего урока с учётом особенностей состояния природы в костюме конкретного месяца года с помощью цвета и декора. </w:t>
            </w:r>
            <w:r w:rsidRPr="0059015C">
              <w:rPr>
                <w:b/>
                <w:bCs/>
                <w:sz w:val="20"/>
                <w:szCs w:val="20"/>
              </w:rPr>
              <w:t xml:space="preserve">Выражать </w:t>
            </w:r>
            <w:r w:rsidRPr="0059015C">
              <w:rPr>
                <w:sz w:val="20"/>
                <w:szCs w:val="20"/>
              </w:rPr>
              <w:t>в творческой работе своё отношение</w:t>
            </w:r>
          </w:p>
          <w:p w:rsidR="00854400" w:rsidRPr="0059015C" w:rsidRDefault="00854400" w:rsidP="009B039E">
            <w:pPr>
              <w:autoSpaceDE w:val="0"/>
              <w:autoSpaceDN w:val="0"/>
              <w:adjustRightInd w:val="0"/>
              <w:jc w:val="both"/>
              <w:rPr>
                <w:b/>
                <w:bCs/>
                <w:sz w:val="20"/>
                <w:szCs w:val="20"/>
              </w:rPr>
            </w:pPr>
            <w:r w:rsidRPr="0059015C">
              <w:rPr>
                <w:sz w:val="20"/>
                <w:szCs w:val="20"/>
              </w:rPr>
              <w:t>к содержанию, выбранным персонажам сказки.</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15.</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Новогоднее настроение. Колорит: гармоническое сочетание родственных</w:t>
            </w:r>
          </w:p>
          <w:p w:rsidR="00854400" w:rsidRPr="0059015C" w:rsidRDefault="00854400" w:rsidP="009B039E">
            <w:pPr>
              <w:autoSpaceDE w:val="0"/>
              <w:autoSpaceDN w:val="0"/>
              <w:adjustRightInd w:val="0"/>
              <w:rPr>
                <w:sz w:val="20"/>
                <w:szCs w:val="20"/>
              </w:rPr>
            </w:pPr>
            <w:r w:rsidRPr="0059015C">
              <w:rPr>
                <w:b/>
                <w:bCs/>
                <w:sz w:val="20"/>
                <w:szCs w:val="20"/>
              </w:rPr>
              <w:t xml:space="preserve">цветов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b/>
                <w:bCs/>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изобразительного искусства, воссоздающие новогоднее настроение. </w:t>
            </w:r>
            <w:r w:rsidRPr="0059015C">
              <w:rPr>
                <w:b/>
                <w:bCs/>
                <w:sz w:val="20"/>
                <w:szCs w:val="20"/>
              </w:rPr>
              <w:t>Называть</w:t>
            </w:r>
            <w:r w:rsidRPr="0059015C">
              <w:rPr>
                <w:sz w:val="20"/>
                <w:szCs w:val="20"/>
              </w:rPr>
              <w:t xml:space="preserve">, какими средствами и художественными приёмами передано праздничное настроение в картинах. </w:t>
            </w:r>
            <w:r w:rsidRPr="0059015C">
              <w:rPr>
                <w:b/>
                <w:bCs/>
                <w:sz w:val="20"/>
                <w:szCs w:val="20"/>
              </w:rPr>
              <w:t xml:space="preserve">Высказывать </w:t>
            </w:r>
            <w:r w:rsidRPr="0059015C">
              <w:rPr>
                <w:sz w:val="20"/>
                <w:szCs w:val="20"/>
              </w:rPr>
              <w:t>своё мнение, какую роль играет цвет в работах художников для передачи настроения новогоднего</w:t>
            </w:r>
          </w:p>
          <w:p w:rsidR="00854400" w:rsidRPr="0059015C" w:rsidRDefault="00854400" w:rsidP="009B039E">
            <w:pPr>
              <w:autoSpaceDE w:val="0"/>
              <w:autoSpaceDN w:val="0"/>
              <w:adjustRightInd w:val="0"/>
              <w:jc w:val="both"/>
              <w:rPr>
                <w:sz w:val="20"/>
                <w:szCs w:val="20"/>
              </w:rPr>
            </w:pPr>
            <w:r w:rsidRPr="0059015C">
              <w:rPr>
                <w:sz w:val="20"/>
                <w:szCs w:val="20"/>
              </w:rPr>
              <w:t>праздника.</w:t>
            </w:r>
            <w:r w:rsidRPr="0059015C">
              <w:rPr>
                <w:b/>
                <w:bCs/>
                <w:sz w:val="20"/>
                <w:szCs w:val="20"/>
              </w:rPr>
              <w:t xml:space="preserve"> Участвовать </w:t>
            </w:r>
            <w:r w:rsidRPr="0059015C">
              <w:rPr>
                <w:sz w:val="20"/>
                <w:szCs w:val="20"/>
              </w:rPr>
              <w:t>в обсуждении содержания и выразительных средств различных жанров изобразительного искусства, отображающих новогодний праздник.</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Вспомнить </w:t>
            </w:r>
            <w:r w:rsidRPr="0059015C">
              <w:rPr>
                <w:sz w:val="20"/>
                <w:szCs w:val="20"/>
              </w:rPr>
              <w:t xml:space="preserve">художественные приёмы, с которыми знакомились во 2—3 классах. </w:t>
            </w:r>
            <w:r w:rsidRPr="0059015C">
              <w:rPr>
                <w:b/>
                <w:bCs/>
                <w:sz w:val="20"/>
                <w:szCs w:val="20"/>
              </w:rPr>
              <w:t xml:space="preserve">Осуществлять </w:t>
            </w:r>
            <w:r w:rsidRPr="0059015C">
              <w:rPr>
                <w:sz w:val="20"/>
                <w:szCs w:val="20"/>
              </w:rPr>
              <w:t xml:space="preserve">поиск праздничного цвета. </w:t>
            </w:r>
            <w:r w:rsidRPr="0059015C">
              <w:rPr>
                <w:b/>
                <w:bCs/>
                <w:sz w:val="20"/>
                <w:szCs w:val="20"/>
              </w:rPr>
              <w:t xml:space="preserve">Выполнять </w:t>
            </w:r>
            <w:r w:rsidRPr="0059015C">
              <w:rPr>
                <w:sz w:val="20"/>
                <w:szCs w:val="20"/>
              </w:rPr>
              <w:t xml:space="preserve">художественный приём «по-сырому» и художественный приём «мазок по восковому рисунку», </w:t>
            </w:r>
            <w:r w:rsidRPr="0059015C">
              <w:rPr>
                <w:b/>
                <w:bCs/>
                <w:sz w:val="20"/>
                <w:szCs w:val="20"/>
              </w:rPr>
              <w:t xml:space="preserve">применять </w:t>
            </w:r>
            <w:r w:rsidRPr="0059015C">
              <w:rPr>
                <w:sz w:val="20"/>
                <w:szCs w:val="20"/>
              </w:rPr>
              <w:t>разное гармоническое сочетание цветов — родственных и родственно-контрастных в соответствии со своим настроением.</w:t>
            </w:r>
            <w:r w:rsidRPr="0059015C">
              <w:rPr>
                <w:b/>
                <w:bCs/>
                <w:sz w:val="20"/>
                <w:szCs w:val="20"/>
              </w:rPr>
              <w:t xml:space="preserve"> Выполнять </w:t>
            </w:r>
            <w:r w:rsidRPr="0059015C">
              <w:rPr>
                <w:sz w:val="20"/>
                <w:szCs w:val="20"/>
              </w:rPr>
              <w:t xml:space="preserve">творческое задание согласно условиям. </w:t>
            </w:r>
            <w:r w:rsidRPr="0059015C">
              <w:rPr>
                <w:b/>
                <w:bCs/>
                <w:sz w:val="20"/>
                <w:szCs w:val="20"/>
              </w:rPr>
              <w:t xml:space="preserve">Выражать </w:t>
            </w:r>
            <w:r w:rsidRPr="0059015C">
              <w:rPr>
                <w:sz w:val="20"/>
                <w:szCs w:val="20"/>
              </w:rPr>
              <w:t xml:space="preserve">в творческой работе своё эмоционально-ценностное отношение к празднику.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16.</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Твои новогодние поздравления. Проектирование открытки: цвет, форма, ритм, симметрия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b/>
                <w:bCs/>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поздравительную открытку как произведение графического искусства малых форм. </w:t>
            </w:r>
            <w:r w:rsidRPr="0059015C">
              <w:rPr>
                <w:b/>
                <w:bCs/>
                <w:sz w:val="20"/>
                <w:szCs w:val="20"/>
              </w:rPr>
              <w:t xml:space="preserve">Рассказывать </w:t>
            </w:r>
            <w:r w:rsidRPr="0059015C">
              <w:rPr>
                <w:sz w:val="20"/>
                <w:szCs w:val="20"/>
              </w:rPr>
              <w:t xml:space="preserve">об основных элементах и атрибутах поздравительной открытки к Новому году, </w:t>
            </w:r>
            <w:r w:rsidRPr="0059015C">
              <w:rPr>
                <w:b/>
                <w:bCs/>
                <w:sz w:val="20"/>
                <w:szCs w:val="20"/>
              </w:rPr>
              <w:t xml:space="preserve">объяснять </w:t>
            </w:r>
            <w:r w:rsidRPr="0059015C">
              <w:rPr>
                <w:sz w:val="20"/>
                <w:szCs w:val="20"/>
              </w:rPr>
              <w:t xml:space="preserve">их значение. </w:t>
            </w:r>
            <w:r w:rsidRPr="0059015C">
              <w:rPr>
                <w:b/>
                <w:bCs/>
                <w:sz w:val="20"/>
                <w:szCs w:val="20"/>
              </w:rPr>
              <w:t xml:space="preserve">Приводить </w:t>
            </w:r>
            <w:r w:rsidRPr="0059015C">
              <w:rPr>
                <w:sz w:val="20"/>
                <w:szCs w:val="20"/>
              </w:rPr>
              <w:t xml:space="preserve">примеры современных конструкций новогодних открыток. </w:t>
            </w:r>
            <w:r w:rsidRPr="0059015C">
              <w:rPr>
                <w:b/>
                <w:bCs/>
                <w:sz w:val="20"/>
                <w:szCs w:val="20"/>
              </w:rPr>
              <w:t xml:space="preserve">Называть </w:t>
            </w:r>
            <w:r w:rsidRPr="0059015C">
              <w:rPr>
                <w:sz w:val="20"/>
                <w:szCs w:val="20"/>
              </w:rPr>
              <w:t>наиболее часто встречающуюся в новогодних поздравлениях цветовую гамму.</w:t>
            </w:r>
            <w:r w:rsidRPr="0059015C">
              <w:rPr>
                <w:b/>
                <w:bCs/>
                <w:sz w:val="20"/>
                <w:szCs w:val="20"/>
              </w:rPr>
              <w:t xml:space="preserve"> Участвовать </w:t>
            </w:r>
            <w:r w:rsidRPr="0059015C">
              <w:rPr>
                <w:sz w:val="20"/>
                <w:szCs w:val="20"/>
              </w:rPr>
              <w:t>в обсуждении привлекательности новогодней открытки, приёмов, которыми пользуются художники для создания праздничного, весёлого настроения.</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Рассматривать </w:t>
            </w:r>
            <w:r w:rsidRPr="0059015C">
              <w:rPr>
                <w:sz w:val="20"/>
                <w:szCs w:val="20"/>
              </w:rPr>
              <w:t>конструкции современных новогодних открыток и приёмы их выполнения.</w:t>
            </w:r>
            <w:r w:rsidRPr="0059015C">
              <w:rPr>
                <w:b/>
                <w:bCs/>
                <w:sz w:val="20"/>
                <w:szCs w:val="20"/>
              </w:rPr>
              <w:t xml:space="preserve"> Изготовить </w:t>
            </w:r>
            <w:r w:rsidRPr="0059015C">
              <w:rPr>
                <w:sz w:val="20"/>
                <w:szCs w:val="20"/>
              </w:rPr>
              <w:t xml:space="preserve">проект открытки-сюрприза с использованием элементов симметричного вырезывания, выполнения рисунка-отпечатка и разноцветного фона. </w:t>
            </w:r>
            <w:r w:rsidRPr="0059015C">
              <w:rPr>
                <w:b/>
                <w:bCs/>
                <w:sz w:val="20"/>
                <w:szCs w:val="20"/>
              </w:rPr>
              <w:t xml:space="preserve">Выражать </w:t>
            </w:r>
            <w:r w:rsidRPr="0059015C">
              <w:rPr>
                <w:sz w:val="20"/>
                <w:szCs w:val="20"/>
              </w:rPr>
              <w:t xml:space="preserve">в творческой работе своё отношение к новогоднему празднику. </w:t>
            </w:r>
            <w:r w:rsidRPr="0059015C">
              <w:rPr>
                <w:b/>
                <w:bCs/>
                <w:sz w:val="20"/>
                <w:szCs w:val="20"/>
              </w:rPr>
              <w:t xml:space="preserve">Выбирать </w:t>
            </w:r>
            <w:r w:rsidRPr="0059015C">
              <w:rPr>
                <w:sz w:val="20"/>
                <w:szCs w:val="20"/>
              </w:rPr>
              <w:t xml:space="preserve">художественные материалы, соответствующие замыслу творческой работы.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оценку </w:t>
            </w:r>
            <w:r w:rsidRPr="0059015C">
              <w:rPr>
                <w:sz w:val="20"/>
                <w:szCs w:val="20"/>
              </w:rPr>
              <w:t xml:space="preserve">результатам своей и их творческо-художественной деятельности. </w:t>
            </w:r>
            <w:r w:rsidRPr="0059015C">
              <w:rPr>
                <w:b/>
                <w:bCs/>
                <w:sz w:val="20"/>
                <w:szCs w:val="20"/>
              </w:rPr>
              <w:t xml:space="preserve">Оформить </w:t>
            </w:r>
            <w:r w:rsidRPr="0059015C">
              <w:rPr>
                <w:sz w:val="20"/>
                <w:szCs w:val="20"/>
              </w:rPr>
              <w:t>выставку и пригласить на неё родителей.</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17.</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Зимние фантазии. Наброски и зарисовки: цвет, пятно, силуэт, линия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изобразительного искусства, посвящённые зиме. </w:t>
            </w:r>
            <w:r w:rsidRPr="0059015C">
              <w:rPr>
                <w:b/>
                <w:bCs/>
                <w:sz w:val="20"/>
                <w:szCs w:val="20"/>
              </w:rPr>
              <w:t xml:space="preserve">Рассказывать </w:t>
            </w:r>
            <w:r w:rsidRPr="0059015C">
              <w:rPr>
                <w:sz w:val="20"/>
                <w:szCs w:val="20"/>
              </w:rPr>
              <w:t xml:space="preserve">о том, что художники, перед тем как написать картину, подолгу наблюдают природу, выполняют много зарисовок, эскизов будущей картины. </w:t>
            </w:r>
            <w:r w:rsidRPr="0059015C">
              <w:rPr>
                <w:b/>
                <w:bCs/>
                <w:sz w:val="20"/>
                <w:szCs w:val="20"/>
              </w:rPr>
              <w:t xml:space="preserve">Объяснять </w:t>
            </w:r>
            <w:r w:rsidRPr="0059015C">
              <w:rPr>
                <w:sz w:val="20"/>
                <w:szCs w:val="20"/>
              </w:rPr>
              <w:t>символическое значение зимы в природе, жизни и искусстве.</w:t>
            </w:r>
            <w:r w:rsidRPr="0059015C">
              <w:rPr>
                <w:b/>
                <w:bCs/>
                <w:sz w:val="20"/>
                <w:szCs w:val="20"/>
              </w:rPr>
              <w:t xml:space="preserve"> Участвовать </w:t>
            </w:r>
            <w:r w:rsidRPr="0059015C">
              <w:rPr>
                <w:sz w:val="20"/>
                <w:szCs w:val="20"/>
              </w:rPr>
              <w:t xml:space="preserve">в обсуждении средств художественной выразительности, которыми художники передают приметы зимы в разные периоды в разных видах искусства, </w:t>
            </w:r>
            <w:r w:rsidRPr="0059015C">
              <w:rPr>
                <w:b/>
                <w:bCs/>
                <w:sz w:val="20"/>
                <w:szCs w:val="20"/>
              </w:rPr>
              <w:t xml:space="preserve">называть </w:t>
            </w:r>
            <w:r w:rsidRPr="0059015C">
              <w:rPr>
                <w:sz w:val="20"/>
                <w:szCs w:val="20"/>
              </w:rPr>
              <w:t>их.</w:t>
            </w:r>
            <w:r w:rsidRPr="0059015C">
              <w:rPr>
                <w:b/>
                <w:bCs/>
                <w:sz w:val="20"/>
                <w:szCs w:val="20"/>
              </w:rPr>
              <w:t xml:space="preserve"> Описывать </w:t>
            </w:r>
            <w:r w:rsidRPr="0059015C">
              <w:rPr>
                <w:sz w:val="20"/>
                <w:szCs w:val="20"/>
              </w:rPr>
              <w:t xml:space="preserve">устно свои зимние впечатления и наблюдения и </w:t>
            </w:r>
            <w:r w:rsidRPr="0059015C">
              <w:rPr>
                <w:b/>
                <w:bCs/>
                <w:sz w:val="20"/>
                <w:szCs w:val="20"/>
              </w:rPr>
              <w:t xml:space="preserve">использовать </w:t>
            </w:r>
            <w:r w:rsidRPr="0059015C">
              <w:rPr>
                <w:sz w:val="20"/>
                <w:szCs w:val="20"/>
              </w:rPr>
              <w:t xml:space="preserve">их в зарисовках в дальнейшей работе. </w:t>
            </w:r>
            <w:r w:rsidRPr="0059015C">
              <w:rPr>
                <w:b/>
                <w:bCs/>
                <w:sz w:val="20"/>
                <w:szCs w:val="20"/>
              </w:rPr>
              <w:t xml:space="preserve">Подбирать </w:t>
            </w:r>
            <w:r w:rsidRPr="0059015C">
              <w:rPr>
                <w:sz w:val="20"/>
                <w:szCs w:val="20"/>
              </w:rPr>
              <w:t xml:space="preserve">цветовые оттенки для изображения зимнего неба, снега, </w:t>
            </w:r>
            <w:r w:rsidRPr="0059015C">
              <w:rPr>
                <w:b/>
                <w:bCs/>
                <w:sz w:val="20"/>
                <w:szCs w:val="20"/>
              </w:rPr>
              <w:t xml:space="preserve">передавать </w:t>
            </w:r>
            <w:r w:rsidRPr="0059015C">
              <w:rPr>
                <w:sz w:val="20"/>
                <w:szCs w:val="20"/>
              </w:rPr>
              <w:t xml:space="preserve">состояние зимней природы. </w:t>
            </w:r>
            <w:r w:rsidRPr="0059015C">
              <w:rPr>
                <w:b/>
                <w:bCs/>
                <w:sz w:val="20"/>
                <w:szCs w:val="20"/>
              </w:rPr>
              <w:t xml:space="preserve">Использовать </w:t>
            </w:r>
            <w:r w:rsidRPr="0059015C">
              <w:rPr>
                <w:sz w:val="20"/>
                <w:szCs w:val="20"/>
              </w:rPr>
              <w:t xml:space="preserve">в набросках собственные впечатления и наблюдения зимней природы. </w:t>
            </w:r>
            <w:r w:rsidRPr="0059015C">
              <w:rPr>
                <w:b/>
                <w:bCs/>
                <w:sz w:val="20"/>
                <w:szCs w:val="20"/>
              </w:rPr>
              <w:t xml:space="preserve">Выполнить </w:t>
            </w:r>
            <w:r w:rsidRPr="0059015C">
              <w:rPr>
                <w:sz w:val="20"/>
                <w:szCs w:val="20"/>
              </w:rPr>
              <w:t xml:space="preserve">быстрые наброски заснеженных деревьев, людей, домов по наблюдению и по памяти. </w:t>
            </w:r>
            <w:r w:rsidRPr="0059015C">
              <w:rPr>
                <w:b/>
                <w:bCs/>
                <w:sz w:val="20"/>
                <w:szCs w:val="20"/>
              </w:rPr>
              <w:t xml:space="preserve">Выражать </w:t>
            </w:r>
            <w:r w:rsidRPr="0059015C">
              <w:rPr>
                <w:sz w:val="20"/>
                <w:szCs w:val="20"/>
              </w:rPr>
              <w:t xml:space="preserve">в творческой работе своё отношение к красоте зимней природы.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18.</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Зимние картины. Сюжетная композиция: линия горизонта, композиционный центр, пространственные планы, ритм,</w:t>
            </w:r>
          </w:p>
          <w:p w:rsidR="00854400" w:rsidRPr="0059015C" w:rsidRDefault="00854400" w:rsidP="009B039E">
            <w:pPr>
              <w:autoSpaceDE w:val="0"/>
              <w:autoSpaceDN w:val="0"/>
              <w:adjustRightInd w:val="0"/>
              <w:rPr>
                <w:sz w:val="20"/>
                <w:szCs w:val="20"/>
              </w:rPr>
            </w:pPr>
            <w:r w:rsidRPr="0059015C">
              <w:rPr>
                <w:b/>
                <w:bCs/>
                <w:sz w:val="20"/>
                <w:szCs w:val="20"/>
              </w:rPr>
              <w:t xml:space="preserve">динамика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тематические произведения современных художников. </w:t>
            </w:r>
            <w:r w:rsidRPr="0059015C">
              <w:rPr>
                <w:b/>
                <w:bCs/>
                <w:sz w:val="20"/>
                <w:szCs w:val="20"/>
              </w:rPr>
              <w:t xml:space="preserve">Рассказывать </w:t>
            </w:r>
            <w:r w:rsidRPr="0059015C">
              <w:rPr>
                <w:sz w:val="20"/>
                <w:szCs w:val="20"/>
              </w:rPr>
              <w:t xml:space="preserve">о своих впечатлениях и наблюдениях от зимней природы, полученных во время зимних каникул, о том, как переживают зиму люди, животные, растения. </w:t>
            </w:r>
            <w:r w:rsidRPr="0059015C">
              <w:rPr>
                <w:b/>
                <w:bCs/>
                <w:sz w:val="20"/>
                <w:szCs w:val="20"/>
              </w:rPr>
              <w:t xml:space="preserve">Сопоставлять </w:t>
            </w:r>
            <w:r w:rsidRPr="0059015C">
              <w:rPr>
                <w:sz w:val="20"/>
                <w:szCs w:val="20"/>
              </w:rPr>
              <w:t xml:space="preserve">поэтические описания зимы с произведениями живописи и графики, </w:t>
            </w:r>
            <w:r w:rsidRPr="0059015C">
              <w:rPr>
                <w:b/>
                <w:bCs/>
                <w:sz w:val="20"/>
                <w:szCs w:val="20"/>
              </w:rPr>
              <w:t xml:space="preserve">сравнивать </w:t>
            </w:r>
            <w:r w:rsidRPr="0059015C">
              <w:rPr>
                <w:sz w:val="20"/>
                <w:szCs w:val="20"/>
              </w:rPr>
              <w:t xml:space="preserve">приёмы, которыми пользуются художники и поэты. </w:t>
            </w:r>
            <w:r w:rsidRPr="0059015C">
              <w:rPr>
                <w:b/>
                <w:bCs/>
                <w:sz w:val="20"/>
                <w:szCs w:val="20"/>
              </w:rPr>
              <w:t>Объяснять</w:t>
            </w:r>
            <w:r w:rsidRPr="0059015C">
              <w:rPr>
                <w:sz w:val="20"/>
                <w:szCs w:val="20"/>
              </w:rPr>
              <w:t xml:space="preserve"> роль цветовой гаммы в создании определённого состояния природы, настроения в картине. </w:t>
            </w:r>
            <w:r w:rsidRPr="0059015C">
              <w:rPr>
                <w:b/>
                <w:bCs/>
                <w:sz w:val="20"/>
                <w:szCs w:val="20"/>
              </w:rPr>
              <w:t xml:space="preserve">Называть </w:t>
            </w:r>
            <w:r w:rsidRPr="0059015C">
              <w:rPr>
                <w:sz w:val="20"/>
                <w:szCs w:val="20"/>
              </w:rPr>
              <w:t xml:space="preserve">цветовые оттенки снега, зимнего неба, подмеченные в натуре, и </w:t>
            </w:r>
            <w:r w:rsidRPr="0059015C">
              <w:rPr>
                <w:b/>
                <w:bCs/>
                <w:sz w:val="20"/>
                <w:szCs w:val="20"/>
              </w:rPr>
              <w:t xml:space="preserve">находить </w:t>
            </w:r>
            <w:r w:rsidRPr="0059015C">
              <w:rPr>
                <w:sz w:val="20"/>
                <w:szCs w:val="20"/>
              </w:rPr>
              <w:t>их в произведениях художников.</w:t>
            </w:r>
            <w:r w:rsidRPr="0059015C">
              <w:rPr>
                <w:b/>
                <w:bCs/>
                <w:sz w:val="20"/>
                <w:szCs w:val="20"/>
              </w:rPr>
              <w:t xml:space="preserve"> Участвовать </w:t>
            </w:r>
            <w:r w:rsidRPr="0059015C">
              <w:rPr>
                <w:sz w:val="20"/>
                <w:szCs w:val="20"/>
              </w:rPr>
              <w:t xml:space="preserve">в обсуждении композиции картин, выбора художником уровня горизонта и размещения композиционно-сюжетного центра. </w:t>
            </w:r>
            <w:r w:rsidRPr="0059015C">
              <w:rPr>
                <w:b/>
                <w:bCs/>
                <w:sz w:val="20"/>
                <w:szCs w:val="20"/>
              </w:rPr>
              <w:t xml:space="preserve">Рисовать </w:t>
            </w:r>
            <w:r w:rsidRPr="0059015C">
              <w:rPr>
                <w:sz w:val="20"/>
                <w:szCs w:val="20"/>
              </w:rPr>
              <w:t xml:space="preserve">картину зимней природы, </w:t>
            </w:r>
            <w:r w:rsidRPr="0059015C">
              <w:rPr>
                <w:b/>
                <w:bCs/>
                <w:sz w:val="20"/>
                <w:szCs w:val="20"/>
              </w:rPr>
              <w:t xml:space="preserve">включать </w:t>
            </w:r>
            <w:r w:rsidRPr="0059015C">
              <w:rPr>
                <w:sz w:val="20"/>
                <w:szCs w:val="20"/>
              </w:rPr>
              <w:t xml:space="preserve">в композицию улицы, дома людей, </w:t>
            </w:r>
            <w:r w:rsidRPr="0059015C">
              <w:rPr>
                <w:b/>
                <w:bCs/>
                <w:sz w:val="20"/>
                <w:szCs w:val="20"/>
              </w:rPr>
              <w:t xml:space="preserve">использовать </w:t>
            </w:r>
            <w:r w:rsidRPr="0059015C">
              <w:rPr>
                <w:sz w:val="20"/>
                <w:szCs w:val="20"/>
              </w:rPr>
              <w:t>в изображении их действий таблицу «Схемы фигуры человека в разнообразных движениях».</w:t>
            </w:r>
            <w:r w:rsidRPr="0059015C">
              <w:rPr>
                <w:b/>
                <w:bCs/>
                <w:sz w:val="20"/>
                <w:szCs w:val="20"/>
              </w:rPr>
              <w:t xml:space="preserve"> Выполнять </w:t>
            </w:r>
            <w:r w:rsidRPr="0059015C">
              <w:rPr>
                <w:sz w:val="20"/>
                <w:szCs w:val="20"/>
              </w:rPr>
              <w:t xml:space="preserve">творческое задание согласно условиям. </w:t>
            </w:r>
            <w:r w:rsidRPr="0059015C">
              <w:rPr>
                <w:b/>
                <w:bCs/>
                <w:sz w:val="20"/>
                <w:szCs w:val="20"/>
              </w:rPr>
              <w:t xml:space="preserve">Выражать </w:t>
            </w:r>
            <w:r w:rsidRPr="0059015C">
              <w:rPr>
                <w:sz w:val="20"/>
                <w:szCs w:val="20"/>
              </w:rPr>
              <w:t>в творческой работе своё отношение к красоте зимней природы.</w:t>
            </w:r>
            <w:r w:rsidRPr="0059015C">
              <w:rPr>
                <w:b/>
                <w:bCs/>
                <w:sz w:val="20"/>
                <w:szCs w:val="20"/>
              </w:rPr>
              <w:t xml:space="preserve"> Участвовать </w:t>
            </w:r>
            <w:r w:rsidRPr="0059015C">
              <w:rPr>
                <w:sz w:val="20"/>
                <w:szCs w:val="20"/>
              </w:rPr>
              <w:t>в подведении итогов творческой работы и оформлении работ для зимнего вернисажа.</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19.</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Ожившие вещи. Натюрморт: форма, объём предметов, их конструктивные особенности, композиция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предметы старины и современные бытовые вещи как предметный мир, окружающий человека. </w:t>
            </w:r>
            <w:r w:rsidRPr="0059015C">
              <w:rPr>
                <w:b/>
                <w:bCs/>
                <w:sz w:val="20"/>
                <w:szCs w:val="20"/>
              </w:rPr>
              <w:t>Понимать</w:t>
            </w:r>
            <w:r w:rsidRPr="0059015C">
              <w:rPr>
                <w:sz w:val="20"/>
                <w:szCs w:val="20"/>
              </w:rPr>
              <w:t xml:space="preserve">, что бытовые предметы отражают мир увлечений человека, его профессию, народные традиции, и </w:t>
            </w:r>
            <w:r w:rsidRPr="0059015C">
              <w:rPr>
                <w:b/>
                <w:bCs/>
                <w:sz w:val="20"/>
                <w:szCs w:val="20"/>
              </w:rPr>
              <w:t xml:space="preserve">объяснять </w:t>
            </w:r>
            <w:r w:rsidRPr="0059015C">
              <w:rPr>
                <w:sz w:val="20"/>
                <w:szCs w:val="20"/>
              </w:rPr>
              <w:t>это на примерах.</w:t>
            </w:r>
          </w:p>
          <w:p w:rsidR="00854400" w:rsidRPr="0059015C" w:rsidRDefault="00854400" w:rsidP="009B039E">
            <w:pPr>
              <w:autoSpaceDE w:val="0"/>
              <w:autoSpaceDN w:val="0"/>
              <w:adjustRightInd w:val="0"/>
              <w:jc w:val="both"/>
              <w:rPr>
                <w:sz w:val="20"/>
                <w:szCs w:val="20"/>
              </w:rPr>
            </w:pPr>
            <w:r w:rsidRPr="0059015C">
              <w:rPr>
                <w:b/>
                <w:bCs/>
                <w:sz w:val="20"/>
                <w:szCs w:val="20"/>
              </w:rPr>
              <w:t xml:space="preserve">Группировать </w:t>
            </w:r>
            <w:r w:rsidRPr="0059015C">
              <w:rPr>
                <w:sz w:val="20"/>
                <w:szCs w:val="20"/>
              </w:rPr>
              <w:t xml:space="preserve">предметы своего дома по их назначению, исторической и художественной ценности, месту их в повседневной жизни. </w:t>
            </w:r>
            <w:r w:rsidRPr="0059015C">
              <w:rPr>
                <w:b/>
                <w:bCs/>
                <w:sz w:val="20"/>
                <w:szCs w:val="20"/>
              </w:rPr>
              <w:t xml:space="preserve">Описывать </w:t>
            </w:r>
            <w:r w:rsidRPr="0059015C">
              <w:rPr>
                <w:sz w:val="20"/>
                <w:szCs w:val="20"/>
              </w:rPr>
              <w:t>их историю.</w:t>
            </w:r>
          </w:p>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Рассказывать </w:t>
            </w:r>
            <w:r w:rsidRPr="0059015C">
              <w:rPr>
                <w:sz w:val="20"/>
                <w:szCs w:val="20"/>
              </w:rPr>
              <w:t>о предметах декоративно-прикладного и народного искусства как вещах-реликвиях, имеющих историческую ценность.</w:t>
            </w:r>
            <w:r w:rsidRPr="0059015C">
              <w:rPr>
                <w:b/>
                <w:bCs/>
                <w:sz w:val="20"/>
                <w:szCs w:val="20"/>
              </w:rPr>
              <w:t xml:space="preserve"> Участвовать </w:t>
            </w:r>
            <w:r w:rsidRPr="0059015C">
              <w:rPr>
                <w:sz w:val="20"/>
                <w:szCs w:val="20"/>
              </w:rPr>
              <w:t>в обсуждении выразительных средств создания художественного образа вещи в произведениях живописи и графики.</w:t>
            </w:r>
            <w:r w:rsidRPr="0059015C">
              <w:rPr>
                <w:b/>
                <w:bCs/>
                <w:sz w:val="20"/>
                <w:szCs w:val="20"/>
              </w:rPr>
              <w:t xml:space="preserve"> Вспомнить </w:t>
            </w:r>
            <w:r w:rsidRPr="0059015C">
              <w:rPr>
                <w:sz w:val="20"/>
                <w:szCs w:val="20"/>
              </w:rPr>
              <w:t xml:space="preserve">последовательность изображения симметричных округлых предметов на основе работы по художественно-дидактической таблице и </w:t>
            </w:r>
            <w:r w:rsidRPr="0059015C">
              <w:rPr>
                <w:b/>
                <w:bCs/>
                <w:sz w:val="20"/>
                <w:szCs w:val="20"/>
              </w:rPr>
              <w:t xml:space="preserve">рисовать </w:t>
            </w:r>
            <w:r w:rsidRPr="0059015C">
              <w:rPr>
                <w:sz w:val="20"/>
                <w:szCs w:val="20"/>
              </w:rPr>
              <w:t xml:space="preserve">их. </w:t>
            </w:r>
            <w:r w:rsidRPr="0059015C">
              <w:rPr>
                <w:b/>
                <w:bCs/>
                <w:sz w:val="20"/>
                <w:szCs w:val="20"/>
              </w:rPr>
              <w:t xml:space="preserve">Выполнять </w:t>
            </w:r>
            <w:r w:rsidRPr="0059015C">
              <w:rPr>
                <w:sz w:val="20"/>
                <w:szCs w:val="20"/>
              </w:rPr>
              <w:t>упражнения на передачу пропорций, конструктивных особенностей формы и объёма отдельных предметов с натуры.</w:t>
            </w:r>
            <w:r w:rsidRPr="0059015C">
              <w:rPr>
                <w:b/>
                <w:bCs/>
                <w:sz w:val="20"/>
                <w:szCs w:val="20"/>
              </w:rPr>
              <w:t xml:space="preserve"> Выполнять </w:t>
            </w:r>
            <w:r w:rsidRPr="0059015C">
              <w:rPr>
                <w:sz w:val="20"/>
                <w:szCs w:val="20"/>
              </w:rPr>
              <w:t xml:space="preserve">натюрморт, в котором предметы объединены одной темой (по выбору), — «Вещи из старого дома», «Старинные предметы из нашего школьного музея» или </w:t>
            </w:r>
            <w:r w:rsidRPr="0059015C">
              <w:rPr>
                <w:b/>
                <w:bCs/>
                <w:sz w:val="20"/>
                <w:szCs w:val="20"/>
              </w:rPr>
              <w:t xml:space="preserve">придумывать </w:t>
            </w:r>
            <w:r w:rsidRPr="0059015C">
              <w:rPr>
                <w:sz w:val="20"/>
                <w:szCs w:val="20"/>
              </w:rPr>
              <w:t xml:space="preserve">свой натюрморт. </w:t>
            </w:r>
            <w:r w:rsidRPr="0059015C">
              <w:rPr>
                <w:b/>
                <w:bCs/>
                <w:sz w:val="20"/>
                <w:szCs w:val="20"/>
              </w:rPr>
              <w:t>Выражать</w:t>
            </w:r>
            <w:r w:rsidRPr="0059015C">
              <w:rPr>
                <w:sz w:val="20"/>
                <w:szCs w:val="20"/>
              </w:rPr>
              <w:t xml:space="preserve"> в творческой работе своё отношение к задуманному натюрморту.</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20.</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Выразительность формы предметов.</w:t>
            </w:r>
          </w:p>
          <w:p w:rsidR="00854400" w:rsidRPr="0059015C" w:rsidRDefault="00854400" w:rsidP="009B039E">
            <w:pPr>
              <w:autoSpaceDE w:val="0"/>
              <w:autoSpaceDN w:val="0"/>
              <w:adjustRightInd w:val="0"/>
              <w:rPr>
                <w:b/>
                <w:bCs/>
                <w:sz w:val="20"/>
                <w:szCs w:val="20"/>
              </w:rPr>
            </w:pPr>
            <w:r w:rsidRPr="0059015C">
              <w:rPr>
                <w:b/>
                <w:bCs/>
                <w:sz w:val="20"/>
                <w:szCs w:val="20"/>
              </w:rPr>
              <w:t xml:space="preserve">Декоративный натюрморт: условность формы и цвета, чёрная линия, штрихи в обобщении формы предмета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b/>
                <w:bCs/>
                <w:sz w:val="20"/>
                <w:szCs w:val="20"/>
              </w:rPr>
            </w:pPr>
            <w:r w:rsidRPr="0059015C">
              <w:rPr>
                <w:b/>
                <w:bCs/>
                <w:sz w:val="20"/>
                <w:szCs w:val="20"/>
              </w:rPr>
              <w:t xml:space="preserve">Рассматривать </w:t>
            </w:r>
            <w:r w:rsidRPr="0059015C">
              <w:rPr>
                <w:sz w:val="20"/>
                <w:szCs w:val="20"/>
              </w:rPr>
              <w:t xml:space="preserve">натюрморты художников. </w:t>
            </w:r>
            <w:r w:rsidRPr="0059015C">
              <w:rPr>
                <w:b/>
                <w:bCs/>
                <w:sz w:val="20"/>
                <w:szCs w:val="20"/>
              </w:rPr>
              <w:t xml:space="preserve">Сопоставлять </w:t>
            </w:r>
            <w:r w:rsidRPr="0059015C">
              <w:rPr>
                <w:sz w:val="20"/>
                <w:szCs w:val="20"/>
              </w:rPr>
              <w:t xml:space="preserve">и </w:t>
            </w:r>
            <w:r w:rsidRPr="0059015C">
              <w:rPr>
                <w:b/>
                <w:bCs/>
                <w:sz w:val="20"/>
                <w:szCs w:val="20"/>
              </w:rPr>
              <w:t xml:space="preserve">сравнивать </w:t>
            </w:r>
            <w:r w:rsidRPr="0059015C">
              <w:rPr>
                <w:sz w:val="20"/>
                <w:szCs w:val="20"/>
              </w:rPr>
              <w:t xml:space="preserve">реалистическое и декоративное решение натюрморта. </w:t>
            </w:r>
            <w:r w:rsidRPr="0059015C">
              <w:rPr>
                <w:b/>
                <w:bCs/>
                <w:sz w:val="20"/>
                <w:szCs w:val="20"/>
              </w:rPr>
              <w:t xml:space="preserve">Вспомнить </w:t>
            </w:r>
            <w:r w:rsidRPr="0059015C">
              <w:rPr>
                <w:sz w:val="20"/>
                <w:szCs w:val="20"/>
              </w:rPr>
              <w:t xml:space="preserve">приёмы создания декоративного натюрморта, изученные в 1—3 классах, и </w:t>
            </w:r>
            <w:r w:rsidRPr="0059015C">
              <w:rPr>
                <w:b/>
                <w:bCs/>
                <w:sz w:val="20"/>
                <w:szCs w:val="20"/>
              </w:rPr>
              <w:t xml:space="preserve">называть </w:t>
            </w:r>
            <w:r w:rsidRPr="0059015C">
              <w:rPr>
                <w:sz w:val="20"/>
                <w:szCs w:val="20"/>
              </w:rPr>
              <w:t>их.</w:t>
            </w:r>
            <w:r w:rsidRPr="0059015C">
              <w:rPr>
                <w:b/>
                <w:bCs/>
                <w:sz w:val="20"/>
                <w:szCs w:val="20"/>
              </w:rPr>
              <w:t xml:space="preserve"> Объяснять </w:t>
            </w:r>
            <w:r w:rsidRPr="0059015C">
              <w:rPr>
                <w:sz w:val="20"/>
                <w:szCs w:val="20"/>
              </w:rPr>
              <w:t xml:space="preserve">смысл понятия </w:t>
            </w:r>
            <w:r w:rsidRPr="0059015C">
              <w:rPr>
                <w:i/>
                <w:iCs/>
                <w:sz w:val="20"/>
                <w:szCs w:val="20"/>
              </w:rPr>
              <w:t xml:space="preserve">декоративность </w:t>
            </w:r>
            <w:r w:rsidRPr="0059015C">
              <w:rPr>
                <w:sz w:val="20"/>
                <w:szCs w:val="20"/>
              </w:rPr>
              <w:t xml:space="preserve">и то, какую роль играет цвет в декоративной композиции, насколько он может соответствовать цвету реального предмета или отличаться от него. </w:t>
            </w:r>
            <w:r w:rsidRPr="0059015C">
              <w:rPr>
                <w:b/>
                <w:bCs/>
                <w:sz w:val="20"/>
                <w:szCs w:val="20"/>
              </w:rPr>
              <w:t xml:space="preserve">Узнавать </w:t>
            </w:r>
            <w:r w:rsidRPr="0059015C">
              <w:rPr>
                <w:sz w:val="20"/>
                <w:szCs w:val="20"/>
              </w:rPr>
              <w:t xml:space="preserve">и </w:t>
            </w:r>
            <w:r w:rsidRPr="0059015C">
              <w:rPr>
                <w:b/>
                <w:bCs/>
                <w:sz w:val="20"/>
                <w:szCs w:val="20"/>
              </w:rPr>
              <w:t xml:space="preserve">называть </w:t>
            </w:r>
            <w:r w:rsidRPr="0059015C">
              <w:rPr>
                <w:sz w:val="20"/>
                <w:szCs w:val="20"/>
              </w:rPr>
              <w:t>приёмы декоративного решения натюрморта: условность формы и цвета предмета, усиление цветового контраста.</w:t>
            </w:r>
            <w:r w:rsidRPr="0059015C">
              <w:rPr>
                <w:b/>
                <w:bCs/>
                <w:sz w:val="20"/>
                <w:szCs w:val="20"/>
              </w:rPr>
              <w:t xml:space="preserve"> Участвовать </w:t>
            </w:r>
            <w:r w:rsidRPr="0059015C">
              <w:rPr>
                <w:sz w:val="20"/>
                <w:szCs w:val="20"/>
              </w:rPr>
              <w:t>в обсуждении средств выразительности в декоративном решении натюрмортов, художественных приёмов обобщения в декоративном натюрморте.</w:t>
            </w:r>
            <w:r w:rsidRPr="0059015C">
              <w:rPr>
                <w:b/>
                <w:bCs/>
                <w:sz w:val="20"/>
                <w:szCs w:val="20"/>
              </w:rPr>
              <w:t xml:space="preserve"> Работать </w:t>
            </w:r>
            <w:r w:rsidRPr="0059015C">
              <w:rPr>
                <w:sz w:val="20"/>
                <w:szCs w:val="20"/>
              </w:rPr>
              <w:t>по художественно-дидактической таблице.</w:t>
            </w:r>
            <w:r w:rsidRPr="0059015C">
              <w:rPr>
                <w:b/>
                <w:bCs/>
                <w:sz w:val="20"/>
                <w:szCs w:val="20"/>
              </w:rPr>
              <w:t xml:space="preserve"> Читать </w:t>
            </w:r>
            <w:r w:rsidRPr="0059015C">
              <w:rPr>
                <w:sz w:val="20"/>
                <w:szCs w:val="20"/>
              </w:rPr>
              <w:t xml:space="preserve">композиционные схемы декоративных натюрмортов и </w:t>
            </w:r>
            <w:r w:rsidRPr="0059015C">
              <w:rPr>
                <w:b/>
                <w:bCs/>
                <w:sz w:val="20"/>
                <w:szCs w:val="20"/>
              </w:rPr>
              <w:t xml:space="preserve">находить </w:t>
            </w:r>
            <w:r w:rsidRPr="0059015C">
              <w:rPr>
                <w:sz w:val="20"/>
                <w:szCs w:val="20"/>
              </w:rPr>
              <w:t>соответствие каждой из них натюрморту художника.</w:t>
            </w:r>
            <w:r w:rsidRPr="0059015C">
              <w:rPr>
                <w:b/>
                <w:bCs/>
                <w:sz w:val="20"/>
                <w:szCs w:val="20"/>
              </w:rPr>
              <w:t xml:space="preserve"> Выполнять </w:t>
            </w:r>
            <w:r w:rsidRPr="0059015C">
              <w:rPr>
                <w:sz w:val="20"/>
                <w:szCs w:val="20"/>
              </w:rPr>
              <w:t>декоративный натюрморт, составленный из предметов современного быта (посуда), с использованием локальных цветов тёплой или холодной гаммы.</w:t>
            </w:r>
            <w:r w:rsidRPr="0059015C">
              <w:rPr>
                <w:b/>
                <w:bCs/>
                <w:sz w:val="20"/>
                <w:szCs w:val="20"/>
              </w:rPr>
              <w:t xml:space="preserve"> Выражать </w:t>
            </w:r>
            <w:r w:rsidRPr="0059015C">
              <w:rPr>
                <w:sz w:val="20"/>
                <w:szCs w:val="20"/>
              </w:rPr>
              <w:t>в творческой работе своё отношение к натюрморту.</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21.</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Русское поле. Бородино. Портрет.</w:t>
            </w:r>
          </w:p>
          <w:p w:rsidR="00854400" w:rsidRPr="0059015C" w:rsidRDefault="00854400" w:rsidP="009B039E">
            <w:pPr>
              <w:autoSpaceDE w:val="0"/>
              <w:autoSpaceDN w:val="0"/>
              <w:adjustRightInd w:val="0"/>
              <w:rPr>
                <w:sz w:val="20"/>
                <w:szCs w:val="20"/>
              </w:rPr>
            </w:pPr>
            <w:r w:rsidRPr="0059015C">
              <w:rPr>
                <w:b/>
                <w:bCs/>
                <w:sz w:val="20"/>
                <w:szCs w:val="20"/>
              </w:rPr>
              <w:t xml:space="preserve">Батальный жанр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портретного и батального жанра в искусстве как отражение героических событий Отечественной войны 1812 г. </w:t>
            </w:r>
            <w:r w:rsidRPr="0059015C">
              <w:rPr>
                <w:b/>
                <w:bCs/>
                <w:sz w:val="20"/>
                <w:szCs w:val="20"/>
              </w:rPr>
              <w:t>Рассказывать</w:t>
            </w:r>
            <w:r w:rsidRPr="0059015C">
              <w:rPr>
                <w:sz w:val="20"/>
                <w:szCs w:val="20"/>
              </w:rPr>
              <w:t xml:space="preserve">, что известно о Бородинском сражении, и </w:t>
            </w:r>
            <w:r w:rsidRPr="0059015C">
              <w:rPr>
                <w:b/>
                <w:bCs/>
                <w:sz w:val="20"/>
                <w:szCs w:val="20"/>
              </w:rPr>
              <w:t xml:space="preserve">высказывать </w:t>
            </w:r>
            <w:r w:rsidRPr="0059015C">
              <w:rPr>
                <w:sz w:val="20"/>
                <w:szCs w:val="20"/>
              </w:rPr>
              <w:t xml:space="preserve">своё мнение об образах конкретных героев сражения. </w:t>
            </w:r>
            <w:r w:rsidRPr="0059015C">
              <w:rPr>
                <w:b/>
                <w:bCs/>
                <w:sz w:val="20"/>
                <w:szCs w:val="20"/>
              </w:rPr>
              <w:t xml:space="preserve">Объяснять </w:t>
            </w:r>
            <w:r w:rsidRPr="0059015C">
              <w:rPr>
                <w:sz w:val="20"/>
                <w:szCs w:val="20"/>
              </w:rPr>
              <w:t xml:space="preserve">смысл понятия </w:t>
            </w:r>
            <w:r w:rsidRPr="0059015C">
              <w:rPr>
                <w:i/>
                <w:iCs/>
                <w:sz w:val="20"/>
                <w:szCs w:val="20"/>
              </w:rPr>
              <w:t xml:space="preserve">батальный жанр. </w:t>
            </w:r>
            <w:r w:rsidRPr="0059015C">
              <w:rPr>
                <w:b/>
                <w:bCs/>
                <w:sz w:val="20"/>
                <w:szCs w:val="20"/>
              </w:rPr>
              <w:t xml:space="preserve">Участвовать </w:t>
            </w:r>
            <w:r w:rsidRPr="0059015C">
              <w:rPr>
                <w:sz w:val="20"/>
                <w:szCs w:val="20"/>
              </w:rPr>
              <w:t xml:space="preserve">в обсуждении героических страниц Отечественной войны 1812 г., нашедших отражение в батальном жанре искусства и в стихотворении М. Лермонтова «Бородино», выразительных средств и композиционных приёмов, которые используют художники для передачи «славы чудесного похода» в портретах участников войны 1812 г., и </w:t>
            </w:r>
            <w:r w:rsidRPr="0059015C">
              <w:rPr>
                <w:b/>
                <w:bCs/>
                <w:sz w:val="20"/>
                <w:szCs w:val="20"/>
              </w:rPr>
              <w:t xml:space="preserve">называть </w:t>
            </w:r>
            <w:r w:rsidRPr="0059015C">
              <w:rPr>
                <w:sz w:val="20"/>
                <w:szCs w:val="20"/>
              </w:rPr>
              <w:t>их.</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Рассматривать </w:t>
            </w:r>
            <w:r w:rsidRPr="0059015C">
              <w:rPr>
                <w:sz w:val="20"/>
                <w:szCs w:val="20"/>
              </w:rPr>
              <w:t>фигуры воинов в движении.</w:t>
            </w:r>
            <w:r w:rsidRPr="0059015C">
              <w:rPr>
                <w:b/>
                <w:bCs/>
                <w:sz w:val="20"/>
                <w:szCs w:val="20"/>
              </w:rPr>
              <w:t xml:space="preserve"> Выполнять </w:t>
            </w:r>
            <w:r w:rsidRPr="0059015C">
              <w:rPr>
                <w:sz w:val="20"/>
                <w:szCs w:val="20"/>
              </w:rPr>
              <w:t xml:space="preserve">по представлению зарисовки русских и французских воинов периода Отечественной войны1812 г.  </w:t>
            </w:r>
            <w:r w:rsidRPr="0059015C">
              <w:rPr>
                <w:b/>
                <w:bCs/>
                <w:sz w:val="20"/>
                <w:szCs w:val="20"/>
              </w:rPr>
              <w:t xml:space="preserve">Выражать </w:t>
            </w:r>
            <w:r w:rsidRPr="0059015C">
              <w:rPr>
                <w:sz w:val="20"/>
                <w:szCs w:val="20"/>
              </w:rPr>
              <w:t xml:space="preserve">в творческой работе своё отношение к воинской доблести и героизму русских солдат.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22.</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 «Недаром помнит вся Россия про день Бородина...» Сюжетная композиция: композиционный центр, колорит</w:t>
            </w:r>
          </w:p>
          <w:p w:rsidR="00854400" w:rsidRPr="0059015C" w:rsidRDefault="00854400" w:rsidP="009B039E">
            <w:pPr>
              <w:autoSpaceDE w:val="0"/>
              <w:autoSpaceDN w:val="0"/>
              <w:adjustRightInd w:val="0"/>
              <w:rPr>
                <w:sz w:val="20"/>
                <w:szCs w:val="20"/>
              </w:rPr>
            </w:pP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живописи, в которых художники отразили мужество и героизм всего русского народа. </w:t>
            </w:r>
            <w:r w:rsidRPr="0059015C">
              <w:rPr>
                <w:b/>
                <w:bCs/>
                <w:sz w:val="20"/>
                <w:szCs w:val="20"/>
              </w:rPr>
              <w:t>Рассказывать</w:t>
            </w:r>
            <w:r w:rsidRPr="0059015C">
              <w:rPr>
                <w:sz w:val="20"/>
                <w:szCs w:val="20"/>
              </w:rPr>
              <w:t>, какие строки из стихотворения</w:t>
            </w:r>
          </w:p>
          <w:p w:rsidR="00854400" w:rsidRPr="0059015C" w:rsidRDefault="00854400" w:rsidP="009B039E">
            <w:pPr>
              <w:autoSpaceDE w:val="0"/>
              <w:autoSpaceDN w:val="0"/>
              <w:adjustRightInd w:val="0"/>
              <w:jc w:val="both"/>
              <w:rPr>
                <w:sz w:val="20"/>
                <w:szCs w:val="20"/>
              </w:rPr>
            </w:pPr>
            <w:r w:rsidRPr="0059015C">
              <w:rPr>
                <w:sz w:val="20"/>
                <w:szCs w:val="20"/>
              </w:rPr>
              <w:t xml:space="preserve">М. Лермонтова передают героику и трагизм происходящих военных событий, отображённых на фрагменте панорамы «Бородинская битва» Ф. Рубо. </w:t>
            </w:r>
            <w:r w:rsidRPr="0059015C">
              <w:rPr>
                <w:b/>
                <w:bCs/>
                <w:sz w:val="20"/>
                <w:szCs w:val="20"/>
              </w:rPr>
              <w:t xml:space="preserve">Называть </w:t>
            </w:r>
            <w:r w:rsidRPr="0059015C">
              <w:rPr>
                <w:sz w:val="20"/>
                <w:szCs w:val="20"/>
              </w:rPr>
              <w:t xml:space="preserve">главных героев батальных композиций, их действия, детали воинского снаряжения, боевую ситуацию. </w:t>
            </w:r>
            <w:r w:rsidRPr="0059015C">
              <w:rPr>
                <w:b/>
                <w:bCs/>
                <w:sz w:val="20"/>
                <w:szCs w:val="20"/>
              </w:rPr>
              <w:t>Высказывать</w:t>
            </w:r>
            <w:r w:rsidRPr="0059015C">
              <w:rPr>
                <w:sz w:val="20"/>
                <w:szCs w:val="20"/>
              </w:rPr>
              <w:t xml:space="preserve"> своё мнение о том, какое отношение к участникам войны передал в картинах художник В. Верещагин. </w:t>
            </w:r>
            <w:r w:rsidRPr="0059015C">
              <w:rPr>
                <w:b/>
                <w:bCs/>
                <w:sz w:val="20"/>
                <w:szCs w:val="20"/>
              </w:rPr>
              <w:t xml:space="preserve">Объяснять </w:t>
            </w:r>
            <w:r w:rsidRPr="0059015C">
              <w:rPr>
                <w:sz w:val="20"/>
                <w:szCs w:val="20"/>
              </w:rPr>
              <w:t xml:space="preserve">смысл понятий </w:t>
            </w:r>
            <w:r w:rsidRPr="0059015C">
              <w:rPr>
                <w:i/>
                <w:iCs/>
                <w:sz w:val="20"/>
                <w:szCs w:val="20"/>
              </w:rPr>
              <w:t>художник-баталист, круговая панорама.</w:t>
            </w:r>
            <w:r w:rsidRPr="0059015C">
              <w:rPr>
                <w:b/>
                <w:bCs/>
                <w:sz w:val="20"/>
                <w:szCs w:val="20"/>
              </w:rPr>
              <w:t xml:space="preserve"> Участвовать </w:t>
            </w:r>
            <w:r w:rsidRPr="0059015C">
              <w:rPr>
                <w:sz w:val="20"/>
                <w:szCs w:val="20"/>
              </w:rPr>
              <w:t>в обсуждении средств выразительности языка живописи в представленных живописных произведениях, отображающих моменты Отечественной войны 1812 г.</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Рассматривать </w:t>
            </w:r>
            <w:r w:rsidRPr="0059015C">
              <w:rPr>
                <w:sz w:val="20"/>
                <w:szCs w:val="20"/>
              </w:rPr>
              <w:t>возможные сюжеты военных действий.</w:t>
            </w:r>
            <w:r w:rsidRPr="0059015C">
              <w:rPr>
                <w:b/>
                <w:bCs/>
                <w:sz w:val="20"/>
                <w:szCs w:val="20"/>
              </w:rPr>
              <w:t xml:space="preserve"> Выполнять </w:t>
            </w:r>
            <w:r w:rsidRPr="0059015C">
              <w:rPr>
                <w:sz w:val="20"/>
                <w:szCs w:val="20"/>
              </w:rPr>
              <w:t xml:space="preserve">иллюстрацию к фрагменту стихотворения М. Лермонтова «Бородино», используя предварительные зарисовки, выполненные на прошлом уроке. </w:t>
            </w:r>
            <w:r w:rsidRPr="0059015C">
              <w:rPr>
                <w:b/>
                <w:bCs/>
                <w:sz w:val="20"/>
                <w:szCs w:val="20"/>
              </w:rPr>
              <w:t xml:space="preserve">Выражать </w:t>
            </w:r>
            <w:r w:rsidRPr="0059015C">
              <w:rPr>
                <w:sz w:val="20"/>
                <w:szCs w:val="20"/>
              </w:rPr>
              <w:t xml:space="preserve">в творческой работе своё отношение к героизму русского народа известными художественными приёмами и средствами.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23.</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Образ мира в народном костюме и внешнем убранстве крестьянского дома.</w:t>
            </w:r>
          </w:p>
          <w:p w:rsidR="00854400" w:rsidRPr="0059015C" w:rsidRDefault="00854400" w:rsidP="009B039E">
            <w:pPr>
              <w:autoSpaceDE w:val="0"/>
              <w:autoSpaceDN w:val="0"/>
              <w:adjustRightInd w:val="0"/>
              <w:rPr>
                <w:b/>
                <w:bCs/>
                <w:sz w:val="20"/>
                <w:szCs w:val="20"/>
              </w:rPr>
            </w:pPr>
            <w:r w:rsidRPr="0059015C">
              <w:rPr>
                <w:b/>
                <w:bCs/>
                <w:sz w:val="20"/>
                <w:szCs w:val="20"/>
              </w:rPr>
              <w:t xml:space="preserve">Образы-символы. Орнамент: ритм, симметрия, символика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народного декоративно-прикладного искусства, в которых нашло отражение многообразие картины мира, красота и разнообразие орнаментальных украшений. </w:t>
            </w:r>
            <w:r w:rsidRPr="0059015C">
              <w:rPr>
                <w:b/>
                <w:bCs/>
                <w:sz w:val="20"/>
                <w:szCs w:val="20"/>
              </w:rPr>
              <w:t xml:space="preserve">Рассказывать </w:t>
            </w:r>
            <w:r w:rsidRPr="0059015C">
              <w:rPr>
                <w:sz w:val="20"/>
                <w:szCs w:val="20"/>
              </w:rPr>
              <w:t xml:space="preserve">об орнаментальном оформлении народного жилища и костюма, предметов быта и игрушек. </w:t>
            </w:r>
            <w:r w:rsidRPr="0059015C">
              <w:rPr>
                <w:b/>
                <w:bCs/>
                <w:sz w:val="20"/>
                <w:szCs w:val="20"/>
              </w:rPr>
              <w:t xml:space="preserve">Раскрывать </w:t>
            </w:r>
            <w:r w:rsidRPr="0059015C">
              <w:rPr>
                <w:sz w:val="20"/>
                <w:szCs w:val="20"/>
              </w:rPr>
              <w:t xml:space="preserve">символический смысл конструкции и декора избы и костюма. </w:t>
            </w:r>
            <w:r w:rsidRPr="0059015C">
              <w:rPr>
                <w:b/>
                <w:bCs/>
                <w:sz w:val="20"/>
                <w:szCs w:val="20"/>
              </w:rPr>
              <w:t xml:space="preserve">Сравнивать </w:t>
            </w:r>
            <w:r w:rsidRPr="0059015C">
              <w:rPr>
                <w:sz w:val="20"/>
                <w:szCs w:val="20"/>
              </w:rPr>
              <w:t>орнаментальные элементы в резном декоре изб, домашней утвари, костюме.</w:t>
            </w:r>
            <w:r w:rsidRPr="0059015C">
              <w:rPr>
                <w:b/>
                <w:bCs/>
                <w:sz w:val="20"/>
                <w:szCs w:val="20"/>
              </w:rPr>
              <w:t xml:space="preserve"> Высказывать </w:t>
            </w:r>
            <w:r w:rsidRPr="0059015C">
              <w:rPr>
                <w:sz w:val="20"/>
                <w:szCs w:val="20"/>
              </w:rPr>
              <w:t xml:space="preserve">своё мнение об их значении и местонахождении, </w:t>
            </w:r>
            <w:r w:rsidRPr="0059015C">
              <w:rPr>
                <w:b/>
                <w:bCs/>
                <w:sz w:val="20"/>
                <w:szCs w:val="20"/>
              </w:rPr>
              <w:t xml:space="preserve">находить </w:t>
            </w:r>
            <w:r w:rsidRPr="0059015C">
              <w:rPr>
                <w:sz w:val="20"/>
                <w:szCs w:val="20"/>
              </w:rPr>
              <w:t>в них общее и различия.</w:t>
            </w:r>
            <w:r w:rsidRPr="0059015C">
              <w:rPr>
                <w:b/>
                <w:bCs/>
                <w:sz w:val="20"/>
                <w:szCs w:val="20"/>
              </w:rPr>
              <w:t xml:space="preserve"> Участвовать </w:t>
            </w:r>
            <w:r w:rsidRPr="0059015C">
              <w:rPr>
                <w:sz w:val="20"/>
                <w:szCs w:val="20"/>
              </w:rPr>
              <w:t>в обсуждении сходства орнаментальных композиций и их места в украшении крестьянского дома и народного костюма.</w:t>
            </w:r>
            <w:r w:rsidRPr="0059015C">
              <w:rPr>
                <w:b/>
                <w:bCs/>
                <w:sz w:val="20"/>
                <w:szCs w:val="20"/>
              </w:rPr>
              <w:t xml:space="preserve"> Выполнять </w:t>
            </w:r>
            <w:r w:rsidRPr="0059015C">
              <w:rPr>
                <w:sz w:val="20"/>
                <w:szCs w:val="20"/>
              </w:rPr>
              <w:t xml:space="preserve">композицию «На деревенской улице праздник», работая в одной из творческих групп по изготовлению праздничного женского головного убора, основной части народного женского костюма, силуэтов фасада крестьянских домов, оконных наличников или кукол в народных костюмах. </w:t>
            </w:r>
            <w:r w:rsidRPr="0059015C">
              <w:rPr>
                <w:b/>
                <w:bCs/>
                <w:sz w:val="20"/>
                <w:szCs w:val="20"/>
              </w:rPr>
              <w:t xml:space="preserve">Выражать </w:t>
            </w:r>
            <w:r w:rsidRPr="0059015C">
              <w:rPr>
                <w:sz w:val="20"/>
                <w:szCs w:val="20"/>
              </w:rPr>
              <w:t xml:space="preserve">в творческой работе свои художественно-эстетические знания и художественные умения и навыки в рисунке, аппликации, бумагопластике, лоскутной технике.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24.</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Народная расписная картинка-лубок.</w:t>
            </w:r>
          </w:p>
          <w:p w:rsidR="00854400" w:rsidRPr="0059015C" w:rsidRDefault="00854400" w:rsidP="009B039E">
            <w:pPr>
              <w:autoSpaceDE w:val="0"/>
              <w:autoSpaceDN w:val="0"/>
              <w:adjustRightInd w:val="0"/>
              <w:rPr>
                <w:b/>
                <w:bCs/>
                <w:sz w:val="20"/>
                <w:szCs w:val="20"/>
              </w:rPr>
            </w:pPr>
            <w:r w:rsidRPr="0059015C">
              <w:rPr>
                <w:b/>
                <w:bCs/>
                <w:sz w:val="20"/>
                <w:szCs w:val="20"/>
              </w:rPr>
              <w:t xml:space="preserve">Декоративная композиция: цвет, линия, штрих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b/>
                <w:bCs/>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Рассматривать</w:t>
            </w:r>
            <w:r w:rsidRPr="0059015C">
              <w:rPr>
                <w:sz w:val="20"/>
                <w:szCs w:val="20"/>
              </w:rPr>
              <w:t xml:space="preserve">, </w:t>
            </w:r>
            <w:r w:rsidRPr="0059015C">
              <w:rPr>
                <w:b/>
                <w:bCs/>
                <w:sz w:val="20"/>
                <w:szCs w:val="20"/>
              </w:rPr>
              <w:t xml:space="preserve">анализировать </w:t>
            </w:r>
            <w:r w:rsidRPr="0059015C">
              <w:rPr>
                <w:sz w:val="20"/>
                <w:szCs w:val="20"/>
              </w:rPr>
              <w:t xml:space="preserve">народные лубочные картинки для получения представления о разнообразии сюжетов, тем, образов, отражающих самые разные стороны жизни людей, и </w:t>
            </w:r>
            <w:r w:rsidRPr="0059015C">
              <w:rPr>
                <w:b/>
                <w:bCs/>
                <w:sz w:val="20"/>
                <w:szCs w:val="20"/>
              </w:rPr>
              <w:t xml:space="preserve">объяснять </w:t>
            </w:r>
            <w:r w:rsidRPr="0059015C">
              <w:rPr>
                <w:sz w:val="20"/>
                <w:szCs w:val="20"/>
              </w:rPr>
              <w:t xml:space="preserve">их. </w:t>
            </w:r>
            <w:r w:rsidRPr="0059015C">
              <w:rPr>
                <w:b/>
                <w:bCs/>
                <w:sz w:val="20"/>
                <w:szCs w:val="20"/>
              </w:rPr>
              <w:t xml:space="preserve">Объяснять </w:t>
            </w:r>
            <w:r w:rsidRPr="0059015C">
              <w:rPr>
                <w:sz w:val="20"/>
                <w:szCs w:val="20"/>
              </w:rPr>
              <w:t xml:space="preserve">смысл понятия </w:t>
            </w:r>
            <w:r w:rsidRPr="0059015C">
              <w:rPr>
                <w:i/>
                <w:iCs/>
                <w:sz w:val="20"/>
                <w:szCs w:val="20"/>
              </w:rPr>
              <w:t>лубок .</w:t>
            </w:r>
            <w:r w:rsidRPr="0059015C">
              <w:rPr>
                <w:b/>
                <w:bCs/>
                <w:sz w:val="20"/>
                <w:szCs w:val="20"/>
              </w:rPr>
              <w:t>Объяснять</w:t>
            </w:r>
            <w:r w:rsidRPr="0059015C">
              <w:rPr>
                <w:sz w:val="20"/>
                <w:szCs w:val="20"/>
              </w:rPr>
              <w:t>, чем лубочная картинка отличается от известных графических произведений, что её роднит с другими видами народного искусства.</w:t>
            </w:r>
            <w:r w:rsidRPr="0059015C">
              <w:rPr>
                <w:b/>
                <w:bCs/>
                <w:sz w:val="20"/>
                <w:szCs w:val="20"/>
              </w:rPr>
              <w:t xml:space="preserve"> Участвовать </w:t>
            </w:r>
            <w:r w:rsidRPr="0059015C">
              <w:rPr>
                <w:sz w:val="20"/>
                <w:szCs w:val="20"/>
              </w:rPr>
              <w:t xml:space="preserve">в обсуждении специфики искусства русского лубка, графического решения природы (земли, травы, деревьев, животных), человека, элементов одежды в лубочных картинках. </w:t>
            </w:r>
            <w:r w:rsidRPr="0059015C">
              <w:rPr>
                <w:b/>
                <w:bCs/>
                <w:sz w:val="20"/>
                <w:szCs w:val="20"/>
              </w:rPr>
              <w:t xml:space="preserve">Работать </w:t>
            </w:r>
            <w:r w:rsidRPr="0059015C">
              <w:rPr>
                <w:sz w:val="20"/>
                <w:szCs w:val="20"/>
              </w:rPr>
              <w:t xml:space="preserve">по художественно-дидактической таблице. </w:t>
            </w:r>
            <w:r w:rsidRPr="0059015C">
              <w:rPr>
                <w:b/>
                <w:bCs/>
                <w:sz w:val="20"/>
                <w:szCs w:val="20"/>
              </w:rPr>
              <w:t xml:space="preserve">Выполнять </w:t>
            </w:r>
            <w:r w:rsidRPr="0059015C">
              <w:rPr>
                <w:sz w:val="20"/>
                <w:szCs w:val="20"/>
              </w:rPr>
              <w:t xml:space="preserve">упражнение на выразительность лубочной линии и штриха. </w:t>
            </w:r>
            <w:r w:rsidRPr="0059015C">
              <w:rPr>
                <w:b/>
                <w:bCs/>
                <w:sz w:val="20"/>
                <w:szCs w:val="20"/>
              </w:rPr>
              <w:t xml:space="preserve">Выполнять </w:t>
            </w:r>
            <w:r w:rsidRPr="0059015C">
              <w:rPr>
                <w:sz w:val="20"/>
                <w:szCs w:val="20"/>
              </w:rPr>
              <w:t xml:space="preserve">поисковый эскиз композиции лубка, выбрав для сюжета декоративной композиции пословицу, поговорку или слова народной песни. </w:t>
            </w:r>
            <w:r w:rsidRPr="0059015C">
              <w:rPr>
                <w:b/>
                <w:bCs/>
                <w:sz w:val="20"/>
                <w:szCs w:val="20"/>
              </w:rPr>
              <w:t xml:space="preserve">Выражать </w:t>
            </w:r>
            <w:r w:rsidRPr="0059015C">
              <w:rPr>
                <w:sz w:val="20"/>
                <w:szCs w:val="20"/>
              </w:rPr>
              <w:t xml:space="preserve">в творческой работе своё отношение к сюжету средствами художественного образного языка народного декоративно-прикладного искусства.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25.</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Народная расписная картинка-лубок.</w:t>
            </w:r>
          </w:p>
          <w:p w:rsidR="00854400" w:rsidRPr="0059015C" w:rsidRDefault="00854400" w:rsidP="009B039E">
            <w:pPr>
              <w:autoSpaceDE w:val="0"/>
              <w:autoSpaceDN w:val="0"/>
              <w:adjustRightInd w:val="0"/>
              <w:rPr>
                <w:b/>
                <w:bCs/>
                <w:sz w:val="20"/>
                <w:szCs w:val="20"/>
              </w:rPr>
            </w:pPr>
            <w:r w:rsidRPr="0059015C">
              <w:rPr>
                <w:b/>
                <w:bCs/>
                <w:sz w:val="20"/>
                <w:szCs w:val="20"/>
              </w:rPr>
              <w:t>Декоративная композиция: цвет, линия,</w:t>
            </w:r>
          </w:p>
          <w:p w:rsidR="00854400" w:rsidRPr="0059015C" w:rsidRDefault="00854400" w:rsidP="009B039E">
            <w:pPr>
              <w:autoSpaceDE w:val="0"/>
              <w:autoSpaceDN w:val="0"/>
              <w:adjustRightInd w:val="0"/>
              <w:rPr>
                <w:sz w:val="20"/>
                <w:szCs w:val="20"/>
              </w:rPr>
            </w:pPr>
            <w:r w:rsidRPr="0059015C">
              <w:rPr>
                <w:b/>
                <w:bCs/>
                <w:sz w:val="20"/>
                <w:szCs w:val="20"/>
              </w:rPr>
              <w:t xml:space="preserve">штрих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народную картинку как иносказательный, часто насмешливый рассказ о людских пороках, когда народные мастера «прятали» своих героев в образы животных, шутов, былинно-сказочных или песенных героев. </w:t>
            </w:r>
            <w:r w:rsidRPr="0059015C">
              <w:rPr>
                <w:b/>
                <w:bCs/>
                <w:sz w:val="20"/>
                <w:szCs w:val="20"/>
              </w:rPr>
              <w:t xml:space="preserve">Высказывать </w:t>
            </w:r>
            <w:r w:rsidRPr="0059015C">
              <w:rPr>
                <w:sz w:val="20"/>
                <w:szCs w:val="20"/>
              </w:rPr>
              <w:t xml:space="preserve">своё мнение о понравившемся сюжете и отношении к нему, </w:t>
            </w:r>
            <w:r w:rsidRPr="0059015C">
              <w:rPr>
                <w:b/>
                <w:bCs/>
                <w:sz w:val="20"/>
                <w:szCs w:val="20"/>
              </w:rPr>
              <w:t xml:space="preserve">подбирать </w:t>
            </w:r>
            <w:r w:rsidRPr="0059015C">
              <w:rPr>
                <w:sz w:val="20"/>
                <w:szCs w:val="20"/>
              </w:rPr>
              <w:t xml:space="preserve">текст к сюжету. </w:t>
            </w:r>
            <w:r w:rsidRPr="0059015C">
              <w:rPr>
                <w:b/>
                <w:bCs/>
                <w:sz w:val="20"/>
                <w:szCs w:val="20"/>
              </w:rPr>
              <w:t xml:space="preserve">Объяснять </w:t>
            </w:r>
            <w:r w:rsidRPr="0059015C">
              <w:rPr>
                <w:sz w:val="20"/>
                <w:szCs w:val="20"/>
              </w:rPr>
              <w:t xml:space="preserve">смысл понятий </w:t>
            </w:r>
            <w:r w:rsidRPr="0059015C">
              <w:rPr>
                <w:i/>
                <w:iCs/>
                <w:sz w:val="20"/>
                <w:szCs w:val="20"/>
              </w:rPr>
              <w:t>лубок, лубочная картина, народная картина.</w:t>
            </w:r>
            <w:r w:rsidRPr="0059015C">
              <w:rPr>
                <w:b/>
                <w:bCs/>
                <w:sz w:val="20"/>
                <w:szCs w:val="20"/>
              </w:rPr>
              <w:t xml:space="preserve"> Участвовать </w:t>
            </w:r>
            <w:r w:rsidRPr="0059015C">
              <w:rPr>
                <w:sz w:val="20"/>
                <w:szCs w:val="20"/>
              </w:rPr>
              <w:t>в обсуждении композиционных, графических и колористических особенностей народного лубка.</w:t>
            </w:r>
            <w:r w:rsidRPr="0059015C">
              <w:rPr>
                <w:b/>
                <w:bCs/>
                <w:sz w:val="20"/>
                <w:szCs w:val="20"/>
              </w:rPr>
              <w:t xml:space="preserve"> Выполнять </w:t>
            </w:r>
            <w:r w:rsidRPr="0059015C">
              <w:rPr>
                <w:sz w:val="20"/>
                <w:szCs w:val="20"/>
              </w:rPr>
              <w:t xml:space="preserve">композицию лубка карандашом, раскрашивая акварелью и нанося обводку чёрным фломастером, тонкой кистью. </w:t>
            </w:r>
            <w:r w:rsidRPr="0059015C">
              <w:rPr>
                <w:b/>
                <w:bCs/>
                <w:sz w:val="20"/>
                <w:szCs w:val="20"/>
              </w:rPr>
              <w:t xml:space="preserve">Выражать </w:t>
            </w:r>
            <w:r w:rsidRPr="0059015C">
              <w:rPr>
                <w:sz w:val="20"/>
                <w:szCs w:val="20"/>
              </w:rPr>
              <w:t>в творческой работе своё отношение к выбранному сюжету, выбирая соответствующие средства художественной выразительности.</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p>
        </w:tc>
        <w:tc>
          <w:tcPr>
            <w:tcW w:w="14398" w:type="dxa"/>
            <w:gridSpan w:val="2"/>
          </w:tcPr>
          <w:p w:rsidR="00854400" w:rsidRPr="0059015C" w:rsidRDefault="00854400" w:rsidP="009B039E">
            <w:pPr>
              <w:autoSpaceDE w:val="0"/>
              <w:autoSpaceDN w:val="0"/>
              <w:adjustRightInd w:val="0"/>
              <w:jc w:val="center"/>
              <w:rPr>
                <w:sz w:val="20"/>
                <w:szCs w:val="20"/>
              </w:rPr>
            </w:pPr>
            <w:r w:rsidRPr="0059015C">
              <w:rPr>
                <w:b/>
                <w:bCs/>
                <w:sz w:val="20"/>
                <w:szCs w:val="20"/>
              </w:rPr>
              <w:t xml:space="preserve">Восхитись созидательными силами природы и человека </w:t>
            </w:r>
            <w:r w:rsidRPr="0059015C">
              <w:rPr>
                <w:sz w:val="20"/>
                <w:szCs w:val="20"/>
              </w:rPr>
              <w:t>(</w:t>
            </w:r>
            <w:r w:rsidRPr="0059015C">
              <w:rPr>
                <w:i/>
                <w:iCs/>
                <w:sz w:val="20"/>
                <w:szCs w:val="20"/>
              </w:rPr>
              <w:t>9 ч</w:t>
            </w:r>
            <w:r w:rsidRPr="0059015C">
              <w:rPr>
                <w:sz w:val="20"/>
                <w:szCs w:val="20"/>
              </w:rPr>
              <w:t>)</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26.</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Вода — живительная стихия. Проект экологического плаката: композиция, линия, пятно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живописи, графики, декоративно-прикладного искусства, в которых отображена живительная сила природной стихии — воды. </w:t>
            </w:r>
            <w:r w:rsidRPr="0059015C">
              <w:rPr>
                <w:b/>
                <w:bCs/>
                <w:sz w:val="20"/>
                <w:szCs w:val="20"/>
              </w:rPr>
              <w:t xml:space="preserve">Рассказывать </w:t>
            </w:r>
            <w:r w:rsidRPr="0059015C">
              <w:rPr>
                <w:sz w:val="20"/>
                <w:szCs w:val="20"/>
              </w:rPr>
              <w:t xml:space="preserve">о своих наблюдениях за водой в родных местах, о необходимости бережного отношения к воде. </w:t>
            </w:r>
            <w:r w:rsidRPr="0059015C">
              <w:rPr>
                <w:b/>
                <w:bCs/>
                <w:sz w:val="20"/>
                <w:szCs w:val="20"/>
              </w:rPr>
              <w:t xml:space="preserve">Сравнивать </w:t>
            </w:r>
            <w:r w:rsidRPr="0059015C">
              <w:rPr>
                <w:sz w:val="20"/>
                <w:szCs w:val="20"/>
              </w:rPr>
              <w:t xml:space="preserve">произведения художников-пейзажистов и плакатистов, </w:t>
            </w:r>
            <w:r w:rsidRPr="0059015C">
              <w:rPr>
                <w:b/>
                <w:bCs/>
                <w:sz w:val="20"/>
                <w:szCs w:val="20"/>
              </w:rPr>
              <w:t xml:space="preserve">находить </w:t>
            </w:r>
            <w:r w:rsidRPr="0059015C">
              <w:rPr>
                <w:sz w:val="20"/>
                <w:szCs w:val="20"/>
              </w:rPr>
              <w:t xml:space="preserve">общее и различное в изображении природной стихии, в передаче цвета, света формы, объёма предметов. </w:t>
            </w:r>
            <w:r w:rsidRPr="0059015C">
              <w:rPr>
                <w:b/>
                <w:bCs/>
                <w:sz w:val="20"/>
                <w:szCs w:val="20"/>
              </w:rPr>
              <w:t xml:space="preserve">Называть </w:t>
            </w:r>
            <w:r w:rsidRPr="0059015C">
              <w:rPr>
                <w:sz w:val="20"/>
                <w:szCs w:val="20"/>
              </w:rPr>
              <w:t>художественные средства выразительности в плакате.</w:t>
            </w:r>
            <w:r w:rsidRPr="0059015C">
              <w:rPr>
                <w:b/>
                <w:bCs/>
                <w:sz w:val="20"/>
                <w:szCs w:val="20"/>
              </w:rPr>
              <w:t xml:space="preserve"> Участвовать </w:t>
            </w:r>
            <w:r w:rsidRPr="0059015C">
              <w:rPr>
                <w:sz w:val="20"/>
                <w:szCs w:val="20"/>
              </w:rPr>
              <w:t xml:space="preserve">в обсуждении особенностей искусства плаката, его видов и языка, </w:t>
            </w:r>
            <w:r w:rsidRPr="0059015C">
              <w:rPr>
                <w:b/>
                <w:bCs/>
                <w:sz w:val="20"/>
                <w:szCs w:val="20"/>
              </w:rPr>
              <w:t xml:space="preserve">находить </w:t>
            </w:r>
            <w:r w:rsidRPr="0059015C">
              <w:rPr>
                <w:sz w:val="20"/>
                <w:szCs w:val="20"/>
              </w:rPr>
              <w:t>подтверждение этому в произведениях искусства.</w:t>
            </w:r>
            <w:r w:rsidRPr="0059015C">
              <w:rPr>
                <w:b/>
                <w:bCs/>
                <w:sz w:val="20"/>
                <w:szCs w:val="20"/>
              </w:rPr>
              <w:t xml:space="preserve"> Выполнять </w:t>
            </w:r>
            <w:r w:rsidRPr="0059015C">
              <w:rPr>
                <w:sz w:val="20"/>
                <w:szCs w:val="20"/>
              </w:rPr>
              <w:t xml:space="preserve">кистью, гуашью поисковые эскизы плаката на тему «Вода — жизнь», намечая яркими пятнами места размещения текста и общие очертания изобразительных элементов.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27.</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Повернись к мирозданию. Проект экологического плаката в технике коллажа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разные варианты композиций плакатов, размещение, содержание призывов, величину текста и </w:t>
            </w:r>
            <w:r w:rsidRPr="0059015C">
              <w:rPr>
                <w:b/>
                <w:bCs/>
                <w:sz w:val="20"/>
                <w:szCs w:val="20"/>
              </w:rPr>
              <w:t xml:space="preserve">анализировать </w:t>
            </w:r>
            <w:r w:rsidRPr="0059015C">
              <w:rPr>
                <w:sz w:val="20"/>
                <w:szCs w:val="20"/>
              </w:rPr>
              <w:t xml:space="preserve">их. </w:t>
            </w:r>
            <w:r w:rsidRPr="0059015C">
              <w:rPr>
                <w:b/>
                <w:bCs/>
                <w:sz w:val="20"/>
                <w:szCs w:val="20"/>
              </w:rPr>
              <w:t xml:space="preserve">Высказывать </w:t>
            </w:r>
            <w:r w:rsidRPr="0059015C">
              <w:rPr>
                <w:sz w:val="20"/>
                <w:szCs w:val="20"/>
              </w:rPr>
              <w:t xml:space="preserve">свои впечатления, чувства, которые вызвали произведения художников-плакатистов. </w:t>
            </w:r>
            <w:r w:rsidRPr="0059015C">
              <w:rPr>
                <w:b/>
                <w:bCs/>
                <w:sz w:val="20"/>
                <w:szCs w:val="20"/>
              </w:rPr>
              <w:t xml:space="preserve">Объяснять </w:t>
            </w:r>
            <w:r w:rsidRPr="0059015C">
              <w:rPr>
                <w:sz w:val="20"/>
                <w:szCs w:val="20"/>
              </w:rPr>
              <w:t xml:space="preserve">смысл понятий </w:t>
            </w:r>
            <w:r w:rsidRPr="0059015C">
              <w:rPr>
                <w:i/>
                <w:iCs/>
                <w:sz w:val="20"/>
                <w:szCs w:val="20"/>
              </w:rPr>
              <w:t>экологический плакат, коллаж.</w:t>
            </w:r>
            <w:r w:rsidRPr="0059015C">
              <w:rPr>
                <w:b/>
                <w:bCs/>
                <w:sz w:val="20"/>
                <w:szCs w:val="20"/>
              </w:rPr>
              <w:t xml:space="preserve"> Участвовать </w:t>
            </w:r>
            <w:r w:rsidRPr="0059015C">
              <w:rPr>
                <w:sz w:val="20"/>
                <w:szCs w:val="20"/>
              </w:rPr>
              <w:t>в обсуждении поисковых эскизов для выполнения их в технике коллажа, того, как можно использовать технику коллажа для создания проекта плаката.</w:t>
            </w:r>
            <w:r w:rsidRPr="0059015C">
              <w:rPr>
                <w:b/>
                <w:bCs/>
                <w:sz w:val="20"/>
                <w:szCs w:val="20"/>
              </w:rPr>
              <w:t xml:space="preserve"> Создать </w:t>
            </w:r>
            <w:r w:rsidRPr="0059015C">
              <w:rPr>
                <w:sz w:val="20"/>
                <w:szCs w:val="20"/>
              </w:rPr>
              <w:t xml:space="preserve">проект плаката на тему «Вода — жизнь» в технике коллажа на основе предварительных эскизов, выполненных на прошлом уроке. </w:t>
            </w:r>
            <w:r w:rsidRPr="0059015C">
              <w:rPr>
                <w:b/>
                <w:bCs/>
                <w:sz w:val="20"/>
                <w:szCs w:val="20"/>
              </w:rPr>
              <w:t xml:space="preserve">Выражать </w:t>
            </w:r>
            <w:r w:rsidRPr="0059015C">
              <w:rPr>
                <w:sz w:val="20"/>
                <w:szCs w:val="20"/>
              </w:rPr>
              <w:t xml:space="preserve">в творческой работе своё отношение к природе средствами художественного образного языка плаката.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28—29.</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Русский мотив. Пейзаж: композиция, колорит, цветовая гамма, пространство </w:t>
            </w:r>
            <w:r w:rsidRPr="0059015C">
              <w:rPr>
                <w:sz w:val="20"/>
                <w:szCs w:val="20"/>
              </w:rPr>
              <w:t>(</w:t>
            </w:r>
            <w:r w:rsidRPr="0059015C">
              <w:rPr>
                <w:i/>
                <w:iCs/>
                <w:sz w:val="20"/>
                <w:szCs w:val="20"/>
              </w:rPr>
              <w:t>2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изобразительного искусства, в которых созданы образы русской весенней природы России разных географических широт. </w:t>
            </w:r>
            <w:r w:rsidRPr="0059015C">
              <w:rPr>
                <w:b/>
                <w:bCs/>
                <w:sz w:val="20"/>
                <w:szCs w:val="20"/>
              </w:rPr>
              <w:t xml:space="preserve">Рассказывать </w:t>
            </w:r>
            <w:r w:rsidRPr="0059015C">
              <w:rPr>
                <w:sz w:val="20"/>
                <w:szCs w:val="20"/>
              </w:rPr>
              <w:t xml:space="preserve">о своих наблюдениях и впечатлениях от восприятия произведений искусства и красоты весенней природы в родных местах, об их цветовой гамме. </w:t>
            </w:r>
            <w:r w:rsidRPr="0059015C">
              <w:rPr>
                <w:b/>
                <w:bCs/>
                <w:sz w:val="20"/>
                <w:szCs w:val="20"/>
              </w:rPr>
              <w:t xml:space="preserve">Называть </w:t>
            </w:r>
            <w:r w:rsidRPr="0059015C">
              <w:rPr>
                <w:sz w:val="20"/>
                <w:szCs w:val="20"/>
              </w:rPr>
              <w:t xml:space="preserve">оттенки цвета, которые используют живописцы в изображении лесных далей, и </w:t>
            </w:r>
            <w:r w:rsidRPr="0059015C">
              <w:rPr>
                <w:b/>
                <w:bCs/>
                <w:sz w:val="20"/>
                <w:szCs w:val="20"/>
              </w:rPr>
              <w:t>объяснять</w:t>
            </w:r>
            <w:r w:rsidRPr="0059015C">
              <w:rPr>
                <w:sz w:val="20"/>
                <w:szCs w:val="20"/>
              </w:rPr>
              <w:t>, как можно добиться нежных оттенков цвета в работе акварелью, гуашью.</w:t>
            </w:r>
            <w:r w:rsidRPr="0059015C">
              <w:rPr>
                <w:b/>
                <w:bCs/>
                <w:sz w:val="20"/>
                <w:szCs w:val="20"/>
              </w:rPr>
              <w:t xml:space="preserve"> Участвовать </w:t>
            </w:r>
            <w:r w:rsidRPr="0059015C">
              <w:rPr>
                <w:sz w:val="20"/>
                <w:szCs w:val="20"/>
              </w:rPr>
              <w:t xml:space="preserve">в обсуждении того, какие моменты весенней природы заинтересовали художников, чем они любуются и восхищаются, </w:t>
            </w:r>
            <w:r w:rsidRPr="0059015C">
              <w:rPr>
                <w:b/>
                <w:bCs/>
                <w:sz w:val="20"/>
                <w:szCs w:val="20"/>
              </w:rPr>
              <w:t xml:space="preserve">находить </w:t>
            </w:r>
            <w:r w:rsidRPr="0059015C">
              <w:rPr>
                <w:sz w:val="20"/>
                <w:szCs w:val="20"/>
              </w:rPr>
              <w:t xml:space="preserve">общее и различное в передаче радостного обновления всего живого, природы, человека, </w:t>
            </w:r>
            <w:r w:rsidRPr="0059015C">
              <w:rPr>
                <w:b/>
                <w:bCs/>
                <w:sz w:val="20"/>
                <w:szCs w:val="20"/>
              </w:rPr>
              <w:t xml:space="preserve">сравнивать </w:t>
            </w:r>
            <w:r w:rsidRPr="0059015C">
              <w:rPr>
                <w:sz w:val="20"/>
                <w:szCs w:val="20"/>
              </w:rPr>
              <w:t>средства художественной выразительности в передаче особых примет весенней природы в разные периоды.</w:t>
            </w:r>
            <w:r w:rsidRPr="0059015C">
              <w:rPr>
                <w:b/>
                <w:bCs/>
                <w:sz w:val="20"/>
                <w:szCs w:val="20"/>
              </w:rPr>
              <w:t xml:space="preserve"> Работать </w:t>
            </w:r>
            <w:r w:rsidRPr="0059015C">
              <w:rPr>
                <w:sz w:val="20"/>
                <w:szCs w:val="20"/>
              </w:rPr>
              <w:t xml:space="preserve">по художественно-дидактической таблице. </w:t>
            </w:r>
            <w:r w:rsidRPr="0059015C">
              <w:rPr>
                <w:b/>
                <w:bCs/>
                <w:sz w:val="20"/>
                <w:szCs w:val="20"/>
              </w:rPr>
              <w:t xml:space="preserve">Обращать </w:t>
            </w:r>
            <w:r w:rsidRPr="0059015C">
              <w:rPr>
                <w:sz w:val="20"/>
                <w:szCs w:val="20"/>
              </w:rPr>
              <w:t xml:space="preserve">внимание на приёмы заполнения пространства и передачи воздушной среды, </w:t>
            </w:r>
            <w:r w:rsidRPr="0059015C">
              <w:rPr>
                <w:b/>
                <w:bCs/>
                <w:sz w:val="20"/>
                <w:szCs w:val="20"/>
              </w:rPr>
              <w:t xml:space="preserve">находить </w:t>
            </w:r>
            <w:r w:rsidRPr="0059015C">
              <w:rPr>
                <w:sz w:val="20"/>
                <w:szCs w:val="20"/>
              </w:rPr>
              <w:t xml:space="preserve">различия в построении композиционных схем, </w:t>
            </w:r>
            <w:r w:rsidRPr="0059015C">
              <w:rPr>
                <w:b/>
                <w:bCs/>
                <w:sz w:val="20"/>
                <w:szCs w:val="20"/>
              </w:rPr>
              <w:t>определять</w:t>
            </w:r>
            <w:r w:rsidRPr="0059015C">
              <w:rPr>
                <w:sz w:val="20"/>
                <w:szCs w:val="20"/>
              </w:rPr>
              <w:t xml:space="preserve">, что меняется в изображении неба, моря при изменении уровня горизонта. </w:t>
            </w:r>
            <w:r w:rsidRPr="0059015C">
              <w:rPr>
                <w:b/>
                <w:bCs/>
                <w:sz w:val="20"/>
                <w:szCs w:val="20"/>
              </w:rPr>
              <w:t>Определять</w:t>
            </w:r>
            <w:r w:rsidRPr="0059015C">
              <w:rPr>
                <w:sz w:val="20"/>
                <w:szCs w:val="20"/>
              </w:rPr>
              <w:t xml:space="preserve">, на каких палитрах представлена цветовая гамма произведений вернисажа. </w:t>
            </w:r>
            <w:r w:rsidRPr="0059015C">
              <w:rPr>
                <w:b/>
                <w:bCs/>
                <w:sz w:val="20"/>
                <w:szCs w:val="20"/>
              </w:rPr>
              <w:t xml:space="preserve">Экспериментировать </w:t>
            </w:r>
            <w:r w:rsidRPr="0059015C">
              <w:rPr>
                <w:sz w:val="20"/>
                <w:szCs w:val="20"/>
              </w:rPr>
              <w:t>с художественными материалами в передаче определённого весеннего состояния.</w:t>
            </w:r>
            <w:r w:rsidRPr="0059015C">
              <w:rPr>
                <w:b/>
                <w:bCs/>
                <w:sz w:val="20"/>
                <w:szCs w:val="20"/>
              </w:rPr>
              <w:t xml:space="preserve"> Выполнять </w:t>
            </w:r>
            <w:r w:rsidRPr="0059015C">
              <w:rPr>
                <w:sz w:val="20"/>
                <w:szCs w:val="20"/>
              </w:rPr>
              <w:t xml:space="preserve">по памяти или по наблюдению эскиз композиции весеннего пейзажа. </w:t>
            </w:r>
            <w:r w:rsidRPr="0059015C">
              <w:rPr>
                <w:b/>
                <w:bCs/>
                <w:sz w:val="20"/>
                <w:szCs w:val="20"/>
              </w:rPr>
              <w:t xml:space="preserve">Выполнять </w:t>
            </w:r>
            <w:r w:rsidRPr="0059015C">
              <w:rPr>
                <w:sz w:val="20"/>
                <w:szCs w:val="20"/>
              </w:rPr>
              <w:t xml:space="preserve">композицию «Русский мотив», выбрав художественные материалы для создания максимальной выразительности замысла.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30.</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Всенародный праздник — День Победы. Патриотическая тема в искусстве: образы защитников Отечества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живописцев, скульпторов, </w:t>
            </w:r>
            <w:r w:rsidRPr="0059015C">
              <w:rPr>
                <w:b/>
                <w:bCs/>
                <w:sz w:val="20"/>
                <w:szCs w:val="20"/>
              </w:rPr>
              <w:t xml:space="preserve">соотносить </w:t>
            </w:r>
            <w:r w:rsidRPr="0059015C">
              <w:rPr>
                <w:sz w:val="20"/>
                <w:szCs w:val="20"/>
              </w:rPr>
              <w:t>их с произведениями литературы о героях Великой Отечественной войны 1941—1945 гг.</w:t>
            </w:r>
          </w:p>
          <w:p w:rsidR="00854400" w:rsidRPr="0059015C" w:rsidRDefault="00854400" w:rsidP="009B039E">
            <w:pPr>
              <w:autoSpaceDE w:val="0"/>
              <w:autoSpaceDN w:val="0"/>
              <w:adjustRightInd w:val="0"/>
              <w:jc w:val="both"/>
              <w:rPr>
                <w:sz w:val="20"/>
                <w:szCs w:val="20"/>
              </w:rPr>
            </w:pPr>
            <w:r w:rsidRPr="0059015C">
              <w:rPr>
                <w:sz w:val="20"/>
                <w:szCs w:val="20"/>
              </w:rPr>
              <w:t xml:space="preserve">и о Дне Победы. </w:t>
            </w:r>
            <w:r w:rsidRPr="0059015C">
              <w:rPr>
                <w:b/>
                <w:bCs/>
                <w:sz w:val="20"/>
                <w:szCs w:val="20"/>
              </w:rPr>
              <w:t xml:space="preserve">Называть </w:t>
            </w:r>
            <w:r w:rsidRPr="0059015C">
              <w:rPr>
                <w:sz w:val="20"/>
                <w:szCs w:val="20"/>
              </w:rPr>
              <w:t xml:space="preserve">произведения искусства, посвящённые защите Отечества, из курса 1—3 классов. </w:t>
            </w:r>
            <w:r w:rsidRPr="0059015C">
              <w:rPr>
                <w:b/>
                <w:bCs/>
                <w:sz w:val="20"/>
                <w:szCs w:val="20"/>
              </w:rPr>
              <w:t xml:space="preserve">Высказывать </w:t>
            </w:r>
            <w:r w:rsidRPr="0059015C">
              <w:rPr>
                <w:sz w:val="20"/>
                <w:szCs w:val="20"/>
              </w:rPr>
              <w:t xml:space="preserve">своё мнение о средствах выразительности, которыми художники и скульпторы раскрывают в произведениях эстафету поколений и историческую перспективу подвига народа и памяти о нём. </w:t>
            </w:r>
            <w:r w:rsidRPr="0059015C">
              <w:rPr>
                <w:b/>
                <w:bCs/>
                <w:sz w:val="20"/>
                <w:szCs w:val="20"/>
              </w:rPr>
              <w:t xml:space="preserve">Объяснять </w:t>
            </w:r>
            <w:r w:rsidRPr="0059015C">
              <w:rPr>
                <w:sz w:val="20"/>
                <w:szCs w:val="20"/>
              </w:rPr>
              <w:t xml:space="preserve">смысл понятия </w:t>
            </w:r>
            <w:r w:rsidRPr="0059015C">
              <w:rPr>
                <w:i/>
                <w:iCs/>
                <w:sz w:val="20"/>
                <w:szCs w:val="20"/>
              </w:rPr>
              <w:t>монументальное искусство.</w:t>
            </w:r>
            <w:r w:rsidRPr="0059015C">
              <w:rPr>
                <w:b/>
                <w:bCs/>
                <w:sz w:val="20"/>
                <w:szCs w:val="20"/>
              </w:rPr>
              <w:t xml:space="preserve"> Участвовать </w:t>
            </w:r>
            <w:r w:rsidRPr="0059015C">
              <w:rPr>
                <w:sz w:val="20"/>
                <w:szCs w:val="20"/>
              </w:rPr>
              <w:t>в обсуждении произведений искусства, посвящённых историческим событиям Великой Отечественной войны 1941—1945 гг., подвигу народа.</w:t>
            </w:r>
            <w:r w:rsidRPr="0059015C">
              <w:rPr>
                <w:b/>
                <w:bCs/>
                <w:sz w:val="20"/>
                <w:szCs w:val="20"/>
              </w:rPr>
              <w:t xml:space="preserve"> Выполнить </w:t>
            </w:r>
            <w:r w:rsidRPr="0059015C">
              <w:rPr>
                <w:sz w:val="20"/>
                <w:szCs w:val="20"/>
              </w:rPr>
              <w:t xml:space="preserve">эскиз памятной плакетки «Слава воину-победителю». </w:t>
            </w:r>
            <w:r w:rsidRPr="0059015C">
              <w:rPr>
                <w:b/>
                <w:bCs/>
                <w:sz w:val="20"/>
                <w:szCs w:val="20"/>
              </w:rPr>
              <w:t xml:space="preserve">Выполнять </w:t>
            </w:r>
            <w:r w:rsidRPr="0059015C">
              <w:rPr>
                <w:sz w:val="20"/>
                <w:szCs w:val="20"/>
              </w:rPr>
              <w:t xml:space="preserve">эскиз памятника, посвящённого Победе в Великой Отечественной войне. </w:t>
            </w:r>
            <w:r w:rsidRPr="0059015C">
              <w:rPr>
                <w:b/>
                <w:bCs/>
                <w:sz w:val="20"/>
                <w:szCs w:val="20"/>
              </w:rPr>
              <w:t>Выражать</w:t>
            </w:r>
            <w:r w:rsidRPr="0059015C">
              <w:rPr>
                <w:sz w:val="20"/>
                <w:szCs w:val="20"/>
              </w:rPr>
              <w:t xml:space="preserve"> в творческой работе своё отношение к всенародному празднику, ощущение радости и торжества. </w:t>
            </w:r>
            <w:r w:rsidRPr="0059015C">
              <w:rPr>
                <w:b/>
                <w:bCs/>
                <w:sz w:val="20"/>
                <w:szCs w:val="20"/>
              </w:rPr>
              <w:t xml:space="preserve">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31.</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 xml:space="preserve"> «Медаль за бой, за труд из одного металла льют». Медальерное искусство:</w:t>
            </w:r>
          </w:p>
          <w:p w:rsidR="00854400" w:rsidRPr="0059015C" w:rsidRDefault="00854400" w:rsidP="009B039E">
            <w:pPr>
              <w:autoSpaceDE w:val="0"/>
              <w:autoSpaceDN w:val="0"/>
              <w:adjustRightInd w:val="0"/>
              <w:rPr>
                <w:sz w:val="20"/>
                <w:szCs w:val="20"/>
              </w:rPr>
            </w:pPr>
            <w:r w:rsidRPr="0059015C">
              <w:rPr>
                <w:b/>
                <w:bCs/>
                <w:sz w:val="20"/>
                <w:szCs w:val="20"/>
              </w:rPr>
              <w:t xml:space="preserve">образы-символы </w:t>
            </w:r>
            <w:r w:rsidRPr="0059015C">
              <w:rPr>
                <w:sz w:val="20"/>
                <w:szCs w:val="20"/>
              </w:rPr>
              <w:t>(</w:t>
            </w:r>
            <w:r w:rsidRPr="0059015C">
              <w:rPr>
                <w:i/>
                <w:iCs/>
                <w:sz w:val="20"/>
                <w:szCs w:val="20"/>
              </w:rPr>
              <w:t>1 ч</w:t>
            </w:r>
            <w:r w:rsidRPr="0059015C">
              <w:rPr>
                <w:sz w:val="20"/>
                <w:szCs w:val="20"/>
              </w:rPr>
              <w:t>)</w:t>
            </w:r>
          </w:p>
          <w:p w:rsidR="00854400" w:rsidRPr="0059015C" w:rsidRDefault="00854400" w:rsidP="009B039E">
            <w:pPr>
              <w:autoSpaceDE w:val="0"/>
              <w:autoSpaceDN w:val="0"/>
              <w:adjustRightInd w:val="0"/>
              <w:rPr>
                <w:b/>
                <w:bCs/>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ордена и медали, которыми отмечены подвиги народа в Великой Отечественной войне 1941—1945 гг. </w:t>
            </w:r>
            <w:r w:rsidRPr="0059015C">
              <w:rPr>
                <w:b/>
                <w:bCs/>
                <w:sz w:val="20"/>
                <w:szCs w:val="20"/>
              </w:rPr>
              <w:t>Рассказывать</w:t>
            </w:r>
            <w:r w:rsidRPr="0059015C">
              <w:rPr>
                <w:sz w:val="20"/>
                <w:szCs w:val="20"/>
              </w:rPr>
              <w:t xml:space="preserve">, как каждое изображение связано со значением медали. </w:t>
            </w:r>
            <w:r w:rsidRPr="0059015C">
              <w:rPr>
                <w:b/>
                <w:bCs/>
                <w:sz w:val="20"/>
                <w:szCs w:val="20"/>
              </w:rPr>
              <w:t xml:space="preserve">Объяснять </w:t>
            </w:r>
            <w:r w:rsidRPr="0059015C">
              <w:rPr>
                <w:sz w:val="20"/>
                <w:szCs w:val="20"/>
              </w:rPr>
              <w:t xml:space="preserve">смысл понятий </w:t>
            </w:r>
            <w:r w:rsidRPr="0059015C">
              <w:rPr>
                <w:i/>
                <w:iCs/>
                <w:sz w:val="20"/>
                <w:szCs w:val="20"/>
              </w:rPr>
              <w:t xml:space="preserve">медаль, орден, медальерное искусство. </w:t>
            </w:r>
            <w:r w:rsidRPr="0059015C">
              <w:rPr>
                <w:b/>
                <w:bCs/>
                <w:sz w:val="20"/>
                <w:szCs w:val="20"/>
              </w:rPr>
              <w:t xml:space="preserve">Участвовать </w:t>
            </w:r>
            <w:r w:rsidRPr="0059015C">
              <w:rPr>
                <w:sz w:val="20"/>
                <w:szCs w:val="20"/>
              </w:rPr>
              <w:t>в обсуждении того, что изображено на медалях городов-героев «За оборону Ленинграда», «За оборону Москвы», «За оборону Севастополя», «За оборону Сталинграда».</w:t>
            </w:r>
            <w:r w:rsidRPr="0059015C">
              <w:rPr>
                <w:b/>
                <w:bCs/>
                <w:sz w:val="20"/>
                <w:szCs w:val="20"/>
              </w:rPr>
              <w:t xml:space="preserve"> Выполнять </w:t>
            </w:r>
            <w:r w:rsidRPr="0059015C">
              <w:rPr>
                <w:sz w:val="20"/>
                <w:szCs w:val="20"/>
              </w:rPr>
              <w:t xml:space="preserve">памятную плакетку «Слава воину-победителю» согласно эскизу. </w:t>
            </w:r>
            <w:r w:rsidRPr="0059015C">
              <w:rPr>
                <w:b/>
                <w:bCs/>
                <w:sz w:val="20"/>
                <w:szCs w:val="20"/>
              </w:rPr>
              <w:t xml:space="preserve">Выражать </w:t>
            </w:r>
            <w:r w:rsidRPr="0059015C">
              <w:rPr>
                <w:sz w:val="20"/>
                <w:szCs w:val="20"/>
              </w:rPr>
              <w:t>в творческой работе своё отношение к наградам за защиту Отечества известными художественными приёмами и средствами выразительности.</w:t>
            </w:r>
            <w:r w:rsidRPr="0059015C">
              <w:rPr>
                <w:b/>
                <w:bCs/>
                <w:sz w:val="20"/>
                <w:szCs w:val="20"/>
              </w:rPr>
              <w:t xml:space="preserve"> Обсуждать </w:t>
            </w:r>
            <w:r w:rsidRPr="0059015C">
              <w:rPr>
                <w:sz w:val="20"/>
                <w:szCs w:val="20"/>
              </w:rPr>
              <w:t xml:space="preserve">творческие работы одноклассников и </w:t>
            </w:r>
            <w:r w:rsidRPr="0059015C">
              <w:rPr>
                <w:b/>
                <w:bCs/>
                <w:sz w:val="20"/>
                <w:szCs w:val="20"/>
              </w:rPr>
              <w:t xml:space="preserve">давать </w:t>
            </w:r>
            <w:r w:rsidRPr="0059015C">
              <w:rPr>
                <w:sz w:val="20"/>
                <w:szCs w:val="20"/>
              </w:rPr>
              <w:t>оценку результатам своей и их творческо-художественной деятельности.</w:t>
            </w:r>
          </w:p>
        </w:tc>
      </w:tr>
      <w:tr w:rsidR="00854400" w:rsidRPr="0059015C" w:rsidTr="009B039E">
        <w:tc>
          <w:tcPr>
            <w:tcW w:w="736" w:type="dxa"/>
          </w:tcPr>
          <w:p w:rsidR="00854400" w:rsidRPr="0059015C" w:rsidRDefault="00854400" w:rsidP="009B039E">
            <w:pPr>
              <w:rPr>
                <w:b/>
                <w:bCs/>
                <w:sz w:val="20"/>
                <w:szCs w:val="20"/>
              </w:rPr>
            </w:pPr>
            <w:r w:rsidRPr="0059015C">
              <w:rPr>
                <w:b/>
                <w:bCs/>
                <w:sz w:val="20"/>
                <w:szCs w:val="20"/>
              </w:rPr>
              <w:t>32—34.</w:t>
            </w:r>
          </w:p>
        </w:tc>
        <w:tc>
          <w:tcPr>
            <w:tcW w:w="4617" w:type="dxa"/>
          </w:tcPr>
          <w:p w:rsidR="00854400" w:rsidRPr="0059015C" w:rsidRDefault="00854400" w:rsidP="009B039E">
            <w:pPr>
              <w:autoSpaceDE w:val="0"/>
              <w:autoSpaceDN w:val="0"/>
              <w:adjustRightInd w:val="0"/>
              <w:rPr>
                <w:b/>
                <w:bCs/>
                <w:sz w:val="20"/>
                <w:szCs w:val="20"/>
              </w:rPr>
            </w:pPr>
            <w:r w:rsidRPr="0059015C">
              <w:rPr>
                <w:b/>
                <w:bCs/>
                <w:sz w:val="20"/>
                <w:szCs w:val="20"/>
              </w:rPr>
              <w:t>Орнаментальный образ в веках.</w:t>
            </w:r>
          </w:p>
          <w:p w:rsidR="00854400" w:rsidRPr="0059015C" w:rsidRDefault="00854400" w:rsidP="009B039E">
            <w:pPr>
              <w:autoSpaceDE w:val="0"/>
              <w:autoSpaceDN w:val="0"/>
              <w:adjustRightInd w:val="0"/>
              <w:rPr>
                <w:b/>
                <w:bCs/>
                <w:sz w:val="20"/>
                <w:szCs w:val="20"/>
              </w:rPr>
            </w:pPr>
            <w:r w:rsidRPr="0059015C">
              <w:rPr>
                <w:b/>
                <w:bCs/>
                <w:sz w:val="20"/>
                <w:szCs w:val="20"/>
              </w:rPr>
              <w:t>Орнамент народов мира: региональное</w:t>
            </w:r>
          </w:p>
          <w:p w:rsidR="00854400" w:rsidRPr="0059015C" w:rsidRDefault="00854400" w:rsidP="009B039E">
            <w:pPr>
              <w:autoSpaceDE w:val="0"/>
              <w:autoSpaceDN w:val="0"/>
              <w:adjustRightInd w:val="0"/>
              <w:rPr>
                <w:b/>
                <w:bCs/>
                <w:sz w:val="20"/>
                <w:szCs w:val="20"/>
              </w:rPr>
            </w:pPr>
            <w:r w:rsidRPr="0059015C">
              <w:rPr>
                <w:b/>
                <w:bCs/>
                <w:sz w:val="20"/>
                <w:szCs w:val="20"/>
              </w:rPr>
              <w:t xml:space="preserve">разнообразие и национальные особенности </w:t>
            </w:r>
            <w:r w:rsidRPr="0059015C">
              <w:rPr>
                <w:sz w:val="20"/>
                <w:szCs w:val="20"/>
              </w:rPr>
              <w:t>(</w:t>
            </w:r>
            <w:r w:rsidRPr="0059015C">
              <w:rPr>
                <w:i/>
                <w:iCs/>
                <w:sz w:val="20"/>
                <w:szCs w:val="20"/>
              </w:rPr>
              <w:t>2ч</w:t>
            </w:r>
            <w:r w:rsidRPr="0059015C">
              <w:rPr>
                <w:sz w:val="20"/>
                <w:szCs w:val="20"/>
              </w:rPr>
              <w:t>)</w:t>
            </w:r>
          </w:p>
          <w:p w:rsidR="00854400" w:rsidRPr="0059015C" w:rsidRDefault="00854400" w:rsidP="009B039E">
            <w:pPr>
              <w:autoSpaceDE w:val="0"/>
              <w:autoSpaceDN w:val="0"/>
              <w:adjustRightInd w:val="0"/>
              <w:rPr>
                <w:sz w:val="20"/>
                <w:szCs w:val="20"/>
              </w:rPr>
            </w:pPr>
          </w:p>
        </w:tc>
        <w:tc>
          <w:tcPr>
            <w:tcW w:w="9781" w:type="dxa"/>
          </w:tcPr>
          <w:p w:rsidR="00854400" w:rsidRPr="0059015C" w:rsidRDefault="00854400" w:rsidP="009B039E">
            <w:pPr>
              <w:autoSpaceDE w:val="0"/>
              <w:autoSpaceDN w:val="0"/>
              <w:adjustRightInd w:val="0"/>
              <w:jc w:val="both"/>
              <w:rPr>
                <w:sz w:val="20"/>
                <w:szCs w:val="20"/>
              </w:rPr>
            </w:pPr>
            <w:r w:rsidRPr="0059015C">
              <w:rPr>
                <w:b/>
                <w:bCs/>
                <w:sz w:val="20"/>
                <w:szCs w:val="20"/>
              </w:rPr>
              <w:t xml:space="preserve">Рассматривать </w:t>
            </w:r>
            <w:r w:rsidRPr="0059015C">
              <w:rPr>
                <w:sz w:val="20"/>
                <w:szCs w:val="20"/>
              </w:rPr>
              <w:t xml:space="preserve">произведения мастеров народного и декоративно-прикладного искусства разных регионов России, стран Запада и Востока. </w:t>
            </w:r>
            <w:r w:rsidRPr="0059015C">
              <w:rPr>
                <w:b/>
                <w:bCs/>
                <w:sz w:val="20"/>
                <w:szCs w:val="20"/>
              </w:rPr>
              <w:t xml:space="preserve">Различать </w:t>
            </w:r>
            <w:r w:rsidRPr="0059015C">
              <w:rPr>
                <w:sz w:val="20"/>
                <w:szCs w:val="20"/>
              </w:rPr>
              <w:t>орнаменты</w:t>
            </w:r>
          </w:p>
          <w:p w:rsidR="00854400" w:rsidRPr="0059015C" w:rsidRDefault="00854400" w:rsidP="009B039E">
            <w:pPr>
              <w:autoSpaceDE w:val="0"/>
              <w:autoSpaceDN w:val="0"/>
              <w:adjustRightInd w:val="0"/>
              <w:jc w:val="both"/>
              <w:rPr>
                <w:sz w:val="20"/>
                <w:szCs w:val="20"/>
              </w:rPr>
            </w:pPr>
            <w:r w:rsidRPr="0059015C">
              <w:rPr>
                <w:sz w:val="20"/>
                <w:szCs w:val="20"/>
              </w:rPr>
              <w:t xml:space="preserve">известных регионов России. </w:t>
            </w:r>
            <w:r w:rsidRPr="0059015C">
              <w:rPr>
                <w:b/>
                <w:bCs/>
                <w:sz w:val="20"/>
                <w:szCs w:val="20"/>
              </w:rPr>
              <w:t xml:space="preserve">Рассказывать </w:t>
            </w:r>
            <w:r w:rsidRPr="0059015C">
              <w:rPr>
                <w:sz w:val="20"/>
                <w:szCs w:val="20"/>
              </w:rPr>
              <w:t xml:space="preserve">о значении знаков-символов в декоративном убранстве одежды и жилища русского человека. </w:t>
            </w:r>
            <w:r w:rsidRPr="0059015C">
              <w:rPr>
                <w:b/>
                <w:bCs/>
                <w:sz w:val="20"/>
                <w:szCs w:val="20"/>
              </w:rPr>
              <w:t xml:space="preserve">Находить </w:t>
            </w:r>
            <w:r w:rsidRPr="0059015C">
              <w:rPr>
                <w:sz w:val="20"/>
                <w:szCs w:val="20"/>
              </w:rPr>
              <w:t>отличия в орнаментах России, Италии, Франции, Турции и др.</w:t>
            </w:r>
            <w:r w:rsidRPr="0059015C">
              <w:rPr>
                <w:b/>
                <w:bCs/>
                <w:sz w:val="20"/>
                <w:szCs w:val="20"/>
              </w:rPr>
              <w:t xml:space="preserve"> Приводить </w:t>
            </w:r>
            <w:r w:rsidRPr="0059015C">
              <w:rPr>
                <w:sz w:val="20"/>
                <w:szCs w:val="20"/>
              </w:rPr>
              <w:t>примеры соответствия орнамента форме, материалу и назначению изделий.</w:t>
            </w:r>
            <w:r w:rsidRPr="0059015C">
              <w:rPr>
                <w:b/>
                <w:bCs/>
                <w:sz w:val="20"/>
                <w:szCs w:val="20"/>
              </w:rPr>
              <w:t xml:space="preserve"> Участвовать </w:t>
            </w:r>
            <w:r w:rsidRPr="0059015C">
              <w:rPr>
                <w:sz w:val="20"/>
                <w:szCs w:val="20"/>
              </w:rPr>
              <w:t>в обсуждении художественных закономерностей орнаментального образа в использовании различных выразительных средств разными народами мира.</w:t>
            </w:r>
            <w:r w:rsidRPr="0059015C">
              <w:rPr>
                <w:b/>
                <w:bCs/>
                <w:sz w:val="20"/>
                <w:szCs w:val="20"/>
              </w:rPr>
              <w:t xml:space="preserve"> Готовить </w:t>
            </w:r>
            <w:r w:rsidRPr="0059015C">
              <w:rPr>
                <w:sz w:val="20"/>
                <w:szCs w:val="20"/>
              </w:rPr>
              <w:t>презентацию орнаментальных композиций</w:t>
            </w:r>
          </w:p>
          <w:p w:rsidR="00854400" w:rsidRPr="0059015C" w:rsidRDefault="00854400" w:rsidP="009B039E">
            <w:pPr>
              <w:autoSpaceDE w:val="0"/>
              <w:autoSpaceDN w:val="0"/>
              <w:adjustRightInd w:val="0"/>
              <w:jc w:val="both"/>
              <w:rPr>
                <w:sz w:val="20"/>
                <w:szCs w:val="20"/>
              </w:rPr>
            </w:pPr>
            <w:r w:rsidRPr="0059015C">
              <w:rPr>
                <w:sz w:val="20"/>
                <w:szCs w:val="20"/>
              </w:rPr>
              <w:t xml:space="preserve">на предметах, созданных в традициях народного искусства в разных странах мира. </w:t>
            </w:r>
            <w:r w:rsidRPr="0059015C">
              <w:rPr>
                <w:b/>
                <w:bCs/>
                <w:sz w:val="20"/>
                <w:szCs w:val="20"/>
              </w:rPr>
              <w:t xml:space="preserve">Выражать </w:t>
            </w:r>
            <w:r w:rsidRPr="0059015C">
              <w:rPr>
                <w:sz w:val="20"/>
                <w:szCs w:val="20"/>
              </w:rPr>
              <w:t>в творческой работе своё отношение к красоте орнамента.</w:t>
            </w:r>
          </w:p>
          <w:p w:rsidR="00854400" w:rsidRPr="0059015C" w:rsidRDefault="00854400" w:rsidP="009B039E">
            <w:pPr>
              <w:autoSpaceDE w:val="0"/>
              <w:autoSpaceDN w:val="0"/>
              <w:adjustRightInd w:val="0"/>
              <w:jc w:val="both"/>
              <w:rPr>
                <w:sz w:val="20"/>
                <w:szCs w:val="20"/>
              </w:rPr>
            </w:pPr>
            <w:r w:rsidRPr="0059015C">
              <w:rPr>
                <w:b/>
                <w:bCs/>
                <w:sz w:val="20"/>
                <w:szCs w:val="20"/>
              </w:rPr>
              <w:t xml:space="preserve">Оценивать </w:t>
            </w:r>
            <w:r w:rsidRPr="0059015C">
              <w:rPr>
                <w:sz w:val="20"/>
                <w:szCs w:val="20"/>
              </w:rPr>
              <w:t>результаты творческой работы в соответствии с поставленной задачей.</w:t>
            </w:r>
          </w:p>
        </w:tc>
      </w:tr>
    </w:tbl>
    <w:p w:rsidR="00854400" w:rsidRPr="00DD513F" w:rsidRDefault="00854400" w:rsidP="00854400">
      <w:pPr>
        <w:widowControl w:val="0"/>
        <w:spacing w:before="120"/>
        <w:rPr>
          <w:b/>
          <w:sz w:val="26"/>
          <w:szCs w:val="26"/>
        </w:rPr>
      </w:pPr>
    </w:p>
    <w:p w:rsidR="00854400" w:rsidRPr="00854400" w:rsidRDefault="00854400" w:rsidP="00854400"/>
    <w:p w:rsidR="003F7807" w:rsidRPr="00FF7031" w:rsidRDefault="003F7807" w:rsidP="003A6088">
      <w:pPr>
        <w:pStyle w:val="a3"/>
        <w:keepNext/>
        <w:spacing w:line="240" w:lineRule="auto"/>
        <w:ind w:firstLine="0"/>
        <w:rPr>
          <w:rFonts w:ascii="Times New Roman" w:hAnsi="Times New Roman"/>
          <w:color w:val="auto"/>
          <w:sz w:val="24"/>
          <w:szCs w:val="24"/>
        </w:rPr>
      </w:pPr>
    </w:p>
    <w:p w:rsidR="00653A76" w:rsidRPr="00B2582B" w:rsidRDefault="00653A76" w:rsidP="00854400">
      <w:pPr>
        <w:pStyle w:val="afe"/>
        <w:keepNext/>
        <w:spacing w:line="240" w:lineRule="auto"/>
        <w:ind w:left="2269"/>
        <w:rPr>
          <w:sz w:val="24"/>
        </w:rPr>
      </w:pPr>
      <w:bookmarkStart w:id="190" w:name="_Toc288394092"/>
      <w:bookmarkStart w:id="191" w:name="_Toc288410559"/>
      <w:bookmarkStart w:id="192" w:name="_Toc288410688"/>
      <w:bookmarkStart w:id="193" w:name="_Toc488748044"/>
      <w:r w:rsidRPr="00B2582B">
        <w:rPr>
          <w:sz w:val="24"/>
        </w:rPr>
        <w:t>Музыка</w:t>
      </w:r>
      <w:bookmarkEnd w:id="190"/>
      <w:bookmarkEnd w:id="191"/>
      <w:bookmarkEnd w:id="192"/>
      <w:bookmarkEnd w:id="193"/>
    </w:p>
    <w:p w:rsidR="00825C61" w:rsidRPr="00DC1F8A" w:rsidRDefault="00825C61" w:rsidP="00825C61">
      <w:pPr>
        <w:shd w:val="clear" w:color="auto" w:fill="FFFFFF"/>
        <w:spacing w:line="0" w:lineRule="atLeast"/>
        <w:jc w:val="center"/>
        <w:rPr>
          <w:color w:val="000000"/>
        </w:rPr>
      </w:pPr>
      <w:r w:rsidRPr="00DC1F8A">
        <w:rPr>
          <w:b/>
        </w:rPr>
        <w:t>ЛИЧНОСТНЫЕ, МЕТАПРЕДМЕТНЫЕ И ПРЕДМЕТНЫЕ</w:t>
      </w:r>
      <w:r w:rsidRPr="00DC1F8A">
        <w:rPr>
          <w:b/>
          <w:bCs/>
          <w:color w:val="00000A"/>
        </w:rPr>
        <w:t xml:space="preserve"> РЕЗУЛЬТАТЫ ОСВОЕНИЯ УЧЕБНОГО ПРЕДМЕТА «МУЗЫКА»</w:t>
      </w:r>
    </w:p>
    <w:p w:rsidR="00825C61" w:rsidRPr="00442865" w:rsidRDefault="00825C61" w:rsidP="00825C61">
      <w:pPr>
        <w:ind w:firstLine="708"/>
        <w:jc w:val="both"/>
        <w:rPr>
          <w:b/>
          <w:sz w:val="28"/>
          <w:szCs w:val="28"/>
        </w:rPr>
      </w:pPr>
    </w:p>
    <w:p w:rsidR="00825C61" w:rsidRPr="005111D7" w:rsidRDefault="00825C61" w:rsidP="00825C61">
      <w:pPr>
        <w:shd w:val="clear" w:color="auto" w:fill="FFFFFF"/>
        <w:autoSpaceDE w:val="0"/>
        <w:autoSpaceDN w:val="0"/>
        <w:adjustRightInd w:val="0"/>
        <w:ind w:firstLine="709"/>
        <w:jc w:val="center"/>
        <w:rPr>
          <w:u w:val="single"/>
        </w:rPr>
      </w:pPr>
      <w:r w:rsidRPr="005111D7">
        <w:rPr>
          <w:b/>
          <w:bCs/>
          <w:u w:val="single"/>
        </w:rPr>
        <w:t>1 класс</w:t>
      </w:r>
    </w:p>
    <w:p w:rsidR="00825C61" w:rsidRPr="005111D7" w:rsidRDefault="00825C61" w:rsidP="00825C61">
      <w:pPr>
        <w:ind w:firstLine="709"/>
        <w:jc w:val="both"/>
      </w:pPr>
      <w:r w:rsidRPr="005111D7">
        <w:rPr>
          <w:b/>
          <w:bCs/>
        </w:rPr>
        <w:t>Личностные результаты</w:t>
      </w:r>
      <w:r w:rsidRPr="005111D7">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825C61" w:rsidRPr="005111D7" w:rsidRDefault="00825C61" w:rsidP="00825C61">
      <w:pPr>
        <w:ind w:firstLine="709"/>
        <w:jc w:val="both"/>
      </w:pPr>
      <w:r w:rsidRPr="005111D7">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825C61" w:rsidRPr="005111D7" w:rsidRDefault="00825C61" w:rsidP="00825C61">
      <w:pPr>
        <w:ind w:firstLine="709"/>
        <w:jc w:val="both"/>
      </w:pPr>
      <w:r w:rsidRPr="005111D7">
        <w:t xml:space="preserve">– умение наблюдать за разнообразными явлениями жизни и искусства в учебной и внеурочной деятельности, их понимание и оценка </w:t>
      </w:r>
    </w:p>
    <w:p w:rsidR="00825C61" w:rsidRPr="005111D7" w:rsidRDefault="00825C61" w:rsidP="00825C61">
      <w:pPr>
        <w:ind w:firstLine="709"/>
        <w:jc w:val="both"/>
      </w:pPr>
      <w:r w:rsidRPr="005111D7">
        <w:t>– умение ориентироваться в культурном многообразии окружающей действительности, участие в музыкальной жизни класса;</w:t>
      </w:r>
    </w:p>
    <w:p w:rsidR="00825C61" w:rsidRPr="005111D7" w:rsidRDefault="00825C61" w:rsidP="00825C61">
      <w:pPr>
        <w:ind w:firstLine="709"/>
        <w:jc w:val="both"/>
      </w:pPr>
      <w:r w:rsidRPr="005111D7">
        <w:t xml:space="preserve">– уважительное отношение к культуре других народов; </w:t>
      </w:r>
    </w:p>
    <w:p w:rsidR="00825C61" w:rsidRPr="005111D7" w:rsidRDefault="00825C61" w:rsidP="00825C61">
      <w:pPr>
        <w:ind w:firstLine="709"/>
        <w:jc w:val="both"/>
      </w:pPr>
      <w:r w:rsidRPr="005111D7">
        <w:t>–овладение навыками сотрудничества с учителем и сверстниками;</w:t>
      </w:r>
    </w:p>
    <w:p w:rsidR="00825C61" w:rsidRPr="005111D7" w:rsidRDefault="00825C61" w:rsidP="00825C61">
      <w:pPr>
        <w:ind w:firstLine="709"/>
        <w:jc w:val="both"/>
      </w:pPr>
      <w:r w:rsidRPr="005111D7">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825C61" w:rsidRPr="005111D7" w:rsidRDefault="00825C61" w:rsidP="00825C61">
      <w:pPr>
        <w:ind w:firstLine="709"/>
        <w:jc w:val="both"/>
      </w:pPr>
      <w:r w:rsidRPr="005111D7">
        <w:rPr>
          <w:b/>
          <w:bCs/>
        </w:rPr>
        <w:t>Метапредметные результаты</w:t>
      </w:r>
      <w:r w:rsidRPr="005111D7">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825C61" w:rsidRPr="005111D7" w:rsidRDefault="00825C61" w:rsidP="00825C61">
      <w:pPr>
        <w:ind w:firstLine="709"/>
        <w:jc w:val="both"/>
      </w:pPr>
      <w:r w:rsidRPr="005111D7">
        <w:t>– овладение способностями принимать и сохранять цели и задачи учебной деятельности;</w:t>
      </w:r>
    </w:p>
    <w:p w:rsidR="00825C61" w:rsidRPr="005111D7" w:rsidRDefault="00825C61" w:rsidP="00825C61">
      <w:pPr>
        <w:ind w:firstLine="709"/>
        <w:jc w:val="both"/>
      </w:pPr>
      <w:r w:rsidRPr="005111D7">
        <w:t>– освоение способов решения проблем творческого и поискового характера в процессе восприятия, исполнения, оценки музыкальных сочинений;</w:t>
      </w:r>
    </w:p>
    <w:p w:rsidR="00825C61" w:rsidRPr="005111D7" w:rsidRDefault="00825C61" w:rsidP="00825C61">
      <w:pPr>
        <w:ind w:firstLine="709"/>
        <w:jc w:val="both"/>
      </w:pPr>
      <w:r w:rsidRPr="005111D7">
        <w:t>–определять наиболее эффективные способы достижения результата в исполнительской и творческой деятельности;</w:t>
      </w:r>
    </w:p>
    <w:p w:rsidR="00825C61" w:rsidRPr="005111D7" w:rsidRDefault="00825C61" w:rsidP="00825C61">
      <w:pPr>
        <w:ind w:firstLine="709"/>
        <w:jc w:val="both"/>
      </w:pPr>
      <w:r w:rsidRPr="005111D7">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25C61" w:rsidRPr="005111D7" w:rsidRDefault="00825C61" w:rsidP="00825C61">
      <w:pPr>
        <w:ind w:firstLine="709"/>
        <w:jc w:val="both"/>
      </w:pPr>
      <w:r w:rsidRPr="005111D7">
        <w:t>–позитивная самооценка своих музыкально-творческих возможностей;</w:t>
      </w:r>
    </w:p>
    <w:p w:rsidR="00825C61" w:rsidRPr="005111D7" w:rsidRDefault="00825C61" w:rsidP="00825C61">
      <w:pPr>
        <w:ind w:firstLine="709"/>
        <w:jc w:val="both"/>
      </w:pPr>
      <w:r w:rsidRPr="005111D7">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825C61" w:rsidRPr="005111D7" w:rsidRDefault="00825C61" w:rsidP="00825C61">
      <w:pPr>
        <w:ind w:firstLine="709"/>
        <w:jc w:val="both"/>
      </w:pPr>
      <w:r w:rsidRPr="005111D7">
        <w:rPr>
          <w:b/>
          <w:bCs/>
        </w:rPr>
        <w:t>Предметные результаты</w:t>
      </w:r>
      <w:r w:rsidRPr="005111D7">
        <w:t xml:space="preserve"> изучения музыки отражают опыт учащихся в музыкально-творческой деятельности:</w:t>
      </w:r>
    </w:p>
    <w:p w:rsidR="00825C61" w:rsidRPr="005111D7" w:rsidRDefault="00825C61" w:rsidP="00825C61">
      <w:pPr>
        <w:ind w:firstLine="709"/>
        <w:jc w:val="both"/>
      </w:pPr>
      <w:r w:rsidRPr="005111D7">
        <w:t>– формирование представления о роли музыки в жизни человека, в его духовно-нравственном развитии;</w:t>
      </w:r>
    </w:p>
    <w:p w:rsidR="00825C61" w:rsidRPr="005111D7" w:rsidRDefault="00825C61" w:rsidP="00825C61">
      <w:pPr>
        <w:ind w:firstLine="709"/>
        <w:jc w:val="both"/>
      </w:pPr>
      <w:r w:rsidRPr="005111D7">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25C61" w:rsidRPr="005111D7" w:rsidRDefault="00825C61" w:rsidP="00825C61">
      <w:pPr>
        <w:ind w:firstLine="709"/>
        <w:jc w:val="both"/>
      </w:pPr>
      <w:r w:rsidRPr="005111D7">
        <w:t>– формирование устойчивого интереса к музыке и различным видам (или какому-либо виду) музыкально-творческой деятельности;</w:t>
      </w:r>
    </w:p>
    <w:p w:rsidR="00825C61" w:rsidRPr="005111D7" w:rsidRDefault="00825C61" w:rsidP="00825C61">
      <w:pPr>
        <w:ind w:firstLine="709"/>
        <w:jc w:val="both"/>
      </w:pPr>
      <w:r w:rsidRPr="005111D7">
        <w:t>– умение воспринимать музыку и выражать свое отношение к музыкальным произведениям;</w:t>
      </w:r>
    </w:p>
    <w:p w:rsidR="00825C61" w:rsidRPr="005111D7" w:rsidRDefault="00825C61" w:rsidP="00825C61">
      <w:pPr>
        <w:shd w:val="clear" w:color="auto" w:fill="FFFFFF"/>
        <w:autoSpaceDE w:val="0"/>
        <w:autoSpaceDN w:val="0"/>
        <w:adjustRightInd w:val="0"/>
        <w:ind w:firstLine="709"/>
        <w:jc w:val="both"/>
      </w:pPr>
      <w:r w:rsidRPr="005111D7">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25C61" w:rsidRPr="005111D7" w:rsidRDefault="00825C61" w:rsidP="00825C61">
      <w:pPr>
        <w:ind w:firstLine="709"/>
        <w:jc w:val="both"/>
        <w:rPr>
          <w:b/>
          <w:bCs/>
        </w:rPr>
      </w:pPr>
    </w:p>
    <w:p w:rsidR="00825C61" w:rsidRPr="005111D7" w:rsidRDefault="00825C61" w:rsidP="00825C61">
      <w:pPr>
        <w:ind w:firstLine="709"/>
        <w:jc w:val="center"/>
        <w:rPr>
          <w:b/>
          <w:bCs/>
          <w:u w:val="single"/>
        </w:rPr>
      </w:pPr>
      <w:r w:rsidRPr="005111D7">
        <w:rPr>
          <w:b/>
          <w:bCs/>
          <w:u w:val="single"/>
        </w:rPr>
        <w:t>2 класс</w:t>
      </w:r>
    </w:p>
    <w:p w:rsidR="00825C61" w:rsidRPr="005111D7" w:rsidRDefault="00825C61" w:rsidP="00825C61">
      <w:pPr>
        <w:shd w:val="clear" w:color="auto" w:fill="FFFFFF"/>
        <w:autoSpaceDE w:val="0"/>
        <w:autoSpaceDN w:val="0"/>
        <w:adjustRightInd w:val="0"/>
        <w:ind w:firstLine="709"/>
        <w:jc w:val="both"/>
        <w:rPr>
          <w:b/>
          <w:bCs/>
        </w:rPr>
      </w:pPr>
      <w:r w:rsidRPr="005111D7">
        <w:rPr>
          <w:b/>
          <w:bCs/>
        </w:rPr>
        <w:t>Личностные результаты:</w:t>
      </w:r>
    </w:p>
    <w:p w:rsidR="00825C61" w:rsidRPr="005111D7" w:rsidRDefault="00825C61" w:rsidP="00825C61">
      <w:pPr>
        <w:ind w:firstLine="709"/>
        <w:jc w:val="both"/>
      </w:pPr>
      <w:r w:rsidRPr="005111D7">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825C61" w:rsidRPr="005111D7" w:rsidRDefault="00825C61" w:rsidP="00825C61">
      <w:pPr>
        <w:ind w:firstLine="709"/>
        <w:jc w:val="both"/>
      </w:pPr>
      <w:r w:rsidRPr="005111D7">
        <w:t>– умение наблюдать за разнообразными явлениями жизни и искусства в учебной и внеурочной деятельности, их понимание и оценка;</w:t>
      </w:r>
    </w:p>
    <w:p w:rsidR="00825C61" w:rsidRPr="005111D7" w:rsidRDefault="00825C61" w:rsidP="00825C61">
      <w:pPr>
        <w:ind w:firstLine="709"/>
        <w:jc w:val="both"/>
      </w:pPr>
      <w:r w:rsidRPr="005111D7">
        <w:t>– умение ориентироваться в культурном многообразии окружающей действительности, участие в музыкальной жизни класса;</w:t>
      </w:r>
    </w:p>
    <w:p w:rsidR="00825C61" w:rsidRPr="005111D7" w:rsidRDefault="00825C61" w:rsidP="00825C61">
      <w:pPr>
        <w:ind w:firstLine="709"/>
        <w:jc w:val="both"/>
      </w:pPr>
      <w:r w:rsidRPr="005111D7">
        <w:t xml:space="preserve">– уважительное отношение к культуре других народов; </w:t>
      </w:r>
    </w:p>
    <w:p w:rsidR="00825C61" w:rsidRPr="005111D7" w:rsidRDefault="00825C61" w:rsidP="00825C61">
      <w:pPr>
        <w:ind w:firstLine="709"/>
        <w:jc w:val="both"/>
      </w:pPr>
      <w:r w:rsidRPr="005111D7">
        <w:t>–овладение навыками сотрудничества с учителем и сверстниками;</w:t>
      </w:r>
    </w:p>
    <w:p w:rsidR="00825C61" w:rsidRPr="005111D7" w:rsidRDefault="00825C61" w:rsidP="00825C61">
      <w:pPr>
        <w:ind w:firstLine="709"/>
        <w:jc w:val="both"/>
      </w:pPr>
      <w:r w:rsidRPr="005111D7">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825C61" w:rsidRPr="005111D7" w:rsidRDefault="00825C61" w:rsidP="00825C61">
      <w:pPr>
        <w:shd w:val="clear" w:color="auto" w:fill="FFFFFF"/>
        <w:autoSpaceDE w:val="0"/>
        <w:autoSpaceDN w:val="0"/>
        <w:adjustRightInd w:val="0"/>
        <w:ind w:firstLine="709"/>
        <w:jc w:val="both"/>
        <w:rPr>
          <w:b/>
          <w:bCs/>
        </w:rPr>
      </w:pPr>
      <w:r w:rsidRPr="005111D7">
        <w:rPr>
          <w:b/>
          <w:bCs/>
        </w:rPr>
        <w:t>Метапредметные результаты</w:t>
      </w:r>
      <w:r w:rsidRPr="005111D7">
        <w:t>:</w:t>
      </w:r>
    </w:p>
    <w:p w:rsidR="00825C61" w:rsidRPr="005111D7" w:rsidRDefault="00825C61" w:rsidP="00825C61">
      <w:pPr>
        <w:ind w:firstLine="709"/>
        <w:jc w:val="both"/>
      </w:pPr>
      <w:r w:rsidRPr="005111D7">
        <w:t>– овладение способностями принимать и сохранять цели и задачи учебной деятельности;</w:t>
      </w:r>
    </w:p>
    <w:p w:rsidR="00825C61" w:rsidRPr="005111D7" w:rsidRDefault="00825C61" w:rsidP="00825C61">
      <w:pPr>
        <w:ind w:firstLine="709"/>
        <w:jc w:val="both"/>
      </w:pPr>
      <w:r w:rsidRPr="005111D7">
        <w:t>– освоение способов решения проблем творческого и поискового характера в процессе восприятия, исполнения, оценки музыкальных сочинений;</w:t>
      </w:r>
    </w:p>
    <w:p w:rsidR="00825C61" w:rsidRPr="005111D7" w:rsidRDefault="00825C61" w:rsidP="00825C61">
      <w:pPr>
        <w:ind w:firstLine="709"/>
        <w:jc w:val="both"/>
      </w:pPr>
      <w:r w:rsidRPr="005111D7">
        <w:t>–определять наиболее эффективные способы достижения результата в исполнительской и творческой деятельности;</w:t>
      </w:r>
    </w:p>
    <w:p w:rsidR="00825C61" w:rsidRPr="005111D7" w:rsidRDefault="00825C61" w:rsidP="00825C61">
      <w:pPr>
        <w:ind w:firstLine="709"/>
        <w:jc w:val="both"/>
      </w:pPr>
      <w:r w:rsidRPr="005111D7">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25C61" w:rsidRPr="005111D7" w:rsidRDefault="00825C61" w:rsidP="00825C61">
      <w:pPr>
        <w:ind w:firstLine="709"/>
        <w:jc w:val="both"/>
      </w:pPr>
      <w:r w:rsidRPr="005111D7">
        <w:t>–позитивная самооценка своих музыкально-творческих возможностей;</w:t>
      </w:r>
    </w:p>
    <w:p w:rsidR="00825C61" w:rsidRPr="005111D7" w:rsidRDefault="00825C61" w:rsidP="00825C61">
      <w:pPr>
        <w:ind w:firstLine="709"/>
        <w:jc w:val="both"/>
      </w:pPr>
      <w:r w:rsidRPr="005111D7">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825C61" w:rsidRPr="005111D7" w:rsidRDefault="00825C61" w:rsidP="00825C61">
      <w:pPr>
        <w:shd w:val="clear" w:color="auto" w:fill="FFFFFF"/>
        <w:autoSpaceDE w:val="0"/>
        <w:autoSpaceDN w:val="0"/>
        <w:adjustRightInd w:val="0"/>
        <w:ind w:firstLine="709"/>
        <w:jc w:val="both"/>
        <w:rPr>
          <w:b/>
          <w:bCs/>
        </w:rPr>
      </w:pPr>
      <w:r w:rsidRPr="005111D7">
        <w:rPr>
          <w:b/>
          <w:bCs/>
        </w:rPr>
        <w:t>Предметные результаты</w:t>
      </w:r>
      <w:r w:rsidRPr="005111D7">
        <w:t>:</w:t>
      </w:r>
    </w:p>
    <w:p w:rsidR="00825C61" w:rsidRPr="005111D7" w:rsidRDefault="00825C61" w:rsidP="00825C61">
      <w:pPr>
        <w:ind w:firstLine="709"/>
        <w:jc w:val="both"/>
      </w:pPr>
      <w:r w:rsidRPr="005111D7">
        <w:t>– формирование представления о роли музыки в жизни человека, в его духовно-нравственном развитии;</w:t>
      </w:r>
    </w:p>
    <w:p w:rsidR="00825C61" w:rsidRPr="005111D7" w:rsidRDefault="00825C61" w:rsidP="00825C61">
      <w:pPr>
        <w:ind w:firstLine="709"/>
        <w:jc w:val="both"/>
      </w:pPr>
      <w:r w:rsidRPr="005111D7">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25C61" w:rsidRPr="005111D7" w:rsidRDefault="00825C61" w:rsidP="00825C61">
      <w:pPr>
        <w:ind w:firstLine="709"/>
        <w:jc w:val="both"/>
      </w:pPr>
      <w:r w:rsidRPr="005111D7">
        <w:t>– формирование устойчивого интереса к музыке и различным видам (или какому-либо виду) музыкально-творческой деятельности;</w:t>
      </w:r>
    </w:p>
    <w:p w:rsidR="00825C61" w:rsidRPr="005111D7" w:rsidRDefault="00825C61" w:rsidP="00825C61">
      <w:pPr>
        <w:ind w:firstLine="709"/>
        <w:jc w:val="both"/>
      </w:pPr>
      <w:r w:rsidRPr="005111D7">
        <w:t>– умение воспринимать музыку и выражать свое отношение к музыкальным произведениям;</w:t>
      </w:r>
    </w:p>
    <w:p w:rsidR="00825C61" w:rsidRPr="005111D7" w:rsidRDefault="00825C61" w:rsidP="00825C61">
      <w:pPr>
        <w:shd w:val="clear" w:color="auto" w:fill="FFFFFF"/>
        <w:autoSpaceDE w:val="0"/>
        <w:autoSpaceDN w:val="0"/>
        <w:adjustRightInd w:val="0"/>
        <w:ind w:firstLine="709"/>
        <w:jc w:val="both"/>
      </w:pPr>
      <w:r w:rsidRPr="005111D7">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25C61" w:rsidRPr="005111D7" w:rsidRDefault="00825C61" w:rsidP="00825C61">
      <w:pPr>
        <w:ind w:firstLine="709"/>
        <w:jc w:val="both"/>
      </w:pPr>
    </w:p>
    <w:p w:rsidR="00825C61" w:rsidRPr="005111D7" w:rsidRDefault="00825C61" w:rsidP="00825C61">
      <w:pPr>
        <w:ind w:firstLine="709"/>
        <w:jc w:val="center"/>
        <w:rPr>
          <w:b/>
          <w:bCs/>
          <w:u w:val="single"/>
        </w:rPr>
      </w:pPr>
      <w:r w:rsidRPr="005111D7">
        <w:rPr>
          <w:b/>
          <w:bCs/>
          <w:u w:val="single"/>
        </w:rPr>
        <w:t>3 класс</w:t>
      </w:r>
    </w:p>
    <w:p w:rsidR="00825C61" w:rsidRPr="005111D7" w:rsidRDefault="00825C61" w:rsidP="00825C61">
      <w:pPr>
        <w:ind w:firstLine="709"/>
        <w:jc w:val="both"/>
      </w:pPr>
      <w:r w:rsidRPr="005111D7">
        <w:rPr>
          <w:b/>
          <w:bCs/>
        </w:rPr>
        <w:t>Личностные результаты</w:t>
      </w:r>
      <w:r w:rsidRPr="005111D7">
        <w:t>:</w:t>
      </w:r>
    </w:p>
    <w:p w:rsidR="00825C61" w:rsidRPr="005111D7" w:rsidRDefault="00825C61" w:rsidP="00825C61">
      <w:pPr>
        <w:ind w:firstLine="709"/>
        <w:jc w:val="both"/>
      </w:pPr>
      <w:r w:rsidRPr="005111D7">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25C61" w:rsidRPr="005111D7" w:rsidRDefault="00825C61" w:rsidP="00825C61">
      <w:pPr>
        <w:ind w:firstLine="709"/>
        <w:jc w:val="both"/>
      </w:pPr>
      <w:r w:rsidRPr="005111D7">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25C61" w:rsidRPr="005111D7" w:rsidRDefault="00825C61" w:rsidP="00825C61">
      <w:pPr>
        <w:ind w:firstLine="709"/>
        <w:jc w:val="both"/>
      </w:pPr>
      <w:r w:rsidRPr="005111D7">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w:t>
      </w:r>
    </w:p>
    <w:p w:rsidR="00825C61" w:rsidRPr="005111D7" w:rsidRDefault="00825C61" w:rsidP="00825C61">
      <w:pPr>
        <w:ind w:firstLine="709"/>
        <w:jc w:val="both"/>
      </w:pPr>
      <w:r w:rsidRPr="005111D7">
        <w:t>– уважительное отношение к культуре других народов; сформированность эстетических потребностей, ценностей и чувств;</w:t>
      </w:r>
    </w:p>
    <w:p w:rsidR="00825C61" w:rsidRPr="005111D7" w:rsidRDefault="00825C61" w:rsidP="00825C61">
      <w:pPr>
        <w:ind w:firstLine="709"/>
        <w:jc w:val="both"/>
      </w:pPr>
      <w:r w:rsidRPr="005111D7">
        <w:t>– развитие мотивов учебной деятельности и личностного смысла учения; овладение навыками сотрудничества с учителем и сверстниками;</w:t>
      </w:r>
    </w:p>
    <w:p w:rsidR="00825C61" w:rsidRPr="005111D7" w:rsidRDefault="00825C61" w:rsidP="00825C61">
      <w:pPr>
        <w:ind w:firstLine="709"/>
        <w:jc w:val="both"/>
      </w:pPr>
      <w:r w:rsidRPr="005111D7">
        <w:t>– ориентация в культурном многообразии окружающей действительности, участие в музыкальной жизни класса, школы;</w:t>
      </w:r>
    </w:p>
    <w:p w:rsidR="00825C61" w:rsidRPr="005111D7" w:rsidRDefault="00825C61" w:rsidP="00825C61">
      <w:pPr>
        <w:ind w:firstLine="709"/>
        <w:jc w:val="both"/>
      </w:pPr>
      <w:r w:rsidRPr="005111D7">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825C61" w:rsidRPr="005111D7" w:rsidRDefault="00825C61" w:rsidP="00825C61">
      <w:pPr>
        <w:ind w:firstLine="709"/>
        <w:jc w:val="both"/>
      </w:pPr>
      <w:r w:rsidRPr="005111D7">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25C61" w:rsidRPr="005111D7" w:rsidRDefault="00825C61" w:rsidP="00825C61">
      <w:pPr>
        <w:ind w:firstLine="709"/>
        <w:jc w:val="both"/>
      </w:pPr>
      <w:r w:rsidRPr="005111D7">
        <w:rPr>
          <w:b/>
          <w:bCs/>
        </w:rPr>
        <w:t>Метапредметные результаты</w:t>
      </w:r>
      <w:r w:rsidRPr="005111D7">
        <w:t>:</w:t>
      </w:r>
    </w:p>
    <w:p w:rsidR="00825C61" w:rsidRPr="005111D7" w:rsidRDefault="00825C61" w:rsidP="00825C61">
      <w:pPr>
        <w:ind w:firstLine="709"/>
        <w:jc w:val="both"/>
      </w:pPr>
      <w:r w:rsidRPr="005111D7">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25C61" w:rsidRPr="005111D7" w:rsidRDefault="00825C61" w:rsidP="00825C61">
      <w:pPr>
        <w:ind w:firstLine="709"/>
        <w:jc w:val="both"/>
      </w:pPr>
      <w:r w:rsidRPr="005111D7">
        <w:t>– освоение способов решения проблем творческого и поискового характера в процессе восприятия, исполнения, оценки музыкальных сочинений;</w:t>
      </w:r>
    </w:p>
    <w:p w:rsidR="00825C61" w:rsidRPr="005111D7" w:rsidRDefault="00825C61" w:rsidP="00825C61">
      <w:pPr>
        <w:ind w:firstLine="709"/>
        <w:jc w:val="both"/>
      </w:pPr>
      <w:r w:rsidRPr="005111D7">
        <w:t>–определять наиболее эффективные способы достижения результата в исполнительской и творческой деятельности;</w:t>
      </w:r>
    </w:p>
    <w:p w:rsidR="00825C61" w:rsidRPr="005111D7" w:rsidRDefault="00825C61" w:rsidP="00825C61">
      <w:pPr>
        <w:ind w:firstLine="709"/>
        <w:jc w:val="both"/>
      </w:pPr>
      <w:r w:rsidRPr="005111D7">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25C61" w:rsidRPr="005111D7" w:rsidRDefault="00825C61" w:rsidP="00825C61">
      <w:pPr>
        <w:ind w:firstLine="709"/>
        <w:jc w:val="both"/>
      </w:pPr>
      <w:r w:rsidRPr="005111D7">
        <w:t>– освоение начальных форм познавательной и личностной рефлексии; позитивная самооценка своих музыкально-творческих возможностей;</w:t>
      </w:r>
    </w:p>
    <w:p w:rsidR="00825C61" w:rsidRPr="005111D7" w:rsidRDefault="00825C61" w:rsidP="00825C61">
      <w:pPr>
        <w:ind w:firstLine="709"/>
        <w:jc w:val="both"/>
      </w:pPr>
      <w:r w:rsidRPr="005111D7">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25C61" w:rsidRPr="005111D7" w:rsidRDefault="00825C61" w:rsidP="00825C61">
      <w:pPr>
        <w:ind w:firstLine="709"/>
        <w:jc w:val="both"/>
      </w:pPr>
      <w:r w:rsidRPr="005111D7">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25C61" w:rsidRPr="005111D7" w:rsidRDefault="00825C61" w:rsidP="00825C61">
      <w:pPr>
        <w:ind w:firstLine="709"/>
        <w:jc w:val="both"/>
      </w:pPr>
      <w:r w:rsidRPr="005111D7">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25C61" w:rsidRPr="005111D7" w:rsidRDefault="00825C61" w:rsidP="00825C61">
      <w:pPr>
        <w:ind w:firstLine="709"/>
        <w:jc w:val="both"/>
      </w:pPr>
      <w:r w:rsidRPr="005111D7">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цифровые образовательные ресурсы, мультимедийные презентации и т. п.).</w:t>
      </w:r>
    </w:p>
    <w:p w:rsidR="00825C61" w:rsidRPr="005111D7" w:rsidRDefault="00825C61" w:rsidP="00825C61">
      <w:pPr>
        <w:ind w:firstLine="709"/>
        <w:jc w:val="both"/>
      </w:pPr>
      <w:r w:rsidRPr="005111D7">
        <w:rPr>
          <w:b/>
          <w:bCs/>
        </w:rPr>
        <w:t>Предметные результаты</w:t>
      </w:r>
      <w:r w:rsidRPr="005111D7">
        <w:t>:</w:t>
      </w:r>
    </w:p>
    <w:p w:rsidR="00825C61" w:rsidRPr="005111D7" w:rsidRDefault="00825C61" w:rsidP="00825C61">
      <w:pPr>
        <w:ind w:firstLine="709"/>
        <w:jc w:val="both"/>
      </w:pPr>
      <w:r w:rsidRPr="005111D7">
        <w:t>– формирование представления о роли музыки в жизни человека, в его духовно-нравственном развитии;</w:t>
      </w:r>
    </w:p>
    <w:p w:rsidR="00825C61" w:rsidRPr="005111D7" w:rsidRDefault="00825C61" w:rsidP="00825C61">
      <w:pPr>
        <w:ind w:firstLine="709"/>
        <w:jc w:val="both"/>
      </w:pPr>
      <w:r w:rsidRPr="005111D7">
        <w:t>– формирование общего представления о музыкальной картине мира;</w:t>
      </w:r>
    </w:p>
    <w:p w:rsidR="00825C61" w:rsidRPr="005111D7" w:rsidRDefault="00825C61" w:rsidP="00825C61">
      <w:pPr>
        <w:ind w:firstLine="709"/>
        <w:jc w:val="both"/>
      </w:pPr>
      <w:r w:rsidRPr="005111D7">
        <w:t>– знание основных закономерностей музыкального искусства на примере изучаемых музыкальных произведений;</w:t>
      </w:r>
    </w:p>
    <w:p w:rsidR="00825C61" w:rsidRPr="005111D7" w:rsidRDefault="00825C61" w:rsidP="00825C61">
      <w:pPr>
        <w:ind w:firstLine="709"/>
        <w:jc w:val="both"/>
      </w:pPr>
      <w:r w:rsidRPr="005111D7">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25C61" w:rsidRPr="005111D7" w:rsidRDefault="00825C61" w:rsidP="00825C61">
      <w:pPr>
        <w:ind w:firstLine="709"/>
        <w:jc w:val="both"/>
      </w:pPr>
      <w:r w:rsidRPr="005111D7">
        <w:t>– формирование устойчивого интереса к музыке и различным видам (или какому-либо виду) музыкально-творческой деятельности;</w:t>
      </w:r>
    </w:p>
    <w:p w:rsidR="00825C61" w:rsidRPr="005111D7" w:rsidRDefault="00825C61" w:rsidP="00825C61">
      <w:pPr>
        <w:ind w:firstLine="709"/>
        <w:jc w:val="both"/>
      </w:pPr>
      <w:r w:rsidRPr="005111D7">
        <w:t>– умение воспринимать музыку и выражать свое отношение к музыкальным произведениям;</w:t>
      </w:r>
    </w:p>
    <w:p w:rsidR="00825C61" w:rsidRPr="005111D7" w:rsidRDefault="00825C61" w:rsidP="00825C61">
      <w:pPr>
        <w:ind w:firstLine="709"/>
        <w:jc w:val="both"/>
      </w:pPr>
      <w:r w:rsidRPr="005111D7">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825C61" w:rsidRPr="005111D7" w:rsidRDefault="00825C61" w:rsidP="00825C61">
      <w:pPr>
        <w:ind w:firstLine="709"/>
        <w:jc w:val="both"/>
      </w:pPr>
      <w:r w:rsidRPr="005111D7">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25C61" w:rsidRPr="005111D7" w:rsidRDefault="00825C61" w:rsidP="00825C61">
      <w:pPr>
        <w:shd w:val="clear" w:color="auto" w:fill="FFFFFF"/>
        <w:autoSpaceDE w:val="0"/>
        <w:autoSpaceDN w:val="0"/>
        <w:adjustRightInd w:val="0"/>
        <w:ind w:firstLine="709"/>
        <w:jc w:val="both"/>
        <w:rPr>
          <w:b/>
          <w:bCs/>
        </w:rPr>
      </w:pPr>
    </w:p>
    <w:p w:rsidR="00825C61" w:rsidRPr="005111D7" w:rsidRDefault="00825C61" w:rsidP="00825C61">
      <w:pPr>
        <w:shd w:val="clear" w:color="auto" w:fill="FFFFFF"/>
        <w:autoSpaceDE w:val="0"/>
        <w:autoSpaceDN w:val="0"/>
        <w:adjustRightInd w:val="0"/>
        <w:ind w:firstLine="709"/>
        <w:jc w:val="center"/>
        <w:rPr>
          <w:b/>
          <w:bCs/>
          <w:u w:val="single"/>
        </w:rPr>
      </w:pPr>
      <w:r w:rsidRPr="005111D7">
        <w:rPr>
          <w:b/>
          <w:bCs/>
          <w:u w:val="single"/>
        </w:rPr>
        <w:t>4 класс</w:t>
      </w:r>
    </w:p>
    <w:p w:rsidR="00825C61" w:rsidRPr="005111D7" w:rsidRDefault="00825C61" w:rsidP="00825C61">
      <w:pPr>
        <w:ind w:firstLine="709"/>
        <w:jc w:val="both"/>
      </w:pPr>
      <w:r w:rsidRPr="005111D7">
        <w:rPr>
          <w:b/>
          <w:bCs/>
        </w:rPr>
        <w:t>Личностные результаты</w:t>
      </w:r>
      <w:r w:rsidRPr="005111D7">
        <w:t>:</w:t>
      </w:r>
    </w:p>
    <w:p w:rsidR="00825C61" w:rsidRPr="005111D7" w:rsidRDefault="00825C61" w:rsidP="00825C61">
      <w:pPr>
        <w:ind w:firstLine="709"/>
        <w:jc w:val="both"/>
      </w:pPr>
      <w:r w:rsidRPr="005111D7">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25C61" w:rsidRPr="005111D7" w:rsidRDefault="00825C61" w:rsidP="00825C61">
      <w:pPr>
        <w:ind w:firstLine="709"/>
        <w:jc w:val="both"/>
      </w:pPr>
      <w:r w:rsidRPr="005111D7">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25C61" w:rsidRPr="005111D7" w:rsidRDefault="00825C61" w:rsidP="00825C61">
      <w:pPr>
        <w:ind w:firstLine="709"/>
        <w:jc w:val="both"/>
      </w:pPr>
      <w:r w:rsidRPr="005111D7">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w:t>
      </w:r>
    </w:p>
    <w:p w:rsidR="00825C61" w:rsidRPr="005111D7" w:rsidRDefault="00825C61" w:rsidP="00825C61">
      <w:pPr>
        <w:ind w:firstLine="709"/>
        <w:jc w:val="both"/>
      </w:pPr>
      <w:r w:rsidRPr="005111D7">
        <w:t>– уважительное отношение к культуре других народов; сформированность эстетических потребностей, ценностей и чувств;</w:t>
      </w:r>
    </w:p>
    <w:p w:rsidR="00825C61" w:rsidRPr="005111D7" w:rsidRDefault="00825C61" w:rsidP="00825C61">
      <w:pPr>
        <w:ind w:firstLine="709"/>
        <w:jc w:val="both"/>
      </w:pPr>
      <w:r w:rsidRPr="005111D7">
        <w:t>– развитие мотивов учебной деятельности и личностного смысла учения; овладение навыками сотрудничества с учителем и сверстниками;</w:t>
      </w:r>
    </w:p>
    <w:p w:rsidR="00825C61" w:rsidRPr="005111D7" w:rsidRDefault="00825C61" w:rsidP="00825C61">
      <w:pPr>
        <w:ind w:firstLine="709"/>
        <w:jc w:val="both"/>
      </w:pPr>
      <w:r w:rsidRPr="005111D7">
        <w:t>– ориентация в культурном многообразии окружающей действительности, участие в музыкальной жизни класса, школы и др.;</w:t>
      </w:r>
    </w:p>
    <w:p w:rsidR="00825C61" w:rsidRPr="005111D7" w:rsidRDefault="00825C61" w:rsidP="00825C61">
      <w:pPr>
        <w:ind w:firstLine="709"/>
        <w:jc w:val="both"/>
      </w:pPr>
      <w:r w:rsidRPr="005111D7">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825C61" w:rsidRPr="005111D7" w:rsidRDefault="00825C61" w:rsidP="00825C61">
      <w:pPr>
        <w:ind w:firstLine="709"/>
        <w:jc w:val="both"/>
      </w:pPr>
      <w:r w:rsidRPr="005111D7">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25C61" w:rsidRPr="005111D7" w:rsidRDefault="00825C61" w:rsidP="00825C61">
      <w:pPr>
        <w:ind w:firstLine="709"/>
        <w:jc w:val="both"/>
      </w:pPr>
      <w:r w:rsidRPr="005111D7">
        <w:rPr>
          <w:b/>
          <w:bCs/>
        </w:rPr>
        <w:t>Метапредметные результаты</w:t>
      </w:r>
      <w:r w:rsidRPr="005111D7">
        <w:t>:</w:t>
      </w:r>
    </w:p>
    <w:p w:rsidR="00825C61" w:rsidRPr="005111D7" w:rsidRDefault="00825C61" w:rsidP="00825C61">
      <w:pPr>
        <w:ind w:firstLine="709"/>
        <w:jc w:val="both"/>
      </w:pPr>
      <w:r w:rsidRPr="005111D7">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25C61" w:rsidRPr="005111D7" w:rsidRDefault="00825C61" w:rsidP="00825C61">
      <w:pPr>
        <w:ind w:firstLine="709"/>
        <w:jc w:val="both"/>
      </w:pPr>
      <w:r w:rsidRPr="005111D7">
        <w:t>– освоение способов решения проблем творческого и поискового характера в процессе восприятия, исполнения, оценки музыкальных сочинений;</w:t>
      </w:r>
    </w:p>
    <w:p w:rsidR="00825C61" w:rsidRPr="005111D7" w:rsidRDefault="00825C61" w:rsidP="00825C61">
      <w:pPr>
        <w:ind w:firstLine="709"/>
        <w:jc w:val="both"/>
      </w:pPr>
      <w:r w:rsidRPr="005111D7">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825C61" w:rsidRPr="005111D7" w:rsidRDefault="00825C61" w:rsidP="00825C61">
      <w:pPr>
        <w:ind w:firstLine="709"/>
        <w:jc w:val="both"/>
      </w:pPr>
      <w:r w:rsidRPr="005111D7">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25C61" w:rsidRPr="005111D7" w:rsidRDefault="00825C61" w:rsidP="00825C61">
      <w:pPr>
        <w:ind w:firstLine="709"/>
        <w:jc w:val="both"/>
      </w:pPr>
      <w:r w:rsidRPr="005111D7">
        <w:t>– освоение начальных форм познавательной и личностной рефлексии; позитивная самооценка своих музыкально-творческих возможностей;</w:t>
      </w:r>
    </w:p>
    <w:p w:rsidR="00825C61" w:rsidRPr="005111D7" w:rsidRDefault="00825C61" w:rsidP="00825C61">
      <w:pPr>
        <w:ind w:firstLine="709"/>
        <w:jc w:val="both"/>
      </w:pPr>
      <w:r w:rsidRPr="005111D7">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25C61" w:rsidRPr="005111D7" w:rsidRDefault="00825C61" w:rsidP="00825C61">
      <w:pPr>
        <w:ind w:firstLine="709"/>
        <w:jc w:val="both"/>
      </w:pPr>
      <w:r w:rsidRPr="005111D7">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25C61" w:rsidRPr="005111D7" w:rsidRDefault="00825C61" w:rsidP="00825C61">
      <w:pPr>
        <w:ind w:firstLine="709"/>
        <w:jc w:val="both"/>
      </w:pPr>
      <w:r w:rsidRPr="005111D7">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825C61" w:rsidRPr="005111D7" w:rsidRDefault="00825C61" w:rsidP="00825C61">
      <w:pPr>
        <w:ind w:firstLine="709"/>
        <w:jc w:val="both"/>
      </w:pPr>
      <w:r w:rsidRPr="005111D7">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25C61" w:rsidRPr="005111D7" w:rsidRDefault="00825C61" w:rsidP="00825C61">
      <w:pPr>
        <w:ind w:firstLine="709"/>
        <w:jc w:val="both"/>
      </w:pPr>
      <w:r w:rsidRPr="005111D7">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 п.).</w:t>
      </w:r>
    </w:p>
    <w:p w:rsidR="00825C61" w:rsidRPr="005111D7" w:rsidRDefault="00825C61" w:rsidP="00825C61">
      <w:pPr>
        <w:ind w:firstLine="709"/>
        <w:jc w:val="both"/>
      </w:pPr>
      <w:r w:rsidRPr="005111D7">
        <w:rPr>
          <w:b/>
          <w:bCs/>
        </w:rPr>
        <w:t>Предметные результаты</w:t>
      </w:r>
      <w:r w:rsidRPr="005111D7">
        <w:t xml:space="preserve"> изучения музыки отражают опыт учащихся в музыкально-творческой деятельности:</w:t>
      </w:r>
    </w:p>
    <w:p w:rsidR="00825C61" w:rsidRPr="005111D7" w:rsidRDefault="00825C61" w:rsidP="00825C61">
      <w:pPr>
        <w:ind w:firstLine="709"/>
        <w:jc w:val="both"/>
      </w:pPr>
      <w:r w:rsidRPr="005111D7">
        <w:t>– формирование представления о роли музыки в жизни человека, в его духовно-нравственном развитии;</w:t>
      </w:r>
    </w:p>
    <w:p w:rsidR="00825C61" w:rsidRPr="005111D7" w:rsidRDefault="00825C61" w:rsidP="00825C61">
      <w:pPr>
        <w:ind w:firstLine="709"/>
        <w:jc w:val="both"/>
      </w:pPr>
      <w:r w:rsidRPr="005111D7">
        <w:t>– формирование общего представления о музыкальной картине мира;</w:t>
      </w:r>
    </w:p>
    <w:p w:rsidR="00825C61" w:rsidRPr="005111D7" w:rsidRDefault="00825C61" w:rsidP="00825C61">
      <w:pPr>
        <w:ind w:firstLine="709"/>
        <w:jc w:val="both"/>
      </w:pPr>
      <w:r w:rsidRPr="005111D7">
        <w:t>– знание основных закономерностей музыкального искусства на примере изучаемых музыкальных произведений;</w:t>
      </w:r>
    </w:p>
    <w:p w:rsidR="00825C61" w:rsidRPr="005111D7" w:rsidRDefault="00825C61" w:rsidP="00825C61">
      <w:pPr>
        <w:ind w:firstLine="709"/>
        <w:jc w:val="both"/>
      </w:pPr>
      <w:r w:rsidRPr="005111D7">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25C61" w:rsidRPr="005111D7" w:rsidRDefault="00825C61" w:rsidP="00825C61">
      <w:pPr>
        <w:ind w:firstLine="709"/>
        <w:jc w:val="both"/>
      </w:pPr>
      <w:r w:rsidRPr="005111D7">
        <w:t>– формирование устойчивого интереса к музыке и различным видам (или какому-либо виду) музыкально-творческой деятельности;</w:t>
      </w:r>
    </w:p>
    <w:p w:rsidR="00825C61" w:rsidRPr="005111D7" w:rsidRDefault="00825C61" w:rsidP="00825C61">
      <w:pPr>
        <w:ind w:firstLine="709"/>
        <w:jc w:val="both"/>
      </w:pPr>
      <w:r w:rsidRPr="005111D7">
        <w:t>– умение воспринимать музыку и выражать свое отношение к музыкальным произведениям;</w:t>
      </w:r>
    </w:p>
    <w:p w:rsidR="00825C61" w:rsidRPr="005111D7" w:rsidRDefault="00825C61" w:rsidP="00825C61">
      <w:pPr>
        <w:ind w:firstLine="709"/>
        <w:jc w:val="both"/>
      </w:pPr>
      <w:r w:rsidRPr="005111D7">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825C61" w:rsidRPr="005111D7" w:rsidRDefault="00825C61" w:rsidP="00825C61">
      <w:pPr>
        <w:ind w:firstLine="709"/>
        <w:jc w:val="both"/>
      </w:pPr>
      <w:r w:rsidRPr="005111D7">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25C61" w:rsidRPr="00CF2BC0" w:rsidRDefault="00825C61" w:rsidP="00825C61">
      <w:pPr>
        <w:widowControl w:val="0"/>
        <w:shd w:val="clear" w:color="auto" w:fill="FFFFFF"/>
        <w:autoSpaceDE w:val="0"/>
        <w:autoSpaceDN w:val="0"/>
        <w:adjustRightInd w:val="0"/>
        <w:jc w:val="center"/>
        <w:rPr>
          <w:rFonts w:eastAsia="Calibri"/>
          <w:b/>
          <w:bCs/>
          <w:color w:val="000000"/>
          <w:spacing w:val="-1"/>
        </w:rPr>
      </w:pPr>
      <w:r w:rsidRPr="00CF2BC0">
        <w:rPr>
          <w:rFonts w:eastAsia="Calibri"/>
          <w:b/>
          <w:bCs/>
          <w:color w:val="000000"/>
          <w:spacing w:val="-1"/>
        </w:rPr>
        <w:t>СОДЕРЖАНИЕ УЧЕБНОГО ПРЕДМЕТА</w:t>
      </w:r>
    </w:p>
    <w:p w:rsidR="00825C61" w:rsidRPr="00135E23" w:rsidRDefault="00825C61" w:rsidP="00825C61">
      <w:pPr>
        <w:autoSpaceDE w:val="0"/>
        <w:autoSpaceDN w:val="0"/>
        <w:ind w:firstLine="709"/>
        <w:jc w:val="both"/>
      </w:pPr>
      <w:r w:rsidRPr="00135E23">
        <w:t xml:space="preserve">Основное содержание курса представлено следующими содержательными линиями: </w:t>
      </w:r>
      <w:r w:rsidRPr="00135E23">
        <w:rPr>
          <w:b/>
          <w:bCs/>
        </w:rPr>
        <w:t xml:space="preserve">«Музыка в жизни человека»,«Основные закономерности музыкального искусства»,« Музыкальная картина мира». </w:t>
      </w:r>
      <w:r w:rsidRPr="00135E23">
        <w:t>Такое построение программы допускает разнообразные варианты структурирования содержания учебников, различное распределение учебного материала и времени для его изучения. В первом классе сокращение часов осуществляется за счёт резерва учебного времени.</w:t>
      </w:r>
    </w:p>
    <w:p w:rsidR="00825C61" w:rsidRPr="00135E23" w:rsidRDefault="00825C61" w:rsidP="00825C61">
      <w:pPr>
        <w:autoSpaceDE w:val="0"/>
        <w:autoSpaceDN w:val="0"/>
        <w:ind w:firstLine="709"/>
        <w:jc w:val="both"/>
        <w:rPr>
          <w:b/>
          <w:bCs/>
        </w:rPr>
      </w:pPr>
      <w:r w:rsidRPr="00135E23">
        <w:rPr>
          <w:b/>
          <w:bCs/>
        </w:rPr>
        <w:t>«Музыка в жизни человека». 35 ч.</w:t>
      </w:r>
    </w:p>
    <w:p w:rsidR="00825C61" w:rsidRPr="00135E23" w:rsidRDefault="00825C61" w:rsidP="00825C61">
      <w:pPr>
        <w:autoSpaceDE w:val="0"/>
        <w:autoSpaceDN w:val="0"/>
        <w:ind w:firstLine="709"/>
        <w:jc w:val="both"/>
      </w:pPr>
      <w:r w:rsidRPr="00135E23">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25C61" w:rsidRPr="00135E23" w:rsidRDefault="00825C61" w:rsidP="00825C61">
      <w:pPr>
        <w:autoSpaceDE w:val="0"/>
        <w:autoSpaceDN w:val="0"/>
        <w:ind w:firstLine="709"/>
        <w:jc w:val="both"/>
      </w:pPr>
      <w:r w:rsidRPr="00135E23">
        <w:t xml:space="preserve">Обобщенное представление об основных образно- эмоциональных сферах музыки и о многообразии музыкальных жанров и стилей. Песня, танец, марш и их разновидности. Песенность, танцевальность, маршевость. </w:t>
      </w:r>
    </w:p>
    <w:p w:rsidR="00825C61" w:rsidRPr="00135E23" w:rsidRDefault="00825C61" w:rsidP="00825C61">
      <w:pPr>
        <w:autoSpaceDE w:val="0"/>
        <w:autoSpaceDN w:val="0"/>
        <w:ind w:firstLine="709"/>
        <w:jc w:val="both"/>
      </w:pPr>
      <w:r w:rsidRPr="00135E23">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Народная и профессиональная музыка. Сочинение отечественных композиторов о Родине. </w:t>
      </w:r>
    </w:p>
    <w:p w:rsidR="00825C61" w:rsidRPr="00135E23" w:rsidRDefault="00825C61" w:rsidP="00825C61">
      <w:pPr>
        <w:autoSpaceDE w:val="0"/>
        <w:autoSpaceDN w:val="0"/>
        <w:ind w:firstLine="709"/>
        <w:jc w:val="both"/>
        <w:rPr>
          <w:b/>
          <w:bCs/>
        </w:rPr>
      </w:pPr>
      <w:r w:rsidRPr="00135E23">
        <w:rPr>
          <w:b/>
          <w:bCs/>
        </w:rPr>
        <w:t>« Основные закономерности музыкального искусства» .66ч.</w:t>
      </w:r>
    </w:p>
    <w:p w:rsidR="00825C61" w:rsidRPr="00135E23" w:rsidRDefault="00825C61" w:rsidP="00825C61">
      <w:pPr>
        <w:autoSpaceDE w:val="0"/>
        <w:autoSpaceDN w:val="0"/>
        <w:ind w:firstLine="709"/>
        <w:jc w:val="both"/>
      </w:pPr>
      <w:r w:rsidRPr="00135E23">
        <w:t>Выразительность и изобразительность в музыке.  Интонация как озвученное состояние, выражение эмоций и мыслей человека.</w:t>
      </w:r>
    </w:p>
    <w:p w:rsidR="00825C61" w:rsidRPr="00135E23" w:rsidRDefault="00825C61" w:rsidP="00825C61">
      <w:pPr>
        <w:autoSpaceDE w:val="0"/>
        <w:autoSpaceDN w:val="0"/>
        <w:ind w:firstLine="709"/>
        <w:jc w:val="both"/>
      </w:pPr>
      <w:r w:rsidRPr="00135E23">
        <w:t xml:space="preserve">Интонации музыкальные и речевые. Сходство и различие . интонация- источник музыкальной речи. Основные средства музыкальной выразительности ( мелодия, ритм, темп, динамика и др.) </w:t>
      </w:r>
    </w:p>
    <w:p w:rsidR="00825C61" w:rsidRPr="00135E23" w:rsidRDefault="00825C61" w:rsidP="00825C61">
      <w:pPr>
        <w:autoSpaceDE w:val="0"/>
        <w:autoSpaceDN w:val="0"/>
        <w:ind w:firstLine="709"/>
        <w:jc w:val="both"/>
      </w:pPr>
      <w:r w:rsidRPr="00135E23">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Элементы нотной грамоты.</w:t>
      </w:r>
    </w:p>
    <w:p w:rsidR="00825C61" w:rsidRPr="00135E23" w:rsidRDefault="00825C61" w:rsidP="00825C61">
      <w:pPr>
        <w:autoSpaceDE w:val="0"/>
        <w:autoSpaceDN w:val="0"/>
        <w:ind w:firstLine="709"/>
        <w:jc w:val="both"/>
      </w:pPr>
      <w:r w:rsidRPr="00135E23">
        <w:t>Развитие музыки – сопоставление и столкновение чувств и мыслей человека, музыкальных интонаций, тем, художественных образов.</w:t>
      </w:r>
    </w:p>
    <w:p w:rsidR="00825C61" w:rsidRPr="00135E23" w:rsidRDefault="00825C61" w:rsidP="00825C61">
      <w:pPr>
        <w:autoSpaceDE w:val="0"/>
        <w:autoSpaceDN w:val="0"/>
        <w:ind w:firstLine="709"/>
        <w:jc w:val="both"/>
        <w:rPr>
          <w:b/>
          <w:bCs/>
        </w:rPr>
      </w:pPr>
      <w:r w:rsidRPr="00135E23">
        <w:rPr>
          <w:b/>
          <w:bCs/>
        </w:rPr>
        <w:t>«Музыкальная картина мира».34 ч.</w:t>
      </w:r>
    </w:p>
    <w:p w:rsidR="00825C61" w:rsidRPr="00135E23" w:rsidRDefault="00825C61" w:rsidP="00825C61">
      <w:pPr>
        <w:autoSpaceDE w:val="0"/>
        <w:autoSpaceDN w:val="0"/>
        <w:ind w:firstLine="709"/>
        <w:jc w:val="both"/>
      </w:pPr>
      <w:r w:rsidRPr="00135E23">
        <w:t>Общие представления о музыкальной жизни страны. Детские хоровые и инструментальные коллективы, ансамбли песни и танца. Музыкальные театры. Музыка для детей: радио и телепередачи, видеофильмы, звукозаписи, (</w:t>
      </w:r>
      <w:r w:rsidRPr="00135E23">
        <w:rPr>
          <w:lang w:val="en-US"/>
        </w:rPr>
        <w:t>CD</w:t>
      </w:r>
      <w:r w:rsidRPr="00135E23">
        <w:t xml:space="preserve">, </w:t>
      </w:r>
      <w:r w:rsidRPr="00135E23">
        <w:rPr>
          <w:lang w:val="en-US"/>
        </w:rPr>
        <w:t>DVD</w:t>
      </w:r>
      <w:r w:rsidRPr="00135E23">
        <w:t>).</w:t>
      </w:r>
    </w:p>
    <w:p w:rsidR="00825C61" w:rsidRPr="00135E23" w:rsidRDefault="00825C61" w:rsidP="00825C61">
      <w:pPr>
        <w:autoSpaceDE w:val="0"/>
        <w:autoSpaceDN w:val="0"/>
        <w:ind w:firstLine="709"/>
        <w:jc w:val="both"/>
      </w:pPr>
      <w:r w:rsidRPr="00135E23">
        <w:t>Различные виды музыки: вокальная, инструментальная, сольная, хоровая, оркестровая. Певчие голоса: детские, женские, мужские. Хоры: детский, женский, мужской, смешанный.</w:t>
      </w:r>
    </w:p>
    <w:p w:rsidR="00825C61" w:rsidRPr="00135E23" w:rsidRDefault="00825C61" w:rsidP="00825C61">
      <w:pPr>
        <w:autoSpaceDE w:val="0"/>
        <w:autoSpaceDN w:val="0"/>
        <w:ind w:firstLine="709"/>
        <w:jc w:val="both"/>
      </w:pPr>
      <w:r w:rsidRPr="00135E23">
        <w:t>Музыкальные инструменты.</w:t>
      </w:r>
    </w:p>
    <w:p w:rsidR="00825C61" w:rsidRDefault="00825C61" w:rsidP="00825C61">
      <w:pPr>
        <w:ind w:firstLine="709"/>
        <w:jc w:val="center"/>
        <w:rPr>
          <w:b/>
          <w:bCs/>
        </w:rPr>
      </w:pPr>
    </w:p>
    <w:p w:rsidR="00825C61" w:rsidRPr="005111D7" w:rsidRDefault="00825C61" w:rsidP="00825C61">
      <w:pPr>
        <w:ind w:firstLine="709"/>
        <w:jc w:val="center"/>
        <w:rPr>
          <w:b/>
          <w:bCs/>
          <w:highlight w:val="yellow"/>
        </w:rPr>
      </w:pPr>
      <w:r w:rsidRPr="00135E23">
        <w:rPr>
          <w:b/>
          <w:bCs/>
        </w:rPr>
        <w:t>Содержание программного материала  1 класс</w:t>
      </w:r>
    </w:p>
    <w:p w:rsidR="00825C61" w:rsidRPr="00135E23" w:rsidRDefault="00825C61" w:rsidP="00825C61">
      <w:pPr>
        <w:ind w:firstLine="709"/>
        <w:jc w:val="both"/>
        <w:rPr>
          <w:b/>
          <w:bCs/>
        </w:rPr>
      </w:pPr>
      <w:r w:rsidRPr="00135E23">
        <w:rPr>
          <w:b/>
          <w:bCs/>
        </w:rPr>
        <w:t>33 часа</w:t>
      </w:r>
    </w:p>
    <w:p w:rsidR="00825C61" w:rsidRPr="00135E23" w:rsidRDefault="00825C61" w:rsidP="00825C61">
      <w:pPr>
        <w:pStyle w:val="razdel"/>
        <w:tabs>
          <w:tab w:val="center" w:pos="7699"/>
          <w:tab w:val="left" w:pos="10286"/>
        </w:tabs>
        <w:spacing w:before="0" w:beforeAutospacing="0" w:after="0" w:afterAutospacing="0"/>
        <w:ind w:firstLine="709"/>
        <w:jc w:val="both"/>
        <w:rPr>
          <w:rStyle w:val="afffa"/>
          <w:rFonts w:ascii="Times New Roman" w:hAnsi="Times New Roman"/>
        </w:rPr>
      </w:pPr>
      <w:r w:rsidRPr="00135E23">
        <w:rPr>
          <w:rStyle w:val="afffa"/>
          <w:rFonts w:ascii="Times New Roman" w:hAnsi="Times New Roman"/>
        </w:rPr>
        <w:t>«Музыка вокруг нас»</w:t>
      </w:r>
    </w:p>
    <w:p w:rsidR="00825C61" w:rsidRPr="00135E23" w:rsidRDefault="00825C61" w:rsidP="00825C61">
      <w:pPr>
        <w:pStyle w:val="body"/>
        <w:spacing w:before="0" w:beforeAutospacing="0" w:after="0" w:afterAutospacing="0"/>
        <w:ind w:firstLine="709"/>
        <w:jc w:val="both"/>
        <w:rPr>
          <w:rFonts w:ascii="Times New Roman" w:hAnsi="Times New Roman"/>
        </w:rPr>
      </w:pPr>
      <w:r w:rsidRPr="00135E23">
        <w:rPr>
          <w:rFonts w:ascii="Times New Roman" w:hAnsi="Times New Roman"/>
        </w:rPr>
        <w:t>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825C61" w:rsidRPr="00135E23" w:rsidRDefault="00825C61" w:rsidP="00825C61">
      <w:pPr>
        <w:pStyle w:val="body"/>
        <w:spacing w:before="0" w:beforeAutospacing="0" w:after="0" w:afterAutospacing="0"/>
        <w:ind w:firstLine="709"/>
        <w:jc w:val="both"/>
        <w:rPr>
          <w:rFonts w:ascii="Times New Roman" w:hAnsi="Times New Roman"/>
        </w:rPr>
      </w:pPr>
      <w:r w:rsidRPr="00135E23">
        <w:rPr>
          <w:rFonts w:ascii="Times New Roman" w:hAnsi="Times New Roman"/>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825C61" w:rsidRPr="00135E23" w:rsidRDefault="00825C61" w:rsidP="00825C61">
      <w:pPr>
        <w:ind w:firstLine="709"/>
        <w:jc w:val="both"/>
        <w:rPr>
          <w:b/>
          <w:bCs/>
          <w:i/>
          <w:iCs/>
          <w:u w:val="single"/>
        </w:rPr>
      </w:pPr>
      <w:r w:rsidRPr="00135E23">
        <w:rPr>
          <w:b/>
          <w:bCs/>
          <w:i/>
          <w:iCs/>
          <w:u w:val="single"/>
        </w:rPr>
        <w:t>Тема полугодия: «Музыка вокруг нас»  – 15  часов</w:t>
      </w:r>
    </w:p>
    <w:p w:rsidR="00825C61" w:rsidRPr="00135E23" w:rsidRDefault="00825C61" w:rsidP="00825C61">
      <w:pPr>
        <w:ind w:firstLine="709"/>
        <w:jc w:val="both"/>
        <w:rPr>
          <w:b/>
          <w:bCs/>
        </w:rPr>
      </w:pPr>
      <w:r w:rsidRPr="00135E23">
        <w:rPr>
          <w:b/>
          <w:bCs/>
        </w:rPr>
        <w:t xml:space="preserve">1четверть (8 уроков) </w:t>
      </w:r>
    </w:p>
    <w:p w:rsidR="00825C61" w:rsidRPr="00135E23" w:rsidRDefault="00825C61" w:rsidP="00825C61">
      <w:pPr>
        <w:ind w:firstLine="709"/>
        <w:jc w:val="both"/>
      </w:pPr>
      <w:r w:rsidRPr="00135E23">
        <w:rPr>
          <w:b/>
          <w:bCs/>
          <w:i/>
          <w:iCs/>
        </w:rPr>
        <w:t xml:space="preserve">Урок 1. </w:t>
      </w:r>
      <w:r w:rsidRPr="00135E23">
        <w:rPr>
          <w:b/>
          <w:bCs/>
        </w:rPr>
        <w:t>И Муза вечная со мной!</w:t>
      </w:r>
    </w:p>
    <w:p w:rsidR="00825C61" w:rsidRPr="00825C61" w:rsidRDefault="00825C61" w:rsidP="00825C61">
      <w:pPr>
        <w:ind w:firstLine="709"/>
        <w:jc w:val="both"/>
        <w:rPr>
          <w:b/>
          <w:bCs/>
          <w:iCs/>
        </w:rPr>
      </w:pPr>
      <w:r w:rsidRPr="00825C61">
        <w:rPr>
          <w:iCs/>
        </w:rPr>
        <w:t>Композитор – исполнитель – слушатель. Рождение музыки как естественное проявление человеческого состояния.</w:t>
      </w:r>
    </w:p>
    <w:p w:rsidR="00825C61" w:rsidRPr="00825C61" w:rsidRDefault="00825C61" w:rsidP="00825C61">
      <w:pPr>
        <w:ind w:firstLine="709"/>
        <w:jc w:val="both"/>
        <w:rPr>
          <w:b/>
          <w:bCs/>
          <w:iCs/>
        </w:rPr>
      </w:pPr>
      <w:r w:rsidRPr="00825C61">
        <w:t xml:space="preserve">Муза – волшебница, добрая фея, раскрывающая перед школьниками чудесный мир звуков, которыми наполнено все вокруг. </w:t>
      </w:r>
      <w:r w:rsidRPr="00825C61">
        <w:rPr>
          <w:b/>
          <w:bCs/>
          <w:iCs/>
        </w:rPr>
        <w:t>Композитор – исполнитель – слушатель.</w:t>
      </w:r>
    </w:p>
    <w:p w:rsidR="00825C61" w:rsidRPr="00825C61" w:rsidRDefault="00825C61" w:rsidP="00825C61">
      <w:pPr>
        <w:ind w:firstLine="709"/>
        <w:jc w:val="both"/>
        <w:rPr>
          <w:iCs/>
        </w:rPr>
      </w:pPr>
      <w:r w:rsidRPr="00825C61">
        <w:rPr>
          <w:b/>
          <w:bCs/>
          <w:iCs/>
        </w:rPr>
        <w:t xml:space="preserve">Урок 2.. </w:t>
      </w:r>
      <w:r w:rsidRPr="00825C61">
        <w:rPr>
          <w:b/>
          <w:bCs/>
        </w:rPr>
        <w:t>Хоровод муз.</w:t>
      </w:r>
    </w:p>
    <w:p w:rsidR="00825C61" w:rsidRPr="00825C61" w:rsidRDefault="00825C61" w:rsidP="00825C61">
      <w:pPr>
        <w:ind w:firstLine="709"/>
        <w:jc w:val="both"/>
        <w:rPr>
          <w:b/>
          <w:bCs/>
          <w:iCs/>
        </w:rPr>
      </w:pPr>
      <w:r w:rsidRPr="00825C61">
        <w:rPr>
          <w:iCs/>
        </w:rPr>
        <w:t>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w:t>
      </w:r>
    </w:p>
    <w:p w:rsidR="00825C61" w:rsidRPr="00825C61" w:rsidRDefault="00825C61" w:rsidP="00825C61">
      <w:pPr>
        <w:ind w:firstLine="709"/>
        <w:jc w:val="both"/>
      </w:pPr>
      <w:r w:rsidRPr="00825C61">
        <w:t xml:space="preserve">Музыка, которая звучит в различных жизненных ситуациях. Характерные особенности песен и танцев разных народов мира. </w:t>
      </w:r>
      <w:r w:rsidRPr="00825C61">
        <w:rPr>
          <w:b/>
          <w:bCs/>
          <w:iCs/>
        </w:rPr>
        <w:t>Хоровод, хор.</w:t>
      </w:r>
      <w:r w:rsidRPr="00825C61">
        <w:t xml:space="preserve"> Хоровод -  древнейший  вид  искусства,   который  есть  у  каждого  народа.  Сходство  и  различие   русского  хоровода, греческого  сиртаки,  молдавской  хоры. </w:t>
      </w:r>
    </w:p>
    <w:p w:rsidR="00825C61" w:rsidRPr="00825C61" w:rsidRDefault="00825C61" w:rsidP="00825C61">
      <w:pPr>
        <w:ind w:firstLine="709"/>
        <w:jc w:val="both"/>
        <w:rPr>
          <w:b/>
          <w:bCs/>
        </w:rPr>
      </w:pPr>
      <w:r w:rsidRPr="00825C61">
        <w:rPr>
          <w:b/>
          <w:bCs/>
          <w:iCs/>
        </w:rPr>
        <w:t>Урок 3.</w:t>
      </w:r>
      <w:r w:rsidRPr="00825C61">
        <w:rPr>
          <w:b/>
          <w:bCs/>
        </w:rPr>
        <w:t xml:space="preserve">Повсюду музыка слышна. </w:t>
      </w:r>
    </w:p>
    <w:p w:rsidR="00825C61" w:rsidRPr="00825C61" w:rsidRDefault="00825C61" w:rsidP="00825C61">
      <w:pPr>
        <w:ind w:firstLine="709"/>
        <w:jc w:val="both"/>
      </w:pPr>
      <w:r w:rsidRPr="00825C61">
        <w:rPr>
          <w:iCs/>
        </w:rPr>
        <w:t>Звучание окружающей жизни, природы, настроений, чувств и характера человека. Истоки возникновения музыки.</w:t>
      </w:r>
    </w:p>
    <w:p w:rsidR="00825C61" w:rsidRPr="00825C61" w:rsidRDefault="00825C61" w:rsidP="00825C61">
      <w:pPr>
        <w:ind w:firstLine="709"/>
        <w:jc w:val="both"/>
      </w:pPr>
      <w:r w:rsidRPr="00825C61">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p>
    <w:p w:rsidR="00825C61" w:rsidRPr="00825C61" w:rsidRDefault="00825C61" w:rsidP="00825C61">
      <w:pPr>
        <w:ind w:firstLine="709"/>
        <w:jc w:val="both"/>
      </w:pPr>
      <w:r w:rsidRPr="00825C61">
        <w:rPr>
          <w:b/>
          <w:bCs/>
          <w:iCs/>
        </w:rPr>
        <w:t>Урок 4.</w:t>
      </w:r>
      <w:r w:rsidRPr="00825C61">
        <w:rPr>
          <w:b/>
          <w:bCs/>
        </w:rPr>
        <w:t>Душа музыки - мелодия.</w:t>
      </w:r>
    </w:p>
    <w:p w:rsidR="00825C61" w:rsidRPr="00825C61" w:rsidRDefault="00825C61" w:rsidP="00825C61">
      <w:pPr>
        <w:ind w:firstLine="709"/>
        <w:jc w:val="both"/>
      </w:pPr>
      <w:r w:rsidRPr="00825C61">
        <w:rPr>
          <w:iCs/>
        </w:rPr>
        <w:t>Песня, танец, марш. Основные средства музыкальной выразительности (мелодия).</w:t>
      </w:r>
    </w:p>
    <w:p w:rsidR="00825C61" w:rsidRPr="00825C61" w:rsidRDefault="00825C61" w:rsidP="00825C61">
      <w:pPr>
        <w:ind w:firstLine="709"/>
        <w:jc w:val="both"/>
      </w:pPr>
      <w:r w:rsidRPr="00825C61">
        <w:t>Песни, танцы и марши — основа многообразных жиз</w:t>
      </w:r>
      <w:r w:rsidRPr="00825C61">
        <w:softHyphen/>
        <w:t xml:space="preserve">ненно-музыкальных впечатлений детей. </w:t>
      </w:r>
      <w:r w:rsidRPr="00825C61">
        <w:rPr>
          <w:b/>
          <w:bCs/>
          <w:iCs/>
        </w:rPr>
        <w:t>Мелодия</w:t>
      </w:r>
      <w:r w:rsidRPr="00825C61">
        <w:t xml:space="preserve"> – главная мысль любого  музыкального произведения. Выявление характерных особенностей жанров: </w:t>
      </w:r>
      <w:r w:rsidRPr="00825C61">
        <w:rPr>
          <w:b/>
          <w:bCs/>
          <w:iCs/>
        </w:rPr>
        <w:t>песня, танец, марш</w:t>
      </w:r>
      <w:r w:rsidRPr="00825C61">
        <w:t xml:space="preserve">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p>
    <w:p w:rsidR="00825C61" w:rsidRPr="00825C61" w:rsidRDefault="00825C61" w:rsidP="00825C61">
      <w:pPr>
        <w:ind w:firstLine="709"/>
        <w:jc w:val="both"/>
        <w:rPr>
          <w:b/>
          <w:bCs/>
          <w:iCs/>
        </w:rPr>
      </w:pPr>
      <w:r w:rsidRPr="00825C61">
        <w:rPr>
          <w:b/>
          <w:bCs/>
          <w:iCs/>
        </w:rPr>
        <w:t xml:space="preserve">Урок 5. </w:t>
      </w:r>
      <w:r w:rsidRPr="00825C61">
        <w:rPr>
          <w:b/>
          <w:bCs/>
        </w:rPr>
        <w:t>Музыка осени.</w:t>
      </w:r>
    </w:p>
    <w:p w:rsidR="00825C61" w:rsidRPr="00825C61" w:rsidRDefault="00825C61" w:rsidP="00825C61">
      <w:pPr>
        <w:ind w:firstLine="709"/>
        <w:jc w:val="both"/>
        <w:rPr>
          <w:b/>
          <w:bCs/>
          <w:iCs/>
        </w:rPr>
      </w:pPr>
      <w:r w:rsidRPr="00825C61">
        <w:rPr>
          <w:iCs/>
        </w:rPr>
        <w:t>Интонационно-образная природа музыкального искусства. Выразительность и изобразительность в музыке.</w:t>
      </w:r>
    </w:p>
    <w:p w:rsidR="00825C61" w:rsidRPr="00825C61" w:rsidRDefault="00825C61" w:rsidP="00825C61">
      <w:pPr>
        <w:ind w:firstLine="709"/>
        <w:jc w:val="both"/>
      </w:pPr>
      <w:r w:rsidRPr="00825C61">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825C61" w:rsidRPr="00825C61" w:rsidRDefault="00825C61" w:rsidP="00825C61">
      <w:pPr>
        <w:ind w:firstLine="709"/>
        <w:jc w:val="both"/>
        <w:rPr>
          <w:b/>
          <w:bCs/>
          <w:iCs/>
        </w:rPr>
      </w:pPr>
      <w:r w:rsidRPr="00825C61">
        <w:rPr>
          <w:b/>
          <w:bCs/>
          <w:iCs/>
        </w:rPr>
        <w:t>Урок</w:t>
      </w:r>
      <w:r w:rsidRPr="00825C61">
        <w:rPr>
          <w:b/>
          <w:bCs/>
        </w:rPr>
        <w:t xml:space="preserve">6.Сочини мелодию.РК. </w:t>
      </w:r>
      <w:r w:rsidRPr="00825C61">
        <w:rPr>
          <w:b/>
          <w:bCs/>
          <w:iCs/>
        </w:rPr>
        <w:t>Музыка моего края</w:t>
      </w:r>
    </w:p>
    <w:p w:rsidR="00825C61" w:rsidRPr="00825C61" w:rsidRDefault="00825C61" w:rsidP="00825C61">
      <w:pPr>
        <w:ind w:firstLine="709"/>
        <w:jc w:val="both"/>
        <w:rPr>
          <w:b/>
          <w:bCs/>
          <w:iCs/>
        </w:rPr>
      </w:pPr>
      <w:r w:rsidRPr="00825C61">
        <w:rPr>
          <w:iCs/>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p>
    <w:p w:rsidR="00825C61" w:rsidRPr="00825C61" w:rsidRDefault="00825C61" w:rsidP="00825C61">
      <w:pPr>
        <w:ind w:firstLine="709"/>
        <w:jc w:val="both"/>
        <w:rPr>
          <w:b/>
          <w:bCs/>
          <w:iCs/>
        </w:rPr>
      </w:pPr>
      <w:r w:rsidRPr="00825C61">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w:t>
      </w:r>
      <w:r w:rsidRPr="00825C61">
        <w:rPr>
          <w:b/>
          <w:bCs/>
          <w:iCs/>
        </w:rPr>
        <w:t>«мелодия»</w:t>
      </w:r>
      <w:r w:rsidRPr="00825C61">
        <w:t xml:space="preserve"> и </w:t>
      </w:r>
      <w:r w:rsidRPr="00825C61">
        <w:rPr>
          <w:b/>
          <w:bCs/>
          <w:iCs/>
        </w:rPr>
        <w:t>«аккомпанемент».</w:t>
      </w:r>
    </w:p>
    <w:p w:rsidR="00825C61" w:rsidRPr="00825C61" w:rsidRDefault="00825C61" w:rsidP="00825C61">
      <w:pPr>
        <w:ind w:firstLine="709"/>
        <w:jc w:val="both"/>
        <w:rPr>
          <w:b/>
          <w:bCs/>
        </w:rPr>
      </w:pPr>
      <w:r w:rsidRPr="00825C61">
        <w:rPr>
          <w:b/>
          <w:bCs/>
          <w:iCs/>
        </w:rPr>
        <w:t>Урок</w:t>
      </w:r>
      <w:r w:rsidRPr="00825C61">
        <w:rPr>
          <w:b/>
          <w:bCs/>
        </w:rPr>
        <w:t>7. «Азбука, азбука каждому нужна…».</w:t>
      </w:r>
    </w:p>
    <w:p w:rsidR="00825C61" w:rsidRPr="00825C61" w:rsidRDefault="00825C61" w:rsidP="00825C61">
      <w:pPr>
        <w:ind w:firstLine="709"/>
        <w:jc w:val="both"/>
        <w:rPr>
          <w:iCs/>
        </w:rPr>
      </w:pPr>
      <w:r w:rsidRPr="00825C61">
        <w:rPr>
          <w:iCs/>
        </w:rPr>
        <w:t>Нотная грамота как способ фиксации музыкальной речи. Элементы нотной грамоты. Система графических знаков для записи музыки.</w:t>
      </w:r>
    </w:p>
    <w:p w:rsidR="00825C61" w:rsidRPr="00825C61" w:rsidRDefault="00825C61" w:rsidP="00825C61">
      <w:pPr>
        <w:ind w:firstLine="709"/>
        <w:jc w:val="both"/>
      </w:pPr>
      <w:r w:rsidRPr="00825C61">
        <w:t>Роль музыки в отражении различных явлений жизни, в том числе и школьной. Увлекательное путешествие в школьную страну и музыкальную грамоту.</w:t>
      </w:r>
    </w:p>
    <w:p w:rsidR="00825C61" w:rsidRPr="00825C61" w:rsidRDefault="00825C61" w:rsidP="00825C61">
      <w:pPr>
        <w:ind w:firstLine="709"/>
        <w:jc w:val="both"/>
        <w:rPr>
          <w:b/>
          <w:bCs/>
        </w:rPr>
      </w:pPr>
      <w:r w:rsidRPr="00825C61">
        <w:rPr>
          <w:b/>
          <w:bCs/>
          <w:iCs/>
        </w:rPr>
        <w:t>Урок 8.</w:t>
      </w:r>
      <w:r w:rsidRPr="00825C61">
        <w:rPr>
          <w:b/>
          <w:bCs/>
        </w:rPr>
        <w:t xml:space="preserve">Обобщающий урок 1 четверти. </w:t>
      </w:r>
    </w:p>
    <w:p w:rsidR="00825C61" w:rsidRPr="00825C61" w:rsidRDefault="00825C61" w:rsidP="00825C61">
      <w:pPr>
        <w:ind w:firstLine="709"/>
        <w:jc w:val="both"/>
        <w:rPr>
          <w:iCs/>
        </w:rPr>
      </w:pPr>
      <w:r w:rsidRPr="00825C61">
        <w:rPr>
          <w:iCs/>
        </w:rPr>
        <w:t xml:space="preserve">Музыка и ее роль в повседневной жизни человека. </w:t>
      </w:r>
    </w:p>
    <w:p w:rsidR="00825C61" w:rsidRPr="00825C61" w:rsidRDefault="00825C61" w:rsidP="00825C61">
      <w:pPr>
        <w:ind w:firstLine="709"/>
        <w:jc w:val="both"/>
        <w:rPr>
          <w:b/>
          <w:bCs/>
        </w:rPr>
      </w:pPr>
      <w:r w:rsidRPr="00825C61">
        <w:t>Игра «Угадай мелодию» на определение  музыкальных произведений и композиторов, написавших  эти произведения.Обобщение музыкальных впечатлений первоклассников за 1 четверть.</w:t>
      </w:r>
    </w:p>
    <w:p w:rsidR="00825C61" w:rsidRPr="00825C61" w:rsidRDefault="00825C61" w:rsidP="00825C61">
      <w:pPr>
        <w:ind w:firstLine="709"/>
        <w:jc w:val="both"/>
        <w:rPr>
          <w:b/>
          <w:bCs/>
        </w:rPr>
      </w:pPr>
      <w:r w:rsidRPr="00825C61">
        <w:rPr>
          <w:b/>
          <w:bCs/>
        </w:rPr>
        <w:t>2четверть:(7 уроков).</w:t>
      </w:r>
    </w:p>
    <w:p w:rsidR="00825C61" w:rsidRPr="00825C61" w:rsidRDefault="00825C61" w:rsidP="00825C61">
      <w:pPr>
        <w:ind w:firstLine="709"/>
        <w:jc w:val="both"/>
        <w:rPr>
          <w:b/>
          <w:bCs/>
          <w:iCs/>
        </w:rPr>
      </w:pPr>
      <w:r w:rsidRPr="00825C61">
        <w:rPr>
          <w:b/>
          <w:bCs/>
          <w:iCs/>
        </w:rPr>
        <w:t>Урок 9.</w:t>
      </w:r>
      <w:r w:rsidRPr="00825C61">
        <w:rPr>
          <w:b/>
          <w:bCs/>
        </w:rPr>
        <w:t xml:space="preserve">Музыкальные инструменты. </w:t>
      </w:r>
    </w:p>
    <w:p w:rsidR="00825C61" w:rsidRPr="00825C61" w:rsidRDefault="00825C61" w:rsidP="00825C61">
      <w:pPr>
        <w:ind w:firstLine="709"/>
        <w:jc w:val="both"/>
      </w:pPr>
      <w:r w:rsidRPr="00825C61">
        <w:rPr>
          <w:iCs/>
        </w:rPr>
        <w:t>Народные музыкальные традиции Отечества.Региональные музыкальные традиции.</w:t>
      </w:r>
    </w:p>
    <w:p w:rsidR="00825C61" w:rsidRPr="00825C61" w:rsidRDefault="00825C61" w:rsidP="00825C61">
      <w:pPr>
        <w:ind w:firstLine="709"/>
        <w:jc w:val="both"/>
      </w:pPr>
      <w:r w:rsidRPr="00825C61">
        <w:t xml:space="preserve">Музыкальные инструменты русского народа – </w:t>
      </w:r>
      <w:r w:rsidRPr="00825C61">
        <w:rPr>
          <w:b/>
          <w:bCs/>
          <w:iCs/>
        </w:rPr>
        <w:t>свирели, дудочки, рожок, гусли</w:t>
      </w:r>
      <w:r w:rsidRPr="00825C61">
        <w:t>. Внешний вид, свой голос, умельцы-исполнители и мастера-изготовители народных инструментов. Знакомство с понятием «тембр».</w:t>
      </w:r>
    </w:p>
    <w:p w:rsidR="00825C61" w:rsidRPr="00825C61" w:rsidRDefault="00825C61" w:rsidP="00825C61">
      <w:pPr>
        <w:ind w:firstLine="709"/>
        <w:jc w:val="both"/>
        <w:rPr>
          <w:b/>
          <w:bCs/>
        </w:rPr>
      </w:pPr>
      <w:r w:rsidRPr="00825C61">
        <w:rPr>
          <w:b/>
          <w:bCs/>
          <w:iCs/>
        </w:rPr>
        <w:t>Урок 10.</w:t>
      </w:r>
      <w:r w:rsidRPr="00825C61">
        <w:rPr>
          <w:b/>
          <w:bCs/>
        </w:rPr>
        <w:t xml:space="preserve">«Садко». Из русского былинного сказа. </w:t>
      </w:r>
    </w:p>
    <w:p w:rsidR="00825C61" w:rsidRPr="00825C61" w:rsidRDefault="00825C61" w:rsidP="00825C61">
      <w:pPr>
        <w:ind w:firstLine="709"/>
        <w:jc w:val="both"/>
        <w:rPr>
          <w:iCs/>
        </w:rPr>
      </w:pPr>
      <w:r w:rsidRPr="00825C61">
        <w:rPr>
          <w:iCs/>
        </w:rPr>
        <w:t>Наблюдение народного творчества.</w:t>
      </w:r>
    </w:p>
    <w:p w:rsidR="00825C61" w:rsidRPr="00825C61" w:rsidRDefault="00825C61" w:rsidP="00825C61">
      <w:pPr>
        <w:ind w:firstLine="709"/>
        <w:jc w:val="both"/>
      </w:pPr>
      <w:r w:rsidRPr="00825C61">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 -Корсакова дать понятия </w:t>
      </w:r>
      <w:r w:rsidRPr="00825C61">
        <w:rPr>
          <w:b/>
          <w:bCs/>
          <w:iCs/>
        </w:rPr>
        <w:t>«композиторская музыка».</w:t>
      </w:r>
    </w:p>
    <w:p w:rsidR="00825C61" w:rsidRPr="00825C61" w:rsidRDefault="00825C61" w:rsidP="00825C61">
      <w:pPr>
        <w:ind w:firstLine="709"/>
        <w:jc w:val="both"/>
      </w:pPr>
      <w:r w:rsidRPr="00825C61">
        <w:rPr>
          <w:b/>
          <w:bCs/>
          <w:iCs/>
        </w:rPr>
        <w:t>Урок 11</w:t>
      </w:r>
      <w:r w:rsidRPr="00825C61">
        <w:rPr>
          <w:iCs/>
        </w:rPr>
        <w:t>.</w:t>
      </w:r>
      <w:r w:rsidRPr="00825C61">
        <w:rPr>
          <w:b/>
          <w:bCs/>
        </w:rPr>
        <w:t>Музыкальные инструменты.</w:t>
      </w:r>
    </w:p>
    <w:p w:rsidR="00825C61" w:rsidRPr="00825C61" w:rsidRDefault="00825C61" w:rsidP="00825C61">
      <w:pPr>
        <w:ind w:firstLine="709"/>
        <w:jc w:val="both"/>
        <w:rPr>
          <w:iCs/>
        </w:rPr>
      </w:pPr>
      <w:r w:rsidRPr="00825C61">
        <w:rPr>
          <w:iCs/>
        </w:rPr>
        <w:t>Народные музыкальные традиции Отечества. Музыкальные инструменты. Народная и профессиональная музыка.</w:t>
      </w:r>
    </w:p>
    <w:p w:rsidR="00825C61" w:rsidRPr="00825C61" w:rsidRDefault="00825C61" w:rsidP="00825C61">
      <w:pPr>
        <w:ind w:firstLine="709"/>
        <w:jc w:val="both"/>
      </w:pPr>
      <w:r w:rsidRPr="00825C61">
        <w:t xml:space="preserve">Сопоставление звучания народных  инструментов со звучанием профессиональных инструментов: </w:t>
      </w:r>
      <w:r w:rsidRPr="00825C61">
        <w:rPr>
          <w:b/>
          <w:bCs/>
          <w:iCs/>
        </w:rPr>
        <w:t>свирель- флейта, гусли – арфа – фортепиано</w:t>
      </w:r>
      <w:r w:rsidRPr="00825C61">
        <w:t xml:space="preserve">. </w:t>
      </w:r>
    </w:p>
    <w:p w:rsidR="00825C61" w:rsidRPr="00825C61" w:rsidRDefault="00825C61" w:rsidP="00825C61">
      <w:pPr>
        <w:ind w:firstLine="709"/>
        <w:jc w:val="both"/>
      </w:pPr>
      <w:r w:rsidRPr="00825C61">
        <w:rPr>
          <w:b/>
          <w:bCs/>
          <w:iCs/>
        </w:rPr>
        <w:t>Урок 12</w:t>
      </w:r>
      <w:r w:rsidRPr="00825C61">
        <w:rPr>
          <w:b/>
          <w:bCs/>
        </w:rPr>
        <w:t>. Звучащие картины.</w:t>
      </w:r>
    </w:p>
    <w:p w:rsidR="00825C61" w:rsidRPr="00825C61" w:rsidRDefault="00825C61" w:rsidP="00825C61">
      <w:pPr>
        <w:ind w:firstLine="709"/>
        <w:jc w:val="both"/>
        <w:rPr>
          <w:b/>
          <w:bCs/>
        </w:rPr>
      </w:pPr>
      <w:r w:rsidRPr="00825C61">
        <w:rPr>
          <w:iCs/>
        </w:rPr>
        <w:t>Музыкальные инструменты. Народная и профессиональная музыка.</w:t>
      </w:r>
    </w:p>
    <w:p w:rsidR="00825C61" w:rsidRPr="00825C61" w:rsidRDefault="00825C61" w:rsidP="00825C61">
      <w:pPr>
        <w:ind w:firstLine="709"/>
        <w:jc w:val="both"/>
      </w:pPr>
      <w:r w:rsidRPr="00825C61">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w:t>
      </w:r>
    </w:p>
    <w:p w:rsidR="00825C61" w:rsidRPr="00825C61" w:rsidRDefault="00825C61" w:rsidP="00825C61">
      <w:pPr>
        <w:ind w:firstLine="709"/>
        <w:jc w:val="both"/>
        <w:rPr>
          <w:b/>
          <w:bCs/>
          <w:iCs/>
        </w:rPr>
      </w:pPr>
      <w:r w:rsidRPr="00825C61">
        <w:rPr>
          <w:b/>
          <w:bCs/>
          <w:iCs/>
        </w:rPr>
        <w:t>Урок 13.</w:t>
      </w:r>
      <w:r w:rsidRPr="00825C61">
        <w:rPr>
          <w:b/>
          <w:bCs/>
        </w:rPr>
        <w:t>Разыграй песню</w:t>
      </w:r>
      <w:r w:rsidRPr="00825C61">
        <w:rPr>
          <w:b/>
          <w:bCs/>
          <w:iCs/>
        </w:rPr>
        <w:t>.</w:t>
      </w:r>
    </w:p>
    <w:p w:rsidR="00825C61" w:rsidRPr="00825C61" w:rsidRDefault="00825C61" w:rsidP="00825C61">
      <w:pPr>
        <w:ind w:firstLine="709"/>
        <w:jc w:val="both"/>
        <w:rPr>
          <w:b/>
          <w:bCs/>
          <w:iCs/>
        </w:rPr>
      </w:pPr>
      <w:r w:rsidRPr="00825C61">
        <w:rPr>
          <w:iCs/>
        </w:rPr>
        <w:t xml:space="preserve"> 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825C61" w:rsidRPr="00825C61" w:rsidRDefault="00825C61" w:rsidP="00825C61">
      <w:pPr>
        <w:ind w:firstLine="709"/>
        <w:jc w:val="both"/>
      </w:pPr>
      <w:r w:rsidRPr="00825C61">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p>
    <w:p w:rsidR="00825C61" w:rsidRPr="00825C61" w:rsidRDefault="00825C61" w:rsidP="00825C61">
      <w:pPr>
        <w:ind w:firstLine="709"/>
        <w:jc w:val="both"/>
        <w:rPr>
          <w:b/>
          <w:bCs/>
        </w:rPr>
      </w:pPr>
      <w:r w:rsidRPr="00825C61">
        <w:rPr>
          <w:b/>
          <w:bCs/>
          <w:iCs/>
        </w:rPr>
        <w:t>Урок 14.</w:t>
      </w:r>
      <w:r w:rsidRPr="00825C61">
        <w:rPr>
          <w:b/>
          <w:bCs/>
        </w:rPr>
        <w:t xml:space="preserve"> Пришло Рождество, начинается  торжество. Родной обычай старины.</w:t>
      </w:r>
    </w:p>
    <w:p w:rsidR="00825C61" w:rsidRPr="00825C61" w:rsidRDefault="00825C61" w:rsidP="00825C61">
      <w:pPr>
        <w:ind w:firstLine="709"/>
        <w:jc w:val="both"/>
      </w:pPr>
      <w:r w:rsidRPr="00825C61">
        <w:rPr>
          <w:iCs/>
        </w:rP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p>
    <w:p w:rsidR="00825C61" w:rsidRPr="00825C61" w:rsidRDefault="00825C61" w:rsidP="00825C61">
      <w:pPr>
        <w:ind w:firstLine="709"/>
        <w:jc w:val="both"/>
      </w:pPr>
      <w:r w:rsidRPr="00825C61">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825C61" w:rsidRPr="00825C61" w:rsidRDefault="00825C61" w:rsidP="00825C61">
      <w:pPr>
        <w:ind w:firstLine="709"/>
        <w:jc w:val="both"/>
        <w:rPr>
          <w:b/>
          <w:bCs/>
        </w:rPr>
      </w:pPr>
      <w:r w:rsidRPr="00825C61">
        <w:rPr>
          <w:b/>
          <w:bCs/>
          <w:iCs/>
        </w:rPr>
        <w:t>Урок 15.</w:t>
      </w:r>
      <w:r w:rsidRPr="00825C61">
        <w:rPr>
          <w:b/>
          <w:bCs/>
        </w:rPr>
        <w:t xml:space="preserve"> Обобщающий урок 2 четверти. Добрый праздник среди зимы.</w:t>
      </w:r>
    </w:p>
    <w:p w:rsidR="00825C61" w:rsidRPr="00825C61" w:rsidRDefault="00825C61" w:rsidP="00825C61">
      <w:pPr>
        <w:ind w:firstLine="709"/>
        <w:jc w:val="both"/>
        <w:rPr>
          <w:b/>
          <w:bCs/>
        </w:rPr>
      </w:pPr>
      <w:r w:rsidRPr="00825C61">
        <w:rPr>
          <w:iCs/>
        </w:rPr>
        <w:t xml:space="preserve"> Обобщенное представление об основных образно-эмоциональных сферах музыки и о музыкальном жанре – балет.</w:t>
      </w:r>
    </w:p>
    <w:p w:rsidR="00825C61" w:rsidRPr="00825C61" w:rsidRDefault="00825C61" w:rsidP="00825C61">
      <w:pPr>
        <w:ind w:firstLine="709"/>
        <w:jc w:val="both"/>
        <w:rPr>
          <w:b/>
          <w:bCs/>
        </w:rPr>
      </w:pPr>
      <w:r w:rsidRPr="00825C61">
        <w:t xml:space="preserve">Урок посвящен одному из самых любимых праздников детворы – Новый год.  Знакомство  со сказкой   Т.Гофмана и музыкой  балета  П.И.Чайковского «Щелкунчик»,  который  ведет детей в мир чудес, волшебства,  приятных   неожиданностей. </w:t>
      </w:r>
    </w:p>
    <w:p w:rsidR="00825C61" w:rsidRPr="00825C61" w:rsidRDefault="00825C61" w:rsidP="00825C61">
      <w:pPr>
        <w:pStyle w:val="razdel"/>
        <w:spacing w:before="0" w:beforeAutospacing="0" w:after="0" w:afterAutospacing="0"/>
        <w:ind w:firstLine="709"/>
        <w:jc w:val="both"/>
        <w:rPr>
          <w:rStyle w:val="afffa"/>
          <w:rFonts w:ascii="Times New Roman" w:hAnsi="Times New Roman"/>
        </w:rPr>
      </w:pPr>
      <w:r w:rsidRPr="00825C61">
        <w:rPr>
          <w:rStyle w:val="afffa"/>
          <w:rFonts w:ascii="Times New Roman" w:hAnsi="Times New Roman"/>
        </w:rPr>
        <w:t>«Музыка и ты»</w:t>
      </w:r>
    </w:p>
    <w:p w:rsidR="00825C61" w:rsidRPr="00825C61" w:rsidRDefault="00825C61" w:rsidP="00825C61">
      <w:pPr>
        <w:pStyle w:val="body"/>
        <w:spacing w:before="0" w:beforeAutospacing="0" w:after="0" w:afterAutospacing="0"/>
        <w:ind w:firstLine="709"/>
        <w:jc w:val="both"/>
        <w:rPr>
          <w:rFonts w:ascii="Times New Roman" w:hAnsi="Times New Roman"/>
        </w:rPr>
      </w:pPr>
      <w:r w:rsidRPr="00825C61">
        <w:rPr>
          <w:rFonts w:ascii="Times New Roman" w:hAnsi="Times New Roman"/>
        </w:rPr>
        <w:t>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825C61" w:rsidRPr="00825C61" w:rsidRDefault="00825C61" w:rsidP="00825C61">
      <w:pPr>
        <w:pStyle w:val="body"/>
        <w:spacing w:before="0" w:beforeAutospacing="0" w:after="0" w:afterAutospacing="0"/>
        <w:ind w:firstLine="709"/>
        <w:jc w:val="both"/>
        <w:rPr>
          <w:rFonts w:ascii="Times New Roman" w:hAnsi="Times New Roman"/>
        </w:rPr>
      </w:pPr>
      <w:r w:rsidRPr="00825C61">
        <w:rPr>
          <w:rFonts w:ascii="Times New Roman" w:hAnsi="Times New Roman"/>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825C61" w:rsidRPr="00825C61" w:rsidRDefault="00825C61" w:rsidP="00825C61">
      <w:pPr>
        <w:ind w:firstLine="709"/>
        <w:jc w:val="both"/>
        <w:rPr>
          <w:b/>
          <w:bCs/>
          <w:iCs/>
          <w:u w:val="single"/>
        </w:rPr>
      </w:pPr>
      <w:r w:rsidRPr="00825C61">
        <w:rPr>
          <w:b/>
          <w:bCs/>
          <w:iCs/>
          <w:u w:val="single"/>
        </w:rPr>
        <w:t>Тема полугодия: «Музыка и ты » - 18 часов</w:t>
      </w:r>
    </w:p>
    <w:p w:rsidR="00825C61" w:rsidRPr="00825C61" w:rsidRDefault="00825C61" w:rsidP="00825C61">
      <w:pPr>
        <w:pStyle w:val="razdel"/>
        <w:spacing w:before="0" w:beforeAutospacing="0" w:after="0" w:afterAutospacing="0"/>
        <w:ind w:firstLine="709"/>
        <w:jc w:val="both"/>
        <w:rPr>
          <w:rFonts w:ascii="Times New Roman" w:hAnsi="Times New Roman"/>
        </w:rPr>
      </w:pPr>
      <w:r w:rsidRPr="00825C61">
        <w:rPr>
          <w:rStyle w:val="afffa"/>
          <w:rFonts w:ascii="Times New Roman" w:hAnsi="Times New Roman"/>
        </w:rPr>
        <w:t>3 четверть (10 уроков)</w:t>
      </w:r>
    </w:p>
    <w:p w:rsidR="00825C61" w:rsidRPr="00825C61" w:rsidRDefault="00825C61" w:rsidP="00825C61">
      <w:pPr>
        <w:ind w:firstLine="709"/>
        <w:jc w:val="both"/>
        <w:rPr>
          <w:b/>
          <w:bCs/>
        </w:rPr>
      </w:pPr>
      <w:r w:rsidRPr="00825C61">
        <w:rPr>
          <w:b/>
          <w:bCs/>
          <w:iCs/>
        </w:rPr>
        <w:t>Урок 16.</w:t>
      </w:r>
      <w:r w:rsidRPr="00825C61">
        <w:rPr>
          <w:b/>
          <w:bCs/>
        </w:rPr>
        <w:t>Край, в котором ты живешь.</w:t>
      </w:r>
    </w:p>
    <w:p w:rsidR="00825C61" w:rsidRPr="00825C61" w:rsidRDefault="00825C61" w:rsidP="00825C61">
      <w:pPr>
        <w:ind w:firstLine="709"/>
        <w:jc w:val="both"/>
        <w:rPr>
          <w:b/>
          <w:bCs/>
        </w:rPr>
      </w:pPr>
      <w:r w:rsidRPr="00825C61">
        <w:rPr>
          <w:iCs/>
        </w:rPr>
        <w:t>Сочинения отечественных композиторов о Родине.</w:t>
      </w:r>
    </w:p>
    <w:p w:rsidR="00825C61" w:rsidRPr="00825C61" w:rsidRDefault="00825C61" w:rsidP="00825C61">
      <w:pPr>
        <w:ind w:firstLine="709"/>
        <w:jc w:val="both"/>
        <w:rPr>
          <w:b/>
          <w:bCs/>
        </w:rPr>
      </w:pPr>
      <w:r w:rsidRPr="00825C61">
        <w:t>Россия- Родина  моя.  Отношение  к  Родине,  ее  природе,  людям,  культуре,  традициям  и  обычаям.  Идея  патриотического  воспитания.   Понятие  “Родина” - черезэмоционально-открытое, позитивно-уважительное  отношение  к  вечным  проблемамжизни и искусства. Родные  места,  родительский дом,  восхищение  красотой  материнства,  поклонениетруженикам  и  защитникам  родной  земли. Гордость за  свою  родину. Музыка  о родной  стороне,  утешающая  в  минуты  горя  и  отчаяния,  придававшая  силы  в  днииспытаний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p>
    <w:p w:rsidR="00825C61" w:rsidRPr="00825C61" w:rsidRDefault="00825C61" w:rsidP="00825C61">
      <w:pPr>
        <w:ind w:firstLine="709"/>
        <w:jc w:val="both"/>
        <w:rPr>
          <w:b/>
          <w:bCs/>
        </w:rPr>
      </w:pPr>
      <w:r w:rsidRPr="00825C61">
        <w:rPr>
          <w:b/>
          <w:bCs/>
          <w:iCs/>
        </w:rPr>
        <w:t>Урок 17.</w:t>
      </w:r>
      <w:r w:rsidRPr="00825C61">
        <w:rPr>
          <w:b/>
          <w:bCs/>
        </w:rPr>
        <w:t xml:space="preserve">Художник, поэт, композитор. </w:t>
      </w:r>
    </w:p>
    <w:p w:rsidR="00825C61" w:rsidRPr="00825C61" w:rsidRDefault="00825C61" w:rsidP="00825C61">
      <w:pPr>
        <w:ind w:firstLine="709"/>
        <w:jc w:val="both"/>
        <w:rPr>
          <w:b/>
          <w:bCs/>
        </w:rPr>
      </w:pPr>
      <w:r w:rsidRPr="00825C61">
        <w:rPr>
          <w:iCs/>
        </w:rP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p>
    <w:p w:rsidR="00825C61" w:rsidRPr="00825C61" w:rsidRDefault="00825C61" w:rsidP="00825C61">
      <w:pPr>
        <w:ind w:firstLine="709"/>
        <w:jc w:val="both"/>
      </w:pPr>
      <w:r w:rsidRPr="00825C61">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825C61" w:rsidRPr="00825C61" w:rsidRDefault="00825C61" w:rsidP="00825C61">
      <w:pPr>
        <w:ind w:firstLine="709"/>
        <w:jc w:val="both"/>
      </w:pPr>
      <w:r w:rsidRPr="00825C61">
        <w:rPr>
          <w:b/>
          <w:bCs/>
          <w:iCs/>
        </w:rPr>
        <w:t>Урок 18.</w:t>
      </w:r>
      <w:r w:rsidRPr="00825C61">
        <w:rPr>
          <w:b/>
          <w:bCs/>
        </w:rPr>
        <w:t>Музыка утра.</w:t>
      </w:r>
    </w:p>
    <w:p w:rsidR="00825C61" w:rsidRPr="00825C61" w:rsidRDefault="00825C61" w:rsidP="00825C61">
      <w:pPr>
        <w:ind w:firstLine="709"/>
        <w:jc w:val="both"/>
        <w:rPr>
          <w:iCs/>
        </w:rPr>
      </w:pPr>
      <w:r w:rsidRPr="00825C61">
        <w:rPr>
          <w:iCs/>
        </w:rPr>
        <w:t>Интонационно – образная природа музыкального искусства. Выразительность и изобразительность в музыке.</w:t>
      </w:r>
    </w:p>
    <w:p w:rsidR="00825C61" w:rsidRPr="00825C61" w:rsidRDefault="00825C61" w:rsidP="00825C61">
      <w:pPr>
        <w:ind w:firstLine="709"/>
        <w:jc w:val="both"/>
      </w:pPr>
      <w:r w:rsidRPr="00825C61">
        <w:t>Рассказ музыки о жизни природы. Значение принципа сходства и различия как ведущего в организации восприятия музыки детьми.Контраст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p>
    <w:p w:rsidR="00825C61" w:rsidRPr="00825C61" w:rsidRDefault="00825C61" w:rsidP="00825C61">
      <w:pPr>
        <w:ind w:firstLine="709"/>
        <w:jc w:val="both"/>
      </w:pPr>
      <w:r w:rsidRPr="00825C61">
        <w:rPr>
          <w:b/>
          <w:bCs/>
          <w:iCs/>
        </w:rPr>
        <w:t>Урок 19.</w:t>
      </w:r>
      <w:r w:rsidRPr="00825C61">
        <w:rPr>
          <w:b/>
          <w:bCs/>
        </w:rPr>
        <w:t>Музыка вечера.</w:t>
      </w:r>
    </w:p>
    <w:p w:rsidR="00825C61" w:rsidRPr="00825C61" w:rsidRDefault="00825C61" w:rsidP="00825C61">
      <w:pPr>
        <w:ind w:firstLine="709"/>
        <w:jc w:val="both"/>
        <w:rPr>
          <w:b/>
          <w:bCs/>
        </w:rPr>
      </w:pPr>
      <w:r w:rsidRPr="00825C61">
        <w:rPr>
          <w:iCs/>
        </w:rPr>
        <w:t>Интонация как внутреннее озвученное состояние, выражение эмоций и отражение мыслей. Интонация – источник элементов музыкальной речи.</w:t>
      </w:r>
    </w:p>
    <w:p w:rsidR="00825C61" w:rsidRPr="00825C61" w:rsidRDefault="00825C61" w:rsidP="00825C61">
      <w:pPr>
        <w:ind w:firstLine="709"/>
        <w:jc w:val="both"/>
      </w:pPr>
      <w:r w:rsidRPr="00825C61">
        <w:t>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825C61" w:rsidRPr="00825C61" w:rsidRDefault="00825C61" w:rsidP="00825C61">
      <w:pPr>
        <w:ind w:firstLine="709"/>
        <w:jc w:val="both"/>
      </w:pPr>
      <w:r w:rsidRPr="00825C61">
        <w:rPr>
          <w:b/>
          <w:bCs/>
          <w:iCs/>
        </w:rPr>
        <w:t>Урок 20</w:t>
      </w:r>
      <w:r w:rsidRPr="00825C61">
        <w:rPr>
          <w:iCs/>
        </w:rPr>
        <w:t>.</w:t>
      </w:r>
      <w:r w:rsidRPr="00825C61">
        <w:rPr>
          <w:b/>
          <w:bCs/>
        </w:rPr>
        <w:t>Музыкальные портреты.</w:t>
      </w:r>
    </w:p>
    <w:p w:rsidR="00825C61" w:rsidRPr="00825C61" w:rsidRDefault="00825C61" w:rsidP="00825C61">
      <w:pPr>
        <w:ind w:firstLine="709"/>
        <w:jc w:val="both"/>
      </w:pPr>
      <w:r w:rsidRPr="00825C61">
        <w:rPr>
          <w:iCs/>
        </w:rPr>
        <w:t>Выразительность и изобразительность в музыке. Интонации музыкальные и речевые. Сходство и различие.</w:t>
      </w:r>
    </w:p>
    <w:p w:rsidR="00825C61" w:rsidRPr="00825C61" w:rsidRDefault="00825C61" w:rsidP="00825C61">
      <w:pPr>
        <w:ind w:firstLine="709"/>
        <w:jc w:val="both"/>
        <w:rPr>
          <w:b/>
          <w:bCs/>
        </w:rPr>
      </w:pPr>
      <w:r w:rsidRPr="00825C61">
        <w:t>Сходство и различие музыки и разговорной речи на примере вокальной миниатюры «Болтунья» С.Прокофьева на стихи А.Барто. Интонационно-осмысленное воспроизве</w:t>
      </w:r>
      <w:r w:rsidRPr="00825C61">
        <w:softHyphen/>
        <w:t xml:space="preserve">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p>
    <w:p w:rsidR="00825C61" w:rsidRPr="00825C61" w:rsidRDefault="00825C61" w:rsidP="00825C61">
      <w:pPr>
        <w:ind w:firstLine="709"/>
        <w:jc w:val="both"/>
        <w:rPr>
          <w:b/>
          <w:bCs/>
        </w:rPr>
      </w:pPr>
      <w:r w:rsidRPr="00825C61">
        <w:rPr>
          <w:b/>
          <w:bCs/>
          <w:iCs/>
        </w:rPr>
        <w:t>Урок 21</w:t>
      </w:r>
      <w:r w:rsidRPr="00825C61">
        <w:rPr>
          <w:iCs/>
        </w:rPr>
        <w:t>.</w:t>
      </w:r>
      <w:r w:rsidRPr="00825C61">
        <w:rPr>
          <w:b/>
          <w:bCs/>
        </w:rPr>
        <w:t>Разыграй сказку. «Баба Яга» - русская народная сказка.</w:t>
      </w:r>
    </w:p>
    <w:p w:rsidR="00825C61" w:rsidRPr="00825C61" w:rsidRDefault="00825C61" w:rsidP="00825C61">
      <w:pPr>
        <w:ind w:firstLine="709"/>
        <w:jc w:val="both"/>
        <w:rPr>
          <w:b/>
          <w:bCs/>
        </w:rPr>
      </w:pPr>
      <w:r w:rsidRPr="00825C61">
        <w:rPr>
          <w:iCs/>
        </w:rPr>
        <w:t>Наблюдение народного творчества. Музыкальный и поэтический фольклор России: игры – драматизации.</w:t>
      </w:r>
    </w:p>
    <w:p w:rsidR="00825C61" w:rsidRPr="00825C61" w:rsidRDefault="00825C61" w:rsidP="00825C61">
      <w:pPr>
        <w:ind w:firstLine="709"/>
        <w:jc w:val="both"/>
      </w:pPr>
      <w:r w:rsidRPr="00825C61">
        <w:t xml:space="preserve">Знакомство  со  сказкой  и  народной   игрой  “Баба-Яга”. Встреча  с  образами  русского  народного  фольклора. </w:t>
      </w:r>
    </w:p>
    <w:p w:rsidR="00825C61" w:rsidRPr="00825C61" w:rsidRDefault="00825C61" w:rsidP="00825C61">
      <w:pPr>
        <w:ind w:firstLine="709"/>
        <w:jc w:val="both"/>
        <w:rPr>
          <w:b/>
          <w:bCs/>
        </w:rPr>
      </w:pPr>
      <w:r w:rsidRPr="00825C61">
        <w:rPr>
          <w:b/>
          <w:bCs/>
          <w:iCs/>
        </w:rPr>
        <w:t>Урок 22.</w:t>
      </w:r>
      <w:r w:rsidRPr="00825C61">
        <w:rPr>
          <w:b/>
          <w:bCs/>
        </w:rPr>
        <w:t xml:space="preserve">Музы не молчали. </w:t>
      </w:r>
    </w:p>
    <w:p w:rsidR="00825C61" w:rsidRPr="00825C61" w:rsidRDefault="00825C61" w:rsidP="00825C61">
      <w:pPr>
        <w:ind w:firstLine="709"/>
        <w:jc w:val="both"/>
        <w:rPr>
          <w:b/>
          <w:bCs/>
          <w:iCs/>
        </w:rPr>
      </w:pPr>
      <w:r w:rsidRPr="00825C61">
        <w:rPr>
          <w:iCs/>
        </w:rPr>
        <w:t>Обобщенное представление исторического прошлого в музыкальных образах. Тема защиты Отечества.</w:t>
      </w:r>
    </w:p>
    <w:p w:rsidR="00825C61" w:rsidRPr="00825C61" w:rsidRDefault="00825C61" w:rsidP="00825C61">
      <w:pPr>
        <w:ind w:firstLine="709"/>
        <w:jc w:val="both"/>
      </w:pPr>
      <w:r w:rsidRPr="00825C61">
        <w:t xml:space="preserve"> 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825C61" w:rsidRPr="00825C61" w:rsidRDefault="00825C61" w:rsidP="00825C61">
      <w:pPr>
        <w:ind w:firstLine="709"/>
        <w:jc w:val="both"/>
        <w:rPr>
          <w:b/>
          <w:bCs/>
        </w:rPr>
      </w:pPr>
      <w:r w:rsidRPr="00825C61">
        <w:rPr>
          <w:b/>
          <w:bCs/>
          <w:iCs/>
        </w:rPr>
        <w:t>Урок 23.</w:t>
      </w:r>
      <w:r w:rsidRPr="00825C61">
        <w:rPr>
          <w:b/>
          <w:bCs/>
        </w:rPr>
        <w:t xml:space="preserve">Мамин праздник. </w:t>
      </w:r>
    </w:p>
    <w:p w:rsidR="00825C61" w:rsidRPr="00825C61" w:rsidRDefault="00825C61" w:rsidP="00825C61">
      <w:pPr>
        <w:ind w:firstLine="709"/>
        <w:jc w:val="both"/>
        <w:rPr>
          <w:b/>
          <w:bCs/>
          <w:iCs/>
        </w:rPr>
      </w:pPr>
      <w:r w:rsidRPr="00825C61">
        <w:rPr>
          <w:iCs/>
        </w:rPr>
        <w:t>Интонация как внутреннее озвученное состояние, выражение эмоций и отражение мыслей.</w:t>
      </w:r>
    </w:p>
    <w:p w:rsidR="00825C61" w:rsidRPr="00825C61" w:rsidRDefault="00825C61" w:rsidP="00825C61">
      <w:pPr>
        <w:ind w:firstLine="709"/>
        <w:jc w:val="both"/>
      </w:pPr>
      <w:r w:rsidRPr="00825C61">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825C61" w:rsidRPr="00825C61" w:rsidRDefault="00825C61" w:rsidP="00825C61">
      <w:pPr>
        <w:ind w:firstLine="709"/>
        <w:jc w:val="both"/>
        <w:rPr>
          <w:b/>
          <w:bCs/>
        </w:rPr>
      </w:pPr>
      <w:r w:rsidRPr="00825C61">
        <w:rPr>
          <w:b/>
          <w:bCs/>
          <w:iCs/>
        </w:rPr>
        <w:t>Урок 24.</w:t>
      </w:r>
      <w:r w:rsidRPr="00825C61">
        <w:rPr>
          <w:b/>
          <w:bCs/>
        </w:rPr>
        <w:t>Обобщающий урок 3 четверти.</w:t>
      </w:r>
    </w:p>
    <w:p w:rsidR="00825C61" w:rsidRPr="00825C61" w:rsidRDefault="00825C61" w:rsidP="00825C61">
      <w:pPr>
        <w:ind w:firstLine="709"/>
        <w:jc w:val="both"/>
      </w:pPr>
      <w:r w:rsidRPr="00825C61">
        <w:t>Обобщение музыкальных впечатлений первоклассников за 3   четверть.</w:t>
      </w:r>
    </w:p>
    <w:p w:rsidR="00825C61" w:rsidRPr="00825C61" w:rsidRDefault="00825C61" w:rsidP="00825C61">
      <w:pPr>
        <w:ind w:firstLine="709"/>
        <w:jc w:val="both"/>
      </w:pPr>
      <w:r w:rsidRPr="00825C61">
        <w:rPr>
          <w:b/>
          <w:bCs/>
          <w:iCs/>
        </w:rPr>
        <w:t>Урок 25.</w:t>
      </w:r>
      <w:r w:rsidRPr="00825C61">
        <w:rPr>
          <w:b/>
          <w:bCs/>
        </w:rPr>
        <w:t xml:space="preserve"> Музыкальные инструменты. У каждого свой музыкальный инструмент.</w:t>
      </w:r>
    </w:p>
    <w:p w:rsidR="00825C61" w:rsidRPr="00825C61" w:rsidRDefault="00825C61" w:rsidP="00825C61">
      <w:pPr>
        <w:ind w:firstLine="709"/>
        <w:jc w:val="both"/>
        <w:rPr>
          <w:b/>
          <w:bCs/>
        </w:rPr>
      </w:pPr>
      <w:r w:rsidRPr="00825C61">
        <w:rPr>
          <w:iCs/>
        </w:rPr>
        <w:t>Музыкальные  инструменты.</w:t>
      </w:r>
    </w:p>
    <w:p w:rsidR="00825C61" w:rsidRPr="00825C61" w:rsidRDefault="00825C61" w:rsidP="00825C61">
      <w:pPr>
        <w:ind w:firstLine="709"/>
        <w:jc w:val="both"/>
      </w:pPr>
      <w:r w:rsidRPr="00825C61">
        <w:t>Инструментовка  и  инсценировка    песен.  Игровые  песни,  с  ярко  выраженным  танцевальным   характером. Звучание   народных  музыкальных  инструментов.</w:t>
      </w:r>
    </w:p>
    <w:p w:rsidR="00825C61" w:rsidRPr="00825C61" w:rsidRDefault="00825C61" w:rsidP="00825C61">
      <w:pPr>
        <w:ind w:firstLine="709"/>
        <w:jc w:val="both"/>
        <w:rPr>
          <w:b/>
        </w:rPr>
      </w:pPr>
      <w:r w:rsidRPr="00825C61">
        <w:rPr>
          <w:b/>
        </w:rPr>
        <w:t>4 четверть (8 уроков)</w:t>
      </w:r>
    </w:p>
    <w:p w:rsidR="00825C61" w:rsidRPr="00825C61" w:rsidRDefault="00825C61" w:rsidP="00825C61">
      <w:pPr>
        <w:ind w:firstLine="709"/>
        <w:jc w:val="both"/>
      </w:pPr>
      <w:r w:rsidRPr="00825C61">
        <w:rPr>
          <w:b/>
          <w:bCs/>
          <w:iCs/>
        </w:rPr>
        <w:t>Урок 26.</w:t>
      </w:r>
      <w:r w:rsidRPr="00825C61">
        <w:rPr>
          <w:b/>
          <w:bCs/>
        </w:rPr>
        <w:t xml:space="preserve"> Музыкальные инструменты.</w:t>
      </w:r>
    </w:p>
    <w:p w:rsidR="00825C61" w:rsidRPr="00825C61" w:rsidRDefault="00825C61" w:rsidP="00825C61">
      <w:pPr>
        <w:ind w:firstLine="709"/>
        <w:jc w:val="both"/>
        <w:rPr>
          <w:b/>
          <w:bCs/>
        </w:rPr>
      </w:pPr>
      <w:r w:rsidRPr="00825C61">
        <w:rPr>
          <w:iCs/>
        </w:rPr>
        <w:t>Музыкальные  инструменты.</w:t>
      </w:r>
    </w:p>
    <w:p w:rsidR="00825C61" w:rsidRPr="00825C61" w:rsidRDefault="00825C61" w:rsidP="00825C61">
      <w:pPr>
        <w:ind w:firstLine="709"/>
        <w:jc w:val="both"/>
        <w:rPr>
          <w:b/>
          <w:bCs/>
        </w:rPr>
      </w:pPr>
      <w:r w:rsidRPr="00825C61">
        <w:t xml:space="preserve">Встреча с музыкальными инструментами – </w:t>
      </w:r>
      <w:r w:rsidRPr="00825C61">
        <w:rPr>
          <w:b/>
          <w:bCs/>
          <w:iCs/>
        </w:rPr>
        <w:t xml:space="preserve">арфой и флейтой. </w:t>
      </w:r>
      <w:r w:rsidRPr="00825C61">
        <w:t xml:space="preserve">Внешний вид, тембр этих инструментов, выразительные возможности. Знакомство  с  внешним  видом,  тембрами,  выразительными  возможностями музыкальных  инструментов  - </w:t>
      </w:r>
      <w:r w:rsidRPr="00825C61">
        <w:rPr>
          <w:b/>
          <w:bCs/>
          <w:iCs/>
        </w:rPr>
        <w:t>лютня,  клавеснн.</w:t>
      </w:r>
      <w:r w:rsidRPr="00825C61">
        <w:t xml:space="preserve">  Сопоставление  звучания  произведений,  исполняемых  на  клавесине  и  фортепиано.  Мастерство  </w:t>
      </w:r>
    </w:p>
    <w:p w:rsidR="00825C61" w:rsidRPr="00825C61" w:rsidRDefault="00825C61" w:rsidP="00825C61">
      <w:pPr>
        <w:ind w:firstLine="709"/>
        <w:jc w:val="both"/>
      </w:pPr>
      <w:r w:rsidRPr="00825C61">
        <w:t xml:space="preserve"> исполнителя-музыканта.</w:t>
      </w:r>
    </w:p>
    <w:p w:rsidR="00825C61" w:rsidRPr="00825C61" w:rsidRDefault="00825C61" w:rsidP="00825C61">
      <w:pPr>
        <w:ind w:firstLine="709"/>
        <w:jc w:val="both"/>
        <w:rPr>
          <w:b/>
          <w:bCs/>
        </w:rPr>
      </w:pPr>
      <w:r w:rsidRPr="00825C61">
        <w:rPr>
          <w:b/>
          <w:bCs/>
          <w:iCs/>
        </w:rPr>
        <w:t>Урок 27.</w:t>
      </w:r>
      <w:r w:rsidRPr="00825C61">
        <w:rPr>
          <w:b/>
          <w:bCs/>
        </w:rPr>
        <w:t xml:space="preserve">Музыка в цирке. </w:t>
      </w:r>
    </w:p>
    <w:p w:rsidR="00825C61" w:rsidRPr="00825C61" w:rsidRDefault="00825C61" w:rsidP="00825C61">
      <w:pPr>
        <w:ind w:firstLine="709"/>
        <w:jc w:val="both"/>
        <w:rPr>
          <w:b/>
          <w:bCs/>
        </w:rPr>
      </w:pPr>
      <w:r w:rsidRPr="00825C61">
        <w:rPr>
          <w:iCs/>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825C61" w:rsidRPr="00825C61" w:rsidRDefault="00825C61" w:rsidP="00825C61">
      <w:pPr>
        <w:ind w:firstLine="709"/>
        <w:jc w:val="both"/>
      </w:pPr>
      <w:r w:rsidRPr="00825C61">
        <w:t>Своеобразие музыкального произведения в выражении чувств человека и окружаю</w:t>
      </w:r>
      <w:r w:rsidRPr="00825C61">
        <w:softHyphen/>
        <w:t xml:space="preserve">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825C61" w:rsidRPr="00825C61" w:rsidRDefault="00825C61" w:rsidP="00825C61">
      <w:pPr>
        <w:ind w:firstLine="709"/>
        <w:jc w:val="both"/>
      </w:pPr>
      <w:r w:rsidRPr="00825C61">
        <w:rPr>
          <w:b/>
          <w:bCs/>
          <w:iCs/>
        </w:rPr>
        <w:t>Урок 28.</w:t>
      </w:r>
      <w:r w:rsidRPr="00825C61">
        <w:rPr>
          <w:b/>
          <w:bCs/>
        </w:rPr>
        <w:t xml:space="preserve">  Дом который звучит.</w:t>
      </w:r>
    </w:p>
    <w:p w:rsidR="00825C61" w:rsidRPr="00825C61" w:rsidRDefault="00825C61" w:rsidP="00825C61">
      <w:pPr>
        <w:ind w:firstLine="709"/>
        <w:jc w:val="both"/>
      </w:pPr>
      <w:r w:rsidRPr="00825C61">
        <w:rPr>
          <w:iCs/>
        </w:rPr>
        <w:t>Музыка для детей:мультфильмы.</w:t>
      </w:r>
    </w:p>
    <w:p w:rsidR="00825C61" w:rsidRPr="00825C61" w:rsidRDefault="00825C61" w:rsidP="00825C61">
      <w:pPr>
        <w:ind w:firstLine="709"/>
        <w:jc w:val="both"/>
      </w:pPr>
      <w:r w:rsidRPr="00825C61">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825C61" w:rsidRPr="00825C61" w:rsidRDefault="00825C61" w:rsidP="00825C61">
      <w:pPr>
        <w:ind w:firstLine="709"/>
        <w:jc w:val="both"/>
      </w:pPr>
      <w:r w:rsidRPr="00825C61">
        <w:rPr>
          <w:b/>
          <w:bCs/>
          <w:iCs/>
        </w:rPr>
        <w:t>Урок 29.</w:t>
      </w:r>
      <w:r w:rsidRPr="00825C61">
        <w:rPr>
          <w:b/>
          <w:bCs/>
        </w:rPr>
        <w:t>Опера-сказка.</w:t>
      </w:r>
    </w:p>
    <w:p w:rsidR="00825C61" w:rsidRPr="00825C61" w:rsidRDefault="00825C61" w:rsidP="00825C61">
      <w:pPr>
        <w:ind w:firstLine="709"/>
        <w:jc w:val="both"/>
        <w:rPr>
          <w:b/>
          <w:bCs/>
        </w:rPr>
      </w:pPr>
      <w:r w:rsidRPr="00825C61">
        <w:rPr>
          <w:iCs/>
        </w:rPr>
        <w:t>Опера.Песенность, танцевальность, маршевость. Различные виды музыки: вокальная, инструментальная; сольная, хоровая, оркестровая.</w:t>
      </w:r>
    </w:p>
    <w:p w:rsidR="00825C61" w:rsidRPr="00825C61" w:rsidRDefault="00825C61" w:rsidP="00825C61">
      <w:pPr>
        <w:ind w:firstLine="709"/>
        <w:jc w:val="both"/>
        <w:rPr>
          <w:b/>
          <w:bCs/>
        </w:rPr>
      </w:pPr>
      <w:r w:rsidRPr="00825C61">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825C61">
        <w:rPr>
          <w:b/>
          <w:bCs/>
          <w:iCs/>
        </w:rPr>
        <w:t>солист</w:t>
      </w:r>
      <w:r w:rsidRPr="00825C61">
        <w:t xml:space="preserve"> и  вместе </w:t>
      </w:r>
      <w:r w:rsidRPr="00825C61">
        <w:rPr>
          <w:b/>
          <w:bCs/>
        </w:rPr>
        <w:t xml:space="preserve">– </w:t>
      </w:r>
      <w:r w:rsidRPr="00825C61">
        <w:rPr>
          <w:b/>
          <w:bCs/>
          <w:iCs/>
        </w:rPr>
        <w:t>хором</w:t>
      </w:r>
      <w:r w:rsidRPr="00825C61">
        <w:t xml:space="preserve"> в  сопровождении  фортепиано  или  оркестра. В  операх  могут  быть  эпизоды,  когда  звучит  только  инструментальная музыка.</w:t>
      </w:r>
    </w:p>
    <w:p w:rsidR="00825C61" w:rsidRPr="00825C61" w:rsidRDefault="00825C61" w:rsidP="00825C61">
      <w:pPr>
        <w:ind w:firstLine="709"/>
        <w:jc w:val="both"/>
        <w:rPr>
          <w:b/>
          <w:bCs/>
          <w:iCs/>
        </w:rPr>
      </w:pPr>
      <w:r w:rsidRPr="00825C61">
        <w:rPr>
          <w:b/>
          <w:bCs/>
          <w:iCs/>
        </w:rPr>
        <w:t>Урок 30-33.</w:t>
      </w:r>
      <w:r w:rsidRPr="00825C61">
        <w:rPr>
          <w:b/>
          <w:bCs/>
        </w:rPr>
        <w:t xml:space="preserve">  Афиша программа. Обобщающий урок. (</w:t>
      </w:r>
      <w:r w:rsidRPr="00825C61">
        <w:rPr>
          <w:b/>
          <w:bCs/>
          <w:iCs/>
        </w:rPr>
        <w:t>Урок-концерт.)</w:t>
      </w:r>
    </w:p>
    <w:p w:rsidR="00825C61" w:rsidRPr="00825C61" w:rsidRDefault="00825C61" w:rsidP="00825C61">
      <w:pPr>
        <w:ind w:firstLine="709"/>
        <w:jc w:val="both"/>
      </w:pPr>
      <w:r w:rsidRPr="00825C61">
        <w:t>Обобщение музыкальных впечатлений первоклассников за 4 четверть и год.</w:t>
      </w:r>
    </w:p>
    <w:p w:rsidR="00825C61" w:rsidRPr="00825C61" w:rsidRDefault="00825C61" w:rsidP="00825C61">
      <w:pPr>
        <w:ind w:firstLine="709"/>
        <w:jc w:val="both"/>
        <w:rPr>
          <w:b/>
          <w:bCs/>
        </w:rPr>
      </w:pPr>
      <w:r w:rsidRPr="00825C61">
        <w:t>Исполнение  выученных  песен в течение  всего  года. Составление афиши и программы концерта.</w:t>
      </w:r>
    </w:p>
    <w:p w:rsidR="00825C61" w:rsidRPr="00825C61" w:rsidRDefault="00825C61" w:rsidP="00825C61">
      <w:pPr>
        <w:ind w:firstLine="709"/>
        <w:jc w:val="both"/>
        <w:rPr>
          <w:rStyle w:val="affff"/>
          <w:b/>
          <w:bCs/>
          <w:i w:val="0"/>
          <w:iCs w:val="0"/>
        </w:rPr>
      </w:pPr>
      <w:r w:rsidRPr="00825C61">
        <w:rPr>
          <w:rStyle w:val="affff"/>
          <w:b/>
          <w:bCs/>
          <w:i w:val="0"/>
        </w:rPr>
        <w:t>Требования   к   уровню  подготовки   учащихся   начальной   школы</w:t>
      </w:r>
    </w:p>
    <w:p w:rsidR="00825C61" w:rsidRPr="00825C61" w:rsidRDefault="00825C61" w:rsidP="00825C61">
      <w:pPr>
        <w:shd w:val="clear" w:color="auto" w:fill="FFFFFF"/>
        <w:tabs>
          <w:tab w:val="left" w:pos="238"/>
        </w:tabs>
        <w:ind w:firstLine="709"/>
        <w:jc w:val="both"/>
        <w:rPr>
          <w:rStyle w:val="affff"/>
          <w:b/>
          <w:bCs/>
          <w:i w:val="0"/>
          <w:iCs w:val="0"/>
        </w:rPr>
      </w:pPr>
      <w:r w:rsidRPr="00825C61">
        <w:rPr>
          <w:rStyle w:val="affff"/>
          <w:b/>
          <w:bCs/>
          <w:i w:val="0"/>
        </w:rPr>
        <w:t>I</w:t>
      </w:r>
      <w:r w:rsidRPr="00825C61">
        <w:rPr>
          <w:rStyle w:val="affff"/>
          <w:b/>
          <w:bCs/>
          <w:i w:val="0"/>
        </w:rPr>
        <w:tab/>
        <w:t>класс.</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устойчивого интереса к  музыкальным  занятия;</w:t>
      </w:r>
    </w:p>
    <w:p w:rsidR="00825C61" w:rsidRPr="00825C61" w:rsidRDefault="00825C61" w:rsidP="006D2C42">
      <w:pPr>
        <w:numPr>
          <w:ilvl w:val="0"/>
          <w:numId w:val="251"/>
        </w:numPr>
        <w:ind w:left="0" w:firstLine="709"/>
        <w:jc w:val="both"/>
        <w:rPr>
          <w:rStyle w:val="affff"/>
          <w:i w:val="0"/>
          <w:iCs w:val="0"/>
        </w:rPr>
      </w:pPr>
      <w:r w:rsidRPr="00825C61">
        <w:rPr>
          <w:rStyle w:val="affff"/>
          <w:i w:val="0"/>
        </w:rPr>
        <w:t>побуждение  эмоционального отклика  на  музыку  разных  жанров;</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умений  учащихся  воспринимать  музыкальные   произведения с ярко выраженным  жизненным  содержанием, определение их  характера  и настроения;</w:t>
      </w:r>
    </w:p>
    <w:p w:rsidR="00825C61" w:rsidRPr="00825C61" w:rsidRDefault="00825C61" w:rsidP="006D2C42">
      <w:pPr>
        <w:numPr>
          <w:ilvl w:val="0"/>
          <w:numId w:val="251"/>
        </w:numPr>
        <w:ind w:left="0" w:firstLine="709"/>
        <w:jc w:val="both"/>
        <w:rPr>
          <w:rStyle w:val="affff"/>
          <w:i w:val="0"/>
          <w:iCs w:val="0"/>
        </w:rPr>
      </w:pPr>
      <w:r w:rsidRPr="00825C61">
        <w:rPr>
          <w:rStyle w:val="affff"/>
          <w:i w:val="0"/>
        </w:rPr>
        <w:t>формирование  навыков  выражения  своего  отношения  музыке  в  слове (эмоциональный словарь), пластике, а  так же, мимике;</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певческих  умений и навыков  (координации  между слухом и голосом, выработка унисона,  кантилены,  спокойного дыхания),  выразительное  исполнение песен;</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умений  откликаться  на  музыку  с  помощью   простейших   движений и пластического интонирования,   драматизация  пьес  программного характера.</w:t>
      </w:r>
    </w:p>
    <w:p w:rsidR="00825C61" w:rsidRPr="00825C61" w:rsidRDefault="00825C61" w:rsidP="006D2C42">
      <w:pPr>
        <w:numPr>
          <w:ilvl w:val="0"/>
          <w:numId w:val="251"/>
        </w:numPr>
        <w:ind w:left="0" w:firstLine="709"/>
        <w:jc w:val="both"/>
        <w:rPr>
          <w:rStyle w:val="affff"/>
          <w:i w:val="0"/>
          <w:iCs w:val="0"/>
        </w:rPr>
      </w:pPr>
      <w:r w:rsidRPr="00825C61">
        <w:rPr>
          <w:rStyle w:val="affff"/>
          <w:i w:val="0"/>
        </w:rPr>
        <w:t>формирование  навыков  элементарного  музицирования   на  простейших инструментах;</w:t>
      </w:r>
    </w:p>
    <w:p w:rsidR="00825C61" w:rsidRPr="00825C61" w:rsidRDefault="00825C61" w:rsidP="006D2C42">
      <w:pPr>
        <w:numPr>
          <w:ilvl w:val="0"/>
          <w:numId w:val="251"/>
        </w:numPr>
        <w:ind w:left="0" w:firstLine="709"/>
        <w:jc w:val="both"/>
        <w:rPr>
          <w:rStyle w:val="affff"/>
          <w:i w:val="0"/>
          <w:iCs w:val="0"/>
        </w:rPr>
      </w:pPr>
      <w:r w:rsidRPr="00825C61">
        <w:rPr>
          <w:rStyle w:val="affff"/>
          <w:i w:val="0"/>
        </w:rPr>
        <w:t>освоение  элементов  музыкальной   грамоты  как  средство  осознания музыкальной речи.</w:t>
      </w:r>
    </w:p>
    <w:p w:rsidR="00825C61" w:rsidRPr="00825C61" w:rsidRDefault="00825C61" w:rsidP="00825C61">
      <w:pPr>
        <w:ind w:firstLine="709"/>
        <w:jc w:val="both"/>
        <w:rPr>
          <w:rStyle w:val="affff"/>
          <w:b/>
          <w:bCs/>
          <w:i w:val="0"/>
          <w:iCs w:val="0"/>
        </w:rPr>
      </w:pPr>
      <w:r w:rsidRPr="00825C61">
        <w:rPr>
          <w:rStyle w:val="affff"/>
          <w:b/>
          <w:bCs/>
          <w:i w:val="0"/>
        </w:rPr>
        <w:t>Творчески изучая музыкальное искусство, к концу 1 класса  обучающиеся научатся:</w:t>
      </w:r>
    </w:p>
    <w:p w:rsidR="00825C61" w:rsidRPr="00825C61" w:rsidRDefault="00825C61" w:rsidP="006D2C42">
      <w:pPr>
        <w:numPr>
          <w:ilvl w:val="0"/>
          <w:numId w:val="253"/>
        </w:numPr>
        <w:ind w:left="0" w:firstLine="709"/>
        <w:jc w:val="both"/>
        <w:rPr>
          <w:rStyle w:val="affff"/>
          <w:i w:val="0"/>
          <w:iCs w:val="0"/>
        </w:rPr>
      </w:pPr>
      <w:r w:rsidRPr="00825C61">
        <w:rPr>
          <w:rStyle w:val="affff"/>
          <w:i w:val="0"/>
        </w:rPr>
        <w:t>воспринимать    музыку  различных   жанров;</w:t>
      </w:r>
    </w:p>
    <w:p w:rsidR="00825C61" w:rsidRPr="00825C61" w:rsidRDefault="00825C61" w:rsidP="006D2C42">
      <w:pPr>
        <w:widowControl w:val="0"/>
        <w:numPr>
          <w:ilvl w:val="0"/>
          <w:numId w:val="253"/>
        </w:numPr>
        <w:autoSpaceDE w:val="0"/>
        <w:autoSpaceDN w:val="0"/>
        <w:adjustRightInd w:val="0"/>
        <w:ind w:left="0" w:firstLine="709"/>
        <w:jc w:val="both"/>
        <w:rPr>
          <w:rStyle w:val="affff"/>
          <w:i w:val="0"/>
          <w:iCs w:val="0"/>
        </w:rPr>
      </w:pPr>
      <w:r w:rsidRPr="00825C61">
        <w:rPr>
          <w:rStyle w:val="affff"/>
          <w:i w:val="0"/>
        </w:rPr>
        <w:t>эстетически    откликаться    на  искусство,  выражая  своё  отношение  к  нему  в  различных  видах  музыкально   творческой    деятельности;</w:t>
      </w:r>
    </w:p>
    <w:p w:rsidR="00825C61" w:rsidRPr="00825C61" w:rsidRDefault="00825C61" w:rsidP="006D2C42">
      <w:pPr>
        <w:widowControl w:val="0"/>
        <w:numPr>
          <w:ilvl w:val="0"/>
          <w:numId w:val="253"/>
        </w:numPr>
        <w:autoSpaceDE w:val="0"/>
        <w:autoSpaceDN w:val="0"/>
        <w:adjustRightInd w:val="0"/>
        <w:ind w:left="0" w:firstLine="709"/>
        <w:jc w:val="both"/>
        <w:rPr>
          <w:rStyle w:val="affff"/>
          <w:i w:val="0"/>
          <w:iCs w:val="0"/>
        </w:rPr>
      </w:pPr>
      <w:r w:rsidRPr="00825C61">
        <w:rPr>
          <w:rStyle w:val="affff"/>
          <w:i w:val="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25C61" w:rsidRPr="00825C61" w:rsidRDefault="00825C61" w:rsidP="006D2C42">
      <w:pPr>
        <w:widowControl w:val="0"/>
        <w:numPr>
          <w:ilvl w:val="0"/>
          <w:numId w:val="253"/>
        </w:numPr>
        <w:autoSpaceDE w:val="0"/>
        <w:autoSpaceDN w:val="0"/>
        <w:adjustRightInd w:val="0"/>
        <w:ind w:left="0" w:firstLine="709"/>
        <w:jc w:val="both"/>
        <w:rPr>
          <w:rStyle w:val="affff"/>
          <w:i w:val="0"/>
          <w:iCs w:val="0"/>
        </w:rPr>
      </w:pPr>
      <w:r w:rsidRPr="00825C61">
        <w:rPr>
          <w:rStyle w:val="affff"/>
          <w:i w:val="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25C61" w:rsidRPr="00825C61" w:rsidRDefault="00825C61" w:rsidP="006D2C42">
      <w:pPr>
        <w:numPr>
          <w:ilvl w:val="0"/>
          <w:numId w:val="252"/>
        </w:numPr>
        <w:ind w:left="0" w:firstLine="709"/>
        <w:jc w:val="both"/>
        <w:rPr>
          <w:rStyle w:val="affff"/>
          <w:i w:val="0"/>
          <w:iCs w:val="0"/>
        </w:rPr>
      </w:pPr>
      <w:r w:rsidRPr="00825C61">
        <w:rPr>
          <w:rStyle w:val="affff"/>
          <w:i w:val="0"/>
        </w:rPr>
        <w:t>воплощать в звучании голоса или инструмента образы природы и окружающей жизни, настроения, чувства, характер и мысли человека;</w:t>
      </w:r>
    </w:p>
    <w:p w:rsidR="00825C61" w:rsidRPr="00825C61" w:rsidRDefault="00825C61" w:rsidP="006D2C42">
      <w:pPr>
        <w:numPr>
          <w:ilvl w:val="0"/>
          <w:numId w:val="252"/>
        </w:numPr>
        <w:ind w:left="0" w:firstLine="709"/>
        <w:jc w:val="both"/>
        <w:rPr>
          <w:rStyle w:val="affff"/>
          <w:i w:val="0"/>
          <w:iCs w:val="0"/>
        </w:rPr>
      </w:pPr>
      <w:r w:rsidRPr="00825C61">
        <w:rPr>
          <w:rStyle w:val="affff"/>
          <w:i w:val="0"/>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25C61" w:rsidRPr="00825C61" w:rsidRDefault="00825C61" w:rsidP="006D2C42">
      <w:pPr>
        <w:numPr>
          <w:ilvl w:val="0"/>
          <w:numId w:val="252"/>
        </w:numPr>
        <w:ind w:left="0" w:firstLine="709"/>
        <w:jc w:val="both"/>
        <w:rPr>
          <w:rStyle w:val="affff"/>
          <w:i w:val="0"/>
          <w:iCs w:val="0"/>
        </w:rPr>
      </w:pPr>
      <w:r w:rsidRPr="00825C61">
        <w:rPr>
          <w:rStyle w:val="affff"/>
          <w:i w:val="0"/>
        </w:rPr>
        <w:t>узнавать изученные музыкальные сочинения, называть их авторов;</w:t>
      </w:r>
    </w:p>
    <w:p w:rsidR="00825C61" w:rsidRPr="00825C61" w:rsidRDefault="00825C61" w:rsidP="006D2C42">
      <w:pPr>
        <w:numPr>
          <w:ilvl w:val="0"/>
          <w:numId w:val="252"/>
        </w:numPr>
        <w:ind w:left="0" w:firstLine="709"/>
        <w:jc w:val="both"/>
        <w:rPr>
          <w:rStyle w:val="afffa"/>
          <w:b w:val="0"/>
          <w:bCs w:val="0"/>
        </w:rPr>
      </w:pPr>
      <w:r w:rsidRPr="00825C61">
        <w:rPr>
          <w:rStyle w:val="affff"/>
          <w:i w:val="0"/>
        </w:rPr>
        <w:t>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25C61" w:rsidRPr="00825C61" w:rsidRDefault="00825C61" w:rsidP="00825C61">
      <w:pPr>
        <w:ind w:firstLine="709"/>
        <w:jc w:val="center"/>
        <w:rPr>
          <w:b/>
          <w:bCs/>
        </w:rPr>
      </w:pPr>
      <w:r w:rsidRPr="00825C61">
        <w:rPr>
          <w:b/>
          <w:bCs/>
        </w:rPr>
        <w:t>Содержание  программного материала 2 класс</w:t>
      </w:r>
    </w:p>
    <w:p w:rsidR="00825C61" w:rsidRPr="00825C61" w:rsidRDefault="00825C61" w:rsidP="00825C61">
      <w:pPr>
        <w:ind w:firstLine="709"/>
        <w:jc w:val="both"/>
        <w:rPr>
          <w:b/>
          <w:bCs/>
        </w:rPr>
      </w:pPr>
      <w:r w:rsidRPr="00825C61">
        <w:rPr>
          <w:b/>
          <w:bCs/>
        </w:rPr>
        <w:t>34 часа</w:t>
      </w:r>
    </w:p>
    <w:p w:rsidR="00825C61" w:rsidRPr="00825C61" w:rsidRDefault="00825C61" w:rsidP="00825C61">
      <w:pPr>
        <w:ind w:firstLine="709"/>
        <w:jc w:val="both"/>
        <w:rPr>
          <w:b/>
          <w:bCs/>
        </w:rPr>
      </w:pPr>
      <w:r w:rsidRPr="00825C61">
        <w:rPr>
          <w:b/>
          <w:bCs/>
          <w:lang w:val="en-US"/>
        </w:rPr>
        <w:t>I</w:t>
      </w:r>
      <w:r w:rsidRPr="00825C61">
        <w:rPr>
          <w:b/>
          <w:bCs/>
        </w:rPr>
        <w:t xml:space="preserve">  четверть   (9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«Россия – Родина моя»</w:t>
      </w:r>
      <w:r w:rsidRPr="00825C61">
        <w:t xml:space="preserve"> (</w:t>
      </w:r>
      <w:r w:rsidRPr="00825C61">
        <w:rPr>
          <w:b/>
          <w:bCs/>
        </w:rPr>
        <w:t>3 ч.)</w:t>
      </w:r>
    </w:p>
    <w:p w:rsidR="00825C61" w:rsidRPr="00825C61" w:rsidRDefault="00825C61" w:rsidP="00825C61">
      <w:pPr>
        <w:ind w:firstLine="709"/>
        <w:jc w:val="both"/>
        <w:rPr>
          <w:iCs/>
        </w:rPr>
      </w:pPr>
      <w:r w:rsidRPr="00825C61">
        <w:rPr>
          <w:b/>
          <w:bCs/>
          <w:iCs/>
        </w:rPr>
        <w:t xml:space="preserve">Урок 1. </w:t>
      </w:r>
      <w:r w:rsidRPr="00825C61">
        <w:rPr>
          <w:b/>
          <w:bCs/>
        </w:rPr>
        <w:t xml:space="preserve">Мелодия. </w:t>
      </w:r>
      <w:r w:rsidRPr="00825C61">
        <w:t xml:space="preserve">  Композитор – исполнитель – слушатель.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sidRPr="00825C61">
        <w:rPr>
          <w:iCs/>
        </w:rPr>
        <w:t>Урок вводит школьников в раздел, раскрывающий мысль о мелодии как песенном начале, которое находит воплощение в различных музыкальных жанрах и формах русской музыки. Учащиеся начнут свои встречи с музыкой М.П.Мусоргского («Рассвет на Москве-реке»). Благодаря этому уроку школьники задумаются над тем, как рождается музыка, кто нужен для того, чтобы она появилась. Песенность, как отличительная черта русской музыки.</w:t>
      </w:r>
    </w:p>
    <w:p w:rsidR="00825C61" w:rsidRPr="00825C61" w:rsidRDefault="00825C61" w:rsidP="00825C61">
      <w:pPr>
        <w:ind w:firstLine="709"/>
        <w:jc w:val="both"/>
        <w:rPr>
          <w:iCs/>
        </w:rPr>
      </w:pPr>
      <w:r w:rsidRPr="00825C61">
        <w:rPr>
          <w:b/>
          <w:bCs/>
          <w:iCs/>
        </w:rPr>
        <w:t>Урок 2.</w:t>
      </w:r>
      <w:r w:rsidRPr="00825C61">
        <w:rPr>
          <w:b/>
          <w:bCs/>
        </w:rPr>
        <w:t xml:space="preserve"> Здравствуй, Родина моя! Моя Россия. </w:t>
      </w:r>
      <w:r w:rsidRPr="00825C61">
        <w:t>Сочинения отечественных композиторов о Родине. Основные средства музыкальной выразительности (мелодия, аккомпанемент). Формы построения музыки (</w:t>
      </w:r>
      <w:r w:rsidRPr="00825C61">
        <w:rPr>
          <w:iCs/>
        </w:rPr>
        <w:t>освоение куплетной формы: запев, припев</w:t>
      </w:r>
      <w:r w:rsidRPr="00825C61">
        <w:t xml:space="preserve">). </w:t>
      </w:r>
      <w:r w:rsidRPr="00825C61">
        <w:rPr>
          <w:iCs/>
        </w:rPr>
        <w:t xml:space="preserve">Этот урок знакомит учащихся с песнями Ю.Чичкова (сл. К.Ибряева) «Здравствуй, Родина моя!»  и Г. Струве (сл. Н Соловьевой) «Моя Россия» - о Родине, о родном крае. </w:t>
      </w:r>
      <w:r w:rsidRPr="00825C61">
        <w:t xml:space="preserve">Нотная грамота как способ фиксации музыкальной речи. Элементы нотной грамоты. </w:t>
      </w:r>
      <w:r w:rsidRPr="00825C61">
        <w:rPr>
          <w:iCs/>
        </w:rPr>
        <w:t>Нотная запись поможет школьникам получить представление о мелодии и аккомпанементе.</w:t>
      </w:r>
    </w:p>
    <w:p w:rsidR="00825C61" w:rsidRPr="00825C61" w:rsidRDefault="00825C61" w:rsidP="00825C61">
      <w:pPr>
        <w:ind w:firstLine="709"/>
        <w:jc w:val="both"/>
        <w:rPr>
          <w:iCs/>
        </w:rPr>
      </w:pPr>
      <w:r w:rsidRPr="00825C61">
        <w:rPr>
          <w:b/>
          <w:bCs/>
          <w:iCs/>
        </w:rPr>
        <w:t>Урок 3.</w:t>
      </w:r>
      <w:r w:rsidRPr="00825C61">
        <w:rPr>
          <w:b/>
          <w:bCs/>
        </w:rPr>
        <w:t xml:space="preserve"> Гимн России</w:t>
      </w:r>
      <w:r w:rsidRPr="00825C61">
        <w:t>.</w:t>
      </w:r>
      <w:r w:rsidRPr="00825C61">
        <w:rPr>
          <w:b/>
          <w:bCs/>
          <w:iCs/>
        </w:rPr>
        <w:t>Р/К Музыкальные образы родного края;</w:t>
      </w:r>
      <w:r w:rsidRPr="00825C61">
        <w:t xml:space="preserve">Сочинения отечественных композиторов о Родине </w:t>
      </w:r>
      <w:r w:rsidRPr="00825C61">
        <w:rPr>
          <w:iCs/>
        </w:rPr>
        <w:t>(«Гимн России» А.Александров, С.Михалков).Знакомство учащихся с государственными символами России: флагом, гербом, гимном, с памятниками архитектуры столицы: Красная площадь, храм Христа Спасителя. Музыкальные образы родного края.</w:t>
      </w:r>
    </w:p>
    <w:p w:rsidR="00825C61" w:rsidRPr="00825C61" w:rsidRDefault="00825C61" w:rsidP="00825C61">
      <w:pPr>
        <w:ind w:firstLine="709"/>
        <w:jc w:val="both"/>
        <w:rPr>
          <w:b/>
          <w:bCs/>
        </w:rPr>
      </w:pPr>
      <w:r w:rsidRPr="00825C61">
        <w:rPr>
          <w:b/>
          <w:bCs/>
        </w:rPr>
        <w:t>Тема раздела:</w:t>
      </w:r>
      <w:r w:rsidRPr="00825C61">
        <w:rPr>
          <w:b/>
          <w:bCs/>
          <w:iCs/>
        </w:rPr>
        <w:t xml:space="preserve"> «День, полный событий»</w:t>
      </w:r>
      <w:r w:rsidRPr="00825C61">
        <w:rPr>
          <w:b/>
          <w:bCs/>
        </w:rPr>
        <w:t xml:space="preserve"> (5 ч.)</w:t>
      </w:r>
    </w:p>
    <w:p w:rsidR="00825C61" w:rsidRPr="00825C61" w:rsidRDefault="00825C61" w:rsidP="00825C61">
      <w:pPr>
        <w:ind w:firstLine="709"/>
        <w:jc w:val="both"/>
      </w:pPr>
      <w:r w:rsidRPr="00825C61">
        <w:rPr>
          <w:b/>
          <w:bCs/>
          <w:iCs/>
        </w:rPr>
        <w:t>Урок 4.</w:t>
      </w:r>
      <w:r w:rsidRPr="00825C61">
        <w:rPr>
          <w:b/>
          <w:bCs/>
        </w:rPr>
        <w:t xml:space="preserve"> Музыкальные инструменты (фортепиано). </w:t>
      </w:r>
      <w:r w:rsidRPr="00825C61">
        <w:t>Музыкальные инструменты (</w:t>
      </w:r>
      <w:r w:rsidRPr="00825C61">
        <w:rPr>
          <w:iCs/>
        </w:rPr>
        <w:t xml:space="preserve">фортепиано). </w:t>
      </w:r>
      <w:r w:rsidRPr="00825C61">
        <w:t xml:space="preserve">Интонационно-образная природа музыкального искусства. Интонация как внутреннее озвученное состояние, выражение эмоций и отражение мыслей. </w:t>
      </w:r>
      <w:r w:rsidRPr="00825C61">
        <w:rPr>
          <w:iCs/>
        </w:rPr>
        <w:t xml:space="preserve">Знакомство школьников с пьесами П.Чайковского и С.Прокофьева. </w:t>
      </w:r>
      <w:r w:rsidRPr="00825C61">
        <w:t>Музыкальная речь как сочинения композиторов, передача информации, выраженной в звуках. Элементы нотной грамоты.</w:t>
      </w:r>
    </w:p>
    <w:p w:rsidR="00825C61" w:rsidRPr="00825C61" w:rsidRDefault="00825C61" w:rsidP="00825C61">
      <w:pPr>
        <w:ind w:firstLine="709"/>
        <w:jc w:val="both"/>
        <w:rPr>
          <w:iCs/>
        </w:rPr>
      </w:pPr>
      <w:r w:rsidRPr="00825C61">
        <w:rPr>
          <w:b/>
          <w:bCs/>
          <w:iCs/>
        </w:rPr>
        <w:t>Урок 5.</w:t>
      </w:r>
      <w:r w:rsidRPr="00825C61">
        <w:rPr>
          <w:b/>
          <w:bCs/>
        </w:rPr>
        <w:t xml:space="preserve">Природа и музыка. Прогулка. </w:t>
      </w:r>
      <w:r w:rsidRPr="00825C61">
        <w:t xml:space="preserve">Интонационно-образная природа музыкального искусства. Выразительность и изобразительность в музыке. Песенность, танцевальность, маршевость. </w:t>
      </w:r>
      <w:r w:rsidRPr="00825C61">
        <w:rPr>
          <w:iCs/>
        </w:rPr>
        <w:t>Мир ребенка в музыкальных интонациях, образах.</w:t>
      </w:r>
    </w:p>
    <w:p w:rsidR="00825C61" w:rsidRPr="00825C61" w:rsidRDefault="00825C61" w:rsidP="00825C61">
      <w:pPr>
        <w:ind w:firstLine="709"/>
        <w:jc w:val="both"/>
        <w:rPr>
          <w:iCs/>
        </w:rPr>
      </w:pPr>
      <w:r w:rsidRPr="00825C61">
        <w:rPr>
          <w:b/>
          <w:bCs/>
          <w:iCs/>
        </w:rPr>
        <w:t xml:space="preserve">Урок 6. </w:t>
      </w:r>
      <w:r w:rsidRPr="00825C61">
        <w:rPr>
          <w:b/>
          <w:bCs/>
        </w:rPr>
        <w:t xml:space="preserve">Танцы, танцы, танцы… </w:t>
      </w:r>
      <w:r w:rsidRPr="00825C61">
        <w:t xml:space="preserve">Песенность, танцевальность, маршевость. Основные средства музыкальной выразительности (ритм). </w:t>
      </w:r>
      <w:r w:rsidRPr="00825C61">
        <w:rPr>
          <w:iCs/>
        </w:rPr>
        <w:t>Знакомство с танцами «Детского альбома» П.Чайковского и «Детской музыки» С.Прокофьева.</w:t>
      </w:r>
    </w:p>
    <w:p w:rsidR="00825C61" w:rsidRPr="00825C61" w:rsidRDefault="00825C61" w:rsidP="00825C61">
      <w:pPr>
        <w:ind w:firstLine="709"/>
        <w:jc w:val="both"/>
      </w:pPr>
      <w:r w:rsidRPr="00825C61">
        <w:rPr>
          <w:b/>
          <w:bCs/>
          <w:iCs/>
        </w:rPr>
        <w:t>Урок 7.</w:t>
      </w:r>
      <w:r w:rsidRPr="00825C61">
        <w:rPr>
          <w:b/>
          <w:bCs/>
        </w:rPr>
        <w:t xml:space="preserve"> Эти разные марши. Звучащие картины</w:t>
      </w:r>
      <w:r w:rsidRPr="00825C61">
        <w:t xml:space="preserve">. Песенность, танцевальность, маршевость. Основные средства музыкальной выразительности (ритм, пульс). Интонация – источник элементов музыкальной речи.  Музыкальная речь как сочинения композиторов, передача информации, выраженной в звуках. Многозначность музыкальной речи, выразительность и смысл. Выразительность и изобразительность в музыке. </w:t>
      </w:r>
    </w:p>
    <w:p w:rsidR="00825C61" w:rsidRPr="00825C61" w:rsidRDefault="00825C61" w:rsidP="00825C61">
      <w:pPr>
        <w:ind w:firstLine="709"/>
        <w:jc w:val="both"/>
        <w:rPr>
          <w:iCs/>
        </w:rPr>
      </w:pPr>
      <w:r w:rsidRPr="00825C61">
        <w:rPr>
          <w:b/>
          <w:bCs/>
          <w:iCs/>
        </w:rPr>
        <w:t>Урок 8.</w:t>
      </w:r>
      <w:r w:rsidRPr="00825C61">
        <w:rPr>
          <w:b/>
          <w:bCs/>
        </w:rPr>
        <w:t xml:space="preserve"> Расскажи сказку. Колыбельные. Мама.</w:t>
      </w:r>
      <w:r w:rsidRPr="00825C61">
        <w:t>Интонации музыкальные и речевые. Их сходство и различие. Основные средства музыкальной выразительности (мелодия, аккомпанемент, темп, динамика). Выразительность и изобразительность в музыке. Региональные музыкально-поэтические традиции: содержание, образная сфера и музыкальный язык.</w:t>
      </w:r>
    </w:p>
    <w:p w:rsidR="00825C61" w:rsidRPr="00825C61" w:rsidRDefault="00825C61" w:rsidP="00825C61">
      <w:pPr>
        <w:ind w:firstLine="709"/>
        <w:jc w:val="both"/>
      </w:pPr>
      <w:r w:rsidRPr="00825C61">
        <w:rPr>
          <w:b/>
          <w:bCs/>
          <w:iCs/>
        </w:rPr>
        <w:t>Урок 9.</w:t>
      </w:r>
      <w:r w:rsidRPr="00825C61">
        <w:rPr>
          <w:b/>
          <w:bCs/>
        </w:rPr>
        <w:t xml:space="preserve"> Обобщающий  урок  1 четверти. </w:t>
      </w:r>
      <w:r w:rsidRPr="00825C61">
        <w:rPr>
          <w:iCs/>
        </w:rPr>
        <w:t xml:space="preserve">Обобщение музыкальных впечатлений второклассников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и П.Чайковского). </w:t>
      </w:r>
    </w:p>
    <w:p w:rsidR="00825C61" w:rsidRPr="00825C61" w:rsidRDefault="00825C61" w:rsidP="00825C61">
      <w:pPr>
        <w:ind w:firstLine="709"/>
        <w:jc w:val="both"/>
        <w:rPr>
          <w:b/>
          <w:bCs/>
        </w:rPr>
      </w:pPr>
      <w:r w:rsidRPr="00825C61">
        <w:rPr>
          <w:b/>
          <w:bCs/>
          <w:lang w:val="en-US"/>
        </w:rPr>
        <w:t>II</w:t>
      </w:r>
      <w:r w:rsidRPr="00825C61">
        <w:rPr>
          <w:b/>
          <w:bCs/>
        </w:rPr>
        <w:t xml:space="preserve">  четверть  (7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«О России петь – что стремиться в храм»</w:t>
      </w:r>
      <w:r w:rsidRPr="00825C61">
        <w:rPr>
          <w:b/>
          <w:bCs/>
        </w:rPr>
        <w:t xml:space="preserve"> (7 ч.)</w:t>
      </w:r>
    </w:p>
    <w:p w:rsidR="00825C61" w:rsidRPr="00825C61" w:rsidRDefault="00825C61" w:rsidP="00825C61">
      <w:pPr>
        <w:ind w:firstLine="709"/>
        <w:jc w:val="both"/>
        <w:rPr>
          <w:iCs/>
        </w:rPr>
      </w:pPr>
      <w:r w:rsidRPr="00825C61">
        <w:rPr>
          <w:b/>
          <w:bCs/>
          <w:iCs/>
        </w:rPr>
        <w:t>Урок 10.</w:t>
      </w:r>
      <w:r w:rsidRPr="00825C61">
        <w:rPr>
          <w:b/>
          <w:bCs/>
        </w:rPr>
        <w:t xml:space="preserve"> Великий колокольный звон. Звучащие картины</w:t>
      </w:r>
      <w:r w:rsidRPr="00825C61">
        <w:t xml:space="preserve">. </w:t>
      </w:r>
      <w:r w:rsidRPr="00825C61">
        <w:rPr>
          <w:iCs/>
        </w:rPr>
        <w:t xml:space="preserve">Введение учащихся в художественные образы духовной музыки. Музыка религиозной традиции. Колокольные звоны России. </w:t>
      </w:r>
      <w:r w:rsidRPr="00825C61">
        <w:t xml:space="preserve">Духовная музыка в творчестве композиторов </w:t>
      </w:r>
      <w:r w:rsidRPr="00825C61">
        <w:rPr>
          <w:iCs/>
        </w:rPr>
        <w:t>(«Великий колокольный звон» М.П.Мусоргского).</w:t>
      </w:r>
    </w:p>
    <w:p w:rsidR="00825C61" w:rsidRPr="00825C61" w:rsidRDefault="00825C61" w:rsidP="00825C61">
      <w:pPr>
        <w:ind w:firstLine="709"/>
        <w:jc w:val="both"/>
      </w:pPr>
      <w:r w:rsidRPr="00825C61">
        <w:rPr>
          <w:b/>
          <w:bCs/>
          <w:iCs/>
        </w:rPr>
        <w:t xml:space="preserve">Урок 11. </w:t>
      </w:r>
      <w:r w:rsidRPr="00825C61">
        <w:rPr>
          <w:b/>
          <w:bCs/>
        </w:rPr>
        <w:t>Святые земли русской. Князь Александр Невский</w:t>
      </w:r>
      <w:r w:rsidRPr="00825C61">
        <w:t xml:space="preserve">. Народные музыкальные традиции Отечества. Обобщенное представление исторического прошлого в музыкальных образах. Кантата </w:t>
      </w:r>
      <w:r w:rsidRPr="00825C61">
        <w:rPr>
          <w:iCs/>
        </w:rPr>
        <w:t xml:space="preserve">(«Александр Невский» С.С.Прокофьев). </w:t>
      </w:r>
      <w:r w:rsidRPr="00825C61">
        <w:t>Различные виды музыки: хоровая, оркестровая.</w:t>
      </w:r>
    </w:p>
    <w:p w:rsidR="00825C61" w:rsidRPr="00825C61" w:rsidRDefault="00825C61" w:rsidP="00825C61">
      <w:pPr>
        <w:ind w:firstLine="709"/>
        <w:jc w:val="both"/>
        <w:rPr>
          <w:iCs/>
        </w:rPr>
      </w:pPr>
      <w:r w:rsidRPr="00825C61">
        <w:rPr>
          <w:b/>
          <w:bCs/>
          <w:iCs/>
        </w:rPr>
        <w:t>Урок 12.</w:t>
      </w:r>
      <w:r w:rsidRPr="00825C61">
        <w:rPr>
          <w:b/>
          <w:bCs/>
        </w:rPr>
        <w:t xml:space="preserve"> Сергий Радонежский. </w:t>
      </w:r>
      <w:r w:rsidRPr="00825C61">
        <w:t xml:space="preserve">Народные музыкальные традиции Отечества. Обобщенное представление исторического прошлого в музыкальных образах. </w:t>
      </w:r>
      <w:r w:rsidRPr="00825C61">
        <w:rPr>
          <w:iCs/>
        </w:rPr>
        <w:t xml:space="preserve">Народные песнопения. </w:t>
      </w:r>
    </w:p>
    <w:p w:rsidR="00825C61" w:rsidRPr="00825C61" w:rsidRDefault="00825C61" w:rsidP="00825C61">
      <w:pPr>
        <w:ind w:firstLine="709"/>
        <w:jc w:val="both"/>
      </w:pPr>
      <w:r w:rsidRPr="00825C61">
        <w:rPr>
          <w:b/>
          <w:bCs/>
          <w:iCs/>
        </w:rPr>
        <w:t>Урок 13.</w:t>
      </w:r>
      <w:r w:rsidRPr="00825C61">
        <w:rPr>
          <w:b/>
          <w:bCs/>
        </w:rPr>
        <w:t xml:space="preserve"> Молитва.</w:t>
      </w:r>
      <w:r w:rsidRPr="00825C61">
        <w:t>Духовная музыка в творчестве композиторов (</w:t>
      </w:r>
      <w:r w:rsidRPr="00825C61">
        <w:rPr>
          <w:iCs/>
        </w:rPr>
        <w:t>пьесы из «Детского альбома» П.И.Чайковского «Утренняя молитва», «В церкви»).</w:t>
      </w:r>
    </w:p>
    <w:p w:rsidR="00825C61" w:rsidRPr="00825C61" w:rsidRDefault="00825C61" w:rsidP="00825C61">
      <w:pPr>
        <w:ind w:firstLine="709"/>
        <w:jc w:val="both"/>
        <w:rPr>
          <w:iCs/>
        </w:rPr>
      </w:pPr>
      <w:r w:rsidRPr="00825C61">
        <w:rPr>
          <w:b/>
          <w:bCs/>
          <w:iCs/>
        </w:rPr>
        <w:t>Урок 14.</w:t>
      </w:r>
      <w:r w:rsidRPr="00825C61">
        <w:rPr>
          <w:b/>
          <w:bCs/>
        </w:rPr>
        <w:t xml:space="preserve"> Рождество Христово! </w:t>
      </w:r>
      <w:r w:rsidRPr="00825C61">
        <w:t xml:space="preserve">Народные музыкальные традиции Отечества. </w:t>
      </w:r>
      <w:r w:rsidRPr="00825C61">
        <w:rPr>
          <w:iCs/>
        </w:rPr>
        <w:t>Праздники Русской православной церкви. Рождество Христово.</w:t>
      </w:r>
      <w:r w:rsidRPr="00825C61">
        <w:t xml:space="preserve"> Народное музыкальное творчество разных стран мира. Духовная музыка в творчестве композиторов.</w:t>
      </w:r>
      <w:r w:rsidRPr="00825C61">
        <w:rPr>
          <w:iCs/>
        </w:rPr>
        <w:t xml:space="preserve"> Представление  о  религиозных  традициях. Народные славянские песнопения. </w:t>
      </w:r>
    </w:p>
    <w:p w:rsidR="00825C61" w:rsidRPr="00825C61" w:rsidRDefault="00825C61" w:rsidP="00825C61">
      <w:pPr>
        <w:ind w:firstLine="709"/>
        <w:jc w:val="both"/>
        <w:rPr>
          <w:iCs/>
        </w:rPr>
      </w:pPr>
      <w:r w:rsidRPr="00825C61">
        <w:rPr>
          <w:b/>
          <w:bCs/>
          <w:iCs/>
        </w:rPr>
        <w:t>Урок 15.</w:t>
      </w:r>
      <w:r w:rsidRPr="00825C61">
        <w:rPr>
          <w:b/>
          <w:bCs/>
        </w:rPr>
        <w:t xml:space="preserve"> Музыка на Новогоднем празднике. </w:t>
      </w:r>
      <w:r w:rsidRPr="00825C61">
        <w:t xml:space="preserve">Народные музыкальные традиции Отечества. Народное и профессиональное музыкальное творчество разных стран мира. </w:t>
      </w:r>
      <w:r w:rsidRPr="00825C61">
        <w:rPr>
          <w:iCs/>
        </w:rPr>
        <w:t xml:space="preserve">Разучивание песен к празднику – «Новый год». </w:t>
      </w:r>
    </w:p>
    <w:p w:rsidR="00825C61" w:rsidRPr="00825C61" w:rsidRDefault="00825C61" w:rsidP="00825C61">
      <w:pPr>
        <w:ind w:firstLine="709"/>
        <w:jc w:val="both"/>
        <w:rPr>
          <w:iCs/>
        </w:rPr>
      </w:pPr>
      <w:r w:rsidRPr="00825C61">
        <w:rPr>
          <w:b/>
          <w:bCs/>
          <w:iCs/>
        </w:rPr>
        <w:t>Урок 16.</w:t>
      </w:r>
      <w:r w:rsidRPr="00825C61">
        <w:rPr>
          <w:b/>
          <w:bCs/>
        </w:rPr>
        <w:t xml:space="preserve"> Обобщающий  урок 2 четверти.</w:t>
      </w:r>
      <w:r w:rsidRPr="00825C61">
        <w:rPr>
          <w:iCs/>
        </w:rPr>
        <w:t xml:space="preserve"> Накопление иобобщение музыкально-слуховых впечатлений второклассников за 2 четверть. </w:t>
      </w:r>
    </w:p>
    <w:p w:rsidR="00825C61" w:rsidRPr="00825C61" w:rsidRDefault="00825C61" w:rsidP="00825C61">
      <w:pPr>
        <w:ind w:firstLine="709"/>
        <w:jc w:val="both"/>
        <w:rPr>
          <w:b/>
          <w:bCs/>
        </w:rPr>
      </w:pPr>
      <w:r w:rsidRPr="00825C61">
        <w:rPr>
          <w:b/>
          <w:bCs/>
          <w:lang w:val="en-US"/>
        </w:rPr>
        <w:t>III</w:t>
      </w:r>
      <w:r w:rsidRPr="00825C61">
        <w:rPr>
          <w:b/>
          <w:bCs/>
        </w:rPr>
        <w:t xml:space="preserve">  четверть   (10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«Гори, гори ясно, чтобы не погасло!»</w:t>
      </w:r>
      <w:r w:rsidRPr="00825C61">
        <w:rPr>
          <w:b/>
          <w:bCs/>
        </w:rPr>
        <w:t xml:space="preserve"> (4 ч.)</w:t>
      </w:r>
    </w:p>
    <w:p w:rsidR="00825C61" w:rsidRPr="00825C61" w:rsidRDefault="00825C61" w:rsidP="00825C61">
      <w:pPr>
        <w:ind w:firstLine="709"/>
        <w:jc w:val="both"/>
        <w:rPr>
          <w:b/>
          <w:bCs/>
        </w:rPr>
      </w:pPr>
      <w:r w:rsidRPr="00825C61">
        <w:rPr>
          <w:b/>
          <w:bCs/>
          <w:iCs/>
        </w:rPr>
        <w:t xml:space="preserve"> Урок 17. </w:t>
      </w:r>
      <w:r w:rsidRPr="00825C61">
        <w:rPr>
          <w:b/>
          <w:bCs/>
        </w:rPr>
        <w:t>Русские народные инструменты. Плясовые наигрыши</w:t>
      </w:r>
      <w:r w:rsidRPr="00825C61">
        <w:t xml:space="preserve">.   Наблюдение народного творчества. Музыкальные инструменты. Оркестр народных инструментов. Музыкальный и поэтический фольклор России: песни, танцы, </w:t>
      </w:r>
      <w:r w:rsidRPr="00825C61">
        <w:rPr>
          <w:iCs/>
        </w:rPr>
        <w:t xml:space="preserve">пляски, наигрыши. </w:t>
      </w:r>
      <w:r w:rsidRPr="00825C61">
        <w:t xml:space="preserve">Формы построения музыки: вариации. </w:t>
      </w:r>
    </w:p>
    <w:p w:rsidR="00825C61" w:rsidRPr="00825C61" w:rsidRDefault="00825C61" w:rsidP="00825C61">
      <w:pPr>
        <w:ind w:firstLine="709"/>
        <w:jc w:val="both"/>
        <w:rPr>
          <w:iCs/>
        </w:rPr>
      </w:pPr>
      <w:r w:rsidRPr="00825C61">
        <w:rPr>
          <w:b/>
          <w:bCs/>
          <w:iCs/>
        </w:rPr>
        <w:t>Урок 18.</w:t>
      </w:r>
      <w:r w:rsidRPr="00825C61">
        <w:rPr>
          <w:b/>
          <w:bCs/>
        </w:rPr>
        <w:t xml:space="preserve"> Разыграй песню</w:t>
      </w:r>
      <w:r w:rsidRPr="00825C61">
        <w:t xml:space="preserve">. Народные музыкальные традиции Отечества. Наблюдение народного творчества. Музыкальный и поэтический фольклор России: песни, танцы, </w:t>
      </w:r>
      <w:r w:rsidRPr="00825C61">
        <w:rPr>
          <w:iCs/>
        </w:rPr>
        <w:t xml:space="preserve">хороводы, </w:t>
      </w:r>
      <w:r w:rsidRPr="00825C61">
        <w:t xml:space="preserve">игры-драматизации. </w:t>
      </w:r>
      <w:r w:rsidRPr="00825C61">
        <w:rPr>
          <w:iCs/>
        </w:rPr>
        <w:t>Приразучивании игровых русских народных песен «Выходили красны девицы», «Бояре, а мы к вам пришли» дети узнают приемы озвучивания песенного фольклора: речевое произнесение текста в характере песни, освоение движений в «ролевой игре».</w:t>
      </w:r>
    </w:p>
    <w:p w:rsidR="00825C61" w:rsidRPr="00825C61" w:rsidRDefault="00825C61" w:rsidP="00825C61">
      <w:pPr>
        <w:ind w:firstLine="709"/>
        <w:jc w:val="both"/>
        <w:rPr>
          <w:b/>
          <w:bCs/>
          <w:iCs/>
        </w:rPr>
      </w:pPr>
      <w:r w:rsidRPr="00825C61">
        <w:rPr>
          <w:b/>
          <w:bCs/>
          <w:iCs/>
        </w:rPr>
        <w:t>Урок 19.</w:t>
      </w:r>
      <w:r w:rsidRPr="00825C61">
        <w:rPr>
          <w:b/>
          <w:bCs/>
        </w:rPr>
        <w:t xml:space="preserve"> Музыка в народном стиле. Сочини песенку</w:t>
      </w:r>
      <w:r w:rsidRPr="00825C61">
        <w:t xml:space="preserve">. Народная и профессиональная музыка. </w:t>
      </w:r>
      <w:r w:rsidRPr="00825C61">
        <w:rPr>
          <w:iCs/>
        </w:rPr>
        <w:t>Сопоставление мелодий произведений С.С.Прокофьева, П.И.Чайковского, поиск черт, роднящих их с народными напевами и наигрышами. Вокальные и инструментальные импровизации с детьми на тексты народных песен-прибауток, определение их жанровой основы и характерных особенностей.</w:t>
      </w:r>
    </w:p>
    <w:p w:rsidR="00825C61" w:rsidRPr="00825C61" w:rsidRDefault="00825C61" w:rsidP="00825C61">
      <w:pPr>
        <w:ind w:firstLine="709"/>
        <w:jc w:val="both"/>
        <w:rPr>
          <w:iCs/>
        </w:rPr>
      </w:pPr>
      <w:r w:rsidRPr="00825C61">
        <w:rPr>
          <w:b/>
          <w:bCs/>
          <w:iCs/>
        </w:rPr>
        <w:t>Урок 20.</w:t>
      </w:r>
      <w:r w:rsidRPr="00825C61">
        <w:rPr>
          <w:b/>
          <w:bCs/>
        </w:rPr>
        <w:t xml:space="preserve"> Обряды и праздники русского народа.</w:t>
      </w:r>
      <w:r w:rsidRPr="00825C61">
        <w:t xml:space="preserve">Народные музыкальные традиции Отечества. </w:t>
      </w:r>
      <w:r w:rsidRPr="00825C61">
        <w:rPr>
          <w:iCs/>
        </w:rPr>
        <w:t>Русский народный праздник.</w:t>
      </w:r>
      <w:r w:rsidRPr="00825C61">
        <w:t xml:space="preserve"> Музыкальный и поэтический фольклор России. </w:t>
      </w:r>
      <w:r w:rsidRPr="00825C61">
        <w:rPr>
          <w:iCs/>
        </w:rPr>
        <w:t xml:space="preserve">Разучивание масленичных песен и весенних закличек, игр, инструментальное исполнение плясовых наигрышей. </w:t>
      </w:r>
      <w:r w:rsidRPr="00825C61">
        <w:t xml:space="preserve">Многообразие этнокультурных, исторически сложившихся традиций. Региональные музыкально-поэтические традиции. </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музыкальном театре»</w:t>
      </w:r>
      <w:r w:rsidRPr="00825C61">
        <w:rPr>
          <w:b/>
          <w:bCs/>
        </w:rPr>
        <w:t xml:space="preserve"> (6 ч.)</w:t>
      </w:r>
    </w:p>
    <w:p w:rsidR="00825C61" w:rsidRPr="00825C61" w:rsidRDefault="00825C61" w:rsidP="00825C61">
      <w:pPr>
        <w:ind w:firstLine="709"/>
        <w:jc w:val="both"/>
        <w:rPr>
          <w:iCs/>
        </w:rPr>
      </w:pPr>
      <w:r w:rsidRPr="00825C61">
        <w:rPr>
          <w:b/>
          <w:bCs/>
          <w:iCs/>
        </w:rPr>
        <w:t xml:space="preserve">Урок 21. </w:t>
      </w:r>
      <w:r w:rsidRPr="00825C61">
        <w:rPr>
          <w:b/>
          <w:bCs/>
        </w:rPr>
        <w:t xml:space="preserve">Сказка будет впереди. </w:t>
      </w:r>
      <w:r w:rsidRPr="00825C61">
        <w:t xml:space="preserve">Интонации музыкальные и речевые. </w:t>
      </w:r>
      <w:r w:rsidRPr="00825C61">
        <w:rPr>
          <w:iCs/>
        </w:rPr>
        <w:t>Разучивание песни «Песня-спор» Г.Гладкова (из к/ф «Новогодние приключения Маши и Вити») в форме музыкального диалога.</w:t>
      </w:r>
    </w:p>
    <w:p w:rsidR="00825C61" w:rsidRPr="00825C61" w:rsidRDefault="00825C61" w:rsidP="00825C61">
      <w:pPr>
        <w:ind w:firstLine="709"/>
        <w:jc w:val="both"/>
        <w:rPr>
          <w:iCs/>
        </w:rPr>
      </w:pPr>
      <w:r w:rsidRPr="00825C61">
        <w:rPr>
          <w:b/>
          <w:bCs/>
          <w:iCs/>
        </w:rPr>
        <w:t>Урок 22.</w:t>
      </w:r>
      <w:r w:rsidRPr="00825C61">
        <w:rPr>
          <w:b/>
          <w:bCs/>
        </w:rPr>
        <w:t xml:space="preserve">  Детский музыкальный театр. Опера. Балет. </w:t>
      </w:r>
      <w:r w:rsidRPr="00825C61">
        <w:t xml:space="preserve">Обобщенное представление об основных образно-эмоциональных сферах музыки и о многообразии музыкальных жанров. Опера, балет. Музыкальные театры. </w:t>
      </w:r>
      <w:r w:rsidRPr="00825C61">
        <w:rPr>
          <w:iCs/>
        </w:rPr>
        <w:t xml:space="preserve">Детский музыкальный театр. </w:t>
      </w:r>
      <w:r w:rsidRPr="00825C61">
        <w:t xml:space="preserve">Певческие голоса: детские, женские. </w:t>
      </w:r>
      <w:r w:rsidRPr="00825C61">
        <w:rPr>
          <w:iCs/>
        </w:rPr>
        <w:t xml:space="preserve">Хор, солист, танцор, балерина. Песенность, танцевальность, маршевость в опере и балете. </w:t>
      </w:r>
    </w:p>
    <w:p w:rsidR="00825C61" w:rsidRPr="00825C61" w:rsidRDefault="00825C61" w:rsidP="00825C61">
      <w:pPr>
        <w:ind w:firstLine="709"/>
        <w:jc w:val="both"/>
        <w:rPr>
          <w:iCs/>
        </w:rPr>
      </w:pPr>
      <w:r w:rsidRPr="00825C61">
        <w:rPr>
          <w:b/>
          <w:bCs/>
          <w:iCs/>
        </w:rPr>
        <w:t>Урок 23.</w:t>
      </w:r>
      <w:r w:rsidRPr="00825C61">
        <w:rPr>
          <w:b/>
          <w:bCs/>
        </w:rPr>
        <w:t xml:space="preserve">  Театр оперы и балета. Балет. </w:t>
      </w:r>
      <w:r w:rsidRPr="00825C61">
        <w:t>Обобщенное представление об основных образно-эмоциональных сферах музыки и о многообразии музыкальных жанров. Балет. Балерина. Танцор. Кордебалет. Драматургия  развития. Театры оперы и балета мира. Фрагменты из балетов.</w:t>
      </w:r>
      <w:r w:rsidRPr="00825C61">
        <w:rPr>
          <w:iCs/>
        </w:rPr>
        <w:t xml:space="preserve">. Песенность, танцевальность, маршевость в опере и балете. </w:t>
      </w:r>
    </w:p>
    <w:p w:rsidR="00825C61" w:rsidRPr="00825C61" w:rsidRDefault="00825C61" w:rsidP="00825C61">
      <w:pPr>
        <w:ind w:firstLine="709"/>
        <w:jc w:val="both"/>
        <w:rPr>
          <w:iCs/>
        </w:rPr>
      </w:pPr>
      <w:r w:rsidRPr="00825C61">
        <w:rPr>
          <w:b/>
          <w:bCs/>
          <w:iCs/>
        </w:rPr>
        <w:t>Урок 24.</w:t>
      </w:r>
      <w:r w:rsidRPr="00825C61">
        <w:rPr>
          <w:b/>
          <w:bCs/>
        </w:rPr>
        <w:t xml:space="preserve"> Театр оперы и балета. Волшебная палочка дирижера. </w:t>
      </w:r>
      <w:r w:rsidRPr="00825C61">
        <w:t xml:space="preserve">Музыкальные театры. Обобщенное представление об основных образно-эмоциональных сферах музыки и о многообразии музыкальных жанров. Опера, балет. Симфонический оркестр. </w:t>
      </w:r>
      <w:r w:rsidRPr="00825C61">
        <w:rPr>
          <w:iCs/>
        </w:rPr>
        <w:t xml:space="preserve">Музыкальное развитие в опере. </w:t>
      </w:r>
      <w:r w:rsidRPr="00825C61">
        <w:t xml:space="preserve">Развитие музыки в исполнении. </w:t>
      </w:r>
      <w:r w:rsidRPr="00825C61">
        <w:rPr>
          <w:iCs/>
        </w:rPr>
        <w:t xml:space="preserve">Рольдирижера,  режиссера, художника в создании музыкального спектакля. Дирижерские жесты. </w:t>
      </w:r>
    </w:p>
    <w:p w:rsidR="00825C61" w:rsidRPr="00825C61" w:rsidRDefault="00825C61" w:rsidP="00825C61">
      <w:pPr>
        <w:ind w:firstLine="709"/>
        <w:jc w:val="both"/>
      </w:pPr>
      <w:r w:rsidRPr="00825C61">
        <w:rPr>
          <w:b/>
          <w:bCs/>
          <w:iCs/>
        </w:rPr>
        <w:t>Урок 25.</w:t>
      </w:r>
      <w:r w:rsidRPr="00825C61">
        <w:rPr>
          <w:b/>
          <w:bCs/>
        </w:rPr>
        <w:t xml:space="preserve"> Опера «Руслан и Людмила». Сцены из оперы</w:t>
      </w:r>
      <w:r w:rsidRPr="00825C61">
        <w:t xml:space="preserve">. Опера. Формы построения музыки. Музыкальное развитие в сопоставлении и столкновении человеческих чувств, тем, художественных образов. </w:t>
      </w:r>
    </w:p>
    <w:p w:rsidR="00825C61" w:rsidRPr="00825C61" w:rsidRDefault="00825C61" w:rsidP="00825C61">
      <w:pPr>
        <w:ind w:firstLine="709"/>
        <w:jc w:val="both"/>
        <w:rPr>
          <w:iCs/>
        </w:rPr>
      </w:pPr>
      <w:r w:rsidRPr="00825C61">
        <w:rPr>
          <w:b/>
          <w:bCs/>
          <w:iCs/>
        </w:rPr>
        <w:t>Урок 26.</w:t>
      </w:r>
      <w:r w:rsidRPr="00825C61">
        <w:rPr>
          <w:b/>
          <w:bCs/>
        </w:rPr>
        <w:t xml:space="preserve"> «Какое чудное мгновенье!» Увертюра. Финал.  Обобщение тем 3 четверти. </w:t>
      </w:r>
      <w:r w:rsidRPr="00825C61">
        <w:t xml:space="preserve">Постижение общих закономерностей музыки: развитие музыки – движение музыки. </w:t>
      </w:r>
      <w:r w:rsidRPr="00825C61">
        <w:rPr>
          <w:iCs/>
        </w:rPr>
        <w:t>Увертюра к опере. Обобщение музыкальных впечатлений второклассников за 3   четверть.</w:t>
      </w:r>
    </w:p>
    <w:p w:rsidR="00825C61" w:rsidRPr="00825C61" w:rsidRDefault="00825C61" w:rsidP="00825C61">
      <w:pPr>
        <w:ind w:firstLine="709"/>
        <w:jc w:val="both"/>
      </w:pPr>
      <w:r w:rsidRPr="00825C61">
        <w:rPr>
          <w:b/>
          <w:bCs/>
          <w:lang w:val="en-US"/>
        </w:rPr>
        <w:t>IV</w:t>
      </w:r>
      <w:r w:rsidRPr="00825C61">
        <w:rPr>
          <w:b/>
          <w:bCs/>
        </w:rPr>
        <w:t xml:space="preserve">  четверть   (8 часов)</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концертном зале »</w:t>
      </w:r>
      <w:r w:rsidRPr="00825C61">
        <w:rPr>
          <w:b/>
          <w:bCs/>
        </w:rPr>
        <w:t xml:space="preserve"> (3 ч.)</w:t>
      </w:r>
    </w:p>
    <w:p w:rsidR="00825C61" w:rsidRPr="00825C61" w:rsidRDefault="00825C61" w:rsidP="00825C61">
      <w:pPr>
        <w:ind w:firstLine="709"/>
        <w:jc w:val="both"/>
      </w:pPr>
      <w:r w:rsidRPr="00825C61">
        <w:rPr>
          <w:b/>
          <w:bCs/>
          <w:iCs/>
        </w:rPr>
        <w:t>Урок 27.</w:t>
      </w:r>
      <w:r w:rsidRPr="00825C61">
        <w:rPr>
          <w:b/>
          <w:bCs/>
        </w:rPr>
        <w:t xml:space="preserve"> Симфоническая сказка (С.Прокофьев «Петя и волк»).        </w:t>
      </w:r>
      <w:r w:rsidRPr="00825C61">
        <w:t xml:space="preserve">Музыкальные  инструменты. Симфонический оркестр. </w:t>
      </w:r>
      <w:r w:rsidRPr="00825C61">
        <w:rPr>
          <w:iCs/>
        </w:rPr>
        <w:t xml:space="preserve">Знакомство  с  внешним  видом,  тембрами,  выразительными  возможностями музыкальных  инструментов  симфонического оркестра. Музыкальные портреты в симфонической музыке. </w:t>
      </w:r>
      <w:r w:rsidRPr="00825C61">
        <w:t>Музыкальное развитие в сопоставлении и столкновении человеческих чувств, тем, художественных образов. Основные средства музыкальной выразительности (тембр).</w:t>
      </w:r>
    </w:p>
    <w:p w:rsidR="00825C61" w:rsidRPr="00825C61" w:rsidRDefault="00825C61" w:rsidP="00825C61">
      <w:pPr>
        <w:ind w:firstLine="709"/>
        <w:jc w:val="both"/>
        <w:rPr>
          <w:iCs/>
        </w:rPr>
      </w:pPr>
      <w:r w:rsidRPr="00825C61">
        <w:rPr>
          <w:b/>
          <w:bCs/>
          <w:iCs/>
        </w:rPr>
        <w:t>Урок 28.</w:t>
      </w:r>
      <w:r w:rsidRPr="00825C61">
        <w:rPr>
          <w:b/>
          <w:bCs/>
        </w:rPr>
        <w:t xml:space="preserve"> «Картинки с выставки». Музыкальное впечатление</w:t>
      </w:r>
      <w:r w:rsidRPr="00825C61">
        <w:t>. Интонационно-образная природа музыкального искусства. Выразительность и изобразительность в музыке.</w:t>
      </w:r>
      <w:r w:rsidRPr="00825C61">
        <w:rPr>
          <w:iCs/>
        </w:rPr>
        <w:t xml:space="preserve"> Музыкальные портреты и образы  в симфонической и фортепианной  музыке. Знакомство с пьесами из цикла «Картинки с выставки» М.П.Мусоргского. </w:t>
      </w:r>
    </w:p>
    <w:p w:rsidR="00825C61" w:rsidRPr="00825C61" w:rsidRDefault="00825C61" w:rsidP="00825C61">
      <w:pPr>
        <w:ind w:firstLine="709"/>
        <w:jc w:val="both"/>
        <w:rPr>
          <w:iCs/>
        </w:rPr>
      </w:pPr>
      <w:r w:rsidRPr="00825C61">
        <w:rPr>
          <w:b/>
          <w:bCs/>
          <w:iCs/>
        </w:rPr>
        <w:t>Урок 29.</w:t>
      </w:r>
      <w:r w:rsidRPr="00825C61">
        <w:rPr>
          <w:b/>
          <w:bCs/>
        </w:rPr>
        <w:t xml:space="preserve"> «Звучит нестареющий Моцарт». Симфония №40. Увертюра. </w:t>
      </w:r>
      <w:r w:rsidRPr="00825C61">
        <w:t xml:space="preserve">Постижение общих закономерностей музыки: развитие музыки – движение музыки. Развитие музыки в исполнении. Музыкальное развитие в сопоставлении и столкновении человеческих чувств, тем, художественных образов. Формы построения музыки: рондо. </w:t>
      </w:r>
      <w:r w:rsidRPr="00825C61">
        <w:rPr>
          <w:iCs/>
        </w:rPr>
        <w:t>Знакомство учащихся с произведениями великого австрийского композитора В.А.Моцарта.</w:t>
      </w:r>
    </w:p>
    <w:p w:rsidR="00825C61" w:rsidRPr="00825C61" w:rsidRDefault="00825C61" w:rsidP="00825C61">
      <w:pPr>
        <w:ind w:firstLine="709"/>
        <w:jc w:val="both"/>
        <w:rPr>
          <w:b/>
          <w:bCs/>
          <w:iCs/>
        </w:rPr>
      </w:pPr>
      <w:r w:rsidRPr="00825C61">
        <w:rPr>
          <w:b/>
          <w:bCs/>
        </w:rPr>
        <w:t>Тема раздела:</w:t>
      </w:r>
      <w:r w:rsidRPr="00825C61">
        <w:rPr>
          <w:b/>
          <w:bCs/>
          <w:iCs/>
        </w:rPr>
        <w:t xml:space="preserve"> «Чтоб музыкантом быть, так надобно уменье»</w:t>
      </w:r>
      <w:r w:rsidRPr="00825C61">
        <w:rPr>
          <w:b/>
          <w:bCs/>
        </w:rPr>
        <w:t xml:space="preserve"> (5 ч.)</w:t>
      </w:r>
    </w:p>
    <w:p w:rsidR="00825C61" w:rsidRPr="00825C61" w:rsidRDefault="00825C61" w:rsidP="00825C61">
      <w:pPr>
        <w:ind w:firstLine="709"/>
        <w:jc w:val="both"/>
        <w:rPr>
          <w:iCs/>
        </w:rPr>
      </w:pPr>
      <w:r w:rsidRPr="00825C61">
        <w:rPr>
          <w:b/>
          <w:bCs/>
          <w:iCs/>
        </w:rPr>
        <w:t>Урок 30.</w:t>
      </w:r>
      <w:r w:rsidRPr="00825C61">
        <w:rPr>
          <w:b/>
          <w:bCs/>
        </w:rPr>
        <w:t xml:space="preserve"> Волшебный цветик-семицветик. Музыкальные инструменты (орган). И все это Бах! </w:t>
      </w:r>
      <w:r w:rsidRPr="00825C61">
        <w:t xml:space="preserve">Интонация – источник элементов музыкальной речи. Музыкальная речь как способ общения между людьми, ее эмоциональное воздействие на слушателей. Музыкальные инструменты </w:t>
      </w:r>
      <w:r w:rsidRPr="00825C61">
        <w:rPr>
          <w:iCs/>
        </w:rPr>
        <w:t>(орган).</w:t>
      </w:r>
      <w:r w:rsidRPr="00825C61">
        <w:t xml:space="preserve"> Композитор – исполнитель – слушатель. </w:t>
      </w:r>
      <w:r w:rsidRPr="00825C61">
        <w:rPr>
          <w:iCs/>
        </w:rPr>
        <w:t>Знакомство учащихся с произведениями великого немецкого композитора И.-С.Баха.</w:t>
      </w:r>
    </w:p>
    <w:p w:rsidR="00825C61" w:rsidRPr="00825C61" w:rsidRDefault="00825C61" w:rsidP="00825C61">
      <w:pPr>
        <w:ind w:firstLine="709"/>
        <w:jc w:val="both"/>
      </w:pPr>
      <w:r w:rsidRPr="00825C61">
        <w:rPr>
          <w:b/>
          <w:bCs/>
          <w:iCs/>
        </w:rPr>
        <w:t>Урок 31.</w:t>
      </w:r>
      <w:r w:rsidRPr="00825C61">
        <w:rPr>
          <w:b/>
          <w:bCs/>
        </w:rPr>
        <w:t xml:space="preserve"> Все в движении. Попутная песня. </w:t>
      </w:r>
      <w:r w:rsidRPr="00825C61">
        <w:t>Выразительность и изобразительность в музыке. Музыкальная речь как сочинения композиторов, передача информации, выраженной в звуках. Основные средства музыкальной выразительности (мелодия, темп).</w:t>
      </w:r>
    </w:p>
    <w:p w:rsidR="00825C61" w:rsidRPr="00825C61" w:rsidRDefault="00825C61" w:rsidP="00825C61">
      <w:pPr>
        <w:ind w:firstLine="709"/>
        <w:jc w:val="both"/>
      </w:pPr>
      <w:r w:rsidRPr="00825C61">
        <w:rPr>
          <w:b/>
          <w:bCs/>
          <w:iCs/>
        </w:rPr>
        <w:t>Урок 32.</w:t>
      </w:r>
      <w:r w:rsidRPr="00825C61">
        <w:rPr>
          <w:b/>
          <w:bCs/>
        </w:rPr>
        <w:t xml:space="preserve"> «Два лада» Природа и музыка.  </w:t>
      </w:r>
      <w:r w:rsidRPr="00825C61">
        <w:t>Песня, танец, марш. Основные средства музыкальной выразительности (мелодия, ритм, темп, лад). Композитор – исполнитель – слушатель. Музыкальная речь как способ общения между людьми, ее эмоциональное воздействие на слушателей.</w:t>
      </w:r>
    </w:p>
    <w:p w:rsidR="00825C61" w:rsidRPr="00825C61" w:rsidRDefault="00825C61" w:rsidP="00825C61">
      <w:pPr>
        <w:ind w:firstLine="709"/>
        <w:jc w:val="both"/>
        <w:rPr>
          <w:b/>
          <w:bCs/>
          <w:iCs/>
        </w:rPr>
      </w:pPr>
      <w:r w:rsidRPr="00825C61">
        <w:rPr>
          <w:b/>
          <w:bCs/>
          <w:iCs/>
        </w:rPr>
        <w:t>Урок 33.</w:t>
      </w:r>
      <w:r w:rsidRPr="00825C61">
        <w:rPr>
          <w:b/>
          <w:bCs/>
        </w:rPr>
        <w:t xml:space="preserve"> Мир композитора (П.Чайковский, С.Прокофьев). </w:t>
      </w:r>
      <w:r w:rsidRPr="00825C61">
        <w:t xml:space="preserve">Общие представления о музыкальной жизни страны. Конкурсы и фестивали музыкантов. Первый (международный конкурс П.И.Чайковского).Интонационное богатство мира. </w:t>
      </w:r>
      <w:r w:rsidRPr="00825C61">
        <w:rPr>
          <w:iCs/>
        </w:rPr>
        <w:t>Своеобразие (стиль) музыкальной речи композиторов (С.Прокофьева, П.Чайковского).</w:t>
      </w:r>
    </w:p>
    <w:p w:rsidR="00825C61" w:rsidRPr="00825C61" w:rsidRDefault="00825C61" w:rsidP="00825C61">
      <w:pPr>
        <w:ind w:firstLine="709"/>
        <w:jc w:val="both"/>
        <w:rPr>
          <w:iCs/>
        </w:rPr>
      </w:pPr>
      <w:r w:rsidRPr="00825C61">
        <w:rPr>
          <w:b/>
          <w:bCs/>
          <w:iCs/>
        </w:rPr>
        <w:t xml:space="preserve">Урок 34. </w:t>
      </w:r>
      <w:r w:rsidRPr="00825C61">
        <w:rPr>
          <w:b/>
          <w:bCs/>
        </w:rPr>
        <w:t xml:space="preserve">Обобщающий  урок 4 четверти. Заключительный  урок – концерт. </w:t>
      </w:r>
      <w:r w:rsidRPr="00825C61">
        <w:rPr>
          <w:iCs/>
        </w:rPr>
        <w:t>Обобщение музыкальных впечатлений второклассников за 4 четверть и год. Составление афиши и программы концерта. Исполнение  выученных и полюбившихся  песен  всего учебного  года. Тест.</w:t>
      </w:r>
    </w:p>
    <w:p w:rsidR="00825C61" w:rsidRPr="00825C61" w:rsidRDefault="00825C61" w:rsidP="00825C61">
      <w:pPr>
        <w:shd w:val="clear" w:color="auto" w:fill="FFFFFF"/>
        <w:ind w:firstLine="709"/>
        <w:jc w:val="both"/>
        <w:rPr>
          <w:rStyle w:val="affff"/>
          <w:b/>
          <w:bCs/>
          <w:i w:val="0"/>
          <w:iCs w:val="0"/>
        </w:rPr>
      </w:pPr>
      <w:r w:rsidRPr="00825C61">
        <w:rPr>
          <w:rStyle w:val="affff"/>
          <w:b/>
          <w:bCs/>
          <w:i w:val="0"/>
        </w:rPr>
        <w:t>Требования к уровню подготовки учащихся</w:t>
      </w:r>
    </w:p>
    <w:p w:rsidR="00825C61" w:rsidRPr="00825C61" w:rsidRDefault="00825C61" w:rsidP="006D2C42">
      <w:pPr>
        <w:numPr>
          <w:ilvl w:val="0"/>
          <w:numId w:val="254"/>
        </w:numPr>
        <w:shd w:val="clear" w:color="auto" w:fill="FFFFFF"/>
        <w:tabs>
          <w:tab w:val="left" w:pos="238"/>
        </w:tabs>
        <w:ind w:left="0" w:firstLine="709"/>
        <w:jc w:val="both"/>
        <w:rPr>
          <w:rStyle w:val="affff"/>
          <w:b/>
          <w:bCs/>
          <w:i w:val="0"/>
          <w:iCs w:val="0"/>
        </w:rPr>
      </w:pPr>
      <w:r w:rsidRPr="00825C61">
        <w:rPr>
          <w:rStyle w:val="affff"/>
          <w:b/>
          <w:bCs/>
          <w:i w:val="0"/>
        </w:rPr>
        <w:t>класс</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эмоционального и осознанного отношения к музыке различных направлений: фольклору, музыке религиозной традиции; классической и современной;</w:t>
      </w:r>
    </w:p>
    <w:p w:rsidR="00825C61" w:rsidRPr="00825C61" w:rsidRDefault="00825C61" w:rsidP="006D2C42">
      <w:pPr>
        <w:numPr>
          <w:ilvl w:val="0"/>
          <w:numId w:val="251"/>
        </w:numPr>
        <w:ind w:left="0" w:firstLine="709"/>
        <w:jc w:val="both"/>
        <w:rPr>
          <w:rStyle w:val="affff"/>
          <w:i w:val="0"/>
          <w:iCs w:val="0"/>
        </w:rPr>
      </w:pPr>
      <w:r w:rsidRPr="00825C61">
        <w:rPr>
          <w:rStyle w:val="affff"/>
          <w:i w:val="0"/>
        </w:rPr>
        <w:t xml:space="preserve"> понимание содержания музыки простейших (песня, танец, марш) и более сложных (опера, балет, концерт, симфония) жанров,  в опоре на ее интонационно-образный смысл;</w:t>
      </w:r>
    </w:p>
    <w:p w:rsidR="00825C61" w:rsidRPr="00825C61" w:rsidRDefault="00825C61" w:rsidP="006D2C42">
      <w:pPr>
        <w:numPr>
          <w:ilvl w:val="0"/>
          <w:numId w:val="251"/>
        </w:numPr>
        <w:ind w:left="0" w:firstLine="709"/>
        <w:jc w:val="both"/>
        <w:rPr>
          <w:rStyle w:val="affff"/>
          <w:i w:val="0"/>
          <w:iCs w:val="0"/>
        </w:rPr>
      </w:pPr>
      <w:r w:rsidRPr="00825C61">
        <w:rPr>
          <w:rStyle w:val="affff"/>
          <w:i w:val="0"/>
        </w:rPr>
        <w:t>накопление знаний о закономерностях музыкального искусства и музыкальном языке; об интонационной природе музыки, приемах ее развития и формах (на основе повтора, контраста, вариативности);</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развитие умений и навыков хорового и ансамблевого пения (кантилена, унисон, расширение объема дыхания, дикция, артикуляция, пение a capella);</w:t>
      </w:r>
    </w:p>
    <w:p w:rsidR="00825C61" w:rsidRPr="00825C61" w:rsidRDefault="00825C61" w:rsidP="006D2C42">
      <w:pPr>
        <w:numPr>
          <w:ilvl w:val="0"/>
          <w:numId w:val="251"/>
        </w:numPr>
        <w:ind w:left="0" w:firstLine="709"/>
        <w:jc w:val="both"/>
        <w:rPr>
          <w:rStyle w:val="affff"/>
          <w:i w:val="0"/>
          <w:iCs w:val="0"/>
        </w:rPr>
      </w:pPr>
      <w:r w:rsidRPr="00825C61">
        <w:rPr>
          <w:rStyle w:val="affff"/>
          <w:i w:val="0"/>
        </w:rPr>
        <w:t>расширение умений и навыков пластического интонирования музыки и ее исполнения с помощью музыкально-ритмических  движений, а также элементарного музицирования);</w:t>
      </w:r>
    </w:p>
    <w:p w:rsidR="00825C61" w:rsidRPr="00825C61" w:rsidRDefault="00825C61" w:rsidP="006D2C42">
      <w:pPr>
        <w:numPr>
          <w:ilvl w:val="0"/>
          <w:numId w:val="251"/>
        </w:numPr>
        <w:ind w:left="0" w:firstLine="709"/>
        <w:jc w:val="both"/>
        <w:rPr>
          <w:rStyle w:val="affff"/>
          <w:i w:val="0"/>
          <w:iCs w:val="0"/>
        </w:rPr>
      </w:pPr>
      <w:r w:rsidRPr="00825C61">
        <w:rPr>
          <w:rStyle w:val="affff"/>
          <w:i w:val="0"/>
        </w:rPr>
        <w:t>включение в процесс музицирования творческих импровизаций (речевых, вокальных, ритмических, инструментальных, пластических, художественных);</w:t>
      </w:r>
    </w:p>
    <w:p w:rsidR="00825C61" w:rsidRPr="00825C61" w:rsidRDefault="00825C61" w:rsidP="006D2C42">
      <w:pPr>
        <w:numPr>
          <w:ilvl w:val="0"/>
          <w:numId w:val="251"/>
        </w:numPr>
        <w:ind w:left="0" w:firstLine="709"/>
        <w:jc w:val="both"/>
        <w:rPr>
          <w:rStyle w:val="affff"/>
          <w:i w:val="0"/>
          <w:iCs w:val="0"/>
        </w:rPr>
      </w:pPr>
      <w:r w:rsidRPr="00825C61">
        <w:rPr>
          <w:rStyle w:val="affff"/>
          <w:i w:val="0"/>
        </w:rPr>
        <w:t>накопление сведений из области музыкальной грамоты, знаний о музыке, музыкантах, исполнителях.</w:t>
      </w:r>
    </w:p>
    <w:p w:rsidR="00825C61" w:rsidRPr="00825C61" w:rsidRDefault="00825C61" w:rsidP="00825C61">
      <w:pPr>
        <w:ind w:firstLine="709"/>
        <w:jc w:val="both"/>
        <w:rPr>
          <w:rStyle w:val="affff"/>
          <w:b/>
          <w:bCs/>
          <w:i w:val="0"/>
          <w:iCs w:val="0"/>
        </w:rPr>
      </w:pPr>
      <w:r w:rsidRPr="00825C61">
        <w:rPr>
          <w:rStyle w:val="affff"/>
          <w:b/>
          <w:bCs/>
          <w:i w:val="0"/>
        </w:rPr>
        <w:t>Творчески изучая музыкальное искусство, к концу 2 класса обучающиеся должны уметь:</w:t>
      </w:r>
    </w:p>
    <w:p w:rsidR="00825C61" w:rsidRPr="00825C61" w:rsidRDefault="00825C61" w:rsidP="00825C61">
      <w:pPr>
        <w:ind w:firstLine="709"/>
        <w:jc w:val="both"/>
        <w:rPr>
          <w:rStyle w:val="affff"/>
          <w:i w:val="0"/>
          <w:iCs w:val="0"/>
        </w:rPr>
      </w:pPr>
      <w:r w:rsidRPr="00825C61">
        <w:rPr>
          <w:rStyle w:val="affff"/>
          <w:i w:val="0"/>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25C61" w:rsidRPr="00825C61" w:rsidRDefault="00825C61" w:rsidP="00825C61">
      <w:pPr>
        <w:ind w:firstLine="709"/>
        <w:jc w:val="both"/>
        <w:rPr>
          <w:rStyle w:val="affff"/>
          <w:i w:val="0"/>
          <w:iCs w:val="0"/>
        </w:rPr>
      </w:pPr>
      <w:r w:rsidRPr="00825C61">
        <w:rPr>
          <w:rStyle w:val="affff"/>
          <w:i w:val="0"/>
        </w:rPr>
        <w:t>- воплощать в звучании голоса или инструмента образы природы и окружающей жизни, настроения, чувства, характер и мысли человека;</w:t>
      </w:r>
    </w:p>
    <w:p w:rsidR="00825C61" w:rsidRPr="00825C61" w:rsidRDefault="00825C61" w:rsidP="00825C61">
      <w:pPr>
        <w:ind w:firstLine="709"/>
        <w:jc w:val="both"/>
        <w:rPr>
          <w:rStyle w:val="affff"/>
          <w:i w:val="0"/>
          <w:iCs w:val="0"/>
        </w:rPr>
      </w:pPr>
      <w:r w:rsidRPr="00825C61">
        <w:rPr>
          <w:rStyle w:val="affff"/>
          <w:i w:val="0"/>
        </w:rPr>
        <w:t>- проявлять интерес к отдельным группам музыкальных инструментов;</w:t>
      </w:r>
    </w:p>
    <w:p w:rsidR="00825C61" w:rsidRPr="00825C61" w:rsidRDefault="00825C61" w:rsidP="00825C61">
      <w:pPr>
        <w:ind w:firstLine="709"/>
        <w:jc w:val="both"/>
        <w:rPr>
          <w:rStyle w:val="affff"/>
          <w:i w:val="0"/>
          <w:iCs w:val="0"/>
        </w:rPr>
      </w:pPr>
      <w:r w:rsidRPr="00825C61">
        <w:rPr>
          <w:rStyle w:val="affff"/>
          <w:i w:val="0"/>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25C61" w:rsidRPr="00825C61" w:rsidRDefault="00825C61" w:rsidP="00825C61">
      <w:pPr>
        <w:ind w:firstLine="709"/>
        <w:jc w:val="both"/>
        <w:rPr>
          <w:rStyle w:val="affff"/>
          <w:i w:val="0"/>
          <w:iCs w:val="0"/>
        </w:rPr>
      </w:pPr>
      <w:r w:rsidRPr="00825C61">
        <w:rPr>
          <w:rStyle w:val="affff"/>
          <w:i w:val="0"/>
        </w:rPr>
        <w:t>- эмоционально откликнуться на музыкальное произведение и выразить свое впечатление в пении, игре или пластике;</w:t>
      </w:r>
    </w:p>
    <w:p w:rsidR="00825C61" w:rsidRPr="00825C61" w:rsidRDefault="00825C61" w:rsidP="00825C61">
      <w:pPr>
        <w:ind w:firstLine="709"/>
        <w:jc w:val="both"/>
        <w:rPr>
          <w:rStyle w:val="affff"/>
          <w:i w:val="0"/>
          <w:iCs w:val="0"/>
        </w:rPr>
      </w:pPr>
      <w:r w:rsidRPr="00825C61">
        <w:rPr>
          <w:rStyle w:val="affff"/>
          <w:i w:val="0"/>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25C61" w:rsidRPr="00825C61" w:rsidRDefault="00825C61" w:rsidP="00825C61">
      <w:pPr>
        <w:ind w:firstLine="709"/>
        <w:jc w:val="both"/>
        <w:rPr>
          <w:rStyle w:val="affff"/>
          <w:i w:val="0"/>
          <w:iCs w:val="0"/>
        </w:rPr>
      </w:pPr>
      <w:r w:rsidRPr="00825C61">
        <w:rPr>
          <w:rStyle w:val="affff"/>
          <w:i w:val="0"/>
        </w:rPr>
        <w:t>-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p w:rsidR="00825C61" w:rsidRPr="00825C61" w:rsidRDefault="00825C61" w:rsidP="00825C61">
      <w:pPr>
        <w:ind w:firstLine="709"/>
        <w:jc w:val="both"/>
        <w:rPr>
          <w:rStyle w:val="affff"/>
          <w:i w:val="0"/>
          <w:iCs w:val="0"/>
        </w:rPr>
      </w:pPr>
      <w:r w:rsidRPr="00825C61">
        <w:rPr>
          <w:rStyle w:val="affff"/>
          <w:i w:val="0"/>
        </w:rPr>
        <w:t>- охотно участвовать в коллективной творческой деятельности при воплощении различных музыкальных образов;</w:t>
      </w:r>
    </w:p>
    <w:p w:rsidR="00825C61" w:rsidRPr="00825C61" w:rsidRDefault="00825C61" w:rsidP="00825C61">
      <w:pPr>
        <w:ind w:firstLine="709"/>
        <w:jc w:val="both"/>
        <w:rPr>
          <w:rStyle w:val="affff"/>
          <w:i w:val="0"/>
          <w:iCs w:val="0"/>
        </w:rPr>
      </w:pPr>
      <w:r w:rsidRPr="00825C61">
        <w:rPr>
          <w:rStyle w:val="affff"/>
          <w:i w:val="0"/>
        </w:rPr>
        <w:t>-продемонстрировать знания о различных видах музыки, музыкальных инструментах;</w:t>
      </w:r>
    </w:p>
    <w:p w:rsidR="00825C61" w:rsidRPr="00825C61" w:rsidRDefault="00825C61" w:rsidP="00825C61">
      <w:pPr>
        <w:ind w:firstLine="709"/>
        <w:jc w:val="both"/>
        <w:rPr>
          <w:rStyle w:val="affff"/>
          <w:i w:val="0"/>
          <w:iCs w:val="0"/>
        </w:rPr>
      </w:pPr>
      <w:r w:rsidRPr="00825C61">
        <w:rPr>
          <w:rStyle w:val="affff"/>
          <w:i w:val="0"/>
        </w:rPr>
        <w:t>- использовать систему графических знаков для ориентации в нотном письме при пении  простейших мелодий;</w:t>
      </w:r>
    </w:p>
    <w:p w:rsidR="00825C61" w:rsidRPr="00825C61" w:rsidRDefault="00825C61" w:rsidP="00825C61">
      <w:pPr>
        <w:ind w:firstLine="709"/>
        <w:jc w:val="both"/>
        <w:rPr>
          <w:rStyle w:val="affff"/>
          <w:i w:val="0"/>
          <w:iCs w:val="0"/>
        </w:rPr>
      </w:pPr>
      <w:r w:rsidRPr="00825C61">
        <w:rPr>
          <w:rStyle w:val="affff"/>
          <w:i w:val="0"/>
        </w:rPr>
        <w:t>- узнавать изученные музыкальные сочинения, называть их авторов;</w:t>
      </w:r>
    </w:p>
    <w:p w:rsidR="00825C61" w:rsidRPr="00825C61" w:rsidRDefault="00825C61" w:rsidP="00825C61">
      <w:pPr>
        <w:ind w:firstLine="709"/>
        <w:jc w:val="both"/>
      </w:pPr>
      <w:r w:rsidRPr="00825C61">
        <w:rPr>
          <w:rStyle w:val="affff"/>
          <w:i w:val="0"/>
        </w:rPr>
        <w:t xml:space="preserve"> - 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25C61" w:rsidRPr="00825C61" w:rsidRDefault="00825C61" w:rsidP="00825C61">
      <w:pPr>
        <w:ind w:firstLine="709"/>
        <w:jc w:val="both"/>
        <w:rPr>
          <w:b/>
          <w:bCs/>
          <w:highlight w:val="yellow"/>
        </w:rPr>
      </w:pPr>
    </w:p>
    <w:p w:rsidR="00825C61" w:rsidRPr="00825C61" w:rsidRDefault="00825C61" w:rsidP="00825C61">
      <w:pPr>
        <w:ind w:firstLine="709"/>
        <w:jc w:val="center"/>
        <w:rPr>
          <w:b/>
          <w:bCs/>
        </w:rPr>
      </w:pPr>
      <w:r w:rsidRPr="00825C61">
        <w:rPr>
          <w:b/>
          <w:bCs/>
        </w:rPr>
        <w:t>Содержание  программного материала 3 класс</w:t>
      </w:r>
    </w:p>
    <w:p w:rsidR="00825C61" w:rsidRPr="00825C61" w:rsidRDefault="00825C61" w:rsidP="00825C61">
      <w:pPr>
        <w:ind w:firstLine="709"/>
        <w:jc w:val="both"/>
        <w:rPr>
          <w:b/>
          <w:bCs/>
        </w:rPr>
      </w:pPr>
      <w:r w:rsidRPr="00825C61">
        <w:rPr>
          <w:b/>
          <w:bCs/>
        </w:rPr>
        <w:t>34 часа</w:t>
      </w:r>
    </w:p>
    <w:p w:rsidR="00825C61" w:rsidRPr="00825C61" w:rsidRDefault="00825C61" w:rsidP="00825C61">
      <w:pPr>
        <w:ind w:firstLine="709"/>
        <w:jc w:val="both"/>
      </w:pPr>
      <w:r w:rsidRPr="00825C61">
        <w:t xml:space="preserve">Так как сами авторы программы не регламентируют жесткого разделения музыкального материала на учебные темы и уроки: </w:t>
      </w:r>
      <w:r w:rsidRPr="00825C61">
        <w:rPr>
          <w:b/>
          <w:bCs/>
          <w:iCs/>
        </w:rPr>
        <w:t>«</w:t>
      </w:r>
      <w:r w:rsidRPr="00825C61">
        <w:rPr>
          <w:b/>
          <w:bCs/>
          <w:iCs/>
          <w:spacing w:val="-3"/>
        </w:rPr>
        <w:t xml:space="preserve"> Данная программа не подразумевает жестко регламентиро</w:t>
      </w:r>
      <w:r w:rsidRPr="00825C61">
        <w:rPr>
          <w:b/>
          <w:bCs/>
          <w:iCs/>
          <w:spacing w:val="-3"/>
        </w:rPr>
        <w:softHyphen/>
      </w:r>
      <w:r w:rsidRPr="00825C61">
        <w:rPr>
          <w:b/>
          <w:bCs/>
          <w:iCs/>
          <w:spacing w:val="-4"/>
        </w:rPr>
        <w:t xml:space="preserve">ванного разделения музыкального материала на учебные темы, уроки. Творческое планирование художественного материала в </w:t>
      </w:r>
      <w:r w:rsidRPr="00825C61">
        <w:rPr>
          <w:b/>
          <w:bCs/>
          <w:iCs/>
        </w:rPr>
        <w:t xml:space="preserve">рамках урока, распределение его внутри четверти, учебного </w:t>
      </w:r>
      <w:r w:rsidRPr="00825C61">
        <w:rPr>
          <w:b/>
          <w:bCs/>
          <w:iCs/>
          <w:spacing w:val="-3"/>
        </w:rPr>
        <w:t xml:space="preserve">года в зависимости от интерпретации учителем той или иной художественно-педагогической идеи, особенностей и уровня </w:t>
      </w:r>
      <w:r w:rsidRPr="00825C61">
        <w:rPr>
          <w:b/>
          <w:bCs/>
          <w:iCs/>
          <w:spacing w:val="-4"/>
        </w:rPr>
        <w:t xml:space="preserve">музыкального развития  учащихся каждого конкретного класса будут способствовать вариативности музыкальных занятий. </w:t>
      </w:r>
      <w:r w:rsidRPr="00825C61">
        <w:rPr>
          <w:b/>
          <w:bCs/>
          <w:iCs/>
          <w:spacing w:val="-3"/>
        </w:rPr>
        <w:t>Творческий подход учителя музыки к данной программе — за</w:t>
      </w:r>
      <w:r w:rsidRPr="00825C61">
        <w:rPr>
          <w:b/>
          <w:bCs/>
          <w:iCs/>
          <w:spacing w:val="-3"/>
        </w:rPr>
        <w:softHyphen/>
      </w:r>
      <w:r w:rsidRPr="00825C61">
        <w:rPr>
          <w:b/>
          <w:bCs/>
          <w:iCs/>
          <w:spacing w:val="-2"/>
        </w:rPr>
        <w:t xml:space="preserve">лог успеха его музыкально-педагогической деятельности»*, </w:t>
      </w:r>
      <w:r w:rsidRPr="00825C61">
        <w:rPr>
          <w:spacing w:val="-2"/>
        </w:rPr>
        <w:t>в календарно-тематическом планировании внесена корректировка и перераспределение часов на изучение разделов и тем, а именно:</w:t>
      </w:r>
    </w:p>
    <w:p w:rsidR="00825C61" w:rsidRPr="00825C61" w:rsidRDefault="00825C61" w:rsidP="00825C61">
      <w:pPr>
        <w:ind w:firstLine="709"/>
        <w:jc w:val="both"/>
      </w:pPr>
      <w:r w:rsidRPr="00825C61">
        <w:t xml:space="preserve">В разделе </w:t>
      </w:r>
      <w:r w:rsidRPr="00825C61">
        <w:rPr>
          <w:b/>
          <w:bCs/>
          <w:iCs/>
        </w:rPr>
        <w:t>«Гори, гори ясно, чтобы не погасло!»</w:t>
      </w:r>
      <w:r w:rsidRPr="00825C61">
        <w:t xml:space="preserve"> произведена корректировка часов (3ч вместо 4ч) для изучения раздела «В концертном зале» (7ч вместо 6ч): </w:t>
      </w:r>
    </w:p>
    <w:p w:rsidR="00825C61" w:rsidRPr="00825C61" w:rsidRDefault="00825C61" w:rsidP="00825C61">
      <w:pPr>
        <w:ind w:firstLine="709"/>
        <w:jc w:val="both"/>
        <w:rPr>
          <w:b/>
          <w:bCs/>
        </w:rPr>
      </w:pPr>
      <w:r w:rsidRPr="00825C61">
        <w:rPr>
          <w:b/>
          <w:bCs/>
          <w:lang w:val="en-US"/>
        </w:rPr>
        <w:t>I</w:t>
      </w:r>
      <w:r w:rsidRPr="00825C61">
        <w:rPr>
          <w:b/>
          <w:bCs/>
        </w:rPr>
        <w:t xml:space="preserve">  четверть   (9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«Россия – Родина моя»</w:t>
      </w:r>
      <w:r w:rsidRPr="00825C61">
        <w:t xml:space="preserve"> (</w:t>
      </w:r>
      <w:r w:rsidRPr="00825C61">
        <w:rPr>
          <w:b/>
          <w:bCs/>
        </w:rPr>
        <w:t>5 ч.)</w:t>
      </w:r>
    </w:p>
    <w:p w:rsidR="00825C61" w:rsidRPr="00825C61" w:rsidRDefault="00825C61" w:rsidP="00825C61">
      <w:pPr>
        <w:ind w:firstLine="709"/>
        <w:jc w:val="both"/>
        <w:rPr>
          <w:iCs/>
        </w:rPr>
      </w:pPr>
      <w:r w:rsidRPr="00825C61">
        <w:rPr>
          <w:b/>
          <w:bCs/>
          <w:iCs/>
        </w:rPr>
        <w:t xml:space="preserve">Урок 1. </w:t>
      </w:r>
      <w:r w:rsidRPr="00825C61">
        <w:rPr>
          <w:b/>
          <w:bCs/>
        </w:rPr>
        <w:t>Мелодия  - душа музыки</w:t>
      </w:r>
      <w:r w:rsidRPr="00825C61">
        <w:t xml:space="preserve">.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r w:rsidRPr="00825C61">
        <w:rPr>
          <w:iCs/>
        </w:rPr>
        <w:t>Песенность, как отличительная черта русской музыки. Углубляется понимание мелодии как основы музыки – ее души.</w:t>
      </w:r>
    </w:p>
    <w:p w:rsidR="00825C61" w:rsidRPr="00825C61" w:rsidRDefault="00825C61" w:rsidP="00825C61">
      <w:pPr>
        <w:ind w:firstLine="709"/>
        <w:jc w:val="both"/>
        <w:rPr>
          <w:iCs/>
        </w:rPr>
      </w:pPr>
      <w:r w:rsidRPr="00825C61">
        <w:rPr>
          <w:b/>
          <w:bCs/>
          <w:iCs/>
        </w:rPr>
        <w:t>Урок 2.</w:t>
      </w:r>
      <w:r w:rsidRPr="00825C61">
        <w:rPr>
          <w:b/>
          <w:bCs/>
        </w:rPr>
        <w:t xml:space="preserve"> Природа и музыка. Звучащие картины.</w:t>
      </w:r>
      <w:r w:rsidRPr="00825C61">
        <w:t xml:space="preserve">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w:t>
      </w:r>
      <w:r w:rsidRPr="00825C61">
        <w:rPr>
          <w:iCs/>
        </w:rPr>
        <w:t xml:space="preserve">Романс. Лирические образы в романсах и картинах русских композиторов и художников. </w:t>
      </w:r>
    </w:p>
    <w:p w:rsidR="00825C61" w:rsidRPr="00825C61" w:rsidRDefault="00825C61" w:rsidP="00825C61">
      <w:pPr>
        <w:ind w:firstLine="709"/>
        <w:jc w:val="both"/>
        <w:rPr>
          <w:iCs/>
        </w:rPr>
      </w:pPr>
      <w:r w:rsidRPr="00825C61">
        <w:rPr>
          <w:b/>
          <w:bCs/>
          <w:iCs/>
        </w:rPr>
        <w:t>Урок 3.</w:t>
      </w:r>
      <w:r w:rsidRPr="00825C61">
        <w:t>.</w:t>
      </w:r>
      <w:r w:rsidRPr="00825C61">
        <w:rPr>
          <w:b/>
          <w:bCs/>
        </w:rPr>
        <w:t xml:space="preserve"> «Виват, Россия!» (кант). «Наша слава – русская держава». </w:t>
      </w:r>
      <w:r w:rsidRPr="00825C61">
        <w:rPr>
          <w:iCs/>
        </w:rPr>
        <w:t xml:space="preserve">Знакомство учащихся с жанром канта. </w:t>
      </w:r>
      <w:r w:rsidRPr="00825C61">
        <w:t xml:space="preserve">Народные музыкальные традиции Отечества. Интонации музыкальные и речевые. Сходство и различие. Песенность, маршевость. </w:t>
      </w:r>
      <w:r w:rsidRPr="00825C61">
        <w:rPr>
          <w:iCs/>
        </w:rPr>
        <w:t xml:space="preserve">Солдатская песня. Патриотическая тема в русских народных песнях. Образы защитников Отечества в различных жанрах музыки. </w:t>
      </w:r>
    </w:p>
    <w:p w:rsidR="00825C61" w:rsidRPr="00825C61" w:rsidRDefault="00825C61" w:rsidP="00825C61">
      <w:pPr>
        <w:ind w:firstLine="709"/>
        <w:jc w:val="both"/>
        <w:rPr>
          <w:iCs/>
        </w:rPr>
      </w:pPr>
      <w:r w:rsidRPr="00825C61">
        <w:rPr>
          <w:b/>
          <w:bCs/>
          <w:iCs/>
        </w:rPr>
        <w:t>Урок 4.</w:t>
      </w:r>
      <w:r w:rsidRPr="00825C61">
        <w:rPr>
          <w:b/>
          <w:bCs/>
        </w:rPr>
        <w:t>Кантата Прокофьева «Александр Невский».</w:t>
      </w:r>
      <w:r w:rsidRPr="00825C61">
        <w:t xml:space="preserve"> Обобщенное представление исторического прошлого в музыкальных образах. Народная и профессиональная музыка. Кантата </w:t>
      </w:r>
      <w:r w:rsidRPr="00825C61">
        <w:rPr>
          <w:iCs/>
        </w:rPr>
        <w:t xml:space="preserve">С.С.Прокофьева «Александр Невский».Образы защитников Отечества в различных жанрах музыки. </w:t>
      </w:r>
    </w:p>
    <w:p w:rsidR="00825C61" w:rsidRPr="00825C61" w:rsidRDefault="00825C61" w:rsidP="00825C61">
      <w:pPr>
        <w:ind w:firstLine="709"/>
        <w:jc w:val="both"/>
        <w:rPr>
          <w:iCs/>
        </w:rPr>
      </w:pPr>
      <w:r w:rsidRPr="00825C61">
        <w:rPr>
          <w:b/>
          <w:bCs/>
          <w:iCs/>
        </w:rPr>
        <w:t>Урок 5</w:t>
      </w:r>
      <w:r w:rsidRPr="00825C61">
        <w:rPr>
          <w:iCs/>
        </w:rPr>
        <w:t>.</w:t>
      </w:r>
      <w:r w:rsidRPr="00825C61">
        <w:rPr>
          <w:b/>
          <w:bCs/>
        </w:rPr>
        <w:t xml:space="preserve">Опера «Иван Сусанин». </w:t>
      </w:r>
      <w:r w:rsidRPr="00825C61">
        <w:t xml:space="preserve">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w:t>
      </w:r>
      <w:r w:rsidRPr="00825C61">
        <w:rPr>
          <w:iCs/>
        </w:rPr>
        <w:t xml:space="preserve">Образ защитника Отечества в опере М.И.Глинки «Иван Сусанин».  </w:t>
      </w:r>
    </w:p>
    <w:p w:rsidR="00825C61" w:rsidRPr="00825C61" w:rsidRDefault="00825C61" w:rsidP="00825C61">
      <w:pPr>
        <w:ind w:firstLine="709"/>
        <w:jc w:val="both"/>
        <w:rPr>
          <w:b/>
          <w:bCs/>
        </w:rPr>
      </w:pPr>
      <w:r w:rsidRPr="00825C61">
        <w:rPr>
          <w:b/>
          <w:bCs/>
        </w:rPr>
        <w:t>Тема раздела:</w:t>
      </w:r>
      <w:r w:rsidRPr="00825C61">
        <w:rPr>
          <w:b/>
          <w:bCs/>
          <w:iCs/>
        </w:rPr>
        <w:t xml:space="preserve"> «День, полный событий»</w:t>
      </w:r>
      <w:r w:rsidRPr="00825C61">
        <w:rPr>
          <w:b/>
          <w:bCs/>
        </w:rPr>
        <w:t xml:space="preserve"> (4 ч.)</w:t>
      </w:r>
    </w:p>
    <w:p w:rsidR="00825C61" w:rsidRPr="00825C61" w:rsidRDefault="00825C61" w:rsidP="00825C61">
      <w:pPr>
        <w:ind w:firstLine="709"/>
        <w:jc w:val="both"/>
        <w:rPr>
          <w:iCs/>
        </w:rPr>
      </w:pPr>
      <w:r w:rsidRPr="00825C61">
        <w:rPr>
          <w:b/>
          <w:bCs/>
          <w:iCs/>
        </w:rPr>
        <w:t>Урок 6</w:t>
      </w:r>
      <w:r w:rsidRPr="00825C61">
        <w:rPr>
          <w:b/>
          <w:bCs/>
        </w:rPr>
        <w:t xml:space="preserve">. Образы природы в музыке. Утро. </w:t>
      </w:r>
      <w:r w:rsidRPr="00825C61">
        <w:t xml:space="preserve"> Звучание окружающей жизни, природы, настроений, чувств и характера человека. Песенность. Выразительность и изобразительность </w:t>
      </w:r>
      <w:r w:rsidRPr="00825C61">
        <w:rPr>
          <w:iCs/>
        </w:rPr>
        <w:t xml:space="preserve">в музыкальных произведениях П.Чайковского «Утренняя молитва» и Э.Грига «Утро». </w:t>
      </w:r>
    </w:p>
    <w:p w:rsidR="00825C61" w:rsidRPr="00825C61" w:rsidRDefault="00825C61" w:rsidP="00825C61">
      <w:pPr>
        <w:ind w:firstLine="709"/>
        <w:jc w:val="both"/>
        <w:rPr>
          <w:iCs/>
        </w:rPr>
      </w:pPr>
      <w:r w:rsidRPr="00825C61">
        <w:rPr>
          <w:b/>
          <w:bCs/>
          <w:iCs/>
        </w:rPr>
        <w:t>Урок 7.</w:t>
      </w:r>
      <w:r w:rsidRPr="00825C61">
        <w:rPr>
          <w:b/>
          <w:bCs/>
        </w:rPr>
        <w:t>Портрет в музыке. В каждой интонации спрятан человек.</w:t>
      </w:r>
      <w:r w:rsidRPr="00825C61">
        <w:t xml:space="preserve"> Выразительность и изобразительность в музыке. Интонация как внутреннее озвученное состояние, выражение эмоций и отражение мыслей. </w:t>
      </w:r>
      <w:r w:rsidRPr="00825C61">
        <w:rPr>
          <w:iCs/>
        </w:rPr>
        <w:t>Портрет в музыке.</w:t>
      </w:r>
    </w:p>
    <w:p w:rsidR="00825C61" w:rsidRPr="00825C61" w:rsidRDefault="00825C61" w:rsidP="00825C61">
      <w:pPr>
        <w:ind w:firstLine="709"/>
        <w:jc w:val="both"/>
        <w:rPr>
          <w:iCs/>
        </w:rPr>
      </w:pPr>
      <w:r w:rsidRPr="00825C61">
        <w:rPr>
          <w:b/>
          <w:bCs/>
          <w:iCs/>
        </w:rPr>
        <w:t>Урок 8.</w:t>
      </w:r>
      <w:r w:rsidRPr="00825C61">
        <w:rPr>
          <w:b/>
          <w:bCs/>
        </w:rPr>
        <w:t xml:space="preserve"> «В детской». Игры и игрушки. На прогулке. Вечер. </w:t>
      </w:r>
      <w:r w:rsidRPr="00825C61">
        <w:t xml:space="preserve">Выразительность и изобразительность в музыке. </w:t>
      </w:r>
      <w:r w:rsidRPr="00825C61">
        <w:rPr>
          <w:iCs/>
        </w:rPr>
        <w:t xml:space="preserve">Интонационная выразительность. Детская тема в произведениях М.П.Мусоргского. </w:t>
      </w:r>
    </w:p>
    <w:p w:rsidR="00825C61" w:rsidRPr="00825C61" w:rsidRDefault="00825C61" w:rsidP="00825C61">
      <w:pPr>
        <w:ind w:firstLine="709"/>
        <w:jc w:val="both"/>
        <w:rPr>
          <w:iCs/>
        </w:rPr>
      </w:pPr>
      <w:r w:rsidRPr="00825C61">
        <w:rPr>
          <w:b/>
          <w:bCs/>
          <w:iCs/>
        </w:rPr>
        <w:t>Урок 9.</w:t>
      </w:r>
      <w:r w:rsidRPr="00825C61">
        <w:rPr>
          <w:b/>
          <w:bCs/>
        </w:rPr>
        <w:t xml:space="preserve"> Обобщающий  урок  1 четверти. </w:t>
      </w:r>
      <w:r w:rsidRPr="00825C61">
        <w:rPr>
          <w:iCs/>
        </w:rPr>
        <w:t xml:space="preserve">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(С.Прокофьева, П.Чайковского, Э.Грига, М.Мусоргского). </w:t>
      </w:r>
    </w:p>
    <w:p w:rsidR="00825C61" w:rsidRPr="00825C61" w:rsidRDefault="00825C61" w:rsidP="00825C61">
      <w:pPr>
        <w:ind w:firstLine="709"/>
        <w:jc w:val="both"/>
        <w:rPr>
          <w:b/>
          <w:bCs/>
        </w:rPr>
      </w:pPr>
      <w:r w:rsidRPr="00825C61">
        <w:rPr>
          <w:b/>
          <w:bCs/>
          <w:lang w:val="en-US"/>
        </w:rPr>
        <w:t>II</w:t>
      </w:r>
      <w:r w:rsidRPr="00825C61">
        <w:rPr>
          <w:b/>
          <w:bCs/>
        </w:rPr>
        <w:t xml:space="preserve">  четверть  (7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«О России петь – что стремиться в храм»</w:t>
      </w:r>
      <w:r w:rsidRPr="00825C61">
        <w:rPr>
          <w:b/>
          <w:bCs/>
        </w:rPr>
        <w:t xml:space="preserve"> (4 ч.)</w:t>
      </w:r>
    </w:p>
    <w:p w:rsidR="00825C61" w:rsidRPr="00825C61" w:rsidRDefault="00825C61" w:rsidP="00825C61">
      <w:pPr>
        <w:ind w:firstLine="709"/>
        <w:jc w:val="both"/>
        <w:rPr>
          <w:iCs/>
        </w:rPr>
      </w:pPr>
      <w:r w:rsidRPr="00825C61">
        <w:rPr>
          <w:b/>
          <w:bCs/>
          <w:iCs/>
        </w:rPr>
        <w:t>Урок 10.</w:t>
      </w:r>
      <w:r w:rsidRPr="00825C61">
        <w:rPr>
          <w:b/>
          <w:bCs/>
        </w:rPr>
        <w:t xml:space="preserve"> Древнейшая песнь материнства  «Радуйся, Мария!»  </w:t>
      </w:r>
      <w:r w:rsidRPr="00825C61">
        <w:rPr>
          <w:iCs/>
        </w:rPr>
        <w:t xml:space="preserve">Введение учащихся в художественные образы духовной музыки. Музыка религиозной традиции. </w:t>
      </w:r>
      <w:r w:rsidRPr="00825C61">
        <w:t xml:space="preserve">Интонационно-образная природа музыкального искусства. Духовная музыка в творчестве композиторов. </w:t>
      </w:r>
      <w:r w:rsidRPr="00825C61">
        <w:rPr>
          <w:iCs/>
        </w:rPr>
        <w:t>Образ матери в музыке, поэзии, изобразительном искусстве.</w:t>
      </w:r>
    </w:p>
    <w:p w:rsidR="00825C61" w:rsidRPr="00825C61" w:rsidRDefault="00825C61" w:rsidP="00825C61">
      <w:pPr>
        <w:ind w:firstLine="709"/>
        <w:jc w:val="both"/>
        <w:rPr>
          <w:iCs/>
        </w:rPr>
      </w:pPr>
      <w:r w:rsidRPr="00825C61">
        <w:rPr>
          <w:b/>
          <w:bCs/>
          <w:iCs/>
        </w:rPr>
        <w:t xml:space="preserve">Урок 11. </w:t>
      </w:r>
      <w:r w:rsidRPr="00825C61">
        <w:rPr>
          <w:b/>
          <w:bCs/>
        </w:rPr>
        <w:t xml:space="preserve">Образ матери в музыке, поэзии, ИЗО. </w:t>
      </w:r>
      <w:r w:rsidRPr="00825C61">
        <w:rPr>
          <w:iCs/>
        </w:rPr>
        <w:t>.</w:t>
      </w:r>
      <w:r w:rsidRPr="00825C61">
        <w:t xml:space="preserve">Интонационно-образная природа музыкального искусства. Духовная музыка в творчестве композиторов. </w:t>
      </w:r>
      <w:r w:rsidRPr="00825C61">
        <w:rPr>
          <w:iCs/>
        </w:rPr>
        <w:t>Образ матери в музыке, поэзии, изобразительном искусстве.</w:t>
      </w:r>
    </w:p>
    <w:p w:rsidR="00825C61" w:rsidRPr="00825C61" w:rsidRDefault="00825C61" w:rsidP="00825C61">
      <w:pPr>
        <w:shd w:val="clear" w:color="auto" w:fill="FFFFFF"/>
        <w:ind w:firstLine="709"/>
        <w:jc w:val="both"/>
      </w:pPr>
      <w:r w:rsidRPr="00825C61">
        <w:rPr>
          <w:b/>
          <w:bCs/>
          <w:iCs/>
        </w:rPr>
        <w:t>Урок 12.</w:t>
      </w:r>
      <w:r w:rsidRPr="00825C61">
        <w:rPr>
          <w:b/>
          <w:bCs/>
        </w:rPr>
        <w:t xml:space="preserve"> Образ праздника в искусстве. Вербное воскресенье.</w:t>
      </w:r>
      <w:r w:rsidRPr="00825C61">
        <w:rPr>
          <w:iCs/>
        </w:rPr>
        <w:t>.</w:t>
      </w:r>
    </w:p>
    <w:p w:rsidR="00825C61" w:rsidRPr="00825C61" w:rsidRDefault="00825C61" w:rsidP="00825C61">
      <w:pPr>
        <w:ind w:firstLine="709"/>
        <w:jc w:val="both"/>
        <w:rPr>
          <w:iCs/>
        </w:rPr>
      </w:pPr>
      <w:r w:rsidRPr="00825C61">
        <w:t xml:space="preserve">Народные музыкальные традиции Отечества. Духовная музыка в творчестве композиторов. </w:t>
      </w:r>
      <w:r w:rsidRPr="00825C61">
        <w:rPr>
          <w:iCs/>
        </w:rPr>
        <w:t>Образ праздника в искусстве. Вербное воскресенье.</w:t>
      </w:r>
    </w:p>
    <w:p w:rsidR="00825C61" w:rsidRPr="00825C61" w:rsidRDefault="00825C61" w:rsidP="00825C61">
      <w:pPr>
        <w:ind w:firstLine="709"/>
        <w:jc w:val="both"/>
        <w:rPr>
          <w:iCs/>
        </w:rPr>
      </w:pPr>
      <w:r w:rsidRPr="00825C61">
        <w:rPr>
          <w:b/>
          <w:bCs/>
          <w:iCs/>
        </w:rPr>
        <w:t>Урок 13.</w:t>
      </w:r>
      <w:r w:rsidRPr="00825C61">
        <w:rPr>
          <w:b/>
          <w:bCs/>
        </w:rPr>
        <w:t xml:space="preserve"> Святые  земли Русской. Княгиня Ольга. Князь Владимир.</w:t>
      </w:r>
      <w:r w:rsidRPr="00825C61">
        <w:t xml:space="preserve"> Народная и профессиональная музыка. Духовная музыка в творчестве композиторов. </w:t>
      </w:r>
      <w:r w:rsidRPr="00825C61">
        <w:rPr>
          <w:iCs/>
        </w:rPr>
        <w:t xml:space="preserve">Святые земли Русской. </w:t>
      </w:r>
    </w:p>
    <w:p w:rsidR="00825C61" w:rsidRPr="00825C61" w:rsidRDefault="00825C61" w:rsidP="00825C61">
      <w:pPr>
        <w:ind w:firstLine="709"/>
        <w:jc w:val="both"/>
        <w:rPr>
          <w:b/>
          <w:bCs/>
        </w:rPr>
      </w:pPr>
      <w:r w:rsidRPr="00825C61">
        <w:rPr>
          <w:b/>
          <w:bCs/>
        </w:rPr>
        <w:t>Тема раздела:</w:t>
      </w:r>
      <w:r w:rsidRPr="00825C61">
        <w:rPr>
          <w:b/>
          <w:bCs/>
          <w:iCs/>
        </w:rPr>
        <w:t xml:space="preserve"> «Гори, гори ясно, чтобы не погасло!»</w:t>
      </w:r>
      <w:r w:rsidRPr="00825C61">
        <w:rPr>
          <w:b/>
          <w:bCs/>
        </w:rPr>
        <w:t xml:space="preserve"> (3 ч.)</w:t>
      </w:r>
    </w:p>
    <w:p w:rsidR="00825C61" w:rsidRPr="00825C61" w:rsidRDefault="00825C61" w:rsidP="00825C61">
      <w:pPr>
        <w:ind w:firstLine="709"/>
        <w:jc w:val="both"/>
        <w:rPr>
          <w:iCs/>
        </w:rPr>
      </w:pPr>
      <w:r w:rsidRPr="00825C61">
        <w:rPr>
          <w:b/>
          <w:bCs/>
          <w:iCs/>
        </w:rPr>
        <w:t>Урок 14.</w:t>
      </w:r>
      <w:r w:rsidRPr="00825C61">
        <w:rPr>
          <w:b/>
          <w:bCs/>
        </w:rPr>
        <w:t xml:space="preserve"> «Настрою гусли на старинный лад» (былины).  Былина о Садко и Морском царе.</w:t>
      </w:r>
      <w:r w:rsidRPr="00825C61">
        <w:t xml:space="preserve"> Музыкальный и поэтический фольклор России. Народные музыкальные традиции Отечества. Наблюдение народного творчества. </w:t>
      </w:r>
      <w:r w:rsidRPr="00825C61">
        <w:rPr>
          <w:iCs/>
        </w:rPr>
        <w:t>Жанр былины.</w:t>
      </w:r>
    </w:p>
    <w:p w:rsidR="00825C61" w:rsidRPr="00825C61" w:rsidRDefault="00825C61" w:rsidP="00825C61">
      <w:pPr>
        <w:ind w:firstLine="709"/>
        <w:jc w:val="both"/>
        <w:rPr>
          <w:iCs/>
        </w:rPr>
      </w:pPr>
      <w:r w:rsidRPr="00825C61">
        <w:rPr>
          <w:b/>
          <w:bCs/>
          <w:iCs/>
        </w:rPr>
        <w:t>Урок 15.</w:t>
      </w:r>
      <w:r w:rsidRPr="00825C61">
        <w:rPr>
          <w:b/>
          <w:bCs/>
        </w:rPr>
        <w:t xml:space="preserve"> Певцы русской старины.  «Лель, мой Лель…»</w:t>
      </w:r>
      <w:r w:rsidRPr="00825C61">
        <w:t xml:space="preserve"> Музыкальный и поэтический фольклор России. Народная и профессиональная музыка.</w:t>
      </w:r>
      <w:r w:rsidRPr="00825C61">
        <w:rPr>
          <w:iCs/>
        </w:rPr>
        <w:t xml:space="preserve"> Певцы – гусляры. Образы былинных сказителей, народные традиции и обряды в музыке русских композиторов (М.Глинки, Н.Римского-Корсакова).</w:t>
      </w:r>
    </w:p>
    <w:p w:rsidR="00825C61" w:rsidRPr="00825C61" w:rsidRDefault="00825C61" w:rsidP="00825C61">
      <w:pPr>
        <w:ind w:firstLine="709"/>
        <w:jc w:val="both"/>
        <w:rPr>
          <w:iCs/>
        </w:rPr>
      </w:pPr>
      <w:r w:rsidRPr="00825C61">
        <w:rPr>
          <w:b/>
          <w:bCs/>
          <w:iCs/>
        </w:rPr>
        <w:t>Урок 16.</w:t>
      </w:r>
      <w:r w:rsidRPr="00825C61">
        <w:rPr>
          <w:b/>
          <w:bCs/>
        </w:rPr>
        <w:t xml:space="preserve"> Обобщающий  урок 2 четверти.</w:t>
      </w:r>
      <w:r w:rsidRPr="00825C61">
        <w:rPr>
          <w:iCs/>
        </w:rPr>
        <w:t xml:space="preserve"> Накопление иобобщение музыкально-слуховых впечатлений третьеклассников за 2 четверть. </w:t>
      </w:r>
    </w:p>
    <w:p w:rsidR="00825C61" w:rsidRPr="00825C61" w:rsidRDefault="00825C61" w:rsidP="00825C61">
      <w:pPr>
        <w:ind w:firstLine="709"/>
        <w:jc w:val="both"/>
        <w:rPr>
          <w:b/>
          <w:bCs/>
        </w:rPr>
      </w:pPr>
      <w:r w:rsidRPr="00825C61">
        <w:rPr>
          <w:b/>
          <w:bCs/>
          <w:lang w:val="en-US"/>
        </w:rPr>
        <w:t>III</w:t>
      </w:r>
      <w:r w:rsidRPr="00825C61">
        <w:rPr>
          <w:b/>
          <w:bCs/>
        </w:rPr>
        <w:t xml:space="preserve">  четверть   (10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«Гори, гори ясно, чтобы не погасло!»</w:t>
      </w:r>
      <w:r w:rsidRPr="00825C61">
        <w:rPr>
          <w:b/>
          <w:bCs/>
        </w:rPr>
        <w:t xml:space="preserve"> (1 ч.)</w:t>
      </w:r>
    </w:p>
    <w:p w:rsidR="00825C61" w:rsidRPr="00825C61" w:rsidRDefault="00825C61" w:rsidP="00825C61">
      <w:pPr>
        <w:ind w:firstLine="709"/>
        <w:jc w:val="both"/>
        <w:rPr>
          <w:iCs/>
        </w:rPr>
      </w:pPr>
      <w:r w:rsidRPr="00825C61">
        <w:rPr>
          <w:b/>
          <w:bCs/>
          <w:iCs/>
        </w:rPr>
        <w:t xml:space="preserve">Урок 17. </w:t>
      </w:r>
      <w:r w:rsidRPr="00825C61">
        <w:rPr>
          <w:b/>
          <w:bCs/>
        </w:rPr>
        <w:t>Звучащие картины. «Прощание с Масленицей»</w:t>
      </w:r>
      <w:r w:rsidRPr="00825C61">
        <w:t>. Музыкальный и поэтический фольклор России: обряды. Народная и профессиональная музыка.</w:t>
      </w:r>
      <w:r w:rsidRPr="00825C61">
        <w:rPr>
          <w:iCs/>
        </w:rPr>
        <w:t xml:space="preserve"> Народные традиции и обряды в музыке русского  композитора  Н.Римского-Корсакова.</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музыкальном театре»</w:t>
      </w:r>
      <w:r w:rsidRPr="00825C61">
        <w:rPr>
          <w:b/>
          <w:bCs/>
        </w:rPr>
        <w:t xml:space="preserve"> (6 ч.)</w:t>
      </w:r>
    </w:p>
    <w:p w:rsidR="00825C61" w:rsidRPr="00825C61" w:rsidRDefault="00825C61" w:rsidP="00825C61">
      <w:pPr>
        <w:ind w:firstLine="709"/>
        <w:jc w:val="both"/>
        <w:rPr>
          <w:iCs/>
        </w:rPr>
      </w:pPr>
      <w:r w:rsidRPr="00825C61">
        <w:rPr>
          <w:b/>
          <w:bCs/>
          <w:iCs/>
        </w:rPr>
        <w:t>Урок 18.</w:t>
      </w:r>
      <w:r w:rsidRPr="00825C61">
        <w:rPr>
          <w:b/>
          <w:bCs/>
        </w:rPr>
        <w:t xml:space="preserve"> Опера «Руслан и Людмила».</w:t>
      </w:r>
      <w:r w:rsidRPr="00825C61">
        <w:t xml:space="preserve"> 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w:t>
      </w:r>
      <w:r w:rsidRPr="00825C61">
        <w:rPr>
          <w:iCs/>
        </w:rPr>
        <w:t>Музыкальные темы-характеристики главных героев. Интонационно-образное развитие в опере М.Глинки «Руслан и Людмила».</w:t>
      </w:r>
    </w:p>
    <w:p w:rsidR="00825C61" w:rsidRPr="00825C61" w:rsidRDefault="00825C61" w:rsidP="00825C61">
      <w:pPr>
        <w:ind w:firstLine="709"/>
        <w:jc w:val="both"/>
        <w:rPr>
          <w:iCs/>
        </w:rPr>
      </w:pPr>
      <w:r w:rsidRPr="00825C61">
        <w:rPr>
          <w:b/>
          <w:bCs/>
          <w:iCs/>
        </w:rPr>
        <w:t>Урок 19.</w:t>
      </w:r>
      <w:r w:rsidRPr="00825C61">
        <w:rPr>
          <w:b/>
          <w:bCs/>
        </w:rPr>
        <w:t xml:space="preserve"> Опера «Орфей и Эвридика».</w:t>
      </w:r>
      <w:r w:rsidRPr="00825C61">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sidRPr="00825C61">
        <w:rPr>
          <w:iCs/>
        </w:rPr>
        <w:t xml:space="preserve"> Интонационно-образное развитие в опере К.Глюка «Орфей и Эвридика».</w:t>
      </w:r>
    </w:p>
    <w:p w:rsidR="00825C61" w:rsidRPr="00825C61" w:rsidRDefault="00825C61" w:rsidP="00825C61">
      <w:pPr>
        <w:ind w:firstLine="709"/>
        <w:jc w:val="both"/>
        <w:rPr>
          <w:iCs/>
        </w:rPr>
      </w:pPr>
      <w:r w:rsidRPr="00825C61">
        <w:rPr>
          <w:b/>
          <w:bCs/>
          <w:iCs/>
        </w:rPr>
        <w:t>Урок 20.</w:t>
      </w:r>
      <w:r w:rsidRPr="00825C61">
        <w:rPr>
          <w:b/>
          <w:bCs/>
        </w:rPr>
        <w:t xml:space="preserve"> Опера «Снегурочка». </w:t>
      </w:r>
      <w:r w:rsidRPr="00825C61">
        <w:t>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sidRPr="00825C61">
        <w:rPr>
          <w:iCs/>
        </w:rPr>
        <w:t xml:space="preserve">. Музыкальные темы-характеристики главных героев. Интонационно-образное развитие в опере Н.Римского-Корсакова «Снегурочка» </w:t>
      </w:r>
    </w:p>
    <w:p w:rsidR="00825C61" w:rsidRPr="00825C61" w:rsidRDefault="00825C61" w:rsidP="00825C61">
      <w:pPr>
        <w:ind w:firstLine="709"/>
        <w:jc w:val="both"/>
        <w:rPr>
          <w:iCs/>
        </w:rPr>
      </w:pPr>
      <w:r w:rsidRPr="00825C61">
        <w:rPr>
          <w:b/>
          <w:bCs/>
          <w:iCs/>
        </w:rPr>
        <w:t>Урок 21.</w:t>
      </w:r>
      <w:r w:rsidRPr="00825C61">
        <w:rPr>
          <w:b/>
          <w:bCs/>
        </w:rPr>
        <w:t xml:space="preserve"> Опера «Садко».  «Океан – море синее».</w:t>
      </w:r>
      <w:r w:rsidRPr="00825C61">
        <w:t xml:space="preserve">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sidRPr="00825C61">
        <w:rPr>
          <w:iCs/>
        </w:rPr>
        <w:t>. Музыкальные темы-характеристики главных героев. Интонационно-образное развитие в опере Н.Римского-Корсакова «Снегурочка» и во вступлении к опере «Садко» «Океан – море синее».</w:t>
      </w:r>
    </w:p>
    <w:p w:rsidR="00825C61" w:rsidRPr="00825C61" w:rsidRDefault="00825C61" w:rsidP="00825C61">
      <w:pPr>
        <w:ind w:firstLine="709"/>
        <w:jc w:val="both"/>
        <w:rPr>
          <w:iCs/>
        </w:rPr>
      </w:pPr>
      <w:r w:rsidRPr="00825C61">
        <w:rPr>
          <w:b/>
          <w:bCs/>
          <w:iCs/>
        </w:rPr>
        <w:t xml:space="preserve">Урок 22. </w:t>
      </w:r>
      <w:r w:rsidRPr="00825C61">
        <w:rPr>
          <w:b/>
          <w:bCs/>
        </w:rPr>
        <w:t>Балет «Спящая красавица».</w:t>
      </w:r>
      <w:r w:rsidRPr="00825C61">
        <w:t xml:space="preserve"> Балет. Музыкальное развитие в сопоставлении и столкновении человеческих чувств, тем, художественных образов</w:t>
      </w:r>
      <w:r w:rsidRPr="00825C61">
        <w:rPr>
          <w:iCs/>
        </w:rPr>
        <w:t>. Интонационно-образное развитие в балете П.И.Чайковского «Спящая красавица». Контраст.</w:t>
      </w:r>
    </w:p>
    <w:p w:rsidR="00825C61" w:rsidRPr="00825C61" w:rsidRDefault="00825C61" w:rsidP="00825C61">
      <w:pPr>
        <w:ind w:firstLine="709"/>
        <w:jc w:val="both"/>
        <w:rPr>
          <w:iCs/>
        </w:rPr>
      </w:pPr>
      <w:r w:rsidRPr="00825C61">
        <w:rPr>
          <w:b/>
          <w:bCs/>
          <w:iCs/>
        </w:rPr>
        <w:t>Урок 23.</w:t>
      </w:r>
      <w:r w:rsidRPr="00825C61">
        <w:rPr>
          <w:b/>
          <w:bCs/>
        </w:rPr>
        <w:t xml:space="preserve">  В современных ритмах (мюзиклы). </w:t>
      </w:r>
      <w:r w:rsidRPr="00825C61">
        <w:t xml:space="preserve">Обобщенное представление об основных образно-эмоциональных сферах музыки и многообразии музыкальных жанров. Мюзикл. </w:t>
      </w:r>
      <w:r w:rsidRPr="00825C61">
        <w:rPr>
          <w:iCs/>
        </w:rPr>
        <w:t>Мюзикл как жанр легкой музыки.</w:t>
      </w:r>
    </w:p>
    <w:p w:rsidR="00825C61" w:rsidRPr="00825C61" w:rsidRDefault="00825C61" w:rsidP="00825C61">
      <w:pPr>
        <w:ind w:firstLine="709"/>
        <w:jc w:val="both"/>
        <w:rPr>
          <w:iCs/>
        </w:rPr>
      </w:pPr>
      <w:r w:rsidRPr="00825C61">
        <w:rPr>
          <w:b/>
          <w:bCs/>
        </w:rPr>
        <w:t>Тема раздела:</w:t>
      </w:r>
      <w:r w:rsidRPr="00825C61">
        <w:rPr>
          <w:b/>
          <w:bCs/>
          <w:iCs/>
        </w:rPr>
        <w:t xml:space="preserve"> «В концертном зале »</w:t>
      </w:r>
      <w:r w:rsidRPr="00825C61">
        <w:rPr>
          <w:b/>
          <w:bCs/>
        </w:rPr>
        <w:t xml:space="preserve"> (3 ч.)</w:t>
      </w:r>
    </w:p>
    <w:p w:rsidR="00825C61" w:rsidRPr="00825C61" w:rsidRDefault="00825C61" w:rsidP="00825C61">
      <w:pPr>
        <w:ind w:firstLine="709"/>
        <w:jc w:val="both"/>
        <w:rPr>
          <w:iCs/>
        </w:rPr>
      </w:pPr>
      <w:r w:rsidRPr="00825C61">
        <w:rPr>
          <w:b/>
          <w:bCs/>
          <w:iCs/>
        </w:rPr>
        <w:t>Урок 24.</w:t>
      </w:r>
      <w:r w:rsidRPr="00825C61">
        <w:rPr>
          <w:b/>
          <w:bCs/>
        </w:rPr>
        <w:t xml:space="preserve"> Музыкальное состязание (концерт)</w:t>
      </w:r>
      <w:r w:rsidRPr="00825C61">
        <w:t xml:space="preserve">. Различные виды музыки: инструментальная.  Концерт. Композитор – исполнитель – слушатель. </w:t>
      </w:r>
      <w:r w:rsidRPr="00825C61">
        <w:rPr>
          <w:iCs/>
        </w:rPr>
        <w:t>Жанр инструментального концерта.</w:t>
      </w:r>
    </w:p>
    <w:p w:rsidR="00825C61" w:rsidRPr="00825C61" w:rsidRDefault="00825C61" w:rsidP="00825C61">
      <w:pPr>
        <w:ind w:firstLine="709"/>
        <w:jc w:val="both"/>
      </w:pPr>
      <w:r w:rsidRPr="00825C61">
        <w:rPr>
          <w:b/>
          <w:bCs/>
          <w:iCs/>
        </w:rPr>
        <w:t>Урок 25.</w:t>
      </w:r>
      <w:r w:rsidRPr="00825C61">
        <w:rPr>
          <w:b/>
          <w:bCs/>
        </w:rPr>
        <w:t xml:space="preserve"> Музыкальные инструменты (флейта). Звучащие картины.</w:t>
      </w:r>
      <w:r w:rsidRPr="00825C61">
        <w:t xml:space="preserve"> Музыкальные инструменты. </w:t>
      </w:r>
      <w:r w:rsidRPr="00825C61">
        <w:rPr>
          <w:iCs/>
        </w:rPr>
        <w:t xml:space="preserve">Выразительные возможности флейты. </w:t>
      </w:r>
    </w:p>
    <w:p w:rsidR="00825C61" w:rsidRPr="00825C61" w:rsidRDefault="00825C61" w:rsidP="00825C61">
      <w:pPr>
        <w:ind w:firstLine="709"/>
        <w:jc w:val="both"/>
        <w:rPr>
          <w:iCs/>
        </w:rPr>
      </w:pPr>
      <w:r w:rsidRPr="00825C61">
        <w:rPr>
          <w:b/>
          <w:bCs/>
          <w:iCs/>
        </w:rPr>
        <w:t>Урок 26.</w:t>
      </w:r>
      <w:r w:rsidRPr="00825C61">
        <w:rPr>
          <w:b/>
          <w:bCs/>
        </w:rPr>
        <w:t xml:space="preserve"> Музыкальные инструменты (скрипка).Обобщающий  урок 3 четверти</w:t>
      </w:r>
      <w:r w:rsidRPr="00825C61">
        <w:t xml:space="preserve">.  Музыкальные инструменты. </w:t>
      </w:r>
      <w:r w:rsidRPr="00825C61">
        <w:rPr>
          <w:iCs/>
        </w:rPr>
        <w:t>Выразительные возможности скрипки. Выдающиеся скрипичные мастера и исполнителиОбобщение музыкальных впечатлений третьеклассников за 3   четверть.</w:t>
      </w:r>
    </w:p>
    <w:p w:rsidR="00825C61" w:rsidRPr="00825C61" w:rsidRDefault="00825C61" w:rsidP="00825C61">
      <w:pPr>
        <w:ind w:firstLine="709"/>
        <w:jc w:val="both"/>
      </w:pPr>
      <w:r w:rsidRPr="00825C61">
        <w:rPr>
          <w:b/>
          <w:bCs/>
          <w:lang w:val="en-US"/>
        </w:rPr>
        <w:t>IV</w:t>
      </w:r>
      <w:r w:rsidRPr="00825C61">
        <w:rPr>
          <w:b/>
          <w:bCs/>
        </w:rPr>
        <w:t xml:space="preserve">  четверть   (8 часов)</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концертном зале »</w:t>
      </w:r>
      <w:r w:rsidRPr="00825C61">
        <w:rPr>
          <w:b/>
          <w:bCs/>
        </w:rPr>
        <w:t xml:space="preserve"> (2 ч.)</w:t>
      </w:r>
    </w:p>
    <w:p w:rsidR="00825C61" w:rsidRPr="00825C61" w:rsidRDefault="00825C61" w:rsidP="00825C61">
      <w:pPr>
        <w:ind w:firstLine="709"/>
        <w:jc w:val="both"/>
        <w:rPr>
          <w:iCs/>
        </w:rPr>
      </w:pPr>
      <w:r w:rsidRPr="00825C61">
        <w:rPr>
          <w:b/>
          <w:bCs/>
          <w:iCs/>
        </w:rPr>
        <w:t>Урок 27.</w:t>
      </w:r>
      <w:r w:rsidRPr="00825C61">
        <w:rPr>
          <w:b/>
          <w:bCs/>
        </w:rPr>
        <w:t xml:space="preserve"> Сюита «Пер Гюнт». </w:t>
      </w:r>
      <w:r w:rsidRPr="00825C61">
        <w:t xml:space="preserve">Формы построения музыки как обобщенное выражение художественно-образного содержания произведений. Развитие музыки – движение музыки. Песенность, танцевальность, маршевость. </w:t>
      </w:r>
      <w:r w:rsidRPr="00825C61">
        <w:rPr>
          <w:iCs/>
        </w:rPr>
        <w:t>Контрастные образы сюиты Э.Грига «Пер Гюнт».</w:t>
      </w:r>
    </w:p>
    <w:p w:rsidR="00825C61" w:rsidRPr="00825C61" w:rsidRDefault="00825C61" w:rsidP="00825C61">
      <w:pPr>
        <w:ind w:firstLine="709"/>
        <w:jc w:val="both"/>
        <w:rPr>
          <w:iCs/>
        </w:rPr>
      </w:pPr>
      <w:r w:rsidRPr="00825C61">
        <w:rPr>
          <w:b/>
          <w:bCs/>
          <w:iCs/>
        </w:rPr>
        <w:t>Урок 28.</w:t>
      </w:r>
      <w:r w:rsidRPr="00825C61">
        <w:rPr>
          <w:b/>
          <w:bCs/>
        </w:rPr>
        <w:t xml:space="preserve"> «Героическая» (симфония). Мир Бетховена</w:t>
      </w:r>
      <w:r w:rsidRPr="00825C61">
        <w:t xml:space="preserve">. Симфония.  Формы построения музыки как обобщенное выражение художественно-образного содержания произведений. </w:t>
      </w:r>
      <w:r w:rsidRPr="00825C61">
        <w:rPr>
          <w:iCs/>
        </w:rPr>
        <w:t xml:space="preserve">Контрастные образы симфонии Л.Бетховена. Музыкальная форма (трехчастная). Темы, сюжеты и образы музыки Бетховена. </w:t>
      </w:r>
    </w:p>
    <w:p w:rsidR="00825C61" w:rsidRPr="00825C61" w:rsidRDefault="00825C61" w:rsidP="00825C61">
      <w:pPr>
        <w:ind w:firstLine="709"/>
        <w:jc w:val="both"/>
        <w:rPr>
          <w:b/>
          <w:bCs/>
          <w:iCs/>
        </w:rPr>
      </w:pPr>
      <w:r w:rsidRPr="00825C61">
        <w:rPr>
          <w:b/>
          <w:bCs/>
        </w:rPr>
        <w:t>Тема раздела:</w:t>
      </w:r>
      <w:r w:rsidRPr="00825C61">
        <w:rPr>
          <w:b/>
          <w:bCs/>
          <w:iCs/>
        </w:rPr>
        <w:t xml:space="preserve"> «Чтоб музыкантом быть, так надобно уменье»</w:t>
      </w:r>
      <w:r w:rsidRPr="00825C61">
        <w:rPr>
          <w:b/>
          <w:bCs/>
        </w:rPr>
        <w:t xml:space="preserve"> (5 ч.)</w:t>
      </w:r>
    </w:p>
    <w:p w:rsidR="00825C61" w:rsidRPr="00825C61" w:rsidRDefault="00825C61" w:rsidP="00825C61">
      <w:pPr>
        <w:ind w:firstLine="709"/>
        <w:jc w:val="both"/>
      </w:pPr>
      <w:r w:rsidRPr="00825C61">
        <w:rPr>
          <w:b/>
          <w:bCs/>
          <w:iCs/>
        </w:rPr>
        <w:t>Урок 29.</w:t>
      </w:r>
      <w:r w:rsidRPr="00825C61">
        <w:rPr>
          <w:b/>
          <w:bCs/>
        </w:rPr>
        <w:t xml:space="preserve"> «Чудо-музыка». Острый ритм – джаза звуки.</w:t>
      </w:r>
      <w:r w:rsidRPr="00825C61">
        <w:t xml:space="preserve"> 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w:t>
      </w:r>
      <w:r w:rsidRPr="00825C61">
        <w:rPr>
          <w:iCs/>
        </w:rPr>
        <w:t>Джаз – музыка ХХ века. Известные джазовые музыканты-исполнители.Музыка – источник вдохновения и радости.</w:t>
      </w:r>
    </w:p>
    <w:p w:rsidR="00825C61" w:rsidRPr="00825C61" w:rsidRDefault="00825C61" w:rsidP="00825C61">
      <w:pPr>
        <w:ind w:firstLine="709"/>
        <w:jc w:val="both"/>
      </w:pPr>
      <w:r w:rsidRPr="00825C61">
        <w:rPr>
          <w:b/>
          <w:bCs/>
          <w:iCs/>
        </w:rPr>
        <w:t>Урок 30.</w:t>
      </w:r>
      <w:r w:rsidRPr="00825C61">
        <w:rPr>
          <w:b/>
          <w:bCs/>
        </w:rPr>
        <w:t xml:space="preserve"> «Люблю я грусть твоих просторов». Мир Прокофьева.</w:t>
      </w:r>
      <w:r w:rsidRPr="00825C61">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w:t>
      </w:r>
      <w:r w:rsidRPr="00825C61">
        <w:rPr>
          <w:iCs/>
        </w:rPr>
        <w:t>Сходство и различие музыкальной речи Г.Свиридова, С.Прокофьева, Э.Грига, М.Мусоргского.</w:t>
      </w:r>
    </w:p>
    <w:p w:rsidR="00825C61" w:rsidRPr="00825C61" w:rsidRDefault="00825C61" w:rsidP="00825C61">
      <w:pPr>
        <w:ind w:firstLine="709"/>
        <w:jc w:val="both"/>
      </w:pPr>
      <w:r w:rsidRPr="00825C61">
        <w:rPr>
          <w:b/>
          <w:bCs/>
          <w:iCs/>
        </w:rPr>
        <w:t>Урок 31.</w:t>
      </w:r>
      <w:r w:rsidRPr="00825C61">
        <w:rPr>
          <w:b/>
          <w:bCs/>
        </w:rPr>
        <w:t xml:space="preserve"> Певцы родной природы (Э.Григ, П.Чайковский).</w:t>
      </w:r>
      <w:r w:rsidRPr="00825C61">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p>
    <w:p w:rsidR="00825C61" w:rsidRPr="00825C61" w:rsidRDefault="00825C61" w:rsidP="00825C61">
      <w:pPr>
        <w:ind w:firstLine="709"/>
        <w:jc w:val="both"/>
        <w:rPr>
          <w:iCs/>
        </w:rPr>
      </w:pPr>
      <w:r w:rsidRPr="00825C61">
        <w:t xml:space="preserve">Выразительность и изобразительность в музыке. </w:t>
      </w:r>
      <w:r w:rsidRPr="00825C61">
        <w:rPr>
          <w:iCs/>
        </w:rPr>
        <w:t>Сходство и различие музыкальной речи Э.Грига и П.Чайковского.</w:t>
      </w:r>
    </w:p>
    <w:p w:rsidR="00825C61" w:rsidRPr="00825C61" w:rsidRDefault="00825C61" w:rsidP="00825C61">
      <w:pPr>
        <w:ind w:firstLine="709"/>
        <w:jc w:val="both"/>
      </w:pPr>
      <w:r w:rsidRPr="00825C61">
        <w:rPr>
          <w:b/>
          <w:bCs/>
          <w:iCs/>
        </w:rPr>
        <w:t>Урок 32.</w:t>
      </w:r>
      <w:r w:rsidRPr="00825C61">
        <w:rPr>
          <w:b/>
          <w:bCs/>
        </w:rPr>
        <w:t xml:space="preserve"> Прославим радость на земле. </w:t>
      </w:r>
      <w:r w:rsidRPr="00825C61">
        <w:t xml:space="preserve">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w:t>
      </w:r>
    </w:p>
    <w:p w:rsidR="00825C61" w:rsidRPr="00825C61" w:rsidRDefault="00825C61" w:rsidP="00825C61">
      <w:pPr>
        <w:ind w:firstLine="709"/>
        <w:jc w:val="both"/>
        <w:rPr>
          <w:iCs/>
        </w:rPr>
      </w:pPr>
      <w:r w:rsidRPr="00825C61">
        <w:rPr>
          <w:b/>
          <w:bCs/>
          <w:iCs/>
        </w:rPr>
        <w:t>Урок 33.</w:t>
      </w:r>
      <w:r w:rsidRPr="00825C61">
        <w:rPr>
          <w:b/>
          <w:bCs/>
        </w:rPr>
        <w:t xml:space="preserve"> Обобщающий  урок 4 четверти. Заключительный  урок – концерт. </w:t>
      </w:r>
      <w:r w:rsidRPr="00825C61">
        <w:rPr>
          <w:iCs/>
        </w:rPr>
        <w:t>Обобщение музыкальных впечатлений третьеклассников за 4 четверть и год. Составление афиши и программы концерта. Исполнение  выученных и полюбившихся  песен  всего учебного  года</w:t>
      </w:r>
    </w:p>
    <w:p w:rsidR="00825C61" w:rsidRPr="00825C61" w:rsidRDefault="00825C61" w:rsidP="00825C61">
      <w:pPr>
        <w:shd w:val="clear" w:color="auto" w:fill="FFFFFF"/>
        <w:ind w:firstLine="709"/>
        <w:jc w:val="both"/>
        <w:rPr>
          <w:rStyle w:val="affff"/>
          <w:b/>
          <w:bCs/>
          <w:i w:val="0"/>
          <w:iCs w:val="0"/>
        </w:rPr>
      </w:pPr>
      <w:r w:rsidRPr="00825C61">
        <w:rPr>
          <w:rStyle w:val="affff"/>
          <w:b/>
          <w:bCs/>
          <w:i w:val="0"/>
        </w:rPr>
        <w:t>Требования к уровню подготовки учащихся</w:t>
      </w:r>
    </w:p>
    <w:p w:rsidR="00825C61" w:rsidRPr="00825C61" w:rsidRDefault="00825C61" w:rsidP="00825C61">
      <w:pPr>
        <w:shd w:val="clear" w:color="auto" w:fill="FFFFFF"/>
        <w:tabs>
          <w:tab w:val="left" w:pos="238"/>
        </w:tabs>
        <w:ind w:firstLine="709"/>
        <w:jc w:val="both"/>
        <w:rPr>
          <w:rStyle w:val="affff"/>
          <w:b/>
          <w:bCs/>
          <w:i w:val="0"/>
          <w:iCs w:val="0"/>
        </w:rPr>
      </w:pPr>
      <w:r w:rsidRPr="00825C61">
        <w:rPr>
          <w:rStyle w:val="affff"/>
          <w:b/>
          <w:bCs/>
          <w:i w:val="0"/>
        </w:rPr>
        <w:t>3 класс</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обогащение первоначальных представлений учащихся о музыке разных народов, стилей, композиторов; сопоставление особенностей их языка, творческого почерка русских и зарубежных композиторов;</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накопление впечатлений от знакомства с различными жанрами музыкального искусства (простыми и сложными);</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выработка умения эмоционально откликаться на музыку, связанную с более сложным (по сравнению с предыдущими годами обучения) миром музыкальных образов;</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совершенствование представлений о триединстве музыкальной деятельности (композитор – исполнитель – слушатель;</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концертного исполнения;</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освоение музыкального языка и средств музыкальной выразительности в разных видах детского музицирования;</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развитие ассоциативно-образного мышления учащихся и творческих способностей; умения оценочного восприятия различных явлений музыкального искусства.</w:t>
      </w:r>
    </w:p>
    <w:p w:rsidR="00825C61" w:rsidRPr="00825C61" w:rsidRDefault="00825C61" w:rsidP="00825C61">
      <w:pPr>
        <w:ind w:firstLine="709"/>
        <w:jc w:val="both"/>
        <w:rPr>
          <w:rStyle w:val="affff"/>
          <w:b/>
          <w:bCs/>
          <w:i w:val="0"/>
          <w:iCs w:val="0"/>
        </w:rPr>
      </w:pPr>
      <w:r w:rsidRPr="00825C61">
        <w:rPr>
          <w:rStyle w:val="affff"/>
          <w:b/>
          <w:bCs/>
          <w:i w:val="0"/>
        </w:rPr>
        <w:t>Творчески изучая музыкальное искусство, к концу 3 класса обучающиеся должны уметь:</w:t>
      </w:r>
    </w:p>
    <w:p w:rsidR="00825C61" w:rsidRPr="00825C61" w:rsidRDefault="00825C61" w:rsidP="00825C61">
      <w:pPr>
        <w:ind w:firstLine="709"/>
        <w:jc w:val="both"/>
        <w:rPr>
          <w:rStyle w:val="affff"/>
          <w:i w:val="0"/>
          <w:iCs w:val="0"/>
        </w:rPr>
      </w:pPr>
      <w:r w:rsidRPr="00825C61">
        <w:rPr>
          <w:rStyle w:val="affff"/>
          <w:i w:val="0"/>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25C61" w:rsidRPr="00825C61" w:rsidRDefault="00825C61" w:rsidP="00825C61">
      <w:pPr>
        <w:ind w:firstLine="709"/>
        <w:jc w:val="both"/>
        <w:rPr>
          <w:rStyle w:val="affff"/>
          <w:i w:val="0"/>
          <w:iCs w:val="0"/>
        </w:rPr>
      </w:pPr>
      <w:r w:rsidRPr="00825C61">
        <w:rPr>
          <w:rStyle w:val="affff"/>
          <w:i w:val="0"/>
        </w:rPr>
        <w:t>- воплощать в звучании голоса или инструмента образы природы и окружающей жизни, настроения, чувства, характер и мысли человека;</w:t>
      </w:r>
    </w:p>
    <w:p w:rsidR="00825C61" w:rsidRPr="00825C61" w:rsidRDefault="00825C61" w:rsidP="00825C61">
      <w:pPr>
        <w:ind w:firstLine="709"/>
        <w:jc w:val="both"/>
        <w:rPr>
          <w:rStyle w:val="affff"/>
          <w:i w:val="0"/>
          <w:iCs w:val="0"/>
        </w:rPr>
      </w:pPr>
      <w:r w:rsidRPr="00825C61">
        <w:rPr>
          <w:rStyle w:val="affff"/>
          <w:i w:val="0"/>
        </w:rPr>
        <w:t>- проявлять интерес к отдельным группам музыкальных инструментов;</w:t>
      </w:r>
    </w:p>
    <w:p w:rsidR="00825C61" w:rsidRPr="00825C61" w:rsidRDefault="00825C61" w:rsidP="00825C61">
      <w:pPr>
        <w:ind w:firstLine="709"/>
        <w:jc w:val="both"/>
        <w:rPr>
          <w:rStyle w:val="affff"/>
          <w:i w:val="0"/>
          <w:iCs w:val="0"/>
        </w:rPr>
      </w:pPr>
      <w:r w:rsidRPr="00825C61">
        <w:rPr>
          <w:rStyle w:val="affff"/>
          <w:i w:val="0"/>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25C61" w:rsidRPr="00825C61" w:rsidRDefault="00825C61" w:rsidP="00825C61">
      <w:pPr>
        <w:ind w:firstLine="709"/>
        <w:jc w:val="both"/>
        <w:rPr>
          <w:rStyle w:val="affff"/>
          <w:i w:val="0"/>
          <w:iCs w:val="0"/>
        </w:rPr>
      </w:pPr>
      <w:r w:rsidRPr="00825C61">
        <w:rPr>
          <w:rStyle w:val="affff"/>
          <w:i w:val="0"/>
        </w:rPr>
        <w:t>- эмоционально откликнуться на музыкальное произведение и выразить свое впечатление в пении, игре или пластике;</w:t>
      </w:r>
    </w:p>
    <w:p w:rsidR="00825C61" w:rsidRPr="00825C61" w:rsidRDefault="00825C61" w:rsidP="00825C61">
      <w:pPr>
        <w:ind w:firstLine="709"/>
        <w:jc w:val="both"/>
        <w:rPr>
          <w:rStyle w:val="affff"/>
          <w:i w:val="0"/>
          <w:iCs w:val="0"/>
        </w:rPr>
      </w:pPr>
      <w:r w:rsidRPr="00825C61">
        <w:rPr>
          <w:rStyle w:val="affff"/>
          <w:i w:val="0"/>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25C61" w:rsidRPr="00825C61" w:rsidRDefault="00825C61" w:rsidP="00825C61">
      <w:pPr>
        <w:ind w:firstLine="709"/>
        <w:jc w:val="both"/>
        <w:rPr>
          <w:rStyle w:val="affff"/>
          <w:i w:val="0"/>
          <w:iCs w:val="0"/>
        </w:rPr>
      </w:pPr>
      <w:r w:rsidRPr="00825C61">
        <w:rPr>
          <w:rStyle w:val="affff"/>
          <w:i w:val="0"/>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  </w:t>
      </w:r>
    </w:p>
    <w:p w:rsidR="00825C61" w:rsidRPr="00825C61" w:rsidRDefault="00825C61" w:rsidP="00825C61">
      <w:pPr>
        <w:ind w:firstLine="709"/>
        <w:jc w:val="both"/>
        <w:rPr>
          <w:rStyle w:val="affff"/>
          <w:i w:val="0"/>
          <w:iCs w:val="0"/>
        </w:rPr>
      </w:pPr>
      <w:r w:rsidRPr="00825C61">
        <w:rPr>
          <w:rStyle w:val="affff"/>
          <w:i w:val="0"/>
        </w:rPr>
        <w:t>- охотно участвовать в коллективной творческой деятельности при воплощении различных музыкальных образов;</w:t>
      </w:r>
    </w:p>
    <w:p w:rsidR="00825C61" w:rsidRPr="00825C61" w:rsidRDefault="00825C61" w:rsidP="00825C61">
      <w:pPr>
        <w:ind w:firstLine="709"/>
        <w:jc w:val="both"/>
        <w:rPr>
          <w:rStyle w:val="affff"/>
          <w:i w:val="0"/>
          <w:iCs w:val="0"/>
        </w:rPr>
      </w:pPr>
      <w:r w:rsidRPr="00825C61">
        <w:rPr>
          <w:rStyle w:val="affff"/>
          <w:i w:val="0"/>
        </w:rPr>
        <w:t>-продемонстрировать знания о различных видах музыки, певческих голосах, музыкальных инструментах, составах оркестров;</w:t>
      </w:r>
    </w:p>
    <w:p w:rsidR="00825C61" w:rsidRPr="00825C61" w:rsidRDefault="00825C61" w:rsidP="00825C61">
      <w:pPr>
        <w:ind w:firstLine="709"/>
        <w:jc w:val="both"/>
        <w:rPr>
          <w:rStyle w:val="affff"/>
          <w:i w:val="0"/>
          <w:iCs w:val="0"/>
        </w:rPr>
      </w:pPr>
      <w:r w:rsidRPr="00825C61">
        <w:rPr>
          <w:rStyle w:val="affff"/>
          <w:i w:val="0"/>
        </w:rPr>
        <w:t>-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25C61" w:rsidRPr="00825C61" w:rsidRDefault="00825C61" w:rsidP="00825C61">
      <w:pPr>
        <w:ind w:firstLine="709"/>
        <w:jc w:val="both"/>
        <w:rPr>
          <w:rStyle w:val="affff"/>
          <w:i w:val="0"/>
          <w:iCs w:val="0"/>
        </w:rPr>
      </w:pPr>
      <w:r w:rsidRPr="00825C61">
        <w:rPr>
          <w:rStyle w:val="affff"/>
          <w:i w:val="0"/>
        </w:rPr>
        <w:t>- использовать систему графических знаков для ориентации в нотном письме при пении  простейших мелодий;</w:t>
      </w:r>
    </w:p>
    <w:p w:rsidR="00825C61" w:rsidRPr="00825C61" w:rsidRDefault="00825C61" w:rsidP="00825C61">
      <w:pPr>
        <w:ind w:firstLine="709"/>
        <w:jc w:val="both"/>
        <w:rPr>
          <w:rStyle w:val="affff"/>
          <w:i w:val="0"/>
          <w:iCs w:val="0"/>
        </w:rPr>
      </w:pPr>
      <w:r w:rsidRPr="00825C61">
        <w:rPr>
          <w:rStyle w:val="affff"/>
          <w:i w:val="0"/>
        </w:rPr>
        <w:t>- узнавать изученные музыкальные сочинения, называть их авторов;</w:t>
      </w:r>
    </w:p>
    <w:p w:rsidR="00825C61" w:rsidRPr="00825C61" w:rsidRDefault="00825C61" w:rsidP="00825C61">
      <w:pPr>
        <w:ind w:firstLine="709"/>
        <w:jc w:val="both"/>
      </w:pPr>
      <w:r w:rsidRPr="00825C61">
        <w:rPr>
          <w:rStyle w:val="affff"/>
          <w:i w:val="0"/>
        </w:rPr>
        <w:t xml:space="preserve"> - 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825C61" w:rsidRPr="00825C61" w:rsidRDefault="00825C61" w:rsidP="00825C61">
      <w:pPr>
        <w:ind w:firstLine="709"/>
        <w:jc w:val="both"/>
        <w:rPr>
          <w:b/>
          <w:bCs/>
          <w:highlight w:val="yellow"/>
        </w:rPr>
      </w:pPr>
    </w:p>
    <w:p w:rsidR="00825C61" w:rsidRPr="00825C61" w:rsidRDefault="00825C61" w:rsidP="00825C61">
      <w:pPr>
        <w:ind w:firstLine="709"/>
        <w:jc w:val="center"/>
        <w:rPr>
          <w:b/>
          <w:bCs/>
        </w:rPr>
      </w:pPr>
      <w:r w:rsidRPr="00825C61">
        <w:rPr>
          <w:b/>
          <w:bCs/>
        </w:rPr>
        <w:t>Содержание  программного материала 4 класс</w:t>
      </w:r>
    </w:p>
    <w:p w:rsidR="00825C61" w:rsidRPr="00825C61" w:rsidRDefault="00825C61" w:rsidP="00825C61">
      <w:pPr>
        <w:ind w:firstLine="709"/>
        <w:jc w:val="both"/>
        <w:rPr>
          <w:b/>
          <w:bCs/>
        </w:rPr>
      </w:pPr>
      <w:r w:rsidRPr="00825C61">
        <w:rPr>
          <w:b/>
          <w:bCs/>
        </w:rPr>
        <w:t>34 часа</w:t>
      </w:r>
    </w:p>
    <w:p w:rsidR="00825C61" w:rsidRPr="00825C61" w:rsidRDefault="00825C61" w:rsidP="00825C61">
      <w:pPr>
        <w:ind w:firstLine="709"/>
        <w:jc w:val="both"/>
      </w:pPr>
      <w:r w:rsidRPr="00825C61">
        <w:t xml:space="preserve">Рабочая программа  для 4 класса  составлена  на основе программы «Музыка. 1-4 классы». Авторы программы Е.Д.Критская, Г.П.Сергеева, Т.С. Шмагина,М., Просвещение, 2010 с.1- 45.  </w:t>
      </w:r>
    </w:p>
    <w:p w:rsidR="00825C61" w:rsidRPr="00825C61" w:rsidRDefault="00825C61" w:rsidP="00825C61">
      <w:pPr>
        <w:ind w:firstLine="709"/>
        <w:jc w:val="both"/>
      </w:pPr>
      <w:r w:rsidRPr="00825C61">
        <w:t xml:space="preserve">Календарно-тематическое планирование рассчитано на 34 часа в год,  с распределением – 1 час в неделю. Но так как сами авторы программы не регламентируют жесткого разделения музыкального материала на учебные темы и уроки, </w:t>
      </w:r>
      <w:r w:rsidRPr="00825C61">
        <w:rPr>
          <w:spacing w:val="-2"/>
        </w:rPr>
        <w:t>в календарно-тематическом планировании внесена корректировка и перераспределение часов на изучение разделов и тем, а именно:</w:t>
      </w:r>
    </w:p>
    <w:p w:rsidR="00825C61" w:rsidRPr="00825C61" w:rsidRDefault="00825C61" w:rsidP="00825C61">
      <w:pPr>
        <w:ind w:firstLine="709"/>
        <w:jc w:val="both"/>
        <w:rPr>
          <w:b/>
          <w:bCs/>
        </w:rPr>
      </w:pPr>
      <w:r w:rsidRPr="00825C61">
        <w:rPr>
          <w:b/>
          <w:bCs/>
        </w:rPr>
        <w:t>Уменьшено количество часов на изучение разделов:</w:t>
      </w:r>
    </w:p>
    <w:p w:rsidR="00825C61" w:rsidRPr="00825C61" w:rsidRDefault="00825C61" w:rsidP="006D2C42">
      <w:pPr>
        <w:numPr>
          <w:ilvl w:val="0"/>
          <w:numId w:val="256"/>
        </w:numPr>
        <w:ind w:left="0" w:firstLine="709"/>
        <w:jc w:val="both"/>
        <w:rPr>
          <w:b/>
          <w:bCs/>
          <w:iCs/>
        </w:rPr>
      </w:pPr>
      <w:r w:rsidRPr="00825C61">
        <w:rPr>
          <w:b/>
          <w:bCs/>
          <w:iCs/>
        </w:rPr>
        <w:t>«День, полный событий» - (5ч вместо 6ч)</w:t>
      </w:r>
    </w:p>
    <w:p w:rsidR="00825C61" w:rsidRPr="00825C61" w:rsidRDefault="00825C61" w:rsidP="006D2C42">
      <w:pPr>
        <w:numPr>
          <w:ilvl w:val="0"/>
          <w:numId w:val="256"/>
        </w:numPr>
        <w:ind w:left="0" w:firstLine="709"/>
        <w:jc w:val="both"/>
        <w:rPr>
          <w:b/>
          <w:bCs/>
          <w:iCs/>
        </w:rPr>
      </w:pPr>
      <w:r w:rsidRPr="00825C61">
        <w:rPr>
          <w:b/>
          <w:bCs/>
          <w:iCs/>
        </w:rPr>
        <w:t>«Чтоб музыкантом быть, так надобно уменье…» - (5ч вместо 7ч).</w:t>
      </w:r>
    </w:p>
    <w:p w:rsidR="00825C61" w:rsidRPr="00825C61" w:rsidRDefault="00825C61" w:rsidP="00825C61">
      <w:pPr>
        <w:ind w:firstLine="709"/>
        <w:jc w:val="both"/>
        <w:rPr>
          <w:b/>
          <w:bCs/>
          <w:iCs/>
        </w:rPr>
      </w:pPr>
      <w:r w:rsidRPr="00825C61">
        <w:rPr>
          <w:b/>
          <w:bCs/>
        </w:rPr>
        <w:t>За счет этого увеличено количество часов на следующие разделы:</w:t>
      </w:r>
    </w:p>
    <w:p w:rsidR="00825C61" w:rsidRPr="00825C61" w:rsidRDefault="00825C61" w:rsidP="006D2C42">
      <w:pPr>
        <w:numPr>
          <w:ilvl w:val="0"/>
          <w:numId w:val="257"/>
        </w:numPr>
        <w:ind w:left="0" w:firstLine="709"/>
        <w:jc w:val="both"/>
        <w:rPr>
          <w:b/>
          <w:bCs/>
          <w:iCs/>
        </w:rPr>
      </w:pPr>
      <w:r w:rsidRPr="00825C61">
        <w:rPr>
          <w:b/>
          <w:bCs/>
          <w:iCs/>
        </w:rPr>
        <w:t>«Гори, гори ясно, чтобы не погасло!» – (4ч вместо 3ч), добавлен 1 час на разделение темы «Оркестр  русских народных инструментов. «Музыкант -  чародей» на два урока.</w:t>
      </w:r>
    </w:p>
    <w:p w:rsidR="00825C61" w:rsidRPr="00825C61" w:rsidRDefault="00825C61" w:rsidP="006D2C42">
      <w:pPr>
        <w:numPr>
          <w:ilvl w:val="0"/>
          <w:numId w:val="257"/>
        </w:numPr>
        <w:ind w:left="0" w:firstLine="709"/>
        <w:jc w:val="both"/>
        <w:rPr>
          <w:b/>
          <w:bCs/>
          <w:iCs/>
        </w:rPr>
      </w:pPr>
      <w:r w:rsidRPr="00825C61">
        <w:rPr>
          <w:b/>
          <w:bCs/>
          <w:iCs/>
        </w:rPr>
        <w:t xml:space="preserve">«В концертном зале» – (6ч вместо 5ч) добавлен 1 час, т.к. тема «Старый замок. Счастье в сирене живет» разделена для изучения на 2 урока, т.к. имеет объемный материал для изучения  творчества двух разных композиторов и слушания их произведений. </w:t>
      </w:r>
    </w:p>
    <w:p w:rsidR="00825C61" w:rsidRPr="00825C61" w:rsidRDefault="00825C61" w:rsidP="00825C61">
      <w:pPr>
        <w:ind w:firstLine="709"/>
        <w:jc w:val="both"/>
      </w:pPr>
      <w:r w:rsidRPr="00825C61">
        <w:t>Так же при составлении календарно - тематического планирования произведена и корректировка в названии тем  уроков.</w:t>
      </w:r>
    </w:p>
    <w:p w:rsidR="00825C61" w:rsidRPr="00825C61" w:rsidRDefault="00825C61" w:rsidP="00825C61">
      <w:pPr>
        <w:ind w:firstLine="709"/>
        <w:jc w:val="both"/>
        <w:rPr>
          <w:b/>
          <w:bCs/>
        </w:rPr>
      </w:pPr>
      <w:r w:rsidRPr="00825C61">
        <w:rPr>
          <w:b/>
          <w:bCs/>
        </w:rPr>
        <w:t>Содержание программы</w:t>
      </w:r>
    </w:p>
    <w:p w:rsidR="00825C61" w:rsidRPr="00825C61" w:rsidRDefault="00825C61" w:rsidP="00825C61">
      <w:pPr>
        <w:ind w:firstLine="709"/>
        <w:jc w:val="both"/>
        <w:rPr>
          <w:b/>
          <w:bCs/>
        </w:rPr>
      </w:pPr>
      <w:r w:rsidRPr="00825C61">
        <w:rPr>
          <w:b/>
          <w:bCs/>
          <w:lang w:val="en-US"/>
        </w:rPr>
        <w:t>I</w:t>
      </w:r>
      <w:r w:rsidRPr="00825C61">
        <w:rPr>
          <w:b/>
          <w:bCs/>
        </w:rPr>
        <w:t xml:space="preserve">  четверть   (9 часов)</w:t>
      </w:r>
    </w:p>
    <w:p w:rsidR="00825C61" w:rsidRPr="00825C61" w:rsidRDefault="00825C61" w:rsidP="00825C61">
      <w:pPr>
        <w:ind w:firstLine="709"/>
        <w:jc w:val="both"/>
        <w:rPr>
          <w:b/>
          <w:bCs/>
        </w:rPr>
      </w:pPr>
      <w:r w:rsidRPr="00825C61">
        <w:rPr>
          <w:b/>
          <w:bCs/>
        </w:rPr>
        <w:t>Тема раздела:</w:t>
      </w:r>
      <w:r w:rsidRPr="00825C61">
        <w:rPr>
          <w:b/>
          <w:bCs/>
          <w:iCs/>
        </w:rPr>
        <w:t xml:space="preserve"> «Россия – Родина моя»</w:t>
      </w:r>
      <w:r w:rsidRPr="00825C61">
        <w:t xml:space="preserve"> (</w:t>
      </w:r>
      <w:r w:rsidRPr="00825C61">
        <w:rPr>
          <w:b/>
          <w:bCs/>
        </w:rPr>
        <w:t>4 ч.)</w:t>
      </w:r>
    </w:p>
    <w:p w:rsidR="00825C61" w:rsidRPr="00825C61" w:rsidRDefault="00825C61" w:rsidP="00825C61">
      <w:pPr>
        <w:ind w:firstLine="709"/>
        <w:jc w:val="both"/>
        <w:rPr>
          <w:iCs/>
        </w:rPr>
      </w:pPr>
      <w:r w:rsidRPr="00825C61">
        <w:rPr>
          <w:b/>
          <w:bCs/>
          <w:iCs/>
        </w:rPr>
        <w:t xml:space="preserve">Урок 1. </w:t>
      </w:r>
      <w:r w:rsidRPr="00825C61">
        <w:rPr>
          <w:b/>
          <w:bCs/>
        </w:rPr>
        <w:t xml:space="preserve">Мелодия. «Ты запой мне ту песню…» «Что не выразишь словами, звуком на душу навей…». </w:t>
      </w:r>
      <w:r w:rsidRPr="00825C61">
        <w:t>Народная и профессиональная музыка. Сочинения отечественных композиторов о Родине (</w:t>
      </w:r>
      <w:r w:rsidRPr="00825C61">
        <w:rPr>
          <w:iCs/>
        </w:rPr>
        <w:t xml:space="preserve">С.Рахманинов «Концерт №3», В.Локтев «Песня о России»). </w:t>
      </w:r>
      <w:r w:rsidRPr="00825C61">
        <w:t xml:space="preserve"> Интонация как внутреннее озвученное состояние, выражение эмоций и отражение мыслей. Основные средства музыкальной выразительности (мелодия).Общность интонаций народной музыки (</w:t>
      </w:r>
      <w:r w:rsidRPr="00825C61">
        <w:rPr>
          <w:iCs/>
        </w:rPr>
        <w:t xml:space="preserve">«Ты, река ль, моя реченька», русская народная песня) </w:t>
      </w:r>
      <w:r w:rsidRPr="00825C61">
        <w:t>и музыки русских композиторов (</w:t>
      </w:r>
      <w:r w:rsidRPr="00825C61">
        <w:rPr>
          <w:iCs/>
        </w:rPr>
        <w:t xml:space="preserve">С.Рахманинова, М.Мусоргского, П.Чайковского). Знакомство с жанром вокализ (С.В.Рахманинов «Вокализ»). </w:t>
      </w:r>
    </w:p>
    <w:p w:rsidR="00825C61" w:rsidRPr="00825C61" w:rsidRDefault="00825C61" w:rsidP="00825C61">
      <w:pPr>
        <w:ind w:firstLine="709"/>
        <w:jc w:val="both"/>
        <w:rPr>
          <w:b/>
          <w:bCs/>
        </w:rPr>
      </w:pPr>
      <w:r w:rsidRPr="00825C61">
        <w:rPr>
          <w:b/>
          <w:bCs/>
          <w:iCs/>
        </w:rPr>
        <w:t>Урок 2.</w:t>
      </w:r>
      <w:r w:rsidRPr="00825C61">
        <w:rPr>
          <w:b/>
          <w:bCs/>
        </w:rPr>
        <w:t xml:space="preserve"> Как сложили песню. Звучащие картины. «Ты откуда русская, зародилась, музыка?» </w:t>
      </w:r>
      <w:r w:rsidRPr="00825C61">
        <w:t xml:space="preserve">Наблюдение народного творчества. Музыкальный и поэтический фольклор России: песни. </w:t>
      </w:r>
      <w:r w:rsidRPr="00825C61">
        <w:rPr>
          <w:iCs/>
        </w:rPr>
        <w:t>Рассказ М.Горького «Как сложили песню».</w:t>
      </w:r>
      <w:r w:rsidRPr="00825C61">
        <w:t xml:space="preserve"> Выразительность и изобразительность в музыке. </w:t>
      </w:r>
      <w:r w:rsidRPr="00825C61">
        <w:rPr>
          <w:iCs/>
        </w:rPr>
        <w:t xml:space="preserve">Сравнение музыкальных произведений разных жанров с картиной К.Петрова-Водкина  «Полдень». Размышления учащихся над поэтическими строками: «Вся Россия просится в песню» и «Жизнь дает для песни образы и звуки…».  </w:t>
      </w:r>
      <w:r w:rsidRPr="00825C61">
        <w:t>Интонация – источник элементов музыкальной речи. Жанры народных песен, их интонационно-образные особенности.</w:t>
      </w:r>
    </w:p>
    <w:p w:rsidR="00825C61" w:rsidRPr="00825C61" w:rsidRDefault="00825C61" w:rsidP="00825C61">
      <w:pPr>
        <w:ind w:firstLine="709"/>
        <w:jc w:val="both"/>
        <w:rPr>
          <w:b/>
          <w:bCs/>
        </w:rPr>
      </w:pPr>
      <w:r w:rsidRPr="00825C61">
        <w:rPr>
          <w:b/>
          <w:bCs/>
          <w:iCs/>
        </w:rPr>
        <w:t>Урок 3.</w:t>
      </w:r>
      <w:r w:rsidRPr="00825C61">
        <w:rPr>
          <w:b/>
          <w:bCs/>
        </w:rPr>
        <w:t xml:space="preserve"> «Ты откуда русская, зародилась, музыка? </w:t>
      </w:r>
    </w:p>
    <w:p w:rsidR="00825C61" w:rsidRPr="00825C61" w:rsidRDefault="00825C61" w:rsidP="00825C61">
      <w:pPr>
        <w:pStyle w:val="affff2"/>
        <w:spacing w:after="0"/>
        <w:ind w:left="0" w:firstLine="709"/>
        <w:jc w:val="both"/>
      </w:pPr>
      <w:r w:rsidRPr="00825C61">
        <w:t>Способность музыки в образной форме передать настроения, чувства, характер человека, его отношение к природе, к жизни. Интонация – источник элементов музыкальной речи. Жанры народных песен, их интонационно-образные особенности.</w:t>
      </w:r>
    </w:p>
    <w:p w:rsidR="00825C61" w:rsidRPr="00825C61" w:rsidRDefault="00825C61" w:rsidP="00825C61">
      <w:pPr>
        <w:ind w:firstLine="709"/>
        <w:jc w:val="both"/>
        <w:rPr>
          <w:b/>
          <w:bCs/>
          <w:iCs/>
        </w:rPr>
      </w:pPr>
      <w:r w:rsidRPr="00825C61">
        <w:rPr>
          <w:iCs/>
        </w:rPr>
        <w:t xml:space="preserve">Многообразие  жанров  народных песен. </w:t>
      </w:r>
    </w:p>
    <w:p w:rsidR="00825C61" w:rsidRPr="00825C61" w:rsidRDefault="00825C61" w:rsidP="00825C61">
      <w:pPr>
        <w:ind w:firstLine="709"/>
        <w:jc w:val="both"/>
        <w:rPr>
          <w:b/>
          <w:bCs/>
          <w:iCs/>
        </w:rPr>
      </w:pPr>
      <w:r w:rsidRPr="00825C61">
        <w:rPr>
          <w:b/>
          <w:bCs/>
          <w:iCs/>
        </w:rPr>
        <w:t>Урок 4.</w:t>
      </w:r>
      <w:r w:rsidRPr="00825C61">
        <w:rPr>
          <w:b/>
          <w:bCs/>
        </w:rPr>
        <w:t>«Я пойду по полю белому… На великий праздник собралася  Русь!»</w:t>
      </w:r>
    </w:p>
    <w:p w:rsidR="00825C61" w:rsidRPr="00825C61" w:rsidRDefault="00825C61" w:rsidP="00825C61">
      <w:pPr>
        <w:ind w:firstLine="709"/>
        <w:jc w:val="both"/>
      </w:pPr>
      <w:r w:rsidRPr="00825C61">
        <w:t>Музыкальная интонация как основа музыкального искусства, отличающая его от других искусств.</w:t>
      </w:r>
    </w:p>
    <w:p w:rsidR="00825C61" w:rsidRPr="00825C61" w:rsidRDefault="00825C61" w:rsidP="00825C61">
      <w:pPr>
        <w:ind w:firstLine="709"/>
        <w:jc w:val="both"/>
        <w:rPr>
          <w:iCs/>
        </w:rPr>
      </w:pPr>
      <w:r w:rsidRPr="00825C61">
        <w:rPr>
          <w:iCs/>
        </w:rPr>
        <w:t xml:space="preserve">Интонация как внутреннее озвученное состояние, выражение эмоций и отражение мыслей. Народная и профессиональная музыка. </w:t>
      </w:r>
    </w:p>
    <w:p w:rsidR="00825C61" w:rsidRPr="00825C61" w:rsidRDefault="00825C61" w:rsidP="00825C61">
      <w:pPr>
        <w:ind w:firstLine="709"/>
        <w:jc w:val="both"/>
        <w:rPr>
          <w:iCs/>
        </w:rPr>
      </w:pPr>
      <w:r w:rsidRPr="00825C61">
        <w:rPr>
          <w:iCs/>
        </w:rPr>
        <w:t xml:space="preserve">Патриотическая тема в русской классике.  Образы защитников  Отечества.  Обобщенное представление исторического прошлого в музыкальных образах. Общность интонаций народной музыки и музыки русских композиторов (Кантата «Александр Невский» С.Прокофьев, опера «Иван Сусанин» М.Глинка). </w:t>
      </w:r>
    </w:p>
    <w:p w:rsidR="00825C61" w:rsidRPr="00825C61" w:rsidRDefault="00825C61" w:rsidP="00825C61">
      <w:pPr>
        <w:ind w:firstLine="709"/>
        <w:jc w:val="both"/>
        <w:rPr>
          <w:b/>
          <w:bCs/>
          <w:iCs/>
        </w:rPr>
      </w:pPr>
      <w:r w:rsidRPr="00825C61">
        <w:rPr>
          <w:b/>
          <w:bCs/>
        </w:rPr>
        <w:t>Тема раздела:</w:t>
      </w:r>
      <w:r w:rsidRPr="00825C61">
        <w:rPr>
          <w:b/>
          <w:bCs/>
          <w:iCs/>
        </w:rPr>
        <w:t xml:space="preserve"> «День, полный событий» (5 ч.)</w:t>
      </w:r>
    </w:p>
    <w:p w:rsidR="00825C61" w:rsidRPr="00825C61" w:rsidRDefault="00825C61" w:rsidP="00825C61">
      <w:pPr>
        <w:ind w:firstLine="709"/>
        <w:jc w:val="both"/>
        <w:rPr>
          <w:iCs/>
        </w:rPr>
      </w:pPr>
      <w:r w:rsidRPr="00825C61">
        <w:rPr>
          <w:b/>
          <w:bCs/>
          <w:iCs/>
        </w:rPr>
        <w:t>Урок 5</w:t>
      </w:r>
      <w:r w:rsidRPr="00825C61">
        <w:rPr>
          <w:iCs/>
        </w:rPr>
        <w:t>.</w:t>
      </w:r>
      <w:r w:rsidRPr="00825C61">
        <w:rPr>
          <w:b/>
          <w:bCs/>
        </w:rPr>
        <w:t xml:space="preserve">«Приют спокойствия, трудов и вдохновенья…». </w:t>
      </w:r>
      <w:r w:rsidRPr="00825C61">
        <w:t xml:space="preserve">Интонация как внутреннее озвученное состояние, выражение эмоций и отражение мыслей. </w:t>
      </w:r>
      <w:r w:rsidRPr="00825C61">
        <w:rPr>
          <w:iCs/>
        </w:rPr>
        <w:t xml:space="preserve">Музыкально-поэтические образы. Лирика в поэзии А.С.Пушкина, в музыке русских композиторов (Г.Свиридов, П.Чайковский) и в изобразительном искусстве (В.Попков «Осенние дожди»). </w:t>
      </w:r>
    </w:p>
    <w:p w:rsidR="00825C61" w:rsidRPr="00825C61" w:rsidRDefault="00825C61" w:rsidP="00825C61">
      <w:pPr>
        <w:tabs>
          <w:tab w:val="left" w:pos="3840"/>
        </w:tabs>
        <w:ind w:firstLine="709"/>
        <w:jc w:val="both"/>
        <w:rPr>
          <w:iCs/>
        </w:rPr>
      </w:pPr>
      <w:r w:rsidRPr="00825C61">
        <w:rPr>
          <w:b/>
          <w:bCs/>
          <w:iCs/>
        </w:rPr>
        <w:t>Урок 6.</w:t>
      </w:r>
      <w:r w:rsidRPr="00825C61">
        <w:rPr>
          <w:b/>
          <w:bCs/>
        </w:rPr>
        <w:t xml:space="preserve">  Зимнее утро, зимний вечер. </w:t>
      </w:r>
      <w:r w:rsidRPr="00825C61">
        <w:t>Образ зимнего утра и зимнего вечера в поэзии А.С.Пушкина и музыке русских композиторов.</w:t>
      </w:r>
      <w:r w:rsidRPr="00825C61">
        <w:rPr>
          <w:iCs/>
        </w:rPr>
        <w:t xml:space="preserve">   Выразительность и изобразительность в музыке. Общее и особенное в музыкальной и речевой интонациях, их эмоционально-образном строе.</w:t>
      </w:r>
    </w:p>
    <w:p w:rsidR="00825C61" w:rsidRPr="00825C61" w:rsidRDefault="00825C61" w:rsidP="00825C61">
      <w:pPr>
        <w:ind w:firstLine="709"/>
        <w:jc w:val="both"/>
        <w:rPr>
          <w:iCs/>
        </w:rPr>
      </w:pPr>
      <w:r w:rsidRPr="00825C61">
        <w:rPr>
          <w:b/>
          <w:bCs/>
          <w:iCs/>
        </w:rPr>
        <w:t>Урок 7.</w:t>
      </w:r>
      <w:r w:rsidRPr="00825C61">
        <w:rPr>
          <w:b/>
          <w:bCs/>
        </w:rPr>
        <w:t xml:space="preserve">  «Что за прелесть эти сказки!». Три чуда. </w:t>
      </w:r>
      <w:r w:rsidRPr="00825C61">
        <w:t xml:space="preserve">Песенность, танцевальность, маршевость. Выразительность и изобразительность. </w:t>
      </w:r>
      <w:r w:rsidRPr="00825C61">
        <w:rPr>
          <w:iCs/>
        </w:rPr>
        <w:t xml:space="preserve">Музыкально-поэтические образы в сказке А.С.Пушкина и в опере  Н.А.Римского –Корсакова «Сказка о царе Салтане». </w:t>
      </w:r>
    </w:p>
    <w:p w:rsidR="00825C61" w:rsidRPr="00825C61" w:rsidRDefault="00825C61" w:rsidP="00825C61">
      <w:pPr>
        <w:ind w:firstLine="709"/>
        <w:jc w:val="both"/>
        <w:rPr>
          <w:iCs/>
        </w:rPr>
      </w:pPr>
      <w:r w:rsidRPr="00825C61">
        <w:rPr>
          <w:b/>
          <w:bCs/>
          <w:iCs/>
        </w:rPr>
        <w:t>Урок 8</w:t>
      </w:r>
      <w:r w:rsidRPr="00825C61">
        <w:rPr>
          <w:b/>
          <w:bCs/>
        </w:rPr>
        <w:t xml:space="preserve">Ярмарочное гулянье. Святогорский монастырь. </w:t>
      </w:r>
      <w:r w:rsidRPr="00825C61">
        <w:t xml:space="preserve">Народная и профессиональная музыка. Выразительность и изобразительность в музыке. Народные музыкальные традиции Отечества. </w:t>
      </w:r>
      <w:r w:rsidRPr="00825C61">
        <w:rPr>
          <w:iCs/>
        </w:rPr>
        <w:t>Музыка в народном стиле ( Хор из оперы «Евгений Онегин» П.Чайковского -  «Девицы, красавицы», «Уж как по мосту, мосточку»;  «Детский альбом» П.Чайковского - «Камаринская», «Мужик на гармонике играет»; Вступление к опере «Борис Годунов» М.Мусоргский).</w:t>
      </w:r>
    </w:p>
    <w:p w:rsidR="00825C61" w:rsidRPr="00825C61" w:rsidRDefault="00825C61" w:rsidP="00825C61">
      <w:pPr>
        <w:ind w:firstLine="709"/>
        <w:jc w:val="both"/>
      </w:pPr>
      <w:r w:rsidRPr="00825C61">
        <w:rPr>
          <w:b/>
          <w:bCs/>
          <w:iCs/>
        </w:rPr>
        <w:t>Урок 9.</w:t>
      </w:r>
      <w:r w:rsidRPr="00825C61">
        <w:rPr>
          <w:b/>
          <w:bCs/>
        </w:rPr>
        <w:t xml:space="preserve"> «Приют, сияньем муз одетый…»</w:t>
      </w:r>
      <w:r w:rsidRPr="00825C61">
        <w:t>.</w:t>
      </w:r>
      <w:r w:rsidRPr="00825C61">
        <w:rPr>
          <w:b/>
          <w:bCs/>
        </w:rPr>
        <w:t xml:space="preserve"> Обобщающий  урок  1 четверти</w:t>
      </w:r>
      <w:r w:rsidRPr="00825C61">
        <w:t xml:space="preserve"> Выразительность и изобразительность в музыке.   </w:t>
      </w:r>
    </w:p>
    <w:p w:rsidR="00825C61" w:rsidRPr="00825C61" w:rsidRDefault="00825C61" w:rsidP="00825C61">
      <w:pPr>
        <w:ind w:firstLine="709"/>
        <w:jc w:val="both"/>
        <w:rPr>
          <w:iCs/>
        </w:rPr>
      </w:pPr>
      <w:r w:rsidRPr="00825C61">
        <w:rPr>
          <w:iCs/>
        </w:rPr>
        <w:t>Музыкально-поэтические образы. Романс (</w:t>
      </w:r>
      <w:r w:rsidRPr="00825C61">
        <w:t>«</w:t>
      </w:r>
      <w:r w:rsidRPr="00825C61">
        <w:rPr>
          <w:iCs/>
        </w:rPr>
        <w:t xml:space="preserve">Венецианская ночь» М.Глинка).Обобщение музыкальных впечатлений четвероклассников за 1 четверть. Исполнение разученных произведений, участие в коллективном пении, музицирование на элементарных музыкальных инструментах, передача музыкальных впечатлений учащихся. </w:t>
      </w:r>
    </w:p>
    <w:p w:rsidR="00825C61" w:rsidRPr="00825C61" w:rsidRDefault="00825C61" w:rsidP="00825C61">
      <w:pPr>
        <w:ind w:firstLine="709"/>
        <w:jc w:val="both"/>
        <w:rPr>
          <w:b/>
          <w:bCs/>
        </w:rPr>
      </w:pPr>
      <w:r w:rsidRPr="00825C61">
        <w:rPr>
          <w:b/>
          <w:bCs/>
          <w:lang w:val="en-US"/>
        </w:rPr>
        <w:t>II</w:t>
      </w:r>
      <w:r w:rsidRPr="00825C61">
        <w:rPr>
          <w:b/>
          <w:bCs/>
        </w:rPr>
        <w:t xml:space="preserve">  четверть  (7 часов)</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музыкальном театре» - 3ч.</w:t>
      </w:r>
    </w:p>
    <w:p w:rsidR="00825C61" w:rsidRPr="00825C61" w:rsidRDefault="00825C61" w:rsidP="00825C61">
      <w:pPr>
        <w:ind w:firstLine="709"/>
        <w:jc w:val="both"/>
        <w:rPr>
          <w:b/>
          <w:bCs/>
        </w:rPr>
      </w:pPr>
      <w:r w:rsidRPr="00825C61">
        <w:rPr>
          <w:b/>
          <w:bCs/>
          <w:iCs/>
        </w:rPr>
        <w:t xml:space="preserve">Урок 10. </w:t>
      </w:r>
      <w:r w:rsidRPr="00825C61">
        <w:rPr>
          <w:b/>
          <w:bCs/>
        </w:rPr>
        <w:t>Опера «Иван Сусанин» М.И.Глинки.</w:t>
      </w:r>
    </w:p>
    <w:p w:rsidR="00825C61" w:rsidRPr="00825C61" w:rsidRDefault="00825C61" w:rsidP="00825C61">
      <w:pPr>
        <w:ind w:firstLine="709"/>
        <w:jc w:val="both"/>
      </w:pPr>
      <w:r w:rsidRPr="00825C61">
        <w:t>Песенность, танцевальность, маршевость как основа становления более сложных жанров – оперы.</w:t>
      </w:r>
    </w:p>
    <w:p w:rsidR="00825C61" w:rsidRPr="00825C61" w:rsidRDefault="00825C61" w:rsidP="00825C61">
      <w:pPr>
        <w:ind w:firstLine="709"/>
        <w:jc w:val="both"/>
        <w:rPr>
          <w:iCs/>
        </w:rPr>
      </w:pPr>
      <w:r w:rsidRPr="00825C61">
        <w:rPr>
          <w:iCs/>
        </w:rPr>
        <w:t>Музыкальное развитие в сопоставлении и столкновении человеческих чувств, тем, художественных образов. Драматургическое развитие в опере. Контраст.  Основные темы – музыкальная характеристика действующих лиц. (Опера «Иван Сусанин» М.Глинка - интродукция, танцы из 2 действия, хор из 3 действия).</w:t>
      </w:r>
    </w:p>
    <w:p w:rsidR="00825C61" w:rsidRPr="00825C61" w:rsidRDefault="00825C61" w:rsidP="00825C61">
      <w:pPr>
        <w:ind w:firstLine="709"/>
        <w:jc w:val="both"/>
        <w:rPr>
          <w:iCs/>
        </w:rPr>
      </w:pPr>
      <w:r w:rsidRPr="00825C61">
        <w:t>Основные средства музыкальной выразительности.</w:t>
      </w:r>
    </w:p>
    <w:p w:rsidR="00825C61" w:rsidRPr="00825C61" w:rsidRDefault="00825C61" w:rsidP="00825C61">
      <w:pPr>
        <w:ind w:firstLine="709"/>
        <w:jc w:val="both"/>
        <w:rPr>
          <w:iCs/>
        </w:rPr>
      </w:pPr>
      <w:r w:rsidRPr="00825C61">
        <w:t>Музыкальная интонация как основа музыкального искусства, отличающая его от других искусств.</w:t>
      </w:r>
    </w:p>
    <w:p w:rsidR="00825C61" w:rsidRPr="00825C61" w:rsidRDefault="00825C61" w:rsidP="00825C61">
      <w:pPr>
        <w:ind w:firstLine="709"/>
        <w:jc w:val="both"/>
        <w:rPr>
          <w:iCs/>
        </w:rPr>
      </w:pPr>
      <w:r w:rsidRPr="00825C61">
        <w:rPr>
          <w:iCs/>
        </w:rPr>
        <w:t>Линии драматургического развитие в опере «Иван Сусанин» ( Сцена из 4 действия). Интонация как внутренне озвученное состояние, выражение эмоций и отражений мыслей.</w:t>
      </w:r>
    </w:p>
    <w:p w:rsidR="00825C61" w:rsidRPr="00825C61" w:rsidRDefault="00825C61" w:rsidP="00825C61">
      <w:pPr>
        <w:ind w:firstLine="709"/>
        <w:jc w:val="both"/>
      </w:pPr>
      <w:r w:rsidRPr="00825C61">
        <w:rPr>
          <w:b/>
          <w:bCs/>
          <w:iCs/>
        </w:rPr>
        <w:t>Урок 11.</w:t>
      </w:r>
      <w:r w:rsidRPr="00825C61">
        <w:rPr>
          <w:b/>
          <w:bCs/>
        </w:rPr>
        <w:t>Опера  «Хованщина» М.П.Мусоргского.</w:t>
      </w:r>
    </w:p>
    <w:p w:rsidR="00825C61" w:rsidRPr="00825C61" w:rsidRDefault="00825C61" w:rsidP="00825C61">
      <w:pPr>
        <w:ind w:firstLine="709"/>
        <w:jc w:val="both"/>
      </w:pPr>
      <w:r w:rsidRPr="00825C61">
        <w:t>Народная и профессиональная музыка. Знакомство с творчеством отечественных композиторов.</w:t>
      </w:r>
    </w:p>
    <w:p w:rsidR="00825C61" w:rsidRPr="00825C61" w:rsidRDefault="00825C61" w:rsidP="00825C61">
      <w:pPr>
        <w:ind w:firstLine="709"/>
        <w:jc w:val="both"/>
        <w:rPr>
          <w:iCs/>
        </w:rPr>
      </w:pPr>
      <w:r w:rsidRPr="00825C61">
        <w:rPr>
          <w:iCs/>
        </w:rPr>
        <w:t xml:space="preserve">Интонационно-образная природа музыкального искусства. Обобщенное представление исторического прошлого в музыкальных образах. Песня – ария. Куплетно-вариационная форма. Вариационность. («Рассвет на Москве-реке», «Исходила младешенька» из оперы «Хованщина» М.Мусоргского). </w:t>
      </w:r>
    </w:p>
    <w:p w:rsidR="00825C61" w:rsidRPr="00825C61" w:rsidRDefault="00825C61" w:rsidP="00825C61">
      <w:pPr>
        <w:ind w:firstLine="709"/>
        <w:jc w:val="both"/>
        <w:rPr>
          <w:iCs/>
        </w:rPr>
      </w:pPr>
      <w:r w:rsidRPr="00825C61">
        <w:rPr>
          <w:iCs/>
        </w:rPr>
        <w:t xml:space="preserve">Учащиеся знакомятся еще с несколькими оперными фрагментами: повторяют вступление «Рассвет на Москве-реке» к опере «Хованщина» М. Мусоргского, разучивают песню Марфы «Исходила младешенька», </w:t>
      </w:r>
    </w:p>
    <w:p w:rsidR="00825C61" w:rsidRPr="00825C61" w:rsidRDefault="00825C61" w:rsidP="00825C61">
      <w:pPr>
        <w:ind w:firstLine="709"/>
        <w:jc w:val="both"/>
        <w:rPr>
          <w:b/>
          <w:bCs/>
        </w:rPr>
      </w:pPr>
      <w:r w:rsidRPr="00825C61">
        <w:rPr>
          <w:b/>
          <w:bCs/>
          <w:iCs/>
        </w:rPr>
        <w:t>Урок 12.</w:t>
      </w:r>
      <w:r w:rsidRPr="00825C61">
        <w:rPr>
          <w:b/>
          <w:bCs/>
        </w:rPr>
        <w:t xml:space="preserve"> Русский Восток. Сезам, откройся! Восточные мотивы.</w:t>
      </w:r>
    </w:p>
    <w:p w:rsidR="00825C61" w:rsidRPr="00825C61" w:rsidRDefault="00825C61" w:rsidP="00825C61">
      <w:pPr>
        <w:ind w:firstLine="709"/>
        <w:jc w:val="both"/>
      </w:pPr>
      <w:r w:rsidRPr="00825C61">
        <w:t xml:space="preserve">Народная и профессиональная музыка. </w:t>
      </w:r>
    </w:p>
    <w:p w:rsidR="00825C61" w:rsidRPr="00825C61" w:rsidRDefault="00825C61" w:rsidP="00825C61">
      <w:pPr>
        <w:ind w:firstLine="709"/>
        <w:jc w:val="both"/>
        <w:rPr>
          <w:iCs/>
        </w:rPr>
      </w:pPr>
      <w:r w:rsidRPr="00825C61">
        <w:rPr>
          <w:iCs/>
        </w:rPr>
        <w:t>Восточные мотивы в творчестве русских композиторов (М.Глинка, М.Мусоргский). Орнаментальная мелодика.</w:t>
      </w:r>
    </w:p>
    <w:p w:rsidR="00825C61" w:rsidRPr="00825C61" w:rsidRDefault="00825C61" w:rsidP="00825C61">
      <w:pPr>
        <w:ind w:firstLine="709"/>
        <w:jc w:val="both"/>
        <w:rPr>
          <w:b/>
          <w:bCs/>
          <w:iCs/>
        </w:rPr>
      </w:pPr>
      <w:r w:rsidRPr="00825C61">
        <w:rPr>
          <w:b/>
          <w:bCs/>
        </w:rPr>
        <w:t>Тема раздела:</w:t>
      </w:r>
      <w:r w:rsidRPr="00825C61">
        <w:rPr>
          <w:b/>
          <w:bCs/>
          <w:iCs/>
        </w:rPr>
        <w:t xml:space="preserve"> «Гори, гори ясно, чтобы не погасло!» - 4ч.</w:t>
      </w:r>
    </w:p>
    <w:p w:rsidR="00825C61" w:rsidRPr="00825C61" w:rsidRDefault="00825C61" w:rsidP="00825C61">
      <w:pPr>
        <w:ind w:firstLine="709"/>
        <w:jc w:val="both"/>
        <w:rPr>
          <w:b/>
          <w:bCs/>
        </w:rPr>
      </w:pPr>
      <w:r w:rsidRPr="00825C61">
        <w:rPr>
          <w:b/>
          <w:bCs/>
          <w:iCs/>
        </w:rPr>
        <w:t>Урок 13.</w:t>
      </w:r>
      <w:r w:rsidRPr="00825C61">
        <w:rPr>
          <w:b/>
          <w:bCs/>
        </w:rPr>
        <w:t>Композитор – имя ему народ. Музыкальные инструменты России.</w:t>
      </w:r>
    </w:p>
    <w:p w:rsidR="00825C61" w:rsidRPr="00825C61" w:rsidRDefault="00825C61" w:rsidP="00825C61">
      <w:pPr>
        <w:ind w:firstLine="709"/>
        <w:jc w:val="both"/>
      </w:pPr>
      <w:r w:rsidRPr="00825C61">
        <w:t xml:space="preserve">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Тембровая окраска наиболее популярных в России музыкальных инструментов и их выразительные возможности. </w:t>
      </w:r>
    </w:p>
    <w:p w:rsidR="00825C61" w:rsidRPr="00825C61" w:rsidRDefault="00825C61" w:rsidP="00825C61">
      <w:pPr>
        <w:ind w:firstLine="709"/>
        <w:jc w:val="both"/>
        <w:rPr>
          <w:iCs/>
        </w:rPr>
      </w:pPr>
      <w:r w:rsidRPr="00825C61">
        <w:rPr>
          <w:iCs/>
        </w:rPr>
        <w:t>Народная и профессиональная музыка. Народное музыкальное творчество разных стран мира.  Музыкальные инструменты России, история их возникновения и бытования, их звучание в руках современных исполнителей. Музыка в народном стиле. Народная песня – летопись жизни народа и источник вдохновения композиторов. Песни разных народов мира о природе, размышления о характерных национальных особенностях, отличающих музыкальный язык одной песни от другой.</w:t>
      </w:r>
    </w:p>
    <w:p w:rsidR="00825C61" w:rsidRPr="00825C61" w:rsidRDefault="00825C61" w:rsidP="00825C61">
      <w:pPr>
        <w:ind w:firstLine="709"/>
        <w:jc w:val="both"/>
      </w:pPr>
      <w:r w:rsidRPr="00825C61">
        <w:rPr>
          <w:b/>
          <w:bCs/>
          <w:iCs/>
        </w:rPr>
        <w:t>Урок 14.</w:t>
      </w:r>
      <w:r w:rsidRPr="00825C61">
        <w:rPr>
          <w:b/>
          <w:bCs/>
        </w:rPr>
        <w:t xml:space="preserve">  Оркестр русских народных инструментов.</w:t>
      </w:r>
      <w:r w:rsidRPr="00825C61">
        <w:t xml:space="preserve"> Многообразие русских народных инструментов. История возникновения первых музыкальных инструментов. Состав оркестра русских народных инструментов.  </w:t>
      </w:r>
    </w:p>
    <w:p w:rsidR="00825C61" w:rsidRPr="00825C61" w:rsidRDefault="00825C61" w:rsidP="00825C61">
      <w:pPr>
        <w:ind w:firstLine="709"/>
        <w:jc w:val="both"/>
        <w:rPr>
          <w:b/>
          <w:bCs/>
        </w:rPr>
      </w:pPr>
      <w:r w:rsidRPr="00825C61">
        <w:rPr>
          <w:b/>
          <w:bCs/>
          <w:iCs/>
        </w:rPr>
        <w:t>Урок 15.</w:t>
      </w:r>
      <w:r w:rsidRPr="00825C61">
        <w:rPr>
          <w:b/>
          <w:bCs/>
        </w:rPr>
        <w:t xml:space="preserve"> «Музыкант-чародей». О музыке и музыкантах. </w:t>
      </w:r>
    </w:p>
    <w:p w:rsidR="00825C61" w:rsidRPr="00825C61" w:rsidRDefault="00825C61" w:rsidP="00825C61">
      <w:pPr>
        <w:ind w:firstLine="709"/>
        <w:jc w:val="both"/>
        <w:rPr>
          <w:iCs/>
        </w:rPr>
      </w:pPr>
      <w:r w:rsidRPr="00825C61">
        <w:t xml:space="preserve">Музыкальный фольклор народов России и мира, народные музыкальные традиции родного края. </w:t>
      </w:r>
      <w:r w:rsidRPr="00825C61">
        <w:rPr>
          <w:iCs/>
        </w:rPr>
        <w:t xml:space="preserve">Мифы, легенды, предания, сказки о музыке и музыкантах. Народное музыкальное творчество разных стран мира.. </w:t>
      </w:r>
    </w:p>
    <w:p w:rsidR="00825C61" w:rsidRPr="00825C61" w:rsidRDefault="00825C61" w:rsidP="00825C61">
      <w:pPr>
        <w:ind w:firstLine="709"/>
        <w:jc w:val="both"/>
      </w:pPr>
      <w:r w:rsidRPr="00825C61">
        <w:rPr>
          <w:b/>
          <w:bCs/>
          <w:iCs/>
        </w:rPr>
        <w:t>Урок 16.</w:t>
      </w:r>
      <w:r w:rsidRPr="00825C61">
        <w:rPr>
          <w:b/>
          <w:bCs/>
        </w:rPr>
        <w:t xml:space="preserve">  «Музыкант-чародей». Обобщающий урок 2 четверти</w:t>
      </w:r>
    </w:p>
    <w:p w:rsidR="00825C61" w:rsidRPr="00825C61" w:rsidRDefault="00825C61" w:rsidP="00825C61">
      <w:pPr>
        <w:ind w:firstLine="709"/>
        <w:jc w:val="both"/>
      </w:pPr>
      <w:r w:rsidRPr="00825C61">
        <w:t>Музыкальный фольклор народов России и мира, народные музыкальные традиции родного края.</w:t>
      </w:r>
    </w:p>
    <w:p w:rsidR="00825C61" w:rsidRPr="00825C61" w:rsidRDefault="00825C61" w:rsidP="00825C61">
      <w:pPr>
        <w:ind w:firstLine="709"/>
        <w:jc w:val="both"/>
        <w:rPr>
          <w:iCs/>
        </w:rPr>
      </w:pPr>
      <w:r w:rsidRPr="00825C61">
        <w:rPr>
          <w:iCs/>
        </w:rPr>
        <w:t>Мифы, легенды, предания, сказки о музыке и музыкантах. Народное музыкальное творчество разных стран мира. Проверочная работа.</w:t>
      </w:r>
    </w:p>
    <w:p w:rsidR="00825C61" w:rsidRPr="00825C61" w:rsidRDefault="00825C61" w:rsidP="00825C61">
      <w:pPr>
        <w:ind w:firstLine="709"/>
        <w:jc w:val="both"/>
        <w:rPr>
          <w:b/>
          <w:bCs/>
        </w:rPr>
      </w:pPr>
      <w:r w:rsidRPr="00825C61">
        <w:rPr>
          <w:b/>
          <w:bCs/>
          <w:lang w:val="en-US"/>
        </w:rPr>
        <w:t>III</w:t>
      </w:r>
      <w:r w:rsidRPr="00825C61">
        <w:rPr>
          <w:b/>
          <w:bCs/>
        </w:rPr>
        <w:t xml:space="preserve">  четверть   (10 часов)</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концертном зале» - 6ч.</w:t>
      </w:r>
    </w:p>
    <w:p w:rsidR="00825C61" w:rsidRPr="00825C61" w:rsidRDefault="00825C61" w:rsidP="00825C61">
      <w:pPr>
        <w:ind w:firstLine="709"/>
        <w:jc w:val="both"/>
      </w:pPr>
      <w:r w:rsidRPr="00825C61">
        <w:rPr>
          <w:b/>
          <w:bCs/>
          <w:iCs/>
        </w:rPr>
        <w:t>Урок 17.</w:t>
      </w:r>
      <w:r w:rsidRPr="00825C61">
        <w:rPr>
          <w:b/>
          <w:bCs/>
        </w:rPr>
        <w:t>Музыкальные  инструменты. Вариации на тему рококо.</w:t>
      </w:r>
    </w:p>
    <w:p w:rsidR="00825C61" w:rsidRPr="00825C61" w:rsidRDefault="00825C61" w:rsidP="00825C61">
      <w:pPr>
        <w:ind w:firstLine="709"/>
        <w:jc w:val="both"/>
      </w:pPr>
      <w:r w:rsidRPr="00825C61">
        <w:t>Музыкальные инструменты. Формы построения музыки как обобщенное выражение художественно-образного содержания произведений. Вариации.</w:t>
      </w:r>
    </w:p>
    <w:p w:rsidR="00825C61" w:rsidRPr="00825C61" w:rsidRDefault="00825C61" w:rsidP="00825C61">
      <w:pPr>
        <w:ind w:firstLine="709"/>
        <w:jc w:val="both"/>
        <w:rPr>
          <w:iCs/>
        </w:rPr>
      </w:pPr>
      <w:r w:rsidRPr="00825C61">
        <w:rPr>
          <w:iCs/>
        </w:rPr>
        <w:t>Накопление музыкальных впечатлений, связанных с восприятием и исполнением музыки таких композиторов, как А.Бородин («Ноктюрн»), П.Чайковский («Вариации на тему рококо» для виолончели с оркестром).</w:t>
      </w:r>
    </w:p>
    <w:p w:rsidR="00825C61" w:rsidRPr="00825C61" w:rsidRDefault="00825C61" w:rsidP="00825C61">
      <w:pPr>
        <w:ind w:firstLine="709"/>
        <w:jc w:val="both"/>
        <w:rPr>
          <w:b/>
          <w:bCs/>
        </w:rPr>
      </w:pPr>
      <w:r w:rsidRPr="00825C61">
        <w:rPr>
          <w:b/>
          <w:bCs/>
          <w:iCs/>
        </w:rPr>
        <w:t>Урок 18.</w:t>
      </w:r>
      <w:r w:rsidRPr="00825C61">
        <w:rPr>
          <w:b/>
          <w:bCs/>
        </w:rPr>
        <w:t xml:space="preserve"> Старый замок.</w:t>
      </w:r>
    </w:p>
    <w:p w:rsidR="00825C61" w:rsidRPr="00825C61" w:rsidRDefault="00825C61" w:rsidP="00825C61">
      <w:pPr>
        <w:ind w:firstLine="709"/>
        <w:jc w:val="both"/>
      </w:pPr>
      <w:r w:rsidRPr="00825C61">
        <w:t>Различные виды музыки:  инструментальная.</w:t>
      </w:r>
    </w:p>
    <w:p w:rsidR="00825C61" w:rsidRPr="00825C61" w:rsidRDefault="00825C61" w:rsidP="00825C61">
      <w:pPr>
        <w:ind w:firstLine="709"/>
        <w:jc w:val="both"/>
        <w:rPr>
          <w:b/>
          <w:bCs/>
        </w:rPr>
      </w:pPr>
      <w:r w:rsidRPr="00825C61">
        <w:rPr>
          <w:iCs/>
        </w:rPr>
        <w:t>Фортепианная сюита. («Старый замок» М.П.Мусоргский из сюиты «Картинки с выставки»).</w:t>
      </w:r>
    </w:p>
    <w:p w:rsidR="00825C61" w:rsidRPr="00825C61" w:rsidRDefault="00825C61" w:rsidP="00825C61">
      <w:pPr>
        <w:ind w:firstLine="709"/>
        <w:jc w:val="both"/>
        <w:rPr>
          <w:b/>
          <w:bCs/>
        </w:rPr>
      </w:pPr>
      <w:r w:rsidRPr="00825C61">
        <w:rPr>
          <w:b/>
          <w:bCs/>
          <w:iCs/>
        </w:rPr>
        <w:t>Урок 19.</w:t>
      </w:r>
      <w:r w:rsidRPr="00825C61">
        <w:rPr>
          <w:b/>
          <w:bCs/>
        </w:rPr>
        <w:t xml:space="preserve"> Счастье в сирени живет…</w:t>
      </w:r>
    </w:p>
    <w:p w:rsidR="00825C61" w:rsidRPr="00825C61" w:rsidRDefault="00825C61" w:rsidP="00825C61">
      <w:pPr>
        <w:ind w:firstLine="709"/>
        <w:jc w:val="both"/>
      </w:pPr>
      <w:r w:rsidRPr="00825C61">
        <w:t xml:space="preserve">Различные виды музыки: вокальная, сольная. Выразительность и изобразительность в музыке.  Музыкальное исполнение как способ творческого самовыражения в искусстве. </w:t>
      </w:r>
    </w:p>
    <w:p w:rsidR="00825C61" w:rsidRPr="00825C61" w:rsidRDefault="00825C61" w:rsidP="00825C61">
      <w:pPr>
        <w:ind w:firstLine="709"/>
        <w:jc w:val="both"/>
      </w:pPr>
      <w:r w:rsidRPr="00825C61">
        <w:rPr>
          <w:iCs/>
        </w:rPr>
        <w:t xml:space="preserve">Знакомство с жанром романса на примере творчества С.Рахманинова (романс «Сирень» С.Рахманинов). </w:t>
      </w:r>
    </w:p>
    <w:p w:rsidR="00825C61" w:rsidRPr="00825C61" w:rsidRDefault="00825C61" w:rsidP="00825C61">
      <w:pPr>
        <w:ind w:firstLine="709"/>
        <w:jc w:val="both"/>
        <w:rPr>
          <w:b/>
          <w:bCs/>
        </w:rPr>
      </w:pPr>
      <w:r w:rsidRPr="00825C61">
        <w:rPr>
          <w:b/>
          <w:bCs/>
          <w:iCs/>
        </w:rPr>
        <w:t>Урок 20.</w:t>
      </w:r>
      <w:r w:rsidRPr="00825C61">
        <w:rPr>
          <w:b/>
          <w:bCs/>
        </w:rPr>
        <w:t xml:space="preserve"> Не смолкнет сердце чуткое Шопена… Танцы, танцы, танцы…</w:t>
      </w:r>
    </w:p>
    <w:p w:rsidR="00825C61" w:rsidRPr="00825C61" w:rsidRDefault="00825C61" w:rsidP="00825C61">
      <w:pPr>
        <w:ind w:firstLine="709"/>
        <w:jc w:val="both"/>
        <w:rPr>
          <w:b/>
          <w:bCs/>
        </w:rPr>
      </w:pPr>
      <w:r w:rsidRPr="00825C61">
        <w:t xml:space="preserve">Знакомство с творчеством зарубежных композиторов-классиков: Ф. Шопен. Различные виды музыки: вокальная, инструментальная. Формы построения музыки как обобщенное выражение художественно-образного содержания произведений Формы: одночастные, двух-и трехчастные, куплетные. </w:t>
      </w:r>
    </w:p>
    <w:p w:rsidR="00825C61" w:rsidRPr="00825C61" w:rsidRDefault="00825C61" w:rsidP="00825C61">
      <w:pPr>
        <w:ind w:firstLine="709"/>
        <w:jc w:val="both"/>
        <w:rPr>
          <w:iCs/>
        </w:rPr>
      </w:pPr>
      <w:r w:rsidRPr="00825C61">
        <w:rPr>
          <w:iCs/>
        </w:rPr>
        <w:t>Интонации народных танцев в музыке Ф.Шопена ( «Полонез №3», «Вальс №10», «Мазурка»).</w:t>
      </w:r>
    </w:p>
    <w:p w:rsidR="00825C61" w:rsidRPr="00825C61" w:rsidRDefault="00825C61" w:rsidP="00825C61">
      <w:pPr>
        <w:ind w:firstLine="709"/>
        <w:jc w:val="both"/>
        <w:rPr>
          <w:b/>
          <w:bCs/>
        </w:rPr>
      </w:pPr>
      <w:r w:rsidRPr="00825C61">
        <w:rPr>
          <w:b/>
          <w:bCs/>
          <w:iCs/>
        </w:rPr>
        <w:t>Урок 21.</w:t>
      </w:r>
      <w:r w:rsidRPr="00825C61">
        <w:rPr>
          <w:b/>
          <w:bCs/>
        </w:rPr>
        <w:t xml:space="preserve"> Патетическая соната. Годы странствий.</w:t>
      </w:r>
    </w:p>
    <w:p w:rsidR="00825C61" w:rsidRPr="00825C61" w:rsidRDefault="00825C61" w:rsidP="00825C61">
      <w:pPr>
        <w:ind w:firstLine="709"/>
        <w:jc w:val="both"/>
      </w:pPr>
      <w:r w:rsidRPr="00825C61">
        <w:t xml:space="preserve">Знакомство с творчеством зарубежных композиторов-классиков: Л. Бетховен. Формы построения музыки как обобщенное выражение художественно-образного содержания произведений. Различные виды музыки:  инструментальная. </w:t>
      </w:r>
    </w:p>
    <w:p w:rsidR="00825C61" w:rsidRPr="00825C61" w:rsidRDefault="00825C61" w:rsidP="00825C61">
      <w:pPr>
        <w:ind w:firstLine="709"/>
        <w:jc w:val="both"/>
        <w:rPr>
          <w:iCs/>
        </w:rPr>
      </w:pPr>
      <w:r w:rsidRPr="00825C61">
        <w:rPr>
          <w:iCs/>
        </w:rPr>
        <w:t>Музыкальная драматургия сонаты. (Соната №8 «Патетическая» Л.Бетховен).</w:t>
      </w:r>
    </w:p>
    <w:p w:rsidR="00825C61" w:rsidRPr="00825C61" w:rsidRDefault="00825C61" w:rsidP="00825C61">
      <w:pPr>
        <w:ind w:firstLine="709"/>
        <w:jc w:val="both"/>
        <w:rPr>
          <w:b/>
          <w:bCs/>
        </w:rPr>
      </w:pPr>
      <w:r w:rsidRPr="00825C61">
        <w:rPr>
          <w:b/>
          <w:bCs/>
          <w:iCs/>
        </w:rPr>
        <w:t>Урок 22.</w:t>
      </w:r>
      <w:r w:rsidRPr="00825C61">
        <w:rPr>
          <w:b/>
          <w:bCs/>
        </w:rPr>
        <w:t xml:space="preserve"> Царит гармония оркестра.</w:t>
      </w:r>
    </w:p>
    <w:p w:rsidR="00825C61" w:rsidRPr="00825C61" w:rsidRDefault="00825C61" w:rsidP="00825C61">
      <w:pPr>
        <w:ind w:firstLine="709"/>
        <w:jc w:val="both"/>
      </w:pPr>
      <w:r w:rsidRPr="00825C61">
        <w:t>Особенности звучания различных видов оркестров:  симфонического. Различные виды музыки: оркестровая.</w:t>
      </w:r>
    </w:p>
    <w:p w:rsidR="00825C61" w:rsidRPr="00825C61" w:rsidRDefault="00825C61" w:rsidP="00825C61">
      <w:pPr>
        <w:ind w:firstLine="709"/>
        <w:jc w:val="both"/>
      </w:pPr>
      <w:r w:rsidRPr="00825C61">
        <w:rPr>
          <w:iCs/>
        </w:rPr>
        <w:t xml:space="preserve">Накопление иобобщение музыкально-слуховых впечатлений. Исполнение разученных произведений, участие в коллективном пении, музицирование на элементарных музыкальных инструментах. </w:t>
      </w:r>
    </w:p>
    <w:p w:rsidR="00825C61" w:rsidRPr="00825C61" w:rsidRDefault="00825C61" w:rsidP="00825C61">
      <w:pPr>
        <w:ind w:firstLine="709"/>
        <w:jc w:val="both"/>
        <w:rPr>
          <w:b/>
          <w:bCs/>
          <w:iCs/>
        </w:rPr>
      </w:pPr>
      <w:r w:rsidRPr="00825C61">
        <w:rPr>
          <w:b/>
          <w:bCs/>
        </w:rPr>
        <w:t>Тема раздела:</w:t>
      </w:r>
      <w:r w:rsidRPr="00825C61">
        <w:rPr>
          <w:b/>
          <w:bCs/>
          <w:iCs/>
        </w:rPr>
        <w:t xml:space="preserve"> «В музыкальном театре» - 2ч.</w:t>
      </w:r>
    </w:p>
    <w:p w:rsidR="00825C61" w:rsidRPr="00825C61" w:rsidRDefault="00825C61" w:rsidP="00825C61">
      <w:pPr>
        <w:ind w:firstLine="709"/>
        <w:jc w:val="both"/>
      </w:pPr>
      <w:r w:rsidRPr="00825C61">
        <w:rPr>
          <w:b/>
          <w:bCs/>
          <w:iCs/>
        </w:rPr>
        <w:t>Урок 23.</w:t>
      </w:r>
      <w:r w:rsidRPr="00825C61">
        <w:rPr>
          <w:b/>
          <w:bCs/>
        </w:rPr>
        <w:t xml:space="preserve"> Балет «Петрушка»</w:t>
      </w:r>
      <w:r w:rsidRPr="00825C61">
        <w:t xml:space="preserve">   Песенность, танцевальность, маршевость как основа становления более сложных жанров –  балета.</w:t>
      </w:r>
    </w:p>
    <w:p w:rsidR="00825C61" w:rsidRPr="00825C61" w:rsidRDefault="00825C61" w:rsidP="00825C61">
      <w:pPr>
        <w:ind w:firstLine="709"/>
        <w:jc w:val="both"/>
        <w:rPr>
          <w:iCs/>
        </w:rPr>
      </w:pPr>
      <w:r w:rsidRPr="00825C61">
        <w:rPr>
          <w:iCs/>
        </w:rPr>
        <w:t xml:space="preserve">Народные музыкальные традиции Отечества. Народная и профессиональная музыка. Балет. (И.Ф.Стравинский «Петрушка»). Музыка в народном стиле. </w:t>
      </w:r>
    </w:p>
    <w:p w:rsidR="00825C61" w:rsidRPr="00825C61" w:rsidRDefault="00825C61" w:rsidP="00825C61">
      <w:pPr>
        <w:ind w:firstLine="709"/>
        <w:jc w:val="both"/>
        <w:rPr>
          <w:iCs/>
        </w:rPr>
      </w:pPr>
      <w:r w:rsidRPr="00825C61">
        <w:rPr>
          <w:b/>
          <w:bCs/>
          <w:iCs/>
        </w:rPr>
        <w:t>Урок 24.</w:t>
      </w:r>
      <w:r w:rsidRPr="00825C61">
        <w:rPr>
          <w:b/>
          <w:bCs/>
        </w:rPr>
        <w:t xml:space="preserve"> Театр музыкальной комедии.</w:t>
      </w:r>
      <w:r w:rsidRPr="00825C61">
        <w:t xml:space="preserve">   Песенность, танцевальность, маршевость как основа становления более сложных жанров –  оперетта и мюзикл.  </w:t>
      </w:r>
      <w:r w:rsidRPr="00825C61">
        <w:rPr>
          <w:iCs/>
        </w:rPr>
        <w:t xml:space="preserve">Мюзикл, оперетта. Жанры легкой музыки. </w:t>
      </w:r>
    </w:p>
    <w:p w:rsidR="00825C61" w:rsidRPr="00825C61" w:rsidRDefault="00825C61" w:rsidP="00825C61">
      <w:pPr>
        <w:ind w:firstLine="709"/>
        <w:jc w:val="both"/>
        <w:rPr>
          <w:b/>
          <w:bCs/>
          <w:iCs/>
        </w:rPr>
      </w:pPr>
      <w:r w:rsidRPr="00825C61">
        <w:rPr>
          <w:b/>
          <w:bCs/>
        </w:rPr>
        <w:t>Тема раздела:</w:t>
      </w:r>
      <w:r w:rsidRPr="00825C61">
        <w:rPr>
          <w:b/>
          <w:bCs/>
          <w:iCs/>
        </w:rPr>
        <w:t xml:space="preserve"> «О России петь – что стремиться в храм» - 4ч.</w:t>
      </w:r>
    </w:p>
    <w:p w:rsidR="00825C61" w:rsidRPr="00825C61" w:rsidRDefault="00825C61" w:rsidP="00825C61">
      <w:pPr>
        <w:ind w:firstLine="709"/>
        <w:jc w:val="both"/>
        <w:rPr>
          <w:b/>
          <w:bCs/>
          <w:iCs/>
        </w:rPr>
      </w:pPr>
      <w:r w:rsidRPr="00825C61">
        <w:rPr>
          <w:b/>
          <w:bCs/>
          <w:iCs/>
        </w:rPr>
        <w:t>Урок 25.</w:t>
      </w:r>
      <w:r w:rsidRPr="00825C61">
        <w:rPr>
          <w:b/>
          <w:bCs/>
        </w:rPr>
        <w:t>Святые земли Русской. Илья Муромец.</w:t>
      </w:r>
    </w:p>
    <w:p w:rsidR="00825C61" w:rsidRPr="00825C61" w:rsidRDefault="00825C61" w:rsidP="00825C61">
      <w:pPr>
        <w:ind w:firstLine="709"/>
        <w:jc w:val="both"/>
        <w:rPr>
          <w:iCs/>
        </w:rPr>
      </w:pPr>
      <w:r w:rsidRPr="00825C61">
        <w:rPr>
          <w:iCs/>
        </w:rPr>
        <w:t xml:space="preserve">Святые земли Русской. </w:t>
      </w:r>
      <w:r w:rsidRPr="00825C61">
        <w:t xml:space="preserve">Народная и профессиональная музыка. Духовная музыка в творчестве композиторов. </w:t>
      </w:r>
      <w:r w:rsidRPr="00825C61">
        <w:rPr>
          <w:iCs/>
        </w:rPr>
        <w:t xml:space="preserve">Стихира.(«Богатырские ворота»М.П.Мусоргский, «Богатырская симфония» А.Бородин). </w:t>
      </w:r>
    </w:p>
    <w:p w:rsidR="00825C61" w:rsidRPr="00825C61" w:rsidRDefault="00825C61" w:rsidP="00825C61">
      <w:pPr>
        <w:ind w:firstLine="709"/>
        <w:jc w:val="both"/>
        <w:rPr>
          <w:b/>
          <w:bCs/>
        </w:rPr>
      </w:pPr>
      <w:r w:rsidRPr="00825C61">
        <w:rPr>
          <w:b/>
          <w:bCs/>
          <w:iCs/>
        </w:rPr>
        <w:t>Урок 26.</w:t>
      </w:r>
      <w:r w:rsidRPr="00825C61">
        <w:rPr>
          <w:b/>
          <w:bCs/>
        </w:rPr>
        <w:t xml:space="preserve">Кирилл и Мефодий.  </w:t>
      </w:r>
    </w:p>
    <w:p w:rsidR="00825C61" w:rsidRPr="00825C61" w:rsidRDefault="00825C61" w:rsidP="00825C61">
      <w:pPr>
        <w:ind w:firstLine="709"/>
        <w:jc w:val="both"/>
      </w:pPr>
      <w:r w:rsidRPr="00825C61">
        <w:t>Народные музыкальные традиции Отечества.</w:t>
      </w:r>
    </w:p>
    <w:p w:rsidR="00825C61" w:rsidRPr="00825C61" w:rsidRDefault="00825C61" w:rsidP="00825C61">
      <w:pPr>
        <w:ind w:firstLine="709"/>
        <w:jc w:val="both"/>
        <w:rPr>
          <w:iCs/>
        </w:rPr>
      </w:pPr>
      <w:r w:rsidRPr="00825C61">
        <w:rPr>
          <w:iCs/>
        </w:rPr>
        <w:t>Обобщенное представление исторического прошлого в музыкальных образах. Гимн, величание. Святые земли Русской.</w:t>
      </w:r>
    </w:p>
    <w:p w:rsidR="00825C61" w:rsidRPr="00825C61" w:rsidRDefault="00825C61" w:rsidP="00825C61">
      <w:pPr>
        <w:ind w:firstLine="709"/>
        <w:jc w:val="both"/>
        <w:rPr>
          <w:b/>
          <w:bCs/>
        </w:rPr>
      </w:pPr>
      <w:r w:rsidRPr="00825C61">
        <w:rPr>
          <w:b/>
          <w:bCs/>
          <w:lang w:val="en-US"/>
        </w:rPr>
        <w:t>IV</w:t>
      </w:r>
      <w:r w:rsidRPr="00825C61">
        <w:rPr>
          <w:b/>
          <w:bCs/>
        </w:rPr>
        <w:t xml:space="preserve">  четверть   (8 часов)</w:t>
      </w:r>
    </w:p>
    <w:p w:rsidR="00825C61" w:rsidRPr="00825C61" w:rsidRDefault="00825C61" w:rsidP="00825C61">
      <w:pPr>
        <w:ind w:firstLine="709"/>
        <w:jc w:val="both"/>
      </w:pPr>
      <w:r w:rsidRPr="00825C61">
        <w:rPr>
          <w:b/>
          <w:bCs/>
          <w:iCs/>
        </w:rPr>
        <w:t>Урок 27</w:t>
      </w:r>
      <w:r w:rsidRPr="00825C61">
        <w:rPr>
          <w:iCs/>
        </w:rPr>
        <w:t>.</w:t>
      </w:r>
      <w:r w:rsidRPr="00825C61">
        <w:rPr>
          <w:b/>
          <w:bCs/>
        </w:rPr>
        <w:t>Праздников праздник, торжество из торжеств. </w:t>
      </w:r>
    </w:p>
    <w:p w:rsidR="00825C61" w:rsidRPr="00825C61" w:rsidRDefault="00825C61" w:rsidP="00825C61">
      <w:pPr>
        <w:ind w:firstLine="709"/>
        <w:jc w:val="both"/>
      </w:pPr>
      <w:r w:rsidRPr="00825C61">
        <w:t xml:space="preserve">Музыка в народных обрядах и обычаях. Музыкальный фольклор как особая форма самовыражения. </w:t>
      </w:r>
    </w:p>
    <w:p w:rsidR="00825C61" w:rsidRPr="00825C61" w:rsidRDefault="00825C61" w:rsidP="00825C61">
      <w:pPr>
        <w:ind w:firstLine="709"/>
        <w:jc w:val="both"/>
        <w:rPr>
          <w:iCs/>
        </w:rPr>
      </w:pPr>
      <w:r w:rsidRPr="00825C61">
        <w:rPr>
          <w:iCs/>
        </w:rPr>
        <w:t>Праздники Русской православной церкви. Пасха. Музыкальный фольклор России. Народные музыкальные традиции Отечества. Духовная музыка в творчестве композиторов. («Богородице Дево, радуйся!»  С.В. Рахманинов). Церковные песнопения: тропарь, молитва, величание. («Ангел вопияше» П.Чесноков – молитва).</w:t>
      </w:r>
    </w:p>
    <w:p w:rsidR="00825C61" w:rsidRPr="00825C61" w:rsidRDefault="00825C61" w:rsidP="00825C61">
      <w:pPr>
        <w:ind w:firstLine="709"/>
        <w:jc w:val="both"/>
        <w:rPr>
          <w:b/>
          <w:bCs/>
        </w:rPr>
      </w:pPr>
      <w:r w:rsidRPr="00825C61">
        <w:rPr>
          <w:b/>
          <w:bCs/>
          <w:iCs/>
        </w:rPr>
        <w:t>Урок 28</w:t>
      </w:r>
      <w:r w:rsidRPr="00825C61">
        <w:rPr>
          <w:b/>
          <w:bCs/>
        </w:rPr>
        <w:t>. Родной обычай старины. Светлый праздник.</w:t>
      </w:r>
    </w:p>
    <w:p w:rsidR="00825C61" w:rsidRPr="00825C61" w:rsidRDefault="00825C61" w:rsidP="00825C61">
      <w:pPr>
        <w:ind w:firstLine="709"/>
        <w:jc w:val="both"/>
      </w:pPr>
      <w:r w:rsidRPr="00825C61">
        <w:t>Музыка в народных обрядах и обычаях. Народные музыкальные традиции родного края.</w:t>
      </w:r>
    </w:p>
    <w:p w:rsidR="00825C61" w:rsidRPr="00825C61" w:rsidRDefault="00825C61" w:rsidP="00825C61">
      <w:pPr>
        <w:ind w:firstLine="709"/>
        <w:jc w:val="both"/>
        <w:rPr>
          <w:b/>
          <w:bCs/>
          <w:iCs/>
        </w:rPr>
      </w:pPr>
      <w:r w:rsidRPr="00825C61">
        <w:rPr>
          <w:iCs/>
        </w:rPr>
        <w:t>Праздники Русской православной церкви. Пасха. Народные музыкальные традиции родного края. Духовная музыка в творчестве композиторов. (Сюита для двух фортепиано «Светлый праздник</w:t>
      </w:r>
    </w:p>
    <w:p w:rsidR="00825C61" w:rsidRPr="00825C61" w:rsidRDefault="00825C61" w:rsidP="00825C61">
      <w:pPr>
        <w:ind w:firstLine="709"/>
        <w:jc w:val="both"/>
        <w:rPr>
          <w:b/>
          <w:bCs/>
          <w:iCs/>
        </w:rPr>
      </w:pPr>
      <w:r w:rsidRPr="00825C61">
        <w:rPr>
          <w:b/>
          <w:bCs/>
        </w:rPr>
        <w:t>Тема раздела:</w:t>
      </w:r>
      <w:r w:rsidRPr="00825C61">
        <w:rPr>
          <w:b/>
          <w:bCs/>
          <w:iCs/>
        </w:rPr>
        <w:t xml:space="preserve"> «Гори, гори ясно, чтобы не погасло!» - 1ч.</w:t>
      </w:r>
    </w:p>
    <w:p w:rsidR="00825C61" w:rsidRPr="00825C61" w:rsidRDefault="00825C61" w:rsidP="00825C61">
      <w:pPr>
        <w:ind w:firstLine="709"/>
        <w:jc w:val="both"/>
        <w:rPr>
          <w:b/>
          <w:bCs/>
        </w:rPr>
      </w:pPr>
      <w:r w:rsidRPr="00825C61">
        <w:rPr>
          <w:b/>
          <w:bCs/>
          <w:iCs/>
        </w:rPr>
        <w:t>Урок 29.</w:t>
      </w:r>
      <w:r w:rsidRPr="00825C61">
        <w:rPr>
          <w:b/>
          <w:bCs/>
        </w:rPr>
        <w:t xml:space="preserve"> Народные праздники. Троица. </w:t>
      </w:r>
    </w:p>
    <w:p w:rsidR="00825C61" w:rsidRPr="00825C61" w:rsidRDefault="00825C61" w:rsidP="00825C61">
      <w:pPr>
        <w:ind w:firstLine="709"/>
        <w:jc w:val="both"/>
      </w:pPr>
      <w:r w:rsidRPr="00825C61">
        <w:t xml:space="preserve">Музыка в народных обрядах и обычаях. Народные музыкальные традиции родного края. Народные музыкальные игры. </w:t>
      </w:r>
    </w:p>
    <w:p w:rsidR="00825C61" w:rsidRPr="00825C61" w:rsidRDefault="00825C61" w:rsidP="00825C61">
      <w:pPr>
        <w:ind w:firstLine="709"/>
        <w:jc w:val="both"/>
        <w:rPr>
          <w:iCs/>
        </w:rPr>
      </w:pPr>
      <w:r w:rsidRPr="00825C61">
        <w:rPr>
          <w:iCs/>
        </w:rPr>
        <w:t xml:space="preserve">Музыкальный фольклор народов России. Праздники русского народа. Троицын день. </w:t>
      </w:r>
    </w:p>
    <w:p w:rsidR="00825C61" w:rsidRPr="00825C61" w:rsidRDefault="00825C61" w:rsidP="00825C61">
      <w:pPr>
        <w:ind w:firstLine="709"/>
        <w:jc w:val="both"/>
        <w:rPr>
          <w:b/>
          <w:bCs/>
          <w:iCs/>
        </w:rPr>
      </w:pPr>
      <w:r w:rsidRPr="00825C61">
        <w:rPr>
          <w:b/>
          <w:bCs/>
        </w:rPr>
        <w:t>Тема раздела:</w:t>
      </w:r>
      <w:r w:rsidRPr="00825C61">
        <w:rPr>
          <w:b/>
          <w:bCs/>
          <w:iCs/>
        </w:rPr>
        <w:t xml:space="preserve"> «Чтоб музыкантом быть, так надобно уменье…» - 6 ч.</w:t>
      </w:r>
    </w:p>
    <w:p w:rsidR="00825C61" w:rsidRPr="00825C61" w:rsidRDefault="00825C61" w:rsidP="00825C61">
      <w:pPr>
        <w:ind w:firstLine="709"/>
        <w:jc w:val="both"/>
      </w:pPr>
      <w:r w:rsidRPr="00825C61">
        <w:rPr>
          <w:b/>
          <w:bCs/>
          <w:iCs/>
        </w:rPr>
        <w:t>Урок 30.</w:t>
      </w:r>
      <w:r w:rsidRPr="00825C61">
        <w:rPr>
          <w:b/>
          <w:bCs/>
        </w:rPr>
        <w:t>Прелюдия. Исповедь души. Революционный этюд.</w:t>
      </w:r>
    </w:p>
    <w:p w:rsidR="00825C61" w:rsidRPr="00825C61" w:rsidRDefault="00825C61" w:rsidP="00825C61">
      <w:pPr>
        <w:ind w:firstLine="709"/>
        <w:jc w:val="both"/>
        <w:rPr>
          <w:iCs/>
        </w:rPr>
      </w:pPr>
      <w:r w:rsidRPr="00825C61">
        <w:t>Интонация как внутреннее озвученное состояние, выражение эмоций и отражение мыслей. Различные жанры фортепианной музыки. (</w:t>
      </w:r>
      <w:r w:rsidRPr="00825C61">
        <w:rPr>
          <w:iCs/>
        </w:rPr>
        <w:t xml:space="preserve">«Прелюдия» С.В.Рахманинов, «Революционный этюд» Ф.Шопен). Развитие музыкального образа. </w:t>
      </w:r>
    </w:p>
    <w:p w:rsidR="00825C61" w:rsidRPr="00825C61" w:rsidRDefault="00825C61" w:rsidP="00825C61">
      <w:pPr>
        <w:ind w:firstLine="709"/>
        <w:jc w:val="both"/>
        <w:rPr>
          <w:b/>
          <w:bCs/>
          <w:iCs/>
        </w:rPr>
      </w:pPr>
      <w:r w:rsidRPr="00825C61">
        <w:rPr>
          <w:b/>
          <w:bCs/>
          <w:iCs/>
        </w:rPr>
        <w:t>Урок 31.</w:t>
      </w:r>
      <w:r w:rsidRPr="00825C61">
        <w:rPr>
          <w:b/>
          <w:bCs/>
        </w:rPr>
        <w:t xml:space="preserve"> Мастерство исполнителя. Музыкальные инструменты (гитара).</w:t>
      </w:r>
    </w:p>
    <w:p w:rsidR="00825C61" w:rsidRPr="00825C61" w:rsidRDefault="00825C61" w:rsidP="00825C61">
      <w:pPr>
        <w:ind w:firstLine="709"/>
        <w:jc w:val="both"/>
      </w:pPr>
      <w:r w:rsidRPr="00825C61">
        <w:t xml:space="preserve">Роль исполнителя в донесении музыкального произведения до слушателя. Музыкальное исполнение как способ творческого самовыражения в искусстве. Тембровая окраска наиболее популярных в России музыкальных инструментов и их выразительные возможности. </w:t>
      </w:r>
    </w:p>
    <w:p w:rsidR="00825C61" w:rsidRPr="00825C61" w:rsidRDefault="00825C61" w:rsidP="00825C61">
      <w:pPr>
        <w:ind w:firstLine="709"/>
        <w:jc w:val="both"/>
        <w:rPr>
          <w:iCs/>
        </w:rPr>
      </w:pPr>
      <w:r w:rsidRPr="00825C61">
        <w:rPr>
          <w:iCs/>
        </w:rPr>
        <w:t>Музыкальные инструменты. Выразительные возможности гитары. Композитор – исполнитель – слушатель. Многообразие жанров музыки. Авторская песня. Произведения композиторов-классиков («Шутка» И.Бах, «Патетическая соната» Л.Бетховен,  «Утро» Э.Григ) и мастерство известных исполнителей («Пожелание друзьям» Б.Окуджава, «Песня о друге» В.Высоцкий).</w:t>
      </w:r>
    </w:p>
    <w:p w:rsidR="00825C61" w:rsidRPr="00825C61" w:rsidRDefault="00825C61" w:rsidP="00825C61">
      <w:pPr>
        <w:ind w:firstLine="709"/>
        <w:jc w:val="both"/>
      </w:pPr>
      <w:r w:rsidRPr="00825C61">
        <w:rPr>
          <w:b/>
          <w:bCs/>
          <w:iCs/>
        </w:rPr>
        <w:t>Урок 32.</w:t>
      </w:r>
      <w:r w:rsidRPr="00825C61">
        <w:rPr>
          <w:b/>
          <w:bCs/>
        </w:rPr>
        <w:t xml:space="preserve"> В каждой интонации спрятан человек.</w:t>
      </w:r>
      <w:r w:rsidRPr="00825C61">
        <w:t xml:space="preserve">  «Зерно»- интонация как возможная основа музыкального развития. Выразительность и изобразительность музыкальной интонации.</w:t>
      </w:r>
    </w:p>
    <w:p w:rsidR="00825C61" w:rsidRPr="00825C61" w:rsidRDefault="00825C61" w:rsidP="00825C61">
      <w:pPr>
        <w:ind w:firstLine="709"/>
        <w:jc w:val="both"/>
        <w:rPr>
          <w:iCs/>
        </w:rPr>
      </w:pPr>
      <w:r w:rsidRPr="00825C61">
        <w:rPr>
          <w:iCs/>
        </w:rPr>
        <w:t>Выразительность и изобразительность в музыке. Интонация как внутреннее озвученное состояние, выражение эмоций и отражение мыслей. Интонационное богатство мира. Интонационная выразительность музыкальной речи композиторов: Л.Бетховена «Патетическая соната», Э.Грига «Песня Сольвейг», М.Мусоргский «Исходила младешенька». Размышления на тему «Могут ли иссякнуть мелодии?»</w:t>
      </w:r>
    </w:p>
    <w:p w:rsidR="00825C61" w:rsidRPr="00825C61" w:rsidRDefault="00825C61" w:rsidP="00825C61">
      <w:pPr>
        <w:ind w:firstLine="709"/>
        <w:jc w:val="both"/>
      </w:pPr>
      <w:r w:rsidRPr="00825C61">
        <w:rPr>
          <w:b/>
          <w:bCs/>
          <w:iCs/>
        </w:rPr>
        <w:t>Урок 33.</w:t>
      </w:r>
      <w:r w:rsidRPr="00825C61">
        <w:rPr>
          <w:b/>
          <w:bCs/>
        </w:rPr>
        <w:t xml:space="preserve"> Музыкальный сказочник.</w:t>
      </w:r>
      <w:r w:rsidRPr="00825C61">
        <w:t xml:space="preserve">  Выразительность и изобразительность музыкальной интонации. Различные виды музыки: вокальная, инструментальная; сольная, хоровая, оркестровая. </w:t>
      </w:r>
    </w:p>
    <w:p w:rsidR="00825C61" w:rsidRPr="00825C61" w:rsidRDefault="00825C61" w:rsidP="00825C61">
      <w:pPr>
        <w:ind w:firstLine="709"/>
        <w:jc w:val="both"/>
        <w:rPr>
          <w:iCs/>
        </w:rPr>
      </w:pPr>
      <w:r w:rsidRPr="00825C61">
        <w:rPr>
          <w:iCs/>
        </w:rPr>
        <w:t>Выразительность и изобразительность в музыке. Опера. Сюита. Музыкальные образы в произведениях Н.Римского-Корсакова (Оперы «Садко», «Сказка о царе Салтане», сюита «Шахеразада»).</w:t>
      </w:r>
    </w:p>
    <w:p w:rsidR="00825C61" w:rsidRPr="00825C61" w:rsidRDefault="00825C61" w:rsidP="00825C61">
      <w:pPr>
        <w:ind w:firstLine="709"/>
        <w:jc w:val="both"/>
        <w:rPr>
          <w:iCs/>
        </w:rPr>
      </w:pPr>
      <w:r w:rsidRPr="00825C61">
        <w:rPr>
          <w:b/>
          <w:bCs/>
          <w:iCs/>
        </w:rPr>
        <w:t>Урок 34, 35.</w:t>
      </w:r>
      <w:r w:rsidRPr="00825C61">
        <w:rPr>
          <w:b/>
          <w:bCs/>
        </w:rPr>
        <w:t xml:space="preserve"> Рассвет на Москве-реке. Обобщающий  урок 4 четверти. Заключительный  урок – концерт. </w:t>
      </w:r>
      <w:r w:rsidRPr="00825C61">
        <w:rPr>
          <w:iCs/>
        </w:rPr>
        <w:t xml:space="preserve">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r w:rsidRPr="00825C61">
        <w:t xml:space="preserve">Выразительность и изобразительность в музыке. </w:t>
      </w:r>
      <w:r w:rsidRPr="00825C61">
        <w:rPr>
          <w:iCs/>
        </w:rPr>
        <w:t xml:space="preserve">Многозначность музыкальной речи, выразительность и смысл. Музыкальные образы в произведении М.П.Мусоргского.  («Рассвет на Москве-реке» - вступление к опере «Хованщина»). Обобщение музыкальных впечатлений четвероклассников за 4 четверть и год. Составление афиши и программы концерта. Исполнение  выученных и полюбившихся  песен  всего учебного  года. </w:t>
      </w:r>
    </w:p>
    <w:p w:rsidR="00825C61" w:rsidRPr="00825C61" w:rsidRDefault="00825C61" w:rsidP="00825C61">
      <w:pPr>
        <w:shd w:val="clear" w:color="auto" w:fill="FFFFFF"/>
        <w:ind w:firstLine="709"/>
        <w:jc w:val="both"/>
        <w:rPr>
          <w:rStyle w:val="affff"/>
          <w:b/>
          <w:bCs/>
          <w:i w:val="0"/>
          <w:iCs w:val="0"/>
        </w:rPr>
      </w:pPr>
      <w:r w:rsidRPr="00825C61">
        <w:rPr>
          <w:rStyle w:val="affff"/>
          <w:b/>
          <w:bCs/>
          <w:i w:val="0"/>
        </w:rPr>
        <w:t>Требования к уровню подготовки учащихся</w:t>
      </w:r>
    </w:p>
    <w:p w:rsidR="00825C61" w:rsidRPr="00825C61" w:rsidRDefault="00825C61" w:rsidP="00825C61">
      <w:pPr>
        <w:shd w:val="clear" w:color="auto" w:fill="FFFFFF"/>
        <w:tabs>
          <w:tab w:val="left" w:pos="238"/>
        </w:tabs>
        <w:ind w:firstLine="709"/>
        <w:jc w:val="both"/>
        <w:rPr>
          <w:rStyle w:val="affff"/>
          <w:b/>
          <w:bCs/>
          <w:i w:val="0"/>
          <w:iCs w:val="0"/>
        </w:rPr>
      </w:pPr>
      <w:r w:rsidRPr="00825C61">
        <w:rPr>
          <w:rStyle w:val="affff"/>
          <w:b/>
          <w:bCs/>
          <w:i w:val="0"/>
        </w:rPr>
        <w:t>4 класс</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 xml:space="preserve">расширение жизненно-музыкальных впечатлений учащихся от общения с  музыкой разных народов, стилей, композиторов; </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выявление характерных особенностей русской музыки (народной и профессиональной) в сравнении с музыкой других народов и стран;</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 xml:space="preserve">воспитание навыков эмоционально-осознанного восприятия музыки, умения анализировать ее содержание, форму, музыкальный язык на интонационно-образной основе; </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 xml:space="preserve">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 учащихся и творческих способностей; </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развитие умения давать личностную оценку музыке, умения оценочного восприятия различных явлений музыкального искусства.</w:t>
      </w:r>
    </w:p>
    <w:p w:rsidR="00825C61" w:rsidRPr="00825C61" w:rsidRDefault="00825C61" w:rsidP="006D2C42">
      <w:pPr>
        <w:numPr>
          <w:ilvl w:val="0"/>
          <w:numId w:val="255"/>
        </w:numPr>
        <w:shd w:val="clear" w:color="auto" w:fill="FFFFFF"/>
        <w:tabs>
          <w:tab w:val="left" w:pos="238"/>
        </w:tabs>
        <w:ind w:left="0" w:firstLine="709"/>
        <w:jc w:val="both"/>
        <w:rPr>
          <w:rStyle w:val="affff"/>
          <w:i w:val="0"/>
          <w:iCs w:val="0"/>
        </w:rPr>
      </w:pPr>
      <w:r w:rsidRPr="00825C61">
        <w:rPr>
          <w:rStyle w:val="affff"/>
          <w:i w:val="0"/>
        </w:rPr>
        <w:t xml:space="preserve">совершенствование умений и навыков музыкально-творческой деятельности. </w:t>
      </w:r>
    </w:p>
    <w:p w:rsidR="00825C61" w:rsidRPr="00825C61" w:rsidRDefault="00825C61" w:rsidP="00825C61">
      <w:pPr>
        <w:ind w:firstLine="709"/>
        <w:jc w:val="both"/>
        <w:rPr>
          <w:rStyle w:val="affff"/>
          <w:b/>
          <w:bCs/>
          <w:i w:val="0"/>
          <w:iCs w:val="0"/>
        </w:rPr>
      </w:pPr>
      <w:r w:rsidRPr="00825C61">
        <w:rPr>
          <w:rStyle w:val="affff"/>
          <w:b/>
          <w:bCs/>
          <w:i w:val="0"/>
        </w:rPr>
        <w:t>Творчески изучая музыкальное искусство, к концу 4 класса обучающиеся должны уметь:</w:t>
      </w:r>
    </w:p>
    <w:p w:rsidR="00825C61" w:rsidRPr="00825C61" w:rsidRDefault="00825C61" w:rsidP="00825C61">
      <w:pPr>
        <w:ind w:firstLine="709"/>
        <w:jc w:val="both"/>
        <w:rPr>
          <w:rStyle w:val="affff"/>
          <w:i w:val="0"/>
          <w:iCs w:val="0"/>
        </w:rPr>
      </w:pPr>
      <w:r w:rsidRPr="00825C61">
        <w:rPr>
          <w:rStyle w:val="affff"/>
          <w:i w:val="0"/>
        </w:rPr>
        <w:t xml:space="preserve">- продемонстрировать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825C61" w:rsidRPr="00825C61" w:rsidRDefault="00825C61" w:rsidP="00825C61">
      <w:pPr>
        <w:ind w:firstLine="709"/>
        <w:jc w:val="both"/>
        <w:rPr>
          <w:rStyle w:val="affff"/>
          <w:i w:val="0"/>
          <w:iCs w:val="0"/>
        </w:rPr>
      </w:pPr>
      <w:r w:rsidRPr="00825C61">
        <w:rPr>
          <w:rStyle w:val="affff"/>
          <w:i w:val="0"/>
        </w:rPr>
        <w:t>- воплощать в звучании голоса или инструмента образы природы и окружающей жизни, настроения, чувства, характер и мысли человека;</w:t>
      </w:r>
    </w:p>
    <w:p w:rsidR="00825C61" w:rsidRPr="00825C61" w:rsidRDefault="00825C61" w:rsidP="00825C61">
      <w:pPr>
        <w:ind w:firstLine="709"/>
        <w:jc w:val="both"/>
        <w:rPr>
          <w:rStyle w:val="affff"/>
          <w:i w:val="0"/>
          <w:iCs w:val="0"/>
        </w:rPr>
      </w:pPr>
      <w:r w:rsidRPr="00825C61">
        <w:rPr>
          <w:rStyle w:val="affff"/>
          <w:i w:val="0"/>
        </w:rPr>
        <w:t>- проявлять интерес к отдельным группам музыкальных инструментов;</w:t>
      </w:r>
    </w:p>
    <w:p w:rsidR="00825C61" w:rsidRPr="00825C61" w:rsidRDefault="00825C61" w:rsidP="00825C61">
      <w:pPr>
        <w:ind w:firstLine="709"/>
        <w:jc w:val="both"/>
        <w:rPr>
          <w:rStyle w:val="affff"/>
          <w:i w:val="0"/>
          <w:iCs w:val="0"/>
        </w:rPr>
      </w:pPr>
      <w:r w:rsidRPr="00825C61">
        <w:rPr>
          <w:rStyle w:val="affff"/>
          <w:i w:val="0"/>
        </w:rPr>
        <w:t>- высказывать собственное мнение в отношении музыкальных явлений, выдвигать идеи и отстаивать собственную точку зрения;</w:t>
      </w:r>
    </w:p>
    <w:p w:rsidR="00825C61" w:rsidRPr="00825C61" w:rsidRDefault="00825C61" w:rsidP="00825C61">
      <w:pPr>
        <w:ind w:firstLine="709"/>
        <w:jc w:val="both"/>
        <w:rPr>
          <w:rStyle w:val="affff"/>
          <w:i w:val="0"/>
          <w:iCs w:val="0"/>
        </w:rPr>
      </w:pPr>
      <w:r w:rsidRPr="00825C61">
        <w:rPr>
          <w:rStyle w:val="affff"/>
          <w:i w:val="0"/>
        </w:rP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825C61" w:rsidRPr="00825C61" w:rsidRDefault="00825C61" w:rsidP="00825C61">
      <w:pPr>
        <w:ind w:firstLine="709"/>
        <w:jc w:val="both"/>
        <w:rPr>
          <w:rStyle w:val="affff"/>
          <w:i w:val="0"/>
          <w:iCs w:val="0"/>
        </w:rPr>
      </w:pPr>
      <w:r w:rsidRPr="00825C61">
        <w:rPr>
          <w:rStyle w:val="affff"/>
          <w:i w:val="0"/>
        </w:rPr>
        <w:t>- эмоционально откликнуться на музыкальное произведение и выразить свое впечатление в пении, игре или пластике;</w:t>
      </w:r>
    </w:p>
    <w:p w:rsidR="00825C61" w:rsidRPr="00825C61" w:rsidRDefault="00825C61" w:rsidP="00825C61">
      <w:pPr>
        <w:ind w:firstLine="709"/>
        <w:jc w:val="both"/>
        <w:rPr>
          <w:rStyle w:val="affff"/>
          <w:i w:val="0"/>
          <w:iCs w:val="0"/>
        </w:rPr>
      </w:pPr>
      <w:r w:rsidRPr="00825C61">
        <w:rPr>
          <w:rStyle w:val="affff"/>
          <w:i w:val="0"/>
        </w:rPr>
        <w:t>- показать определенный уровень развития образного и ассоциативного мышления и воображения, музыкальной памяти и слуха, певческого голоса;</w:t>
      </w:r>
    </w:p>
    <w:p w:rsidR="00825C61" w:rsidRPr="00825C61" w:rsidRDefault="00825C61" w:rsidP="00825C61">
      <w:pPr>
        <w:ind w:firstLine="709"/>
        <w:jc w:val="both"/>
        <w:rPr>
          <w:rStyle w:val="affff"/>
          <w:i w:val="0"/>
          <w:iCs w:val="0"/>
        </w:rPr>
      </w:pPr>
      <w:r w:rsidRPr="00825C61">
        <w:rPr>
          <w:rStyle w:val="affff"/>
          <w:i w:val="0"/>
        </w:rPr>
        <w:t xml:space="preserve">- выражать художественно-образное содержание произведений в каком-либо виде исполнительской деятельности (пение, музицирование); </w:t>
      </w:r>
    </w:p>
    <w:p w:rsidR="00825C61" w:rsidRPr="00825C61" w:rsidRDefault="00825C61" w:rsidP="00825C61">
      <w:pPr>
        <w:ind w:firstLine="709"/>
        <w:jc w:val="both"/>
        <w:rPr>
          <w:rStyle w:val="affff"/>
          <w:i w:val="0"/>
          <w:iCs w:val="0"/>
        </w:rPr>
      </w:pPr>
      <w:r w:rsidRPr="00825C61">
        <w:rPr>
          <w:rStyle w:val="affff"/>
          <w:i w:val="0"/>
        </w:rPr>
        <w:t xml:space="preserve">- передавать собственные музыкальные впечатления с помощью различных видов музыкально-творческой деятельности,  выступать в роли слушателей, критиков, оценивать собственную исполнительскую деятельность и корректировать ее;  </w:t>
      </w:r>
    </w:p>
    <w:p w:rsidR="00825C61" w:rsidRPr="00825C61" w:rsidRDefault="00825C61" w:rsidP="00825C61">
      <w:pPr>
        <w:ind w:firstLine="709"/>
        <w:jc w:val="both"/>
        <w:rPr>
          <w:rStyle w:val="affff"/>
          <w:i w:val="0"/>
          <w:iCs w:val="0"/>
        </w:rPr>
      </w:pPr>
      <w:r w:rsidRPr="00825C61">
        <w:rPr>
          <w:rStyle w:val="affff"/>
          <w:i w:val="0"/>
        </w:rPr>
        <w:t>- охотно участвовать в коллективной творческой деятельности при воплощении различных музыкальных образов;</w:t>
      </w:r>
    </w:p>
    <w:p w:rsidR="00825C61" w:rsidRPr="00825C61" w:rsidRDefault="00825C61" w:rsidP="00825C61">
      <w:pPr>
        <w:ind w:firstLine="709"/>
        <w:jc w:val="both"/>
        <w:rPr>
          <w:rStyle w:val="affff"/>
          <w:i w:val="0"/>
          <w:iCs w:val="0"/>
        </w:rPr>
      </w:pPr>
      <w:r w:rsidRPr="00825C61">
        <w:rPr>
          <w:rStyle w:val="affff"/>
          <w:i w:val="0"/>
        </w:rPr>
        <w:t>-продемонстрировать знания о различных видах музыки, певческих голосах, музыкальных инструментах, составах оркестров;</w:t>
      </w:r>
    </w:p>
    <w:p w:rsidR="00825C61" w:rsidRPr="00825C61" w:rsidRDefault="00825C61" w:rsidP="00825C61">
      <w:pPr>
        <w:ind w:firstLine="709"/>
        <w:jc w:val="both"/>
        <w:rPr>
          <w:rStyle w:val="affff"/>
          <w:i w:val="0"/>
          <w:iCs w:val="0"/>
        </w:rPr>
      </w:pPr>
      <w:r w:rsidRPr="00825C61">
        <w:rPr>
          <w:rStyle w:val="affff"/>
          <w:i w:val="0"/>
        </w:rPr>
        <w:t>- определять, оценивать, соотносить содержание, образную сферу и музыкальный язык народного и профессионального музыкального творчества разных стран мира;</w:t>
      </w:r>
    </w:p>
    <w:p w:rsidR="00825C61" w:rsidRPr="00825C61" w:rsidRDefault="00825C61" w:rsidP="00825C61">
      <w:pPr>
        <w:ind w:firstLine="709"/>
        <w:jc w:val="both"/>
        <w:rPr>
          <w:rStyle w:val="affff"/>
          <w:i w:val="0"/>
          <w:iCs w:val="0"/>
        </w:rPr>
      </w:pPr>
      <w:r w:rsidRPr="00825C61">
        <w:rPr>
          <w:rStyle w:val="affff"/>
          <w:i w:val="0"/>
        </w:rPr>
        <w:t>- использовать систему графических знаков для ориентации в нотном письме при пении  простейших мелодий;</w:t>
      </w:r>
    </w:p>
    <w:p w:rsidR="00825C61" w:rsidRPr="00825C61" w:rsidRDefault="00825C61" w:rsidP="00825C61">
      <w:pPr>
        <w:ind w:firstLine="709"/>
        <w:jc w:val="both"/>
        <w:rPr>
          <w:rStyle w:val="affff"/>
          <w:i w:val="0"/>
          <w:iCs w:val="0"/>
        </w:rPr>
      </w:pPr>
      <w:r w:rsidRPr="00825C61">
        <w:rPr>
          <w:rStyle w:val="affff"/>
          <w:i w:val="0"/>
        </w:rPr>
        <w:t>- узнавать изученные музыкальные сочинения, называть их авторов;</w:t>
      </w:r>
    </w:p>
    <w:p w:rsidR="00825C61" w:rsidRPr="00825C61" w:rsidRDefault="00825C61" w:rsidP="00825C61">
      <w:pPr>
        <w:ind w:firstLine="709"/>
        <w:jc w:val="both"/>
      </w:pPr>
      <w:r w:rsidRPr="00825C61">
        <w:rPr>
          <w:rStyle w:val="affff"/>
          <w:i w:val="0"/>
        </w:rPr>
        <w:t xml:space="preserve"> - 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p>
    <w:p w:rsidR="00923A01" w:rsidRDefault="00923A01" w:rsidP="00923A01">
      <w:pPr>
        <w:jc w:val="center"/>
        <w:rPr>
          <w:b/>
          <w:sz w:val="26"/>
          <w:szCs w:val="26"/>
        </w:rPr>
      </w:pPr>
      <w:r w:rsidRPr="00630757">
        <w:rPr>
          <w:b/>
          <w:sz w:val="26"/>
          <w:szCs w:val="26"/>
        </w:rPr>
        <w:t>ТЕМАТИЧЕСКОЕ ПЛАНИРОВАНИЕ С ОПРЕДЕЛЕНИЕМ ОСНОВНЫХ ВИДОВ УЧЕБНОЙ ДЕЯТЕЛЬНОСТИ ОБУЧАЮЩИХСЯ</w:t>
      </w:r>
    </w:p>
    <w:p w:rsidR="00923A01" w:rsidRPr="00630757" w:rsidRDefault="00923A01" w:rsidP="00923A01">
      <w:pPr>
        <w:jc w:val="center"/>
        <w:rPr>
          <w:b/>
          <w:sz w:val="26"/>
          <w:szCs w:val="26"/>
        </w:rPr>
      </w:pPr>
      <w:r>
        <w:rPr>
          <w:b/>
          <w:sz w:val="26"/>
          <w:szCs w:val="26"/>
        </w:rPr>
        <w:t>1 класса</w:t>
      </w:r>
    </w:p>
    <w:tbl>
      <w:tblPr>
        <w:tblpPr w:leftFromText="180" w:rightFromText="180" w:vertAnchor="text" w:tblpX="-106"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990"/>
        <w:gridCol w:w="2594"/>
        <w:gridCol w:w="1813"/>
      </w:tblGrid>
      <w:tr w:rsidR="00923A01" w:rsidRPr="00C95B4C" w:rsidTr="00923A01">
        <w:trPr>
          <w:trHeight w:val="701"/>
        </w:trPr>
        <w:tc>
          <w:tcPr>
            <w:tcW w:w="2655" w:type="dxa"/>
            <w:tcBorders>
              <w:bottom w:val="nil"/>
            </w:tcBorders>
          </w:tcPr>
          <w:p w:rsidR="00923A01" w:rsidRPr="00C95B4C" w:rsidRDefault="00923A01" w:rsidP="00923A01">
            <w:pPr>
              <w:jc w:val="center"/>
              <w:rPr>
                <w:b/>
                <w:bCs/>
                <w:sz w:val="20"/>
                <w:szCs w:val="20"/>
              </w:rPr>
            </w:pPr>
            <w:r w:rsidRPr="00C95B4C">
              <w:rPr>
                <w:b/>
                <w:bCs/>
                <w:sz w:val="20"/>
                <w:szCs w:val="20"/>
                <w:lang w:val="en-US"/>
              </w:rPr>
              <w:t>Раз</w:t>
            </w:r>
            <w:r w:rsidRPr="00C95B4C">
              <w:rPr>
                <w:b/>
                <w:bCs/>
                <w:sz w:val="20"/>
                <w:szCs w:val="20"/>
              </w:rPr>
              <w:t xml:space="preserve">делы, </w:t>
            </w:r>
          </w:p>
          <w:p w:rsidR="00923A01" w:rsidRPr="00C95B4C" w:rsidRDefault="00923A01" w:rsidP="00923A01">
            <w:pPr>
              <w:jc w:val="center"/>
              <w:rPr>
                <w:b/>
                <w:bCs/>
                <w:sz w:val="20"/>
                <w:szCs w:val="20"/>
              </w:rPr>
            </w:pPr>
            <w:r w:rsidRPr="00C95B4C">
              <w:rPr>
                <w:b/>
                <w:bCs/>
                <w:sz w:val="20"/>
                <w:szCs w:val="20"/>
              </w:rPr>
              <w:t xml:space="preserve">количество часов </w:t>
            </w:r>
          </w:p>
        </w:tc>
        <w:tc>
          <w:tcPr>
            <w:tcW w:w="5259" w:type="dxa"/>
            <w:tcBorders>
              <w:bottom w:val="nil"/>
            </w:tcBorders>
          </w:tcPr>
          <w:p w:rsidR="00923A01" w:rsidRPr="00C95B4C" w:rsidRDefault="00923A01" w:rsidP="00923A01">
            <w:pPr>
              <w:jc w:val="center"/>
              <w:rPr>
                <w:b/>
                <w:bCs/>
                <w:sz w:val="20"/>
                <w:szCs w:val="20"/>
              </w:rPr>
            </w:pPr>
            <w:r w:rsidRPr="00C95B4C">
              <w:rPr>
                <w:b/>
                <w:bCs/>
                <w:sz w:val="20"/>
                <w:szCs w:val="20"/>
              </w:rPr>
              <w:t>Элементы  содержания  по темам</w:t>
            </w:r>
          </w:p>
        </w:tc>
        <w:tc>
          <w:tcPr>
            <w:tcW w:w="4536" w:type="dxa"/>
          </w:tcPr>
          <w:p w:rsidR="00923A01" w:rsidRDefault="00923A01" w:rsidP="00923A01">
            <w:pPr>
              <w:ind w:left="3492" w:hanging="3492"/>
              <w:jc w:val="center"/>
              <w:rPr>
                <w:rStyle w:val="affff"/>
                <w:b/>
                <w:bCs/>
                <w:sz w:val="20"/>
                <w:szCs w:val="20"/>
              </w:rPr>
            </w:pPr>
            <w:r w:rsidRPr="00C95B4C">
              <w:rPr>
                <w:rStyle w:val="affff"/>
                <w:b/>
                <w:bCs/>
                <w:sz w:val="20"/>
                <w:szCs w:val="20"/>
              </w:rPr>
              <w:t>Характеристика  деяте</w:t>
            </w:r>
            <w:r>
              <w:rPr>
                <w:rStyle w:val="affff"/>
                <w:b/>
                <w:bCs/>
                <w:sz w:val="20"/>
                <w:szCs w:val="20"/>
              </w:rPr>
              <w:t>л.</w:t>
            </w:r>
          </w:p>
          <w:p w:rsidR="00923A01" w:rsidRPr="00C95B4C" w:rsidRDefault="00923A01" w:rsidP="00923A01">
            <w:pPr>
              <w:ind w:left="3492" w:hanging="3492"/>
              <w:jc w:val="center"/>
              <w:rPr>
                <w:b/>
                <w:bCs/>
                <w:sz w:val="20"/>
                <w:szCs w:val="20"/>
              </w:rPr>
            </w:pPr>
            <w:r>
              <w:rPr>
                <w:rStyle w:val="affff"/>
                <w:b/>
                <w:bCs/>
                <w:sz w:val="20"/>
                <w:szCs w:val="20"/>
              </w:rPr>
              <w:t>Уч-ся</w:t>
            </w:r>
          </w:p>
        </w:tc>
        <w:tc>
          <w:tcPr>
            <w:tcW w:w="3113" w:type="dxa"/>
          </w:tcPr>
          <w:p w:rsidR="00923A01" w:rsidRPr="00C95B4C" w:rsidRDefault="00923A01" w:rsidP="00923A01">
            <w:pPr>
              <w:autoSpaceDE w:val="0"/>
              <w:autoSpaceDN w:val="0"/>
              <w:adjustRightInd w:val="0"/>
              <w:jc w:val="center"/>
              <w:rPr>
                <w:b/>
                <w:bCs/>
                <w:sz w:val="20"/>
                <w:szCs w:val="20"/>
              </w:rPr>
            </w:pPr>
            <w:r w:rsidRPr="00C95B4C">
              <w:rPr>
                <w:b/>
                <w:bCs/>
                <w:sz w:val="20"/>
                <w:szCs w:val="20"/>
              </w:rPr>
              <w:t>Универсальные учебные</w:t>
            </w:r>
          </w:p>
          <w:p w:rsidR="00923A01" w:rsidRPr="00C95B4C" w:rsidRDefault="00923A01" w:rsidP="00923A01">
            <w:pPr>
              <w:jc w:val="center"/>
              <w:rPr>
                <w:b/>
                <w:bCs/>
                <w:sz w:val="20"/>
                <w:szCs w:val="20"/>
              </w:rPr>
            </w:pPr>
            <w:r w:rsidRPr="00C95B4C">
              <w:rPr>
                <w:b/>
                <w:bCs/>
                <w:sz w:val="20"/>
                <w:szCs w:val="20"/>
              </w:rPr>
              <w:t>действия</w:t>
            </w:r>
          </w:p>
        </w:tc>
      </w:tr>
      <w:tr w:rsidR="00923A01" w:rsidRPr="00C95B4C" w:rsidTr="00923A01">
        <w:trPr>
          <w:trHeight w:val="267"/>
        </w:trPr>
        <w:tc>
          <w:tcPr>
            <w:tcW w:w="2655" w:type="dxa"/>
          </w:tcPr>
          <w:p w:rsidR="00923A01" w:rsidRPr="00C95B4C" w:rsidRDefault="00923A01" w:rsidP="00923A01">
            <w:pPr>
              <w:rPr>
                <w:b/>
                <w:bCs/>
                <w:i/>
                <w:iCs/>
                <w:sz w:val="20"/>
                <w:szCs w:val="20"/>
                <w:u w:val="single"/>
              </w:rPr>
            </w:pPr>
          </w:p>
          <w:p w:rsidR="00923A01" w:rsidRPr="00C95B4C" w:rsidRDefault="00923A01" w:rsidP="00923A01">
            <w:pPr>
              <w:rPr>
                <w:b/>
                <w:bCs/>
                <w:i/>
                <w:iCs/>
                <w:sz w:val="20"/>
                <w:szCs w:val="20"/>
                <w:u w:val="single"/>
              </w:rPr>
            </w:pPr>
          </w:p>
          <w:p w:rsidR="00923A01" w:rsidRPr="00C95B4C" w:rsidRDefault="00923A01" w:rsidP="00923A01">
            <w:pPr>
              <w:rPr>
                <w:b/>
                <w:bCs/>
                <w:sz w:val="20"/>
                <w:szCs w:val="20"/>
                <w:u w:val="single"/>
              </w:rPr>
            </w:pPr>
            <w:r w:rsidRPr="00C95B4C">
              <w:rPr>
                <w:b/>
                <w:bCs/>
                <w:i/>
                <w:iCs/>
                <w:sz w:val="20"/>
                <w:szCs w:val="20"/>
                <w:u w:val="single"/>
              </w:rPr>
              <w:t>Раздел 1:</w:t>
            </w:r>
          </w:p>
          <w:p w:rsidR="00923A01" w:rsidRPr="00C95B4C" w:rsidRDefault="00923A01" w:rsidP="00923A01">
            <w:pPr>
              <w:rPr>
                <w:rStyle w:val="12Candara"/>
                <w:rFonts w:ascii="Times New Roman" w:hAnsi="Times New Roman"/>
                <w:color w:val="000000"/>
                <w:sz w:val="20"/>
                <w:szCs w:val="20"/>
              </w:rPr>
            </w:pPr>
            <w:r w:rsidRPr="00C95B4C">
              <w:rPr>
                <w:b/>
                <w:bCs/>
                <w:sz w:val="20"/>
                <w:szCs w:val="20"/>
                <w:u w:val="single"/>
              </w:rPr>
              <w:t>«</w:t>
            </w:r>
            <w:r w:rsidRPr="00C95B4C">
              <w:rPr>
                <w:rStyle w:val="12Candara"/>
                <w:rFonts w:ascii="Times New Roman" w:hAnsi="Times New Roman"/>
                <w:color w:val="000000"/>
                <w:sz w:val="20"/>
                <w:szCs w:val="20"/>
              </w:rPr>
              <w:t xml:space="preserve">Музыка вокруг нас»  </w:t>
            </w:r>
          </w:p>
          <w:p w:rsidR="00923A01" w:rsidRPr="00C95B4C" w:rsidRDefault="00923A01" w:rsidP="00923A01">
            <w:pPr>
              <w:rPr>
                <w:rStyle w:val="12Candara"/>
                <w:rFonts w:ascii="Times New Roman" w:hAnsi="Times New Roman"/>
                <w:color w:val="000000"/>
                <w:sz w:val="20"/>
                <w:szCs w:val="20"/>
              </w:rPr>
            </w:pPr>
          </w:p>
          <w:p w:rsidR="00923A01" w:rsidRPr="00C95B4C" w:rsidRDefault="00923A01" w:rsidP="00923A01">
            <w:pPr>
              <w:rPr>
                <w:rStyle w:val="12Candara"/>
                <w:rFonts w:ascii="Times New Roman" w:hAnsi="Times New Roman"/>
                <w:color w:val="000000"/>
                <w:sz w:val="20"/>
                <w:szCs w:val="20"/>
              </w:rPr>
            </w:pPr>
            <w:r w:rsidRPr="00C95B4C">
              <w:rPr>
                <w:rStyle w:val="12Candara"/>
                <w:rFonts w:ascii="Times New Roman" w:hAnsi="Times New Roman"/>
                <w:color w:val="000000"/>
                <w:sz w:val="20"/>
                <w:szCs w:val="20"/>
              </w:rPr>
              <w:t>15 часов</w:t>
            </w:r>
          </w:p>
          <w:p w:rsidR="00923A01" w:rsidRPr="00C95B4C" w:rsidRDefault="00923A01" w:rsidP="00923A01">
            <w:pPr>
              <w:rPr>
                <w:b/>
                <w:bCs/>
                <w:sz w:val="20"/>
                <w:szCs w:val="20"/>
              </w:rPr>
            </w:pPr>
          </w:p>
        </w:tc>
        <w:tc>
          <w:tcPr>
            <w:tcW w:w="5259" w:type="dxa"/>
          </w:tcPr>
          <w:p w:rsidR="00923A01" w:rsidRPr="00C95B4C" w:rsidRDefault="00923A01" w:rsidP="00923A01">
            <w:pPr>
              <w:jc w:val="both"/>
              <w:rPr>
                <w:sz w:val="20"/>
                <w:szCs w:val="20"/>
              </w:rPr>
            </w:pPr>
            <w:r w:rsidRPr="00C95B4C">
              <w:rPr>
                <w:rStyle w:val="2Constantia"/>
                <w:rFonts w:ascii="Times New Roman" w:hAnsi="Times New Roman"/>
                <w:color w:val="000000"/>
                <w:sz w:val="20"/>
                <w:szCs w:val="20"/>
              </w:rPr>
              <w:t>Музыка и ее роль в повседневной жизни человека. Композитор — исполнитель — слушатель. Песни, танцы и марши — основа многообразных жизнен</w:t>
            </w:r>
            <w:r w:rsidRPr="00C95B4C">
              <w:rPr>
                <w:rStyle w:val="2Constantia"/>
                <w:rFonts w:ascii="Times New Roman" w:hAnsi="Times New Roman"/>
                <w:color w:val="000000"/>
                <w:sz w:val="20"/>
                <w:szCs w:val="20"/>
              </w:rPr>
              <w:softHyphen/>
              <w:t>но-музыкальных впечатлений детей. Образы осенней природы в музыке. Нотная запись как способ фиксации музыкальной речи. Элементы нотной грамоты.</w:t>
            </w:r>
          </w:p>
          <w:p w:rsidR="00923A01" w:rsidRPr="00C95B4C" w:rsidRDefault="00923A01" w:rsidP="00923A01">
            <w:pPr>
              <w:jc w:val="both"/>
              <w:rPr>
                <w:sz w:val="20"/>
                <w:szCs w:val="20"/>
              </w:rPr>
            </w:pPr>
            <w:r w:rsidRPr="00C95B4C">
              <w:rPr>
                <w:sz w:val="20"/>
                <w:szCs w:val="20"/>
              </w:rPr>
              <w:t>Интонация как озвученное состояние, выражение эмоций и мыслей. Музыка в праздновании Рождества Христова. Музыкальный театр: балет.</w:t>
            </w:r>
          </w:p>
          <w:p w:rsidR="00923A01" w:rsidRPr="00C95B4C" w:rsidRDefault="00923A01" w:rsidP="00923A01">
            <w:pPr>
              <w:jc w:val="both"/>
              <w:rPr>
                <w:sz w:val="20"/>
                <w:szCs w:val="20"/>
              </w:rPr>
            </w:pPr>
          </w:p>
          <w:p w:rsidR="00923A01" w:rsidRPr="00C95B4C" w:rsidRDefault="00923A01" w:rsidP="00923A01">
            <w:pPr>
              <w:jc w:val="both"/>
              <w:rPr>
                <w:b/>
                <w:bCs/>
                <w:sz w:val="20"/>
                <w:szCs w:val="20"/>
              </w:rPr>
            </w:pPr>
            <w:r w:rsidRPr="00C95B4C">
              <w:rPr>
                <w:b/>
                <w:bCs/>
                <w:sz w:val="20"/>
                <w:szCs w:val="20"/>
              </w:rPr>
              <w:t>Примерный музыкальный материал</w:t>
            </w:r>
          </w:p>
          <w:p w:rsidR="00923A01" w:rsidRPr="00C95B4C" w:rsidRDefault="00923A01" w:rsidP="00923A01">
            <w:pPr>
              <w:jc w:val="both"/>
              <w:rPr>
                <w:sz w:val="20"/>
                <w:szCs w:val="20"/>
              </w:rPr>
            </w:pPr>
            <w:r w:rsidRPr="00C95B4C">
              <w:rPr>
                <w:sz w:val="20"/>
                <w:szCs w:val="20"/>
              </w:rPr>
              <w:t>Щелкунчик. Балет (фрагменты). П. Чайковский.</w:t>
            </w:r>
          </w:p>
          <w:p w:rsidR="00923A01" w:rsidRPr="00C95B4C" w:rsidRDefault="00923A01" w:rsidP="00923A01">
            <w:pPr>
              <w:jc w:val="both"/>
              <w:rPr>
                <w:sz w:val="20"/>
                <w:szCs w:val="20"/>
              </w:rPr>
            </w:pPr>
            <w:r w:rsidRPr="00C95B4C">
              <w:rPr>
                <w:sz w:val="20"/>
                <w:szCs w:val="20"/>
              </w:rPr>
              <w:t>Детский альбом. П. Чайковский.</w:t>
            </w:r>
          </w:p>
          <w:p w:rsidR="00923A01" w:rsidRPr="00C95B4C" w:rsidRDefault="00923A01" w:rsidP="00923A01">
            <w:pPr>
              <w:jc w:val="both"/>
              <w:rPr>
                <w:sz w:val="20"/>
                <w:szCs w:val="20"/>
              </w:rPr>
            </w:pPr>
            <w:r w:rsidRPr="00C95B4C">
              <w:rPr>
                <w:sz w:val="20"/>
                <w:szCs w:val="20"/>
              </w:rPr>
              <w:t>Октябрь (Осенняя песня). Из цикла «Времена года». П. Чайковский.</w:t>
            </w:r>
          </w:p>
          <w:p w:rsidR="00923A01" w:rsidRPr="00C95B4C" w:rsidRDefault="00923A01" w:rsidP="00923A01">
            <w:pPr>
              <w:jc w:val="both"/>
              <w:rPr>
                <w:sz w:val="20"/>
                <w:szCs w:val="20"/>
              </w:rPr>
            </w:pPr>
            <w:r w:rsidRPr="00C95B4C">
              <w:rPr>
                <w:sz w:val="20"/>
                <w:szCs w:val="20"/>
              </w:rPr>
              <w:t>Колыбельная Волховы, песня Садко "Заиграйте, мои гусельки". Из оперы «Садко». Н. Римский- Корсаков.</w:t>
            </w:r>
          </w:p>
          <w:p w:rsidR="00923A01" w:rsidRPr="00C95B4C" w:rsidRDefault="00923A01" w:rsidP="00923A01">
            <w:pPr>
              <w:jc w:val="both"/>
              <w:rPr>
                <w:sz w:val="20"/>
                <w:szCs w:val="20"/>
              </w:rPr>
            </w:pPr>
            <w:r w:rsidRPr="00C95B4C">
              <w:rPr>
                <w:sz w:val="20"/>
                <w:szCs w:val="20"/>
              </w:rPr>
              <w:t>Третья песня Леля из оперы «Снегурочка». Н. Римский-Корсаков.</w:t>
            </w:r>
          </w:p>
          <w:p w:rsidR="00923A01" w:rsidRPr="00C95B4C" w:rsidRDefault="00923A01" w:rsidP="00923A01">
            <w:pPr>
              <w:jc w:val="both"/>
              <w:rPr>
                <w:sz w:val="20"/>
                <w:szCs w:val="20"/>
              </w:rPr>
            </w:pPr>
            <w:r w:rsidRPr="00C95B4C">
              <w:rPr>
                <w:sz w:val="20"/>
                <w:szCs w:val="20"/>
              </w:rPr>
              <w:t>Гусляр Садко. В. Кикта.</w:t>
            </w:r>
          </w:p>
          <w:p w:rsidR="00923A01" w:rsidRPr="00C95B4C" w:rsidRDefault="00923A01" w:rsidP="00923A01">
            <w:pPr>
              <w:jc w:val="both"/>
              <w:rPr>
                <w:sz w:val="20"/>
                <w:szCs w:val="20"/>
              </w:rPr>
            </w:pPr>
            <w:r w:rsidRPr="00C95B4C">
              <w:rPr>
                <w:sz w:val="20"/>
                <w:szCs w:val="20"/>
              </w:rPr>
              <w:t>Фрески Софии Киевской. концертная симфония для арфы с оркестром (I-я часть «Орнамент»). В. Кикта</w:t>
            </w:r>
          </w:p>
          <w:p w:rsidR="00923A01" w:rsidRPr="00C95B4C" w:rsidRDefault="00923A01" w:rsidP="00923A01">
            <w:pPr>
              <w:jc w:val="both"/>
              <w:rPr>
                <w:sz w:val="20"/>
                <w:szCs w:val="20"/>
              </w:rPr>
            </w:pPr>
            <w:r w:rsidRPr="00C95B4C">
              <w:rPr>
                <w:sz w:val="20"/>
                <w:szCs w:val="20"/>
              </w:rPr>
              <w:t>Звезда покатилась. В. Кикта. слова В. Татаринова.</w:t>
            </w:r>
          </w:p>
          <w:p w:rsidR="00923A01" w:rsidRPr="00C95B4C" w:rsidRDefault="00923A01" w:rsidP="00923A01">
            <w:pPr>
              <w:jc w:val="both"/>
              <w:rPr>
                <w:sz w:val="20"/>
                <w:szCs w:val="20"/>
              </w:rPr>
            </w:pPr>
            <w:r w:rsidRPr="00C95B4C">
              <w:rPr>
                <w:sz w:val="20"/>
                <w:szCs w:val="20"/>
              </w:rPr>
              <w:t>Мелодия. Из оперы «Орфей и Эвридика». К.-В. Глюк.</w:t>
            </w:r>
          </w:p>
          <w:p w:rsidR="00923A01" w:rsidRPr="00C95B4C" w:rsidRDefault="00923A01" w:rsidP="00923A01">
            <w:pPr>
              <w:jc w:val="both"/>
              <w:rPr>
                <w:sz w:val="20"/>
                <w:szCs w:val="20"/>
              </w:rPr>
            </w:pPr>
            <w:r w:rsidRPr="00C95B4C">
              <w:rPr>
                <w:sz w:val="20"/>
                <w:szCs w:val="20"/>
              </w:rPr>
              <w:t>Шутка. Из сюиты № 2 для оркестра. И.-С. Бах.</w:t>
            </w:r>
          </w:p>
          <w:p w:rsidR="00923A01" w:rsidRPr="00C95B4C" w:rsidRDefault="00923A01" w:rsidP="00923A01">
            <w:pPr>
              <w:jc w:val="both"/>
              <w:rPr>
                <w:sz w:val="20"/>
                <w:szCs w:val="20"/>
              </w:rPr>
            </w:pPr>
            <w:r w:rsidRPr="00C95B4C">
              <w:rPr>
                <w:sz w:val="20"/>
                <w:szCs w:val="20"/>
              </w:rPr>
              <w:t>Осень. Из Музыкальных иллюстраций к повести А. Пушкина "Метель". Г. Свиридов.</w:t>
            </w:r>
          </w:p>
          <w:p w:rsidR="00923A01" w:rsidRPr="00C95B4C" w:rsidRDefault="00923A01" w:rsidP="00923A01">
            <w:pPr>
              <w:jc w:val="both"/>
              <w:rPr>
                <w:sz w:val="20"/>
                <w:szCs w:val="20"/>
              </w:rPr>
            </w:pPr>
            <w:r w:rsidRPr="00C95B4C">
              <w:rPr>
                <w:sz w:val="20"/>
                <w:szCs w:val="20"/>
              </w:rPr>
              <w:t>Пастушеская песенка. На тему из 5-й части Симфонии № 6 («Пасторальной»). Л. Бетховен, слова К. Алемасовой; Капельки В. Павленко. слова Э. Богдановой; Скворушка прощается. Т. Потапенко. слона М. Ивенсен; Осень, русская народная песня, и др.</w:t>
            </w:r>
          </w:p>
          <w:p w:rsidR="00923A01" w:rsidRPr="00C95B4C" w:rsidRDefault="00923A01" w:rsidP="00923A01">
            <w:pPr>
              <w:jc w:val="both"/>
              <w:rPr>
                <w:sz w:val="20"/>
                <w:szCs w:val="20"/>
              </w:rPr>
            </w:pPr>
            <w:r w:rsidRPr="00C95B4C">
              <w:rPr>
                <w:sz w:val="20"/>
                <w:szCs w:val="20"/>
              </w:rPr>
              <w:t>Азбука Л. Островский, слова 3. Петровой: Алфавит. Р. Паулс, слова И. Резника; Домисолька. О. Юдахина. слова В. Ключникова; Семь подружек.</w:t>
            </w:r>
          </w:p>
        </w:tc>
        <w:tc>
          <w:tcPr>
            <w:tcW w:w="4536" w:type="dxa"/>
          </w:tcPr>
          <w:p w:rsidR="00923A01" w:rsidRPr="00C95B4C" w:rsidRDefault="00923A01" w:rsidP="00923A01">
            <w:pPr>
              <w:jc w:val="both"/>
              <w:rPr>
                <w:sz w:val="20"/>
                <w:szCs w:val="20"/>
              </w:rPr>
            </w:pPr>
            <w:r w:rsidRPr="00C95B4C">
              <w:rPr>
                <w:b/>
                <w:bCs/>
                <w:sz w:val="20"/>
                <w:szCs w:val="20"/>
              </w:rPr>
              <w:t>Наблюдать</w:t>
            </w:r>
            <w:r w:rsidRPr="00C95B4C">
              <w:rPr>
                <w:sz w:val="20"/>
                <w:szCs w:val="20"/>
              </w:rPr>
              <w:t xml:space="preserve"> за музыкой в жизни человека.</w:t>
            </w:r>
          </w:p>
          <w:p w:rsidR="00923A01" w:rsidRPr="00C95B4C" w:rsidRDefault="00923A01" w:rsidP="00923A01">
            <w:pPr>
              <w:jc w:val="both"/>
              <w:rPr>
                <w:sz w:val="20"/>
                <w:szCs w:val="20"/>
              </w:rPr>
            </w:pPr>
            <w:r w:rsidRPr="00C95B4C">
              <w:rPr>
                <w:b/>
                <w:bCs/>
                <w:sz w:val="20"/>
                <w:szCs w:val="20"/>
              </w:rPr>
              <w:t>Различать</w:t>
            </w:r>
            <w:r w:rsidRPr="00C95B4C">
              <w:rPr>
                <w:sz w:val="20"/>
                <w:szCs w:val="20"/>
              </w:rPr>
              <w:t xml:space="preserve"> настроения, чувства и характер человека выраженные в музыке.</w:t>
            </w:r>
          </w:p>
          <w:p w:rsidR="00923A01" w:rsidRPr="00C95B4C" w:rsidRDefault="00923A01" w:rsidP="00923A01">
            <w:pPr>
              <w:jc w:val="both"/>
              <w:rPr>
                <w:sz w:val="20"/>
                <w:szCs w:val="20"/>
              </w:rPr>
            </w:pPr>
            <w:r w:rsidRPr="00C95B4C">
              <w:rPr>
                <w:b/>
                <w:bCs/>
                <w:sz w:val="20"/>
                <w:szCs w:val="20"/>
              </w:rPr>
              <w:t>Проявлять</w:t>
            </w:r>
            <w:r w:rsidRPr="00C95B4C">
              <w:rPr>
                <w:sz w:val="20"/>
                <w:szCs w:val="20"/>
              </w:rPr>
              <w:t xml:space="preserve"> эмоциональную отзывчивость, личностное отношение при восприятии и исполнении музыкальных произведений. Словарь эмоций.</w:t>
            </w:r>
          </w:p>
          <w:p w:rsidR="00923A01" w:rsidRPr="00C95B4C" w:rsidRDefault="00923A01" w:rsidP="00923A01">
            <w:pPr>
              <w:jc w:val="both"/>
              <w:rPr>
                <w:sz w:val="20"/>
                <w:szCs w:val="20"/>
              </w:rPr>
            </w:pPr>
            <w:r w:rsidRPr="00C95B4C">
              <w:rPr>
                <w:b/>
                <w:bCs/>
                <w:sz w:val="20"/>
                <w:szCs w:val="20"/>
              </w:rPr>
              <w:t>Исполнять</w:t>
            </w:r>
            <w:r w:rsidRPr="00C95B4C">
              <w:rPr>
                <w:sz w:val="20"/>
                <w:szCs w:val="20"/>
              </w:rPr>
              <w:t xml:space="preserve"> песни (соло, ансамблем, хором), играть на детских элементарных музыкальных инструментах (и ансамбле, в оркестре).</w:t>
            </w:r>
          </w:p>
          <w:p w:rsidR="00923A01" w:rsidRPr="00C95B4C" w:rsidRDefault="00923A01" w:rsidP="00923A01">
            <w:pPr>
              <w:jc w:val="both"/>
              <w:rPr>
                <w:sz w:val="20"/>
                <w:szCs w:val="20"/>
              </w:rPr>
            </w:pPr>
            <w:r w:rsidRPr="00C95B4C">
              <w:rPr>
                <w:b/>
                <w:bCs/>
                <w:sz w:val="20"/>
                <w:szCs w:val="20"/>
              </w:rPr>
              <w:t xml:space="preserve">Сравнивать </w:t>
            </w:r>
            <w:r w:rsidRPr="00C95B4C">
              <w:rPr>
                <w:sz w:val="20"/>
                <w:szCs w:val="20"/>
              </w:rPr>
              <w:t>музыкальные и речевые интонации определять их сходство и различия.</w:t>
            </w:r>
          </w:p>
          <w:p w:rsidR="00923A01" w:rsidRPr="00C95B4C" w:rsidRDefault="00923A01" w:rsidP="00923A01">
            <w:pPr>
              <w:jc w:val="both"/>
              <w:rPr>
                <w:sz w:val="20"/>
                <w:szCs w:val="20"/>
              </w:rPr>
            </w:pPr>
            <w:r w:rsidRPr="00C95B4C">
              <w:rPr>
                <w:b/>
                <w:bCs/>
                <w:sz w:val="20"/>
                <w:szCs w:val="20"/>
              </w:rPr>
              <w:t>Осуществлять</w:t>
            </w:r>
            <w:r w:rsidRPr="00C95B4C">
              <w:rPr>
                <w:sz w:val="20"/>
                <w:szCs w:val="20"/>
              </w:rPr>
              <w:t xml:space="preserve"> первые опыты импровизации и сочинения и пении, игре, пластике.</w:t>
            </w:r>
          </w:p>
          <w:p w:rsidR="00923A01" w:rsidRPr="00C95B4C" w:rsidRDefault="00923A01" w:rsidP="00923A01">
            <w:pPr>
              <w:jc w:val="both"/>
              <w:rPr>
                <w:sz w:val="20"/>
                <w:szCs w:val="20"/>
              </w:rPr>
            </w:pPr>
            <w:r w:rsidRPr="00C95B4C">
              <w:rPr>
                <w:b/>
                <w:bCs/>
                <w:sz w:val="20"/>
                <w:szCs w:val="20"/>
              </w:rPr>
              <w:t>Инсценировать</w:t>
            </w:r>
            <w:r w:rsidRPr="00C95B4C">
              <w:rPr>
                <w:sz w:val="20"/>
                <w:szCs w:val="20"/>
              </w:rPr>
              <w:t xml:space="preserve"> для школьных праздников музыкальные образы песен, пьес программного содер</w:t>
            </w:r>
            <w:r w:rsidRPr="00C95B4C">
              <w:rPr>
                <w:sz w:val="20"/>
                <w:szCs w:val="20"/>
              </w:rPr>
              <w:softHyphen/>
              <w:t>жания, народных сказок.</w:t>
            </w:r>
          </w:p>
          <w:p w:rsidR="00923A01" w:rsidRPr="00C95B4C" w:rsidRDefault="00923A01" w:rsidP="00923A01">
            <w:pPr>
              <w:jc w:val="both"/>
              <w:rPr>
                <w:sz w:val="20"/>
                <w:szCs w:val="20"/>
              </w:rPr>
            </w:pPr>
            <w:r w:rsidRPr="00C95B4C">
              <w:rPr>
                <w:b/>
                <w:bCs/>
                <w:sz w:val="20"/>
                <w:szCs w:val="20"/>
              </w:rPr>
              <w:t>Участвовать</w:t>
            </w:r>
            <w:r w:rsidRPr="00C95B4C">
              <w:rPr>
                <w:sz w:val="20"/>
                <w:szCs w:val="20"/>
              </w:rPr>
              <w:t xml:space="preserve"> в совместной деятельности (в группе, в паре) при воплощении различных музыкальных образов.</w:t>
            </w:r>
          </w:p>
          <w:p w:rsidR="00923A01" w:rsidRPr="00C95B4C" w:rsidRDefault="00923A01" w:rsidP="00923A01">
            <w:pPr>
              <w:jc w:val="both"/>
              <w:rPr>
                <w:sz w:val="20"/>
                <w:szCs w:val="20"/>
              </w:rPr>
            </w:pPr>
            <w:r w:rsidRPr="00C95B4C">
              <w:rPr>
                <w:b/>
                <w:bCs/>
                <w:sz w:val="20"/>
                <w:szCs w:val="20"/>
              </w:rPr>
              <w:t xml:space="preserve">Знакомиться </w:t>
            </w:r>
            <w:r w:rsidRPr="00C95B4C">
              <w:rPr>
                <w:sz w:val="20"/>
                <w:szCs w:val="20"/>
              </w:rPr>
              <w:t>с элементами нотной записи. Выявлять сходство и различим музыкальных и живописных образов.</w:t>
            </w:r>
          </w:p>
          <w:p w:rsidR="00923A01" w:rsidRPr="00C95B4C" w:rsidRDefault="00923A01" w:rsidP="00923A01">
            <w:pPr>
              <w:jc w:val="both"/>
              <w:rPr>
                <w:sz w:val="20"/>
                <w:szCs w:val="20"/>
              </w:rPr>
            </w:pPr>
            <w:r w:rsidRPr="00C95B4C">
              <w:rPr>
                <w:b/>
                <w:bCs/>
                <w:sz w:val="20"/>
                <w:szCs w:val="20"/>
              </w:rPr>
              <w:t>Подбирать</w:t>
            </w:r>
            <w:r w:rsidRPr="00C95B4C">
              <w:rPr>
                <w:sz w:val="20"/>
                <w:szCs w:val="20"/>
              </w:rPr>
              <w:t xml:space="preserve"> стихи и рассказы, соответствующие настроению музыкальных пьес и песен.</w:t>
            </w:r>
          </w:p>
          <w:p w:rsidR="00923A01" w:rsidRPr="00C95B4C" w:rsidRDefault="00923A01" w:rsidP="00923A01">
            <w:pPr>
              <w:jc w:val="both"/>
              <w:rPr>
                <w:sz w:val="20"/>
                <w:szCs w:val="20"/>
              </w:rPr>
            </w:pPr>
            <w:r w:rsidRPr="00C95B4C">
              <w:rPr>
                <w:b/>
                <w:bCs/>
                <w:sz w:val="20"/>
                <w:szCs w:val="20"/>
              </w:rPr>
              <w:t>Моделировать</w:t>
            </w:r>
            <w:r w:rsidRPr="00C95B4C">
              <w:rPr>
                <w:sz w:val="20"/>
                <w:szCs w:val="20"/>
              </w:rPr>
              <w:t xml:space="preserve"> в графике особенности песни, танца, марша.</w:t>
            </w:r>
          </w:p>
        </w:tc>
        <w:tc>
          <w:tcPr>
            <w:tcW w:w="3113" w:type="dxa"/>
          </w:tcPr>
          <w:p w:rsidR="00923A01" w:rsidRPr="00C95B4C" w:rsidRDefault="00923A01" w:rsidP="00923A01">
            <w:pPr>
              <w:rPr>
                <w:sz w:val="20"/>
                <w:szCs w:val="20"/>
              </w:rPr>
            </w:pPr>
            <w:r w:rsidRPr="00C95B4C">
              <w:rPr>
                <w:b/>
                <w:bCs/>
                <w:sz w:val="20"/>
                <w:szCs w:val="20"/>
              </w:rPr>
              <w:t>Личностные</w:t>
            </w:r>
            <w:r w:rsidRPr="00C95B4C">
              <w:rPr>
                <w:sz w:val="20"/>
                <w:szCs w:val="20"/>
              </w:rPr>
              <w:t>:</w:t>
            </w:r>
          </w:p>
          <w:p w:rsidR="00923A01" w:rsidRPr="00C95B4C" w:rsidRDefault="00923A01" w:rsidP="00923A01">
            <w:pPr>
              <w:rPr>
                <w:sz w:val="20"/>
                <w:szCs w:val="20"/>
              </w:rPr>
            </w:pPr>
            <w:r w:rsidRPr="00C95B4C">
              <w:rPr>
                <w:sz w:val="20"/>
                <w:szCs w:val="20"/>
              </w:rPr>
              <w:t>понимание значения музыки в жизни общества, человека;</w:t>
            </w:r>
          </w:p>
          <w:p w:rsidR="00923A01" w:rsidRPr="00C95B4C" w:rsidRDefault="00923A01" w:rsidP="00923A01">
            <w:pPr>
              <w:rPr>
                <w:sz w:val="20"/>
                <w:szCs w:val="20"/>
              </w:rPr>
            </w:pPr>
            <w:r w:rsidRPr="00C95B4C">
              <w:rPr>
                <w:sz w:val="20"/>
                <w:szCs w:val="20"/>
              </w:rPr>
              <w:t>усвоение первоклассниками жизненного содержания музыкальных сочинений;</w:t>
            </w:r>
          </w:p>
          <w:p w:rsidR="00923A01" w:rsidRPr="00C95B4C" w:rsidRDefault="00923A01" w:rsidP="00923A01">
            <w:pPr>
              <w:autoSpaceDE w:val="0"/>
              <w:autoSpaceDN w:val="0"/>
              <w:adjustRightInd w:val="0"/>
              <w:rPr>
                <w:b/>
                <w:bCs/>
                <w:sz w:val="20"/>
                <w:szCs w:val="20"/>
              </w:rPr>
            </w:pPr>
            <w:r w:rsidRPr="00C95B4C">
              <w:rPr>
                <w:b/>
                <w:bCs/>
                <w:sz w:val="20"/>
                <w:szCs w:val="20"/>
              </w:rPr>
              <w:t>Познавательные:</w:t>
            </w:r>
          </w:p>
          <w:p w:rsidR="00923A01" w:rsidRPr="00C95B4C" w:rsidRDefault="00923A01" w:rsidP="00923A01">
            <w:pPr>
              <w:rPr>
                <w:sz w:val="20"/>
                <w:szCs w:val="20"/>
              </w:rPr>
            </w:pPr>
            <w:r w:rsidRPr="00C95B4C">
              <w:rPr>
                <w:sz w:val="20"/>
                <w:szCs w:val="20"/>
              </w:rPr>
              <w:t>усвоение элементов музыкального языка как средства создания музыкальных образов;</w:t>
            </w:r>
          </w:p>
          <w:p w:rsidR="00923A01" w:rsidRPr="00C95B4C" w:rsidRDefault="00923A01" w:rsidP="00923A01">
            <w:pPr>
              <w:rPr>
                <w:sz w:val="20"/>
                <w:szCs w:val="20"/>
              </w:rPr>
            </w:pPr>
            <w:r w:rsidRPr="00C95B4C">
              <w:rPr>
                <w:sz w:val="20"/>
                <w:szCs w:val="20"/>
              </w:rPr>
              <w:t>овладение первичными умениями анализа музыкальных сочинений;</w:t>
            </w:r>
          </w:p>
          <w:p w:rsidR="00923A01" w:rsidRPr="00C95B4C" w:rsidRDefault="00923A01" w:rsidP="00923A01">
            <w:pPr>
              <w:rPr>
                <w:sz w:val="20"/>
                <w:szCs w:val="20"/>
              </w:rPr>
            </w:pPr>
            <w:r w:rsidRPr="00C95B4C">
              <w:rPr>
                <w:sz w:val="20"/>
                <w:szCs w:val="20"/>
              </w:rPr>
              <w:t>осмысление знаковых (элементы нотной грамоты) и символических (различные типы интонаций) средств выразительности музыки;</w:t>
            </w:r>
          </w:p>
          <w:p w:rsidR="00923A01" w:rsidRPr="00C95B4C" w:rsidRDefault="00923A01" w:rsidP="00923A01">
            <w:pPr>
              <w:autoSpaceDE w:val="0"/>
              <w:autoSpaceDN w:val="0"/>
              <w:adjustRightInd w:val="0"/>
              <w:rPr>
                <w:b/>
                <w:bCs/>
                <w:sz w:val="20"/>
                <w:szCs w:val="20"/>
              </w:rPr>
            </w:pPr>
            <w:r w:rsidRPr="00C95B4C">
              <w:rPr>
                <w:b/>
                <w:bCs/>
                <w:sz w:val="20"/>
                <w:szCs w:val="20"/>
              </w:rPr>
              <w:t>Регулятивные:</w:t>
            </w:r>
          </w:p>
          <w:p w:rsidR="00923A01" w:rsidRPr="00C95B4C" w:rsidRDefault="00923A01" w:rsidP="00923A01">
            <w:pPr>
              <w:rPr>
                <w:sz w:val="20"/>
                <w:szCs w:val="20"/>
              </w:rPr>
            </w:pPr>
            <w:r w:rsidRPr="00C95B4C">
              <w:rPr>
                <w:sz w:val="20"/>
                <w:szCs w:val="20"/>
              </w:rPr>
              <w:t>опора на имеющий жизненно-музыкальный опыт в процессе знакомства с новыми музыкальными произведениями;</w:t>
            </w:r>
          </w:p>
          <w:p w:rsidR="00923A01" w:rsidRPr="00C95B4C" w:rsidRDefault="00923A01" w:rsidP="00923A01">
            <w:pPr>
              <w:rPr>
                <w:sz w:val="20"/>
                <w:szCs w:val="20"/>
              </w:rPr>
            </w:pPr>
            <w:r w:rsidRPr="00C95B4C">
              <w:rPr>
                <w:sz w:val="20"/>
                <w:szCs w:val="20"/>
              </w:rPr>
              <w:t>планирование собственных действий в процессе исполнения музыки;</w:t>
            </w:r>
          </w:p>
          <w:p w:rsidR="00923A01" w:rsidRPr="00C95B4C" w:rsidRDefault="00923A01" w:rsidP="00923A01">
            <w:pPr>
              <w:autoSpaceDE w:val="0"/>
              <w:autoSpaceDN w:val="0"/>
              <w:adjustRightInd w:val="0"/>
              <w:rPr>
                <w:b/>
                <w:bCs/>
                <w:sz w:val="20"/>
                <w:szCs w:val="20"/>
              </w:rPr>
            </w:pPr>
            <w:r w:rsidRPr="00C95B4C">
              <w:rPr>
                <w:b/>
                <w:bCs/>
                <w:sz w:val="20"/>
                <w:szCs w:val="20"/>
              </w:rPr>
              <w:t>Коммуникативные:</w:t>
            </w:r>
          </w:p>
          <w:p w:rsidR="00923A01" w:rsidRPr="00C95B4C" w:rsidRDefault="00923A01" w:rsidP="00923A01">
            <w:pPr>
              <w:rPr>
                <w:sz w:val="20"/>
                <w:szCs w:val="20"/>
              </w:rPr>
            </w:pPr>
            <w:r w:rsidRPr="00C95B4C">
              <w:rPr>
                <w:sz w:val="20"/>
                <w:szCs w:val="20"/>
              </w:rPr>
              <w:t>умение слушать и вступать в диалог со сверстниками, учителем, создателями музыкальных сочинений в процессе размышлений о музыке;</w:t>
            </w:r>
          </w:p>
          <w:p w:rsidR="00923A01" w:rsidRPr="00C95B4C" w:rsidRDefault="00923A01" w:rsidP="00923A01">
            <w:pPr>
              <w:rPr>
                <w:sz w:val="20"/>
                <w:szCs w:val="20"/>
              </w:rPr>
            </w:pPr>
            <w:r w:rsidRPr="00C95B4C">
              <w:rPr>
                <w:sz w:val="20"/>
                <w:szCs w:val="20"/>
              </w:rPr>
              <w:t>умение строить речевое высказывание в устной и письменной форме («эмоциональный словарь»);</w:t>
            </w:r>
          </w:p>
        </w:tc>
      </w:tr>
      <w:tr w:rsidR="00923A01" w:rsidRPr="00C95B4C" w:rsidTr="00923A01">
        <w:trPr>
          <w:trHeight w:val="85"/>
        </w:trPr>
        <w:tc>
          <w:tcPr>
            <w:tcW w:w="2655" w:type="dxa"/>
          </w:tcPr>
          <w:p w:rsidR="00923A01" w:rsidRPr="00C95B4C" w:rsidRDefault="00923A01" w:rsidP="00923A01">
            <w:pPr>
              <w:spacing w:line="240" w:lineRule="exact"/>
              <w:rPr>
                <w:b/>
                <w:bCs/>
                <w:i/>
                <w:iCs/>
                <w:sz w:val="20"/>
                <w:szCs w:val="20"/>
                <w:u w:val="single"/>
              </w:rPr>
            </w:pPr>
          </w:p>
          <w:p w:rsidR="00923A01" w:rsidRPr="00C95B4C" w:rsidRDefault="00923A01" w:rsidP="00923A01">
            <w:pPr>
              <w:spacing w:line="240" w:lineRule="exact"/>
              <w:rPr>
                <w:b/>
                <w:bCs/>
                <w:sz w:val="20"/>
                <w:szCs w:val="20"/>
                <w:u w:val="single"/>
              </w:rPr>
            </w:pPr>
            <w:r w:rsidRPr="00C95B4C">
              <w:rPr>
                <w:b/>
                <w:bCs/>
                <w:i/>
                <w:iCs/>
                <w:sz w:val="20"/>
                <w:szCs w:val="20"/>
                <w:u w:val="single"/>
              </w:rPr>
              <w:t>Раздел 2 :</w:t>
            </w:r>
          </w:p>
          <w:p w:rsidR="00923A01" w:rsidRPr="00C95B4C" w:rsidRDefault="00923A01" w:rsidP="00923A01">
            <w:pPr>
              <w:spacing w:line="240" w:lineRule="exact"/>
              <w:rPr>
                <w:rStyle w:val="12Candara"/>
                <w:rFonts w:ascii="Times New Roman" w:hAnsi="Times New Roman"/>
                <w:color w:val="000000"/>
                <w:sz w:val="20"/>
                <w:szCs w:val="20"/>
              </w:rPr>
            </w:pPr>
            <w:r w:rsidRPr="00C95B4C">
              <w:rPr>
                <w:b/>
                <w:bCs/>
                <w:sz w:val="20"/>
                <w:szCs w:val="20"/>
                <w:u w:val="single"/>
              </w:rPr>
              <w:t>«</w:t>
            </w:r>
            <w:r w:rsidRPr="00C95B4C">
              <w:rPr>
                <w:rStyle w:val="12Candara"/>
                <w:rFonts w:ascii="Times New Roman" w:hAnsi="Times New Roman"/>
                <w:color w:val="000000"/>
                <w:sz w:val="20"/>
                <w:szCs w:val="20"/>
              </w:rPr>
              <w:t xml:space="preserve">Музыка и ты»  </w:t>
            </w:r>
          </w:p>
          <w:p w:rsidR="00923A01" w:rsidRPr="00C95B4C" w:rsidRDefault="00923A01" w:rsidP="00923A01">
            <w:pPr>
              <w:spacing w:line="240" w:lineRule="exact"/>
              <w:rPr>
                <w:rStyle w:val="12Candara"/>
                <w:rFonts w:ascii="Times New Roman" w:hAnsi="Times New Roman"/>
                <w:color w:val="000000"/>
                <w:sz w:val="20"/>
                <w:szCs w:val="20"/>
              </w:rPr>
            </w:pPr>
          </w:p>
          <w:p w:rsidR="00923A01" w:rsidRPr="00C95B4C" w:rsidRDefault="00923A01" w:rsidP="00923A01">
            <w:pPr>
              <w:spacing w:line="240" w:lineRule="exact"/>
              <w:rPr>
                <w:rStyle w:val="12Candara"/>
                <w:rFonts w:ascii="Times New Roman" w:hAnsi="Times New Roman"/>
                <w:color w:val="000000"/>
                <w:sz w:val="20"/>
                <w:szCs w:val="20"/>
              </w:rPr>
            </w:pPr>
            <w:r w:rsidRPr="00C95B4C">
              <w:rPr>
                <w:rStyle w:val="12Candara"/>
                <w:rFonts w:ascii="Times New Roman" w:hAnsi="Times New Roman"/>
                <w:color w:val="000000"/>
                <w:sz w:val="20"/>
                <w:szCs w:val="20"/>
              </w:rPr>
              <w:t>16 часов</w:t>
            </w:r>
          </w:p>
          <w:p w:rsidR="00923A01" w:rsidRPr="00C95B4C" w:rsidRDefault="00923A01" w:rsidP="00923A01">
            <w:pPr>
              <w:rPr>
                <w:b/>
                <w:bCs/>
                <w:sz w:val="20"/>
                <w:szCs w:val="20"/>
              </w:rPr>
            </w:pPr>
          </w:p>
        </w:tc>
        <w:tc>
          <w:tcPr>
            <w:tcW w:w="5259" w:type="dxa"/>
          </w:tcPr>
          <w:p w:rsidR="00923A01" w:rsidRPr="00C95B4C" w:rsidRDefault="00923A01" w:rsidP="00923A01">
            <w:pPr>
              <w:pStyle w:val="aff2"/>
              <w:keepLines/>
              <w:ind w:firstLine="567"/>
              <w:rPr>
                <w:color w:val="000000"/>
                <w:sz w:val="20"/>
                <w:szCs w:val="20"/>
              </w:rPr>
            </w:pPr>
            <w:r w:rsidRPr="00C95B4C">
              <w:rPr>
                <w:color w:val="000000"/>
                <w:sz w:val="20"/>
                <w:szCs w:val="20"/>
              </w:rPr>
              <w:t>Музыка в жизни ребенка. Образы родного края. Роль поэта, художника, композитора в изображении картин природы (слова — краски — звуки). Образы защитников Отечества вмузыке. Музыкальные поздравления. Музыкальные инструменты: лютня, клавесин, фортепиано, гитара. Былины и сказки о воздействующей силе музыки.</w:t>
            </w:r>
          </w:p>
          <w:p w:rsidR="00923A01" w:rsidRPr="00C95B4C" w:rsidRDefault="00923A01" w:rsidP="00923A01">
            <w:pPr>
              <w:pStyle w:val="aff2"/>
              <w:keepLines/>
              <w:ind w:firstLine="567"/>
              <w:rPr>
                <w:color w:val="000000"/>
                <w:spacing w:val="-10"/>
                <w:sz w:val="20"/>
                <w:szCs w:val="20"/>
              </w:rPr>
            </w:pPr>
            <w:r w:rsidRPr="00C95B4C">
              <w:rPr>
                <w:color w:val="000000"/>
                <w:sz w:val="20"/>
                <w:szCs w:val="20"/>
              </w:rPr>
              <w:t xml:space="preserve">Музыка в цирке. Музыкальный театр: опера. </w:t>
            </w:r>
            <w:r w:rsidRPr="00C95B4C">
              <w:rPr>
                <w:color w:val="000000"/>
                <w:spacing w:val="-10"/>
                <w:sz w:val="20"/>
                <w:szCs w:val="20"/>
              </w:rPr>
              <w:t xml:space="preserve">Музыка в кино. Афиша музыкального спектакля, </w:t>
            </w:r>
            <w:r w:rsidRPr="00C95B4C">
              <w:rPr>
                <w:color w:val="000000"/>
                <w:spacing w:val="-10"/>
                <w:sz w:val="20"/>
                <w:szCs w:val="20"/>
                <w:lang w:eastAsia="en-US"/>
              </w:rPr>
              <w:t>про</w:t>
            </w:r>
            <w:r w:rsidRPr="00C95B4C">
              <w:rPr>
                <w:color w:val="000000"/>
                <w:spacing w:val="-10"/>
                <w:sz w:val="20"/>
                <w:szCs w:val="20"/>
              </w:rPr>
              <w:t>граммаконцерта для родителей</w:t>
            </w:r>
          </w:p>
          <w:p w:rsidR="00923A01" w:rsidRPr="00C95B4C" w:rsidRDefault="00923A01" w:rsidP="00923A01">
            <w:pPr>
              <w:jc w:val="both"/>
              <w:rPr>
                <w:color w:val="000000"/>
                <w:spacing w:val="-10"/>
                <w:sz w:val="20"/>
                <w:szCs w:val="20"/>
              </w:rPr>
            </w:pPr>
          </w:p>
          <w:p w:rsidR="00923A01" w:rsidRPr="00C95B4C" w:rsidRDefault="00923A01" w:rsidP="00923A01">
            <w:pPr>
              <w:jc w:val="both"/>
              <w:rPr>
                <w:b/>
                <w:bCs/>
                <w:sz w:val="20"/>
                <w:szCs w:val="20"/>
              </w:rPr>
            </w:pPr>
            <w:r w:rsidRPr="00C95B4C">
              <w:rPr>
                <w:b/>
                <w:bCs/>
                <w:color w:val="000000"/>
                <w:sz w:val="20"/>
                <w:szCs w:val="20"/>
              </w:rPr>
              <w:t>Примерный музыкальный материал.</w:t>
            </w:r>
          </w:p>
          <w:p w:rsidR="00923A01" w:rsidRPr="00C95B4C" w:rsidRDefault="00923A01" w:rsidP="00923A01">
            <w:pPr>
              <w:jc w:val="both"/>
              <w:rPr>
                <w:sz w:val="20"/>
                <w:szCs w:val="20"/>
              </w:rPr>
            </w:pPr>
            <w:r w:rsidRPr="00C95B4C">
              <w:rPr>
                <w:color w:val="000000"/>
                <w:sz w:val="20"/>
                <w:szCs w:val="20"/>
              </w:rPr>
              <w:t>Детский альбом.</w:t>
            </w:r>
            <w:r w:rsidRPr="00C95B4C">
              <w:rPr>
                <w:color w:val="000000"/>
                <w:spacing w:val="-10"/>
                <w:sz w:val="20"/>
                <w:szCs w:val="20"/>
              </w:rPr>
              <w:t xml:space="preserve"> Пьесы. П. Чайковский.</w:t>
            </w:r>
          </w:p>
          <w:p w:rsidR="00923A01" w:rsidRPr="00C95B4C" w:rsidRDefault="00923A01" w:rsidP="00923A01">
            <w:pPr>
              <w:jc w:val="both"/>
              <w:rPr>
                <w:sz w:val="20"/>
                <w:szCs w:val="20"/>
              </w:rPr>
            </w:pPr>
            <w:r w:rsidRPr="00C95B4C">
              <w:rPr>
                <w:color w:val="000000"/>
                <w:spacing w:val="-10"/>
                <w:sz w:val="20"/>
                <w:szCs w:val="20"/>
              </w:rPr>
              <w:t>Утро. Из сюиты- Пер Гюнт. Э. Григ.</w:t>
            </w:r>
          </w:p>
          <w:p w:rsidR="00923A01" w:rsidRPr="00C95B4C" w:rsidRDefault="00923A01" w:rsidP="00923A01">
            <w:pPr>
              <w:jc w:val="both"/>
              <w:rPr>
                <w:sz w:val="20"/>
                <w:szCs w:val="20"/>
              </w:rPr>
            </w:pPr>
            <w:r w:rsidRPr="00C95B4C">
              <w:rPr>
                <w:color w:val="000000"/>
                <w:sz w:val="20"/>
                <w:szCs w:val="20"/>
              </w:rPr>
              <w:t>Добрый день.</w:t>
            </w:r>
            <w:r w:rsidRPr="00C95B4C">
              <w:rPr>
                <w:color w:val="000000"/>
                <w:spacing w:val="-10"/>
                <w:sz w:val="20"/>
                <w:szCs w:val="20"/>
              </w:rPr>
              <w:t xml:space="preserve"> М. Дубравин. слона В. Суслова: </w:t>
            </w:r>
            <w:r w:rsidRPr="00C95B4C">
              <w:rPr>
                <w:color w:val="000000"/>
                <w:sz w:val="20"/>
                <w:szCs w:val="20"/>
              </w:rPr>
              <w:t>Утро.</w:t>
            </w:r>
            <w:r w:rsidRPr="00C95B4C">
              <w:rPr>
                <w:color w:val="000000"/>
                <w:spacing w:val="-10"/>
                <w:sz w:val="20"/>
                <w:szCs w:val="20"/>
              </w:rPr>
              <w:t xml:space="preserve"> А. Парцхаладзе, слова Ю Полухина: </w:t>
            </w:r>
            <w:r w:rsidRPr="00C95B4C">
              <w:rPr>
                <w:color w:val="000000"/>
                <w:sz w:val="20"/>
                <w:szCs w:val="20"/>
              </w:rPr>
              <w:t>Солнце.</w:t>
            </w:r>
            <w:r w:rsidRPr="00C95B4C">
              <w:rPr>
                <w:color w:val="000000"/>
                <w:spacing w:val="-10"/>
                <w:sz w:val="20"/>
                <w:szCs w:val="20"/>
              </w:rPr>
              <w:t xml:space="preserve"> грузинская народная песня, обраб. Л. Аракишвили.</w:t>
            </w:r>
          </w:p>
          <w:p w:rsidR="00923A01" w:rsidRPr="00C95B4C" w:rsidRDefault="00923A01" w:rsidP="00923A01">
            <w:pPr>
              <w:jc w:val="both"/>
              <w:rPr>
                <w:sz w:val="20"/>
                <w:szCs w:val="20"/>
              </w:rPr>
            </w:pPr>
            <w:r w:rsidRPr="00C95B4C">
              <w:rPr>
                <w:color w:val="000000"/>
                <w:sz w:val="20"/>
                <w:szCs w:val="20"/>
              </w:rPr>
              <w:t>П</w:t>
            </w:r>
            <w:r w:rsidRPr="00C95B4C">
              <w:rPr>
                <w:color w:val="000000"/>
                <w:sz w:val="20"/>
                <w:szCs w:val="20"/>
                <w:lang w:val="en-US" w:eastAsia="en-US"/>
              </w:rPr>
              <w:t>acmopa</w:t>
            </w:r>
            <w:r w:rsidRPr="00C95B4C">
              <w:rPr>
                <w:color w:val="000000"/>
                <w:sz w:val="20"/>
                <w:szCs w:val="20"/>
              </w:rPr>
              <w:t xml:space="preserve">ль.Из музыкальных иллюстраций к повести А. Пушкина «Метель» Г. </w:t>
            </w:r>
            <w:r w:rsidRPr="00C95B4C">
              <w:rPr>
                <w:color w:val="000000"/>
                <w:spacing w:val="-10"/>
                <w:sz w:val="20"/>
                <w:szCs w:val="20"/>
              </w:rPr>
              <w:t>Свиридов: Наиг</w:t>
            </w:r>
            <w:r w:rsidRPr="00C95B4C">
              <w:rPr>
                <w:color w:val="000000"/>
                <w:sz w:val="20"/>
                <w:szCs w:val="20"/>
              </w:rPr>
              <w:t xml:space="preserve">рыш </w:t>
            </w:r>
            <w:r w:rsidRPr="00C95B4C">
              <w:rPr>
                <w:color w:val="000000"/>
                <w:spacing w:val="-10"/>
                <w:sz w:val="20"/>
                <w:szCs w:val="20"/>
              </w:rPr>
              <w:t>А. Шнитке: Утро в лесу. В. Салманов. Доброе утро. Из кантаты "Песни утра, весны и мира". Д. Кабалевский, слова Ц. Солодаря.</w:t>
            </w:r>
          </w:p>
          <w:p w:rsidR="00923A01" w:rsidRPr="00C95B4C" w:rsidRDefault="00923A01" w:rsidP="00923A01">
            <w:pPr>
              <w:jc w:val="both"/>
              <w:rPr>
                <w:color w:val="000000"/>
                <w:spacing w:val="-10"/>
                <w:sz w:val="20"/>
                <w:szCs w:val="20"/>
              </w:rPr>
            </w:pPr>
            <w:r w:rsidRPr="00C95B4C">
              <w:rPr>
                <w:color w:val="000000"/>
                <w:sz w:val="20"/>
                <w:szCs w:val="20"/>
              </w:rPr>
              <w:t>Вечерняя.</w:t>
            </w:r>
            <w:r w:rsidRPr="00C95B4C">
              <w:rPr>
                <w:color w:val="000000"/>
                <w:spacing w:val="-10"/>
                <w:sz w:val="20"/>
                <w:szCs w:val="20"/>
              </w:rPr>
              <w:t xml:space="preserve"> ИзСимфонии-действа «Перезвоны» (по прочтении В Шукшина) В. Гаврилин: Вечер</w:t>
            </w:r>
            <w:r w:rsidRPr="00C95B4C">
              <w:rPr>
                <w:color w:val="000000"/>
                <w:sz w:val="20"/>
                <w:szCs w:val="20"/>
              </w:rPr>
              <w:t>.</w:t>
            </w:r>
            <w:r w:rsidRPr="00C95B4C">
              <w:rPr>
                <w:color w:val="000000"/>
                <w:spacing w:val="-10"/>
                <w:sz w:val="20"/>
                <w:szCs w:val="20"/>
              </w:rPr>
              <w:t xml:space="preserve"> Из "Детской музыки». С. Прокофьев. </w:t>
            </w:r>
            <w:r w:rsidRPr="00C95B4C">
              <w:rPr>
                <w:color w:val="000000"/>
                <w:sz w:val="20"/>
                <w:szCs w:val="20"/>
              </w:rPr>
              <w:t>Вечер.</w:t>
            </w:r>
            <w:r w:rsidRPr="00C95B4C">
              <w:rPr>
                <w:color w:val="000000"/>
                <w:spacing w:val="-10"/>
                <w:sz w:val="20"/>
                <w:szCs w:val="20"/>
              </w:rPr>
              <w:t xml:space="preserve"> В. Салманов. </w:t>
            </w:r>
            <w:r w:rsidRPr="00C95B4C">
              <w:rPr>
                <w:color w:val="000000"/>
                <w:sz w:val="20"/>
                <w:szCs w:val="20"/>
              </w:rPr>
              <w:t>Вечерняя сказка.</w:t>
            </w:r>
            <w:r w:rsidRPr="00C95B4C">
              <w:rPr>
                <w:color w:val="000000"/>
                <w:spacing w:val="-10"/>
                <w:sz w:val="20"/>
                <w:szCs w:val="20"/>
              </w:rPr>
              <w:t xml:space="preserve"> А. Хачатурян.</w:t>
            </w:r>
          </w:p>
          <w:p w:rsidR="00923A01" w:rsidRPr="00C95B4C" w:rsidRDefault="00923A01" w:rsidP="00923A01">
            <w:pPr>
              <w:jc w:val="both"/>
              <w:rPr>
                <w:sz w:val="20"/>
                <w:szCs w:val="20"/>
              </w:rPr>
            </w:pPr>
            <w:r w:rsidRPr="00C95B4C">
              <w:rPr>
                <w:color w:val="000000"/>
                <w:sz w:val="20"/>
                <w:szCs w:val="20"/>
              </w:rPr>
              <w:t>Менуэт. В-А. Моцарт.</w:t>
            </w:r>
          </w:p>
          <w:p w:rsidR="00923A01" w:rsidRPr="00C95B4C" w:rsidRDefault="00923A01" w:rsidP="00923A01">
            <w:pPr>
              <w:jc w:val="both"/>
              <w:rPr>
                <w:sz w:val="20"/>
                <w:szCs w:val="20"/>
              </w:rPr>
            </w:pPr>
            <w:r w:rsidRPr="00C95B4C">
              <w:rPr>
                <w:color w:val="000000"/>
                <w:sz w:val="20"/>
                <w:szCs w:val="20"/>
              </w:rPr>
              <w:t>Болтунья С. Прокофьев, слова А. Барто.</w:t>
            </w:r>
          </w:p>
          <w:p w:rsidR="00923A01" w:rsidRPr="00C95B4C" w:rsidRDefault="00923A01" w:rsidP="00923A01">
            <w:pPr>
              <w:jc w:val="both"/>
              <w:rPr>
                <w:sz w:val="20"/>
                <w:szCs w:val="20"/>
              </w:rPr>
            </w:pPr>
            <w:r w:rsidRPr="00C95B4C">
              <w:rPr>
                <w:color w:val="000000"/>
                <w:sz w:val="20"/>
                <w:szCs w:val="20"/>
              </w:rPr>
              <w:t>Баба Яга. Детская народная игра.</w:t>
            </w:r>
          </w:p>
          <w:p w:rsidR="00923A01" w:rsidRPr="00C95B4C" w:rsidRDefault="00923A01" w:rsidP="00923A01">
            <w:pPr>
              <w:jc w:val="both"/>
              <w:rPr>
                <w:sz w:val="20"/>
                <w:szCs w:val="20"/>
              </w:rPr>
            </w:pPr>
            <w:r w:rsidRPr="00C95B4C">
              <w:rPr>
                <w:color w:val="000000"/>
                <w:sz w:val="20"/>
                <w:szCs w:val="20"/>
              </w:rPr>
              <w:t>У каждого свой музыкальный инструмент, эстонская народная песня. Обраб. X. Кырвите. пер. М. Ивенсен.</w:t>
            </w:r>
          </w:p>
          <w:p w:rsidR="00923A01" w:rsidRPr="00C95B4C" w:rsidRDefault="00923A01" w:rsidP="00923A01">
            <w:pPr>
              <w:jc w:val="both"/>
              <w:rPr>
                <w:sz w:val="20"/>
                <w:szCs w:val="20"/>
              </w:rPr>
            </w:pPr>
            <w:r w:rsidRPr="00C95B4C">
              <w:rPr>
                <w:color w:val="000000"/>
                <w:sz w:val="20"/>
                <w:szCs w:val="20"/>
              </w:rPr>
              <w:t xml:space="preserve">Симфония № </w:t>
            </w:r>
            <w:r w:rsidRPr="00C95B4C">
              <w:rPr>
                <w:b/>
                <w:bCs/>
                <w:color w:val="000000"/>
                <w:sz w:val="20"/>
                <w:szCs w:val="20"/>
              </w:rPr>
              <w:t>2</w:t>
            </w:r>
            <w:r w:rsidRPr="00C95B4C">
              <w:rPr>
                <w:color w:val="000000"/>
                <w:sz w:val="20"/>
                <w:szCs w:val="20"/>
              </w:rPr>
              <w:t xml:space="preserve"> ("Богатырская»). </w:t>
            </w:r>
            <w:r w:rsidRPr="00C95B4C">
              <w:rPr>
                <w:b/>
                <w:bCs/>
                <w:color w:val="000000"/>
                <w:spacing w:val="-30"/>
                <w:sz w:val="20"/>
                <w:szCs w:val="20"/>
              </w:rPr>
              <w:t>1</w:t>
            </w:r>
            <w:r w:rsidRPr="00C95B4C">
              <w:rPr>
                <w:color w:val="000000"/>
                <w:sz w:val="20"/>
                <w:szCs w:val="20"/>
              </w:rPr>
              <w:t>-я часть (фрагмент). А Бородин.</w:t>
            </w:r>
          </w:p>
          <w:p w:rsidR="00923A01" w:rsidRPr="00C95B4C" w:rsidRDefault="00923A01" w:rsidP="00923A01">
            <w:pPr>
              <w:jc w:val="both"/>
              <w:rPr>
                <w:sz w:val="20"/>
                <w:szCs w:val="20"/>
              </w:rPr>
            </w:pPr>
            <w:r w:rsidRPr="00C95B4C">
              <w:rPr>
                <w:color w:val="000000"/>
                <w:sz w:val="20"/>
                <w:szCs w:val="20"/>
              </w:rPr>
              <w:t>Солдатушки, бравы ребятушки, русская народная песня; Песня о маленьком трубаче. С. Никитин, слова С. Крылова: Учил Суворов А. Новиков, слова М. Левашова.</w:t>
            </w:r>
          </w:p>
          <w:p w:rsidR="00923A01" w:rsidRPr="00C95B4C" w:rsidRDefault="00923A01" w:rsidP="00923A01">
            <w:pPr>
              <w:jc w:val="both"/>
              <w:rPr>
                <w:sz w:val="20"/>
                <w:szCs w:val="20"/>
              </w:rPr>
            </w:pPr>
            <w:r w:rsidRPr="00C95B4C">
              <w:rPr>
                <w:color w:val="000000"/>
                <w:sz w:val="20"/>
                <w:szCs w:val="20"/>
              </w:rPr>
              <w:t>Волынка. И.-С. Бах.</w:t>
            </w:r>
          </w:p>
          <w:p w:rsidR="00923A01" w:rsidRPr="00C95B4C" w:rsidRDefault="00923A01" w:rsidP="00923A01">
            <w:pPr>
              <w:jc w:val="both"/>
              <w:rPr>
                <w:sz w:val="20"/>
                <w:szCs w:val="20"/>
              </w:rPr>
            </w:pPr>
            <w:r w:rsidRPr="00C95B4C">
              <w:rPr>
                <w:color w:val="000000"/>
                <w:sz w:val="20"/>
                <w:szCs w:val="20"/>
              </w:rPr>
              <w:t>Колыбельная. М. Кажлаев; Колыбельная. Ген. Гладков.</w:t>
            </w:r>
          </w:p>
          <w:p w:rsidR="00923A01" w:rsidRPr="00C95B4C" w:rsidRDefault="00923A01" w:rsidP="00923A01">
            <w:pPr>
              <w:jc w:val="both"/>
              <w:rPr>
                <w:sz w:val="20"/>
                <w:szCs w:val="20"/>
              </w:rPr>
            </w:pPr>
            <w:r w:rsidRPr="00C95B4C">
              <w:rPr>
                <w:color w:val="000000"/>
                <w:sz w:val="20"/>
                <w:szCs w:val="20"/>
              </w:rPr>
              <w:t>Золотые рыбки. Из балета «Конек Горбунок". Р. Щедрин.</w:t>
            </w:r>
          </w:p>
          <w:p w:rsidR="00923A01" w:rsidRPr="00C95B4C" w:rsidRDefault="00923A01" w:rsidP="00923A01">
            <w:pPr>
              <w:jc w:val="both"/>
              <w:rPr>
                <w:sz w:val="20"/>
                <w:szCs w:val="20"/>
              </w:rPr>
            </w:pPr>
            <w:r w:rsidRPr="00C95B4C">
              <w:rPr>
                <w:color w:val="000000"/>
                <w:sz w:val="20"/>
                <w:szCs w:val="20"/>
              </w:rPr>
              <w:t>Кукушка. К. Дакен.</w:t>
            </w:r>
          </w:p>
          <w:p w:rsidR="00923A01" w:rsidRPr="00C95B4C" w:rsidRDefault="00923A01" w:rsidP="00923A01">
            <w:pPr>
              <w:jc w:val="both"/>
              <w:rPr>
                <w:sz w:val="20"/>
                <w:szCs w:val="20"/>
              </w:rPr>
            </w:pPr>
            <w:r w:rsidRPr="00C95B4C">
              <w:rPr>
                <w:color w:val="000000"/>
                <w:sz w:val="20"/>
                <w:szCs w:val="20"/>
              </w:rPr>
              <w:t xml:space="preserve">Спасибо. И. Арсеев, слова </w:t>
            </w:r>
            <w:r w:rsidRPr="00C95B4C">
              <w:rPr>
                <w:color w:val="000000"/>
                <w:spacing w:val="-30"/>
                <w:sz w:val="20"/>
                <w:szCs w:val="20"/>
              </w:rPr>
              <w:t>3.</w:t>
            </w:r>
            <w:r w:rsidRPr="00C95B4C">
              <w:rPr>
                <w:color w:val="000000"/>
                <w:sz w:val="20"/>
                <w:szCs w:val="20"/>
              </w:rPr>
              <w:t xml:space="preserve"> Петровой; Праздник бабушек и мам. М. Славкин, слова Е. Каргановой.</w:t>
            </w:r>
          </w:p>
          <w:p w:rsidR="00923A01" w:rsidRPr="00C95B4C" w:rsidRDefault="00923A01" w:rsidP="00923A01">
            <w:pPr>
              <w:pStyle w:val="aff2"/>
              <w:keepLines/>
              <w:ind w:firstLine="567"/>
              <w:rPr>
                <w:color w:val="000000"/>
                <w:spacing w:val="-10"/>
                <w:sz w:val="20"/>
                <w:szCs w:val="20"/>
              </w:rPr>
            </w:pPr>
            <w:r w:rsidRPr="00C95B4C">
              <w:rPr>
                <w:color w:val="000000"/>
                <w:sz w:val="20"/>
                <w:szCs w:val="20"/>
              </w:rPr>
              <w:t>Выходной марш; Колыбельная (слона В. Лебедева - Кумача). Из музыки к кинофильму «Цирк». И. Дунаевский:</w:t>
            </w:r>
            <w:r w:rsidRPr="00C95B4C">
              <w:rPr>
                <w:color w:val="000000"/>
                <w:spacing w:val="-10"/>
                <w:sz w:val="20"/>
                <w:szCs w:val="20"/>
              </w:rPr>
              <w:t>.</w:t>
            </w:r>
          </w:p>
          <w:p w:rsidR="00923A01" w:rsidRPr="00C95B4C" w:rsidRDefault="00923A01" w:rsidP="00923A01">
            <w:pPr>
              <w:jc w:val="both"/>
              <w:rPr>
                <w:sz w:val="20"/>
                <w:szCs w:val="20"/>
              </w:rPr>
            </w:pPr>
            <w:r w:rsidRPr="00C95B4C">
              <w:rPr>
                <w:color w:val="000000"/>
                <w:sz w:val="20"/>
                <w:szCs w:val="20"/>
              </w:rPr>
              <w:t>Клоуны. Д. Кабалевский.</w:t>
            </w:r>
          </w:p>
          <w:p w:rsidR="00923A01" w:rsidRPr="00C95B4C" w:rsidRDefault="00923A01" w:rsidP="00923A01">
            <w:pPr>
              <w:jc w:val="both"/>
              <w:rPr>
                <w:color w:val="000000"/>
                <w:sz w:val="20"/>
                <w:szCs w:val="20"/>
              </w:rPr>
            </w:pPr>
            <w:r w:rsidRPr="00C95B4C">
              <w:rPr>
                <w:color w:val="000000"/>
                <w:sz w:val="20"/>
                <w:szCs w:val="20"/>
              </w:rPr>
              <w:t>Семеро козлят. Заключительный хор из оперы "Волк и семеро козлят". М. Коваль, слова Е. Манучаровой.</w:t>
            </w:r>
          </w:p>
          <w:p w:rsidR="00923A01" w:rsidRPr="00C95B4C" w:rsidRDefault="00923A01" w:rsidP="00923A01">
            <w:pPr>
              <w:jc w:val="both"/>
              <w:rPr>
                <w:sz w:val="20"/>
                <w:szCs w:val="20"/>
              </w:rPr>
            </w:pPr>
            <w:r w:rsidRPr="00C95B4C">
              <w:rPr>
                <w:color w:val="000000"/>
                <w:sz w:val="20"/>
                <w:szCs w:val="20"/>
              </w:rPr>
              <w:t>Заключительный хор. Из оперы « Муха-цокотуха». М. Красев. слова К. Чуковского</w:t>
            </w:r>
          </w:p>
          <w:p w:rsidR="00923A01" w:rsidRPr="00C95B4C" w:rsidRDefault="00923A01" w:rsidP="00923A01">
            <w:pPr>
              <w:jc w:val="both"/>
              <w:rPr>
                <w:sz w:val="20"/>
                <w:szCs w:val="20"/>
              </w:rPr>
            </w:pPr>
            <w:r w:rsidRPr="00C95B4C">
              <w:rPr>
                <w:color w:val="000000"/>
                <w:sz w:val="20"/>
                <w:szCs w:val="20"/>
              </w:rPr>
              <w:t>Добрые слоны. А. Журбин, слова В. Шленского; Мы катаемся на пони. Г. Крылов, слова М. Садовского; Слон и скрипочка. В. Кикта, слона В. Татаринова: Бубенчики. американская народная песня, русский текст Ю. Хазанова; Ты откуда, музыка? Я. Дубравин, слова В. Суслова.</w:t>
            </w:r>
          </w:p>
          <w:p w:rsidR="00923A01" w:rsidRPr="00C95B4C" w:rsidRDefault="00923A01" w:rsidP="00923A01">
            <w:pPr>
              <w:pStyle w:val="aff2"/>
              <w:keepLines/>
              <w:ind w:firstLine="567"/>
              <w:rPr>
                <w:rStyle w:val="2Constantia"/>
                <w:rFonts w:ascii="Times New Roman" w:hAnsi="Times New Roman"/>
                <w:color w:val="000000"/>
                <w:sz w:val="20"/>
                <w:szCs w:val="20"/>
              </w:rPr>
            </w:pPr>
            <w:r w:rsidRPr="00C95B4C">
              <w:rPr>
                <w:color w:val="000000"/>
                <w:sz w:val="20"/>
                <w:szCs w:val="20"/>
              </w:rPr>
              <w:t>Бременские музыканты.Из Музыкальной фантазии на тему сказок братьев Гримм. Ген. Гладков, слова Ю. Энтина.</w:t>
            </w:r>
          </w:p>
        </w:tc>
        <w:tc>
          <w:tcPr>
            <w:tcW w:w="4536" w:type="dxa"/>
          </w:tcPr>
          <w:p w:rsidR="00923A01" w:rsidRPr="00C95B4C" w:rsidRDefault="00923A01" w:rsidP="00923A01">
            <w:pPr>
              <w:jc w:val="both"/>
              <w:rPr>
                <w:sz w:val="20"/>
                <w:szCs w:val="20"/>
              </w:rPr>
            </w:pPr>
            <w:r w:rsidRPr="00C95B4C">
              <w:rPr>
                <w:b/>
                <w:bCs/>
                <w:color w:val="000000"/>
                <w:sz w:val="20"/>
                <w:szCs w:val="20"/>
              </w:rPr>
              <w:t>Сравнивать</w:t>
            </w:r>
            <w:r w:rsidRPr="00C95B4C">
              <w:rPr>
                <w:color w:val="000000"/>
                <w:sz w:val="20"/>
                <w:szCs w:val="20"/>
              </w:rPr>
              <w:t xml:space="preserve"> музыкальные произведения разных жанров.</w:t>
            </w:r>
          </w:p>
          <w:p w:rsidR="00923A01" w:rsidRPr="00C95B4C" w:rsidRDefault="00923A01" w:rsidP="00923A01">
            <w:pPr>
              <w:jc w:val="both"/>
              <w:rPr>
                <w:sz w:val="20"/>
                <w:szCs w:val="20"/>
              </w:rPr>
            </w:pPr>
            <w:r w:rsidRPr="00C95B4C">
              <w:rPr>
                <w:b/>
                <w:bCs/>
                <w:color w:val="000000"/>
                <w:sz w:val="20"/>
                <w:szCs w:val="20"/>
              </w:rPr>
              <w:t>Исполнять</w:t>
            </w:r>
            <w:r w:rsidRPr="00C95B4C">
              <w:rPr>
                <w:color w:val="000000"/>
                <w:sz w:val="20"/>
                <w:szCs w:val="20"/>
              </w:rPr>
              <w:t xml:space="preserve"> различные по характеру музыкальные сочинения.</w:t>
            </w:r>
          </w:p>
          <w:p w:rsidR="00923A01" w:rsidRPr="00C95B4C" w:rsidRDefault="00923A01" w:rsidP="00923A01">
            <w:pPr>
              <w:jc w:val="both"/>
              <w:rPr>
                <w:sz w:val="20"/>
                <w:szCs w:val="20"/>
              </w:rPr>
            </w:pPr>
            <w:r w:rsidRPr="00C95B4C">
              <w:rPr>
                <w:b/>
                <w:bCs/>
                <w:color w:val="000000"/>
                <w:sz w:val="20"/>
                <w:szCs w:val="20"/>
              </w:rPr>
              <w:t>Сравнивать</w:t>
            </w:r>
            <w:r w:rsidRPr="00C95B4C">
              <w:rPr>
                <w:color w:val="000000"/>
                <w:sz w:val="20"/>
                <w:szCs w:val="20"/>
              </w:rPr>
              <w:t xml:space="preserve"> речевые и музыкальные интонации, </w:t>
            </w:r>
            <w:r w:rsidRPr="00C95B4C">
              <w:rPr>
                <w:b/>
                <w:bCs/>
                <w:color w:val="000000"/>
                <w:sz w:val="20"/>
                <w:szCs w:val="20"/>
              </w:rPr>
              <w:t>выявлять</w:t>
            </w:r>
            <w:r w:rsidRPr="00C95B4C">
              <w:rPr>
                <w:color w:val="000000"/>
                <w:sz w:val="20"/>
                <w:szCs w:val="20"/>
              </w:rPr>
              <w:t xml:space="preserve"> их принадлежность к различным жанрам музыки народного и профессионального творчества.</w:t>
            </w:r>
          </w:p>
          <w:p w:rsidR="00923A01" w:rsidRPr="00C95B4C" w:rsidRDefault="00923A01" w:rsidP="00923A01">
            <w:pPr>
              <w:jc w:val="both"/>
              <w:rPr>
                <w:sz w:val="20"/>
                <w:szCs w:val="20"/>
              </w:rPr>
            </w:pPr>
            <w:r w:rsidRPr="00C95B4C">
              <w:rPr>
                <w:b/>
                <w:bCs/>
                <w:color w:val="000000"/>
                <w:sz w:val="20"/>
                <w:szCs w:val="20"/>
              </w:rPr>
              <w:t>Импровизировать</w:t>
            </w:r>
            <w:r w:rsidRPr="00C95B4C">
              <w:rPr>
                <w:color w:val="000000"/>
                <w:sz w:val="20"/>
                <w:szCs w:val="20"/>
              </w:rPr>
              <w:t xml:space="preserve"> (вокальная, инструментальная, танцевальная импровизации) в характере основных жанров музыки.</w:t>
            </w:r>
          </w:p>
          <w:p w:rsidR="00923A01" w:rsidRPr="00C95B4C" w:rsidRDefault="00923A01" w:rsidP="00923A01">
            <w:pPr>
              <w:jc w:val="both"/>
              <w:rPr>
                <w:sz w:val="20"/>
                <w:szCs w:val="20"/>
              </w:rPr>
            </w:pPr>
            <w:r w:rsidRPr="00C95B4C">
              <w:rPr>
                <w:b/>
                <w:bCs/>
                <w:color w:val="000000"/>
                <w:sz w:val="20"/>
                <w:szCs w:val="20"/>
              </w:rPr>
              <w:t>Разучивать и исполнять</w:t>
            </w:r>
            <w:r w:rsidRPr="00C95B4C">
              <w:rPr>
                <w:color w:val="000000"/>
                <w:sz w:val="20"/>
                <w:szCs w:val="20"/>
              </w:rPr>
              <w:t xml:space="preserve"> образцы музыкально- поэтического творчества (скороговорки, хороводы, игры, стихи).</w:t>
            </w:r>
          </w:p>
          <w:p w:rsidR="00923A01" w:rsidRPr="00C95B4C" w:rsidRDefault="00923A01" w:rsidP="00923A01">
            <w:pPr>
              <w:jc w:val="both"/>
              <w:rPr>
                <w:sz w:val="20"/>
                <w:szCs w:val="20"/>
              </w:rPr>
            </w:pPr>
            <w:r w:rsidRPr="00C95B4C">
              <w:rPr>
                <w:b/>
                <w:bCs/>
                <w:color w:val="000000"/>
                <w:sz w:val="20"/>
                <w:szCs w:val="20"/>
              </w:rPr>
              <w:t>Разыгрывать</w:t>
            </w:r>
            <w:r w:rsidRPr="00C95B4C">
              <w:rPr>
                <w:color w:val="000000"/>
                <w:sz w:val="20"/>
                <w:szCs w:val="20"/>
              </w:rPr>
              <w:t xml:space="preserve"> народные песни, </w:t>
            </w:r>
            <w:r w:rsidRPr="00C95B4C">
              <w:rPr>
                <w:b/>
                <w:bCs/>
                <w:color w:val="000000"/>
                <w:sz w:val="20"/>
                <w:szCs w:val="20"/>
              </w:rPr>
              <w:t xml:space="preserve">участвовать </w:t>
            </w:r>
            <w:r w:rsidRPr="00C95B4C">
              <w:rPr>
                <w:color w:val="000000"/>
                <w:sz w:val="20"/>
                <w:szCs w:val="20"/>
              </w:rPr>
              <w:t>в коллективных играх-драматизациях.</w:t>
            </w:r>
          </w:p>
          <w:p w:rsidR="00923A01" w:rsidRPr="00C95B4C" w:rsidRDefault="00923A01" w:rsidP="00923A01">
            <w:pPr>
              <w:jc w:val="both"/>
              <w:rPr>
                <w:sz w:val="20"/>
                <w:szCs w:val="20"/>
              </w:rPr>
            </w:pPr>
            <w:r w:rsidRPr="00C95B4C">
              <w:rPr>
                <w:b/>
                <w:bCs/>
                <w:color w:val="000000"/>
                <w:sz w:val="20"/>
                <w:szCs w:val="20"/>
              </w:rPr>
              <w:t>Подбирать</w:t>
            </w:r>
            <w:r w:rsidRPr="00C95B4C">
              <w:rPr>
                <w:color w:val="000000"/>
                <w:sz w:val="20"/>
                <w:szCs w:val="20"/>
              </w:rPr>
              <w:t xml:space="preserve"> изображения знакомых музыкальных инструментов к соответствующей музыке</w:t>
            </w:r>
          </w:p>
          <w:p w:rsidR="00923A01" w:rsidRPr="00C95B4C" w:rsidRDefault="00923A01" w:rsidP="00923A01">
            <w:pPr>
              <w:jc w:val="both"/>
              <w:rPr>
                <w:sz w:val="20"/>
                <w:szCs w:val="20"/>
              </w:rPr>
            </w:pPr>
            <w:r w:rsidRPr="00C95B4C">
              <w:rPr>
                <w:b/>
                <w:bCs/>
                <w:color w:val="000000"/>
                <w:sz w:val="20"/>
                <w:szCs w:val="20"/>
              </w:rPr>
              <w:t>Воплощать</w:t>
            </w:r>
            <w:r w:rsidRPr="00C95B4C">
              <w:rPr>
                <w:color w:val="000000"/>
                <w:sz w:val="20"/>
                <w:szCs w:val="20"/>
              </w:rPr>
              <w:t xml:space="preserve"> в рисунках образы полюбившихся героев музыкальных произведений и </w:t>
            </w:r>
            <w:r w:rsidRPr="00C95B4C">
              <w:rPr>
                <w:b/>
                <w:bCs/>
                <w:color w:val="000000"/>
                <w:sz w:val="20"/>
                <w:szCs w:val="20"/>
              </w:rPr>
              <w:t>представлять</w:t>
            </w:r>
            <w:r w:rsidRPr="00C95B4C">
              <w:rPr>
                <w:color w:val="000000"/>
                <w:sz w:val="20"/>
                <w:szCs w:val="20"/>
              </w:rPr>
              <w:t xml:space="preserve"> их на выставках детского творчества.</w:t>
            </w:r>
          </w:p>
          <w:p w:rsidR="00923A01" w:rsidRPr="00C95B4C" w:rsidRDefault="00923A01" w:rsidP="00923A01">
            <w:pPr>
              <w:jc w:val="both"/>
              <w:rPr>
                <w:sz w:val="20"/>
                <w:szCs w:val="20"/>
              </w:rPr>
            </w:pPr>
            <w:r w:rsidRPr="00C95B4C">
              <w:rPr>
                <w:b/>
                <w:bCs/>
                <w:color w:val="000000"/>
                <w:spacing w:val="-10"/>
                <w:sz w:val="20"/>
                <w:szCs w:val="20"/>
              </w:rPr>
              <w:t>Инсценировать</w:t>
            </w:r>
            <w:r w:rsidRPr="00C95B4C">
              <w:rPr>
                <w:color w:val="000000"/>
                <w:spacing w:val="-10"/>
                <w:sz w:val="20"/>
                <w:szCs w:val="20"/>
              </w:rPr>
              <w:t xml:space="preserve"> песни, танцы, марши из детских опер и из музыки к кинофильмам и демонстрировать их на концертах для родителей, школьных праздниках и т. п.</w:t>
            </w:r>
          </w:p>
          <w:p w:rsidR="00923A01" w:rsidRPr="00C95B4C" w:rsidRDefault="00923A01" w:rsidP="00923A01">
            <w:pPr>
              <w:jc w:val="both"/>
              <w:rPr>
                <w:sz w:val="20"/>
                <w:szCs w:val="20"/>
              </w:rPr>
            </w:pPr>
            <w:r w:rsidRPr="00C95B4C">
              <w:rPr>
                <w:b/>
                <w:bCs/>
                <w:color w:val="000000"/>
                <w:spacing w:val="-10"/>
                <w:sz w:val="20"/>
                <w:szCs w:val="20"/>
              </w:rPr>
              <w:t>Составлять</w:t>
            </w:r>
            <w:r w:rsidRPr="00C95B4C">
              <w:rPr>
                <w:color w:val="000000"/>
                <w:spacing w:val="-10"/>
                <w:sz w:val="20"/>
                <w:szCs w:val="20"/>
              </w:rPr>
              <w:t xml:space="preserve"> афишу и программу концерта, музыкального спектакля, школьного праздника.</w:t>
            </w:r>
          </w:p>
          <w:p w:rsidR="00923A01" w:rsidRPr="00C95B4C" w:rsidRDefault="00923A01" w:rsidP="00923A01">
            <w:pPr>
              <w:jc w:val="both"/>
              <w:rPr>
                <w:sz w:val="20"/>
                <w:szCs w:val="20"/>
              </w:rPr>
            </w:pPr>
            <w:r w:rsidRPr="00C95B4C">
              <w:rPr>
                <w:b/>
                <w:bCs/>
                <w:color w:val="000000"/>
                <w:spacing w:val="-10"/>
                <w:sz w:val="20"/>
                <w:szCs w:val="20"/>
              </w:rPr>
              <w:t>Участвовать</w:t>
            </w:r>
            <w:r w:rsidRPr="00C95B4C">
              <w:rPr>
                <w:color w:val="000000"/>
                <w:spacing w:val="-10"/>
                <w:sz w:val="20"/>
                <w:szCs w:val="20"/>
              </w:rPr>
              <w:t xml:space="preserve"> в подготовке и проведении заключительного урока-концерта.</w:t>
            </w:r>
          </w:p>
          <w:p w:rsidR="00923A01" w:rsidRPr="00C95B4C" w:rsidRDefault="00923A01" w:rsidP="00923A01">
            <w:pPr>
              <w:pStyle w:val="aff2"/>
              <w:ind w:firstLine="468"/>
              <w:rPr>
                <w:rStyle w:val="2Constantia"/>
                <w:rFonts w:ascii="Times New Roman" w:hAnsi="Times New Roman"/>
                <w:color w:val="000000"/>
                <w:sz w:val="20"/>
                <w:szCs w:val="20"/>
              </w:rPr>
            </w:pPr>
          </w:p>
        </w:tc>
        <w:tc>
          <w:tcPr>
            <w:tcW w:w="3113" w:type="dxa"/>
          </w:tcPr>
          <w:p w:rsidR="00923A01" w:rsidRPr="00C95B4C" w:rsidRDefault="00923A01" w:rsidP="00923A01">
            <w:pPr>
              <w:rPr>
                <w:sz w:val="20"/>
                <w:szCs w:val="20"/>
              </w:rPr>
            </w:pPr>
            <w:r w:rsidRPr="00C95B4C">
              <w:rPr>
                <w:b/>
                <w:bCs/>
                <w:sz w:val="20"/>
                <w:szCs w:val="20"/>
              </w:rPr>
              <w:t>Личностные</w:t>
            </w:r>
            <w:r w:rsidRPr="00C95B4C">
              <w:rPr>
                <w:sz w:val="20"/>
                <w:szCs w:val="20"/>
              </w:rPr>
              <w:t>:</w:t>
            </w:r>
          </w:p>
          <w:p w:rsidR="00923A01" w:rsidRPr="00C95B4C" w:rsidRDefault="00923A01" w:rsidP="00923A01">
            <w:pPr>
              <w:rPr>
                <w:sz w:val="20"/>
                <w:szCs w:val="20"/>
              </w:rPr>
            </w:pPr>
            <w:r w:rsidRPr="00C95B4C">
              <w:rPr>
                <w:sz w:val="20"/>
                <w:szCs w:val="20"/>
              </w:rPr>
              <w:t>понимание значения музыки в жизни общества, человека;</w:t>
            </w:r>
          </w:p>
          <w:p w:rsidR="00923A01" w:rsidRPr="00C95B4C" w:rsidRDefault="00923A01" w:rsidP="00923A01">
            <w:pPr>
              <w:rPr>
                <w:sz w:val="20"/>
                <w:szCs w:val="20"/>
              </w:rPr>
            </w:pPr>
            <w:r w:rsidRPr="00C95B4C">
              <w:rPr>
                <w:sz w:val="20"/>
                <w:szCs w:val="20"/>
              </w:rPr>
              <w:t>осознание особенностей деятельности композитор, исполнителя, слушателя.</w:t>
            </w:r>
          </w:p>
          <w:p w:rsidR="00923A01" w:rsidRPr="00C95B4C" w:rsidRDefault="00923A01" w:rsidP="00923A01">
            <w:pPr>
              <w:autoSpaceDE w:val="0"/>
              <w:autoSpaceDN w:val="0"/>
              <w:adjustRightInd w:val="0"/>
              <w:rPr>
                <w:b/>
                <w:bCs/>
                <w:sz w:val="20"/>
                <w:szCs w:val="20"/>
              </w:rPr>
            </w:pPr>
            <w:r w:rsidRPr="00C95B4C">
              <w:rPr>
                <w:b/>
                <w:bCs/>
                <w:sz w:val="20"/>
                <w:szCs w:val="20"/>
              </w:rPr>
              <w:t>Познавательные:</w:t>
            </w:r>
          </w:p>
          <w:p w:rsidR="00923A01" w:rsidRPr="00C95B4C" w:rsidRDefault="00923A01" w:rsidP="00923A01">
            <w:pPr>
              <w:rPr>
                <w:sz w:val="20"/>
                <w:szCs w:val="20"/>
              </w:rPr>
            </w:pPr>
            <w:r w:rsidRPr="00C95B4C">
              <w:rPr>
                <w:sz w:val="20"/>
                <w:szCs w:val="20"/>
              </w:rPr>
              <w:t>усвоение элементов музыкального языка как средства создания музыкальных образов;</w:t>
            </w:r>
          </w:p>
          <w:p w:rsidR="00923A01" w:rsidRPr="00C95B4C" w:rsidRDefault="00923A01" w:rsidP="00923A01">
            <w:pPr>
              <w:rPr>
                <w:sz w:val="20"/>
                <w:szCs w:val="20"/>
              </w:rPr>
            </w:pPr>
            <w:r w:rsidRPr="00C95B4C">
              <w:rPr>
                <w:sz w:val="20"/>
                <w:szCs w:val="20"/>
              </w:rPr>
              <w:t>овладение первичными умениями анализа музыкальных сочинений;</w:t>
            </w:r>
          </w:p>
          <w:p w:rsidR="00923A01" w:rsidRPr="00C95B4C" w:rsidRDefault="00923A01" w:rsidP="00923A01">
            <w:pPr>
              <w:rPr>
                <w:sz w:val="20"/>
                <w:szCs w:val="20"/>
              </w:rPr>
            </w:pPr>
            <w:r w:rsidRPr="00C95B4C">
              <w:rPr>
                <w:sz w:val="20"/>
                <w:szCs w:val="20"/>
              </w:rPr>
              <w:t>выполнение действий творческого, поискового, исследовательского характера (включая выполнение заданий в рабочих тетрадях, поиск информации в сети Интернет с помощью родителей).</w:t>
            </w:r>
          </w:p>
          <w:p w:rsidR="00923A01" w:rsidRPr="00C95B4C" w:rsidRDefault="00923A01" w:rsidP="00923A01">
            <w:pPr>
              <w:autoSpaceDE w:val="0"/>
              <w:autoSpaceDN w:val="0"/>
              <w:adjustRightInd w:val="0"/>
              <w:rPr>
                <w:b/>
                <w:bCs/>
                <w:sz w:val="20"/>
                <w:szCs w:val="20"/>
              </w:rPr>
            </w:pPr>
            <w:r w:rsidRPr="00C95B4C">
              <w:rPr>
                <w:b/>
                <w:bCs/>
                <w:sz w:val="20"/>
                <w:szCs w:val="20"/>
              </w:rPr>
              <w:t>Регулятивные:</w:t>
            </w:r>
          </w:p>
          <w:p w:rsidR="00923A01" w:rsidRPr="00C95B4C" w:rsidRDefault="00923A01" w:rsidP="00923A01">
            <w:pPr>
              <w:rPr>
                <w:sz w:val="20"/>
                <w:szCs w:val="20"/>
              </w:rPr>
            </w:pPr>
            <w:r w:rsidRPr="00C95B4C">
              <w:rPr>
                <w:sz w:val="20"/>
                <w:szCs w:val="20"/>
              </w:rPr>
              <w:t>опора на имеющий жизненно-музыкальный опыт в процессе знакомства с новыми музыкальными произведениями;</w:t>
            </w:r>
          </w:p>
          <w:p w:rsidR="00923A01" w:rsidRPr="00C95B4C" w:rsidRDefault="00923A01" w:rsidP="00923A01">
            <w:pPr>
              <w:rPr>
                <w:sz w:val="20"/>
                <w:szCs w:val="20"/>
              </w:rPr>
            </w:pPr>
            <w:r w:rsidRPr="00C95B4C">
              <w:rPr>
                <w:sz w:val="20"/>
                <w:szCs w:val="20"/>
              </w:rPr>
              <w:t>оценка воздействия музыкального сочинения на собственные чувства и мысли, ощущения /переживания/ других слушателей.</w:t>
            </w:r>
          </w:p>
          <w:p w:rsidR="00923A01" w:rsidRPr="00C95B4C" w:rsidRDefault="00923A01" w:rsidP="00923A01">
            <w:pPr>
              <w:autoSpaceDE w:val="0"/>
              <w:autoSpaceDN w:val="0"/>
              <w:adjustRightInd w:val="0"/>
              <w:rPr>
                <w:b/>
                <w:bCs/>
                <w:sz w:val="20"/>
                <w:szCs w:val="20"/>
              </w:rPr>
            </w:pPr>
            <w:r w:rsidRPr="00C95B4C">
              <w:rPr>
                <w:b/>
                <w:bCs/>
                <w:sz w:val="20"/>
                <w:szCs w:val="20"/>
              </w:rPr>
              <w:t>Коммуникативные:</w:t>
            </w:r>
          </w:p>
          <w:p w:rsidR="00923A01" w:rsidRPr="00C95B4C" w:rsidRDefault="00923A01" w:rsidP="00923A01">
            <w:pPr>
              <w:rPr>
                <w:sz w:val="20"/>
                <w:szCs w:val="20"/>
              </w:rPr>
            </w:pPr>
            <w:r w:rsidRPr="00C95B4C">
              <w:rPr>
                <w:sz w:val="20"/>
                <w:szCs w:val="20"/>
              </w:rPr>
              <w:t>умение слушать и вступать в диалог со сверстниками, учителем, создателями музыкальных сочинений в процессе размышлений о музыке;</w:t>
            </w:r>
          </w:p>
          <w:p w:rsidR="00923A01" w:rsidRPr="00C95B4C" w:rsidRDefault="00923A01" w:rsidP="00923A01">
            <w:pPr>
              <w:rPr>
                <w:sz w:val="20"/>
                <w:szCs w:val="20"/>
              </w:rPr>
            </w:pPr>
            <w:r w:rsidRPr="00C95B4C">
              <w:rPr>
                <w:sz w:val="20"/>
                <w:szCs w:val="20"/>
              </w:rPr>
              <w:t>освоение способов взаимодействия в коллективной, групповой,  работе в паре при восприятии и исполнении музыки;</w:t>
            </w:r>
          </w:p>
          <w:p w:rsidR="00923A01" w:rsidRPr="00C95B4C" w:rsidRDefault="00923A01" w:rsidP="00923A01">
            <w:pPr>
              <w:rPr>
                <w:sz w:val="20"/>
                <w:szCs w:val="20"/>
              </w:rPr>
            </w:pPr>
            <w:r w:rsidRPr="00C95B4C">
              <w:rPr>
                <w:sz w:val="20"/>
                <w:szCs w:val="20"/>
              </w:rPr>
              <w:t>осуществление контроля, коррекции, оценки действий партнера в коллективном музицировании.</w:t>
            </w:r>
          </w:p>
          <w:p w:rsidR="00923A01" w:rsidRPr="00C95B4C" w:rsidRDefault="00923A01" w:rsidP="00923A01">
            <w:pPr>
              <w:rPr>
                <w:sz w:val="20"/>
                <w:szCs w:val="20"/>
              </w:rPr>
            </w:pPr>
          </w:p>
        </w:tc>
      </w:tr>
    </w:tbl>
    <w:p w:rsidR="00923A01" w:rsidRPr="0059015C" w:rsidRDefault="00923A01" w:rsidP="00923A01">
      <w:pPr>
        <w:pStyle w:val="affff9"/>
        <w:rPr>
          <w:rFonts w:ascii="Times New Roman" w:hAnsi="Times New Roman"/>
          <w:b/>
        </w:rPr>
      </w:pPr>
    </w:p>
    <w:p w:rsidR="00923A01" w:rsidRPr="000F24D3" w:rsidRDefault="00923A01" w:rsidP="00923A01">
      <w:pPr>
        <w:ind w:right="57"/>
      </w:pPr>
    </w:p>
    <w:p w:rsidR="00923A01" w:rsidRDefault="00923A01" w:rsidP="00923A01">
      <w:pPr>
        <w:keepNext/>
        <w:tabs>
          <w:tab w:val="left" w:pos="0"/>
        </w:tabs>
        <w:jc w:val="both"/>
      </w:pPr>
    </w:p>
    <w:p w:rsidR="00923A01" w:rsidRPr="00C95B4C" w:rsidRDefault="00923A01" w:rsidP="00923A01">
      <w:pPr>
        <w:keepNext/>
        <w:tabs>
          <w:tab w:val="left" w:pos="1531"/>
        </w:tabs>
        <w:jc w:val="both"/>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B2582B" w:rsidRDefault="00B2582B" w:rsidP="00923A01">
      <w:pPr>
        <w:spacing w:line="240" w:lineRule="exact"/>
        <w:jc w:val="center"/>
        <w:rPr>
          <w:b/>
          <w:bCs/>
        </w:rPr>
      </w:pPr>
    </w:p>
    <w:p w:rsidR="00923A01" w:rsidRPr="00C95B4C" w:rsidRDefault="00923A01" w:rsidP="00923A01">
      <w:pPr>
        <w:spacing w:line="240" w:lineRule="exact"/>
        <w:jc w:val="center"/>
        <w:rPr>
          <w:b/>
          <w:bCs/>
        </w:rPr>
      </w:pPr>
      <w:r w:rsidRPr="00C95B4C">
        <w:rPr>
          <w:b/>
          <w:bCs/>
        </w:rPr>
        <w:t>2  класс</w:t>
      </w:r>
    </w:p>
    <w:tbl>
      <w:tblPr>
        <w:tblpPr w:leftFromText="180" w:rightFromText="180" w:vertAnchor="text" w:tblpX="-106"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050"/>
        <w:gridCol w:w="5434"/>
      </w:tblGrid>
      <w:tr w:rsidR="00B2582B" w:rsidRPr="00C95B4C" w:rsidTr="00B2582B">
        <w:trPr>
          <w:trHeight w:val="632"/>
        </w:trPr>
        <w:tc>
          <w:tcPr>
            <w:tcW w:w="1413" w:type="dxa"/>
            <w:tcBorders>
              <w:bottom w:val="nil"/>
            </w:tcBorders>
          </w:tcPr>
          <w:p w:rsidR="00B2582B" w:rsidRPr="00C95B4C" w:rsidRDefault="00B2582B" w:rsidP="00923A01">
            <w:pPr>
              <w:jc w:val="center"/>
              <w:rPr>
                <w:b/>
                <w:bCs/>
                <w:sz w:val="20"/>
                <w:szCs w:val="20"/>
              </w:rPr>
            </w:pPr>
            <w:r w:rsidRPr="00C95B4C">
              <w:rPr>
                <w:b/>
                <w:bCs/>
                <w:sz w:val="20"/>
                <w:szCs w:val="20"/>
                <w:lang w:val="en-US"/>
              </w:rPr>
              <w:t>Раз</w:t>
            </w:r>
            <w:r w:rsidRPr="00C95B4C">
              <w:rPr>
                <w:b/>
                <w:bCs/>
                <w:sz w:val="20"/>
                <w:szCs w:val="20"/>
              </w:rPr>
              <w:t xml:space="preserve">делы, </w:t>
            </w:r>
          </w:p>
          <w:p w:rsidR="00B2582B" w:rsidRPr="00C95B4C" w:rsidRDefault="00B2582B" w:rsidP="00923A01">
            <w:pPr>
              <w:jc w:val="center"/>
              <w:rPr>
                <w:b/>
                <w:bCs/>
                <w:sz w:val="20"/>
                <w:szCs w:val="20"/>
              </w:rPr>
            </w:pPr>
            <w:r w:rsidRPr="00C95B4C">
              <w:rPr>
                <w:b/>
                <w:bCs/>
                <w:sz w:val="20"/>
                <w:szCs w:val="20"/>
              </w:rPr>
              <w:t xml:space="preserve">количество часов </w:t>
            </w:r>
          </w:p>
        </w:tc>
        <w:tc>
          <w:tcPr>
            <w:tcW w:w="2050" w:type="dxa"/>
            <w:tcBorders>
              <w:bottom w:val="nil"/>
            </w:tcBorders>
          </w:tcPr>
          <w:p w:rsidR="00B2582B" w:rsidRPr="00C95B4C" w:rsidRDefault="00B2582B" w:rsidP="00923A01">
            <w:pPr>
              <w:jc w:val="center"/>
              <w:rPr>
                <w:b/>
                <w:bCs/>
                <w:sz w:val="20"/>
                <w:szCs w:val="20"/>
              </w:rPr>
            </w:pPr>
            <w:r w:rsidRPr="00C95B4C">
              <w:rPr>
                <w:b/>
                <w:bCs/>
                <w:sz w:val="20"/>
                <w:szCs w:val="20"/>
              </w:rPr>
              <w:t xml:space="preserve">Элементы  содержания </w:t>
            </w:r>
          </w:p>
          <w:p w:rsidR="00B2582B" w:rsidRPr="00C95B4C" w:rsidRDefault="00B2582B" w:rsidP="00923A01">
            <w:pPr>
              <w:jc w:val="center"/>
              <w:rPr>
                <w:b/>
                <w:bCs/>
                <w:sz w:val="20"/>
                <w:szCs w:val="20"/>
              </w:rPr>
            </w:pPr>
            <w:r w:rsidRPr="00C95B4C">
              <w:rPr>
                <w:b/>
                <w:bCs/>
                <w:sz w:val="20"/>
                <w:szCs w:val="20"/>
              </w:rPr>
              <w:t xml:space="preserve"> по темам</w:t>
            </w:r>
          </w:p>
        </w:tc>
        <w:tc>
          <w:tcPr>
            <w:tcW w:w="5434" w:type="dxa"/>
          </w:tcPr>
          <w:p w:rsidR="00B2582B" w:rsidRPr="00C95B4C" w:rsidRDefault="00B2582B" w:rsidP="00923A01">
            <w:pPr>
              <w:ind w:left="3492" w:hanging="3492"/>
              <w:jc w:val="center"/>
              <w:rPr>
                <w:rStyle w:val="affff"/>
                <w:b/>
                <w:bCs/>
                <w:i w:val="0"/>
                <w:iCs w:val="0"/>
                <w:sz w:val="20"/>
                <w:szCs w:val="20"/>
              </w:rPr>
            </w:pPr>
            <w:r w:rsidRPr="00C95B4C">
              <w:rPr>
                <w:rStyle w:val="affff"/>
                <w:b/>
                <w:bCs/>
                <w:sz w:val="20"/>
                <w:szCs w:val="20"/>
              </w:rPr>
              <w:t>Характеристика  деятельности</w:t>
            </w:r>
          </w:p>
          <w:p w:rsidR="00B2582B" w:rsidRPr="00C95B4C" w:rsidRDefault="00B2582B" w:rsidP="00923A01">
            <w:pPr>
              <w:ind w:left="3492" w:hanging="3492"/>
              <w:jc w:val="center"/>
              <w:rPr>
                <w:b/>
                <w:bCs/>
                <w:i/>
                <w:iCs/>
                <w:sz w:val="20"/>
                <w:szCs w:val="20"/>
              </w:rPr>
            </w:pPr>
            <w:r w:rsidRPr="00C95B4C">
              <w:rPr>
                <w:rStyle w:val="affff"/>
                <w:b/>
                <w:bCs/>
                <w:sz w:val="20"/>
                <w:szCs w:val="20"/>
              </w:rPr>
              <w:t>Учащихся</w:t>
            </w:r>
          </w:p>
        </w:tc>
      </w:tr>
      <w:tr w:rsidR="00B2582B" w:rsidRPr="00C95B4C" w:rsidTr="00B2582B">
        <w:trPr>
          <w:trHeight w:val="85"/>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1</w:t>
            </w:r>
            <w:r w:rsidRPr="00C95B4C">
              <w:rPr>
                <w:b/>
                <w:bCs/>
                <w:i/>
                <w:iCs/>
                <w:sz w:val="20"/>
                <w:szCs w:val="20"/>
              </w:rPr>
              <w:t>:</w:t>
            </w:r>
          </w:p>
          <w:p w:rsidR="00B2582B" w:rsidRPr="00C95B4C" w:rsidRDefault="00B2582B" w:rsidP="00923A01">
            <w:pPr>
              <w:rPr>
                <w:rFonts w:eastAsia="Malgun Gothic"/>
                <w:b/>
                <w:bCs/>
                <w:color w:val="000000"/>
                <w:sz w:val="20"/>
                <w:szCs w:val="20"/>
              </w:rPr>
            </w:pPr>
            <w:r w:rsidRPr="00C95B4C">
              <w:rPr>
                <w:rFonts w:eastAsia="Malgun Gothic"/>
                <w:b/>
                <w:bCs/>
                <w:color w:val="000000"/>
                <w:sz w:val="20"/>
                <w:szCs w:val="20"/>
              </w:rPr>
              <w:t xml:space="preserve">Россия — Родина моя </w:t>
            </w:r>
          </w:p>
          <w:p w:rsidR="00B2582B" w:rsidRPr="00C95B4C" w:rsidRDefault="00B2582B" w:rsidP="00923A01">
            <w:pPr>
              <w:rPr>
                <w:rFonts w:eastAsia="Malgun Gothic"/>
                <w:b/>
                <w:bCs/>
                <w:color w:val="000000"/>
                <w:sz w:val="20"/>
                <w:szCs w:val="20"/>
              </w:rPr>
            </w:pPr>
          </w:p>
          <w:p w:rsidR="00B2582B" w:rsidRPr="00C95B4C" w:rsidRDefault="00B2582B" w:rsidP="00923A01">
            <w:pPr>
              <w:rPr>
                <w:rFonts w:eastAsia="Malgun Gothic"/>
                <w:b/>
                <w:bCs/>
                <w:color w:val="000000"/>
                <w:sz w:val="20"/>
                <w:szCs w:val="20"/>
              </w:rPr>
            </w:pPr>
            <w:r w:rsidRPr="00C95B4C">
              <w:rPr>
                <w:rFonts w:eastAsia="Malgun Gothic"/>
                <w:b/>
                <w:bCs/>
                <w:color w:val="000000"/>
                <w:sz w:val="20"/>
                <w:szCs w:val="20"/>
              </w:rPr>
              <w:t>3 часа</w:t>
            </w:r>
          </w:p>
          <w:p w:rsidR="00B2582B" w:rsidRPr="00C95B4C" w:rsidRDefault="00B2582B" w:rsidP="00923A01">
            <w:pPr>
              <w:rPr>
                <w:b/>
                <w:bCs/>
                <w:sz w:val="20"/>
                <w:szCs w:val="20"/>
              </w:rPr>
            </w:pPr>
          </w:p>
        </w:tc>
        <w:tc>
          <w:tcPr>
            <w:tcW w:w="2050" w:type="dxa"/>
          </w:tcPr>
          <w:p w:rsidR="00B2582B" w:rsidRPr="00C95B4C" w:rsidRDefault="00B2582B" w:rsidP="00923A01">
            <w:pPr>
              <w:jc w:val="both"/>
              <w:rPr>
                <w:color w:val="000000"/>
                <w:sz w:val="20"/>
                <w:szCs w:val="20"/>
              </w:rPr>
            </w:pPr>
            <w:r w:rsidRPr="00C95B4C">
              <w:rPr>
                <w:color w:val="000000"/>
                <w:sz w:val="20"/>
                <w:szCs w:val="20"/>
              </w:rPr>
              <w:t>Музыкальный пейзаж. Образы родной природы к музыке русских композиторов. Песенность, как отличительная черта русской музыки. Средства музыкальной выразительности. Государственные символы России (флаг, герб, гимн). Гимн — главная песня нашей Родины. Художественные символы России (Московский Кремль, храм Христа Спасителя, Большой театр).</w:t>
            </w: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sz w:val="20"/>
                <w:szCs w:val="20"/>
              </w:rPr>
            </w:pPr>
            <w:r w:rsidRPr="00C95B4C">
              <w:rPr>
                <w:i/>
                <w:iCs/>
                <w:color w:val="000000"/>
                <w:sz w:val="20"/>
                <w:szCs w:val="20"/>
              </w:rPr>
              <w:t>Рассвет на Москве-реке.</w:t>
            </w:r>
            <w:r w:rsidRPr="00C95B4C">
              <w:rPr>
                <w:color w:val="000000"/>
                <w:sz w:val="20"/>
                <w:szCs w:val="20"/>
              </w:rPr>
              <w:t xml:space="preserve"> Вступление к опере «Хованщина». М. Мусоргский.</w:t>
            </w:r>
          </w:p>
          <w:p w:rsidR="00B2582B" w:rsidRPr="00C95B4C" w:rsidRDefault="00B2582B" w:rsidP="00923A01">
            <w:pPr>
              <w:jc w:val="both"/>
              <w:rPr>
                <w:sz w:val="20"/>
                <w:szCs w:val="20"/>
              </w:rPr>
            </w:pPr>
            <w:r w:rsidRPr="00C95B4C">
              <w:rPr>
                <w:i/>
                <w:iCs/>
                <w:color w:val="000000"/>
                <w:sz w:val="20"/>
                <w:szCs w:val="20"/>
              </w:rPr>
              <w:t>Гимн России А.</w:t>
            </w:r>
            <w:r w:rsidRPr="00C95B4C">
              <w:rPr>
                <w:color w:val="000000"/>
                <w:sz w:val="20"/>
                <w:szCs w:val="20"/>
              </w:rPr>
              <w:t xml:space="preserve"> Александров, слова С. Михалкова.</w:t>
            </w:r>
          </w:p>
          <w:p w:rsidR="00B2582B" w:rsidRPr="00C95B4C" w:rsidRDefault="00B2582B" w:rsidP="00923A01">
            <w:pPr>
              <w:jc w:val="both"/>
              <w:rPr>
                <w:sz w:val="20"/>
                <w:szCs w:val="20"/>
              </w:rPr>
            </w:pPr>
            <w:r w:rsidRPr="00C95B4C">
              <w:rPr>
                <w:i/>
                <w:iCs/>
                <w:color w:val="000000"/>
                <w:sz w:val="20"/>
                <w:szCs w:val="20"/>
              </w:rPr>
              <w:t>Патриотическая песня.</w:t>
            </w:r>
            <w:r w:rsidRPr="00C95B4C">
              <w:rPr>
                <w:color w:val="000000"/>
                <w:sz w:val="20"/>
                <w:szCs w:val="20"/>
              </w:rPr>
              <w:t xml:space="preserve"> М. Глинка, слова Д. Машистова; </w:t>
            </w:r>
            <w:r w:rsidRPr="00C95B4C">
              <w:rPr>
                <w:i/>
                <w:iCs/>
                <w:color w:val="000000"/>
                <w:sz w:val="20"/>
                <w:szCs w:val="20"/>
              </w:rPr>
              <w:t>Здравствуй, Родина моя!</w:t>
            </w:r>
            <w:r w:rsidRPr="00C95B4C">
              <w:rPr>
                <w:color w:val="000000"/>
                <w:sz w:val="20"/>
                <w:szCs w:val="20"/>
              </w:rPr>
              <w:t xml:space="preserve"> Ю. Чичков, слова К. Ибряева; </w:t>
            </w:r>
            <w:r w:rsidRPr="00C95B4C">
              <w:rPr>
                <w:i/>
                <w:iCs/>
                <w:color w:val="000000"/>
                <w:sz w:val="20"/>
                <w:szCs w:val="20"/>
              </w:rPr>
              <w:t>Моя Россия.</w:t>
            </w:r>
            <w:r w:rsidRPr="00C95B4C">
              <w:rPr>
                <w:color w:val="000000"/>
                <w:sz w:val="20"/>
                <w:szCs w:val="20"/>
              </w:rPr>
              <w:t xml:space="preserve"> Г. Струве, слова Н. Соловьевой.</w:t>
            </w:r>
          </w:p>
          <w:p w:rsidR="00B2582B" w:rsidRPr="00C95B4C" w:rsidRDefault="00B2582B" w:rsidP="00923A01">
            <w:pPr>
              <w:jc w:val="both"/>
              <w:rPr>
                <w:sz w:val="20"/>
                <w:szCs w:val="20"/>
              </w:rPr>
            </w:pPr>
          </w:p>
          <w:p w:rsidR="00B2582B" w:rsidRPr="00C95B4C" w:rsidRDefault="00B2582B" w:rsidP="00923A01">
            <w:pPr>
              <w:jc w:val="both"/>
              <w:rPr>
                <w:sz w:val="20"/>
                <w:szCs w:val="20"/>
              </w:rPr>
            </w:pPr>
          </w:p>
        </w:tc>
        <w:tc>
          <w:tcPr>
            <w:tcW w:w="5434" w:type="dxa"/>
          </w:tcPr>
          <w:p w:rsidR="00B2582B" w:rsidRPr="00C95B4C" w:rsidRDefault="00B2582B" w:rsidP="00923A01">
            <w:pPr>
              <w:jc w:val="both"/>
              <w:rPr>
                <w:color w:val="000000"/>
                <w:sz w:val="20"/>
                <w:szCs w:val="20"/>
              </w:rPr>
            </w:pPr>
            <w:r w:rsidRPr="00C95B4C">
              <w:rPr>
                <w:b/>
                <w:bCs/>
                <w:color w:val="000000"/>
                <w:sz w:val="20"/>
                <w:szCs w:val="20"/>
              </w:rPr>
              <w:t>Размышлять</w:t>
            </w:r>
            <w:r w:rsidRPr="00C95B4C">
              <w:rPr>
                <w:color w:val="000000"/>
                <w:sz w:val="20"/>
                <w:szCs w:val="20"/>
              </w:rPr>
              <w:t xml:space="preserve"> об отечественной музыке, ее характере и средствах выразительности.</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Подбирать</w:t>
            </w:r>
            <w:r w:rsidRPr="00C95B4C">
              <w:rPr>
                <w:color w:val="000000"/>
                <w:sz w:val="20"/>
                <w:szCs w:val="20"/>
              </w:rPr>
              <w:t xml:space="preserve"> слова отражавшие содержание музыкальных произведений (словарь эмоций).</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Воплощать</w:t>
            </w:r>
            <w:r w:rsidRPr="00C95B4C">
              <w:rPr>
                <w:color w:val="000000"/>
                <w:sz w:val="20"/>
                <w:szCs w:val="20"/>
              </w:rPr>
              <w:t xml:space="preserve"> характер и настроение песен о Родине в своем исполнении на уроках и школьных праздниках.</w:t>
            </w:r>
          </w:p>
          <w:p w:rsidR="00B2582B" w:rsidRPr="00C95B4C" w:rsidRDefault="00B2582B" w:rsidP="00923A01">
            <w:pPr>
              <w:jc w:val="both"/>
              <w:rPr>
                <w:sz w:val="20"/>
                <w:szCs w:val="20"/>
              </w:rPr>
            </w:pPr>
          </w:p>
          <w:p w:rsidR="00B2582B" w:rsidRPr="00C95B4C" w:rsidRDefault="00B2582B" w:rsidP="00923A01">
            <w:pPr>
              <w:jc w:val="both"/>
              <w:rPr>
                <w:sz w:val="20"/>
                <w:szCs w:val="20"/>
              </w:rPr>
            </w:pPr>
            <w:r w:rsidRPr="00C95B4C">
              <w:rPr>
                <w:b/>
                <w:bCs/>
                <w:color w:val="000000"/>
                <w:sz w:val="20"/>
                <w:szCs w:val="20"/>
              </w:rPr>
              <w:t>Воплощать</w:t>
            </w:r>
            <w:r w:rsidRPr="00C95B4C">
              <w:rPr>
                <w:color w:val="000000"/>
                <w:sz w:val="20"/>
                <w:szCs w:val="20"/>
              </w:rPr>
              <w:t xml:space="preserve"> художественно-образное содержание музыки в пении, слове, пластике, рисунке и др.</w:t>
            </w:r>
          </w:p>
          <w:p w:rsidR="00B2582B" w:rsidRPr="00C95B4C" w:rsidRDefault="00B2582B" w:rsidP="00923A01">
            <w:pPr>
              <w:jc w:val="both"/>
              <w:rPr>
                <w:color w:val="000000"/>
                <w:sz w:val="20"/>
                <w:szCs w:val="20"/>
              </w:rPr>
            </w:pPr>
            <w:r w:rsidRPr="00C95B4C">
              <w:rPr>
                <w:b/>
                <w:bCs/>
                <w:color w:val="000000"/>
                <w:sz w:val="20"/>
                <w:szCs w:val="20"/>
              </w:rPr>
              <w:t>Исполнять</w:t>
            </w:r>
            <w:r w:rsidRPr="00C95B4C">
              <w:rPr>
                <w:color w:val="000000"/>
                <w:sz w:val="20"/>
                <w:szCs w:val="20"/>
              </w:rPr>
              <w:t xml:space="preserve"> Гимн России.</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Участвовать</w:t>
            </w:r>
            <w:r w:rsidRPr="00C95B4C">
              <w:rPr>
                <w:color w:val="000000"/>
                <w:sz w:val="20"/>
                <w:szCs w:val="20"/>
              </w:rPr>
              <w:t xml:space="preserve"> в хоровом исполнении гимнов своей республики, края, города, школы.</w:t>
            </w:r>
          </w:p>
          <w:p w:rsidR="00B2582B" w:rsidRPr="00C95B4C" w:rsidRDefault="00B2582B" w:rsidP="00923A01">
            <w:pPr>
              <w:jc w:val="both"/>
              <w:rPr>
                <w:sz w:val="20"/>
                <w:szCs w:val="20"/>
              </w:rPr>
            </w:pPr>
          </w:p>
          <w:p w:rsidR="00B2582B" w:rsidRPr="00C95B4C" w:rsidRDefault="00B2582B" w:rsidP="00923A01">
            <w:pPr>
              <w:jc w:val="both"/>
              <w:rPr>
                <w:sz w:val="20"/>
                <w:szCs w:val="20"/>
              </w:rPr>
            </w:pPr>
            <w:r w:rsidRPr="00C95B4C">
              <w:rPr>
                <w:b/>
                <w:bCs/>
                <w:color w:val="000000"/>
                <w:sz w:val="20"/>
                <w:szCs w:val="20"/>
              </w:rPr>
              <w:t>Закреплять</w:t>
            </w:r>
            <w:r w:rsidRPr="00C95B4C">
              <w:rPr>
                <w:color w:val="000000"/>
                <w:sz w:val="20"/>
                <w:szCs w:val="20"/>
              </w:rPr>
              <w:t xml:space="preserve"> основные термины и понятия музыкального искусства.</w:t>
            </w:r>
          </w:p>
          <w:p w:rsidR="00B2582B" w:rsidRPr="00C95B4C" w:rsidRDefault="00B2582B" w:rsidP="00923A01">
            <w:pPr>
              <w:jc w:val="both"/>
              <w:rPr>
                <w:color w:val="000000"/>
                <w:sz w:val="20"/>
                <w:szCs w:val="20"/>
              </w:rPr>
            </w:pPr>
            <w:r w:rsidRPr="00C95B4C">
              <w:rPr>
                <w:b/>
                <w:bCs/>
                <w:color w:val="000000"/>
                <w:sz w:val="20"/>
                <w:szCs w:val="20"/>
              </w:rPr>
              <w:t>Исполнять</w:t>
            </w:r>
            <w:r w:rsidRPr="00C95B4C">
              <w:rPr>
                <w:color w:val="000000"/>
                <w:sz w:val="20"/>
                <w:szCs w:val="20"/>
              </w:rPr>
              <w:t xml:space="preserve"> мелодии с ориентацией на нотную запись.</w:t>
            </w:r>
          </w:p>
          <w:p w:rsidR="00B2582B" w:rsidRPr="00C95B4C" w:rsidRDefault="00B2582B" w:rsidP="00923A01">
            <w:pPr>
              <w:jc w:val="both"/>
              <w:rPr>
                <w:sz w:val="20"/>
                <w:szCs w:val="20"/>
              </w:rPr>
            </w:pPr>
          </w:p>
          <w:p w:rsidR="00B2582B" w:rsidRPr="00C95B4C" w:rsidRDefault="00B2582B" w:rsidP="00923A01">
            <w:pPr>
              <w:jc w:val="both"/>
              <w:rPr>
                <w:sz w:val="20"/>
                <w:szCs w:val="20"/>
              </w:rPr>
            </w:pPr>
            <w:r w:rsidRPr="00C95B4C">
              <w:rPr>
                <w:b/>
                <w:bCs/>
                <w:color w:val="000000"/>
                <w:sz w:val="20"/>
                <w:szCs w:val="20"/>
              </w:rPr>
              <w:t>Расширять</w:t>
            </w:r>
            <w:r w:rsidRPr="00C95B4C">
              <w:rPr>
                <w:color w:val="000000"/>
                <w:sz w:val="20"/>
                <w:szCs w:val="20"/>
              </w:rPr>
              <w:t xml:space="preserve"> запас музыкальных впечатлений в самостоятельной творческой деятельности.</w:t>
            </w:r>
          </w:p>
          <w:p w:rsidR="00B2582B" w:rsidRPr="00C95B4C" w:rsidRDefault="00B2582B" w:rsidP="00923A01">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976"/>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2</w:t>
            </w:r>
            <w:r w:rsidRPr="00C95B4C">
              <w:rPr>
                <w:b/>
                <w:bCs/>
                <w:i/>
                <w:iCs/>
                <w:sz w:val="20"/>
                <w:szCs w:val="20"/>
              </w:rPr>
              <w:t>:</w:t>
            </w:r>
          </w:p>
          <w:p w:rsidR="00B2582B" w:rsidRPr="00C95B4C" w:rsidRDefault="00B2582B" w:rsidP="00923A01">
            <w:pPr>
              <w:rPr>
                <w:b/>
                <w:bCs/>
                <w:color w:val="000000"/>
                <w:sz w:val="20"/>
                <w:szCs w:val="20"/>
              </w:rPr>
            </w:pPr>
            <w:r w:rsidRPr="00C95B4C">
              <w:rPr>
                <w:b/>
                <w:bCs/>
                <w:sz w:val="20"/>
                <w:szCs w:val="20"/>
              </w:rPr>
              <w:t xml:space="preserve"> « </w:t>
            </w:r>
            <w:r w:rsidRPr="00C95B4C">
              <w:rPr>
                <w:b/>
                <w:bCs/>
                <w:color w:val="000000"/>
                <w:sz w:val="20"/>
                <w:szCs w:val="20"/>
              </w:rPr>
              <w:t xml:space="preserve">День, полный </w:t>
            </w:r>
          </w:p>
          <w:p w:rsidR="00B2582B" w:rsidRPr="00C95B4C" w:rsidRDefault="00B2582B" w:rsidP="00923A01">
            <w:pPr>
              <w:rPr>
                <w:b/>
                <w:bCs/>
                <w:color w:val="000000"/>
                <w:sz w:val="20"/>
                <w:szCs w:val="20"/>
              </w:rPr>
            </w:pPr>
            <w:r w:rsidRPr="00C95B4C">
              <w:rPr>
                <w:b/>
                <w:bCs/>
                <w:color w:val="000000"/>
                <w:sz w:val="20"/>
                <w:szCs w:val="20"/>
              </w:rPr>
              <w:t>Событий»</w:t>
            </w:r>
          </w:p>
          <w:p w:rsidR="00B2582B" w:rsidRPr="00C95B4C" w:rsidRDefault="00B2582B" w:rsidP="00923A01">
            <w:pPr>
              <w:rPr>
                <w:b/>
                <w:bCs/>
                <w:color w:val="000000"/>
                <w:sz w:val="20"/>
                <w:szCs w:val="20"/>
              </w:rPr>
            </w:pPr>
          </w:p>
          <w:p w:rsidR="00B2582B" w:rsidRPr="00C95B4C" w:rsidRDefault="00B2582B" w:rsidP="00923A01">
            <w:pPr>
              <w:rPr>
                <w:b/>
                <w:bCs/>
                <w:sz w:val="20"/>
                <w:szCs w:val="20"/>
              </w:rPr>
            </w:pPr>
            <w:r w:rsidRPr="00C95B4C">
              <w:rPr>
                <w:b/>
                <w:bCs/>
                <w:color w:val="000000"/>
                <w:sz w:val="20"/>
                <w:szCs w:val="20"/>
              </w:rPr>
              <w:t>6 часов</w:t>
            </w:r>
          </w:p>
        </w:tc>
        <w:tc>
          <w:tcPr>
            <w:tcW w:w="2050" w:type="dxa"/>
          </w:tcPr>
          <w:p w:rsidR="00B2582B" w:rsidRPr="00C95B4C" w:rsidRDefault="00B2582B" w:rsidP="00923A01">
            <w:pPr>
              <w:jc w:val="both"/>
              <w:rPr>
                <w:color w:val="000000"/>
                <w:sz w:val="20"/>
                <w:szCs w:val="20"/>
              </w:rPr>
            </w:pPr>
            <w:r w:rsidRPr="00C95B4C">
              <w:rPr>
                <w:color w:val="000000"/>
                <w:sz w:val="20"/>
                <w:szCs w:val="20"/>
              </w:rPr>
              <w:t>Мир ребенка в музыкальных интонациях, темах и образах детских пьес П. Чайковского и С. Прокофьева. Музыкальные инструменты: фортепиано — его выразительные возможности.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w:t>
            </w: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color w:val="000000"/>
                <w:sz w:val="20"/>
                <w:szCs w:val="20"/>
              </w:rPr>
            </w:pPr>
            <w:r w:rsidRPr="00C95B4C">
              <w:rPr>
                <w:i/>
                <w:iCs/>
                <w:color w:val="000000"/>
                <w:spacing w:val="-20"/>
                <w:sz w:val="20"/>
                <w:szCs w:val="20"/>
              </w:rPr>
              <w:t>Детский альбом.</w:t>
            </w:r>
            <w:r w:rsidRPr="00C95B4C">
              <w:rPr>
                <w:color w:val="000000"/>
                <w:sz w:val="20"/>
                <w:szCs w:val="20"/>
              </w:rPr>
              <w:t xml:space="preserve"> Пьесы. П. Чайковский; </w:t>
            </w:r>
            <w:r w:rsidRPr="00C95B4C">
              <w:rPr>
                <w:i/>
                <w:iCs/>
                <w:color w:val="000000"/>
                <w:spacing w:val="-20"/>
                <w:sz w:val="20"/>
                <w:szCs w:val="20"/>
              </w:rPr>
              <w:t>Детская музыка</w:t>
            </w:r>
            <w:r w:rsidRPr="00C95B4C">
              <w:rPr>
                <w:color w:val="000000"/>
                <w:sz w:val="20"/>
                <w:szCs w:val="20"/>
              </w:rPr>
              <w:t>.</w:t>
            </w:r>
          </w:p>
          <w:p w:rsidR="00B2582B" w:rsidRPr="00C95B4C" w:rsidRDefault="00B2582B" w:rsidP="00923A01">
            <w:pPr>
              <w:jc w:val="both"/>
              <w:rPr>
                <w:sz w:val="20"/>
                <w:szCs w:val="20"/>
              </w:rPr>
            </w:pPr>
            <w:r w:rsidRPr="00C95B4C">
              <w:rPr>
                <w:color w:val="000000"/>
                <w:sz w:val="20"/>
                <w:szCs w:val="20"/>
              </w:rPr>
              <w:t xml:space="preserve">Пьесы. С. Прокофьев; </w:t>
            </w:r>
            <w:r w:rsidRPr="00C95B4C">
              <w:rPr>
                <w:i/>
                <w:iCs/>
                <w:color w:val="000000"/>
                <w:sz w:val="20"/>
                <w:szCs w:val="20"/>
              </w:rPr>
              <w:t>Прогулка.</w:t>
            </w:r>
            <w:r w:rsidRPr="00C95B4C">
              <w:rPr>
                <w:color w:val="000000"/>
                <w:sz w:val="20"/>
                <w:szCs w:val="20"/>
              </w:rPr>
              <w:t xml:space="preserve"> Из сюиты «Картинки с выставки». М. Мусоргский.</w:t>
            </w:r>
          </w:p>
          <w:p w:rsidR="00B2582B" w:rsidRPr="00C95B4C" w:rsidRDefault="00B2582B" w:rsidP="00923A01">
            <w:pPr>
              <w:jc w:val="both"/>
              <w:rPr>
                <w:color w:val="000000"/>
                <w:sz w:val="20"/>
                <w:szCs w:val="20"/>
              </w:rPr>
            </w:pPr>
            <w:r w:rsidRPr="00C95B4C">
              <w:rPr>
                <w:i/>
                <w:iCs/>
                <w:color w:val="000000"/>
                <w:sz w:val="20"/>
                <w:szCs w:val="20"/>
              </w:rPr>
              <w:t>Начинаем перепляс.</w:t>
            </w:r>
            <w:r w:rsidRPr="00C95B4C">
              <w:rPr>
                <w:color w:val="000000"/>
                <w:sz w:val="20"/>
                <w:szCs w:val="20"/>
              </w:rPr>
              <w:t xml:space="preserve"> Из вокального цикла «Пять песен для детей». С. Соснин, слова П. Синявского; </w:t>
            </w:r>
            <w:r w:rsidRPr="00C95B4C">
              <w:rPr>
                <w:i/>
                <w:iCs/>
                <w:color w:val="000000"/>
                <w:sz w:val="20"/>
                <w:szCs w:val="20"/>
              </w:rPr>
              <w:t>Сонная песенка.</w:t>
            </w:r>
            <w:r w:rsidRPr="00C95B4C">
              <w:rPr>
                <w:color w:val="000000"/>
                <w:sz w:val="20"/>
                <w:szCs w:val="20"/>
              </w:rPr>
              <w:t xml:space="preserve"> Р. Паулс, слова И. Ласманиса; </w:t>
            </w:r>
            <w:r w:rsidRPr="00C95B4C">
              <w:rPr>
                <w:i/>
                <w:iCs/>
                <w:color w:val="000000"/>
                <w:sz w:val="20"/>
                <w:szCs w:val="20"/>
              </w:rPr>
              <w:t>Спят усталые игрушки.</w:t>
            </w:r>
            <w:r w:rsidRPr="00C95B4C">
              <w:rPr>
                <w:color w:val="000000"/>
                <w:sz w:val="20"/>
                <w:szCs w:val="20"/>
              </w:rPr>
              <w:t xml:space="preserve"> А. Островский, слова 3. Петровой; А</w:t>
            </w:r>
            <w:r w:rsidRPr="00C95B4C">
              <w:rPr>
                <w:i/>
                <w:iCs/>
                <w:color w:val="000000"/>
                <w:sz w:val="20"/>
                <w:szCs w:val="20"/>
              </w:rPr>
              <w:t>й-я, жу-жу</w:t>
            </w:r>
            <w:r w:rsidRPr="00C95B4C">
              <w:rPr>
                <w:color w:val="000000"/>
                <w:sz w:val="20"/>
                <w:szCs w:val="20"/>
              </w:rPr>
              <w:t xml:space="preserve">, латышская народная песня; </w:t>
            </w:r>
            <w:r w:rsidRPr="00C95B4C">
              <w:rPr>
                <w:i/>
                <w:iCs/>
                <w:color w:val="000000"/>
                <w:sz w:val="20"/>
                <w:szCs w:val="20"/>
              </w:rPr>
              <w:t>Колыбельная Медведицы.</w:t>
            </w:r>
            <w:r w:rsidRPr="00C95B4C">
              <w:rPr>
                <w:color w:val="000000"/>
                <w:sz w:val="20"/>
                <w:szCs w:val="20"/>
              </w:rPr>
              <w:t xml:space="preserve"> Из мультфильма «Умка». Е. Крылатов, слова Ю. Яковлева</w:t>
            </w:r>
          </w:p>
          <w:p w:rsidR="00B2582B" w:rsidRPr="00C95B4C" w:rsidRDefault="00B2582B" w:rsidP="00923A01">
            <w:pPr>
              <w:jc w:val="both"/>
              <w:rPr>
                <w:color w:val="000000"/>
                <w:sz w:val="20"/>
                <w:szCs w:val="20"/>
              </w:rPr>
            </w:pPr>
          </w:p>
        </w:tc>
        <w:tc>
          <w:tcPr>
            <w:tcW w:w="5434" w:type="dxa"/>
          </w:tcPr>
          <w:p w:rsidR="00B2582B" w:rsidRPr="00C95B4C" w:rsidRDefault="00B2582B" w:rsidP="00923A01">
            <w:pPr>
              <w:jc w:val="both"/>
              <w:rPr>
                <w:sz w:val="20"/>
                <w:szCs w:val="20"/>
              </w:rPr>
            </w:pPr>
            <w:r w:rsidRPr="00C95B4C">
              <w:rPr>
                <w:b/>
                <w:bCs/>
                <w:color w:val="000000"/>
                <w:sz w:val="20"/>
                <w:szCs w:val="20"/>
              </w:rPr>
              <w:t>Распознавать</w:t>
            </w:r>
            <w:r w:rsidRPr="00C95B4C">
              <w:rPr>
                <w:color w:val="000000"/>
                <w:sz w:val="20"/>
                <w:szCs w:val="20"/>
              </w:rPr>
              <w:t xml:space="preserve"> и эмоционально </w:t>
            </w:r>
            <w:r w:rsidRPr="00C95B4C">
              <w:rPr>
                <w:b/>
                <w:bCs/>
                <w:color w:val="000000"/>
                <w:sz w:val="20"/>
                <w:szCs w:val="20"/>
              </w:rPr>
              <w:t>откликаться</w:t>
            </w:r>
            <w:r w:rsidRPr="00C95B4C">
              <w:rPr>
                <w:color w:val="000000"/>
                <w:sz w:val="20"/>
                <w:szCs w:val="20"/>
              </w:rPr>
              <w:t xml:space="preserve"> на выразительные и изобразительные особенности музыки.</w:t>
            </w:r>
          </w:p>
          <w:p w:rsidR="00B2582B" w:rsidRPr="00C95B4C" w:rsidRDefault="00B2582B" w:rsidP="00923A01">
            <w:pPr>
              <w:jc w:val="both"/>
              <w:rPr>
                <w:sz w:val="20"/>
                <w:szCs w:val="20"/>
              </w:rPr>
            </w:pPr>
            <w:r w:rsidRPr="00C95B4C">
              <w:rPr>
                <w:b/>
                <w:bCs/>
                <w:color w:val="000000"/>
                <w:sz w:val="20"/>
                <w:szCs w:val="20"/>
              </w:rPr>
              <w:t>Выявлять</w:t>
            </w:r>
            <w:r w:rsidRPr="00C95B4C">
              <w:rPr>
                <w:color w:val="000000"/>
                <w:sz w:val="20"/>
                <w:szCs w:val="20"/>
              </w:rPr>
              <w:t xml:space="preserve"> различные по смыслу музыкальные интонации.</w:t>
            </w:r>
          </w:p>
          <w:p w:rsidR="00B2582B" w:rsidRPr="00C95B4C" w:rsidRDefault="00B2582B" w:rsidP="00923A01">
            <w:pPr>
              <w:jc w:val="both"/>
              <w:rPr>
                <w:sz w:val="20"/>
                <w:szCs w:val="20"/>
              </w:rPr>
            </w:pPr>
            <w:r w:rsidRPr="00C95B4C">
              <w:rPr>
                <w:b/>
                <w:bCs/>
                <w:color w:val="000000"/>
                <w:sz w:val="20"/>
                <w:szCs w:val="20"/>
              </w:rPr>
              <w:t>Определять</w:t>
            </w:r>
            <w:r w:rsidRPr="00C95B4C">
              <w:rPr>
                <w:color w:val="000000"/>
                <w:sz w:val="20"/>
                <w:szCs w:val="20"/>
              </w:rPr>
              <w:t xml:space="preserve"> жизненную основу музыкальных произведений.</w:t>
            </w:r>
          </w:p>
          <w:p w:rsidR="00B2582B" w:rsidRPr="00C95B4C" w:rsidRDefault="00B2582B" w:rsidP="00923A01">
            <w:pPr>
              <w:jc w:val="both"/>
              <w:rPr>
                <w:sz w:val="20"/>
                <w:szCs w:val="20"/>
              </w:rPr>
            </w:pPr>
            <w:r w:rsidRPr="00C95B4C">
              <w:rPr>
                <w:b/>
                <w:bCs/>
                <w:color w:val="000000"/>
                <w:sz w:val="20"/>
                <w:szCs w:val="20"/>
              </w:rPr>
              <w:t>Воплощать</w:t>
            </w:r>
            <w:r w:rsidRPr="00C95B4C">
              <w:rPr>
                <w:color w:val="000000"/>
                <w:sz w:val="20"/>
                <w:szCs w:val="20"/>
              </w:rPr>
              <w:t xml:space="preserve"> эмоциональные состояния в различных видах музыкально-творческой деятельности: пение, игра на детских элементарных музыкальных инструментах, импровизация соло, в ансамбле, оркестре, хоре; сочинение.</w:t>
            </w:r>
          </w:p>
          <w:p w:rsidR="00B2582B" w:rsidRPr="00C95B4C" w:rsidRDefault="00B2582B" w:rsidP="00923A01">
            <w:pPr>
              <w:jc w:val="both"/>
              <w:rPr>
                <w:sz w:val="20"/>
                <w:szCs w:val="20"/>
              </w:rPr>
            </w:pPr>
            <w:r w:rsidRPr="00C95B4C">
              <w:rPr>
                <w:b/>
                <w:bCs/>
                <w:color w:val="000000"/>
                <w:sz w:val="20"/>
                <w:szCs w:val="20"/>
              </w:rPr>
              <w:t>Соотносить</w:t>
            </w:r>
            <w:r w:rsidRPr="00C95B4C">
              <w:rPr>
                <w:color w:val="000000"/>
                <w:sz w:val="20"/>
                <w:szCs w:val="20"/>
              </w:rPr>
              <w:t xml:space="preserve"> графическую запись музыки с ее жанром и музыкальной речью композитора.</w:t>
            </w:r>
          </w:p>
          <w:p w:rsidR="00B2582B" w:rsidRPr="00C95B4C" w:rsidRDefault="00B2582B" w:rsidP="00923A01">
            <w:pPr>
              <w:jc w:val="both"/>
              <w:rPr>
                <w:sz w:val="20"/>
                <w:szCs w:val="20"/>
              </w:rPr>
            </w:pPr>
            <w:r w:rsidRPr="00C95B4C">
              <w:rPr>
                <w:b/>
                <w:bCs/>
                <w:color w:val="000000"/>
                <w:sz w:val="20"/>
                <w:szCs w:val="20"/>
              </w:rPr>
              <w:t>Анализировать</w:t>
            </w:r>
            <w:r w:rsidRPr="00C95B4C">
              <w:rPr>
                <w:color w:val="000000"/>
                <w:sz w:val="20"/>
                <w:szCs w:val="20"/>
              </w:rPr>
              <w:t xml:space="preserve"> выразительные и изобразительные интонации, свойства музыки в их взаимосвязи и взаимодействии.</w:t>
            </w:r>
          </w:p>
          <w:p w:rsidR="00B2582B" w:rsidRPr="00C95B4C" w:rsidRDefault="00B2582B" w:rsidP="00923A01">
            <w:pPr>
              <w:jc w:val="both"/>
              <w:rPr>
                <w:sz w:val="20"/>
                <w:szCs w:val="20"/>
              </w:rPr>
            </w:pPr>
            <w:r w:rsidRPr="00C95B4C">
              <w:rPr>
                <w:b/>
                <w:bCs/>
                <w:color w:val="000000"/>
                <w:sz w:val="20"/>
                <w:szCs w:val="20"/>
              </w:rPr>
              <w:t>Понимать</w:t>
            </w:r>
            <w:r w:rsidRPr="00C95B4C">
              <w:rPr>
                <w:color w:val="000000"/>
                <w:sz w:val="20"/>
                <w:szCs w:val="20"/>
              </w:rPr>
              <w:t xml:space="preserve"> основные термины и понятия музыкального искусства.</w:t>
            </w:r>
          </w:p>
          <w:p w:rsidR="00B2582B" w:rsidRPr="00C95B4C" w:rsidRDefault="00B2582B" w:rsidP="00923A01">
            <w:pPr>
              <w:jc w:val="both"/>
              <w:rPr>
                <w:sz w:val="20"/>
                <w:szCs w:val="20"/>
              </w:rPr>
            </w:pPr>
            <w:r w:rsidRPr="00C95B4C">
              <w:rPr>
                <w:b/>
                <w:bCs/>
                <w:color w:val="000000"/>
                <w:sz w:val="20"/>
                <w:szCs w:val="20"/>
              </w:rPr>
              <w:t>Применять</w:t>
            </w:r>
            <w:r w:rsidRPr="00C95B4C">
              <w:rPr>
                <w:color w:val="000000"/>
                <w:sz w:val="20"/>
                <w:szCs w:val="20"/>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B2582B" w:rsidRPr="00C95B4C" w:rsidRDefault="00B2582B" w:rsidP="00923A01">
            <w:pPr>
              <w:jc w:val="both"/>
              <w:rPr>
                <w:sz w:val="20"/>
                <w:szCs w:val="20"/>
              </w:rPr>
            </w:pPr>
            <w:r w:rsidRPr="00C95B4C">
              <w:rPr>
                <w:b/>
                <w:bCs/>
                <w:color w:val="000000"/>
                <w:sz w:val="20"/>
                <w:szCs w:val="20"/>
              </w:rPr>
              <w:t>Передавать</w:t>
            </w:r>
            <w:r w:rsidRPr="00C95B4C">
              <w:rPr>
                <w:color w:val="000000"/>
                <w:sz w:val="20"/>
                <w:szCs w:val="20"/>
              </w:rPr>
              <w:t xml:space="preserve"> в собственном исполнении (пении, игре на инструментах, музыкально-пластическом движении) различные музыкальные образы (в паре, в группе).</w:t>
            </w:r>
          </w:p>
          <w:p w:rsidR="00B2582B" w:rsidRPr="00C95B4C" w:rsidRDefault="00B2582B" w:rsidP="00923A01">
            <w:pPr>
              <w:jc w:val="both"/>
              <w:rPr>
                <w:sz w:val="20"/>
                <w:szCs w:val="20"/>
              </w:rPr>
            </w:pPr>
            <w:r w:rsidRPr="00C95B4C">
              <w:rPr>
                <w:b/>
                <w:bCs/>
                <w:color w:val="000000"/>
                <w:sz w:val="20"/>
                <w:szCs w:val="20"/>
              </w:rPr>
              <w:t>Определять</w:t>
            </w:r>
            <w:r w:rsidRPr="00C95B4C">
              <w:rPr>
                <w:color w:val="000000"/>
                <w:sz w:val="20"/>
                <w:szCs w:val="20"/>
              </w:rPr>
              <w:t xml:space="preserve"> выразительные возможности фортепиано в создании различных образов.</w:t>
            </w:r>
          </w:p>
          <w:p w:rsidR="00B2582B" w:rsidRPr="00C95B4C" w:rsidRDefault="00B2582B" w:rsidP="00923A01">
            <w:pPr>
              <w:jc w:val="both"/>
              <w:rPr>
                <w:sz w:val="20"/>
                <w:szCs w:val="20"/>
              </w:rPr>
            </w:pPr>
            <w:r w:rsidRPr="00C95B4C">
              <w:rPr>
                <w:b/>
                <w:bCs/>
                <w:color w:val="000000"/>
                <w:sz w:val="20"/>
                <w:szCs w:val="20"/>
              </w:rPr>
              <w:t>Соотносить</w:t>
            </w:r>
            <w:r w:rsidRPr="00C95B4C">
              <w:rPr>
                <w:color w:val="000000"/>
                <w:sz w:val="20"/>
                <w:szCs w:val="20"/>
              </w:rPr>
              <w:t xml:space="preserve"> содержание и средства выразительности музыкальных и живописных образов.</w:t>
            </w:r>
          </w:p>
          <w:p w:rsidR="00B2582B" w:rsidRPr="00C95B4C" w:rsidRDefault="00B2582B" w:rsidP="00923A01">
            <w:pPr>
              <w:jc w:val="both"/>
              <w:rPr>
                <w:sz w:val="20"/>
                <w:szCs w:val="20"/>
              </w:rPr>
            </w:pPr>
            <w:r w:rsidRPr="00C95B4C">
              <w:rPr>
                <w:b/>
                <w:bCs/>
                <w:color w:val="000000"/>
                <w:sz w:val="20"/>
                <w:szCs w:val="20"/>
              </w:rPr>
              <w:t>Выполнять</w:t>
            </w:r>
            <w:r w:rsidRPr="00C95B4C">
              <w:rPr>
                <w:color w:val="000000"/>
                <w:sz w:val="20"/>
                <w:szCs w:val="20"/>
              </w:rPr>
              <w:t xml:space="preserve"> творческие задания; рисовать, передавать в движении содержание музыкального произведения.</w:t>
            </w:r>
          </w:p>
          <w:p w:rsidR="00B2582B" w:rsidRPr="00C95B4C" w:rsidRDefault="00B2582B" w:rsidP="00923A01">
            <w:pPr>
              <w:jc w:val="both"/>
              <w:rPr>
                <w:sz w:val="20"/>
                <w:szCs w:val="20"/>
              </w:rPr>
            </w:pPr>
            <w:r w:rsidRPr="00C95B4C">
              <w:rPr>
                <w:b/>
                <w:bCs/>
                <w:color w:val="000000"/>
                <w:sz w:val="20"/>
                <w:szCs w:val="20"/>
              </w:rPr>
              <w:t>Различать</w:t>
            </w:r>
            <w:r w:rsidRPr="00C95B4C">
              <w:rPr>
                <w:color w:val="000000"/>
                <w:sz w:val="20"/>
                <w:szCs w:val="20"/>
              </w:rPr>
              <w:t xml:space="preserve"> особенности построения музыки: двухчастная, трехчастная формы и их элементы (фразировка, вступление, заключение, запев и припев).</w:t>
            </w:r>
          </w:p>
          <w:p w:rsidR="00B2582B" w:rsidRPr="00C95B4C" w:rsidRDefault="00B2582B" w:rsidP="00923A01">
            <w:pPr>
              <w:jc w:val="both"/>
              <w:rPr>
                <w:color w:val="000000"/>
                <w:sz w:val="20"/>
                <w:szCs w:val="20"/>
              </w:rPr>
            </w:pPr>
            <w:r w:rsidRPr="00C95B4C">
              <w:rPr>
                <w:b/>
                <w:bCs/>
                <w:color w:val="000000"/>
                <w:sz w:val="20"/>
                <w:szCs w:val="20"/>
              </w:rPr>
              <w:t>Инсценировать</w:t>
            </w:r>
            <w:r w:rsidRPr="00C95B4C">
              <w:rPr>
                <w:color w:val="000000"/>
                <w:sz w:val="20"/>
                <w:szCs w:val="20"/>
              </w:rPr>
              <w:t xml:space="preserve"> песни и пьесы программного характера и исполнять их на школьных праздниках.</w:t>
            </w:r>
          </w:p>
        </w:tc>
      </w:tr>
      <w:tr w:rsidR="00B2582B" w:rsidRPr="00C95B4C" w:rsidTr="00B2582B">
        <w:trPr>
          <w:trHeight w:val="3527"/>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3</w:t>
            </w:r>
            <w:r w:rsidRPr="00C95B4C">
              <w:rPr>
                <w:b/>
                <w:bCs/>
                <w:i/>
                <w:iCs/>
                <w:sz w:val="20"/>
                <w:szCs w:val="20"/>
              </w:rPr>
              <w:t>:</w:t>
            </w:r>
          </w:p>
          <w:p w:rsidR="00B2582B" w:rsidRPr="00C95B4C" w:rsidRDefault="00B2582B" w:rsidP="00923A01">
            <w:pPr>
              <w:rPr>
                <w:b/>
                <w:bCs/>
                <w:color w:val="000000"/>
                <w:sz w:val="20"/>
                <w:szCs w:val="20"/>
              </w:rPr>
            </w:pPr>
            <w:r w:rsidRPr="00C95B4C">
              <w:rPr>
                <w:b/>
                <w:bCs/>
                <w:color w:val="000000"/>
                <w:sz w:val="20"/>
                <w:szCs w:val="20"/>
              </w:rPr>
              <w:t>«О России петь — что стремиться в храм»</w:t>
            </w:r>
          </w:p>
          <w:p w:rsidR="00B2582B" w:rsidRPr="00C95B4C" w:rsidRDefault="00B2582B" w:rsidP="00923A01">
            <w:pPr>
              <w:rPr>
                <w:b/>
                <w:bCs/>
                <w:color w:val="000000"/>
                <w:sz w:val="20"/>
                <w:szCs w:val="20"/>
              </w:rPr>
            </w:pPr>
          </w:p>
          <w:p w:rsidR="00B2582B" w:rsidRPr="00C95B4C" w:rsidRDefault="00B2582B" w:rsidP="00923A01">
            <w:pPr>
              <w:rPr>
                <w:b/>
                <w:bCs/>
                <w:color w:val="000000"/>
                <w:sz w:val="20"/>
                <w:szCs w:val="20"/>
              </w:rPr>
            </w:pPr>
            <w:r w:rsidRPr="00C95B4C">
              <w:rPr>
                <w:b/>
                <w:bCs/>
                <w:color w:val="000000"/>
                <w:sz w:val="20"/>
                <w:szCs w:val="20"/>
              </w:rPr>
              <w:t>5 часов</w:t>
            </w:r>
          </w:p>
          <w:p w:rsidR="00B2582B" w:rsidRPr="00C95B4C" w:rsidRDefault="00B2582B" w:rsidP="00923A01">
            <w:pPr>
              <w:rPr>
                <w:b/>
                <w:bCs/>
                <w:sz w:val="20"/>
                <w:szCs w:val="20"/>
              </w:rPr>
            </w:pPr>
          </w:p>
        </w:tc>
        <w:tc>
          <w:tcPr>
            <w:tcW w:w="2050" w:type="dxa"/>
          </w:tcPr>
          <w:p w:rsidR="00B2582B" w:rsidRPr="00C95B4C" w:rsidRDefault="00B2582B" w:rsidP="00923A01">
            <w:pPr>
              <w:jc w:val="both"/>
              <w:rPr>
                <w:sz w:val="20"/>
                <w:szCs w:val="20"/>
              </w:rPr>
            </w:pPr>
            <w:r w:rsidRPr="00C95B4C">
              <w:rPr>
                <w:color w:val="000000"/>
                <w:sz w:val="20"/>
                <w:szCs w:val="20"/>
              </w:rPr>
              <w:t>Колокольное звоны России: набат, трезвон, благовест. Музыкальный пейзаж. Святые земли Русской: князь Александр Невский, преподобный Сергий Ра</w:t>
            </w:r>
            <w:r w:rsidRPr="00C95B4C">
              <w:rPr>
                <w:color w:val="000000"/>
                <w:sz w:val="20"/>
                <w:szCs w:val="20"/>
              </w:rPr>
              <w:softHyphen/>
              <w:t>донежский. Воплощение их образов в музыке различ</w:t>
            </w:r>
            <w:r w:rsidRPr="00C95B4C">
              <w:rPr>
                <w:color w:val="000000"/>
                <w:sz w:val="20"/>
                <w:szCs w:val="20"/>
              </w:rPr>
              <w:softHyphen/>
              <w:t>ных жанров: народные песнопения, кантата. Жанр молитвы, хорала. Праздники Русской православной церкви. Рождество Христово. Рождественские песнопения и колядки. Музыка на новогоднем празднике.</w:t>
            </w: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sz w:val="20"/>
                <w:szCs w:val="20"/>
              </w:rPr>
            </w:pPr>
            <w:r w:rsidRPr="00C95B4C">
              <w:rPr>
                <w:color w:val="000000"/>
                <w:sz w:val="20"/>
                <w:szCs w:val="20"/>
              </w:rPr>
              <w:t>Великий колокольный звон. Из оперы «Борис Годунов». М. Мусоргский.</w:t>
            </w:r>
          </w:p>
          <w:p w:rsidR="00B2582B" w:rsidRPr="00C95B4C" w:rsidRDefault="00B2582B" w:rsidP="00923A01">
            <w:pPr>
              <w:jc w:val="both"/>
              <w:rPr>
                <w:sz w:val="20"/>
                <w:szCs w:val="20"/>
              </w:rPr>
            </w:pPr>
            <w:r w:rsidRPr="00C95B4C">
              <w:rPr>
                <w:color w:val="000000"/>
                <w:sz w:val="20"/>
                <w:szCs w:val="20"/>
              </w:rPr>
              <w:t>Песня об АлександреНевском; Вставайте, люди русские из кантаты «Александр Невский». С. Прокофьев.</w:t>
            </w:r>
          </w:p>
          <w:p w:rsidR="00B2582B" w:rsidRPr="00C95B4C" w:rsidRDefault="00B2582B" w:rsidP="00923A01">
            <w:pPr>
              <w:jc w:val="both"/>
              <w:rPr>
                <w:sz w:val="20"/>
                <w:szCs w:val="20"/>
              </w:rPr>
            </w:pPr>
            <w:r w:rsidRPr="00C95B4C">
              <w:rPr>
                <w:color w:val="000000"/>
                <w:sz w:val="20"/>
                <w:szCs w:val="20"/>
              </w:rPr>
              <w:t>Народные песнопения  о Сергии Радонежском.</w:t>
            </w:r>
          </w:p>
          <w:p w:rsidR="00B2582B" w:rsidRPr="00C95B4C" w:rsidRDefault="00B2582B" w:rsidP="00923A01">
            <w:pPr>
              <w:jc w:val="both"/>
              <w:rPr>
                <w:color w:val="000000"/>
                <w:sz w:val="20"/>
                <w:szCs w:val="20"/>
              </w:rPr>
            </w:pPr>
            <w:r w:rsidRPr="00C95B4C">
              <w:rPr>
                <w:color w:val="000000"/>
                <w:sz w:val="20"/>
                <w:szCs w:val="20"/>
              </w:rPr>
              <w:t>Утренняя молитва; В церкви.</w:t>
            </w:r>
            <w:r w:rsidRPr="00C95B4C">
              <w:rPr>
                <w:color w:val="000000"/>
                <w:spacing w:val="-10"/>
                <w:sz w:val="20"/>
                <w:szCs w:val="20"/>
              </w:rPr>
              <w:t xml:space="preserve"> П</w:t>
            </w:r>
            <w:r w:rsidRPr="00C95B4C">
              <w:rPr>
                <w:color w:val="000000"/>
                <w:sz w:val="20"/>
                <w:szCs w:val="20"/>
              </w:rPr>
              <w:t>. Чайковс</w:t>
            </w:r>
            <w:r w:rsidRPr="00C95B4C">
              <w:rPr>
                <w:color w:val="000000"/>
                <w:spacing w:val="-10"/>
                <w:sz w:val="20"/>
                <w:szCs w:val="20"/>
              </w:rPr>
              <w:t xml:space="preserve">кий. </w:t>
            </w:r>
            <w:r w:rsidRPr="00C95B4C">
              <w:rPr>
                <w:color w:val="000000"/>
                <w:sz w:val="20"/>
                <w:szCs w:val="20"/>
              </w:rPr>
              <w:t>Вечерняя песня.</w:t>
            </w:r>
            <w:r w:rsidRPr="00C95B4C">
              <w:rPr>
                <w:color w:val="000000"/>
                <w:spacing w:val="-10"/>
                <w:sz w:val="20"/>
                <w:szCs w:val="20"/>
              </w:rPr>
              <w:t xml:space="preserve"> А. Тома, слова К. Ушинского. </w:t>
            </w:r>
            <w:r w:rsidRPr="00C95B4C">
              <w:rPr>
                <w:color w:val="000000"/>
                <w:sz w:val="20"/>
                <w:szCs w:val="20"/>
              </w:rPr>
              <w:t>Добрый тебе вечер; Рождественское чудо, народные</w:t>
            </w:r>
            <w:r w:rsidRPr="00C95B4C">
              <w:rPr>
                <w:color w:val="000000"/>
                <w:spacing w:val="-10"/>
                <w:sz w:val="20"/>
                <w:szCs w:val="20"/>
              </w:rPr>
              <w:t xml:space="preserve"> славянские песнопения. </w:t>
            </w:r>
            <w:r w:rsidRPr="00C95B4C">
              <w:rPr>
                <w:color w:val="000000"/>
                <w:sz w:val="20"/>
                <w:szCs w:val="20"/>
              </w:rPr>
              <w:t xml:space="preserve">Рождественская песенка </w:t>
            </w:r>
            <w:r w:rsidRPr="00C95B4C">
              <w:rPr>
                <w:color w:val="000000"/>
                <w:spacing w:val="-10"/>
                <w:sz w:val="20"/>
                <w:szCs w:val="20"/>
              </w:rPr>
              <w:t>Слова и музыка П. Синявского.</w:t>
            </w:r>
          </w:p>
        </w:tc>
        <w:tc>
          <w:tcPr>
            <w:tcW w:w="5434" w:type="dxa"/>
          </w:tcPr>
          <w:p w:rsidR="00B2582B" w:rsidRPr="00C95B4C" w:rsidRDefault="00B2582B" w:rsidP="00923A01">
            <w:pPr>
              <w:jc w:val="both"/>
              <w:rPr>
                <w:sz w:val="20"/>
                <w:szCs w:val="20"/>
              </w:rPr>
            </w:pPr>
            <w:r w:rsidRPr="00C95B4C">
              <w:rPr>
                <w:b/>
                <w:bCs/>
                <w:color w:val="000000"/>
                <w:sz w:val="20"/>
                <w:szCs w:val="20"/>
              </w:rPr>
              <w:t>Передавать</w:t>
            </w:r>
            <w:r w:rsidRPr="00C95B4C">
              <w:rPr>
                <w:color w:val="000000"/>
                <w:sz w:val="20"/>
                <w:szCs w:val="20"/>
              </w:rPr>
              <w:t xml:space="preserve"> в исполнении характер народных и духовных песнопений.</w:t>
            </w:r>
          </w:p>
          <w:p w:rsidR="00B2582B" w:rsidRPr="00C95B4C" w:rsidRDefault="00B2582B" w:rsidP="00923A01">
            <w:pPr>
              <w:jc w:val="both"/>
              <w:rPr>
                <w:sz w:val="20"/>
                <w:szCs w:val="20"/>
              </w:rPr>
            </w:pPr>
            <w:r w:rsidRPr="00C95B4C">
              <w:rPr>
                <w:color w:val="000000"/>
                <w:sz w:val="20"/>
                <w:szCs w:val="20"/>
              </w:rPr>
              <w:t xml:space="preserve">Эмоционально </w:t>
            </w:r>
            <w:r w:rsidRPr="00C95B4C">
              <w:rPr>
                <w:b/>
                <w:bCs/>
                <w:color w:val="000000"/>
                <w:sz w:val="20"/>
                <w:szCs w:val="20"/>
              </w:rPr>
              <w:t>откликаться</w:t>
            </w:r>
            <w:r w:rsidRPr="00C95B4C">
              <w:rPr>
                <w:color w:val="000000"/>
                <w:sz w:val="20"/>
                <w:szCs w:val="20"/>
              </w:rPr>
              <w:t xml:space="preserve"> на живописные, музыкальные и литературные образы.</w:t>
            </w:r>
          </w:p>
          <w:p w:rsidR="00B2582B" w:rsidRPr="00C95B4C" w:rsidRDefault="00B2582B" w:rsidP="00923A01">
            <w:pPr>
              <w:jc w:val="both"/>
              <w:rPr>
                <w:sz w:val="20"/>
                <w:szCs w:val="20"/>
              </w:rPr>
            </w:pPr>
            <w:r w:rsidRPr="00C95B4C">
              <w:rPr>
                <w:b/>
                <w:bCs/>
                <w:color w:val="000000"/>
                <w:sz w:val="20"/>
                <w:szCs w:val="20"/>
              </w:rPr>
              <w:t>Сопоставлять</w:t>
            </w:r>
            <w:r w:rsidRPr="00C95B4C">
              <w:rPr>
                <w:color w:val="000000"/>
                <w:spacing w:val="-20"/>
                <w:sz w:val="20"/>
                <w:szCs w:val="20"/>
              </w:rPr>
              <w:t xml:space="preserve">средства </w:t>
            </w:r>
            <w:r w:rsidRPr="00C95B4C">
              <w:rPr>
                <w:color w:val="000000"/>
                <w:sz w:val="20"/>
                <w:szCs w:val="20"/>
              </w:rPr>
              <w:t>выразительности музы</w:t>
            </w:r>
            <w:r w:rsidRPr="00C95B4C">
              <w:rPr>
                <w:color w:val="000000"/>
                <w:sz w:val="20"/>
                <w:szCs w:val="20"/>
              </w:rPr>
              <w:softHyphen/>
              <w:t>ки и живописи.</w:t>
            </w:r>
          </w:p>
          <w:p w:rsidR="00B2582B" w:rsidRPr="00C95B4C" w:rsidRDefault="00B2582B" w:rsidP="00923A01">
            <w:pPr>
              <w:jc w:val="both"/>
              <w:rPr>
                <w:sz w:val="20"/>
                <w:szCs w:val="20"/>
              </w:rPr>
            </w:pPr>
            <w:r w:rsidRPr="00C95B4C">
              <w:rPr>
                <w:b/>
                <w:bCs/>
                <w:color w:val="000000"/>
                <w:sz w:val="20"/>
                <w:szCs w:val="20"/>
              </w:rPr>
              <w:t>Передавать</w:t>
            </w:r>
            <w:r w:rsidRPr="00C95B4C">
              <w:rPr>
                <w:color w:val="000000"/>
                <w:sz w:val="20"/>
                <w:szCs w:val="20"/>
              </w:rPr>
              <w:t xml:space="preserve"> с помощью пластики движений, детских музыкальных инструментов разный характер колокольных звонов.</w:t>
            </w:r>
          </w:p>
          <w:p w:rsidR="00B2582B" w:rsidRPr="00C95B4C" w:rsidRDefault="00B2582B" w:rsidP="00923A01">
            <w:pPr>
              <w:jc w:val="both"/>
              <w:rPr>
                <w:sz w:val="20"/>
                <w:szCs w:val="20"/>
              </w:rPr>
            </w:pPr>
            <w:r w:rsidRPr="00C95B4C">
              <w:rPr>
                <w:b/>
                <w:bCs/>
                <w:color w:val="000000"/>
                <w:sz w:val="20"/>
                <w:szCs w:val="20"/>
              </w:rPr>
              <w:t>Исполнять</w:t>
            </w:r>
            <w:r w:rsidRPr="00C95B4C">
              <w:rPr>
                <w:color w:val="000000"/>
                <w:sz w:val="20"/>
                <w:szCs w:val="20"/>
              </w:rPr>
              <w:t xml:space="preserve"> рождественские песни на уроке и дома.</w:t>
            </w:r>
          </w:p>
          <w:p w:rsidR="00B2582B" w:rsidRPr="00C95B4C" w:rsidRDefault="00B2582B" w:rsidP="00923A01">
            <w:pPr>
              <w:jc w:val="both"/>
              <w:rPr>
                <w:sz w:val="20"/>
                <w:szCs w:val="20"/>
              </w:rPr>
            </w:pPr>
            <w:r w:rsidRPr="00C95B4C">
              <w:rPr>
                <w:color w:val="000000"/>
                <w:sz w:val="20"/>
                <w:szCs w:val="20"/>
              </w:rPr>
              <w:t xml:space="preserve">Интонационно осмысленно </w:t>
            </w:r>
            <w:r w:rsidRPr="00C95B4C">
              <w:rPr>
                <w:b/>
                <w:bCs/>
                <w:color w:val="000000"/>
                <w:sz w:val="20"/>
                <w:szCs w:val="20"/>
              </w:rPr>
              <w:t xml:space="preserve">исполнять </w:t>
            </w:r>
            <w:r w:rsidRPr="00C95B4C">
              <w:rPr>
                <w:color w:val="000000"/>
                <w:sz w:val="20"/>
                <w:szCs w:val="20"/>
              </w:rPr>
              <w:t>сочинения разных жанров и стилей.</w:t>
            </w:r>
          </w:p>
          <w:p w:rsidR="00B2582B" w:rsidRPr="00C95B4C" w:rsidRDefault="00B2582B" w:rsidP="00923A01">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в рабочей тетради/</w:t>
            </w:r>
          </w:p>
        </w:tc>
      </w:tr>
      <w:tr w:rsidR="00B2582B" w:rsidRPr="00C95B4C" w:rsidTr="00B2582B">
        <w:trPr>
          <w:trHeight w:val="976"/>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4</w:t>
            </w:r>
            <w:r w:rsidRPr="00C95B4C">
              <w:rPr>
                <w:b/>
                <w:bCs/>
                <w:i/>
                <w:iCs/>
                <w:sz w:val="20"/>
                <w:szCs w:val="20"/>
              </w:rPr>
              <w:t>:</w:t>
            </w:r>
          </w:p>
          <w:p w:rsidR="00B2582B" w:rsidRPr="00C95B4C" w:rsidRDefault="00B2582B" w:rsidP="00923A01">
            <w:pPr>
              <w:rPr>
                <w:b/>
                <w:bCs/>
                <w:sz w:val="20"/>
                <w:szCs w:val="20"/>
              </w:rPr>
            </w:pPr>
            <w:r w:rsidRPr="00C95B4C">
              <w:rPr>
                <w:b/>
                <w:bCs/>
                <w:sz w:val="20"/>
                <w:szCs w:val="20"/>
              </w:rPr>
              <w:t>« Гори, гори ясно, чтобы не погасло!»</w:t>
            </w:r>
          </w:p>
          <w:p w:rsidR="00B2582B" w:rsidRPr="00C95B4C" w:rsidRDefault="00B2582B" w:rsidP="00923A01">
            <w:pPr>
              <w:rPr>
                <w:b/>
                <w:bCs/>
                <w:sz w:val="20"/>
                <w:szCs w:val="20"/>
              </w:rPr>
            </w:pPr>
          </w:p>
          <w:p w:rsidR="00B2582B" w:rsidRPr="00C95B4C" w:rsidRDefault="00B2582B" w:rsidP="00923A01">
            <w:pPr>
              <w:rPr>
                <w:b/>
                <w:bCs/>
                <w:sz w:val="20"/>
                <w:szCs w:val="20"/>
              </w:rPr>
            </w:pPr>
            <w:r w:rsidRPr="00C95B4C">
              <w:rPr>
                <w:b/>
                <w:bCs/>
                <w:sz w:val="20"/>
                <w:szCs w:val="20"/>
              </w:rPr>
              <w:t>4 часа</w:t>
            </w:r>
          </w:p>
        </w:tc>
        <w:tc>
          <w:tcPr>
            <w:tcW w:w="2050" w:type="dxa"/>
          </w:tcPr>
          <w:p w:rsidR="00B2582B" w:rsidRPr="00C95B4C" w:rsidRDefault="00B2582B" w:rsidP="00923A01">
            <w:pPr>
              <w:jc w:val="both"/>
              <w:rPr>
                <w:color w:val="000000"/>
                <w:spacing w:val="-10"/>
                <w:sz w:val="20"/>
                <w:szCs w:val="20"/>
              </w:rPr>
            </w:pPr>
            <w:r w:rsidRPr="00C95B4C">
              <w:rPr>
                <w:color w:val="000000"/>
                <w:spacing w:val="-10"/>
                <w:sz w:val="20"/>
                <w:szCs w:val="20"/>
              </w:rPr>
              <w:t>Фольклор — народная мудрость, Оркестр русских народных инструментов. Мотив, напев, наигрыш. Вариации в русской народной музыке. Ритмическая пар</w:t>
            </w:r>
            <w:r w:rsidRPr="00C95B4C">
              <w:rPr>
                <w:color w:val="000000"/>
                <w:spacing w:val="-10"/>
                <w:sz w:val="20"/>
                <w:szCs w:val="20"/>
              </w:rPr>
              <w:softHyphen/>
              <w:t>титура. Традиции народного музицирования. Обряды и праздники русского народа: проводы зимы (Масленица). встреча весны. Песня-игра. песня-диалог, песня-хоровод. Народные песенки, заклички,  потешки.</w:t>
            </w:r>
          </w:p>
          <w:p w:rsidR="00B2582B" w:rsidRPr="00C95B4C" w:rsidRDefault="00B2582B" w:rsidP="00923A01">
            <w:pPr>
              <w:jc w:val="both"/>
              <w:rPr>
                <w:b/>
                <w:bCs/>
                <w:sz w:val="20"/>
                <w:szCs w:val="20"/>
              </w:rPr>
            </w:pPr>
            <w:r w:rsidRPr="00C95B4C">
              <w:rPr>
                <w:b/>
                <w:bCs/>
                <w:color w:val="000000"/>
                <w:spacing w:val="-10"/>
                <w:sz w:val="20"/>
                <w:szCs w:val="20"/>
              </w:rPr>
              <w:t>Примерный музыкальный материал</w:t>
            </w:r>
          </w:p>
          <w:p w:rsidR="00B2582B" w:rsidRPr="00C95B4C" w:rsidRDefault="00B2582B" w:rsidP="00923A01">
            <w:pPr>
              <w:jc w:val="both"/>
              <w:rPr>
                <w:color w:val="000000"/>
                <w:spacing w:val="-10"/>
                <w:sz w:val="20"/>
                <w:szCs w:val="20"/>
              </w:rPr>
            </w:pPr>
            <w:r w:rsidRPr="00C95B4C">
              <w:rPr>
                <w:color w:val="000000"/>
                <w:sz w:val="20"/>
                <w:szCs w:val="20"/>
              </w:rPr>
              <w:t>Светит месяц: Камаринская,</w:t>
            </w:r>
            <w:r w:rsidRPr="00C95B4C">
              <w:rPr>
                <w:color w:val="000000"/>
                <w:spacing w:val="-10"/>
                <w:sz w:val="20"/>
                <w:szCs w:val="20"/>
              </w:rPr>
              <w:t xml:space="preserve"> плясовые наиг</w:t>
            </w:r>
            <w:r w:rsidRPr="00C95B4C">
              <w:rPr>
                <w:color w:val="000000"/>
                <w:sz w:val="20"/>
                <w:szCs w:val="20"/>
              </w:rPr>
              <w:t>рыши</w:t>
            </w:r>
            <w:r w:rsidRPr="00C95B4C">
              <w:rPr>
                <w:color w:val="000000"/>
                <w:spacing w:val="-10"/>
                <w:sz w:val="20"/>
                <w:szCs w:val="20"/>
              </w:rPr>
              <w:t xml:space="preserve"> А. Шнитке.</w:t>
            </w:r>
          </w:p>
          <w:p w:rsidR="00B2582B" w:rsidRPr="00C95B4C" w:rsidRDefault="00B2582B" w:rsidP="00923A01">
            <w:pPr>
              <w:jc w:val="both"/>
              <w:rPr>
                <w:sz w:val="20"/>
                <w:szCs w:val="20"/>
              </w:rPr>
            </w:pPr>
            <w:r w:rsidRPr="00C95B4C">
              <w:rPr>
                <w:color w:val="000000"/>
                <w:sz w:val="20"/>
                <w:szCs w:val="20"/>
              </w:rPr>
              <w:t>Выходили красны девицы; Бояре, а мы к вам пришли, русские народные песни.</w:t>
            </w:r>
          </w:p>
          <w:p w:rsidR="00B2582B" w:rsidRPr="00C95B4C" w:rsidRDefault="00B2582B" w:rsidP="00923A01">
            <w:pPr>
              <w:jc w:val="both"/>
              <w:rPr>
                <w:sz w:val="20"/>
                <w:szCs w:val="20"/>
              </w:rPr>
            </w:pPr>
            <w:r w:rsidRPr="00C95B4C">
              <w:rPr>
                <w:color w:val="000000"/>
                <w:sz w:val="20"/>
                <w:szCs w:val="20"/>
              </w:rPr>
              <w:t>Ходит месяц над лугами. С. Прокофьев.</w:t>
            </w:r>
          </w:p>
          <w:p w:rsidR="00B2582B" w:rsidRPr="00C95B4C" w:rsidRDefault="00B2582B" w:rsidP="00923A01">
            <w:pPr>
              <w:jc w:val="both"/>
              <w:rPr>
                <w:sz w:val="20"/>
                <w:szCs w:val="20"/>
              </w:rPr>
            </w:pPr>
            <w:r w:rsidRPr="00C95B4C">
              <w:rPr>
                <w:color w:val="000000"/>
                <w:sz w:val="20"/>
                <w:szCs w:val="20"/>
              </w:rPr>
              <w:t>Камаринская. М. Чайковский.</w:t>
            </w:r>
          </w:p>
          <w:p w:rsidR="00B2582B" w:rsidRPr="00C95B4C" w:rsidRDefault="00B2582B" w:rsidP="00923A01">
            <w:pPr>
              <w:jc w:val="both"/>
              <w:rPr>
                <w:sz w:val="20"/>
                <w:szCs w:val="20"/>
              </w:rPr>
            </w:pPr>
            <w:r w:rsidRPr="00C95B4C">
              <w:rPr>
                <w:color w:val="000000"/>
                <w:sz w:val="20"/>
                <w:szCs w:val="20"/>
              </w:rPr>
              <w:t>Прибаутки. В. Комраков. слова народные; Реченька. А. Абрамов, слова Е. Карасева.</w:t>
            </w:r>
          </w:p>
          <w:p w:rsidR="00B2582B" w:rsidRPr="00C95B4C" w:rsidRDefault="00B2582B" w:rsidP="00923A01">
            <w:pPr>
              <w:jc w:val="both"/>
              <w:rPr>
                <w:color w:val="000000"/>
                <w:spacing w:val="-10"/>
                <w:sz w:val="20"/>
                <w:szCs w:val="20"/>
              </w:rPr>
            </w:pPr>
            <w:r w:rsidRPr="00C95B4C">
              <w:rPr>
                <w:color w:val="000000"/>
                <w:sz w:val="20"/>
                <w:szCs w:val="20"/>
              </w:rPr>
              <w:t>Масленичные песенки; Песенки-заклички, игры, хороводы.</w:t>
            </w:r>
          </w:p>
          <w:p w:rsidR="00B2582B" w:rsidRPr="00C95B4C" w:rsidRDefault="00B2582B" w:rsidP="00923A01">
            <w:pPr>
              <w:jc w:val="both"/>
              <w:rPr>
                <w:color w:val="000000"/>
                <w:sz w:val="20"/>
                <w:szCs w:val="20"/>
              </w:rPr>
            </w:pPr>
          </w:p>
        </w:tc>
        <w:tc>
          <w:tcPr>
            <w:tcW w:w="5434" w:type="dxa"/>
          </w:tcPr>
          <w:p w:rsidR="00B2582B" w:rsidRPr="00C95B4C" w:rsidRDefault="00B2582B" w:rsidP="00923A01">
            <w:pPr>
              <w:jc w:val="both"/>
              <w:rPr>
                <w:sz w:val="20"/>
                <w:szCs w:val="20"/>
              </w:rPr>
            </w:pPr>
            <w:r w:rsidRPr="00C95B4C">
              <w:rPr>
                <w:b/>
                <w:bCs/>
                <w:color w:val="000000"/>
                <w:spacing w:val="-10"/>
                <w:sz w:val="20"/>
                <w:szCs w:val="20"/>
              </w:rPr>
              <w:t>Разыгрывать</w:t>
            </w:r>
            <w:r w:rsidRPr="00C95B4C">
              <w:rPr>
                <w:color w:val="000000"/>
                <w:spacing w:val="-10"/>
                <w:sz w:val="20"/>
                <w:szCs w:val="20"/>
              </w:rPr>
              <w:t xml:space="preserve"> народные игровые песни, песни- диалоги, песни-хороводы.</w:t>
            </w:r>
          </w:p>
          <w:p w:rsidR="00B2582B" w:rsidRPr="00C95B4C" w:rsidRDefault="00B2582B" w:rsidP="00923A01">
            <w:pPr>
              <w:jc w:val="both"/>
              <w:rPr>
                <w:sz w:val="20"/>
                <w:szCs w:val="20"/>
              </w:rPr>
            </w:pPr>
            <w:r w:rsidRPr="00C95B4C">
              <w:rPr>
                <w:b/>
                <w:bCs/>
                <w:color w:val="000000"/>
                <w:spacing w:val="-10"/>
                <w:sz w:val="20"/>
                <w:szCs w:val="20"/>
              </w:rPr>
              <w:t>Общаться</w:t>
            </w:r>
            <w:r w:rsidRPr="00C95B4C">
              <w:rPr>
                <w:color w:val="000000"/>
                <w:spacing w:val="-10"/>
                <w:sz w:val="20"/>
                <w:szCs w:val="20"/>
              </w:rPr>
              <w:t xml:space="preserve"> и </w:t>
            </w:r>
            <w:r w:rsidRPr="00C95B4C">
              <w:rPr>
                <w:b/>
                <w:bCs/>
                <w:color w:val="000000"/>
                <w:spacing w:val="-10"/>
                <w:sz w:val="20"/>
                <w:szCs w:val="20"/>
              </w:rPr>
              <w:t>взаимодействоват</w:t>
            </w:r>
            <w:r w:rsidRPr="00C95B4C">
              <w:rPr>
                <w:color w:val="000000"/>
                <w:spacing w:val="-10"/>
                <w:sz w:val="20"/>
                <w:szCs w:val="20"/>
              </w:rPr>
              <w:t>ь в процессе ансамблевого, коллективного (хорового и инструментального) воплощения различных образов русского фольклора.</w:t>
            </w:r>
          </w:p>
          <w:p w:rsidR="00B2582B" w:rsidRPr="00C95B4C" w:rsidRDefault="00B2582B" w:rsidP="00923A01">
            <w:pPr>
              <w:jc w:val="both"/>
              <w:rPr>
                <w:sz w:val="20"/>
                <w:szCs w:val="20"/>
              </w:rPr>
            </w:pPr>
            <w:r w:rsidRPr="00C95B4C">
              <w:rPr>
                <w:b/>
                <w:bCs/>
                <w:color w:val="000000"/>
                <w:spacing w:val="-10"/>
                <w:sz w:val="20"/>
                <w:szCs w:val="20"/>
              </w:rPr>
              <w:t>Осуществлять</w:t>
            </w:r>
            <w:r w:rsidRPr="00C95B4C">
              <w:rPr>
                <w:color w:val="000000"/>
                <w:spacing w:val="-10"/>
                <w:sz w:val="20"/>
                <w:szCs w:val="20"/>
              </w:rPr>
              <w:t xml:space="preserve"> опыты сочинения мелодий, ритмических. пластических и инструментальных имп</w:t>
            </w:r>
            <w:r w:rsidRPr="00C95B4C">
              <w:rPr>
                <w:color w:val="000000"/>
                <w:spacing w:val="-10"/>
                <w:sz w:val="20"/>
                <w:szCs w:val="20"/>
              </w:rPr>
              <w:softHyphen/>
              <w:t>ровизаций на тексты народных песенок, попевок,  закличек.</w:t>
            </w:r>
          </w:p>
          <w:p w:rsidR="00B2582B" w:rsidRPr="00C95B4C" w:rsidRDefault="00B2582B" w:rsidP="00923A01">
            <w:pPr>
              <w:jc w:val="both"/>
              <w:rPr>
                <w:sz w:val="20"/>
                <w:szCs w:val="20"/>
              </w:rPr>
            </w:pPr>
            <w:r w:rsidRPr="00C95B4C">
              <w:rPr>
                <w:b/>
                <w:bCs/>
                <w:color w:val="000000"/>
                <w:spacing w:val="-10"/>
                <w:sz w:val="20"/>
                <w:szCs w:val="20"/>
              </w:rPr>
              <w:t>Исполнять</w:t>
            </w:r>
            <w:r w:rsidRPr="00C95B4C">
              <w:rPr>
                <w:color w:val="000000"/>
                <w:spacing w:val="-10"/>
                <w:sz w:val="20"/>
                <w:szCs w:val="20"/>
              </w:rPr>
              <w:t xml:space="preserve"> выразительно, интонационно осмысленно народные песни, танцы, инструментальные наигрыши на традиционных народных праздниках.</w:t>
            </w:r>
          </w:p>
          <w:p w:rsidR="00B2582B" w:rsidRPr="00C95B4C" w:rsidRDefault="00B2582B" w:rsidP="00923A01">
            <w:pPr>
              <w:jc w:val="both"/>
              <w:rPr>
                <w:sz w:val="20"/>
                <w:szCs w:val="20"/>
              </w:rPr>
            </w:pPr>
            <w:r w:rsidRPr="00C95B4C">
              <w:rPr>
                <w:b/>
                <w:bCs/>
                <w:color w:val="000000"/>
                <w:spacing w:val="-10"/>
                <w:sz w:val="20"/>
                <w:szCs w:val="20"/>
              </w:rPr>
              <w:t>Подбирать</w:t>
            </w:r>
            <w:r w:rsidRPr="00C95B4C">
              <w:rPr>
                <w:color w:val="000000"/>
                <w:spacing w:val="-10"/>
                <w:sz w:val="20"/>
                <w:szCs w:val="20"/>
              </w:rPr>
              <w:t xml:space="preserve"> простейший аккомпанемент к песням, танцам своего народа и других народов России.</w:t>
            </w:r>
          </w:p>
          <w:p w:rsidR="00B2582B" w:rsidRPr="00C95B4C" w:rsidRDefault="00B2582B" w:rsidP="00923A01">
            <w:pPr>
              <w:jc w:val="both"/>
              <w:rPr>
                <w:color w:val="000000"/>
                <w:spacing w:val="-10"/>
                <w:sz w:val="20"/>
                <w:szCs w:val="20"/>
              </w:rPr>
            </w:pPr>
            <w:r w:rsidRPr="00C95B4C">
              <w:rPr>
                <w:b/>
                <w:bCs/>
                <w:color w:val="000000"/>
                <w:spacing w:val="-10"/>
                <w:sz w:val="20"/>
                <w:szCs w:val="20"/>
              </w:rPr>
              <w:t>Узнавать</w:t>
            </w:r>
            <w:r w:rsidRPr="00C95B4C">
              <w:rPr>
                <w:color w:val="000000"/>
                <w:spacing w:val="-10"/>
                <w:sz w:val="20"/>
                <w:szCs w:val="20"/>
              </w:rPr>
              <w:t xml:space="preserve"> народные мелодии в сочинениях русских композиторов.</w:t>
            </w:r>
          </w:p>
          <w:p w:rsidR="00B2582B" w:rsidRPr="00C95B4C" w:rsidRDefault="00B2582B" w:rsidP="00923A01">
            <w:pPr>
              <w:jc w:val="both"/>
              <w:rPr>
                <w:sz w:val="20"/>
                <w:szCs w:val="20"/>
              </w:rPr>
            </w:pPr>
            <w:r w:rsidRPr="00C95B4C">
              <w:rPr>
                <w:b/>
                <w:bCs/>
                <w:color w:val="000000"/>
                <w:sz w:val="20"/>
                <w:szCs w:val="20"/>
              </w:rPr>
              <w:t>Выявлять</w:t>
            </w:r>
            <w:r w:rsidRPr="00C95B4C">
              <w:rPr>
                <w:color w:val="000000"/>
                <w:sz w:val="20"/>
                <w:szCs w:val="20"/>
              </w:rPr>
              <w:t xml:space="preserve"> особенности традиционных праздников народов России.</w:t>
            </w:r>
          </w:p>
          <w:p w:rsidR="00B2582B" w:rsidRPr="00C95B4C" w:rsidRDefault="00B2582B" w:rsidP="00923A01">
            <w:pPr>
              <w:jc w:val="both"/>
              <w:rPr>
                <w:sz w:val="20"/>
                <w:szCs w:val="20"/>
              </w:rPr>
            </w:pPr>
            <w:r w:rsidRPr="00C95B4C">
              <w:rPr>
                <w:b/>
                <w:bCs/>
                <w:color w:val="000000"/>
                <w:sz w:val="20"/>
                <w:szCs w:val="20"/>
              </w:rPr>
              <w:t>Различать</w:t>
            </w:r>
            <w:r w:rsidRPr="00C95B4C">
              <w:rPr>
                <w:color w:val="000000"/>
                <w:sz w:val="20"/>
                <w:szCs w:val="20"/>
              </w:rPr>
              <w:t>, узнавать народные песни разных жанров и сопоставлять средства их выразительности.</w:t>
            </w:r>
          </w:p>
          <w:p w:rsidR="00B2582B" w:rsidRPr="00C95B4C" w:rsidRDefault="00B2582B" w:rsidP="00923A01">
            <w:pPr>
              <w:jc w:val="both"/>
              <w:rPr>
                <w:sz w:val="20"/>
                <w:szCs w:val="20"/>
              </w:rPr>
            </w:pPr>
            <w:r w:rsidRPr="00C95B4C">
              <w:rPr>
                <w:b/>
                <w:bCs/>
                <w:color w:val="000000"/>
                <w:sz w:val="20"/>
                <w:szCs w:val="20"/>
              </w:rPr>
              <w:t>Создавать</w:t>
            </w:r>
            <w:r w:rsidRPr="00C95B4C">
              <w:rPr>
                <w:color w:val="000000"/>
                <w:sz w:val="20"/>
                <w:szCs w:val="20"/>
              </w:rPr>
              <w:t xml:space="preserve"> музыкальные композиции (пение, музыкально-пластическое движение, игра на элементарных инструментах) на основе образное оте</w:t>
            </w:r>
            <w:r w:rsidRPr="00C95B4C">
              <w:rPr>
                <w:color w:val="000000"/>
                <w:sz w:val="20"/>
                <w:szCs w:val="20"/>
              </w:rPr>
              <w:softHyphen/>
              <w:t>чественного музыкального фольклора.</w:t>
            </w:r>
          </w:p>
          <w:p w:rsidR="00B2582B" w:rsidRPr="00C95B4C" w:rsidRDefault="00B2582B" w:rsidP="00923A01">
            <w:pPr>
              <w:jc w:val="both"/>
              <w:rPr>
                <w:sz w:val="20"/>
                <w:szCs w:val="20"/>
              </w:rPr>
            </w:pPr>
            <w:r w:rsidRPr="00C95B4C">
              <w:rPr>
                <w:b/>
                <w:bCs/>
                <w:color w:val="000000"/>
                <w:sz w:val="20"/>
                <w:szCs w:val="20"/>
              </w:rPr>
              <w:t>Использовать</w:t>
            </w:r>
            <w:r w:rsidRPr="00C95B4C">
              <w:rPr>
                <w:color w:val="000000"/>
                <w:sz w:val="20"/>
                <w:szCs w:val="20"/>
              </w:rPr>
              <w:t xml:space="preserve"> полученный опыт общения с фольклором в досуговой и внеурочной формах деятельности.</w:t>
            </w:r>
          </w:p>
          <w:p w:rsidR="00B2582B" w:rsidRPr="00C95B4C" w:rsidRDefault="00B2582B" w:rsidP="00923A01">
            <w:pPr>
              <w:jc w:val="both"/>
              <w:rPr>
                <w:color w:val="000000"/>
                <w:sz w:val="20"/>
                <w:szCs w:val="20"/>
                <w:lang w:val="en-US"/>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русские народные песни, танцы, инструментальные наигрыши разных жанров. </w:t>
            </w: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976"/>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5</w:t>
            </w:r>
            <w:r w:rsidRPr="00C95B4C">
              <w:rPr>
                <w:b/>
                <w:bCs/>
                <w:i/>
                <w:iCs/>
                <w:sz w:val="20"/>
                <w:szCs w:val="20"/>
              </w:rPr>
              <w:t>:</w:t>
            </w:r>
          </w:p>
          <w:p w:rsidR="00B2582B" w:rsidRPr="00C95B4C" w:rsidRDefault="00B2582B" w:rsidP="00923A01">
            <w:pPr>
              <w:rPr>
                <w:b/>
                <w:bCs/>
                <w:color w:val="000000"/>
                <w:sz w:val="20"/>
                <w:szCs w:val="20"/>
              </w:rPr>
            </w:pPr>
            <w:r w:rsidRPr="00C95B4C">
              <w:rPr>
                <w:b/>
                <w:bCs/>
                <w:sz w:val="20"/>
                <w:szCs w:val="20"/>
              </w:rPr>
              <w:t xml:space="preserve"> «</w:t>
            </w:r>
            <w:r w:rsidRPr="00C95B4C">
              <w:rPr>
                <w:b/>
                <w:bCs/>
                <w:color w:val="000000"/>
                <w:sz w:val="20"/>
                <w:szCs w:val="20"/>
              </w:rPr>
              <w:t>В музыкальном театре»</w:t>
            </w:r>
          </w:p>
          <w:p w:rsidR="00B2582B" w:rsidRPr="00C95B4C" w:rsidRDefault="00B2582B" w:rsidP="00923A01">
            <w:pPr>
              <w:rPr>
                <w:b/>
                <w:bCs/>
                <w:color w:val="000000"/>
                <w:sz w:val="20"/>
                <w:szCs w:val="20"/>
              </w:rPr>
            </w:pPr>
          </w:p>
          <w:p w:rsidR="00B2582B" w:rsidRPr="00C95B4C" w:rsidRDefault="00B2582B" w:rsidP="00923A01">
            <w:pPr>
              <w:rPr>
                <w:b/>
                <w:bCs/>
                <w:sz w:val="20"/>
                <w:szCs w:val="20"/>
              </w:rPr>
            </w:pPr>
            <w:r w:rsidRPr="00C95B4C">
              <w:rPr>
                <w:b/>
                <w:bCs/>
                <w:color w:val="000000"/>
                <w:sz w:val="20"/>
                <w:szCs w:val="20"/>
              </w:rPr>
              <w:t>5 часов</w:t>
            </w:r>
          </w:p>
        </w:tc>
        <w:tc>
          <w:tcPr>
            <w:tcW w:w="2050" w:type="dxa"/>
          </w:tcPr>
          <w:p w:rsidR="00B2582B" w:rsidRPr="00C95B4C" w:rsidRDefault="00B2582B" w:rsidP="00923A01">
            <w:pPr>
              <w:jc w:val="both"/>
              <w:rPr>
                <w:color w:val="000000"/>
                <w:sz w:val="20"/>
                <w:szCs w:val="20"/>
              </w:rPr>
            </w:pPr>
            <w:r w:rsidRPr="00C95B4C">
              <w:rPr>
                <w:color w:val="000000"/>
                <w:sz w:val="20"/>
                <w:szCs w:val="20"/>
              </w:rPr>
              <w:t>Многообразие сюжетов и образов музыкального спектакля. Детский музыкальный театр: опера и ба</w:t>
            </w:r>
            <w:r w:rsidRPr="00C95B4C">
              <w:rPr>
                <w:color w:val="000000"/>
                <w:sz w:val="20"/>
                <w:szCs w:val="20"/>
              </w:rPr>
              <w:softHyphen/>
              <w:t>лет.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Сцены из оперы «Руслан и Людмила». Музыкальные темы - характеристики главных действующих лиц. Финал.</w:t>
            </w: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sz w:val="20"/>
                <w:szCs w:val="20"/>
              </w:rPr>
            </w:pPr>
            <w:r w:rsidRPr="00C95B4C">
              <w:rPr>
                <w:color w:val="000000"/>
                <w:sz w:val="20"/>
                <w:szCs w:val="20"/>
              </w:rPr>
              <w:t>Волк и семеро козлят. Опера-сказка (фрагменты). М. Коваль; Золушка. Балет (фрагменты). С. Прокофьев.</w:t>
            </w:r>
          </w:p>
          <w:p w:rsidR="00B2582B" w:rsidRPr="00C95B4C" w:rsidRDefault="00B2582B" w:rsidP="00923A01">
            <w:pPr>
              <w:jc w:val="both"/>
              <w:rPr>
                <w:sz w:val="20"/>
                <w:szCs w:val="20"/>
              </w:rPr>
            </w:pPr>
            <w:r w:rsidRPr="00C95B4C">
              <w:rPr>
                <w:color w:val="000000"/>
                <w:sz w:val="20"/>
                <w:szCs w:val="20"/>
              </w:rPr>
              <w:t>Марш. Из оперы «Любовь к трем апельсинам». С. Прокофьев; Марш Из балета «Щелкунчик». П. Чайковский.</w:t>
            </w:r>
          </w:p>
          <w:p w:rsidR="00B2582B" w:rsidRPr="00C95B4C" w:rsidRDefault="00B2582B" w:rsidP="00923A01">
            <w:pPr>
              <w:jc w:val="both"/>
              <w:rPr>
                <w:sz w:val="20"/>
                <w:szCs w:val="20"/>
              </w:rPr>
            </w:pPr>
            <w:r w:rsidRPr="00C95B4C">
              <w:rPr>
                <w:color w:val="000000"/>
                <w:sz w:val="20"/>
                <w:szCs w:val="20"/>
              </w:rPr>
              <w:t>Руслан и Людмила. Опера (фрагменты). М. Глинка.</w:t>
            </w:r>
          </w:p>
          <w:p w:rsidR="00B2582B" w:rsidRPr="00C95B4C" w:rsidRDefault="00B2582B" w:rsidP="00923A01">
            <w:pPr>
              <w:jc w:val="both"/>
              <w:rPr>
                <w:color w:val="000000"/>
                <w:spacing w:val="-10"/>
                <w:sz w:val="20"/>
                <w:szCs w:val="20"/>
              </w:rPr>
            </w:pPr>
            <w:r w:rsidRPr="00C95B4C">
              <w:rPr>
                <w:color w:val="000000"/>
                <w:sz w:val="20"/>
                <w:szCs w:val="20"/>
              </w:rPr>
              <w:t>Песня-спор. Из телефильма «Новогодние приключения Маши и Вити». Ген. Гладков, слова В. Лугового.</w:t>
            </w:r>
          </w:p>
        </w:tc>
        <w:tc>
          <w:tcPr>
            <w:tcW w:w="5434" w:type="dxa"/>
          </w:tcPr>
          <w:p w:rsidR="00B2582B" w:rsidRPr="00C95B4C" w:rsidRDefault="00B2582B" w:rsidP="00923A01">
            <w:pPr>
              <w:jc w:val="both"/>
              <w:rPr>
                <w:color w:val="000000"/>
                <w:sz w:val="20"/>
                <w:szCs w:val="20"/>
              </w:rPr>
            </w:pPr>
            <w:r w:rsidRPr="00C95B4C">
              <w:rPr>
                <w:color w:val="000000"/>
                <w:sz w:val="20"/>
                <w:szCs w:val="20"/>
              </w:rPr>
              <w:t xml:space="preserve">Эмоционально </w:t>
            </w:r>
            <w:r w:rsidRPr="00C95B4C">
              <w:rPr>
                <w:b/>
                <w:bCs/>
                <w:color w:val="000000"/>
                <w:sz w:val="20"/>
                <w:szCs w:val="20"/>
              </w:rPr>
              <w:t>откликаться</w:t>
            </w:r>
            <w:r w:rsidRPr="00C95B4C">
              <w:rPr>
                <w:color w:val="000000"/>
                <w:sz w:val="20"/>
                <w:szCs w:val="20"/>
              </w:rPr>
              <w:t xml:space="preserve"> и </w:t>
            </w:r>
            <w:r w:rsidRPr="00C95B4C">
              <w:rPr>
                <w:b/>
                <w:bCs/>
                <w:color w:val="000000"/>
                <w:sz w:val="20"/>
                <w:szCs w:val="20"/>
              </w:rPr>
              <w:t>выражать</w:t>
            </w:r>
            <w:r w:rsidRPr="00C95B4C">
              <w:rPr>
                <w:color w:val="000000"/>
                <w:sz w:val="20"/>
                <w:szCs w:val="20"/>
              </w:rPr>
              <w:t xml:space="preserve"> свое отношение к музыкальным образам оперы и балета. </w:t>
            </w:r>
          </w:p>
          <w:p w:rsidR="00B2582B" w:rsidRPr="00C95B4C" w:rsidRDefault="00B2582B" w:rsidP="00923A01">
            <w:pPr>
              <w:jc w:val="both"/>
              <w:rPr>
                <w:sz w:val="20"/>
                <w:szCs w:val="20"/>
              </w:rPr>
            </w:pPr>
            <w:r w:rsidRPr="00C95B4C">
              <w:rPr>
                <w:color w:val="000000"/>
                <w:sz w:val="20"/>
                <w:szCs w:val="20"/>
              </w:rPr>
              <w:t>Выразительно, интонационно осмысленно исполнять темы действующих лип опер и балетов.</w:t>
            </w:r>
          </w:p>
          <w:p w:rsidR="00B2582B" w:rsidRPr="00C95B4C" w:rsidRDefault="00B2582B" w:rsidP="00923A01">
            <w:pPr>
              <w:jc w:val="both"/>
              <w:rPr>
                <w:sz w:val="20"/>
                <w:szCs w:val="20"/>
              </w:rPr>
            </w:pPr>
            <w:r w:rsidRPr="00C95B4C">
              <w:rPr>
                <w:color w:val="000000"/>
                <w:sz w:val="20"/>
                <w:szCs w:val="20"/>
              </w:rPr>
              <w:t>Участвовать в ролевых играх (дирижер), в сценическом воплощении отдельных фрагментов музыкального спектакля.</w:t>
            </w:r>
          </w:p>
          <w:p w:rsidR="00B2582B" w:rsidRPr="00C95B4C" w:rsidRDefault="00B2582B" w:rsidP="00923A01">
            <w:pPr>
              <w:jc w:val="both"/>
              <w:rPr>
                <w:sz w:val="20"/>
                <w:szCs w:val="20"/>
              </w:rPr>
            </w:pPr>
            <w:r w:rsidRPr="00C95B4C">
              <w:rPr>
                <w:b/>
                <w:bCs/>
                <w:color w:val="000000"/>
                <w:sz w:val="20"/>
                <w:szCs w:val="20"/>
              </w:rPr>
              <w:t>Рассказывать</w:t>
            </w:r>
            <w:r w:rsidRPr="00C95B4C">
              <w:rPr>
                <w:color w:val="000000"/>
                <w:sz w:val="20"/>
                <w:szCs w:val="20"/>
              </w:rPr>
              <w:t xml:space="preserve"> сюжеты литературных произведений, положенных в основу знакомых опер и балетов.</w:t>
            </w:r>
          </w:p>
          <w:p w:rsidR="00B2582B" w:rsidRPr="00C95B4C" w:rsidRDefault="00B2582B" w:rsidP="00923A01">
            <w:pPr>
              <w:jc w:val="both"/>
              <w:rPr>
                <w:sz w:val="20"/>
                <w:szCs w:val="20"/>
              </w:rPr>
            </w:pPr>
            <w:r w:rsidRPr="00C95B4C">
              <w:rPr>
                <w:color w:val="000000"/>
                <w:sz w:val="20"/>
                <w:szCs w:val="20"/>
              </w:rPr>
              <w:t>Выявлять особенности развитии образов.</w:t>
            </w:r>
          </w:p>
          <w:p w:rsidR="00B2582B" w:rsidRPr="00C95B4C" w:rsidRDefault="00B2582B" w:rsidP="00923A01">
            <w:pPr>
              <w:jc w:val="both"/>
              <w:rPr>
                <w:sz w:val="20"/>
                <w:szCs w:val="20"/>
              </w:rPr>
            </w:pPr>
            <w:r w:rsidRPr="00C95B4C">
              <w:rPr>
                <w:b/>
                <w:bCs/>
                <w:color w:val="000000"/>
                <w:sz w:val="20"/>
                <w:szCs w:val="20"/>
              </w:rPr>
              <w:t>Оценивать</w:t>
            </w:r>
            <w:r w:rsidRPr="00C95B4C">
              <w:rPr>
                <w:color w:val="000000"/>
                <w:sz w:val="20"/>
                <w:szCs w:val="20"/>
              </w:rPr>
              <w:t xml:space="preserve"> собственную музыкально-творческую деятельность.</w:t>
            </w:r>
          </w:p>
          <w:p w:rsidR="00B2582B" w:rsidRPr="00C95B4C" w:rsidRDefault="00B2582B" w:rsidP="00923A01">
            <w:pPr>
              <w:jc w:val="both"/>
              <w:rPr>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923A01">
            <w:pPr>
              <w:jc w:val="both"/>
              <w:rPr>
                <w:color w:val="000000"/>
                <w:spacing w:val="-10"/>
                <w:sz w:val="20"/>
                <w:szCs w:val="20"/>
              </w:rPr>
            </w:pPr>
          </w:p>
        </w:tc>
      </w:tr>
      <w:tr w:rsidR="00B2582B" w:rsidRPr="00C95B4C" w:rsidTr="00B2582B">
        <w:trPr>
          <w:trHeight w:val="976"/>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6</w:t>
            </w:r>
            <w:r w:rsidRPr="00C95B4C">
              <w:rPr>
                <w:b/>
                <w:bCs/>
                <w:i/>
                <w:iCs/>
                <w:sz w:val="20"/>
                <w:szCs w:val="20"/>
              </w:rPr>
              <w:t>:</w:t>
            </w:r>
          </w:p>
          <w:p w:rsidR="00B2582B" w:rsidRPr="00C95B4C" w:rsidRDefault="00B2582B" w:rsidP="00923A01">
            <w:pPr>
              <w:rPr>
                <w:b/>
                <w:bCs/>
                <w:color w:val="000000"/>
                <w:spacing w:val="-10"/>
                <w:sz w:val="20"/>
                <w:szCs w:val="20"/>
              </w:rPr>
            </w:pPr>
            <w:r w:rsidRPr="00C95B4C">
              <w:rPr>
                <w:b/>
                <w:bCs/>
                <w:sz w:val="20"/>
                <w:szCs w:val="20"/>
              </w:rPr>
              <w:t xml:space="preserve"> « </w:t>
            </w:r>
            <w:r w:rsidRPr="00C95B4C">
              <w:rPr>
                <w:b/>
                <w:bCs/>
                <w:color w:val="000000"/>
                <w:spacing w:val="-10"/>
                <w:sz w:val="20"/>
                <w:szCs w:val="20"/>
              </w:rPr>
              <w:t>В концертном зале»</w:t>
            </w:r>
          </w:p>
          <w:p w:rsidR="00B2582B" w:rsidRPr="00C95B4C" w:rsidRDefault="00B2582B" w:rsidP="00923A01">
            <w:pPr>
              <w:rPr>
                <w:b/>
                <w:bCs/>
                <w:color w:val="000000"/>
                <w:spacing w:val="-10"/>
                <w:sz w:val="20"/>
                <w:szCs w:val="20"/>
              </w:rPr>
            </w:pPr>
          </w:p>
          <w:p w:rsidR="00B2582B" w:rsidRPr="00C95B4C" w:rsidRDefault="00B2582B" w:rsidP="00923A01">
            <w:pPr>
              <w:rPr>
                <w:b/>
                <w:bCs/>
                <w:sz w:val="20"/>
                <w:szCs w:val="20"/>
              </w:rPr>
            </w:pPr>
            <w:r w:rsidRPr="00C95B4C">
              <w:rPr>
                <w:b/>
                <w:bCs/>
                <w:color w:val="000000"/>
                <w:spacing w:val="-10"/>
                <w:sz w:val="20"/>
                <w:szCs w:val="20"/>
              </w:rPr>
              <w:t>5 часов</w:t>
            </w:r>
          </w:p>
        </w:tc>
        <w:tc>
          <w:tcPr>
            <w:tcW w:w="2050" w:type="dxa"/>
          </w:tcPr>
          <w:p w:rsidR="00B2582B" w:rsidRPr="00C95B4C" w:rsidRDefault="00B2582B" w:rsidP="00923A01">
            <w:pPr>
              <w:jc w:val="both"/>
              <w:rPr>
                <w:color w:val="000000"/>
                <w:sz w:val="20"/>
                <w:szCs w:val="20"/>
              </w:rPr>
            </w:pPr>
            <w:r w:rsidRPr="00C95B4C">
              <w:rPr>
                <w:color w:val="000000"/>
                <w:sz w:val="20"/>
                <w:szCs w:val="20"/>
              </w:rPr>
              <w:t>Жанровое многообразие инструментальной и симфонической музыки. Симфоническая сказка «Петя и волк» С. Прокофьева: тембры инструментов и различных групп инструментов симфонического ор</w:t>
            </w:r>
            <w:r w:rsidRPr="00C95B4C">
              <w:rPr>
                <w:color w:val="000000"/>
                <w:sz w:val="20"/>
                <w:szCs w:val="20"/>
              </w:rPr>
              <w:softHyphen/>
              <w:t xml:space="preserve">кестра. </w:t>
            </w:r>
          </w:p>
          <w:p w:rsidR="00B2582B" w:rsidRPr="00C95B4C" w:rsidRDefault="00B2582B" w:rsidP="00923A01">
            <w:pPr>
              <w:jc w:val="both"/>
              <w:rPr>
                <w:color w:val="000000"/>
                <w:sz w:val="20"/>
                <w:szCs w:val="20"/>
              </w:rPr>
            </w:pPr>
            <w:r w:rsidRPr="00C95B4C">
              <w:rPr>
                <w:color w:val="000000"/>
                <w:sz w:val="20"/>
                <w:szCs w:val="20"/>
              </w:rPr>
              <w:t>Партитура.</w:t>
            </w:r>
          </w:p>
          <w:p w:rsidR="00B2582B" w:rsidRPr="00C95B4C" w:rsidRDefault="00B2582B" w:rsidP="00923A01">
            <w:pPr>
              <w:jc w:val="both"/>
              <w:rPr>
                <w:color w:val="000000"/>
                <w:sz w:val="20"/>
                <w:szCs w:val="20"/>
              </w:rPr>
            </w:pPr>
            <w:r w:rsidRPr="00C95B4C">
              <w:rPr>
                <w:color w:val="000000"/>
                <w:sz w:val="20"/>
                <w:szCs w:val="20"/>
              </w:rPr>
              <w:t xml:space="preserve">Музыкальная живопись. «Картинки с выставки» М. Мусоргского. Жанры симфонической музыки: увертюра, симфония. Симфония № </w:t>
            </w:r>
            <w:r w:rsidRPr="00C95B4C">
              <w:rPr>
                <w:color w:val="000000"/>
                <w:spacing w:val="-10"/>
                <w:sz w:val="20"/>
                <w:szCs w:val="20"/>
              </w:rPr>
              <w:t xml:space="preserve">40 </w:t>
            </w:r>
            <w:r w:rsidRPr="00C95B4C">
              <w:rPr>
                <w:color w:val="000000"/>
                <w:sz w:val="20"/>
                <w:szCs w:val="20"/>
              </w:rPr>
              <w:t>соль минор В.-А. Моцарта. Увертюра к опере «свадьба Фигаро». Взаимодействие тем-образов: повтор, контраст. Выразительность и изобразительность образов музыки В.-А. Моцарта, М. Мусоргского.</w:t>
            </w: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sz w:val="20"/>
                <w:szCs w:val="20"/>
              </w:rPr>
            </w:pPr>
            <w:r w:rsidRPr="00C95B4C">
              <w:rPr>
                <w:color w:val="000000"/>
                <w:sz w:val="20"/>
                <w:szCs w:val="20"/>
              </w:rPr>
              <w:t>Петя и волк. Симфоническая сказка. С. Прокофьев.</w:t>
            </w:r>
          </w:p>
          <w:p w:rsidR="00B2582B" w:rsidRPr="00C95B4C" w:rsidRDefault="00B2582B" w:rsidP="00923A01">
            <w:pPr>
              <w:jc w:val="both"/>
              <w:rPr>
                <w:sz w:val="20"/>
                <w:szCs w:val="20"/>
              </w:rPr>
            </w:pPr>
            <w:r w:rsidRPr="00C95B4C">
              <w:rPr>
                <w:color w:val="000000"/>
                <w:sz w:val="20"/>
                <w:szCs w:val="20"/>
              </w:rPr>
              <w:t>Картинки с выставки. Пьесы из фортепианной сюиты. М. Мусоргский.</w:t>
            </w:r>
          </w:p>
          <w:p w:rsidR="00B2582B" w:rsidRPr="00C95B4C" w:rsidRDefault="00B2582B" w:rsidP="00923A01">
            <w:pPr>
              <w:jc w:val="both"/>
              <w:rPr>
                <w:sz w:val="20"/>
                <w:szCs w:val="20"/>
              </w:rPr>
            </w:pPr>
            <w:r w:rsidRPr="00C95B4C">
              <w:rPr>
                <w:color w:val="000000"/>
                <w:sz w:val="20"/>
                <w:szCs w:val="20"/>
              </w:rPr>
              <w:t>Симфония № 40. Экспозиция 1-й части. В.-А. Мо</w:t>
            </w:r>
            <w:r w:rsidRPr="00C95B4C">
              <w:rPr>
                <w:color w:val="000000"/>
                <w:sz w:val="20"/>
                <w:szCs w:val="20"/>
              </w:rPr>
              <w:softHyphen/>
              <w:t>царт; Увертюра К опере «Свадьба Фигаро». В.-А. Моцарт; Увертюра. К опере «Руслан и Людмила». М. Глинка.</w:t>
            </w:r>
          </w:p>
          <w:p w:rsidR="00B2582B" w:rsidRPr="00C95B4C" w:rsidRDefault="00B2582B" w:rsidP="00923A01">
            <w:pPr>
              <w:jc w:val="both"/>
              <w:rPr>
                <w:color w:val="000000"/>
                <w:sz w:val="20"/>
                <w:szCs w:val="20"/>
              </w:rPr>
            </w:pPr>
            <w:r w:rsidRPr="00C95B4C">
              <w:rPr>
                <w:color w:val="000000"/>
                <w:sz w:val="20"/>
                <w:szCs w:val="20"/>
              </w:rPr>
              <w:t>Песня о картинах. Ген. Гладков, слова А. Кушнера</w:t>
            </w:r>
          </w:p>
        </w:tc>
        <w:tc>
          <w:tcPr>
            <w:tcW w:w="5434" w:type="dxa"/>
          </w:tcPr>
          <w:p w:rsidR="00B2582B" w:rsidRPr="00C95B4C" w:rsidRDefault="00B2582B" w:rsidP="00923A01">
            <w:pPr>
              <w:jc w:val="both"/>
              <w:rPr>
                <w:sz w:val="20"/>
                <w:szCs w:val="20"/>
              </w:rPr>
            </w:pPr>
            <w:r w:rsidRPr="00C95B4C">
              <w:rPr>
                <w:b/>
                <w:bCs/>
                <w:color w:val="000000"/>
                <w:sz w:val="20"/>
                <w:szCs w:val="20"/>
              </w:rPr>
              <w:t>Узнавать</w:t>
            </w:r>
            <w:r w:rsidRPr="00C95B4C">
              <w:rPr>
                <w:color w:val="000000"/>
                <w:sz w:val="20"/>
                <w:szCs w:val="20"/>
              </w:rPr>
              <w:t xml:space="preserve"> тембры инструментов симфонического оркестра и </w:t>
            </w:r>
            <w:r w:rsidRPr="00C95B4C">
              <w:rPr>
                <w:b/>
                <w:bCs/>
                <w:color w:val="000000"/>
                <w:sz w:val="20"/>
                <w:szCs w:val="20"/>
              </w:rPr>
              <w:t>сопоставлять</w:t>
            </w:r>
            <w:r w:rsidRPr="00C95B4C">
              <w:rPr>
                <w:color w:val="000000"/>
                <w:sz w:val="20"/>
                <w:szCs w:val="20"/>
              </w:rPr>
              <w:t xml:space="preserve"> их с музыкальными образами симфонической сказки.</w:t>
            </w:r>
          </w:p>
          <w:p w:rsidR="00B2582B" w:rsidRPr="00C95B4C" w:rsidRDefault="00B2582B" w:rsidP="00923A01">
            <w:pPr>
              <w:jc w:val="both"/>
              <w:rPr>
                <w:sz w:val="20"/>
                <w:szCs w:val="20"/>
              </w:rPr>
            </w:pPr>
            <w:r w:rsidRPr="00C95B4C">
              <w:rPr>
                <w:b/>
                <w:bCs/>
                <w:color w:val="000000"/>
                <w:sz w:val="20"/>
                <w:szCs w:val="20"/>
              </w:rPr>
              <w:t>Понимать</w:t>
            </w:r>
            <w:r w:rsidRPr="00C95B4C">
              <w:rPr>
                <w:color w:val="000000"/>
                <w:sz w:val="20"/>
                <w:szCs w:val="20"/>
              </w:rPr>
              <w:t xml:space="preserve"> смысл терминов: партитура, увертюра, сюита и др.</w:t>
            </w:r>
          </w:p>
          <w:p w:rsidR="00B2582B" w:rsidRPr="00C95B4C" w:rsidRDefault="00B2582B" w:rsidP="00923A01">
            <w:pPr>
              <w:jc w:val="both"/>
              <w:rPr>
                <w:sz w:val="20"/>
                <w:szCs w:val="20"/>
              </w:rPr>
            </w:pPr>
            <w:r w:rsidRPr="00C95B4C">
              <w:rPr>
                <w:b/>
                <w:bCs/>
                <w:color w:val="000000"/>
                <w:sz w:val="20"/>
                <w:szCs w:val="20"/>
              </w:rPr>
              <w:t>Участвоват</w:t>
            </w:r>
            <w:r w:rsidRPr="00C95B4C">
              <w:rPr>
                <w:color w:val="000000"/>
                <w:sz w:val="20"/>
                <w:szCs w:val="20"/>
              </w:rPr>
              <w:t>ь в коллективном воплощении музыкальных образов (пластические этюды, игра в дирижера, драматизация) на уроках и школьных праздниках.</w:t>
            </w:r>
          </w:p>
          <w:p w:rsidR="00B2582B" w:rsidRPr="00C95B4C" w:rsidRDefault="00B2582B" w:rsidP="00923A01">
            <w:pPr>
              <w:jc w:val="both"/>
              <w:rPr>
                <w:sz w:val="20"/>
                <w:szCs w:val="20"/>
              </w:rPr>
            </w:pPr>
            <w:r w:rsidRPr="00C95B4C">
              <w:rPr>
                <w:b/>
                <w:bCs/>
                <w:color w:val="000000"/>
                <w:sz w:val="20"/>
                <w:szCs w:val="20"/>
              </w:rPr>
              <w:t>Выявлять</w:t>
            </w:r>
            <w:r w:rsidRPr="00C95B4C">
              <w:rPr>
                <w:color w:val="000000"/>
                <w:sz w:val="20"/>
                <w:szCs w:val="20"/>
              </w:rPr>
              <w:t xml:space="preserve"> выразительные и изобразительные особенности музыки в их взаимодействии.</w:t>
            </w:r>
          </w:p>
          <w:p w:rsidR="00B2582B" w:rsidRPr="00C95B4C" w:rsidRDefault="00B2582B" w:rsidP="00923A01">
            <w:pPr>
              <w:jc w:val="both"/>
              <w:rPr>
                <w:sz w:val="20"/>
                <w:szCs w:val="20"/>
              </w:rPr>
            </w:pPr>
            <w:r w:rsidRPr="00C95B4C">
              <w:rPr>
                <w:b/>
                <w:bCs/>
                <w:color w:val="000000"/>
                <w:sz w:val="20"/>
                <w:szCs w:val="20"/>
              </w:rPr>
              <w:t>Соотносить</w:t>
            </w:r>
            <w:r w:rsidRPr="00C95B4C">
              <w:rPr>
                <w:color w:val="000000"/>
                <w:sz w:val="20"/>
                <w:szCs w:val="20"/>
              </w:rPr>
              <w:t xml:space="preserve"> характер звучащей музыки с ее нотной записью.</w:t>
            </w:r>
          </w:p>
          <w:p w:rsidR="00B2582B" w:rsidRPr="00C95B4C" w:rsidRDefault="00B2582B" w:rsidP="00923A01">
            <w:pPr>
              <w:jc w:val="both"/>
              <w:rPr>
                <w:sz w:val="20"/>
                <w:szCs w:val="20"/>
              </w:rPr>
            </w:pPr>
            <w:r w:rsidRPr="00C95B4C">
              <w:rPr>
                <w:b/>
                <w:bCs/>
                <w:color w:val="000000"/>
                <w:sz w:val="20"/>
                <w:szCs w:val="20"/>
              </w:rPr>
              <w:t>Передавать</w:t>
            </w:r>
            <w:r w:rsidRPr="00C95B4C">
              <w:rPr>
                <w:color w:val="000000"/>
                <w:sz w:val="20"/>
                <w:szCs w:val="20"/>
              </w:rPr>
              <w:t xml:space="preserve"> свои музыкальные впечатления в рисунке.</w:t>
            </w:r>
          </w:p>
          <w:p w:rsidR="00B2582B" w:rsidRPr="00C95B4C" w:rsidRDefault="00B2582B" w:rsidP="00923A01">
            <w:pPr>
              <w:jc w:val="both"/>
              <w:rPr>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923A01">
            <w:pPr>
              <w:jc w:val="both"/>
              <w:rPr>
                <w:color w:val="000000"/>
                <w:sz w:val="20"/>
                <w:szCs w:val="20"/>
              </w:rPr>
            </w:pPr>
          </w:p>
        </w:tc>
      </w:tr>
      <w:tr w:rsidR="00B2582B" w:rsidRPr="00C95B4C" w:rsidTr="00B2582B">
        <w:trPr>
          <w:trHeight w:val="692"/>
        </w:trPr>
        <w:tc>
          <w:tcPr>
            <w:tcW w:w="1413" w:type="dxa"/>
          </w:tcPr>
          <w:p w:rsidR="00B2582B" w:rsidRPr="00C95B4C" w:rsidRDefault="00B2582B" w:rsidP="00923A01">
            <w:pPr>
              <w:rPr>
                <w:b/>
                <w:bCs/>
                <w:i/>
                <w:iCs/>
                <w:sz w:val="20"/>
                <w:szCs w:val="20"/>
                <w:u w:val="single"/>
              </w:rPr>
            </w:pPr>
          </w:p>
          <w:p w:rsidR="00B2582B" w:rsidRPr="00C95B4C" w:rsidRDefault="00B2582B" w:rsidP="00923A01">
            <w:pPr>
              <w:rPr>
                <w:b/>
                <w:bCs/>
                <w:sz w:val="20"/>
                <w:szCs w:val="20"/>
              </w:rPr>
            </w:pPr>
            <w:r w:rsidRPr="00C95B4C">
              <w:rPr>
                <w:b/>
                <w:bCs/>
                <w:i/>
                <w:iCs/>
                <w:sz w:val="20"/>
                <w:szCs w:val="20"/>
                <w:u w:val="single"/>
              </w:rPr>
              <w:t>Раздел 7</w:t>
            </w:r>
            <w:r w:rsidRPr="00C95B4C">
              <w:rPr>
                <w:b/>
                <w:bCs/>
                <w:i/>
                <w:iCs/>
                <w:sz w:val="20"/>
                <w:szCs w:val="20"/>
              </w:rPr>
              <w:t>:</w:t>
            </w:r>
          </w:p>
          <w:p w:rsidR="00B2582B" w:rsidRPr="00C95B4C" w:rsidRDefault="00B2582B" w:rsidP="00923A01">
            <w:pPr>
              <w:rPr>
                <w:b/>
                <w:bCs/>
                <w:color w:val="000000"/>
                <w:sz w:val="20"/>
                <w:szCs w:val="20"/>
              </w:rPr>
            </w:pPr>
            <w:r w:rsidRPr="00C95B4C">
              <w:rPr>
                <w:b/>
                <w:bCs/>
                <w:sz w:val="20"/>
                <w:szCs w:val="20"/>
              </w:rPr>
              <w:t xml:space="preserve"> «</w:t>
            </w:r>
            <w:r w:rsidRPr="00C95B4C">
              <w:rPr>
                <w:b/>
                <w:bCs/>
                <w:color w:val="000000"/>
                <w:sz w:val="20"/>
                <w:szCs w:val="20"/>
              </w:rPr>
              <w:t>Чтоб музыкантом быть, так надобно уменье…»</w:t>
            </w:r>
          </w:p>
          <w:p w:rsidR="00B2582B" w:rsidRPr="00C95B4C" w:rsidRDefault="00B2582B" w:rsidP="00923A01">
            <w:pPr>
              <w:rPr>
                <w:b/>
                <w:bCs/>
                <w:color w:val="000000"/>
                <w:sz w:val="20"/>
                <w:szCs w:val="20"/>
              </w:rPr>
            </w:pPr>
          </w:p>
          <w:p w:rsidR="00B2582B" w:rsidRPr="00C95B4C" w:rsidRDefault="00B2582B" w:rsidP="00923A01">
            <w:pPr>
              <w:rPr>
                <w:b/>
                <w:bCs/>
                <w:sz w:val="20"/>
                <w:szCs w:val="20"/>
              </w:rPr>
            </w:pPr>
            <w:r w:rsidRPr="00C95B4C">
              <w:rPr>
                <w:b/>
                <w:bCs/>
                <w:color w:val="000000"/>
                <w:sz w:val="20"/>
                <w:szCs w:val="20"/>
              </w:rPr>
              <w:t>6 часов</w:t>
            </w:r>
          </w:p>
        </w:tc>
        <w:tc>
          <w:tcPr>
            <w:tcW w:w="2050" w:type="dxa"/>
          </w:tcPr>
          <w:p w:rsidR="00B2582B" w:rsidRPr="00C95B4C" w:rsidRDefault="00B2582B" w:rsidP="00923A01">
            <w:pPr>
              <w:jc w:val="both"/>
              <w:rPr>
                <w:color w:val="000000"/>
                <w:sz w:val="20"/>
                <w:szCs w:val="20"/>
              </w:rPr>
            </w:pPr>
            <w:r w:rsidRPr="00C95B4C">
              <w:rPr>
                <w:color w:val="000000"/>
                <w:sz w:val="20"/>
                <w:szCs w:val="20"/>
              </w:rPr>
              <w:t>Композитор — исполнитель — слушатель. Инто</w:t>
            </w:r>
            <w:r w:rsidRPr="00C95B4C">
              <w:rPr>
                <w:color w:val="000000"/>
                <w:sz w:val="20"/>
                <w:szCs w:val="20"/>
              </w:rPr>
              <w:softHyphen/>
              <w:t>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Му</w:t>
            </w:r>
            <w:r w:rsidRPr="00C95B4C">
              <w:rPr>
                <w:color w:val="000000"/>
                <w:sz w:val="20"/>
                <w:szCs w:val="20"/>
              </w:rPr>
              <w:softHyphen/>
              <w:t>зыкальные и живописные пейзажи (мелодия - рису</w:t>
            </w:r>
            <w:r w:rsidRPr="00C95B4C">
              <w:rPr>
                <w:color w:val="000000"/>
                <w:sz w:val="20"/>
                <w:szCs w:val="20"/>
              </w:rPr>
              <w:softHyphen/>
              <w:t>нок, лад - цвет). Международный конкурс исполни</w:t>
            </w:r>
            <w:r w:rsidRPr="00C95B4C">
              <w:rPr>
                <w:color w:val="000000"/>
                <w:sz w:val="20"/>
                <w:szCs w:val="20"/>
              </w:rPr>
              <w:softHyphen/>
              <w:t>телей им. П. И. Чайковского в Москве. Темы, сюже</w:t>
            </w:r>
            <w:r w:rsidRPr="00C95B4C">
              <w:rPr>
                <w:color w:val="000000"/>
                <w:sz w:val="20"/>
                <w:szCs w:val="20"/>
              </w:rPr>
              <w:softHyphen/>
              <w:t>ты и образы музыки С. Прокофьева, П. Чайковского.</w:t>
            </w:r>
          </w:p>
          <w:p w:rsidR="00B2582B" w:rsidRPr="00C95B4C" w:rsidRDefault="00B2582B" w:rsidP="00923A01">
            <w:pPr>
              <w:jc w:val="both"/>
              <w:rPr>
                <w:color w:val="000000"/>
                <w:sz w:val="20"/>
                <w:szCs w:val="20"/>
              </w:rPr>
            </w:pPr>
          </w:p>
          <w:p w:rsidR="00B2582B" w:rsidRPr="00C95B4C" w:rsidRDefault="00B2582B" w:rsidP="00923A01">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923A01">
            <w:pPr>
              <w:jc w:val="both"/>
              <w:rPr>
                <w:sz w:val="20"/>
                <w:szCs w:val="20"/>
              </w:rPr>
            </w:pPr>
            <w:r w:rsidRPr="00C95B4C">
              <w:rPr>
                <w:color w:val="000000"/>
                <w:spacing w:val="-10"/>
                <w:sz w:val="20"/>
                <w:szCs w:val="20"/>
              </w:rPr>
              <w:t>Волынка; Менуэт.</w:t>
            </w:r>
            <w:r w:rsidRPr="00C95B4C">
              <w:rPr>
                <w:color w:val="000000"/>
                <w:sz w:val="20"/>
                <w:szCs w:val="20"/>
              </w:rPr>
              <w:t xml:space="preserve"> Из «Нотной тетради Анны Магдалены Бах»; </w:t>
            </w:r>
            <w:r w:rsidRPr="00C95B4C">
              <w:rPr>
                <w:color w:val="000000"/>
                <w:spacing w:val="-10"/>
                <w:sz w:val="20"/>
                <w:szCs w:val="20"/>
              </w:rPr>
              <w:t>Менуэт.</w:t>
            </w:r>
            <w:r w:rsidRPr="00C95B4C">
              <w:rPr>
                <w:color w:val="000000"/>
                <w:sz w:val="20"/>
                <w:szCs w:val="20"/>
              </w:rPr>
              <w:t xml:space="preserve"> Из Сюиты № 2; </w:t>
            </w:r>
            <w:r w:rsidRPr="00C95B4C">
              <w:rPr>
                <w:color w:val="000000"/>
                <w:spacing w:val="-10"/>
                <w:sz w:val="20"/>
                <w:szCs w:val="20"/>
              </w:rPr>
              <w:t xml:space="preserve">За рекою старый дом, </w:t>
            </w:r>
            <w:r w:rsidRPr="00C95B4C">
              <w:rPr>
                <w:color w:val="000000"/>
                <w:sz w:val="20"/>
                <w:szCs w:val="20"/>
              </w:rPr>
              <w:t xml:space="preserve">русский текст Д. Тонского; </w:t>
            </w:r>
            <w:r w:rsidRPr="00C95B4C">
              <w:rPr>
                <w:color w:val="000000"/>
                <w:spacing w:val="-10"/>
                <w:sz w:val="20"/>
                <w:szCs w:val="20"/>
              </w:rPr>
              <w:t xml:space="preserve">Токката </w:t>
            </w:r>
            <w:r w:rsidRPr="00C95B4C">
              <w:rPr>
                <w:color w:val="000000"/>
                <w:sz w:val="20"/>
                <w:szCs w:val="20"/>
              </w:rPr>
              <w:t xml:space="preserve">ре минор для органа; </w:t>
            </w:r>
            <w:r w:rsidRPr="00C95B4C">
              <w:rPr>
                <w:color w:val="000000"/>
                <w:spacing w:val="-10"/>
                <w:sz w:val="20"/>
                <w:szCs w:val="20"/>
              </w:rPr>
              <w:t>Хорал;  Ария.</w:t>
            </w:r>
            <w:r w:rsidRPr="00C95B4C">
              <w:rPr>
                <w:color w:val="000000"/>
                <w:sz w:val="20"/>
                <w:szCs w:val="20"/>
              </w:rPr>
              <w:t xml:space="preserve"> Из Сюиты № 2. И.-С. Бах.</w:t>
            </w:r>
          </w:p>
          <w:p w:rsidR="00B2582B" w:rsidRPr="00C95B4C" w:rsidRDefault="00B2582B" w:rsidP="00923A01">
            <w:pPr>
              <w:jc w:val="both"/>
              <w:rPr>
                <w:color w:val="000000"/>
                <w:sz w:val="20"/>
                <w:szCs w:val="20"/>
              </w:rPr>
            </w:pPr>
            <w:r w:rsidRPr="00C95B4C">
              <w:rPr>
                <w:color w:val="000000"/>
                <w:spacing w:val="-10"/>
                <w:sz w:val="20"/>
                <w:szCs w:val="20"/>
              </w:rPr>
              <w:t>Весенняя.</w:t>
            </w:r>
            <w:r w:rsidRPr="00C95B4C">
              <w:rPr>
                <w:color w:val="000000"/>
                <w:sz w:val="20"/>
                <w:szCs w:val="20"/>
              </w:rPr>
              <w:t xml:space="preserve"> В.-А. Моцарт. слова И.-Ф. Овербек. пер. Т. Сикорской; </w:t>
            </w:r>
            <w:r w:rsidRPr="00C95B4C">
              <w:rPr>
                <w:color w:val="000000"/>
                <w:spacing w:val="-10"/>
                <w:sz w:val="20"/>
                <w:szCs w:val="20"/>
              </w:rPr>
              <w:t>Колыбельная</w:t>
            </w:r>
            <w:r w:rsidRPr="00C95B4C">
              <w:rPr>
                <w:color w:val="000000"/>
                <w:sz w:val="20"/>
                <w:szCs w:val="20"/>
              </w:rPr>
              <w:t xml:space="preserve"> Б. Флис - В.-А. Моцарт. русский текст С. Свириденко.</w:t>
            </w:r>
          </w:p>
          <w:p w:rsidR="00B2582B" w:rsidRPr="00C95B4C" w:rsidRDefault="00B2582B" w:rsidP="00923A01">
            <w:pPr>
              <w:jc w:val="both"/>
              <w:rPr>
                <w:sz w:val="20"/>
                <w:szCs w:val="20"/>
              </w:rPr>
            </w:pPr>
            <w:r w:rsidRPr="00C95B4C">
              <w:rPr>
                <w:color w:val="000000"/>
                <w:sz w:val="20"/>
                <w:szCs w:val="20"/>
              </w:rPr>
              <w:t>Попутная; Жаворонок. М. Глинка, слова Н. Кукольника; Песня жаворонка. П. Чайковский концерт для фортепиано с оркестром № 1. Часть 1-я (фрагменты). II. Чайковский.</w:t>
            </w:r>
          </w:p>
          <w:p w:rsidR="00B2582B" w:rsidRPr="00C95B4C" w:rsidRDefault="00B2582B" w:rsidP="00923A01">
            <w:pPr>
              <w:jc w:val="both"/>
              <w:rPr>
                <w:sz w:val="20"/>
                <w:szCs w:val="20"/>
              </w:rPr>
            </w:pPr>
            <w:r w:rsidRPr="00C95B4C">
              <w:rPr>
                <w:color w:val="000000"/>
                <w:sz w:val="20"/>
                <w:szCs w:val="20"/>
              </w:rPr>
              <w:t>Тройка; весна; Осень. Из Музыкальных иллюст</w:t>
            </w:r>
            <w:r w:rsidRPr="00C95B4C">
              <w:rPr>
                <w:color w:val="000000"/>
                <w:sz w:val="20"/>
                <w:szCs w:val="20"/>
              </w:rPr>
              <w:softHyphen/>
              <w:t>раций к повести А. Пушкина «Метель». Г. Свиридов.</w:t>
            </w:r>
          </w:p>
          <w:p w:rsidR="00B2582B" w:rsidRPr="00C95B4C" w:rsidRDefault="00B2582B" w:rsidP="00923A01">
            <w:pPr>
              <w:jc w:val="both"/>
              <w:rPr>
                <w:sz w:val="20"/>
                <w:szCs w:val="20"/>
              </w:rPr>
            </w:pPr>
            <w:r w:rsidRPr="00C95B4C">
              <w:rPr>
                <w:color w:val="000000"/>
                <w:sz w:val="20"/>
                <w:szCs w:val="20"/>
              </w:rPr>
              <w:t>Кавалерийская; Клоуны: Карусель (слова И. Рахилло), Д. Кабалевский.</w:t>
            </w:r>
          </w:p>
          <w:p w:rsidR="00B2582B" w:rsidRPr="00C95B4C" w:rsidRDefault="00B2582B" w:rsidP="00923A01">
            <w:pPr>
              <w:jc w:val="both"/>
              <w:rPr>
                <w:color w:val="000000"/>
                <w:sz w:val="20"/>
                <w:szCs w:val="20"/>
              </w:rPr>
            </w:pPr>
            <w:r w:rsidRPr="00C95B4C">
              <w:rPr>
                <w:color w:val="000000"/>
                <w:sz w:val="20"/>
                <w:szCs w:val="20"/>
              </w:rPr>
              <w:t>Музыкант. Е. Зарицкая, слова В. Орлова; Пусть всегда будет солнце. А. Островский, слова Л. Ошанина; Сказки гуляют по свету. Е. Птичкин. слова М. Пляцковского; Это очень интересно; Пони. С. Н</w:t>
            </w:r>
            <w:r w:rsidRPr="00C95B4C">
              <w:rPr>
                <w:smallCaps/>
                <w:color w:val="000000"/>
                <w:sz w:val="20"/>
                <w:szCs w:val="20"/>
              </w:rPr>
              <w:t xml:space="preserve">икитина </w:t>
            </w:r>
            <w:r w:rsidRPr="00C95B4C">
              <w:rPr>
                <w:color w:val="000000"/>
                <w:sz w:val="20"/>
                <w:szCs w:val="20"/>
              </w:rPr>
              <w:t>слова Ю. Мориц; До чего же грустно. Из вокального цикла «Пять песен для детей". С. Соснин, слова П. Синявского; Старый добрый клавесин. Й. Гайдн, русский текст П. Синявского: Большой хоровод. Б. Савельев, слова Лены Жигалкиной и А. Хайта.</w:t>
            </w:r>
          </w:p>
        </w:tc>
        <w:tc>
          <w:tcPr>
            <w:tcW w:w="5434" w:type="dxa"/>
          </w:tcPr>
          <w:p w:rsidR="00B2582B" w:rsidRPr="00C95B4C" w:rsidRDefault="00B2582B" w:rsidP="00923A01">
            <w:pPr>
              <w:jc w:val="both"/>
              <w:rPr>
                <w:color w:val="000000"/>
                <w:sz w:val="20"/>
                <w:szCs w:val="20"/>
              </w:rPr>
            </w:pPr>
            <w:r w:rsidRPr="00C95B4C">
              <w:rPr>
                <w:b/>
                <w:bCs/>
                <w:color w:val="000000"/>
                <w:sz w:val="20"/>
                <w:szCs w:val="20"/>
              </w:rPr>
              <w:t>Понимать</w:t>
            </w:r>
            <w:r w:rsidRPr="00C95B4C">
              <w:rPr>
                <w:color w:val="000000"/>
                <w:sz w:val="20"/>
                <w:szCs w:val="20"/>
              </w:rPr>
              <w:t xml:space="preserve"> триединство деятельности композитора - исполнителя - слушателя.</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Анализировать</w:t>
            </w:r>
            <w:r w:rsidRPr="00C95B4C">
              <w:rPr>
                <w:color w:val="000000"/>
                <w:sz w:val="20"/>
                <w:szCs w:val="20"/>
              </w:rPr>
              <w:t xml:space="preserve"> художественно-образное содержание, музыкальный язык произведений мирового музыкального искусства.</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Исполнять</w:t>
            </w:r>
            <w:r w:rsidRPr="00C95B4C">
              <w:rPr>
                <w:color w:val="000000"/>
                <w:sz w:val="20"/>
                <w:szCs w:val="20"/>
              </w:rPr>
              <w:t xml:space="preserve"> различные по образному содержанию образцы профессионального и музыкально</w:t>
            </w:r>
            <w:r w:rsidRPr="00C95B4C">
              <w:rPr>
                <w:color w:val="000000"/>
                <w:sz w:val="20"/>
                <w:szCs w:val="20"/>
              </w:rPr>
              <w:softHyphen/>
              <w:t>поэтического творчества.</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Оценивать</w:t>
            </w:r>
            <w:r w:rsidRPr="00C95B4C">
              <w:rPr>
                <w:color w:val="000000"/>
                <w:sz w:val="20"/>
                <w:szCs w:val="20"/>
              </w:rPr>
              <w:t xml:space="preserve"> собственную музыкально-творческую деятельность и деятельность одноклассников.</w:t>
            </w:r>
          </w:p>
          <w:p w:rsidR="00B2582B" w:rsidRPr="00C95B4C" w:rsidRDefault="00B2582B" w:rsidP="00923A01">
            <w:pPr>
              <w:jc w:val="both"/>
              <w:rPr>
                <w:sz w:val="20"/>
                <w:szCs w:val="20"/>
              </w:rPr>
            </w:pPr>
          </w:p>
          <w:p w:rsidR="00B2582B" w:rsidRPr="00C95B4C" w:rsidRDefault="00B2582B" w:rsidP="00923A01">
            <w:pPr>
              <w:jc w:val="both"/>
              <w:rPr>
                <w:sz w:val="20"/>
                <w:szCs w:val="20"/>
              </w:rPr>
            </w:pPr>
            <w:r w:rsidRPr="00C95B4C">
              <w:rPr>
                <w:b/>
                <w:bCs/>
                <w:color w:val="000000"/>
                <w:sz w:val="20"/>
                <w:szCs w:val="20"/>
              </w:rPr>
              <w:t>Узнавать</w:t>
            </w:r>
            <w:r w:rsidRPr="00C95B4C">
              <w:rPr>
                <w:color w:val="000000"/>
                <w:sz w:val="20"/>
                <w:szCs w:val="20"/>
              </w:rPr>
              <w:t xml:space="preserve"> изученные музыкальные сочинения и называть их авторов.</w:t>
            </w:r>
          </w:p>
          <w:p w:rsidR="00B2582B" w:rsidRPr="00C95B4C" w:rsidRDefault="00B2582B" w:rsidP="00923A01">
            <w:pPr>
              <w:jc w:val="both"/>
              <w:rPr>
                <w:color w:val="000000"/>
                <w:sz w:val="20"/>
                <w:szCs w:val="20"/>
              </w:rPr>
            </w:pPr>
            <w:r w:rsidRPr="00C95B4C">
              <w:rPr>
                <w:b/>
                <w:bCs/>
                <w:color w:val="000000"/>
                <w:sz w:val="20"/>
                <w:szCs w:val="20"/>
              </w:rPr>
              <w:t>Называть</w:t>
            </w:r>
            <w:r w:rsidRPr="00C95B4C">
              <w:rPr>
                <w:color w:val="000000"/>
                <w:sz w:val="20"/>
                <w:szCs w:val="20"/>
              </w:rPr>
              <w:t xml:space="preserve"> и объяснять основные термины и понятия музыкального искусства.</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Определять</w:t>
            </w:r>
            <w:r w:rsidRPr="00C95B4C">
              <w:rPr>
                <w:color w:val="000000"/>
                <w:sz w:val="20"/>
                <w:szCs w:val="20"/>
              </w:rPr>
              <w:t xml:space="preserve"> взаимосвязь выразительности и изобразительности в музыкальных и живописных произведениях.</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Проявлять</w:t>
            </w:r>
            <w:r w:rsidRPr="00C95B4C">
              <w:rPr>
                <w:color w:val="000000"/>
                <w:sz w:val="20"/>
                <w:szCs w:val="20"/>
              </w:rPr>
              <w:t xml:space="preserve"> интерес к концертной деятельности известных исполнителей и исполнительских коллективов, музыкальным конкурсам и фестивалям.</w:t>
            </w:r>
          </w:p>
          <w:p w:rsidR="00B2582B" w:rsidRPr="00C95B4C" w:rsidRDefault="00B2582B" w:rsidP="00923A01">
            <w:pPr>
              <w:jc w:val="both"/>
              <w:rPr>
                <w:sz w:val="20"/>
                <w:szCs w:val="20"/>
              </w:rPr>
            </w:pPr>
          </w:p>
          <w:p w:rsidR="00B2582B" w:rsidRPr="00C95B4C" w:rsidRDefault="00B2582B" w:rsidP="00923A01">
            <w:pPr>
              <w:jc w:val="both"/>
              <w:rPr>
                <w:sz w:val="20"/>
                <w:szCs w:val="20"/>
              </w:rPr>
            </w:pPr>
            <w:r w:rsidRPr="00C95B4C">
              <w:rPr>
                <w:b/>
                <w:bCs/>
                <w:color w:val="000000"/>
                <w:sz w:val="20"/>
                <w:szCs w:val="20"/>
              </w:rPr>
              <w:t>Участвовать</w:t>
            </w:r>
            <w:r w:rsidRPr="00C95B4C">
              <w:rPr>
                <w:color w:val="000000"/>
                <w:sz w:val="20"/>
                <w:szCs w:val="20"/>
              </w:rPr>
              <w:t xml:space="preserve"> в концертах, конкурсах, фестивалях детского творчества.</w:t>
            </w:r>
          </w:p>
          <w:p w:rsidR="00B2582B" w:rsidRPr="00C95B4C" w:rsidRDefault="00B2582B" w:rsidP="00923A01">
            <w:pPr>
              <w:jc w:val="both"/>
              <w:rPr>
                <w:color w:val="000000"/>
                <w:sz w:val="20"/>
                <w:szCs w:val="20"/>
              </w:rPr>
            </w:pPr>
            <w:r w:rsidRPr="00C95B4C">
              <w:rPr>
                <w:color w:val="000000"/>
                <w:sz w:val="20"/>
                <w:szCs w:val="20"/>
              </w:rPr>
              <w:t>Участвовать в подготовке и проведении заключительного урока-концерта.</w:t>
            </w:r>
          </w:p>
          <w:p w:rsidR="00B2582B" w:rsidRPr="00C95B4C" w:rsidRDefault="00B2582B" w:rsidP="00923A01">
            <w:pPr>
              <w:jc w:val="both"/>
              <w:rPr>
                <w:sz w:val="20"/>
                <w:szCs w:val="20"/>
              </w:rPr>
            </w:pPr>
          </w:p>
          <w:p w:rsidR="00B2582B" w:rsidRPr="00C95B4C" w:rsidRDefault="00B2582B" w:rsidP="00923A01">
            <w:pPr>
              <w:jc w:val="both"/>
              <w:rPr>
                <w:color w:val="000000"/>
                <w:sz w:val="20"/>
                <w:szCs w:val="20"/>
              </w:rPr>
            </w:pPr>
            <w:r w:rsidRPr="00C95B4C">
              <w:rPr>
                <w:b/>
                <w:bCs/>
                <w:color w:val="000000"/>
                <w:sz w:val="20"/>
                <w:szCs w:val="20"/>
              </w:rPr>
              <w:t>Составлять</w:t>
            </w:r>
            <w:r w:rsidRPr="00C95B4C">
              <w:rPr>
                <w:color w:val="000000"/>
                <w:sz w:val="20"/>
                <w:szCs w:val="20"/>
              </w:rPr>
              <w:t xml:space="preserve"> афишу и программу заключительного урока-концерта совместно с одноклассниками.</w:t>
            </w:r>
          </w:p>
        </w:tc>
      </w:tr>
    </w:tbl>
    <w:p w:rsidR="00825C61" w:rsidRPr="00825C61" w:rsidRDefault="00825C61" w:rsidP="00825C61"/>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B2582B" w:rsidRDefault="00B2582B" w:rsidP="00923A01">
      <w:pPr>
        <w:keepNext/>
        <w:contextualSpacing/>
        <w:jc w:val="center"/>
        <w:rPr>
          <w:b/>
          <w:lang w:eastAsia="en-US"/>
        </w:rPr>
      </w:pPr>
    </w:p>
    <w:p w:rsidR="00923A01" w:rsidRPr="00923A01" w:rsidRDefault="00923A01" w:rsidP="00923A01">
      <w:pPr>
        <w:keepNext/>
        <w:contextualSpacing/>
        <w:jc w:val="center"/>
        <w:rPr>
          <w:b/>
          <w:lang w:eastAsia="en-US"/>
        </w:rPr>
      </w:pPr>
      <w:r w:rsidRPr="00923A01">
        <w:rPr>
          <w:b/>
          <w:lang w:eastAsia="en-US"/>
        </w:rPr>
        <w:t>3 класс</w:t>
      </w: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tbl>
      <w:tblPr>
        <w:tblpPr w:leftFromText="180" w:rightFromText="180" w:vertAnchor="text" w:tblpX="-106"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2904"/>
        <w:gridCol w:w="4890"/>
      </w:tblGrid>
      <w:tr w:rsidR="00B2582B" w:rsidRPr="00C95B4C" w:rsidTr="00B2582B">
        <w:trPr>
          <w:trHeight w:val="692"/>
        </w:trPr>
        <w:tc>
          <w:tcPr>
            <w:tcW w:w="1103" w:type="dxa"/>
          </w:tcPr>
          <w:p w:rsidR="00B2582B" w:rsidRPr="00C95B4C" w:rsidRDefault="00B2582B" w:rsidP="00B2582B">
            <w:pPr>
              <w:jc w:val="center"/>
              <w:rPr>
                <w:b/>
                <w:bCs/>
                <w:sz w:val="20"/>
                <w:szCs w:val="20"/>
              </w:rPr>
            </w:pPr>
            <w:r w:rsidRPr="00C95B4C">
              <w:rPr>
                <w:b/>
                <w:bCs/>
                <w:sz w:val="20"/>
                <w:szCs w:val="20"/>
                <w:lang w:val="en-US"/>
              </w:rPr>
              <w:t>Раз</w:t>
            </w:r>
            <w:r w:rsidRPr="00C95B4C">
              <w:rPr>
                <w:b/>
                <w:bCs/>
                <w:sz w:val="20"/>
                <w:szCs w:val="20"/>
              </w:rPr>
              <w:t xml:space="preserve">делы, </w:t>
            </w:r>
          </w:p>
          <w:p w:rsidR="00B2582B" w:rsidRPr="00C95B4C" w:rsidRDefault="00B2582B" w:rsidP="00B2582B">
            <w:pPr>
              <w:jc w:val="center"/>
              <w:rPr>
                <w:b/>
                <w:bCs/>
                <w:sz w:val="20"/>
                <w:szCs w:val="20"/>
              </w:rPr>
            </w:pPr>
            <w:r w:rsidRPr="00C95B4C">
              <w:rPr>
                <w:b/>
                <w:bCs/>
                <w:sz w:val="20"/>
                <w:szCs w:val="20"/>
              </w:rPr>
              <w:t xml:space="preserve">количество часов </w:t>
            </w:r>
          </w:p>
        </w:tc>
        <w:tc>
          <w:tcPr>
            <w:tcW w:w="2904" w:type="dxa"/>
          </w:tcPr>
          <w:p w:rsidR="00B2582B" w:rsidRPr="00C95B4C" w:rsidRDefault="00B2582B" w:rsidP="00B2582B">
            <w:pPr>
              <w:jc w:val="center"/>
              <w:rPr>
                <w:b/>
                <w:bCs/>
                <w:sz w:val="20"/>
                <w:szCs w:val="20"/>
              </w:rPr>
            </w:pPr>
            <w:r w:rsidRPr="00C95B4C">
              <w:rPr>
                <w:b/>
                <w:bCs/>
                <w:sz w:val="20"/>
                <w:szCs w:val="20"/>
              </w:rPr>
              <w:t xml:space="preserve">Элементы  содержания </w:t>
            </w:r>
          </w:p>
          <w:p w:rsidR="00B2582B" w:rsidRPr="00C95B4C" w:rsidRDefault="00B2582B" w:rsidP="00B2582B">
            <w:pPr>
              <w:jc w:val="center"/>
              <w:rPr>
                <w:b/>
                <w:bCs/>
                <w:sz w:val="20"/>
                <w:szCs w:val="20"/>
              </w:rPr>
            </w:pPr>
            <w:r w:rsidRPr="00C95B4C">
              <w:rPr>
                <w:b/>
                <w:bCs/>
                <w:sz w:val="20"/>
                <w:szCs w:val="20"/>
              </w:rPr>
              <w:t xml:space="preserve"> по темам</w:t>
            </w:r>
          </w:p>
        </w:tc>
        <w:tc>
          <w:tcPr>
            <w:tcW w:w="4890" w:type="dxa"/>
          </w:tcPr>
          <w:p w:rsidR="00B2582B" w:rsidRPr="00C95B4C" w:rsidRDefault="00B2582B" w:rsidP="00B2582B">
            <w:pPr>
              <w:ind w:left="3492" w:hanging="3492"/>
              <w:jc w:val="center"/>
              <w:rPr>
                <w:b/>
                <w:bCs/>
                <w:sz w:val="20"/>
                <w:szCs w:val="20"/>
              </w:rPr>
            </w:pPr>
            <w:r w:rsidRPr="00C95B4C">
              <w:rPr>
                <w:rStyle w:val="affff"/>
                <w:b/>
                <w:bCs/>
                <w:sz w:val="20"/>
                <w:szCs w:val="20"/>
              </w:rPr>
              <w:t>Характеристика  д</w:t>
            </w:r>
            <w:r>
              <w:rPr>
                <w:rStyle w:val="affff"/>
                <w:b/>
                <w:bCs/>
                <w:sz w:val="20"/>
                <w:szCs w:val="20"/>
              </w:rPr>
              <w:t>/у</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1</w:t>
            </w:r>
            <w:r w:rsidRPr="00C95B4C">
              <w:rPr>
                <w:b/>
                <w:bCs/>
                <w:i/>
                <w:iCs/>
                <w:sz w:val="20"/>
                <w:szCs w:val="20"/>
              </w:rPr>
              <w:t>:</w:t>
            </w:r>
          </w:p>
          <w:p w:rsidR="00B2582B" w:rsidRPr="00C95B4C" w:rsidRDefault="00B2582B" w:rsidP="00B2582B">
            <w:pPr>
              <w:rPr>
                <w:b/>
                <w:bCs/>
                <w:color w:val="000000"/>
                <w:spacing w:val="10"/>
                <w:sz w:val="20"/>
                <w:szCs w:val="20"/>
              </w:rPr>
            </w:pPr>
            <w:r w:rsidRPr="00C95B4C">
              <w:rPr>
                <w:b/>
                <w:bCs/>
                <w:sz w:val="20"/>
                <w:szCs w:val="20"/>
              </w:rPr>
              <w:t>«</w:t>
            </w:r>
            <w:r w:rsidRPr="00C95B4C">
              <w:rPr>
                <w:b/>
                <w:bCs/>
                <w:color w:val="000000"/>
                <w:spacing w:val="10"/>
                <w:sz w:val="20"/>
                <w:szCs w:val="20"/>
              </w:rPr>
              <w:t>Россия — Родина моя»</w:t>
            </w:r>
          </w:p>
          <w:p w:rsidR="00B2582B" w:rsidRPr="00C95B4C" w:rsidRDefault="00B2582B" w:rsidP="00B2582B">
            <w:pPr>
              <w:rPr>
                <w:b/>
                <w:bCs/>
                <w:color w:val="000000"/>
                <w:spacing w:val="10"/>
                <w:sz w:val="20"/>
                <w:szCs w:val="20"/>
              </w:rPr>
            </w:pPr>
          </w:p>
          <w:p w:rsidR="00B2582B" w:rsidRPr="00C95B4C" w:rsidRDefault="00B2582B" w:rsidP="00B2582B">
            <w:pPr>
              <w:rPr>
                <w:color w:val="000000"/>
                <w:sz w:val="20"/>
                <w:szCs w:val="20"/>
              </w:rPr>
            </w:pPr>
            <w:r w:rsidRPr="00C95B4C">
              <w:rPr>
                <w:b/>
                <w:bCs/>
                <w:color w:val="000000"/>
                <w:spacing w:val="10"/>
                <w:sz w:val="20"/>
                <w:szCs w:val="20"/>
              </w:rPr>
              <w:t>5 часов</w:t>
            </w:r>
          </w:p>
        </w:tc>
        <w:tc>
          <w:tcPr>
            <w:tcW w:w="2904" w:type="dxa"/>
          </w:tcPr>
          <w:p w:rsidR="00B2582B" w:rsidRPr="00C95B4C" w:rsidRDefault="00B2582B" w:rsidP="00B2582B">
            <w:pPr>
              <w:jc w:val="both"/>
              <w:rPr>
                <w:color w:val="000000"/>
                <w:sz w:val="20"/>
                <w:szCs w:val="20"/>
              </w:rPr>
            </w:pPr>
            <w:r w:rsidRPr="00C95B4C">
              <w:rPr>
                <w:color w:val="000000"/>
                <w:sz w:val="20"/>
                <w:szCs w:val="20"/>
              </w:rPr>
              <w:t>Песенность музыки русских композиторов. Образы родной природы в романсах русских композиторов. Лирические образы вокальной музыки. Обра</w:t>
            </w:r>
            <w:r w:rsidRPr="00C95B4C">
              <w:rPr>
                <w:color w:val="000000"/>
                <w:sz w:val="20"/>
                <w:szCs w:val="20"/>
              </w:rPr>
              <w:softHyphen/>
              <w:t>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Главная мелодия 2-й части. Из Симфонии № 4. П. Чайковский: Жаворонок. М. Глинка, слова Н. Кукольника. Благословляю вас, леса. П. Чайковский,</w:t>
            </w:r>
          </w:p>
          <w:p w:rsidR="00B2582B" w:rsidRPr="00C95B4C" w:rsidRDefault="00B2582B" w:rsidP="00B2582B">
            <w:pPr>
              <w:jc w:val="both"/>
              <w:rPr>
                <w:sz w:val="20"/>
                <w:szCs w:val="20"/>
              </w:rPr>
            </w:pPr>
            <w:r w:rsidRPr="00C95B4C">
              <w:rPr>
                <w:color w:val="000000"/>
                <w:sz w:val="20"/>
                <w:szCs w:val="20"/>
              </w:rPr>
              <w:t>слова А. Толстого: Звонче жаворонка пенье. Н. Римский-Корсаков. стихи А. Толстого.</w:t>
            </w:r>
          </w:p>
          <w:p w:rsidR="00B2582B" w:rsidRPr="00C95B4C" w:rsidRDefault="00B2582B" w:rsidP="00B2582B">
            <w:pPr>
              <w:jc w:val="both"/>
              <w:rPr>
                <w:sz w:val="20"/>
                <w:szCs w:val="20"/>
              </w:rPr>
            </w:pPr>
            <w:r w:rsidRPr="00C95B4C">
              <w:rPr>
                <w:color w:val="000000"/>
                <w:sz w:val="20"/>
                <w:szCs w:val="20"/>
              </w:rPr>
              <w:t>Романс. Из Музыкальных иллюстраций к повести Л. Пушкина «Метель». Г. Свиридов.</w:t>
            </w:r>
          </w:p>
          <w:p w:rsidR="00B2582B" w:rsidRPr="00C95B4C" w:rsidRDefault="00B2582B" w:rsidP="00B2582B">
            <w:pPr>
              <w:jc w:val="both"/>
              <w:rPr>
                <w:sz w:val="20"/>
                <w:szCs w:val="20"/>
              </w:rPr>
            </w:pPr>
            <w:r w:rsidRPr="00C95B4C">
              <w:rPr>
                <w:color w:val="000000"/>
                <w:sz w:val="20"/>
                <w:szCs w:val="20"/>
              </w:rPr>
              <w:t>Радуйся, Росско земле; Орле Российский. Виватные канты. Неизвестные авторы XVIII в.: Славны были наши деды; Вспомним, братцы, Русь и славу! Русские народные песни.</w:t>
            </w:r>
          </w:p>
          <w:p w:rsidR="00B2582B" w:rsidRPr="00C95B4C" w:rsidRDefault="00B2582B" w:rsidP="00B2582B">
            <w:pPr>
              <w:jc w:val="both"/>
              <w:rPr>
                <w:sz w:val="20"/>
                <w:szCs w:val="20"/>
              </w:rPr>
            </w:pPr>
            <w:r w:rsidRPr="00C95B4C">
              <w:rPr>
                <w:color w:val="000000"/>
                <w:sz w:val="20"/>
                <w:szCs w:val="20"/>
              </w:rPr>
              <w:t>Александр Невский. Кантата (фрагменты). С. Прокофьев.</w:t>
            </w:r>
          </w:p>
          <w:p w:rsidR="00B2582B" w:rsidRPr="00C95B4C" w:rsidRDefault="00B2582B" w:rsidP="00B2582B">
            <w:pPr>
              <w:jc w:val="both"/>
              <w:rPr>
                <w:color w:val="000000"/>
                <w:sz w:val="20"/>
                <w:szCs w:val="20"/>
              </w:rPr>
            </w:pPr>
            <w:r w:rsidRPr="00C95B4C">
              <w:rPr>
                <w:color w:val="000000"/>
                <w:sz w:val="20"/>
                <w:szCs w:val="20"/>
              </w:rPr>
              <w:t>Иван Сусанин. Опера (фрагменты). М. Глинка.</w:t>
            </w:r>
          </w:p>
        </w:tc>
        <w:tc>
          <w:tcPr>
            <w:tcW w:w="4890" w:type="dxa"/>
          </w:tcPr>
          <w:p w:rsidR="00B2582B" w:rsidRPr="00C95B4C" w:rsidRDefault="00B2582B" w:rsidP="00B2582B">
            <w:pPr>
              <w:jc w:val="both"/>
              <w:rPr>
                <w:color w:val="000000"/>
                <w:sz w:val="20"/>
                <w:szCs w:val="20"/>
              </w:rPr>
            </w:pPr>
            <w:r w:rsidRPr="00C95B4C">
              <w:rPr>
                <w:b/>
                <w:bCs/>
                <w:color w:val="000000"/>
                <w:sz w:val="20"/>
                <w:szCs w:val="20"/>
              </w:rPr>
              <w:t xml:space="preserve">Выявлять </w:t>
            </w:r>
            <w:r w:rsidRPr="00C95B4C">
              <w:rPr>
                <w:color w:val="000000"/>
                <w:sz w:val="20"/>
                <w:szCs w:val="20"/>
              </w:rPr>
              <w:t>настроения и чувства человека, выраженные в музыке.</w:t>
            </w:r>
          </w:p>
          <w:p w:rsidR="00B2582B" w:rsidRPr="00C95B4C" w:rsidRDefault="00B2582B" w:rsidP="00B2582B">
            <w:pPr>
              <w:jc w:val="both"/>
              <w:rPr>
                <w:color w:val="000000"/>
                <w:sz w:val="20"/>
                <w:szCs w:val="20"/>
              </w:rPr>
            </w:pPr>
            <w:r w:rsidRPr="00C95B4C">
              <w:rPr>
                <w:b/>
                <w:bCs/>
                <w:color w:val="000000"/>
                <w:sz w:val="20"/>
                <w:szCs w:val="20"/>
              </w:rPr>
              <w:t>Выражать</w:t>
            </w:r>
            <w:r w:rsidRPr="00C95B4C">
              <w:rPr>
                <w:color w:val="000000"/>
                <w:sz w:val="20"/>
                <w:szCs w:val="20"/>
              </w:rPr>
              <w:t xml:space="preserve"> свое эмоциональное отношение к искусству в процессе исполнения музыкальных произведений (пение, художественное движение, пластическое интонирование и др.).</w:t>
            </w:r>
          </w:p>
          <w:p w:rsidR="00B2582B" w:rsidRPr="00C95B4C" w:rsidRDefault="00B2582B" w:rsidP="00B2582B">
            <w:pPr>
              <w:jc w:val="both"/>
              <w:rPr>
                <w:color w:val="000000"/>
                <w:sz w:val="20"/>
                <w:szCs w:val="20"/>
              </w:rPr>
            </w:pPr>
            <w:r w:rsidRPr="00C95B4C">
              <w:rPr>
                <w:b/>
                <w:bCs/>
                <w:color w:val="000000"/>
                <w:sz w:val="20"/>
                <w:szCs w:val="20"/>
              </w:rPr>
              <w:t>Петь</w:t>
            </w:r>
            <w:r w:rsidRPr="00C95B4C">
              <w:rPr>
                <w:color w:val="000000"/>
                <w:sz w:val="20"/>
                <w:szCs w:val="20"/>
              </w:rPr>
              <w:t xml:space="preserve"> мелодии с ориентаций на нотную запись.</w:t>
            </w:r>
          </w:p>
          <w:p w:rsidR="00B2582B" w:rsidRPr="00C95B4C" w:rsidRDefault="00B2582B" w:rsidP="00B2582B">
            <w:pPr>
              <w:jc w:val="both"/>
              <w:rPr>
                <w:sz w:val="20"/>
                <w:szCs w:val="20"/>
              </w:rPr>
            </w:pPr>
            <w:r w:rsidRPr="00C95B4C">
              <w:rPr>
                <w:b/>
                <w:bCs/>
                <w:color w:val="000000"/>
                <w:sz w:val="20"/>
                <w:szCs w:val="20"/>
              </w:rPr>
              <w:t>Передавать</w:t>
            </w:r>
            <w:r w:rsidRPr="00C95B4C">
              <w:rPr>
                <w:color w:val="000000"/>
                <w:sz w:val="20"/>
                <w:szCs w:val="20"/>
              </w:rPr>
              <w:t xml:space="preserve"> в импровизации интонационную выразительность музыкальной и поэтической речи.</w:t>
            </w:r>
          </w:p>
          <w:p w:rsidR="00B2582B" w:rsidRPr="00C95B4C" w:rsidRDefault="00B2582B" w:rsidP="00B2582B">
            <w:pPr>
              <w:jc w:val="both"/>
              <w:rPr>
                <w:color w:val="000000"/>
                <w:sz w:val="20"/>
                <w:szCs w:val="20"/>
              </w:rPr>
            </w:pPr>
            <w:r w:rsidRPr="00C95B4C">
              <w:rPr>
                <w:b/>
                <w:bCs/>
                <w:color w:val="000000"/>
                <w:sz w:val="20"/>
                <w:szCs w:val="20"/>
              </w:rPr>
              <w:t xml:space="preserve">Знать </w:t>
            </w:r>
            <w:r w:rsidRPr="00C95B4C">
              <w:rPr>
                <w:color w:val="000000"/>
                <w:sz w:val="20"/>
                <w:szCs w:val="20"/>
              </w:rPr>
              <w:t>песни о героических событиях истории Отечества и исполнять их на уроках и школьных праздниках.</w:t>
            </w:r>
          </w:p>
          <w:p w:rsidR="00B2582B" w:rsidRPr="00C95B4C" w:rsidRDefault="00B2582B" w:rsidP="00B2582B">
            <w:pPr>
              <w:jc w:val="both"/>
              <w:rPr>
                <w:color w:val="000000"/>
                <w:sz w:val="20"/>
                <w:szCs w:val="20"/>
              </w:rPr>
            </w:pP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w:t>
            </w:r>
            <w:r w:rsidRPr="00C95B4C">
              <w:rPr>
                <w:color w:val="000000"/>
                <w:sz w:val="20"/>
                <w:szCs w:val="20"/>
              </w:rPr>
              <w:t>ь сочинения разных жанров.</w:t>
            </w:r>
          </w:p>
          <w:p w:rsidR="00B2582B" w:rsidRPr="00C95B4C" w:rsidRDefault="00B2582B" w:rsidP="00B2582B">
            <w:pPr>
              <w:jc w:val="both"/>
              <w:rPr>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B2582B">
            <w:pPr>
              <w:jc w:val="both"/>
              <w:rPr>
                <w:color w:val="000000"/>
                <w:sz w:val="20"/>
                <w:szCs w:val="20"/>
              </w:rPr>
            </w:pP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2</w:t>
            </w:r>
            <w:r w:rsidRPr="00C95B4C">
              <w:rPr>
                <w:b/>
                <w:bCs/>
                <w:i/>
                <w:iCs/>
                <w:sz w:val="20"/>
                <w:szCs w:val="20"/>
              </w:rPr>
              <w:t>:</w:t>
            </w:r>
          </w:p>
          <w:p w:rsidR="00B2582B" w:rsidRPr="00C95B4C" w:rsidRDefault="00B2582B" w:rsidP="00B2582B">
            <w:pPr>
              <w:rPr>
                <w:b/>
                <w:bCs/>
                <w:sz w:val="20"/>
                <w:szCs w:val="20"/>
              </w:rPr>
            </w:pPr>
            <w:r w:rsidRPr="00C95B4C">
              <w:rPr>
                <w:b/>
                <w:bCs/>
                <w:sz w:val="20"/>
                <w:szCs w:val="20"/>
              </w:rPr>
              <w:t>«День,  полный  событий»</w:t>
            </w:r>
          </w:p>
          <w:p w:rsidR="00B2582B" w:rsidRPr="00C95B4C" w:rsidRDefault="00B2582B" w:rsidP="00B2582B">
            <w:pPr>
              <w:rPr>
                <w:b/>
                <w:bCs/>
                <w:sz w:val="20"/>
                <w:szCs w:val="20"/>
              </w:rPr>
            </w:pPr>
          </w:p>
          <w:p w:rsidR="00B2582B" w:rsidRPr="00C95B4C" w:rsidRDefault="00B2582B" w:rsidP="00B2582B">
            <w:pPr>
              <w:rPr>
                <w:b/>
                <w:bCs/>
                <w:sz w:val="20"/>
                <w:szCs w:val="20"/>
                <w:u w:val="single"/>
              </w:rPr>
            </w:pPr>
            <w:r w:rsidRPr="00C95B4C">
              <w:rPr>
                <w:b/>
                <w:bCs/>
                <w:sz w:val="20"/>
                <w:szCs w:val="20"/>
              </w:rPr>
              <w:t>4 часа</w:t>
            </w:r>
          </w:p>
        </w:tc>
        <w:tc>
          <w:tcPr>
            <w:tcW w:w="2904" w:type="dxa"/>
          </w:tcPr>
          <w:p w:rsidR="00B2582B" w:rsidRPr="00C95B4C" w:rsidRDefault="00B2582B" w:rsidP="00B2582B">
            <w:pPr>
              <w:jc w:val="both"/>
              <w:rPr>
                <w:color w:val="000000"/>
                <w:sz w:val="20"/>
                <w:szCs w:val="20"/>
              </w:rPr>
            </w:pPr>
            <w:r w:rsidRPr="00C95B4C">
              <w:rPr>
                <w:color w:val="000000"/>
                <w:sz w:val="20"/>
                <w:szCs w:val="20"/>
              </w:rPr>
              <w:t>Жизненно-музыкальные впечатления ребенка «с утра до вечера». Образы природы, портрет в вокаль</w:t>
            </w:r>
            <w:r w:rsidRPr="00C95B4C">
              <w:rPr>
                <w:color w:val="000000"/>
                <w:sz w:val="20"/>
                <w:szCs w:val="20"/>
              </w:rPr>
              <w:softHyphen/>
              <w:t>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color w:val="000000"/>
                <w:sz w:val="20"/>
                <w:szCs w:val="20"/>
              </w:rPr>
            </w:pPr>
            <w:r w:rsidRPr="00C95B4C">
              <w:rPr>
                <w:color w:val="000000"/>
                <w:sz w:val="20"/>
                <w:szCs w:val="20"/>
              </w:rPr>
              <w:t>Утро. Из сюиты «Пер Гюнт». Э. Григ; Заход солнца. Э. Григ, слова Л. Мунка, пер. С. Свириденко; Вечерняя песня. М. Мусоргский, слона А. Плещеева; Колыбельная. П. Чайковский, слова Л. Майкова: Болтунья. С. Прокофьев, слова Л. Барто; Золушка Балет (фрагменты). С. Прокофьев; Джульетта-девочка. Из балета «Ромео и Джульетта". С. Прокофьев С няней; С куклой. Из цикла «Детская». Слова и му</w:t>
            </w:r>
            <w:r w:rsidRPr="00C95B4C">
              <w:rPr>
                <w:color w:val="000000"/>
                <w:sz w:val="20"/>
                <w:szCs w:val="20"/>
              </w:rPr>
              <w:softHyphen/>
              <w:t>зыка М. Мусоргского; Прогулка; Тюильрий</w:t>
            </w:r>
            <w:r w:rsidRPr="00C95B4C">
              <w:rPr>
                <w:color w:val="000000"/>
                <w:sz w:val="20"/>
                <w:szCs w:val="20"/>
                <w:lang w:val="en-US"/>
              </w:rPr>
              <w:t>c</w:t>
            </w:r>
            <w:r w:rsidRPr="00C95B4C">
              <w:rPr>
                <w:color w:val="000000"/>
                <w:sz w:val="20"/>
                <w:szCs w:val="20"/>
              </w:rPr>
              <w:t>кий сад. Из сюиты «Картинки с выставки». М. Мусоргский; Детский альбом. Пьесы. П. Чайковский</w:t>
            </w:r>
          </w:p>
        </w:tc>
        <w:tc>
          <w:tcPr>
            <w:tcW w:w="4890" w:type="dxa"/>
          </w:tcPr>
          <w:p w:rsidR="00B2582B" w:rsidRPr="00C95B4C" w:rsidRDefault="00B2582B" w:rsidP="00B2582B">
            <w:pPr>
              <w:jc w:val="both"/>
              <w:rPr>
                <w:color w:val="000000"/>
                <w:sz w:val="20"/>
                <w:szCs w:val="20"/>
              </w:rPr>
            </w:pPr>
            <w:r w:rsidRPr="00C95B4C">
              <w:rPr>
                <w:b/>
                <w:bCs/>
                <w:color w:val="000000"/>
                <w:sz w:val="20"/>
                <w:szCs w:val="20"/>
              </w:rPr>
              <w:t>Распознавать и оценивать</w:t>
            </w:r>
            <w:r w:rsidRPr="00C95B4C">
              <w:rPr>
                <w:color w:val="000000"/>
                <w:sz w:val="20"/>
                <w:szCs w:val="20"/>
              </w:rPr>
              <w:t xml:space="preserve"> выразительные и изобразительные особенности музыки в их взаимодействии.</w:t>
            </w:r>
          </w:p>
          <w:p w:rsidR="00B2582B" w:rsidRPr="00C95B4C" w:rsidRDefault="00B2582B" w:rsidP="00B2582B">
            <w:pPr>
              <w:jc w:val="both"/>
              <w:rPr>
                <w:color w:val="000000"/>
                <w:sz w:val="20"/>
                <w:szCs w:val="20"/>
              </w:rPr>
            </w:pPr>
            <w:r w:rsidRPr="00C95B4C">
              <w:rPr>
                <w:b/>
                <w:bCs/>
                <w:color w:val="000000"/>
                <w:sz w:val="20"/>
                <w:szCs w:val="20"/>
              </w:rPr>
              <w:t>Понимат</w:t>
            </w:r>
            <w:r w:rsidRPr="00C95B4C">
              <w:rPr>
                <w:color w:val="000000"/>
                <w:sz w:val="20"/>
                <w:szCs w:val="20"/>
              </w:rPr>
              <w:t>ь художественно-образное содержание музыкального произведения и раскрывать средства его воплощения.</w:t>
            </w:r>
          </w:p>
          <w:p w:rsidR="00B2582B" w:rsidRPr="00C95B4C" w:rsidRDefault="00B2582B" w:rsidP="00B2582B">
            <w:pPr>
              <w:jc w:val="both"/>
              <w:rPr>
                <w:sz w:val="20"/>
                <w:szCs w:val="20"/>
              </w:rPr>
            </w:pPr>
            <w:r w:rsidRPr="00C95B4C">
              <w:rPr>
                <w:b/>
                <w:bCs/>
                <w:color w:val="000000"/>
                <w:sz w:val="20"/>
                <w:szCs w:val="20"/>
              </w:rPr>
              <w:t>Передавать</w:t>
            </w:r>
            <w:r w:rsidRPr="00C95B4C">
              <w:rPr>
                <w:color w:val="000000"/>
                <w:sz w:val="20"/>
                <w:szCs w:val="20"/>
              </w:rPr>
              <w:t xml:space="preserve"> интонационно-мелодические особенности музыкального образа в слове, рисунке, движении.</w:t>
            </w:r>
          </w:p>
          <w:p w:rsidR="00B2582B" w:rsidRPr="00C95B4C" w:rsidRDefault="00B2582B" w:rsidP="00B2582B">
            <w:pPr>
              <w:jc w:val="both"/>
              <w:rPr>
                <w:color w:val="000000"/>
                <w:sz w:val="20"/>
                <w:szCs w:val="20"/>
              </w:rPr>
            </w:pPr>
            <w:r w:rsidRPr="00C95B4C">
              <w:rPr>
                <w:b/>
                <w:bCs/>
                <w:color w:val="000000"/>
                <w:sz w:val="20"/>
                <w:szCs w:val="20"/>
              </w:rPr>
              <w:t>Находить</w:t>
            </w:r>
            <w:r w:rsidRPr="00C95B4C">
              <w:rPr>
                <w:color w:val="000000"/>
                <w:sz w:val="20"/>
                <w:szCs w:val="20"/>
              </w:rPr>
              <w:t xml:space="preserve"> (обнаруживать) общность интонаций в музыке, живописи, поэзии.</w:t>
            </w:r>
          </w:p>
          <w:p w:rsidR="00B2582B" w:rsidRPr="00C95B4C" w:rsidRDefault="00B2582B" w:rsidP="00B2582B">
            <w:pPr>
              <w:jc w:val="both"/>
              <w:rPr>
                <w:sz w:val="20"/>
                <w:szCs w:val="20"/>
              </w:rPr>
            </w:pPr>
            <w:r w:rsidRPr="00C95B4C">
              <w:rPr>
                <w:b/>
                <w:bCs/>
                <w:color w:val="000000"/>
                <w:sz w:val="20"/>
                <w:szCs w:val="20"/>
              </w:rPr>
              <w:t>Разрабатывать</w:t>
            </w:r>
            <w:r w:rsidRPr="00C95B4C">
              <w:rPr>
                <w:color w:val="000000"/>
                <w:sz w:val="20"/>
                <w:szCs w:val="20"/>
              </w:rPr>
              <w:t xml:space="preserve"> сценарии отдельных сочинений</w:t>
            </w:r>
          </w:p>
          <w:p w:rsidR="00B2582B" w:rsidRPr="00C95B4C" w:rsidRDefault="00B2582B" w:rsidP="00B2582B">
            <w:pPr>
              <w:jc w:val="both"/>
              <w:rPr>
                <w:color w:val="000000"/>
                <w:sz w:val="20"/>
                <w:szCs w:val="20"/>
              </w:rPr>
            </w:pPr>
            <w:r w:rsidRPr="00C95B4C">
              <w:rPr>
                <w:color w:val="000000"/>
                <w:sz w:val="20"/>
                <w:szCs w:val="20"/>
              </w:rPr>
              <w:t>программного характера, разрывать их и исполнять во время досуга.</w:t>
            </w:r>
          </w:p>
          <w:p w:rsidR="00B2582B" w:rsidRPr="00C95B4C" w:rsidRDefault="00B2582B" w:rsidP="00B2582B">
            <w:pPr>
              <w:jc w:val="both"/>
              <w:rPr>
                <w:color w:val="000000"/>
                <w:sz w:val="20"/>
                <w:szCs w:val="20"/>
              </w:rPr>
            </w:pPr>
            <w:r w:rsidRPr="00C95B4C">
              <w:rPr>
                <w:b/>
                <w:bCs/>
                <w:color w:val="000000"/>
                <w:sz w:val="20"/>
                <w:szCs w:val="20"/>
              </w:rPr>
              <w:t>Выразительно</w:t>
            </w:r>
            <w:r w:rsidRPr="00C95B4C">
              <w:rPr>
                <w:color w:val="000000"/>
                <w:sz w:val="20"/>
                <w:szCs w:val="20"/>
              </w:rPr>
              <w:t xml:space="preserve">, интонационно </w:t>
            </w:r>
            <w:r w:rsidRPr="00C95B4C">
              <w:rPr>
                <w:b/>
                <w:bCs/>
                <w:color w:val="000000"/>
                <w:sz w:val="20"/>
                <w:szCs w:val="20"/>
              </w:rPr>
              <w:t>осмысленно</w:t>
            </w:r>
            <w:r w:rsidRPr="00C95B4C">
              <w:rPr>
                <w:color w:val="000000"/>
                <w:sz w:val="20"/>
                <w:szCs w:val="20"/>
              </w:rPr>
              <w:t xml:space="preserve"> исполнять сочинения разных жанров и стилей соло, в ансамбле, хоре, оркестре.</w:t>
            </w:r>
          </w:p>
          <w:p w:rsidR="00B2582B" w:rsidRPr="00C95B4C" w:rsidRDefault="00B2582B" w:rsidP="00B2582B">
            <w:pPr>
              <w:jc w:val="both"/>
              <w:rPr>
                <w:color w:val="000000"/>
                <w:sz w:val="20"/>
                <w:szCs w:val="20"/>
              </w:rPr>
            </w:pPr>
            <w:r w:rsidRPr="00C95B4C">
              <w:rPr>
                <w:b/>
                <w:bCs/>
                <w:color w:val="000000"/>
                <w:sz w:val="20"/>
                <w:szCs w:val="20"/>
              </w:rPr>
              <w:t>Выявлять</w:t>
            </w:r>
            <w:r w:rsidRPr="00C95B4C">
              <w:rPr>
                <w:color w:val="000000"/>
                <w:sz w:val="20"/>
                <w:szCs w:val="20"/>
              </w:rPr>
              <w:t xml:space="preserve"> ассоциативно-образные связи музыкальных и живописных произведений.</w:t>
            </w:r>
          </w:p>
          <w:p w:rsidR="00B2582B" w:rsidRPr="00C95B4C" w:rsidRDefault="00B2582B" w:rsidP="00B2582B">
            <w:pPr>
              <w:jc w:val="both"/>
              <w:rPr>
                <w:color w:val="000000"/>
                <w:sz w:val="20"/>
                <w:szCs w:val="20"/>
              </w:rPr>
            </w:pPr>
            <w:r w:rsidRPr="00C95B4C">
              <w:rPr>
                <w:b/>
                <w:bCs/>
                <w:color w:val="000000"/>
                <w:sz w:val="20"/>
                <w:szCs w:val="20"/>
              </w:rPr>
              <w:t>Участвовать</w:t>
            </w:r>
            <w:r w:rsidRPr="00C95B4C">
              <w:rPr>
                <w:color w:val="000000"/>
                <w:sz w:val="20"/>
                <w:szCs w:val="20"/>
              </w:rPr>
              <w:t xml:space="preserve"> в сценическом воплощении отдельных сочинений программного характера.</w:t>
            </w: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3:</w:t>
            </w:r>
          </w:p>
          <w:p w:rsidR="00B2582B" w:rsidRPr="00C95B4C" w:rsidRDefault="00B2582B" w:rsidP="00B2582B">
            <w:pPr>
              <w:rPr>
                <w:b/>
                <w:bCs/>
                <w:sz w:val="20"/>
                <w:szCs w:val="20"/>
              </w:rPr>
            </w:pPr>
            <w:r w:rsidRPr="00C95B4C">
              <w:rPr>
                <w:b/>
                <w:bCs/>
                <w:sz w:val="20"/>
                <w:szCs w:val="20"/>
              </w:rPr>
              <w:t>«О России петь – что стремиться в храм»</w:t>
            </w:r>
          </w:p>
          <w:p w:rsidR="00B2582B" w:rsidRPr="00C95B4C" w:rsidRDefault="00B2582B" w:rsidP="00B2582B">
            <w:pPr>
              <w:rPr>
                <w:b/>
                <w:bCs/>
                <w:sz w:val="20"/>
                <w:szCs w:val="20"/>
              </w:rPr>
            </w:pPr>
          </w:p>
          <w:p w:rsidR="00B2582B" w:rsidRPr="00C95B4C" w:rsidRDefault="00B2582B" w:rsidP="00B2582B">
            <w:pPr>
              <w:rPr>
                <w:b/>
                <w:bCs/>
                <w:sz w:val="20"/>
                <w:szCs w:val="20"/>
                <w:u w:val="single"/>
              </w:rPr>
            </w:pPr>
            <w:r w:rsidRPr="00C95B4C">
              <w:rPr>
                <w:b/>
                <w:bCs/>
                <w:sz w:val="20"/>
                <w:szCs w:val="20"/>
              </w:rPr>
              <w:t>4 часа</w:t>
            </w:r>
          </w:p>
        </w:tc>
        <w:tc>
          <w:tcPr>
            <w:tcW w:w="2904" w:type="dxa"/>
          </w:tcPr>
          <w:p w:rsidR="00B2582B" w:rsidRPr="00C95B4C" w:rsidRDefault="00B2582B" w:rsidP="00B2582B">
            <w:pPr>
              <w:jc w:val="both"/>
              <w:rPr>
                <w:color w:val="000000"/>
                <w:sz w:val="20"/>
                <w:szCs w:val="20"/>
              </w:rPr>
            </w:pPr>
            <w:r w:rsidRPr="00C95B4C">
              <w:rPr>
                <w:color w:val="000000"/>
                <w:sz w:val="20"/>
                <w:szCs w:val="20"/>
              </w:rPr>
              <w:t>Образы Богородицы, Девы Марин, матери в музыке, поэзии, изобразительном искусстве. Икона Богоматери Владимирской — величайшая святыня Руси. Праздники Русской православной церкви: вход Госпо</w:t>
            </w:r>
            <w:r w:rsidRPr="00C95B4C">
              <w:rPr>
                <w:color w:val="000000"/>
                <w:sz w:val="20"/>
                <w:szCs w:val="20"/>
              </w:rPr>
              <w:softHyphen/>
              <w:t>день в Иерусалим. Крещение Руси (988 г.). Святые земли Русской: равноапостольные княгиня Ольга и князь Владимир. Песнопения (тропарь, величание) и молитвы 8 церковном богослужении, песни и хоры современных композиторов, воспевающие красоту материнства, любовь, добро.</w:t>
            </w:r>
          </w:p>
          <w:p w:rsidR="00B2582B" w:rsidRPr="00C95B4C" w:rsidRDefault="00B2582B" w:rsidP="00B2582B">
            <w:pPr>
              <w:jc w:val="both"/>
              <w:rPr>
                <w:color w:val="000000"/>
                <w:sz w:val="20"/>
                <w:szCs w:val="20"/>
              </w:rPr>
            </w:pP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Богородице Дево, радуйся. № 6. Из «Всенощного бдения». С. Рахманинов: Тропарь иконе Владимирской Божией матери.</w:t>
            </w:r>
          </w:p>
          <w:p w:rsidR="00B2582B" w:rsidRPr="00C95B4C" w:rsidRDefault="00B2582B" w:rsidP="00B2582B">
            <w:pPr>
              <w:jc w:val="both"/>
              <w:rPr>
                <w:sz w:val="20"/>
                <w:szCs w:val="20"/>
              </w:rPr>
            </w:pPr>
            <w:r w:rsidRPr="00C95B4C">
              <w:rPr>
                <w:color w:val="000000"/>
                <w:sz w:val="20"/>
                <w:szCs w:val="20"/>
              </w:rPr>
              <w:t>Аве, Мария. Ф. Шуберт, слова В. Скотта, пер. Л. Плещеева; Прелюдия №1 до мажор. Из I тома "Хорошо темперированного клавира». И.-С. Бах; Мама. Из вокально-инструментального цикла «Зем</w:t>
            </w:r>
            <w:r w:rsidRPr="00C95B4C">
              <w:rPr>
                <w:color w:val="000000"/>
                <w:sz w:val="20"/>
                <w:szCs w:val="20"/>
              </w:rPr>
              <w:softHyphen/>
              <w:t>ля». В. Гаврилин, слова В. Шульгиной.</w:t>
            </w:r>
          </w:p>
          <w:p w:rsidR="00B2582B" w:rsidRPr="00C95B4C" w:rsidRDefault="00B2582B" w:rsidP="00B2582B">
            <w:pPr>
              <w:jc w:val="both"/>
              <w:rPr>
                <w:sz w:val="20"/>
                <w:szCs w:val="20"/>
              </w:rPr>
            </w:pPr>
            <w:r w:rsidRPr="00C95B4C">
              <w:rPr>
                <w:color w:val="000000"/>
                <w:sz w:val="20"/>
                <w:szCs w:val="20"/>
              </w:rPr>
              <w:t>Осанна. Хор из рок-оперы "Иисус Христос - суперзвезда». Э.-Л. Уэббер.</w:t>
            </w:r>
          </w:p>
          <w:p w:rsidR="00B2582B" w:rsidRPr="00C95B4C" w:rsidRDefault="00B2582B" w:rsidP="00B2582B">
            <w:pPr>
              <w:jc w:val="both"/>
              <w:rPr>
                <w:sz w:val="20"/>
                <w:szCs w:val="20"/>
              </w:rPr>
            </w:pPr>
            <w:r w:rsidRPr="00C95B4C">
              <w:rPr>
                <w:color w:val="000000"/>
                <w:sz w:val="20"/>
                <w:szCs w:val="20"/>
              </w:rPr>
              <w:t>Вербочки. А. Гречанинов, стихи Л. Блока; Вербочки. Р. Глиэр, стихи А. Блока.</w:t>
            </w:r>
          </w:p>
          <w:p w:rsidR="00B2582B" w:rsidRPr="00C95B4C" w:rsidRDefault="00B2582B" w:rsidP="00B2582B">
            <w:pPr>
              <w:jc w:val="both"/>
              <w:rPr>
                <w:color w:val="000000"/>
                <w:sz w:val="20"/>
                <w:szCs w:val="20"/>
              </w:rPr>
            </w:pPr>
            <w:r w:rsidRPr="00C95B4C">
              <w:rPr>
                <w:color w:val="000000"/>
                <w:sz w:val="20"/>
                <w:szCs w:val="20"/>
              </w:rPr>
              <w:t>Величание князю Владимиру и княгине Ольге; Баллада о князе Владимире. Слова А. Толстого.</w:t>
            </w:r>
          </w:p>
        </w:tc>
        <w:tc>
          <w:tcPr>
            <w:tcW w:w="4890" w:type="dxa"/>
          </w:tcPr>
          <w:p w:rsidR="00B2582B" w:rsidRPr="00C95B4C" w:rsidRDefault="00B2582B" w:rsidP="00B2582B">
            <w:pPr>
              <w:jc w:val="both"/>
              <w:rPr>
                <w:color w:val="000000"/>
                <w:sz w:val="20"/>
                <w:szCs w:val="20"/>
              </w:rPr>
            </w:pPr>
            <w:r w:rsidRPr="00C95B4C">
              <w:rPr>
                <w:color w:val="000000"/>
                <w:sz w:val="20"/>
                <w:szCs w:val="20"/>
              </w:rPr>
              <w:t>Обнаруживать сходство и различия русских и западноевропейских произведений религиозного искусства (музыка, архитектура, живопись).</w:t>
            </w:r>
          </w:p>
          <w:p w:rsidR="00B2582B" w:rsidRPr="00C95B4C" w:rsidRDefault="00B2582B" w:rsidP="00B2582B">
            <w:pPr>
              <w:jc w:val="both"/>
              <w:rPr>
                <w:color w:val="000000"/>
                <w:sz w:val="20"/>
                <w:szCs w:val="20"/>
              </w:rPr>
            </w:pPr>
            <w:r w:rsidRPr="00C95B4C">
              <w:rPr>
                <w:b/>
                <w:bCs/>
                <w:color w:val="000000"/>
                <w:sz w:val="20"/>
                <w:szCs w:val="20"/>
              </w:rPr>
              <w:t>Определять</w:t>
            </w:r>
            <w:r w:rsidRPr="00C95B4C">
              <w:rPr>
                <w:color w:val="000000"/>
                <w:sz w:val="20"/>
                <w:szCs w:val="20"/>
              </w:rPr>
              <w:t xml:space="preserve"> обратный строй музыки с помощью «словаря эмоций».</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 xml:space="preserve">Знакомиться </w:t>
            </w:r>
            <w:r w:rsidRPr="00C95B4C">
              <w:rPr>
                <w:color w:val="000000"/>
                <w:sz w:val="20"/>
                <w:szCs w:val="20"/>
              </w:rPr>
              <w:t>с жанрами церковной музыки (тропарь, молитва, величание), песнями, балладами на религиозные сюжеты.</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Иметь представление</w:t>
            </w:r>
            <w:r w:rsidRPr="00C95B4C">
              <w:rPr>
                <w:color w:val="000000"/>
                <w:sz w:val="20"/>
                <w:szCs w:val="20"/>
              </w:rPr>
              <w:t xml:space="preserve"> о религиозных праздниках народов России и традициях их воплощения.</w:t>
            </w: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4:</w:t>
            </w:r>
          </w:p>
          <w:p w:rsidR="00B2582B" w:rsidRPr="00C95B4C" w:rsidRDefault="00B2582B" w:rsidP="00B2582B">
            <w:pPr>
              <w:rPr>
                <w:b/>
                <w:bCs/>
                <w:sz w:val="20"/>
                <w:szCs w:val="20"/>
              </w:rPr>
            </w:pPr>
            <w:r w:rsidRPr="00C95B4C">
              <w:rPr>
                <w:b/>
                <w:bCs/>
                <w:sz w:val="20"/>
                <w:szCs w:val="20"/>
              </w:rPr>
              <w:t>«Гори, гори ясно, чтобы не погасло!»</w:t>
            </w:r>
          </w:p>
          <w:p w:rsidR="00B2582B" w:rsidRPr="00C95B4C" w:rsidRDefault="00B2582B" w:rsidP="00B2582B">
            <w:pPr>
              <w:rPr>
                <w:b/>
                <w:bCs/>
                <w:sz w:val="20"/>
                <w:szCs w:val="20"/>
                <w:u w:val="single"/>
              </w:rPr>
            </w:pPr>
            <w:r w:rsidRPr="00C95B4C">
              <w:rPr>
                <w:b/>
                <w:bCs/>
                <w:sz w:val="20"/>
                <w:szCs w:val="20"/>
              </w:rPr>
              <w:t xml:space="preserve"> 4 часа</w:t>
            </w:r>
          </w:p>
        </w:tc>
        <w:tc>
          <w:tcPr>
            <w:tcW w:w="2904" w:type="dxa"/>
          </w:tcPr>
          <w:p w:rsidR="00B2582B" w:rsidRPr="00C95B4C" w:rsidRDefault="00B2582B" w:rsidP="00B2582B">
            <w:pPr>
              <w:jc w:val="both"/>
              <w:rPr>
                <w:color w:val="000000"/>
                <w:sz w:val="20"/>
                <w:szCs w:val="20"/>
              </w:rPr>
            </w:pPr>
            <w:r w:rsidRPr="00C95B4C">
              <w:rPr>
                <w:color w:val="000000"/>
                <w:sz w:val="20"/>
                <w:szCs w:val="20"/>
              </w:rPr>
              <w:t>Жанр былины в русском музыкальном фолькло</w:t>
            </w:r>
            <w:r w:rsidRPr="00C95B4C">
              <w:rPr>
                <w:color w:val="000000"/>
                <w:sz w:val="20"/>
                <w:szCs w:val="20"/>
              </w:rPr>
              <w:softHyphen/>
              <w:t>ре. Особенности повествования (мелодика и ритмика былин).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color w:val="000000"/>
                <w:sz w:val="20"/>
                <w:szCs w:val="20"/>
              </w:rPr>
            </w:pPr>
            <w:r w:rsidRPr="00C95B4C">
              <w:rPr>
                <w:color w:val="000000"/>
                <w:sz w:val="20"/>
                <w:szCs w:val="20"/>
              </w:rPr>
              <w:t>Былина о Добрыне Никитиче. Обр. Н. Римского- Корсакова; Садко и Морской царь. Русская былина (Печорская старина); Песни Баяна. Из оперы «Руслан и Людмила». М. Глинка; Песни Садко; хор Высота ли, высота. Из оперы «Садко». Н. Римский- Корсаков; Третья песня Леля; Проводы Масленицы, хор. Из пролога оперы «Снегурочка». Н. Римский-Корсаков; Веснянки. Русские, украинские народные песни.</w:t>
            </w:r>
          </w:p>
        </w:tc>
        <w:tc>
          <w:tcPr>
            <w:tcW w:w="4890" w:type="dxa"/>
          </w:tcPr>
          <w:p w:rsidR="00B2582B" w:rsidRPr="00C95B4C" w:rsidRDefault="00B2582B" w:rsidP="00B2582B">
            <w:pPr>
              <w:jc w:val="both"/>
              <w:rPr>
                <w:color w:val="000000"/>
                <w:sz w:val="20"/>
                <w:szCs w:val="20"/>
              </w:rPr>
            </w:pPr>
            <w:r w:rsidRPr="00C95B4C">
              <w:rPr>
                <w:b/>
                <w:bCs/>
                <w:color w:val="000000"/>
                <w:sz w:val="20"/>
                <w:szCs w:val="20"/>
              </w:rPr>
              <w:t>Выявлять</w:t>
            </w:r>
            <w:r w:rsidRPr="00C95B4C">
              <w:rPr>
                <w:color w:val="000000"/>
                <w:sz w:val="20"/>
                <w:szCs w:val="20"/>
              </w:rPr>
              <w:t xml:space="preserve"> общность жизненных истоков и особенности народного и профессионального музыкального творчества.</w:t>
            </w:r>
          </w:p>
          <w:p w:rsidR="00B2582B" w:rsidRPr="00C95B4C" w:rsidRDefault="00B2582B" w:rsidP="00B2582B">
            <w:pPr>
              <w:jc w:val="both"/>
              <w:rPr>
                <w:color w:val="000000"/>
                <w:sz w:val="20"/>
                <w:szCs w:val="20"/>
              </w:rPr>
            </w:pPr>
            <w:r w:rsidRPr="00C95B4C">
              <w:rPr>
                <w:b/>
                <w:bCs/>
                <w:color w:val="000000"/>
                <w:sz w:val="20"/>
                <w:szCs w:val="20"/>
              </w:rPr>
              <w:t>Рассуждать</w:t>
            </w:r>
            <w:r w:rsidRPr="00C95B4C">
              <w:rPr>
                <w:color w:val="000000"/>
                <w:sz w:val="20"/>
                <w:szCs w:val="20"/>
              </w:rPr>
              <w:t xml:space="preserve"> о значении повтора, контраста, сопоставления как способов развития музыки.</w:t>
            </w:r>
          </w:p>
          <w:p w:rsidR="00B2582B" w:rsidRPr="00C95B4C" w:rsidRDefault="00B2582B" w:rsidP="00B2582B">
            <w:pPr>
              <w:jc w:val="both"/>
              <w:rPr>
                <w:color w:val="000000"/>
                <w:sz w:val="20"/>
                <w:szCs w:val="20"/>
              </w:rPr>
            </w:pPr>
            <w:r w:rsidRPr="00C95B4C">
              <w:rPr>
                <w:b/>
                <w:bCs/>
                <w:color w:val="000000"/>
                <w:sz w:val="20"/>
                <w:szCs w:val="20"/>
              </w:rPr>
              <w:t>Разыгрывать</w:t>
            </w:r>
            <w:r w:rsidRPr="00C95B4C">
              <w:rPr>
                <w:color w:val="000000"/>
                <w:sz w:val="20"/>
                <w:szCs w:val="20"/>
              </w:rPr>
              <w:t xml:space="preserve"> народные песни по ролям, участвовать в коллективных играх-драматизациях.</w:t>
            </w: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B2582B">
            <w:pPr>
              <w:jc w:val="both"/>
              <w:rPr>
                <w:color w:val="000000"/>
                <w:sz w:val="20"/>
                <w:szCs w:val="20"/>
              </w:rPr>
            </w:pPr>
            <w:r w:rsidRPr="00C95B4C">
              <w:rPr>
                <w:b/>
                <w:bCs/>
                <w:color w:val="000000"/>
                <w:sz w:val="20"/>
                <w:szCs w:val="20"/>
              </w:rPr>
              <w:t>Принимать</w:t>
            </w:r>
            <w:r w:rsidRPr="00C95B4C">
              <w:rPr>
                <w:color w:val="000000"/>
                <w:sz w:val="20"/>
                <w:szCs w:val="20"/>
              </w:rPr>
              <w:t xml:space="preserve"> участие в традиционных праздниках народов России.</w:t>
            </w:r>
          </w:p>
          <w:p w:rsidR="00B2582B" w:rsidRPr="00C95B4C" w:rsidRDefault="00B2582B" w:rsidP="00B2582B">
            <w:pPr>
              <w:jc w:val="both"/>
              <w:rPr>
                <w:color w:val="000000"/>
                <w:sz w:val="20"/>
                <w:szCs w:val="20"/>
              </w:rPr>
            </w:pPr>
            <w:r w:rsidRPr="00C95B4C">
              <w:rPr>
                <w:b/>
                <w:bCs/>
                <w:color w:val="000000"/>
                <w:sz w:val="20"/>
                <w:szCs w:val="20"/>
              </w:rPr>
              <w:t>Участвовать</w:t>
            </w:r>
            <w:r w:rsidRPr="00C95B4C">
              <w:rPr>
                <w:color w:val="000000"/>
                <w:sz w:val="20"/>
                <w:szCs w:val="20"/>
              </w:rPr>
              <w:t xml:space="preserve"> в сценическом воплощении отдельных фрагментов оперных спектаклей.</w:t>
            </w:r>
          </w:p>
          <w:p w:rsidR="00B2582B" w:rsidRPr="00C95B4C" w:rsidRDefault="00B2582B" w:rsidP="00B2582B">
            <w:pPr>
              <w:jc w:val="both"/>
              <w:rPr>
                <w:color w:val="000000"/>
                <w:sz w:val="20"/>
                <w:szCs w:val="20"/>
              </w:rPr>
            </w:pPr>
            <w:r w:rsidRPr="00C95B4C">
              <w:rPr>
                <w:color w:val="000000"/>
                <w:sz w:val="20"/>
                <w:szCs w:val="20"/>
              </w:rPr>
              <w:t xml:space="preserve">Выразительно, 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b/>
                <w:bCs/>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i/>
                <w:iCs/>
                <w:sz w:val="20"/>
                <w:szCs w:val="20"/>
                <w:u w:val="single"/>
              </w:rPr>
            </w:pPr>
            <w:r w:rsidRPr="00C95B4C">
              <w:rPr>
                <w:b/>
                <w:bCs/>
                <w:i/>
                <w:iCs/>
                <w:sz w:val="20"/>
                <w:szCs w:val="20"/>
                <w:u w:val="single"/>
              </w:rPr>
              <w:t>Раздел  5:</w:t>
            </w:r>
          </w:p>
          <w:p w:rsidR="00B2582B" w:rsidRPr="00C95B4C" w:rsidRDefault="00B2582B" w:rsidP="00B2582B">
            <w:pPr>
              <w:rPr>
                <w:b/>
                <w:bCs/>
                <w:sz w:val="20"/>
                <w:szCs w:val="20"/>
              </w:rPr>
            </w:pPr>
            <w:r w:rsidRPr="00C95B4C">
              <w:rPr>
                <w:sz w:val="20"/>
                <w:szCs w:val="20"/>
              </w:rPr>
              <w:t>«</w:t>
            </w:r>
            <w:r w:rsidRPr="00C95B4C">
              <w:rPr>
                <w:b/>
                <w:bCs/>
                <w:sz w:val="20"/>
                <w:szCs w:val="20"/>
              </w:rPr>
              <w:t xml:space="preserve">В музыкальном театре».  </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6 часов</w:t>
            </w:r>
          </w:p>
        </w:tc>
        <w:tc>
          <w:tcPr>
            <w:tcW w:w="2904" w:type="dxa"/>
          </w:tcPr>
          <w:p w:rsidR="00B2582B" w:rsidRPr="00C95B4C" w:rsidRDefault="00B2582B" w:rsidP="00B2582B">
            <w:pPr>
              <w:jc w:val="both"/>
              <w:rPr>
                <w:color w:val="000000"/>
                <w:sz w:val="20"/>
                <w:szCs w:val="20"/>
              </w:rPr>
            </w:pPr>
            <w:r w:rsidRPr="00C95B4C">
              <w:rPr>
                <w:color w:val="000000"/>
                <w:sz w:val="20"/>
                <w:szCs w:val="20"/>
              </w:rPr>
              <w:t>Путешествие в музыкальный театр. (Обобщение и систематизация жизненно-музыкальных представле</w:t>
            </w:r>
            <w:r w:rsidRPr="00C95B4C">
              <w:rPr>
                <w:color w:val="000000"/>
                <w:sz w:val="20"/>
                <w:szCs w:val="20"/>
              </w:rPr>
              <w:softHyphen/>
              <w:t>ний учащихся об особенностях оперного и балетного спектаклей. Сравнительный анализ музыкальных тем- характеристик действующих лиц. сценических ситуаций, драматургии в операх и балетах.) Мюзикл — жанр легкой музыки (Р. Роджерс. А. Рыбников). Особенности музыкального языка, манеры исполнения</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Руслан и Людмила. Опера (фрагменты). М. Глинка.</w:t>
            </w:r>
          </w:p>
          <w:p w:rsidR="00B2582B" w:rsidRPr="00C95B4C" w:rsidRDefault="00B2582B" w:rsidP="00B2582B">
            <w:pPr>
              <w:jc w:val="both"/>
              <w:rPr>
                <w:sz w:val="20"/>
                <w:szCs w:val="20"/>
              </w:rPr>
            </w:pPr>
            <w:r w:rsidRPr="00C95B4C">
              <w:rPr>
                <w:color w:val="000000"/>
                <w:sz w:val="20"/>
                <w:szCs w:val="20"/>
              </w:rPr>
              <w:t>Орфей и Эвридика. Опера (фрагменты). К.-В. Глюк.</w:t>
            </w:r>
          </w:p>
          <w:p w:rsidR="00B2582B" w:rsidRPr="00C95B4C" w:rsidRDefault="00B2582B" w:rsidP="00B2582B">
            <w:pPr>
              <w:jc w:val="both"/>
              <w:rPr>
                <w:sz w:val="20"/>
                <w:szCs w:val="20"/>
              </w:rPr>
            </w:pPr>
            <w:r w:rsidRPr="00C95B4C">
              <w:rPr>
                <w:color w:val="000000"/>
                <w:sz w:val="20"/>
                <w:szCs w:val="20"/>
              </w:rPr>
              <w:t>Снегурочка. Опера (фрагменты). Н. Римский-Корсаков.</w:t>
            </w:r>
          </w:p>
          <w:p w:rsidR="00B2582B" w:rsidRPr="00C95B4C" w:rsidRDefault="00B2582B" w:rsidP="00B2582B">
            <w:pPr>
              <w:jc w:val="both"/>
              <w:rPr>
                <w:sz w:val="20"/>
                <w:szCs w:val="20"/>
              </w:rPr>
            </w:pPr>
            <w:r w:rsidRPr="00C95B4C">
              <w:rPr>
                <w:color w:val="000000"/>
                <w:sz w:val="20"/>
                <w:szCs w:val="20"/>
              </w:rPr>
              <w:t>Океан-море синее. Вступление к опере «Садко». Н. Римский-Корсаков.</w:t>
            </w:r>
          </w:p>
          <w:p w:rsidR="00B2582B" w:rsidRPr="00C95B4C" w:rsidRDefault="00B2582B" w:rsidP="00B2582B">
            <w:pPr>
              <w:jc w:val="both"/>
              <w:rPr>
                <w:sz w:val="20"/>
                <w:szCs w:val="20"/>
              </w:rPr>
            </w:pPr>
            <w:r w:rsidRPr="00C95B4C">
              <w:rPr>
                <w:color w:val="000000"/>
                <w:sz w:val="20"/>
                <w:szCs w:val="20"/>
              </w:rPr>
              <w:t>Спящая красавица. Балет (фрагменты). П. Чайковский.</w:t>
            </w:r>
          </w:p>
          <w:p w:rsidR="00B2582B" w:rsidRPr="00C95B4C" w:rsidRDefault="00B2582B" w:rsidP="00B2582B">
            <w:pPr>
              <w:jc w:val="both"/>
              <w:rPr>
                <w:color w:val="000000"/>
                <w:sz w:val="20"/>
                <w:szCs w:val="20"/>
              </w:rPr>
            </w:pPr>
            <w:r w:rsidRPr="00C95B4C">
              <w:rPr>
                <w:color w:val="000000"/>
                <w:sz w:val="20"/>
                <w:szCs w:val="20"/>
              </w:rPr>
              <w:t>Звуки музыки. Р. Роджерс, русский текст М. Цейтлиной: Волк и семеро козлят на новый лад. Мюзикл. Л. Рыбников, сценарий Ю. Энтина.</w:t>
            </w:r>
          </w:p>
        </w:tc>
        <w:tc>
          <w:tcPr>
            <w:tcW w:w="4890" w:type="dxa"/>
          </w:tcPr>
          <w:p w:rsidR="00B2582B" w:rsidRPr="00C95B4C" w:rsidRDefault="00B2582B" w:rsidP="00B2582B">
            <w:pPr>
              <w:jc w:val="both"/>
              <w:rPr>
                <w:color w:val="000000"/>
                <w:sz w:val="20"/>
                <w:szCs w:val="20"/>
              </w:rPr>
            </w:pPr>
            <w:r w:rsidRPr="00C95B4C">
              <w:rPr>
                <w:b/>
                <w:bCs/>
                <w:color w:val="000000"/>
                <w:sz w:val="20"/>
                <w:szCs w:val="20"/>
              </w:rPr>
              <w:t xml:space="preserve">Рассуждать </w:t>
            </w:r>
            <w:r w:rsidRPr="00C95B4C">
              <w:rPr>
                <w:color w:val="000000"/>
                <w:sz w:val="20"/>
                <w:szCs w:val="20"/>
              </w:rPr>
              <w:t>о значении дирижера, режиссера, художника-постановщика в создании музыкального спектакля.</w:t>
            </w:r>
          </w:p>
          <w:p w:rsidR="00B2582B" w:rsidRPr="00C95B4C" w:rsidRDefault="00B2582B" w:rsidP="00B2582B">
            <w:pPr>
              <w:jc w:val="both"/>
              <w:rPr>
                <w:color w:val="000000"/>
                <w:sz w:val="20"/>
                <w:szCs w:val="20"/>
              </w:rPr>
            </w:pPr>
            <w:r w:rsidRPr="00C95B4C">
              <w:rPr>
                <w:b/>
                <w:bCs/>
                <w:color w:val="000000"/>
                <w:sz w:val="20"/>
                <w:szCs w:val="20"/>
              </w:rPr>
              <w:t>Участвовать</w:t>
            </w:r>
            <w:r w:rsidRPr="00C95B4C">
              <w:rPr>
                <w:color w:val="000000"/>
                <w:sz w:val="20"/>
                <w:szCs w:val="20"/>
              </w:rPr>
              <w:t xml:space="preserve"> в сценическом воплощении отдельных фрагментов музыкального спектакля (дирижер, режиссер, действующие лица и др.)</w:t>
            </w:r>
          </w:p>
          <w:p w:rsidR="00B2582B" w:rsidRPr="00C95B4C" w:rsidRDefault="00B2582B" w:rsidP="00B2582B">
            <w:pPr>
              <w:jc w:val="both"/>
              <w:rPr>
                <w:color w:val="000000"/>
                <w:sz w:val="20"/>
                <w:szCs w:val="20"/>
              </w:rPr>
            </w:pPr>
            <w:r w:rsidRPr="00C95B4C">
              <w:rPr>
                <w:b/>
                <w:bCs/>
                <w:color w:val="000000"/>
                <w:sz w:val="20"/>
                <w:szCs w:val="20"/>
              </w:rPr>
              <w:t>Рассуждать</w:t>
            </w:r>
            <w:r w:rsidRPr="00C95B4C">
              <w:rPr>
                <w:color w:val="000000"/>
                <w:sz w:val="20"/>
                <w:szCs w:val="20"/>
              </w:rPr>
              <w:t xml:space="preserve"> о смысле и значении вступления, увертюры к опере и балету.</w:t>
            </w:r>
          </w:p>
          <w:p w:rsidR="00B2582B" w:rsidRPr="00C95B4C" w:rsidRDefault="00B2582B" w:rsidP="00B2582B">
            <w:pPr>
              <w:jc w:val="both"/>
              <w:rPr>
                <w:color w:val="000000"/>
                <w:sz w:val="20"/>
                <w:szCs w:val="20"/>
              </w:rPr>
            </w:pPr>
            <w:r w:rsidRPr="00C95B4C">
              <w:rPr>
                <w:b/>
                <w:bCs/>
                <w:color w:val="000000"/>
                <w:sz w:val="20"/>
                <w:szCs w:val="20"/>
              </w:rPr>
              <w:t>Сравнивать</w:t>
            </w:r>
            <w:r w:rsidRPr="00C95B4C">
              <w:rPr>
                <w:color w:val="000000"/>
                <w:sz w:val="20"/>
                <w:szCs w:val="20"/>
              </w:rPr>
              <w:t xml:space="preserve"> образное содержание музыкальных тем по нотной записи.</w:t>
            </w:r>
          </w:p>
          <w:p w:rsidR="00B2582B" w:rsidRPr="00C95B4C" w:rsidRDefault="00B2582B" w:rsidP="00B2582B">
            <w:pPr>
              <w:jc w:val="both"/>
              <w:rPr>
                <w:color w:val="000000"/>
                <w:sz w:val="20"/>
                <w:szCs w:val="20"/>
              </w:rPr>
            </w:pPr>
            <w:r w:rsidRPr="00C95B4C">
              <w:rPr>
                <w:b/>
                <w:bCs/>
                <w:color w:val="000000"/>
                <w:sz w:val="20"/>
                <w:szCs w:val="20"/>
              </w:rPr>
              <w:t>Воплощать</w:t>
            </w:r>
            <w:r w:rsidRPr="00C95B4C">
              <w:rPr>
                <w:color w:val="000000"/>
                <w:sz w:val="20"/>
                <w:szCs w:val="20"/>
              </w:rPr>
              <w:t xml:space="preserve"> в пении или пластическом интонировании сценические образы на уроках и школьных концертах.</w:t>
            </w:r>
          </w:p>
          <w:p w:rsidR="00B2582B" w:rsidRPr="00C95B4C" w:rsidRDefault="00B2582B" w:rsidP="00B2582B">
            <w:pPr>
              <w:jc w:val="both"/>
              <w:rPr>
                <w:sz w:val="20"/>
                <w:szCs w:val="20"/>
              </w:rPr>
            </w:pPr>
            <w:r w:rsidRPr="00C95B4C">
              <w:rPr>
                <w:b/>
                <w:bCs/>
                <w:color w:val="000000"/>
                <w:sz w:val="20"/>
                <w:szCs w:val="20"/>
              </w:rPr>
              <w:t>Исполнять</w:t>
            </w:r>
            <w:r w:rsidRPr="00C95B4C">
              <w:rPr>
                <w:color w:val="000000"/>
                <w:sz w:val="20"/>
                <w:szCs w:val="20"/>
              </w:rPr>
              <w:t xml:space="preserve"> интонационно осмысленно мелодии песен, тем из мюзиклов, опер, балетов.</w:t>
            </w:r>
          </w:p>
          <w:p w:rsidR="00B2582B" w:rsidRPr="00C95B4C" w:rsidRDefault="00B2582B" w:rsidP="00B2582B">
            <w:pPr>
              <w:jc w:val="both"/>
              <w:rPr>
                <w:color w:val="000000"/>
                <w:sz w:val="20"/>
                <w:szCs w:val="20"/>
              </w:rPr>
            </w:pP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sz w:val="20"/>
                <w:szCs w:val="20"/>
              </w:rPr>
            </w:pPr>
            <w:r w:rsidRPr="00C95B4C">
              <w:rPr>
                <w:b/>
                <w:bCs/>
                <w:i/>
                <w:iCs/>
                <w:sz w:val="20"/>
                <w:szCs w:val="20"/>
                <w:u w:val="single"/>
              </w:rPr>
              <w:t>Раздел  6:</w:t>
            </w:r>
          </w:p>
          <w:p w:rsidR="00B2582B" w:rsidRPr="00C95B4C" w:rsidRDefault="00B2582B" w:rsidP="00B2582B">
            <w:pPr>
              <w:rPr>
                <w:b/>
                <w:bCs/>
                <w:sz w:val="20"/>
                <w:szCs w:val="20"/>
              </w:rPr>
            </w:pPr>
            <w:r w:rsidRPr="00C95B4C">
              <w:rPr>
                <w:sz w:val="20"/>
                <w:szCs w:val="20"/>
              </w:rPr>
              <w:t>«</w:t>
            </w:r>
            <w:r w:rsidRPr="00C95B4C">
              <w:rPr>
                <w:b/>
                <w:bCs/>
                <w:sz w:val="20"/>
                <w:szCs w:val="20"/>
              </w:rPr>
              <w:t xml:space="preserve">В концертном зале».  </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5 часов</w:t>
            </w:r>
          </w:p>
        </w:tc>
        <w:tc>
          <w:tcPr>
            <w:tcW w:w="2904" w:type="dxa"/>
          </w:tcPr>
          <w:p w:rsidR="00B2582B" w:rsidRPr="00C95B4C" w:rsidRDefault="00B2582B" w:rsidP="00B2582B">
            <w:pPr>
              <w:jc w:val="both"/>
              <w:rPr>
                <w:color w:val="000000"/>
                <w:sz w:val="20"/>
                <w:szCs w:val="20"/>
              </w:rPr>
            </w:pPr>
            <w:r w:rsidRPr="00C95B4C">
              <w:rPr>
                <w:color w:val="000000"/>
                <w:sz w:val="20"/>
                <w:szCs w:val="20"/>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(И.-С.Бах. К.-В. Глюк. Н. Паганини. П. Чайковский). Выдающиеся скрипичные мастера и исполните</w:t>
            </w:r>
            <w:r w:rsidRPr="00C95B4C">
              <w:rPr>
                <w:color w:val="000000"/>
                <w:sz w:val="20"/>
                <w:szCs w:val="20"/>
              </w:rPr>
              <w:softHyphen/>
              <w:t>ли. Контрастные образы программной сюиты, симфо</w:t>
            </w:r>
            <w:r w:rsidRPr="00C95B4C">
              <w:rPr>
                <w:color w:val="000000"/>
                <w:sz w:val="20"/>
                <w:szCs w:val="20"/>
              </w:rPr>
              <w:softHyphen/>
              <w:t>нии. Особенности драматургии. Музыкальная форма (двухчастная, трёхчастная, вариационная). Темы, сюжеты и образы музыки Л. Бетховена. Музыкальные инструменты: скрипка</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Концерт №1 для фортепиано с оркестром. 3- я часть (фрагмент). П. Чайковский; Шутка. Из Сюиты № 2 для оркестра. И. -С. Бах. Мелодия. Из оперы «Орфей и Эвридика". К. -В. Глюк; Мелодия. П. Чайковский; Каприс № 24. Н. Паганини; Пер Гюнт. Сюита №1 (фрагменты). Сюита № 2 (фрагменты). Э. Григ.</w:t>
            </w:r>
          </w:p>
          <w:p w:rsidR="00B2582B" w:rsidRPr="00C95B4C" w:rsidRDefault="00B2582B" w:rsidP="00B2582B">
            <w:pPr>
              <w:jc w:val="both"/>
              <w:rPr>
                <w:sz w:val="20"/>
                <w:szCs w:val="20"/>
              </w:rPr>
            </w:pPr>
            <w:r w:rsidRPr="00C95B4C">
              <w:rPr>
                <w:color w:val="000000"/>
                <w:sz w:val="20"/>
                <w:szCs w:val="20"/>
              </w:rPr>
              <w:t>Симфония № 3 («Героическая») (фрагменты). Л. Бетховен; Соната 14 («Лунная»). 1-я часть (фрагмент). Л. Бетховен. Контрабас; К Элизе; Весело. Грустно. Л. Бетховен; Сурок. Л. Бетховен, русский текст Н. Райского; Волшебный смычок. Норвежская народная песня; Скрипка. Р. Бойко, слова И. Михайлова.</w:t>
            </w:r>
          </w:p>
        </w:tc>
        <w:tc>
          <w:tcPr>
            <w:tcW w:w="4890" w:type="dxa"/>
          </w:tcPr>
          <w:p w:rsidR="00B2582B" w:rsidRPr="00C95B4C" w:rsidRDefault="00B2582B" w:rsidP="00B2582B">
            <w:pPr>
              <w:jc w:val="both"/>
              <w:rPr>
                <w:color w:val="000000"/>
                <w:sz w:val="20"/>
                <w:szCs w:val="20"/>
              </w:rPr>
            </w:pPr>
            <w:r w:rsidRPr="00C95B4C">
              <w:rPr>
                <w:b/>
                <w:bCs/>
                <w:color w:val="000000"/>
                <w:sz w:val="20"/>
                <w:szCs w:val="20"/>
              </w:rPr>
              <w:t>Наблюдать</w:t>
            </w:r>
            <w:r w:rsidRPr="00C95B4C">
              <w:rPr>
                <w:color w:val="000000"/>
                <w:sz w:val="20"/>
                <w:szCs w:val="20"/>
              </w:rPr>
              <w:t xml:space="preserve"> за развитием музыки разных форм и жанров.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Узнавать</w:t>
            </w:r>
            <w:r w:rsidRPr="00C95B4C">
              <w:rPr>
                <w:color w:val="000000"/>
                <w:sz w:val="20"/>
                <w:szCs w:val="20"/>
              </w:rPr>
              <w:t xml:space="preserve"> стилевые особенности, характерные черты музыкальной речи разных композиторов.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Моделировать</w:t>
            </w:r>
            <w:r w:rsidRPr="00C95B4C">
              <w:rPr>
                <w:color w:val="000000"/>
                <w:sz w:val="20"/>
                <w:szCs w:val="20"/>
              </w:rPr>
              <w:t xml:space="preserve"> в графике звуковысотные и ритмические особенности мелодики произведения.</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Определять</w:t>
            </w:r>
            <w:r w:rsidRPr="00C95B4C">
              <w:rPr>
                <w:color w:val="000000"/>
                <w:sz w:val="20"/>
                <w:szCs w:val="20"/>
              </w:rPr>
              <w:t xml:space="preserve"> виды музыки, сопоставлять музыкальные образы в звучании различных музыкальных инструментов.</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Различать</w:t>
            </w:r>
            <w:r w:rsidRPr="00C95B4C">
              <w:rPr>
                <w:color w:val="000000"/>
                <w:sz w:val="20"/>
                <w:szCs w:val="20"/>
              </w:rPr>
              <w:t xml:space="preserve"> на слух старинную и современную музыку.</w:t>
            </w:r>
          </w:p>
          <w:p w:rsidR="00B2582B" w:rsidRPr="00C95B4C" w:rsidRDefault="00B2582B" w:rsidP="00B2582B">
            <w:pPr>
              <w:jc w:val="both"/>
              <w:rPr>
                <w:color w:val="000000"/>
                <w:sz w:val="20"/>
                <w:szCs w:val="20"/>
              </w:rPr>
            </w:pPr>
            <w:r w:rsidRPr="00C95B4C">
              <w:rPr>
                <w:color w:val="000000"/>
                <w:sz w:val="20"/>
                <w:szCs w:val="20"/>
              </w:rPr>
              <w:t>Узнавать тембры музыкальных инструментов.</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Называть</w:t>
            </w:r>
            <w:r w:rsidRPr="00C95B4C">
              <w:rPr>
                <w:color w:val="000000"/>
                <w:sz w:val="20"/>
                <w:szCs w:val="20"/>
              </w:rPr>
              <w:t xml:space="preserve"> исполнительские коллективы и имена известных отечественных и зарубежных исполнителей</w:t>
            </w:r>
          </w:p>
          <w:p w:rsidR="00B2582B" w:rsidRPr="00C95B4C" w:rsidRDefault="00B2582B" w:rsidP="00B2582B">
            <w:pPr>
              <w:jc w:val="both"/>
              <w:rPr>
                <w:color w:val="000000"/>
                <w:sz w:val="20"/>
                <w:szCs w:val="20"/>
              </w:rPr>
            </w:pP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i/>
                <w:iCs/>
                <w:sz w:val="20"/>
                <w:szCs w:val="20"/>
                <w:u w:val="single"/>
              </w:rPr>
            </w:pPr>
            <w:r w:rsidRPr="00C95B4C">
              <w:rPr>
                <w:b/>
                <w:bCs/>
                <w:i/>
                <w:iCs/>
                <w:sz w:val="20"/>
                <w:szCs w:val="20"/>
                <w:u w:val="single"/>
              </w:rPr>
              <w:t>Раздел  7:</w:t>
            </w:r>
          </w:p>
          <w:p w:rsidR="00B2582B" w:rsidRPr="00C95B4C" w:rsidRDefault="00B2582B" w:rsidP="00B2582B">
            <w:pPr>
              <w:rPr>
                <w:b/>
                <w:bCs/>
                <w:sz w:val="20"/>
                <w:szCs w:val="20"/>
              </w:rPr>
            </w:pPr>
            <w:r w:rsidRPr="00C95B4C">
              <w:rPr>
                <w:sz w:val="20"/>
                <w:szCs w:val="20"/>
              </w:rPr>
              <w:t>«</w:t>
            </w:r>
            <w:r w:rsidRPr="00C95B4C">
              <w:rPr>
                <w:b/>
                <w:bCs/>
                <w:sz w:val="20"/>
                <w:szCs w:val="20"/>
              </w:rPr>
              <w:t>Чтоб музыкантом быть, так надобно уменье…».</w:t>
            </w:r>
          </w:p>
          <w:p w:rsidR="00B2582B" w:rsidRPr="00C95B4C" w:rsidRDefault="00B2582B" w:rsidP="00B2582B">
            <w:pPr>
              <w:rPr>
                <w:b/>
                <w:bCs/>
                <w:sz w:val="20"/>
                <w:szCs w:val="20"/>
              </w:rPr>
            </w:pPr>
            <w:r w:rsidRPr="00C95B4C">
              <w:rPr>
                <w:b/>
                <w:bCs/>
                <w:sz w:val="20"/>
                <w:szCs w:val="20"/>
              </w:rPr>
              <w:t>5 часов</w:t>
            </w:r>
          </w:p>
        </w:tc>
        <w:tc>
          <w:tcPr>
            <w:tcW w:w="2904" w:type="dxa"/>
          </w:tcPr>
          <w:p w:rsidR="00B2582B" w:rsidRPr="00C95B4C" w:rsidRDefault="00B2582B" w:rsidP="00B2582B">
            <w:pPr>
              <w:jc w:val="both"/>
              <w:rPr>
                <w:sz w:val="20"/>
                <w:szCs w:val="20"/>
              </w:rPr>
            </w:pPr>
            <w:r w:rsidRPr="00C95B4C">
              <w:rPr>
                <w:color w:val="000000"/>
                <w:sz w:val="20"/>
                <w:szCs w:val="20"/>
              </w:rPr>
              <w:t>Музыка источник вдохновения, надежды и радости жизни. Роль композитора, исполнителя, слушателя в создании и бытовании музыкальных сочине</w:t>
            </w:r>
            <w:r w:rsidRPr="00C95B4C">
              <w:rPr>
                <w:color w:val="000000"/>
                <w:sz w:val="20"/>
                <w:szCs w:val="20"/>
              </w:rPr>
              <w:softHyphen/>
              <w:t>ний. Сходство и различия музыкальной речи разных композиторов. Образы природы в музыке Г. Свиридова. Музыкальные иллюстрации. Джаз - искусство</w:t>
            </w:r>
          </w:p>
          <w:p w:rsidR="00B2582B" w:rsidRPr="00C95B4C" w:rsidRDefault="00B2582B" w:rsidP="00B2582B">
            <w:pPr>
              <w:jc w:val="both"/>
              <w:rPr>
                <w:color w:val="000000"/>
                <w:sz w:val="20"/>
                <w:szCs w:val="20"/>
              </w:rPr>
            </w:pPr>
            <w:r w:rsidRPr="00C95B4C">
              <w:rPr>
                <w:color w:val="000000"/>
                <w:spacing w:val="-10"/>
                <w:sz w:val="20"/>
                <w:szCs w:val="20"/>
              </w:rPr>
              <w:t>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Мир музыки С. Прокофьева. Певцы родной природы: П. Чайковский и Э. Григ. Ода как жанр литературного и музыкального творчества. Жанровая общность оды, канта, гимна. Мелодии прошлого, которые знает весь мир.</w:t>
            </w:r>
          </w:p>
          <w:p w:rsidR="00B2582B" w:rsidRPr="00C95B4C" w:rsidRDefault="00B2582B" w:rsidP="00B2582B">
            <w:pPr>
              <w:jc w:val="both"/>
              <w:rPr>
                <w:b/>
                <w:bCs/>
                <w:color w:val="000000"/>
                <w:spacing w:val="-10"/>
                <w:sz w:val="20"/>
                <w:szCs w:val="20"/>
              </w:rPr>
            </w:pPr>
          </w:p>
          <w:p w:rsidR="00B2582B" w:rsidRPr="00C95B4C" w:rsidRDefault="00B2582B" w:rsidP="00B2582B">
            <w:pPr>
              <w:jc w:val="both"/>
              <w:rPr>
                <w:b/>
                <w:bCs/>
                <w:sz w:val="20"/>
                <w:szCs w:val="20"/>
              </w:rPr>
            </w:pPr>
            <w:r w:rsidRPr="00C95B4C">
              <w:rPr>
                <w:b/>
                <w:bCs/>
                <w:color w:val="000000"/>
                <w:spacing w:val="-1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Мелодия.</w:t>
            </w:r>
            <w:r w:rsidRPr="00C95B4C">
              <w:rPr>
                <w:color w:val="000000"/>
                <w:spacing w:val="-10"/>
                <w:sz w:val="20"/>
                <w:szCs w:val="20"/>
              </w:rPr>
              <w:t xml:space="preserve"> П. Чайковский: </w:t>
            </w:r>
            <w:r w:rsidRPr="00C95B4C">
              <w:rPr>
                <w:color w:val="000000"/>
                <w:sz w:val="20"/>
                <w:szCs w:val="20"/>
              </w:rPr>
              <w:t>Утро</w:t>
            </w:r>
            <w:r w:rsidRPr="00C95B4C">
              <w:rPr>
                <w:color w:val="000000"/>
                <w:spacing w:val="-10"/>
                <w:sz w:val="20"/>
                <w:szCs w:val="20"/>
              </w:rPr>
              <w:t xml:space="preserve"> из сюиты «Пер Гюнт». Э. Григ; </w:t>
            </w:r>
            <w:r w:rsidRPr="00C95B4C">
              <w:rPr>
                <w:color w:val="000000"/>
                <w:sz w:val="20"/>
                <w:szCs w:val="20"/>
              </w:rPr>
              <w:t>Шествие солнца.</w:t>
            </w:r>
            <w:r w:rsidRPr="00C95B4C">
              <w:rPr>
                <w:color w:val="000000"/>
                <w:spacing w:val="-10"/>
                <w:sz w:val="20"/>
                <w:szCs w:val="20"/>
              </w:rPr>
              <w:t xml:space="preserve"> Из сюиты «Ала и Лоллий». С. Прокофьев.</w:t>
            </w:r>
          </w:p>
          <w:p w:rsidR="00B2582B" w:rsidRPr="00C95B4C" w:rsidRDefault="00B2582B" w:rsidP="00B2582B">
            <w:pPr>
              <w:jc w:val="both"/>
              <w:rPr>
                <w:color w:val="000000"/>
                <w:spacing w:val="-10"/>
                <w:sz w:val="20"/>
                <w:szCs w:val="20"/>
              </w:rPr>
            </w:pPr>
            <w:r w:rsidRPr="00C95B4C">
              <w:rPr>
                <w:color w:val="000000"/>
                <w:sz w:val="20"/>
                <w:szCs w:val="20"/>
              </w:rPr>
              <w:t>Весна; Осень; Тройка.</w:t>
            </w:r>
            <w:r w:rsidRPr="00C95B4C">
              <w:rPr>
                <w:color w:val="000000"/>
                <w:spacing w:val="-10"/>
                <w:sz w:val="20"/>
                <w:szCs w:val="20"/>
              </w:rPr>
              <w:t xml:space="preserve"> Из Музыкальных иллюстраций к повести А. Пушкина «Метель». Г. Свиридов; </w:t>
            </w:r>
            <w:r w:rsidRPr="00C95B4C">
              <w:rPr>
                <w:color w:val="000000"/>
                <w:sz w:val="20"/>
                <w:szCs w:val="20"/>
              </w:rPr>
              <w:t>Снег идет.</w:t>
            </w:r>
            <w:r w:rsidRPr="00C95B4C">
              <w:rPr>
                <w:color w:val="000000"/>
                <w:spacing w:val="-10"/>
                <w:sz w:val="20"/>
                <w:szCs w:val="20"/>
              </w:rPr>
              <w:t xml:space="preserve"> Из Маленькой кантаты. Г. Свиридов, стихи Б. Пастернака; </w:t>
            </w:r>
            <w:r w:rsidRPr="00C95B4C">
              <w:rPr>
                <w:color w:val="000000"/>
                <w:sz w:val="20"/>
                <w:szCs w:val="20"/>
              </w:rPr>
              <w:t>Запевка.</w:t>
            </w:r>
            <w:r w:rsidRPr="00C95B4C">
              <w:rPr>
                <w:color w:val="000000"/>
                <w:spacing w:val="-10"/>
                <w:sz w:val="20"/>
                <w:szCs w:val="20"/>
              </w:rPr>
              <w:t xml:space="preserve"> Г. Свиридов, стихи И. Северянина.</w:t>
            </w:r>
          </w:p>
          <w:p w:rsidR="00B2582B" w:rsidRPr="00C95B4C" w:rsidRDefault="00B2582B" w:rsidP="00B2582B">
            <w:pPr>
              <w:jc w:val="both"/>
              <w:rPr>
                <w:sz w:val="20"/>
                <w:szCs w:val="20"/>
              </w:rPr>
            </w:pPr>
            <w:r w:rsidRPr="00C95B4C">
              <w:rPr>
                <w:color w:val="000000"/>
                <w:sz w:val="20"/>
                <w:szCs w:val="20"/>
              </w:rPr>
              <w:t>Слава солнцу, слава миру! Канон. В.-А. Моцарт; Симфония № 40. Финал. В.-А. Моцарт.</w:t>
            </w:r>
          </w:p>
          <w:p w:rsidR="00B2582B" w:rsidRPr="00C95B4C" w:rsidRDefault="00B2582B" w:rsidP="00B2582B">
            <w:pPr>
              <w:jc w:val="both"/>
              <w:rPr>
                <w:sz w:val="20"/>
                <w:szCs w:val="20"/>
              </w:rPr>
            </w:pPr>
            <w:r w:rsidRPr="00C95B4C">
              <w:rPr>
                <w:color w:val="000000"/>
                <w:sz w:val="20"/>
                <w:szCs w:val="20"/>
              </w:rPr>
              <w:t>Симфония № 9. Финал Л. Бетховен.</w:t>
            </w:r>
          </w:p>
          <w:p w:rsidR="00B2582B" w:rsidRPr="00C95B4C" w:rsidRDefault="00B2582B" w:rsidP="00B2582B">
            <w:pPr>
              <w:jc w:val="both"/>
              <w:rPr>
                <w:sz w:val="20"/>
                <w:szCs w:val="20"/>
              </w:rPr>
            </w:pPr>
            <w:r w:rsidRPr="00C95B4C">
              <w:rPr>
                <w:color w:val="000000"/>
                <w:sz w:val="20"/>
                <w:szCs w:val="20"/>
              </w:rPr>
              <w:t>Мы дружим с музыкой. Й. Гайдн, русский текст П. Синявского: Чудо-музыка. Д. Кабалевский, сло</w:t>
            </w:r>
            <w:r w:rsidRPr="00C95B4C">
              <w:rPr>
                <w:color w:val="000000"/>
                <w:sz w:val="20"/>
                <w:szCs w:val="20"/>
              </w:rPr>
              <w:softHyphen/>
              <w:t>ва 3. Александровой; Всюду музыка живет. Я. Дубравин. слова В. Суслова; Музыканты, немецкая народная песня; Камертон, норвежская народная песня.</w:t>
            </w:r>
          </w:p>
          <w:p w:rsidR="00B2582B" w:rsidRPr="00C95B4C" w:rsidRDefault="00B2582B" w:rsidP="00B2582B">
            <w:pPr>
              <w:jc w:val="both"/>
              <w:rPr>
                <w:color w:val="000000"/>
                <w:sz w:val="20"/>
                <w:szCs w:val="20"/>
              </w:rPr>
            </w:pPr>
            <w:r w:rsidRPr="00C95B4C">
              <w:rPr>
                <w:color w:val="000000"/>
                <w:sz w:val="20"/>
                <w:szCs w:val="20"/>
              </w:rPr>
              <w:t>Острый ритм. Дж. Гершвин, слова Л. Гершвина, русский текст В. Струкова; Колыбельная Клары. Из оперы «Порги и Бесс». Дж. Гершвин</w:t>
            </w:r>
          </w:p>
        </w:tc>
        <w:tc>
          <w:tcPr>
            <w:tcW w:w="4890" w:type="dxa"/>
          </w:tcPr>
          <w:p w:rsidR="00B2582B" w:rsidRPr="00C95B4C" w:rsidRDefault="00B2582B" w:rsidP="00B2582B">
            <w:pPr>
              <w:jc w:val="both"/>
              <w:rPr>
                <w:color w:val="000000"/>
                <w:sz w:val="20"/>
                <w:szCs w:val="20"/>
              </w:rPr>
            </w:pPr>
            <w:r w:rsidRPr="00C95B4C">
              <w:rPr>
                <w:b/>
                <w:bCs/>
                <w:color w:val="000000"/>
                <w:sz w:val="20"/>
                <w:szCs w:val="20"/>
              </w:rPr>
              <w:t xml:space="preserve">Выявлять </w:t>
            </w:r>
            <w:r w:rsidRPr="00C95B4C">
              <w:rPr>
                <w:color w:val="000000"/>
                <w:sz w:val="20"/>
                <w:szCs w:val="20"/>
              </w:rPr>
              <w:t>изменения музыкальных образов, озвученных различными инструментами.</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Разбираться</w:t>
            </w:r>
            <w:r w:rsidRPr="00C95B4C">
              <w:rPr>
                <w:color w:val="000000"/>
                <w:sz w:val="20"/>
                <w:szCs w:val="20"/>
              </w:rPr>
              <w:t xml:space="preserve"> в элементах музыкальной (нотной) грамоты.</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Импровизировать</w:t>
            </w:r>
            <w:r w:rsidRPr="00C95B4C">
              <w:rPr>
                <w:color w:val="000000"/>
                <w:sz w:val="20"/>
                <w:szCs w:val="20"/>
              </w:rPr>
              <w:t xml:space="preserve"> мелодии в соответствии с поэтическим содержанием в духе песни, танца, марша.</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Определять</w:t>
            </w:r>
            <w:r w:rsidRPr="00C95B4C">
              <w:rPr>
                <w:color w:val="000000"/>
                <w:sz w:val="20"/>
                <w:szCs w:val="20"/>
              </w:rPr>
              <w:t xml:space="preserve"> особенности построения (формы) музыкальных сочинений.</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Различать</w:t>
            </w:r>
            <w:r w:rsidRPr="00C95B4C">
              <w:rPr>
                <w:color w:val="000000"/>
                <w:sz w:val="20"/>
                <w:szCs w:val="20"/>
              </w:rPr>
              <w:t xml:space="preserve"> характерные черты языка современной музыки.</w:t>
            </w:r>
          </w:p>
          <w:p w:rsidR="00B2582B" w:rsidRPr="00C95B4C" w:rsidRDefault="00B2582B" w:rsidP="00B2582B">
            <w:pPr>
              <w:jc w:val="both"/>
              <w:rPr>
                <w:color w:val="000000"/>
                <w:spacing w:val="-10"/>
                <w:sz w:val="20"/>
                <w:szCs w:val="20"/>
              </w:rPr>
            </w:pPr>
            <w:r w:rsidRPr="00C95B4C">
              <w:rPr>
                <w:color w:val="000000"/>
                <w:spacing w:val="-10"/>
                <w:sz w:val="20"/>
                <w:szCs w:val="20"/>
              </w:rPr>
              <w:t>Определить принадлежность музыкальных произведений к тому или иному жанру.</w:t>
            </w:r>
          </w:p>
          <w:p w:rsidR="00B2582B" w:rsidRPr="00C95B4C" w:rsidRDefault="00B2582B" w:rsidP="00B2582B">
            <w:pPr>
              <w:jc w:val="both"/>
              <w:rPr>
                <w:sz w:val="20"/>
                <w:szCs w:val="20"/>
              </w:rPr>
            </w:pPr>
          </w:p>
          <w:p w:rsidR="00B2582B" w:rsidRPr="00C95B4C" w:rsidRDefault="00B2582B" w:rsidP="00B2582B">
            <w:pPr>
              <w:jc w:val="both"/>
              <w:rPr>
                <w:color w:val="000000"/>
                <w:spacing w:val="-10"/>
                <w:sz w:val="20"/>
                <w:szCs w:val="20"/>
              </w:rPr>
            </w:pPr>
            <w:r w:rsidRPr="00C95B4C">
              <w:rPr>
                <w:b/>
                <w:bCs/>
                <w:color w:val="000000"/>
                <w:spacing w:val="-10"/>
                <w:sz w:val="20"/>
                <w:szCs w:val="20"/>
              </w:rPr>
              <w:t>Инсценировать</w:t>
            </w:r>
            <w:r w:rsidRPr="00C95B4C">
              <w:rPr>
                <w:color w:val="000000"/>
                <w:spacing w:val="-10"/>
                <w:sz w:val="20"/>
                <w:szCs w:val="20"/>
              </w:rPr>
              <w:t xml:space="preserve"> (в группе, в паре) музыкальные образы песен, пьес программного содержания.</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pacing w:val="-10"/>
                <w:sz w:val="20"/>
                <w:szCs w:val="20"/>
              </w:rPr>
              <w:t>Участвовать</w:t>
            </w:r>
            <w:r w:rsidRPr="00C95B4C">
              <w:rPr>
                <w:color w:val="000000"/>
                <w:spacing w:val="-10"/>
                <w:sz w:val="20"/>
                <w:szCs w:val="20"/>
              </w:rPr>
              <w:t xml:space="preserve"> в подготовке заключительного урока-концерта.</w:t>
            </w:r>
          </w:p>
          <w:p w:rsidR="00B2582B" w:rsidRPr="00C95B4C" w:rsidRDefault="00B2582B" w:rsidP="00B2582B">
            <w:pPr>
              <w:jc w:val="both"/>
              <w:rPr>
                <w:color w:val="000000"/>
                <w:spacing w:val="-10"/>
                <w:sz w:val="20"/>
                <w:szCs w:val="20"/>
              </w:rPr>
            </w:pPr>
            <w:r w:rsidRPr="00C95B4C">
              <w:rPr>
                <w:color w:val="000000"/>
                <w:spacing w:val="-10"/>
                <w:sz w:val="20"/>
                <w:szCs w:val="20"/>
              </w:rPr>
              <w:t xml:space="preserve">Интонационно осмысленно </w:t>
            </w:r>
            <w:r w:rsidRPr="00C95B4C">
              <w:rPr>
                <w:b/>
                <w:bCs/>
                <w:color w:val="000000"/>
                <w:spacing w:val="-10"/>
                <w:sz w:val="20"/>
                <w:szCs w:val="20"/>
              </w:rPr>
              <w:t>исполнять</w:t>
            </w:r>
            <w:r w:rsidRPr="00C95B4C">
              <w:rPr>
                <w:color w:val="000000"/>
                <w:spacing w:val="-10"/>
                <w:sz w:val="20"/>
                <w:szCs w:val="20"/>
              </w:rPr>
              <w:t xml:space="preserve"> сочинения разных жанров и стилей.</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pacing w:val="-10"/>
                <w:sz w:val="20"/>
                <w:szCs w:val="20"/>
              </w:rPr>
              <w:t>Выполнять</w:t>
            </w:r>
            <w:r w:rsidRPr="00C95B4C">
              <w:rPr>
                <w:color w:val="000000"/>
                <w:spacing w:val="-10"/>
                <w:sz w:val="20"/>
                <w:szCs w:val="20"/>
              </w:rPr>
              <w:t xml:space="preserve"> творческие задания из рабочей тетради.</w:t>
            </w:r>
          </w:p>
          <w:p w:rsidR="00B2582B" w:rsidRPr="00C95B4C" w:rsidRDefault="00B2582B" w:rsidP="00B2582B">
            <w:pPr>
              <w:jc w:val="both"/>
              <w:rPr>
                <w:color w:val="000000"/>
                <w:sz w:val="20"/>
                <w:szCs w:val="20"/>
              </w:rPr>
            </w:pPr>
          </w:p>
        </w:tc>
      </w:tr>
    </w:tbl>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9C45AB" w:rsidRDefault="009C45AB" w:rsidP="003A6088">
      <w:pPr>
        <w:keepNext/>
        <w:contextualSpacing/>
        <w:jc w:val="both"/>
        <w:rPr>
          <w:b/>
          <w:color w:val="FF0000"/>
          <w:lang w:eastAsia="en-US"/>
        </w:rPr>
      </w:pPr>
    </w:p>
    <w:p w:rsidR="00B2582B" w:rsidRDefault="00B2582B" w:rsidP="009C45AB">
      <w:pPr>
        <w:pStyle w:val="affe"/>
        <w:ind w:left="420"/>
        <w:rPr>
          <w:b/>
          <w:bCs/>
          <w:sz w:val="28"/>
          <w:szCs w:val="28"/>
        </w:rPr>
      </w:pPr>
    </w:p>
    <w:p w:rsidR="00B2582B" w:rsidRDefault="00B2582B" w:rsidP="009C45AB">
      <w:pPr>
        <w:pStyle w:val="affe"/>
        <w:ind w:left="420"/>
        <w:rPr>
          <w:b/>
          <w:bCs/>
          <w:sz w:val="28"/>
          <w:szCs w:val="28"/>
        </w:rPr>
      </w:pPr>
    </w:p>
    <w:p w:rsidR="00B2582B" w:rsidRDefault="00B2582B" w:rsidP="009C45AB">
      <w:pPr>
        <w:pStyle w:val="affe"/>
        <w:ind w:left="420"/>
        <w:rPr>
          <w:b/>
          <w:bCs/>
          <w:sz w:val="28"/>
          <w:szCs w:val="28"/>
        </w:rPr>
      </w:pPr>
    </w:p>
    <w:p w:rsidR="009C45AB" w:rsidRPr="009C45AB" w:rsidRDefault="009C45AB" w:rsidP="009C45AB">
      <w:pPr>
        <w:pStyle w:val="affe"/>
        <w:ind w:left="420"/>
        <w:rPr>
          <w:b/>
          <w:bCs/>
          <w:sz w:val="28"/>
          <w:szCs w:val="28"/>
        </w:rPr>
      </w:pPr>
      <w:r>
        <w:rPr>
          <w:b/>
          <w:bCs/>
          <w:sz w:val="28"/>
          <w:szCs w:val="28"/>
        </w:rPr>
        <w:t>4</w:t>
      </w:r>
      <w:r w:rsidRPr="009C45AB">
        <w:rPr>
          <w:b/>
          <w:bCs/>
          <w:sz w:val="28"/>
          <w:szCs w:val="28"/>
        </w:rPr>
        <w:t>класс</w:t>
      </w:r>
    </w:p>
    <w:tbl>
      <w:tblPr>
        <w:tblpPr w:leftFromText="180" w:rightFromText="180" w:vertAnchor="text" w:tblpX="-106"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2827"/>
        <w:gridCol w:w="5109"/>
      </w:tblGrid>
      <w:tr w:rsidR="00B2582B" w:rsidRPr="00C95B4C" w:rsidTr="00B2582B">
        <w:trPr>
          <w:trHeight w:val="692"/>
        </w:trPr>
        <w:tc>
          <w:tcPr>
            <w:tcW w:w="1103" w:type="dxa"/>
          </w:tcPr>
          <w:p w:rsidR="00B2582B" w:rsidRPr="00C95B4C" w:rsidRDefault="00B2582B" w:rsidP="00B2582B">
            <w:pPr>
              <w:jc w:val="center"/>
              <w:rPr>
                <w:b/>
                <w:bCs/>
                <w:sz w:val="20"/>
                <w:szCs w:val="20"/>
              </w:rPr>
            </w:pPr>
            <w:r w:rsidRPr="00C95B4C">
              <w:rPr>
                <w:b/>
                <w:bCs/>
                <w:sz w:val="20"/>
                <w:szCs w:val="20"/>
                <w:lang w:val="en-US"/>
              </w:rPr>
              <w:t>Раз</w:t>
            </w:r>
            <w:r w:rsidRPr="00C95B4C">
              <w:rPr>
                <w:b/>
                <w:bCs/>
                <w:sz w:val="20"/>
                <w:szCs w:val="20"/>
              </w:rPr>
              <w:t xml:space="preserve">делы, </w:t>
            </w:r>
          </w:p>
          <w:p w:rsidR="00B2582B" w:rsidRPr="00C95B4C" w:rsidRDefault="00B2582B" w:rsidP="00B2582B">
            <w:pPr>
              <w:jc w:val="center"/>
              <w:rPr>
                <w:b/>
                <w:bCs/>
                <w:sz w:val="20"/>
                <w:szCs w:val="20"/>
              </w:rPr>
            </w:pPr>
            <w:r w:rsidRPr="00C95B4C">
              <w:rPr>
                <w:b/>
                <w:bCs/>
                <w:sz w:val="20"/>
                <w:szCs w:val="20"/>
              </w:rPr>
              <w:t xml:space="preserve">количество часов </w:t>
            </w:r>
          </w:p>
        </w:tc>
        <w:tc>
          <w:tcPr>
            <w:tcW w:w="2827" w:type="dxa"/>
          </w:tcPr>
          <w:p w:rsidR="00B2582B" w:rsidRPr="00C95B4C" w:rsidRDefault="00B2582B" w:rsidP="00B2582B">
            <w:pPr>
              <w:jc w:val="center"/>
              <w:rPr>
                <w:b/>
                <w:bCs/>
                <w:sz w:val="20"/>
                <w:szCs w:val="20"/>
              </w:rPr>
            </w:pPr>
            <w:r w:rsidRPr="00C95B4C">
              <w:rPr>
                <w:b/>
                <w:bCs/>
                <w:sz w:val="20"/>
                <w:szCs w:val="20"/>
              </w:rPr>
              <w:t xml:space="preserve">Элементы  содержания </w:t>
            </w:r>
          </w:p>
          <w:p w:rsidR="00B2582B" w:rsidRPr="00C95B4C" w:rsidRDefault="00B2582B" w:rsidP="00B2582B">
            <w:pPr>
              <w:jc w:val="center"/>
              <w:rPr>
                <w:b/>
                <w:bCs/>
                <w:sz w:val="20"/>
                <w:szCs w:val="20"/>
              </w:rPr>
            </w:pPr>
            <w:r w:rsidRPr="00C95B4C">
              <w:rPr>
                <w:b/>
                <w:bCs/>
                <w:sz w:val="20"/>
                <w:szCs w:val="20"/>
              </w:rPr>
              <w:t xml:space="preserve"> по темам</w:t>
            </w:r>
          </w:p>
        </w:tc>
        <w:tc>
          <w:tcPr>
            <w:tcW w:w="5109" w:type="dxa"/>
          </w:tcPr>
          <w:p w:rsidR="00B2582B" w:rsidRPr="00C95B4C" w:rsidRDefault="00B2582B" w:rsidP="00B2582B">
            <w:pPr>
              <w:ind w:left="3492" w:hanging="3492"/>
              <w:jc w:val="center"/>
              <w:rPr>
                <w:rStyle w:val="affff"/>
                <w:b/>
                <w:bCs/>
                <w:i w:val="0"/>
                <w:iCs w:val="0"/>
                <w:sz w:val="20"/>
                <w:szCs w:val="20"/>
              </w:rPr>
            </w:pPr>
            <w:r w:rsidRPr="00C95B4C">
              <w:rPr>
                <w:rStyle w:val="affff"/>
                <w:b/>
                <w:bCs/>
                <w:sz w:val="20"/>
                <w:szCs w:val="20"/>
              </w:rPr>
              <w:t>Характеристика  деятельности</w:t>
            </w:r>
          </w:p>
          <w:p w:rsidR="00B2582B" w:rsidRPr="00C95B4C" w:rsidRDefault="00B2582B" w:rsidP="00B2582B">
            <w:pPr>
              <w:ind w:left="3492" w:hanging="3492"/>
              <w:jc w:val="center"/>
              <w:rPr>
                <w:b/>
                <w:bCs/>
                <w:i/>
                <w:iCs/>
                <w:sz w:val="20"/>
                <w:szCs w:val="20"/>
              </w:rPr>
            </w:pPr>
            <w:r w:rsidRPr="00C95B4C">
              <w:rPr>
                <w:rStyle w:val="affff"/>
                <w:b/>
                <w:bCs/>
                <w:sz w:val="20"/>
                <w:szCs w:val="20"/>
              </w:rPr>
              <w:t>учащихся</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u w:val="single"/>
              </w:rPr>
            </w:pPr>
            <w:r w:rsidRPr="00C95B4C">
              <w:rPr>
                <w:b/>
                <w:bCs/>
                <w:i/>
                <w:iCs/>
                <w:sz w:val="20"/>
                <w:szCs w:val="20"/>
                <w:u w:val="single"/>
              </w:rPr>
              <w:t>Раздел 1:</w:t>
            </w:r>
          </w:p>
          <w:p w:rsidR="00B2582B" w:rsidRPr="00C95B4C" w:rsidRDefault="00B2582B" w:rsidP="00B2582B">
            <w:pPr>
              <w:rPr>
                <w:b/>
                <w:bCs/>
                <w:sz w:val="20"/>
                <w:szCs w:val="20"/>
              </w:rPr>
            </w:pPr>
            <w:r w:rsidRPr="00C95B4C">
              <w:rPr>
                <w:b/>
                <w:bCs/>
                <w:sz w:val="20"/>
                <w:szCs w:val="20"/>
              </w:rPr>
              <w:t>«Россия – Родина моя»</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4 часа</w:t>
            </w:r>
          </w:p>
        </w:tc>
        <w:tc>
          <w:tcPr>
            <w:tcW w:w="2827" w:type="dxa"/>
          </w:tcPr>
          <w:p w:rsidR="00B2582B" w:rsidRPr="00C95B4C" w:rsidRDefault="00B2582B" w:rsidP="00B2582B">
            <w:pPr>
              <w:jc w:val="both"/>
              <w:rPr>
                <w:color w:val="000000"/>
                <w:sz w:val="20"/>
                <w:szCs w:val="20"/>
              </w:rPr>
            </w:pPr>
            <w:r w:rsidRPr="00C95B4C">
              <w:rPr>
                <w:color w:val="000000"/>
                <w:sz w:val="20"/>
                <w:szCs w:val="20"/>
              </w:rPr>
              <w:t>Красота родной земли, человека в народной музыке и сочинениях русских композиторов. Общность интонаций народного и композиторского музыкаль</w:t>
            </w:r>
            <w:r w:rsidRPr="00C95B4C">
              <w:rPr>
                <w:color w:val="000000"/>
                <w:sz w:val="20"/>
                <w:szCs w:val="20"/>
              </w:rPr>
              <w:softHyphen/>
              <w:t xml:space="preserve">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w:t>
            </w:r>
            <w:r w:rsidRPr="00C95B4C">
              <w:rPr>
                <w:smallCaps/>
                <w:color w:val="000000"/>
                <w:sz w:val="20"/>
                <w:szCs w:val="20"/>
              </w:rPr>
              <w:t xml:space="preserve">вокализ), </w:t>
            </w:r>
            <w:r w:rsidRPr="00C95B4C">
              <w:rPr>
                <w:color w:val="000000"/>
                <w:sz w:val="20"/>
                <w:szCs w:val="20"/>
              </w:rPr>
              <w:t>патриотическая тема в музыке М. Глинки (опера), С. Прокофьева (кантата).</w:t>
            </w:r>
          </w:p>
          <w:p w:rsidR="00B2582B" w:rsidRPr="00C95B4C" w:rsidRDefault="00B2582B" w:rsidP="00B2582B">
            <w:pPr>
              <w:jc w:val="both"/>
              <w:rPr>
                <w:color w:val="000000"/>
                <w:sz w:val="20"/>
                <w:szCs w:val="20"/>
              </w:rPr>
            </w:pPr>
          </w:p>
          <w:p w:rsidR="00B2582B" w:rsidRPr="00C95B4C" w:rsidRDefault="00B2582B" w:rsidP="00B2582B">
            <w:pPr>
              <w:jc w:val="both"/>
              <w:rPr>
                <w:b/>
                <w:bCs/>
                <w:sz w:val="20"/>
                <w:szCs w:val="20"/>
              </w:rPr>
            </w:pPr>
            <w:r w:rsidRPr="00C95B4C">
              <w:rPr>
                <w:b/>
                <w:bCs/>
                <w:color w:val="000000"/>
                <w:sz w:val="20"/>
                <w:szCs w:val="20"/>
              </w:rPr>
              <w:t xml:space="preserve">Примерный </w:t>
            </w:r>
            <w:r w:rsidRPr="00C95B4C">
              <w:rPr>
                <w:b/>
                <w:bCs/>
                <w:color w:val="000000"/>
                <w:spacing w:val="10"/>
                <w:sz w:val="20"/>
                <w:szCs w:val="20"/>
              </w:rPr>
              <w:t>музыкальный</w:t>
            </w:r>
            <w:r w:rsidRPr="00C95B4C">
              <w:rPr>
                <w:b/>
                <w:bCs/>
                <w:color w:val="000000"/>
                <w:sz w:val="20"/>
                <w:szCs w:val="20"/>
              </w:rPr>
              <w:t xml:space="preserve"> материал</w:t>
            </w:r>
          </w:p>
          <w:p w:rsidR="00B2582B" w:rsidRPr="00C95B4C" w:rsidRDefault="00B2582B" w:rsidP="00B2582B">
            <w:pPr>
              <w:jc w:val="both"/>
              <w:rPr>
                <w:sz w:val="20"/>
                <w:szCs w:val="20"/>
              </w:rPr>
            </w:pPr>
            <w:r w:rsidRPr="00C95B4C">
              <w:rPr>
                <w:color w:val="000000"/>
                <w:sz w:val="20"/>
                <w:szCs w:val="20"/>
              </w:rPr>
              <w:t>Концерт 3 для фортепиано с оркестром. Главная мелодия 1-й части. С. Рахманинов; Вокализ.С. Рахманинов; Песня о России. В. Локтев, слова 0. Высотской: Родные места. Ю. Антонов, слова М. Плянковского</w:t>
            </w:r>
          </w:p>
          <w:p w:rsidR="00B2582B" w:rsidRPr="00C95B4C" w:rsidRDefault="00B2582B" w:rsidP="00B2582B">
            <w:pPr>
              <w:jc w:val="both"/>
              <w:rPr>
                <w:color w:val="000000"/>
                <w:sz w:val="20"/>
                <w:szCs w:val="20"/>
              </w:rPr>
            </w:pPr>
            <w:r w:rsidRPr="00C95B4C">
              <w:rPr>
                <w:color w:val="000000"/>
                <w:sz w:val="20"/>
                <w:szCs w:val="20"/>
              </w:rPr>
              <w:t>Ты, река ль моя, реченька, русская народная песня; Колыбельная в обраб. Д. Лялом: У зори-то, у зореньки; Солдатушки, бравы ребятушки; Ми</w:t>
            </w:r>
            <w:r w:rsidRPr="00C95B4C">
              <w:rPr>
                <w:color w:val="000000"/>
                <w:sz w:val="20"/>
                <w:szCs w:val="20"/>
              </w:rPr>
              <w:softHyphen/>
              <w:t>лый мой хоровод; А мы просо сеяли, русские народные песни, обраб. М. Балакирева. Н. Римского- Корсакова: Александр Невский Кантата (фрагмен</w:t>
            </w:r>
            <w:r w:rsidRPr="00C95B4C">
              <w:rPr>
                <w:color w:val="000000"/>
                <w:sz w:val="20"/>
                <w:szCs w:val="20"/>
              </w:rPr>
              <w:softHyphen/>
              <w:t>ты). С. Прокофьев; Иван Сусанин. Опера (фраг</w:t>
            </w:r>
            <w:r w:rsidRPr="00C95B4C">
              <w:rPr>
                <w:color w:val="000000"/>
                <w:sz w:val="20"/>
                <w:szCs w:val="20"/>
              </w:rPr>
              <w:softHyphen/>
              <w:t>менты). М. Глинка.</w:t>
            </w:r>
          </w:p>
        </w:tc>
        <w:tc>
          <w:tcPr>
            <w:tcW w:w="5109" w:type="dxa"/>
          </w:tcPr>
          <w:p w:rsidR="00B2582B" w:rsidRPr="00C95B4C" w:rsidRDefault="00B2582B" w:rsidP="00B2582B">
            <w:pPr>
              <w:jc w:val="both"/>
              <w:rPr>
                <w:sz w:val="20"/>
                <w:szCs w:val="20"/>
              </w:rPr>
            </w:pPr>
            <w:r w:rsidRPr="00C95B4C">
              <w:rPr>
                <w:b/>
                <w:bCs/>
                <w:color w:val="000000"/>
                <w:sz w:val="20"/>
                <w:szCs w:val="20"/>
              </w:rPr>
              <w:t>Размышлять</w:t>
            </w:r>
            <w:r w:rsidRPr="00C95B4C">
              <w:rPr>
                <w:color w:val="000000"/>
                <w:sz w:val="20"/>
                <w:szCs w:val="20"/>
              </w:rPr>
              <w:t xml:space="preserve"> о музыкальных произведениях как способе выражения чувств и мыслей человека.</w:t>
            </w:r>
          </w:p>
          <w:p w:rsidR="00B2582B" w:rsidRPr="00C95B4C" w:rsidRDefault="00B2582B" w:rsidP="00B2582B">
            <w:pPr>
              <w:jc w:val="both"/>
              <w:rPr>
                <w:color w:val="000000"/>
                <w:sz w:val="20"/>
                <w:szCs w:val="20"/>
              </w:rPr>
            </w:pPr>
            <w:r w:rsidRPr="00C95B4C">
              <w:rPr>
                <w:color w:val="000000"/>
                <w:sz w:val="20"/>
                <w:szCs w:val="20"/>
              </w:rPr>
              <w:t xml:space="preserve">Эмоционально </w:t>
            </w:r>
            <w:r w:rsidRPr="00C95B4C">
              <w:rPr>
                <w:b/>
                <w:bCs/>
                <w:color w:val="000000"/>
                <w:sz w:val="20"/>
                <w:szCs w:val="20"/>
              </w:rPr>
              <w:t xml:space="preserve">воспринимать </w:t>
            </w:r>
            <w:r w:rsidRPr="00C95B4C">
              <w:rPr>
                <w:color w:val="000000"/>
                <w:sz w:val="20"/>
                <w:szCs w:val="20"/>
              </w:rPr>
              <w:t xml:space="preserve">народное и профессиональное музыкальное творчество разных стран мира и народов России и </w:t>
            </w:r>
            <w:r w:rsidRPr="00C95B4C">
              <w:rPr>
                <w:b/>
                <w:bCs/>
                <w:color w:val="000000"/>
                <w:sz w:val="20"/>
                <w:szCs w:val="20"/>
              </w:rPr>
              <w:t>высказывать</w:t>
            </w:r>
            <w:r w:rsidRPr="00C95B4C">
              <w:rPr>
                <w:color w:val="000000"/>
                <w:sz w:val="20"/>
                <w:szCs w:val="20"/>
              </w:rPr>
              <w:t xml:space="preserve"> мнение о его содержании.</w:t>
            </w:r>
          </w:p>
          <w:p w:rsidR="00B2582B" w:rsidRPr="00C95B4C" w:rsidRDefault="00B2582B" w:rsidP="00B2582B">
            <w:pPr>
              <w:jc w:val="both"/>
              <w:rPr>
                <w:sz w:val="20"/>
                <w:szCs w:val="20"/>
              </w:rPr>
            </w:pPr>
            <w:r w:rsidRPr="00C95B4C">
              <w:rPr>
                <w:b/>
                <w:bCs/>
                <w:color w:val="000000"/>
                <w:sz w:val="20"/>
                <w:szCs w:val="20"/>
              </w:rPr>
              <w:t>Исследовать</w:t>
            </w:r>
            <w:r w:rsidRPr="00C95B4C">
              <w:rPr>
                <w:color w:val="000000"/>
                <w:sz w:val="20"/>
                <w:szCs w:val="20"/>
              </w:rPr>
              <w:t xml:space="preserve">: </w:t>
            </w:r>
            <w:r w:rsidRPr="00C95B4C">
              <w:rPr>
                <w:b/>
                <w:bCs/>
                <w:color w:val="000000"/>
                <w:sz w:val="20"/>
                <w:szCs w:val="20"/>
              </w:rPr>
              <w:t>выявлять</w:t>
            </w:r>
            <w:r w:rsidRPr="00C95B4C">
              <w:rPr>
                <w:color w:val="000000"/>
                <w:sz w:val="20"/>
                <w:szCs w:val="20"/>
              </w:rPr>
              <w:t xml:space="preserve"> общность истоков и особенности народной и профессиональной музыки.</w:t>
            </w:r>
          </w:p>
          <w:p w:rsidR="00B2582B" w:rsidRPr="00C95B4C" w:rsidRDefault="00B2582B" w:rsidP="00B2582B">
            <w:pPr>
              <w:jc w:val="both"/>
              <w:rPr>
                <w:color w:val="000000"/>
                <w:sz w:val="20"/>
                <w:szCs w:val="20"/>
              </w:rPr>
            </w:pPr>
            <w:r w:rsidRPr="00C95B4C">
              <w:rPr>
                <w:b/>
                <w:bCs/>
                <w:color w:val="000000"/>
                <w:sz w:val="20"/>
                <w:szCs w:val="20"/>
              </w:rPr>
              <w:t>Исполнять и разыгрывать</w:t>
            </w:r>
            <w:r w:rsidRPr="00C95B4C">
              <w:rPr>
                <w:color w:val="000000"/>
                <w:sz w:val="20"/>
                <w:szCs w:val="20"/>
              </w:rPr>
              <w:t xml:space="preserve"> народные песни, участвовать в коллективных играх-драматизациях.</w:t>
            </w:r>
          </w:p>
          <w:p w:rsidR="00B2582B" w:rsidRPr="00C95B4C" w:rsidRDefault="00B2582B" w:rsidP="00B2582B">
            <w:pPr>
              <w:jc w:val="both"/>
              <w:rPr>
                <w:color w:val="000000"/>
                <w:sz w:val="20"/>
                <w:szCs w:val="20"/>
              </w:rPr>
            </w:pPr>
            <w:r w:rsidRPr="00C95B4C">
              <w:rPr>
                <w:b/>
                <w:bCs/>
                <w:color w:val="000000"/>
                <w:sz w:val="20"/>
                <w:szCs w:val="20"/>
              </w:rPr>
              <w:t>Общаться и взаимодействовать</w:t>
            </w:r>
            <w:r w:rsidRPr="00C95B4C">
              <w:rPr>
                <w:color w:val="000000"/>
                <w:sz w:val="20"/>
                <w:szCs w:val="20"/>
              </w:rPr>
              <w:t xml:space="preserve"> в процессе ансамблевого, коллективного (хорового, инструментального) воплощения различных художественных образов.</w:t>
            </w:r>
          </w:p>
          <w:p w:rsidR="00B2582B" w:rsidRPr="00C95B4C" w:rsidRDefault="00B2582B" w:rsidP="00B2582B">
            <w:pPr>
              <w:jc w:val="both"/>
              <w:rPr>
                <w:color w:val="000000"/>
                <w:sz w:val="20"/>
                <w:szCs w:val="20"/>
              </w:rPr>
            </w:pPr>
            <w:r w:rsidRPr="00C95B4C">
              <w:rPr>
                <w:b/>
                <w:bCs/>
                <w:color w:val="000000"/>
                <w:sz w:val="20"/>
                <w:szCs w:val="20"/>
              </w:rPr>
              <w:t>Узнавать</w:t>
            </w:r>
            <w:r w:rsidRPr="00C95B4C">
              <w:rPr>
                <w:color w:val="000000"/>
                <w:sz w:val="20"/>
                <w:szCs w:val="20"/>
              </w:rPr>
              <w:t xml:space="preserve"> образцы народного музыкально-поэтического творчества и музыкального фольклора России.</w:t>
            </w:r>
          </w:p>
          <w:p w:rsidR="00B2582B" w:rsidRPr="00C95B4C" w:rsidRDefault="00B2582B" w:rsidP="00B2582B">
            <w:pPr>
              <w:jc w:val="both"/>
              <w:rPr>
                <w:sz w:val="20"/>
                <w:szCs w:val="20"/>
              </w:rPr>
            </w:pPr>
            <w:r w:rsidRPr="00C95B4C">
              <w:rPr>
                <w:b/>
                <w:bCs/>
                <w:color w:val="000000"/>
                <w:sz w:val="20"/>
                <w:szCs w:val="20"/>
              </w:rPr>
              <w:t>Импровизировать</w:t>
            </w:r>
            <w:r w:rsidRPr="00C95B4C">
              <w:rPr>
                <w:color w:val="000000"/>
                <w:sz w:val="20"/>
                <w:szCs w:val="20"/>
              </w:rPr>
              <w:t xml:space="preserve"> на заданные тексты.</w:t>
            </w:r>
          </w:p>
          <w:p w:rsidR="00B2582B" w:rsidRPr="00C95B4C" w:rsidRDefault="00B2582B" w:rsidP="00B2582B">
            <w:pPr>
              <w:jc w:val="both"/>
              <w:rPr>
                <w:color w:val="000000"/>
                <w:sz w:val="20"/>
                <w:szCs w:val="20"/>
              </w:rPr>
            </w:pPr>
            <w:r w:rsidRPr="00C95B4C">
              <w:rPr>
                <w:color w:val="000000"/>
                <w:sz w:val="20"/>
                <w:szCs w:val="20"/>
              </w:rPr>
              <w:t xml:space="preserve">Выразительно, 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color w:val="000000"/>
                <w:sz w:val="20"/>
                <w:szCs w:val="20"/>
              </w:rPr>
            </w:pPr>
            <w:r w:rsidRPr="00C95B4C">
              <w:rPr>
                <w:b/>
                <w:bCs/>
                <w:color w:val="000000"/>
                <w:sz w:val="20"/>
                <w:szCs w:val="20"/>
              </w:rPr>
              <w:t>Подбирать</w:t>
            </w:r>
            <w:r w:rsidRPr="00C95B4C">
              <w:rPr>
                <w:color w:val="000000"/>
                <w:sz w:val="20"/>
                <w:szCs w:val="20"/>
              </w:rPr>
              <w:t xml:space="preserve"> ассоциативные ряды художественным проведениям различных видов искусства.</w:t>
            </w: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B2582B">
            <w:pPr>
              <w:jc w:val="both"/>
              <w:rPr>
                <w:color w:val="000000"/>
                <w:sz w:val="20"/>
                <w:szCs w:val="20"/>
              </w:rPr>
            </w:pPr>
            <w:r w:rsidRPr="00C95B4C">
              <w:rPr>
                <w:b/>
                <w:bCs/>
                <w:color w:val="000000"/>
                <w:sz w:val="20"/>
                <w:szCs w:val="20"/>
              </w:rPr>
              <w:t>Оценивать</w:t>
            </w:r>
            <w:r w:rsidRPr="00C95B4C">
              <w:rPr>
                <w:color w:val="000000"/>
                <w:sz w:val="20"/>
                <w:szCs w:val="20"/>
              </w:rPr>
              <w:t xml:space="preserve"> собственную музыкально-творческую деятельность.</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2</w:t>
            </w:r>
            <w:r w:rsidRPr="00C95B4C">
              <w:rPr>
                <w:b/>
                <w:bCs/>
                <w:i/>
                <w:iCs/>
                <w:sz w:val="20"/>
                <w:szCs w:val="20"/>
              </w:rPr>
              <w:t>:</w:t>
            </w:r>
          </w:p>
          <w:p w:rsidR="00B2582B" w:rsidRPr="00C95B4C" w:rsidRDefault="00B2582B" w:rsidP="00B2582B">
            <w:pPr>
              <w:rPr>
                <w:b/>
                <w:bCs/>
                <w:sz w:val="20"/>
                <w:szCs w:val="20"/>
              </w:rPr>
            </w:pPr>
            <w:r w:rsidRPr="00C95B4C">
              <w:rPr>
                <w:b/>
                <w:bCs/>
                <w:sz w:val="20"/>
                <w:szCs w:val="20"/>
              </w:rPr>
              <w:t>«День,  полный  событий»</w:t>
            </w:r>
          </w:p>
          <w:p w:rsidR="00B2582B" w:rsidRPr="00C95B4C" w:rsidRDefault="00B2582B" w:rsidP="00B2582B">
            <w:pPr>
              <w:rPr>
                <w:b/>
                <w:bCs/>
                <w:sz w:val="20"/>
                <w:szCs w:val="20"/>
              </w:rPr>
            </w:pPr>
          </w:p>
          <w:p w:rsidR="00B2582B" w:rsidRPr="00C95B4C" w:rsidRDefault="00B2582B" w:rsidP="00B2582B">
            <w:pPr>
              <w:rPr>
                <w:b/>
                <w:bCs/>
                <w:sz w:val="20"/>
                <w:szCs w:val="20"/>
                <w:u w:val="single"/>
              </w:rPr>
            </w:pPr>
            <w:r w:rsidRPr="00C95B4C">
              <w:rPr>
                <w:b/>
                <w:bCs/>
                <w:sz w:val="20"/>
                <w:szCs w:val="20"/>
              </w:rPr>
              <w:t>5 часов</w:t>
            </w:r>
          </w:p>
        </w:tc>
        <w:tc>
          <w:tcPr>
            <w:tcW w:w="2827" w:type="dxa"/>
          </w:tcPr>
          <w:p w:rsidR="00B2582B" w:rsidRPr="00C95B4C" w:rsidRDefault="00B2582B" w:rsidP="00B2582B">
            <w:pPr>
              <w:jc w:val="both"/>
              <w:rPr>
                <w:sz w:val="20"/>
                <w:szCs w:val="20"/>
              </w:rPr>
            </w:pPr>
            <w:r w:rsidRPr="00C95B4C">
              <w:rPr>
                <w:color w:val="000000"/>
                <w:sz w:val="20"/>
                <w:szCs w:val="20"/>
              </w:rPr>
              <w:t>Один день с Александром Сергеевичем Пушкиным. Михайловское: музыкально-поэтические образы природы, сказок в творчестве русских композиторов (П. Чайковский. М. Мусоргский. И. Римский-Корса</w:t>
            </w:r>
            <w:r w:rsidRPr="00C95B4C">
              <w:rPr>
                <w:color w:val="000000"/>
                <w:sz w:val="20"/>
                <w:szCs w:val="20"/>
              </w:rPr>
              <w:softHyphen/>
              <w:t>ков. Г. Свиридов и др.). Многообразие жанров народной музыки: колокольные звоны. Музыкально-литературные вечера в Тригорском; романсы, инструментальное музицирование (ансамбль, дуэт). Музыкальность поэзии А. Пушкина. Зимнее утро. Зимний вечер. Приют, сияньем муз одетый.</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pacing w:val="-10"/>
                <w:sz w:val="20"/>
                <w:szCs w:val="20"/>
              </w:rPr>
              <w:t>В деревне.</w:t>
            </w:r>
            <w:r w:rsidRPr="00C95B4C">
              <w:rPr>
                <w:color w:val="000000"/>
                <w:sz w:val="20"/>
                <w:szCs w:val="20"/>
              </w:rPr>
              <w:t xml:space="preserve"> М. Мусоргский; </w:t>
            </w:r>
            <w:r w:rsidRPr="00C95B4C">
              <w:rPr>
                <w:color w:val="000000"/>
                <w:spacing w:val="-10"/>
                <w:sz w:val="20"/>
                <w:szCs w:val="20"/>
              </w:rPr>
              <w:t>Осенняя песнь (Октябрь).</w:t>
            </w:r>
            <w:r w:rsidRPr="00C95B4C">
              <w:rPr>
                <w:color w:val="000000"/>
                <w:sz w:val="20"/>
                <w:szCs w:val="20"/>
              </w:rPr>
              <w:t xml:space="preserve"> Из цикла «Времена года». П. Чайковский; </w:t>
            </w:r>
            <w:r w:rsidRPr="00C95B4C">
              <w:rPr>
                <w:color w:val="000000"/>
                <w:spacing w:val="-10"/>
                <w:sz w:val="20"/>
                <w:szCs w:val="20"/>
              </w:rPr>
              <w:t>Пастораль.</w:t>
            </w:r>
            <w:r w:rsidRPr="00C95B4C">
              <w:rPr>
                <w:color w:val="000000"/>
                <w:sz w:val="20"/>
                <w:szCs w:val="20"/>
              </w:rPr>
              <w:t xml:space="preserve"> Из Музыкальных иллюстраций к повести А. Пушкина «Метель». Г. Свиридов; </w:t>
            </w:r>
            <w:r w:rsidRPr="00C95B4C">
              <w:rPr>
                <w:color w:val="000000"/>
                <w:spacing w:val="-10"/>
                <w:sz w:val="20"/>
                <w:szCs w:val="20"/>
              </w:rPr>
              <w:t>Зимнее утро.</w:t>
            </w:r>
            <w:r w:rsidRPr="00C95B4C">
              <w:rPr>
                <w:color w:val="000000"/>
                <w:sz w:val="20"/>
                <w:szCs w:val="20"/>
              </w:rPr>
              <w:t xml:space="preserve"> Из «Детского альбома». П. Чайковский; </w:t>
            </w:r>
            <w:r w:rsidRPr="00C95B4C">
              <w:rPr>
                <w:color w:val="000000"/>
                <w:spacing w:val="-10"/>
                <w:sz w:val="20"/>
                <w:szCs w:val="20"/>
              </w:rPr>
              <w:t>У камелька (Январь).</w:t>
            </w:r>
            <w:r w:rsidRPr="00C95B4C">
              <w:rPr>
                <w:color w:val="000000"/>
                <w:sz w:val="20"/>
                <w:szCs w:val="20"/>
              </w:rPr>
              <w:t xml:space="preserve"> Из цикла «Времена года». П. Чайковский. </w:t>
            </w:r>
            <w:r w:rsidRPr="00C95B4C">
              <w:rPr>
                <w:color w:val="000000"/>
                <w:spacing w:val="-10"/>
                <w:sz w:val="20"/>
                <w:szCs w:val="20"/>
              </w:rPr>
              <w:t>Сквозь волнистые туманы; Зимний вечер,</w:t>
            </w:r>
            <w:r w:rsidRPr="00C95B4C">
              <w:rPr>
                <w:color w:val="000000"/>
                <w:sz w:val="20"/>
                <w:szCs w:val="20"/>
              </w:rPr>
              <w:t xml:space="preserve"> русские народные песни. </w:t>
            </w:r>
            <w:r w:rsidRPr="00C95B4C">
              <w:rPr>
                <w:color w:val="000000"/>
                <w:spacing w:val="-10"/>
                <w:sz w:val="20"/>
                <w:szCs w:val="20"/>
              </w:rPr>
              <w:t>Зимняя дорога.</w:t>
            </w:r>
            <w:r w:rsidRPr="00C95B4C">
              <w:rPr>
                <w:color w:val="000000"/>
                <w:sz w:val="20"/>
                <w:szCs w:val="20"/>
              </w:rPr>
              <w:t xml:space="preserve"> В. Шебалин, стихи Л. Пушкина; З</w:t>
            </w:r>
            <w:r w:rsidRPr="00C95B4C">
              <w:rPr>
                <w:color w:val="000000"/>
                <w:spacing w:val="-10"/>
                <w:sz w:val="20"/>
                <w:szCs w:val="20"/>
              </w:rPr>
              <w:t>имняя дорога.</w:t>
            </w:r>
            <w:r w:rsidRPr="00C95B4C">
              <w:rPr>
                <w:color w:val="000000"/>
                <w:sz w:val="20"/>
                <w:szCs w:val="20"/>
              </w:rPr>
              <w:t xml:space="preserve"> Ц. Кюи. стихи А. Пушкина; З</w:t>
            </w:r>
            <w:r w:rsidRPr="00C95B4C">
              <w:rPr>
                <w:color w:val="000000"/>
                <w:spacing w:val="-10"/>
                <w:sz w:val="20"/>
                <w:szCs w:val="20"/>
              </w:rPr>
              <w:t>имний вечер</w:t>
            </w:r>
            <w:r w:rsidRPr="00C95B4C">
              <w:rPr>
                <w:color w:val="000000"/>
                <w:sz w:val="20"/>
                <w:szCs w:val="20"/>
              </w:rPr>
              <w:t xml:space="preserve"> М. Яковлев, стихи Л. Пушкина.</w:t>
            </w:r>
          </w:p>
          <w:p w:rsidR="00B2582B" w:rsidRPr="00C95B4C" w:rsidRDefault="00B2582B" w:rsidP="00B2582B">
            <w:pPr>
              <w:jc w:val="both"/>
              <w:rPr>
                <w:sz w:val="20"/>
                <w:szCs w:val="20"/>
              </w:rPr>
            </w:pPr>
            <w:r w:rsidRPr="00C95B4C">
              <w:rPr>
                <w:color w:val="000000"/>
                <w:spacing w:val="-10"/>
                <w:sz w:val="20"/>
                <w:szCs w:val="20"/>
              </w:rPr>
              <w:t>Три чуда.</w:t>
            </w:r>
            <w:r w:rsidRPr="00C95B4C">
              <w:rPr>
                <w:color w:val="000000"/>
                <w:sz w:val="20"/>
                <w:szCs w:val="20"/>
              </w:rPr>
              <w:t xml:space="preserve"> Вступление ко II действию оперы «Сказка о царе Салтане». И. Римский-Корсаков. Д</w:t>
            </w:r>
            <w:r w:rsidRPr="00C95B4C">
              <w:rPr>
                <w:color w:val="000000"/>
                <w:spacing w:val="-10"/>
                <w:sz w:val="20"/>
                <w:szCs w:val="20"/>
              </w:rPr>
              <w:t xml:space="preserve">евицы, красавицы; Уж как по мосту, мосточку. </w:t>
            </w:r>
            <w:r w:rsidRPr="00C95B4C">
              <w:rPr>
                <w:color w:val="000000"/>
                <w:sz w:val="20"/>
                <w:szCs w:val="20"/>
              </w:rPr>
              <w:t xml:space="preserve">хоры из оперы «Евгений Онегин». П. Чайковский. </w:t>
            </w:r>
            <w:r w:rsidRPr="00C95B4C">
              <w:rPr>
                <w:color w:val="000000"/>
                <w:spacing w:val="-10"/>
                <w:sz w:val="20"/>
                <w:szCs w:val="20"/>
              </w:rPr>
              <w:t>Вступление; Великий колокольный звон.</w:t>
            </w:r>
            <w:r w:rsidRPr="00C95B4C">
              <w:rPr>
                <w:color w:val="000000"/>
                <w:sz w:val="20"/>
                <w:szCs w:val="20"/>
              </w:rPr>
              <w:t xml:space="preserve"> Из оперы «Борис Годунов». М. Мусоргский.</w:t>
            </w:r>
          </w:p>
          <w:p w:rsidR="00B2582B" w:rsidRPr="00C95B4C" w:rsidRDefault="00B2582B" w:rsidP="00B2582B">
            <w:pPr>
              <w:jc w:val="both"/>
              <w:rPr>
                <w:color w:val="000000"/>
                <w:sz w:val="20"/>
                <w:szCs w:val="20"/>
              </w:rPr>
            </w:pPr>
            <w:r w:rsidRPr="00C95B4C">
              <w:rPr>
                <w:color w:val="000000"/>
                <w:spacing w:val="-10"/>
                <w:sz w:val="20"/>
                <w:szCs w:val="20"/>
              </w:rPr>
              <w:t>Венецианская ночь.</w:t>
            </w:r>
            <w:r w:rsidRPr="00C95B4C">
              <w:rPr>
                <w:color w:val="000000"/>
                <w:sz w:val="20"/>
                <w:szCs w:val="20"/>
              </w:rPr>
              <w:t xml:space="preserve"> М. Глинка, слова И. Козлова.</w:t>
            </w:r>
          </w:p>
        </w:tc>
        <w:tc>
          <w:tcPr>
            <w:tcW w:w="5109" w:type="dxa"/>
          </w:tcPr>
          <w:p w:rsidR="00B2582B" w:rsidRPr="00C95B4C" w:rsidRDefault="00B2582B" w:rsidP="00B2582B">
            <w:pPr>
              <w:jc w:val="both"/>
              <w:rPr>
                <w:color w:val="000000"/>
                <w:sz w:val="20"/>
                <w:szCs w:val="20"/>
              </w:rPr>
            </w:pPr>
            <w:r w:rsidRPr="00C95B4C">
              <w:rPr>
                <w:b/>
                <w:bCs/>
                <w:color w:val="000000"/>
                <w:sz w:val="20"/>
                <w:szCs w:val="20"/>
              </w:rPr>
              <w:t xml:space="preserve">Выявлять </w:t>
            </w:r>
            <w:r w:rsidRPr="00C95B4C">
              <w:rPr>
                <w:color w:val="000000"/>
                <w:sz w:val="20"/>
                <w:szCs w:val="20"/>
              </w:rPr>
              <w:t>выразительные и изобразительные особенности музыки русских композиторов и поэзии А. Пушкина.</w:t>
            </w:r>
          </w:p>
          <w:p w:rsidR="00B2582B" w:rsidRPr="00C95B4C" w:rsidRDefault="00B2582B" w:rsidP="00B2582B">
            <w:pPr>
              <w:jc w:val="both"/>
              <w:rPr>
                <w:color w:val="000000"/>
                <w:sz w:val="20"/>
                <w:szCs w:val="20"/>
              </w:rPr>
            </w:pPr>
            <w:r w:rsidRPr="00C95B4C">
              <w:rPr>
                <w:b/>
                <w:bCs/>
                <w:color w:val="000000"/>
                <w:sz w:val="20"/>
                <w:szCs w:val="20"/>
              </w:rPr>
              <w:t xml:space="preserve">Понимать </w:t>
            </w:r>
            <w:r w:rsidRPr="00C95B4C">
              <w:rPr>
                <w:color w:val="000000"/>
                <w:sz w:val="20"/>
                <w:szCs w:val="20"/>
              </w:rPr>
              <w:t>особенности построения (формы) музыкальных и литературных произведений.</w:t>
            </w:r>
          </w:p>
          <w:p w:rsidR="00B2582B" w:rsidRPr="00C95B4C" w:rsidRDefault="00B2582B" w:rsidP="00B2582B">
            <w:pPr>
              <w:jc w:val="both"/>
              <w:rPr>
                <w:color w:val="000000"/>
                <w:sz w:val="20"/>
                <w:szCs w:val="20"/>
              </w:rPr>
            </w:pPr>
            <w:r w:rsidRPr="00C95B4C">
              <w:rPr>
                <w:b/>
                <w:bCs/>
                <w:color w:val="000000"/>
                <w:sz w:val="20"/>
                <w:szCs w:val="20"/>
              </w:rPr>
              <w:t>Распознавать</w:t>
            </w:r>
            <w:r w:rsidRPr="00C95B4C">
              <w:rPr>
                <w:color w:val="000000"/>
                <w:sz w:val="20"/>
                <w:szCs w:val="20"/>
              </w:rPr>
              <w:t xml:space="preserve"> их художественный смысл.</w:t>
            </w:r>
          </w:p>
          <w:p w:rsidR="00B2582B" w:rsidRPr="00C95B4C" w:rsidRDefault="00B2582B" w:rsidP="00B2582B">
            <w:pPr>
              <w:jc w:val="both"/>
              <w:rPr>
                <w:color w:val="000000"/>
                <w:sz w:val="20"/>
                <w:szCs w:val="20"/>
              </w:rPr>
            </w:pPr>
            <w:r w:rsidRPr="00C95B4C">
              <w:rPr>
                <w:b/>
                <w:bCs/>
                <w:color w:val="000000"/>
                <w:sz w:val="20"/>
                <w:szCs w:val="20"/>
              </w:rPr>
              <w:t>Анализировать и обобщать</w:t>
            </w:r>
            <w:r w:rsidRPr="00C95B4C">
              <w:rPr>
                <w:color w:val="000000"/>
                <w:sz w:val="20"/>
                <w:szCs w:val="20"/>
              </w:rPr>
              <w:t xml:space="preserve"> жанрово-стилистические особенности музыкальных произведений.</w:t>
            </w: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 xml:space="preserve">исполнять </w:t>
            </w:r>
            <w:r w:rsidRPr="00C95B4C">
              <w:rPr>
                <w:color w:val="000000"/>
                <w:sz w:val="20"/>
                <w:szCs w:val="20"/>
              </w:rPr>
              <w:t>сочинения разных жанров и стилей.</w:t>
            </w: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B2582B">
            <w:pPr>
              <w:jc w:val="both"/>
              <w:rPr>
                <w:color w:val="000000"/>
                <w:sz w:val="20"/>
                <w:szCs w:val="20"/>
              </w:rPr>
            </w:pPr>
            <w:r w:rsidRPr="00C95B4C">
              <w:rPr>
                <w:b/>
                <w:bCs/>
                <w:color w:val="000000"/>
                <w:sz w:val="20"/>
                <w:szCs w:val="20"/>
              </w:rPr>
              <w:t xml:space="preserve">Участвовать </w:t>
            </w:r>
            <w:r w:rsidRPr="00C95B4C">
              <w:rPr>
                <w:color w:val="000000"/>
                <w:sz w:val="20"/>
                <w:szCs w:val="20"/>
              </w:rPr>
              <w:t>в коллективной музыкально-творческой деятельности, в инсценировках произведений разных жанров и форм (песни, танцы, фрагменты из произведений, оперы и др.).</w:t>
            </w:r>
          </w:p>
          <w:p w:rsidR="00B2582B" w:rsidRPr="00C95B4C" w:rsidRDefault="00B2582B" w:rsidP="00B2582B">
            <w:pPr>
              <w:jc w:val="both"/>
              <w:rPr>
                <w:color w:val="000000"/>
                <w:sz w:val="20"/>
                <w:szCs w:val="20"/>
              </w:rPr>
            </w:pPr>
            <w:r w:rsidRPr="00C95B4C">
              <w:rPr>
                <w:b/>
                <w:bCs/>
                <w:color w:val="000000"/>
                <w:sz w:val="20"/>
                <w:szCs w:val="20"/>
              </w:rPr>
              <w:t>Определять</w:t>
            </w:r>
            <w:r w:rsidRPr="00C95B4C">
              <w:rPr>
                <w:color w:val="000000"/>
                <w:sz w:val="20"/>
                <w:szCs w:val="20"/>
              </w:rPr>
              <w:t xml:space="preserve"> виды музыки, сопоставлять музыкальные образы в звучании различных музыкальных инструментов.</w:t>
            </w: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w:t>
            </w:r>
            <w:r w:rsidRPr="00C95B4C">
              <w:rPr>
                <w:color w:val="000000"/>
                <w:sz w:val="20"/>
                <w:szCs w:val="20"/>
              </w:rPr>
              <w:softHyphen/>
              <w:t>ния разных жанров и стилей.</w:t>
            </w: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i/>
                <w:iCs/>
                <w:sz w:val="20"/>
                <w:szCs w:val="20"/>
                <w:u w:val="single"/>
              </w:rPr>
            </w:pPr>
            <w:r w:rsidRPr="00C95B4C">
              <w:rPr>
                <w:b/>
                <w:bCs/>
                <w:i/>
                <w:iCs/>
                <w:sz w:val="20"/>
                <w:szCs w:val="20"/>
                <w:u w:val="single"/>
              </w:rPr>
              <w:t>Раздел  3:</w:t>
            </w:r>
          </w:p>
          <w:p w:rsidR="00B2582B" w:rsidRPr="00C95B4C" w:rsidRDefault="00B2582B" w:rsidP="00B2582B">
            <w:pPr>
              <w:rPr>
                <w:b/>
                <w:bCs/>
                <w:sz w:val="20"/>
                <w:szCs w:val="20"/>
              </w:rPr>
            </w:pPr>
            <w:r w:rsidRPr="00C95B4C">
              <w:rPr>
                <w:sz w:val="20"/>
                <w:szCs w:val="20"/>
              </w:rPr>
              <w:t>«</w:t>
            </w:r>
            <w:r w:rsidRPr="00C95B4C">
              <w:rPr>
                <w:b/>
                <w:bCs/>
                <w:sz w:val="20"/>
                <w:szCs w:val="20"/>
              </w:rPr>
              <w:t>В музыкальном театре».</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5 часов</w:t>
            </w:r>
          </w:p>
        </w:tc>
        <w:tc>
          <w:tcPr>
            <w:tcW w:w="2827" w:type="dxa"/>
          </w:tcPr>
          <w:p w:rsidR="00B2582B" w:rsidRPr="00C95B4C" w:rsidRDefault="00B2582B" w:rsidP="00B2582B">
            <w:pPr>
              <w:jc w:val="both"/>
              <w:rPr>
                <w:color w:val="000000"/>
                <w:sz w:val="20"/>
                <w:szCs w:val="20"/>
              </w:rPr>
            </w:pPr>
            <w:r w:rsidRPr="00C95B4C">
              <w:rPr>
                <w:color w:val="000000"/>
                <w:sz w:val="20"/>
                <w:szCs w:val="20"/>
              </w:rPr>
              <w:t>События отечественной истории в творчестве М. Глинки, М. Мусоргского, С. Прокофьева. 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Балет. Особенности развития музыкальных образов в балетах Л. Хачатуряна, И. Стравинского. Народные мотивы и своеобразие музыкального языка. Восточные мотивы втворчестве русских композиторов. Орнаментальная мелодика. Жанры легкой музыки: оперетта, мюзикл. Особенности мелодики, ритмики, манеры исполнения.</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 xml:space="preserve">Интродукция, танцы из </w:t>
            </w:r>
            <w:r w:rsidRPr="00C95B4C">
              <w:rPr>
                <w:color w:val="000000"/>
                <w:sz w:val="20"/>
                <w:szCs w:val="20"/>
                <w:lang w:val="en-US" w:eastAsia="en-US"/>
              </w:rPr>
              <w:t>II</w:t>
            </w:r>
            <w:r w:rsidRPr="00C95B4C">
              <w:rPr>
                <w:color w:val="000000"/>
                <w:sz w:val="20"/>
                <w:szCs w:val="20"/>
              </w:rPr>
              <w:t xml:space="preserve"> действия, сцена и хор из III действия, сцена из IV действия. Из оперы «Иван Сусанин». М. Глинка; Песня Марфы ("Исходила младёшенька»); Пляска персидок из оперы «Хованщина». М. Мусоргский; Персидский хор. Из оперы «Руслан и Людмила». М. Глинка; Колыбельная; Танец с саблями из балета «Гаянэ». Д. Хачатурян.</w:t>
            </w:r>
          </w:p>
          <w:p w:rsidR="00B2582B" w:rsidRPr="00C95B4C" w:rsidRDefault="00B2582B" w:rsidP="00B2582B">
            <w:pPr>
              <w:jc w:val="both"/>
              <w:rPr>
                <w:sz w:val="20"/>
                <w:szCs w:val="20"/>
              </w:rPr>
            </w:pPr>
            <w:r w:rsidRPr="00C95B4C">
              <w:rPr>
                <w:color w:val="000000"/>
                <w:sz w:val="20"/>
                <w:szCs w:val="20"/>
              </w:rPr>
              <w:t>Первая картина</w:t>
            </w:r>
            <w:r w:rsidRPr="00C95B4C">
              <w:rPr>
                <w:color w:val="000000"/>
                <w:spacing w:val="-10"/>
                <w:sz w:val="20"/>
                <w:szCs w:val="20"/>
              </w:rPr>
              <w:t xml:space="preserve"> из балета «Петрушка». И. Стравинский.</w:t>
            </w:r>
          </w:p>
          <w:p w:rsidR="00B2582B" w:rsidRPr="00C95B4C" w:rsidRDefault="00B2582B" w:rsidP="00B2582B">
            <w:pPr>
              <w:jc w:val="both"/>
              <w:rPr>
                <w:sz w:val="20"/>
                <w:szCs w:val="20"/>
              </w:rPr>
            </w:pPr>
            <w:r w:rsidRPr="00C95B4C">
              <w:rPr>
                <w:color w:val="000000"/>
                <w:sz w:val="20"/>
                <w:szCs w:val="20"/>
              </w:rPr>
              <w:t>Вальс</w:t>
            </w:r>
            <w:r w:rsidRPr="00C95B4C">
              <w:rPr>
                <w:color w:val="000000"/>
                <w:spacing w:val="-10"/>
                <w:sz w:val="20"/>
                <w:szCs w:val="20"/>
              </w:rPr>
              <w:t xml:space="preserve"> из оперетты «Летучая мышь». И. Штраус. </w:t>
            </w:r>
            <w:r w:rsidRPr="00C95B4C">
              <w:rPr>
                <w:color w:val="000000"/>
                <w:sz w:val="20"/>
                <w:szCs w:val="20"/>
              </w:rPr>
              <w:t>Песня Элизы</w:t>
            </w:r>
            <w:r w:rsidRPr="00C95B4C">
              <w:rPr>
                <w:color w:val="000000"/>
                <w:spacing w:val="-10"/>
                <w:sz w:val="20"/>
                <w:szCs w:val="20"/>
              </w:rPr>
              <w:t xml:space="preserve"> («Я танцевать хочу»). Из мюзикла «Моя прекрасная леди». Ф. Лоу.</w:t>
            </w:r>
          </w:p>
          <w:p w:rsidR="00B2582B" w:rsidRPr="00C95B4C" w:rsidRDefault="00B2582B" w:rsidP="00B2582B">
            <w:pPr>
              <w:jc w:val="both"/>
              <w:rPr>
                <w:color w:val="000000"/>
                <w:sz w:val="20"/>
                <w:szCs w:val="20"/>
              </w:rPr>
            </w:pPr>
            <w:r w:rsidRPr="00C95B4C">
              <w:rPr>
                <w:color w:val="000000"/>
                <w:sz w:val="20"/>
                <w:szCs w:val="20"/>
              </w:rPr>
              <w:t>Звездная река.</w:t>
            </w:r>
            <w:r w:rsidRPr="00C95B4C">
              <w:rPr>
                <w:color w:val="000000"/>
                <w:spacing w:val="-10"/>
                <w:sz w:val="20"/>
                <w:szCs w:val="20"/>
              </w:rPr>
              <w:t xml:space="preserve"> Слова и музыка В. Семенова; </w:t>
            </w:r>
            <w:r w:rsidRPr="00C95B4C">
              <w:rPr>
                <w:color w:val="000000"/>
                <w:sz w:val="20"/>
                <w:szCs w:val="20"/>
              </w:rPr>
              <w:t>Джаз.</w:t>
            </w:r>
            <w:r w:rsidRPr="00C95B4C">
              <w:rPr>
                <w:color w:val="000000"/>
                <w:spacing w:val="-10"/>
                <w:sz w:val="20"/>
                <w:szCs w:val="20"/>
              </w:rPr>
              <w:t xml:space="preserve"> Я. Дубравин, слова В. Суслова; </w:t>
            </w:r>
            <w:r w:rsidRPr="00C95B4C">
              <w:rPr>
                <w:color w:val="000000"/>
                <w:sz w:val="20"/>
                <w:szCs w:val="20"/>
              </w:rPr>
              <w:t>Острый ритм</w:t>
            </w:r>
            <w:r w:rsidRPr="00C95B4C">
              <w:rPr>
                <w:color w:val="000000"/>
                <w:spacing w:val="-10"/>
                <w:sz w:val="20"/>
                <w:szCs w:val="20"/>
              </w:rPr>
              <w:t xml:space="preserve"> Дж. Гершвин, слова Л. Гершвина.</w:t>
            </w:r>
          </w:p>
        </w:tc>
        <w:tc>
          <w:tcPr>
            <w:tcW w:w="5109" w:type="dxa"/>
          </w:tcPr>
          <w:p w:rsidR="00B2582B" w:rsidRPr="00C95B4C" w:rsidRDefault="00B2582B" w:rsidP="00B2582B">
            <w:pPr>
              <w:jc w:val="both"/>
              <w:rPr>
                <w:color w:val="000000"/>
                <w:sz w:val="20"/>
                <w:szCs w:val="20"/>
              </w:rPr>
            </w:pPr>
            <w:r w:rsidRPr="00C95B4C">
              <w:rPr>
                <w:b/>
                <w:bCs/>
                <w:color w:val="000000"/>
                <w:sz w:val="20"/>
                <w:szCs w:val="20"/>
              </w:rPr>
              <w:t>Оценивать и соотносить</w:t>
            </w:r>
            <w:r w:rsidRPr="00C95B4C">
              <w:rPr>
                <w:color w:val="000000"/>
                <w:sz w:val="20"/>
                <w:szCs w:val="20"/>
              </w:rPr>
              <w:t xml:space="preserve"> содержание и музыкальный язык народного и профессионального музыкального творчества разных стран мира и народов России.</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Воплощать</w:t>
            </w:r>
            <w:r w:rsidRPr="00C95B4C">
              <w:rPr>
                <w:color w:val="000000"/>
                <w:sz w:val="20"/>
                <w:szCs w:val="20"/>
              </w:rPr>
              <w:t xml:space="preserve"> особенности музыки в исполнительской деятельности с использованием знаний основных средств музыкальной выразительности.</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 xml:space="preserve">Определять </w:t>
            </w:r>
            <w:r w:rsidRPr="00C95B4C">
              <w:rPr>
                <w:color w:val="000000"/>
                <w:sz w:val="20"/>
                <w:szCs w:val="20"/>
              </w:rPr>
              <w:t>особенности взаимодействия и развития различных образов музыкального спектакля.</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Участвовать</w:t>
            </w:r>
            <w:r w:rsidRPr="00C95B4C">
              <w:rPr>
                <w:color w:val="000000"/>
                <w:sz w:val="20"/>
                <w:szCs w:val="20"/>
              </w:rPr>
              <w:t xml:space="preserve"> в сценическом воплощении отдельных фрагментов оперы, балета, оперетты.</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Исполнять</w:t>
            </w:r>
            <w:r w:rsidRPr="00C95B4C">
              <w:rPr>
                <w:color w:val="000000"/>
                <w:sz w:val="20"/>
                <w:szCs w:val="20"/>
              </w:rPr>
              <w:t xml:space="preserve"> свои музыкальные композиции на школьных концертах и праздниках.</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 xml:space="preserve">Оценивать </w:t>
            </w:r>
            <w:r w:rsidRPr="00C95B4C">
              <w:rPr>
                <w:color w:val="000000"/>
                <w:sz w:val="20"/>
                <w:szCs w:val="20"/>
              </w:rPr>
              <w:t xml:space="preserve">собственную творческую деятельность. Выразительно, 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sz w:val="20"/>
                <w:szCs w:val="20"/>
              </w:rPr>
            </w:pPr>
          </w:p>
          <w:p w:rsidR="00B2582B" w:rsidRPr="00C95B4C" w:rsidRDefault="00B2582B" w:rsidP="00B2582B">
            <w:pPr>
              <w:jc w:val="both"/>
              <w:rPr>
                <w:b/>
                <w:bCs/>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4:</w:t>
            </w:r>
          </w:p>
          <w:p w:rsidR="00B2582B" w:rsidRPr="00C95B4C" w:rsidRDefault="00B2582B" w:rsidP="00B2582B">
            <w:pPr>
              <w:rPr>
                <w:b/>
                <w:bCs/>
                <w:sz w:val="20"/>
                <w:szCs w:val="20"/>
              </w:rPr>
            </w:pPr>
            <w:r w:rsidRPr="00C95B4C">
              <w:rPr>
                <w:b/>
                <w:bCs/>
                <w:sz w:val="20"/>
                <w:szCs w:val="20"/>
              </w:rPr>
              <w:t>«Гори, гори ясно, чтобы не погасло!»</w:t>
            </w:r>
          </w:p>
          <w:p w:rsidR="00B2582B" w:rsidRPr="00C95B4C" w:rsidRDefault="00B2582B" w:rsidP="00B2582B">
            <w:pPr>
              <w:rPr>
                <w:b/>
                <w:bCs/>
                <w:sz w:val="20"/>
                <w:szCs w:val="20"/>
              </w:rPr>
            </w:pPr>
          </w:p>
          <w:p w:rsidR="00B2582B" w:rsidRPr="00C95B4C" w:rsidRDefault="00B2582B" w:rsidP="00B2582B">
            <w:pPr>
              <w:rPr>
                <w:b/>
                <w:bCs/>
                <w:sz w:val="20"/>
                <w:szCs w:val="20"/>
                <w:u w:val="single"/>
              </w:rPr>
            </w:pPr>
            <w:r w:rsidRPr="00C95B4C">
              <w:rPr>
                <w:b/>
                <w:bCs/>
                <w:sz w:val="20"/>
                <w:szCs w:val="20"/>
              </w:rPr>
              <w:t>5 часов</w:t>
            </w:r>
          </w:p>
        </w:tc>
        <w:tc>
          <w:tcPr>
            <w:tcW w:w="2827" w:type="dxa"/>
          </w:tcPr>
          <w:p w:rsidR="00B2582B" w:rsidRPr="00C95B4C" w:rsidRDefault="00B2582B" w:rsidP="00B2582B">
            <w:pPr>
              <w:jc w:val="both"/>
              <w:rPr>
                <w:color w:val="000000"/>
                <w:sz w:val="20"/>
                <w:szCs w:val="20"/>
              </w:rPr>
            </w:pPr>
            <w:r w:rsidRPr="00C95B4C">
              <w:rPr>
                <w:color w:val="000000"/>
                <w:sz w:val="20"/>
                <w:szCs w:val="20"/>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Музыкальные инструменты России: балалайка, гармонь, баян и др. Оркестр русских народных инструментов. Мифы, легенды, предания, сказки о музыке и музы</w:t>
            </w:r>
            <w:r w:rsidRPr="00C95B4C">
              <w:rPr>
                <w:color w:val="000000"/>
                <w:sz w:val="20"/>
                <w:szCs w:val="20"/>
              </w:rPr>
              <w:softHyphen/>
              <w:t>кантах. Вариации в народной и композиторской музыке. Церковные и народные праздники на Руси (Троица) Икона «Троица» А. Рублева.</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Ой ты, речка, реченька; Бульба, белорусские народные песни; Солнце, в дом войди; Светлячок; Сулико. грузинские народные песни; Аисты, узбекс</w:t>
            </w:r>
            <w:r w:rsidRPr="00C95B4C">
              <w:rPr>
                <w:color w:val="000000"/>
                <w:sz w:val="20"/>
                <w:szCs w:val="20"/>
              </w:rPr>
              <w:softHyphen/>
              <w:t>кая народная песня; Колыбельная, английская народ</w:t>
            </w:r>
            <w:r w:rsidRPr="00C95B4C">
              <w:rPr>
                <w:color w:val="000000"/>
                <w:sz w:val="20"/>
                <w:szCs w:val="20"/>
              </w:rPr>
              <w:softHyphen/>
              <w:t>ная песня; Колыбельная, неаполитанская народная песня; Санта Лючия. итальянская народная песня; Вишня, японская народная песня.</w:t>
            </w:r>
          </w:p>
          <w:p w:rsidR="00B2582B" w:rsidRPr="00C95B4C" w:rsidRDefault="00B2582B" w:rsidP="00B2582B">
            <w:pPr>
              <w:jc w:val="both"/>
              <w:rPr>
                <w:b/>
                <w:bCs/>
                <w:i/>
                <w:iCs/>
                <w:color w:val="000000"/>
                <w:spacing w:val="-10"/>
                <w:sz w:val="20"/>
                <w:szCs w:val="20"/>
              </w:rPr>
            </w:pPr>
            <w:r w:rsidRPr="00C95B4C">
              <w:rPr>
                <w:color w:val="000000"/>
                <w:sz w:val="20"/>
                <w:szCs w:val="20"/>
              </w:rPr>
              <w:t>Концерт №1 для фортепиано с оркестром. 3-я часть. П. Чайковский; Камаринская; Мужик на гармонике играет. П. Чайковский; Ты воспой, воспой, жавороночек. Из кантаты «Курские песни". Г. Свиридов; Светит месяц, русская народная песня-пляска. Пляска скоморохов. Из оперы «Снегурочка». Н. Римский-Корсаков; Троицкие песни.</w:t>
            </w:r>
          </w:p>
        </w:tc>
        <w:tc>
          <w:tcPr>
            <w:tcW w:w="5109" w:type="dxa"/>
          </w:tcPr>
          <w:p w:rsidR="00B2582B" w:rsidRPr="00C95B4C" w:rsidRDefault="00B2582B" w:rsidP="00B2582B">
            <w:pPr>
              <w:jc w:val="both"/>
              <w:rPr>
                <w:color w:val="000000"/>
                <w:sz w:val="20"/>
                <w:szCs w:val="20"/>
              </w:rPr>
            </w:pPr>
            <w:r w:rsidRPr="00C95B4C">
              <w:rPr>
                <w:b/>
                <w:bCs/>
                <w:color w:val="000000"/>
                <w:sz w:val="20"/>
                <w:szCs w:val="20"/>
              </w:rPr>
              <w:t xml:space="preserve">Различать </w:t>
            </w:r>
            <w:r w:rsidRPr="00C95B4C">
              <w:rPr>
                <w:color w:val="000000"/>
                <w:sz w:val="20"/>
                <w:szCs w:val="20"/>
              </w:rPr>
              <w:t>тембры народных музыкальных инструментов и оркестров.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Знать</w:t>
            </w:r>
            <w:r w:rsidRPr="00C95B4C">
              <w:rPr>
                <w:color w:val="000000"/>
                <w:sz w:val="20"/>
                <w:szCs w:val="20"/>
              </w:rPr>
              <w:t xml:space="preserve"> народные обычаи, обряды, особенности проведения народных праздников.</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Исследовать</w:t>
            </w:r>
            <w:r w:rsidRPr="00C95B4C">
              <w:rPr>
                <w:color w:val="000000"/>
                <w:sz w:val="20"/>
                <w:szCs w:val="20"/>
              </w:rPr>
              <w:t xml:space="preserve"> историю создания музыкальных инструментов.</w:t>
            </w:r>
          </w:p>
          <w:p w:rsidR="00B2582B" w:rsidRPr="00C95B4C" w:rsidRDefault="00B2582B" w:rsidP="00B2582B">
            <w:pPr>
              <w:jc w:val="both"/>
              <w:rPr>
                <w:color w:val="000000"/>
                <w:sz w:val="20"/>
                <w:szCs w:val="20"/>
              </w:rPr>
            </w:pPr>
            <w:r w:rsidRPr="00C95B4C">
              <w:rPr>
                <w:b/>
                <w:bCs/>
                <w:color w:val="000000"/>
                <w:sz w:val="20"/>
                <w:szCs w:val="20"/>
              </w:rPr>
              <w:t>Общаться и взаимодействовать</w:t>
            </w:r>
            <w:r w:rsidRPr="00C95B4C">
              <w:rPr>
                <w:color w:val="000000"/>
                <w:sz w:val="20"/>
                <w:szCs w:val="20"/>
              </w:rPr>
              <w:t xml:space="preserve"> в процессе ансамблевого, коллективного (хорового и инструментального) воплощения различных художественных образов.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Осуществлять</w:t>
            </w:r>
            <w:r w:rsidRPr="00C95B4C">
              <w:rPr>
                <w:color w:val="000000"/>
                <w:sz w:val="20"/>
                <w:szCs w:val="20"/>
              </w:rPr>
              <w:t xml:space="preserve"> опыты импровизации и сочинения на предлагаемые тексты.</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Овладевать</w:t>
            </w:r>
            <w:r w:rsidRPr="00C95B4C">
              <w:rPr>
                <w:color w:val="000000"/>
                <w:sz w:val="20"/>
                <w:szCs w:val="20"/>
              </w:rPr>
              <w:t xml:space="preserve"> приемами мелодического варьирования, подпевания, «вторы», ритмического сопровождения.</w:t>
            </w:r>
          </w:p>
          <w:p w:rsidR="00B2582B" w:rsidRPr="00C95B4C" w:rsidRDefault="00B2582B" w:rsidP="00B2582B">
            <w:pPr>
              <w:jc w:val="both"/>
              <w:rPr>
                <w:sz w:val="20"/>
                <w:szCs w:val="20"/>
              </w:rPr>
            </w:pPr>
            <w:r w:rsidRPr="00C95B4C">
              <w:rPr>
                <w:b/>
                <w:bCs/>
                <w:color w:val="000000"/>
                <w:sz w:val="20"/>
                <w:szCs w:val="20"/>
              </w:rPr>
              <w:t>Рассуждать</w:t>
            </w:r>
            <w:r w:rsidRPr="00C95B4C">
              <w:rPr>
                <w:color w:val="000000"/>
                <w:sz w:val="20"/>
                <w:szCs w:val="20"/>
              </w:rPr>
              <w:t xml:space="preserve"> о значении преобразующей силы музыки.</w:t>
            </w:r>
          </w:p>
          <w:p w:rsidR="00B2582B" w:rsidRPr="00C95B4C" w:rsidRDefault="00B2582B" w:rsidP="00B2582B">
            <w:pPr>
              <w:jc w:val="both"/>
              <w:rPr>
                <w:color w:val="000000"/>
                <w:sz w:val="20"/>
                <w:szCs w:val="20"/>
              </w:rPr>
            </w:pPr>
            <w:r w:rsidRPr="00C95B4C">
              <w:rPr>
                <w:b/>
                <w:bCs/>
                <w:color w:val="000000"/>
                <w:sz w:val="20"/>
                <w:szCs w:val="20"/>
              </w:rPr>
              <w:t>Создавать и предлагать</w:t>
            </w:r>
            <w:r w:rsidRPr="00C95B4C">
              <w:rPr>
                <w:color w:val="000000"/>
                <w:sz w:val="20"/>
                <w:szCs w:val="20"/>
              </w:rPr>
              <w:t xml:space="preserve"> собственный исполнительский план разучиваемых музыкальных произведений.</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 xml:space="preserve">Выполнять </w:t>
            </w:r>
            <w:r w:rsidRPr="00C95B4C">
              <w:rPr>
                <w:color w:val="000000"/>
                <w:sz w:val="20"/>
                <w:szCs w:val="20"/>
              </w:rPr>
              <w:t>творческие задания из рабочей тетради.</w:t>
            </w:r>
          </w:p>
          <w:p w:rsidR="00B2582B" w:rsidRPr="00C95B4C" w:rsidRDefault="00B2582B" w:rsidP="00B2582B">
            <w:pPr>
              <w:jc w:val="both"/>
              <w:rPr>
                <w:color w:val="000000"/>
                <w:sz w:val="20"/>
                <w:szCs w:val="20"/>
              </w:rPr>
            </w:pP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sz w:val="20"/>
                <w:szCs w:val="20"/>
              </w:rPr>
            </w:pPr>
            <w:r w:rsidRPr="00C95B4C">
              <w:rPr>
                <w:b/>
                <w:bCs/>
                <w:i/>
                <w:iCs/>
                <w:sz w:val="20"/>
                <w:szCs w:val="20"/>
                <w:u w:val="single"/>
              </w:rPr>
              <w:t>Раздел  5</w:t>
            </w:r>
          </w:p>
          <w:p w:rsidR="00B2582B" w:rsidRPr="00C95B4C" w:rsidRDefault="00B2582B" w:rsidP="00B2582B">
            <w:pPr>
              <w:rPr>
                <w:b/>
                <w:bCs/>
                <w:sz w:val="20"/>
                <w:szCs w:val="20"/>
              </w:rPr>
            </w:pPr>
            <w:r w:rsidRPr="00C95B4C">
              <w:rPr>
                <w:sz w:val="20"/>
                <w:szCs w:val="20"/>
              </w:rPr>
              <w:t>«</w:t>
            </w:r>
            <w:r w:rsidRPr="00C95B4C">
              <w:rPr>
                <w:b/>
                <w:bCs/>
                <w:sz w:val="20"/>
                <w:szCs w:val="20"/>
              </w:rPr>
              <w:t xml:space="preserve">В концертном зале». </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6 часов</w:t>
            </w:r>
          </w:p>
        </w:tc>
        <w:tc>
          <w:tcPr>
            <w:tcW w:w="2827" w:type="dxa"/>
          </w:tcPr>
          <w:p w:rsidR="00B2582B" w:rsidRPr="00C95B4C" w:rsidRDefault="00B2582B" w:rsidP="00B2582B">
            <w:pPr>
              <w:jc w:val="both"/>
              <w:rPr>
                <w:color w:val="000000"/>
                <w:sz w:val="20"/>
                <w:szCs w:val="20"/>
              </w:rPr>
            </w:pPr>
            <w:r w:rsidRPr="00C95B4C">
              <w:rPr>
                <w:color w:val="000000"/>
                <w:sz w:val="20"/>
                <w:szCs w:val="20"/>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Особенности музыкальной драматургии (сочинения Л. Бородина. П. Чайковского, С. Рахманинова. Л. Бетховена). Интонации народной музыки в творчестве Ф. Шопена (полонезы, мазурки, вальсы, прелюдии), М. Глинки (баркарола, хота). Музыкальные инструменты: виолончель, скрипка. Симфонический оркестр. Известные дирижеры и исполнительские коллективы</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sz w:val="20"/>
                <w:szCs w:val="20"/>
              </w:rPr>
            </w:pPr>
            <w:r w:rsidRPr="00C95B4C">
              <w:rPr>
                <w:color w:val="000000"/>
                <w:sz w:val="20"/>
                <w:szCs w:val="20"/>
              </w:rPr>
              <w:t>Ноктюрн. Из Квартета № 2. А. Бородин; Вариации на тему рококо для виолончели с оркестром (фрагменты). П. Чайковский; Сирень. С. Рахманинов, слова Е. Бекетовой; Старый замок. Из сюиты «Картинки с выставки». М. Мусоргский. Песня франкского рыцаря, ред. С. Василенко; Полонез ля мажор; Вальс си минор; Мазурки ля минор, фа мажор, си- бемоль мажор. Ф. Шопен; Желание, Ф. Шопен, слова С. Витвицкого, пер. Вс. Рождественского; Соната № 8 («Патетическая») (фрагменты). Л. Бетховен.</w:t>
            </w:r>
          </w:p>
          <w:p w:rsidR="00B2582B" w:rsidRPr="00C95B4C" w:rsidRDefault="00B2582B" w:rsidP="00B2582B">
            <w:pPr>
              <w:jc w:val="both"/>
              <w:rPr>
                <w:color w:val="000000"/>
                <w:sz w:val="20"/>
                <w:szCs w:val="20"/>
              </w:rPr>
            </w:pPr>
            <w:r w:rsidRPr="00C95B4C">
              <w:rPr>
                <w:color w:val="000000"/>
                <w:sz w:val="20"/>
                <w:szCs w:val="20"/>
              </w:rPr>
              <w:t>Венецианская ночь. М. Глинка, слова И. Козлова; Арагонская хота. М. Глинка. Баркарола (Июнь). Из цикла «Времена года». П. Чайковский.</w:t>
            </w:r>
          </w:p>
        </w:tc>
        <w:tc>
          <w:tcPr>
            <w:tcW w:w="5109" w:type="dxa"/>
          </w:tcPr>
          <w:p w:rsidR="00B2582B" w:rsidRPr="00C95B4C" w:rsidRDefault="00B2582B" w:rsidP="00B2582B">
            <w:pPr>
              <w:jc w:val="both"/>
              <w:rPr>
                <w:color w:val="000000"/>
                <w:sz w:val="20"/>
                <w:szCs w:val="20"/>
              </w:rPr>
            </w:pPr>
            <w:r w:rsidRPr="00C95B4C">
              <w:rPr>
                <w:b/>
                <w:bCs/>
                <w:color w:val="000000"/>
                <w:sz w:val="20"/>
                <w:szCs w:val="20"/>
              </w:rPr>
              <w:t xml:space="preserve">Определять и соотносить </w:t>
            </w:r>
            <w:r w:rsidRPr="00C95B4C">
              <w:rPr>
                <w:color w:val="000000"/>
                <w:sz w:val="20"/>
                <w:szCs w:val="20"/>
              </w:rPr>
              <w:t>различные по смыслу интонации (выразительные и изобразительные) на слух и по нотному письму, графическому изображению.</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Наблюдать</w:t>
            </w:r>
            <w:r w:rsidRPr="00C95B4C">
              <w:rPr>
                <w:color w:val="000000"/>
                <w:sz w:val="20"/>
                <w:szCs w:val="20"/>
              </w:rPr>
              <w:t xml:space="preserve"> за процессом и результатом музыкального развития на основе сходства и различия интонаций, тем, образов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Узнавать</w:t>
            </w:r>
            <w:r w:rsidRPr="00C95B4C">
              <w:rPr>
                <w:color w:val="000000"/>
                <w:sz w:val="20"/>
                <w:szCs w:val="20"/>
              </w:rPr>
              <w:t xml:space="preserve"> по звучанию различные виды музыки (вокальная, инструментальная; сальная, хоровая, оркестровая) из произведений программы.</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Распознавать</w:t>
            </w:r>
            <w:r w:rsidRPr="00C95B4C">
              <w:rPr>
                <w:color w:val="000000"/>
                <w:sz w:val="20"/>
                <w:szCs w:val="20"/>
              </w:rPr>
              <w:t xml:space="preserve"> художественный смысл различных музыкальных форм.</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Передавать</w:t>
            </w:r>
            <w:r w:rsidRPr="00C95B4C">
              <w:rPr>
                <w:color w:val="000000"/>
                <w:sz w:val="20"/>
                <w:szCs w:val="20"/>
              </w:rPr>
              <w:t xml:space="preserve"> в пении, драматизации, музыкально-пластическом движении, инструментальном музицировании. импровизации и др. образное содержание музыкальных произведений различных форм и жанров.</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b/>
                <w:bCs/>
                <w:color w:val="000000"/>
                <w:sz w:val="20"/>
                <w:szCs w:val="20"/>
              </w:rPr>
              <w:t xml:space="preserve">Корректировать </w:t>
            </w:r>
            <w:r w:rsidRPr="00C95B4C">
              <w:rPr>
                <w:color w:val="000000"/>
                <w:sz w:val="20"/>
                <w:szCs w:val="20"/>
              </w:rPr>
              <w:t>собственное исполнение.</w:t>
            </w:r>
          </w:p>
          <w:p w:rsidR="00B2582B" w:rsidRPr="00C95B4C" w:rsidRDefault="00B2582B" w:rsidP="00B2582B">
            <w:pPr>
              <w:jc w:val="both"/>
              <w:rPr>
                <w:color w:val="000000"/>
                <w:sz w:val="20"/>
                <w:szCs w:val="20"/>
              </w:rPr>
            </w:pPr>
            <w:r w:rsidRPr="00C95B4C">
              <w:rPr>
                <w:b/>
                <w:bCs/>
                <w:color w:val="000000"/>
                <w:sz w:val="20"/>
                <w:szCs w:val="20"/>
              </w:rPr>
              <w:t>Соотносить</w:t>
            </w:r>
            <w:r w:rsidRPr="00C95B4C">
              <w:rPr>
                <w:color w:val="000000"/>
                <w:sz w:val="20"/>
                <w:szCs w:val="20"/>
              </w:rPr>
              <w:t xml:space="preserve"> особенности музыкального языка русской и зарубежной музыки.</w:t>
            </w:r>
          </w:p>
          <w:p w:rsidR="00B2582B" w:rsidRPr="00C95B4C" w:rsidRDefault="00B2582B" w:rsidP="00B2582B">
            <w:pPr>
              <w:jc w:val="both"/>
              <w:rPr>
                <w:sz w:val="20"/>
                <w:szCs w:val="20"/>
              </w:rPr>
            </w:pPr>
          </w:p>
          <w:p w:rsidR="00B2582B" w:rsidRPr="00C95B4C" w:rsidRDefault="00B2582B" w:rsidP="00B2582B">
            <w:pPr>
              <w:jc w:val="both"/>
              <w:rPr>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w:t>
            </w:r>
            <w:r w:rsidRPr="00C95B4C">
              <w:rPr>
                <w:color w:val="000000"/>
                <w:sz w:val="20"/>
                <w:szCs w:val="20"/>
              </w:rPr>
              <w:softHyphen/>
              <w:t>ния разных жанров и стилей.</w:t>
            </w:r>
          </w:p>
          <w:p w:rsidR="00B2582B" w:rsidRPr="00C95B4C" w:rsidRDefault="00B2582B" w:rsidP="00B2582B">
            <w:pPr>
              <w:jc w:val="both"/>
              <w:rPr>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p>
        </w:tc>
      </w:tr>
      <w:tr w:rsidR="00B2582B" w:rsidRPr="00C95B4C" w:rsidTr="00B2582B">
        <w:trPr>
          <w:trHeight w:val="692"/>
        </w:trPr>
        <w:tc>
          <w:tcPr>
            <w:tcW w:w="1103" w:type="dxa"/>
          </w:tcPr>
          <w:p w:rsidR="00B2582B" w:rsidRPr="00C95B4C" w:rsidRDefault="00B2582B" w:rsidP="00B2582B">
            <w:pPr>
              <w:rPr>
                <w:b/>
                <w:bCs/>
                <w:i/>
                <w:iCs/>
                <w:sz w:val="20"/>
                <w:szCs w:val="20"/>
                <w:u w:val="single"/>
              </w:rPr>
            </w:pPr>
          </w:p>
          <w:p w:rsidR="00B2582B" w:rsidRPr="00C95B4C" w:rsidRDefault="00B2582B" w:rsidP="00B2582B">
            <w:pPr>
              <w:rPr>
                <w:b/>
                <w:bCs/>
                <w:sz w:val="20"/>
                <w:szCs w:val="20"/>
              </w:rPr>
            </w:pPr>
            <w:r w:rsidRPr="00C95B4C">
              <w:rPr>
                <w:b/>
                <w:bCs/>
                <w:i/>
                <w:iCs/>
                <w:sz w:val="20"/>
                <w:szCs w:val="20"/>
                <w:u w:val="single"/>
              </w:rPr>
              <w:t>Раздел 6:</w:t>
            </w:r>
          </w:p>
          <w:p w:rsidR="00B2582B" w:rsidRPr="00C95B4C" w:rsidRDefault="00B2582B" w:rsidP="00B2582B">
            <w:pPr>
              <w:rPr>
                <w:b/>
                <w:bCs/>
                <w:sz w:val="20"/>
                <w:szCs w:val="20"/>
              </w:rPr>
            </w:pPr>
            <w:r w:rsidRPr="00C95B4C">
              <w:rPr>
                <w:b/>
                <w:bCs/>
                <w:sz w:val="20"/>
                <w:szCs w:val="20"/>
              </w:rPr>
              <w:t>«О России петь – что стремиться в храм»</w:t>
            </w:r>
          </w:p>
          <w:p w:rsidR="00B2582B" w:rsidRPr="00C95B4C" w:rsidRDefault="00B2582B" w:rsidP="00B2582B">
            <w:pPr>
              <w:rPr>
                <w:b/>
                <w:bCs/>
                <w:sz w:val="20"/>
                <w:szCs w:val="20"/>
              </w:rPr>
            </w:pPr>
          </w:p>
          <w:p w:rsidR="00B2582B" w:rsidRPr="00C95B4C" w:rsidRDefault="00B2582B" w:rsidP="00B2582B">
            <w:pPr>
              <w:rPr>
                <w:b/>
                <w:bCs/>
                <w:sz w:val="20"/>
                <w:szCs w:val="20"/>
                <w:u w:val="single"/>
              </w:rPr>
            </w:pPr>
            <w:r w:rsidRPr="00C95B4C">
              <w:rPr>
                <w:b/>
                <w:bCs/>
                <w:sz w:val="20"/>
                <w:szCs w:val="20"/>
              </w:rPr>
              <w:t>4 часа</w:t>
            </w:r>
          </w:p>
        </w:tc>
        <w:tc>
          <w:tcPr>
            <w:tcW w:w="2827" w:type="dxa"/>
          </w:tcPr>
          <w:p w:rsidR="00B2582B" w:rsidRPr="00C95B4C" w:rsidRDefault="00B2582B" w:rsidP="00B2582B">
            <w:pPr>
              <w:jc w:val="both"/>
              <w:rPr>
                <w:color w:val="000000"/>
                <w:sz w:val="20"/>
                <w:szCs w:val="20"/>
              </w:rPr>
            </w:pPr>
            <w:r w:rsidRPr="00C95B4C">
              <w:rPr>
                <w:color w:val="000000"/>
                <w:sz w:val="20"/>
                <w:szCs w:val="20"/>
              </w:rPr>
              <w:t>Нравственные подвиги святых земли Русской (равноапостольные княгиня Ольга, князь Владимир. Илья Муромский и др.). Их почитание и восхваление. Святые равноапостольные Кирилл и Мефодий — создатели славянской письменности. Религиозные песнопения (стихира, тропарь, молитва, величание); особенности их мелодики, ритма, исполнения. Праздники Русской православной церкви (Пасха). Церковные и народные традиции праздника. Образ светлого Христова Воскресения в музыке русских композиторов.</w:t>
            </w:r>
          </w:p>
          <w:p w:rsidR="00B2582B" w:rsidRPr="00C95B4C" w:rsidRDefault="00B2582B" w:rsidP="00B2582B">
            <w:pPr>
              <w:jc w:val="both"/>
              <w:rPr>
                <w:i/>
                <w:iCs/>
                <w:sz w:val="20"/>
                <w:szCs w:val="20"/>
              </w:rPr>
            </w:pPr>
            <w:r w:rsidRPr="00C95B4C">
              <w:rPr>
                <w:color w:val="000000"/>
                <w:sz w:val="20"/>
                <w:szCs w:val="20"/>
              </w:rPr>
              <w:t>народная песня: Светлый праздник. Финал Сюиты-фантазии №1 для двух фортепиано. С. Рахманинов</w:t>
            </w:r>
            <w:r w:rsidRPr="00C95B4C">
              <w:rPr>
                <w:sz w:val="20"/>
                <w:szCs w:val="20"/>
              </w:rPr>
              <w:t>.</w:t>
            </w:r>
          </w:p>
          <w:p w:rsidR="00B2582B" w:rsidRPr="00C95B4C" w:rsidRDefault="00B2582B" w:rsidP="00B2582B">
            <w:pPr>
              <w:jc w:val="both"/>
              <w:rPr>
                <w:b/>
                <w:bCs/>
                <w:sz w:val="20"/>
                <w:szCs w:val="20"/>
              </w:rPr>
            </w:pPr>
            <w:r w:rsidRPr="00C95B4C">
              <w:rPr>
                <w:b/>
                <w:bCs/>
                <w:color w:val="000000"/>
                <w:sz w:val="20"/>
                <w:szCs w:val="20"/>
              </w:rPr>
              <w:t>Примерный музыкальный материал</w:t>
            </w:r>
          </w:p>
          <w:p w:rsidR="00B2582B" w:rsidRPr="00C95B4C" w:rsidRDefault="00B2582B" w:rsidP="00B2582B">
            <w:pPr>
              <w:jc w:val="both"/>
              <w:rPr>
                <w:color w:val="000000"/>
                <w:sz w:val="20"/>
                <w:szCs w:val="20"/>
              </w:rPr>
            </w:pPr>
            <w:r w:rsidRPr="00C95B4C">
              <w:rPr>
                <w:color w:val="000000"/>
                <w:sz w:val="20"/>
                <w:szCs w:val="20"/>
              </w:rPr>
              <w:t>Земле Русская. стихира; Былина об Илье Муромце, былинный напев сказителей Рябининых; Симфония № 2 («Богатырская»). 1-я часть (фраг</w:t>
            </w:r>
            <w:r w:rsidRPr="00C95B4C">
              <w:rPr>
                <w:color w:val="000000"/>
                <w:sz w:val="20"/>
                <w:szCs w:val="20"/>
              </w:rPr>
              <w:softHyphen/>
              <w:t>мент). А. Бородин; Богатырские ворота. Из сюиты "Картинки с выставки». М. Мусоргский; Величание святым Кириллу и Мефодию. обиходный распев; Гимн Кириллу и Мефодию. П. Пипков. слова С. Михайловски; Величание князю Владимиру и княгине Ольге; Баллада о князе Владимире, слова Л. Толстого; Тропарь праздника Пасхи; Ангел вопияше. Молитва. П. Чссноков; Богородице Дево, радуйся (№ 6). Из «Всенощной». С. Рахманинов; Не шум шумит, русская</w:t>
            </w:r>
          </w:p>
        </w:tc>
        <w:tc>
          <w:tcPr>
            <w:tcW w:w="5109" w:type="dxa"/>
          </w:tcPr>
          <w:p w:rsidR="00B2582B" w:rsidRPr="00C95B4C" w:rsidRDefault="00B2582B" w:rsidP="00B2582B">
            <w:pPr>
              <w:jc w:val="both"/>
              <w:rPr>
                <w:color w:val="000000"/>
                <w:sz w:val="20"/>
                <w:szCs w:val="20"/>
              </w:rPr>
            </w:pPr>
            <w:r w:rsidRPr="00C95B4C">
              <w:rPr>
                <w:b/>
                <w:bCs/>
                <w:color w:val="000000"/>
                <w:sz w:val="20"/>
                <w:szCs w:val="20"/>
              </w:rPr>
              <w:t>Сравнивать</w:t>
            </w:r>
            <w:r w:rsidRPr="00C95B4C">
              <w:rPr>
                <w:color w:val="000000"/>
                <w:sz w:val="20"/>
                <w:szCs w:val="20"/>
              </w:rPr>
              <w:t xml:space="preserve"> музыкальные образы народных и церковных праздников.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Сопоставлять</w:t>
            </w:r>
            <w:r w:rsidRPr="00C95B4C">
              <w:rPr>
                <w:color w:val="000000"/>
                <w:sz w:val="20"/>
                <w:szCs w:val="20"/>
              </w:rPr>
              <w:t xml:space="preserve"> выразительные особенности языка музыки, живописи, иконы, фрески, скульптуры.</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Рассуждать</w:t>
            </w:r>
            <w:r w:rsidRPr="00C95B4C">
              <w:rPr>
                <w:color w:val="000000"/>
                <w:sz w:val="20"/>
                <w:szCs w:val="20"/>
              </w:rPr>
              <w:t xml:space="preserve"> о значении колокольных звонов и колокольности в музыке русских композиторов.</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Сочинять</w:t>
            </w:r>
            <w:r w:rsidRPr="00C95B4C">
              <w:rPr>
                <w:color w:val="000000"/>
                <w:sz w:val="20"/>
                <w:szCs w:val="20"/>
              </w:rPr>
              <w:t xml:space="preserve"> мелодии на поэтические тексты.</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Осуществлять</w:t>
            </w:r>
            <w:r w:rsidRPr="00C95B4C">
              <w:rPr>
                <w:color w:val="000000"/>
                <w:sz w:val="20"/>
                <w:szCs w:val="20"/>
              </w:rPr>
              <w:t xml:space="preserve"> собственный музыкально-испол</w:t>
            </w:r>
            <w:r w:rsidRPr="00C95B4C">
              <w:rPr>
                <w:color w:val="000000"/>
                <w:sz w:val="20"/>
                <w:szCs w:val="20"/>
              </w:rPr>
              <w:softHyphen/>
              <w:t>нительский замысел в пенни и разного рода им</w:t>
            </w:r>
            <w:r w:rsidRPr="00C95B4C">
              <w:rPr>
                <w:color w:val="000000"/>
                <w:sz w:val="20"/>
                <w:szCs w:val="20"/>
              </w:rPr>
              <w:softHyphen/>
              <w:t>провизациях.</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color w:val="000000"/>
                <w:sz w:val="20"/>
                <w:szCs w:val="20"/>
              </w:rPr>
              <w:t xml:space="preserve">Интонационно осмысленно </w:t>
            </w:r>
            <w:r w:rsidRPr="00C95B4C">
              <w:rPr>
                <w:b/>
                <w:bCs/>
                <w:color w:val="000000"/>
                <w:sz w:val="20"/>
                <w:szCs w:val="20"/>
              </w:rPr>
              <w:t>исполнять</w:t>
            </w:r>
            <w:r w:rsidRPr="00C95B4C">
              <w:rPr>
                <w:color w:val="000000"/>
                <w:sz w:val="20"/>
                <w:szCs w:val="20"/>
              </w:rPr>
              <w:t xml:space="preserve"> сочинения разных жанров и стилей.</w:t>
            </w:r>
          </w:p>
          <w:p w:rsidR="00B2582B" w:rsidRPr="00C95B4C" w:rsidRDefault="00B2582B" w:rsidP="00B2582B">
            <w:pPr>
              <w:jc w:val="both"/>
              <w:rPr>
                <w:sz w:val="20"/>
                <w:szCs w:val="20"/>
              </w:rPr>
            </w:pPr>
          </w:p>
          <w:p w:rsidR="00B2582B" w:rsidRPr="00C95B4C" w:rsidRDefault="00B2582B" w:rsidP="00B2582B">
            <w:pPr>
              <w:jc w:val="both"/>
              <w:rPr>
                <w:color w:val="000000"/>
                <w:sz w:val="20"/>
                <w:szCs w:val="20"/>
              </w:rPr>
            </w:pPr>
            <w:r w:rsidRPr="00C95B4C">
              <w:rPr>
                <w:b/>
                <w:bCs/>
                <w:color w:val="000000"/>
                <w:sz w:val="20"/>
                <w:szCs w:val="20"/>
              </w:rPr>
              <w:t>Выполнять</w:t>
            </w:r>
            <w:r w:rsidRPr="00C95B4C">
              <w:rPr>
                <w:color w:val="000000"/>
                <w:sz w:val="20"/>
                <w:szCs w:val="20"/>
              </w:rPr>
              <w:t xml:space="preserve"> творческие задания из рабочей тетради.</w:t>
            </w:r>
          </w:p>
        </w:tc>
      </w:tr>
      <w:tr w:rsidR="00B2582B" w:rsidRPr="00C95B4C" w:rsidTr="00B2582B">
        <w:trPr>
          <w:trHeight w:val="692"/>
        </w:trPr>
        <w:tc>
          <w:tcPr>
            <w:tcW w:w="1103" w:type="dxa"/>
          </w:tcPr>
          <w:p w:rsidR="00B2582B" w:rsidRPr="00C95B4C" w:rsidRDefault="00B2582B" w:rsidP="00B2582B">
            <w:pPr>
              <w:rPr>
                <w:sz w:val="20"/>
                <w:szCs w:val="20"/>
              </w:rPr>
            </w:pPr>
          </w:p>
          <w:p w:rsidR="00B2582B" w:rsidRPr="00C95B4C" w:rsidRDefault="00B2582B" w:rsidP="00B2582B">
            <w:pPr>
              <w:rPr>
                <w:b/>
                <w:bCs/>
                <w:sz w:val="20"/>
                <w:szCs w:val="20"/>
              </w:rPr>
            </w:pPr>
            <w:r w:rsidRPr="00C95B4C">
              <w:rPr>
                <w:b/>
                <w:bCs/>
                <w:i/>
                <w:iCs/>
                <w:sz w:val="20"/>
                <w:szCs w:val="20"/>
                <w:u w:val="single"/>
              </w:rPr>
              <w:t>Раздел  7:</w:t>
            </w:r>
          </w:p>
          <w:p w:rsidR="00B2582B" w:rsidRPr="00C95B4C" w:rsidRDefault="00B2582B" w:rsidP="00B2582B">
            <w:pPr>
              <w:rPr>
                <w:b/>
                <w:bCs/>
                <w:sz w:val="20"/>
                <w:szCs w:val="20"/>
              </w:rPr>
            </w:pPr>
            <w:r w:rsidRPr="00C95B4C">
              <w:rPr>
                <w:sz w:val="20"/>
                <w:szCs w:val="20"/>
              </w:rPr>
              <w:t>«</w:t>
            </w:r>
            <w:r w:rsidRPr="00C95B4C">
              <w:rPr>
                <w:b/>
                <w:bCs/>
                <w:sz w:val="20"/>
                <w:szCs w:val="20"/>
              </w:rPr>
              <w:t xml:space="preserve">Чтоб музыкантом быть, так надобно уменье…».  </w:t>
            </w:r>
          </w:p>
          <w:p w:rsidR="00B2582B" w:rsidRPr="00C95B4C" w:rsidRDefault="00B2582B" w:rsidP="00B2582B">
            <w:pPr>
              <w:rPr>
                <w:b/>
                <w:bCs/>
                <w:sz w:val="20"/>
                <w:szCs w:val="20"/>
              </w:rPr>
            </w:pPr>
          </w:p>
          <w:p w:rsidR="00B2582B" w:rsidRPr="00C95B4C" w:rsidRDefault="00B2582B" w:rsidP="00B2582B">
            <w:pPr>
              <w:rPr>
                <w:b/>
                <w:bCs/>
                <w:sz w:val="20"/>
                <w:szCs w:val="20"/>
              </w:rPr>
            </w:pPr>
            <w:r w:rsidRPr="00C95B4C">
              <w:rPr>
                <w:b/>
                <w:bCs/>
                <w:sz w:val="20"/>
                <w:szCs w:val="20"/>
              </w:rPr>
              <w:t>6 часов</w:t>
            </w:r>
          </w:p>
        </w:tc>
        <w:tc>
          <w:tcPr>
            <w:tcW w:w="2827" w:type="dxa"/>
          </w:tcPr>
          <w:p w:rsidR="00B2582B" w:rsidRPr="00C95B4C" w:rsidRDefault="00B2582B" w:rsidP="00B2582B">
            <w:pPr>
              <w:jc w:val="both"/>
              <w:rPr>
                <w:color w:val="000000"/>
                <w:spacing w:val="-10"/>
                <w:sz w:val="20"/>
                <w:szCs w:val="20"/>
              </w:rPr>
            </w:pPr>
            <w:r w:rsidRPr="00C95B4C">
              <w:rPr>
                <w:color w:val="000000"/>
                <w:spacing w:val="-10"/>
                <w:sz w:val="20"/>
                <w:szCs w:val="20"/>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w:t>
            </w:r>
            <w:r w:rsidRPr="00C95B4C">
              <w:rPr>
                <w:color w:val="000000"/>
                <w:spacing w:val="-10"/>
                <w:sz w:val="20"/>
                <w:szCs w:val="20"/>
              </w:rPr>
              <w:softHyphen/>
              <w:t>кая картина, сюита, песня и др.). Интонационная выразительность музыкальной речи: гитара. Классические и современные обриты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B2582B" w:rsidRPr="00C95B4C" w:rsidRDefault="00B2582B" w:rsidP="00B2582B">
            <w:pPr>
              <w:jc w:val="both"/>
              <w:rPr>
                <w:color w:val="000000"/>
                <w:spacing w:val="-10"/>
                <w:sz w:val="20"/>
                <w:szCs w:val="20"/>
              </w:rPr>
            </w:pPr>
          </w:p>
          <w:p w:rsidR="00B2582B" w:rsidRPr="00C95B4C" w:rsidRDefault="00B2582B" w:rsidP="00B2582B">
            <w:pPr>
              <w:jc w:val="both"/>
              <w:rPr>
                <w:color w:val="000000"/>
                <w:spacing w:val="-10"/>
                <w:sz w:val="20"/>
                <w:szCs w:val="20"/>
              </w:rPr>
            </w:pPr>
          </w:p>
          <w:p w:rsidR="00B2582B" w:rsidRPr="00C95B4C" w:rsidRDefault="00B2582B" w:rsidP="00B2582B">
            <w:pPr>
              <w:jc w:val="both"/>
              <w:rPr>
                <w:color w:val="000000"/>
                <w:sz w:val="20"/>
                <w:szCs w:val="20"/>
              </w:rPr>
            </w:pPr>
          </w:p>
        </w:tc>
        <w:tc>
          <w:tcPr>
            <w:tcW w:w="5109" w:type="dxa"/>
          </w:tcPr>
          <w:p w:rsidR="00B2582B" w:rsidRPr="00C95B4C" w:rsidRDefault="00B2582B" w:rsidP="00B2582B">
            <w:pPr>
              <w:jc w:val="both"/>
              <w:rPr>
                <w:color w:val="000000"/>
                <w:spacing w:val="-10"/>
                <w:sz w:val="20"/>
                <w:szCs w:val="20"/>
              </w:rPr>
            </w:pPr>
            <w:r w:rsidRPr="00C95B4C">
              <w:rPr>
                <w:b/>
                <w:bCs/>
                <w:color w:val="000000"/>
                <w:spacing w:val="-10"/>
                <w:sz w:val="20"/>
                <w:szCs w:val="20"/>
              </w:rPr>
              <w:t>Анализировать и соотносить</w:t>
            </w:r>
            <w:r w:rsidRPr="00C95B4C">
              <w:rPr>
                <w:color w:val="000000"/>
                <w:spacing w:val="-10"/>
                <w:sz w:val="20"/>
                <w:szCs w:val="20"/>
              </w:rPr>
              <w:t xml:space="preserve"> выразительные и изобразительные интонации, музыкальные темы в их взаимосвязи и взаимодействии.</w:t>
            </w:r>
          </w:p>
          <w:p w:rsidR="00B2582B" w:rsidRPr="00C95B4C" w:rsidRDefault="00B2582B" w:rsidP="00B2582B">
            <w:pPr>
              <w:jc w:val="both"/>
              <w:rPr>
                <w:color w:val="000000"/>
                <w:spacing w:val="-10"/>
                <w:sz w:val="20"/>
                <w:szCs w:val="20"/>
              </w:rPr>
            </w:pPr>
            <w:r w:rsidRPr="00C95B4C">
              <w:rPr>
                <w:b/>
                <w:bCs/>
                <w:color w:val="000000"/>
                <w:spacing w:val="-10"/>
                <w:sz w:val="20"/>
                <w:szCs w:val="20"/>
              </w:rPr>
              <w:t xml:space="preserve">Распознавать </w:t>
            </w:r>
            <w:r w:rsidRPr="00C95B4C">
              <w:rPr>
                <w:color w:val="000000"/>
                <w:spacing w:val="-10"/>
                <w:sz w:val="20"/>
                <w:szCs w:val="20"/>
              </w:rPr>
              <w:t>художественный смысл различных музыкальных форм.</w:t>
            </w:r>
          </w:p>
          <w:p w:rsidR="00B2582B" w:rsidRPr="00C95B4C" w:rsidRDefault="00B2582B" w:rsidP="00B2582B">
            <w:pPr>
              <w:jc w:val="both"/>
              <w:rPr>
                <w:color w:val="000000"/>
                <w:spacing w:val="-10"/>
                <w:sz w:val="20"/>
                <w:szCs w:val="20"/>
              </w:rPr>
            </w:pPr>
            <w:r w:rsidRPr="00C95B4C">
              <w:rPr>
                <w:b/>
                <w:bCs/>
                <w:color w:val="000000"/>
                <w:spacing w:val="-10"/>
                <w:sz w:val="20"/>
                <w:szCs w:val="20"/>
              </w:rPr>
              <w:t>Наблюдать</w:t>
            </w:r>
            <w:r w:rsidRPr="00C95B4C">
              <w:rPr>
                <w:color w:val="000000"/>
                <w:spacing w:val="-10"/>
                <w:sz w:val="20"/>
                <w:szCs w:val="20"/>
              </w:rPr>
              <w:t xml:space="preserve"> за процессом и результатом музыкального развития в произведениях разных жанров.</w:t>
            </w:r>
          </w:p>
          <w:p w:rsidR="00B2582B" w:rsidRPr="00C95B4C" w:rsidRDefault="00B2582B" w:rsidP="00B2582B">
            <w:pPr>
              <w:jc w:val="both"/>
              <w:rPr>
                <w:color w:val="000000"/>
                <w:spacing w:val="-10"/>
                <w:sz w:val="20"/>
                <w:szCs w:val="20"/>
              </w:rPr>
            </w:pPr>
            <w:r w:rsidRPr="00C95B4C">
              <w:rPr>
                <w:b/>
                <w:bCs/>
                <w:color w:val="000000"/>
                <w:spacing w:val="-10"/>
                <w:sz w:val="20"/>
                <w:szCs w:val="20"/>
              </w:rPr>
              <w:t>Общаться и взаимодействовать</w:t>
            </w:r>
            <w:r w:rsidRPr="00C95B4C">
              <w:rPr>
                <w:color w:val="000000"/>
                <w:spacing w:val="-10"/>
                <w:sz w:val="20"/>
                <w:szCs w:val="20"/>
              </w:rPr>
              <w:t xml:space="preserve"> в процессе коллективного (хорового и инструментального) воплощения различных художественных образов.</w:t>
            </w:r>
          </w:p>
          <w:p w:rsidR="00B2582B" w:rsidRPr="00C95B4C" w:rsidRDefault="00B2582B" w:rsidP="00B2582B">
            <w:pPr>
              <w:jc w:val="both"/>
              <w:rPr>
                <w:color w:val="000000"/>
                <w:spacing w:val="-10"/>
                <w:sz w:val="20"/>
                <w:szCs w:val="20"/>
              </w:rPr>
            </w:pPr>
            <w:r w:rsidRPr="00C95B4C">
              <w:rPr>
                <w:b/>
                <w:bCs/>
                <w:color w:val="000000"/>
                <w:spacing w:val="-10"/>
                <w:sz w:val="20"/>
                <w:szCs w:val="20"/>
              </w:rPr>
              <w:t>Узнавать</w:t>
            </w:r>
            <w:r w:rsidRPr="00C95B4C">
              <w:rPr>
                <w:color w:val="000000"/>
                <w:spacing w:val="-10"/>
                <w:sz w:val="20"/>
                <w:szCs w:val="20"/>
              </w:rPr>
              <w:t xml:space="preserve"> музыку (из произведений, представленных в программе). Называть имена выдающихся композиторов и исполнителей разных стран мира.</w:t>
            </w:r>
          </w:p>
          <w:p w:rsidR="00B2582B" w:rsidRPr="00C95B4C" w:rsidRDefault="00B2582B" w:rsidP="00B2582B">
            <w:pPr>
              <w:jc w:val="both"/>
              <w:rPr>
                <w:color w:val="000000"/>
                <w:spacing w:val="-10"/>
                <w:sz w:val="20"/>
                <w:szCs w:val="20"/>
              </w:rPr>
            </w:pPr>
            <w:r w:rsidRPr="00C95B4C">
              <w:rPr>
                <w:b/>
                <w:bCs/>
                <w:color w:val="000000"/>
                <w:spacing w:val="-10"/>
                <w:sz w:val="20"/>
                <w:szCs w:val="20"/>
              </w:rPr>
              <w:t>Моделировать</w:t>
            </w:r>
            <w:r w:rsidRPr="00C95B4C">
              <w:rPr>
                <w:color w:val="000000"/>
                <w:spacing w:val="-10"/>
                <w:sz w:val="20"/>
                <w:szCs w:val="20"/>
              </w:rPr>
              <w:t xml:space="preserve"> варианты интерпретаций музыкальных произведений.</w:t>
            </w:r>
          </w:p>
          <w:p w:rsidR="00B2582B" w:rsidRPr="00C95B4C" w:rsidRDefault="00B2582B" w:rsidP="00B2582B">
            <w:pPr>
              <w:jc w:val="both"/>
              <w:rPr>
                <w:color w:val="000000"/>
                <w:spacing w:val="-10"/>
                <w:sz w:val="20"/>
                <w:szCs w:val="20"/>
              </w:rPr>
            </w:pPr>
            <w:r w:rsidRPr="00C95B4C">
              <w:rPr>
                <w:color w:val="000000"/>
                <w:spacing w:val="-10"/>
                <w:sz w:val="20"/>
                <w:szCs w:val="20"/>
              </w:rPr>
              <w:t xml:space="preserve">Личностно </w:t>
            </w:r>
            <w:r w:rsidRPr="00C95B4C">
              <w:rPr>
                <w:b/>
                <w:bCs/>
                <w:color w:val="000000"/>
                <w:sz w:val="20"/>
                <w:szCs w:val="20"/>
              </w:rPr>
              <w:t>оценивать</w:t>
            </w:r>
            <w:r w:rsidRPr="00C95B4C">
              <w:rPr>
                <w:color w:val="000000"/>
                <w:spacing w:val="-10"/>
                <w:sz w:val="20"/>
                <w:szCs w:val="20"/>
              </w:rPr>
              <w:t xml:space="preserve">музыку, звучащую на уроке и вне школы. </w:t>
            </w:r>
            <w:r w:rsidRPr="00C95B4C">
              <w:rPr>
                <w:b/>
                <w:bCs/>
                <w:color w:val="000000"/>
                <w:sz w:val="20"/>
                <w:szCs w:val="20"/>
              </w:rPr>
              <w:t xml:space="preserve">Аргументировать </w:t>
            </w:r>
            <w:r w:rsidRPr="00C95B4C">
              <w:rPr>
                <w:color w:val="000000"/>
                <w:spacing w:val="-10"/>
                <w:sz w:val="20"/>
                <w:szCs w:val="20"/>
              </w:rPr>
              <w:t>свое отно</w:t>
            </w:r>
            <w:r w:rsidRPr="00C95B4C">
              <w:rPr>
                <w:color w:val="000000"/>
                <w:spacing w:val="-10"/>
                <w:sz w:val="20"/>
                <w:szCs w:val="20"/>
              </w:rPr>
              <w:softHyphen/>
              <w:t>шение к тем или иным музыкальным сочинениям.</w:t>
            </w:r>
          </w:p>
          <w:p w:rsidR="00B2582B" w:rsidRPr="00C95B4C" w:rsidRDefault="00B2582B" w:rsidP="00B2582B">
            <w:pPr>
              <w:jc w:val="both"/>
              <w:rPr>
                <w:color w:val="000000"/>
                <w:spacing w:val="-10"/>
                <w:sz w:val="20"/>
                <w:szCs w:val="20"/>
              </w:rPr>
            </w:pPr>
            <w:r w:rsidRPr="00C95B4C">
              <w:rPr>
                <w:b/>
                <w:bCs/>
                <w:color w:val="000000"/>
                <w:spacing w:val="-10"/>
                <w:sz w:val="20"/>
                <w:szCs w:val="20"/>
              </w:rPr>
              <w:t xml:space="preserve">Определять </w:t>
            </w:r>
            <w:r w:rsidRPr="00C95B4C">
              <w:rPr>
                <w:color w:val="000000"/>
                <w:spacing w:val="-10"/>
                <w:sz w:val="20"/>
                <w:szCs w:val="20"/>
              </w:rPr>
              <w:t>взаимосвязь музыки с другими ви</w:t>
            </w:r>
            <w:r w:rsidRPr="00C95B4C">
              <w:rPr>
                <w:color w:val="000000"/>
                <w:spacing w:val="-10"/>
                <w:sz w:val="20"/>
                <w:szCs w:val="20"/>
              </w:rPr>
              <w:softHyphen/>
              <w:t>дами искусства: литературой, изобразительным искусством, кино, театром.</w:t>
            </w:r>
          </w:p>
          <w:p w:rsidR="00B2582B" w:rsidRPr="00C95B4C" w:rsidRDefault="00B2582B" w:rsidP="00B2582B">
            <w:pPr>
              <w:jc w:val="both"/>
              <w:rPr>
                <w:color w:val="000000"/>
                <w:spacing w:val="-10"/>
                <w:sz w:val="20"/>
                <w:szCs w:val="20"/>
              </w:rPr>
            </w:pPr>
            <w:r w:rsidRPr="00C95B4C">
              <w:rPr>
                <w:b/>
                <w:bCs/>
                <w:color w:val="000000"/>
                <w:spacing w:val="-10"/>
                <w:sz w:val="20"/>
                <w:szCs w:val="20"/>
              </w:rPr>
              <w:t>Оценивать с</w:t>
            </w:r>
            <w:r w:rsidRPr="00C95B4C">
              <w:rPr>
                <w:color w:val="000000"/>
                <w:spacing w:val="-10"/>
                <w:sz w:val="20"/>
                <w:szCs w:val="20"/>
              </w:rPr>
              <w:t>вою творческую деятельность.</w:t>
            </w:r>
          </w:p>
          <w:p w:rsidR="00B2582B" w:rsidRPr="00C95B4C" w:rsidRDefault="00B2582B" w:rsidP="00B2582B">
            <w:pPr>
              <w:jc w:val="both"/>
              <w:rPr>
                <w:color w:val="000000"/>
                <w:spacing w:val="-10"/>
                <w:sz w:val="20"/>
                <w:szCs w:val="20"/>
              </w:rPr>
            </w:pPr>
            <w:r w:rsidRPr="00C95B4C">
              <w:rPr>
                <w:b/>
                <w:bCs/>
                <w:color w:val="000000"/>
                <w:spacing w:val="-10"/>
                <w:sz w:val="20"/>
                <w:szCs w:val="20"/>
              </w:rPr>
              <w:t>Самостоятельно работать</w:t>
            </w:r>
            <w:r w:rsidRPr="00C95B4C">
              <w:rPr>
                <w:color w:val="000000"/>
                <w:spacing w:val="-10"/>
                <w:sz w:val="20"/>
                <w:szCs w:val="20"/>
              </w:rPr>
              <w:t xml:space="preserve"> в творческих тетрадях, дневниках музыкальных впечатлений. </w:t>
            </w:r>
          </w:p>
          <w:p w:rsidR="00B2582B" w:rsidRPr="00C95B4C" w:rsidRDefault="00B2582B" w:rsidP="00B2582B">
            <w:pPr>
              <w:jc w:val="both"/>
              <w:rPr>
                <w:color w:val="000000"/>
                <w:spacing w:val="-10"/>
                <w:sz w:val="20"/>
                <w:szCs w:val="20"/>
                <w:lang w:val="en-US"/>
              </w:rPr>
            </w:pPr>
            <w:r w:rsidRPr="00C95B4C">
              <w:rPr>
                <w:b/>
                <w:bCs/>
                <w:color w:val="000000"/>
                <w:spacing w:val="-10"/>
                <w:sz w:val="20"/>
                <w:szCs w:val="20"/>
              </w:rPr>
              <w:t>Формировать</w:t>
            </w:r>
            <w:r w:rsidRPr="00C95B4C">
              <w:rPr>
                <w:color w:val="000000"/>
                <w:spacing w:val="-10"/>
                <w:sz w:val="20"/>
                <w:szCs w:val="20"/>
              </w:rPr>
              <w:t xml:space="preserve"> фонотеку, библиотеку, видеотеку.</w:t>
            </w:r>
          </w:p>
          <w:p w:rsidR="00B2582B" w:rsidRPr="00C95B4C" w:rsidRDefault="00B2582B" w:rsidP="00B2582B">
            <w:pPr>
              <w:jc w:val="both"/>
              <w:rPr>
                <w:color w:val="000000"/>
                <w:sz w:val="20"/>
                <w:szCs w:val="20"/>
                <w:lang w:val="en-US"/>
              </w:rPr>
            </w:pPr>
          </w:p>
        </w:tc>
      </w:tr>
    </w:tbl>
    <w:p w:rsidR="00B2582B" w:rsidRDefault="00B2582B" w:rsidP="00B2582B">
      <w:pPr>
        <w:pStyle w:val="afe"/>
        <w:keepNext/>
        <w:spacing w:line="240" w:lineRule="auto"/>
        <w:rPr>
          <w:sz w:val="24"/>
        </w:rPr>
      </w:pPr>
      <w:bookmarkStart w:id="194" w:name="_Toc288394093"/>
      <w:bookmarkStart w:id="195" w:name="_Toc288410560"/>
      <w:bookmarkStart w:id="196" w:name="_Toc288410689"/>
      <w:bookmarkStart w:id="197" w:name="_Toc488748045"/>
    </w:p>
    <w:p w:rsidR="00653A76" w:rsidRDefault="00B2582B" w:rsidP="00B2582B">
      <w:pPr>
        <w:pStyle w:val="afe"/>
        <w:keepNext/>
        <w:spacing w:line="240" w:lineRule="auto"/>
        <w:jc w:val="center"/>
        <w:rPr>
          <w:sz w:val="24"/>
        </w:rPr>
      </w:pPr>
      <w:r>
        <w:rPr>
          <w:sz w:val="24"/>
        </w:rPr>
        <w:t>Те</w:t>
      </w:r>
      <w:r w:rsidR="00653A76" w:rsidRPr="00FF7031">
        <w:rPr>
          <w:sz w:val="24"/>
        </w:rPr>
        <w:t>хнология</w:t>
      </w:r>
      <w:bookmarkEnd w:id="194"/>
      <w:bookmarkEnd w:id="195"/>
      <w:bookmarkEnd w:id="196"/>
      <w:bookmarkEnd w:id="197"/>
    </w:p>
    <w:p w:rsidR="00B2582B" w:rsidRDefault="00B2582B" w:rsidP="00B2582B"/>
    <w:p w:rsidR="00200E2F" w:rsidRPr="00895887" w:rsidRDefault="00200E2F" w:rsidP="00200E2F">
      <w:pPr>
        <w:pStyle w:val="afff8"/>
        <w:rPr>
          <w:b/>
          <w:bCs/>
        </w:rPr>
      </w:pPr>
      <w:r w:rsidRPr="00895887">
        <w:rPr>
          <w:b/>
          <w:bCs/>
        </w:rPr>
        <w:t>Результаты изучения учебного предмета</w:t>
      </w:r>
    </w:p>
    <w:p w:rsidR="00200E2F" w:rsidRPr="00174162" w:rsidRDefault="00200E2F" w:rsidP="00200E2F">
      <w:pPr>
        <w:pStyle w:val="afff8"/>
        <w:rPr>
          <w:b/>
        </w:rPr>
      </w:pPr>
      <w:r w:rsidRPr="00174162">
        <w:rPr>
          <w:b/>
        </w:rPr>
        <w:t>Общекультурные и общетрудовые компетенции. Основы культуры труда, самообслуживание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Выпускник научится:</w:t>
      </w:r>
    </w:p>
    <w:p w:rsidR="00200E2F" w:rsidRPr="00200E2F" w:rsidRDefault="00200E2F" w:rsidP="006D2C42">
      <w:pPr>
        <w:pStyle w:val="afff8"/>
        <w:numPr>
          <w:ilvl w:val="0"/>
          <w:numId w:val="258"/>
        </w:numPr>
        <w:suppressAutoHyphens/>
        <w:rPr>
          <w:rFonts w:ascii="Times New Roman" w:hAnsi="Times New Roman" w:cs="Times New Roman"/>
          <w:sz w:val="24"/>
          <w:szCs w:val="24"/>
        </w:rPr>
      </w:pPr>
      <w:r w:rsidRPr="00200E2F">
        <w:rPr>
          <w:rFonts w:ascii="Times New Roman" w:hAnsi="Times New Roman" w:cs="Times New Roman"/>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00E2F" w:rsidRPr="00200E2F" w:rsidRDefault="00200E2F" w:rsidP="006D2C42">
      <w:pPr>
        <w:pStyle w:val="afff8"/>
        <w:numPr>
          <w:ilvl w:val="0"/>
          <w:numId w:val="258"/>
        </w:numPr>
        <w:suppressAutoHyphens/>
        <w:rPr>
          <w:rFonts w:ascii="Times New Roman" w:hAnsi="Times New Roman" w:cs="Times New Roman"/>
          <w:sz w:val="24"/>
          <w:szCs w:val="24"/>
        </w:rPr>
      </w:pPr>
      <w:r w:rsidRPr="00200E2F">
        <w:rPr>
          <w:rFonts w:ascii="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00E2F" w:rsidRPr="00200E2F" w:rsidRDefault="00200E2F" w:rsidP="006D2C42">
      <w:pPr>
        <w:pStyle w:val="afff8"/>
        <w:numPr>
          <w:ilvl w:val="0"/>
          <w:numId w:val="258"/>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планировать и выполнять практическое задание (практическую работу) с опорой на инструкционную карту; </w:t>
      </w:r>
    </w:p>
    <w:p w:rsidR="00200E2F" w:rsidRPr="00200E2F" w:rsidRDefault="00200E2F" w:rsidP="006D2C42">
      <w:pPr>
        <w:pStyle w:val="afff8"/>
        <w:numPr>
          <w:ilvl w:val="0"/>
          <w:numId w:val="258"/>
        </w:numPr>
        <w:suppressAutoHyphens/>
        <w:rPr>
          <w:rFonts w:ascii="Times New Roman" w:hAnsi="Times New Roman" w:cs="Times New Roman"/>
          <w:sz w:val="24"/>
          <w:szCs w:val="24"/>
        </w:rPr>
      </w:pPr>
      <w:r w:rsidRPr="00200E2F">
        <w:rPr>
          <w:rFonts w:ascii="Times New Roman" w:hAnsi="Times New Roman" w:cs="Times New Roman"/>
          <w:sz w:val="24"/>
          <w:szCs w:val="24"/>
        </w:rPr>
        <w:t>при необходимости вносить коррективы в выполняемые действия;</w:t>
      </w:r>
    </w:p>
    <w:p w:rsidR="00200E2F" w:rsidRPr="00200E2F" w:rsidRDefault="00200E2F" w:rsidP="006D2C42">
      <w:pPr>
        <w:pStyle w:val="afff8"/>
        <w:numPr>
          <w:ilvl w:val="0"/>
          <w:numId w:val="258"/>
        </w:numPr>
        <w:suppressAutoHyphens/>
        <w:rPr>
          <w:rFonts w:ascii="Times New Roman" w:hAnsi="Times New Roman" w:cs="Times New Roman"/>
          <w:sz w:val="24"/>
          <w:szCs w:val="24"/>
        </w:rPr>
      </w:pPr>
      <w:r w:rsidRPr="00200E2F">
        <w:rPr>
          <w:rFonts w:ascii="Times New Roman" w:hAnsi="Times New Roman" w:cs="Times New Roman"/>
          <w:sz w:val="24"/>
          <w:szCs w:val="24"/>
        </w:rPr>
        <w:t>выполнять доступные действия по самообслуживанию и доступные виды домашнего труда.</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Выпускник получит возможность научиться:</w:t>
      </w:r>
    </w:p>
    <w:p w:rsidR="00200E2F" w:rsidRPr="00200E2F" w:rsidRDefault="00200E2F" w:rsidP="006D2C42">
      <w:pPr>
        <w:pStyle w:val="afff8"/>
        <w:numPr>
          <w:ilvl w:val="0"/>
          <w:numId w:val="259"/>
        </w:numPr>
        <w:suppressAutoHyphens/>
        <w:rPr>
          <w:rFonts w:ascii="Times New Roman" w:hAnsi="Times New Roman" w:cs="Times New Roman"/>
          <w:sz w:val="24"/>
          <w:szCs w:val="24"/>
        </w:rPr>
      </w:pPr>
      <w:r w:rsidRPr="00200E2F">
        <w:rPr>
          <w:rFonts w:ascii="Times New Roman" w:hAnsi="Times New Roman" w:cs="Times New Roman"/>
          <w:sz w:val="24"/>
          <w:szCs w:val="24"/>
        </w:rPr>
        <w:t>уважительно относиться к труду людей;</w:t>
      </w:r>
    </w:p>
    <w:p w:rsidR="00200E2F" w:rsidRPr="00200E2F" w:rsidRDefault="00200E2F" w:rsidP="006D2C42">
      <w:pPr>
        <w:pStyle w:val="afff8"/>
        <w:numPr>
          <w:ilvl w:val="0"/>
          <w:numId w:val="259"/>
        </w:numPr>
        <w:suppressAutoHyphens/>
        <w:rPr>
          <w:rFonts w:ascii="Times New Roman" w:hAnsi="Times New Roman" w:cs="Times New Roman"/>
          <w:sz w:val="24"/>
          <w:szCs w:val="24"/>
        </w:rPr>
      </w:pPr>
      <w:r w:rsidRPr="00200E2F">
        <w:rPr>
          <w:rFonts w:ascii="Times New Roman" w:hAnsi="Times New Roman" w:cs="Times New Roman"/>
          <w:spacing w:val="2"/>
          <w:sz w:val="24"/>
          <w:szCs w:val="24"/>
        </w:rPr>
        <w:t>понимать культурно ­историческую ценность тради</w:t>
      </w:r>
      <w:r w:rsidRPr="00200E2F">
        <w:rPr>
          <w:rFonts w:ascii="Times New Roman" w:hAnsi="Times New Roman" w:cs="Times New Roman"/>
          <w:sz w:val="24"/>
          <w:szCs w:val="24"/>
        </w:rPr>
        <w:t>ций, отраженных в предметном мире, в том числе традиций трудовых династий как своего региона, так и страны, и уважать их;</w:t>
      </w:r>
    </w:p>
    <w:p w:rsidR="00200E2F" w:rsidRPr="00200E2F" w:rsidRDefault="00200E2F" w:rsidP="006D2C42">
      <w:pPr>
        <w:pStyle w:val="afff8"/>
        <w:numPr>
          <w:ilvl w:val="0"/>
          <w:numId w:val="259"/>
        </w:numPr>
        <w:suppressAutoHyphens/>
        <w:rPr>
          <w:rFonts w:ascii="Times New Roman" w:hAnsi="Times New Roman" w:cs="Times New Roman"/>
          <w:sz w:val="24"/>
          <w:szCs w:val="24"/>
        </w:rPr>
      </w:pPr>
      <w:r w:rsidRPr="00200E2F">
        <w:rPr>
          <w:rFonts w:ascii="Times New Roman" w:hAnsi="Times New Roman" w:cs="Times New Roman"/>
          <w:sz w:val="24"/>
          <w:szCs w:val="24"/>
        </w:rPr>
        <w:t>понимать особенности проектной деятельности, осуществлять под руководством учителя элементарную прое</w:t>
      </w:r>
      <w:r w:rsidRPr="00200E2F">
        <w:rPr>
          <w:rFonts w:ascii="Times New Roman" w:hAnsi="Times New Roman" w:cs="Times New Roman"/>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200E2F">
        <w:rPr>
          <w:rFonts w:ascii="Times New Roman" w:hAnsi="Times New Roman" w:cs="Times New Roman"/>
          <w:sz w:val="24"/>
          <w:szCs w:val="24"/>
        </w:rPr>
        <w:t>комплексные работы, социальные услуги).</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Технология ручной обработки материалов. Элементы графической грамоты</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Выпускник научится:</w:t>
      </w:r>
    </w:p>
    <w:p w:rsidR="00200E2F" w:rsidRPr="00200E2F" w:rsidRDefault="00200E2F" w:rsidP="006D2C42">
      <w:pPr>
        <w:pStyle w:val="afff8"/>
        <w:numPr>
          <w:ilvl w:val="0"/>
          <w:numId w:val="260"/>
        </w:numPr>
        <w:suppressAutoHyphens/>
        <w:rPr>
          <w:rFonts w:ascii="Times New Roman" w:hAnsi="Times New Roman" w:cs="Times New Roman"/>
          <w:sz w:val="24"/>
          <w:szCs w:val="24"/>
        </w:rPr>
      </w:pPr>
      <w:r w:rsidRPr="00200E2F">
        <w:rPr>
          <w:rFonts w:ascii="Times New Roman" w:hAnsi="Times New Roman" w:cs="Times New Roman"/>
          <w:spacing w:val="2"/>
          <w:sz w:val="24"/>
          <w:szCs w:val="24"/>
        </w:rPr>
        <w:t xml:space="preserve">на основе полученных представлений о многообразии </w:t>
      </w:r>
      <w:r w:rsidRPr="00200E2F">
        <w:rPr>
          <w:rFonts w:ascii="Times New Roman" w:hAnsi="Times New Roman" w:cs="Times New Roman"/>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w:t>
      </w:r>
    </w:p>
    <w:p w:rsidR="00200E2F" w:rsidRPr="00200E2F" w:rsidRDefault="00200E2F" w:rsidP="006D2C42">
      <w:pPr>
        <w:pStyle w:val="afff8"/>
        <w:numPr>
          <w:ilvl w:val="0"/>
          <w:numId w:val="260"/>
        </w:numPr>
        <w:suppressAutoHyphens/>
        <w:rPr>
          <w:rFonts w:ascii="Times New Roman" w:hAnsi="Times New Roman" w:cs="Times New Roman"/>
          <w:spacing w:val="-4"/>
          <w:sz w:val="24"/>
          <w:szCs w:val="24"/>
        </w:rPr>
      </w:pPr>
      <w:r w:rsidRPr="00200E2F">
        <w:rPr>
          <w:rFonts w:ascii="Times New Roman" w:hAnsi="Times New Roman" w:cs="Times New Roman"/>
          <w:spacing w:val="-4"/>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00E2F" w:rsidRPr="00200E2F" w:rsidRDefault="00200E2F" w:rsidP="006D2C42">
      <w:pPr>
        <w:pStyle w:val="afff8"/>
        <w:numPr>
          <w:ilvl w:val="0"/>
          <w:numId w:val="260"/>
        </w:numPr>
        <w:suppressAutoHyphens/>
        <w:rPr>
          <w:rFonts w:ascii="Times New Roman" w:hAnsi="Times New Roman" w:cs="Times New Roman"/>
          <w:spacing w:val="-2"/>
          <w:sz w:val="24"/>
          <w:szCs w:val="24"/>
        </w:rPr>
      </w:pPr>
      <w:r w:rsidRPr="00200E2F">
        <w:rPr>
          <w:rFonts w:ascii="Times New Roman" w:hAnsi="Times New Roman" w:cs="Times New Roman"/>
          <w:spacing w:val="-2"/>
          <w:sz w:val="24"/>
          <w:szCs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00E2F" w:rsidRPr="00200E2F" w:rsidRDefault="00200E2F" w:rsidP="006D2C42">
      <w:pPr>
        <w:pStyle w:val="afff8"/>
        <w:numPr>
          <w:ilvl w:val="0"/>
          <w:numId w:val="260"/>
        </w:numPr>
        <w:suppressAutoHyphens/>
        <w:rPr>
          <w:rFonts w:ascii="Times New Roman" w:hAnsi="Times New Roman" w:cs="Times New Roman"/>
          <w:spacing w:val="-2"/>
          <w:sz w:val="24"/>
          <w:szCs w:val="24"/>
        </w:rPr>
      </w:pPr>
      <w:r w:rsidRPr="00200E2F">
        <w:rPr>
          <w:rFonts w:ascii="Times New Roman" w:hAnsi="Times New Roman" w:cs="Times New Roman"/>
          <w:spacing w:val="-2"/>
          <w:sz w:val="24"/>
          <w:szCs w:val="24"/>
        </w:rPr>
        <w:t>выполнять символические действия моделирования и пре</w:t>
      </w:r>
      <w:r w:rsidRPr="00200E2F">
        <w:rPr>
          <w:rFonts w:ascii="Times New Roman" w:hAnsi="Times New Roman" w:cs="Times New Roman"/>
          <w:spacing w:val="2"/>
          <w:sz w:val="24"/>
          <w:szCs w:val="24"/>
        </w:rPr>
        <w:t xml:space="preserve">образования модели и работать с простейшей технической </w:t>
      </w:r>
      <w:r w:rsidRPr="00200E2F">
        <w:rPr>
          <w:rFonts w:ascii="Times New Roman" w:hAnsi="Times New Roman" w:cs="Times New Roman"/>
          <w:spacing w:val="-2"/>
          <w:sz w:val="24"/>
          <w:szCs w:val="24"/>
        </w:rPr>
        <w:t xml:space="preserve">документацией: распознавать простейшие чертежи и эскизы, читать их и выполнять разметку с опорой на них; </w:t>
      </w:r>
    </w:p>
    <w:p w:rsidR="00200E2F" w:rsidRPr="00200E2F" w:rsidRDefault="00200E2F" w:rsidP="006D2C42">
      <w:pPr>
        <w:pStyle w:val="afff8"/>
        <w:numPr>
          <w:ilvl w:val="0"/>
          <w:numId w:val="260"/>
        </w:numPr>
        <w:suppressAutoHyphens/>
        <w:rPr>
          <w:rFonts w:ascii="Times New Roman" w:hAnsi="Times New Roman" w:cs="Times New Roman"/>
          <w:spacing w:val="-2"/>
          <w:sz w:val="24"/>
          <w:szCs w:val="24"/>
        </w:rPr>
      </w:pPr>
      <w:r w:rsidRPr="00200E2F">
        <w:rPr>
          <w:rFonts w:ascii="Times New Roman" w:hAnsi="Times New Roman" w:cs="Times New Roman"/>
          <w:spacing w:val="-2"/>
          <w:sz w:val="24"/>
          <w:szCs w:val="24"/>
        </w:rPr>
        <w:t>изготавливать плоскостные и объемные изделия по простейшим чертежам, эскизам, схемам, рисункам.</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Выпускник получит возможность научиться:</w:t>
      </w:r>
    </w:p>
    <w:p w:rsidR="00200E2F" w:rsidRPr="00200E2F" w:rsidRDefault="00200E2F" w:rsidP="006D2C42">
      <w:pPr>
        <w:pStyle w:val="afff8"/>
        <w:numPr>
          <w:ilvl w:val="0"/>
          <w:numId w:val="261"/>
        </w:numPr>
        <w:suppressAutoHyphens/>
        <w:rPr>
          <w:rFonts w:ascii="Times New Roman" w:hAnsi="Times New Roman" w:cs="Times New Roman"/>
          <w:sz w:val="24"/>
          <w:szCs w:val="24"/>
        </w:rPr>
      </w:pPr>
      <w:r w:rsidRPr="00200E2F">
        <w:rPr>
          <w:rFonts w:ascii="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200E2F" w:rsidRPr="00200E2F" w:rsidRDefault="00200E2F" w:rsidP="006D2C42">
      <w:pPr>
        <w:pStyle w:val="afff8"/>
        <w:numPr>
          <w:ilvl w:val="0"/>
          <w:numId w:val="261"/>
        </w:numPr>
        <w:suppressAutoHyphens/>
        <w:rPr>
          <w:rFonts w:ascii="Times New Roman" w:hAnsi="Times New Roman" w:cs="Times New Roman"/>
          <w:sz w:val="24"/>
          <w:szCs w:val="24"/>
        </w:rPr>
      </w:pPr>
      <w:r w:rsidRPr="00200E2F">
        <w:rPr>
          <w:rFonts w:ascii="Times New Roman" w:hAnsi="Times New Roman" w:cs="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Конструирование и моделирование</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Выпускник научится:</w:t>
      </w:r>
    </w:p>
    <w:p w:rsidR="00200E2F" w:rsidRPr="00200E2F" w:rsidRDefault="00200E2F" w:rsidP="006D2C42">
      <w:pPr>
        <w:pStyle w:val="afff8"/>
        <w:numPr>
          <w:ilvl w:val="0"/>
          <w:numId w:val="262"/>
        </w:numPr>
        <w:suppressAutoHyphens/>
        <w:rPr>
          <w:rFonts w:ascii="Times New Roman" w:hAnsi="Times New Roman" w:cs="Times New Roman"/>
          <w:sz w:val="24"/>
          <w:szCs w:val="24"/>
        </w:rPr>
      </w:pPr>
      <w:r w:rsidRPr="00200E2F">
        <w:rPr>
          <w:rFonts w:ascii="Times New Roman" w:hAnsi="Times New Roman" w:cs="Times New Roman"/>
          <w:spacing w:val="2"/>
          <w:sz w:val="24"/>
          <w:szCs w:val="24"/>
        </w:rPr>
        <w:t xml:space="preserve">анализировать устройство изделия: выделять детали, их </w:t>
      </w:r>
      <w:r w:rsidRPr="00200E2F">
        <w:rPr>
          <w:rFonts w:ascii="Times New Roman" w:hAnsi="Times New Roman" w:cs="Times New Roman"/>
          <w:sz w:val="24"/>
          <w:szCs w:val="24"/>
        </w:rPr>
        <w:t>форму, определять взаимное расположение, виды соединения деталей;</w:t>
      </w:r>
    </w:p>
    <w:p w:rsidR="00200E2F" w:rsidRPr="00200E2F" w:rsidRDefault="00200E2F" w:rsidP="006D2C42">
      <w:pPr>
        <w:pStyle w:val="afff8"/>
        <w:numPr>
          <w:ilvl w:val="0"/>
          <w:numId w:val="262"/>
        </w:numPr>
        <w:suppressAutoHyphens/>
        <w:rPr>
          <w:rFonts w:ascii="Times New Roman" w:hAnsi="Times New Roman" w:cs="Times New Roman"/>
          <w:sz w:val="24"/>
          <w:szCs w:val="24"/>
        </w:rPr>
      </w:pPr>
      <w:r w:rsidRPr="00200E2F">
        <w:rPr>
          <w:rFonts w:ascii="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00E2F" w:rsidRPr="00200E2F" w:rsidRDefault="00200E2F" w:rsidP="006D2C42">
      <w:pPr>
        <w:pStyle w:val="afff8"/>
        <w:numPr>
          <w:ilvl w:val="0"/>
          <w:numId w:val="262"/>
        </w:numPr>
        <w:suppressAutoHyphens/>
        <w:rPr>
          <w:rFonts w:ascii="Times New Roman" w:hAnsi="Times New Roman" w:cs="Times New Roman"/>
          <w:sz w:val="24"/>
          <w:szCs w:val="24"/>
        </w:rPr>
      </w:pPr>
      <w:r w:rsidRPr="00200E2F">
        <w:rPr>
          <w:rFonts w:ascii="Times New Roman" w:hAnsi="Times New Roman" w:cs="Times New Roman"/>
          <w:spacing w:val="2"/>
          <w:sz w:val="24"/>
          <w:szCs w:val="24"/>
        </w:rPr>
        <w:t>изготавливать несложные конструкции изделий по ри</w:t>
      </w:r>
      <w:r w:rsidRPr="00200E2F">
        <w:rPr>
          <w:rFonts w:ascii="Times New Roman" w:hAnsi="Times New Roman" w:cs="Times New Roman"/>
          <w:sz w:val="24"/>
          <w:szCs w:val="24"/>
        </w:rPr>
        <w:t>сунку, простейшему чертежу или эскизу, образцу и доступным заданным условиям.</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Выпускник получит возможность научиться:</w:t>
      </w:r>
    </w:p>
    <w:p w:rsidR="00200E2F" w:rsidRPr="00200E2F" w:rsidRDefault="00200E2F" w:rsidP="006D2C42">
      <w:pPr>
        <w:pStyle w:val="afff8"/>
        <w:numPr>
          <w:ilvl w:val="0"/>
          <w:numId w:val="263"/>
        </w:numPr>
        <w:suppressAutoHyphens/>
        <w:rPr>
          <w:rFonts w:ascii="Times New Roman" w:hAnsi="Times New Roman" w:cs="Times New Roman"/>
          <w:sz w:val="24"/>
          <w:szCs w:val="24"/>
        </w:rPr>
      </w:pPr>
      <w:r w:rsidRPr="00200E2F">
        <w:rPr>
          <w:rFonts w:ascii="Times New Roman" w:hAnsi="Times New Roman" w:cs="Times New Roman"/>
          <w:sz w:val="24"/>
          <w:szCs w:val="24"/>
        </w:rPr>
        <w:t>соотносить объемную конструкцию, основанную на правильных геометрических формах, с изображениями их разверток;</w:t>
      </w:r>
    </w:p>
    <w:p w:rsidR="00200E2F" w:rsidRPr="00200E2F" w:rsidRDefault="00200E2F" w:rsidP="006D2C42">
      <w:pPr>
        <w:pStyle w:val="afff8"/>
        <w:numPr>
          <w:ilvl w:val="0"/>
          <w:numId w:val="263"/>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создавать мысленный образ конструкции с целью решения определенной конструкторской задачи или передачи </w:t>
      </w:r>
      <w:r w:rsidRPr="00200E2F">
        <w:rPr>
          <w:rFonts w:ascii="Times New Roman" w:hAnsi="Times New Roman" w:cs="Times New Roman"/>
          <w:spacing w:val="-2"/>
          <w:sz w:val="24"/>
          <w:szCs w:val="24"/>
        </w:rPr>
        <w:t xml:space="preserve">определенной художественно ­ эстетической информации; </w:t>
      </w:r>
      <w:r w:rsidRPr="00200E2F">
        <w:rPr>
          <w:rFonts w:ascii="Times New Roman" w:hAnsi="Times New Roman" w:cs="Times New Roman"/>
          <w:sz w:val="24"/>
          <w:szCs w:val="24"/>
        </w:rPr>
        <w:t>воплощать этот образ в материале.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Практика работы на компьютере</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Выпускник научится:</w:t>
      </w:r>
    </w:p>
    <w:p w:rsidR="00200E2F" w:rsidRPr="00200E2F" w:rsidRDefault="00200E2F" w:rsidP="006D2C42">
      <w:pPr>
        <w:pStyle w:val="afff8"/>
        <w:numPr>
          <w:ilvl w:val="0"/>
          <w:numId w:val="264"/>
        </w:numPr>
        <w:suppressAutoHyphens/>
        <w:rPr>
          <w:rFonts w:ascii="Times New Roman" w:hAnsi="Times New Roman" w:cs="Times New Roman"/>
          <w:sz w:val="24"/>
          <w:szCs w:val="24"/>
        </w:rPr>
      </w:pPr>
      <w:r w:rsidRPr="00200E2F">
        <w:rPr>
          <w:rFonts w:ascii="Times New Roman" w:hAnsi="Times New Roman" w:cs="Times New Roman"/>
          <w:sz w:val="24"/>
          <w:szCs w:val="24"/>
        </w:rPr>
        <w:t>выполнять на основе знакомства с персональным ком</w:t>
      </w:r>
      <w:r w:rsidRPr="00200E2F">
        <w:rPr>
          <w:rFonts w:ascii="Times New Roman" w:hAnsi="Times New Roman" w:cs="Times New Roman"/>
          <w:spacing w:val="-2"/>
          <w:sz w:val="24"/>
          <w:szCs w:val="24"/>
        </w:rPr>
        <w:t>пьютером как техническим средством, его основными устрой</w:t>
      </w:r>
      <w:r w:rsidRPr="00200E2F">
        <w:rPr>
          <w:rFonts w:ascii="Times New Roman" w:hAnsi="Times New Roman" w:cs="Times New Roman"/>
          <w:sz w:val="24"/>
          <w:szCs w:val="24"/>
        </w:rPr>
        <w:t xml:space="preserve">ствами и их назначением базовые действия с компьютером и другими средствами ИКТ, используя безопасные для органов </w:t>
      </w:r>
      <w:r w:rsidRPr="00200E2F">
        <w:rPr>
          <w:rFonts w:ascii="Times New Roman" w:hAnsi="Times New Roman" w:cs="Times New Roman"/>
          <w:spacing w:val="2"/>
          <w:sz w:val="24"/>
          <w:szCs w:val="24"/>
        </w:rPr>
        <w:t xml:space="preserve">зрения, нервной системы, опорно-двигательного аппарата </w:t>
      </w:r>
      <w:r w:rsidRPr="00200E2F">
        <w:rPr>
          <w:rFonts w:ascii="Times New Roman" w:hAnsi="Times New Roman" w:cs="Times New Roman"/>
          <w:sz w:val="24"/>
          <w:szCs w:val="24"/>
        </w:rPr>
        <w:t>эр</w:t>
      </w:r>
      <w:r w:rsidRPr="00200E2F">
        <w:rPr>
          <w:rFonts w:ascii="Times New Roman" w:hAnsi="Times New Roman" w:cs="Times New Roman"/>
          <w:spacing w:val="2"/>
          <w:sz w:val="24"/>
          <w:szCs w:val="24"/>
        </w:rPr>
        <w:t xml:space="preserve">гономичные приемы работы; выполнять компенсирующие </w:t>
      </w:r>
      <w:r w:rsidRPr="00200E2F">
        <w:rPr>
          <w:rFonts w:ascii="Times New Roman" w:hAnsi="Times New Roman" w:cs="Times New Roman"/>
          <w:sz w:val="24"/>
          <w:szCs w:val="24"/>
        </w:rPr>
        <w:t>физические упражнения (мини ­ зарядку);</w:t>
      </w:r>
    </w:p>
    <w:p w:rsidR="00200E2F" w:rsidRPr="00200E2F" w:rsidRDefault="00200E2F" w:rsidP="006D2C42">
      <w:pPr>
        <w:pStyle w:val="afff8"/>
        <w:numPr>
          <w:ilvl w:val="0"/>
          <w:numId w:val="264"/>
        </w:numPr>
        <w:suppressAutoHyphens/>
        <w:rPr>
          <w:rFonts w:ascii="Times New Roman" w:hAnsi="Times New Roman" w:cs="Times New Roman"/>
          <w:sz w:val="24"/>
          <w:szCs w:val="24"/>
        </w:rPr>
      </w:pPr>
      <w:r w:rsidRPr="00200E2F">
        <w:rPr>
          <w:rFonts w:ascii="Times New Roman" w:hAnsi="Times New Roman" w:cs="Times New Roman"/>
          <w:sz w:val="24"/>
          <w:szCs w:val="24"/>
        </w:rPr>
        <w:t>пользоваться компьютером для поиска и воспроизведения необходимой информации;</w:t>
      </w:r>
    </w:p>
    <w:p w:rsidR="00200E2F" w:rsidRPr="00200E2F" w:rsidRDefault="00200E2F" w:rsidP="006D2C42">
      <w:pPr>
        <w:pStyle w:val="afff8"/>
        <w:numPr>
          <w:ilvl w:val="0"/>
          <w:numId w:val="264"/>
        </w:numPr>
        <w:suppressAutoHyphens/>
        <w:rPr>
          <w:rFonts w:ascii="Times New Roman" w:hAnsi="Times New Roman" w:cs="Times New Roman"/>
          <w:sz w:val="24"/>
          <w:szCs w:val="24"/>
        </w:rPr>
      </w:pPr>
      <w:r w:rsidRPr="00200E2F">
        <w:rPr>
          <w:rFonts w:ascii="Times New Roman" w:hAnsi="Times New Roman" w:cs="Times New Roman"/>
          <w:sz w:val="24"/>
          <w:szCs w:val="24"/>
        </w:rPr>
        <w:t>пользоваться компьютером для решения доступных учеб</w:t>
      </w:r>
      <w:r w:rsidRPr="00200E2F">
        <w:rPr>
          <w:rFonts w:ascii="Times New Roman" w:hAnsi="Times New Roman" w:cs="Times New Roman"/>
          <w:spacing w:val="2"/>
          <w:sz w:val="24"/>
          <w:szCs w:val="24"/>
        </w:rPr>
        <w:t>ных задач с простыми информационными объектами (тек</w:t>
      </w:r>
      <w:r w:rsidRPr="00200E2F">
        <w:rPr>
          <w:rFonts w:ascii="Times New Roman" w:hAnsi="Times New Roman" w:cs="Times New Roman"/>
          <w:sz w:val="24"/>
          <w:szCs w:val="24"/>
        </w:rPr>
        <w:t>стом, рисунками, доступными электронными ресурсами).</w:t>
      </w:r>
    </w:p>
    <w:p w:rsidR="00200E2F" w:rsidRPr="00200E2F" w:rsidRDefault="00200E2F" w:rsidP="00200E2F">
      <w:pPr>
        <w:pStyle w:val="afff8"/>
        <w:rPr>
          <w:rFonts w:ascii="Times New Roman" w:hAnsi="Times New Roman" w:cs="Times New Roman"/>
          <w:iCs/>
          <w:spacing w:val="2"/>
          <w:sz w:val="24"/>
          <w:szCs w:val="24"/>
        </w:rPr>
      </w:pPr>
      <w:r w:rsidRPr="00200E2F">
        <w:rPr>
          <w:rFonts w:ascii="Times New Roman" w:hAnsi="Times New Roman" w:cs="Times New Roman"/>
          <w:b/>
          <w:iCs/>
          <w:spacing w:val="2"/>
          <w:sz w:val="24"/>
          <w:szCs w:val="24"/>
        </w:rPr>
        <w:t xml:space="preserve">Выпускник получит возможность научиться: </w:t>
      </w:r>
    </w:p>
    <w:p w:rsidR="00200E2F" w:rsidRPr="00200E2F" w:rsidRDefault="00200E2F" w:rsidP="006D2C42">
      <w:pPr>
        <w:pStyle w:val="afff8"/>
        <w:numPr>
          <w:ilvl w:val="0"/>
          <w:numId w:val="265"/>
        </w:numPr>
        <w:suppressAutoHyphens/>
        <w:rPr>
          <w:rFonts w:ascii="Times New Roman" w:hAnsi="Times New Roman" w:cs="Times New Roman"/>
          <w:iCs/>
          <w:sz w:val="24"/>
          <w:szCs w:val="24"/>
        </w:rPr>
      </w:pPr>
      <w:r w:rsidRPr="00200E2F">
        <w:rPr>
          <w:rFonts w:ascii="Times New Roman" w:hAnsi="Times New Roman" w:cs="Times New Roman"/>
          <w:iCs/>
          <w:spacing w:val="2"/>
          <w:sz w:val="24"/>
          <w:szCs w:val="24"/>
        </w:rPr>
        <w:t>пользо</w:t>
      </w:r>
      <w:r w:rsidRPr="00200E2F">
        <w:rPr>
          <w:rFonts w:ascii="Times New Roman" w:hAnsi="Times New Roman" w:cs="Times New Roman"/>
          <w:iCs/>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200E2F" w:rsidRPr="00200E2F" w:rsidRDefault="00200E2F" w:rsidP="00200E2F">
      <w:pPr>
        <w:pStyle w:val="afff8"/>
        <w:jc w:val="center"/>
        <w:rPr>
          <w:rFonts w:ascii="Times New Roman" w:hAnsi="Times New Roman" w:cs="Times New Roman"/>
          <w:iCs/>
          <w:sz w:val="24"/>
          <w:szCs w:val="24"/>
        </w:rPr>
      </w:pPr>
      <w:r w:rsidRPr="00200E2F">
        <w:rPr>
          <w:rFonts w:ascii="Times New Roman" w:hAnsi="Times New Roman" w:cs="Times New Roman"/>
          <w:b/>
          <w:sz w:val="24"/>
          <w:szCs w:val="24"/>
        </w:rPr>
        <w:t>1 класс</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Личностные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У обучающихся будут </w:t>
      </w:r>
      <w:r w:rsidRPr="00200E2F">
        <w:rPr>
          <w:rFonts w:ascii="Times New Roman" w:hAnsi="Times New Roman" w:cs="Times New Roman"/>
          <w:b/>
          <w:sz w:val="24"/>
          <w:szCs w:val="24"/>
        </w:rPr>
        <w:t>сформированы личностные УУД:</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положительное отношение к труду и профессиональной деятельности человека;</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бережное отношение к окружающему миру и результату деятельности человека;</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 причинах успеха и неуспеха в предметно-практической деятельности;</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представление об основных критериях оценивания своей деятельности на основе заданных в учебнике критериев и рубрики «Вопросы юного технолога»; </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об этических нормах сотрудничества, взаимопомощи на основе анализа взаимодействия детей при изготовлении изделия;</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об основных правилах и нормах поведения;</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 значении проектной деятельности для выполнения изделия;</w:t>
      </w:r>
    </w:p>
    <w:p w:rsidR="00200E2F" w:rsidRPr="00200E2F" w:rsidRDefault="00200E2F" w:rsidP="006D2C42">
      <w:pPr>
        <w:pStyle w:val="afff8"/>
        <w:numPr>
          <w:ilvl w:val="0"/>
          <w:numId w:val="266"/>
        </w:numPr>
        <w:suppressAutoHyphens/>
        <w:rPr>
          <w:rFonts w:ascii="Times New Roman" w:hAnsi="Times New Roman" w:cs="Times New Roman"/>
          <w:sz w:val="24"/>
          <w:szCs w:val="24"/>
        </w:rPr>
      </w:pPr>
      <w:r w:rsidRPr="00200E2F">
        <w:rPr>
          <w:rFonts w:ascii="Times New Roman" w:hAnsi="Times New Roman" w:cs="Times New Roman"/>
          <w:sz w:val="24"/>
          <w:szCs w:val="24"/>
        </w:rPr>
        <w:t>стремление использовать простейшие навыки самообслуживания (уборка комнаты; уход за мебелью, комнатными растениями);</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w:t>
      </w:r>
      <w:r w:rsidRPr="00200E2F">
        <w:rPr>
          <w:rFonts w:ascii="Times New Roman" w:hAnsi="Times New Roman" w:cs="Times New Roman"/>
          <w:sz w:val="24"/>
          <w:szCs w:val="24"/>
        </w:rPr>
        <w:t xml:space="preserve"> </w:t>
      </w:r>
      <w:r w:rsidRPr="00200E2F">
        <w:rPr>
          <w:rFonts w:ascii="Times New Roman" w:hAnsi="Times New Roman" w:cs="Times New Roman"/>
          <w:b/>
          <w:sz w:val="24"/>
          <w:szCs w:val="24"/>
        </w:rPr>
        <w:t>для формирования личностных УУД:</w:t>
      </w:r>
    </w:p>
    <w:p w:rsidR="00200E2F" w:rsidRPr="00200E2F" w:rsidRDefault="00200E2F" w:rsidP="006D2C42">
      <w:pPr>
        <w:pStyle w:val="afff8"/>
        <w:numPr>
          <w:ilvl w:val="0"/>
          <w:numId w:val="267"/>
        </w:numPr>
        <w:suppressAutoHyphens/>
        <w:rPr>
          <w:rFonts w:ascii="Times New Roman" w:hAnsi="Times New Roman" w:cs="Times New Roman"/>
          <w:sz w:val="24"/>
          <w:szCs w:val="24"/>
        </w:rPr>
      </w:pPr>
      <w:r w:rsidRPr="00200E2F">
        <w:rPr>
          <w:rFonts w:ascii="Times New Roman" w:hAnsi="Times New Roman" w:cs="Times New Roman"/>
          <w:sz w:val="24"/>
          <w:szCs w:val="24"/>
        </w:rPr>
        <w:t>внутренней позиции на уровне положительного отношения к школе;</w:t>
      </w:r>
    </w:p>
    <w:p w:rsidR="00200E2F" w:rsidRPr="00200E2F" w:rsidRDefault="00200E2F" w:rsidP="006D2C42">
      <w:pPr>
        <w:pStyle w:val="afff8"/>
        <w:numPr>
          <w:ilvl w:val="0"/>
          <w:numId w:val="267"/>
        </w:numPr>
        <w:suppressAutoHyphens/>
        <w:rPr>
          <w:rFonts w:ascii="Times New Roman" w:hAnsi="Times New Roman" w:cs="Times New Roman"/>
          <w:sz w:val="24"/>
          <w:szCs w:val="24"/>
        </w:rPr>
      </w:pPr>
      <w:r w:rsidRPr="00200E2F">
        <w:rPr>
          <w:rFonts w:ascii="Times New Roman" w:hAnsi="Times New Roman" w:cs="Times New Roman"/>
          <w:sz w:val="24"/>
          <w:szCs w:val="24"/>
        </w:rPr>
        <w:t>этических норм (ответственности) на основе анализа взаимодействия учеников при изготовлении изделия;</w:t>
      </w:r>
    </w:p>
    <w:p w:rsidR="00200E2F" w:rsidRPr="00200E2F" w:rsidRDefault="00200E2F" w:rsidP="006D2C42">
      <w:pPr>
        <w:pStyle w:val="afff8"/>
        <w:numPr>
          <w:ilvl w:val="0"/>
          <w:numId w:val="267"/>
        </w:numPr>
        <w:suppressAutoHyphens/>
        <w:rPr>
          <w:rFonts w:ascii="Times New Roman" w:hAnsi="Times New Roman" w:cs="Times New Roman"/>
          <w:sz w:val="24"/>
          <w:szCs w:val="24"/>
        </w:rPr>
      </w:pPr>
      <w:r w:rsidRPr="00200E2F">
        <w:rPr>
          <w:rFonts w:ascii="Times New Roman" w:hAnsi="Times New Roman" w:cs="Times New Roman"/>
          <w:sz w:val="24"/>
          <w:szCs w:val="24"/>
        </w:rPr>
        <w:t>эстетических чувств (красивого и не красивого, аккуратного и не аккуратного);</w:t>
      </w:r>
    </w:p>
    <w:p w:rsidR="00200E2F" w:rsidRPr="00200E2F" w:rsidRDefault="00200E2F" w:rsidP="006D2C42">
      <w:pPr>
        <w:pStyle w:val="afff8"/>
        <w:numPr>
          <w:ilvl w:val="0"/>
          <w:numId w:val="267"/>
        </w:numPr>
        <w:suppressAutoHyphens/>
        <w:rPr>
          <w:rFonts w:ascii="Times New Roman" w:hAnsi="Times New Roman" w:cs="Times New Roman"/>
          <w:sz w:val="24"/>
          <w:szCs w:val="24"/>
        </w:rPr>
      </w:pPr>
      <w:r w:rsidRPr="00200E2F">
        <w:rPr>
          <w:rFonts w:ascii="Times New Roman" w:hAnsi="Times New Roman" w:cs="Times New Roman"/>
          <w:sz w:val="24"/>
          <w:szCs w:val="24"/>
        </w:rPr>
        <w:t>потребности в творческой деятельности и развитии собственных интересов, склонностей и способностей.</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Метапредметные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Метапредметные результаты обучения раскрываются через умение и универсальные учебные действия (УУД): регулятивные, познавательные, коммуникативные.</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 xml:space="preserve">Регулятивные  УУД: </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понимать смысл инструкции учителя и принимать учебную задачу;</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соотносить предлагаемый в учебнике слайдовый план выполнения изделия с текстовым планом; </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осуществлять действия по образцу и заданному правилу;</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контролировать свою деятельность при выполнении изделия на основе слайдового плана;</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получат </w:t>
      </w:r>
      <w:r w:rsidRPr="00200E2F">
        <w:rPr>
          <w:rFonts w:ascii="Times New Roman" w:eastAsia="Calibri" w:hAnsi="Times New Roman" w:cs="Times New Roman"/>
          <w:b/>
          <w:sz w:val="24"/>
          <w:szCs w:val="24"/>
          <w:lang w:eastAsia="en-US"/>
        </w:rPr>
        <w:t>возможность</w:t>
      </w:r>
      <w:r w:rsidRPr="00200E2F">
        <w:rPr>
          <w:rFonts w:ascii="Times New Roman" w:eastAsia="Calibri" w:hAnsi="Times New Roman" w:cs="Times New Roman"/>
          <w:sz w:val="24"/>
          <w:szCs w:val="24"/>
          <w:lang w:eastAsia="en-US"/>
        </w:rPr>
        <w:t xml:space="preserve"> </w:t>
      </w:r>
      <w:r w:rsidRPr="00200E2F">
        <w:rPr>
          <w:rFonts w:ascii="Times New Roman" w:eastAsia="Calibri" w:hAnsi="Times New Roman" w:cs="Times New Roman"/>
          <w:b/>
          <w:sz w:val="24"/>
          <w:szCs w:val="24"/>
          <w:lang w:eastAsia="en-US"/>
        </w:rPr>
        <w:t>научиться:</w:t>
      </w:r>
      <w:r w:rsidRPr="00200E2F">
        <w:rPr>
          <w:rFonts w:ascii="Times New Roman" w:eastAsia="Calibri" w:hAnsi="Times New Roman" w:cs="Times New Roman"/>
          <w:sz w:val="24"/>
          <w:szCs w:val="24"/>
          <w:lang w:eastAsia="en-US"/>
        </w:rPr>
        <w:t xml:space="preserve"> </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200E2F" w:rsidRPr="00200E2F" w:rsidRDefault="00200E2F" w:rsidP="006D2C42">
      <w:pPr>
        <w:pStyle w:val="afff8"/>
        <w:numPr>
          <w:ilvl w:val="0"/>
          <w:numId w:val="268"/>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воспринимать оценку своей работы, данную учителем и товарищами.</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 xml:space="preserve">Познавательные УУД: </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находить и выделять под руководством учителя необходимую информацию из текстов и иллюстраций;</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использовать знаково-символическую и навигационную системы учебника;</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выстраивать ответ в соответствии с заданным вопросом; </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высказывать суждения; обосновывать свой выбор; </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проводить анализ изделий и реальных объектов по заданным критериям, выделять существенные признаки; </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сравнивать, классифицировать под руководством учителя реальные объекты и изделия по заданным критериям;</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получат </w:t>
      </w:r>
      <w:r w:rsidRPr="00200E2F">
        <w:rPr>
          <w:rFonts w:ascii="Times New Roman" w:eastAsia="Calibri" w:hAnsi="Times New Roman" w:cs="Times New Roman"/>
          <w:b/>
          <w:sz w:val="24"/>
          <w:szCs w:val="24"/>
          <w:lang w:eastAsia="en-US"/>
        </w:rPr>
        <w:t>возможность</w:t>
      </w:r>
      <w:r w:rsidRPr="00200E2F">
        <w:rPr>
          <w:rFonts w:ascii="Times New Roman" w:eastAsia="Calibri" w:hAnsi="Times New Roman" w:cs="Times New Roman"/>
          <w:sz w:val="24"/>
          <w:szCs w:val="24"/>
          <w:lang w:eastAsia="en-US"/>
        </w:rPr>
        <w:t xml:space="preserve"> </w:t>
      </w:r>
      <w:r w:rsidRPr="00200E2F">
        <w:rPr>
          <w:rFonts w:ascii="Times New Roman" w:eastAsia="Calibri" w:hAnsi="Times New Roman" w:cs="Times New Roman"/>
          <w:b/>
          <w:sz w:val="24"/>
          <w:szCs w:val="24"/>
          <w:lang w:eastAsia="en-US"/>
        </w:rPr>
        <w:t>научиться:</w:t>
      </w:r>
      <w:r w:rsidRPr="00200E2F">
        <w:rPr>
          <w:rFonts w:ascii="Times New Roman" w:eastAsia="Calibri" w:hAnsi="Times New Roman" w:cs="Times New Roman"/>
          <w:sz w:val="24"/>
          <w:szCs w:val="24"/>
          <w:lang w:eastAsia="en-US"/>
        </w:rPr>
        <w:t xml:space="preserve"> </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использовать при ответе информацию из таблиц и схем, представленных учебнике;</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выделять информацию из текстов учебника;</w:t>
      </w:r>
    </w:p>
    <w:p w:rsidR="00200E2F" w:rsidRPr="00200E2F" w:rsidRDefault="00200E2F" w:rsidP="006D2C42">
      <w:pPr>
        <w:pStyle w:val="afff8"/>
        <w:numPr>
          <w:ilvl w:val="0"/>
          <w:numId w:val="269"/>
        </w:numPr>
        <w:suppressAutoHyphens/>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использовать полученную информацию для принятия несложных решений;</w:t>
      </w:r>
    </w:p>
    <w:p w:rsidR="00200E2F" w:rsidRPr="00200E2F" w:rsidRDefault="00200E2F" w:rsidP="006D2C42">
      <w:pPr>
        <w:pStyle w:val="afff8"/>
        <w:numPr>
          <w:ilvl w:val="0"/>
          <w:numId w:val="269"/>
        </w:numPr>
        <w:suppressAutoHyphens/>
        <w:rPr>
          <w:rFonts w:ascii="Times New Roman" w:hAnsi="Times New Roman" w:cs="Times New Roman"/>
          <w:b/>
          <w:sz w:val="24"/>
          <w:szCs w:val="24"/>
        </w:rPr>
      </w:pPr>
      <w:r w:rsidRPr="00200E2F">
        <w:rPr>
          <w:rFonts w:ascii="Times New Roman" w:eastAsia="Calibri" w:hAnsi="Times New Roman" w:cs="Times New Roman"/>
          <w:sz w:val="24"/>
          <w:szCs w:val="24"/>
          <w:lang w:eastAsia="en-US"/>
        </w:rPr>
        <w:t>использовать информацию, полученную из текстов учебника, в практической деятельности.</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Коммуникативные УУД:</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задавать вопросы и формулировать ответы при выполнении изделия;</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слушать собеседника, уметь договариваться и принимать общее решение;</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выполнять работу в паре, принимая предложенные правила взаимодействия;</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выслушивать различные точки зрения и высказывать суждения о них;</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r w:rsidRPr="00200E2F">
        <w:rPr>
          <w:rFonts w:ascii="Times New Roman" w:hAnsi="Times New Roman" w:cs="Times New Roman"/>
          <w:sz w:val="24"/>
          <w:szCs w:val="24"/>
        </w:rPr>
        <w:t xml:space="preserve"> </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приводить аргументы и объяснять свой выбор; </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вести диалог на заданную тему;</w:t>
      </w:r>
    </w:p>
    <w:p w:rsidR="00200E2F" w:rsidRPr="00200E2F" w:rsidRDefault="00200E2F" w:rsidP="006D2C42">
      <w:pPr>
        <w:pStyle w:val="afff8"/>
        <w:numPr>
          <w:ilvl w:val="0"/>
          <w:numId w:val="270"/>
        </w:numPr>
        <w:suppressAutoHyphens/>
        <w:rPr>
          <w:rFonts w:ascii="Times New Roman" w:hAnsi="Times New Roman" w:cs="Times New Roman"/>
          <w:sz w:val="24"/>
          <w:szCs w:val="24"/>
        </w:rPr>
      </w:pPr>
      <w:r w:rsidRPr="00200E2F">
        <w:rPr>
          <w:rFonts w:ascii="Times New Roman" w:hAnsi="Times New Roman" w:cs="Times New Roman"/>
          <w:sz w:val="24"/>
          <w:szCs w:val="24"/>
        </w:rPr>
        <w:t>соглашаться с позицией другого ученика или возражать, приводя простейшие аргументы.</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Предметные результаты:</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Общекультурные и общетрудовые компетенции. Основы культуры труда </w:t>
      </w:r>
    </w:p>
    <w:p w:rsidR="00200E2F" w:rsidRPr="00200E2F" w:rsidRDefault="00200E2F" w:rsidP="00200E2F">
      <w:pPr>
        <w:pStyle w:val="afff8"/>
        <w:rPr>
          <w:rFonts w:ascii="Times New Roman" w:hAnsi="Times New Roman" w:cs="Times New Roman"/>
          <w:b/>
          <w:color w:val="FF0000"/>
          <w:sz w:val="24"/>
          <w:szCs w:val="24"/>
        </w:rPr>
      </w:pPr>
      <w:r w:rsidRPr="00200E2F">
        <w:rPr>
          <w:rFonts w:ascii="Times New Roman" w:hAnsi="Times New Roman" w:cs="Times New Roman"/>
          <w:iCs/>
          <w:sz w:val="24"/>
          <w:szCs w:val="24"/>
        </w:rPr>
        <w:t xml:space="preserve">Обучающиеся </w:t>
      </w:r>
      <w:r w:rsidRPr="00200E2F">
        <w:rPr>
          <w:rFonts w:ascii="Times New Roman" w:hAnsi="Times New Roman" w:cs="Times New Roman"/>
          <w:b/>
          <w:iCs/>
          <w:sz w:val="24"/>
          <w:szCs w:val="24"/>
        </w:rPr>
        <w:t>научатся:</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называть основные виды профессиональной деятельности человека в разных сферах;</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соблюдать правила безопасной работы с инструментами и приспособлениями при выполнении изделия;</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различать материалы и инструменты; определять необходимые материалы, инструменты и приспособления в зависимости от вида работы;</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анализ под руководством учителя простейших предметов быта по используемому материалу;</w:t>
      </w:r>
    </w:p>
    <w:p w:rsidR="00200E2F" w:rsidRPr="00200E2F" w:rsidRDefault="00200E2F" w:rsidP="006D2C42">
      <w:pPr>
        <w:pStyle w:val="afff8"/>
        <w:numPr>
          <w:ilvl w:val="0"/>
          <w:numId w:val="271"/>
        </w:numPr>
        <w:suppressAutoHyphens/>
        <w:rPr>
          <w:rFonts w:ascii="Times New Roman" w:hAnsi="Times New Roman" w:cs="Times New Roman"/>
          <w:sz w:val="24"/>
          <w:szCs w:val="24"/>
        </w:rPr>
      </w:pPr>
      <w:r w:rsidRPr="00200E2F">
        <w:rPr>
          <w:rFonts w:ascii="Times New Roman" w:hAnsi="Times New Roman" w:cs="Times New Roman"/>
          <w:sz w:val="24"/>
          <w:szCs w:val="24"/>
        </w:rPr>
        <w:t>объяснять значение понятия «технология» (процесс изготовления изделия).</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iCs/>
          <w:sz w:val="24"/>
          <w:szCs w:val="24"/>
        </w:rPr>
        <w:t>Обучающиеся получат</w:t>
      </w:r>
      <w:r w:rsidRPr="00200E2F">
        <w:rPr>
          <w:rFonts w:ascii="Times New Roman" w:hAnsi="Times New Roman" w:cs="Times New Roman"/>
          <w:b/>
          <w:iCs/>
          <w:sz w:val="24"/>
          <w:szCs w:val="24"/>
        </w:rPr>
        <w:t xml:space="preserve"> возможность научиться:</w:t>
      </w:r>
    </w:p>
    <w:p w:rsidR="00200E2F" w:rsidRPr="00200E2F" w:rsidRDefault="00200E2F" w:rsidP="006D2C42">
      <w:pPr>
        <w:pStyle w:val="afff8"/>
        <w:numPr>
          <w:ilvl w:val="0"/>
          <w:numId w:val="272"/>
        </w:numPr>
        <w:suppressAutoHyphens/>
        <w:rPr>
          <w:rFonts w:ascii="Times New Roman" w:hAnsi="Times New Roman" w:cs="Times New Roman"/>
          <w:sz w:val="24"/>
          <w:szCs w:val="24"/>
        </w:rPr>
      </w:pPr>
      <w:r w:rsidRPr="00200E2F">
        <w:rPr>
          <w:rFonts w:ascii="Times New Roman" w:hAnsi="Times New Roman" w:cs="Times New Roman"/>
          <w:sz w:val="24"/>
          <w:szCs w:val="24"/>
        </w:rPr>
        <w:t>уважительно относится к труду людей;</w:t>
      </w:r>
    </w:p>
    <w:p w:rsidR="00200E2F" w:rsidRPr="00200E2F" w:rsidRDefault="00200E2F" w:rsidP="006D2C42">
      <w:pPr>
        <w:pStyle w:val="afff8"/>
        <w:numPr>
          <w:ilvl w:val="0"/>
          <w:numId w:val="272"/>
        </w:numPr>
        <w:suppressAutoHyphens/>
        <w:rPr>
          <w:rFonts w:ascii="Times New Roman" w:hAnsi="Times New Roman" w:cs="Times New Roman"/>
          <w:sz w:val="24"/>
          <w:szCs w:val="24"/>
        </w:rPr>
      </w:pPr>
      <w:r w:rsidRPr="00200E2F">
        <w:rPr>
          <w:rFonts w:ascii="Times New Roman" w:hAnsi="Times New Roman" w:cs="Times New Roman"/>
          <w:sz w:val="24"/>
          <w:szCs w:val="24"/>
        </w:rPr>
        <w:t>определять в своей деятельности элементы профессиональной деятельности человека;</w:t>
      </w:r>
    </w:p>
    <w:p w:rsidR="00200E2F" w:rsidRPr="00200E2F" w:rsidRDefault="00200E2F" w:rsidP="006D2C42">
      <w:pPr>
        <w:pStyle w:val="afff8"/>
        <w:numPr>
          <w:ilvl w:val="0"/>
          <w:numId w:val="272"/>
        </w:numPr>
        <w:suppressAutoHyphens/>
        <w:rPr>
          <w:rFonts w:ascii="Times New Roman" w:hAnsi="Times New Roman" w:cs="Times New Roman"/>
          <w:sz w:val="24"/>
          <w:szCs w:val="24"/>
        </w:rPr>
      </w:pPr>
      <w:r w:rsidRPr="00200E2F">
        <w:rPr>
          <w:rFonts w:ascii="Times New Roman" w:hAnsi="Times New Roman" w:cs="Times New Roman"/>
          <w:sz w:val="24"/>
          <w:szCs w:val="24"/>
        </w:rPr>
        <w:t>организовывать рабочее место для работы с материалами и инструментами;</w:t>
      </w:r>
    </w:p>
    <w:p w:rsidR="00200E2F" w:rsidRPr="00200E2F" w:rsidRDefault="00200E2F" w:rsidP="006D2C42">
      <w:pPr>
        <w:pStyle w:val="afff8"/>
        <w:numPr>
          <w:ilvl w:val="0"/>
          <w:numId w:val="272"/>
        </w:numPr>
        <w:suppressAutoHyphens/>
        <w:rPr>
          <w:rFonts w:ascii="Times New Roman" w:hAnsi="Times New Roman" w:cs="Times New Roman"/>
          <w:sz w:val="24"/>
          <w:szCs w:val="24"/>
        </w:rPr>
      </w:pPr>
      <w:r w:rsidRPr="00200E2F">
        <w:rPr>
          <w:rFonts w:ascii="Times New Roman" w:hAnsi="Times New Roman" w:cs="Times New Roman"/>
          <w:sz w:val="24"/>
          <w:szCs w:val="24"/>
        </w:rPr>
        <w:t>отбирать материалы и инструменты в зависимости от вида работы;</w:t>
      </w:r>
    </w:p>
    <w:p w:rsidR="00200E2F" w:rsidRPr="00200E2F" w:rsidRDefault="00200E2F" w:rsidP="006D2C42">
      <w:pPr>
        <w:pStyle w:val="afff8"/>
        <w:numPr>
          <w:ilvl w:val="0"/>
          <w:numId w:val="272"/>
        </w:numPr>
        <w:suppressAutoHyphens/>
        <w:rPr>
          <w:rFonts w:ascii="Times New Roman" w:hAnsi="Times New Roman" w:cs="Times New Roman"/>
          <w:sz w:val="24"/>
          <w:szCs w:val="24"/>
        </w:rPr>
      </w:pPr>
      <w:r w:rsidRPr="00200E2F">
        <w:rPr>
          <w:rFonts w:ascii="Times New Roman" w:hAnsi="Times New Roman" w:cs="Times New Roman"/>
          <w:sz w:val="24"/>
          <w:szCs w:val="24"/>
        </w:rPr>
        <w:t>анализировать предметы быта по используемому материалу.</w:t>
      </w:r>
    </w:p>
    <w:p w:rsidR="00200E2F" w:rsidRPr="00200E2F" w:rsidRDefault="00200E2F" w:rsidP="00200E2F">
      <w:pPr>
        <w:pStyle w:val="afff8"/>
        <w:rPr>
          <w:rFonts w:ascii="Times New Roman" w:hAnsi="Times New Roman" w:cs="Times New Roman"/>
          <w:b/>
          <w:sz w:val="24"/>
          <w:szCs w:val="24"/>
        </w:rPr>
      </w:pPr>
    </w:p>
    <w:p w:rsidR="00200E2F" w:rsidRPr="00200E2F" w:rsidRDefault="00200E2F" w:rsidP="00200E2F">
      <w:pPr>
        <w:pStyle w:val="afff8"/>
        <w:jc w:val="center"/>
        <w:rPr>
          <w:rFonts w:ascii="Times New Roman" w:hAnsi="Times New Roman" w:cs="Times New Roman"/>
          <w:b/>
          <w:sz w:val="24"/>
          <w:szCs w:val="24"/>
        </w:rPr>
      </w:pPr>
      <w:r w:rsidRPr="00200E2F">
        <w:rPr>
          <w:rFonts w:ascii="Times New Roman" w:hAnsi="Times New Roman" w:cs="Times New Roman"/>
          <w:b/>
          <w:sz w:val="24"/>
          <w:szCs w:val="24"/>
        </w:rPr>
        <w:t>2 класс</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Личностные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У обучающихся будут </w:t>
      </w:r>
      <w:r w:rsidRPr="00200E2F">
        <w:rPr>
          <w:rFonts w:ascii="Times New Roman" w:hAnsi="Times New Roman" w:cs="Times New Roman"/>
          <w:b/>
          <w:sz w:val="24"/>
          <w:szCs w:val="24"/>
        </w:rPr>
        <w:t>сформированы личностные УУД:</w:t>
      </w:r>
    </w:p>
    <w:p w:rsidR="00200E2F" w:rsidRPr="00200E2F" w:rsidRDefault="00200E2F" w:rsidP="006D2C42">
      <w:pPr>
        <w:pStyle w:val="afff8"/>
        <w:numPr>
          <w:ilvl w:val="0"/>
          <w:numId w:val="273"/>
        </w:numPr>
        <w:suppressAutoHyphens/>
        <w:rPr>
          <w:rFonts w:ascii="Times New Roman" w:hAnsi="Times New Roman" w:cs="Times New Roman"/>
          <w:sz w:val="24"/>
          <w:szCs w:val="24"/>
        </w:rPr>
      </w:pPr>
      <w:r w:rsidRPr="00200E2F">
        <w:rPr>
          <w:rFonts w:ascii="Times New Roman" w:hAnsi="Times New Roman" w:cs="Times New Roman"/>
          <w:sz w:val="24"/>
          <w:szCs w:val="24"/>
        </w:rPr>
        <w:t>положительное отношение к труду  и профессиональной деятельности человека, как создателя и хранителя этнокультурного наследия</w:t>
      </w:r>
      <w:r w:rsidRPr="00200E2F">
        <w:rPr>
          <w:rFonts w:ascii="Times New Roman" w:hAnsi="Times New Roman" w:cs="Times New Roman"/>
          <w:i/>
          <w:sz w:val="24"/>
          <w:szCs w:val="24"/>
        </w:rPr>
        <w:t>;</w:t>
      </w:r>
    </w:p>
    <w:p w:rsidR="00200E2F" w:rsidRPr="00200E2F" w:rsidRDefault="00200E2F" w:rsidP="006D2C42">
      <w:pPr>
        <w:pStyle w:val="afff8"/>
        <w:numPr>
          <w:ilvl w:val="0"/>
          <w:numId w:val="273"/>
        </w:numPr>
        <w:suppressAutoHyphens/>
        <w:rPr>
          <w:rFonts w:ascii="Times New Roman" w:hAnsi="Times New Roman" w:cs="Times New Roman"/>
          <w:sz w:val="24"/>
          <w:szCs w:val="24"/>
        </w:rPr>
      </w:pPr>
      <w:r w:rsidRPr="00200E2F">
        <w:rPr>
          <w:rFonts w:ascii="Times New Roman" w:hAnsi="Times New Roman" w:cs="Times New Roman"/>
          <w:sz w:val="24"/>
          <w:szCs w:val="24"/>
        </w:rPr>
        <w:t>ценностное и бережное отношение к окружающему миру и результату деятельности человека и культурно историческому наследию;</w:t>
      </w:r>
    </w:p>
    <w:p w:rsidR="00200E2F" w:rsidRPr="00200E2F" w:rsidRDefault="00200E2F" w:rsidP="006D2C42">
      <w:pPr>
        <w:pStyle w:val="afff8"/>
        <w:numPr>
          <w:ilvl w:val="0"/>
          <w:numId w:val="273"/>
        </w:numPr>
        <w:suppressAutoHyphens/>
        <w:rPr>
          <w:rFonts w:ascii="Times New Roman" w:hAnsi="Times New Roman" w:cs="Times New Roman"/>
          <w:sz w:val="24"/>
          <w:szCs w:val="24"/>
        </w:rPr>
      </w:pPr>
      <w:r w:rsidRPr="00200E2F">
        <w:rPr>
          <w:rFonts w:ascii="Times New Roman" w:hAnsi="Times New Roman" w:cs="Times New Roman"/>
          <w:sz w:val="24"/>
          <w:szCs w:val="24"/>
        </w:rPr>
        <w:t>интерес к поисково-исследовательской деятельности, предлагаемой в заданиях учебника;</w:t>
      </w:r>
    </w:p>
    <w:p w:rsidR="00200E2F" w:rsidRPr="00200E2F" w:rsidRDefault="00200E2F" w:rsidP="006D2C42">
      <w:pPr>
        <w:pStyle w:val="afff8"/>
        <w:numPr>
          <w:ilvl w:val="0"/>
          <w:numId w:val="273"/>
        </w:numPr>
        <w:suppressAutoHyphens/>
        <w:rPr>
          <w:rFonts w:ascii="Times New Roman" w:hAnsi="Times New Roman" w:cs="Times New Roman"/>
          <w:i/>
          <w:sz w:val="24"/>
          <w:szCs w:val="24"/>
        </w:rPr>
      </w:pPr>
      <w:r w:rsidRPr="00200E2F">
        <w:rPr>
          <w:rFonts w:ascii="Times New Roman" w:hAnsi="Times New Roman" w:cs="Times New Roman"/>
          <w:sz w:val="24"/>
          <w:szCs w:val="24"/>
        </w:rPr>
        <w:t>представление о причинах успеха и неуспеха в предметно-практической деятельности;</w:t>
      </w:r>
    </w:p>
    <w:p w:rsidR="00200E2F" w:rsidRPr="00200E2F" w:rsidRDefault="00200E2F" w:rsidP="006D2C42">
      <w:pPr>
        <w:pStyle w:val="afff8"/>
        <w:numPr>
          <w:ilvl w:val="0"/>
          <w:numId w:val="273"/>
        </w:numPr>
        <w:suppressAutoHyphens/>
        <w:rPr>
          <w:rFonts w:ascii="Times New Roman" w:hAnsi="Times New Roman" w:cs="Times New Roman"/>
          <w:i/>
          <w:sz w:val="24"/>
          <w:szCs w:val="24"/>
        </w:rPr>
      </w:pPr>
      <w:r w:rsidRPr="00200E2F">
        <w:rPr>
          <w:rFonts w:ascii="Times New Roman" w:hAnsi="Times New Roman" w:cs="Times New Roman"/>
          <w:sz w:val="24"/>
          <w:szCs w:val="24"/>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200E2F" w:rsidRPr="00200E2F" w:rsidRDefault="00200E2F" w:rsidP="006D2C42">
      <w:pPr>
        <w:pStyle w:val="afff8"/>
        <w:numPr>
          <w:ilvl w:val="0"/>
          <w:numId w:val="273"/>
        </w:numPr>
        <w:suppressAutoHyphens/>
        <w:rPr>
          <w:rFonts w:ascii="Times New Roman" w:hAnsi="Times New Roman" w:cs="Times New Roman"/>
          <w:i/>
          <w:sz w:val="24"/>
          <w:szCs w:val="24"/>
        </w:rPr>
      </w:pPr>
      <w:r w:rsidRPr="00200E2F">
        <w:rPr>
          <w:rFonts w:ascii="Times New Roman" w:hAnsi="Times New Roman" w:cs="Times New Roman"/>
          <w:sz w:val="24"/>
          <w:szCs w:val="24"/>
        </w:rPr>
        <w:t>этические нормы (сотрудничества, взаимопомощи, ответственности)  при изготовлении изделия, работе в паре и выполнении проекта;</w:t>
      </w:r>
    </w:p>
    <w:p w:rsidR="00200E2F" w:rsidRPr="00200E2F" w:rsidRDefault="00200E2F" w:rsidP="006D2C42">
      <w:pPr>
        <w:pStyle w:val="afff8"/>
        <w:numPr>
          <w:ilvl w:val="0"/>
          <w:numId w:val="273"/>
        </w:numPr>
        <w:suppressAutoHyphens/>
        <w:rPr>
          <w:rFonts w:ascii="Times New Roman" w:hAnsi="Times New Roman" w:cs="Times New Roman"/>
          <w:i/>
          <w:sz w:val="24"/>
          <w:szCs w:val="24"/>
        </w:rPr>
      </w:pPr>
      <w:r w:rsidRPr="00200E2F">
        <w:rPr>
          <w:rFonts w:ascii="Times New Roman" w:hAnsi="Times New Roman" w:cs="Times New Roman"/>
          <w:sz w:val="24"/>
          <w:szCs w:val="24"/>
        </w:rPr>
        <w:t>потребность соблюдать правила безопасного использования инструментов и материалов для качественного выполнения изделия;</w:t>
      </w:r>
    </w:p>
    <w:p w:rsidR="00200E2F" w:rsidRPr="00200E2F" w:rsidRDefault="00200E2F" w:rsidP="006D2C42">
      <w:pPr>
        <w:pStyle w:val="afff8"/>
        <w:numPr>
          <w:ilvl w:val="0"/>
          <w:numId w:val="273"/>
        </w:numPr>
        <w:suppressAutoHyphens/>
        <w:rPr>
          <w:rFonts w:ascii="Times New Roman" w:hAnsi="Times New Roman" w:cs="Times New Roman"/>
          <w:i/>
          <w:sz w:val="24"/>
          <w:szCs w:val="24"/>
        </w:rPr>
      </w:pPr>
      <w:r w:rsidRPr="00200E2F">
        <w:rPr>
          <w:rFonts w:ascii="Times New Roman" w:hAnsi="Times New Roman" w:cs="Times New Roman"/>
          <w:sz w:val="24"/>
          <w:szCs w:val="24"/>
        </w:rPr>
        <w:t>представления о значении проектной деятельности.</w:t>
      </w:r>
    </w:p>
    <w:p w:rsidR="00200E2F" w:rsidRPr="00200E2F" w:rsidRDefault="00200E2F" w:rsidP="006D2C42">
      <w:pPr>
        <w:pStyle w:val="afff8"/>
        <w:numPr>
          <w:ilvl w:val="0"/>
          <w:numId w:val="273"/>
        </w:numPr>
        <w:suppressAutoHyphens/>
        <w:rPr>
          <w:rFonts w:ascii="Times New Roman" w:hAnsi="Times New Roman" w:cs="Times New Roman"/>
          <w:sz w:val="24"/>
          <w:szCs w:val="24"/>
        </w:rPr>
      </w:pPr>
      <w:r w:rsidRPr="00200E2F">
        <w:rPr>
          <w:rFonts w:ascii="Times New Roman" w:hAnsi="Times New Roman" w:cs="Times New Roman"/>
          <w:sz w:val="24"/>
          <w:szCs w:val="24"/>
        </w:rPr>
        <w:t>интерес к конструктивной деятельности;</w:t>
      </w:r>
    </w:p>
    <w:p w:rsidR="00200E2F" w:rsidRPr="00200E2F" w:rsidRDefault="00200E2F" w:rsidP="006D2C42">
      <w:pPr>
        <w:pStyle w:val="afff8"/>
        <w:numPr>
          <w:ilvl w:val="0"/>
          <w:numId w:val="273"/>
        </w:numPr>
        <w:suppressAutoHyphens/>
        <w:rPr>
          <w:rFonts w:ascii="Times New Roman" w:hAnsi="Times New Roman" w:cs="Times New Roman"/>
          <w:sz w:val="24"/>
          <w:szCs w:val="24"/>
        </w:rPr>
      </w:pPr>
      <w:r w:rsidRPr="00200E2F">
        <w:rPr>
          <w:rFonts w:ascii="Times New Roman" w:hAnsi="Times New Roman" w:cs="Times New Roman"/>
          <w:sz w:val="24"/>
          <w:szCs w:val="24"/>
        </w:rPr>
        <w:t>простейшие навыки самообслуживания (уход за одеждой, ремонт одежды);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для</w:t>
      </w:r>
      <w:r w:rsidRPr="00200E2F">
        <w:rPr>
          <w:rFonts w:ascii="Times New Roman" w:hAnsi="Times New Roman" w:cs="Times New Roman"/>
          <w:sz w:val="24"/>
          <w:szCs w:val="24"/>
        </w:rPr>
        <w:t xml:space="preserve"> </w:t>
      </w:r>
      <w:r w:rsidRPr="00200E2F">
        <w:rPr>
          <w:rFonts w:ascii="Times New Roman" w:hAnsi="Times New Roman" w:cs="Times New Roman"/>
          <w:b/>
          <w:sz w:val="24"/>
          <w:szCs w:val="24"/>
        </w:rPr>
        <w:t>формирования личностных УУД:</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внутренней позиции школьника на уровне положительного отношения к трудовой деятельности;</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этических норм (долга) на основе анализа взаимодействия учеников при изготовлении изделия;</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ценности коллективного труда в процессе создания изделия и реализации проекта;</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способность оценивать свою деятельность, определяя по заданным критериям  её успешность или неуспешность;</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 себе как о гражданине России;</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бережного и уважительного  отношения к культурно-историческому наследию страны и родного края; </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уважительного отношения к людям и результатам их трудовой деятельности.</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эстетических чувств (прекрасного и безобразного);</w:t>
      </w:r>
    </w:p>
    <w:p w:rsidR="00200E2F" w:rsidRPr="00200E2F" w:rsidRDefault="00200E2F" w:rsidP="006D2C42">
      <w:pPr>
        <w:pStyle w:val="afff8"/>
        <w:numPr>
          <w:ilvl w:val="0"/>
          <w:numId w:val="274"/>
        </w:numPr>
        <w:suppressAutoHyphens/>
        <w:rPr>
          <w:rFonts w:ascii="Times New Roman" w:hAnsi="Times New Roman" w:cs="Times New Roman"/>
          <w:sz w:val="24"/>
          <w:szCs w:val="24"/>
        </w:rPr>
      </w:pPr>
      <w:r w:rsidRPr="00200E2F">
        <w:rPr>
          <w:rFonts w:ascii="Times New Roman" w:hAnsi="Times New Roman" w:cs="Times New Roman"/>
          <w:sz w:val="24"/>
          <w:szCs w:val="24"/>
        </w:rPr>
        <w:t>потребность в творческой деятельности.</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Метапредметные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Метапредметные результаты обучения раскрываются через умение и универсальные учебные действия (УУД): регулятивные, познавательные, коммуникативные.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Регулятивные УУД:</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принимать  и сохранять учебную задачу при выполнении изделия;</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изменять план выполнения работы при изменении конструкции или материалов;</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рефлексию своих действий  по выполнению изделия при помощи учителя;</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действия по  заданному правилу и собственному плану;</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контролировать свою деятельность при выполнении изделия на основе текстового плана;</w:t>
      </w:r>
    </w:p>
    <w:p w:rsidR="00200E2F" w:rsidRPr="00200E2F" w:rsidRDefault="00200E2F" w:rsidP="006D2C42">
      <w:pPr>
        <w:pStyle w:val="afff8"/>
        <w:numPr>
          <w:ilvl w:val="0"/>
          <w:numId w:val="275"/>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оценку своих действий на основе заданных в учебнике критериев и «Вопросов юного технолога» и корректировать их;</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обучающиеся получат</w:t>
      </w:r>
      <w:r w:rsidRPr="00200E2F">
        <w:rPr>
          <w:rFonts w:ascii="Times New Roman" w:hAnsi="Times New Roman" w:cs="Times New Roman"/>
          <w:b/>
          <w:sz w:val="24"/>
          <w:szCs w:val="24"/>
        </w:rPr>
        <w:t xml:space="preserve"> возможность научиться:</w:t>
      </w:r>
      <w:r w:rsidRPr="00200E2F">
        <w:rPr>
          <w:rFonts w:ascii="Times New Roman" w:hAnsi="Times New Roman" w:cs="Times New Roman"/>
          <w:sz w:val="24"/>
          <w:szCs w:val="24"/>
        </w:rPr>
        <w:t xml:space="preserve">  </w:t>
      </w:r>
    </w:p>
    <w:p w:rsidR="00200E2F" w:rsidRPr="00200E2F" w:rsidRDefault="00200E2F" w:rsidP="006D2C42">
      <w:pPr>
        <w:pStyle w:val="afff8"/>
        <w:numPr>
          <w:ilvl w:val="0"/>
          <w:numId w:val="276"/>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rsidR="00200E2F" w:rsidRPr="00200E2F" w:rsidRDefault="00200E2F" w:rsidP="006D2C42">
      <w:pPr>
        <w:pStyle w:val="afff8"/>
        <w:numPr>
          <w:ilvl w:val="0"/>
          <w:numId w:val="276"/>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самооценку; обсуждать и изменять план работы в зависимости от условий;</w:t>
      </w:r>
    </w:p>
    <w:p w:rsidR="00200E2F" w:rsidRPr="00200E2F" w:rsidRDefault="00200E2F" w:rsidP="006D2C42">
      <w:pPr>
        <w:pStyle w:val="afff8"/>
        <w:numPr>
          <w:ilvl w:val="0"/>
          <w:numId w:val="276"/>
        </w:numPr>
        <w:suppressAutoHyphens/>
        <w:rPr>
          <w:rFonts w:ascii="Times New Roman" w:hAnsi="Times New Roman" w:cs="Times New Roman"/>
          <w:sz w:val="24"/>
          <w:szCs w:val="24"/>
        </w:rPr>
      </w:pPr>
      <w:r w:rsidRPr="00200E2F">
        <w:rPr>
          <w:rFonts w:ascii="Times New Roman" w:hAnsi="Times New Roman" w:cs="Times New Roman"/>
          <w:sz w:val="24"/>
          <w:szCs w:val="24"/>
        </w:rPr>
        <w:t>выделять познавательную задачу из практического задания;</w:t>
      </w:r>
    </w:p>
    <w:p w:rsidR="00200E2F" w:rsidRPr="00200E2F" w:rsidRDefault="00200E2F" w:rsidP="006D2C42">
      <w:pPr>
        <w:pStyle w:val="afff8"/>
        <w:numPr>
          <w:ilvl w:val="0"/>
          <w:numId w:val="276"/>
        </w:numPr>
        <w:suppressAutoHyphens/>
        <w:rPr>
          <w:rFonts w:ascii="Times New Roman" w:hAnsi="Times New Roman" w:cs="Times New Roman"/>
          <w:b/>
          <w:sz w:val="24"/>
          <w:szCs w:val="24"/>
        </w:rPr>
      </w:pPr>
      <w:r w:rsidRPr="00200E2F">
        <w:rPr>
          <w:rFonts w:ascii="Times New Roman" w:hAnsi="Times New Roman" w:cs="Times New Roman"/>
          <w:sz w:val="24"/>
          <w:szCs w:val="24"/>
        </w:rPr>
        <w:t>воспринимать  оценку своей работы данную учителем и товарищами и вносить изменения в свои действия.</w:t>
      </w:r>
      <w:r w:rsidRPr="00200E2F">
        <w:rPr>
          <w:rFonts w:ascii="Times New Roman" w:hAnsi="Times New Roman" w:cs="Times New Roman"/>
          <w:b/>
          <w:sz w:val="24"/>
          <w:szCs w:val="24"/>
        </w:rPr>
        <w:t xml:space="preserve"> </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 xml:space="preserve">Познавательные УУД: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находить и выделять необходимую информацию из текстов и иллюстраций; </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высказывать  рассуждения, обосновывать и доказывать свой выбор, пользуясь материалами учебника, </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проводить защиту проекта по заданному плану; </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использовать знаки, символы, схемы для заполнения технологической карты и работе с материалами учебника;</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проводить анализ изделий   и определять или дополнять последовательность их выполнения под руководством учителя; </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анализировать, сравнивать, классифицировать и обобщать  реальные объекты и изделия;</w:t>
      </w:r>
    </w:p>
    <w:p w:rsidR="00200E2F" w:rsidRPr="00200E2F" w:rsidRDefault="00200E2F" w:rsidP="006D2C42">
      <w:pPr>
        <w:pStyle w:val="afff8"/>
        <w:numPr>
          <w:ilvl w:val="0"/>
          <w:numId w:val="277"/>
        </w:numPr>
        <w:suppressAutoHyphens/>
        <w:rPr>
          <w:rFonts w:ascii="Times New Roman" w:hAnsi="Times New Roman" w:cs="Times New Roman"/>
          <w:sz w:val="24"/>
          <w:szCs w:val="24"/>
        </w:rPr>
      </w:pPr>
      <w:r w:rsidRPr="00200E2F">
        <w:rPr>
          <w:rFonts w:ascii="Times New Roman" w:hAnsi="Times New Roman" w:cs="Times New Roman"/>
          <w:sz w:val="24"/>
          <w:szCs w:val="24"/>
        </w:rPr>
        <w:t>находить закономерности, устанавливать причинно-следственные связи между реальными объектами и явлениями под руководством учителя;</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78"/>
        </w:numPr>
        <w:suppressAutoHyphens/>
        <w:rPr>
          <w:rFonts w:ascii="Times New Roman" w:hAnsi="Times New Roman" w:cs="Times New Roman"/>
          <w:sz w:val="24"/>
          <w:szCs w:val="24"/>
        </w:rPr>
      </w:pPr>
      <w:r w:rsidRPr="00200E2F">
        <w:rPr>
          <w:rFonts w:ascii="Times New Roman" w:hAnsi="Times New Roman" w:cs="Times New Roman"/>
          <w:sz w:val="24"/>
          <w:szCs w:val="24"/>
        </w:rPr>
        <w:t>создавать небольшие устные сообщения, используя  материалы учебника,  собственные знания и опыт;</w:t>
      </w:r>
    </w:p>
    <w:p w:rsidR="00200E2F" w:rsidRPr="00200E2F" w:rsidRDefault="00200E2F" w:rsidP="006D2C42">
      <w:pPr>
        <w:pStyle w:val="afff8"/>
        <w:numPr>
          <w:ilvl w:val="0"/>
          <w:numId w:val="278"/>
        </w:numPr>
        <w:suppressAutoHyphens/>
        <w:rPr>
          <w:rFonts w:ascii="Times New Roman" w:hAnsi="Times New Roman" w:cs="Times New Roman"/>
          <w:sz w:val="24"/>
          <w:szCs w:val="24"/>
        </w:rPr>
      </w:pPr>
      <w:r w:rsidRPr="00200E2F">
        <w:rPr>
          <w:rFonts w:ascii="Times New Roman" w:hAnsi="Times New Roman" w:cs="Times New Roman"/>
          <w:sz w:val="24"/>
          <w:szCs w:val="24"/>
        </w:rPr>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200E2F" w:rsidRPr="00200E2F" w:rsidRDefault="00200E2F" w:rsidP="006D2C42">
      <w:pPr>
        <w:pStyle w:val="afff8"/>
        <w:numPr>
          <w:ilvl w:val="0"/>
          <w:numId w:val="278"/>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сравнение предметов,  явлений и изделий по самостоятельно предложенным критериям;</w:t>
      </w:r>
    </w:p>
    <w:p w:rsidR="00200E2F" w:rsidRPr="00200E2F" w:rsidRDefault="00200E2F" w:rsidP="006D2C42">
      <w:pPr>
        <w:pStyle w:val="afff8"/>
        <w:numPr>
          <w:ilvl w:val="0"/>
          <w:numId w:val="278"/>
        </w:numPr>
        <w:suppressAutoHyphens/>
        <w:rPr>
          <w:rFonts w:ascii="Times New Roman" w:hAnsi="Times New Roman" w:cs="Times New Roman"/>
          <w:sz w:val="24"/>
          <w:szCs w:val="24"/>
        </w:rPr>
      </w:pPr>
      <w:r w:rsidRPr="00200E2F">
        <w:rPr>
          <w:rFonts w:ascii="Times New Roman" w:hAnsi="Times New Roman" w:cs="Times New Roman"/>
          <w:sz w:val="24"/>
          <w:szCs w:val="24"/>
        </w:rPr>
        <w:t>находить информацию по заданным основаниям и собственным интересам и потребностям;</w:t>
      </w:r>
    </w:p>
    <w:p w:rsidR="00200E2F" w:rsidRPr="00200E2F" w:rsidRDefault="00200E2F" w:rsidP="006D2C42">
      <w:pPr>
        <w:pStyle w:val="afff8"/>
        <w:numPr>
          <w:ilvl w:val="0"/>
          <w:numId w:val="278"/>
        </w:numPr>
        <w:suppressAutoHyphens/>
        <w:rPr>
          <w:rFonts w:ascii="Times New Roman" w:hAnsi="Times New Roman" w:cs="Times New Roman"/>
          <w:sz w:val="24"/>
          <w:szCs w:val="24"/>
        </w:rPr>
      </w:pPr>
      <w:r w:rsidRPr="00200E2F">
        <w:rPr>
          <w:rFonts w:ascii="Times New Roman" w:hAnsi="Times New Roman" w:cs="Times New Roman"/>
          <w:sz w:val="24"/>
          <w:szCs w:val="24"/>
        </w:rPr>
        <w:t>читать и работать с текстами с целью использования информации в практической деятельности.</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Коммуникативные УУД:</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79"/>
        </w:numPr>
        <w:suppressAutoHyphens/>
        <w:rPr>
          <w:rFonts w:ascii="Times New Roman" w:hAnsi="Times New Roman" w:cs="Times New Roman"/>
          <w:b/>
          <w:i/>
          <w:sz w:val="24"/>
          <w:szCs w:val="24"/>
        </w:rPr>
      </w:pPr>
      <w:r w:rsidRPr="00200E2F">
        <w:rPr>
          <w:rFonts w:ascii="Times New Roman" w:hAnsi="Times New Roman" w:cs="Times New Roman"/>
          <w:sz w:val="24"/>
          <w:szCs w:val="24"/>
        </w:rPr>
        <w:t>слушать собеседника, допускать возможность существования другого суждения, мнения;</w:t>
      </w:r>
    </w:p>
    <w:p w:rsidR="00200E2F" w:rsidRPr="00200E2F" w:rsidRDefault="00200E2F" w:rsidP="006D2C42">
      <w:pPr>
        <w:pStyle w:val="afff8"/>
        <w:numPr>
          <w:ilvl w:val="0"/>
          <w:numId w:val="279"/>
        </w:numPr>
        <w:suppressAutoHyphens/>
        <w:rPr>
          <w:rFonts w:ascii="Times New Roman" w:hAnsi="Times New Roman" w:cs="Times New Roman"/>
          <w:b/>
          <w:i/>
          <w:sz w:val="24"/>
          <w:szCs w:val="24"/>
        </w:rPr>
      </w:pPr>
      <w:r w:rsidRPr="00200E2F">
        <w:rPr>
          <w:rFonts w:ascii="Times New Roman" w:hAnsi="Times New Roman" w:cs="Times New Roman"/>
          <w:sz w:val="24"/>
          <w:szCs w:val="24"/>
        </w:rPr>
        <w:t>уметь договариваться и приходить к общему решению, учитывая мнение партнера при работе в паре и  над проектом;</w:t>
      </w:r>
    </w:p>
    <w:p w:rsidR="00200E2F" w:rsidRPr="00200E2F" w:rsidRDefault="00200E2F" w:rsidP="006D2C42">
      <w:pPr>
        <w:pStyle w:val="afff8"/>
        <w:numPr>
          <w:ilvl w:val="0"/>
          <w:numId w:val="279"/>
        </w:numPr>
        <w:suppressAutoHyphens/>
        <w:rPr>
          <w:rFonts w:ascii="Times New Roman" w:hAnsi="Times New Roman" w:cs="Times New Roman"/>
          <w:sz w:val="24"/>
          <w:szCs w:val="24"/>
        </w:rPr>
      </w:pPr>
      <w:r w:rsidRPr="00200E2F">
        <w:rPr>
          <w:rFonts w:ascii="Times New Roman" w:hAnsi="Times New Roman" w:cs="Times New Roman"/>
          <w:sz w:val="24"/>
          <w:szCs w:val="24"/>
        </w:rPr>
        <w:t>выполнять работу в паре: договариваться о  правилах взаимодействия, общаться с партнером в соответствии с определёнными правилами;</w:t>
      </w:r>
    </w:p>
    <w:p w:rsidR="00200E2F" w:rsidRPr="00200E2F" w:rsidRDefault="00200E2F" w:rsidP="006D2C42">
      <w:pPr>
        <w:pStyle w:val="afff8"/>
        <w:numPr>
          <w:ilvl w:val="0"/>
          <w:numId w:val="279"/>
        </w:numPr>
        <w:suppressAutoHyphens/>
        <w:rPr>
          <w:rFonts w:ascii="Times New Roman" w:hAnsi="Times New Roman" w:cs="Times New Roman"/>
          <w:sz w:val="24"/>
          <w:szCs w:val="24"/>
        </w:rPr>
      </w:pPr>
      <w:r w:rsidRPr="00200E2F">
        <w:rPr>
          <w:rFonts w:ascii="Times New Roman" w:hAnsi="Times New Roman" w:cs="Times New Roman"/>
          <w:sz w:val="24"/>
          <w:szCs w:val="24"/>
        </w:rPr>
        <w:t>формулировать высказывания, задавать вопросы адекватные ситуации и учебной задачи;</w:t>
      </w:r>
    </w:p>
    <w:p w:rsidR="00200E2F" w:rsidRPr="00200E2F" w:rsidRDefault="00200E2F" w:rsidP="006D2C42">
      <w:pPr>
        <w:pStyle w:val="afff8"/>
        <w:numPr>
          <w:ilvl w:val="0"/>
          <w:numId w:val="279"/>
        </w:numPr>
        <w:suppressAutoHyphens/>
        <w:rPr>
          <w:rFonts w:ascii="Times New Roman" w:hAnsi="Times New Roman" w:cs="Times New Roman"/>
          <w:sz w:val="24"/>
          <w:szCs w:val="24"/>
        </w:rPr>
      </w:pPr>
      <w:r w:rsidRPr="00200E2F">
        <w:rPr>
          <w:rFonts w:ascii="Times New Roman" w:hAnsi="Times New Roman" w:cs="Times New Roman"/>
          <w:sz w:val="24"/>
          <w:szCs w:val="24"/>
        </w:rPr>
        <w:t>проявлять инициативу в ситуации общения;</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о</w:t>
      </w:r>
      <w:r w:rsidRPr="00200E2F">
        <w:rPr>
          <w:rFonts w:ascii="Times New Roman" w:hAnsi="Times New Roman" w:cs="Times New Roman"/>
          <w:sz w:val="24"/>
          <w:szCs w:val="24"/>
        </w:rPr>
        <w:t xml:space="preserve">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color w:val="000000"/>
          <w:sz w:val="24"/>
          <w:szCs w:val="24"/>
        </w:rPr>
        <w:t xml:space="preserve">воспринимать  аргументы, приводимые собеседником; </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color w:val="000000"/>
          <w:sz w:val="24"/>
          <w:szCs w:val="24"/>
        </w:rPr>
        <w:t xml:space="preserve">соотносить мнение партнера со своим, высказывать свою оценку, </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color w:val="000000"/>
          <w:sz w:val="24"/>
          <w:szCs w:val="24"/>
        </w:rPr>
        <w:t>приводя аргументы «за» и «против»;</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учится договариваться, учитывая интересы партнера и свои; </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sz w:val="24"/>
          <w:szCs w:val="24"/>
        </w:rPr>
        <w:t>вести диалог на заданную тему;</w:t>
      </w:r>
    </w:p>
    <w:p w:rsidR="00200E2F" w:rsidRPr="00200E2F" w:rsidRDefault="00200E2F" w:rsidP="006D2C42">
      <w:pPr>
        <w:pStyle w:val="afff8"/>
        <w:numPr>
          <w:ilvl w:val="0"/>
          <w:numId w:val="280"/>
        </w:numPr>
        <w:suppressAutoHyphens/>
        <w:rPr>
          <w:rFonts w:ascii="Times New Roman" w:hAnsi="Times New Roman" w:cs="Times New Roman"/>
          <w:sz w:val="24"/>
          <w:szCs w:val="24"/>
        </w:rPr>
      </w:pPr>
      <w:r w:rsidRPr="00200E2F">
        <w:rPr>
          <w:rFonts w:ascii="Times New Roman" w:hAnsi="Times New Roman" w:cs="Times New Roman"/>
          <w:sz w:val="24"/>
          <w:szCs w:val="24"/>
        </w:rPr>
        <w:t>использовать средства общения для решения простейших коммуникативных задач.</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 xml:space="preserve">Предметные результаты. </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Общекультурные и общетрудовые компетенции. Основы культуры труда.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Обучающиеся</w:t>
      </w:r>
      <w:r w:rsidRPr="00200E2F">
        <w:rPr>
          <w:rFonts w:ascii="Times New Roman" w:hAnsi="Times New Roman" w:cs="Times New Roman"/>
          <w:b/>
          <w:sz w:val="24"/>
          <w:szCs w:val="24"/>
        </w:rPr>
        <w:t xml:space="preserve"> научатся:</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России)  в различных сферах на Земле, в Воздухе, на Воде, в Информационном пространстве ;  </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называть основные виды профессиональной (ремесленнической) деятельности человека: гончар, пекарь, корзинщик, плотник, резчик по дереву и т.д.</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 с инструментами: ножницами, стеки, швейной иглой, шилом; с инструментами:  челнок,  пяльцы  (вышивание), нож (для разрезания), циркуль;</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соблюдать правила безопасной работы с инструментами при выполнении изделия;</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различать материалы и инструменты; определять необходимые материалы и инструменты в зависимости от вида работы;</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при помощи учителя проводить анализ простейших предметов  быта по используемому материалу, назначению;</w:t>
      </w:r>
    </w:p>
    <w:p w:rsidR="00200E2F" w:rsidRPr="00200E2F" w:rsidRDefault="00200E2F" w:rsidP="006D2C42">
      <w:pPr>
        <w:pStyle w:val="afff8"/>
        <w:numPr>
          <w:ilvl w:val="0"/>
          <w:numId w:val="281"/>
        </w:numPr>
        <w:suppressAutoHyphens/>
        <w:rPr>
          <w:rFonts w:ascii="Times New Roman" w:hAnsi="Times New Roman" w:cs="Times New Roman"/>
          <w:sz w:val="24"/>
          <w:szCs w:val="24"/>
        </w:rPr>
      </w:pPr>
      <w:r w:rsidRPr="00200E2F">
        <w:rPr>
          <w:rFonts w:ascii="Times New Roman" w:hAnsi="Times New Roman" w:cs="Times New Roman"/>
          <w:sz w:val="24"/>
          <w:szCs w:val="24"/>
        </w:rPr>
        <w:t>объяснять значение понятия «технология», как процесс изготовления изделия на основе эффективного использования различных материалов.</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Обучающиеся получат</w:t>
      </w:r>
      <w:r w:rsidRPr="00200E2F">
        <w:rPr>
          <w:rFonts w:ascii="Times New Roman" w:hAnsi="Times New Roman" w:cs="Times New Roman"/>
          <w:b/>
          <w:sz w:val="24"/>
          <w:szCs w:val="24"/>
        </w:rPr>
        <w:t xml:space="preserve"> возможность научиться:</w:t>
      </w:r>
    </w:p>
    <w:p w:rsidR="00200E2F" w:rsidRPr="00200E2F" w:rsidRDefault="00200E2F" w:rsidP="006D2C42">
      <w:pPr>
        <w:pStyle w:val="afff8"/>
        <w:numPr>
          <w:ilvl w:val="0"/>
          <w:numId w:val="282"/>
        </w:numPr>
        <w:suppressAutoHyphens/>
        <w:rPr>
          <w:rFonts w:ascii="Times New Roman" w:hAnsi="Times New Roman" w:cs="Times New Roman"/>
          <w:sz w:val="24"/>
          <w:szCs w:val="24"/>
        </w:rPr>
      </w:pPr>
      <w:r w:rsidRPr="00200E2F">
        <w:rPr>
          <w:rFonts w:ascii="Times New Roman" w:hAnsi="Times New Roman" w:cs="Times New Roman"/>
          <w:sz w:val="24"/>
          <w:szCs w:val="24"/>
        </w:rPr>
        <w:t>определять в своей деятельности элементы профессиональной деятельности человека;</w:t>
      </w:r>
    </w:p>
    <w:p w:rsidR="00200E2F" w:rsidRPr="00200E2F" w:rsidRDefault="00200E2F" w:rsidP="006D2C42">
      <w:pPr>
        <w:pStyle w:val="afff8"/>
        <w:numPr>
          <w:ilvl w:val="0"/>
          <w:numId w:val="282"/>
        </w:numPr>
        <w:suppressAutoHyphens/>
        <w:rPr>
          <w:rFonts w:ascii="Times New Roman" w:hAnsi="Times New Roman" w:cs="Times New Roman"/>
          <w:sz w:val="24"/>
          <w:szCs w:val="24"/>
        </w:rPr>
      </w:pPr>
      <w:r w:rsidRPr="00200E2F">
        <w:rPr>
          <w:rFonts w:ascii="Times New Roman" w:hAnsi="Times New Roman" w:cs="Times New Roman"/>
          <w:sz w:val="24"/>
          <w:szCs w:val="24"/>
        </w:rPr>
        <w:t>называть традиционные для своего края народные промыслы и ремесла;</w:t>
      </w:r>
    </w:p>
    <w:p w:rsidR="00200E2F" w:rsidRPr="00200E2F" w:rsidRDefault="00200E2F" w:rsidP="006D2C42">
      <w:pPr>
        <w:pStyle w:val="afff8"/>
        <w:numPr>
          <w:ilvl w:val="0"/>
          <w:numId w:val="282"/>
        </w:numPr>
        <w:suppressAutoHyphens/>
        <w:rPr>
          <w:rFonts w:ascii="Times New Roman" w:hAnsi="Times New Roman" w:cs="Times New Roman"/>
          <w:sz w:val="24"/>
          <w:szCs w:val="24"/>
        </w:rPr>
      </w:pPr>
      <w:r w:rsidRPr="00200E2F">
        <w:rPr>
          <w:rFonts w:ascii="Times New Roman" w:hAnsi="Times New Roman" w:cs="Times New Roman"/>
          <w:sz w:val="24"/>
          <w:szCs w:val="24"/>
        </w:rPr>
        <w:t>осмыслить значимость сохранения этнокультурного наследия   России.</w:t>
      </w:r>
    </w:p>
    <w:p w:rsidR="00200E2F" w:rsidRPr="00200E2F" w:rsidRDefault="00200E2F" w:rsidP="006D2C42">
      <w:pPr>
        <w:pStyle w:val="afff8"/>
        <w:numPr>
          <w:ilvl w:val="0"/>
          <w:numId w:val="282"/>
        </w:numPr>
        <w:suppressAutoHyphens/>
        <w:rPr>
          <w:rFonts w:ascii="Times New Roman" w:hAnsi="Times New Roman" w:cs="Times New Roman"/>
          <w:sz w:val="24"/>
          <w:szCs w:val="24"/>
        </w:rPr>
      </w:pPr>
      <w:r w:rsidRPr="00200E2F">
        <w:rPr>
          <w:rFonts w:ascii="Times New Roman" w:hAnsi="Times New Roman" w:cs="Times New Roman"/>
          <w:sz w:val="24"/>
          <w:szCs w:val="24"/>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200E2F" w:rsidRPr="00200E2F" w:rsidRDefault="00200E2F" w:rsidP="00200E2F">
      <w:pPr>
        <w:pStyle w:val="afff8"/>
        <w:jc w:val="center"/>
        <w:rPr>
          <w:rFonts w:ascii="Times New Roman" w:hAnsi="Times New Roman" w:cs="Times New Roman"/>
          <w:b/>
          <w:sz w:val="24"/>
          <w:szCs w:val="24"/>
        </w:rPr>
      </w:pPr>
      <w:r w:rsidRPr="00200E2F">
        <w:rPr>
          <w:rFonts w:ascii="Times New Roman" w:hAnsi="Times New Roman" w:cs="Times New Roman"/>
          <w:b/>
          <w:sz w:val="24"/>
          <w:szCs w:val="24"/>
        </w:rPr>
        <w:t>3 класс</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Личностные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У обучающихся будут </w:t>
      </w:r>
      <w:r w:rsidRPr="00200E2F">
        <w:rPr>
          <w:rFonts w:ascii="Times New Roman" w:hAnsi="Times New Roman" w:cs="Times New Roman"/>
          <w:b/>
          <w:sz w:val="24"/>
          <w:szCs w:val="24"/>
        </w:rPr>
        <w:t>сформированы личностные УУД:</w:t>
      </w:r>
    </w:p>
    <w:p w:rsidR="00200E2F" w:rsidRPr="00200E2F" w:rsidRDefault="00200E2F" w:rsidP="006D2C42">
      <w:pPr>
        <w:pStyle w:val="afff8"/>
        <w:numPr>
          <w:ilvl w:val="0"/>
          <w:numId w:val="283"/>
        </w:numPr>
        <w:suppressAutoHyphens/>
        <w:rPr>
          <w:rFonts w:ascii="Times New Roman" w:hAnsi="Times New Roman" w:cs="Times New Roman"/>
          <w:sz w:val="24"/>
          <w:szCs w:val="24"/>
        </w:rPr>
      </w:pPr>
      <w:r w:rsidRPr="00200E2F">
        <w:rPr>
          <w:rFonts w:ascii="Times New Roman" w:hAnsi="Times New Roman" w:cs="Times New Roman"/>
          <w:sz w:val="24"/>
          <w:szCs w:val="24"/>
        </w:rPr>
        <w:t>положительное отношение к труду  и профессиональной деятельности человека в городской среде</w:t>
      </w:r>
      <w:r w:rsidRPr="00200E2F">
        <w:rPr>
          <w:rFonts w:ascii="Times New Roman" w:hAnsi="Times New Roman" w:cs="Times New Roman"/>
          <w:b/>
          <w:i/>
          <w:sz w:val="24"/>
          <w:szCs w:val="24"/>
        </w:rPr>
        <w:t>;</w:t>
      </w:r>
    </w:p>
    <w:p w:rsidR="00200E2F" w:rsidRPr="00200E2F" w:rsidRDefault="00200E2F" w:rsidP="006D2C42">
      <w:pPr>
        <w:pStyle w:val="afff8"/>
        <w:numPr>
          <w:ilvl w:val="0"/>
          <w:numId w:val="283"/>
        </w:numPr>
        <w:suppressAutoHyphens/>
        <w:rPr>
          <w:rFonts w:ascii="Times New Roman" w:hAnsi="Times New Roman" w:cs="Times New Roman"/>
          <w:sz w:val="24"/>
          <w:szCs w:val="24"/>
        </w:rPr>
      </w:pPr>
      <w:r w:rsidRPr="00200E2F">
        <w:rPr>
          <w:rFonts w:ascii="Times New Roman" w:hAnsi="Times New Roman" w:cs="Times New Roman"/>
          <w:sz w:val="24"/>
          <w:szCs w:val="24"/>
        </w:rPr>
        <w:t>ценностное и бережное отношение к окружающему миру и результату деятельности профессиональной деятельности человека;</w:t>
      </w:r>
    </w:p>
    <w:p w:rsidR="00200E2F" w:rsidRPr="00200E2F" w:rsidRDefault="00200E2F" w:rsidP="006D2C42">
      <w:pPr>
        <w:pStyle w:val="afff8"/>
        <w:numPr>
          <w:ilvl w:val="0"/>
          <w:numId w:val="283"/>
        </w:numPr>
        <w:suppressAutoHyphens/>
        <w:rPr>
          <w:rFonts w:ascii="Times New Roman" w:hAnsi="Times New Roman" w:cs="Times New Roman"/>
          <w:sz w:val="24"/>
          <w:szCs w:val="24"/>
        </w:rPr>
      </w:pPr>
      <w:r w:rsidRPr="00200E2F">
        <w:rPr>
          <w:rFonts w:ascii="Times New Roman" w:hAnsi="Times New Roman" w:cs="Times New Roman"/>
          <w:sz w:val="24"/>
          <w:szCs w:val="24"/>
        </w:rPr>
        <w:t>интерес к поисково-исследовательской деятельности, предлагаемой в заданиях учебника и с учетом собственных интересов;</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представление о причинах успеха и неуспеха в предметно-практической деятельности;</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этические нормы (сотрудничества, взаимопомощи, ответственности) при выполнении проекта;</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потребность соблюдать правила безопасного использования инструментов и материалов для качественного выполнения изделия;</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представления о значении проектной деятельности.</w:t>
      </w:r>
    </w:p>
    <w:p w:rsidR="00200E2F" w:rsidRPr="00200E2F" w:rsidRDefault="00200E2F" w:rsidP="006D2C42">
      <w:pPr>
        <w:pStyle w:val="afff8"/>
        <w:numPr>
          <w:ilvl w:val="0"/>
          <w:numId w:val="283"/>
        </w:numPr>
        <w:suppressAutoHyphens/>
        <w:rPr>
          <w:rFonts w:ascii="Times New Roman" w:hAnsi="Times New Roman" w:cs="Times New Roman"/>
          <w:sz w:val="24"/>
          <w:szCs w:val="24"/>
        </w:rPr>
      </w:pPr>
      <w:r w:rsidRPr="00200E2F">
        <w:rPr>
          <w:rFonts w:ascii="Times New Roman" w:hAnsi="Times New Roman" w:cs="Times New Roman"/>
          <w:sz w:val="24"/>
          <w:szCs w:val="24"/>
        </w:rPr>
        <w:t>интерес к конструктивной деятельности;</w:t>
      </w:r>
    </w:p>
    <w:p w:rsidR="00200E2F" w:rsidRPr="00200E2F" w:rsidRDefault="00200E2F" w:rsidP="006D2C42">
      <w:pPr>
        <w:pStyle w:val="afff8"/>
        <w:numPr>
          <w:ilvl w:val="0"/>
          <w:numId w:val="283"/>
        </w:numPr>
        <w:suppressAutoHyphens/>
        <w:rPr>
          <w:rFonts w:ascii="Times New Roman" w:hAnsi="Times New Roman" w:cs="Times New Roman"/>
          <w:i/>
          <w:sz w:val="24"/>
          <w:szCs w:val="24"/>
        </w:rPr>
      </w:pPr>
      <w:r w:rsidRPr="00200E2F">
        <w:rPr>
          <w:rFonts w:ascii="Times New Roman" w:hAnsi="Times New Roman" w:cs="Times New Roman"/>
          <w:sz w:val="24"/>
          <w:szCs w:val="24"/>
        </w:rPr>
        <w:t>простейшие навыки самообслуживания;</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для</w:t>
      </w:r>
      <w:r w:rsidRPr="00200E2F">
        <w:rPr>
          <w:rFonts w:ascii="Times New Roman" w:hAnsi="Times New Roman" w:cs="Times New Roman"/>
          <w:sz w:val="24"/>
          <w:szCs w:val="24"/>
        </w:rPr>
        <w:t xml:space="preserve"> </w:t>
      </w:r>
      <w:r w:rsidRPr="00200E2F">
        <w:rPr>
          <w:rFonts w:ascii="Times New Roman" w:hAnsi="Times New Roman" w:cs="Times New Roman"/>
          <w:b/>
          <w:sz w:val="24"/>
          <w:szCs w:val="24"/>
        </w:rPr>
        <w:t>формирования личностных УУД:</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внутренней позиции школьника на уровне положительного отношения к трудовой деятельности;</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этических норм (долга, сопереживания, сочувствия) на основе анализа взаимодействия профессиональной деятельности людей;</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ценности коллективного труда в процессе  реализации проекта;</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способность оценивать свою деятельность, определяя по заданным критериям  её успешность или неуспешность и определяя способы ее корректировки;</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представление о себе как о гражданине России и жителе города, поселка, деревни;</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бережного и уважительного  отношения к окружающей среде; </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уважительного отношения к людям и результатам их трудовой деятельности.</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эстетических чувств (прекрасного и безобразного);</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потребность в творческой деятельности;</w:t>
      </w:r>
    </w:p>
    <w:p w:rsidR="00200E2F" w:rsidRPr="00200E2F" w:rsidRDefault="00200E2F" w:rsidP="006D2C42">
      <w:pPr>
        <w:pStyle w:val="afff8"/>
        <w:numPr>
          <w:ilvl w:val="0"/>
          <w:numId w:val="284"/>
        </w:numPr>
        <w:suppressAutoHyphens/>
        <w:rPr>
          <w:rFonts w:ascii="Times New Roman" w:hAnsi="Times New Roman" w:cs="Times New Roman"/>
          <w:sz w:val="24"/>
          <w:szCs w:val="24"/>
        </w:rPr>
      </w:pPr>
      <w:r w:rsidRPr="00200E2F">
        <w:rPr>
          <w:rFonts w:ascii="Times New Roman" w:hAnsi="Times New Roman" w:cs="Times New Roman"/>
          <w:sz w:val="24"/>
          <w:szCs w:val="24"/>
        </w:rPr>
        <w:t>учет при выполнении изделия  интересов, склонностей и способностей других учеников.</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Метапредметные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Метапредметные результаты обучения раскрываются через умение и универсальные учебные действия (УУД): регулятивные, познавательные, коммуникативные.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Регулятивные УУД:</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следовать определенным правилам  при выполнении изделия;</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выбирать средства для выполнения изделия и проекта под руководством учителя;</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корректировать план выполнения работы при изменении конструкции или материалов;</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рефлексию своих действий  по выполнению изделия при помощи учеников;</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вносить необходимые изменения в свои действия на основе принятых правил;</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действовать в соответствии с определенной ролью;</w:t>
      </w:r>
    </w:p>
    <w:p w:rsidR="00200E2F" w:rsidRPr="00200E2F" w:rsidRDefault="00200E2F" w:rsidP="006D2C42">
      <w:pPr>
        <w:pStyle w:val="afff8"/>
        <w:numPr>
          <w:ilvl w:val="0"/>
          <w:numId w:val="285"/>
        </w:numPr>
        <w:suppressAutoHyphens/>
        <w:rPr>
          <w:rFonts w:ascii="Times New Roman" w:hAnsi="Times New Roman" w:cs="Times New Roman"/>
          <w:sz w:val="24"/>
          <w:szCs w:val="24"/>
        </w:rPr>
      </w:pPr>
      <w:r w:rsidRPr="00200E2F">
        <w:rPr>
          <w:rFonts w:ascii="Times New Roman" w:hAnsi="Times New Roman" w:cs="Times New Roman"/>
          <w:sz w:val="24"/>
          <w:szCs w:val="24"/>
        </w:rPr>
        <w:t>прогнозировать оценку выполнения изделия на основе заданных в учебнике критериев и «Вопросов юного технолога» под руководством учителя;</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86"/>
        </w:numPr>
        <w:suppressAutoHyphens/>
        <w:rPr>
          <w:rFonts w:ascii="Times New Roman" w:hAnsi="Times New Roman" w:cs="Times New Roman"/>
          <w:sz w:val="24"/>
          <w:szCs w:val="24"/>
        </w:rPr>
      </w:pPr>
      <w:r w:rsidRPr="00200E2F">
        <w:rPr>
          <w:rFonts w:ascii="Times New Roman" w:hAnsi="Times New Roman" w:cs="Times New Roman"/>
          <w:sz w:val="24"/>
          <w:szCs w:val="24"/>
        </w:rPr>
        <w:t>работать над проектом  с помощью рубрики «Вопросы юного технолога»: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200E2F" w:rsidRPr="00200E2F" w:rsidRDefault="00200E2F" w:rsidP="006D2C42">
      <w:pPr>
        <w:pStyle w:val="afff8"/>
        <w:numPr>
          <w:ilvl w:val="0"/>
          <w:numId w:val="286"/>
        </w:numPr>
        <w:suppressAutoHyphens/>
        <w:rPr>
          <w:rFonts w:ascii="Times New Roman" w:hAnsi="Times New Roman" w:cs="Times New Roman"/>
          <w:sz w:val="24"/>
          <w:szCs w:val="24"/>
        </w:rPr>
      </w:pPr>
      <w:r w:rsidRPr="00200E2F">
        <w:rPr>
          <w:rFonts w:ascii="Times New Roman" w:hAnsi="Times New Roman" w:cs="Times New Roman"/>
          <w:sz w:val="24"/>
          <w:szCs w:val="24"/>
        </w:rPr>
        <w:t>ставить новые задачи при изменении условий деятельности под руководством учителя;</w:t>
      </w:r>
    </w:p>
    <w:p w:rsidR="00200E2F" w:rsidRPr="00200E2F" w:rsidRDefault="00200E2F" w:rsidP="006D2C42">
      <w:pPr>
        <w:pStyle w:val="afff8"/>
        <w:numPr>
          <w:ilvl w:val="0"/>
          <w:numId w:val="286"/>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выбирать из предложенных  вариантов наиболее рациональный способ выполнения изделия; </w:t>
      </w:r>
    </w:p>
    <w:p w:rsidR="00200E2F" w:rsidRPr="00200E2F" w:rsidRDefault="00200E2F" w:rsidP="006D2C42">
      <w:pPr>
        <w:pStyle w:val="afff8"/>
        <w:numPr>
          <w:ilvl w:val="0"/>
          <w:numId w:val="286"/>
        </w:numPr>
        <w:suppressAutoHyphens/>
        <w:rPr>
          <w:rFonts w:ascii="Times New Roman" w:hAnsi="Times New Roman" w:cs="Times New Roman"/>
          <w:sz w:val="24"/>
          <w:szCs w:val="24"/>
        </w:rPr>
      </w:pPr>
      <w:r w:rsidRPr="00200E2F">
        <w:rPr>
          <w:rFonts w:ascii="Times New Roman" w:hAnsi="Times New Roman" w:cs="Times New Roman"/>
          <w:sz w:val="24"/>
          <w:szCs w:val="24"/>
        </w:rPr>
        <w:t>прогнозировать сложности, которые могут возникнуть  при выполнении проекта:</w:t>
      </w:r>
    </w:p>
    <w:p w:rsidR="00200E2F" w:rsidRPr="00200E2F" w:rsidRDefault="00200E2F" w:rsidP="006D2C42">
      <w:pPr>
        <w:pStyle w:val="afff8"/>
        <w:numPr>
          <w:ilvl w:val="0"/>
          <w:numId w:val="286"/>
        </w:numPr>
        <w:suppressAutoHyphens/>
        <w:rPr>
          <w:rFonts w:ascii="Times New Roman" w:hAnsi="Times New Roman" w:cs="Times New Roman"/>
          <w:sz w:val="24"/>
          <w:szCs w:val="24"/>
        </w:rPr>
      </w:pPr>
      <w:r w:rsidRPr="00200E2F">
        <w:rPr>
          <w:rFonts w:ascii="Times New Roman" w:hAnsi="Times New Roman" w:cs="Times New Roman"/>
          <w:sz w:val="24"/>
          <w:szCs w:val="24"/>
        </w:rPr>
        <w:t>оценивать качества своей работы.</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 xml:space="preserve">Познавательные УУД: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выделять информацию  из текстов заданную в явной форме;</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высказывать  рассуждения, обосновывать и доказывать свой выбор, приводя факты, взятые из текста и иллюстраций учебника, </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проводить защиту проекта по заданному плану с использованием материалов учебника; </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использовать знаки, символы, схемы для заполнения технологической карты и работе с материалами учебника;</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анализ изделий   и определять или дополнять последовательность их выполнения под руководством учителя и / или самостоятельно;</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выделять признаки изучаемых объектов на основе сравнения;</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находить закономерности, устанавливать причинно-следственные связи между реальными объектами и явлениями под руководством учителя и / или самостоятельно; </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сравнение и классификацию по самостоятельно выбранным критериям;</w:t>
      </w:r>
    </w:p>
    <w:p w:rsidR="00200E2F" w:rsidRPr="00200E2F" w:rsidRDefault="00200E2F" w:rsidP="006D2C42">
      <w:pPr>
        <w:pStyle w:val="afff8"/>
        <w:numPr>
          <w:ilvl w:val="0"/>
          <w:numId w:val="287"/>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аналогии между изучаемым материалом и собственным опытом;</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высказывать суждения о свойствах объектов, его строении и т.д.;</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выбор наиболее эффективных способов решения задач разного характера с учетом конкретных условий;</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устанавливать причинно-следственные связи между объектами и явлениями; </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сравнение предметов,  явлений и изделий по самостоятельно предложенным критериям;</w:t>
      </w:r>
    </w:p>
    <w:p w:rsidR="00200E2F" w:rsidRPr="00200E2F" w:rsidRDefault="00200E2F" w:rsidP="006D2C42">
      <w:pPr>
        <w:pStyle w:val="afff8"/>
        <w:numPr>
          <w:ilvl w:val="0"/>
          <w:numId w:val="288"/>
        </w:numPr>
        <w:suppressAutoHyphens/>
        <w:rPr>
          <w:rFonts w:ascii="Times New Roman" w:hAnsi="Times New Roman" w:cs="Times New Roman"/>
          <w:sz w:val="24"/>
          <w:szCs w:val="24"/>
        </w:rPr>
      </w:pPr>
      <w:r w:rsidRPr="00200E2F">
        <w:rPr>
          <w:rFonts w:ascii="Times New Roman" w:hAnsi="Times New Roman" w:cs="Times New Roman"/>
          <w:sz w:val="24"/>
          <w:szCs w:val="24"/>
        </w:rPr>
        <w:t>находить информацию по заданным основаниям и собственным интересам и потребностям.</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Коммуникативные УУД:</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89"/>
        </w:numPr>
        <w:suppressAutoHyphens/>
        <w:rPr>
          <w:rFonts w:ascii="Times New Roman" w:hAnsi="Times New Roman" w:cs="Times New Roman"/>
          <w:b/>
          <w:i/>
          <w:sz w:val="24"/>
          <w:szCs w:val="24"/>
        </w:rPr>
      </w:pPr>
      <w:r w:rsidRPr="00200E2F">
        <w:rPr>
          <w:rFonts w:ascii="Times New Roman" w:hAnsi="Times New Roman" w:cs="Times New Roman"/>
          <w:sz w:val="24"/>
          <w:szCs w:val="24"/>
        </w:rPr>
        <w:t>слушать собеседника понимать и/ или принимать его точку зрения;</w:t>
      </w:r>
    </w:p>
    <w:p w:rsidR="00200E2F" w:rsidRPr="00200E2F" w:rsidRDefault="00200E2F" w:rsidP="006D2C42">
      <w:pPr>
        <w:pStyle w:val="afff8"/>
        <w:numPr>
          <w:ilvl w:val="0"/>
          <w:numId w:val="289"/>
        </w:numPr>
        <w:suppressAutoHyphens/>
        <w:rPr>
          <w:rFonts w:ascii="Times New Roman" w:hAnsi="Times New Roman" w:cs="Times New Roman"/>
          <w:b/>
          <w:i/>
          <w:sz w:val="24"/>
          <w:szCs w:val="24"/>
        </w:rPr>
      </w:pPr>
      <w:r w:rsidRPr="00200E2F">
        <w:rPr>
          <w:rFonts w:ascii="Times New Roman" w:hAnsi="Times New Roman" w:cs="Times New Roman"/>
          <w:sz w:val="24"/>
          <w:szCs w:val="24"/>
        </w:rPr>
        <w:t>находить точки соприкосновения различных мнений;</w:t>
      </w:r>
    </w:p>
    <w:p w:rsidR="00200E2F" w:rsidRPr="00200E2F" w:rsidRDefault="00200E2F" w:rsidP="006D2C42">
      <w:pPr>
        <w:pStyle w:val="afff8"/>
        <w:numPr>
          <w:ilvl w:val="0"/>
          <w:numId w:val="289"/>
        </w:numPr>
        <w:suppressAutoHyphens/>
        <w:rPr>
          <w:rFonts w:ascii="Times New Roman" w:hAnsi="Times New Roman" w:cs="Times New Roman"/>
          <w:b/>
          <w:i/>
          <w:sz w:val="24"/>
          <w:szCs w:val="24"/>
        </w:rPr>
      </w:pPr>
      <w:r w:rsidRPr="00200E2F">
        <w:rPr>
          <w:rFonts w:ascii="Times New Roman" w:hAnsi="Times New Roman" w:cs="Times New Roman"/>
          <w:sz w:val="24"/>
          <w:szCs w:val="24"/>
        </w:rPr>
        <w:t>Приводить аргументы «за» и «против» под руководством учителя при совместных обсуждениях;</w:t>
      </w:r>
    </w:p>
    <w:p w:rsidR="00200E2F" w:rsidRPr="00200E2F" w:rsidRDefault="00200E2F" w:rsidP="006D2C42">
      <w:pPr>
        <w:pStyle w:val="afff8"/>
        <w:numPr>
          <w:ilvl w:val="0"/>
          <w:numId w:val="289"/>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200E2F" w:rsidRPr="00200E2F" w:rsidRDefault="00200E2F" w:rsidP="006D2C42">
      <w:pPr>
        <w:pStyle w:val="afff8"/>
        <w:numPr>
          <w:ilvl w:val="0"/>
          <w:numId w:val="289"/>
        </w:numPr>
        <w:suppressAutoHyphens/>
        <w:rPr>
          <w:rFonts w:ascii="Times New Roman" w:hAnsi="Times New Roman" w:cs="Times New Roman"/>
          <w:sz w:val="24"/>
          <w:szCs w:val="24"/>
        </w:rPr>
      </w:pPr>
      <w:r w:rsidRPr="00200E2F">
        <w:rPr>
          <w:rFonts w:ascii="Times New Roman" w:hAnsi="Times New Roman" w:cs="Times New Roman"/>
          <w:sz w:val="24"/>
          <w:szCs w:val="24"/>
        </w:rPr>
        <w:t>оценивать высказывания и действия партнера с сравнивать их со своими высказываниями и поступками;</w:t>
      </w:r>
    </w:p>
    <w:p w:rsidR="00200E2F" w:rsidRPr="00200E2F" w:rsidRDefault="00200E2F" w:rsidP="006D2C42">
      <w:pPr>
        <w:pStyle w:val="afff8"/>
        <w:numPr>
          <w:ilvl w:val="0"/>
          <w:numId w:val="289"/>
        </w:numPr>
        <w:suppressAutoHyphens/>
        <w:rPr>
          <w:rFonts w:ascii="Times New Roman" w:hAnsi="Times New Roman" w:cs="Times New Roman"/>
          <w:sz w:val="24"/>
          <w:szCs w:val="24"/>
        </w:rPr>
      </w:pPr>
      <w:r w:rsidRPr="00200E2F">
        <w:rPr>
          <w:rFonts w:ascii="Times New Roman" w:hAnsi="Times New Roman" w:cs="Times New Roman"/>
          <w:sz w:val="24"/>
          <w:szCs w:val="24"/>
        </w:rPr>
        <w:t>формулировать высказывания, задавать вопросы адекватные ситуации и учебной задачи;</w:t>
      </w:r>
    </w:p>
    <w:p w:rsidR="00200E2F" w:rsidRPr="00200E2F" w:rsidRDefault="00200E2F" w:rsidP="006D2C42">
      <w:pPr>
        <w:pStyle w:val="afff8"/>
        <w:numPr>
          <w:ilvl w:val="0"/>
          <w:numId w:val="289"/>
        </w:numPr>
        <w:suppressAutoHyphens/>
        <w:rPr>
          <w:rFonts w:ascii="Times New Roman" w:hAnsi="Times New Roman" w:cs="Times New Roman"/>
          <w:sz w:val="24"/>
          <w:szCs w:val="24"/>
        </w:rPr>
      </w:pPr>
      <w:r w:rsidRPr="00200E2F">
        <w:rPr>
          <w:rFonts w:ascii="Times New Roman" w:hAnsi="Times New Roman" w:cs="Times New Roman"/>
          <w:sz w:val="24"/>
          <w:szCs w:val="24"/>
        </w:rPr>
        <w:t>проявлять инициативу в ситуации общения;</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90"/>
        </w:numPr>
        <w:suppressAutoHyphens/>
        <w:rPr>
          <w:rFonts w:ascii="Times New Roman" w:hAnsi="Times New Roman" w:cs="Times New Roman"/>
          <w:sz w:val="24"/>
          <w:szCs w:val="24"/>
        </w:rPr>
      </w:pPr>
      <w:r w:rsidRPr="00200E2F">
        <w:rPr>
          <w:rFonts w:ascii="Times New Roman" w:hAnsi="Times New Roman" w:cs="Times New Roman"/>
          <w:color w:val="000000"/>
          <w:sz w:val="24"/>
          <w:szCs w:val="24"/>
        </w:rPr>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200E2F" w:rsidRPr="00200E2F" w:rsidRDefault="00200E2F" w:rsidP="006D2C42">
      <w:pPr>
        <w:pStyle w:val="afff8"/>
        <w:numPr>
          <w:ilvl w:val="0"/>
          <w:numId w:val="290"/>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учится договариваться, учитывая интересы партнера и свои; </w:t>
      </w:r>
    </w:p>
    <w:p w:rsidR="00200E2F" w:rsidRPr="00200E2F" w:rsidRDefault="00200E2F" w:rsidP="006D2C42">
      <w:pPr>
        <w:pStyle w:val="afff8"/>
        <w:numPr>
          <w:ilvl w:val="0"/>
          <w:numId w:val="290"/>
        </w:numPr>
        <w:suppressAutoHyphens/>
        <w:rPr>
          <w:rFonts w:ascii="Times New Roman" w:hAnsi="Times New Roman" w:cs="Times New Roman"/>
          <w:sz w:val="24"/>
          <w:szCs w:val="24"/>
        </w:rPr>
      </w:pPr>
      <w:r w:rsidRPr="00200E2F">
        <w:rPr>
          <w:rFonts w:ascii="Times New Roman" w:hAnsi="Times New Roman" w:cs="Times New Roman"/>
          <w:sz w:val="24"/>
          <w:szCs w:val="24"/>
        </w:rPr>
        <w:t>задавать вопросы на уточнение и/ или углубление получаемой информации;</w:t>
      </w:r>
    </w:p>
    <w:p w:rsidR="00200E2F" w:rsidRPr="00200E2F" w:rsidRDefault="00200E2F" w:rsidP="006D2C42">
      <w:pPr>
        <w:pStyle w:val="afff8"/>
        <w:numPr>
          <w:ilvl w:val="0"/>
          <w:numId w:val="290"/>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взаимопомощь и взаимопомощь при взаимодействии.</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Предметные результаты.</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Общекультурные и общетрудовые компетенции. Основы культуры труда.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Обучающиеся</w:t>
      </w:r>
      <w:r w:rsidRPr="00200E2F">
        <w:rPr>
          <w:rFonts w:ascii="Times New Roman" w:hAnsi="Times New Roman" w:cs="Times New Roman"/>
          <w:b/>
          <w:sz w:val="24"/>
          <w:szCs w:val="24"/>
        </w:rPr>
        <w:t xml:space="preserve"> научатся:</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 ;</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бережно относиться к предметам окружающего мира; </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 xml:space="preserve">организовывать самостоятельно рабочее место  для работы в зависимости от используемых инструментов и материалов; </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соблюдать правила безопасной работы с инструментами при выполнении изделия;</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отбирать материалы и инструменты, необходимые для выполнения изделия в зависимости от вида работы, с помощью учителя заменять их;</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самостоятельный анализ простейших предметов  быта по используемому материалу;</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проводить анализ конструктивных особенностей  простейших предметов  быта  под руководством учителя и самостоятельно;</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осваивать доступные действия по самообслуживанию и доступные виды домашнего труда;</w:t>
      </w:r>
    </w:p>
    <w:p w:rsidR="00200E2F" w:rsidRPr="00200E2F" w:rsidRDefault="00200E2F" w:rsidP="006D2C42">
      <w:pPr>
        <w:pStyle w:val="afff8"/>
        <w:numPr>
          <w:ilvl w:val="0"/>
          <w:numId w:val="291"/>
        </w:numPr>
        <w:suppressAutoHyphens/>
        <w:rPr>
          <w:rFonts w:ascii="Times New Roman" w:hAnsi="Times New Roman" w:cs="Times New Roman"/>
          <w:sz w:val="24"/>
          <w:szCs w:val="24"/>
        </w:rPr>
      </w:pPr>
      <w:r w:rsidRPr="00200E2F">
        <w:rPr>
          <w:rFonts w:ascii="Times New Roman" w:hAnsi="Times New Roman" w:cs="Times New Roman"/>
          <w:sz w:val="24"/>
          <w:szCs w:val="24"/>
        </w:rPr>
        <w:t>определять самостоятельно этапы  изготовления изделия на основе  текстового и слайдового плана, работы с технологической картой.</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Обучающиеся получат</w:t>
      </w:r>
      <w:r w:rsidRPr="00200E2F">
        <w:rPr>
          <w:rFonts w:ascii="Times New Roman" w:hAnsi="Times New Roman" w:cs="Times New Roman"/>
          <w:b/>
          <w:sz w:val="24"/>
          <w:szCs w:val="24"/>
        </w:rPr>
        <w:t xml:space="preserve"> возможность научиться:</w:t>
      </w:r>
    </w:p>
    <w:p w:rsidR="00200E2F" w:rsidRPr="00200E2F" w:rsidRDefault="00200E2F" w:rsidP="006D2C42">
      <w:pPr>
        <w:pStyle w:val="afff8"/>
        <w:numPr>
          <w:ilvl w:val="0"/>
          <w:numId w:val="292"/>
        </w:numPr>
        <w:suppressAutoHyphens/>
        <w:rPr>
          <w:rFonts w:ascii="Times New Roman" w:hAnsi="Times New Roman" w:cs="Times New Roman"/>
          <w:sz w:val="24"/>
          <w:szCs w:val="24"/>
        </w:rPr>
      </w:pPr>
      <w:r w:rsidRPr="00200E2F">
        <w:rPr>
          <w:rFonts w:ascii="Times New Roman" w:hAnsi="Times New Roman" w:cs="Times New Roman"/>
          <w:sz w:val="24"/>
          <w:szCs w:val="24"/>
        </w:rPr>
        <w:t>осмыслить понятие «городская инфраструктура»;</w:t>
      </w:r>
    </w:p>
    <w:p w:rsidR="00200E2F" w:rsidRPr="00200E2F" w:rsidRDefault="00200E2F" w:rsidP="006D2C42">
      <w:pPr>
        <w:pStyle w:val="afff8"/>
        <w:numPr>
          <w:ilvl w:val="0"/>
          <w:numId w:val="292"/>
        </w:numPr>
        <w:suppressAutoHyphens/>
        <w:rPr>
          <w:rFonts w:ascii="Times New Roman" w:hAnsi="Times New Roman" w:cs="Times New Roman"/>
          <w:sz w:val="24"/>
          <w:szCs w:val="24"/>
        </w:rPr>
      </w:pPr>
      <w:r w:rsidRPr="00200E2F">
        <w:rPr>
          <w:rFonts w:ascii="Times New Roman" w:hAnsi="Times New Roman" w:cs="Times New Roman"/>
          <w:sz w:val="24"/>
          <w:szCs w:val="24"/>
        </w:rPr>
        <w:t>уважительно относиться к профессиональной деятельности  человека;</w:t>
      </w:r>
    </w:p>
    <w:p w:rsidR="00200E2F" w:rsidRPr="00200E2F" w:rsidRDefault="00200E2F" w:rsidP="006D2C42">
      <w:pPr>
        <w:pStyle w:val="afff8"/>
        <w:numPr>
          <w:ilvl w:val="0"/>
          <w:numId w:val="292"/>
        </w:numPr>
        <w:suppressAutoHyphens/>
        <w:rPr>
          <w:rFonts w:ascii="Times New Roman" w:hAnsi="Times New Roman" w:cs="Times New Roman"/>
          <w:sz w:val="24"/>
          <w:szCs w:val="24"/>
        </w:rPr>
      </w:pPr>
      <w:r w:rsidRPr="00200E2F">
        <w:rPr>
          <w:rFonts w:ascii="Times New Roman" w:hAnsi="Times New Roman" w:cs="Times New Roman"/>
          <w:sz w:val="24"/>
          <w:szCs w:val="24"/>
        </w:rPr>
        <w:t>осмыслить значимости профессий сферы обслуживания для обеспечения комфортной жизни человека;</w:t>
      </w:r>
    </w:p>
    <w:p w:rsidR="00200E2F" w:rsidRPr="00200E2F" w:rsidRDefault="00200E2F" w:rsidP="006D2C42">
      <w:pPr>
        <w:pStyle w:val="afff8"/>
        <w:numPr>
          <w:ilvl w:val="0"/>
          <w:numId w:val="292"/>
        </w:numPr>
        <w:suppressAutoHyphens/>
        <w:rPr>
          <w:rFonts w:ascii="Times New Roman" w:hAnsi="Times New Roman" w:cs="Times New Roman"/>
          <w:sz w:val="24"/>
          <w:szCs w:val="24"/>
        </w:rPr>
      </w:pPr>
      <w:r w:rsidRPr="00200E2F">
        <w:rPr>
          <w:rFonts w:ascii="Times New Roman" w:hAnsi="Times New Roman" w:cs="Times New Roman"/>
          <w:sz w:val="24"/>
          <w:szCs w:val="24"/>
        </w:rPr>
        <w:t>осуществлять под руководством учителя коллективную проектную деятельность.</w:t>
      </w:r>
    </w:p>
    <w:p w:rsidR="00200E2F" w:rsidRPr="00200E2F" w:rsidRDefault="00200E2F" w:rsidP="00200E2F">
      <w:pPr>
        <w:pStyle w:val="afff8"/>
        <w:jc w:val="center"/>
        <w:rPr>
          <w:rFonts w:ascii="Times New Roman" w:hAnsi="Times New Roman" w:cs="Times New Roman"/>
          <w:sz w:val="24"/>
          <w:szCs w:val="24"/>
        </w:rPr>
      </w:pPr>
      <w:r w:rsidRPr="00200E2F">
        <w:rPr>
          <w:rFonts w:ascii="Times New Roman" w:hAnsi="Times New Roman" w:cs="Times New Roman"/>
          <w:b/>
          <w:sz w:val="24"/>
          <w:szCs w:val="24"/>
        </w:rPr>
        <w:t>4 класс</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Личностные результаты</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У обучающихся будут сформированы </w:t>
      </w:r>
      <w:r w:rsidRPr="00200E2F">
        <w:rPr>
          <w:rFonts w:ascii="Times New Roman" w:hAnsi="Times New Roman" w:cs="Times New Roman"/>
          <w:b/>
          <w:sz w:val="24"/>
          <w:szCs w:val="24"/>
        </w:rPr>
        <w:t>личностные УУД:</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положительное отношение к труду и профессиональной деятельности человека на производстве;</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ценностное и бережное отношение к результату профессиональной деятельности человека;</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осмысление видов деятельности человека на производстве;</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осмысление понятия «универсальные специальности» (слесарь, электрик и т. д.);</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осмысление значения промышленного производства для развития нашего государства;</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интерес к поисковой и исследовательской деятельности, широкая познавательная мотивация;</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ориентация на понимание причин успеха и неуспеха в учебной деятельности;</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критерии оценивания своей деятельности по разным основаниям;</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этические нормы (взаимопомощь, ответственность, долг, сочувствие, сопереживание);</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интерес к производственным процессам и профессио</w:t>
      </w:r>
      <w:r w:rsidRPr="00200E2F">
        <w:rPr>
          <w:rFonts w:ascii="Times New Roman" w:hAnsi="Times New Roman" w:cs="Times New Roman"/>
          <w:color w:val="000000"/>
          <w:sz w:val="24"/>
          <w:szCs w:val="24"/>
        </w:rPr>
        <w:softHyphen/>
        <w:t>нальной деятельности людей;</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представление о производствах, расположенных в регионе проживания ученика, и профессиях, необходимых на данных производствах;</w:t>
      </w:r>
    </w:p>
    <w:p w:rsidR="00200E2F" w:rsidRPr="00200E2F" w:rsidRDefault="00200E2F" w:rsidP="006D2C42">
      <w:pPr>
        <w:pStyle w:val="afff8"/>
        <w:numPr>
          <w:ilvl w:val="0"/>
          <w:numId w:val="293"/>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навыки самообслуживания.</w:t>
      </w:r>
    </w:p>
    <w:p w:rsidR="00200E2F" w:rsidRPr="00200E2F" w:rsidRDefault="00200E2F" w:rsidP="00200E2F">
      <w:pPr>
        <w:pStyle w:val="afff8"/>
        <w:rPr>
          <w:rFonts w:ascii="Times New Roman" w:hAnsi="Times New Roman" w:cs="Times New Roman"/>
          <w:color w:val="000000"/>
          <w:sz w:val="24"/>
          <w:szCs w:val="24"/>
        </w:rPr>
      </w:pPr>
      <w:r w:rsidRPr="00200E2F">
        <w:rPr>
          <w:rFonts w:ascii="Times New Roman" w:hAnsi="Times New Roman" w:cs="Times New Roman"/>
          <w:iCs/>
          <w:color w:val="000000"/>
          <w:sz w:val="24"/>
          <w:szCs w:val="24"/>
        </w:rPr>
        <w:t xml:space="preserve">Обучающиеся получат </w:t>
      </w:r>
      <w:r w:rsidRPr="00200E2F">
        <w:rPr>
          <w:rFonts w:ascii="Times New Roman" w:hAnsi="Times New Roman" w:cs="Times New Roman"/>
          <w:b/>
          <w:iCs/>
          <w:color w:val="000000"/>
          <w:sz w:val="24"/>
          <w:szCs w:val="24"/>
        </w:rPr>
        <w:t>возможность для формирования:</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внутренней позиции на уровне понимания необходимости учения, преобладания учебно</w:t>
      </w:r>
      <w:r w:rsidRPr="00200E2F">
        <w:rPr>
          <w:rFonts w:ascii="Times New Roman" w:hAnsi="Times New Roman" w:cs="Times New Roman"/>
          <w:color w:val="000000"/>
          <w:sz w:val="24"/>
          <w:szCs w:val="24"/>
        </w:rPr>
        <w:softHyphen/>
        <w:t>познавательных мотивов и умений оценивать результат своей деятельности;</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умения открывать новые способы выполнения изделия и решения учебных задач;</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осознания причин успешности и неуспешности собственной деятельности;</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осмысления способов решения проблемных ситуаций с позиции партнёра по общению и взаимодействию;</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бережного и уважительного отношения к окружающей среде;</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осмысления значения производств для экономического развития страны и региона проживания;</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уважительного отношения к людям и результатам их трудовой деятельности;</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этических чувств (гордость, ответственность, стыд);</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осознанных устойчивых этических предпочтений и ориентации на искусство как значимую сферу человеческой деятельности;</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потребности в творческой деятельности и реализации собственных замыслов;</w:t>
      </w:r>
    </w:p>
    <w:p w:rsidR="00200E2F" w:rsidRPr="00200E2F" w:rsidRDefault="00200E2F" w:rsidP="006D2C42">
      <w:pPr>
        <w:pStyle w:val="afff8"/>
        <w:numPr>
          <w:ilvl w:val="0"/>
          <w:numId w:val="294"/>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учёта при выполнении изделия интересов, склонностей, способностей и потребностей других учеников.</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Метапредметные результаты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Метапредметные результаты обучения раскрываются через умение и универсальные учебные действия (УУД): регулятивные, познавательные, коммуникативные.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Регулятивные УУД:</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применять и сохранять учебную задачу при выполнении изделия и реализации проекта;</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учитывать выделенные учителем и/или самостоятельно ориентиры действий в новом учебном материале;</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создавать самостоятельно план выполнения изделия на основе анализа готового изделия;</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определять необходимые этапы выполнения проекта;</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планировать свои действия в соответствии с поставленной учебной задачей;</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проводить контроль и рефлексию своих действий самостоятельно;</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различать способ и результат действий;</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корректировать своё поведение в соответствии с определённой ролью;</w:t>
      </w:r>
    </w:p>
    <w:p w:rsidR="00200E2F" w:rsidRPr="00200E2F" w:rsidRDefault="00200E2F" w:rsidP="006D2C42">
      <w:pPr>
        <w:pStyle w:val="afff8"/>
        <w:numPr>
          <w:ilvl w:val="0"/>
          <w:numId w:val="295"/>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оценивать свою деятельность в групповой и парной работе на основе заданных в учебнике критериев и рубрики «Вопросы юного технолога».</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96"/>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работать над проектом: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200E2F" w:rsidRPr="00200E2F" w:rsidRDefault="00200E2F" w:rsidP="006D2C42">
      <w:pPr>
        <w:pStyle w:val="afff8"/>
        <w:numPr>
          <w:ilvl w:val="0"/>
          <w:numId w:val="296"/>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самостоятельно ставить задачи при изменении условий деятельности или конструкции изделия;</w:t>
      </w:r>
    </w:p>
    <w:p w:rsidR="00200E2F" w:rsidRPr="00200E2F" w:rsidRDefault="00200E2F" w:rsidP="006D2C42">
      <w:pPr>
        <w:pStyle w:val="afff8"/>
        <w:numPr>
          <w:ilvl w:val="0"/>
          <w:numId w:val="296"/>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определять наиболее рациональный способ выполнения изделия и/или находить новые способы решения учебной задачи;</w:t>
      </w:r>
    </w:p>
    <w:p w:rsidR="00200E2F" w:rsidRPr="00200E2F" w:rsidRDefault="00200E2F" w:rsidP="006D2C42">
      <w:pPr>
        <w:pStyle w:val="afff8"/>
        <w:numPr>
          <w:ilvl w:val="0"/>
          <w:numId w:val="296"/>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прогнозировать затруднения, возможные при определении способа выполнения изделия или изменении конструкции изделия;</w:t>
      </w:r>
    </w:p>
    <w:p w:rsidR="00200E2F" w:rsidRPr="00200E2F" w:rsidRDefault="00200E2F" w:rsidP="006D2C42">
      <w:pPr>
        <w:pStyle w:val="afff8"/>
        <w:numPr>
          <w:ilvl w:val="0"/>
          <w:numId w:val="296"/>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определять правильность выполнения действий и вносить необходимые коррективы в процесс выполнения изделия.</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 xml:space="preserve">Познавательные УУД: </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обучающиеся </w:t>
      </w:r>
      <w:r w:rsidRPr="00200E2F">
        <w:rPr>
          <w:rFonts w:ascii="Times New Roman" w:hAnsi="Times New Roman" w:cs="Times New Roman"/>
          <w:b/>
          <w:sz w:val="24"/>
          <w:szCs w:val="24"/>
        </w:rPr>
        <w:t>научатся:</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выделять из текста информацию о технологии производственного процесса;</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использовать дополнительные источники информации для расширения представлений и собственного кругозора;</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использовать различные знаково</w:t>
      </w:r>
      <w:r w:rsidRPr="00200E2F">
        <w:rPr>
          <w:rFonts w:ascii="Times New Roman" w:hAnsi="Times New Roman" w:cs="Times New Roman"/>
          <w:color w:val="000000"/>
          <w:sz w:val="24"/>
          <w:szCs w:val="24"/>
        </w:rPr>
        <w:softHyphen/>
        <w:t>-символические средства для представления информации и решения учебных и практических задач;</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использовать знаки, символы, схемы для заполнения технологической карты и при работе с материалами учебника;</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самостоятельно проводить анализ изделий и определять или дополнять последовательность их выполнения;</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самостоятельно находить закономерности, устанавливать причинно-</w:t>
      </w:r>
      <w:r w:rsidRPr="00200E2F">
        <w:rPr>
          <w:rFonts w:ascii="Times New Roman" w:hAnsi="Times New Roman" w:cs="Times New Roman"/>
          <w:color w:val="000000"/>
          <w:sz w:val="24"/>
          <w:szCs w:val="24"/>
        </w:rPr>
        <w:softHyphen/>
        <w:t>следственные связи между реальными объектами и явлениями;</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самостоятельно проводить защиту проекта по заданным в учебнике критериям;</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работать с информацией, представленной в различных формах;</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обобщать, классифицировать и систематизировать изучаемый материал по заданным критериям;</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выделять существенные признаки изучаемых объектов;</w:t>
      </w:r>
    </w:p>
    <w:p w:rsidR="00200E2F" w:rsidRPr="00200E2F" w:rsidRDefault="00200E2F" w:rsidP="006D2C42">
      <w:pPr>
        <w:pStyle w:val="afff8"/>
        <w:numPr>
          <w:ilvl w:val="0"/>
          <w:numId w:val="297"/>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овладевать общими закономерностями решения познавательных и практических задач.</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осуществлять расширенный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осознанно и произвольно строить сообщение;</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строить логические суждения, включающие причинно-</w:t>
      </w:r>
      <w:r w:rsidRPr="00200E2F">
        <w:rPr>
          <w:rFonts w:ascii="Times New Roman" w:hAnsi="Times New Roman" w:cs="Times New Roman"/>
          <w:color w:val="000000"/>
          <w:sz w:val="24"/>
          <w:szCs w:val="24"/>
        </w:rPr>
        <w:softHyphen/>
        <w:t>следственные связи;</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создавать и/или преобразовывать модели и схемы для решения учебных задач;</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осуществлять выбор наиболее рациональных способов решения практических задач в соответствии с конкретными условиями;</w:t>
      </w:r>
    </w:p>
    <w:p w:rsidR="00200E2F" w:rsidRPr="00200E2F" w:rsidRDefault="00200E2F" w:rsidP="006D2C42">
      <w:pPr>
        <w:pStyle w:val="afff8"/>
        <w:numPr>
          <w:ilvl w:val="0"/>
          <w:numId w:val="298"/>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находить информацию в соответствии с заданными требованиями.</w:t>
      </w:r>
    </w:p>
    <w:p w:rsidR="00200E2F" w:rsidRPr="00200E2F" w:rsidRDefault="00200E2F" w:rsidP="00200E2F">
      <w:pPr>
        <w:pStyle w:val="afff8"/>
        <w:ind w:firstLine="567"/>
        <w:rPr>
          <w:rFonts w:ascii="Times New Roman" w:eastAsia="Calibri" w:hAnsi="Times New Roman" w:cs="Times New Roman"/>
          <w:b/>
          <w:sz w:val="24"/>
          <w:szCs w:val="24"/>
          <w:lang w:eastAsia="en-US"/>
        </w:rPr>
      </w:pPr>
      <w:r w:rsidRPr="00200E2F">
        <w:rPr>
          <w:rFonts w:ascii="Times New Roman" w:eastAsia="Calibri" w:hAnsi="Times New Roman" w:cs="Times New Roman"/>
          <w:b/>
          <w:sz w:val="24"/>
          <w:szCs w:val="24"/>
          <w:lang w:eastAsia="en-US"/>
        </w:rPr>
        <w:t>Коммуникативные УУД:</w:t>
      </w:r>
    </w:p>
    <w:p w:rsidR="00200E2F" w:rsidRPr="00200E2F" w:rsidRDefault="00200E2F" w:rsidP="00200E2F">
      <w:pPr>
        <w:pStyle w:val="afff8"/>
        <w:rPr>
          <w:rFonts w:ascii="Times New Roman" w:eastAsia="Calibri" w:hAnsi="Times New Roman" w:cs="Times New Roman"/>
          <w:sz w:val="24"/>
          <w:szCs w:val="24"/>
          <w:lang w:eastAsia="en-US"/>
        </w:rPr>
      </w:pPr>
      <w:r w:rsidRPr="00200E2F">
        <w:rPr>
          <w:rFonts w:ascii="Times New Roman" w:eastAsia="Calibri" w:hAnsi="Times New Roman" w:cs="Times New Roman"/>
          <w:sz w:val="24"/>
          <w:szCs w:val="24"/>
          <w:lang w:eastAsia="en-US"/>
        </w:rPr>
        <w:t xml:space="preserve">обучающиеся  </w:t>
      </w:r>
      <w:r w:rsidRPr="00200E2F">
        <w:rPr>
          <w:rFonts w:ascii="Times New Roman" w:eastAsia="Calibri" w:hAnsi="Times New Roman" w:cs="Times New Roman"/>
          <w:b/>
          <w:sz w:val="24"/>
          <w:szCs w:val="24"/>
          <w:lang w:eastAsia="en-US"/>
        </w:rPr>
        <w:t>научатся:</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вести диалог при работе в паре и группе;</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находить конструктивные способы решения проблемных ситуаций, аргументировать свою точку зрения;</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контролировать свои действия и действия партнёра;</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принимать чужое мнение; участвовать в дискуссии и обсуждении;</w:t>
      </w:r>
    </w:p>
    <w:p w:rsidR="00200E2F" w:rsidRPr="00200E2F" w:rsidRDefault="00200E2F" w:rsidP="006D2C42">
      <w:pPr>
        <w:pStyle w:val="afff8"/>
        <w:numPr>
          <w:ilvl w:val="0"/>
          <w:numId w:val="299"/>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проявлять инициативу в ситуации общения.</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300"/>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учитывать разные мнения при обсуждении учебных и практических задач;</w:t>
      </w:r>
    </w:p>
    <w:p w:rsidR="00200E2F" w:rsidRPr="00200E2F" w:rsidRDefault="00200E2F" w:rsidP="006D2C42">
      <w:pPr>
        <w:pStyle w:val="afff8"/>
        <w:numPr>
          <w:ilvl w:val="0"/>
          <w:numId w:val="300"/>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соотносить свою позицию с позицией партнёра;</w:t>
      </w:r>
    </w:p>
    <w:p w:rsidR="00200E2F" w:rsidRPr="00200E2F" w:rsidRDefault="00200E2F" w:rsidP="006D2C42">
      <w:pPr>
        <w:pStyle w:val="afff8"/>
        <w:numPr>
          <w:ilvl w:val="0"/>
          <w:numId w:val="300"/>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выбирать необходимые коммуникативные средства для организации дискуссии, беседы, обсуждения;</w:t>
      </w:r>
    </w:p>
    <w:p w:rsidR="00200E2F" w:rsidRPr="00200E2F" w:rsidRDefault="00200E2F" w:rsidP="006D2C42">
      <w:pPr>
        <w:pStyle w:val="afff8"/>
        <w:numPr>
          <w:ilvl w:val="0"/>
          <w:numId w:val="300"/>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ориентироваться на партнёра при работе в паре и группе.</w:t>
      </w:r>
    </w:p>
    <w:p w:rsidR="00200E2F" w:rsidRPr="00200E2F" w:rsidRDefault="00200E2F" w:rsidP="00200E2F">
      <w:pPr>
        <w:pStyle w:val="afff8"/>
        <w:ind w:firstLine="567"/>
        <w:rPr>
          <w:rFonts w:ascii="Times New Roman" w:hAnsi="Times New Roman" w:cs="Times New Roman"/>
          <w:b/>
          <w:sz w:val="24"/>
          <w:szCs w:val="24"/>
        </w:rPr>
      </w:pPr>
      <w:r w:rsidRPr="00200E2F">
        <w:rPr>
          <w:rFonts w:ascii="Times New Roman" w:hAnsi="Times New Roman" w:cs="Times New Roman"/>
          <w:b/>
          <w:sz w:val="24"/>
          <w:szCs w:val="24"/>
        </w:rPr>
        <w:t xml:space="preserve">Предметные результаты. </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Общекультурные и общетрудовые компетенции. Основы культуры труда.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Обучающиеся</w:t>
      </w:r>
      <w:r w:rsidRPr="00200E2F">
        <w:rPr>
          <w:rFonts w:ascii="Times New Roman" w:hAnsi="Times New Roman" w:cs="Times New Roman"/>
          <w:b/>
          <w:sz w:val="24"/>
          <w:szCs w:val="24"/>
        </w:rPr>
        <w:t xml:space="preserve"> научатся:</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 xml:space="preserve">воспринимать производственный процесс как продукт преобразующей и творческой деятельности человека </w:t>
      </w:r>
      <w:r w:rsidRPr="00200E2F">
        <w:rPr>
          <w:rFonts w:ascii="Times New Roman" w:hAnsi="Times New Roman" w:cs="Times New Roman"/>
          <w:color w:val="000000"/>
          <w:sz w:val="24"/>
          <w:szCs w:val="24"/>
        </w:rPr>
        <w:softHyphen/>
        <w:t>создателя (на примере производственных предприятий России);</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называть основные виды профессиональной деятельности человека на производстве и в производственных циклах: геолог, буровик, скульптор, художник, изготовитель лекал, раскройщик, оператор швейного оборудования, утюжильщик, обувщик, столяр, кондитер, технолог</w:t>
      </w:r>
      <w:r w:rsidRPr="00200E2F">
        <w:rPr>
          <w:rFonts w:ascii="Times New Roman" w:hAnsi="Times New Roman" w:cs="Times New Roman"/>
          <w:color w:val="000000"/>
          <w:sz w:val="24"/>
          <w:szCs w:val="24"/>
        </w:rPr>
        <w:softHyphen/>
        <w:t xml:space="preserve"> кондитер, слесарь</w:t>
      </w:r>
      <w:r w:rsidRPr="00200E2F">
        <w:rPr>
          <w:rFonts w:ascii="Times New Roman" w:hAnsi="Times New Roman" w:cs="Times New Roman"/>
          <w:color w:val="000000"/>
          <w:sz w:val="24"/>
          <w:szCs w:val="24"/>
        </w:rPr>
        <w:softHyphen/>
        <w:t xml:space="preserve"> электрик, электрик, электромонтёр, агроном, овощевод, лоцман, докер, швартовщик, такелажник, санитарный врач, лётчик, космонавт, редактор, технический редактор, корректор, художник;</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называть наиболее распространённые профессии своего региона и выделять основные виды деятельности людей данных профессий;</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определять основные этапы создания изделий на производстве;</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сравнивать на практическом уровне отдельные этапы производственного цикла выполнения изделия с последовательностью этапов выполнения изделия на уроке;</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самостоятельно анализировать и контролировать собственную практическую деятельность;</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отбирать и при необходимости заменять материалы и инструменты для выполнения изделия в зависимости от вида работы;</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проводить самостоятельный анализ простейших предметов быта по используемым материалам, способам применения, вариантам отделки;</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выполнять доступные действия по самообслуживанию и доступные виды домашнего труда;</w:t>
      </w:r>
    </w:p>
    <w:p w:rsidR="00200E2F" w:rsidRPr="00200E2F" w:rsidRDefault="00200E2F" w:rsidP="006D2C42">
      <w:pPr>
        <w:pStyle w:val="afff8"/>
        <w:numPr>
          <w:ilvl w:val="0"/>
          <w:numId w:val="301"/>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находить в тексте этапы технологии изготовления изделия, определять этапы работы, заполнять технологическую карту.</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sz w:val="24"/>
          <w:szCs w:val="24"/>
        </w:rPr>
        <w:t xml:space="preserve">обучающиеся получат </w:t>
      </w:r>
      <w:r w:rsidRPr="00200E2F">
        <w:rPr>
          <w:rFonts w:ascii="Times New Roman" w:hAnsi="Times New Roman" w:cs="Times New Roman"/>
          <w:b/>
          <w:sz w:val="24"/>
          <w:szCs w:val="24"/>
        </w:rPr>
        <w:t>возможность научиться:</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знакомиться с производством и производственными циклами: вагоностроением, добычей полезных ископаемых, производством фарфора, обувным, кондитерским, швейным, деревообрабатывающим производством, очисткой воды, тепличным хозяйством, издательским делом;</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осмыслять или объяснять понятия «производственный процесс», «производственный цикл»;</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осмыслять понятие «универсальность профессии»;</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осмыслять значение производства для экономического развития страны;</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узнавать о наиболее значимых для России производствах и городах, в которых они расположены;</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знакомиться с процессом создания изделий на производстве;</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воспроизводить отдельные этапы производственного цикла при выполнении изделия;</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осмыслять особенности производственной деятельности людей разных профессий;</w:t>
      </w:r>
    </w:p>
    <w:p w:rsidR="00200E2F" w:rsidRPr="00200E2F" w:rsidRDefault="00200E2F" w:rsidP="006D2C42">
      <w:pPr>
        <w:pStyle w:val="afff8"/>
        <w:numPr>
          <w:ilvl w:val="0"/>
          <w:numId w:val="302"/>
        </w:numPr>
        <w:suppressAutoHyphens/>
        <w:rPr>
          <w:rFonts w:ascii="Times New Roman" w:hAnsi="Times New Roman" w:cs="Times New Roman"/>
          <w:color w:val="000000"/>
          <w:sz w:val="24"/>
          <w:szCs w:val="24"/>
        </w:rPr>
      </w:pPr>
      <w:r w:rsidRPr="00200E2F">
        <w:rPr>
          <w:rFonts w:ascii="Times New Roman" w:hAnsi="Times New Roman" w:cs="Times New Roman"/>
          <w:color w:val="000000"/>
          <w:sz w:val="24"/>
          <w:szCs w:val="24"/>
        </w:rPr>
        <w:t>выполнять самостоятельно проект.</w:t>
      </w:r>
    </w:p>
    <w:p w:rsidR="00B2582B" w:rsidRPr="00200E2F" w:rsidRDefault="00B2582B" w:rsidP="00B2582B"/>
    <w:p w:rsidR="00200E2F" w:rsidRPr="00200E2F" w:rsidRDefault="00200E2F" w:rsidP="00200E2F">
      <w:pPr>
        <w:pStyle w:val="afff8"/>
        <w:jc w:val="center"/>
        <w:rPr>
          <w:rFonts w:ascii="Times New Roman" w:hAnsi="Times New Roman" w:cs="Times New Roman"/>
          <w:b/>
          <w:sz w:val="24"/>
          <w:szCs w:val="24"/>
        </w:rPr>
      </w:pPr>
      <w:r w:rsidRPr="00200E2F">
        <w:rPr>
          <w:rFonts w:ascii="Times New Roman" w:hAnsi="Times New Roman" w:cs="Times New Roman"/>
          <w:b/>
          <w:sz w:val="24"/>
          <w:szCs w:val="24"/>
        </w:rPr>
        <w:t>Содержание учебного предмета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1 класс (33 ч.)</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Давайте познакомимся (2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Как работать с учебником. Материалы и инструменты. Что такое технология.</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земля (24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Работа с природным материалом, пластилином, бумагой. Насекомые. Дикие животные. Домашние животные. Новогодний праздник. Такие разные дома. Посуда. Мебель. Свет в доме. Одежда, ткань, нитки. Учимся шить. Передвижение по земле.</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Изделия:</w:t>
      </w:r>
      <w:r w:rsidRPr="00200E2F">
        <w:rPr>
          <w:rFonts w:ascii="Times New Roman" w:hAnsi="Times New Roman" w:cs="Times New Roman"/>
          <w:sz w:val="24"/>
          <w:szCs w:val="24"/>
        </w:rPr>
        <w:t xml:space="preserve"> «Аппликация из листьев», аппликация из пластилина «Ромашковая поляна», «Мудрая сова», «Получение и сушка семян», «Овощи из пластилина», «Волшебные фигурки», «Закладка из бумаги», «Пчёлы и соты», «Коллаж», «Украшение на ёлку», «Украшение на окно», «Котёнок», «Домик из веток», «Чашка», «Чайник», «Сахарница», «Торшер», «Стул», Кукла из ниток»,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 «Тачка».</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Проекты: </w:t>
      </w:r>
      <w:r w:rsidRPr="00200E2F">
        <w:rPr>
          <w:rFonts w:ascii="Times New Roman" w:hAnsi="Times New Roman" w:cs="Times New Roman"/>
          <w:sz w:val="24"/>
          <w:szCs w:val="24"/>
        </w:rPr>
        <w:t>«Осенний урожай», «Дикие животные», «Украшаем класс к Новому году», «Чайный сервиз».</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вода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Вода в жизни человека и растений. Питьевая вода. Передвижение по воде.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«Проращивание семян», «Колодец», «Кораблик из бумаги», «Плот».</w:t>
      </w:r>
      <w:r w:rsidRPr="00200E2F">
        <w:rPr>
          <w:rFonts w:ascii="Times New Roman" w:hAnsi="Times New Roman" w:cs="Times New Roman"/>
          <w:b/>
          <w:sz w:val="24"/>
          <w:szCs w:val="24"/>
        </w:rPr>
        <w:t xml:space="preserve">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 </w:t>
      </w:r>
      <w:r w:rsidRPr="00200E2F">
        <w:rPr>
          <w:rFonts w:ascii="Times New Roman" w:hAnsi="Times New Roman" w:cs="Times New Roman"/>
          <w:sz w:val="24"/>
          <w:szCs w:val="24"/>
        </w:rPr>
        <w:t>«Речной флот».</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воздух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Использование ветра. Полёты птиц. Полёты человека.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«Вертушка», «Попугай», «Самолёт», «Парашют».</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информация (1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Способы общения. Важные телефонные номера. Правила движения. Компьютер.</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 xml:space="preserve">«Письмо на глиняной дощечке», «Зашифрованное письмо», «Важные телефонные номера».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916"/>
        <w:gridCol w:w="2642"/>
        <w:gridCol w:w="2106"/>
      </w:tblGrid>
      <w:tr w:rsidR="00200E2F" w:rsidRPr="00200E2F" w:rsidTr="00200E2F">
        <w:trPr>
          <w:cantSplit/>
        </w:trPr>
        <w:tc>
          <w:tcPr>
            <w:tcW w:w="471"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w:t>
            </w:r>
          </w:p>
        </w:tc>
        <w:tc>
          <w:tcPr>
            <w:tcW w:w="2047"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Название раздела</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Количество часов</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Проекты</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Давайте познакомимся</w:t>
            </w:r>
          </w:p>
        </w:tc>
        <w:tc>
          <w:tcPr>
            <w:tcW w:w="1381" w:type="pct"/>
          </w:tcPr>
          <w:p w:rsidR="00200E2F" w:rsidRPr="00200E2F" w:rsidRDefault="00200E2F" w:rsidP="00200E2F">
            <w:pPr>
              <w:pStyle w:val="afff8"/>
              <w:rPr>
                <w:rFonts w:ascii="Times New Roman" w:hAnsi="Times New Roman" w:cs="Times New Roman"/>
                <w:sz w:val="24"/>
                <w:szCs w:val="24"/>
                <w:lang w:val="en-US"/>
              </w:rPr>
            </w:pPr>
            <w:r w:rsidRPr="00200E2F">
              <w:rPr>
                <w:rFonts w:ascii="Times New Roman" w:hAnsi="Times New Roman" w:cs="Times New Roman"/>
                <w:sz w:val="24"/>
                <w:szCs w:val="24"/>
                <w:lang w:val="en-US"/>
              </w:rPr>
              <w:t>2</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земля</w:t>
            </w:r>
          </w:p>
        </w:tc>
        <w:tc>
          <w:tcPr>
            <w:tcW w:w="1381" w:type="pct"/>
          </w:tcPr>
          <w:p w:rsidR="00200E2F" w:rsidRPr="00200E2F" w:rsidRDefault="00200E2F" w:rsidP="00200E2F">
            <w:pPr>
              <w:pStyle w:val="afff8"/>
              <w:rPr>
                <w:rFonts w:ascii="Times New Roman" w:hAnsi="Times New Roman" w:cs="Times New Roman"/>
                <w:sz w:val="24"/>
                <w:szCs w:val="24"/>
                <w:lang w:val="en-US"/>
              </w:rPr>
            </w:pPr>
            <w:r w:rsidRPr="00200E2F">
              <w:rPr>
                <w:rFonts w:ascii="Times New Roman" w:hAnsi="Times New Roman" w:cs="Times New Roman"/>
                <w:sz w:val="24"/>
                <w:szCs w:val="24"/>
              </w:rPr>
              <w:t>2</w:t>
            </w:r>
            <w:r w:rsidRPr="00200E2F">
              <w:rPr>
                <w:rFonts w:ascii="Times New Roman" w:hAnsi="Times New Roman" w:cs="Times New Roman"/>
                <w:sz w:val="24"/>
                <w:szCs w:val="24"/>
                <w:lang w:val="en-US"/>
              </w:rPr>
              <w:t>4</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вода</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воздух</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информация</w:t>
            </w:r>
          </w:p>
        </w:tc>
        <w:tc>
          <w:tcPr>
            <w:tcW w:w="1381" w:type="pct"/>
          </w:tcPr>
          <w:p w:rsidR="00200E2F" w:rsidRPr="00200E2F" w:rsidRDefault="00200E2F" w:rsidP="00200E2F">
            <w:pPr>
              <w:pStyle w:val="afff8"/>
              <w:rPr>
                <w:rFonts w:ascii="Times New Roman" w:hAnsi="Times New Roman" w:cs="Times New Roman"/>
                <w:sz w:val="24"/>
                <w:szCs w:val="24"/>
                <w:lang w:val="en-US"/>
              </w:rPr>
            </w:pPr>
            <w:r w:rsidRPr="00200E2F">
              <w:rPr>
                <w:rFonts w:ascii="Times New Roman" w:hAnsi="Times New Roman" w:cs="Times New Roman"/>
                <w:sz w:val="24"/>
                <w:szCs w:val="24"/>
                <w:lang w:val="en-US"/>
              </w:rPr>
              <w:t>1</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p>
        </w:tc>
        <w:tc>
          <w:tcPr>
            <w:tcW w:w="2047"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Итого</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33</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5</w:t>
            </w:r>
          </w:p>
        </w:tc>
      </w:tr>
    </w:tbl>
    <w:p w:rsidR="00200E2F" w:rsidRPr="00200E2F" w:rsidRDefault="00200E2F" w:rsidP="00200E2F">
      <w:pPr>
        <w:pStyle w:val="afff8"/>
        <w:rPr>
          <w:rFonts w:ascii="Times New Roman" w:hAnsi="Times New Roman" w:cs="Times New Roman"/>
          <w:sz w:val="24"/>
          <w:szCs w:val="24"/>
        </w:rPr>
      </w:pP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2 класс (34 часа)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Здравствуй, дорогой  друг. Как работать с учебником (1 ч).</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земля (23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Земледелие. Посуда. Народные промыслы. Домашние животные и птицы. Новый год. Строительство. В доме. Народный костюм.</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Проекты: </w:t>
      </w:r>
      <w:r w:rsidRPr="00200E2F">
        <w:rPr>
          <w:rFonts w:ascii="Times New Roman" w:hAnsi="Times New Roman" w:cs="Times New Roman"/>
          <w:sz w:val="24"/>
          <w:szCs w:val="24"/>
        </w:rPr>
        <w:t>«Праздничный стол», «Деревенский двор», «Убранство избы».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Изделия:</w:t>
      </w:r>
      <w:r w:rsidRPr="00200E2F">
        <w:rPr>
          <w:rFonts w:ascii="Times New Roman" w:hAnsi="Times New Roman" w:cs="Times New Roman"/>
          <w:sz w:val="24"/>
          <w:szCs w:val="24"/>
        </w:rPr>
        <w:t xml:space="preserve"> «Корзина с цветами», «Семейка грибов на поляне», «Игрушка из теста», «Золотая хохлома», «Городецкая роспись», «Дымковская игрушка», «Матрёшка», пейзаж «Деревня», «Лошадка», «Курочка из крупы», «Цыплёнок», «Петушок», «Новогодняя маска», «Ёлочные игрушки», «Изба», «Крепость», «Домовой», «Русская печь», «Коврик», «Стол и скамья», композиция «Русская красавица», «Костюм для Ани и Вани», «Кошелёк», «Тамбурные стежки», «Салфетки».</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вода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Рыболовство.</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Изделие:</w:t>
      </w:r>
      <w:r w:rsidRPr="00200E2F">
        <w:rPr>
          <w:rFonts w:ascii="Times New Roman" w:hAnsi="Times New Roman" w:cs="Times New Roman"/>
          <w:sz w:val="24"/>
          <w:szCs w:val="24"/>
        </w:rPr>
        <w:t xml:space="preserve"> композиция «Золотая рыбка», «Аквариум», «Русалка».</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 </w:t>
      </w:r>
      <w:r w:rsidRPr="00200E2F">
        <w:rPr>
          <w:rFonts w:ascii="Times New Roman" w:hAnsi="Times New Roman" w:cs="Times New Roman"/>
          <w:sz w:val="24"/>
          <w:szCs w:val="24"/>
        </w:rPr>
        <w:t>«Аквариум».</w:t>
      </w:r>
    </w:p>
    <w:p w:rsidR="00200E2F" w:rsidRPr="00200E2F" w:rsidRDefault="00200E2F" w:rsidP="00200E2F">
      <w:pPr>
        <w:pStyle w:val="afff8"/>
        <w:rPr>
          <w:rFonts w:ascii="Times New Roman" w:hAnsi="Times New Roman" w:cs="Times New Roman"/>
          <w:sz w:val="24"/>
          <w:szCs w:val="24"/>
        </w:rPr>
      </w:pP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воздух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«Птица счастья», «Ветряная мельница», «Флюгер».</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информация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«Книжка-ширма».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Заключительный урок (1 ч)</w:t>
      </w:r>
    </w:p>
    <w:p w:rsidR="00200E2F" w:rsidRPr="00200E2F" w:rsidRDefault="00200E2F" w:rsidP="00200E2F">
      <w:pPr>
        <w:pStyle w:val="afff8"/>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916"/>
        <w:gridCol w:w="2642"/>
        <w:gridCol w:w="2106"/>
      </w:tblGrid>
      <w:tr w:rsidR="00200E2F" w:rsidRPr="00200E2F" w:rsidTr="00200E2F">
        <w:trPr>
          <w:cantSplit/>
        </w:trPr>
        <w:tc>
          <w:tcPr>
            <w:tcW w:w="471"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w:t>
            </w:r>
          </w:p>
        </w:tc>
        <w:tc>
          <w:tcPr>
            <w:tcW w:w="2047"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Название раздела</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Количество часов</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Проекты</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Здравствуй, дорогой  друг. Как работать с учебником. </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земля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23</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вода</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1</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воздух</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b/>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информация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b/>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6.</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Заключительный урок</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1101" w:type="pct"/>
          </w:tcPr>
          <w:p w:rsidR="00200E2F" w:rsidRPr="00200E2F" w:rsidRDefault="00200E2F" w:rsidP="00200E2F">
            <w:pPr>
              <w:pStyle w:val="afff8"/>
              <w:rPr>
                <w:rFonts w:ascii="Times New Roman" w:hAnsi="Times New Roman" w:cs="Times New Roman"/>
                <w:b/>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p>
        </w:tc>
        <w:tc>
          <w:tcPr>
            <w:tcW w:w="2047"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Итого</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34</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4</w:t>
            </w:r>
          </w:p>
        </w:tc>
      </w:tr>
    </w:tbl>
    <w:p w:rsidR="00200E2F" w:rsidRPr="00200E2F" w:rsidRDefault="00200E2F" w:rsidP="00200E2F">
      <w:pPr>
        <w:pStyle w:val="afff8"/>
        <w:rPr>
          <w:rFonts w:ascii="Times New Roman" w:hAnsi="Times New Roman" w:cs="Times New Roman"/>
          <w:b/>
          <w:sz w:val="24"/>
          <w:szCs w:val="24"/>
        </w:rPr>
      </w:pP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 класс</w:t>
      </w:r>
      <w:r w:rsidRPr="00200E2F">
        <w:rPr>
          <w:rFonts w:ascii="Times New Roman" w:hAnsi="Times New Roman" w:cs="Times New Roman"/>
          <w:b/>
          <w:sz w:val="24"/>
          <w:szCs w:val="24"/>
          <w:lang w:val="en-US"/>
        </w:rPr>
        <w:t xml:space="preserve"> (34 </w:t>
      </w:r>
      <w:r w:rsidRPr="00200E2F">
        <w:rPr>
          <w:rFonts w:ascii="Times New Roman" w:hAnsi="Times New Roman" w:cs="Times New Roman"/>
          <w:b/>
          <w:sz w:val="24"/>
          <w:szCs w:val="24"/>
        </w:rPr>
        <w:t>часа)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Здравствуй, дорогой  друг. Как работать с учебником. Путешествуем по городу (1 ч).</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земля (21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Архитектура. Городские постройки. Парк. Ателье мод. Одежда. Пряжа и ткани. Изготовление тканей. Вязание. Одежда для карнавала. Бисероплетение. Кафе. Фруктовый завтрак. Колпачок-цыплёнок. Бутерброды. Салфетница. Магазин подарков. Золотистая соломка. Упаковка подарков. Автомастерская.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«Дом», «Телебашня», «Городской парк», «Качалка», «Песочница», «Игровой комплекс», «Качели», «Строчка стебельчатых стежков», «Строчка петельных стежков», «Украшение платочка  монограммой», «Гобелен», «Воздушные петли», «Кавалер», «Дама», «Браслетик «Цветочки»,  «Браслетик «Подковки», «Весы», «Фруктовый завтрак», «Солнышко в тарелке», «Колпачок-цыплёнок», «Бутерброды», «Радуга на шпажках», «Салфетница», «Способы складывания салфеток», «Солёное тесто», «Брелок для ключей», «Золотистая  соломка», «Упаковка подарков», «Фургон «Мороженое», «Грузовик», «автомобиль».</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Проекты: </w:t>
      </w:r>
      <w:r w:rsidRPr="00200E2F">
        <w:rPr>
          <w:rFonts w:ascii="Times New Roman" w:hAnsi="Times New Roman" w:cs="Times New Roman"/>
          <w:sz w:val="24"/>
          <w:szCs w:val="24"/>
        </w:rPr>
        <w:t>«Детская площадка»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вода (4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Мосты. Водный транспорт. Океанариум. Фонтаны.</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Изделия:</w:t>
      </w:r>
      <w:r w:rsidRPr="00200E2F">
        <w:rPr>
          <w:rFonts w:ascii="Times New Roman" w:hAnsi="Times New Roman" w:cs="Times New Roman"/>
          <w:sz w:val="24"/>
          <w:szCs w:val="24"/>
        </w:rPr>
        <w:t xml:space="preserve"> Модель «Мост», «Яхта», «Баржа», «осьминоги и рыбки», «Фонтан».</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Проекты: </w:t>
      </w:r>
      <w:r w:rsidRPr="00200E2F">
        <w:rPr>
          <w:rFonts w:ascii="Times New Roman" w:hAnsi="Times New Roman" w:cs="Times New Roman"/>
          <w:sz w:val="24"/>
          <w:szCs w:val="24"/>
        </w:rPr>
        <w:t>«Водный транспорт», «Океанариум».</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воздух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Зоопарк. Вертолётная площадка. Воздушный шар.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«Птицы», «Вертолёт «Муха», «Воздушный шар»,композиция «Клоун».</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информация (5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Переплётная мастерская. Почта. Кукольный театр. Афиша.</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«Переплётные работы», «Кукольный театр», «Афиша».</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Проекты: </w:t>
      </w:r>
      <w:r w:rsidRPr="00200E2F">
        <w:rPr>
          <w:rFonts w:ascii="Times New Roman" w:hAnsi="Times New Roman" w:cs="Times New Roman"/>
          <w:sz w:val="24"/>
          <w:szCs w:val="24"/>
        </w:rPr>
        <w:t>«Готовим спектакль».</w:t>
      </w:r>
    </w:p>
    <w:p w:rsidR="00200E2F" w:rsidRPr="00200E2F" w:rsidRDefault="00200E2F" w:rsidP="00200E2F">
      <w:pPr>
        <w:pStyle w:val="afff8"/>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916"/>
        <w:gridCol w:w="2642"/>
        <w:gridCol w:w="2106"/>
      </w:tblGrid>
      <w:tr w:rsidR="00200E2F" w:rsidRPr="00200E2F" w:rsidTr="00200E2F">
        <w:trPr>
          <w:cantSplit/>
        </w:trPr>
        <w:tc>
          <w:tcPr>
            <w:tcW w:w="471"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w:t>
            </w:r>
          </w:p>
        </w:tc>
        <w:tc>
          <w:tcPr>
            <w:tcW w:w="2047"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Название раздела</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Количество часов</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Проекты</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Здравствуй, дорогой  друг. Как работать с учебником.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Путешествуем по городу.</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земля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21</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вода</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воздух</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информация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110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p>
        </w:tc>
        <w:tc>
          <w:tcPr>
            <w:tcW w:w="2047"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Итого</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34</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4</w:t>
            </w:r>
          </w:p>
        </w:tc>
      </w:tr>
    </w:tbl>
    <w:p w:rsidR="00200E2F" w:rsidRPr="00200E2F" w:rsidRDefault="00200E2F" w:rsidP="00200E2F">
      <w:pPr>
        <w:pStyle w:val="afff8"/>
        <w:rPr>
          <w:rFonts w:ascii="Times New Roman" w:hAnsi="Times New Roman" w:cs="Times New Roman"/>
          <w:b/>
          <w:sz w:val="24"/>
          <w:szCs w:val="24"/>
        </w:rPr>
      </w:pP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4 класс (34 часа)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 xml:space="preserve"> Как работать с учебником.  (1 ч).</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земля (21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Вагоностроительный завод. Полезные ископаемые. Автомобильный завод. Монетный двор. Фаянсовый завод. Швейная фабрика. Обувное производство. Деревообрабатывающее производство. Кондитерская фабрика. Бытовая техника. Тепличное хозяйство.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«Тележка», «Кузов вагона», «Пассажирский вагон», «Буровая вышка», «Малахитовая шкатулка», «КамАЗ», «Кузов грузовика», «Стороны медали», «Медаль», «Основа для вазы», «Ваза», «Прихватка», «Новогодняя игрушка», «Птичка», «Модель детской летней обуви», «Технический рисунок лесенки-опоры для растений», «Лесенка-опора для растений», «пирожное «Картошка», «Шоколадное печенье», «Настольная лампа», «Абажур. Сборка настольной лампы», «Цветы для школьной клумбы».</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вода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Водоканал. Порт. Узелковое плетение.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 xml:space="preserve">Изделия: </w:t>
      </w:r>
      <w:r w:rsidRPr="00200E2F">
        <w:rPr>
          <w:rFonts w:ascii="Times New Roman" w:hAnsi="Times New Roman" w:cs="Times New Roman"/>
          <w:sz w:val="24"/>
          <w:szCs w:val="24"/>
        </w:rPr>
        <w:t>«фильтр для очистки воды», «Канатная лестница», «Браслет»</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воздух (3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Самолётостроение. Ракетостроение. Ракета-носитель. Летательный аппарат. Воздушный змей.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Изделия:</w:t>
      </w:r>
      <w:r w:rsidRPr="00200E2F">
        <w:rPr>
          <w:rFonts w:ascii="Times New Roman" w:hAnsi="Times New Roman" w:cs="Times New Roman"/>
          <w:sz w:val="24"/>
          <w:szCs w:val="24"/>
        </w:rPr>
        <w:t xml:space="preserve"> «Самолёт», «ракета-носитель», «Воздушный змей».</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Человек и информация (5 ч)</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Создание титульного листа. Работа с таблицами. Создание содержания книги. Переплётные работы. </w:t>
      </w:r>
    </w:p>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b/>
          <w:sz w:val="24"/>
          <w:szCs w:val="24"/>
        </w:rPr>
        <w:t>Изделия:</w:t>
      </w:r>
      <w:r w:rsidRPr="00200E2F">
        <w:rPr>
          <w:rFonts w:ascii="Times New Roman" w:hAnsi="Times New Roman" w:cs="Times New Roman"/>
          <w:sz w:val="24"/>
          <w:szCs w:val="24"/>
        </w:rPr>
        <w:t xml:space="preserve"> «Титульный лист», «Работа с таблицами», «Содержание», «книга «Дневник путешественника».</w:t>
      </w:r>
    </w:p>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Итоговый урок (1 ч)</w:t>
      </w:r>
    </w:p>
    <w:p w:rsidR="00200E2F" w:rsidRPr="00200E2F" w:rsidRDefault="00200E2F" w:rsidP="00200E2F">
      <w:pPr>
        <w:pStyle w:val="afff8"/>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916"/>
        <w:gridCol w:w="2642"/>
        <w:gridCol w:w="2106"/>
      </w:tblGrid>
      <w:tr w:rsidR="00200E2F" w:rsidRPr="00200E2F" w:rsidTr="00200E2F">
        <w:trPr>
          <w:cantSplit/>
        </w:trPr>
        <w:tc>
          <w:tcPr>
            <w:tcW w:w="471"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w:t>
            </w:r>
          </w:p>
        </w:tc>
        <w:tc>
          <w:tcPr>
            <w:tcW w:w="2047" w:type="pct"/>
          </w:tcPr>
          <w:p w:rsidR="00200E2F" w:rsidRPr="00200E2F" w:rsidRDefault="00200E2F" w:rsidP="00200E2F">
            <w:pPr>
              <w:pStyle w:val="afff8"/>
              <w:rPr>
                <w:rFonts w:ascii="Times New Roman" w:hAnsi="Times New Roman" w:cs="Times New Roman"/>
                <w:b/>
                <w:bCs/>
                <w:sz w:val="24"/>
                <w:szCs w:val="24"/>
              </w:rPr>
            </w:pPr>
            <w:r w:rsidRPr="00200E2F">
              <w:rPr>
                <w:rFonts w:ascii="Times New Roman" w:hAnsi="Times New Roman" w:cs="Times New Roman"/>
                <w:b/>
                <w:sz w:val="24"/>
                <w:szCs w:val="24"/>
              </w:rPr>
              <w:t>Название раздела</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Количество часов</w:t>
            </w:r>
          </w:p>
        </w:tc>
        <w:tc>
          <w:tcPr>
            <w:tcW w:w="110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Проекты</w:t>
            </w: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 xml:space="preserve">Как работать с учебником. </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земля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21</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вода</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4.</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воздух</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3</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Человек и информация</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5</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6.</w:t>
            </w:r>
          </w:p>
        </w:tc>
        <w:tc>
          <w:tcPr>
            <w:tcW w:w="2047"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Заключительный урок</w:t>
            </w:r>
          </w:p>
        </w:tc>
        <w:tc>
          <w:tcPr>
            <w:tcW w:w="1381" w:type="pct"/>
          </w:tcPr>
          <w:p w:rsidR="00200E2F" w:rsidRPr="00200E2F" w:rsidRDefault="00200E2F" w:rsidP="00200E2F">
            <w:pPr>
              <w:pStyle w:val="afff8"/>
              <w:rPr>
                <w:rFonts w:ascii="Times New Roman" w:hAnsi="Times New Roman" w:cs="Times New Roman"/>
                <w:sz w:val="24"/>
                <w:szCs w:val="24"/>
              </w:rPr>
            </w:pPr>
            <w:r w:rsidRPr="00200E2F">
              <w:rPr>
                <w:rFonts w:ascii="Times New Roman" w:hAnsi="Times New Roman" w:cs="Times New Roman"/>
                <w:sz w:val="24"/>
                <w:szCs w:val="24"/>
              </w:rPr>
              <w:t>1</w:t>
            </w:r>
          </w:p>
        </w:tc>
        <w:tc>
          <w:tcPr>
            <w:tcW w:w="1101" w:type="pct"/>
          </w:tcPr>
          <w:p w:rsidR="00200E2F" w:rsidRPr="00200E2F" w:rsidRDefault="00200E2F" w:rsidP="00200E2F">
            <w:pPr>
              <w:pStyle w:val="afff8"/>
              <w:rPr>
                <w:rFonts w:ascii="Times New Roman" w:hAnsi="Times New Roman" w:cs="Times New Roman"/>
                <w:sz w:val="24"/>
                <w:szCs w:val="24"/>
              </w:rPr>
            </w:pPr>
          </w:p>
        </w:tc>
      </w:tr>
      <w:tr w:rsidR="00200E2F" w:rsidRPr="00200E2F" w:rsidTr="00200E2F">
        <w:tc>
          <w:tcPr>
            <w:tcW w:w="471" w:type="pct"/>
          </w:tcPr>
          <w:p w:rsidR="00200E2F" w:rsidRPr="00200E2F" w:rsidRDefault="00200E2F" w:rsidP="00200E2F">
            <w:pPr>
              <w:pStyle w:val="afff8"/>
              <w:rPr>
                <w:rFonts w:ascii="Times New Roman" w:hAnsi="Times New Roman" w:cs="Times New Roman"/>
                <w:sz w:val="24"/>
                <w:szCs w:val="24"/>
              </w:rPr>
            </w:pPr>
          </w:p>
        </w:tc>
        <w:tc>
          <w:tcPr>
            <w:tcW w:w="2047"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Итого</w:t>
            </w:r>
          </w:p>
        </w:tc>
        <w:tc>
          <w:tcPr>
            <w:tcW w:w="1381" w:type="pct"/>
          </w:tcPr>
          <w:p w:rsidR="00200E2F" w:rsidRPr="00200E2F" w:rsidRDefault="00200E2F" w:rsidP="00200E2F">
            <w:pPr>
              <w:pStyle w:val="afff8"/>
              <w:rPr>
                <w:rFonts w:ascii="Times New Roman" w:hAnsi="Times New Roman" w:cs="Times New Roman"/>
                <w:b/>
                <w:sz w:val="24"/>
                <w:szCs w:val="24"/>
              </w:rPr>
            </w:pPr>
            <w:r w:rsidRPr="00200E2F">
              <w:rPr>
                <w:rFonts w:ascii="Times New Roman" w:hAnsi="Times New Roman" w:cs="Times New Roman"/>
                <w:b/>
                <w:sz w:val="24"/>
                <w:szCs w:val="24"/>
              </w:rPr>
              <w:t>34</w:t>
            </w:r>
          </w:p>
        </w:tc>
        <w:tc>
          <w:tcPr>
            <w:tcW w:w="1101" w:type="pct"/>
          </w:tcPr>
          <w:p w:rsidR="00200E2F" w:rsidRPr="00200E2F" w:rsidRDefault="00200E2F" w:rsidP="00200E2F">
            <w:pPr>
              <w:pStyle w:val="afff8"/>
              <w:rPr>
                <w:rFonts w:ascii="Times New Roman" w:hAnsi="Times New Roman" w:cs="Times New Roman"/>
                <w:b/>
                <w:sz w:val="24"/>
                <w:szCs w:val="24"/>
              </w:rPr>
            </w:pPr>
          </w:p>
        </w:tc>
      </w:tr>
    </w:tbl>
    <w:p w:rsidR="00200E2F" w:rsidRPr="00200E2F" w:rsidRDefault="00200E2F" w:rsidP="00200E2F">
      <w:pPr>
        <w:pStyle w:val="afff8"/>
        <w:rPr>
          <w:rFonts w:ascii="Times New Roman" w:hAnsi="Times New Roman" w:cs="Times New Roman"/>
          <w:b/>
          <w:sz w:val="24"/>
          <w:szCs w:val="24"/>
        </w:rPr>
      </w:pPr>
    </w:p>
    <w:p w:rsidR="00B2582B" w:rsidRDefault="00200E2F" w:rsidP="00B2582B">
      <w:pPr>
        <w:rPr>
          <w:b/>
          <w:color w:val="000000"/>
        </w:rPr>
      </w:pPr>
      <w:r w:rsidRPr="00174162">
        <w:rPr>
          <w:b/>
          <w:color w:val="000000"/>
        </w:rPr>
        <w:t>Тематическое планирование уроков технологии</w:t>
      </w:r>
      <w:r>
        <w:rPr>
          <w:b/>
          <w:color w:val="000000"/>
        </w:rPr>
        <w:t xml:space="preserve">:   </w:t>
      </w:r>
      <w:r w:rsidRPr="00174162">
        <w:rPr>
          <w:b/>
          <w:color w:val="000000"/>
        </w:rPr>
        <w:t>1 класс</w:t>
      </w:r>
    </w:p>
    <w:tbl>
      <w:tblPr>
        <w:tblpPr w:leftFromText="180" w:rightFromText="180" w:vertAnchor="text" w:tblpX="250" w:tblpY="1"/>
        <w:tblOverlap w:val="neve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4529"/>
        <w:gridCol w:w="3910"/>
      </w:tblGrid>
      <w:tr w:rsidR="00200E2F" w:rsidRPr="00200E2F" w:rsidTr="00200E2F">
        <w:trPr>
          <w:trHeight w:val="590"/>
        </w:trPr>
        <w:tc>
          <w:tcPr>
            <w:tcW w:w="567" w:type="dxa"/>
            <w:vMerge w:val="restart"/>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w:t>
            </w:r>
          </w:p>
        </w:tc>
        <w:tc>
          <w:tcPr>
            <w:tcW w:w="7868" w:type="dxa"/>
            <w:vAlign w:val="center"/>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Тематическое планирование</w:t>
            </w:r>
          </w:p>
        </w:tc>
        <w:tc>
          <w:tcPr>
            <w:tcW w:w="6384" w:type="dxa"/>
            <w:vAlign w:val="center"/>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Характеристика деятельности учащихся</w:t>
            </w:r>
          </w:p>
        </w:tc>
      </w:tr>
      <w:tr w:rsidR="00200E2F" w:rsidRPr="00200E2F" w:rsidTr="00200E2F">
        <w:tc>
          <w:tcPr>
            <w:tcW w:w="567" w:type="dxa"/>
            <w:vMerge/>
          </w:tcPr>
          <w:p w:rsidR="00200E2F" w:rsidRPr="00200E2F" w:rsidRDefault="00200E2F" w:rsidP="00200E2F">
            <w:pPr>
              <w:pStyle w:val="afff8"/>
              <w:rPr>
                <w:rFonts w:ascii="Times New Roman" w:hAnsi="Times New Roman" w:cs="Times New Roman"/>
                <w:sz w:val="20"/>
                <w:szCs w:val="20"/>
              </w:rPr>
            </w:pPr>
          </w:p>
        </w:tc>
        <w:tc>
          <w:tcPr>
            <w:tcW w:w="14252" w:type="dxa"/>
            <w:gridSpan w:val="2"/>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Давайте познакомимся (2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Как работать с учебником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 учебником и рабочей тетрадью, условными обозначениями, критериями оценки изделия по разным основаниям.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Я и мои друзья </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Знакомство с соседом по парте, сбор информации о круге его интересов, осмысление собственных интересов и предпочтений и заполнение анкеты</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Сравнивать учебник, рабочую тетрадь, объяснять назначение каждого пособия. Осваивать критерии изготовления изделия и навигационную систему учебника (систему условных знаков).</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Осуществлять поиск необходимой информации (задавать вопросы о круге интересов и отвечать на них). Анализировать, отбирать, обобщать полученную информацию и переводить её в знаково-символическую систему (рисунок-пиктограмму)</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2.</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Материалы и инструменты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Знакомство с понятиями: материалы, инструменты. </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Организация рабочего места</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Рабочее место. Подготовка рабочего места. Размещение инструментов и материалов. Уборка рабочего места</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Находить и различать инструменты, материалы. Устанавливать связи между видом работы и используемыми материалами и инструментами.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Организовывать свою деятельность: подготавливать рабочее место, правильно и рационально размещать инструменты и материалы, убирать рабочее место</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sz w:val="20"/>
                <w:szCs w:val="20"/>
              </w:rPr>
            </w:pPr>
            <w:r w:rsidRPr="00200E2F">
              <w:rPr>
                <w:rFonts w:ascii="Times New Roman" w:hAnsi="Times New Roman" w:cs="Times New Roman"/>
                <w:b/>
                <w:sz w:val="20"/>
                <w:szCs w:val="20"/>
              </w:rPr>
              <w:t>Человек и земля (24 ч)</w:t>
            </w:r>
          </w:p>
        </w:tc>
      </w:tr>
      <w:tr w:rsidR="00200E2F" w:rsidRPr="00200E2F" w:rsidTr="00200E2F">
        <w:trPr>
          <w:trHeight w:val="1399"/>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3.</w:t>
            </w:r>
          </w:p>
          <w:p w:rsidR="00200E2F" w:rsidRPr="00200E2F" w:rsidRDefault="00200E2F" w:rsidP="00200E2F">
            <w:pPr>
              <w:rPr>
                <w:sz w:val="20"/>
                <w:szCs w:val="20"/>
                <w:lang w:eastAsia="ar-SA"/>
              </w:rPr>
            </w:pP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Краски осени. (1 ч.)</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Объяснять значение слова «технология», осуществлять поиск информации в словаре из учебника.</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Называть освоенные виды деятельности, соотносить их с освоенными умениями. Прогнозировать результат своей деятельности.</w:t>
            </w:r>
          </w:p>
        </w:tc>
      </w:tr>
      <w:tr w:rsidR="00200E2F" w:rsidRPr="00200E2F" w:rsidTr="00200E2F">
        <w:trPr>
          <w:trHeight w:val="2960"/>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4-5</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sz w:val="20"/>
                <w:szCs w:val="20"/>
              </w:rPr>
              <w:t>Природный материал</w:t>
            </w:r>
            <w:r w:rsidRPr="00200E2F">
              <w:rPr>
                <w:rFonts w:ascii="Times New Roman" w:hAnsi="Times New Roman" w:cs="Times New Roman"/>
                <w:sz w:val="20"/>
                <w:szCs w:val="20"/>
              </w:rPr>
              <w:t xml:space="preserve"> (2ч)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sz w:val="20"/>
                <w:szCs w:val="20"/>
              </w:rPr>
              <w:t xml:space="preserve">Виды природных материалов. Подготовка природных материалов к работе, </w:t>
            </w:r>
            <w:r w:rsidRPr="00200E2F">
              <w:rPr>
                <w:rFonts w:ascii="Times New Roman" w:hAnsi="Times New Roman" w:cs="Times New Roman"/>
                <w:bCs/>
                <w:sz w:val="20"/>
                <w:szCs w:val="20"/>
              </w:rPr>
              <w:t>приёмы и способы работы с ними. Сбор, сортировка, сушка под прессом и хранение природного материала.</w:t>
            </w:r>
            <w:r w:rsidRPr="00200E2F">
              <w:rPr>
                <w:rFonts w:ascii="Times New Roman" w:hAnsi="Times New Roman" w:cs="Times New Roman"/>
                <w:sz w:val="20"/>
                <w:szCs w:val="20"/>
              </w:rPr>
              <w:t xml:space="preserve"> </w:t>
            </w:r>
            <w:r w:rsidRPr="00200E2F">
              <w:rPr>
                <w:rFonts w:ascii="Times New Roman" w:hAnsi="Times New Roman" w:cs="Times New Roman"/>
                <w:bCs/>
                <w:sz w:val="20"/>
                <w:szCs w:val="20"/>
              </w:rPr>
              <w:t>Выполнение аппликации по заданному образцу.</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Понятия: аппликация, пресс, природные материалы, план выполнения работы.</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bCs/>
                <w:i/>
                <w:sz w:val="20"/>
                <w:szCs w:val="20"/>
              </w:rPr>
            </w:pPr>
            <w:r w:rsidRPr="00200E2F">
              <w:rPr>
                <w:rFonts w:ascii="Times New Roman" w:hAnsi="Times New Roman" w:cs="Times New Roman"/>
                <w:bCs/>
                <w:i/>
                <w:sz w:val="20"/>
                <w:szCs w:val="20"/>
              </w:rPr>
              <w:t>Изделие: «Аппликация из листьев: Зайчик»</w:t>
            </w:r>
          </w:p>
          <w:p w:rsidR="00200E2F" w:rsidRPr="00200E2F" w:rsidRDefault="00200E2F" w:rsidP="00200E2F">
            <w:pPr>
              <w:pStyle w:val="afff8"/>
              <w:rPr>
                <w:rFonts w:ascii="Times New Roman" w:hAnsi="Times New Roman" w:cs="Times New Roman"/>
                <w:i/>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Исследовать, наблюдать, сравнивать, сопоставлять природные материалы —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собирать листья, высушивать под прессом и создавать аппликацию из сухих листьев по заданному образцу, заменять листья похожими по форме и размеру на образец.</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Выполнять работу с опорой на слайдовый план. Соотносить план с собственными действиями.</w:t>
            </w:r>
          </w:p>
        </w:tc>
      </w:tr>
      <w:tr w:rsidR="00200E2F" w:rsidRPr="00200E2F" w:rsidTr="00200E2F">
        <w:trPr>
          <w:trHeight w:val="2960"/>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6.</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Аппликация из листьев.  «Моё любимое животное». (1 ч.)</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Исследовать, наблюдать, сравнивать, сопоставлять природные материалы —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собирать листья, высушивать под прессом и создавать аппликацию из сухих листьев по заданному образцу, заменять листья похожими по форме и размеру на образец.</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Выполнять работу с опорой на слайдовый план. Соотносить план с собственными действиями.</w:t>
            </w:r>
          </w:p>
        </w:tc>
      </w:tr>
      <w:tr w:rsidR="00200E2F" w:rsidRPr="00200E2F" w:rsidTr="00200E2F">
        <w:trPr>
          <w:trHeight w:val="1047"/>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7.</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Пластилин. Приёмы работы с пластилином.</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Исследовать, наблюдать, сравнивать, сопоставлять. Цвет, пластичность, состав- воск, глина, краски.</w:t>
            </w:r>
          </w:p>
        </w:tc>
      </w:tr>
      <w:tr w:rsidR="00200E2F" w:rsidRPr="00200E2F" w:rsidTr="00200E2F">
        <w:trPr>
          <w:trHeight w:val="622"/>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8-9.</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Пластилин (2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sz w:val="20"/>
                <w:szCs w:val="20"/>
              </w:rPr>
              <w:t>Знакомство со свойствами пластилина. Инструменты, используемые при работе с пластилином. Приём</w:t>
            </w:r>
            <w:r w:rsidRPr="00200E2F">
              <w:rPr>
                <w:rFonts w:ascii="Times New Roman" w:hAnsi="Times New Roman" w:cs="Times New Roman"/>
                <w:sz w:val="20"/>
                <w:szCs w:val="20"/>
              </w:rPr>
              <w:t xml:space="preserve">ы работы с пластилином.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Выполнение аппликации из пластилина. Использование рубрики «Вопросы юного технолога» для организации своей деятельности и её рефлексии.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Понятия: эскиз, сборка.</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аппликация из пластилина «Ромашковая поляна».</w:t>
            </w:r>
            <w:r w:rsidRPr="00200E2F">
              <w:rPr>
                <w:rFonts w:ascii="Times New Roman" w:hAnsi="Times New Roman" w:cs="Times New Roman"/>
                <w:bCs/>
                <w:sz w:val="20"/>
                <w:szCs w:val="20"/>
              </w:rPr>
              <w:t xml:space="preserve"> </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Изготовление изделия из природного материала с использованием техники соединения пластилином. Составление тематической композиции.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композиция.</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«Мудрая сова»</w:t>
            </w:r>
          </w:p>
          <w:p w:rsidR="00200E2F" w:rsidRPr="00200E2F" w:rsidRDefault="00200E2F" w:rsidP="00200E2F">
            <w:pPr>
              <w:pStyle w:val="afff8"/>
              <w:rPr>
                <w:rFonts w:ascii="Times New Roman" w:hAnsi="Times New Roman" w:cs="Times New Roman"/>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изготовления под руководством учителя. Корректировать изготовление изделия.  Оценивать выполняемое изделие на основе рубрики «Вопросы юного технолога».</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Планировать и осуществлять работу на основе представленных в учебнике слайдов и текстовых планов, сопоставлять эти виды планов.</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Сравнивать свойства различных  природных материалов листьев, шишек, веточек, кленовых крылаток, желудей, каштанов. Соотносить форму и цвет природных материалов с реальными объектами, отбирать необходимые материалы для изготовления изделия. Осваивать приёмы соединения природных материалов при помощи пластилина.  Составлять композицию из природных материалов. Составлять план работы над изделием с помощью рубрики «Вопросы юного технолога». Осмысливать значение бережного отношения к природе</w:t>
            </w:r>
          </w:p>
        </w:tc>
      </w:tr>
      <w:tr w:rsidR="00200E2F" w:rsidRPr="00200E2F" w:rsidTr="00200E2F">
        <w:trPr>
          <w:trHeight w:val="1189"/>
        </w:trPr>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10-11.</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Растения (2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земледелие.</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«Получение и сушка семян».</w:t>
            </w:r>
          </w:p>
          <w:p w:rsidR="00200E2F" w:rsidRPr="00200E2F" w:rsidRDefault="00200E2F" w:rsidP="00200E2F">
            <w:pPr>
              <w:pStyle w:val="afff8"/>
              <w:rPr>
                <w:rFonts w:ascii="Times New Roman" w:hAnsi="Times New Roman" w:cs="Times New Roman"/>
                <w:i/>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Проект «Осенний урожай»</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проект.</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«Овощи из пластилина»</w:t>
            </w:r>
          </w:p>
        </w:tc>
        <w:tc>
          <w:tcPr>
            <w:tcW w:w="6384"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Актуализировать знания об овощах. Осмысливать значение растений для человека.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Выполнять практическую работу по извлечению семян из плода и их сушке, оформлять пакетик для хранения семян. </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Осваивать приёмы </w:t>
            </w:r>
            <w:r w:rsidRPr="00200E2F">
              <w:rPr>
                <w:rFonts w:ascii="Times New Roman" w:hAnsi="Times New Roman" w:cs="Times New Roman"/>
                <w:bCs/>
                <w:sz w:val="20"/>
                <w:szCs w:val="20"/>
              </w:rPr>
              <w:t>работы с пластилином</w:t>
            </w:r>
            <w:r w:rsidRPr="00200E2F">
              <w:rPr>
                <w:rFonts w:ascii="Times New Roman" w:hAnsi="Times New Roman" w:cs="Times New Roman"/>
                <w:sz w:val="20"/>
                <w:szCs w:val="20"/>
              </w:rPr>
              <w:t xml:space="preserve"> (</w:t>
            </w:r>
            <w:r w:rsidRPr="00200E2F">
              <w:rPr>
                <w:rFonts w:ascii="Times New Roman" w:hAnsi="Times New Roman" w:cs="Times New Roman"/>
                <w:bCs/>
                <w:sz w:val="20"/>
                <w:szCs w:val="20"/>
              </w:rPr>
              <w:t xml:space="preserve">скатывание, сплющивание, вытягивание и др.). </w:t>
            </w:r>
            <w:r w:rsidRPr="00200E2F">
              <w:rPr>
                <w:rFonts w:ascii="Times New Roman" w:hAnsi="Times New Roman" w:cs="Times New Roman"/>
                <w:sz w:val="20"/>
                <w:szCs w:val="20"/>
              </w:rPr>
              <w:t>Подбирать цвета пластилина для изготовления изделия. Осваивать первичные навыки работы над проектом под руководством учителя и с помощью рубрики «Вопросы юного технолога»: ставить цель, составлять план, распределять роли, проводить самооценку. Слушать собеседника, излагать своё мнение, осуществлять совместную практическую деятельность, анализировать свою деятельность. Анализировать план работы над изделием, сопоставлять с ним свои действия и дополнять недостающие этапы изготовления изделия.</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12-13.</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Бумага (2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sz w:val="20"/>
                <w:szCs w:val="20"/>
              </w:rPr>
              <w:t>Знакомство с видами и свойствами бумаги. Приём</w:t>
            </w:r>
            <w:r w:rsidRPr="00200E2F">
              <w:rPr>
                <w:rFonts w:ascii="Times New Roman" w:hAnsi="Times New Roman" w:cs="Times New Roman"/>
                <w:bCs/>
                <w:sz w:val="20"/>
                <w:szCs w:val="20"/>
              </w:rPr>
              <w:t xml:space="preserve">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w:t>
            </w:r>
            <w:r w:rsidRPr="00200E2F">
              <w:rPr>
                <w:rFonts w:ascii="Times New Roman" w:hAnsi="Times New Roman" w:cs="Times New Roman"/>
                <w:sz w:val="20"/>
                <w:szCs w:val="20"/>
              </w:rPr>
              <w:t xml:space="preserve">Составление симметричного орнамента из геометрических фигур.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Знакомство с использованием бумаги и правилами экономного её расходования.</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Понятия: шаблон, симметрия, правила безопасной работы.</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i/>
                <w:sz w:val="20"/>
                <w:szCs w:val="20"/>
              </w:rPr>
              <w:t>Изделия: «Волшебные фигуры»,  «Закладка из бумаги»</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Исследовать, наблюдать, сравнивать, сопоставлять свойства бумаги (состав, цвет, прочность); определять виды бумаги по цвету и толщине. Осваивать приёмы работы с бумагой, правила работы ножницами, разметки деталей по шаблону и сгибанием, правила соединения деталей изделия при помощи клея. Выполнять на основе шаблона симметричные фигуры из цветной бумаги, создавать полуобъёмную аппликацию. Планировать и осуществлять работу на основе представленных в учебнике слайдов и текстовых планов, сопоставлять эти виды планов.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Выполнять симметричную аппликацию из геометрических фигур по заданному образцу</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14.</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Насекомые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 </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i/>
                <w:sz w:val="20"/>
                <w:szCs w:val="20"/>
              </w:rPr>
              <w:t>Изделие: «Пчёлы и соты»</w:t>
            </w:r>
          </w:p>
        </w:tc>
        <w:tc>
          <w:tcPr>
            <w:tcW w:w="6384" w:type="dxa"/>
          </w:tcPr>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sz w:val="20"/>
                <w:szCs w:val="20"/>
              </w:rPr>
              <w:t>Использовать различные виды материалов при изготовлении изделий (природные, бросовые и др.). Соотносить форму и цвет природных материалов с реальными объектами и находить общее. Осваивать</w:t>
            </w:r>
            <w:r w:rsidRPr="00200E2F">
              <w:rPr>
                <w:rFonts w:ascii="Times New Roman" w:hAnsi="Times New Roman" w:cs="Times New Roman"/>
                <w:i/>
                <w:sz w:val="20"/>
                <w:szCs w:val="20"/>
              </w:rPr>
              <w:t xml:space="preserve"> приём</w:t>
            </w:r>
            <w:r w:rsidRPr="00200E2F">
              <w:rPr>
                <w:rFonts w:ascii="Times New Roman" w:hAnsi="Times New Roman" w:cs="Times New Roman"/>
                <w:sz w:val="20"/>
                <w:szCs w:val="20"/>
              </w:rPr>
              <w:t xml:space="preserve">ы соединения природных материалов при помощи пластилина.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Самостоятельно планировать, контролировать и корректировать свою деятельность при изготовлении изделия по слайдовому плану. Оценивать качество изготовления работы, используя рубрику «Вопросы юного технолога»</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15.</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Дикие животные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Виды диких животных. Знакомство с техникой коллаж. Изготовление аппликации из журнальных вырезок в технике коллаж. Знакомство с правилами работы в паре.</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Проект «Дикие животные»</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 </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«Коллаж»</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p>
        </w:tc>
        <w:tc>
          <w:tcPr>
            <w:tcW w:w="6384"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sz w:val="20"/>
                <w:szCs w:val="20"/>
              </w:rPr>
              <w:t>Осваивать приёмы создания изделия в технике коллаж. Осваивать первичные навыки работы над проектом под руководством учителя: распределять роли, составлять план на основе рубрики «Вопросы юного технолога», обсуждать план в паре; корректировать свою деятельность и деятельность партнёра при изготовлении изделия; проводить оценку и самооценку. Слушать собеседника, излагать своё мнение. Отбирать материал для изготовления изделия по тематике, цвету, размеру, самостоятельно составлять композицию. Использовать правила работы с бумагой, ножницами и клеем. Оформлять изделие</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16-17.</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Новый год (2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Проект «Украшаем класс к Новому году»</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Освоение проектной деятельности: работа в парах, распределение ролей, представление работы классу, оценка готового изделия.</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sz w:val="20"/>
                <w:szCs w:val="20"/>
              </w:rPr>
              <w:t xml:space="preserve">Раскрой бумаги без ножниц (обрыв по контуру). Приклеивание бумажного изделия </w:t>
            </w:r>
            <w:r w:rsidRPr="00200E2F">
              <w:rPr>
                <w:rFonts w:ascii="Times New Roman" w:hAnsi="Times New Roman" w:cs="Times New Roman"/>
                <w:sz w:val="20"/>
                <w:szCs w:val="20"/>
              </w:rPr>
              <w:t>мыльным раствором к стеклу.</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bCs/>
                <w:i/>
                <w:sz w:val="20"/>
                <w:szCs w:val="20"/>
              </w:rPr>
            </w:pPr>
            <w:r w:rsidRPr="00200E2F">
              <w:rPr>
                <w:rFonts w:ascii="Times New Roman" w:hAnsi="Times New Roman" w:cs="Times New Roman"/>
                <w:bCs/>
                <w:i/>
                <w:sz w:val="20"/>
                <w:szCs w:val="20"/>
              </w:rPr>
              <w:t>Изделия: «Украшение на ёлку», «Украшение на окно»</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Использовать умения работать над проектом под руководством учителя: составлять план с помощью рубрики «Вопросы юного технолога», распределять роли, оценивать свою работу. Слушать собеседника, излагать своё мнение, осуществлять совместную практическую деятельность, анализировать свою деятельность. </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Выбирать необходимые инструменты, материалы и приёмы работы. Осваивать способы работы с бумагой: выполнять разметку деталей по шаблону и </w:t>
            </w:r>
            <w:r w:rsidRPr="00200E2F">
              <w:rPr>
                <w:rFonts w:ascii="Times New Roman" w:hAnsi="Times New Roman" w:cs="Times New Roman"/>
                <w:sz w:val="20"/>
                <w:szCs w:val="20"/>
              </w:rPr>
              <w:t xml:space="preserve">раскрой бумаги без ножниц в технике обрывания по контуру.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Создавать собственное изделие на основе заданной технологии и приведённых образцов.</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Оформлять класс</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18.</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Домашние животные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i/>
                <w:sz w:val="20"/>
                <w:szCs w:val="20"/>
              </w:rPr>
            </w:pPr>
            <w:r w:rsidRPr="00200E2F">
              <w:rPr>
                <w:rFonts w:ascii="Times New Roman" w:hAnsi="Times New Roman" w:cs="Times New Roman"/>
                <w:bCs/>
                <w:i/>
                <w:sz w:val="20"/>
                <w:szCs w:val="20"/>
              </w:rPr>
              <w:t>Изделие: «Котёнок»</w:t>
            </w:r>
          </w:p>
        </w:tc>
        <w:tc>
          <w:tcPr>
            <w:tcW w:w="6384" w:type="dxa"/>
          </w:tcPr>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bCs/>
                <w:sz w:val="20"/>
                <w:szCs w:val="20"/>
              </w:rPr>
              <w:t>Использовать приёмы работы с пластилином: скатывание, сплющивание, вытягивание.</w:t>
            </w:r>
            <w:r w:rsidRPr="00200E2F">
              <w:rPr>
                <w:rFonts w:ascii="Times New Roman" w:hAnsi="Times New Roman" w:cs="Times New Roman"/>
                <w:sz w:val="20"/>
                <w:szCs w:val="20"/>
              </w:rPr>
              <w:t xml:space="preserve"> Анализировать форму и цвет реальных объектов (домашних животных), соблюдать их при изготовлении изделий.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Планировать и осуществлять работу на основе представленных в учебнике слайдов и текстовых планов, сопоставлять эти виды планов. </w:t>
            </w:r>
          </w:p>
          <w:p w:rsidR="00200E2F" w:rsidRPr="00200E2F" w:rsidRDefault="00200E2F" w:rsidP="00200E2F">
            <w:pPr>
              <w:pStyle w:val="afff8"/>
              <w:rPr>
                <w:rFonts w:ascii="Times New Roman" w:hAnsi="Times New Roman" w:cs="Times New Roman"/>
                <w:spacing w:val="1"/>
                <w:sz w:val="20"/>
                <w:szCs w:val="20"/>
              </w:rPr>
            </w:pPr>
            <w:r w:rsidRPr="00200E2F">
              <w:rPr>
                <w:rFonts w:ascii="Times New Roman" w:hAnsi="Times New Roman" w:cs="Times New Roman"/>
                <w:spacing w:val="1"/>
                <w:sz w:val="20"/>
                <w:szCs w:val="20"/>
              </w:rPr>
              <w:t>Определять по слайдовому плану последовательность изготовления изделия. Определять и использовать приёмы работы с пластилином, необходимые для изготовления изделия</w:t>
            </w:r>
          </w:p>
        </w:tc>
      </w:tr>
      <w:tr w:rsidR="00200E2F" w:rsidRPr="00200E2F" w:rsidTr="00200E2F">
        <w:trPr>
          <w:trHeight w:val="4449"/>
        </w:trPr>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19.</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Такие разные дома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 </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 xml:space="preserve">Понятия: макет, гофрированный картон. </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i/>
                <w:sz w:val="20"/>
                <w:szCs w:val="20"/>
              </w:rPr>
              <w:t>Изделие: «Домик из веток»</w:t>
            </w:r>
          </w:p>
        </w:tc>
        <w:tc>
          <w:tcPr>
            <w:tcW w:w="6384" w:type="dxa"/>
          </w:tcPr>
          <w:p w:rsidR="00200E2F" w:rsidRPr="00200E2F" w:rsidRDefault="00200E2F" w:rsidP="00200E2F">
            <w:pPr>
              <w:pStyle w:val="afff8"/>
              <w:rPr>
                <w:rFonts w:ascii="Times New Roman" w:hAnsi="Times New Roman" w:cs="Times New Roman"/>
                <w:color w:val="FF0000"/>
                <w:sz w:val="20"/>
                <w:szCs w:val="20"/>
              </w:rPr>
            </w:pPr>
            <w:r w:rsidRPr="00200E2F">
              <w:rPr>
                <w:rFonts w:ascii="Times New Roman" w:hAnsi="Times New Roman" w:cs="Times New Roman"/>
                <w:sz w:val="20"/>
                <w:szCs w:val="20"/>
              </w:rPr>
              <w:t xml:space="preserve">Исследовать, наблюдать, сравнивать, сопоставлять различные виды домов. По иллюстрации учебника и собственным наблюдениям составлять рассказ о материалах, используемых при строительстве домов. Исследовать, наблюдать, сравнивать, сопоставлять свойства гофрированного картона. Проводить эксперимент по определению способа сгибания гофрированного картона (вдоль линий). Создавать макет дома из разных материалов (гофрированный картон и природные материалы). </w:t>
            </w:r>
            <w:r w:rsidRPr="00200E2F">
              <w:rPr>
                <w:rFonts w:ascii="Times New Roman" w:hAnsi="Times New Roman" w:cs="Times New Roman"/>
                <w:bCs/>
                <w:sz w:val="20"/>
                <w:szCs w:val="20"/>
              </w:rPr>
              <w:t>Осваивать</w:t>
            </w:r>
            <w:r w:rsidRPr="00200E2F">
              <w:rPr>
                <w:rFonts w:ascii="Times New Roman" w:hAnsi="Times New Roman" w:cs="Times New Roman"/>
                <w:bCs/>
                <w:color w:val="FF6600"/>
                <w:sz w:val="20"/>
                <w:szCs w:val="20"/>
              </w:rPr>
              <w:t xml:space="preserve"> </w:t>
            </w:r>
            <w:r w:rsidRPr="00200E2F">
              <w:rPr>
                <w:rFonts w:ascii="Times New Roman" w:hAnsi="Times New Roman" w:cs="Times New Roman"/>
                <w:bCs/>
                <w:sz w:val="20"/>
                <w:szCs w:val="20"/>
              </w:rPr>
              <w:t>способы работы с шаблоном и соединение деталей при помощи пластилина.</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Планировать и осуществлять работу на основе представленных в учебнике слайдов и текстовых планов, сопоставлять эти виды планов. Контролировать и корректировать выполнение работы на основе слайдового плана.</w:t>
            </w:r>
          </w:p>
        </w:tc>
      </w:tr>
      <w:tr w:rsidR="00200E2F" w:rsidRPr="00200E2F" w:rsidTr="00200E2F">
        <w:trPr>
          <w:trHeight w:val="1126"/>
        </w:trPr>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20.</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Посуда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 видами посуды и материалами, из которых её изготавливают. Использование посуды. Сервировка стола и правила поведения за столом при чаепитии. </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Понятия: сервировка, сервиз.</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Проект «Чайный сервиз»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Изготовление разных изделий по одной технологии из пластилина. Работа в группах при изготовлении изделий для чайного сервиза.</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Изделия: «Чашка», «Чайник», «Сахарница»</w:t>
            </w:r>
          </w:p>
          <w:p w:rsidR="00200E2F" w:rsidRPr="00200E2F" w:rsidRDefault="00200E2F" w:rsidP="00200E2F">
            <w:pPr>
              <w:pStyle w:val="afff8"/>
              <w:rPr>
                <w:rFonts w:ascii="Times New Roman" w:hAnsi="Times New Roman" w:cs="Times New Roman"/>
                <w:color w:val="FF6600"/>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Использовать умения работать над проектом под руководством учителя и с помощью рубрики «Вопросы юного технолога»: ставить цель, составлять и обсуждать план изготовления изделия, распределять роли, проводить оценку качества изготовления изделия. Слушать собеседника, излагать своё мнение, осуществлять совместную практическую деятельность, анализировать свою деятельность. Создавать разные изделия на основе одной технологии, самостоятельно составляя план их изготовления. </w:t>
            </w:r>
            <w:r w:rsidRPr="00200E2F">
              <w:rPr>
                <w:rFonts w:ascii="Times New Roman" w:hAnsi="Times New Roman" w:cs="Times New Roman"/>
                <w:bCs/>
                <w:sz w:val="20"/>
                <w:szCs w:val="20"/>
              </w:rPr>
              <w:t>Использовать приёмы работы с пластилином: скатывание, сплющивание, вытягивание, скручивание, вдавливание.</w:t>
            </w:r>
            <w:r w:rsidRPr="00200E2F">
              <w:rPr>
                <w:rFonts w:ascii="Times New Roman" w:hAnsi="Times New Roman" w:cs="Times New Roman"/>
                <w:sz w:val="20"/>
                <w:szCs w:val="20"/>
              </w:rPr>
              <w:t xml:space="preserve"> Анализировать форму, цвет и размер реальных объектов, соблюдать их при изготовлении изделий. Использовать правила сервировки стола для чаепития при создании композиции «Чайный сервиз».</w:t>
            </w:r>
            <w:r w:rsidRPr="00200E2F">
              <w:rPr>
                <w:rFonts w:ascii="Times New Roman" w:hAnsi="Times New Roman" w:cs="Times New Roman"/>
                <w:color w:val="FF6600"/>
                <w:sz w:val="20"/>
                <w:szCs w:val="20"/>
              </w:rPr>
              <w:t xml:space="preserve"> </w:t>
            </w:r>
            <w:r w:rsidRPr="00200E2F">
              <w:rPr>
                <w:rFonts w:ascii="Times New Roman" w:hAnsi="Times New Roman" w:cs="Times New Roman"/>
                <w:sz w:val="20"/>
                <w:szCs w:val="20"/>
              </w:rPr>
              <w:t>Осваивать правила поведения за столом</w:t>
            </w:r>
          </w:p>
        </w:tc>
      </w:tr>
      <w:tr w:rsidR="00200E2F" w:rsidRPr="00200E2F" w:rsidTr="00200E2F">
        <w:tc>
          <w:tcPr>
            <w:tcW w:w="567"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21.</w:t>
            </w:r>
          </w:p>
        </w:tc>
        <w:tc>
          <w:tcPr>
            <w:tcW w:w="7868"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Свет в доме (1 ч)</w:t>
            </w:r>
          </w:p>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bCs/>
                <w:sz w:val="20"/>
                <w:szCs w:val="20"/>
              </w:rPr>
              <w:t>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w:t>
            </w:r>
          </w:p>
          <w:p w:rsidR="00200E2F" w:rsidRPr="00200E2F" w:rsidRDefault="00200E2F" w:rsidP="00200E2F">
            <w:pPr>
              <w:pStyle w:val="afff8"/>
              <w:rPr>
                <w:rFonts w:ascii="Times New Roman" w:hAnsi="Times New Roman" w:cs="Times New Roman"/>
                <w:bCs/>
                <w:sz w:val="20"/>
                <w:szCs w:val="20"/>
              </w:rPr>
            </w:pPr>
          </w:p>
          <w:p w:rsidR="00200E2F" w:rsidRPr="00200E2F" w:rsidRDefault="00200E2F" w:rsidP="00200E2F">
            <w:pPr>
              <w:pStyle w:val="afff8"/>
              <w:rPr>
                <w:rFonts w:ascii="Times New Roman" w:hAnsi="Times New Roman" w:cs="Times New Roman"/>
                <w:bCs/>
                <w:i/>
                <w:sz w:val="20"/>
                <w:szCs w:val="20"/>
              </w:rPr>
            </w:pPr>
            <w:r w:rsidRPr="00200E2F">
              <w:rPr>
                <w:rFonts w:ascii="Times New Roman" w:hAnsi="Times New Roman" w:cs="Times New Roman"/>
                <w:bCs/>
                <w:i/>
                <w:sz w:val="20"/>
                <w:szCs w:val="20"/>
              </w:rPr>
              <w:t>Изделие: «Торшер»</w:t>
            </w:r>
          </w:p>
          <w:p w:rsidR="00200E2F" w:rsidRPr="00200E2F" w:rsidRDefault="00200E2F" w:rsidP="00200E2F">
            <w:pPr>
              <w:pStyle w:val="afff8"/>
              <w:rPr>
                <w:rFonts w:ascii="Times New Roman" w:hAnsi="Times New Roman" w:cs="Times New Roman"/>
                <w:bCs/>
                <w:i/>
                <w:sz w:val="20"/>
                <w:szCs w:val="20"/>
              </w:rPr>
            </w:pPr>
          </w:p>
        </w:tc>
        <w:tc>
          <w:tcPr>
            <w:tcW w:w="6384" w:type="dxa"/>
          </w:tcPr>
          <w:p w:rsidR="00200E2F" w:rsidRPr="00200E2F" w:rsidRDefault="00200E2F" w:rsidP="00200E2F">
            <w:pPr>
              <w:pStyle w:val="afff8"/>
              <w:rPr>
                <w:rFonts w:ascii="Times New Roman" w:hAnsi="Times New Roman" w:cs="Times New Roman"/>
                <w:bCs/>
                <w:sz w:val="20"/>
                <w:szCs w:val="20"/>
              </w:rPr>
            </w:pPr>
            <w:r w:rsidRPr="00200E2F">
              <w:rPr>
                <w:rFonts w:ascii="Times New Roman" w:hAnsi="Times New Roman" w:cs="Times New Roman"/>
                <w:sz w:val="20"/>
                <w:szCs w:val="20"/>
              </w:rPr>
              <w:t xml:space="preserve">Исследовать, наблюдать, сравнивать, сопоставлять различные виды осветительных приборов. На основе иллюстраций учебника составлять рассказ о старинных и современных способах освещения жилищ, находить элементарные причинно-следственные связи. Анализировать конструктивные особенности торшера. Планировать и осуществлять работу на основе представленных в учебнике слайдов и текстовых планов, сопоставлять эти виды планов. Осваивать </w:t>
            </w:r>
            <w:r w:rsidRPr="00200E2F">
              <w:rPr>
                <w:rFonts w:ascii="Times New Roman" w:hAnsi="Times New Roman" w:cs="Times New Roman"/>
                <w:bCs/>
                <w:sz w:val="20"/>
                <w:szCs w:val="20"/>
              </w:rPr>
              <w:t>правила работы шилом и подготавливать рабочее место. Выполнять раскрой деталей изделия с использованием шаблона и соединение деталей при помощи клея и пластилина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22.</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Мебель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bCs/>
                <w:i/>
                <w:sz w:val="20"/>
                <w:szCs w:val="20"/>
              </w:rPr>
            </w:pPr>
            <w:r w:rsidRPr="00200E2F">
              <w:rPr>
                <w:rFonts w:ascii="Times New Roman" w:hAnsi="Times New Roman" w:cs="Times New Roman"/>
                <w:i/>
                <w:sz w:val="20"/>
                <w:szCs w:val="20"/>
              </w:rPr>
              <w:t>Изделие: «Стул»</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Планировать и осуществлять работу на основе представленных в учебнике слайдовых и текстовых планов, сопоставлять эти виды планов. </w:t>
            </w:r>
            <w:r w:rsidRPr="00200E2F">
              <w:rPr>
                <w:rFonts w:ascii="Times New Roman" w:hAnsi="Times New Roman" w:cs="Times New Roman"/>
                <w:bCs/>
                <w:sz w:val="20"/>
                <w:szCs w:val="20"/>
              </w:rPr>
              <w:t xml:space="preserve">Использовать способы работы с бумагой, выполнять </w:t>
            </w:r>
            <w:r w:rsidRPr="00200E2F">
              <w:rPr>
                <w:rFonts w:ascii="Times New Roman" w:hAnsi="Times New Roman" w:cs="Times New Roman"/>
                <w:sz w:val="20"/>
                <w:szCs w:val="20"/>
              </w:rPr>
              <w:t xml:space="preserve">раскрой деталей по шаблону, </w:t>
            </w:r>
            <w:r w:rsidRPr="00200E2F">
              <w:rPr>
                <w:rFonts w:ascii="Times New Roman" w:hAnsi="Times New Roman" w:cs="Times New Roman"/>
                <w:bCs/>
                <w:sz w:val="20"/>
                <w:szCs w:val="20"/>
              </w:rPr>
              <w:t xml:space="preserve">выбирать необходимые материалы и приёмы работы для украшения изделия, </w:t>
            </w:r>
            <w:r w:rsidRPr="00200E2F">
              <w:rPr>
                <w:rFonts w:ascii="Times New Roman" w:hAnsi="Times New Roman" w:cs="Times New Roman"/>
                <w:sz w:val="20"/>
                <w:szCs w:val="20"/>
              </w:rPr>
              <w:t xml:space="preserve">оформлять изделие по собственному эскизу.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Осваивать правила ухода за мебелью и уборки квартиры. Составлять рассказ об инструментах, приспособлениях и материалах, необходимых для уборки квартиры, основываясь на своём опыте</w:t>
            </w:r>
          </w:p>
        </w:tc>
      </w:tr>
      <w:tr w:rsidR="00200E2F" w:rsidRPr="00200E2F" w:rsidTr="00200E2F">
        <w:trPr>
          <w:trHeight w:val="585"/>
        </w:trPr>
        <w:tc>
          <w:tcPr>
            <w:tcW w:w="567" w:type="dxa"/>
            <w:tcBorders>
              <w:bottom w:val="single" w:sz="4" w:space="0" w:color="auto"/>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23.</w:t>
            </w:r>
          </w:p>
        </w:tc>
        <w:tc>
          <w:tcPr>
            <w:tcW w:w="7868" w:type="dxa"/>
            <w:tcBorders>
              <w:bottom w:val="single" w:sz="4" w:space="0" w:color="auto"/>
            </w:tcBorders>
          </w:tcPr>
          <w:p w:rsidR="00200E2F" w:rsidRPr="00200E2F" w:rsidRDefault="00200E2F" w:rsidP="00200E2F">
            <w:pPr>
              <w:pStyle w:val="afff8"/>
              <w:rPr>
                <w:rFonts w:ascii="Times New Roman" w:hAnsi="Times New Roman" w:cs="Times New Roman"/>
                <w:color w:val="FF0000"/>
                <w:sz w:val="20"/>
                <w:szCs w:val="20"/>
              </w:rPr>
            </w:pPr>
            <w:r w:rsidRPr="00200E2F">
              <w:rPr>
                <w:rFonts w:ascii="Times New Roman" w:hAnsi="Times New Roman" w:cs="Times New Roman"/>
                <w:sz w:val="20"/>
                <w:szCs w:val="20"/>
              </w:rPr>
              <w:t>Одежда, ткань, нитки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Создание разных видов кукол из ниток по одной технологии.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Понятия: выкройка, модель.</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«Кукла из ниток»</w:t>
            </w:r>
          </w:p>
          <w:p w:rsidR="00200E2F" w:rsidRPr="00200E2F" w:rsidRDefault="00200E2F" w:rsidP="00200E2F">
            <w:pPr>
              <w:pStyle w:val="afff8"/>
              <w:rPr>
                <w:rFonts w:ascii="Times New Roman" w:hAnsi="Times New Roman" w:cs="Times New Roman"/>
                <w:i/>
                <w:sz w:val="20"/>
                <w:szCs w:val="20"/>
              </w:rPr>
            </w:pPr>
          </w:p>
          <w:p w:rsidR="00200E2F" w:rsidRPr="00200E2F" w:rsidRDefault="00200E2F" w:rsidP="00200E2F">
            <w:pPr>
              <w:pStyle w:val="afff8"/>
              <w:rPr>
                <w:rFonts w:ascii="Times New Roman" w:hAnsi="Times New Roman" w:cs="Times New Roman"/>
                <w:bCs/>
                <w:i/>
                <w:sz w:val="20"/>
                <w:szCs w:val="20"/>
              </w:rPr>
            </w:pPr>
          </w:p>
        </w:tc>
        <w:tc>
          <w:tcPr>
            <w:tcW w:w="6384" w:type="dxa"/>
            <w:tcBorders>
              <w:bottom w:val="single" w:sz="4" w:space="0" w:color="auto"/>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Исследовать (наблюдать, сравнивать, сопоставлять) текстильные и волокнистые материалы. Определять под руководством учителя виды тканей и нитей, их состав, свойства, назначение и применение в быту и на производстве.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Осуществлять подбор тканей и ниток в зависимости от назначения изделий. Определять инструменты и приспособления, необходимые для работы. Осваивать умения наматывать, связывать и разрезать нитки.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Планировать и осуществлять работу на основе представленных в учебнике слайдов и текстовых планов, сопоставлять эти виды планов</w:t>
            </w:r>
            <w:r w:rsidRPr="00200E2F">
              <w:rPr>
                <w:rFonts w:ascii="Times New Roman" w:hAnsi="Times New Roman" w:cs="Times New Roman"/>
                <w:bCs/>
                <w:sz w:val="20"/>
                <w:szCs w:val="20"/>
              </w:rPr>
              <w:t>.</w:t>
            </w:r>
            <w:r w:rsidRPr="00200E2F">
              <w:rPr>
                <w:rFonts w:ascii="Times New Roman" w:hAnsi="Times New Roman" w:cs="Times New Roman"/>
                <w:sz w:val="20"/>
                <w:szCs w:val="20"/>
              </w:rPr>
              <w:t xml:space="preserve"> Осмысливать способы изготовления одежды и её назначение</w:t>
            </w:r>
          </w:p>
        </w:tc>
      </w:tr>
      <w:tr w:rsidR="00200E2F" w:rsidRPr="00200E2F" w:rsidTr="00200E2F">
        <w:tc>
          <w:tcPr>
            <w:tcW w:w="567" w:type="dxa"/>
            <w:tcBorders>
              <w:top w:val="single" w:sz="4" w:space="0" w:color="auto"/>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24-25.</w:t>
            </w:r>
          </w:p>
        </w:tc>
        <w:tc>
          <w:tcPr>
            <w:tcW w:w="7868" w:type="dxa"/>
            <w:tcBorders>
              <w:top w:val="single" w:sz="4" w:space="0" w:color="auto"/>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Учимся шить (2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Знакомство с правилами работы иглой. Освоение строчки прямых стежков, строчки стежков с перевивом змейкой, строчки стежков с перевивом спиралью.</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Пришивание пуговицы с двумя и четырьмя отверстиями. Использование разных видов стежков для оформления изделия. Оформление игрушки при помощи пуговиц.</w:t>
            </w:r>
          </w:p>
          <w:p w:rsidR="00200E2F" w:rsidRPr="00200E2F" w:rsidRDefault="00200E2F" w:rsidP="00200E2F">
            <w:pPr>
              <w:pStyle w:val="afff8"/>
              <w:rPr>
                <w:rFonts w:ascii="Times New Roman" w:hAnsi="Times New Roman" w:cs="Times New Roman"/>
                <w:i/>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Изделия: «Строчка</w:t>
            </w: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tc>
        <w:tc>
          <w:tcPr>
            <w:tcW w:w="6384" w:type="dxa"/>
            <w:tcBorders>
              <w:top w:val="single" w:sz="4" w:space="0" w:color="auto"/>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Осваивать правила безопасной работы иглой при изготовлении изделий. Осваивать виды стежков и способы пришивания пуговиц и использовать их для оформления изделий. Сравнивать 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Осуществлять выбор ниток и пуговиц для изготовления изделия по контрасту. Организовывать рабочее место.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Осваивать правила экономного расходования тканей и ниток при изготовлении изделия. Планировать и осуществлять работу на основе представленных в учебнике слайдов и текстовых планов, сопоставлять эти виды планов</w:t>
            </w:r>
          </w:p>
        </w:tc>
      </w:tr>
      <w:tr w:rsidR="00200E2F" w:rsidRPr="00200E2F" w:rsidTr="00200E2F">
        <w:trPr>
          <w:trHeight w:val="843"/>
        </w:trPr>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26.</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Передвижение по земле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со средствами передвижения в различных климатических условиях. Значение средств передвижения в жизни человека.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Знакомство с конструктором, его деталями и приёмами соединения деталей.</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Изготовление из конструктора модели тачки.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«Тачка»</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Осваивать приёмы </w:t>
            </w:r>
            <w:r w:rsidRPr="00200E2F">
              <w:rPr>
                <w:rFonts w:ascii="Times New Roman" w:hAnsi="Times New Roman" w:cs="Times New Roman"/>
                <w:bCs/>
                <w:sz w:val="20"/>
                <w:szCs w:val="20"/>
              </w:rPr>
              <w:t>работы с конструктором: знакомиться с видами деталей и способами их соединения</w:t>
            </w:r>
            <w:r w:rsidRPr="00200E2F">
              <w:rPr>
                <w:rFonts w:ascii="Times New Roman" w:hAnsi="Times New Roman" w:cs="Times New Roman"/>
                <w:sz w:val="20"/>
                <w:szCs w:val="20"/>
              </w:rPr>
              <w:t>. Конструировать изделие на основе предложенного плана, искать и заменять детали конструкции, выбирать способы сборки. Применять приёмы работы с конструктором — завинчивание и отвинчивание гайки — при сборке и разборке моделей (завинчивать по часовой стрелке, отвинчивать против часовой стрелки). Осваивать разные виды соединений деталей (подвижное и неподвижное). Моделировать и собирать изделие из конструктора, проектировать конструкцию простого бытового приспособления — тачки.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Планировать и осуществлять работу на основе представленных в учебнике слайдов</w:t>
            </w:r>
          </w:p>
        </w:tc>
      </w:tr>
      <w:tr w:rsidR="00200E2F" w:rsidRPr="00200E2F" w:rsidTr="00200E2F">
        <w:trPr>
          <w:trHeight w:val="338"/>
        </w:trPr>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вода (3 ч)</w:t>
            </w:r>
          </w:p>
        </w:tc>
      </w:tr>
      <w:tr w:rsidR="00200E2F" w:rsidRPr="00200E2F" w:rsidTr="00200E2F">
        <w:trPr>
          <w:trHeight w:val="985"/>
        </w:trPr>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27.</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Вода в жизни человека. Вода в жизни растений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Осмысление значимости воды для человека и растений. Выращивание растений и уход за комнатными растениями. Правила ухода за комнатными растениями.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Проведение эксперимента по определению всхожести семян. Проращивание семян.</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рассада.</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«Проращивание семян»</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Исследовать значение воды в жизни человека, животных, растений. Осуществлять поиск необходимой информации о воде, её значении для жизни на земле, использовании воды человеком (способ добывания питьевой воды из-под земли, значение воды для здоровья человека), о передвижении по воде и перевозке грузов с использованием водного транспорта. Сравнивать информацию, полученную из разных источников (из разных учебников, текстов, собственных наблюдений и опыта). На основе сравнения информации делать выводы и обобщения.</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Проращивать семена. Проводить эксперимент, исследовать всхожесть семян, наблюдать и фиксировать результаты. Определять и использовать инструменты и приспособления, необходимые для ухода за комнатными растениями. В практической деятельности осваивать правила ухода за комнатными растениями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28.</w:t>
            </w:r>
          </w:p>
        </w:tc>
        <w:tc>
          <w:tcPr>
            <w:tcW w:w="7868" w:type="dxa"/>
          </w:tcPr>
          <w:p w:rsidR="00200E2F" w:rsidRPr="00200E2F" w:rsidRDefault="00200E2F" w:rsidP="00200E2F">
            <w:pPr>
              <w:pStyle w:val="afff8"/>
              <w:rPr>
                <w:rFonts w:ascii="Times New Roman" w:hAnsi="Times New Roman" w:cs="Times New Roman"/>
                <w:color w:val="FF9900"/>
                <w:sz w:val="20"/>
                <w:szCs w:val="20"/>
              </w:rPr>
            </w:pPr>
            <w:r w:rsidRPr="00200E2F">
              <w:rPr>
                <w:rFonts w:ascii="Times New Roman" w:hAnsi="Times New Roman" w:cs="Times New Roman"/>
                <w:sz w:val="20"/>
                <w:szCs w:val="20"/>
              </w:rPr>
              <w:t>Питьевая вода (1 ч)</w:t>
            </w:r>
            <w:r w:rsidRPr="00200E2F">
              <w:rPr>
                <w:rFonts w:ascii="Times New Roman" w:hAnsi="Times New Roman" w:cs="Times New Roman"/>
                <w:color w:val="FF9900"/>
                <w:sz w:val="20"/>
                <w:szCs w:val="20"/>
              </w:rPr>
              <w:t xml:space="preserve">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Создание композиции на основе заданного в учебнике образца.</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«Колодец»</w:t>
            </w:r>
          </w:p>
          <w:p w:rsidR="00200E2F" w:rsidRPr="00200E2F" w:rsidRDefault="00200E2F" w:rsidP="00200E2F">
            <w:pPr>
              <w:pStyle w:val="afff8"/>
              <w:rPr>
                <w:rFonts w:ascii="Times New Roman" w:hAnsi="Times New Roman" w:cs="Times New Roman"/>
                <w:bCs/>
                <w:i/>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Отбирать материалы, инструменты и приспособления для работы по иллюстрациям в учебнике. Осваивать последовательность создания модели параллелепипеда из бумаги при помощи шаблона развёртки и природного материала (палочек).</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Самостоятельно анализировать образец. Конструировать макет колодца. Использовать известные свойства материалов при определении приёмов изготовления изделия. Сравнивать способы и приёмы изготовления изделия. Составлять и оформлять композицию по образцу или собственному замыслу. Использовать различные виды материалов для создания композиции и её оформления.</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29.</w:t>
            </w:r>
          </w:p>
        </w:tc>
        <w:tc>
          <w:tcPr>
            <w:tcW w:w="7868" w:type="dxa"/>
          </w:tcPr>
          <w:p w:rsidR="00200E2F" w:rsidRPr="00200E2F" w:rsidRDefault="00200E2F" w:rsidP="00200E2F">
            <w:pPr>
              <w:pStyle w:val="afff8"/>
              <w:rPr>
                <w:rFonts w:ascii="Times New Roman" w:hAnsi="Times New Roman" w:cs="Times New Roman"/>
                <w:color w:val="FF9900"/>
                <w:sz w:val="20"/>
                <w:szCs w:val="20"/>
              </w:rPr>
            </w:pPr>
            <w:r w:rsidRPr="00200E2F">
              <w:rPr>
                <w:rFonts w:ascii="Times New Roman" w:hAnsi="Times New Roman" w:cs="Times New Roman"/>
                <w:sz w:val="20"/>
                <w:szCs w:val="20"/>
              </w:rPr>
              <w:t xml:space="preserve">Передвижение по воде (1 ч)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со значением водного транспорта для жизнедеятельности человека.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Проект «Речной флот»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Знакомство со способами сборки плота. Создание из бумаги модели плота. Создание фигуры цилиндрической формы из бумаги.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оригами.</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Изделия: «Кораблик из бумаги»,  «Плот»</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Анализировать процесс сборки реального объекта (плота), конструировать макет плота с использованием технологии реальной сборки. Осваивать новые способы соединения деталей, технику работы с бумагой — оригами.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Составлять и оформлять композиции по образцу. Самостоятельно анализировать образец, определять недостающие этапы его изготовления. Исследовать различные материалы на плавучесть. Использовать известные свойства материалов при определении приёмов изготовления изделия.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Определять используемые материалы и инструменты по слайдам готовых изделий</w:t>
            </w:r>
            <w:r w:rsidRPr="00200E2F">
              <w:rPr>
                <w:rFonts w:ascii="Times New Roman" w:hAnsi="Times New Roman" w:cs="Times New Roman"/>
                <w:color w:val="FF9900"/>
                <w:sz w:val="20"/>
                <w:szCs w:val="20"/>
              </w:rPr>
              <w:t xml:space="preserve">. </w:t>
            </w:r>
            <w:r w:rsidRPr="00200E2F">
              <w:rPr>
                <w:rFonts w:ascii="Times New Roman" w:hAnsi="Times New Roman" w:cs="Times New Roman"/>
                <w:sz w:val="20"/>
                <w:szCs w:val="20"/>
              </w:rPr>
              <w:t>Осваивать приёмы техники оригами. Сравнивать модели одного изделия, изготовленные из разных материалов (в том числе из природных и бросовых).</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Использовать умения работать над проектом под руководством учителя и с помощью рубрики «Вопросы юного технолога»: 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анализировать свою деятельность.</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воздух (3 ч)</w:t>
            </w:r>
          </w:p>
        </w:tc>
      </w:tr>
      <w:tr w:rsidR="00200E2F" w:rsidRPr="00200E2F" w:rsidTr="00200E2F">
        <w:trPr>
          <w:trHeight w:val="2258"/>
        </w:trPr>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30.</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Использование ветра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 </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флюгер.</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«Вертушка»</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Осуществлять поиск необходимой информации об использовании ветра, о полётах человека, летательных аппаратах. Сопоставлять данную информацию со знаниями, полученными при изучении других предметов, из собственных наблюдений и прочитанных книг. Приводить собственные примеры, делать выводы и обобщения, аргументировать свои ответы.</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Осваивать технологию моделирования в практической деятельности при изготовлении вертушки. Чертить диагональ по линейке. Осваивать соединение деталей с помощью кнопки. Использовать приёмы работы с бумагой. Выполнять оформление изделия по собственному замыслу</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31.</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Полёты птиц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Знакомство с видами птиц.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Понятие: мозаика. </w:t>
            </w:r>
            <w:r w:rsidRPr="00200E2F">
              <w:rPr>
                <w:rFonts w:ascii="Times New Roman" w:hAnsi="Times New Roman" w:cs="Times New Roman"/>
                <w:i/>
                <w:sz w:val="20"/>
                <w:szCs w:val="20"/>
              </w:rPr>
              <w:t>Изделие: «Попугай»</w:t>
            </w: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Осваивать новый способ изготовления мозаики, применяя технику «рваная бумага». Подготавливать своё рабочее место, рационально размещать материалы и инструменты, соблюдать технику безопасной работы инструментами, закреплять навыки работы с бумагой и клеем. Осваивать и использовать способы экономного расходования бумаги при выполнении техники «рваная бумага».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Изготавливать по образцу в соответствии с планом аппликацию из бумаги, корректировать и контролировать последовательность выполнения. Выполнять заготовки для мозаики в группе</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32.</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Полёты человека (1 ч)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Знакомство с видами летательных аппаратов. Моделирование. Изготовление моделей самолёта и парашюта. Закрепление умений работать с бумагой в технике оригами, размечать по шаблону. Оформление изделия по собственному замыслу.</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Понятие: летательный аппарат.</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Изделия: «Самолёт», «Парашют»</w:t>
            </w:r>
          </w:p>
          <w:p w:rsidR="00200E2F" w:rsidRPr="00200E2F" w:rsidRDefault="00200E2F" w:rsidP="00200E2F">
            <w:pPr>
              <w:pStyle w:val="afff8"/>
              <w:rPr>
                <w:rFonts w:ascii="Times New Roman" w:hAnsi="Times New Roman" w:cs="Times New Roman"/>
                <w:bCs/>
                <w:i/>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Сравнивать современные и старинные виды летательных аппаратов. Подготавливать своё рабочее место, размещать материалы и инструменты, соблюдать технику безопасности, закрепляя навыки самоорганизации в деятельности.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Использовать навыки работы с бумагой, правила работы ножницами и клеем. Самостоятельно создавать изделие по слайдовому плану, использовать технику оригами.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Проводить эксперимент, определять прямую зависимость (чем тяжелее груз, тем выше скорость падения парашюта)</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информация (1ч)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33.</w:t>
            </w:r>
          </w:p>
        </w:tc>
        <w:tc>
          <w:tcPr>
            <w:tcW w:w="786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Способы общения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w:t>
            </w:r>
          </w:p>
          <w:p w:rsidR="00200E2F" w:rsidRPr="00200E2F" w:rsidRDefault="00200E2F" w:rsidP="00200E2F">
            <w:pPr>
              <w:pStyle w:val="afff8"/>
              <w:rPr>
                <w:rFonts w:ascii="Times New Roman" w:hAnsi="Times New Roman" w:cs="Times New Roman"/>
                <w:sz w:val="20"/>
                <w:szCs w:val="20"/>
              </w:rPr>
            </w:pP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Изделия: «Письмо на глиняной дощечке»,  «Зашифрованное письмо»</w:t>
            </w:r>
          </w:p>
          <w:p w:rsidR="00200E2F" w:rsidRPr="00200E2F" w:rsidRDefault="00200E2F" w:rsidP="00200E2F">
            <w:pPr>
              <w:pStyle w:val="afff8"/>
              <w:rPr>
                <w:rFonts w:ascii="Times New Roman" w:hAnsi="Times New Roman" w:cs="Times New Roman"/>
                <w:bCs/>
                <w:i/>
                <w:sz w:val="20"/>
                <w:szCs w:val="20"/>
              </w:rPr>
            </w:pPr>
          </w:p>
        </w:tc>
        <w:tc>
          <w:tcPr>
            <w:tcW w:w="638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Осуществлять поиск информации. Анализировать и сравнивать способы общения и передачи информации в разных средах (животный мир, человек), на основании полученного материала самостоятельно делать простые выводы и обосновывать их.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Осваивать способы работы с новым материалом (глиной), в том числе нанесение на него рисунка с помощью стеки. Переводить информацию в разные знаково-символические системы (пиктограммы).</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Самостоятельно анализировать образец, определять недостающие элементы. Определять приём работы с пластилином при изготовлении изделия.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Определять необходимые для изготовления изделия материалы и инструменты по слайдовому плану</w:t>
            </w:r>
          </w:p>
        </w:tc>
      </w:tr>
    </w:tbl>
    <w:p w:rsidR="00200E2F" w:rsidRPr="00200E2F" w:rsidRDefault="00200E2F" w:rsidP="00B2582B"/>
    <w:p w:rsidR="00200E2F" w:rsidRPr="00174162" w:rsidRDefault="00200E2F" w:rsidP="00200E2F">
      <w:pPr>
        <w:pStyle w:val="afff8"/>
        <w:jc w:val="center"/>
        <w:rPr>
          <w:b/>
        </w:rPr>
      </w:pPr>
      <w:r w:rsidRPr="00174162">
        <w:rPr>
          <w:b/>
        </w:rPr>
        <w:t>2 класс</w:t>
      </w:r>
    </w:p>
    <w:tbl>
      <w:tblPr>
        <w:tblpPr w:leftFromText="180" w:rightFromText="180" w:vertAnchor="text" w:tblpX="250" w:tblpY="1"/>
        <w:tblOverlap w:val="neve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4587"/>
        <w:gridCol w:w="3853"/>
      </w:tblGrid>
      <w:tr w:rsidR="00200E2F" w:rsidRPr="00200E2F" w:rsidTr="00200E2F">
        <w:tc>
          <w:tcPr>
            <w:tcW w:w="567" w:type="dxa"/>
            <w:vMerge w:val="restart"/>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Тема урока</w:t>
            </w:r>
          </w:p>
        </w:tc>
        <w:tc>
          <w:tcPr>
            <w:tcW w:w="631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Деятельность учащихся</w:t>
            </w:r>
          </w:p>
        </w:tc>
      </w:tr>
      <w:tr w:rsidR="00200E2F" w:rsidRPr="00200E2F" w:rsidTr="00200E2F">
        <w:tc>
          <w:tcPr>
            <w:tcW w:w="567" w:type="dxa"/>
            <w:vMerge/>
          </w:tcPr>
          <w:p w:rsidR="00200E2F" w:rsidRPr="00200E2F" w:rsidRDefault="00200E2F" w:rsidP="00200E2F">
            <w:pPr>
              <w:pStyle w:val="afff8"/>
              <w:rPr>
                <w:rFonts w:ascii="Times New Roman" w:hAnsi="Times New Roman" w:cs="Times New Roman"/>
                <w:sz w:val="20"/>
                <w:szCs w:val="20"/>
              </w:rPr>
            </w:pPr>
          </w:p>
        </w:tc>
        <w:tc>
          <w:tcPr>
            <w:tcW w:w="14252" w:type="dxa"/>
            <w:gridSpan w:val="2"/>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Здравствуй, дорогой друг(1 ч)</w:t>
            </w:r>
          </w:p>
        </w:tc>
      </w:tr>
      <w:tr w:rsidR="00200E2F" w:rsidRPr="00200E2F" w:rsidTr="00200E2F">
        <w:tc>
          <w:tcPr>
            <w:tcW w:w="567" w:type="dxa"/>
            <w:tcBorders>
              <w:top w:val="single" w:sz="4" w:space="0" w:color="000000"/>
              <w:left w:val="single" w:sz="4" w:space="0" w:color="000000"/>
              <w:bottom w:val="single" w:sz="4" w:space="0" w:color="000000"/>
              <w:right w:val="single" w:sz="4" w:space="0" w:color="000000"/>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w:t>
            </w:r>
          </w:p>
        </w:tc>
        <w:tc>
          <w:tcPr>
            <w:tcW w:w="7938" w:type="dxa"/>
            <w:tcBorders>
              <w:top w:val="single" w:sz="4" w:space="0" w:color="000000"/>
              <w:left w:val="single" w:sz="4" w:space="0" w:color="000000"/>
              <w:bottom w:val="single" w:sz="4" w:space="0" w:color="000000"/>
              <w:right w:val="single" w:sz="4" w:space="0" w:color="000000"/>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Как работать с учебником.(1 ч) Изделие «Папка достижений».</w:t>
            </w:r>
          </w:p>
        </w:tc>
        <w:tc>
          <w:tcPr>
            <w:tcW w:w="6314" w:type="dxa"/>
            <w:tcBorders>
              <w:top w:val="single" w:sz="4" w:space="0" w:color="000000"/>
              <w:left w:val="single" w:sz="4" w:space="0" w:color="000000"/>
              <w:bottom w:val="single" w:sz="4" w:space="0" w:color="000000"/>
              <w:right w:val="single" w:sz="4" w:space="0" w:color="000000"/>
            </w:tcBorders>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Анализировать и сравнивать учебник, рабочую тетрадь, объяснять название каждого пособия. Использовать при изготовлении изделий навигационную систему учебника (систему условных знаков) и критерии оценки изготовления изделия.</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Использовать рублику «Вопросы юного технолога» для организации проектной деятельности при изготовлении изделия.</w:t>
            </w:r>
          </w:p>
        </w:tc>
      </w:tr>
      <w:tr w:rsidR="00200E2F" w:rsidRPr="00200E2F" w:rsidTr="00200E2F">
        <w:tc>
          <w:tcPr>
            <w:tcW w:w="14819" w:type="dxa"/>
            <w:gridSpan w:val="3"/>
            <w:tcBorders>
              <w:top w:val="single" w:sz="4" w:space="0" w:color="000000"/>
              <w:left w:val="single" w:sz="4" w:space="0" w:color="000000"/>
              <w:bottom w:val="single" w:sz="4" w:space="0" w:color="000000"/>
              <w:right w:val="single" w:sz="4" w:space="0" w:color="000000"/>
            </w:tcBorders>
          </w:tcPr>
          <w:p w:rsidR="00200E2F" w:rsidRPr="00200E2F" w:rsidRDefault="00200E2F" w:rsidP="00200E2F">
            <w:pPr>
              <w:pStyle w:val="afff8"/>
              <w:jc w:val="center"/>
              <w:rPr>
                <w:rFonts w:ascii="Times New Roman" w:eastAsia="Calibri" w:hAnsi="Times New Roman" w:cs="Times New Roman"/>
                <w:b/>
                <w:bCs/>
                <w:sz w:val="20"/>
                <w:szCs w:val="20"/>
              </w:rPr>
            </w:pPr>
            <w:r w:rsidRPr="00200E2F">
              <w:rPr>
                <w:rFonts w:ascii="Times New Roman" w:eastAsia="Calibri" w:hAnsi="Times New Roman" w:cs="Times New Roman"/>
                <w:b/>
                <w:bCs/>
                <w:sz w:val="20"/>
                <w:szCs w:val="20"/>
              </w:rPr>
              <w:t>Человек и земля(23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Земле</w:t>
            </w:r>
            <w:r w:rsidRPr="00200E2F">
              <w:rPr>
                <w:rFonts w:ascii="Times New Roman" w:eastAsia="Calibri" w:hAnsi="Times New Roman" w:cs="Times New Roman"/>
                <w:sz w:val="20"/>
                <w:szCs w:val="20"/>
              </w:rPr>
              <w:t>делие</w:t>
            </w:r>
            <w:r w:rsidRPr="00200E2F">
              <w:rPr>
                <w:rFonts w:ascii="Times New Roman" w:hAnsi="Times New Roman" w:cs="Times New Roman"/>
                <w:sz w:val="20"/>
                <w:szCs w:val="20"/>
              </w:rPr>
              <w:t>(1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Практическая работа: «Выращивание лука».</w:t>
            </w:r>
          </w:p>
        </w:tc>
        <w:tc>
          <w:tcPr>
            <w:tcW w:w="6314"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bCs/>
                <w:color w:val="000000"/>
                <w:sz w:val="20"/>
                <w:szCs w:val="20"/>
              </w:rPr>
              <w:t>Искать</w:t>
            </w:r>
            <w:r w:rsidRPr="00200E2F">
              <w:rPr>
                <w:rFonts w:ascii="Times New Roman" w:hAnsi="Times New Roman" w:cs="Times New Roman"/>
                <w:color w:val="000000"/>
                <w:sz w:val="20"/>
                <w:szCs w:val="20"/>
              </w:rPr>
              <w:t xml:space="preserve"> и </w:t>
            </w:r>
            <w:r w:rsidRPr="00200E2F">
              <w:rPr>
                <w:rFonts w:ascii="Times New Roman" w:hAnsi="Times New Roman" w:cs="Times New Roman"/>
                <w:bCs/>
                <w:color w:val="000000"/>
                <w:sz w:val="20"/>
                <w:szCs w:val="20"/>
              </w:rPr>
              <w:t xml:space="preserve">анализировать </w:t>
            </w:r>
            <w:r w:rsidRPr="00200E2F">
              <w:rPr>
                <w:rFonts w:ascii="Times New Roman" w:hAnsi="Times New Roman" w:cs="Times New Roman"/>
                <w:color w:val="000000"/>
                <w:sz w:val="20"/>
                <w:szCs w:val="20"/>
              </w:rPr>
              <w:t>информацию о земледелии, его значении в жизни человека.</w:t>
            </w:r>
          </w:p>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рассказ о профессиях садовод и овощевод на основе наблюдений и собственного опыта.</w:t>
            </w:r>
          </w:p>
          <w:p w:rsidR="00200E2F" w:rsidRPr="00200E2F" w:rsidRDefault="00200E2F" w:rsidP="00200E2F">
            <w:pPr>
              <w:pStyle w:val="afff8"/>
              <w:rPr>
                <w:rFonts w:ascii="Times New Roman" w:eastAsia="Calibri" w:hAnsi="Times New Roman" w:cs="Times New Roman"/>
                <w:i/>
                <w:sz w:val="20"/>
                <w:szCs w:val="20"/>
              </w:rPr>
            </w:pPr>
            <w:r w:rsidRPr="00200E2F">
              <w:rPr>
                <w:rFonts w:ascii="Times New Roman" w:hAnsi="Times New Roman" w:cs="Times New Roman"/>
                <w:bCs/>
                <w:color w:val="000000"/>
                <w:sz w:val="20"/>
                <w:szCs w:val="20"/>
              </w:rPr>
              <w:t>Осваивать</w:t>
            </w:r>
            <w:r w:rsidRPr="00200E2F">
              <w:rPr>
                <w:rFonts w:ascii="Times New Roman" w:hAnsi="Times New Roman" w:cs="Times New Roman"/>
                <w:color w:val="000000"/>
                <w:sz w:val="20"/>
                <w:szCs w:val="20"/>
              </w:rPr>
              <w:t xml:space="preserve"> технологию выращивания лука в домашних условиях.</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Посуда 4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eastAsia="Calibri" w:hAnsi="Times New Roman" w:cs="Times New Roman"/>
                <w:sz w:val="20"/>
                <w:szCs w:val="20"/>
              </w:rPr>
              <w:t>3.</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Изделие: композиция из картона и ниток «Корзина с цветами».</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Осуществлять поиск</w:t>
            </w:r>
            <w:r w:rsidRPr="00200E2F">
              <w:rPr>
                <w:rFonts w:ascii="Times New Roman" w:hAnsi="Times New Roman" w:cs="Times New Roman"/>
                <w:color w:val="000000"/>
                <w:sz w:val="20"/>
                <w:szCs w:val="20"/>
              </w:rPr>
              <w:t xml:space="preserve"> необходимой информации о посуде, ее видах, материалах, из которых она изготавливается. </w:t>
            </w: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по иллюстрации учебника рассказ о способах изготовления посуды из глины. </w:t>
            </w:r>
            <w:r w:rsidRPr="00200E2F">
              <w:rPr>
                <w:rFonts w:ascii="Times New Roman" w:hAnsi="Times New Roman" w:cs="Times New Roman"/>
                <w:bCs/>
                <w:color w:val="000000"/>
                <w:sz w:val="20"/>
                <w:szCs w:val="20"/>
              </w:rPr>
              <w:t>Анализировать</w:t>
            </w:r>
            <w:r w:rsidRPr="00200E2F">
              <w:rPr>
                <w:rFonts w:ascii="Times New Roman" w:hAnsi="Times New Roman" w:cs="Times New Roman"/>
                <w:color w:val="000000"/>
                <w:sz w:val="20"/>
                <w:szCs w:val="20"/>
              </w:rPr>
              <w:t xml:space="preserve"> слайдовый план плетения корзины при изготовлении изделия. </w:t>
            </w:r>
            <w:r w:rsidRPr="00200E2F">
              <w:rPr>
                <w:rFonts w:ascii="Times New Roman" w:hAnsi="Times New Roman" w:cs="Times New Roman"/>
                <w:bCs/>
                <w:color w:val="000000"/>
                <w:sz w:val="20"/>
                <w:szCs w:val="20"/>
              </w:rPr>
              <w:t>Использовать</w:t>
            </w:r>
            <w:r w:rsidRPr="00200E2F">
              <w:rPr>
                <w:rFonts w:ascii="Times New Roman" w:hAnsi="Times New Roman" w:cs="Times New Roman"/>
                <w:color w:val="000000"/>
                <w:sz w:val="20"/>
                <w:szCs w:val="20"/>
              </w:rPr>
              <w:t xml:space="preserve"> приемы плетения корзины при изготовлении изделия. </w:t>
            </w:r>
            <w:r w:rsidRPr="00200E2F">
              <w:rPr>
                <w:rFonts w:ascii="Times New Roman" w:hAnsi="Times New Roman" w:cs="Times New Roman"/>
                <w:bCs/>
                <w:color w:val="000000"/>
                <w:sz w:val="20"/>
                <w:szCs w:val="20"/>
              </w:rPr>
              <w:t xml:space="preserve">Организовать </w:t>
            </w:r>
            <w:r w:rsidRPr="00200E2F">
              <w:rPr>
                <w:rFonts w:ascii="Times New Roman" w:hAnsi="Times New Roman" w:cs="Times New Roman"/>
                <w:color w:val="000000"/>
                <w:sz w:val="20"/>
                <w:szCs w:val="20"/>
              </w:rPr>
              <w:t xml:space="preserve">рабочее место. </w:t>
            </w:r>
            <w:r w:rsidRPr="00200E2F">
              <w:rPr>
                <w:rFonts w:ascii="Times New Roman" w:hAnsi="Times New Roman" w:cs="Times New Roman"/>
                <w:bCs/>
                <w:color w:val="000000"/>
                <w:sz w:val="20"/>
                <w:szCs w:val="20"/>
              </w:rPr>
              <w:t>Размечать</w:t>
            </w:r>
            <w:r w:rsidRPr="00200E2F">
              <w:rPr>
                <w:rFonts w:ascii="Times New Roman" w:hAnsi="Times New Roman" w:cs="Times New Roman"/>
                <w:color w:val="000000"/>
                <w:sz w:val="20"/>
                <w:szCs w:val="20"/>
              </w:rPr>
              <w:t xml:space="preserve"> изделие по шаблону, </w:t>
            </w: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композицию. </w:t>
            </w:r>
            <w:r w:rsidRPr="00200E2F">
              <w:rPr>
                <w:rFonts w:ascii="Times New Roman" w:hAnsi="Times New Roman" w:cs="Times New Roman"/>
                <w:bCs/>
                <w:color w:val="000000"/>
                <w:sz w:val="20"/>
                <w:szCs w:val="20"/>
              </w:rPr>
              <w:t>Осваивать</w:t>
            </w:r>
            <w:r w:rsidRPr="00200E2F">
              <w:rPr>
                <w:rFonts w:ascii="Times New Roman" w:hAnsi="Times New Roman" w:cs="Times New Roman"/>
                <w:color w:val="000000"/>
                <w:sz w:val="20"/>
                <w:szCs w:val="20"/>
              </w:rPr>
              <w:t xml:space="preserve"> приемы наматывания, обмотки и переплетения ниток для изготовления изделия.</w:t>
            </w:r>
            <w:r w:rsidRPr="00200E2F">
              <w:rPr>
                <w:rFonts w:ascii="Times New Roman" w:hAnsi="Times New Roman" w:cs="Times New Roman"/>
                <w:bCs/>
                <w:color w:val="000000"/>
                <w:sz w:val="20"/>
                <w:szCs w:val="20"/>
              </w:rPr>
              <w:t xml:space="preserve"> Соблюдать</w:t>
            </w:r>
            <w:r w:rsidRPr="00200E2F">
              <w:rPr>
                <w:rFonts w:ascii="Times New Roman" w:hAnsi="Times New Roman" w:cs="Times New Roman"/>
                <w:color w:val="000000"/>
                <w:sz w:val="20"/>
                <w:szCs w:val="20"/>
              </w:rPr>
              <w:t xml:space="preserve"> правила работы ножницами.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eastAsia="Calibri" w:hAnsi="Times New Roman" w:cs="Times New Roman"/>
                <w:sz w:val="20"/>
                <w:szCs w:val="20"/>
              </w:rPr>
              <w:t>4.</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eastAsia="Calibri" w:hAnsi="Times New Roman" w:cs="Times New Roman"/>
                <w:sz w:val="20"/>
                <w:szCs w:val="20"/>
              </w:rPr>
              <w:t xml:space="preserve">Работа с </w:t>
            </w:r>
            <w:r w:rsidRPr="00200E2F">
              <w:rPr>
                <w:rFonts w:ascii="Times New Roman" w:hAnsi="Times New Roman" w:cs="Times New Roman"/>
                <w:sz w:val="20"/>
                <w:szCs w:val="20"/>
              </w:rPr>
              <w:t>пластичным материалом (пласти</w:t>
            </w:r>
            <w:r w:rsidRPr="00200E2F">
              <w:rPr>
                <w:rFonts w:ascii="Times New Roman" w:eastAsia="Calibri" w:hAnsi="Times New Roman" w:cs="Times New Roman"/>
                <w:sz w:val="20"/>
                <w:szCs w:val="20"/>
              </w:rPr>
              <w:t>лин)</w:t>
            </w:r>
            <w:r w:rsidRPr="00200E2F">
              <w:rPr>
                <w:rFonts w:ascii="Times New Roman" w:hAnsi="Times New Roman" w:cs="Times New Roman"/>
                <w:sz w:val="20"/>
                <w:szCs w:val="20"/>
              </w:rPr>
              <w:t>.(1 ч)</w:t>
            </w:r>
          </w:p>
          <w:p w:rsidR="00200E2F" w:rsidRPr="00200E2F" w:rsidRDefault="00200E2F" w:rsidP="00200E2F">
            <w:pPr>
              <w:pStyle w:val="afff8"/>
              <w:rPr>
                <w:rFonts w:ascii="Times New Roman" w:eastAsia="Calibri" w:hAnsi="Times New Roman" w:cs="Times New Roman"/>
                <w:i/>
                <w:iCs/>
                <w:sz w:val="20"/>
                <w:szCs w:val="20"/>
              </w:rPr>
            </w:pPr>
            <w:r w:rsidRPr="00200E2F">
              <w:rPr>
                <w:rFonts w:ascii="Times New Roman" w:eastAsia="Calibri" w:hAnsi="Times New Roman" w:cs="Times New Roman"/>
                <w:i/>
                <w:iCs/>
                <w:sz w:val="20"/>
                <w:szCs w:val="20"/>
              </w:rPr>
              <w:t>Изделие: композиция из пластилина «Семейка грибов на</w:t>
            </w:r>
          </w:p>
          <w:p w:rsidR="00200E2F" w:rsidRPr="00200E2F" w:rsidRDefault="00200E2F" w:rsidP="00200E2F">
            <w:pPr>
              <w:pStyle w:val="afff8"/>
              <w:rPr>
                <w:rFonts w:ascii="Times New Roman" w:eastAsia="Calibri" w:hAnsi="Times New Roman" w:cs="Times New Roman"/>
                <w:i/>
                <w:iCs/>
                <w:sz w:val="20"/>
                <w:szCs w:val="20"/>
              </w:rPr>
            </w:pPr>
            <w:r w:rsidRPr="00200E2F">
              <w:rPr>
                <w:rFonts w:ascii="Times New Roman" w:eastAsia="Calibri" w:hAnsi="Times New Roman" w:cs="Times New Roman"/>
                <w:i/>
                <w:iCs/>
                <w:sz w:val="20"/>
                <w:szCs w:val="20"/>
              </w:rPr>
              <w:t>поляне».</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Самостоятельно планировать</w:t>
            </w:r>
            <w:r w:rsidRPr="00200E2F">
              <w:rPr>
                <w:rFonts w:ascii="Times New Roman" w:hAnsi="Times New Roman" w:cs="Times New Roman"/>
                <w:color w:val="000000"/>
                <w:sz w:val="20"/>
                <w:szCs w:val="20"/>
              </w:rPr>
              <w:t xml:space="preserve"> последовательность выполнения работы с опорой на слайдовый план. </w:t>
            </w:r>
            <w:r w:rsidRPr="00200E2F">
              <w:rPr>
                <w:rFonts w:ascii="Times New Roman" w:hAnsi="Times New Roman" w:cs="Times New Roman"/>
                <w:bCs/>
                <w:color w:val="000000"/>
                <w:sz w:val="20"/>
                <w:szCs w:val="20"/>
              </w:rPr>
              <w:t>Соотносить</w:t>
            </w:r>
            <w:r w:rsidRPr="00200E2F">
              <w:rPr>
                <w:rFonts w:ascii="Times New Roman" w:hAnsi="Times New Roman" w:cs="Times New Roman"/>
                <w:color w:val="000000"/>
                <w:sz w:val="20"/>
                <w:szCs w:val="20"/>
              </w:rPr>
              <w:t xml:space="preserve"> размеры деталей изделия при выполнении композиции.</w:t>
            </w:r>
            <w:r w:rsidRPr="00200E2F">
              <w:rPr>
                <w:rFonts w:ascii="Times New Roman" w:hAnsi="Times New Roman" w:cs="Times New Roman"/>
                <w:bCs/>
                <w:color w:val="000000"/>
                <w:sz w:val="20"/>
                <w:szCs w:val="20"/>
              </w:rPr>
              <w:t xml:space="preserve"> Составлять</w:t>
            </w:r>
            <w:r w:rsidRPr="00200E2F">
              <w:rPr>
                <w:rFonts w:ascii="Times New Roman" w:hAnsi="Times New Roman" w:cs="Times New Roman"/>
                <w:color w:val="000000"/>
                <w:sz w:val="20"/>
                <w:szCs w:val="20"/>
              </w:rPr>
              <w:t xml:space="preserve"> рассказ о грибах, правилах поведения в лесу.</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5.</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пластич</w:t>
            </w:r>
            <w:r w:rsidRPr="00200E2F">
              <w:rPr>
                <w:rFonts w:ascii="Times New Roman" w:eastAsia="Calibri" w:hAnsi="Times New Roman" w:cs="Times New Roman"/>
                <w:sz w:val="20"/>
                <w:szCs w:val="20"/>
              </w:rPr>
              <w:t>ными материалами (тесто-пластика)</w:t>
            </w:r>
            <w:r w:rsidRPr="00200E2F">
              <w:rPr>
                <w:rFonts w:ascii="Times New Roman" w:hAnsi="Times New Roman" w:cs="Times New Roman"/>
                <w:sz w:val="20"/>
                <w:szCs w:val="20"/>
              </w:rPr>
              <w:t>.(1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«Игрушка из теста».</w:t>
            </w:r>
          </w:p>
        </w:tc>
        <w:tc>
          <w:tcPr>
            <w:tcW w:w="631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Составлять </w:t>
            </w:r>
            <w:r w:rsidRPr="00200E2F">
              <w:rPr>
                <w:rFonts w:ascii="Times New Roman" w:hAnsi="Times New Roman" w:cs="Times New Roman"/>
                <w:color w:val="000000"/>
                <w:sz w:val="20"/>
                <w:szCs w:val="20"/>
              </w:rPr>
              <w:t xml:space="preserve">рассказ о профессиях пекаря и кондитера на основе иллюстрированного материала, собственного опыта и наблюдений. </w:t>
            </w: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рассказ о национальных блюдах из теста по иллюстрациям учебника. </w:t>
            </w: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способы приготовления соленого теста и приемы работы с ним.</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6.</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пластич</w:t>
            </w:r>
            <w:r w:rsidRPr="00200E2F">
              <w:rPr>
                <w:rFonts w:ascii="Times New Roman" w:eastAsia="Calibri" w:hAnsi="Times New Roman" w:cs="Times New Roman"/>
                <w:sz w:val="20"/>
                <w:szCs w:val="20"/>
              </w:rPr>
              <w:t>ным</w:t>
            </w:r>
            <w:r w:rsidRPr="00200E2F">
              <w:rPr>
                <w:rFonts w:ascii="Times New Roman" w:hAnsi="Times New Roman" w:cs="Times New Roman"/>
                <w:sz w:val="20"/>
                <w:szCs w:val="20"/>
              </w:rPr>
              <w:t>и материалами (глина или пласти</w:t>
            </w:r>
            <w:r w:rsidRPr="00200E2F">
              <w:rPr>
                <w:rFonts w:ascii="Times New Roman" w:eastAsia="Calibri" w:hAnsi="Times New Roman" w:cs="Times New Roman"/>
                <w:sz w:val="20"/>
                <w:szCs w:val="20"/>
              </w:rPr>
              <w:t>лин)</w:t>
            </w:r>
            <w:r w:rsidRPr="00200E2F">
              <w:rPr>
                <w:rFonts w:ascii="Times New Roman" w:hAnsi="Times New Roman" w:cs="Times New Roman"/>
                <w:sz w:val="20"/>
                <w:szCs w:val="20"/>
              </w:rPr>
              <w:t>.(1 ч)</w:t>
            </w:r>
          </w:p>
          <w:p w:rsidR="00200E2F" w:rsidRPr="00200E2F" w:rsidRDefault="00200E2F" w:rsidP="00200E2F">
            <w:pPr>
              <w:pStyle w:val="afff8"/>
              <w:rPr>
                <w:rFonts w:ascii="Times New Roman" w:eastAsia="Calibri" w:hAnsi="Times New Roman" w:cs="Times New Roman"/>
                <w:i/>
                <w:iCs/>
                <w:sz w:val="20"/>
                <w:szCs w:val="20"/>
              </w:rPr>
            </w:pPr>
            <w:r w:rsidRPr="00200E2F">
              <w:rPr>
                <w:rFonts w:ascii="Times New Roman" w:eastAsia="Calibri" w:hAnsi="Times New Roman" w:cs="Times New Roman"/>
                <w:i/>
                <w:iCs/>
                <w:sz w:val="20"/>
                <w:szCs w:val="20"/>
              </w:rPr>
              <w:t>Изделие: проект «Праздничный стол»—посуда, выполненная индивидуально из глины(или пластилина) для  оформления общего праздничного стола.</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Освоить</w:t>
            </w:r>
            <w:r w:rsidRPr="00200E2F">
              <w:rPr>
                <w:rFonts w:ascii="Times New Roman" w:hAnsi="Times New Roman" w:cs="Times New Roman"/>
                <w:color w:val="000000"/>
                <w:sz w:val="20"/>
                <w:szCs w:val="20"/>
              </w:rPr>
              <w:t xml:space="preserve"> технику изготовления изделия из пластических материалов. </w:t>
            </w:r>
            <w:r w:rsidRPr="00200E2F">
              <w:rPr>
                <w:rFonts w:ascii="Times New Roman" w:hAnsi="Times New Roman" w:cs="Times New Roman"/>
                <w:bCs/>
                <w:color w:val="000000"/>
                <w:sz w:val="20"/>
                <w:szCs w:val="20"/>
              </w:rPr>
              <w:t xml:space="preserve">Сравнить </w:t>
            </w:r>
            <w:r w:rsidRPr="00200E2F">
              <w:rPr>
                <w:rFonts w:ascii="Times New Roman" w:hAnsi="Times New Roman" w:cs="Times New Roman"/>
                <w:color w:val="000000"/>
                <w:sz w:val="20"/>
                <w:szCs w:val="20"/>
              </w:rPr>
              <w:t>свойства пластичных материалов.</w:t>
            </w:r>
            <w:r w:rsidRPr="00200E2F">
              <w:rPr>
                <w:rFonts w:ascii="Times New Roman" w:hAnsi="Times New Roman" w:cs="Times New Roman"/>
                <w:bCs/>
                <w:color w:val="000000"/>
                <w:sz w:val="20"/>
                <w:szCs w:val="20"/>
              </w:rPr>
              <w:t xml:space="preserve">    Выбирать </w:t>
            </w:r>
            <w:r w:rsidRPr="00200E2F">
              <w:rPr>
                <w:rFonts w:ascii="Times New Roman" w:hAnsi="Times New Roman" w:cs="Times New Roman"/>
                <w:color w:val="000000"/>
                <w:sz w:val="20"/>
                <w:szCs w:val="20"/>
              </w:rPr>
              <w:t>необходимые инструменты, приспособления и приемы изготовления изделия.</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Народные промыслы.(5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7.</w:t>
            </w:r>
          </w:p>
        </w:tc>
        <w:tc>
          <w:tcPr>
            <w:tcW w:w="7938" w:type="dxa"/>
          </w:tcPr>
          <w:p w:rsidR="00200E2F" w:rsidRPr="00200E2F" w:rsidRDefault="00200E2F" w:rsidP="00200E2F">
            <w:pPr>
              <w:pStyle w:val="afff8"/>
              <w:rPr>
                <w:rFonts w:ascii="Times New Roman" w:eastAsia="Calibri" w:hAnsi="Times New Roman" w:cs="Times New Roman"/>
                <w:i/>
                <w:iCs/>
                <w:sz w:val="20"/>
                <w:szCs w:val="20"/>
              </w:rPr>
            </w:pPr>
            <w:r w:rsidRPr="00200E2F">
              <w:rPr>
                <w:rFonts w:ascii="Times New Roman" w:eastAsia="Calibri" w:hAnsi="Times New Roman" w:cs="Times New Roman"/>
                <w:iCs/>
                <w:sz w:val="20"/>
                <w:szCs w:val="20"/>
              </w:rPr>
              <w:t>Хохлома. Работ с папье - маше.</w:t>
            </w:r>
          </w:p>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i/>
                <w:iCs/>
                <w:sz w:val="20"/>
                <w:szCs w:val="20"/>
              </w:rPr>
              <w:t xml:space="preserve"> Изделие: миска «Золотая хохлома» в технике папье-маше.</w:t>
            </w:r>
            <w:r w:rsidRPr="00200E2F">
              <w:rPr>
                <w:rFonts w:ascii="Times New Roman" w:eastAsia="Calibri" w:hAnsi="Times New Roman" w:cs="Times New Roman"/>
                <w:bCs/>
                <w:sz w:val="20"/>
                <w:szCs w:val="20"/>
              </w:rPr>
              <w:t xml:space="preserve"> (1 ч)</w:t>
            </w:r>
          </w:p>
          <w:p w:rsidR="00200E2F" w:rsidRPr="00200E2F" w:rsidRDefault="00200E2F" w:rsidP="00200E2F">
            <w:pPr>
              <w:pStyle w:val="afff8"/>
              <w:rPr>
                <w:rFonts w:ascii="Times New Roman" w:eastAsia="Calibri" w:hAnsi="Times New Roman" w:cs="Times New Roman"/>
                <w:i/>
                <w:iCs/>
                <w:sz w:val="20"/>
                <w:szCs w:val="20"/>
              </w:rPr>
            </w:pP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Осуществлять</w:t>
            </w:r>
            <w:r w:rsidRPr="00200E2F">
              <w:rPr>
                <w:rFonts w:ascii="Times New Roman" w:hAnsi="Times New Roman" w:cs="Times New Roman"/>
                <w:color w:val="000000"/>
                <w:sz w:val="20"/>
                <w:szCs w:val="20"/>
              </w:rPr>
              <w:t xml:space="preserve"> поиск необходимой информации об особенностях национального промысла хохломская роспись, используя материалы учебника. </w:t>
            </w: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 xml:space="preserve">технологию выполнения «папье-маше». Самостоятельно </w:t>
            </w:r>
            <w:r w:rsidRPr="00200E2F">
              <w:rPr>
                <w:rFonts w:ascii="Times New Roman" w:hAnsi="Times New Roman" w:cs="Times New Roman"/>
                <w:bCs/>
                <w:color w:val="000000"/>
                <w:sz w:val="20"/>
                <w:szCs w:val="20"/>
              </w:rPr>
              <w:t>делать выводы</w:t>
            </w:r>
            <w:r w:rsidRPr="00200E2F">
              <w:rPr>
                <w:rFonts w:ascii="Times New Roman" w:hAnsi="Times New Roman" w:cs="Times New Roman"/>
                <w:bCs/>
                <w:i/>
                <w:iCs/>
                <w:color w:val="000000"/>
                <w:sz w:val="20"/>
                <w:szCs w:val="20"/>
              </w:rPr>
              <w:t xml:space="preserve"> </w:t>
            </w:r>
            <w:r w:rsidRPr="00200E2F">
              <w:rPr>
                <w:rFonts w:ascii="Times New Roman" w:hAnsi="Times New Roman" w:cs="Times New Roman"/>
                <w:iCs/>
                <w:color w:val="000000"/>
                <w:sz w:val="20"/>
                <w:szCs w:val="20"/>
              </w:rPr>
              <w:t>о значении народных промыслов для</w:t>
            </w:r>
            <w:r w:rsidRPr="00200E2F">
              <w:rPr>
                <w:rFonts w:ascii="Times New Roman" w:hAnsi="Times New Roman" w:cs="Times New Roman"/>
                <w:i/>
                <w:iCs/>
                <w:color w:val="000000"/>
                <w:sz w:val="20"/>
                <w:szCs w:val="20"/>
              </w:rPr>
              <w:t xml:space="preserve"> </w:t>
            </w:r>
            <w:r w:rsidRPr="00200E2F">
              <w:rPr>
                <w:rFonts w:ascii="Times New Roman" w:hAnsi="Times New Roman" w:cs="Times New Roman"/>
                <w:iCs/>
                <w:color w:val="000000"/>
                <w:sz w:val="20"/>
                <w:szCs w:val="20"/>
              </w:rPr>
              <w:t>развития декоративно-прикладного искусства</w:t>
            </w:r>
            <w:r w:rsidRPr="00200E2F">
              <w:rPr>
                <w:rFonts w:ascii="Times New Roman" w:hAnsi="Times New Roman" w:cs="Times New Roman"/>
                <w:i/>
                <w:iCs/>
                <w:color w:val="000000"/>
                <w:sz w:val="20"/>
                <w:szCs w:val="20"/>
              </w:rPr>
              <w:t>.</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8.</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Городец. Работа с бумагой. Аппликационные работы.(1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разделочная доска «Городецкая роспись».</w:t>
            </w:r>
          </w:p>
          <w:p w:rsidR="00200E2F" w:rsidRPr="00200E2F" w:rsidRDefault="00200E2F" w:rsidP="00200E2F">
            <w:pPr>
              <w:pStyle w:val="afff8"/>
              <w:rPr>
                <w:rFonts w:ascii="Times New Roman" w:eastAsia="Calibri" w:hAnsi="Times New Roman" w:cs="Times New Roman"/>
                <w:sz w:val="20"/>
                <w:szCs w:val="20"/>
              </w:rPr>
            </w:pPr>
          </w:p>
        </w:tc>
        <w:tc>
          <w:tcPr>
            <w:tcW w:w="631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Осмыслить </w:t>
            </w:r>
            <w:r w:rsidRPr="00200E2F">
              <w:rPr>
                <w:rFonts w:ascii="Times New Roman" w:hAnsi="Times New Roman" w:cs="Times New Roman"/>
                <w:color w:val="000000"/>
                <w:sz w:val="20"/>
                <w:szCs w:val="20"/>
              </w:rPr>
              <w:t xml:space="preserve">на практическом уровне понятие «имитация». </w:t>
            </w:r>
            <w:r w:rsidRPr="00200E2F">
              <w:rPr>
                <w:rFonts w:ascii="Times New Roman" w:hAnsi="Times New Roman" w:cs="Times New Roman"/>
                <w:bCs/>
                <w:color w:val="000000"/>
                <w:sz w:val="20"/>
                <w:szCs w:val="20"/>
              </w:rPr>
              <w:t xml:space="preserve">Наблюдать </w:t>
            </w:r>
            <w:r w:rsidRPr="00200E2F">
              <w:rPr>
                <w:rFonts w:ascii="Times New Roman" w:hAnsi="Times New Roman" w:cs="Times New Roman"/>
                <w:color w:val="000000"/>
                <w:sz w:val="20"/>
                <w:szCs w:val="20"/>
              </w:rPr>
              <w:t xml:space="preserve">и </w:t>
            </w:r>
            <w:r w:rsidRPr="00200E2F">
              <w:rPr>
                <w:rFonts w:ascii="Times New Roman" w:hAnsi="Times New Roman" w:cs="Times New Roman"/>
                <w:bCs/>
                <w:color w:val="000000"/>
                <w:sz w:val="20"/>
                <w:szCs w:val="20"/>
              </w:rPr>
              <w:t xml:space="preserve">выделять </w:t>
            </w:r>
            <w:r w:rsidRPr="00200E2F">
              <w:rPr>
                <w:rFonts w:ascii="Times New Roman" w:hAnsi="Times New Roman" w:cs="Times New Roman"/>
                <w:color w:val="000000"/>
                <w:sz w:val="20"/>
                <w:szCs w:val="20"/>
              </w:rPr>
              <w:t xml:space="preserve">особенности городецкой росписи: тематика, композиция, элементы (фигуры человека, животных, цветы). </w:t>
            </w:r>
            <w:r w:rsidRPr="00200E2F">
              <w:rPr>
                <w:rFonts w:ascii="Times New Roman" w:hAnsi="Times New Roman" w:cs="Times New Roman"/>
                <w:bCs/>
                <w:color w:val="000000"/>
                <w:sz w:val="20"/>
                <w:szCs w:val="20"/>
              </w:rPr>
              <w:t>Осмысливать</w:t>
            </w:r>
            <w:r w:rsidRPr="00200E2F">
              <w:rPr>
                <w:rFonts w:ascii="Times New Roman" w:hAnsi="Times New Roman" w:cs="Times New Roman"/>
                <w:color w:val="000000"/>
                <w:sz w:val="20"/>
                <w:szCs w:val="20"/>
              </w:rPr>
              <w:t xml:space="preserve"> значение народных промыслов для развития декоративно -  прикладного искусства.</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9.</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Дымка. Работа с пластичными материалами (пластилин).(1 ч)</w:t>
            </w:r>
          </w:p>
          <w:p w:rsidR="00200E2F" w:rsidRPr="00200E2F" w:rsidRDefault="00200E2F" w:rsidP="00200E2F">
            <w:pPr>
              <w:pStyle w:val="afff8"/>
              <w:rPr>
                <w:rFonts w:ascii="Times New Roman" w:eastAsia="Calibri" w:hAnsi="Times New Roman" w:cs="Times New Roman"/>
                <w:sz w:val="20"/>
                <w:szCs w:val="20"/>
              </w:rPr>
            </w:pPr>
            <w:r w:rsidRPr="00200E2F">
              <w:rPr>
                <w:rFonts w:ascii="Times New Roman" w:eastAsia="Calibri" w:hAnsi="Times New Roman" w:cs="Times New Roman"/>
                <w:i/>
                <w:iCs/>
                <w:sz w:val="20"/>
                <w:szCs w:val="20"/>
              </w:rPr>
              <w:t>Изделие:  «Дымковская игрушка».</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 xml:space="preserve">Наблюдать </w:t>
            </w:r>
            <w:r w:rsidRPr="00200E2F">
              <w:rPr>
                <w:rFonts w:ascii="Times New Roman" w:hAnsi="Times New Roman" w:cs="Times New Roman"/>
                <w:color w:val="000000"/>
                <w:sz w:val="20"/>
                <w:szCs w:val="20"/>
              </w:rPr>
              <w:t xml:space="preserve">и </w:t>
            </w:r>
            <w:r w:rsidRPr="00200E2F">
              <w:rPr>
                <w:rFonts w:ascii="Times New Roman" w:hAnsi="Times New Roman" w:cs="Times New Roman"/>
                <w:bCs/>
                <w:color w:val="000000"/>
                <w:sz w:val="20"/>
                <w:szCs w:val="20"/>
              </w:rPr>
              <w:t>выделять</w:t>
            </w:r>
            <w:r w:rsidRPr="00200E2F">
              <w:rPr>
                <w:rFonts w:ascii="Times New Roman" w:hAnsi="Times New Roman" w:cs="Times New Roman"/>
                <w:color w:val="000000"/>
                <w:sz w:val="20"/>
                <w:szCs w:val="20"/>
              </w:rPr>
              <w:t xml:space="preserve"> особенности создания дымковской игрушки (лепка, побелка, сушка, роспись). </w:t>
            </w:r>
            <w:r w:rsidRPr="00200E2F">
              <w:rPr>
                <w:rFonts w:ascii="Times New Roman" w:hAnsi="Times New Roman" w:cs="Times New Roman"/>
                <w:bCs/>
                <w:color w:val="000000"/>
                <w:sz w:val="20"/>
                <w:szCs w:val="20"/>
              </w:rPr>
              <w:t xml:space="preserve">Сравнивать </w:t>
            </w:r>
            <w:r w:rsidRPr="00200E2F">
              <w:rPr>
                <w:rFonts w:ascii="Times New Roman" w:hAnsi="Times New Roman" w:cs="Times New Roman"/>
                <w:color w:val="000000"/>
                <w:sz w:val="20"/>
                <w:szCs w:val="20"/>
              </w:rPr>
              <w:t xml:space="preserve">виды народных  промыслов. </w:t>
            </w:r>
            <w:r w:rsidRPr="00200E2F">
              <w:rPr>
                <w:rFonts w:ascii="Times New Roman" w:hAnsi="Times New Roman" w:cs="Times New Roman"/>
                <w:bCs/>
                <w:color w:val="000000"/>
                <w:sz w:val="20"/>
                <w:szCs w:val="20"/>
              </w:rPr>
              <w:t>Анализировать</w:t>
            </w:r>
            <w:r w:rsidRPr="00200E2F">
              <w:rPr>
                <w:rFonts w:ascii="Times New Roman" w:hAnsi="Times New Roman" w:cs="Times New Roman"/>
                <w:color w:val="000000"/>
                <w:sz w:val="20"/>
                <w:szCs w:val="20"/>
              </w:rPr>
              <w:t xml:space="preserve"> образец, </w:t>
            </w:r>
            <w:r w:rsidRPr="00200E2F">
              <w:rPr>
                <w:rFonts w:ascii="Times New Roman" w:hAnsi="Times New Roman" w:cs="Times New Roman"/>
                <w:bCs/>
                <w:color w:val="000000"/>
                <w:sz w:val="20"/>
                <w:szCs w:val="20"/>
              </w:rPr>
              <w:t>определять</w:t>
            </w:r>
            <w:r w:rsidRPr="00200E2F">
              <w:rPr>
                <w:rFonts w:ascii="Times New Roman" w:hAnsi="Times New Roman" w:cs="Times New Roman"/>
                <w:color w:val="000000"/>
                <w:sz w:val="20"/>
                <w:szCs w:val="20"/>
              </w:rPr>
              <w:t xml:space="preserve"> материалы, приемы работы по изготовлению игрушки.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10.</w:t>
            </w:r>
          </w:p>
        </w:tc>
        <w:tc>
          <w:tcPr>
            <w:tcW w:w="7938"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rPr>
              <w:t xml:space="preserve">Народные промыслы. Матрешка Работа с текстильными материалами </w:t>
            </w:r>
            <w:r w:rsidRPr="00200E2F">
              <w:rPr>
                <w:rFonts w:ascii="Times New Roman" w:eastAsia="Calibri" w:hAnsi="Times New Roman" w:cs="Times New Roman"/>
                <w:bCs/>
                <w:sz w:val="20"/>
                <w:szCs w:val="20"/>
                <w:lang w:eastAsia="en-US"/>
              </w:rPr>
              <w:t xml:space="preserve">(апплицирование).(1 ч) </w:t>
            </w:r>
          </w:p>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i/>
                <w:iCs/>
                <w:sz w:val="20"/>
                <w:szCs w:val="20"/>
                <w:lang w:eastAsia="en-US"/>
              </w:rPr>
              <w:t>Изделие: « Матрешка из картона и ткани».</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Использовать</w:t>
            </w:r>
            <w:r w:rsidRPr="00200E2F">
              <w:rPr>
                <w:rFonts w:ascii="Times New Roman" w:hAnsi="Times New Roman" w:cs="Times New Roman"/>
                <w:color w:val="000000"/>
                <w:sz w:val="20"/>
                <w:szCs w:val="20"/>
              </w:rPr>
              <w:t xml:space="preserve"> приемы работы с бумагой и картоном и тканью по шаблону, </w:t>
            </w:r>
            <w:r w:rsidRPr="00200E2F">
              <w:rPr>
                <w:rFonts w:ascii="Times New Roman" w:hAnsi="Times New Roman" w:cs="Times New Roman"/>
                <w:bCs/>
                <w:color w:val="000000"/>
                <w:sz w:val="20"/>
                <w:szCs w:val="20"/>
              </w:rPr>
              <w:t>оформлять</w:t>
            </w:r>
            <w:r w:rsidRPr="00200E2F">
              <w:rPr>
                <w:rFonts w:ascii="Times New Roman" w:hAnsi="Times New Roman" w:cs="Times New Roman"/>
                <w:color w:val="000000"/>
                <w:sz w:val="20"/>
                <w:szCs w:val="20"/>
              </w:rPr>
              <w:t xml:space="preserve"> изделие,</w:t>
            </w:r>
            <w:r w:rsidRPr="00200E2F">
              <w:rPr>
                <w:rFonts w:ascii="Times New Roman" w:hAnsi="Times New Roman" w:cs="Times New Roman"/>
                <w:bCs/>
                <w:color w:val="000000"/>
                <w:sz w:val="20"/>
                <w:szCs w:val="20"/>
              </w:rPr>
              <w:t xml:space="preserve"> использовать</w:t>
            </w:r>
            <w:r w:rsidRPr="00200E2F">
              <w:rPr>
                <w:rFonts w:ascii="Times New Roman" w:hAnsi="Times New Roman" w:cs="Times New Roman"/>
                <w:color w:val="000000"/>
                <w:sz w:val="20"/>
                <w:szCs w:val="20"/>
              </w:rPr>
              <w:t xml:space="preserve"> элемент рисунка на ткани для создания орнамента. </w:t>
            </w:r>
            <w:r w:rsidRPr="00200E2F">
              <w:rPr>
                <w:rFonts w:ascii="Times New Roman" w:hAnsi="Times New Roman" w:cs="Times New Roman"/>
                <w:bCs/>
                <w:color w:val="000000"/>
                <w:sz w:val="20"/>
                <w:szCs w:val="20"/>
              </w:rPr>
              <w:t xml:space="preserve">Составлять </w:t>
            </w:r>
            <w:r w:rsidRPr="00200E2F">
              <w:rPr>
                <w:rFonts w:ascii="Times New Roman" w:hAnsi="Times New Roman" w:cs="Times New Roman"/>
                <w:color w:val="000000"/>
                <w:sz w:val="20"/>
                <w:szCs w:val="20"/>
              </w:rPr>
              <w:t>рассказ о выполнении работы по рубрике «Вопросы юного технолога»</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11.</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 xml:space="preserve">Работа с пластичными материалами </w:t>
            </w:r>
            <w:r w:rsidRPr="00200E2F">
              <w:rPr>
                <w:rFonts w:ascii="Times New Roman" w:eastAsia="Calibri" w:hAnsi="Times New Roman" w:cs="Times New Roman"/>
                <w:bCs/>
                <w:sz w:val="20"/>
                <w:szCs w:val="20"/>
                <w:lang w:eastAsia="en-US"/>
              </w:rPr>
              <w:t>(пластилин). Рельефные работы.(1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пейзаж «Деревня».</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Освоить</w:t>
            </w:r>
            <w:r w:rsidRPr="00200E2F">
              <w:rPr>
                <w:rFonts w:ascii="Times New Roman" w:hAnsi="Times New Roman" w:cs="Times New Roman"/>
                <w:color w:val="000000"/>
                <w:sz w:val="20"/>
                <w:szCs w:val="20"/>
              </w:rPr>
              <w:t xml:space="preserve"> технику изготовления рельефной картины с использованием пластилина. </w:t>
            </w:r>
            <w:r w:rsidRPr="00200E2F">
              <w:rPr>
                <w:rFonts w:ascii="Times New Roman" w:hAnsi="Times New Roman" w:cs="Times New Roman"/>
                <w:bCs/>
                <w:color w:val="000000"/>
                <w:sz w:val="20"/>
                <w:szCs w:val="20"/>
              </w:rPr>
              <w:t>Анализировать</w:t>
            </w:r>
            <w:r w:rsidRPr="00200E2F">
              <w:rPr>
                <w:rFonts w:ascii="Times New Roman" w:hAnsi="Times New Roman" w:cs="Times New Roman"/>
                <w:color w:val="000000"/>
                <w:sz w:val="20"/>
                <w:szCs w:val="20"/>
              </w:rPr>
              <w:t xml:space="preserve"> образец пейзажа, передоложенного в учебнике, и на его основе </w:t>
            </w:r>
            <w:r w:rsidRPr="00200E2F">
              <w:rPr>
                <w:rFonts w:ascii="Times New Roman" w:hAnsi="Times New Roman" w:cs="Times New Roman"/>
                <w:bCs/>
                <w:color w:val="000000"/>
                <w:sz w:val="20"/>
                <w:szCs w:val="20"/>
              </w:rPr>
              <w:t>создать</w:t>
            </w:r>
            <w:r w:rsidRPr="00200E2F">
              <w:rPr>
                <w:rFonts w:ascii="Times New Roman" w:hAnsi="Times New Roman" w:cs="Times New Roman"/>
                <w:color w:val="000000"/>
                <w:sz w:val="20"/>
                <w:szCs w:val="20"/>
              </w:rPr>
              <w:t xml:space="preserve"> собственный эскиз.</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Домашние животные и птицы.(3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12.</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Человек и лошадь. Работа с картоном.(1 ч)</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Конструирование.</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игрушка «Лошадка».</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рассказ о лошадях, их значении в жизни людей, о профессии людей, занимающихся разведением и содержанием домашних животных. </w:t>
            </w:r>
            <w:r w:rsidRPr="00200E2F">
              <w:rPr>
                <w:rFonts w:ascii="Times New Roman" w:hAnsi="Times New Roman" w:cs="Times New Roman"/>
                <w:bCs/>
                <w:color w:val="000000"/>
                <w:sz w:val="20"/>
                <w:szCs w:val="20"/>
              </w:rPr>
              <w:t xml:space="preserve">Осваивать </w:t>
            </w:r>
            <w:r w:rsidRPr="00200E2F">
              <w:rPr>
                <w:rFonts w:ascii="Times New Roman" w:hAnsi="Times New Roman" w:cs="Times New Roman"/>
                <w:color w:val="000000"/>
                <w:sz w:val="20"/>
                <w:szCs w:val="20"/>
              </w:rPr>
              <w:t>правила работы иглой, шилом при помощи подвижного соединения деталей.</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13.</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Домашние птицы. Работа с природными материалами. Мозаика.(1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композиция «Курочка из крупы» или «Петушок».</w:t>
            </w:r>
          </w:p>
          <w:p w:rsidR="00200E2F" w:rsidRPr="00200E2F" w:rsidRDefault="00200E2F" w:rsidP="00200E2F">
            <w:pPr>
              <w:pStyle w:val="afff8"/>
              <w:rPr>
                <w:rFonts w:ascii="Times New Roman" w:eastAsia="Calibri" w:hAnsi="Times New Roman" w:cs="Times New Roman"/>
                <w:sz w:val="20"/>
                <w:szCs w:val="20"/>
              </w:rPr>
            </w:pPr>
          </w:p>
        </w:tc>
        <w:tc>
          <w:tcPr>
            <w:tcW w:w="6314"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 xml:space="preserve">способы и приемы работы с новыми материалами (пшено, фасоль, семена), </w:t>
            </w:r>
            <w:r w:rsidRPr="00200E2F">
              <w:rPr>
                <w:rFonts w:ascii="Times New Roman" w:hAnsi="Times New Roman" w:cs="Times New Roman"/>
                <w:bCs/>
                <w:color w:val="000000"/>
                <w:sz w:val="20"/>
                <w:szCs w:val="20"/>
              </w:rPr>
              <w:t>выполнять</w:t>
            </w:r>
            <w:r w:rsidRPr="00200E2F">
              <w:rPr>
                <w:rFonts w:ascii="Times New Roman" w:hAnsi="Times New Roman" w:cs="Times New Roman"/>
                <w:color w:val="000000"/>
                <w:sz w:val="20"/>
                <w:szCs w:val="20"/>
              </w:rPr>
              <w:t xml:space="preserve"> аппликацию в технике мозаика.</w:t>
            </w:r>
            <w:r w:rsidRPr="00200E2F">
              <w:rPr>
                <w:rFonts w:ascii="Times New Roman" w:hAnsi="Times New Roman" w:cs="Times New Roman"/>
                <w:bCs/>
                <w:color w:val="000000"/>
                <w:sz w:val="20"/>
                <w:szCs w:val="20"/>
              </w:rPr>
              <w:t xml:space="preserve"> Находить</w:t>
            </w:r>
            <w:r w:rsidRPr="00200E2F">
              <w:rPr>
                <w:rFonts w:ascii="Times New Roman" w:hAnsi="Times New Roman" w:cs="Times New Roman"/>
                <w:color w:val="000000"/>
                <w:sz w:val="20"/>
                <w:szCs w:val="20"/>
              </w:rPr>
              <w:t xml:space="preserve"> в словаре и </w:t>
            </w:r>
            <w:r w:rsidRPr="00200E2F">
              <w:rPr>
                <w:rFonts w:ascii="Times New Roman" w:hAnsi="Times New Roman" w:cs="Times New Roman"/>
                <w:bCs/>
                <w:color w:val="000000"/>
                <w:sz w:val="20"/>
                <w:szCs w:val="20"/>
              </w:rPr>
              <w:t>объяснять</w:t>
            </w:r>
            <w:r w:rsidRPr="00200E2F">
              <w:rPr>
                <w:rFonts w:ascii="Times New Roman" w:hAnsi="Times New Roman" w:cs="Times New Roman"/>
                <w:color w:val="000000"/>
                <w:sz w:val="20"/>
                <w:szCs w:val="20"/>
              </w:rPr>
              <w:t xml:space="preserve"> значение новых слов. </w:t>
            </w:r>
            <w:r w:rsidRPr="00200E2F">
              <w:rPr>
                <w:rFonts w:ascii="Times New Roman" w:hAnsi="Times New Roman" w:cs="Times New Roman"/>
                <w:bCs/>
                <w:color w:val="000000"/>
                <w:sz w:val="20"/>
                <w:szCs w:val="20"/>
              </w:rPr>
              <w:t>Составлять</w:t>
            </w:r>
            <w:r w:rsidRPr="00200E2F">
              <w:rPr>
                <w:rFonts w:ascii="Times New Roman" w:hAnsi="Times New Roman" w:cs="Times New Roman"/>
                <w:color w:val="000000"/>
                <w:sz w:val="20"/>
                <w:szCs w:val="20"/>
              </w:rPr>
              <w:t xml:space="preserve"> рассказ об уходе за домашними птицами.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14.</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Работа с бумагой. Животные. Конструирование.(1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проект «Деревенский двор».</w:t>
            </w:r>
          </w:p>
        </w:tc>
        <w:tc>
          <w:tcPr>
            <w:tcW w:w="6314"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bCs/>
                <w:color w:val="000000"/>
                <w:sz w:val="20"/>
                <w:szCs w:val="20"/>
              </w:rPr>
              <w:t>Осуществлять</w:t>
            </w:r>
            <w:r w:rsidRPr="00200E2F">
              <w:rPr>
                <w:rFonts w:ascii="Times New Roman" w:hAnsi="Times New Roman" w:cs="Times New Roman"/>
                <w:color w:val="000000"/>
                <w:sz w:val="20"/>
                <w:szCs w:val="20"/>
              </w:rPr>
              <w:t xml:space="preserve"> с помощью учителя и при помощи рубрики «Вопросы юного технолога» все  этапы проектной деятельности, </w:t>
            </w:r>
            <w:r w:rsidRPr="00200E2F">
              <w:rPr>
                <w:rFonts w:ascii="Times New Roman" w:hAnsi="Times New Roman" w:cs="Times New Roman"/>
                <w:bCs/>
                <w:color w:val="000000"/>
                <w:sz w:val="20"/>
                <w:szCs w:val="20"/>
              </w:rPr>
              <w:t>соблюдать</w:t>
            </w:r>
            <w:r w:rsidRPr="00200E2F">
              <w:rPr>
                <w:rFonts w:ascii="Times New Roman" w:hAnsi="Times New Roman" w:cs="Times New Roman"/>
                <w:color w:val="000000"/>
                <w:sz w:val="20"/>
                <w:szCs w:val="20"/>
              </w:rPr>
              <w:t xml:space="preserve"> правила работы в группе, </w:t>
            </w:r>
            <w:r w:rsidRPr="00200E2F">
              <w:rPr>
                <w:rFonts w:ascii="Times New Roman" w:hAnsi="Times New Roman" w:cs="Times New Roman"/>
                <w:bCs/>
                <w:color w:val="000000"/>
                <w:sz w:val="20"/>
                <w:szCs w:val="20"/>
              </w:rPr>
              <w:t>ставить</w:t>
            </w:r>
            <w:r w:rsidRPr="00200E2F">
              <w:rPr>
                <w:rFonts w:ascii="Times New Roman" w:hAnsi="Times New Roman" w:cs="Times New Roman"/>
                <w:color w:val="000000"/>
                <w:sz w:val="20"/>
                <w:szCs w:val="20"/>
              </w:rPr>
              <w:t xml:space="preserve"> цель, </w:t>
            </w:r>
            <w:r w:rsidRPr="00200E2F">
              <w:rPr>
                <w:rFonts w:ascii="Times New Roman" w:hAnsi="Times New Roman" w:cs="Times New Roman"/>
                <w:bCs/>
                <w:color w:val="000000"/>
                <w:sz w:val="20"/>
                <w:szCs w:val="20"/>
              </w:rPr>
              <w:t>распределять</w:t>
            </w:r>
            <w:r w:rsidRPr="00200E2F">
              <w:rPr>
                <w:rFonts w:ascii="Times New Roman" w:hAnsi="Times New Roman" w:cs="Times New Roman"/>
                <w:color w:val="000000"/>
                <w:sz w:val="20"/>
                <w:szCs w:val="20"/>
              </w:rPr>
              <w:t xml:space="preserve"> обязанности, </w:t>
            </w:r>
            <w:r w:rsidRPr="00200E2F">
              <w:rPr>
                <w:rFonts w:ascii="Times New Roman" w:hAnsi="Times New Roman" w:cs="Times New Roman"/>
                <w:bCs/>
                <w:color w:val="000000"/>
                <w:sz w:val="20"/>
                <w:szCs w:val="20"/>
              </w:rPr>
              <w:t xml:space="preserve">обсуждать </w:t>
            </w:r>
            <w:r w:rsidRPr="00200E2F">
              <w:rPr>
                <w:rFonts w:ascii="Times New Roman" w:hAnsi="Times New Roman" w:cs="Times New Roman"/>
                <w:color w:val="000000"/>
                <w:sz w:val="20"/>
                <w:szCs w:val="20"/>
              </w:rPr>
              <w:t>план изготовления изделия.</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Новый год. (1 ч.)</w:t>
            </w:r>
          </w:p>
        </w:tc>
      </w:tr>
      <w:tr w:rsidR="00200E2F" w:rsidRPr="00200E2F" w:rsidTr="00200E2F">
        <w:tc>
          <w:tcPr>
            <w:tcW w:w="567" w:type="dxa"/>
            <w:tcBorders>
              <w:right w:val="single" w:sz="4" w:space="0" w:color="auto"/>
            </w:tcBorders>
          </w:tcPr>
          <w:p w:rsidR="00200E2F" w:rsidRPr="00200E2F" w:rsidRDefault="00200E2F" w:rsidP="00200E2F">
            <w:pPr>
              <w:pStyle w:val="afff8"/>
              <w:rPr>
                <w:rFonts w:ascii="Times New Roman" w:hAnsi="Times New Roman" w:cs="Times New Roman"/>
                <w:bCs/>
                <w:color w:val="000000"/>
                <w:sz w:val="20"/>
                <w:szCs w:val="20"/>
              </w:rPr>
            </w:pPr>
            <w:r w:rsidRPr="00200E2F">
              <w:rPr>
                <w:rFonts w:ascii="Times New Roman" w:hAnsi="Times New Roman" w:cs="Times New Roman"/>
                <w:bCs/>
                <w:color w:val="000000"/>
                <w:sz w:val="20"/>
                <w:szCs w:val="20"/>
              </w:rPr>
              <w:t>15.</w:t>
            </w:r>
          </w:p>
        </w:tc>
        <w:tc>
          <w:tcPr>
            <w:tcW w:w="7938" w:type="dxa"/>
            <w:tcBorders>
              <w:right w:val="single" w:sz="4" w:space="0" w:color="auto"/>
            </w:tcBorders>
          </w:tcPr>
          <w:p w:rsidR="00200E2F" w:rsidRPr="00200E2F" w:rsidRDefault="00200E2F" w:rsidP="00200E2F">
            <w:pPr>
              <w:pStyle w:val="afff8"/>
              <w:rPr>
                <w:rFonts w:ascii="Times New Roman" w:hAnsi="Times New Roman" w:cs="Times New Roman"/>
                <w:bCs/>
                <w:color w:val="000000"/>
                <w:sz w:val="20"/>
                <w:szCs w:val="20"/>
              </w:rPr>
            </w:pPr>
            <w:r w:rsidRPr="00200E2F">
              <w:rPr>
                <w:rFonts w:ascii="Times New Roman" w:hAnsi="Times New Roman" w:cs="Times New Roman"/>
                <w:bCs/>
                <w:color w:val="000000"/>
                <w:sz w:val="20"/>
                <w:szCs w:val="20"/>
              </w:rPr>
              <w:t xml:space="preserve">Работа с различными материалами. </w:t>
            </w:r>
          </w:p>
          <w:p w:rsidR="00200E2F" w:rsidRPr="00200E2F" w:rsidRDefault="00200E2F" w:rsidP="00200E2F">
            <w:pPr>
              <w:pStyle w:val="afff8"/>
              <w:rPr>
                <w:rFonts w:ascii="Times New Roman" w:hAnsi="Times New Roman" w:cs="Times New Roman"/>
                <w:bCs/>
                <w:i/>
                <w:color w:val="000000"/>
                <w:sz w:val="20"/>
                <w:szCs w:val="20"/>
              </w:rPr>
            </w:pPr>
            <w:r w:rsidRPr="00200E2F">
              <w:rPr>
                <w:rFonts w:ascii="Times New Roman" w:hAnsi="Times New Roman" w:cs="Times New Roman"/>
                <w:bCs/>
                <w:i/>
                <w:color w:val="000000"/>
                <w:sz w:val="20"/>
                <w:szCs w:val="20"/>
              </w:rPr>
              <w:t>Изделие «Новогодняя маска». «Ёлочные игрушки» (по выбору).</w:t>
            </w:r>
          </w:p>
        </w:tc>
        <w:tc>
          <w:tcPr>
            <w:tcW w:w="6314" w:type="dxa"/>
            <w:tcBorders>
              <w:left w:val="single" w:sz="4" w:space="0" w:color="auto"/>
            </w:tcBorders>
          </w:tcPr>
          <w:p w:rsidR="00200E2F" w:rsidRPr="00200E2F" w:rsidRDefault="00200E2F" w:rsidP="00200E2F">
            <w:pPr>
              <w:pStyle w:val="afff8"/>
              <w:rPr>
                <w:rFonts w:ascii="Times New Roman" w:hAnsi="Times New Roman" w:cs="Times New Roman"/>
                <w:bCs/>
                <w:color w:val="000000"/>
                <w:sz w:val="20"/>
                <w:szCs w:val="20"/>
              </w:rPr>
            </w:pPr>
            <w:r w:rsidRPr="00200E2F">
              <w:rPr>
                <w:rFonts w:ascii="Times New Roman" w:hAnsi="Times New Roman" w:cs="Times New Roman"/>
                <w:bCs/>
                <w:color w:val="000000"/>
                <w:sz w:val="20"/>
                <w:szCs w:val="20"/>
              </w:rPr>
              <w:t>Осуществлять</w:t>
            </w:r>
            <w:r w:rsidRPr="00200E2F">
              <w:rPr>
                <w:rFonts w:ascii="Times New Roman" w:hAnsi="Times New Roman" w:cs="Times New Roman"/>
                <w:color w:val="000000"/>
                <w:sz w:val="20"/>
                <w:szCs w:val="20"/>
              </w:rPr>
              <w:t xml:space="preserve"> с помощью учителя и при помощи рубрики «Вопросы юного технолога» все  этапы проектной деятельности, </w:t>
            </w:r>
            <w:r w:rsidRPr="00200E2F">
              <w:rPr>
                <w:rFonts w:ascii="Times New Roman" w:hAnsi="Times New Roman" w:cs="Times New Roman"/>
                <w:bCs/>
                <w:color w:val="000000"/>
                <w:sz w:val="20"/>
                <w:szCs w:val="20"/>
              </w:rPr>
              <w:t>соблюдать</w:t>
            </w:r>
            <w:r w:rsidRPr="00200E2F">
              <w:rPr>
                <w:rFonts w:ascii="Times New Roman" w:hAnsi="Times New Roman" w:cs="Times New Roman"/>
                <w:color w:val="000000"/>
                <w:sz w:val="20"/>
                <w:szCs w:val="20"/>
              </w:rPr>
              <w:t xml:space="preserve"> правила работы в группе, </w:t>
            </w:r>
            <w:r w:rsidRPr="00200E2F">
              <w:rPr>
                <w:rFonts w:ascii="Times New Roman" w:hAnsi="Times New Roman" w:cs="Times New Roman"/>
                <w:bCs/>
                <w:color w:val="000000"/>
                <w:sz w:val="20"/>
                <w:szCs w:val="20"/>
              </w:rPr>
              <w:t>ставить</w:t>
            </w:r>
            <w:r w:rsidRPr="00200E2F">
              <w:rPr>
                <w:rFonts w:ascii="Times New Roman" w:hAnsi="Times New Roman" w:cs="Times New Roman"/>
                <w:color w:val="000000"/>
                <w:sz w:val="20"/>
                <w:szCs w:val="20"/>
              </w:rPr>
              <w:t xml:space="preserve"> цель, </w:t>
            </w:r>
            <w:r w:rsidRPr="00200E2F">
              <w:rPr>
                <w:rFonts w:ascii="Times New Roman" w:hAnsi="Times New Roman" w:cs="Times New Roman"/>
                <w:bCs/>
                <w:color w:val="000000"/>
                <w:sz w:val="20"/>
                <w:szCs w:val="20"/>
              </w:rPr>
              <w:t>распределять</w:t>
            </w:r>
            <w:r w:rsidRPr="00200E2F">
              <w:rPr>
                <w:rFonts w:ascii="Times New Roman" w:hAnsi="Times New Roman" w:cs="Times New Roman"/>
                <w:color w:val="000000"/>
                <w:sz w:val="20"/>
                <w:szCs w:val="20"/>
              </w:rPr>
              <w:t xml:space="preserve"> обязанности, </w:t>
            </w:r>
            <w:r w:rsidRPr="00200E2F">
              <w:rPr>
                <w:rFonts w:ascii="Times New Roman" w:hAnsi="Times New Roman" w:cs="Times New Roman"/>
                <w:bCs/>
                <w:color w:val="000000"/>
                <w:sz w:val="20"/>
                <w:szCs w:val="20"/>
              </w:rPr>
              <w:t xml:space="preserve">обсуждать </w:t>
            </w:r>
            <w:r w:rsidRPr="00200E2F">
              <w:rPr>
                <w:rFonts w:ascii="Times New Roman" w:hAnsi="Times New Roman" w:cs="Times New Roman"/>
                <w:color w:val="000000"/>
                <w:sz w:val="20"/>
                <w:szCs w:val="20"/>
              </w:rPr>
              <w:t>план изготовления изделия.</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Строительство. (1 ч.)</w:t>
            </w:r>
          </w:p>
        </w:tc>
      </w:tr>
      <w:tr w:rsidR="00200E2F" w:rsidRPr="00200E2F" w:rsidTr="00200E2F">
        <w:tc>
          <w:tcPr>
            <w:tcW w:w="567" w:type="dxa"/>
            <w:tcBorders>
              <w:right w:val="single" w:sz="4" w:space="0" w:color="auto"/>
            </w:tcBorders>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16.</w:t>
            </w:r>
          </w:p>
        </w:tc>
        <w:tc>
          <w:tcPr>
            <w:tcW w:w="7938" w:type="dxa"/>
            <w:tcBorders>
              <w:left w:val="single" w:sz="4" w:space="0" w:color="auto"/>
              <w:right w:val="single" w:sz="4" w:space="0" w:color="auto"/>
            </w:tcBorders>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Строительство. Работа с бумагой.(1 ч)</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Полуобъемная пластика.</w:t>
            </w:r>
          </w:p>
          <w:p w:rsidR="00200E2F" w:rsidRPr="00200E2F" w:rsidRDefault="00200E2F" w:rsidP="00200E2F">
            <w:pPr>
              <w:pStyle w:val="afff8"/>
              <w:rPr>
                <w:rFonts w:ascii="Times New Roman" w:hAnsi="Times New Roman" w:cs="Times New Roman"/>
                <w:sz w:val="20"/>
                <w:szCs w:val="20"/>
              </w:rPr>
            </w:pPr>
            <w:r w:rsidRPr="00200E2F">
              <w:rPr>
                <w:rFonts w:ascii="Times New Roman" w:eastAsia="Calibri" w:hAnsi="Times New Roman" w:cs="Times New Roman"/>
                <w:i/>
                <w:iCs/>
                <w:sz w:val="20"/>
                <w:szCs w:val="20"/>
              </w:rPr>
              <w:t xml:space="preserve"> </w:t>
            </w:r>
            <w:r w:rsidRPr="00200E2F">
              <w:rPr>
                <w:rFonts w:ascii="Times New Roman" w:eastAsia="Calibri" w:hAnsi="Times New Roman" w:cs="Times New Roman"/>
                <w:i/>
                <w:iCs/>
                <w:sz w:val="20"/>
                <w:szCs w:val="20"/>
                <w:lang w:eastAsia="en-US"/>
              </w:rPr>
              <w:t>Изделие: композиция «Изба», «Крепость».</w:t>
            </w:r>
            <w:r w:rsidRPr="00200E2F">
              <w:rPr>
                <w:rFonts w:ascii="Times New Roman" w:hAnsi="Times New Roman" w:cs="Times New Roman"/>
                <w:sz w:val="20"/>
                <w:szCs w:val="20"/>
              </w:rPr>
              <w:t xml:space="preserve"> </w:t>
            </w:r>
          </w:p>
        </w:tc>
        <w:tc>
          <w:tcPr>
            <w:tcW w:w="6314" w:type="dxa"/>
            <w:tcBorders>
              <w:left w:val="single" w:sz="4" w:space="0" w:color="auto"/>
            </w:tcBorders>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eastAsia="Calibri" w:hAnsi="Times New Roman" w:cs="Times New Roman"/>
                <w:sz w:val="20"/>
                <w:szCs w:val="20"/>
              </w:rPr>
              <w:t>Знакомство со строением избы; отрабатывать навыки  создания аппликации из бумаги; учиться  способу достижения эффекта объемности в аппликации; работать над созданием композиции.</w:t>
            </w:r>
            <w:r w:rsidRPr="00200E2F">
              <w:rPr>
                <w:rFonts w:ascii="Times New Roman" w:hAnsi="Times New Roman" w:cs="Times New Roman"/>
                <w:bCs/>
                <w:color w:val="000000"/>
                <w:sz w:val="20"/>
                <w:szCs w:val="20"/>
              </w:rPr>
              <w:t xml:space="preserve"> Знать понятия: </w:t>
            </w:r>
            <w:r w:rsidRPr="00200E2F">
              <w:rPr>
                <w:rFonts w:ascii="Times New Roman" w:hAnsi="Times New Roman" w:cs="Times New Roman"/>
                <w:color w:val="000000"/>
                <w:sz w:val="20"/>
                <w:szCs w:val="20"/>
              </w:rPr>
              <w:t>причелина, наличник, венец, полуобъемная аппликация, плотник.</w:t>
            </w:r>
            <w:r w:rsidRPr="00200E2F">
              <w:rPr>
                <w:rFonts w:ascii="Times New Roman" w:hAnsi="Times New Roman" w:cs="Times New Roman"/>
                <w:bCs/>
                <w:color w:val="000000"/>
                <w:sz w:val="20"/>
                <w:szCs w:val="20"/>
              </w:rPr>
              <w:t xml:space="preserve"> Уметь </w:t>
            </w:r>
            <w:r w:rsidRPr="00200E2F">
              <w:rPr>
                <w:rFonts w:ascii="Times New Roman" w:hAnsi="Times New Roman" w:cs="Times New Roman"/>
                <w:color w:val="000000"/>
                <w:sz w:val="20"/>
                <w:szCs w:val="20"/>
              </w:rPr>
              <w:t>украшать изделие с помощью красок и цветной бумаги.</w:t>
            </w:r>
          </w:p>
        </w:tc>
      </w:tr>
      <w:tr w:rsidR="00200E2F" w:rsidRPr="00200E2F" w:rsidTr="00200E2F">
        <w:tc>
          <w:tcPr>
            <w:tcW w:w="14819" w:type="dxa"/>
            <w:gridSpan w:val="3"/>
          </w:tcPr>
          <w:p w:rsidR="00200E2F" w:rsidRPr="00200E2F" w:rsidRDefault="00200E2F" w:rsidP="00200E2F">
            <w:pPr>
              <w:pStyle w:val="afff8"/>
              <w:jc w:val="center"/>
              <w:rPr>
                <w:rFonts w:ascii="Times New Roman" w:eastAsia="Calibri" w:hAnsi="Times New Roman" w:cs="Times New Roman"/>
                <w:b/>
                <w:i/>
                <w:sz w:val="20"/>
                <w:szCs w:val="20"/>
              </w:rPr>
            </w:pPr>
            <w:r w:rsidRPr="00200E2F">
              <w:rPr>
                <w:rFonts w:ascii="Times New Roman" w:eastAsia="Calibri" w:hAnsi="Times New Roman" w:cs="Times New Roman"/>
                <w:b/>
                <w:i/>
                <w:sz w:val="20"/>
                <w:szCs w:val="20"/>
              </w:rPr>
              <w:t>В доме. (4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17.</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В доме. Работа с волокнистыми материалами. Помпон.(1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 Домовой». Практическая работа «Наш дом».</w:t>
            </w:r>
          </w:p>
          <w:p w:rsidR="00200E2F" w:rsidRPr="00200E2F" w:rsidRDefault="00200E2F" w:rsidP="00200E2F">
            <w:pPr>
              <w:pStyle w:val="afff8"/>
              <w:rPr>
                <w:rFonts w:ascii="Times New Roman" w:eastAsia="Calibri"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 xml:space="preserve">Осваивать </w:t>
            </w:r>
            <w:r w:rsidRPr="00200E2F">
              <w:rPr>
                <w:rFonts w:ascii="Times New Roman" w:hAnsi="Times New Roman" w:cs="Times New Roman"/>
                <w:color w:val="000000"/>
                <w:sz w:val="20"/>
                <w:szCs w:val="20"/>
              </w:rPr>
              <w:t xml:space="preserve">правила работы с циркулем. </w:t>
            </w:r>
            <w:r w:rsidRPr="00200E2F">
              <w:rPr>
                <w:rFonts w:ascii="Times New Roman" w:hAnsi="Times New Roman" w:cs="Times New Roman"/>
                <w:bCs/>
                <w:color w:val="000000"/>
                <w:sz w:val="20"/>
                <w:szCs w:val="20"/>
              </w:rPr>
              <w:t>Использовать</w:t>
            </w:r>
            <w:r w:rsidRPr="00200E2F">
              <w:rPr>
                <w:rFonts w:ascii="Times New Roman" w:hAnsi="Times New Roman" w:cs="Times New Roman"/>
                <w:color w:val="000000"/>
                <w:sz w:val="20"/>
                <w:szCs w:val="20"/>
              </w:rPr>
              <w:t xml:space="preserve"> циркуль для выполнения разметки изделия. </w:t>
            </w:r>
            <w:r w:rsidRPr="00200E2F">
              <w:rPr>
                <w:rFonts w:ascii="Times New Roman" w:hAnsi="Times New Roman" w:cs="Times New Roman"/>
                <w:bCs/>
                <w:color w:val="000000"/>
                <w:sz w:val="20"/>
                <w:szCs w:val="20"/>
              </w:rPr>
              <w:t>Применять</w:t>
            </w:r>
            <w:r w:rsidRPr="00200E2F">
              <w:rPr>
                <w:rFonts w:ascii="Times New Roman" w:hAnsi="Times New Roman" w:cs="Times New Roman"/>
                <w:color w:val="000000"/>
                <w:sz w:val="20"/>
                <w:szCs w:val="20"/>
              </w:rPr>
              <w:t xml:space="preserve"> при изготовлении помпона умения работать с нитками (наматывать, завязывать, разрезать).</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18.</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Внутреннее убранство избы. Работа с пластичными материалами (пластилин,</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глина). Лепка.(1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композиция «Русская печь».</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eastAsia="Calibri" w:hAnsi="Times New Roman" w:cs="Times New Roman"/>
                <w:sz w:val="20"/>
                <w:szCs w:val="20"/>
              </w:rPr>
              <w:t>Знакомство с  внутренним убранством избы и значением русской печи в быту, с приемами конструирования из пластичных материалов; повторяют  приемы лепки.</w:t>
            </w:r>
            <w:r w:rsidRPr="00200E2F">
              <w:rPr>
                <w:rFonts w:ascii="Times New Roman" w:hAnsi="Times New Roman" w:cs="Times New Roman"/>
                <w:bCs/>
                <w:color w:val="000000"/>
                <w:sz w:val="20"/>
                <w:szCs w:val="20"/>
              </w:rPr>
              <w:t xml:space="preserve"> Анализировать конструкцию изделия по иллюстрации учебника, выделять детали, определять инструменты, необходимые для выполнения работы. Оформлять изделия по собственному замыслу.</w:t>
            </w:r>
          </w:p>
          <w:p w:rsidR="00200E2F" w:rsidRPr="00200E2F" w:rsidRDefault="00200E2F" w:rsidP="00200E2F">
            <w:pPr>
              <w:pStyle w:val="afff8"/>
              <w:rPr>
                <w:rFonts w:ascii="Times New Roman" w:eastAsia="Calibri" w:hAnsi="Times New Roman" w:cs="Times New Roman"/>
                <w:sz w:val="20"/>
                <w:szCs w:val="20"/>
              </w:rPr>
            </w:pP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19.</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Внутреннее убранство избы. Работа с бумагой.</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Плетение.(1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«Коврик».</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Наблюдать, анализировать структур ткани, определять виды и способы переплетения. Освоить новый вид работы – переплетение полос бумаги. Выполнять разные виды переплетения, создавать узор по своему усмотрению</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20.</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Внутреннее убранство избы. Работа с картоном.</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Конструирование.(1 ч)</w:t>
            </w:r>
          </w:p>
          <w:p w:rsidR="00200E2F" w:rsidRPr="00200E2F" w:rsidRDefault="00200E2F" w:rsidP="00200E2F">
            <w:pPr>
              <w:pStyle w:val="afff8"/>
              <w:rPr>
                <w:rFonts w:ascii="Times New Roman" w:hAnsi="Times New Roman" w:cs="Times New Roman"/>
                <w:sz w:val="20"/>
                <w:szCs w:val="20"/>
              </w:rPr>
            </w:pPr>
            <w:r w:rsidRPr="00200E2F">
              <w:rPr>
                <w:rFonts w:ascii="Times New Roman" w:eastAsia="Calibri" w:hAnsi="Times New Roman" w:cs="Times New Roman"/>
                <w:i/>
                <w:iCs/>
                <w:sz w:val="20"/>
                <w:szCs w:val="20"/>
                <w:lang w:eastAsia="en-US"/>
              </w:rPr>
              <w:t>Изделие: «Стол и скамья».</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Осуществлять поиск информации о традиционной для русской избы мебели и сравнивать ее с традиционной мебелью жилища региона проживания. Овладеть способами экономного и рационального использования материалов.</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bCs/>
                <w:i/>
                <w:color w:val="000000"/>
                <w:sz w:val="20"/>
                <w:szCs w:val="20"/>
              </w:rPr>
            </w:pPr>
            <w:r w:rsidRPr="00200E2F">
              <w:rPr>
                <w:rFonts w:ascii="Times New Roman" w:hAnsi="Times New Roman" w:cs="Times New Roman"/>
                <w:b/>
                <w:bCs/>
                <w:i/>
                <w:color w:val="000000"/>
                <w:sz w:val="20"/>
                <w:szCs w:val="20"/>
              </w:rPr>
              <w:t>Народный костюм. (4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21.</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 xml:space="preserve">Народный костюм. Работа с волокнистыми </w:t>
            </w:r>
            <w:r w:rsidRPr="00200E2F">
              <w:rPr>
                <w:rFonts w:ascii="Times New Roman" w:eastAsia="Calibri" w:hAnsi="Times New Roman" w:cs="Times New Roman"/>
                <w:bCs/>
                <w:sz w:val="20"/>
                <w:szCs w:val="20"/>
                <w:lang w:eastAsia="en-US"/>
              </w:rPr>
              <w:t>материалами и картоном. Плетение.(1 ч)</w:t>
            </w:r>
            <w:r w:rsidRPr="00200E2F">
              <w:rPr>
                <w:rFonts w:ascii="Times New Roman" w:eastAsia="Calibri" w:hAnsi="Times New Roman" w:cs="Times New Roman"/>
                <w:i/>
                <w:iCs/>
                <w:sz w:val="20"/>
                <w:szCs w:val="20"/>
              </w:rPr>
              <w:t xml:space="preserve"> </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композиция «Русская красавица».</w:t>
            </w:r>
          </w:p>
          <w:p w:rsidR="00200E2F" w:rsidRPr="00200E2F" w:rsidRDefault="00200E2F" w:rsidP="00200E2F">
            <w:pPr>
              <w:pStyle w:val="afff8"/>
              <w:rPr>
                <w:rFonts w:ascii="Times New Roman" w:eastAsia="Calibri" w:hAnsi="Times New Roman" w:cs="Times New Roman"/>
                <w:bCs/>
                <w:sz w:val="20"/>
                <w:szCs w:val="20"/>
                <w:lang w:eastAsia="en-US"/>
              </w:rPr>
            </w:pP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bCs/>
                <w:color w:val="000000"/>
                <w:sz w:val="20"/>
                <w:szCs w:val="20"/>
              </w:rPr>
              <w:t>Осуществлять поиск информации о традиционной для русской избы мебели и сравнивать ее с традиционной мебелью жилища региона проживания. Овладеть способами экономного и рационального использования материалов.</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22.</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 xml:space="preserve">Работа с бумагой.  </w:t>
            </w:r>
            <w:r w:rsidRPr="00200E2F">
              <w:rPr>
                <w:rFonts w:ascii="Times New Roman" w:eastAsia="Calibri" w:hAnsi="Times New Roman" w:cs="Times New Roman"/>
                <w:bCs/>
                <w:sz w:val="20"/>
                <w:szCs w:val="20"/>
                <w:lang w:eastAsia="en-US"/>
              </w:rPr>
              <w:t>Аппликационные работы.(1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 Костюмы Ани и Вани».</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Сравнивать и находить общее в различия в женском и мужском национальном костюмах. Моделировать национальные костюмы на основе аппликации из ткани. Освоить элементы художественного труда: оформлять национальный костюм в соответствии в соответствии с выбранным образов, использовать различные виды материалов (тесьму, мех, бусины, пуговицы ит.д.)</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23.</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Работа с ткаными материалами. Шитье.(1 ч)</w:t>
            </w:r>
          </w:p>
          <w:p w:rsidR="00200E2F" w:rsidRPr="00200E2F" w:rsidRDefault="00200E2F" w:rsidP="00200E2F">
            <w:pPr>
              <w:pStyle w:val="afff8"/>
              <w:rPr>
                <w:rFonts w:ascii="Times New Roman" w:hAnsi="Times New Roman" w:cs="Times New Roman"/>
                <w:sz w:val="20"/>
                <w:szCs w:val="20"/>
              </w:rPr>
            </w:pPr>
            <w:r w:rsidRPr="00200E2F">
              <w:rPr>
                <w:rFonts w:ascii="Times New Roman" w:eastAsia="Calibri" w:hAnsi="Times New Roman" w:cs="Times New Roman"/>
                <w:i/>
                <w:iCs/>
                <w:sz w:val="20"/>
                <w:szCs w:val="20"/>
                <w:lang w:eastAsia="en-US"/>
              </w:rPr>
              <w:t>Изделие: « Кошелек».</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Исследовать виды ниток и определять с помощью учителя их назначение. Освоить строчку косых стежков. Использовать умение пришивать пуговицы разными способами.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24.</w:t>
            </w:r>
          </w:p>
        </w:tc>
        <w:tc>
          <w:tcPr>
            <w:tcW w:w="7938"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color w:val="000000"/>
                <w:sz w:val="20"/>
                <w:szCs w:val="20"/>
              </w:rPr>
              <w:t>Тамбурные стежки. (1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hAnsi="Times New Roman" w:cs="Times New Roman"/>
                <w:i/>
                <w:color w:val="000000"/>
                <w:sz w:val="20"/>
                <w:szCs w:val="20"/>
              </w:rPr>
              <w:t>Изделие: «Салфетка».</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Исследовать способы украшения изделий при помощи вышивки. Осваивать технологию вышивания тамбурного шва, использовать пяльцы для вышивания.</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вода (3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25.</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 xml:space="preserve">Рыболовство. Работа с волокнистыми </w:t>
            </w:r>
            <w:r w:rsidRPr="00200E2F">
              <w:rPr>
                <w:rFonts w:ascii="Times New Roman" w:eastAsia="Calibri" w:hAnsi="Times New Roman" w:cs="Times New Roman"/>
                <w:bCs/>
                <w:sz w:val="20"/>
                <w:szCs w:val="20"/>
                <w:lang w:eastAsia="en-US"/>
              </w:rPr>
              <w:t>материалами. Изонить.(1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композиция «Золотая рыбка».</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Искать и отбирать информацию о роли воды в жизни человека по материалам учебника, из собственного опыта и других источников. Освоить технику «изонить». Создавать изделия, украшенные в технике «изонить»: анализировать образец изделия, определять необходимые материалы и инструменты для его выполнения, переносить рисунок орнамента с помощью копировальной бумаги, подбирать цвета ниток для выполнения орнамента.</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26-27.</w:t>
            </w:r>
          </w:p>
        </w:tc>
        <w:tc>
          <w:tcPr>
            <w:tcW w:w="7938"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Работа с бумагой. Аппликационные работы.(2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Проект: «Аквариум».</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«Русалка».</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Составлять рассказ об аквариумах и аквариумных рыбках. Определять и отбирать  природные материалы для выполнения аппликации рыбок по форме, фактуре, цвету. Освоить технику создания полуобъемных аппликаций, использовать умения работать с бумагой и способы придания ей объема. Определять особенности технологии соединения деталей в полуобъемной аппликации.</w:t>
            </w:r>
          </w:p>
        </w:tc>
      </w:tr>
      <w:tr w:rsidR="00200E2F" w:rsidRPr="00200E2F" w:rsidTr="00200E2F">
        <w:trPr>
          <w:trHeight w:val="90"/>
        </w:trPr>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воздух (3 ч)</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28.</w:t>
            </w:r>
          </w:p>
        </w:tc>
        <w:tc>
          <w:tcPr>
            <w:tcW w:w="7938"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Птица счастья. Работа с бумагой. Складывание.(1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оригами «Птица счастья».</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Искать информацию о традициях использования символических птиц счастья в культуре разных народов. Объяснить понятие «оберег». Освоить приемы складывания изделий техникой оригами.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29.</w:t>
            </w:r>
          </w:p>
        </w:tc>
        <w:tc>
          <w:tcPr>
            <w:tcW w:w="7938" w:type="dxa"/>
          </w:tcPr>
          <w:p w:rsidR="00200E2F" w:rsidRPr="00200E2F" w:rsidRDefault="00200E2F" w:rsidP="00200E2F">
            <w:pPr>
              <w:pStyle w:val="afff8"/>
              <w:rPr>
                <w:rFonts w:ascii="Times New Roman" w:eastAsia="Calibri" w:hAnsi="Times New Roman" w:cs="Times New Roman"/>
                <w:bCs/>
                <w:sz w:val="20"/>
                <w:szCs w:val="20"/>
              </w:rPr>
            </w:pPr>
            <w:r w:rsidRPr="00200E2F">
              <w:rPr>
                <w:rFonts w:ascii="Times New Roman" w:eastAsia="Calibri" w:hAnsi="Times New Roman" w:cs="Times New Roman"/>
                <w:bCs/>
                <w:sz w:val="20"/>
                <w:szCs w:val="20"/>
              </w:rPr>
              <w:t>Использование ветра. Работа с бумагой.(1 ч)</w:t>
            </w:r>
          </w:p>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Моделирование.</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 Ветряная мельница».</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Искать и обобщать информацию о воздухе, ветре. Освоить подвижное соединение деталей (при помощи стержня). Конструировать объемное изделие на основе развертки.</w:t>
            </w:r>
          </w:p>
        </w:tc>
      </w:tr>
      <w:tr w:rsidR="00200E2F" w:rsidRPr="00200E2F" w:rsidTr="00200E2F">
        <w:tc>
          <w:tcPr>
            <w:tcW w:w="567"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30.</w:t>
            </w:r>
          </w:p>
        </w:tc>
        <w:tc>
          <w:tcPr>
            <w:tcW w:w="7938" w:type="dxa"/>
          </w:tcPr>
          <w:p w:rsidR="00200E2F" w:rsidRPr="00200E2F" w:rsidRDefault="00200E2F" w:rsidP="00200E2F">
            <w:pPr>
              <w:pStyle w:val="afff8"/>
              <w:rPr>
                <w:rFonts w:ascii="Times New Roman" w:eastAsia="Calibri" w:hAnsi="Times New Roman" w:cs="Times New Roman"/>
                <w:bCs/>
                <w:sz w:val="20"/>
                <w:szCs w:val="20"/>
                <w:lang w:eastAsia="en-US"/>
              </w:rPr>
            </w:pPr>
            <w:r w:rsidRPr="00200E2F">
              <w:rPr>
                <w:rFonts w:ascii="Times New Roman" w:eastAsia="Calibri" w:hAnsi="Times New Roman" w:cs="Times New Roman"/>
                <w:bCs/>
                <w:sz w:val="20"/>
                <w:szCs w:val="20"/>
                <w:lang w:eastAsia="en-US"/>
              </w:rPr>
              <w:t>Использование ветра. Работа с фольгой.(1 ч)</w:t>
            </w:r>
          </w:p>
          <w:p w:rsidR="00200E2F" w:rsidRPr="00200E2F" w:rsidRDefault="00200E2F" w:rsidP="00200E2F">
            <w:pPr>
              <w:pStyle w:val="afff8"/>
              <w:rPr>
                <w:rFonts w:ascii="Times New Roman" w:eastAsia="Calibri" w:hAnsi="Times New Roman" w:cs="Times New Roman"/>
                <w:i/>
                <w:iCs/>
                <w:sz w:val="20"/>
                <w:szCs w:val="20"/>
                <w:lang w:eastAsia="en-US"/>
              </w:rPr>
            </w:pPr>
            <w:r w:rsidRPr="00200E2F">
              <w:rPr>
                <w:rFonts w:ascii="Times New Roman" w:eastAsia="Calibri" w:hAnsi="Times New Roman" w:cs="Times New Roman"/>
                <w:i/>
                <w:iCs/>
                <w:sz w:val="20"/>
                <w:szCs w:val="20"/>
                <w:lang w:eastAsia="en-US"/>
              </w:rPr>
              <w:t>Изделие: «Флюгер».</w:t>
            </w:r>
          </w:p>
          <w:p w:rsidR="00200E2F" w:rsidRPr="00200E2F" w:rsidRDefault="00200E2F" w:rsidP="00200E2F">
            <w:pPr>
              <w:pStyle w:val="afff8"/>
              <w:rPr>
                <w:rFonts w:ascii="Times New Roman" w:hAnsi="Times New Roman" w:cs="Times New Roman"/>
                <w:sz w:val="20"/>
                <w:szCs w:val="20"/>
              </w:rPr>
            </w:pP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Исследовать свойства фольги, возможности ее применения, сравнивать ее свойства со свойствами других видов бумаги. Освоить способ соединения деталей при помощи скрепки. Самостоятельно выполнять раскрой и отделку изделия.</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 xml:space="preserve">    Человек и информация (3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31.</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Книгопечатание.(1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 Книжка-ширма».</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Составлять рассказ об истории книгопечатания, о способах изготовления книг. Освоить и использовать правила разметки деталей по линейке. Освоить вклейку страницы в сгиб при помощи клапана.</w:t>
            </w:r>
          </w:p>
        </w:tc>
      </w:tr>
      <w:tr w:rsidR="00200E2F" w:rsidRPr="00200E2F" w:rsidTr="00200E2F">
        <w:tc>
          <w:tcPr>
            <w:tcW w:w="567"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color w:val="000000"/>
                <w:sz w:val="20"/>
                <w:szCs w:val="20"/>
              </w:rPr>
              <w:t>32-33.</w:t>
            </w:r>
          </w:p>
        </w:tc>
        <w:tc>
          <w:tcPr>
            <w:tcW w:w="7938"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color w:val="000000"/>
                <w:sz w:val="20"/>
                <w:szCs w:val="20"/>
              </w:rPr>
              <w:t>Поиск информации в Интернете.(2 ч)</w:t>
            </w:r>
          </w:p>
          <w:p w:rsidR="00200E2F" w:rsidRPr="00200E2F" w:rsidRDefault="00200E2F" w:rsidP="00200E2F">
            <w:pPr>
              <w:pStyle w:val="afff8"/>
              <w:rPr>
                <w:rFonts w:ascii="Times New Roman" w:eastAsia="Calibri" w:hAnsi="Times New Roman" w:cs="Times New Roman"/>
                <w:bCs/>
                <w:i/>
                <w:sz w:val="20"/>
                <w:szCs w:val="20"/>
              </w:rPr>
            </w:pPr>
            <w:r w:rsidRPr="00200E2F">
              <w:rPr>
                <w:rFonts w:ascii="Times New Roman" w:hAnsi="Times New Roman" w:cs="Times New Roman"/>
                <w:i/>
                <w:color w:val="000000"/>
                <w:sz w:val="20"/>
                <w:szCs w:val="20"/>
              </w:rPr>
              <w:t>Практическая работа: «Ищем информацию в интернете»</w:t>
            </w:r>
          </w:p>
        </w:tc>
        <w:tc>
          <w:tcPr>
            <w:tcW w:w="6314" w:type="dxa"/>
          </w:tcPr>
          <w:p w:rsidR="00200E2F" w:rsidRPr="00200E2F" w:rsidRDefault="00200E2F" w:rsidP="00200E2F">
            <w:pPr>
              <w:pStyle w:val="afff8"/>
              <w:rPr>
                <w:rFonts w:ascii="Times New Roman" w:eastAsia="Calibri" w:hAnsi="Times New Roman" w:cs="Times New Roman"/>
                <w:sz w:val="20"/>
                <w:szCs w:val="20"/>
              </w:rPr>
            </w:pPr>
            <w:r w:rsidRPr="00200E2F">
              <w:rPr>
                <w:rFonts w:ascii="Times New Roman" w:hAnsi="Times New Roman" w:cs="Times New Roman"/>
                <w:bCs/>
                <w:color w:val="000000"/>
                <w:sz w:val="20"/>
                <w:szCs w:val="20"/>
              </w:rPr>
              <w:t>Отбирать, обобщать и использовать на практике информацию о компьютере и способах поиска в Интернете. Исследовать возможности интернета для поиска информации.</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Заключительный урок (1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color w:val="000000"/>
                <w:sz w:val="20"/>
                <w:szCs w:val="20"/>
              </w:rPr>
            </w:pPr>
            <w:r w:rsidRPr="00200E2F">
              <w:rPr>
                <w:rFonts w:ascii="Times New Roman" w:hAnsi="Times New Roman" w:cs="Times New Roman"/>
                <w:color w:val="000000"/>
                <w:sz w:val="20"/>
                <w:szCs w:val="20"/>
              </w:rPr>
              <w:t>34.</w:t>
            </w:r>
          </w:p>
        </w:tc>
        <w:tc>
          <w:tcPr>
            <w:tcW w:w="793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color w:val="000000"/>
                <w:sz w:val="20"/>
                <w:szCs w:val="20"/>
              </w:rPr>
              <w:t>Заключительный урок. Подведение итогов за год.(1 ч)</w:t>
            </w:r>
          </w:p>
        </w:tc>
        <w:tc>
          <w:tcPr>
            <w:tcW w:w="631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Организовать и оформлять выставку изделий. Презентовать работы.</w:t>
            </w:r>
          </w:p>
        </w:tc>
      </w:tr>
    </w:tbl>
    <w:p w:rsidR="00B2582B" w:rsidRPr="00200E2F" w:rsidRDefault="00B2582B" w:rsidP="00B2582B"/>
    <w:p w:rsidR="00200E2F" w:rsidRPr="00174162" w:rsidRDefault="00200E2F" w:rsidP="00200E2F">
      <w:pPr>
        <w:pStyle w:val="afff8"/>
        <w:jc w:val="center"/>
        <w:rPr>
          <w:b/>
        </w:rPr>
      </w:pPr>
      <w:r w:rsidRPr="00174162">
        <w:rPr>
          <w:b/>
        </w:rPr>
        <w:t>3 класс</w:t>
      </w:r>
    </w:p>
    <w:tbl>
      <w:tblPr>
        <w:tblpPr w:leftFromText="180" w:rightFromText="180" w:vertAnchor="text" w:tblpX="250" w:tblpY="1"/>
        <w:tblOverlap w:val="neve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4790"/>
        <w:gridCol w:w="3740"/>
      </w:tblGrid>
      <w:tr w:rsidR="00200E2F" w:rsidRPr="00200E2F" w:rsidTr="00200E2F">
        <w:tc>
          <w:tcPr>
            <w:tcW w:w="567" w:type="dxa"/>
            <w:vMerge w:val="restart"/>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урока</w:t>
            </w:r>
          </w:p>
        </w:tc>
        <w:tc>
          <w:tcPr>
            <w:tcW w:w="8024" w:type="dxa"/>
          </w:tcPr>
          <w:p w:rsidR="00200E2F" w:rsidRPr="00200E2F" w:rsidRDefault="00200E2F" w:rsidP="00200E2F">
            <w:pPr>
              <w:pStyle w:val="afff8"/>
              <w:jc w:val="center"/>
              <w:rPr>
                <w:rFonts w:ascii="Times New Roman" w:hAnsi="Times New Roman" w:cs="Times New Roman"/>
                <w:sz w:val="20"/>
                <w:szCs w:val="20"/>
              </w:rPr>
            </w:pPr>
            <w:r w:rsidRPr="00200E2F">
              <w:rPr>
                <w:rFonts w:ascii="Times New Roman" w:hAnsi="Times New Roman" w:cs="Times New Roman"/>
                <w:sz w:val="20"/>
                <w:szCs w:val="20"/>
              </w:rPr>
              <w:t>Тема урока</w:t>
            </w:r>
          </w:p>
        </w:tc>
        <w:tc>
          <w:tcPr>
            <w:tcW w:w="6228" w:type="dxa"/>
          </w:tcPr>
          <w:p w:rsidR="00200E2F" w:rsidRPr="00200E2F" w:rsidRDefault="00200E2F" w:rsidP="00200E2F">
            <w:pPr>
              <w:pStyle w:val="afff8"/>
              <w:jc w:val="center"/>
              <w:rPr>
                <w:rFonts w:ascii="Times New Roman" w:hAnsi="Times New Roman" w:cs="Times New Roman"/>
                <w:sz w:val="20"/>
                <w:szCs w:val="20"/>
              </w:rPr>
            </w:pPr>
            <w:r w:rsidRPr="00200E2F">
              <w:rPr>
                <w:rFonts w:ascii="Times New Roman" w:hAnsi="Times New Roman" w:cs="Times New Roman"/>
                <w:sz w:val="20"/>
                <w:szCs w:val="20"/>
              </w:rPr>
              <w:t>Деятельность учащихся</w:t>
            </w:r>
          </w:p>
        </w:tc>
      </w:tr>
      <w:tr w:rsidR="00200E2F" w:rsidRPr="00200E2F" w:rsidTr="00200E2F">
        <w:tc>
          <w:tcPr>
            <w:tcW w:w="567" w:type="dxa"/>
            <w:vMerge/>
          </w:tcPr>
          <w:p w:rsidR="00200E2F" w:rsidRPr="00200E2F" w:rsidRDefault="00200E2F" w:rsidP="00200E2F">
            <w:pPr>
              <w:pStyle w:val="afff8"/>
              <w:rPr>
                <w:rFonts w:ascii="Times New Roman" w:hAnsi="Times New Roman" w:cs="Times New Roman"/>
                <w:sz w:val="20"/>
                <w:szCs w:val="20"/>
              </w:rPr>
            </w:pPr>
          </w:p>
        </w:tc>
        <w:tc>
          <w:tcPr>
            <w:tcW w:w="14252" w:type="dxa"/>
            <w:gridSpan w:val="2"/>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Здравствуй, дорогой друг!(1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Как работать с учебником.(1 ч)</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Отвечать на вопросы по материалу, изученному в предыдущих классах. Планировать изготовления изделия на основе «Вопросов юного технолога» и технологической карты.</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земля(21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Архитектура. Работа с бумагой.(1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 xml:space="preserve"> Изделие:  «Дом».</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Находить и отбирать информацию, необходимую для изготовления изделия, объяснять новые понятия. Овладеть основами черчения и масштабирования: М 1:2 и М 2:1.</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Городские постройки. Работа с проволокой.(1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Телебашня»</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Осваивать правила работы с новыми инструментами, сравнивать способы их применения в бытовых условиях и учебной деятельности. Выполнять технический рисунок для конструирования модели телебашни из проволоки.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4.</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Парк. Работа с природным материалом и пластилином.(1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Городской парк»</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Анализировать, сравнивать профессиональную деятельность человека в сфере городского хозяйства. Определять назначение инструментов для ухода за растениями.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5-6.</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Детская площадка. Работа с бумагой.(2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 xml:space="preserve">  Изделие: «Качалка»,  «песочница», «качели», «игровой комплекс».</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Распределять роли и обязанности для выполнения проекта. Размечать детали по шаблону, выкраивать их при помощи ножниц, соединять при помощи клея. Составлять рассказ для презентации изделия, отвечать на вопросы по презентации.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7.</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Ателье мод. Работа с тканью.(1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«Строчка стебельчатых стежков»,  «строчка петельных стежков».</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Знакомятся с профессиями людей, работающих в ателье. Знакомятся с типами швов, с алгоритмом работы над стебельчатым швом.</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8.</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тканью.(1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 xml:space="preserve"> Изделие: «Украшение платочка монограммой», «украшение фартука».</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Овладеть технологией выполнения аппликации из ткани; различать виды аппликации; самостоятельно составлять композицию для выполнения аппликации; выполнять аппликацию по алгоритму; украсить фартук аппликацией из ткани с помощью петельного шва.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9.</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Изготовление тканей. Работа с бумагой и шерстяной нитью. (1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«Гобелен».</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Знакомятся с понятиями: ткачество, прядение и отделка. </w:t>
            </w:r>
            <w:r w:rsidRPr="00200E2F">
              <w:rPr>
                <w:rFonts w:ascii="Times New Roman" w:hAnsi="Times New Roman" w:cs="Times New Roman"/>
                <w:bCs/>
                <w:color w:val="000000"/>
                <w:sz w:val="20"/>
                <w:szCs w:val="20"/>
              </w:rPr>
              <w:t xml:space="preserve">Находить и отбирать </w:t>
            </w:r>
            <w:r w:rsidRPr="00200E2F">
              <w:rPr>
                <w:rFonts w:ascii="Times New Roman" w:hAnsi="Times New Roman" w:cs="Times New Roman"/>
                <w:color w:val="000000"/>
                <w:sz w:val="20"/>
                <w:szCs w:val="20"/>
              </w:rPr>
              <w:t xml:space="preserve">информацию о процессе производства тканей. </w:t>
            </w: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технологию ручного ткачества.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10.</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Вязание. Работа с шерстяной нитью.(1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 xml:space="preserve">  Изделие: « Воздушные петли»</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Находить и отбирать </w:t>
            </w:r>
            <w:r w:rsidRPr="00200E2F">
              <w:rPr>
                <w:rFonts w:ascii="Times New Roman" w:hAnsi="Times New Roman" w:cs="Times New Roman"/>
                <w:color w:val="000000"/>
                <w:sz w:val="20"/>
                <w:szCs w:val="20"/>
              </w:rPr>
              <w:t>информацию о вязании, способах вязания, видах и значениях вязаных вещей.</w:t>
            </w:r>
            <w:r w:rsidRPr="00200E2F">
              <w:rPr>
                <w:rFonts w:ascii="Times New Roman" w:hAnsi="Times New Roman" w:cs="Times New Roman"/>
                <w:bCs/>
                <w:color w:val="000000"/>
                <w:sz w:val="20"/>
                <w:szCs w:val="20"/>
              </w:rPr>
              <w:t xml:space="preserve"> Освоить </w:t>
            </w:r>
            <w:r w:rsidRPr="00200E2F">
              <w:rPr>
                <w:rFonts w:ascii="Times New Roman" w:hAnsi="Times New Roman" w:cs="Times New Roman"/>
                <w:color w:val="000000"/>
                <w:sz w:val="20"/>
                <w:szCs w:val="20"/>
              </w:rPr>
              <w:t xml:space="preserve">технику вязания воздушных петель. </w:t>
            </w:r>
            <w:r w:rsidRPr="00200E2F">
              <w:rPr>
                <w:rFonts w:ascii="Times New Roman" w:hAnsi="Times New Roman" w:cs="Times New Roman"/>
                <w:sz w:val="20"/>
                <w:szCs w:val="20"/>
              </w:rPr>
              <w:t>Уметь создать цепочку из «воздушных петель» с помощью вязания крючком, применять правила работы при вязании крючком, составлять план работы; создать композицию «Воздушные петли».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11.</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Одежда для карнавала. Работа с тканью.(1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 xml:space="preserve"> Изделие: « Кавалер», « Дама».</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Уметь работать с выкройкой, изготавливать карнавальный костюм.</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Объяснить </w:t>
            </w:r>
            <w:r w:rsidRPr="00200E2F">
              <w:rPr>
                <w:rFonts w:ascii="Times New Roman" w:hAnsi="Times New Roman" w:cs="Times New Roman"/>
                <w:color w:val="000000"/>
                <w:sz w:val="20"/>
                <w:szCs w:val="20"/>
              </w:rPr>
              <w:t>значение понятия «карнавал».</w:t>
            </w:r>
            <w:r w:rsidRPr="00200E2F">
              <w:rPr>
                <w:rFonts w:ascii="Times New Roman" w:hAnsi="Times New Roman" w:cs="Times New Roman"/>
                <w:bCs/>
                <w:color w:val="000000"/>
                <w:sz w:val="20"/>
                <w:szCs w:val="20"/>
              </w:rPr>
              <w:t xml:space="preserve"> Сравнивать </w:t>
            </w:r>
            <w:r w:rsidRPr="00200E2F">
              <w:rPr>
                <w:rFonts w:ascii="Times New Roman" w:hAnsi="Times New Roman" w:cs="Times New Roman"/>
                <w:color w:val="000000"/>
                <w:sz w:val="20"/>
                <w:szCs w:val="20"/>
              </w:rPr>
              <w:t>особенности проведения карнавалов в разных странах.</w:t>
            </w:r>
            <w:r w:rsidRPr="00200E2F">
              <w:rPr>
                <w:rFonts w:ascii="Times New Roman" w:hAnsi="Times New Roman" w:cs="Times New Roman"/>
                <w:bCs/>
                <w:color w:val="000000"/>
                <w:sz w:val="20"/>
                <w:szCs w:val="20"/>
              </w:rPr>
              <w:t xml:space="preserve"> Исследовать </w:t>
            </w:r>
            <w:r w:rsidRPr="00200E2F">
              <w:rPr>
                <w:rFonts w:ascii="Times New Roman" w:hAnsi="Times New Roman" w:cs="Times New Roman"/>
                <w:color w:val="000000"/>
                <w:sz w:val="20"/>
                <w:szCs w:val="20"/>
              </w:rPr>
              <w:t xml:space="preserve">свойства крахмала, обработать при помощи него материал. </w:t>
            </w:r>
            <w:r w:rsidRPr="00200E2F">
              <w:rPr>
                <w:rFonts w:ascii="Times New Roman" w:hAnsi="Times New Roman" w:cs="Times New Roman"/>
                <w:sz w:val="20"/>
                <w:szCs w:val="20"/>
              </w:rPr>
              <w:t>Уметь работать с шаблоном. Осваивать и применять на практике  умение работать с выкройкой.</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Выполнять украшение изделий по собственному замыслу.</w:t>
            </w:r>
          </w:p>
          <w:p w:rsidR="00200E2F" w:rsidRPr="00200E2F" w:rsidRDefault="00200E2F" w:rsidP="00200E2F">
            <w:pPr>
              <w:pStyle w:val="afff8"/>
              <w:rPr>
                <w:rFonts w:ascii="Times New Roman" w:hAnsi="Times New Roman" w:cs="Times New Roman"/>
                <w:sz w:val="20"/>
                <w:szCs w:val="20"/>
              </w:rPr>
            </w:pP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12.</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Бисероплетение. Работа с леской и бисером.(1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Изделие: браслетик «Цветочки».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Практическая работа: «Кроссворд «Ателье мод».</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Находить и отбирать </w:t>
            </w:r>
            <w:r w:rsidRPr="00200E2F">
              <w:rPr>
                <w:rFonts w:ascii="Times New Roman" w:hAnsi="Times New Roman" w:cs="Times New Roman"/>
                <w:color w:val="000000"/>
                <w:sz w:val="20"/>
                <w:szCs w:val="20"/>
              </w:rPr>
              <w:t>информацию о бисере, его видах и способах создания украшений.</w:t>
            </w:r>
            <w:r w:rsidRPr="00200E2F">
              <w:rPr>
                <w:rFonts w:ascii="Times New Roman" w:hAnsi="Times New Roman" w:cs="Times New Roman"/>
                <w:bCs/>
                <w:color w:val="000000"/>
                <w:sz w:val="20"/>
                <w:szCs w:val="20"/>
              </w:rPr>
              <w:t xml:space="preserve"> Освоить </w:t>
            </w:r>
            <w:r w:rsidRPr="00200E2F">
              <w:rPr>
                <w:rFonts w:ascii="Times New Roman" w:hAnsi="Times New Roman" w:cs="Times New Roman"/>
                <w:color w:val="000000"/>
                <w:sz w:val="20"/>
                <w:szCs w:val="20"/>
              </w:rPr>
              <w:t xml:space="preserve">способы работы с бисером. </w:t>
            </w:r>
            <w:r w:rsidRPr="00200E2F">
              <w:rPr>
                <w:rFonts w:ascii="Times New Roman" w:hAnsi="Times New Roman" w:cs="Times New Roman"/>
                <w:bCs/>
                <w:color w:val="000000"/>
                <w:sz w:val="20"/>
                <w:szCs w:val="20"/>
              </w:rPr>
              <w:t>Соотносить</w:t>
            </w:r>
            <w:r w:rsidRPr="00200E2F">
              <w:rPr>
                <w:rFonts w:ascii="Times New Roman" w:hAnsi="Times New Roman" w:cs="Times New Roman"/>
                <w:color w:val="000000"/>
                <w:sz w:val="20"/>
                <w:szCs w:val="20"/>
              </w:rPr>
              <w:t xml:space="preserve"> схему изготовления с текстовым и слайдовым планом. </w:t>
            </w:r>
            <w:r w:rsidRPr="00200E2F">
              <w:rPr>
                <w:rFonts w:ascii="Times New Roman" w:hAnsi="Times New Roman" w:cs="Times New Roman"/>
                <w:sz w:val="20"/>
                <w:szCs w:val="20"/>
              </w:rPr>
              <w:t>Уметь работать с леской и бисером, уметь подбирать необходимые материалы и  инструменты для выполнения изделий из бисера, изготовить изделие «Браслетик «Цветочки»».</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Знать способы и приемы работы с бисером. Оценивать качество выполнения работы по рубрике «Вопросы юного технолога».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13.</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Кафе «Кулинарная сказка».  Работа с бумагой.(1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«весы».</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 xml:space="preserve"> Тест: «Кухонные принадлежности»</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Объяснить </w:t>
            </w:r>
            <w:r w:rsidRPr="00200E2F">
              <w:rPr>
                <w:rFonts w:ascii="Times New Roman" w:hAnsi="Times New Roman" w:cs="Times New Roman"/>
                <w:color w:val="000000"/>
                <w:sz w:val="20"/>
                <w:szCs w:val="20"/>
              </w:rPr>
              <w:t>значение слова «меню», «порция», используя текст учебника и собственный опыт.</w:t>
            </w:r>
            <w:r w:rsidRPr="00200E2F">
              <w:rPr>
                <w:rFonts w:ascii="Times New Roman" w:hAnsi="Times New Roman" w:cs="Times New Roman"/>
                <w:bCs/>
                <w:color w:val="000000"/>
                <w:sz w:val="20"/>
                <w:szCs w:val="20"/>
              </w:rPr>
              <w:t xml:space="preserve"> Осваивать </w:t>
            </w:r>
            <w:r w:rsidRPr="00200E2F">
              <w:rPr>
                <w:rFonts w:ascii="Times New Roman" w:hAnsi="Times New Roman" w:cs="Times New Roman"/>
                <w:color w:val="000000"/>
                <w:sz w:val="20"/>
                <w:szCs w:val="20"/>
              </w:rPr>
              <w:t>сборку подвижных соединений при помощи шила, кнопки, скрепки.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14.</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Фруктовый завтрак. Работа со съедобными материалами.(1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 салат из фруктов»</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Объяснить </w:t>
            </w:r>
            <w:r w:rsidRPr="00200E2F">
              <w:rPr>
                <w:rFonts w:ascii="Times New Roman" w:hAnsi="Times New Roman" w:cs="Times New Roman"/>
                <w:color w:val="000000"/>
                <w:sz w:val="20"/>
                <w:szCs w:val="20"/>
              </w:rPr>
              <w:t>значение слова «рецепт», «ингредиент», используя текст учебника и собственный опыт.</w:t>
            </w:r>
            <w:r w:rsidRPr="00200E2F">
              <w:rPr>
                <w:rFonts w:ascii="Times New Roman" w:hAnsi="Times New Roman" w:cs="Times New Roman"/>
                <w:bCs/>
                <w:color w:val="000000"/>
                <w:sz w:val="20"/>
                <w:szCs w:val="20"/>
              </w:rPr>
              <w:t xml:space="preserve"> Готовить </w:t>
            </w:r>
            <w:r w:rsidRPr="00200E2F">
              <w:rPr>
                <w:rFonts w:ascii="Times New Roman" w:hAnsi="Times New Roman" w:cs="Times New Roman"/>
                <w:color w:val="000000"/>
                <w:sz w:val="20"/>
                <w:szCs w:val="20"/>
              </w:rPr>
              <w:t>простейшие блюда по готовым рецептам в классе без термической обработке.</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15.</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тканью. Колпачок для яиц.(1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колпачок-цыпленок</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Осваивать </w:t>
            </w:r>
            <w:r w:rsidRPr="00200E2F">
              <w:rPr>
                <w:rFonts w:ascii="Times New Roman" w:hAnsi="Times New Roman" w:cs="Times New Roman"/>
                <w:color w:val="000000"/>
                <w:sz w:val="20"/>
                <w:szCs w:val="20"/>
              </w:rPr>
              <w:t>правила сервировки стола к завтраку.</w:t>
            </w:r>
            <w:r w:rsidRPr="00200E2F">
              <w:rPr>
                <w:rFonts w:ascii="Times New Roman" w:hAnsi="Times New Roman" w:cs="Times New Roman"/>
                <w:bCs/>
                <w:color w:val="000000"/>
                <w:sz w:val="20"/>
                <w:szCs w:val="20"/>
              </w:rPr>
              <w:t xml:space="preserve"> Выполнять </w:t>
            </w:r>
            <w:r w:rsidRPr="00200E2F">
              <w:rPr>
                <w:rFonts w:ascii="Times New Roman" w:hAnsi="Times New Roman" w:cs="Times New Roman"/>
                <w:color w:val="000000"/>
                <w:sz w:val="20"/>
                <w:szCs w:val="20"/>
              </w:rPr>
              <w:t xml:space="preserve">разметку деталей изделия с помощью линейки. </w:t>
            </w:r>
            <w:r w:rsidRPr="00200E2F">
              <w:rPr>
                <w:rFonts w:ascii="Times New Roman" w:hAnsi="Times New Roman" w:cs="Times New Roman"/>
                <w:bCs/>
                <w:color w:val="000000"/>
                <w:sz w:val="20"/>
                <w:szCs w:val="20"/>
              </w:rPr>
              <w:t xml:space="preserve">Оформлять </w:t>
            </w:r>
            <w:r w:rsidRPr="00200E2F">
              <w:rPr>
                <w:rFonts w:ascii="Times New Roman" w:hAnsi="Times New Roman" w:cs="Times New Roman"/>
                <w:color w:val="000000"/>
                <w:sz w:val="20"/>
                <w:szCs w:val="20"/>
              </w:rPr>
              <w:t>изделие по собственному замыслу.</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16.</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Кулинария. Работа с продуктами питания для холодных закусок.(1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«бутерброды»</w:t>
            </w:r>
            <w:r w:rsidRPr="00200E2F">
              <w:rPr>
                <w:rFonts w:ascii="Times New Roman" w:hAnsi="Times New Roman" w:cs="Times New Roman"/>
                <w:sz w:val="20"/>
                <w:szCs w:val="20"/>
              </w:rPr>
              <w:t xml:space="preserve">. </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способы приготовления холодных закусок.</w:t>
            </w:r>
            <w:r w:rsidRPr="00200E2F">
              <w:rPr>
                <w:rFonts w:ascii="Times New Roman" w:hAnsi="Times New Roman" w:cs="Times New Roman"/>
                <w:bCs/>
                <w:color w:val="000000"/>
                <w:sz w:val="20"/>
                <w:szCs w:val="20"/>
              </w:rPr>
              <w:t xml:space="preserve"> Готовить </w:t>
            </w:r>
            <w:r w:rsidRPr="00200E2F">
              <w:rPr>
                <w:rFonts w:ascii="Times New Roman" w:hAnsi="Times New Roman" w:cs="Times New Roman"/>
                <w:color w:val="000000"/>
                <w:sz w:val="20"/>
                <w:szCs w:val="20"/>
              </w:rPr>
              <w:t xml:space="preserve">закуски в группе, </w:t>
            </w:r>
            <w:r w:rsidRPr="00200E2F">
              <w:rPr>
                <w:rFonts w:ascii="Times New Roman" w:hAnsi="Times New Roman" w:cs="Times New Roman"/>
                <w:bCs/>
                <w:color w:val="000000"/>
                <w:sz w:val="20"/>
                <w:szCs w:val="20"/>
              </w:rPr>
              <w:t xml:space="preserve">самостоятельно распределять </w:t>
            </w:r>
            <w:r w:rsidRPr="00200E2F">
              <w:rPr>
                <w:rFonts w:ascii="Times New Roman" w:hAnsi="Times New Roman" w:cs="Times New Roman"/>
                <w:color w:val="000000"/>
                <w:sz w:val="20"/>
                <w:szCs w:val="20"/>
              </w:rPr>
              <w:t>обязанности в группе, помогать друг другу при изготовлении изделии.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17.</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Сервировка стола. Работа с бумагой.(1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 xml:space="preserve"> Изделие:  «Салфетница</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Выполнять </w:t>
            </w:r>
            <w:r w:rsidRPr="00200E2F">
              <w:rPr>
                <w:rFonts w:ascii="Times New Roman" w:hAnsi="Times New Roman" w:cs="Times New Roman"/>
                <w:color w:val="000000"/>
                <w:sz w:val="20"/>
                <w:szCs w:val="20"/>
              </w:rPr>
              <w:t xml:space="preserve">раскрой деталей на листе, сложенный гармошкой. </w:t>
            </w:r>
            <w:r w:rsidRPr="00200E2F">
              <w:rPr>
                <w:rFonts w:ascii="Times New Roman" w:hAnsi="Times New Roman" w:cs="Times New Roman"/>
                <w:bCs/>
                <w:color w:val="000000"/>
                <w:sz w:val="20"/>
                <w:szCs w:val="20"/>
              </w:rPr>
              <w:t xml:space="preserve">Использовать </w:t>
            </w:r>
            <w:r w:rsidRPr="00200E2F">
              <w:rPr>
                <w:rFonts w:ascii="Times New Roman" w:hAnsi="Times New Roman" w:cs="Times New Roman"/>
                <w:color w:val="000000"/>
                <w:sz w:val="20"/>
                <w:szCs w:val="20"/>
              </w:rPr>
              <w:t xml:space="preserve">изготовленное изделие для стола. </w:t>
            </w:r>
            <w:r w:rsidRPr="00200E2F">
              <w:rPr>
                <w:rFonts w:ascii="Times New Roman" w:hAnsi="Times New Roman" w:cs="Times New Roman"/>
                <w:bCs/>
                <w:color w:val="000000"/>
                <w:sz w:val="20"/>
                <w:szCs w:val="20"/>
              </w:rPr>
              <w:t xml:space="preserve">Освоить </w:t>
            </w:r>
            <w:r w:rsidRPr="00200E2F">
              <w:rPr>
                <w:rFonts w:ascii="Times New Roman" w:hAnsi="Times New Roman" w:cs="Times New Roman"/>
                <w:color w:val="000000"/>
                <w:sz w:val="20"/>
                <w:szCs w:val="20"/>
              </w:rPr>
              <w:t>правила сервировки стола.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18.</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Магазин подарков. Работа с пластичными материалами (тестопластика). Лепка.(1 ч)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 Брелок для ключей»</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Использовать </w:t>
            </w:r>
            <w:r w:rsidRPr="00200E2F">
              <w:rPr>
                <w:rFonts w:ascii="Times New Roman" w:hAnsi="Times New Roman" w:cs="Times New Roman"/>
                <w:color w:val="000000"/>
                <w:sz w:val="20"/>
                <w:szCs w:val="20"/>
              </w:rPr>
              <w:t xml:space="preserve">приемы приготовления соленого теста, осваивать способы придания ему цвета. </w:t>
            </w:r>
            <w:r w:rsidRPr="00200E2F">
              <w:rPr>
                <w:rFonts w:ascii="Times New Roman" w:hAnsi="Times New Roman" w:cs="Times New Roman"/>
                <w:bCs/>
                <w:color w:val="000000"/>
                <w:sz w:val="20"/>
                <w:szCs w:val="20"/>
              </w:rPr>
              <w:t xml:space="preserve">Применять </w:t>
            </w:r>
            <w:r w:rsidRPr="00200E2F">
              <w:rPr>
                <w:rFonts w:ascii="Times New Roman" w:hAnsi="Times New Roman" w:cs="Times New Roman"/>
                <w:color w:val="000000"/>
                <w:sz w:val="20"/>
                <w:szCs w:val="20"/>
              </w:rPr>
              <w:t>правила работы с шилом.</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19.</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природными материалами.(1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 Золотистая соломка</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Освоить способы подготовки и работы  с новым природным материалом – соломкой. Наблюдать и исследовать его свойства и особенности использования  декоративно -прикладном искусстве.</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20.</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бумагой и картоном. (1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«Упаковка подарков</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Освоить правила упаковки и художественного оформления подарков. Соотносить выбор оформления, упаковки подарка с возрастом и полом того, кому он предназначен.</w:t>
            </w:r>
            <w:r w:rsidRPr="00200E2F">
              <w:rPr>
                <w:rFonts w:ascii="Times New Roman" w:hAnsi="Times New Roman" w:cs="Times New Roman"/>
                <w:sz w:val="20"/>
                <w:szCs w:val="20"/>
              </w:rPr>
              <w:t>Уметь составлять план работы, упаковывать подарок, учитывая его форму и назначение, уметь сочетать цвета в композиции; изготовить изделие «Упаковка подарков».</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21.</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Автомастерская Работа с картоном. Конструирование.(1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 xml:space="preserve"> Изделие: фургон «Мороженое</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Уметь составлять композицию для оформления изделия, отражая в ней функциональное назначение изделия; уметь описать внутреннее устройство автомобиля; различать простейшие геометрические тела; научиться чертить развёртку геометрического тела, создавать объёмную модель предмета; сконструировать фургон «Мороженое». </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22.</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металлическим конструктором.(1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«Грузовик»,   «Автомобил</w:t>
            </w:r>
            <w:r w:rsidRPr="00200E2F">
              <w:rPr>
                <w:rFonts w:ascii="Times New Roman" w:hAnsi="Times New Roman" w:cs="Times New Roman"/>
                <w:sz w:val="20"/>
                <w:szCs w:val="20"/>
              </w:rPr>
              <w:t>ь».</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Уметь на основе готового изделия и иллюстраций к каждому этапу работы над изделием составлять план его сборки, определять количество деталей и виды их соединений; уметь распределять работу в группе.</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вода (4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23.</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Конструирование. Работа с различными материалами.(1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 xml:space="preserve"> Изделие: « Мост».</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Уметь подбирать материалы для выполнения изделия; уметь различать виды мостов, соединять детали натягиванием нитей; сконструировать изделие «Мост».</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24.</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Водный транспорт. Работа с бумагой.(1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Баржа», «Яхта</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Уметь различать суда, выполнять работу по самостоятельно составленной технологической карте, сконструировать яхту, баржу.</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25.</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Океанариум. Работа с текстильными материалами. Шитьё.(1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Осьминоги и рыбки</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Составить рассказ об океанариуме и его обитателях на основе материала учебника. Различать виды мягких игрушек. Освоить технологию создания мягкой игрушки из подручного материала.</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26.</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Работа с пластичными материалами. Пластилин.(1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«Фонтан</w:t>
            </w:r>
            <w:r w:rsidRPr="00200E2F">
              <w:rPr>
                <w:rFonts w:ascii="Times New Roman" w:hAnsi="Times New Roman" w:cs="Times New Roman"/>
                <w:sz w:val="20"/>
                <w:szCs w:val="20"/>
              </w:rPr>
              <w:t xml:space="preserve">». </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Различать виды фонтанов; уметь применять правила работы с пластичными материалами; сконструировать изделие «Фонтан».</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воздух (3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27.</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Зоопарк. Работа с бумагой. Складывание. Оригами.(1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Изделие: « Птицы. Журавль. Аист».</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Практическая работа: «Тест «Условные обозначения техники оригами</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Научиться понимать условные обозначения техники оригами, уметь складывать фигурки оригами по схеме; выполнить работу над изделием «Журавль».</w:t>
            </w:r>
          </w:p>
          <w:p w:rsidR="00200E2F" w:rsidRPr="00200E2F" w:rsidRDefault="00200E2F" w:rsidP="00200E2F">
            <w:pPr>
              <w:pStyle w:val="afff8"/>
              <w:rPr>
                <w:rFonts w:ascii="Times New Roman" w:hAnsi="Times New Roman" w:cs="Times New Roman"/>
                <w:sz w:val="20"/>
                <w:szCs w:val="20"/>
              </w:rPr>
            </w:pP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28.</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Вертолётная площадка. Работа с бумагой и картоном. Конструирование.(1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«Вертолёт «Муха</w:t>
            </w:r>
            <w:r w:rsidRPr="00200E2F">
              <w:rPr>
                <w:rFonts w:ascii="Times New Roman" w:hAnsi="Times New Roman" w:cs="Times New Roman"/>
                <w:sz w:val="20"/>
                <w:szCs w:val="20"/>
              </w:rPr>
              <w:t xml:space="preserve">». </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Анализировать и сравнивать профессиональную деятельность летчика, штурмана, авиаконструктора. Применять приемы работы с различными материалами инструментами, приспособлениями. </w:t>
            </w:r>
            <w:r w:rsidRPr="00200E2F">
              <w:rPr>
                <w:rFonts w:ascii="Times New Roman" w:hAnsi="Times New Roman" w:cs="Times New Roman"/>
                <w:bCs/>
                <w:i/>
                <w:color w:val="000000"/>
                <w:sz w:val="20"/>
                <w:szCs w:val="20"/>
              </w:rPr>
              <w:t>Выполнять разметку деталей по шаблону, раскрой ножницами.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29.</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Папье–маше. Работа с бумагой.(1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 xml:space="preserve"> Изделие: « Воздушный шар», «композиция «Клоун»</w:t>
            </w:r>
            <w:r w:rsidRPr="00200E2F">
              <w:rPr>
                <w:rFonts w:ascii="Times New Roman" w:hAnsi="Times New Roman" w:cs="Times New Roman"/>
                <w:sz w:val="20"/>
                <w:szCs w:val="20"/>
              </w:rPr>
              <w:t xml:space="preserve">. </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Уметь применять технологию изготовления изделий из папье-маше;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Выполнить работу над изделием «Воздушный шар».</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Выполнить работу над изделием «Клоун».</w:t>
            </w:r>
          </w:p>
        </w:tc>
      </w:tr>
      <w:tr w:rsidR="00200E2F" w:rsidRPr="00200E2F" w:rsidTr="00200E2F">
        <w:tc>
          <w:tcPr>
            <w:tcW w:w="14819" w:type="dxa"/>
            <w:gridSpan w:val="3"/>
          </w:tcPr>
          <w:p w:rsidR="00200E2F" w:rsidRPr="00200E2F" w:rsidRDefault="00200E2F" w:rsidP="00200E2F">
            <w:pPr>
              <w:pStyle w:val="afff8"/>
              <w:jc w:val="center"/>
              <w:rPr>
                <w:rFonts w:ascii="Times New Roman" w:hAnsi="Times New Roman" w:cs="Times New Roman"/>
                <w:b/>
                <w:sz w:val="20"/>
                <w:szCs w:val="20"/>
              </w:rPr>
            </w:pPr>
            <w:r w:rsidRPr="00200E2F">
              <w:rPr>
                <w:rFonts w:ascii="Times New Roman" w:hAnsi="Times New Roman" w:cs="Times New Roman"/>
                <w:b/>
                <w:sz w:val="20"/>
                <w:szCs w:val="20"/>
              </w:rPr>
              <w:t>Человек и информация (5 ч)</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30.</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Переплётная мастерская. Работа с картоном и цветной бумагой.(1 ч)</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sz w:val="20"/>
                <w:szCs w:val="20"/>
              </w:rPr>
              <w:t xml:space="preserve"> </w:t>
            </w:r>
            <w:r w:rsidRPr="00200E2F">
              <w:rPr>
                <w:rFonts w:ascii="Times New Roman" w:hAnsi="Times New Roman" w:cs="Times New Roman"/>
                <w:i/>
                <w:sz w:val="20"/>
                <w:szCs w:val="20"/>
              </w:rPr>
              <w:t>Изделие: « Переплетные работы».</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Осуществлять поиск информации о книгопечатании из разных источников, называть основные этапы книгопечатания, характеризовать профессиональную деятельность печатника, переплетчика. Освоить технику переплетных работ, способ переплета листов в книжный блок.</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31.</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Почта. Работа с почтовыми бланками.(1 час)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«Заполняем бланк»</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Осуществлять поиск информации о способах общения и передачи информации. Составлять рассказ об особенностях работы почтальона и почты, использовать материалы учебника и собственные наблюдения.</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32.</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 xml:space="preserve">Кукольный театр. Работа с тканью. Шитьё.(2 ч) </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«Кукольный театр»</w:t>
            </w:r>
            <w:r w:rsidRPr="00200E2F">
              <w:rPr>
                <w:rFonts w:ascii="Times New Roman" w:hAnsi="Times New Roman" w:cs="Times New Roman"/>
                <w:sz w:val="20"/>
                <w:szCs w:val="20"/>
              </w:rPr>
              <w:t>.</w:t>
            </w:r>
          </w:p>
          <w:p w:rsidR="00200E2F" w:rsidRPr="00200E2F" w:rsidRDefault="00200E2F" w:rsidP="00200E2F">
            <w:pPr>
              <w:pStyle w:val="afff8"/>
              <w:rPr>
                <w:rFonts w:ascii="Times New Roman" w:hAnsi="Times New Roman" w:cs="Times New Roman"/>
                <w:i/>
                <w:sz w:val="20"/>
                <w:szCs w:val="20"/>
              </w:rPr>
            </w:pPr>
            <w:r w:rsidRPr="00200E2F">
              <w:rPr>
                <w:rFonts w:ascii="Times New Roman" w:hAnsi="Times New Roman" w:cs="Times New Roman"/>
                <w:i/>
                <w:sz w:val="20"/>
                <w:szCs w:val="20"/>
              </w:rPr>
              <w:t>Проект: «Готовим спектакль».</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Осуществлять поиск  информации о театре, кукольном театре, пальчиковых куклах.  Создать модели пальчиковых кукол для спектакля, оформлять их по собственному эскизу.</w:t>
            </w:r>
          </w:p>
          <w:p w:rsidR="00200E2F" w:rsidRPr="00200E2F" w:rsidRDefault="00200E2F" w:rsidP="00200E2F">
            <w:pPr>
              <w:pStyle w:val="afff8"/>
              <w:rPr>
                <w:rFonts w:ascii="Times New Roman" w:hAnsi="Times New Roman" w:cs="Times New Roman"/>
                <w:sz w:val="20"/>
                <w:szCs w:val="20"/>
              </w:rPr>
            </w:pP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33.</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Афиша. Работа с бумагой, картоном.(1 ч)</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Итоговый тест.</w:t>
            </w:r>
          </w:p>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i/>
                <w:sz w:val="20"/>
                <w:szCs w:val="20"/>
              </w:rPr>
              <w:t>Изделие: «Афиша», «Программа».</w:t>
            </w:r>
            <w:r w:rsidRPr="00200E2F">
              <w:rPr>
                <w:rFonts w:ascii="Times New Roman" w:hAnsi="Times New Roman" w:cs="Times New Roman"/>
                <w:sz w:val="20"/>
                <w:szCs w:val="20"/>
              </w:rPr>
              <w:t>.</w:t>
            </w: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bCs/>
                <w:color w:val="000000"/>
                <w:sz w:val="20"/>
                <w:szCs w:val="20"/>
              </w:rPr>
              <w:t xml:space="preserve">Анализировать способы оформления афиши, определять особенности ее оформления. Освоить правила набора теста. Форматировать и печать документ. Выбирать картинки для оформления афиши. </w:t>
            </w:r>
            <w:r w:rsidRPr="00200E2F">
              <w:rPr>
                <w:rFonts w:ascii="Times New Roman" w:hAnsi="Times New Roman" w:cs="Times New Roman"/>
                <w:sz w:val="20"/>
                <w:szCs w:val="20"/>
              </w:rPr>
              <w:t>Уметь проводить презентацию, находить необходимую информацию и материал для составления  афиши.</w:t>
            </w:r>
          </w:p>
        </w:tc>
      </w:tr>
      <w:tr w:rsidR="00200E2F" w:rsidRPr="00200E2F" w:rsidTr="00200E2F">
        <w:tc>
          <w:tcPr>
            <w:tcW w:w="567"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34.</w:t>
            </w:r>
          </w:p>
        </w:tc>
        <w:tc>
          <w:tcPr>
            <w:tcW w:w="8024"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Проект: «Готовим спектакль».</w:t>
            </w:r>
          </w:p>
          <w:p w:rsidR="00200E2F" w:rsidRPr="00200E2F" w:rsidRDefault="00200E2F" w:rsidP="00200E2F">
            <w:pPr>
              <w:pStyle w:val="afff8"/>
              <w:rPr>
                <w:rFonts w:ascii="Times New Roman" w:hAnsi="Times New Roman" w:cs="Times New Roman"/>
                <w:sz w:val="20"/>
                <w:szCs w:val="20"/>
              </w:rPr>
            </w:pPr>
          </w:p>
        </w:tc>
        <w:tc>
          <w:tcPr>
            <w:tcW w:w="6228" w:type="dxa"/>
          </w:tcPr>
          <w:p w:rsidR="00200E2F" w:rsidRPr="00200E2F" w:rsidRDefault="00200E2F" w:rsidP="00200E2F">
            <w:pPr>
              <w:pStyle w:val="afff8"/>
              <w:rPr>
                <w:rFonts w:ascii="Times New Roman" w:hAnsi="Times New Roman" w:cs="Times New Roman"/>
                <w:sz w:val="20"/>
                <w:szCs w:val="20"/>
              </w:rPr>
            </w:pPr>
            <w:r w:rsidRPr="00200E2F">
              <w:rPr>
                <w:rFonts w:ascii="Times New Roman" w:hAnsi="Times New Roman" w:cs="Times New Roman"/>
                <w:sz w:val="20"/>
                <w:szCs w:val="20"/>
              </w:rPr>
              <w:t>Уметь работать над проектом в группе.</w:t>
            </w:r>
          </w:p>
        </w:tc>
      </w:tr>
    </w:tbl>
    <w:p w:rsidR="00200E2F" w:rsidRPr="00174162" w:rsidRDefault="00200E2F" w:rsidP="00200E2F">
      <w:pPr>
        <w:pStyle w:val="afff8"/>
        <w:rPr>
          <w:b/>
        </w:rPr>
      </w:pPr>
    </w:p>
    <w:p w:rsidR="00200E2F" w:rsidRPr="00174162" w:rsidRDefault="00200E2F" w:rsidP="00200E2F">
      <w:pPr>
        <w:pStyle w:val="afff8"/>
        <w:jc w:val="center"/>
        <w:rPr>
          <w:b/>
        </w:rPr>
      </w:pPr>
      <w:r w:rsidRPr="00174162">
        <w:rPr>
          <w:b/>
        </w:rPr>
        <w:t>4 класс</w:t>
      </w:r>
    </w:p>
    <w:tbl>
      <w:tblPr>
        <w:tblpPr w:leftFromText="180" w:rightFromText="180" w:vertAnchor="text" w:tblpX="250" w:tblpY="1"/>
        <w:tblOverlap w:val="neve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
        <w:gridCol w:w="4829"/>
        <w:gridCol w:w="3700"/>
      </w:tblGrid>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 xml:space="preserve">№ </w:t>
            </w:r>
          </w:p>
        </w:tc>
        <w:tc>
          <w:tcPr>
            <w:tcW w:w="8091" w:type="dxa"/>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Тема урока</w:t>
            </w:r>
          </w:p>
        </w:tc>
        <w:tc>
          <w:tcPr>
            <w:tcW w:w="6161" w:type="dxa"/>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Деятельность учащихся</w:t>
            </w:r>
          </w:p>
        </w:tc>
      </w:tr>
      <w:tr w:rsidR="00200E2F" w:rsidRPr="00EB4526" w:rsidTr="00EB4526">
        <w:tc>
          <w:tcPr>
            <w:tcW w:w="14819" w:type="dxa"/>
            <w:gridSpan w:val="3"/>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Как работать с учебником(1 ч)</w:t>
            </w:r>
          </w:p>
        </w:tc>
      </w:tr>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1.</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Как работать с учебником.(1 ч)</w:t>
            </w:r>
          </w:p>
          <w:p w:rsidR="00200E2F" w:rsidRPr="00EB4526" w:rsidRDefault="00200E2F" w:rsidP="00EB4526">
            <w:pPr>
              <w:pStyle w:val="afff8"/>
              <w:rPr>
                <w:rFonts w:ascii="Times New Roman" w:hAnsi="Times New Roman" w:cs="Times New Roman"/>
                <w:sz w:val="20"/>
                <w:szCs w:val="20"/>
              </w:rPr>
            </w:pPr>
          </w:p>
        </w:tc>
        <w:tc>
          <w:tcPr>
            <w:tcW w:w="6161" w:type="dxa"/>
          </w:tcPr>
          <w:p w:rsidR="00200E2F" w:rsidRPr="00EB4526" w:rsidRDefault="00200E2F" w:rsidP="00EB4526">
            <w:pPr>
              <w:pStyle w:val="afff8"/>
              <w:rPr>
                <w:rFonts w:ascii="Times New Roman" w:hAnsi="Times New Roman" w:cs="Times New Roman"/>
                <w:bCs/>
                <w:color w:val="000000"/>
                <w:sz w:val="20"/>
                <w:szCs w:val="20"/>
              </w:rPr>
            </w:pPr>
            <w:r w:rsidRPr="00EB4526">
              <w:rPr>
                <w:rFonts w:ascii="Times New Roman" w:hAnsi="Times New Roman" w:cs="Times New Roman"/>
                <w:bCs/>
                <w:color w:val="000000"/>
                <w:sz w:val="20"/>
                <w:szCs w:val="20"/>
              </w:rPr>
              <w:t>Отвечать на вопросы по материалу,  изученному в предыдущих классах.  Планировать изготовления изделия на основе «Вопросов юного технолога»</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bCs/>
                <w:color w:val="000000"/>
                <w:sz w:val="20"/>
                <w:szCs w:val="20"/>
              </w:rPr>
              <w:t xml:space="preserve"> и технологической карты.</w:t>
            </w:r>
          </w:p>
        </w:tc>
      </w:tr>
      <w:tr w:rsidR="00200E2F" w:rsidRPr="00EB4526" w:rsidTr="00EB4526">
        <w:tc>
          <w:tcPr>
            <w:tcW w:w="14819" w:type="dxa"/>
            <w:gridSpan w:val="3"/>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Человек и земля(21 ч)</w:t>
            </w:r>
          </w:p>
        </w:tc>
      </w:tr>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2-3.</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Вагоностроительный завод(2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Изделие: «Ходовая часть(тележка)», «Кузов вагона», Пассажирский вагон».</w:t>
            </w:r>
          </w:p>
        </w:tc>
        <w:tc>
          <w:tcPr>
            <w:tcW w:w="6161" w:type="dxa"/>
          </w:tcPr>
          <w:p w:rsidR="00200E2F" w:rsidRPr="00EB4526" w:rsidRDefault="00200E2F" w:rsidP="00EB4526">
            <w:pPr>
              <w:pStyle w:val="afff8"/>
              <w:rPr>
                <w:rFonts w:ascii="Times New Roman" w:eastAsia="Calibri" w:hAnsi="Times New Roman" w:cs="Times New Roman"/>
                <w:sz w:val="20"/>
                <w:szCs w:val="20"/>
              </w:rPr>
            </w:pPr>
            <w:r w:rsidRPr="00EB4526">
              <w:rPr>
                <w:rFonts w:ascii="Times New Roman" w:eastAsia="Calibri" w:hAnsi="Times New Roman" w:cs="Times New Roman"/>
                <w:bCs/>
                <w:sz w:val="20"/>
                <w:szCs w:val="20"/>
              </w:rPr>
              <w:t>Находить и отбирать</w:t>
            </w:r>
            <w:r w:rsidRPr="00EB4526">
              <w:rPr>
                <w:rFonts w:ascii="Times New Roman" w:eastAsia="Calibri" w:hAnsi="Times New Roman" w:cs="Times New Roman"/>
                <w:sz w:val="20"/>
                <w:szCs w:val="20"/>
              </w:rPr>
              <w:t xml:space="preserve"> информацию, об истории развития железнодорожного транспорта в России, о видах и особенностях конструкции вагонов и последовательность их сборки из текстов учебника и других источников.</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bCs/>
                <w:sz w:val="20"/>
                <w:szCs w:val="20"/>
              </w:rPr>
              <w:t>Овладеть</w:t>
            </w:r>
            <w:r w:rsidRPr="00EB4526">
              <w:rPr>
                <w:rFonts w:ascii="Times New Roman" w:hAnsi="Times New Roman" w:cs="Times New Roman"/>
                <w:sz w:val="20"/>
                <w:szCs w:val="20"/>
              </w:rPr>
              <w:t xml:space="preserve"> основами черчения, анализировать конструкцию изделия, выполнять разметку деталей при помощи циркуля</w:t>
            </w:r>
          </w:p>
        </w:tc>
      </w:tr>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4-5.</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Полезные ископаемые.(2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Изделие: «Буровая вышка», «Малахитовая шкатулка».</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полезных ископаемых, способах их добычи и транспортировки, профессиях людей, занимающихся добычей полезных ископаемых. Находить и обозначать на карте России  крупнейшие месторождения нефти и газа. Анализировать конструкцию реального объекта (буровая вышка) и определять основные элементы конструкции. Находить и отбирать информацию о создании изделия из поделочных камней и технологии выполнения «русской мозаики» из текстов учебника и других источников. Определять технологию лепки слоями для создания имитации рисунки малахита. Смешивать пластилин близких оттенков для создания нового оттеночного цвета.</w:t>
            </w:r>
          </w:p>
        </w:tc>
      </w:tr>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6-7.</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Автомобильный завод.(2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Изделие: «КАМАЗ»,»Кузов грузовика».</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обозначать на карте России крупнейшие заводы, выпускающие автомобили. Выделять информацию о конвейерном производстве, выделять этапы и операции, объяснять новые понятия. Соблюдать правила безопасного использования инструментов (отвертка, гаечный ключ).</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8-9.</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Монетный</w:t>
            </w:r>
            <w:r w:rsidRPr="00EB4526">
              <w:rPr>
                <w:rFonts w:ascii="Times New Roman" w:hAnsi="Times New Roman" w:cs="Times New Roman"/>
                <w:color w:val="000000"/>
                <w:sz w:val="20"/>
                <w:szCs w:val="20"/>
              </w:rPr>
              <w:t xml:space="preserve"> д</w:t>
            </w:r>
            <w:r w:rsidRPr="00EB4526">
              <w:rPr>
                <w:rFonts w:ascii="Times New Roman" w:eastAsia="Calibri" w:hAnsi="Times New Roman" w:cs="Times New Roman"/>
                <w:color w:val="000000"/>
                <w:sz w:val="20"/>
                <w:szCs w:val="20"/>
              </w:rPr>
              <w:t>вор.</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Изделия: «</w:t>
            </w:r>
            <w:r w:rsidRPr="00EB4526">
              <w:rPr>
                <w:rFonts w:ascii="Times New Roman" w:eastAsia="Calibri" w:hAnsi="Times New Roman" w:cs="Times New Roman"/>
                <w:color w:val="000000"/>
                <w:sz w:val="20"/>
                <w:szCs w:val="20"/>
              </w:rPr>
              <w:t xml:space="preserve"> </w:t>
            </w:r>
            <w:r w:rsidRPr="00EB4526">
              <w:rPr>
                <w:rFonts w:ascii="Times New Roman" w:eastAsia="Calibri" w:hAnsi="Times New Roman" w:cs="Times New Roman"/>
                <w:i/>
                <w:color w:val="000000"/>
                <w:sz w:val="20"/>
                <w:szCs w:val="20"/>
              </w:rPr>
              <w:t>Стороны медали</w:t>
            </w:r>
            <w:r w:rsidRPr="00EB4526">
              <w:rPr>
                <w:rFonts w:ascii="Times New Roman" w:hAnsi="Times New Roman" w:cs="Times New Roman"/>
                <w:i/>
                <w:color w:val="000000"/>
                <w:sz w:val="20"/>
                <w:szCs w:val="20"/>
              </w:rPr>
              <w:t>», «</w:t>
            </w:r>
            <w:r w:rsidRPr="00EB4526">
              <w:rPr>
                <w:rFonts w:ascii="Times New Roman" w:eastAsia="Calibri" w:hAnsi="Times New Roman" w:cs="Times New Roman"/>
                <w:i/>
                <w:color w:val="000000"/>
                <w:sz w:val="20"/>
                <w:szCs w:val="20"/>
              </w:rPr>
              <w:t xml:space="preserve"> Медаль</w:t>
            </w:r>
            <w:r w:rsidRPr="00EB4526">
              <w:rPr>
                <w:rFonts w:ascii="Times New Roman" w:hAnsi="Times New Roman" w:cs="Times New Roman"/>
                <w:i/>
                <w:color w:val="000000"/>
                <w:sz w:val="20"/>
                <w:szCs w:val="20"/>
              </w:rPr>
              <w:t>»</w:t>
            </w:r>
            <w:r w:rsidRPr="00EB4526">
              <w:rPr>
                <w:rFonts w:ascii="Times New Roman" w:eastAsia="Calibri"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об истории возникновения олимпийских медалей, способе их изготовления и конструкции из материалов учебника и других источников. Освоить правила теснения фольги.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sz w:val="20"/>
                <w:szCs w:val="20"/>
              </w:rPr>
            </w:pPr>
            <w:r w:rsidRPr="00EB4526">
              <w:rPr>
                <w:rFonts w:ascii="Times New Roman" w:eastAsia="Calibri" w:hAnsi="Times New Roman" w:cs="Times New Roman"/>
                <w:sz w:val="20"/>
                <w:szCs w:val="20"/>
              </w:rPr>
              <w:t>10-11.</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Фаянсовый завод</w:t>
            </w:r>
            <w:r w:rsidRPr="00EB4526">
              <w:rPr>
                <w:rFonts w:ascii="Times New Roman" w:hAnsi="Times New Roman" w:cs="Times New Roman"/>
                <w:sz w:val="20"/>
                <w:szCs w:val="20"/>
              </w:rPr>
              <w:t>.(2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Изделия: «Основа для вазы», «Ваза».</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Тест: «Как создается фаянс».</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и технологии создания изделий из фаянса, их назначении и использовании из материалов учебника и других источников. Использовать элементы, нанесенные на посуду, для определения фабрики изготовителя. Находить и отмечать на карте России города, где находятся заводы по производству фаянсовых изделий.</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12-13.</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Швейная фабрика</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color w:val="000000"/>
                <w:sz w:val="20"/>
                <w:szCs w:val="20"/>
              </w:rPr>
              <w:t>Изделия: «Прихватка», «Новогодняя игрушка «Птичка».</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технологии производства одежды и профессиональной деятельности людей, работающих на швейном производстве, из материалов учебника и других источников. Находить и отмечать на карте города, в которых находятся крупнейшие швейные производства.</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14-15.</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Обувное производство.</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Модель детской летней обуви</w:t>
            </w:r>
            <w:r w:rsidRPr="00EB4526">
              <w:rPr>
                <w:rFonts w:ascii="Times New Roman" w:hAnsi="Times New Roman" w:cs="Times New Roman"/>
                <w:i/>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технологии производства обуви и профессиональной деятельности людей, работающих на обувном производстве, из материалов учебника. Снимать мерки и определять, используя таблицу размеров, свой размер обуви.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16-17.</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Деревообрабатывающее производство.</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Лесенка-опора для растений</w:t>
            </w:r>
            <w:r w:rsidRPr="00EB4526">
              <w:rPr>
                <w:rFonts w:ascii="Times New Roman" w:hAnsi="Times New Roman" w:cs="Times New Roman"/>
                <w:color w:val="000000"/>
                <w:sz w:val="20"/>
                <w:szCs w:val="20"/>
              </w:rPr>
              <w:t>»</w:t>
            </w:r>
            <w:r w:rsidRPr="00EB4526">
              <w:rPr>
                <w:rFonts w:ascii="Times New Roman" w:eastAsia="Calibri"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древесине, ее свойствах, технологии производства пиломатериалов. Объяснять назначение инструментов для обработки древесины с опорой на материалы учебника. Обрабатывать рейки при помощи шлифовальной шкурки и соединять детали изделия столярным клеем.</w:t>
            </w:r>
          </w:p>
        </w:tc>
      </w:tr>
      <w:tr w:rsidR="00200E2F" w:rsidRPr="00EB4526" w:rsidTr="00EB4526">
        <w:tc>
          <w:tcPr>
            <w:tcW w:w="567"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18-19.</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Кондитерская фабрика.(2 ч)</w:t>
            </w:r>
          </w:p>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i/>
                <w:color w:val="000000"/>
                <w:sz w:val="20"/>
                <w:szCs w:val="20"/>
              </w:rPr>
              <w:t>Изделия:</w:t>
            </w:r>
            <w:r w:rsidRPr="00EB4526">
              <w:rPr>
                <w:rFonts w:ascii="Times New Roman" w:hAnsi="Times New Roman" w:cs="Times New Roman"/>
                <w:color w:val="000000"/>
                <w:sz w:val="20"/>
                <w:szCs w:val="20"/>
              </w:rPr>
              <w:t xml:space="preserve"> </w:t>
            </w:r>
            <w:r w:rsidRPr="00EB4526">
              <w:rPr>
                <w:rFonts w:ascii="Times New Roman" w:hAnsi="Times New Roman" w:cs="Times New Roman"/>
                <w:i/>
                <w:color w:val="000000"/>
                <w:sz w:val="20"/>
                <w:szCs w:val="20"/>
              </w:rPr>
              <w:t>«Пирожное «Картошка»», «Шоколадное печенье</w:t>
            </w:r>
            <w:r w:rsidRPr="00EB4526">
              <w:rPr>
                <w:rFonts w:ascii="Times New Roman" w:hAnsi="Times New Roman" w:cs="Times New Roman"/>
                <w:color w:val="000000"/>
                <w:sz w:val="20"/>
                <w:szCs w:val="20"/>
              </w:rPr>
              <w:t>».</w:t>
            </w:r>
          </w:p>
          <w:p w:rsidR="00200E2F" w:rsidRPr="00EB4526" w:rsidRDefault="00200E2F" w:rsidP="00EB4526">
            <w:pPr>
              <w:pStyle w:val="afff8"/>
              <w:rPr>
                <w:rFonts w:ascii="Times New Roman" w:hAnsi="Times New Roman" w:cs="Times New Roman"/>
                <w:i/>
                <w:color w:val="000000"/>
                <w:sz w:val="20"/>
                <w:szCs w:val="20"/>
              </w:rPr>
            </w:pPr>
            <w:r w:rsidRPr="00EB4526">
              <w:rPr>
                <w:rFonts w:ascii="Times New Roman" w:hAnsi="Times New Roman" w:cs="Times New Roman"/>
                <w:i/>
                <w:color w:val="000000"/>
                <w:sz w:val="20"/>
                <w:szCs w:val="20"/>
              </w:rPr>
              <w:t>Тест: «Кондитерские изделия».</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Находить и отбирать информацию о технологии производства кондитерских изделий (шоколада) и профессиональной деятельности людей, работающих на кондитерском производстве. Отмечать на карте города, где находятся крупнейшие кондитерские фабрики.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20-21.</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Бытовая техника.</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i/>
                <w:color w:val="000000"/>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Настольная лампа</w:t>
            </w:r>
            <w:r w:rsidRPr="00EB4526">
              <w:rPr>
                <w:rFonts w:ascii="Times New Roman" w:hAnsi="Times New Roman" w:cs="Times New Roman"/>
                <w:i/>
                <w:color w:val="000000"/>
                <w:sz w:val="20"/>
                <w:szCs w:val="20"/>
              </w:rPr>
              <w:t>», «Абажур. Сборка настольной лампы».</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Тест: «Правила эксплуатации электронагревательных приборов</w:t>
            </w:r>
            <w:r w:rsidRPr="00EB4526">
              <w:rPr>
                <w:rFonts w:ascii="Times New Roman"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Находить и отбирать информацию о бытовой технике, ее видах и назначении. Находить и отмечать на карте России города, где находятся крупнейшие производства бытовой техники. Анализировать правила пользования электрическим чайником, осмысливание их значение для соблюдения мер безопасности и составлять на их основе общие правила пользования бытовыми приборами.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22.</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Тепличное хозяйство.</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Цветы для школьной клумбы</w:t>
            </w:r>
            <w:r w:rsidRPr="00EB4526">
              <w:rPr>
                <w:rFonts w:ascii="Times New Roman"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видах и конструкциях теплиц, их значение для обеспечения жизнедеятельности человека. Анализировать информацию на пакетике с семенами, характеризовать семена (вид, сорт, высота растения, однолетник или многолетник) и технологию их выращивания.</w:t>
            </w:r>
          </w:p>
        </w:tc>
      </w:tr>
      <w:tr w:rsidR="00200E2F" w:rsidRPr="00EB4526" w:rsidTr="00EB4526">
        <w:tc>
          <w:tcPr>
            <w:tcW w:w="14819" w:type="dxa"/>
            <w:gridSpan w:val="3"/>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Человек и вода(3 ч)</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23.</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Водоканал.</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Фильтр для воды</w:t>
            </w:r>
            <w:r w:rsidRPr="00EB4526">
              <w:rPr>
                <w:rFonts w:ascii="Times New Roman" w:hAnsi="Times New Roman" w:cs="Times New Roman"/>
                <w:i/>
                <w:color w:val="000000"/>
                <w:sz w:val="20"/>
                <w:szCs w:val="20"/>
              </w:rPr>
              <w:t>»</w:t>
            </w:r>
            <w:r w:rsidRPr="00EB4526">
              <w:rPr>
                <w:rFonts w:ascii="Times New Roman" w:eastAsia="Calibri" w:hAnsi="Times New Roman" w:cs="Times New Roman"/>
                <w:i/>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об устройстве системы водоснабжения города и о фильтрации воды. Использовать иллюстрации для составления рассказа о системе водоснабжения города и значения очистки воды для человека. Проводить  эксперимент по очистки воды, составлять отчет на основе наблюдений. Изготовить  струеметр и исследовать количество воды, которое расходуется человеком  за 1 минуту при разном напоре водяной струи.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24.</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Порт.</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i/>
                <w:color w:val="000000"/>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Канатная лестница</w:t>
            </w:r>
            <w:r w:rsidRPr="00EB4526">
              <w:rPr>
                <w:rFonts w:ascii="Times New Roman" w:hAnsi="Times New Roman" w:cs="Times New Roman"/>
                <w:i/>
                <w:color w:val="000000"/>
                <w:sz w:val="20"/>
                <w:szCs w:val="20"/>
              </w:rPr>
              <w:t>»</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Практическая работа:  «Технический рисунок канатной лестницы</w:t>
            </w:r>
            <w:r w:rsidRPr="00EB4526">
              <w:rPr>
                <w:rFonts w:ascii="Times New Roman"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работе и устройстве порта, о профессии людей, работающих в порту. Находить и отмечать на карте крупнейшие порты России. Анализировать способы вязания морских узлов, освоить способы вязания простого и  прямого узла. Осознать, где можно на практике или в быту применять свои знания.</w:t>
            </w:r>
          </w:p>
        </w:tc>
      </w:tr>
      <w:tr w:rsidR="00200E2F" w:rsidRPr="00EB4526" w:rsidTr="00EB4526">
        <w:tc>
          <w:tcPr>
            <w:tcW w:w="567"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25.</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Узелковое плетение.(1 ч)</w:t>
            </w:r>
          </w:p>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i/>
                <w:color w:val="000000"/>
                <w:sz w:val="20"/>
                <w:szCs w:val="20"/>
              </w:rPr>
              <w:t>Изделие: « Браслет</w:t>
            </w:r>
            <w:r w:rsidRPr="00EB4526">
              <w:rPr>
                <w:rFonts w:ascii="Times New Roman"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Освоить приемы выполнения одинарного и двойного  плоских узлов, приемы крепления нити в начале выполнения работы. Сравнивать способы вязания морских узлов в стиле «макраме».</w:t>
            </w:r>
          </w:p>
        </w:tc>
      </w:tr>
      <w:tr w:rsidR="00200E2F" w:rsidRPr="00EB4526" w:rsidTr="00EB4526">
        <w:tc>
          <w:tcPr>
            <w:tcW w:w="14819" w:type="dxa"/>
            <w:gridSpan w:val="3"/>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Человек и воздух(3 ч)</w:t>
            </w:r>
          </w:p>
        </w:tc>
      </w:tr>
      <w:tr w:rsidR="00200E2F" w:rsidRPr="00EB4526" w:rsidTr="00EB4526">
        <w:tc>
          <w:tcPr>
            <w:tcW w:w="567"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26.</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Самолетостроение. Ракетостроение.(1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sz w:val="20"/>
                <w:szCs w:val="20"/>
              </w:rPr>
              <w:t>Изделие: «Самолет».</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Осмыслить</w:t>
            </w:r>
            <w:r w:rsidRPr="00EB4526">
              <w:rPr>
                <w:rFonts w:ascii="Times New Roman" w:hAnsi="Times New Roman" w:cs="Times New Roman"/>
                <w:sz w:val="20"/>
                <w:szCs w:val="20"/>
              </w:rPr>
              <w:t xml:space="preserve"> конструкцию самолета, строить модель самолета</w:t>
            </w:r>
            <w:r w:rsidRPr="00EB4526">
              <w:rPr>
                <w:rFonts w:ascii="Times New Roman" w:eastAsia="Calibri" w:hAnsi="Times New Roman" w:cs="Times New Roman"/>
                <w:sz w:val="20"/>
                <w:szCs w:val="20"/>
              </w:rPr>
              <w:t>. Анализировать слайдовый план и на его основе самостоятельно заполнить технологическую карту</w:t>
            </w:r>
            <w:r w:rsidRPr="00EB4526">
              <w:rPr>
                <w:rFonts w:ascii="Times New Roman" w:hAnsi="Times New Roman" w:cs="Times New Roman"/>
                <w:sz w:val="20"/>
                <w:szCs w:val="20"/>
              </w:rPr>
              <w:t>.</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27.</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Ракетостроение</w:t>
            </w:r>
            <w:r w:rsidRPr="00EB4526">
              <w:rPr>
                <w:rFonts w:ascii="Times New Roman" w:hAnsi="Times New Roman" w:cs="Times New Roman"/>
                <w:color w:val="000000"/>
                <w:sz w:val="20"/>
                <w:szCs w:val="20"/>
              </w:rPr>
              <w:t>(1 ч)</w:t>
            </w:r>
            <w:r w:rsidRPr="00EB4526">
              <w:rPr>
                <w:rFonts w:ascii="Times New Roman" w:eastAsia="Calibri" w:hAnsi="Times New Roman" w:cs="Times New Roman"/>
                <w:color w:val="000000"/>
                <w:sz w:val="20"/>
                <w:szCs w:val="20"/>
              </w:rPr>
              <w:t>.</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Ракета-носитель</w:t>
            </w:r>
            <w:r w:rsidRPr="00EB4526">
              <w:rPr>
                <w:rFonts w:ascii="Times New Roman" w:hAnsi="Times New Roman" w:cs="Times New Roman"/>
                <w:color w:val="000000"/>
                <w:sz w:val="20"/>
                <w:szCs w:val="20"/>
              </w:rPr>
              <w:t>»</w:t>
            </w:r>
            <w:r w:rsidRPr="00EB4526">
              <w:rPr>
                <w:rFonts w:ascii="Times New Roman" w:eastAsia="Calibri"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Осмыслить конструкцию ракеты, строить модель ракеты. Анализировать слайдовый план и на его основе самостоятельно заполнить технологическую карту. Трансформировать  лист бумаги в объемное геометрическое тело – конус, цилиндр.</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28.</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Летательный аппарат.</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Изделие: «</w:t>
            </w:r>
            <w:r w:rsidRPr="00EB4526">
              <w:rPr>
                <w:rFonts w:ascii="Times New Roman" w:eastAsia="Calibri" w:hAnsi="Times New Roman" w:cs="Times New Roman"/>
                <w:i/>
                <w:color w:val="000000"/>
                <w:sz w:val="20"/>
                <w:szCs w:val="20"/>
              </w:rPr>
              <w:t xml:space="preserve"> Воздушный змей</w:t>
            </w:r>
            <w:r w:rsidRPr="00EB4526">
              <w:rPr>
                <w:rFonts w:ascii="Times New Roman" w:hAnsi="Times New Roman" w:cs="Times New Roman"/>
                <w:color w:val="000000"/>
                <w:sz w:val="20"/>
                <w:szCs w:val="20"/>
              </w:rPr>
              <w:t>»</w:t>
            </w:r>
            <w:r w:rsidRPr="00EB4526">
              <w:rPr>
                <w:rFonts w:ascii="Times New Roman" w:eastAsia="Calibri"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Находить и отбирать информацию об истории возникновения и конструктивных особенностях воздушных змеев. Освоить правила разметки деталей изделия из бумаги и картона сгибанием.</w:t>
            </w:r>
          </w:p>
        </w:tc>
      </w:tr>
      <w:tr w:rsidR="00200E2F" w:rsidRPr="00EB4526" w:rsidTr="00EB4526">
        <w:tc>
          <w:tcPr>
            <w:tcW w:w="14819" w:type="dxa"/>
            <w:gridSpan w:val="3"/>
          </w:tcPr>
          <w:p w:rsidR="00200E2F" w:rsidRPr="00EB4526" w:rsidRDefault="00200E2F" w:rsidP="00EB4526">
            <w:pPr>
              <w:pStyle w:val="afff8"/>
              <w:jc w:val="center"/>
              <w:rPr>
                <w:rFonts w:ascii="Times New Roman" w:hAnsi="Times New Roman" w:cs="Times New Roman"/>
                <w:b/>
                <w:sz w:val="20"/>
                <w:szCs w:val="20"/>
              </w:rPr>
            </w:pPr>
            <w:r w:rsidRPr="00EB4526">
              <w:rPr>
                <w:rFonts w:ascii="Times New Roman" w:hAnsi="Times New Roman" w:cs="Times New Roman"/>
                <w:b/>
                <w:sz w:val="20"/>
                <w:szCs w:val="20"/>
              </w:rPr>
              <w:t>Человек и информация(5 ч)</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29.</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Создание титульного листа.</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color w:val="000000"/>
                <w:sz w:val="20"/>
                <w:szCs w:val="20"/>
              </w:rPr>
              <w:t>Изделие: «Титульный лист».</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sz w:val="20"/>
                <w:szCs w:val="20"/>
              </w:rPr>
              <w:t>Находить и отбирать информацию о технологическом процессе издания книги, о профессии людей, участвующих в ее создании. Выделять этапы издания книги, соотносить их с профессиональной деятельностью людей, участвующих в ее создании.</w:t>
            </w:r>
          </w:p>
        </w:tc>
      </w:tr>
      <w:tr w:rsidR="00200E2F" w:rsidRPr="00EB4526" w:rsidTr="00EB4526">
        <w:tc>
          <w:tcPr>
            <w:tcW w:w="567"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30.</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hAnsi="Times New Roman" w:cs="Times New Roman"/>
                <w:color w:val="000000"/>
                <w:sz w:val="20"/>
                <w:szCs w:val="20"/>
              </w:rPr>
              <w:t>Работа  с таблицами.(1 ч)</w:t>
            </w:r>
          </w:p>
          <w:p w:rsidR="00200E2F" w:rsidRPr="00EB4526" w:rsidRDefault="00200E2F" w:rsidP="00EB4526">
            <w:pPr>
              <w:pStyle w:val="afff8"/>
              <w:rPr>
                <w:rFonts w:ascii="Times New Roman" w:hAnsi="Times New Roman" w:cs="Times New Roman"/>
                <w:i/>
                <w:color w:val="000000"/>
                <w:sz w:val="20"/>
                <w:szCs w:val="20"/>
              </w:rPr>
            </w:pPr>
            <w:r w:rsidRPr="00EB4526">
              <w:rPr>
                <w:rFonts w:ascii="Times New Roman" w:hAnsi="Times New Roman" w:cs="Times New Roman"/>
                <w:i/>
                <w:color w:val="000000"/>
                <w:sz w:val="20"/>
                <w:szCs w:val="20"/>
              </w:rPr>
              <w:t>Изделие: работа с таблицами.</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 xml:space="preserve">Закрепить знание и умение работы на компьютере.освоить набор текста, последовательность и особенности работы в текстовом редакторе </w:t>
            </w:r>
            <w:r w:rsidRPr="00EB4526">
              <w:rPr>
                <w:rFonts w:ascii="Times New Roman" w:eastAsia="Calibri" w:hAnsi="Times New Roman" w:cs="Times New Roman"/>
                <w:color w:val="000000"/>
                <w:sz w:val="20"/>
                <w:szCs w:val="20"/>
                <w:lang w:val="en-US"/>
              </w:rPr>
              <w:t>MicrosoftWord</w:t>
            </w:r>
            <w:r w:rsidRPr="00EB4526">
              <w:rPr>
                <w:rFonts w:ascii="Times New Roman" w:hAnsi="Times New Roman" w:cs="Times New Roman"/>
                <w:color w:val="000000"/>
                <w:sz w:val="20"/>
                <w:szCs w:val="20"/>
              </w:rPr>
              <w:t>.</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31.</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Создание содержания книги</w:t>
            </w:r>
            <w:r w:rsidRPr="00EB4526">
              <w:rPr>
                <w:rFonts w:ascii="Times New Roman" w:hAnsi="Times New Roman" w:cs="Times New Roman"/>
                <w:color w:val="000000"/>
                <w:sz w:val="20"/>
                <w:szCs w:val="20"/>
              </w:rPr>
              <w:t>.(1 ч)</w:t>
            </w:r>
          </w:p>
          <w:p w:rsidR="00200E2F" w:rsidRPr="00EB4526" w:rsidRDefault="00200E2F" w:rsidP="00EB4526">
            <w:pPr>
              <w:pStyle w:val="afff8"/>
              <w:rPr>
                <w:rFonts w:ascii="Times New Roman" w:hAnsi="Times New Roman" w:cs="Times New Roman"/>
                <w:i/>
                <w:sz w:val="20"/>
                <w:szCs w:val="20"/>
              </w:rPr>
            </w:pPr>
            <w:r w:rsidRPr="00EB4526">
              <w:rPr>
                <w:rFonts w:ascii="Times New Roman" w:hAnsi="Times New Roman" w:cs="Times New Roman"/>
                <w:i/>
                <w:color w:val="000000"/>
                <w:sz w:val="20"/>
                <w:szCs w:val="20"/>
              </w:rPr>
              <w:t>Практическая работа: «Содержание».</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Объяснить значение и возможности использования ИКТ для передачи информации. Определять значение компьютерных технологий в издательском деле, в процессе создания книги.</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32-33.</w:t>
            </w:r>
          </w:p>
        </w:tc>
        <w:tc>
          <w:tcPr>
            <w:tcW w:w="8091" w:type="dxa"/>
          </w:tcPr>
          <w:p w:rsidR="00200E2F" w:rsidRPr="00EB4526" w:rsidRDefault="00200E2F" w:rsidP="00EB4526">
            <w:pPr>
              <w:pStyle w:val="afff8"/>
              <w:rPr>
                <w:rFonts w:ascii="Times New Roman" w:hAnsi="Times New Roman" w:cs="Times New Roman"/>
                <w:color w:val="000000"/>
                <w:sz w:val="20"/>
                <w:szCs w:val="20"/>
              </w:rPr>
            </w:pPr>
            <w:r w:rsidRPr="00EB4526">
              <w:rPr>
                <w:rFonts w:ascii="Times New Roman" w:eastAsia="Calibri" w:hAnsi="Times New Roman" w:cs="Times New Roman"/>
                <w:color w:val="000000"/>
                <w:sz w:val="20"/>
                <w:szCs w:val="20"/>
              </w:rPr>
              <w:t>Переплетные работы.</w:t>
            </w:r>
            <w:r w:rsidRPr="00EB4526">
              <w:rPr>
                <w:rFonts w:ascii="Times New Roman" w:hAnsi="Times New Roman" w:cs="Times New Roman"/>
                <w:color w:val="000000"/>
                <w:sz w:val="20"/>
                <w:szCs w:val="20"/>
              </w:rPr>
              <w:t>(2 ч)</w:t>
            </w:r>
          </w:p>
          <w:p w:rsidR="00200E2F" w:rsidRPr="00EB4526" w:rsidRDefault="00200E2F" w:rsidP="00EB4526">
            <w:pPr>
              <w:pStyle w:val="afff8"/>
              <w:rPr>
                <w:rFonts w:ascii="Times New Roman" w:hAnsi="Times New Roman" w:cs="Times New Roman"/>
                <w:sz w:val="20"/>
                <w:szCs w:val="20"/>
              </w:rPr>
            </w:pPr>
            <w:r w:rsidRPr="00EB4526">
              <w:rPr>
                <w:rFonts w:ascii="Times New Roman" w:hAnsi="Times New Roman" w:cs="Times New Roman"/>
                <w:i/>
                <w:color w:val="000000"/>
                <w:sz w:val="20"/>
                <w:szCs w:val="20"/>
              </w:rPr>
              <w:t>Изделие:</w:t>
            </w:r>
            <w:r w:rsidRPr="00EB4526">
              <w:rPr>
                <w:rFonts w:ascii="Times New Roman" w:eastAsia="Calibri" w:hAnsi="Times New Roman" w:cs="Times New Roman"/>
                <w:i/>
                <w:color w:val="000000"/>
                <w:sz w:val="20"/>
                <w:szCs w:val="20"/>
              </w:rPr>
              <w:t xml:space="preserve"> Книга «Дневник путешественника</w:t>
            </w:r>
            <w:r w:rsidRPr="00EB4526">
              <w:rPr>
                <w:rFonts w:ascii="Times New Roman" w:hAnsi="Times New Roman" w:cs="Times New Roman"/>
                <w:color w:val="000000"/>
                <w:sz w:val="20"/>
                <w:szCs w:val="20"/>
              </w:rPr>
              <w:t>».</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sz w:val="20"/>
                <w:szCs w:val="20"/>
              </w:rPr>
              <w:t>Находить и отбирать информацию о видах выполнения переплетных работ. Объяснить значение различных элементов (форзац, переплетная крышка) книги. Создать эскиз обложки книги в соответствии с выбранной тематики.</w:t>
            </w:r>
          </w:p>
        </w:tc>
      </w:tr>
      <w:tr w:rsidR="00200E2F" w:rsidRPr="00EB4526" w:rsidTr="00EB4526">
        <w:tc>
          <w:tcPr>
            <w:tcW w:w="14819" w:type="dxa"/>
            <w:gridSpan w:val="3"/>
          </w:tcPr>
          <w:p w:rsidR="00200E2F" w:rsidRPr="00EB4526" w:rsidRDefault="00200E2F" w:rsidP="00EB4526">
            <w:pPr>
              <w:pStyle w:val="afff8"/>
              <w:jc w:val="center"/>
              <w:rPr>
                <w:rFonts w:ascii="Times New Roman" w:eastAsia="Calibri" w:hAnsi="Times New Roman" w:cs="Times New Roman"/>
                <w:b/>
                <w:sz w:val="20"/>
                <w:szCs w:val="20"/>
              </w:rPr>
            </w:pPr>
            <w:r w:rsidRPr="00EB4526">
              <w:rPr>
                <w:rFonts w:ascii="Times New Roman" w:eastAsia="Calibri" w:hAnsi="Times New Roman" w:cs="Times New Roman"/>
                <w:b/>
                <w:sz w:val="20"/>
                <w:szCs w:val="20"/>
              </w:rPr>
              <w:t>Заключительный урок (1 ч.)</w:t>
            </w:r>
          </w:p>
        </w:tc>
      </w:tr>
      <w:tr w:rsidR="00200E2F" w:rsidRPr="00EB4526" w:rsidTr="00EB4526">
        <w:tc>
          <w:tcPr>
            <w:tcW w:w="567" w:type="dxa"/>
          </w:tcPr>
          <w:p w:rsidR="00200E2F" w:rsidRPr="00EB4526" w:rsidRDefault="00200E2F" w:rsidP="00EB4526">
            <w:pPr>
              <w:pStyle w:val="afff8"/>
              <w:rPr>
                <w:rFonts w:ascii="Times New Roman" w:eastAsia="Calibri" w:hAnsi="Times New Roman" w:cs="Times New Roman"/>
                <w:color w:val="000000"/>
                <w:sz w:val="20"/>
                <w:szCs w:val="20"/>
              </w:rPr>
            </w:pPr>
            <w:r w:rsidRPr="00EB4526">
              <w:rPr>
                <w:rFonts w:ascii="Times New Roman" w:eastAsia="Calibri" w:hAnsi="Times New Roman" w:cs="Times New Roman"/>
                <w:color w:val="000000"/>
                <w:sz w:val="20"/>
                <w:szCs w:val="20"/>
              </w:rPr>
              <w:t>34.</w:t>
            </w:r>
          </w:p>
        </w:tc>
        <w:tc>
          <w:tcPr>
            <w:tcW w:w="809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color w:val="000000"/>
                <w:sz w:val="20"/>
                <w:szCs w:val="20"/>
              </w:rPr>
              <w:t>Итоговый урок</w:t>
            </w:r>
            <w:r w:rsidRPr="00EB4526">
              <w:rPr>
                <w:rFonts w:ascii="Times New Roman" w:hAnsi="Times New Roman" w:cs="Times New Roman"/>
                <w:color w:val="000000"/>
                <w:sz w:val="20"/>
                <w:szCs w:val="20"/>
              </w:rPr>
              <w:t>.(1 ч)</w:t>
            </w:r>
          </w:p>
        </w:tc>
        <w:tc>
          <w:tcPr>
            <w:tcW w:w="6161" w:type="dxa"/>
          </w:tcPr>
          <w:p w:rsidR="00200E2F" w:rsidRPr="00EB4526" w:rsidRDefault="00200E2F" w:rsidP="00EB4526">
            <w:pPr>
              <w:pStyle w:val="afff8"/>
              <w:rPr>
                <w:rFonts w:ascii="Times New Roman" w:hAnsi="Times New Roman" w:cs="Times New Roman"/>
                <w:sz w:val="20"/>
                <w:szCs w:val="20"/>
              </w:rPr>
            </w:pPr>
            <w:r w:rsidRPr="00EB4526">
              <w:rPr>
                <w:rFonts w:ascii="Times New Roman" w:eastAsia="Calibri" w:hAnsi="Times New Roman" w:cs="Times New Roman"/>
                <w:bCs/>
                <w:color w:val="000000"/>
                <w:sz w:val="20"/>
                <w:szCs w:val="20"/>
              </w:rPr>
              <w:t>Организовать и оформлять выставку изделий. Презентовать работы</w:t>
            </w:r>
            <w:r w:rsidRPr="00EB4526">
              <w:rPr>
                <w:rFonts w:ascii="Times New Roman" w:hAnsi="Times New Roman" w:cs="Times New Roman"/>
                <w:bCs/>
                <w:color w:val="000000"/>
                <w:sz w:val="20"/>
                <w:szCs w:val="20"/>
              </w:rPr>
              <w:t>.</w:t>
            </w:r>
          </w:p>
        </w:tc>
      </w:tr>
    </w:tbl>
    <w:p w:rsidR="00B2582B" w:rsidRDefault="00B2582B" w:rsidP="00B2582B"/>
    <w:p w:rsidR="00B2582B" w:rsidRPr="006F1252" w:rsidRDefault="00B2582B" w:rsidP="00B2582B"/>
    <w:p w:rsidR="00653A76" w:rsidRPr="000369C7" w:rsidRDefault="00653A76" w:rsidP="00EB4526">
      <w:pPr>
        <w:pStyle w:val="afe"/>
        <w:keepNext/>
        <w:spacing w:line="240" w:lineRule="auto"/>
        <w:jc w:val="center"/>
        <w:rPr>
          <w:color w:val="FF0000"/>
          <w:sz w:val="24"/>
        </w:rPr>
      </w:pPr>
      <w:bookmarkStart w:id="198" w:name="_Toc288394094"/>
      <w:bookmarkStart w:id="199" w:name="_Toc288410561"/>
      <w:bookmarkStart w:id="200" w:name="_Toc288410690"/>
      <w:bookmarkStart w:id="201" w:name="_Toc488748046"/>
      <w:r w:rsidRPr="000369C7">
        <w:rPr>
          <w:color w:val="FF0000"/>
          <w:sz w:val="24"/>
        </w:rPr>
        <w:t>Физическая культура</w:t>
      </w:r>
      <w:bookmarkEnd w:id="198"/>
      <w:bookmarkEnd w:id="199"/>
      <w:bookmarkEnd w:id="200"/>
      <w:bookmarkEnd w:id="201"/>
    </w:p>
    <w:p w:rsidR="00EB4526" w:rsidRPr="000369C7" w:rsidRDefault="00EB4526" w:rsidP="006F1252">
      <w:pPr>
        <w:widowControl w:val="0"/>
        <w:autoSpaceDE w:val="0"/>
        <w:autoSpaceDN w:val="0"/>
        <w:adjustRightInd w:val="0"/>
        <w:rPr>
          <w:b/>
          <w:bCs/>
          <w:iCs/>
          <w:color w:val="FF0000"/>
          <w:sz w:val="26"/>
          <w:szCs w:val="26"/>
        </w:rPr>
      </w:pPr>
      <w:r w:rsidRPr="000369C7">
        <w:rPr>
          <w:b/>
          <w:bCs/>
          <w:iCs/>
          <w:color w:val="FF0000"/>
          <w:sz w:val="26"/>
          <w:szCs w:val="26"/>
        </w:rPr>
        <w:t>Планируемые результаты изучения учебного предмета</w:t>
      </w:r>
    </w:p>
    <w:p w:rsidR="000369C7" w:rsidRPr="000369C7" w:rsidRDefault="000369C7" w:rsidP="000369C7">
      <w:pPr>
        <w:pStyle w:val="Style14"/>
        <w:keepNext/>
        <w:widowControl/>
        <w:spacing w:before="125" w:line="240" w:lineRule="auto"/>
        <w:ind w:firstLine="0"/>
        <w:rPr>
          <w:rFonts w:ascii="Times New Roman" w:hAnsi="Times New Roman"/>
        </w:rPr>
      </w:pPr>
      <w:r w:rsidRPr="000369C7">
        <w:rPr>
          <w:rStyle w:val="FontStyle18"/>
          <w:rFonts w:ascii="Times New Roman" w:hAnsi="Times New Roman" w:cs="Times New Roman"/>
          <w:sz w:val="24"/>
          <w:szCs w:val="24"/>
        </w:rPr>
        <w:t xml:space="preserve">      </w:t>
      </w:r>
      <w:r w:rsidRPr="000369C7">
        <w:rPr>
          <w:rFonts w:ascii="Times New Roman" w:hAnsi="Times New Roman"/>
        </w:rPr>
        <w:t>В Рабочей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0369C7" w:rsidRPr="000369C7" w:rsidRDefault="000369C7" w:rsidP="000369C7">
      <w:pPr>
        <w:keepNext/>
        <w:jc w:val="both"/>
      </w:pPr>
      <w:r w:rsidRPr="000369C7">
        <w:t>Ведущими </w:t>
      </w:r>
      <w:r w:rsidRPr="000369C7">
        <w:rPr>
          <w:b/>
          <w:bCs/>
        </w:rPr>
        <w:t>целями</w:t>
      </w:r>
      <w:r w:rsidRPr="000369C7">
        <w:t> обучения физической культуре в начальной школе являются:</w:t>
      </w:r>
    </w:p>
    <w:p w:rsidR="000369C7" w:rsidRPr="000369C7" w:rsidRDefault="000369C7" w:rsidP="006D2C42">
      <w:pPr>
        <w:keepNext/>
        <w:numPr>
          <w:ilvl w:val="0"/>
          <w:numId w:val="365"/>
        </w:numPr>
        <w:jc w:val="both"/>
      </w:pPr>
      <w:r w:rsidRPr="000369C7">
        <w:t>Физическое развитие школьников, формирование первоначальных умений саморегуляции средствами физической культуры;</w:t>
      </w:r>
    </w:p>
    <w:p w:rsidR="000369C7" w:rsidRPr="000369C7" w:rsidRDefault="000369C7" w:rsidP="006D2C42">
      <w:pPr>
        <w:keepNext/>
        <w:numPr>
          <w:ilvl w:val="0"/>
          <w:numId w:val="365"/>
        </w:numPr>
        <w:jc w:val="both"/>
      </w:pPr>
      <w:r w:rsidRPr="000369C7">
        <w:t>Сохранение и укрепление здоровья школьников, формирование у них потребности в физическом совершенствовании, здоровом и безопасном образе жизни;</w:t>
      </w:r>
    </w:p>
    <w:p w:rsidR="000369C7" w:rsidRPr="000369C7" w:rsidRDefault="000369C7" w:rsidP="006D2C42">
      <w:pPr>
        <w:keepNext/>
        <w:numPr>
          <w:ilvl w:val="0"/>
          <w:numId w:val="365"/>
        </w:numPr>
        <w:jc w:val="both"/>
      </w:pPr>
      <w:r w:rsidRPr="000369C7">
        <w:t>Содействие гармоничному физическому, нравственному и интеллектуальному развитию, развитию творческой самостоятельности, социальной адаптации учащихся.</w:t>
      </w:r>
    </w:p>
    <w:p w:rsidR="000369C7" w:rsidRPr="000369C7" w:rsidRDefault="000369C7" w:rsidP="000369C7">
      <w:pPr>
        <w:keepNext/>
        <w:ind w:left="1080"/>
        <w:jc w:val="both"/>
      </w:pPr>
    </w:p>
    <w:p w:rsidR="000369C7" w:rsidRPr="000369C7" w:rsidRDefault="000369C7" w:rsidP="000369C7">
      <w:pPr>
        <w:keepNext/>
        <w:jc w:val="both"/>
      </w:pPr>
      <w:r w:rsidRPr="000369C7">
        <w:t>Достижение указанных целей обеспечивается реализацией следующих </w:t>
      </w:r>
      <w:r w:rsidRPr="000369C7">
        <w:rPr>
          <w:b/>
          <w:bCs/>
        </w:rPr>
        <w:t>задач</w:t>
      </w:r>
      <w:r w:rsidRPr="000369C7">
        <w:rPr>
          <w:bCs/>
        </w:rPr>
        <w:t>:</w:t>
      </w:r>
    </w:p>
    <w:p w:rsidR="000369C7" w:rsidRPr="000369C7" w:rsidRDefault="000369C7" w:rsidP="006D2C42">
      <w:pPr>
        <w:keepNext/>
        <w:numPr>
          <w:ilvl w:val="0"/>
          <w:numId w:val="365"/>
        </w:numPr>
        <w:jc w:val="both"/>
      </w:pPr>
      <w:r w:rsidRPr="000369C7">
        <w:t>Формирование общих представлений о физической культуре, ее истории и современном развитии, значении в жизни человека и укреплении здоровья, в физическом развитии и формировании здорового образа жизни;</w:t>
      </w:r>
    </w:p>
    <w:p w:rsidR="000369C7" w:rsidRPr="000369C7" w:rsidRDefault="000369C7" w:rsidP="006D2C42">
      <w:pPr>
        <w:keepNext/>
        <w:numPr>
          <w:ilvl w:val="0"/>
          <w:numId w:val="365"/>
        </w:numPr>
        <w:jc w:val="both"/>
      </w:pPr>
      <w:r w:rsidRPr="000369C7">
        <w:t>Формирование базовых представлений о единстве физического, интеллектуального, психического, нравственного и социального здоровья личности как основы гармоничного развития человека;</w:t>
      </w:r>
    </w:p>
    <w:p w:rsidR="000369C7" w:rsidRPr="000369C7" w:rsidRDefault="000369C7" w:rsidP="006D2C42">
      <w:pPr>
        <w:keepNext/>
        <w:numPr>
          <w:ilvl w:val="0"/>
          <w:numId w:val="365"/>
        </w:numPr>
        <w:jc w:val="both"/>
      </w:pPr>
      <w:r w:rsidRPr="000369C7">
        <w:t>Развитие основных физических качеств и способностей;</w:t>
      </w:r>
    </w:p>
    <w:p w:rsidR="000369C7" w:rsidRPr="000369C7" w:rsidRDefault="000369C7" w:rsidP="006D2C42">
      <w:pPr>
        <w:keepNext/>
        <w:numPr>
          <w:ilvl w:val="0"/>
          <w:numId w:val="365"/>
        </w:numPr>
        <w:jc w:val="both"/>
      </w:pPr>
      <w:r w:rsidRPr="000369C7">
        <w:t>Формирование культуры движений;</w:t>
      </w:r>
    </w:p>
    <w:p w:rsidR="000369C7" w:rsidRPr="000369C7" w:rsidRDefault="000369C7" w:rsidP="006D2C42">
      <w:pPr>
        <w:keepNext/>
        <w:numPr>
          <w:ilvl w:val="0"/>
          <w:numId w:val="365"/>
        </w:numPr>
        <w:jc w:val="both"/>
      </w:pPr>
      <w:r w:rsidRPr="000369C7">
        <w:t>Обогащение двигательного опыта физическими упражнениями общеразвивающей и корригирующей направленности;</w:t>
      </w:r>
    </w:p>
    <w:p w:rsidR="000369C7" w:rsidRPr="000369C7" w:rsidRDefault="000369C7" w:rsidP="006D2C42">
      <w:pPr>
        <w:keepNext/>
        <w:numPr>
          <w:ilvl w:val="0"/>
          <w:numId w:val="365"/>
        </w:numPr>
        <w:jc w:val="both"/>
      </w:pPr>
      <w:r w:rsidRPr="000369C7">
        <w:t>Укрепление здоровья, расширение функциональных возможностей организма;</w:t>
      </w:r>
    </w:p>
    <w:p w:rsidR="000369C7" w:rsidRPr="000369C7" w:rsidRDefault="000369C7" w:rsidP="006D2C42">
      <w:pPr>
        <w:keepNext/>
        <w:numPr>
          <w:ilvl w:val="0"/>
          <w:numId w:val="365"/>
        </w:numPr>
        <w:jc w:val="both"/>
      </w:pPr>
      <w:r w:rsidRPr="000369C7">
        <w:t>Обучение простейшим способам самоконтроля за физической нагрузкой, отдельными показателями физического развития и физической подготовленности;</w:t>
      </w:r>
    </w:p>
    <w:p w:rsidR="000369C7" w:rsidRPr="000369C7" w:rsidRDefault="000369C7" w:rsidP="006D2C42">
      <w:pPr>
        <w:keepNext/>
        <w:numPr>
          <w:ilvl w:val="0"/>
          <w:numId w:val="365"/>
        </w:numPr>
        <w:jc w:val="both"/>
      </w:pPr>
      <w:r w:rsidRPr="000369C7">
        <w:t>Приобретение навыков в физкультурно-оздоровительной и спортивно-оздоровительной деятельности;</w:t>
      </w:r>
    </w:p>
    <w:p w:rsidR="000369C7" w:rsidRPr="000369C7" w:rsidRDefault="000369C7" w:rsidP="006D2C42">
      <w:pPr>
        <w:keepNext/>
        <w:numPr>
          <w:ilvl w:val="0"/>
          <w:numId w:val="365"/>
        </w:numPr>
        <w:jc w:val="both"/>
      </w:pPr>
      <w:r w:rsidRPr="000369C7">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0369C7" w:rsidRPr="000369C7" w:rsidRDefault="000369C7" w:rsidP="000369C7">
      <w:pPr>
        <w:keepNext/>
        <w:jc w:val="both"/>
      </w:pPr>
    </w:p>
    <w:p w:rsidR="000369C7" w:rsidRPr="000369C7" w:rsidRDefault="000369C7" w:rsidP="000369C7">
      <w:pPr>
        <w:keepNext/>
        <w:ind w:firstLine="426"/>
        <w:jc w:val="both"/>
      </w:pPr>
      <w:r w:rsidRPr="000369C7">
        <w:t>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элементами акробатики», «Легкая атлетика», «Подвижные и спортивные игры», «Лыжные гонки». При этом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0369C7" w:rsidRPr="000369C7" w:rsidRDefault="000369C7" w:rsidP="000369C7">
      <w:pPr>
        <w:keepNext/>
        <w:ind w:firstLine="426"/>
        <w:jc w:val="both"/>
        <w:rPr>
          <w:rStyle w:val="FontStyle22"/>
          <w:b w:val="0"/>
          <w:bCs w:val="0"/>
          <w:sz w:val="24"/>
          <w:szCs w:val="24"/>
        </w:rPr>
      </w:pPr>
      <w:r w:rsidRPr="000369C7">
        <w:t>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0369C7" w:rsidRPr="000369C7" w:rsidRDefault="000369C7" w:rsidP="000369C7">
      <w:pPr>
        <w:pStyle w:val="aff0"/>
        <w:keepNext/>
        <w:jc w:val="center"/>
      </w:pPr>
      <w:r w:rsidRPr="000369C7">
        <w:rPr>
          <w:b/>
          <w:bCs/>
          <w:lang w:val="en-US"/>
        </w:rPr>
        <w:t>II</w:t>
      </w:r>
      <w:r w:rsidRPr="000369C7">
        <w:rPr>
          <w:b/>
          <w:bCs/>
        </w:rPr>
        <w:t>. Планируемые результаты освоения учебного предмета «Физическая культура»</w:t>
      </w:r>
    </w:p>
    <w:p w:rsidR="000369C7" w:rsidRPr="000369C7" w:rsidRDefault="000369C7" w:rsidP="000369C7">
      <w:pPr>
        <w:pStyle w:val="aff0"/>
        <w:keepNext/>
      </w:pPr>
    </w:p>
    <w:p w:rsidR="000369C7" w:rsidRPr="000369C7" w:rsidRDefault="000369C7" w:rsidP="000369C7">
      <w:pPr>
        <w:pStyle w:val="aff0"/>
        <w:keepNext/>
      </w:pPr>
      <w:r w:rsidRPr="000369C7">
        <w:t>Планируемые результаты включают в себя интегративные качества личности, которые обучающиеся смогут приобрести в результате освоения учебной программы по предмету «Физическая культура».</w:t>
      </w:r>
    </w:p>
    <w:p w:rsidR="000369C7" w:rsidRPr="000369C7" w:rsidRDefault="000369C7" w:rsidP="000369C7">
      <w:pPr>
        <w:pStyle w:val="aff0"/>
        <w:keepNext/>
      </w:pPr>
      <w:r w:rsidRPr="000369C7">
        <w:rPr>
          <w:b/>
          <w:bCs/>
        </w:rPr>
        <w:t xml:space="preserve">Планируемые личностные результаты </w:t>
      </w:r>
    </w:p>
    <w:p w:rsidR="000369C7" w:rsidRPr="000369C7" w:rsidRDefault="000369C7" w:rsidP="000369C7">
      <w:pPr>
        <w:pStyle w:val="aff0"/>
        <w:keepNext/>
      </w:pPr>
      <w:r w:rsidRPr="000369C7">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0369C7" w:rsidRPr="000369C7" w:rsidRDefault="000369C7" w:rsidP="000369C7">
      <w:pPr>
        <w:pStyle w:val="aff0"/>
        <w:keepNext/>
      </w:pPr>
      <w:r w:rsidRPr="000369C7">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rsidR="000369C7" w:rsidRPr="000369C7" w:rsidRDefault="000369C7" w:rsidP="000369C7">
      <w:pPr>
        <w:pStyle w:val="aff0"/>
        <w:keepNext/>
      </w:pPr>
      <w:r w:rsidRPr="000369C7">
        <w:t xml:space="preserve">Знание основных норм морали, нравственных, духовных идеалов, хранимых в культурных традициях народов России. </w:t>
      </w:r>
    </w:p>
    <w:p w:rsidR="000369C7" w:rsidRPr="000369C7" w:rsidRDefault="000369C7" w:rsidP="000369C7">
      <w:pPr>
        <w:pStyle w:val="aff0"/>
        <w:keepNext/>
      </w:pPr>
      <w:r w:rsidRPr="000369C7">
        <w:t xml:space="preserve">Освоенность социальных норм, правил поведения, ролей и форм социальной жизни в группах и сообществах. </w:t>
      </w:r>
    </w:p>
    <w:p w:rsidR="000369C7" w:rsidRPr="000369C7" w:rsidRDefault="000369C7" w:rsidP="000369C7">
      <w:pPr>
        <w:pStyle w:val="aff0"/>
        <w:keepNext/>
      </w:pPr>
      <w:r w:rsidRPr="000369C7">
        <w:t>Сформированность положительной мотивации и устойчивого учебно-познавательного интереса к учебному предмету «Физическая культура».</w:t>
      </w:r>
    </w:p>
    <w:p w:rsidR="000369C7" w:rsidRPr="000369C7" w:rsidRDefault="000369C7" w:rsidP="000369C7">
      <w:pPr>
        <w:pStyle w:val="aff0"/>
        <w:keepNext/>
      </w:pPr>
      <w:r w:rsidRPr="000369C7">
        <w:t>Развитость эстетического и этического сознания через освоение культуры движения и культуры тела.</w:t>
      </w:r>
    </w:p>
    <w:p w:rsidR="000369C7" w:rsidRPr="000369C7" w:rsidRDefault="000369C7" w:rsidP="000369C7">
      <w:pPr>
        <w:pStyle w:val="aff0"/>
        <w:keepNext/>
      </w:pPr>
      <w:r w:rsidRPr="000369C7">
        <w:t>Сформированность ценности здорового и безопасного образа жизни.</w:t>
      </w:r>
    </w:p>
    <w:p w:rsidR="000369C7" w:rsidRPr="000369C7" w:rsidRDefault="000369C7" w:rsidP="000369C7">
      <w:pPr>
        <w:pStyle w:val="aff0"/>
        <w:keepNext/>
      </w:pPr>
      <w:r w:rsidRPr="000369C7">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0369C7" w:rsidRPr="000369C7" w:rsidRDefault="000369C7" w:rsidP="000369C7">
      <w:pPr>
        <w:pStyle w:val="aff0"/>
        <w:keepNext/>
      </w:pPr>
      <w:r w:rsidRPr="000369C7">
        <w:rPr>
          <w:b/>
          <w:bCs/>
        </w:rPr>
        <w:t>Планируемые метапредметные результаты</w:t>
      </w:r>
    </w:p>
    <w:p w:rsidR="000369C7" w:rsidRPr="000369C7" w:rsidRDefault="000369C7" w:rsidP="000369C7">
      <w:pPr>
        <w:pStyle w:val="aff0"/>
        <w:keepNext/>
      </w:pPr>
      <w:r w:rsidRPr="000369C7">
        <w:t>Метапредметные результаты включают в себя:</w:t>
      </w:r>
    </w:p>
    <w:p w:rsidR="000369C7" w:rsidRPr="000369C7" w:rsidRDefault="000369C7" w:rsidP="000369C7">
      <w:pPr>
        <w:pStyle w:val="aff0"/>
        <w:keepNext/>
      </w:pPr>
      <w:r w:rsidRPr="000369C7">
        <w:t>освоение обучающимися предметные понятия (скорость, сила, амплитуда, вектор, частота, дыхание, обмен веществ, работоспособность, ткани, возбуждение, торможение и мн. другие) и универсальные учебные действия (регулятивные, познавательные, коммуникативные);</w:t>
      </w:r>
    </w:p>
    <w:p w:rsidR="000369C7" w:rsidRPr="000369C7" w:rsidRDefault="000369C7" w:rsidP="000369C7">
      <w:pPr>
        <w:pStyle w:val="aff0"/>
        <w:keepNext/>
      </w:pPr>
      <w:r w:rsidRPr="000369C7">
        <w:t>способность принимать и сохранять цели и задачи учебной деятельности, поиск средств ее осуществления;</w:t>
      </w:r>
    </w:p>
    <w:p w:rsidR="000369C7" w:rsidRPr="000369C7" w:rsidRDefault="000369C7" w:rsidP="000369C7">
      <w:pPr>
        <w:pStyle w:val="aff0"/>
        <w:keepNext/>
      </w:pPr>
      <w:r w:rsidRPr="000369C7">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369C7" w:rsidRPr="000369C7" w:rsidRDefault="000369C7" w:rsidP="000369C7">
      <w:pPr>
        <w:pStyle w:val="aff0"/>
        <w:keepNext/>
      </w:pPr>
      <w:r w:rsidRPr="000369C7">
        <w:t>понимать причины успеха/неуспеха учебной деятельности и способности конструктивно действовать даже в ситуациях неуспеха;</w:t>
      </w:r>
    </w:p>
    <w:p w:rsidR="000369C7" w:rsidRPr="000369C7" w:rsidRDefault="000369C7" w:rsidP="000369C7">
      <w:pPr>
        <w:pStyle w:val="aff0"/>
        <w:keepNext/>
      </w:pPr>
      <w:r w:rsidRPr="000369C7">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369C7" w:rsidRPr="000369C7" w:rsidRDefault="000369C7" w:rsidP="000369C7">
      <w:pPr>
        <w:pStyle w:val="aff0"/>
        <w:keepNext/>
      </w:pPr>
      <w:r w:rsidRPr="000369C7">
        <w:t>конструктивно разрешать конфликты посредством учета интересов сторон и сотрудничества;</w:t>
      </w:r>
    </w:p>
    <w:p w:rsidR="000369C7" w:rsidRPr="000369C7" w:rsidRDefault="000369C7" w:rsidP="000369C7">
      <w:pPr>
        <w:pStyle w:val="aff0"/>
        <w:keepNext/>
      </w:pPr>
      <w:r w:rsidRPr="000369C7">
        <w:t>владеть базовыми предметными и межпредметными понятиями, отражающими существенные связи и отношения между объектами и процессами;</w:t>
      </w:r>
    </w:p>
    <w:p w:rsidR="000369C7" w:rsidRPr="000369C7" w:rsidRDefault="000369C7" w:rsidP="000369C7">
      <w:pPr>
        <w:pStyle w:val="aff0"/>
        <w:keepNext/>
      </w:pPr>
      <w:r w:rsidRPr="000369C7">
        <w:t>систематизировать, сопоставлять, анализировать, обобщать и интерпретировать информацию, содержащуюся в готовых информационных объектах;</w:t>
      </w:r>
    </w:p>
    <w:p w:rsidR="000369C7" w:rsidRPr="000369C7" w:rsidRDefault="000369C7" w:rsidP="000369C7">
      <w:pPr>
        <w:pStyle w:val="aff0"/>
        <w:keepNext/>
      </w:pPr>
      <w:r w:rsidRPr="000369C7">
        <w:rPr>
          <w:b/>
          <w:bCs/>
          <w:iCs/>
        </w:rPr>
        <w:t>Планируемые предметные результаты</w:t>
      </w:r>
    </w:p>
    <w:p w:rsidR="000369C7" w:rsidRPr="000369C7" w:rsidRDefault="000369C7" w:rsidP="000369C7">
      <w:pPr>
        <w:pStyle w:val="aff0"/>
        <w:keepNext/>
      </w:pPr>
      <w:r w:rsidRPr="000369C7">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369C7" w:rsidRPr="000369C7" w:rsidRDefault="000369C7" w:rsidP="000369C7">
      <w:pPr>
        <w:pStyle w:val="aff0"/>
        <w:keepNext/>
      </w:pPr>
      <w:r w:rsidRPr="000369C7">
        <w:rPr>
          <w:b/>
          <w:bCs/>
          <w:iCs/>
        </w:rPr>
        <w:t>Выпускник научится:</w:t>
      </w:r>
    </w:p>
    <w:p w:rsidR="000369C7" w:rsidRPr="000369C7" w:rsidRDefault="000369C7" w:rsidP="006D2C42">
      <w:pPr>
        <w:pStyle w:val="aff0"/>
        <w:keepNext/>
        <w:numPr>
          <w:ilvl w:val="0"/>
          <w:numId w:val="366"/>
        </w:numPr>
        <w:spacing w:after="100" w:afterAutospacing="1"/>
      </w:pPr>
      <w:r w:rsidRPr="000369C7">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0369C7" w:rsidRPr="000369C7" w:rsidRDefault="000369C7" w:rsidP="006D2C42">
      <w:pPr>
        <w:pStyle w:val="aff0"/>
        <w:keepNext/>
        <w:numPr>
          <w:ilvl w:val="0"/>
          <w:numId w:val="366"/>
        </w:numPr>
        <w:spacing w:after="100" w:afterAutospacing="1"/>
      </w:pPr>
      <w:r w:rsidRPr="000369C7">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0369C7" w:rsidRPr="000369C7" w:rsidRDefault="000369C7" w:rsidP="006D2C42">
      <w:pPr>
        <w:pStyle w:val="aff0"/>
        <w:keepNext/>
        <w:numPr>
          <w:ilvl w:val="0"/>
          <w:numId w:val="366"/>
        </w:numPr>
        <w:spacing w:after="100" w:afterAutospacing="1"/>
      </w:pPr>
      <w:r w:rsidRPr="000369C7">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369C7" w:rsidRPr="000369C7" w:rsidRDefault="000369C7" w:rsidP="006D2C42">
      <w:pPr>
        <w:pStyle w:val="aff0"/>
        <w:keepNext/>
        <w:numPr>
          <w:ilvl w:val="0"/>
          <w:numId w:val="366"/>
        </w:numPr>
        <w:spacing w:after="100" w:afterAutospacing="1"/>
      </w:pPr>
      <w:r w:rsidRPr="000369C7">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0369C7" w:rsidRPr="000369C7" w:rsidRDefault="000369C7" w:rsidP="006D2C42">
      <w:pPr>
        <w:pStyle w:val="aff0"/>
        <w:keepNext/>
        <w:numPr>
          <w:ilvl w:val="0"/>
          <w:numId w:val="366"/>
        </w:numPr>
        <w:spacing w:after="100" w:afterAutospacing="1"/>
      </w:pPr>
      <w:r w:rsidRPr="000369C7">
        <w:t>выполнять подбор упражнений для комплексов утренней зарядки и физкультминуток и выполнять их в соответствии с изученными правилами;</w:t>
      </w:r>
    </w:p>
    <w:p w:rsidR="000369C7" w:rsidRPr="000369C7" w:rsidRDefault="000369C7" w:rsidP="006D2C42">
      <w:pPr>
        <w:pStyle w:val="aff0"/>
        <w:keepNext/>
        <w:numPr>
          <w:ilvl w:val="0"/>
          <w:numId w:val="366"/>
        </w:numPr>
        <w:spacing w:after="100" w:afterAutospacing="1"/>
      </w:pPr>
      <w:r w:rsidRPr="000369C7">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369C7" w:rsidRPr="000369C7" w:rsidRDefault="000369C7" w:rsidP="006D2C42">
      <w:pPr>
        <w:pStyle w:val="aff0"/>
        <w:keepNext/>
        <w:numPr>
          <w:ilvl w:val="0"/>
          <w:numId w:val="366"/>
        </w:numPr>
        <w:spacing w:after="100" w:afterAutospacing="1"/>
      </w:pPr>
      <w:r w:rsidRPr="000369C7">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0369C7" w:rsidRPr="000369C7" w:rsidRDefault="000369C7" w:rsidP="006D2C42">
      <w:pPr>
        <w:pStyle w:val="aff0"/>
        <w:keepNext/>
        <w:numPr>
          <w:ilvl w:val="0"/>
          <w:numId w:val="366"/>
        </w:numPr>
        <w:spacing w:after="100" w:afterAutospacing="1"/>
      </w:pPr>
      <w:r w:rsidRPr="000369C7">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369C7" w:rsidRPr="000369C7" w:rsidRDefault="000369C7" w:rsidP="006D2C42">
      <w:pPr>
        <w:pStyle w:val="aff0"/>
        <w:keepNext/>
        <w:numPr>
          <w:ilvl w:val="0"/>
          <w:numId w:val="366"/>
        </w:numPr>
        <w:spacing w:after="100" w:afterAutospacing="1"/>
      </w:pPr>
      <w:r w:rsidRPr="000369C7">
        <w:t>выполнять организующие строевые команды и приёмы;</w:t>
      </w:r>
    </w:p>
    <w:p w:rsidR="000369C7" w:rsidRPr="000369C7" w:rsidRDefault="000369C7" w:rsidP="006D2C42">
      <w:pPr>
        <w:pStyle w:val="aff0"/>
        <w:keepNext/>
        <w:numPr>
          <w:ilvl w:val="0"/>
          <w:numId w:val="366"/>
        </w:numPr>
        <w:spacing w:after="100" w:afterAutospacing="1"/>
      </w:pPr>
      <w:r w:rsidRPr="000369C7">
        <w:t>выполнять акробатические упражнения (кувырки, стойки, перекаты);</w:t>
      </w:r>
    </w:p>
    <w:p w:rsidR="000369C7" w:rsidRPr="000369C7" w:rsidRDefault="000369C7" w:rsidP="006D2C42">
      <w:pPr>
        <w:pStyle w:val="aff0"/>
        <w:keepNext/>
        <w:numPr>
          <w:ilvl w:val="0"/>
          <w:numId w:val="366"/>
        </w:numPr>
        <w:spacing w:after="100" w:afterAutospacing="1"/>
      </w:pPr>
      <w:r w:rsidRPr="000369C7">
        <w:t>выполнять гимнастические упражнения на спортивных снарядах (перекладина, гимнастическое бревно);</w:t>
      </w:r>
    </w:p>
    <w:p w:rsidR="000369C7" w:rsidRPr="000369C7" w:rsidRDefault="000369C7" w:rsidP="006D2C42">
      <w:pPr>
        <w:pStyle w:val="aff0"/>
        <w:keepNext/>
        <w:numPr>
          <w:ilvl w:val="0"/>
          <w:numId w:val="366"/>
        </w:numPr>
        <w:spacing w:after="100" w:afterAutospacing="1"/>
      </w:pPr>
      <w:r w:rsidRPr="000369C7">
        <w:t>выполнять легкоатлетические действия (бег, прыжки, метания и броски мячей);</w:t>
      </w:r>
    </w:p>
    <w:p w:rsidR="000369C7" w:rsidRPr="000369C7" w:rsidRDefault="000369C7" w:rsidP="006D2C42">
      <w:pPr>
        <w:pStyle w:val="aff0"/>
        <w:keepNext/>
        <w:numPr>
          <w:ilvl w:val="0"/>
          <w:numId w:val="366"/>
        </w:numPr>
        <w:spacing w:after="100" w:afterAutospacing="1"/>
      </w:pPr>
      <w:r w:rsidRPr="000369C7">
        <w:t>выполнять приёмы самостраховки и страховки;</w:t>
      </w:r>
    </w:p>
    <w:p w:rsidR="000369C7" w:rsidRPr="000369C7" w:rsidRDefault="000369C7" w:rsidP="006D2C42">
      <w:pPr>
        <w:pStyle w:val="aff0"/>
        <w:keepNext/>
        <w:numPr>
          <w:ilvl w:val="0"/>
          <w:numId w:val="366"/>
        </w:numPr>
        <w:spacing w:after="100" w:afterAutospacing="1"/>
      </w:pPr>
      <w:r w:rsidRPr="000369C7">
        <w:t>выполнять игровые действия и упражнения из подвижных игр разной функциональной направленности.</w:t>
      </w:r>
    </w:p>
    <w:p w:rsidR="000369C7" w:rsidRPr="000369C7" w:rsidRDefault="000369C7" w:rsidP="000369C7">
      <w:pPr>
        <w:pStyle w:val="aff0"/>
        <w:keepNext/>
      </w:pPr>
      <w:r w:rsidRPr="000369C7">
        <w:rPr>
          <w:b/>
          <w:bCs/>
          <w:iCs/>
        </w:rPr>
        <w:t>Выпускник получит возможность научиться:</w:t>
      </w:r>
    </w:p>
    <w:p w:rsidR="000369C7" w:rsidRPr="000369C7" w:rsidRDefault="000369C7" w:rsidP="006D2C42">
      <w:pPr>
        <w:pStyle w:val="aff0"/>
        <w:keepNext/>
        <w:numPr>
          <w:ilvl w:val="0"/>
          <w:numId w:val="367"/>
        </w:numPr>
        <w:spacing w:after="100" w:afterAutospacing="1"/>
      </w:pPr>
      <w:r w:rsidRPr="000369C7">
        <w:rPr>
          <w:iCs/>
        </w:rPr>
        <w:t>выявлять связь занятий физической культурой с трудовой и оборонной деятельностью;</w:t>
      </w:r>
    </w:p>
    <w:p w:rsidR="000369C7" w:rsidRPr="000369C7" w:rsidRDefault="000369C7" w:rsidP="006D2C42">
      <w:pPr>
        <w:pStyle w:val="aff0"/>
        <w:keepNext/>
        <w:numPr>
          <w:ilvl w:val="0"/>
          <w:numId w:val="367"/>
        </w:numPr>
        <w:spacing w:after="100" w:afterAutospacing="1"/>
      </w:pPr>
      <w:r w:rsidRPr="000369C7">
        <w:rPr>
          <w:iCs/>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369C7" w:rsidRPr="000369C7" w:rsidRDefault="000369C7" w:rsidP="006D2C42">
      <w:pPr>
        <w:pStyle w:val="aff0"/>
        <w:keepNext/>
        <w:numPr>
          <w:ilvl w:val="0"/>
          <w:numId w:val="367"/>
        </w:numPr>
        <w:spacing w:after="100" w:afterAutospacing="1"/>
      </w:pPr>
      <w:r w:rsidRPr="000369C7">
        <w:rPr>
          <w:iC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0369C7" w:rsidRPr="000369C7" w:rsidRDefault="000369C7" w:rsidP="006D2C42">
      <w:pPr>
        <w:pStyle w:val="aff0"/>
        <w:keepNext/>
        <w:numPr>
          <w:ilvl w:val="0"/>
          <w:numId w:val="367"/>
        </w:numPr>
        <w:spacing w:after="100" w:afterAutospacing="1"/>
      </w:pPr>
      <w:r w:rsidRPr="000369C7">
        <w:rPr>
          <w:iCs/>
        </w:rPr>
        <w:t>целенаправленно отбирать физические упражнения для индивидуальных занятий по развитию физических качеств;</w:t>
      </w:r>
    </w:p>
    <w:p w:rsidR="000369C7" w:rsidRPr="000369C7" w:rsidRDefault="000369C7" w:rsidP="006D2C42">
      <w:pPr>
        <w:pStyle w:val="aff0"/>
        <w:keepNext/>
        <w:numPr>
          <w:ilvl w:val="0"/>
          <w:numId w:val="367"/>
        </w:numPr>
        <w:spacing w:after="100" w:afterAutospacing="1"/>
      </w:pPr>
      <w:r w:rsidRPr="000369C7">
        <w:rPr>
          <w:iCs/>
        </w:rPr>
        <w:t>выполнять простейшие приёмы оказания доврачебной помощи при травмах и ушибах;</w:t>
      </w:r>
    </w:p>
    <w:p w:rsidR="000369C7" w:rsidRPr="000369C7" w:rsidRDefault="000369C7" w:rsidP="006D2C42">
      <w:pPr>
        <w:pStyle w:val="aff0"/>
        <w:keepNext/>
        <w:numPr>
          <w:ilvl w:val="0"/>
          <w:numId w:val="367"/>
        </w:numPr>
        <w:spacing w:after="100" w:afterAutospacing="1"/>
      </w:pPr>
      <w:r w:rsidRPr="000369C7">
        <w:rPr>
          <w:iCs/>
        </w:rPr>
        <w:t>исполнять спортивные танцы;</w:t>
      </w:r>
    </w:p>
    <w:p w:rsidR="000369C7" w:rsidRPr="000369C7" w:rsidRDefault="000369C7" w:rsidP="006D2C42">
      <w:pPr>
        <w:pStyle w:val="aff0"/>
        <w:keepNext/>
        <w:numPr>
          <w:ilvl w:val="0"/>
          <w:numId w:val="367"/>
        </w:numPr>
        <w:spacing w:after="100" w:afterAutospacing="1"/>
      </w:pPr>
      <w:r w:rsidRPr="000369C7">
        <w:rPr>
          <w:iCs/>
        </w:rPr>
        <w:t>сохранять правильную осанку, оптимальное телосложение;</w:t>
      </w:r>
    </w:p>
    <w:p w:rsidR="000369C7" w:rsidRPr="000369C7" w:rsidRDefault="000369C7" w:rsidP="006D2C42">
      <w:pPr>
        <w:pStyle w:val="aff0"/>
        <w:keepNext/>
        <w:numPr>
          <w:ilvl w:val="0"/>
          <w:numId w:val="367"/>
        </w:numPr>
        <w:spacing w:after="100" w:afterAutospacing="1"/>
      </w:pPr>
      <w:r w:rsidRPr="000369C7">
        <w:rPr>
          <w:iCs/>
        </w:rPr>
        <w:t>выполнять эстетически красиво гимнастические и акробатические комбинации;</w:t>
      </w:r>
    </w:p>
    <w:p w:rsidR="000369C7" w:rsidRPr="000369C7" w:rsidRDefault="000369C7" w:rsidP="006D2C42">
      <w:pPr>
        <w:pStyle w:val="aff0"/>
        <w:keepNext/>
        <w:numPr>
          <w:ilvl w:val="0"/>
          <w:numId w:val="367"/>
        </w:numPr>
        <w:spacing w:after="100" w:afterAutospacing="1"/>
      </w:pPr>
      <w:r w:rsidRPr="000369C7">
        <w:rPr>
          <w:iCs/>
        </w:rPr>
        <w:t>играть в классические шахматы;</w:t>
      </w:r>
    </w:p>
    <w:p w:rsidR="000369C7" w:rsidRPr="000369C7" w:rsidRDefault="000369C7" w:rsidP="006D2C42">
      <w:pPr>
        <w:pStyle w:val="aff0"/>
        <w:keepNext/>
        <w:numPr>
          <w:ilvl w:val="0"/>
          <w:numId w:val="367"/>
        </w:numPr>
        <w:spacing w:after="100" w:afterAutospacing="1"/>
      </w:pPr>
      <w:r w:rsidRPr="000369C7">
        <w:rPr>
          <w:iCs/>
        </w:rPr>
        <w:t>играть в баскетбол по упрощённым правилам;</w:t>
      </w:r>
    </w:p>
    <w:p w:rsidR="000369C7" w:rsidRPr="000369C7" w:rsidRDefault="000369C7" w:rsidP="006D2C42">
      <w:pPr>
        <w:pStyle w:val="aff0"/>
        <w:keepNext/>
        <w:numPr>
          <w:ilvl w:val="0"/>
          <w:numId w:val="367"/>
        </w:numPr>
        <w:spacing w:after="100" w:afterAutospacing="1"/>
      </w:pPr>
      <w:r w:rsidRPr="000369C7">
        <w:rPr>
          <w:iCs/>
        </w:rPr>
        <w:t>играть в футбол по упрощенным правилам;</w:t>
      </w:r>
    </w:p>
    <w:p w:rsidR="000369C7" w:rsidRPr="000369C7" w:rsidRDefault="000369C7" w:rsidP="006D2C42">
      <w:pPr>
        <w:pStyle w:val="aff0"/>
        <w:keepNext/>
        <w:numPr>
          <w:ilvl w:val="0"/>
          <w:numId w:val="367"/>
        </w:numPr>
        <w:spacing w:after="100" w:afterAutospacing="1"/>
      </w:pPr>
      <w:r w:rsidRPr="000369C7">
        <w:rPr>
          <w:iCs/>
        </w:rPr>
        <w:t>играть в пионербол с элементами волейбола;</w:t>
      </w:r>
    </w:p>
    <w:p w:rsidR="000369C7" w:rsidRPr="000369C7" w:rsidRDefault="000369C7" w:rsidP="006D2C42">
      <w:pPr>
        <w:pStyle w:val="aff0"/>
        <w:keepNext/>
        <w:numPr>
          <w:ilvl w:val="0"/>
          <w:numId w:val="367"/>
        </w:numPr>
        <w:spacing w:after="100" w:afterAutospacing="1"/>
      </w:pPr>
      <w:r w:rsidRPr="000369C7">
        <w:rPr>
          <w:iCs/>
        </w:rPr>
        <w:t>выполнять тестовые нормативы по физической подготовке, в том числе входящие в программу ВФСК «ГТО»;</w:t>
      </w:r>
    </w:p>
    <w:p w:rsidR="000369C7" w:rsidRPr="000369C7" w:rsidRDefault="000369C7" w:rsidP="000369C7">
      <w:pPr>
        <w:keepNext/>
        <w:ind w:firstLine="539"/>
        <w:jc w:val="both"/>
        <w:rPr>
          <w:b/>
        </w:rPr>
      </w:pPr>
      <w:r w:rsidRPr="000369C7">
        <w:t xml:space="preserve"> Согласно  учебному плану предмет «Физическая культура» изучается в 1  классе по 3 часа в неделю-  33 учебных недели </w:t>
      </w:r>
      <w:r w:rsidRPr="000369C7">
        <w:rPr>
          <w:b/>
        </w:rPr>
        <w:t>(99 ч. в год)</w:t>
      </w:r>
      <w:r w:rsidRPr="000369C7">
        <w:t xml:space="preserve">  и по 3 часа в неделю - 34 учебных недели со 2-4 класс </w:t>
      </w:r>
      <w:r w:rsidRPr="000369C7">
        <w:rPr>
          <w:b/>
        </w:rPr>
        <w:t>(102 ч. в год)</w:t>
      </w:r>
      <w:r w:rsidRPr="000369C7">
        <w:t xml:space="preserve">. </w:t>
      </w:r>
    </w:p>
    <w:p w:rsidR="000369C7" w:rsidRPr="000369C7" w:rsidRDefault="000369C7" w:rsidP="000369C7">
      <w:pPr>
        <w:keepNext/>
        <w:shd w:val="clear" w:color="auto" w:fill="FFFFFF"/>
        <w:spacing w:before="34"/>
        <w:ind w:firstLine="540"/>
        <w:jc w:val="both"/>
        <w:rPr>
          <w:b/>
        </w:rPr>
      </w:pPr>
      <w:r w:rsidRPr="000369C7">
        <w:t>Рабочая программа рассчитана на 405 ч на четыре года обучения (по 3ч в неделю).</w:t>
      </w:r>
    </w:p>
    <w:p w:rsidR="000369C7" w:rsidRPr="00933B8B" w:rsidRDefault="000369C7" w:rsidP="000369C7">
      <w:pPr>
        <w:ind w:firstLine="567"/>
        <w:jc w:val="both"/>
      </w:pPr>
    </w:p>
    <w:p w:rsidR="000369C7" w:rsidRPr="00933B8B" w:rsidRDefault="000369C7" w:rsidP="000369C7">
      <w:pPr>
        <w:ind w:firstLine="567"/>
        <w:jc w:val="both"/>
        <w:rPr>
          <w:b/>
        </w:rPr>
      </w:pPr>
      <w:r w:rsidRPr="00933B8B">
        <w:rPr>
          <w:b/>
        </w:rPr>
        <w:t xml:space="preserve">   Распределение часов (уроков) по классам:</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61"/>
        <w:gridCol w:w="2392"/>
      </w:tblGrid>
      <w:tr w:rsidR="000369C7" w:rsidRPr="00933B8B" w:rsidTr="00421193">
        <w:tc>
          <w:tcPr>
            <w:tcW w:w="1101" w:type="dxa"/>
            <w:shd w:val="clear" w:color="auto" w:fill="auto"/>
          </w:tcPr>
          <w:p w:rsidR="000369C7" w:rsidRPr="00933B8B" w:rsidRDefault="000369C7" w:rsidP="00421193">
            <w:pPr>
              <w:jc w:val="both"/>
              <w:rPr>
                <w:b/>
              </w:rPr>
            </w:pPr>
            <w:r w:rsidRPr="00933B8B">
              <w:rPr>
                <w:b/>
              </w:rPr>
              <w:t>№</w:t>
            </w:r>
          </w:p>
        </w:tc>
        <w:tc>
          <w:tcPr>
            <w:tcW w:w="3561" w:type="dxa"/>
            <w:shd w:val="clear" w:color="auto" w:fill="auto"/>
          </w:tcPr>
          <w:p w:rsidR="000369C7" w:rsidRPr="00933B8B" w:rsidRDefault="000369C7" w:rsidP="00421193">
            <w:pPr>
              <w:jc w:val="both"/>
              <w:rPr>
                <w:b/>
              </w:rPr>
            </w:pPr>
            <w:r w:rsidRPr="00933B8B">
              <w:rPr>
                <w:b/>
              </w:rPr>
              <w:t xml:space="preserve">Класс </w:t>
            </w:r>
          </w:p>
        </w:tc>
        <w:tc>
          <w:tcPr>
            <w:tcW w:w="2392" w:type="dxa"/>
            <w:shd w:val="clear" w:color="auto" w:fill="auto"/>
          </w:tcPr>
          <w:p w:rsidR="000369C7" w:rsidRPr="00933B8B" w:rsidRDefault="000369C7" w:rsidP="00421193">
            <w:pPr>
              <w:jc w:val="both"/>
              <w:rPr>
                <w:b/>
              </w:rPr>
            </w:pPr>
            <w:r w:rsidRPr="00933B8B">
              <w:rPr>
                <w:b/>
              </w:rPr>
              <w:t>Количество часов</w:t>
            </w:r>
          </w:p>
        </w:tc>
      </w:tr>
      <w:tr w:rsidR="000369C7" w:rsidRPr="00933B8B" w:rsidTr="00421193">
        <w:tc>
          <w:tcPr>
            <w:tcW w:w="1101" w:type="dxa"/>
            <w:shd w:val="clear" w:color="auto" w:fill="auto"/>
          </w:tcPr>
          <w:p w:rsidR="000369C7" w:rsidRPr="00933B8B" w:rsidRDefault="000369C7" w:rsidP="006D2C42">
            <w:pPr>
              <w:widowControl w:val="0"/>
              <w:numPr>
                <w:ilvl w:val="0"/>
                <w:numId w:val="364"/>
              </w:numPr>
              <w:autoSpaceDE w:val="0"/>
              <w:autoSpaceDN w:val="0"/>
              <w:adjustRightInd w:val="0"/>
              <w:ind w:left="0"/>
              <w:jc w:val="both"/>
            </w:pPr>
          </w:p>
        </w:tc>
        <w:tc>
          <w:tcPr>
            <w:tcW w:w="3561" w:type="dxa"/>
            <w:shd w:val="clear" w:color="auto" w:fill="auto"/>
          </w:tcPr>
          <w:p w:rsidR="000369C7" w:rsidRPr="00933B8B" w:rsidRDefault="000369C7" w:rsidP="00421193">
            <w:pPr>
              <w:jc w:val="both"/>
              <w:rPr>
                <w:b/>
              </w:rPr>
            </w:pPr>
            <w:r w:rsidRPr="00933B8B">
              <w:rPr>
                <w:b/>
              </w:rPr>
              <w:t>I</w:t>
            </w:r>
          </w:p>
        </w:tc>
        <w:tc>
          <w:tcPr>
            <w:tcW w:w="2392" w:type="dxa"/>
            <w:shd w:val="clear" w:color="auto" w:fill="auto"/>
          </w:tcPr>
          <w:p w:rsidR="000369C7" w:rsidRPr="00933B8B" w:rsidRDefault="000369C7" w:rsidP="00421193">
            <w:pPr>
              <w:jc w:val="both"/>
            </w:pPr>
            <w:r w:rsidRPr="00933B8B">
              <w:t>99 часов</w:t>
            </w:r>
          </w:p>
        </w:tc>
      </w:tr>
      <w:tr w:rsidR="000369C7" w:rsidRPr="00933B8B" w:rsidTr="00421193">
        <w:tc>
          <w:tcPr>
            <w:tcW w:w="1101" w:type="dxa"/>
            <w:shd w:val="clear" w:color="auto" w:fill="auto"/>
          </w:tcPr>
          <w:p w:rsidR="000369C7" w:rsidRPr="00933B8B" w:rsidRDefault="000369C7" w:rsidP="006D2C42">
            <w:pPr>
              <w:widowControl w:val="0"/>
              <w:numPr>
                <w:ilvl w:val="0"/>
                <w:numId w:val="364"/>
              </w:numPr>
              <w:autoSpaceDE w:val="0"/>
              <w:autoSpaceDN w:val="0"/>
              <w:adjustRightInd w:val="0"/>
              <w:ind w:left="0"/>
              <w:jc w:val="both"/>
            </w:pPr>
          </w:p>
        </w:tc>
        <w:tc>
          <w:tcPr>
            <w:tcW w:w="3561" w:type="dxa"/>
            <w:shd w:val="clear" w:color="auto" w:fill="auto"/>
          </w:tcPr>
          <w:p w:rsidR="000369C7" w:rsidRPr="00933B8B" w:rsidRDefault="000369C7" w:rsidP="00421193">
            <w:pPr>
              <w:jc w:val="both"/>
              <w:rPr>
                <w:b/>
              </w:rPr>
            </w:pPr>
            <w:r w:rsidRPr="00933B8B">
              <w:rPr>
                <w:b/>
              </w:rPr>
              <w:t>II</w:t>
            </w:r>
          </w:p>
        </w:tc>
        <w:tc>
          <w:tcPr>
            <w:tcW w:w="2392" w:type="dxa"/>
            <w:shd w:val="clear" w:color="auto" w:fill="auto"/>
          </w:tcPr>
          <w:p w:rsidR="000369C7" w:rsidRPr="00933B8B" w:rsidRDefault="000369C7" w:rsidP="00421193">
            <w:pPr>
              <w:jc w:val="both"/>
            </w:pPr>
            <w:r w:rsidRPr="00933B8B">
              <w:t>102 часа</w:t>
            </w:r>
          </w:p>
        </w:tc>
      </w:tr>
      <w:tr w:rsidR="000369C7" w:rsidRPr="00933B8B" w:rsidTr="00421193">
        <w:tc>
          <w:tcPr>
            <w:tcW w:w="1101" w:type="dxa"/>
            <w:shd w:val="clear" w:color="auto" w:fill="auto"/>
          </w:tcPr>
          <w:p w:rsidR="000369C7" w:rsidRPr="00933B8B" w:rsidRDefault="000369C7" w:rsidP="006D2C42">
            <w:pPr>
              <w:widowControl w:val="0"/>
              <w:numPr>
                <w:ilvl w:val="0"/>
                <w:numId w:val="364"/>
              </w:numPr>
              <w:autoSpaceDE w:val="0"/>
              <w:autoSpaceDN w:val="0"/>
              <w:adjustRightInd w:val="0"/>
              <w:ind w:left="0"/>
              <w:jc w:val="both"/>
            </w:pPr>
          </w:p>
        </w:tc>
        <w:tc>
          <w:tcPr>
            <w:tcW w:w="3561" w:type="dxa"/>
            <w:shd w:val="clear" w:color="auto" w:fill="auto"/>
          </w:tcPr>
          <w:p w:rsidR="000369C7" w:rsidRPr="00933B8B" w:rsidRDefault="000369C7" w:rsidP="00421193">
            <w:pPr>
              <w:jc w:val="both"/>
              <w:rPr>
                <w:b/>
              </w:rPr>
            </w:pPr>
            <w:r w:rsidRPr="00933B8B">
              <w:rPr>
                <w:b/>
              </w:rPr>
              <w:t>III</w:t>
            </w:r>
          </w:p>
        </w:tc>
        <w:tc>
          <w:tcPr>
            <w:tcW w:w="2392" w:type="dxa"/>
            <w:shd w:val="clear" w:color="auto" w:fill="auto"/>
          </w:tcPr>
          <w:p w:rsidR="000369C7" w:rsidRPr="00933B8B" w:rsidRDefault="000369C7" w:rsidP="00421193">
            <w:pPr>
              <w:jc w:val="both"/>
            </w:pPr>
            <w:r w:rsidRPr="00933B8B">
              <w:t>102 часа</w:t>
            </w:r>
          </w:p>
        </w:tc>
      </w:tr>
      <w:tr w:rsidR="000369C7" w:rsidRPr="00933B8B" w:rsidTr="00421193">
        <w:tc>
          <w:tcPr>
            <w:tcW w:w="1101" w:type="dxa"/>
            <w:shd w:val="clear" w:color="auto" w:fill="auto"/>
          </w:tcPr>
          <w:p w:rsidR="000369C7" w:rsidRPr="00933B8B" w:rsidRDefault="000369C7" w:rsidP="006D2C42">
            <w:pPr>
              <w:widowControl w:val="0"/>
              <w:numPr>
                <w:ilvl w:val="0"/>
                <w:numId w:val="364"/>
              </w:numPr>
              <w:autoSpaceDE w:val="0"/>
              <w:autoSpaceDN w:val="0"/>
              <w:adjustRightInd w:val="0"/>
              <w:ind w:left="0"/>
              <w:jc w:val="both"/>
            </w:pPr>
          </w:p>
        </w:tc>
        <w:tc>
          <w:tcPr>
            <w:tcW w:w="3561" w:type="dxa"/>
            <w:shd w:val="clear" w:color="auto" w:fill="auto"/>
          </w:tcPr>
          <w:p w:rsidR="000369C7" w:rsidRPr="00933B8B" w:rsidRDefault="000369C7" w:rsidP="00421193">
            <w:pPr>
              <w:jc w:val="both"/>
              <w:rPr>
                <w:b/>
              </w:rPr>
            </w:pPr>
            <w:r w:rsidRPr="00933B8B">
              <w:rPr>
                <w:b/>
              </w:rPr>
              <w:t>IV</w:t>
            </w:r>
          </w:p>
        </w:tc>
        <w:tc>
          <w:tcPr>
            <w:tcW w:w="2392" w:type="dxa"/>
            <w:shd w:val="clear" w:color="auto" w:fill="auto"/>
          </w:tcPr>
          <w:p w:rsidR="000369C7" w:rsidRPr="00933B8B" w:rsidRDefault="000369C7" w:rsidP="00421193">
            <w:pPr>
              <w:jc w:val="both"/>
            </w:pPr>
            <w:r w:rsidRPr="00933B8B">
              <w:t>102 часа</w:t>
            </w:r>
          </w:p>
        </w:tc>
      </w:tr>
    </w:tbl>
    <w:p w:rsidR="000369C7" w:rsidRPr="000369C7" w:rsidRDefault="000369C7" w:rsidP="000369C7">
      <w:pPr>
        <w:shd w:val="clear" w:color="auto" w:fill="FFFFFF"/>
        <w:jc w:val="center"/>
        <w:rPr>
          <w:b/>
          <w:spacing w:val="-2"/>
        </w:rPr>
      </w:pPr>
      <w:r w:rsidRPr="000369C7">
        <w:rPr>
          <w:b/>
          <w:spacing w:val="-2"/>
        </w:rPr>
        <w:t>III.  СОДЕРЖАНИЕ УЧЕБНОГО МАТЕРИАЛА</w:t>
      </w:r>
    </w:p>
    <w:p w:rsidR="000369C7" w:rsidRPr="000369C7" w:rsidRDefault="000369C7" w:rsidP="000369C7">
      <w:pPr>
        <w:pStyle w:val="Style7"/>
        <w:widowControl/>
        <w:spacing w:line="240" w:lineRule="auto"/>
        <w:rPr>
          <w:rStyle w:val="FontStyle21"/>
          <w:rFonts w:ascii="Times New Roman" w:hAnsi="Times New Roman" w:cs="Times New Roman"/>
          <w:b w:val="0"/>
          <w:sz w:val="24"/>
          <w:szCs w:val="24"/>
        </w:rPr>
      </w:pPr>
    </w:p>
    <w:p w:rsidR="000369C7" w:rsidRPr="000369C7" w:rsidRDefault="000369C7" w:rsidP="000369C7">
      <w:pPr>
        <w:pStyle w:val="Style7"/>
        <w:widowControl/>
        <w:spacing w:line="240" w:lineRule="auto"/>
        <w:rPr>
          <w:rStyle w:val="FontStyle22"/>
          <w:b w:val="0"/>
          <w:sz w:val="24"/>
          <w:szCs w:val="24"/>
        </w:rPr>
      </w:pPr>
      <w:r w:rsidRPr="000369C7">
        <w:rPr>
          <w:rStyle w:val="FontStyle21"/>
          <w:rFonts w:ascii="Times New Roman" w:hAnsi="Times New Roman" w:cs="Times New Roman"/>
          <w:b w:val="0"/>
          <w:sz w:val="24"/>
          <w:szCs w:val="24"/>
        </w:rPr>
        <w:t xml:space="preserve">1. </w:t>
      </w:r>
      <w:r w:rsidRPr="000369C7">
        <w:rPr>
          <w:rStyle w:val="FontStyle22"/>
          <w:b w:val="0"/>
          <w:sz w:val="24"/>
          <w:szCs w:val="24"/>
        </w:rPr>
        <w:t>Основы знаний о физической культуре, умения и навыки, приемы закаливания, способы саморегуляции и самоконтроля.</w:t>
      </w:r>
    </w:p>
    <w:p w:rsidR="000369C7" w:rsidRPr="000369C7" w:rsidRDefault="000369C7" w:rsidP="000369C7">
      <w:pPr>
        <w:pStyle w:val="Style7"/>
        <w:widowControl/>
        <w:spacing w:before="58" w:line="240" w:lineRule="auto"/>
        <w:ind w:firstLine="0"/>
        <w:rPr>
          <w:rStyle w:val="FontStyle22"/>
          <w:b w:val="0"/>
          <w:sz w:val="24"/>
          <w:szCs w:val="24"/>
        </w:rPr>
      </w:pPr>
      <w:r w:rsidRPr="000369C7">
        <w:rPr>
          <w:rStyle w:val="FontStyle27"/>
          <w:sz w:val="24"/>
          <w:szCs w:val="24"/>
        </w:rPr>
        <w:t>1.1.</w:t>
      </w:r>
      <w:r w:rsidRPr="000369C7">
        <w:rPr>
          <w:rStyle w:val="FontStyle27"/>
          <w:b w:val="0"/>
          <w:sz w:val="24"/>
          <w:szCs w:val="24"/>
        </w:rPr>
        <w:t xml:space="preserve"> </w:t>
      </w:r>
      <w:r w:rsidRPr="000369C7">
        <w:rPr>
          <w:rStyle w:val="FontStyle22"/>
          <w:b w:val="0"/>
          <w:sz w:val="24"/>
          <w:szCs w:val="24"/>
        </w:rPr>
        <w:t>Естественные основы.</w:t>
      </w:r>
    </w:p>
    <w:p w:rsidR="000369C7" w:rsidRPr="000369C7" w:rsidRDefault="000369C7" w:rsidP="000369C7">
      <w:pPr>
        <w:pStyle w:val="Style2"/>
        <w:widowControl/>
        <w:ind w:firstLine="370"/>
        <w:jc w:val="center"/>
        <w:rPr>
          <w:rStyle w:val="FontStyle20"/>
          <w:rFonts w:ascii="Times New Roman" w:hAnsi="Times New Roman" w:cs="Times New Roman"/>
          <w:b/>
        </w:rPr>
      </w:pPr>
      <w:r w:rsidRPr="000369C7">
        <w:rPr>
          <w:rStyle w:val="FontStyle28"/>
          <w:rFonts w:ascii="Times New Roman" w:eastAsia="Calibri" w:hAnsi="Times New Roman" w:cs="Times New Roman"/>
          <w:i w:val="0"/>
          <w:sz w:val="24"/>
          <w:szCs w:val="24"/>
        </w:rPr>
        <w:t>1-2</w:t>
      </w:r>
      <w:r w:rsidRPr="000369C7">
        <w:rPr>
          <w:rStyle w:val="FontStyle28"/>
          <w:rFonts w:ascii="Times New Roman" w:eastAsia="Calibri" w:hAnsi="Times New Roman" w:cs="Times New Roman"/>
          <w:b w:val="0"/>
          <w:i w:val="0"/>
          <w:sz w:val="24"/>
          <w:szCs w:val="24"/>
        </w:rPr>
        <w:t xml:space="preserve"> </w:t>
      </w:r>
      <w:r w:rsidRPr="000369C7">
        <w:rPr>
          <w:rStyle w:val="FontStyle20"/>
          <w:rFonts w:ascii="Times New Roman" w:hAnsi="Times New Roman" w:cs="Times New Roman"/>
          <w:b/>
        </w:rPr>
        <w:t>классы.</w:t>
      </w:r>
    </w:p>
    <w:p w:rsidR="000369C7" w:rsidRPr="000369C7" w:rsidRDefault="000369C7" w:rsidP="000369C7">
      <w:pPr>
        <w:pStyle w:val="Style2"/>
        <w:widowControl/>
        <w:ind w:firstLine="370"/>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Здоровье и развитие человека. Строение тела человека и его положение в про</w:t>
      </w:r>
      <w:r w:rsidRPr="000369C7">
        <w:rPr>
          <w:rStyle w:val="FontStyle18"/>
          <w:rFonts w:ascii="Times New Roman" w:hAnsi="Times New Roman" w:cs="Times New Roman"/>
          <w:sz w:val="24"/>
          <w:szCs w:val="24"/>
        </w:rPr>
        <w:softHyphen/>
        <w:t>странстве. Работа органов дыхания и сердечно-сосудистой системы. Роль слуха и зрения при движе</w:t>
      </w:r>
      <w:r w:rsidRPr="000369C7">
        <w:rPr>
          <w:rStyle w:val="FontStyle18"/>
          <w:rFonts w:ascii="Times New Roman" w:hAnsi="Times New Roman" w:cs="Times New Roman"/>
          <w:sz w:val="24"/>
          <w:szCs w:val="24"/>
        </w:rPr>
        <w:softHyphen/>
        <w:t>ниях и передвижениях человека.</w:t>
      </w:r>
    </w:p>
    <w:p w:rsidR="000369C7" w:rsidRPr="000369C7" w:rsidRDefault="000369C7" w:rsidP="000369C7">
      <w:pPr>
        <w:pStyle w:val="Style6"/>
        <w:widowControl/>
        <w:spacing w:line="240" w:lineRule="auto"/>
        <w:ind w:firstLine="0"/>
        <w:jc w:val="center"/>
        <w:rPr>
          <w:rStyle w:val="FontStyle20"/>
          <w:rFonts w:ascii="Times New Roman" w:hAnsi="Times New Roman" w:cs="Times New Roman"/>
        </w:rPr>
      </w:pPr>
      <w:r w:rsidRPr="000369C7">
        <w:rPr>
          <w:rStyle w:val="FontStyle28"/>
          <w:rFonts w:ascii="Times New Roman" w:eastAsia="Calibri" w:hAnsi="Times New Roman" w:cs="Times New Roman"/>
          <w:i w:val="0"/>
          <w:sz w:val="24"/>
          <w:szCs w:val="24"/>
        </w:rPr>
        <w:t xml:space="preserve">1-4 </w:t>
      </w:r>
      <w:r w:rsidRPr="000369C7">
        <w:rPr>
          <w:rStyle w:val="FontStyle20"/>
          <w:rFonts w:ascii="Times New Roman" w:hAnsi="Times New Roman" w:cs="Times New Roman"/>
          <w:b/>
        </w:rPr>
        <w:t>классы.</w:t>
      </w:r>
    </w:p>
    <w:p w:rsidR="000369C7" w:rsidRPr="000369C7" w:rsidRDefault="000369C7" w:rsidP="000369C7">
      <w:pPr>
        <w:pStyle w:val="Style6"/>
        <w:widowControl/>
        <w:spacing w:line="240" w:lineRule="auto"/>
        <w:ind w:firstLine="0"/>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Основные формы движения, напряжение и расслабление мышц при выполнении упражнений. Выполнение основных движений с различной скоростью. Выявление работающих групп мышц. Изменение роста, веса и силы мышц.</w:t>
      </w:r>
    </w:p>
    <w:p w:rsidR="000369C7" w:rsidRPr="000369C7" w:rsidRDefault="000369C7" w:rsidP="000369C7">
      <w:pPr>
        <w:pStyle w:val="Style10"/>
        <w:widowControl/>
        <w:tabs>
          <w:tab w:val="left" w:pos="763"/>
        </w:tabs>
        <w:spacing w:before="77" w:line="240" w:lineRule="auto"/>
        <w:rPr>
          <w:rStyle w:val="FontStyle22"/>
          <w:b w:val="0"/>
          <w:sz w:val="24"/>
          <w:szCs w:val="24"/>
        </w:rPr>
      </w:pPr>
      <w:r w:rsidRPr="000369C7">
        <w:rPr>
          <w:rStyle w:val="FontStyle27"/>
          <w:sz w:val="24"/>
          <w:szCs w:val="24"/>
        </w:rPr>
        <w:t>1</w:t>
      </w:r>
      <w:r w:rsidRPr="000369C7">
        <w:rPr>
          <w:rStyle w:val="FontStyle21"/>
          <w:rFonts w:ascii="Times New Roman" w:hAnsi="Times New Roman" w:cs="Times New Roman"/>
          <w:sz w:val="24"/>
          <w:szCs w:val="24"/>
        </w:rPr>
        <w:t>.2.</w:t>
      </w:r>
      <w:r w:rsidRPr="000369C7">
        <w:rPr>
          <w:rStyle w:val="FontStyle21"/>
          <w:rFonts w:ascii="Times New Roman" w:hAnsi="Times New Roman" w:cs="Times New Roman"/>
          <w:sz w:val="24"/>
          <w:szCs w:val="24"/>
        </w:rPr>
        <w:tab/>
      </w:r>
      <w:r w:rsidRPr="000369C7">
        <w:rPr>
          <w:rStyle w:val="FontStyle22"/>
          <w:b w:val="0"/>
          <w:sz w:val="24"/>
          <w:szCs w:val="24"/>
        </w:rPr>
        <w:t>Социально-психологические основы.</w:t>
      </w:r>
    </w:p>
    <w:p w:rsidR="000369C7" w:rsidRPr="000369C7" w:rsidRDefault="000369C7" w:rsidP="000369C7">
      <w:pPr>
        <w:pStyle w:val="Style6"/>
        <w:widowControl/>
        <w:spacing w:line="240" w:lineRule="auto"/>
        <w:ind w:firstLine="365"/>
        <w:jc w:val="center"/>
        <w:rPr>
          <w:rStyle w:val="FontStyle20"/>
          <w:rFonts w:ascii="Times New Roman" w:hAnsi="Times New Roman" w:cs="Times New Roman"/>
          <w:b/>
        </w:rPr>
      </w:pPr>
      <w:r w:rsidRPr="000369C7">
        <w:rPr>
          <w:rStyle w:val="FontStyle28"/>
          <w:rFonts w:ascii="Times New Roman" w:eastAsia="Calibri" w:hAnsi="Times New Roman" w:cs="Times New Roman"/>
          <w:i w:val="0"/>
          <w:sz w:val="24"/>
          <w:szCs w:val="24"/>
        </w:rPr>
        <w:t xml:space="preserve">1-2 </w:t>
      </w:r>
      <w:r w:rsidRPr="000369C7">
        <w:rPr>
          <w:rStyle w:val="FontStyle20"/>
          <w:rFonts w:ascii="Times New Roman" w:hAnsi="Times New Roman" w:cs="Times New Roman"/>
          <w:b/>
        </w:rPr>
        <w:t>классы.</w:t>
      </w:r>
    </w:p>
    <w:p w:rsidR="000369C7" w:rsidRPr="000369C7" w:rsidRDefault="000369C7" w:rsidP="000369C7">
      <w:pPr>
        <w:pStyle w:val="Style6"/>
        <w:widowControl/>
        <w:spacing w:line="240" w:lineRule="auto"/>
        <w:ind w:firstLine="365"/>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Влияние физических упражнений, закаливающих процедур, личной гигиены и режима дня для укрепления здоровья. Физические качества и их связь с физическим развитием. Комплексы упражнений на коррекцию осанки и развитие мышц.</w:t>
      </w:r>
    </w:p>
    <w:p w:rsidR="000369C7" w:rsidRPr="000369C7" w:rsidRDefault="000369C7" w:rsidP="000369C7">
      <w:pPr>
        <w:pStyle w:val="Style2"/>
        <w:widowControl/>
        <w:ind w:firstLine="350"/>
        <w:jc w:val="center"/>
        <w:rPr>
          <w:rStyle w:val="FontStyle20"/>
          <w:rFonts w:ascii="Times New Roman" w:hAnsi="Times New Roman" w:cs="Times New Roman"/>
        </w:rPr>
      </w:pPr>
      <w:r w:rsidRPr="000369C7">
        <w:rPr>
          <w:rStyle w:val="FontStyle28"/>
          <w:rFonts w:ascii="Times New Roman" w:eastAsia="Calibri" w:hAnsi="Times New Roman" w:cs="Times New Roman"/>
          <w:i w:val="0"/>
          <w:sz w:val="24"/>
          <w:szCs w:val="24"/>
        </w:rPr>
        <w:t>3-4</w:t>
      </w:r>
      <w:r w:rsidRPr="000369C7">
        <w:rPr>
          <w:rStyle w:val="FontStyle28"/>
          <w:rFonts w:ascii="Times New Roman" w:eastAsia="Calibri" w:hAnsi="Times New Roman" w:cs="Times New Roman"/>
          <w:b w:val="0"/>
          <w:i w:val="0"/>
          <w:sz w:val="24"/>
          <w:szCs w:val="24"/>
        </w:rPr>
        <w:t xml:space="preserve"> </w:t>
      </w:r>
      <w:r w:rsidRPr="000369C7">
        <w:rPr>
          <w:rStyle w:val="FontStyle20"/>
          <w:rFonts w:ascii="Times New Roman" w:hAnsi="Times New Roman" w:cs="Times New Roman"/>
          <w:b/>
        </w:rPr>
        <w:t>классы.</w:t>
      </w:r>
    </w:p>
    <w:p w:rsidR="000369C7" w:rsidRPr="000369C7" w:rsidRDefault="000369C7" w:rsidP="000369C7">
      <w:pPr>
        <w:pStyle w:val="Style2"/>
        <w:widowControl/>
        <w:ind w:firstLine="350"/>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 Выполнение жизненно важных навыков различными способами и с изменением амплитуд. Контроль за правильностью выполнения физических упражнений, тестирование физических качеств.</w:t>
      </w:r>
    </w:p>
    <w:p w:rsidR="000369C7" w:rsidRPr="000369C7" w:rsidRDefault="000369C7" w:rsidP="000369C7">
      <w:pPr>
        <w:pStyle w:val="Style10"/>
        <w:widowControl/>
        <w:tabs>
          <w:tab w:val="left" w:pos="763"/>
        </w:tabs>
        <w:spacing w:before="82" w:line="240" w:lineRule="auto"/>
        <w:rPr>
          <w:rStyle w:val="FontStyle22"/>
          <w:b w:val="0"/>
          <w:sz w:val="24"/>
          <w:szCs w:val="24"/>
        </w:rPr>
      </w:pPr>
      <w:r w:rsidRPr="000369C7">
        <w:rPr>
          <w:rStyle w:val="FontStyle27"/>
          <w:b w:val="0"/>
          <w:sz w:val="24"/>
          <w:szCs w:val="24"/>
        </w:rPr>
        <w:t>1</w:t>
      </w:r>
      <w:r w:rsidRPr="000369C7">
        <w:rPr>
          <w:rStyle w:val="FontStyle18"/>
          <w:rFonts w:ascii="Times New Roman" w:hAnsi="Times New Roman" w:cs="Times New Roman"/>
          <w:b/>
          <w:sz w:val="24"/>
          <w:szCs w:val="24"/>
        </w:rPr>
        <w:t>.3.</w:t>
      </w:r>
      <w:r w:rsidRPr="000369C7">
        <w:rPr>
          <w:rStyle w:val="FontStyle18"/>
          <w:rFonts w:ascii="Times New Roman" w:hAnsi="Times New Roman" w:cs="Times New Roman"/>
          <w:b/>
          <w:sz w:val="24"/>
          <w:szCs w:val="24"/>
        </w:rPr>
        <w:tab/>
      </w:r>
      <w:r w:rsidRPr="000369C7">
        <w:rPr>
          <w:rStyle w:val="FontStyle22"/>
          <w:b w:val="0"/>
          <w:sz w:val="24"/>
          <w:szCs w:val="24"/>
        </w:rPr>
        <w:t>Приемы закаливания. Способы саморегуляции и самоконтроля.</w:t>
      </w:r>
    </w:p>
    <w:p w:rsidR="000369C7" w:rsidRPr="000369C7" w:rsidRDefault="000369C7" w:rsidP="000369C7">
      <w:pPr>
        <w:pStyle w:val="Style2"/>
        <w:widowControl/>
        <w:jc w:val="center"/>
        <w:rPr>
          <w:rStyle w:val="FontStyle20"/>
          <w:rFonts w:ascii="Times New Roman" w:hAnsi="Times New Roman" w:cs="Times New Roman"/>
        </w:rPr>
      </w:pPr>
      <w:r w:rsidRPr="000369C7">
        <w:rPr>
          <w:rStyle w:val="FontStyle28"/>
          <w:rFonts w:ascii="Times New Roman" w:eastAsia="Calibri" w:hAnsi="Times New Roman" w:cs="Times New Roman"/>
          <w:i w:val="0"/>
          <w:sz w:val="24"/>
          <w:szCs w:val="24"/>
        </w:rPr>
        <w:t xml:space="preserve">1-2 </w:t>
      </w:r>
      <w:r w:rsidRPr="000369C7">
        <w:rPr>
          <w:rStyle w:val="FontStyle20"/>
          <w:rFonts w:ascii="Times New Roman" w:hAnsi="Times New Roman" w:cs="Times New Roman"/>
          <w:b/>
        </w:rPr>
        <w:t>классы.</w:t>
      </w:r>
    </w:p>
    <w:p w:rsidR="000369C7" w:rsidRPr="000369C7" w:rsidRDefault="000369C7" w:rsidP="000369C7">
      <w:pPr>
        <w:pStyle w:val="Style2"/>
        <w:widowControl/>
        <w:rPr>
          <w:rStyle w:val="FontStyle18"/>
          <w:rFonts w:ascii="Times New Roman" w:hAnsi="Times New Roman" w:cs="Times New Roman"/>
          <w:sz w:val="24"/>
          <w:szCs w:val="24"/>
        </w:rPr>
      </w:pPr>
      <w:r w:rsidRPr="000369C7">
        <w:rPr>
          <w:rStyle w:val="FontStyle20"/>
          <w:rFonts w:ascii="Times New Roman" w:hAnsi="Times New Roman" w:cs="Times New Roman"/>
        </w:rPr>
        <w:t xml:space="preserve"> </w:t>
      </w:r>
      <w:r w:rsidRPr="000369C7">
        <w:rPr>
          <w:rStyle w:val="FontStyle18"/>
          <w:rFonts w:ascii="Times New Roman" w:hAnsi="Times New Roman" w:cs="Times New Roman"/>
          <w:sz w:val="24"/>
          <w:szCs w:val="24"/>
        </w:rPr>
        <w:t>Воздушные ванны. Солнечные ванны. Измерение массы тела. Приемы измерения пульса. Специальные дыхательные упражнения.</w:t>
      </w:r>
    </w:p>
    <w:p w:rsidR="000369C7" w:rsidRPr="000369C7" w:rsidRDefault="000369C7" w:rsidP="000369C7">
      <w:pPr>
        <w:pStyle w:val="Style6"/>
        <w:widowControl/>
        <w:spacing w:line="240" w:lineRule="auto"/>
        <w:ind w:firstLine="355"/>
        <w:jc w:val="center"/>
        <w:rPr>
          <w:rFonts w:ascii="Times New Roman" w:hAnsi="Times New Roman"/>
        </w:rPr>
      </w:pPr>
      <w:r w:rsidRPr="000369C7">
        <w:rPr>
          <w:rStyle w:val="FontStyle28"/>
          <w:rFonts w:ascii="Times New Roman" w:eastAsia="Calibri" w:hAnsi="Times New Roman" w:cs="Times New Roman"/>
          <w:i w:val="0"/>
          <w:sz w:val="24"/>
          <w:szCs w:val="24"/>
        </w:rPr>
        <w:t xml:space="preserve">3-4 </w:t>
      </w:r>
      <w:r w:rsidRPr="000369C7">
        <w:rPr>
          <w:rStyle w:val="FontStyle20"/>
          <w:rFonts w:ascii="Times New Roman" w:hAnsi="Times New Roman" w:cs="Times New Roman"/>
          <w:b/>
        </w:rPr>
        <w:t>классы.</w:t>
      </w:r>
    </w:p>
    <w:p w:rsidR="000369C7" w:rsidRPr="000369C7" w:rsidRDefault="000369C7" w:rsidP="000369C7">
      <w:pPr>
        <w:pStyle w:val="Style6"/>
        <w:widowControl/>
        <w:spacing w:line="240" w:lineRule="auto"/>
        <w:ind w:firstLine="355"/>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Водные процедуры. Овладение приемами саморегуляции, связанными с умение: расслаблять и напрягать мышцы. Контроль и регуляция движений. Тестирование физических способностей.</w:t>
      </w:r>
    </w:p>
    <w:p w:rsidR="000369C7" w:rsidRPr="000369C7" w:rsidRDefault="000369C7" w:rsidP="000369C7">
      <w:pPr>
        <w:pStyle w:val="Style10"/>
        <w:widowControl/>
        <w:tabs>
          <w:tab w:val="left" w:pos="763"/>
        </w:tabs>
        <w:spacing w:before="82" w:line="240" w:lineRule="auto"/>
        <w:rPr>
          <w:rStyle w:val="FontStyle22"/>
          <w:b w:val="0"/>
          <w:sz w:val="24"/>
          <w:szCs w:val="24"/>
        </w:rPr>
      </w:pPr>
      <w:r w:rsidRPr="000369C7">
        <w:rPr>
          <w:rStyle w:val="FontStyle27"/>
          <w:sz w:val="24"/>
          <w:szCs w:val="24"/>
        </w:rPr>
        <w:t>1.4.</w:t>
      </w:r>
      <w:r w:rsidRPr="000369C7">
        <w:rPr>
          <w:rStyle w:val="FontStyle27"/>
          <w:b w:val="0"/>
          <w:sz w:val="24"/>
          <w:szCs w:val="24"/>
        </w:rPr>
        <w:tab/>
      </w:r>
      <w:r w:rsidRPr="000369C7">
        <w:rPr>
          <w:rStyle w:val="FontStyle22"/>
          <w:b w:val="0"/>
          <w:sz w:val="24"/>
          <w:szCs w:val="24"/>
        </w:rPr>
        <w:t>Подвижные игры.</w:t>
      </w:r>
    </w:p>
    <w:p w:rsidR="000369C7" w:rsidRPr="000369C7" w:rsidRDefault="000369C7" w:rsidP="000369C7">
      <w:pPr>
        <w:pStyle w:val="Style2"/>
        <w:widowControl/>
        <w:ind w:firstLine="370"/>
        <w:jc w:val="center"/>
        <w:rPr>
          <w:rStyle w:val="FontStyle20"/>
          <w:rFonts w:ascii="Times New Roman" w:hAnsi="Times New Roman" w:cs="Times New Roman"/>
          <w:b/>
        </w:rPr>
      </w:pPr>
      <w:r w:rsidRPr="000369C7">
        <w:rPr>
          <w:rStyle w:val="FontStyle20"/>
          <w:rFonts w:ascii="Times New Roman" w:hAnsi="Times New Roman" w:cs="Times New Roman"/>
          <w:b/>
        </w:rPr>
        <w:t>1-4 классы.</w:t>
      </w:r>
    </w:p>
    <w:p w:rsidR="000369C7" w:rsidRPr="000369C7" w:rsidRDefault="000369C7" w:rsidP="000369C7">
      <w:pPr>
        <w:pStyle w:val="Style2"/>
        <w:widowControl/>
        <w:ind w:firstLine="370"/>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Название и правила игр, инвентарь, оборудование, организация. Правила прове</w:t>
      </w:r>
      <w:r w:rsidRPr="000369C7">
        <w:rPr>
          <w:rStyle w:val="FontStyle18"/>
          <w:rFonts w:ascii="Times New Roman" w:hAnsi="Times New Roman" w:cs="Times New Roman"/>
          <w:sz w:val="24"/>
          <w:szCs w:val="24"/>
        </w:rPr>
        <w:softHyphen/>
        <w:t>дения и безопасность.</w:t>
      </w:r>
    </w:p>
    <w:p w:rsidR="000369C7" w:rsidRPr="000369C7" w:rsidRDefault="000369C7" w:rsidP="000369C7">
      <w:pPr>
        <w:pStyle w:val="Style10"/>
        <w:widowControl/>
        <w:tabs>
          <w:tab w:val="left" w:pos="763"/>
        </w:tabs>
        <w:spacing w:before="77" w:line="240" w:lineRule="auto"/>
        <w:rPr>
          <w:rStyle w:val="FontStyle22"/>
          <w:b w:val="0"/>
          <w:sz w:val="24"/>
          <w:szCs w:val="24"/>
        </w:rPr>
      </w:pPr>
      <w:r w:rsidRPr="000369C7">
        <w:rPr>
          <w:rStyle w:val="FontStyle27"/>
          <w:sz w:val="24"/>
          <w:szCs w:val="24"/>
        </w:rPr>
        <w:t>1.5.</w:t>
      </w:r>
      <w:r w:rsidRPr="000369C7">
        <w:rPr>
          <w:rStyle w:val="FontStyle27"/>
          <w:sz w:val="24"/>
          <w:szCs w:val="24"/>
        </w:rPr>
        <w:tab/>
      </w:r>
      <w:r w:rsidRPr="000369C7">
        <w:rPr>
          <w:rStyle w:val="FontStyle22"/>
          <w:b w:val="0"/>
          <w:sz w:val="24"/>
          <w:szCs w:val="24"/>
        </w:rPr>
        <w:t>Гимнастика с элементами акробатики.</w:t>
      </w:r>
    </w:p>
    <w:p w:rsidR="000369C7" w:rsidRPr="000369C7" w:rsidRDefault="000369C7" w:rsidP="000369C7">
      <w:pPr>
        <w:pStyle w:val="Style2"/>
        <w:widowControl/>
        <w:ind w:firstLine="365"/>
        <w:jc w:val="center"/>
        <w:rPr>
          <w:rStyle w:val="FontStyle20"/>
          <w:rFonts w:ascii="Times New Roman" w:hAnsi="Times New Roman" w:cs="Times New Roman"/>
          <w:b/>
        </w:rPr>
      </w:pPr>
      <w:r w:rsidRPr="000369C7">
        <w:rPr>
          <w:rStyle w:val="FontStyle28"/>
          <w:rFonts w:ascii="Times New Roman" w:eastAsia="Calibri" w:hAnsi="Times New Roman" w:cs="Times New Roman"/>
          <w:i w:val="0"/>
          <w:sz w:val="24"/>
          <w:szCs w:val="24"/>
        </w:rPr>
        <w:t xml:space="preserve">1-4 </w:t>
      </w:r>
      <w:r w:rsidRPr="000369C7">
        <w:rPr>
          <w:rStyle w:val="FontStyle20"/>
          <w:rFonts w:ascii="Times New Roman" w:hAnsi="Times New Roman" w:cs="Times New Roman"/>
          <w:b/>
        </w:rPr>
        <w:t>классы.</w:t>
      </w:r>
    </w:p>
    <w:p w:rsidR="000369C7" w:rsidRPr="000369C7" w:rsidRDefault="000369C7" w:rsidP="000369C7">
      <w:pPr>
        <w:pStyle w:val="Style2"/>
        <w:widowControl/>
        <w:ind w:firstLine="365"/>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w:t>
      </w:r>
      <w:r w:rsidRPr="000369C7">
        <w:rPr>
          <w:rStyle w:val="FontStyle18"/>
          <w:rFonts w:ascii="Times New Roman" w:hAnsi="Times New Roman" w:cs="Times New Roman"/>
          <w:sz w:val="24"/>
          <w:szCs w:val="24"/>
        </w:rPr>
        <w:softHyphen/>
        <w:t>ления мышц.</w:t>
      </w:r>
    </w:p>
    <w:p w:rsidR="000369C7" w:rsidRPr="000369C7" w:rsidRDefault="000369C7" w:rsidP="000369C7">
      <w:pPr>
        <w:pStyle w:val="Style10"/>
        <w:widowControl/>
        <w:tabs>
          <w:tab w:val="left" w:pos="763"/>
        </w:tabs>
        <w:spacing w:before="82" w:line="240" w:lineRule="auto"/>
        <w:rPr>
          <w:rStyle w:val="FontStyle22"/>
          <w:b w:val="0"/>
          <w:sz w:val="24"/>
          <w:szCs w:val="24"/>
        </w:rPr>
      </w:pPr>
      <w:r w:rsidRPr="000369C7">
        <w:rPr>
          <w:rStyle w:val="FontStyle27"/>
          <w:sz w:val="24"/>
          <w:szCs w:val="24"/>
        </w:rPr>
        <w:t>1</w:t>
      </w:r>
      <w:r w:rsidRPr="000369C7">
        <w:rPr>
          <w:rStyle w:val="FontStyle26"/>
          <w:rFonts w:ascii="Times New Roman" w:hAnsi="Times New Roman" w:cs="Times New Roman"/>
          <w:sz w:val="24"/>
          <w:szCs w:val="24"/>
        </w:rPr>
        <w:t>.6.</w:t>
      </w:r>
      <w:r w:rsidRPr="000369C7">
        <w:rPr>
          <w:rStyle w:val="FontStyle26"/>
          <w:rFonts w:ascii="Times New Roman" w:hAnsi="Times New Roman" w:cs="Times New Roman"/>
          <w:sz w:val="24"/>
          <w:szCs w:val="24"/>
        </w:rPr>
        <w:tab/>
      </w:r>
      <w:r w:rsidRPr="000369C7">
        <w:rPr>
          <w:rStyle w:val="FontStyle22"/>
          <w:b w:val="0"/>
          <w:sz w:val="24"/>
          <w:szCs w:val="24"/>
        </w:rPr>
        <w:t>Легкоатлетические упражнения.</w:t>
      </w:r>
    </w:p>
    <w:p w:rsidR="000369C7" w:rsidRPr="000369C7" w:rsidRDefault="000369C7" w:rsidP="000369C7">
      <w:pPr>
        <w:pStyle w:val="Style2"/>
        <w:widowControl/>
        <w:ind w:firstLine="365"/>
        <w:jc w:val="center"/>
        <w:rPr>
          <w:rStyle w:val="FontStyle20"/>
          <w:rFonts w:ascii="Times New Roman" w:hAnsi="Times New Roman" w:cs="Times New Roman"/>
        </w:rPr>
      </w:pPr>
      <w:r w:rsidRPr="000369C7">
        <w:rPr>
          <w:rStyle w:val="FontStyle28"/>
          <w:rFonts w:ascii="Times New Roman" w:eastAsia="Calibri" w:hAnsi="Times New Roman" w:cs="Times New Roman"/>
          <w:i w:val="0"/>
          <w:sz w:val="24"/>
          <w:szCs w:val="24"/>
        </w:rPr>
        <w:t xml:space="preserve">1-2 </w:t>
      </w:r>
      <w:r w:rsidRPr="000369C7">
        <w:rPr>
          <w:rStyle w:val="FontStyle20"/>
          <w:rFonts w:ascii="Times New Roman" w:hAnsi="Times New Roman" w:cs="Times New Roman"/>
          <w:b/>
        </w:rPr>
        <w:t>классы.</w:t>
      </w:r>
    </w:p>
    <w:p w:rsidR="000369C7" w:rsidRPr="000369C7" w:rsidRDefault="000369C7" w:rsidP="000369C7">
      <w:pPr>
        <w:pStyle w:val="Style2"/>
        <w:widowControl/>
        <w:ind w:firstLine="365"/>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 xml:space="preserve">Понятия </w:t>
      </w:r>
      <w:r w:rsidRPr="000369C7">
        <w:rPr>
          <w:rStyle w:val="FontStyle20"/>
          <w:rFonts w:ascii="Times New Roman" w:hAnsi="Times New Roman" w:cs="Times New Roman"/>
        </w:rPr>
        <w:t xml:space="preserve">короткая дистанция, бег на скорость, бег на выносливость; </w:t>
      </w:r>
      <w:r w:rsidRPr="000369C7">
        <w:rPr>
          <w:rStyle w:val="FontStyle18"/>
          <w:rFonts w:ascii="Times New Roman" w:hAnsi="Times New Roman" w:cs="Times New Roman"/>
          <w:sz w:val="24"/>
          <w:szCs w:val="24"/>
        </w:rPr>
        <w:t>названия метательных снарядов, прыжкового инвентаря, упражнений в прыжках в длину и высоту. Техни</w:t>
      </w:r>
      <w:r w:rsidRPr="000369C7">
        <w:rPr>
          <w:rStyle w:val="FontStyle18"/>
          <w:rFonts w:ascii="Times New Roman" w:hAnsi="Times New Roman" w:cs="Times New Roman"/>
          <w:sz w:val="24"/>
          <w:szCs w:val="24"/>
        </w:rPr>
        <w:softHyphen/>
        <w:t>ка безопасности на занятиях.</w:t>
      </w:r>
    </w:p>
    <w:p w:rsidR="000369C7" w:rsidRPr="000369C7" w:rsidRDefault="000369C7" w:rsidP="000369C7">
      <w:pPr>
        <w:pStyle w:val="Style2"/>
        <w:widowControl/>
        <w:jc w:val="center"/>
        <w:rPr>
          <w:rStyle w:val="FontStyle20"/>
          <w:rFonts w:ascii="Times New Roman" w:hAnsi="Times New Roman" w:cs="Times New Roman"/>
        </w:rPr>
      </w:pPr>
      <w:r w:rsidRPr="000369C7">
        <w:rPr>
          <w:rStyle w:val="FontStyle28"/>
          <w:rFonts w:ascii="Times New Roman" w:eastAsia="Calibri" w:hAnsi="Times New Roman" w:cs="Times New Roman"/>
          <w:i w:val="0"/>
          <w:sz w:val="24"/>
          <w:szCs w:val="24"/>
        </w:rPr>
        <w:t xml:space="preserve">3-4 </w:t>
      </w:r>
      <w:r w:rsidRPr="000369C7">
        <w:rPr>
          <w:rStyle w:val="FontStyle20"/>
          <w:rFonts w:ascii="Times New Roman" w:hAnsi="Times New Roman" w:cs="Times New Roman"/>
          <w:b/>
        </w:rPr>
        <w:t>классы.</w:t>
      </w:r>
    </w:p>
    <w:p w:rsidR="000369C7" w:rsidRPr="000369C7" w:rsidRDefault="000369C7" w:rsidP="000369C7">
      <w:pPr>
        <w:pStyle w:val="Style2"/>
        <w:widowControl/>
        <w:rPr>
          <w:rStyle w:val="FontStyle18"/>
          <w:rFonts w:ascii="Times New Roman" w:hAnsi="Times New Roman" w:cs="Times New Roman"/>
          <w:sz w:val="24"/>
          <w:szCs w:val="24"/>
        </w:rPr>
      </w:pPr>
      <w:r w:rsidRPr="000369C7">
        <w:rPr>
          <w:rStyle w:val="FontStyle18"/>
          <w:rFonts w:ascii="Times New Roman" w:hAnsi="Times New Roman" w:cs="Times New Roman"/>
          <w:sz w:val="24"/>
          <w:szCs w:val="24"/>
        </w:rPr>
        <w:t xml:space="preserve">Понятие </w:t>
      </w:r>
      <w:r w:rsidRPr="000369C7">
        <w:rPr>
          <w:rStyle w:val="FontStyle20"/>
          <w:rFonts w:ascii="Times New Roman" w:hAnsi="Times New Roman" w:cs="Times New Roman"/>
        </w:rPr>
        <w:t xml:space="preserve">эстафета. </w:t>
      </w:r>
      <w:r w:rsidRPr="000369C7">
        <w:rPr>
          <w:rStyle w:val="FontStyle18"/>
          <w:rFonts w:ascii="Times New Roman" w:hAnsi="Times New Roman" w:cs="Times New Roman"/>
          <w:sz w:val="24"/>
          <w:szCs w:val="24"/>
        </w:rPr>
        <w:t>Команды «Старт!», «Финиш!». Понятия о темпе, длительно</w:t>
      </w:r>
      <w:r w:rsidRPr="000369C7">
        <w:rPr>
          <w:rStyle w:val="FontStyle18"/>
          <w:rFonts w:ascii="Times New Roman" w:hAnsi="Times New Roman" w:cs="Times New Roman"/>
          <w:sz w:val="24"/>
          <w:szCs w:val="24"/>
        </w:rPr>
        <w:softHyphen/>
        <w:t>сти бега. Влияние бега на здоровье человека. Элементарные сведения о правилах соревновании в прыжках, беге и метании. Техника безопасности на уроках.</w:t>
      </w:r>
    </w:p>
    <w:p w:rsidR="000369C7" w:rsidRPr="000369C7" w:rsidRDefault="000369C7" w:rsidP="000369C7">
      <w:pPr>
        <w:pStyle w:val="Style2"/>
        <w:widowControl/>
        <w:rPr>
          <w:rStyle w:val="FontStyle18"/>
          <w:rFonts w:ascii="Times New Roman" w:hAnsi="Times New Roman" w:cs="Times New Roman"/>
          <w:sz w:val="24"/>
          <w:szCs w:val="24"/>
        </w:rPr>
      </w:pPr>
    </w:p>
    <w:p w:rsidR="000369C7" w:rsidRPr="000369C7" w:rsidRDefault="000369C7" w:rsidP="000369C7">
      <w:pPr>
        <w:pStyle w:val="Style5"/>
        <w:widowControl/>
        <w:spacing w:line="240" w:lineRule="auto"/>
        <w:rPr>
          <w:rStyle w:val="FontStyle22"/>
          <w:b w:val="0"/>
          <w:sz w:val="24"/>
          <w:szCs w:val="24"/>
        </w:rPr>
      </w:pPr>
      <w:r w:rsidRPr="000369C7">
        <w:rPr>
          <w:rStyle w:val="FontStyle21"/>
          <w:rFonts w:ascii="Times New Roman" w:hAnsi="Times New Roman" w:cs="Times New Roman"/>
          <w:sz w:val="24"/>
          <w:szCs w:val="24"/>
        </w:rPr>
        <w:t>2.</w:t>
      </w:r>
      <w:r w:rsidRPr="000369C7">
        <w:rPr>
          <w:rStyle w:val="FontStyle21"/>
          <w:rFonts w:ascii="Times New Roman" w:hAnsi="Times New Roman" w:cs="Times New Roman"/>
          <w:b w:val="0"/>
          <w:sz w:val="24"/>
          <w:szCs w:val="24"/>
        </w:rPr>
        <w:t xml:space="preserve"> </w:t>
      </w:r>
      <w:r w:rsidRPr="000369C7">
        <w:rPr>
          <w:rStyle w:val="FontStyle22"/>
          <w:b w:val="0"/>
          <w:sz w:val="24"/>
          <w:szCs w:val="24"/>
        </w:rPr>
        <w:t>Демонстрировать:</w:t>
      </w:r>
    </w:p>
    <w:p w:rsidR="000369C7" w:rsidRPr="00933B8B" w:rsidRDefault="000369C7" w:rsidP="000369C7">
      <w:pPr>
        <w:pStyle w:val="Style5"/>
        <w:widowControl/>
        <w:spacing w:line="240" w:lineRule="auto"/>
        <w:rPr>
          <w:rStyle w:val="FontStyle22"/>
          <w:b w:val="0"/>
          <w:sz w:val="24"/>
          <w:szCs w:val="24"/>
        </w:rPr>
      </w:pPr>
    </w:p>
    <w:tbl>
      <w:tblPr>
        <w:tblW w:w="9841" w:type="dxa"/>
        <w:tblLayout w:type="fixed"/>
        <w:tblCellMar>
          <w:left w:w="40" w:type="dxa"/>
          <w:right w:w="40" w:type="dxa"/>
        </w:tblCellMar>
        <w:tblLook w:val="0000" w:firstRow="0" w:lastRow="0" w:firstColumn="0" w:lastColumn="0" w:noHBand="0" w:noVBand="0"/>
      </w:tblPr>
      <w:tblGrid>
        <w:gridCol w:w="2167"/>
        <w:gridCol w:w="4677"/>
        <w:gridCol w:w="1631"/>
        <w:gridCol w:w="1366"/>
      </w:tblGrid>
      <w:tr w:rsidR="000369C7" w:rsidRPr="000369C7" w:rsidTr="000369C7">
        <w:trPr>
          <w:trHeight w:hRule="exact" w:val="579"/>
        </w:trPr>
        <w:tc>
          <w:tcPr>
            <w:tcW w:w="216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 xml:space="preserve">Физические </w:t>
            </w:r>
          </w:p>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способности</w:t>
            </w: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Физические упражнения</w:t>
            </w:r>
          </w:p>
        </w:tc>
        <w:tc>
          <w:tcPr>
            <w:tcW w:w="1631"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Мальчики</w:t>
            </w:r>
          </w:p>
        </w:tc>
        <w:tc>
          <w:tcPr>
            <w:tcW w:w="1366"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Девочки</w:t>
            </w:r>
          </w:p>
        </w:tc>
      </w:tr>
      <w:tr w:rsidR="000369C7" w:rsidRPr="000369C7" w:rsidTr="000369C7">
        <w:trPr>
          <w:trHeight w:hRule="exact" w:val="492"/>
        </w:trPr>
        <w:tc>
          <w:tcPr>
            <w:tcW w:w="216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Скоростные</w:t>
            </w: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 xml:space="preserve">Бег 30 м с высокого старта с опорой </w:t>
            </w:r>
          </w:p>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на руку, см.</w:t>
            </w:r>
          </w:p>
        </w:tc>
        <w:tc>
          <w:tcPr>
            <w:tcW w:w="1631"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6,5</w:t>
            </w:r>
          </w:p>
        </w:tc>
        <w:tc>
          <w:tcPr>
            <w:tcW w:w="1366"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7,0</w:t>
            </w:r>
          </w:p>
        </w:tc>
      </w:tr>
      <w:tr w:rsidR="000369C7" w:rsidRPr="000369C7" w:rsidTr="000369C7">
        <w:trPr>
          <w:trHeight w:hRule="exact" w:val="286"/>
        </w:trPr>
        <w:tc>
          <w:tcPr>
            <w:tcW w:w="2167" w:type="dxa"/>
            <w:tcBorders>
              <w:top w:val="single" w:sz="6" w:space="0" w:color="auto"/>
              <w:left w:val="single" w:sz="6" w:space="0" w:color="auto"/>
              <w:bottom w:val="nil"/>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Силовые</w:t>
            </w: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Прыжок в длину с места, см.</w:t>
            </w:r>
          </w:p>
        </w:tc>
        <w:tc>
          <w:tcPr>
            <w:tcW w:w="1631"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130</w:t>
            </w:r>
          </w:p>
        </w:tc>
        <w:tc>
          <w:tcPr>
            <w:tcW w:w="1366"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125</w:t>
            </w:r>
          </w:p>
        </w:tc>
      </w:tr>
      <w:tr w:rsidR="000369C7" w:rsidRPr="000369C7" w:rsidTr="000369C7">
        <w:trPr>
          <w:trHeight w:hRule="exact" w:val="287"/>
        </w:trPr>
        <w:tc>
          <w:tcPr>
            <w:tcW w:w="2167" w:type="dxa"/>
            <w:tcBorders>
              <w:top w:val="nil"/>
              <w:left w:val="single" w:sz="6" w:space="0" w:color="auto"/>
              <w:bottom w:val="single" w:sz="6" w:space="0" w:color="auto"/>
              <w:right w:val="single" w:sz="6" w:space="0" w:color="auto"/>
            </w:tcBorders>
          </w:tcPr>
          <w:p w:rsidR="000369C7" w:rsidRPr="000369C7" w:rsidRDefault="000369C7" w:rsidP="000369C7">
            <w:pPr>
              <w:rPr>
                <w:rStyle w:val="FontStyle24"/>
                <w:b/>
                <w:i w:val="0"/>
                <w:sz w:val="20"/>
                <w:szCs w:val="20"/>
              </w:rPr>
            </w:pPr>
          </w:p>
          <w:p w:rsidR="000369C7" w:rsidRPr="000369C7" w:rsidRDefault="000369C7" w:rsidP="000369C7">
            <w:pPr>
              <w:rPr>
                <w:rStyle w:val="FontStyle24"/>
                <w:b/>
                <w:i w:val="0"/>
                <w:sz w:val="20"/>
                <w:szCs w:val="20"/>
              </w:rPr>
            </w:pP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Сгибание рук в висе лежа, количество раз</w:t>
            </w:r>
          </w:p>
        </w:tc>
        <w:tc>
          <w:tcPr>
            <w:tcW w:w="1631"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5</w:t>
            </w:r>
          </w:p>
        </w:tc>
        <w:tc>
          <w:tcPr>
            <w:tcW w:w="1366"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4</w:t>
            </w:r>
          </w:p>
        </w:tc>
      </w:tr>
      <w:tr w:rsidR="000369C7" w:rsidRPr="000369C7" w:rsidTr="000369C7">
        <w:trPr>
          <w:trHeight w:hRule="exact" w:val="280"/>
        </w:trPr>
        <w:tc>
          <w:tcPr>
            <w:tcW w:w="216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Выносливость</w:t>
            </w: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Бег 1000 м</w:t>
            </w:r>
          </w:p>
        </w:tc>
        <w:tc>
          <w:tcPr>
            <w:tcW w:w="2997" w:type="dxa"/>
            <w:gridSpan w:val="2"/>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Без учета времени</w:t>
            </w:r>
          </w:p>
        </w:tc>
      </w:tr>
      <w:tr w:rsidR="000369C7" w:rsidRPr="000369C7" w:rsidTr="000369C7">
        <w:trPr>
          <w:trHeight w:hRule="exact" w:val="285"/>
        </w:trPr>
        <w:tc>
          <w:tcPr>
            <w:tcW w:w="216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b/>
                <w:i w:val="0"/>
                <w:sz w:val="20"/>
                <w:szCs w:val="20"/>
              </w:rPr>
            </w:pPr>
            <w:r w:rsidRPr="000369C7">
              <w:rPr>
                <w:rStyle w:val="FontStyle24"/>
                <w:rFonts w:ascii="Times New Roman" w:hAnsi="Times New Roman"/>
                <w:b/>
                <w:i w:val="0"/>
                <w:sz w:val="20"/>
                <w:szCs w:val="20"/>
              </w:rPr>
              <w:t>Координация</w:t>
            </w:r>
          </w:p>
        </w:tc>
        <w:tc>
          <w:tcPr>
            <w:tcW w:w="4677"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 xml:space="preserve">Челночный бег </w:t>
            </w:r>
            <w:r w:rsidRPr="000369C7">
              <w:rPr>
                <w:rStyle w:val="FontStyle24"/>
                <w:rFonts w:ascii="Times New Roman" w:hAnsi="Times New Roman"/>
                <w:i w:val="0"/>
                <w:spacing w:val="40"/>
                <w:sz w:val="20"/>
                <w:szCs w:val="20"/>
              </w:rPr>
              <w:t>3x10</w:t>
            </w:r>
            <w:r w:rsidRPr="000369C7">
              <w:rPr>
                <w:rStyle w:val="FontStyle24"/>
                <w:rFonts w:ascii="Times New Roman" w:hAnsi="Times New Roman"/>
                <w:i w:val="0"/>
                <w:sz w:val="20"/>
                <w:szCs w:val="20"/>
              </w:rPr>
              <w:t xml:space="preserve"> м/с</w:t>
            </w:r>
          </w:p>
        </w:tc>
        <w:tc>
          <w:tcPr>
            <w:tcW w:w="1631"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11,0</w:t>
            </w:r>
          </w:p>
        </w:tc>
        <w:tc>
          <w:tcPr>
            <w:tcW w:w="1366" w:type="dxa"/>
            <w:tcBorders>
              <w:top w:val="single" w:sz="6" w:space="0" w:color="auto"/>
              <w:left w:val="single" w:sz="6" w:space="0" w:color="auto"/>
              <w:bottom w:val="single" w:sz="6" w:space="0" w:color="auto"/>
              <w:right w:val="single" w:sz="6" w:space="0" w:color="auto"/>
            </w:tcBorders>
          </w:tcPr>
          <w:p w:rsidR="000369C7" w:rsidRPr="000369C7" w:rsidRDefault="000369C7" w:rsidP="000369C7">
            <w:pPr>
              <w:pStyle w:val="Style11"/>
              <w:widowControl/>
              <w:rPr>
                <w:rStyle w:val="FontStyle24"/>
                <w:rFonts w:ascii="Times New Roman" w:hAnsi="Times New Roman"/>
                <w:i w:val="0"/>
                <w:sz w:val="20"/>
                <w:szCs w:val="20"/>
              </w:rPr>
            </w:pPr>
            <w:r w:rsidRPr="000369C7">
              <w:rPr>
                <w:rStyle w:val="FontStyle24"/>
                <w:rFonts w:ascii="Times New Roman" w:hAnsi="Times New Roman"/>
                <w:i w:val="0"/>
                <w:sz w:val="20"/>
                <w:szCs w:val="20"/>
              </w:rPr>
              <w:t>11,5</w:t>
            </w:r>
          </w:p>
        </w:tc>
      </w:tr>
    </w:tbl>
    <w:p w:rsidR="000369C7" w:rsidRPr="00933B8B" w:rsidRDefault="000369C7" w:rsidP="000369C7">
      <w:pPr>
        <w:jc w:val="center"/>
        <w:rPr>
          <w:b/>
          <w:bCs/>
          <w:iCs/>
          <w:color w:val="000000"/>
        </w:rPr>
      </w:pPr>
    </w:p>
    <w:p w:rsidR="000369C7" w:rsidRPr="00933B8B" w:rsidRDefault="000369C7" w:rsidP="000369C7">
      <w:pPr>
        <w:ind w:firstLine="567"/>
        <w:jc w:val="both"/>
      </w:pPr>
      <w:r w:rsidRPr="00933B8B">
        <w:rPr>
          <w:bCs/>
        </w:rPr>
        <w:t xml:space="preserve">Универсальными компетенциями </w:t>
      </w:r>
      <w:r w:rsidRPr="00933B8B">
        <w:t>учащихся на этапе начального общего образования по физической культуре являются:</w:t>
      </w:r>
    </w:p>
    <w:p w:rsidR="000369C7" w:rsidRPr="00933B8B" w:rsidRDefault="000369C7" w:rsidP="000369C7">
      <w:pPr>
        <w:ind w:firstLine="567"/>
        <w:jc w:val="both"/>
      </w:pPr>
      <w:r w:rsidRPr="00933B8B">
        <w:t>— умения организовывать собственную деятельность, выбирать и использовать средства для достижения ее цели;</w:t>
      </w:r>
    </w:p>
    <w:p w:rsidR="000369C7" w:rsidRPr="00933B8B" w:rsidRDefault="000369C7" w:rsidP="000369C7">
      <w:pPr>
        <w:ind w:firstLine="567"/>
        <w:jc w:val="both"/>
      </w:pPr>
      <w:r w:rsidRPr="00933B8B">
        <w:t>— умения активно включаться в коллективную деятельность, взаимодействовать со сверстниками в достижении общих целей;</w:t>
      </w:r>
    </w:p>
    <w:p w:rsidR="000369C7" w:rsidRPr="00933B8B" w:rsidRDefault="000369C7" w:rsidP="000369C7">
      <w:pPr>
        <w:ind w:firstLine="567"/>
        <w:jc w:val="both"/>
      </w:pPr>
      <w:r w:rsidRPr="00933B8B">
        <w:t>— умения доносить информацию в доступной, эмоционально-яркой форме в процессе общения и взаимодействия со сверстниками и взрослыми людьми.</w:t>
      </w:r>
    </w:p>
    <w:p w:rsidR="000369C7" w:rsidRPr="00933B8B" w:rsidRDefault="000369C7" w:rsidP="000369C7">
      <w:pPr>
        <w:ind w:firstLine="567"/>
        <w:jc w:val="both"/>
      </w:pPr>
      <w:r w:rsidRPr="00933B8B">
        <w:rPr>
          <w:bCs/>
        </w:rPr>
        <w:t xml:space="preserve">Личностными результатами </w:t>
      </w:r>
      <w:r w:rsidRPr="00933B8B">
        <w:t>освоения учащимися содержания программы по физической культуре являются следующие умения:</w:t>
      </w:r>
    </w:p>
    <w:p w:rsidR="000369C7" w:rsidRPr="00933B8B" w:rsidRDefault="000369C7" w:rsidP="000369C7">
      <w:pPr>
        <w:ind w:firstLine="567"/>
        <w:jc w:val="both"/>
      </w:pPr>
      <w:r w:rsidRPr="00933B8B">
        <w:t>— активно включаться в общение и взаимодействие со сверстниками на принципах уважения и доброжелательности, взаимопомощи и сопереживания;</w:t>
      </w:r>
    </w:p>
    <w:p w:rsidR="000369C7" w:rsidRPr="00933B8B" w:rsidRDefault="000369C7" w:rsidP="000369C7">
      <w:pPr>
        <w:ind w:firstLine="567"/>
        <w:jc w:val="both"/>
      </w:pPr>
      <w:r w:rsidRPr="00933B8B">
        <w:t>— проявлять положительные качества личности и управлять своими эмоциями в различных (нестандартных) ситуациях и условиях;</w:t>
      </w:r>
    </w:p>
    <w:p w:rsidR="000369C7" w:rsidRPr="00933B8B" w:rsidRDefault="000369C7" w:rsidP="000369C7">
      <w:pPr>
        <w:ind w:firstLine="567"/>
        <w:jc w:val="both"/>
      </w:pPr>
      <w:r w:rsidRPr="00933B8B">
        <w:t>— проявлять дисциплинированность, трудолюбие и упорство в достижении поставленных целей;</w:t>
      </w:r>
    </w:p>
    <w:p w:rsidR="000369C7" w:rsidRPr="00933B8B" w:rsidRDefault="000369C7" w:rsidP="000369C7">
      <w:pPr>
        <w:ind w:firstLine="567"/>
        <w:jc w:val="both"/>
      </w:pPr>
      <w:r w:rsidRPr="00933B8B">
        <w:t>— оказывать бескорыстную помощь своим сверстникам, находить с ними общий язык и общие интересы.</w:t>
      </w:r>
    </w:p>
    <w:p w:rsidR="000369C7" w:rsidRPr="00933B8B" w:rsidRDefault="000369C7" w:rsidP="000369C7">
      <w:pPr>
        <w:ind w:firstLine="567"/>
        <w:jc w:val="both"/>
      </w:pPr>
      <w:r w:rsidRPr="00933B8B">
        <w:rPr>
          <w:bCs/>
        </w:rPr>
        <w:t xml:space="preserve">Метапредметными результатами </w:t>
      </w:r>
      <w:r w:rsidRPr="00933B8B">
        <w:t>освоения учащимися содержания программы по физической культуре являются следующие умения:</w:t>
      </w:r>
    </w:p>
    <w:p w:rsidR="000369C7" w:rsidRPr="00933B8B" w:rsidRDefault="000369C7" w:rsidP="000369C7">
      <w:pPr>
        <w:ind w:firstLine="567"/>
        <w:jc w:val="both"/>
      </w:pPr>
      <w:r w:rsidRPr="00933B8B">
        <w:t>— характеризовать явления (действия и поступки), давать им объективную оценку на основе освоенных знаний и имеющегося опыта;</w:t>
      </w:r>
    </w:p>
    <w:p w:rsidR="000369C7" w:rsidRPr="00933B8B" w:rsidRDefault="000369C7" w:rsidP="000369C7">
      <w:pPr>
        <w:ind w:firstLine="567"/>
        <w:jc w:val="both"/>
      </w:pPr>
      <w:r w:rsidRPr="00933B8B">
        <w:t>— находить ошибки при выполнении учебных заданий, отбирать способы их исправления;</w:t>
      </w:r>
    </w:p>
    <w:p w:rsidR="000369C7" w:rsidRPr="00933B8B" w:rsidRDefault="000369C7" w:rsidP="000369C7">
      <w:pPr>
        <w:ind w:firstLine="567"/>
        <w:jc w:val="both"/>
      </w:pPr>
      <w:r w:rsidRPr="00933B8B">
        <w:t>— общаться и взаимодействовать со сверстниками на принципах взаимоуважения и взаимопомощи, дружбы и толерантности;</w:t>
      </w:r>
    </w:p>
    <w:p w:rsidR="000369C7" w:rsidRPr="00933B8B" w:rsidRDefault="000369C7" w:rsidP="000369C7">
      <w:pPr>
        <w:ind w:firstLine="567"/>
        <w:jc w:val="both"/>
      </w:pPr>
      <w:r w:rsidRPr="00933B8B">
        <w:t>— обеспечивать защиту и сохранность природы во время активного отдыха и занятий физической культурой;</w:t>
      </w:r>
    </w:p>
    <w:p w:rsidR="000369C7" w:rsidRPr="00933B8B" w:rsidRDefault="000369C7" w:rsidP="000369C7">
      <w:pPr>
        <w:ind w:firstLine="567"/>
        <w:jc w:val="both"/>
      </w:pPr>
      <w:r w:rsidRPr="00933B8B">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0369C7" w:rsidRPr="00933B8B" w:rsidRDefault="000369C7" w:rsidP="000369C7">
      <w:pPr>
        <w:ind w:firstLine="567"/>
        <w:jc w:val="both"/>
      </w:pPr>
      <w:r w:rsidRPr="00933B8B">
        <w:t>— планировать собственную деятельность, распределять нагрузку и отдых в процессе ее выполнения;</w:t>
      </w:r>
    </w:p>
    <w:p w:rsidR="000369C7" w:rsidRPr="00933B8B" w:rsidRDefault="000369C7" w:rsidP="000369C7">
      <w:pPr>
        <w:ind w:firstLine="567"/>
        <w:jc w:val="both"/>
      </w:pPr>
      <w:r w:rsidRPr="00933B8B">
        <w:t>— анализировать и объективно оценивать результаты собственного труда, находить возможности и способы их улучшения;</w:t>
      </w:r>
    </w:p>
    <w:p w:rsidR="000369C7" w:rsidRPr="00933B8B" w:rsidRDefault="000369C7" w:rsidP="000369C7">
      <w:pPr>
        <w:ind w:firstLine="567"/>
        <w:jc w:val="both"/>
      </w:pPr>
      <w:r w:rsidRPr="00933B8B">
        <w:t>— видеть красоту движений, выделять и обосновывать эстетические признаки в движениях и передвижениях человека;</w:t>
      </w:r>
    </w:p>
    <w:p w:rsidR="000369C7" w:rsidRPr="00933B8B" w:rsidRDefault="000369C7" w:rsidP="000369C7">
      <w:pPr>
        <w:ind w:firstLine="567"/>
        <w:jc w:val="both"/>
      </w:pPr>
      <w:r w:rsidRPr="00933B8B">
        <w:t>— оценивать красоту телосложения и осанки, сравнивать их с эталонными образцами;</w:t>
      </w:r>
    </w:p>
    <w:p w:rsidR="000369C7" w:rsidRPr="00933B8B" w:rsidRDefault="000369C7" w:rsidP="000369C7">
      <w:pPr>
        <w:ind w:firstLine="567"/>
        <w:jc w:val="both"/>
      </w:pPr>
      <w:r w:rsidRPr="00933B8B">
        <w:t>— управлять эмоциями при общении со сверстниками и взрослыми, сохранять хладнокровие, сдержанность, рассудительность;</w:t>
      </w:r>
    </w:p>
    <w:p w:rsidR="000369C7" w:rsidRPr="00933B8B" w:rsidRDefault="000369C7" w:rsidP="000369C7">
      <w:pPr>
        <w:ind w:firstLine="567"/>
        <w:jc w:val="both"/>
      </w:pPr>
      <w:r w:rsidRPr="00933B8B">
        <w:t>— технически правильно выполнять двигательные действия из базовых видов спорта, использовать их в игровой и соревновательной деятельности.</w:t>
      </w:r>
    </w:p>
    <w:p w:rsidR="000369C7" w:rsidRPr="00933B8B" w:rsidRDefault="000369C7" w:rsidP="000369C7">
      <w:pPr>
        <w:ind w:firstLine="567"/>
        <w:jc w:val="both"/>
      </w:pPr>
      <w:r w:rsidRPr="00933B8B">
        <w:rPr>
          <w:bCs/>
        </w:rPr>
        <w:t xml:space="preserve">Предметными результатами </w:t>
      </w:r>
      <w:r w:rsidRPr="00933B8B">
        <w:t>освоения учащимися содержания программы по физической культуре являются следующие умения:</w:t>
      </w:r>
    </w:p>
    <w:p w:rsidR="000369C7" w:rsidRPr="00933B8B" w:rsidRDefault="000369C7" w:rsidP="000369C7">
      <w:pPr>
        <w:ind w:firstLine="567"/>
        <w:jc w:val="both"/>
      </w:pPr>
      <w:r w:rsidRPr="00933B8B">
        <w:t>— планировать занятия физическими упражнениями в режиме дня, организовывать отдых и досуг с использованием средств физической культуры;</w:t>
      </w:r>
    </w:p>
    <w:p w:rsidR="000369C7" w:rsidRPr="00933B8B" w:rsidRDefault="000369C7" w:rsidP="000369C7">
      <w:pPr>
        <w:ind w:firstLine="567"/>
        <w:jc w:val="both"/>
      </w:pPr>
      <w:r w:rsidRPr="00933B8B">
        <w:t>— излагать факты истории развития физической культуры,</w:t>
      </w:r>
    </w:p>
    <w:p w:rsidR="000369C7" w:rsidRPr="00933B8B" w:rsidRDefault="000369C7" w:rsidP="000369C7">
      <w:pPr>
        <w:ind w:firstLine="567"/>
        <w:jc w:val="both"/>
      </w:pPr>
      <w:r w:rsidRPr="00933B8B">
        <w:t>характеризовать ее роль и значение в жизнедеятельности человека, связь с трудовой и военной деятельностью;</w:t>
      </w:r>
    </w:p>
    <w:p w:rsidR="000369C7" w:rsidRPr="00933B8B" w:rsidRDefault="000369C7" w:rsidP="000369C7">
      <w:pPr>
        <w:ind w:firstLine="567"/>
        <w:jc w:val="both"/>
      </w:pPr>
      <w:r w:rsidRPr="00933B8B">
        <w:t>— представлять физическую культуру как средство укрепления здоровья, физического развития и физической подготовки человека;</w:t>
      </w:r>
    </w:p>
    <w:p w:rsidR="000369C7" w:rsidRPr="00933B8B" w:rsidRDefault="000369C7" w:rsidP="000369C7">
      <w:pPr>
        <w:ind w:firstLine="567"/>
        <w:jc w:val="both"/>
      </w:pPr>
      <w:r w:rsidRPr="00933B8B">
        <w:t>— измерять (познавать) индивидуальные показатели физического развития (длину и массу тела), развития основных физических качеств;</w:t>
      </w:r>
    </w:p>
    <w:p w:rsidR="000369C7" w:rsidRPr="00933B8B" w:rsidRDefault="000369C7" w:rsidP="000369C7">
      <w:pPr>
        <w:ind w:firstLine="567"/>
        <w:jc w:val="both"/>
      </w:pPr>
      <w:r w:rsidRPr="00933B8B">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369C7" w:rsidRPr="00933B8B" w:rsidRDefault="000369C7" w:rsidP="000369C7">
      <w:pPr>
        <w:ind w:firstLine="567"/>
        <w:jc w:val="both"/>
      </w:pPr>
      <w:r w:rsidRPr="00933B8B">
        <w:t>— организовывать и проводить со сверстниками подвижные игры и элементы соревнований, осуществлять их объективное судейство;</w:t>
      </w:r>
    </w:p>
    <w:p w:rsidR="000369C7" w:rsidRPr="00933B8B" w:rsidRDefault="000369C7" w:rsidP="000369C7">
      <w:pPr>
        <w:ind w:firstLine="567"/>
        <w:jc w:val="both"/>
      </w:pPr>
      <w:r w:rsidRPr="00933B8B">
        <w:t>— бережно обращаться с инвентарем и оборудованием, соблюдать требования техники безопасности к местам проведения;</w:t>
      </w:r>
    </w:p>
    <w:p w:rsidR="000369C7" w:rsidRPr="00933B8B" w:rsidRDefault="000369C7" w:rsidP="000369C7">
      <w:pPr>
        <w:ind w:firstLine="567"/>
        <w:jc w:val="both"/>
      </w:pPr>
      <w:r w:rsidRPr="00933B8B">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0369C7" w:rsidRPr="00933B8B" w:rsidRDefault="000369C7" w:rsidP="000369C7">
      <w:pPr>
        <w:ind w:firstLine="567"/>
        <w:jc w:val="both"/>
      </w:pPr>
      <w:r w:rsidRPr="00933B8B">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0369C7" w:rsidRPr="00933B8B" w:rsidRDefault="000369C7" w:rsidP="000369C7">
      <w:pPr>
        <w:ind w:firstLine="567"/>
        <w:jc w:val="both"/>
      </w:pPr>
      <w:r w:rsidRPr="00933B8B">
        <w:t>— взаимодействовать со сверстниками по правилам проведения подвижных игр и соревнований;</w:t>
      </w:r>
    </w:p>
    <w:p w:rsidR="000369C7" w:rsidRPr="00933B8B" w:rsidRDefault="000369C7" w:rsidP="000369C7">
      <w:pPr>
        <w:ind w:firstLine="567"/>
        <w:jc w:val="both"/>
      </w:pPr>
      <w:r w:rsidRPr="00933B8B">
        <w:t>— в доступной форме объяснять правила (технику) выполнения двигательных действий, анализировать и находить ошибки, эффективно их исправлять;</w:t>
      </w:r>
    </w:p>
    <w:p w:rsidR="000369C7" w:rsidRPr="00933B8B" w:rsidRDefault="000369C7" w:rsidP="000369C7">
      <w:pPr>
        <w:ind w:firstLine="567"/>
        <w:jc w:val="both"/>
      </w:pPr>
      <w:r w:rsidRPr="00933B8B">
        <w:t>— подавать строевые команды, вести подсчет при выполнении общеразвивающих упражнений;</w:t>
      </w:r>
    </w:p>
    <w:p w:rsidR="000369C7" w:rsidRPr="00933B8B" w:rsidRDefault="000369C7" w:rsidP="000369C7">
      <w:pPr>
        <w:ind w:firstLine="567"/>
        <w:jc w:val="both"/>
      </w:pPr>
      <w:r w:rsidRPr="00933B8B">
        <w:t>— находить отличительные особенности в выполнении двигательного действия разными учениками, выделять отличительные признаки и элементы;</w:t>
      </w:r>
    </w:p>
    <w:p w:rsidR="000369C7" w:rsidRPr="00933B8B" w:rsidRDefault="000369C7" w:rsidP="000369C7">
      <w:pPr>
        <w:ind w:firstLine="567"/>
        <w:jc w:val="both"/>
      </w:pPr>
      <w:r w:rsidRPr="00933B8B">
        <w:t>— выполнять акробатические и гимнастические комбинации на высоком техничном уровне, характеризовать признаки техничного исполнения;</w:t>
      </w:r>
    </w:p>
    <w:p w:rsidR="000369C7" w:rsidRPr="00933B8B" w:rsidRDefault="000369C7" w:rsidP="000369C7">
      <w:pPr>
        <w:ind w:firstLine="567"/>
        <w:jc w:val="both"/>
      </w:pPr>
      <w:r w:rsidRPr="00933B8B">
        <w:t>— выполнять технические действия из базовых видов спорта, применять их в игровой и соревновательной деятельности;</w:t>
      </w:r>
    </w:p>
    <w:p w:rsidR="00EB4526" w:rsidRPr="000369C7" w:rsidRDefault="000369C7" w:rsidP="000369C7">
      <w:pPr>
        <w:ind w:firstLine="567"/>
        <w:jc w:val="both"/>
      </w:pPr>
      <w:r w:rsidRPr="00933B8B">
        <w:t>— выполнять жизненно важные двигательные навыки и умения различными способами, в различных изменяющихся, вариативных условиях.</w:t>
      </w:r>
    </w:p>
    <w:p w:rsidR="00EB4526" w:rsidRPr="000369C7" w:rsidRDefault="00EB4526" w:rsidP="00EB4526">
      <w:pPr>
        <w:jc w:val="both"/>
        <w:rPr>
          <w:bCs/>
          <w:sz w:val="26"/>
          <w:szCs w:val="26"/>
        </w:rPr>
      </w:pPr>
      <w:r w:rsidRPr="000369C7">
        <w:rPr>
          <w:bCs/>
          <w:sz w:val="26"/>
          <w:szCs w:val="26"/>
        </w:rPr>
        <w:t xml:space="preserve">В результате освоения программного материала по физической культуре учащиеся </w:t>
      </w:r>
      <w:r w:rsidRPr="000369C7">
        <w:rPr>
          <w:b/>
          <w:bCs/>
          <w:sz w:val="26"/>
          <w:szCs w:val="26"/>
        </w:rPr>
        <w:t>1 класса</w:t>
      </w:r>
      <w:r w:rsidRPr="000369C7">
        <w:rPr>
          <w:bCs/>
          <w:sz w:val="26"/>
          <w:szCs w:val="26"/>
        </w:rPr>
        <w:t xml:space="preserve"> должны:</w:t>
      </w:r>
    </w:p>
    <w:p w:rsidR="00EB4526" w:rsidRPr="006F1252" w:rsidRDefault="00EB4526" w:rsidP="006D2C42">
      <w:pPr>
        <w:numPr>
          <w:ilvl w:val="0"/>
          <w:numId w:val="303"/>
        </w:numPr>
        <w:autoSpaceDN w:val="0"/>
        <w:ind w:left="0"/>
        <w:jc w:val="both"/>
        <w:rPr>
          <w:b/>
          <w:bCs/>
          <w:sz w:val="26"/>
          <w:szCs w:val="26"/>
        </w:rPr>
      </w:pPr>
      <w:r w:rsidRPr="006F1252">
        <w:rPr>
          <w:b/>
          <w:bCs/>
          <w:sz w:val="26"/>
          <w:szCs w:val="26"/>
        </w:rPr>
        <w:t>иметь представление:</w:t>
      </w:r>
    </w:p>
    <w:p w:rsidR="00EB4526" w:rsidRPr="006F1252" w:rsidRDefault="00EB4526" w:rsidP="006D2C42">
      <w:pPr>
        <w:numPr>
          <w:ilvl w:val="1"/>
          <w:numId w:val="303"/>
        </w:numPr>
        <w:tabs>
          <w:tab w:val="num" w:pos="0"/>
        </w:tabs>
        <w:autoSpaceDN w:val="0"/>
        <w:ind w:left="0"/>
        <w:jc w:val="both"/>
        <w:rPr>
          <w:bCs/>
          <w:sz w:val="26"/>
          <w:szCs w:val="26"/>
        </w:rPr>
      </w:pPr>
      <w:r w:rsidRPr="006F1252">
        <w:rPr>
          <w:bCs/>
          <w:sz w:val="26"/>
          <w:szCs w:val="26"/>
        </w:rPr>
        <w:t>о связи занятий физическими упражнениями с укреплением здоровья и повышением физической подготовленности;</w:t>
      </w:r>
    </w:p>
    <w:p w:rsidR="00EB4526" w:rsidRPr="006F1252" w:rsidRDefault="00EB4526" w:rsidP="006D2C42">
      <w:pPr>
        <w:numPr>
          <w:ilvl w:val="1"/>
          <w:numId w:val="303"/>
        </w:numPr>
        <w:tabs>
          <w:tab w:val="num" w:pos="0"/>
        </w:tabs>
        <w:autoSpaceDN w:val="0"/>
        <w:ind w:left="0"/>
        <w:jc w:val="both"/>
        <w:rPr>
          <w:bCs/>
          <w:sz w:val="26"/>
          <w:szCs w:val="26"/>
        </w:rPr>
      </w:pPr>
      <w:r w:rsidRPr="006F1252">
        <w:rPr>
          <w:bCs/>
          <w:sz w:val="26"/>
          <w:szCs w:val="26"/>
        </w:rPr>
        <w:t>о способах изменения направления и скорости движения;</w:t>
      </w:r>
    </w:p>
    <w:p w:rsidR="00EB4526" w:rsidRPr="006F1252" w:rsidRDefault="00EB4526" w:rsidP="006D2C42">
      <w:pPr>
        <w:numPr>
          <w:ilvl w:val="1"/>
          <w:numId w:val="303"/>
        </w:numPr>
        <w:tabs>
          <w:tab w:val="num" w:pos="0"/>
        </w:tabs>
        <w:autoSpaceDN w:val="0"/>
        <w:ind w:left="0"/>
        <w:jc w:val="both"/>
        <w:rPr>
          <w:bCs/>
          <w:sz w:val="26"/>
          <w:szCs w:val="26"/>
        </w:rPr>
      </w:pPr>
      <w:r w:rsidRPr="006F1252">
        <w:rPr>
          <w:bCs/>
          <w:sz w:val="26"/>
          <w:szCs w:val="26"/>
        </w:rPr>
        <w:t>о режиме дня и личной гигиене;</w:t>
      </w:r>
    </w:p>
    <w:p w:rsidR="00EB4526" w:rsidRPr="006F1252" w:rsidRDefault="00EB4526" w:rsidP="006D2C42">
      <w:pPr>
        <w:numPr>
          <w:ilvl w:val="1"/>
          <w:numId w:val="303"/>
        </w:numPr>
        <w:tabs>
          <w:tab w:val="num" w:pos="0"/>
        </w:tabs>
        <w:autoSpaceDN w:val="0"/>
        <w:ind w:left="0"/>
        <w:jc w:val="both"/>
        <w:rPr>
          <w:bCs/>
          <w:sz w:val="26"/>
          <w:szCs w:val="26"/>
        </w:rPr>
      </w:pPr>
      <w:r w:rsidRPr="006F1252">
        <w:rPr>
          <w:bCs/>
          <w:sz w:val="26"/>
          <w:szCs w:val="26"/>
        </w:rPr>
        <w:t>о правилах составления комплексов утренней зарядки;</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уметь:</w:t>
      </w:r>
    </w:p>
    <w:p w:rsidR="00EB4526" w:rsidRPr="006F1252" w:rsidRDefault="00EB4526" w:rsidP="006D2C42">
      <w:pPr>
        <w:numPr>
          <w:ilvl w:val="0"/>
          <w:numId w:val="304"/>
        </w:numPr>
        <w:tabs>
          <w:tab w:val="num" w:pos="0"/>
        </w:tabs>
        <w:autoSpaceDN w:val="0"/>
        <w:ind w:left="0"/>
        <w:jc w:val="both"/>
        <w:rPr>
          <w:bCs/>
          <w:sz w:val="26"/>
          <w:szCs w:val="26"/>
        </w:rPr>
      </w:pPr>
      <w:r w:rsidRPr="006F1252">
        <w:rPr>
          <w:bCs/>
          <w:sz w:val="26"/>
          <w:szCs w:val="26"/>
        </w:rPr>
        <w:t>выполнять комплексы упражнений, направленные на формирование правильной осанки;</w:t>
      </w:r>
    </w:p>
    <w:p w:rsidR="00EB4526" w:rsidRPr="006F1252" w:rsidRDefault="00EB4526" w:rsidP="006D2C42">
      <w:pPr>
        <w:numPr>
          <w:ilvl w:val="0"/>
          <w:numId w:val="304"/>
        </w:numPr>
        <w:tabs>
          <w:tab w:val="num" w:pos="0"/>
        </w:tabs>
        <w:autoSpaceDN w:val="0"/>
        <w:ind w:left="0"/>
        <w:jc w:val="both"/>
        <w:rPr>
          <w:bCs/>
          <w:sz w:val="26"/>
          <w:szCs w:val="26"/>
        </w:rPr>
      </w:pPr>
      <w:r w:rsidRPr="006F1252">
        <w:rPr>
          <w:bCs/>
          <w:sz w:val="26"/>
          <w:szCs w:val="26"/>
        </w:rPr>
        <w:t>выполнять комплексы упражнений утренней зарядки и физкультминуток;</w:t>
      </w:r>
    </w:p>
    <w:p w:rsidR="00EB4526" w:rsidRPr="006F1252" w:rsidRDefault="00EB4526" w:rsidP="006D2C42">
      <w:pPr>
        <w:numPr>
          <w:ilvl w:val="0"/>
          <w:numId w:val="304"/>
        </w:numPr>
        <w:tabs>
          <w:tab w:val="num" w:pos="0"/>
        </w:tabs>
        <w:autoSpaceDN w:val="0"/>
        <w:ind w:left="0"/>
        <w:jc w:val="both"/>
        <w:rPr>
          <w:bCs/>
          <w:sz w:val="26"/>
          <w:szCs w:val="26"/>
        </w:rPr>
      </w:pPr>
      <w:r w:rsidRPr="006F1252">
        <w:rPr>
          <w:bCs/>
          <w:sz w:val="26"/>
          <w:szCs w:val="26"/>
        </w:rPr>
        <w:t>играть в подвижные игры;</w:t>
      </w:r>
    </w:p>
    <w:p w:rsidR="00EB4526" w:rsidRPr="006F1252" w:rsidRDefault="00EB4526" w:rsidP="006D2C42">
      <w:pPr>
        <w:numPr>
          <w:ilvl w:val="0"/>
          <w:numId w:val="304"/>
        </w:numPr>
        <w:tabs>
          <w:tab w:val="num" w:pos="0"/>
        </w:tabs>
        <w:autoSpaceDN w:val="0"/>
        <w:ind w:left="0"/>
        <w:jc w:val="both"/>
        <w:rPr>
          <w:bCs/>
          <w:sz w:val="26"/>
          <w:szCs w:val="26"/>
        </w:rPr>
      </w:pPr>
      <w:r w:rsidRPr="006F1252">
        <w:rPr>
          <w:bCs/>
          <w:sz w:val="26"/>
          <w:szCs w:val="26"/>
        </w:rPr>
        <w:t>выполнять передвижения в ходьбе, беге, прыжках разными способами;</w:t>
      </w:r>
    </w:p>
    <w:p w:rsidR="00EB4526" w:rsidRPr="006F1252" w:rsidRDefault="00EB4526" w:rsidP="006D2C42">
      <w:pPr>
        <w:numPr>
          <w:ilvl w:val="0"/>
          <w:numId w:val="304"/>
        </w:numPr>
        <w:tabs>
          <w:tab w:val="num" w:pos="0"/>
        </w:tabs>
        <w:autoSpaceDN w:val="0"/>
        <w:ind w:left="0"/>
        <w:jc w:val="both"/>
        <w:rPr>
          <w:bCs/>
          <w:sz w:val="26"/>
          <w:szCs w:val="26"/>
        </w:rPr>
      </w:pPr>
      <w:r w:rsidRPr="006F1252">
        <w:rPr>
          <w:bCs/>
          <w:sz w:val="26"/>
          <w:szCs w:val="26"/>
        </w:rPr>
        <w:t>выполнять строевые упражнения;</w:t>
      </w:r>
    </w:p>
    <w:p w:rsidR="00EB4526" w:rsidRPr="000369C7" w:rsidRDefault="00EB4526" w:rsidP="006D2C42">
      <w:pPr>
        <w:numPr>
          <w:ilvl w:val="0"/>
          <w:numId w:val="303"/>
        </w:numPr>
        <w:tabs>
          <w:tab w:val="num" w:pos="0"/>
        </w:tabs>
        <w:autoSpaceDN w:val="0"/>
        <w:ind w:left="0"/>
        <w:jc w:val="both"/>
        <w:rPr>
          <w:b/>
          <w:bCs/>
          <w:sz w:val="26"/>
          <w:szCs w:val="26"/>
        </w:rPr>
      </w:pPr>
      <w:r w:rsidRPr="006F1252">
        <w:rPr>
          <w:b/>
          <w:bCs/>
          <w:sz w:val="26"/>
          <w:szCs w:val="26"/>
        </w:rPr>
        <w:t>демонстрировать уровень физической подготовленности (см. табл. 1).</w:t>
      </w:r>
    </w:p>
    <w:p w:rsidR="00EB4526" w:rsidRPr="006F1252" w:rsidRDefault="00EB4526" w:rsidP="00EB4526">
      <w:pPr>
        <w:jc w:val="right"/>
        <w:rPr>
          <w:bCs/>
          <w:sz w:val="26"/>
          <w:szCs w:val="26"/>
        </w:rPr>
      </w:pPr>
      <w:r w:rsidRPr="006F1252">
        <w:rPr>
          <w:bCs/>
          <w:sz w:val="26"/>
          <w:szCs w:val="26"/>
        </w:rPr>
        <w:t xml:space="preserve"> Таблица 1</w:t>
      </w:r>
    </w:p>
    <w:tbl>
      <w:tblPr>
        <w:tblW w:w="9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83"/>
        <w:gridCol w:w="1127"/>
        <w:gridCol w:w="1281"/>
        <w:gridCol w:w="1372"/>
        <w:gridCol w:w="1283"/>
        <w:gridCol w:w="1283"/>
      </w:tblGrid>
      <w:tr w:rsidR="00EB4526" w:rsidRPr="006F1252" w:rsidTr="000369C7">
        <w:trPr>
          <w:trHeight w:val="270"/>
        </w:trPr>
        <w:tc>
          <w:tcPr>
            <w:tcW w:w="2268" w:type="dxa"/>
            <w:vMerge w:val="restart"/>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Контрольные упражнения</w:t>
            </w:r>
          </w:p>
        </w:tc>
        <w:tc>
          <w:tcPr>
            <w:tcW w:w="7629"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Уровень</w:t>
            </w:r>
          </w:p>
        </w:tc>
      </w:tr>
      <w:tr w:rsidR="00EB4526" w:rsidRPr="006F1252" w:rsidTr="000369C7">
        <w:trPr>
          <w:trHeight w:val="144"/>
        </w:trPr>
        <w:tc>
          <w:tcPr>
            <w:tcW w:w="2268" w:type="dxa"/>
            <w:vMerge/>
            <w:tcBorders>
              <w:top w:val="single" w:sz="4" w:space="0" w:color="auto"/>
              <w:left w:val="single" w:sz="4" w:space="0" w:color="auto"/>
              <w:bottom w:val="single" w:sz="4" w:space="0" w:color="auto"/>
              <w:right w:val="single" w:sz="4" w:space="0" w:color="auto"/>
            </w:tcBorders>
          </w:tcPr>
          <w:p w:rsidR="00EB4526" w:rsidRPr="006F1252" w:rsidRDefault="00EB4526" w:rsidP="000369C7">
            <w:pPr>
              <w:rPr>
                <w:bCs/>
              </w:rPr>
            </w:pP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высокий</w:t>
            </w:r>
          </w:p>
        </w:tc>
        <w:tc>
          <w:tcPr>
            <w:tcW w:w="1127"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средний</w:t>
            </w:r>
          </w:p>
        </w:tc>
        <w:tc>
          <w:tcPr>
            <w:tcW w:w="1281"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низкий</w:t>
            </w:r>
          </w:p>
        </w:tc>
        <w:tc>
          <w:tcPr>
            <w:tcW w:w="1372"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высокий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средний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rPr>
              <w:t xml:space="preserve">                                                      </w:t>
            </w:r>
            <w:r w:rsidRPr="006F1252">
              <w:rPr>
                <w:bCs/>
                <w:lang w:val="en-US"/>
              </w:rPr>
              <w:t>низкий</w:t>
            </w:r>
          </w:p>
        </w:tc>
      </w:tr>
      <w:tr w:rsidR="00EB4526" w:rsidRPr="006F1252" w:rsidTr="000369C7">
        <w:trPr>
          <w:trHeight w:val="144"/>
        </w:trPr>
        <w:tc>
          <w:tcPr>
            <w:tcW w:w="2268" w:type="dxa"/>
            <w:vMerge/>
            <w:tcBorders>
              <w:top w:val="single" w:sz="4" w:space="0" w:color="auto"/>
              <w:left w:val="single" w:sz="4" w:space="0" w:color="auto"/>
              <w:bottom w:val="single" w:sz="4" w:space="0" w:color="auto"/>
              <w:right w:val="single" w:sz="4" w:space="0" w:color="auto"/>
            </w:tcBorders>
          </w:tcPr>
          <w:p w:rsidR="00EB4526" w:rsidRPr="006F1252" w:rsidRDefault="00EB4526" w:rsidP="000369C7">
            <w:pPr>
              <w:rPr>
                <w:bCs/>
              </w:rPr>
            </w:pPr>
          </w:p>
        </w:tc>
        <w:tc>
          <w:tcPr>
            <w:tcW w:w="3691"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
                <w:bCs/>
                <w:lang w:val="en-US"/>
              </w:rPr>
            </w:pPr>
            <w:r w:rsidRPr="006F1252">
              <w:rPr>
                <w:b/>
                <w:bCs/>
                <w:lang w:val="en-US"/>
              </w:rPr>
              <w:t>Мальчики</w:t>
            </w:r>
          </w:p>
        </w:tc>
        <w:tc>
          <w:tcPr>
            <w:tcW w:w="3938"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
                <w:bCs/>
                <w:lang w:val="en-US"/>
              </w:rPr>
            </w:pPr>
            <w:r w:rsidRPr="006F1252">
              <w:rPr>
                <w:b/>
                <w:bCs/>
                <w:lang w:val="en-US"/>
              </w:rPr>
              <w:t>Девочки</w:t>
            </w:r>
          </w:p>
        </w:tc>
      </w:tr>
      <w:tr w:rsidR="00EB4526" w:rsidRPr="006F1252" w:rsidTr="000369C7">
        <w:trPr>
          <w:trHeight w:val="707"/>
        </w:trPr>
        <w:tc>
          <w:tcPr>
            <w:tcW w:w="2268"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rPr>
            </w:pPr>
            <w:r w:rsidRPr="006F1252">
              <w:rPr>
                <w:bCs/>
              </w:rPr>
              <w:t>Подтягивание на низкой перекладине из виса лежа, кол-во раз</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11 – 12</w:t>
            </w:r>
          </w:p>
        </w:tc>
        <w:tc>
          <w:tcPr>
            <w:tcW w:w="1127"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9 – 10</w:t>
            </w:r>
          </w:p>
        </w:tc>
        <w:tc>
          <w:tcPr>
            <w:tcW w:w="1281"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7 – 8</w:t>
            </w:r>
          </w:p>
        </w:tc>
        <w:tc>
          <w:tcPr>
            <w:tcW w:w="1372"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176"/>
              <w:rPr>
                <w:bCs/>
                <w:lang w:val="en-US"/>
              </w:rPr>
            </w:pPr>
            <w:r w:rsidRPr="006F1252">
              <w:rPr>
                <w:bCs/>
                <w:lang w:val="en-US"/>
              </w:rPr>
              <w:t>9 – 10</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7 – 8</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5 – 6</w:t>
            </w:r>
          </w:p>
        </w:tc>
      </w:tr>
      <w:tr w:rsidR="00EB4526" w:rsidRPr="006F1252" w:rsidTr="000369C7">
        <w:trPr>
          <w:trHeight w:val="555"/>
        </w:trPr>
        <w:tc>
          <w:tcPr>
            <w:tcW w:w="2268"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rPr>
            </w:pPr>
            <w:r w:rsidRPr="006F1252">
              <w:rPr>
                <w:bCs/>
              </w:rPr>
              <w:t>Прыжок в длину с места, см</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118 – 120</w:t>
            </w:r>
          </w:p>
        </w:tc>
        <w:tc>
          <w:tcPr>
            <w:tcW w:w="1127"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115 – 117</w:t>
            </w:r>
          </w:p>
        </w:tc>
        <w:tc>
          <w:tcPr>
            <w:tcW w:w="1281"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105 – 114</w:t>
            </w:r>
          </w:p>
        </w:tc>
        <w:tc>
          <w:tcPr>
            <w:tcW w:w="1372"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116 – 118</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113 – 115</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95 – 112</w:t>
            </w:r>
          </w:p>
        </w:tc>
      </w:tr>
      <w:tr w:rsidR="00EB4526" w:rsidRPr="006F1252" w:rsidTr="000369C7">
        <w:trPr>
          <w:trHeight w:val="596"/>
        </w:trPr>
        <w:tc>
          <w:tcPr>
            <w:tcW w:w="2268"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rPr>
            </w:pPr>
            <w:r w:rsidRPr="006F1252">
              <w:rPr>
                <w:bCs/>
              </w:rPr>
              <w:t>Наклон вперед, не сгибая ног в коленях</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rPr>
              <w:t>Коснуться</w:t>
            </w:r>
            <w:r w:rsidRPr="006F1252">
              <w:rPr>
                <w:bCs/>
                <w:lang w:val="en-US"/>
              </w:rPr>
              <w:t xml:space="preserve"> лбом колен</w:t>
            </w:r>
          </w:p>
        </w:tc>
        <w:tc>
          <w:tcPr>
            <w:tcW w:w="1127"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Коснуться ладонями пола</w:t>
            </w:r>
          </w:p>
        </w:tc>
        <w:tc>
          <w:tcPr>
            <w:tcW w:w="1281"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Коснуться пальцами пола</w:t>
            </w:r>
          </w:p>
        </w:tc>
        <w:tc>
          <w:tcPr>
            <w:tcW w:w="1372"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Коснуться лбом колен</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Коснуться ладонями пола</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Коснуться пальцами пола</w:t>
            </w:r>
          </w:p>
        </w:tc>
      </w:tr>
      <w:tr w:rsidR="00EB4526" w:rsidRPr="006F1252" w:rsidTr="000369C7">
        <w:trPr>
          <w:trHeight w:val="540"/>
        </w:trPr>
        <w:tc>
          <w:tcPr>
            <w:tcW w:w="2268"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rPr>
            </w:pPr>
            <w:r w:rsidRPr="006F1252">
              <w:rPr>
                <w:bCs/>
              </w:rPr>
              <w:t xml:space="preserve">Бег </w:t>
            </w:r>
            <w:smartTag w:uri="urn:schemas-microsoft-com:office:smarttags" w:element="metricconverter">
              <w:smartTagPr>
                <w:attr w:name="ProductID" w:val="30 м"/>
              </w:smartTagPr>
              <w:r w:rsidRPr="006F1252">
                <w:rPr>
                  <w:bCs/>
                </w:rPr>
                <w:t>30 м</w:t>
              </w:r>
            </w:smartTag>
            <w:r w:rsidRPr="006F1252">
              <w:rPr>
                <w:bCs/>
              </w:rPr>
              <w:t xml:space="preserve"> с высокого старта, с</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6,2 – 6,0</w:t>
            </w:r>
          </w:p>
        </w:tc>
        <w:tc>
          <w:tcPr>
            <w:tcW w:w="1127"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6,7 – 6,3</w:t>
            </w:r>
          </w:p>
        </w:tc>
        <w:tc>
          <w:tcPr>
            <w:tcW w:w="1281"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7,2 – 7,0</w:t>
            </w:r>
          </w:p>
        </w:tc>
        <w:tc>
          <w:tcPr>
            <w:tcW w:w="1372"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6,3 – 6,1</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6,9 – 6,5</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7,2 – 7,0</w:t>
            </w:r>
          </w:p>
        </w:tc>
      </w:tr>
      <w:tr w:rsidR="00EB4526" w:rsidRPr="006F1252" w:rsidTr="000369C7">
        <w:trPr>
          <w:trHeight w:val="285"/>
        </w:trPr>
        <w:tc>
          <w:tcPr>
            <w:tcW w:w="2268" w:type="dxa"/>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 xml:space="preserve">Бег </w:t>
            </w:r>
            <w:smartTag w:uri="urn:schemas-microsoft-com:office:smarttags" w:element="metricconverter">
              <w:smartTagPr>
                <w:attr w:name="ProductID" w:val="1000 м"/>
              </w:smartTagPr>
              <w:r w:rsidRPr="006F1252">
                <w:rPr>
                  <w:bCs/>
                  <w:lang w:val="en-US"/>
                </w:rPr>
                <w:t>1000 м</w:t>
              </w:r>
            </w:smartTag>
          </w:p>
        </w:tc>
        <w:tc>
          <w:tcPr>
            <w:tcW w:w="7629"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0369C7">
            <w:pPr>
              <w:pStyle w:val="msonormalcxspmiddle"/>
              <w:spacing w:before="0" w:beforeAutospacing="0" w:after="0" w:afterAutospacing="0"/>
              <w:ind w:firstLine="0"/>
              <w:rPr>
                <w:bCs/>
                <w:lang w:val="en-US"/>
              </w:rPr>
            </w:pPr>
            <w:r w:rsidRPr="006F1252">
              <w:rPr>
                <w:bCs/>
                <w:lang w:val="en-US"/>
              </w:rPr>
              <w:t>Без учета времени</w:t>
            </w:r>
          </w:p>
        </w:tc>
      </w:tr>
    </w:tbl>
    <w:p w:rsidR="00EB4526" w:rsidRPr="006F1252" w:rsidRDefault="00EB4526" w:rsidP="00EB4526">
      <w:pPr>
        <w:jc w:val="both"/>
        <w:rPr>
          <w:bCs/>
          <w:sz w:val="26"/>
          <w:szCs w:val="26"/>
        </w:rPr>
      </w:pPr>
    </w:p>
    <w:p w:rsidR="00EB4526" w:rsidRPr="006F1252" w:rsidRDefault="00EB4526" w:rsidP="00EB4526">
      <w:pPr>
        <w:pStyle w:val="5"/>
        <w:spacing w:before="0"/>
        <w:jc w:val="both"/>
        <w:rPr>
          <w:rFonts w:ascii="Times New Roman" w:hAnsi="Times New Roman"/>
          <w:b/>
          <w:i/>
        </w:rPr>
      </w:pPr>
      <w:r w:rsidRPr="006F1252">
        <w:rPr>
          <w:rFonts w:ascii="Times New Roman" w:hAnsi="Times New Roman"/>
          <w:i/>
        </w:rPr>
        <w:t xml:space="preserve">  </w:t>
      </w:r>
      <w:r w:rsidRPr="006F1252">
        <w:rPr>
          <w:rFonts w:ascii="Times New Roman" w:hAnsi="Times New Roman"/>
          <w:bCs/>
        </w:rPr>
        <w:t xml:space="preserve"> </w:t>
      </w:r>
      <w:r w:rsidRPr="006F1252">
        <w:rPr>
          <w:rFonts w:ascii="Times New Roman" w:hAnsi="Times New Roman"/>
          <w:b/>
          <w:bCs/>
          <w:i/>
        </w:rPr>
        <w:t>2 класс</w:t>
      </w:r>
      <w:r w:rsidRPr="006F1252">
        <w:rPr>
          <w:rFonts w:ascii="Times New Roman" w:hAnsi="Times New Roman"/>
          <w:b/>
          <w:bCs/>
        </w:rPr>
        <w:t xml:space="preserve">                   </w:t>
      </w:r>
    </w:p>
    <w:p w:rsidR="00EB4526" w:rsidRPr="006F1252" w:rsidRDefault="00EB4526" w:rsidP="00EB4526">
      <w:pPr>
        <w:jc w:val="both"/>
        <w:rPr>
          <w:bCs/>
          <w:sz w:val="26"/>
          <w:szCs w:val="26"/>
        </w:rPr>
      </w:pPr>
      <w:r w:rsidRPr="006F1252">
        <w:rPr>
          <w:bCs/>
          <w:sz w:val="26"/>
          <w:szCs w:val="26"/>
        </w:rPr>
        <w:t xml:space="preserve">В результате освоения Обязательного минимума содержания учебного предмета «Физическая культура» учащиеся </w:t>
      </w:r>
      <w:r w:rsidRPr="006F1252">
        <w:rPr>
          <w:b/>
          <w:bCs/>
          <w:sz w:val="26"/>
          <w:szCs w:val="26"/>
        </w:rPr>
        <w:t>2 класса</w:t>
      </w:r>
      <w:r w:rsidRPr="006F1252">
        <w:rPr>
          <w:bCs/>
          <w:sz w:val="26"/>
          <w:szCs w:val="26"/>
        </w:rPr>
        <w:t xml:space="preserve"> должны:</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иметь представление:</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о зарождении древних Олимпийских игр;</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о физических качествах и общих правилах определения уровня их развития;</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о правилах проведения закаливающих процедур;</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об осанке и правилах использования комплексов физических упражнений для формирования правильной осанки;</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уметь:</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определять уровень развития физических качеств (силы, быстроты, гибкости);</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вести наблюдения за физическим развитием и физической подготовленностью;</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выполнять закаливающие водные процедуры (обтирание);</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выполнять комплексы упражнений для формирования правильной осанки;</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выполнять комплексы упражнений для развития точности метания малого мяча;</w:t>
      </w:r>
    </w:p>
    <w:p w:rsidR="00EB4526" w:rsidRPr="006F1252" w:rsidRDefault="00EB4526" w:rsidP="006D2C42">
      <w:pPr>
        <w:numPr>
          <w:ilvl w:val="0"/>
          <w:numId w:val="305"/>
        </w:numPr>
        <w:tabs>
          <w:tab w:val="num" w:pos="0"/>
        </w:tabs>
        <w:autoSpaceDN w:val="0"/>
        <w:ind w:left="0"/>
        <w:jc w:val="both"/>
        <w:rPr>
          <w:bCs/>
          <w:sz w:val="26"/>
          <w:szCs w:val="26"/>
        </w:rPr>
      </w:pPr>
      <w:r w:rsidRPr="006F1252">
        <w:rPr>
          <w:bCs/>
          <w:sz w:val="26"/>
          <w:szCs w:val="26"/>
        </w:rPr>
        <w:t>выполнять комплексы упражнений для развития равновесия;</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демонстрировать уровень физической подготовленности (см. табл. 2).</w:t>
      </w:r>
    </w:p>
    <w:p w:rsidR="00EB4526" w:rsidRPr="006F1252" w:rsidRDefault="00EB4526" w:rsidP="00EB4526">
      <w:pPr>
        <w:jc w:val="both"/>
        <w:rPr>
          <w:bCs/>
          <w:sz w:val="26"/>
          <w:szCs w:val="26"/>
        </w:rPr>
      </w:pPr>
    </w:p>
    <w:p w:rsidR="00EB4526" w:rsidRPr="006F1252" w:rsidRDefault="00EB4526" w:rsidP="00EB4526">
      <w:pPr>
        <w:jc w:val="right"/>
        <w:rPr>
          <w:bCs/>
          <w:sz w:val="26"/>
          <w:szCs w:val="26"/>
        </w:rPr>
      </w:pPr>
      <w:r w:rsidRPr="006F1252">
        <w:rPr>
          <w:bCs/>
          <w:sz w:val="26"/>
          <w:szCs w:val="26"/>
        </w:rPr>
        <w:t xml:space="preserve">                                                                                                                                  Таблица 2</w:t>
      </w:r>
    </w:p>
    <w:tbl>
      <w:tblPr>
        <w:tblpPr w:leftFromText="180" w:rightFromText="180" w:vertAnchor="text"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1283"/>
        <w:gridCol w:w="1283"/>
        <w:gridCol w:w="1283"/>
        <w:gridCol w:w="1283"/>
        <w:gridCol w:w="1283"/>
        <w:gridCol w:w="1283"/>
      </w:tblGrid>
      <w:tr w:rsidR="00EB4526" w:rsidRPr="006F1252" w:rsidTr="006F1252">
        <w:tc>
          <w:tcPr>
            <w:tcW w:w="2660" w:type="dxa"/>
            <w:vMerge w:val="restart"/>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Контрольные упражнения</w:t>
            </w:r>
          </w:p>
        </w:tc>
        <w:tc>
          <w:tcPr>
            <w:tcW w:w="7698"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Уровень</w:t>
            </w:r>
          </w:p>
        </w:tc>
      </w:tr>
      <w:tr w:rsidR="00EB4526" w:rsidRPr="006F1252" w:rsidTr="006F1252">
        <w:tc>
          <w:tcPr>
            <w:tcW w:w="2660"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6F1252">
            <w:pPr>
              <w:jc w:val="both"/>
              <w:rPr>
                <w:bCs/>
              </w:rPr>
            </w:pP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высокий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средний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низкий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высокий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средний</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низкий</w:t>
            </w:r>
          </w:p>
        </w:tc>
      </w:tr>
      <w:tr w:rsidR="00EB4526" w:rsidRPr="006F1252" w:rsidTr="006F1252">
        <w:tc>
          <w:tcPr>
            <w:tcW w:w="2660"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6F1252">
            <w:pPr>
              <w:jc w:val="both"/>
              <w:rPr>
                <w:bCs/>
              </w:rPr>
            </w:pPr>
          </w:p>
        </w:tc>
        <w:tc>
          <w:tcPr>
            <w:tcW w:w="3849"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
                <w:bCs/>
                <w:lang w:val="en-US"/>
              </w:rPr>
            </w:pPr>
            <w:r w:rsidRPr="006F1252">
              <w:rPr>
                <w:b/>
                <w:bCs/>
                <w:lang w:val="en-US"/>
              </w:rPr>
              <w:t>Мальчики</w:t>
            </w:r>
          </w:p>
        </w:tc>
        <w:tc>
          <w:tcPr>
            <w:tcW w:w="3849"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
                <w:bCs/>
                <w:lang w:val="en-US"/>
              </w:rPr>
            </w:pPr>
            <w:r w:rsidRPr="006F1252">
              <w:rPr>
                <w:b/>
                <w:bCs/>
                <w:lang w:val="en-US"/>
              </w:rPr>
              <w:t>Девочки</w:t>
            </w:r>
          </w:p>
        </w:tc>
      </w:tr>
      <w:tr w:rsidR="00EB4526" w:rsidRPr="006F1252" w:rsidTr="006F1252">
        <w:tc>
          <w:tcPr>
            <w:tcW w:w="2660"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rPr>
            </w:pPr>
            <w:r w:rsidRPr="006F1252">
              <w:rPr>
                <w:bCs/>
              </w:rPr>
              <w:t>Подтягивание на низкой перекладине из виса лежа, кол-во раз</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14 – 16</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8 – 13</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5 – 7</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13 – 15</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8 – 12</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5 – 7</w:t>
            </w:r>
          </w:p>
        </w:tc>
      </w:tr>
      <w:tr w:rsidR="00EB4526" w:rsidRPr="006F1252" w:rsidTr="006F1252">
        <w:tc>
          <w:tcPr>
            <w:tcW w:w="2660"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rPr>
            </w:pPr>
            <w:r w:rsidRPr="006F1252">
              <w:rPr>
                <w:bCs/>
              </w:rPr>
              <w:t>Прыжок в длину с места, см</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143 – 150</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128 – 142</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119 – 127</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136 – 146</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118 – 135</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108 – 117</w:t>
            </w:r>
          </w:p>
        </w:tc>
      </w:tr>
      <w:tr w:rsidR="00EB4526" w:rsidRPr="006F1252" w:rsidTr="006F1252">
        <w:tc>
          <w:tcPr>
            <w:tcW w:w="2660"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rPr>
            </w:pPr>
            <w:r w:rsidRPr="006F1252">
              <w:rPr>
                <w:bCs/>
              </w:rPr>
              <w:t>Наклон вперед, не сгибая ног в коленях</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лбом колен</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ладонями пола</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пальцами пола</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лбом колен</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ладонями пола</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Коснуться пальцами пола</w:t>
            </w:r>
          </w:p>
        </w:tc>
      </w:tr>
      <w:tr w:rsidR="00EB4526" w:rsidRPr="006F1252" w:rsidTr="006F1252">
        <w:tc>
          <w:tcPr>
            <w:tcW w:w="2660"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rPr>
            </w:pPr>
            <w:r w:rsidRPr="006F1252">
              <w:rPr>
                <w:bCs/>
              </w:rPr>
              <w:t xml:space="preserve">Бег </w:t>
            </w:r>
            <w:smartTag w:uri="urn:schemas-microsoft-com:office:smarttags" w:element="metricconverter">
              <w:smartTagPr>
                <w:attr w:name="ProductID" w:val="30 м"/>
              </w:smartTagPr>
              <w:r w:rsidRPr="006F1252">
                <w:rPr>
                  <w:bCs/>
                </w:rPr>
                <w:t>30 м</w:t>
              </w:r>
            </w:smartTag>
            <w:r w:rsidRPr="006F1252">
              <w:rPr>
                <w:bCs/>
              </w:rPr>
              <w:t xml:space="preserve"> с высокого старта, с</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6,0 – 5,8</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6,7 – 6,1</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7,0 – 6,8</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6,2 – 6,0</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6,7 – 6,3</w:t>
            </w:r>
          </w:p>
        </w:tc>
        <w:tc>
          <w:tcPr>
            <w:tcW w:w="1283"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7,0 – 6,8</w:t>
            </w:r>
          </w:p>
        </w:tc>
      </w:tr>
      <w:tr w:rsidR="00EB4526" w:rsidRPr="006F1252" w:rsidTr="006F1252">
        <w:tc>
          <w:tcPr>
            <w:tcW w:w="2660" w:type="dxa"/>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 xml:space="preserve">Бег </w:t>
            </w:r>
            <w:smartTag w:uri="urn:schemas-microsoft-com:office:smarttags" w:element="metricconverter">
              <w:smartTagPr>
                <w:attr w:name="ProductID" w:val="1000 м"/>
              </w:smartTagPr>
              <w:r w:rsidRPr="006F1252">
                <w:rPr>
                  <w:bCs/>
                  <w:lang w:val="en-US"/>
                </w:rPr>
                <w:t>1000 м</w:t>
              </w:r>
            </w:smartTag>
          </w:p>
        </w:tc>
        <w:tc>
          <w:tcPr>
            <w:tcW w:w="7698"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6F1252">
            <w:pPr>
              <w:pStyle w:val="msonormalcxspmiddle"/>
              <w:ind w:firstLine="0"/>
              <w:jc w:val="both"/>
              <w:rPr>
                <w:bCs/>
                <w:lang w:val="en-US"/>
              </w:rPr>
            </w:pPr>
            <w:r w:rsidRPr="006F1252">
              <w:rPr>
                <w:bCs/>
                <w:lang w:val="en-US"/>
              </w:rPr>
              <w:t>Без учета времени</w:t>
            </w:r>
          </w:p>
        </w:tc>
      </w:tr>
    </w:tbl>
    <w:p w:rsidR="00EB4526" w:rsidRPr="006F1252" w:rsidRDefault="00EB4526" w:rsidP="00EB4526">
      <w:pPr>
        <w:jc w:val="both"/>
        <w:rPr>
          <w:bCs/>
          <w:i/>
          <w:sz w:val="26"/>
          <w:szCs w:val="26"/>
        </w:rPr>
      </w:pPr>
    </w:p>
    <w:p w:rsidR="00EB4526" w:rsidRPr="006F1252" w:rsidRDefault="00EB4526" w:rsidP="00EB4526">
      <w:pPr>
        <w:jc w:val="both"/>
        <w:rPr>
          <w:b/>
          <w:bCs/>
          <w:sz w:val="26"/>
          <w:szCs w:val="26"/>
        </w:rPr>
      </w:pPr>
      <w:r w:rsidRPr="006F1252">
        <w:rPr>
          <w:b/>
          <w:bCs/>
          <w:sz w:val="26"/>
          <w:szCs w:val="26"/>
        </w:rPr>
        <w:t>3 класс</w:t>
      </w:r>
    </w:p>
    <w:p w:rsidR="00EB4526" w:rsidRPr="006F1252" w:rsidRDefault="00EB4526" w:rsidP="00EB4526">
      <w:pPr>
        <w:jc w:val="both"/>
        <w:rPr>
          <w:bCs/>
          <w:sz w:val="26"/>
          <w:szCs w:val="26"/>
        </w:rPr>
      </w:pPr>
      <w:r w:rsidRPr="006F1252">
        <w:rPr>
          <w:bCs/>
          <w:sz w:val="26"/>
          <w:szCs w:val="26"/>
        </w:rPr>
        <w:t xml:space="preserve">В результате освоения обязательного минимума содержания учебного предмета «Физическая культура» учащиеся </w:t>
      </w:r>
      <w:r w:rsidRPr="006F1252">
        <w:rPr>
          <w:b/>
          <w:bCs/>
          <w:sz w:val="26"/>
          <w:szCs w:val="26"/>
        </w:rPr>
        <w:t>3 класса</w:t>
      </w:r>
      <w:r w:rsidRPr="006F1252">
        <w:rPr>
          <w:bCs/>
          <w:sz w:val="26"/>
          <w:szCs w:val="26"/>
        </w:rPr>
        <w:t xml:space="preserve"> должны:</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иметь представление:</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о физической культуре и ее содержании у народов Древней Руси;</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о разновидностях физических упражнений: общеразвивающих, подводящих и соревновательных;</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об особенностях игры в футбол, баскетбол, волейбол;</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уметь:</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составлять и выполнять комплексы общеразвивающих упражнений на развитие силы, быстроты, гибкости и координации;</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выполнять комплексы общеразвивающих и подводящих упражнений для освоения технических действий игры в футбол, баскетбол и волейбол;</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проводить закаливающие процедуры (обливание под душем);</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EB4526" w:rsidRPr="006F1252" w:rsidRDefault="00EB4526" w:rsidP="006D2C42">
      <w:pPr>
        <w:numPr>
          <w:ilvl w:val="0"/>
          <w:numId w:val="306"/>
        </w:numPr>
        <w:tabs>
          <w:tab w:val="num" w:pos="0"/>
        </w:tabs>
        <w:autoSpaceDN w:val="0"/>
        <w:ind w:left="0"/>
        <w:jc w:val="both"/>
        <w:rPr>
          <w:bCs/>
          <w:sz w:val="26"/>
          <w:szCs w:val="26"/>
        </w:rPr>
      </w:pPr>
      <w:r w:rsidRPr="006F1252">
        <w:rPr>
          <w:bCs/>
          <w:sz w:val="26"/>
          <w:szCs w:val="26"/>
        </w:rPr>
        <w:t>вести наблюдения за показателями частоты сердечных сокращений во время выполнения физических упражнений;</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демонстрировать уровень физической подготовленности (см. табл. 3).</w:t>
      </w:r>
    </w:p>
    <w:p w:rsidR="00EB4526" w:rsidRPr="006F1252" w:rsidRDefault="00EB4526" w:rsidP="000369C7">
      <w:pPr>
        <w:jc w:val="center"/>
        <w:rPr>
          <w:bCs/>
          <w:sz w:val="26"/>
          <w:szCs w:val="26"/>
        </w:rPr>
      </w:pPr>
      <w:r w:rsidRPr="006F1252">
        <w:rPr>
          <w:bCs/>
          <w:sz w:val="26"/>
          <w:szCs w:val="26"/>
        </w:rPr>
        <w:t xml:space="preserve">                                                                                                                                           Таблица 3</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346"/>
        <w:gridCol w:w="1077"/>
        <w:gridCol w:w="1212"/>
        <w:gridCol w:w="1212"/>
        <w:gridCol w:w="1211"/>
        <w:gridCol w:w="1212"/>
      </w:tblGrid>
      <w:tr w:rsidR="00EB4526" w:rsidRPr="006F1252" w:rsidTr="006F1252">
        <w:trPr>
          <w:trHeight w:val="273"/>
        </w:trPr>
        <w:tc>
          <w:tcPr>
            <w:tcW w:w="2392" w:type="dxa"/>
            <w:vMerge w:val="restart"/>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Контрольные упражнения</w:t>
            </w:r>
          </w:p>
        </w:tc>
        <w:tc>
          <w:tcPr>
            <w:tcW w:w="7270"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Уровень</w:t>
            </w:r>
          </w:p>
        </w:tc>
      </w:tr>
      <w:tr w:rsidR="00EB4526" w:rsidRPr="006F1252" w:rsidTr="006F1252">
        <w:trPr>
          <w:trHeight w:val="146"/>
        </w:trPr>
        <w:tc>
          <w:tcPr>
            <w:tcW w:w="2392"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0E4859">
            <w:pPr>
              <w:jc w:val="both"/>
              <w:rPr>
                <w:bCs/>
              </w:rPr>
            </w:pP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высокий</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средний</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низкий</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высокий</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средний</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низкий</w:t>
            </w:r>
          </w:p>
        </w:tc>
      </w:tr>
      <w:tr w:rsidR="00EB4526" w:rsidRPr="006F1252" w:rsidTr="006F1252">
        <w:trPr>
          <w:trHeight w:val="146"/>
        </w:trPr>
        <w:tc>
          <w:tcPr>
            <w:tcW w:w="2392"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0E4859">
            <w:pPr>
              <w:jc w:val="both"/>
              <w:rPr>
                <w:bCs/>
              </w:rPr>
            </w:pPr>
          </w:p>
        </w:tc>
        <w:tc>
          <w:tcPr>
            <w:tcW w:w="3635"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
                <w:bCs/>
                <w:lang w:val="en-US"/>
              </w:rPr>
            </w:pPr>
            <w:r w:rsidRPr="006F1252">
              <w:rPr>
                <w:b/>
                <w:bCs/>
                <w:lang w:val="en-US"/>
              </w:rPr>
              <w:t>Мальчики</w:t>
            </w:r>
          </w:p>
        </w:tc>
        <w:tc>
          <w:tcPr>
            <w:tcW w:w="3635"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
                <w:bCs/>
                <w:lang w:val="en-US"/>
              </w:rPr>
            </w:pPr>
            <w:r w:rsidRPr="006F1252">
              <w:rPr>
                <w:b/>
                <w:bCs/>
                <w:lang w:val="en-US"/>
              </w:rPr>
              <w:t>Девочки</w:t>
            </w:r>
          </w:p>
        </w:tc>
      </w:tr>
      <w:tr w:rsidR="00EB4526" w:rsidRPr="006F1252" w:rsidTr="006F1252">
        <w:trPr>
          <w:trHeight w:val="546"/>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Подтягивание в висе, кол-во раз</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4</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3</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r>
      <w:tr w:rsidR="00EB4526" w:rsidRPr="006F1252" w:rsidTr="006F1252">
        <w:trPr>
          <w:trHeight w:val="834"/>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Подтягивание в висе лежа, согнувшись, кол-во раз</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12</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w:t>
            </w:r>
          </w:p>
        </w:tc>
      </w:tr>
      <w:tr w:rsidR="00EB4526" w:rsidRPr="006F1252" w:rsidTr="006F1252">
        <w:trPr>
          <w:trHeight w:val="546"/>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Прыжок в длину с места, см</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150 – 160</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131 – 149</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120 – 130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143 – 152</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126 – 142</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115 – 125</w:t>
            </w:r>
          </w:p>
        </w:tc>
      </w:tr>
      <w:tr w:rsidR="00EB4526" w:rsidRPr="006F1252" w:rsidTr="006F1252">
        <w:trPr>
          <w:trHeight w:val="561"/>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 xml:space="preserve">Бег </w:t>
            </w:r>
            <w:smartTag w:uri="urn:schemas-microsoft-com:office:smarttags" w:element="metricconverter">
              <w:smartTagPr>
                <w:attr w:name="ProductID" w:val="30 м"/>
              </w:smartTagPr>
              <w:r w:rsidRPr="006F1252">
                <w:rPr>
                  <w:bCs/>
                </w:rPr>
                <w:t>30 м</w:t>
              </w:r>
            </w:smartTag>
            <w:r w:rsidRPr="006F1252">
              <w:rPr>
                <w:bCs/>
              </w:rPr>
              <w:t xml:space="preserve"> с высокого старта, с</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5,8 – 5,6</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6,3 – 5,9</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6,6 – 6,4</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6,3 – 6,0</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6,5 – 5,9</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6,8 – 6,6</w:t>
            </w:r>
          </w:p>
        </w:tc>
      </w:tr>
      <w:tr w:rsidR="00EB4526" w:rsidRPr="006F1252" w:rsidTr="006F1252">
        <w:trPr>
          <w:trHeight w:val="273"/>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 xml:space="preserve">Бег </w:t>
            </w:r>
            <w:smartTag w:uri="urn:schemas-microsoft-com:office:smarttags" w:element="metricconverter">
              <w:smartTagPr>
                <w:attr w:name="ProductID" w:val="1000 м"/>
              </w:smartTagPr>
              <w:r w:rsidRPr="006F1252">
                <w:rPr>
                  <w:bCs/>
                  <w:lang w:val="en-US"/>
                </w:rPr>
                <w:t>1000 м</w:t>
              </w:r>
            </w:smartTag>
            <w:r w:rsidRPr="006F1252">
              <w:rPr>
                <w:bCs/>
                <w:lang w:val="en-US"/>
              </w:rPr>
              <w:t>, мин. с</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5.00</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5.30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6.00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6.00</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6.30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7.00</w:t>
            </w:r>
          </w:p>
        </w:tc>
      </w:tr>
      <w:tr w:rsidR="00EB4526" w:rsidRPr="006F1252" w:rsidTr="006F1252">
        <w:trPr>
          <w:trHeight w:val="561"/>
        </w:trPr>
        <w:tc>
          <w:tcPr>
            <w:tcW w:w="239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 xml:space="preserve">Ходьба на лыжах </w:t>
            </w:r>
            <w:smartTag w:uri="urn:schemas-microsoft-com:office:smarttags" w:element="metricconverter">
              <w:smartTagPr>
                <w:attr w:name="ProductID" w:val="1 км"/>
              </w:smartTagPr>
              <w:r w:rsidRPr="006F1252">
                <w:rPr>
                  <w:bCs/>
                </w:rPr>
                <w:t>1 км</w:t>
              </w:r>
            </w:smartTag>
            <w:r w:rsidRPr="006F1252">
              <w:rPr>
                <w:bCs/>
              </w:rPr>
              <w:t>, мин. с</w:t>
            </w:r>
          </w:p>
        </w:tc>
        <w:tc>
          <w:tcPr>
            <w:tcW w:w="1346"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8.00</w:t>
            </w:r>
          </w:p>
        </w:tc>
        <w:tc>
          <w:tcPr>
            <w:tcW w:w="1077"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8.30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9.00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8.30</w:t>
            </w:r>
          </w:p>
        </w:tc>
        <w:tc>
          <w:tcPr>
            <w:tcW w:w="121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9.00</w:t>
            </w:r>
          </w:p>
        </w:tc>
        <w:tc>
          <w:tcPr>
            <w:tcW w:w="121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9.30</w:t>
            </w:r>
          </w:p>
        </w:tc>
      </w:tr>
    </w:tbl>
    <w:p w:rsidR="00EB4526" w:rsidRPr="006F1252" w:rsidRDefault="00EB4526" w:rsidP="00EB4526">
      <w:pPr>
        <w:jc w:val="both"/>
        <w:rPr>
          <w:bCs/>
          <w:i/>
          <w:sz w:val="26"/>
          <w:szCs w:val="26"/>
        </w:rPr>
      </w:pPr>
    </w:p>
    <w:p w:rsidR="00EB4526" w:rsidRPr="006F1252" w:rsidRDefault="00EB4526" w:rsidP="00EB4526">
      <w:pPr>
        <w:jc w:val="both"/>
        <w:rPr>
          <w:b/>
          <w:bCs/>
          <w:sz w:val="26"/>
          <w:szCs w:val="26"/>
        </w:rPr>
      </w:pPr>
      <w:r w:rsidRPr="006F1252">
        <w:rPr>
          <w:b/>
          <w:bCs/>
          <w:sz w:val="26"/>
          <w:szCs w:val="26"/>
        </w:rPr>
        <w:t>4 класс</w:t>
      </w:r>
    </w:p>
    <w:p w:rsidR="00EB4526" w:rsidRPr="006F1252" w:rsidRDefault="00EB4526" w:rsidP="00EB4526">
      <w:pPr>
        <w:jc w:val="both"/>
        <w:rPr>
          <w:bCs/>
          <w:sz w:val="26"/>
          <w:szCs w:val="26"/>
        </w:rPr>
      </w:pPr>
      <w:r w:rsidRPr="006F1252">
        <w:rPr>
          <w:bCs/>
          <w:sz w:val="26"/>
          <w:szCs w:val="26"/>
        </w:rPr>
        <w:t xml:space="preserve">В результате освоения Обязательного минимума содержания учебного предмета «Физическая культура» учащиеся </w:t>
      </w:r>
      <w:r w:rsidRPr="006F1252">
        <w:rPr>
          <w:b/>
          <w:bCs/>
          <w:sz w:val="26"/>
          <w:szCs w:val="26"/>
        </w:rPr>
        <w:t>4 класса</w:t>
      </w:r>
      <w:r w:rsidRPr="006F1252">
        <w:rPr>
          <w:bCs/>
          <w:sz w:val="26"/>
          <w:szCs w:val="26"/>
        </w:rPr>
        <w:t xml:space="preserve"> должны:</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знать и иметь представление:</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о роли и значении занятий физическими упражнениями в подготовке солдат в русской армии;</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о физической подготовке и ее связи с развитием физических качеств, систем дыхания и кровообращения;</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о физической нагрузке и способах ее регулирования;</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о причинах возникновения травм во время занятий физическими упражнениями, профилактике травматизма;</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уметь:</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вести дневник самонаблюдения;</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выполнять простейшие акробатические и гимнастические комбинации;</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подсчитывать частоту сердечных сокращений при выполнении физических упражнений с разной нагрузкой;</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выполнять игровые действия в футболе, баскетболе и волейболе, играть по упрощенным правилам;</w:t>
      </w:r>
    </w:p>
    <w:p w:rsidR="00EB4526" w:rsidRPr="006F1252" w:rsidRDefault="00EB4526" w:rsidP="006D2C42">
      <w:pPr>
        <w:numPr>
          <w:ilvl w:val="0"/>
          <w:numId w:val="307"/>
        </w:numPr>
        <w:tabs>
          <w:tab w:val="num" w:pos="0"/>
        </w:tabs>
        <w:autoSpaceDN w:val="0"/>
        <w:ind w:left="0"/>
        <w:jc w:val="both"/>
        <w:rPr>
          <w:bCs/>
          <w:sz w:val="26"/>
          <w:szCs w:val="26"/>
        </w:rPr>
      </w:pPr>
      <w:r w:rsidRPr="006F1252">
        <w:rPr>
          <w:bCs/>
          <w:sz w:val="26"/>
          <w:szCs w:val="26"/>
        </w:rPr>
        <w:t>оказывать доврачебную помощь при ссадинах, царапинах, легких ушибах и потертостях;</w:t>
      </w:r>
    </w:p>
    <w:p w:rsidR="00EB4526" w:rsidRPr="006F1252" w:rsidRDefault="00EB4526" w:rsidP="006D2C42">
      <w:pPr>
        <w:numPr>
          <w:ilvl w:val="0"/>
          <w:numId w:val="303"/>
        </w:numPr>
        <w:tabs>
          <w:tab w:val="num" w:pos="0"/>
        </w:tabs>
        <w:autoSpaceDN w:val="0"/>
        <w:ind w:left="0"/>
        <w:jc w:val="both"/>
        <w:rPr>
          <w:b/>
          <w:bCs/>
          <w:sz w:val="26"/>
          <w:szCs w:val="26"/>
        </w:rPr>
      </w:pPr>
      <w:r w:rsidRPr="006F1252">
        <w:rPr>
          <w:b/>
          <w:bCs/>
          <w:sz w:val="26"/>
          <w:szCs w:val="26"/>
        </w:rPr>
        <w:t>демонстрировать уровень физической подготовленности (см. табл. 4).</w:t>
      </w:r>
    </w:p>
    <w:p w:rsidR="00EB4526" w:rsidRPr="006F1252" w:rsidRDefault="00EB4526" w:rsidP="00EB4526">
      <w:pPr>
        <w:pStyle w:val="aff2"/>
        <w:jc w:val="right"/>
        <w:rPr>
          <w:sz w:val="26"/>
          <w:szCs w:val="26"/>
        </w:rPr>
      </w:pPr>
      <w:r w:rsidRPr="006F1252">
        <w:rPr>
          <w:sz w:val="26"/>
          <w:szCs w:val="26"/>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1211"/>
        <w:gridCol w:w="1222"/>
        <w:gridCol w:w="1173"/>
        <w:gridCol w:w="1284"/>
        <w:gridCol w:w="1259"/>
        <w:gridCol w:w="1210"/>
      </w:tblGrid>
      <w:tr w:rsidR="00EB4526" w:rsidRPr="006F1252" w:rsidTr="000E4859">
        <w:tc>
          <w:tcPr>
            <w:tcW w:w="3794" w:type="dxa"/>
            <w:vMerge w:val="restart"/>
            <w:tcBorders>
              <w:top w:val="single" w:sz="4" w:space="0" w:color="auto"/>
              <w:left w:val="single" w:sz="4" w:space="0" w:color="auto"/>
              <w:bottom w:val="single" w:sz="4" w:space="0" w:color="auto"/>
              <w:right w:val="single" w:sz="4" w:space="0" w:color="auto"/>
            </w:tcBorders>
          </w:tcPr>
          <w:p w:rsidR="00EB4526" w:rsidRPr="006F1252" w:rsidRDefault="00EB4526" w:rsidP="000E4859">
            <w:pPr>
              <w:jc w:val="both"/>
              <w:rPr>
                <w:bCs/>
              </w:rPr>
            </w:pPr>
            <w:r w:rsidRPr="006F1252">
              <w:rPr>
                <w:bCs/>
              </w:rPr>
              <w:t>Контрольные упражнения</w:t>
            </w:r>
          </w:p>
        </w:tc>
        <w:tc>
          <w:tcPr>
            <w:tcW w:w="10773" w:type="dxa"/>
            <w:gridSpan w:val="6"/>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Уровень</w:t>
            </w:r>
          </w:p>
        </w:tc>
      </w:tr>
      <w:tr w:rsidR="00EB4526" w:rsidRPr="006F1252" w:rsidTr="000E4859">
        <w:tc>
          <w:tcPr>
            <w:tcW w:w="3794"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0E4859">
            <w:pPr>
              <w:jc w:val="both"/>
              <w:rPr>
                <w:bCs/>
              </w:rPr>
            </w:pP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высокий</w:t>
            </w: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средний</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низкий</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высокий</w:t>
            </w: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средний</w:t>
            </w: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низкий</w:t>
            </w:r>
          </w:p>
        </w:tc>
      </w:tr>
      <w:tr w:rsidR="00EB4526" w:rsidRPr="006F1252" w:rsidTr="000E4859">
        <w:tc>
          <w:tcPr>
            <w:tcW w:w="3794" w:type="dxa"/>
            <w:vMerge/>
            <w:tcBorders>
              <w:top w:val="single" w:sz="4" w:space="0" w:color="auto"/>
              <w:left w:val="single" w:sz="4" w:space="0" w:color="auto"/>
              <w:bottom w:val="single" w:sz="4" w:space="0" w:color="auto"/>
              <w:right w:val="single" w:sz="4" w:space="0" w:color="auto"/>
            </w:tcBorders>
            <w:vAlign w:val="center"/>
          </w:tcPr>
          <w:p w:rsidR="00EB4526" w:rsidRPr="006F1252" w:rsidRDefault="00EB4526" w:rsidP="000E4859">
            <w:pPr>
              <w:jc w:val="both"/>
              <w:rPr>
                <w:bCs/>
              </w:rPr>
            </w:pPr>
          </w:p>
        </w:tc>
        <w:tc>
          <w:tcPr>
            <w:tcW w:w="5103"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
                <w:bCs/>
                <w:lang w:val="en-US"/>
              </w:rPr>
            </w:pPr>
            <w:r w:rsidRPr="006F1252">
              <w:rPr>
                <w:b/>
                <w:bCs/>
                <w:lang w:val="en-US"/>
              </w:rPr>
              <w:t>Мальчики</w:t>
            </w:r>
          </w:p>
        </w:tc>
        <w:tc>
          <w:tcPr>
            <w:tcW w:w="5670" w:type="dxa"/>
            <w:gridSpan w:val="3"/>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
                <w:bCs/>
                <w:lang w:val="en-US"/>
              </w:rPr>
            </w:pPr>
            <w:r w:rsidRPr="006F1252">
              <w:rPr>
                <w:b/>
                <w:bCs/>
                <w:lang w:val="en-US"/>
              </w:rPr>
              <w:t>Девочки</w:t>
            </w:r>
          </w:p>
        </w:tc>
      </w:tr>
      <w:tr w:rsidR="00EB4526" w:rsidRPr="006F1252" w:rsidTr="000E4859">
        <w:tc>
          <w:tcPr>
            <w:tcW w:w="3794"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Подтягивание в висе, кол-во раз</w:t>
            </w: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w:t>
            </w: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4</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3</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p>
        </w:tc>
      </w:tr>
      <w:tr w:rsidR="00EB4526" w:rsidRPr="006F1252" w:rsidTr="000E4859">
        <w:tc>
          <w:tcPr>
            <w:tcW w:w="3794"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Подтягивание в висе лежа, согнувшись, кол-во раз</w:t>
            </w: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18</w:t>
            </w: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15</w:t>
            </w: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10</w:t>
            </w:r>
          </w:p>
        </w:tc>
      </w:tr>
      <w:tr w:rsidR="00EB4526" w:rsidRPr="006F1252" w:rsidTr="000E4859">
        <w:tc>
          <w:tcPr>
            <w:tcW w:w="3794"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 xml:space="preserve">Бег </w:t>
            </w:r>
            <w:smartTag w:uri="urn:schemas-microsoft-com:office:smarttags" w:element="metricconverter">
              <w:smartTagPr>
                <w:attr w:name="ProductID" w:val="60 м"/>
              </w:smartTagPr>
              <w:r w:rsidRPr="006F1252">
                <w:rPr>
                  <w:bCs/>
                </w:rPr>
                <w:t>60 м</w:t>
              </w:r>
            </w:smartTag>
            <w:r w:rsidRPr="006F1252">
              <w:rPr>
                <w:bCs/>
              </w:rPr>
              <w:t xml:space="preserve"> с высокого старта, с</w:t>
            </w: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10.0</w:t>
            </w: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10.8</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11.0</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10.3</w:t>
            </w: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11.0</w:t>
            </w: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11.5</w:t>
            </w:r>
          </w:p>
        </w:tc>
      </w:tr>
      <w:tr w:rsidR="00EB4526" w:rsidRPr="006F1252" w:rsidTr="000E4859">
        <w:tc>
          <w:tcPr>
            <w:tcW w:w="3794"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 xml:space="preserve">Бег </w:t>
            </w:r>
            <w:smartTag w:uri="urn:schemas-microsoft-com:office:smarttags" w:element="metricconverter">
              <w:smartTagPr>
                <w:attr w:name="ProductID" w:val="1000 м"/>
              </w:smartTagPr>
              <w:r w:rsidRPr="006F1252">
                <w:rPr>
                  <w:bCs/>
                  <w:lang w:val="en-US"/>
                </w:rPr>
                <w:t>1000 м</w:t>
              </w:r>
            </w:smartTag>
            <w:r w:rsidRPr="006F1252">
              <w:rPr>
                <w:bCs/>
                <w:lang w:val="en-US"/>
              </w:rPr>
              <w:t>, мин. с</w:t>
            </w: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4.30</w:t>
            </w: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5.00</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5.30</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5.00</w:t>
            </w: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5.40</w:t>
            </w: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6.30</w:t>
            </w:r>
          </w:p>
        </w:tc>
      </w:tr>
      <w:tr w:rsidR="00EB4526" w:rsidRPr="006F1252" w:rsidTr="000E4859">
        <w:tc>
          <w:tcPr>
            <w:tcW w:w="3794"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rPr>
            </w:pPr>
            <w:r w:rsidRPr="006F1252">
              <w:rPr>
                <w:bCs/>
              </w:rPr>
              <w:t xml:space="preserve">Ходьба на лыжах </w:t>
            </w:r>
            <w:smartTag w:uri="urn:schemas-microsoft-com:office:smarttags" w:element="metricconverter">
              <w:smartTagPr>
                <w:attr w:name="ProductID" w:val="1 км"/>
              </w:smartTagPr>
              <w:r w:rsidRPr="006F1252">
                <w:rPr>
                  <w:bCs/>
                </w:rPr>
                <w:t>1 км</w:t>
              </w:r>
            </w:smartTag>
            <w:r w:rsidRPr="006F1252">
              <w:rPr>
                <w:bCs/>
              </w:rPr>
              <w:t>, мин. с</w:t>
            </w:r>
          </w:p>
        </w:tc>
        <w:tc>
          <w:tcPr>
            <w:tcW w:w="1559"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7.00</w:t>
            </w:r>
          </w:p>
        </w:tc>
        <w:tc>
          <w:tcPr>
            <w:tcW w:w="1701"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7.30</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8.00</w:t>
            </w:r>
          </w:p>
        </w:tc>
        <w:tc>
          <w:tcPr>
            <w:tcW w:w="1843"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7.30</w:t>
            </w:r>
          </w:p>
        </w:tc>
        <w:tc>
          <w:tcPr>
            <w:tcW w:w="1842"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8.00</w:t>
            </w:r>
          </w:p>
        </w:tc>
        <w:tc>
          <w:tcPr>
            <w:tcW w:w="1985" w:type="dxa"/>
            <w:tcBorders>
              <w:top w:val="single" w:sz="4" w:space="0" w:color="auto"/>
              <w:left w:val="single" w:sz="4" w:space="0" w:color="auto"/>
              <w:bottom w:val="single" w:sz="4" w:space="0" w:color="auto"/>
              <w:right w:val="single" w:sz="4" w:space="0" w:color="auto"/>
            </w:tcBorders>
          </w:tcPr>
          <w:p w:rsidR="00EB4526" w:rsidRPr="006F1252" w:rsidRDefault="00EB4526" w:rsidP="000E4859">
            <w:pPr>
              <w:pStyle w:val="msonormalcxspmiddle"/>
              <w:ind w:firstLine="0"/>
              <w:jc w:val="both"/>
              <w:rPr>
                <w:bCs/>
                <w:lang w:val="en-US"/>
              </w:rPr>
            </w:pPr>
            <w:r w:rsidRPr="006F1252">
              <w:rPr>
                <w:bCs/>
                <w:lang w:val="en-US"/>
              </w:rPr>
              <w:t>8.30</w:t>
            </w:r>
          </w:p>
        </w:tc>
      </w:tr>
    </w:tbl>
    <w:p w:rsidR="00EB4526" w:rsidRPr="006F1252" w:rsidRDefault="00EB4526" w:rsidP="00EB4526">
      <w:pPr>
        <w:pStyle w:val="aff2"/>
        <w:rPr>
          <w:sz w:val="26"/>
          <w:szCs w:val="26"/>
        </w:rPr>
      </w:pPr>
    </w:p>
    <w:p w:rsidR="00EB4526" w:rsidRPr="006F1252" w:rsidRDefault="00EB4526" w:rsidP="00EB4526">
      <w:pPr>
        <w:pStyle w:val="4"/>
        <w:tabs>
          <w:tab w:val="num" w:pos="0"/>
          <w:tab w:val="left" w:pos="5560"/>
        </w:tabs>
        <w:jc w:val="both"/>
        <w:rPr>
          <w:rFonts w:ascii="Times New Roman" w:eastAsia="Times New Roman" w:hAnsi="Times New Roman" w:cs="Times New Roman"/>
          <w:color w:val="auto"/>
        </w:rPr>
      </w:pPr>
      <w:r w:rsidRPr="006F1252">
        <w:rPr>
          <w:rFonts w:ascii="Times New Roman" w:eastAsia="Times New Roman" w:hAnsi="Times New Roman" w:cs="Times New Roman"/>
          <w:color w:val="auto"/>
        </w:rPr>
        <w:t>Критерии и нормы оценки знаний обучающихся.</w:t>
      </w:r>
    </w:p>
    <w:p w:rsidR="00EB4526" w:rsidRPr="006F1252" w:rsidRDefault="00EB4526" w:rsidP="00EB4526">
      <w:pPr>
        <w:jc w:val="both"/>
        <w:rPr>
          <w:sz w:val="26"/>
          <w:szCs w:val="26"/>
        </w:rPr>
      </w:pPr>
      <w:r w:rsidRPr="006F1252">
        <w:rPr>
          <w:sz w:val="26"/>
          <w:szCs w:val="26"/>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EB4526" w:rsidRPr="006F1252" w:rsidRDefault="00EB4526" w:rsidP="00EB4526">
      <w:pPr>
        <w:shd w:val="clear" w:color="auto" w:fill="FFFFFF"/>
        <w:tabs>
          <w:tab w:val="left" w:pos="0"/>
        </w:tabs>
        <w:jc w:val="both"/>
        <w:rPr>
          <w:bCs/>
          <w:i/>
          <w:iCs/>
          <w:sz w:val="26"/>
          <w:szCs w:val="26"/>
        </w:rPr>
      </w:pPr>
      <w:r w:rsidRPr="006F1252">
        <w:rPr>
          <w:bCs/>
          <w:i/>
          <w:iCs/>
          <w:sz w:val="26"/>
          <w:szCs w:val="26"/>
        </w:rPr>
        <w:t>Классификация ошибок и недочетов,</w:t>
      </w:r>
      <w:r w:rsidRPr="006F1252">
        <w:rPr>
          <w:sz w:val="26"/>
          <w:szCs w:val="26"/>
        </w:rPr>
        <w:t xml:space="preserve"> </w:t>
      </w:r>
      <w:r w:rsidRPr="006F1252">
        <w:rPr>
          <w:bCs/>
          <w:i/>
          <w:iCs/>
          <w:sz w:val="26"/>
          <w:szCs w:val="26"/>
        </w:rPr>
        <w:t>влияющих на снижение оценки</w:t>
      </w:r>
    </w:p>
    <w:p w:rsidR="00EB4526" w:rsidRPr="006F1252" w:rsidRDefault="00EB4526" w:rsidP="00EB4526">
      <w:pPr>
        <w:jc w:val="both"/>
        <w:rPr>
          <w:sz w:val="26"/>
          <w:szCs w:val="26"/>
        </w:rPr>
      </w:pPr>
      <w:r w:rsidRPr="006F1252">
        <w:rPr>
          <w:b/>
          <w:i/>
          <w:sz w:val="26"/>
          <w:szCs w:val="26"/>
        </w:rPr>
        <w:t>Мелкими ошибками</w:t>
      </w:r>
      <w:r w:rsidRPr="006F1252">
        <w:rPr>
          <w:sz w:val="26"/>
          <w:szCs w:val="26"/>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EB4526" w:rsidRPr="006F1252" w:rsidRDefault="00EB4526" w:rsidP="00EB4526">
      <w:pPr>
        <w:jc w:val="both"/>
        <w:rPr>
          <w:sz w:val="26"/>
          <w:szCs w:val="26"/>
        </w:rPr>
      </w:pPr>
      <w:r w:rsidRPr="006F1252">
        <w:rPr>
          <w:b/>
          <w:i/>
          <w:sz w:val="26"/>
          <w:szCs w:val="26"/>
        </w:rPr>
        <w:t>Значительные ошибки</w:t>
      </w:r>
      <w:r w:rsidRPr="006F1252">
        <w:rPr>
          <w:sz w:val="26"/>
          <w:szCs w:val="26"/>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EB4526" w:rsidRPr="006F1252" w:rsidRDefault="00EB4526" w:rsidP="006D2C42">
      <w:pPr>
        <w:numPr>
          <w:ilvl w:val="0"/>
          <w:numId w:val="308"/>
        </w:numPr>
        <w:tabs>
          <w:tab w:val="num" w:pos="0"/>
        </w:tabs>
        <w:autoSpaceDN w:val="0"/>
        <w:ind w:left="0"/>
        <w:jc w:val="both"/>
        <w:rPr>
          <w:sz w:val="26"/>
          <w:szCs w:val="26"/>
        </w:rPr>
      </w:pPr>
      <w:r w:rsidRPr="006F1252">
        <w:rPr>
          <w:sz w:val="26"/>
          <w:szCs w:val="26"/>
        </w:rPr>
        <w:t>старт не из требуемого положения;</w:t>
      </w:r>
    </w:p>
    <w:p w:rsidR="00EB4526" w:rsidRPr="006F1252" w:rsidRDefault="00EB4526" w:rsidP="006D2C42">
      <w:pPr>
        <w:numPr>
          <w:ilvl w:val="0"/>
          <w:numId w:val="308"/>
        </w:numPr>
        <w:tabs>
          <w:tab w:val="num" w:pos="0"/>
        </w:tabs>
        <w:autoSpaceDN w:val="0"/>
        <w:ind w:left="0"/>
        <w:jc w:val="both"/>
        <w:rPr>
          <w:sz w:val="26"/>
          <w:szCs w:val="26"/>
        </w:rPr>
      </w:pPr>
      <w:r w:rsidRPr="006F1252">
        <w:rPr>
          <w:sz w:val="26"/>
          <w:szCs w:val="26"/>
        </w:rPr>
        <w:t>отталкивание далеко от планки при выполнении прыжков в длину, высоту;</w:t>
      </w:r>
    </w:p>
    <w:p w:rsidR="00EB4526" w:rsidRPr="006F1252" w:rsidRDefault="00EB4526" w:rsidP="006D2C42">
      <w:pPr>
        <w:numPr>
          <w:ilvl w:val="0"/>
          <w:numId w:val="308"/>
        </w:numPr>
        <w:tabs>
          <w:tab w:val="num" w:pos="0"/>
        </w:tabs>
        <w:autoSpaceDN w:val="0"/>
        <w:ind w:left="0"/>
        <w:jc w:val="both"/>
        <w:rPr>
          <w:sz w:val="26"/>
          <w:szCs w:val="26"/>
        </w:rPr>
      </w:pPr>
      <w:r w:rsidRPr="006F1252">
        <w:rPr>
          <w:sz w:val="26"/>
          <w:szCs w:val="26"/>
        </w:rPr>
        <w:t>бросок мяча в кольцо, метание в цель с наличием дополнительных движений;</w:t>
      </w:r>
    </w:p>
    <w:p w:rsidR="00EB4526" w:rsidRPr="006F1252" w:rsidRDefault="00EB4526" w:rsidP="006D2C42">
      <w:pPr>
        <w:numPr>
          <w:ilvl w:val="0"/>
          <w:numId w:val="308"/>
        </w:numPr>
        <w:tabs>
          <w:tab w:val="num" w:pos="0"/>
        </w:tabs>
        <w:autoSpaceDN w:val="0"/>
        <w:ind w:left="0"/>
        <w:jc w:val="both"/>
        <w:rPr>
          <w:sz w:val="26"/>
          <w:szCs w:val="26"/>
        </w:rPr>
      </w:pPr>
      <w:r w:rsidRPr="006F1252">
        <w:rPr>
          <w:sz w:val="26"/>
          <w:szCs w:val="26"/>
        </w:rPr>
        <w:t>несинхронность выполнения упражнения.</w:t>
      </w:r>
    </w:p>
    <w:p w:rsidR="00EB4526" w:rsidRPr="006F1252" w:rsidRDefault="00EB4526" w:rsidP="00EB4526">
      <w:pPr>
        <w:jc w:val="both"/>
        <w:rPr>
          <w:sz w:val="26"/>
          <w:szCs w:val="26"/>
        </w:rPr>
      </w:pPr>
      <w:r w:rsidRPr="006F1252">
        <w:rPr>
          <w:b/>
          <w:i/>
          <w:sz w:val="26"/>
          <w:szCs w:val="26"/>
        </w:rPr>
        <w:t>Грубые ошибки</w:t>
      </w:r>
      <w:r w:rsidRPr="006F1252">
        <w:rPr>
          <w:sz w:val="26"/>
          <w:szCs w:val="26"/>
        </w:rPr>
        <w:t xml:space="preserve"> – это такие, которые искажают технику движения, влияют на качество и результат выполнения упражнения.</w:t>
      </w:r>
    </w:p>
    <w:p w:rsidR="00EB4526" w:rsidRPr="006F1252" w:rsidRDefault="00EB4526" w:rsidP="00EB4526">
      <w:pPr>
        <w:shd w:val="clear" w:color="auto" w:fill="FFFFFF"/>
        <w:jc w:val="both"/>
        <w:rPr>
          <w:b/>
          <w:bCs/>
          <w:iCs/>
          <w:sz w:val="26"/>
          <w:szCs w:val="26"/>
        </w:rPr>
      </w:pPr>
      <w:r w:rsidRPr="006F1252">
        <w:rPr>
          <w:b/>
          <w:bCs/>
          <w:iCs/>
          <w:sz w:val="26"/>
          <w:szCs w:val="26"/>
        </w:rPr>
        <w:t>Характеристика цифровой оценки (отметки)</w:t>
      </w:r>
    </w:p>
    <w:p w:rsidR="00EB4526" w:rsidRPr="006F1252" w:rsidRDefault="00EB4526" w:rsidP="00EB4526">
      <w:pPr>
        <w:jc w:val="both"/>
        <w:rPr>
          <w:sz w:val="26"/>
          <w:szCs w:val="26"/>
        </w:rPr>
      </w:pPr>
      <w:r w:rsidRPr="006F1252">
        <w:rPr>
          <w:b/>
          <w:i/>
          <w:sz w:val="26"/>
          <w:szCs w:val="26"/>
        </w:rPr>
        <w:t>Оценка «5»</w:t>
      </w:r>
      <w:r w:rsidRPr="006F1252">
        <w:rPr>
          <w:sz w:val="26"/>
          <w:szCs w:val="26"/>
        </w:rPr>
        <w:t xml:space="preserve"> выставляется за качественное выполнение упражнений, допускается наличие мелких ошибок.</w:t>
      </w:r>
    </w:p>
    <w:p w:rsidR="00EB4526" w:rsidRPr="006F1252" w:rsidRDefault="00EB4526" w:rsidP="00EB4526">
      <w:pPr>
        <w:jc w:val="both"/>
        <w:rPr>
          <w:sz w:val="26"/>
          <w:szCs w:val="26"/>
        </w:rPr>
      </w:pPr>
      <w:r w:rsidRPr="006F1252">
        <w:rPr>
          <w:b/>
          <w:i/>
          <w:sz w:val="26"/>
          <w:szCs w:val="26"/>
        </w:rPr>
        <w:t>Оценка «4»</w:t>
      </w:r>
      <w:r w:rsidRPr="006F1252">
        <w:rPr>
          <w:sz w:val="26"/>
          <w:szCs w:val="26"/>
        </w:rPr>
        <w:t xml:space="preserve"> выставляется, если допущено не более одной значительной ошибки и несколько мелких.</w:t>
      </w:r>
    </w:p>
    <w:p w:rsidR="00EB4526" w:rsidRPr="006F1252" w:rsidRDefault="00EB4526" w:rsidP="00EB4526">
      <w:pPr>
        <w:jc w:val="both"/>
        <w:rPr>
          <w:sz w:val="26"/>
          <w:szCs w:val="26"/>
        </w:rPr>
      </w:pPr>
      <w:r w:rsidRPr="006F1252">
        <w:rPr>
          <w:b/>
          <w:i/>
          <w:sz w:val="26"/>
          <w:szCs w:val="26"/>
        </w:rPr>
        <w:t>Оценка «3»</w:t>
      </w:r>
      <w:r w:rsidRPr="006F1252">
        <w:rPr>
          <w:sz w:val="26"/>
          <w:szCs w:val="26"/>
        </w:rP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EB4526" w:rsidRPr="006F1252" w:rsidRDefault="00EB4526" w:rsidP="00EB4526">
      <w:pPr>
        <w:jc w:val="both"/>
        <w:rPr>
          <w:sz w:val="26"/>
          <w:szCs w:val="26"/>
        </w:rPr>
      </w:pPr>
      <w:r w:rsidRPr="006F1252">
        <w:rPr>
          <w:b/>
          <w:i/>
          <w:sz w:val="26"/>
          <w:szCs w:val="26"/>
        </w:rPr>
        <w:t>Оценка «2»</w:t>
      </w:r>
      <w:r w:rsidRPr="006F1252">
        <w:rPr>
          <w:sz w:val="26"/>
          <w:szCs w:val="26"/>
        </w:rPr>
        <w:t xml:space="preserve"> выставляется, если упражнение просто не выполнено. Причиной невыполнения является наличие грубых ошибок.</w:t>
      </w:r>
    </w:p>
    <w:p w:rsidR="00EB4526" w:rsidRPr="006F1252" w:rsidRDefault="00EB4526" w:rsidP="00EB4526">
      <w:pPr>
        <w:jc w:val="both"/>
        <w:rPr>
          <w:sz w:val="26"/>
          <w:szCs w:val="26"/>
        </w:rPr>
      </w:pPr>
      <w:r w:rsidRPr="006F1252">
        <w:rPr>
          <w:sz w:val="26"/>
          <w:szCs w:val="26"/>
        </w:rPr>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EB4526" w:rsidRPr="006F1252" w:rsidRDefault="00EB4526" w:rsidP="00EB4526">
      <w:pPr>
        <w:pStyle w:val="aff2"/>
        <w:rPr>
          <w:sz w:val="26"/>
          <w:szCs w:val="26"/>
        </w:rPr>
      </w:pPr>
    </w:p>
    <w:p w:rsidR="00EB4526" w:rsidRPr="006F1252" w:rsidRDefault="00EB4526" w:rsidP="00EB4526">
      <w:pPr>
        <w:jc w:val="both"/>
        <w:rPr>
          <w:i/>
          <w:sz w:val="26"/>
          <w:szCs w:val="26"/>
        </w:rPr>
      </w:pPr>
      <w:r w:rsidRPr="006F1252">
        <w:rPr>
          <w:i/>
          <w:sz w:val="26"/>
          <w:szCs w:val="26"/>
        </w:rPr>
        <w:t>Формирование универсальных учебных действий:</w:t>
      </w:r>
    </w:p>
    <w:p w:rsidR="00EB4526" w:rsidRPr="006F1252" w:rsidRDefault="00EB4526" w:rsidP="00EB4526">
      <w:pPr>
        <w:jc w:val="both"/>
        <w:rPr>
          <w:sz w:val="26"/>
          <w:szCs w:val="26"/>
          <w:u w:val="single"/>
        </w:rPr>
      </w:pPr>
      <w:r w:rsidRPr="006F1252">
        <w:rPr>
          <w:sz w:val="26"/>
          <w:szCs w:val="26"/>
          <w:u w:val="single"/>
        </w:rPr>
        <w:t>Личностные УДД</w:t>
      </w:r>
    </w:p>
    <w:p w:rsidR="00EB4526" w:rsidRPr="006F1252" w:rsidRDefault="00EB4526" w:rsidP="006D2C42">
      <w:pPr>
        <w:numPr>
          <w:ilvl w:val="0"/>
          <w:numId w:val="309"/>
        </w:numPr>
        <w:autoSpaceDN w:val="0"/>
        <w:ind w:left="0"/>
        <w:jc w:val="both"/>
        <w:rPr>
          <w:sz w:val="26"/>
          <w:szCs w:val="26"/>
        </w:rPr>
      </w:pPr>
      <w:r w:rsidRPr="006F1252">
        <w:rPr>
          <w:sz w:val="26"/>
          <w:szCs w:val="26"/>
        </w:rPr>
        <w:t>Ценностно-смысловая ориентация учащихся,</w:t>
      </w:r>
    </w:p>
    <w:p w:rsidR="00EB4526" w:rsidRPr="006F1252" w:rsidRDefault="00EB4526" w:rsidP="006D2C42">
      <w:pPr>
        <w:numPr>
          <w:ilvl w:val="0"/>
          <w:numId w:val="309"/>
        </w:numPr>
        <w:autoSpaceDN w:val="0"/>
        <w:ind w:left="0"/>
        <w:jc w:val="both"/>
        <w:rPr>
          <w:sz w:val="26"/>
          <w:szCs w:val="26"/>
        </w:rPr>
      </w:pPr>
      <w:r w:rsidRPr="006F1252">
        <w:rPr>
          <w:sz w:val="26"/>
          <w:szCs w:val="26"/>
        </w:rPr>
        <w:t>Действие смыслообразования,</w:t>
      </w:r>
    </w:p>
    <w:p w:rsidR="00EB4526" w:rsidRPr="006F1252" w:rsidRDefault="00EB4526" w:rsidP="006D2C42">
      <w:pPr>
        <w:numPr>
          <w:ilvl w:val="0"/>
          <w:numId w:val="309"/>
        </w:numPr>
        <w:autoSpaceDN w:val="0"/>
        <w:ind w:left="0"/>
        <w:jc w:val="both"/>
        <w:rPr>
          <w:sz w:val="26"/>
          <w:szCs w:val="26"/>
        </w:rPr>
      </w:pPr>
      <w:r w:rsidRPr="006F1252">
        <w:rPr>
          <w:sz w:val="26"/>
          <w:szCs w:val="26"/>
        </w:rPr>
        <w:t>Нравственно-этическое оценивание</w:t>
      </w:r>
    </w:p>
    <w:p w:rsidR="00EB4526" w:rsidRPr="006F1252" w:rsidRDefault="00EB4526" w:rsidP="00EB4526">
      <w:pPr>
        <w:jc w:val="both"/>
        <w:rPr>
          <w:sz w:val="26"/>
          <w:szCs w:val="26"/>
          <w:u w:val="single"/>
        </w:rPr>
      </w:pPr>
      <w:r w:rsidRPr="006F1252">
        <w:rPr>
          <w:sz w:val="26"/>
          <w:szCs w:val="26"/>
          <w:u w:val="single"/>
        </w:rPr>
        <w:t>Коммуникативные УДД</w:t>
      </w:r>
    </w:p>
    <w:p w:rsidR="00EB4526" w:rsidRPr="006F1252" w:rsidRDefault="00EB4526" w:rsidP="006D2C42">
      <w:pPr>
        <w:numPr>
          <w:ilvl w:val="0"/>
          <w:numId w:val="310"/>
        </w:numPr>
        <w:autoSpaceDN w:val="0"/>
        <w:ind w:left="0"/>
        <w:jc w:val="both"/>
        <w:rPr>
          <w:sz w:val="26"/>
          <w:szCs w:val="26"/>
        </w:rPr>
      </w:pPr>
      <w:r w:rsidRPr="006F1252">
        <w:rPr>
          <w:sz w:val="26"/>
          <w:szCs w:val="26"/>
        </w:rPr>
        <w:t>Умение выражать свои мысли,</w:t>
      </w:r>
    </w:p>
    <w:p w:rsidR="00EB4526" w:rsidRPr="006F1252" w:rsidRDefault="00EB4526" w:rsidP="006D2C42">
      <w:pPr>
        <w:numPr>
          <w:ilvl w:val="0"/>
          <w:numId w:val="310"/>
        </w:numPr>
        <w:autoSpaceDN w:val="0"/>
        <w:ind w:left="0"/>
        <w:jc w:val="both"/>
        <w:rPr>
          <w:sz w:val="26"/>
          <w:szCs w:val="26"/>
        </w:rPr>
      </w:pPr>
      <w:r w:rsidRPr="006F1252">
        <w:rPr>
          <w:sz w:val="26"/>
          <w:szCs w:val="26"/>
        </w:rPr>
        <w:t>Разрешение конфликтов, постановка вопросов.</w:t>
      </w:r>
    </w:p>
    <w:p w:rsidR="00EB4526" w:rsidRPr="006F1252" w:rsidRDefault="00EB4526" w:rsidP="006D2C42">
      <w:pPr>
        <w:numPr>
          <w:ilvl w:val="0"/>
          <w:numId w:val="310"/>
        </w:numPr>
        <w:autoSpaceDN w:val="0"/>
        <w:ind w:left="0"/>
        <w:jc w:val="both"/>
        <w:rPr>
          <w:sz w:val="26"/>
          <w:szCs w:val="26"/>
        </w:rPr>
      </w:pPr>
      <w:r w:rsidRPr="006F1252">
        <w:rPr>
          <w:sz w:val="26"/>
          <w:szCs w:val="26"/>
        </w:rPr>
        <w:t>Управление поведением партнера: контроль, коррекция.</w:t>
      </w:r>
    </w:p>
    <w:p w:rsidR="00EB4526" w:rsidRPr="006F1252" w:rsidRDefault="00EB4526" w:rsidP="006D2C42">
      <w:pPr>
        <w:numPr>
          <w:ilvl w:val="0"/>
          <w:numId w:val="310"/>
        </w:numPr>
        <w:autoSpaceDN w:val="0"/>
        <w:ind w:left="0"/>
        <w:jc w:val="both"/>
        <w:rPr>
          <w:sz w:val="26"/>
          <w:szCs w:val="26"/>
        </w:rPr>
      </w:pPr>
      <w:r w:rsidRPr="006F1252">
        <w:rPr>
          <w:sz w:val="26"/>
          <w:szCs w:val="26"/>
        </w:rPr>
        <w:t>Планирование сотрудничества с учителем и сверстниками.</w:t>
      </w:r>
    </w:p>
    <w:p w:rsidR="00EB4526" w:rsidRPr="006F1252" w:rsidRDefault="00EB4526" w:rsidP="006D2C42">
      <w:pPr>
        <w:numPr>
          <w:ilvl w:val="0"/>
          <w:numId w:val="310"/>
        </w:numPr>
        <w:autoSpaceDN w:val="0"/>
        <w:ind w:left="0"/>
        <w:jc w:val="both"/>
        <w:rPr>
          <w:sz w:val="26"/>
          <w:szCs w:val="26"/>
        </w:rPr>
      </w:pPr>
      <w:r w:rsidRPr="006F1252">
        <w:rPr>
          <w:sz w:val="26"/>
          <w:szCs w:val="26"/>
        </w:rPr>
        <w:t>Построение  высказываний в соответствии с условиями коммутации.</w:t>
      </w:r>
    </w:p>
    <w:p w:rsidR="00EB4526" w:rsidRPr="006F1252" w:rsidRDefault="00EB4526" w:rsidP="00EB4526">
      <w:pPr>
        <w:jc w:val="both"/>
        <w:rPr>
          <w:sz w:val="26"/>
          <w:szCs w:val="26"/>
          <w:u w:val="single"/>
        </w:rPr>
      </w:pPr>
      <w:r w:rsidRPr="006F1252">
        <w:rPr>
          <w:sz w:val="26"/>
          <w:szCs w:val="26"/>
          <w:u w:val="single"/>
        </w:rPr>
        <w:t>Регулятивные УДД</w:t>
      </w:r>
    </w:p>
    <w:p w:rsidR="00EB4526" w:rsidRPr="006F1252" w:rsidRDefault="00EB4526" w:rsidP="006D2C42">
      <w:pPr>
        <w:numPr>
          <w:ilvl w:val="0"/>
          <w:numId w:val="311"/>
        </w:numPr>
        <w:autoSpaceDN w:val="0"/>
        <w:ind w:left="0"/>
        <w:jc w:val="both"/>
        <w:rPr>
          <w:sz w:val="26"/>
          <w:szCs w:val="26"/>
        </w:rPr>
      </w:pPr>
      <w:r w:rsidRPr="006F1252">
        <w:rPr>
          <w:sz w:val="26"/>
          <w:szCs w:val="26"/>
        </w:rPr>
        <w:t xml:space="preserve">Целеполагание, </w:t>
      </w:r>
    </w:p>
    <w:p w:rsidR="00EB4526" w:rsidRPr="006F1252" w:rsidRDefault="00EB4526" w:rsidP="006D2C42">
      <w:pPr>
        <w:numPr>
          <w:ilvl w:val="0"/>
          <w:numId w:val="311"/>
        </w:numPr>
        <w:autoSpaceDN w:val="0"/>
        <w:ind w:left="0"/>
        <w:jc w:val="both"/>
        <w:rPr>
          <w:sz w:val="26"/>
          <w:szCs w:val="26"/>
        </w:rPr>
      </w:pPr>
      <w:r w:rsidRPr="006F1252">
        <w:rPr>
          <w:sz w:val="26"/>
          <w:szCs w:val="26"/>
        </w:rPr>
        <w:t xml:space="preserve">волевая саморегуляция, </w:t>
      </w:r>
    </w:p>
    <w:p w:rsidR="00EB4526" w:rsidRPr="006F1252" w:rsidRDefault="00EB4526" w:rsidP="006D2C42">
      <w:pPr>
        <w:numPr>
          <w:ilvl w:val="0"/>
          <w:numId w:val="311"/>
        </w:numPr>
        <w:autoSpaceDN w:val="0"/>
        <w:ind w:left="0"/>
        <w:jc w:val="both"/>
        <w:rPr>
          <w:sz w:val="26"/>
          <w:szCs w:val="26"/>
        </w:rPr>
      </w:pPr>
      <w:r w:rsidRPr="006F1252">
        <w:rPr>
          <w:sz w:val="26"/>
          <w:szCs w:val="26"/>
        </w:rPr>
        <w:t>коррекция,</w:t>
      </w:r>
    </w:p>
    <w:p w:rsidR="00EB4526" w:rsidRPr="006F1252" w:rsidRDefault="00EB4526" w:rsidP="006D2C42">
      <w:pPr>
        <w:numPr>
          <w:ilvl w:val="0"/>
          <w:numId w:val="311"/>
        </w:numPr>
        <w:autoSpaceDN w:val="0"/>
        <w:ind w:left="0"/>
        <w:jc w:val="both"/>
        <w:rPr>
          <w:sz w:val="26"/>
          <w:szCs w:val="26"/>
        </w:rPr>
      </w:pPr>
      <w:r w:rsidRPr="006F1252">
        <w:rPr>
          <w:sz w:val="26"/>
          <w:szCs w:val="26"/>
        </w:rPr>
        <w:t xml:space="preserve"> оценка качества и уровня усвоения.</w:t>
      </w:r>
    </w:p>
    <w:p w:rsidR="00EB4526" w:rsidRPr="006F1252" w:rsidRDefault="00EB4526" w:rsidP="006D2C42">
      <w:pPr>
        <w:numPr>
          <w:ilvl w:val="0"/>
          <w:numId w:val="311"/>
        </w:numPr>
        <w:autoSpaceDN w:val="0"/>
        <w:ind w:left="0"/>
        <w:jc w:val="both"/>
        <w:rPr>
          <w:sz w:val="26"/>
          <w:szCs w:val="26"/>
        </w:rPr>
      </w:pPr>
      <w:r w:rsidRPr="006F1252">
        <w:rPr>
          <w:sz w:val="26"/>
          <w:szCs w:val="26"/>
        </w:rPr>
        <w:t>Контроль в форме сличения с эталоном.</w:t>
      </w:r>
    </w:p>
    <w:p w:rsidR="00EB4526" w:rsidRPr="006F1252" w:rsidRDefault="00EB4526" w:rsidP="006D2C42">
      <w:pPr>
        <w:numPr>
          <w:ilvl w:val="0"/>
          <w:numId w:val="311"/>
        </w:numPr>
        <w:autoSpaceDN w:val="0"/>
        <w:ind w:left="0"/>
        <w:jc w:val="both"/>
        <w:rPr>
          <w:sz w:val="26"/>
          <w:szCs w:val="26"/>
        </w:rPr>
      </w:pPr>
      <w:r w:rsidRPr="006F1252">
        <w:rPr>
          <w:sz w:val="26"/>
          <w:szCs w:val="26"/>
        </w:rPr>
        <w:t>Планирование промежуточных целей с учетом результата.</w:t>
      </w:r>
    </w:p>
    <w:p w:rsidR="00EB4526" w:rsidRPr="006F1252" w:rsidRDefault="00EB4526" w:rsidP="00EB4526">
      <w:pPr>
        <w:jc w:val="both"/>
        <w:rPr>
          <w:i/>
          <w:sz w:val="26"/>
          <w:szCs w:val="26"/>
        </w:rPr>
      </w:pPr>
      <w:r w:rsidRPr="006F1252">
        <w:rPr>
          <w:i/>
          <w:sz w:val="26"/>
          <w:szCs w:val="26"/>
        </w:rPr>
        <w:t>Познавательные универсальные действия:</w:t>
      </w:r>
    </w:p>
    <w:p w:rsidR="00EB4526" w:rsidRPr="006F1252" w:rsidRDefault="00EB4526" w:rsidP="00EB4526">
      <w:pPr>
        <w:jc w:val="both"/>
        <w:rPr>
          <w:sz w:val="26"/>
          <w:szCs w:val="26"/>
          <w:u w:val="single"/>
        </w:rPr>
      </w:pPr>
      <w:r w:rsidRPr="006F1252">
        <w:rPr>
          <w:sz w:val="26"/>
          <w:szCs w:val="26"/>
          <w:u w:val="single"/>
        </w:rPr>
        <w:t>Общеучебные:</w:t>
      </w:r>
    </w:p>
    <w:p w:rsidR="00EB4526" w:rsidRPr="006F1252" w:rsidRDefault="00EB4526" w:rsidP="006D2C42">
      <w:pPr>
        <w:numPr>
          <w:ilvl w:val="0"/>
          <w:numId w:val="312"/>
        </w:numPr>
        <w:autoSpaceDN w:val="0"/>
        <w:ind w:left="0"/>
        <w:jc w:val="both"/>
        <w:rPr>
          <w:sz w:val="26"/>
          <w:szCs w:val="26"/>
        </w:rPr>
      </w:pPr>
      <w:r w:rsidRPr="006F1252">
        <w:rPr>
          <w:sz w:val="26"/>
          <w:szCs w:val="26"/>
        </w:rPr>
        <w:t>Умение структурировать знания,</w:t>
      </w:r>
    </w:p>
    <w:p w:rsidR="00EB4526" w:rsidRPr="006F1252" w:rsidRDefault="00EB4526" w:rsidP="006D2C42">
      <w:pPr>
        <w:numPr>
          <w:ilvl w:val="0"/>
          <w:numId w:val="312"/>
        </w:numPr>
        <w:autoSpaceDN w:val="0"/>
        <w:ind w:left="0"/>
        <w:jc w:val="both"/>
        <w:rPr>
          <w:sz w:val="26"/>
          <w:szCs w:val="26"/>
        </w:rPr>
      </w:pPr>
      <w:r w:rsidRPr="006F1252">
        <w:rPr>
          <w:sz w:val="26"/>
          <w:szCs w:val="26"/>
        </w:rPr>
        <w:t>Выделение и формулирование учебной цели.</w:t>
      </w:r>
    </w:p>
    <w:p w:rsidR="00EB4526" w:rsidRPr="006F1252" w:rsidRDefault="00EB4526" w:rsidP="006D2C42">
      <w:pPr>
        <w:numPr>
          <w:ilvl w:val="0"/>
          <w:numId w:val="312"/>
        </w:numPr>
        <w:autoSpaceDN w:val="0"/>
        <w:ind w:left="0"/>
        <w:jc w:val="both"/>
        <w:rPr>
          <w:sz w:val="26"/>
          <w:szCs w:val="26"/>
        </w:rPr>
      </w:pPr>
      <w:r w:rsidRPr="006F1252">
        <w:rPr>
          <w:sz w:val="26"/>
          <w:szCs w:val="26"/>
        </w:rPr>
        <w:t>Поиск и  выделение необходимой информации</w:t>
      </w:r>
    </w:p>
    <w:p w:rsidR="00EB4526" w:rsidRPr="006F1252" w:rsidRDefault="00EB4526" w:rsidP="006D2C42">
      <w:pPr>
        <w:numPr>
          <w:ilvl w:val="0"/>
          <w:numId w:val="313"/>
        </w:numPr>
        <w:autoSpaceDN w:val="0"/>
        <w:ind w:left="0"/>
        <w:jc w:val="both"/>
        <w:rPr>
          <w:sz w:val="26"/>
          <w:szCs w:val="26"/>
        </w:rPr>
      </w:pPr>
      <w:r w:rsidRPr="006F1252">
        <w:rPr>
          <w:sz w:val="26"/>
          <w:szCs w:val="26"/>
        </w:rPr>
        <w:t>Анализ объектов;</w:t>
      </w:r>
    </w:p>
    <w:p w:rsidR="00EB4526" w:rsidRPr="006F1252" w:rsidRDefault="00EB4526" w:rsidP="006D2C42">
      <w:pPr>
        <w:numPr>
          <w:ilvl w:val="0"/>
          <w:numId w:val="313"/>
        </w:numPr>
        <w:autoSpaceDN w:val="0"/>
        <w:ind w:left="0"/>
        <w:jc w:val="both"/>
        <w:rPr>
          <w:sz w:val="26"/>
          <w:szCs w:val="26"/>
        </w:rPr>
      </w:pPr>
      <w:r w:rsidRPr="006F1252">
        <w:rPr>
          <w:sz w:val="26"/>
          <w:szCs w:val="26"/>
        </w:rPr>
        <w:t>Синтез, как составление целого из частей</w:t>
      </w:r>
    </w:p>
    <w:p w:rsidR="00EB4526" w:rsidRPr="006F1252" w:rsidRDefault="00EB4526" w:rsidP="006D2C42">
      <w:pPr>
        <w:numPr>
          <w:ilvl w:val="0"/>
          <w:numId w:val="313"/>
        </w:numPr>
        <w:autoSpaceDN w:val="0"/>
        <w:ind w:left="0"/>
        <w:jc w:val="both"/>
        <w:rPr>
          <w:sz w:val="26"/>
          <w:szCs w:val="26"/>
        </w:rPr>
      </w:pPr>
      <w:r w:rsidRPr="006F1252">
        <w:rPr>
          <w:sz w:val="26"/>
          <w:szCs w:val="26"/>
        </w:rPr>
        <w:t>Классификация объектов.</w:t>
      </w:r>
      <w:r w:rsidRPr="006F1252">
        <w:rPr>
          <w:i/>
          <w:sz w:val="26"/>
          <w:szCs w:val="26"/>
        </w:rPr>
        <w:t>.</w:t>
      </w:r>
    </w:p>
    <w:p w:rsidR="00EB4526" w:rsidRPr="006F1252" w:rsidRDefault="00EB4526" w:rsidP="00EB4526">
      <w:pPr>
        <w:pStyle w:val="3f3"/>
        <w:ind w:firstLine="540"/>
        <w:jc w:val="both"/>
        <w:rPr>
          <w:b w:val="0"/>
          <w:sz w:val="26"/>
          <w:szCs w:val="26"/>
        </w:rPr>
      </w:pPr>
      <w:r w:rsidRPr="006F1252">
        <w:rPr>
          <w:b w:val="0"/>
          <w:sz w:val="26"/>
          <w:szCs w:val="26"/>
        </w:rPr>
        <w:t>Материально-техническое обеспечение образовательного процесса</w:t>
      </w:r>
    </w:p>
    <w:p w:rsidR="00EB4526" w:rsidRPr="006F1252" w:rsidRDefault="00EB4526" w:rsidP="00EB4526">
      <w:pPr>
        <w:ind w:firstLine="540"/>
        <w:jc w:val="both"/>
        <w:rPr>
          <w:sz w:val="26"/>
          <w:szCs w:val="26"/>
        </w:rPr>
      </w:pPr>
      <w:r w:rsidRPr="006F1252">
        <w:rPr>
          <w:sz w:val="26"/>
          <w:szCs w:val="26"/>
        </w:rPr>
        <w:t>Начальное образование существенно отличается от всех последующих этапов образования, в ходе которого изучаются систематические курсы. В связи с этим и оснащение учебного процесса на этой образовательной ступени имеет свои особенности, определяемые как спецификой обучения и воспитания младших школьников в целом, так и спецификой курса «Физическая культура» в частности.</w:t>
      </w:r>
    </w:p>
    <w:p w:rsidR="00EB4526" w:rsidRPr="006F1252" w:rsidRDefault="00EB4526" w:rsidP="00EB4526">
      <w:pPr>
        <w:ind w:firstLine="540"/>
        <w:jc w:val="both"/>
        <w:rPr>
          <w:sz w:val="26"/>
          <w:szCs w:val="26"/>
        </w:rPr>
      </w:pPr>
      <w:r w:rsidRPr="006F1252">
        <w:rPr>
          <w:sz w:val="26"/>
          <w:szCs w:val="26"/>
        </w:rPr>
        <w:t>К физкультурному оборудованию предъявляются педагогические, эстетические и гигиенические требования.</w:t>
      </w:r>
    </w:p>
    <w:p w:rsidR="00EB4526" w:rsidRPr="006F1252" w:rsidRDefault="00EB4526" w:rsidP="00EB4526">
      <w:pPr>
        <w:ind w:firstLine="540"/>
        <w:jc w:val="both"/>
        <w:rPr>
          <w:sz w:val="26"/>
          <w:szCs w:val="26"/>
        </w:rPr>
      </w:pPr>
      <w:r w:rsidRPr="006F1252">
        <w:rPr>
          <w:sz w:val="26"/>
          <w:szCs w:val="26"/>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младших школьников; его количество определяется из расчёта активного участия всех детей в процессе занятий.</w:t>
      </w:r>
    </w:p>
    <w:p w:rsidR="00EB4526" w:rsidRPr="006F1252" w:rsidRDefault="00EB4526" w:rsidP="00EB4526">
      <w:pPr>
        <w:ind w:firstLine="540"/>
        <w:jc w:val="both"/>
        <w:rPr>
          <w:sz w:val="26"/>
          <w:szCs w:val="26"/>
        </w:rPr>
      </w:pPr>
      <w:r w:rsidRPr="006F1252">
        <w:rPr>
          <w:sz w:val="26"/>
          <w:szCs w:val="26"/>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p>
    <w:p w:rsidR="00EB4526" w:rsidRPr="006F1252" w:rsidRDefault="00EB4526" w:rsidP="00EB4526">
      <w:pPr>
        <w:shd w:val="clear" w:color="auto" w:fill="FFFFFF"/>
        <w:jc w:val="center"/>
        <w:rPr>
          <w:b/>
          <w:spacing w:val="-2"/>
        </w:rPr>
      </w:pPr>
      <w:r w:rsidRPr="006F1252">
        <w:rPr>
          <w:b/>
          <w:spacing w:val="-2"/>
        </w:rPr>
        <w:t>СОДЕРЖАНИЕ УЧЕБНОГО МАТЕРИАЛА</w:t>
      </w:r>
    </w:p>
    <w:p w:rsidR="00EB4526" w:rsidRPr="006F1252" w:rsidRDefault="00EB4526" w:rsidP="00EB4526">
      <w:pPr>
        <w:pStyle w:val="Style7"/>
        <w:widowControl/>
        <w:spacing w:line="240" w:lineRule="auto"/>
        <w:rPr>
          <w:rStyle w:val="FontStyle21"/>
          <w:rFonts w:ascii="Times New Roman" w:hAnsi="Times New Roman" w:cs="Times New Roman"/>
          <w:b w:val="0"/>
          <w:sz w:val="24"/>
          <w:szCs w:val="24"/>
        </w:rPr>
      </w:pPr>
    </w:p>
    <w:p w:rsidR="00EB4526" w:rsidRPr="006F1252" w:rsidRDefault="00EB4526" w:rsidP="00EB4526">
      <w:pPr>
        <w:pStyle w:val="Style7"/>
        <w:widowControl/>
        <w:spacing w:line="240" w:lineRule="auto"/>
        <w:rPr>
          <w:rStyle w:val="FontStyle22"/>
          <w:b w:val="0"/>
          <w:sz w:val="24"/>
          <w:szCs w:val="24"/>
        </w:rPr>
      </w:pPr>
      <w:r w:rsidRPr="006F1252">
        <w:rPr>
          <w:rStyle w:val="FontStyle21"/>
          <w:rFonts w:ascii="Times New Roman" w:hAnsi="Times New Roman" w:cs="Times New Roman"/>
          <w:b w:val="0"/>
          <w:sz w:val="24"/>
          <w:szCs w:val="24"/>
        </w:rPr>
        <w:t xml:space="preserve">1. </w:t>
      </w:r>
      <w:r w:rsidRPr="006F1252">
        <w:rPr>
          <w:rStyle w:val="FontStyle22"/>
          <w:b w:val="0"/>
          <w:sz w:val="24"/>
          <w:szCs w:val="24"/>
        </w:rPr>
        <w:t>Основы знаний о физической культуре, умения и навыки, приемы закаливания, способы саморегуляции и самоконтроля.</w:t>
      </w:r>
    </w:p>
    <w:p w:rsidR="00EB4526" w:rsidRPr="006F1252" w:rsidRDefault="00EB4526" w:rsidP="00EB4526">
      <w:pPr>
        <w:pStyle w:val="Style7"/>
        <w:widowControl/>
        <w:spacing w:before="58" w:line="240" w:lineRule="auto"/>
        <w:ind w:firstLine="0"/>
        <w:rPr>
          <w:rStyle w:val="FontStyle22"/>
          <w:b w:val="0"/>
          <w:sz w:val="24"/>
          <w:szCs w:val="24"/>
        </w:rPr>
      </w:pPr>
      <w:r w:rsidRPr="006F1252">
        <w:rPr>
          <w:rStyle w:val="FontStyle27"/>
          <w:sz w:val="24"/>
          <w:szCs w:val="24"/>
        </w:rPr>
        <w:t>1.1.</w:t>
      </w:r>
      <w:r w:rsidRPr="006F1252">
        <w:rPr>
          <w:rStyle w:val="FontStyle27"/>
          <w:b w:val="0"/>
          <w:sz w:val="24"/>
          <w:szCs w:val="24"/>
        </w:rPr>
        <w:t xml:space="preserve"> </w:t>
      </w:r>
      <w:r w:rsidRPr="006F1252">
        <w:rPr>
          <w:rStyle w:val="FontStyle22"/>
          <w:b w:val="0"/>
          <w:sz w:val="24"/>
          <w:szCs w:val="24"/>
        </w:rPr>
        <w:t>Естественные основы.</w:t>
      </w:r>
    </w:p>
    <w:p w:rsidR="00EB4526" w:rsidRPr="006F1252" w:rsidRDefault="00EB4526" w:rsidP="00EB4526">
      <w:pPr>
        <w:pStyle w:val="Style2"/>
        <w:widowControl/>
        <w:ind w:firstLine="370"/>
        <w:jc w:val="center"/>
        <w:rPr>
          <w:rStyle w:val="FontStyle20"/>
          <w:rFonts w:ascii="Times New Roman" w:hAnsi="Times New Roman" w:cs="Times New Roman"/>
          <w:b/>
          <w:i/>
        </w:rPr>
      </w:pPr>
      <w:r w:rsidRPr="006F1252">
        <w:rPr>
          <w:rStyle w:val="FontStyle28"/>
          <w:rFonts w:ascii="Times New Roman" w:eastAsia="Calibri" w:hAnsi="Times New Roman" w:cs="Times New Roman"/>
          <w:i w:val="0"/>
          <w:sz w:val="24"/>
          <w:szCs w:val="24"/>
        </w:rPr>
        <w:t>1-2</w:t>
      </w:r>
      <w:r w:rsidRPr="006F1252">
        <w:rPr>
          <w:rStyle w:val="FontStyle28"/>
          <w:rFonts w:ascii="Times New Roman" w:eastAsia="Calibri" w:hAnsi="Times New Roman" w:cs="Times New Roman"/>
          <w:b w:val="0"/>
          <w:i w:val="0"/>
          <w:sz w:val="24"/>
          <w:szCs w:val="24"/>
        </w:rPr>
        <w:t xml:space="preserve"> </w:t>
      </w:r>
      <w:r w:rsidRPr="006F1252">
        <w:rPr>
          <w:rStyle w:val="FontStyle20"/>
          <w:rFonts w:ascii="Times New Roman" w:hAnsi="Times New Roman" w:cs="Times New Roman"/>
          <w:b/>
        </w:rPr>
        <w:t>классы.</w:t>
      </w:r>
    </w:p>
    <w:p w:rsidR="00EB4526" w:rsidRPr="006F1252" w:rsidRDefault="00EB4526" w:rsidP="00EB4526">
      <w:pPr>
        <w:pStyle w:val="Style2"/>
        <w:widowControl/>
        <w:ind w:firstLine="370"/>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Здоровье и развитие человека. Строение тела человека и его положение в про</w:t>
      </w:r>
      <w:r w:rsidRPr="006F1252">
        <w:rPr>
          <w:rStyle w:val="FontStyle18"/>
          <w:rFonts w:ascii="Times New Roman" w:hAnsi="Times New Roman" w:cs="Times New Roman"/>
          <w:sz w:val="24"/>
          <w:szCs w:val="24"/>
        </w:rPr>
        <w:softHyphen/>
        <w:t>странстве. Работа органов дыхания и сердечно-сосудистой системы. Роль слуха и зрения при движе</w:t>
      </w:r>
      <w:r w:rsidRPr="006F1252">
        <w:rPr>
          <w:rStyle w:val="FontStyle18"/>
          <w:rFonts w:ascii="Times New Roman" w:hAnsi="Times New Roman" w:cs="Times New Roman"/>
          <w:sz w:val="24"/>
          <w:szCs w:val="24"/>
        </w:rPr>
        <w:softHyphen/>
        <w:t>ниях и передвижениях человека.</w:t>
      </w:r>
    </w:p>
    <w:p w:rsidR="00EB4526" w:rsidRPr="006F1252" w:rsidRDefault="00EB4526" w:rsidP="00EB4526">
      <w:pPr>
        <w:pStyle w:val="Style6"/>
        <w:widowControl/>
        <w:spacing w:line="240" w:lineRule="auto"/>
        <w:ind w:firstLine="0"/>
        <w:jc w:val="center"/>
        <w:rPr>
          <w:rStyle w:val="FontStyle20"/>
          <w:rFonts w:ascii="Times New Roman" w:hAnsi="Times New Roman" w:cs="Times New Roman"/>
          <w:i/>
        </w:rPr>
      </w:pPr>
      <w:r w:rsidRPr="006F1252">
        <w:rPr>
          <w:rStyle w:val="FontStyle28"/>
          <w:rFonts w:ascii="Times New Roman" w:eastAsia="Calibri" w:hAnsi="Times New Roman" w:cs="Times New Roman"/>
          <w:i w:val="0"/>
          <w:sz w:val="24"/>
          <w:szCs w:val="24"/>
        </w:rPr>
        <w:t xml:space="preserve">1-4 </w:t>
      </w:r>
      <w:r w:rsidRPr="006F1252">
        <w:rPr>
          <w:rStyle w:val="FontStyle20"/>
          <w:rFonts w:ascii="Times New Roman" w:hAnsi="Times New Roman" w:cs="Times New Roman"/>
          <w:b/>
        </w:rPr>
        <w:t>классы.</w:t>
      </w:r>
    </w:p>
    <w:p w:rsidR="00EB4526" w:rsidRPr="006F1252" w:rsidRDefault="00EB4526" w:rsidP="00EB4526">
      <w:pPr>
        <w:pStyle w:val="Style6"/>
        <w:widowControl/>
        <w:spacing w:line="240" w:lineRule="auto"/>
        <w:ind w:firstLine="0"/>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Основные формы движения, напряжение и расслабление мышц при выполнении упражнений. Выполнение основных движений с различной скоростью. Выявление работающих групп мышц. Изменение роста, веса и силы мышц.</w:t>
      </w:r>
    </w:p>
    <w:p w:rsidR="00EB4526" w:rsidRPr="006F1252" w:rsidRDefault="00EB4526" w:rsidP="00EB4526">
      <w:pPr>
        <w:pStyle w:val="Style10"/>
        <w:widowControl/>
        <w:tabs>
          <w:tab w:val="left" w:pos="763"/>
        </w:tabs>
        <w:spacing w:before="77" w:line="240" w:lineRule="auto"/>
        <w:rPr>
          <w:rStyle w:val="FontStyle22"/>
          <w:b w:val="0"/>
          <w:sz w:val="24"/>
          <w:szCs w:val="24"/>
        </w:rPr>
      </w:pPr>
      <w:r w:rsidRPr="006F1252">
        <w:rPr>
          <w:rStyle w:val="FontStyle27"/>
          <w:sz w:val="24"/>
          <w:szCs w:val="24"/>
        </w:rPr>
        <w:t>1</w:t>
      </w:r>
      <w:r w:rsidRPr="006F1252">
        <w:rPr>
          <w:rStyle w:val="FontStyle21"/>
          <w:rFonts w:ascii="Times New Roman" w:hAnsi="Times New Roman" w:cs="Times New Roman"/>
          <w:sz w:val="24"/>
          <w:szCs w:val="24"/>
        </w:rPr>
        <w:t>.2.</w:t>
      </w:r>
      <w:r w:rsidRPr="006F1252">
        <w:rPr>
          <w:rStyle w:val="FontStyle21"/>
          <w:rFonts w:ascii="Times New Roman" w:hAnsi="Times New Roman" w:cs="Times New Roman"/>
          <w:sz w:val="24"/>
          <w:szCs w:val="24"/>
        </w:rPr>
        <w:tab/>
      </w:r>
      <w:r w:rsidRPr="006F1252">
        <w:rPr>
          <w:rStyle w:val="FontStyle22"/>
          <w:b w:val="0"/>
          <w:sz w:val="24"/>
          <w:szCs w:val="24"/>
        </w:rPr>
        <w:t>Социально-психологические основы.</w:t>
      </w:r>
    </w:p>
    <w:p w:rsidR="00EB4526" w:rsidRPr="006F1252" w:rsidRDefault="00EB4526" w:rsidP="00EB4526">
      <w:pPr>
        <w:pStyle w:val="Style6"/>
        <w:widowControl/>
        <w:spacing w:line="240" w:lineRule="auto"/>
        <w:ind w:firstLine="365"/>
        <w:jc w:val="center"/>
        <w:rPr>
          <w:rStyle w:val="FontStyle20"/>
          <w:rFonts w:ascii="Times New Roman" w:hAnsi="Times New Roman" w:cs="Times New Roman"/>
          <w:b/>
        </w:rPr>
      </w:pPr>
      <w:r w:rsidRPr="006F1252">
        <w:rPr>
          <w:rStyle w:val="FontStyle28"/>
          <w:rFonts w:ascii="Times New Roman" w:eastAsia="Calibri" w:hAnsi="Times New Roman" w:cs="Times New Roman"/>
          <w:i w:val="0"/>
          <w:sz w:val="24"/>
          <w:szCs w:val="24"/>
        </w:rPr>
        <w:t xml:space="preserve">1-2 </w:t>
      </w:r>
      <w:r w:rsidRPr="006F1252">
        <w:rPr>
          <w:rStyle w:val="FontStyle20"/>
          <w:rFonts w:ascii="Times New Roman" w:hAnsi="Times New Roman" w:cs="Times New Roman"/>
          <w:b/>
        </w:rPr>
        <w:t>классы.</w:t>
      </w:r>
    </w:p>
    <w:p w:rsidR="00EB4526" w:rsidRPr="006F1252" w:rsidRDefault="00EB4526" w:rsidP="00EB4526">
      <w:pPr>
        <w:pStyle w:val="Style6"/>
        <w:widowControl/>
        <w:spacing w:line="240" w:lineRule="auto"/>
        <w:ind w:firstLine="365"/>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Влияние физических упражнений, закаливающих процедур, личной гигиены и режима дня для укрепления здоровья. Физические качества и их связь с физическим развитием. Комплексы упражнений на коррекцию осанки и развитие мышц.</w:t>
      </w:r>
    </w:p>
    <w:p w:rsidR="00EB4526" w:rsidRPr="006F1252" w:rsidRDefault="00EB4526" w:rsidP="00EB4526">
      <w:pPr>
        <w:pStyle w:val="Style2"/>
        <w:widowControl/>
        <w:ind w:firstLine="350"/>
        <w:jc w:val="center"/>
        <w:rPr>
          <w:rStyle w:val="FontStyle20"/>
          <w:rFonts w:ascii="Times New Roman" w:hAnsi="Times New Roman" w:cs="Times New Roman"/>
        </w:rPr>
      </w:pPr>
      <w:r w:rsidRPr="006F1252">
        <w:rPr>
          <w:rStyle w:val="FontStyle28"/>
          <w:rFonts w:ascii="Times New Roman" w:eastAsia="Calibri" w:hAnsi="Times New Roman" w:cs="Times New Roman"/>
          <w:i w:val="0"/>
          <w:sz w:val="24"/>
          <w:szCs w:val="24"/>
        </w:rPr>
        <w:t>3-4</w:t>
      </w:r>
      <w:r w:rsidRPr="006F1252">
        <w:rPr>
          <w:rStyle w:val="FontStyle28"/>
          <w:rFonts w:ascii="Times New Roman" w:eastAsia="Calibri" w:hAnsi="Times New Roman" w:cs="Times New Roman"/>
          <w:b w:val="0"/>
          <w:sz w:val="24"/>
          <w:szCs w:val="24"/>
        </w:rPr>
        <w:t xml:space="preserve"> </w:t>
      </w:r>
      <w:r w:rsidRPr="006F1252">
        <w:rPr>
          <w:rStyle w:val="FontStyle20"/>
          <w:rFonts w:ascii="Times New Roman" w:hAnsi="Times New Roman" w:cs="Times New Roman"/>
          <w:b/>
        </w:rPr>
        <w:t>классы.</w:t>
      </w:r>
    </w:p>
    <w:p w:rsidR="00EB4526" w:rsidRPr="006F1252" w:rsidRDefault="00EB4526" w:rsidP="00EB4526">
      <w:pPr>
        <w:pStyle w:val="Style2"/>
        <w:widowControl/>
        <w:ind w:firstLine="350"/>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 Выполнение жизненно важных навыков различными способами и с изменением амплитуд. Контроль за правильностью выполнения физических упражнений, тестирование физических качеств.</w:t>
      </w:r>
    </w:p>
    <w:p w:rsidR="00EB4526" w:rsidRPr="006F1252" w:rsidRDefault="00EB4526" w:rsidP="00EB4526">
      <w:pPr>
        <w:pStyle w:val="Style10"/>
        <w:widowControl/>
        <w:tabs>
          <w:tab w:val="left" w:pos="763"/>
        </w:tabs>
        <w:spacing w:before="82" w:line="240" w:lineRule="auto"/>
        <w:rPr>
          <w:rStyle w:val="FontStyle22"/>
          <w:b w:val="0"/>
          <w:sz w:val="24"/>
          <w:szCs w:val="24"/>
        </w:rPr>
      </w:pPr>
      <w:r w:rsidRPr="006F1252">
        <w:rPr>
          <w:rStyle w:val="FontStyle27"/>
          <w:b w:val="0"/>
          <w:sz w:val="24"/>
          <w:szCs w:val="24"/>
        </w:rPr>
        <w:t>1</w:t>
      </w:r>
      <w:r w:rsidRPr="006F1252">
        <w:rPr>
          <w:rStyle w:val="FontStyle18"/>
          <w:rFonts w:ascii="Times New Roman" w:hAnsi="Times New Roman" w:cs="Times New Roman"/>
          <w:b/>
          <w:sz w:val="24"/>
          <w:szCs w:val="24"/>
        </w:rPr>
        <w:t>.3.</w:t>
      </w:r>
      <w:r w:rsidRPr="006F1252">
        <w:rPr>
          <w:rStyle w:val="FontStyle18"/>
          <w:rFonts w:ascii="Times New Roman" w:hAnsi="Times New Roman" w:cs="Times New Roman"/>
          <w:b/>
          <w:sz w:val="24"/>
          <w:szCs w:val="24"/>
        </w:rPr>
        <w:tab/>
      </w:r>
      <w:r w:rsidRPr="006F1252">
        <w:rPr>
          <w:rStyle w:val="FontStyle22"/>
          <w:b w:val="0"/>
          <w:sz w:val="24"/>
          <w:szCs w:val="24"/>
        </w:rPr>
        <w:t>Приемы закаливания. Способы саморегуляции и самоконтроля.</w:t>
      </w:r>
    </w:p>
    <w:p w:rsidR="00EB4526" w:rsidRPr="006F1252" w:rsidRDefault="00EB4526" w:rsidP="00EB4526">
      <w:pPr>
        <w:pStyle w:val="Style2"/>
        <w:widowControl/>
        <w:jc w:val="center"/>
        <w:rPr>
          <w:rStyle w:val="FontStyle20"/>
          <w:rFonts w:ascii="Times New Roman" w:hAnsi="Times New Roman" w:cs="Times New Roman"/>
        </w:rPr>
      </w:pPr>
      <w:r w:rsidRPr="006F1252">
        <w:rPr>
          <w:rStyle w:val="FontStyle28"/>
          <w:rFonts w:ascii="Times New Roman" w:eastAsia="Calibri" w:hAnsi="Times New Roman" w:cs="Times New Roman"/>
          <w:i w:val="0"/>
          <w:sz w:val="24"/>
          <w:szCs w:val="24"/>
        </w:rPr>
        <w:t xml:space="preserve">1-2 </w:t>
      </w:r>
      <w:r w:rsidRPr="006F1252">
        <w:rPr>
          <w:rStyle w:val="FontStyle20"/>
          <w:rFonts w:ascii="Times New Roman" w:hAnsi="Times New Roman" w:cs="Times New Roman"/>
          <w:b/>
        </w:rPr>
        <w:t>классы.</w:t>
      </w:r>
    </w:p>
    <w:p w:rsidR="00EB4526" w:rsidRPr="006F1252" w:rsidRDefault="00EB4526" w:rsidP="00EB4526">
      <w:pPr>
        <w:pStyle w:val="Style2"/>
        <w:widowControl/>
        <w:rPr>
          <w:rStyle w:val="FontStyle18"/>
          <w:rFonts w:ascii="Times New Roman" w:hAnsi="Times New Roman" w:cs="Times New Roman"/>
          <w:sz w:val="24"/>
          <w:szCs w:val="24"/>
        </w:rPr>
      </w:pPr>
      <w:r w:rsidRPr="006F1252">
        <w:rPr>
          <w:rStyle w:val="FontStyle20"/>
          <w:rFonts w:ascii="Times New Roman" w:hAnsi="Times New Roman" w:cs="Times New Roman"/>
        </w:rPr>
        <w:t xml:space="preserve"> </w:t>
      </w:r>
      <w:r w:rsidRPr="006F1252">
        <w:rPr>
          <w:rStyle w:val="FontStyle18"/>
          <w:rFonts w:ascii="Times New Roman" w:hAnsi="Times New Roman" w:cs="Times New Roman"/>
          <w:sz w:val="24"/>
          <w:szCs w:val="24"/>
        </w:rPr>
        <w:t>Воздушные ванны. Солнечные ванны. Измерение массы тела. Приемы измерения пульса. Специальные дыхательные упражнения.</w:t>
      </w:r>
    </w:p>
    <w:p w:rsidR="00EB4526" w:rsidRPr="006F1252" w:rsidRDefault="00EB4526" w:rsidP="00EB4526">
      <w:pPr>
        <w:pStyle w:val="Style6"/>
        <w:widowControl/>
        <w:spacing w:line="240" w:lineRule="auto"/>
        <w:ind w:firstLine="355"/>
        <w:jc w:val="center"/>
        <w:rPr>
          <w:rFonts w:ascii="Times New Roman" w:hAnsi="Times New Roman"/>
        </w:rPr>
      </w:pPr>
      <w:r w:rsidRPr="006F1252">
        <w:rPr>
          <w:rStyle w:val="FontStyle28"/>
          <w:rFonts w:ascii="Times New Roman" w:eastAsia="Calibri" w:hAnsi="Times New Roman" w:cs="Times New Roman"/>
          <w:i w:val="0"/>
          <w:sz w:val="24"/>
          <w:szCs w:val="24"/>
        </w:rPr>
        <w:t>3-4</w:t>
      </w:r>
      <w:r w:rsidRPr="006F1252">
        <w:rPr>
          <w:rStyle w:val="FontStyle28"/>
          <w:rFonts w:ascii="Times New Roman" w:eastAsia="Calibri" w:hAnsi="Times New Roman" w:cs="Times New Roman"/>
          <w:sz w:val="24"/>
          <w:szCs w:val="24"/>
        </w:rPr>
        <w:t xml:space="preserve"> </w:t>
      </w:r>
      <w:r w:rsidRPr="006F1252">
        <w:rPr>
          <w:rStyle w:val="FontStyle20"/>
          <w:rFonts w:ascii="Times New Roman" w:hAnsi="Times New Roman" w:cs="Times New Roman"/>
          <w:b/>
        </w:rPr>
        <w:t>классы.</w:t>
      </w:r>
    </w:p>
    <w:p w:rsidR="00EB4526" w:rsidRPr="006F1252" w:rsidRDefault="00EB4526" w:rsidP="00EB4526">
      <w:pPr>
        <w:pStyle w:val="Style6"/>
        <w:widowControl/>
        <w:spacing w:line="240" w:lineRule="auto"/>
        <w:ind w:firstLine="355"/>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Водные процедуры. Овладение приемами саморегуляции, связанными с умение: расслаблять и напрягать мышцы. Контроль и регуляция движений. Тестирование физических способностей.</w:t>
      </w:r>
    </w:p>
    <w:p w:rsidR="00EB4526" w:rsidRPr="006F1252" w:rsidRDefault="00EB4526" w:rsidP="00EB4526">
      <w:pPr>
        <w:pStyle w:val="Style10"/>
        <w:widowControl/>
        <w:tabs>
          <w:tab w:val="left" w:pos="763"/>
        </w:tabs>
        <w:spacing w:before="82" w:line="240" w:lineRule="auto"/>
        <w:rPr>
          <w:rStyle w:val="FontStyle22"/>
          <w:b w:val="0"/>
          <w:sz w:val="24"/>
          <w:szCs w:val="24"/>
        </w:rPr>
      </w:pPr>
      <w:r w:rsidRPr="006F1252">
        <w:rPr>
          <w:rStyle w:val="FontStyle27"/>
          <w:sz w:val="24"/>
          <w:szCs w:val="24"/>
        </w:rPr>
        <w:t>1.4.</w:t>
      </w:r>
      <w:r w:rsidRPr="006F1252">
        <w:rPr>
          <w:rStyle w:val="FontStyle27"/>
          <w:b w:val="0"/>
          <w:sz w:val="24"/>
          <w:szCs w:val="24"/>
        </w:rPr>
        <w:tab/>
      </w:r>
      <w:r w:rsidRPr="006F1252">
        <w:rPr>
          <w:rStyle w:val="FontStyle22"/>
          <w:b w:val="0"/>
          <w:sz w:val="24"/>
          <w:szCs w:val="24"/>
        </w:rPr>
        <w:t>Подвижные игры.</w:t>
      </w:r>
    </w:p>
    <w:p w:rsidR="00EB4526" w:rsidRPr="006F1252" w:rsidRDefault="00EB4526" w:rsidP="00EB4526">
      <w:pPr>
        <w:pStyle w:val="Style2"/>
        <w:widowControl/>
        <w:ind w:firstLine="370"/>
        <w:jc w:val="center"/>
        <w:rPr>
          <w:rStyle w:val="FontStyle20"/>
          <w:rFonts w:ascii="Times New Roman" w:hAnsi="Times New Roman" w:cs="Times New Roman"/>
          <w:b/>
        </w:rPr>
      </w:pPr>
      <w:r w:rsidRPr="006F1252">
        <w:rPr>
          <w:rStyle w:val="FontStyle20"/>
          <w:rFonts w:ascii="Times New Roman" w:hAnsi="Times New Roman" w:cs="Times New Roman"/>
          <w:b/>
        </w:rPr>
        <w:t>1-4 классы.</w:t>
      </w:r>
    </w:p>
    <w:p w:rsidR="00EB4526" w:rsidRPr="006F1252" w:rsidRDefault="00EB4526" w:rsidP="00EB4526">
      <w:pPr>
        <w:pStyle w:val="Style2"/>
        <w:widowControl/>
        <w:ind w:firstLine="370"/>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Название и правила игр, инвентарь, оборудование, организация. Правила прове</w:t>
      </w:r>
      <w:r w:rsidRPr="006F1252">
        <w:rPr>
          <w:rStyle w:val="FontStyle18"/>
          <w:rFonts w:ascii="Times New Roman" w:hAnsi="Times New Roman" w:cs="Times New Roman"/>
          <w:sz w:val="24"/>
          <w:szCs w:val="24"/>
        </w:rPr>
        <w:softHyphen/>
        <w:t>дения и безопасность.</w:t>
      </w:r>
    </w:p>
    <w:p w:rsidR="00EB4526" w:rsidRPr="006F1252" w:rsidRDefault="00EB4526" w:rsidP="00EB4526">
      <w:pPr>
        <w:pStyle w:val="Style10"/>
        <w:widowControl/>
        <w:tabs>
          <w:tab w:val="left" w:pos="763"/>
        </w:tabs>
        <w:spacing w:before="77" w:line="240" w:lineRule="auto"/>
        <w:rPr>
          <w:rStyle w:val="FontStyle22"/>
          <w:b w:val="0"/>
          <w:sz w:val="24"/>
          <w:szCs w:val="24"/>
        </w:rPr>
      </w:pPr>
      <w:r w:rsidRPr="006F1252">
        <w:rPr>
          <w:rStyle w:val="FontStyle27"/>
          <w:sz w:val="24"/>
          <w:szCs w:val="24"/>
        </w:rPr>
        <w:t>1.5.</w:t>
      </w:r>
      <w:r w:rsidRPr="006F1252">
        <w:rPr>
          <w:rStyle w:val="FontStyle27"/>
          <w:sz w:val="24"/>
          <w:szCs w:val="24"/>
        </w:rPr>
        <w:tab/>
      </w:r>
      <w:r w:rsidRPr="006F1252">
        <w:rPr>
          <w:rStyle w:val="FontStyle22"/>
          <w:b w:val="0"/>
          <w:sz w:val="24"/>
          <w:szCs w:val="24"/>
        </w:rPr>
        <w:t>Гимнастика с элементами акробатики.</w:t>
      </w:r>
    </w:p>
    <w:p w:rsidR="00EB4526" w:rsidRPr="006F1252" w:rsidRDefault="00EB4526" w:rsidP="00EB4526">
      <w:pPr>
        <w:pStyle w:val="Style2"/>
        <w:widowControl/>
        <w:ind w:firstLine="365"/>
        <w:jc w:val="center"/>
        <w:rPr>
          <w:rStyle w:val="FontStyle20"/>
          <w:rFonts w:ascii="Times New Roman" w:hAnsi="Times New Roman" w:cs="Times New Roman"/>
          <w:b/>
        </w:rPr>
      </w:pPr>
      <w:r w:rsidRPr="006F1252">
        <w:rPr>
          <w:rStyle w:val="FontStyle28"/>
          <w:rFonts w:ascii="Times New Roman" w:eastAsia="Calibri" w:hAnsi="Times New Roman" w:cs="Times New Roman"/>
          <w:i w:val="0"/>
          <w:sz w:val="24"/>
          <w:szCs w:val="24"/>
        </w:rPr>
        <w:t>1-4</w:t>
      </w:r>
      <w:r w:rsidRPr="006F1252">
        <w:rPr>
          <w:rStyle w:val="FontStyle28"/>
          <w:rFonts w:ascii="Times New Roman" w:eastAsia="Calibri" w:hAnsi="Times New Roman" w:cs="Times New Roman"/>
          <w:sz w:val="24"/>
          <w:szCs w:val="24"/>
        </w:rPr>
        <w:t xml:space="preserve"> </w:t>
      </w:r>
      <w:r w:rsidRPr="006F1252">
        <w:rPr>
          <w:rStyle w:val="FontStyle20"/>
          <w:rFonts w:ascii="Times New Roman" w:hAnsi="Times New Roman" w:cs="Times New Roman"/>
          <w:b/>
        </w:rPr>
        <w:t>классы.</w:t>
      </w:r>
    </w:p>
    <w:p w:rsidR="00EB4526" w:rsidRPr="006F1252" w:rsidRDefault="00EB4526" w:rsidP="00EB4526">
      <w:pPr>
        <w:pStyle w:val="Style2"/>
        <w:widowControl/>
        <w:ind w:firstLine="365"/>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w:t>
      </w:r>
      <w:r w:rsidRPr="006F1252">
        <w:rPr>
          <w:rStyle w:val="FontStyle18"/>
          <w:rFonts w:ascii="Times New Roman" w:hAnsi="Times New Roman" w:cs="Times New Roman"/>
          <w:sz w:val="24"/>
          <w:szCs w:val="24"/>
        </w:rPr>
        <w:softHyphen/>
        <w:t>ления мышц.</w:t>
      </w:r>
    </w:p>
    <w:p w:rsidR="00EB4526" w:rsidRPr="006F1252" w:rsidRDefault="00EB4526" w:rsidP="00EB4526">
      <w:pPr>
        <w:pStyle w:val="Style10"/>
        <w:widowControl/>
        <w:tabs>
          <w:tab w:val="left" w:pos="763"/>
        </w:tabs>
        <w:spacing w:before="82" w:line="240" w:lineRule="auto"/>
        <w:rPr>
          <w:rStyle w:val="FontStyle22"/>
          <w:b w:val="0"/>
          <w:sz w:val="24"/>
          <w:szCs w:val="24"/>
        </w:rPr>
      </w:pPr>
      <w:r w:rsidRPr="006F1252">
        <w:rPr>
          <w:rStyle w:val="FontStyle27"/>
          <w:sz w:val="24"/>
          <w:szCs w:val="24"/>
        </w:rPr>
        <w:t>1</w:t>
      </w:r>
      <w:r w:rsidRPr="006F1252">
        <w:rPr>
          <w:rStyle w:val="FontStyle26"/>
          <w:rFonts w:ascii="Times New Roman" w:hAnsi="Times New Roman" w:cs="Times New Roman"/>
          <w:sz w:val="24"/>
          <w:szCs w:val="24"/>
        </w:rPr>
        <w:t>.6.</w:t>
      </w:r>
      <w:r w:rsidRPr="006F1252">
        <w:rPr>
          <w:rStyle w:val="FontStyle26"/>
          <w:rFonts w:ascii="Times New Roman" w:hAnsi="Times New Roman" w:cs="Times New Roman"/>
          <w:sz w:val="24"/>
          <w:szCs w:val="24"/>
        </w:rPr>
        <w:tab/>
      </w:r>
      <w:r w:rsidRPr="006F1252">
        <w:rPr>
          <w:rStyle w:val="FontStyle22"/>
          <w:b w:val="0"/>
          <w:sz w:val="24"/>
          <w:szCs w:val="24"/>
        </w:rPr>
        <w:t>Легкоатлетические упражнения.</w:t>
      </w:r>
    </w:p>
    <w:p w:rsidR="00EB4526" w:rsidRPr="006F1252" w:rsidRDefault="00EB4526" w:rsidP="00EB4526">
      <w:pPr>
        <w:pStyle w:val="Style2"/>
        <w:widowControl/>
        <w:ind w:firstLine="365"/>
        <w:jc w:val="center"/>
        <w:rPr>
          <w:rStyle w:val="FontStyle20"/>
          <w:rFonts w:ascii="Times New Roman" w:hAnsi="Times New Roman" w:cs="Times New Roman"/>
        </w:rPr>
      </w:pPr>
      <w:r w:rsidRPr="006F1252">
        <w:rPr>
          <w:rStyle w:val="FontStyle28"/>
          <w:rFonts w:ascii="Times New Roman" w:eastAsia="Calibri" w:hAnsi="Times New Roman" w:cs="Times New Roman"/>
          <w:i w:val="0"/>
          <w:sz w:val="24"/>
          <w:szCs w:val="24"/>
        </w:rPr>
        <w:t>1-2</w:t>
      </w:r>
      <w:r w:rsidRPr="006F1252">
        <w:rPr>
          <w:rStyle w:val="FontStyle28"/>
          <w:rFonts w:ascii="Times New Roman" w:eastAsia="Calibri" w:hAnsi="Times New Roman" w:cs="Times New Roman"/>
          <w:sz w:val="24"/>
          <w:szCs w:val="24"/>
        </w:rPr>
        <w:t xml:space="preserve"> </w:t>
      </w:r>
      <w:r w:rsidRPr="006F1252">
        <w:rPr>
          <w:rStyle w:val="FontStyle20"/>
          <w:rFonts w:ascii="Times New Roman" w:hAnsi="Times New Roman" w:cs="Times New Roman"/>
          <w:b/>
        </w:rPr>
        <w:t>классы.</w:t>
      </w:r>
    </w:p>
    <w:p w:rsidR="00EB4526" w:rsidRPr="006F1252" w:rsidRDefault="00EB4526" w:rsidP="00EB4526">
      <w:pPr>
        <w:pStyle w:val="Style2"/>
        <w:widowControl/>
        <w:ind w:firstLine="365"/>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 xml:space="preserve">Понятия </w:t>
      </w:r>
      <w:r w:rsidRPr="006F1252">
        <w:rPr>
          <w:rStyle w:val="FontStyle20"/>
          <w:rFonts w:ascii="Times New Roman" w:hAnsi="Times New Roman" w:cs="Times New Roman"/>
        </w:rPr>
        <w:t xml:space="preserve">короткая дистанция, бег на скорость, бег на выносливость; </w:t>
      </w:r>
      <w:r w:rsidRPr="006F1252">
        <w:rPr>
          <w:rStyle w:val="FontStyle18"/>
          <w:rFonts w:ascii="Times New Roman" w:hAnsi="Times New Roman" w:cs="Times New Roman"/>
          <w:sz w:val="24"/>
          <w:szCs w:val="24"/>
        </w:rPr>
        <w:t>названия метательных снарядов, прыжкового инвентаря, упражнений в прыжках в длину и высоту. Техни</w:t>
      </w:r>
      <w:r w:rsidRPr="006F1252">
        <w:rPr>
          <w:rStyle w:val="FontStyle18"/>
          <w:rFonts w:ascii="Times New Roman" w:hAnsi="Times New Roman" w:cs="Times New Roman"/>
          <w:sz w:val="24"/>
          <w:szCs w:val="24"/>
        </w:rPr>
        <w:softHyphen/>
        <w:t>ка безопасности на занятиях.</w:t>
      </w:r>
    </w:p>
    <w:p w:rsidR="00EB4526" w:rsidRPr="006F1252" w:rsidRDefault="00EB4526" w:rsidP="00EB4526">
      <w:pPr>
        <w:pStyle w:val="Style2"/>
        <w:widowControl/>
        <w:jc w:val="center"/>
        <w:rPr>
          <w:rStyle w:val="FontStyle20"/>
          <w:rFonts w:ascii="Times New Roman" w:hAnsi="Times New Roman" w:cs="Times New Roman"/>
        </w:rPr>
      </w:pPr>
      <w:r w:rsidRPr="006F1252">
        <w:rPr>
          <w:rStyle w:val="FontStyle28"/>
          <w:rFonts w:ascii="Times New Roman" w:eastAsia="Calibri" w:hAnsi="Times New Roman" w:cs="Times New Roman"/>
          <w:i w:val="0"/>
          <w:sz w:val="24"/>
          <w:szCs w:val="24"/>
        </w:rPr>
        <w:t xml:space="preserve">3-4 </w:t>
      </w:r>
      <w:r w:rsidRPr="006F1252">
        <w:rPr>
          <w:rStyle w:val="FontStyle20"/>
          <w:rFonts w:ascii="Times New Roman" w:hAnsi="Times New Roman" w:cs="Times New Roman"/>
          <w:b/>
        </w:rPr>
        <w:t>классы.</w:t>
      </w:r>
    </w:p>
    <w:p w:rsidR="00EB4526" w:rsidRPr="006F1252" w:rsidRDefault="00EB4526" w:rsidP="00EB4526">
      <w:pPr>
        <w:pStyle w:val="Style2"/>
        <w:widowControl/>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 xml:space="preserve">Понятие </w:t>
      </w:r>
      <w:r w:rsidRPr="006F1252">
        <w:rPr>
          <w:rStyle w:val="FontStyle20"/>
          <w:rFonts w:ascii="Times New Roman" w:hAnsi="Times New Roman" w:cs="Times New Roman"/>
        </w:rPr>
        <w:t xml:space="preserve">эстафета. </w:t>
      </w:r>
      <w:r w:rsidRPr="006F1252">
        <w:rPr>
          <w:rStyle w:val="FontStyle18"/>
          <w:rFonts w:ascii="Times New Roman" w:hAnsi="Times New Roman" w:cs="Times New Roman"/>
          <w:sz w:val="24"/>
          <w:szCs w:val="24"/>
        </w:rPr>
        <w:t>Команды «Старт!», «Финиш!». Понятия о темпе, длительно</w:t>
      </w:r>
      <w:r w:rsidRPr="006F1252">
        <w:rPr>
          <w:rStyle w:val="FontStyle18"/>
          <w:rFonts w:ascii="Times New Roman" w:hAnsi="Times New Roman" w:cs="Times New Roman"/>
          <w:sz w:val="24"/>
          <w:szCs w:val="24"/>
        </w:rPr>
        <w:softHyphen/>
        <w:t>сти бега. Влияние бега на здоровье человека. Элементарные сведения о правилах соревновании в прыжках, беге и метании. Техника безопасности на уроках.</w:t>
      </w:r>
    </w:p>
    <w:p w:rsidR="00EB4526" w:rsidRPr="006F1252" w:rsidRDefault="00EB4526" w:rsidP="00EB4526">
      <w:pPr>
        <w:pStyle w:val="Style2"/>
        <w:widowControl/>
        <w:rPr>
          <w:rStyle w:val="FontStyle18"/>
          <w:rFonts w:ascii="Times New Roman" w:hAnsi="Times New Roman" w:cs="Times New Roman"/>
          <w:sz w:val="24"/>
          <w:szCs w:val="24"/>
        </w:rPr>
      </w:pPr>
    </w:p>
    <w:p w:rsidR="00EB4526" w:rsidRPr="006F1252" w:rsidRDefault="00EB4526" w:rsidP="00EB4526">
      <w:pPr>
        <w:pStyle w:val="Style5"/>
        <w:widowControl/>
        <w:spacing w:line="240" w:lineRule="auto"/>
        <w:rPr>
          <w:rStyle w:val="FontStyle22"/>
          <w:b w:val="0"/>
          <w:sz w:val="24"/>
          <w:szCs w:val="24"/>
        </w:rPr>
      </w:pPr>
      <w:r w:rsidRPr="006F1252">
        <w:rPr>
          <w:rStyle w:val="FontStyle21"/>
          <w:rFonts w:ascii="Times New Roman" w:hAnsi="Times New Roman" w:cs="Times New Roman"/>
          <w:sz w:val="24"/>
          <w:szCs w:val="24"/>
        </w:rPr>
        <w:t>2.</w:t>
      </w:r>
      <w:r w:rsidRPr="006F1252">
        <w:rPr>
          <w:rStyle w:val="FontStyle21"/>
          <w:rFonts w:ascii="Times New Roman" w:hAnsi="Times New Roman" w:cs="Times New Roman"/>
          <w:b w:val="0"/>
          <w:sz w:val="24"/>
          <w:szCs w:val="24"/>
        </w:rPr>
        <w:t xml:space="preserve"> </w:t>
      </w:r>
      <w:r w:rsidRPr="006F1252">
        <w:rPr>
          <w:rStyle w:val="FontStyle22"/>
          <w:b w:val="0"/>
          <w:sz w:val="24"/>
          <w:szCs w:val="24"/>
        </w:rPr>
        <w:t>Демонстрировать:</w:t>
      </w:r>
    </w:p>
    <w:p w:rsidR="00EB4526" w:rsidRPr="006F1252" w:rsidRDefault="00EB4526" w:rsidP="00EB4526">
      <w:pPr>
        <w:pStyle w:val="Style5"/>
        <w:widowControl/>
        <w:spacing w:line="240" w:lineRule="auto"/>
        <w:rPr>
          <w:rStyle w:val="FontStyle22"/>
          <w:b w:val="0"/>
          <w:sz w:val="24"/>
          <w:szCs w:val="24"/>
        </w:rPr>
      </w:pPr>
    </w:p>
    <w:tbl>
      <w:tblPr>
        <w:tblW w:w="9841" w:type="dxa"/>
        <w:tblLayout w:type="fixed"/>
        <w:tblCellMar>
          <w:left w:w="40" w:type="dxa"/>
          <w:right w:w="40" w:type="dxa"/>
        </w:tblCellMar>
        <w:tblLook w:val="0000" w:firstRow="0" w:lastRow="0" w:firstColumn="0" w:lastColumn="0" w:noHBand="0" w:noVBand="0"/>
      </w:tblPr>
      <w:tblGrid>
        <w:gridCol w:w="2167"/>
        <w:gridCol w:w="4677"/>
        <w:gridCol w:w="1631"/>
        <w:gridCol w:w="1366"/>
      </w:tblGrid>
      <w:tr w:rsidR="00EB4526" w:rsidRPr="000369C7" w:rsidTr="000E4859">
        <w:trPr>
          <w:trHeight w:hRule="exact" w:val="579"/>
        </w:trPr>
        <w:tc>
          <w:tcPr>
            <w:tcW w:w="216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sz w:val="20"/>
                <w:szCs w:val="20"/>
              </w:rPr>
            </w:pPr>
            <w:r w:rsidRPr="000369C7">
              <w:rPr>
                <w:rStyle w:val="FontStyle24"/>
                <w:rFonts w:ascii="Times New Roman" w:hAnsi="Times New Roman" w:cs="Times New Roman"/>
                <w:b/>
                <w:sz w:val="20"/>
                <w:szCs w:val="20"/>
              </w:rPr>
              <w:t xml:space="preserve">Физические </w:t>
            </w:r>
          </w:p>
          <w:p w:rsidR="00EB4526" w:rsidRPr="000369C7" w:rsidRDefault="00EB4526" w:rsidP="000E4859">
            <w:pPr>
              <w:pStyle w:val="Style11"/>
              <w:widowControl/>
              <w:jc w:val="both"/>
              <w:rPr>
                <w:rStyle w:val="FontStyle24"/>
                <w:rFonts w:ascii="Times New Roman" w:hAnsi="Times New Roman" w:cs="Times New Roman"/>
                <w:b/>
                <w:sz w:val="20"/>
                <w:szCs w:val="20"/>
              </w:rPr>
            </w:pPr>
            <w:r w:rsidRPr="000369C7">
              <w:rPr>
                <w:rStyle w:val="FontStyle24"/>
                <w:rFonts w:ascii="Times New Roman" w:hAnsi="Times New Roman" w:cs="Times New Roman"/>
                <w:b/>
                <w:sz w:val="20"/>
                <w:szCs w:val="20"/>
              </w:rPr>
              <w:t>способности</w:t>
            </w: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sz w:val="20"/>
                <w:szCs w:val="20"/>
              </w:rPr>
            </w:pPr>
            <w:r w:rsidRPr="000369C7">
              <w:rPr>
                <w:rStyle w:val="FontStyle24"/>
                <w:rFonts w:ascii="Times New Roman" w:hAnsi="Times New Roman" w:cs="Times New Roman"/>
                <w:b/>
                <w:sz w:val="20"/>
                <w:szCs w:val="20"/>
              </w:rPr>
              <w:t>Физические упражнения</w:t>
            </w:r>
          </w:p>
        </w:tc>
        <w:tc>
          <w:tcPr>
            <w:tcW w:w="1631"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sz w:val="20"/>
                <w:szCs w:val="20"/>
              </w:rPr>
            </w:pPr>
            <w:r w:rsidRPr="000369C7">
              <w:rPr>
                <w:rStyle w:val="FontStyle24"/>
                <w:rFonts w:ascii="Times New Roman" w:hAnsi="Times New Roman" w:cs="Times New Roman"/>
                <w:b/>
                <w:sz w:val="20"/>
                <w:szCs w:val="20"/>
              </w:rPr>
              <w:t>Мальчики</w:t>
            </w:r>
          </w:p>
        </w:tc>
        <w:tc>
          <w:tcPr>
            <w:tcW w:w="1366"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sz w:val="20"/>
                <w:szCs w:val="20"/>
              </w:rPr>
            </w:pPr>
            <w:r w:rsidRPr="000369C7">
              <w:rPr>
                <w:rStyle w:val="FontStyle24"/>
                <w:rFonts w:ascii="Times New Roman" w:hAnsi="Times New Roman" w:cs="Times New Roman"/>
                <w:b/>
                <w:sz w:val="20"/>
                <w:szCs w:val="20"/>
              </w:rPr>
              <w:t>Девочки</w:t>
            </w:r>
          </w:p>
        </w:tc>
      </w:tr>
      <w:tr w:rsidR="00EB4526" w:rsidRPr="000369C7" w:rsidTr="000369C7">
        <w:trPr>
          <w:trHeight w:hRule="exact" w:val="506"/>
        </w:trPr>
        <w:tc>
          <w:tcPr>
            <w:tcW w:w="216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i w:val="0"/>
                <w:sz w:val="20"/>
                <w:szCs w:val="20"/>
              </w:rPr>
            </w:pPr>
            <w:r w:rsidRPr="000369C7">
              <w:rPr>
                <w:rStyle w:val="FontStyle24"/>
                <w:rFonts w:ascii="Times New Roman" w:hAnsi="Times New Roman" w:cs="Times New Roman"/>
                <w:b/>
                <w:i w:val="0"/>
                <w:sz w:val="20"/>
                <w:szCs w:val="20"/>
              </w:rPr>
              <w:t>Скоростные</w:t>
            </w: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 xml:space="preserve">Бег 30 м с высокого старта с опорой </w:t>
            </w:r>
          </w:p>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на руку, см.</w:t>
            </w:r>
          </w:p>
        </w:tc>
        <w:tc>
          <w:tcPr>
            <w:tcW w:w="1631"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6,5</w:t>
            </w:r>
          </w:p>
        </w:tc>
        <w:tc>
          <w:tcPr>
            <w:tcW w:w="1366"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7,0</w:t>
            </w:r>
          </w:p>
        </w:tc>
      </w:tr>
      <w:tr w:rsidR="00EB4526" w:rsidRPr="000369C7" w:rsidTr="000369C7">
        <w:trPr>
          <w:trHeight w:hRule="exact" w:val="286"/>
        </w:trPr>
        <w:tc>
          <w:tcPr>
            <w:tcW w:w="2167" w:type="dxa"/>
            <w:tcBorders>
              <w:top w:val="single" w:sz="6" w:space="0" w:color="auto"/>
              <w:left w:val="single" w:sz="6" w:space="0" w:color="auto"/>
              <w:bottom w:val="nil"/>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i w:val="0"/>
                <w:sz w:val="20"/>
                <w:szCs w:val="20"/>
              </w:rPr>
            </w:pPr>
            <w:r w:rsidRPr="000369C7">
              <w:rPr>
                <w:rStyle w:val="FontStyle24"/>
                <w:rFonts w:ascii="Times New Roman" w:hAnsi="Times New Roman" w:cs="Times New Roman"/>
                <w:b/>
                <w:i w:val="0"/>
                <w:sz w:val="20"/>
                <w:szCs w:val="20"/>
              </w:rPr>
              <w:t>Силовые</w:t>
            </w: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Прыжок в длину с места, см.</w:t>
            </w:r>
          </w:p>
        </w:tc>
        <w:tc>
          <w:tcPr>
            <w:tcW w:w="1631"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130</w:t>
            </w:r>
          </w:p>
        </w:tc>
        <w:tc>
          <w:tcPr>
            <w:tcW w:w="1366"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125</w:t>
            </w:r>
          </w:p>
        </w:tc>
      </w:tr>
      <w:tr w:rsidR="00EB4526" w:rsidRPr="000369C7" w:rsidTr="000369C7">
        <w:trPr>
          <w:trHeight w:hRule="exact" w:val="291"/>
        </w:trPr>
        <w:tc>
          <w:tcPr>
            <w:tcW w:w="2167" w:type="dxa"/>
            <w:tcBorders>
              <w:top w:val="nil"/>
              <w:left w:val="single" w:sz="6" w:space="0" w:color="auto"/>
              <w:bottom w:val="single" w:sz="6" w:space="0" w:color="auto"/>
              <w:right w:val="single" w:sz="6" w:space="0" w:color="auto"/>
            </w:tcBorders>
          </w:tcPr>
          <w:p w:rsidR="00EB4526" w:rsidRPr="000369C7" w:rsidRDefault="00EB4526" w:rsidP="000E4859">
            <w:pPr>
              <w:jc w:val="both"/>
              <w:rPr>
                <w:rStyle w:val="FontStyle24"/>
                <w:rFonts w:ascii="Times New Roman" w:hAnsi="Times New Roman" w:cs="Times New Roman"/>
                <w:b/>
                <w:i w:val="0"/>
                <w:sz w:val="20"/>
                <w:szCs w:val="20"/>
              </w:rPr>
            </w:pPr>
          </w:p>
          <w:p w:rsidR="00EB4526" w:rsidRPr="000369C7" w:rsidRDefault="00EB4526" w:rsidP="000E4859">
            <w:pPr>
              <w:jc w:val="both"/>
              <w:rPr>
                <w:rStyle w:val="FontStyle24"/>
                <w:rFonts w:ascii="Times New Roman" w:hAnsi="Times New Roman" w:cs="Times New Roman"/>
                <w:b/>
                <w:i w:val="0"/>
                <w:sz w:val="20"/>
                <w:szCs w:val="20"/>
              </w:rPr>
            </w:pP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Сгибание рук в висе лежа, количество раз</w:t>
            </w:r>
          </w:p>
        </w:tc>
        <w:tc>
          <w:tcPr>
            <w:tcW w:w="1631"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5</w:t>
            </w:r>
          </w:p>
        </w:tc>
        <w:tc>
          <w:tcPr>
            <w:tcW w:w="1366"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4</w:t>
            </w:r>
          </w:p>
        </w:tc>
      </w:tr>
      <w:tr w:rsidR="00EB4526" w:rsidRPr="000369C7" w:rsidTr="000369C7">
        <w:trPr>
          <w:trHeight w:hRule="exact" w:val="266"/>
        </w:trPr>
        <w:tc>
          <w:tcPr>
            <w:tcW w:w="216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i w:val="0"/>
                <w:sz w:val="20"/>
                <w:szCs w:val="20"/>
              </w:rPr>
            </w:pPr>
            <w:r w:rsidRPr="000369C7">
              <w:rPr>
                <w:rStyle w:val="FontStyle24"/>
                <w:rFonts w:ascii="Times New Roman" w:hAnsi="Times New Roman" w:cs="Times New Roman"/>
                <w:b/>
                <w:i w:val="0"/>
                <w:sz w:val="20"/>
                <w:szCs w:val="20"/>
              </w:rPr>
              <w:t>Выносливость</w:t>
            </w: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Бег 1000 м</w:t>
            </w:r>
          </w:p>
        </w:tc>
        <w:tc>
          <w:tcPr>
            <w:tcW w:w="2997" w:type="dxa"/>
            <w:gridSpan w:val="2"/>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Без учета времени</w:t>
            </w:r>
          </w:p>
        </w:tc>
      </w:tr>
      <w:tr w:rsidR="00EB4526" w:rsidRPr="000369C7" w:rsidTr="000E4859">
        <w:trPr>
          <w:trHeight w:hRule="exact" w:val="409"/>
        </w:trPr>
        <w:tc>
          <w:tcPr>
            <w:tcW w:w="216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b/>
                <w:i w:val="0"/>
                <w:sz w:val="20"/>
                <w:szCs w:val="20"/>
              </w:rPr>
            </w:pPr>
            <w:r w:rsidRPr="000369C7">
              <w:rPr>
                <w:rStyle w:val="FontStyle24"/>
                <w:rFonts w:ascii="Times New Roman" w:hAnsi="Times New Roman" w:cs="Times New Roman"/>
                <w:b/>
                <w:i w:val="0"/>
                <w:sz w:val="20"/>
                <w:szCs w:val="20"/>
              </w:rPr>
              <w:t>Координация</w:t>
            </w:r>
          </w:p>
        </w:tc>
        <w:tc>
          <w:tcPr>
            <w:tcW w:w="4677"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 xml:space="preserve">Челночный бег </w:t>
            </w:r>
            <w:r w:rsidRPr="000369C7">
              <w:rPr>
                <w:rStyle w:val="FontStyle24"/>
                <w:rFonts w:ascii="Times New Roman" w:hAnsi="Times New Roman" w:cs="Times New Roman"/>
                <w:i w:val="0"/>
                <w:spacing w:val="40"/>
                <w:sz w:val="20"/>
                <w:szCs w:val="20"/>
              </w:rPr>
              <w:t>3x10</w:t>
            </w:r>
            <w:r w:rsidRPr="000369C7">
              <w:rPr>
                <w:rStyle w:val="FontStyle24"/>
                <w:rFonts w:ascii="Times New Roman" w:hAnsi="Times New Roman" w:cs="Times New Roman"/>
                <w:i w:val="0"/>
                <w:sz w:val="20"/>
                <w:szCs w:val="20"/>
              </w:rPr>
              <w:t xml:space="preserve"> м/с</w:t>
            </w:r>
          </w:p>
        </w:tc>
        <w:tc>
          <w:tcPr>
            <w:tcW w:w="1631"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11,0</w:t>
            </w:r>
          </w:p>
        </w:tc>
        <w:tc>
          <w:tcPr>
            <w:tcW w:w="1366" w:type="dxa"/>
            <w:tcBorders>
              <w:top w:val="single" w:sz="6" w:space="0" w:color="auto"/>
              <w:left w:val="single" w:sz="6" w:space="0" w:color="auto"/>
              <w:bottom w:val="single" w:sz="6" w:space="0" w:color="auto"/>
              <w:right w:val="single" w:sz="6" w:space="0" w:color="auto"/>
            </w:tcBorders>
          </w:tcPr>
          <w:p w:rsidR="00EB4526" w:rsidRPr="000369C7" w:rsidRDefault="00EB4526" w:rsidP="000E4859">
            <w:pPr>
              <w:pStyle w:val="Style11"/>
              <w:widowControl/>
              <w:jc w:val="both"/>
              <w:rPr>
                <w:rStyle w:val="FontStyle24"/>
                <w:rFonts w:ascii="Times New Roman" w:hAnsi="Times New Roman" w:cs="Times New Roman"/>
                <w:i w:val="0"/>
                <w:sz w:val="20"/>
                <w:szCs w:val="20"/>
              </w:rPr>
            </w:pPr>
            <w:r w:rsidRPr="000369C7">
              <w:rPr>
                <w:rStyle w:val="FontStyle24"/>
                <w:rFonts w:ascii="Times New Roman" w:hAnsi="Times New Roman" w:cs="Times New Roman"/>
                <w:i w:val="0"/>
                <w:sz w:val="20"/>
                <w:szCs w:val="20"/>
              </w:rPr>
              <w:t>11,5</w:t>
            </w:r>
          </w:p>
        </w:tc>
      </w:tr>
    </w:tbl>
    <w:p w:rsidR="00EB4526" w:rsidRPr="006F1252" w:rsidRDefault="00EB4526" w:rsidP="00EB4526">
      <w:pPr>
        <w:pStyle w:val="Style2"/>
        <w:widowControl/>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Аттестация учащихся планируется по четвертям по текущим оценкам, а также по результатам тестирования по каждому разделу программы.</w:t>
      </w:r>
    </w:p>
    <w:p w:rsidR="00EB4526" w:rsidRPr="006F1252" w:rsidRDefault="00EB4526" w:rsidP="00EB4526">
      <w:pPr>
        <w:pStyle w:val="Style6"/>
        <w:widowControl/>
        <w:spacing w:before="72" w:line="240" w:lineRule="auto"/>
        <w:ind w:firstLine="0"/>
        <w:rPr>
          <w:rStyle w:val="FontStyle18"/>
          <w:rFonts w:ascii="Times New Roman" w:hAnsi="Times New Roman" w:cs="Times New Roman"/>
          <w:sz w:val="24"/>
          <w:szCs w:val="24"/>
        </w:rPr>
      </w:pPr>
      <w:r w:rsidRPr="006F1252">
        <w:rPr>
          <w:rStyle w:val="FontStyle22"/>
          <w:b w:val="0"/>
          <w:sz w:val="24"/>
          <w:szCs w:val="24"/>
        </w:rPr>
        <w:t xml:space="preserve">Задачи </w:t>
      </w:r>
      <w:r w:rsidRPr="006F1252">
        <w:rPr>
          <w:rStyle w:val="FontStyle18"/>
          <w:rFonts w:ascii="Times New Roman" w:hAnsi="Times New Roman" w:cs="Times New Roman"/>
          <w:sz w:val="24"/>
          <w:szCs w:val="24"/>
        </w:rPr>
        <w:t xml:space="preserve">физического воспитания учащихся </w:t>
      </w:r>
      <w:r w:rsidRPr="006F1252">
        <w:rPr>
          <w:rStyle w:val="FontStyle29"/>
          <w:b/>
          <w:sz w:val="24"/>
          <w:szCs w:val="24"/>
        </w:rPr>
        <w:t>1-4</w:t>
      </w:r>
      <w:r w:rsidRPr="006F1252">
        <w:rPr>
          <w:rStyle w:val="FontStyle29"/>
          <w:sz w:val="24"/>
          <w:szCs w:val="24"/>
        </w:rPr>
        <w:t xml:space="preserve"> </w:t>
      </w:r>
      <w:r w:rsidRPr="006F1252">
        <w:rPr>
          <w:rStyle w:val="FontStyle18"/>
          <w:rFonts w:ascii="Times New Roman" w:hAnsi="Times New Roman" w:cs="Times New Roman"/>
          <w:sz w:val="24"/>
          <w:szCs w:val="24"/>
        </w:rPr>
        <w:t>классов направлены:</w:t>
      </w:r>
    </w:p>
    <w:p w:rsidR="00EB4526" w:rsidRPr="006F1252" w:rsidRDefault="00EB4526" w:rsidP="006D2C42">
      <w:pPr>
        <w:pStyle w:val="Style2"/>
        <w:widowControl/>
        <w:numPr>
          <w:ilvl w:val="0"/>
          <w:numId w:val="314"/>
        </w:numPr>
        <w:spacing w:line="240" w:lineRule="auto"/>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на укрепление здоровья учащихся, улучшение осанки, профилактику плоскостопия, содейст</w:t>
      </w:r>
      <w:r w:rsidRPr="006F1252">
        <w:rPr>
          <w:rStyle w:val="FontStyle18"/>
          <w:rFonts w:ascii="Times New Roman" w:hAnsi="Times New Roman" w:cs="Times New Roman"/>
          <w:sz w:val="24"/>
          <w:szCs w:val="24"/>
        </w:rPr>
        <w:softHyphen/>
        <w:t>вие гармоническому развитию, выбору устойчивости к неблагоприятным условиям внешней среды;</w:t>
      </w:r>
    </w:p>
    <w:p w:rsidR="00EB4526" w:rsidRPr="006F1252" w:rsidRDefault="00EB4526" w:rsidP="006D2C42">
      <w:pPr>
        <w:pStyle w:val="Style9"/>
        <w:widowControl/>
        <w:numPr>
          <w:ilvl w:val="0"/>
          <w:numId w:val="314"/>
        </w:numPr>
        <w:tabs>
          <w:tab w:val="left" w:pos="528"/>
        </w:tabs>
        <w:spacing w:line="240" w:lineRule="auto"/>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овладение школой движений;</w:t>
      </w:r>
    </w:p>
    <w:p w:rsidR="00EB4526" w:rsidRPr="006F1252" w:rsidRDefault="00EB4526" w:rsidP="006D2C42">
      <w:pPr>
        <w:pStyle w:val="Style9"/>
        <w:widowControl/>
        <w:numPr>
          <w:ilvl w:val="0"/>
          <w:numId w:val="314"/>
        </w:numPr>
        <w:tabs>
          <w:tab w:val="left" w:pos="528"/>
        </w:tabs>
        <w:spacing w:line="240" w:lineRule="auto"/>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развитие координационных и кондиционных способностей;</w:t>
      </w:r>
    </w:p>
    <w:p w:rsidR="00EB4526" w:rsidRPr="006F1252" w:rsidRDefault="00EB4526" w:rsidP="006D2C42">
      <w:pPr>
        <w:pStyle w:val="Style9"/>
        <w:widowControl/>
        <w:numPr>
          <w:ilvl w:val="0"/>
          <w:numId w:val="314"/>
        </w:numPr>
        <w:tabs>
          <w:tab w:val="left" w:pos="528"/>
        </w:tabs>
        <w:spacing w:line="240" w:lineRule="auto"/>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формирование знаний о личной гигиене, режиме дня, влиянии физических упражнений на со</w:t>
      </w:r>
      <w:r w:rsidRPr="006F1252">
        <w:rPr>
          <w:rStyle w:val="FontStyle18"/>
          <w:rFonts w:ascii="Times New Roman" w:hAnsi="Times New Roman" w:cs="Times New Roman"/>
          <w:sz w:val="24"/>
          <w:szCs w:val="24"/>
        </w:rPr>
        <w:softHyphen/>
        <w:t>стояние здоровья, работоспособности и развитии двигательных способностей;</w:t>
      </w:r>
    </w:p>
    <w:p w:rsidR="00EB4526" w:rsidRPr="006F1252" w:rsidRDefault="00EB4526" w:rsidP="006D2C42">
      <w:pPr>
        <w:pStyle w:val="Style9"/>
        <w:widowControl/>
        <w:numPr>
          <w:ilvl w:val="0"/>
          <w:numId w:val="314"/>
        </w:numPr>
        <w:tabs>
          <w:tab w:val="left" w:pos="528"/>
        </w:tabs>
        <w:spacing w:line="240" w:lineRule="auto"/>
        <w:rPr>
          <w:rStyle w:val="FontStyle18"/>
          <w:rFonts w:ascii="Times New Roman" w:hAnsi="Times New Roman" w:cs="Times New Roman"/>
          <w:sz w:val="24"/>
          <w:szCs w:val="24"/>
        </w:rPr>
      </w:pPr>
      <w:r w:rsidRPr="006F1252">
        <w:rPr>
          <w:rStyle w:val="FontStyle18"/>
          <w:rFonts w:ascii="Times New Roman" w:hAnsi="Times New Roman" w:cs="Times New Roman"/>
          <w:sz w:val="24"/>
          <w:szCs w:val="24"/>
        </w:rPr>
        <w:t>выработку представлений об основных видах спорта;</w:t>
      </w:r>
    </w:p>
    <w:p w:rsidR="00EB4526" w:rsidRPr="006F1252" w:rsidRDefault="00EB4526" w:rsidP="006D2C42">
      <w:pPr>
        <w:pStyle w:val="Style9"/>
        <w:widowControl/>
        <w:numPr>
          <w:ilvl w:val="0"/>
          <w:numId w:val="314"/>
        </w:numPr>
        <w:tabs>
          <w:tab w:val="left" w:pos="528"/>
        </w:tabs>
        <w:spacing w:line="240" w:lineRule="auto"/>
        <w:rPr>
          <w:rFonts w:ascii="Times New Roman" w:hAnsi="Times New Roman"/>
        </w:rPr>
      </w:pPr>
      <w:r w:rsidRPr="006F1252">
        <w:rPr>
          <w:rStyle w:val="FontStyle18"/>
          <w:rFonts w:ascii="Times New Roman" w:hAnsi="Times New Roman" w:cs="Times New Roman"/>
          <w:sz w:val="24"/>
          <w:szCs w:val="24"/>
        </w:rPr>
        <w:t>приобщение к самостоятельным занятиям физическими упражнениями, подвижными играми.</w:t>
      </w:r>
    </w:p>
    <w:p w:rsidR="00EB4526" w:rsidRPr="006F1252" w:rsidRDefault="00EB4526" w:rsidP="00EB4526">
      <w:pPr>
        <w:widowControl w:val="0"/>
        <w:autoSpaceDE w:val="0"/>
        <w:autoSpaceDN w:val="0"/>
        <w:adjustRightInd w:val="0"/>
        <w:jc w:val="center"/>
        <w:rPr>
          <w:b/>
          <w:sz w:val="26"/>
          <w:szCs w:val="26"/>
        </w:rPr>
      </w:pPr>
      <w:r w:rsidRPr="006F1252">
        <w:rPr>
          <w:b/>
          <w:sz w:val="26"/>
          <w:szCs w:val="26"/>
        </w:rPr>
        <w:t>ТЕМАТИЧЕСКОЕ ПЛАНИРОВАНИЕ</w:t>
      </w:r>
    </w:p>
    <w:p w:rsidR="00EB4526" w:rsidRPr="006F1252" w:rsidRDefault="00EB4526" w:rsidP="00EB4526"/>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1198"/>
        <w:gridCol w:w="1275"/>
        <w:gridCol w:w="1134"/>
        <w:gridCol w:w="1134"/>
      </w:tblGrid>
      <w:tr w:rsidR="00EB4526" w:rsidRPr="006F1252" w:rsidTr="000E4859">
        <w:tc>
          <w:tcPr>
            <w:tcW w:w="817" w:type="dxa"/>
            <w:vMerge w:val="restart"/>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4"/>
                <w:rFonts w:ascii="Times New Roman" w:hAnsi="Times New Roman" w:cs="Times New Roman"/>
                <w:b/>
                <w:i w:val="0"/>
                <w:noProof/>
                <w:sz w:val="20"/>
                <w:szCs w:val="20"/>
              </w:rPr>
              <w:t>№</w:t>
            </w:r>
          </w:p>
        </w:tc>
        <w:tc>
          <w:tcPr>
            <w:tcW w:w="4536" w:type="dxa"/>
            <w:vMerge w:val="restart"/>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4"/>
                <w:rFonts w:ascii="Times New Roman" w:hAnsi="Times New Roman" w:cs="Times New Roman"/>
                <w:b/>
                <w:i w:val="0"/>
                <w:sz w:val="20"/>
                <w:szCs w:val="20"/>
              </w:rPr>
              <w:t>Вид программного материала</w:t>
            </w:r>
          </w:p>
        </w:tc>
        <w:tc>
          <w:tcPr>
            <w:tcW w:w="4741" w:type="dxa"/>
            <w:gridSpan w:val="4"/>
            <w:shd w:val="clear" w:color="auto" w:fill="auto"/>
          </w:tcPr>
          <w:p w:rsidR="00EB4526" w:rsidRPr="006F1252" w:rsidRDefault="00EB4526" w:rsidP="000E4859">
            <w:pPr>
              <w:pStyle w:val="Style5"/>
              <w:widowControl/>
              <w:spacing w:line="240" w:lineRule="auto"/>
              <w:ind w:firstLine="0"/>
              <w:rPr>
                <w:rStyle w:val="FontStyle24"/>
                <w:rFonts w:ascii="Times New Roman" w:hAnsi="Times New Roman" w:cs="Times New Roman"/>
                <w:b/>
                <w:i w:val="0"/>
                <w:sz w:val="20"/>
                <w:szCs w:val="20"/>
              </w:rPr>
            </w:pPr>
            <w:r w:rsidRPr="006F1252">
              <w:rPr>
                <w:rStyle w:val="FontStyle24"/>
                <w:rFonts w:ascii="Times New Roman" w:hAnsi="Times New Roman" w:cs="Times New Roman"/>
                <w:b/>
                <w:i w:val="0"/>
                <w:sz w:val="20"/>
                <w:szCs w:val="20"/>
              </w:rPr>
              <w:t>Количество часов (уроков)</w:t>
            </w:r>
          </w:p>
          <w:p w:rsidR="00EB4526" w:rsidRPr="006F1252" w:rsidRDefault="00EB4526" w:rsidP="000E4859">
            <w:pPr>
              <w:pStyle w:val="Style5"/>
              <w:widowControl/>
              <w:spacing w:line="240" w:lineRule="auto"/>
              <w:ind w:firstLine="0"/>
              <w:rPr>
                <w:rStyle w:val="FontStyle22"/>
              </w:rPr>
            </w:pPr>
          </w:p>
        </w:tc>
      </w:tr>
      <w:tr w:rsidR="00EB4526" w:rsidRPr="006F1252" w:rsidTr="000E4859">
        <w:tc>
          <w:tcPr>
            <w:tcW w:w="817" w:type="dxa"/>
            <w:vMerge/>
            <w:shd w:val="clear" w:color="auto" w:fill="auto"/>
          </w:tcPr>
          <w:p w:rsidR="00EB4526" w:rsidRPr="006F1252" w:rsidRDefault="00EB4526" w:rsidP="000E4859">
            <w:pPr>
              <w:pStyle w:val="Style5"/>
              <w:widowControl/>
              <w:spacing w:line="240" w:lineRule="auto"/>
              <w:ind w:firstLine="0"/>
              <w:rPr>
                <w:rStyle w:val="FontStyle22"/>
              </w:rPr>
            </w:pPr>
          </w:p>
        </w:tc>
        <w:tc>
          <w:tcPr>
            <w:tcW w:w="4536" w:type="dxa"/>
            <w:vMerge/>
            <w:shd w:val="clear" w:color="auto" w:fill="auto"/>
          </w:tcPr>
          <w:p w:rsidR="00EB4526" w:rsidRPr="006F1252" w:rsidRDefault="00EB4526" w:rsidP="000E4859">
            <w:pPr>
              <w:pStyle w:val="Style5"/>
              <w:widowControl/>
              <w:spacing w:line="240" w:lineRule="auto"/>
              <w:ind w:firstLine="0"/>
              <w:rPr>
                <w:rStyle w:val="FontStyle22"/>
              </w:rPr>
            </w:pPr>
          </w:p>
        </w:tc>
        <w:tc>
          <w:tcPr>
            <w:tcW w:w="4741" w:type="dxa"/>
            <w:gridSpan w:val="4"/>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 xml:space="preserve">Класс </w:t>
            </w:r>
          </w:p>
        </w:tc>
      </w:tr>
      <w:tr w:rsidR="00EB4526" w:rsidRPr="006F1252" w:rsidTr="000E4859">
        <w:trPr>
          <w:trHeight w:val="615"/>
        </w:trPr>
        <w:tc>
          <w:tcPr>
            <w:tcW w:w="817" w:type="dxa"/>
            <w:vMerge/>
            <w:shd w:val="clear" w:color="auto" w:fill="auto"/>
          </w:tcPr>
          <w:p w:rsidR="00EB4526" w:rsidRPr="006F1252" w:rsidRDefault="00EB4526" w:rsidP="000E4859">
            <w:pPr>
              <w:pStyle w:val="Style5"/>
              <w:widowControl/>
              <w:spacing w:line="240" w:lineRule="auto"/>
              <w:ind w:firstLine="0"/>
              <w:rPr>
                <w:rStyle w:val="FontStyle22"/>
              </w:rPr>
            </w:pPr>
          </w:p>
        </w:tc>
        <w:tc>
          <w:tcPr>
            <w:tcW w:w="4536" w:type="dxa"/>
            <w:vMerge/>
            <w:shd w:val="clear" w:color="auto" w:fill="auto"/>
          </w:tcPr>
          <w:p w:rsidR="00EB4526" w:rsidRPr="006F1252" w:rsidRDefault="00EB4526" w:rsidP="000E4859">
            <w:pPr>
              <w:pStyle w:val="Style5"/>
              <w:widowControl/>
              <w:spacing w:line="240" w:lineRule="auto"/>
              <w:ind w:firstLine="0"/>
              <w:rPr>
                <w:rStyle w:val="FontStyle22"/>
              </w:rPr>
            </w:pPr>
          </w:p>
        </w:tc>
        <w:tc>
          <w:tcPr>
            <w:tcW w:w="1198" w:type="dxa"/>
            <w:shd w:val="clear" w:color="auto" w:fill="auto"/>
          </w:tcPr>
          <w:p w:rsidR="00EB4526" w:rsidRPr="006F1252" w:rsidRDefault="00EB4526" w:rsidP="000E4859">
            <w:pPr>
              <w:pStyle w:val="Style5"/>
              <w:widowControl/>
              <w:spacing w:line="240" w:lineRule="auto"/>
              <w:ind w:firstLine="0"/>
              <w:rPr>
                <w:rStyle w:val="FontStyle22"/>
                <w:i/>
                <w:lang w:val="en-US"/>
              </w:rPr>
            </w:pPr>
            <w:r w:rsidRPr="006F1252">
              <w:rPr>
                <w:rStyle w:val="FontStyle22"/>
                <w:i/>
                <w:lang w:val="en-US"/>
              </w:rPr>
              <w:t>I</w:t>
            </w:r>
          </w:p>
        </w:tc>
        <w:tc>
          <w:tcPr>
            <w:tcW w:w="1275" w:type="dxa"/>
            <w:shd w:val="clear" w:color="auto" w:fill="auto"/>
          </w:tcPr>
          <w:p w:rsidR="00EB4526" w:rsidRPr="006F1252" w:rsidRDefault="00EB4526" w:rsidP="000E4859">
            <w:pPr>
              <w:pStyle w:val="Style5"/>
              <w:widowControl/>
              <w:spacing w:line="240" w:lineRule="auto"/>
              <w:ind w:firstLine="0"/>
              <w:rPr>
                <w:rStyle w:val="FontStyle22"/>
                <w:i/>
                <w:lang w:val="en-US"/>
              </w:rPr>
            </w:pPr>
            <w:r w:rsidRPr="006F1252">
              <w:rPr>
                <w:rStyle w:val="FontStyle22"/>
                <w:i/>
                <w:lang w:val="en-US"/>
              </w:rPr>
              <w:t>II</w:t>
            </w:r>
          </w:p>
        </w:tc>
        <w:tc>
          <w:tcPr>
            <w:tcW w:w="1134" w:type="dxa"/>
            <w:shd w:val="clear" w:color="auto" w:fill="auto"/>
          </w:tcPr>
          <w:p w:rsidR="00EB4526" w:rsidRPr="006F1252" w:rsidRDefault="00EB4526" w:rsidP="000E4859">
            <w:pPr>
              <w:pStyle w:val="Style5"/>
              <w:widowControl/>
              <w:spacing w:line="240" w:lineRule="auto"/>
              <w:ind w:firstLine="0"/>
              <w:rPr>
                <w:rStyle w:val="FontStyle22"/>
                <w:i/>
                <w:lang w:val="en-US"/>
              </w:rPr>
            </w:pPr>
            <w:r w:rsidRPr="006F1252">
              <w:rPr>
                <w:rStyle w:val="FontStyle22"/>
                <w:i/>
                <w:lang w:val="en-US"/>
              </w:rPr>
              <w:t>III</w:t>
            </w:r>
          </w:p>
        </w:tc>
        <w:tc>
          <w:tcPr>
            <w:tcW w:w="1134" w:type="dxa"/>
            <w:shd w:val="clear" w:color="auto" w:fill="auto"/>
          </w:tcPr>
          <w:p w:rsidR="00EB4526" w:rsidRPr="006F1252" w:rsidRDefault="00EB4526" w:rsidP="000E4859">
            <w:pPr>
              <w:pStyle w:val="Style5"/>
              <w:widowControl/>
              <w:spacing w:line="240" w:lineRule="auto"/>
              <w:ind w:firstLine="0"/>
              <w:rPr>
                <w:rStyle w:val="FontStyle22"/>
                <w:i/>
              </w:rPr>
            </w:pPr>
            <w:r w:rsidRPr="006F1252">
              <w:rPr>
                <w:rStyle w:val="FontStyle22"/>
                <w:i/>
                <w:lang w:val="en-US"/>
              </w:rPr>
              <w:t>IV</w:t>
            </w:r>
          </w:p>
          <w:p w:rsidR="00EB4526" w:rsidRPr="006F1252" w:rsidRDefault="00EB4526" w:rsidP="000E4859">
            <w:pPr>
              <w:pStyle w:val="Style5"/>
              <w:widowControl/>
              <w:spacing w:line="240" w:lineRule="auto"/>
              <w:ind w:firstLine="0"/>
              <w:rPr>
                <w:rStyle w:val="FontStyle22"/>
                <w:i/>
              </w:rPr>
            </w:pPr>
          </w:p>
        </w:tc>
      </w:tr>
      <w:tr w:rsidR="00EB4526" w:rsidRPr="006F1252" w:rsidTr="000E4859">
        <w:tc>
          <w:tcPr>
            <w:tcW w:w="817" w:type="dxa"/>
            <w:shd w:val="clear" w:color="auto" w:fill="auto"/>
          </w:tcPr>
          <w:p w:rsidR="00EB4526" w:rsidRPr="006F1252" w:rsidRDefault="00EB4526" w:rsidP="006D2C42">
            <w:pPr>
              <w:pStyle w:val="Style5"/>
              <w:widowControl/>
              <w:numPr>
                <w:ilvl w:val="0"/>
                <w:numId w:val="315"/>
              </w:numPr>
              <w:spacing w:line="240" w:lineRule="auto"/>
              <w:ind w:left="527" w:hanging="357"/>
              <w:rPr>
                <w:rStyle w:val="FontStyle22"/>
              </w:rPr>
            </w:pPr>
          </w:p>
        </w:tc>
        <w:tc>
          <w:tcPr>
            <w:tcW w:w="4536"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Базовая часть</w:t>
            </w:r>
          </w:p>
        </w:tc>
        <w:tc>
          <w:tcPr>
            <w:tcW w:w="1198"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75</w:t>
            </w:r>
          </w:p>
        </w:tc>
        <w:tc>
          <w:tcPr>
            <w:tcW w:w="1275"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75</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75</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75</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4"/>
                <w:rFonts w:ascii="Times New Roman" w:hAnsi="Times New Roman" w:cs="Times New Roman"/>
                <w:i w:val="0"/>
                <w:sz w:val="20"/>
                <w:szCs w:val="20"/>
              </w:rPr>
              <w:t>Основы знаний о физической культуре</w:t>
            </w:r>
          </w:p>
        </w:tc>
        <w:tc>
          <w:tcPr>
            <w:tcW w:w="4741" w:type="dxa"/>
            <w:gridSpan w:val="4"/>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4"/>
                <w:rFonts w:ascii="Times New Roman" w:hAnsi="Times New Roman" w:cs="Times New Roman"/>
                <w:i w:val="0"/>
                <w:sz w:val="20"/>
                <w:szCs w:val="20"/>
              </w:rPr>
              <w:t>В процессе урока</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4"/>
                <w:rFonts w:ascii="Times New Roman" w:hAnsi="Times New Roman" w:cs="Times New Roman"/>
                <w:i w:val="0"/>
                <w:sz w:val="20"/>
                <w:szCs w:val="20"/>
              </w:rPr>
              <w:t>Подвижные игры</w:t>
            </w:r>
          </w:p>
        </w:tc>
        <w:tc>
          <w:tcPr>
            <w:tcW w:w="1198"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23</w:t>
            </w:r>
          </w:p>
        </w:tc>
        <w:tc>
          <w:tcPr>
            <w:tcW w:w="1275"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19</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19</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19</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4"/>
                <w:rFonts w:ascii="Times New Roman" w:hAnsi="Times New Roman" w:cs="Times New Roman"/>
                <w:i w:val="0"/>
                <w:sz w:val="20"/>
                <w:szCs w:val="20"/>
              </w:rPr>
            </w:pPr>
            <w:r w:rsidRPr="006F1252">
              <w:rPr>
                <w:rStyle w:val="FontStyle24"/>
                <w:rFonts w:ascii="Times New Roman" w:hAnsi="Times New Roman" w:cs="Times New Roman"/>
                <w:i w:val="0"/>
                <w:sz w:val="20"/>
                <w:szCs w:val="20"/>
              </w:rPr>
              <w:t>Гимнастика с элементами акробатики</w:t>
            </w:r>
          </w:p>
        </w:tc>
        <w:tc>
          <w:tcPr>
            <w:tcW w:w="1198"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20</w:t>
            </w:r>
          </w:p>
        </w:tc>
        <w:tc>
          <w:tcPr>
            <w:tcW w:w="1275"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22</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22</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22</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4"/>
                <w:rFonts w:ascii="Times New Roman" w:hAnsi="Times New Roman" w:cs="Times New Roman"/>
                <w:i w:val="0"/>
                <w:sz w:val="20"/>
                <w:szCs w:val="20"/>
              </w:rPr>
            </w:pPr>
            <w:r w:rsidRPr="006F1252">
              <w:rPr>
                <w:rStyle w:val="FontStyle24"/>
                <w:rFonts w:ascii="Times New Roman" w:hAnsi="Times New Roman" w:cs="Times New Roman"/>
                <w:i w:val="0"/>
                <w:sz w:val="20"/>
                <w:szCs w:val="20"/>
              </w:rPr>
              <w:t>Легкоатлетические упражнения</w:t>
            </w:r>
          </w:p>
        </w:tc>
        <w:tc>
          <w:tcPr>
            <w:tcW w:w="1198"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22</w:t>
            </w:r>
          </w:p>
        </w:tc>
        <w:tc>
          <w:tcPr>
            <w:tcW w:w="1275"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23</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23</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23</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4"/>
                <w:rFonts w:ascii="Times New Roman" w:hAnsi="Times New Roman" w:cs="Times New Roman"/>
                <w:i w:val="0"/>
                <w:sz w:val="20"/>
                <w:szCs w:val="20"/>
              </w:rPr>
            </w:pPr>
            <w:r w:rsidRPr="006F1252">
              <w:rPr>
                <w:rStyle w:val="FontStyle24"/>
                <w:rFonts w:ascii="Times New Roman" w:hAnsi="Times New Roman" w:cs="Times New Roman"/>
                <w:i w:val="0"/>
                <w:sz w:val="20"/>
                <w:szCs w:val="20"/>
              </w:rPr>
              <w:t>Лыжная подготовка</w:t>
            </w:r>
          </w:p>
        </w:tc>
        <w:tc>
          <w:tcPr>
            <w:tcW w:w="1198"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10</w:t>
            </w:r>
          </w:p>
        </w:tc>
        <w:tc>
          <w:tcPr>
            <w:tcW w:w="1275"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11</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11</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11</w:t>
            </w:r>
          </w:p>
        </w:tc>
      </w:tr>
      <w:tr w:rsidR="00EB4526" w:rsidRPr="006F1252" w:rsidTr="000E4859">
        <w:tc>
          <w:tcPr>
            <w:tcW w:w="817" w:type="dxa"/>
            <w:shd w:val="clear" w:color="auto" w:fill="auto"/>
          </w:tcPr>
          <w:p w:rsidR="00EB4526" w:rsidRPr="006F1252" w:rsidRDefault="00EB4526" w:rsidP="006D2C42">
            <w:pPr>
              <w:pStyle w:val="Style5"/>
              <w:widowControl/>
              <w:numPr>
                <w:ilvl w:val="0"/>
                <w:numId w:val="315"/>
              </w:numPr>
              <w:spacing w:line="240" w:lineRule="auto"/>
              <w:ind w:left="527" w:hanging="357"/>
              <w:rPr>
                <w:rStyle w:val="FontStyle22"/>
              </w:rPr>
            </w:pPr>
          </w:p>
        </w:tc>
        <w:tc>
          <w:tcPr>
            <w:tcW w:w="4536"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3"/>
                <w:rFonts w:ascii="Times New Roman" w:hAnsi="Times New Roman" w:cs="Times New Roman"/>
                <w:b/>
                <w:i w:val="0"/>
                <w:sz w:val="20"/>
                <w:szCs w:val="20"/>
              </w:rPr>
              <w:t>Вариативная часть</w:t>
            </w:r>
          </w:p>
        </w:tc>
        <w:tc>
          <w:tcPr>
            <w:tcW w:w="1198"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24</w:t>
            </w:r>
          </w:p>
        </w:tc>
        <w:tc>
          <w:tcPr>
            <w:tcW w:w="1275"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27</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27</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27</w:t>
            </w:r>
          </w:p>
        </w:tc>
      </w:tr>
      <w:tr w:rsidR="00EB4526" w:rsidRPr="006F1252" w:rsidTr="000E4859">
        <w:tc>
          <w:tcPr>
            <w:tcW w:w="817" w:type="dxa"/>
            <w:shd w:val="clear" w:color="auto" w:fill="auto"/>
          </w:tcPr>
          <w:p w:rsidR="00EB4526" w:rsidRPr="006F1252" w:rsidRDefault="00EB4526" w:rsidP="006D2C42">
            <w:pPr>
              <w:pStyle w:val="Style5"/>
              <w:widowControl/>
              <w:numPr>
                <w:ilvl w:val="1"/>
                <w:numId w:val="315"/>
              </w:numPr>
              <w:spacing w:line="240" w:lineRule="auto"/>
              <w:ind w:left="527" w:hanging="357"/>
              <w:rPr>
                <w:rStyle w:val="FontStyle22"/>
                <w:b w:val="0"/>
              </w:rPr>
            </w:pPr>
          </w:p>
        </w:tc>
        <w:tc>
          <w:tcPr>
            <w:tcW w:w="4536" w:type="dxa"/>
            <w:shd w:val="clear" w:color="auto" w:fill="auto"/>
          </w:tcPr>
          <w:p w:rsidR="00EB4526" w:rsidRPr="006F1252" w:rsidRDefault="00EB4526" w:rsidP="000E4859">
            <w:pPr>
              <w:pStyle w:val="Style5"/>
              <w:widowControl/>
              <w:spacing w:line="240" w:lineRule="auto"/>
              <w:ind w:firstLine="0"/>
              <w:rPr>
                <w:rStyle w:val="FontStyle23"/>
                <w:rFonts w:ascii="Times New Roman" w:hAnsi="Times New Roman" w:cs="Times New Roman"/>
                <w:b/>
                <w:i w:val="0"/>
                <w:sz w:val="20"/>
                <w:szCs w:val="20"/>
              </w:rPr>
            </w:pPr>
            <w:r w:rsidRPr="006F1252">
              <w:rPr>
                <w:rStyle w:val="FontStyle24"/>
                <w:rFonts w:ascii="Times New Roman" w:hAnsi="Times New Roman" w:cs="Times New Roman"/>
                <w:i w:val="0"/>
                <w:sz w:val="20"/>
                <w:szCs w:val="20"/>
              </w:rPr>
              <w:t>Подвижные игры с элементами баскетбола</w:t>
            </w:r>
          </w:p>
        </w:tc>
        <w:tc>
          <w:tcPr>
            <w:tcW w:w="1198"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24</w:t>
            </w:r>
          </w:p>
        </w:tc>
        <w:tc>
          <w:tcPr>
            <w:tcW w:w="1275"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27</w:t>
            </w: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27</w:t>
            </w:r>
          </w:p>
          <w:p w:rsidR="00EB4526" w:rsidRPr="006F1252" w:rsidRDefault="00EB4526" w:rsidP="000E4859">
            <w:pPr>
              <w:pStyle w:val="Style5"/>
              <w:widowControl/>
              <w:spacing w:line="240" w:lineRule="auto"/>
              <w:ind w:firstLine="0"/>
              <w:rPr>
                <w:rStyle w:val="FontStyle22"/>
                <w:b w:val="0"/>
              </w:rPr>
            </w:pPr>
          </w:p>
        </w:tc>
        <w:tc>
          <w:tcPr>
            <w:tcW w:w="1134" w:type="dxa"/>
            <w:shd w:val="clear" w:color="auto" w:fill="auto"/>
          </w:tcPr>
          <w:p w:rsidR="00EB4526" w:rsidRPr="006F1252" w:rsidRDefault="00EB4526" w:rsidP="000E4859">
            <w:pPr>
              <w:pStyle w:val="Style5"/>
              <w:widowControl/>
              <w:spacing w:line="240" w:lineRule="auto"/>
              <w:ind w:firstLine="0"/>
              <w:rPr>
                <w:rStyle w:val="FontStyle22"/>
                <w:b w:val="0"/>
              </w:rPr>
            </w:pPr>
            <w:r w:rsidRPr="006F1252">
              <w:rPr>
                <w:rStyle w:val="FontStyle22"/>
                <w:b w:val="0"/>
              </w:rPr>
              <w:t>27</w:t>
            </w:r>
          </w:p>
          <w:p w:rsidR="00EB4526" w:rsidRPr="006F1252" w:rsidRDefault="00EB4526" w:rsidP="000E4859">
            <w:pPr>
              <w:pStyle w:val="Style5"/>
              <w:widowControl/>
              <w:spacing w:line="240" w:lineRule="auto"/>
              <w:ind w:firstLine="0"/>
              <w:rPr>
                <w:rStyle w:val="FontStyle22"/>
                <w:b w:val="0"/>
              </w:rPr>
            </w:pPr>
          </w:p>
        </w:tc>
      </w:tr>
      <w:tr w:rsidR="00EB4526" w:rsidRPr="006F1252" w:rsidTr="000E4859">
        <w:tc>
          <w:tcPr>
            <w:tcW w:w="817" w:type="dxa"/>
            <w:shd w:val="clear" w:color="auto" w:fill="auto"/>
          </w:tcPr>
          <w:p w:rsidR="00EB4526" w:rsidRPr="006F1252" w:rsidRDefault="00EB4526" w:rsidP="000E4859">
            <w:pPr>
              <w:pStyle w:val="Style5"/>
              <w:widowControl/>
              <w:spacing w:line="240" w:lineRule="auto"/>
              <w:ind w:firstLine="0"/>
              <w:rPr>
                <w:rStyle w:val="FontStyle22"/>
              </w:rPr>
            </w:pPr>
          </w:p>
        </w:tc>
        <w:tc>
          <w:tcPr>
            <w:tcW w:w="4536" w:type="dxa"/>
            <w:shd w:val="clear" w:color="auto" w:fill="auto"/>
          </w:tcPr>
          <w:p w:rsidR="00EB4526" w:rsidRPr="006F1252" w:rsidRDefault="00EB4526" w:rsidP="000E4859">
            <w:pPr>
              <w:pStyle w:val="Style5"/>
              <w:widowControl/>
              <w:spacing w:line="240" w:lineRule="auto"/>
              <w:ind w:firstLine="0"/>
              <w:rPr>
                <w:rStyle w:val="FontStyle24"/>
                <w:rFonts w:ascii="Times New Roman" w:hAnsi="Times New Roman" w:cs="Times New Roman"/>
                <w:b/>
                <w:i w:val="0"/>
                <w:sz w:val="20"/>
                <w:szCs w:val="20"/>
              </w:rPr>
            </w:pPr>
            <w:r w:rsidRPr="006F1252">
              <w:rPr>
                <w:rStyle w:val="FontStyle24"/>
                <w:rFonts w:ascii="Times New Roman" w:hAnsi="Times New Roman" w:cs="Times New Roman"/>
                <w:b/>
                <w:i w:val="0"/>
                <w:sz w:val="20"/>
                <w:szCs w:val="20"/>
              </w:rPr>
              <w:t xml:space="preserve">Итого </w:t>
            </w:r>
          </w:p>
        </w:tc>
        <w:tc>
          <w:tcPr>
            <w:tcW w:w="1198"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99</w:t>
            </w:r>
          </w:p>
        </w:tc>
        <w:tc>
          <w:tcPr>
            <w:tcW w:w="1275"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102</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102</w:t>
            </w:r>
          </w:p>
        </w:tc>
        <w:tc>
          <w:tcPr>
            <w:tcW w:w="1134" w:type="dxa"/>
            <w:shd w:val="clear" w:color="auto" w:fill="auto"/>
          </w:tcPr>
          <w:p w:rsidR="00EB4526" w:rsidRPr="006F1252" w:rsidRDefault="00EB4526" w:rsidP="000E4859">
            <w:pPr>
              <w:pStyle w:val="Style5"/>
              <w:widowControl/>
              <w:spacing w:line="240" w:lineRule="auto"/>
              <w:ind w:firstLine="0"/>
              <w:rPr>
                <w:rStyle w:val="FontStyle22"/>
              </w:rPr>
            </w:pPr>
            <w:r w:rsidRPr="006F1252">
              <w:rPr>
                <w:rStyle w:val="FontStyle22"/>
              </w:rPr>
              <w:t>102</w:t>
            </w:r>
          </w:p>
        </w:tc>
      </w:tr>
    </w:tbl>
    <w:p w:rsidR="000E4859" w:rsidRDefault="000E4859" w:rsidP="000E4859">
      <w:pPr>
        <w:pStyle w:val="afe"/>
        <w:keepNext/>
        <w:spacing w:line="240" w:lineRule="auto"/>
        <w:jc w:val="center"/>
        <w:rPr>
          <w:sz w:val="24"/>
        </w:rPr>
      </w:pPr>
      <w:bookmarkStart w:id="202" w:name="_Toc488748047"/>
      <w:r>
        <w:rPr>
          <w:sz w:val="24"/>
        </w:rPr>
        <w:t>Внеурочная деятельность</w:t>
      </w:r>
    </w:p>
    <w:p w:rsidR="000E4859" w:rsidRPr="006F1252" w:rsidRDefault="000E4859" w:rsidP="000E4859">
      <w:pPr>
        <w:jc w:val="center"/>
      </w:pPr>
      <w:r w:rsidRPr="006F1252">
        <w:rPr>
          <w:b/>
          <w:color w:val="000000"/>
        </w:rPr>
        <w:t xml:space="preserve">курса </w:t>
      </w:r>
      <w:r w:rsidRPr="006F1252">
        <w:rPr>
          <w:b/>
        </w:rPr>
        <w:t>«Праздники, традиции и ремёсла  народов России»</w:t>
      </w:r>
    </w:p>
    <w:p w:rsidR="000E4859" w:rsidRPr="006F1252" w:rsidRDefault="000E4859" w:rsidP="000E4859">
      <w:pPr>
        <w:jc w:val="center"/>
      </w:pPr>
      <w:r w:rsidRPr="006F1252">
        <w:rPr>
          <w:b/>
        </w:rPr>
        <w:t>Ожидаемые результаты освоения курса</w:t>
      </w:r>
    </w:p>
    <w:p w:rsidR="000E4859" w:rsidRPr="006F1252" w:rsidRDefault="000E4859" w:rsidP="000E4859">
      <w:pPr>
        <w:rPr>
          <w:b/>
          <w:bCs/>
          <w:iCs/>
          <w:color w:val="191919"/>
        </w:rPr>
      </w:pPr>
      <w:r w:rsidRPr="006F1252">
        <w:rPr>
          <w:b/>
          <w:i/>
        </w:rPr>
        <w:t xml:space="preserve">Личностные, метапредметные и предметные результаты освоения </w:t>
      </w:r>
    </w:p>
    <w:p w:rsidR="000E4859" w:rsidRPr="006F1252" w:rsidRDefault="000E4859" w:rsidP="000E4859">
      <w:pPr>
        <w:pStyle w:val="afff8"/>
        <w:jc w:val="both"/>
        <w:rPr>
          <w:rFonts w:ascii="Times New Roman" w:hAnsi="Times New Roman" w:cs="Times New Roman"/>
          <w:sz w:val="24"/>
          <w:szCs w:val="24"/>
        </w:rPr>
      </w:pPr>
      <w:r w:rsidRPr="006F1252">
        <w:rPr>
          <w:rFonts w:ascii="Times New Roman" w:hAnsi="Times New Roman" w:cs="Times New Roman"/>
          <w:sz w:val="24"/>
          <w:szCs w:val="24"/>
        </w:rPr>
        <w:t xml:space="preserve">      В результате освоения программы факультатива «Праздники, традиции и ремёсла народов России» формируются следующие личностные результаты</w:t>
      </w:r>
    </w:p>
    <w:p w:rsidR="000E4859" w:rsidRPr="006F1252" w:rsidRDefault="000E4859" w:rsidP="006D2C42">
      <w:pPr>
        <w:pStyle w:val="afff8"/>
        <w:numPr>
          <w:ilvl w:val="0"/>
          <w:numId w:val="318"/>
        </w:numPr>
        <w:ind w:left="0"/>
        <w:jc w:val="both"/>
        <w:rPr>
          <w:rFonts w:ascii="Times New Roman" w:hAnsi="Times New Roman" w:cs="Times New Roman"/>
          <w:sz w:val="24"/>
          <w:szCs w:val="24"/>
        </w:rPr>
      </w:pPr>
      <w:r w:rsidRPr="006F1252">
        <w:rPr>
          <w:rFonts w:ascii="Times New Roman" w:hAnsi="Times New Roman" w:cs="Times New Roman"/>
          <w:sz w:val="24"/>
          <w:szCs w:val="24"/>
        </w:rPr>
        <w:t>Принятие и освоение традиций, ценностей, форм культурно-исторической, социальной и духовной жизни своей страны.</w:t>
      </w:r>
    </w:p>
    <w:p w:rsidR="000E4859" w:rsidRPr="006F1252" w:rsidRDefault="000E4859" w:rsidP="006D2C42">
      <w:pPr>
        <w:pStyle w:val="afff8"/>
        <w:numPr>
          <w:ilvl w:val="0"/>
          <w:numId w:val="318"/>
        </w:numPr>
        <w:ind w:left="0"/>
        <w:jc w:val="both"/>
        <w:rPr>
          <w:rFonts w:ascii="Times New Roman" w:hAnsi="Times New Roman" w:cs="Times New Roman"/>
          <w:sz w:val="24"/>
          <w:szCs w:val="24"/>
        </w:rPr>
      </w:pPr>
      <w:r w:rsidRPr="006F1252">
        <w:rPr>
          <w:rFonts w:ascii="Times New Roman" w:hAnsi="Times New Roman" w:cs="Times New Roman"/>
          <w:sz w:val="24"/>
          <w:szCs w:val="24"/>
        </w:rPr>
        <w:t>Формирование гражданского самосознания и чувства патриотизма.</w:t>
      </w:r>
    </w:p>
    <w:p w:rsidR="000E4859" w:rsidRPr="006F1252" w:rsidRDefault="000E4859" w:rsidP="006D2C42">
      <w:pPr>
        <w:pStyle w:val="afff8"/>
        <w:numPr>
          <w:ilvl w:val="0"/>
          <w:numId w:val="318"/>
        </w:numPr>
        <w:ind w:left="0"/>
        <w:jc w:val="both"/>
        <w:rPr>
          <w:rFonts w:ascii="Times New Roman" w:hAnsi="Times New Roman" w:cs="Times New Roman"/>
          <w:sz w:val="24"/>
          <w:szCs w:val="24"/>
        </w:rPr>
      </w:pPr>
      <w:r w:rsidRPr="006F1252">
        <w:rPr>
          <w:rFonts w:ascii="Times New Roman" w:hAnsi="Times New Roman" w:cs="Times New Roman"/>
          <w:sz w:val="24"/>
          <w:szCs w:val="24"/>
        </w:rPr>
        <w:t>Формирование уважительного отношения к иному мнению, истории и культуре народов России.</w:t>
      </w:r>
    </w:p>
    <w:p w:rsidR="000E4859" w:rsidRPr="006F1252" w:rsidRDefault="000E4859" w:rsidP="006D2C42">
      <w:pPr>
        <w:pStyle w:val="afff8"/>
        <w:numPr>
          <w:ilvl w:val="0"/>
          <w:numId w:val="318"/>
        </w:numPr>
        <w:ind w:left="0"/>
        <w:jc w:val="both"/>
        <w:rPr>
          <w:rFonts w:ascii="Times New Roman" w:hAnsi="Times New Roman" w:cs="Times New Roman"/>
          <w:sz w:val="24"/>
          <w:szCs w:val="24"/>
        </w:rPr>
      </w:pPr>
      <w:r w:rsidRPr="006F1252">
        <w:rPr>
          <w:rFonts w:ascii="Times New Roman" w:hAnsi="Times New Roman" w:cs="Times New Roman"/>
          <w:sz w:val="24"/>
          <w:szCs w:val="24"/>
        </w:rPr>
        <w:t>Формирование нравственных ценностей, толерантности, правильных оценок событий, происходящих в окружающем мире.</w:t>
      </w:r>
    </w:p>
    <w:p w:rsidR="000E4859" w:rsidRPr="006F1252" w:rsidRDefault="000E4859" w:rsidP="000E4859">
      <w:pPr>
        <w:pStyle w:val="1c"/>
        <w:ind w:firstLine="709"/>
      </w:pPr>
      <w:r w:rsidRPr="006F1252">
        <w:t>В результате освоения программы «Традиции русского народа» формируются личностные универсальные учебные действия:</w:t>
      </w:r>
    </w:p>
    <w:p w:rsidR="000E4859" w:rsidRPr="006F1252" w:rsidRDefault="000E4859" w:rsidP="006D2C42">
      <w:pPr>
        <w:pStyle w:val="1c"/>
        <w:numPr>
          <w:ilvl w:val="0"/>
          <w:numId w:val="319"/>
        </w:numPr>
        <w:ind w:left="0"/>
      </w:pPr>
      <w:r w:rsidRPr="006F1252">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0E4859" w:rsidRPr="006F1252" w:rsidRDefault="000E4859" w:rsidP="006D2C42">
      <w:pPr>
        <w:pStyle w:val="1c"/>
        <w:numPr>
          <w:ilvl w:val="0"/>
          <w:numId w:val="319"/>
        </w:numPr>
        <w:ind w:left="0"/>
      </w:pPr>
      <w:r w:rsidRPr="006F1252">
        <w:t>чувство прекрасного и эстетические чувства на основе знакомства с мировой и отечественной художественной культурой.;</w:t>
      </w:r>
    </w:p>
    <w:p w:rsidR="000E4859" w:rsidRPr="006F1252" w:rsidRDefault="000E4859" w:rsidP="006D2C42">
      <w:pPr>
        <w:pStyle w:val="1c"/>
        <w:numPr>
          <w:ilvl w:val="0"/>
          <w:numId w:val="319"/>
        </w:numPr>
        <w:ind w:left="0"/>
      </w:pPr>
      <w:r w:rsidRPr="006F1252">
        <w:t xml:space="preserve">учебно-познавательный интерес к новому учебному материалу и способам решения новой задачи; </w:t>
      </w:r>
    </w:p>
    <w:p w:rsidR="000E4859" w:rsidRPr="006F1252" w:rsidRDefault="000E4859" w:rsidP="006D2C42">
      <w:pPr>
        <w:pStyle w:val="1c"/>
        <w:numPr>
          <w:ilvl w:val="0"/>
          <w:numId w:val="319"/>
        </w:numPr>
        <w:ind w:left="0"/>
      </w:pPr>
      <w:r w:rsidRPr="006F1252">
        <w:t xml:space="preserve">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 </w:t>
      </w:r>
    </w:p>
    <w:p w:rsidR="000E4859" w:rsidRPr="006F1252" w:rsidRDefault="000E4859" w:rsidP="006D2C42">
      <w:pPr>
        <w:pStyle w:val="1c"/>
        <w:numPr>
          <w:ilvl w:val="0"/>
          <w:numId w:val="319"/>
        </w:numPr>
        <w:ind w:left="0"/>
      </w:pPr>
      <w:r w:rsidRPr="006F1252">
        <w:t>способность к самооценке на основе критериев успешности внеучебной деятельности.</w:t>
      </w:r>
    </w:p>
    <w:p w:rsidR="000E4859" w:rsidRPr="006F1252" w:rsidRDefault="000E4859" w:rsidP="000E4859">
      <w:pPr>
        <w:pStyle w:val="1c"/>
        <w:rPr>
          <w:b/>
        </w:rPr>
      </w:pPr>
      <w:r w:rsidRPr="006F1252">
        <w:rPr>
          <w:b/>
        </w:rPr>
        <w:t>Планируемые результаты изучения учебного предмета</w:t>
      </w:r>
    </w:p>
    <w:p w:rsidR="000E4859" w:rsidRPr="006F1252" w:rsidRDefault="000E4859" w:rsidP="000E4859">
      <w:pPr>
        <w:pStyle w:val="1c"/>
        <w:rPr>
          <w:i/>
        </w:rPr>
      </w:pPr>
      <w:r w:rsidRPr="006F1252">
        <w:rPr>
          <w:i/>
        </w:rPr>
        <w:t xml:space="preserve">Ученик получит возможность научиться: </w:t>
      </w:r>
    </w:p>
    <w:p w:rsidR="000E4859" w:rsidRPr="006F1252" w:rsidRDefault="000E4859" w:rsidP="006D2C42">
      <w:pPr>
        <w:pStyle w:val="1c"/>
        <w:numPr>
          <w:ilvl w:val="0"/>
          <w:numId w:val="320"/>
        </w:numPr>
        <w:ind w:left="0"/>
      </w:pPr>
      <w:r w:rsidRPr="006F1252">
        <w:t>видеть проблемы;</w:t>
      </w:r>
    </w:p>
    <w:p w:rsidR="000E4859" w:rsidRPr="006F1252" w:rsidRDefault="000E4859" w:rsidP="006D2C42">
      <w:pPr>
        <w:pStyle w:val="1c"/>
        <w:numPr>
          <w:ilvl w:val="0"/>
          <w:numId w:val="320"/>
        </w:numPr>
        <w:ind w:left="0"/>
      </w:pPr>
      <w:r w:rsidRPr="006F1252">
        <w:t>ставить вопросы;</w:t>
      </w:r>
    </w:p>
    <w:p w:rsidR="000E4859" w:rsidRPr="006F1252" w:rsidRDefault="000E4859" w:rsidP="006D2C42">
      <w:pPr>
        <w:pStyle w:val="1c"/>
        <w:numPr>
          <w:ilvl w:val="0"/>
          <w:numId w:val="320"/>
        </w:numPr>
        <w:ind w:left="0"/>
      </w:pPr>
      <w:r w:rsidRPr="006F1252">
        <w:t>выдвигать гипотезы;</w:t>
      </w:r>
    </w:p>
    <w:p w:rsidR="000E4859" w:rsidRPr="006F1252" w:rsidRDefault="000E4859" w:rsidP="006D2C42">
      <w:pPr>
        <w:pStyle w:val="1c"/>
        <w:numPr>
          <w:ilvl w:val="0"/>
          <w:numId w:val="320"/>
        </w:numPr>
        <w:ind w:left="0"/>
      </w:pPr>
      <w:r w:rsidRPr="006F1252">
        <w:t>давать определение понятиям;</w:t>
      </w:r>
    </w:p>
    <w:p w:rsidR="000E4859" w:rsidRPr="006F1252" w:rsidRDefault="000E4859" w:rsidP="006D2C42">
      <w:pPr>
        <w:pStyle w:val="1c"/>
        <w:numPr>
          <w:ilvl w:val="0"/>
          <w:numId w:val="320"/>
        </w:numPr>
        <w:ind w:left="0"/>
      </w:pPr>
      <w:r w:rsidRPr="006F1252">
        <w:t>классифицировать;</w:t>
      </w:r>
    </w:p>
    <w:p w:rsidR="000E4859" w:rsidRPr="006F1252" w:rsidRDefault="000E4859" w:rsidP="006D2C42">
      <w:pPr>
        <w:pStyle w:val="1c"/>
        <w:numPr>
          <w:ilvl w:val="0"/>
          <w:numId w:val="320"/>
        </w:numPr>
        <w:ind w:left="0"/>
      </w:pPr>
      <w:r w:rsidRPr="006F1252">
        <w:t>наблюдать;</w:t>
      </w:r>
    </w:p>
    <w:p w:rsidR="000E4859" w:rsidRPr="006F1252" w:rsidRDefault="000E4859" w:rsidP="006D2C42">
      <w:pPr>
        <w:pStyle w:val="1c"/>
        <w:numPr>
          <w:ilvl w:val="0"/>
          <w:numId w:val="320"/>
        </w:numPr>
        <w:ind w:left="0"/>
      </w:pPr>
      <w:r w:rsidRPr="006F1252">
        <w:t>делать умозаключения и выводы;</w:t>
      </w:r>
    </w:p>
    <w:p w:rsidR="000E4859" w:rsidRPr="006F1252" w:rsidRDefault="000E4859" w:rsidP="006D2C42">
      <w:pPr>
        <w:pStyle w:val="1c"/>
        <w:numPr>
          <w:ilvl w:val="0"/>
          <w:numId w:val="320"/>
        </w:numPr>
        <w:ind w:left="0"/>
      </w:pPr>
      <w:r w:rsidRPr="006F1252">
        <w:t>структурировать материал;</w:t>
      </w:r>
    </w:p>
    <w:p w:rsidR="000E4859" w:rsidRPr="006F1252" w:rsidRDefault="000E4859" w:rsidP="006D2C42">
      <w:pPr>
        <w:pStyle w:val="1c"/>
        <w:numPr>
          <w:ilvl w:val="0"/>
          <w:numId w:val="320"/>
        </w:numPr>
        <w:ind w:left="0"/>
      </w:pPr>
      <w:r w:rsidRPr="006F1252">
        <w:t>готовить тексты собственных докладов;</w:t>
      </w:r>
    </w:p>
    <w:p w:rsidR="000E4859" w:rsidRPr="006F1252" w:rsidRDefault="000E4859" w:rsidP="006D2C42">
      <w:pPr>
        <w:pStyle w:val="1c"/>
        <w:numPr>
          <w:ilvl w:val="0"/>
          <w:numId w:val="320"/>
        </w:numPr>
        <w:ind w:left="0"/>
      </w:pPr>
      <w:r w:rsidRPr="006F1252">
        <w:t>объяснять, доказывать и защищать свои идеи.</w:t>
      </w:r>
    </w:p>
    <w:p w:rsidR="000E4859" w:rsidRPr="006F1252" w:rsidRDefault="000E4859" w:rsidP="000E4859">
      <w:pPr>
        <w:pStyle w:val="1c"/>
      </w:pPr>
    </w:p>
    <w:p w:rsidR="000E4859" w:rsidRPr="006F1252" w:rsidRDefault="000E4859" w:rsidP="000E4859">
      <w:pPr>
        <w:pStyle w:val="1c"/>
      </w:pPr>
      <w:r w:rsidRPr="006F1252">
        <w:t>В ходе реализации программы курса  у младших школьников могут быть сформированы следующие способности:</w:t>
      </w:r>
    </w:p>
    <w:p w:rsidR="000E4859" w:rsidRPr="006F1252" w:rsidRDefault="000E4859" w:rsidP="006D2C42">
      <w:pPr>
        <w:pStyle w:val="1c"/>
        <w:numPr>
          <w:ilvl w:val="0"/>
          <w:numId w:val="321"/>
        </w:numPr>
        <w:ind w:left="0"/>
      </w:pPr>
      <w:r w:rsidRPr="006F1252">
        <w:t>Рефлексировать (видеть проблему; анализировать сделанное – почему получилось, почему не получилось, видеть трудности, ошибки);</w:t>
      </w:r>
    </w:p>
    <w:p w:rsidR="000E4859" w:rsidRPr="006F1252" w:rsidRDefault="000E4859" w:rsidP="006D2C42">
      <w:pPr>
        <w:pStyle w:val="1c"/>
        <w:numPr>
          <w:ilvl w:val="0"/>
          <w:numId w:val="321"/>
        </w:numPr>
        <w:ind w:left="0"/>
      </w:pPr>
      <w:r w:rsidRPr="006F1252">
        <w:t>Целеполагать (ставить и удерживать цели);</w:t>
      </w:r>
    </w:p>
    <w:p w:rsidR="000E4859" w:rsidRPr="006F1252" w:rsidRDefault="000E4859" w:rsidP="006D2C42">
      <w:pPr>
        <w:pStyle w:val="1c"/>
        <w:numPr>
          <w:ilvl w:val="0"/>
          <w:numId w:val="321"/>
        </w:numPr>
        <w:ind w:left="0"/>
      </w:pPr>
      <w:r w:rsidRPr="006F1252">
        <w:t>Планировать (составлять план своей деятельности);</w:t>
      </w:r>
    </w:p>
    <w:p w:rsidR="000E4859" w:rsidRPr="006F1252" w:rsidRDefault="000E4859" w:rsidP="006D2C42">
      <w:pPr>
        <w:pStyle w:val="1c"/>
        <w:numPr>
          <w:ilvl w:val="0"/>
          <w:numId w:val="321"/>
        </w:numPr>
        <w:ind w:left="0"/>
      </w:pPr>
      <w:r w:rsidRPr="006F1252">
        <w:t>Моделировать (представлять способ действия в виде модели-схемы, выделяя все существенное и главное);</w:t>
      </w:r>
    </w:p>
    <w:p w:rsidR="000E4859" w:rsidRPr="006F1252" w:rsidRDefault="000E4859" w:rsidP="006D2C42">
      <w:pPr>
        <w:pStyle w:val="1c"/>
        <w:numPr>
          <w:ilvl w:val="0"/>
          <w:numId w:val="321"/>
        </w:numPr>
        <w:ind w:left="0"/>
      </w:pPr>
      <w:r w:rsidRPr="006F1252">
        <w:t>Проявлять инициативу при поиске способа (способов) решения задачи;</w:t>
      </w:r>
    </w:p>
    <w:p w:rsidR="000E4859" w:rsidRPr="006F1252" w:rsidRDefault="000E4859" w:rsidP="006D2C42">
      <w:pPr>
        <w:pStyle w:val="1c"/>
        <w:numPr>
          <w:ilvl w:val="0"/>
          <w:numId w:val="321"/>
        </w:numPr>
        <w:ind w:left="0"/>
      </w:pPr>
      <w:r w:rsidRPr="006F1252">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E4859" w:rsidRPr="006F1252" w:rsidRDefault="000E4859" w:rsidP="000E4859">
      <w:pPr>
        <w:rPr>
          <w:bCs/>
        </w:rPr>
      </w:pPr>
      <w:r w:rsidRPr="006F1252">
        <w:rPr>
          <w:bCs/>
        </w:rPr>
        <w:t>В результате прохождения программы внеурочной деятельности предполагается достичь следующих результатов</w:t>
      </w:r>
    </w:p>
    <w:p w:rsidR="000E4859" w:rsidRPr="006F1252" w:rsidRDefault="000E4859" w:rsidP="000E4859">
      <w:pPr>
        <w:jc w:val="both"/>
        <w:rPr>
          <w:b/>
          <w:i/>
        </w:rPr>
      </w:pPr>
      <w:r w:rsidRPr="006F1252">
        <w:rPr>
          <w:b/>
          <w:i/>
        </w:rPr>
        <w:t>Первый уровень результатов:</w:t>
      </w:r>
    </w:p>
    <w:p w:rsidR="000E4859" w:rsidRPr="006F1252" w:rsidRDefault="000E4859" w:rsidP="000E4859">
      <w:pPr>
        <w:jc w:val="both"/>
      </w:pPr>
      <w:r w:rsidRPr="006F1252">
        <w:t xml:space="preserve"> - приобретение школьником социальных знаний, понимания социальной реальности и повседневной жизни;</w:t>
      </w:r>
    </w:p>
    <w:p w:rsidR="000E4859" w:rsidRPr="006F1252" w:rsidRDefault="000E4859" w:rsidP="000E4859">
      <w:pPr>
        <w:jc w:val="both"/>
      </w:pPr>
      <w:r w:rsidRPr="006F1252">
        <w:t>- о русских народных играх и играх народов, населяющих Россию;</w:t>
      </w:r>
    </w:p>
    <w:p w:rsidR="000E4859" w:rsidRPr="006F1252" w:rsidRDefault="000E4859" w:rsidP="000E4859">
      <w:pPr>
        <w:jc w:val="both"/>
      </w:pPr>
      <w:r w:rsidRPr="006F1252">
        <w:t>-о правилах конструктивной групповой работы;</w:t>
      </w:r>
    </w:p>
    <w:p w:rsidR="000E4859" w:rsidRPr="006F1252" w:rsidRDefault="000E4859" w:rsidP="000E4859">
      <w:pPr>
        <w:jc w:val="both"/>
      </w:pPr>
      <w:r w:rsidRPr="006F1252">
        <w:t>- об основах разработки проектов и организации коллективной творческой деятельности;</w:t>
      </w:r>
    </w:p>
    <w:p w:rsidR="000E4859" w:rsidRPr="006F1252" w:rsidRDefault="000E4859" w:rsidP="000E4859">
      <w:pPr>
        <w:jc w:val="both"/>
      </w:pPr>
      <w:r w:rsidRPr="006F1252">
        <w:t>- о способах самостоятельного поиска, нахождения и обработки информации.</w:t>
      </w:r>
    </w:p>
    <w:p w:rsidR="000E4859" w:rsidRPr="006F1252" w:rsidRDefault="000E4859" w:rsidP="000E4859">
      <w:pPr>
        <w:jc w:val="both"/>
        <w:rPr>
          <w:b/>
          <w:i/>
        </w:rPr>
      </w:pPr>
      <w:r w:rsidRPr="006F1252">
        <w:rPr>
          <w:b/>
          <w:i/>
        </w:rPr>
        <w:t>Второй уровень результатов:</w:t>
      </w:r>
    </w:p>
    <w:p w:rsidR="000E4859" w:rsidRPr="006F1252" w:rsidRDefault="000E4859" w:rsidP="000E4859">
      <w:pPr>
        <w:jc w:val="both"/>
      </w:pPr>
      <w:r w:rsidRPr="006F1252">
        <w:t xml:space="preserve"> – формирование позитивного отношения школьника к базовым ценностям нашего общества и у социальной реальности в целом. </w:t>
      </w:r>
    </w:p>
    <w:p w:rsidR="000E4859" w:rsidRPr="006F1252" w:rsidRDefault="000E4859" w:rsidP="000E4859">
      <w:pPr>
        <w:jc w:val="both"/>
        <w:rPr>
          <w:b/>
          <w:i/>
        </w:rPr>
      </w:pPr>
      <w:r w:rsidRPr="006F1252">
        <w:rPr>
          <w:b/>
          <w:i/>
        </w:rPr>
        <w:t>Третий уровень результатов:</w:t>
      </w:r>
    </w:p>
    <w:p w:rsidR="000E4859" w:rsidRPr="006F1252" w:rsidRDefault="000E4859" w:rsidP="000E4859">
      <w:pPr>
        <w:jc w:val="both"/>
      </w:pPr>
      <w:r w:rsidRPr="006F1252">
        <w:t xml:space="preserve"> – приобретение школьником опыта самостоятельного социального действия.</w:t>
      </w:r>
    </w:p>
    <w:p w:rsidR="000E4859" w:rsidRPr="006F1252" w:rsidRDefault="000E4859" w:rsidP="000E4859">
      <w:r w:rsidRPr="006F1252">
        <w:t xml:space="preserve">В результате реализации программы у обучающихся будут сформированы </w:t>
      </w:r>
      <w:r w:rsidRPr="006F1252">
        <w:rPr>
          <w:b/>
        </w:rPr>
        <w:t>УУД.</w:t>
      </w:r>
    </w:p>
    <w:p w:rsidR="000E4859" w:rsidRPr="006F1252" w:rsidRDefault="000E4859" w:rsidP="000E4859">
      <w:pPr>
        <w:jc w:val="both"/>
        <w:rPr>
          <w:b/>
        </w:rPr>
      </w:pPr>
      <w:r w:rsidRPr="006F1252">
        <w:rPr>
          <w:b/>
        </w:rPr>
        <w:t>Личностные результаты.</w:t>
      </w:r>
    </w:p>
    <w:p w:rsidR="000E4859" w:rsidRPr="006F1252" w:rsidRDefault="000E4859" w:rsidP="000E4859">
      <w:pPr>
        <w:jc w:val="both"/>
      </w:pPr>
      <w:r w:rsidRPr="006F1252">
        <w:t>У обучающихся будут сформированы:</w:t>
      </w:r>
    </w:p>
    <w:p w:rsidR="000E4859" w:rsidRPr="006F1252" w:rsidRDefault="000E4859" w:rsidP="000E4859">
      <w:pPr>
        <w:jc w:val="both"/>
      </w:pPr>
      <w:r w:rsidRPr="006F1252">
        <w:t>-этические чувства на основе знакомства с культурой русского народа, уважительное отношение к культуре других народов;</w:t>
      </w:r>
    </w:p>
    <w:p w:rsidR="000E4859" w:rsidRPr="006F1252" w:rsidRDefault="000E4859" w:rsidP="000E4859">
      <w:pPr>
        <w:jc w:val="both"/>
      </w:pPr>
      <w:r w:rsidRPr="006F1252">
        <w:t>-умение выделять в потоке информации необходимый материал по заданной теме;</w:t>
      </w:r>
    </w:p>
    <w:p w:rsidR="000E4859" w:rsidRPr="006F1252" w:rsidRDefault="000E4859" w:rsidP="000E4859">
      <w:pPr>
        <w:jc w:val="both"/>
      </w:pPr>
      <w:r w:rsidRPr="006F1252">
        <w:t>- умение активно включаться в общение и взаимодействие со сверстниками на принципах уважения и доброжелательности, взаимопомощи и сопереживания;</w:t>
      </w:r>
    </w:p>
    <w:p w:rsidR="000E4859" w:rsidRPr="006F1252" w:rsidRDefault="000E4859" w:rsidP="000E4859">
      <w:pPr>
        <w:jc w:val="both"/>
      </w:pPr>
      <w:r w:rsidRPr="006F1252">
        <w:t>-осмысление мотивов своих действий при выполнении заданий с жизненными ситуациями в соответствии с традициями российского народа;</w:t>
      </w:r>
    </w:p>
    <w:p w:rsidR="000E4859" w:rsidRPr="006F1252" w:rsidRDefault="000E4859" w:rsidP="000E4859">
      <w:pPr>
        <w:jc w:val="both"/>
      </w:pPr>
      <w:r w:rsidRPr="006F1252">
        <w:t>- умение проявлять дисциплинированность, трудолюбие и упорство в достижении поставленных целей;</w:t>
      </w:r>
    </w:p>
    <w:p w:rsidR="000E4859" w:rsidRPr="006F1252" w:rsidRDefault="000E4859" w:rsidP="000E4859">
      <w:pPr>
        <w:jc w:val="both"/>
      </w:pPr>
      <w:r w:rsidRPr="006F1252">
        <w:t xml:space="preserve">- умение оказывать бескорыстную помощь своим сверстникам, находить с ними общий язык и общие интересы. </w:t>
      </w:r>
    </w:p>
    <w:p w:rsidR="000E4859" w:rsidRPr="006F1252" w:rsidRDefault="000E4859" w:rsidP="000E4859">
      <w:pPr>
        <w:jc w:val="both"/>
      </w:pPr>
      <w:r w:rsidRPr="006F1252">
        <w:rPr>
          <w:b/>
        </w:rPr>
        <w:t>Метапредметными результатами</w:t>
      </w:r>
      <w:r w:rsidRPr="006F1252">
        <w:t xml:space="preserve"> изучения курса является формирование следующих универсальных учебных действий (УУД)</w:t>
      </w:r>
    </w:p>
    <w:p w:rsidR="000E4859" w:rsidRPr="006F1252" w:rsidRDefault="000E4859" w:rsidP="000E4859">
      <w:pPr>
        <w:jc w:val="both"/>
        <w:rPr>
          <w:b/>
        </w:rPr>
      </w:pPr>
      <w:r w:rsidRPr="006F1252">
        <w:rPr>
          <w:b/>
        </w:rPr>
        <w:t xml:space="preserve">Регулятивные УУД: </w:t>
      </w:r>
    </w:p>
    <w:p w:rsidR="000E4859" w:rsidRPr="006F1252" w:rsidRDefault="000E4859" w:rsidP="000E4859">
      <w:pPr>
        <w:jc w:val="both"/>
      </w:pPr>
      <w:r w:rsidRPr="006F1252">
        <w:t>Обучающийся научится:</w:t>
      </w:r>
    </w:p>
    <w:p w:rsidR="000E4859" w:rsidRPr="006F1252" w:rsidRDefault="000E4859" w:rsidP="000E4859">
      <w:pPr>
        <w:jc w:val="both"/>
      </w:pPr>
      <w:r w:rsidRPr="006F1252">
        <w:t>-  организовывать собственную деятельность, выбирать и использовать средства для достижения её целей;</w:t>
      </w:r>
    </w:p>
    <w:p w:rsidR="000E4859" w:rsidRPr="006F1252" w:rsidRDefault="000E4859" w:rsidP="000E4859">
      <w:pPr>
        <w:jc w:val="both"/>
      </w:pPr>
      <w:r w:rsidRPr="006F1252">
        <w:t>- осуществлять контроль, коррекцию и оценку результатов своей деятельности.</w:t>
      </w:r>
    </w:p>
    <w:p w:rsidR="000E4859" w:rsidRPr="006F1252" w:rsidRDefault="000E4859" w:rsidP="000E4859">
      <w:pPr>
        <w:jc w:val="both"/>
        <w:rPr>
          <w:b/>
        </w:rPr>
      </w:pPr>
      <w:r w:rsidRPr="006F1252">
        <w:rPr>
          <w:b/>
        </w:rPr>
        <w:t>Познавательные УУД:</w:t>
      </w:r>
    </w:p>
    <w:p w:rsidR="000E4859" w:rsidRPr="006F1252" w:rsidRDefault="000E4859" w:rsidP="000E4859">
      <w:pPr>
        <w:jc w:val="both"/>
      </w:pPr>
      <w:r w:rsidRPr="006F1252">
        <w:t>Обучающийся научиться:</w:t>
      </w:r>
    </w:p>
    <w:p w:rsidR="000E4859" w:rsidRPr="006F1252" w:rsidRDefault="000E4859" w:rsidP="000E4859">
      <w:pPr>
        <w:jc w:val="both"/>
      </w:pPr>
      <w:r w:rsidRPr="006F1252">
        <w:t>- проводить сравнение и классификацию объектов;</w:t>
      </w:r>
    </w:p>
    <w:p w:rsidR="000E4859" w:rsidRPr="006F1252" w:rsidRDefault="000E4859" w:rsidP="000E4859">
      <w:pPr>
        <w:jc w:val="both"/>
      </w:pPr>
      <w:r w:rsidRPr="006F1252">
        <w:t>- понимать и применять полученную информацию при выполнении заданий;</w:t>
      </w:r>
    </w:p>
    <w:p w:rsidR="000E4859" w:rsidRPr="006F1252" w:rsidRDefault="000E4859" w:rsidP="000E4859">
      <w:pPr>
        <w:jc w:val="both"/>
      </w:pPr>
      <w:r w:rsidRPr="006F1252">
        <w:t>- проявлять индивидуальные творческие способности.</w:t>
      </w:r>
    </w:p>
    <w:p w:rsidR="000E4859" w:rsidRPr="006F1252" w:rsidRDefault="000E4859" w:rsidP="000E4859">
      <w:pPr>
        <w:jc w:val="both"/>
        <w:rPr>
          <w:b/>
        </w:rPr>
      </w:pPr>
      <w:r w:rsidRPr="006F1252">
        <w:rPr>
          <w:b/>
        </w:rPr>
        <w:t>Коммуникативные УУД:</w:t>
      </w:r>
    </w:p>
    <w:p w:rsidR="000E4859" w:rsidRPr="006F1252" w:rsidRDefault="000E4859" w:rsidP="000E4859">
      <w:pPr>
        <w:jc w:val="both"/>
      </w:pPr>
      <w:r w:rsidRPr="006F1252">
        <w:t>-умение активно включаться в коллективную деятельность, взаимодействовать со сверстниками в достижении целей;</w:t>
      </w:r>
    </w:p>
    <w:p w:rsidR="000E4859" w:rsidRPr="006F1252" w:rsidRDefault="000E4859" w:rsidP="000E4859">
      <w:pPr>
        <w:jc w:val="both"/>
      </w:pPr>
      <w:r w:rsidRPr="006F1252">
        <w:t>-умение доносить информацию в доступной, эмоционально - яркой форме в процессе общения и взаимодействия со сверстниками и взрослыми людьми.</w:t>
      </w:r>
    </w:p>
    <w:p w:rsidR="000E4859" w:rsidRPr="006F1252" w:rsidRDefault="000E4859" w:rsidP="000E4859">
      <w:pPr>
        <w:jc w:val="both"/>
        <w:rPr>
          <w:b/>
        </w:rPr>
      </w:pPr>
      <w:r w:rsidRPr="006F1252">
        <w:rPr>
          <w:b/>
        </w:rPr>
        <w:t>Предметные результаты:</w:t>
      </w:r>
    </w:p>
    <w:p w:rsidR="000E4859" w:rsidRPr="006F1252" w:rsidRDefault="000E4859" w:rsidP="000E4859">
      <w:pPr>
        <w:jc w:val="both"/>
      </w:pPr>
      <w:r w:rsidRPr="006F1252">
        <w:t xml:space="preserve">- формирование представлений о традициях, праздниках, ремеслах народов, населяющих Россию; </w:t>
      </w:r>
    </w:p>
    <w:p w:rsidR="000E4859" w:rsidRPr="006F1252" w:rsidRDefault="000E4859" w:rsidP="000E4859">
      <w:pPr>
        <w:jc w:val="both"/>
      </w:pPr>
      <w:r w:rsidRPr="006F1252">
        <w:t>- овладение умениями организовывать свою жизнь по правилам, заложенным традициями российского народа.</w:t>
      </w:r>
    </w:p>
    <w:p w:rsidR="000E4859" w:rsidRPr="006F1252" w:rsidRDefault="000E4859" w:rsidP="000E4859">
      <w:pPr>
        <w:autoSpaceDE w:val="0"/>
        <w:autoSpaceDN w:val="0"/>
        <w:adjustRightInd w:val="0"/>
        <w:ind w:firstLine="567"/>
        <w:jc w:val="both"/>
        <w:rPr>
          <w:b/>
          <w:bCs/>
          <w:iCs/>
          <w:color w:val="000000"/>
        </w:rPr>
      </w:pPr>
      <w:r w:rsidRPr="006F1252">
        <w:rPr>
          <w:b/>
          <w:bCs/>
          <w:iCs/>
          <w:color w:val="000000"/>
        </w:rPr>
        <w:t>Особенности содержания программы.</w:t>
      </w:r>
    </w:p>
    <w:p w:rsidR="000E4859" w:rsidRPr="006F1252" w:rsidRDefault="000E4859" w:rsidP="000E4859">
      <w:pPr>
        <w:autoSpaceDE w:val="0"/>
        <w:autoSpaceDN w:val="0"/>
        <w:adjustRightInd w:val="0"/>
        <w:ind w:firstLine="567"/>
        <w:jc w:val="both"/>
        <w:rPr>
          <w:b/>
          <w:bCs/>
          <w:iCs/>
          <w:color w:val="000000"/>
        </w:rPr>
      </w:pPr>
      <w:r w:rsidRPr="006F1252">
        <w:rPr>
          <w:b/>
          <w:bCs/>
          <w:iCs/>
          <w:color w:val="000000"/>
        </w:rPr>
        <w:t xml:space="preserve"> </w:t>
      </w:r>
      <w:r w:rsidRPr="006F1252">
        <w:rPr>
          <w:color w:val="000000"/>
        </w:rPr>
        <w:t>Содержание данной программы внеклассной деятельности школьников подчиняется следующим принципам:</w:t>
      </w:r>
    </w:p>
    <w:p w:rsidR="000E4859" w:rsidRPr="006F1252" w:rsidRDefault="000E4859" w:rsidP="006D2C42">
      <w:pPr>
        <w:numPr>
          <w:ilvl w:val="0"/>
          <w:numId w:val="316"/>
        </w:numPr>
        <w:autoSpaceDE w:val="0"/>
        <w:autoSpaceDN w:val="0"/>
        <w:adjustRightInd w:val="0"/>
        <w:ind w:left="284" w:hanging="284"/>
        <w:jc w:val="both"/>
        <w:rPr>
          <w:color w:val="000000"/>
        </w:rPr>
      </w:pPr>
      <w:r w:rsidRPr="006F1252">
        <w:rPr>
          <w:color w:val="000000"/>
        </w:rPr>
        <w:t>личностно ориентированное обучение (поддержка индивидуальности ребёнка; создание условий для реализации творческих возможностей школьника);</w:t>
      </w:r>
    </w:p>
    <w:p w:rsidR="000E4859" w:rsidRPr="006F1252" w:rsidRDefault="000E4859" w:rsidP="006D2C42">
      <w:pPr>
        <w:numPr>
          <w:ilvl w:val="0"/>
          <w:numId w:val="316"/>
        </w:numPr>
        <w:autoSpaceDE w:val="0"/>
        <w:autoSpaceDN w:val="0"/>
        <w:adjustRightInd w:val="0"/>
        <w:ind w:left="284" w:hanging="284"/>
        <w:jc w:val="both"/>
        <w:rPr>
          <w:color w:val="000000"/>
        </w:rPr>
      </w:pPr>
      <w:r w:rsidRPr="006F1252">
        <w:rPr>
          <w:color w:val="000000"/>
        </w:rPr>
        <w:t>природосообразность (соответствие содержания, форм организации и средств обучения психологическим возможностям и особенностям детей младшего школьного возраста);</w:t>
      </w:r>
    </w:p>
    <w:p w:rsidR="000E4859" w:rsidRPr="006F1252" w:rsidRDefault="000E4859" w:rsidP="006D2C42">
      <w:pPr>
        <w:numPr>
          <w:ilvl w:val="0"/>
          <w:numId w:val="316"/>
        </w:numPr>
        <w:autoSpaceDE w:val="0"/>
        <w:autoSpaceDN w:val="0"/>
        <w:adjustRightInd w:val="0"/>
        <w:ind w:left="284" w:hanging="284"/>
        <w:jc w:val="both"/>
        <w:rPr>
          <w:color w:val="000000"/>
        </w:rPr>
      </w:pPr>
      <w:r w:rsidRPr="006F1252">
        <w:rPr>
          <w:color w:val="000000"/>
        </w:rPr>
        <w:t>педоцентризм (отбор содержания обучения, адекватного психолого-возрастным особенностям детей, знаний, умений, универсальных действий, наиболее актуальных для младших школьников; необходимость социализации ребёнка);</w:t>
      </w:r>
    </w:p>
    <w:p w:rsidR="000E4859" w:rsidRPr="006F1252" w:rsidRDefault="000E4859" w:rsidP="006D2C42">
      <w:pPr>
        <w:numPr>
          <w:ilvl w:val="0"/>
          <w:numId w:val="316"/>
        </w:numPr>
        <w:autoSpaceDE w:val="0"/>
        <w:autoSpaceDN w:val="0"/>
        <w:adjustRightInd w:val="0"/>
        <w:ind w:left="284" w:hanging="284"/>
        <w:jc w:val="both"/>
        <w:rPr>
          <w:color w:val="000000"/>
        </w:rPr>
      </w:pPr>
      <w:r w:rsidRPr="006F1252">
        <w:rPr>
          <w:color w:val="000000"/>
        </w:rPr>
        <w:t>культуросообразность (познание лучших объектов культуры из сферы народного творчества, что позволит обеспечить интеграционные связи учебной и внеучебной деятельности школьника).</w:t>
      </w:r>
    </w:p>
    <w:p w:rsidR="000E4859" w:rsidRPr="006F1252" w:rsidRDefault="000E4859" w:rsidP="000E4859">
      <w:pPr>
        <w:pStyle w:val="affe"/>
        <w:autoSpaceDE w:val="0"/>
        <w:autoSpaceDN w:val="0"/>
        <w:adjustRightInd w:val="0"/>
        <w:spacing w:after="0" w:line="240" w:lineRule="auto"/>
        <w:ind w:left="1287"/>
        <w:jc w:val="center"/>
        <w:rPr>
          <w:rFonts w:ascii="Times New Roman" w:hAnsi="Times New Roman"/>
          <w:b/>
          <w:color w:val="000000"/>
          <w:sz w:val="24"/>
          <w:szCs w:val="24"/>
        </w:rPr>
      </w:pPr>
      <w:r w:rsidRPr="006F1252">
        <w:rPr>
          <w:rFonts w:ascii="Times New Roman" w:hAnsi="Times New Roman"/>
          <w:b/>
          <w:color w:val="000000"/>
          <w:sz w:val="24"/>
          <w:szCs w:val="24"/>
        </w:rPr>
        <w:t xml:space="preserve">Содержание курса </w:t>
      </w:r>
      <w:r w:rsidRPr="006F1252">
        <w:rPr>
          <w:rFonts w:ascii="Times New Roman" w:hAnsi="Times New Roman"/>
          <w:b/>
          <w:sz w:val="24"/>
          <w:szCs w:val="24"/>
        </w:rPr>
        <w:t>«Праздники, традиции и ремёсла  народов России»</w:t>
      </w:r>
    </w:p>
    <w:p w:rsidR="000E4859" w:rsidRPr="006F1252" w:rsidRDefault="000E4859" w:rsidP="000E4859">
      <w:pPr>
        <w:autoSpaceDE w:val="0"/>
        <w:autoSpaceDN w:val="0"/>
        <w:adjustRightInd w:val="0"/>
        <w:jc w:val="both"/>
        <w:rPr>
          <w:b/>
          <w:color w:val="000000"/>
        </w:rPr>
      </w:pPr>
      <w:r w:rsidRPr="006F1252">
        <w:rPr>
          <w:b/>
          <w:color w:val="000000"/>
        </w:rPr>
        <w:t>Старинный быт народов населяющих Россию.</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Одежда.</w:t>
      </w:r>
      <w:r w:rsidRPr="006F1252">
        <w:rPr>
          <w:rFonts w:ascii="Times New Roman" w:hAnsi="Times New Roman" w:cs="Times New Roman"/>
          <w:color w:val="000000"/>
          <w:sz w:val="24"/>
          <w:szCs w:val="24"/>
        </w:rPr>
        <w:t xml:space="preserve"> </w:t>
      </w:r>
      <w:r w:rsidRPr="006F1252">
        <w:rPr>
          <w:rFonts w:ascii="Times New Roman" w:hAnsi="Times New Roman" w:cs="Times New Roman"/>
          <w:b/>
          <w:color w:val="000000"/>
          <w:sz w:val="24"/>
          <w:szCs w:val="24"/>
        </w:rPr>
        <w:t>Традиционный костюм. Жилище.</w:t>
      </w:r>
      <w:r w:rsidRPr="006F1252">
        <w:rPr>
          <w:rFonts w:ascii="Times New Roman" w:hAnsi="Times New Roman" w:cs="Times New Roman"/>
          <w:color w:val="000000"/>
          <w:sz w:val="24"/>
          <w:szCs w:val="24"/>
        </w:rPr>
        <w:t xml:space="preserve"> Украшения. Обереги. Русская изба и боярские хоромы. Палаты. Терем. Яранга. Яранга. Хозяйственные постройки.</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Традиционная кухня.</w:t>
      </w:r>
      <w:r w:rsidRPr="006F1252">
        <w:rPr>
          <w:rFonts w:ascii="Times New Roman" w:hAnsi="Times New Roman" w:cs="Times New Roman"/>
          <w:color w:val="000000"/>
          <w:sz w:val="24"/>
          <w:szCs w:val="24"/>
        </w:rPr>
        <w:t xml:space="preserve"> Пища. Продукты питания. </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Семейные праздники.</w:t>
      </w:r>
      <w:r w:rsidRPr="006F1252">
        <w:rPr>
          <w:rFonts w:ascii="Times New Roman" w:hAnsi="Times New Roman" w:cs="Times New Roman"/>
          <w:color w:val="000000"/>
          <w:sz w:val="24"/>
          <w:szCs w:val="24"/>
        </w:rPr>
        <w:t xml:space="preserve"> Игры и забавы детей.</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Семейные обряды.</w:t>
      </w:r>
      <w:r w:rsidRPr="006F1252">
        <w:rPr>
          <w:rFonts w:ascii="Times New Roman" w:hAnsi="Times New Roman" w:cs="Times New Roman"/>
          <w:color w:val="000000"/>
          <w:sz w:val="24"/>
          <w:szCs w:val="24"/>
        </w:rPr>
        <w:t xml:space="preserve"> Именины. Учёба. Школа.</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Традиции. Обычаи. Обряды.</w:t>
      </w:r>
    </w:p>
    <w:p w:rsidR="000E4859" w:rsidRPr="006F1252" w:rsidRDefault="000E4859" w:rsidP="006D2C42">
      <w:pPr>
        <w:pStyle w:val="afff8"/>
        <w:numPr>
          <w:ilvl w:val="0"/>
          <w:numId w:val="317"/>
        </w:numPr>
        <w:ind w:left="284" w:hanging="284"/>
        <w:jc w:val="both"/>
        <w:rPr>
          <w:rFonts w:ascii="Times New Roman" w:hAnsi="Times New Roman" w:cs="Times New Roman"/>
          <w:color w:val="000000"/>
          <w:sz w:val="24"/>
          <w:szCs w:val="24"/>
        </w:rPr>
      </w:pPr>
      <w:r w:rsidRPr="006F1252">
        <w:rPr>
          <w:rFonts w:ascii="Times New Roman" w:hAnsi="Times New Roman" w:cs="Times New Roman"/>
          <w:b/>
          <w:color w:val="000000"/>
          <w:sz w:val="24"/>
          <w:szCs w:val="24"/>
        </w:rPr>
        <w:t xml:space="preserve">Новый русский быт (со времён Петра I). </w:t>
      </w:r>
      <w:r w:rsidRPr="006F1252">
        <w:rPr>
          <w:rFonts w:ascii="Times New Roman" w:hAnsi="Times New Roman" w:cs="Times New Roman"/>
          <w:color w:val="000000"/>
          <w:sz w:val="24"/>
          <w:szCs w:val="24"/>
        </w:rPr>
        <w:t xml:space="preserve">Начало освоения территорий Российского государства – столкновение традиций. Военное дело чукчей. </w:t>
      </w:r>
    </w:p>
    <w:p w:rsidR="000E4859" w:rsidRPr="006F1252" w:rsidRDefault="000E4859" w:rsidP="000E4859">
      <w:pPr>
        <w:pStyle w:val="afff8"/>
        <w:ind w:left="284"/>
        <w:jc w:val="both"/>
        <w:rPr>
          <w:rFonts w:ascii="Times New Roman" w:hAnsi="Times New Roman" w:cs="Times New Roman"/>
          <w:b/>
          <w:color w:val="000000"/>
          <w:sz w:val="24"/>
          <w:szCs w:val="24"/>
        </w:rPr>
      </w:pPr>
      <w:r w:rsidRPr="006F1252">
        <w:rPr>
          <w:rFonts w:ascii="Times New Roman" w:hAnsi="Times New Roman" w:cs="Times New Roman"/>
          <w:color w:val="000000"/>
          <w:sz w:val="24"/>
          <w:szCs w:val="24"/>
        </w:rPr>
        <w:t>Борьба за земли.</w:t>
      </w:r>
      <w:r w:rsidRPr="006F1252">
        <w:rPr>
          <w:rFonts w:ascii="Times New Roman" w:hAnsi="Times New Roman" w:cs="Times New Roman"/>
          <w:b/>
          <w:color w:val="000000"/>
          <w:sz w:val="24"/>
          <w:szCs w:val="24"/>
        </w:rPr>
        <w:t xml:space="preserve"> </w:t>
      </w:r>
      <w:r w:rsidRPr="006F1252">
        <w:rPr>
          <w:rFonts w:ascii="Times New Roman" w:hAnsi="Times New Roman" w:cs="Times New Roman"/>
          <w:color w:val="000000"/>
          <w:sz w:val="24"/>
          <w:szCs w:val="24"/>
        </w:rPr>
        <w:t xml:space="preserve">Простой народ и дворяне. Обычаи, привычки. Одежда, быт. Усадьба. Дворянские особняки. Быт дворянской семьи. Балы и праздники. Литературно-музыкальные салоны. </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праздники.</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 xml:space="preserve">Русские народные праздники. </w:t>
      </w:r>
      <w:r w:rsidRPr="006F1252">
        <w:rPr>
          <w:rFonts w:ascii="Times New Roman" w:hAnsi="Times New Roman" w:cs="Times New Roman"/>
          <w:color w:val="000000"/>
          <w:sz w:val="24"/>
          <w:szCs w:val="24"/>
        </w:rPr>
        <w:t>Праздники народов Чукотки.</w:t>
      </w:r>
      <w:r w:rsidRPr="006F1252">
        <w:rPr>
          <w:rFonts w:ascii="Times New Roman" w:hAnsi="Times New Roman" w:cs="Times New Roman"/>
          <w:b/>
          <w:color w:val="000000"/>
          <w:sz w:val="24"/>
          <w:szCs w:val="24"/>
        </w:rPr>
        <w:t xml:space="preserve"> </w:t>
      </w:r>
      <w:r w:rsidRPr="006F1252">
        <w:rPr>
          <w:rFonts w:ascii="Times New Roman" w:hAnsi="Times New Roman" w:cs="Times New Roman"/>
          <w:color w:val="000000"/>
          <w:sz w:val="24"/>
          <w:szCs w:val="24"/>
        </w:rPr>
        <w:t>Зимушка-зима. Новый год. Рождество, Святки. Крещение. Будни и праздники на Руси. Весна-веснянка. Масленица. Великий пост. Пасха. Лето красное. Егорьев день. Троица. Духов день. Иван Купала. Петров день. Ильин день. Осень золотая. Спасы. Успение. Покров.</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праздники отдельных народов Российской Федерации.</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промыслы народов России.</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 xml:space="preserve">Русские народные промыслы. </w:t>
      </w:r>
      <w:r w:rsidRPr="006F1252">
        <w:rPr>
          <w:rFonts w:ascii="Times New Roman" w:hAnsi="Times New Roman" w:cs="Times New Roman"/>
          <w:color w:val="000000"/>
          <w:sz w:val="24"/>
          <w:szCs w:val="24"/>
        </w:rPr>
        <w:t xml:space="preserve">Керамика Гжели. Хохлома и Жостово. Павловопосадские шали. Вятская и Богородская игрушка. </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игры.</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песни для детей.</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Народные танцы.</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История праздников России.</w:t>
      </w:r>
    </w:p>
    <w:p w:rsidR="000E4859" w:rsidRPr="006F1252" w:rsidRDefault="000E4859" w:rsidP="006D2C42">
      <w:pPr>
        <w:pStyle w:val="afff8"/>
        <w:numPr>
          <w:ilvl w:val="0"/>
          <w:numId w:val="317"/>
        </w:numPr>
        <w:ind w:left="284" w:hanging="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Фольклор и его значение в воспитании подрастающего поколения.</w:t>
      </w:r>
    </w:p>
    <w:p w:rsidR="000E4859" w:rsidRPr="006F1252" w:rsidRDefault="000E4859" w:rsidP="000E4859">
      <w:pPr>
        <w:pStyle w:val="afff8"/>
        <w:ind w:left="284"/>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Примерное планирование тем по классам</w:t>
      </w:r>
    </w:p>
    <w:p w:rsidR="000E4859" w:rsidRPr="006F1252" w:rsidRDefault="000E4859" w:rsidP="000E4859">
      <w:pPr>
        <w:pStyle w:val="afff8"/>
        <w:ind w:firstLine="567"/>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 xml:space="preserve">1 класс </w:t>
      </w:r>
    </w:p>
    <w:p w:rsidR="000E4859" w:rsidRPr="006F1252" w:rsidRDefault="000E4859" w:rsidP="000E4859">
      <w:pPr>
        <w:pStyle w:val="afff8"/>
        <w:jc w:val="both"/>
        <w:rPr>
          <w:rFonts w:ascii="Times New Roman" w:hAnsi="Times New Roman" w:cs="Times New Roman"/>
          <w:color w:val="000000"/>
          <w:sz w:val="24"/>
          <w:szCs w:val="24"/>
        </w:rPr>
      </w:pPr>
      <w:r w:rsidRPr="006F1252">
        <w:rPr>
          <w:rFonts w:ascii="Times New Roman" w:hAnsi="Times New Roman" w:cs="Times New Roman"/>
          <w:bCs/>
          <w:color w:val="000000"/>
          <w:sz w:val="24"/>
          <w:szCs w:val="24"/>
        </w:rPr>
        <w:t>Праздники, традиции и ремёсла  народов Чукотки</w:t>
      </w:r>
      <w:r w:rsidRPr="006F1252">
        <w:rPr>
          <w:rFonts w:ascii="Times New Roman" w:hAnsi="Times New Roman" w:cs="Times New Roman"/>
          <w:color w:val="000000"/>
          <w:sz w:val="24"/>
          <w:szCs w:val="24"/>
        </w:rPr>
        <w:t>.</w:t>
      </w:r>
    </w:p>
    <w:p w:rsidR="000E4859" w:rsidRPr="006F1252" w:rsidRDefault="000E4859" w:rsidP="000E4859">
      <w:pPr>
        <w:pStyle w:val="afff8"/>
        <w:ind w:firstLine="567"/>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2класс</w:t>
      </w:r>
    </w:p>
    <w:p w:rsidR="000E4859" w:rsidRPr="006F1252" w:rsidRDefault="000E4859" w:rsidP="000E4859">
      <w:pPr>
        <w:pStyle w:val="afff8"/>
        <w:jc w:val="both"/>
        <w:rPr>
          <w:rFonts w:ascii="Times New Roman" w:hAnsi="Times New Roman" w:cs="Times New Roman"/>
          <w:color w:val="000000"/>
          <w:sz w:val="24"/>
          <w:szCs w:val="24"/>
        </w:rPr>
      </w:pPr>
      <w:r w:rsidRPr="006F1252">
        <w:rPr>
          <w:rFonts w:ascii="Times New Roman" w:hAnsi="Times New Roman" w:cs="Times New Roman"/>
          <w:color w:val="000000"/>
          <w:sz w:val="24"/>
          <w:szCs w:val="24"/>
        </w:rPr>
        <w:t>Народные промыслы. Народные игры. Народные песни и танцы.</w:t>
      </w:r>
    </w:p>
    <w:p w:rsidR="000E4859" w:rsidRPr="006F1252" w:rsidRDefault="000E4859" w:rsidP="000E4859">
      <w:pPr>
        <w:pStyle w:val="afff8"/>
        <w:ind w:firstLine="567"/>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3 класс</w:t>
      </w:r>
    </w:p>
    <w:p w:rsidR="000E4859" w:rsidRPr="006F1252" w:rsidRDefault="000E4859" w:rsidP="000E4859">
      <w:pPr>
        <w:pStyle w:val="afff8"/>
        <w:jc w:val="both"/>
        <w:rPr>
          <w:rFonts w:ascii="Times New Roman" w:hAnsi="Times New Roman" w:cs="Times New Roman"/>
          <w:color w:val="000000"/>
          <w:sz w:val="24"/>
          <w:szCs w:val="24"/>
        </w:rPr>
      </w:pPr>
      <w:r w:rsidRPr="006F1252">
        <w:rPr>
          <w:rFonts w:ascii="Times New Roman" w:hAnsi="Times New Roman" w:cs="Times New Roman"/>
          <w:color w:val="000000"/>
          <w:sz w:val="24"/>
          <w:szCs w:val="24"/>
        </w:rPr>
        <w:t>Старинный русский быт.</w:t>
      </w:r>
      <w:r w:rsidRPr="006F1252">
        <w:rPr>
          <w:rFonts w:ascii="Times New Roman" w:hAnsi="Times New Roman" w:cs="Times New Roman"/>
          <w:bCs/>
          <w:color w:val="000000"/>
          <w:sz w:val="24"/>
          <w:szCs w:val="24"/>
        </w:rPr>
        <w:t xml:space="preserve"> Праздники, традиции и ремёсла  народов России.</w:t>
      </w:r>
    </w:p>
    <w:p w:rsidR="000E4859" w:rsidRPr="006F1252" w:rsidRDefault="000E4859" w:rsidP="000E4859">
      <w:pPr>
        <w:pStyle w:val="afff8"/>
        <w:ind w:firstLine="567"/>
        <w:jc w:val="both"/>
        <w:rPr>
          <w:rFonts w:ascii="Times New Roman" w:hAnsi="Times New Roman" w:cs="Times New Roman"/>
          <w:b/>
          <w:color w:val="000000"/>
          <w:sz w:val="24"/>
          <w:szCs w:val="24"/>
        </w:rPr>
      </w:pPr>
      <w:r w:rsidRPr="006F1252">
        <w:rPr>
          <w:rFonts w:ascii="Times New Roman" w:hAnsi="Times New Roman" w:cs="Times New Roman"/>
          <w:b/>
          <w:color w:val="000000"/>
          <w:sz w:val="24"/>
          <w:szCs w:val="24"/>
        </w:rPr>
        <w:t>4 класс</w:t>
      </w:r>
    </w:p>
    <w:p w:rsidR="000E4859" w:rsidRPr="006F1252" w:rsidRDefault="000E4859" w:rsidP="000E4859">
      <w:pPr>
        <w:pStyle w:val="afff8"/>
        <w:jc w:val="both"/>
        <w:rPr>
          <w:rFonts w:ascii="Times New Roman" w:hAnsi="Times New Roman" w:cs="Times New Roman"/>
          <w:color w:val="000000"/>
          <w:sz w:val="24"/>
          <w:szCs w:val="24"/>
        </w:rPr>
      </w:pPr>
      <w:r w:rsidRPr="006F1252">
        <w:rPr>
          <w:rFonts w:ascii="Times New Roman" w:hAnsi="Times New Roman" w:cs="Times New Roman"/>
          <w:color w:val="000000"/>
          <w:sz w:val="24"/>
          <w:szCs w:val="24"/>
        </w:rPr>
        <w:t>Новый русский быт (со времён Петра I).</w:t>
      </w:r>
      <w:r w:rsidRPr="006F1252">
        <w:rPr>
          <w:rFonts w:ascii="Times New Roman" w:hAnsi="Times New Roman" w:cs="Times New Roman"/>
          <w:bCs/>
          <w:color w:val="000000"/>
          <w:sz w:val="24"/>
          <w:szCs w:val="24"/>
        </w:rPr>
        <w:t xml:space="preserve"> </w:t>
      </w:r>
      <w:r w:rsidRPr="006F1252">
        <w:rPr>
          <w:rFonts w:ascii="Times New Roman" w:hAnsi="Times New Roman" w:cs="Times New Roman"/>
          <w:color w:val="000000"/>
          <w:sz w:val="24"/>
          <w:szCs w:val="24"/>
        </w:rPr>
        <w:t>История праздников России.</w:t>
      </w:r>
    </w:p>
    <w:p w:rsidR="000E4859" w:rsidRPr="006F1252" w:rsidRDefault="000E4859" w:rsidP="000E4859">
      <w:pPr>
        <w:pStyle w:val="aff6"/>
        <w:jc w:val="center"/>
        <w:rPr>
          <w:b/>
        </w:rPr>
      </w:pPr>
      <w:r w:rsidRPr="006F1252">
        <w:rPr>
          <w:b/>
        </w:rPr>
        <w:t>Формы контроля</w:t>
      </w:r>
    </w:p>
    <w:p w:rsidR="000E4859" w:rsidRPr="006F1252" w:rsidRDefault="000E4859" w:rsidP="000E4859">
      <w:pPr>
        <w:pStyle w:val="aff6"/>
        <w:ind w:firstLine="567"/>
        <w:jc w:val="both"/>
      </w:pPr>
      <w:r w:rsidRPr="006F1252">
        <w:rPr>
          <w:u w:val="single"/>
        </w:rPr>
        <w:t>1 класс</w:t>
      </w:r>
      <w:r w:rsidRPr="006F1252">
        <w:t>: выставки, викторины, обмен мнениями, выступления на конкурсах и концертах.</w:t>
      </w:r>
    </w:p>
    <w:p w:rsidR="000E4859" w:rsidRPr="006F1252" w:rsidRDefault="000E4859" w:rsidP="000E4859">
      <w:pPr>
        <w:pStyle w:val="aff6"/>
        <w:ind w:firstLine="567"/>
        <w:jc w:val="both"/>
      </w:pPr>
      <w:r w:rsidRPr="006F1252">
        <w:rPr>
          <w:u w:val="single"/>
        </w:rPr>
        <w:t>2 класс</w:t>
      </w:r>
      <w:r w:rsidRPr="006F1252">
        <w:t>:  выставки поделок – сувениров, концерты, обмен мнениями, участие детей в создании  портфолио, викторины, выпуски тематических газет, фотовыставок, фотоальбомов.</w:t>
      </w:r>
    </w:p>
    <w:p w:rsidR="000E4859" w:rsidRPr="006F1252" w:rsidRDefault="000E4859" w:rsidP="000E4859">
      <w:pPr>
        <w:pStyle w:val="aff6"/>
        <w:ind w:firstLine="567"/>
        <w:jc w:val="both"/>
      </w:pPr>
      <w:r w:rsidRPr="006F1252">
        <w:rPr>
          <w:u w:val="single"/>
        </w:rPr>
        <w:t>3 класс</w:t>
      </w:r>
      <w:r w:rsidRPr="006F1252">
        <w:t>:  выставки поделок – сувениров, концерты, обмен мнениями, викторины, выпуски тематических газет, фотовыставок, фотоальбомов, создание и защита проектов.</w:t>
      </w:r>
    </w:p>
    <w:p w:rsidR="000E4859" w:rsidRPr="006F1252" w:rsidRDefault="000E4859" w:rsidP="000E4859">
      <w:pPr>
        <w:pStyle w:val="affe"/>
        <w:spacing w:after="0" w:line="240" w:lineRule="auto"/>
        <w:ind w:left="0" w:firstLine="567"/>
        <w:jc w:val="both"/>
        <w:rPr>
          <w:rFonts w:ascii="Times New Roman" w:hAnsi="Times New Roman"/>
          <w:sz w:val="24"/>
          <w:szCs w:val="24"/>
        </w:rPr>
      </w:pPr>
      <w:r w:rsidRPr="006F1252">
        <w:rPr>
          <w:rFonts w:ascii="Times New Roman" w:hAnsi="Times New Roman"/>
          <w:sz w:val="24"/>
          <w:szCs w:val="24"/>
          <w:u w:val="single"/>
        </w:rPr>
        <w:t>4 класс</w:t>
      </w:r>
      <w:r w:rsidRPr="006F1252">
        <w:rPr>
          <w:rFonts w:ascii="Times New Roman" w:hAnsi="Times New Roman"/>
          <w:sz w:val="24"/>
          <w:szCs w:val="24"/>
        </w:rPr>
        <w:t>:  выставки поделок – сувениров, концерты, обмен мнениями, участие детей в создании  портфолио, викторины, выпуски тематических газет, фотовыставок, фотоальбомов, создание и защита проектов.</w:t>
      </w:r>
    </w:p>
    <w:p w:rsidR="000E4859" w:rsidRPr="006F1252" w:rsidRDefault="000E4859" w:rsidP="000E4859">
      <w:pPr>
        <w:rPr>
          <w:b/>
          <w:color w:val="000000"/>
        </w:rPr>
      </w:pPr>
      <w:r w:rsidRPr="006F1252">
        <w:rPr>
          <w:b/>
        </w:rPr>
        <w:t xml:space="preserve">Тематическое планирование  </w:t>
      </w:r>
    </w:p>
    <w:p w:rsidR="000E4859" w:rsidRPr="00C82995" w:rsidRDefault="000E4859" w:rsidP="000E4859">
      <w:pPr>
        <w:pStyle w:val="afff8"/>
        <w:jc w:val="center"/>
        <w:rPr>
          <w:rFonts w:ascii="Times New Roman" w:hAnsi="Times New Roman"/>
          <w:b/>
          <w:bCs/>
          <w:sz w:val="26"/>
          <w:szCs w:val="26"/>
        </w:rPr>
      </w:pPr>
      <w:r w:rsidRPr="00573C7E">
        <w:rPr>
          <w:rFonts w:ascii="Times New Roman" w:hAnsi="Times New Roman"/>
          <w:b/>
          <w:bCs/>
          <w:sz w:val="26"/>
          <w:szCs w:val="26"/>
        </w:rPr>
        <w:t xml:space="preserve">1 </w:t>
      </w:r>
      <w:r>
        <w:rPr>
          <w:rFonts w:ascii="Times New Roman" w:hAnsi="Times New Roman"/>
          <w:b/>
          <w:bCs/>
          <w:sz w:val="26"/>
          <w:szCs w:val="26"/>
        </w:rPr>
        <w:t>класс</w:t>
      </w: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bCs/>
          <w:sz w:val="26"/>
          <w:szCs w:val="26"/>
        </w:rPr>
        <w:t>«Праздники, традиции и ремёсла  народов Чукотки»</w:t>
      </w:r>
      <w:r w:rsidRPr="006C020F">
        <w:rPr>
          <w:rFonts w:ascii="Times New Roman" w:hAnsi="Times New Roman"/>
          <w:b/>
          <w:sz w:val="26"/>
          <w:szCs w:val="26"/>
        </w:rPr>
        <w:t>.</w:t>
      </w:r>
    </w:p>
    <w:p w:rsidR="000E4859" w:rsidRPr="006C020F" w:rsidRDefault="000E4859" w:rsidP="000E4859">
      <w:pPr>
        <w:pStyle w:val="afff8"/>
        <w:jc w:val="center"/>
        <w:rPr>
          <w:rFonts w:ascii="Times New Roman" w:hAnsi="Times New Roman"/>
          <w:b/>
          <w:sz w:val="26"/>
          <w:szCs w:val="26"/>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262"/>
        <w:gridCol w:w="1311"/>
        <w:gridCol w:w="3545"/>
        <w:gridCol w:w="1275"/>
      </w:tblGrid>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п/п</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Тема занятия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Кол-во часов</w:t>
            </w:r>
          </w:p>
        </w:tc>
        <w:tc>
          <w:tcPr>
            <w:tcW w:w="354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Универсальные учебные действия</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Дата</w:t>
            </w: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Старинный быт народов Чукотки</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Знакомство с общим содержанием курса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Развивать познавательный интерес и мотивацию.</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w:t>
            </w:r>
          </w:p>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Чукотка – моя Родина.</w:t>
            </w:r>
          </w:p>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Мой край родной.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народами Чукотки; с особенностями и  элементами традиционной одежды, его функциональным характером; с народными художественными промыслами, как неотъемлемой частью культуры Чукотки и России; сравнить традиционную и современную одежду;</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Наши соседи. Народы Чукотки.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Старинный быт народов Чукотки. Как жили в старину на нашей земле.</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5</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Как называют себя народы нашего края. Что в имени твоём.</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Военное дело чукчей. </w:t>
            </w:r>
          </w:p>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Борьба за земли.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Что мы знаем о традициях?</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Одежда.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Украшения.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Орнамент.</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Обереги.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12</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Произведения народных промыслов родного края.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Старинный быт народов Чукотки.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 xml:space="preserve">Итоговые занятия. </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Жилище. Древние поселения.</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Жилище и хозяйственные постройки.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Продемонстрировать устройство жилища (очаг, полог, хозяйственные постройки); показать особенности и функциональный характер элементов жилища.</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15</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Виды жилища. </w:t>
            </w:r>
          </w:p>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Элементы жилища.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Освещение в жилищах народов Чукотки.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Утварь, сделанная своими руками.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Особая роль очага.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highlight w:val="yellow"/>
              </w:rPr>
            </w:pPr>
            <w:r w:rsidRPr="000E4859">
              <w:rPr>
                <w:rFonts w:ascii="Times New Roman" w:hAnsi="Times New Roman" w:cs="Times New Roman"/>
                <w:sz w:val="20"/>
                <w:szCs w:val="20"/>
              </w:rPr>
              <w:t>Стойбище.  Древние поселения народов Чукотки.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Жилище.</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Итоговое занятие. Защита макета жилища.</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xml:space="preserve">Традиционная кухня. Пища. </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Главный продукт питания.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Оценить достоинства традиционной кухни;</w:t>
            </w:r>
          </w:p>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рецептами приготовления простейших блюд.</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22</w:t>
            </w:r>
          </w:p>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Охота – самое главное для морзверобоя. Оленеводство.</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Мясные и простые кушанья.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highlight w:val="yellow"/>
              </w:rPr>
            </w:pPr>
            <w:r w:rsidRPr="000E4859">
              <w:rPr>
                <w:rFonts w:ascii="Times New Roman" w:hAnsi="Times New Roman" w:cs="Times New Roman"/>
                <w:sz w:val="20"/>
                <w:szCs w:val="20"/>
              </w:rPr>
              <w:t>Ягоды, грибы, коренья.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trHeight w:val="516"/>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25</w:t>
            </w:r>
          </w:p>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highlight w:val="yellow"/>
              </w:rPr>
            </w:pPr>
            <w:r w:rsidRPr="000E4859">
              <w:rPr>
                <w:rFonts w:ascii="Times New Roman" w:hAnsi="Times New Roman" w:cs="Times New Roman"/>
                <w:sz w:val="20"/>
                <w:szCs w:val="20"/>
              </w:rPr>
              <w:t>Что мы можем назвать деликатесом.</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trHeight w:val="516"/>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Традиционная кухня. Пища.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Семейные праздники, игры и забавы детей. Традиции, обычаи, обряды.</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Семейные реликвии.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Разучить несколько наиболее известных игр.</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Праздники чукчей.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Праздники наших соседей (эскимосов и др. народов)</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Летние забавы. Зимние забавы.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Семейные праздники, игры и забавы детей. Традиции, обычаи, обряды.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Итоговое занятие.</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Традиционное воспитание в чукотской семье. Влияние устного народного творчества.</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32</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Традиционное воспитание в чукотской семье.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Оценить достоинства традиционной кухни;</w:t>
            </w:r>
          </w:p>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рецептами приготовления простейших блюд.</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Фольклор народов Чукотки. Поговорки, пословицы.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left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Итого</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33</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b/>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bl>
    <w:p w:rsidR="000E4859" w:rsidRPr="006C020F" w:rsidRDefault="000E4859" w:rsidP="000E4859">
      <w:pPr>
        <w:autoSpaceDE w:val="0"/>
        <w:autoSpaceDN w:val="0"/>
        <w:adjustRightInd w:val="0"/>
        <w:jc w:val="both"/>
        <w:rPr>
          <w:sz w:val="26"/>
          <w:szCs w:val="26"/>
        </w:rPr>
      </w:pP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2 класс</w:t>
      </w: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«Народные промыслы. Народные игры. Народные песни и танцы».</w:t>
      </w:r>
    </w:p>
    <w:p w:rsidR="000E4859" w:rsidRPr="006C020F" w:rsidRDefault="000E4859" w:rsidP="000E4859">
      <w:pPr>
        <w:pStyle w:val="afff8"/>
        <w:jc w:val="center"/>
        <w:rPr>
          <w:rFonts w:ascii="Times New Roman" w:hAnsi="Times New Roman"/>
          <w:b/>
          <w:sz w:val="26"/>
          <w:szCs w:val="26"/>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262"/>
        <w:gridCol w:w="1311"/>
        <w:gridCol w:w="3545"/>
        <w:gridCol w:w="1275"/>
      </w:tblGrid>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п/п</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Тема занятия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Кол-во часов</w:t>
            </w:r>
          </w:p>
        </w:tc>
        <w:tc>
          <w:tcPr>
            <w:tcW w:w="354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Универсальные учебные действия</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Дата</w:t>
            </w: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Старинный быт народов России</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Знакомство с общим содержанием курса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Развивать познавательный интерес и мотивацию.</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w:t>
            </w:r>
          </w:p>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Моя страна – Россия.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народами России; с особенностями и  элементами традиционной одежды, его функциональным характером; с народными художественными промыслами, как неотъемлемой частью культуры России; сравнить традиционную и современную одежду;</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Наши соседи. </w:t>
            </w:r>
          </w:p>
          <w:p w:rsidR="000E4859" w:rsidRPr="000E4859" w:rsidRDefault="000E4859" w:rsidP="000E4859">
            <w:pPr>
              <w:pStyle w:val="afff8"/>
              <w:jc w:val="both"/>
              <w:rPr>
                <w:rFonts w:ascii="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Старинный быт народов нашей страны.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5</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Как называют себя народы России. Что в имени твоём.</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Во что верили народы.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Что мы знаем о традициях?</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Одежда.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Украшения.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Орнамент.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Обереги.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12</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Произведения народных промыслов.</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Старинный быт народов России.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 xml:space="preserve">Итоговые занятия. </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Жилище. Древние поселения.</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Жилище и хозяйственные постройки.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Продемонстрировать устройство жилища; показать особенности и функциональный характер элементов жилья.</w:t>
            </w:r>
          </w:p>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15</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Виды жилища.</w:t>
            </w:r>
          </w:p>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Элементы жилища.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Освещение в жилищах народов.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Утварь, сделанная своими руками.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Особая роль очага.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Священное место в жилище.</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highlight w:val="yellow"/>
              </w:rPr>
            </w:pPr>
            <w:r w:rsidRPr="000E4859">
              <w:rPr>
                <w:rFonts w:ascii="Times New Roman" w:hAnsi="Times New Roman" w:cs="Times New Roman"/>
                <w:sz w:val="20"/>
                <w:szCs w:val="20"/>
              </w:rPr>
              <w:t xml:space="preserve">Стойбище.  Деревня.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highlight w:val="yellow"/>
              </w:rPr>
            </w:pPr>
            <w:r w:rsidRPr="000E4859">
              <w:rPr>
                <w:rFonts w:ascii="Times New Roman" w:hAnsi="Times New Roman" w:cs="Times New Roman"/>
                <w:sz w:val="20"/>
                <w:szCs w:val="20"/>
              </w:rPr>
              <w:t>Жилище.</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Итоговые занятия. конкурс макетов жилища.</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xml:space="preserve">Традиционная кухня. Пища. </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22</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Главный продукт питания. </w:t>
            </w:r>
          </w:p>
          <w:p w:rsidR="000E4859" w:rsidRPr="000E4859" w:rsidRDefault="000E4859" w:rsidP="000E4859">
            <w:pPr>
              <w:pStyle w:val="afff8"/>
              <w:jc w:val="both"/>
              <w:rPr>
                <w:rFonts w:ascii="Times New Roman" w:hAnsi="Times New Roman" w:cs="Times New Roman"/>
                <w:sz w:val="20"/>
                <w:szCs w:val="20"/>
              </w:rPr>
            </w:pP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Оценить достоинства традиционной кухни;</w:t>
            </w:r>
          </w:p>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рецептами приготовления простейших блюд.</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Традиционная кухня.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Традиционная кухня.</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trHeight w:val="516"/>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25</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Традиционная кухня. Пища.</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Итоговые занятия.</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Семейные праздники, игры и забавы детей. Традиции, обычаи, обряды.</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26</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Семейные реликвии.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Разучить несколько наиболее известных игр.</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27</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Праздники различных народов России. </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28</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Летние забавы. Зимние забавы.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29</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Во что верят люди.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30</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Семейные праздники, игры и забавы детей. Традиции, обычаи, обряды.</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r w:rsidRPr="000E4859">
              <w:rPr>
                <w:sz w:val="20"/>
                <w:szCs w:val="20"/>
              </w:rPr>
              <w:t>Итоговые занятия.</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5" w:type="dxa"/>
            <w:gridSpan w:val="5"/>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Традиционное воспитание в семье. Влияние устного народного творчества.</w:t>
            </w: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31</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Традиционное воспитание в семье. Устное народное творчество.</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val="restart"/>
            <w:tcBorders>
              <w:top w:val="single" w:sz="4" w:space="0" w:color="auto"/>
              <w:left w:val="single" w:sz="4" w:space="0" w:color="auto"/>
              <w:right w:val="single" w:sz="4" w:space="0" w:color="auto"/>
            </w:tcBorders>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 xml:space="preserve"> Сравнить воспитание детей в старину с современной школой; познакомить с влиянием устного народного творчества в воспитании молодого поколения. </w:t>
            </w: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32</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Игры детей.</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left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33</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Фольклор народов России. </w:t>
            </w:r>
          </w:p>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Поговорки, пословицы. Загадки. Скороговорки.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left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Танцы и песни народов России.</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5" w:type="dxa"/>
            <w:vMerge/>
            <w:tcBorders>
              <w:left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p>
        </w:tc>
        <w:tc>
          <w:tcPr>
            <w:tcW w:w="3262"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Итого</w:t>
            </w:r>
          </w:p>
        </w:tc>
        <w:tc>
          <w:tcPr>
            <w:tcW w:w="1311"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545" w:type="dxa"/>
            <w:tcBorders>
              <w:top w:val="single" w:sz="4" w:space="0" w:color="auto"/>
              <w:left w:val="single" w:sz="4" w:space="0" w:color="auto"/>
              <w:bottom w:val="single" w:sz="4" w:space="0" w:color="auto"/>
              <w:right w:val="single" w:sz="4" w:space="0" w:color="auto"/>
            </w:tcBorders>
            <w:vAlign w:val="center"/>
          </w:tcPr>
          <w:p w:rsidR="000E4859" w:rsidRPr="000E4859" w:rsidRDefault="000E4859" w:rsidP="000E4859">
            <w:pPr>
              <w:jc w:val="both"/>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0E4859" w:rsidRPr="000E4859" w:rsidRDefault="000E4859" w:rsidP="000E4859">
            <w:pPr>
              <w:pStyle w:val="afff8"/>
              <w:jc w:val="both"/>
              <w:rPr>
                <w:rFonts w:ascii="Times New Roman" w:hAnsi="Times New Roman" w:cs="Times New Roman"/>
                <w:sz w:val="20"/>
                <w:szCs w:val="20"/>
              </w:rPr>
            </w:pPr>
          </w:p>
        </w:tc>
      </w:tr>
    </w:tbl>
    <w:p w:rsidR="000E4859" w:rsidRPr="006C020F" w:rsidRDefault="000E4859" w:rsidP="000E4859">
      <w:pPr>
        <w:autoSpaceDE w:val="0"/>
        <w:autoSpaceDN w:val="0"/>
        <w:adjustRightInd w:val="0"/>
        <w:jc w:val="center"/>
        <w:rPr>
          <w:b/>
          <w:sz w:val="26"/>
          <w:szCs w:val="26"/>
        </w:rPr>
      </w:pP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3 класс</w:t>
      </w: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«Старинный русский быт»</w:t>
      </w:r>
    </w:p>
    <w:p w:rsidR="000E4859" w:rsidRPr="006C020F" w:rsidRDefault="000E4859" w:rsidP="000E4859">
      <w:pPr>
        <w:pStyle w:val="afff8"/>
        <w:jc w:val="center"/>
        <w:rPr>
          <w:rFonts w:ascii="Times New Roman" w:hAnsi="Times New Roman"/>
          <w:b/>
          <w:sz w:val="26"/>
          <w:szCs w:val="2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261"/>
        <w:gridCol w:w="1311"/>
        <w:gridCol w:w="3544"/>
        <w:gridCol w:w="1275"/>
      </w:tblGrid>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п/п</w:t>
            </w:r>
          </w:p>
        </w:tc>
        <w:tc>
          <w:tcPr>
            <w:tcW w:w="326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Тема занятия</w:t>
            </w:r>
          </w:p>
        </w:tc>
        <w:tc>
          <w:tcPr>
            <w:tcW w:w="131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Кол-во часов</w:t>
            </w:r>
          </w:p>
        </w:tc>
        <w:tc>
          <w:tcPr>
            <w:tcW w:w="3544"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Универсальные учебные действия</w:t>
            </w:r>
          </w:p>
        </w:tc>
        <w:tc>
          <w:tcPr>
            <w:tcW w:w="1275"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Дата прове-дения</w:t>
            </w: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Одежда. Традиционный костюм, обувь крестьян и бояр</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Знакомство с общим содержанием курса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Развивать познавательный интерес и мотивацию.</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Функциональный характер одежды в старину.</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особенностями крестьянской одежды; с элементами старинного русского костюма; с его функциональным характером; сравнить одежду бояр и традиционную крестьянскую одежду;</w:t>
            </w:r>
          </w:p>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Рубашка, сарафан у женщин.</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Роль орнамента-оберега (вышивка)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Солнце, дерево, вода, конь – источники жизни, символы добра и счастья.</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Особое значение пояса (кушака).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7</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Головные уборы девушек, женщин. Украшения.</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8</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Мужская одежда у крестьян.</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Крестьянская обувь.</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10</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Одежда и обувь у бояр.</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Одежда боярынь и боярышень.</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Жилище. Русская изба и боярские хоромы. Палаты. Терем.</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12-13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Русская изба. Хозяйственный двор, постройки.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Продемонстрировать устройство крестьянской избы (печь, полати, лавки, клеть, сени, крестьянский двор и хозяйственные постройки); показать особенности боярских хором, сравнить с крестьянской избой.</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Элементы избы.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Особая роль печки. Курная изба.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Освещение в крестьянских избах.</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17-18</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Крестьянская утварь, мебель, сделанная своими руками. </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Красный угол</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20</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 xml:space="preserve">Иконы </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Боярский терем и боярские палаты.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Традиционная русская кухня. Пища. Продукты питания.</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22</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Хлеб – главный продукт питания, «дар Божий»</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Оценить достоинства традиционной русской кухни; познакомить с рецептами приготовления простейших русских блюд и напитков.</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Пословицы и поговорки о хлебе.</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Мясные и постные кушанья. Щи, похлёбки.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Что такое блины? Пироги.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trHeight w:val="516"/>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Взвары. Варенья. Соленья. Мёд.</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Семейные праздники, игры и забавы детей. Семейные обряды.</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27</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Быт крестьянской семьи.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Разучить несколько наиболее известных игр (горелки, жмурки, прятки, лапта).</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28</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Быт городской семьи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Зимние забавы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30</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Летние забавы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Именины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Учёба. Школа.</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32</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Письменные принадлежности, чернила. Береста и бумага.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Сравнить учёбу детей в старину с современной школой; букварь – «Азбуковник» и современные учебные книги.</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Школы при церквях и монастырях.</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Учебные предметы и учебные книги.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p>
        </w:tc>
        <w:tc>
          <w:tcPr>
            <w:tcW w:w="326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Итого</w:t>
            </w:r>
          </w:p>
        </w:tc>
        <w:tc>
          <w:tcPr>
            <w:tcW w:w="131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544" w:type="dxa"/>
          </w:tcPr>
          <w:p w:rsidR="000E4859" w:rsidRPr="000E4859" w:rsidRDefault="000E4859" w:rsidP="000E4859">
            <w:pPr>
              <w:pStyle w:val="afff8"/>
              <w:tabs>
                <w:tab w:val="left" w:pos="540"/>
              </w:tabs>
              <w:jc w:val="both"/>
              <w:rPr>
                <w:rFonts w:ascii="Times New Roman" w:hAnsi="Times New Roman" w:cs="Times New Roman"/>
                <w:b/>
                <w:sz w:val="20"/>
                <w:szCs w:val="20"/>
              </w:rPr>
            </w:pPr>
          </w:p>
        </w:tc>
        <w:tc>
          <w:tcPr>
            <w:tcW w:w="1275" w:type="dxa"/>
          </w:tcPr>
          <w:p w:rsidR="000E4859" w:rsidRPr="000E4859" w:rsidRDefault="000E4859" w:rsidP="000E4859">
            <w:pPr>
              <w:pStyle w:val="afff8"/>
              <w:jc w:val="both"/>
              <w:rPr>
                <w:rFonts w:ascii="Times New Roman" w:hAnsi="Times New Roman" w:cs="Times New Roman"/>
                <w:b/>
                <w:sz w:val="20"/>
                <w:szCs w:val="20"/>
              </w:rPr>
            </w:pPr>
          </w:p>
        </w:tc>
      </w:tr>
    </w:tbl>
    <w:p w:rsidR="000E4859" w:rsidRPr="006C020F" w:rsidRDefault="000E4859" w:rsidP="000E4859">
      <w:pPr>
        <w:pStyle w:val="afff8"/>
        <w:jc w:val="both"/>
        <w:rPr>
          <w:rFonts w:ascii="Times New Roman" w:hAnsi="Times New Roman"/>
          <w:sz w:val="26"/>
          <w:szCs w:val="26"/>
        </w:rPr>
      </w:pP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4 класс</w:t>
      </w:r>
    </w:p>
    <w:p w:rsidR="000E4859" w:rsidRPr="006C020F" w:rsidRDefault="000E4859" w:rsidP="000E4859">
      <w:pPr>
        <w:pStyle w:val="afff8"/>
        <w:jc w:val="center"/>
        <w:rPr>
          <w:rFonts w:ascii="Times New Roman" w:hAnsi="Times New Roman"/>
          <w:b/>
          <w:sz w:val="26"/>
          <w:szCs w:val="26"/>
        </w:rPr>
      </w:pPr>
      <w:r w:rsidRPr="006C020F">
        <w:rPr>
          <w:rFonts w:ascii="Times New Roman" w:hAnsi="Times New Roman"/>
          <w:b/>
          <w:sz w:val="26"/>
          <w:szCs w:val="26"/>
        </w:rPr>
        <w:t>«Новый русский быт (со времён Петра I).</w:t>
      </w:r>
      <w:r w:rsidRPr="006C020F">
        <w:rPr>
          <w:rFonts w:ascii="Times New Roman" w:hAnsi="Times New Roman"/>
          <w:b/>
          <w:bCs/>
          <w:sz w:val="26"/>
          <w:szCs w:val="26"/>
        </w:rPr>
        <w:t xml:space="preserve"> </w:t>
      </w:r>
      <w:r w:rsidRPr="006C020F">
        <w:rPr>
          <w:rFonts w:ascii="Times New Roman" w:hAnsi="Times New Roman"/>
          <w:b/>
          <w:sz w:val="26"/>
          <w:szCs w:val="26"/>
        </w:rPr>
        <w:t>История праздников России».</w:t>
      </w:r>
    </w:p>
    <w:p w:rsidR="000E4859" w:rsidRPr="006C020F" w:rsidRDefault="000E4859" w:rsidP="000E4859">
      <w:pPr>
        <w:pStyle w:val="afff8"/>
        <w:jc w:val="center"/>
        <w:rPr>
          <w:rFonts w:ascii="Times New Roman" w:hAnsi="Times New Roman"/>
          <w:b/>
          <w:sz w:val="26"/>
          <w:szCs w:val="26"/>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3261"/>
        <w:gridCol w:w="1311"/>
        <w:gridCol w:w="3544"/>
        <w:gridCol w:w="1275"/>
      </w:tblGrid>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 п/п</w:t>
            </w:r>
          </w:p>
        </w:tc>
        <w:tc>
          <w:tcPr>
            <w:tcW w:w="326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Тема занятия</w:t>
            </w:r>
          </w:p>
        </w:tc>
        <w:tc>
          <w:tcPr>
            <w:tcW w:w="131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Кол-во часов</w:t>
            </w:r>
          </w:p>
        </w:tc>
        <w:tc>
          <w:tcPr>
            <w:tcW w:w="3544"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Универсальные учебные действия</w:t>
            </w:r>
          </w:p>
        </w:tc>
        <w:tc>
          <w:tcPr>
            <w:tcW w:w="1275"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Дата</w:t>
            </w: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«История праздников России».</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w:t>
            </w:r>
          </w:p>
        </w:tc>
        <w:tc>
          <w:tcPr>
            <w:tcW w:w="326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sz w:val="20"/>
                <w:szCs w:val="20"/>
              </w:rPr>
              <w:t>Знакомство с общим содержанием курса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val="restart"/>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Развивать познавательный интереса и мотивации. Создать календарь праздников России; изучить историю знаменательных дат; создать с детьми стенды, стенгазеты к основным мероприятиям.</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Праздники РФ</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12 июня – День России.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22 августа – День Государственного флага России.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 сентября – День Знаний.</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7</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5 октября – Международный день учителя.</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8</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4 ноября – День народного единства.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10</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12 декабря – День Конституции Российской Федерации.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12</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 января – Новый год.</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23 февраля – День Защитника Отечества.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8 марта – Международный женский день.</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 апреля – День смеха.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17</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18</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12 апреля – День Космонавтики.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19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 мая – Праздник Весны и Труда.</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20</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9 мая - День Победы в Великой Отечественной войне 1941 – 1945 гг.</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«Новый русский быт (со времён Петра I).</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22</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Начало освоения территорий Российского государства – столкновение традиций.</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val="restart"/>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Познакомить с началом освоения территорий Российского государства, как столкновением традиций;</w:t>
            </w:r>
          </w:p>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сравнить «заморскую» европейскую одежду и одежду современную; сравнить учёбу детей в старину с современной школой.</w:t>
            </w:r>
          </w:p>
          <w:p w:rsidR="000E4859" w:rsidRPr="000E4859" w:rsidRDefault="000E4859" w:rsidP="000E4859">
            <w:pPr>
              <w:pStyle w:val="afff8"/>
              <w:tabs>
                <w:tab w:val="left" w:pos="540"/>
              </w:tabs>
              <w:jc w:val="both"/>
              <w:rPr>
                <w:rFonts w:ascii="Times New Roman" w:hAnsi="Times New Roman" w:cs="Times New Roman"/>
                <w:sz w:val="20"/>
                <w:szCs w:val="20"/>
              </w:rPr>
            </w:pPr>
          </w:p>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«Заморское» (европейское) платье: сюртуки, камзолы, панталоны.</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25</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Балы при дворе.</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26</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Усадьба. Дворянские особняки.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27</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Быт дворянской семьи.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28</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29</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Институты благородных девиц.</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vMerge/>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30</w:t>
            </w:r>
          </w:p>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31</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Новый русский быт (со времён Петра I)</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2</w:t>
            </w:r>
          </w:p>
        </w:tc>
        <w:tc>
          <w:tcPr>
            <w:tcW w:w="3544" w:type="dxa"/>
          </w:tcPr>
          <w:p w:rsidR="000E4859" w:rsidRPr="000E4859" w:rsidRDefault="000E4859" w:rsidP="000E4859">
            <w:pPr>
              <w:pStyle w:val="afff8"/>
              <w:tabs>
                <w:tab w:val="left" w:pos="540"/>
              </w:tabs>
              <w:jc w:val="both"/>
              <w:rPr>
                <w:rFonts w:ascii="Times New Roman" w:hAnsi="Times New Roman" w:cs="Times New Roman"/>
                <w:sz w:val="20"/>
                <w:szCs w:val="20"/>
              </w:rPr>
            </w:pPr>
            <w:r w:rsidRPr="000E4859">
              <w:rPr>
                <w:rFonts w:ascii="Times New Roman" w:hAnsi="Times New Roman" w:cs="Times New Roman"/>
                <w:sz w:val="20"/>
                <w:szCs w:val="20"/>
              </w:rPr>
              <w:t>Итоговые занятия.</w:t>
            </w: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9913" w:type="dxa"/>
            <w:gridSpan w:val="5"/>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Подведение итогов изучения курса.</w:t>
            </w: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32</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bCs/>
                <w:sz w:val="20"/>
                <w:szCs w:val="20"/>
              </w:rPr>
              <w:t>Праздники, традиции и ремёсла  народов Чукотки и России</w:t>
            </w:r>
            <w:r w:rsidRPr="000E4859">
              <w:rPr>
                <w:rFonts w:ascii="Times New Roman" w:hAnsi="Times New Roman" w:cs="Times New Roman"/>
                <w:sz w:val="20"/>
                <w:szCs w:val="20"/>
              </w:rPr>
              <w:t>.</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33</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Старинный русский быт.</w:t>
            </w:r>
            <w:r w:rsidRPr="000E4859">
              <w:rPr>
                <w:rFonts w:ascii="Times New Roman" w:hAnsi="Times New Roman" w:cs="Times New Roman"/>
                <w:bCs/>
                <w:sz w:val="20"/>
                <w:szCs w:val="20"/>
              </w:rPr>
              <w:t xml:space="preserve"> Праздники, традиции и ремёсла  народов России.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26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История праздников России.</w:t>
            </w:r>
          </w:p>
        </w:tc>
        <w:tc>
          <w:tcPr>
            <w:tcW w:w="1311" w:type="dxa"/>
          </w:tcPr>
          <w:p w:rsidR="000E4859" w:rsidRPr="000E4859" w:rsidRDefault="000E4859" w:rsidP="000E4859">
            <w:pPr>
              <w:pStyle w:val="afff8"/>
              <w:jc w:val="both"/>
              <w:rPr>
                <w:rFonts w:ascii="Times New Roman" w:hAnsi="Times New Roman" w:cs="Times New Roman"/>
                <w:sz w:val="20"/>
                <w:szCs w:val="20"/>
              </w:rPr>
            </w:pPr>
            <w:r w:rsidRPr="000E4859">
              <w:rPr>
                <w:rFonts w:ascii="Times New Roman" w:hAnsi="Times New Roman" w:cs="Times New Roman"/>
                <w:sz w:val="20"/>
                <w:szCs w:val="20"/>
              </w:rPr>
              <w:t>1</w:t>
            </w:r>
          </w:p>
        </w:tc>
        <w:tc>
          <w:tcPr>
            <w:tcW w:w="3544" w:type="dxa"/>
          </w:tcPr>
          <w:p w:rsidR="000E4859" w:rsidRPr="000E4859" w:rsidRDefault="000E4859" w:rsidP="000E4859">
            <w:pPr>
              <w:pStyle w:val="afff8"/>
              <w:tabs>
                <w:tab w:val="left" w:pos="540"/>
              </w:tabs>
              <w:jc w:val="both"/>
              <w:rPr>
                <w:rFonts w:ascii="Times New Roman" w:hAnsi="Times New Roman" w:cs="Times New Roman"/>
                <w:sz w:val="20"/>
                <w:szCs w:val="20"/>
              </w:rPr>
            </w:pPr>
          </w:p>
        </w:tc>
        <w:tc>
          <w:tcPr>
            <w:tcW w:w="1275" w:type="dxa"/>
          </w:tcPr>
          <w:p w:rsidR="000E4859" w:rsidRPr="000E4859" w:rsidRDefault="000E4859" w:rsidP="000E4859">
            <w:pPr>
              <w:pStyle w:val="afff8"/>
              <w:jc w:val="both"/>
              <w:rPr>
                <w:rFonts w:ascii="Times New Roman" w:hAnsi="Times New Roman" w:cs="Times New Roman"/>
                <w:sz w:val="20"/>
                <w:szCs w:val="20"/>
              </w:rPr>
            </w:pPr>
          </w:p>
        </w:tc>
      </w:tr>
      <w:tr w:rsidR="000E4859" w:rsidRPr="000E4859" w:rsidTr="000E4859">
        <w:trPr>
          <w:jc w:val="center"/>
        </w:trPr>
        <w:tc>
          <w:tcPr>
            <w:tcW w:w="522" w:type="dxa"/>
          </w:tcPr>
          <w:p w:rsidR="000E4859" w:rsidRPr="000E4859" w:rsidRDefault="000E4859" w:rsidP="000E4859">
            <w:pPr>
              <w:pStyle w:val="afff8"/>
              <w:jc w:val="both"/>
              <w:rPr>
                <w:rFonts w:ascii="Times New Roman" w:hAnsi="Times New Roman" w:cs="Times New Roman"/>
                <w:b/>
                <w:sz w:val="20"/>
                <w:szCs w:val="20"/>
              </w:rPr>
            </w:pPr>
          </w:p>
        </w:tc>
        <w:tc>
          <w:tcPr>
            <w:tcW w:w="326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Итого</w:t>
            </w:r>
          </w:p>
        </w:tc>
        <w:tc>
          <w:tcPr>
            <w:tcW w:w="1311" w:type="dxa"/>
          </w:tcPr>
          <w:p w:rsidR="000E4859" w:rsidRPr="000E4859" w:rsidRDefault="000E4859" w:rsidP="000E4859">
            <w:pPr>
              <w:pStyle w:val="afff8"/>
              <w:jc w:val="both"/>
              <w:rPr>
                <w:rFonts w:ascii="Times New Roman" w:hAnsi="Times New Roman" w:cs="Times New Roman"/>
                <w:b/>
                <w:sz w:val="20"/>
                <w:szCs w:val="20"/>
              </w:rPr>
            </w:pPr>
            <w:r w:rsidRPr="000E4859">
              <w:rPr>
                <w:rFonts w:ascii="Times New Roman" w:hAnsi="Times New Roman" w:cs="Times New Roman"/>
                <w:b/>
                <w:sz w:val="20"/>
                <w:szCs w:val="20"/>
              </w:rPr>
              <w:t>34</w:t>
            </w:r>
          </w:p>
        </w:tc>
        <w:tc>
          <w:tcPr>
            <w:tcW w:w="3544" w:type="dxa"/>
          </w:tcPr>
          <w:p w:rsidR="000E4859" w:rsidRPr="000E4859" w:rsidRDefault="000E4859" w:rsidP="000E4859">
            <w:pPr>
              <w:pStyle w:val="afff8"/>
              <w:tabs>
                <w:tab w:val="left" w:pos="540"/>
              </w:tabs>
              <w:jc w:val="both"/>
              <w:rPr>
                <w:rFonts w:ascii="Times New Roman" w:hAnsi="Times New Roman" w:cs="Times New Roman"/>
                <w:b/>
                <w:sz w:val="20"/>
                <w:szCs w:val="20"/>
              </w:rPr>
            </w:pPr>
          </w:p>
        </w:tc>
        <w:tc>
          <w:tcPr>
            <w:tcW w:w="1275" w:type="dxa"/>
          </w:tcPr>
          <w:p w:rsidR="000E4859" w:rsidRPr="000E4859" w:rsidRDefault="000E4859" w:rsidP="000E4859">
            <w:pPr>
              <w:pStyle w:val="afff8"/>
              <w:jc w:val="both"/>
              <w:rPr>
                <w:rFonts w:ascii="Times New Roman" w:hAnsi="Times New Roman" w:cs="Times New Roman"/>
                <w:b/>
                <w:sz w:val="20"/>
                <w:szCs w:val="20"/>
              </w:rPr>
            </w:pPr>
          </w:p>
        </w:tc>
      </w:tr>
    </w:tbl>
    <w:p w:rsidR="006F1252" w:rsidRDefault="000E4859" w:rsidP="006F1252">
      <w:pPr>
        <w:jc w:val="center"/>
        <w:rPr>
          <w:b/>
        </w:rPr>
      </w:pPr>
      <w:r>
        <w:t xml:space="preserve"> </w:t>
      </w:r>
      <w:r w:rsidR="006F1252" w:rsidRPr="000E4859">
        <w:rPr>
          <w:b/>
        </w:rPr>
        <w:t>Внерочная деятельность</w:t>
      </w:r>
    </w:p>
    <w:p w:rsidR="006F1252" w:rsidRPr="0036417B" w:rsidRDefault="006F1252" w:rsidP="006F1252">
      <w:pPr>
        <w:pStyle w:val="aff2"/>
        <w:ind w:firstLine="709"/>
        <w:rPr>
          <w:sz w:val="24"/>
        </w:rPr>
      </w:pPr>
      <w:r w:rsidRPr="0036417B">
        <w:rPr>
          <w:sz w:val="24"/>
        </w:rPr>
        <w:t>Планирование и организация внеурочной деятельности обучающихся осуществляется с учётом потребностей детей, возможностей ресурсного обеспечения эффективной занятости детей различными формами внеурочной деятельности. Содержательное и методическое обеспечение занятий внеурочной деятельностью детей, организуемые в школе, обеспечено утверждёнными учебными программами, учебными планами, журналом посещаемости. Организация внеурочной деятельности общеобразовательным учреждением осуществляется в пределах рабочего времени ставок педагогов, организаторов внеурочной деятельности.</w:t>
      </w:r>
    </w:p>
    <w:p w:rsidR="006F1252" w:rsidRDefault="006F1252" w:rsidP="006F1252">
      <w:pPr>
        <w:pStyle w:val="aff2"/>
        <w:tabs>
          <w:tab w:val="left" w:pos="2098"/>
          <w:tab w:val="left" w:pos="2894"/>
          <w:tab w:val="left" w:pos="3845"/>
          <w:tab w:val="left" w:pos="3995"/>
          <w:tab w:val="left" w:pos="4964"/>
          <w:tab w:val="left" w:pos="6267"/>
          <w:tab w:val="left" w:pos="7474"/>
          <w:tab w:val="left" w:pos="9459"/>
        </w:tabs>
        <w:ind w:firstLine="709"/>
        <w:rPr>
          <w:sz w:val="24"/>
        </w:rPr>
      </w:pPr>
      <w:r w:rsidRPr="0036417B">
        <w:rPr>
          <w:sz w:val="24"/>
        </w:rPr>
        <w:t xml:space="preserve">Каждое направление (вид) внеурочной деятельности детально описываются в рабочих программах объединений дополнительного образования (кружков, клубов, секций, и т.д.) и в документах текущего планирования воспитательной деятельности в образовательном учреждении и его структурных  </w:t>
      </w:r>
      <w:r w:rsidRPr="0036417B">
        <w:rPr>
          <w:spacing w:val="11"/>
          <w:sz w:val="24"/>
        </w:rPr>
        <w:t xml:space="preserve"> </w:t>
      </w:r>
      <w:r w:rsidRPr="0036417B">
        <w:rPr>
          <w:sz w:val="24"/>
        </w:rPr>
        <w:t>подразделениях.</w:t>
      </w:r>
      <w:r w:rsidRPr="0036417B">
        <w:rPr>
          <w:sz w:val="24"/>
        </w:rPr>
        <w:tab/>
      </w:r>
    </w:p>
    <w:p w:rsidR="006F1252" w:rsidRPr="0036417B" w:rsidRDefault="006F1252" w:rsidP="006F1252">
      <w:pPr>
        <w:pStyle w:val="aff2"/>
        <w:tabs>
          <w:tab w:val="left" w:pos="2098"/>
          <w:tab w:val="left" w:pos="2894"/>
          <w:tab w:val="left" w:pos="3845"/>
          <w:tab w:val="left" w:pos="3995"/>
          <w:tab w:val="left" w:pos="4964"/>
          <w:tab w:val="left" w:pos="6267"/>
          <w:tab w:val="left" w:pos="7474"/>
          <w:tab w:val="left" w:pos="9459"/>
        </w:tabs>
        <w:ind w:firstLine="709"/>
        <w:rPr>
          <w:sz w:val="24"/>
        </w:rPr>
      </w:pPr>
      <w:r w:rsidRPr="0036417B">
        <w:rPr>
          <w:sz w:val="24"/>
        </w:rPr>
        <w:t>Рабочая программа разрабатывается в соответствии с требованиями, предъявляемыми к составлению программ дополнительного образования детей. Она обсуждается на заседании методического объединения, после принятого положительного решения утверждается директором образовательного учреждения. Программа внеурочной деятельности разрабатывается на все четыре года обучения, учитывая</w:t>
      </w:r>
      <w:r>
        <w:rPr>
          <w:sz w:val="24"/>
        </w:rPr>
        <w:t xml:space="preserve"> </w:t>
      </w:r>
      <w:r w:rsidRPr="0036417B">
        <w:rPr>
          <w:sz w:val="24"/>
        </w:rPr>
        <w:t>преемственность</w:t>
      </w:r>
      <w:r>
        <w:rPr>
          <w:sz w:val="24"/>
        </w:rPr>
        <w:t xml:space="preserve"> </w:t>
      </w:r>
      <w:r w:rsidRPr="0036417B">
        <w:rPr>
          <w:sz w:val="24"/>
        </w:rPr>
        <w:t>формируемых компетентностей.</w:t>
      </w:r>
    </w:p>
    <w:p w:rsidR="006F1252" w:rsidRPr="0036417B" w:rsidRDefault="006F1252" w:rsidP="006F1252">
      <w:pPr>
        <w:pStyle w:val="aff2"/>
        <w:ind w:firstLine="709"/>
        <w:rPr>
          <w:sz w:val="24"/>
        </w:rPr>
      </w:pPr>
      <w:r w:rsidRPr="0036417B">
        <w:rPr>
          <w:sz w:val="24"/>
        </w:rPr>
        <w:t>В соответствии с ФГОС НОО внеурочная деятельность рассматривается как важная и неотъемлемая часть процесса образования детей младшего школьного возраста, направленная на формирование УУД.</w:t>
      </w:r>
    </w:p>
    <w:p w:rsidR="006F1252" w:rsidRPr="0036417B" w:rsidRDefault="006F1252" w:rsidP="006F1252">
      <w:pPr>
        <w:ind w:firstLine="709"/>
        <w:jc w:val="both"/>
      </w:pPr>
      <w:r w:rsidRPr="0036417B">
        <w:rPr>
          <w:b/>
        </w:rPr>
        <w:t xml:space="preserve">Внеурочная деятельность школьников </w:t>
      </w:r>
      <w:r w:rsidRPr="0036417B">
        <w:t xml:space="preserve">– понятие, объединяющее все виды деятельности школьников, </w:t>
      </w:r>
      <w:r w:rsidRPr="0036417B">
        <w:rPr>
          <w:b/>
        </w:rPr>
        <w:t xml:space="preserve">кроме </w:t>
      </w:r>
      <w:r w:rsidRPr="0036417B">
        <w:rPr>
          <w:b/>
          <w:i/>
        </w:rPr>
        <w:t xml:space="preserve">урочной, </w:t>
      </w:r>
      <w:r w:rsidRPr="0036417B">
        <w:t xml:space="preserve">в которых возможно и целесообразно решение задач их </w:t>
      </w:r>
      <w:r w:rsidRPr="0036417B">
        <w:rPr>
          <w:i/>
        </w:rPr>
        <w:t xml:space="preserve">образования и </w:t>
      </w:r>
      <w:r w:rsidRPr="0036417B">
        <w:t>воспитания, формирования УУД.</w:t>
      </w:r>
    </w:p>
    <w:p w:rsidR="006F1252" w:rsidRPr="0036417B" w:rsidRDefault="006F1252" w:rsidP="006F1252">
      <w:pPr>
        <w:pStyle w:val="aff2"/>
        <w:ind w:firstLine="709"/>
        <w:rPr>
          <w:sz w:val="24"/>
        </w:rPr>
      </w:pPr>
      <w:r w:rsidRPr="0036417B">
        <w:rPr>
          <w:b/>
          <w:i/>
          <w:sz w:val="24"/>
        </w:rPr>
        <w:t xml:space="preserve">Цели организации внеурочной деятельности </w:t>
      </w:r>
      <w:r w:rsidRPr="0036417B">
        <w:rPr>
          <w:sz w:val="24"/>
        </w:rPr>
        <w:t>определяются изложенными в ФГОС НОО требованиями к результатам освоения основной образовательной программы начального общего образования, интересами и потребностями обучающихся, запросами их родителей, целевыми установками педагогического коллектива образовательного учреждения.</w:t>
      </w:r>
    </w:p>
    <w:p w:rsidR="006F1252" w:rsidRPr="0036417B" w:rsidRDefault="006F1252" w:rsidP="006F1252">
      <w:pPr>
        <w:ind w:firstLine="709"/>
        <w:jc w:val="both"/>
      </w:pPr>
      <w:r w:rsidRPr="0036417B">
        <w:rPr>
          <w:b/>
          <w:i/>
        </w:rPr>
        <w:t xml:space="preserve">Внеурочная деятельность, осуществляемая в рамках вариативной части учебного плана и внеучебной деятельности решает задачи духовно-нравственного развития и воспитания обучающихся </w:t>
      </w:r>
      <w:r w:rsidRPr="0036417B">
        <w:t xml:space="preserve">на </w:t>
      </w:r>
      <w:r>
        <w:t>уровне</w:t>
      </w:r>
      <w:r w:rsidRPr="0036417B">
        <w:t xml:space="preserve"> начального общего образования: на основе национального воспитательного идеала, важнейших задач духовно-нравственного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воспитания и социализации младших</w:t>
      </w:r>
      <w:r w:rsidRPr="0036417B">
        <w:rPr>
          <w:spacing w:val="-2"/>
        </w:rPr>
        <w:t xml:space="preserve"> </w:t>
      </w:r>
      <w:r w:rsidRPr="0036417B">
        <w:t>школьников:</w:t>
      </w:r>
    </w:p>
    <w:p w:rsidR="006F1252" w:rsidRPr="0036417B" w:rsidRDefault="006F1252" w:rsidP="006D2C42">
      <w:pPr>
        <w:pStyle w:val="affe"/>
        <w:widowControl w:val="0"/>
        <w:numPr>
          <w:ilvl w:val="0"/>
          <w:numId w:val="351"/>
        </w:numPr>
        <w:tabs>
          <w:tab w:val="left" w:pos="911"/>
        </w:tabs>
        <w:autoSpaceDE w:val="0"/>
        <w:autoSpaceDN w:val="0"/>
        <w:spacing w:after="0" w:line="240" w:lineRule="auto"/>
        <w:ind w:left="0" w:firstLine="709"/>
        <w:contextualSpacing w:val="0"/>
        <w:jc w:val="both"/>
        <w:rPr>
          <w:rFonts w:ascii="Times New Roman" w:hAnsi="Times New Roman"/>
          <w:sz w:val="24"/>
          <w:szCs w:val="24"/>
        </w:rPr>
      </w:pPr>
      <w:r w:rsidRPr="0036417B">
        <w:rPr>
          <w:rFonts w:ascii="Times New Roman" w:hAnsi="Times New Roman"/>
          <w:i/>
          <w:sz w:val="24"/>
          <w:szCs w:val="24"/>
        </w:rPr>
        <w:t>формирования личностной</w:t>
      </w:r>
      <w:r w:rsidRPr="0036417B">
        <w:rPr>
          <w:rFonts w:ascii="Times New Roman" w:hAnsi="Times New Roman"/>
          <w:i/>
          <w:spacing w:val="-9"/>
          <w:sz w:val="24"/>
          <w:szCs w:val="24"/>
        </w:rPr>
        <w:t xml:space="preserve"> </w:t>
      </w:r>
      <w:r w:rsidRPr="0036417B">
        <w:rPr>
          <w:rFonts w:ascii="Times New Roman" w:hAnsi="Times New Roman"/>
          <w:i/>
          <w:sz w:val="24"/>
          <w:szCs w:val="24"/>
        </w:rPr>
        <w:t>культуры</w:t>
      </w:r>
      <w:r w:rsidRPr="0036417B">
        <w:rPr>
          <w:rFonts w:ascii="Times New Roman" w:hAnsi="Times New Roman"/>
          <w:sz w:val="24"/>
          <w:szCs w:val="24"/>
        </w:rPr>
        <w:t>;</w:t>
      </w:r>
    </w:p>
    <w:p w:rsidR="006F1252" w:rsidRPr="0036417B" w:rsidRDefault="006F1252" w:rsidP="006D2C42">
      <w:pPr>
        <w:pStyle w:val="affe"/>
        <w:widowControl w:val="0"/>
        <w:numPr>
          <w:ilvl w:val="0"/>
          <w:numId w:val="351"/>
        </w:numPr>
        <w:tabs>
          <w:tab w:val="left" w:pos="911"/>
        </w:tabs>
        <w:autoSpaceDE w:val="0"/>
        <w:autoSpaceDN w:val="0"/>
        <w:spacing w:after="0" w:line="240" w:lineRule="auto"/>
        <w:ind w:left="0" w:firstLine="709"/>
        <w:contextualSpacing w:val="0"/>
        <w:jc w:val="both"/>
        <w:rPr>
          <w:rFonts w:ascii="Times New Roman" w:hAnsi="Times New Roman"/>
          <w:i/>
          <w:sz w:val="24"/>
          <w:szCs w:val="24"/>
        </w:rPr>
      </w:pPr>
      <w:r w:rsidRPr="0036417B">
        <w:rPr>
          <w:rFonts w:ascii="Times New Roman" w:hAnsi="Times New Roman"/>
          <w:i/>
          <w:sz w:val="24"/>
          <w:szCs w:val="24"/>
        </w:rPr>
        <w:t>формирования социальной</w:t>
      </w:r>
      <w:r w:rsidRPr="0036417B">
        <w:rPr>
          <w:rFonts w:ascii="Times New Roman" w:hAnsi="Times New Roman"/>
          <w:i/>
          <w:spacing w:val="-4"/>
          <w:sz w:val="24"/>
          <w:szCs w:val="24"/>
        </w:rPr>
        <w:t xml:space="preserve"> </w:t>
      </w:r>
      <w:r w:rsidRPr="0036417B">
        <w:rPr>
          <w:rFonts w:ascii="Times New Roman" w:hAnsi="Times New Roman"/>
          <w:i/>
          <w:sz w:val="24"/>
          <w:szCs w:val="24"/>
        </w:rPr>
        <w:t>культуры;</w:t>
      </w:r>
    </w:p>
    <w:p w:rsidR="006F1252" w:rsidRPr="0036417B" w:rsidRDefault="006F1252" w:rsidP="006D2C42">
      <w:pPr>
        <w:pStyle w:val="affe"/>
        <w:widowControl w:val="0"/>
        <w:numPr>
          <w:ilvl w:val="0"/>
          <w:numId w:val="351"/>
        </w:numPr>
        <w:tabs>
          <w:tab w:val="left" w:pos="911"/>
        </w:tabs>
        <w:autoSpaceDE w:val="0"/>
        <w:autoSpaceDN w:val="0"/>
        <w:spacing w:after="0" w:line="240" w:lineRule="auto"/>
        <w:ind w:left="0" w:firstLine="709"/>
        <w:contextualSpacing w:val="0"/>
        <w:jc w:val="both"/>
        <w:rPr>
          <w:rFonts w:ascii="Times New Roman" w:hAnsi="Times New Roman"/>
          <w:i/>
          <w:sz w:val="24"/>
          <w:szCs w:val="24"/>
        </w:rPr>
      </w:pPr>
      <w:r w:rsidRPr="0036417B">
        <w:rPr>
          <w:rFonts w:ascii="Times New Roman" w:hAnsi="Times New Roman"/>
          <w:i/>
          <w:sz w:val="24"/>
          <w:szCs w:val="24"/>
        </w:rPr>
        <w:t>формирования семейной</w:t>
      </w:r>
      <w:r w:rsidRPr="0036417B">
        <w:rPr>
          <w:rFonts w:ascii="Times New Roman" w:hAnsi="Times New Roman"/>
          <w:i/>
          <w:spacing w:val="-2"/>
          <w:sz w:val="24"/>
          <w:szCs w:val="24"/>
        </w:rPr>
        <w:t xml:space="preserve"> </w:t>
      </w:r>
      <w:r w:rsidRPr="0036417B">
        <w:rPr>
          <w:rFonts w:ascii="Times New Roman" w:hAnsi="Times New Roman"/>
          <w:i/>
          <w:sz w:val="24"/>
          <w:szCs w:val="24"/>
        </w:rPr>
        <w:t>культуры;</w:t>
      </w:r>
    </w:p>
    <w:p w:rsidR="006F1252" w:rsidRPr="0036417B" w:rsidRDefault="006F1252" w:rsidP="006F1252">
      <w:pPr>
        <w:pStyle w:val="aff2"/>
        <w:ind w:firstLine="709"/>
        <w:rPr>
          <w:sz w:val="24"/>
        </w:rPr>
      </w:pPr>
      <w:r w:rsidRPr="0036417B">
        <w:rPr>
          <w:sz w:val="24"/>
        </w:rPr>
        <w:t>В основе программы и организуемого в соответствии с ней духовно-нравственного уклада школьной жизни лежат подходы: аксиологический, системно-деятельностный.</w:t>
      </w:r>
    </w:p>
    <w:p w:rsidR="006F1252" w:rsidRPr="0036417B" w:rsidRDefault="006F1252" w:rsidP="006F1252">
      <w:pPr>
        <w:pStyle w:val="aff2"/>
        <w:ind w:firstLine="709"/>
        <w:rPr>
          <w:sz w:val="24"/>
        </w:rPr>
      </w:pPr>
      <w:r w:rsidRPr="0036417B">
        <w:rPr>
          <w:b/>
          <w:i/>
          <w:sz w:val="24"/>
        </w:rPr>
        <w:t xml:space="preserve">Аксиологический подход. </w:t>
      </w:r>
      <w:r w:rsidRPr="0036417B">
        <w:rPr>
          <w:sz w:val="24"/>
        </w:rPr>
        <w:t>Воспитание представляет собой социальную деятельность, обеспечивающую передачу ценностей от старшего поколения к младшему, от взрослого к детям, от человека к человеку. Ценности нематериальны, ими нельзя владеть или распоряжаться. Принятие</w:t>
      </w:r>
    </w:p>
    <w:p w:rsidR="006F1252" w:rsidRPr="0036417B" w:rsidRDefault="006F1252" w:rsidP="006F1252">
      <w:pPr>
        <w:pStyle w:val="aff2"/>
        <w:ind w:firstLine="709"/>
        <w:rPr>
          <w:sz w:val="24"/>
        </w:rPr>
      </w:pPr>
      <w:r w:rsidRPr="0036417B">
        <w:rPr>
          <w:sz w:val="24"/>
        </w:rPr>
        <w:t>ценности - ключевой фактор человеческой деятельности, формирующейся при совместной деятельности с другими людьми. Принятие ценности через деятельность открывает нравственное измерение в самой этой деятельности, обеспечивает моральную рефлексию, пробуждает нравственное самосознание – совесть человека, духовную</w:t>
      </w:r>
      <w:r w:rsidRPr="0036417B">
        <w:rPr>
          <w:spacing w:val="-3"/>
          <w:sz w:val="24"/>
        </w:rPr>
        <w:t xml:space="preserve"> </w:t>
      </w:r>
      <w:r w:rsidRPr="0036417B">
        <w:rPr>
          <w:sz w:val="24"/>
        </w:rPr>
        <w:t>культуру.</w:t>
      </w:r>
    </w:p>
    <w:p w:rsidR="006F1252" w:rsidRPr="0036417B" w:rsidRDefault="006F1252" w:rsidP="006F1252">
      <w:pPr>
        <w:pStyle w:val="aff2"/>
        <w:ind w:firstLine="709"/>
        <w:rPr>
          <w:sz w:val="24"/>
        </w:rPr>
      </w:pPr>
      <w:r w:rsidRPr="0036417B">
        <w:rPr>
          <w:i/>
          <w:sz w:val="24"/>
        </w:rPr>
        <w:t xml:space="preserve">Ценности </w:t>
      </w:r>
      <w:r w:rsidRPr="0036417B">
        <w:rPr>
          <w:sz w:val="24"/>
        </w:rPr>
        <w:t>– это смыслы воспитания и социализации. С их помощью человек учится принимать и оценивать деятельность, поддерживать ее с точки зрения нравственных позиций. По ведущему типу деятельности можно различать воспитание и социализацию младших школьников.</w:t>
      </w:r>
    </w:p>
    <w:p w:rsidR="006F1252" w:rsidRPr="0036417B" w:rsidRDefault="006F1252" w:rsidP="006F1252">
      <w:pPr>
        <w:pStyle w:val="aff2"/>
        <w:ind w:firstLine="709"/>
        <w:rPr>
          <w:sz w:val="24"/>
        </w:rPr>
      </w:pPr>
      <w:r w:rsidRPr="0036417B">
        <w:rPr>
          <w:i/>
          <w:sz w:val="24"/>
        </w:rPr>
        <w:t xml:space="preserve">Воспитание </w:t>
      </w:r>
      <w:r w:rsidRPr="0036417B">
        <w:rPr>
          <w:sz w:val="24"/>
        </w:rPr>
        <w:t>– это преимущественно межличностная деятельность в семье, школе, обществе, поддерживающая духовно-нравственное развитие ребенка.</w:t>
      </w:r>
    </w:p>
    <w:p w:rsidR="006F1252" w:rsidRDefault="006F1252" w:rsidP="006F1252">
      <w:pPr>
        <w:pStyle w:val="aff2"/>
        <w:ind w:firstLine="709"/>
        <w:rPr>
          <w:sz w:val="24"/>
        </w:rPr>
      </w:pPr>
      <w:r w:rsidRPr="0036417B">
        <w:rPr>
          <w:i/>
          <w:sz w:val="24"/>
        </w:rPr>
        <w:t xml:space="preserve">Социализация </w:t>
      </w:r>
      <w:r w:rsidRPr="0036417B">
        <w:rPr>
          <w:sz w:val="24"/>
        </w:rPr>
        <w:t>– это содействие духовно-нравственному развитию ребенка, приобретение им первоначального социально-нравственного опыта посредством включения его в решение общественных, культурных, экологических, производственных и других задач. Границы между воспитанием и социолизацией прозрачны и относительны</w:t>
      </w:r>
      <w:r>
        <w:rPr>
          <w:sz w:val="24"/>
        </w:rPr>
        <w:t>.</w:t>
      </w:r>
    </w:p>
    <w:p w:rsidR="006F1252" w:rsidRPr="0036417B" w:rsidRDefault="006F1252" w:rsidP="006F1252">
      <w:pPr>
        <w:pStyle w:val="aff2"/>
        <w:ind w:firstLine="709"/>
        <w:jc w:val="center"/>
        <w:rPr>
          <w:b/>
          <w:sz w:val="24"/>
        </w:rPr>
      </w:pPr>
      <w:r w:rsidRPr="0036417B">
        <w:rPr>
          <w:b/>
          <w:sz w:val="24"/>
        </w:rPr>
        <w:t>Направления внеурочной деятельности</w:t>
      </w:r>
    </w:p>
    <w:p w:rsidR="006F1252" w:rsidRPr="0036417B" w:rsidRDefault="006F1252" w:rsidP="006F1252">
      <w:pPr>
        <w:pStyle w:val="aff2"/>
        <w:ind w:firstLine="709"/>
        <w:rPr>
          <w:sz w:val="24"/>
        </w:rPr>
      </w:pPr>
      <w:r w:rsidRPr="0036417B">
        <w:rPr>
          <w:sz w:val="24"/>
        </w:rPr>
        <w:t>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p>
    <w:p w:rsidR="000E4859" w:rsidRDefault="000E4859" w:rsidP="000E4859"/>
    <w:p w:rsidR="000E4859" w:rsidRPr="000E4859" w:rsidRDefault="000E4859" w:rsidP="000E4859">
      <w:pPr>
        <w:jc w:val="center"/>
        <w:rPr>
          <w:b/>
        </w:rPr>
      </w:pPr>
      <w:r w:rsidRPr="000E4859">
        <w:rPr>
          <w:b/>
        </w:rPr>
        <w:t>Час веселой математики</w:t>
      </w:r>
    </w:p>
    <w:p w:rsidR="000E4859" w:rsidRPr="000E4859" w:rsidRDefault="000E4859" w:rsidP="000E4859">
      <w:pPr>
        <w:pStyle w:val="afff8"/>
        <w:ind w:firstLine="567"/>
        <w:jc w:val="center"/>
        <w:rPr>
          <w:rFonts w:ascii="Times New Roman" w:hAnsi="Times New Roman" w:cs="Times New Roman"/>
          <w:b/>
          <w:spacing w:val="-9"/>
          <w:sz w:val="24"/>
          <w:szCs w:val="24"/>
        </w:rPr>
      </w:pPr>
      <w:r w:rsidRPr="000E4859">
        <w:rPr>
          <w:rFonts w:ascii="Times New Roman" w:hAnsi="Times New Roman" w:cs="Times New Roman"/>
          <w:b/>
          <w:spacing w:val="-9"/>
          <w:sz w:val="24"/>
          <w:szCs w:val="24"/>
        </w:rPr>
        <w:t>Ожидаемые  результаты реализации программы.</w:t>
      </w:r>
    </w:p>
    <w:p w:rsidR="000E4859" w:rsidRPr="000E4859" w:rsidRDefault="000E4859" w:rsidP="000E4859">
      <w:pPr>
        <w:autoSpaceDE w:val="0"/>
        <w:autoSpaceDN w:val="0"/>
        <w:adjustRightInd w:val="0"/>
        <w:jc w:val="both"/>
        <w:rPr>
          <w:b/>
          <w:bCs/>
        </w:rPr>
      </w:pPr>
      <w:r w:rsidRPr="000E4859">
        <w:rPr>
          <w:b/>
          <w:bCs/>
        </w:rPr>
        <w:t>Личностные универсальные учебные действия</w:t>
      </w:r>
    </w:p>
    <w:p w:rsidR="000E4859" w:rsidRPr="000E4859" w:rsidRDefault="000E4859" w:rsidP="000E4859">
      <w:pPr>
        <w:autoSpaceDE w:val="0"/>
        <w:autoSpaceDN w:val="0"/>
        <w:adjustRightInd w:val="0"/>
        <w:jc w:val="both"/>
        <w:rPr>
          <w:b/>
          <w:bCs/>
          <w:iCs/>
        </w:rPr>
      </w:pPr>
      <w:r w:rsidRPr="000E4859">
        <w:rPr>
          <w:b/>
          <w:bCs/>
          <w:iCs/>
        </w:rPr>
        <w:t>У обучающегося будут сформированы:</w:t>
      </w:r>
    </w:p>
    <w:p w:rsidR="000E4859" w:rsidRPr="000E4859" w:rsidRDefault="000E4859" w:rsidP="006D2C42">
      <w:pPr>
        <w:pStyle w:val="afff8"/>
        <w:numPr>
          <w:ilvl w:val="0"/>
          <w:numId w:val="327"/>
        </w:numPr>
        <w:ind w:left="357" w:hanging="357"/>
        <w:rPr>
          <w:rFonts w:ascii="Times New Roman" w:hAnsi="Times New Roman" w:cs="Times New Roman"/>
          <w:sz w:val="24"/>
          <w:szCs w:val="24"/>
        </w:rPr>
      </w:pPr>
      <w:r w:rsidRPr="000E4859">
        <w:rPr>
          <w:rFonts w:ascii="Times New Roman" w:hAnsi="Times New Roman" w:cs="Times New Roman"/>
          <w:sz w:val="24"/>
          <w:szCs w:val="24"/>
        </w:rPr>
        <w:t>любознательность, сообразительность при выполнении разнообразных заданий проблемного и эвристического характера;</w:t>
      </w:r>
    </w:p>
    <w:p w:rsidR="000E4859" w:rsidRPr="000E4859" w:rsidRDefault="000E4859" w:rsidP="006D2C42">
      <w:pPr>
        <w:pStyle w:val="afff8"/>
        <w:numPr>
          <w:ilvl w:val="0"/>
          <w:numId w:val="327"/>
        </w:numPr>
        <w:ind w:left="357" w:hanging="357"/>
        <w:rPr>
          <w:rFonts w:ascii="Times New Roman" w:hAnsi="Times New Roman" w:cs="Times New Roman"/>
          <w:sz w:val="24"/>
          <w:szCs w:val="24"/>
        </w:rPr>
      </w:pPr>
      <w:r w:rsidRPr="000E4859">
        <w:rPr>
          <w:rFonts w:ascii="Times New Roman" w:hAnsi="Times New Roman" w:cs="Times New Roman"/>
          <w:sz w:val="24"/>
          <w:szCs w:val="24"/>
        </w:rPr>
        <w:t>внимательность, настойчивость, целеустремленность, умения преодолевать трудности – качеств весьма важных в практической деятельности любого человека;</w:t>
      </w:r>
    </w:p>
    <w:p w:rsidR="000E4859" w:rsidRPr="000E4859" w:rsidRDefault="000E4859" w:rsidP="006D2C42">
      <w:pPr>
        <w:pStyle w:val="afff8"/>
        <w:numPr>
          <w:ilvl w:val="0"/>
          <w:numId w:val="327"/>
        </w:numPr>
        <w:ind w:left="357" w:hanging="357"/>
        <w:rPr>
          <w:rFonts w:ascii="Times New Roman" w:hAnsi="Times New Roman" w:cs="Times New Roman"/>
          <w:sz w:val="24"/>
          <w:szCs w:val="24"/>
        </w:rPr>
      </w:pPr>
      <w:r w:rsidRPr="000E4859">
        <w:rPr>
          <w:rFonts w:ascii="Times New Roman" w:hAnsi="Times New Roman" w:cs="Times New Roman"/>
          <w:sz w:val="24"/>
          <w:szCs w:val="24"/>
        </w:rPr>
        <w:t>чувства справедливости, ответственности;</w:t>
      </w:r>
    </w:p>
    <w:p w:rsidR="000E4859" w:rsidRPr="000E4859" w:rsidRDefault="000E4859" w:rsidP="006D2C42">
      <w:pPr>
        <w:pStyle w:val="afff8"/>
        <w:numPr>
          <w:ilvl w:val="0"/>
          <w:numId w:val="327"/>
        </w:numPr>
        <w:ind w:left="357" w:hanging="357"/>
        <w:rPr>
          <w:rFonts w:ascii="Times New Roman" w:hAnsi="Times New Roman" w:cs="Times New Roman"/>
          <w:sz w:val="24"/>
          <w:szCs w:val="24"/>
        </w:rPr>
      </w:pPr>
      <w:r w:rsidRPr="000E4859">
        <w:rPr>
          <w:rFonts w:ascii="Times New Roman" w:hAnsi="Times New Roman" w:cs="Times New Roman"/>
          <w:sz w:val="24"/>
          <w:szCs w:val="24"/>
        </w:rPr>
        <w:t>самостоятельность суждений, независимость и нестандартность мышления.</w:t>
      </w:r>
    </w:p>
    <w:p w:rsidR="000E4859" w:rsidRPr="000E4859" w:rsidRDefault="000E4859" w:rsidP="000E4859">
      <w:pPr>
        <w:autoSpaceDE w:val="0"/>
        <w:autoSpaceDN w:val="0"/>
        <w:adjustRightInd w:val="0"/>
        <w:jc w:val="both"/>
        <w:rPr>
          <w:b/>
          <w:bCs/>
          <w:iCs/>
        </w:rPr>
      </w:pPr>
      <w:r w:rsidRPr="000E4859">
        <w:rPr>
          <w:b/>
          <w:bCs/>
          <w:iCs/>
        </w:rPr>
        <w:t>Обучающийся получит возможность для формирования:</w:t>
      </w:r>
    </w:p>
    <w:p w:rsidR="000E4859" w:rsidRPr="000E4859" w:rsidRDefault="000E4859" w:rsidP="006D2C42">
      <w:pPr>
        <w:numPr>
          <w:ilvl w:val="0"/>
          <w:numId w:val="331"/>
        </w:numPr>
        <w:autoSpaceDE w:val="0"/>
        <w:autoSpaceDN w:val="0"/>
        <w:adjustRightInd w:val="0"/>
        <w:ind w:left="284" w:hanging="218"/>
        <w:jc w:val="both"/>
        <w:rPr>
          <w:iCs/>
        </w:rPr>
      </w:pPr>
      <w:r w:rsidRPr="000E4859">
        <w:rPr>
          <w:iCs/>
        </w:rPr>
        <w:t>внутренней позиции на уровне понимания необходимости творческой деятельности как одного из средств самовыражения в социальной жизни;</w:t>
      </w:r>
    </w:p>
    <w:p w:rsidR="000E4859" w:rsidRPr="000E4859" w:rsidRDefault="000E4859" w:rsidP="006D2C42">
      <w:pPr>
        <w:numPr>
          <w:ilvl w:val="0"/>
          <w:numId w:val="331"/>
        </w:numPr>
        <w:autoSpaceDE w:val="0"/>
        <w:autoSpaceDN w:val="0"/>
        <w:adjustRightInd w:val="0"/>
        <w:ind w:left="284" w:hanging="218"/>
        <w:jc w:val="both"/>
        <w:rPr>
          <w:iCs/>
        </w:rPr>
      </w:pPr>
      <w:r w:rsidRPr="000E4859">
        <w:rPr>
          <w:iCs/>
        </w:rPr>
        <w:t>выраженной познавательной мотивации;</w:t>
      </w:r>
    </w:p>
    <w:p w:rsidR="000E4859" w:rsidRPr="000E4859" w:rsidRDefault="000E4859" w:rsidP="006D2C42">
      <w:pPr>
        <w:numPr>
          <w:ilvl w:val="0"/>
          <w:numId w:val="331"/>
        </w:numPr>
        <w:autoSpaceDE w:val="0"/>
        <w:autoSpaceDN w:val="0"/>
        <w:adjustRightInd w:val="0"/>
        <w:ind w:left="284" w:hanging="218"/>
        <w:jc w:val="both"/>
        <w:rPr>
          <w:iCs/>
        </w:rPr>
      </w:pPr>
      <w:r w:rsidRPr="000E4859">
        <w:rPr>
          <w:iCs/>
        </w:rPr>
        <w:t>устойчивого интереса к новым способам познания;</w:t>
      </w:r>
    </w:p>
    <w:p w:rsidR="000E4859" w:rsidRPr="000E4859" w:rsidRDefault="000E4859" w:rsidP="006D2C42">
      <w:pPr>
        <w:numPr>
          <w:ilvl w:val="0"/>
          <w:numId w:val="331"/>
        </w:numPr>
        <w:autoSpaceDE w:val="0"/>
        <w:autoSpaceDN w:val="0"/>
        <w:adjustRightInd w:val="0"/>
        <w:ind w:left="284" w:hanging="218"/>
        <w:jc w:val="both"/>
        <w:rPr>
          <w:iCs/>
        </w:rPr>
      </w:pPr>
      <w:r w:rsidRPr="000E4859">
        <w:rPr>
          <w:iCs/>
        </w:rPr>
        <w:t>адекватного понимания причин успешности/неуспешности творческой деятельности.</w:t>
      </w:r>
    </w:p>
    <w:p w:rsidR="000E4859" w:rsidRPr="000E4859" w:rsidRDefault="000E4859" w:rsidP="000E4859">
      <w:pPr>
        <w:autoSpaceDE w:val="0"/>
        <w:autoSpaceDN w:val="0"/>
        <w:adjustRightInd w:val="0"/>
        <w:jc w:val="both"/>
        <w:rPr>
          <w:b/>
          <w:bCs/>
        </w:rPr>
      </w:pPr>
      <w:r w:rsidRPr="000E4859">
        <w:rPr>
          <w:b/>
          <w:bCs/>
        </w:rPr>
        <w:t>Регулятивные универсальные учебные действия</w:t>
      </w:r>
    </w:p>
    <w:p w:rsidR="000E4859" w:rsidRPr="000E4859" w:rsidRDefault="000E4859" w:rsidP="000E4859">
      <w:pPr>
        <w:autoSpaceDE w:val="0"/>
        <w:autoSpaceDN w:val="0"/>
        <w:adjustRightInd w:val="0"/>
        <w:jc w:val="both"/>
        <w:rPr>
          <w:b/>
          <w:bCs/>
          <w:iCs/>
        </w:rPr>
      </w:pPr>
      <w:r w:rsidRPr="000E4859">
        <w:rPr>
          <w:b/>
          <w:bCs/>
          <w:iCs/>
        </w:rPr>
        <w:t>Обучающийся научится:</w:t>
      </w:r>
    </w:p>
    <w:p w:rsidR="000E4859" w:rsidRPr="000E4859" w:rsidRDefault="000E4859" w:rsidP="006D2C42">
      <w:pPr>
        <w:numPr>
          <w:ilvl w:val="0"/>
          <w:numId w:val="332"/>
        </w:numPr>
        <w:autoSpaceDE w:val="0"/>
        <w:autoSpaceDN w:val="0"/>
        <w:adjustRightInd w:val="0"/>
        <w:ind w:left="284" w:hanging="284"/>
        <w:jc w:val="both"/>
      </w:pPr>
      <w:r w:rsidRPr="000E4859">
        <w:t>принимать и сохранять учебно-творческую задачу;</w:t>
      </w:r>
    </w:p>
    <w:p w:rsidR="000E4859" w:rsidRPr="000E4859" w:rsidRDefault="000E4859" w:rsidP="006D2C42">
      <w:pPr>
        <w:numPr>
          <w:ilvl w:val="0"/>
          <w:numId w:val="332"/>
        </w:numPr>
        <w:autoSpaceDE w:val="0"/>
        <w:autoSpaceDN w:val="0"/>
        <w:adjustRightInd w:val="0"/>
        <w:ind w:left="284" w:hanging="284"/>
        <w:jc w:val="both"/>
      </w:pPr>
      <w:r w:rsidRPr="000E4859">
        <w:t>учитывать выделенные в пособиях этапы работы;</w:t>
      </w:r>
    </w:p>
    <w:p w:rsidR="000E4859" w:rsidRPr="000E4859" w:rsidRDefault="000E4859" w:rsidP="006D2C42">
      <w:pPr>
        <w:numPr>
          <w:ilvl w:val="0"/>
          <w:numId w:val="332"/>
        </w:numPr>
        <w:autoSpaceDE w:val="0"/>
        <w:autoSpaceDN w:val="0"/>
        <w:adjustRightInd w:val="0"/>
        <w:ind w:left="284" w:hanging="284"/>
        <w:jc w:val="both"/>
      </w:pPr>
      <w:r w:rsidRPr="000E4859">
        <w:t>планировать свои действия;</w:t>
      </w:r>
    </w:p>
    <w:p w:rsidR="000E4859" w:rsidRPr="000E4859" w:rsidRDefault="000E4859" w:rsidP="006D2C42">
      <w:pPr>
        <w:numPr>
          <w:ilvl w:val="0"/>
          <w:numId w:val="332"/>
        </w:numPr>
        <w:autoSpaceDE w:val="0"/>
        <w:autoSpaceDN w:val="0"/>
        <w:adjustRightInd w:val="0"/>
        <w:ind w:left="284" w:hanging="284"/>
        <w:jc w:val="both"/>
      </w:pPr>
      <w:r w:rsidRPr="000E4859">
        <w:t>осуществлять итоговый и пошаговый контроль;</w:t>
      </w:r>
    </w:p>
    <w:p w:rsidR="000E4859" w:rsidRPr="000E4859" w:rsidRDefault="000E4859" w:rsidP="006D2C42">
      <w:pPr>
        <w:numPr>
          <w:ilvl w:val="0"/>
          <w:numId w:val="332"/>
        </w:numPr>
        <w:autoSpaceDE w:val="0"/>
        <w:autoSpaceDN w:val="0"/>
        <w:adjustRightInd w:val="0"/>
        <w:ind w:left="284" w:hanging="284"/>
        <w:jc w:val="both"/>
      </w:pPr>
      <w:r w:rsidRPr="000E4859">
        <w:t>адекватно воспринимать оценку учителя;</w:t>
      </w:r>
    </w:p>
    <w:p w:rsidR="000E4859" w:rsidRPr="000E4859" w:rsidRDefault="000E4859" w:rsidP="006D2C42">
      <w:pPr>
        <w:numPr>
          <w:ilvl w:val="0"/>
          <w:numId w:val="332"/>
        </w:numPr>
        <w:autoSpaceDE w:val="0"/>
        <w:autoSpaceDN w:val="0"/>
        <w:adjustRightInd w:val="0"/>
        <w:ind w:left="284" w:hanging="284"/>
        <w:jc w:val="both"/>
      </w:pPr>
      <w:r w:rsidRPr="000E4859">
        <w:t>различать способ и результат действия;</w:t>
      </w:r>
    </w:p>
    <w:p w:rsidR="000E4859" w:rsidRPr="000E4859" w:rsidRDefault="000E4859" w:rsidP="006D2C42">
      <w:pPr>
        <w:numPr>
          <w:ilvl w:val="0"/>
          <w:numId w:val="332"/>
        </w:numPr>
        <w:autoSpaceDE w:val="0"/>
        <w:autoSpaceDN w:val="0"/>
        <w:adjustRightInd w:val="0"/>
        <w:ind w:left="284" w:hanging="284"/>
        <w:jc w:val="both"/>
      </w:pPr>
      <w:r w:rsidRPr="000E4859">
        <w:t>вносить коррективы в действия на основе их оценки и учета сделанных ошибок.</w:t>
      </w:r>
    </w:p>
    <w:p w:rsidR="000E4859" w:rsidRPr="000E4859" w:rsidRDefault="000E4859" w:rsidP="000E4859">
      <w:pPr>
        <w:autoSpaceDE w:val="0"/>
        <w:autoSpaceDN w:val="0"/>
        <w:adjustRightInd w:val="0"/>
        <w:jc w:val="both"/>
        <w:rPr>
          <w:b/>
          <w:bCs/>
          <w:iCs/>
        </w:rPr>
      </w:pPr>
      <w:r w:rsidRPr="000E4859">
        <w:rPr>
          <w:b/>
          <w:bCs/>
          <w:iCs/>
        </w:rPr>
        <w:t>Обучающийся получит возможность научиться:</w:t>
      </w:r>
    </w:p>
    <w:p w:rsidR="000E4859" w:rsidRPr="000E4859" w:rsidRDefault="000E4859" w:rsidP="006D2C42">
      <w:pPr>
        <w:numPr>
          <w:ilvl w:val="0"/>
          <w:numId w:val="333"/>
        </w:numPr>
        <w:autoSpaceDE w:val="0"/>
        <w:autoSpaceDN w:val="0"/>
        <w:adjustRightInd w:val="0"/>
        <w:ind w:left="284" w:hanging="284"/>
        <w:jc w:val="both"/>
        <w:rPr>
          <w:iCs/>
        </w:rPr>
      </w:pPr>
      <w:r w:rsidRPr="000E4859">
        <w:rPr>
          <w:iCs/>
        </w:rPr>
        <w:t>проявлять познавательную инициативу;</w:t>
      </w:r>
    </w:p>
    <w:p w:rsidR="000E4859" w:rsidRPr="000E4859" w:rsidRDefault="000E4859" w:rsidP="006D2C42">
      <w:pPr>
        <w:numPr>
          <w:ilvl w:val="0"/>
          <w:numId w:val="333"/>
        </w:numPr>
        <w:autoSpaceDE w:val="0"/>
        <w:autoSpaceDN w:val="0"/>
        <w:adjustRightInd w:val="0"/>
        <w:ind w:left="284" w:hanging="284"/>
        <w:jc w:val="both"/>
        <w:rPr>
          <w:iCs/>
        </w:rPr>
      </w:pPr>
      <w:r w:rsidRPr="000E4859">
        <w:rPr>
          <w:iCs/>
        </w:rPr>
        <w:t>учитывать выделенные учителем ориентиры действия в незнакомом материале;</w:t>
      </w:r>
    </w:p>
    <w:p w:rsidR="000E4859" w:rsidRPr="000E4859" w:rsidRDefault="000E4859" w:rsidP="006D2C42">
      <w:pPr>
        <w:numPr>
          <w:ilvl w:val="0"/>
          <w:numId w:val="333"/>
        </w:numPr>
        <w:autoSpaceDE w:val="0"/>
        <w:autoSpaceDN w:val="0"/>
        <w:adjustRightInd w:val="0"/>
        <w:ind w:left="284" w:hanging="284"/>
        <w:jc w:val="both"/>
        <w:rPr>
          <w:iCs/>
        </w:rPr>
      </w:pPr>
      <w:r w:rsidRPr="000E4859">
        <w:rPr>
          <w:iCs/>
        </w:rPr>
        <w:t>преобразовывать практическую задачу в познавательную;</w:t>
      </w:r>
    </w:p>
    <w:p w:rsidR="000E4859" w:rsidRPr="000E4859" w:rsidRDefault="000E4859" w:rsidP="006D2C42">
      <w:pPr>
        <w:numPr>
          <w:ilvl w:val="0"/>
          <w:numId w:val="333"/>
        </w:numPr>
        <w:autoSpaceDE w:val="0"/>
        <w:autoSpaceDN w:val="0"/>
        <w:adjustRightInd w:val="0"/>
        <w:ind w:left="284" w:hanging="284"/>
        <w:jc w:val="both"/>
        <w:rPr>
          <w:iCs/>
        </w:rPr>
      </w:pPr>
      <w:r w:rsidRPr="000E4859">
        <w:rPr>
          <w:iCs/>
        </w:rPr>
        <w:t>самостоятельно находить варианты решения творческой задачи.</w:t>
      </w:r>
    </w:p>
    <w:p w:rsidR="000E4859" w:rsidRPr="000E4859" w:rsidRDefault="000E4859" w:rsidP="000E4859">
      <w:pPr>
        <w:autoSpaceDE w:val="0"/>
        <w:autoSpaceDN w:val="0"/>
        <w:adjustRightInd w:val="0"/>
        <w:jc w:val="both"/>
        <w:rPr>
          <w:b/>
          <w:bCs/>
        </w:rPr>
      </w:pPr>
      <w:r w:rsidRPr="000E4859">
        <w:rPr>
          <w:b/>
          <w:bCs/>
        </w:rPr>
        <w:t>Познавательные универсальные учебные действия</w:t>
      </w:r>
    </w:p>
    <w:p w:rsidR="000E4859" w:rsidRPr="000E4859" w:rsidRDefault="000E4859" w:rsidP="000E4859">
      <w:pPr>
        <w:autoSpaceDE w:val="0"/>
        <w:autoSpaceDN w:val="0"/>
        <w:adjustRightInd w:val="0"/>
        <w:jc w:val="both"/>
        <w:rPr>
          <w:b/>
          <w:bCs/>
          <w:iCs/>
        </w:rPr>
      </w:pPr>
      <w:r w:rsidRPr="000E4859">
        <w:rPr>
          <w:b/>
          <w:bCs/>
          <w:iCs/>
        </w:rPr>
        <w:t>Обучающийся научится:</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Сравнивать разные приемы действий, выбирать удобные способы для выполнения конкретного задания.</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Моделировать в процессе совместного обсуждения алгоритм решения числового кроссворда; использовать его в ходе самостоятельной работы.</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Применять изученные способы учебной работы и приёмы вычислений для работы с числовыми головоломками.</w:t>
      </w:r>
    </w:p>
    <w:p w:rsidR="000E4859" w:rsidRPr="000E4859" w:rsidRDefault="000E4859" w:rsidP="000E4859">
      <w:pPr>
        <w:autoSpaceDE w:val="0"/>
        <w:autoSpaceDN w:val="0"/>
        <w:adjustRightInd w:val="0"/>
        <w:jc w:val="both"/>
        <w:rPr>
          <w:b/>
          <w:bCs/>
          <w:iCs/>
        </w:rPr>
      </w:pPr>
      <w:r w:rsidRPr="000E4859">
        <w:rPr>
          <w:b/>
          <w:bCs/>
          <w:iCs/>
        </w:rPr>
        <w:t>Обучающийся получит возможность научиться:</w:t>
      </w:r>
    </w:p>
    <w:p w:rsidR="000E4859" w:rsidRPr="000E4859" w:rsidRDefault="000E4859" w:rsidP="006D2C42">
      <w:pPr>
        <w:numPr>
          <w:ilvl w:val="0"/>
          <w:numId w:val="335"/>
        </w:numPr>
        <w:autoSpaceDE w:val="0"/>
        <w:autoSpaceDN w:val="0"/>
        <w:adjustRightInd w:val="0"/>
        <w:ind w:left="284" w:hanging="284"/>
        <w:jc w:val="both"/>
        <w:rPr>
          <w:iCs/>
        </w:rPr>
      </w:pPr>
      <w:r w:rsidRPr="000E4859">
        <w:rPr>
          <w:iCs/>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0E4859" w:rsidRPr="000E4859" w:rsidRDefault="000E4859" w:rsidP="006D2C42">
      <w:pPr>
        <w:numPr>
          <w:ilvl w:val="0"/>
          <w:numId w:val="335"/>
        </w:numPr>
        <w:autoSpaceDE w:val="0"/>
        <w:autoSpaceDN w:val="0"/>
        <w:adjustRightInd w:val="0"/>
        <w:ind w:left="284" w:hanging="284"/>
        <w:jc w:val="both"/>
        <w:rPr>
          <w:iCs/>
        </w:rPr>
      </w:pPr>
      <w:r w:rsidRPr="000E4859">
        <w:rPr>
          <w:iCs/>
        </w:rPr>
        <w:t>осознанно и произвольно строить сообщения в устной и письменной форме;</w:t>
      </w:r>
    </w:p>
    <w:p w:rsidR="000E4859" w:rsidRPr="000E4859" w:rsidRDefault="000E4859" w:rsidP="006D2C42">
      <w:pPr>
        <w:numPr>
          <w:ilvl w:val="0"/>
          <w:numId w:val="335"/>
        </w:numPr>
        <w:autoSpaceDE w:val="0"/>
        <w:autoSpaceDN w:val="0"/>
        <w:adjustRightInd w:val="0"/>
        <w:ind w:left="284" w:hanging="284"/>
        <w:jc w:val="both"/>
        <w:rPr>
          <w:iCs/>
        </w:rPr>
      </w:pPr>
      <w:r w:rsidRPr="000E4859">
        <w:rPr>
          <w:iCs/>
        </w:rPr>
        <w:t>использовать методы и приемы художественно-творческой деятельности в основном учебном процессе и повседневной жизни.</w:t>
      </w:r>
    </w:p>
    <w:p w:rsidR="000E4859" w:rsidRPr="000E4859" w:rsidRDefault="000E4859" w:rsidP="000E4859">
      <w:pPr>
        <w:autoSpaceDE w:val="0"/>
        <w:autoSpaceDN w:val="0"/>
        <w:adjustRightInd w:val="0"/>
        <w:jc w:val="both"/>
        <w:rPr>
          <w:b/>
          <w:bCs/>
        </w:rPr>
      </w:pPr>
      <w:r w:rsidRPr="000E4859">
        <w:rPr>
          <w:b/>
          <w:bCs/>
        </w:rPr>
        <w:t>Коммуникативные универсальные учебные действия</w:t>
      </w:r>
    </w:p>
    <w:p w:rsidR="000E4859" w:rsidRPr="000E4859" w:rsidRDefault="000E4859" w:rsidP="000E4859">
      <w:pPr>
        <w:autoSpaceDE w:val="0"/>
        <w:autoSpaceDN w:val="0"/>
        <w:adjustRightInd w:val="0"/>
        <w:jc w:val="both"/>
        <w:rPr>
          <w:b/>
          <w:bCs/>
          <w:iCs/>
        </w:rPr>
      </w:pPr>
      <w:r w:rsidRPr="000E4859">
        <w:rPr>
          <w:b/>
          <w:bCs/>
          <w:iCs/>
        </w:rPr>
        <w:t>Обучающийся научится:</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анализировать правила игры. Действовать в соответствии с заданными правилами.</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включаться в групповую работу. Участвовать в обсуждении проблемных вопросов, высказывать собственное мнение и аргументировать его.</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выполнять пробное учебное действие, фиксировать индивидуальное затруднение в пробном действии.</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аргументировать свою позицию в коммуникации, учитывать разные мнения,</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использовать критерии для обоснования своего суждения.</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сопоставлять полученный (промежуточный, итоговый) результат с заданным условием.</w:t>
      </w:r>
    </w:p>
    <w:p w:rsidR="000E4859" w:rsidRPr="000E4859" w:rsidRDefault="000E4859" w:rsidP="006D2C42">
      <w:pPr>
        <w:pStyle w:val="afff8"/>
        <w:numPr>
          <w:ilvl w:val="0"/>
          <w:numId w:val="329"/>
        </w:numPr>
        <w:ind w:left="357" w:hanging="357"/>
        <w:rPr>
          <w:rFonts w:ascii="Times New Roman" w:hAnsi="Times New Roman" w:cs="Times New Roman"/>
          <w:sz w:val="24"/>
          <w:szCs w:val="24"/>
        </w:rPr>
      </w:pPr>
      <w:r w:rsidRPr="000E4859">
        <w:rPr>
          <w:rFonts w:ascii="Times New Roman" w:hAnsi="Times New Roman" w:cs="Times New Roman"/>
          <w:sz w:val="24"/>
          <w:szCs w:val="24"/>
        </w:rPr>
        <w:t>контролировать свою деятельность: обнаруживать и исправлять ошибки.</w:t>
      </w:r>
    </w:p>
    <w:p w:rsidR="000E4859" w:rsidRPr="000E4859" w:rsidRDefault="000E4859" w:rsidP="000E4859">
      <w:pPr>
        <w:autoSpaceDE w:val="0"/>
        <w:autoSpaceDN w:val="0"/>
        <w:adjustRightInd w:val="0"/>
        <w:jc w:val="both"/>
        <w:rPr>
          <w:b/>
          <w:bCs/>
          <w:iCs/>
        </w:rPr>
      </w:pPr>
      <w:r w:rsidRPr="000E4859">
        <w:rPr>
          <w:b/>
          <w:bCs/>
          <w:iCs/>
        </w:rPr>
        <w:t>Обучающийся получит возможность научиться:</w:t>
      </w:r>
    </w:p>
    <w:p w:rsidR="000E4859" w:rsidRPr="000E4859" w:rsidRDefault="000E4859" w:rsidP="006D2C42">
      <w:pPr>
        <w:numPr>
          <w:ilvl w:val="0"/>
          <w:numId w:val="337"/>
        </w:numPr>
        <w:autoSpaceDE w:val="0"/>
        <w:autoSpaceDN w:val="0"/>
        <w:adjustRightInd w:val="0"/>
        <w:ind w:left="284" w:hanging="284"/>
        <w:jc w:val="both"/>
        <w:rPr>
          <w:iCs/>
        </w:rPr>
      </w:pPr>
      <w:r w:rsidRPr="000E4859">
        <w:rPr>
          <w:iCs/>
        </w:rPr>
        <w:t>учитывать разные мнения и обосновывать свою позицию;</w:t>
      </w:r>
    </w:p>
    <w:p w:rsidR="000E4859" w:rsidRPr="000E4859" w:rsidRDefault="000E4859" w:rsidP="006D2C42">
      <w:pPr>
        <w:numPr>
          <w:ilvl w:val="0"/>
          <w:numId w:val="337"/>
        </w:numPr>
        <w:autoSpaceDE w:val="0"/>
        <w:autoSpaceDN w:val="0"/>
        <w:adjustRightInd w:val="0"/>
        <w:ind w:left="284" w:hanging="284"/>
        <w:jc w:val="both"/>
        <w:rPr>
          <w:iCs/>
        </w:rPr>
      </w:pPr>
      <w:r w:rsidRPr="000E4859">
        <w:rPr>
          <w:iCs/>
        </w:rPr>
        <w:t>с учетом целей коммуникации достаточно полнои точно передавать партнеру необходимую информацию как ориентир для построения действия;</w:t>
      </w:r>
    </w:p>
    <w:p w:rsidR="000E4859" w:rsidRPr="000E4859" w:rsidRDefault="000E4859" w:rsidP="006D2C42">
      <w:pPr>
        <w:numPr>
          <w:ilvl w:val="0"/>
          <w:numId w:val="337"/>
        </w:numPr>
        <w:autoSpaceDE w:val="0"/>
        <w:autoSpaceDN w:val="0"/>
        <w:adjustRightInd w:val="0"/>
        <w:ind w:left="284" w:hanging="284"/>
        <w:jc w:val="both"/>
        <w:rPr>
          <w:iCs/>
        </w:rPr>
      </w:pPr>
      <w:r w:rsidRPr="000E4859">
        <w:rPr>
          <w:iCs/>
        </w:rPr>
        <w:t>осуществлять взаимный контроль и оказывать партнерам в сотрудничестве необходимую взаимопомощь.</w:t>
      </w:r>
    </w:p>
    <w:p w:rsidR="000E4859" w:rsidRPr="000E4859" w:rsidRDefault="000E4859" w:rsidP="000E4859">
      <w:pPr>
        <w:autoSpaceDE w:val="0"/>
        <w:autoSpaceDN w:val="0"/>
        <w:adjustRightInd w:val="0"/>
        <w:jc w:val="both"/>
        <w:rPr>
          <w:b/>
          <w:bCs/>
          <w:iCs/>
        </w:rPr>
      </w:pPr>
      <w:r w:rsidRPr="000E4859">
        <w:rPr>
          <w:b/>
          <w:bCs/>
          <w:iCs/>
        </w:rPr>
        <w:t>В результате занятий по предложенному курсу учащиеся</w:t>
      </w:r>
    </w:p>
    <w:p w:rsidR="000E4859" w:rsidRPr="000E4859" w:rsidRDefault="000E4859" w:rsidP="000E4859">
      <w:pPr>
        <w:autoSpaceDE w:val="0"/>
        <w:autoSpaceDN w:val="0"/>
        <w:adjustRightInd w:val="0"/>
        <w:jc w:val="both"/>
        <w:rPr>
          <w:b/>
          <w:bCs/>
          <w:iCs/>
        </w:rPr>
      </w:pPr>
      <w:r w:rsidRPr="000E4859">
        <w:rPr>
          <w:b/>
          <w:bCs/>
          <w:iCs/>
        </w:rPr>
        <w:t>получат возможность:</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ориентироваться в понятиях «влево», «вправо», «вверх», «вниз».</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ориентироваться на точку начала движения, на числа и стрелки 1→ 1↓ и др., указывающие направление движения.</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проводить линии по заданному маршруту (алгоритму).</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выделять фигуру заданной формы на сложном чертеже.</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анализировать расположение деталей (танов, треугольников, уголков, спичек) в исходной конструкции.</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составлять фигуры из частей. определять место заданной детали в конструкции.</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выявлять закономерности в расположении деталей; составлять детали в соответствии с заданным контуром конструкции.</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сопоставлять полученный (промежуточный, итоговый) результат с заданным условием.</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объяснять (доказывать) выбор деталей или способа действия при заданном условии.</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анализировать предложенные возможные варианты верного решения.</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моделировать объёмные фигуры из различных материалов (проволока, пластилин и др.) и из развёрток.</w:t>
      </w:r>
    </w:p>
    <w:p w:rsidR="000E4859" w:rsidRPr="000E4859" w:rsidRDefault="000E4859" w:rsidP="006D2C42">
      <w:pPr>
        <w:pStyle w:val="afff8"/>
        <w:numPr>
          <w:ilvl w:val="0"/>
          <w:numId w:val="328"/>
        </w:numPr>
        <w:ind w:left="357" w:hanging="357"/>
        <w:rPr>
          <w:rFonts w:ascii="Times New Roman" w:hAnsi="Times New Roman" w:cs="Times New Roman"/>
          <w:sz w:val="24"/>
          <w:szCs w:val="24"/>
        </w:rPr>
      </w:pPr>
      <w:r w:rsidRPr="000E4859">
        <w:rPr>
          <w:rFonts w:ascii="Times New Roman" w:hAnsi="Times New Roman" w:cs="Times New Roman"/>
          <w:sz w:val="24"/>
          <w:szCs w:val="24"/>
        </w:rPr>
        <w:t>осуществлять развернутые действия контроля и самоконтроля: сравнивать построенную конструкцию с образцом.</w:t>
      </w:r>
    </w:p>
    <w:p w:rsidR="000E4859" w:rsidRDefault="000E4859" w:rsidP="000E4859">
      <w:pPr>
        <w:pStyle w:val="afff8"/>
        <w:rPr>
          <w:rFonts w:ascii="Times New Roman" w:hAnsi="Times New Roman" w:cs="Times New Roman"/>
          <w:b/>
          <w:bCs/>
          <w:sz w:val="24"/>
          <w:szCs w:val="24"/>
        </w:rPr>
      </w:pPr>
      <w:r w:rsidRPr="000E4859">
        <w:rPr>
          <w:rFonts w:ascii="Times New Roman" w:hAnsi="Times New Roman" w:cs="Times New Roman"/>
          <w:color w:val="FF0000"/>
          <w:sz w:val="24"/>
          <w:szCs w:val="24"/>
        </w:rPr>
        <w:t xml:space="preserve">                                           </w:t>
      </w:r>
      <w:r w:rsidRPr="000E4859">
        <w:rPr>
          <w:rFonts w:ascii="Times New Roman" w:hAnsi="Times New Roman" w:cs="Times New Roman"/>
          <w:b/>
          <w:bCs/>
          <w:sz w:val="24"/>
          <w:szCs w:val="24"/>
        </w:rPr>
        <w:t xml:space="preserve">Содержание программы     </w:t>
      </w:r>
    </w:p>
    <w:p w:rsidR="000E4859" w:rsidRPr="000E4859" w:rsidRDefault="000E4859" w:rsidP="000E4859">
      <w:pPr>
        <w:pStyle w:val="afff8"/>
        <w:rPr>
          <w:rFonts w:ascii="Times New Roman" w:hAnsi="Times New Roman" w:cs="Times New Roman"/>
          <w:b/>
          <w:bCs/>
          <w:sz w:val="24"/>
          <w:szCs w:val="24"/>
        </w:rPr>
      </w:pPr>
      <w:r w:rsidRPr="000E4859">
        <w:rPr>
          <w:rFonts w:ascii="Times New Roman" w:hAnsi="Times New Roman" w:cs="Times New Roman"/>
          <w:b/>
          <w:sz w:val="24"/>
          <w:szCs w:val="24"/>
        </w:rPr>
        <w:t>Математические игры:</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«Весёлый счёт» — игра-соревнование; игры с игральными куби</w:t>
      </w:r>
      <w:r w:rsidRPr="000E4859">
        <w:rPr>
          <w:sz w:val="24"/>
          <w:szCs w:val="24"/>
        </w:rPr>
        <w:softHyphen/>
        <w:t>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игры: «Волшебная палочка», «Лучший счётчик», «Не подведи друга», «День и ночь», «Счастливый случай», «Сбор плодов», «Гонки с зонтиками», «Магазин», «Какой ряд дружнее?»;</w:t>
      </w:r>
    </w:p>
    <w:p w:rsidR="000E4859" w:rsidRPr="000E4859" w:rsidRDefault="000E4859" w:rsidP="006D2C42">
      <w:pPr>
        <w:pStyle w:val="1e"/>
        <w:numPr>
          <w:ilvl w:val="0"/>
          <w:numId w:val="322"/>
        </w:numPr>
        <w:shd w:val="clear" w:color="auto" w:fill="auto"/>
        <w:tabs>
          <w:tab w:val="left" w:pos="0"/>
          <w:tab w:val="left" w:pos="426"/>
        </w:tabs>
        <w:spacing w:line="240" w:lineRule="auto"/>
        <w:ind w:left="426"/>
        <w:rPr>
          <w:sz w:val="24"/>
          <w:szCs w:val="24"/>
        </w:rPr>
      </w:pPr>
      <w:r w:rsidRPr="000E4859">
        <w:rPr>
          <w:sz w:val="24"/>
          <w:szCs w:val="24"/>
        </w:rPr>
        <w:t>игры с мячом: «Наоборот», «Не урони мяч»;</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игры с набором «Карточки-считалочки» (сорбонки) — двусторон</w:t>
      </w:r>
      <w:r w:rsidRPr="000E4859">
        <w:rPr>
          <w:sz w:val="24"/>
          <w:szCs w:val="24"/>
        </w:rPr>
        <w:softHyphen/>
        <w:t>ние карточки: на одной стороне — задание, на другой — ответ;</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математические пирамиды: «Сложение в пределах 10; 20; 100 и т. д», «Вычитание в пределах 10; 20; 100 и т.д», «Умножение», «Деление»;</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работа с палитрой — основой с цветными фишками и комплектом заданий к палитре по темам: «Сложение и вычитание до 100» и др.;</w:t>
      </w:r>
    </w:p>
    <w:p w:rsid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sz w:val="24"/>
          <w:szCs w:val="24"/>
        </w:rPr>
        <w:t>игры: «Крестики-нолики», «Крестики-нолики на бесконечной доске», «Морской бой» и др., конструкторы «Часы», «Весы» из элек</w:t>
      </w:r>
      <w:r w:rsidRPr="000E4859">
        <w:rPr>
          <w:sz w:val="24"/>
          <w:szCs w:val="24"/>
        </w:rPr>
        <w:softHyphen/>
        <w:t>тронного учебного пособия «Математика и конструирование».</w:t>
      </w:r>
    </w:p>
    <w:p w:rsidR="000E4859" w:rsidRPr="000E4859" w:rsidRDefault="000E4859" w:rsidP="006D2C42">
      <w:pPr>
        <w:pStyle w:val="1e"/>
        <w:numPr>
          <w:ilvl w:val="0"/>
          <w:numId w:val="322"/>
        </w:numPr>
        <w:shd w:val="clear" w:color="auto" w:fill="auto"/>
        <w:tabs>
          <w:tab w:val="left" w:pos="0"/>
        </w:tabs>
        <w:spacing w:line="240" w:lineRule="auto"/>
        <w:ind w:left="426"/>
        <w:rPr>
          <w:sz w:val="24"/>
          <w:szCs w:val="24"/>
        </w:rPr>
      </w:pPr>
      <w:r w:rsidRPr="000E4859">
        <w:rPr>
          <w:b/>
          <w:sz w:val="24"/>
          <w:szCs w:val="24"/>
        </w:rPr>
        <w:t>Универсальные учебные действия:</w:t>
      </w:r>
    </w:p>
    <w:p w:rsidR="000E4859" w:rsidRPr="000E4859" w:rsidRDefault="000E4859" w:rsidP="006D2C42">
      <w:pPr>
        <w:pStyle w:val="1e"/>
        <w:numPr>
          <w:ilvl w:val="0"/>
          <w:numId w:val="323"/>
        </w:numPr>
        <w:shd w:val="clear" w:color="auto" w:fill="auto"/>
        <w:tabs>
          <w:tab w:val="left" w:pos="426"/>
        </w:tabs>
        <w:spacing w:line="240" w:lineRule="auto"/>
        <w:ind w:left="426"/>
        <w:rPr>
          <w:sz w:val="24"/>
          <w:szCs w:val="24"/>
        </w:rPr>
      </w:pPr>
      <w:r w:rsidRPr="000E4859">
        <w:rPr>
          <w:sz w:val="24"/>
          <w:szCs w:val="24"/>
        </w:rPr>
        <w:t>сравнивать разные приёмы действий, выбирать удобные способы для выполнения конкретного задания;</w:t>
      </w:r>
    </w:p>
    <w:p w:rsidR="000E4859" w:rsidRPr="000E4859" w:rsidRDefault="000E4859" w:rsidP="006D2C42">
      <w:pPr>
        <w:pStyle w:val="1e"/>
        <w:numPr>
          <w:ilvl w:val="0"/>
          <w:numId w:val="323"/>
        </w:numPr>
        <w:shd w:val="clear" w:color="auto" w:fill="auto"/>
        <w:tabs>
          <w:tab w:val="left" w:pos="426"/>
        </w:tabs>
        <w:spacing w:line="240" w:lineRule="auto"/>
        <w:ind w:left="426"/>
        <w:rPr>
          <w:sz w:val="24"/>
          <w:szCs w:val="24"/>
        </w:rPr>
      </w:pPr>
      <w:r w:rsidRPr="000E4859">
        <w:rPr>
          <w:sz w:val="24"/>
          <w:szCs w:val="24"/>
        </w:rPr>
        <w:t>моделировать в процессе совместного обсуждения алгоритм реше</w:t>
      </w:r>
      <w:r w:rsidRPr="000E4859">
        <w:rPr>
          <w:sz w:val="24"/>
          <w:szCs w:val="24"/>
        </w:rPr>
        <w:softHyphen/>
        <w:t>ния числового кроссворда; использовать его в ходе самостоятельной работы;</w:t>
      </w:r>
    </w:p>
    <w:p w:rsidR="000E4859" w:rsidRPr="000E4859" w:rsidRDefault="000E4859" w:rsidP="006D2C42">
      <w:pPr>
        <w:pStyle w:val="1e"/>
        <w:numPr>
          <w:ilvl w:val="0"/>
          <w:numId w:val="323"/>
        </w:numPr>
        <w:shd w:val="clear" w:color="auto" w:fill="auto"/>
        <w:spacing w:line="240" w:lineRule="auto"/>
        <w:ind w:left="426"/>
        <w:rPr>
          <w:sz w:val="24"/>
          <w:szCs w:val="24"/>
        </w:rPr>
      </w:pPr>
      <w:r w:rsidRPr="000E4859">
        <w:rPr>
          <w:sz w:val="24"/>
          <w:szCs w:val="24"/>
        </w:rPr>
        <w:t>применять изученные способы учебной работы и приёмы вычислений для работы с числовыми головоломками;</w:t>
      </w:r>
    </w:p>
    <w:p w:rsidR="000E4859" w:rsidRPr="000E4859" w:rsidRDefault="000E4859" w:rsidP="006D2C42">
      <w:pPr>
        <w:pStyle w:val="1e"/>
        <w:numPr>
          <w:ilvl w:val="0"/>
          <w:numId w:val="323"/>
        </w:numPr>
        <w:shd w:val="clear" w:color="auto" w:fill="auto"/>
        <w:spacing w:line="240" w:lineRule="auto"/>
        <w:ind w:left="426"/>
        <w:rPr>
          <w:sz w:val="24"/>
          <w:szCs w:val="24"/>
        </w:rPr>
      </w:pPr>
      <w:r w:rsidRPr="000E4859">
        <w:rPr>
          <w:sz w:val="24"/>
          <w:szCs w:val="24"/>
        </w:rPr>
        <w:t>анализировать правила игры, действовать в соответствии с заданиями</w:t>
      </w:r>
      <w:r w:rsidRPr="000E4859">
        <w:rPr>
          <w:rStyle w:val="affff6"/>
          <w:rFonts w:ascii="Times New Roman" w:hAnsi="Times New Roman"/>
          <w:sz w:val="24"/>
          <w:szCs w:val="24"/>
        </w:rPr>
        <w:t xml:space="preserve"> и </w:t>
      </w:r>
      <w:r w:rsidRPr="000E4859">
        <w:rPr>
          <w:sz w:val="24"/>
          <w:szCs w:val="24"/>
        </w:rPr>
        <w:t xml:space="preserve"> правилами;</w:t>
      </w:r>
    </w:p>
    <w:p w:rsidR="000E4859" w:rsidRPr="000E4859" w:rsidRDefault="000E4859" w:rsidP="006D2C42">
      <w:pPr>
        <w:pStyle w:val="1e"/>
        <w:numPr>
          <w:ilvl w:val="0"/>
          <w:numId w:val="323"/>
        </w:numPr>
        <w:shd w:val="clear" w:color="auto" w:fill="auto"/>
        <w:spacing w:line="240" w:lineRule="auto"/>
        <w:ind w:left="426"/>
        <w:rPr>
          <w:sz w:val="24"/>
          <w:szCs w:val="24"/>
        </w:rPr>
      </w:pPr>
      <w:r w:rsidRPr="000E4859">
        <w:rPr>
          <w:sz w:val="24"/>
          <w:szCs w:val="24"/>
        </w:rPr>
        <w:t>включаться в групповую работу, участвовать в обсуждении проблемных «опросов,  высказывать собственное мнение и аргументировать его;</w:t>
      </w:r>
    </w:p>
    <w:p w:rsidR="000E4859" w:rsidRPr="000E4859" w:rsidRDefault="000E4859" w:rsidP="006D2C42">
      <w:pPr>
        <w:pStyle w:val="1e"/>
        <w:numPr>
          <w:ilvl w:val="0"/>
          <w:numId w:val="323"/>
        </w:numPr>
        <w:shd w:val="clear" w:color="auto" w:fill="auto"/>
        <w:spacing w:line="240" w:lineRule="auto"/>
        <w:ind w:left="426"/>
        <w:rPr>
          <w:sz w:val="24"/>
          <w:szCs w:val="24"/>
        </w:rPr>
      </w:pPr>
      <w:r w:rsidRPr="000E4859">
        <w:rPr>
          <w:sz w:val="24"/>
          <w:szCs w:val="24"/>
        </w:rPr>
        <w:t>выполнять пробное учебное действие, фиксировать индивидуальное  затруднение в пробном действии;</w:t>
      </w:r>
    </w:p>
    <w:p w:rsidR="000E4859" w:rsidRPr="000E4859" w:rsidRDefault="000E4859" w:rsidP="006D2C42">
      <w:pPr>
        <w:pStyle w:val="1e"/>
        <w:numPr>
          <w:ilvl w:val="0"/>
          <w:numId w:val="323"/>
        </w:numPr>
        <w:shd w:val="clear" w:color="auto" w:fill="auto"/>
        <w:spacing w:line="240" w:lineRule="auto"/>
        <w:ind w:left="426"/>
        <w:rPr>
          <w:sz w:val="24"/>
          <w:szCs w:val="24"/>
        </w:rPr>
      </w:pPr>
      <w:r w:rsidRPr="000E4859">
        <w:rPr>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0E4859" w:rsidRPr="000E4859" w:rsidRDefault="000E4859" w:rsidP="006D2C42">
      <w:pPr>
        <w:pStyle w:val="1e"/>
        <w:numPr>
          <w:ilvl w:val="0"/>
          <w:numId w:val="323"/>
        </w:numPr>
        <w:shd w:val="clear" w:color="auto" w:fill="auto"/>
        <w:tabs>
          <w:tab w:val="left" w:pos="426"/>
        </w:tabs>
        <w:spacing w:line="240" w:lineRule="auto"/>
        <w:ind w:left="426"/>
        <w:rPr>
          <w:sz w:val="24"/>
          <w:szCs w:val="24"/>
        </w:rPr>
      </w:pPr>
      <w:r w:rsidRPr="000E4859">
        <w:rPr>
          <w:sz w:val="24"/>
          <w:szCs w:val="24"/>
        </w:rPr>
        <w:t>сопоставлять полученный (промежуточный, итоговый) результат заданным условием;</w:t>
      </w:r>
    </w:p>
    <w:p w:rsidR="000E4859" w:rsidRPr="000E4859" w:rsidRDefault="000E4859" w:rsidP="006D2C42">
      <w:pPr>
        <w:pStyle w:val="1e"/>
        <w:numPr>
          <w:ilvl w:val="0"/>
          <w:numId w:val="323"/>
        </w:numPr>
        <w:shd w:val="clear" w:color="auto" w:fill="auto"/>
        <w:tabs>
          <w:tab w:val="left" w:pos="426"/>
        </w:tabs>
        <w:spacing w:line="240" w:lineRule="auto"/>
        <w:ind w:left="426"/>
        <w:rPr>
          <w:sz w:val="24"/>
          <w:szCs w:val="24"/>
        </w:rPr>
      </w:pPr>
      <w:r w:rsidRPr="000E4859">
        <w:rPr>
          <w:sz w:val="24"/>
          <w:szCs w:val="24"/>
        </w:rPr>
        <w:t>контролировать свою деятельность: обнаруживать и исправлять ошибки.</w:t>
      </w:r>
    </w:p>
    <w:p w:rsidR="000E4859" w:rsidRPr="000E4859" w:rsidRDefault="000E4859" w:rsidP="000E4859">
      <w:pPr>
        <w:pStyle w:val="26"/>
        <w:shd w:val="clear" w:color="auto" w:fill="auto"/>
        <w:spacing w:line="240" w:lineRule="auto"/>
        <w:ind w:firstLine="567"/>
        <w:rPr>
          <w:b/>
          <w:sz w:val="24"/>
          <w:szCs w:val="24"/>
        </w:rPr>
      </w:pPr>
      <w:r w:rsidRPr="000E4859">
        <w:rPr>
          <w:b/>
          <w:sz w:val="24"/>
          <w:szCs w:val="24"/>
        </w:rPr>
        <w:t>Мир занимательных задач</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Задачи, допускающие несколько способов решения. Задачи с недо</w:t>
      </w:r>
      <w:r w:rsidRPr="000E4859">
        <w:rPr>
          <w:sz w:val="24"/>
          <w:szCs w:val="24"/>
        </w:rPr>
        <w:softHyphen/>
        <w:t>статочными, некорректными данными, с избыточным составом условия. Последовательность шагов (алгоритм) решения задачи.</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Задачи, имеющие несколько решений. Обратные задачи и задания. Ориентировка в тексте задачи, выделение условия и вопроса, данных поисковых чисел (величин). Выбор необходимой информации, содер</w:t>
      </w:r>
      <w:r w:rsidRPr="000E4859">
        <w:rPr>
          <w:sz w:val="24"/>
          <w:szCs w:val="24"/>
        </w:rPr>
        <w:softHyphen/>
        <w:t>жащейся в тексте задачи, на рисунке или в таблице, для ответа на заданные вопросы.</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Нестандартные задачи. Использование знаково-символических средств для моделирования ситуаций, описанных в задачах.</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Задачи на доказательство, например найти цифровое значение букв в условной записи: СМЕХ + ГРОМ = ГРЕМИ и др. Обоснование выпол</w:t>
      </w:r>
      <w:r w:rsidRPr="000E4859">
        <w:rPr>
          <w:sz w:val="24"/>
          <w:szCs w:val="24"/>
        </w:rPr>
        <w:softHyphen/>
        <w:t>няемых и выполненных действий.</w:t>
      </w:r>
    </w:p>
    <w:p w:rsidR="000E4859" w:rsidRDefault="000E4859" w:rsidP="000E4859">
      <w:pPr>
        <w:pStyle w:val="1e"/>
        <w:shd w:val="clear" w:color="auto" w:fill="auto"/>
        <w:spacing w:line="240" w:lineRule="auto"/>
        <w:ind w:firstLine="567"/>
        <w:rPr>
          <w:sz w:val="24"/>
          <w:szCs w:val="24"/>
        </w:rPr>
      </w:pPr>
      <w:r w:rsidRPr="000E4859">
        <w:rPr>
          <w:sz w:val="24"/>
          <w:szCs w:val="24"/>
        </w:rPr>
        <w:t>Решение олимпиадных задач международного конкурса «Кенгуру». Воспроизведение способа решения задачи. Выбор наиболее эффектив</w:t>
      </w:r>
      <w:r w:rsidRPr="000E4859">
        <w:rPr>
          <w:sz w:val="24"/>
          <w:szCs w:val="24"/>
        </w:rPr>
        <w:softHyphen/>
        <w:t>ных способов решения.</w:t>
      </w:r>
    </w:p>
    <w:p w:rsidR="000E4859" w:rsidRPr="000E4859" w:rsidRDefault="000E4859" w:rsidP="000E4859">
      <w:pPr>
        <w:pStyle w:val="1e"/>
        <w:shd w:val="clear" w:color="auto" w:fill="auto"/>
        <w:spacing w:line="240" w:lineRule="auto"/>
        <w:ind w:firstLine="567"/>
        <w:rPr>
          <w:sz w:val="24"/>
          <w:szCs w:val="24"/>
        </w:rPr>
      </w:pPr>
      <w:r w:rsidRPr="000E4859">
        <w:rPr>
          <w:b/>
          <w:sz w:val="24"/>
          <w:szCs w:val="24"/>
        </w:rPr>
        <w:t>Универсальные учебные действия:</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анализировать текст задачи: ориентироваться в тексте, выделять условие и вопрос, данные и искомые числа (величины);</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моделировать ситуацию, описанную в тексте задачи, использовать соответствующие знаково-символические средства для моделирования ситуации;</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конструировать последовательность шагов (алгоритм) решения за</w:t>
      </w:r>
      <w:r w:rsidRPr="000E4859">
        <w:rPr>
          <w:sz w:val="24"/>
          <w:szCs w:val="24"/>
        </w:rPr>
        <w:softHyphen/>
        <w:t>дачи;</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объяснять (обосновывать) выполняемые и выполненные действия;</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воспроизводить способ решения задачи;</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сопоставлять полученный (промежуточный, итоговый) результат с заданным условием;</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анализировать предложенные варианты решения задачи, выбирать из них верные, выбирать наиболее эффективный способ решения задачи;</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оценивать предъявленное готовое решение задачи (верно, неверно);</w:t>
      </w:r>
    </w:p>
    <w:p w:rsidR="000E4859" w:rsidRP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участвовать в учебном диалоге, оценивать процесс поиска и ре</w:t>
      </w:r>
      <w:r w:rsidRPr="000E4859">
        <w:rPr>
          <w:sz w:val="24"/>
          <w:szCs w:val="24"/>
        </w:rPr>
        <w:softHyphen/>
        <w:t>зультат решения задачи;</w:t>
      </w:r>
    </w:p>
    <w:p w:rsidR="000E4859" w:rsidRDefault="000E4859" w:rsidP="006D2C42">
      <w:pPr>
        <w:pStyle w:val="1e"/>
        <w:numPr>
          <w:ilvl w:val="0"/>
          <w:numId w:val="324"/>
        </w:numPr>
        <w:shd w:val="clear" w:color="auto" w:fill="auto"/>
        <w:tabs>
          <w:tab w:val="left" w:pos="426"/>
        </w:tabs>
        <w:spacing w:line="240" w:lineRule="auto"/>
        <w:ind w:left="426" w:hanging="349"/>
        <w:rPr>
          <w:sz w:val="24"/>
          <w:szCs w:val="24"/>
        </w:rPr>
      </w:pPr>
      <w:r w:rsidRPr="000E4859">
        <w:rPr>
          <w:sz w:val="24"/>
          <w:szCs w:val="24"/>
        </w:rPr>
        <w:t>конструировать несложные задачи.</w:t>
      </w:r>
    </w:p>
    <w:p w:rsidR="000E4859" w:rsidRPr="000E4859" w:rsidRDefault="000E4859" w:rsidP="000E4859">
      <w:pPr>
        <w:pStyle w:val="1e"/>
        <w:shd w:val="clear" w:color="auto" w:fill="auto"/>
        <w:tabs>
          <w:tab w:val="left" w:pos="426"/>
        </w:tabs>
        <w:spacing w:line="240" w:lineRule="auto"/>
        <w:ind w:left="426"/>
        <w:rPr>
          <w:sz w:val="24"/>
          <w:szCs w:val="24"/>
        </w:rPr>
      </w:pPr>
      <w:r w:rsidRPr="000E4859">
        <w:rPr>
          <w:b/>
          <w:sz w:val="24"/>
          <w:szCs w:val="24"/>
        </w:rPr>
        <w:t>Геометрическая мозаика</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Пространственные представления. Понятия «влево», «вправо», «вверх», «вниз». Маршрут передвижения. Точка начала движения; число, стрелки, указывающие направление движения. Проведе</w:t>
      </w:r>
      <w:r w:rsidRPr="000E4859">
        <w:rPr>
          <w:sz w:val="24"/>
          <w:szCs w:val="24"/>
        </w:rPr>
        <w:softHyphen/>
        <w:t>ние линии по заданному маршруту (алгоритму) — «путешествие точки» (на листе в клетку). Построение собственного маршрута (рисунка) и его описание.</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Геометрические узоры. Закономерности в узорах. Симметрия. Фи</w:t>
      </w:r>
      <w:r w:rsidRPr="000E4859">
        <w:rPr>
          <w:sz w:val="24"/>
          <w:szCs w:val="24"/>
        </w:rPr>
        <w:softHyphen/>
        <w:t>гуры, имеющие одну и несколько осей симметрии.</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Расположение деталей фигуры в исходной конструкции (треуголь</w:t>
      </w:r>
      <w:r w:rsidRPr="000E4859">
        <w:rPr>
          <w:sz w:val="24"/>
          <w:szCs w:val="24"/>
        </w:rPr>
        <w:softHyphen/>
        <w:t>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w:t>
      </w:r>
      <w:r w:rsidRPr="000E4859">
        <w:rPr>
          <w:sz w:val="24"/>
          <w:szCs w:val="24"/>
        </w:rPr>
        <w:softHyphen/>
        <w:t>риантов решения. Составление и зарисовка фигур по собственному за</w:t>
      </w:r>
      <w:r w:rsidRPr="000E4859">
        <w:rPr>
          <w:sz w:val="24"/>
          <w:szCs w:val="24"/>
        </w:rPr>
        <w:softHyphen/>
        <w:t>мыслу.</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Разрезание и составление фигур. Деление заданной фигуры на рав</w:t>
      </w:r>
      <w:r w:rsidRPr="000E4859">
        <w:rPr>
          <w:sz w:val="24"/>
          <w:szCs w:val="24"/>
        </w:rPr>
        <w:softHyphen/>
        <w:t>ные по площади части.</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Поиск заданных фигур в фигурах сложной конфигурации.</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Решение задач, формирующих геометрическую наблюдательность.</w:t>
      </w:r>
    </w:p>
    <w:p w:rsidR="000E4859" w:rsidRPr="000E4859" w:rsidRDefault="000E4859" w:rsidP="000E4859">
      <w:pPr>
        <w:pStyle w:val="1e"/>
        <w:shd w:val="clear" w:color="auto" w:fill="auto"/>
        <w:spacing w:line="240" w:lineRule="auto"/>
        <w:ind w:firstLine="567"/>
        <w:rPr>
          <w:sz w:val="24"/>
          <w:szCs w:val="24"/>
        </w:rPr>
      </w:pPr>
      <w:r w:rsidRPr="000E4859">
        <w:rPr>
          <w:sz w:val="24"/>
          <w:szCs w:val="24"/>
        </w:rPr>
        <w:t>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p w:rsidR="000E4859" w:rsidRPr="000E4859" w:rsidRDefault="000E4859" w:rsidP="000E4859">
      <w:pPr>
        <w:ind w:firstLine="567"/>
        <w:jc w:val="both"/>
      </w:pPr>
      <w:r w:rsidRPr="000E4859">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 да, пятиугольная пирамида, икосаэдр (по выбору учащихся). </w:t>
      </w:r>
    </w:p>
    <w:p w:rsidR="000E4859" w:rsidRPr="000E4859" w:rsidRDefault="000E4859" w:rsidP="000E4859">
      <w:pPr>
        <w:ind w:firstLine="567"/>
        <w:jc w:val="both"/>
      </w:pPr>
      <w:r w:rsidRPr="000E4859">
        <w:rPr>
          <w:rStyle w:val="12Candara"/>
          <w:rFonts w:ascii="Times New Roman" w:eastAsia="Calibri" w:hAnsi="Times New Roman"/>
          <w:sz w:val="24"/>
        </w:rPr>
        <w:t xml:space="preserve">Форма организации обучения — работа с конструкторами: </w:t>
      </w:r>
      <w:r w:rsidRPr="000E4859">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 да, пятиугольная пирамида, икосаэдр (по выбору учащихся). </w:t>
      </w:r>
    </w:p>
    <w:p w:rsidR="000E4859" w:rsidRPr="000E4859" w:rsidRDefault="000E4859" w:rsidP="000E4859">
      <w:pPr>
        <w:ind w:firstLine="567"/>
        <w:jc w:val="both"/>
      </w:pPr>
      <w:r w:rsidRPr="000E4859">
        <w:rPr>
          <w:b/>
          <w:bCs/>
          <w:i/>
          <w:iCs/>
        </w:rPr>
        <w:t>Форма организации обучения — работа с конструкторами:</w:t>
      </w:r>
    </w:p>
    <w:p w:rsidR="000E4859" w:rsidRPr="000E4859" w:rsidRDefault="000E4859" w:rsidP="000E4859">
      <w:pPr>
        <w:ind w:firstLine="567"/>
        <w:jc w:val="both"/>
      </w:pPr>
      <w:r w:rsidRPr="000E4859">
        <w:t>моделирование фигур из одинаковых треугольников, уголков; танграм: древняя китайская головоломка. «Сложи квадрат». «Спичечный» конструктор; конструкторы лего. Набор «Геометрические тела»; конструкторы «Танграм», «Спички», «Полимино», «Кубики», «Монтажник», «Строитель» и др. из электронного пособия «Математика и конструирование».</w:t>
      </w:r>
    </w:p>
    <w:p w:rsidR="000E4859" w:rsidRPr="000E4859" w:rsidRDefault="000E4859" w:rsidP="000E4859">
      <w:pPr>
        <w:ind w:firstLine="567"/>
        <w:jc w:val="both"/>
      </w:pPr>
      <w:r w:rsidRPr="000E4859">
        <w:rPr>
          <w:b/>
          <w:bCs/>
          <w:i/>
          <w:iCs/>
        </w:rPr>
        <w:t>Универсальные учебные действия:</w:t>
      </w:r>
    </w:p>
    <w:p w:rsidR="000E4859" w:rsidRPr="000E4859" w:rsidRDefault="000E4859" w:rsidP="006D2C42">
      <w:pPr>
        <w:numPr>
          <w:ilvl w:val="0"/>
          <w:numId w:val="325"/>
        </w:numPr>
        <w:ind w:left="426"/>
        <w:jc w:val="both"/>
      </w:pPr>
      <w:r w:rsidRPr="000E4859">
        <w:t>ориентироваться в понятиях «влево», «вправо», «вверх», «вниз»;</w:t>
      </w:r>
    </w:p>
    <w:p w:rsidR="000E4859" w:rsidRPr="000E4859" w:rsidRDefault="000E4859" w:rsidP="006D2C42">
      <w:pPr>
        <w:numPr>
          <w:ilvl w:val="0"/>
          <w:numId w:val="325"/>
        </w:numPr>
        <w:ind w:left="426"/>
        <w:jc w:val="both"/>
      </w:pPr>
      <w:r w:rsidRPr="000E4859">
        <w:t>ориентироваться на точку начала движения, на числа и стрелки и др., указывающие направление движения;</w:t>
      </w:r>
    </w:p>
    <w:p w:rsidR="000E4859" w:rsidRPr="000E4859" w:rsidRDefault="000E4859" w:rsidP="006D2C42">
      <w:pPr>
        <w:numPr>
          <w:ilvl w:val="0"/>
          <w:numId w:val="325"/>
        </w:numPr>
        <w:ind w:left="426"/>
        <w:jc w:val="both"/>
      </w:pPr>
      <w:r w:rsidRPr="000E4859">
        <w:t>проводить линии по заданному маршруту (алгоритму);</w:t>
      </w:r>
    </w:p>
    <w:p w:rsidR="000E4859" w:rsidRPr="000E4859" w:rsidRDefault="000E4859" w:rsidP="006D2C42">
      <w:pPr>
        <w:numPr>
          <w:ilvl w:val="0"/>
          <w:numId w:val="325"/>
        </w:numPr>
        <w:ind w:left="426"/>
        <w:jc w:val="both"/>
      </w:pPr>
      <w:r w:rsidRPr="000E4859">
        <w:t>выделять фигуру заданной формы на сложном чертеже;</w:t>
      </w:r>
    </w:p>
    <w:p w:rsidR="000E4859" w:rsidRPr="000E4859" w:rsidRDefault="000E4859" w:rsidP="006D2C42">
      <w:pPr>
        <w:numPr>
          <w:ilvl w:val="0"/>
          <w:numId w:val="325"/>
        </w:numPr>
        <w:ind w:left="426"/>
        <w:jc w:val="both"/>
      </w:pPr>
      <w:r w:rsidRPr="000E4859">
        <w:t>анализировать расположение деталей (танов, треугольников, угол- и, спичек) в исходной конструкции;</w:t>
      </w:r>
    </w:p>
    <w:p w:rsidR="000E4859" w:rsidRPr="000E4859" w:rsidRDefault="000E4859" w:rsidP="006D2C42">
      <w:pPr>
        <w:numPr>
          <w:ilvl w:val="0"/>
          <w:numId w:val="325"/>
        </w:numPr>
        <w:ind w:left="426"/>
        <w:jc w:val="both"/>
      </w:pPr>
      <w:r w:rsidRPr="000E4859">
        <w:t>составлять фигуры из частей, определять место заданной детали конструкции;</w:t>
      </w:r>
    </w:p>
    <w:p w:rsidR="000E4859" w:rsidRPr="000E4859" w:rsidRDefault="000E4859" w:rsidP="006D2C42">
      <w:pPr>
        <w:numPr>
          <w:ilvl w:val="0"/>
          <w:numId w:val="325"/>
        </w:numPr>
        <w:ind w:left="426"/>
        <w:jc w:val="both"/>
      </w:pPr>
      <w:r w:rsidRPr="000E4859">
        <w:t>выявлять закономерности в расположении деталей; составлять де</w:t>
      </w:r>
      <w:r w:rsidRPr="000E4859">
        <w:softHyphen/>
        <w:t>ти в соответствии с заданным контуром конструкции;</w:t>
      </w:r>
    </w:p>
    <w:p w:rsidR="000E4859" w:rsidRPr="000E4859" w:rsidRDefault="000E4859" w:rsidP="006D2C42">
      <w:pPr>
        <w:numPr>
          <w:ilvl w:val="0"/>
          <w:numId w:val="325"/>
        </w:numPr>
        <w:ind w:left="426"/>
        <w:jc w:val="both"/>
      </w:pPr>
      <w:r w:rsidRPr="000E4859">
        <w:t>сопоставлять полученный (промежуточный, итоговый) результат заданным условием;</w:t>
      </w:r>
    </w:p>
    <w:p w:rsidR="000E4859" w:rsidRPr="000E4859" w:rsidRDefault="000E4859" w:rsidP="006D2C42">
      <w:pPr>
        <w:numPr>
          <w:ilvl w:val="0"/>
          <w:numId w:val="325"/>
        </w:numPr>
        <w:ind w:left="426"/>
        <w:jc w:val="both"/>
      </w:pPr>
      <w:r w:rsidRPr="000E4859">
        <w:t>объяснять (доказывать) выбор деталей или способа действия при данном условии;</w:t>
      </w:r>
    </w:p>
    <w:p w:rsidR="000E4859" w:rsidRPr="000E4859" w:rsidRDefault="000E4859" w:rsidP="006D2C42">
      <w:pPr>
        <w:numPr>
          <w:ilvl w:val="0"/>
          <w:numId w:val="325"/>
        </w:numPr>
        <w:ind w:left="426"/>
        <w:jc w:val="both"/>
      </w:pPr>
      <w:r w:rsidRPr="000E4859">
        <w:t>анализировать предложенные возможные варианты верного решения;</w:t>
      </w:r>
    </w:p>
    <w:p w:rsidR="000E4859" w:rsidRPr="000E4859" w:rsidRDefault="000E4859" w:rsidP="006D2C42">
      <w:pPr>
        <w:numPr>
          <w:ilvl w:val="0"/>
          <w:numId w:val="325"/>
        </w:numPr>
        <w:ind w:left="426"/>
        <w:jc w:val="both"/>
      </w:pPr>
      <w:r w:rsidRPr="000E4859">
        <w:t>моделировать объёмные фигуры из различных материалов (проволока, пластилин и др.) и из развёрток;</w:t>
      </w:r>
    </w:p>
    <w:p w:rsidR="000E4859" w:rsidRPr="000E4859" w:rsidRDefault="000E4859" w:rsidP="006D2C42">
      <w:pPr>
        <w:numPr>
          <w:ilvl w:val="0"/>
          <w:numId w:val="325"/>
        </w:numPr>
        <w:ind w:left="426"/>
        <w:jc w:val="both"/>
      </w:pPr>
      <w:r w:rsidRPr="000E4859">
        <w:t>осуществлять развёрнутые действия контроля и самоконтроля: сравнивать построенную конструкцию с образцом.</w:t>
      </w:r>
    </w:p>
    <w:p w:rsidR="000E4859" w:rsidRPr="009064AA" w:rsidRDefault="000E4859" w:rsidP="000E4859">
      <w:pPr>
        <w:jc w:val="center"/>
        <w:rPr>
          <w:b/>
          <w:sz w:val="26"/>
          <w:szCs w:val="26"/>
        </w:rPr>
      </w:pPr>
    </w:p>
    <w:p w:rsidR="000E4859" w:rsidRPr="00254647" w:rsidRDefault="000E4859" w:rsidP="000E4859">
      <w:pPr>
        <w:pStyle w:val="afff8"/>
        <w:rPr>
          <w:rFonts w:ascii="Times New Roman" w:hAnsi="Times New Roman"/>
          <w:b/>
          <w:sz w:val="28"/>
          <w:szCs w:val="28"/>
        </w:rPr>
      </w:pPr>
      <w:r w:rsidRPr="00254647">
        <w:rPr>
          <w:rFonts w:ascii="Times New Roman" w:hAnsi="Times New Roman"/>
          <w:b/>
          <w:sz w:val="28"/>
          <w:szCs w:val="28"/>
        </w:rPr>
        <w:t xml:space="preserve">                                         Тематическое планирован</w:t>
      </w:r>
      <w:r>
        <w:rPr>
          <w:rFonts w:ascii="Times New Roman" w:hAnsi="Times New Roman"/>
          <w:b/>
          <w:sz w:val="28"/>
          <w:szCs w:val="28"/>
        </w:rPr>
        <w:t>ие</w:t>
      </w:r>
    </w:p>
    <w:p w:rsidR="000E4859" w:rsidRPr="00254647" w:rsidRDefault="000E4859" w:rsidP="000E4859">
      <w:pPr>
        <w:pStyle w:val="afff8"/>
        <w:jc w:val="center"/>
        <w:rPr>
          <w:rFonts w:ascii="Times New Roman" w:hAnsi="Times New Roman"/>
          <w:b/>
          <w:sz w:val="28"/>
          <w:szCs w:val="28"/>
        </w:rPr>
      </w:pPr>
      <w:r w:rsidRPr="00254647">
        <w:rPr>
          <w:rFonts w:ascii="Times New Roman" w:hAnsi="Times New Roman"/>
          <w:b/>
          <w:sz w:val="28"/>
          <w:szCs w:val="28"/>
        </w:rPr>
        <w:t>1 класс</w:t>
      </w:r>
    </w:p>
    <w:tbl>
      <w:tblPr>
        <w:tblpPr w:leftFromText="180" w:rightFromText="180" w:vertAnchor="text" w:tblpY="1"/>
        <w:tblOverlap w:val="never"/>
        <w:tblW w:w="8959" w:type="dxa"/>
        <w:tblCellSpacing w:w="15" w:type="dxa"/>
        <w:tblCellMar>
          <w:top w:w="15" w:type="dxa"/>
          <w:left w:w="15" w:type="dxa"/>
          <w:bottom w:w="15" w:type="dxa"/>
          <w:right w:w="15" w:type="dxa"/>
        </w:tblCellMar>
        <w:tblLook w:val="04A0" w:firstRow="1" w:lastRow="0" w:firstColumn="1" w:lastColumn="0" w:noHBand="0" w:noVBand="1"/>
      </w:tblPr>
      <w:tblGrid>
        <w:gridCol w:w="689"/>
        <w:gridCol w:w="2019"/>
        <w:gridCol w:w="917"/>
        <w:gridCol w:w="5334"/>
      </w:tblGrid>
      <w:tr w:rsidR="000E4859" w:rsidRPr="000E4859" w:rsidTr="000E4859">
        <w:trPr>
          <w:trHeight w:val="682"/>
          <w:tblCellSpacing w:w="15" w:type="dxa"/>
        </w:trPr>
        <w:tc>
          <w:tcPr>
            <w:tcW w:w="757" w:type="dxa"/>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п/п</w:t>
            </w:r>
          </w:p>
        </w:tc>
        <w:tc>
          <w:tcPr>
            <w:tcW w:w="2155" w:type="dxa"/>
            <w:vMerge w:val="restart"/>
            <w:tcBorders>
              <w:top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Разделы программы и темы учебных занятий </w:t>
            </w:r>
          </w:p>
        </w:tc>
        <w:tc>
          <w:tcPr>
            <w:tcW w:w="1007" w:type="dxa"/>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Кол-во часов</w:t>
            </w:r>
          </w:p>
        </w:tc>
        <w:tc>
          <w:tcPr>
            <w:tcW w:w="6618" w:type="dxa"/>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       Характеристика деятельности учащихся.</w:t>
            </w:r>
          </w:p>
        </w:tc>
      </w:tr>
      <w:tr w:rsidR="000E4859" w:rsidRPr="000E4859" w:rsidTr="000E4859">
        <w:trPr>
          <w:trHeight w:val="682"/>
          <w:tblCellSpacing w:w="15" w:type="dxa"/>
        </w:trPr>
        <w:tc>
          <w:tcPr>
            <w:tcW w:w="757" w:type="dxa"/>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2155" w:type="dxa"/>
            <w:vMerge/>
            <w:tcBorders>
              <w:bottom w:val="single" w:sz="4" w:space="0" w:color="auto"/>
            </w:tcBorders>
            <w:hideMark/>
          </w:tcPr>
          <w:p w:rsidR="000E4859" w:rsidRPr="000E4859" w:rsidRDefault="000E4859" w:rsidP="000E4859">
            <w:pPr>
              <w:rPr>
                <w:sz w:val="20"/>
                <w:szCs w:val="20"/>
              </w:rPr>
            </w:pPr>
          </w:p>
        </w:tc>
        <w:tc>
          <w:tcPr>
            <w:tcW w:w="1007" w:type="dxa"/>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6618" w:type="dxa"/>
            <w:vMerge/>
            <w:tcBorders>
              <w:bottom w:val="single" w:sz="4" w:space="0" w:color="auto"/>
              <w:right w:val="single" w:sz="4" w:space="0" w:color="auto"/>
            </w:tcBorders>
            <w:hideMark/>
          </w:tcPr>
          <w:p w:rsidR="000E4859" w:rsidRPr="000E4859" w:rsidRDefault="000E4859" w:rsidP="000E4859">
            <w:pPr>
              <w:rPr>
                <w:sz w:val="20"/>
                <w:szCs w:val="20"/>
              </w:rPr>
            </w:pPr>
          </w:p>
        </w:tc>
      </w:tr>
      <w:tr w:rsidR="000E4859" w:rsidRPr="000E4859" w:rsidTr="000E4859">
        <w:trPr>
          <w:trHeight w:val="356"/>
          <w:tblCellSpacing w:w="15" w:type="dxa"/>
        </w:trPr>
        <w:tc>
          <w:tcPr>
            <w:tcW w:w="75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2155" w:type="dxa"/>
            <w:hideMark/>
          </w:tcPr>
          <w:p w:rsidR="000E4859" w:rsidRPr="000E4859" w:rsidRDefault="000E4859" w:rsidP="000E4859">
            <w:pPr>
              <w:spacing w:before="100" w:beforeAutospacing="1" w:after="100" w:afterAutospacing="1"/>
              <w:rPr>
                <w:sz w:val="20"/>
                <w:szCs w:val="20"/>
              </w:rPr>
            </w:pPr>
            <w:r w:rsidRPr="000E4859">
              <w:rPr>
                <w:sz w:val="20"/>
                <w:szCs w:val="20"/>
              </w:rPr>
              <w:t>Математика – это интересно</w:t>
            </w:r>
          </w:p>
        </w:tc>
        <w:tc>
          <w:tcPr>
            <w:tcW w:w="100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нестандартных задач. Игра «Муха» («муха» перемещается по командам «вверх», «вниз», «влево», «вправо» на игровом поле 3 × 3 клетки).</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Танграм: древняя китайская головоломка </w:t>
            </w:r>
          </w:p>
        </w:tc>
        <w:tc>
          <w:tcPr>
            <w:tcW w:w="100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картинки с заданным разбиением на части; с частично заданным разбиением на части; без заданного разбиения. Проверка выполненной работы.</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Путешествие точки</w:t>
            </w:r>
          </w:p>
        </w:tc>
        <w:tc>
          <w:tcPr>
            <w:tcW w:w="100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Построение математических пирамид: «Сложение и вычитание в пределах 20 (с переходом через разряд)». Игра «Русское лото»</w:t>
            </w:r>
          </w:p>
        </w:tc>
      </w:tr>
      <w:tr w:rsidR="000E4859" w:rsidRPr="000E4859" w:rsidTr="000E4859">
        <w:trPr>
          <w:trHeight w:val="356"/>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4.</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с кубиками</w:t>
            </w:r>
          </w:p>
        </w:tc>
        <w:tc>
          <w:tcPr>
            <w:tcW w:w="100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Подсчёт числа точек на верхних гранях выпавших кубиков (у каждого два кубика). Взаимный контроль.</w:t>
            </w:r>
          </w:p>
        </w:tc>
      </w:tr>
      <w:tr w:rsidR="000E4859" w:rsidRPr="000E4859" w:rsidTr="000E4859">
        <w:trPr>
          <w:trHeight w:val="356"/>
          <w:tblCellSpacing w:w="15" w:type="dxa"/>
        </w:trPr>
        <w:tc>
          <w:tcPr>
            <w:tcW w:w="75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5.</w:t>
            </w:r>
          </w:p>
        </w:tc>
        <w:tc>
          <w:tcPr>
            <w:tcW w:w="2155" w:type="dxa"/>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Танграм: древняя китайская головоломка</w:t>
            </w:r>
          </w:p>
        </w:tc>
        <w:tc>
          <w:tcPr>
            <w:tcW w:w="100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картинки с заданным разбиением на части; с частично заданным разбиением на части; без заданного разбиения. Составление</w:t>
            </w:r>
            <w:r w:rsidRPr="000E4859">
              <w:rPr>
                <w:sz w:val="20"/>
                <w:szCs w:val="20"/>
              </w:rPr>
              <w:br/>
              <w:t>картинки, представленной в уменьшенном масштабе. Проверка выполненной работы.</w:t>
            </w:r>
          </w:p>
        </w:tc>
      </w:tr>
      <w:tr w:rsidR="000E4859" w:rsidRPr="000E4859" w:rsidTr="000E4859">
        <w:trPr>
          <w:trHeight w:val="356"/>
          <w:tblCellSpacing w:w="15" w:type="dxa"/>
        </w:trPr>
        <w:tc>
          <w:tcPr>
            <w:tcW w:w="75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6</w:t>
            </w:r>
          </w:p>
        </w:tc>
        <w:tc>
          <w:tcPr>
            <w:tcW w:w="2155" w:type="dxa"/>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Волшебная линейка</w:t>
            </w:r>
          </w:p>
        </w:tc>
        <w:tc>
          <w:tcPr>
            <w:tcW w:w="100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Шкала линейки. Сведения из истории математики: история возникновения линейки.</w:t>
            </w:r>
          </w:p>
        </w:tc>
      </w:tr>
      <w:tr w:rsidR="000E4859" w:rsidRPr="000E4859" w:rsidTr="000E4859">
        <w:trPr>
          <w:trHeight w:val="356"/>
          <w:tblCellSpacing w:w="15" w:type="dxa"/>
        </w:trPr>
        <w:tc>
          <w:tcPr>
            <w:tcW w:w="75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7</w:t>
            </w:r>
          </w:p>
        </w:tc>
        <w:tc>
          <w:tcPr>
            <w:tcW w:w="2155" w:type="dxa"/>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Праздник числа 10</w:t>
            </w:r>
          </w:p>
        </w:tc>
        <w:tc>
          <w:tcPr>
            <w:tcW w:w="1007" w:type="dxa"/>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«Задумай число», «Отгадай задуманное число». Восстановление примеров: поиск цифры, которая скрыта.</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8</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Конструирование многоугольников из деталей танграма</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 Проверка выполненной работы.</w:t>
            </w:r>
          </w:p>
        </w:tc>
      </w:tr>
      <w:tr w:rsidR="000E4859" w:rsidRPr="000E4859" w:rsidTr="000E4859">
        <w:trPr>
          <w:trHeight w:val="356"/>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9</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Игра-соревнование «Весёлый счёт»</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Найти, показать и назвать числа по порядку (от 1 до 20). Числа от 1 до 20 расположены в таблице (4 × 5) не по порядку, а разбросаны по всей таблице.</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10</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с кубиками</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Подсчёт числа точек на верхних гранях выпавших кубиков (у каждого два кубика). Взаимный контроль.</w:t>
            </w:r>
          </w:p>
        </w:tc>
      </w:tr>
      <w:tr w:rsidR="000E4859" w:rsidRPr="000E4859" w:rsidTr="000E4859">
        <w:trPr>
          <w:trHeight w:val="356"/>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11-12</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Конструкторы лего</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Знакомство с деталями конструктора, схемами-инструкциями и алгоритмами построения конструкций. Выполнение постройки по собственному замыслу.</w:t>
            </w:r>
          </w:p>
        </w:tc>
      </w:tr>
      <w:tr w:rsidR="000E4859" w:rsidRPr="000E4859" w:rsidTr="000E4859">
        <w:trPr>
          <w:trHeight w:val="356"/>
          <w:tblCellSpacing w:w="15" w:type="dxa"/>
        </w:trPr>
        <w:tc>
          <w:tcPr>
            <w:tcW w:w="75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13</w:t>
            </w:r>
          </w:p>
        </w:tc>
        <w:tc>
          <w:tcPr>
            <w:tcW w:w="2155" w:type="dxa"/>
            <w:hideMark/>
          </w:tcPr>
          <w:p w:rsidR="000E4859" w:rsidRPr="000E4859" w:rsidRDefault="000E4859" w:rsidP="000E4859">
            <w:pPr>
              <w:spacing w:before="100" w:beforeAutospacing="1" w:after="100" w:afterAutospacing="1"/>
              <w:rPr>
                <w:sz w:val="20"/>
                <w:szCs w:val="20"/>
              </w:rPr>
            </w:pPr>
            <w:r w:rsidRPr="000E4859">
              <w:rPr>
                <w:sz w:val="20"/>
                <w:szCs w:val="20"/>
              </w:rPr>
              <w:t>Весёлая геометрия</w:t>
            </w:r>
          </w:p>
        </w:tc>
        <w:tc>
          <w:tcPr>
            <w:tcW w:w="1007"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задач, формирующих геометрическую наблюдательность.</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14</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«математических» пирамид: «Сложение в пределах 10», «Вычитание в пределах 10».</w:t>
            </w:r>
          </w:p>
        </w:tc>
      </w:tr>
      <w:tr w:rsidR="000E4859" w:rsidRPr="000E4859" w:rsidTr="000E4859">
        <w:trPr>
          <w:trHeight w:val="356"/>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15-16</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«Спичечный» конструктор</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конструкции по заданному образцу. Перекладывание нескольких спичек в соответствии с условиями. Проверка выполнен-</w:t>
            </w:r>
            <w:r w:rsidRPr="000E4859">
              <w:rPr>
                <w:sz w:val="20"/>
                <w:szCs w:val="20"/>
              </w:rPr>
              <w:br/>
              <w:t>ной работы.</w:t>
            </w:r>
          </w:p>
        </w:tc>
      </w:tr>
      <w:tr w:rsidR="000E4859" w:rsidRPr="000E4859" w:rsidTr="000E4859">
        <w:trPr>
          <w:trHeight w:val="356"/>
          <w:tblCellSpacing w:w="15" w:type="dxa"/>
        </w:trPr>
        <w:tc>
          <w:tcPr>
            <w:tcW w:w="75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17</w:t>
            </w:r>
          </w:p>
        </w:tc>
        <w:tc>
          <w:tcPr>
            <w:tcW w:w="2155" w:type="dxa"/>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Задачи-смекалки</w:t>
            </w:r>
          </w:p>
        </w:tc>
        <w:tc>
          <w:tcPr>
            <w:tcW w:w="1007" w:type="dxa"/>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с некорректными данными. Задачи, допускающие несколько способов решения.</w:t>
            </w:r>
          </w:p>
        </w:tc>
      </w:tr>
      <w:tr w:rsidR="000E4859" w:rsidRPr="000E4859" w:rsidTr="000E4859">
        <w:trPr>
          <w:trHeight w:val="356"/>
          <w:tblCellSpacing w:w="15" w:type="dxa"/>
        </w:trPr>
        <w:tc>
          <w:tcPr>
            <w:tcW w:w="75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18</w:t>
            </w:r>
          </w:p>
        </w:tc>
        <w:tc>
          <w:tcPr>
            <w:tcW w:w="2155" w:type="dxa"/>
            <w:hideMark/>
          </w:tcPr>
          <w:p w:rsidR="000E4859" w:rsidRPr="000E4859" w:rsidRDefault="000E4859" w:rsidP="000E4859">
            <w:pPr>
              <w:spacing w:before="100" w:beforeAutospacing="1" w:after="100" w:afterAutospacing="1"/>
              <w:rPr>
                <w:sz w:val="20"/>
                <w:szCs w:val="20"/>
              </w:rPr>
            </w:pPr>
            <w:r w:rsidRPr="000E4859">
              <w:rPr>
                <w:sz w:val="20"/>
                <w:szCs w:val="20"/>
              </w:rPr>
              <w:t>Прятки с фигурами</w:t>
            </w:r>
          </w:p>
        </w:tc>
        <w:tc>
          <w:tcPr>
            <w:tcW w:w="1007"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Поиск заданных фигур в фигурах сложной конфигурации. Работа с таблицей «Поиск треугольников в заданной фигуре».</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19</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«математических» пирамид: «Сложение в пределах 10», «Сложение в пределах 20», «Вычитание в пределах 10», «Вычитание в пределах 20».</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20</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w:t>
            </w:r>
          </w:p>
        </w:tc>
      </w:tr>
      <w:tr w:rsidR="000E4859" w:rsidRPr="000E4859" w:rsidTr="000E4859">
        <w:trPr>
          <w:trHeight w:val="356"/>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21-22</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Математическая карусель</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математические головоломки, занимательные задачи.</w:t>
            </w:r>
          </w:p>
        </w:tc>
      </w:tr>
      <w:tr w:rsidR="000E4859" w:rsidRPr="000E4859" w:rsidTr="000E4859">
        <w:trPr>
          <w:trHeight w:val="356"/>
          <w:tblCellSpacing w:w="15" w:type="dxa"/>
        </w:trPr>
        <w:tc>
          <w:tcPr>
            <w:tcW w:w="75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23</w:t>
            </w:r>
          </w:p>
        </w:tc>
        <w:tc>
          <w:tcPr>
            <w:tcW w:w="2155" w:type="dxa"/>
            <w:hideMark/>
          </w:tcPr>
          <w:p w:rsidR="000E4859" w:rsidRPr="000E4859" w:rsidRDefault="000E4859" w:rsidP="000E4859">
            <w:pPr>
              <w:spacing w:before="100" w:beforeAutospacing="1" w:after="100" w:afterAutospacing="1"/>
              <w:rPr>
                <w:sz w:val="20"/>
                <w:szCs w:val="20"/>
              </w:rPr>
            </w:pPr>
            <w:r w:rsidRPr="000E4859">
              <w:rPr>
                <w:sz w:val="20"/>
                <w:szCs w:val="20"/>
              </w:rPr>
              <w:t>Уголки</w:t>
            </w:r>
          </w:p>
        </w:tc>
        <w:tc>
          <w:tcPr>
            <w:tcW w:w="1007"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фигур из 4, 5, 6, 7 уголков: по образцу, по собственному замыслу.</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24</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Игра в магазин. Монеты</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Сложение и вычитание в пределах 20.</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25</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Конструирование фигур из деталей танграма</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 Проверка выполнен-</w:t>
            </w:r>
            <w:r w:rsidRPr="000E4859">
              <w:rPr>
                <w:sz w:val="20"/>
                <w:szCs w:val="20"/>
              </w:rPr>
              <w:br/>
              <w:t>ной работы.</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26</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с кубиками</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w:t>
            </w:r>
            <w:r w:rsidRPr="000E4859">
              <w:rPr>
                <w:sz w:val="20"/>
                <w:szCs w:val="20"/>
              </w:rPr>
              <w:br/>
              <w:t>Взаимный контроль.</w:t>
            </w:r>
          </w:p>
        </w:tc>
      </w:tr>
      <w:tr w:rsidR="000E4859" w:rsidRPr="000E4859" w:rsidTr="000E4859">
        <w:trPr>
          <w:trHeight w:val="356"/>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27</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Математическое путешествие</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Сложение и вычитание в пределах 20. Вычисления в группах. Первый ученик из числа вычитает 3; второй — прибавляет 2, третий — вычитает 3, а четвёртый — прибавляет 5. Ответы к четырём раундам записываются в таблицу.1-й раунд: 10 – 3 = 7  7 + 2 = 9  9 – 3 = 6  6 + 5 = 112-й раунд: 11 – 3 = 8 и т. д.</w:t>
            </w:r>
          </w:p>
        </w:tc>
      </w:tr>
      <w:tr w:rsidR="000E4859" w:rsidRPr="000E4859" w:rsidTr="000E4859">
        <w:trPr>
          <w:trHeight w:val="470"/>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28</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«Волшебная палочка», «Лучший лодочник», «Гонки с зонтиками».</w:t>
            </w:r>
          </w:p>
        </w:tc>
      </w:tr>
      <w:tr w:rsidR="000E4859" w:rsidRPr="000E4859" w:rsidTr="000E4859">
        <w:trPr>
          <w:trHeight w:val="409"/>
          <w:tblCellSpacing w:w="15" w:type="dxa"/>
        </w:trPr>
        <w:tc>
          <w:tcPr>
            <w:tcW w:w="757"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29</w:t>
            </w:r>
          </w:p>
        </w:tc>
        <w:tc>
          <w:tcPr>
            <w:tcW w:w="2155" w:type="dxa"/>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Секреты задач</w:t>
            </w:r>
          </w:p>
        </w:tc>
        <w:tc>
          <w:tcPr>
            <w:tcW w:w="1007"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задач разными способами. Решение нестандартных задач.</w:t>
            </w:r>
          </w:p>
        </w:tc>
      </w:tr>
      <w:tr w:rsidR="000E4859" w:rsidRPr="000E4859" w:rsidTr="000E4859">
        <w:trPr>
          <w:trHeight w:val="557"/>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30</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Математическая карусель</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математические головоломки, занимательные задачи.</w:t>
            </w:r>
          </w:p>
        </w:tc>
      </w:tr>
      <w:tr w:rsidR="000E4859" w:rsidRPr="000E4859" w:rsidTr="000E4859">
        <w:trPr>
          <w:trHeight w:val="576"/>
          <w:tblCellSpacing w:w="15" w:type="dxa"/>
        </w:trPr>
        <w:tc>
          <w:tcPr>
            <w:tcW w:w="757"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31</w:t>
            </w:r>
          </w:p>
        </w:tc>
        <w:tc>
          <w:tcPr>
            <w:tcW w:w="2155" w:type="dxa"/>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1007"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w:t>
            </w:r>
          </w:p>
        </w:tc>
      </w:tr>
      <w:tr w:rsidR="000E4859" w:rsidRPr="000E4859" w:rsidTr="000E4859">
        <w:trPr>
          <w:trHeight w:val="590"/>
          <w:tblCellSpacing w:w="15" w:type="dxa"/>
        </w:trPr>
        <w:tc>
          <w:tcPr>
            <w:tcW w:w="757"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32</w:t>
            </w:r>
          </w:p>
        </w:tc>
        <w:tc>
          <w:tcPr>
            <w:tcW w:w="2155" w:type="dxa"/>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1007"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«математических» пирамид: «Сложение в пределах 20», «Вычитание в пределах 20».</w:t>
            </w:r>
          </w:p>
        </w:tc>
      </w:tr>
      <w:tr w:rsidR="000E4859" w:rsidRPr="000E4859" w:rsidTr="000E4859">
        <w:trPr>
          <w:trHeight w:val="440"/>
          <w:tblCellSpacing w:w="15" w:type="dxa"/>
        </w:trPr>
        <w:tc>
          <w:tcPr>
            <w:tcW w:w="757"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33</w:t>
            </w:r>
          </w:p>
        </w:tc>
        <w:tc>
          <w:tcPr>
            <w:tcW w:w="2155" w:type="dxa"/>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КВН «Математика – Царица наук»</w:t>
            </w:r>
          </w:p>
        </w:tc>
        <w:tc>
          <w:tcPr>
            <w:tcW w:w="1007" w:type="dxa"/>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618" w:type="dxa"/>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r>
    </w:tbl>
    <w:p w:rsidR="000E4859" w:rsidRPr="0038520B" w:rsidRDefault="000E4859" w:rsidP="000E4859">
      <w:pPr>
        <w:spacing w:before="100" w:beforeAutospacing="1" w:after="100" w:afterAutospacing="1"/>
        <w:jc w:val="center"/>
        <w:rPr>
          <w:b/>
          <w:sz w:val="28"/>
          <w:szCs w:val="28"/>
        </w:rPr>
      </w:pPr>
      <w:r w:rsidRPr="0038520B">
        <w:rPr>
          <w:b/>
          <w:sz w:val="28"/>
          <w:szCs w:val="28"/>
        </w:rPr>
        <w:t>2 класс</w:t>
      </w:r>
    </w:p>
    <w:tbl>
      <w:tblPr>
        <w:tblpPr w:leftFromText="180" w:rightFromText="180" w:vertAnchor="text" w:tblpY="1"/>
        <w:tblOverlap w:val="never"/>
        <w:tblW w:w="8959" w:type="dxa"/>
        <w:tblCellSpacing w:w="15" w:type="dxa"/>
        <w:tblCellMar>
          <w:top w:w="15" w:type="dxa"/>
          <w:left w:w="15" w:type="dxa"/>
          <w:bottom w:w="15" w:type="dxa"/>
          <w:right w:w="15" w:type="dxa"/>
        </w:tblCellMar>
        <w:tblLook w:val="04A0" w:firstRow="1" w:lastRow="0" w:firstColumn="1" w:lastColumn="0" w:noHBand="0" w:noVBand="1"/>
      </w:tblPr>
      <w:tblGrid>
        <w:gridCol w:w="628"/>
        <w:gridCol w:w="1689"/>
        <w:gridCol w:w="580"/>
        <w:gridCol w:w="6062"/>
      </w:tblGrid>
      <w:tr w:rsidR="000E4859" w:rsidRPr="000E4859" w:rsidTr="000E4859">
        <w:trPr>
          <w:trHeight w:val="279"/>
          <w:tblCellSpacing w:w="15" w:type="dxa"/>
        </w:trPr>
        <w:tc>
          <w:tcPr>
            <w:tcW w:w="632" w:type="dxa"/>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п/п</w:t>
            </w:r>
          </w:p>
        </w:tc>
        <w:tc>
          <w:tcPr>
            <w:tcW w:w="0" w:type="auto"/>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Разделы программы и темы учебных занятий </w:t>
            </w:r>
          </w:p>
        </w:tc>
        <w:tc>
          <w:tcPr>
            <w:tcW w:w="0" w:type="auto"/>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Кол-во часов</w:t>
            </w:r>
          </w:p>
        </w:tc>
        <w:tc>
          <w:tcPr>
            <w:tcW w:w="6834" w:type="dxa"/>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       Характеристика деятельности учащихся</w:t>
            </w:r>
          </w:p>
        </w:tc>
      </w:tr>
      <w:tr w:rsidR="000E4859" w:rsidRPr="000E4859" w:rsidTr="000E4859">
        <w:trPr>
          <w:trHeight w:val="279"/>
          <w:tblCellSpacing w:w="15" w:type="dxa"/>
        </w:trPr>
        <w:tc>
          <w:tcPr>
            <w:tcW w:w="632" w:type="dxa"/>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0" w:type="auto"/>
            <w:vMerge/>
            <w:tcBorders>
              <w:bottom w:val="single" w:sz="4" w:space="0" w:color="auto"/>
              <w:right w:val="single" w:sz="4" w:space="0" w:color="auto"/>
            </w:tcBorders>
            <w:hideMark/>
          </w:tcPr>
          <w:p w:rsidR="000E4859" w:rsidRPr="000E4859" w:rsidRDefault="000E4859" w:rsidP="000E4859">
            <w:pPr>
              <w:rPr>
                <w:sz w:val="20"/>
                <w:szCs w:val="20"/>
              </w:rPr>
            </w:pPr>
          </w:p>
        </w:tc>
        <w:tc>
          <w:tcPr>
            <w:tcW w:w="0" w:type="auto"/>
            <w:vMerge/>
            <w:tcBorders>
              <w:bottom w:val="single" w:sz="4" w:space="0" w:color="auto"/>
              <w:right w:val="single" w:sz="4" w:space="0" w:color="auto"/>
            </w:tcBorders>
            <w:hideMark/>
          </w:tcPr>
          <w:p w:rsidR="000E4859" w:rsidRPr="000E4859" w:rsidRDefault="000E4859" w:rsidP="000E4859">
            <w:pPr>
              <w:rPr>
                <w:sz w:val="20"/>
                <w:szCs w:val="20"/>
              </w:rPr>
            </w:pPr>
          </w:p>
        </w:tc>
        <w:tc>
          <w:tcPr>
            <w:tcW w:w="6834" w:type="dxa"/>
            <w:vMerge/>
            <w:tcBorders>
              <w:bottom w:val="single" w:sz="4" w:space="0" w:color="auto"/>
              <w:right w:val="single" w:sz="4" w:space="0" w:color="auto"/>
            </w:tcBorders>
            <w:hideMark/>
          </w:tcPr>
          <w:p w:rsidR="000E4859" w:rsidRPr="000E4859" w:rsidRDefault="000E4859" w:rsidP="000E4859">
            <w:pPr>
              <w:rPr>
                <w:sz w:val="20"/>
                <w:szCs w:val="20"/>
              </w:rPr>
            </w:pPr>
          </w:p>
        </w:tc>
      </w:tr>
      <w:tr w:rsidR="000E4859" w:rsidRPr="000E4859" w:rsidTr="000E4859">
        <w:trPr>
          <w:trHeight w:val="145"/>
          <w:tblCellSpacing w:w="15" w:type="dxa"/>
        </w:trPr>
        <w:tc>
          <w:tcPr>
            <w:tcW w:w="632"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«Удивительная снежинка»</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Геометрические узоры. Симметрия. Закономерности в узорах. Работа с таблицей «Геометрические узоры. Симметрия»</w:t>
            </w:r>
          </w:p>
        </w:tc>
      </w:tr>
      <w:tr w:rsidR="000E4859" w:rsidRPr="000E4859" w:rsidTr="000E4859">
        <w:trPr>
          <w:trHeight w:val="145"/>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xml:space="preserve">Иrpa«Крестики-нолики»   </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«Волшебная палочка», «Лучший лодочник» (сложение, вычитание в пределах 20</w:t>
            </w:r>
          </w:p>
        </w:tc>
      </w:tr>
      <w:tr w:rsidR="000E4859" w:rsidRPr="000E4859" w:rsidTr="000E4859">
        <w:trPr>
          <w:trHeight w:val="145"/>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Числа от 1 до 100.  Построение математических пирамид: «Сложение и вычитание в пределах 20 (с переходом через разряд)».   Игра «Русское лото»</w:t>
            </w:r>
          </w:p>
        </w:tc>
      </w:tr>
      <w:tr w:rsidR="000E4859" w:rsidRPr="000E4859" w:rsidTr="000E4859">
        <w:trPr>
          <w:trHeight w:val="145"/>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4.</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Прятки с фигурами</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Поиск заданных фигур в фигурах сложной конфигурации. Решение задач на деление заданной фигуры на равные части.</w:t>
            </w:r>
          </w:p>
        </w:tc>
      </w:tr>
      <w:tr w:rsidR="000E4859" w:rsidRPr="000E4859" w:rsidTr="000E4859">
        <w:trPr>
          <w:trHeight w:val="145"/>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5.</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Секреты задач</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нестандартных и занимательных задач. Задачи в стихах.</w:t>
            </w:r>
          </w:p>
        </w:tc>
      </w:tr>
      <w:tr w:rsidR="000E4859" w:rsidRPr="000E4859" w:rsidTr="000E4859">
        <w:trPr>
          <w:trHeight w:val="145"/>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6-7</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«Спичечный» конструктор</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конструкции по заданному образцу Перекладывание нескольких спичек в соответствии с условиями. Проверка выполненной работы.</w:t>
            </w:r>
          </w:p>
        </w:tc>
      </w:tr>
      <w:tr w:rsidR="000E4859" w:rsidRPr="000E4859" w:rsidTr="000E4859">
        <w:trPr>
          <w:trHeight w:val="145"/>
          <w:tblCellSpacing w:w="15" w:type="dxa"/>
        </w:trPr>
        <w:tc>
          <w:tcPr>
            <w:tcW w:w="632"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8.</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Геометрический калейдоскоп</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Конструирование многоугольников из заданных элементов. Танграм. доставление картинки без разбиения на части и представленной в уменьшенном масштабе.</w:t>
            </w:r>
          </w:p>
        </w:tc>
      </w:tr>
      <w:tr w:rsidR="000E4859" w:rsidRPr="000E4859" w:rsidTr="000E4859">
        <w:trPr>
          <w:trHeight w:val="145"/>
          <w:tblCellSpacing w:w="15" w:type="dxa"/>
        </w:trPr>
        <w:tc>
          <w:tcPr>
            <w:tcW w:w="632"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9.</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Числовые головоломки</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w:t>
            </w:r>
          </w:p>
        </w:tc>
      </w:tr>
      <w:tr w:rsidR="000E4859" w:rsidRPr="000E4859" w:rsidTr="000E4859">
        <w:trPr>
          <w:trHeight w:val="273"/>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10.</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«Шаг в будущее»</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Игры: «Волшебная палочка», «Лучший лодочник», «Чья сумма больше?».</w:t>
            </w:r>
          </w:p>
        </w:tc>
      </w:tr>
      <w:tr w:rsidR="000E4859" w:rsidRPr="000E4859" w:rsidTr="000E4859">
        <w:trPr>
          <w:trHeight w:val="273"/>
          <w:tblCellSpacing w:w="15" w:type="dxa"/>
        </w:trPr>
        <w:tc>
          <w:tcPr>
            <w:tcW w:w="632"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11.</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Геометрия вокруг нас</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задач, формирующих геометрическую наблюдательность.</w:t>
            </w:r>
          </w:p>
        </w:tc>
      </w:tr>
      <w:tr w:rsidR="000E4859" w:rsidRPr="000E4859" w:rsidTr="000E4859">
        <w:trPr>
          <w:trHeight w:val="833"/>
          <w:tblCellSpacing w:w="15" w:type="dxa"/>
        </w:trPr>
        <w:tc>
          <w:tcPr>
            <w:tcW w:w="632"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12.</w:t>
            </w:r>
          </w:p>
        </w:tc>
        <w:tc>
          <w:tcPr>
            <w:tcW w:w="0" w:type="auto"/>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Путешествие точки</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 шагов.</w:t>
            </w:r>
          </w:p>
        </w:tc>
      </w:tr>
      <w:tr w:rsidR="000E4859" w:rsidRPr="000E4859" w:rsidTr="000E4859">
        <w:trPr>
          <w:trHeight w:val="545"/>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13.</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«Шаг в будущее»</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«Волшебная палочка», «Лучший лодочник», «Чья сумма больше?», «Гонки с зонтиками» и др.</w:t>
            </w:r>
          </w:p>
        </w:tc>
      </w:tr>
      <w:tr w:rsidR="000E4859" w:rsidRPr="000E4859" w:rsidTr="000E4859">
        <w:trPr>
          <w:trHeight w:val="83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14.</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Тайны окружности</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Окружность. Радиус (центр) окружности. Распознавание (нахождение) окружности на орнаменте. Составление (вычерчивание) орнамента с использованием циркуля (по образцу, по собственному замыслу).</w:t>
            </w:r>
          </w:p>
        </w:tc>
      </w:tr>
      <w:tr w:rsidR="000E4859" w:rsidRPr="000E4859" w:rsidTr="000E4859">
        <w:trPr>
          <w:trHeight w:val="848"/>
          <w:tblCellSpacing w:w="15" w:type="dxa"/>
        </w:trPr>
        <w:tc>
          <w:tcPr>
            <w:tcW w:w="632"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15.</w:t>
            </w:r>
          </w:p>
        </w:tc>
        <w:tc>
          <w:tcPr>
            <w:tcW w:w="0" w:type="auto"/>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Математическое путешествие</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Вычисления в группах. Первый ученик из числа вычитает 14; второй — прибавляет 18, третий — вычитает 16, а четвёртый - прибавляет 15. Ответы к пяти раундам записываются. 1-й раунд:  34 - 14 = 20, 20 + 18 = 38,  38 - 16 = 22,  22+ 15 = 37.</w:t>
            </w:r>
          </w:p>
        </w:tc>
      </w:tr>
      <w:tr w:rsidR="000E4859" w:rsidRPr="000E4859" w:rsidTr="000E4859">
        <w:trPr>
          <w:trHeight w:val="512"/>
          <w:tblCellSpacing w:w="15" w:type="dxa"/>
        </w:trPr>
        <w:tc>
          <w:tcPr>
            <w:tcW w:w="632"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16-17</w:t>
            </w:r>
          </w:p>
        </w:tc>
        <w:tc>
          <w:tcPr>
            <w:tcW w:w="0" w:type="auto"/>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«Новогодний серпантин»</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34"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   математические головоломки, занимательные задачи.</w:t>
            </w:r>
          </w:p>
        </w:tc>
      </w:tr>
      <w:tr w:rsidR="000E4859" w:rsidRPr="000E4859" w:rsidTr="000E4859">
        <w:trPr>
          <w:trHeight w:val="27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18</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математических пирамид: «Сложение в пределах 100», «Вычитание в пределах 100».  </w:t>
            </w:r>
          </w:p>
        </w:tc>
      </w:tr>
      <w:tr w:rsidR="000E4859" w:rsidRPr="000E4859" w:rsidTr="000E4859">
        <w:trPr>
          <w:trHeight w:val="560"/>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19.</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«Часы нас будят по утрам...»</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Определение времени по часам с точностью циферблат  с подвижными стрелками.  </w:t>
            </w:r>
          </w:p>
        </w:tc>
      </w:tr>
      <w:tr w:rsidR="000E4859" w:rsidRPr="000E4859" w:rsidTr="000E4859">
        <w:trPr>
          <w:trHeight w:val="560"/>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20.</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Геометрический калейдоскоп</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Задания на разрезание и составление фигур.</w:t>
            </w:r>
          </w:p>
        </w:tc>
      </w:tr>
      <w:tr w:rsidR="000E4859" w:rsidRPr="000E4859" w:rsidTr="000E4859">
        <w:trPr>
          <w:trHeight w:val="27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21.</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Головоломки</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Расшифровка закодированных слов.</w:t>
            </w:r>
          </w:p>
        </w:tc>
      </w:tr>
      <w:tr w:rsidR="000E4859" w:rsidRPr="000E4859" w:rsidTr="000E4859">
        <w:trPr>
          <w:trHeight w:val="27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22.</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Секреты задач</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с лишними или недостающими либо некорректными дан- ми. Нестандартные задачи.</w:t>
            </w:r>
          </w:p>
        </w:tc>
      </w:tr>
      <w:tr w:rsidR="000E4859" w:rsidRPr="000E4859" w:rsidTr="000E4859">
        <w:trPr>
          <w:trHeight w:val="27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23.</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«Что скрывает сорока?»</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w:t>
            </w:r>
          </w:p>
        </w:tc>
      </w:tr>
      <w:tr w:rsidR="000E4859" w:rsidRPr="000E4859" w:rsidTr="000E4859">
        <w:trPr>
          <w:trHeight w:val="560"/>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24.</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Математические игры, математические головоломки, занимательные задачи.</w:t>
            </w:r>
          </w:p>
        </w:tc>
      </w:tr>
      <w:tr w:rsidR="000E4859" w:rsidRPr="000E4859" w:rsidTr="000E4859">
        <w:trPr>
          <w:trHeight w:val="560"/>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25.</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Дважды два — четыре</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Таблица умножения однозначных чисел. Игра «Говорящая таблица умножения». Игра «Математическое домино». Математические пирамиды: «Умножение», «Деление».  </w:t>
            </w:r>
          </w:p>
        </w:tc>
      </w:tr>
      <w:tr w:rsidR="000E4859" w:rsidRPr="000E4859" w:rsidTr="000E4859">
        <w:trPr>
          <w:trHeight w:val="1105"/>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26-27.</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Дважды два — четыре</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с кубиками (у каждого два кубика). Запись результатов умножения чисел (числа точек) на верхних гранях выпавших кубиков. Взаимный контроль. Игра «Не собьюсь». Задания по теме «Табличное умножение и деление чисел» из электронного учебного пособия «Математика и конструирование».</w:t>
            </w:r>
          </w:p>
        </w:tc>
      </w:tr>
      <w:tr w:rsidR="000E4859" w:rsidRPr="000E4859" w:rsidTr="000E4859">
        <w:trPr>
          <w:trHeight w:val="273"/>
          <w:tblCellSpacing w:w="15" w:type="dxa"/>
        </w:trPr>
        <w:tc>
          <w:tcPr>
            <w:tcW w:w="632"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28.</w:t>
            </w:r>
          </w:p>
        </w:tc>
        <w:tc>
          <w:tcPr>
            <w:tcW w:w="0" w:type="auto"/>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В царстве смекалки</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Сбор информации и выпуск математической газеты (работа в группах).</w:t>
            </w:r>
          </w:p>
        </w:tc>
      </w:tr>
      <w:tr w:rsidR="000E4859" w:rsidRPr="000E4859" w:rsidTr="000E4859">
        <w:trPr>
          <w:trHeight w:val="560"/>
          <w:tblCellSpacing w:w="15" w:type="dxa"/>
        </w:trPr>
        <w:tc>
          <w:tcPr>
            <w:tcW w:w="632"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29.</w:t>
            </w:r>
          </w:p>
        </w:tc>
        <w:tc>
          <w:tcPr>
            <w:tcW w:w="0" w:type="auto"/>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Интеллектуальная разминка</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0E4859" w:rsidRPr="000E4859" w:rsidTr="000E4859">
        <w:trPr>
          <w:trHeight w:val="833"/>
          <w:tblCellSpacing w:w="15" w:type="dxa"/>
        </w:trPr>
        <w:tc>
          <w:tcPr>
            <w:tcW w:w="632"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30.</w:t>
            </w:r>
          </w:p>
        </w:tc>
        <w:tc>
          <w:tcPr>
            <w:tcW w:w="0" w:type="auto"/>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Составь квадрат</w:t>
            </w:r>
          </w:p>
          <w:p w:rsidR="000E4859" w:rsidRPr="000E4859" w:rsidRDefault="000E4859" w:rsidP="000E4859">
            <w:pPr>
              <w:spacing w:before="100" w:beforeAutospacing="1" w:after="100" w:afterAutospacing="1"/>
              <w:rPr>
                <w:sz w:val="20"/>
                <w:szCs w:val="20"/>
              </w:rPr>
            </w:pPr>
            <w:r w:rsidRPr="000E4859">
              <w:rPr>
                <w:sz w:val="20"/>
                <w:szCs w:val="20"/>
              </w:rPr>
              <w:t>.</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Прямоугольник. Квадрат. Задания на составление прямоугольников (квадратов) из заданных частей</w:t>
            </w:r>
          </w:p>
        </w:tc>
      </w:tr>
      <w:tr w:rsidR="000E4859" w:rsidRPr="000E4859" w:rsidTr="000E4859">
        <w:trPr>
          <w:trHeight w:val="1121"/>
          <w:tblCellSpacing w:w="15" w:type="dxa"/>
        </w:trPr>
        <w:tc>
          <w:tcPr>
            <w:tcW w:w="632"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31-32.</w:t>
            </w:r>
          </w:p>
        </w:tc>
        <w:tc>
          <w:tcPr>
            <w:tcW w:w="0" w:type="auto"/>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Мир занимательных задач</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имеющие несколько решений. Нестандартные задачи. Задачи и задания, допускающие нестандартные решения. Обратные задачи и задания. Задача «о волке, козе и капусте»..</w:t>
            </w:r>
          </w:p>
        </w:tc>
      </w:tr>
      <w:tr w:rsidR="000E4859" w:rsidRPr="000E4859" w:rsidTr="000E4859">
        <w:trPr>
          <w:trHeight w:val="545"/>
          <w:tblCellSpacing w:w="15" w:type="dxa"/>
        </w:trPr>
        <w:tc>
          <w:tcPr>
            <w:tcW w:w="632"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33.</w:t>
            </w:r>
          </w:p>
        </w:tc>
        <w:tc>
          <w:tcPr>
            <w:tcW w:w="0" w:type="auto"/>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Математические фокусы</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Отгадывание задуманных чисел. Чтение слов: слагаемое, уменьшаемое и др. (ходом шахматного коня).</w:t>
            </w:r>
          </w:p>
        </w:tc>
      </w:tr>
      <w:tr w:rsidR="000E4859" w:rsidRPr="000E4859" w:rsidTr="000E4859">
        <w:trPr>
          <w:trHeight w:val="288"/>
          <w:tblCellSpacing w:w="15" w:type="dxa"/>
        </w:trPr>
        <w:tc>
          <w:tcPr>
            <w:tcW w:w="632"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34.</w:t>
            </w:r>
          </w:p>
        </w:tc>
        <w:tc>
          <w:tcPr>
            <w:tcW w:w="0" w:type="auto"/>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Математическая эстафета</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34"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олимпиадных задач</w:t>
            </w:r>
          </w:p>
        </w:tc>
      </w:tr>
    </w:tbl>
    <w:p w:rsidR="000E4859" w:rsidRPr="0038520B" w:rsidRDefault="000E4859" w:rsidP="000E4859">
      <w:pPr>
        <w:ind w:left="720"/>
        <w:jc w:val="center"/>
        <w:rPr>
          <w:b/>
          <w:sz w:val="28"/>
          <w:szCs w:val="28"/>
        </w:rPr>
      </w:pPr>
      <w:r w:rsidRPr="0038520B">
        <w:rPr>
          <w:b/>
          <w:sz w:val="28"/>
          <w:szCs w:val="28"/>
        </w:rPr>
        <w:t>3 класс</w:t>
      </w:r>
    </w:p>
    <w:tbl>
      <w:tblPr>
        <w:tblpPr w:leftFromText="180" w:rightFromText="180" w:vertAnchor="text" w:tblpY="1"/>
        <w:tblOverlap w:val="never"/>
        <w:tblW w:w="8959" w:type="dxa"/>
        <w:tblCellSpacing w:w="15" w:type="dxa"/>
        <w:tblCellMar>
          <w:top w:w="15" w:type="dxa"/>
          <w:left w:w="15" w:type="dxa"/>
          <w:bottom w:w="15" w:type="dxa"/>
          <w:right w:w="15" w:type="dxa"/>
        </w:tblCellMar>
        <w:tblLook w:val="04A0" w:firstRow="1" w:lastRow="0" w:firstColumn="1" w:lastColumn="0" w:noHBand="0" w:noVBand="1"/>
      </w:tblPr>
      <w:tblGrid>
        <w:gridCol w:w="632"/>
        <w:gridCol w:w="1649"/>
        <w:gridCol w:w="580"/>
        <w:gridCol w:w="6098"/>
      </w:tblGrid>
      <w:tr w:rsidR="000E4859" w:rsidRPr="000E4859" w:rsidTr="000E4859">
        <w:trPr>
          <w:trHeight w:val="478"/>
          <w:tblCellSpacing w:w="15" w:type="dxa"/>
        </w:trPr>
        <w:tc>
          <w:tcPr>
            <w:tcW w:w="631" w:type="dxa"/>
            <w:vMerge w:val="restart"/>
            <w:tcBorders>
              <w:top w:val="single" w:sz="4" w:space="0" w:color="auto"/>
              <w:lef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п/п</w:t>
            </w:r>
          </w:p>
        </w:tc>
        <w:tc>
          <w:tcPr>
            <w:tcW w:w="0" w:type="auto"/>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Разделы программы и темы учебных занятий </w:t>
            </w:r>
          </w:p>
        </w:tc>
        <w:tc>
          <w:tcPr>
            <w:tcW w:w="0" w:type="auto"/>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Кол-во часов</w:t>
            </w:r>
          </w:p>
        </w:tc>
        <w:tc>
          <w:tcPr>
            <w:tcW w:w="6788" w:type="dxa"/>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       Характеристика деятельности учащихся.</w:t>
            </w:r>
          </w:p>
        </w:tc>
      </w:tr>
      <w:tr w:rsidR="000E4859" w:rsidRPr="000E4859" w:rsidTr="000E4859">
        <w:trPr>
          <w:trHeight w:val="478"/>
          <w:tblCellSpacing w:w="15" w:type="dxa"/>
        </w:trPr>
        <w:tc>
          <w:tcPr>
            <w:tcW w:w="631" w:type="dxa"/>
            <w:vMerge/>
            <w:tcBorders>
              <w:left w:val="single" w:sz="4" w:space="0" w:color="auto"/>
              <w:bottom w:val="single" w:sz="4" w:space="0" w:color="auto"/>
            </w:tcBorders>
            <w:hideMark/>
          </w:tcPr>
          <w:p w:rsidR="000E4859" w:rsidRPr="000E4859" w:rsidRDefault="000E4859" w:rsidP="000E4859">
            <w:pPr>
              <w:rPr>
                <w:sz w:val="20"/>
                <w:szCs w:val="20"/>
              </w:rPr>
            </w:pPr>
          </w:p>
        </w:tc>
        <w:tc>
          <w:tcPr>
            <w:tcW w:w="0" w:type="auto"/>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0" w:type="auto"/>
            <w:vMerge/>
            <w:tcBorders>
              <w:bottom w:val="single" w:sz="4" w:space="0" w:color="auto"/>
              <w:right w:val="single" w:sz="4" w:space="0" w:color="auto"/>
            </w:tcBorders>
            <w:hideMark/>
          </w:tcPr>
          <w:p w:rsidR="000E4859" w:rsidRPr="000E4859" w:rsidRDefault="000E4859" w:rsidP="000E4859">
            <w:pPr>
              <w:rPr>
                <w:sz w:val="20"/>
                <w:szCs w:val="20"/>
              </w:rPr>
            </w:pPr>
          </w:p>
        </w:tc>
        <w:tc>
          <w:tcPr>
            <w:tcW w:w="6788" w:type="dxa"/>
            <w:vMerge/>
            <w:tcBorders>
              <w:bottom w:val="single" w:sz="4" w:space="0" w:color="auto"/>
              <w:right w:val="single" w:sz="4" w:space="0" w:color="auto"/>
            </w:tcBorders>
            <w:hideMark/>
          </w:tcPr>
          <w:p w:rsidR="000E4859" w:rsidRPr="000E4859" w:rsidRDefault="000E4859" w:rsidP="000E4859">
            <w:pPr>
              <w:rPr>
                <w:sz w:val="20"/>
                <w:szCs w:val="20"/>
              </w:rPr>
            </w:pPr>
          </w:p>
        </w:tc>
      </w:tr>
      <w:tr w:rsidR="000E4859" w:rsidRPr="000E4859" w:rsidTr="000E4859">
        <w:trPr>
          <w:trHeight w:val="962"/>
          <w:tblCellSpacing w:w="15" w:type="dxa"/>
        </w:trPr>
        <w:tc>
          <w:tcPr>
            <w:tcW w:w="631" w:type="dxa"/>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0" w:type="auto"/>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0" w:type="auto"/>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олимпиадных задач международного конкурса «Кенгуру».</w:t>
            </w:r>
          </w:p>
        </w:tc>
      </w:tr>
      <w:tr w:rsidR="000E4859" w:rsidRPr="000E4859" w:rsidTr="000E4859">
        <w:trPr>
          <w:trHeight w:val="989"/>
          <w:tblCellSpacing w:w="15" w:type="dxa"/>
        </w:trPr>
        <w:tc>
          <w:tcPr>
            <w:tcW w:w="631" w:type="dxa"/>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0" w:type="auto"/>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«Числовой» конструктор</w:t>
            </w:r>
          </w:p>
        </w:tc>
        <w:tc>
          <w:tcPr>
            <w:tcW w:w="0" w:type="auto"/>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Числа от 1 до 1000. Составление трёхзначных чисел с помощью комплектов карточек с числами: 1) 0, 1, 2, 3, 4, … , 9 (10); 2) 10, 20, 30, 40, … , 90; 3) 100, 200, 300, 400, … , 900.</w:t>
            </w:r>
          </w:p>
        </w:tc>
      </w:tr>
      <w:tr w:rsidR="000E4859" w:rsidRPr="000E4859" w:rsidTr="000E4859">
        <w:trPr>
          <w:trHeight w:val="468"/>
          <w:tblCellSpacing w:w="15" w:type="dxa"/>
        </w:trPr>
        <w:tc>
          <w:tcPr>
            <w:tcW w:w="631"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Геометрия вокруг нас</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Конструирование многоугольников из одинаковых треугольников.</w:t>
            </w:r>
          </w:p>
        </w:tc>
      </w:tr>
      <w:tr w:rsidR="000E4859" w:rsidRPr="000E4859" w:rsidTr="000E4859">
        <w:trPr>
          <w:trHeight w:val="468"/>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4.</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Волшебные переливания</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на переливание.</w:t>
            </w:r>
          </w:p>
        </w:tc>
      </w:tr>
      <w:tr w:rsidR="000E4859" w:rsidRPr="000E4859" w:rsidTr="000E4859">
        <w:trPr>
          <w:trHeight w:val="962"/>
          <w:tblCellSpacing w:w="15" w:type="dxa"/>
        </w:trPr>
        <w:tc>
          <w:tcPr>
            <w:tcW w:w="631"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5-6</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 царстве смекалки</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788"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нестандартных задач (на «отношения»). Сбор информации и выпуск математической газеты (работа в группах).</w:t>
            </w:r>
          </w:p>
        </w:tc>
      </w:tr>
      <w:tr w:rsidR="000E4859" w:rsidRPr="000E4859" w:rsidTr="000E4859">
        <w:trPr>
          <w:trHeight w:val="1430"/>
          <w:tblCellSpacing w:w="15" w:type="dxa"/>
        </w:trPr>
        <w:tc>
          <w:tcPr>
            <w:tcW w:w="631"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7</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«Шаг в будущее»</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Игры: «Крестики-нолики на бесконечной доске», «Морской бой» и др., конструкторы «Монтажник», «Строитель», «Полимино», «Паркеты и мозаики» и др. из электронного учебного пособия «Математика и конструирование».</w:t>
            </w:r>
          </w:p>
        </w:tc>
      </w:tr>
      <w:tr w:rsidR="000E4859" w:rsidRPr="000E4859" w:rsidTr="000E4859">
        <w:trPr>
          <w:trHeight w:val="962"/>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8-9</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«Спичечный» конструктор</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конструкции по заданному образцу. Перекладывание нескольких спичек в соответствии с условием. Проверка выполненной работы.</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10</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11-12</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электронные математические игры (работа на компьютере), математические головоломки,</w:t>
            </w:r>
            <w:r w:rsidRPr="000E4859">
              <w:rPr>
                <w:sz w:val="20"/>
                <w:szCs w:val="20"/>
              </w:rPr>
              <w:br/>
              <w:t>занимательные задачи.</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13</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фокусы</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Порядок выполнения действий в числовых выражениях (без скобок, со скобками). Соедините числа 1 1 1 1 1 1 знаками действий так, чтобы в ответе получилось 1, 2, 3, 4, … , 15.</w:t>
            </w:r>
          </w:p>
        </w:tc>
      </w:tr>
      <w:tr w:rsidR="000E4859" w:rsidRPr="000E4859" w:rsidTr="000E4859">
        <w:trPr>
          <w:trHeight w:val="249"/>
          <w:tblCellSpacing w:w="15" w:type="dxa"/>
        </w:trPr>
        <w:tc>
          <w:tcPr>
            <w:tcW w:w="631"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14</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игры</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математических пирамид: «Сложение в пределах 1000», «Вычитание в пределах 1000», «Умножение», «Деление». Игры: «Волшебная палочка», «Лучший лодочник», «Чья сумма больше?», «Гонки с зонтиками» (по выбору учащихся).</w:t>
            </w:r>
          </w:p>
        </w:tc>
      </w:tr>
      <w:tr w:rsidR="000E4859" w:rsidRPr="000E4859" w:rsidTr="000E4859">
        <w:trPr>
          <w:trHeight w:val="249"/>
          <w:tblCellSpacing w:w="15" w:type="dxa"/>
        </w:trPr>
        <w:tc>
          <w:tcPr>
            <w:tcW w:w="631"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Секреты чисел</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Числовой палиндром — число, которое читается одинаково слева направо и справа налево. Числовые головоломки: запись числа 24 (30) тремя одинаковыми цифрами.</w:t>
            </w:r>
          </w:p>
        </w:tc>
      </w:tr>
      <w:tr w:rsidR="000E4859" w:rsidRPr="000E4859" w:rsidTr="000E4859">
        <w:trPr>
          <w:trHeight w:val="249"/>
          <w:tblCellSpacing w:w="15" w:type="dxa"/>
        </w:trPr>
        <w:tc>
          <w:tcPr>
            <w:tcW w:w="631"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16</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Математическая копилка</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сборника числового материала, взятого из жизни (газеты, детские журналы), для составления задач.</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17</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Математическое путешествие</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 контроль. 1-й раунд: 640 – 140 = 500 500 + 180 = 680  680 – 160 = 520   520 + 150= 670</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18</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Выбери маршрут</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Единица длины километр. Составление карты путешествия: на определённом транспорте по выбранному маршруту, например «Золотое</w:t>
            </w:r>
            <w:r w:rsidRPr="000E4859">
              <w:rPr>
                <w:sz w:val="20"/>
                <w:szCs w:val="20"/>
              </w:rPr>
              <w:br/>
              <w:t>кольцо» России, города-герои и др.</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19</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20 -21</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 царстве смекалки</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Сбор информации и выпуск математической газеты (работа в группах).</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22</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Мир занимательных задач</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23</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Геометрический калейдоскоп</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Конструирование многоугольников из заданных элементов. Конструирование из деталей танграма: без разбиения изображения на части; заданного в уменьшенном масштабе.</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24</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электронные математические игры (работа на компьютере), математические головоломки, занимательные задачи.</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25</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Разверни листок</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и задания на развитие пространственных представлений.</w:t>
            </w:r>
          </w:p>
        </w:tc>
      </w:tr>
      <w:tr w:rsidR="000E4859" w:rsidRPr="000E4859" w:rsidTr="000E4859">
        <w:trPr>
          <w:trHeight w:val="249"/>
          <w:tblCellSpacing w:w="15" w:type="dxa"/>
        </w:trPr>
        <w:tc>
          <w:tcPr>
            <w:tcW w:w="631"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28</w:t>
            </w:r>
          </w:p>
        </w:tc>
        <w:tc>
          <w:tcPr>
            <w:tcW w:w="0" w:type="auto"/>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(какуро).</w:t>
            </w:r>
          </w:p>
        </w:tc>
      </w:tr>
      <w:tr w:rsidR="000E4859" w:rsidRPr="000E4859" w:rsidTr="000E4859">
        <w:trPr>
          <w:trHeight w:val="249"/>
          <w:tblCellSpacing w:w="15" w:type="dxa"/>
        </w:trPr>
        <w:tc>
          <w:tcPr>
            <w:tcW w:w="631" w:type="dxa"/>
            <w:tcBorders>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29</w:t>
            </w:r>
          </w:p>
        </w:tc>
        <w:tc>
          <w:tcPr>
            <w:tcW w:w="0" w:type="auto"/>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Конкурс смекалки</w:t>
            </w:r>
          </w:p>
        </w:tc>
        <w:tc>
          <w:tcPr>
            <w:tcW w:w="0" w:type="auto"/>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в стихах. Задачи-шутки. Задачи-смекалки.</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30</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Это было в старину</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Старинные русские меры длины и массы: пядь, аршин, вершок, верста, пуд, фунт и др. Решение старинных задач. Работа с таблицей «Старинные русские меры длины»</w:t>
            </w:r>
          </w:p>
        </w:tc>
      </w:tr>
      <w:tr w:rsidR="000E4859" w:rsidRPr="000E4859" w:rsidTr="000E4859">
        <w:trPr>
          <w:trHeight w:val="249"/>
          <w:tblCellSpacing w:w="15" w:type="dxa"/>
        </w:trPr>
        <w:tc>
          <w:tcPr>
            <w:tcW w:w="631" w:type="dxa"/>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31</w:t>
            </w:r>
          </w:p>
        </w:tc>
        <w:tc>
          <w:tcPr>
            <w:tcW w:w="0" w:type="auto"/>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фокусы</w:t>
            </w:r>
          </w:p>
        </w:tc>
        <w:tc>
          <w:tcPr>
            <w:tcW w:w="0" w:type="auto"/>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Алгоритм умножения (деления) трёхзначного числа на однозначное число. Поиск «спрятанных» цифр в записи решения.</w:t>
            </w:r>
          </w:p>
        </w:tc>
      </w:tr>
      <w:tr w:rsidR="000E4859" w:rsidRPr="000E4859" w:rsidTr="000E4859">
        <w:trPr>
          <w:trHeight w:val="249"/>
          <w:tblCellSpacing w:w="15" w:type="dxa"/>
        </w:trPr>
        <w:tc>
          <w:tcPr>
            <w:tcW w:w="631" w:type="dxa"/>
            <w:tcBorders>
              <w:top w:val="single" w:sz="4" w:space="0" w:color="auto"/>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32-33</w:t>
            </w:r>
          </w:p>
        </w:tc>
        <w:tc>
          <w:tcPr>
            <w:tcW w:w="0" w:type="auto"/>
            <w:vMerge w:val="restart"/>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xml:space="preserve">  Энциклопедия математических развлечений</w:t>
            </w:r>
          </w:p>
          <w:p w:rsidR="000E4859" w:rsidRPr="000E4859" w:rsidRDefault="000E4859" w:rsidP="000E4859">
            <w:pPr>
              <w:spacing w:before="100" w:beforeAutospacing="1" w:after="100" w:afterAutospacing="1"/>
              <w:rPr>
                <w:sz w:val="20"/>
                <w:szCs w:val="20"/>
              </w:rPr>
            </w:pPr>
            <w:r w:rsidRPr="000E4859">
              <w:rPr>
                <w:sz w:val="20"/>
                <w:szCs w:val="20"/>
              </w:rPr>
              <w:t>Математический лабиринт</w:t>
            </w: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788" w:type="dxa"/>
            <w:vMerge w:val="restart"/>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Составление сборника занимательных заданий. Использование разных источников информации (детские познавательные журналы,книги и др.).</w:t>
            </w:r>
          </w:p>
          <w:p w:rsidR="000E4859" w:rsidRPr="000E4859" w:rsidRDefault="000E4859" w:rsidP="000E4859">
            <w:pPr>
              <w:spacing w:before="100" w:beforeAutospacing="1" w:after="100" w:afterAutospacing="1"/>
              <w:rPr>
                <w:sz w:val="20"/>
                <w:szCs w:val="20"/>
              </w:rPr>
            </w:pPr>
            <w:r w:rsidRPr="000E4859">
              <w:rPr>
                <w:sz w:val="20"/>
                <w:szCs w:val="20"/>
              </w:rPr>
              <w:t>Итоговое занятие — открытый интеллектуальный марафон. Подготовка к международному конкурсу «Кенгуру».</w:t>
            </w:r>
          </w:p>
        </w:tc>
      </w:tr>
      <w:tr w:rsidR="000E4859" w:rsidRPr="000E4859" w:rsidTr="000E4859">
        <w:trPr>
          <w:trHeight w:val="24"/>
          <w:tblCellSpacing w:w="15" w:type="dxa"/>
        </w:trPr>
        <w:tc>
          <w:tcPr>
            <w:tcW w:w="631" w:type="dxa"/>
            <w:vMerge w:val="restart"/>
            <w:tcBorders>
              <w:top w:val="single" w:sz="4" w:space="0" w:color="auto"/>
              <w:left w:val="single" w:sz="4" w:space="0" w:color="auto"/>
            </w:tcBorders>
            <w:hideMark/>
          </w:tcPr>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r w:rsidRPr="000E4859">
              <w:rPr>
                <w:sz w:val="20"/>
                <w:szCs w:val="20"/>
              </w:rPr>
              <w:t>34</w:t>
            </w:r>
          </w:p>
        </w:tc>
        <w:tc>
          <w:tcPr>
            <w:tcW w:w="0" w:type="auto"/>
            <w:vMerge/>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tc>
        <w:tc>
          <w:tcPr>
            <w:tcW w:w="6788" w:type="dxa"/>
            <w:vMerge/>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tc>
      </w:tr>
      <w:tr w:rsidR="000E4859" w:rsidRPr="000E4859" w:rsidTr="000E4859">
        <w:trPr>
          <w:trHeight w:val="2380"/>
          <w:tblCellSpacing w:w="15" w:type="dxa"/>
        </w:trPr>
        <w:tc>
          <w:tcPr>
            <w:tcW w:w="631" w:type="dxa"/>
            <w:vMerge/>
            <w:tcBorders>
              <w:left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p>
        </w:tc>
        <w:tc>
          <w:tcPr>
            <w:tcW w:w="0" w:type="auto"/>
            <w:vMerge/>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tc>
        <w:tc>
          <w:tcPr>
            <w:tcW w:w="0" w:type="auto"/>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r w:rsidRPr="000E4859">
              <w:rPr>
                <w:sz w:val="20"/>
                <w:szCs w:val="20"/>
              </w:rPr>
              <w:t>1</w:t>
            </w:r>
          </w:p>
        </w:tc>
        <w:tc>
          <w:tcPr>
            <w:tcW w:w="6788" w:type="dxa"/>
            <w:vMerge/>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p>
        </w:tc>
      </w:tr>
    </w:tbl>
    <w:p w:rsidR="000E4859" w:rsidRPr="000A7EF6" w:rsidRDefault="000E4859" w:rsidP="000E4859">
      <w:pPr>
        <w:spacing w:before="100" w:beforeAutospacing="1" w:after="100" w:afterAutospacing="1"/>
      </w:pPr>
      <w:r w:rsidRPr="00F326DE">
        <w:rPr>
          <w:b/>
        </w:rPr>
        <w:t xml:space="preserve">4  класс </w:t>
      </w:r>
    </w:p>
    <w:tbl>
      <w:tblPr>
        <w:tblpPr w:leftFromText="180" w:rightFromText="180" w:vertAnchor="text" w:tblpY="1"/>
        <w:tblOverlap w:val="never"/>
        <w:tblW w:w="8959" w:type="dxa"/>
        <w:tblCellSpacing w:w="15" w:type="dxa"/>
        <w:tblCellMar>
          <w:top w:w="15" w:type="dxa"/>
          <w:left w:w="15" w:type="dxa"/>
          <w:bottom w:w="15" w:type="dxa"/>
          <w:right w:w="15" w:type="dxa"/>
        </w:tblCellMar>
        <w:tblLook w:val="04A0" w:firstRow="1" w:lastRow="0" w:firstColumn="1" w:lastColumn="0" w:noHBand="0" w:noVBand="1"/>
      </w:tblPr>
      <w:tblGrid>
        <w:gridCol w:w="617"/>
        <w:gridCol w:w="1629"/>
        <w:gridCol w:w="729"/>
        <w:gridCol w:w="5984"/>
      </w:tblGrid>
      <w:tr w:rsidR="000E4859" w:rsidRPr="000E4859" w:rsidTr="000E4859">
        <w:trPr>
          <w:trHeight w:val="280"/>
          <w:tblCellSpacing w:w="15" w:type="dxa"/>
        </w:trPr>
        <w:tc>
          <w:tcPr>
            <w:tcW w:w="625" w:type="dxa"/>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п/п</w:t>
            </w:r>
          </w:p>
        </w:tc>
        <w:tc>
          <w:tcPr>
            <w:tcW w:w="0" w:type="auto"/>
            <w:vMerge w:val="restart"/>
            <w:tcBorders>
              <w:top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Разделы программы и темы учебных занятий </w:t>
            </w:r>
          </w:p>
        </w:tc>
        <w:tc>
          <w:tcPr>
            <w:tcW w:w="730" w:type="dxa"/>
            <w:vMerge w:val="restart"/>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 xml:space="preserve">Кол-во </w:t>
            </w:r>
          </w:p>
          <w:p w:rsidR="000E4859" w:rsidRPr="000E4859" w:rsidRDefault="000E4859" w:rsidP="000E4859">
            <w:pPr>
              <w:spacing w:before="100" w:beforeAutospacing="1" w:after="100" w:afterAutospacing="1"/>
              <w:rPr>
                <w:b/>
                <w:sz w:val="20"/>
                <w:szCs w:val="20"/>
              </w:rPr>
            </w:pPr>
            <w:r w:rsidRPr="000E4859">
              <w:rPr>
                <w:b/>
                <w:sz w:val="20"/>
                <w:szCs w:val="20"/>
              </w:rPr>
              <w:t>часов</w:t>
            </w:r>
          </w:p>
        </w:tc>
        <w:tc>
          <w:tcPr>
            <w:tcW w:w="6890" w:type="dxa"/>
            <w:vMerge w:val="restart"/>
            <w:tcBorders>
              <w:top w:val="single" w:sz="4" w:space="0" w:color="auto"/>
              <w:right w:val="single" w:sz="4" w:space="0" w:color="auto"/>
            </w:tcBorders>
            <w:hideMark/>
          </w:tcPr>
          <w:p w:rsidR="000E4859" w:rsidRPr="000E4859" w:rsidRDefault="000E4859" w:rsidP="000E4859">
            <w:pPr>
              <w:spacing w:before="100" w:beforeAutospacing="1" w:after="100" w:afterAutospacing="1"/>
              <w:rPr>
                <w:b/>
                <w:sz w:val="20"/>
                <w:szCs w:val="20"/>
              </w:rPr>
            </w:pPr>
            <w:r w:rsidRPr="000E4859">
              <w:rPr>
                <w:b/>
                <w:sz w:val="20"/>
                <w:szCs w:val="20"/>
              </w:rPr>
              <w:t>Характеристика деятельности учащихся</w:t>
            </w:r>
          </w:p>
        </w:tc>
      </w:tr>
      <w:tr w:rsidR="000E4859" w:rsidRPr="000E4859" w:rsidTr="000E4859">
        <w:trPr>
          <w:trHeight w:val="280"/>
          <w:tblCellSpacing w:w="15" w:type="dxa"/>
        </w:trPr>
        <w:tc>
          <w:tcPr>
            <w:tcW w:w="625" w:type="dxa"/>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0" w:type="auto"/>
            <w:vMerge/>
            <w:tcBorders>
              <w:bottom w:val="single" w:sz="4" w:space="0" w:color="auto"/>
            </w:tcBorders>
            <w:hideMark/>
          </w:tcPr>
          <w:p w:rsidR="000E4859" w:rsidRPr="000E4859" w:rsidRDefault="000E4859" w:rsidP="000E4859">
            <w:pPr>
              <w:rPr>
                <w:sz w:val="20"/>
                <w:szCs w:val="20"/>
              </w:rPr>
            </w:pPr>
          </w:p>
        </w:tc>
        <w:tc>
          <w:tcPr>
            <w:tcW w:w="730" w:type="dxa"/>
            <w:vMerge/>
            <w:tcBorders>
              <w:left w:val="single" w:sz="4" w:space="0" w:color="auto"/>
              <w:bottom w:val="single" w:sz="4" w:space="0" w:color="auto"/>
              <w:right w:val="single" w:sz="4" w:space="0" w:color="auto"/>
            </w:tcBorders>
            <w:hideMark/>
          </w:tcPr>
          <w:p w:rsidR="000E4859" w:rsidRPr="000E4859" w:rsidRDefault="000E4859" w:rsidP="000E4859">
            <w:pPr>
              <w:rPr>
                <w:sz w:val="20"/>
                <w:szCs w:val="20"/>
              </w:rPr>
            </w:pPr>
          </w:p>
        </w:tc>
        <w:tc>
          <w:tcPr>
            <w:tcW w:w="6890" w:type="dxa"/>
            <w:vMerge/>
            <w:tcBorders>
              <w:bottom w:val="single" w:sz="4" w:space="0" w:color="auto"/>
              <w:right w:val="single" w:sz="4" w:space="0" w:color="auto"/>
            </w:tcBorders>
            <w:hideMark/>
          </w:tcPr>
          <w:p w:rsidR="000E4859" w:rsidRPr="000E4859" w:rsidRDefault="000E4859" w:rsidP="000E4859">
            <w:pPr>
              <w:rPr>
                <w:sz w:val="20"/>
                <w:szCs w:val="20"/>
              </w:rPr>
            </w:pPr>
          </w:p>
        </w:tc>
      </w:tr>
      <w:tr w:rsidR="000E4859" w:rsidRPr="000E4859" w:rsidTr="000E4859">
        <w:trPr>
          <w:trHeight w:val="146"/>
          <w:tblCellSpacing w:w="15" w:type="dxa"/>
        </w:trPr>
        <w:tc>
          <w:tcPr>
            <w:tcW w:w="625"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0" w:type="auto"/>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730"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олимпиадных задач международного конкурса «Кенгуру».</w:t>
            </w:r>
          </w:p>
        </w:tc>
      </w:tr>
      <w:tr w:rsidR="000E4859" w:rsidRPr="000E4859" w:rsidTr="000E4859">
        <w:trPr>
          <w:trHeight w:val="146"/>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Числа-великаны</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Как велик миллион? Что такое гугол?</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Мир занимательных задач</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4.</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Кто что увидит?</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и задания на развитие пространственных представлений.</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5</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Римские цифры</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Занимательные задания с римскими цифрами.</w:t>
            </w:r>
          </w:p>
        </w:tc>
      </w:tr>
      <w:tr w:rsidR="000E4859" w:rsidRPr="000E4859" w:rsidTr="000E4859">
        <w:trPr>
          <w:trHeight w:val="146"/>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6</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 какуро).</w:t>
            </w:r>
          </w:p>
        </w:tc>
      </w:tr>
      <w:tr w:rsidR="000E4859" w:rsidRPr="000E4859" w:rsidTr="000E4859">
        <w:trPr>
          <w:trHeight w:val="146"/>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7</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Секреты задач</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в стихах повышенной сложности: «Начнём с хвоста», «Сколько лет?» и др. (Н. Разговоров).</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8</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 царстве смекалки</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Сбор информации и выпуск математической газеты (работа в группах).</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9</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Математический марафон</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задач международного конкурса «Кенгуру».</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10-11</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«Спичечный» конструктор</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Построение конструкции по заданному образцу. Перекладывание нескольких спичек в соответствии с условиями. Проверка выполненной работы.</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12</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Выбери маршрут</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Единица длины километр. Составление карты путешествия: на определённом транспорте по выбранному маршруту. Определяем расстояния</w:t>
            </w:r>
            <w:r w:rsidRPr="000E4859">
              <w:rPr>
                <w:sz w:val="20"/>
                <w:szCs w:val="20"/>
              </w:rPr>
              <w:br/>
              <w:t>между городами и сёлами.</w:t>
            </w:r>
          </w:p>
        </w:tc>
      </w:tr>
      <w:tr w:rsidR="000E4859" w:rsidRPr="000E4859" w:rsidTr="000E4859">
        <w:trPr>
          <w:trHeight w:val="14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13</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электронные математические игры (работа на компьютере), математические головоломки,</w:t>
            </w:r>
            <w:r w:rsidRPr="000E4859">
              <w:rPr>
                <w:sz w:val="20"/>
                <w:szCs w:val="20"/>
              </w:rPr>
              <w:br/>
              <w:t>занимательные задачи.</w:t>
            </w:r>
          </w:p>
        </w:tc>
      </w:tr>
      <w:tr w:rsidR="000E4859" w:rsidRPr="000E4859" w:rsidTr="000E4859">
        <w:trPr>
          <w:trHeight w:val="146"/>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14</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фокусы</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«Открой» способ быстрого поиска суммы. Как сложить несколько последовательных чисел натурального ряда? Например, 6 + 7 + 8 + 9 + 10;12 + 13 + 14 + 15 + 16 и др.</w:t>
            </w:r>
          </w:p>
        </w:tc>
      </w:tr>
      <w:tr w:rsidR="000E4859" w:rsidRPr="000E4859" w:rsidTr="000E4859">
        <w:trPr>
          <w:trHeight w:val="978"/>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15-17</w:t>
            </w: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r w:rsidRPr="000E4859">
              <w:rPr>
                <w:sz w:val="20"/>
                <w:szCs w:val="20"/>
              </w:rPr>
              <w:t>18</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Занимательное моделирование</w:t>
            </w: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r w:rsidRPr="000E4859">
              <w:rPr>
                <w:sz w:val="20"/>
                <w:szCs w:val="20"/>
              </w:rPr>
              <w:t>Математическая копилка</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w:t>
            </w: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p>
          <w:p w:rsidR="000E4859" w:rsidRPr="000E4859" w:rsidRDefault="000E4859" w:rsidP="000E4859">
            <w:pPr>
              <w:spacing w:before="100" w:beforeAutospacing="1" w:after="100" w:afterAutospacing="1"/>
              <w:rPr>
                <w:sz w:val="20"/>
                <w:szCs w:val="20"/>
              </w:rPr>
            </w:pPr>
            <w:r w:rsidRPr="000E4859">
              <w:rPr>
                <w:sz w:val="20"/>
                <w:szCs w:val="20"/>
              </w:rPr>
              <w:t>1</w:t>
            </w:r>
          </w:p>
          <w:p w:rsidR="000E4859" w:rsidRPr="000E4859" w:rsidRDefault="000E4859" w:rsidP="000E4859">
            <w:pPr>
              <w:spacing w:before="100" w:beforeAutospacing="1" w:after="100" w:afterAutospacing="1"/>
              <w:rPr>
                <w:sz w:val="20"/>
                <w:szCs w:val="20"/>
              </w:rPr>
            </w:pP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Объёмные фигуры: цилиндр, конус, пирамида, шар, куб. Набор «Геометрические тела». Моделирование 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p>
          <w:p w:rsidR="000E4859" w:rsidRPr="000E4859" w:rsidRDefault="000E4859" w:rsidP="000E4859">
            <w:pPr>
              <w:spacing w:before="100" w:beforeAutospacing="1" w:after="100" w:afterAutospacing="1"/>
              <w:rPr>
                <w:sz w:val="20"/>
                <w:szCs w:val="20"/>
              </w:rPr>
            </w:pPr>
            <w:r w:rsidRPr="000E4859">
              <w:rPr>
                <w:sz w:val="20"/>
                <w:szCs w:val="20"/>
              </w:rPr>
              <w:t>Составление сборника числового материала, взятого из жизни (газеты, детские журналы), для составления задач.</w:t>
            </w:r>
          </w:p>
        </w:tc>
      </w:tr>
      <w:tr w:rsidR="000E4859" w:rsidRPr="000E4859" w:rsidTr="000E4859">
        <w:trPr>
          <w:trHeight w:val="562"/>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19</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Какие слова спрятаны в таблице?</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Поиск в таблице (9 × 9) слов, связанных с математикой. (Например, задания № 187, 198 в рабочей тетради «Дружим с математикой» 4 класс.)</w:t>
            </w:r>
          </w:p>
        </w:tc>
      </w:tr>
      <w:tr w:rsidR="000E4859" w:rsidRPr="000E4859" w:rsidTr="000E4859">
        <w:trPr>
          <w:trHeight w:val="836"/>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20</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«Математика — наш друг!» </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решаемые перебором различных вариантов. «Открытые» задачи и задания (придумайте вопросы и ответьте на них). Задачи и задания по проверке готовых решений, в том числе неверных.</w:t>
            </w:r>
          </w:p>
        </w:tc>
      </w:tr>
      <w:tr w:rsidR="000E4859" w:rsidRPr="000E4859" w:rsidTr="000E4859">
        <w:trPr>
          <w:trHeight w:val="1111"/>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21</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Решай, отгадывай, считай</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Не переставляя числа 1, 2, 3, 4, 5, соединить их знаками действий так,чтобы в ответе получилось 0, 10, 20, 30, 40, 50, 60, 70, 80, 100. Две рядом стоящие цифры можно считать за одно число. Там, где необходимо,</w:t>
            </w:r>
            <w:r w:rsidRPr="000E4859">
              <w:rPr>
                <w:sz w:val="20"/>
                <w:szCs w:val="20"/>
              </w:rPr>
              <w:br/>
              <w:t>можно использовать скобки.</w:t>
            </w:r>
          </w:p>
        </w:tc>
      </w:tr>
      <w:tr w:rsidR="000E4859" w:rsidRPr="000E4859" w:rsidTr="000E4859">
        <w:trPr>
          <w:trHeight w:val="836"/>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22-23</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В царстве смекалки</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Сбор информации и выпуск математической газеты (работав группах).</w:t>
            </w:r>
          </w:p>
        </w:tc>
      </w:tr>
      <w:tr w:rsidR="000E4859" w:rsidRPr="000E4859" w:rsidTr="000E4859">
        <w:trPr>
          <w:trHeight w:val="562"/>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24</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Числовые головоломки</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и составление ребусов, содержащих числа. Заполнение числового кроссворда (судоку, какуро).</w:t>
            </w:r>
          </w:p>
        </w:tc>
      </w:tr>
      <w:tr w:rsidR="000E4859" w:rsidRPr="000E4859" w:rsidTr="000E4859">
        <w:trPr>
          <w:trHeight w:val="1126"/>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25-26</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Мир занимательных задач</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 со многими возможными решениями. Запись решения в виде таблицы. Задачи с недостающими данными, с избыточным составом условия. Задачи на доказательство: найти цифровое значение букв</w:t>
            </w:r>
            <w:r w:rsidRPr="000E4859">
              <w:rPr>
                <w:sz w:val="20"/>
                <w:szCs w:val="20"/>
              </w:rPr>
              <w:br/>
              <w:t>в условной записи.</w:t>
            </w:r>
          </w:p>
        </w:tc>
      </w:tr>
      <w:tr w:rsidR="000E4859" w:rsidRPr="000E4859" w:rsidTr="000E4859">
        <w:trPr>
          <w:trHeight w:val="562"/>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xml:space="preserve">27 </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Математические фокусы</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Отгадывание задуманных чисел: «Отгадай задуманное число», «Отгадай число и месяц рождения» и др.</w:t>
            </w:r>
          </w:p>
        </w:tc>
      </w:tr>
      <w:tr w:rsidR="000E4859" w:rsidRPr="000E4859" w:rsidTr="000E4859">
        <w:trPr>
          <w:trHeight w:val="836"/>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28-29</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Интеллектуальная разминка</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2</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Работа в «центрах» деятельности: конструкторы, электронные математические игры (работа на компьютере), математические головоломки,</w:t>
            </w:r>
            <w:r w:rsidRPr="000E4859">
              <w:rPr>
                <w:sz w:val="20"/>
                <w:szCs w:val="20"/>
              </w:rPr>
              <w:br/>
              <w:t>занимательные задачи.</w:t>
            </w:r>
          </w:p>
        </w:tc>
      </w:tr>
      <w:tr w:rsidR="000E4859" w:rsidRPr="000E4859" w:rsidTr="000E4859">
        <w:trPr>
          <w:trHeight w:val="562"/>
          <w:tblCellSpacing w:w="15" w:type="dxa"/>
        </w:trPr>
        <w:tc>
          <w:tcPr>
            <w:tcW w:w="625"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30</w:t>
            </w:r>
          </w:p>
        </w:tc>
        <w:tc>
          <w:tcPr>
            <w:tcW w:w="0" w:type="auto"/>
            <w:tcBorders>
              <w:top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Блиц-турнир по решению задач</w:t>
            </w:r>
          </w:p>
        </w:tc>
        <w:tc>
          <w:tcPr>
            <w:tcW w:w="730" w:type="dxa"/>
            <w:tcBorders>
              <w:top w:val="single" w:sz="4" w:space="0" w:color="auto"/>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Решение логических, нестандартных задач. Решение задач, имеющих несколько решений.</w:t>
            </w:r>
          </w:p>
        </w:tc>
      </w:tr>
      <w:tr w:rsidR="000E4859" w:rsidRPr="000E4859" w:rsidTr="000E4859">
        <w:trPr>
          <w:trHeight w:val="289"/>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31</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Математическая копилка</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Математика в спорте. Создание сборника числового материала для составления задач.</w:t>
            </w:r>
          </w:p>
        </w:tc>
      </w:tr>
      <w:tr w:rsidR="000E4859" w:rsidRPr="000E4859" w:rsidTr="000E4859">
        <w:trPr>
          <w:trHeight w:val="578"/>
          <w:tblCellSpacing w:w="15" w:type="dxa"/>
        </w:trPr>
        <w:tc>
          <w:tcPr>
            <w:tcW w:w="625"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32</w:t>
            </w:r>
          </w:p>
        </w:tc>
        <w:tc>
          <w:tcPr>
            <w:tcW w:w="0" w:type="auto"/>
            <w:tcBorders>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Геометрические фигуры вокруг нас</w:t>
            </w:r>
          </w:p>
        </w:tc>
        <w:tc>
          <w:tcPr>
            <w:tcW w:w="730" w:type="dxa"/>
            <w:tcBorders>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Поиск квадратов в прямоугольнике 2 ×5 см (на клетчатой части листа). Какая пара быстрее составит (и зарисует) геометрическую фигуру? (Работа с набором «Танграм».)</w:t>
            </w:r>
          </w:p>
        </w:tc>
      </w:tr>
      <w:tr w:rsidR="000E4859" w:rsidRPr="000E4859" w:rsidTr="000E4859">
        <w:trPr>
          <w:trHeight w:val="289"/>
          <w:tblCellSpacing w:w="15" w:type="dxa"/>
        </w:trPr>
        <w:tc>
          <w:tcPr>
            <w:tcW w:w="625"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 xml:space="preserve">33   </w:t>
            </w:r>
          </w:p>
        </w:tc>
        <w:tc>
          <w:tcPr>
            <w:tcW w:w="0" w:type="auto"/>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Математический лабиринт</w:t>
            </w:r>
          </w:p>
        </w:tc>
        <w:tc>
          <w:tcPr>
            <w:tcW w:w="730" w:type="dxa"/>
            <w:tcBorders>
              <w:left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Интеллектуальный марафон. Подготовка к международному конкурсу «Кенгуру».</w:t>
            </w:r>
          </w:p>
        </w:tc>
      </w:tr>
      <w:tr w:rsidR="000E4859" w:rsidRPr="000E4859" w:rsidTr="000E4859">
        <w:trPr>
          <w:trHeight w:val="289"/>
          <w:tblCellSpacing w:w="15" w:type="dxa"/>
        </w:trPr>
        <w:tc>
          <w:tcPr>
            <w:tcW w:w="625"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34</w:t>
            </w:r>
          </w:p>
        </w:tc>
        <w:tc>
          <w:tcPr>
            <w:tcW w:w="0" w:type="auto"/>
            <w:tcBorders>
              <w:top w:val="single" w:sz="4" w:space="0" w:color="auto"/>
              <w:bottom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Математический праздник</w:t>
            </w:r>
          </w:p>
        </w:tc>
        <w:tc>
          <w:tcPr>
            <w:tcW w:w="730" w:type="dxa"/>
            <w:tcBorders>
              <w:top w:val="single" w:sz="4" w:space="0" w:color="auto"/>
              <w:left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1</w:t>
            </w:r>
          </w:p>
        </w:tc>
        <w:tc>
          <w:tcPr>
            <w:tcW w:w="6890" w:type="dxa"/>
            <w:tcBorders>
              <w:top w:val="single" w:sz="4" w:space="0" w:color="auto"/>
              <w:bottom w:val="single" w:sz="4" w:space="0" w:color="auto"/>
              <w:right w:val="single" w:sz="4" w:space="0" w:color="auto"/>
            </w:tcBorders>
            <w:hideMark/>
          </w:tcPr>
          <w:p w:rsidR="000E4859" w:rsidRPr="000E4859" w:rsidRDefault="000E4859" w:rsidP="000E4859">
            <w:pPr>
              <w:spacing w:before="100" w:beforeAutospacing="1" w:after="100" w:afterAutospacing="1"/>
              <w:rPr>
                <w:sz w:val="20"/>
                <w:szCs w:val="20"/>
              </w:rPr>
            </w:pPr>
            <w:r w:rsidRPr="000E4859">
              <w:rPr>
                <w:sz w:val="20"/>
                <w:szCs w:val="20"/>
              </w:rPr>
              <w:t>Задачи-шутки. Занимательные вопросы и задачи-смекалки. Задачи в стихах. Игра «Задумай число».</w:t>
            </w:r>
          </w:p>
        </w:tc>
      </w:tr>
    </w:tbl>
    <w:p w:rsidR="000E4859" w:rsidRDefault="004A5DF7" w:rsidP="004A5DF7">
      <w:pPr>
        <w:jc w:val="center"/>
        <w:rPr>
          <w:b/>
        </w:rPr>
      </w:pPr>
      <w:r w:rsidRPr="004A5DF7">
        <w:rPr>
          <w:b/>
        </w:rPr>
        <w:t>Станем волшебниками</w:t>
      </w:r>
    </w:p>
    <w:p w:rsidR="004A5DF7" w:rsidRPr="004A5DF7" w:rsidRDefault="004A5DF7" w:rsidP="004A5DF7">
      <w:pPr>
        <w:autoSpaceDE w:val="0"/>
        <w:autoSpaceDN w:val="0"/>
        <w:adjustRightInd w:val="0"/>
        <w:jc w:val="both"/>
        <w:rPr>
          <w:color w:val="000000"/>
        </w:rPr>
      </w:pPr>
      <w:r w:rsidRPr="00F037EB">
        <w:rPr>
          <w:b/>
          <w:bCs/>
          <w:color w:val="000000"/>
        </w:rPr>
        <w:t xml:space="preserve">          </w:t>
      </w:r>
      <w:r w:rsidRPr="004A5DF7">
        <w:rPr>
          <w:b/>
          <w:bCs/>
          <w:color w:val="000000"/>
        </w:rPr>
        <w:t xml:space="preserve">Целью </w:t>
      </w:r>
      <w:r w:rsidRPr="004A5DF7">
        <w:rPr>
          <w:color w:val="000000"/>
        </w:rPr>
        <w:t>данного курса является гармоничное развитие учащихся средствами художественного творчества.</w:t>
      </w:r>
    </w:p>
    <w:p w:rsidR="004A5DF7" w:rsidRPr="004A5DF7" w:rsidRDefault="004A5DF7" w:rsidP="004A5DF7">
      <w:pPr>
        <w:autoSpaceDE w:val="0"/>
        <w:autoSpaceDN w:val="0"/>
        <w:adjustRightInd w:val="0"/>
        <w:jc w:val="both"/>
        <w:rPr>
          <w:b/>
          <w:bCs/>
          <w:color w:val="000000"/>
        </w:rPr>
      </w:pPr>
      <w:r w:rsidRPr="004A5DF7">
        <w:rPr>
          <w:b/>
          <w:bCs/>
          <w:color w:val="000000"/>
        </w:rPr>
        <w:t xml:space="preserve">          Задачи курса:</w:t>
      </w:r>
    </w:p>
    <w:p w:rsidR="004A5DF7" w:rsidRPr="004A5DF7" w:rsidRDefault="004A5DF7" w:rsidP="004A5DF7">
      <w:pPr>
        <w:autoSpaceDE w:val="0"/>
        <w:autoSpaceDN w:val="0"/>
        <w:adjustRightInd w:val="0"/>
        <w:jc w:val="both"/>
        <w:rPr>
          <w:color w:val="000000"/>
        </w:rPr>
      </w:pPr>
      <w:r w:rsidRPr="004A5DF7">
        <w:rPr>
          <w:color w:val="333333"/>
        </w:rPr>
        <w:t xml:space="preserve">- </w:t>
      </w:r>
      <w:r w:rsidRPr="004A5DF7">
        <w:rPr>
          <w:color w:val="000000"/>
        </w:rPr>
        <w:t>развить творческий потенциал детей средствами художественного труда;</w:t>
      </w:r>
    </w:p>
    <w:p w:rsidR="004A5DF7" w:rsidRPr="004A5DF7" w:rsidRDefault="004A5DF7" w:rsidP="004A5DF7">
      <w:pPr>
        <w:autoSpaceDE w:val="0"/>
        <w:autoSpaceDN w:val="0"/>
        <w:adjustRightInd w:val="0"/>
        <w:jc w:val="both"/>
        <w:rPr>
          <w:color w:val="000000"/>
        </w:rPr>
      </w:pPr>
      <w:r w:rsidRPr="004A5DF7">
        <w:rPr>
          <w:color w:val="333333"/>
        </w:rPr>
        <w:t xml:space="preserve">- </w:t>
      </w:r>
      <w:r w:rsidRPr="004A5DF7">
        <w:rPr>
          <w:color w:val="000000"/>
        </w:rPr>
        <w:t>формировать прикладные умения и навыки;</w:t>
      </w:r>
    </w:p>
    <w:p w:rsidR="004A5DF7" w:rsidRPr="004A5DF7" w:rsidRDefault="004A5DF7" w:rsidP="004A5DF7">
      <w:pPr>
        <w:autoSpaceDE w:val="0"/>
        <w:autoSpaceDN w:val="0"/>
        <w:adjustRightInd w:val="0"/>
        <w:jc w:val="both"/>
        <w:rPr>
          <w:color w:val="000000"/>
        </w:rPr>
      </w:pPr>
      <w:r w:rsidRPr="004A5DF7">
        <w:rPr>
          <w:color w:val="333333"/>
        </w:rPr>
        <w:t xml:space="preserve">- </w:t>
      </w:r>
      <w:r w:rsidRPr="004A5DF7">
        <w:rPr>
          <w:color w:val="000000"/>
        </w:rPr>
        <w:t>воспитывать интерес к активному познанию истории материальной культуры своего и других народов, уважительное отношение к труду.</w:t>
      </w:r>
    </w:p>
    <w:p w:rsidR="004A5DF7" w:rsidRPr="004A5DF7" w:rsidRDefault="004A5DF7" w:rsidP="004A5DF7">
      <w:pPr>
        <w:autoSpaceDE w:val="0"/>
        <w:autoSpaceDN w:val="0"/>
        <w:adjustRightInd w:val="0"/>
        <w:jc w:val="both"/>
        <w:rPr>
          <w:color w:val="000000"/>
        </w:rPr>
      </w:pPr>
      <w:r w:rsidRPr="004A5DF7">
        <w:rPr>
          <w:color w:val="000000"/>
        </w:rPr>
        <w:t>Методологической основой курса является системно - деятельностный подход в начальном обучении. Занятия по данному курсу познакомят детей с огромным миром прикладного творчества, помогут освоить разнообразные технологии в соответствии с индивидуальными предпочтениями. Кроме решения задач художественного воспитания, данная программа развивает интеллектуально-творческий потенциал учащихся, предоставляя каждому ребенку широкие возможности для самореализации и самовыражения, познания и раскрытия собственных способностей, проявления инициативности, изобретательности, гибкости мышления.</w:t>
      </w:r>
    </w:p>
    <w:p w:rsidR="004A5DF7" w:rsidRPr="004A5DF7" w:rsidRDefault="004A5DF7" w:rsidP="004A5DF7">
      <w:pPr>
        <w:autoSpaceDE w:val="0"/>
        <w:autoSpaceDN w:val="0"/>
        <w:adjustRightInd w:val="0"/>
        <w:jc w:val="both"/>
        <w:rPr>
          <w:color w:val="000000"/>
        </w:rPr>
      </w:pPr>
      <w:r w:rsidRPr="004A5DF7">
        <w:rPr>
          <w:color w:val="000000"/>
        </w:rPr>
        <w:t xml:space="preserve">        Работа по программе основана на книгах серии «Любимый образ»: «Бабочки», «Собачки», «Кошки», «Цветы», «Деревья», рабочих тетрадях «Школа волшебников» (1 класс), «Волшебные секреты» (2 класс) и книге «Забавные фигурки. Модульное оригами».</w:t>
      </w:r>
    </w:p>
    <w:p w:rsidR="004A5DF7" w:rsidRPr="004A5DF7" w:rsidRDefault="004A5DF7" w:rsidP="004A5DF7">
      <w:pPr>
        <w:autoSpaceDE w:val="0"/>
        <w:autoSpaceDN w:val="0"/>
        <w:adjustRightInd w:val="0"/>
        <w:jc w:val="both"/>
        <w:rPr>
          <w:color w:val="000000"/>
        </w:rPr>
      </w:pPr>
      <w:r w:rsidRPr="004A5DF7">
        <w:rPr>
          <w:color w:val="000000"/>
        </w:rPr>
        <w:t xml:space="preserve">        Курс «Художественное творчество: станем волшебниками» является логическим продолжением основного курса «Технология», разработанного в системе развивающего обучения Л. В. Занкова. Но он также может быть использован и в работе с учащимися, занимающимися по другим программам.</w:t>
      </w:r>
    </w:p>
    <w:p w:rsidR="004A5DF7" w:rsidRPr="004A5DF7" w:rsidRDefault="004A5DF7" w:rsidP="004A5DF7">
      <w:pPr>
        <w:pStyle w:val="aff2"/>
        <w:tabs>
          <w:tab w:val="left" w:pos="709"/>
          <w:tab w:val="left" w:pos="993"/>
          <w:tab w:val="left" w:pos="1418"/>
          <w:tab w:val="left" w:pos="3960"/>
        </w:tabs>
        <w:suppressAutoHyphens/>
        <w:spacing w:line="360" w:lineRule="auto"/>
        <w:ind w:hanging="720"/>
        <w:jc w:val="center"/>
        <w:rPr>
          <w:b/>
          <w:sz w:val="24"/>
        </w:rPr>
      </w:pPr>
      <w:r w:rsidRPr="004A5DF7">
        <w:rPr>
          <w:b/>
          <w:iCs/>
          <w:sz w:val="24"/>
        </w:rPr>
        <w:t>СЕТКА РАСПРЕДЕЛЕНИЯ ЧАСОВ</w:t>
      </w:r>
    </w:p>
    <w:p w:rsidR="004A5DF7" w:rsidRPr="004A5DF7" w:rsidRDefault="004A5DF7" w:rsidP="004A5DF7">
      <w:pPr>
        <w:autoSpaceDE w:val="0"/>
        <w:autoSpaceDN w:val="0"/>
        <w:adjustRightInd w:val="0"/>
        <w:jc w:val="both"/>
        <w:rPr>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231"/>
        <w:gridCol w:w="567"/>
        <w:gridCol w:w="567"/>
        <w:gridCol w:w="283"/>
        <w:gridCol w:w="1418"/>
        <w:gridCol w:w="621"/>
        <w:gridCol w:w="938"/>
        <w:gridCol w:w="338"/>
        <w:gridCol w:w="567"/>
        <w:gridCol w:w="513"/>
      </w:tblGrid>
      <w:tr w:rsidR="004A5DF7" w:rsidRPr="004A5DF7" w:rsidTr="003D6C99">
        <w:trPr>
          <w:trHeight w:val="741"/>
        </w:trPr>
        <w:tc>
          <w:tcPr>
            <w:tcW w:w="563" w:type="dxa"/>
          </w:tcPr>
          <w:p w:rsidR="004A5DF7" w:rsidRPr="004A5DF7" w:rsidRDefault="004A5DF7" w:rsidP="003D6C99">
            <w:pPr>
              <w:pStyle w:val="20"/>
              <w:spacing w:before="0"/>
              <w:rPr>
                <w:rFonts w:ascii="Times New Roman" w:hAnsi="Times New Roman"/>
                <w:iCs w:val="0"/>
                <w:sz w:val="24"/>
                <w:szCs w:val="24"/>
              </w:rPr>
            </w:pPr>
          </w:p>
        </w:tc>
        <w:tc>
          <w:tcPr>
            <w:tcW w:w="3231" w:type="dxa"/>
            <w:tcBorders>
              <w:bottom w:val="single" w:sz="4" w:space="0" w:color="auto"/>
            </w:tcBorders>
          </w:tcPr>
          <w:p w:rsidR="004A5DF7" w:rsidRPr="004A5DF7" w:rsidRDefault="004A5DF7" w:rsidP="003D6C99">
            <w:pPr>
              <w:pStyle w:val="20"/>
              <w:spacing w:before="0"/>
              <w:rPr>
                <w:rFonts w:ascii="Times New Roman" w:hAnsi="Times New Roman"/>
                <w:iCs w:val="0"/>
                <w:sz w:val="24"/>
                <w:szCs w:val="24"/>
              </w:rPr>
            </w:pPr>
            <w:r w:rsidRPr="004A5DF7">
              <w:rPr>
                <w:rFonts w:ascii="Times New Roman" w:hAnsi="Times New Roman"/>
                <w:sz w:val="24"/>
                <w:szCs w:val="24"/>
              </w:rPr>
              <w:t xml:space="preserve">Разделы </w:t>
            </w:r>
          </w:p>
        </w:tc>
        <w:tc>
          <w:tcPr>
            <w:tcW w:w="1417" w:type="dxa"/>
            <w:gridSpan w:val="3"/>
            <w:tcBorders>
              <w:bottom w:val="single" w:sz="4" w:space="0" w:color="auto"/>
            </w:tcBorders>
          </w:tcPr>
          <w:p w:rsidR="004A5DF7" w:rsidRPr="004A5DF7" w:rsidRDefault="004A5DF7" w:rsidP="003D6C99">
            <w:pPr>
              <w:pStyle w:val="afff8"/>
              <w:jc w:val="center"/>
              <w:rPr>
                <w:rFonts w:ascii="Times New Roman" w:hAnsi="Times New Roman" w:cs="Times New Roman"/>
                <w:i/>
                <w:sz w:val="24"/>
                <w:szCs w:val="24"/>
              </w:rPr>
            </w:pPr>
            <w:r w:rsidRPr="004A5DF7">
              <w:rPr>
                <w:rFonts w:ascii="Times New Roman" w:hAnsi="Times New Roman" w:cs="Times New Roman"/>
                <w:sz w:val="24"/>
                <w:szCs w:val="24"/>
              </w:rPr>
              <w:t>1 год</w:t>
            </w:r>
          </w:p>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обучения</w:t>
            </w:r>
          </w:p>
        </w:tc>
        <w:tc>
          <w:tcPr>
            <w:tcW w:w="1418" w:type="dxa"/>
            <w:tcBorders>
              <w:bottom w:val="single" w:sz="4" w:space="0" w:color="auto"/>
            </w:tcBorders>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2 год</w:t>
            </w:r>
          </w:p>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обучения</w:t>
            </w:r>
          </w:p>
        </w:tc>
        <w:tc>
          <w:tcPr>
            <w:tcW w:w="1559" w:type="dxa"/>
            <w:gridSpan w:val="2"/>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3 год</w:t>
            </w:r>
          </w:p>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обучения</w:t>
            </w:r>
          </w:p>
        </w:tc>
        <w:tc>
          <w:tcPr>
            <w:tcW w:w="1418"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4 год</w:t>
            </w:r>
          </w:p>
          <w:p w:rsidR="004A5DF7" w:rsidRPr="004A5DF7" w:rsidRDefault="004A5DF7" w:rsidP="003D6C99">
            <w:pPr>
              <w:jc w:val="center"/>
            </w:pPr>
            <w:r w:rsidRPr="004A5DF7">
              <w:t>обучения</w:t>
            </w:r>
          </w:p>
        </w:tc>
      </w:tr>
      <w:tr w:rsidR="004A5DF7" w:rsidRPr="004A5DF7" w:rsidTr="003D6C99">
        <w:tc>
          <w:tcPr>
            <w:tcW w:w="563"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1.</w:t>
            </w:r>
          </w:p>
        </w:tc>
        <w:tc>
          <w:tcPr>
            <w:tcW w:w="3231" w:type="dxa"/>
            <w:tcBorders>
              <w:top w:val="nil"/>
            </w:tcBorders>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Аппликация и моделирование</w:t>
            </w:r>
          </w:p>
        </w:tc>
        <w:tc>
          <w:tcPr>
            <w:tcW w:w="1417" w:type="dxa"/>
            <w:gridSpan w:val="3"/>
          </w:tcPr>
          <w:p w:rsidR="004A5DF7" w:rsidRPr="004A5DF7" w:rsidRDefault="004A5DF7" w:rsidP="003D6C99">
            <w:pPr>
              <w:pStyle w:val="afff8"/>
              <w:jc w:val="center"/>
              <w:rPr>
                <w:rFonts w:ascii="Times New Roman" w:hAnsi="Times New Roman" w:cs="Times New Roman"/>
                <w:iCs/>
                <w:sz w:val="24"/>
                <w:szCs w:val="24"/>
              </w:rPr>
            </w:pPr>
            <w:r w:rsidRPr="004A5DF7">
              <w:rPr>
                <w:rFonts w:ascii="Times New Roman" w:hAnsi="Times New Roman" w:cs="Times New Roman"/>
                <w:iCs/>
                <w:sz w:val="24"/>
                <w:szCs w:val="24"/>
              </w:rPr>
              <w:t>12</w:t>
            </w:r>
          </w:p>
        </w:tc>
        <w:tc>
          <w:tcPr>
            <w:tcW w:w="1418" w:type="dxa"/>
          </w:tcPr>
          <w:p w:rsidR="004A5DF7" w:rsidRPr="004A5DF7" w:rsidRDefault="004A5DF7" w:rsidP="003D6C99">
            <w:pPr>
              <w:pStyle w:val="afff8"/>
              <w:jc w:val="center"/>
              <w:rPr>
                <w:rFonts w:ascii="Times New Roman" w:hAnsi="Times New Roman" w:cs="Times New Roman"/>
                <w:iCs/>
                <w:sz w:val="24"/>
                <w:szCs w:val="24"/>
              </w:rPr>
            </w:pPr>
            <w:r w:rsidRPr="004A5DF7">
              <w:rPr>
                <w:rFonts w:ascii="Times New Roman" w:hAnsi="Times New Roman" w:cs="Times New Roman"/>
                <w:iCs/>
                <w:sz w:val="24"/>
                <w:szCs w:val="24"/>
              </w:rPr>
              <w:t>12</w:t>
            </w:r>
          </w:p>
        </w:tc>
        <w:tc>
          <w:tcPr>
            <w:tcW w:w="1559" w:type="dxa"/>
            <w:gridSpan w:val="2"/>
          </w:tcPr>
          <w:p w:rsidR="004A5DF7" w:rsidRPr="004A5DF7" w:rsidRDefault="004A5DF7" w:rsidP="003D6C99">
            <w:pPr>
              <w:pStyle w:val="afff8"/>
              <w:rPr>
                <w:rFonts w:ascii="Times New Roman" w:hAnsi="Times New Roman" w:cs="Times New Roman"/>
                <w:iCs/>
                <w:sz w:val="24"/>
                <w:szCs w:val="24"/>
              </w:rPr>
            </w:pPr>
          </w:p>
        </w:tc>
        <w:tc>
          <w:tcPr>
            <w:tcW w:w="1418" w:type="dxa"/>
            <w:gridSpan w:val="3"/>
          </w:tcPr>
          <w:p w:rsidR="004A5DF7" w:rsidRPr="004A5DF7" w:rsidRDefault="004A5DF7" w:rsidP="003D6C99">
            <w:pPr>
              <w:pStyle w:val="afff8"/>
              <w:rPr>
                <w:rFonts w:ascii="Times New Roman" w:hAnsi="Times New Roman" w:cs="Times New Roman"/>
                <w:iCs/>
                <w:sz w:val="24"/>
                <w:szCs w:val="24"/>
              </w:rPr>
            </w:pPr>
          </w:p>
        </w:tc>
      </w:tr>
      <w:tr w:rsidR="004A5DF7" w:rsidRPr="004A5DF7" w:rsidTr="003D6C99">
        <w:tc>
          <w:tcPr>
            <w:tcW w:w="563"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2.</w:t>
            </w:r>
          </w:p>
        </w:tc>
        <w:tc>
          <w:tcPr>
            <w:tcW w:w="3231"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Оригами и аппликация из деталей оригами</w:t>
            </w:r>
          </w:p>
        </w:tc>
        <w:tc>
          <w:tcPr>
            <w:tcW w:w="1417"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15</w:t>
            </w:r>
          </w:p>
        </w:tc>
        <w:tc>
          <w:tcPr>
            <w:tcW w:w="1418" w:type="dxa"/>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18</w:t>
            </w:r>
          </w:p>
        </w:tc>
        <w:tc>
          <w:tcPr>
            <w:tcW w:w="1559" w:type="dxa"/>
            <w:gridSpan w:val="2"/>
          </w:tcPr>
          <w:p w:rsidR="004A5DF7" w:rsidRPr="004A5DF7" w:rsidRDefault="004A5DF7" w:rsidP="003D6C99">
            <w:pPr>
              <w:pStyle w:val="afff8"/>
              <w:rPr>
                <w:rFonts w:ascii="Times New Roman" w:hAnsi="Times New Roman" w:cs="Times New Roman"/>
                <w:sz w:val="24"/>
                <w:szCs w:val="24"/>
              </w:rPr>
            </w:pPr>
          </w:p>
        </w:tc>
        <w:tc>
          <w:tcPr>
            <w:tcW w:w="1418" w:type="dxa"/>
            <w:gridSpan w:val="3"/>
          </w:tcPr>
          <w:p w:rsidR="004A5DF7" w:rsidRPr="004A5DF7" w:rsidRDefault="004A5DF7" w:rsidP="003D6C99">
            <w:pPr>
              <w:pStyle w:val="afff8"/>
              <w:rPr>
                <w:rFonts w:ascii="Times New Roman" w:hAnsi="Times New Roman" w:cs="Times New Roman"/>
                <w:sz w:val="24"/>
                <w:szCs w:val="24"/>
              </w:rPr>
            </w:pPr>
          </w:p>
        </w:tc>
      </w:tr>
      <w:tr w:rsidR="004A5DF7" w:rsidRPr="004A5DF7" w:rsidTr="003D6C99">
        <w:tc>
          <w:tcPr>
            <w:tcW w:w="563"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3.</w:t>
            </w:r>
          </w:p>
        </w:tc>
        <w:tc>
          <w:tcPr>
            <w:tcW w:w="3231"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Работа с пластическими материалами.</w:t>
            </w:r>
          </w:p>
        </w:tc>
        <w:tc>
          <w:tcPr>
            <w:tcW w:w="1417"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6</w:t>
            </w:r>
          </w:p>
        </w:tc>
        <w:tc>
          <w:tcPr>
            <w:tcW w:w="1418" w:type="dxa"/>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4</w:t>
            </w:r>
          </w:p>
        </w:tc>
        <w:tc>
          <w:tcPr>
            <w:tcW w:w="1559" w:type="dxa"/>
            <w:gridSpan w:val="2"/>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6</w:t>
            </w:r>
          </w:p>
        </w:tc>
        <w:tc>
          <w:tcPr>
            <w:tcW w:w="1418"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8</w:t>
            </w:r>
          </w:p>
        </w:tc>
      </w:tr>
      <w:tr w:rsidR="004A5DF7" w:rsidRPr="004A5DF7" w:rsidTr="003D6C99">
        <w:tc>
          <w:tcPr>
            <w:tcW w:w="563"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4.</w:t>
            </w:r>
          </w:p>
        </w:tc>
        <w:tc>
          <w:tcPr>
            <w:tcW w:w="3231"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Работа с бумагой и картоном</w:t>
            </w:r>
          </w:p>
        </w:tc>
        <w:tc>
          <w:tcPr>
            <w:tcW w:w="1417" w:type="dxa"/>
            <w:gridSpan w:val="3"/>
          </w:tcPr>
          <w:p w:rsidR="004A5DF7" w:rsidRPr="004A5DF7" w:rsidRDefault="004A5DF7" w:rsidP="003D6C99">
            <w:pPr>
              <w:pStyle w:val="afff8"/>
              <w:rPr>
                <w:rFonts w:ascii="Times New Roman" w:hAnsi="Times New Roman" w:cs="Times New Roman"/>
                <w:sz w:val="24"/>
                <w:szCs w:val="24"/>
              </w:rPr>
            </w:pPr>
          </w:p>
        </w:tc>
        <w:tc>
          <w:tcPr>
            <w:tcW w:w="1418" w:type="dxa"/>
          </w:tcPr>
          <w:p w:rsidR="004A5DF7" w:rsidRPr="004A5DF7" w:rsidRDefault="004A5DF7" w:rsidP="003D6C99">
            <w:pPr>
              <w:pStyle w:val="afff8"/>
              <w:rPr>
                <w:rFonts w:ascii="Times New Roman" w:hAnsi="Times New Roman" w:cs="Times New Roman"/>
                <w:sz w:val="24"/>
                <w:szCs w:val="24"/>
              </w:rPr>
            </w:pPr>
          </w:p>
        </w:tc>
        <w:tc>
          <w:tcPr>
            <w:tcW w:w="1559" w:type="dxa"/>
            <w:gridSpan w:val="2"/>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12</w:t>
            </w:r>
          </w:p>
        </w:tc>
        <w:tc>
          <w:tcPr>
            <w:tcW w:w="1418"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12</w:t>
            </w:r>
          </w:p>
        </w:tc>
      </w:tr>
      <w:tr w:rsidR="004A5DF7" w:rsidRPr="004A5DF7" w:rsidTr="003D6C99">
        <w:tc>
          <w:tcPr>
            <w:tcW w:w="563"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5.</w:t>
            </w:r>
          </w:p>
        </w:tc>
        <w:tc>
          <w:tcPr>
            <w:tcW w:w="3231"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Текстильные материалы</w:t>
            </w:r>
          </w:p>
        </w:tc>
        <w:tc>
          <w:tcPr>
            <w:tcW w:w="1417" w:type="dxa"/>
            <w:gridSpan w:val="3"/>
          </w:tcPr>
          <w:p w:rsidR="004A5DF7" w:rsidRPr="004A5DF7" w:rsidRDefault="004A5DF7" w:rsidP="003D6C99">
            <w:pPr>
              <w:pStyle w:val="afff8"/>
              <w:rPr>
                <w:rFonts w:ascii="Times New Roman" w:hAnsi="Times New Roman" w:cs="Times New Roman"/>
                <w:sz w:val="24"/>
                <w:szCs w:val="24"/>
              </w:rPr>
            </w:pPr>
          </w:p>
        </w:tc>
        <w:tc>
          <w:tcPr>
            <w:tcW w:w="1418" w:type="dxa"/>
          </w:tcPr>
          <w:p w:rsidR="004A5DF7" w:rsidRPr="004A5DF7" w:rsidRDefault="004A5DF7" w:rsidP="003D6C99">
            <w:pPr>
              <w:pStyle w:val="afff8"/>
              <w:rPr>
                <w:rFonts w:ascii="Times New Roman" w:hAnsi="Times New Roman" w:cs="Times New Roman"/>
                <w:sz w:val="24"/>
                <w:szCs w:val="24"/>
              </w:rPr>
            </w:pPr>
          </w:p>
        </w:tc>
        <w:tc>
          <w:tcPr>
            <w:tcW w:w="1559" w:type="dxa"/>
            <w:gridSpan w:val="2"/>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8</w:t>
            </w:r>
          </w:p>
        </w:tc>
        <w:tc>
          <w:tcPr>
            <w:tcW w:w="1418" w:type="dxa"/>
            <w:gridSpan w:val="3"/>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8</w:t>
            </w:r>
          </w:p>
        </w:tc>
      </w:tr>
      <w:tr w:rsidR="004A5DF7" w:rsidRPr="004A5DF7" w:rsidTr="003D6C99">
        <w:tc>
          <w:tcPr>
            <w:tcW w:w="563" w:type="dxa"/>
            <w:tcBorders>
              <w:bottom w:val="single" w:sz="4" w:space="0" w:color="auto"/>
            </w:tcBorders>
          </w:tcPr>
          <w:p w:rsidR="004A5DF7" w:rsidRPr="004A5DF7" w:rsidRDefault="004A5DF7" w:rsidP="003D6C99">
            <w:pPr>
              <w:pStyle w:val="afff8"/>
              <w:rPr>
                <w:rFonts w:ascii="Times New Roman" w:hAnsi="Times New Roman" w:cs="Times New Roman"/>
                <w:sz w:val="24"/>
                <w:szCs w:val="24"/>
              </w:rPr>
            </w:pPr>
          </w:p>
        </w:tc>
        <w:tc>
          <w:tcPr>
            <w:tcW w:w="3231" w:type="dxa"/>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Модульное оригами</w:t>
            </w:r>
          </w:p>
        </w:tc>
        <w:tc>
          <w:tcPr>
            <w:tcW w:w="1417" w:type="dxa"/>
            <w:gridSpan w:val="3"/>
            <w:tcBorders>
              <w:bottom w:val="single" w:sz="4" w:space="0" w:color="auto"/>
            </w:tcBorders>
          </w:tcPr>
          <w:p w:rsidR="004A5DF7" w:rsidRPr="004A5DF7" w:rsidRDefault="004A5DF7" w:rsidP="003D6C99">
            <w:pPr>
              <w:pStyle w:val="afff8"/>
              <w:rPr>
                <w:rFonts w:ascii="Times New Roman" w:hAnsi="Times New Roman" w:cs="Times New Roman"/>
                <w:sz w:val="24"/>
                <w:szCs w:val="24"/>
              </w:rPr>
            </w:pPr>
          </w:p>
        </w:tc>
        <w:tc>
          <w:tcPr>
            <w:tcW w:w="1418" w:type="dxa"/>
            <w:tcBorders>
              <w:bottom w:val="single" w:sz="4" w:space="0" w:color="auto"/>
            </w:tcBorders>
          </w:tcPr>
          <w:p w:rsidR="004A5DF7" w:rsidRPr="004A5DF7" w:rsidRDefault="004A5DF7" w:rsidP="003D6C99">
            <w:pPr>
              <w:pStyle w:val="afff8"/>
              <w:rPr>
                <w:rFonts w:ascii="Times New Roman" w:hAnsi="Times New Roman" w:cs="Times New Roman"/>
                <w:sz w:val="24"/>
                <w:szCs w:val="24"/>
              </w:rPr>
            </w:pPr>
          </w:p>
        </w:tc>
        <w:tc>
          <w:tcPr>
            <w:tcW w:w="1559" w:type="dxa"/>
            <w:gridSpan w:val="2"/>
            <w:tcBorders>
              <w:bottom w:val="single" w:sz="4" w:space="0" w:color="auto"/>
            </w:tcBorders>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8</w:t>
            </w:r>
          </w:p>
        </w:tc>
        <w:tc>
          <w:tcPr>
            <w:tcW w:w="1418" w:type="dxa"/>
            <w:gridSpan w:val="3"/>
            <w:tcBorders>
              <w:bottom w:val="single" w:sz="4" w:space="0" w:color="auto"/>
            </w:tcBorders>
          </w:tcPr>
          <w:p w:rsidR="004A5DF7" w:rsidRPr="004A5DF7" w:rsidRDefault="004A5DF7" w:rsidP="003D6C99">
            <w:pPr>
              <w:pStyle w:val="afff8"/>
              <w:jc w:val="center"/>
              <w:rPr>
                <w:rFonts w:ascii="Times New Roman" w:hAnsi="Times New Roman" w:cs="Times New Roman"/>
                <w:sz w:val="24"/>
                <w:szCs w:val="24"/>
              </w:rPr>
            </w:pPr>
            <w:r w:rsidRPr="004A5DF7">
              <w:rPr>
                <w:rFonts w:ascii="Times New Roman" w:hAnsi="Times New Roman" w:cs="Times New Roman"/>
                <w:sz w:val="24"/>
                <w:szCs w:val="24"/>
              </w:rPr>
              <w:t>6</w:t>
            </w:r>
          </w:p>
        </w:tc>
      </w:tr>
      <w:tr w:rsidR="004A5DF7" w:rsidRPr="004A5DF7" w:rsidTr="003D6C99">
        <w:tc>
          <w:tcPr>
            <w:tcW w:w="563" w:type="dxa"/>
            <w:tcBorders>
              <w:right w:val="single" w:sz="4" w:space="0" w:color="auto"/>
            </w:tcBorders>
          </w:tcPr>
          <w:p w:rsidR="004A5DF7" w:rsidRPr="004A5DF7" w:rsidRDefault="004A5DF7" w:rsidP="003D6C99">
            <w:pPr>
              <w:pStyle w:val="afff8"/>
              <w:rPr>
                <w:rFonts w:ascii="Times New Roman" w:hAnsi="Times New Roman" w:cs="Times New Roman"/>
                <w:sz w:val="24"/>
                <w:szCs w:val="24"/>
              </w:rPr>
            </w:pPr>
          </w:p>
        </w:tc>
        <w:tc>
          <w:tcPr>
            <w:tcW w:w="3231" w:type="dxa"/>
            <w:tcBorders>
              <w:left w:val="single" w:sz="4" w:space="0" w:color="auto"/>
            </w:tcBorders>
          </w:tcPr>
          <w:p w:rsidR="004A5DF7" w:rsidRPr="004A5DF7" w:rsidRDefault="004A5DF7" w:rsidP="003D6C99">
            <w:pPr>
              <w:pStyle w:val="afff8"/>
              <w:rPr>
                <w:rFonts w:ascii="Times New Roman" w:hAnsi="Times New Roman" w:cs="Times New Roman"/>
                <w:sz w:val="24"/>
                <w:szCs w:val="24"/>
              </w:rPr>
            </w:pPr>
            <w:r w:rsidRPr="004A5DF7">
              <w:rPr>
                <w:rFonts w:ascii="Times New Roman" w:hAnsi="Times New Roman" w:cs="Times New Roman"/>
                <w:sz w:val="24"/>
                <w:szCs w:val="24"/>
              </w:rPr>
              <w:t>Итого:</w:t>
            </w:r>
          </w:p>
        </w:tc>
        <w:tc>
          <w:tcPr>
            <w:tcW w:w="567" w:type="dxa"/>
            <w:tcBorders>
              <w:right w:val="nil"/>
            </w:tcBorders>
          </w:tcPr>
          <w:p w:rsidR="004A5DF7" w:rsidRPr="004A5DF7" w:rsidRDefault="004A5DF7" w:rsidP="003D6C99">
            <w:pPr>
              <w:pStyle w:val="afff8"/>
              <w:rPr>
                <w:rFonts w:ascii="Times New Roman" w:hAnsi="Times New Roman" w:cs="Times New Roman"/>
                <w:sz w:val="24"/>
                <w:szCs w:val="24"/>
              </w:rPr>
            </w:pPr>
          </w:p>
        </w:tc>
        <w:tc>
          <w:tcPr>
            <w:tcW w:w="567" w:type="dxa"/>
            <w:tcBorders>
              <w:left w:val="nil"/>
              <w:right w:val="nil"/>
            </w:tcBorders>
          </w:tcPr>
          <w:p w:rsidR="004A5DF7" w:rsidRPr="004A5DF7" w:rsidRDefault="004A5DF7" w:rsidP="003D6C99">
            <w:pPr>
              <w:pStyle w:val="afff8"/>
              <w:jc w:val="center"/>
              <w:rPr>
                <w:rFonts w:ascii="Times New Roman" w:hAnsi="Times New Roman" w:cs="Times New Roman"/>
                <w:b/>
                <w:sz w:val="24"/>
                <w:szCs w:val="24"/>
              </w:rPr>
            </w:pPr>
            <w:r w:rsidRPr="004A5DF7">
              <w:rPr>
                <w:rFonts w:ascii="Times New Roman" w:hAnsi="Times New Roman" w:cs="Times New Roman"/>
                <w:b/>
                <w:sz w:val="24"/>
                <w:szCs w:val="24"/>
              </w:rPr>
              <w:t>33</w:t>
            </w:r>
          </w:p>
        </w:tc>
        <w:tc>
          <w:tcPr>
            <w:tcW w:w="283" w:type="dxa"/>
            <w:tcBorders>
              <w:left w:val="nil"/>
            </w:tcBorders>
          </w:tcPr>
          <w:p w:rsidR="004A5DF7" w:rsidRPr="004A5DF7" w:rsidRDefault="004A5DF7" w:rsidP="003D6C99">
            <w:pPr>
              <w:pStyle w:val="afff8"/>
              <w:jc w:val="center"/>
              <w:rPr>
                <w:rFonts w:ascii="Times New Roman" w:hAnsi="Times New Roman" w:cs="Times New Roman"/>
                <w:b/>
                <w:i/>
                <w:sz w:val="24"/>
                <w:szCs w:val="24"/>
              </w:rPr>
            </w:pPr>
          </w:p>
        </w:tc>
        <w:tc>
          <w:tcPr>
            <w:tcW w:w="1418" w:type="dxa"/>
            <w:tcBorders>
              <w:right w:val="single" w:sz="4" w:space="0" w:color="auto"/>
            </w:tcBorders>
          </w:tcPr>
          <w:p w:rsidR="004A5DF7" w:rsidRPr="004A5DF7" w:rsidRDefault="004A5DF7" w:rsidP="003D6C99">
            <w:pPr>
              <w:pStyle w:val="afff8"/>
              <w:jc w:val="center"/>
              <w:rPr>
                <w:rFonts w:ascii="Times New Roman" w:hAnsi="Times New Roman" w:cs="Times New Roman"/>
                <w:b/>
                <w:sz w:val="24"/>
                <w:szCs w:val="24"/>
              </w:rPr>
            </w:pPr>
            <w:r w:rsidRPr="004A5DF7">
              <w:rPr>
                <w:rFonts w:ascii="Times New Roman" w:hAnsi="Times New Roman" w:cs="Times New Roman"/>
                <w:b/>
                <w:sz w:val="24"/>
                <w:szCs w:val="24"/>
              </w:rPr>
              <w:t>34</w:t>
            </w:r>
          </w:p>
        </w:tc>
        <w:tc>
          <w:tcPr>
            <w:tcW w:w="621" w:type="dxa"/>
            <w:tcBorders>
              <w:left w:val="single" w:sz="4" w:space="0" w:color="auto"/>
              <w:right w:val="nil"/>
            </w:tcBorders>
          </w:tcPr>
          <w:p w:rsidR="004A5DF7" w:rsidRPr="004A5DF7" w:rsidRDefault="004A5DF7" w:rsidP="003D6C99">
            <w:pPr>
              <w:pStyle w:val="afff8"/>
              <w:jc w:val="center"/>
              <w:rPr>
                <w:rFonts w:ascii="Times New Roman" w:hAnsi="Times New Roman" w:cs="Times New Roman"/>
                <w:b/>
                <w:sz w:val="24"/>
                <w:szCs w:val="24"/>
              </w:rPr>
            </w:pPr>
            <w:r w:rsidRPr="004A5DF7">
              <w:rPr>
                <w:rFonts w:ascii="Times New Roman" w:hAnsi="Times New Roman" w:cs="Times New Roman"/>
                <w:b/>
                <w:sz w:val="24"/>
                <w:szCs w:val="24"/>
              </w:rPr>
              <w:t>34</w:t>
            </w:r>
          </w:p>
        </w:tc>
        <w:tc>
          <w:tcPr>
            <w:tcW w:w="938" w:type="dxa"/>
            <w:tcBorders>
              <w:left w:val="nil"/>
            </w:tcBorders>
          </w:tcPr>
          <w:p w:rsidR="004A5DF7" w:rsidRPr="004A5DF7" w:rsidRDefault="004A5DF7" w:rsidP="003D6C99">
            <w:pPr>
              <w:pStyle w:val="afff8"/>
              <w:jc w:val="center"/>
              <w:rPr>
                <w:rFonts w:ascii="Times New Roman" w:hAnsi="Times New Roman" w:cs="Times New Roman"/>
                <w:b/>
                <w:sz w:val="24"/>
                <w:szCs w:val="24"/>
              </w:rPr>
            </w:pPr>
          </w:p>
        </w:tc>
        <w:tc>
          <w:tcPr>
            <w:tcW w:w="338" w:type="dxa"/>
            <w:tcBorders>
              <w:right w:val="nil"/>
            </w:tcBorders>
          </w:tcPr>
          <w:p w:rsidR="004A5DF7" w:rsidRPr="004A5DF7" w:rsidRDefault="004A5DF7" w:rsidP="003D6C99">
            <w:pPr>
              <w:pStyle w:val="afff8"/>
              <w:jc w:val="center"/>
              <w:rPr>
                <w:rFonts w:ascii="Times New Roman" w:hAnsi="Times New Roman" w:cs="Times New Roman"/>
                <w:b/>
                <w:i/>
                <w:sz w:val="24"/>
                <w:szCs w:val="24"/>
              </w:rPr>
            </w:pPr>
          </w:p>
        </w:tc>
        <w:tc>
          <w:tcPr>
            <w:tcW w:w="567" w:type="dxa"/>
            <w:tcBorders>
              <w:left w:val="nil"/>
              <w:right w:val="nil"/>
            </w:tcBorders>
          </w:tcPr>
          <w:p w:rsidR="004A5DF7" w:rsidRPr="004A5DF7" w:rsidRDefault="004A5DF7" w:rsidP="003D6C99">
            <w:pPr>
              <w:pStyle w:val="afff8"/>
              <w:jc w:val="center"/>
              <w:rPr>
                <w:rFonts w:ascii="Times New Roman" w:hAnsi="Times New Roman" w:cs="Times New Roman"/>
                <w:b/>
                <w:sz w:val="24"/>
                <w:szCs w:val="24"/>
              </w:rPr>
            </w:pPr>
            <w:r w:rsidRPr="004A5DF7">
              <w:rPr>
                <w:rFonts w:ascii="Times New Roman" w:hAnsi="Times New Roman" w:cs="Times New Roman"/>
                <w:b/>
                <w:sz w:val="24"/>
                <w:szCs w:val="24"/>
              </w:rPr>
              <w:t>34</w:t>
            </w:r>
          </w:p>
        </w:tc>
        <w:tc>
          <w:tcPr>
            <w:tcW w:w="513" w:type="dxa"/>
            <w:tcBorders>
              <w:left w:val="nil"/>
            </w:tcBorders>
          </w:tcPr>
          <w:p w:rsidR="004A5DF7" w:rsidRPr="004A5DF7" w:rsidRDefault="004A5DF7" w:rsidP="003D6C99">
            <w:pPr>
              <w:jc w:val="center"/>
              <w:rPr>
                <w:b/>
              </w:rPr>
            </w:pPr>
          </w:p>
        </w:tc>
      </w:tr>
    </w:tbl>
    <w:p w:rsidR="004A5DF7" w:rsidRPr="004A5DF7" w:rsidRDefault="004A5DF7" w:rsidP="004A5DF7">
      <w:pPr>
        <w:autoSpaceDE w:val="0"/>
        <w:autoSpaceDN w:val="0"/>
        <w:adjustRightInd w:val="0"/>
        <w:jc w:val="both"/>
        <w:rPr>
          <w:color w:val="000000"/>
        </w:rPr>
      </w:pPr>
    </w:p>
    <w:p w:rsidR="004A5DF7" w:rsidRPr="004A5DF7" w:rsidRDefault="004A5DF7" w:rsidP="004A5DF7">
      <w:pPr>
        <w:jc w:val="both"/>
      </w:pPr>
      <w:r w:rsidRPr="004A5DF7">
        <w:rPr>
          <w:color w:val="000000"/>
        </w:rPr>
        <w:t xml:space="preserve">  </w:t>
      </w:r>
      <w:r w:rsidRPr="004A5DF7">
        <w:rPr>
          <w:b/>
          <w:i/>
        </w:rPr>
        <w:t>Сроки реализации программы</w:t>
      </w:r>
    </w:p>
    <w:p w:rsidR="004A5DF7" w:rsidRPr="004A5DF7" w:rsidRDefault="004A5DF7" w:rsidP="004A5DF7">
      <w:pPr>
        <w:jc w:val="both"/>
      </w:pPr>
      <w:r w:rsidRPr="004A5DF7">
        <w:t>Программа рассчитана на 4 года - 135 часов: 1 класс- 33 часа, 2 класс -34 часа, 3 класс – 34 часа, 4 класс – 34 часа.</w:t>
      </w:r>
    </w:p>
    <w:p w:rsidR="004A5DF7" w:rsidRPr="004A5DF7" w:rsidRDefault="004A5DF7" w:rsidP="004A5DF7">
      <w:pPr>
        <w:jc w:val="both"/>
      </w:pPr>
      <w:r w:rsidRPr="004A5DF7">
        <w:rPr>
          <w:b/>
          <w:i/>
        </w:rPr>
        <w:t>Возрастная характеристика учащихся</w:t>
      </w:r>
    </w:p>
    <w:p w:rsidR="004A5DF7" w:rsidRDefault="004A5DF7" w:rsidP="004A5DF7">
      <w:pPr>
        <w:jc w:val="both"/>
      </w:pPr>
      <w:r w:rsidRPr="004A5DF7">
        <w:t>Программа разработана для учащихся 6,5-11 лет.</w:t>
      </w:r>
    </w:p>
    <w:p w:rsidR="004A5DF7" w:rsidRPr="00F037EB" w:rsidRDefault="004A5DF7" w:rsidP="006D2C42">
      <w:pPr>
        <w:pStyle w:val="affe"/>
        <w:numPr>
          <w:ilvl w:val="0"/>
          <w:numId w:val="339"/>
        </w:numPr>
        <w:autoSpaceDE w:val="0"/>
        <w:autoSpaceDN w:val="0"/>
        <w:adjustRightInd w:val="0"/>
        <w:spacing w:after="0" w:line="240" w:lineRule="auto"/>
        <w:jc w:val="center"/>
        <w:rPr>
          <w:rFonts w:ascii="Times New Roman" w:hAnsi="Times New Roman"/>
          <w:b/>
          <w:bCs/>
          <w:color w:val="000000"/>
          <w:sz w:val="24"/>
          <w:szCs w:val="24"/>
        </w:rPr>
      </w:pPr>
      <w:r w:rsidRPr="00F037EB">
        <w:rPr>
          <w:rFonts w:ascii="Times New Roman" w:hAnsi="Times New Roman"/>
          <w:b/>
          <w:bCs/>
          <w:color w:val="000000"/>
          <w:sz w:val="24"/>
          <w:szCs w:val="24"/>
        </w:rPr>
        <w:t>ОЖИДАЕМЫЕ  РЕЗУЛЬТАТЫ ОСВОЕНИЯ ОБУЧАЮЩИМИСЯ  ПРОГРАММЫ КУРСА</w:t>
      </w:r>
    </w:p>
    <w:p w:rsidR="004A5DF7" w:rsidRPr="00F037EB" w:rsidRDefault="004A5DF7" w:rsidP="004A5DF7">
      <w:pPr>
        <w:autoSpaceDE w:val="0"/>
        <w:autoSpaceDN w:val="0"/>
        <w:adjustRightInd w:val="0"/>
        <w:ind w:firstLine="567"/>
        <w:jc w:val="both"/>
        <w:rPr>
          <w:b/>
          <w:bCs/>
          <w:color w:val="000000"/>
        </w:rPr>
      </w:pPr>
      <w:r w:rsidRPr="00F037EB">
        <w:rPr>
          <w:b/>
          <w:bCs/>
          <w:color w:val="000000"/>
        </w:rPr>
        <w:t>Личностные универсальные учебные действия</w:t>
      </w:r>
    </w:p>
    <w:p w:rsidR="004A5DF7" w:rsidRPr="00F037EB" w:rsidRDefault="004A5DF7" w:rsidP="004A5DF7">
      <w:pPr>
        <w:autoSpaceDE w:val="0"/>
        <w:autoSpaceDN w:val="0"/>
        <w:adjustRightInd w:val="0"/>
        <w:jc w:val="both"/>
        <w:rPr>
          <w:b/>
          <w:bCs/>
          <w:iCs/>
          <w:color w:val="000000"/>
        </w:rPr>
      </w:pPr>
      <w:r w:rsidRPr="00F037EB">
        <w:rPr>
          <w:b/>
          <w:bCs/>
          <w:iCs/>
          <w:color w:val="000000"/>
        </w:rPr>
        <w:t>У обучающегося будут сформированы:</w:t>
      </w:r>
    </w:p>
    <w:p w:rsidR="004A5DF7" w:rsidRPr="00F037EB" w:rsidRDefault="004A5DF7" w:rsidP="006D2C42">
      <w:pPr>
        <w:numPr>
          <w:ilvl w:val="0"/>
          <w:numId w:val="330"/>
        </w:numPr>
        <w:autoSpaceDE w:val="0"/>
        <w:autoSpaceDN w:val="0"/>
        <w:adjustRightInd w:val="0"/>
        <w:ind w:left="284" w:hanging="284"/>
        <w:jc w:val="both"/>
        <w:rPr>
          <w:color w:val="000000"/>
        </w:rPr>
      </w:pPr>
      <w:r w:rsidRPr="00F037EB">
        <w:rPr>
          <w:color w:val="000000"/>
        </w:rPr>
        <w:t>широкая мотивационная основа художественно-творческой деятельности, включающая социальные, учебно-познавательные и внешние мотивы;</w:t>
      </w:r>
    </w:p>
    <w:p w:rsidR="004A5DF7" w:rsidRPr="00F037EB" w:rsidRDefault="004A5DF7" w:rsidP="006D2C42">
      <w:pPr>
        <w:numPr>
          <w:ilvl w:val="0"/>
          <w:numId w:val="330"/>
        </w:numPr>
        <w:autoSpaceDE w:val="0"/>
        <w:autoSpaceDN w:val="0"/>
        <w:adjustRightInd w:val="0"/>
        <w:ind w:left="284" w:hanging="284"/>
        <w:jc w:val="both"/>
        <w:rPr>
          <w:color w:val="000000"/>
        </w:rPr>
      </w:pPr>
      <w:r w:rsidRPr="00F037EB">
        <w:rPr>
          <w:color w:val="000000"/>
        </w:rPr>
        <w:t>устойчивый познавательный интерес к новым видам прикладного творчества, новым способам исследования технологий и материалов, новым способам самовыражения;</w:t>
      </w:r>
    </w:p>
    <w:p w:rsidR="004A5DF7" w:rsidRPr="00F037EB" w:rsidRDefault="004A5DF7" w:rsidP="006D2C42">
      <w:pPr>
        <w:numPr>
          <w:ilvl w:val="0"/>
          <w:numId w:val="330"/>
        </w:numPr>
        <w:autoSpaceDE w:val="0"/>
        <w:autoSpaceDN w:val="0"/>
        <w:adjustRightInd w:val="0"/>
        <w:ind w:left="284" w:hanging="284"/>
        <w:jc w:val="both"/>
        <w:rPr>
          <w:color w:val="000000"/>
        </w:rPr>
      </w:pPr>
      <w:r w:rsidRPr="00F037EB">
        <w:rPr>
          <w:color w:val="000000"/>
        </w:rPr>
        <w:t>адекватное понимание причин успешности/неуспешности творческой деятельности.</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получит возможность для формирования:</w:t>
      </w:r>
    </w:p>
    <w:p w:rsidR="004A5DF7" w:rsidRPr="00F037EB" w:rsidRDefault="004A5DF7" w:rsidP="006D2C42">
      <w:pPr>
        <w:numPr>
          <w:ilvl w:val="0"/>
          <w:numId w:val="331"/>
        </w:numPr>
        <w:autoSpaceDE w:val="0"/>
        <w:autoSpaceDN w:val="0"/>
        <w:adjustRightInd w:val="0"/>
        <w:ind w:left="284" w:hanging="218"/>
        <w:jc w:val="both"/>
        <w:rPr>
          <w:iCs/>
          <w:color w:val="000000"/>
        </w:rPr>
      </w:pPr>
      <w:r w:rsidRPr="00F037EB">
        <w:rPr>
          <w:iCs/>
          <w:color w:val="000000"/>
        </w:rPr>
        <w:t>внутренней позиции на уровне понимания необходимости творческой деятельности как одного из средств самовыражения в социальной жизни;</w:t>
      </w:r>
    </w:p>
    <w:p w:rsidR="004A5DF7" w:rsidRPr="00F037EB" w:rsidRDefault="004A5DF7" w:rsidP="006D2C42">
      <w:pPr>
        <w:numPr>
          <w:ilvl w:val="0"/>
          <w:numId w:val="331"/>
        </w:numPr>
        <w:autoSpaceDE w:val="0"/>
        <w:autoSpaceDN w:val="0"/>
        <w:adjustRightInd w:val="0"/>
        <w:ind w:left="284" w:hanging="218"/>
        <w:jc w:val="both"/>
        <w:rPr>
          <w:iCs/>
          <w:color w:val="000000"/>
        </w:rPr>
      </w:pPr>
      <w:r w:rsidRPr="00F037EB">
        <w:rPr>
          <w:iCs/>
          <w:color w:val="000000"/>
        </w:rPr>
        <w:t>выраженной познавательной мотивации;</w:t>
      </w:r>
    </w:p>
    <w:p w:rsidR="004A5DF7" w:rsidRPr="00F037EB" w:rsidRDefault="004A5DF7" w:rsidP="006D2C42">
      <w:pPr>
        <w:numPr>
          <w:ilvl w:val="0"/>
          <w:numId w:val="331"/>
        </w:numPr>
        <w:autoSpaceDE w:val="0"/>
        <w:autoSpaceDN w:val="0"/>
        <w:adjustRightInd w:val="0"/>
        <w:ind w:left="284" w:hanging="218"/>
        <w:jc w:val="both"/>
        <w:rPr>
          <w:iCs/>
          <w:color w:val="000000"/>
        </w:rPr>
      </w:pPr>
      <w:r w:rsidRPr="00F037EB">
        <w:rPr>
          <w:iCs/>
          <w:color w:val="000000"/>
        </w:rPr>
        <w:t>устойчивого интереса к новым способам познания;</w:t>
      </w:r>
    </w:p>
    <w:p w:rsidR="004A5DF7" w:rsidRPr="00F037EB" w:rsidRDefault="004A5DF7" w:rsidP="006D2C42">
      <w:pPr>
        <w:numPr>
          <w:ilvl w:val="0"/>
          <w:numId w:val="331"/>
        </w:numPr>
        <w:autoSpaceDE w:val="0"/>
        <w:autoSpaceDN w:val="0"/>
        <w:adjustRightInd w:val="0"/>
        <w:ind w:left="284" w:hanging="218"/>
        <w:jc w:val="both"/>
        <w:rPr>
          <w:iCs/>
          <w:color w:val="000000"/>
        </w:rPr>
      </w:pPr>
      <w:r w:rsidRPr="00F037EB">
        <w:rPr>
          <w:iCs/>
          <w:color w:val="000000"/>
        </w:rPr>
        <w:t>адекватного понимания причин успешности/неуспешности творческой деятельности.</w:t>
      </w:r>
    </w:p>
    <w:p w:rsidR="004A5DF7" w:rsidRPr="00F037EB" w:rsidRDefault="004A5DF7" w:rsidP="004A5DF7">
      <w:pPr>
        <w:autoSpaceDE w:val="0"/>
        <w:autoSpaceDN w:val="0"/>
        <w:adjustRightInd w:val="0"/>
        <w:jc w:val="both"/>
        <w:rPr>
          <w:b/>
          <w:bCs/>
          <w:color w:val="000000"/>
        </w:rPr>
      </w:pPr>
      <w:r w:rsidRPr="00F037EB">
        <w:rPr>
          <w:b/>
          <w:bCs/>
          <w:color w:val="000000"/>
        </w:rPr>
        <w:t>Регулятивные универсальные учебные действия</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научится:</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принимать и сохранять учебно-творческую задачу;</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учитывать выделенные в пособиях этапы работы;</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планировать свои действия;</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осуществлять итоговый и пошаговый контроль;</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адекватно воспринимать оценку учителя;</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различать способ и результат действия;</w:t>
      </w:r>
    </w:p>
    <w:p w:rsidR="004A5DF7" w:rsidRPr="00F037EB" w:rsidRDefault="004A5DF7" w:rsidP="006D2C42">
      <w:pPr>
        <w:numPr>
          <w:ilvl w:val="0"/>
          <w:numId w:val="332"/>
        </w:numPr>
        <w:autoSpaceDE w:val="0"/>
        <w:autoSpaceDN w:val="0"/>
        <w:adjustRightInd w:val="0"/>
        <w:ind w:left="284" w:hanging="284"/>
        <w:jc w:val="both"/>
        <w:rPr>
          <w:color w:val="000000"/>
        </w:rPr>
      </w:pPr>
      <w:r w:rsidRPr="00F037EB">
        <w:rPr>
          <w:color w:val="000000"/>
        </w:rPr>
        <w:t>вносить коррективы в действия на основе их оценки и учета сделанных ошибок.</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получит возможность научиться:</w:t>
      </w:r>
    </w:p>
    <w:p w:rsidR="004A5DF7" w:rsidRPr="00F037EB" w:rsidRDefault="004A5DF7" w:rsidP="006D2C42">
      <w:pPr>
        <w:numPr>
          <w:ilvl w:val="0"/>
          <w:numId w:val="333"/>
        </w:numPr>
        <w:autoSpaceDE w:val="0"/>
        <w:autoSpaceDN w:val="0"/>
        <w:adjustRightInd w:val="0"/>
        <w:ind w:left="284" w:hanging="284"/>
        <w:jc w:val="both"/>
        <w:rPr>
          <w:iCs/>
          <w:color w:val="000000"/>
        </w:rPr>
      </w:pPr>
      <w:r w:rsidRPr="00F037EB">
        <w:rPr>
          <w:iCs/>
          <w:color w:val="000000"/>
        </w:rPr>
        <w:t>проявлять познавательную инициативу;</w:t>
      </w:r>
    </w:p>
    <w:p w:rsidR="004A5DF7" w:rsidRPr="00F037EB" w:rsidRDefault="004A5DF7" w:rsidP="006D2C42">
      <w:pPr>
        <w:numPr>
          <w:ilvl w:val="0"/>
          <w:numId w:val="333"/>
        </w:numPr>
        <w:autoSpaceDE w:val="0"/>
        <w:autoSpaceDN w:val="0"/>
        <w:adjustRightInd w:val="0"/>
        <w:ind w:left="284" w:hanging="284"/>
        <w:jc w:val="both"/>
        <w:rPr>
          <w:iCs/>
          <w:color w:val="000000"/>
        </w:rPr>
      </w:pPr>
      <w:r w:rsidRPr="00F037EB">
        <w:rPr>
          <w:iCs/>
          <w:color w:val="000000"/>
        </w:rPr>
        <w:t>учитывать выделенные учителем ориентиры действия в незнакомом материале;</w:t>
      </w:r>
    </w:p>
    <w:p w:rsidR="004A5DF7" w:rsidRPr="00F037EB" w:rsidRDefault="004A5DF7" w:rsidP="006D2C42">
      <w:pPr>
        <w:numPr>
          <w:ilvl w:val="0"/>
          <w:numId w:val="333"/>
        </w:numPr>
        <w:autoSpaceDE w:val="0"/>
        <w:autoSpaceDN w:val="0"/>
        <w:adjustRightInd w:val="0"/>
        <w:ind w:left="284" w:hanging="284"/>
        <w:jc w:val="both"/>
        <w:rPr>
          <w:iCs/>
          <w:color w:val="000000"/>
        </w:rPr>
      </w:pPr>
      <w:r w:rsidRPr="00F037EB">
        <w:rPr>
          <w:iCs/>
          <w:color w:val="000000"/>
        </w:rPr>
        <w:t>преобразовывать практическую задачу в познавательную;</w:t>
      </w:r>
    </w:p>
    <w:p w:rsidR="004A5DF7" w:rsidRPr="00F037EB" w:rsidRDefault="004A5DF7" w:rsidP="006D2C42">
      <w:pPr>
        <w:numPr>
          <w:ilvl w:val="0"/>
          <w:numId w:val="333"/>
        </w:numPr>
        <w:autoSpaceDE w:val="0"/>
        <w:autoSpaceDN w:val="0"/>
        <w:adjustRightInd w:val="0"/>
        <w:ind w:left="284" w:hanging="284"/>
        <w:jc w:val="both"/>
        <w:rPr>
          <w:iCs/>
          <w:color w:val="000000"/>
        </w:rPr>
      </w:pPr>
      <w:r w:rsidRPr="00F037EB">
        <w:rPr>
          <w:iCs/>
          <w:color w:val="000000"/>
        </w:rPr>
        <w:t>самостоятельно находить варианты решения творческой задачи.</w:t>
      </w:r>
    </w:p>
    <w:p w:rsidR="004A5DF7" w:rsidRPr="00F037EB" w:rsidRDefault="004A5DF7" w:rsidP="004A5DF7">
      <w:pPr>
        <w:autoSpaceDE w:val="0"/>
        <w:autoSpaceDN w:val="0"/>
        <w:adjustRightInd w:val="0"/>
        <w:jc w:val="both"/>
        <w:rPr>
          <w:b/>
          <w:bCs/>
          <w:color w:val="000000"/>
        </w:rPr>
      </w:pPr>
      <w:r w:rsidRPr="00F037EB">
        <w:rPr>
          <w:b/>
          <w:bCs/>
          <w:color w:val="000000"/>
        </w:rPr>
        <w:t>Познавательные универсальные учебные действия</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научится:</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Интернета;</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использовать знаки, символы, модели, схемы для решения познавательных и творческих задач и представления их результатов;</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высказываться в устной и письменной форме;</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анализировать объекты, выделять главное;</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осуществлять синтез (целое из частей);</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проводить сравнение, сериацию, классификацию по разным критериям;</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устанавливать причинно-следственные связи;</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строить рассуждения об объекте;</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обобщать (выделять класс объектов по какому-либо признаку);</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подводить под понятие;</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устанавливать аналогии;</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проводить наблюдения и эксперименты, высказывать</w:t>
      </w:r>
    </w:p>
    <w:p w:rsidR="004A5DF7" w:rsidRPr="00F037EB" w:rsidRDefault="004A5DF7" w:rsidP="006D2C42">
      <w:pPr>
        <w:numPr>
          <w:ilvl w:val="0"/>
          <w:numId w:val="334"/>
        </w:numPr>
        <w:autoSpaceDE w:val="0"/>
        <w:autoSpaceDN w:val="0"/>
        <w:adjustRightInd w:val="0"/>
        <w:ind w:left="284" w:hanging="284"/>
        <w:jc w:val="both"/>
        <w:rPr>
          <w:color w:val="000000"/>
        </w:rPr>
      </w:pPr>
      <w:r w:rsidRPr="00F037EB">
        <w:rPr>
          <w:color w:val="000000"/>
        </w:rPr>
        <w:t>суждения, делать умозаключения и выводы.</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получит возможность научиться:</w:t>
      </w:r>
    </w:p>
    <w:p w:rsidR="004A5DF7" w:rsidRPr="00F037EB" w:rsidRDefault="004A5DF7" w:rsidP="006D2C42">
      <w:pPr>
        <w:numPr>
          <w:ilvl w:val="0"/>
          <w:numId w:val="335"/>
        </w:numPr>
        <w:autoSpaceDE w:val="0"/>
        <w:autoSpaceDN w:val="0"/>
        <w:adjustRightInd w:val="0"/>
        <w:ind w:left="284" w:hanging="284"/>
        <w:jc w:val="both"/>
        <w:rPr>
          <w:iCs/>
          <w:color w:val="000000"/>
        </w:rPr>
      </w:pPr>
      <w:r w:rsidRPr="00F037EB">
        <w:rPr>
          <w:iCs/>
          <w:color w:val="000000"/>
        </w:rPr>
        <w:t>осуществлять расширенный поиск информации в соответствии с исследовательской задачей с использованием ресурсов библиотек и сети Интернет;</w:t>
      </w:r>
    </w:p>
    <w:p w:rsidR="004A5DF7" w:rsidRPr="00F037EB" w:rsidRDefault="004A5DF7" w:rsidP="006D2C42">
      <w:pPr>
        <w:numPr>
          <w:ilvl w:val="0"/>
          <w:numId w:val="335"/>
        </w:numPr>
        <w:autoSpaceDE w:val="0"/>
        <w:autoSpaceDN w:val="0"/>
        <w:adjustRightInd w:val="0"/>
        <w:ind w:left="284" w:hanging="284"/>
        <w:jc w:val="both"/>
        <w:rPr>
          <w:iCs/>
          <w:color w:val="000000"/>
        </w:rPr>
      </w:pPr>
      <w:r w:rsidRPr="00F037EB">
        <w:rPr>
          <w:iCs/>
          <w:color w:val="000000"/>
        </w:rPr>
        <w:t>осознанно и произвольно строить сообщения в устной и письменной форме;</w:t>
      </w:r>
    </w:p>
    <w:p w:rsidR="004A5DF7" w:rsidRPr="00F037EB" w:rsidRDefault="004A5DF7" w:rsidP="006D2C42">
      <w:pPr>
        <w:numPr>
          <w:ilvl w:val="0"/>
          <w:numId w:val="335"/>
        </w:numPr>
        <w:autoSpaceDE w:val="0"/>
        <w:autoSpaceDN w:val="0"/>
        <w:adjustRightInd w:val="0"/>
        <w:ind w:left="284" w:hanging="284"/>
        <w:jc w:val="both"/>
        <w:rPr>
          <w:iCs/>
          <w:color w:val="000000"/>
        </w:rPr>
      </w:pPr>
      <w:r w:rsidRPr="00F037EB">
        <w:rPr>
          <w:iCs/>
          <w:color w:val="000000"/>
        </w:rPr>
        <w:t>использовать методы и приемы художественно-творческой деятельности в основном учебном процессе и повседневной жизни.</w:t>
      </w:r>
    </w:p>
    <w:p w:rsidR="004A5DF7" w:rsidRPr="00F037EB" w:rsidRDefault="004A5DF7" w:rsidP="004A5DF7">
      <w:pPr>
        <w:autoSpaceDE w:val="0"/>
        <w:autoSpaceDN w:val="0"/>
        <w:adjustRightInd w:val="0"/>
        <w:jc w:val="both"/>
        <w:rPr>
          <w:b/>
          <w:bCs/>
          <w:color w:val="000000"/>
        </w:rPr>
      </w:pPr>
      <w:r w:rsidRPr="00F037EB">
        <w:rPr>
          <w:b/>
          <w:bCs/>
          <w:color w:val="000000"/>
        </w:rPr>
        <w:t>Коммуникативные универсальные учебные действия</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научится:</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понимать возможность существования различных точек зрения и различных вариантов выполнения поставленной творческой задачи;</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учитывать разные мнения;</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формулировать собственное мнение и позицию;</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договариваться, приходить к общему решению;</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соблюдать корректность в высказываниях;</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задавать вопросы по существу;</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использовать речь для регуляции своего действия;</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стремиться к координации действий при выполнении коллективных работ;</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контролировать действия партнера;</w:t>
      </w:r>
    </w:p>
    <w:p w:rsidR="004A5DF7" w:rsidRPr="00F037EB" w:rsidRDefault="004A5DF7" w:rsidP="006D2C42">
      <w:pPr>
        <w:numPr>
          <w:ilvl w:val="0"/>
          <w:numId w:val="336"/>
        </w:numPr>
        <w:autoSpaceDE w:val="0"/>
        <w:autoSpaceDN w:val="0"/>
        <w:adjustRightInd w:val="0"/>
        <w:ind w:left="284" w:hanging="284"/>
        <w:jc w:val="both"/>
        <w:rPr>
          <w:color w:val="000000"/>
        </w:rPr>
      </w:pPr>
      <w:r w:rsidRPr="00F037EB">
        <w:rPr>
          <w:color w:val="000000"/>
        </w:rPr>
        <w:t>владеть монологической и диалогической формами речи.</w:t>
      </w:r>
    </w:p>
    <w:p w:rsidR="004A5DF7" w:rsidRPr="00F037EB" w:rsidRDefault="004A5DF7" w:rsidP="004A5DF7">
      <w:pPr>
        <w:autoSpaceDE w:val="0"/>
        <w:autoSpaceDN w:val="0"/>
        <w:adjustRightInd w:val="0"/>
        <w:jc w:val="both"/>
        <w:rPr>
          <w:b/>
          <w:bCs/>
          <w:iCs/>
          <w:color w:val="000000"/>
        </w:rPr>
      </w:pPr>
      <w:r w:rsidRPr="00F037EB">
        <w:rPr>
          <w:b/>
          <w:bCs/>
          <w:iCs/>
          <w:color w:val="000000"/>
        </w:rPr>
        <w:t>Обучающийся получит возможность научиться:</w:t>
      </w:r>
    </w:p>
    <w:p w:rsidR="004A5DF7" w:rsidRPr="00F037EB" w:rsidRDefault="004A5DF7" w:rsidP="006D2C42">
      <w:pPr>
        <w:numPr>
          <w:ilvl w:val="0"/>
          <w:numId w:val="337"/>
        </w:numPr>
        <w:autoSpaceDE w:val="0"/>
        <w:autoSpaceDN w:val="0"/>
        <w:adjustRightInd w:val="0"/>
        <w:ind w:left="284" w:hanging="284"/>
        <w:jc w:val="both"/>
        <w:rPr>
          <w:iCs/>
          <w:color w:val="000000"/>
        </w:rPr>
      </w:pPr>
      <w:r w:rsidRPr="00F037EB">
        <w:rPr>
          <w:iCs/>
          <w:color w:val="000000"/>
        </w:rPr>
        <w:t>учитывать разные мнения и обосновывать свою позицию;</w:t>
      </w:r>
    </w:p>
    <w:p w:rsidR="004A5DF7" w:rsidRPr="00F037EB" w:rsidRDefault="004A5DF7" w:rsidP="006D2C42">
      <w:pPr>
        <w:numPr>
          <w:ilvl w:val="0"/>
          <w:numId w:val="337"/>
        </w:numPr>
        <w:autoSpaceDE w:val="0"/>
        <w:autoSpaceDN w:val="0"/>
        <w:adjustRightInd w:val="0"/>
        <w:ind w:left="284" w:hanging="284"/>
        <w:jc w:val="both"/>
        <w:rPr>
          <w:iCs/>
          <w:color w:val="000000"/>
        </w:rPr>
      </w:pPr>
      <w:r w:rsidRPr="00F037EB">
        <w:rPr>
          <w:iCs/>
          <w:color w:val="000000"/>
        </w:rPr>
        <w:t>с учетом целей коммуникации достаточно полнои точно передавать партнеру необходимую информацию как ориентир для построения действия;</w:t>
      </w:r>
    </w:p>
    <w:p w:rsidR="004A5DF7" w:rsidRPr="00F037EB" w:rsidRDefault="004A5DF7" w:rsidP="006D2C42">
      <w:pPr>
        <w:numPr>
          <w:ilvl w:val="0"/>
          <w:numId w:val="337"/>
        </w:numPr>
        <w:autoSpaceDE w:val="0"/>
        <w:autoSpaceDN w:val="0"/>
        <w:adjustRightInd w:val="0"/>
        <w:ind w:left="284" w:hanging="284"/>
        <w:jc w:val="both"/>
        <w:rPr>
          <w:iCs/>
          <w:color w:val="000000"/>
        </w:rPr>
      </w:pPr>
      <w:r w:rsidRPr="00F037EB">
        <w:rPr>
          <w:iCs/>
          <w:color w:val="000000"/>
        </w:rPr>
        <w:t>осуществлять взаимный контроль и оказывать партнерам в сотрудничестве необходимую взаимопомощь.</w:t>
      </w:r>
    </w:p>
    <w:p w:rsidR="004A5DF7" w:rsidRPr="00F037EB" w:rsidRDefault="004A5DF7" w:rsidP="004A5DF7">
      <w:pPr>
        <w:autoSpaceDE w:val="0"/>
        <w:autoSpaceDN w:val="0"/>
        <w:adjustRightInd w:val="0"/>
        <w:jc w:val="both"/>
        <w:rPr>
          <w:b/>
          <w:bCs/>
          <w:iCs/>
          <w:color w:val="000000"/>
        </w:rPr>
      </w:pPr>
      <w:r w:rsidRPr="00F037EB">
        <w:rPr>
          <w:b/>
          <w:bCs/>
          <w:iCs/>
          <w:color w:val="000000"/>
        </w:rPr>
        <w:t>В результате занятий по предложенному курсу учащиеся</w:t>
      </w:r>
    </w:p>
    <w:p w:rsidR="004A5DF7" w:rsidRPr="00F037EB" w:rsidRDefault="004A5DF7" w:rsidP="004A5DF7">
      <w:pPr>
        <w:autoSpaceDE w:val="0"/>
        <w:autoSpaceDN w:val="0"/>
        <w:adjustRightInd w:val="0"/>
        <w:jc w:val="both"/>
        <w:rPr>
          <w:b/>
          <w:bCs/>
          <w:iCs/>
          <w:color w:val="000000"/>
        </w:rPr>
      </w:pPr>
      <w:r w:rsidRPr="00F037EB">
        <w:rPr>
          <w:b/>
          <w:bCs/>
          <w:iCs/>
          <w:color w:val="000000"/>
        </w:rPr>
        <w:t>получат возможность:</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развивать воображение, образное мышление, интеллект, фантазию, техническое мышление, конструкторские способности, сформировать познавательные интересы;</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расширить знания и представления о традиционных и современных материалах для прикладного творчества;</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познакомиться с историей происхождения материала, с его современными видами и областями применения;</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познакомиться с новыми технологическими приемами обработки различных материалов;</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использовать ранее изученные приемы в новых комбинациях и сочетаниях;</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познакомиться с новыми инструментами для обработки материалов или с новыми функциями уже известных инструментов;</w:t>
      </w:r>
    </w:p>
    <w:p w:rsidR="004A5DF7" w:rsidRPr="00F037EB" w:rsidRDefault="004A5DF7" w:rsidP="006D2C42">
      <w:pPr>
        <w:numPr>
          <w:ilvl w:val="0"/>
          <w:numId w:val="338"/>
        </w:numPr>
        <w:autoSpaceDE w:val="0"/>
        <w:autoSpaceDN w:val="0"/>
        <w:adjustRightInd w:val="0"/>
        <w:ind w:left="284" w:hanging="284"/>
        <w:jc w:val="both"/>
        <w:rPr>
          <w:color w:val="333333"/>
        </w:rPr>
      </w:pPr>
      <w:r w:rsidRPr="00F037EB">
        <w:rPr>
          <w:color w:val="000000"/>
        </w:rPr>
        <w:t>создавать полезные и практичные изделия, осуществляя помощь своей семье;</w:t>
      </w:r>
      <w:r w:rsidRPr="00F037EB">
        <w:rPr>
          <w:color w:val="333333"/>
        </w:rPr>
        <w:t xml:space="preserve"> </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оказывать посильную помощь в дизайне и оформлении класса, школы, своего жилища;</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достичь оптимального для каждого уровня развития;</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сформировать систему универсальных учебных действий;</w:t>
      </w:r>
    </w:p>
    <w:p w:rsidR="004A5DF7" w:rsidRPr="00F037EB" w:rsidRDefault="004A5DF7" w:rsidP="006D2C42">
      <w:pPr>
        <w:numPr>
          <w:ilvl w:val="0"/>
          <w:numId w:val="338"/>
        </w:numPr>
        <w:autoSpaceDE w:val="0"/>
        <w:autoSpaceDN w:val="0"/>
        <w:adjustRightInd w:val="0"/>
        <w:ind w:left="284" w:hanging="284"/>
        <w:jc w:val="both"/>
        <w:rPr>
          <w:color w:val="000000"/>
        </w:rPr>
      </w:pPr>
      <w:r w:rsidRPr="00F037EB">
        <w:rPr>
          <w:color w:val="000000"/>
        </w:rPr>
        <w:t>сформировать навыки работы с информацией.</w:t>
      </w:r>
    </w:p>
    <w:p w:rsidR="004A5DF7" w:rsidRPr="00F037EB" w:rsidRDefault="004A5DF7" w:rsidP="004A5DF7">
      <w:pPr>
        <w:autoSpaceDE w:val="0"/>
        <w:autoSpaceDN w:val="0"/>
        <w:adjustRightInd w:val="0"/>
        <w:jc w:val="both"/>
        <w:rPr>
          <w:color w:val="000000"/>
        </w:rPr>
      </w:pPr>
    </w:p>
    <w:p w:rsidR="004A5DF7" w:rsidRPr="00F037EB" w:rsidRDefault="004A5DF7" w:rsidP="004A5DF7">
      <w:pPr>
        <w:autoSpaceDE w:val="0"/>
        <w:autoSpaceDN w:val="0"/>
        <w:adjustRightInd w:val="0"/>
        <w:jc w:val="both"/>
        <w:rPr>
          <w:color w:val="000000"/>
        </w:rPr>
      </w:pPr>
      <w:r w:rsidRPr="00F037EB">
        <w:rPr>
          <w:color w:val="000000"/>
        </w:rPr>
        <w:t>Содержание программы рассчитано: на 33 часа в 1 классе, на 34 часа - во 2-4 классах.</w:t>
      </w:r>
    </w:p>
    <w:p w:rsidR="004A5DF7" w:rsidRPr="00F037EB" w:rsidRDefault="004A5DF7" w:rsidP="004A5DF7">
      <w:pPr>
        <w:widowControl w:val="0"/>
        <w:autoSpaceDE w:val="0"/>
        <w:autoSpaceDN w:val="0"/>
        <w:adjustRightInd w:val="0"/>
        <w:ind w:firstLine="709"/>
        <w:jc w:val="center"/>
        <w:rPr>
          <w:b/>
        </w:rPr>
      </w:pPr>
      <w:r w:rsidRPr="00F037EB">
        <w:rPr>
          <w:b/>
        </w:rPr>
        <w:t>СОДЕРЖАНИЕ ПРОГРАММЫ</w:t>
      </w:r>
    </w:p>
    <w:p w:rsidR="004A5DF7" w:rsidRPr="00F037EB" w:rsidRDefault="004A5DF7" w:rsidP="004A5DF7">
      <w:pPr>
        <w:widowControl w:val="0"/>
        <w:autoSpaceDE w:val="0"/>
        <w:autoSpaceDN w:val="0"/>
        <w:adjustRightInd w:val="0"/>
        <w:ind w:firstLine="709"/>
        <w:jc w:val="center"/>
      </w:pPr>
      <w:r w:rsidRPr="00F037EB">
        <w:t>1 КЛАСС- 33 часа</w:t>
      </w:r>
    </w:p>
    <w:p w:rsidR="004A5DF7" w:rsidRPr="00F037EB" w:rsidRDefault="004A5DF7" w:rsidP="004A5DF7">
      <w:pPr>
        <w:widowControl w:val="0"/>
        <w:autoSpaceDE w:val="0"/>
        <w:autoSpaceDN w:val="0"/>
        <w:adjustRightInd w:val="0"/>
        <w:rPr>
          <w:b/>
        </w:rPr>
      </w:pPr>
      <w:r w:rsidRPr="00F037EB">
        <w:rPr>
          <w:b/>
        </w:rPr>
        <w:t>Аппликация и моделирование – 12ч.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228"/>
        </w:trPr>
        <w:tc>
          <w:tcPr>
            <w:tcW w:w="10031" w:type="dxa"/>
            <w:tcBorders>
              <w:top w:val="nil"/>
              <w:left w:val="nil"/>
              <w:bottom w:val="nil"/>
              <w:right w:val="nil"/>
            </w:tcBorders>
            <w:shd w:val="clear" w:color="auto" w:fill="auto"/>
          </w:tcPr>
          <w:p w:rsidR="004A5DF7" w:rsidRPr="00F037EB" w:rsidRDefault="004A5DF7" w:rsidP="003D6C99">
            <w:pPr>
              <w:autoSpaceDE w:val="0"/>
              <w:autoSpaceDN w:val="0"/>
              <w:adjustRightInd w:val="0"/>
            </w:pPr>
            <w:r w:rsidRPr="00F037EB">
              <w:t>Аппликация из природных материалов на картоне. Аппликация из геометрических фигур. Аппликация из пуговиц. Мозаика из бисера и пайеток. Аппликация из круглых салфеток. Динамическая открытка с аппликацией Моделирование из бумаги и проволоки.  Самостоятельное творчество.</w:t>
            </w:r>
          </w:p>
        </w:tc>
      </w:tr>
    </w:tbl>
    <w:p w:rsidR="004A5DF7" w:rsidRPr="00F037EB" w:rsidRDefault="004A5DF7" w:rsidP="004A5DF7">
      <w:pPr>
        <w:widowControl w:val="0"/>
        <w:autoSpaceDE w:val="0"/>
        <w:autoSpaceDN w:val="0"/>
        <w:adjustRightInd w:val="0"/>
        <w:rPr>
          <w:b/>
        </w:rPr>
      </w:pPr>
    </w:p>
    <w:p w:rsidR="004A5DF7" w:rsidRPr="00F037EB" w:rsidRDefault="004A5DF7" w:rsidP="004A5DF7">
      <w:pPr>
        <w:widowControl w:val="0"/>
        <w:autoSpaceDE w:val="0"/>
        <w:autoSpaceDN w:val="0"/>
        <w:adjustRightInd w:val="0"/>
        <w:rPr>
          <w:b/>
        </w:rPr>
      </w:pPr>
      <w:r w:rsidRPr="00F037EB">
        <w:rPr>
          <w:b/>
        </w:rPr>
        <w:t>Оригами и аппликация из деталей оригами- 15ч.</w:t>
      </w:r>
    </w:p>
    <w:p w:rsidR="004A5DF7" w:rsidRPr="00F037EB" w:rsidRDefault="004A5DF7" w:rsidP="004A5DF7">
      <w:pPr>
        <w:framePr w:hSpace="180" w:wrap="around" w:vAnchor="text" w:hAnchor="margin" w:xAlign="center" w:y="260"/>
        <w:autoSpaceDE w:val="0"/>
        <w:autoSpaceDN w:val="0"/>
        <w:adjustRightInd w:val="0"/>
      </w:pPr>
      <w:r w:rsidRPr="00F037EB">
        <w:t>Складывание из прямоугольника. Складывание из квадрата динамических игрушек. Складывание гармошкой.</w:t>
      </w:r>
    </w:p>
    <w:p w:rsidR="004A5DF7" w:rsidRPr="00F037EB" w:rsidRDefault="004A5DF7" w:rsidP="004A5DF7">
      <w:pPr>
        <w:widowControl w:val="0"/>
        <w:autoSpaceDE w:val="0"/>
        <w:autoSpaceDN w:val="0"/>
        <w:adjustRightInd w:val="0"/>
        <w:rPr>
          <w:b/>
        </w:rPr>
      </w:pPr>
      <w:r w:rsidRPr="00F037EB">
        <w:t>Аппликация из одинаковых деталей оригами. Оригами из фантиков и чайных пакетиков. Композиция из выпуклых деталей оригами. Сказочные образы в технике оригами. Оригами из кругов. Архитектурные сооружения в технике оригами. Коллективные композиции в технике оригами.</w:t>
      </w:r>
    </w:p>
    <w:p w:rsidR="004A5DF7" w:rsidRPr="00F037EB" w:rsidRDefault="004A5DF7" w:rsidP="004A5DF7">
      <w:pPr>
        <w:widowControl w:val="0"/>
        <w:autoSpaceDE w:val="0"/>
        <w:autoSpaceDN w:val="0"/>
        <w:adjustRightInd w:val="0"/>
        <w:rPr>
          <w:b/>
        </w:rPr>
      </w:pPr>
    </w:p>
    <w:p w:rsidR="004A5DF7" w:rsidRPr="00F037EB" w:rsidRDefault="004A5DF7" w:rsidP="004A5DF7">
      <w:pPr>
        <w:widowControl w:val="0"/>
        <w:autoSpaceDE w:val="0"/>
        <w:autoSpaceDN w:val="0"/>
        <w:adjustRightInd w:val="0"/>
        <w:rPr>
          <w:b/>
        </w:rPr>
      </w:pPr>
      <w:r w:rsidRPr="00F037EB">
        <w:rPr>
          <w:b/>
        </w:rPr>
        <w:t>Работа с пластическими материалами- 6ч.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835"/>
        </w:trPr>
        <w:tc>
          <w:tcPr>
            <w:tcW w:w="10031" w:type="dxa"/>
            <w:tcBorders>
              <w:top w:val="nil"/>
              <w:left w:val="nil"/>
              <w:bottom w:val="nil"/>
              <w:right w:val="nil"/>
            </w:tcBorders>
          </w:tcPr>
          <w:p w:rsidR="004A5DF7" w:rsidRPr="00F037EB" w:rsidRDefault="004A5DF7" w:rsidP="003D6C99">
            <w:pPr>
              <w:rPr>
                <w:b/>
              </w:rPr>
            </w:pPr>
            <w:r w:rsidRPr="00F037EB">
              <w:t>Отпечатки на пластилине</w:t>
            </w:r>
            <w:r w:rsidRPr="00F037EB">
              <w:rPr>
                <w:b/>
              </w:rPr>
              <w:t xml:space="preserve">. </w:t>
            </w:r>
            <w:r w:rsidRPr="00F037EB">
              <w:t>Рисование пластилином</w:t>
            </w:r>
            <w:r w:rsidRPr="00F037EB">
              <w:rPr>
                <w:b/>
              </w:rPr>
              <w:t xml:space="preserve">. </w:t>
            </w:r>
            <w:r w:rsidRPr="00F037EB">
              <w:t>Обратная мозаика на прозрачной основе</w:t>
            </w:r>
            <w:r w:rsidRPr="00F037EB">
              <w:rPr>
                <w:b/>
              </w:rPr>
              <w:t xml:space="preserve">. </w:t>
            </w:r>
            <w:r w:rsidRPr="00F037EB">
              <w:t>Моделирование из природных материалов на пластилиновой основе</w:t>
            </w:r>
            <w:r w:rsidRPr="00F037EB">
              <w:rPr>
                <w:b/>
              </w:rPr>
              <w:t xml:space="preserve">. </w:t>
            </w:r>
            <w:r w:rsidRPr="00F037EB">
              <w:t>Разрезание смешанного пластилина проволокой.</w:t>
            </w:r>
          </w:p>
        </w:tc>
      </w:tr>
    </w:tbl>
    <w:p w:rsidR="004A5DF7" w:rsidRPr="00F037EB" w:rsidRDefault="004A5DF7" w:rsidP="004A5DF7">
      <w:pPr>
        <w:widowControl w:val="0"/>
        <w:autoSpaceDE w:val="0"/>
        <w:autoSpaceDN w:val="0"/>
        <w:adjustRightInd w:val="0"/>
        <w:ind w:firstLine="709"/>
      </w:pPr>
    </w:p>
    <w:p w:rsidR="004A5DF7" w:rsidRPr="00F037EB" w:rsidRDefault="004A5DF7" w:rsidP="004A5DF7">
      <w:pPr>
        <w:widowControl w:val="0"/>
        <w:autoSpaceDE w:val="0"/>
        <w:autoSpaceDN w:val="0"/>
        <w:adjustRightInd w:val="0"/>
        <w:ind w:firstLine="709"/>
        <w:jc w:val="center"/>
      </w:pPr>
      <w:r w:rsidRPr="00F037EB">
        <w:t>2 КЛАСС- 34часа</w:t>
      </w:r>
    </w:p>
    <w:p w:rsidR="004A5DF7" w:rsidRPr="00F037EB" w:rsidRDefault="004A5DF7" w:rsidP="004A5DF7">
      <w:pPr>
        <w:widowControl w:val="0"/>
        <w:autoSpaceDE w:val="0"/>
        <w:autoSpaceDN w:val="0"/>
        <w:adjustRightInd w:val="0"/>
        <w:rPr>
          <w:b/>
        </w:rPr>
      </w:pPr>
      <w:r w:rsidRPr="00F037EB">
        <w:rPr>
          <w:b/>
        </w:rPr>
        <w:t>Аппликация и моделирование – 12ч.</w:t>
      </w:r>
    </w:p>
    <w:tbl>
      <w:tblPr>
        <w:tblpPr w:leftFromText="180" w:rightFromText="180" w:vertAnchor="text" w:horzAnchor="margin" w:tblpXSpec="center" w:tblpY="2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gridCol w:w="567"/>
      </w:tblGrid>
      <w:tr w:rsidR="004A5DF7" w:rsidRPr="00F037EB" w:rsidTr="003D6C99">
        <w:trPr>
          <w:cantSplit/>
          <w:trHeight w:val="1264"/>
        </w:trPr>
        <w:tc>
          <w:tcPr>
            <w:tcW w:w="10314" w:type="dxa"/>
            <w:gridSpan w:val="2"/>
            <w:tcBorders>
              <w:top w:val="nil"/>
              <w:left w:val="nil"/>
              <w:bottom w:val="nil"/>
              <w:right w:val="nil"/>
            </w:tcBorders>
          </w:tcPr>
          <w:p w:rsidR="004A5DF7" w:rsidRPr="00F037EB" w:rsidRDefault="004A5DF7" w:rsidP="003D6C99">
            <w:pPr>
              <w:autoSpaceDE w:val="0"/>
              <w:autoSpaceDN w:val="0"/>
              <w:adjustRightInd w:val="0"/>
            </w:pPr>
            <w:r w:rsidRPr="00F037EB">
              <w:t>Аппликация и мозаика из обрывных кусочков бумаги. Аппликация из птичьих перьев. Аппликация из ткани. Аппликация из деталей оригами. Мозаика из ватных комочков. Прорезная аппликация. Выпуклая мозаика из плотной бумаги. Многослойное торцевание на плоскости. Самостоятельное творчество.</w:t>
            </w:r>
          </w:p>
          <w:p w:rsidR="004A5DF7" w:rsidRPr="00F037EB" w:rsidRDefault="004A5DF7" w:rsidP="003D6C99">
            <w:pPr>
              <w:autoSpaceDE w:val="0"/>
              <w:autoSpaceDN w:val="0"/>
              <w:adjustRightInd w:val="0"/>
            </w:pPr>
          </w:p>
          <w:p w:rsidR="004A5DF7" w:rsidRPr="00F037EB" w:rsidRDefault="004A5DF7" w:rsidP="003D6C99">
            <w:pPr>
              <w:autoSpaceDE w:val="0"/>
              <w:autoSpaceDN w:val="0"/>
              <w:adjustRightInd w:val="0"/>
            </w:pPr>
            <w:r w:rsidRPr="00F037EB">
              <w:rPr>
                <w:b/>
              </w:rPr>
              <w:t xml:space="preserve">     Оригами и аппликация из деталей оригами- 18ч.</w:t>
            </w:r>
          </w:p>
        </w:tc>
      </w:tr>
      <w:tr w:rsidR="004A5DF7" w:rsidRPr="00F037EB" w:rsidTr="003D6C99">
        <w:trPr>
          <w:gridAfter w:val="1"/>
          <w:wAfter w:w="567" w:type="dxa"/>
          <w:cantSplit/>
          <w:trHeight w:val="1600"/>
        </w:trPr>
        <w:tc>
          <w:tcPr>
            <w:tcW w:w="9747" w:type="dxa"/>
            <w:tcBorders>
              <w:top w:val="nil"/>
              <w:left w:val="nil"/>
              <w:bottom w:val="nil"/>
              <w:right w:val="nil"/>
            </w:tcBorders>
          </w:tcPr>
          <w:p w:rsidR="004A5DF7" w:rsidRPr="00F037EB" w:rsidRDefault="004A5DF7" w:rsidP="003D6C99">
            <w:pPr>
              <w:rPr>
                <w:b/>
              </w:rPr>
            </w:pPr>
            <w:r w:rsidRPr="00F037EB">
              <w:t>Обрывная аппликация</w:t>
            </w:r>
            <w:r w:rsidRPr="00F037EB">
              <w:rPr>
                <w:b/>
              </w:rPr>
              <w:t xml:space="preserve">. </w:t>
            </w:r>
            <w:r w:rsidRPr="00F037EB">
              <w:t>Скручивание в жгут. Аппликации</w:t>
            </w:r>
            <w:r w:rsidRPr="00F037EB">
              <w:rPr>
                <w:b/>
              </w:rPr>
              <w:t xml:space="preserve">. </w:t>
            </w:r>
            <w:r w:rsidRPr="00F037EB">
              <w:t>Скатывание в комок. Мозаика</w:t>
            </w:r>
          </w:p>
          <w:p w:rsidR="004A5DF7" w:rsidRPr="00F037EB" w:rsidRDefault="004A5DF7" w:rsidP="003D6C99">
            <w:pPr>
              <w:rPr>
                <w:b/>
              </w:rPr>
            </w:pPr>
            <w:r w:rsidRPr="00F037EB">
              <w:t>Гофрированный конструктор</w:t>
            </w:r>
            <w:r w:rsidRPr="00F037EB">
              <w:rPr>
                <w:b/>
              </w:rPr>
              <w:t xml:space="preserve">. </w:t>
            </w:r>
            <w:r w:rsidRPr="00F037EB">
              <w:t>Моделирование из полос</w:t>
            </w:r>
            <w:r w:rsidRPr="00F037EB">
              <w:rPr>
                <w:b/>
              </w:rPr>
              <w:t xml:space="preserve">. </w:t>
            </w:r>
            <w:r w:rsidRPr="00F037EB">
              <w:t>Плетение из бумаги. Аппликация.</w:t>
            </w:r>
          </w:p>
          <w:p w:rsidR="004A5DF7" w:rsidRPr="00F037EB" w:rsidRDefault="004A5DF7" w:rsidP="003D6C99">
            <w:pPr>
              <w:autoSpaceDE w:val="0"/>
              <w:autoSpaceDN w:val="0"/>
              <w:adjustRightInd w:val="0"/>
            </w:pPr>
            <w:r w:rsidRPr="00F037EB">
              <w:t>Мозаика из объемных деталей оригами. Коллективная работа. Мозаика из плоских деталей</w:t>
            </w:r>
          </w:p>
          <w:p w:rsidR="004A5DF7" w:rsidRPr="00F037EB" w:rsidRDefault="004A5DF7" w:rsidP="003D6C99">
            <w:pPr>
              <w:autoSpaceDE w:val="0"/>
              <w:autoSpaceDN w:val="0"/>
              <w:adjustRightInd w:val="0"/>
            </w:pPr>
            <w:r w:rsidRPr="00F037EB">
              <w:t>Оригами</w:t>
            </w:r>
            <w:r w:rsidRPr="00F037EB">
              <w:rPr>
                <w:b/>
              </w:rPr>
              <w:t xml:space="preserve">. </w:t>
            </w:r>
            <w:r w:rsidRPr="00F037EB">
              <w:t>Сюжетная композиция издеталей оригами на плоскости</w:t>
            </w:r>
            <w:r w:rsidRPr="00F037EB">
              <w:rPr>
                <w:b/>
              </w:rPr>
              <w:t xml:space="preserve">. </w:t>
            </w:r>
            <w:r w:rsidRPr="00F037EB">
              <w:t>Объемная композиция из деталей оригами. Коллективная работа. Оригами из кругов. Соединение различных техник в одной работе.</w:t>
            </w:r>
          </w:p>
        </w:tc>
      </w:tr>
    </w:tbl>
    <w:p w:rsidR="004A5DF7" w:rsidRPr="00F037EB" w:rsidRDefault="004A5DF7" w:rsidP="004A5DF7">
      <w:pPr>
        <w:widowControl w:val="0"/>
        <w:autoSpaceDE w:val="0"/>
        <w:autoSpaceDN w:val="0"/>
        <w:adjustRightInd w:val="0"/>
        <w:rPr>
          <w:b/>
        </w:rPr>
      </w:pPr>
    </w:p>
    <w:p w:rsidR="004A5DF7" w:rsidRPr="00F037EB" w:rsidRDefault="004A5DF7" w:rsidP="004A5DF7">
      <w:pPr>
        <w:widowControl w:val="0"/>
        <w:autoSpaceDE w:val="0"/>
        <w:autoSpaceDN w:val="0"/>
        <w:adjustRightInd w:val="0"/>
        <w:rPr>
          <w:b/>
        </w:rPr>
      </w:pPr>
      <w:r w:rsidRPr="00F037EB">
        <w:rPr>
          <w:b/>
        </w:rPr>
        <w:t>Работа с пластическими материалами- 4ч.</w:t>
      </w:r>
    </w:p>
    <w:tbl>
      <w:tblPr>
        <w:tblpPr w:leftFromText="180" w:rightFromText="180" w:vertAnchor="text" w:horzAnchor="margin" w:tblpXSpec="center" w:tblpY="2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4"/>
      </w:tblGrid>
      <w:tr w:rsidR="004A5DF7" w:rsidRPr="00F037EB" w:rsidTr="003D6C99">
        <w:trPr>
          <w:cantSplit/>
          <w:trHeight w:val="701"/>
        </w:trPr>
        <w:tc>
          <w:tcPr>
            <w:tcW w:w="10314" w:type="dxa"/>
            <w:tcBorders>
              <w:top w:val="nil"/>
              <w:left w:val="nil"/>
              <w:bottom w:val="nil"/>
              <w:right w:val="nil"/>
            </w:tcBorders>
          </w:tcPr>
          <w:p w:rsidR="004A5DF7" w:rsidRPr="00F037EB" w:rsidRDefault="004A5DF7" w:rsidP="003D6C99">
            <w:pPr>
              <w:autoSpaceDE w:val="0"/>
              <w:autoSpaceDN w:val="0"/>
              <w:adjustRightInd w:val="0"/>
            </w:pPr>
            <w:r w:rsidRPr="00F037EB">
              <w:t>Раскатывание и обрубовка пластилина. Выпуклая аппликация из пластилина. Торцевание на пластилине. Разрезание слоеного пластилина.</w:t>
            </w:r>
          </w:p>
        </w:tc>
      </w:tr>
    </w:tbl>
    <w:p w:rsidR="004A5DF7" w:rsidRPr="00F037EB" w:rsidRDefault="004A5DF7" w:rsidP="004A5DF7">
      <w:pPr>
        <w:widowControl w:val="0"/>
        <w:autoSpaceDE w:val="0"/>
        <w:autoSpaceDN w:val="0"/>
        <w:adjustRightInd w:val="0"/>
      </w:pPr>
    </w:p>
    <w:p w:rsidR="004A5DF7" w:rsidRPr="00F037EB" w:rsidRDefault="004A5DF7" w:rsidP="004A5DF7">
      <w:pPr>
        <w:widowControl w:val="0"/>
        <w:autoSpaceDE w:val="0"/>
        <w:autoSpaceDN w:val="0"/>
        <w:adjustRightInd w:val="0"/>
        <w:ind w:firstLine="709"/>
        <w:jc w:val="center"/>
      </w:pPr>
      <w:r w:rsidRPr="00F037EB">
        <w:t>3 КЛАСС-34 часа.</w:t>
      </w:r>
    </w:p>
    <w:p w:rsidR="004A5DF7" w:rsidRPr="00F037EB" w:rsidRDefault="004A5DF7" w:rsidP="004A5DF7">
      <w:pPr>
        <w:widowControl w:val="0"/>
        <w:autoSpaceDE w:val="0"/>
        <w:autoSpaceDN w:val="0"/>
        <w:adjustRightInd w:val="0"/>
        <w:rPr>
          <w:b/>
        </w:rPr>
      </w:pPr>
      <w:r w:rsidRPr="00F037EB">
        <w:rPr>
          <w:b/>
        </w:rPr>
        <w:t>Работа с бумагой и картоном-12ч.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1550"/>
        </w:trPr>
        <w:tc>
          <w:tcPr>
            <w:tcW w:w="10031" w:type="dxa"/>
            <w:tcBorders>
              <w:top w:val="nil"/>
              <w:left w:val="nil"/>
              <w:bottom w:val="nil"/>
              <w:right w:val="nil"/>
            </w:tcBorders>
          </w:tcPr>
          <w:p w:rsidR="004A5DF7" w:rsidRPr="00F037EB" w:rsidRDefault="004A5DF7" w:rsidP="003D6C99">
            <w:pPr>
              <w:autoSpaceDE w:val="0"/>
              <w:autoSpaceDN w:val="0"/>
              <w:adjustRightInd w:val="0"/>
            </w:pPr>
            <w:r w:rsidRPr="00F037EB">
              <w:t>Объемные изделия в технике оригами. Симметричное вырезание. Рисование ватой по бархатной бумаге. Моделирование из конусов. Надрезание бахромой, скручивание в жгут.</w:t>
            </w:r>
          </w:p>
          <w:p w:rsidR="004A5DF7" w:rsidRPr="00F037EB" w:rsidRDefault="004A5DF7" w:rsidP="003D6C99">
            <w:pPr>
              <w:autoSpaceDE w:val="0"/>
              <w:autoSpaceDN w:val="0"/>
              <w:adjustRightInd w:val="0"/>
            </w:pPr>
            <w:r w:rsidRPr="00F037EB">
              <w:t>Объемное конструирование из деталей оригами. Моделирование из бумажных салфеток.</w:t>
            </w:r>
          </w:p>
          <w:p w:rsidR="004A5DF7" w:rsidRPr="00F037EB" w:rsidRDefault="004A5DF7" w:rsidP="003D6C99">
            <w:pPr>
              <w:autoSpaceDE w:val="0"/>
              <w:autoSpaceDN w:val="0"/>
              <w:adjustRightInd w:val="0"/>
            </w:pPr>
            <w:r w:rsidRPr="00F037EB">
              <w:t>Простое торцевание на бумажной основе. Объемные украшения для костюма из бумаги.</w:t>
            </w:r>
          </w:p>
          <w:p w:rsidR="004A5DF7" w:rsidRPr="00F037EB" w:rsidRDefault="004A5DF7" w:rsidP="003D6C99">
            <w:pPr>
              <w:autoSpaceDE w:val="0"/>
              <w:autoSpaceDN w:val="0"/>
              <w:adjustRightInd w:val="0"/>
            </w:pPr>
            <w:r w:rsidRPr="00F037EB">
              <w:t>Самостоятельное творчество.</w:t>
            </w:r>
          </w:p>
        </w:tc>
      </w:tr>
    </w:tbl>
    <w:p w:rsidR="004A5DF7" w:rsidRPr="00F037EB" w:rsidRDefault="004A5DF7" w:rsidP="004A5DF7">
      <w:pPr>
        <w:widowControl w:val="0"/>
        <w:autoSpaceDE w:val="0"/>
        <w:autoSpaceDN w:val="0"/>
        <w:adjustRightInd w:val="0"/>
        <w:rPr>
          <w:b/>
        </w:rPr>
      </w:pPr>
      <w:r w:rsidRPr="00F037EB">
        <w:rPr>
          <w:b/>
        </w:rPr>
        <w:t>Текстильные материалы- 8ч.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559"/>
        </w:trPr>
        <w:tc>
          <w:tcPr>
            <w:tcW w:w="10031" w:type="dxa"/>
            <w:tcBorders>
              <w:top w:val="nil"/>
              <w:left w:val="nil"/>
              <w:bottom w:val="nil"/>
              <w:right w:val="nil"/>
            </w:tcBorders>
          </w:tcPr>
          <w:p w:rsidR="004A5DF7" w:rsidRPr="00F037EB" w:rsidRDefault="004A5DF7" w:rsidP="003D6C99">
            <w:pPr>
              <w:rPr>
                <w:b/>
                <w:u w:val="single"/>
              </w:rPr>
            </w:pPr>
            <w:r w:rsidRPr="00F037EB">
              <w:t>Аппликация из резаных нитей</w:t>
            </w:r>
            <w:r w:rsidRPr="00F037EB">
              <w:rPr>
                <w:b/>
              </w:rPr>
              <w:t xml:space="preserve">. </w:t>
            </w:r>
            <w:r w:rsidRPr="00F037EB">
              <w:t>Изонить</w:t>
            </w:r>
            <w:r w:rsidRPr="00F037EB">
              <w:rPr>
                <w:b/>
              </w:rPr>
              <w:t xml:space="preserve">. </w:t>
            </w:r>
            <w:r w:rsidRPr="00F037EB">
              <w:t>Аппликация из ткани, приклеенной на бумагу.</w:t>
            </w:r>
          </w:p>
          <w:p w:rsidR="004A5DF7" w:rsidRPr="00F037EB" w:rsidRDefault="004A5DF7" w:rsidP="003D6C99">
            <w:pPr>
              <w:autoSpaceDE w:val="0"/>
              <w:autoSpaceDN w:val="0"/>
              <w:adjustRightInd w:val="0"/>
            </w:pPr>
            <w:r w:rsidRPr="00F037EB">
              <w:t>Приклеивание ниток по спирали. Аппликация из ткани и ниток</w:t>
            </w:r>
          </w:p>
        </w:tc>
      </w:tr>
    </w:tbl>
    <w:p w:rsidR="004A5DF7" w:rsidRPr="00F037EB" w:rsidRDefault="004A5DF7" w:rsidP="004A5DF7">
      <w:pPr>
        <w:widowControl w:val="0"/>
        <w:autoSpaceDE w:val="0"/>
        <w:autoSpaceDN w:val="0"/>
        <w:adjustRightInd w:val="0"/>
        <w:rPr>
          <w:b/>
        </w:rPr>
      </w:pPr>
    </w:p>
    <w:p w:rsidR="004A5DF7" w:rsidRPr="00F037EB" w:rsidRDefault="004A5DF7" w:rsidP="004A5DF7">
      <w:pPr>
        <w:widowControl w:val="0"/>
        <w:autoSpaceDE w:val="0"/>
        <w:autoSpaceDN w:val="0"/>
        <w:adjustRightInd w:val="0"/>
        <w:rPr>
          <w:b/>
        </w:rPr>
      </w:pPr>
      <w:r w:rsidRPr="00F037EB">
        <w:rPr>
          <w:b/>
        </w:rPr>
        <w:t>Модульное оригами – 8ч.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1122"/>
        </w:trPr>
        <w:tc>
          <w:tcPr>
            <w:tcW w:w="10031" w:type="dxa"/>
            <w:tcBorders>
              <w:top w:val="nil"/>
              <w:left w:val="nil"/>
              <w:bottom w:val="nil"/>
              <w:right w:val="nil"/>
            </w:tcBorders>
          </w:tcPr>
          <w:p w:rsidR="004A5DF7" w:rsidRPr="00F037EB" w:rsidRDefault="004A5DF7" w:rsidP="003D6C99">
            <w:pPr>
              <w:autoSpaceDE w:val="0"/>
              <w:autoSpaceDN w:val="0"/>
              <w:adjustRightInd w:val="0"/>
            </w:pPr>
            <w:r w:rsidRPr="00F037EB">
              <w:t>Модуль кусудамы «Супершар». Художественные образы на основе этого модуля. Объемные изделия из треугольных модулей. Художественные образы из треугольных модулей.</w:t>
            </w:r>
          </w:p>
          <w:p w:rsidR="004A5DF7" w:rsidRPr="00F037EB" w:rsidRDefault="004A5DF7" w:rsidP="003D6C99">
            <w:pPr>
              <w:autoSpaceDE w:val="0"/>
              <w:autoSpaceDN w:val="0"/>
              <w:adjustRightInd w:val="0"/>
            </w:pPr>
            <w:r w:rsidRPr="00F037EB">
              <w:t>Дополнительные материалы по выбору с сайта Страна Мастеров (http://stranamasterov.ru).</w:t>
            </w:r>
          </w:p>
        </w:tc>
      </w:tr>
    </w:tbl>
    <w:p w:rsidR="004A5DF7" w:rsidRPr="00F037EB" w:rsidRDefault="004A5DF7" w:rsidP="004A5DF7">
      <w:pPr>
        <w:widowControl w:val="0"/>
        <w:autoSpaceDE w:val="0"/>
        <w:autoSpaceDN w:val="0"/>
        <w:adjustRightInd w:val="0"/>
        <w:rPr>
          <w:b/>
        </w:rPr>
      </w:pPr>
      <w:r w:rsidRPr="00F037EB">
        <w:rPr>
          <w:b/>
        </w:rPr>
        <w:t>Работа с пластическими материалами- 6ч.</w:t>
      </w:r>
    </w:p>
    <w:tbl>
      <w:tblPr>
        <w:tblpPr w:leftFromText="180" w:rightFromText="180" w:vertAnchor="text" w:horzAnchor="margin" w:tblpXSpec="center" w:tblpY="260"/>
        <w:tblW w:w="10031" w:type="dxa"/>
        <w:tblLayout w:type="fixed"/>
        <w:tblLook w:val="0000" w:firstRow="0" w:lastRow="0" w:firstColumn="0" w:lastColumn="0" w:noHBand="0" w:noVBand="0"/>
      </w:tblPr>
      <w:tblGrid>
        <w:gridCol w:w="10031"/>
      </w:tblGrid>
      <w:tr w:rsidR="004A5DF7" w:rsidRPr="00F037EB" w:rsidTr="003D6C99">
        <w:trPr>
          <w:cantSplit/>
          <w:trHeight w:val="987"/>
        </w:trPr>
        <w:tc>
          <w:tcPr>
            <w:tcW w:w="10031" w:type="dxa"/>
          </w:tcPr>
          <w:p w:rsidR="004A5DF7" w:rsidRPr="00F037EB" w:rsidRDefault="004A5DF7" w:rsidP="003D6C99">
            <w:pPr>
              <w:autoSpaceDE w:val="0"/>
              <w:autoSpaceDN w:val="0"/>
              <w:adjustRightInd w:val="0"/>
            </w:pPr>
            <w:r w:rsidRPr="00F037EB">
              <w:t>Раскатывание пластилина, получение плоских изображений. Разрезание пластилина.</w:t>
            </w:r>
          </w:p>
          <w:p w:rsidR="004A5DF7" w:rsidRPr="00F037EB" w:rsidRDefault="004A5DF7" w:rsidP="003D6C99">
            <w:pPr>
              <w:rPr>
                <w:u w:val="single"/>
              </w:rPr>
            </w:pPr>
            <w:r w:rsidRPr="00F037EB">
              <w:t>Мозаика из разрезных деталей. Пластилиновые нити, продавленные сквозь сито</w:t>
            </w:r>
          </w:p>
          <w:p w:rsidR="004A5DF7" w:rsidRPr="00F037EB" w:rsidRDefault="004A5DF7" w:rsidP="003D6C99">
            <w:pPr>
              <w:autoSpaceDE w:val="0"/>
              <w:autoSpaceDN w:val="0"/>
              <w:adjustRightInd w:val="0"/>
            </w:pPr>
            <w:r w:rsidRPr="00F037EB">
              <w:t>Разрезание пластилина, аппликация.</w:t>
            </w:r>
          </w:p>
        </w:tc>
      </w:tr>
    </w:tbl>
    <w:p w:rsidR="004A5DF7" w:rsidRPr="00F037EB" w:rsidRDefault="004A5DF7" w:rsidP="004A5DF7">
      <w:pPr>
        <w:widowControl w:val="0"/>
        <w:autoSpaceDE w:val="0"/>
        <w:autoSpaceDN w:val="0"/>
        <w:adjustRightInd w:val="0"/>
      </w:pPr>
    </w:p>
    <w:p w:rsidR="004A5DF7" w:rsidRPr="00F037EB" w:rsidRDefault="004A5DF7" w:rsidP="004A5DF7">
      <w:pPr>
        <w:widowControl w:val="0"/>
        <w:autoSpaceDE w:val="0"/>
        <w:autoSpaceDN w:val="0"/>
        <w:adjustRightInd w:val="0"/>
        <w:jc w:val="center"/>
      </w:pPr>
      <w:r w:rsidRPr="00F037EB">
        <w:t>4 КЛАСС- 34 часа.</w:t>
      </w:r>
    </w:p>
    <w:p w:rsidR="004A5DF7" w:rsidRPr="00F037EB" w:rsidRDefault="004A5DF7" w:rsidP="004A5DF7">
      <w:pPr>
        <w:widowControl w:val="0"/>
        <w:autoSpaceDE w:val="0"/>
        <w:autoSpaceDN w:val="0"/>
        <w:adjustRightInd w:val="0"/>
        <w:rPr>
          <w:b/>
        </w:rPr>
      </w:pPr>
      <w:r w:rsidRPr="00F037EB">
        <w:rPr>
          <w:b/>
        </w:rPr>
        <w:t>Работа с бумагой и картоном-12ч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979"/>
        </w:trPr>
        <w:tc>
          <w:tcPr>
            <w:tcW w:w="10031" w:type="dxa"/>
            <w:tcBorders>
              <w:top w:val="nil"/>
              <w:left w:val="nil"/>
              <w:bottom w:val="nil"/>
              <w:right w:val="nil"/>
            </w:tcBorders>
          </w:tcPr>
          <w:p w:rsidR="004A5DF7" w:rsidRPr="00F037EB" w:rsidRDefault="004A5DF7" w:rsidP="003D6C99">
            <w:pPr>
              <w:widowControl w:val="0"/>
              <w:autoSpaceDE w:val="0"/>
              <w:autoSpaceDN w:val="0"/>
              <w:adjustRightInd w:val="0"/>
            </w:pPr>
            <w:r w:rsidRPr="00F037EB">
              <w:t>Аппликация с раздвижкой. Оригами из окрашенной бумаги. Коллаж из различных материалов.</w:t>
            </w:r>
          </w:p>
          <w:p w:rsidR="004A5DF7" w:rsidRPr="00F037EB" w:rsidRDefault="004A5DF7" w:rsidP="003D6C99">
            <w:pPr>
              <w:autoSpaceDE w:val="0"/>
              <w:autoSpaceDN w:val="0"/>
              <w:adjustRightInd w:val="0"/>
            </w:pPr>
            <w:r w:rsidRPr="00F037EB">
              <w:t>Объемное моделирование из бумаги. Веерное гофрирование. Трубочки из газетной бумаги.</w:t>
            </w:r>
          </w:p>
          <w:p w:rsidR="004A5DF7" w:rsidRPr="00F037EB" w:rsidRDefault="004A5DF7" w:rsidP="003D6C99">
            <w:pPr>
              <w:autoSpaceDE w:val="0"/>
              <w:autoSpaceDN w:val="0"/>
              <w:adjustRightInd w:val="0"/>
            </w:pPr>
            <w:r w:rsidRPr="00F037EB">
              <w:t>Прорезание канцелярским ножом. Конструирование игрушки с подвижными деталями.</w:t>
            </w:r>
          </w:p>
          <w:p w:rsidR="004A5DF7" w:rsidRPr="00F037EB" w:rsidRDefault="004A5DF7" w:rsidP="003D6C99">
            <w:pPr>
              <w:autoSpaceDE w:val="0"/>
              <w:autoSpaceDN w:val="0"/>
              <w:adjustRightInd w:val="0"/>
            </w:pPr>
          </w:p>
        </w:tc>
      </w:tr>
    </w:tbl>
    <w:p w:rsidR="004A5DF7" w:rsidRPr="00F037EB" w:rsidRDefault="004A5DF7" w:rsidP="004A5DF7">
      <w:pPr>
        <w:widowControl w:val="0"/>
        <w:autoSpaceDE w:val="0"/>
        <w:autoSpaceDN w:val="0"/>
        <w:adjustRightInd w:val="0"/>
        <w:rPr>
          <w:b/>
        </w:rPr>
      </w:pPr>
      <w:r w:rsidRPr="00F037EB">
        <w:rPr>
          <w:b/>
        </w:rPr>
        <w:t>Текстильные материалы- 6ч.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411"/>
        </w:trPr>
        <w:tc>
          <w:tcPr>
            <w:tcW w:w="10031" w:type="dxa"/>
            <w:tcBorders>
              <w:top w:val="nil"/>
              <w:left w:val="nil"/>
              <w:bottom w:val="nil"/>
              <w:right w:val="nil"/>
            </w:tcBorders>
          </w:tcPr>
          <w:p w:rsidR="004A5DF7" w:rsidRPr="00F037EB" w:rsidRDefault="004A5DF7" w:rsidP="003D6C99">
            <w:r w:rsidRPr="00F037EB">
              <w:t>Аппликация из ткани. Вязание крючком. Шитье мягкой игрушки.</w:t>
            </w:r>
          </w:p>
          <w:p w:rsidR="004A5DF7" w:rsidRPr="00F037EB" w:rsidRDefault="004A5DF7" w:rsidP="003D6C99">
            <w:pPr>
              <w:rPr>
                <w:b/>
                <w:u w:val="single"/>
              </w:rPr>
            </w:pPr>
          </w:p>
        </w:tc>
      </w:tr>
    </w:tbl>
    <w:p w:rsidR="004A5DF7" w:rsidRPr="00F037EB" w:rsidRDefault="004A5DF7" w:rsidP="004A5DF7">
      <w:pPr>
        <w:widowControl w:val="0"/>
        <w:autoSpaceDE w:val="0"/>
        <w:autoSpaceDN w:val="0"/>
        <w:adjustRightInd w:val="0"/>
        <w:rPr>
          <w:b/>
        </w:rPr>
      </w:pPr>
      <w:r w:rsidRPr="00F037EB">
        <w:rPr>
          <w:b/>
        </w:rPr>
        <w:t>Модульное оригами – 8ч.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702"/>
        </w:trPr>
        <w:tc>
          <w:tcPr>
            <w:tcW w:w="10031" w:type="dxa"/>
            <w:tcBorders>
              <w:top w:val="nil"/>
              <w:left w:val="nil"/>
              <w:bottom w:val="nil"/>
              <w:right w:val="nil"/>
            </w:tcBorders>
          </w:tcPr>
          <w:p w:rsidR="004A5DF7" w:rsidRPr="00F037EB" w:rsidRDefault="004A5DF7" w:rsidP="003D6C99">
            <w:pPr>
              <w:autoSpaceDE w:val="0"/>
              <w:autoSpaceDN w:val="0"/>
              <w:adjustRightInd w:val="0"/>
            </w:pPr>
            <w:r w:rsidRPr="00F037EB">
              <w:t>Конструирование птиц сложной формы.</w:t>
            </w:r>
          </w:p>
          <w:p w:rsidR="004A5DF7" w:rsidRPr="00F037EB" w:rsidRDefault="004A5DF7" w:rsidP="003D6C99">
            <w:r w:rsidRPr="00F037EB">
              <w:t>Конструирование цветов</w:t>
            </w:r>
            <w:r w:rsidRPr="00F037EB">
              <w:rPr>
                <w:b/>
              </w:rPr>
              <w:t xml:space="preserve">. </w:t>
            </w:r>
            <w:r w:rsidRPr="00F037EB">
              <w:t>Конструирование животных.</w:t>
            </w:r>
          </w:p>
          <w:p w:rsidR="004A5DF7" w:rsidRPr="00F037EB" w:rsidRDefault="004A5DF7" w:rsidP="003D6C99"/>
        </w:tc>
      </w:tr>
    </w:tbl>
    <w:p w:rsidR="004A5DF7" w:rsidRPr="00F037EB" w:rsidRDefault="004A5DF7" w:rsidP="004A5DF7">
      <w:pPr>
        <w:widowControl w:val="0"/>
        <w:autoSpaceDE w:val="0"/>
        <w:autoSpaceDN w:val="0"/>
        <w:adjustRightInd w:val="0"/>
        <w:rPr>
          <w:b/>
        </w:rPr>
      </w:pPr>
      <w:r w:rsidRPr="00F037EB">
        <w:rPr>
          <w:b/>
        </w:rPr>
        <w:t>Работа с пластическими материалами- 8ч.</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4A5DF7" w:rsidRPr="00F037EB" w:rsidTr="003D6C99">
        <w:trPr>
          <w:cantSplit/>
          <w:trHeight w:val="1260"/>
        </w:trPr>
        <w:tc>
          <w:tcPr>
            <w:tcW w:w="10031" w:type="dxa"/>
            <w:tcBorders>
              <w:top w:val="nil"/>
              <w:left w:val="nil"/>
              <w:bottom w:val="nil"/>
              <w:right w:val="nil"/>
            </w:tcBorders>
          </w:tcPr>
          <w:p w:rsidR="004A5DF7" w:rsidRPr="00F037EB" w:rsidRDefault="004A5DF7" w:rsidP="003D6C99">
            <w:pPr>
              <w:autoSpaceDE w:val="0"/>
              <w:autoSpaceDN w:val="0"/>
              <w:adjustRightInd w:val="0"/>
            </w:pPr>
            <w:r w:rsidRPr="00F037EB">
              <w:t>Разрезание многослойной пластилиновой заготовки сложной формы. Техника «пластилиновые нити» в сочетании с другими техниками.</w:t>
            </w:r>
          </w:p>
          <w:p w:rsidR="004A5DF7" w:rsidRPr="00F037EB" w:rsidRDefault="004A5DF7" w:rsidP="003D6C99">
            <w:pPr>
              <w:autoSpaceDE w:val="0"/>
              <w:autoSpaceDN w:val="0"/>
              <w:adjustRightInd w:val="0"/>
            </w:pPr>
            <w:r w:rsidRPr="00F037EB">
              <w:t>Лепка из пластилина на проволочном каркасе. Резьба по пластилину. Надрезание пластилина</w:t>
            </w:r>
          </w:p>
          <w:p w:rsidR="004A5DF7" w:rsidRPr="00F037EB" w:rsidRDefault="004A5DF7" w:rsidP="003D6C99">
            <w:pPr>
              <w:rPr>
                <w:b/>
                <w:u w:val="single"/>
              </w:rPr>
            </w:pPr>
            <w:r w:rsidRPr="00F037EB">
              <w:t>Проволокой.</w:t>
            </w:r>
          </w:p>
        </w:tc>
      </w:tr>
    </w:tbl>
    <w:p w:rsidR="004A5DF7" w:rsidRPr="00F037EB" w:rsidRDefault="004A5DF7" w:rsidP="004A5DF7">
      <w:pPr>
        <w:autoSpaceDE w:val="0"/>
        <w:autoSpaceDN w:val="0"/>
        <w:adjustRightInd w:val="0"/>
        <w:jc w:val="both"/>
        <w:rPr>
          <w:color w:val="000000"/>
        </w:rPr>
      </w:pPr>
    </w:p>
    <w:p w:rsidR="004A5DF7" w:rsidRPr="00F037EB" w:rsidRDefault="004A5DF7" w:rsidP="004A5DF7">
      <w:pPr>
        <w:jc w:val="center"/>
        <w:rPr>
          <w:b/>
        </w:rPr>
      </w:pPr>
      <w:r>
        <w:rPr>
          <w:b/>
        </w:rPr>
        <w:t>Т</w:t>
      </w:r>
      <w:r w:rsidRPr="00F037EB">
        <w:rPr>
          <w:b/>
        </w:rPr>
        <w:t>ЕМАТИЧЕСК</w:t>
      </w:r>
      <w:r>
        <w:rPr>
          <w:b/>
        </w:rPr>
        <w:t>ОЕ</w:t>
      </w:r>
      <w:r w:rsidRPr="00F037EB">
        <w:rPr>
          <w:b/>
        </w:rPr>
        <w:t xml:space="preserve"> ПЛАН</w:t>
      </w:r>
      <w:r>
        <w:rPr>
          <w:b/>
        </w:rPr>
        <w:t>ИРОВАНИЕ</w:t>
      </w:r>
    </w:p>
    <w:p w:rsidR="004A5DF7" w:rsidRPr="00F037EB" w:rsidRDefault="004A5DF7" w:rsidP="004A5DF7">
      <w:pPr>
        <w:jc w:val="center"/>
        <w:rPr>
          <w:b/>
        </w:rPr>
      </w:pPr>
      <w:r w:rsidRPr="00F037EB">
        <w:rPr>
          <w:b/>
        </w:rPr>
        <w:t>1класс</w:t>
      </w:r>
    </w:p>
    <w:tbl>
      <w:tblPr>
        <w:tblpPr w:leftFromText="180" w:rightFromText="180" w:vertAnchor="text" w:horzAnchor="margin" w:tblpXSpec="center" w:tblpY="26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3645"/>
        <w:gridCol w:w="693"/>
        <w:gridCol w:w="875"/>
        <w:gridCol w:w="874"/>
        <w:gridCol w:w="3644"/>
      </w:tblGrid>
      <w:tr w:rsidR="004A5DF7" w:rsidRPr="006E5CA4" w:rsidTr="004A5DF7">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iCs/>
                <w:sz w:val="20"/>
                <w:szCs w:val="20"/>
              </w:rPr>
            </w:pPr>
            <w:r w:rsidRPr="006E5CA4">
              <w:rPr>
                <w:b/>
                <w:iCs/>
                <w:sz w:val="20"/>
                <w:szCs w:val="20"/>
              </w:rPr>
              <w:t>№</w:t>
            </w:r>
          </w:p>
          <w:p w:rsidR="004A5DF7" w:rsidRPr="006E5CA4" w:rsidRDefault="004A5DF7" w:rsidP="003D6C99">
            <w:pPr>
              <w:jc w:val="center"/>
              <w:rPr>
                <w:b/>
                <w:i/>
                <w:iCs/>
                <w:sz w:val="20"/>
                <w:szCs w:val="20"/>
              </w:rPr>
            </w:pPr>
            <w:r w:rsidRPr="006E5CA4">
              <w:rPr>
                <w:b/>
                <w:iCs/>
                <w:sz w:val="20"/>
                <w:szCs w:val="20"/>
              </w:rPr>
              <w:t>п/п</w:t>
            </w:r>
          </w:p>
        </w:tc>
        <w:tc>
          <w:tcPr>
            <w:tcW w:w="3545" w:type="dxa"/>
            <w:vMerge w:val="restart"/>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iCs/>
                <w:sz w:val="20"/>
                <w:szCs w:val="20"/>
              </w:rPr>
            </w:pPr>
          </w:p>
          <w:p w:rsidR="004A5DF7" w:rsidRPr="006E5CA4" w:rsidRDefault="004A5DF7" w:rsidP="003D6C99">
            <w:pPr>
              <w:jc w:val="center"/>
              <w:rPr>
                <w:b/>
                <w:iCs/>
                <w:sz w:val="20"/>
                <w:szCs w:val="20"/>
              </w:rPr>
            </w:pPr>
            <w:r w:rsidRPr="006E5CA4">
              <w:rPr>
                <w:b/>
                <w:iCs/>
                <w:sz w:val="20"/>
                <w:szCs w:val="20"/>
              </w:rPr>
              <w:t>Наименование разделов, тем</w:t>
            </w:r>
          </w:p>
        </w:tc>
        <w:tc>
          <w:tcPr>
            <w:tcW w:w="674" w:type="dxa"/>
            <w:tcBorders>
              <w:top w:val="single" w:sz="4" w:space="0" w:color="auto"/>
              <w:left w:val="single" w:sz="4" w:space="0" w:color="auto"/>
              <w:bottom w:val="single" w:sz="4" w:space="0" w:color="auto"/>
              <w:right w:val="single" w:sz="4" w:space="0" w:color="auto"/>
            </w:tcBorders>
            <w:textDirection w:val="btLr"/>
          </w:tcPr>
          <w:p w:rsidR="004A5DF7" w:rsidRPr="006E5CA4" w:rsidRDefault="004A5DF7" w:rsidP="003D6C99">
            <w:pPr>
              <w:ind w:left="113" w:right="113"/>
              <w:jc w:val="center"/>
              <w:rPr>
                <w:b/>
                <w:iCs/>
                <w:sz w:val="20"/>
                <w:szCs w:val="20"/>
              </w:rPr>
            </w:pPr>
            <w:r w:rsidRPr="006E5CA4">
              <w:rPr>
                <w:b/>
                <w:iCs/>
                <w:sz w:val="20"/>
                <w:szCs w:val="20"/>
              </w:rPr>
              <w:t>Всего часов</w:t>
            </w:r>
          </w:p>
        </w:tc>
        <w:tc>
          <w:tcPr>
            <w:tcW w:w="1701" w:type="dxa"/>
            <w:gridSpan w:val="2"/>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iCs/>
                <w:sz w:val="20"/>
                <w:szCs w:val="20"/>
              </w:rPr>
            </w:pPr>
            <w:r w:rsidRPr="006E5CA4">
              <w:rPr>
                <w:b/>
                <w:iCs/>
                <w:sz w:val="20"/>
                <w:szCs w:val="20"/>
              </w:rPr>
              <w:t>Кол-во часов</w:t>
            </w:r>
          </w:p>
        </w:tc>
        <w:tc>
          <w:tcPr>
            <w:tcW w:w="3544" w:type="dxa"/>
            <w:vMerge w:val="restart"/>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iCs/>
                <w:sz w:val="20"/>
                <w:szCs w:val="20"/>
              </w:rPr>
            </w:pPr>
          </w:p>
          <w:p w:rsidR="004A5DF7" w:rsidRPr="006E5CA4" w:rsidRDefault="004A5DF7" w:rsidP="003D6C99">
            <w:pPr>
              <w:jc w:val="center"/>
              <w:rPr>
                <w:b/>
                <w:sz w:val="20"/>
                <w:szCs w:val="20"/>
              </w:rPr>
            </w:pPr>
            <w:r w:rsidRPr="006E5CA4">
              <w:rPr>
                <w:b/>
                <w:sz w:val="20"/>
                <w:szCs w:val="20"/>
              </w:rPr>
              <w:t>Виды учебной и художественной деятельности</w:t>
            </w:r>
          </w:p>
        </w:tc>
      </w:tr>
      <w:tr w:rsidR="004A5DF7" w:rsidRPr="006E5CA4" w:rsidTr="004A5DF7">
        <w:trPr>
          <w:cantSplit/>
          <w:trHeight w:val="303"/>
        </w:trPr>
        <w:tc>
          <w:tcPr>
            <w:tcW w:w="567"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i/>
                <w:iCs/>
                <w:sz w:val="20"/>
                <w:szCs w:val="20"/>
              </w:rPr>
            </w:pPr>
          </w:p>
        </w:tc>
        <w:tc>
          <w:tcPr>
            <w:tcW w:w="3545"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i/>
                <w:iCs/>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iCs/>
                <w:sz w:val="20"/>
                <w:szCs w:val="20"/>
              </w:rPr>
            </w:pPr>
            <w:r w:rsidRPr="006E5CA4">
              <w:rPr>
                <w:iCs/>
                <w:sz w:val="20"/>
                <w:szCs w:val="20"/>
              </w:rPr>
              <w:t>аудиторно</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rPr>
                <w:iCs/>
                <w:sz w:val="20"/>
                <w:szCs w:val="20"/>
              </w:rPr>
            </w:pPr>
            <w:r w:rsidRPr="006E5CA4">
              <w:rPr>
                <w:iCs/>
                <w:sz w:val="20"/>
                <w:szCs w:val="20"/>
              </w:rPr>
              <w:t>внеауд</w:t>
            </w:r>
          </w:p>
        </w:tc>
        <w:tc>
          <w:tcPr>
            <w:tcW w:w="3544" w:type="dxa"/>
            <w:vMerge/>
            <w:tcBorders>
              <w:top w:val="single" w:sz="4" w:space="0" w:color="auto"/>
              <w:left w:val="single" w:sz="4" w:space="0" w:color="auto"/>
              <w:bottom w:val="single" w:sz="4" w:space="0" w:color="auto"/>
              <w:right w:val="single" w:sz="4" w:space="0" w:color="auto"/>
            </w:tcBorders>
            <w:textDirection w:val="btLr"/>
          </w:tcPr>
          <w:p w:rsidR="004A5DF7" w:rsidRPr="006E5CA4" w:rsidRDefault="004A5DF7" w:rsidP="003D6C99">
            <w:pPr>
              <w:jc w:val="both"/>
              <w:rPr>
                <w:i/>
                <w:iCs/>
                <w:sz w:val="20"/>
                <w:szCs w:val="20"/>
              </w:rPr>
            </w:pPr>
          </w:p>
        </w:tc>
      </w:tr>
      <w:tr w:rsidR="004A5DF7" w:rsidRPr="006E5CA4" w:rsidTr="004A5DF7">
        <w:trPr>
          <w:cantSplit/>
          <w:trHeight w:val="437"/>
        </w:trPr>
        <w:tc>
          <w:tcPr>
            <w:tcW w:w="567" w:type="dxa"/>
            <w:tcBorders>
              <w:top w:val="single" w:sz="4" w:space="0" w:color="auto"/>
              <w:left w:val="single" w:sz="4" w:space="0" w:color="auto"/>
              <w:bottom w:val="nil"/>
              <w:right w:val="single" w:sz="4" w:space="0" w:color="auto"/>
            </w:tcBorders>
          </w:tcPr>
          <w:p w:rsidR="004A5DF7" w:rsidRPr="006E5CA4" w:rsidRDefault="004A5DF7" w:rsidP="003D6C99">
            <w:pPr>
              <w:jc w:val="center"/>
              <w:rPr>
                <w:b/>
                <w:sz w:val="20"/>
                <w:szCs w:val="20"/>
              </w:rPr>
            </w:pPr>
            <w:r w:rsidRPr="006E5CA4">
              <w:rPr>
                <w:b/>
                <w:sz w:val="20"/>
                <w:szCs w:val="20"/>
              </w:rPr>
              <w:t>1</w:t>
            </w:r>
          </w:p>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r w:rsidRPr="006E5CA4">
              <w:rPr>
                <w:b/>
                <w:sz w:val="20"/>
                <w:szCs w:val="20"/>
                <w:u w:val="single"/>
              </w:rPr>
              <w:t>Аппликация и моделирование</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7</w:t>
            </w:r>
          </w:p>
          <w:p w:rsidR="004A5DF7" w:rsidRPr="006E5CA4" w:rsidRDefault="004A5DF7" w:rsidP="003D6C99">
            <w:pPr>
              <w:jc w:val="center"/>
              <w:rPr>
                <w:b/>
                <w:sz w:val="20"/>
                <w:szCs w:val="20"/>
              </w:rPr>
            </w:pPr>
          </w:p>
          <w:p w:rsidR="004A5DF7" w:rsidRPr="006E5CA4" w:rsidRDefault="004A5DF7" w:rsidP="003D6C99">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5</w:t>
            </w:r>
          </w:p>
        </w:tc>
        <w:tc>
          <w:tcPr>
            <w:tcW w:w="3544" w:type="dxa"/>
            <w:vMerge w:val="restart"/>
            <w:tcBorders>
              <w:top w:val="single" w:sz="4" w:space="0" w:color="auto"/>
              <w:left w:val="single" w:sz="4" w:space="0" w:color="auto"/>
              <w:right w:val="single" w:sz="4" w:space="0" w:color="auto"/>
            </w:tcBorders>
          </w:tcPr>
          <w:p w:rsidR="004A5DF7" w:rsidRPr="006E5CA4" w:rsidRDefault="004A5DF7" w:rsidP="003D6C99">
            <w:pPr>
              <w:pStyle w:val="affff2"/>
              <w:spacing w:after="0"/>
              <w:ind w:left="0"/>
              <w:jc w:val="both"/>
              <w:rPr>
                <w:sz w:val="20"/>
                <w:szCs w:val="20"/>
              </w:rPr>
            </w:pPr>
            <w:r w:rsidRPr="006E5CA4">
              <w:rPr>
                <w:sz w:val="20"/>
                <w:szCs w:val="20"/>
              </w:rPr>
              <w:t xml:space="preserve">  Осваивать историю возникновения бумаги и картона. Знакомство с понятиями: аппликация, орнамент, оригами, мозаика. Со свойствами бумаги и картона, со способами их обработки, а также последовательность выполнения работ и инструментами, используемые в процессе работы, с правилами использования инструментами. Выполнять и оформлять изделия из бумаги и картона в технике рваной мозаики, пластичной полоски и др. видах аппликации.</w:t>
            </w:r>
          </w:p>
          <w:p w:rsidR="004A5DF7" w:rsidRPr="006E5CA4" w:rsidRDefault="004A5DF7" w:rsidP="003D6C99">
            <w:pPr>
              <w:pStyle w:val="affff2"/>
              <w:spacing w:after="0"/>
              <w:ind w:left="0"/>
              <w:jc w:val="both"/>
              <w:rPr>
                <w:sz w:val="20"/>
                <w:szCs w:val="20"/>
              </w:rPr>
            </w:pPr>
            <w:r w:rsidRPr="006E5CA4">
              <w:rPr>
                <w:sz w:val="20"/>
                <w:szCs w:val="20"/>
              </w:rPr>
              <w:t>Определять виды аппликаций: по форме - выпуклые, плоскостные; по цвету - одноцветные и многоцветные; по тематике – предметные, декоративные и сюжетные. Осваивать приемы оформления изделий из бумаги и картона с помощью аппликации. Выполнять аппликацию из геометрических фигур по заданному образцу.</w:t>
            </w:r>
          </w:p>
        </w:tc>
      </w:tr>
      <w:tr w:rsidR="004A5DF7" w:rsidRPr="006E5CA4" w:rsidTr="004A5DF7">
        <w:trPr>
          <w:cantSplit/>
          <w:trHeight w:val="228"/>
        </w:trPr>
        <w:tc>
          <w:tcPr>
            <w:tcW w:w="567" w:type="dxa"/>
            <w:vMerge w:val="restart"/>
            <w:tcBorders>
              <w:top w:val="nil"/>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Аппликация из природных</w:t>
            </w:r>
          </w:p>
          <w:p w:rsidR="004A5DF7" w:rsidRPr="006E5CA4" w:rsidRDefault="004A5DF7" w:rsidP="003D6C99">
            <w:pPr>
              <w:widowControl w:val="0"/>
              <w:autoSpaceDE w:val="0"/>
              <w:autoSpaceDN w:val="0"/>
              <w:adjustRightInd w:val="0"/>
              <w:jc w:val="both"/>
              <w:rPr>
                <w:sz w:val="20"/>
                <w:szCs w:val="20"/>
              </w:rPr>
            </w:pPr>
            <w:r w:rsidRPr="006E5CA4">
              <w:rPr>
                <w:sz w:val="20"/>
                <w:szCs w:val="20"/>
              </w:rPr>
              <w:t>материалов на картоне</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231"/>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Аппликация из геометрических</w:t>
            </w:r>
          </w:p>
          <w:p w:rsidR="004A5DF7" w:rsidRPr="006E5CA4" w:rsidRDefault="004A5DF7" w:rsidP="003D6C99">
            <w:pPr>
              <w:widowControl w:val="0"/>
              <w:autoSpaceDE w:val="0"/>
              <w:autoSpaceDN w:val="0"/>
              <w:adjustRightInd w:val="0"/>
              <w:jc w:val="both"/>
              <w:rPr>
                <w:sz w:val="20"/>
                <w:szCs w:val="20"/>
              </w:rPr>
            </w:pPr>
            <w:r w:rsidRPr="006E5CA4">
              <w:rPr>
                <w:sz w:val="20"/>
                <w:szCs w:val="20"/>
              </w:rPr>
              <w:t>фигур</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222"/>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widowControl w:val="0"/>
              <w:autoSpaceDE w:val="0"/>
              <w:autoSpaceDN w:val="0"/>
              <w:adjustRightInd w:val="0"/>
              <w:jc w:val="both"/>
              <w:rPr>
                <w:sz w:val="20"/>
                <w:szCs w:val="20"/>
              </w:rPr>
            </w:pPr>
            <w:r w:rsidRPr="006E5CA4">
              <w:rPr>
                <w:sz w:val="20"/>
                <w:szCs w:val="20"/>
              </w:rPr>
              <w:t>Аппликация из пуговиц</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225"/>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r w:rsidRPr="006E5CA4">
              <w:rPr>
                <w:sz w:val="20"/>
                <w:szCs w:val="20"/>
              </w:rPr>
              <w:t>Мозаика из бисера и пайеток</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536"/>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Аппликация из круглых</w:t>
            </w:r>
          </w:p>
          <w:p w:rsidR="004A5DF7" w:rsidRPr="006E5CA4" w:rsidRDefault="004A5DF7" w:rsidP="003D6C99">
            <w:pPr>
              <w:widowControl w:val="0"/>
              <w:autoSpaceDE w:val="0"/>
              <w:autoSpaceDN w:val="0"/>
              <w:adjustRightInd w:val="0"/>
              <w:jc w:val="both"/>
              <w:rPr>
                <w:sz w:val="20"/>
                <w:szCs w:val="20"/>
              </w:rPr>
            </w:pPr>
            <w:r w:rsidRPr="006E5CA4">
              <w:rPr>
                <w:sz w:val="20"/>
                <w:szCs w:val="20"/>
              </w:rPr>
              <w:t>салфеток</w:t>
            </w:r>
          </w:p>
        </w:tc>
        <w:tc>
          <w:tcPr>
            <w:tcW w:w="674" w:type="dxa"/>
            <w:tcBorders>
              <w:top w:val="single" w:sz="4" w:space="0" w:color="auto"/>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636"/>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Динамическая открытка</w:t>
            </w:r>
          </w:p>
          <w:p w:rsidR="004A5DF7" w:rsidRPr="006E5CA4" w:rsidRDefault="004A5DF7" w:rsidP="003D6C99">
            <w:pPr>
              <w:widowControl w:val="0"/>
              <w:autoSpaceDE w:val="0"/>
              <w:autoSpaceDN w:val="0"/>
              <w:adjustRightInd w:val="0"/>
              <w:jc w:val="both"/>
              <w:rPr>
                <w:sz w:val="20"/>
                <w:szCs w:val="20"/>
              </w:rPr>
            </w:pPr>
            <w:r w:rsidRPr="006E5CA4">
              <w:rPr>
                <w:sz w:val="20"/>
                <w:szCs w:val="20"/>
              </w:rPr>
              <w:t>с аппликацией</w:t>
            </w:r>
          </w:p>
        </w:tc>
        <w:tc>
          <w:tcPr>
            <w:tcW w:w="674"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552"/>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Моделирование из бумаги</w:t>
            </w:r>
          </w:p>
          <w:p w:rsidR="004A5DF7" w:rsidRPr="006E5CA4" w:rsidRDefault="004A5DF7" w:rsidP="003D6C99">
            <w:pPr>
              <w:jc w:val="both"/>
              <w:rPr>
                <w:b/>
                <w:sz w:val="20"/>
                <w:szCs w:val="20"/>
                <w:u w:val="single"/>
              </w:rPr>
            </w:pPr>
            <w:r w:rsidRPr="006E5CA4">
              <w:rPr>
                <w:sz w:val="20"/>
                <w:szCs w:val="20"/>
              </w:rPr>
              <w:t>и проволоки</w:t>
            </w:r>
          </w:p>
        </w:tc>
        <w:tc>
          <w:tcPr>
            <w:tcW w:w="674"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left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536"/>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Выпуклая аппликация.</w:t>
            </w:r>
          </w:p>
          <w:p w:rsidR="004A5DF7" w:rsidRPr="006E5CA4" w:rsidRDefault="004A5DF7" w:rsidP="003D6C99">
            <w:pPr>
              <w:jc w:val="both"/>
              <w:rPr>
                <w:sz w:val="20"/>
                <w:szCs w:val="20"/>
              </w:rPr>
            </w:pPr>
            <w:r w:rsidRPr="006E5CA4">
              <w:rPr>
                <w:sz w:val="20"/>
                <w:szCs w:val="20"/>
              </w:rPr>
              <w:t>Коллективная работа</w:t>
            </w:r>
          </w:p>
        </w:tc>
        <w:tc>
          <w:tcPr>
            <w:tcW w:w="674"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519"/>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6E5CA4" w:rsidRDefault="004A5DF7" w:rsidP="003D6C99">
            <w:pPr>
              <w:jc w:val="both"/>
              <w:rPr>
                <w:sz w:val="20"/>
                <w:szCs w:val="20"/>
              </w:rPr>
            </w:pPr>
            <w:r w:rsidRPr="006E5CA4">
              <w:rPr>
                <w:sz w:val="20"/>
                <w:szCs w:val="20"/>
              </w:rPr>
              <w:t>Самостоятельное творчество</w:t>
            </w:r>
          </w:p>
        </w:tc>
        <w:tc>
          <w:tcPr>
            <w:tcW w:w="674" w:type="dxa"/>
            <w:tcBorders>
              <w:left w:val="single" w:sz="4" w:space="0" w:color="auto"/>
              <w:right w:val="single" w:sz="4" w:space="0" w:color="auto"/>
            </w:tcBorders>
          </w:tcPr>
          <w:p w:rsidR="004A5DF7" w:rsidRPr="006E5CA4" w:rsidRDefault="004A5DF7" w:rsidP="003D6C99">
            <w:pPr>
              <w:jc w:val="center"/>
              <w:rPr>
                <w:sz w:val="20"/>
                <w:szCs w:val="20"/>
              </w:rPr>
            </w:pPr>
          </w:p>
        </w:tc>
        <w:tc>
          <w:tcPr>
            <w:tcW w:w="851" w:type="dxa"/>
            <w:tcBorders>
              <w:left w:val="single" w:sz="4" w:space="0" w:color="auto"/>
              <w:right w:val="single" w:sz="4" w:space="0" w:color="auto"/>
            </w:tcBorders>
          </w:tcPr>
          <w:p w:rsidR="004A5DF7" w:rsidRPr="006E5CA4" w:rsidRDefault="004A5DF7" w:rsidP="003D6C99">
            <w:pPr>
              <w:jc w:val="center"/>
              <w:rPr>
                <w:sz w:val="20"/>
                <w:szCs w:val="20"/>
              </w:rPr>
            </w:pPr>
          </w:p>
        </w:tc>
        <w:tc>
          <w:tcPr>
            <w:tcW w:w="850" w:type="dxa"/>
            <w:tcBorders>
              <w:left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1239"/>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5920" w:type="dxa"/>
            <w:gridSpan w:val="4"/>
            <w:tcBorders>
              <w:top w:val="single" w:sz="4" w:space="0" w:color="auto"/>
              <w:left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jc w:val="center"/>
              <w:rPr>
                <w:sz w:val="20"/>
                <w:szCs w:val="20"/>
              </w:rPr>
            </w:pPr>
          </w:p>
        </w:tc>
      </w:tr>
      <w:tr w:rsidR="004A5DF7" w:rsidRPr="006E5CA4" w:rsidTr="004A5DF7">
        <w:trPr>
          <w:cantSplit/>
          <w:trHeight w:val="270"/>
        </w:trPr>
        <w:tc>
          <w:tcPr>
            <w:tcW w:w="567" w:type="dxa"/>
            <w:vMerge w:val="restart"/>
            <w:tcBorders>
              <w:top w:val="single" w:sz="4" w:space="0" w:color="auto"/>
              <w:left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2</w:t>
            </w: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r w:rsidRPr="006E5CA4">
              <w:rPr>
                <w:b/>
                <w:sz w:val="20"/>
                <w:szCs w:val="20"/>
                <w:u w:val="single"/>
              </w:rPr>
              <w:t xml:space="preserve">Оригами и аппликация из деталей оригами </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15</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6</w:t>
            </w:r>
          </w:p>
        </w:tc>
        <w:tc>
          <w:tcPr>
            <w:tcW w:w="3544" w:type="dxa"/>
            <w:vMerge w:val="restart"/>
            <w:tcBorders>
              <w:top w:val="single" w:sz="4" w:space="0" w:color="auto"/>
              <w:left w:val="single" w:sz="4" w:space="0" w:color="auto"/>
              <w:right w:val="single" w:sz="4" w:space="0" w:color="auto"/>
            </w:tcBorders>
          </w:tcPr>
          <w:p w:rsidR="004A5DF7" w:rsidRPr="006E5CA4" w:rsidRDefault="004A5DF7" w:rsidP="003D6C99">
            <w:pPr>
              <w:pStyle w:val="affff2"/>
              <w:spacing w:after="0"/>
              <w:ind w:left="0" w:firstLine="391"/>
              <w:jc w:val="both"/>
              <w:rPr>
                <w:color w:val="000000"/>
                <w:sz w:val="20"/>
                <w:szCs w:val="20"/>
              </w:rPr>
            </w:pPr>
            <w:r w:rsidRPr="006E5CA4">
              <w:rPr>
                <w:color w:val="000000"/>
                <w:sz w:val="20"/>
                <w:szCs w:val="20"/>
              </w:rPr>
              <w:t xml:space="preserve">Осваивать «Историю возникновения и развития оригами. Базовые понятия оригами: «складка», «базовая форма», «линия сгиба», «перегнуть», «вогнуть», «отрезать», «надрезать», «вставить одну деталь в другую», «оторвать (надорвать)». </w:t>
            </w:r>
          </w:p>
          <w:p w:rsidR="004A5DF7" w:rsidRPr="006E5CA4" w:rsidRDefault="004A5DF7" w:rsidP="003D6C99">
            <w:pPr>
              <w:pStyle w:val="affff2"/>
              <w:spacing w:after="0"/>
              <w:ind w:left="0" w:firstLine="391"/>
              <w:jc w:val="both"/>
              <w:rPr>
                <w:color w:val="000000"/>
                <w:sz w:val="20"/>
                <w:szCs w:val="20"/>
              </w:rPr>
            </w:pPr>
            <w:r w:rsidRPr="006E5CA4">
              <w:rPr>
                <w:color w:val="000000"/>
                <w:sz w:val="20"/>
                <w:szCs w:val="20"/>
              </w:rPr>
              <w:t xml:space="preserve">Техника выполнения фигурок, основанных на базовых формах. </w:t>
            </w:r>
          </w:p>
          <w:p w:rsidR="004A5DF7" w:rsidRPr="006E5CA4" w:rsidRDefault="004A5DF7" w:rsidP="003D6C99">
            <w:pPr>
              <w:pStyle w:val="affff2"/>
              <w:spacing w:after="0"/>
              <w:ind w:left="0" w:firstLine="391"/>
              <w:jc w:val="both"/>
              <w:rPr>
                <w:sz w:val="20"/>
                <w:szCs w:val="20"/>
              </w:rPr>
            </w:pPr>
            <w:r w:rsidRPr="006E5CA4">
              <w:rPr>
                <w:sz w:val="20"/>
                <w:szCs w:val="20"/>
              </w:rPr>
              <w:t>Выполнять операции и</w:t>
            </w:r>
          </w:p>
          <w:p w:rsidR="004A5DF7" w:rsidRPr="006E5CA4" w:rsidRDefault="004A5DF7" w:rsidP="003D6C99">
            <w:pPr>
              <w:pStyle w:val="affff2"/>
              <w:spacing w:after="0"/>
              <w:ind w:left="0" w:firstLine="391"/>
              <w:jc w:val="both"/>
              <w:rPr>
                <w:sz w:val="20"/>
                <w:szCs w:val="20"/>
              </w:rPr>
            </w:pPr>
            <w:r w:rsidRPr="006E5CA4">
              <w:rPr>
                <w:sz w:val="20"/>
                <w:szCs w:val="20"/>
              </w:rPr>
              <w:t xml:space="preserve"> фигурки, основанных на базовых понятиях и формах.</w:t>
            </w:r>
          </w:p>
          <w:p w:rsidR="004A5DF7" w:rsidRPr="006E5CA4" w:rsidRDefault="004A5DF7" w:rsidP="003D6C99">
            <w:pPr>
              <w:pStyle w:val="affff2"/>
              <w:spacing w:after="0"/>
              <w:ind w:left="0" w:firstLine="391"/>
              <w:jc w:val="both"/>
              <w:rPr>
                <w:sz w:val="20"/>
                <w:szCs w:val="20"/>
              </w:rPr>
            </w:pPr>
            <w:r w:rsidRPr="006E5CA4">
              <w:rPr>
                <w:color w:val="000000"/>
                <w:sz w:val="20"/>
                <w:szCs w:val="20"/>
              </w:rPr>
              <w:t>Отработка способов складывания всем известных и неизвестных форм.</w:t>
            </w:r>
          </w:p>
        </w:tc>
      </w:tr>
      <w:tr w:rsidR="004A5DF7" w:rsidRPr="006E5CA4" w:rsidTr="004A5DF7">
        <w:trPr>
          <w:cantSplit/>
          <w:trHeight w:val="282"/>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Складывание</w:t>
            </w:r>
          </w:p>
          <w:p w:rsidR="004A5DF7" w:rsidRPr="006E5CA4" w:rsidRDefault="004A5DF7" w:rsidP="003D6C99">
            <w:pPr>
              <w:jc w:val="both"/>
              <w:rPr>
                <w:b/>
                <w:sz w:val="20"/>
                <w:szCs w:val="20"/>
                <w:u w:val="single"/>
              </w:rPr>
            </w:pPr>
            <w:r w:rsidRPr="006E5CA4">
              <w:rPr>
                <w:sz w:val="20"/>
                <w:szCs w:val="20"/>
              </w:rPr>
              <w:t>из прямоугольника</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272"/>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Складывание из квадрата</w:t>
            </w:r>
          </w:p>
          <w:p w:rsidR="004A5DF7" w:rsidRPr="006E5CA4" w:rsidRDefault="004A5DF7" w:rsidP="003D6C99">
            <w:pPr>
              <w:widowControl w:val="0"/>
              <w:autoSpaceDE w:val="0"/>
              <w:autoSpaceDN w:val="0"/>
              <w:adjustRightInd w:val="0"/>
              <w:jc w:val="both"/>
              <w:rPr>
                <w:sz w:val="20"/>
                <w:szCs w:val="20"/>
              </w:rPr>
            </w:pPr>
            <w:r w:rsidRPr="006E5CA4">
              <w:rPr>
                <w:sz w:val="20"/>
                <w:szCs w:val="20"/>
              </w:rPr>
              <w:t>динамических игрушек</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261"/>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widowControl w:val="0"/>
              <w:autoSpaceDE w:val="0"/>
              <w:autoSpaceDN w:val="0"/>
              <w:adjustRightInd w:val="0"/>
              <w:jc w:val="both"/>
              <w:rPr>
                <w:sz w:val="20"/>
                <w:szCs w:val="20"/>
              </w:rPr>
            </w:pPr>
            <w:r w:rsidRPr="006E5CA4">
              <w:rPr>
                <w:sz w:val="20"/>
                <w:szCs w:val="20"/>
              </w:rPr>
              <w:t>Складывание гармошкой</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266"/>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Аппликация из одинаковых</w:t>
            </w:r>
          </w:p>
          <w:p w:rsidR="004A5DF7" w:rsidRPr="006E5CA4" w:rsidRDefault="004A5DF7" w:rsidP="003D6C99">
            <w:pPr>
              <w:jc w:val="both"/>
              <w:rPr>
                <w:b/>
                <w:sz w:val="20"/>
                <w:szCs w:val="20"/>
                <w:u w:val="single"/>
              </w:rPr>
            </w:pPr>
            <w:r w:rsidRPr="006E5CA4">
              <w:rPr>
                <w:sz w:val="20"/>
                <w:szCs w:val="20"/>
              </w:rPr>
              <w:t>деталей оригами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16"/>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Оригами из фантиков и чайных</w:t>
            </w:r>
          </w:p>
          <w:p w:rsidR="004A5DF7" w:rsidRPr="006E5CA4" w:rsidRDefault="004A5DF7" w:rsidP="003D6C99">
            <w:pPr>
              <w:jc w:val="both"/>
              <w:rPr>
                <w:b/>
                <w:sz w:val="20"/>
                <w:szCs w:val="20"/>
                <w:u w:val="single"/>
              </w:rPr>
            </w:pPr>
            <w:r w:rsidRPr="006E5CA4">
              <w:rPr>
                <w:sz w:val="20"/>
                <w:szCs w:val="20"/>
              </w:rPr>
              <w:t>пакетиков</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519"/>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Композиция из выпуклых</w:t>
            </w:r>
          </w:p>
          <w:p w:rsidR="004A5DF7" w:rsidRPr="006E5CA4" w:rsidRDefault="004A5DF7" w:rsidP="003D6C99">
            <w:pPr>
              <w:jc w:val="both"/>
              <w:rPr>
                <w:sz w:val="20"/>
                <w:szCs w:val="20"/>
              </w:rPr>
            </w:pPr>
            <w:r w:rsidRPr="006E5CA4">
              <w:rPr>
                <w:sz w:val="20"/>
                <w:szCs w:val="20"/>
              </w:rPr>
              <w:t>деталей оригами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r w:rsidR="004A5DF7" w:rsidRPr="006E5CA4" w:rsidTr="004A5DF7">
        <w:trPr>
          <w:cantSplit/>
          <w:trHeight w:val="277"/>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Сказочные образы в технике</w:t>
            </w:r>
          </w:p>
          <w:p w:rsidR="004A5DF7" w:rsidRPr="006E5CA4" w:rsidRDefault="004A5DF7" w:rsidP="003D6C99">
            <w:pPr>
              <w:jc w:val="both"/>
              <w:rPr>
                <w:b/>
                <w:sz w:val="20"/>
                <w:szCs w:val="20"/>
                <w:u w:val="single"/>
              </w:rPr>
            </w:pPr>
            <w:r w:rsidRPr="006E5CA4">
              <w:rPr>
                <w:sz w:val="20"/>
                <w:szCs w:val="20"/>
              </w:rPr>
              <w:t>оригами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ind w:firstLine="391"/>
              <w:jc w:val="center"/>
              <w:rPr>
                <w:sz w:val="20"/>
                <w:szCs w:val="20"/>
              </w:rPr>
            </w:pPr>
          </w:p>
        </w:tc>
      </w:tr>
      <w:tr w:rsidR="004A5DF7" w:rsidRPr="006E5CA4" w:rsidTr="004A5DF7">
        <w:trPr>
          <w:cantSplit/>
          <w:trHeight w:val="254"/>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r w:rsidRPr="006E5CA4">
              <w:rPr>
                <w:sz w:val="20"/>
                <w:szCs w:val="20"/>
              </w:rPr>
              <w:t>Оригами из кругов</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ind w:firstLine="391"/>
              <w:jc w:val="center"/>
              <w:rPr>
                <w:sz w:val="20"/>
                <w:szCs w:val="20"/>
              </w:rPr>
            </w:pPr>
          </w:p>
        </w:tc>
      </w:tr>
      <w:tr w:rsidR="004A5DF7" w:rsidRPr="006E5CA4" w:rsidTr="004A5DF7">
        <w:trPr>
          <w:cantSplit/>
          <w:trHeight w:val="257"/>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Архитектурные сооружения</w:t>
            </w:r>
          </w:p>
          <w:p w:rsidR="004A5DF7" w:rsidRPr="006E5CA4" w:rsidRDefault="004A5DF7" w:rsidP="003D6C99">
            <w:pPr>
              <w:jc w:val="both"/>
              <w:rPr>
                <w:b/>
                <w:sz w:val="20"/>
                <w:szCs w:val="20"/>
                <w:u w:val="single"/>
              </w:rPr>
            </w:pPr>
            <w:r w:rsidRPr="006E5CA4">
              <w:rPr>
                <w:sz w:val="20"/>
                <w:szCs w:val="20"/>
              </w:rPr>
              <w:t>в технике оригами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ind w:firstLine="391"/>
              <w:jc w:val="center"/>
              <w:rPr>
                <w:sz w:val="20"/>
                <w:szCs w:val="20"/>
              </w:rPr>
            </w:pPr>
          </w:p>
        </w:tc>
      </w:tr>
      <w:tr w:rsidR="004A5DF7" w:rsidRPr="006E5CA4" w:rsidTr="004A5DF7">
        <w:trPr>
          <w:cantSplit/>
          <w:trHeight w:val="257"/>
        </w:trPr>
        <w:tc>
          <w:tcPr>
            <w:tcW w:w="567" w:type="dxa"/>
            <w:vMerge/>
            <w:tcBorders>
              <w:left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Коллективные композиции</w:t>
            </w:r>
          </w:p>
          <w:p w:rsidR="004A5DF7" w:rsidRPr="006E5CA4" w:rsidRDefault="004A5DF7" w:rsidP="003D6C99">
            <w:pPr>
              <w:jc w:val="both"/>
              <w:rPr>
                <w:sz w:val="20"/>
                <w:szCs w:val="20"/>
              </w:rPr>
            </w:pPr>
            <w:r w:rsidRPr="006E5CA4">
              <w:rPr>
                <w:sz w:val="20"/>
                <w:szCs w:val="20"/>
              </w:rPr>
              <w:t>в технике оригами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ind w:firstLine="391"/>
              <w:jc w:val="center"/>
              <w:rPr>
                <w:sz w:val="20"/>
                <w:szCs w:val="20"/>
              </w:rPr>
            </w:pPr>
          </w:p>
        </w:tc>
      </w:tr>
      <w:tr w:rsidR="004A5DF7" w:rsidRPr="006E5CA4" w:rsidTr="004A5DF7">
        <w:trPr>
          <w:cantSplit/>
          <w:trHeight w:val="257"/>
        </w:trPr>
        <w:tc>
          <w:tcPr>
            <w:tcW w:w="567" w:type="dxa"/>
            <w:vMerge/>
            <w:tcBorders>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ind w:firstLine="391"/>
              <w:jc w:val="center"/>
              <w:rPr>
                <w:sz w:val="20"/>
                <w:szCs w:val="20"/>
              </w:rPr>
            </w:pPr>
          </w:p>
        </w:tc>
      </w:tr>
      <w:tr w:rsidR="004A5DF7" w:rsidRPr="006E5CA4" w:rsidTr="004A5DF7">
        <w:trPr>
          <w:cantSplit/>
          <w:trHeight w:val="992"/>
        </w:trPr>
        <w:tc>
          <w:tcPr>
            <w:tcW w:w="567" w:type="dxa"/>
            <w:tcBorders>
              <w:top w:val="single" w:sz="4" w:space="0" w:color="auto"/>
              <w:left w:val="single" w:sz="4" w:space="0" w:color="auto"/>
              <w:bottom w:val="nil"/>
              <w:right w:val="single" w:sz="4" w:space="0" w:color="auto"/>
            </w:tcBorders>
          </w:tcPr>
          <w:p w:rsidR="004A5DF7" w:rsidRPr="006E5CA4" w:rsidRDefault="004A5DF7" w:rsidP="003D6C99">
            <w:pPr>
              <w:jc w:val="center"/>
              <w:rPr>
                <w:b/>
                <w:sz w:val="20"/>
                <w:szCs w:val="20"/>
              </w:rPr>
            </w:pPr>
            <w:r w:rsidRPr="006E5CA4">
              <w:rPr>
                <w:b/>
                <w:sz w:val="20"/>
                <w:szCs w:val="20"/>
              </w:rPr>
              <w:t>3</w:t>
            </w: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r w:rsidRPr="006E5CA4">
              <w:rPr>
                <w:b/>
                <w:sz w:val="20"/>
                <w:szCs w:val="20"/>
                <w:u w:val="single"/>
              </w:rPr>
              <w:t>Работа с пластическими материалами.</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2</w:t>
            </w:r>
          </w:p>
        </w:tc>
        <w:tc>
          <w:tcPr>
            <w:tcW w:w="3544" w:type="dxa"/>
            <w:vMerge w:val="restart"/>
            <w:tcBorders>
              <w:top w:val="single" w:sz="4" w:space="0" w:color="auto"/>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r w:rsidRPr="006E5CA4">
              <w:rPr>
                <w:sz w:val="20"/>
                <w:szCs w:val="20"/>
              </w:rPr>
              <w:t>Осваивать историю возникновения пластилина, основные технологические   сведения и приемы обработки.  Узнать о профессии «гончар». Познакомиться с приемами лепки из пластилина. Уметь работать сосмешению цветов пластилина, используя стеку.</w:t>
            </w:r>
          </w:p>
        </w:tc>
      </w:tr>
      <w:tr w:rsidR="004A5DF7" w:rsidRPr="006E5CA4" w:rsidTr="004A5DF7">
        <w:trPr>
          <w:cantSplit/>
          <w:trHeight w:val="246"/>
        </w:trPr>
        <w:tc>
          <w:tcPr>
            <w:tcW w:w="567" w:type="dxa"/>
            <w:vMerge w:val="restart"/>
            <w:tcBorders>
              <w:top w:val="nil"/>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rPr>
                <w:b/>
                <w:sz w:val="20"/>
                <w:szCs w:val="20"/>
                <w:u w:val="single"/>
              </w:rPr>
            </w:pPr>
            <w:r w:rsidRPr="006E5CA4">
              <w:rPr>
                <w:sz w:val="20"/>
                <w:szCs w:val="20"/>
              </w:rPr>
              <w:t>Отпечатки на пластилине</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ind w:hanging="196"/>
              <w:jc w:val="center"/>
              <w:rPr>
                <w:sz w:val="20"/>
                <w:szCs w:val="20"/>
              </w:rPr>
            </w:pPr>
          </w:p>
        </w:tc>
      </w:tr>
      <w:tr w:rsidR="004A5DF7" w:rsidRPr="006E5CA4" w:rsidTr="004A5DF7">
        <w:trPr>
          <w:cantSplit/>
          <w:trHeight w:val="235"/>
        </w:trPr>
        <w:tc>
          <w:tcPr>
            <w:tcW w:w="567"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rPr>
                <w:sz w:val="20"/>
                <w:szCs w:val="20"/>
                <w:u w:val="single"/>
              </w:rPr>
            </w:pPr>
            <w:r w:rsidRPr="006E5CA4">
              <w:rPr>
                <w:sz w:val="20"/>
                <w:szCs w:val="20"/>
              </w:rPr>
              <w:t>Рисование пластилином</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ind w:hanging="196"/>
              <w:jc w:val="center"/>
              <w:rPr>
                <w:sz w:val="20"/>
                <w:szCs w:val="20"/>
              </w:rPr>
            </w:pPr>
          </w:p>
        </w:tc>
      </w:tr>
      <w:tr w:rsidR="004A5DF7" w:rsidRPr="006E5CA4" w:rsidTr="004A5DF7">
        <w:trPr>
          <w:cantSplit/>
          <w:trHeight w:val="240"/>
        </w:trPr>
        <w:tc>
          <w:tcPr>
            <w:tcW w:w="567"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Обратная мозаика</w:t>
            </w:r>
          </w:p>
          <w:p w:rsidR="004A5DF7" w:rsidRPr="006E5CA4" w:rsidRDefault="004A5DF7" w:rsidP="003D6C99">
            <w:pPr>
              <w:rPr>
                <w:b/>
                <w:sz w:val="20"/>
                <w:szCs w:val="20"/>
                <w:u w:val="single"/>
              </w:rPr>
            </w:pPr>
            <w:r w:rsidRPr="006E5CA4">
              <w:rPr>
                <w:sz w:val="20"/>
                <w:szCs w:val="20"/>
              </w:rPr>
              <w:t>на прозрачной основе</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ind w:hanging="196"/>
              <w:jc w:val="center"/>
              <w:rPr>
                <w:sz w:val="20"/>
                <w:szCs w:val="20"/>
              </w:rPr>
            </w:pPr>
          </w:p>
        </w:tc>
      </w:tr>
      <w:tr w:rsidR="004A5DF7" w:rsidRPr="006E5CA4" w:rsidTr="004A5DF7">
        <w:trPr>
          <w:cantSplit/>
          <w:trHeight w:val="229"/>
        </w:trPr>
        <w:tc>
          <w:tcPr>
            <w:tcW w:w="567"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Моделирование из природных</w:t>
            </w:r>
          </w:p>
          <w:p w:rsidR="004A5DF7" w:rsidRPr="006E5CA4" w:rsidRDefault="004A5DF7" w:rsidP="003D6C99">
            <w:pPr>
              <w:autoSpaceDE w:val="0"/>
              <w:autoSpaceDN w:val="0"/>
              <w:adjustRightInd w:val="0"/>
              <w:rPr>
                <w:sz w:val="20"/>
                <w:szCs w:val="20"/>
              </w:rPr>
            </w:pPr>
            <w:r w:rsidRPr="006E5CA4">
              <w:rPr>
                <w:sz w:val="20"/>
                <w:szCs w:val="20"/>
              </w:rPr>
              <w:t>материалов на пластилиновой</w:t>
            </w:r>
          </w:p>
          <w:p w:rsidR="004A5DF7" w:rsidRPr="006E5CA4" w:rsidRDefault="004A5DF7" w:rsidP="003D6C99">
            <w:pPr>
              <w:rPr>
                <w:sz w:val="20"/>
                <w:szCs w:val="20"/>
              </w:rPr>
            </w:pPr>
            <w:r w:rsidRPr="006E5CA4">
              <w:rPr>
                <w:sz w:val="20"/>
                <w:szCs w:val="20"/>
              </w:rPr>
              <w:t>основе</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3544" w:type="dxa"/>
            <w:vMerge/>
            <w:tcBorders>
              <w:left w:val="single" w:sz="4" w:space="0" w:color="auto"/>
              <w:right w:val="single" w:sz="4" w:space="0" w:color="auto"/>
            </w:tcBorders>
          </w:tcPr>
          <w:p w:rsidR="004A5DF7" w:rsidRPr="006E5CA4" w:rsidRDefault="004A5DF7" w:rsidP="003D6C99">
            <w:pPr>
              <w:ind w:hanging="196"/>
              <w:jc w:val="center"/>
              <w:rPr>
                <w:sz w:val="20"/>
                <w:szCs w:val="20"/>
              </w:rPr>
            </w:pPr>
          </w:p>
        </w:tc>
      </w:tr>
      <w:tr w:rsidR="004A5DF7" w:rsidRPr="006E5CA4" w:rsidTr="004A5DF7">
        <w:trPr>
          <w:cantSplit/>
          <w:trHeight w:val="234"/>
        </w:trPr>
        <w:tc>
          <w:tcPr>
            <w:tcW w:w="567" w:type="dxa"/>
            <w:vMerge/>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autoSpaceDE w:val="0"/>
              <w:autoSpaceDN w:val="0"/>
              <w:adjustRightInd w:val="0"/>
              <w:rPr>
                <w:sz w:val="20"/>
                <w:szCs w:val="20"/>
              </w:rPr>
            </w:pPr>
            <w:r w:rsidRPr="006E5CA4">
              <w:rPr>
                <w:sz w:val="20"/>
                <w:szCs w:val="20"/>
              </w:rPr>
              <w:t>Разрезание смешанного</w:t>
            </w:r>
          </w:p>
          <w:p w:rsidR="004A5DF7" w:rsidRPr="006E5CA4" w:rsidRDefault="004A5DF7" w:rsidP="003D6C99">
            <w:pPr>
              <w:rPr>
                <w:b/>
                <w:sz w:val="20"/>
                <w:szCs w:val="20"/>
                <w:u w:val="single"/>
              </w:rPr>
            </w:pPr>
            <w:r w:rsidRPr="006E5CA4">
              <w:rPr>
                <w:sz w:val="20"/>
                <w:szCs w:val="20"/>
              </w:rPr>
              <w:t>пластилина проволокой</w:t>
            </w:r>
          </w:p>
        </w:tc>
        <w:tc>
          <w:tcPr>
            <w:tcW w:w="674"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r w:rsidRPr="006E5CA4">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center"/>
              <w:rPr>
                <w:sz w:val="20"/>
                <w:szCs w:val="20"/>
              </w:rPr>
            </w:pPr>
          </w:p>
        </w:tc>
        <w:tc>
          <w:tcPr>
            <w:tcW w:w="3544" w:type="dxa"/>
            <w:vMerge/>
            <w:tcBorders>
              <w:left w:val="single" w:sz="4" w:space="0" w:color="auto"/>
              <w:right w:val="single" w:sz="4" w:space="0" w:color="auto"/>
            </w:tcBorders>
          </w:tcPr>
          <w:p w:rsidR="004A5DF7" w:rsidRPr="006E5CA4" w:rsidRDefault="004A5DF7" w:rsidP="003D6C99">
            <w:pPr>
              <w:ind w:hanging="196"/>
              <w:jc w:val="center"/>
              <w:rPr>
                <w:sz w:val="20"/>
                <w:szCs w:val="20"/>
              </w:rPr>
            </w:pPr>
          </w:p>
        </w:tc>
      </w:tr>
      <w:tr w:rsidR="004A5DF7" w:rsidRPr="006E5CA4" w:rsidTr="004A5DF7">
        <w:trPr>
          <w:cantSplit/>
          <w:trHeight w:val="893"/>
        </w:trPr>
        <w:tc>
          <w:tcPr>
            <w:tcW w:w="567" w:type="dxa"/>
            <w:tcBorders>
              <w:left w:val="single" w:sz="4" w:space="0" w:color="auto"/>
              <w:bottom w:val="single" w:sz="4" w:space="0" w:color="auto"/>
              <w:right w:val="single" w:sz="4" w:space="0" w:color="auto"/>
            </w:tcBorders>
          </w:tcPr>
          <w:p w:rsidR="004A5DF7" w:rsidRPr="006E5CA4"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6E5CA4" w:rsidRDefault="004A5DF7" w:rsidP="003D6C99">
            <w:pPr>
              <w:jc w:val="both"/>
              <w:rPr>
                <w:b/>
                <w:sz w:val="20"/>
                <w:szCs w:val="20"/>
                <w:u w:val="single"/>
              </w:rPr>
            </w:pPr>
          </w:p>
          <w:p w:rsidR="004A5DF7" w:rsidRPr="006E5CA4" w:rsidRDefault="004A5DF7" w:rsidP="003D6C99">
            <w:pPr>
              <w:jc w:val="both"/>
              <w:rPr>
                <w:b/>
                <w:sz w:val="20"/>
                <w:szCs w:val="20"/>
                <w:u w:val="single"/>
              </w:rPr>
            </w:pPr>
            <w:r w:rsidRPr="006E5CA4">
              <w:rPr>
                <w:b/>
                <w:sz w:val="20"/>
                <w:szCs w:val="20"/>
                <w:u w:val="single"/>
              </w:rPr>
              <w:t>ИТОГО:</w:t>
            </w:r>
          </w:p>
          <w:p w:rsidR="004A5DF7" w:rsidRPr="006E5CA4" w:rsidRDefault="004A5DF7" w:rsidP="003D6C99">
            <w:pPr>
              <w:jc w:val="both"/>
              <w:rPr>
                <w:b/>
                <w:sz w:val="20"/>
                <w:szCs w:val="20"/>
                <w:u w:val="single"/>
              </w:rPr>
            </w:pPr>
          </w:p>
        </w:tc>
        <w:tc>
          <w:tcPr>
            <w:tcW w:w="674" w:type="dxa"/>
            <w:tcBorders>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33</w:t>
            </w:r>
          </w:p>
        </w:tc>
        <w:tc>
          <w:tcPr>
            <w:tcW w:w="851" w:type="dxa"/>
            <w:tcBorders>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20</w:t>
            </w:r>
          </w:p>
        </w:tc>
        <w:tc>
          <w:tcPr>
            <w:tcW w:w="850" w:type="dxa"/>
            <w:tcBorders>
              <w:left w:val="single" w:sz="4" w:space="0" w:color="auto"/>
              <w:bottom w:val="single" w:sz="4" w:space="0" w:color="auto"/>
              <w:right w:val="single" w:sz="4" w:space="0" w:color="auto"/>
            </w:tcBorders>
          </w:tcPr>
          <w:p w:rsidR="004A5DF7" w:rsidRPr="006E5CA4" w:rsidRDefault="004A5DF7" w:rsidP="003D6C99">
            <w:pPr>
              <w:jc w:val="center"/>
              <w:rPr>
                <w:b/>
                <w:sz w:val="20"/>
                <w:szCs w:val="20"/>
              </w:rPr>
            </w:pPr>
            <w:r w:rsidRPr="006E5CA4">
              <w:rPr>
                <w:b/>
                <w:sz w:val="20"/>
                <w:szCs w:val="20"/>
              </w:rPr>
              <w:t>13</w:t>
            </w:r>
          </w:p>
        </w:tc>
        <w:tc>
          <w:tcPr>
            <w:tcW w:w="3544" w:type="dxa"/>
            <w:tcBorders>
              <w:left w:val="single" w:sz="4" w:space="0" w:color="auto"/>
              <w:right w:val="single" w:sz="4" w:space="0" w:color="auto"/>
            </w:tcBorders>
          </w:tcPr>
          <w:p w:rsidR="004A5DF7" w:rsidRPr="006E5CA4" w:rsidRDefault="004A5DF7" w:rsidP="003D6C99">
            <w:pPr>
              <w:pStyle w:val="affff2"/>
              <w:spacing w:after="0"/>
              <w:ind w:left="0" w:firstLine="391"/>
              <w:jc w:val="both"/>
              <w:rPr>
                <w:sz w:val="20"/>
                <w:szCs w:val="20"/>
              </w:rPr>
            </w:pPr>
          </w:p>
        </w:tc>
      </w:tr>
    </w:tbl>
    <w:tbl>
      <w:tblPr>
        <w:tblpPr w:leftFromText="180" w:rightFromText="180" w:vertAnchor="text" w:horzAnchor="margin" w:tblpXSpec="center" w:tblpY="-1241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5"/>
        <w:gridCol w:w="674"/>
        <w:gridCol w:w="851"/>
        <w:gridCol w:w="850"/>
        <w:gridCol w:w="3827"/>
      </w:tblGrid>
      <w:tr w:rsidR="004A5DF7" w:rsidRPr="004A5DF7" w:rsidTr="004A5DF7">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iCs/>
                <w:sz w:val="20"/>
                <w:szCs w:val="20"/>
              </w:rPr>
            </w:pPr>
            <w:r w:rsidRPr="004A5DF7">
              <w:rPr>
                <w:b/>
                <w:iCs/>
                <w:sz w:val="20"/>
                <w:szCs w:val="20"/>
              </w:rPr>
              <w:t>№</w:t>
            </w:r>
          </w:p>
          <w:p w:rsidR="004A5DF7" w:rsidRPr="004A5DF7" w:rsidRDefault="004A5DF7" w:rsidP="004A5DF7">
            <w:pPr>
              <w:jc w:val="center"/>
              <w:rPr>
                <w:b/>
                <w:i/>
                <w:iCs/>
                <w:sz w:val="20"/>
                <w:szCs w:val="20"/>
              </w:rPr>
            </w:pPr>
            <w:r w:rsidRPr="004A5DF7">
              <w:rPr>
                <w:b/>
                <w:iCs/>
                <w:sz w:val="20"/>
                <w:szCs w:val="20"/>
              </w:rPr>
              <w:t>п/п</w:t>
            </w:r>
          </w:p>
        </w:tc>
        <w:tc>
          <w:tcPr>
            <w:tcW w:w="3545"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iCs/>
                <w:sz w:val="20"/>
                <w:szCs w:val="20"/>
              </w:rPr>
            </w:pPr>
          </w:p>
          <w:p w:rsidR="004A5DF7" w:rsidRPr="004A5DF7" w:rsidRDefault="004A5DF7" w:rsidP="004A5DF7">
            <w:pPr>
              <w:jc w:val="center"/>
              <w:rPr>
                <w:b/>
                <w:iCs/>
                <w:sz w:val="20"/>
                <w:szCs w:val="20"/>
              </w:rPr>
            </w:pPr>
            <w:r w:rsidRPr="004A5DF7">
              <w:rPr>
                <w:b/>
                <w:iCs/>
                <w:sz w:val="20"/>
                <w:szCs w:val="20"/>
              </w:rPr>
              <w:t>Наименование разделов, тем</w:t>
            </w:r>
          </w:p>
        </w:tc>
        <w:tc>
          <w:tcPr>
            <w:tcW w:w="674" w:type="dxa"/>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4A5DF7">
            <w:pPr>
              <w:ind w:left="113" w:right="113"/>
              <w:jc w:val="center"/>
              <w:rPr>
                <w:b/>
                <w:iCs/>
                <w:sz w:val="20"/>
                <w:szCs w:val="20"/>
              </w:rPr>
            </w:pPr>
            <w:r w:rsidRPr="004A5DF7">
              <w:rPr>
                <w:b/>
                <w:iCs/>
                <w:sz w:val="20"/>
                <w:szCs w:val="20"/>
              </w:rPr>
              <w:t>Всего часов</w:t>
            </w:r>
          </w:p>
        </w:tc>
        <w:tc>
          <w:tcPr>
            <w:tcW w:w="1701" w:type="dxa"/>
            <w:gridSpan w:val="2"/>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iCs/>
                <w:sz w:val="20"/>
                <w:szCs w:val="20"/>
              </w:rPr>
            </w:pPr>
            <w:r w:rsidRPr="004A5DF7">
              <w:rPr>
                <w:b/>
                <w:iCs/>
                <w:sz w:val="20"/>
                <w:szCs w:val="20"/>
              </w:rPr>
              <w:t>Кол-во часов</w:t>
            </w:r>
          </w:p>
        </w:tc>
        <w:tc>
          <w:tcPr>
            <w:tcW w:w="3827"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iCs/>
                <w:sz w:val="20"/>
                <w:szCs w:val="20"/>
              </w:rPr>
            </w:pPr>
          </w:p>
          <w:p w:rsidR="004A5DF7" w:rsidRPr="004A5DF7" w:rsidRDefault="004A5DF7" w:rsidP="004A5DF7">
            <w:pPr>
              <w:jc w:val="center"/>
              <w:rPr>
                <w:b/>
                <w:sz w:val="20"/>
                <w:szCs w:val="20"/>
              </w:rPr>
            </w:pPr>
            <w:r w:rsidRPr="004A5DF7">
              <w:rPr>
                <w:b/>
                <w:sz w:val="20"/>
                <w:szCs w:val="20"/>
              </w:rPr>
              <w:t>Виды учебной и художественной деятельности</w:t>
            </w:r>
          </w:p>
        </w:tc>
      </w:tr>
      <w:tr w:rsidR="004A5DF7" w:rsidRPr="004A5DF7" w:rsidTr="004A5DF7">
        <w:trPr>
          <w:cantSplit/>
          <w:trHeight w:val="303"/>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i/>
                <w:iCs/>
                <w:sz w:val="20"/>
                <w:szCs w:val="20"/>
              </w:rPr>
            </w:pPr>
          </w:p>
        </w:tc>
        <w:tc>
          <w:tcPr>
            <w:tcW w:w="3545"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i/>
                <w:iCs/>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iCs/>
                <w:sz w:val="20"/>
                <w:szCs w:val="20"/>
              </w:rPr>
            </w:pPr>
            <w:r w:rsidRPr="004A5DF7">
              <w:rPr>
                <w:iCs/>
                <w:sz w:val="20"/>
                <w:szCs w:val="20"/>
              </w:rPr>
              <w:t>Аудит.</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rPr>
                <w:iCs/>
                <w:sz w:val="20"/>
                <w:szCs w:val="20"/>
              </w:rPr>
            </w:pPr>
            <w:r w:rsidRPr="004A5DF7">
              <w:rPr>
                <w:iCs/>
                <w:sz w:val="20"/>
                <w:szCs w:val="20"/>
              </w:rPr>
              <w:t>внеауд</w:t>
            </w:r>
          </w:p>
        </w:tc>
        <w:tc>
          <w:tcPr>
            <w:tcW w:w="3827" w:type="dxa"/>
            <w:vMerge/>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4A5DF7">
            <w:pPr>
              <w:jc w:val="both"/>
              <w:rPr>
                <w:i/>
                <w:iCs/>
                <w:sz w:val="20"/>
                <w:szCs w:val="20"/>
              </w:rPr>
            </w:pPr>
          </w:p>
        </w:tc>
      </w:tr>
      <w:tr w:rsidR="004A5DF7" w:rsidRPr="004A5DF7" w:rsidTr="004A5DF7">
        <w:trPr>
          <w:cantSplit/>
          <w:trHeight w:val="370"/>
        </w:trPr>
        <w:tc>
          <w:tcPr>
            <w:tcW w:w="567" w:type="dxa"/>
            <w:tcBorders>
              <w:top w:val="single" w:sz="4" w:space="0" w:color="auto"/>
              <w:left w:val="single" w:sz="4" w:space="0" w:color="auto"/>
              <w:bottom w:val="nil"/>
              <w:right w:val="single" w:sz="4" w:space="0" w:color="auto"/>
            </w:tcBorders>
          </w:tcPr>
          <w:p w:rsidR="004A5DF7" w:rsidRPr="004A5DF7" w:rsidRDefault="004A5DF7" w:rsidP="004A5DF7">
            <w:pPr>
              <w:jc w:val="center"/>
              <w:rPr>
                <w:b/>
                <w:sz w:val="20"/>
                <w:szCs w:val="20"/>
              </w:rPr>
            </w:pPr>
            <w:r w:rsidRPr="004A5DF7">
              <w:rPr>
                <w:b/>
                <w:sz w:val="20"/>
                <w:szCs w:val="20"/>
              </w:rPr>
              <w:t>1</w:t>
            </w:r>
          </w:p>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b/>
                <w:sz w:val="20"/>
                <w:szCs w:val="20"/>
                <w:u w:val="single"/>
              </w:rPr>
              <w:t>Аппликация и моделирование</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4</w:t>
            </w:r>
          </w:p>
        </w:tc>
        <w:tc>
          <w:tcPr>
            <w:tcW w:w="3827" w:type="dxa"/>
            <w:vMerge w:val="restart"/>
            <w:tcBorders>
              <w:top w:val="single" w:sz="4" w:space="0" w:color="auto"/>
              <w:left w:val="single" w:sz="4" w:space="0" w:color="auto"/>
              <w:right w:val="single" w:sz="4" w:space="0" w:color="auto"/>
            </w:tcBorders>
          </w:tcPr>
          <w:p w:rsidR="004A5DF7" w:rsidRPr="004A5DF7" w:rsidRDefault="004A5DF7" w:rsidP="004A5DF7">
            <w:pPr>
              <w:pStyle w:val="affff2"/>
              <w:spacing w:after="0"/>
              <w:ind w:left="0"/>
              <w:jc w:val="both"/>
              <w:rPr>
                <w:sz w:val="20"/>
                <w:szCs w:val="20"/>
              </w:rPr>
            </w:pPr>
            <w:r w:rsidRPr="004A5DF7">
              <w:rPr>
                <w:sz w:val="20"/>
                <w:szCs w:val="20"/>
              </w:rPr>
              <w:t>Осмысливать основы чертежа (линии, размеры), его элементы и особенности (фронтальный вид). Планирование и организация рабочего места.</w:t>
            </w:r>
          </w:p>
          <w:p w:rsidR="004A5DF7" w:rsidRPr="004A5DF7" w:rsidRDefault="004A5DF7" w:rsidP="004A5DF7">
            <w:pPr>
              <w:pStyle w:val="affff2"/>
              <w:spacing w:after="0"/>
              <w:ind w:left="0"/>
              <w:jc w:val="both"/>
              <w:rPr>
                <w:sz w:val="20"/>
                <w:szCs w:val="20"/>
              </w:rPr>
            </w:pPr>
            <w:r w:rsidRPr="004A5DF7">
              <w:rPr>
                <w:sz w:val="20"/>
                <w:szCs w:val="20"/>
              </w:rPr>
              <w:t>Осваивать технологические операции: разметка материалов с помощью шаблонов, линейки и угольника; обработка их различными ручными инструментами (резание, прокалывание, сгибание, складывание и т.д.). Выполнять соединение деталей, сборка с помощью клея, ниток, проволоки. Исследовать собственные проекты нестандартной формы, моделировать детали и разные варианты композиций</w:t>
            </w:r>
          </w:p>
        </w:tc>
      </w:tr>
      <w:tr w:rsidR="004A5DF7" w:rsidRPr="004A5DF7" w:rsidTr="004A5DF7">
        <w:trPr>
          <w:cantSplit/>
          <w:trHeight w:val="228"/>
        </w:trPr>
        <w:tc>
          <w:tcPr>
            <w:tcW w:w="567" w:type="dxa"/>
            <w:vMerge w:val="restart"/>
            <w:tcBorders>
              <w:top w:val="nil"/>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Аппликация и мозаика</w:t>
            </w:r>
          </w:p>
          <w:p w:rsidR="004A5DF7" w:rsidRPr="004A5DF7" w:rsidRDefault="004A5DF7" w:rsidP="004A5DF7">
            <w:pPr>
              <w:widowControl w:val="0"/>
              <w:autoSpaceDE w:val="0"/>
              <w:autoSpaceDN w:val="0"/>
              <w:adjustRightInd w:val="0"/>
              <w:jc w:val="both"/>
              <w:rPr>
                <w:sz w:val="20"/>
                <w:szCs w:val="20"/>
              </w:rPr>
            </w:pPr>
            <w:r w:rsidRPr="004A5DF7">
              <w:rPr>
                <w:sz w:val="20"/>
                <w:szCs w:val="20"/>
              </w:rPr>
              <w:t>из обрывных кусочков бумаги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31"/>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widowControl w:val="0"/>
              <w:autoSpaceDE w:val="0"/>
              <w:autoSpaceDN w:val="0"/>
              <w:adjustRightInd w:val="0"/>
              <w:jc w:val="both"/>
              <w:rPr>
                <w:sz w:val="20"/>
                <w:szCs w:val="20"/>
              </w:rPr>
            </w:pPr>
            <w:r w:rsidRPr="004A5DF7">
              <w:rPr>
                <w:sz w:val="20"/>
                <w:szCs w:val="20"/>
              </w:rPr>
              <w:t>Аппликация из птичьих перьев</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2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widowControl w:val="0"/>
              <w:autoSpaceDE w:val="0"/>
              <w:autoSpaceDN w:val="0"/>
              <w:adjustRightInd w:val="0"/>
              <w:jc w:val="both"/>
              <w:rPr>
                <w:sz w:val="20"/>
                <w:szCs w:val="20"/>
              </w:rPr>
            </w:pPr>
            <w:r w:rsidRPr="004A5DF7">
              <w:rPr>
                <w:sz w:val="20"/>
                <w:szCs w:val="20"/>
              </w:rPr>
              <w:t>Аппликация из ткани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25"/>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sz w:val="20"/>
                <w:szCs w:val="20"/>
              </w:rPr>
              <w:t>Аппликация из деталей оригами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28"/>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widowControl w:val="0"/>
              <w:autoSpaceDE w:val="0"/>
              <w:autoSpaceDN w:val="0"/>
              <w:adjustRightInd w:val="0"/>
              <w:jc w:val="both"/>
              <w:rPr>
                <w:sz w:val="20"/>
                <w:szCs w:val="20"/>
              </w:rPr>
            </w:pPr>
            <w:r w:rsidRPr="004A5DF7">
              <w:rPr>
                <w:sz w:val="20"/>
                <w:szCs w:val="20"/>
              </w:rPr>
              <w:t>Мозаика из ватных комочков</w:t>
            </w:r>
          </w:p>
        </w:tc>
        <w:tc>
          <w:tcPr>
            <w:tcW w:w="674"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6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widowControl w:val="0"/>
              <w:autoSpaceDE w:val="0"/>
              <w:autoSpaceDN w:val="0"/>
              <w:adjustRightInd w:val="0"/>
              <w:jc w:val="both"/>
              <w:rPr>
                <w:sz w:val="20"/>
                <w:szCs w:val="20"/>
              </w:rPr>
            </w:pPr>
            <w:r w:rsidRPr="004A5DF7">
              <w:rPr>
                <w:sz w:val="20"/>
                <w:szCs w:val="20"/>
              </w:rPr>
              <w:t>Прорезная аппликация</w:t>
            </w:r>
          </w:p>
        </w:tc>
        <w:tc>
          <w:tcPr>
            <w:tcW w:w="674"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left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55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Выпуклая мозаика из плотной</w:t>
            </w:r>
          </w:p>
          <w:p w:rsidR="004A5DF7" w:rsidRPr="004A5DF7" w:rsidRDefault="004A5DF7" w:rsidP="004A5DF7">
            <w:pPr>
              <w:jc w:val="both"/>
              <w:rPr>
                <w:b/>
                <w:sz w:val="20"/>
                <w:szCs w:val="20"/>
                <w:u w:val="single"/>
              </w:rPr>
            </w:pPr>
            <w:r w:rsidRPr="004A5DF7">
              <w:rPr>
                <w:sz w:val="20"/>
                <w:szCs w:val="20"/>
              </w:rPr>
              <w:t>бумаги</w:t>
            </w:r>
          </w:p>
        </w:tc>
        <w:tc>
          <w:tcPr>
            <w:tcW w:w="674"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left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536"/>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Многослойное торцевание</w:t>
            </w:r>
          </w:p>
          <w:p w:rsidR="004A5DF7" w:rsidRPr="004A5DF7" w:rsidRDefault="004A5DF7" w:rsidP="004A5DF7">
            <w:pPr>
              <w:jc w:val="both"/>
              <w:rPr>
                <w:sz w:val="20"/>
                <w:szCs w:val="20"/>
              </w:rPr>
            </w:pPr>
            <w:r w:rsidRPr="004A5DF7">
              <w:rPr>
                <w:sz w:val="20"/>
                <w:szCs w:val="20"/>
              </w:rPr>
              <w:t>на плоскости</w:t>
            </w:r>
          </w:p>
        </w:tc>
        <w:tc>
          <w:tcPr>
            <w:tcW w:w="674"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4A5DF7">
            <w:pPr>
              <w:jc w:val="center"/>
              <w:rPr>
                <w:sz w:val="20"/>
                <w:szCs w:val="20"/>
              </w:rPr>
            </w:pPr>
          </w:p>
        </w:tc>
        <w:tc>
          <w:tcPr>
            <w:tcW w:w="850"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88"/>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4A5DF7">
            <w:pPr>
              <w:jc w:val="both"/>
              <w:rPr>
                <w:sz w:val="20"/>
                <w:szCs w:val="20"/>
              </w:rPr>
            </w:pPr>
            <w:r w:rsidRPr="004A5DF7">
              <w:rPr>
                <w:sz w:val="20"/>
                <w:szCs w:val="20"/>
              </w:rPr>
              <w:t>Самостоятельное творчество</w:t>
            </w:r>
          </w:p>
        </w:tc>
        <w:tc>
          <w:tcPr>
            <w:tcW w:w="674"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left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1239"/>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5920" w:type="dxa"/>
            <w:gridSpan w:val="4"/>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jc w:val="center"/>
              <w:rPr>
                <w:sz w:val="20"/>
                <w:szCs w:val="20"/>
              </w:rPr>
            </w:pPr>
          </w:p>
        </w:tc>
      </w:tr>
      <w:tr w:rsidR="004A5DF7" w:rsidRPr="004A5DF7" w:rsidTr="004A5DF7">
        <w:trPr>
          <w:cantSplit/>
          <w:trHeight w:val="270"/>
        </w:trPr>
        <w:tc>
          <w:tcPr>
            <w:tcW w:w="567" w:type="dxa"/>
            <w:vMerge w:val="restart"/>
            <w:tcBorders>
              <w:top w:val="single" w:sz="4" w:space="0" w:color="auto"/>
              <w:left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2</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b/>
                <w:sz w:val="20"/>
                <w:szCs w:val="20"/>
                <w:u w:val="single"/>
              </w:rPr>
              <w:t xml:space="preserve">Оригами и аппликация из деталей оригами </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10</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8</w:t>
            </w:r>
          </w:p>
        </w:tc>
        <w:tc>
          <w:tcPr>
            <w:tcW w:w="3827" w:type="dxa"/>
            <w:vMerge w:val="restart"/>
            <w:tcBorders>
              <w:top w:val="single" w:sz="4" w:space="0" w:color="auto"/>
              <w:left w:val="single" w:sz="4" w:space="0" w:color="auto"/>
              <w:right w:val="single" w:sz="4" w:space="0" w:color="auto"/>
            </w:tcBorders>
          </w:tcPr>
          <w:p w:rsidR="004A5DF7" w:rsidRPr="004A5DF7" w:rsidRDefault="004A5DF7" w:rsidP="004A5DF7">
            <w:pPr>
              <w:pStyle w:val="affff2"/>
              <w:spacing w:after="0"/>
              <w:ind w:left="0"/>
              <w:jc w:val="both"/>
              <w:rPr>
                <w:sz w:val="20"/>
                <w:szCs w:val="20"/>
              </w:rPr>
            </w:pPr>
            <w:r w:rsidRPr="004A5DF7">
              <w:rPr>
                <w:sz w:val="20"/>
                <w:szCs w:val="20"/>
              </w:rPr>
              <w:t>Осваивать историю возникновения и развития древней и японской техники складывания из бумаги – «оригами», ее характерные  особенности. Знакомство с такими понятиями как: «складка-молния», «тянуть-тащить», «невидимая или воображаемая линия», «равные углы», «вогнутый угол».</w:t>
            </w:r>
          </w:p>
          <w:p w:rsidR="004A5DF7" w:rsidRPr="004A5DF7" w:rsidRDefault="004A5DF7" w:rsidP="004A5DF7">
            <w:pPr>
              <w:pStyle w:val="affff2"/>
              <w:spacing w:after="0"/>
              <w:ind w:left="0" w:firstLine="391"/>
              <w:jc w:val="both"/>
              <w:rPr>
                <w:sz w:val="20"/>
                <w:szCs w:val="20"/>
              </w:rPr>
            </w:pPr>
            <w:r w:rsidRPr="004A5DF7">
              <w:rPr>
                <w:sz w:val="20"/>
                <w:szCs w:val="20"/>
              </w:rPr>
              <w:t xml:space="preserve"> Выполнять деление квадратного и прямоугольного места на равные части (четное и нечетное кол-во частей) двумя способами. Складывать новые базовые формы (усложнённые). Осваивать фигурки, основой которых являются базовые формы: б/ф «Двойной треугольник», «Двойной квадрат», «Воздушный змей». </w:t>
            </w:r>
          </w:p>
        </w:tc>
      </w:tr>
      <w:tr w:rsidR="004A5DF7" w:rsidRPr="004A5DF7" w:rsidTr="004A5DF7">
        <w:trPr>
          <w:cantSplit/>
          <w:trHeight w:val="28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sz w:val="20"/>
                <w:szCs w:val="20"/>
              </w:rPr>
              <w:t>Обрывная аппликация</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27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Скручивание в жгут.</w:t>
            </w:r>
          </w:p>
          <w:p w:rsidR="004A5DF7" w:rsidRPr="004A5DF7" w:rsidRDefault="004A5DF7" w:rsidP="004A5DF7">
            <w:pPr>
              <w:widowControl w:val="0"/>
              <w:autoSpaceDE w:val="0"/>
              <w:autoSpaceDN w:val="0"/>
              <w:adjustRightInd w:val="0"/>
              <w:jc w:val="both"/>
              <w:rPr>
                <w:sz w:val="20"/>
                <w:szCs w:val="20"/>
              </w:rPr>
            </w:pPr>
            <w:r w:rsidRPr="004A5DF7">
              <w:rPr>
                <w:sz w:val="20"/>
                <w:szCs w:val="20"/>
              </w:rPr>
              <w:t>Аппликации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261"/>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widowControl w:val="0"/>
              <w:autoSpaceDE w:val="0"/>
              <w:autoSpaceDN w:val="0"/>
              <w:adjustRightInd w:val="0"/>
              <w:jc w:val="both"/>
              <w:rPr>
                <w:sz w:val="20"/>
                <w:szCs w:val="20"/>
              </w:rPr>
            </w:pPr>
            <w:r w:rsidRPr="004A5DF7">
              <w:rPr>
                <w:sz w:val="20"/>
                <w:szCs w:val="20"/>
              </w:rPr>
              <w:t>Скатывание в комок. Мозаика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266"/>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sz w:val="20"/>
                <w:szCs w:val="20"/>
              </w:rPr>
              <w:t>Гофрированный конструктор</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16"/>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sz w:val="20"/>
                <w:szCs w:val="20"/>
              </w:rPr>
              <w:t>Моделирование из полос</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519"/>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Плетение из бумаги.</w:t>
            </w:r>
          </w:p>
          <w:p w:rsidR="004A5DF7" w:rsidRPr="004A5DF7" w:rsidRDefault="004A5DF7" w:rsidP="004A5DF7">
            <w:pPr>
              <w:jc w:val="both"/>
              <w:rPr>
                <w:sz w:val="20"/>
                <w:szCs w:val="20"/>
              </w:rPr>
            </w:pPr>
            <w:r w:rsidRPr="004A5DF7">
              <w:rPr>
                <w:sz w:val="20"/>
                <w:szCs w:val="20"/>
              </w:rPr>
              <w:t>Аппликация</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r w:rsidR="004A5DF7" w:rsidRPr="004A5DF7" w:rsidTr="004A5DF7">
        <w:trPr>
          <w:cantSplit/>
          <w:trHeight w:val="277"/>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Мозаика из объемных деталей</w:t>
            </w:r>
          </w:p>
          <w:p w:rsidR="004A5DF7" w:rsidRPr="004A5DF7" w:rsidRDefault="004A5DF7" w:rsidP="004A5DF7">
            <w:pPr>
              <w:jc w:val="both"/>
              <w:rPr>
                <w:b/>
                <w:sz w:val="20"/>
                <w:szCs w:val="20"/>
                <w:u w:val="single"/>
              </w:rPr>
            </w:pPr>
            <w:r w:rsidRPr="004A5DF7">
              <w:rPr>
                <w:sz w:val="20"/>
                <w:szCs w:val="20"/>
              </w:rPr>
              <w:t>оригами. Коллективная работа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254"/>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Мозаика из плоских деталей</w:t>
            </w:r>
          </w:p>
          <w:p w:rsidR="004A5DF7" w:rsidRPr="004A5DF7" w:rsidRDefault="004A5DF7" w:rsidP="004A5DF7">
            <w:pPr>
              <w:jc w:val="both"/>
              <w:rPr>
                <w:b/>
                <w:sz w:val="20"/>
                <w:szCs w:val="20"/>
                <w:u w:val="single"/>
              </w:rPr>
            </w:pPr>
            <w:r w:rsidRPr="004A5DF7">
              <w:rPr>
                <w:sz w:val="20"/>
                <w:szCs w:val="20"/>
              </w:rPr>
              <w:t>оригами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257"/>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Сюжетная композиция из</w:t>
            </w:r>
          </w:p>
          <w:p w:rsidR="004A5DF7" w:rsidRPr="004A5DF7" w:rsidRDefault="004A5DF7" w:rsidP="004A5DF7">
            <w:pPr>
              <w:jc w:val="both"/>
              <w:rPr>
                <w:b/>
                <w:sz w:val="20"/>
                <w:szCs w:val="20"/>
                <w:u w:val="single"/>
              </w:rPr>
            </w:pPr>
            <w:r w:rsidRPr="004A5DF7">
              <w:rPr>
                <w:sz w:val="20"/>
                <w:szCs w:val="20"/>
              </w:rPr>
              <w:t>деталей оригами на плоскости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257"/>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Объемная композиция</w:t>
            </w:r>
          </w:p>
          <w:p w:rsidR="004A5DF7" w:rsidRPr="004A5DF7" w:rsidRDefault="004A5DF7" w:rsidP="004A5DF7">
            <w:pPr>
              <w:autoSpaceDE w:val="0"/>
              <w:autoSpaceDN w:val="0"/>
              <w:adjustRightInd w:val="0"/>
              <w:rPr>
                <w:sz w:val="20"/>
                <w:szCs w:val="20"/>
              </w:rPr>
            </w:pPr>
            <w:r w:rsidRPr="004A5DF7">
              <w:rPr>
                <w:sz w:val="20"/>
                <w:szCs w:val="20"/>
              </w:rPr>
              <w:t>из деталей оригами.</w:t>
            </w:r>
          </w:p>
          <w:p w:rsidR="004A5DF7" w:rsidRPr="004A5DF7" w:rsidRDefault="004A5DF7" w:rsidP="004A5DF7">
            <w:pPr>
              <w:jc w:val="both"/>
              <w:rPr>
                <w:sz w:val="20"/>
                <w:szCs w:val="20"/>
              </w:rPr>
            </w:pPr>
            <w:r w:rsidRPr="004A5DF7">
              <w:rPr>
                <w:sz w:val="20"/>
                <w:szCs w:val="20"/>
              </w:rPr>
              <w:t>Коллективная работа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552"/>
        </w:trPr>
        <w:tc>
          <w:tcPr>
            <w:tcW w:w="567" w:type="dxa"/>
            <w:vMerge/>
            <w:tcBorders>
              <w:left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sz w:val="20"/>
                <w:szCs w:val="20"/>
              </w:rPr>
            </w:pPr>
            <w:r w:rsidRPr="004A5DF7">
              <w:rPr>
                <w:sz w:val="20"/>
                <w:szCs w:val="20"/>
              </w:rPr>
              <w:t>Оригами из кругов</w:t>
            </w:r>
          </w:p>
        </w:tc>
        <w:tc>
          <w:tcPr>
            <w:tcW w:w="674"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p>
        </w:tc>
        <w:tc>
          <w:tcPr>
            <w:tcW w:w="850" w:type="dxa"/>
            <w:tcBorders>
              <w:top w:val="single" w:sz="4" w:space="0" w:color="auto"/>
              <w:left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753"/>
        </w:trPr>
        <w:tc>
          <w:tcPr>
            <w:tcW w:w="567" w:type="dxa"/>
            <w:vMerge/>
            <w:tcBorders>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Соединение различных техник</w:t>
            </w:r>
          </w:p>
          <w:p w:rsidR="004A5DF7" w:rsidRPr="004A5DF7" w:rsidRDefault="004A5DF7" w:rsidP="004A5DF7">
            <w:pPr>
              <w:jc w:val="both"/>
              <w:rPr>
                <w:sz w:val="20"/>
                <w:szCs w:val="20"/>
              </w:rPr>
            </w:pPr>
            <w:r w:rsidRPr="004A5DF7">
              <w:rPr>
                <w:sz w:val="20"/>
                <w:szCs w:val="20"/>
              </w:rPr>
              <w:t>в одной работе</w:t>
            </w:r>
          </w:p>
        </w:tc>
        <w:tc>
          <w:tcPr>
            <w:tcW w:w="674" w:type="dxa"/>
            <w:tcBorders>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2</w:t>
            </w:r>
          </w:p>
        </w:tc>
        <w:tc>
          <w:tcPr>
            <w:tcW w:w="851" w:type="dxa"/>
            <w:tcBorders>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firstLine="391"/>
              <w:jc w:val="center"/>
              <w:rPr>
                <w:sz w:val="20"/>
                <w:szCs w:val="20"/>
              </w:rPr>
            </w:pPr>
          </w:p>
        </w:tc>
      </w:tr>
      <w:tr w:rsidR="004A5DF7" w:rsidRPr="004A5DF7" w:rsidTr="004A5DF7">
        <w:trPr>
          <w:cantSplit/>
          <w:trHeight w:val="992"/>
        </w:trPr>
        <w:tc>
          <w:tcPr>
            <w:tcW w:w="567" w:type="dxa"/>
            <w:tcBorders>
              <w:top w:val="single" w:sz="4" w:space="0" w:color="auto"/>
              <w:left w:val="single" w:sz="4" w:space="0" w:color="auto"/>
              <w:bottom w:val="nil"/>
              <w:right w:val="single" w:sz="4" w:space="0" w:color="auto"/>
            </w:tcBorders>
          </w:tcPr>
          <w:p w:rsidR="004A5DF7" w:rsidRPr="004A5DF7" w:rsidRDefault="004A5DF7" w:rsidP="004A5DF7">
            <w:pPr>
              <w:jc w:val="center"/>
              <w:rPr>
                <w:b/>
                <w:sz w:val="20"/>
                <w:szCs w:val="20"/>
              </w:rPr>
            </w:pPr>
            <w:r w:rsidRPr="004A5DF7">
              <w:rPr>
                <w:b/>
                <w:sz w:val="20"/>
                <w:szCs w:val="20"/>
              </w:rPr>
              <w:t>3</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r w:rsidRPr="004A5DF7">
              <w:rPr>
                <w:b/>
                <w:sz w:val="20"/>
                <w:szCs w:val="20"/>
                <w:u w:val="single"/>
              </w:rPr>
              <w:t>Работа с пластическими материалами.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2</w:t>
            </w:r>
          </w:p>
        </w:tc>
        <w:tc>
          <w:tcPr>
            <w:tcW w:w="3827" w:type="dxa"/>
            <w:vMerge w:val="restart"/>
            <w:tcBorders>
              <w:top w:val="single" w:sz="4" w:space="0" w:color="auto"/>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r w:rsidRPr="004A5DF7">
              <w:rPr>
                <w:sz w:val="20"/>
                <w:szCs w:val="20"/>
              </w:rPr>
              <w:t>Осваивать историю возникновения пластилина, основные   технологические   сведения и приемы обработки.  Узнать о профессии «гончар». Познакомиться с приемами лепки из пластилина. Уметь работать сосмешению цветов пластилина, используя стеку.</w:t>
            </w:r>
          </w:p>
        </w:tc>
      </w:tr>
      <w:tr w:rsidR="004A5DF7" w:rsidRPr="004A5DF7" w:rsidTr="004A5DF7">
        <w:trPr>
          <w:cantSplit/>
          <w:trHeight w:val="246"/>
        </w:trPr>
        <w:tc>
          <w:tcPr>
            <w:tcW w:w="567" w:type="dxa"/>
            <w:vMerge w:val="restart"/>
            <w:tcBorders>
              <w:top w:val="nil"/>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Раскатывание и обрубовка</w:t>
            </w:r>
          </w:p>
          <w:p w:rsidR="004A5DF7" w:rsidRPr="004A5DF7" w:rsidRDefault="004A5DF7" w:rsidP="004A5DF7">
            <w:pPr>
              <w:rPr>
                <w:b/>
                <w:sz w:val="20"/>
                <w:szCs w:val="20"/>
                <w:u w:val="single"/>
              </w:rPr>
            </w:pPr>
            <w:r w:rsidRPr="004A5DF7">
              <w:rPr>
                <w:sz w:val="20"/>
                <w:szCs w:val="20"/>
              </w:rPr>
              <w:t>пластилина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hanging="196"/>
              <w:jc w:val="center"/>
              <w:rPr>
                <w:sz w:val="20"/>
                <w:szCs w:val="20"/>
              </w:rPr>
            </w:pPr>
          </w:p>
        </w:tc>
      </w:tr>
      <w:tr w:rsidR="004A5DF7" w:rsidRPr="004A5DF7" w:rsidTr="004A5DF7">
        <w:trPr>
          <w:cantSplit/>
          <w:trHeight w:val="235"/>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autoSpaceDE w:val="0"/>
              <w:autoSpaceDN w:val="0"/>
              <w:adjustRightInd w:val="0"/>
              <w:rPr>
                <w:sz w:val="20"/>
                <w:szCs w:val="20"/>
              </w:rPr>
            </w:pPr>
            <w:r w:rsidRPr="004A5DF7">
              <w:rPr>
                <w:sz w:val="20"/>
                <w:szCs w:val="20"/>
              </w:rPr>
              <w:t>Выпуклая аппликация</w:t>
            </w:r>
          </w:p>
          <w:p w:rsidR="004A5DF7" w:rsidRPr="004A5DF7" w:rsidRDefault="004A5DF7" w:rsidP="004A5DF7">
            <w:pPr>
              <w:rPr>
                <w:sz w:val="20"/>
                <w:szCs w:val="20"/>
                <w:u w:val="single"/>
              </w:rPr>
            </w:pPr>
            <w:r w:rsidRPr="004A5DF7">
              <w:rPr>
                <w:sz w:val="20"/>
                <w:szCs w:val="20"/>
              </w:rPr>
              <w:t>из пластилина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ind w:hanging="196"/>
              <w:jc w:val="center"/>
              <w:rPr>
                <w:sz w:val="20"/>
                <w:szCs w:val="20"/>
              </w:rPr>
            </w:pPr>
          </w:p>
        </w:tc>
      </w:tr>
      <w:tr w:rsidR="004A5DF7" w:rsidRPr="004A5DF7" w:rsidTr="004A5DF7">
        <w:trPr>
          <w:cantSplit/>
          <w:trHeight w:val="240"/>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rPr>
                <w:b/>
                <w:sz w:val="20"/>
                <w:szCs w:val="20"/>
                <w:u w:val="single"/>
              </w:rPr>
            </w:pPr>
            <w:r w:rsidRPr="004A5DF7">
              <w:rPr>
                <w:sz w:val="20"/>
                <w:szCs w:val="20"/>
              </w:rPr>
              <w:t>Торцевание на пластилине</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3827" w:type="dxa"/>
            <w:vMerge/>
            <w:tcBorders>
              <w:left w:val="single" w:sz="4" w:space="0" w:color="auto"/>
              <w:right w:val="single" w:sz="4" w:space="0" w:color="auto"/>
            </w:tcBorders>
          </w:tcPr>
          <w:p w:rsidR="004A5DF7" w:rsidRPr="004A5DF7" w:rsidRDefault="004A5DF7" w:rsidP="004A5DF7">
            <w:pPr>
              <w:ind w:hanging="196"/>
              <w:jc w:val="center"/>
              <w:rPr>
                <w:sz w:val="20"/>
                <w:szCs w:val="20"/>
              </w:rPr>
            </w:pPr>
          </w:p>
        </w:tc>
      </w:tr>
      <w:tr w:rsidR="004A5DF7" w:rsidRPr="004A5DF7" w:rsidTr="004A5DF7">
        <w:trPr>
          <w:cantSplit/>
          <w:trHeight w:val="229"/>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rPr>
                <w:sz w:val="20"/>
                <w:szCs w:val="20"/>
              </w:rPr>
            </w:pPr>
            <w:r w:rsidRPr="004A5DF7">
              <w:rPr>
                <w:sz w:val="20"/>
                <w:szCs w:val="20"/>
              </w:rPr>
              <w:t>Разрезание слоеного пластилина</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r w:rsidRPr="004A5DF7">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ind w:hanging="196"/>
              <w:jc w:val="center"/>
              <w:rPr>
                <w:sz w:val="20"/>
                <w:szCs w:val="20"/>
              </w:rPr>
            </w:pPr>
          </w:p>
        </w:tc>
      </w:tr>
      <w:tr w:rsidR="004A5DF7" w:rsidRPr="004A5DF7" w:rsidTr="004A5DF7">
        <w:trPr>
          <w:cantSplit/>
          <w:trHeight w:val="234"/>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rPr>
                <w:b/>
                <w:sz w:val="20"/>
                <w:szCs w:val="20"/>
                <w:u w:val="single"/>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center"/>
              <w:rPr>
                <w:sz w:val="20"/>
                <w:szCs w:val="20"/>
              </w:rPr>
            </w:pPr>
          </w:p>
        </w:tc>
        <w:tc>
          <w:tcPr>
            <w:tcW w:w="3827" w:type="dxa"/>
            <w:vMerge/>
            <w:tcBorders>
              <w:left w:val="single" w:sz="4" w:space="0" w:color="auto"/>
              <w:right w:val="single" w:sz="4" w:space="0" w:color="auto"/>
            </w:tcBorders>
          </w:tcPr>
          <w:p w:rsidR="004A5DF7" w:rsidRPr="004A5DF7" w:rsidRDefault="004A5DF7" w:rsidP="004A5DF7">
            <w:pPr>
              <w:ind w:hanging="196"/>
              <w:jc w:val="center"/>
              <w:rPr>
                <w:sz w:val="20"/>
                <w:szCs w:val="20"/>
              </w:rPr>
            </w:pPr>
          </w:p>
        </w:tc>
      </w:tr>
      <w:tr w:rsidR="004A5DF7" w:rsidRPr="004A5DF7" w:rsidTr="004A5DF7">
        <w:trPr>
          <w:cantSplit/>
          <w:trHeight w:val="893"/>
        </w:trPr>
        <w:tc>
          <w:tcPr>
            <w:tcW w:w="567" w:type="dxa"/>
            <w:tcBorders>
              <w:left w:val="single" w:sz="4" w:space="0" w:color="auto"/>
              <w:bottom w:val="single" w:sz="4" w:space="0" w:color="auto"/>
              <w:right w:val="single" w:sz="4" w:space="0" w:color="auto"/>
            </w:tcBorders>
          </w:tcPr>
          <w:p w:rsidR="004A5DF7" w:rsidRPr="004A5DF7" w:rsidRDefault="004A5DF7" w:rsidP="004A5DF7">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4A5DF7">
            <w:pPr>
              <w:jc w:val="both"/>
              <w:rPr>
                <w:b/>
                <w:sz w:val="20"/>
                <w:szCs w:val="20"/>
                <w:u w:val="single"/>
              </w:rPr>
            </w:pPr>
          </w:p>
          <w:p w:rsidR="004A5DF7" w:rsidRPr="004A5DF7" w:rsidRDefault="004A5DF7" w:rsidP="004A5DF7">
            <w:pPr>
              <w:jc w:val="both"/>
              <w:rPr>
                <w:b/>
                <w:sz w:val="20"/>
                <w:szCs w:val="20"/>
                <w:u w:val="single"/>
              </w:rPr>
            </w:pPr>
            <w:r w:rsidRPr="004A5DF7">
              <w:rPr>
                <w:b/>
                <w:sz w:val="20"/>
                <w:szCs w:val="20"/>
                <w:u w:val="single"/>
              </w:rPr>
              <w:t>ИТОГО</w:t>
            </w:r>
          </w:p>
        </w:tc>
        <w:tc>
          <w:tcPr>
            <w:tcW w:w="674" w:type="dxa"/>
            <w:tcBorders>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34</w:t>
            </w:r>
          </w:p>
        </w:tc>
        <w:tc>
          <w:tcPr>
            <w:tcW w:w="851" w:type="dxa"/>
            <w:tcBorders>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20</w:t>
            </w:r>
          </w:p>
        </w:tc>
        <w:tc>
          <w:tcPr>
            <w:tcW w:w="850" w:type="dxa"/>
            <w:tcBorders>
              <w:left w:val="single" w:sz="4" w:space="0" w:color="auto"/>
              <w:bottom w:val="single" w:sz="4" w:space="0" w:color="auto"/>
              <w:right w:val="single" w:sz="4" w:space="0" w:color="auto"/>
            </w:tcBorders>
          </w:tcPr>
          <w:p w:rsidR="004A5DF7" w:rsidRPr="004A5DF7" w:rsidRDefault="004A5DF7" w:rsidP="004A5DF7">
            <w:pPr>
              <w:jc w:val="center"/>
              <w:rPr>
                <w:b/>
                <w:sz w:val="20"/>
                <w:szCs w:val="20"/>
              </w:rPr>
            </w:pPr>
            <w:r w:rsidRPr="004A5DF7">
              <w:rPr>
                <w:b/>
                <w:sz w:val="20"/>
                <w:szCs w:val="20"/>
              </w:rPr>
              <w:t>14</w:t>
            </w:r>
          </w:p>
        </w:tc>
        <w:tc>
          <w:tcPr>
            <w:tcW w:w="3827" w:type="dxa"/>
            <w:tcBorders>
              <w:left w:val="single" w:sz="4" w:space="0" w:color="auto"/>
              <w:right w:val="single" w:sz="4" w:space="0" w:color="auto"/>
            </w:tcBorders>
          </w:tcPr>
          <w:p w:rsidR="004A5DF7" w:rsidRPr="004A5DF7" w:rsidRDefault="004A5DF7" w:rsidP="004A5DF7">
            <w:pPr>
              <w:pStyle w:val="affff2"/>
              <w:spacing w:after="0"/>
              <w:ind w:left="0" w:firstLine="391"/>
              <w:jc w:val="both"/>
              <w:rPr>
                <w:sz w:val="20"/>
                <w:szCs w:val="20"/>
              </w:rPr>
            </w:pPr>
          </w:p>
        </w:tc>
      </w:tr>
    </w:tbl>
    <w:p w:rsidR="004A5DF7" w:rsidRPr="004A5DF7" w:rsidRDefault="004A5DF7" w:rsidP="004A5DF7">
      <w:pPr>
        <w:rPr>
          <w:b/>
          <w:sz w:val="20"/>
          <w:szCs w:val="20"/>
        </w:rPr>
      </w:pPr>
    </w:p>
    <w:p w:rsidR="004A5DF7" w:rsidRPr="004A5DF7" w:rsidRDefault="004A5DF7" w:rsidP="004A5DF7">
      <w:pPr>
        <w:jc w:val="center"/>
        <w:rPr>
          <w:b/>
          <w:sz w:val="20"/>
          <w:szCs w:val="20"/>
        </w:rPr>
      </w:pPr>
      <w:r w:rsidRPr="004A5DF7">
        <w:rPr>
          <w:b/>
          <w:sz w:val="20"/>
          <w:szCs w:val="20"/>
        </w:rPr>
        <w:t>2 класс</w:t>
      </w:r>
    </w:p>
    <w:p w:rsidR="004A5DF7" w:rsidRPr="004A5DF7" w:rsidRDefault="004A5DF7" w:rsidP="004A5DF7">
      <w:pPr>
        <w:jc w:val="center"/>
        <w:rPr>
          <w:b/>
          <w:sz w:val="20"/>
          <w:szCs w:val="20"/>
        </w:rPr>
      </w:pPr>
      <w:r w:rsidRPr="004A5DF7">
        <w:rPr>
          <w:b/>
          <w:sz w:val="20"/>
          <w:szCs w:val="20"/>
        </w:rPr>
        <w:t>3 класс</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5"/>
        <w:gridCol w:w="674"/>
        <w:gridCol w:w="851"/>
        <w:gridCol w:w="708"/>
        <w:gridCol w:w="3686"/>
      </w:tblGrid>
      <w:tr w:rsidR="004A5DF7" w:rsidRPr="004A5DF7" w:rsidTr="003D6C99">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r w:rsidRPr="004A5DF7">
              <w:rPr>
                <w:b/>
                <w:iCs/>
                <w:sz w:val="20"/>
                <w:szCs w:val="20"/>
              </w:rPr>
              <w:t>№</w:t>
            </w:r>
          </w:p>
          <w:p w:rsidR="004A5DF7" w:rsidRPr="004A5DF7" w:rsidRDefault="004A5DF7" w:rsidP="003D6C99">
            <w:pPr>
              <w:jc w:val="center"/>
              <w:rPr>
                <w:b/>
                <w:i/>
                <w:iCs/>
                <w:sz w:val="20"/>
                <w:szCs w:val="20"/>
              </w:rPr>
            </w:pPr>
            <w:r w:rsidRPr="004A5DF7">
              <w:rPr>
                <w:b/>
                <w:iCs/>
                <w:sz w:val="20"/>
                <w:szCs w:val="20"/>
              </w:rPr>
              <w:t>п/п</w:t>
            </w:r>
          </w:p>
        </w:tc>
        <w:tc>
          <w:tcPr>
            <w:tcW w:w="3545"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p>
          <w:p w:rsidR="004A5DF7" w:rsidRPr="004A5DF7" w:rsidRDefault="004A5DF7" w:rsidP="003D6C99">
            <w:pPr>
              <w:jc w:val="center"/>
              <w:rPr>
                <w:b/>
                <w:iCs/>
                <w:sz w:val="20"/>
                <w:szCs w:val="20"/>
              </w:rPr>
            </w:pPr>
            <w:r w:rsidRPr="004A5DF7">
              <w:rPr>
                <w:b/>
                <w:iCs/>
                <w:sz w:val="20"/>
                <w:szCs w:val="20"/>
              </w:rPr>
              <w:t>Наименование разделов, тем</w:t>
            </w:r>
          </w:p>
        </w:tc>
        <w:tc>
          <w:tcPr>
            <w:tcW w:w="674" w:type="dxa"/>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3D6C99">
            <w:pPr>
              <w:ind w:left="113" w:right="113"/>
              <w:jc w:val="center"/>
              <w:rPr>
                <w:b/>
                <w:iCs/>
                <w:sz w:val="20"/>
                <w:szCs w:val="20"/>
              </w:rPr>
            </w:pPr>
            <w:r w:rsidRPr="004A5DF7">
              <w:rPr>
                <w:b/>
                <w:iCs/>
                <w:sz w:val="20"/>
                <w:szCs w:val="20"/>
              </w:rPr>
              <w:t>Всего часов</w:t>
            </w:r>
          </w:p>
        </w:tc>
        <w:tc>
          <w:tcPr>
            <w:tcW w:w="1559" w:type="dxa"/>
            <w:gridSpan w:val="2"/>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r w:rsidRPr="004A5DF7">
              <w:rPr>
                <w:b/>
                <w:iCs/>
                <w:sz w:val="20"/>
                <w:szCs w:val="20"/>
              </w:rPr>
              <w:t>Кол-во часов</w:t>
            </w:r>
          </w:p>
        </w:tc>
        <w:tc>
          <w:tcPr>
            <w:tcW w:w="3686"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p>
          <w:p w:rsidR="004A5DF7" w:rsidRPr="004A5DF7" w:rsidRDefault="004A5DF7" w:rsidP="003D6C99">
            <w:pPr>
              <w:jc w:val="center"/>
              <w:rPr>
                <w:b/>
                <w:sz w:val="20"/>
                <w:szCs w:val="20"/>
              </w:rPr>
            </w:pPr>
            <w:r w:rsidRPr="004A5DF7">
              <w:rPr>
                <w:b/>
                <w:sz w:val="20"/>
                <w:szCs w:val="20"/>
              </w:rPr>
              <w:t>Виды учебной и художественной деятельности</w:t>
            </w:r>
          </w:p>
        </w:tc>
      </w:tr>
      <w:tr w:rsidR="004A5DF7" w:rsidRPr="004A5DF7" w:rsidTr="003D6C99">
        <w:trPr>
          <w:cantSplit/>
          <w:trHeight w:val="303"/>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
                <w:iCs/>
                <w:sz w:val="20"/>
                <w:szCs w:val="20"/>
              </w:rPr>
            </w:pPr>
          </w:p>
        </w:tc>
        <w:tc>
          <w:tcPr>
            <w:tcW w:w="3545"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i/>
                <w:iCs/>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iCs/>
                <w:sz w:val="20"/>
                <w:szCs w:val="20"/>
              </w:rPr>
            </w:pPr>
            <w:r w:rsidRPr="004A5DF7">
              <w:rPr>
                <w:iCs/>
                <w:sz w:val="20"/>
                <w:szCs w:val="20"/>
              </w:rPr>
              <w:t>аудиторно</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rPr>
                <w:iCs/>
                <w:sz w:val="20"/>
                <w:szCs w:val="20"/>
              </w:rPr>
            </w:pPr>
            <w:r w:rsidRPr="004A5DF7">
              <w:rPr>
                <w:iCs/>
                <w:sz w:val="20"/>
                <w:szCs w:val="20"/>
              </w:rPr>
              <w:t>внеауд</w:t>
            </w:r>
          </w:p>
        </w:tc>
        <w:tc>
          <w:tcPr>
            <w:tcW w:w="3686" w:type="dxa"/>
            <w:vMerge/>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3D6C99">
            <w:pPr>
              <w:jc w:val="both"/>
              <w:rPr>
                <w:i/>
                <w:iCs/>
                <w:sz w:val="20"/>
                <w:szCs w:val="20"/>
              </w:rPr>
            </w:pPr>
          </w:p>
        </w:tc>
      </w:tr>
      <w:tr w:rsidR="004A5DF7" w:rsidRPr="004A5DF7" w:rsidTr="003D6C99">
        <w:trPr>
          <w:cantSplit/>
          <w:trHeight w:val="437"/>
        </w:trPr>
        <w:tc>
          <w:tcPr>
            <w:tcW w:w="567" w:type="dxa"/>
            <w:tcBorders>
              <w:top w:val="single" w:sz="4" w:space="0" w:color="auto"/>
              <w:left w:val="single" w:sz="4" w:space="0" w:color="auto"/>
              <w:bottom w:val="nil"/>
              <w:right w:val="single" w:sz="4" w:space="0" w:color="auto"/>
            </w:tcBorders>
          </w:tcPr>
          <w:p w:rsidR="004A5DF7" w:rsidRPr="004A5DF7" w:rsidRDefault="004A5DF7" w:rsidP="003D6C99">
            <w:pPr>
              <w:jc w:val="center"/>
              <w:rPr>
                <w:b/>
                <w:sz w:val="20"/>
                <w:szCs w:val="20"/>
              </w:rPr>
            </w:pPr>
            <w:r w:rsidRPr="004A5DF7">
              <w:rPr>
                <w:b/>
                <w:sz w:val="20"/>
                <w:szCs w:val="20"/>
              </w:rPr>
              <w:t>1</w:t>
            </w:r>
          </w:p>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Работа с бумагой и картоном</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5</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jc w:val="both"/>
              <w:rPr>
                <w:sz w:val="20"/>
                <w:szCs w:val="20"/>
              </w:rPr>
            </w:pPr>
            <w:r w:rsidRPr="004A5DF7">
              <w:rPr>
                <w:sz w:val="20"/>
                <w:szCs w:val="20"/>
              </w:rPr>
              <w:t>Осмысливать основы чертежа (линии, размеры), его элементы и особенности (фронтальный вид). Планирование и организация рабочего места.</w:t>
            </w:r>
          </w:p>
          <w:p w:rsidR="004A5DF7" w:rsidRPr="004A5DF7" w:rsidRDefault="004A5DF7" w:rsidP="003D6C99">
            <w:pPr>
              <w:pStyle w:val="affff2"/>
              <w:spacing w:after="0"/>
              <w:ind w:left="0"/>
              <w:jc w:val="both"/>
              <w:rPr>
                <w:sz w:val="20"/>
                <w:szCs w:val="20"/>
              </w:rPr>
            </w:pPr>
            <w:r w:rsidRPr="004A5DF7">
              <w:rPr>
                <w:sz w:val="20"/>
                <w:szCs w:val="20"/>
              </w:rPr>
              <w:t>Осваивать технологические операции: разметка материалов с помощью шаблонов, линейки и угольника; обработка их различными ручными инструментами (резание, прокалывание, сгибание, складывание и т.д.). Выполнять соединение деталей, сборка с помощью клея, ниток, проволоки. Исследовать собственные проекты нестандартной формы, моделировать детали и разные варианты композиций</w:t>
            </w:r>
          </w:p>
        </w:tc>
      </w:tr>
      <w:tr w:rsidR="004A5DF7" w:rsidRPr="004A5DF7" w:rsidTr="003D6C99">
        <w:trPr>
          <w:cantSplit/>
          <w:trHeight w:val="228"/>
        </w:trPr>
        <w:tc>
          <w:tcPr>
            <w:tcW w:w="567" w:type="dxa"/>
            <w:vMerge w:val="restart"/>
            <w:tcBorders>
              <w:top w:val="nil"/>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Объемные изделия в технике</w:t>
            </w:r>
          </w:p>
          <w:p w:rsidR="004A5DF7" w:rsidRPr="004A5DF7" w:rsidRDefault="004A5DF7" w:rsidP="003D6C99">
            <w:pPr>
              <w:widowControl w:val="0"/>
              <w:autoSpaceDE w:val="0"/>
              <w:autoSpaceDN w:val="0"/>
              <w:adjustRightInd w:val="0"/>
              <w:jc w:val="both"/>
              <w:rPr>
                <w:sz w:val="20"/>
                <w:szCs w:val="20"/>
              </w:rPr>
            </w:pPr>
            <w:r w:rsidRPr="004A5DF7">
              <w:rPr>
                <w:sz w:val="20"/>
                <w:szCs w:val="20"/>
              </w:rPr>
              <w:t>оригами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31"/>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Симметричное вырезание</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2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Рисование ватой по бархатной</w:t>
            </w:r>
          </w:p>
          <w:p w:rsidR="004A5DF7" w:rsidRPr="004A5DF7" w:rsidRDefault="004A5DF7" w:rsidP="003D6C99">
            <w:pPr>
              <w:widowControl w:val="0"/>
              <w:autoSpaceDE w:val="0"/>
              <w:autoSpaceDN w:val="0"/>
              <w:adjustRightInd w:val="0"/>
              <w:jc w:val="both"/>
              <w:rPr>
                <w:sz w:val="20"/>
                <w:szCs w:val="20"/>
              </w:rPr>
            </w:pPr>
            <w:r w:rsidRPr="004A5DF7">
              <w:rPr>
                <w:sz w:val="20"/>
                <w:szCs w:val="20"/>
              </w:rPr>
              <w:t>бумаге</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25"/>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Моделирование из конусов</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36"/>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Надрезание бахромой,</w:t>
            </w:r>
          </w:p>
          <w:p w:rsidR="004A5DF7" w:rsidRPr="004A5DF7" w:rsidRDefault="004A5DF7" w:rsidP="003D6C99">
            <w:pPr>
              <w:widowControl w:val="0"/>
              <w:autoSpaceDE w:val="0"/>
              <w:autoSpaceDN w:val="0"/>
              <w:adjustRightInd w:val="0"/>
              <w:jc w:val="both"/>
              <w:rPr>
                <w:sz w:val="20"/>
                <w:szCs w:val="20"/>
              </w:rPr>
            </w:pPr>
            <w:r w:rsidRPr="004A5DF7">
              <w:rPr>
                <w:sz w:val="20"/>
                <w:szCs w:val="20"/>
              </w:rPr>
              <w:t>скручивание в жгут</w:t>
            </w:r>
          </w:p>
        </w:tc>
        <w:tc>
          <w:tcPr>
            <w:tcW w:w="674"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69"/>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Объемное конструирование из</w:t>
            </w:r>
          </w:p>
          <w:p w:rsidR="004A5DF7" w:rsidRPr="004A5DF7" w:rsidRDefault="004A5DF7" w:rsidP="003D6C99">
            <w:pPr>
              <w:widowControl w:val="0"/>
              <w:autoSpaceDE w:val="0"/>
              <w:autoSpaceDN w:val="0"/>
              <w:adjustRightInd w:val="0"/>
              <w:jc w:val="both"/>
              <w:rPr>
                <w:sz w:val="20"/>
                <w:szCs w:val="20"/>
              </w:rPr>
            </w:pPr>
            <w:r w:rsidRPr="004A5DF7">
              <w:rPr>
                <w:sz w:val="20"/>
                <w:szCs w:val="20"/>
              </w:rPr>
              <w:t>деталей оригами</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5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Моделирование из бумажных</w:t>
            </w:r>
          </w:p>
          <w:p w:rsidR="004A5DF7" w:rsidRPr="004A5DF7" w:rsidRDefault="004A5DF7" w:rsidP="003D6C99">
            <w:pPr>
              <w:jc w:val="both"/>
              <w:rPr>
                <w:b/>
                <w:sz w:val="20"/>
                <w:szCs w:val="20"/>
                <w:u w:val="single"/>
              </w:rPr>
            </w:pPr>
            <w:r w:rsidRPr="004A5DF7">
              <w:rPr>
                <w:sz w:val="20"/>
                <w:szCs w:val="20"/>
              </w:rPr>
              <w:t>салфеток</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36"/>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Простое торцевание</w:t>
            </w:r>
          </w:p>
          <w:p w:rsidR="004A5DF7" w:rsidRPr="004A5DF7" w:rsidRDefault="004A5DF7" w:rsidP="003D6C99">
            <w:pPr>
              <w:jc w:val="both"/>
              <w:rPr>
                <w:sz w:val="20"/>
                <w:szCs w:val="20"/>
              </w:rPr>
            </w:pPr>
            <w:r w:rsidRPr="004A5DF7">
              <w:rPr>
                <w:sz w:val="20"/>
                <w:szCs w:val="20"/>
              </w:rPr>
              <w:t>на бумажной основе</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19"/>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Объемные украшения</w:t>
            </w:r>
          </w:p>
          <w:p w:rsidR="004A5DF7" w:rsidRPr="004A5DF7" w:rsidRDefault="004A5DF7" w:rsidP="003D6C99">
            <w:pPr>
              <w:jc w:val="both"/>
              <w:rPr>
                <w:sz w:val="20"/>
                <w:szCs w:val="20"/>
              </w:rPr>
            </w:pPr>
            <w:r w:rsidRPr="004A5DF7">
              <w:rPr>
                <w:sz w:val="20"/>
                <w:szCs w:val="20"/>
              </w:rPr>
              <w:t>для костюма из бумаги</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19"/>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Самостоятельное творчество</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328"/>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5778" w:type="dxa"/>
            <w:gridSpan w:val="4"/>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70"/>
        </w:trPr>
        <w:tc>
          <w:tcPr>
            <w:tcW w:w="567" w:type="dxa"/>
            <w:vMerge w:val="restart"/>
            <w:tcBorders>
              <w:top w:val="single" w:sz="4" w:space="0" w:color="auto"/>
              <w:left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2</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 xml:space="preserve">Текстильные материалы </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r w:rsidRPr="004A5DF7">
              <w:rPr>
                <w:sz w:val="20"/>
                <w:szCs w:val="20"/>
              </w:rPr>
              <w:t>Осмысливать знания о текстильных материалах и их видах, применять приемы на практике. Выполнять приемы творческой деятельности, технология создания эскиза. Осваивать планирование, разметку, резание текстиля ножницами, складывание, соединение деталей из текстиля и картона. Планировать и организовывать рабочее место</w:t>
            </w:r>
          </w:p>
        </w:tc>
      </w:tr>
      <w:tr w:rsidR="004A5DF7" w:rsidRPr="004A5DF7" w:rsidTr="003D6C99">
        <w:trPr>
          <w:cantSplit/>
          <w:trHeight w:val="28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Аппликация из резаных нитей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7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Изонить</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61"/>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Аппликация из ткани,</w:t>
            </w:r>
          </w:p>
          <w:p w:rsidR="004A5DF7" w:rsidRPr="004A5DF7" w:rsidRDefault="004A5DF7" w:rsidP="003D6C99">
            <w:pPr>
              <w:widowControl w:val="0"/>
              <w:autoSpaceDE w:val="0"/>
              <w:autoSpaceDN w:val="0"/>
              <w:adjustRightInd w:val="0"/>
              <w:jc w:val="both"/>
              <w:rPr>
                <w:sz w:val="20"/>
                <w:szCs w:val="20"/>
              </w:rPr>
            </w:pPr>
            <w:r w:rsidRPr="004A5DF7">
              <w:rPr>
                <w:sz w:val="20"/>
                <w:szCs w:val="20"/>
              </w:rPr>
              <w:t>приклеенной на бумагу</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66"/>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Приклеивание ниток</w:t>
            </w:r>
          </w:p>
          <w:p w:rsidR="004A5DF7" w:rsidRPr="004A5DF7" w:rsidRDefault="004A5DF7" w:rsidP="003D6C99">
            <w:pPr>
              <w:jc w:val="both"/>
              <w:rPr>
                <w:b/>
                <w:sz w:val="20"/>
                <w:szCs w:val="20"/>
                <w:u w:val="single"/>
              </w:rPr>
            </w:pPr>
            <w:r w:rsidRPr="004A5DF7">
              <w:rPr>
                <w:sz w:val="20"/>
                <w:szCs w:val="20"/>
              </w:rPr>
              <w:t>по спирали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16"/>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Аппликация из ткани и ниток</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519"/>
        </w:trPr>
        <w:tc>
          <w:tcPr>
            <w:tcW w:w="567" w:type="dxa"/>
            <w:vMerge w:val="restart"/>
            <w:tcBorders>
              <w:left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 xml:space="preserve">Модульное оригами </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5</w:t>
            </w:r>
          </w:p>
        </w:tc>
        <w:tc>
          <w:tcPr>
            <w:tcW w:w="3686" w:type="dxa"/>
            <w:vMerge w:val="restart"/>
            <w:tcBorders>
              <w:left w:val="single" w:sz="4" w:space="0" w:color="auto"/>
              <w:right w:val="single" w:sz="4" w:space="0" w:color="auto"/>
            </w:tcBorders>
          </w:tcPr>
          <w:p w:rsidR="004A5DF7" w:rsidRPr="004A5DF7" w:rsidRDefault="004A5DF7" w:rsidP="003D6C99">
            <w:pPr>
              <w:pStyle w:val="affff2"/>
              <w:spacing w:after="0"/>
              <w:ind w:left="0" w:firstLine="283"/>
              <w:jc w:val="both"/>
              <w:rPr>
                <w:sz w:val="20"/>
                <w:szCs w:val="20"/>
              </w:rPr>
            </w:pPr>
            <w:r w:rsidRPr="004A5DF7">
              <w:rPr>
                <w:sz w:val="20"/>
                <w:szCs w:val="20"/>
              </w:rPr>
              <w:t>Осваивать новые факты из истории возникновения и развития оригами. Применять   понятия как: «линия сгиба долиной», «линия сгиба горкой», «двойная складка», «рыбья складка», «лягушачья складка», с техникой их выполнения.</w:t>
            </w:r>
          </w:p>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7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Модуль кусудамы «Супершар».</w:t>
            </w:r>
          </w:p>
          <w:p w:rsidR="004A5DF7" w:rsidRPr="004A5DF7" w:rsidRDefault="004A5DF7" w:rsidP="003D6C99">
            <w:pPr>
              <w:autoSpaceDE w:val="0"/>
              <w:autoSpaceDN w:val="0"/>
              <w:adjustRightInd w:val="0"/>
              <w:rPr>
                <w:sz w:val="20"/>
                <w:szCs w:val="20"/>
              </w:rPr>
            </w:pPr>
            <w:r w:rsidRPr="004A5DF7">
              <w:rPr>
                <w:sz w:val="20"/>
                <w:szCs w:val="20"/>
              </w:rPr>
              <w:t>Художественные образы на</w:t>
            </w:r>
          </w:p>
          <w:p w:rsidR="004A5DF7" w:rsidRPr="004A5DF7" w:rsidRDefault="004A5DF7" w:rsidP="003D6C99">
            <w:pPr>
              <w:jc w:val="both"/>
              <w:rPr>
                <w:b/>
                <w:sz w:val="20"/>
                <w:szCs w:val="20"/>
                <w:u w:val="single"/>
              </w:rPr>
            </w:pPr>
            <w:r w:rsidRPr="004A5DF7">
              <w:rPr>
                <w:sz w:val="20"/>
                <w:szCs w:val="20"/>
              </w:rPr>
              <w:t>основе этого модуля</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4"/>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Объемные изделия</w:t>
            </w:r>
          </w:p>
          <w:p w:rsidR="004A5DF7" w:rsidRPr="004A5DF7" w:rsidRDefault="004A5DF7" w:rsidP="003D6C99">
            <w:pPr>
              <w:jc w:val="both"/>
              <w:rPr>
                <w:b/>
                <w:sz w:val="20"/>
                <w:szCs w:val="20"/>
                <w:u w:val="single"/>
              </w:rPr>
            </w:pPr>
            <w:r w:rsidRPr="004A5DF7">
              <w:rPr>
                <w:sz w:val="20"/>
                <w:szCs w:val="20"/>
              </w:rPr>
              <w:t>из треугольных модулей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Художественные образы</w:t>
            </w:r>
          </w:p>
          <w:p w:rsidR="004A5DF7" w:rsidRPr="004A5DF7" w:rsidRDefault="004A5DF7" w:rsidP="003D6C99">
            <w:pPr>
              <w:jc w:val="both"/>
              <w:rPr>
                <w:b/>
                <w:sz w:val="20"/>
                <w:szCs w:val="20"/>
                <w:u w:val="single"/>
              </w:rPr>
            </w:pPr>
            <w:r w:rsidRPr="004A5DF7">
              <w:rPr>
                <w:sz w:val="20"/>
                <w:szCs w:val="20"/>
              </w:rPr>
              <w:t>из треугольных модулей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Дополнительные материалы</w:t>
            </w:r>
          </w:p>
          <w:p w:rsidR="004A5DF7" w:rsidRPr="004A5DF7" w:rsidRDefault="004A5DF7" w:rsidP="003D6C99">
            <w:pPr>
              <w:autoSpaceDE w:val="0"/>
              <w:autoSpaceDN w:val="0"/>
              <w:adjustRightInd w:val="0"/>
              <w:rPr>
                <w:sz w:val="20"/>
                <w:szCs w:val="20"/>
              </w:rPr>
            </w:pPr>
            <w:r w:rsidRPr="004A5DF7">
              <w:rPr>
                <w:sz w:val="20"/>
                <w:szCs w:val="20"/>
              </w:rPr>
              <w:t>по выбору с сайта Страна</w:t>
            </w:r>
          </w:p>
          <w:p w:rsidR="004A5DF7" w:rsidRPr="004A5DF7" w:rsidRDefault="004A5DF7" w:rsidP="003D6C99">
            <w:pPr>
              <w:autoSpaceDE w:val="0"/>
              <w:autoSpaceDN w:val="0"/>
              <w:adjustRightInd w:val="0"/>
              <w:rPr>
                <w:sz w:val="20"/>
                <w:szCs w:val="20"/>
              </w:rPr>
            </w:pPr>
            <w:r w:rsidRPr="004A5DF7">
              <w:rPr>
                <w:sz w:val="20"/>
                <w:szCs w:val="20"/>
              </w:rPr>
              <w:t>Мастеров</w:t>
            </w:r>
          </w:p>
          <w:p w:rsidR="004A5DF7" w:rsidRPr="004A5DF7" w:rsidRDefault="004A5DF7" w:rsidP="003D6C99">
            <w:pPr>
              <w:jc w:val="both"/>
              <w:rPr>
                <w:sz w:val="20"/>
                <w:szCs w:val="20"/>
              </w:rPr>
            </w:pPr>
            <w:r w:rsidRPr="004A5DF7">
              <w:rPr>
                <w:sz w:val="20"/>
                <w:szCs w:val="20"/>
              </w:rPr>
              <w:t>(http://stranamasterov.ru)</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727"/>
        </w:trPr>
        <w:tc>
          <w:tcPr>
            <w:tcW w:w="567" w:type="dxa"/>
            <w:tcBorders>
              <w:top w:val="single" w:sz="4" w:space="0" w:color="auto"/>
              <w:left w:val="single" w:sz="4" w:space="0" w:color="auto"/>
              <w:bottom w:val="nil"/>
              <w:right w:val="single" w:sz="4" w:space="0" w:color="auto"/>
            </w:tcBorders>
          </w:tcPr>
          <w:p w:rsidR="004A5DF7" w:rsidRPr="004A5DF7" w:rsidRDefault="004A5DF7" w:rsidP="003D6C99">
            <w:pPr>
              <w:jc w:val="center"/>
              <w:rPr>
                <w:b/>
                <w:sz w:val="20"/>
                <w:szCs w:val="20"/>
              </w:rPr>
            </w:pPr>
            <w:r w:rsidRPr="004A5DF7">
              <w:rPr>
                <w:b/>
                <w:sz w:val="20"/>
                <w:szCs w:val="20"/>
              </w:rPr>
              <w:t>4</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Работа с пластическими материалами.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r w:rsidRPr="004A5DF7">
              <w:rPr>
                <w:sz w:val="20"/>
                <w:szCs w:val="20"/>
              </w:rPr>
              <w:t>Осваивать историю возникновения пластилина, основные технологические   сведения и приемы обработки.  Узнать о профессии «гончар». Познакомиться с приемами лепки из пластилина. Уметь работать сосмешению цветов пластилина, используя стеку.</w:t>
            </w:r>
          </w:p>
        </w:tc>
      </w:tr>
      <w:tr w:rsidR="004A5DF7" w:rsidRPr="004A5DF7" w:rsidTr="003D6C99">
        <w:trPr>
          <w:cantSplit/>
          <w:trHeight w:val="246"/>
        </w:trPr>
        <w:tc>
          <w:tcPr>
            <w:tcW w:w="567" w:type="dxa"/>
            <w:vMerge w:val="restart"/>
            <w:tcBorders>
              <w:top w:val="nil"/>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Раскатывание пластилина,</w:t>
            </w:r>
          </w:p>
          <w:p w:rsidR="004A5DF7" w:rsidRPr="004A5DF7" w:rsidRDefault="004A5DF7" w:rsidP="003D6C99">
            <w:pPr>
              <w:autoSpaceDE w:val="0"/>
              <w:autoSpaceDN w:val="0"/>
              <w:adjustRightInd w:val="0"/>
              <w:rPr>
                <w:sz w:val="20"/>
                <w:szCs w:val="20"/>
              </w:rPr>
            </w:pPr>
            <w:r w:rsidRPr="004A5DF7">
              <w:rPr>
                <w:sz w:val="20"/>
                <w:szCs w:val="20"/>
              </w:rPr>
              <w:t>получение плоских</w:t>
            </w:r>
          </w:p>
          <w:p w:rsidR="004A5DF7" w:rsidRPr="004A5DF7" w:rsidRDefault="004A5DF7" w:rsidP="003D6C99">
            <w:pPr>
              <w:rPr>
                <w:b/>
                <w:sz w:val="20"/>
                <w:szCs w:val="20"/>
                <w:u w:val="single"/>
              </w:rPr>
            </w:pPr>
            <w:r w:rsidRPr="004A5DF7">
              <w:rPr>
                <w:sz w:val="20"/>
                <w:szCs w:val="20"/>
              </w:rPr>
              <w:t>изображений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35"/>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Разрезание пластилина.</w:t>
            </w:r>
          </w:p>
          <w:p w:rsidR="004A5DF7" w:rsidRPr="004A5DF7" w:rsidRDefault="004A5DF7" w:rsidP="003D6C99">
            <w:pPr>
              <w:rPr>
                <w:sz w:val="20"/>
                <w:szCs w:val="20"/>
                <w:u w:val="single"/>
              </w:rPr>
            </w:pPr>
            <w:r w:rsidRPr="004A5DF7">
              <w:rPr>
                <w:sz w:val="20"/>
                <w:szCs w:val="20"/>
              </w:rPr>
              <w:t>Мозаика из разрезных деталей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40"/>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Пластилиновые нити,</w:t>
            </w:r>
          </w:p>
          <w:p w:rsidR="004A5DF7" w:rsidRPr="004A5DF7" w:rsidRDefault="004A5DF7" w:rsidP="003D6C99">
            <w:pPr>
              <w:rPr>
                <w:b/>
                <w:sz w:val="20"/>
                <w:szCs w:val="20"/>
                <w:u w:val="single"/>
              </w:rPr>
            </w:pPr>
            <w:r w:rsidRPr="004A5DF7">
              <w:rPr>
                <w:sz w:val="20"/>
                <w:szCs w:val="20"/>
              </w:rPr>
              <w:t>продавленные сквозь сито</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29"/>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Разрезание пластилина,</w:t>
            </w:r>
          </w:p>
          <w:p w:rsidR="004A5DF7" w:rsidRPr="004A5DF7" w:rsidRDefault="004A5DF7" w:rsidP="003D6C99">
            <w:pPr>
              <w:rPr>
                <w:sz w:val="20"/>
                <w:szCs w:val="20"/>
              </w:rPr>
            </w:pPr>
            <w:r w:rsidRPr="004A5DF7">
              <w:rPr>
                <w:sz w:val="20"/>
                <w:szCs w:val="20"/>
              </w:rPr>
              <w:t>аппликация</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34"/>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rPr>
                <w:b/>
                <w:sz w:val="20"/>
                <w:szCs w:val="20"/>
                <w:u w:val="single"/>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655"/>
        </w:trPr>
        <w:tc>
          <w:tcPr>
            <w:tcW w:w="567"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p>
          <w:p w:rsidR="004A5DF7" w:rsidRPr="004A5DF7" w:rsidRDefault="004A5DF7" w:rsidP="003D6C99">
            <w:pPr>
              <w:jc w:val="both"/>
              <w:rPr>
                <w:b/>
                <w:sz w:val="20"/>
                <w:szCs w:val="20"/>
                <w:u w:val="single"/>
              </w:rPr>
            </w:pPr>
            <w:r w:rsidRPr="004A5DF7">
              <w:rPr>
                <w:b/>
                <w:sz w:val="20"/>
                <w:szCs w:val="20"/>
                <w:u w:val="single"/>
              </w:rPr>
              <w:t>ИТОГО:</w:t>
            </w:r>
          </w:p>
        </w:tc>
        <w:tc>
          <w:tcPr>
            <w:tcW w:w="674"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34</w:t>
            </w:r>
          </w:p>
        </w:tc>
        <w:tc>
          <w:tcPr>
            <w:tcW w:w="851"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18</w:t>
            </w:r>
          </w:p>
        </w:tc>
        <w:tc>
          <w:tcPr>
            <w:tcW w:w="708"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16</w:t>
            </w:r>
          </w:p>
        </w:tc>
        <w:tc>
          <w:tcPr>
            <w:tcW w:w="3686" w:type="dxa"/>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bl>
    <w:p w:rsidR="004A5DF7" w:rsidRPr="004A5DF7" w:rsidRDefault="004A5DF7" w:rsidP="004A5DF7">
      <w:pPr>
        <w:jc w:val="center"/>
        <w:rPr>
          <w:b/>
          <w:sz w:val="20"/>
          <w:szCs w:val="20"/>
        </w:rPr>
      </w:pPr>
      <w:r w:rsidRPr="004A5DF7">
        <w:rPr>
          <w:b/>
          <w:sz w:val="20"/>
          <w:szCs w:val="20"/>
        </w:rPr>
        <w:t>4 класс</w:t>
      </w:r>
    </w:p>
    <w:tbl>
      <w:tblPr>
        <w:tblpPr w:leftFromText="180" w:rightFromText="180" w:vertAnchor="text" w:horzAnchor="margin" w:tblpXSpec="center" w:tblpY="26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45"/>
        <w:gridCol w:w="674"/>
        <w:gridCol w:w="851"/>
        <w:gridCol w:w="708"/>
        <w:gridCol w:w="3686"/>
      </w:tblGrid>
      <w:tr w:rsidR="004A5DF7" w:rsidRPr="004A5DF7" w:rsidTr="003D6C99">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r w:rsidRPr="004A5DF7">
              <w:rPr>
                <w:b/>
                <w:iCs/>
                <w:sz w:val="20"/>
                <w:szCs w:val="20"/>
              </w:rPr>
              <w:t>№</w:t>
            </w:r>
          </w:p>
          <w:p w:rsidR="004A5DF7" w:rsidRPr="004A5DF7" w:rsidRDefault="004A5DF7" w:rsidP="003D6C99">
            <w:pPr>
              <w:jc w:val="center"/>
              <w:rPr>
                <w:b/>
                <w:i/>
                <w:iCs/>
                <w:sz w:val="20"/>
                <w:szCs w:val="20"/>
              </w:rPr>
            </w:pPr>
            <w:r w:rsidRPr="004A5DF7">
              <w:rPr>
                <w:b/>
                <w:iCs/>
                <w:sz w:val="20"/>
                <w:szCs w:val="20"/>
              </w:rPr>
              <w:t>п/п</w:t>
            </w:r>
          </w:p>
        </w:tc>
        <w:tc>
          <w:tcPr>
            <w:tcW w:w="3545"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p>
          <w:p w:rsidR="004A5DF7" w:rsidRPr="004A5DF7" w:rsidRDefault="004A5DF7" w:rsidP="003D6C99">
            <w:pPr>
              <w:jc w:val="center"/>
              <w:rPr>
                <w:b/>
                <w:iCs/>
                <w:sz w:val="20"/>
                <w:szCs w:val="20"/>
              </w:rPr>
            </w:pPr>
            <w:r w:rsidRPr="004A5DF7">
              <w:rPr>
                <w:b/>
                <w:iCs/>
                <w:sz w:val="20"/>
                <w:szCs w:val="20"/>
              </w:rPr>
              <w:t>Наименование разделов, тем</w:t>
            </w:r>
          </w:p>
        </w:tc>
        <w:tc>
          <w:tcPr>
            <w:tcW w:w="674" w:type="dxa"/>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3D6C99">
            <w:pPr>
              <w:ind w:left="113" w:right="113"/>
              <w:jc w:val="center"/>
              <w:rPr>
                <w:b/>
                <w:iCs/>
                <w:sz w:val="20"/>
                <w:szCs w:val="20"/>
              </w:rPr>
            </w:pPr>
            <w:r w:rsidRPr="004A5DF7">
              <w:rPr>
                <w:b/>
                <w:iCs/>
                <w:sz w:val="20"/>
                <w:szCs w:val="20"/>
              </w:rPr>
              <w:t>Всего часов</w:t>
            </w:r>
          </w:p>
        </w:tc>
        <w:tc>
          <w:tcPr>
            <w:tcW w:w="1559" w:type="dxa"/>
            <w:gridSpan w:val="2"/>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r w:rsidRPr="004A5DF7">
              <w:rPr>
                <w:b/>
                <w:iCs/>
                <w:sz w:val="20"/>
                <w:szCs w:val="20"/>
              </w:rPr>
              <w:t>Кол-во часов</w:t>
            </w:r>
          </w:p>
        </w:tc>
        <w:tc>
          <w:tcPr>
            <w:tcW w:w="3686" w:type="dxa"/>
            <w:vMerge w:val="restart"/>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Cs/>
                <w:sz w:val="20"/>
                <w:szCs w:val="20"/>
              </w:rPr>
            </w:pPr>
          </w:p>
          <w:p w:rsidR="004A5DF7" w:rsidRPr="004A5DF7" w:rsidRDefault="004A5DF7" w:rsidP="003D6C99">
            <w:pPr>
              <w:jc w:val="center"/>
              <w:rPr>
                <w:b/>
                <w:sz w:val="20"/>
                <w:szCs w:val="20"/>
              </w:rPr>
            </w:pPr>
            <w:r w:rsidRPr="004A5DF7">
              <w:rPr>
                <w:b/>
                <w:sz w:val="20"/>
                <w:szCs w:val="20"/>
              </w:rPr>
              <w:t>Виды учебной и художественной деятельности</w:t>
            </w:r>
          </w:p>
        </w:tc>
      </w:tr>
      <w:tr w:rsidR="004A5DF7" w:rsidRPr="004A5DF7" w:rsidTr="003D6C99">
        <w:trPr>
          <w:cantSplit/>
          <w:trHeight w:val="303"/>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i/>
                <w:iCs/>
                <w:sz w:val="20"/>
                <w:szCs w:val="20"/>
              </w:rPr>
            </w:pPr>
          </w:p>
        </w:tc>
        <w:tc>
          <w:tcPr>
            <w:tcW w:w="3545"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i/>
                <w:iCs/>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iCs/>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iCs/>
                <w:sz w:val="20"/>
                <w:szCs w:val="20"/>
              </w:rPr>
            </w:pPr>
            <w:r w:rsidRPr="004A5DF7">
              <w:rPr>
                <w:iCs/>
                <w:sz w:val="20"/>
                <w:szCs w:val="20"/>
              </w:rPr>
              <w:t>аудиторно</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rPr>
                <w:iCs/>
                <w:sz w:val="20"/>
                <w:szCs w:val="20"/>
              </w:rPr>
            </w:pPr>
            <w:r w:rsidRPr="004A5DF7">
              <w:rPr>
                <w:iCs/>
                <w:sz w:val="20"/>
                <w:szCs w:val="20"/>
              </w:rPr>
              <w:t>внеауд</w:t>
            </w:r>
          </w:p>
        </w:tc>
        <w:tc>
          <w:tcPr>
            <w:tcW w:w="3686" w:type="dxa"/>
            <w:vMerge/>
            <w:tcBorders>
              <w:top w:val="single" w:sz="4" w:space="0" w:color="auto"/>
              <w:left w:val="single" w:sz="4" w:space="0" w:color="auto"/>
              <w:bottom w:val="single" w:sz="4" w:space="0" w:color="auto"/>
              <w:right w:val="single" w:sz="4" w:space="0" w:color="auto"/>
            </w:tcBorders>
            <w:textDirection w:val="btLr"/>
          </w:tcPr>
          <w:p w:rsidR="004A5DF7" w:rsidRPr="004A5DF7" w:rsidRDefault="004A5DF7" w:rsidP="003D6C99">
            <w:pPr>
              <w:jc w:val="both"/>
              <w:rPr>
                <w:i/>
                <w:iCs/>
                <w:sz w:val="20"/>
                <w:szCs w:val="20"/>
              </w:rPr>
            </w:pPr>
          </w:p>
        </w:tc>
      </w:tr>
      <w:tr w:rsidR="004A5DF7" w:rsidRPr="004A5DF7" w:rsidTr="003D6C99">
        <w:trPr>
          <w:cantSplit/>
          <w:trHeight w:val="437"/>
        </w:trPr>
        <w:tc>
          <w:tcPr>
            <w:tcW w:w="567" w:type="dxa"/>
            <w:tcBorders>
              <w:top w:val="single" w:sz="4" w:space="0" w:color="auto"/>
              <w:left w:val="single" w:sz="4" w:space="0" w:color="auto"/>
              <w:bottom w:val="nil"/>
              <w:right w:val="single" w:sz="4" w:space="0" w:color="auto"/>
            </w:tcBorders>
          </w:tcPr>
          <w:p w:rsidR="004A5DF7" w:rsidRPr="004A5DF7" w:rsidRDefault="004A5DF7" w:rsidP="003D6C99">
            <w:pPr>
              <w:jc w:val="center"/>
              <w:rPr>
                <w:b/>
                <w:sz w:val="20"/>
                <w:szCs w:val="20"/>
              </w:rPr>
            </w:pPr>
            <w:r w:rsidRPr="004A5DF7">
              <w:rPr>
                <w:b/>
                <w:sz w:val="20"/>
                <w:szCs w:val="20"/>
              </w:rPr>
              <w:t>1</w:t>
            </w:r>
          </w:p>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Работа с бумагой и картоном</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5</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jc w:val="both"/>
              <w:rPr>
                <w:sz w:val="20"/>
                <w:szCs w:val="20"/>
              </w:rPr>
            </w:pPr>
            <w:r w:rsidRPr="004A5DF7">
              <w:rPr>
                <w:sz w:val="20"/>
                <w:szCs w:val="20"/>
              </w:rPr>
              <w:t>Повторение и закрепление знаний о «чертеже» и его особенностях. Приемы творческой деятельности, технология создания эскиза.Планирование, разметка, резание бумаги ножницами, складывание, соединение деталей из бумаги и картона. Коллективное планирование предстоящей работы. Планирование и организация рабочего места</w:t>
            </w:r>
          </w:p>
        </w:tc>
      </w:tr>
      <w:tr w:rsidR="004A5DF7" w:rsidRPr="004A5DF7" w:rsidTr="003D6C99">
        <w:trPr>
          <w:cantSplit/>
          <w:trHeight w:val="228"/>
        </w:trPr>
        <w:tc>
          <w:tcPr>
            <w:tcW w:w="567" w:type="dxa"/>
            <w:vMerge w:val="restart"/>
            <w:tcBorders>
              <w:top w:val="nil"/>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Аппликация с раздвижкой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31"/>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Оригами из окрашенной бумаги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2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Коллаж из различных</w:t>
            </w:r>
          </w:p>
          <w:p w:rsidR="004A5DF7" w:rsidRPr="004A5DF7" w:rsidRDefault="004A5DF7" w:rsidP="003D6C99">
            <w:pPr>
              <w:widowControl w:val="0"/>
              <w:autoSpaceDE w:val="0"/>
              <w:autoSpaceDN w:val="0"/>
              <w:adjustRightInd w:val="0"/>
              <w:jc w:val="both"/>
              <w:rPr>
                <w:sz w:val="20"/>
                <w:szCs w:val="20"/>
              </w:rPr>
            </w:pPr>
            <w:r w:rsidRPr="004A5DF7">
              <w:rPr>
                <w:sz w:val="20"/>
                <w:szCs w:val="20"/>
              </w:rPr>
              <w:t>материалов</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25"/>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Объемное моделирование</w:t>
            </w:r>
          </w:p>
          <w:p w:rsidR="004A5DF7" w:rsidRPr="004A5DF7" w:rsidRDefault="004A5DF7" w:rsidP="003D6C99">
            <w:pPr>
              <w:jc w:val="both"/>
              <w:rPr>
                <w:b/>
                <w:sz w:val="20"/>
                <w:szCs w:val="20"/>
                <w:u w:val="single"/>
              </w:rPr>
            </w:pPr>
            <w:r w:rsidRPr="004A5DF7">
              <w:rPr>
                <w:sz w:val="20"/>
                <w:szCs w:val="20"/>
              </w:rPr>
              <w:t>из бумаги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8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Веерное гофрирование</w:t>
            </w:r>
          </w:p>
        </w:tc>
        <w:tc>
          <w:tcPr>
            <w:tcW w:w="674"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418"/>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Трубочки из газетной</w:t>
            </w:r>
          </w:p>
          <w:p w:rsidR="004A5DF7" w:rsidRPr="004A5DF7" w:rsidRDefault="004A5DF7" w:rsidP="003D6C99">
            <w:pPr>
              <w:widowControl w:val="0"/>
              <w:autoSpaceDE w:val="0"/>
              <w:autoSpaceDN w:val="0"/>
              <w:adjustRightInd w:val="0"/>
              <w:jc w:val="both"/>
              <w:rPr>
                <w:sz w:val="20"/>
                <w:szCs w:val="20"/>
              </w:rPr>
            </w:pPr>
            <w:r w:rsidRPr="004A5DF7">
              <w:rPr>
                <w:sz w:val="20"/>
                <w:szCs w:val="20"/>
              </w:rPr>
              <w:t>бумаги</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55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Прорезание канцелярским</w:t>
            </w:r>
          </w:p>
          <w:p w:rsidR="004A5DF7" w:rsidRPr="004A5DF7" w:rsidRDefault="004A5DF7" w:rsidP="003D6C99">
            <w:pPr>
              <w:jc w:val="both"/>
              <w:rPr>
                <w:b/>
                <w:sz w:val="20"/>
                <w:szCs w:val="20"/>
                <w:u w:val="single"/>
              </w:rPr>
            </w:pPr>
            <w:r w:rsidRPr="004A5DF7">
              <w:rPr>
                <w:sz w:val="20"/>
                <w:szCs w:val="20"/>
              </w:rPr>
              <w:t>ножом</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78"/>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Конструирование игрушки</w:t>
            </w:r>
          </w:p>
          <w:p w:rsidR="004A5DF7" w:rsidRPr="004A5DF7" w:rsidRDefault="004A5DF7" w:rsidP="003D6C99">
            <w:pPr>
              <w:jc w:val="both"/>
              <w:rPr>
                <w:sz w:val="20"/>
                <w:szCs w:val="20"/>
              </w:rPr>
            </w:pPr>
            <w:r w:rsidRPr="004A5DF7">
              <w:rPr>
                <w:sz w:val="20"/>
                <w:szCs w:val="20"/>
              </w:rPr>
              <w:t>с подвижными деталями</w:t>
            </w:r>
          </w:p>
        </w:tc>
        <w:tc>
          <w:tcPr>
            <w:tcW w:w="674"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left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jc w:val="center"/>
              <w:rPr>
                <w:sz w:val="20"/>
                <w:szCs w:val="20"/>
              </w:rPr>
            </w:pPr>
          </w:p>
        </w:tc>
      </w:tr>
      <w:tr w:rsidR="004A5DF7" w:rsidRPr="004A5DF7" w:rsidTr="003D6C99">
        <w:trPr>
          <w:cantSplit/>
          <w:trHeight w:val="270"/>
        </w:trPr>
        <w:tc>
          <w:tcPr>
            <w:tcW w:w="567" w:type="dxa"/>
            <w:vMerge w:val="restart"/>
            <w:tcBorders>
              <w:top w:val="single" w:sz="4" w:space="0" w:color="auto"/>
              <w:left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2</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 xml:space="preserve">Текстильные материалы </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2</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r w:rsidRPr="004A5DF7">
              <w:rPr>
                <w:sz w:val="20"/>
                <w:szCs w:val="20"/>
              </w:rPr>
              <w:t>Осмысливать знания о текстильных материалах и их видах, применять приемы на практике. Выполнять приемы творческой деятельности, технология создания эскиза. Уметь выполнять вязание крючком петель с накидом и без накида, вязать простейшие изделия</w:t>
            </w:r>
          </w:p>
        </w:tc>
      </w:tr>
      <w:tr w:rsidR="004A5DF7" w:rsidRPr="004A5DF7" w:rsidTr="003D6C99">
        <w:trPr>
          <w:cantSplit/>
          <w:trHeight w:val="28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Аппликация из ткани.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72"/>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Вязание крючком</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261"/>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widowControl w:val="0"/>
              <w:autoSpaceDE w:val="0"/>
              <w:autoSpaceDN w:val="0"/>
              <w:adjustRightInd w:val="0"/>
              <w:jc w:val="both"/>
              <w:rPr>
                <w:sz w:val="20"/>
                <w:szCs w:val="20"/>
              </w:rPr>
            </w:pPr>
            <w:r w:rsidRPr="004A5DF7">
              <w:rPr>
                <w:sz w:val="20"/>
                <w:szCs w:val="20"/>
              </w:rPr>
              <w:t>Шитье мягкой игрушки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16"/>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r w:rsidR="004A5DF7" w:rsidRPr="004A5DF7" w:rsidTr="003D6C99">
        <w:trPr>
          <w:cantSplit/>
          <w:trHeight w:val="303"/>
        </w:trPr>
        <w:tc>
          <w:tcPr>
            <w:tcW w:w="567" w:type="dxa"/>
            <w:vMerge w:val="restart"/>
            <w:tcBorders>
              <w:left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 xml:space="preserve">Модульное оригами </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5</w:t>
            </w:r>
          </w:p>
        </w:tc>
        <w:tc>
          <w:tcPr>
            <w:tcW w:w="3686" w:type="dxa"/>
            <w:vMerge w:val="restart"/>
            <w:tcBorders>
              <w:left w:val="single" w:sz="4" w:space="0" w:color="auto"/>
              <w:right w:val="single" w:sz="4" w:space="0" w:color="auto"/>
            </w:tcBorders>
          </w:tcPr>
          <w:p w:rsidR="004A5DF7" w:rsidRPr="004A5DF7" w:rsidRDefault="004A5DF7" w:rsidP="003D6C99">
            <w:pPr>
              <w:autoSpaceDE w:val="0"/>
              <w:autoSpaceDN w:val="0"/>
              <w:adjustRightInd w:val="0"/>
              <w:jc w:val="both"/>
              <w:rPr>
                <w:sz w:val="20"/>
                <w:szCs w:val="20"/>
              </w:rPr>
            </w:pPr>
            <w:r w:rsidRPr="004A5DF7">
              <w:rPr>
                <w:sz w:val="20"/>
                <w:szCs w:val="20"/>
              </w:rPr>
              <w:t xml:space="preserve"> Лепка сложной формы разными приемами, в том числе и приемами, используемыми в народных художественных промыслах.</w:t>
            </w:r>
          </w:p>
          <w:p w:rsidR="004A5DF7" w:rsidRPr="004A5DF7" w:rsidRDefault="004A5DF7" w:rsidP="003D6C99">
            <w:pPr>
              <w:autoSpaceDE w:val="0"/>
              <w:autoSpaceDN w:val="0"/>
              <w:adjustRightInd w:val="0"/>
              <w:jc w:val="both"/>
              <w:rPr>
                <w:sz w:val="20"/>
                <w:szCs w:val="20"/>
              </w:rPr>
            </w:pPr>
            <w:r w:rsidRPr="004A5DF7">
              <w:rPr>
                <w:sz w:val="20"/>
                <w:szCs w:val="20"/>
              </w:rPr>
              <w:t>Лепка низким и высоким рельефом (барельеф и горельеф).</w:t>
            </w:r>
          </w:p>
        </w:tc>
      </w:tr>
      <w:tr w:rsidR="004A5DF7" w:rsidRPr="004A5DF7" w:rsidTr="003D6C99">
        <w:trPr>
          <w:cantSplit/>
          <w:trHeight w:val="27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Конструирование птиц</w:t>
            </w:r>
          </w:p>
          <w:p w:rsidR="004A5DF7" w:rsidRPr="004A5DF7" w:rsidRDefault="004A5DF7" w:rsidP="003D6C99">
            <w:pPr>
              <w:jc w:val="both"/>
              <w:rPr>
                <w:b/>
                <w:sz w:val="20"/>
                <w:szCs w:val="20"/>
                <w:u w:val="single"/>
              </w:rPr>
            </w:pPr>
            <w:r w:rsidRPr="004A5DF7">
              <w:rPr>
                <w:sz w:val="20"/>
                <w:szCs w:val="20"/>
              </w:rPr>
              <w:t>сложной формы</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4"/>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Конструирование цветов</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sz w:val="20"/>
                <w:szCs w:val="20"/>
              </w:rPr>
              <w:t>Конструирование животных</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257"/>
        </w:trPr>
        <w:tc>
          <w:tcPr>
            <w:tcW w:w="567" w:type="dxa"/>
            <w:vMerge/>
            <w:tcBorders>
              <w:left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sz w:val="20"/>
                <w:szCs w:val="20"/>
              </w:rPr>
            </w:pP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ind w:firstLine="391"/>
              <w:jc w:val="center"/>
              <w:rPr>
                <w:sz w:val="20"/>
                <w:szCs w:val="20"/>
              </w:rPr>
            </w:pPr>
          </w:p>
        </w:tc>
      </w:tr>
      <w:tr w:rsidR="004A5DF7" w:rsidRPr="004A5DF7" w:rsidTr="003D6C99">
        <w:trPr>
          <w:cantSplit/>
          <w:trHeight w:val="487"/>
        </w:trPr>
        <w:tc>
          <w:tcPr>
            <w:tcW w:w="567" w:type="dxa"/>
            <w:tcBorders>
              <w:top w:val="single" w:sz="4" w:space="0" w:color="auto"/>
              <w:left w:val="single" w:sz="4" w:space="0" w:color="auto"/>
              <w:bottom w:val="nil"/>
              <w:right w:val="single" w:sz="4" w:space="0" w:color="auto"/>
            </w:tcBorders>
          </w:tcPr>
          <w:p w:rsidR="004A5DF7" w:rsidRPr="004A5DF7" w:rsidRDefault="004A5DF7" w:rsidP="003D6C99">
            <w:pPr>
              <w:jc w:val="center"/>
              <w:rPr>
                <w:b/>
                <w:sz w:val="20"/>
                <w:szCs w:val="20"/>
              </w:rPr>
            </w:pPr>
            <w:r w:rsidRPr="004A5DF7">
              <w:rPr>
                <w:b/>
                <w:sz w:val="20"/>
                <w:szCs w:val="20"/>
              </w:rPr>
              <w:t>4</w:t>
            </w: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Работа с пластическими материалами.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4</w:t>
            </w:r>
          </w:p>
        </w:tc>
        <w:tc>
          <w:tcPr>
            <w:tcW w:w="3686" w:type="dxa"/>
            <w:vMerge w:val="restart"/>
            <w:tcBorders>
              <w:top w:val="single" w:sz="4" w:space="0" w:color="auto"/>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r w:rsidRPr="004A5DF7">
              <w:rPr>
                <w:sz w:val="20"/>
                <w:szCs w:val="20"/>
              </w:rPr>
              <w:t>Осваивать историю возникновения пластилина, основные технологические   сведения и приемы обработки.  Узнать о профессии «гончар». Познакомиться с приемами лепки из пластилина. Уметь работать сосмешению цветов пластилина, используя стеку.</w:t>
            </w:r>
          </w:p>
        </w:tc>
      </w:tr>
      <w:tr w:rsidR="004A5DF7" w:rsidRPr="004A5DF7" w:rsidTr="003D6C99">
        <w:trPr>
          <w:cantSplit/>
          <w:trHeight w:val="246"/>
        </w:trPr>
        <w:tc>
          <w:tcPr>
            <w:tcW w:w="567" w:type="dxa"/>
            <w:vMerge w:val="restart"/>
            <w:tcBorders>
              <w:top w:val="nil"/>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Разрезание многослойной</w:t>
            </w:r>
          </w:p>
          <w:p w:rsidR="004A5DF7" w:rsidRPr="004A5DF7" w:rsidRDefault="004A5DF7" w:rsidP="003D6C99">
            <w:pPr>
              <w:autoSpaceDE w:val="0"/>
              <w:autoSpaceDN w:val="0"/>
              <w:adjustRightInd w:val="0"/>
              <w:rPr>
                <w:sz w:val="20"/>
                <w:szCs w:val="20"/>
              </w:rPr>
            </w:pPr>
            <w:r w:rsidRPr="004A5DF7">
              <w:rPr>
                <w:sz w:val="20"/>
                <w:szCs w:val="20"/>
              </w:rPr>
              <w:t>пластилиновой заготовки</w:t>
            </w:r>
          </w:p>
          <w:p w:rsidR="004A5DF7" w:rsidRPr="004A5DF7" w:rsidRDefault="004A5DF7" w:rsidP="003D6C99">
            <w:pPr>
              <w:rPr>
                <w:b/>
                <w:sz w:val="20"/>
                <w:szCs w:val="20"/>
                <w:u w:val="single"/>
              </w:rPr>
            </w:pPr>
            <w:r w:rsidRPr="004A5DF7">
              <w:rPr>
                <w:sz w:val="20"/>
                <w:szCs w:val="20"/>
              </w:rPr>
              <w:t>сложной формы</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648"/>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Техника «пластилиновые нити»</w:t>
            </w:r>
          </w:p>
          <w:p w:rsidR="004A5DF7" w:rsidRPr="004A5DF7" w:rsidRDefault="004A5DF7" w:rsidP="003D6C99">
            <w:pPr>
              <w:autoSpaceDE w:val="0"/>
              <w:autoSpaceDN w:val="0"/>
              <w:adjustRightInd w:val="0"/>
              <w:rPr>
                <w:sz w:val="20"/>
                <w:szCs w:val="20"/>
              </w:rPr>
            </w:pPr>
            <w:r w:rsidRPr="004A5DF7">
              <w:rPr>
                <w:sz w:val="20"/>
                <w:szCs w:val="20"/>
              </w:rPr>
              <w:t>в сочетании с другими</w:t>
            </w:r>
          </w:p>
          <w:p w:rsidR="004A5DF7" w:rsidRPr="004A5DF7" w:rsidRDefault="004A5DF7" w:rsidP="003D6C99">
            <w:pPr>
              <w:rPr>
                <w:sz w:val="20"/>
                <w:szCs w:val="20"/>
                <w:u w:val="single"/>
              </w:rPr>
            </w:pPr>
            <w:r w:rsidRPr="004A5DF7">
              <w:rPr>
                <w:sz w:val="20"/>
                <w:szCs w:val="20"/>
              </w:rPr>
              <w:t>техниками</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40"/>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Лепка из пластилина</w:t>
            </w:r>
          </w:p>
          <w:p w:rsidR="004A5DF7" w:rsidRPr="004A5DF7" w:rsidRDefault="004A5DF7" w:rsidP="003D6C99">
            <w:pPr>
              <w:rPr>
                <w:b/>
                <w:sz w:val="20"/>
                <w:szCs w:val="20"/>
                <w:u w:val="single"/>
              </w:rPr>
            </w:pPr>
            <w:r w:rsidRPr="004A5DF7">
              <w:rPr>
                <w:sz w:val="20"/>
                <w:szCs w:val="20"/>
              </w:rPr>
              <w:t>на проволочном каркасе</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29"/>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rPr>
                <w:sz w:val="20"/>
                <w:szCs w:val="20"/>
              </w:rPr>
            </w:pPr>
            <w:r w:rsidRPr="004A5DF7">
              <w:rPr>
                <w:sz w:val="20"/>
                <w:szCs w:val="20"/>
              </w:rPr>
              <w:t>Резьба по пластилину</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2</w:t>
            </w: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34"/>
        </w:trPr>
        <w:tc>
          <w:tcPr>
            <w:tcW w:w="567" w:type="dxa"/>
            <w:vMerge/>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autoSpaceDE w:val="0"/>
              <w:autoSpaceDN w:val="0"/>
              <w:adjustRightInd w:val="0"/>
              <w:rPr>
                <w:sz w:val="20"/>
                <w:szCs w:val="20"/>
              </w:rPr>
            </w:pPr>
            <w:r w:rsidRPr="004A5DF7">
              <w:rPr>
                <w:sz w:val="20"/>
                <w:szCs w:val="20"/>
              </w:rPr>
              <w:t>Надрезание пластилина</w:t>
            </w:r>
          </w:p>
          <w:p w:rsidR="004A5DF7" w:rsidRPr="004A5DF7" w:rsidRDefault="004A5DF7" w:rsidP="003D6C99">
            <w:pPr>
              <w:rPr>
                <w:b/>
                <w:sz w:val="20"/>
                <w:szCs w:val="20"/>
                <w:u w:val="single"/>
              </w:rPr>
            </w:pPr>
            <w:r w:rsidRPr="004A5DF7">
              <w:rPr>
                <w:sz w:val="20"/>
                <w:szCs w:val="20"/>
              </w:rPr>
              <w:t>проволокой</w:t>
            </w:r>
          </w:p>
        </w:tc>
        <w:tc>
          <w:tcPr>
            <w:tcW w:w="674"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r w:rsidRPr="004A5DF7">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center"/>
              <w:rPr>
                <w:sz w:val="20"/>
                <w:szCs w:val="20"/>
              </w:rPr>
            </w:pPr>
          </w:p>
        </w:tc>
        <w:tc>
          <w:tcPr>
            <w:tcW w:w="3686" w:type="dxa"/>
            <w:vMerge/>
            <w:tcBorders>
              <w:left w:val="single" w:sz="4" w:space="0" w:color="auto"/>
              <w:right w:val="single" w:sz="4" w:space="0" w:color="auto"/>
            </w:tcBorders>
          </w:tcPr>
          <w:p w:rsidR="004A5DF7" w:rsidRPr="004A5DF7" w:rsidRDefault="004A5DF7" w:rsidP="003D6C99">
            <w:pPr>
              <w:ind w:hanging="196"/>
              <w:jc w:val="center"/>
              <w:rPr>
                <w:sz w:val="20"/>
                <w:szCs w:val="20"/>
              </w:rPr>
            </w:pPr>
          </w:p>
        </w:tc>
      </w:tr>
      <w:tr w:rsidR="004A5DF7" w:rsidRPr="004A5DF7" w:rsidTr="003D6C99">
        <w:trPr>
          <w:cantSplit/>
          <w:trHeight w:val="269"/>
        </w:trPr>
        <w:tc>
          <w:tcPr>
            <w:tcW w:w="567"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p>
        </w:tc>
        <w:tc>
          <w:tcPr>
            <w:tcW w:w="3545" w:type="dxa"/>
            <w:tcBorders>
              <w:top w:val="single" w:sz="4" w:space="0" w:color="auto"/>
              <w:left w:val="single" w:sz="4" w:space="0" w:color="auto"/>
              <w:bottom w:val="single" w:sz="4" w:space="0" w:color="auto"/>
              <w:right w:val="single" w:sz="4" w:space="0" w:color="auto"/>
            </w:tcBorders>
          </w:tcPr>
          <w:p w:rsidR="004A5DF7" w:rsidRPr="004A5DF7" w:rsidRDefault="004A5DF7" w:rsidP="003D6C99">
            <w:pPr>
              <w:jc w:val="both"/>
              <w:rPr>
                <w:b/>
                <w:sz w:val="20"/>
                <w:szCs w:val="20"/>
                <w:u w:val="single"/>
              </w:rPr>
            </w:pPr>
            <w:r w:rsidRPr="004A5DF7">
              <w:rPr>
                <w:b/>
                <w:sz w:val="20"/>
                <w:szCs w:val="20"/>
                <w:u w:val="single"/>
              </w:rPr>
              <w:t>ИТОГО:</w:t>
            </w:r>
          </w:p>
        </w:tc>
        <w:tc>
          <w:tcPr>
            <w:tcW w:w="674"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34</w:t>
            </w:r>
          </w:p>
        </w:tc>
        <w:tc>
          <w:tcPr>
            <w:tcW w:w="851"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18</w:t>
            </w:r>
          </w:p>
        </w:tc>
        <w:tc>
          <w:tcPr>
            <w:tcW w:w="708" w:type="dxa"/>
            <w:tcBorders>
              <w:left w:val="single" w:sz="4" w:space="0" w:color="auto"/>
              <w:bottom w:val="single" w:sz="4" w:space="0" w:color="auto"/>
              <w:right w:val="single" w:sz="4" w:space="0" w:color="auto"/>
            </w:tcBorders>
          </w:tcPr>
          <w:p w:rsidR="004A5DF7" w:rsidRPr="004A5DF7" w:rsidRDefault="004A5DF7" w:rsidP="003D6C99">
            <w:pPr>
              <w:jc w:val="center"/>
              <w:rPr>
                <w:b/>
                <w:sz w:val="20"/>
                <w:szCs w:val="20"/>
              </w:rPr>
            </w:pPr>
            <w:r w:rsidRPr="004A5DF7">
              <w:rPr>
                <w:b/>
                <w:sz w:val="20"/>
                <w:szCs w:val="20"/>
              </w:rPr>
              <w:t>16</w:t>
            </w:r>
          </w:p>
        </w:tc>
        <w:tc>
          <w:tcPr>
            <w:tcW w:w="3686" w:type="dxa"/>
            <w:tcBorders>
              <w:left w:val="single" w:sz="4" w:space="0" w:color="auto"/>
              <w:right w:val="single" w:sz="4" w:space="0" w:color="auto"/>
            </w:tcBorders>
          </w:tcPr>
          <w:p w:rsidR="004A5DF7" w:rsidRPr="004A5DF7" w:rsidRDefault="004A5DF7" w:rsidP="003D6C99">
            <w:pPr>
              <w:pStyle w:val="affff2"/>
              <w:spacing w:after="0"/>
              <w:ind w:left="0" w:firstLine="391"/>
              <w:jc w:val="both"/>
              <w:rPr>
                <w:sz w:val="20"/>
                <w:szCs w:val="20"/>
              </w:rPr>
            </w:pPr>
          </w:p>
        </w:tc>
      </w:tr>
    </w:tbl>
    <w:p w:rsidR="004A5DF7" w:rsidRPr="004A5DF7" w:rsidRDefault="004A5DF7" w:rsidP="004A5DF7">
      <w:pPr>
        <w:jc w:val="both"/>
      </w:pPr>
    </w:p>
    <w:p w:rsidR="004A5DF7" w:rsidRDefault="004A5DF7" w:rsidP="004A5DF7">
      <w:pPr>
        <w:jc w:val="center"/>
        <w:rPr>
          <w:b/>
        </w:rPr>
      </w:pPr>
      <w:r>
        <w:rPr>
          <w:b/>
        </w:rPr>
        <w:t>ЗЕМЛЯ – НАШ ДОМ</w:t>
      </w:r>
    </w:p>
    <w:p w:rsidR="004A5DF7" w:rsidRPr="00B26D3C" w:rsidRDefault="004A5DF7" w:rsidP="004A5DF7">
      <w:pPr>
        <w:autoSpaceDE w:val="0"/>
        <w:autoSpaceDN w:val="0"/>
        <w:adjustRightInd w:val="0"/>
        <w:rPr>
          <w:b/>
          <w:bCs/>
          <w:color w:val="000000"/>
        </w:rPr>
      </w:pPr>
      <w:r w:rsidRPr="00B26D3C">
        <w:rPr>
          <w:b/>
          <w:bCs/>
          <w:color w:val="000000"/>
        </w:rPr>
        <w:t xml:space="preserve">                                      Цель и задачи курса «Земля – наш дом» </w:t>
      </w:r>
    </w:p>
    <w:p w:rsidR="004A5DF7" w:rsidRPr="00B26D3C" w:rsidRDefault="004A5DF7" w:rsidP="004A5DF7">
      <w:pPr>
        <w:autoSpaceDE w:val="0"/>
        <w:autoSpaceDN w:val="0"/>
        <w:adjustRightInd w:val="0"/>
        <w:rPr>
          <w:color w:val="000000"/>
        </w:rPr>
      </w:pPr>
    </w:p>
    <w:p w:rsidR="004A5DF7" w:rsidRPr="00B26D3C" w:rsidRDefault="004A5DF7" w:rsidP="004A5DF7">
      <w:pPr>
        <w:autoSpaceDE w:val="0"/>
        <w:autoSpaceDN w:val="0"/>
        <w:adjustRightInd w:val="0"/>
        <w:jc w:val="both"/>
        <w:rPr>
          <w:color w:val="000000"/>
        </w:rPr>
      </w:pPr>
      <w:r w:rsidRPr="00B26D3C">
        <w:rPr>
          <w:b/>
          <w:bCs/>
          <w:i/>
          <w:iCs/>
          <w:color w:val="000000"/>
        </w:rPr>
        <w:t xml:space="preserve">        Цель:</w:t>
      </w:r>
      <w:r w:rsidRPr="00B26D3C">
        <w:rPr>
          <w:bCs/>
          <w:i/>
          <w:iCs/>
          <w:color w:val="000000"/>
        </w:rPr>
        <w:t xml:space="preserve"> </w:t>
      </w:r>
      <w:r w:rsidRPr="00B26D3C">
        <w:rPr>
          <w:color w:val="000000"/>
        </w:rPr>
        <w:t xml:space="preserve">формирование и развитие экологически сообразного поведения у младших школьников. </w:t>
      </w:r>
    </w:p>
    <w:p w:rsidR="004A5DF7" w:rsidRPr="00B26D3C" w:rsidRDefault="004A5DF7" w:rsidP="004A5DF7">
      <w:pPr>
        <w:autoSpaceDE w:val="0"/>
        <w:autoSpaceDN w:val="0"/>
        <w:adjustRightInd w:val="0"/>
        <w:jc w:val="both"/>
        <w:rPr>
          <w:color w:val="000000"/>
        </w:rPr>
      </w:pPr>
      <w:r w:rsidRPr="00B26D3C">
        <w:rPr>
          <w:color w:val="000000"/>
        </w:rPr>
        <w:t xml:space="preserve">Программа ставит перед собой следующие </w:t>
      </w:r>
      <w:r w:rsidRPr="00B26D3C">
        <w:rPr>
          <w:bCs/>
          <w:i/>
          <w:iCs/>
          <w:color w:val="000000"/>
        </w:rPr>
        <w:t xml:space="preserve">задачи: </w:t>
      </w:r>
    </w:p>
    <w:p w:rsidR="004A5DF7" w:rsidRPr="00B26D3C" w:rsidRDefault="004A5DF7" w:rsidP="004A5DF7">
      <w:pPr>
        <w:autoSpaceDE w:val="0"/>
        <w:autoSpaceDN w:val="0"/>
        <w:adjustRightInd w:val="0"/>
        <w:jc w:val="both"/>
        <w:rPr>
          <w:color w:val="000000"/>
        </w:rPr>
      </w:pPr>
      <w:r w:rsidRPr="00B26D3C">
        <w:rPr>
          <w:color w:val="000000"/>
        </w:rPr>
        <w:t xml:space="preserve">1. Формирование знаний о закономерностях и взаимосвязях природных явлений, единстве неживой и живой природы, о взаимодействии и взаимозависимости природы, общества и человека. </w:t>
      </w:r>
    </w:p>
    <w:p w:rsidR="004A5DF7" w:rsidRPr="00B26D3C" w:rsidRDefault="004A5DF7" w:rsidP="004A5DF7">
      <w:pPr>
        <w:autoSpaceDE w:val="0"/>
        <w:autoSpaceDN w:val="0"/>
        <w:adjustRightInd w:val="0"/>
        <w:jc w:val="both"/>
        <w:rPr>
          <w:color w:val="000000"/>
        </w:rPr>
      </w:pPr>
      <w:r w:rsidRPr="00B26D3C">
        <w:rPr>
          <w:color w:val="000000"/>
        </w:rPr>
        <w:t xml:space="preserve">2. Формирование осознанных представлений о нормах и правилах поведения в природе и привычек их соблюдения в своей жизнедеятельности. </w:t>
      </w:r>
    </w:p>
    <w:p w:rsidR="004A5DF7" w:rsidRPr="00B26D3C" w:rsidRDefault="004A5DF7" w:rsidP="004A5DF7">
      <w:pPr>
        <w:autoSpaceDE w:val="0"/>
        <w:autoSpaceDN w:val="0"/>
        <w:adjustRightInd w:val="0"/>
        <w:jc w:val="both"/>
        <w:rPr>
          <w:color w:val="000000"/>
        </w:rPr>
      </w:pPr>
      <w:r w:rsidRPr="00B26D3C">
        <w:rPr>
          <w:color w:val="000000"/>
        </w:rPr>
        <w:t xml:space="preserve">3. Формирование экологически ценностных ориентации в деятельности детей. </w:t>
      </w:r>
    </w:p>
    <w:p w:rsidR="004A5DF7" w:rsidRPr="00B26D3C" w:rsidRDefault="004A5DF7" w:rsidP="004A5DF7">
      <w:pPr>
        <w:autoSpaceDE w:val="0"/>
        <w:autoSpaceDN w:val="0"/>
        <w:adjustRightInd w:val="0"/>
        <w:jc w:val="both"/>
        <w:rPr>
          <w:color w:val="000000"/>
        </w:rPr>
      </w:pPr>
      <w:r w:rsidRPr="00B26D3C">
        <w:rPr>
          <w:color w:val="000000"/>
        </w:rPr>
        <w:t xml:space="preserve">4. Воспитание ответственного отношения к здоровью, природе, жизни. </w:t>
      </w:r>
    </w:p>
    <w:p w:rsidR="004A5DF7" w:rsidRPr="00B26D3C" w:rsidRDefault="004A5DF7" w:rsidP="004A5DF7">
      <w:pPr>
        <w:autoSpaceDE w:val="0"/>
        <w:autoSpaceDN w:val="0"/>
        <w:adjustRightInd w:val="0"/>
        <w:jc w:val="both"/>
        <w:rPr>
          <w:color w:val="000000"/>
        </w:rPr>
      </w:pPr>
      <w:r w:rsidRPr="00B26D3C">
        <w:rPr>
          <w:color w:val="000000"/>
        </w:rPr>
        <w:t xml:space="preserve">5. Развитие способности формирования научных, эстетических, нравственных и правовых суждений по экологическим вопросам. </w:t>
      </w:r>
    </w:p>
    <w:p w:rsidR="004A5DF7" w:rsidRPr="00B26D3C" w:rsidRDefault="004A5DF7" w:rsidP="004A5DF7">
      <w:pPr>
        <w:autoSpaceDE w:val="0"/>
        <w:autoSpaceDN w:val="0"/>
        <w:adjustRightInd w:val="0"/>
        <w:jc w:val="both"/>
        <w:rPr>
          <w:color w:val="000000"/>
        </w:rPr>
      </w:pPr>
      <w:r w:rsidRPr="00B26D3C">
        <w:rPr>
          <w:color w:val="000000"/>
        </w:rPr>
        <w:t xml:space="preserve">6. Развитие: альтернативного мышления в выборе способов решения экологических проблем, восприятия прекрасного и без образного, чувств удовлетворения и негодования от поведения и поступков людей по отношению к здоровью и миру природы. </w:t>
      </w:r>
    </w:p>
    <w:p w:rsidR="004A5DF7" w:rsidRPr="00B26D3C" w:rsidRDefault="004A5DF7" w:rsidP="004A5DF7">
      <w:pPr>
        <w:autoSpaceDE w:val="0"/>
        <w:autoSpaceDN w:val="0"/>
        <w:adjustRightInd w:val="0"/>
        <w:jc w:val="both"/>
        <w:rPr>
          <w:color w:val="000000"/>
        </w:rPr>
      </w:pPr>
      <w:r w:rsidRPr="00B26D3C">
        <w:rPr>
          <w:color w:val="000000"/>
        </w:rPr>
        <w:t xml:space="preserve">7. 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 </w:t>
      </w:r>
    </w:p>
    <w:p w:rsidR="004A5DF7" w:rsidRPr="00B26D3C" w:rsidRDefault="004A5DF7" w:rsidP="004A5DF7">
      <w:pPr>
        <w:autoSpaceDE w:val="0"/>
        <w:autoSpaceDN w:val="0"/>
        <w:adjustRightInd w:val="0"/>
        <w:jc w:val="both"/>
        <w:rPr>
          <w:color w:val="000000"/>
        </w:rPr>
      </w:pPr>
      <w:r w:rsidRPr="00B26D3C">
        <w:rPr>
          <w:color w:val="000000"/>
        </w:rPr>
        <w:t xml:space="preserve">8. Развитие знаний и умений по оценке и прогнозированию состояния и охраны природного окружения. </w:t>
      </w:r>
    </w:p>
    <w:p w:rsidR="004A5DF7" w:rsidRPr="00B26D3C" w:rsidRDefault="004A5DF7" w:rsidP="004A5DF7">
      <w:pPr>
        <w:autoSpaceDE w:val="0"/>
        <w:autoSpaceDN w:val="0"/>
        <w:adjustRightInd w:val="0"/>
        <w:jc w:val="both"/>
        <w:rPr>
          <w:color w:val="000000"/>
        </w:rPr>
      </w:pPr>
    </w:p>
    <w:p w:rsidR="004A5DF7" w:rsidRPr="00B26D3C" w:rsidRDefault="004A5DF7" w:rsidP="004A5DF7">
      <w:pPr>
        <w:autoSpaceDE w:val="0"/>
        <w:autoSpaceDN w:val="0"/>
        <w:adjustRightInd w:val="0"/>
        <w:jc w:val="both"/>
        <w:rPr>
          <w:color w:val="000000"/>
        </w:rPr>
      </w:pPr>
      <w:r w:rsidRPr="00B26D3C">
        <w:rPr>
          <w:color w:val="000000"/>
        </w:rPr>
        <w:t xml:space="preserve">     Представленная целостная программа разработана для учащихся начальной школы, состоит из четырех частей, органически связанных друг с другом, рассчитана на 135 часов. Содержание программы выстроено в рамках единой логики: </w:t>
      </w:r>
    </w:p>
    <w:p w:rsidR="004A5DF7" w:rsidRPr="00B26D3C" w:rsidRDefault="004A5DF7" w:rsidP="004A5DF7">
      <w:pPr>
        <w:autoSpaceDE w:val="0"/>
        <w:autoSpaceDN w:val="0"/>
        <w:adjustRightInd w:val="0"/>
        <w:jc w:val="both"/>
        <w:rPr>
          <w:color w:val="000000"/>
        </w:rPr>
      </w:pPr>
      <w:r w:rsidRPr="00B26D3C">
        <w:rPr>
          <w:color w:val="000000"/>
        </w:rPr>
        <w:t xml:space="preserve">1-й год обучения -   «Знакомые незнакомцы» (33 часа): </w:t>
      </w:r>
    </w:p>
    <w:p w:rsidR="004A5DF7" w:rsidRPr="00B26D3C" w:rsidRDefault="004A5DF7" w:rsidP="004A5DF7">
      <w:pPr>
        <w:autoSpaceDE w:val="0"/>
        <w:autoSpaceDN w:val="0"/>
        <w:adjustRightInd w:val="0"/>
        <w:jc w:val="both"/>
        <w:rPr>
          <w:color w:val="000000"/>
        </w:rPr>
      </w:pPr>
      <w:r w:rsidRPr="00B26D3C">
        <w:rPr>
          <w:color w:val="000000"/>
        </w:rPr>
        <w:t xml:space="preserve">2-й год обучения –   «Экология моего дома» (34 часа) </w:t>
      </w:r>
    </w:p>
    <w:p w:rsidR="004A5DF7" w:rsidRPr="00B26D3C" w:rsidRDefault="004A5DF7" w:rsidP="004A5DF7">
      <w:pPr>
        <w:autoSpaceDE w:val="0"/>
        <w:autoSpaceDN w:val="0"/>
        <w:adjustRightInd w:val="0"/>
        <w:jc w:val="both"/>
        <w:rPr>
          <w:color w:val="000000"/>
        </w:rPr>
      </w:pPr>
      <w:r w:rsidRPr="00B26D3C">
        <w:rPr>
          <w:color w:val="000000"/>
        </w:rPr>
        <w:t xml:space="preserve">3-й год обучения –   «Неживое в природе. Жизнь растений и грибов» (34часа) </w:t>
      </w:r>
    </w:p>
    <w:p w:rsidR="004A5DF7" w:rsidRPr="00B26D3C" w:rsidRDefault="004A5DF7" w:rsidP="004A5DF7">
      <w:pPr>
        <w:autoSpaceDE w:val="0"/>
        <w:autoSpaceDN w:val="0"/>
        <w:adjustRightInd w:val="0"/>
        <w:jc w:val="both"/>
        <w:rPr>
          <w:color w:val="000000"/>
        </w:rPr>
      </w:pPr>
      <w:r w:rsidRPr="00B26D3C">
        <w:rPr>
          <w:color w:val="000000"/>
        </w:rPr>
        <w:t xml:space="preserve">4-й год обучения -    «Познавательная экология» (34 часа). </w:t>
      </w:r>
    </w:p>
    <w:p w:rsidR="004A5DF7" w:rsidRPr="00B26D3C" w:rsidRDefault="004A5DF7" w:rsidP="004A5DF7">
      <w:pPr>
        <w:autoSpaceDE w:val="0"/>
        <w:autoSpaceDN w:val="0"/>
        <w:adjustRightInd w:val="0"/>
        <w:rPr>
          <w:color w:val="000000"/>
        </w:rPr>
      </w:pPr>
      <w:r w:rsidRPr="00B26D3C">
        <w:rPr>
          <w:color w:val="000000"/>
        </w:rPr>
        <w:t xml:space="preserve">       Занятия проводятся 1 раз в неделю по 35 минут в 1 классе,</w:t>
      </w:r>
    </w:p>
    <w:p w:rsidR="004A5DF7" w:rsidRPr="00B26D3C" w:rsidRDefault="004A5DF7" w:rsidP="004A5DF7">
      <w:pPr>
        <w:autoSpaceDE w:val="0"/>
        <w:autoSpaceDN w:val="0"/>
        <w:adjustRightInd w:val="0"/>
        <w:rPr>
          <w:color w:val="000000"/>
        </w:rPr>
      </w:pPr>
      <w:r w:rsidRPr="00B26D3C">
        <w:rPr>
          <w:color w:val="000000"/>
        </w:rPr>
        <w:t xml:space="preserve">                                                                    по 4</w:t>
      </w:r>
      <w:r w:rsidRPr="00D06999">
        <w:rPr>
          <w:color w:val="000000"/>
        </w:rPr>
        <w:t>0</w:t>
      </w:r>
      <w:r w:rsidRPr="00B26D3C">
        <w:rPr>
          <w:color w:val="000000"/>
        </w:rPr>
        <w:t xml:space="preserve"> минут в 2-4 классах. </w:t>
      </w:r>
    </w:p>
    <w:p w:rsidR="004A5DF7" w:rsidRPr="00B26D3C" w:rsidRDefault="004A5DF7" w:rsidP="004A5DF7">
      <w:pPr>
        <w:autoSpaceDE w:val="0"/>
        <w:autoSpaceDN w:val="0"/>
        <w:adjustRightInd w:val="0"/>
      </w:pPr>
      <w:r w:rsidRPr="00B26D3C">
        <w:rPr>
          <w:color w:val="000000"/>
        </w:rPr>
        <w:t xml:space="preserve">       Курс изучения программы рассчитан на учащихся 1–4-х классов.</w:t>
      </w:r>
      <w:r w:rsidRPr="00B26D3C">
        <w:t xml:space="preserve"> </w:t>
      </w:r>
    </w:p>
    <w:p w:rsidR="004A5DF7" w:rsidRPr="00B26D3C" w:rsidRDefault="004A5DF7" w:rsidP="004A5DF7">
      <w:pPr>
        <w:autoSpaceDE w:val="0"/>
        <w:autoSpaceDN w:val="0"/>
        <w:adjustRightInd w:val="0"/>
        <w:jc w:val="center"/>
        <w:rPr>
          <w:b/>
          <w:bCs/>
          <w:color w:val="000000"/>
        </w:rPr>
      </w:pPr>
      <w:r w:rsidRPr="00B26D3C">
        <w:rPr>
          <w:b/>
          <w:bCs/>
          <w:color w:val="000000"/>
        </w:rPr>
        <w:t>Результативность.</w:t>
      </w:r>
    </w:p>
    <w:p w:rsidR="004A5DF7" w:rsidRPr="00B26D3C" w:rsidRDefault="004A5DF7" w:rsidP="004A5DF7">
      <w:pPr>
        <w:autoSpaceDE w:val="0"/>
        <w:autoSpaceDN w:val="0"/>
        <w:adjustRightInd w:val="0"/>
        <w:jc w:val="both"/>
        <w:rPr>
          <w:color w:val="000000"/>
        </w:rPr>
      </w:pPr>
      <w:r w:rsidRPr="00B26D3C">
        <w:rPr>
          <w:color w:val="000000"/>
        </w:rPr>
        <w:t xml:space="preserve">         Результативность и целесообразность работы по программе «Земля – наш дом»» выявляется с помощью комплекса диагностических методик: в конце каждого года обучения проводятся тестирование и анкетирование учащихся, анкетирование педагогов и родителей; в течение учебного года осуществляется пролонгированное наблюдение и анализ творческих работ детей. Формами подведения итогов и результатов реализации программы выступают ежегодные Недели экологии, традиционные экологические праздники: ярмарка «Золотая осень», «День птиц», «День Земли» и др.</w:t>
      </w:r>
    </w:p>
    <w:p w:rsidR="004A5DF7" w:rsidRPr="00B26D3C" w:rsidRDefault="004A5DF7" w:rsidP="004A5DF7">
      <w:pPr>
        <w:autoSpaceDE w:val="0"/>
        <w:autoSpaceDN w:val="0"/>
        <w:adjustRightInd w:val="0"/>
        <w:jc w:val="both"/>
        <w:rPr>
          <w:color w:val="000000"/>
        </w:rPr>
      </w:pPr>
    </w:p>
    <w:p w:rsidR="004A5DF7" w:rsidRDefault="004A5DF7" w:rsidP="004A5DF7">
      <w:pPr>
        <w:suppressAutoHyphens/>
        <w:autoSpaceDE w:val="0"/>
        <w:autoSpaceDN w:val="0"/>
        <w:adjustRightInd w:val="0"/>
        <w:ind w:left="1080"/>
        <w:rPr>
          <w:b/>
          <w:bCs/>
          <w:color w:val="000000"/>
        </w:rPr>
      </w:pPr>
      <w:r>
        <w:rPr>
          <w:b/>
          <w:bCs/>
          <w:color w:val="000000"/>
        </w:rPr>
        <w:t>Ожидаемый результат</w:t>
      </w:r>
    </w:p>
    <w:p w:rsidR="004A5DF7" w:rsidRPr="00A15463" w:rsidRDefault="004A5DF7" w:rsidP="004A5DF7">
      <w:pPr>
        <w:autoSpaceDE w:val="0"/>
        <w:autoSpaceDN w:val="0"/>
        <w:adjustRightInd w:val="0"/>
        <w:jc w:val="both"/>
        <w:rPr>
          <w:color w:val="000000"/>
        </w:rPr>
      </w:pPr>
      <w:r w:rsidRPr="00A15463">
        <w:rPr>
          <w:b/>
          <w:bCs/>
          <w:color w:val="000000"/>
        </w:rPr>
        <w:t xml:space="preserve">Показатели в личностной сфере ребенка: </w:t>
      </w:r>
    </w:p>
    <w:p w:rsidR="004A5DF7" w:rsidRPr="00A15463" w:rsidRDefault="004A5DF7" w:rsidP="004A5DF7">
      <w:pPr>
        <w:autoSpaceDE w:val="0"/>
        <w:autoSpaceDN w:val="0"/>
        <w:adjustRightInd w:val="0"/>
        <w:jc w:val="both"/>
        <w:rPr>
          <w:color w:val="000000"/>
        </w:rPr>
      </w:pPr>
      <w:r w:rsidRPr="00A15463">
        <w:rPr>
          <w:color w:val="000000"/>
        </w:rPr>
        <w:t xml:space="preserve">- интерес к познанию мира природы; </w:t>
      </w:r>
    </w:p>
    <w:p w:rsidR="004A5DF7" w:rsidRPr="00A15463" w:rsidRDefault="004A5DF7" w:rsidP="004A5DF7">
      <w:pPr>
        <w:autoSpaceDE w:val="0"/>
        <w:autoSpaceDN w:val="0"/>
        <w:adjustRightInd w:val="0"/>
        <w:jc w:val="both"/>
        <w:rPr>
          <w:color w:val="000000"/>
        </w:rPr>
      </w:pPr>
      <w:r w:rsidRPr="00A15463">
        <w:rPr>
          <w:color w:val="000000"/>
        </w:rPr>
        <w:t xml:space="preserve">- потребность к осуществлению экологически сообразных поступков; </w:t>
      </w:r>
    </w:p>
    <w:p w:rsidR="004A5DF7" w:rsidRPr="00A15463" w:rsidRDefault="004A5DF7" w:rsidP="004A5DF7">
      <w:pPr>
        <w:autoSpaceDE w:val="0"/>
        <w:autoSpaceDN w:val="0"/>
        <w:adjustRightInd w:val="0"/>
        <w:jc w:val="both"/>
        <w:rPr>
          <w:color w:val="000000"/>
        </w:rPr>
      </w:pPr>
      <w:r w:rsidRPr="00A15463">
        <w:rPr>
          <w:color w:val="000000"/>
        </w:rPr>
        <w:t xml:space="preserve">-осознание места и роли человека в биосфере как существа биосоциального; </w:t>
      </w:r>
    </w:p>
    <w:p w:rsidR="004A5DF7" w:rsidRPr="00A15463" w:rsidRDefault="004A5DF7" w:rsidP="004A5DF7">
      <w:pPr>
        <w:autoSpaceDE w:val="0"/>
        <w:autoSpaceDN w:val="0"/>
        <w:adjustRightInd w:val="0"/>
        <w:jc w:val="both"/>
        <w:rPr>
          <w:color w:val="000000"/>
        </w:rPr>
      </w:pPr>
      <w:r w:rsidRPr="00A15463">
        <w:rPr>
          <w:color w:val="000000"/>
        </w:rPr>
        <w:t xml:space="preserve">- преобладание мотивации гармоничного взаимодействия с природой с точки зрения экологической допустимости.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r w:rsidRPr="00A15463">
        <w:rPr>
          <w:b/>
          <w:bCs/>
          <w:color w:val="000000"/>
        </w:rPr>
        <w:t xml:space="preserve">Учащиеся должны знать: </w:t>
      </w:r>
    </w:p>
    <w:p w:rsidR="004A5DF7" w:rsidRPr="00A15463" w:rsidRDefault="004A5DF7" w:rsidP="006D2C42">
      <w:pPr>
        <w:numPr>
          <w:ilvl w:val="0"/>
          <w:numId w:val="340"/>
        </w:numPr>
        <w:tabs>
          <w:tab w:val="clear" w:pos="2880"/>
          <w:tab w:val="num" w:pos="426"/>
        </w:tabs>
        <w:suppressAutoHyphens/>
        <w:autoSpaceDE w:val="0"/>
        <w:autoSpaceDN w:val="0"/>
        <w:adjustRightInd w:val="0"/>
        <w:spacing w:after="23"/>
        <w:ind w:hanging="2454"/>
        <w:jc w:val="both"/>
        <w:rPr>
          <w:color w:val="000000"/>
        </w:rPr>
      </w:pPr>
      <w:r w:rsidRPr="00A15463">
        <w:rPr>
          <w:color w:val="000000"/>
        </w:rPr>
        <w:t xml:space="preserve"> наиболее типичных представителей животного мира России, </w:t>
      </w:r>
    </w:p>
    <w:p w:rsidR="004A5DF7" w:rsidRPr="00A15463" w:rsidRDefault="004A5DF7" w:rsidP="006D2C42">
      <w:pPr>
        <w:numPr>
          <w:ilvl w:val="0"/>
          <w:numId w:val="340"/>
        </w:numPr>
        <w:tabs>
          <w:tab w:val="clear" w:pos="2880"/>
        </w:tabs>
        <w:suppressAutoHyphens/>
        <w:autoSpaceDE w:val="0"/>
        <w:autoSpaceDN w:val="0"/>
        <w:adjustRightInd w:val="0"/>
        <w:spacing w:after="23"/>
        <w:ind w:hanging="2454"/>
        <w:jc w:val="both"/>
        <w:rPr>
          <w:color w:val="000000"/>
        </w:rPr>
      </w:pPr>
      <w:r w:rsidRPr="00A15463">
        <w:rPr>
          <w:color w:val="000000"/>
        </w:rPr>
        <w:t xml:space="preserve">какую пользу приносят представители животного мира; </w:t>
      </w:r>
    </w:p>
    <w:p w:rsidR="004A5DF7" w:rsidRPr="00A15463" w:rsidRDefault="004A5DF7" w:rsidP="006D2C42">
      <w:pPr>
        <w:numPr>
          <w:ilvl w:val="0"/>
          <w:numId w:val="340"/>
        </w:numPr>
        <w:tabs>
          <w:tab w:val="clear" w:pos="2880"/>
        </w:tabs>
        <w:suppressAutoHyphens/>
        <w:autoSpaceDE w:val="0"/>
        <w:autoSpaceDN w:val="0"/>
        <w:adjustRightInd w:val="0"/>
        <w:spacing w:after="23"/>
        <w:ind w:hanging="2454"/>
        <w:jc w:val="both"/>
        <w:rPr>
          <w:color w:val="000000"/>
        </w:rPr>
      </w:pPr>
      <w:r w:rsidRPr="00A15463">
        <w:rPr>
          <w:color w:val="000000"/>
        </w:rPr>
        <w:t xml:space="preserve">некоторые пословицы, поговорки, загадки о животных; </w:t>
      </w:r>
    </w:p>
    <w:p w:rsidR="004A5DF7" w:rsidRPr="00A15463" w:rsidRDefault="004A5DF7" w:rsidP="006D2C42">
      <w:pPr>
        <w:numPr>
          <w:ilvl w:val="0"/>
          <w:numId w:val="340"/>
        </w:numPr>
        <w:tabs>
          <w:tab w:val="clear" w:pos="2880"/>
        </w:tabs>
        <w:suppressAutoHyphens/>
        <w:autoSpaceDE w:val="0"/>
        <w:autoSpaceDN w:val="0"/>
        <w:adjustRightInd w:val="0"/>
        <w:spacing w:after="23"/>
        <w:ind w:hanging="2454"/>
        <w:jc w:val="both"/>
        <w:rPr>
          <w:color w:val="000000"/>
        </w:rPr>
      </w:pPr>
      <w:r w:rsidRPr="00A15463">
        <w:rPr>
          <w:color w:val="000000"/>
        </w:rPr>
        <w:t xml:space="preserve">планета Земля - наш большой дом; </w:t>
      </w:r>
    </w:p>
    <w:p w:rsidR="004A5DF7" w:rsidRPr="00A15463" w:rsidRDefault="004A5DF7" w:rsidP="006D2C42">
      <w:pPr>
        <w:numPr>
          <w:ilvl w:val="0"/>
          <w:numId w:val="340"/>
        </w:numPr>
        <w:tabs>
          <w:tab w:val="clear" w:pos="2880"/>
        </w:tabs>
        <w:suppressAutoHyphens/>
        <w:autoSpaceDE w:val="0"/>
        <w:autoSpaceDN w:val="0"/>
        <w:adjustRightInd w:val="0"/>
        <w:spacing w:after="23"/>
        <w:ind w:hanging="2454"/>
        <w:jc w:val="both"/>
        <w:rPr>
          <w:color w:val="000000"/>
        </w:rPr>
      </w:pPr>
      <w:r w:rsidRPr="00A15463">
        <w:rPr>
          <w:color w:val="000000"/>
        </w:rPr>
        <w:t xml:space="preserve">Солнце - источник жизни на Земле; </w:t>
      </w:r>
    </w:p>
    <w:p w:rsidR="004A5DF7" w:rsidRPr="00A15463" w:rsidRDefault="004A5DF7" w:rsidP="006D2C42">
      <w:pPr>
        <w:numPr>
          <w:ilvl w:val="0"/>
          <w:numId w:val="340"/>
        </w:numPr>
        <w:tabs>
          <w:tab w:val="clear" w:pos="2880"/>
          <w:tab w:val="num" w:pos="709"/>
        </w:tabs>
        <w:suppressAutoHyphens/>
        <w:autoSpaceDE w:val="0"/>
        <w:autoSpaceDN w:val="0"/>
        <w:adjustRightInd w:val="0"/>
        <w:spacing w:after="23"/>
        <w:ind w:hanging="2454"/>
        <w:jc w:val="both"/>
        <w:rPr>
          <w:color w:val="000000"/>
        </w:rPr>
      </w:pPr>
      <w:r w:rsidRPr="00A15463">
        <w:rPr>
          <w:color w:val="000000"/>
        </w:rPr>
        <w:t xml:space="preserve">неживое и живое в природе; </w:t>
      </w:r>
    </w:p>
    <w:p w:rsidR="004A5DF7" w:rsidRPr="00A15463" w:rsidRDefault="004A5DF7" w:rsidP="006D2C42">
      <w:pPr>
        <w:numPr>
          <w:ilvl w:val="0"/>
          <w:numId w:val="340"/>
        </w:numPr>
        <w:tabs>
          <w:tab w:val="clear" w:pos="2880"/>
        </w:tabs>
        <w:suppressAutoHyphens/>
        <w:autoSpaceDE w:val="0"/>
        <w:autoSpaceDN w:val="0"/>
        <w:adjustRightInd w:val="0"/>
        <w:spacing w:after="23"/>
        <w:ind w:left="851" w:hanging="425"/>
        <w:jc w:val="both"/>
        <w:rPr>
          <w:color w:val="000000"/>
        </w:rPr>
      </w:pPr>
      <w:r w:rsidRPr="00A15463">
        <w:rPr>
          <w:color w:val="000000"/>
        </w:rPr>
        <w:t xml:space="preserve">основные группы растительных и животных организмов и их приспособленность к условиям существования (примеры); </w:t>
      </w:r>
    </w:p>
    <w:p w:rsidR="004A5DF7" w:rsidRPr="00A15463" w:rsidRDefault="004A5DF7" w:rsidP="006D2C42">
      <w:pPr>
        <w:numPr>
          <w:ilvl w:val="0"/>
          <w:numId w:val="340"/>
        </w:numPr>
        <w:tabs>
          <w:tab w:val="clear" w:pos="2880"/>
          <w:tab w:val="num" w:pos="851"/>
        </w:tabs>
        <w:suppressAutoHyphens/>
        <w:autoSpaceDE w:val="0"/>
        <w:autoSpaceDN w:val="0"/>
        <w:adjustRightInd w:val="0"/>
        <w:spacing w:after="23"/>
        <w:ind w:left="851" w:hanging="425"/>
        <w:jc w:val="both"/>
        <w:rPr>
          <w:color w:val="000000"/>
        </w:rPr>
      </w:pPr>
      <w:r w:rsidRPr="00A15463">
        <w:rPr>
          <w:color w:val="000000"/>
        </w:rPr>
        <w:t xml:space="preserve">влияние деятельности человека на условия жизни живых организмов (примеры); </w:t>
      </w:r>
    </w:p>
    <w:p w:rsidR="004A5DF7" w:rsidRPr="00A15463" w:rsidRDefault="004A5DF7" w:rsidP="006D2C42">
      <w:pPr>
        <w:numPr>
          <w:ilvl w:val="0"/>
          <w:numId w:val="340"/>
        </w:numPr>
        <w:tabs>
          <w:tab w:val="clear" w:pos="2880"/>
          <w:tab w:val="num" w:pos="851"/>
        </w:tabs>
        <w:suppressAutoHyphens/>
        <w:autoSpaceDE w:val="0"/>
        <w:autoSpaceDN w:val="0"/>
        <w:adjustRightInd w:val="0"/>
        <w:spacing w:after="23"/>
        <w:ind w:left="851" w:hanging="425"/>
        <w:jc w:val="both"/>
        <w:rPr>
          <w:color w:val="000000"/>
        </w:rPr>
      </w:pPr>
      <w:r w:rsidRPr="00A15463">
        <w:rPr>
          <w:color w:val="000000"/>
        </w:rPr>
        <w:t xml:space="preserve">самоценность любого организма; </w:t>
      </w:r>
    </w:p>
    <w:p w:rsidR="004A5DF7" w:rsidRPr="00A15463" w:rsidRDefault="004A5DF7" w:rsidP="006D2C42">
      <w:pPr>
        <w:numPr>
          <w:ilvl w:val="0"/>
          <w:numId w:val="340"/>
        </w:numPr>
        <w:tabs>
          <w:tab w:val="clear" w:pos="2880"/>
          <w:tab w:val="num" w:pos="709"/>
        </w:tabs>
        <w:suppressAutoHyphens/>
        <w:autoSpaceDE w:val="0"/>
        <w:autoSpaceDN w:val="0"/>
        <w:adjustRightInd w:val="0"/>
        <w:spacing w:after="23"/>
        <w:ind w:left="851" w:hanging="425"/>
        <w:jc w:val="both"/>
        <w:rPr>
          <w:color w:val="000000"/>
        </w:rPr>
      </w:pPr>
      <w:r w:rsidRPr="00A15463">
        <w:rPr>
          <w:color w:val="000000"/>
        </w:rPr>
        <w:t xml:space="preserve">значение тепла, света, воздуха, почвы для живых существ, связи между ними (примеры); </w:t>
      </w:r>
    </w:p>
    <w:p w:rsidR="004A5DF7" w:rsidRPr="00A15463" w:rsidRDefault="004A5DF7" w:rsidP="006D2C42">
      <w:pPr>
        <w:numPr>
          <w:ilvl w:val="0"/>
          <w:numId w:val="340"/>
        </w:numPr>
        <w:tabs>
          <w:tab w:val="clear" w:pos="2880"/>
          <w:tab w:val="num" w:pos="567"/>
        </w:tabs>
        <w:suppressAutoHyphens/>
        <w:autoSpaceDE w:val="0"/>
        <w:autoSpaceDN w:val="0"/>
        <w:adjustRightInd w:val="0"/>
        <w:spacing w:after="23"/>
        <w:ind w:left="851" w:hanging="425"/>
        <w:jc w:val="both"/>
        <w:rPr>
          <w:color w:val="000000"/>
        </w:rPr>
      </w:pPr>
      <w:r w:rsidRPr="00A15463">
        <w:rPr>
          <w:color w:val="000000"/>
        </w:rPr>
        <w:t xml:space="preserve">   значение растений и животных в жизни человека, условия их выращивания и правила ухода; </w:t>
      </w:r>
    </w:p>
    <w:p w:rsidR="004A5DF7" w:rsidRPr="00A15463" w:rsidRDefault="004A5DF7" w:rsidP="006D2C42">
      <w:pPr>
        <w:numPr>
          <w:ilvl w:val="0"/>
          <w:numId w:val="340"/>
        </w:numPr>
        <w:tabs>
          <w:tab w:val="clear" w:pos="2880"/>
          <w:tab w:val="num" w:pos="851"/>
        </w:tabs>
        <w:suppressAutoHyphens/>
        <w:autoSpaceDE w:val="0"/>
        <w:autoSpaceDN w:val="0"/>
        <w:adjustRightInd w:val="0"/>
        <w:spacing w:after="23"/>
        <w:ind w:left="851" w:hanging="425"/>
        <w:jc w:val="both"/>
        <w:rPr>
          <w:color w:val="000000"/>
        </w:rPr>
      </w:pPr>
      <w:r w:rsidRPr="00A15463">
        <w:rPr>
          <w:color w:val="000000"/>
        </w:rPr>
        <w:t xml:space="preserve">многообразие растений, животных, грибов, экологические связи между ними; </w:t>
      </w:r>
    </w:p>
    <w:p w:rsidR="004A5DF7" w:rsidRPr="00A15463" w:rsidRDefault="004A5DF7" w:rsidP="006D2C42">
      <w:pPr>
        <w:numPr>
          <w:ilvl w:val="0"/>
          <w:numId w:val="340"/>
        </w:numPr>
        <w:tabs>
          <w:tab w:val="clear" w:pos="2880"/>
          <w:tab w:val="num" w:pos="851"/>
        </w:tabs>
        <w:suppressAutoHyphens/>
        <w:autoSpaceDE w:val="0"/>
        <w:autoSpaceDN w:val="0"/>
        <w:adjustRightInd w:val="0"/>
        <w:spacing w:after="23"/>
        <w:ind w:left="851" w:hanging="425"/>
        <w:jc w:val="both"/>
        <w:rPr>
          <w:color w:val="000000"/>
        </w:rPr>
      </w:pPr>
      <w:r w:rsidRPr="00A15463">
        <w:rPr>
          <w:color w:val="000000"/>
        </w:rPr>
        <w:t xml:space="preserve">основные виды растений и животных различных экосистем (леса, луга и т. д.);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организмы, приносящие ущерб хозяйству человека, и некоторые меры борьбы с ними;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человек существо природное и социальное; разносторонние связи человека с окружающей природной средой;</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 условия, влияющие на сохранение здоровья и жизни человека и природы;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 различия съедобных и несъедобных грибов;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позитивное и негативное влияние деятельности человека в природе;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 способы сохранения окружающей природы;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 что такое наблюдение и опыт;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 экология - наука об общем доме; </w:t>
      </w:r>
    </w:p>
    <w:p w:rsidR="004A5DF7" w:rsidRPr="00A15463" w:rsidRDefault="004A5DF7" w:rsidP="006D2C42">
      <w:pPr>
        <w:numPr>
          <w:ilvl w:val="0"/>
          <w:numId w:val="340"/>
        </w:numPr>
        <w:tabs>
          <w:tab w:val="clear" w:pos="2880"/>
          <w:tab w:val="num" w:pos="851"/>
        </w:tabs>
        <w:suppressAutoHyphens/>
        <w:autoSpaceDE w:val="0"/>
        <w:autoSpaceDN w:val="0"/>
        <w:adjustRightInd w:val="0"/>
        <w:ind w:left="851" w:hanging="425"/>
        <w:jc w:val="both"/>
        <w:rPr>
          <w:color w:val="000000"/>
        </w:rPr>
      </w:pPr>
      <w:r w:rsidRPr="00A15463">
        <w:rPr>
          <w:color w:val="000000"/>
        </w:rPr>
        <w:t xml:space="preserve">экологически сообразные правила поведения в природе.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Учащиеся должны уметь:</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both"/>
        <w:rPr>
          <w:color w:val="000000"/>
        </w:rPr>
      </w:pPr>
      <w:r w:rsidRPr="00A15463">
        <w:rPr>
          <w:color w:val="000000"/>
        </w:rPr>
        <w:t xml:space="preserve">- узнавать животных и птиц в природе, на картинках, по описанию; </w:t>
      </w:r>
    </w:p>
    <w:p w:rsidR="004A5DF7" w:rsidRPr="00A15463" w:rsidRDefault="004A5DF7" w:rsidP="004A5DF7">
      <w:pPr>
        <w:autoSpaceDE w:val="0"/>
        <w:autoSpaceDN w:val="0"/>
        <w:adjustRightInd w:val="0"/>
        <w:jc w:val="both"/>
        <w:rPr>
          <w:color w:val="000000"/>
        </w:rPr>
      </w:pPr>
      <w:r w:rsidRPr="00A15463">
        <w:rPr>
          <w:color w:val="000000"/>
        </w:rPr>
        <w:t xml:space="preserve">-ухаживать за домашними животными и птицами; </w:t>
      </w:r>
    </w:p>
    <w:p w:rsidR="004A5DF7" w:rsidRPr="00A15463" w:rsidRDefault="004A5DF7" w:rsidP="004A5DF7">
      <w:pPr>
        <w:autoSpaceDE w:val="0"/>
        <w:autoSpaceDN w:val="0"/>
        <w:adjustRightInd w:val="0"/>
        <w:spacing w:after="7"/>
        <w:jc w:val="both"/>
        <w:rPr>
          <w:color w:val="000000"/>
        </w:rPr>
      </w:pPr>
      <w:r w:rsidRPr="00A15463">
        <w:rPr>
          <w:color w:val="000000"/>
        </w:rPr>
        <w:t xml:space="preserve">- выполнять правила экологически сообразного поведения в природе; </w:t>
      </w:r>
    </w:p>
    <w:p w:rsidR="004A5DF7" w:rsidRPr="00A15463" w:rsidRDefault="004A5DF7" w:rsidP="004A5DF7">
      <w:pPr>
        <w:autoSpaceDE w:val="0"/>
        <w:autoSpaceDN w:val="0"/>
        <w:adjustRightInd w:val="0"/>
        <w:spacing w:after="7"/>
        <w:jc w:val="both"/>
        <w:rPr>
          <w:color w:val="000000"/>
        </w:rPr>
      </w:pPr>
      <w:r w:rsidRPr="00A15463">
        <w:rPr>
          <w:color w:val="000000"/>
        </w:rPr>
        <w:t xml:space="preserve">- применять теоретические знания при общении с живыми организмами и в практической деятельности по сохранению природного окружения и своего здоровья; </w:t>
      </w:r>
    </w:p>
    <w:p w:rsidR="004A5DF7" w:rsidRPr="00A15463" w:rsidRDefault="004A5DF7" w:rsidP="004A5DF7">
      <w:pPr>
        <w:autoSpaceDE w:val="0"/>
        <w:autoSpaceDN w:val="0"/>
        <w:adjustRightInd w:val="0"/>
        <w:spacing w:after="7"/>
        <w:jc w:val="both"/>
        <w:rPr>
          <w:color w:val="000000"/>
        </w:rPr>
      </w:pPr>
      <w:r w:rsidRPr="00A15463">
        <w:rPr>
          <w:color w:val="000000"/>
        </w:rPr>
        <w:t xml:space="preserve">- ухаживать за культурными растениями и домашними животными (посильное участие); </w:t>
      </w:r>
    </w:p>
    <w:p w:rsidR="004A5DF7" w:rsidRPr="00A15463" w:rsidRDefault="004A5DF7" w:rsidP="004A5DF7">
      <w:pPr>
        <w:autoSpaceDE w:val="0"/>
        <w:autoSpaceDN w:val="0"/>
        <w:adjustRightInd w:val="0"/>
        <w:spacing w:after="7"/>
        <w:jc w:val="both"/>
        <w:rPr>
          <w:color w:val="000000"/>
        </w:rPr>
      </w:pPr>
      <w:r w:rsidRPr="00A15463">
        <w:rPr>
          <w:color w:val="000000"/>
        </w:rPr>
        <w:t xml:space="preserve">- составлять экологические модели, трофические цепи; </w:t>
      </w:r>
    </w:p>
    <w:p w:rsidR="004A5DF7" w:rsidRPr="00A15463" w:rsidRDefault="004A5DF7" w:rsidP="004A5DF7">
      <w:pPr>
        <w:autoSpaceDE w:val="0"/>
        <w:autoSpaceDN w:val="0"/>
        <w:adjustRightInd w:val="0"/>
        <w:spacing w:after="7"/>
        <w:jc w:val="both"/>
        <w:rPr>
          <w:color w:val="000000"/>
        </w:rPr>
      </w:pPr>
      <w:r w:rsidRPr="00A15463">
        <w:rPr>
          <w:color w:val="000000"/>
        </w:rPr>
        <w:t xml:space="preserve">- доказывать, уникальность и красоту каждого природного объекта; </w:t>
      </w:r>
    </w:p>
    <w:p w:rsidR="004A5DF7" w:rsidRPr="00A15463" w:rsidRDefault="004A5DF7" w:rsidP="004A5DF7">
      <w:pPr>
        <w:autoSpaceDE w:val="0"/>
        <w:autoSpaceDN w:val="0"/>
        <w:adjustRightInd w:val="0"/>
        <w:spacing w:after="7"/>
        <w:jc w:val="both"/>
        <w:rPr>
          <w:color w:val="000000"/>
        </w:rPr>
      </w:pPr>
      <w:r w:rsidRPr="00A15463">
        <w:rPr>
          <w:color w:val="000000"/>
        </w:rPr>
        <w:t xml:space="preserve">- заботиться о здоровом образе жизни; </w:t>
      </w:r>
    </w:p>
    <w:p w:rsidR="004A5DF7" w:rsidRPr="00A15463" w:rsidRDefault="004A5DF7" w:rsidP="004A5DF7">
      <w:pPr>
        <w:autoSpaceDE w:val="0"/>
        <w:autoSpaceDN w:val="0"/>
        <w:adjustRightInd w:val="0"/>
        <w:spacing w:after="7"/>
        <w:jc w:val="both"/>
        <w:rPr>
          <w:color w:val="000000"/>
        </w:rPr>
      </w:pPr>
      <w:r w:rsidRPr="00A15463">
        <w:rPr>
          <w:color w:val="000000"/>
        </w:rPr>
        <w:t xml:space="preserve">- заботиться об оздоровлении окружающей природной среды, об улучшении качества жизни; </w:t>
      </w:r>
    </w:p>
    <w:p w:rsidR="004A5DF7" w:rsidRPr="00A15463" w:rsidRDefault="004A5DF7" w:rsidP="004A5DF7">
      <w:pPr>
        <w:autoSpaceDE w:val="0"/>
        <w:autoSpaceDN w:val="0"/>
        <w:adjustRightInd w:val="0"/>
        <w:jc w:val="both"/>
        <w:rPr>
          <w:color w:val="000000"/>
        </w:rPr>
      </w:pPr>
      <w:r w:rsidRPr="00A15463">
        <w:rPr>
          <w:color w:val="000000"/>
        </w:rPr>
        <w:t xml:space="preserve">- предвидеть последствия деятельности людей в природе (конкретные примеры); </w:t>
      </w:r>
    </w:p>
    <w:p w:rsidR="004A5DF7" w:rsidRPr="00A15463" w:rsidRDefault="004A5DF7" w:rsidP="004A5DF7">
      <w:pPr>
        <w:autoSpaceDE w:val="0"/>
        <w:autoSpaceDN w:val="0"/>
        <w:adjustRightInd w:val="0"/>
        <w:jc w:val="both"/>
        <w:rPr>
          <w:color w:val="000000"/>
        </w:rPr>
      </w:pPr>
      <w:r w:rsidRPr="00A15463">
        <w:rPr>
          <w:color w:val="000000"/>
        </w:rPr>
        <w:t xml:space="preserve">-улучшать состояние окружающей среды (жилище, двор, улицу, ближайшее природное окружение); </w:t>
      </w:r>
    </w:p>
    <w:p w:rsidR="004A5DF7" w:rsidRPr="00A15463" w:rsidRDefault="004A5DF7" w:rsidP="004A5DF7">
      <w:pPr>
        <w:autoSpaceDE w:val="0"/>
        <w:autoSpaceDN w:val="0"/>
        <w:adjustRightInd w:val="0"/>
        <w:spacing w:after="9"/>
        <w:jc w:val="both"/>
        <w:rPr>
          <w:color w:val="000000"/>
        </w:rPr>
      </w:pPr>
      <w:r w:rsidRPr="00A15463">
        <w:rPr>
          <w:color w:val="000000"/>
        </w:rPr>
        <w:t xml:space="preserve">- осуществлять экологически сообразные поступки в окружающей природе; </w:t>
      </w:r>
    </w:p>
    <w:p w:rsidR="004A5DF7" w:rsidRPr="00A15463" w:rsidRDefault="004A5DF7" w:rsidP="004A5DF7">
      <w:pPr>
        <w:autoSpaceDE w:val="0"/>
        <w:autoSpaceDN w:val="0"/>
        <w:adjustRightInd w:val="0"/>
        <w:spacing w:after="9"/>
        <w:jc w:val="both"/>
        <w:rPr>
          <w:color w:val="000000"/>
        </w:rPr>
      </w:pPr>
      <w:r w:rsidRPr="00A15463">
        <w:rPr>
          <w:color w:val="000000"/>
        </w:rPr>
        <w:t xml:space="preserve">- наблюдать предметы и явления природы по предложенному плану или схеме; </w:t>
      </w:r>
    </w:p>
    <w:p w:rsidR="004A5DF7" w:rsidRPr="00A15463" w:rsidRDefault="004A5DF7" w:rsidP="004A5DF7">
      <w:pPr>
        <w:autoSpaceDE w:val="0"/>
        <w:autoSpaceDN w:val="0"/>
        <w:adjustRightInd w:val="0"/>
        <w:spacing w:after="9"/>
        <w:jc w:val="both"/>
        <w:rPr>
          <w:color w:val="000000"/>
        </w:rPr>
      </w:pPr>
      <w:r w:rsidRPr="00A15463">
        <w:rPr>
          <w:color w:val="000000"/>
        </w:rPr>
        <w:t xml:space="preserve">- оформлять результаты наблюдений в виде простейших схем, знаков, рисунков, описаний, выводов; </w:t>
      </w:r>
    </w:p>
    <w:p w:rsidR="004A5DF7" w:rsidRPr="00A15463" w:rsidRDefault="004A5DF7" w:rsidP="004A5DF7">
      <w:pPr>
        <w:autoSpaceDE w:val="0"/>
        <w:autoSpaceDN w:val="0"/>
        <w:adjustRightInd w:val="0"/>
        <w:jc w:val="both"/>
        <w:rPr>
          <w:color w:val="000000"/>
        </w:rPr>
      </w:pPr>
      <w:r w:rsidRPr="00A15463">
        <w:rPr>
          <w:color w:val="000000"/>
        </w:rPr>
        <w:t xml:space="preserve">- ставить простейшие опыты с объектами живой и неживой природы; </w:t>
      </w:r>
    </w:p>
    <w:p w:rsidR="004A5DF7" w:rsidRPr="00A15463" w:rsidRDefault="004A5DF7" w:rsidP="004A5DF7">
      <w:pPr>
        <w:autoSpaceDE w:val="0"/>
        <w:autoSpaceDN w:val="0"/>
        <w:adjustRightInd w:val="0"/>
        <w:jc w:val="center"/>
        <w:rPr>
          <w:color w:val="000000"/>
        </w:rPr>
      </w:pPr>
      <w:r w:rsidRPr="00A15463">
        <w:rPr>
          <w:b/>
          <w:bCs/>
          <w:color w:val="000000"/>
          <w:lang w:val="en-US"/>
        </w:rPr>
        <w:t>III</w:t>
      </w:r>
      <w:r w:rsidRPr="00A15463">
        <w:rPr>
          <w:b/>
          <w:bCs/>
          <w:color w:val="000000"/>
        </w:rPr>
        <w:t>. Содержание программы.</w:t>
      </w:r>
    </w:p>
    <w:p w:rsidR="004A5DF7" w:rsidRPr="00A15463" w:rsidRDefault="004A5DF7" w:rsidP="004A5DF7">
      <w:pPr>
        <w:autoSpaceDE w:val="0"/>
        <w:autoSpaceDN w:val="0"/>
        <w:adjustRightInd w:val="0"/>
        <w:jc w:val="center"/>
        <w:rPr>
          <w:b/>
          <w:bCs/>
          <w:color w:val="000000"/>
        </w:rPr>
      </w:pPr>
      <w:r w:rsidRPr="00A15463">
        <w:rPr>
          <w:b/>
          <w:bCs/>
          <w:color w:val="000000"/>
        </w:rPr>
        <w:t>1 -й  год обучения</w:t>
      </w:r>
    </w:p>
    <w:p w:rsidR="004A5DF7" w:rsidRPr="00A15463" w:rsidRDefault="004A5DF7" w:rsidP="004A5DF7">
      <w:pPr>
        <w:autoSpaceDE w:val="0"/>
        <w:autoSpaceDN w:val="0"/>
        <w:adjustRightInd w:val="0"/>
        <w:jc w:val="center"/>
        <w:rPr>
          <w:b/>
          <w:bCs/>
          <w:color w:val="000000"/>
        </w:rPr>
      </w:pPr>
      <w:r w:rsidRPr="00A15463">
        <w:rPr>
          <w:b/>
          <w:bCs/>
          <w:color w:val="000000"/>
        </w:rPr>
        <w:t>«ЗНАКОМЫЕ НЕЗНАКОМЦЫ»</w:t>
      </w:r>
    </w:p>
    <w:p w:rsidR="004A5DF7" w:rsidRPr="00A15463" w:rsidRDefault="004A5DF7" w:rsidP="004A5DF7">
      <w:pPr>
        <w:autoSpaceDE w:val="0"/>
        <w:autoSpaceDN w:val="0"/>
        <w:adjustRightInd w:val="0"/>
        <w:jc w:val="center"/>
        <w:rPr>
          <w:b/>
          <w:bCs/>
          <w:color w:val="000000"/>
        </w:rPr>
      </w:pPr>
      <w:r w:rsidRPr="00A15463">
        <w:rPr>
          <w:b/>
          <w:bCs/>
          <w:color w:val="000000"/>
        </w:rPr>
        <w:t>33 ч.</w:t>
      </w:r>
    </w:p>
    <w:p w:rsidR="004A5DF7" w:rsidRPr="00A15463" w:rsidRDefault="004A5DF7" w:rsidP="004A5DF7">
      <w:pPr>
        <w:autoSpaceDE w:val="0"/>
        <w:autoSpaceDN w:val="0"/>
        <w:adjustRightInd w:val="0"/>
        <w:jc w:val="center"/>
        <w:rPr>
          <w:b/>
          <w:bCs/>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2"/>
        <w:gridCol w:w="5386"/>
        <w:gridCol w:w="1914"/>
        <w:gridCol w:w="1914"/>
      </w:tblGrid>
      <w:tr w:rsidR="004A5DF7" w:rsidRPr="00A15463" w:rsidTr="003D6C99">
        <w:tc>
          <w:tcPr>
            <w:tcW w:w="959" w:type="dxa"/>
            <w:gridSpan w:val="2"/>
            <w:vMerge w:val="restart"/>
          </w:tcPr>
          <w:p w:rsidR="004A5DF7" w:rsidRPr="00A15463" w:rsidRDefault="004A5DF7" w:rsidP="003D6C99">
            <w:pPr>
              <w:autoSpaceDE w:val="0"/>
              <w:autoSpaceDN w:val="0"/>
              <w:adjustRightInd w:val="0"/>
              <w:jc w:val="center"/>
              <w:rPr>
                <w:bCs/>
                <w:color w:val="000000"/>
              </w:rPr>
            </w:pPr>
            <w:r w:rsidRPr="00A15463">
              <w:rPr>
                <w:color w:val="000000"/>
              </w:rPr>
              <w:t>№ п/п</w:t>
            </w:r>
          </w:p>
        </w:tc>
        <w:tc>
          <w:tcPr>
            <w:tcW w:w="5386" w:type="dxa"/>
            <w:vMerge w:val="restart"/>
          </w:tcPr>
          <w:p w:rsidR="004A5DF7" w:rsidRPr="00A15463" w:rsidRDefault="004A5DF7" w:rsidP="003D6C99">
            <w:pPr>
              <w:autoSpaceDE w:val="0"/>
              <w:autoSpaceDN w:val="0"/>
              <w:adjustRightInd w:val="0"/>
              <w:jc w:val="center"/>
              <w:rPr>
                <w:bCs/>
                <w:color w:val="000000"/>
              </w:rPr>
            </w:pPr>
            <w:r w:rsidRPr="00A15463">
              <w:rPr>
                <w:color w:val="000000"/>
              </w:rPr>
              <w:t>Тема занятия</w:t>
            </w:r>
          </w:p>
        </w:tc>
        <w:tc>
          <w:tcPr>
            <w:tcW w:w="3828" w:type="dxa"/>
            <w:gridSpan w:val="2"/>
          </w:tcPr>
          <w:p w:rsidR="004A5DF7" w:rsidRPr="00A15463" w:rsidRDefault="004A5DF7" w:rsidP="003D6C99">
            <w:pPr>
              <w:autoSpaceDE w:val="0"/>
              <w:autoSpaceDN w:val="0"/>
              <w:adjustRightInd w:val="0"/>
              <w:jc w:val="center"/>
              <w:rPr>
                <w:bCs/>
                <w:color w:val="000000"/>
              </w:rPr>
            </w:pPr>
            <w:r w:rsidRPr="00A15463">
              <w:rPr>
                <w:bCs/>
                <w:color w:val="000000"/>
              </w:rPr>
              <w:t>Количество часов</w:t>
            </w:r>
          </w:p>
        </w:tc>
      </w:tr>
      <w:tr w:rsidR="004A5DF7" w:rsidRPr="00A15463" w:rsidTr="003D6C99">
        <w:tc>
          <w:tcPr>
            <w:tcW w:w="959" w:type="dxa"/>
            <w:gridSpan w:val="2"/>
            <w:vMerge/>
          </w:tcPr>
          <w:p w:rsidR="004A5DF7" w:rsidRPr="00A15463" w:rsidRDefault="004A5DF7" w:rsidP="003D6C99">
            <w:pPr>
              <w:autoSpaceDE w:val="0"/>
              <w:autoSpaceDN w:val="0"/>
              <w:adjustRightInd w:val="0"/>
              <w:jc w:val="center"/>
              <w:rPr>
                <w:color w:val="000000"/>
              </w:rPr>
            </w:pPr>
          </w:p>
        </w:tc>
        <w:tc>
          <w:tcPr>
            <w:tcW w:w="5386" w:type="dxa"/>
            <w:vMerge/>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bCs/>
                <w:color w:val="000000"/>
              </w:rPr>
            </w:pPr>
            <w:r w:rsidRPr="00A15463">
              <w:rPr>
                <w:bCs/>
                <w:color w:val="000000"/>
              </w:rPr>
              <w:t>Теория</w:t>
            </w:r>
          </w:p>
        </w:tc>
        <w:tc>
          <w:tcPr>
            <w:tcW w:w="1914" w:type="dxa"/>
          </w:tcPr>
          <w:p w:rsidR="004A5DF7" w:rsidRPr="00A15463" w:rsidRDefault="004A5DF7" w:rsidP="003D6C99">
            <w:pPr>
              <w:autoSpaceDE w:val="0"/>
              <w:autoSpaceDN w:val="0"/>
              <w:adjustRightInd w:val="0"/>
              <w:jc w:val="center"/>
              <w:rPr>
                <w:bCs/>
                <w:color w:val="000000"/>
              </w:rPr>
            </w:pPr>
            <w:r w:rsidRPr="00A15463">
              <w:rPr>
                <w:bCs/>
                <w:color w:val="000000"/>
              </w:rPr>
              <w:t>Практика</w:t>
            </w:r>
          </w:p>
        </w:tc>
      </w:tr>
      <w:tr w:rsidR="004A5DF7" w:rsidRPr="00A15463" w:rsidTr="003D6C99">
        <w:tc>
          <w:tcPr>
            <w:tcW w:w="10173"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Введение</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w:t>
            </w:r>
          </w:p>
        </w:tc>
        <w:tc>
          <w:tcPr>
            <w:tcW w:w="5528" w:type="dxa"/>
            <w:gridSpan w:val="2"/>
          </w:tcPr>
          <w:p w:rsidR="004A5DF7" w:rsidRPr="00A15463" w:rsidRDefault="004A5DF7" w:rsidP="003D6C99">
            <w:pPr>
              <w:autoSpaceDE w:val="0"/>
              <w:autoSpaceDN w:val="0"/>
              <w:adjustRightInd w:val="0"/>
              <w:jc w:val="center"/>
              <w:rPr>
                <w:bCs/>
                <w:color w:val="000000"/>
              </w:rPr>
            </w:pPr>
            <w:r w:rsidRPr="00A15463">
              <w:rPr>
                <w:color w:val="000000"/>
              </w:rPr>
              <w:t>Вводное занятие: Что такое Экология? Защитники леса. Игра «Поле чудес»</w:t>
            </w:r>
          </w:p>
        </w:tc>
        <w:tc>
          <w:tcPr>
            <w:tcW w:w="1914" w:type="dxa"/>
          </w:tcPr>
          <w:p w:rsidR="004A5DF7" w:rsidRPr="00A15463" w:rsidRDefault="004A5DF7" w:rsidP="003D6C99">
            <w:pPr>
              <w:autoSpaceDE w:val="0"/>
              <w:autoSpaceDN w:val="0"/>
              <w:adjustRightInd w:val="0"/>
              <w:jc w:val="center"/>
              <w:rPr>
                <w:bCs/>
                <w:color w:val="000000"/>
              </w:rPr>
            </w:pPr>
            <w:r w:rsidRPr="00A15463">
              <w:rPr>
                <w:bCs/>
                <w:color w:val="000000"/>
              </w:rPr>
              <w:t>1ч.</w:t>
            </w:r>
          </w:p>
        </w:tc>
        <w:tc>
          <w:tcPr>
            <w:tcW w:w="1914" w:type="dxa"/>
          </w:tcPr>
          <w:p w:rsidR="004A5DF7" w:rsidRPr="00A15463" w:rsidRDefault="004A5DF7" w:rsidP="003D6C99">
            <w:pPr>
              <w:autoSpaceDE w:val="0"/>
              <w:autoSpaceDN w:val="0"/>
              <w:adjustRightInd w:val="0"/>
              <w:jc w:val="center"/>
              <w:rPr>
                <w:b/>
                <w:bCs/>
                <w:color w:val="000000"/>
              </w:rPr>
            </w:pPr>
          </w:p>
        </w:tc>
      </w:tr>
      <w:tr w:rsidR="004A5DF7" w:rsidRPr="00A15463" w:rsidTr="003D6C99">
        <w:tc>
          <w:tcPr>
            <w:tcW w:w="10173"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Дикие животные ( 19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Заяц - «Длинное ухо»</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Лисица. «Лиса Патрикеевна»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4</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Серый хищник - волк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5</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Хозяин леса - медведь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6</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Любознательный зверёк -белка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7</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Куница - охотник на белок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8</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Лесной красавец - олень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9</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Сердитый недотрога- ёж</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10</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Подземный житель - крот</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11</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Всеядное животное — барсук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12</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Бобр-строитель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13</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Запасливый бурундук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14</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Кабан - дикий родственник домашней свиньи</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15</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Мышка-норушка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16</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Рысь - родственник кошки</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17</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Куница- «дорогой» зверёк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18</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Тигр - самая большая кошка на Земле</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19</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Косуля - самый маленький европейский олень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20</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Обобщающие занятие о диких животных.</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b/>
                <w:bCs/>
                <w:color w:val="000000"/>
              </w:rPr>
            </w:pPr>
          </w:p>
        </w:tc>
      </w:tr>
      <w:tr w:rsidR="004A5DF7" w:rsidRPr="00A15463" w:rsidTr="003D6C99">
        <w:tc>
          <w:tcPr>
            <w:tcW w:w="10173"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Пернатые жители (14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21</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 xml:space="preserve">Воробей </w:t>
            </w:r>
            <w:r w:rsidRPr="00A15463">
              <w:rPr>
                <w:i/>
                <w:iCs/>
                <w:color w:val="000000"/>
              </w:rPr>
              <w:t xml:space="preserve">- </w:t>
            </w:r>
            <w:r w:rsidRPr="00A15463">
              <w:rPr>
                <w:color w:val="000000"/>
              </w:rPr>
              <w:t>самая распространённая птица на Земле</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22</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Ворона - «интеллектуальная» птица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23</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Ворон - красивая, умная птица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24</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Сорока-белобока - «лесная сплетница»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25</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«Лесной доктор» - дятел</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26</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Соловей - «великий маэстро»</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27</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Галка - городская птица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28</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Загадочная птица - кукушка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29</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«Пернатая кошка» - сова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30</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Любимая птица - снегирь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31</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«Сестрицы-синицы» - самые полезные птички России</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32</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Наш добрый сосед - скворец</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33</w:t>
            </w:r>
          </w:p>
        </w:tc>
        <w:tc>
          <w:tcPr>
            <w:tcW w:w="5528" w:type="dxa"/>
            <w:gridSpan w:val="2"/>
          </w:tcPr>
          <w:p w:rsidR="004A5DF7" w:rsidRPr="00A15463" w:rsidRDefault="004A5DF7" w:rsidP="003D6C99">
            <w:pPr>
              <w:autoSpaceDE w:val="0"/>
              <w:autoSpaceDN w:val="0"/>
              <w:adjustRightInd w:val="0"/>
              <w:rPr>
                <w:color w:val="000000"/>
              </w:rPr>
            </w:pPr>
            <w:r w:rsidRPr="00A15463">
              <w:rPr>
                <w:color w:val="000000"/>
              </w:rPr>
              <w:t>Лесные открытия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rPr>
          <w:trHeight w:val="170"/>
        </w:trPr>
        <w:tc>
          <w:tcPr>
            <w:tcW w:w="6345" w:type="dxa"/>
            <w:gridSpan w:val="3"/>
          </w:tcPr>
          <w:p w:rsidR="004A5DF7" w:rsidRPr="00A15463" w:rsidRDefault="004A5DF7" w:rsidP="003D6C99">
            <w:pPr>
              <w:autoSpaceDE w:val="0"/>
              <w:autoSpaceDN w:val="0"/>
              <w:adjustRightInd w:val="0"/>
              <w:jc w:val="center"/>
              <w:rPr>
                <w:color w:val="000000"/>
              </w:rPr>
            </w:pPr>
            <w:r w:rsidRPr="00A15463">
              <w:rPr>
                <w:color w:val="000000"/>
              </w:rPr>
              <w:t>Итого:</w:t>
            </w:r>
          </w:p>
        </w:tc>
        <w:tc>
          <w:tcPr>
            <w:tcW w:w="3828" w:type="dxa"/>
            <w:gridSpan w:val="2"/>
          </w:tcPr>
          <w:p w:rsidR="004A5DF7" w:rsidRPr="00A15463" w:rsidRDefault="004A5DF7" w:rsidP="003D6C99">
            <w:pPr>
              <w:autoSpaceDE w:val="0"/>
              <w:autoSpaceDN w:val="0"/>
              <w:adjustRightInd w:val="0"/>
              <w:jc w:val="center"/>
              <w:rPr>
                <w:color w:val="000000"/>
              </w:rPr>
            </w:pPr>
            <w:r w:rsidRPr="00A15463">
              <w:rPr>
                <w:color w:val="000000"/>
              </w:rPr>
              <w:t>33 ч.</w:t>
            </w:r>
          </w:p>
        </w:tc>
      </w:tr>
    </w:tbl>
    <w:p w:rsidR="004A5DF7" w:rsidRPr="00A15463" w:rsidRDefault="004A5DF7" w:rsidP="004A5DF7">
      <w:pPr>
        <w:autoSpaceDE w:val="0"/>
        <w:autoSpaceDN w:val="0"/>
        <w:adjustRightInd w:val="0"/>
        <w:jc w:val="center"/>
        <w:rPr>
          <w:b/>
          <w:bCs/>
          <w:color w:val="000000"/>
        </w:rPr>
      </w:pPr>
    </w:p>
    <w:p w:rsidR="004A5DF7" w:rsidRPr="00A15463" w:rsidRDefault="004A5DF7" w:rsidP="004A5DF7">
      <w:pPr>
        <w:autoSpaceDE w:val="0"/>
        <w:autoSpaceDN w:val="0"/>
        <w:adjustRightInd w:val="0"/>
        <w:jc w:val="center"/>
        <w:rPr>
          <w:color w:val="000000"/>
        </w:rPr>
      </w:pPr>
      <w:r w:rsidRPr="00A15463">
        <w:rPr>
          <w:b/>
          <w:bCs/>
          <w:color w:val="000000"/>
        </w:rPr>
        <w:t>Содержание курса</w:t>
      </w:r>
    </w:p>
    <w:p w:rsidR="004A5DF7" w:rsidRPr="00A15463" w:rsidRDefault="004A5DF7" w:rsidP="004A5DF7">
      <w:pPr>
        <w:autoSpaceDE w:val="0"/>
        <w:autoSpaceDN w:val="0"/>
        <w:adjustRightInd w:val="0"/>
        <w:jc w:val="center"/>
        <w:rPr>
          <w:color w:val="000000"/>
        </w:rPr>
      </w:pPr>
      <w:r w:rsidRPr="00A15463">
        <w:rPr>
          <w:b/>
          <w:bCs/>
          <w:color w:val="000000"/>
        </w:rPr>
        <w:t>1-й год обучения</w:t>
      </w:r>
    </w:p>
    <w:p w:rsidR="004A5DF7" w:rsidRPr="00A15463" w:rsidRDefault="004A5DF7" w:rsidP="004A5DF7">
      <w:pPr>
        <w:autoSpaceDE w:val="0"/>
        <w:autoSpaceDN w:val="0"/>
        <w:adjustRightInd w:val="0"/>
        <w:jc w:val="center"/>
        <w:rPr>
          <w:b/>
          <w:bCs/>
          <w:color w:val="000000"/>
        </w:rPr>
      </w:pPr>
      <w:r w:rsidRPr="00A15463">
        <w:rPr>
          <w:b/>
          <w:bCs/>
          <w:color w:val="000000"/>
        </w:rPr>
        <w:t>«ЗНАКОМЫЕ НЕЗНАКОМЦЫ» - 33 часа</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center"/>
        <w:rPr>
          <w:color w:val="000000"/>
        </w:rPr>
      </w:pPr>
      <w:r w:rsidRPr="00A15463">
        <w:rPr>
          <w:b/>
          <w:color w:val="000000"/>
        </w:rPr>
        <w:t>«ВВЕДЕНИЕ». (1 час</w:t>
      </w:r>
      <w:r w:rsidRPr="00A15463">
        <w:rPr>
          <w:color w:val="000000"/>
        </w:rPr>
        <w:t>)</w:t>
      </w:r>
    </w:p>
    <w:p w:rsidR="004A5DF7" w:rsidRPr="00A15463" w:rsidRDefault="004A5DF7" w:rsidP="004A5DF7">
      <w:pPr>
        <w:autoSpaceDE w:val="0"/>
        <w:autoSpaceDN w:val="0"/>
        <w:adjustRightInd w:val="0"/>
        <w:jc w:val="both"/>
        <w:rPr>
          <w:color w:val="000000"/>
        </w:rPr>
      </w:pPr>
      <w:r w:rsidRPr="00A15463">
        <w:rPr>
          <w:b/>
          <w:color w:val="000000"/>
        </w:rPr>
        <w:t>Тема 1</w:t>
      </w:r>
      <w:r w:rsidRPr="00A15463">
        <w:rPr>
          <w:color w:val="000000"/>
        </w:rPr>
        <w:t xml:space="preserve">. Вводное занятие: Что такое Экология? Игра «Поле чудес»(1 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программой работы кружка, правилами поведения при проведении практических работ. Практическая работа « Путешествие в мир животных: Игра «Поле чудес» </w:t>
      </w:r>
    </w:p>
    <w:p w:rsidR="004A5DF7" w:rsidRPr="00A15463" w:rsidRDefault="004A5DF7" w:rsidP="004A5DF7">
      <w:pPr>
        <w:autoSpaceDE w:val="0"/>
        <w:autoSpaceDN w:val="0"/>
        <w:adjustRightInd w:val="0"/>
        <w:jc w:val="both"/>
        <w:rPr>
          <w:b/>
          <w:bCs/>
          <w:color w:val="000000"/>
        </w:rPr>
      </w:pPr>
      <w:r w:rsidRPr="00A15463">
        <w:rPr>
          <w:b/>
          <w:bCs/>
          <w:color w:val="000000"/>
        </w:rPr>
        <w:t xml:space="preserve">                         Раздел 1. «ДИКИЕ ЖИВОТНЫЕ» (19 часов)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2</w:t>
      </w:r>
      <w:r w:rsidRPr="00A15463">
        <w:rPr>
          <w:color w:val="000000"/>
        </w:rPr>
        <w:t xml:space="preserve">. Заяц - «Длинное ухо» (1 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загадок, рассказ учителя (матер. из энциклопедии), чтение рассказа В.Зотова «Заяц – беляк», беседа по содержанию рассказа. Практическая работа «знакомство с народными приметами и пословицами». </w:t>
      </w:r>
    </w:p>
    <w:p w:rsidR="004A5DF7" w:rsidRPr="00A15463" w:rsidRDefault="004A5DF7" w:rsidP="004A5DF7">
      <w:pPr>
        <w:autoSpaceDE w:val="0"/>
        <w:autoSpaceDN w:val="0"/>
        <w:adjustRightInd w:val="0"/>
        <w:jc w:val="both"/>
        <w:rPr>
          <w:color w:val="000000"/>
        </w:rPr>
      </w:pPr>
      <w:r w:rsidRPr="00A15463">
        <w:rPr>
          <w:b/>
          <w:color w:val="000000"/>
        </w:rPr>
        <w:t>Тема 3</w:t>
      </w:r>
      <w:r w:rsidRPr="00A15463">
        <w:rPr>
          <w:color w:val="000000"/>
        </w:rPr>
        <w:t xml:space="preserve">. Лисица. «Лиса Патрикеевна» (1час) </w:t>
      </w:r>
    </w:p>
    <w:p w:rsidR="004A5DF7" w:rsidRPr="00A15463" w:rsidRDefault="004A5DF7" w:rsidP="004A5DF7">
      <w:pPr>
        <w:autoSpaceDE w:val="0"/>
        <w:autoSpaceDN w:val="0"/>
        <w:adjustRightInd w:val="0"/>
        <w:jc w:val="both"/>
        <w:rPr>
          <w:color w:val="000000"/>
        </w:rPr>
      </w:pPr>
      <w:r w:rsidRPr="00A15463">
        <w:rPr>
          <w:color w:val="000000"/>
        </w:rPr>
        <w:t xml:space="preserve">Познакомить с особенностями поведения лисы и использование образа лисицы в народном творчестве разгадывание загадок, чтение рассказа В. Зотова «Лиса», работа по содержанию рассказа. </w:t>
      </w:r>
    </w:p>
    <w:p w:rsidR="004A5DF7" w:rsidRPr="00A15463" w:rsidRDefault="004A5DF7" w:rsidP="004A5DF7">
      <w:pPr>
        <w:autoSpaceDE w:val="0"/>
        <w:autoSpaceDN w:val="0"/>
        <w:adjustRightInd w:val="0"/>
        <w:jc w:val="both"/>
        <w:rPr>
          <w:color w:val="000000"/>
        </w:rPr>
      </w:pPr>
      <w:r w:rsidRPr="00A15463">
        <w:rPr>
          <w:b/>
          <w:color w:val="000000"/>
        </w:rPr>
        <w:t>Тема 4</w:t>
      </w:r>
      <w:r w:rsidRPr="00A15463">
        <w:rPr>
          <w:color w:val="000000"/>
        </w:rPr>
        <w:t xml:space="preserve">.Серый хищник – волк (1час)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ребусов, материал из энциклопедии о волке чтение рассказа В.Зотова «Волк», работа по содержанию рассказа, разбор фразеологизмов, Практическая работа в группах - «Раскрась» </w:t>
      </w:r>
    </w:p>
    <w:p w:rsidR="004A5DF7" w:rsidRPr="00A15463" w:rsidRDefault="004A5DF7" w:rsidP="004A5DF7">
      <w:pPr>
        <w:autoSpaceDE w:val="0"/>
        <w:autoSpaceDN w:val="0"/>
        <w:adjustRightInd w:val="0"/>
        <w:jc w:val="both"/>
        <w:rPr>
          <w:color w:val="000000"/>
        </w:rPr>
      </w:pPr>
      <w:r w:rsidRPr="00A15463">
        <w:rPr>
          <w:b/>
          <w:color w:val="000000"/>
        </w:rPr>
        <w:t>Тема 5</w:t>
      </w:r>
      <w:r w:rsidRPr="00A15463">
        <w:rPr>
          <w:color w:val="000000"/>
        </w:rPr>
        <w:t xml:space="preserve">. Хозяин леса – медведь (1час)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загадок, рассказ учителя (материал из энциклопедии), чтение рассказа В.Зотова «Медведь», беседа по содержанию рассказа, знакомство с народными приметами и пословицами. Составление портрета «Бурый медведь». </w:t>
      </w:r>
    </w:p>
    <w:p w:rsidR="004A5DF7" w:rsidRPr="00A15463" w:rsidRDefault="004A5DF7" w:rsidP="004A5DF7">
      <w:pPr>
        <w:autoSpaceDE w:val="0"/>
        <w:autoSpaceDN w:val="0"/>
        <w:adjustRightInd w:val="0"/>
        <w:jc w:val="both"/>
        <w:rPr>
          <w:color w:val="000000"/>
        </w:rPr>
      </w:pPr>
      <w:r w:rsidRPr="00A15463">
        <w:rPr>
          <w:b/>
          <w:color w:val="000000"/>
        </w:rPr>
        <w:t>Тема 6</w:t>
      </w:r>
      <w:r w:rsidRPr="00A15463">
        <w:rPr>
          <w:color w:val="000000"/>
        </w:rPr>
        <w:t xml:space="preserve">. Любознательный зверёк – белка (1час) </w:t>
      </w:r>
    </w:p>
    <w:p w:rsidR="004A5DF7" w:rsidRPr="00A15463" w:rsidRDefault="004A5DF7" w:rsidP="004A5DF7">
      <w:pPr>
        <w:autoSpaceDE w:val="0"/>
        <w:autoSpaceDN w:val="0"/>
        <w:adjustRightInd w:val="0"/>
        <w:jc w:val="both"/>
        <w:rPr>
          <w:color w:val="000000"/>
        </w:rPr>
      </w:pPr>
      <w:r w:rsidRPr="00A15463">
        <w:rPr>
          <w:color w:val="000000"/>
        </w:rPr>
        <w:t xml:space="preserve">Познакомить с особенностями поведения белки, разгадывание загадок, рассказ В.Зотова «Белка», Работа в группах – «Собери мозаику» </w:t>
      </w:r>
    </w:p>
    <w:p w:rsidR="004A5DF7" w:rsidRPr="00A15463" w:rsidRDefault="004A5DF7" w:rsidP="004A5DF7">
      <w:pPr>
        <w:pStyle w:val="Default"/>
        <w:jc w:val="both"/>
      </w:pPr>
      <w:r w:rsidRPr="00A15463">
        <w:rPr>
          <w:b/>
        </w:rPr>
        <w:t>Тема 7</w:t>
      </w:r>
      <w:r w:rsidRPr="00A15463">
        <w:t xml:space="preserve">. Куница - охотник на белок (1час) Знакомство с куницей, рассказ В.Бианки «Куница за белкой», отгадывание кроссворда Творческая работа «Придумай загадку» </w:t>
      </w:r>
    </w:p>
    <w:p w:rsidR="004A5DF7" w:rsidRPr="00A15463" w:rsidRDefault="004A5DF7" w:rsidP="004A5DF7">
      <w:pPr>
        <w:autoSpaceDE w:val="0"/>
        <w:autoSpaceDN w:val="0"/>
        <w:adjustRightInd w:val="0"/>
        <w:jc w:val="both"/>
        <w:rPr>
          <w:color w:val="000000"/>
        </w:rPr>
      </w:pPr>
      <w:r w:rsidRPr="00A15463">
        <w:rPr>
          <w:b/>
          <w:color w:val="000000"/>
        </w:rPr>
        <w:t>Тема 8</w:t>
      </w:r>
      <w:r w:rsidRPr="00A15463">
        <w:rPr>
          <w:color w:val="000000"/>
        </w:rPr>
        <w:t xml:space="preserve">. Лесной красавец – лось (1час) </w:t>
      </w:r>
    </w:p>
    <w:p w:rsidR="004A5DF7" w:rsidRPr="00A15463" w:rsidRDefault="004A5DF7" w:rsidP="004A5DF7">
      <w:pPr>
        <w:autoSpaceDE w:val="0"/>
        <w:autoSpaceDN w:val="0"/>
        <w:adjustRightInd w:val="0"/>
        <w:jc w:val="both"/>
        <w:rPr>
          <w:color w:val="000000"/>
        </w:rPr>
      </w:pPr>
      <w:r w:rsidRPr="00A15463">
        <w:rPr>
          <w:color w:val="000000"/>
        </w:rPr>
        <w:t xml:space="preserve">Загадки, рассказ учителя (материал из энциклопедии) чтение рассказа В. Зотова «Лось» работа по содержанию рассказа, работа в группах - Панно «Лесной красавец» </w:t>
      </w:r>
    </w:p>
    <w:p w:rsidR="004A5DF7" w:rsidRPr="00A15463" w:rsidRDefault="004A5DF7" w:rsidP="004A5DF7">
      <w:pPr>
        <w:autoSpaceDE w:val="0"/>
        <w:autoSpaceDN w:val="0"/>
        <w:adjustRightInd w:val="0"/>
        <w:jc w:val="both"/>
        <w:rPr>
          <w:color w:val="000000"/>
        </w:rPr>
      </w:pPr>
      <w:r w:rsidRPr="00A15463">
        <w:rPr>
          <w:b/>
          <w:color w:val="000000"/>
        </w:rPr>
        <w:t>Тема 9</w:t>
      </w:r>
      <w:r w:rsidRPr="00A15463">
        <w:rPr>
          <w:color w:val="000000"/>
        </w:rPr>
        <w:t xml:space="preserve">. Сердитый недотрога - ёж (1час)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загадок, материал из энциклопедии, рассказ В.Зотова «Ёж» Игра: «В гости к ёжику с подарком». Творческая работа «Вылепи ёжика» </w:t>
      </w:r>
    </w:p>
    <w:p w:rsidR="004A5DF7" w:rsidRPr="00A15463" w:rsidRDefault="004A5DF7" w:rsidP="004A5DF7">
      <w:pPr>
        <w:autoSpaceDE w:val="0"/>
        <w:autoSpaceDN w:val="0"/>
        <w:adjustRightInd w:val="0"/>
        <w:jc w:val="both"/>
        <w:rPr>
          <w:color w:val="000000"/>
        </w:rPr>
      </w:pPr>
      <w:r w:rsidRPr="00A15463">
        <w:rPr>
          <w:b/>
          <w:color w:val="000000"/>
        </w:rPr>
        <w:t>Тема 10.</w:t>
      </w:r>
      <w:r w:rsidRPr="00A15463">
        <w:rPr>
          <w:color w:val="000000"/>
        </w:rPr>
        <w:t xml:space="preserve"> Подземный житель – крот (1час)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загадок, материал из энциклопедии, рассказ В.Зотова «Земляные холмики» Игра: «Поле чудес» </w:t>
      </w:r>
    </w:p>
    <w:p w:rsidR="004A5DF7" w:rsidRPr="00A15463" w:rsidRDefault="004A5DF7" w:rsidP="004A5DF7">
      <w:pPr>
        <w:autoSpaceDE w:val="0"/>
        <w:autoSpaceDN w:val="0"/>
        <w:adjustRightInd w:val="0"/>
        <w:jc w:val="both"/>
        <w:rPr>
          <w:color w:val="000000"/>
        </w:rPr>
      </w:pPr>
      <w:r w:rsidRPr="00A15463">
        <w:rPr>
          <w:b/>
          <w:color w:val="000000"/>
        </w:rPr>
        <w:t>Тема 11.</w:t>
      </w:r>
      <w:r w:rsidRPr="00A15463">
        <w:rPr>
          <w:color w:val="000000"/>
        </w:rPr>
        <w:t xml:space="preserve"> Всеядное животное — барсук (1час)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кроссвордов, загадок, картинок с изображением животных. Рассказ учителя о барсуке. Чтение рассказа В. Зотова « Барсук», беседа по рассказу. Работа в группах «Собери мозаику» </w:t>
      </w:r>
    </w:p>
    <w:p w:rsidR="004A5DF7" w:rsidRPr="00A15463" w:rsidRDefault="004A5DF7" w:rsidP="004A5DF7">
      <w:pPr>
        <w:autoSpaceDE w:val="0"/>
        <w:autoSpaceDN w:val="0"/>
        <w:adjustRightInd w:val="0"/>
        <w:jc w:val="both"/>
        <w:rPr>
          <w:color w:val="000000"/>
        </w:rPr>
      </w:pPr>
      <w:r w:rsidRPr="00A15463">
        <w:rPr>
          <w:b/>
          <w:color w:val="000000"/>
        </w:rPr>
        <w:t>Тема 12.</w:t>
      </w:r>
      <w:r w:rsidRPr="00A15463">
        <w:rPr>
          <w:color w:val="000000"/>
        </w:rPr>
        <w:t xml:space="preserve"> Бобр-строитель (1час) </w:t>
      </w:r>
    </w:p>
    <w:p w:rsidR="004A5DF7" w:rsidRPr="00A15463" w:rsidRDefault="004A5DF7" w:rsidP="004A5DF7">
      <w:pPr>
        <w:autoSpaceDE w:val="0"/>
        <w:autoSpaceDN w:val="0"/>
        <w:adjustRightInd w:val="0"/>
        <w:jc w:val="both"/>
        <w:rPr>
          <w:color w:val="000000"/>
        </w:rPr>
      </w:pPr>
      <w:r w:rsidRPr="00A15463">
        <w:rPr>
          <w:color w:val="000000"/>
        </w:rPr>
        <w:t xml:space="preserve">Картинки с изображением бобра, разгадывание загадок, рассказ учителя о бобрах Чтение рассказа В. Зотова «Бобр», работа над скороговорками и народными приметами. </w:t>
      </w:r>
    </w:p>
    <w:p w:rsidR="004A5DF7" w:rsidRPr="00A15463" w:rsidRDefault="004A5DF7" w:rsidP="004A5DF7">
      <w:pPr>
        <w:autoSpaceDE w:val="0"/>
        <w:autoSpaceDN w:val="0"/>
        <w:adjustRightInd w:val="0"/>
        <w:jc w:val="both"/>
        <w:rPr>
          <w:color w:val="000000"/>
        </w:rPr>
      </w:pPr>
      <w:r w:rsidRPr="00A15463">
        <w:rPr>
          <w:b/>
          <w:color w:val="000000"/>
        </w:rPr>
        <w:t>Тема 13</w:t>
      </w:r>
      <w:r w:rsidRPr="00A15463">
        <w:rPr>
          <w:color w:val="000000"/>
        </w:rPr>
        <w:t xml:space="preserve">. Запасливый бурундук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бурундуком, разгадывание кроссворда, рассказ учителя о бурундуке. Чтение рассказа В. Зотова «Бурундук». Работа над словесным описанием , беседа. </w:t>
      </w:r>
    </w:p>
    <w:p w:rsidR="004A5DF7" w:rsidRPr="00A15463" w:rsidRDefault="004A5DF7" w:rsidP="004A5DF7">
      <w:pPr>
        <w:autoSpaceDE w:val="0"/>
        <w:autoSpaceDN w:val="0"/>
        <w:adjustRightInd w:val="0"/>
        <w:jc w:val="both"/>
        <w:rPr>
          <w:color w:val="000000"/>
        </w:rPr>
      </w:pPr>
      <w:r w:rsidRPr="00A15463">
        <w:rPr>
          <w:b/>
          <w:color w:val="000000"/>
        </w:rPr>
        <w:t>Тема 14</w:t>
      </w:r>
      <w:r w:rsidRPr="00A15463">
        <w:rPr>
          <w:color w:val="000000"/>
        </w:rPr>
        <w:t xml:space="preserve">. Кабан - дикий родственник домашней свиньи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диким кабаном, разгадывание загадок, чтение рассказа В.Зотова «Кабан»,Конкурс «Кто?, Где ?, Когда?. </w:t>
      </w:r>
    </w:p>
    <w:p w:rsidR="004A5DF7" w:rsidRPr="00A15463" w:rsidRDefault="004A5DF7" w:rsidP="004A5DF7">
      <w:pPr>
        <w:autoSpaceDE w:val="0"/>
        <w:autoSpaceDN w:val="0"/>
        <w:adjustRightInd w:val="0"/>
        <w:jc w:val="both"/>
        <w:rPr>
          <w:color w:val="000000"/>
        </w:rPr>
      </w:pPr>
      <w:r w:rsidRPr="00A15463">
        <w:rPr>
          <w:b/>
          <w:color w:val="000000"/>
        </w:rPr>
        <w:t>Тема 15</w:t>
      </w:r>
      <w:r w:rsidRPr="00A15463">
        <w:rPr>
          <w:color w:val="000000"/>
        </w:rPr>
        <w:t xml:space="preserve">. Мышка-норушка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мышью, сообщения учащихся, разгадывание кроссворда, загадок. Чтение рассказа В. Зотова «Мышь» или «Полёвка»,разучивание стихотворения «Вышли мышки как-то раз», сценка «Теремок». </w:t>
      </w:r>
    </w:p>
    <w:p w:rsidR="004A5DF7" w:rsidRPr="00A15463" w:rsidRDefault="004A5DF7" w:rsidP="004A5DF7">
      <w:pPr>
        <w:autoSpaceDE w:val="0"/>
        <w:autoSpaceDN w:val="0"/>
        <w:adjustRightInd w:val="0"/>
        <w:jc w:val="both"/>
        <w:rPr>
          <w:color w:val="000000"/>
        </w:rPr>
      </w:pPr>
      <w:r w:rsidRPr="00A15463">
        <w:rPr>
          <w:b/>
          <w:color w:val="000000"/>
        </w:rPr>
        <w:t>Тема 16</w:t>
      </w:r>
      <w:r w:rsidRPr="00A15463">
        <w:rPr>
          <w:color w:val="000000"/>
        </w:rPr>
        <w:t xml:space="preserve">. Рысь - родственник кошки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дикой кошкой – рысью, разгадывание загадок, «Где живут рыси?» работа с картой России. Сравнение домашней кошки с рысью, чтение рассказа В. Зотова «Рысь», рисование домашней кошки или рыси. </w:t>
      </w:r>
    </w:p>
    <w:p w:rsidR="004A5DF7" w:rsidRPr="00A15463" w:rsidRDefault="004A5DF7" w:rsidP="004A5DF7">
      <w:pPr>
        <w:autoSpaceDE w:val="0"/>
        <w:autoSpaceDN w:val="0"/>
        <w:adjustRightInd w:val="0"/>
        <w:jc w:val="both"/>
        <w:rPr>
          <w:color w:val="000000"/>
        </w:rPr>
      </w:pPr>
      <w:r w:rsidRPr="00A15463">
        <w:rPr>
          <w:b/>
          <w:color w:val="000000"/>
        </w:rPr>
        <w:t>Тема 17</w:t>
      </w:r>
      <w:r w:rsidRPr="00A15463">
        <w:rPr>
          <w:color w:val="000000"/>
        </w:rPr>
        <w:t xml:space="preserve">. Соболь - «дорогой» зверёк (1час) </w:t>
      </w:r>
    </w:p>
    <w:p w:rsidR="004A5DF7" w:rsidRPr="00A15463" w:rsidRDefault="004A5DF7" w:rsidP="004A5DF7">
      <w:pPr>
        <w:autoSpaceDE w:val="0"/>
        <w:autoSpaceDN w:val="0"/>
        <w:adjustRightInd w:val="0"/>
        <w:jc w:val="both"/>
        <w:rPr>
          <w:color w:val="000000"/>
        </w:rPr>
      </w:pPr>
      <w:r w:rsidRPr="00A15463">
        <w:rPr>
          <w:color w:val="000000"/>
        </w:rPr>
        <w:t xml:space="preserve">Разгадывание кроссворда, знакомство с куницей, работа с картой России, чтение рассказа В. Зотова «Соболь», игра «Эти забавные животные». </w:t>
      </w:r>
    </w:p>
    <w:p w:rsidR="004A5DF7" w:rsidRPr="00A15463" w:rsidRDefault="004A5DF7" w:rsidP="004A5DF7">
      <w:pPr>
        <w:autoSpaceDE w:val="0"/>
        <w:autoSpaceDN w:val="0"/>
        <w:adjustRightInd w:val="0"/>
        <w:jc w:val="both"/>
        <w:rPr>
          <w:color w:val="000000"/>
        </w:rPr>
      </w:pPr>
      <w:r w:rsidRPr="00A15463">
        <w:rPr>
          <w:b/>
          <w:color w:val="000000"/>
        </w:rPr>
        <w:t>Тема 18</w:t>
      </w:r>
      <w:r w:rsidRPr="00A15463">
        <w:rPr>
          <w:color w:val="000000"/>
        </w:rPr>
        <w:t xml:space="preserve">. Тигр - самая большая кошка на Земле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самой большой кошкой – тигром. Разгадывание ребусов, загадок. Фонограмма звуков джунглей и рёва тигра. Чтение рассказа В.Зотова «Тигр». Составление портрета. </w:t>
      </w:r>
    </w:p>
    <w:p w:rsidR="004A5DF7" w:rsidRPr="00A15463" w:rsidRDefault="004A5DF7" w:rsidP="004A5DF7">
      <w:pPr>
        <w:autoSpaceDE w:val="0"/>
        <w:autoSpaceDN w:val="0"/>
        <w:adjustRightInd w:val="0"/>
        <w:jc w:val="both"/>
        <w:rPr>
          <w:color w:val="000000"/>
        </w:rPr>
      </w:pPr>
      <w:r w:rsidRPr="00A15463">
        <w:rPr>
          <w:b/>
          <w:color w:val="000000"/>
        </w:rPr>
        <w:t>Тема 19</w:t>
      </w:r>
      <w:r w:rsidRPr="00A15463">
        <w:rPr>
          <w:color w:val="000000"/>
        </w:rPr>
        <w:t xml:space="preserve">. Косуля - самый маленький европейский олень (1час) </w:t>
      </w:r>
    </w:p>
    <w:p w:rsidR="004A5DF7" w:rsidRPr="00A15463" w:rsidRDefault="004A5DF7" w:rsidP="004A5DF7">
      <w:pPr>
        <w:autoSpaceDE w:val="0"/>
        <w:autoSpaceDN w:val="0"/>
        <w:adjustRightInd w:val="0"/>
        <w:jc w:val="both"/>
        <w:rPr>
          <w:color w:val="000000"/>
        </w:rPr>
      </w:pPr>
      <w:r w:rsidRPr="00A15463">
        <w:rPr>
          <w:color w:val="000000"/>
        </w:rPr>
        <w:t xml:space="preserve">Рассказ учителя о косуле, разгадывание кроссворда, загадок. Чтение рассказа В.Бианки «Снежный взрыв и спасённая косуля». Игра «Мордочка, хвост и четыре ноги». </w:t>
      </w:r>
    </w:p>
    <w:p w:rsidR="004A5DF7" w:rsidRPr="00A15463" w:rsidRDefault="004A5DF7" w:rsidP="004A5DF7">
      <w:pPr>
        <w:autoSpaceDE w:val="0"/>
        <w:autoSpaceDN w:val="0"/>
        <w:adjustRightInd w:val="0"/>
        <w:jc w:val="both"/>
        <w:rPr>
          <w:color w:val="000000"/>
        </w:rPr>
      </w:pPr>
      <w:r w:rsidRPr="00A15463">
        <w:rPr>
          <w:b/>
          <w:color w:val="000000"/>
        </w:rPr>
        <w:t>Тема 20.</w:t>
      </w:r>
      <w:r w:rsidRPr="00A15463">
        <w:rPr>
          <w:color w:val="000000"/>
        </w:rPr>
        <w:t xml:space="preserve"> Обобщающий урок о диких животных (1час) </w:t>
      </w:r>
    </w:p>
    <w:p w:rsidR="004A5DF7" w:rsidRPr="00A15463" w:rsidRDefault="004A5DF7" w:rsidP="004A5DF7">
      <w:pPr>
        <w:autoSpaceDE w:val="0"/>
        <w:autoSpaceDN w:val="0"/>
        <w:adjustRightInd w:val="0"/>
        <w:jc w:val="both"/>
        <w:rPr>
          <w:color w:val="000000"/>
        </w:rPr>
      </w:pPr>
      <w:r w:rsidRPr="00A15463">
        <w:rPr>
          <w:color w:val="000000"/>
        </w:rPr>
        <w:t xml:space="preserve">Беседа. Игра «Угадай по описанию», разгадывание кроссворда, ребусов. Игра «Чьё это меню?» Викторина «Эти забавные животные», чтение стихов о животных.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Раздел 2. «ПЕРНАТЫЕ ЖИТЕЛИ» ( 14 часов)</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21.</w:t>
      </w:r>
      <w:r w:rsidRPr="00A15463">
        <w:rPr>
          <w:color w:val="000000"/>
        </w:rPr>
        <w:t xml:space="preserve"> Воробей </w:t>
      </w:r>
      <w:r w:rsidRPr="00A15463">
        <w:rPr>
          <w:i/>
          <w:iCs/>
          <w:color w:val="000000"/>
        </w:rPr>
        <w:t xml:space="preserve">- </w:t>
      </w:r>
      <w:r w:rsidRPr="00A15463">
        <w:rPr>
          <w:color w:val="000000"/>
        </w:rPr>
        <w:t xml:space="preserve">самая распространённая птица на Земле (1час) </w:t>
      </w:r>
    </w:p>
    <w:p w:rsidR="004A5DF7" w:rsidRPr="00A15463" w:rsidRDefault="004A5DF7" w:rsidP="004A5DF7">
      <w:pPr>
        <w:autoSpaceDE w:val="0"/>
        <w:autoSpaceDN w:val="0"/>
        <w:adjustRightInd w:val="0"/>
        <w:jc w:val="both"/>
        <w:rPr>
          <w:b/>
          <w:color w:val="000000"/>
        </w:rPr>
      </w:pPr>
      <w:r w:rsidRPr="00A15463">
        <w:rPr>
          <w:color w:val="000000"/>
        </w:rPr>
        <w:t>Знакомство с маленькой птичкой нашей страны – воробьём. Загадки, пословицы, на-родные приметы. Чтение и анализ стихотворения «Где обедал воробей?»</w:t>
      </w:r>
      <w:r w:rsidRPr="00A15463">
        <w:rPr>
          <w:b/>
          <w:color w:val="000000"/>
        </w:rPr>
        <w:t xml:space="preserve"> </w:t>
      </w:r>
    </w:p>
    <w:p w:rsidR="004A5DF7" w:rsidRPr="00A15463" w:rsidRDefault="004A5DF7" w:rsidP="004A5DF7">
      <w:pPr>
        <w:autoSpaceDE w:val="0"/>
        <w:autoSpaceDN w:val="0"/>
        <w:adjustRightInd w:val="0"/>
        <w:jc w:val="both"/>
        <w:rPr>
          <w:color w:val="000000"/>
        </w:rPr>
      </w:pPr>
      <w:r w:rsidRPr="00A15463">
        <w:rPr>
          <w:b/>
          <w:color w:val="000000"/>
        </w:rPr>
        <w:t>Тема 22</w:t>
      </w:r>
      <w:r w:rsidRPr="00A15463">
        <w:rPr>
          <w:color w:val="000000"/>
        </w:rPr>
        <w:t xml:space="preserve">. Ворона - «интеллектуальная» птица (1час) </w:t>
      </w:r>
    </w:p>
    <w:p w:rsidR="004A5DF7" w:rsidRPr="00A15463" w:rsidRDefault="004A5DF7" w:rsidP="004A5DF7">
      <w:pPr>
        <w:autoSpaceDE w:val="0"/>
        <w:autoSpaceDN w:val="0"/>
        <w:adjustRightInd w:val="0"/>
        <w:jc w:val="both"/>
        <w:rPr>
          <w:color w:val="000000"/>
        </w:rPr>
      </w:pPr>
      <w:r w:rsidRPr="00A15463">
        <w:rPr>
          <w:color w:val="000000"/>
        </w:rPr>
        <w:t xml:space="preserve">Картинки с изображением вороны, загадки, народные приметы. Чтение и анализ рассказа В.Зотова «Ворона». Составление портрета. </w:t>
      </w:r>
    </w:p>
    <w:p w:rsidR="004A5DF7" w:rsidRPr="00A15463" w:rsidRDefault="004A5DF7" w:rsidP="004A5DF7">
      <w:pPr>
        <w:autoSpaceDE w:val="0"/>
        <w:autoSpaceDN w:val="0"/>
        <w:adjustRightInd w:val="0"/>
        <w:jc w:val="both"/>
        <w:rPr>
          <w:color w:val="000000"/>
        </w:rPr>
      </w:pPr>
      <w:r w:rsidRPr="00A15463">
        <w:rPr>
          <w:b/>
          <w:color w:val="000000"/>
        </w:rPr>
        <w:t>Тема 23.</w:t>
      </w:r>
      <w:r w:rsidRPr="00A15463">
        <w:rPr>
          <w:color w:val="000000"/>
        </w:rPr>
        <w:t xml:space="preserve"> Ворон - красивая, умная птица (1час) </w:t>
      </w:r>
    </w:p>
    <w:p w:rsidR="004A5DF7" w:rsidRPr="00A15463" w:rsidRDefault="004A5DF7" w:rsidP="004A5DF7">
      <w:pPr>
        <w:autoSpaceDE w:val="0"/>
        <w:autoSpaceDN w:val="0"/>
        <w:adjustRightInd w:val="0"/>
        <w:jc w:val="both"/>
        <w:rPr>
          <w:color w:val="000000"/>
        </w:rPr>
      </w:pPr>
      <w:r w:rsidRPr="00A15463">
        <w:rPr>
          <w:color w:val="000000"/>
        </w:rPr>
        <w:t>Картинки с изображением ворона, ребус, книги о вороне. Чтение и анализ рассказа В. Зотова «Ворон» .Работа в группах «Рисование ворона»</w:t>
      </w:r>
    </w:p>
    <w:p w:rsidR="004A5DF7" w:rsidRPr="00A15463" w:rsidRDefault="004A5DF7" w:rsidP="004A5DF7">
      <w:pPr>
        <w:autoSpaceDE w:val="0"/>
        <w:autoSpaceDN w:val="0"/>
        <w:adjustRightInd w:val="0"/>
        <w:jc w:val="both"/>
        <w:rPr>
          <w:color w:val="000000"/>
        </w:rPr>
      </w:pPr>
      <w:r w:rsidRPr="00A15463">
        <w:rPr>
          <w:b/>
          <w:color w:val="000000"/>
        </w:rPr>
        <w:t>Тема 24</w:t>
      </w:r>
      <w:r w:rsidRPr="00A15463">
        <w:rPr>
          <w:color w:val="000000"/>
        </w:rPr>
        <w:t xml:space="preserve">. Сорока - белобока - «лесная сплетница» (1час) </w:t>
      </w:r>
    </w:p>
    <w:p w:rsidR="004A5DF7" w:rsidRPr="00A15463" w:rsidRDefault="004A5DF7" w:rsidP="004A5DF7">
      <w:pPr>
        <w:autoSpaceDE w:val="0"/>
        <w:autoSpaceDN w:val="0"/>
        <w:adjustRightInd w:val="0"/>
        <w:jc w:val="both"/>
        <w:rPr>
          <w:color w:val="000000"/>
        </w:rPr>
      </w:pPr>
      <w:r w:rsidRPr="00A15463">
        <w:rPr>
          <w:color w:val="000000"/>
        </w:rPr>
        <w:t xml:space="preserve">Слайды с изображением сороки, загадки, пословицы, поговорки. Чтение и анализ рассказа В.Зотова «Сорока» Чтение стихотворения «Сорока - Трещётка» </w:t>
      </w:r>
    </w:p>
    <w:p w:rsidR="004A5DF7" w:rsidRPr="00A15463" w:rsidRDefault="004A5DF7" w:rsidP="004A5DF7">
      <w:pPr>
        <w:autoSpaceDE w:val="0"/>
        <w:autoSpaceDN w:val="0"/>
        <w:adjustRightInd w:val="0"/>
        <w:jc w:val="both"/>
        <w:rPr>
          <w:color w:val="000000"/>
        </w:rPr>
      </w:pPr>
      <w:r w:rsidRPr="00A15463">
        <w:rPr>
          <w:b/>
          <w:color w:val="000000"/>
        </w:rPr>
        <w:t>Тема 25</w:t>
      </w:r>
      <w:r w:rsidRPr="00A15463">
        <w:rPr>
          <w:color w:val="000000"/>
        </w:rPr>
        <w:t xml:space="preserve">. «Лесной доктор» - дятел (1час) </w:t>
      </w:r>
    </w:p>
    <w:p w:rsidR="004A5DF7" w:rsidRPr="00A15463" w:rsidRDefault="004A5DF7" w:rsidP="004A5DF7">
      <w:pPr>
        <w:autoSpaceDE w:val="0"/>
        <w:autoSpaceDN w:val="0"/>
        <w:adjustRightInd w:val="0"/>
        <w:jc w:val="both"/>
        <w:rPr>
          <w:color w:val="000000"/>
        </w:rPr>
      </w:pPr>
      <w:r w:rsidRPr="00A15463">
        <w:rPr>
          <w:color w:val="000000"/>
        </w:rPr>
        <w:t xml:space="preserve">Вводная беседа: Кто же это «Лесной доктор»?, загадки, работа над скороговорками пословицами, поговорками ,народными приметами. Чтение и анализ рассказа В. Зотова «Дятел». </w:t>
      </w:r>
    </w:p>
    <w:p w:rsidR="004A5DF7" w:rsidRPr="00A15463" w:rsidRDefault="004A5DF7" w:rsidP="004A5DF7">
      <w:pPr>
        <w:autoSpaceDE w:val="0"/>
        <w:autoSpaceDN w:val="0"/>
        <w:adjustRightInd w:val="0"/>
        <w:jc w:val="both"/>
        <w:rPr>
          <w:color w:val="000000"/>
        </w:rPr>
      </w:pPr>
      <w:r w:rsidRPr="00A15463">
        <w:rPr>
          <w:b/>
          <w:color w:val="000000"/>
        </w:rPr>
        <w:t>Тема 26.</w:t>
      </w:r>
      <w:r w:rsidRPr="00A15463">
        <w:rPr>
          <w:color w:val="000000"/>
        </w:rPr>
        <w:t xml:space="preserve"> Соловей - «великий маэстро»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соловьём, сообщения учеников, загадки, народные приметы. Беседа «Жизнь на птичьих правах». Чтение и анализ рассказа В. Зотова «Соловей». </w:t>
      </w:r>
    </w:p>
    <w:p w:rsidR="004A5DF7" w:rsidRPr="00A15463" w:rsidRDefault="004A5DF7" w:rsidP="004A5DF7">
      <w:pPr>
        <w:autoSpaceDE w:val="0"/>
        <w:autoSpaceDN w:val="0"/>
        <w:adjustRightInd w:val="0"/>
        <w:jc w:val="both"/>
        <w:rPr>
          <w:color w:val="000000"/>
        </w:rPr>
      </w:pPr>
      <w:r w:rsidRPr="00A15463">
        <w:rPr>
          <w:b/>
          <w:color w:val="000000"/>
        </w:rPr>
        <w:t>Тема 27</w:t>
      </w:r>
      <w:r w:rsidRPr="00A15463">
        <w:rPr>
          <w:color w:val="000000"/>
        </w:rPr>
        <w:t xml:space="preserve">. Галка - городская птица (1час) </w:t>
      </w:r>
    </w:p>
    <w:p w:rsidR="004A5DF7" w:rsidRPr="00A15463" w:rsidRDefault="004A5DF7" w:rsidP="004A5DF7">
      <w:pPr>
        <w:autoSpaceDE w:val="0"/>
        <w:autoSpaceDN w:val="0"/>
        <w:adjustRightInd w:val="0"/>
        <w:jc w:val="both"/>
        <w:rPr>
          <w:color w:val="000000"/>
        </w:rPr>
      </w:pPr>
      <w:r w:rsidRPr="00A15463">
        <w:rPr>
          <w:color w:val="000000"/>
        </w:rPr>
        <w:t xml:space="preserve">Беседа о галке, сообщения учеников, разгадывание кроссворда и загадок, народные приметы. Чтение и анализ рассказа В. Зотова «Галка». Работа в группах «Собираем мозаику». </w:t>
      </w:r>
    </w:p>
    <w:p w:rsidR="004A5DF7" w:rsidRPr="00A15463" w:rsidRDefault="004A5DF7" w:rsidP="004A5DF7">
      <w:pPr>
        <w:autoSpaceDE w:val="0"/>
        <w:autoSpaceDN w:val="0"/>
        <w:adjustRightInd w:val="0"/>
        <w:jc w:val="both"/>
        <w:rPr>
          <w:color w:val="000000"/>
        </w:rPr>
      </w:pPr>
      <w:r w:rsidRPr="00A15463">
        <w:rPr>
          <w:b/>
          <w:color w:val="000000"/>
        </w:rPr>
        <w:t>Тема 28</w:t>
      </w:r>
      <w:r w:rsidRPr="00A15463">
        <w:rPr>
          <w:color w:val="000000"/>
        </w:rPr>
        <w:t xml:space="preserve">. Загадочная птица - кукушка (1час) </w:t>
      </w:r>
    </w:p>
    <w:p w:rsidR="004A5DF7" w:rsidRPr="00A15463" w:rsidRDefault="004A5DF7" w:rsidP="004A5DF7">
      <w:pPr>
        <w:autoSpaceDE w:val="0"/>
        <w:autoSpaceDN w:val="0"/>
        <w:adjustRightInd w:val="0"/>
        <w:jc w:val="both"/>
        <w:rPr>
          <w:color w:val="000000"/>
        </w:rPr>
      </w:pPr>
      <w:r w:rsidRPr="00A15463">
        <w:rPr>
          <w:color w:val="000000"/>
        </w:rPr>
        <w:t xml:space="preserve">Слайды с изображением кукушки, сообщения учеников, разгадывание загадок , Чтение и анализ рассказа В. Зотова «Кукушка» или В. Бианки «Кукушонок» .Работа над народными приметами и поговорками. Беседа «Гнёзда и птенцы». </w:t>
      </w:r>
    </w:p>
    <w:p w:rsidR="004A5DF7" w:rsidRPr="00A15463" w:rsidRDefault="004A5DF7" w:rsidP="004A5DF7">
      <w:pPr>
        <w:autoSpaceDE w:val="0"/>
        <w:autoSpaceDN w:val="0"/>
        <w:adjustRightInd w:val="0"/>
        <w:jc w:val="both"/>
        <w:rPr>
          <w:color w:val="000000"/>
        </w:rPr>
      </w:pPr>
      <w:r w:rsidRPr="00A15463">
        <w:rPr>
          <w:b/>
          <w:color w:val="000000"/>
        </w:rPr>
        <w:t>Тема 29.</w:t>
      </w:r>
      <w:r w:rsidRPr="00A15463">
        <w:rPr>
          <w:color w:val="000000"/>
        </w:rPr>
        <w:t xml:space="preserve"> «Пернатая кошка» - сова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«Пернатой кошкой»- совой, сообщения учеников. Разгадывание загадок. Чтение и анализ рассказа В. Зотова «Сова». Работа над народными приметами. Игра «Кто и что ест?» </w:t>
      </w:r>
    </w:p>
    <w:p w:rsidR="004A5DF7" w:rsidRPr="00A15463" w:rsidRDefault="004A5DF7" w:rsidP="004A5DF7">
      <w:pPr>
        <w:autoSpaceDE w:val="0"/>
        <w:autoSpaceDN w:val="0"/>
        <w:adjustRightInd w:val="0"/>
        <w:jc w:val="both"/>
        <w:rPr>
          <w:color w:val="000000"/>
        </w:rPr>
      </w:pPr>
      <w:r w:rsidRPr="00A15463">
        <w:rPr>
          <w:b/>
          <w:color w:val="000000"/>
        </w:rPr>
        <w:t>Тема 30</w:t>
      </w:r>
      <w:r w:rsidRPr="00A15463">
        <w:rPr>
          <w:color w:val="000000"/>
        </w:rPr>
        <w:t xml:space="preserve">. Любимая птица – снегирь (1час) </w:t>
      </w:r>
    </w:p>
    <w:p w:rsidR="004A5DF7" w:rsidRPr="00A15463" w:rsidRDefault="004A5DF7" w:rsidP="004A5DF7">
      <w:pPr>
        <w:autoSpaceDE w:val="0"/>
        <w:autoSpaceDN w:val="0"/>
        <w:adjustRightInd w:val="0"/>
        <w:jc w:val="both"/>
        <w:rPr>
          <w:color w:val="000000"/>
        </w:rPr>
      </w:pPr>
      <w:r w:rsidRPr="00A15463">
        <w:rPr>
          <w:color w:val="000000"/>
        </w:rPr>
        <w:t xml:space="preserve">Беседа о маленькой и красивой птице – снегире. Разгадывание загадок. Чтение и анализ рассказа В. Зотова «Снегирь» .Работа над пословицами и народными приметами. Рисование ярких птиц. </w:t>
      </w:r>
    </w:p>
    <w:p w:rsidR="004A5DF7" w:rsidRPr="00A15463" w:rsidRDefault="004A5DF7" w:rsidP="004A5DF7">
      <w:pPr>
        <w:autoSpaceDE w:val="0"/>
        <w:autoSpaceDN w:val="0"/>
        <w:adjustRightInd w:val="0"/>
        <w:jc w:val="both"/>
        <w:rPr>
          <w:color w:val="000000"/>
        </w:rPr>
      </w:pPr>
      <w:r w:rsidRPr="00A15463">
        <w:rPr>
          <w:b/>
          <w:color w:val="000000"/>
        </w:rPr>
        <w:t>Тема 31.</w:t>
      </w:r>
      <w:r w:rsidRPr="00A15463">
        <w:rPr>
          <w:color w:val="000000"/>
        </w:rPr>
        <w:t xml:space="preserve"> «Сестрицы-синицы» - самые полезные птички России (1час) </w:t>
      </w:r>
    </w:p>
    <w:p w:rsidR="004A5DF7" w:rsidRPr="00A15463" w:rsidRDefault="004A5DF7" w:rsidP="004A5DF7">
      <w:pPr>
        <w:autoSpaceDE w:val="0"/>
        <w:autoSpaceDN w:val="0"/>
        <w:adjustRightInd w:val="0"/>
        <w:jc w:val="both"/>
        <w:rPr>
          <w:color w:val="000000"/>
        </w:rPr>
      </w:pPr>
      <w:r w:rsidRPr="00A15463">
        <w:rPr>
          <w:color w:val="000000"/>
        </w:rPr>
        <w:t xml:space="preserve">Беседа о красивой птице – синичке. Разгадывание загадок. Чтение и анализ рассказа В. Зотова «Синица». Работа над пословицами и народными приметами. Чтение стихотворения «Дружные сестрички – жёлтые синички». Рисование птиц с яркими клювами. </w:t>
      </w:r>
    </w:p>
    <w:p w:rsidR="004A5DF7" w:rsidRPr="00A15463" w:rsidRDefault="004A5DF7" w:rsidP="004A5DF7">
      <w:pPr>
        <w:autoSpaceDE w:val="0"/>
        <w:autoSpaceDN w:val="0"/>
        <w:adjustRightInd w:val="0"/>
        <w:jc w:val="both"/>
        <w:rPr>
          <w:color w:val="000000"/>
        </w:rPr>
      </w:pPr>
      <w:r w:rsidRPr="00A15463">
        <w:rPr>
          <w:b/>
          <w:color w:val="000000"/>
        </w:rPr>
        <w:t>Тема 32</w:t>
      </w:r>
      <w:r w:rsidRPr="00A15463">
        <w:rPr>
          <w:color w:val="000000"/>
        </w:rPr>
        <w:t xml:space="preserve">. Наш добрый сосед - скворец.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первой весенней птицей – скворцом. Сообщения учеников, разгадывание загадок. Чтение и анализ рассказа Н. Сладкова «знахари» Чтение стихотворения «Скворец». </w:t>
      </w:r>
    </w:p>
    <w:p w:rsidR="004A5DF7" w:rsidRPr="00A15463" w:rsidRDefault="004A5DF7" w:rsidP="004A5DF7">
      <w:pPr>
        <w:autoSpaceDE w:val="0"/>
        <w:autoSpaceDN w:val="0"/>
        <w:adjustRightInd w:val="0"/>
        <w:jc w:val="both"/>
        <w:rPr>
          <w:color w:val="000000"/>
        </w:rPr>
      </w:pPr>
      <w:r w:rsidRPr="00A15463">
        <w:rPr>
          <w:b/>
          <w:color w:val="000000"/>
        </w:rPr>
        <w:t>Тема 33.</w:t>
      </w:r>
      <w:r w:rsidRPr="00A15463">
        <w:rPr>
          <w:color w:val="000000"/>
        </w:rPr>
        <w:t xml:space="preserve"> Обобщающее занятие о птицах. Лесные открытия.  КВН - крылатая компания. (1час) Рассказ – беседа «О чём поют птицы. Разгадывание загадок и ребусов. Игра – соревнование «Знатоки птиц». Конкурс «Назови всех птиц на картинке». Пропеть отрывок из песни о птицах. Конкурс «Кто так поёт?». Конкурс «Почему их так зовут? </w:t>
      </w:r>
    </w:p>
    <w:p w:rsidR="004A5DF7" w:rsidRPr="00A15463" w:rsidRDefault="004A5DF7" w:rsidP="004A5DF7">
      <w:pPr>
        <w:autoSpaceDE w:val="0"/>
        <w:autoSpaceDN w:val="0"/>
        <w:adjustRightInd w:val="0"/>
        <w:jc w:val="center"/>
        <w:rPr>
          <w:b/>
          <w:bCs/>
          <w:color w:val="000000"/>
        </w:rPr>
      </w:pPr>
    </w:p>
    <w:p w:rsidR="004A5DF7" w:rsidRPr="00A15463" w:rsidRDefault="004A5DF7" w:rsidP="004A5DF7">
      <w:pPr>
        <w:autoSpaceDE w:val="0"/>
        <w:autoSpaceDN w:val="0"/>
        <w:adjustRightInd w:val="0"/>
        <w:jc w:val="center"/>
        <w:rPr>
          <w:b/>
          <w:bCs/>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Тематическое планирование.</w:t>
      </w:r>
    </w:p>
    <w:p w:rsidR="004A5DF7" w:rsidRPr="00A15463" w:rsidRDefault="004A5DF7" w:rsidP="004A5DF7">
      <w:pPr>
        <w:autoSpaceDE w:val="0"/>
        <w:autoSpaceDN w:val="0"/>
        <w:adjustRightInd w:val="0"/>
        <w:jc w:val="center"/>
        <w:rPr>
          <w:b/>
          <w:bCs/>
          <w:color w:val="000000"/>
        </w:rPr>
      </w:pPr>
      <w:r w:rsidRPr="00A15463">
        <w:rPr>
          <w:b/>
          <w:bCs/>
          <w:color w:val="000000"/>
        </w:rPr>
        <w:t>2-й год обучения</w:t>
      </w:r>
    </w:p>
    <w:p w:rsidR="004A5DF7" w:rsidRPr="00A15463" w:rsidRDefault="004A5DF7" w:rsidP="004A5DF7">
      <w:pPr>
        <w:autoSpaceDE w:val="0"/>
        <w:autoSpaceDN w:val="0"/>
        <w:adjustRightInd w:val="0"/>
        <w:jc w:val="center"/>
        <w:rPr>
          <w:color w:val="000000"/>
        </w:rPr>
      </w:pPr>
      <w:r w:rsidRPr="00A15463">
        <w:rPr>
          <w:b/>
          <w:bCs/>
          <w:color w:val="000000"/>
        </w:rPr>
        <w:t xml:space="preserve">«ЭКОЛОГИЯ МОЕГО ДОМА» </w:t>
      </w:r>
    </w:p>
    <w:p w:rsidR="004A5DF7" w:rsidRPr="00A15463" w:rsidRDefault="004A5DF7" w:rsidP="004A5DF7">
      <w:pPr>
        <w:autoSpaceDE w:val="0"/>
        <w:autoSpaceDN w:val="0"/>
        <w:adjustRightInd w:val="0"/>
        <w:jc w:val="center"/>
        <w:rPr>
          <w:b/>
          <w:bCs/>
          <w:color w:val="000000"/>
        </w:rPr>
      </w:pPr>
      <w:r w:rsidRPr="00A15463">
        <w:rPr>
          <w:b/>
          <w:bCs/>
          <w:color w:val="000000"/>
        </w:rPr>
        <w:t>34 ч.</w:t>
      </w:r>
    </w:p>
    <w:tbl>
      <w:tblPr>
        <w:tblW w:w="10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
        <w:gridCol w:w="27"/>
        <w:gridCol w:w="6635"/>
        <w:gridCol w:w="1249"/>
        <w:gridCol w:w="1418"/>
      </w:tblGrid>
      <w:tr w:rsidR="004A5DF7" w:rsidRPr="00A15463" w:rsidTr="003D6C99">
        <w:tc>
          <w:tcPr>
            <w:tcW w:w="790" w:type="dxa"/>
            <w:vMerge w:val="restart"/>
          </w:tcPr>
          <w:p w:rsidR="004A5DF7" w:rsidRPr="00A15463" w:rsidRDefault="004A5DF7" w:rsidP="003D6C99">
            <w:pPr>
              <w:autoSpaceDE w:val="0"/>
              <w:autoSpaceDN w:val="0"/>
              <w:adjustRightInd w:val="0"/>
              <w:jc w:val="center"/>
              <w:rPr>
                <w:bCs/>
                <w:color w:val="000000"/>
              </w:rPr>
            </w:pPr>
            <w:r w:rsidRPr="00A15463">
              <w:rPr>
                <w:color w:val="000000"/>
              </w:rPr>
              <w:t>№ п/п</w:t>
            </w:r>
          </w:p>
        </w:tc>
        <w:tc>
          <w:tcPr>
            <w:tcW w:w="6662" w:type="dxa"/>
            <w:gridSpan w:val="2"/>
            <w:vMerge w:val="restart"/>
          </w:tcPr>
          <w:p w:rsidR="004A5DF7" w:rsidRPr="00A15463" w:rsidRDefault="004A5DF7" w:rsidP="003D6C99">
            <w:pPr>
              <w:autoSpaceDE w:val="0"/>
              <w:autoSpaceDN w:val="0"/>
              <w:adjustRightInd w:val="0"/>
              <w:jc w:val="center"/>
              <w:rPr>
                <w:bCs/>
                <w:color w:val="000000"/>
              </w:rPr>
            </w:pPr>
            <w:r w:rsidRPr="00A15463">
              <w:rPr>
                <w:color w:val="000000"/>
              </w:rPr>
              <w:t>Тема занятия</w:t>
            </w:r>
          </w:p>
        </w:tc>
        <w:tc>
          <w:tcPr>
            <w:tcW w:w="2667" w:type="dxa"/>
            <w:gridSpan w:val="2"/>
          </w:tcPr>
          <w:p w:rsidR="004A5DF7" w:rsidRPr="00A15463" w:rsidRDefault="004A5DF7" w:rsidP="003D6C99">
            <w:pPr>
              <w:autoSpaceDE w:val="0"/>
              <w:autoSpaceDN w:val="0"/>
              <w:adjustRightInd w:val="0"/>
              <w:jc w:val="center"/>
              <w:rPr>
                <w:bCs/>
                <w:color w:val="000000"/>
              </w:rPr>
            </w:pPr>
            <w:r w:rsidRPr="00A15463">
              <w:rPr>
                <w:bCs/>
                <w:color w:val="000000"/>
              </w:rPr>
              <w:t>Количество часов</w:t>
            </w:r>
          </w:p>
        </w:tc>
      </w:tr>
      <w:tr w:rsidR="004A5DF7" w:rsidRPr="00A15463" w:rsidTr="003D6C99">
        <w:tc>
          <w:tcPr>
            <w:tcW w:w="790" w:type="dxa"/>
            <w:vMerge/>
          </w:tcPr>
          <w:p w:rsidR="004A5DF7" w:rsidRPr="00A15463" w:rsidRDefault="004A5DF7" w:rsidP="003D6C99">
            <w:pPr>
              <w:autoSpaceDE w:val="0"/>
              <w:autoSpaceDN w:val="0"/>
              <w:adjustRightInd w:val="0"/>
              <w:jc w:val="center"/>
              <w:rPr>
                <w:color w:val="000000"/>
              </w:rPr>
            </w:pPr>
          </w:p>
        </w:tc>
        <w:tc>
          <w:tcPr>
            <w:tcW w:w="6662" w:type="dxa"/>
            <w:gridSpan w:val="2"/>
            <w:vMerge/>
          </w:tcPr>
          <w:p w:rsidR="004A5DF7" w:rsidRPr="00A15463" w:rsidRDefault="004A5DF7" w:rsidP="003D6C99">
            <w:pPr>
              <w:autoSpaceDE w:val="0"/>
              <w:autoSpaceDN w:val="0"/>
              <w:adjustRightInd w:val="0"/>
              <w:jc w:val="center"/>
              <w:rPr>
                <w:color w:val="000000"/>
              </w:rPr>
            </w:pPr>
          </w:p>
        </w:tc>
        <w:tc>
          <w:tcPr>
            <w:tcW w:w="1249" w:type="dxa"/>
          </w:tcPr>
          <w:p w:rsidR="004A5DF7" w:rsidRPr="00A15463" w:rsidRDefault="004A5DF7" w:rsidP="003D6C99">
            <w:pPr>
              <w:autoSpaceDE w:val="0"/>
              <w:autoSpaceDN w:val="0"/>
              <w:adjustRightInd w:val="0"/>
              <w:rPr>
                <w:bCs/>
                <w:color w:val="000000"/>
              </w:rPr>
            </w:pPr>
            <w:r w:rsidRPr="00A15463">
              <w:rPr>
                <w:bCs/>
                <w:color w:val="000000"/>
              </w:rPr>
              <w:t>Теория</w:t>
            </w:r>
          </w:p>
        </w:tc>
        <w:tc>
          <w:tcPr>
            <w:tcW w:w="1418" w:type="dxa"/>
          </w:tcPr>
          <w:p w:rsidR="004A5DF7" w:rsidRPr="00A15463" w:rsidRDefault="004A5DF7" w:rsidP="003D6C99">
            <w:pPr>
              <w:autoSpaceDE w:val="0"/>
              <w:autoSpaceDN w:val="0"/>
              <w:adjustRightInd w:val="0"/>
              <w:jc w:val="center"/>
              <w:rPr>
                <w:bCs/>
                <w:color w:val="000000"/>
              </w:rPr>
            </w:pPr>
            <w:r w:rsidRPr="00A15463">
              <w:rPr>
                <w:bCs/>
                <w:color w:val="000000"/>
              </w:rPr>
              <w:t>Практика</w:t>
            </w:r>
          </w:p>
        </w:tc>
      </w:tr>
      <w:tr w:rsidR="004A5DF7" w:rsidRPr="00A15463" w:rsidTr="003D6C99">
        <w:tc>
          <w:tcPr>
            <w:tcW w:w="10119"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Введение</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w:t>
            </w:r>
          </w:p>
        </w:tc>
        <w:tc>
          <w:tcPr>
            <w:tcW w:w="6635" w:type="dxa"/>
          </w:tcPr>
          <w:p w:rsidR="004A5DF7" w:rsidRPr="00A15463" w:rsidRDefault="004A5DF7" w:rsidP="003D6C99">
            <w:pPr>
              <w:autoSpaceDE w:val="0"/>
              <w:autoSpaceDN w:val="0"/>
              <w:adjustRightInd w:val="0"/>
              <w:rPr>
                <w:bCs/>
                <w:color w:val="000000"/>
              </w:rPr>
            </w:pPr>
            <w:r w:rsidRPr="00A15463">
              <w:rPr>
                <w:color w:val="000000"/>
              </w:rPr>
              <w:t>Вводное занятие: Что такое Экология? Игра «Поле чудес»</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10119"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 xml:space="preserve"> Мой дом за окном (5 часов)</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Мой дом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Дом, где мы живем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4</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Деревья твоего двора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5</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Птицы нашего двора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6</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Практическое занятие «Изготовление кормушек для птиц»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10119" w:type="dxa"/>
            <w:gridSpan w:val="5"/>
          </w:tcPr>
          <w:p w:rsidR="004A5DF7" w:rsidRPr="00A15463" w:rsidRDefault="004A5DF7" w:rsidP="003D6C99">
            <w:pPr>
              <w:autoSpaceDE w:val="0"/>
              <w:autoSpaceDN w:val="0"/>
              <w:adjustRightInd w:val="0"/>
              <w:jc w:val="center"/>
              <w:rPr>
                <w:color w:val="000000"/>
              </w:rPr>
            </w:pPr>
            <w:r w:rsidRPr="00A15463">
              <w:rPr>
                <w:b/>
                <w:bCs/>
                <w:color w:val="000000"/>
              </w:rPr>
              <w:t>Я  и  мое окружение ( 11 часов)</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7</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Моя семья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8</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Соседи-жильцы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9</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Мои друзья</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10</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Практическая работа « Я умею дружить»</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11</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Мой класс</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12</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Практическое занятие «Создание уюта в классе»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13</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Дом моей мечты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14</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Рассказы, стихи о семье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1 </w:t>
            </w: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15</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Комнатные растения в квартире, в классе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1 </w:t>
            </w: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16</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Практическое занятие «Уход за комнатными растениями»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17</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Практическое занятие «маленький огород на подоконнике»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10119" w:type="dxa"/>
            <w:gridSpan w:val="5"/>
          </w:tcPr>
          <w:p w:rsidR="004A5DF7" w:rsidRPr="00A15463" w:rsidRDefault="004A5DF7" w:rsidP="003D6C99">
            <w:pPr>
              <w:autoSpaceDE w:val="0"/>
              <w:autoSpaceDN w:val="0"/>
              <w:adjustRightInd w:val="0"/>
              <w:jc w:val="center"/>
              <w:rPr>
                <w:color w:val="000000"/>
              </w:rPr>
            </w:pPr>
            <w:r w:rsidRPr="00A15463">
              <w:rPr>
                <w:b/>
                <w:bCs/>
                <w:color w:val="000000"/>
              </w:rPr>
              <w:t>Гигиена моего дома ( 5 часов)</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18</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Гигиена класса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19</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Бытовые приборы в квартире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20</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Экскурсия в школьную кухню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21</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Наша одежда и обувь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22</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Русская народная одежда. Практическое занятие «Русская национальная одежда»</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10119" w:type="dxa"/>
            <w:gridSpan w:val="5"/>
          </w:tcPr>
          <w:p w:rsidR="004A5DF7" w:rsidRPr="00A15463" w:rsidRDefault="004A5DF7" w:rsidP="003D6C99">
            <w:pPr>
              <w:autoSpaceDE w:val="0"/>
              <w:autoSpaceDN w:val="0"/>
              <w:adjustRightInd w:val="0"/>
              <w:jc w:val="center"/>
              <w:rPr>
                <w:color w:val="000000"/>
              </w:rPr>
            </w:pPr>
            <w:r w:rsidRPr="00A15463">
              <w:rPr>
                <w:b/>
                <w:bCs/>
                <w:color w:val="000000"/>
              </w:rPr>
              <w:t>Вода - источник жизни (4 часа)</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23</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Вода в моем доме и в природе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24</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Стихи, рассказы о воде в природе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25</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Вода в жизни растений и животных.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26</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Вода и здоровье человека. Личная гигиена.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10119" w:type="dxa"/>
            <w:gridSpan w:val="5"/>
          </w:tcPr>
          <w:p w:rsidR="004A5DF7" w:rsidRPr="00A15463" w:rsidRDefault="004A5DF7" w:rsidP="003D6C99">
            <w:pPr>
              <w:autoSpaceDE w:val="0"/>
              <w:autoSpaceDN w:val="0"/>
              <w:adjustRightInd w:val="0"/>
              <w:rPr>
                <w:b/>
                <w:color w:val="000000"/>
              </w:rPr>
            </w:pPr>
            <w:r w:rsidRPr="00A15463">
              <w:rPr>
                <w:b/>
                <w:color w:val="000000"/>
              </w:rPr>
              <w:t xml:space="preserve">                                                 Солнце и свет в нашей жизни (3 часа)</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27</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Солнце, Луна, звезды – источники света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1 </w:t>
            </w: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28</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Светолюбивые и теплолюбивые комнатные растения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1 </w:t>
            </w: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29</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Практическое занятие по размещению комнатных растений с учетом потребности тепла и света </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10119" w:type="dxa"/>
            <w:gridSpan w:val="5"/>
          </w:tcPr>
          <w:p w:rsidR="004A5DF7" w:rsidRPr="00A15463" w:rsidRDefault="004A5DF7" w:rsidP="003D6C99">
            <w:pPr>
              <w:autoSpaceDE w:val="0"/>
              <w:autoSpaceDN w:val="0"/>
              <w:adjustRightInd w:val="0"/>
              <w:jc w:val="both"/>
              <w:rPr>
                <w:color w:val="000000"/>
              </w:rPr>
            </w:pPr>
            <w:r w:rsidRPr="00A15463">
              <w:rPr>
                <w:b/>
                <w:bCs/>
                <w:color w:val="000000"/>
              </w:rPr>
              <w:t xml:space="preserve">                                       Воздух и здоровье (4 часа)</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30</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 xml:space="preserve">Воздух и здоровье человека </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1 </w:t>
            </w: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31</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Наши легкие. Практическое занятие «Учимся правильно дышать».</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32</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Практическое занятие «Уборка в классе»</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r w:rsidRPr="00A15463">
              <w:rPr>
                <w:color w:val="000000"/>
              </w:rPr>
              <w:t>1</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33</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Обобщение знаний. КВН</w:t>
            </w:r>
          </w:p>
        </w:tc>
        <w:tc>
          <w:tcPr>
            <w:tcW w:w="1249"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c>
          <w:tcPr>
            <w:tcW w:w="1418" w:type="dxa"/>
          </w:tcPr>
          <w:p w:rsidR="004A5DF7" w:rsidRPr="00A15463" w:rsidRDefault="004A5DF7" w:rsidP="003D6C99">
            <w:pPr>
              <w:autoSpaceDE w:val="0"/>
              <w:autoSpaceDN w:val="0"/>
              <w:adjustRightInd w:val="0"/>
              <w:jc w:val="both"/>
              <w:rPr>
                <w:color w:val="000000"/>
              </w:rPr>
            </w:pPr>
            <w:r w:rsidRPr="00A15463">
              <w:rPr>
                <w:color w:val="000000"/>
              </w:rPr>
              <w:t xml:space="preserve">0,5 </w:t>
            </w:r>
          </w:p>
        </w:tc>
      </w:tr>
      <w:tr w:rsidR="004A5DF7" w:rsidRPr="00A15463" w:rsidTr="003D6C99">
        <w:tc>
          <w:tcPr>
            <w:tcW w:w="817" w:type="dxa"/>
            <w:gridSpan w:val="2"/>
          </w:tcPr>
          <w:p w:rsidR="004A5DF7" w:rsidRPr="00A15463" w:rsidRDefault="004A5DF7" w:rsidP="003D6C99">
            <w:pPr>
              <w:autoSpaceDE w:val="0"/>
              <w:autoSpaceDN w:val="0"/>
              <w:adjustRightInd w:val="0"/>
              <w:jc w:val="center"/>
              <w:rPr>
                <w:bCs/>
                <w:color w:val="000000"/>
              </w:rPr>
            </w:pPr>
            <w:r w:rsidRPr="00A15463">
              <w:rPr>
                <w:bCs/>
                <w:color w:val="000000"/>
              </w:rPr>
              <w:t>34</w:t>
            </w:r>
          </w:p>
        </w:tc>
        <w:tc>
          <w:tcPr>
            <w:tcW w:w="6635" w:type="dxa"/>
          </w:tcPr>
          <w:p w:rsidR="004A5DF7" w:rsidRPr="00A15463" w:rsidRDefault="004A5DF7" w:rsidP="003D6C99">
            <w:pPr>
              <w:autoSpaceDE w:val="0"/>
              <w:autoSpaceDN w:val="0"/>
              <w:adjustRightInd w:val="0"/>
              <w:jc w:val="both"/>
              <w:rPr>
                <w:color w:val="000000"/>
              </w:rPr>
            </w:pPr>
            <w:r w:rsidRPr="00A15463">
              <w:rPr>
                <w:color w:val="000000"/>
              </w:rPr>
              <w:t>Итоговое занятие</w:t>
            </w:r>
          </w:p>
        </w:tc>
        <w:tc>
          <w:tcPr>
            <w:tcW w:w="1249" w:type="dxa"/>
          </w:tcPr>
          <w:p w:rsidR="004A5DF7" w:rsidRPr="00A15463" w:rsidRDefault="004A5DF7" w:rsidP="003D6C99">
            <w:pPr>
              <w:autoSpaceDE w:val="0"/>
              <w:autoSpaceDN w:val="0"/>
              <w:adjustRightInd w:val="0"/>
              <w:jc w:val="both"/>
              <w:rPr>
                <w:color w:val="000000"/>
              </w:rPr>
            </w:pPr>
          </w:p>
        </w:tc>
        <w:tc>
          <w:tcPr>
            <w:tcW w:w="1418" w:type="dxa"/>
          </w:tcPr>
          <w:p w:rsidR="004A5DF7" w:rsidRPr="00A15463" w:rsidRDefault="004A5DF7" w:rsidP="003D6C99">
            <w:pPr>
              <w:autoSpaceDE w:val="0"/>
              <w:autoSpaceDN w:val="0"/>
              <w:adjustRightInd w:val="0"/>
              <w:jc w:val="both"/>
              <w:rPr>
                <w:color w:val="000000"/>
              </w:rPr>
            </w:pPr>
          </w:p>
        </w:tc>
      </w:tr>
      <w:tr w:rsidR="004A5DF7" w:rsidRPr="00A15463" w:rsidTr="003D6C99">
        <w:trPr>
          <w:trHeight w:val="170"/>
        </w:trPr>
        <w:tc>
          <w:tcPr>
            <w:tcW w:w="7452" w:type="dxa"/>
            <w:gridSpan w:val="3"/>
          </w:tcPr>
          <w:p w:rsidR="004A5DF7" w:rsidRPr="00A15463" w:rsidRDefault="004A5DF7" w:rsidP="003D6C99">
            <w:pPr>
              <w:autoSpaceDE w:val="0"/>
              <w:autoSpaceDN w:val="0"/>
              <w:adjustRightInd w:val="0"/>
              <w:jc w:val="both"/>
              <w:rPr>
                <w:color w:val="000000"/>
              </w:rPr>
            </w:pPr>
            <w:r w:rsidRPr="00A15463">
              <w:rPr>
                <w:color w:val="000000"/>
              </w:rPr>
              <w:t xml:space="preserve">                                        Итого:</w:t>
            </w:r>
          </w:p>
        </w:tc>
        <w:tc>
          <w:tcPr>
            <w:tcW w:w="2667" w:type="dxa"/>
            <w:gridSpan w:val="2"/>
          </w:tcPr>
          <w:p w:rsidR="004A5DF7" w:rsidRPr="00A15463" w:rsidRDefault="004A5DF7" w:rsidP="003D6C99">
            <w:pPr>
              <w:autoSpaceDE w:val="0"/>
              <w:autoSpaceDN w:val="0"/>
              <w:adjustRightInd w:val="0"/>
              <w:jc w:val="both"/>
              <w:rPr>
                <w:color w:val="000000"/>
              </w:rPr>
            </w:pPr>
            <w:r w:rsidRPr="00A15463">
              <w:rPr>
                <w:color w:val="000000"/>
              </w:rPr>
              <w:t>34 ч.</w:t>
            </w:r>
          </w:p>
          <w:p w:rsidR="004A5DF7" w:rsidRPr="00A15463" w:rsidRDefault="004A5DF7" w:rsidP="003D6C99">
            <w:pPr>
              <w:autoSpaceDE w:val="0"/>
              <w:autoSpaceDN w:val="0"/>
              <w:adjustRightInd w:val="0"/>
              <w:jc w:val="both"/>
              <w:rPr>
                <w:color w:val="000000"/>
              </w:rPr>
            </w:pPr>
            <w:r w:rsidRPr="00A15463">
              <w:rPr>
                <w:color w:val="000000"/>
              </w:rPr>
              <w:t xml:space="preserve"> </w:t>
            </w:r>
          </w:p>
        </w:tc>
      </w:tr>
    </w:tbl>
    <w:p w:rsidR="004A5DF7" w:rsidRPr="00A15463" w:rsidRDefault="004A5DF7" w:rsidP="004A5DF7">
      <w:pPr>
        <w:pStyle w:val="Default"/>
        <w:rPr>
          <w:b/>
          <w:bCs/>
        </w:rPr>
      </w:pPr>
    </w:p>
    <w:p w:rsidR="004A5DF7" w:rsidRPr="00A15463" w:rsidRDefault="004A5DF7" w:rsidP="004A5DF7">
      <w:pPr>
        <w:pStyle w:val="Default"/>
        <w:jc w:val="center"/>
      </w:pPr>
      <w:r w:rsidRPr="00A15463">
        <w:rPr>
          <w:b/>
          <w:bCs/>
        </w:rPr>
        <w:t>Содержание курса</w:t>
      </w:r>
    </w:p>
    <w:p w:rsidR="004A5DF7" w:rsidRPr="00A15463" w:rsidRDefault="004A5DF7" w:rsidP="004A5DF7">
      <w:pPr>
        <w:autoSpaceDE w:val="0"/>
        <w:autoSpaceDN w:val="0"/>
        <w:adjustRightInd w:val="0"/>
        <w:jc w:val="center"/>
        <w:rPr>
          <w:color w:val="000000"/>
        </w:rPr>
      </w:pPr>
      <w:r w:rsidRPr="00A15463">
        <w:rPr>
          <w:b/>
          <w:bCs/>
          <w:color w:val="000000"/>
        </w:rPr>
        <w:t>2-й год обучения</w:t>
      </w:r>
    </w:p>
    <w:p w:rsidR="004A5DF7" w:rsidRPr="00A15463" w:rsidRDefault="004A5DF7" w:rsidP="004A5DF7">
      <w:pPr>
        <w:autoSpaceDE w:val="0"/>
        <w:autoSpaceDN w:val="0"/>
        <w:adjustRightInd w:val="0"/>
        <w:jc w:val="center"/>
        <w:rPr>
          <w:color w:val="000000"/>
        </w:rPr>
      </w:pPr>
      <w:r w:rsidRPr="00A15463">
        <w:rPr>
          <w:b/>
          <w:bCs/>
          <w:color w:val="000000"/>
        </w:rPr>
        <w:t>«ЭКОЛОГИЯ МОЕГО ДОМА» (</w:t>
      </w:r>
      <w:r w:rsidRPr="00A15463">
        <w:rPr>
          <w:color w:val="000000"/>
        </w:rPr>
        <w:t>34 часа)</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«ВВЕДЕНИЕ» (1 час)</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1</w:t>
      </w:r>
      <w:r w:rsidRPr="00A15463">
        <w:rPr>
          <w:color w:val="000000"/>
        </w:rPr>
        <w:t xml:space="preserve">. Что такое экология? (1час) </w:t>
      </w:r>
    </w:p>
    <w:p w:rsidR="004A5DF7" w:rsidRPr="00A15463" w:rsidRDefault="004A5DF7" w:rsidP="004A5DF7">
      <w:pPr>
        <w:autoSpaceDE w:val="0"/>
        <w:autoSpaceDN w:val="0"/>
        <w:adjustRightInd w:val="0"/>
        <w:jc w:val="both"/>
        <w:rPr>
          <w:color w:val="000000"/>
        </w:rPr>
      </w:pPr>
      <w:r w:rsidRPr="00A15463">
        <w:rPr>
          <w:color w:val="000000"/>
        </w:rPr>
        <w:t>Знакомство детей с целями и задачами кружка, правилами поведения при проведении практических работ. Выясняем, что такое экология. Экология - наука, изучающая собственный дом человека, дом растений и животных в природе, жизнь нашего общего дома - планеты Земля. Простейшая классификация экологических связей: связи между неживой и живой природой; связи внутри живой природы на примере дубового леса (между растениями и животными, между различными животными); связи между природой и человеком. Разъяснение значения экологии на основе анализа примеров.</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Раздел 1. «МОЙ ДОМ ЗА ОКНОМ» (5 часов)</w:t>
      </w:r>
    </w:p>
    <w:p w:rsidR="004A5DF7" w:rsidRPr="00A15463" w:rsidRDefault="004A5DF7" w:rsidP="004A5DF7">
      <w:pPr>
        <w:autoSpaceDE w:val="0"/>
        <w:autoSpaceDN w:val="0"/>
        <w:adjustRightInd w:val="0"/>
        <w:jc w:val="both"/>
        <w:rPr>
          <w:color w:val="000000"/>
        </w:rPr>
      </w:pPr>
      <w:r w:rsidRPr="00A15463">
        <w:rPr>
          <w:b/>
          <w:color w:val="000000"/>
        </w:rPr>
        <w:t>Тема 2</w:t>
      </w:r>
      <w:r w:rsidRPr="00A15463">
        <w:rPr>
          <w:color w:val="000000"/>
        </w:rPr>
        <w:t xml:space="preserve">. Мой дом (1час) </w:t>
      </w:r>
    </w:p>
    <w:p w:rsidR="004A5DF7" w:rsidRPr="00A15463" w:rsidRDefault="004A5DF7" w:rsidP="004A5DF7">
      <w:pPr>
        <w:autoSpaceDE w:val="0"/>
        <w:autoSpaceDN w:val="0"/>
        <w:adjustRightInd w:val="0"/>
        <w:jc w:val="both"/>
        <w:rPr>
          <w:color w:val="000000"/>
        </w:rPr>
      </w:pPr>
      <w:r w:rsidRPr="00A15463">
        <w:rPr>
          <w:color w:val="000000"/>
        </w:rPr>
        <w:t>Внешний вид своего дома, из чего сделан, окраска стен, этажность. Дома в деревне и в городе. Строим дом  из конструктора.</w:t>
      </w:r>
    </w:p>
    <w:p w:rsidR="004A5DF7" w:rsidRPr="00A15463" w:rsidRDefault="004A5DF7" w:rsidP="004A5DF7">
      <w:pPr>
        <w:autoSpaceDE w:val="0"/>
        <w:autoSpaceDN w:val="0"/>
        <w:adjustRightInd w:val="0"/>
        <w:jc w:val="both"/>
        <w:rPr>
          <w:color w:val="000000"/>
        </w:rPr>
      </w:pPr>
      <w:r w:rsidRPr="00A15463">
        <w:rPr>
          <w:b/>
          <w:color w:val="000000"/>
        </w:rPr>
        <w:t>Тема 3</w:t>
      </w:r>
      <w:r w:rsidRPr="00A15463">
        <w:rPr>
          <w:color w:val="000000"/>
        </w:rPr>
        <w:t>. Дом, где мы живем (1час) Рисуем свой дом.</w:t>
      </w:r>
    </w:p>
    <w:p w:rsidR="004A5DF7" w:rsidRPr="00A15463" w:rsidRDefault="004A5DF7" w:rsidP="004A5DF7">
      <w:pPr>
        <w:autoSpaceDE w:val="0"/>
        <w:autoSpaceDN w:val="0"/>
        <w:adjustRightInd w:val="0"/>
        <w:jc w:val="both"/>
        <w:rPr>
          <w:color w:val="000000"/>
        </w:rPr>
      </w:pPr>
      <w:r w:rsidRPr="00A15463">
        <w:rPr>
          <w:color w:val="000000"/>
        </w:rPr>
        <w:t xml:space="preserve">Соблюдение чистоты и порядка на лестничной площадке, в подъезде, во дворе. Перечисление всех видов работ по наведению чистоты и порядка в своем доме. </w:t>
      </w:r>
    </w:p>
    <w:p w:rsidR="004A5DF7" w:rsidRPr="00A15463" w:rsidRDefault="004A5DF7" w:rsidP="004A5DF7">
      <w:pPr>
        <w:autoSpaceDE w:val="0"/>
        <w:autoSpaceDN w:val="0"/>
        <w:adjustRightInd w:val="0"/>
        <w:jc w:val="both"/>
        <w:rPr>
          <w:color w:val="000000"/>
        </w:rPr>
      </w:pPr>
      <w:r w:rsidRPr="00A15463">
        <w:rPr>
          <w:b/>
          <w:color w:val="000000"/>
        </w:rPr>
        <w:t>Тема 4.</w:t>
      </w:r>
      <w:r w:rsidRPr="00A15463">
        <w:rPr>
          <w:color w:val="000000"/>
        </w:rPr>
        <w:t xml:space="preserve"> Практическое занятие «Деревья твоего двора» (1 час) </w:t>
      </w:r>
    </w:p>
    <w:p w:rsidR="004A5DF7" w:rsidRPr="00A15463" w:rsidRDefault="004A5DF7" w:rsidP="004A5DF7">
      <w:pPr>
        <w:autoSpaceDE w:val="0"/>
        <w:autoSpaceDN w:val="0"/>
        <w:adjustRightInd w:val="0"/>
        <w:jc w:val="both"/>
        <w:rPr>
          <w:color w:val="000000"/>
        </w:rPr>
      </w:pPr>
      <w:r w:rsidRPr="00A15463">
        <w:rPr>
          <w:color w:val="000000"/>
        </w:rPr>
        <w:t xml:space="preserve">Зеленые насаждения перед домом, во дворе школы. Зачем сажать деревья? Как ухаживать? Что мы делали осенью для здоровья деревьев? </w:t>
      </w:r>
    </w:p>
    <w:p w:rsidR="004A5DF7" w:rsidRPr="00A15463" w:rsidRDefault="004A5DF7" w:rsidP="004A5DF7">
      <w:pPr>
        <w:autoSpaceDE w:val="0"/>
        <w:autoSpaceDN w:val="0"/>
        <w:adjustRightInd w:val="0"/>
        <w:jc w:val="both"/>
        <w:rPr>
          <w:color w:val="000000"/>
        </w:rPr>
      </w:pPr>
      <w:r w:rsidRPr="00A15463">
        <w:rPr>
          <w:b/>
          <w:color w:val="000000"/>
        </w:rPr>
        <w:t>Тема 5.</w:t>
      </w:r>
      <w:r w:rsidRPr="00A15463">
        <w:rPr>
          <w:color w:val="000000"/>
        </w:rPr>
        <w:t xml:space="preserve"> Птицы нашего двора (1час) </w:t>
      </w:r>
    </w:p>
    <w:p w:rsidR="004A5DF7" w:rsidRPr="00A15463" w:rsidRDefault="004A5DF7" w:rsidP="004A5DF7">
      <w:pPr>
        <w:autoSpaceDE w:val="0"/>
        <w:autoSpaceDN w:val="0"/>
        <w:adjustRightInd w:val="0"/>
        <w:jc w:val="both"/>
        <w:rPr>
          <w:color w:val="000000"/>
        </w:rPr>
      </w:pPr>
      <w:r w:rsidRPr="00A15463">
        <w:rPr>
          <w:color w:val="000000"/>
        </w:rPr>
        <w:t>Знакомство детей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 Раскрась птицу.</w:t>
      </w:r>
    </w:p>
    <w:p w:rsidR="004A5DF7" w:rsidRPr="00A15463" w:rsidRDefault="004A5DF7" w:rsidP="004A5DF7">
      <w:pPr>
        <w:autoSpaceDE w:val="0"/>
        <w:autoSpaceDN w:val="0"/>
        <w:adjustRightInd w:val="0"/>
        <w:jc w:val="both"/>
        <w:rPr>
          <w:color w:val="000000"/>
        </w:rPr>
      </w:pPr>
      <w:r w:rsidRPr="00A15463">
        <w:rPr>
          <w:color w:val="000000"/>
        </w:rPr>
        <w:t xml:space="preserve">Тема 6. Практическое занятие «Изготовление кормушек для птиц» (1 час) </w:t>
      </w:r>
    </w:p>
    <w:p w:rsidR="004A5DF7" w:rsidRPr="00A15463" w:rsidRDefault="004A5DF7" w:rsidP="004A5DF7">
      <w:pPr>
        <w:autoSpaceDE w:val="0"/>
        <w:autoSpaceDN w:val="0"/>
        <w:adjustRightInd w:val="0"/>
        <w:jc w:val="both"/>
        <w:rPr>
          <w:color w:val="000000"/>
        </w:rPr>
      </w:pPr>
      <w:r w:rsidRPr="00A15463">
        <w:rPr>
          <w:color w:val="000000"/>
        </w:rPr>
        <w:t>Техника безопасности. Распределение обязанностей. Вывешивание кормушек</w:t>
      </w:r>
    </w:p>
    <w:p w:rsidR="004A5DF7" w:rsidRPr="00A15463" w:rsidRDefault="004A5DF7" w:rsidP="004A5DF7">
      <w:pPr>
        <w:autoSpaceDE w:val="0"/>
        <w:autoSpaceDN w:val="0"/>
        <w:adjustRightInd w:val="0"/>
        <w:jc w:val="both"/>
        <w:rPr>
          <w:color w:val="000000"/>
        </w:rPr>
      </w:pPr>
      <w:r w:rsidRPr="00A15463">
        <w:rPr>
          <w:color w:val="000000"/>
        </w:rPr>
        <w:t xml:space="preserve"> </w:t>
      </w:r>
    </w:p>
    <w:p w:rsidR="004A5DF7" w:rsidRPr="00A15463" w:rsidRDefault="004A5DF7" w:rsidP="004A5DF7">
      <w:pPr>
        <w:autoSpaceDE w:val="0"/>
        <w:autoSpaceDN w:val="0"/>
        <w:adjustRightInd w:val="0"/>
        <w:jc w:val="center"/>
        <w:rPr>
          <w:b/>
          <w:bCs/>
          <w:color w:val="000000"/>
        </w:rPr>
      </w:pPr>
      <w:r w:rsidRPr="00A15463">
        <w:rPr>
          <w:b/>
          <w:bCs/>
          <w:color w:val="000000"/>
        </w:rPr>
        <w:t>Раздел 2. « Я И МОЁ ОКРУЖЕНИЕ» (11 часов)</w:t>
      </w:r>
    </w:p>
    <w:p w:rsidR="004A5DF7" w:rsidRPr="00A15463" w:rsidRDefault="004A5DF7" w:rsidP="004A5DF7">
      <w:pPr>
        <w:autoSpaceDE w:val="0"/>
        <w:autoSpaceDN w:val="0"/>
        <w:adjustRightInd w:val="0"/>
        <w:jc w:val="center"/>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7.</w:t>
      </w:r>
      <w:r w:rsidRPr="00A15463">
        <w:rPr>
          <w:color w:val="000000"/>
        </w:rPr>
        <w:t xml:space="preserve"> Моя семья (1 час) </w:t>
      </w:r>
    </w:p>
    <w:p w:rsidR="004A5DF7" w:rsidRPr="00A15463" w:rsidRDefault="004A5DF7" w:rsidP="004A5DF7">
      <w:pPr>
        <w:autoSpaceDE w:val="0"/>
        <w:autoSpaceDN w:val="0"/>
        <w:adjustRightInd w:val="0"/>
        <w:jc w:val="both"/>
        <w:rPr>
          <w:color w:val="000000"/>
        </w:rPr>
      </w:pPr>
      <w:r w:rsidRPr="00A15463">
        <w:rPr>
          <w:color w:val="000000"/>
        </w:rPr>
        <w:t xml:space="preserve">Происхождение слова «семья» </w:t>
      </w:r>
      <w:r w:rsidRPr="00A15463">
        <w:rPr>
          <w:i/>
          <w:iCs/>
          <w:color w:val="000000"/>
        </w:rPr>
        <w:t xml:space="preserve">(от слова «семя»). </w:t>
      </w:r>
      <w:r w:rsidRPr="00A15463">
        <w:rPr>
          <w:color w:val="000000"/>
        </w:rPr>
        <w:t xml:space="preserve">Маленькое семя, с любовью посаженное в землю, дает крепкий росток. Со временем на нем появляются сначала нежные цветы, затем и добрые плоды. Занятие и обязанности членов семьи по ведению общего хозяйства. Роль семьи в жизни человека. Помнить мудрую заповедь: «Почитай отца своего и мать, и будет тебе хорошо, и ты будешь долго жить. Расскажи о своей семье.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8</w:t>
      </w:r>
      <w:r w:rsidRPr="00A15463">
        <w:rPr>
          <w:color w:val="000000"/>
        </w:rPr>
        <w:t xml:space="preserve">. Соседи-жильцы (1 час) </w:t>
      </w:r>
    </w:p>
    <w:p w:rsidR="004A5DF7" w:rsidRPr="00A15463" w:rsidRDefault="004A5DF7" w:rsidP="004A5DF7">
      <w:pPr>
        <w:autoSpaceDE w:val="0"/>
        <w:autoSpaceDN w:val="0"/>
        <w:adjustRightInd w:val="0"/>
        <w:jc w:val="both"/>
        <w:rPr>
          <w:color w:val="000000"/>
        </w:rPr>
      </w:pPr>
      <w:r w:rsidRPr="00A15463">
        <w:rPr>
          <w:color w:val="000000"/>
        </w:rPr>
        <w:t xml:space="preserve">Доброжелательные отношения с ними. Все мы — соседи по планете. Кто наши соседи? Дружба народов, взаимопомощь, уважение традиций. Обычаи и традиции русского народа. </w:t>
      </w:r>
    </w:p>
    <w:p w:rsidR="004A5DF7" w:rsidRPr="00A15463" w:rsidRDefault="004A5DF7" w:rsidP="004A5DF7">
      <w:pPr>
        <w:autoSpaceDE w:val="0"/>
        <w:autoSpaceDN w:val="0"/>
        <w:adjustRightInd w:val="0"/>
        <w:jc w:val="both"/>
        <w:rPr>
          <w:color w:val="000000"/>
        </w:rPr>
      </w:pPr>
      <w:r w:rsidRPr="00A15463">
        <w:rPr>
          <w:b/>
          <w:color w:val="000000"/>
        </w:rPr>
        <w:t>Тема 9</w:t>
      </w:r>
      <w:r w:rsidRPr="00A15463">
        <w:rPr>
          <w:color w:val="000000"/>
        </w:rPr>
        <w:t>. Мои друзья (1 час) Кто такой друг? Беседа о друзьях. Чтение рассказов о дружбе. Рисуем друга.</w:t>
      </w:r>
    </w:p>
    <w:p w:rsidR="004A5DF7" w:rsidRPr="00A15463" w:rsidRDefault="004A5DF7" w:rsidP="004A5DF7">
      <w:pPr>
        <w:autoSpaceDE w:val="0"/>
        <w:autoSpaceDN w:val="0"/>
        <w:adjustRightInd w:val="0"/>
        <w:jc w:val="both"/>
        <w:rPr>
          <w:color w:val="000000"/>
        </w:rPr>
      </w:pPr>
      <w:r w:rsidRPr="00A15463">
        <w:rPr>
          <w:b/>
          <w:color w:val="000000"/>
        </w:rPr>
        <w:t>Тема 10</w:t>
      </w:r>
      <w:r w:rsidRPr="00A15463">
        <w:rPr>
          <w:color w:val="000000"/>
        </w:rPr>
        <w:t>.Я умею дружить. Анкета « Дружба». Мини-сочинения о своем друге.</w:t>
      </w:r>
    </w:p>
    <w:p w:rsidR="004A5DF7" w:rsidRPr="00A15463" w:rsidRDefault="004A5DF7" w:rsidP="004A5DF7">
      <w:pPr>
        <w:autoSpaceDE w:val="0"/>
        <w:autoSpaceDN w:val="0"/>
        <w:adjustRightInd w:val="0"/>
        <w:jc w:val="both"/>
        <w:rPr>
          <w:color w:val="000000"/>
        </w:rPr>
      </w:pPr>
      <w:r w:rsidRPr="00A15463">
        <w:rPr>
          <w:b/>
          <w:color w:val="000000"/>
        </w:rPr>
        <w:t xml:space="preserve"> Тема 11</w:t>
      </w:r>
      <w:r w:rsidRPr="00A15463">
        <w:rPr>
          <w:color w:val="000000"/>
        </w:rPr>
        <w:t xml:space="preserve">. Мой класс (1 час) </w:t>
      </w:r>
    </w:p>
    <w:p w:rsidR="004A5DF7" w:rsidRPr="00A15463" w:rsidRDefault="004A5DF7" w:rsidP="004A5DF7">
      <w:pPr>
        <w:autoSpaceDE w:val="0"/>
        <w:autoSpaceDN w:val="0"/>
        <w:adjustRightInd w:val="0"/>
        <w:jc w:val="both"/>
        <w:rPr>
          <w:color w:val="000000"/>
        </w:rPr>
      </w:pPr>
      <w:r w:rsidRPr="00A15463">
        <w:rPr>
          <w:color w:val="000000"/>
        </w:rPr>
        <w:t xml:space="preserve">Свет, тепло, уют. Для чего предназначена мебель, растения? Что необходимо сделать для создания уюта в классной и игровой комнатах? Дежурство по классу. </w:t>
      </w:r>
    </w:p>
    <w:p w:rsidR="004A5DF7" w:rsidRPr="00A15463" w:rsidRDefault="004A5DF7" w:rsidP="004A5DF7">
      <w:pPr>
        <w:autoSpaceDE w:val="0"/>
        <w:autoSpaceDN w:val="0"/>
        <w:adjustRightInd w:val="0"/>
        <w:jc w:val="both"/>
        <w:rPr>
          <w:color w:val="000000"/>
        </w:rPr>
      </w:pPr>
      <w:r w:rsidRPr="00A15463">
        <w:rPr>
          <w:b/>
          <w:color w:val="000000"/>
        </w:rPr>
        <w:t>Тема 12.</w:t>
      </w:r>
      <w:r w:rsidRPr="00A15463">
        <w:rPr>
          <w:color w:val="000000"/>
        </w:rPr>
        <w:t xml:space="preserve"> Соседи-жильцы (1 час) </w:t>
      </w:r>
    </w:p>
    <w:p w:rsidR="004A5DF7" w:rsidRPr="00A15463" w:rsidRDefault="004A5DF7" w:rsidP="004A5DF7">
      <w:pPr>
        <w:autoSpaceDE w:val="0"/>
        <w:autoSpaceDN w:val="0"/>
        <w:adjustRightInd w:val="0"/>
        <w:jc w:val="both"/>
        <w:rPr>
          <w:color w:val="000000"/>
        </w:rPr>
      </w:pPr>
      <w:r w:rsidRPr="00A15463">
        <w:rPr>
          <w:color w:val="000000"/>
        </w:rPr>
        <w:t xml:space="preserve">Практическое занятие «Создание уюта в классной и игровой комнатах» (1 час) </w:t>
      </w:r>
    </w:p>
    <w:p w:rsidR="004A5DF7" w:rsidRPr="00A15463" w:rsidRDefault="004A5DF7" w:rsidP="004A5DF7">
      <w:pPr>
        <w:autoSpaceDE w:val="0"/>
        <w:autoSpaceDN w:val="0"/>
        <w:adjustRightInd w:val="0"/>
        <w:jc w:val="both"/>
        <w:rPr>
          <w:color w:val="000000"/>
        </w:rPr>
      </w:pPr>
      <w:r w:rsidRPr="00A15463">
        <w:rPr>
          <w:color w:val="000000"/>
        </w:rPr>
        <w:t xml:space="preserve">Распределение обязанностей. Отчет каждой группы учащихся о проделанной работе </w:t>
      </w:r>
    </w:p>
    <w:p w:rsidR="004A5DF7" w:rsidRPr="00A15463" w:rsidRDefault="004A5DF7" w:rsidP="004A5DF7">
      <w:pPr>
        <w:autoSpaceDE w:val="0"/>
        <w:autoSpaceDN w:val="0"/>
        <w:adjustRightInd w:val="0"/>
        <w:jc w:val="both"/>
        <w:rPr>
          <w:color w:val="000000"/>
        </w:rPr>
      </w:pPr>
      <w:r w:rsidRPr="00A15463">
        <w:rPr>
          <w:b/>
          <w:color w:val="000000"/>
        </w:rPr>
        <w:t>Тема 13</w:t>
      </w:r>
      <w:r w:rsidRPr="00A15463">
        <w:rPr>
          <w:color w:val="000000"/>
        </w:rPr>
        <w:t xml:space="preserve">. Дом моей мечты (1 час) Из чего сделан дом? Что в нем будет? Чего в нем не будет? </w:t>
      </w:r>
    </w:p>
    <w:p w:rsidR="004A5DF7" w:rsidRPr="00A15463" w:rsidRDefault="004A5DF7" w:rsidP="004A5DF7">
      <w:pPr>
        <w:autoSpaceDE w:val="0"/>
        <w:autoSpaceDN w:val="0"/>
        <w:adjustRightInd w:val="0"/>
        <w:jc w:val="both"/>
        <w:rPr>
          <w:color w:val="000000"/>
        </w:rPr>
      </w:pPr>
      <w:r w:rsidRPr="00A15463">
        <w:rPr>
          <w:b/>
          <w:color w:val="000000"/>
        </w:rPr>
        <w:t>Тема 14</w:t>
      </w:r>
      <w:r w:rsidRPr="00A15463">
        <w:rPr>
          <w:color w:val="000000"/>
        </w:rPr>
        <w:t xml:space="preserve">. Рассказы, стихи о семье (1 час) </w:t>
      </w:r>
    </w:p>
    <w:p w:rsidR="004A5DF7" w:rsidRPr="00A15463" w:rsidRDefault="004A5DF7" w:rsidP="004A5DF7">
      <w:pPr>
        <w:autoSpaceDE w:val="0"/>
        <w:autoSpaceDN w:val="0"/>
        <w:adjustRightInd w:val="0"/>
        <w:jc w:val="both"/>
        <w:rPr>
          <w:color w:val="000000"/>
        </w:rPr>
      </w:pPr>
      <w:r w:rsidRPr="00A15463">
        <w:rPr>
          <w:color w:val="000000"/>
        </w:rPr>
        <w:t xml:space="preserve">Чтение стихов, художественной литературы о семье, любви, дружбе, труде </w:t>
      </w:r>
    </w:p>
    <w:p w:rsidR="004A5DF7" w:rsidRPr="00A15463" w:rsidRDefault="004A5DF7" w:rsidP="004A5DF7">
      <w:pPr>
        <w:autoSpaceDE w:val="0"/>
        <w:autoSpaceDN w:val="0"/>
        <w:adjustRightInd w:val="0"/>
        <w:jc w:val="both"/>
        <w:rPr>
          <w:color w:val="000000"/>
        </w:rPr>
      </w:pPr>
      <w:r w:rsidRPr="00A15463">
        <w:rPr>
          <w:b/>
          <w:color w:val="000000"/>
        </w:rPr>
        <w:t>Тема 15.</w:t>
      </w:r>
      <w:r w:rsidRPr="00A15463">
        <w:rPr>
          <w:color w:val="000000"/>
        </w:rPr>
        <w:t xml:space="preserve"> Комнатные растения в квартире, в классе (1 час) </w:t>
      </w:r>
    </w:p>
    <w:p w:rsidR="004A5DF7" w:rsidRPr="00A15463" w:rsidRDefault="004A5DF7" w:rsidP="004A5DF7">
      <w:pPr>
        <w:autoSpaceDE w:val="0"/>
        <w:autoSpaceDN w:val="0"/>
        <w:adjustRightInd w:val="0"/>
        <w:jc w:val="both"/>
        <w:rPr>
          <w:color w:val="000000"/>
        </w:rPr>
      </w:pPr>
      <w:r w:rsidRPr="00A15463">
        <w:rPr>
          <w:color w:val="000000"/>
        </w:rPr>
        <w:t xml:space="preserve">Познавательное, эстетическое и гигиеническое значение, условия содержания, правила расстановки комнатных растении с учетом приспособленности к условиям существования. Знакомство с комнатными растениями класса. Оценить условия жизни и роста растений: освещенность, частоту полива. Уход за комнатными растениями </w:t>
      </w:r>
    </w:p>
    <w:p w:rsidR="004A5DF7" w:rsidRPr="00A15463" w:rsidRDefault="004A5DF7" w:rsidP="004A5DF7">
      <w:pPr>
        <w:autoSpaceDE w:val="0"/>
        <w:autoSpaceDN w:val="0"/>
        <w:adjustRightInd w:val="0"/>
        <w:jc w:val="both"/>
        <w:rPr>
          <w:color w:val="000000"/>
        </w:rPr>
      </w:pPr>
      <w:r w:rsidRPr="00A15463">
        <w:rPr>
          <w:b/>
          <w:color w:val="000000"/>
        </w:rPr>
        <w:t>Тема 16</w:t>
      </w:r>
      <w:r w:rsidRPr="00A15463">
        <w:rPr>
          <w:color w:val="000000"/>
        </w:rPr>
        <w:t xml:space="preserve">. Практическое занятие «Уход за комнатными растениями» (1 час) </w:t>
      </w:r>
    </w:p>
    <w:p w:rsidR="004A5DF7" w:rsidRPr="00A15463" w:rsidRDefault="004A5DF7" w:rsidP="004A5DF7">
      <w:pPr>
        <w:pStyle w:val="Default"/>
        <w:jc w:val="both"/>
      </w:pPr>
      <w:r w:rsidRPr="00A15463">
        <w:t xml:space="preserve">Пересадка комнатных растений. Формовка крон и обрезка. Распределение обязанностей по уходу за комнатными растениями. Их выполнение. Наблюдение изменений, произошедших после проведенных работ. </w:t>
      </w:r>
    </w:p>
    <w:p w:rsidR="004A5DF7" w:rsidRPr="00A15463" w:rsidRDefault="004A5DF7" w:rsidP="004A5DF7">
      <w:pPr>
        <w:autoSpaceDE w:val="0"/>
        <w:autoSpaceDN w:val="0"/>
        <w:adjustRightInd w:val="0"/>
        <w:jc w:val="both"/>
        <w:rPr>
          <w:color w:val="000000"/>
        </w:rPr>
      </w:pPr>
      <w:r w:rsidRPr="00A15463">
        <w:rPr>
          <w:b/>
          <w:color w:val="000000"/>
        </w:rPr>
        <w:t>Тема 17.</w:t>
      </w:r>
      <w:r w:rsidRPr="00A15463">
        <w:rPr>
          <w:color w:val="000000"/>
        </w:rPr>
        <w:t xml:space="preserve"> Практическое занятие «маленький огород на подоконнике» (1 час) </w:t>
      </w:r>
    </w:p>
    <w:p w:rsidR="004A5DF7" w:rsidRPr="00A15463" w:rsidRDefault="004A5DF7" w:rsidP="00DE5556">
      <w:pPr>
        <w:autoSpaceDE w:val="0"/>
        <w:autoSpaceDN w:val="0"/>
        <w:adjustRightInd w:val="0"/>
        <w:jc w:val="both"/>
        <w:rPr>
          <w:color w:val="000000"/>
        </w:rPr>
      </w:pPr>
      <w:r w:rsidRPr="00A15463">
        <w:rPr>
          <w:color w:val="000000"/>
        </w:rPr>
        <w:t xml:space="preserve">Подготовка семян к посеву. Подготовка почвы. Посадка луковиц лука, гороха; проращивание почек на срезанных веточках тополя, сирени </w:t>
      </w:r>
    </w:p>
    <w:p w:rsidR="004A5DF7" w:rsidRPr="00DE5556" w:rsidRDefault="004A5DF7" w:rsidP="00DE5556">
      <w:pPr>
        <w:autoSpaceDE w:val="0"/>
        <w:autoSpaceDN w:val="0"/>
        <w:adjustRightInd w:val="0"/>
        <w:jc w:val="center"/>
        <w:rPr>
          <w:b/>
          <w:bCs/>
          <w:color w:val="000000"/>
        </w:rPr>
      </w:pPr>
      <w:r w:rsidRPr="00A15463">
        <w:rPr>
          <w:b/>
          <w:bCs/>
        </w:rPr>
        <w:t>Раздел 4.</w:t>
      </w:r>
      <w:r w:rsidRPr="00A15463">
        <w:t xml:space="preserve"> </w:t>
      </w:r>
      <w:r w:rsidRPr="00A15463">
        <w:rPr>
          <w:b/>
          <w:bCs/>
          <w:color w:val="000000"/>
        </w:rPr>
        <w:t>Гигиена моего дома ( 5 часов)</w:t>
      </w:r>
    </w:p>
    <w:p w:rsidR="004A5DF7" w:rsidRPr="00A15463" w:rsidRDefault="004A5DF7" w:rsidP="004A5DF7">
      <w:pPr>
        <w:pStyle w:val="Default"/>
        <w:jc w:val="both"/>
      </w:pPr>
      <w:r w:rsidRPr="00A15463">
        <w:rPr>
          <w:b/>
        </w:rPr>
        <w:t>Тема 18</w:t>
      </w:r>
      <w:r w:rsidRPr="00A15463">
        <w:t xml:space="preserve">. Гигиена класса (1 час) </w:t>
      </w:r>
    </w:p>
    <w:p w:rsidR="004A5DF7" w:rsidRPr="00A15463" w:rsidRDefault="004A5DF7" w:rsidP="004A5DF7">
      <w:pPr>
        <w:autoSpaceDE w:val="0"/>
        <w:autoSpaceDN w:val="0"/>
        <w:adjustRightInd w:val="0"/>
        <w:jc w:val="both"/>
        <w:rPr>
          <w:color w:val="000000"/>
        </w:rPr>
      </w:pPr>
      <w:r w:rsidRPr="00A15463">
        <w:rPr>
          <w:color w:val="000000"/>
        </w:rPr>
        <w:t xml:space="preserve">Влажная уборка квартиры, ремонт, дезинфекция, проветривание. Гигиена жилища. Режим проветривания класса. Влажная уборка. Дежурство. Уход за комнатными растениями (опрыскивание, рыхление почвы, полив, протирание листьев). Уход за домашними животными </w:t>
      </w:r>
    </w:p>
    <w:p w:rsidR="004A5DF7" w:rsidRPr="00A15463" w:rsidRDefault="004A5DF7" w:rsidP="004A5DF7">
      <w:pPr>
        <w:autoSpaceDE w:val="0"/>
        <w:autoSpaceDN w:val="0"/>
        <w:adjustRightInd w:val="0"/>
        <w:jc w:val="both"/>
        <w:rPr>
          <w:color w:val="000000"/>
        </w:rPr>
      </w:pPr>
      <w:r w:rsidRPr="00A15463">
        <w:rPr>
          <w:b/>
          <w:color w:val="000000"/>
        </w:rPr>
        <w:t>Тема 19</w:t>
      </w:r>
      <w:r w:rsidRPr="00A15463">
        <w:rPr>
          <w:color w:val="000000"/>
        </w:rPr>
        <w:t xml:space="preserve">. Бытовые приборы в квартире (1 час) </w:t>
      </w:r>
    </w:p>
    <w:p w:rsidR="004A5DF7" w:rsidRPr="00A15463" w:rsidRDefault="004A5DF7" w:rsidP="004A5DF7">
      <w:pPr>
        <w:autoSpaceDE w:val="0"/>
        <w:autoSpaceDN w:val="0"/>
        <w:adjustRightInd w:val="0"/>
        <w:jc w:val="both"/>
        <w:rPr>
          <w:color w:val="000000"/>
        </w:rPr>
      </w:pPr>
      <w:r w:rsidRPr="00A15463">
        <w:rPr>
          <w:color w:val="000000"/>
        </w:rPr>
        <w:t>Знакомство с бытовыми приборами. Влияние их на температуру и влажность воздуха в квартире, на жизнедеятельность человека. Правила обращения с газовой и электрической плитой. Составление списка бытовых приборов в квартире, кто ими пользуется, правила безопасности при их эксплуатации</w:t>
      </w:r>
    </w:p>
    <w:p w:rsidR="004A5DF7" w:rsidRPr="00A15463" w:rsidRDefault="004A5DF7" w:rsidP="004A5DF7">
      <w:pPr>
        <w:autoSpaceDE w:val="0"/>
        <w:autoSpaceDN w:val="0"/>
        <w:adjustRightInd w:val="0"/>
        <w:jc w:val="both"/>
        <w:rPr>
          <w:color w:val="000000"/>
        </w:rPr>
      </w:pPr>
      <w:r w:rsidRPr="00A15463">
        <w:rPr>
          <w:b/>
          <w:color w:val="000000"/>
        </w:rPr>
        <w:t>Тема 20.</w:t>
      </w:r>
      <w:r w:rsidRPr="00A15463">
        <w:rPr>
          <w:color w:val="000000"/>
        </w:rPr>
        <w:t xml:space="preserve"> Экскурсия в школьную кухню (1 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кухней, бытовыми приборами. Правила безопасности при использовании бытовых приборов </w:t>
      </w:r>
    </w:p>
    <w:p w:rsidR="004A5DF7" w:rsidRPr="00A15463" w:rsidRDefault="004A5DF7" w:rsidP="004A5DF7">
      <w:pPr>
        <w:autoSpaceDE w:val="0"/>
        <w:autoSpaceDN w:val="0"/>
        <w:adjustRightInd w:val="0"/>
        <w:jc w:val="both"/>
        <w:rPr>
          <w:color w:val="000000"/>
        </w:rPr>
      </w:pPr>
      <w:r w:rsidRPr="00A15463">
        <w:rPr>
          <w:b/>
          <w:color w:val="000000"/>
        </w:rPr>
        <w:t>Тема 21</w:t>
      </w:r>
      <w:r w:rsidRPr="00A15463">
        <w:rPr>
          <w:color w:val="000000"/>
        </w:rPr>
        <w:t xml:space="preserve">. Наша одежда и обувь (1 час) </w:t>
      </w:r>
    </w:p>
    <w:p w:rsidR="004A5DF7" w:rsidRPr="00A15463" w:rsidRDefault="004A5DF7" w:rsidP="004A5DF7">
      <w:pPr>
        <w:autoSpaceDE w:val="0"/>
        <w:autoSpaceDN w:val="0"/>
        <w:adjustRightInd w:val="0"/>
        <w:jc w:val="both"/>
        <w:rPr>
          <w:color w:val="000000"/>
        </w:rPr>
      </w:pPr>
      <w:r w:rsidRPr="00A15463">
        <w:rPr>
          <w:color w:val="000000"/>
        </w:rPr>
        <w:t>Знакомство с одеждой и обувью. Их назначение, экологические, гигиенические требования, условия содержания, уход. Игра «Угадай»</w:t>
      </w:r>
    </w:p>
    <w:p w:rsidR="004A5DF7" w:rsidRPr="00A15463" w:rsidRDefault="004A5DF7" w:rsidP="004A5DF7">
      <w:pPr>
        <w:autoSpaceDE w:val="0"/>
        <w:autoSpaceDN w:val="0"/>
        <w:adjustRightInd w:val="0"/>
        <w:jc w:val="both"/>
        <w:rPr>
          <w:color w:val="000000"/>
        </w:rPr>
      </w:pPr>
      <w:r w:rsidRPr="00A15463">
        <w:rPr>
          <w:b/>
          <w:color w:val="000000"/>
        </w:rPr>
        <w:t>Тема 22</w:t>
      </w:r>
      <w:r w:rsidRPr="00A15463">
        <w:rPr>
          <w:color w:val="000000"/>
        </w:rPr>
        <w:t xml:space="preserve">. Русская народная одежда (1 час) </w:t>
      </w:r>
    </w:p>
    <w:p w:rsidR="004A5DF7" w:rsidRPr="00A15463" w:rsidRDefault="004A5DF7" w:rsidP="004A5DF7">
      <w:pPr>
        <w:autoSpaceDE w:val="0"/>
        <w:autoSpaceDN w:val="0"/>
        <w:adjustRightInd w:val="0"/>
        <w:jc w:val="both"/>
        <w:rPr>
          <w:color w:val="000000"/>
        </w:rPr>
      </w:pPr>
      <w:r w:rsidRPr="00A15463">
        <w:rPr>
          <w:color w:val="000000"/>
        </w:rPr>
        <w:t xml:space="preserve">История появления одежды. Знакомство с русской народной одеждой </w:t>
      </w:r>
    </w:p>
    <w:p w:rsidR="004A5DF7" w:rsidRPr="00A15463" w:rsidRDefault="004A5DF7" w:rsidP="004A5DF7">
      <w:pPr>
        <w:autoSpaceDE w:val="0"/>
        <w:autoSpaceDN w:val="0"/>
        <w:adjustRightInd w:val="0"/>
        <w:jc w:val="both"/>
        <w:rPr>
          <w:color w:val="000000"/>
        </w:rPr>
      </w:pPr>
      <w:r w:rsidRPr="00A15463">
        <w:rPr>
          <w:color w:val="000000"/>
        </w:rPr>
        <w:t xml:space="preserve">Практическое занятие «Русская национальная одежда» (1 час) </w:t>
      </w:r>
    </w:p>
    <w:p w:rsidR="004A5DF7" w:rsidRPr="00A15463" w:rsidRDefault="004A5DF7" w:rsidP="004A5DF7">
      <w:pPr>
        <w:autoSpaceDE w:val="0"/>
        <w:autoSpaceDN w:val="0"/>
        <w:adjustRightInd w:val="0"/>
        <w:jc w:val="both"/>
        <w:rPr>
          <w:color w:val="000000"/>
        </w:rPr>
      </w:pPr>
      <w:r w:rsidRPr="00A15463">
        <w:rPr>
          <w:color w:val="000000"/>
        </w:rPr>
        <w:t xml:space="preserve">Придумывание одежды. Как зашить дырку, пришить пуговицу, вычистить щеткой верхнюю одежду? </w:t>
      </w:r>
    </w:p>
    <w:p w:rsidR="004A5DF7" w:rsidRPr="00A15463" w:rsidRDefault="004A5DF7" w:rsidP="004A5DF7">
      <w:pPr>
        <w:autoSpaceDE w:val="0"/>
        <w:autoSpaceDN w:val="0"/>
        <w:adjustRightInd w:val="0"/>
        <w:jc w:val="center"/>
        <w:rPr>
          <w:b/>
          <w:bCs/>
          <w:color w:val="000000"/>
        </w:rPr>
      </w:pPr>
      <w:r w:rsidRPr="00A15463">
        <w:rPr>
          <w:b/>
          <w:bCs/>
          <w:color w:val="000000"/>
        </w:rPr>
        <w:t>Раздел 4. «ВОДА – ИСТОЧНИК ЖИЗНИ» (4 часа)</w:t>
      </w:r>
    </w:p>
    <w:p w:rsidR="004A5DF7" w:rsidRPr="00A15463" w:rsidRDefault="004A5DF7" w:rsidP="004A5DF7">
      <w:pPr>
        <w:autoSpaceDE w:val="0"/>
        <w:autoSpaceDN w:val="0"/>
        <w:adjustRightInd w:val="0"/>
        <w:jc w:val="both"/>
        <w:rPr>
          <w:color w:val="000000"/>
        </w:rPr>
      </w:pPr>
      <w:r w:rsidRPr="00A15463">
        <w:rPr>
          <w:b/>
          <w:color w:val="000000"/>
        </w:rPr>
        <w:t>Тема 23</w:t>
      </w:r>
      <w:r w:rsidRPr="00A15463">
        <w:rPr>
          <w:color w:val="000000"/>
        </w:rPr>
        <w:t xml:space="preserve">. Вода в моем доме и в природе (1час) </w:t>
      </w:r>
    </w:p>
    <w:p w:rsidR="004A5DF7" w:rsidRPr="00A15463" w:rsidRDefault="004A5DF7" w:rsidP="004A5DF7">
      <w:pPr>
        <w:autoSpaceDE w:val="0"/>
        <w:autoSpaceDN w:val="0"/>
        <w:adjustRightInd w:val="0"/>
        <w:jc w:val="both"/>
        <w:rPr>
          <w:color w:val="000000"/>
        </w:rPr>
      </w:pPr>
      <w:r w:rsidRPr="00A15463">
        <w:rPr>
          <w:color w:val="000000"/>
        </w:rPr>
        <w:t xml:space="preserve">Откуда поступает вода в дом, на какие нужды расходуется, куда удаляется? Вода, которую мы пьем. Вода сырая, кипяченая, загрязненная. Сколько стоит вода, почему ее надо экономить? Как можно экономить воду? </w:t>
      </w:r>
    </w:p>
    <w:p w:rsidR="004A5DF7" w:rsidRPr="00A15463" w:rsidRDefault="004A5DF7" w:rsidP="004A5DF7">
      <w:pPr>
        <w:autoSpaceDE w:val="0"/>
        <w:autoSpaceDN w:val="0"/>
        <w:adjustRightInd w:val="0"/>
        <w:jc w:val="both"/>
        <w:rPr>
          <w:color w:val="000000"/>
        </w:rPr>
      </w:pPr>
      <w:r w:rsidRPr="00A15463">
        <w:rPr>
          <w:b/>
          <w:color w:val="000000"/>
        </w:rPr>
        <w:t>Тема 24</w:t>
      </w:r>
      <w:r w:rsidRPr="00A15463">
        <w:rPr>
          <w:color w:val="000000"/>
        </w:rPr>
        <w:t xml:space="preserve">. Стихи, рассказы о воде в природе (1 час) </w:t>
      </w:r>
    </w:p>
    <w:p w:rsidR="004A5DF7" w:rsidRPr="00A15463" w:rsidRDefault="004A5DF7" w:rsidP="004A5DF7">
      <w:pPr>
        <w:autoSpaceDE w:val="0"/>
        <w:autoSpaceDN w:val="0"/>
        <w:adjustRightInd w:val="0"/>
        <w:jc w:val="both"/>
        <w:rPr>
          <w:color w:val="000000"/>
        </w:rPr>
      </w:pPr>
      <w:r w:rsidRPr="00A15463">
        <w:rPr>
          <w:color w:val="000000"/>
        </w:rPr>
        <w:t xml:space="preserve">Чтение рассказов, стихов о воде в природе. Чтение рассказов о загрязнении Мирового океана </w:t>
      </w:r>
    </w:p>
    <w:p w:rsidR="004A5DF7" w:rsidRPr="00A15463" w:rsidRDefault="004A5DF7" w:rsidP="004A5DF7">
      <w:pPr>
        <w:autoSpaceDE w:val="0"/>
        <w:autoSpaceDN w:val="0"/>
        <w:adjustRightInd w:val="0"/>
        <w:jc w:val="both"/>
        <w:rPr>
          <w:color w:val="000000"/>
        </w:rPr>
      </w:pPr>
      <w:r w:rsidRPr="00A15463">
        <w:rPr>
          <w:b/>
          <w:color w:val="000000"/>
        </w:rPr>
        <w:t>Тема 25</w:t>
      </w:r>
      <w:r w:rsidRPr="00A15463">
        <w:rPr>
          <w:color w:val="000000"/>
        </w:rPr>
        <w:t xml:space="preserve">. Вода в жизни растений и животных. (1 час) </w:t>
      </w:r>
    </w:p>
    <w:p w:rsidR="004A5DF7" w:rsidRPr="00A15463" w:rsidRDefault="004A5DF7" w:rsidP="004A5DF7">
      <w:pPr>
        <w:autoSpaceDE w:val="0"/>
        <w:autoSpaceDN w:val="0"/>
        <w:adjustRightInd w:val="0"/>
        <w:jc w:val="both"/>
        <w:rPr>
          <w:color w:val="000000"/>
        </w:rPr>
      </w:pPr>
      <w:r w:rsidRPr="00A15463">
        <w:rPr>
          <w:color w:val="000000"/>
        </w:rPr>
        <w:t xml:space="preserve">Как вода влияет на жизнь растений? Как вода влияет на жизнь животного мира? Как животные заботятся о чистоте? </w:t>
      </w:r>
    </w:p>
    <w:p w:rsidR="004A5DF7" w:rsidRPr="00A15463" w:rsidRDefault="004A5DF7" w:rsidP="004A5DF7">
      <w:pPr>
        <w:autoSpaceDE w:val="0"/>
        <w:autoSpaceDN w:val="0"/>
        <w:adjustRightInd w:val="0"/>
        <w:jc w:val="both"/>
        <w:rPr>
          <w:color w:val="000000"/>
        </w:rPr>
      </w:pPr>
      <w:r w:rsidRPr="00A15463">
        <w:rPr>
          <w:b/>
          <w:color w:val="000000"/>
        </w:rPr>
        <w:t>Тема 26.</w:t>
      </w:r>
      <w:r w:rsidRPr="00A15463">
        <w:rPr>
          <w:color w:val="000000"/>
        </w:rPr>
        <w:t xml:space="preserve"> Теория и практика «Вода и здоровье человека. Личная гигиена» (1час) </w:t>
      </w:r>
    </w:p>
    <w:p w:rsidR="004A5DF7" w:rsidRPr="00A15463" w:rsidRDefault="004A5DF7" w:rsidP="004A5DF7">
      <w:pPr>
        <w:autoSpaceDE w:val="0"/>
        <w:autoSpaceDN w:val="0"/>
        <w:adjustRightInd w:val="0"/>
        <w:jc w:val="both"/>
        <w:rPr>
          <w:color w:val="000000"/>
        </w:rPr>
      </w:pPr>
      <w:r w:rsidRPr="00A15463">
        <w:rPr>
          <w:color w:val="000000"/>
        </w:rPr>
        <w:t xml:space="preserve">Зачем человеку нужна вода? Как поступает вода в организм человека, куда расходуется, как выделяется из организма? Водные процедуры, закаливание водой. Сравнение температуры воды. Градусник для измерения температуры воды </w:t>
      </w:r>
    </w:p>
    <w:p w:rsidR="004A5DF7" w:rsidRPr="00A15463" w:rsidRDefault="004A5DF7" w:rsidP="004A5DF7">
      <w:pPr>
        <w:autoSpaceDE w:val="0"/>
        <w:autoSpaceDN w:val="0"/>
        <w:adjustRightInd w:val="0"/>
        <w:jc w:val="center"/>
        <w:rPr>
          <w:b/>
          <w:bCs/>
          <w:color w:val="000000"/>
        </w:rPr>
      </w:pPr>
      <w:r w:rsidRPr="00A15463">
        <w:rPr>
          <w:b/>
          <w:bCs/>
          <w:color w:val="000000"/>
        </w:rPr>
        <w:t>Раздел 5. «СОЛНЦЕ И СВЕТ В НАШЕЙ ЖИЗНИ» (3 часа)</w:t>
      </w:r>
    </w:p>
    <w:p w:rsidR="004A5DF7" w:rsidRPr="00A15463" w:rsidRDefault="004A5DF7" w:rsidP="004A5DF7">
      <w:pPr>
        <w:autoSpaceDE w:val="0"/>
        <w:autoSpaceDN w:val="0"/>
        <w:adjustRightInd w:val="0"/>
        <w:jc w:val="both"/>
        <w:rPr>
          <w:color w:val="000000"/>
        </w:rPr>
      </w:pPr>
      <w:r w:rsidRPr="00A15463">
        <w:rPr>
          <w:b/>
          <w:color w:val="000000"/>
        </w:rPr>
        <w:t>Тема 27</w:t>
      </w:r>
      <w:r w:rsidRPr="00A15463">
        <w:rPr>
          <w:color w:val="000000"/>
        </w:rPr>
        <w:t xml:space="preserve">. Солнце, Луна, звезды – источники света (1 час) </w:t>
      </w:r>
    </w:p>
    <w:p w:rsidR="004A5DF7" w:rsidRPr="00A15463" w:rsidRDefault="004A5DF7" w:rsidP="004A5DF7">
      <w:pPr>
        <w:autoSpaceDE w:val="0"/>
        <w:autoSpaceDN w:val="0"/>
        <w:adjustRightInd w:val="0"/>
        <w:jc w:val="both"/>
        <w:rPr>
          <w:color w:val="000000"/>
        </w:rPr>
      </w:pPr>
      <w:r w:rsidRPr="00A15463">
        <w:rPr>
          <w:color w:val="000000"/>
        </w:rPr>
        <w:t xml:space="preserve">Солнце - естественный дневной источник света и тепла. Свет Луны и звезд в ночное время суток </w:t>
      </w:r>
    </w:p>
    <w:p w:rsidR="004A5DF7" w:rsidRPr="00A15463" w:rsidRDefault="004A5DF7" w:rsidP="004A5DF7">
      <w:pPr>
        <w:autoSpaceDE w:val="0"/>
        <w:autoSpaceDN w:val="0"/>
        <w:adjustRightInd w:val="0"/>
        <w:jc w:val="both"/>
        <w:rPr>
          <w:color w:val="000000"/>
        </w:rPr>
      </w:pPr>
      <w:r w:rsidRPr="00A15463">
        <w:rPr>
          <w:b/>
          <w:color w:val="000000"/>
        </w:rPr>
        <w:t>Тема 28.</w:t>
      </w:r>
      <w:r w:rsidRPr="00A15463">
        <w:rPr>
          <w:color w:val="000000"/>
        </w:rPr>
        <w:t xml:space="preserve"> Светолюбивые и теплолюбивые комнатные растения (1 час) </w:t>
      </w:r>
    </w:p>
    <w:p w:rsidR="004A5DF7" w:rsidRPr="00A15463" w:rsidRDefault="004A5DF7" w:rsidP="004A5DF7">
      <w:pPr>
        <w:autoSpaceDE w:val="0"/>
        <w:autoSpaceDN w:val="0"/>
        <w:adjustRightInd w:val="0"/>
        <w:jc w:val="both"/>
        <w:rPr>
          <w:color w:val="000000"/>
        </w:rPr>
      </w:pPr>
      <w:r w:rsidRPr="00A15463">
        <w:rPr>
          <w:color w:val="000000"/>
        </w:rPr>
        <w:t xml:space="preserve">Влияние тепла и света на комнатные растения </w:t>
      </w:r>
    </w:p>
    <w:p w:rsidR="004A5DF7" w:rsidRPr="00A15463" w:rsidRDefault="004A5DF7" w:rsidP="004A5DF7">
      <w:pPr>
        <w:autoSpaceDE w:val="0"/>
        <w:autoSpaceDN w:val="0"/>
        <w:adjustRightInd w:val="0"/>
        <w:jc w:val="both"/>
        <w:rPr>
          <w:color w:val="000000"/>
        </w:rPr>
      </w:pPr>
      <w:r w:rsidRPr="00A15463">
        <w:rPr>
          <w:b/>
          <w:color w:val="000000"/>
        </w:rPr>
        <w:t>Тема 29</w:t>
      </w:r>
      <w:r w:rsidRPr="00A15463">
        <w:rPr>
          <w:color w:val="000000"/>
        </w:rPr>
        <w:t xml:space="preserve">. Практическое занятие по размещению комнатных растений с учетом потребности тепла и света (1 час) </w:t>
      </w:r>
    </w:p>
    <w:p w:rsidR="004A5DF7" w:rsidRPr="00A15463" w:rsidRDefault="004A5DF7" w:rsidP="004A5DF7">
      <w:pPr>
        <w:autoSpaceDE w:val="0"/>
        <w:autoSpaceDN w:val="0"/>
        <w:adjustRightInd w:val="0"/>
        <w:jc w:val="both"/>
        <w:rPr>
          <w:color w:val="000000"/>
        </w:rPr>
      </w:pPr>
      <w:r w:rsidRPr="00A15463">
        <w:rPr>
          <w:color w:val="000000"/>
        </w:rPr>
        <w:t>Провести наблюдения по выявлению светолюбивых и теплолюбивых комнатных растений. Распределить! обязанности. Отчет о выполненной работе. Наблюдение после произведённой работы</w:t>
      </w:r>
    </w:p>
    <w:p w:rsidR="004A5DF7" w:rsidRPr="00A15463" w:rsidRDefault="004A5DF7" w:rsidP="004A5DF7">
      <w:pPr>
        <w:autoSpaceDE w:val="0"/>
        <w:autoSpaceDN w:val="0"/>
        <w:adjustRightInd w:val="0"/>
        <w:jc w:val="center"/>
        <w:rPr>
          <w:b/>
          <w:bCs/>
          <w:color w:val="000000"/>
        </w:rPr>
      </w:pPr>
      <w:r w:rsidRPr="00A15463">
        <w:rPr>
          <w:b/>
          <w:bCs/>
          <w:color w:val="000000"/>
        </w:rPr>
        <w:t>Раздел 6. ВОЗДУХ И ЗДОРОВЬЕ» (4 часа)</w:t>
      </w:r>
    </w:p>
    <w:p w:rsidR="004A5DF7" w:rsidRPr="00A15463" w:rsidRDefault="004A5DF7" w:rsidP="004A5DF7">
      <w:pPr>
        <w:autoSpaceDE w:val="0"/>
        <w:autoSpaceDN w:val="0"/>
        <w:adjustRightInd w:val="0"/>
        <w:jc w:val="both"/>
        <w:rPr>
          <w:color w:val="000000"/>
        </w:rPr>
      </w:pPr>
      <w:r w:rsidRPr="00A15463">
        <w:rPr>
          <w:b/>
          <w:color w:val="000000"/>
        </w:rPr>
        <w:t>Тема 30</w:t>
      </w:r>
      <w:r w:rsidRPr="00A15463">
        <w:rPr>
          <w:color w:val="000000"/>
        </w:rPr>
        <w:t xml:space="preserve">. Воздух и здоровье человека (1 час) </w:t>
      </w:r>
    </w:p>
    <w:p w:rsidR="004A5DF7" w:rsidRPr="00A15463" w:rsidRDefault="004A5DF7" w:rsidP="004A5DF7">
      <w:pPr>
        <w:autoSpaceDE w:val="0"/>
        <w:autoSpaceDN w:val="0"/>
        <w:adjustRightInd w:val="0"/>
        <w:jc w:val="both"/>
        <w:rPr>
          <w:color w:val="000000"/>
        </w:rPr>
      </w:pPr>
      <w:r w:rsidRPr="00A15463">
        <w:rPr>
          <w:color w:val="000000"/>
        </w:rPr>
        <w:t>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w:t>
      </w:r>
    </w:p>
    <w:p w:rsidR="004A5DF7" w:rsidRPr="00A15463" w:rsidRDefault="004A5DF7" w:rsidP="004A5DF7">
      <w:pPr>
        <w:autoSpaceDE w:val="0"/>
        <w:autoSpaceDN w:val="0"/>
        <w:adjustRightInd w:val="0"/>
        <w:jc w:val="both"/>
        <w:rPr>
          <w:color w:val="000000"/>
        </w:rPr>
      </w:pPr>
      <w:r w:rsidRPr="00A15463">
        <w:rPr>
          <w:b/>
          <w:color w:val="000000"/>
        </w:rPr>
        <w:t>Тема 31</w:t>
      </w:r>
      <w:r w:rsidRPr="00A15463">
        <w:rPr>
          <w:color w:val="000000"/>
        </w:rPr>
        <w:t>. Наши легкие. Практическое занятие «Учимся правильно дышать». (1 час) Знакомство с комплексом дыхательной гимнастики</w:t>
      </w:r>
    </w:p>
    <w:p w:rsidR="004A5DF7" w:rsidRPr="00A15463" w:rsidRDefault="004A5DF7" w:rsidP="004A5DF7">
      <w:pPr>
        <w:autoSpaceDE w:val="0"/>
        <w:autoSpaceDN w:val="0"/>
        <w:adjustRightInd w:val="0"/>
        <w:jc w:val="both"/>
        <w:rPr>
          <w:color w:val="000000"/>
        </w:rPr>
      </w:pPr>
      <w:r w:rsidRPr="00A15463">
        <w:rPr>
          <w:b/>
          <w:color w:val="000000"/>
        </w:rPr>
        <w:t>Тема 32</w:t>
      </w:r>
      <w:r w:rsidRPr="00A15463">
        <w:rPr>
          <w:color w:val="000000"/>
        </w:rPr>
        <w:t xml:space="preserve"> Практическое занятие «Уборка в классе» (1 час) </w:t>
      </w:r>
    </w:p>
    <w:p w:rsidR="004A5DF7" w:rsidRPr="00A15463" w:rsidRDefault="004A5DF7" w:rsidP="004A5DF7">
      <w:pPr>
        <w:autoSpaceDE w:val="0"/>
        <w:autoSpaceDN w:val="0"/>
        <w:adjustRightInd w:val="0"/>
        <w:jc w:val="both"/>
        <w:rPr>
          <w:color w:val="000000"/>
        </w:rPr>
      </w:pPr>
      <w:r w:rsidRPr="00A15463">
        <w:rPr>
          <w:color w:val="000000"/>
        </w:rPr>
        <w:t>Инструктаж по технике безопасности. Влажная уборка класса. Проветривание.</w:t>
      </w:r>
    </w:p>
    <w:p w:rsidR="004A5DF7" w:rsidRPr="00A15463" w:rsidRDefault="004A5DF7" w:rsidP="004A5DF7">
      <w:pPr>
        <w:autoSpaceDE w:val="0"/>
        <w:autoSpaceDN w:val="0"/>
        <w:adjustRightInd w:val="0"/>
        <w:jc w:val="both"/>
        <w:rPr>
          <w:color w:val="000000"/>
        </w:rPr>
      </w:pPr>
      <w:r w:rsidRPr="00A15463">
        <w:rPr>
          <w:b/>
          <w:color w:val="000000"/>
        </w:rPr>
        <w:t>Тема 33-34.</w:t>
      </w:r>
      <w:r w:rsidRPr="00A15463">
        <w:rPr>
          <w:color w:val="000000"/>
        </w:rPr>
        <w:t xml:space="preserve"> Обобщение знаний. КВН (1 час)</w:t>
      </w:r>
    </w:p>
    <w:p w:rsidR="004A5DF7" w:rsidRPr="00A15463" w:rsidRDefault="004A5DF7" w:rsidP="004A5DF7">
      <w:pPr>
        <w:autoSpaceDE w:val="0"/>
        <w:autoSpaceDN w:val="0"/>
        <w:adjustRightInd w:val="0"/>
        <w:jc w:val="center"/>
        <w:rPr>
          <w:b/>
          <w:bCs/>
          <w:color w:val="000000"/>
        </w:rPr>
      </w:pPr>
      <w:r w:rsidRPr="00A15463">
        <w:rPr>
          <w:b/>
          <w:bCs/>
          <w:color w:val="000000"/>
        </w:rPr>
        <w:t>Тематическое планирование.</w:t>
      </w:r>
    </w:p>
    <w:p w:rsidR="004A5DF7" w:rsidRPr="00A15463" w:rsidRDefault="004A5DF7" w:rsidP="004A5DF7">
      <w:pPr>
        <w:autoSpaceDE w:val="0"/>
        <w:autoSpaceDN w:val="0"/>
        <w:adjustRightInd w:val="0"/>
        <w:jc w:val="center"/>
        <w:rPr>
          <w:b/>
          <w:bCs/>
          <w:color w:val="000000"/>
        </w:rPr>
      </w:pPr>
      <w:r w:rsidRPr="00A15463">
        <w:rPr>
          <w:b/>
          <w:bCs/>
          <w:color w:val="000000"/>
        </w:rPr>
        <w:t>3-й год обучения</w:t>
      </w:r>
    </w:p>
    <w:p w:rsidR="00DE5556" w:rsidRPr="00A15463" w:rsidRDefault="004A5DF7" w:rsidP="00DE5556">
      <w:pPr>
        <w:autoSpaceDE w:val="0"/>
        <w:autoSpaceDN w:val="0"/>
        <w:adjustRightInd w:val="0"/>
        <w:jc w:val="center"/>
        <w:rPr>
          <w:b/>
          <w:bCs/>
          <w:color w:val="000000"/>
        </w:rPr>
      </w:pPr>
      <w:r w:rsidRPr="00A15463">
        <w:rPr>
          <w:b/>
          <w:bCs/>
          <w:color w:val="000000"/>
        </w:rPr>
        <w:t>ЖИЗНЬ РАСТЕНИЙ И ГРИБОВ»</w:t>
      </w:r>
      <w:r w:rsidR="00DE5556">
        <w:rPr>
          <w:b/>
          <w:bCs/>
          <w:color w:val="000000"/>
        </w:rPr>
        <w:t xml:space="preserve">  </w:t>
      </w:r>
      <w:r w:rsidR="00DE5556" w:rsidRPr="00A15463">
        <w:rPr>
          <w:b/>
          <w:bCs/>
          <w:color w:val="000000"/>
        </w:rPr>
        <w:t>34 ч.</w:t>
      </w:r>
    </w:p>
    <w:p w:rsidR="004A5DF7" w:rsidRPr="00A15463" w:rsidRDefault="004A5DF7" w:rsidP="004A5DF7">
      <w:pPr>
        <w:autoSpaceDE w:val="0"/>
        <w:autoSpaceDN w:val="0"/>
        <w:adjustRightInd w:val="0"/>
        <w:jc w:val="center"/>
        <w:rPr>
          <w:b/>
          <w:bCs/>
          <w:color w:val="000000"/>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2"/>
        <w:gridCol w:w="5245"/>
        <w:gridCol w:w="1914"/>
        <w:gridCol w:w="1914"/>
      </w:tblGrid>
      <w:tr w:rsidR="004A5DF7" w:rsidRPr="00A15463" w:rsidTr="003D6C99">
        <w:tc>
          <w:tcPr>
            <w:tcW w:w="959" w:type="dxa"/>
            <w:gridSpan w:val="2"/>
            <w:vMerge w:val="restart"/>
          </w:tcPr>
          <w:p w:rsidR="004A5DF7" w:rsidRPr="00A15463" w:rsidRDefault="004A5DF7" w:rsidP="003D6C99">
            <w:pPr>
              <w:autoSpaceDE w:val="0"/>
              <w:autoSpaceDN w:val="0"/>
              <w:adjustRightInd w:val="0"/>
              <w:jc w:val="center"/>
              <w:rPr>
                <w:bCs/>
                <w:color w:val="000000"/>
              </w:rPr>
            </w:pPr>
            <w:r w:rsidRPr="00A15463">
              <w:rPr>
                <w:color w:val="000000"/>
              </w:rPr>
              <w:t>№ п/п</w:t>
            </w:r>
          </w:p>
        </w:tc>
        <w:tc>
          <w:tcPr>
            <w:tcW w:w="5245" w:type="dxa"/>
            <w:vMerge w:val="restart"/>
          </w:tcPr>
          <w:p w:rsidR="004A5DF7" w:rsidRPr="00A15463" w:rsidRDefault="004A5DF7" w:rsidP="003D6C99">
            <w:pPr>
              <w:autoSpaceDE w:val="0"/>
              <w:autoSpaceDN w:val="0"/>
              <w:adjustRightInd w:val="0"/>
              <w:jc w:val="center"/>
              <w:rPr>
                <w:bCs/>
                <w:color w:val="000000"/>
              </w:rPr>
            </w:pPr>
            <w:r w:rsidRPr="00A15463">
              <w:rPr>
                <w:color w:val="000000"/>
              </w:rPr>
              <w:t>Тема занятия</w:t>
            </w:r>
          </w:p>
        </w:tc>
        <w:tc>
          <w:tcPr>
            <w:tcW w:w="3828" w:type="dxa"/>
            <w:gridSpan w:val="2"/>
          </w:tcPr>
          <w:p w:rsidR="004A5DF7" w:rsidRPr="00A15463" w:rsidRDefault="004A5DF7" w:rsidP="003D6C99">
            <w:pPr>
              <w:autoSpaceDE w:val="0"/>
              <w:autoSpaceDN w:val="0"/>
              <w:adjustRightInd w:val="0"/>
              <w:jc w:val="center"/>
              <w:rPr>
                <w:bCs/>
                <w:color w:val="000000"/>
              </w:rPr>
            </w:pPr>
            <w:r w:rsidRPr="00A15463">
              <w:rPr>
                <w:bCs/>
                <w:color w:val="000000"/>
              </w:rPr>
              <w:t>Количество часов</w:t>
            </w:r>
          </w:p>
        </w:tc>
      </w:tr>
      <w:tr w:rsidR="004A5DF7" w:rsidRPr="00A15463" w:rsidTr="003D6C99">
        <w:tc>
          <w:tcPr>
            <w:tcW w:w="959" w:type="dxa"/>
            <w:gridSpan w:val="2"/>
            <w:vMerge/>
          </w:tcPr>
          <w:p w:rsidR="004A5DF7" w:rsidRPr="00A15463" w:rsidRDefault="004A5DF7" w:rsidP="003D6C99">
            <w:pPr>
              <w:autoSpaceDE w:val="0"/>
              <w:autoSpaceDN w:val="0"/>
              <w:adjustRightInd w:val="0"/>
              <w:jc w:val="center"/>
              <w:rPr>
                <w:color w:val="000000"/>
              </w:rPr>
            </w:pPr>
          </w:p>
        </w:tc>
        <w:tc>
          <w:tcPr>
            <w:tcW w:w="5245" w:type="dxa"/>
            <w:vMerge/>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bCs/>
                <w:color w:val="000000"/>
              </w:rPr>
            </w:pPr>
            <w:r w:rsidRPr="00A15463">
              <w:rPr>
                <w:bCs/>
                <w:color w:val="000000"/>
              </w:rPr>
              <w:t>Теория</w:t>
            </w:r>
          </w:p>
        </w:tc>
        <w:tc>
          <w:tcPr>
            <w:tcW w:w="1914" w:type="dxa"/>
          </w:tcPr>
          <w:p w:rsidR="004A5DF7" w:rsidRPr="00A15463" w:rsidRDefault="004A5DF7" w:rsidP="003D6C99">
            <w:pPr>
              <w:autoSpaceDE w:val="0"/>
              <w:autoSpaceDN w:val="0"/>
              <w:adjustRightInd w:val="0"/>
              <w:jc w:val="center"/>
              <w:rPr>
                <w:bCs/>
                <w:color w:val="000000"/>
              </w:rPr>
            </w:pPr>
            <w:r w:rsidRPr="00A15463">
              <w:rPr>
                <w:bCs/>
                <w:color w:val="000000"/>
              </w:rPr>
              <w:t>Практика</w:t>
            </w:r>
          </w:p>
        </w:tc>
      </w:tr>
      <w:tr w:rsidR="004A5DF7" w:rsidRPr="00A15463" w:rsidTr="003D6C99">
        <w:tc>
          <w:tcPr>
            <w:tcW w:w="10032"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Введение ( 2 ч.)</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Вводное занятие. Мы жители планеты Земля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b/>
                <w:bCs/>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Мир вокруг.</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2" w:type="dxa"/>
            <w:gridSpan w:val="5"/>
          </w:tcPr>
          <w:p w:rsidR="004A5DF7" w:rsidRPr="00A15463" w:rsidRDefault="004A5DF7" w:rsidP="003D6C99">
            <w:pPr>
              <w:autoSpaceDE w:val="0"/>
              <w:autoSpaceDN w:val="0"/>
              <w:adjustRightInd w:val="0"/>
              <w:jc w:val="center"/>
              <w:rPr>
                <w:color w:val="000000"/>
              </w:rPr>
            </w:pPr>
            <w:r w:rsidRPr="00A15463">
              <w:rPr>
                <w:b/>
                <w:bCs/>
                <w:color w:val="000000"/>
              </w:rPr>
              <w:t>Человек и природа (5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Экология и мы.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4</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Экология и мы.</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5</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Практическое занятие «Пришкольный участок»</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6</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Место человека в мире природы. Принятие в юные экологи</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7</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Осень в лесу</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2" w:type="dxa"/>
            <w:gridSpan w:val="5"/>
          </w:tcPr>
          <w:p w:rsidR="004A5DF7" w:rsidRPr="00A15463" w:rsidRDefault="004A5DF7" w:rsidP="003D6C99">
            <w:pPr>
              <w:autoSpaceDE w:val="0"/>
              <w:autoSpaceDN w:val="0"/>
              <w:adjustRightInd w:val="0"/>
              <w:jc w:val="center"/>
              <w:rPr>
                <w:color w:val="000000"/>
              </w:rPr>
            </w:pPr>
            <w:r w:rsidRPr="00A15463">
              <w:rPr>
                <w:b/>
                <w:bCs/>
                <w:color w:val="000000"/>
              </w:rPr>
              <w:t>Неживое в природе (12часов)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8</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Неживая природа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9</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Неживая природа</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10</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Солнце – источник тепла и света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11</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Вода, её признаки и свойства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12</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Берегите воду!</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13</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Почва – святыня наша.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14</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Состав и свойства почвы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15</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Погода. Климат.</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16</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Погода. Климат.</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17</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Предсказание погоды по народным приметам</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18</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Почему нельзя..?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19</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Диалоги с неживой природой</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10032"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Живое в природе.</w:t>
            </w:r>
          </w:p>
          <w:p w:rsidR="004A5DF7" w:rsidRPr="00A15463" w:rsidRDefault="004A5DF7" w:rsidP="003D6C99">
            <w:pPr>
              <w:autoSpaceDE w:val="0"/>
              <w:autoSpaceDN w:val="0"/>
              <w:adjustRightInd w:val="0"/>
              <w:jc w:val="center"/>
              <w:rPr>
                <w:color w:val="000000"/>
              </w:rPr>
            </w:pPr>
            <w:r w:rsidRPr="00A15463">
              <w:rPr>
                <w:b/>
                <w:bCs/>
                <w:color w:val="000000"/>
              </w:rPr>
              <w:t>Экологические связи между неживой и живой природой (9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20</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Практикум «Хлебные крошки»</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21</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Кто улетает, а кто остаётся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22</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Экологические связи неживой и живой природы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0,5</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23</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Вода и жизнь</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24</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Растения рядом</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25</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Комнатные растения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26</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Размножение комнатных растений</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27</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Дикорастущие растения луга, водоема и леса</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28</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Практическое занятие «Растения луга и леса»</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10032" w:type="dxa"/>
            <w:gridSpan w:val="5"/>
          </w:tcPr>
          <w:p w:rsidR="004A5DF7" w:rsidRPr="00A15463" w:rsidRDefault="004A5DF7" w:rsidP="003D6C99">
            <w:pPr>
              <w:autoSpaceDE w:val="0"/>
              <w:autoSpaceDN w:val="0"/>
              <w:adjustRightInd w:val="0"/>
              <w:jc w:val="center"/>
              <w:rPr>
                <w:b/>
                <w:color w:val="000000"/>
              </w:rPr>
            </w:pPr>
            <w:r w:rsidRPr="00A15463">
              <w:rPr>
                <w:b/>
                <w:color w:val="000000"/>
              </w:rPr>
              <w:t>Царство грибов (3часа)</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29</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Съедобные грибы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30</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Несъедобные грибы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31</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Микроскопические грибы</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2" w:type="dxa"/>
            <w:gridSpan w:val="5"/>
          </w:tcPr>
          <w:p w:rsidR="004A5DF7" w:rsidRPr="00A15463" w:rsidRDefault="004A5DF7" w:rsidP="003D6C99">
            <w:pPr>
              <w:autoSpaceDE w:val="0"/>
              <w:autoSpaceDN w:val="0"/>
              <w:adjustRightInd w:val="0"/>
              <w:jc w:val="center"/>
              <w:rPr>
                <w:color w:val="000000"/>
              </w:rPr>
            </w:pPr>
            <w:r w:rsidRPr="00A15463">
              <w:rPr>
                <w:b/>
                <w:bCs/>
                <w:color w:val="000000"/>
              </w:rPr>
              <w:t>Сельскохозяйственный труд весной (3часа)</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32</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Сельскохозяйственные машины и орудия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33</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Сельскохозяйственные работы на пришкольном участке (посадка цветочной клумбы )</w:t>
            </w:r>
          </w:p>
        </w:tc>
        <w:tc>
          <w:tcPr>
            <w:tcW w:w="1914" w:type="dxa"/>
          </w:tcPr>
          <w:p w:rsidR="004A5DF7" w:rsidRPr="00A15463" w:rsidRDefault="004A5DF7" w:rsidP="003D6C99">
            <w:pPr>
              <w:autoSpaceDE w:val="0"/>
              <w:autoSpaceDN w:val="0"/>
              <w:adjustRightInd w:val="0"/>
              <w:jc w:val="center"/>
              <w:rPr>
                <w:color w:val="000000"/>
              </w:rPr>
            </w:pP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34</w:t>
            </w:r>
          </w:p>
        </w:tc>
        <w:tc>
          <w:tcPr>
            <w:tcW w:w="5387" w:type="dxa"/>
            <w:gridSpan w:val="2"/>
          </w:tcPr>
          <w:p w:rsidR="004A5DF7" w:rsidRPr="00A15463" w:rsidRDefault="004A5DF7" w:rsidP="003D6C99">
            <w:pPr>
              <w:autoSpaceDE w:val="0"/>
              <w:autoSpaceDN w:val="0"/>
              <w:adjustRightInd w:val="0"/>
              <w:rPr>
                <w:color w:val="000000"/>
              </w:rPr>
            </w:pPr>
            <w:r w:rsidRPr="00A15463">
              <w:rPr>
                <w:color w:val="000000"/>
              </w:rPr>
              <w:t>Итоговое занятие. Мы жители планеты Земля</w:t>
            </w:r>
          </w:p>
        </w:tc>
        <w:tc>
          <w:tcPr>
            <w:tcW w:w="191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914" w:type="dxa"/>
          </w:tcPr>
          <w:p w:rsidR="004A5DF7" w:rsidRPr="00A15463" w:rsidRDefault="004A5DF7" w:rsidP="003D6C99">
            <w:pPr>
              <w:autoSpaceDE w:val="0"/>
              <w:autoSpaceDN w:val="0"/>
              <w:adjustRightInd w:val="0"/>
              <w:jc w:val="center"/>
              <w:rPr>
                <w:color w:val="000000"/>
              </w:rPr>
            </w:pPr>
          </w:p>
        </w:tc>
      </w:tr>
      <w:tr w:rsidR="004A5DF7" w:rsidRPr="00A15463" w:rsidTr="003D6C99">
        <w:trPr>
          <w:trHeight w:val="170"/>
        </w:trPr>
        <w:tc>
          <w:tcPr>
            <w:tcW w:w="6204" w:type="dxa"/>
            <w:gridSpan w:val="3"/>
          </w:tcPr>
          <w:p w:rsidR="004A5DF7" w:rsidRPr="00A15463" w:rsidRDefault="004A5DF7" w:rsidP="003D6C99">
            <w:pPr>
              <w:autoSpaceDE w:val="0"/>
              <w:autoSpaceDN w:val="0"/>
              <w:adjustRightInd w:val="0"/>
              <w:jc w:val="center"/>
              <w:rPr>
                <w:b/>
                <w:color w:val="000000"/>
              </w:rPr>
            </w:pPr>
            <w:r w:rsidRPr="00A15463">
              <w:rPr>
                <w:b/>
                <w:color w:val="000000"/>
              </w:rPr>
              <w:t>Итого:</w:t>
            </w:r>
          </w:p>
        </w:tc>
        <w:tc>
          <w:tcPr>
            <w:tcW w:w="3828" w:type="dxa"/>
            <w:gridSpan w:val="2"/>
          </w:tcPr>
          <w:p w:rsidR="004A5DF7" w:rsidRPr="00A15463" w:rsidRDefault="004A5DF7" w:rsidP="003D6C99">
            <w:pPr>
              <w:autoSpaceDE w:val="0"/>
              <w:autoSpaceDN w:val="0"/>
              <w:adjustRightInd w:val="0"/>
              <w:jc w:val="center"/>
              <w:rPr>
                <w:b/>
                <w:color w:val="000000"/>
              </w:rPr>
            </w:pPr>
            <w:r w:rsidRPr="00A15463">
              <w:rPr>
                <w:b/>
                <w:color w:val="000000"/>
              </w:rPr>
              <w:t>34ч.</w:t>
            </w:r>
          </w:p>
          <w:p w:rsidR="004A5DF7" w:rsidRPr="00A15463" w:rsidRDefault="004A5DF7" w:rsidP="003D6C99">
            <w:pPr>
              <w:autoSpaceDE w:val="0"/>
              <w:autoSpaceDN w:val="0"/>
              <w:adjustRightInd w:val="0"/>
              <w:jc w:val="center"/>
              <w:rPr>
                <w:b/>
                <w:color w:val="000000"/>
              </w:rPr>
            </w:pPr>
          </w:p>
        </w:tc>
      </w:tr>
    </w:tbl>
    <w:p w:rsidR="004A5DF7" w:rsidRPr="00A15463" w:rsidRDefault="004A5DF7" w:rsidP="004A5DF7">
      <w:pPr>
        <w:autoSpaceDE w:val="0"/>
        <w:autoSpaceDN w:val="0"/>
        <w:adjustRightInd w:val="0"/>
        <w:jc w:val="center"/>
        <w:rPr>
          <w:color w:val="000000"/>
        </w:rPr>
      </w:pPr>
      <w:r w:rsidRPr="00A15463">
        <w:rPr>
          <w:b/>
          <w:bCs/>
          <w:color w:val="000000"/>
        </w:rPr>
        <w:t>Содержание курса</w:t>
      </w:r>
    </w:p>
    <w:p w:rsidR="004A5DF7" w:rsidRPr="00A15463" w:rsidRDefault="004A5DF7" w:rsidP="004A5DF7">
      <w:pPr>
        <w:autoSpaceDE w:val="0"/>
        <w:autoSpaceDN w:val="0"/>
        <w:adjustRightInd w:val="0"/>
        <w:jc w:val="center"/>
        <w:rPr>
          <w:color w:val="000000"/>
        </w:rPr>
      </w:pPr>
      <w:r w:rsidRPr="00A15463">
        <w:rPr>
          <w:b/>
          <w:bCs/>
          <w:color w:val="000000"/>
        </w:rPr>
        <w:t>3-й год обучения</w:t>
      </w:r>
    </w:p>
    <w:p w:rsidR="004A5DF7" w:rsidRPr="00A15463" w:rsidRDefault="004A5DF7" w:rsidP="004A5DF7">
      <w:pPr>
        <w:autoSpaceDE w:val="0"/>
        <w:autoSpaceDN w:val="0"/>
        <w:adjustRightInd w:val="0"/>
        <w:jc w:val="center"/>
        <w:rPr>
          <w:b/>
          <w:bCs/>
          <w:color w:val="000000"/>
        </w:rPr>
      </w:pPr>
      <w:r w:rsidRPr="00A15463">
        <w:rPr>
          <w:b/>
          <w:bCs/>
          <w:color w:val="000000"/>
        </w:rPr>
        <w:t xml:space="preserve">«НЕЖИВОЕ В ПРИРОДЕ. </w:t>
      </w:r>
    </w:p>
    <w:p w:rsidR="004A5DF7" w:rsidRPr="00A15463" w:rsidRDefault="004A5DF7" w:rsidP="004A5DF7">
      <w:pPr>
        <w:autoSpaceDE w:val="0"/>
        <w:autoSpaceDN w:val="0"/>
        <w:adjustRightInd w:val="0"/>
        <w:jc w:val="center"/>
        <w:rPr>
          <w:b/>
          <w:bCs/>
          <w:color w:val="000000"/>
        </w:rPr>
      </w:pPr>
      <w:r w:rsidRPr="00A15463">
        <w:rPr>
          <w:b/>
          <w:bCs/>
          <w:color w:val="000000"/>
        </w:rPr>
        <w:t>ЖИЗНЬ РАСТЕНИЙ И ГРИБОВ» - 34 часа</w:t>
      </w:r>
    </w:p>
    <w:p w:rsidR="004A5DF7" w:rsidRPr="00A15463" w:rsidRDefault="00DE5556" w:rsidP="004A5DF7">
      <w:pPr>
        <w:autoSpaceDE w:val="0"/>
        <w:autoSpaceDN w:val="0"/>
        <w:adjustRightInd w:val="0"/>
        <w:jc w:val="center"/>
        <w:rPr>
          <w:b/>
          <w:bCs/>
          <w:color w:val="000000"/>
        </w:rPr>
      </w:pPr>
      <w:r w:rsidRPr="00A15463">
        <w:rPr>
          <w:b/>
          <w:bCs/>
          <w:color w:val="000000"/>
        </w:rPr>
        <w:t xml:space="preserve"> </w:t>
      </w:r>
      <w:r w:rsidR="004A5DF7" w:rsidRPr="00A15463">
        <w:rPr>
          <w:b/>
          <w:bCs/>
          <w:color w:val="000000"/>
        </w:rPr>
        <w:t>«ВВЕДЕНИЕ» (2 час)</w:t>
      </w:r>
    </w:p>
    <w:p w:rsidR="004A5DF7" w:rsidRPr="00A15463" w:rsidRDefault="004A5DF7" w:rsidP="004A5DF7">
      <w:pPr>
        <w:autoSpaceDE w:val="0"/>
        <w:autoSpaceDN w:val="0"/>
        <w:adjustRightInd w:val="0"/>
        <w:jc w:val="both"/>
        <w:rPr>
          <w:color w:val="000000"/>
        </w:rPr>
      </w:pPr>
      <w:r w:rsidRPr="00A15463">
        <w:rPr>
          <w:b/>
          <w:color w:val="000000"/>
        </w:rPr>
        <w:t>Тема 1</w:t>
      </w:r>
      <w:r w:rsidRPr="00A15463">
        <w:rPr>
          <w:color w:val="000000"/>
        </w:rPr>
        <w:t xml:space="preserve">. Вводное занятие. Мы жители планеты Земля (1 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детей с целями и задачами кружка и с правилами поведения при проведении наблюдений и практикумов. Создание ситуации понимания единства всех существ на земле. </w:t>
      </w:r>
    </w:p>
    <w:p w:rsidR="004A5DF7" w:rsidRPr="00A15463" w:rsidRDefault="004A5DF7" w:rsidP="004A5DF7">
      <w:pPr>
        <w:autoSpaceDE w:val="0"/>
        <w:autoSpaceDN w:val="0"/>
        <w:adjustRightInd w:val="0"/>
        <w:jc w:val="both"/>
        <w:rPr>
          <w:color w:val="000000"/>
        </w:rPr>
      </w:pPr>
      <w:r w:rsidRPr="00A15463">
        <w:rPr>
          <w:b/>
          <w:color w:val="000000"/>
        </w:rPr>
        <w:t>Тема 2.</w:t>
      </w:r>
      <w:r w:rsidRPr="00A15463">
        <w:rPr>
          <w:color w:val="000000"/>
        </w:rPr>
        <w:t xml:space="preserve"> Мир вокруг. (1 час) </w:t>
      </w:r>
    </w:p>
    <w:p w:rsidR="004A5DF7" w:rsidRPr="00A15463" w:rsidRDefault="004A5DF7" w:rsidP="004A5DF7">
      <w:pPr>
        <w:autoSpaceDE w:val="0"/>
        <w:autoSpaceDN w:val="0"/>
        <w:adjustRightInd w:val="0"/>
        <w:jc w:val="both"/>
        <w:rPr>
          <w:color w:val="000000"/>
        </w:rPr>
      </w:pPr>
      <w:r w:rsidRPr="00A15463">
        <w:rPr>
          <w:color w:val="000000"/>
        </w:rPr>
        <w:t xml:space="preserve">Представление об основных понятиях начального природоведения (живая неживая природа), сравнить предметы природы и предметы, созданные человеком, различия между растениями и животными. </w:t>
      </w:r>
    </w:p>
    <w:p w:rsidR="004A5DF7" w:rsidRPr="00A15463" w:rsidRDefault="004A5DF7" w:rsidP="004A5DF7">
      <w:pPr>
        <w:autoSpaceDE w:val="0"/>
        <w:autoSpaceDN w:val="0"/>
        <w:adjustRightInd w:val="0"/>
        <w:jc w:val="center"/>
        <w:rPr>
          <w:color w:val="000000"/>
        </w:rPr>
      </w:pPr>
      <w:r w:rsidRPr="00A15463">
        <w:rPr>
          <w:b/>
          <w:bCs/>
          <w:color w:val="000000"/>
        </w:rPr>
        <w:t xml:space="preserve">   « ЧЕЛОВЕК И ПРИРОДА» (5 часов)</w:t>
      </w:r>
    </w:p>
    <w:p w:rsidR="004A5DF7" w:rsidRPr="00A15463" w:rsidRDefault="004A5DF7" w:rsidP="004A5DF7">
      <w:pPr>
        <w:autoSpaceDE w:val="0"/>
        <w:autoSpaceDN w:val="0"/>
        <w:adjustRightInd w:val="0"/>
        <w:jc w:val="both"/>
        <w:rPr>
          <w:color w:val="000000"/>
        </w:rPr>
      </w:pPr>
      <w:r w:rsidRPr="00A15463">
        <w:rPr>
          <w:b/>
          <w:color w:val="000000"/>
        </w:rPr>
        <w:t>Тема 3</w:t>
      </w:r>
      <w:r w:rsidRPr="00A15463">
        <w:rPr>
          <w:color w:val="000000"/>
        </w:rPr>
        <w:t xml:space="preserve">. Экология и мы. (1 час) </w:t>
      </w:r>
    </w:p>
    <w:p w:rsidR="004A5DF7" w:rsidRPr="00A15463" w:rsidRDefault="004A5DF7" w:rsidP="004A5DF7">
      <w:pPr>
        <w:autoSpaceDE w:val="0"/>
        <w:autoSpaceDN w:val="0"/>
        <w:adjustRightInd w:val="0"/>
        <w:jc w:val="both"/>
        <w:rPr>
          <w:color w:val="000000"/>
        </w:rPr>
      </w:pPr>
      <w:r w:rsidRPr="00A15463">
        <w:rPr>
          <w:color w:val="000000"/>
        </w:rPr>
        <w:t xml:space="preserve">Как человек связан с природой? Может ли человек существовать вне природы и природа без человека? Осознание места человека как части природы. </w:t>
      </w:r>
    </w:p>
    <w:p w:rsidR="004A5DF7" w:rsidRPr="00A15463" w:rsidRDefault="004A5DF7" w:rsidP="004A5DF7">
      <w:pPr>
        <w:autoSpaceDE w:val="0"/>
        <w:autoSpaceDN w:val="0"/>
        <w:adjustRightInd w:val="0"/>
        <w:jc w:val="both"/>
        <w:rPr>
          <w:color w:val="000000"/>
        </w:rPr>
      </w:pPr>
      <w:r w:rsidRPr="00A15463">
        <w:rPr>
          <w:b/>
          <w:color w:val="000000"/>
        </w:rPr>
        <w:t>Тема 4</w:t>
      </w:r>
      <w:r w:rsidRPr="00A15463">
        <w:rPr>
          <w:color w:val="000000"/>
        </w:rPr>
        <w:t xml:space="preserve">. Осенние работы в поле. (1 час) </w:t>
      </w:r>
    </w:p>
    <w:p w:rsidR="004A5DF7" w:rsidRPr="00A15463" w:rsidRDefault="004A5DF7" w:rsidP="004A5DF7">
      <w:pPr>
        <w:autoSpaceDE w:val="0"/>
        <w:autoSpaceDN w:val="0"/>
        <w:adjustRightInd w:val="0"/>
        <w:jc w:val="both"/>
        <w:rPr>
          <w:color w:val="000000"/>
        </w:rPr>
      </w:pPr>
      <w:r w:rsidRPr="00A15463">
        <w:rPr>
          <w:color w:val="000000"/>
        </w:rPr>
        <w:t xml:space="preserve">Представление о видах сельскохозяйственного труда, о некоторых сельскохозяйственных культурах и их значении. Знания и умения земледельцев. Пшеница – озимая, яровая. </w:t>
      </w:r>
    </w:p>
    <w:p w:rsidR="004A5DF7" w:rsidRPr="00A15463" w:rsidRDefault="004A5DF7" w:rsidP="004A5DF7">
      <w:pPr>
        <w:autoSpaceDE w:val="0"/>
        <w:autoSpaceDN w:val="0"/>
        <w:adjustRightInd w:val="0"/>
        <w:jc w:val="both"/>
        <w:rPr>
          <w:color w:val="000000"/>
        </w:rPr>
      </w:pPr>
      <w:r w:rsidRPr="00A15463">
        <w:rPr>
          <w:b/>
          <w:color w:val="000000"/>
        </w:rPr>
        <w:t>Тема 5</w:t>
      </w:r>
      <w:r w:rsidRPr="00A15463">
        <w:rPr>
          <w:color w:val="000000"/>
        </w:rPr>
        <w:t xml:space="preserve">. Практическое занятие «Пришкольный участок». (1 час) </w:t>
      </w:r>
    </w:p>
    <w:p w:rsidR="004A5DF7" w:rsidRPr="00A15463" w:rsidRDefault="004A5DF7" w:rsidP="004A5DF7">
      <w:pPr>
        <w:autoSpaceDE w:val="0"/>
        <w:autoSpaceDN w:val="0"/>
        <w:adjustRightInd w:val="0"/>
        <w:jc w:val="both"/>
        <w:rPr>
          <w:color w:val="000000"/>
        </w:rPr>
      </w:pPr>
      <w:r w:rsidRPr="00A15463">
        <w:rPr>
          <w:color w:val="000000"/>
        </w:rPr>
        <w:t xml:space="preserve">Дать представление о пришкольном учебно-опытном участке; дикорастущие и культурные растения. Работа на участке, инструктаж по технике безопасности. </w:t>
      </w:r>
    </w:p>
    <w:p w:rsidR="004A5DF7" w:rsidRPr="00A15463" w:rsidRDefault="004A5DF7" w:rsidP="004A5DF7">
      <w:pPr>
        <w:autoSpaceDE w:val="0"/>
        <w:autoSpaceDN w:val="0"/>
        <w:adjustRightInd w:val="0"/>
        <w:jc w:val="both"/>
        <w:rPr>
          <w:color w:val="000000"/>
        </w:rPr>
      </w:pPr>
      <w:r w:rsidRPr="00A15463">
        <w:rPr>
          <w:b/>
          <w:color w:val="000000"/>
        </w:rPr>
        <w:t>Тема 6.</w:t>
      </w:r>
      <w:r w:rsidRPr="00A15463">
        <w:rPr>
          <w:color w:val="000000"/>
        </w:rPr>
        <w:t xml:space="preserve"> Место человека в мире природы. Принятие в юные экологи (1 час) </w:t>
      </w:r>
    </w:p>
    <w:p w:rsidR="004A5DF7" w:rsidRPr="00A15463" w:rsidRDefault="004A5DF7" w:rsidP="004A5DF7">
      <w:pPr>
        <w:autoSpaceDE w:val="0"/>
        <w:autoSpaceDN w:val="0"/>
        <w:adjustRightInd w:val="0"/>
        <w:jc w:val="both"/>
        <w:rPr>
          <w:color w:val="000000"/>
        </w:rPr>
      </w:pPr>
      <w:r w:rsidRPr="00A15463">
        <w:rPr>
          <w:color w:val="000000"/>
        </w:rPr>
        <w:t xml:space="preserve">Человек – верный сын природы. Положительное и отрицательное влияние человека на природу. </w:t>
      </w:r>
    </w:p>
    <w:p w:rsidR="004A5DF7" w:rsidRPr="00A15463" w:rsidRDefault="004A5DF7" w:rsidP="004A5DF7">
      <w:pPr>
        <w:autoSpaceDE w:val="0"/>
        <w:autoSpaceDN w:val="0"/>
        <w:adjustRightInd w:val="0"/>
        <w:jc w:val="both"/>
        <w:rPr>
          <w:color w:val="000000"/>
        </w:rPr>
      </w:pPr>
      <w:r w:rsidRPr="00A15463">
        <w:rPr>
          <w:color w:val="000000"/>
        </w:rPr>
        <w:t xml:space="preserve">Ничего не меняется без человека, а человек существует только во взаимосвязи с природой. Составление моделей, показывающих место человека в природе. Защита проекта. </w:t>
      </w:r>
    </w:p>
    <w:p w:rsidR="004A5DF7" w:rsidRPr="00A15463" w:rsidRDefault="004A5DF7" w:rsidP="004A5DF7">
      <w:pPr>
        <w:autoSpaceDE w:val="0"/>
        <w:autoSpaceDN w:val="0"/>
        <w:adjustRightInd w:val="0"/>
        <w:jc w:val="both"/>
        <w:rPr>
          <w:color w:val="000000"/>
        </w:rPr>
      </w:pPr>
      <w:r w:rsidRPr="00A15463">
        <w:rPr>
          <w:b/>
          <w:color w:val="000000"/>
        </w:rPr>
        <w:t>Тема 7.</w:t>
      </w:r>
      <w:r w:rsidRPr="00A15463">
        <w:rPr>
          <w:color w:val="000000"/>
        </w:rPr>
        <w:t xml:space="preserve"> Осень в лесу (экскурсия) (1 час) </w:t>
      </w:r>
    </w:p>
    <w:p w:rsidR="004A5DF7" w:rsidRPr="00A15463" w:rsidRDefault="004A5DF7" w:rsidP="004A5DF7">
      <w:pPr>
        <w:autoSpaceDE w:val="0"/>
        <w:autoSpaceDN w:val="0"/>
        <w:adjustRightInd w:val="0"/>
        <w:jc w:val="both"/>
        <w:rPr>
          <w:color w:val="000000"/>
        </w:rPr>
      </w:pPr>
      <w:r w:rsidRPr="00A15463">
        <w:rPr>
          <w:color w:val="000000"/>
        </w:rPr>
        <w:t xml:space="preserve">Расширить представление детей об осени как времени года и о признаках осени : расположение солнца над горизонтом, продолжительность светового дня, характерные осадки, 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 </w:t>
      </w:r>
    </w:p>
    <w:p w:rsidR="004A5DF7" w:rsidRPr="00A15463" w:rsidRDefault="004A5DF7" w:rsidP="004A5DF7">
      <w:pPr>
        <w:autoSpaceDE w:val="0"/>
        <w:autoSpaceDN w:val="0"/>
        <w:adjustRightInd w:val="0"/>
        <w:jc w:val="both"/>
        <w:rPr>
          <w:b/>
          <w:bCs/>
          <w:color w:val="000000"/>
        </w:rPr>
      </w:pPr>
      <w:r w:rsidRPr="00A15463">
        <w:rPr>
          <w:b/>
          <w:bCs/>
          <w:color w:val="000000"/>
        </w:rPr>
        <w:t xml:space="preserve">                                     « НЕЖИВОЕ В ПРИРОДЕ» (12 часов) </w:t>
      </w:r>
    </w:p>
    <w:p w:rsidR="004A5DF7" w:rsidRPr="00A15463" w:rsidRDefault="004A5DF7" w:rsidP="004A5DF7">
      <w:pPr>
        <w:autoSpaceDE w:val="0"/>
        <w:autoSpaceDN w:val="0"/>
        <w:adjustRightInd w:val="0"/>
        <w:jc w:val="both"/>
        <w:rPr>
          <w:color w:val="000000"/>
        </w:rPr>
      </w:pPr>
      <w:r w:rsidRPr="00A15463">
        <w:rPr>
          <w:b/>
          <w:color w:val="000000"/>
        </w:rPr>
        <w:t>Тема 8 – 9.</w:t>
      </w:r>
      <w:r w:rsidRPr="00A15463">
        <w:rPr>
          <w:color w:val="000000"/>
        </w:rPr>
        <w:t xml:space="preserve"> Неживая природа ( 2часа) </w:t>
      </w:r>
    </w:p>
    <w:p w:rsidR="004A5DF7" w:rsidRPr="00A15463" w:rsidRDefault="004A5DF7" w:rsidP="004A5DF7">
      <w:pPr>
        <w:autoSpaceDE w:val="0"/>
        <w:autoSpaceDN w:val="0"/>
        <w:adjustRightInd w:val="0"/>
        <w:jc w:val="both"/>
        <w:rPr>
          <w:color w:val="000000"/>
        </w:rPr>
      </w:pPr>
      <w:r w:rsidRPr="00A15463">
        <w:rPr>
          <w:color w:val="000000"/>
        </w:rPr>
        <w:t xml:space="preserve">Формирование представлений о неживой природе, ее многообразии. Экскурсия на пришкольный участок «Предметы и явления неживой природы вокруг меня» </w:t>
      </w:r>
    </w:p>
    <w:p w:rsidR="004A5DF7" w:rsidRPr="00A15463" w:rsidRDefault="004A5DF7" w:rsidP="004A5DF7">
      <w:pPr>
        <w:autoSpaceDE w:val="0"/>
        <w:autoSpaceDN w:val="0"/>
        <w:adjustRightInd w:val="0"/>
        <w:jc w:val="both"/>
        <w:rPr>
          <w:color w:val="000000"/>
        </w:rPr>
      </w:pPr>
      <w:r w:rsidRPr="00A15463">
        <w:rPr>
          <w:color w:val="000000"/>
        </w:rPr>
        <w:t xml:space="preserve">Тема 10. Солнце – источник тепла и света (1 час) </w:t>
      </w:r>
    </w:p>
    <w:p w:rsidR="004A5DF7" w:rsidRPr="00A15463" w:rsidRDefault="004A5DF7" w:rsidP="004A5DF7">
      <w:pPr>
        <w:autoSpaceDE w:val="0"/>
        <w:autoSpaceDN w:val="0"/>
        <w:adjustRightInd w:val="0"/>
        <w:jc w:val="both"/>
        <w:rPr>
          <w:color w:val="000000"/>
        </w:rPr>
      </w:pPr>
      <w:r w:rsidRPr="00A15463">
        <w:rPr>
          <w:color w:val="000000"/>
        </w:rPr>
        <w:t xml:space="preserve">Солнце - источник тепла и света для живых существ. Влияние солнца на жизнь на Земле. Солнце и здоровье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both"/>
        <w:rPr>
          <w:color w:val="000000"/>
        </w:rPr>
      </w:pPr>
      <w:r w:rsidRPr="00A15463">
        <w:rPr>
          <w:b/>
          <w:color w:val="000000"/>
        </w:rPr>
        <w:t>Тема 11</w:t>
      </w:r>
      <w:r w:rsidRPr="00A15463">
        <w:rPr>
          <w:color w:val="000000"/>
        </w:rPr>
        <w:t xml:space="preserve">. Вода, её признаки и свойства (1 час) </w:t>
      </w:r>
    </w:p>
    <w:p w:rsidR="004A5DF7" w:rsidRPr="00A15463" w:rsidRDefault="004A5DF7" w:rsidP="004A5DF7">
      <w:pPr>
        <w:tabs>
          <w:tab w:val="left" w:pos="5850"/>
        </w:tabs>
        <w:jc w:val="both"/>
        <w:rPr>
          <w:color w:val="000000"/>
        </w:rPr>
      </w:pPr>
      <w:r w:rsidRPr="00A15463">
        <w:rPr>
          <w:color w:val="000000"/>
        </w:rPr>
        <w:t>Вода, ее признаки и свойства. Практическая работа по выявлению признаков «Цвет, запах, форма воды».Опыты по выявлению свойств воды: вода - растворитель, текучесть, прозрачность, переходные состояния, круговорот воды</w:t>
      </w:r>
    </w:p>
    <w:p w:rsidR="004A5DF7" w:rsidRPr="00A15463" w:rsidRDefault="004A5DF7" w:rsidP="004A5DF7">
      <w:pPr>
        <w:autoSpaceDE w:val="0"/>
        <w:autoSpaceDN w:val="0"/>
        <w:adjustRightInd w:val="0"/>
        <w:jc w:val="both"/>
        <w:rPr>
          <w:color w:val="000000"/>
        </w:rPr>
      </w:pPr>
      <w:r w:rsidRPr="00A15463">
        <w:rPr>
          <w:b/>
          <w:color w:val="000000"/>
        </w:rPr>
        <w:t>Тема 12</w:t>
      </w:r>
      <w:r w:rsidRPr="00A15463">
        <w:rPr>
          <w:color w:val="000000"/>
        </w:rPr>
        <w:t xml:space="preserve">. Берегите воду! (1 час) </w:t>
      </w:r>
    </w:p>
    <w:p w:rsidR="004A5DF7" w:rsidRPr="00A15463" w:rsidRDefault="004A5DF7" w:rsidP="004A5DF7">
      <w:pPr>
        <w:autoSpaceDE w:val="0"/>
        <w:autoSpaceDN w:val="0"/>
        <w:adjustRightInd w:val="0"/>
        <w:jc w:val="both"/>
        <w:rPr>
          <w:color w:val="000000"/>
        </w:rPr>
      </w:pPr>
      <w:r w:rsidRPr="00A15463">
        <w:rPr>
          <w:color w:val="000000"/>
        </w:rPr>
        <w:t xml:space="preserve">Сообщения учащихся об охране и значении воды. Загрязнение Волги. Источники загрязнения. Работа над проектом « Сбережем капельку!» </w:t>
      </w:r>
    </w:p>
    <w:p w:rsidR="004A5DF7" w:rsidRPr="00A15463" w:rsidRDefault="004A5DF7" w:rsidP="004A5DF7">
      <w:pPr>
        <w:autoSpaceDE w:val="0"/>
        <w:autoSpaceDN w:val="0"/>
        <w:adjustRightInd w:val="0"/>
        <w:jc w:val="both"/>
        <w:rPr>
          <w:color w:val="000000"/>
        </w:rPr>
      </w:pPr>
      <w:r w:rsidRPr="00A15463">
        <w:rPr>
          <w:b/>
          <w:color w:val="000000"/>
        </w:rPr>
        <w:t>Тема 13.</w:t>
      </w:r>
      <w:r w:rsidRPr="00A15463">
        <w:rPr>
          <w:color w:val="000000"/>
        </w:rPr>
        <w:t xml:space="preserve"> Почва – святыня наша. (1 час) </w:t>
      </w:r>
    </w:p>
    <w:p w:rsidR="004A5DF7" w:rsidRPr="00A15463" w:rsidRDefault="004A5DF7" w:rsidP="004A5DF7">
      <w:pPr>
        <w:autoSpaceDE w:val="0"/>
        <w:autoSpaceDN w:val="0"/>
        <w:adjustRightInd w:val="0"/>
        <w:jc w:val="both"/>
        <w:rPr>
          <w:color w:val="000000"/>
        </w:rPr>
      </w:pPr>
      <w:r w:rsidRPr="00A15463">
        <w:rPr>
          <w:color w:val="000000"/>
        </w:rPr>
        <w:t xml:space="preserve">Почва – необходимая среда для растений Опыты по составу почвы (вода, воздух, органические вещества, песок, глина). Просмотр коллекции «Виды почвы». </w:t>
      </w:r>
    </w:p>
    <w:p w:rsidR="004A5DF7" w:rsidRPr="00A15463" w:rsidRDefault="004A5DF7" w:rsidP="004A5DF7">
      <w:pPr>
        <w:autoSpaceDE w:val="0"/>
        <w:autoSpaceDN w:val="0"/>
        <w:adjustRightInd w:val="0"/>
        <w:jc w:val="both"/>
        <w:rPr>
          <w:color w:val="000000"/>
        </w:rPr>
      </w:pPr>
      <w:r w:rsidRPr="00A15463">
        <w:rPr>
          <w:b/>
          <w:color w:val="000000"/>
        </w:rPr>
        <w:t>Тема 14.</w:t>
      </w:r>
      <w:r w:rsidRPr="00A15463">
        <w:rPr>
          <w:color w:val="000000"/>
        </w:rPr>
        <w:t xml:space="preserve"> Практическое занятие «Почва – состав и свойства почвы». (1 час) </w:t>
      </w:r>
    </w:p>
    <w:p w:rsidR="004A5DF7" w:rsidRPr="00A15463" w:rsidRDefault="004A5DF7" w:rsidP="004A5DF7">
      <w:pPr>
        <w:autoSpaceDE w:val="0"/>
        <w:autoSpaceDN w:val="0"/>
        <w:adjustRightInd w:val="0"/>
        <w:jc w:val="both"/>
        <w:rPr>
          <w:color w:val="000000"/>
        </w:rPr>
      </w:pPr>
      <w:r w:rsidRPr="00A15463">
        <w:rPr>
          <w:color w:val="000000"/>
        </w:rPr>
        <w:t xml:space="preserve">Практическая работа по обработке почвы комнатных растений. Значение почвы и меры по ее охране </w:t>
      </w:r>
    </w:p>
    <w:p w:rsidR="004A5DF7" w:rsidRPr="00A15463" w:rsidRDefault="004A5DF7" w:rsidP="004A5DF7">
      <w:pPr>
        <w:autoSpaceDE w:val="0"/>
        <w:autoSpaceDN w:val="0"/>
        <w:adjustRightInd w:val="0"/>
        <w:jc w:val="both"/>
        <w:rPr>
          <w:color w:val="000000"/>
        </w:rPr>
      </w:pPr>
      <w:r w:rsidRPr="00A15463">
        <w:rPr>
          <w:b/>
          <w:color w:val="000000"/>
        </w:rPr>
        <w:t>Тема 15 – 16</w:t>
      </w:r>
      <w:r w:rsidRPr="00A15463">
        <w:rPr>
          <w:color w:val="000000"/>
        </w:rPr>
        <w:t xml:space="preserve">. Погода. Климат. (2 часа) </w:t>
      </w:r>
    </w:p>
    <w:p w:rsidR="004A5DF7" w:rsidRPr="00A15463" w:rsidRDefault="004A5DF7" w:rsidP="004A5DF7">
      <w:pPr>
        <w:autoSpaceDE w:val="0"/>
        <w:autoSpaceDN w:val="0"/>
        <w:adjustRightInd w:val="0"/>
        <w:jc w:val="both"/>
        <w:rPr>
          <w:color w:val="000000"/>
        </w:rPr>
      </w:pPr>
      <w:r w:rsidRPr="00A15463">
        <w:rPr>
          <w:color w:val="000000"/>
        </w:rPr>
        <w:t xml:space="preserve">Дать общее понятие погоды и климата. Дискуссия на тему «Хорошо ли, что климат теплеет?». Кто определяет прогноз погоды и для чего это необходимо? Способы прогнозирования изменений в природе Практическая работа «Наблюдение за погодой». Анализ наблюдения за погодой в «Календарях природы» </w:t>
      </w:r>
    </w:p>
    <w:p w:rsidR="004A5DF7" w:rsidRPr="00A15463" w:rsidRDefault="004A5DF7" w:rsidP="004A5DF7">
      <w:pPr>
        <w:autoSpaceDE w:val="0"/>
        <w:autoSpaceDN w:val="0"/>
        <w:adjustRightInd w:val="0"/>
        <w:jc w:val="both"/>
        <w:rPr>
          <w:color w:val="000000"/>
        </w:rPr>
      </w:pPr>
      <w:r w:rsidRPr="00A15463">
        <w:rPr>
          <w:b/>
          <w:color w:val="000000"/>
        </w:rPr>
        <w:t>Тема 17</w:t>
      </w:r>
      <w:r w:rsidRPr="00A15463">
        <w:rPr>
          <w:color w:val="000000"/>
        </w:rPr>
        <w:t xml:space="preserve">. Предсказание погоды по народным приметам (1 час) </w:t>
      </w:r>
    </w:p>
    <w:p w:rsidR="004A5DF7" w:rsidRPr="00A15463" w:rsidRDefault="004A5DF7" w:rsidP="004A5DF7">
      <w:pPr>
        <w:autoSpaceDE w:val="0"/>
        <w:autoSpaceDN w:val="0"/>
        <w:adjustRightInd w:val="0"/>
        <w:jc w:val="both"/>
        <w:rPr>
          <w:color w:val="000000"/>
        </w:rPr>
      </w:pPr>
      <w:r w:rsidRPr="00A15463">
        <w:rPr>
          <w:color w:val="000000"/>
        </w:rPr>
        <w:t xml:space="preserve">Умение прогнозировать природные изменения по народным приметам, выявлять причины (экологические)несовпадения их с реальностью. </w:t>
      </w:r>
    </w:p>
    <w:p w:rsidR="004A5DF7" w:rsidRPr="00A15463" w:rsidRDefault="004A5DF7" w:rsidP="004A5DF7">
      <w:pPr>
        <w:autoSpaceDE w:val="0"/>
        <w:autoSpaceDN w:val="0"/>
        <w:adjustRightInd w:val="0"/>
        <w:jc w:val="both"/>
        <w:rPr>
          <w:color w:val="000000"/>
        </w:rPr>
      </w:pPr>
      <w:r w:rsidRPr="00A15463">
        <w:rPr>
          <w:b/>
          <w:color w:val="000000"/>
        </w:rPr>
        <w:t>Тема 18.</w:t>
      </w:r>
      <w:r w:rsidRPr="00A15463">
        <w:rPr>
          <w:color w:val="000000"/>
        </w:rPr>
        <w:t xml:space="preserve"> Почему нельзя..? (1 час) </w:t>
      </w:r>
    </w:p>
    <w:p w:rsidR="004A5DF7" w:rsidRPr="00A15463" w:rsidRDefault="004A5DF7" w:rsidP="004A5DF7">
      <w:pPr>
        <w:autoSpaceDE w:val="0"/>
        <w:autoSpaceDN w:val="0"/>
        <w:adjustRightInd w:val="0"/>
        <w:jc w:val="both"/>
        <w:rPr>
          <w:color w:val="000000"/>
        </w:rPr>
      </w:pPr>
      <w:r w:rsidRPr="00A15463">
        <w:rPr>
          <w:color w:val="000000"/>
        </w:rPr>
        <w:t xml:space="preserve">Актуализация представлений у учащихся о загрязнении помещения, где не 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 сменной обуви или нет). Правила уборки помещения. Акция «Умоем растения» </w:t>
      </w:r>
    </w:p>
    <w:p w:rsidR="004A5DF7" w:rsidRPr="00A15463" w:rsidRDefault="004A5DF7" w:rsidP="004A5DF7">
      <w:pPr>
        <w:autoSpaceDE w:val="0"/>
        <w:autoSpaceDN w:val="0"/>
        <w:adjustRightInd w:val="0"/>
        <w:jc w:val="both"/>
        <w:rPr>
          <w:color w:val="000000"/>
        </w:rPr>
      </w:pPr>
      <w:r w:rsidRPr="00A15463">
        <w:rPr>
          <w:b/>
          <w:color w:val="000000"/>
        </w:rPr>
        <w:t>Тема 19.</w:t>
      </w:r>
      <w:r w:rsidRPr="00A15463">
        <w:rPr>
          <w:color w:val="000000"/>
        </w:rPr>
        <w:t xml:space="preserve"> Практическое занятие «Диалоги с неживой природой» (1час) </w:t>
      </w:r>
    </w:p>
    <w:p w:rsidR="004A5DF7" w:rsidRPr="00A15463" w:rsidRDefault="004A5DF7" w:rsidP="004A5DF7">
      <w:pPr>
        <w:autoSpaceDE w:val="0"/>
        <w:autoSpaceDN w:val="0"/>
        <w:adjustRightInd w:val="0"/>
        <w:jc w:val="both"/>
        <w:rPr>
          <w:color w:val="000000"/>
        </w:rPr>
      </w:pPr>
      <w:r w:rsidRPr="00A15463">
        <w:rPr>
          <w:color w:val="000000"/>
        </w:rPr>
        <w:t xml:space="preserve">Ролевая игра «Пойми меня». Создание ситуаций эмпатии с предметами окружающей неживой природы. Актуализация представлений о мусоре как загрязнителе природы города. Акция «Мы, против мусора!» </w:t>
      </w:r>
    </w:p>
    <w:p w:rsidR="004A5DF7" w:rsidRPr="00A15463" w:rsidRDefault="004A5DF7" w:rsidP="004A5DF7">
      <w:pPr>
        <w:autoSpaceDE w:val="0"/>
        <w:autoSpaceDN w:val="0"/>
        <w:adjustRightInd w:val="0"/>
        <w:jc w:val="center"/>
        <w:rPr>
          <w:b/>
          <w:bCs/>
          <w:color w:val="000000"/>
        </w:rPr>
      </w:pPr>
      <w:r w:rsidRPr="00A15463">
        <w:rPr>
          <w:b/>
          <w:bCs/>
          <w:color w:val="000000"/>
        </w:rPr>
        <w:t>«ЖИВОЕ В ПРИРОДЕ.</w:t>
      </w:r>
    </w:p>
    <w:p w:rsidR="004A5DF7" w:rsidRPr="00A15463" w:rsidRDefault="004A5DF7" w:rsidP="004A5DF7">
      <w:pPr>
        <w:autoSpaceDE w:val="0"/>
        <w:autoSpaceDN w:val="0"/>
        <w:adjustRightInd w:val="0"/>
        <w:jc w:val="center"/>
        <w:rPr>
          <w:b/>
          <w:bCs/>
          <w:color w:val="000000"/>
        </w:rPr>
      </w:pPr>
      <w:r w:rsidRPr="00A15463">
        <w:rPr>
          <w:b/>
          <w:bCs/>
          <w:color w:val="000000"/>
        </w:rPr>
        <w:t>ЭКОЛОГИЧЕСКИЕ СВЯЗИ МЕЖДУ</w:t>
      </w:r>
    </w:p>
    <w:p w:rsidR="004A5DF7" w:rsidRPr="00A15463" w:rsidRDefault="004A5DF7" w:rsidP="004A5DF7">
      <w:pPr>
        <w:autoSpaceDE w:val="0"/>
        <w:autoSpaceDN w:val="0"/>
        <w:adjustRightInd w:val="0"/>
        <w:jc w:val="center"/>
        <w:rPr>
          <w:b/>
          <w:bCs/>
          <w:color w:val="000000"/>
        </w:rPr>
      </w:pPr>
      <w:r w:rsidRPr="00A15463">
        <w:rPr>
          <w:b/>
          <w:bCs/>
          <w:color w:val="000000"/>
        </w:rPr>
        <w:t>НЕЖИВОЙ И ЖИВОЙ ПРИРОДОЙ» (9 часов)</w:t>
      </w:r>
    </w:p>
    <w:p w:rsidR="004A5DF7" w:rsidRPr="00A15463" w:rsidRDefault="004A5DF7" w:rsidP="004A5DF7">
      <w:pPr>
        <w:autoSpaceDE w:val="0"/>
        <w:autoSpaceDN w:val="0"/>
        <w:adjustRightInd w:val="0"/>
        <w:jc w:val="both"/>
        <w:rPr>
          <w:color w:val="000000"/>
        </w:rPr>
      </w:pPr>
      <w:r w:rsidRPr="00A15463">
        <w:rPr>
          <w:b/>
          <w:color w:val="000000"/>
        </w:rPr>
        <w:t>Тема 20</w:t>
      </w:r>
      <w:r w:rsidRPr="00A15463">
        <w:rPr>
          <w:color w:val="000000"/>
        </w:rPr>
        <w:t xml:space="preserve">. Практикум «Хлебные крошки» (1 час) </w:t>
      </w:r>
    </w:p>
    <w:p w:rsidR="004A5DF7" w:rsidRPr="00A15463" w:rsidRDefault="004A5DF7" w:rsidP="004A5DF7">
      <w:pPr>
        <w:autoSpaceDE w:val="0"/>
        <w:autoSpaceDN w:val="0"/>
        <w:adjustRightInd w:val="0"/>
        <w:jc w:val="both"/>
        <w:rPr>
          <w:color w:val="000000"/>
        </w:rPr>
      </w:pPr>
      <w:r w:rsidRPr="00A15463">
        <w:rPr>
          <w:color w:val="000000"/>
        </w:rPr>
        <w:t xml:space="preserve">Формирование потребности и практических умений заботиться о птицах. Кто чем питается? Конструирование модели кормушки. </w:t>
      </w:r>
    </w:p>
    <w:p w:rsidR="004A5DF7" w:rsidRPr="00A15463" w:rsidRDefault="004A5DF7" w:rsidP="004A5DF7">
      <w:pPr>
        <w:autoSpaceDE w:val="0"/>
        <w:autoSpaceDN w:val="0"/>
        <w:adjustRightInd w:val="0"/>
        <w:jc w:val="both"/>
        <w:rPr>
          <w:color w:val="000000"/>
        </w:rPr>
      </w:pPr>
      <w:r w:rsidRPr="00A15463">
        <w:rPr>
          <w:b/>
          <w:color w:val="000000"/>
        </w:rPr>
        <w:t>Тема 21</w:t>
      </w:r>
      <w:r w:rsidRPr="00A15463">
        <w:rPr>
          <w:color w:val="000000"/>
        </w:rPr>
        <w:t xml:space="preserve">. Кто улетает, а кто остаётся (1 час) </w:t>
      </w:r>
    </w:p>
    <w:p w:rsidR="004A5DF7" w:rsidRPr="00A15463" w:rsidRDefault="004A5DF7" w:rsidP="004A5DF7">
      <w:pPr>
        <w:autoSpaceDE w:val="0"/>
        <w:autoSpaceDN w:val="0"/>
        <w:adjustRightInd w:val="0"/>
        <w:jc w:val="both"/>
        <w:rPr>
          <w:color w:val="000000"/>
        </w:rPr>
      </w:pPr>
      <w:r w:rsidRPr="00A15463">
        <w:rPr>
          <w:color w:val="000000"/>
        </w:rPr>
        <w:t xml:space="preserve">Актуализировать представления детей о птицах как о группе животных </w:t>
      </w:r>
      <w:r w:rsidRPr="00A15463">
        <w:rPr>
          <w:i/>
          <w:iCs/>
          <w:color w:val="000000"/>
        </w:rPr>
        <w:t xml:space="preserve">(см.: Дыбина, О. В. Неизведанное рядом. </w:t>
      </w:r>
      <w:r w:rsidRPr="00A15463">
        <w:rPr>
          <w:color w:val="000000"/>
        </w:rPr>
        <w:t xml:space="preserve">- Москва, </w:t>
      </w:r>
      <w:r w:rsidRPr="00A15463">
        <w:rPr>
          <w:i/>
          <w:iCs/>
          <w:color w:val="000000"/>
        </w:rPr>
        <w:t xml:space="preserve">2001. </w:t>
      </w:r>
      <w:r w:rsidRPr="00A15463">
        <w:rPr>
          <w:color w:val="000000"/>
        </w:rPr>
        <w:t xml:space="preserve">- С. </w:t>
      </w:r>
      <w:r w:rsidRPr="00A15463">
        <w:rPr>
          <w:i/>
          <w:iCs/>
          <w:color w:val="000000"/>
        </w:rPr>
        <w:t xml:space="preserve">23) </w:t>
      </w:r>
      <w:r w:rsidRPr="00A15463">
        <w:rPr>
          <w:color w:val="000000"/>
        </w:rPr>
        <w:t xml:space="preserve">и о перелетных птицах области. Формировать представления детей о приспособлениях птиц в связи с наступлением осени, о перелетах птиц. Анализ фенологических наблюдений за птицами. Работа по определению птиц края </w:t>
      </w:r>
    </w:p>
    <w:p w:rsidR="004A5DF7" w:rsidRPr="00A15463" w:rsidRDefault="004A5DF7" w:rsidP="004A5DF7">
      <w:pPr>
        <w:autoSpaceDE w:val="0"/>
        <w:autoSpaceDN w:val="0"/>
        <w:adjustRightInd w:val="0"/>
        <w:jc w:val="both"/>
        <w:rPr>
          <w:color w:val="000000"/>
        </w:rPr>
      </w:pPr>
      <w:r w:rsidRPr="00A15463">
        <w:rPr>
          <w:b/>
          <w:color w:val="000000"/>
        </w:rPr>
        <w:t>Тема 22.</w:t>
      </w:r>
      <w:r w:rsidRPr="00A15463">
        <w:rPr>
          <w:color w:val="000000"/>
        </w:rPr>
        <w:t xml:space="preserve"> Экологические связи неживой и живой природы (1 час) </w:t>
      </w:r>
    </w:p>
    <w:p w:rsidR="004A5DF7" w:rsidRPr="00A15463" w:rsidRDefault="004A5DF7" w:rsidP="004A5DF7">
      <w:pPr>
        <w:autoSpaceDE w:val="0"/>
        <w:autoSpaceDN w:val="0"/>
        <w:adjustRightInd w:val="0"/>
        <w:jc w:val="both"/>
        <w:rPr>
          <w:color w:val="000000"/>
        </w:rPr>
      </w:pPr>
      <w:r w:rsidRPr="00A15463">
        <w:rPr>
          <w:color w:val="000000"/>
        </w:rPr>
        <w:t xml:space="preserve">Расширить представление учащихся об экологических связях неживой и живой природы. Соревнование на создание самой интересной и длинной цепи питания. Защита своей модели </w:t>
      </w:r>
    </w:p>
    <w:p w:rsidR="004A5DF7" w:rsidRPr="00A15463" w:rsidRDefault="004A5DF7" w:rsidP="004A5DF7">
      <w:pPr>
        <w:autoSpaceDE w:val="0"/>
        <w:autoSpaceDN w:val="0"/>
        <w:adjustRightInd w:val="0"/>
        <w:jc w:val="both"/>
        <w:rPr>
          <w:color w:val="000000"/>
        </w:rPr>
      </w:pPr>
      <w:r w:rsidRPr="00A15463">
        <w:rPr>
          <w:b/>
          <w:color w:val="000000"/>
        </w:rPr>
        <w:t>Тема 23</w:t>
      </w:r>
      <w:r w:rsidRPr="00A15463">
        <w:rPr>
          <w:color w:val="000000"/>
        </w:rPr>
        <w:t xml:space="preserve">. Вода и жизнь (1 час) </w:t>
      </w:r>
    </w:p>
    <w:p w:rsidR="004A5DF7" w:rsidRPr="00A15463" w:rsidRDefault="004A5DF7" w:rsidP="004A5DF7">
      <w:pPr>
        <w:autoSpaceDE w:val="0"/>
        <w:autoSpaceDN w:val="0"/>
        <w:adjustRightInd w:val="0"/>
        <w:jc w:val="both"/>
        <w:rPr>
          <w:color w:val="000000"/>
        </w:rPr>
      </w:pPr>
      <w:r w:rsidRPr="00A15463">
        <w:rPr>
          <w:color w:val="000000"/>
        </w:rPr>
        <w:t xml:space="preserve">Формировать представление о загрязнении воды и её очистке, воспитание ценностного и рачительного отношения к воде. Опыты по очистке воды. Изготовление простых фильтров. </w:t>
      </w:r>
    </w:p>
    <w:p w:rsidR="004A5DF7" w:rsidRPr="00A15463" w:rsidRDefault="004A5DF7" w:rsidP="004A5DF7">
      <w:pPr>
        <w:autoSpaceDE w:val="0"/>
        <w:autoSpaceDN w:val="0"/>
        <w:adjustRightInd w:val="0"/>
        <w:jc w:val="both"/>
        <w:rPr>
          <w:color w:val="000000"/>
        </w:rPr>
      </w:pPr>
      <w:r w:rsidRPr="00A15463">
        <w:rPr>
          <w:b/>
          <w:color w:val="000000"/>
        </w:rPr>
        <w:t>Тема 24</w:t>
      </w:r>
      <w:r w:rsidRPr="00A15463">
        <w:rPr>
          <w:color w:val="000000"/>
        </w:rPr>
        <w:t xml:space="preserve">. Растения рядом (1час) </w:t>
      </w:r>
    </w:p>
    <w:p w:rsidR="004A5DF7" w:rsidRPr="00A15463" w:rsidRDefault="004A5DF7" w:rsidP="004A5DF7">
      <w:pPr>
        <w:autoSpaceDE w:val="0"/>
        <w:autoSpaceDN w:val="0"/>
        <w:adjustRightInd w:val="0"/>
        <w:jc w:val="both"/>
        <w:rPr>
          <w:color w:val="000000"/>
        </w:rPr>
      </w:pPr>
      <w:r w:rsidRPr="00A15463">
        <w:rPr>
          <w:color w:val="000000"/>
        </w:rPr>
        <w:t xml:space="preserve">Практическая работа по изучению растений пришкольного участка. Игра « Угадай растения по описанию. Экскурсия, практикум «Выявление повреждение повреждений деревьев. </w:t>
      </w:r>
    </w:p>
    <w:p w:rsidR="004A5DF7" w:rsidRPr="00A15463" w:rsidRDefault="004A5DF7" w:rsidP="004A5DF7">
      <w:pPr>
        <w:autoSpaceDE w:val="0"/>
        <w:autoSpaceDN w:val="0"/>
        <w:adjustRightInd w:val="0"/>
        <w:jc w:val="both"/>
        <w:rPr>
          <w:color w:val="000000"/>
        </w:rPr>
      </w:pPr>
      <w:r w:rsidRPr="00A15463">
        <w:rPr>
          <w:b/>
          <w:color w:val="000000"/>
        </w:rPr>
        <w:t>Тема 25.</w:t>
      </w:r>
      <w:r w:rsidRPr="00A15463">
        <w:rPr>
          <w:color w:val="000000"/>
        </w:rPr>
        <w:t xml:space="preserve"> Комнатные растения (1час) </w:t>
      </w:r>
    </w:p>
    <w:p w:rsidR="004A5DF7" w:rsidRPr="00A15463" w:rsidRDefault="004A5DF7" w:rsidP="004A5DF7">
      <w:pPr>
        <w:autoSpaceDE w:val="0"/>
        <w:autoSpaceDN w:val="0"/>
        <w:adjustRightInd w:val="0"/>
        <w:jc w:val="both"/>
        <w:rPr>
          <w:color w:val="000000"/>
        </w:rPr>
      </w:pPr>
      <w:r w:rsidRPr="00A15463">
        <w:rPr>
          <w:color w:val="000000"/>
        </w:rPr>
        <w:t xml:space="preserve">Комнатные растения разных экологических групп. Практическая работа по размещению комнатных растений в детском саду, дома, классе с учетом тепла и света, по правильному комплексному уходу за комнатными растениями </w:t>
      </w:r>
      <w:r w:rsidRPr="00A15463">
        <w:rPr>
          <w:i/>
          <w:iCs/>
          <w:color w:val="000000"/>
        </w:rPr>
        <w:t xml:space="preserve">(протирание листьев от пыли, взрыхление почвы, полив) </w:t>
      </w:r>
    </w:p>
    <w:p w:rsidR="004A5DF7" w:rsidRPr="00A15463" w:rsidRDefault="004A5DF7" w:rsidP="004A5DF7">
      <w:pPr>
        <w:autoSpaceDE w:val="0"/>
        <w:autoSpaceDN w:val="0"/>
        <w:adjustRightInd w:val="0"/>
        <w:jc w:val="both"/>
        <w:rPr>
          <w:color w:val="000000"/>
        </w:rPr>
      </w:pPr>
      <w:r w:rsidRPr="00A15463">
        <w:rPr>
          <w:b/>
          <w:color w:val="000000"/>
        </w:rPr>
        <w:t>Тема 26.</w:t>
      </w:r>
      <w:r w:rsidRPr="00A15463">
        <w:rPr>
          <w:color w:val="000000"/>
        </w:rPr>
        <w:t xml:space="preserve"> Размножение комнатных растений (1 час) </w:t>
      </w:r>
    </w:p>
    <w:p w:rsidR="004A5DF7" w:rsidRPr="00A15463" w:rsidRDefault="004A5DF7" w:rsidP="004A5DF7">
      <w:pPr>
        <w:autoSpaceDE w:val="0"/>
        <w:autoSpaceDN w:val="0"/>
        <w:adjustRightInd w:val="0"/>
        <w:jc w:val="both"/>
        <w:rPr>
          <w:color w:val="000000"/>
        </w:rPr>
      </w:pPr>
      <w:r w:rsidRPr="00A15463">
        <w:rPr>
          <w:color w:val="000000"/>
        </w:rPr>
        <w:t xml:space="preserve">Различные способы размножения комнатных растений </w:t>
      </w:r>
      <w:r w:rsidRPr="00A15463">
        <w:rPr>
          <w:i/>
          <w:iCs/>
          <w:color w:val="000000"/>
        </w:rPr>
        <w:t xml:space="preserve">(побеги, черенки, листья, деления корневища). </w:t>
      </w:r>
      <w:r w:rsidRPr="00A15463">
        <w:rPr>
          <w:color w:val="000000"/>
        </w:rPr>
        <w:t xml:space="preserve">Пересадка комнатных растений, формовка крон и обрезка </w:t>
      </w:r>
    </w:p>
    <w:p w:rsidR="004A5DF7" w:rsidRPr="00A15463" w:rsidRDefault="004A5DF7" w:rsidP="004A5DF7">
      <w:pPr>
        <w:tabs>
          <w:tab w:val="left" w:pos="5850"/>
        </w:tabs>
        <w:jc w:val="both"/>
        <w:rPr>
          <w:color w:val="000000"/>
        </w:rPr>
      </w:pPr>
      <w:r w:rsidRPr="00A15463">
        <w:rPr>
          <w:b/>
          <w:color w:val="000000"/>
        </w:rPr>
        <w:t>Тема 27</w:t>
      </w:r>
      <w:r w:rsidRPr="00A15463">
        <w:rPr>
          <w:color w:val="000000"/>
        </w:rPr>
        <w:t>. Дикорастущие растения луга, водоёма, леса (1 час)</w:t>
      </w:r>
    </w:p>
    <w:p w:rsidR="004A5DF7" w:rsidRPr="00A15463" w:rsidRDefault="004A5DF7" w:rsidP="004A5DF7">
      <w:pPr>
        <w:autoSpaceDE w:val="0"/>
        <w:autoSpaceDN w:val="0"/>
        <w:adjustRightInd w:val="0"/>
        <w:jc w:val="both"/>
        <w:rPr>
          <w:color w:val="000000"/>
        </w:rPr>
      </w:pPr>
      <w:r w:rsidRPr="00A15463">
        <w:rPr>
          <w:color w:val="000000"/>
        </w:rPr>
        <w:t xml:space="preserve">Сформировать представление о разнообразии дикорастущих растений, об их экологических особенностях, охране. </w:t>
      </w:r>
    </w:p>
    <w:p w:rsidR="004A5DF7" w:rsidRPr="00A15463" w:rsidRDefault="004A5DF7" w:rsidP="004A5DF7">
      <w:pPr>
        <w:autoSpaceDE w:val="0"/>
        <w:autoSpaceDN w:val="0"/>
        <w:adjustRightInd w:val="0"/>
        <w:jc w:val="both"/>
        <w:rPr>
          <w:color w:val="000000"/>
        </w:rPr>
      </w:pPr>
      <w:r w:rsidRPr="00A15463">
        <w:rPr>
          <w:b/>
          <w:color w:val="000000"/>
        </w:rPr>
        <w:t>Тема 28.</w:t>
      </w:r>
      <w:r w:rsidRPr="00A15463">
        <w:rPr>
          <w:color w:val="000000"/>
        </w:rPr>
        <w:t xml:space="preserve"> Практическое занятие «Растения луга и леса» (1 час) </w:t>
      </w:r>
    </w:p>
    <w:p w:rsidR="004A5DF7" w:rsidRPr="00A15463" w:rsidRDefault="004A5DF7" w:rsidP="004A5DF7">
      <w:pPr>
        <w:autoSpaceDE w:val="0"/>
        <w:autoSpaceDN w:val="0"/>
        <w:adjustRightInd w:val="0"/>
        <w:jc w:val="both"/>
        <w:rPr>
          <w:color w:val="000000"/>
        </w:rPr>
      </w:pPr>
      <w:r w:rsidRPr="00A15463">
        <w:rPr>
          <w:color w:val="000000"/>
        </w:rPr>
        <w:t xml:space="preserve">Познакомить с легендами о растениях, их удивительными свойствами. Работа с гербариями. </w:t>
      </w:r>
    </w:p>
    <w:p w:rsidR="004A5DF7" w:rsidRPr="00A15463" w:rsidRDefault="004A5DF7" w:rsidP="004A5DF7">
      <w:pPr>
        <w:autoSpaceDE w:val="0"/>
        <w:autoSpaceDN w:val="0"/>
        <w:adjustRightInd w:val="0"/>
        <w:jc w:val="center"/>
        <w:rPr>
          <w:b/>
          <w:bCs/>
          <w:color w:val="000000"/>
        </w:rPr>
      </w:pPr>
      <w:r w:rsidRPr="00A15463">
        <w:rPr>
          <w:b/>
          <w:bCs/>
          <w:color w:val="000000"/>
        </w:rPr>
        <w:t>«ЦАРСТВО ГРИБОВ» (3часа)</w:t>
      </w:r>
    </w:p>
    <w:p w:rsidR="004A5DF7" w:rsidRPr="00A15463" w:rsidRDefault="004A5DF7" w:rsidP="004A5DF7">
      <w:pPr>
        <w:autoSpaceDE w:val="0"/>
        <w:autoSpaceDN w:val="0"/>
        <w:adjustRightInd w:val="0"/>
        <w:jc w:val="both"/>
        <w:rPr>
          <w:color w:val="000000"/>
        </w:rPr>
      </w:pPr>
      <w:r w:rsidRPr="00A15463">
        <w:rPr>
          <w:b/>
          <w:color w:val="000000"/>
        </w:rPr>
        <w:t>Тема 29</w:t>
      </w:r>
      <w:r w:rsidRPr="00A15463">
        <w:rPr>
          <w:color w:val="000000"/>
        </w:rPr>
        <w:t xml:space="preserve">. Съедобные грибы (1 час) </w:t>
      </w:r>
    </w:p>
    <w:p w:rsidR="004A5DF7" w:rsidRPr="00A15463" w:rsidRDefault="004A5DF7" w:rsidP="004A5DF7">
      <w:pPr>
        <w:autoSpaceDE w:val="0"/>
        <w:autoSpaceDN w:val="0"/>
        <w:adjustRightInd w:val="0"/>
        <w:jc w:val="both"/>
        <w:rPr>
          <w:color w:val="000000"/>
        </w:rPr>
      </w:pPr>
      <w:r w:rsidRPr="00A15463">
        <w:rPr>
          <w:color w:val="000000"/>
        </w:rPr>
        <w:t xml:space="preserve">Сформировать представление о грибах как части живой природы; показать значение грибов для человека, растений и животных; познакомить с многообразием грибов, выделив группы съедобных и несъедобных. Грибы - накопители вредных веществ. Дать представление о строении шляпочных, пластинчатых и трубчатых грибов. Познакомить с правилами сбора грибов без нарушения лесной подстилки </w:t>
      </w:r>
    </w:p>
    <w:p w:rsidR="004A5DF7" w:rsidRPr="00A15463" w:rsidRDefault="004A5DF7" w:rsidP="004A5DF7">
      <w:pPr>
        <w:autoSpaceDE w:val="0"/>
        <w:autoSpaceDN w:val="0"/>
        <w:adjustRightInd w:val="0"/>
        <w:jc w:val="both"/>
        <w:rPr>
          <w:color w:val="000000"/>
        </w:rPr>
      </w:pPr>
      <w:r w:rsidRPr="00A15463">
        <w:rPr>
          <w:b/>
          <w:color w:val="000000"/>
        </w:rPr>
        <w:t>Тема 30.</w:t>
      </w:r>
      <w:r w:rsidRPr="00A15463">
        <w:rPr>
          <w:color w:val="000000"/>
        </w:rPr>
        <w:t xml:space="preserve"> Несъедобные грибы. (1 час) </w:t>
      </w:r>
    </w:p>
    <w:p w:rsidR="004A5DF7" w:rsidRPr="00A15463" w:rsidRDefault="004A5DF7" w:rsidP="004A5DF7">
      <w:pPr>
        <w:autoSpaceDE w:val="0"/>
        <w:autoSpaceDN w:val="0"/>
        <w:adjustRightInd w:val="0"/>
        <w:jc w:val="both"/>
        <w:rPr>
          <w:color w:val="000000"/>
        </w:rPr>
      </w:pPr>
      <w:r w:rsidRPr="00A15463">
        <w:rPr>
          <w:color w:val="000000"/>
        </w:rPr>
        <w:t xml:space="preserve">Обобщить представления о сходстве и различии съедобных и несъедобных грибов. Воспитывать навыки экологически грамотного поведения в природе </w:t>
      </w:r>
      <w:r w:rsidRPr="00A15463">
        <w:rPr>
          <w:i/>
          <w:iCs/>
          <w:color w:val="000000"/>
        </w:rPr>
        <w:t xml:space="preserve">(мухомор опасен для человека, а для оленя он является лечебным) </w:t>
      </w:r>
    </w:p>
    <w:p w:rsidR="004A5DF7" w:rsidRPr="00A15463" w:rsidRDefault="004A5DF7" w:rsidP="004A5DF7">
      <w:pPr>
        <w:autoSpaceDE w:val="0"/>
        <w:autoSpaceDN w:val="0"/>
        <w:adjustRightInd w:val="0"/>
        <w:jc w:val="both"/>
        <w:rPr>
          <w:color w:val="000000"/>
        </w:rPr>
      </w:pPr>
      <w:r w:rsidRPr="00A15463">
        <w:rPr>
          <w:b/>
          <w:color w:val="000000"/>
        </w:rPr>
        <w:t>Тема 31.</w:t>
      </w:r>
      <w:r w:rsidRPr="00A15463">
        <w:rPr>
          <w:color w:val="000000"/>
        </w:rPr>
        <w:t xml:space="preserve"> Микроскопические организмы (1 час) </w:t>
      </w:r>
    </w:p>
    <w:p w:rsidR="004A5DF7" w:rsidRPr="00A15463" w:rsidRDefault="004A5DF7" w:rsidP="004A5DF7">
      <w:pPr>
        <w:autoSpaceDE w:val="0"/>
        <w:autoSpaceDN w:val="0"/>
        <w:adjustRightInd w:val="0"/>
        <w:jc w:val="both"/>
        <w:rPr>
          <w:color w:val="000000"/>
        </w:rPr>
      </w:pPr>
      <w:r w:rsidRPr="00A15463">
        <w:rPr>
          <w:color w:val="000000"/>
        </w:rPr>
        <w:t xml:space="preserve">Дать представление о некоторых видах микроскопических грибов </w:t>
      </w:r>
      <w:r w:rsidRPr="00A15463">
        <w:rPr>
          <w:i/>
          <w:iCs/>
          <w:color w:val="000000"/>
        </w:rPr>
        <w:t xml:space="preserve">(дрожжевые, кефирные, плесневые). </w:t>
      </w:r>
      <w:r w:rsidRPr="00A15463">
        <w:rPr>
          <w:color w:val="000000"/>
        </w:rPr>
        <w:t>Рассмотреть свойства и значения их в жизни человека. Болезнетворные бактерии, вызывающие туберкулез, холеру.</w:t>
      </w:r>
    </w:p>
    <w:p w:rsidR="004A5DF7" w:rsidRPr="00A15463" w:rsidRDefault="004A5DF7" w:rsidP="004A5DF7">
      <w:pPr>
        <w:autoSpaceDE w:val="0"/>
        <w:autoSpaceDN w:val="0"/>
        <w:adjustRightInd w:val="0"/>
        <w:jc w:val="both"/>
        <w:rPr>
          <w:b/>
          <w:bCs/>
          <w:color w:val="000000"/>
        </w:rPr>
      </w:pPr>
      <w:r w:rsidRPr="00A15463">
        <w:rPr>
          <w:b/>
          <w:bCs/>
          <w:color w:val="000000"/>
        </w:rPr>
        <w:t xml:space="preserve">            «СЕЛЬСКОХОЗЯЙСТВЕННЫЙ ТРУД ВЕСНОЙ» (3 часа) </w:t>
      </w:r>
    </w:p>
    <w:p w:rsidR="004A5DF7" w:rsidRPr="00A15463" w:rsidRDefault="004A5DF7" w:rsidP="004A5DF7">
      <w:pPr>
        <w:autoSpaceDE w:val="0"/>
        <w:autoSpaceDN w:val="0"/>
        <w:adjustRightInd w:val="0"/>
        <w:jc w:val="both"/>
        <w:rPr>
          <w:color w:val="000000"/>
        </w:rPr>
      </w:pPr>
      <w:r w:rsidRPr="00A15463">
        <w:rPr>
          <w:b/>
          <w:color w:val="000000"/>
        </w:rPr>
        <w:t>Тема 32.</w:t>
      </w:r>
      <w:r w:rsidRPr="00A15463">
        <w:rPr>
          <w:color w:val="000000"/>
        </w:rPr>
        <w:t xml:space="preserve"> Сельскохозяйственные машины и орудия (1 час) </w:t>
      </w:r>
    </w:p>
    <w:p w:rsidR="004A5DF7" w:rsidRPr="00A15463" w:rsidRDefault="004A5DF7" w:rsidP="004A5DF7">
      <w:pPr>
        <w:autoSpaceDE w:val="0"/>
        <w:autoSpaceDN w:val="0"/>
        <w:adjustRightInd w:val="0"/>
        <w:jc w:val="both"/>
        <w:rPr>
          <w:color w:val="000000"/>
        </w:rPr>
      </w:pPr>
      <w:r w:rsidRPr="00A15463">
        <w:rPr>
          <w:color w:val="000000"/>
        </w:rPr>
        <w:t xml:space="preserve">Закрепить представления о сезонности труда, представление о видах и значении труда людей весной в поле, в огороде. </w:t>
      </w:r>
    </w:p>
    <w:p w:rsidR="004A5DF7" w:rsidRPr="00A15463" w:rsidRDefault="004A5DF7" w:rsidP="004A5DF7">
      <w:pPr>
        <w:autoSpaceDE w:val="0"/>
        <w:autoSpaceDN w:val="0"/>
        <w:adjustRightInd w:val="0"/>
        <w:jc w:val="both"/>
        <w:rPr>
          <w:color w:val="000000"/>
        </w:rPr>
      </w:pPr>
      <w:r w:rsidRPr="00A15463">
        <w:rPr>
          <w:b/>
          <w:color w:val="000000"/>
        </w:rPr>
        <w:t>Тема 33.</w:t>
      </w:r>
      <w:r w:rsidRPr="00A15463">
        <w:rPr>
          <w:color w:val="000000"/>
        </w:rPr>
        <w:t xml:space="preserve"> Сельскохозяйственные работы на пришкольном участке (1 час) Инструктаж по технике безопасности с сельскохозяйственным инвентарём. Перекапывание участка, внесение органических удобрений. </w:t>
      </w:r>
    </w:p>
    <w:p w:rsidR="004A5DF7" w:rsidRPr="00A15463" w:rsidRDefault="004A5DF7" w:rsidP="004A5DF7">
      <w:pPr>
        <w:autoSpaceDE w:val="0"/>
        <w:autoSpaceDN w:val="0"/>
        <w:adjustRightInd w:val="0"/>
        <w:jc w:val="both"/>
        <w:rPr>
          <w:color w:val="000000"/>
        </w:rPr>
      </w:pPr>
      <w:r w:rsidRPr="00A15463">
        <w:rPr>
          <w:color w:val="000000"/>
        </w:rPr>
        <w:t>Разбивка грядок для посадки цветов. Посадка цветов.</w:t>
      </w:r>
    </w:p>
    <w:p w:rsidR="004A5DF7" w:rsidRPr="00A15463" w:rsidRDefault="004A5DF7" w:rsidP="004A5DF7">
      <w:pPr>
        <w:tabs>
          <w:tab w:val="left" w:pos="5850"/>
        </w:tabs>
        <w:jc w:val="both"/>
        <w:rPr>
          <w:color w:val="000000"/>
        </w:rPr>
      </w:pPr>
      <w:r w:rsidRPr="00A15463">
        <w:rPr>
          <w:b/>
          <w:color w:val="000000"/>
        </w:rPr>
        <w:t>Тема 34.</w:t>
      </w:r>
      <w:r w:rsidRPr="00A15463">
        <w:rPr>
          <w:color w:val="000000"/>
        </w:rPr>
        <w:t xml:space="preserve"> Итоги года. Игра « В мире растений и грибов».</w:t>
      </w:r>
    </w:p>
    <w:p w:rsidR="004A5DF7" w:rsidRPr="00A15463" w:rsidRDefault="004A5DF7" w:rsidP="004A5DF7">
      <w:pPr>
        <w:tabs>
          <w:tab w:val="left" w:pos="5850"/>
        </w:tabs>
        <w:jc w:val="both"/>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Тематическое планирование.</w:t>
      </w:r>
    </w:p>
    <w:p w:rsidR="004A5DF7" w:rsidRPr="00A15463" w:rsidRDefault="004A5DF7" w:rsidP="004A5DF7">
      <w:pPr>
        <w:autoSpaceDE w:val="0"/>
        <w:autoSpaceDN w:val="0"/>
        <w:adjustRightInd w:val="0"/>
        <w:jc w:val="center"/>
        <w:rPr>
          <w:b/>
          <w:bCs/>
          <w:color w:val="000000"/>
        </w:rPr>
      </w:pPr>
      <w:r w:rsidRPr="00A15463">
        <w:rPr>
          <w:b/>
          <w:bCs/>
          <w:color w:val="000000"/>
        </w:rPr>
        <w:t>Содержание программы.</w:t>
      </w:r>
    </w:p>
    <w:p w:rsidR="004A5DF7" w:rsidRPr="00A15463" w:rsidRDefault="004A5DF7" w:rsidP="004A5DF7">
      <w:pPr>
        <w:autoSpaceDE w:val="0"/>
        <w:autoSpaceDN w:val="0"/>
        <w:adjustRightInd w:val="0"/>
        <w:jc w:val="center"/>
        <w:rPr>
          <w:color w:val="000000"/>
        </w:rPr>
      </w:pPr>
      <w:r w:rsidRPr="00A15463">
        <w:rPr>
          <w:b/>
          <w:bCs/>
          <w:color w:val="000000"/>
        </w:rPr>
        <w:t>«ПОЗНАВАТЕЛЬНАЯ ЭКОЛОГИЯ»</w:t>
      </w:r>
    </w:p>
    <w:p w:rsidR="004A5DF7" w:rsidRPr="00A15463" w:rsidRDefault="004A5DF7" w:rsidP="004A5DF7">
      <w:pPr>
        <w:autoSpaceDE w:val="0"/>
        <w:autoSpaceDN w:val="0"/>
        <w:adjustRightInd w:val="0"/>
        <w:jc w:val="center"/>
        <w:rPr>
          <w:b/>
          <w:bCs/>
          <w:color w:val="000000"/>
        </w:rPr>
      </w:pPr>
      <w:r w:rsidRPr="00A15463">
        <w:rPr>
          <w:b/>
          <w:bCs/>
          <w:color w:val="000000"/>
        </w:rPr>
        <w:t>4-й год обучения</w:t>
      </w:r>
    </w:p>
    <w:p w:rsidR="004A5DF7" w:rsidRPr="00A15463" w:rsidRDefault="004A5DF7" w:rsidP="004A5DF7">
      <w:pPr>
        <w:autoSpaceDE w:val="0"/>
        <w:autoSpaceDN w:val="0"/>
        <w:adjustRightInd w:val="0"/>
        <w:jc w:val="center"/>
        <w:rPr>
          <w:b/>
          <w:bCs/>
          <w:color w:val="000000"/>
        </w:rPr>
      </w:pPr>
      <w:r w:rsidRPr="00A15463">
        <w:rPr>
          <w:b/>
          <w:bCs/>
          <w:color w:val="000000"/>
        </w:rPr>
        <w:t>34 ч.</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2"/>
        <w:gridCol w:w="6662"/>
        <w:gridCol w:w="1134"/>
        <w:gridCol w:w="1276"/>
      </w:tblGrid>
      <w:tr w:rsidR="004A5DF7" w:rsidRPr="00A15463" w:rsidTr="003D6C99">
        <w:tc>
          <w:tcPr>
            <w:tcW w:w="959" w:type="dxa"/>
            <w:gridSpan w:val="2"/>
            <w:vMerge w:val="restart"/>
          </w:tcPr>
          <w:p w:rsidR="004A5DF7" w:rsidRPr="00A15463" w:rsidRDefault="004A5DF7" w:rsidP="003D6C99">
            <w:pPr>
              <w:autoSpaceDE w:val="0"/>
              <w:autoSpaceDN w:val="0"/>
              <w:adjustRightInd w:val="0"/>
              <w:jc w:val="center"/>
              <w:rPr>
                <w:bCs/>
                <w:color w:val="000000"/>
              </w:rPr>
            </w:pPr>
            <w:r w:rsidRPr="00A15463">
              <w:rPr>
                <w:color w:val="000000"/>
              </w:rPr>
              <w:t>№ п/п</w:t>
            </w:r>
          </w:p>
        </w:tc>
        <w:tc>
          <w:tcPr>
            <w:tcW w:w="6662" w:type="dxa"/>
            <w:vMerge w:val="restart"/>
          </w:tcPr>
          <w:p w:rsidR="004A5DF7" w:rsidRPr="00A15463" w:rsidRDefault="004A5DF7" w:rsidP="003D6C99">
            <w:pPr>
              <w:autoSpaceDE w:val="0"/>
              <w:autoSpaceDN w:val="0"/>
              <w:adjustRightInd w:val="0"/>
              <w:jc w:val="center"/>
              <w:rPr>
                <w:bCs/>
                <w:color w:val="000000"/>
              </w:rPr>
            </w:pPr>
            <w:r w:rsidRPr="00A15463">
              <w:rPr>
                <w:color w:val="000000"/>
              </w:rPr>
              <w:t>Тема занятия</w:t>
            </w:r>
          </w:p>
        </w:tc>
        <w:tc>
          <w:tcPr>
            <w:tcW w:w="2410" w:type="dxa"/>
            <w:gridSpan w:val="2"/>
          </w:tcPr>
          <w:p w:rsidR="004A5DF7" w:rsidRPr="00A15463" w:rsidRDefault="004A5DF7" w:rsidP="003D6C99">
            <w:pPr>
              <w:autoSpaceDE w:val="0"/>
              <w:autoSpaceDN w:val="0"/>
              <w:adjustRightInd w:val="0"/>
              <w:jc w:val="center"/>
              <w:rPr>
                <w:bCs/>
                <w:color w:val="000000"/>
              </w:rPr>
            </w:pPr>
            <w:r w:rsidRPr="00A15463">
              <w:rPr>
                <w:bCs/>
                <w:color w:val="000000"/>
              </w:rPr>
              <w:t>Количество часов</w:t>
            </w:r>
          </w:p>
        </w:tc>
      </w:tr>
      <w:tr w:rsidR="004A5DF7" w:rsidRPr="00A15463" w:rsidTr="003D6C99">
        <w:tc>
          <w:tcPr>
            <w:tcW w:w="959" w:type="dxa"/>
            <w:gridSpan w:val="2"/>
            <w:vMerge/>
          </w:tcPr>
          <w:p w:rsidR="004A5DF7" w:rsidRPr="00A15463" w:rsidRDefault="004A5DF7" w:rsidP="003D6C99">
            <w:pPr>
              <w:autoSpaceDE w:val="0"/>
              <w:autoSpaceDN w:val="0"/>
              <w:adjustRightInd w:val="0"/>
              <w:jc w:val="center"/>
              <w:rPr>
                <w:color w:val="000000"/>
              </w:rPr>
            </w:pPr>
          </w:p>
        </w:tc>
        <w:tc>
          <w:tcPr>
            <w:tcW w:w="6662" w:type="dxa"/>
            <w:vMerge/>
          </w:tcPr>
          <w:p w:rsidR="004A5DF7" w:rsidRPr="00A15463" w:rsidRDefault="004A5DF7" w:rsidP="003D6C99">
            <w:pPr>
              <w:autoSpaceDE w:val="0"/>
              <w:autoSpaceDN w:val="0"/>
              <w:adjustRightInd w:val="0"/>
              <w:jc w:val="center"/>
              <w:rPr>
                <w:color w:val="000000"/>
              </w:rPr>
            </w:pPr>
          </w:p>
        </w:tc>
        <w:tc>
          <w:tcPr>
            <w:tcW w:w="1134" w:type="dxa"/>
          </w:tcPr>
          <w:p w:rsidR="004A5DF7" w:rsidRPr="00A15463" w:rsidRDefault="004A5DF7" w:rsidP="003D6C99">
            <w:pPr>
              <w:autoSpaceDE w:val="0"/>
              <w:autoSpaceDN w:val="0"/>
              <w:adjustRightInd w:val="0"/>
              <w:jc w:val="center"/>
              <w:rPr>
                <w:bCs/>
                <w:color w:val="000000"/>
              </w:rPr>
            </w:pPr>
            <w:r w:rsidRPr="00A15463">
              <w:rPr>
                <w:bCs/>
                <w:color w:val="000000"/>
              </w:rPr>
              <w:t>Теория</w:t>
            </w:r>
          </w:p>
        </w:tc>
        <w:tc>
          <w:tcPr>
            <w:tcW w:w="1276" w:type="dxa"/>
          </w:tcPr>
          <w:p w:rsidR="004A5DF7" w:rsidRPr="00A15463" w:rsidRDefault="004A5DF7" w:rsidP="003D6C99">
            <w:pPr>
              <w:autoSpaceDE w:val="0"/>
              <w:autoSpaceDN w:val="0"/>
              <w:adjustRightInd w:val="0"/>
              <w:jc w:val="center"/>
              <w:rPr>
                <w:bCs/>
                <w:color w:val="000000"/>
              </w:rPr>
            </w:pPr>
            <w:r w:rsidRPr="00A15463">
              <w:rPr>
                <w:bCs/>
                <w:color w:val="000000"/>
              </w:rPr>
              <w:t>Практика</w:t>
            </w:r>
          </w:p>
        </w:tc>
      </w:tr>
      <w:tr w:rsidR="004A5DF7" w:rsidRPr="00A15463" w:rsidTr="003D6C99">
        <w:tc>
          <w:tcPr>
            <w:tcW w:w="10031" w:type="dxa"/>
            <w:gridSpan w:val="5"/>
          </w:tcPr>
          <w:p w:rsidR="004A5DF7" w:rsidRPr="00A15463" w:rsidRDefault="004A5DF7" w:rsidP="003D6C99">
            <w:pPr>
              <w:autoSpaceDE w:val="0"/>
              <w:autoSpaceDN w:val="0"/>
              <w:adjustRightInd w:val="0"/>
              <w:jc w:val="center"/>
              <w:rPr>
                <w:b/>
                <w:bCs/>
                <w:color w:val="000000"/>
              </w:rPr>
            </w:pPr>
            <w:r w:rsidRPr="00A15463">
              <w:rPr>
                <w:b/>
                <w:bCs/>
                <w:color w:val="000000"/>
              </w:rPr>
              <w:t>Введение</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Вводное занятие. Жизнь на Земле</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b/>
                <w:bCs/>
                <w:color w:val="000000"/>
              </w:rPr>
            </w:pPr>
          </w:p>
        </w:tc>
      </w:tr>
      <w:tr w:rsidR="004A5DF7" w:rsidRPr="00A15463" w:rsidTr="003D6C99">
        <w:tc>
          <w:tcPr>
            <w:tcW w:w="10031" w:type="dxa"/>
            <w:gridSpan w:val="5"/>
          </w:tcPr>
          <w:p w:rsidR="004A5DF7" w:rsidRPr="00A15463" w:rsidRDefault="004A5DF7" w:rsidP="003D6C99">
            <w:pPr>
              <w:autoSpaceDE w:val="0"/>
              <w:autoSpaceDN w:val="0"/>
              <w:adjustRightInd w:val="0"/>
              <w:jc w:val="center"/>
              <w:rPr>
                <w:color w:val="000000"/>
              </w:rPr>
            </w:pPr>
            <w:r w:rsidRPr="00A15463">
              <w:rPr>
                <w:b/>
                <w:bCs/>
                <w:color w:val="000000"/>
              </w:rPr>
              <w:t>Среда обитания (6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Времена года на Земле</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Наблюдения за сезонными изменениями в неживой и живой природе</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4</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Изменения окружающей среды</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5</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Практическое занятие «Осень на пришкольном участке»</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6</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Условия жизни растений</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7</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Разнообразие животных, условия их жизни</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1" w:type="dxa"/>
            <w:gridSpan w:val="5"/>
          </w:tcPr>
          <w:p w:rsidR="004A5DF7" w:rsidRPr="00A15463" w:rsidRDefault="004A5DF7" w:rsidP="003D6C99">
            <w:pPr>
              <w:autoSpaceDE w:val="0"/>
              <w:autoSpaceDN w:val="0"/>
              <w:adjustRightInd w:val="0"/>
              <w:jc w:val="center"/>
              <w:rPr>
                <w:color w:val="000000"/>
              </w:rPr>
            </w:pPr>
            <w:r w:rsidRPr="00A15463">
              <w:rPr>
                <w:b/>
                <w:bCs/>
                <w:color w:val="000000"/>
              </w:rPr>
              <w:t>Жизнь животных ( 4часа)</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8</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Динозавры – вымерший вид животных</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9</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Просмотр видеофильма о жизни динозавров</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10</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Экологический проект «Почему нужно защищать природу?»</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11</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Красная книга – способ защиты редких видов животных и растений</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1" w:type="dxa"/>
            <w:gridSpan w:val="5"/>
          </w:tcPr>
          <w:p w:rsidR="004A5DF7" w:rsidRPr="00A15463" w:rsidRDefault="004A5DF7" w:rsidP="003D6C99">
            <w:pPr>
              <w:autoSpaceDE w:val="0"/>
              <w:autoSpaceDN w:val="0"/>
              <w:adjustRightInd w:val="0"/>
              <w:jc w:val="center"/>
              <w:rPr>
                <w:color w:val="000000"/>
              </w:rPr>
            </w:pPr>
            <w:r w:rsidRPr="00A15463">
              <w:rPr>
                <w:b/>
                <w:bCs/>
                <w:color w:val="000000"/>
              </w:rPr>
              <w:t>Реки и озера (8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12</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Реки и озера</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13</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Получение кислорода под водой</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14</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Пресноводные животные и растения</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15</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Жизнь у рек и озер</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16</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Экологический проект « Человек и его деятельность – причина загрязнения водоемов»</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17</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Околоводные птицы</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18</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Подготовка акции «Сохраним первоцвет!»</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19</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Акция « Сохраним первоцвет!»</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1" w:type="dxa"/>
            <w:gridSpan w:val="5"/>
          </w:tcPr>
          <w:p w:rsidR="004A5DF7" w:rsidRPr="00A15463" w:rsidRDefault="004A5DF7" w:rsidP="003D6C99">
            <w:pPr>
              <w:autoSpaceDE w:val="0"/>
              <w:autoSpaceDN w:val="0"/>
              <w:adjustRightInd w:val="0"/>
              <w:jc w:val="center"/>
              <w:rPr>
                <w:color w:val="000000"/>
              </w:rPr>
            </w:pPr>
            <w:r w:rsidRPr="00A15463">
              <w:rPr>
                <w:b/>
                <w:bCs/>
                <w:color w:val="000000"/>
              </w:rPr>
              <w:t>Человек и животные ( 10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20</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Жизнь среди людей</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21</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Ролевая игра «Это все кошки»</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22</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Домашние животные</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23</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Домашние животные</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24</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Викторина «Собаки – наши друзья»</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25</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Уход за домашними животными</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26</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Работа над проектом «Ты в ответе за тех, кого приручил».</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27</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Защита проектов «Ты в ответе за тех, кого приручил».</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28</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Люди и паразиты</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29</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Бактерии и вирусы. Борьба с болезнями</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c>
          <w:tcPr>
            <w:tcW w:w="10031" w:type="dxa"/>
            <w:gridSpan w:val="5"/>
          </w:tcPr>
          <w:p w:rsidR="004A5DF7" w:rsidRPr="00A15463" w:rsidRDefault="004A5DF7" w:rsidP="003D6C99">
            <w:pPr>
              <w:autoSpaceDE w:val="0"/>
              <w:autoSpaceDN w:val="0"/>
              <w:adjustRightInd w:val="0"/>
              <w:jc w:val="center"/>
              <w:rPr>
                <w:color w:val="000000"/>
              </w:rPr>
            </w:pPr>
            <w:r w:rsidRPr="00A15463">
              <w:rPr>
                <w:b/>
                <w:bCs/>
                <w:color w:val="000000"/>
              </w:rPr>
              <w:t>Сельскохозяйственный труд весной (5 часов)</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30</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С/х работы на пришк. участке (посадка цветочной клумбы )</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31</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С/х работы на пришк. участке (посадка цветочной клумбы )</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32</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С/х работы на пришк. участке (посадка цветочной клумбы )</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33</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С/х работы на пришк. участке (посадка цветочной клумбы )</w:t>
            </w:r>
          </w:p>
        </w:tc>
        <w:tc>
          <w:tcPr>
            <w:tcW w:w="1134" w:type="dxa"/>
          </w:tcPr>
          <w:p w:rsidR="004A5DF7" w:rsidRPr="00A15463" w:rsidRDefault="004A5DF7" w:rsidP="003D6C99">
            <w:pPr>
              <w:autoSpaceDE w:val="0"/>
              <w:autoSpaceDN w:val="0"/>
              <w:adjustRightInd w:val="0"/>
              <w:jc w:val="center"/>
              <w:rPr>
                <w:color w:val="000000"/>
              </w:rPr>
            </w:pPr>
          </w:p>
        </w:tc>
        <w:tc>
          <w:tcPr>
            <w:tcW w:w="1276" w:type="dxa"/>
          </w:tcPr>
          <w:p w:rsidR="004A5DF7" w:rsidRPr="00A15463" w:rsidRDefault="004A5DF7" w:rsidP="003D6C99">
            <w:pPr>
              <w:autoSpaceDE w:val="0"/>
              <w:autoSpaceDN w:val="0"/>
              <w:adjustRightInd w:val="0"/>
              <w:jc w:val="center"/>
              <w:rPr>
                <w:color w:val="000000"/>
              </w:rPr>
            </w:pPr>
            <w:r w:rsidRPr="00A15463">
              <w:rPr>
                <w:color w:val="000000"/>
              </w:rPr>
              <w:t>1</w:t>
            </w:r>
          </w:p>
        </w:tc>
      </w:tr>
      <w:tr w:rsidR="004A5DF7" w:rsidRPr="00A15463" w:rsidTr="003D6C99">
        <w:trPr>
          <w:trHeight w:val="82"/>
        </w:trPr>
        <w:tc>
          <w:tcPr>
            <w:tcW w:w="817" w:type="dxa"/>
          </w:tcPr>
          <w:p w:rsidR="004A5DF7" w:rsidRPr="00A15463" w:rsidRDefault="004A5DF7" w:rsidP="003D6C99">
            <w:pPr>
              <w:autoSpaceDE w:val="0"/>
              <w:autoSpaceDN w:val="0"/>
              <w:adjustRightInd w:val="0"/>
              <w:jc w:val="center"/>
              <w:rPr>
                <w:bCs/>
                <w:color w:val="000000"/>
              </w:rPr>
            </w:pPr>
            <w:r w:rsidRPr="00A15463">
              <w:rPr>
                <w:bCs/>
                <w:color w:val="000000"/>
              </w:rPr>
              <w:t>34</w:t>
            </w:r>
          </w:p>
        </w:tc>
        <w:tc>
          <w:tcPr>
            <w:tcW w:w="6804" w:type="dxa"/>
            <w:gridSpan w:val="2"/>
          </w:tcPr>
          <w:p w:rsidR="004A5DF7" w:rsidRPr="00A15463" w:rsidRDefault="004A5DF7" w:rsidP="003D6C99">
            <w:pPr>
              <w:autoSpaceDE w:val="0"/>
              <w:autoSpaceDN w:val="0"/>
              <w:adjustRightInd w:val="0"/>
              <w:rPr>
                <w:color w:val="000000"/>
              </w:rPr>
            </w:pPr>
            <w:r w:rsidRPr="00A15463">
              <w:rPr>
                <w:color w:val="000000"/>
              </w:rPr>
              <w:t>Подведение итогов курса</w:t>
            </w:r>
          </w:p>
        </w:tc>
        <w:tc>
          <w:tcPr>
            <w:tcW w:w="1134" w:type="dxa"/>
          </w:tcPr>
          <w:p w:rsidR="004A5DF7" w:rsidRPr="00A15463" w:rsidRDefault="004A5DF7" w:rsidP="003D6C99">
            <w:pPr>
              <w:autoSpaceDE w:val="0"/>
              <w:autoSpaceDN w:val="0"/>
              <w:adjustRightInd w:val="0"/>
              <w:jc w:val="center"/>
              <w:rPr>
                <w:color w:val="000000"/>
              </w:rPr>
            </w:pPr>
            <w:r w:rsidRPr="00A15463">
              <w:rPr>
                <w:color w:val="000000"/>
              </w:rPr>
              <w:t>1</w:t>
            </w:r>
          </w:p>
        </w:tc>
        <w:tc>
          <w:tcPr>
            <w:tcW w:w="1276" w:type="dxa"/>
          </w:tcPr>
          <w:p w:rsidR="004A5DF7" w:rsidRPr="00A15463" w:rsidRDefault="004A5DF7" w:rsidP="003D6C99">
            <w:pPr>
              <w:autoSpaceDE w:val="0"/>
              <w:autoSpaceDN w:val="0"/>
              <w:adjustRightInd w:val="0"/>
              <w:jc w:val="center"/>
              <w:rPr>
                <w:color w:val="000000"/>
              </w:rPr>
            </w:pPr>
          </w:p>
        </w:tc>
      </w:tr>
      <w:tr w:rsidR="004A5DF7" w:rsidRPr="00A15463" w:rsidTr="003D6C99">
        <w:trPr>
          <w:trHeight w:val="170"/>
        </w:trPr>
        <w:tc>
          <w:tcPr>
            <w:tcW w:w="7621" w:type="dxa"/>
            <w:gridSpan w:val="3"/>
          </w:tcPr>
          <w:p w:rsidR="004A5DF7" w:rsidRPr="00A15463" w:rsidRDefault="004A5DF7" w:rsidP="003D6C99">
            <w:pPr>
              <w:autoSpaceDE w:val="0"/>
              <w:autoSpaceDN w:val="0"/>
              <w:adjustRightInd w:val="0"/>
              <w:jc w:val="center"/>
              <w:rPr>
                <w:color w:val="000000"/>
              </w:rPr>
            </w:pPr>
            <w:r w:rsidRPr="00A15463">
              <w:rPr>
                <w:color w:val="000000"/>
              </w:rPr>
              <w:t>Итого:</w:t>
            </w:r>
          </w:p>
        </w:tc>
        <w:tc>
          <w:tcPr>
            <w:tcW w:w="2410" w:type="dxa"/>
            <w:gridSpan w:val="2"/>
          </w:tcPr>
          <w:p w:rsidR="004A5DF7" w:rsidRPr="00A15463" w:rsidRDefault="004A5DF7" w:rsidP="003D6C99">
            <w:pPr>
              <w:autoSpaceDE w:val="0"/>
              <w:autoSpaceDN w:val="0"/>
              <w:adjustRightInd w:val="0"/>
              <w:jc w:val="center"/>
              <w:rPr>
                <w:color w:val="000000"/>
              </w:rPr>
            </w:pPr>
            <w:r w:rsidRPr="00A15463">
              <w:rPr>
                <w:color w:val="000000"/>
              </w:rPr>
              <w:t>34ч.</w:t>
            </w:r>
          </w:p>
          <w:p w:rsidR="004A5DF7" w:rsidRPr="00A15463" w:rsidRDefault="004A5DF7" w:rsidP="003D6C99">
            <w:pPr>
              <w:autoSpaceDE w:val="0"/>
              <w:autoSpaceDN w:val="0"/>
              <w:adjustRightInd w:val="0"/>
              <w:jc w:val="center"/>
              <w:rPr>
                <w:color w:val="000000"/>
              </w:rPr>
            </w:pPr>
          </w:p>
        </w:tc>
      </w:tr>
    </w:tbl>
    <w:p w:rsidR="004A5DF7" w:rsidRPr="00A15463" w:rsidRDefault="004A5DF7" w:rsidP="004A5DF7">
      <w:pPr>
        <w:tabs>
          <w:tab w:val="left" w:pos="5850"/>
        </w:tabs>
        <w:jc w:val="center"/>
        <w:rPr>
          <w:color w:val="000000"/>
        </w:rPr>
      </w:pPr>
    </w:p>
    <w:p w:rsidR="004A5DF7" w:rsidRPr="00A15463" w:rsidRDefault="004A5DF7" w:rsidP="004A5DF7">
      <w:pPr>
        <w:autoSpaceDE w:val="0"/>
        <w:autoSpaceDN w:val="0"/>
        <w:adjustRightInd w:val="0"/>
        <w:jc w:val="center"/>
        <w:rPr>
          <w:color w:val="000000"/>
        </w:rPr>
      </w:pPr>
      <w:r w:rsidRPr="00A15463">
        <w:rPr>
          <w:b/>
          <w:bCs/>
          <w:color w:val="000000"/>
        </w:rPr>
        <w:t>Содержание курса</w:t>
      </w:r>
    </w:p>
    <w:p w:rsidR="004A5DF7" w:rsidRPr="00A15463" w:rsidRDefault="004A5DF7" w:rsidP="004A5DF7">
      <w:pPr>
        <w:autoSpaceDE w:val="0"/>
        <w:autoSpaceDN w:val="0"/>
        <w:adjustRightInd w:val="0"/>
        <w:jc w:val="center"/>
        <w:rPr>
          <w:color w:val="000000"/>
        </w:rPr>
      </w:pPr>
      <w:r w:rsidRPr="00A15463">
        <w:rPr>
          <w:b/>
          <w:bCs/>
          <w:color w:val="000000"/>
        </w:rPr>
        <w:t>4-й год обучения</w:t>
      </w:r>
    </w:p>
    <w:p w:rsidR="004A5DF7" w:rsidRPr="00A15463" w:rsidRDefault="004A5DF7" w:rsidP="004A5DF7">
      <w:pPr>
        <w:autoSpaceDE w:val="0"/>
        <w:autoSpaceDN w:val="0"/>
        <w:adjustRightInd w:val="0"/>
        <w:jc w:val="center"/>
        <w:rPr>
          <w:b/>
          <w:bCs/>
          <w:color w:val="000000"/>
        </w:rPr>
      </w:pPr>
      <w:r w:rsidRPr="00A15463">
        <w:rPr>
          <w:b/>
          <w:bCs/>
          <w:color w:val="000000"/>
        </w:rPr>
        <w:t>«ПОЗНАВАТЕЛЬНАЯ ЭКОЛОГИЯ» - 34 часа</w:t>
      </w:r>
    </w:p>
    <w:p w:rsidR="004A5DF7" w:rsidRPr="00A15463" w:rsidRDefault="004A5DF7" w:rsidP="004A5DF7">
      <w:pPr>
        <w:autoSpaceDE w:val="0"/>
        <w:autoSpaceDN w:val="0"/>
        <w:adjustRightInd w:val="0"/>
        <w:jc w:val="center"/>
        <w:rPr>
          <w:b/>
          <w:bCs/>
          <w:color w:val="000000"/>
        </w:rPr>
      </w:pPr>
      <w:r w:rsidRPr="00A15463">
        <w:rPr>
          <w:b/>
          <w:bCs/>
          <w:color w:val="000000"/>
        </w:rPr>
        <w:t>«ВВЕДЕНИЕ». (1 час)</w:t>
      </w:r>
    </w:p>
    <w:p w:rsidR="004A5DF7" w:rsidRPr="00A15463" w:rsidRDefault="004A5DF7" w:rsidP="004A5DF7">
      <w:pPr>
        <w:autoSpaceDE w:val="0"/>
        <w:autoSpaceDN w:val="0"/>
        <w:adjustRightInd w:val="0"/>
        <w:jc w:val="both"/>
        <w:rPr>
          <w:color w:val="000000"/>
        </w:rPr>
      </w:pPr>
      <w:r w:rsidRPr="00A15463">
        <w:rPr>
          <w:b/>
          <w:color w:val="000000"/>
        </w:rPr>
        <w:t>Тема 1</w:t>
      </w:r>
      <w:r w:rsidRPr="00A15463">
        <w:rPr>
          <w:color w:val="000000"/>
        </w:rPr>
        <w:t xml:space="preserve">. Введение. Жизнь на Земле (1 час) </w:t>
      </w:r>
    </w:p>
    <w:p w:rsidR="004A5DF7" w:rsidRPr="00A15463" w:rsidRDefault="004A5DF7" w:rsidP="004A5DF7">
      <w:pPr>
        <w:autoSpaceDE w:val="0"/>
        <w:autoSpaceDN w:val="0"/>
        <w:adjustRightInd w:val="0"/>
        <w:jc w:val="both"/>
        <w:rPr>
          <w:color w:val="000000"/>
        </w:rPr>
      </w:pPr>
      <w:r w:rsidRPr="00A15463">
        <w:rPr>
          <w:color w:val="000000"/>
        </w:rPr>
        <w:t xml:space="preserve">Проведение инструктажей по технике безопасности при проведении наблюдений в природе, работе на участке. Беседа о целях занятий в новом учебном году. Работа со схемой Возникновение жизни на Земле». Нахождение сходств и различий между растительным и животным миров разные эпохи развития Земли. </w:t>
      </w:r>
    </w:p>
    <w:p w:rsidR="004A5DF7" w:rsidRPr="00A15463" w:rsidRDefault="004A5DF7" w:rsidP="004A5DF7">
      <w:pPr>
        <w:autoSpaceDE w:val="0"/>
        <w:autoSpaceDN w:val="0"/>
        <w:adjustRightInd w:val="0"/>
        <w:jc w:val="both"/>
        <w:rPr>
          <w:color w:val="000000"/>
        </w:rPr>
      </w:pPr>
    </w:p>
    <w:p w:rsidR="004A5DF7" w:rsidRPr="00A15463" w:rsidRDefault="004A5DF7" w:rsidP="004A5DF7">
      <w:pPr>
        <w:autoSpaceDE w:val="0"/>
        <w:autoSpaceDN w:val="0"/>
        <w:adjustRightInd w:val="0"/>
        <w:jc w:val="center"/>
        <w:rPr>
          <w:b/>
          <w:bCs/>
          <w:color w:val="000000"/>
        </w:rPr>
      </w:pPr>
      <w:r w:rsidRPr="00A15463">
        <w:rPr>
          <w:b/>
          <w:bCs/>
          <w:color w:val="000000"/>
        </w:rPr>
        <w:t>«СРЕДА ОБИТАНИЯ» (6 часов)</w:t>
      </w:r>
    </w:p>
    <w:p w:rsidR="004A5DF7" w:rsidRPr="00A15463" w:rsidRDefault="004A5DF7" w:rsidP="004A5DF7">
      <w:pPr>
        <w:autoSpaceDE w:val="0"/>
        <w:autoSpaceDN w:val="0"/>
        <w:adjustRightInd w:val="0"/>
        <w:jc w:val="both"/>
        <w:rPr>
          <w:color w:val="000000"/>
        </w:rPr>
      </w:pPr>
      <w:r w:rsidRPr="00A15463">
        <w:rPr>
          <w:b/>
          <w:color w:val="000000"/>
        </w:rPr>
        <w:t>Тема 2.</w:t>
      </w:r>
      <w:r w:rsidRPr="00A15463">
        <w:rPr>
          <w:color w:val="000000"/>
        </w:rPr>
        <w:t xml:space="preserve"> Времена года на Земле (1 час) </w:t>
      </w:r>
    </w:p>
    <w:p w:rsidR="004A5DF7" w:rsidRPr="00A15463" w:rsidRDefault="004A5DF7" w:rsidP="004A5DF7">
      <w:pPr>
        <w:autoSpaceDE w:val="0"/>
        <w:autoSpaceDN w:val="0"/>
        <w:adjustRightInd w:val="0"/>
        <w:jc w:val="both"/>
        <w:rPr>
          <w:color w:val="000000"/>
        </w:rPr>
      </w:pPr>
      <w:r w:rsidRPr="00A15463">
        <w:rPr>
          <w:color w:val="000000"/>
        </w:rPr>
        <w:t xml:space="preserve">Сравнение времен года в разных географических поясах Земли. Зависимость разных форм жизни от изменений температуры и осадков </w:t>
      </w:r>
    </w:p>
    <w:p w:rsidR="004A5DF7" w:rsidRPr="00A15463" w:rsidRDefault="004A5DF7" w:rsidP="004A5DF7">
      <w:pPr>
        <w:autoSpaceDE w:val="0"/>
        <w:autoSpaceDN w:val="0"/>
        <w:adjustRightInd w:val="0"/>
        <w:jc w:val="both"/>
        <w:rPr>
          <w:color w:val="000000"/>
        </w:rPr>
      </w:pPr>
      <w:r w:rsidRPr="00A15463">
        <w:rPr>
          <w:b/>
          <w:color w:val="000000"/>
        </w:rPr>
        <w:t>Тема 3</w:t>
      </w:r>
      <w:r w:rsidRPr="00A15463">
        <w:rPr>
          <w:color w:val="000000"/>
        </w:rPr>
        <w:t xml:space="preserve">. Наблюдения за сезонными изменениями в неживой и живой природе (1час) </w:t>
      </w:r>
    </w:p>
    <w:p w:rsidR="004A5DF7" w:rsidRPr="00A15463" w:rsidRDefault="004A5DF7" w:rsidP="004A5DF7">
      <w:pPr>
        <w:autoSpaceDE w:val="0"/>
        <w:autoSpaceDN w:val="0"/>
        <w:adjustRightInd w:val="0"/>
        <w:jc w:val="both"/>
        <w:rPr>
          <w:color w:val="000000"/>
        </w:rPr>
      </w:pPr>
      <w:r w:rsidRPr="00A15463">
        <w:rPr>
          <w:color w:val="000000"/>
        </w:rPr>
        <w:t xml:space="preserve">Найти признаки ранней осени. Построить предположения о том, какими мы увидим небо, деревья и животных через 1-2 недели. </w:t>
      </w:r>
    </w:p>
    <w:p w:rsidR="004A5DF7" w:rsidRPr="00A15463" w:rsidRDefault="004A5DF7" w:rsidP="004A5DF7">
      <w:pPr>
        <w:autoSpaceDE w:val="0"/>
        <w:autoSpaceDN w:val="0"/>
        <w:adjustRightInd w:val="0"/>
        <w:jc w:val="both"/>
        <w:rPr>
          <w:color w:val="000000"/>
        </w:rPr>
      </w:pPr>
      <w:r w:rsidRPr="00A15463">
        <w:rPr>
          <w:b/>
          <w:color w:val="000000"/>
        </w:rPr>
        <w:t>Тема 4</w:t>
      </w:r>
      <w:r w:rsidRPr="00A15463">
        <w:rPr>
          <w:color w:val="000000"/>
        </w:rPr>
        <w:t xml:space="preserve">. Изменения окружающей среды (1час) </w:t>
      </w:r>
    </w:p>
    <w:p w:rsidR="004A5DF7" w:rsidRPr="00A15463" w:rsidRDefault="004A5DF7" w:rsidP="004A5DF7">
      <w:pPr>
        <w:autoSpaceDE w:val="0"/>
        <w:autoSpaceDN w:val="0"/>
        <w:adjustRightInd w:val="0"/>
        <w:jc w:val="both"/>
        <w:rPr>
          <w:color w:val="000000"/>
        </w:rPr>
      </w:pPr>
      <w:r w:rsidRPr="00A15463">
        <w:rPr>
          <w:color w:val="000000"/>
        </w:rPr>
        <w:t xml:space="preserve">Смена естественных и регулярных изменений, их взаимосвязь (количество растительности – численность травоядных – численность хищников) </w:t>
      </w:r>
    </w:p>
    <w:p w:rsidR="004A5DF7" w:rsidRPr="00A15463" w:rsidRDefault="004A5DF7" w:rsidP="004A5DF7">
      <w:pPr>
        <w:autoSpaceDE w:val="0"/>
        <w:autoSpaceDN w:val="0"/>
        <w:adjustRightInd w:val="0"/>
        <w:jc w:val="both"/>
        <w:rPr>
          <w:color w:val="000000"/>
        </w:rPr>
      </w:pPr>
      <w:r w:rsidRPr="00A15463">
        <w:rPr>
          <w:b/>
          <w:color w:val="000000"/>
        </w:rPr>
        <w:t>Тема 5</w:t>
      </w:r>
      <w:r w:rsidRPr="00A15463">
        <w:rPr>
          <w:color w:val="000000"/>
        </w:rPr>
        <w:t xml:space="preserve">. Практическое занятие «Осень на пришкольном участке» (1час) </w:t>
      </w:r>
    </w:p>
    <w:p w:rsidR="004A5DF7" w:rsidRPr="00A15463" w:rsidRDefault="004A5DF7" w:rsidP="004A5DF7">
      <w:pPr>
        <w:autoSpaceDE w:val="0"/>
        <w:autoSpaceDN w:val="0"/>
        <w:adjustRightInd w:val="0"/>
        <w:jc w:val="both"/>
        <w:rPr>
          <w:color w:val="000000"/>
        </w:rPr>
      </w:pPr>
      <w:r w:rsidRPr="00A15463">
        <w:rPr>
          <w:color w:val="000000"/>
        </w:rPr>
        <w:t xml:space="preserve">Виды сельскохозяйственного труда, выращиваемые культуры и их значение. Инструктаж по технике безопасности при работе с с/х инвентарем. </w:t>
      </w:r>
    </w:p>
    <w:p w:rsidR="004A5DF7" w:rsidRPr="00A15463" w:rsidRDefault="004A5DF7" w:rsidP="004A5DF7">
      <w:pPr>
        <w:autoSpaceDE w:val="0"/>
        <w:autoSpaceDN w:val="0"/>
        <w:adjustRightInd w:val="0"/>
        <w:jc w:val="both"/>
        <w:rPr>
          <w:color w:val="000000"/>
        </w:rPr>
      </w:pPr>
      <w:r w:rsidRPr="00A15463">
        <w:rPr>
          <w:b/>
          <w:color w:val="000000"/>
        </w:rPr>
        <w:t>Тема 6.</w:t>
      </w:r>
      <w:r w:rsidRPr="00A15463">
        <w:rPr>
          <w:color w:val="000000"/>
        </w:rPr>
        <w:t xml:space="preserve"> Условия жизни растений (1час) </w:t>
      </w:r>
    </w:p>
    <w:p w:rsidR="004A5DF7" w:rsidRPr="00A15463" w:rsidRDefault="004A5DF7" w:rsidP="004A5DF7">
      <w:pPr>
        <w:autoSpaceDE w:val="0"/>
        <w:autoSpaceDN w:val="0"/>
        <w:adjustRightInd w:val="0"/>
        <w:jc w:val="both"/>
        <w:rPr>
          <w:color w:val="000000"/>
        </w:rPr>
      </w:pPr>
      <w:r w:rsidRPr="00A15463">
        <w:rPr>
          <w:color w:val="000000"/>
        </w:rPr>
        <w:t xml:space="preserve">Дикорастущие и культурные растения. Теплолюбивые и светолюбивые растения </w:t>
      </w:r>
    </w:p>
    <w:p w:rsidR="004A5DF7" w:rsidRPr="00A15463" w:rsidRDefault="004A5DF7" w:rsidP="004A5DF7">
      <w:pPr>
        <w:autoSpaceDE w:val="0"/>
        <w:autoSpaceDN w:val="0"/>
        <w:adjustRightInd w:val="0"/>
        <w:jc w:val="both"/>
        <w:rPr>
          <w:color w:val="000000"/>
        </w:rPr>
      </w:pPr>
      <w:r w:rsidRPr="00A15463">
        <w:rPr>
          <w:b/>
          <w:color w:val="000000"/>
        </w:rPr>
        <w:t>Тема 7</w:t>
      </w:r>
      <w:r w:rsidRPr="00A15463">
        <w:rPr>
          <w:color w:val="000000"/>
        </w:rPr>
        <w:t xml:space="preserve">. Разнообразие животных, условия их жизни (1час) </w:t>
      </w:r>
    </w:p>
    <w:p w:rsidR="004A5DF7" w:rsidRPr="00A15463" w:rsidRDefault="004A5DF7" w:rsidP="004A5DF7">
      <w:pPr>
        <w:autoSpaceDE w:val="0"/>
        <w:autoSpaceDN w:val="0"/>
        <w:adjustRightInd w:val="0"/>
        <w:jc w:val="both"/>
        <w:rPr>
          <w:color w:val="000000"/>
        </w:rPr>
      </w:pPr>
      <w:r w:rsidRPr="00A15463">
        <w:rPr>
          <w:color w:val="000000"/>
        </w:rPr>
        <w:t>Представление о классификации животного мира. Местообитание животных в экосистеме. Цепи питания.</w:t>
      </w:r>
    </w:p>
    <w:p w:rsidR="004A5DF7" w:rsidRPr="00A15463" w:rsidRDefault="004A5DF7" w:rsidP="004A5DF7">
      <w:pPr>
        <w:autoSpaceDE w:val="0"/>
        <w:autoSpaceDN w:val="0"/>
        <w:adjustRightInd w:val="0"/>
        <w:jc w:val="center"/>
        <w:rPr>
          <w:b/>
          <w:bCs/>
          <w:color w:val="000000"/>
        </w:rPr>
      </w:pPr>
      <w:r w:rsidRPr="00A15463">
        <w:rPr>
          <w:b/>
          <w:bCs/>
          <w:color w:val="000000"/>
        </w:rPr>
        <w:t>«ЖИЗНЬ ЖИВОТНЫХ» (4 часа)</w:t>
      </w:r>
    </w:p>
    <w:p w:rsidR="004A5DF7" w:rsidRPr="00A15463" w:rsidRDefault="004A5DF7" w:rsidP="004A5DF7">
      <w:pPr>
        <w:autoSpaceDE w:val="0"/>
        <w:autoSpaceDN w:val="0"/>
        <w:adjustRightInd w:val="0"/>
        <w:jc w:val="both"/>
        <w:rPr>
          <w:color w:val="000000"/>
        </w:rPr>
      </w:pPr>
      <w:r w:rsidRPr="00A15463">
        <w:rPr>
          <w:b/>
          <w:color w:val="000000"/>
        </w:rPr>
        <w:t>Тема 8.</w:t>
      </w:r>
      <w:r w:rsidRPr="00A15463">
        <w:rPr>
          <w:color w:val="000000"/>
        </w:rPr>
        <w:t xml:space="preserve"> Динозавры – вымерший вид животных (1час) </w:t>
      </w:r>
    </w:p>
    <w:p w:rsidR="004A5DF7" w:rsidRPr="00A15463" w:rsidRDefault="004A5DF7" w:rsidP="004A5DF7">
      <w:pPr>
        <w:autoSpaceDE w:val="0"/>
        <w:autoSpaceDN w:val="0"/>
        <w:adjustRightInd w:val="0"/>
        <w:jc w:val="both"/>
        <w:rPr>
          <w:color w:val="000000"/>
        </w:rPr>
      </w:pPr>
      <w:r w:rsidRPr="00A15463">
        <w:rPr>
          <w:color w:val="000000"/>
        </w:rPr>
        <w:t xml:space="preserve">Обсуждение прочитанных книг о динозаврах, рассматривание рисунков </w:t>
      </w:r>
    </w:p>
    <w:p w:rsidR="004A5DF7" w:rsidRPr="00A15463" w:rsidRDefault="004A5DF7" w:rsidP="004A5DF7">
      <w:pPr>
        <w:autoSpaceDE w:val="0"/>
        <w:autoSpaceDN w:val="0"/>
        <w:adjustRightInd w:val="0"/>
        <w:jc w:val="both"/>
        <w:rPr>
          <w:color w:val="000000"/>
        </w:rPr>
      </w:pPr>
      <w:r w:rsidRPr="00A15463">
        <w:rPr>
          <w:b/>
          <w:color w:val="000000"/>
        </w:rPr>
        <w:t>Тема 9</w:t>
      </w:r>
      <w:r w:rsidRPr="00A15463">
        <w:rPr>
          <w:color w:val="000000"/>
        </w:rPr>
        <w:t xml:space="preserve">. Просмотр видеофильма о жизни динозавров (1час) </w:t>
      </w:r>
    </w:p>
    <w:p w:rsidR="004A5DF7" w:rsidRPr="00A15463" w:rsidRDefault="004A5DF7" w:rsidP="004A5DF7">
      <w:pPr>
        <w:autoSpaceDE w:val="0"/>
        <w:autoSpaceDN w:val="0"/>
        <w:adjustRightInd w:val="0"/>
        <w:jc w:val="both"/>
        <w:rPr>
          <w:color w:val="000000"/>
        </w:rPr>
      </w:pPr>
      <w:r w:rsidRPr="00A15463">
        <w:rPr>
          <w:color w:val="000000"/>
        </w:rPr>
        <w:t xml:space="preserve">Рассматривание и обсуждение внешнего вида и образа жизни различных видов динозавров. </w:t>
      </w:r>
    </w:p>
    <w:p w:rsidR="004A5DF7" w:rsidRPr="00A15463" w:rsidRDefault="004A5DF7" w:rsidP="004A5DF7">
      <w:pPr>
        <w:autoSpaceDE w:val="0"/>
        <w:autoSpaceDN w:val="0"/>
        <w:adjustRightInd w:val="0"/>
        <w:jc w:val="both"/>
        <w:rPr>
          <w:color w:val="000000"/>
        </w:rPr>
      </w:pPr>
      <w:r w:rsidRPr="00A15463">
        <w:rPr>
          <w:b/>
          <w:color w:val="000000"/>
        </w:rPr>
        <w:t>Тема 10.</w:t>
      </w:r>
      <w:r w:rsidRPr="00A15463">
        <w:rPr>
          <w:color w:val="000000"/>
        </w:rPr>
        <w:t xml:space="preserve"> Экологический проект «Почему нужно защищать природу? (1час) </w:t>
      </w:r>
    </w:p>
    <w:p w:rsidR="004A5DF7" w:rsidRPr="00A15463" w:rsidRDefault="004A5DF7" w:rsidP="004A5DF7">
      <w:pPr>
        <w:autoSpaceDE w:val="0"/>
        <w:autoSpaceDN w:val="0"/>
        <w:adjustRightInd w:val="0"/>
        <w:jc w:val="both"/>
        <w:rPr>
          <w:color w:val="000000"/>
        </w:rPr>
      </w:pPr>
      <w:r w:rsidRPr="00A15463">
        <w:rPr>
          <w:color w:val="000000"/>
        </w:rPr>
        <w:t xml:space="preserve">Полезные взаимосвязи природы и человека. Что делать для сохранения вымирающих видов? Подбор и обрабатывание материала к теме проекта. </w:t>
      </w:r>
    </w:p>
    <w:p w:rsidR="004A5DF7" w:rsidRPr="00A15463" w:rsidRDefault="004A5DF7" w:rsidP="004A5DF7">
      <w:pPr>
        <w:autoSpaceDE w:val="0"/>
        <w:autoSpaceDN w:val="0"/>
        <w:adjustRightInd w:val="0"/>
        <w:jc w:val="both"/>
        <w:rPr>
          <w:color w:val="000000"/>
        </w:rPr>
      </w:pPr>
      <w:r w:rsidRPr="00A15463">
        <w:rPr>
          <w:b/>
          <w:color w:val="000000"/>
        </w:rPr>
        <w:t>Тема 11.</w:t>
      </w:r>
      <w:r w:rsidRPr="00A15463">
        <w:rPr>
          <w:color w:val="000000"/>
        </w:rPr>
        <w:t xml:space="preserve"> Красная книга – способ защиты редких видов животных и растений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разделами Красной книги. Красная книга Ставропольского края. Разгадывание загадок. </w:t>
      </w:r>
    </w:p>
    <w:p w:rsidR="004A5DF7" w:rsidRPr="00A15463" w:rsidRDefault="004A5DF7" w:rsidP="004A5DF7">
      <w:pPr>
        <w:autoSpaceDE w:val="0"/>
        <w:autoSpaceDN w:val="0"/>
        <w:adjustRightInd w:val="0"/>
        <w:jc w:val="center"/>
        <w:rPr>
          <w:b/>
          <w:bCs/>
          <w:color w:val="000000"/>
        </w:rPr>
      </w:pPr>
      <w:r w:rsidRPr="00A15463">
        <w:rPr>
          <w:b/>
          <w:bCs/>
          <w:color w:val="000000"/>
        </w:rPr>
        <w:t>«РЕКИ И ОЗЕРА » (8 часов)</w:t>
      </w:r>
    </w:p>
    <w:p w:rsidR="004A5DF7" w:rsidRPr="00A15463" w:rsidRDefault="004A5DF7" w:rsidP="004A5DF7">
      <w:pPr>
        <w:autoSpaceDE w:val="0"/>
        <w:autoSpaceDN w:val="0"/>
        <w:adjustRightInd w:val="0"/>
        <w:jc w:val="both"/>
        <w:rPr>
          <w:color w:val="000000"/>
        </w:rPr>
      </w:pPr>
      <w:r w:rsidRPr="00A15463">
        <w:rPr>
          <w:b/>
          <w:color w:val="000000"/>
        </w:rPr>
        <w:t>Тема 12</w:t>
      </w:r>
      <w:r w:rsidRPr="00A15463">
        <w:rPr>
          <w:color w:val="000000"/>
        </w:rPr>
        <w:t xml:space="preserve">. Реки и озера (1час) </w:t>
      </w:r>
    </w:p>
    <w:p w:rsidR="004A5DF7" w:rsidRPr="00A15463" w:rsidRDefault="004A5DF7" w:rsidP="004A5DF7">
      <w:pPr>
        <w:autoSpaceDE w:val="0"/>
        <w:autoSpaceDN w:val="0"/>
        <w:adjustRightInd w:val="0"/>
        <w:jc w:val="both"/>
        <w:rPr>
          <w:color w:val="000000"/>
        </w:rPr>
      </w:pPr>
      <w:r w:rsidRPr="00A15463">
        <w:rPr>
          <w:color w:val="000000"/>
        </w:rPr>
        <w:t xml:space="preserve">Пресная вода. Осадки. </w:t>
      </w:r>
    </w:p>
    <w:p w:rsidR="004A5DF7" w:rsidRPr="00A15463" w:rsidRDefault="004A5DF7" w:rsidP="004A5DF7">
      <w:pPr>
        <w:autoSpaceDE w:val="0"/>
        <w:autoSpaceDN w:val="0"/>
        <w:adjustRightInd w:val="0"/>
        <w:jc w:val="both"/>
        <w:rPr>
          <w:color w:val="000000"/>
        </w:rPr>
      </w:pPr>
      <w:r w:rsidRPr="00A15463">
        <w:rPr>
          <w:b/>
          <w:color w:val="000000"/>
        </w:rPr>
        <w:t>Тема 13</w:t>
      </w:r>
      <w:r w:rsidRPr="00A15463">
        <w:rPr>
          <w:color w:val="000000"/>
        </w:rPr>
        <w:t xml:space="preserve">. Получение кислорода под водой (1час) </w:t>
      </w:r>
    </w:p>
    <w:p w:rsidR="004A5DF7" w:rsidRPr="00A15463" w:rsidRDefault="004A5DF7" w:rsidP="004A5DF7">
      <w:pPr>
        <w:autoSpaceDE w:val="0"/>
        <w:autoSpaceDN w:val="0"/>
        <w:adjustRightInd w:val="0"/>
        <w:jc w:val="both"/>
        <w:rPr>
          <w:color w:val="000000"/>
        </w:rPr>
      </w:pPr>
      <w:r w:rsidRPr="00A15463">
        <w:rPr>
          <w:color w:val="000000"/>
        </w:rPr>
        <w:t xml:space="preserve">Жители рек - рыбы. Как работают жабры, другие способы получения кислорода </w:t>
      </w:r>
      <w:r w:rsidRPr="00A15463">
        <w:rPr>
          <w:i/>
          <w:iCs/>
          <w:color w:val="000000"/>
        </w:rPr>
        <w:t xml:space="preserve">(личинки комаров </w:t>
      </w:r>
      <w:r w:rsidRPr="00A15463">
        <w:rPr>
          <w:color w:val="000000"/>
        </w:rPr>
        <w:t xml:space="preserve">- </w:t>
      </w:r>
      <w:r w:rsidRPr="00A15463">
        <w:rPr>
          <w:i/>
          <w:iCs/>
          <w:color w:val="000000"/>
        </w:rPr>
        <w:t xml:space="preserve">через трубочку, жук-карусельщик носит под крыльями воздушный пузырь) </w:t>
      </w:r>
    </w:p>
    <w:p w:rsidR="004A5DF7" w:rsidRPr="00A15463" w:rsidRDefault="004A5DF7" w:rsidP="004A5DF7">
      <w:pPr>
        <w:autoSpaceDE w:val="0"/>
        <w:autoSpaceDN w:val="0"/>
        <w:adjustRightInd w:val="0"/>
        <w:jc w:val="both"/>
        <w:rPr>
          <w:color w:val="000000"/>
        </w:rPr>
      </w:pPr>
      <w:r w:rsidRPr="00A15463">
        <w:rPr>
          <w:b/>
          <w:color w:val="000000"/>
        </w:rPr>
        <w:t>Тема 14.</w:t>
      </w:r>
      <w:r w:rsidRPr="00A15463">
        <w:rPr>
          <w:color w:val="000000"/>
        </w:rPr>
        <w:t xml:space="preserve"> Пресноводные животные и растения (1час) </w:t>
      </w:r>
    </w:p>
    <w:p w:rsidR="004A5DF7" w:rsidRPr="00A15463" w:rsidRDefault="004A5DF7" w:rsidP="004A5DF7">
      <w:pPr>
        <w:autoSpaceDE w:val="0"/>
        <w:autoSpaceDN w:val="0"/>
        <w:adjustRightInd w:val="0"/>
        <w:jc w:val="both"/>
        <w:rPr>
          <w:color w:val="000000"/>
        </w:rPr>
      </w:pPr>
      <w:r w:rsidRPr="00A15463">
        <w:rPr>
          <w:color w:val="000000"/>
        </w:rPr>
        <w:t xml:space="preserve">Беседа об обитателях пресных вод. Рыбы, амфибии. Сообщения детей о жителях пресных водоемов </w:t>
      </w:r>
    </w:p>
    <w:p w:rsidR="004A5DF7" w:rsidRPr="00A15463" w:rsidRDefault="004A5DF7" w:rsidP="004A5DF7">
      <w:pPr>
        <w:autoSpaceDE w:val="0"/>
        <w:autoSpaceDN w:val="0"/>
        <w:adjustRightInd w:val="0"/>
        <w:jc w:val="both"/>
        <w:rPr>
          <w:color w:val="000000"/>
        </w:rPr>
      </w:pPr>
      <w:r w:rsidRPr="00A15463">
        <w:rPr>
          <w:b/>
          <w:color w:val="000000"/>
        </w:rPr>
        <w:t>Тема 15.</w:t>
      </w:r>
      <w:r w:rsidRPr="00A15463">
        <w:rPr>
          <w:color w:val="000000"/>
        </w:rPr>
        <w:t xml:space="preserve"> Жизнь у рек и озер (1час) </w:t>
      </w:r>
    </w:p>
    <w:p w:rsidR="004A5DF7" w:rsidRPr="00A15463" w:rsidRDefault="004A5DF7" w:rsidP="004A5DF7">
      <w:pPr>
        <w:autoSpaceDE w:val="0"/>
        <w:autoSpaceDN w:val="0"/>
        <w:adjustRightInd w:val="0"/>
        <w:jc w:val="both"/>
        <w:rPr>
          <w:color w:val="000000"/>
        </w:rPr>
      </w:pPr>
      <w:r w:rsidRPr="00A15463">
        <w:rPr>
          <w:color w:val="000000"/>
        </w:rPr>
        <w:t xml:space="preserve">Обитатели берегов рек и озер. Водоплавающие млекопитающие (перепончатые конечности) </w:t>
      </w:r>
    </w:p>
    <w:p w:rsidR="004A5DF7" w:rsidRPr="00A15463" w:rsidRDefault="004A5DF7" w:rsidP="004A5DF7">
      <w:pPr>
        <w:pStyle w:val="Default"/>
        <w:jc w:val="both"/>
      </w:pPr>
      <w:r w:rsidRPr="00A15463">
        <w:rPr>
          <w:b/>
        </w:rPr>
        <w:t>Тема 16.</w:t>
      </w:r>
      <w:r w:rsidRPr="00A15463">
        <w:t xml:space="preserve"> Экологический проект « Человек и его деятельность – причина загрязнения водоемов» (1час) </w:t>
      </w:r>
    </w:p>
    <w:p w:rsidR="004A5DF7" w:rsidRPr="00A15463" w:rsidRDefault="004A5DF7" w:rsidP="004A5DF7">
      <w:pPr>
        <w:autoSpaceDE w:val="0"/>
        <w:autoSpaceDN w:val="0"/>
        <w:adjustRightInd w:val="0"/>
        <w:jc w:val="both"/>
        <w:rPr>
          <w:color w:val="000000"/>
        </w:rPr>
      </w:pPr>
      <w:r w:rsidRPr="00A15463">
        <w:rPr>
          <w:color w:val="000000"/>
        </w:rPr>
        <w:t xml:space="preserve">Кислотные дожди, нитраты. Сброс отходов, плохая очистка точных вод - причина загрязнения водоемов </w:t>
      </w:r>
    </w:p>
    <w:p w:rsidR="004A5DF7" w:rsidRPr="00A15463" w:rsidRDefault="004A5DF7" w:rsidP="004A5DF7">
      <w:pPr>
        <w:autoSpaceDE w:val="0"/>
        <w:autoSpaceDN w:val="0"/>
        <w:adjustRightInd w:val="0"/>
        <w:jc w:val="both"/>
        <w:rPr>
          <w:color w:val="000000"/>
        </w:rPr>
      </w:pPr>
      <w:r w:rsidRPr="00A15463">
        <w:rPr>
          <w:b/>
          <w:color w:val="000000"/>
        </w:rPr>
        <w:t>Тема 17.</w:t>
      </w:r>
      <w:r w:rsidRPr="00A15463">
        <w:rPr>
          <w:color w:val="000000"/>
        </w:rPr>
        <w:t xml:space="preserve"> Околоводные птицы (1час) </w:t>
      </w:r>
    </w:p>
    <w:p w:rsidR="004A5DF7" w:rsidRPr="00A15463" w:rsidRDefault="004A5DF7" w:rsidP="004A5DF7">
      <w:pPr>
        <w:autoSpaceDE w:val="0"/>
        <w:autoSpaceDN w:val="0"/>
        <w:adjustRightInd w:val="0"/>
        <w:jc w:val="both"/>
        <w:rPr>
          <w:color w:val="000000"/>
        </w:rPr>
      </w:pPr>
      <w:r w:rsidRPr="00A15463">
        <w:rPr>
          <w:color w:val="000000"/>
        </w:rPr>
        <w:t xml:space="preserve">Особое питание, перья и другие приспособления. Составление цепи питания </w:t>
      </w:r>
    </w:p>
    <w:p w:rsidR="004A5DF7" w:rsidRPr="00A15463" w:rsidRDefault="004A5DF7" w:rsidP="004A5DF7">
      <w:pPr>
        <w:autoSpaceDE w:val="0"/>
        <w:autoSpaceDN w:val="0"/>
        <w:adjustRightInd w:val="0"/>
        <w:jc w:val="both"/>
        <w:rPr>
          <w:color w:val="000000"/>
        </w:rPr>
      </w:pPr>
      <w:r w:rsidRPr="00A15463">
        <w:rPr>
          <w:b/>
          <w:color w:val="000000"/>
        </w:rPr>
        <w:t>Тема 18.</w:t>
      </w:r>
      <w:r w:rsidRPr="00A15463">
        <w:rPr>
          <w:color w:val="000000"/>
        </w:rPr>
        <w:t xml:space="preserve"> Подготовка акции «Сохраним первоцвет!» (1час) </w:t>
      </w:r>
    </w:p>
    <w:p w:rsidR="004A5DF7" w:rsidRPr="00A15463" w:rsidRDefault="004A5DF7" w:rsidP="004A5DF7">
      <w:pPr>
        <w:autoSpaceDE w:val="0"/>
        <w:autoSpaceDN w:val="0"/>
        <w:adjustRightInd w:val="0"/>
        <w:jc w:val="both"/>
        <w:rPr>
          <w:color w:val="000000"/>
        </w:rPr>
      </w:pPr>
      <w:r w:rsidRPr="00A15463">
        <w:rPr>
          <w:color w:val="000000"/>
        </w:rPr>
        <w:t xml:space="preserve">Чтение рассказов о первоцветах, рассматривание первоцветов в Красной книге края. </w:t>
      </w:r>
    </w:p>
    <w:p w:rsidR="004A5DF7" w:rsidRPr="00A15463" w:rsidRDefault="004A5DF7" w:rsidP="004A5DF7">
      <w:pPr>
        <w:autoSpaceDE w:val="0"/>
        <w:autoSpaceDN w:val="0"/>
        <w:adjustRightInd w:val="0"/>
        <w:jc w:val="both"/>
        <w:rPr>
          <w:color w:val="000000"/>
        </w:rPr>
      </w:pPr>
      <w:r w:rsidRPr="00A15463">
        <w:rPr>
          <w:b/>
          <w:color w:val="000000"/>
        </w:rPr>
        <w:t>Тема 19</w:t>
      </w:r>
      <w:r w:rsidRPr="00A15463">
        <w:rPr>
          <w:color w:val="000000"/>
        </w:rPr>
        <w:t xml:space="preserve">. Акция «Сохраним первоцвет!» (1час) </w:t>
      </w:r>
    </w:p>
    <w:p w:rsidR="004A5DF7" w:rsidRPr="00A15463" w:rsidRDefault="004A5DF7" w:rsidP="004A5DF7">
      <w:pPr>
        <w:autoSpaceDE w:val="0"/>
        <w:autoSpaceDN w:val="0"/>
        <w:adjustRightInd w:val="0"/>
        <w:jc w:val="both"/>
        <w:rPr>
          <w:color w:val="000000"/>
        </w:rPr>
      </w:pPr>
      <w:r w:rsidRPr="00A15463">
        <w:rPr>
          <w:color w:val="000000"/>
        </w:rPr>
        <w:t xml:space="preserve">Доклады учащихся о раннецветущих растениях. Составление обращения к жителям станицы (составление и распространении листовок – призывов. </w:t>
      </w:r>
    </w:p>
    <w:p w:rsidR="004A5DF7" w:rsidRPr="00A15463" w:rsidRDefault="004A5DF7" w:rsidP="004A5DF7">
      <w:pPr>
        <w:autoSpaceDE w:val="0"/>
        <w:autoSpaceDN w:val="0"/>
        <w:adjustRightInd w:val="0"/>
        <w:jc w:val="center"/>
        <w:rPr>
          <w:b/>
          <w:bCs/>
          <w:color w:val="000000"/>
        </w:rPr>
      </w:pPr>
      <w:r w:rsidRPr="00A15463">
        <w:rPr>
          <w:b/>
          <w:bCs/>
          <w:color w:val="000000"/>
        </w:rPr>
        <w:t>«ЧЕЛОВЕК И ЖИВОТНЫЕ » (10  часов)</w:t>
      </w:r>
    </w:p>
    <w:p w:rsidR="004A5DF7" w:rsidRPr="00A15463" w:rsidRDefault="004A5DF7" w:rsidP="004A5DF7">
      <w:pPr>
        <w:autoSpaceDE w:val="0"/>
        <w:autoSpaceDN w:val="0"/>
        <w:adjustRightInd w:val="0"/>
        <w:jc w:val="both"/>
        <w:rPr>
          <w:color w:val="000000"/>
        </w:rPr>
      </w:pPr>
      <w:r w:rsidRPr="00A15463">
        <w:rPr>
          <w:b/>
          <w:color w:val="000000"/>
        </w:rPr>
        <w:t>Тема 20</w:t>
      </w:r>
      <w:r w:rsidRPr="00A15463">
        <w:rPr>
          <w:color w:val="000000"/>
        </w:rPr>
        <w:t xml:space="preserve">. Жизнь среди людей (1час) </w:t>
      </w:r>
    </w:p>
    <w:p w:rsidR="004A5DF7" w:rsidRPr="00A15463" w:rsidRDefault="004A5DF7" w:rsidP="004A5DF7">
      <w:pPr>
        <w:autoSpaceDE w:val="0"/>
        <w:autoSpaceDN w:val="0"/>
        <w:adjustRightInd w:val="0"/>
        <w:jc w:val="both"/>
        <w:rPr>
          <w:color w:val="000000"/>
        </w:rPr>
      </w:pPr>
      <w:r w:rsidRPr="00A15463">
        <w:rPr>
          <w:color w:val="000000"/>
        </w:rPr>
        <w:t xml:space="preserve">Жизнь в городах. Человек и животное. Изготовление кормушек </w:t>
      </w:r>
    </w:p>
    <w:p w:rsidR="004A5DF7" w:rsidRPr="00A15463" w:rsidRDefault="004A5DF7" w:rsidP="004A5DF7">
      <w:pPr>
        <w:autoSpaceDE w:val="0"/>
        <w:autoSpaceDN w:val="0"/>
        <w:adjustRightInd w:val="0"/>
        <w:jc w:val="both"/>
        <w:rPr>
          <w:color w:val="000000"/>
        </w:rPr>
      </w:pPr>
      <w:r w:rsidRPr="00A15463">
        <w:rPr>
          <w:b/>
          <w:color w:val="000000"/>
        </w:rPr>
        <w:t>Тема 21</w:t>
      </w:r>
      <w:r w:rsidRPr="00A15463">
        <w:rPr>
          <w:color w:val="000000"/>
        </w:rPr>
        <w:t xml:space="preserve">. Ролевая игра «Это все кошки» (1час) </w:t>
      </w:r>
    </w:p>
    <w:p w:rsidR="004A5DF7" w:rsidRPr="00A15463" w:rsidRDefault="004A5DF7" w:rsidP="004A5DF7">
      <w:pPr>
        <w:autoSpaceDE w:val="0"/>
        <w:autoSpaceDN w:val="0"/>
        <w:adjustRightInd w:val="0"/>
        <w:jc w:val="both"/>
        <w:rPr>
          <w:color w:val="000000"/>
        </w:rPr>
      </w:pPr>
      <w:r w:rsidRPr="00A15463">
        <w:rPr>
          <w:b/>
          <w:color w:val="000000"/>
        </w:rPr>
        <w:t>Тема 22-23.</w:t>
      </w:r>
      <w:r w:rsidRPr="00A15463">
        <w:rPr>
          <w:color w:val="000000"/>
        </w:rPr>
        <w:t xml:space="preserve"> Домашние животные (1час) </w:t>
      </w:r>
    </w:p>
    <w:p w:rsidR="004A5DF7" w:rsidRPr="00A15463" w:rsidRDefault="004A5DF7" w:rsidP="004A5DF7">
      <w:pPr>
        <w:autoSpaceDE w:val="0"/>
        <w:autoSpaceDN w:val="0"/>
        <w:adjustRightInd w:val="0"/>
        <w:jc w:val="both"/>
        <w:rPr>
          <w:color w:val="000000"/>
        </w:rPr>
      </w:pPr>
      <w:r w:rsidRPr="00A15463">
        <w:rPr>
          <w:color w:val="000000"/>
        </w:rPr>
        <w:t xml:space="preserve">Знакомство с разновидностями домашних животных. Рассказы детей о своих питомцах. Конкурс загадок о животных. Работа в группах: аппликация – декупаж. </w:t>
      </w:r>
    </w:p>
    <w:p w:rsidR="004A5DF7" w:rsidRPr="00A15463" w:rsidRDefault="004A5DF7" w:rsidP="004A5DF7">
      <w:pPr>
        <w:autoSpaceDE w:val="0"/>
        <w:autoSpaceDN w:val="0"/>
        <w:adjustRightInd w:val="0"/>
        <w:jc w:val="both"/>
        <w:rPr>
          <w:color w:val="000000"/>
        </w:rPr>
      </w:pPr>
      <w:r w:rsidRPr="00A15463">
        <w:rPr>
          <w:b/>
          <w:color w:val="000000"/>
        </w:rPr>
        <w:t>Тема 24.</w:t>
      </w:r>
      <w:r w:rsidRPr="00A15463">
        <w:rPr>
          <w:color w:val="000000"/>
        </w:rPr>
        <w:t xml:space="preserve"> Викторина «Собаки – наши друзья» (1час) </w:t>
      </w:r>
    </w:p>
    <w:p w:rsidR="004A5DF7" w:rsidRPr="00A15463" w:rsidRDefault="004A5DF7" w:rsidP="004A5DF7">
      <w:pPr>
        <w:autoSpaceDE w:val="0"/>
        <w:autoSpaceDN w:val="0"/>
        <w:adjustRightInd w:val="0"/>
        <w:jc w:val="both"/>
        <w:rPr>
          <w:color w:val="000000"/>
        </w:rPr>
      </w:pPr>
      <w:r w:rsidRPr="00A15463">
        <w:rPr>
          <w:color w:val="000000"/>
        </w:rPr>
        <w:t xml:space="preserve">Загадки, рассказ учителя (материал из энциклопедии). Игра – викторина «Породы собак». </w:t>
      </w:r>
    </w:p>
    <w:p w:rsidR="004A5DF7" w:rsidRPr="00A15463" w:rsidRDefault="004A5DF7" w:rsidP="004A5DF7">
      <w:pPr>
        <w:autoSpaceDE w:val="0"/>
        <w:autoSpaceDN w:val="0"/>
        <w:adjustRightInd w:val="0"/>
        <w:jc w:val="both"/>
        <w:rPr>
          <w:color w:val="000000"/>
        </w:rPr>
      </w:pPr>
      <w:r w:rsidRPr="00A15463">
        <w:rPr>
          <w:b/>
          <w:color w:val="000000"/>
        </w:rPr>
        <w:t>Тема 25.</w:t>
      </w:r>
      <w:r w:rsidRPr="00A15463">
        <w:rPr>
          <w:color w:val="000000"/>
        </w:rPr>
        <w:t xml:space="preserve"> Уход за домашними животными (1час) </w:t>
      </w:r>
    </w:p>
    <w:p w:rsidR="004A5DF7" w:rsidRPr="00A15463" w:rsidRDefault="004A5DF7" w:rsidP="004A5DF7">
      <w:pPr>
        <w:autoSpaceDE w:val="0"/>
        <w:autoSpaceDN w:val="0"/>
        <w:adjustRightInd w:val="0"/>
        <w:jc w:val="both"/>
        <w:rPr>
          <w:color w:val="000000"/>
        </w:rPr>
      </w:pPr>
      <w:r w:rsidRPr="00A15463">
        <w:rPr>
          <w:color w:val="000000"/>
        </w:rPr>
        <w:t xml:space="preserve">Разработка инструкции по уходу и содержанию домашних питомцев (кошки, собаки, хомячки, морские свинки, попугаи, канарейки). </w:t>
      </w:r>
    </w:p>
    <w:p w:rsidR="004A5DF7" w:rsidRPr="00A15463" w:rsidRDefault="004A5DF7" w:rsidP="004A5DF7">
      <w:pPr>
        <w:autoSpaceDE w:val="0"/>
        <w:autoSpaceDN w:val="0"/>
        <w:adjustRightInd w:val="0"/>
        <w:jc w:val="both"/>
        <w:rPr>
          <w:color w:val="000000"/>
        </w:rPr>
      </w:pPr>
      <w:r w:rsidRPr="00A15463">
        <w:rPr>
          <w:b/>
          <w:color w:val="000000"/>
        </w:rPr>
        <w:t>Тема 26-27.</w:t>
      </w:r>
      <w:r w:rsidRPr="00A15463">
        <w:rPr>
          <w:color w:val="000000"/>
        </w:rPr>
        <w:t xml:space="preserve"> Работа над проектом «Ты в ответе за тех, кого приручил». (1час) </w:t>
      </w:r>
    </w:p>
    <w:p w:rsidR="004A5DF7" w:rsidRPr="00A15463" w:rsidRDefault="004A5DF7" w:rsidP="004A5DF7">
      <w:pPr>
        <w:autoSpaceDE w:val="0"/>
        <w:autoSpaceDN w:val="0"/>
        <w:adjustRightInd w:val="0"/>
        <w:jc w:val="both"/>
        <w:rPr>
          <w:color w:val="000000"/>
        </w:rPr>
      </w:pPr>
      <w:r w:rsidRPr="00A15463">
        <w:rPr>
          <w:color w:val="000000"/>
        </w:rPr>
        <w:t xml:space="preserve">Подбор и обработка материала к проекту. Работа в группах. </w:t>
      </w:r>
    </w:p>
    <w:p w:rsidR="004A5DF7" w:rsidRPr="00A15463" w:rsidRDefault="004A5DF7" w:rsidP="004A5DF7">
      <w:pPr>
        <w:autoSpaceDE w:val="0"/>
        <w:autoSpaceDN w:val="0"/>
        <w:adjustRightInd w:val="0"/>
        <w:jc w:val="both"/>
        <w:rPr>
          <w:color w:val="000000"/>
        </w:rPr>
      </w:pPr>
      <w:r w:rsidRPr="00A15463">
        <w:rPr>
          <w:b/>
          <w:color w:val="000000"/>
        </w:rPr>
        <w:t>Тема 28.</w:t>
      </w:r>
      <w:r w:rsidRPr="00A15463">
        <w:rPr>
          <w:color w:val="000000"/>
        </w:rPr>
        <w:t xml:space="preserve"> Люди и паразиты (1час) </w:t>
      </w:r>
    </w:p>
    <w:p w:rsidR="004A5DF7" w:rsidRPr="00A15463" w:rsidRDefault="004A5DF7" w:rsidP="004A5DF7">
      <w:pPr>
        <w:autoSpaceDE w:val="0"/>
        <w:autoSpaceDN w:val="0"/>
        <w:adjustRightInd w:val="0"/>
        <w:jc w:val="both"/>
        <w:rPr>
          <w:color w:val="000000"/>
        </w:rPr>
      </w:pPr>
      <w:r w:rsidRPr="00A15463">
        <w:rPr>
          <w:color w:val="000000"/>
        </w:rPr>
        <w:t xml:space="preserve">Понятие – паразиты. Питание за счёт других. Работа со справочной литературой. </w:t>
      </w:r>
    </w:p>
    <w:p w:rsidR="004A5DF7" w:rsidRPr="00A15463" w:rsidRDefault="004A5DF7" w:rsidP="004A5DF7">
      <w:pPr>
        <w:autoSpaceDE w:val="0"/>
        <w:autoSpaceDN w:val="0"/>
        <w:adjustRightInd w:val="0"/>
        <w:jc w:val="both"/>
        <w:rPr>
          <w:color w:val="000000"/>
        </w:rPr>
      </w:pPr>
      <w:r w:rsidRPr="00A15463">
        <w:rPr>
          <w:b/>
          <w:color w:val="000000"/>
        </w:rPr>
        <w:t>Тема 29.</w:t>
      </w:r>
      <w:r w:rsidRPr="00A15463">
        <w:rPr>
          <w:color w:val="000000"/>
        </w:rPr>
        <w:t xml:space="preserve"> Бактерии и вирусы. Борьба с болезнями (1час) </w:t>
      </w:r>
    </w:p>
    <w:p w:rsidR="004A5DF7" w:rsidRPr="00A15463" w:rsidRDefault="004A5DF7" w:rsidP="004A5DF7">
      <w:pPr>
        <w:autoSpaceDE w:val="0"/>
        <w:autoSpaceDN w:val="0"/>
        <w:adjustRightInd w:val="0"/>
        <w:jc w:val="both"/>
        <w:rPr>
          <w:color w:val="000000"/>
        </w:rPr>
      </w:pPr>
      <w:r w:rsidRPr="00A15463">
        <w:rPr>
          <w:color w:val="000000"/>
        </w:rPr>
        <w:t xml:space="preserve">Жизнь бактерий и вирусов под микроскопом. Полезные и вредные вирусы и бактерии. Иммунная система человека. Мини- сочинение «Защити себя» </w:t>
      </w:r>
    </w:p>
    <w:p w:rsidR="004A5DF7" w:rsidRPr="00A15463" w:rsidRDefault="004A5DF7" w:rsidP="004A5DF7">
      <w:pPr>
        <w:autoSpaceDE w:val="0"/>
        <w:autoSpaceDN w:val="0"/>
        <w:adjustRightInd w:val="0"/>
        <w:jc w:val="center"/>
        <w:rPr>
          <w:color w:val="000000"/>
        </w:rPr>
      </w:pPr>
      <w:r w:rsidRPr="00A15463">
        <w:rPr>
          <w:b/>
          <w:bCs/>
          <w:color w:val="000000"/>
        </w:rPr>
        <w:t>«СЕЛЬСКОХОЗЯЙСТВЕННЫЙ ТРУД » (4 часа)</w:t>
      </w:r>
    </w:p>
    <w:p w:rsidR="004A5DF7" w:rsidRPr="00A15463" w:rsidRDefault="004A5DF7" w:rsidP="004A5DF7">
      <w:pPr>
        <w:autoSpaceDE w:val="0"/>
        <w:autoSpaceDN w:val="0"/>
        <w:adjustRightInd w:val="0"/>
        <w:jc w:val="both"/>
        <w:rPr>
          <w:b/>
          <w:color w:val="000000"/>
        </w:rPr>
      </w:pPr>
      <w:r w:rsidRPr="00A15463">
        <w:rPr>
          <w:b/>
          <w:color w:val="000000"/>
        </w:rPr>
        <w:t>Тема 30-33</w:t>
      </w:r>
    </w:p>
    <w:p w:rsidR="004A5DF7" w:rsidRPr="00A15463" w:rsidRDefault="004A5DF7" w:rsidP="004A5DF7">
      <w:pPr>
        <w:autoSpaceDE w:val="0"/>
        <w:autoSpaceDN w:val="0"/>
        <w:adjustRightInd w:val="0"/>
        <w:jc w:val="both"/>
        <w:rPr>
          <w:color w:val="000000"/>
        </w:rPr>
      </w:pPr>
      <w:r w:rsidRPr="00A15463">
        <w:rPr>
          <w:color w:val="000000"/>
        </w:rPr>
        <w:t xml:space="preserve"> Почва </w:t>
      </w:r>
    </w:p>
    <w:p w:rsidR="004A5DF7" w:rsidRPr="00A15463" w:rsidRDefault="004A5DF7" w:rsidP="004A5DF7">
      <w:pPr>
        <w:autoSpaceDE w:val="0"/>
        <w:autoSpaceDN w:val="0"/>
        <w:adjustRightInd w:val="0"/>
        <w:jc w:val="both"/>
        <w:rPr>
          <w:color w:val="000000"/>
        </w:rPr>
      </w:pPr>
      <w:r w:rsidRPr="00A15463">
        <w:rPr>
          <w:color w:val="000000"/>
        </w:rPr>
        <w:t xml:space="preserve">Инструктаж по технике безопасности с сельскохозяйственным инвентарём. Перекапывание участка, внесение органических удобрений. </w:t>
      </w:r>
    </w:p>
    <w:p w:rsidR="004A5DF7" w:rsidRPr="00A15463" w:rsidRDefault="004A5DF7" w:rsidP="004A5DF7">
      <w:pPr>
        <w:autoSpaceDE w:val="0"/>
        <w:autoSpaceDN w:val="0"/>
        <w:adjustRightInd w:val="0"/>
        <w:jc w:val="both"/>
        <w:rPr>
          <w:color w:val="000000"/>
        </w:rPr>
      </w:pPr>
      <w:r w:rsidRPr="00A15463">
        <w:rPr>
          <w:color w:val="000000"/>
        </w:rPr>
        <w:t xml:space="preserve">Представление о необходимости перекопки и рыхления почвы, о способах перекопки. Развивать умение работать с лопатой и граблями. Практическая работа «Изучение механического состава почвы» (глинистые, песчаные, суглинистые). </w:t>
      </w:r>
    </w:p>
    <w:p w:rsidR="004A5DF7" w:rsidRPr="00A15463" w:rsidRDefault="004A5DF7" w:rsidP="004A5DF7">
      <w:pPr>
        <w:autoSpaceDE w:val="0"/>
        <w:autoSpaceDN w:val="0"/>
        <w:adjustRightInd w:val="0"/>
        <w:jc w:val="both"/>
        <w:rPr>
          <w:color w:val="000000"/>
        </w:rPr>
      </w:pPr>
      <w:r w:rsidRPr="00A15463">
        <w:rPr>
          <w:color w:val="000000"/>
        </w:rPr>
        <w:t xml:space="preserve">Семена цветов </w:t>
      </w:r>
    </w:p>
    <w:p w:rsidR="004A5DF7" w:rsidRPr="00A15463" w:rsidRDefault="004A5DF7" w:rsidP="004A5DF7">
      <w:pPr>
        <w:autoSpaceDE w:val="0"/>
        <w:autoSpaceDN w:val="0"/>
        <w:adjustRightInd w:val="0"/>
        <w:jc w:val="both"/>
        <w:rPr>
          <w:color w:val="000000"/>
        </w:rPr>
      </w:pPr>
      <w:r w:rsidRPr="00A15463">
        <w:rPr>
          <w:color w:val="000000"/>
        </w:rPr>
        <w:t xml:space="preserve">Беседа о многообразии цветов Различать семена по внешнему виду. Закрепить знания о правилах хранения и посева семян. </w:t>
      </w:r>
    </w:p>
    <w:p w:rsidR="004A5DF7" w:rsidRPr="00A15463" w:rsidRDefault="004A5DF7" w:rsidP="004A5DF7">
      <w:pPr>
        <w:autoSpaceDE w:val="0"/>
        <w:autoSpaceDN w:val="0"/>
        <w:adjustRightInd w:val="0"/>
        <w:jc w:val="both"/>
        <w:rPr>
          <w:color w:val="000000"/>
        </w:rPr>
      </w:pPr>
      <w:r w:rsidRPr="00A15463">
        <w:rPr>
          <w:color w:val="000000"/>
        </w:rPr>
        <w:t xml:space="preserve">Изготовление «Посадочных лент» для высадки растений </w:t>
      </w:r>
    </w:p>
    <w:p w:rsidR="004A5DF7" w:rsidRPr="00A15463" w:rsidRDefault="004A5DF7" w:rsidP="004A5DF7">
      <w:pPr>
        <w:autoSpaceDE w:val="0"/>
        <w:autoSpaceDN w:val="0"/>
        <w:adjustRightInd w:val="0"/>
        <w:jc w:val="both"/>
        <w:rPr>
          <w:color w:val="000000"/>
        </w:rPr>
      </w:pPr>
      <w:r w:rsidRPr="00A15463">
        <w:rPr>
          <w:color w:val="000000"/>
        </w:rPr>
        <w:t xml:space="preserve"> Высадка рассады и семян  на участке. Составление графика полива (1час) </w:t>
      </w:r>
    </w:p>
    <w:p w:rsidR="004A5DF7" w:rsidRPr="00A15463" w:rsidRDefault="004A5DF7" w:rsidP="004A5DF7">
      <w:pPr>
        <w:autoSpaceDE w:val="0"/>
        <w:autoSpaceDN w:val="0"/>
        <w:adjustRightInd w:val="0"/>
        <w:jc w:val="both"/>
        <w:rPr>
          <w:color w:val="000000"/>
        </w:rPr>
      </w:pPr>
      <w:r w:rsidRPr="00A15463">
        <w:rPr>
          <w:color w:val="000000"/>
        </w:rPr>
        <w:t xml:space="preserve">Инструктаж по технике безопасности. Составление плана – проекта клумбы (по цветовой гамме, по высоте, по времени и периоду цветения). Работа в группах. </w:t>
      </w:r>
    </w:p>
    <w:p w:rsidR="004A5DF7" w:rsidRPr="00A15463" w:rsidRDefault="004A5DF7" w:rsidP="004A5DF7">
      <w:pPr>
        <w:autoSpaceDE w:val="0"/>
        <w:autoSpaceDN w:val="0"/>
        <w:adjustRightInd w:val="0"/>
        <w:jc w:val="both"/>
        <w:rPr>
          <w:color w:val="000000"/>
        </w:rPr>
      </w:pPr>
      <w:r w:rsidRPr="00A15463">
        <w:rPr>
          <w:b/>
          <w:color w:val="000000"/>
        </w:rPr>
        <w:t>Тема 34</w:t>
      </w:r>
      <w:r w:rsidRPr="00A15463">
        <w:rPr>
          <w:color w:val="000000"/>
        </w:rPr>
        <w:t xml:space="preserve">. Декоративные растения (1час) </w:t>
      </w:r>
    </w:p>
    <w:p w:rsidR="004A5DF7" w:rsidRPr="00A15463" w:rsidRDefault="004A5DF7" w:rsidP="004A5DF7">
      <w:pPr>
        <w:tabs>
          <w:tab w:val="left" w:pos="5850"/>
        </w:tabs>
        <w:jc w:val="both"/>
        <w:rPr>
          <w:color w:val="000000"/>
        </w:rPr>
      </w:pPr>
      <w:r w:rsidRPr="00A15463">
        <w:rPr>
          <w:color w:val="000000"/>
        </w:rPr>
        <w:t>Декоративные растения и цели их выращивания. Закреплять понятие об основных органах растений; учить закладывать растения в гербарные папки. Закрепить понятия «кустарник», «дерево», «травянистое растение».</w:t>
      </w:r>
    </w:p>
    <w:p w:rsidR="004A5DF7" w:rsidRPr="00A15463" w:rsidRDefault="004A5DF7" w:rsidP="004A5DF7">
      <w:pPr>
        <w:tabs>
          <w:tab w:val="left" w:pos="5850"/>
        </w:tabs>
        <w:jc w:val="both"/>
        <w:rPr>
          <w:color w:val="000000"/>
        </w:rPr>
      </w:pPr>
    </w:p>
    <w:p w:rsidR="004A5DF7" w:rsidRPr="00D9081F" w:rsidRDefault="003D6C99" w:rsidP="00DE5556">
      <w:pPr>
        <w:suppressAutoHyphens/>
        <w:autoSpaceDE w:val="0"/>
        <w:autoSpaceDN w:val="0"/>
        <w:adjustRightInd w:val="0"/>
        <w:ind w:left="1080"/>
        <w:jc w:val="center"/>
        <w:rPr>
          <w:b/>
          <w:bCs/>
          <w:color w:val="000000"/>
        </w:rPr>
      </w:pPr>
      <w:r w:rsidRPr="00D9081F">
        <w:rPr>
          <w:b/>
          <w:bCs/>
          <w:color w:val="000000"/>
        </w:rPr>
        <w:t>ЗАНИМАТЕЛЬНАЯ ГРАММАТИКА</w:t>
      </w:r>
    </w:p>
    <w:p w:rsidR="003D6C99" w:rsidRPr="00D9081F" w:rsidRDefault="003D6C99" w:rsidP="003D6C99">
      <w:pPr>
        <w:pStyle w:val="aff2"/>
        <w:tabs>
          <w:tab w:val="left" w:pos="1880"/>
          <w:tab w:val="left" w:pos="3855"/>
          <w:tab w:val="left" w:pos="5495"/>
          <w:tab w:val="left" w:pos="6860"/>
          <w:tab w:val="left" w:pos="7307"/>
        </w:tabs>
        <w:ind w:firstLine="828"/>
        <w:jc w:val="left"/>
        <w:rPr>
          <w:sz w:val="24"/>
        </w:rPr>
      </w:pPr>
      <w:r w:rsidRPr="00D9081F">
        <w:rPr>
          <w:sz w:val="24"/>
        </w:rPr>
        <w:t>Курс «Занимательная грамматика»  относится к общеинтеллектуальному направлению реализации внеурочной деятельности в рамках</w:t>
      </w:r>
      <w:r w:rsidRPr="00D9081F">
        <w:rPr>
          <w:spacing w:val="1"/>
          <w:sz w:val="24"/>
        </w:rPr>
        <w:t xml:space="preserve"> </w:t>
      </w:r>
      <w:r w:rsidRPr="00D9081F">
        <w:rPr>
          <w:sz w:val="24"/>
        </w:rPr>
        <w:t>ФГОС.</w:t>
      </w:r>
    </w:p>
    <w:p w:rsidR="003D6C99" w:rsidRPr="00D9081F" w:rsidRDefault="003D6C99" w:rsidP="003D6C99">
      <w:pPr>
        <w:ind w:firstLine="709"/>
        <w:rPr>
          <w:b/>
        </w:rPr>
      </w:pPr>
      <w:r w:rsidRPr="00D9081F">
        <w:rPr>
          <w:b/>
        </w:rPr>
        <w:t>Описание места курса  в учебном плане</w:t>
      </w:r>
    </w:p>
    <w:p w:rsidR="003D6C99" w:rsidRPr="00D9081F" w:rsidRDefault="003D6C99" w:rsidP="003D6C99">
      <w:pPr>
        <w:pStyle w:val="aff2"/>
        <w:tabs>
          <w:tab w:val="left" w:pos="5578"/>
        </w:tabs>
        <w:ind w:firstLine="708"/>
        <w:rPr>
          <w:sz w:val="24"/>
        </w:rPr>
      </w:pPr>
      <w:r w:rsidRPr="00D9081F">
        <w:rPr>
          <w:sz w:val="24"/>
        </w:rPr>
        <w:t>Курс рассчитан на 4 года. Занятия проводятся 1 раз в неделю по 35-40 минут (в 1 классе), по 40 минут в 2-4 классах.</w:t>
      </w:r>
      <w:r w:rsidRPr="00D9081F">
        <w:rPr>
          <w:spacing w:val="-5"/>
          <w:sz w:val="24"/>
        </w:rPr>
        <w:t xml:space="preserve"> </w:t>
      </w:r>
      <w:r w:rsidRPr="00D9081F">
        <w:rPr>
          <w:sz w:val="24"/>
        </w:rPr>
        <w:t>Курс</w:t>
      </w:r>
      <w:r w:rsidRPr="00D9081F">
        <w:rPr>
          <w:spacing w:val="-2"/>
          <w:sz w:val="24"/>
        </w:rPr>
        <w:t xml:space="preserve"> </w:t>
      </w:r>
      <w:r w:rsidRPr="00D9081F">
        <w:rPr>
          <w:sz w:val="24"/>
        </w:rPr>
        <w:t xml:space="preserve">изучения рассчитан на учащихся 1–4-х классов. </w:t>
      </w:r>
    </w:p>
    <w:p w:rsidR="003D6C99" w:rsidRPr="00D9081F" w:rsidRDefault="003D6C99" w:rsidP="003D6C99">
      <w:pPr>
        <w:pStyle w:val="aff2"/>
        <w:tabs>
          <w:tab w:val="left" w:pos="5578"/>
        </w:tabs>
        <w:rPr>
          <w:b/>
          <w:sz w:val="24"/>
        </w:rPr>
      </w:pPr>
      <w:r w:rsidRPr="00D9081F">
        <w:rPr>
          <w:b/>
          <w:sz w:val="24"/>
        </w:rPr>
        <w:t>1 кл. «Путешествия по Стране</w:t>
      </w:r>
      <w:r w:rsidRPr="00D9081F">
        <w:rPr>
          <w:b/>
          <w:spacing w:val="2"/>
          <w:sz w:val="24"/>
        </w:rPr>
        <w:t xml:space="preserve"> </w:t>
      </w:r>
      <w:r w:rsidRPr="00D9081F">
        <w:rPr>
          <w:b/>
          <w:sz w:val="24"/>
        </w:rPr>
        <w:t>Слов»</w:t>
      </w:r>
    </w:p>
    <w:p w:rsidR="003D6C99" w:rsidRPr="00D9081F" w:rsidRDefault="003D6C99" w:rsidP="003D6C99">
      <w:pPr>
        <w:pStyle w:val="aff2"/>
        <w:rPr>
          <w:b/>
          <w:sz w:val="24"/>
        </w:rPr>
      </w:pPr>
      <w:r w:rsidRPr="00D9081F">
        <w:rPr>
          <w:b/>
          <w:sz w:val="24"/>
        </w:rPr>
        <w:t>2кл. «Секреты орфографии»</w:t>
      </w:r>
    </w:p>
    <w:p w:rsidR="003D6C99" w:rsidRPr="00D9081F" w:rsidRDefault="003D6C99" w:rsidP="003D6C99">
      <w:pPr>
        <w:pStyle w:val="aff2"/>
        <w:rPr>
          <w:b/>
          <w:sz w:val="24"/>
        </w:rPr>
      </w:pPr>
      <w:r w:rsidRPr="00D9081F">
        <w:rPr>
          <w:b/>
          <w:sz w:val="24"/>
        </w:rPr>
        <w:t xml:space="preserve">3кл. «Занимательное словообразование» </w:t>
      </w:r>
    </w:p>
    <w:p w:rsidR="003D6C99" w:rsidRPr="00D9081F" w:rsidRDefault="003D6C99" w:rsidP="003D6C99">
      <w:pPr>
        <w:pStyle w:val="aff2"/>
        <w:rPr>
          <w:b/>
          <w:sz w:val="24"/>
        </w:rPr>
      </w:pPr>
      <w:r w:rsidRPr="00D9081F">
        <w:rPr>
          <w:b/>
          <w:sz w:val="24"/>
        </w:rPr>
        <w:t>4кл. «Занимательная лингвистика»</w:t>
      </w:r>
    </w:p>
    <w:p w:rsidR="003D6C99" w:rsidRPr="00D9081F" w:rsidRDefault="003D6C99" w:rsidP="006D2C42">
      <w:pPr>
        <w:pStyle w:val="112"/>
        <w:numPr>
          <w:ilvl w:val="0"/>
          <w:numId w:val="326"/>
        </w:numPr>
        <w:ind w:left="0" w:hanging="425"/>
        <w:jc w:val="both"/>
      </w:pPr>
      <w:r w:rsidRPr="00D9081F">
        <w:t>ОЖИДАЕМЫЕ РЕЗУЛЬТАТЫ ОСВОЕНИЯ КУРСА</w:t>
      </w:r>
    </w:p>
    <w:p w:rsidR="003D6C99" w:rsidRPr="00D9081F" w:rsidRDefault="003D6C99" w:rsidP="003D6C99">
      <w:pPr>
        <w:rPr>
          <w:b/>
        </w:rPr>
      </w:pPr>
      <w:r w:rsidRPr="00D9081F">
        <w:rPr>
          <w:b/>
        </w:rPr>
        <w:t>1-й класс</w:t>
      </w:r>
    </w:p>
    <w:p w:rsidR="003D6C99" w:rsidRPr="00D9081F" w:rsidRDefault="003D6C99" w:rsidP="003D6C99">
      <w:pPr>
        <w:rPr>
          <w:b/>
        </w:rPr>
      </w:pPr>
      <w:r w:rsidRPr="00D9081F">
        <w:rPr>
          <w:b/>
        </w:rPr>
        <w:t>Основные требования к знаниям и умениям учащихся к концу 1-го класса</w:t>
      </w:r>
    </w:p>
    <w:p w:rsidR="003D6C99" w:rsidRPr="00D9081F" w:rsidRDefault="003D6C99" w:rsidP="003D6C99">
      <w:pPr>
        <w:pStyle w:val="212"/>
        <w:spacing w:line="240" w:lineRule="auto"/>
        <w:ind w:left="0"/>
      </w:pPr>
      <w:r w:rsidRPr="00D9081F">
        <w:t>Обучающиеся должны знать:</w:t>
      </w:r>
    </w:p>
    <w:p w:rsidR="003D6C99" w:rsidRPr="00D9081F" w:rsidRDefault="003D6C99" w:rsidP="003D6C99">
      <w:pPr>
        <w:pStyle w:val="aff2"/>
        <w:rPr>
          <w:sz w:val="24"/>
        </w:rPr>
      </w:pPr>
      <w:r w:rsidRPr="00D9081F">
        <w:rPr>
          <w:sz w:val="24"/>
        </w:rPr>
        <w:t>Отличие звука от буквы (звуки слышим, произносим, а буквы пишем и видим). Признаки гласных и согласных звуков. Буквы русского алфавита. Родственные слова. Антонимы, многозначные слова. Системные связи слов.</w:t>
      </w:r>
    </w:p>
    <w:p w:rsidR="003D6C99" w:rsidRPr="00D9081F" w:rsidRDefault="003D6C99" w:rsidP="003D6C99">
      <w:pPr>
        <w:pStyle w:val="aff2"/>
        <w:rPr>
          <w:sz w:val="24"/>
        </w:rPr>
      </w:pPr>
      <w:r w:rsidRPr="00D9081F">
        <w:rPr>
          <w:b/>
          <w:i/>
          <w:sz w:val="24"/>
        </w:rPr>
        <w:t xml:space="preserve">Обучающиеся должны уметь: </w:t>
      </w:r>
      <w:r w:rsidRPr="00D9081F">
        <w:rPr>
          <w:sz w:val="24"/>
        </w:rPr>
        <w:t>правильно произносить звуки, выделять звуки в слове, выполнять звуко - буквенный анализ слов. Распознавать твердые и мягкие, звонкие и глухие согласные звуки в словах. Делить слова на слоги. Подбирать родственные  слова. Объединять слова в группы. Проверять и правильно писать слова с безударной гласной в корне слова, с парными звонкими и глухими согласными в корне слова и в конце. Составлять текст по вопросам учителя. Работать со словарями. Отгадывать загадки, ребусы, головоломки,</w:t>
      </w:r>
      <w:r w:rsidRPr="00D9081F">
        <w:rPr>
          <w:spacing w:val="-1"/>
          <w:sz w:val="24"/>
        </w:rPr>
        <w:t xml:space="preserve"> </w:t>
      </w:r>
      <w:r w:rsidRPr="00D9081F">
        <w:rPr>
          <w:sz w:val="24"/>
        </w:rPr>
        <w:t>шарады.</w:t>
      </w:r>
    </w:p>
    <w:p w:rsidR="003D6C99" w:rsidRPr="00D9081F" w:rsidRDefault="003D6C99" w:rsidP="003D6C99">
      <w:pPr>
        <w:pStyle w:val="112"/>
        <w:ind w:left="0"/>
      </w:pPr>
      <w:r w:rsidRPr="00D9081F">
        <w:t>Личностные результаты:</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hanging="359"/>
        <w:contextualSpacing w:val="0"/>
        <w:rPr>
          <w:rFonts w:ascii="Times New Roman" w:hAnsi="Times New Roman"/>
          <w:sz w:val="24"/>
          <w:szCs w:val="24"/>
        </w:rPr>
      </w:pPr>
      <w:r w:rsidRPr="00D9081F">
        <w:rPr>
          <w:rFonts w:ascii="Times New Roman" w:hAnsi="Times New Roman"/>
          <w:sz w:val="24"/>
          <w:szCs w:val="24"/>
        </w:rPr>
        <w:t>осознавать роль языка и речи в жизни</w:t>
      </w:r>
      <w:r w:rsidRPr="00D9081F">
        <w:rPr>
          <w:rFonts w:ascii="Times New Roman" w:hAnsi="Times New Roman"/>
          <w:spacing w:val="-3"/>
          <w:sz w:val="24"/>
          <w:szCs w:val="24"/>
        </w:rPr>
        <w:t xml:space="preserve"> </w:t>
      </w:r>
      <w:r w:rsidRPr="00D9081F">
        <w:rPr>
          <w:rFonts w:ascii="Times New Roman" w:hAnsi="Times New Roman"/>
          <w:sz w:val="24"/>
          <w:szCs w:val="24"/>
        </w:rPr>
        <w:t>людей;</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эмоционально «проживать» текст, выражать свои</w:t>
      </w:r>
      <w:r w:rsidRPr="00D9081F">
        <w:rPr>
          <w:rFonts w:ascii="Times New Roman" w:hAnsi="Times New Roman"/>
          <w:spacing w:val="-5"/>
          <w:sz w:val="24"/>
          <w:szCs w:val="24"/>
        </w:rPr>
        <w:t xml:space="preserve"> </w:t>
      </w:r>
      <w:r w:rsidRPr="00D9081F">
        <w:rPr>
          <w:rFonts w:ascii="Times New Roman" w:hAnsi="Times New Roman"/>
          <w:sz w:val="24"/>
          <w:szCs w:val="24"/>
        </w:rPr>
        <w:t>эмоции;</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понимать эмоции других людей, сочувствовать,</w:t>
      </w:r>
      <w:r w:rsidRPr="00D9081F">
        <w:rPr>
          <w:rFonts w:ascii="Times New Roman" w:hAnsi="Times New Roman"/>
          <w:spacing w:val="-1"/>
          <w:sz w:val="24"/>
          <w:szCs w:val="24"/>
        </w:rPr>
        <w:t xml:space="preserve"> </w:t>
      </w:r>
      <w:r w:rsidRPr="00D9081F">
        <w:rPr>
          <w:rFonts w:ascii="Times New Roman" w:hAnsi="Times New Roman"/>
          <w:sz w:val="24"/>
          <w:szCs w:val="24"/>
        </w:rPr>
        <w:t>сопереживать;</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высказывать своё отношение к героям прочитанных произведений, к их</w:t>
      </w:r>
      <w:r w:rsidRPr="00D9081F">
        <w:rPr>
          <w:rFonts w:ascii="Times New Roman" w:hAnsi="Times New Roman"/>
          <w:spacing w:val="-15"/>
          <w:sz w:val="24"/>
          <w:szCs w:val="24"/>
        </w:rPr>
        <w:t xml:space="preserve"> </w:t>
      </w:r>
      <w:r w:rsidRPr="00D9081F">
        <w:rPr>
          <w:rFonts w:ascii="Times New Roman" w:hAnsi="Times New Roman"/>
          <w:sz w:val="24"/>
          <w:szCs w:val="24"/>
        </w:rPr>
        <w:t>поступкам.</w:t>
      </w:r>
    </w:p>
    <w:p w:rsidR="003D6C99" w:rsidRPr="00D9081F" w:rsidRDefault="003D6C99" w:rsidP="003D6C99">
      <w:pPr>
        <w:pStyle w:val="112"/>
        <w:ind w:left="0"/>
      </w:pPr>
      <w:r w:rsidRPr="00D9081F">
        <w:t>Метапредметне результаты</w:t>
      </w:r>
    </w:p>
    <w:p w:rsidR="003D6C99" w:rsidRPr="00D9081F" w:rsidRDefault="003D6C99" w:rsidP="003D6C99">
      <w:pPr>
        <w:rPr>
          <w:i/>
        </w:rPr>
      </w:pPr>
      <w:r w:rsidRPr="00D9081F">
        <w:rPr>
          <w:i/>
        </w:rPr>
        <w:t>Регулятивные УУД:</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определять и формулировать цель </w:t>
      </w:r>
      <w:r w:rsidRPr="00D9081F">
        <w:rPr>
          <w:rFonts w:ascii="Times New Roman" w:hAnsi="Times New Roman"/>
          <w:sz w:val="24"/>
          <w:szCs w:val="24"/>
        </w:rPr>
        <w:t>деятельности с помощью</w:t>
      </w:r>
      <w:r w:rsidRPr="00D9081F">
        <w:rPr>
          <w:rFonts w:ascii="Times New Roman" w:hAnsi="Times New Roman"/>
          <w:spacing w:val="1"/>
          <w:sz w:val="24"/>
          <w:szCs w:val="24"/>
        </w:rPr>
        <w:t xml:space="preserve"> </w:t>
      </w:r>
      <w:r w:rsidRPr="00D9081F">
        <w:rPr>
          <w:rFonts w:ascii="Times New Roman" w:hAnsi="Times New Roman"/>
          <w:sz w:val="24"/>
          <w:szCs w:val="24"/>
        </w:rPr>
        <w:t>учителя;</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 xml:space="preserve">высказывать </w:t>
      </w:r>
      <w:r w:rsidRPr="00D9081F">
        <w:rPr>
          <w:rFonts w:ascii="Times New Roman" w:hAnsi="Times New Roman"/>
          <w:sz w:val="24"/>
          <w:szCs w:val="24"/>
        </w:rPr>
        <w:t>своё предположение (версию) на основе работы с</w:t>
      </w:r>
      <w:r w:rsidRPr="00D9081F">
        <w:rPr>
          <w:rFonts w:ascii="Times New Roman" w:hAnsi="Times New Roman"/>
          <w:spacing w:val="-17"/>
          <w:sz w:val="24"/>
          <w:szCs w:val="24"/>
        </w:rPr>
        <w:t xml:space="preserve"> </w:t>
      </w:r>
      <w:r w:rsidRPr="00D9081F">
        <w:rPr>
          <w:rFonts w:ascii="Times New Roman" w:hAnsi="Times New Roman"/>
          <w:sz w:val="24"/>
          <w:szCs w:val="24"/>
        </w:rPr>
        <w:t>материалом;</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 xml:space="preserve">работать </w:t>
      </w:r>
      <w:r w:rsidRPr="00D9081F">
        <w:rPr>
          <w:rFonts w:ascii="Times New Roman" w:hAnsi="Times New Roman"/>
          <w:sz w:val="24"/>
          <w:szCs w:val="24"/>
        </w:rPr>
        <w:t>по предложенному учителем</w:t>
      </w:r>
      <w:r w:rsidRPr="00D9081F">
        <w:rPr>
          <w:rFonts w:ascii="Times New Roman" w:hAnsi="Times New Roman"/>
          <w:spacing w:val="-1"/>
          <w:sz w:val="24"/>
          <w:szCs w:val="24"/>
        </w:rPr>
        <w:t xml:space="preserve"> </w:t>
      </w:r>
      <w:r w:rsidRPr="00D9081F">
        <w:rPr>
          <w:rFonts w:ascii="Times New Roman" w:hAnsi="Times New Roman"/>
          <w:sz w:val="24"/>
          <w:szCs w:val="24"/>
        </w:rPr>
        <w:t>плану</w:t>
      </w:r>
    </w:p>
    <w:p w:rsidR="003D6C99" w:rsidRPr="00D9081F" w:rsidRDefault="003D6C99" w:rsidP="003D6C99">
      <w:pPr>
        <w:rPr>
          <w:i/>
        </w:rPr>
      </w:pPr>
      <w:r w:rsidRPr="00D9081F">
        <w:rPr>
          <w:i/>
        </w:rPr>
        <w:t>Познавательные УУД:</w:t>
      </w:r>
    </w:p>
    <w:p w:rsidR="003D6C99" w:rsidRPr="00D9081F" w:rsidRDefault="003D6C99" w:rsidP="006D2C42">
      <w:pPr>
        <w:pStyle w:val="affe"/>
        <w:widowControl w:val="0"/>
        <w:numPr>
          <w:ilvl w:val="2"/>
          <w:numId w:val="341"/>
        </w:numPr>
        <w:tabs>
          <w:tab w:val="left" w:pos="920"/>
        </w:tabs>
        <w:autoSpaceDE w:val="0"/>
        <w:autoSpaceDN w:val="0"/>
        <w:spacing w:after="0" w:line="240" w:lineRule="auto"/>
        <w:ind w:left="0" w:hanging="348"/>
        <w:contextualSpacing w:val="0"/>
        <w:rPr>
          <w:rFonts w:ascii="Times New Roman" w:hAnsi="Times New Roman"/>
          <w:sz w:val="24"/>
          <w:szCs w:val="24"/>
        </w:rPr>
      </w:pPr>
      <w:r w:rsidRPr="00D9081F">
        <w:rPr>
          <w:rFonts w:ascii="Times New Roman" w:hAnsi="Times New Roman"/>
          <w:i/>
          <w:sz w:val="24"/>
          <w:szCs w:val="24"/>
        </w:rPr>
        <w:t xml:space="preserve">находить ответы </w:t>
      </w:r>
      <w:r w:rsidRPr="00D9081F">
        <w:rPr>
          <w:rFonts w:ascii="Times New Roman" w:hAnsi="Times New Roman"/>
          <w:sz w:val="24"/>
          <w:szCs w:val="24"/>
        </w:rPr>
        <w:t>на вопросы в тексте,</w:t>
      </w:r>
      <w:r w:rsidRPr="00D9081F">
        <w:rPr>
          <w:rFonts w:ascii="Times New Roman" w:hAnsi="Times New Roman"/>
          <w:spacing w:val="-3"/>
          <w:sz w:val="24"/>
          <w:szCs w:val="24"/>
        </w:rPr>
        <w:t xml:space="preserve"> </w:t>
      </w:r>
      <w:r w:rsidRPr="00D9081F">
        <w:rPr>
          <w:rFonts w:ascii="Times New Roman" w:hAnsi="Times New Roman"/>
          <w:sz w:val="24"/>
          <w:szCs w:val="24"/>
        </w:rPr>
        <w:t>иллюстрациях;</w:t>
      </w:r>
    </w:p>
    <w:p w:rsidR="003D6C99" w:rsidRPr="00D9081F" w:rsidRDefault="003D6C99" w:rsidP="006D2C42">
      <w:pPr>
        <w:pStyle w:val="affe"/>
        <w:widowControl w:val="0"/>
        <w:numPr>
          <w:ilvl w:val="2"/>
          <w:numId w:val="341"/>
        </w:numPr>
        <w:tabs>
          <w:tab w:val="left" w:pos="920"/>
        </w:tabs>
        <w:autoSpaceDE w:val="0"/>
        <w:autoSpaceDN w:val="0"/>
        <w:spacing w:after="0" w:line="240" w:lineRule="auto"/>
        <w:ind w:left="0" w:hanging="348"/>
        <w:contextualSpacing w:val="0"/>
        <w:rPr>
          <w:rFonts w:ascii="Times New Roman" w:hAnsi="Times New Roman"/>
          <w:sz w:val="24"/>
          <w:szCs w:val="24"/>
        </w:rPr>
      </w:pPr>
      <w:r w:rsidRPr="00D9081F">
        <w:rPr>
          <w:rFonts w:ascii="Times New Roman" w:hAnsi="Times New Roman"/>
          <w:i/>
          <w:sz w:val="24"/>
          <w:szCs w:val="24"/>
        </w:rPr>
        <w:t xml:space="preserve">делать выводы </w:t>
      </w:r>
      <w:r w:rsidRPr="00D9081F">
        <w:rPr>
          <w:rFonts w:ascii="Times New Roman" w:hAnsi="Times New Roman"/>
          <w:sz w:val="24"/>
          <w:szCs w:val="24"/>
        </w:rPr>
        <w:t>в результате совместной работы класса и учителя;</w:t>
      </w:r>
    </w:p>
    <w:p w:rsidR="003D6C99" w:rsidRPr="00D9081F" w:rsidRDefault="003D6C99" w:rsidP="003D6C99">
      <w:pPr>
        <w:rPr>
          <w:i/>
        </w:rPr>
      </w:pPr>
      <w:r w:rsidRPr="00D9081F">
        <w:rPr>
          <w:i/>
        </w:rPr>
        <w:t>Коммуникативные УУД:</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оформлять </w:t>
      </w:r>
      <w:r w:rsidRPr="00D9081F">
        <w:rPr>
          <w:rFonts w:ascii="Times New Roman" w:hAnsi="Times New Roman"/>
          <w:sz w:val="24"/>
          <w:szCs w:val="24"/>
        </w:rPr>
        <w:t>свои мысли в устной и письменной форме (на уровне предложения или небольшого</w:t>
      </w:r>
      <w:r w:rsidRPr="00D9081F">
        <w:rPr>
          <w:rFonts w:ascii="Times New Roman" w:hAnsi="Times New Roman"/>
          <w:spacing w:val="-1"/>
          <w:sz w:val="24"/>
          <w:szCs w:val="24"/>
        </w:rPr>
        <w:t xml:space="preserve"> </w:t>
      </w:r>
      <w:r w:rsidRPr="00D9081F">
        <w:rPr>
          <w:rFonts w:ascii="Times New Roman" w:hAnsi="Times New Roman"/>
          <w:sz w:val="24"/>
          <w:szCs w:val="24"/>
        </w:rPr>
        <w:t>текста);</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слушать </w:t>
      </w:r>
      <w:r w:rsidRPr="00D9081F">
        <w:rPr>
          <w:rFonts w:ascii="Times New Roman" w:hAnsi="Times New Roman"/>
          <w:sz w:val="24"/>
          <w:szCs w:val="24"/>
        </w:rPr>
        <w:t xml:space="preserve">и </w:t>
      </w:r>
      <w:r w:rsidRPr="00D9081F">
        <w:rPr>
          <w:rFonts w:ascii="Times New Roman" w:hAnsi="Times New Roman"/>
          <w:i/>
          <w:sz w:val="24"/>
          <w:szCs w:val="24"/>
        </w:rPr>
        <w:t xml:space="preserve">понимать </w:t>
      </w:r>
      <w:r w:rsidRPr="00D9081F">
        <w:rPr>
          <w:rFonts w:ascii="Times New Roman" w:hAnsi="Times New Roman"/>
          <w:sz w:val="24"/>
          <w:szCs w:val="24"/>
        </w:rPr>
        <w:t>речь</w:t>
      </w:r>
      <w:r w:rsidRPr="00D9081F">
        <w:rPr>
          <w:rFonts w:ascii="Times New Roman" w:hAnsi="Times New Roman"/>
          <w:spacing w:val="3"/>
          <w:sz w:val="24"/>
          <w:szCs w:val="24"/>
        </w:rPr>
        <w:t xml:space="preserve"> </w:t>
      </w:r>
      <w:r w:rsidRPr="00D9081F">
        <w:rPr>
          <w:rFonts w:ascii="Times New Roman" w:hAnsi="Times New Roman"/>
          <w:sz w:val="24"/>
          <w:szCs w:val="24"/>
        </w:rPr>
        <w:t>других;</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работать в паре, группе</w:t>
      </w:r>
      <w:r w:rsidRPr="00D9081F">
        <w:rPr>
          <w:rFonts w:ascii="Times New Roman" w:hAnsi="Times New Roman"/>
          <w:sz w:val="24"/>
          <w:szCs w:val="24"/>
        </w:rPr>
        <w:t>; выполнять различные роли (лидера,</w:t>
      </w:r>
      <w:r w:rsidRPr="00D9081F">
        <w:rPr>
          <w:rFonts w:ascii="Times New Roman" w:hAnsi="Times New Roman"/>
          <w:spacing w:val="-11"/>
          <w:sz w:val="24"/>
          <w:szCs w:val="24"/>
        </w:rPr>
        <w:t xml:space="preserve"> </w:t>
      </w:r>
      <w:r w:rsidRPr="00D9081F">
        <w:rPr>
          <w:rFonts w:ascii="Times New Roman" w:hAnsi="Times New Roman"/>
          <w:sz w:val="24"/>
          <w:szCs w:val="24"/>
        </w:rPr>
        <w:t>исполнителя).</w:t>
      </w:r>
    </w:p>
    <w:p w:rsidR="003D6C99" w:rsidRPr="00D9081F" w:rsidRDefault="003D6C99" w:rsidP="003D6C99">
      <w:pPr>
        <w:pStyle w:val="112"/>
        <w:ind w:left="0"/>
      </w:pPr>
      <w:r w:rsidRPr="00D9081F">
        <w:t>2-й класс</w:t>
      </w:r>
    </w:p>
    <w:p w:rsidR="003D6C99" w:rsidRPr="00D9081F" w:rsidRDefault="003D6C99" w:rsidP="003D6C99">
      <w:pPr>
        <w:rPr>
          <w:b/>
        </w:rPr>
      </w:pPr>
      <w:r w:rsidRPr="00D9081F">
        <w:rPr>
          <w:b/>
        </w:rPr>
        <w:t>Основные требования к знаниям и умениям учащихся к концу 2 - го класса</w:t>
      </w:r>
    </w:p>
    <w:p w:rsidR="003D6C99" w:rsidRPr="00D9081F" w:rsidRDefault="003D6C99" w:rsidP="003D6C99">
      <w:pPr>
        <w:pStyle w:val="212"/>
        <w:spacing w:line="240" w:lineRule="auto"/>
        <w:ind w:left="0"/>
      </w:pPr>
      <w:r w:rsidRPr="00D9081F">
        <w:t>Обучающиеся должны знать:</w:t>
      </w:r>
    </w:p>
    <w:p w:rsidR="003D6C99" w:rsidRPr="00D9081F" w:rsidRDefault="003D6C99" w:rsidP="003D6C99">
      <w:pPr>
        <w:pStyle w:val="aff2"/>
        <w:tabs>
          <w:tab w:val="left" w:pos="1788"/>
          <w:tab w:val="left" w:pos="3281"/>
          <w:tab w:val="left" w:pos="5805"/>
          <w:tab w:val="left" w:pos="7917"/>
          <w:tab w:val="left" w:pos="9278"/>
        </w:tabs>
        <w:rPr>
          <w:sz w:val="24"/>
        </w:rPr>
      </w:pPr>
      <w:r w:rsidRPr="00D9081F">
        <w:rPr>
          <w:sz w:val="24"/>
        </w:rPr>
        <w:t>Правила правописания слов с изученными орфограммами. Признаки согласных и гласных звуков.</w:t>
      </w:r>
      <w:r w:rsidRPr="00D9081F">
        <w:rPr>
          <w:sz w:val="24"/>
        </w:rPr>
        <w:tab/>
        <w:t>Состав</w:t>
      </w:r>
      <w:r w:rsidRPr="00D9081F">
        <w:rPr>
          <w:sz w:val="24"/>
        </w:rPr>
        <w:tab/>
        <w:t>слова.</w:t>
      </w:r>
      <w:r w:rsidRPr="00D9081F">
        <w:rPr>
          <w:spacing w:val="59"/>
          <w:sz w:val="24"/>
        </w:rPr>
        <w:t xml:space="preserve"> </w:t>
      </w:r>
      <w:r w:rsidRPr="00D9081F">
        <w:rPr>
          <w:sz w:val="24"/>
        </w:rPr>
        <w:t>Признаки</w:t>
      </w:r>
      <w:r w:rsidRPr="00D9081F">
        <w:rPr>
          <w:sz w:val="24"/>
        </w:rPr>
        <w:tab/>
        <w:t>родственных</w:t>
      </w:r>
      <w:r w:rsidRPr="00D9081F">
        <w:rPr>
          <w:sz w:val="24"/>
        </w:rPr>
        <w:tab/>
        <w:t>слов.</w:t>
      </w:r>
      <w:r w:rsidRPr="00D9081F">
        <w:rPr>
          <w:sz w:val="24"/>
        </w:rPr>
        <w:tab/>
        <w:t>Виды пересказа.</w:t>
      </w:r>
    </w:p>
    <w:p w:rsidR="003D6C99" w:rsidRPr="00D9081F" w:rsidRDefault="003D6C99" w:rsidP="003D6C99">
      <w:pPr>
        <w:pStyle w:val="212"/>
        <w:spacing w:line="240" w:lineRule="auto"/>
        <w:ind w:left="0"/>
      </w:pPr>
      <w:r w:rsidRPr="00D9081F">
        <w:t>Обучающиеся должны уметь:</w:t>
      </w:r>
    </w:p>
    <w:p w:rsidR="003D6C99" w:rsidRPr="00D9081F" w:rsidRDefault="003D6C99" w:rsidP="003D6C99">
      <w:pPr>
        <w:pStyle w:val="aff2"/>
        <w:rPr>
          <w:sz w:val="24"/>
        </w:rPr>
      </w:pPr>
      <w:r w:rsidRPr="00D9081F">
        <w:rPr>
          <w:sz w:val="24"/>
        </w:rPr>
        <w:t>Различать приставки и предлоги. Писать предлоги раздельно со словами, приставки – слитно. Разбирать слова по составу. Проверять написание безударных гласных, парных звонких и глухих согласных, непроизносимых согласных в корне слова. Писать НЕ с глаголами. Работать со словарем. Группировать и подбирать слова на определенные правила. Различать разделительные твердый (ъ) и мягкий (ь) знаки, писать с ними слова. Составлять рассказы по картинке. Пересказать</w:t>
      </w:r>
      <w:r w:rsidRPr="00D9081F">
        <w:rPr>
          <w:spacing w:val="-4"/>
          <w:sz w:val="24"/>
        </w:rPr>
        <w:t xml:space="preserve"> </w:t>
      </w:r>
      <w:r w:rsidRPr="00D9081F">
        <w:rPr>
          <w:sz w:val="24"/>
        </w:rPr>
        <w:t>текст.</w:t>
      </w:r>
    </w:p>
    <w:p w:rsidR="003D6C99" w:rsidRPr="00D9081F" w:rsidRDefault="003D6C99" w:rsidP="003D6C99">
      <w:pPr>
        <w:pStyle w:val="aff2"/>
        <w:rPr>
          <w:sz w:val="24"/>
        </w:rPr>
      </w:pPr>
    </w:p>
    <w:p w:rsidR="003D6C99" w:rsidRPr="00D9081F" w:rsidRDefault="003D6C99" w:rsidP="003D6C99">
      <w:pPr>
        <w:pStyle w:val="112"/>
        <w:ind w:left="0"/>
        <w:rPr>
          <w:b w:val="0"/>
        </w:rPr>
      </w:pPr>
      <w:r w:rsidRPr="00D9081F">
        <w:t>Личностные результаты</w:t>
      </w:r>
      <w:r w:rsidRPr="00D9081F">
        <w:rPr>
          <w:b w:val="0"/>
        </w:rPr>
        <w:t>:</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осознавать </w:t>
      </w:r>
      <w:r w:rsidRPr="00D9081F">
        <w:rPr>
          <w:rFonts w:ascii="Times New Roman" w:hAnsi="Times New Roman"/>
          <w:sz w:val="24"/>
          <w:szCs w:val="24"/>
        </w:rPr>
        <w:t>роль языка и речи в жизни</w:t>
      </w:r>
      <w:r w:rsidRPr="00D9081F">
        <w:rPr>
          <w:rFonts w:ascii="Times New Roman" w:hAnsi="Times New Roman"/>
          <w:spacing w:val="-2"/>
          <w:sz w:val="24"/>
          <w:szCs w:val="24"/>
        </w:rPr>
        <w:t xml:space="preserve"> </w:t>
      </w:r>
      <w:r w:rsidRPr="00D9081F">
        <w:rPr>
          <w:rFonts w:ascii="Times New Roman" w:hAnsi="Times New Roman"/>
          <w:sz w:val="24"/>
          <w:szCs w:val="24"/>
        </w:rPr>
        <w:t>людей;</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эмоционально «проживать» </w:t>
      </w:r>
      <w:r w:rsidRPr="00D9081F">
        <w:rPr>
          <w:rFonts w:ascii="Times New Roman" w:hAnsi="Times New Roman"/>
          <w:sz w:val="24"/>
          <w:szCs w:val="24"/>
        </w:rPr>
        <w:t>текст, выражать свои эмоции;</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понимать </w:t>
      </w:r>
      <w:r w:rsidRPr="00D9081F">
        <w:rPr>
          <w:rFonts w:ascii="Times New Roman" w:hAnsi="Times New Roman"/>
          <w:sz w:val="24"/>
          <w:szCs w:val="24"/>
        </w:rPr>
        <w:t>эмоции других людей, сочувствовать,</w:t>
      </w:r>
      <w:r w:rsidRPr="00D9081F">
        <w:rPr>
          <w:rFonts w:ascii="Times New Roman" w:hAnsi="Times New Roman"/>
          <w:spacing w:val="-1"/>
          <w:sz w:val="24"/>
          <w:szCs w:val="24"/>
        </w:rPr>
        <w:t xml:space="preserve"> </w:t>
      </w:r>
      <w:r w:rsidRPr="00D9081F">
        <w:rPr>
          <w:rFonts w:ascii="Times New Roman" w:hAnsi="Times New Roman"/>
          <w:sz w:val="24"/>
          <w:szCs w:val="24"/>
        </w:rPr>
        <w:t>сопереживать;</w:t>
      </w:r>
    </w:p>
    <w:p w:rsidR="003D6C99" w:rsidRPr="00D9081F" w:rsidRDefault="003D6C99" w:rsidP="006D2C42">
      <w:pPr>
        <w:pStyle w:val="affe"/>
        <w:widowControl w:val="0"/>
        <w:numPr>
          <w:ilvl w:val="2"/>
          <w:numId w:val="341"/>
        </w:numPr>
        <w:tabs>
          <w:tab w:val="left" w:pos="933"/>
        </w:tabs>
        <w:autoSpaceDE w:val="0"/>
        <w:autoSpaceDN w:val="0"/>
        <w:spacing w:after="0" w:line="240" w:lineRule="auto"/>
        <w:ind w:left="0"/>
        <w:contextualSpacing w:val="0"/>
        <w:jc w:val="both"/>
        <w:rPr>
          <w:rFonts w:ascii="Times New Roman" w:hAnsi="Times New Roman"/>
          <w:sz w:val="24"/>
          <w:szCs w:val="24"/>
        </w:rPr>
      </w:pPr>
      <w:r w:rsidRPr="00D9081F">
        <w:rPr>
          <w:rFonts w:ascii="Times New Roman" w:hAnsi="Times New Roman"/>
          <w:i/>
          <w:sz w:val="24"/>
          <w:szCs w:val="24"/>
        </w:rPr>
        <w:t xml:space="preserve">обращать внимание </w:t>
      </w:r>
      <w:r w:rsidRPr="00D9081F">
        <w:rPr>
          <w:rFonts w:ascii="Times New Roman" w:hAnsi="Times New Roman"/>
          <w:sz w:val="24"/>
          <w:szCs w:val="24"/>
        </w:rPr>
        <w:t>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w:t>
      </w:r>
      <w:r w:rsidRPr="00D9081F">
        <w:rPr>
          <w:rFonts w:ascii="Times New Roman" w:hAnsi="Times New Roman"/>
          <w:spacing w:val="-3"/>
          <w:sz w:val="24"/>
          <w:szCs w:val="24"/>
        </w:rPr>
        <w:t xml:space="preserve"> </w:t>
      </w:r>
      <w:r w:rsidRPr="00D9081F">
        <w:rPr>
          <w:rFonts w:ascii="Times New Roman" w:hAnsi="Times New Roman"/>
          <w:sz w:val="24"/>
          <w:szCs w:val="24"/>
        </w:rPr>
        <w:t>знак).</w:t>
      </w:r>
    </w:p>
    <w:p w:rsidR="003D6C99" w:rsidRPr="00D9081F" w:rsidRDefault="003D6C99" w:rsidP="003D6C99">
      <w:pPr>
        <w:pStyle w:val="aff2"/>
        <w:rPr>
          <w:sz w:val="24"/>
        </w:rPr>
      </w:pPr>
    </w:p>
    <w:p w:rsidR="003D6C99" w:rsidRPr="00D9081F" w:rsidRDefault="003D6C99" w:rsidP="003D6C99">
      <w:pPr>
        <w:pStyle w:val="112"/>
        <w:ind w:left="0"/>
      </w:pPr>
      <w:r w:rsidRPr="00D9081F">
        <w:t>Метапредметные результаты</w:t>
      </w:r>
    </w:p>
    <w:p w:rsidR="003D6C99" w:rsidRPr="00D9081F" w:rsidRDefault="003D6C99" w:rsidP="003D6C99">
      <w:pPr>
        <w:rPr>
          <w:i/>
        </w:rPr>
      </w:pPr>
      <w:r w:rsidRPr="00D9081F">
        <w:rPr>
          <w:i/>
        </w:rPr>
        <w:t>Регулятивные УУД:</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определять и формулировать </w:t>
      </w:r>
      <w:r w:rsidRPr="00D9081F">
        <w:rPr>
          <w:rFonts w:ascii="Times New Roman" w:hAnsi="Times New Roman"/>
          <w:sz w:val="24"/>
          <w:szCs w:val="24"/>
        </w:rPr>
        <w:t>цель деятельности с помощью</w:t>
      </w:r>
      <w:r w:rsidRPr="00D9081F">
        <w:rPr>
          <w:rFonts w:ascii="Times New Roman" w:hAnsi="Times New Roman"/>
          <w:spacing w:val="1"/>
          <w:sz w:val="24"/>
          <w:szCs w:val="24"/>
        </w:rPr>
        <w:t xml:space="preserve"> </w:t>
      </w:r>
      <w:r w:rsidRPr="00D9081F">
        <w:rPr>
          <w:rFonts w:ascii="Times New Roman" w:hAnsi="Times New Roman"/>
          <w:sz w:val="24"/>
          <w:szCs w:val="24"/>
        </w:rPr>
        <w:t>учителя;</w:t>
      </w:r>
    </w:p>
    <w:p w:rsidR="003D6C99" w:rsidRPr="00D9081F" w:rsidRDefault="003D6C99" w:rsidP="006D2C42">
      <w:pPr>
        <w:pStyle w:val="affe"/>
        <w:widowControl w:val="0"/>
        <w:numPr>
          <w:ilvl w:val="2"/>
          <w:numId w:val="341"/>
        </w:numPr>
        <w:tabs>
          <w:tab w:val="left" w:pos="931"/>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 xml:space="preserve">высказывать </w:t>
      </w:r>
      <w:r w:rsidRPr="00D9081F">
        <w:rPr>
          <w:rFonts w:ascii="Times New Roman" w:hAnsi="Times New Roman"/>
          <w:sz w:val="24"/>
          <w:szCs w:val="24"/>
        </w:rPr>
        <w:t>своё предположение (версию) на основе работы с</w:t>
      </w:r>
      <w:r w:rsidRPr="00D9081F">
        <w:rPr>
          <w:rFonts w:ascii="Times New Roman" w:hAnsi="Times New Roman"/>
          <w:spacing w:val="-17"/>
          <w:sz w:val="24"/>
          <w:szCs w:val="24"/>
        </w:rPr>
        <w:t xml:space="preserve"> </w:t>
      </w:r>
      <w:r w:rsidRPr="00D9081F">
        <w:rPr>
          <w:rFonts w:ascii="Times New Roman" w:hAnsi="Times New Roman"/>
          <w:sz w:val="24"/>
          <w:szCs w:val="24"/>
        </w:rPr>
        <w:t>материалом;</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 xml:space="preserve">работать </w:t>
      </w:r>
      <w:r w:rsidRPr="00D9081F">
        <w:rPr>
          <w:rFonts w:ascii="Times New Roman" w:hAnsi="Times New Roman"/>
          <w:sz w:val="24"/>
          <w:szCs w:val="24"/>
        </w:rPr>
        <w:t>по предложенному учителем</w:t>
      </w:r>
      <w:r w:rsidRPr="00D9081F">
        <w:rPr>
          <w:rFonts w:ascii="Times New Roman" w:hAnsi="Times New Roman"/>
          <w:spacing w:val="-2"/>
          <w:sz w:val="24"/>
          <w:szCs w:val="24"/>
        </w:rPr>
        <w:t xml:space="preserve"> </w:t>
      </w:r>
      <w:r w:rsidRPr="00D9081F">
        <w:rPr>
          <w:rFonts w:ascii="Times New Roman" w:hAnsi="Times New Roman"/>
          <w:sz w:val="24"/>
          <w:szCs w:val="24"/>
        </w:rPr>
        <w:t>плану.</w:t>
      </w:r>
    </w:p>
    <w:p w:rsidR="003D6C99" w:rsidRPr="00D9081F" w:rsidRDefault="003D6C99" w:rsidP="003D6C99">
      <w:pPr>
        <w:rPr>
          <w:i/>
        </w:rPr>
      </w:pPr>
      <w:r w:rsidRPr="00D9081F">
        <w:rPr>
          <w:i/>
        </w:rPr>
        <w:t>Познавательные УУД:</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находить ответы </w:t>
      </w:r>
      <w:r w:rsidRPr="00D9081F">
        <w:rPr>
          <w:rFonts w:ascii="Times New Roman" w:hAnsi="Times New Roman"/>
          <w:sz w:val="24"/>
          <w:szCs w:val="24"/>
        </w:rPr>
        <w:t>на вопросы в тексте,</w:t>
      </w:r>
      <w:r w:rsidRPr="00D9081F">
        <w:rPr>
          <w:rFonts w:ascii="Times New Roman" w:hAnsi="Times New Roman"/>
          <w:spacing w:val="-3"/>
          <w:sz w:val="24"/>
          <w:szCs w:val="24"/>
        </w:rPr>
        <w:t xml:space="preserve"> </w:t>
      </w:r>
      <w:r w:rsidRPr="00D9081F">
        <w:rPr>
          <w:rFonts w:ascii="Times New Roman" w:hAnsi="Times New Roman"/>
          <w:sz w:val="24"/>
          <w:szCs w:val="24"/>
        </w:rPr>
        <w:t>иллюстрациях;</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делать выводы </w:t>
      </w:r>
      <w:r w:rsidRPr="00D9081F">
        <w:rPr>
          <w:rFonts w:ascii="Times New Roman" w:hAnsi="Times New Roman"/>
          <w:sz w:val="24"/>
          <w:szCs w:val="24"/>
        </w:rPr>
        <w:t>в результате совместной работы класса и учителя;</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i/>
          <w:sz w:val="24"/>
          <w:szCs w:val="24"/>
        </w:rPr>
      </w:pPr>
      <w:r w:rsidRPr="00D9081F">
        <w:rPr>
          <w:rFonts w:ascii="Times New Roman" w:hAnsi="Times New Roman"/>
          <w:i/>
          <w:sz w:val="24"/>
          <w:szCs w:val="24"/>
        </w:rPr>
        <w:t>преобразовывать</w:t>
      </w:r>
      <w:r w:rsidRPr="00D9081F">
        <w:rPr>
          <w:rFonts w:ascii="Times New Roman" w:hAnsi="Times New Roman"/>
          <w:i/>
          <w:spacing w:val="29"/>
          <w:sz w:val="24"/>
          <w:szCs w:val="24"/>
        </w:rPr>
        <w:t xml:space="preserve"> </w:t>
      </w:r>
      <w:r w:rsidRPr="00D9081F">
        <w:rPr>
          <w:rFonts w:ascii="Times New Roman" w:hAnsi="Times New Roman"/>
          <w:sz w:val="24"/>
          <w:szCs w:val="24"/>
        </w:rPr>
        <w:t>информацию</w:t>
      </w:r>
      <w:r w:rsidRPr="00D9081F">
        <w:rPr>
          <w:rFonts w:ascii="Times New Roman" w:hAnsi="Times New Roman"/>
          <w:spacing w:val="29"/>
          <w:sz w:val="24"/>
          <w:szCs w:val="24"/>
        </w:rPr>
        <w:t xml:space="preserve"> </w:t>
      </w:r>
      <w:r w:rsidRPr="00D9081F">
        <w:rPr>
          <w:rFonts w:ascii="Times New Roman" w:hAnsi="Times New Roman"/>
          <w:sz w:val="24"/>
          <w:szCs w:val="24"/>
        </w:rPr>
        <w:t>из</w:t>
      </w:r>
      <w:r w:rsidRPr="00D9081F">
        <w:rPr>
          <w:rFonts w:ascii="Times New Roman" w:hAnsi="Times New Roman"/>
          <w:spacing w:val="29"/>
          <w:sz w:val="24"/>
          <w:szCs w:val="24"/>
        </w:rPr>
        <w:t xml:space="preserve"> </w:t>
      </w:r>
      <w:r w:rsidRPr="00D9081F">
        <w:rPr>
          <w:rFonts w:ascii="Times New Roman" w:hAnsi="Times New Roman"/>
          <w:sz w:val="24"/>
          <w:szCs w:val="24"/>
        </w:rPr>
        <w:t>одной</w:t>
      </w:r>
      <w:r w:rsidRPr="00D9081F">
        <w:rPr>
          <w:rFonts w:ascii="Times New Roman" w:hAnsi="Times New Roman"/>
          <w:spacing w:val="29"/>
          <w:sz w:val="24"/>
          <w:szCs w:val="24"/>
        </w:rPr>
        <w:t xml:space="preserve"> </w:t>
      </w:r>
      <w:r w:rsidRPr="00D9081F">
        <w:rPr>
          <w:rFonts w:ascii="Times New Roman" w:hAnsi="Times New Roman"/>
          <w:sz w:val="24"/>
          <w:szCs w:val="24"/>
        </w:rPr>
        <w:t>формы</w:t>
      </w:r>
      <w:r w:rsidRPr="00D9081F">
        <w:rPr>
          <w:rFonts w:ascii="Times New Roman" w:hAnsi="Times New Roman"/>
          <w:spacing w:val="27"/>
          <w:sz w:val="24"/>
          <w:szCs w:val="24"/>
        </w:rPr>
        <w:t xml:space="preserve"> </w:t>
      </w:r>
      <w:r w:rsidRPr="00D9081F">
        <w:rPr>
          <w:rFonts w:ascii="Times New Roman" w:hAnsi="Times New Roman"/>
          <w:sz w:val="24"/>
          <w:szCs w:val="24"/>
        </w:rPr>
        <w:t>в</w:t>
      </w:r>
      <w:r w:rsidRPr="00D9081F">
        <w:rPr>
          <w:rFonts w:ascii="Times New Roman" w:hAnsi="Times New Roman"/>
          <w:spacing w:val="27"/>
          <w:sz w:val="24"/>
          <w:szCs w:val="24"/>
        </w:rPr>
        <w:t xml:space="preserve"> </w:t>
      </w:r>
      <w:r w:rsidRPr="00D9081F">
        <w:rPr>
          <w:rFonts w:ascii="Times New Roman" w:hAnsi="Times New Roman"/>
          <w:sz w:val="24"/>
          <w:szCs w:val="24"/>
        </w:rPr>
        <w:t>другую:</w:t>
      </w:r>
      <w:r w:rsidRPr="00D9081F">
        <w:rPr>
          <w:rFonts w:ascii="Times New Roman" w:hAnsi="Times New Roman"/>
          <w:spacing w:val="28"/>
          <w:sz w:val="24"/>
          <w:szCs w:val="24"/>
        </w:rPr>
        <w:t xml:space="preserve"> </w:t>
      </w:r>
      <w:r w:rsidRPr="00D9081F">
        <w:rPr>
          <w:rFonts w:ascii="Times New Roman" w:hAnsi="Times New Roman"/>
          <w:sz w:val="24"/>
          <w:szCs w:val="24"/>
        </w:rPr>
        <w:t>подробно</w:t>
      </w:r>
      <w:r w:rsidRPr="00D9081F">
        <w:rPr>
          <w:rFonts w:ascii="Times New Roman" w:hAnsi="Times New Roman"/>
          <w:spacing w:val="28"/>
          <w:sz w:val="24"/>
          <w:szCs w:val="24"/>
        </w:rPr>
        <w:t xml:space="preserve"> </w:t>
      </w:r>
      <w:r w:rsidRPr="00D9081F">
        <w:rPr>
          <w:rFonts w:ascii="Times New Roman" w:hAnsi="Times New Roman"/>
          <w:i/>
          <w:sz w:val="24"/>
          <w:szCs w:val="24"/>
        </w:rPr>
        <w:t>пересказывать</w:t>
      </w:r>
    </w:p>
    <w:p w:rsidR="003D6C99" w:rsidRPr="00D9081F" w:rsidRDefault="003D6C99" w:rsidP="003D6C99">
      <w:pPr>
        <w:pStyle w:val="aff2"/>
        <w:rPr>
          <w:sz w:val="24"/>
        </w:rPr>
      </w:pPr>
      <w:r w:rsidRPr="00D9081F">
        <w:rPr>
          <w:sz w:val="24"/>
        </w:rPr>
        <w:t>небольшие тексты.</w:t>
      </w:r>
    </w:p>
    <w:p w:rsidR="003D6C99" w:rsidRPr="00D9081F" w:rsidRDefault="003D6C99" w:rsidP="003D6C99">
      <w:pPr>
        <w:rPr>
          <w:i/>
        </w:rPr>
      </w:pPr>
      <w:r w:rsidRPr="00D9081F">
        <w:rPr>
          <w:i/>
        </w:rPr>
        <w:t>Коммуникативные УУД:</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оформлять </w:t>
      </w:r>
      <w:r w:rsidRPr="00D9081F">
        <w:rPr>
          <w:rFonts w:ascii="Times New Roman" w:hAnsi="Times New Roman"/>
          <w:sz w:val="24"/>
          <w:szCs w:val="24"/>
        </w:rPr>
        <w:t>свои мысли в устной и письменной форме (на уровне предложения или небольшого</w:t>
      </w:r>
      <w:r w:rsidRPr="00D9081F">
        <w:rPr>
          <w:rFonts w:ascii="Times New Roman" w:hAnsi="Times New Roman"/>
          <w:spacing w:val="-1"/>
          <w:sz w:val="24"/>
          <w:szCs w:val="24"/>
        </w:rPr>
        <w:t xml:space="preserve"> </w:t>
      </w:r>
      <w:r w:rsidRPr="00D9081F">
        <w:rPr>
          <w:rFonts w:ascii="Times New Roman" w:hAnsi="Times New Roman"/>
          <w:sz w:val="24"/>
          <w:szCs w:val="24"/>
        </w:rPr>
        <w:t>текста);</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слушать </w:t>
      </w:r>
      <w:r w:rsidRPr="00D9081F">
        <w:rPr>
          <w:rFonts w:ascii="Times New Roman" w:hAnsi="Times New Roman"/>
          <w:sz w:val="24"/>
          <w:szCs w:val="24"/>
        </w:rPr>
        <w:t xml:space="preserve">и </w:t>
      </w:r>
      <w:r w:rsidRPr="00D9081F">
        <w:rPr>
          <w:rFonts w:ascii="Times New Roman" w:hAnsi="Times New Roman"/>
          <w:i/>
          <w:sz w:val="24"/>
          <w:szCs w:val="24"/>
        </w:rPr>
        <w:t xml:space="preserve">понимать </w:t>
      </w:r>
      <w:r w:rsidRPr="00D9081F">
        <w:rPr>
          <w:rFonts w:ascii="Times New Roman" w:hAnsi="Times New Roman"/>
          <w:sz w:val="24"/>
          <w:szCs w:val="24"/>
        </w:rPr>
        <w:t>речь других; пользоваться приёмами слушания: фиксировать тему (заголовок), ключевые</w:t>
      </w:r>
      <w:r w:rsidRPr="00D9081F">
        <w:rPr>
          <w:rFonts w:ascii="Times New Roman" w:hAnsi="Times New Roman"/>
          <w:spacing w:val="-3"/>
          <w:sz w:val="24"/>
          <w:szCs w:val="24"/>
        </w:rPr>
        <w:t xml:space="preserve"> </w:t>
      </w:r>
      <w:r w:rsidRPr="00D9081F">
        <w:rPr>
          <w:rFonts w:ascii="Times New Roman" w:hAnsi="Times New Roman"/>
          <w:sz w:val="24"/>
          <w:szCs w:val="24"/>
        </w:rPr>
        <w:t>слова;</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выразительно читать </w:t>
      </w:r>
      <w:r w:rsidRPr="00D9081F">
        <w:rPr>
          <w:rFonts w:ascii="Times New Roman" w:hAnsi="Times New Roman"/>
          <w:sz w:val="24"/>
          <w:szCs w:val="24"/>
        </w:rPr>
        <w:t xml:space="preserve">и </w:t>
      </w:r>
      <w:r w:rsidRPr="00D9081F">
        <w:rPr>
          <w:rFonts w:ascii="Times New Roman" w:hAnsi="Times New Roman"/>
          <w:i/>
          <w:sz w:val="24"/>
          <w:szCs w:val="24"/>
        </w:rPr>
        <w:t>пересказывать</w:t>
      </w:r>
      <w:r w:rsidRPr="00D9081F">
        <w:rPr>
          <w:rFonts w:ascii="Times New Roman" w:hAnsi="Times New Roman"/>
          <w:i/>
          <w:spacing w:val="-1"/>
          <w:sz w:val="24"/>
          <w:szCs w:val="24"/>
        </w:rPr>
        <w:t xml:space="preserve"> </w:t>
      </w:r>
      <w:r w:rsidRPr="00D9081F">
        <w:rPr>
          <w:rFonts w:ascii="Times New Roman" w:hAnsi="Times New Roman"/>
          <w:sz w:val="24"/>
          <w:szCs w:val="24"/>
        </w:rPr>
        <w:t>текст;</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договариваться </w:t>
      </w:r>
      <w:r w:rsidRPr="00D9081F">
        <w:rPr>
          <w:rFonts w:ascii="Times New Roman" w:hAnsi="Times New Roman"/>
          <w:sz w:val="24"/>
          <w:szCs w:val="24"/>
        </w:rPr>
        <w:t>с одноклассниками совместно с учителем о правилах поведения и общения, оценки и самооценки и следовать</w:t>
      </w:r>
      <w:r w:rsidRPr="00D9081F">
        <w:rPr>
          <w:rFonts w:ascii="Times New Roman" w:hAnsi="Times New Roman"/>
          <w:spacing w:val="-2"/>
          <w:sz w:val="24"/>
          <w:szCs w:val="24"/>
        </w:rPr>
        <w:t xml:space="preserve"> </w:t>
      </w:r>
      <w:r w:rsidRPr="00D9081F">
        <w:rPr>
          <w:rFonts w:ascii="Times New Roman" w:hAnsi="Times New Roman"/>
          <w:sz w:val="24"/>
          <w:szCs w:val="24"/>
        </w:rPr>
        <w:t>им;</w:t>
      </w:r>
    </w:p>
    <w:p w:rsidR="003D6C99" w:rsidRPr="00D9081F" w:rsidRDefault="003D6C99" w:rsidP="006D2C42">
      <w:pPr>
        <w:pStyle w:val="affe"/>
        <w:widowControl w:val="0"/>
        <w:numPr>
          <w:ilvl w:val="2"/>
          <w:numId w:val="341"/>
        </w:numPr>
        <w:tabs>
          <w:tab w:val="left" w:pos="930"/>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учиться </w:t>
      </w:r>
      <w:r w:rsidRPr="00D9081F">
        <w:rPr>
          <w:rFonts w:ascii="Times New Roman" w:hAnsi="Times New Roman"/>
          <w:i/>
          <w:sz w:val="24"/>
          <w:szCs w:val="24"/>
        </w:rPr>
        <w:t>работать в паре, группе</w:t>
      </w:r>
      <w:r w:rsidRPr="00D9081F">
        <w:rPr>
          <w:rFonts w:ascii="Times New Roman" w:hAnsi="Times New Roman"/>
          <w:sz w:val="24"/>
          <w:szCs w:val="24"/>
        </w:rPr>
        <w:t>; выполнять различные роли (лидера,</w:t>
      </w:r>
      <w:r w:rsidRPr="00D9081F">
        <w:rPr>
          <w:rFonts w:ascii="Times New Roman" w:hAnsi="Times New Roman"/>
          <w:spacing w:val="-11"/>
          <w:sz w:val="24"/>
          <w:szCs w:val="24"/>
        </w:rPr>
        <w:t xml:space="preserve"> </w:t>
      </w:r>
      <w:r w:rsidRPr="00D9081F">
        <w:rPr>
          <w:rFonts w:ascii="Times New Roman" w:hAnsi="Times New Roman"/>
          <w:sz w:val="24"/>
          <w:szCs w:val="24"/>
        </w:rPr>
        <w:t>исполнителя).</w:t>
      </w:r>
    </w:p>
    <w:p w:rsidR="003D6C99" w:rsidRPr="00D9081F" w:rsidRDefault="003D6C99" w:rsidP="003D6C99">
      <w:pPr>
        <w:rPr>
          <w:b/>
        </w:rPr>
      </w:pPr>
      <w:r w:rsidRPr="00D9081F">
        <w:rPr>
          <w:b/>
        </w:rPr>
        <w:t>Основные требования к знаниям и умениям учащихся к концу 3-го класса</w:t>
      </w:r>
    </w:p>
    <w:p w:rsidR="003D6C99" w:rsidRPr="00D9081F" w:rsidRDefault="003D6C99" w:rsidP="003D6C99">
      <w:pPr>
        <w:pStyle w:val="212"/>
        <w:spacing w:line="240" w:lineRule="auto"/>
        <w:ind w:left="0"/>
      </w:pPr>
      <w:r w:rsidRPr="00D9081F">
        <w:t>Обучающиеся должны знать:</w:t>
      </w:r>
    </w:p>
    <w:p w:rsidR="003D6C99" w:rsidRPr="00D9081F" w:rsidRDefault="003D6C99" w:rsidP="003D6C99">
      <w:pPr>
        <w:pStyle w:val="aff2"/>
        <w:ind w:firstLine="60"/>
        <w:rPr>
          <w:sz w:val="24"/>
        </w:rPr>
      </w:pPr>
      <w:r w:rsidRPr="00D9081F">
        <w:rPr>
          <w:sz w:val="24"/>
        </w:rPr>
        <w:t>Правила правописания слов с изученными орфограммами. Признаки частей речи (имени существительного, имени прилагательного, местоимения, глагола). Главные члены предложения. Состав слова.</w:t>
      </w:r>
    </w:p>
    <w:p w:rsidR="003D6C99" w:rsidRPr="00D9081F" w:rsidRDefault="003D6C99" w:rsidP="003D6C99">
      <w:pPr>
        <w:pStyle w:val="212"/>
        <w:spacing w:line="240" w:lineRule="auto"/>
        <w:ind w:left="0"/>
      </w:pPr>
      <w:r w:rsidRPr="00D9081F">
        <w:t>Обучающиеся должны уметь:</w:t>
      </w:r>
    </w:p>
    <w:p w:rsidR="003D6C99" w:rsidRPr="00D9081F" w:rsidRDefault="003D6C99" w:rsidP="003D6C99">
      <w:pPr>
        <w:pStyle w:val="aff2"/>
        <w:rPr>
          <w:sz w:val="24"/>
        </w:rPr>
      </w:pPr>
      <w:r w:rsidRPr="00D9081F">
        <w:rPr>
          <w:sz w:val="24"/>
        </w:rPr>
        <w:t>Различать приставки и предлоги. Писать предлоги раздельно со словами, приставки –  слитно. Разбирать предложения по членам предложения. Обозначать на письме интонацию перечисления. Разбирать слова по составу. Проверять написание безударных гласных, парных звонких и глухих согласных, непроизносимых согласных в корне слова. Писать правильно слова с удвоенными согласными. Определять род, число имен существительных и имен прилагательных. Определять число, время глаголов. Писать НЕ с глаголами. Работать со словарем. Группировать и подбирать слова на определенные правила. Различать разделительные твердый (ъ) и мягкий (ь) знаки, писать с ними слова. Составлять рассказы  по картинке.</w:t>
      </w:r>
    </w:p>
    <w:p w:rsidR="003D6C99" w:rsidRPr="00D9081F" w:rsidRDefault="003D6C99" w:rsidP="003D6C99">
      <w:pPr>
        <w:pStyle w:val="112"/>
        <w:ind w:left="0" w:firstLine="707"/>
      </w:pPr>
      <w:r w:rsidRPr="00D9081F">
        <w:t>Основные требования к знаниям и умениям учащихся к концу 4-го класса Обучающиеся должны знать:</w:t>
      </w:r>
    </w:p>
    <w:p w:rsidR="003D6C99" w:rsidRPr="00D9081F" w:rsidRDefault="003D6C99" w:rsidP="003D6C99">
      <w:pPr>
        <w:pStyle w:val="aff2"/>
        <w:tabs>
          <w:tab w:val="left" w:pos="1477"/>
          <w:tab w:val="left" w:pos="1791"/>
          <w:tab w:val="left" w:pos="3003"/>
          <w:tab w:val="left" w:pos="4575"/>
          <w:tab w:val="left" w:pos="5953"/>
          <w:tab w:val="left" w:pos="7590"/>
          <w:tab w:val="left" w:pos="7808"/>
          <w:tab w:val="left" w:pos="9227"/>
        </w:tabs>
        <w:rPr>
          <w:b/>
          <w:sz w:val="24"/>
        </w:rPr>
      </w:pPr>
      <w:r w:rsidRPr="00D9081F">
        <w:rPr>
          <w:sz w:val="24"/>
        </w:rPr>
        <w:t>Отличительные признаки основных языковых единиц; основные термины и понятия, связанные</w:t>
      </w:r>
      <w:r w:rsidRPr="00D9081F">
        <w:rPr>
          <w:sz w:val="24"/>
        </w:rPr>
        <w:tab/>
        <w:t>с</w:t>
      </w:r>
      <w:r w:rsidRPr="00D9081F">
        <w:rPr>
          <w:sz w:val="24"/>
        </w:rPr>
        <w:tab/>
        <w:t>лексикой,</w:t>
      </w:r>
      <w:r w:rsidRPr="00D9081F">
        <w:rPr>
          <w:sz w:val="24"/>
        </w:rPr>
        <w:tab/>
        <w:t>синтаксисом,</w:t>
      </w:r>
      <w:r w:rsidRPr="00D9081F">
        <w:rPr>
          <w:sz w:val="24"/>
        </w:rPr>
        <w:tab/>
        <w:t>фонетикой,</w:t>
      </w:r>
      <w:r w:rsidRPr="00D9081F">
        <w:rPr>
          <w:sz w:val="24"/>
        </w:rPr>
        <w:tab/>
        <w:t>морфологией,</w:t>
      </w:r>
      <w:r w:rsidRPr="00D9081F">
        <w:rPr>
          <w:sz w:val="24"/>
        </w:rPr>
        <w:tab/>
        <w:t>орфографией;</w:t>
      </w:r>
      <w:r w:rsidRPr="00D9081F">
        <w:rPr>
          <w:sz w:val="24"/>
        </w:rPr>
        <w:tab/>
        <w:t xml:space="preserve">слова, словосочетания,   предложения,   текста;  </w:t>
      </w:r>
      <w:r w:rsidRPr="00D9081F">
        <w:rPr>
          <w:spacing w:val="14"/>
          <w:sz w:val="24"/>
        </w:rPr>
        <w:t xml:space="preserve"> </w:t>
      </w:r>
      <w:r w:rsidRPr="00D9081F">
        <w:rPr>
          <w:sz w:val="24"/>
        </w:rPr>
        <w:t xml:space="preserve">основные  </w:t>
      </w:r>
      <w:r w:rsidRPr="00D9081F">
        <w:rPr>
          <w:spacing w:val="3"/>
          <w:sz w:val="24"/>
        </w:rPr>
        <w:t xml:space="preserve"> </w:t>
      </w:r>
      <w:r w:rsidRPr="00D9081F">
        <w:rPr>
          <w:sz w:val="24"/>
        </w:rPr>
        <w:t>орфографические</w:t>
      </w:r>
      <w:r w:rsidRPr="00D9081F">
        <w:rPr>
          <w:sz w:val="24"/>
        </w:rPr>
        <w:tab/>
      </w:r>
      <w:r w:rsidRPr="00D9081F">
        <w:rPr>
          <w:sz w:val="24"/>
        </w:rPr>
        <w:tab/>
        <w:t xml:space="preserve">и пунктуационные правила; о некоторых нормах русского языка: произносительных, словоупотребительных; </w:t>
      </w:r>
      <w:r w:rsidRPr="00D9081F">
        <w:rPr>
          <w:b/>
          <w:sz w:val="24"/>
        </w:rPr>
        <w:t>Обучающиеся должны</w:t>
      </w:r>
      <w:r w:rsidRPr="00D9081F">
        <w:rPr>
          <w:b/>
          <w:spacing w:val="-3"/>
          <w:sz w:val="24"/>
        </w:rPr>
        <w:t xml:space="preserve"> </w:t>
      </w:r>
      <w:r w:rsidRPr="00D9081F">
        <w:rPr>
          <w:b/>
          <w:sz w:val="24"/>
        </w:rPr>
        <w:t>уметь:</w:t>
      </w:r>
    </w:p>
    <w:p w:rsidR="003D6C99" w:rsidRPr="00D9081F" w:rsidRDefault="003D6C99" w:rsidP="003D6C99">
      <w:pPr>
        <w:pStyle w:val="aff2"/>
        <w:rPr>
          <w:sz w:val="24"/>
        </w:rPr>
      </w:pPr>
      <w:r w:rsidRPr="00D9081F">
        <w:rPr>
          <w:sz w:val="24"/>
        </w:rPr>
        <w:t>Четко артикулировать слова, воспринимать и воспроизводить интонацию речи; подбирать антонимы, синонимы, фразеологические обороты; различать слова - паронимы, омонимы, архаизмы, неологизмы; пользоваться орфографическим, словообразовательным, фразеологическим, этимологическими словарями.</w:t>
      </w:r>
    </w:p>
    <w:p w:rsidR="003D6C99" w:rsidRPr="00D9081F" w:rsidRDefault="003D6C99" w:rsidP="003D6C99">
      <w:pPr>
        <w:pStyle w:val="aff2"/>
        <w:rPr>
          <w:sz w:val="24"/>
        </w:rPr>
      </w:pPr>
    </w:p>
    <w:p w:rsidR="003D6C99" w:rsidRPr="00D9081F" w:rsidRDefault="003D6C99" w:rsidP="003D6C99">
      <w:pPr>
        <w:pStyle w:val="112"/>
        <w:ind w:left="0"/>
      </w:pPr>
      <w:r w:rsidRPr="00D9081F">
        <w:t>Личностные результаты</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эмоциональность; умение </w:t>
      </w:r>
      <w:r w:rsidRPr="00D9081F">
        <w:rPr>
          <w:rFonts w:ascii="Times New Roman" w:hAnsi="Times New Roman"/>
          <w:i/>
          <w:sz w:val="24"/>
          <w:szCs w:val="24"/>
        </w:rPr>
        <w:t xml:space="preserve">осознавать </w:t>
      </w:r>
      <w:r w:rsidRPr="00D9081F">
        <w:rPr>
          <w:rFonts w:ascii="Times New Roman" w:hAnsi="Times New Roman"/>
          <w:sz w:val="24"/>
          <w:szCs w:val="24"/>
        </w:rPr>
        <w:t xml:space="preserve">и </w:t>
      </w:r>
      <w:r w:rsidRPr="00D9081F">
        <w:rPr>
          <w:rFonts w:ascii="Times New Roman" w:hAnsi="Times New Roman"/>
          <w:i/>
          <w:sz w:val="24"/>
          <w:szCs w:val="24"/>
        </w:rPr>
        <w:t xml:space="preserve">определять </w:t>
      </w:r>
      <w:r w:rsidRPr="00D9081F">
        <w:rPr>
          <w:rFonts w:ascii="Times New Roman" w:hAnsi="Times New Roman"/>
          <w:sz w:val="24"/>
          <w:szCs w:val="24"/>
        </w:rPr>
        <w:t>(называть) свои</w:t>
      </w:r>
      <w:r w:rsidRPr="00D9081F">
        <w:rPr>
          <w:rFonts w:ascii="Times New Roman" w:hAnsi="Times New Roman"/>
          <w:spacing w:val="-1"/>
          <w:sz w:val="24"/>
          <w:szCs w:val="24"/>
        </w:rPr>
        <w:t xml:space="preserve"> </w:t>
      </w:r>
      <w:r w:rsidRPr="00D9081F">
        <w:rPr>
          <w:rFonts w:ascii="Times New Roman" w:hAnsi="Times New Roman"/>
          <w:sz w:val="24"/>
          <w:szCs w:val="24"/>
        </w:rPr>
        <w:t>эмоции;</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i/>
          <w:sz w:val="24"/>
          <w:szCs w:val="24"/>
        </w:rPr>
      </w:pPr>
      <w:r w:rsidRPr="00D9081F">
        <w:rPr>
          <w:rFonts w:ascii="Times New Roman" w:hAnsi="Times New Roman"/>
          <w:sz w:val="24"/>
          <w:szCs w:val="24"/>
        </w:rPr>
        <w:t xml:space="preserve">эмпатия – умение </w:t>
      </w:r>
      <w:r w:rsidRPr="00D9081F">
        <w:rPr>
          <w:rFonts w:ascii="Times New Roman" w:hAnsi="Times New Roman"/>
          <w:i/>
          <w:sz w:val="24"/>
          <w:szCs w:val="24"/>
        </w:rPr>
        <w:t xml:space="preserve">осознавать </w:t>
      </w:r>
      <w:r w:rsidRPr="00D9081F">
        <w:rPr>
          <w:rFonts w:ascii="Times New Roman" w:hAnsi="Times New Roman"/>
          <w:sz w:val="24"/>
          <w:szCs w:val="24"/>
        </w:rPr>
        <w:t xml:space="preserve">и </w:t>
      </w:r>
      <w:r w:rsidRPr="00D9081F">
        <w:rPr>
          <w:rFonts w:ascii="Times New Roman" w:hAnsi="Times New Roman"/>
          <w:i/>
          <w:sz w:val="24"/>
          <w:szCs w:val="24"/>
        </w:rPr>
        <w:t xml:space="preserve">определять </w:t>
      </w:r>
      <w:r w:rsidRPr="00D9081F">
        <w:rPr>
          <w:rFonts w:ascii="Times New Roman" w:hAnsi="Times New Roman"/>
          <w:sz w:val="24"/>
          <w:szCs w:val="24"/>
        </w:rPr>
        <w:t>эмоции других людей;</w:t>
      </w:r>
      <w:r w:rsidRPr="00D9081F">
        <w:rPr>
          <w:rFonts w:ascii="Times New Roman" w:hAnsi="Times New Roman"/>
          <w:spacing w:val="38"/>
          <w:sz w:val="24"/>
          <w:szCs w:val="24"/>
        </w:rPr>
        <w:t xml:space="preserve"> </w:t>
      </w:r>
      <w:r w:rsidRPr="00D9081F">
        <w:rPr>
          <w:rFonts w:ascii="Times New Roman" w:hAnsi="Times New Roman"/>
          <w:i/>
          <w:sz w:val="24"/>
          <w:szCs w:val="24"/>
        </w:rPr>
        <w:t>сочувствовать</w:t>
      </w:r>
    </w:p>
    <w:p w:rsidR="003D6C99" w:rsidRPr="00D9081F" w:rsidRDefault="003D6C99" w:rsidP="003D6C99">
      <w:r w:rsidRPr="00D9081F">
        <w:t xml:space="preserve">другим людям, </w:t>
      </w:r>
      <w:r w:rsidRPr="00D9081F">
        <w:rPr>
          <w:i/>
        </w:rPr>
        <w:t>сопереживать</w:t>
      </w:r>
      <w:r w:rsidRPr="00D9081F">
        <w:t>;</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чувство прекрасного – умение </w:t>
      </w:r>
      <w:r w:rsidRPr="00D9081F">
        <w:rPr>
          <w:rFonts w:ascii="Times New Roman" w:hAnsi="Times New Roman"/>
          <w:i/>
          <w:sz w:val="24"/>
          <w:szCs w:val="24"/>
        </w:rPr>
        <w:t xml:space="preserve">чувствовать </w:t>
      </w:r>
      <w:r w:rsidRPr="00D9081F">
        <w:rPr>
          <w:rFonts w:ascii="Times New Roman" w:hAnsi="Times New Roman"/>
          <w:sz w:val="24"/>
          <w:szCs w:val="24"/>
        </w:rPr>
        <w:t>красоту и выразительность</w:t>
      </w:r>
      <w:r w:rsidRPr="00D9081F">
        <w:rPr>
          <w:rFonts w:ascii="Times New Roman" w:hAnsi="Times New Roman"/>
          <w:spacing w:val="57"/>
          <w:sz w:val="24"/>
          <w:szCs w:val="24"/>
        </w:rPr>
        <w:t xml:space="preserve"> </w:t>
      </w:r>
      <w:r w:rsidRPr="00D9081F">
        <w:rPr>
          <w:rFonts w:ascii="Times New Roman" w:hAnsi="Times New Roman"/>
          <w:sz w:val="24"/>
          <w:szCs w:val="24"/>
        </w:rPr>
        <w:t>речи,</w:t>
      </w:r>
    </w:p>
    <w:p w:rsidR="003D6C99" w:rsidRPr="00D9081F" w:rsidRDefault="003D6C99" w:rsidP="003D6C99">
      <w:r w:rsidRPr="00D9081F">
        <w:rPr>
          <w:i/>
        </w:rPr>
        <w:t xml:space="preserve">стремиться </w:t>
      </w:r>
      <w:r w:rsidRPr="00D9081F">
        <w:t>к совершенствованию собственной речи;</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любовь </w:t>
      </w:r>
      <w:r w:rsidRPr="00D9081F">
        <w:rPr>
          <w:rFonts w:ascii="Times New Roman" w:hAnsi="Times New Roman"/>
          <w:sz w:val="24"/>
          <w:szCs w:val="24"/>
        </w:rPr>
        <w:t xml:space="preserve">и </w:t>
      </w:r>
      <w:r w:rsidRPr="00D9081F">
        <w:rPr>
          <w:rFonts w:ascii="Times New Roman" w:hAnsi="Times New Roman"/>
          <w:i/>
          <w:sz w:val="24"/>
          <w:szCs w:val="24"/>
        </w:rPr>
        <w:t xml:space="preserve">уважение </w:t>
      </w:r>
      <w:r w:rsidRPr="00D9081F">
        <w:rPr>
          <w:rFonts w:ascii="Times New Roman" w:hAnsi="Times New Roman"/>
          <w:sz w:val="24"/>
          <w:szCs w:val="24"/>
        </w:rPr>
        <w:t>к Отечеству, его языку,</w:t>
      </w:r>
      <w:r w:rsidRPr="00D9081F">
        <w:rPr>
          <w:rFonts w:ascii="Times New Roman" w:hAnsi="Times New Roman"/>
          <w:spacing w:val="-1"/>
          <w:sz w:val="24"/>
          <w:szCs w:val="24"/>
        </w:rPr>
        <w:t xml:space="preserve"> </w:t>
      </w:r>
      <w:r w:rsidRPr="00D9081F">
        <w:rPr>
          <w:rFonts w:ascii="Times New Roman" w:hAnsi="Times New Roman"/>
          <w:sz w:val="24"/>
          <w:szCs w:val="24"/>
        </w:rPr>
        <w:t>культуре;</w:t>
      </w:r>
    </w:p>
    <w:p w:rsidR="003D6C99" w:rsidRPr="00D9081F" w:rsidRDefault="003D6C99" w:rsidP="006D2C42">
      <w:pPr>
        <w:pStyle w:val="affe"/>
        <w:widowControl w:val="0"/>
        <w:numPr>
          <w:ilvl w:val="2"/>
          <w:numId w:val="341"/>
        </w:numPr>
        <w:tabs>
          <w:tab w:val="left" w:pos="932"/>
          <w:tab w:val="left" w:pos="933"/>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интерес </w:t>
      </w:r>
      <w:r w:rsidRPr="00D9081F">
        <w:rPr>
          <w:rFonts w:ascii="Times New Roman" w:hAnsi="Times New Roman"/>
          <w:sz w:val="24"/>
          <w:szCs w:val="24"/>
        </w:rPr>
        <w:t xml:space="preserve">к чтению, к ведению диалога с автором текста; </w:t>
      </w:r>
      <w:r w:rsidRPr="00D9081F">
        <w:rPr>
          <w:rFonts w:ascii="Times New Roman" w:hAnsi="Times New Roman"/>
          <w:i/>
          <w:sz w:val="24"/>
          <w:szCs w:val="24"/>
        </w:rPr>
        <w:t xml:space="preserve">потребность </w:t>
      </w:r>
      <w:r w:rsidRPr="00D9081F">
        <w:rPr>
          <w:rFonts w:ascii="Times New Roman" w:hAnsi="Times New Roman"/>
          <w:sz w:val="24"/>
          <w:szCs w:val="24"/>
        </w:rPr>
        <w:t>в</w:t>
      </w:r>
      <w:r w:rsidRPr="00D9081F">
        <w:rPr>
          <w:rFonts w:ascii="Times New Roman" w:hAnsi="Times New Roman"/>
          <w:spacing w:val="-8"/>
          <w:sz w:val="24"/>
          <w:szCs w:val="24"/>
        </w:rPr>
        <w:t xml:space="preserve"> </w:t>
      </w:r>
      <w:r w:rsidRPr="00D9081F">
        <w:rPr>
          <w:rFonts w:ascii="Times New Roman" w:hAnsi="Times New Roman"/>
          <w:sz w:val="24"/>
          <w:szCs w:val="24"/>
        </w:rPr>
        <w:t>чтении;</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интерес </w:t>
      </w:r>
      <w:r w:rsidRPr="00D9081F">
        <w:rPr>
          <w:rFonts w:ascii="Times New Roman" w:hAnsi="Times New Roman"/>
          <w:sz w:val="24"/>
          <w:szCs w:val="24"/>
        </w:rPr>
        <w:t>к письму, к созданию собственных текстов, к письменной форме</w:t>
      </w:r>
      <w:r w:rsidRPr="00D9081F">
        <w:rPr>
          <w:rFonts w:ascii="Times New Roman" w:hAnsi="Times New Roman"/>
          <w:spacing w:val="-9"/>
          <w:sz w:val="24"/>
          <w:szCs w:val="24"/>
        </w:rPr>
        <w:t xml:space="preserve"> </w:t>
      </w:r>
      <w:r w:rsidRPr="00D9081F">
        <w:rPr>
          <w:rFonts w:ascii="Times New Roman" w:hAnsi="Times New Roman"/>
          <w:sz w:val="24"/>
          <w:szCs w:val="24"/>
        </w:rPr>
        <w:t>общения;</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интерес </w:t>
      </w:r>
      <w:r w:rsidRPr="00D9081F">
        <w:rPr>
          <w:rFonts w:ascii="Times New Roman" w:hAnsi="Times New Roman"/>
          <w:sz w:val="24"/>
          <w:szCs w:val="24"/>
        </w:rPr>
        <w:t>к изучению</w:t>
      </w:r>
      <w:r w:rsidRPr="00D9081F">
        <w:rPr>
          <w:rFonts w:ascii="Times New Roman" w:hAnsi="Times New Roman"/>
          <w:spacing w:val="-1"/>
          <w:sz w:val="24"/>
          <w:szCs w:val="24"/>
        </w:rPr>
        <w:t xml:space="preserve"> </w:t>
      </w:r>
      <w:r w:rsidRPr="00D9081F">
        <w:rPr>
          <w:rFonts w:ascii="Times New Roman" w:hAnsi="Times New Roman"/>
          <w:sz w:val="24"/>
          <w:szCs w:val="24"/>
        </w:rPr>
        <w:t>языка;</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осознание </w:t>
      </w:r>
      <w:r w:rsidRPr="00D9081F">
        <w:rPr>
          <w:rFonts w:ascii="Times New Roman" w:hAnsi="Times New Roman"/>
          <w:sz w:val="24"/>
          <w:szCs w:val="24"/>
        </w:rPr>
        <w:t>ответственности за произнесённое и написанное</w:t>
      </w:r>
      <w:r w:rsidRPr="00D9081F">
        <w:rPr>
          <w:rFonts w:ascii="Times New Roman" w:hAnsi="Times New Roman"/>
          <w:spacing w:val="-6"/>
          <w:sz w:val="24"/>
          <w:szCs w:val="24"/>
        </w:rPr>
        <w:t xml:space="preserve"> </w:t>
      </w:r>
      <w:r w:rsidRPr="00D9081F">
        <w:rPr>
          <w:rFonts w:ascii="Times New Roman" w:hAnsi="Times New Roman"/>
          <w:sz w:val="24"/>
          <w:szCs w:val="24"/>
        </w:rPr>
        <w:t>слово.</w:t>
      </w:r>
    </w:p>
    <w:p w:rsidR="003D6C99" w:rsidRPr="00D9081F" w:rsidRDefault="003D6C99" w:rsidP="003D6C99">
      <w:pPr>
        <w:pStyle w:val="aff2"/>
        <w:rPr>
          <w:sz w:val="24"/>
        </w:rPr>
      </w:pPr>
    </w:p>
    <w:p w:rsidR="003D6C99" w:rsidRPr="00D9081F" w:rsidRDefault="003D6C99" w:rsidP="003D6C99">
      <w:pPr>
        <w:pStyle w:val="112"/>
        <w:ind w:left="0"/>
      </w:pPr>
      <w:r w:rsidRPr="00D9081F">
        <w:t>Метапредметные результаты</w:t>
      </w:r>
    </w:p>
    <w:p w:rsidR="003D6C99" w:rsidRPr="00D9081F" w:rsidRDefault="003D6C99" w:rsidP="003D6C99">
      <w:pPr>
        <w:rPr>
          <w:i/>
        </w:rPr>
      </w:pPr>
      <w:r w:rsidRPr="00D9081F">
        <w:rPr>
          <w:i/>
        </w:rPr>
        <w:t>Регулятивные УУД:</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sz w:val="24"/>
          <w:szCs w:val="24"/>
        </w:rPr>
        <w:t xml:space="preserve">самостоятельно </w:t>
      </w:r>
      <w:r w:rsidRPr="00D9081F">
        <w:rPr>
          <w:rFonts w:ascii="Times New Roman" w:hAnsi="Times New Roman"/>
          <w:i/>
          <w:sz w:val="24"/>
          <w:szCs w:val="24"/>
        </w:rPr>
        <w:t xml:space="preserve">формулировать </w:t>
      </w:r>
      <w:r w:rsidRPr="00D9081F">
        <w:rPr>
          <w:rFonts w:ascii="Times New Roman" w:hAnsi="Times New Roman"/>
          <w:sz w:val="24"/>
          <w:szCs w:val="24"/>
        </w:rPr>
        <w:t>тему и цели</w:t>
      </w:r>
      <w:r w:rsidRPr="00D9081F">
        <w:rPr>
          <w:rFonts w:ascii="Times New Roman" w:hAnsi="Times New Roman"/>
          <w:spacing w:val="-3"/>
          <w:sz w:val="24"/>
          <w:szCs w:val="24"/>
        </w:rPr>
        <w:t xml:space="preserve"> </w:t>
      </w:r>
      <w:r w:rsidRPr="00D9081F">
        <w:rPr>
          <w:rFonts w:ascii="Times New Roman" w:hAnsi="Times New Roman"/>
          <w:sz w:val="24"/>
          <w:szCs w:val="24"/>
        </w:rPr>
        <w:t>занятия;</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составлять план </w:t>
      </w:r>
      <w:r w:rsidRPr="00D9081F">
        <w:rPr>
          <w:rFonts w:ascii="Times New Roman" w:hAnsi="Times New Roman"/>
          <w:sz w:val="24"/>
          <w:szCs w:val="24"/>
        </w:rPr>
        <w:t>решения учебной проблемы совместно с</w:t>
      </w:r>
      <w:r w:rsidRPr="00D9081F">
        <w:rPr>
          <w:rFonts w:ascii="Times New Roman" w:hAnsi="Times New Roman"/>
          <w:spacing w:val="-1"/>
          <w:sz w:val="24"/>
          <w:szCs w:val="24"/>
        </w:rPr>
        <w:t xml:space="preserve"> </w:t>
      </w:r>
      <w:r w:rsidRPr="00D9081F">
        <w:rPr>
          <w:rFonts w:ascii="Times New Roman" w:hAnsi="Times New Roman"/>
          <w:sz w:val="24"/>
          <w:szCs w:val="24"/>
        </w:rPr>
        <w:t>учителем;</w:t>
      </w:r>
    </w:p>
    <w:p w:rsidR="003D6C99" w:rsidRPr="00D9081F" w:rsidRDefault="003D6C99" w:rsidP="006D2C42">
      <w:pPr>
        <w:pStyle w:val="affe"/>
        <w:widowControl w:val="0"/>
        <w:numPr>
          <w:ilvl w:val="2"/>
          <w:numId w:val="341"/>
        </w:numPr>
        <w:tabs>
          <w:tab w:val="left" w:pos="931"/>
          <w:tab w:val="left" w:pos="932"/>
          <w:tab w:val="left" w:pos="2191"/>
          <w:tab w:val="left" w:pos="2644"/>
          <w:tab w:val="left" w:pos="3511"/>
          <w:tab w:val="left" w:pos="4380"/>
          <w:tab w:val="left" w:pos="5052"/>
          <w:tab w:val="left" w:pos="6180"/>
          <w:tab w:val="left" w:pos="6489"/>
          <w:tab w:val="left" w:pos="7399"/>
          <w:tab w:val="left" w:pos="93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работать</w:t>
      </w:r>
      <w:r w:rsidRPr="00D9081F">
        <w:rPr>
          <w:rFonts w:ascii="Times New Roman" w:hAnsi="Times New Roman"/>
          <w:sz w:val="24"/>
          <w:szCs w:val="24"/>
        </w:rPr>
        <w:tab/>
        <w:t>по</w:t>
      </w:r>
      <w:r w:rsidRPr="00D9081F">
        <w:rPr>
          <w:rFonts w:ascii="Times New Roman" w:hAnsi="Times New Roman"/>
          <w:sz w:val="24"/>
          <w:szCs w:val="24"/>
        </w:rPr>
        <w:tab/>
        <w:t>плану,</w:t>
      </w:r>
      <w:r w:rsidRPr="00D9081F">
        <w:rPr>
          <w:rFonts w:ascii="Times New Roman" w:hAnsi="Times New Roman"/>
          <w:sz w:val="24"/>
          <w:szCs w:val="24"/>
        </w:rPr>
        <w:tab/>
        <w:t>сверяя</w:t>
      </w:r>
      <w:r w:rsidRPr="00D9081F">
        <w:rPr>
          <w:rFonts w:ascii="Times New Roman" w:hAnsi="Times New Roman"/>
          <w:sz w:val="24"/>
          <w:szCs w:val="24"/>
        </w:rPr>
        <w:tab/>
        <w:t>свои</w:t>
      </w:r>
      <w:r w:rsidRPr="00D9081F">
        <w:rPr>
          <w:rFonts w:ascii="Times New Roman" w:hAnsi="Times New Roman"/>
          <w:sz w:val="24"/>
          <w:szCs w:val="24"/>
        </w:rPr>
        <w:tab/>
        <w:t>действия</w:t>
      </w:r>
      <w:r w:rsidRPr="00D9081F">
        <w:rPr>
          <w:rFonts w:ascii="Times New Roman" w:hAnsi="Times New Roman"/>
          <w:sz w:val="24"/>
          <w:szCs w:val="24"/>
        </w:rPr>
        <w:tab/>
        <w:t>с</w:t>
      </w:r>
      <w:r w:rsidRPr="00D9081F">
        <w:rPr>
          <w:rFonts w:ascii="Times New Roman" w:hAnsi="Times New Roman"/>
          <w:sz w:val="24"/>
          <w:szCs w:val="24"/>
        </w:rPr>
        <w:tab/>
        <w:t>целью,</w:t>
      </w:r>
      <w:r w:rsidRPr="00D9081F">
        <w:rPr>
          <w:rFonts w:ascii="Times New Roman" w:hAnsi="Times New Roman"/>
          <w:sz w:val="24"/>
          <w:szCs w:val="24"/>
        </w:rPr>
        <w:tab/>
      </w:r>
      <w:r w:rsidRPr="00D9081F">
        <w:rPr>
          <w:rFonts w:ascii="Times New Roman" w:hAnsi="Times New Roman"/>
          <w:i/>
          <w:sz w:val="24"/>
          <w:szCs w:val="24"/>
        </w:rPr>
        <w:t>корректировать</w:t>
      </w:r>
      <w:r w:rsidRPr="00D9081F">
        <w:rPr>
          <w:rFonts w:ascii="Times New Roman" w:hAnsi="Times New Roman"/>
          <w:sz w:val="24"/>
          <w:szCs w:val="24"/>
        </w:rPr>
        <w:tab/>
      </w:r>
      <w:r w:rsidRPr="00D9081F">
        <w:rPr>
          <w:rFonts w:ascii="Times New Roman" w:hAnsi="Times New Roman"/>
          <w:w w:val="95"/>
          <w:sz w:val="24"/>
          <w:szCs w:val="24"/>
        </w:rPr>
        <w:t xml:space="preserve">свою </w:t>
      </w:r>
      <w:r w:rsidRPr="00D9081F">
        <w:rPr>
          <w:rFonts w:ascii="Times New Roman" w:hAnsi="Times New Roman"/>
          <w:sz w:val="24"/>
          <w:szCs w:val="24"/>
        </w:rPr>
        <w:t>деятельность;</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hanging="348"/>
        <w:contextualSpacing w:val="0"/>
        <w:rPr>
          <w:rFonts w:ascii="Times New Roman" w:hAnsi="Times New Roman"/>
          <w:i/>
          <w:sz w:val="24"/>
          <w:szCs w:val="24"/>
        </w:rPr>
      </w:pPr>
      <w:r w:rsidRPr="00D9081F">
        <w:rPr>
          <w:rFonts w:ascii="Times New Roman" w:hAnsi="Times New Roman"/>
          <w:sz w:val="24"/>
          <w:szCs w:val="24"/>
        </w:rPr>
        <w:t xml:space="preserve">в диалоге с учителем вырабатывать критерии оценки и </w:t>
      </w:r>
      <w:r w:rsidRPr="00D9081F">
        <w:rPr>
          <w:rFonts w:ascii="Times New Roman" w:hAnsi="Times New Roman"/>
          <w:i/>
          <w:sz w:val="24"/>
          <w:szCs w:val="24"/>
        </w:rPr>
        <w:t xml:space="preserve">определять </w:t>
      </w:r>
      <w:r w:rsidRPr="00D9081F">
        <w:rPr>
          <w:rFonts w:ascii="Times New Roman" w:hAnsi="Times New Roman"/>
          <w:sz w:val="24"/>
          <w:szCs w:val="24"/>
        </w:rPr>
        <w:t xml:space="preserve">степень успешности своей работы и работы других в соответствии с этими критериями. </w:t>
      </w:r>
      <w:r w:rsidRPr="00D9081F">
        <w:rPr>
          <w:rFonts w:ascii="Times New Roman" w:hAnsi="Times New Roman"/>
          <w:i/>
          <w:sz w:val="24"/>
          <w:szCs w:val="24"/>
        </w:rPr>
        <w:t>Познавательные</w:t>
      </w:r>
      <w:r w:rsidRPr="00D9081F">
        <w:rPr>
          <w:rFonts w:ascii="Times New Roman" w:hAnsi="Times New Roman"/>
          <w:i/>
          <w:spacing w:val="-2"/>
          <w:sz w:val="24"/>
          <w:szCs w:val="24"/>
        </w:rPr>
        <w:t xml:space="preserve"> </w:t>
      </w:r>
      <w:r w:rsidRPr="00D9081F">
        <w:rPr>
          <w:rFonts w:ascii="Times New Roman" w:hAnsi="Times New Roman"/>
          <w:i/>
          <w:sz w:val="24"/>
          <w:szCs w:val="24"/>
        </w:rPr>
        <w:t>УУД:</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перерабатывать </w:t>
      </w:r>
      <w:r w:rsidRPr="00D9081F">
        <w:rPr>
          <w:rFonts w:ascii="Times New Roman" w:hAnsi="Times New Roman"/>
          <w:sz w:val="24"/>
          <w:szCs w:val="24"/>
        </w:rPr>
        <w:t xml:space="preserve">и </w:t>
      </w:r>
      <w:r w:rsidRPr="00D9081F">
        <w:rPr>
          <w:rFonts w:ascii="Times New Roman" w:hAnsi="Times New Roman"/>
          <w:i/>
          <w:sz w:val="24"/>
          <w:szCs w:val="24"/>
        </w:rPr>
        <w:t xml:space="preserve">преобразовывать </w:t>
      </w:r>
      <w:r w:rsidRPr="00D9081F">
        <w:rPr>
          <w:rFonts w:ascii="Times New Roman" w:hAnsi="Times New Roman"/>
          <w:sz w:val="24"/>
          <w:szCs w:val="24"/>
        </w:rPr>
        <w:t>информацию из одной формы в</w:t>
      </w:r>
      <w:r w:rsidRPr="00D9081F">
        <w:rPr>
          <w:rFonts w:ascii="Times New Roman" w:hAnsi="Times New Roman"/>
          <w:spacing w:val="24"/>
          <w:sz w:val="24"/>
          <w:szCs w:val="24"/>
        </w:rPr>
        <w:t xml:space="preserve"> </w:t>
      </w:r>
      <w:r w:rsidRPr="00D9081F">
        <w:rPr>
          <w:rFonts w:ascii="Times New Roman" w:hAnsi="Times New Roman"/>
          <w:sz w:val="24"/>
          <w:szCs w:val="24"/>
        </w:rPr>
        <w:t>другую</w:t>
      </w:r>
    </w:p>
    <w:p w:rsidR="003D6C99" w:rsidRPr="00D9081F" w:rsidRDefault="003D6C99" w:rsidP="003D6C99">
      <w:pPr>
        <w:pStyle w:val="aff2"/>
        <w:rPr>
          <w:sz w:val="24"/>
        </w:rPr>
      </w:pPr>
      <w:r w:rsidRPr="00D9081F">
        <w:rPr>
          <w:sz w:val="24"/>
        </w:rPr>
        <w:t>(составлять план, таблицу, схему);</w:t>
      </w:r>
    </w:p>
    <w:p w:rsidR="003D6C99" w:rsidRPr="00D9081F" w:rsidRDefault="003D6C99" w:rsidP="006D2C42">
      <w:pPr>
        <w:pStyle w:val="affe"/>
        <w:widowControl w:val="0"/>
        <w:numPr>
          <w:ilvl w:val="2"/>
          <w:numId w:val="341"/>
        </w:numPr>
        <w:tabs>
          <w:tab w:val="left" w:pos="931"/>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пользоваться </w:t>
      </w:r>
      <w:r w:rsidRPr="00D9081F">
        <w:rPr>
          <w:rFonts w:ascii="Times New Roman" w:hAnsi="Times New Roman"/>
          <w:sz w:val="24"/>
          <w:szCs w:val="24"/>
        </w:rPr>
        <w:t>словарями,</w:t>
      </w:r>
      <w:r w:rsidRPr="00D9081F">
        <w:rPr>
          <w:rFonts w:ascii="Times New Roman" w:hAnsi="Times New Roman"/>
          <w:spacing w:val="-2"/>
          <w:sz w:val="24"/>
          <w:szCs w:val="24"/>
        </w:rPr>
        <w:t xml:space="preserve"> </w:t>
      </w:r>
      <w:r w:rsidRPr="00D9081F">
        <w:rPr>
          <w:rFonts w:ascii="Times New Roman" w:hAnsi="Times New Roman"/>
          <w:sz w:val="24"/>
          <w:szCs w:val="24"/>
        </w:rPr>
        <w:t>справочниками;</w:t>
      </w:r>
    </w:p>
    <w:p w:rsidR="003D6C99" w:rsidRPr="00D9081F" w:rsidRDefault="003D6C99" w:rsidP="006D2C42">
      <w:pPr>
        <w:pStyle w:val="affe"/>
        <w:widowControl w:val="0"/>
        <w:numPr>
          <w:ilvl w:val="2"/>
          <w:numId w:val="341"/>
        </w:numPr>
        <w:tabs>
          <w:tab w:val="left" w:pos="930"/>
          <w:tab w:val="left" w:pos="932"/>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осуществлять </w:t>
      </w:r>
      <w:r w:rsidRPr="00D9081F">
        <w:rPr>
          <w:rFonts w:ascii="Times New Roman" w:hAnsi="Times New Roman"/>
          <w:sz w:val="24"/>
          <w:szCs w:val="24"/>
        </w:rPr>
        <w:t>анализ и</w:t>
      </w:r>
      <w:r w:rsidRPr="00D9081F">
        <w:rPr>
          <w:rFonts w:ascii="Times New Roman" w:hAnsi="Times New Roman"/>
          <w:spacing w:val="-1"/>
          <w:sz w:val="24"/>
          <w:szCs w:val="24"/>
        </w:rPr>
        <w:t xml:space="preserve"> </w:t>
      </w:r>
      <w:r w:rsidRPr="00D9081F">
        <w:rPr>
          <w:rFonts w:ascii="Times New Roman" w:hAnsi="Times New Roman"/>
          <w:sz w:val="24"/>
          <w:szCs w:val="24"/>
        </w:rPr>
        <w:t>синтез;</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устанавливать </w:t>
      </w:r>
      <w:r w:rsidRPr="00D9081F">
        <w:rPr>
          <w:rFonts w:ascii="Times New Roman" w:hAnsi="Times New Roman"/>
          <w:sz w:val="24"/>
          <w:szCs w:val="24"/>
        </w:rPr>
        <w:t>причинно-следственные</w:t>
      </w:r>
      <w:r w:rsidRPr="00D9081F">
        <w:rPr>
          <w:rFonts w:ascii="Times New Roman" w:hAnsi="Times New Roman"/>
          <w:spacing w:val="-1"/>
          <w:sz w:val="24"/>
          <w:szCs w:val="24"/>
        </w:rPr>
        <w:t xml:space="preserve"> </w:t>
      </w:r>
      <w:r w:rsidRPr="00D9081F">
        <w:rPr>
          <w:rFonts w:ascii="Times New Roman" w:hAnsi="Times New Roman"/>
          <w:sz w:val="24"/>
          <w:szCs w:val="24"/>
        </w:rPr>
        <w:t>связи;</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строить </w:t>
      </w:r>
      <w:r w:rsidRPr="00D9081F">
        <w:rPr>
          <w:rFonts w:ascii="Times New Roman" w:hAnsi="Times New Roman"/>
          <w:sz w:val="24"/>
          <w:szCs w:val="24"/>
        </w:rPr>
        <w:t>рассуждения.</w:t>
      </w:r>
    </w:p>
    <w:p w:rsidR="003D6C99" w:rsidRPr="00D9081F" w:rsidRDefault="003D6C99" w:rsidP="003D6C99">
      <w:pPr>
        <w:rPr>
          <w:i/>
        </w:rPr>
      </w:pPr>
      <w:r w:rsidRPr="00D9081F">
        <w:rPr>
          <w:i/>
        </w:rPr>
        <w:t>Коммуникативные УУД:</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адекватно использовать </w:t>
      </w:r>
      <w:r w:rsidRPr="00D9081F">
        <w:rPr>
          <w:rFonts w:ascii="Times New Roman" w:hAnsi="Times New Roman"/>
          <w:sz w:val="24"/>
          <w:szCs w:val="24"/>
        </w:rPr>
        <w:t>речевые средства для решения различных коммуникативных задач; владеть монологической и диалогической формами</w:t>
      </w:r>
      <w:r w:rsidRPr="00D9081F">
        <w:rPr>
          <w:rFonts w:ascii="Times New Roman" w:hAnsi="Times New Roman"/>
          <w:spacing w:val="2"/>
          <w:sz w:val="24"/>
          <w:szCs w:val="24"/>
        </w:rPr>
        <w:t xml:space="preserve"> </w:t>
      </w:r>
      <w:r w:rsidRPr="00D9081F">
        <w:rPr>
          <w:rFonts w:ascii="Times New Roman" w:hAnsi="Times New Roman"/>
          <w:sz w:val="24"/>
          <w:szCs w:val="24"/>
        </w:rPr>
        <w:t>речи.</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высказывать </w:t>
      </w:r>
      <w:r w:rsidRPr="00D9081F">
        <w:rPr>
          <w:rFonts w:ascii="Times New Roman" w:hAnsi="Times New Roman"/>
          <w:sz w:val="24"/>
          <w:szCs w:val="24"/>
        </w:rPr>
        <w:t xml:space="preserve">и </w:t>
      </w:r>
      <w:r w:rsidRPr="00D9081F">
        <w:rPr>
          <w:rFonts w:ascii="Times New Roman" w:hAnsi="Times New Roman"/>
          <w:i/>
          <w:sz w:val="24"/>
          <w:szCs w:val="24"/>
        </w:rPr>
        <w:t xml:space="preserve">обосновывать </w:t>
      </w:r>
      <w:r w:rsidRPr="00D9081F">
        <w:rPr>
          <w:rFonts w:ascii="Times New Roman" w:hAnsi="Times New Roman"/>
          <w:sz w:val="24"/>
          <w:szCs w:val="24"/>
        </w:rPr>
        <w:t>свою точку</w:t>
      </w:r>
      <w:r w:rsidRPr="00D9081F">
        <w:rPr>
          <w:rFonts w:ascii="Times New Roman" w:hAnsi="Times New Roman"/>
          <w:spacing w:val="-3"/>
          <w:sz w:val="24"/>
          <w:szCs w:val="24"/>
        </w:rPr>
        <w:t xml:space="preserve"> </w:t>
      </w:r>
      <w:r w:rsidRPr="00D9081F">
        <w:rPr>
          <w:rFonts w:ascii="Times New Roman" w:hAnsi="Times New Roman"/>
          <w:sz w:val="24"/>
          <w:szCs w:val="24"/>
        </w:rPr>
        <w:t>зрения;</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слушать </w:t>
      </w:r>
      <w:r w:rsidRPr="00D9081F">
        <w:rPr>
          <w:rFonts w:ascii="Times New Roman" w:hAnsi="Times New Roman"/>
          <w:sz w:val="24"/>
          <w:szCs w:val="24"/>
        </w:rPr>
        <w:t xml:space="preserve">и </w:t>
      </w:r>
      <w:r w:rsidRPr="00D9081F">
        <w:rPr>
          <w:rFonts w:ascii="Times New Roman" w:hAnsi="Times New Roman"/>
          <w:i/>
          <w:sz w:val="24"/>
          <w:szCs w:val="24"/>
        </w:rPr>
        <w:t xml:space="preserve">слышать </w:t>
      </w:r>
      <w:r w:rsidRPr="00D9081F">
        <w:rPr>
          <w:rFonts w:ascii="Times New Roman" w:hAnsi="Times New Roman"/>
          <w:sz w:val="24"/>
          <w:szCs w:val="24"/>
        </w:rPr>
        <w:t>других, пытаться принимать иную точку зрения, быть готовым корректировать свою точку</w:t>
      </w:r>
      <w:r w:rsidRPr="00D9081F">
        <w:rPr>
          <w:rFonts w:ascii="Times New Roman" w:hAnsi="Times New Roman"/>
          <w:spacing w:val="-5"/>
          <w:sz w:val="24"/>
          <w:szCs w:val="24"/>
        </w:rPr>
        <w:t xml:space="preserve"> </w:t>
      </w:r>
      <w:r w:rsidRPr="00D9081F">
        <w:rPr>
          <w:rFonts w:ascii="Times New Roman" w:hAnsi="Times New Roman"/>
          <w:sz w:val="24"/>
          <w:szCs w:val="24"/>
        </w:rPr>
        <w:t>зрения;</w:t>
      </w:r>
    </w:p>
    <w:p w:rsidR="003D6C99" w:rsidRPr="00D9081F" w:rsidRDefault="003D6C99" w:rsidP="006D2C42">
      <w:pPr>
        <w:pStyle w:val="affe"/>
        <w:widowControl w:val="0"/>
        <w:numPr>
          <w:ilvl w:val="2"/>
          <w:numId w:val="341"/>
        </w:numPr>
        <w:tabs>
          <w:tab w:val="left" w:pos="930"/>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 xml:space="preserve">договариваться </w:t>
      </w:r>
      <w:r w:rsidRPr="00D9081F">
        <w:rPr>
          <w:rFonts w:ascii="Times New Roman" w:hAnsi="Times New Roman"/>
          <w:sz w:val="24"/>
          <w:szCs w:val="24"/>
        </w:rPr>
        <w:t>и приходить к общему решению в совместной</w:t>
      </w:r>
      <w:r w:rsidRPr="00D9081F">
        <w:rPr>
          <w:rFonts w:ascii="Times New Roman" w:hAnsi="Times New Roman"/>
          <w:spacing w:val="-9"/>
          <w:sz w:val="24"/>
          <w:szCs w:val="24"/>
        </w:rPr>
        <w:t xml:space="preserve"> </w:t>
      </w:r>
      <w:r w:rsidRPr="00D9081F">
        <w:rPr>
          <w:rFonts w:ascii="Times New Roman" w:hAnsi="Times New Roman"/>
          <w:sz w:val="24"/>
          <w:szCs w:val="24"/>
        </w:rPr>
        <w:t>деятельности;</w:t>
      </w:r>
    </w:p>
    <w:p w:rsidR="003D6C99" w:rsidRPr="00D9081F" w:rsidRDefault="003D6C99" w:rsidP="006D2C42">
      <w:pPr>
        <w:pStyle w:val="affe"/>
        <w:widowControl w:val="0"/>
        <w:numPr>
          <w:ilvl w:val="2"/>
          <w:numId w:val="341"/>
        </w:numPr>
        <w:tabs>
          <w:tab w:val="left" w:pos="929"/>
          <w:tab w:val="left" w:pos="931"/>
        </w:tabs>
        <w:autoSpaceDE w:val="0"/>
        <w:autoSpaceDN w:val="0"/>
        <w:spacing w:after="0" w:line="240" w:lineRule="auto"/>
        <w:ind w:left="0"/>
        <w:contextualSpacing w:val="0"/>
        <w:rPr>
          <w:rFonts w:ascii="Times New Roman" w:hAnsi="Times New Roman"/>
          <w:sz w:val="24"/>
          <w:szCs w:val="24"/>
        </w:rPr>
      </w:pPr>
      <w:r w:rsidRPr="00D9081F">
        <w:rPr>
          <w:rFonts w:ascii="Times New Roman" w:hAnsi="Times New Roman"/>
          <w:i/>
          <w:sz w:val="24"/>
          <w:szCs w:val="24"/>
        </w:rPr>
        <w:t>задавать вопросы</w:t>
      </w:r>
      <w:r w:rsidRPr="00D9081F">
        <w:rPr>
          <w:rFonts w:ascii="Times New Roman" w:hAnsi="Times New Roman"/>
          <w:sz w:val="24"/>
          <w:szCs w:val="24"/>
        </w:rPr>
        <w:t>.</w:t>
      </w:r>
    </w:p>
    <w:p w:rsidR="003D6C99" w:rsidRPr="00877930" w:rsidRDefault="003D6C99" w:rsidP="003D6C99">
      <w:pPr>
        <w:jc w:val="center"/>
        <w:rPr>
          <w:b/>
          <w:bCs/>
        </w:rPr>
      </w:pPr>
      <w:r w:rsidRPr="00877930">
        <w:rPr>
          <w:b/>
          <w:bCs/>
        </w:rPr>
        <w:t>Описание учебно-методического и материально-технического обеспечения образовательного процесса</w:t>
      </w:r>
    </w:p>
    <w:p w:rsidR="003D6C99" w:rsidRPr="00877930" w:rsidRDefault="003D6C99" w:rsidP="003D6C99">
      <w:pPr>
        <w:ind w:firstLine="709"/>
        <w:rPr>
          <w:b/>
          <w:i/>
        </w:rPr>
      </w:pPr>
      <w:r w:rsidRPr="00877930">
        <w:t xml:space="preserve">Кабинет оснащен компьютером и медиапроектором, </w:t>
      </w:r>
      <w:r>
        <w:t>экраном</w:t>
      </w:r>
      <w:r w:rsidRPr="00877930">
        <w:t>.</w:t>
      </w:r>
    </w:p>
    <w:p w:rsidR="003D6C99" w:rsidRPr="00877930" w:rsidRDefault="003D6C99" w:rsidP="003D6C99">
      <w:pPr>
        <w:rPr>
          <w:bCs/>
        </w:rPr>
      </w:pPr>
      <w:r w:rsidRPr="00877930">
        <w:t>При изучении курса используются ЭОР</w:t>
      </w:r>
      <w:r w:rsidRPr="00877930">
        <w:rPr>
          <w:i/>
        </w:rPr>
        <w:t xml:space="preserve">, </w:t>
      </w:r>
      <w:r w:rsidRPr="00877930">
        <w:t>собственного производства, произведенные другими учителями и предлагаемые ими во Всероссийской школьной образовательной сети Дневник.ру</w:t>
      </w:r>
      <w:r w:rsidRPr="00877930">
        <w:rPr>
          <w:i/>
        </w:rPr>
        <w:t>.</w:t>
      </w:r>
    </w:p>
    <w:p w:rsidR="003D6C99" w:rsidRPr="004903E2" w:rsidRDefault="003D6C99" w:rsidP="003D6C99">
      <w:pPr>
        <w:pStyle w:val="112"/>
        <w:ind w:left="0" w:hanging="1037"/>
        <w:jc w:val="center"/>
      </w:pPr>
      <w:r w:rsidRPr="00C873F4">
        <w:t>СОДЕРЖАНИЕ</w:t>
      </w:r>
      <w:r w:rsidRPr="004903E2">
        <w:t xml:space="preserve"> УЧЕБНОГО КУРСА</w:t>
      </w:r>
    </w:p>
    <w:p w:rsidR="003D6C99" w:rsidRPr="00C873F4" w:rsidRDefault="003D6C99" w:rsidP="003D6C99">
      <w:pPr>
        <w:pStyle w:val="aff2"/>
        <w:rPr>
          <w:b/>
          <w:sz w:val="23"/>
        </w:rPr>
      </w:pPr>
    </w:p>
    <w:p w:rsidR="003D6C99" w:rsidRPr="00D9081F" w:rsidRDefault="003D6C99" w:rsidP="003D6C99">
      <w:pPr>
        <w:jc w:val="center"/>
        <w:rPr>
          <w:b/>
        </w:rPr>
      </w:pPr>
      <w:r w:rsidRPr="00D9081F">
        <w:rPr>
          <w:b/>
          <w:u w:val="thick"/>
        </w:rPr>
        <w:t>1 класс «Путешествия по Стране Слов» (33 часа)</w:t>
      </w:r>
    </w:p>
    <w:p w:rsidR="003D6C99" w:rsidRPr="00D9081F" w:rsidRDefault="003D6C99" w:rsidP="003D6C99">
      <w:pPr>
        <w:rPr>
          <w:b/>
        </w:rPr>
      </w:pPr>
      <w:r w:rsidRPr="00D9081F">
        <w:rPr>
          <w:b/>
        </w:rPr>
        <w:t>Тема 1. В мире безмолвия и неведомых звуков. (1ч.)</w:t>
      </w:r>
    </w:p>
    <w:p w:rsidR="003D6C99" w:rsidRPr="00D9081F" w:rsidRDefault="003D6C99" w:rsidP="003D6C99">
      <w:pPr>
        <w:pStyle w:val="aff2"/>
        <w:ind w:hanging="1"/>
        <w:rPr>
          <w:sz w:val="24"/>
        </w:rPr>
      </w:pPr>
      <w:r w:rsidRPr="00D9081F">
        <w:rPr>
          <w:sz w:val="24"/>
        </w:rPr>
        <w:t>Разыгрывание немых сцен. Сказка «Мир без слов». Звукоподражание и «теория ням-ням». Игры «Добавки», «Знаешь сам - расскажи нам».</w:t>
      </w:r>
    </w:p>
    <w:p w:rsidR="003D6C99" w:rsidRPr="00D9081F" w:rsidRDefault="003D6C99" w:rsidP="003D6C99">
      <w:pPr>
        <w:pStyle w:val="112"/>
        <w:ind w:left="0"/>
      </w:pPr>
      <w:r w:rsidRPr="00D9081F">
        <w:t>Тема 2. В Страну Слов. Первые встречи. (1ч.)</w:t>
      </w:r>
    </w:p>
    <w:p w:rsidR="003D6C99" w:rsidRPr="00D9081F" w:rsidRDefault="003D6C99" w:rsidP="003D6C99">
      <w:pPr>
        <w:pStyle w:val="aff2"/>
        <w:rPr>
          <w:sz w:val="24"/>
        </w:rPr>
      </w:pPr>
      <w:r w:rsidRPr="00D9081F">
        <w:rPr>
          <w:sz w:val="24"/>
        </w:rPr>
        <w:t>Игры «Слова – братья», «Эстафета». Разгадывание загадок. Сценка «Кто лишний». Головоломка «Ягоды». Рассказ «Снежные слова».</w:t>
      </w:r>
    </w:p>
    <w:p w:rsidR="003D6C99" w:rsidRPr="00D9081F" w:rsidRDefault="003D6C99" w:rsidP="003D6C99">
      <w:pPr>
        <w:pStyle w:val="112"/>
        <w:ind w:left="0"/>
      </w:pPr>
      <w:r w:rsidRPr="00D9081F">
        <w:t>Тема 3-4 . К тайнам волшебных слов.</w:t>
      </w:r>
      <w:r w:rsidRPr="00D9081F">
        <w:rPr>
          <w:spacing w:val="59"/>
        </w:rPr>
        <w:t xml:space="preserve"> </w:t>
      </w:r>
      <w:r w:rsidRPr="00D9081F">
        <w:t>(2ч.)</w:t>
      </w:r>
    </w:p>
    <w:p w:rsidR="003D6C99" w:rsidRPr="00D9081F" w:rsidRDefault="003D6C99" w:rsidP="003D6C99">
      <w:pPr>
        <w:pStyle w:val="aff2"/>
        <w:rPr>
          <w:sz w:val="24"/>
        </w:rPr>
      </w:pPr>
      <w:r w:rsidRPr="00D9081F">
        <w:rPr>
          <w:sz w:val="24"/>
        </w:rPr>
        <w:t>Сказка «Волшебные слова». Разгадывание загадок, прослушивание стихов и рассказов о волшебных словах. Сценки «Когда слова теряют свою волшебную силу».</w:t>
      </w:r>
    </w:p>
    <w:p w:rsidR="003D6C99" w:rsidRPr="00D9081F" w:rsidRDefault="003D6C99" w:rsidP="003D6C99">
      <w:pPr>
        <w:pStyle w:val="112"/>
        <w:tabs>
          <w:tab w:val="left" w:pos="4518"/>
        </w:tabs>
        <w:ind w:left="0"/>
      </w:pPr>
      <w:r w:rsidRPr="00D9081F">
        <w:t>Тема 5. Выбор друзей в</w:t>
      </w:r>
      <w:r w:rsidRPr="00D9081F">
        <w:rPr>
          <w:spacing w:val="-4"/>
        </w:rPr>
        <w:t xml:space="preserve"> </w:t>
      </w:r>
      <w:r w:rsidRPr="00D9081F">
        <w:t>Стране</w:t>
      </w:r>
      <w:r w:rsidRPr="00D9081F">
        <w:rPr>
          <w:spacing w:val="-2"/>
        </w:rPr>
        <w:t xml:space="preserve"> </w:t>
      </w:r>
      <w:r w:rsidRPr="00D9081F">
        <w:t>Слов.</w:t>
      </w:r>
      <w:r w:rsidRPr="00D9081F">
        <w:tab/>
        <w:t>(1ч.)</w:t>
      </w:r>
    </w:p>
    <w:p w:rsidR="003D6C99" w:rsidRPr="00D9081F" w:rsidRDefault="003D6C99" w:rsidP="003D6C99">
      <w:pPr>
        <w:pStyle w:val="aff2"/>
        <w:rPr>
          <w:sz w:val="24"/>
        </w:rPr>
      </w:pPr>
      <w:r w:rsidRPr="00D9081F">
        <w:rPr>
          <w:sz w:val="24"/>
        </w:rPr>
        <w:t>Сказка «Игры гномов». Игры «Доброе – злое», «Только хорошее». Конкурс на внимание и чистописание. Парад Добрых слов.</w:t>
      </w:r>
    </w:p>
    <w:p w:rsidR="003D6C99" w:rsidRPr="00D9081F" w:rsidRDefault="003D6C99" w:rsidP="003D6C99">
      <w:pPr>
        <w:pStyle w:val="112"/>
        <w:ind w:left="0"/>
      </w:pPr>
      <w:r w:rsidRPr="00D9081F">
        <w:t>Тема 6. К несметным сокровищам Страны Слов. (1ч.)</w:t>
      </w:r>
    </w:p>
    <w:p w:rsidR="003D6C99" w:rsidRPr="00D9081F" w:rsidRDefault="003D6C99" w:rsidP="003D6C99">
      <w:pPr>
        <w:pStyle w:val="aff2"/>
        <w:rPr>
          <w:sz w:val="24"/>
        </w:rPr>
      </w:pPr>
      <w:r w:rsidRPr="00D9081F">
        <w:rPr>
          <w:sz w:val="24"/>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p>
    <w:p w:rsidR="003D6C99" w:rsidRPr="00D9081F" w:rsidRDefault="003D6C99" w:rsidP="003D6C99">
      <w:pPr>
        <w:pStyle w:val="112"/>
        <w:ind w:left="0"/>
      </w:pPr>
      <w:r w:rsidRPr="00D9081F">
        <w:t>Тема 7. Чудесные превращения</w:t>
      </w:r>
      <w:r w:rsidRPr="00D9081F">
        <w:rPr>
          <w:spacing w:val="-10"/>
        </w:rPr>
        <w:t xml:space="preserve"> </w:t>
      </w:r>
      <w:r w:rsidRPr="00D9081F">
        <w:t>слов.(1ч.)</w:t>
      </w:r>
    </w:p>
    <w:p w:rsidR="003D6C99" w:rsidRPr="00D9081F" w:rsidRDefault="003D6C99" w:rsidP="003D6C99">
      <w:pPr>
        <w:pStyle w:val="aff2"/>
        <w:rPr>
          <w:sz w:val="24"/>
        </w:rPr>
      </w:pPr>
      <w:r w:rsidRPr="00D9081F">
        <w:rPr>
          <w:sz w:val="24"/>
        </w:rPr>
        <w:t>Сказка А. Шибаева «Буква заблудилась». Игры «Весёлые буквы», «Спрятавшееся слово». Инсценирование стихотворения</w:t>
      </w:r>
      <w:r w:rsidRPr="00D9081F">
        <w:rPr>
          <w:spacing w:val="-2"/>
          <w:sz w:val="24"/>
        </w:rPr>
        <w:t xml:space="preserve"> </w:t>
      </w:r>
      <w:r w:rsidRPr="00D9081F">
        <w:rPr>
          <w:sz w:val="24"/>
        </w:rPr>
        <w:t>А.Шибаева.</w:t>
      </w:r>
    </w:p>
    <w:p w:rsidR="003D6C99" w:rsidRPr="00D9081F" w:rsidRDefault="003D6C99" w:rsidP="003D6C99">
      <w:pPr>
        <w:pStyle w:val="112"/>
        <w:ind w:left="0"/>
      </w:pPr>
      <w:r w:rsidRPr="00D9081F">
        <w:t>Тема 8-9. В гости к Алфавиту. (2ч)</w:t>
      </w:r>
    </w:p>
    <w:p w:rsidR="003D6C99" w:rsidRPr="00D9081F" w:rsidRDefault="003D6C99" w:rsidP="003D6C99">
      <w:pPr>
        <w:pStyle w:val="aff2"/>
        <w:ind w:hanging="1"/>
        <w:rPr>
          <w:sz w:val="24"/>
        </w:rPr>
      </w:pPr>
      <w:r w:rsidRPr="00D9081F">
        <w:rPr>
          <w:sz w:val="24"/>
        </w:rPr>
        <w:t>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rsidR="003D6C99" w:rsidRPr="00D9081F" w:rsidRDefault="003D6C99" w:rsidP="003D6C99">
      <w:pPr>
        <w:pStyle w:val="112"/>
        <w:ind w:left="0"/>
      </w:pPr>
      <w:r w:rsidRPr="00D9081F">
        <w:t>Тема 10. К тайнам звуков и букв. (1ч.)</w:t>
      </w:r>
    </w:p>
    <w:p w:rsidR="003D6C99" w:rsidRPr="00D9081F" w:rsidRDefault="003D6C99" w:rsidP="003D6C99">
      <w:pPr>
        <w:pStyle w:val="aff2"/>
        <w:rPr>
          <w:sz w:val="24"/>
        </w:rPr>
      </w:pPr>
      <w:r w:rsidRPr="00D9081F">
        <w:rPr>
          <w:sz w:val="24"/>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3D6C99" w:rsidRPr="00D9081F" w:rsidRDefault="003D6C99" w:rsidP="003D6C99">
      <w:pPr>
        <w:pStyle w:val="112"/>
        <w:ind w:left="0"/>
      </w:pPr>
      <w:r w:rsidRPr="00D9081F">
        <w:t>Тема 11. Встреча с Радугой.(1ч.)</w:t>
      </w:r>
    </w:p>
    <w:p w:rsidR="003D6C99" w:rsidRPr="00D9081F" w:rsidRDefault="003D6C99" w:rsidP="003D6C99">
      <w:pPr>
        <w:pStyle w:val="aff2"/>
        <w:rPr>
          <w:sz w:val="24"/>
        </w:rPr>
      </w:pPr>
      <w:r w:rsidRPr="00D9081F">
        <w:rPr>
          <w:sz w:val="24"/>
        </w:rPr>
        <w:t>Сказка «Слова, которые могут рисовать». Тайна госпожи Радуги. Рассматривание картины И. Левитана «Золотая осень». Игра «Исправь ошибку художника».</w:t>
      </w:r>
    </w:p>
    <w:p w:rsidR="003D6C99" w:rsidRPr="00D9081F" w:rsidRDefault="003D6C99" w:rsidP="003D6C99">
      <w:pPr>
        <w:pStyle w:val="112"/>
        <w:ind w:left="0"/>
      </w:pPr>
      <w:r w:rsidRPr="00D9081F">
        <w:t>Тема 12. В Страну Говорящих Скал.</w:t>
      </w:r>
      <w:r w:rsidRPr="00D9081F">
        <w:rPr>
          <w:spacing w:val="56"/>
        </w:rPr>
        <w:t xml:space="preserve"> </w:t>
      </w:r>
      <w:r w:rsidRPr="00D9081F">
        <w:t>(1ч.)</w:t>
      </w:r>
    </w:p>
    <w:p w:rsidR="003D6C99" w:rsidRPr="00D9081F" w:rsidRDefault="003D6C99" w:rsidP="003D6C99">
      <w:pPr>
        <w:pStyle w:val="aff2"/>
        <w:rPr>
          <w:sz w:val="24"/>
        </w:rPr>
      </w:pPr>
      <w:r w:rsidRPr="00D9081F">
        <w:rPr>
          <w:sz w:val="24"/>
        </w:rPr>
        <w:t>Рассказ учителя о тайнах рисуночного письма, о том, как наши предки научились писать и считать. Головоломка «Заколдованные слова»</w:t>
      </w:r>
    </w:p>
    <w:p w:rsidR="003D6C99" w:rsidRPr="00D9081F" w:rsidRDefault="003D6C99" w:rsidP="003D6C99">
      <w:pPr>
        <w:pStyle w:val="112"/>
        <w:ind w:left="0"/>
      </w:pPr>
      <w:r w:rsidRPr="00D9081F">
        <w:t>Тема13. В глубь веков на Машине времени.</w:t>
      </w:r>
      <w:r w:rsidRPr="00D9081F">
        <w:rPr>
          <w:spacing w:val="58"/>
        </w:rPr>
        <w:t xml:space="preserve"> </w:t>
      </w:r>
      <w:r w:rsidRPr="00D9081F">
        <w:t>(1ч.)</w:t>
      </w:r>
    </w:p>
    <w:p w:rsidR="003D6C99" w:rsidRPr="00D9081F" w:rsidRDefault="003D6C99" w:rsidP="003D6C99">
      <w:pPr>
        <w:pStyle w:val="aff2"/>
        <w:rPr>
          <w:sz w:val="24"/>
        </w:rPr>
      </w:pPr>
      <w:r w:rsidRPr="00D9081F">
        <w:rPr>
          <w:sz w:val="24"/>
        </w:rPr>
        <w:t>Рассказ учителя о том, как на свет появились первые родственники алфавита. Разгадывание ребусов.</w:t>
      </w:r>
    </w:p>
    <w:p w:rsidR="003D6C99" w:rsidRPr="00D9081F" w:rsidRDefault="003D6C99" w:rsidP="003D6C99">
      <w:pPr>
        <w:pStyle w:val="112"/>
        <w:ind w:left="0"/>
      </w:pPr>
      <w:r w:rsidRPr="00D9081F">
        <w:t>Тема 14. В Королевстве Ошибок. (1ч.)</w:t>
      </w:r>
    </w:p>
    <w:p w:rsidR="003D6C99" w:rsidRPr="00D9081F" w:rsidRDefault="003D6C99" w:rsidP="003D6C99">
      <w:pPr>
        <w:pStyle w:val="aff2"/>
        <w:rPr>
          <w:sz w:val="24"/>
        </w:rPr>
      </w:pPr>
      <w:r w:rsidRPr="00D9081F">
        <w:rPr>
          <w:sz w:val="24"/>
        </w:rPr>
        <w:t>Сочинение сказки. Прослушивание стихов и рассказов и работа по исправлению ошибок. Игра «Волшебная яблоня». Разыгрывание ситуаций.</w:t>
      </w:r>
    </w:p>
    <w:p w:rsidR="003D6C99" w:rsidRPr="00D9081F" w:rsidRDefault="003D6C99" w:rsidP="003D6C99">
      <w:pPr>
        <w:pStyle w:val="112"/>
        <w:ind w:left="0"/>
      </w:pPr>
      <w:r w:rsidRPr="00D9081F">
        <w:t>Тема 15. В Страну Слогов.</w:t>
      </w:r>
      <w:r w:rsidRPr="00D9081F">
        <w:rPr>
          <w:spacing w:val="-8"/>
        </w:rPr>
        <w:t xml:space="preserve"> </w:t>
      </w:r>
      <w:r w:rsidRPr="00D9081F">
        <w:t>(1ч.)</w:t>
      </w:r>
    </w:p>
    <w:p w:rsidR="003D6C99" w:rsidRPr="00D9081F" w:rsidRDefault="003D6C99" w:rsidP="003D6C99">
      <w:pPr>
        <w:pStyle w:val="aff2"/>
        <w:rPr>
          <w:sz w:val="24"/>
        </w:rPr>
      </w:pPr>
      <w:r w:rsidRPr="00D9081F">
        <w:rPr>
          <w:sz w:val="24"/>
        </w:rPr>
        <w:t>Игра на внимание «Исправь ошибки». Хоровое декларирование. Разгадывание головоломки. Игра с мячом «Продолжи</w:t>
      </w:r>
      <w:r w:rsidRPr="00D9081F">
        <w:rPr>
          <w:spacing w:val="2"/>
          <w:sz w:val="24"/>
        </w:rPr>
        <w:t xml:space="preserve"> </w:t>
      </w:r>
      <w:r w:rsidRPr="00D9081F">
        <w:rPr>
          <w:sz w:val="24"/>
        </w:rPr>
        <w:t>слово».</w:t>
      </w:r>
    </w:p>
    <w:p w:rsidR="003D6C99" w:rsidRPr="00D9081F" w:rsidRDefault="003D6C99" w:rsidP="003D6C99">
      <w:pPr>
        <w:pStyle w:val="112"/>
        <w:tabs>
          <w:tab w:val="left" w:pos="4969"/>
        </w:tabs>
        <w:ind w:left="0"/>
      </w:pPr>
      <w:r w:rsidRPr="00D9081F">
        <w:t>Тема 16. Неожиданная остановка</w:t>
      </w:r>
      <w:r w:rsidRPr="00D9081F">
        <w:rPr>
          <w:spacing w:val="-4"/>
        </w:rPr>
        <w:t xml:space="preserve"> </w:t>
      </w:r>
      <w:r w:rsidRPr="00D9081F">
        <w:t>в</w:t>
      </w:r>
      <w:r w:rsidRPr="00D9081F">
        <w:rPr>
          <w:spacing w:val="-1"/>
        </w:rPr>
        <w:t xml:space="preserve"> </w:t>
      </w:r>
      <w:r w:rsidRPr="00D9081F">
        <w:t>пути.</w:t>
      </w:r>
      <w:r w:rsidRPr="00D9081F">
        <w:tab/>
        <w:t>(1ч.)</w:t>
      </w:r>
    </w:p>
    <w:p w:rsidR="003D6C99" w:rsidRPr="00D9081F" w:rsidRDefault="003D6C99" w:rsidP="003D6C99">
      <w:pPr>
        <w:pStyle w:val="aff2"/>
        <w:rPr>
          <w:sz w:val="24"/>
        </w:rPr>
      </w:pPr>
      <w:r w:rsidRPr="00D9081F">
        <w:rPr>
          <w:sz w:val="24"/>
        </w:rPr>
        <w:t>Проговаривание слов по слогам. Игры «Найди другое слово», «Пройди через ворота»,</w:t>
      </w:r>
    </w:p>
    <w:p w:rsidR="003D6C99" w:rsidRPr="00D9081F" w:rsidRDefault="003D6C99" w:rsidP="003D6C99">
      <w:pPr>
        <w:pStyle w:val="aff2"/>
        <w:rPr>
          <w:sz w:val="24"/>
        </w:rPr>
      </w:pPr>
      <w:r w:rsidRPr="00D9081F">
        <w:rPr>
          <w:sz w:val="24"/>
        </w:rPr>
        <w:t>«Найди пару». Рассказ учителя о речи.</w:t>
      </w:r>
    </w:p>
    <w:p w:rsidR="003D6C99" w:rsidRPr="00D9081F" w:rsidRDefault="003D6C99" w:rsidP="003D6C99">
      <w:pPr>
        <w:pStyle w:val="112"/>
        <w:ind w:left="0"/>
      </w:pPr>
      <w:r w:rsidRPr="00D9081F">
        <w:t>Тема 17. В удивительном городе Неслове.(1ч.)</w:t>
      </w:r>
    </w:p>
    <w:p w:rsidR="003D6C99" w:rsidRPr="00D9081F" w:rsidRDefault="003D6C99" w:rsidP="003D6C99">
      <w:pPr>
        <w:pStyle w:val="aff2"/>
        <w:rPr>
          <w:sz w:val="24"/>
        </w:rPr>
      </w:pPr>
      <w:r w:rsidRPr="00D9081F">
        <w:rPr>
          <w:sz w:val="24"/>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rsidR="003D6C99" w:rsidRPr="00D9081F" w:rsidRDefault="003D6C99" w:rsidP="003D6C99">
      <w:pPr>
        <w:pStyle w:val="112"/>
        <w:ind w:left="0"/>
      </w:pPr>
      <w:r w:rsidRPr="00D9081F">
        <w:t>Тема 18-19. Чудеса в Стране Слов. (2ч.)</w:t>
      </w:r>
    </w:p>
    <w:p w:rsidR="003D6C99" w:rsidRPr="00D9081F" w:rsidRDefault="003D6C99" w:rsidP="003D6C99">
      <w:pPr>
        <w:pStyle w:val="aff2"/>
        <w:tabs>
          <w:tab w:val="left" w:pos="1863"/>
          <w:tab w:val="left" w:pos="2977"/>
          <w:tab w:val="left" w:pos="4751"/>
          <w:tab w:val="left" w:pos="5619"/>
          <w:tab w:val="left" w:pos="7107"/>
          <w:tab w:val="left" w:pos="7811"/>
          <w:tab w:val="left" w:pos="8305"/>
          <w:tab w:val="left" w:pos="8799"/>
        </w:tabs>
        <w:rPr>
          <w:sz w:val="24"/>
        </w:rPr>
      </w:pPr>
      <w:r w:rsidRPr="00D9081F">
        <w:rPr>
          <w:sz w:val="24"/>
        </w:rPr>
        <w:t>Разгадывание</w:t>
      </w:r>
      <w:r w:rsidRPr="00D9081F">
        <w:rPr>
          <w:sz w:val="24"/>
        </w:rPr>
        <w:tab/>
        <w:t>ребусов.</w:t>
      </w:r>
      <w:r w:rsidRPr="00D9081F">
        <w:rPr>
          <w:sz w:val="24"/>
        </w:rPr>
        <w:tab/>
        <w:t>Многозначные</w:t>
      </w:r>
      <w:r w:rsidRPr="00D9081F">
        <w:rPr>
          <w:sz w:val="24"/>
        </w:rPr>
        <w:tab/>
        <w:t>слова.</w:t>
      </w:r>
      <w:r w:rsidRPr="00D9081F">
        <w:rPr>
          <w:sz w:val="24"/>
        </w:rPr>
        <w:tab/>
        <w:t>Угадывание</w:t>
      </w:r>
      <w:r w:rsidRPr="00D9081F">
        <w:rPr>
          <w:sz w:val="24"/>
        </w:rPr>
        <w:tab/>
        <w:t>слов</w:t>
      </w:r>
      <w:r w:rsidRPr="00D9081F">
        <w:rPr>
          <w:sz w:val="24"/>
        </w:rPr>
        <w:tab/>
        <w:t>по</w:t>
      </w:r>
      <w:r w:rsidRPr="00D9081F">
        <w:rPr>
          <w:sz w:val="24"/>
        </w:rPr>
        <w:tab/>
        <w:t>их</w:t>
      </w:r>
      <w:r w:rsidRPr="00D9081F">
        <w:rPr>
          <w:sz w:val="24"/>
        </w:rPr>
        <w:tab/>
        <w:t>значению. Разыгрывание сценок. Головоломка. Слова –</w:t>
      </w:r>
      <w:r w:rsidRPr="00D9081F">
        <w:rPr>
          <w:spacing w:val="-6"/>
          <w:sz w:val="24"/>
        </w:rPr>
        <w:t xml:space="preserve"> </w:t>
      </w:r>
      <w:r w:rsidRPr="00D9081F">
        <w:rPr>
          <w:sz w:val="24"/>
        </w:rPr>
        <w:t>синонимы.</w:t>
      </w:r>
    </w:p>
    <w:p w:rsidR="003D6C99" w:rsidRPr="00D9081F" w:rsidRDefault="003D6C99" w:rsidP="003D6C99">
      <w:pPr>
        <w:pStyle w:val="112"/>
        <w:ind w:left="0"/>
        <w:rPr>
          <w:b w:val="0"/>
        </w:rPr>
      </w:pPr>
      <w:r w:rsidRPr="00D9081F">
        <w:t>Тема 20. К словам разнообразным, одинаковым, но разным. (1ч</w:t>
      </w:r>
      <w:r w:rsidRPr="00D9081F">
        <w:rPr>
          <w:b w:val="0"/>
        </w:rPr>
        <w:t>.)</w:t>
      </w:r>
    </w:p>
    <w:p w:rsidR="003D6C99" w:rsidRPr="00D9081F" w:rsidRDefault="003D6C99" w:rsidP="003D6C99">
      <w:pPr>
        <w:pStyle w:val="aff2"/>
        <w:rPr>
          <w:sz w:val="24"/>
        </w:rPr>
      </w:pPr>
      <w:r w:rsidRPr="00D9081F">
        <w:rPr>
          <w:sz w:val="24"/>
        </w:rPr>
        <w:t>Слова – омонимы. Разгадывание загадок, шарад, ребусов. Инсценирование рассказов. Головоломка.</w:t>
      </w:r>
    </w:p>
    <w:p w:rsidR="003D6C99" w:rsidRPr="00D9081F" w:rsidRDefault="003D6C99" w:rsidP="003D6C99">
      <w:pPr>
        <w:pStyle w:val="112"/>
        <w:ind w:left="0"/>
      </w:pPr>
      <w:r w:rsidRPr="00D9081F">
        <w:t>Тема 21-22. На карнавале слов. (2ч.).</w:t>
      </w:r>
    </w:p>
    <w:p w:rsidR="003D6C99" w:rsidRPr="00D9081F" w:rsidRDefault="003D6C99" w:rsidP="003D6C99">
      <w:pPr>
        <w:pStyle w:val="aff2"/>
        <w:rPr>
          <w:sz w:val="24"/>
        </w:rPr>
      </w:pPr>
      <w:r w:rsidRPr="00D9081F">
        <w:rPr>
          <w:sz w:val="24"/>
        </w:rPr>
        <w:t>Рассказ учителя о словах-двойниках. Слова – омофоны. Прослушивание стихов и работа по их содержанию. Игры со словами – двойниками.</w:t>
      </w:r>
    </w:p>
    <w:p w:rsidR="003D6C99" w:rsidRPr="00D9081F" w:rsidRDefault="003D6C99" w:rsidP="003D6C99">
      <w:pPr>
        <w:pStyle w:val="112"/>
        <w:ind w:left="0"/>
      </w:pPr>
      <w:r w:rsidRPr="00D9081F">
        <w:t>Тема 23. В театре близнецов. (1ч.)</w:t>
      </w:r>
    </w:p>
    <w:p w:rsidR="003D6C99" w:rsidRPr="00D9081F" w:rsidRDefault="003D6C99" w:rsidP="003D6C99">
      <w:pPr>
        <w:pStyle w:val="aff2"/>
        <w:tabs>
          <w:tab w:val="left" w:pos="6685"/>
        </w:tabs>
        <w:rPr>
          <w:sz w:val="24"/>
        </w:rPr>
      </w:pPr>
      <w:r w:rsidRPr="00D9081F">
        <w:rPr>
          <w:sz w:val="24"/>
        </w:rPr>
        <w:t xml:space="preserve">Головоломка  «Начни  и  закончи  К».  Работа </w:t>
      </w:r>
      <w:r w:rsidRPr="00D9081F">
        <w:rPr>
          <w:spacing w:val="30"/>
          <w:sz w:val="24"/>
        </w:rPr>
        <w:t xml:space="preserve"> </w:t>
      </w:r>
      <w:r w:rsidRPr="00D9081F">
        <w:rPr>
          <w:sz w:val="24"/>
        </w:rPr>
        <w:t xml:space="preserve">со </w:t>
      </w:r>
      <w:r w:rsidRPr="00D9081F">
        <w:rPr>
          <w:spacing w:val="4"/>
          <w:sz w:val="24"/>
        </w:rPr>
        <w:t xml:space="preserve"> </w:t>
      </w:r>
      <w:r w:rsidRPr="00D9081F">
        <w:rPr>
          <w:sz w:val="24"/>
        </w:rPr>
        <w:t>словарём.</w:t>
      </w:r>
      <w:r w:rsidRPr="00D9081F">
        <w:rPr>
          <w:sz w:val="24"/>
        </w:rPr>
        <w:tab/>
        <w:t>Шутки – каламбуры.</w:t>
      </w:r>
      <w:r w:rsidRPr="00D9081F">
        <w:rPr>
          <w:spacing w:val="17"/>
          <w:sz w:val="24"/>
        </w:rPr>
        <w:t xml:space="preserve"> </w:t>
      </w:r>
      <w:r w:rsidRPr="00D9081F">
        <w:rPr>
          <w:sz w:val="24"/>
        </w:rPr>
        <w:t>Сценки</w:t>
      </w:r>
    </w:p>
    <w:p w:rsidR="003D6C99" w:rsidRPr="00D9081F" w:rsidRDefault="003D6C99" w:rsidP="003D6C99">
      <w:pPr>
        <w:pStyle w:val="aff2"/>
        <w:rPr>
          <w:sz w:val="24"/>
        </w:rPr>
      </w:pPr>
      <w:r w:rsidRPr="00D9081F">
        <w:rPr>
          <w:sz w:val="24"/>
        </w:rPr>
        <w:t>«Есть», «Чей нос». Конкурс загадок.</w:t>
      </w:r>
    </w:p>
    <w:p w:rsidR="003D6C99" w:rsidRPr="00D9081F" w:rsidRDefault="003D6C99" w:rsidP="003D6C99">
      <w:pPr>
        <w:pStyle w:val="112"/>
        <w:ind w:left="0"/>
      </w:pPr>
      <w:r w:rsidRPr="00D9081F">
        <w:t>Тема 24. Конкурс знающих. (1ч.)</w:t>
      </w:r>
    </w:p>
    <w:p w:rsidR="003D6C99" w:rsidRPr="00D9081F" w:rsidRDefault="003D6C99" w:rsidP="003D6C99">
      <w:pPr>
        <w:pStyle w:val="aff2"/>
        <w:rPr>
          <w:sz w:val="24"/>
        </w:rPr>
      </w:pPr>
      <w:r w:rsidRPr="00D9081F">
        <w:rPr>
          <w:sz w:val="24"/>
        </w:rPr>
        <w:t>Правила «Узелки на память». Кроссворд «Конкурс знающих». Головоломка «дай толкование каждому слову». Игры с омонимами, омофонами.</w:t>
      </w:r>
    </w:p>
    <w:p w:rsidR="003D6C99" w:rsidRPr="00D9081F" w:rsidRDefault="003D6C99" w:rsidP="003D6C99">
      <w:pPr>
        <w:pStyle w:val="112"/>
        <w:ind w:left="0"/>
      </w:pPr>
      <w:r w:rsidRPr="00D9081F">
        <w:t>Тема 25. Новое представление. (1ч.)</w:t>
      </w:r>
    </w:p>
    <w:p w:rsidR="003D6C99" w:rsidRPr="00D9081F" w:rsidRDefault="003D6C99" w:rsidP="003D6C99">
      <w:pPr>
        <w:pStyle w:val="aff2"/>
        <w:rPr>
          <w:sz w:val="24"/>
        </w:rPr>
      </w:pPr>
      <w:r w:rsidRPr="00D9081F">
        <w:rPr>
          <w:sz w:val="24"/>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3D6C99" w:rsidRPr="00D9081F" w:rsidRDefault="003D6C99" w:rsidP="003D6C99">
      <w:pPr>
        <w:pStyle w:val="112"/>
        <w:ind w:left="0"/>
      </w:pPr>
      <w:r w:rsidRPr="00D9081F">
        <w:t>Тема 26. Необычный урок.(1ч.)</w:t>
      </w:r>
    </w:p>
    <w:p w:rsidR="003D6C99" w:rsidRPr="00D9081F" w:rsidRDefault="003D6C99" w:rsidP="003D6C99">
      <w:pPr>
        <w:pStyle w:val="aff2"/>
        <w:rPr>
          <w:sz w:val="24"/>
        </w:rPr>
      </w:pPr>
      <w:r w:rsidRPr="00D9081F">
        <w:rPr>
          <w:sz w:val="24"/>
        </w:rPr>
        <w:t>Головоломка «Все слова на А». Слова – антонимы (рассказ учителя). Игра «Угадай - ка!» со словами – антонимами.</w:t>
      </w:r>
    </w:p>
    <w:p w:rsidR="003D6C99" w:rsidRPr="00D9081F" w:rsidRDefault="003D6C99" w:rsidP="003D6C99">
      <w:pPr>
        <w:pStyle w:val="112"/>
        <w:ind w:left="0"/>
      </w:pPr>
      <w:r w:rsidRPr="00D9081F">
        <w:t>Тема 27. Следопыты развлекают детей. (1ч.)</w:t>
      </w:r>
    </w:p>
    <w:p w:rsidR="003D6C99" w:rsidRPr="00D9081F" w:rsidRDefault="003D6C99" w:rsidP="003D6C99">
      <w:pPr>
        <w:pStyle w:val="aff2"/>
        <w:rPr>
          <w:sz w:val="24"/>
        </w:rPr>
      </w:pPr>
      <w:r w:rsidRPr="00D9081F">
        <w:rPr>
          <w:sz w:val="24"/>
        </w:rPr>
        <w:t>«Узелки на память» (повторение правил). Загадки, игры, пословицы, стихотворения с антонимами. Прослушивание сказок, рассказов.</w:t>
      </w:r>
    </w:p>
    <w:p w:rsidR="003D6C99" w:rsidRPr="00D9081F" w:rsidRDefault="003D6C99" w:rsidP="003D6C99">
      <w:pPr>
        <w:pStyle w:val="112"/>
        <w:ind w:left="0"/>
      </w:pPr>
      <w:r w:rsidRPr="00D9081F">
        <w:t>Тема 28. В Клубе весёлых человечков(1ч.).</w:t>
      </w:r>
    </w:p>
    <w:p w:rsidR="003D6C99" w:rsidRPr="00D9081F" w:rsidRDefault="003D6C99" w:rsidP="003D6C99">
      <w:pPr>
        <w:pStyle w:val="aff2"/>
        <w:rPr>
          <w:sz w:val="24"/>
        </w:rPr>
      </w:pPr>
      <w:r w:rsidRPr="00D9081F">
        <w:rPr>
          <w:sz w:val="24"/>
        </w:rPr>
        <w:t>«Узелки на память» (повторение правил). Загадки, игры, пословицы, стихотворения с антонимами. Прослушивание сказок, рассказов.</w:t>
      </w:r>
    </w:p>
    <w:p w:rsidR="003D6C99" w:rsidRPr="00D9081F" w:rsidRDefault="003D6C99" w:rsidP="003D6C99">
      <w:pPr>
        <w:pStyle w:val="112"/>
        <w:tabs>
          <w:tab w:val="left" w:pos="7487"/>
        </w:tabs>
        <w:ind w:left="0"/>
      </w:pPr>
      <w:r w:rsidRPr="00D9081F">
        <w:t>Тема 29-30. К словам – родственникам. Почему их</w:t>
      </w:r>
      <w:r w:rsidRPr="00D9081F">
        <w:rPr>
          <w:spacing w:val="-6"/>
        </w:rPr>
        <w:t xml:space="preserve"> </w:t>
      </w:r>
      <w:r w:rsidRPr="00D9081F">
        <w:t>так назвали?</w:t>
      </w:r>
      <w:r w:rsidRPr="00D9081F">
        <w:tab/>
        <w:t>(2ч.)</w:t>
      </w:r>
    </w:p>
    <w:p w:rsidR="003D6C99" w:rsidRPr="00D9081F" w:rsidRDefault="003D6C99" w:rsidP="003D6C99">
      <w:pPr>
        <w:pStyle w:val="aff2"/>
        <w:rPr>
          <w:sz w:val="24"/>
        </w:rPr>
      </w:pPr>
      <w:r w:rsidRPr="00D9081F">
        <w:rPr>
          <w:sz w:val="24"/>
        </w:rPr>
        <w:t>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rsidR="003D6C99" w:rsidRPr="00D9081F" w:rsidRDefault="003D6C99" w:rsidP="003D6C99">
      <w:pPr>
        <w:pStyle w:val="112"/>
        <w:ind w:left="0"/>
      </w:pPr>
      <w:r w:rsidRPr="00D9081F">
        <w:t>Тема 31. Экскурсия в прошлое. (1ч.)</w:t>
      </w:r>
    </w:p>
    <w:p w:rsidR="003D6C99" w:rsidRPr="00D9081F" w:rsidRDefault="003D6C99" w:rsidP="003D6C99">
      <w:pPr>
        <w:pStyle w:val="aff2"/>
        <w:rPr>
          <w:sz w:val="24"/>
        </w:rPr>
      </w:pPr>
      <w:r w:rsidRPr="00D9081F">
        <w:rPr>
          <w:sz w:val="24"/>
        </w:rPr>
        <w:t>Устаревшие слова – архаизмы и историзмы (рассказ учителя). В «музее» древних слов.</w:t>
      </w:r>
    </w:p>
    <w:p w:rsidR="003D6C99" w:rsidRPr="00D9081F" w:rsidRDefault="003D6C99" w:rsidP="003D6C99">
      <w:pPr>
        <w:pStyle w:val="112"/>
        <w:ind w:left="0"/>
      </w:pPr>
      <w:r w:rsidRPr="00D9081F">
        <w:t>Тема 32. Полёт в будущее. (1ч.)</w:t>
      </w:r>
    </w:p>
    <w:p w:rsidR="003D6C99" w:rsidRPr="00D9081F" w:rsidRDefault="003D6C99" w:rsidP="003D6C99">
      <w:pPr>
        <w:pStyle w:val="aff2"/>
        <w:rPr>
          <w:sz w:val="24"/>
        </w:rPr>
      </w:pPr>
      <w:r w:rsidRPr="00D9081F">
        <w:rPr>
          <w:sz w:val="24"/>
        </w:rPr>
        <w:t>Рассказ учителя о неологизмах. Игра «Угадай-ка». Узелки на память. Головоломка</w:t>
      </w:r>
    </w:p>
    <w:p w:rsidR="003D6C99" w:rsidRPr="00D9081F" w:rsidRDefault="003D6C99" w:rsidP="003D6C99">
      <w:pPr>
        <w:pStyle w:val="aff2"/>
        <w:rPr>
          <w:sz w:val="24"/>
        </w:rPr>
      </w:pPr>
      <w:r w:rsidRPr="00D9081F">
        <w:rPr>
          <w:sz w:val="24"/>
        </w:rPr>
        <w:t>«Вгостилёт».</w:t>
      </w:r>
    </w:p>
    <w:p w:rsidR="003D6C99" w:rsidRPr="00D9081F" w:rsidRDefault="003D6C99" w:rsidP="003D6C99">
      <w:pPr>
        <w:pStyle w:val="112"/>
        <w:ind w:left="0"/>
      </w:pPr>
      <w:r w:rsidRPr="00D9081F">
        <w:t>Тема 33. Итоговое занятие. (1ч.)</w:t>
      </w:r>
    </w:p>
    <w:p w:rsidR="003D6C99" w:rsidRPr="00D9081F" w:rsidRDefault="003D6C99" w:rsidP="003D6C99">
      <w:pPr>
        <w:pStyle w:val="aff2"/>
        <w:rPr>
          <w:sz w:val="24"/>
        </w:rPr>
      </w:pPr>
      <w:r w:rsidRPr="00D9081F">
        <w:rPr>
          <w:sz w:val="24"/>
        </w:rPr>
        <w:t>Разгадывание ребусов, загадок, шарад. Игры со словами синонимами, антонимами, омонимам. Инсценирование рассказов.</w:t>
      </w:r>
    </w:p>
    <w:p w:rsidR="003D6C99" w:rsidRPr="00D9081F" w:rsidRDefault="003D6C99" w:rsidP="003D6C99">
      <w:pPr>
        <w:pStyle w:val="aff2"/>
        <w:rPr>
          <w:sz w:val="24"/>
        </w:rPr>
      </w:pPr>
    </w:p>
    <w:p w:rsidR="003D6C99" w:rsidRPr="00D9081F" w:rsidRDefault="003D6C99" w:rsidP="003D6C99">
      <w:pPr>
        <w:pStyle w:val="112"/>
        <w:ind w:left="0"/>
      </w:pPr>
      <w:r w:rsidRPr="00D9081F">
        <w:rPr>
          <w:u w:val="thick"/>
        </w:rPr>
        <w:t>2-й класс «Секреты орфографии» (34 часа)</w:t>
      </w:r>
    </w:p>
    <w:p w:rsidR="003D6C99" w:rsidRPr="00D9081F" w:rsidRDefault="003D6C99" w:rsidP="003D6C99">
      <w:pPr>
        <w:rPr>
          <w:b/>
        </w:rPr>
      </w:pPr>
      <w:r w:rsidRPr="00D9081F">
        <w:rPr>
          <w:b/>
        </w:rPr>
        <w:t>Тема 1. Как обходились без письма? (1 ч.)</w:t>
      </w:r>
    </w:p>
    <w:p w:rsidR="003D6C99" w:rsidRPr="00D9081F" w:rsidRDefault="003D6C99" w:rsidP="003D6C99">
      <w:pPr>
        <w:pStyle w:val="aff2"/>
        <w:tabs>
          <w:tab w:val="left" w:pos="1412"/>
          <w:tab w:val="left" w:pos="2471"/>
          <w:tab w:val="left" w:pos="3589"/>
          <w:tab w:val="left" w:pos="3920"/>
          <w:tab w:val="left" w:pos="5094"/>
          <w:tab w:val="left" w:pos="6135"/>
          <w:tab w:val="left" w:pos="6469"/>
          <w:tab w:val="left" w:pos="7314"/>
          <w:tab w:val="left" w:pos="8703"/>
          <w:tab w:val="left" w:pos="9731"/>
        </w:tabs>
        <w:rPr>
          <w:sz w:val="24"/>
        </w:rPr>
      </w:pPr>
      <w:r w:rsidRPr="00D9081F">
        <w:rPr>
          <w:sz w:val="24"/>
        </w:rPr>
        <w:t xml:space="preserve">Рассказ учителя </w:t>
      </w:r>
      <w:r w:rsidRPr="00D9081F">
        <w:rPr>
          <w:spacing w:val="-4"/>
          <w:sz w:val="24"/>
        </w:rPr>
        <w:t xml:space="preserve">«А </w:t>
      </w:r>
      <w:r w:rsidRPr="00D9081F">
        <w:rPr>
          <w:sz w:val="24"/>
        </w:rPr>
        <w:t>начинали всё медведи». Слова в переносном смысле «медвежий угол, медвежья</w:t>
      </w:r>
      <w:r w:rsidRPr="00D9081F">
        <w:rPr>
          <w:sz w:val="24"/>
        </w:rPr>
        <w:tab/>
        <w:t>услуга».</w:t>
      </w:r>
      <w:r w:rsidRPr="00D9081F">
        <w:rPr>
          <w:sz w:val="24"/>
        </w:rPr>
        <w:tab/>
        <w:t>Сигналы</w:t>
      </w:r>
      <w:r w:rsidRPr="00D9081F">
        <w:rPr>
          <w:sz w:val="24"/>
        </w:rPr>
        <w:tab/>
        <w:t>–</w:t>
      </w:r>
      <w:r w:rsidRPr="00D9081F">
        <w:rPr>
          <w:sz w:val="24"/>
        </w:rPr>
        <w:tab/>
        <w:t>символы.</w:t>
      </w:r>
      <w:r w:rsidRPr="00D9081F">
        <w:rPr>
          <w:sz w:val="24"/>
        </w:rPr>
        <w:tab/>
        <w:t>Легенда</w:t>
      </w:r>
      <w:r w:rsidRPr="00D9081F">
        <w:rPr>
          <w:sz w:val="24"/>
        </w:rPr>
        <w:tab/>
        <w:t>о</w:t>
      </w:r>
      <w:r w:rsidRPr="00D9081F">
        <w:rPr>
          <w:sz w:val="24"/>
        </w:rPr>
        <w:tab/>
        <w:t>Тесее.</w:t>
      </w:r>
      <w:r w:rsidRPr="00D9081F">
        <w:rPr>
          <w:sz w:val="24"/>
        </w:rPr>
        <w:tab/>
        <w:t>Заучивание</w:t>
      </w:r>
      <w:r w:rsidRPr="00D9081F">
        <w:rPr>
          <w:sz w:val="24"/>
        </w:rPr>
        <w:tab/>
        <w:t>песенок</w:t>
      </w:r>
      <w:r w:rsidRPr="00D9081F">
        <w:rPr>
          <w:sz w:val="24"/>
        </w:rPr>
        <w:tab/>
        <w:t>–</w:t>
      </w:r>
    </w:p>
    <w:p w:rsidR="003D6C99" w:rsidRPr="00D9081F" w:rsidRDefault="003D6C99" w:rsidP="003D6C99">
      <w:pPr>
        <w:pStyle w:val="aff2"/>
        <w:rPr>
          <w:sz w:val="24"/>
        </w:rPr>
      </w:pPr>
      <w:r w:rsidRPr="00D9081F">
        <w:rPr>
          <w:sz w:val="24"/>
        </w:rPr>
        <w:t>«напоминалок».</w:t>
      </w:r>
    </w:p>
    <w:p w:rsidR="003D6C99" w:rsidRPr="00D9081F" w:rsidRDefault="003D6C99" w:rsidP="003D6C99">
      <w:pPr>
        <w:pStyle w:val="112"/>
        <w:ind w:left="0"/>
      </w:pPr>
      <w:r w:rsidRPr="00D9081F">
        <w:t>Тема 2. Древние письмена.(1 ч.)</w:t>
      </w:r>
    </w:p>
    <w:p w:rsidR="003D6C99" w:rsidRPr="00D9081F" w:rsidRDefault="003D6C99" w:rsidP="003D6C99">
      <w:pPr>
        <w:pStyle w:val="aff2"/>
        <w:rPr>
          <w:sz w:val="24"/>
        </w:rPr>
      </w:pPr>
      <w:r w:rsidRPr="00D9081F">
        <w:rPr>
          <w:sz w:val="24"/>
        </w:rPr>
        <w:t>Рисуночное письмо. Игра «Угадай символ». Сказка Р.Киплинга «Как было написано первое письмо». Иероглифы - «священные знаки.</w:t>
      </w:r>
    </w:p>
    <w:p w:rsidR="003D6C99" w:rsidRPr="00D9081F" w:rsidRDefault="003D6C99" w:rsidP="003D6C99">
      <w:pPr>
        <w:pStyle w:val="112"/>
        <w:ind w:left="0"/>
      </w:pPr>
      <w:r w:rsidRPr="00D9081F">
        <w:t>Тема 3. Как возникла наша письменность? (1 ч.)</w:t>
      </w:r>
    </w:p>
    <w:p w:rsidR="003D6C99" w:rsidRPr="00D9081F" w:rsidRDefault="003D6C99" w:rsidP="003D6C99">
      <w:pPr>
        <w:pStyle w:val="aff2"/>
        <w:tabs>
          <w:tab w:val="left" w:pos="6995"/>
        </w:tabs>
        <w:rPr>
          <w:sz w:val="24"/>
        </w:rPr>
      </w:pPr>
      <w:r w:rsidRPr="00D9081F">
        <w:rPr>
          <w:sz w:val="24"/>
        </w:rPr>
        <w:t>Застывшие  звуки.  Финикийский  алфавит.</w:t>
      </w:r>
      <w:r w:rsidRPr="00D9081F">
        <w:rPr>
          <w:spacing w:val="-17"/>
          <w:sz w:val="24"/>
        </w:rPr>
        <w:t xml:space="preserve"> </w:t>
      </w:r>
      <w:r w:rsidRPr="00D9081F">
        <w:rPr>
          <w:sz w:val="24"/>
        </w:rPr>
        <w:t>Греческий</w:t>
      </w:r>
      <w:r w:rsidRPr="00D9081F">
        <w:rPr>
          <w:spacing w:val="42"/>
          <w:sz w:val="24"/>
        </w:rPr>
        <w:t xml:space="preserve"> </w:t>
      </w:r>
      <w:r w:rsidRPr="00D9081F">
        <w:rPr>
          <w:sz w:val="24"/>
        </w:rPr>
        <w:t>алфавит.</w:t>
      </w:r>
      <w:r w:rsidRPr="00D9081F">
        <w:rPr>
          <w:sz w:val="24"/>
        </w:rPr>
        <w:tab/>
        <w:t>Кириллица или глаголица? Творческое задание «Придумай свой</w:t>
      </w:r>
      <w:r w:rsidRPr="00D9081F">
        <w:rPr>
          <w:spacing w:val="3"/>
          <w:sz w:val="24"/>
        </w:rPr>
        <w:t xml:space="preserve"> </w:t>
      </w:r>
      <w:r w:rsidRPr="00D9081F">
        <w:rPr>
          <w:sz w:val="24"/>
        </w:rPr>
        <w:t>алфавит».</w:t>
      </w:r>
    </w:p>
    <w:p w:rsidR="003D6C99" w:rsidRPr="00D9081F" w:rsidRDefault="003D6C99" w:rsidP="003D6C99">
      <w:pPr>
        <w:pStyle w:val="112"/>
        <w:ind w:left="0"/>
      </w:pPr>
      <w:r w:rsidRPr="00D9081F">
        <w:t>Тема 4 -5. Меня зовут Фонема. (2 ч.)</w:t>
      </w:r>
    </w:p>
    <w:p w:rsidR="003D6C99" w:rsidRPr="00D9081F" w:rsidRDefault="003D6C99" w:rsidP="003D6C99">
      <w:pPr>
        <w:pStyle w:val="aff2"/>
        <w:rPr>
          <w:sz w:val="24"/>
        </w:rPr>
      </w:pPr>
      <w:r w:rsidRPr="00D9081F">
        <w:rPr>
          <w:sz w:val="24"/>
        </w:rPr>
        <w:t>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w:t>
      </w:r>
    </w:p>
    <w:p w:rsidR="003D6C99" w:rsidRPr="00D9081F" w:rsidRDefault="003D6C99" w:rsidP="003D6C99">
      <w:pPr>
        <w:pStyle w:val="aff2"/>
        <w:rPr>
          <w:sz w:val="24"/>
        </w:rPr>
      </w:pPr>
      <w:r w:rsidRPr="00D9081F">
        <w:rPr>
          <w:sz w:val="24"/>
        </w:rPr>
        <w:t>«Путаница».</w:t>
      </w:r>
    </w:p>
    <w:p w:rsidR="003D6C99" w:rsidRPr="00D9081F" w:rsidRDefault="003D6C99" w:rsidP="003D6C99">
      <w:pPr>
        <w:pStyle w:val="112"/>
        <w:ind w:left="0"/>
      </w:pPr>
      <w:r w:rsidRPr="00D9081F">
        <w:t>Тема 6 - 7. Для всех ли фонем есть буквы? (2 ч.)</w:t>
      </w:r>
    </w:p>
    <w:p w:rsidR="003D6C99" w:rsidRPr="00D9081F" w:rsidRDefault="003D6C99" w:rsidP="003D6C99">
      <w:pPr>
        <w:pStyle w:val="aff2"/>
        <w:ind w:firstLine="60"/>
        <w:rPr>
          <w:sz w:val="24"/>
        </w:rPr>
      </w:pPr>
      <w:r w:rsidRPr="00D9081F">
        <w:rPr>
          <w:sz w:val="24"/>
        </w:rPr>
        <w:t>Рассказ учителя «Как рождаются звуки». Звонкие и глухие «двойняшки». Игра «Строим дом». О воображении. Стихотворение Б.Заходер «Моя Вообразилия». Звонкие и глухие</w:t>
      </w:r>
    </w:p>
    <w:p w:rsidR="003D6C99" w:rsidRPr="00D9081F" w:rsidRDefault="003D6C99" w:rsidP="003D6C99">
      <w:pPr>
        <w:pStyle w:val="aff2"/>
        <w:rPr>
          <w:sz w:val="24"/>
        </w:rPr>
      </w:pPr>
      <w:r w:rsidRPr="00D9081F">
        <w:rPr>
          <w:sz w:val="24"/>
        </w:rPr>
        <w:t xml:space="preserve"> «одиночки». Твёрдые и мягкие фонемы. Таинственная буква. Буква - подсказчица. Буква –</w:t>
      </w:r>
    </w:p>
    <w:p w:rsidR="003D6C99" w:rsidRPr="00D9081F" w:rsidRDefault="003D6C99" w:rsidP="003D6C99">
      <w:pPr>
        <w:pStyle w:val="aff2"/>
        <w:rPr>
          <w:sz w:val="24"/>
        </w:rPr>
      </w:pPr>
      <w:r w:rsidRPr="00D9081F">
        <w:rPr>
          <w:sz w:val="24"/>
        </w:rPr>
        <w:t>помощница. Буквы – актёры.</w:t>
      </w:r>
    </w:p>
    <w:p w:rsidR="003D6C99" w:rsidRPr="00D9081F" w:rsidRDefault="003D6C99" w:rsidP="003D6C99">
      <w:pPr>
        <w:pStyle w:val="112"/>
        <w:ind w:left="0"/>
      </w:pPr>
      <w:r w:rsidRPr="00D9081F">
        <w:t>Тема 8 - 9. «Ошибкоопасные» места. (2 ч.)</w:t>
      </w:r>
    </w:p>
    <w:p w:rsidR="003D6C99" w:rsidRPr="00D9081F" w:rsidRDefault="003D6C99" w:rsidP="003D6C99">
      <w:pPr>
        <w:pStyle w:val="aff2"/>
        <w:rPr>
          <w:sz w:val="24"/>
        </w:rPr>
      </w:pPr>
      <w:r w:rsidRPr="00D9081F">
        <w:rPr>
          <w:sz w:val="24"/>
        </w:rPr>
        <w:t>«Зеркальные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3D6C99" w:rsidRPr="00D9081F" w:rsidRDefault="003D6C99" w:rsidP="003D6C99">
      <w:pPr>
        <w:pStyle w:val="112"/>
        <w:ind w:left="0"/>
      </w:pPr>
      <w:r w:rsidRPr="00D9081F">
        <w:t>Тема 10. Тайны фонемы. (1 ч.)</w:t>
      </w:r>
    </w:p>
    <w:p w:rsidR="003D6C99" w:rsidRPr="00D9081F" w:rsidRDefault="003D6C99" w:rsidP="003D6C99">
      <w:pPr>
        <w:pStyle w:val="aff2"/>
        <w:rPr>
          <w:sz w:val="24"/>
        </w:rPr>
      </w:pPr>
      <w:r w:rsidRPr="00D9081F">
        <w:rPr>
          <w:sz w:val="24"/>
        </w:rPr>
        <w:t>Чередование фонем. Ключ к тайнам фонемы. Заучивание песенки - «запоминалки».</w:t>
      </w:r>
    </w:p>
    <w:p w:rsidR="003D6C99" w:rsidRPr="00D9081F" w:rsidRDefault="003D6C99" w:rsidP="003D6C99">
      <w:pPr>
        <w:pStyle w:val="112"/>
        <w:ind w:left="0"/>
      </w:pPr>
      <w:r w:rsidRPr="00D9081F">
        <w:t>Тема 11 – 12. Опасные согласные. (2 ч.)</w:t>
      </w:r>
    </w:p>
    <w:p w:rsidR="003D6C99" w:rsidRPr="00D9081F" w:rsidRDefault="003D6C99" w:rsidP="003D6C99">
      <w:pPr>
        <w:pStyle w:val="aff2"/>
        <w:rPr>
          <w:sz w:val="24"/>
        </w:rPr>
      </w:pPr>
      <w:r w:rsidRPr="00D9081F">
        <w:rPr>
          <w:sz w:val="24"/>
        </w:rPr>
        <w:t>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p>
    <w:p w:rsidR="003D6C99" w:rsidRPr="00D9081F" w:rsidRDefault="003D6C99" w:rsidP="003D6C99">
      <w:pPr>
        <w:pStyle w:val="112"/>
        <w:ind w:left="0"/>
      </w:pPr>
      <w:r w:rsidRPr="00D9081F">
        <w:t>Тема 13. На сцене гласные. (1 ч.)</w:t>
      </w:r>
    </w:p>
    <w:p w:rsidR="003D6C99" w:rsidRPr="00D9081F" w:rsidRDefault="003D6C99" w:rsidP="003D6C99">
      <w:pPr>
        <w:pStyle w:val="aff2"/>
        <w:rPr>
          <w:sz w:val="24"/>
        </w:rPr>
      </w:pPr>
      <w:r w:rsidRPr="00D9081F">
        <w:rPr>
          <w:sz w:val="24"/>
        </w:rPr>
        <w:t>Добрый «волшебник» - ударение. Игра «Поставь ударение». Гласные без хлопот!</w:t>
      </w:r>
    </w:p>
    <w:p w:rsidR="003D6C99" w:rsidRPr="00D9081F" w:rsidRDefault="003D6C99" w:rsidP="003D6C99">
      <w:pPr>
        <w:pStyle w:val="112"/>
        <w:ind w:left="0"/>
      </w:pPr>
      <w:r w:rsidRPr="00D9081F">
        <w:t>Тема 14. «Фонемы повелевают буквами». (1 ч.)</w:t>
      </w:r>
    </w:p>
    <w:p w:rsidR="003D6C99" w:rsidRPr="00D9081F" w:rsidRDefault="003D6C99" w:rsidP="003D6C99">
      <w:pPr>
        <w:pStyle w:val="aff2"/>
        <w:rPr>
          <w:sz w:val="24"/>
        </w:rPr>
      </w:pPr>
      <w:r w:rsidRPr="00D9081F">
        <w:rPr>
          <w:sz w:val="24"/>
        </w:rPr>
        <w:t>Фонемное правило. Добро пожаловать, ь! Въезд воспрещён, но … не всегда! Игры со словами. Разгадывание ребусов. Тренировочные упражнения.</w:t>
      </w:r>
    </w:p>
    <w:p w:rsidR="003D6C99" w:rsidRPr="00D9081F" w:rsidRDefault="003D6C99" w:rsidP="003D6C99">
      <w:pPr>
        <w:pStyle w:val="112"/>
        <w:ind w:left="0"/>
      </w:pPr>
      <w:r w:rsidRPr="00D9081F">
        <w:t>Тема 15. Ваши старые знакомые. (1ч.)</w:t>
      </w:r>
    </w:p>
    <w:p w:rsidR="003D6C99" w:rsidRPr="00D9081F" w:rsidRDefault="003D6C99" w:rsidP="003D6C99">
      <w:pPr>
        <w:pStyle w:val="aff2"/>
        <w:ind w:firstLine="60"/>
        <w:rPr>
          <w:sz w:val="24"/>
        </w:rPr>
      </w:pPr>
      <w:r w:rsidRPr="00D9081F">
        <w:rPr>
          <w:sz w:val="24"/>
        </w:rPr>
        <w:t>Игры со словами с сочетаниями жи-щи, чу-щу, ча-ща, чк, чн, щн, нщ. Тренировочные упражнения.</w:t>
      </w:r>
    </w:p>
    <w:p w:rsidR="003D6C99" w:rsidRPr="00D9081F" w:rsidRDefault="003D6C99" w:rsidP="003D6C99">
      <w:pPr>
        <w:pStyle w:val="112"/>
        <w:ind w:left="0"/>
      </w:pPr>
      <w:r w:rsidRPr="00D9081F">
        <w:t>Тема 16 – 17. Правила о непроизносимых согласных. (2 ч.)</w:t>
      </w:r>
    </w:p>
    <w:p w:rsidR="003D6C99" w:rsidRPr="00D9081F" w:rsidRDefault="003D6C99" w:rsidP="003D6C99">
      <w:pPr>
        <w:pStyle w:val="aff2"/>
        <w:rPr>
          <w:sz w:val="24"/>
        </w:rPr>
      </w:pPr>
      <w:r w:rsidRPr="00D9081F">
        <w:rPr>
          <w:sz w:val="24"/>
        </w:rPr>
        <w:t>Песенки - «напоминайки». Тренировочные упражнения. Нефонемное правило. Игра «Вставь слова». Разбор стихотворения «Про солнце» С.Маршака.</w:t>
      </w:r>
    </w:p>
    <w:p w:rsidR="003D6C99" w:rsidRPr="00D9081F" w:rsidRDefault="003D6C99" w:rsidP="003D6C99">
      <w:pPr>
        <w:pStyle w:val="112"/>
        <w:ind w:left="0"/>
      </w:pPr>
      <w:r w:rsidRPr="00D9081F">
        <w:t>Тема 18 – 19. Волшебное средство – «самоинструкция». (2 ч.)</w:t>
      </w:r>
    </w:p>
    <w:p w:rsidR="003D6C99" w:rsidRPr="00D9081F" w:rsidRDefault="003D6C99" w:rsidP="003D6C99">
      <w:pPr>
        <w:pStyle w:val="aff2"/>
        <w:rPr>
          <w:sz w:val="24"/>
        </w:rPr>
      </w:pPr>
      <w:r w:rsidRPr="00D9081F">
        <w:rPr>
          <w:sz w:val="24"/>
        </w:rPr>
        <w:t>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3D6C99" w:rsidRPr="00D9081F" w:rsidRDefault="003D6C99" w:rsidP="003D6C99">
      <w:pPr>
        <w:pStyle w:val="112"/>
        <w:ind w:left="0"/>
      </w:pPr>
      <w:r w:rsidRPr="00D9081F">
        <w:t>Тема 20. Память и грамотность. (1ч.)</w:t>
      </w:r>
    </w:p>
    <w:p w:rsidR="003D6C99" w:rsidRPr="00D9081F" w:rsidRDefault="003D6C99" w:rsidP="003D6C99">
      <w:pPr>
        <w:pStyle w:val="aff2"/>
        <w:rPr>
          <w:sz w:val="24"/>
        </w:rPr>
      </w:pPr>
      <w:r w:rsidRPr="00D9081F">
        <w:rPr>
          <w:sz w:val="24"/>
        </w:rPr>
        <w:t>Виды памяти. Тренировка памяти на отрывках из литературных произведений. Зарядка для развития памяти. Разучивание песенки «напоминалки». План пересказа.</w:t>
      </w:r>
    </w:p>
    <w:p w:rsidR="003D6C99" w:rsidRPr="00D9081F" w:rsidRDefault="003D6C99" w:rsidP="003D6C99">
      <w:pPr>
        <w:pStyle w:val="112"/>
        <w:ind w:left="0"/>
        <w:jc w:val="both"/>
      </w:pPr>
      <w:r w:rsidRPr="00D9081F">
        <w:t>Тема 21. Строительная работа морфем. (1ч.)</w:t>
      </w:r>
    </w:p>
    <w:p w:rsidR="003D6C99" w:rsidRPr="00D9081F" w:rsidRDefault="003D6C99" w:rsidP="003D6C99">
      <w:pPr>
        <w:pStyle w:val="aff2"/>
        <w:rPr>
          <w:sz w:val="24"/>
        </w:rPr>
      </w:pPr>
      <w:r w:rsidRPr="00D9081F">
        <w:rPr>
          <w:sz w:val="24"/>
        </w:rPr>
        <w:t>«Строительные блоки» для морфем. Приставкины «смыслиночки». Игра «Образуй слова».</w:t>
      </w:r>
    </w:p>
    <w:p w:rsidR="003D6C99" w:rsidRPr="00D9081F" w:rsidRDefault="003D6C99" w:rsidP="003D6C99">
      <w:pPr>
        <w:pStyle w:val="aff2"/>
        <w:rPr>
          <w:sz w:val="24"/>
        </w:rPr>
      </w:pPr>
      <w:r w:rsidRPr="00D9081F">
        <w:rPr>
          <w:sz w:val="24"/>
        </w:rPr>
        <w:t>«Смыслиночки» суффиксов. «Смыслиночки» окончания.</w:t>
      </w:r>
    </w:p>
    <w:p w:rsidR="003D6C99" w:rsidRPr="00D9081F" w:rsidRDefault="003D6C99" w:rsidP="003D6C99">
      <w:pPr>
        <w:pStyle w:val="112"/>
        <w:ind w:left="0"/>
        <w:jc w:val="both"/>
      </w:pPr>
      <w:r w:rsidRPr="00D9081F">
        <w:t>Тема 22. Где же хранятся слова? (1ч.)</w:t>
      </w:r>
    </w:p>
    <w:p w:rsidR="003D6C99" w:rsidRPr="00D9081F" w:rsidRDefault="003D6C99" w:rsidP="003D6C99">
      <w:pPr>
        <w:pStyle w:val="aff2"/>
        <w:rPr>
          <w:sz w:val="24"/>
        </w:rPr>
      </w:pPr>
      <w:r w:rsidRPr="00D9081F">
        <w:rPr>
          <w:sz w:val="24"/>
        </w:rPr>
        <w:t>Копилки слов. Как найти слово в словаре? Лингвистика – наука о языке. Работа со словарями.</w:t>
      </w:r>
    </w:p>
    <w:p w:rsidR="003D6C99" w:rsidRPr="00D9081F" w:rsidRDefault="003D6C99" w:rsidP="003D6C99">
      <w:pPr>
        <w:pStyle w:val="112"/>
        <w:ind w:left="0"/>
      </w:pPr>
      <w:r w:rsidRPr="00D9081F">
        <w:t>Тема 23 – 24. Поговорим обо всех приставках сразу. (2ч.)</w:t>
      </w:r>
    </w:p>
    <w:p w:rsidR="003D6C99" w:rsidRPr="00D9081F" w:rsidRDefault="003D6C99" w:rsidP="003D6C99">
      <w:pPr>
        <w:pStyle w:val="aff2"/>
        <w:rPr>
          <w:sz w:val="24"/>
        </w:rPr>
      </w:pPr>
      <w:r w:rsidRPr="00D9081F">
        <w:rPr>
          <w:sz w:val="24"/>
        </w:rPr>
        <w:t>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 Самые трудные (пре- и при-). Песенка – «напоминай-ка». Игры и упражнения с приставками.</w:t>
      </w:r>
    </w:p>
    <w:p w:rsidR="003D6C99" w:rsidRPr="00D9081F" w:rsidRDefault="003D6C99" w:rsidP="003D6C99">
      <w:pPr>
        <w:pStyle w:val="112"/>
        <w:ind w:left="0"/>
      </w:pPr>
      <w:r w:rsidRPr="00D9081F">
        <w:t>Тема 25 - 26. Слова – «родственники». (2ч.)</w:t>
      </w:r>
    </w:p>
    <w:p w:rsidR="003D6C99" w:rsidRPr="00D9081F" w:rsidRDefault="003D6C99" w:rsidP="003D6C99">
      <w:pPr>
        <w:pStyle w:val="aff2"/>
        <w:rPr>
          <w:sz w:val="24"/>
        </w:rPr>
      </w:pPr>
      <w:r w:rsidRPr="00D9081F">
        <w:rPr>
          <w:sz w:val="24"/>
        </w:rPr>
        <w:t>Правильные корни и корни-уродцы. Секреты родственных слов. Игра «Третий лишний». Игра «Кто больше?». Работа с текстом. Тренировочные упражнения.</w:t>
      </w:r>
    </w:p>
    <w:p w:rsidR="003D6C99" w:rsidRPr="00D9081F" w:rsidRDefault="003D6C99" w:rsidP="003D6C99">
      <w:pPr>
        <w:pStyle w:val="112"/>
        <w:ind w:left="0"/>
      </w:pPr>
      <w:r w:rsidRPr="00D9081F">
        <w:t>Тема 27– 29. Кто командует корнями? (3 ч.)</w:t>
      </w:r>
    </w:p>
    <w:p w:rsidR="003D6C99" w:rsidRPr="00D9081F" w:rsidRDefault="003D6C99" w:rsidP="003D6C99">
      <w:pPr>
        <w:pStyle w:val="aff2"/>
        <w:ind w:hanging="1"/>
        <w:rPr>
          <w:sz w:val="24"/>
        </w:rPr>
      </w:pPr>
      <w:r w:rsidRPr="00D9081F">
        <w:rPr>
          <w:sz w:val="24"/>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3D6C99" w:rsidRPr="00D9081F" w:rsidRDefault="003D6C99" w:rsidP="003D6C99">
      <w:pPr>
        <w:pStyle w:val="112"/>
        <w:ind w:left="0"/>
      </w:pPr>
      <w:r w:rsidRPr="00D9081F">
        <w:t>Тема 30 – 31. «Не лезьте за словом в карман!» (2ч.)</w:t>
      </w:r>
    </w:p>
    <w:p w:rsidR="003D6C99" w:rsidRPr="00D9081F" w:rsidRDefault="003D6C99" w:rsidP="003D6C99">
      <w:pPr>
        <w:pStyle w:val="aff2"/>
        <w:rPr>
          <w:sz w:val="24"/>
        </w:rPr>
      </w:pPr>
      <w:r w:rsidRPr="00D9081F">
        <w:rPr>
          <w:sz w:val="24"/>
        </w:rPr>
        <w:t>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w:t>
      </w:r>
    </w:p>
    <w:p w:rsidR="003D6C99" w:rsidRPr="00D9081F" w:rsidRDefault="003D6C99" w:rsidP="003D6C99">
      <w:pPr>
        <w:pStyle w:val="112"/>
        <w:ind w:left="0"/>
      </w:pPr>
      <w:r w:rsidRPr="00D9081F">
        <w:t>Тема 32- 33. «Пересаженные» корни. (2ч.)</w:t>
      </w:r>
    </w:p>
    <w:p w:rsidR="003D6C99" w:rsidRPr="00D9081F" w:rsidRDefault="003D6C99" w:rsidP="003D6C99">
      <w:pPr>
        <w:pStyle w:val="aff2"/>
        <w:rPr>
          <w:sz w:val="24"/>
        </w:rPr>
      </w:pPr>
      <w:r w:rsidRPr="00D9081F">
        <w:rPr>
          <w:sz w:val="24"/>
        </w:rPr>
        <w:t>Старые знакомцы. Откуда пришли знакомые слова. Работа со словарём. Тренировочные упражнения.</w:t>
      </w:r>
    </w:p>
    <w:p w:rsidR="003D6C99" w:rsidRPr="00D9081F" w:rsidRDefault="003D6C99" w:rsidP="003D6C99">
      <w:pPr>
        <w:pStyle w:val="112"/>
        <w:ind w:left="0"/>
      </w:pPr>
      <w:r w:rsidRPr="00D9081F">
        <w:t>Тема 34. Итоговое занятие. Олимпиада. (1ч.)</w:t>
      </w:r>
    </w:p>
    <w:p w:rsidR="003D6C99" w:rsidRPr="00D9081F" w:rsidRDefault="003D6C99" w:rsidP="003D6C99">
      <w:pPr>
        <w:pStyle w:val="aff2"/>
        <w:rPr>
          <w:b/>
          <w:sz w:val="24"/>
        </w:rPr>
      </w:pPr>
    </w:p>
    <w:p w:rsidR="003D6C99" w:rsidRPr="00D9081F" w:rsidRDefault="003D6C99" w:rsidP="003D6C99">
      <w:pPr>
        <w:tabs>
          <w:tab w:val="left" w:pos="3471"/>
        </w:tabs>
        <w:rPr>
          <w:b/>
        </w:rPr>
      </w:pPr>
      <w:r w:rsidRPr="00D9081F">
        <w:rPr>
          <w:b/>
          <w:u w:val="thick"/>
        </w:rPr>
        <w:t>3</w:t>
      </w:r>
      <w:r w:rsidRPr="00D9081F">
        <w:rPr>
          <w:b/>
          <w:spacing w:val="-1"/>
          <w:u w:val="thick"/>
        </w:rPr>
        <w:t xml:space="preserve"> </w:t>
      </w:r>
      <w:r w:rsidRPr="00D9081F">
        <w:rPr>
          <w:b/>
          <w:u w:val="thick"/>
        </w:rPr>
        <w:t>класс</w:t>
      </w:r>
      <w:r w:rsidRPr="00D9081F">
        <w:rPr>
          <w:u w:val="thick"/>
        </w:rPr>
        <w:tab/>
      </w:r>
      <w:r w:rsidRPr="00D9081F">
        <w:rPr>
          <w:b/>
          <w:u w:val="thick"/>
        </w:rPr>
        <w:t>«Занимательное словообразование» (34</w:t>
      </w:r>
      <w:r w:rsidRPr="00D9081F">
        <w:rPr>
          <w:b/>
          <w:spacing w:val="-2"/>
          <w:u w:val="thick"/>
        </w:rPr>
        <w:t xml:space="preserve"> </w:t>
      </w:r>
      <w:r w:rsidRPr="00D9081F">
        <w:rPr>
          <w:b/>
          <w:u w:val="thick"/>
        </w:rPr>
        <w:t>часа)</w:t>
      </w:r>
    </w:p>
    <w:p w:rsidR="003D6C99" w:rsidRPr="00D9081F" w:rsidRDefault="003D6C99" w:rsidP="003D6C99">
      <w:pPr>
        <w:rPr>
          <w:b/>
        </w:rPr>
      </w:pPr>
      <w:r w:rsidRPr="00D9081F">
        <w:rPr>
          <w:b/>
        </w:rPr>
        <w:t>Тема 1. Сказочное царство слов. (1ч.)</w:t>
      </w:r>
    </w:p>
    <w:p w:rsidR="003D6C99" w:rsidRPr="00D9081F" w:rsidRDefault="003D6C99" w:rsidP="003D6C99">
      <w:pPr>
        <w:pStyle w:val="aff2"/>
        <w:rPr>
          <w:sz w:val="24"/>
        </w:rPr>
      </w:pPr>
      <w:r w:rsidRPr="00D9081F">
        <w:rPr>
          <w:sz w:val="24"/>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w:t>
      </w:r>
    </w:p>
    <w:p w:rsidR="003D6C99" w:rsidRPr="00D9081F" w:rsidRDefault="003D6C99" w:rsidP="003D6C99">
      <w:pPr>
        <w:pStyle w:val="112"/>
        <w:ind w:left="0"/>
      </w:pPr>
      <w:r w:rsidRPr="00D9081F">
        <w:t>Тема 2-3. Путешествие в страну слов.</w:t>
      </w:r>
      <w:r w:rsidRPr="00D9081F">
        <w:rPr>
          <w:spacing w:val="58"/>
        </w:rPr>
        <w:t xml:space="preserve"> </w:t>
      </w:r>
      <w:r w:rsidRPr="00D9081F">
        <w:t>(2ч.)</w:t>
      </w:r>
    </w:p>
    <w:p w:rsidR="003D6C99" w:rsidRPr="00D9081F" w:rsidRDefault="003D6C99" w:rsidP="003D6C99">
      <w:pPr>
        <w:pStyle w:val="aff2"/>
        <w:rPr>
          <w:sz w:val="24"/>
        </w:rPr>
      </w:pPr>
      <w:r w:rsidRPr="00D9081F">
        <w:rPr>
          <w:sz w:val="24"/>
        </w:rPr>
        <w:t>Знакомство с тематическими группами слов. Игра «Слова -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3D6C99" w:rsidRPr="00D9081F" w:rsidRDefault="003D6C99" w:rsidP="003D6C99">
      <w:pPr>
        <w:pStyle w:val="112"/>
        <w:ind w:left="0"/>
      </w:pPr>
      <w:r w:rsidRPr="00D9081F">
        <w:t>Тема 4-5. Чудесные превращения слов. (2 ч.)</w:t>
      </w:r>
    </w:p>
    <w:p w:rsidR="003D6C99" w:rsidRPr="00D9081F" w:rsidRDefault="003D6C99" w:rsidP="003D6C99">
      <w:pPr>
        <w:pStyle w:val="aff2"/>
        <w:rPr>
          <w:sz w:val="24"/>
        </w:rPr>
      </w:pPr>
      <w:r w:rsidRPr="00D9081F">
        <w:rPr>
          <w:sz w:val="24"/>
        </w:rPr>
        <w:t>Дается представление о превращении слов, умение находить «сбежавшие» из слов буквы. Игра «Найди заблудившуюся букву». Игра «Грустные превращения». Шарады. Рассказ – загадка.</w:t>
      </w:r>
    </w:p>
    <w:p w:rsidR="003D6C99" w:rsidRPr="00D9081F" w:rsidRDefault="003D6C99" w:rsidP="003D6C99">
      <w:pPr>
        <w:pStyle w:val="112"/>
        <w:ind w:left="0"/>
      </w:pPr>
      <w:r w:rsidRPr="00D9081F">
        <w:t>Тема 6-7. В гостях у слов родственников. (2ч.)</w:t>
      </w:r>
    </w:p>
    <w:p w:rsidR="003D6C99" w:rsidRPr="00D9081F" w:rsidRDefault="003D6C99" w:rsidP="003D6C99">
      <w:pPr>
        <w:pStyle w:val="aff2"/>
        <w:rPr>
          <w:sz w:val="24"/>
        </w:rPr>
      </w:pPr>
      <w:r w:rsidRPr="00D9081F">
        <w:rPr>
          <w:sz w:val="24"/>
        </w:rPr>
        <w:t>Знакомство с разными группами родственных слов. Подбор родственных слов с заданным корнем. Закрепление знаний об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 родственников.</w:t>
      </w:r>
    </w:p>
    <w:p w:rsidR="003D6C99" w:rsidRPr="00D9081F" w:rsidRDefault="003D6C99" w:rsidP="003D6C99">
      <w:pPr>
        <w:pStyle w:val="112"/>
        <w:ind w:left="0"/>
      </w:pPr>
      <w:r w:rsidRPr="00D9081F">
        <w:t>Тема 8-9. Добрые слова (2ч.)</w:t>
      </w:r>
    </w:p>
    <w:p w:rsidR="003D6C99" w:rsidRPr="00D9081F" w:rsidRDefault="003D6C99" w:rsidP="003D6C99">
      <w:pPr>
        <w:pStyle w:val="aff2"/>
        <w:rPr>
          <w:sz w:val="24"/>
        </w:rPr>
      </w:pPr>
      <w:r w:rsidRPr="00D9081F">
        <w:rPr>
          <w:sz w:val="24"/>
        </w:rPr>
        <w:t>Беседа о богатстве лексики русского языка «добрыми словами». Работа со стихотворением  В. Коркина «Доброе утро». Игра «Умеете ли вы здороваться?». Работа с текстами на данную тему.</w:t>
      </w:r>
    </w:p>
    <w:p w:rsidR="003D6C99" w:rsidRPr="00D9081F" w:rsidRDefault="003D6C99" w:rsidP="003D6C99">
      <w:pPr>
        <w:pStyle w:val="112"/>
        <w:ind w:left="0"/>
      </w:pPr>
      <w:r w:rsidRPr="00D9081F">
        <w:t>Тема 10. Экскурсия в прошлое (1 ч.)</w:t>
      </w:r>
    </w:p>
    <w:p w:rsidR="003D6C99" w:rsidRPr="00D9081F" w:rsidRDefault="003D6C99" w:rsidP="003D6C99">
      <w:pPr>
        <w:pStyle w:val="aff2"/>
        <w:rPr>
          <w:sz w:val="24"/>
        </w:rPr>
      </w:pPr>
      <w:r w:rsidRPr="00D9081F">
        <w:rPr>
          <w:sz w:val="24"/>
        </w:rPr>
        <w:t>Знакомство со словами - историзмами и архаизмами. Выбор из текста древних слов. Творческая работа. Объяснение устаревших слов.</w:t>
      </w:r>
    </w:p>
    <w:p w:rsidR="003D6C99" w:rsidRPr="00D9081F" w:rsidRDefault="003D6C99" w:rsidP="003D6C99">
      <w:pPr>
        <w:pStyle w:val="112"/>
        <w:ind w:left="0"/>
      </w:pPr>
      <w:r w:rsidRPr="00D9081F">
        <w:t>Тема 11-12. Новые слова в русском языке. (2ч.)</w:t>
      </w:r>
    </w:p>
    <w:p w:rsidR="003D6C99" w:rsidRPr="00D9081F" w:rsidRDefault="003D6C99" w:rsidP="003D6C99">
      <w:pPr>
        <w:pStyle w:val="aff2"/>
        <w:rPr>
          <w:sz w:val="24"/>
        </w:rPr>
      </w:pPr>
      <w:r w:rsidRPr="00D9081F">
        <w:rPr>
          <w:sz w:val="24"/>
        </w:rPr>
        <w:t>Рассказ учителя «Откуда приходят новые слова?» Неологизмы в русском языке. Нахождение неологизмов в текстах . Игра «Угадай-ка».</w:t>
      </w:r>
    </w:p>
    <w:p w:rsidR="003D6C99" w:rsidRPr="00D9081F" w:rsidRDefault="003D6C99" w:rsidP="003D6C99">
      <w:pPr>
        <w:pStyle w:val="112"/>
        <w:ind w:left="0"/>
      </w:pPr>
      <w:r w:rsidRPr="00D9081F">
        <w:t>Тема 13. Встреча с зарубежными друзьями. (1ч.)</w:t>
      </w:r>
    </w:p>
    <w:p w:rsidR="003D6C99" w:rsidRPr="00D9081F" w:rsidRDefault="003D6C99" w:rsidP="003D6C99">
      <w:pPr>
        <w:pStyle w:val="aff2"/>
        <w:rPr>
          <w:sz w:val="24"/>
        </w:rPr>
      </w:pPr>
      <w:r w:rsidRPr="00D9081F">
        <w:rPr>
          <w:sz w:val="24"/>
        </w:rPr>
        <w:t>Знакомство с заимствованными словами. Рассказ «Откуда пришли слова - пришельцы». Работа над стихотворением С. Я. Маршака. Признаки слов – пришельцев. Игра «Шесть и шесть».</w:t>
      </w:r>
    </w:p>
    <w:p w:rsidR="003D6C99" w:rsidRPr="00D9081F" w:rsidRDefault="003D6C99" w:rsidP="003D6C99">
      <w:pPr>
        <w:pStyle w:val="112"/>
        <w:ind w:left="0"/>
      </w:pPr>
      <w:r w:rsidRPr="00D9081F">
        <w:t>Тема 14-15. Синонимы в русском языке. (2ч.)</w:t>
      </w:r>
    </w:p>
    <w:p w:rsidR="003D6C99" w:rsidRPr="00D9081F" w:rsidRDefault="003D6C99" w:rsidP="003D6C99">
      <w:pPr>
        <w:pStyle w:val="aff2"/>
        <w:rPr>
          <w:sz w:val="24"/>
        </w:rPr>
      </w:pPr>
      <w:r w:rsidRPr="00D9081F">
        <w:rPr>
          <w:sz w:val="24"/>
        </w:rPr>
        <w:t>Знакомство со словами - синонимами. Работа над стихотворением А. Барто «Игра в слова». Беседа «Что обозначают слова - синонимы». Нахождение слов-синонимов в тексте.</w:t>
      </w:r>
    </w:p>
    <w:p w:rsidR="003D6C99" w:rsidRPr="00D9081F" w:rsidRDefault="003D6C99" w:rsidP="003D6C99">
      <w:pPr>
        <w:pStyle w:val="112"/>
        <w:ind w:left="0"/>
      </w:pPr>
      <w:r w:rsidRPr="00D9081F">
        <w:t>Тема 16.Слова - антонимы. (1ч.)</w:t>
      </w:r>
    </w:p>
    <w:p w:rsidR="003D6C99" w:rsidRPr="00D9081F" w:rsidRDefault="003D6C99" w:rsidP="003D6C99">
      <w:pPr>
        <w:pStyle w:val="aff2"/>
        <w:rPr>
          <w:sz w:val="24"/>
        </w:rPr>
      </w:pPr>
      <w:r w:rsidRPr="00D9081F">
        <w:rPr>
          <w:sz w:val="24"/>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 антонимов. Рассказ учителя о роли антонимов в русском языке.</w:t>
      </w:r>
    </w:p>
    <w:p w:rsidR="003D6C99" w:rsidRPr="00D9081F" w:rsidRDefault="003D6C99" w:rsidP="003D6C99">
      <w:pPr>
        <w:pStyle w:val="112"/>
        <w:ind w:left="0"/>
        <w:jc w:val="both"/>
      </w:pPr>
      <w:r w:rsidRPr="00D9081F">
        <w:t>Тема17. Слова – омонимы. (1ч.)</w:t>
      </w:r>
    </w:p>
    <w:p w:rsidR="003D6C99" w:rsidRPr="00D9081F" w:rsidRDefault="003D6C99" w:rsidP="003D6C99">
      <w:pPr>
        <w:pStyle w:val="aff2"/>
        <w:rPr>
          <w:sz w:val="24"/>
        </w:rPr>
      </w:pPr>
      <w:r w:rsidRPr="00D9081F">
        <w:rPr>
          <w:sz w:val="24"/>
        </w:rPr>
        <w:t>Омонимы в русском языке и их роль. Работа над рассказом И. Туричина «Есть». Игра</w:t>
      </w:r>
    </w:p>
    <w:p w:rsidR="003D6C99" w:rsidRPr="00D9081F" w:rsidRDefault="003D6C99" w:rsidP="003D6C99">
      <w:pPr>
        <w:pStyle w:val="aff2"/>
        <w:rPr>
          <w:sz w:val="24"/>
        </w:rPr>
      </w:pPr>
      <w:r w:rsidRPr="00D9081F">
        <w:rPr>
          <w:sz w:val="24"/>
        </w:rPr>
        <w:t>«Докажите…». Чтение рассказа Н. Сладкова «Овсянка».</w:t>
      </w:r>
    </w:p>
    <w:p w:rsidR="003D6C99" w:rsidRPr="00D9081F" w:rsidRDefault="003D6C99" w:rsidP="003D6C99">
      <w:pPr>
        <w:pStyle w:val="112"/>
        <w:ind w:left="0"/>
        <w:jc w:val="both"/>
      </w:pPr>
      <w:r w:rsidRPr="00D9081F">
        <w:t>Тема 18. Крылатые слова. (1ч.)</w:t>
      </w:r>
    </w:p>
    <w:p w:rsidR="003D6C99" w:rsidRPr="00D9081F" w:rsidRDefault="003D6C99" w:rsidP="003D6C99">
      <w:pPr>
        <w:pStyle w:val="aff2"/>
        <w:rPr>
          <w:sz w:val="24"/>
        </w:rPr>
      </w:pPr>
      <w:r w:rsidRPr="00D9081F">
        <w:rPr>
          <w:sz w:val="24"/>
        </w:rPr>
        <w:t>Беседа о значении «крылатых выражений» в русском языке. Подбор «крылатых выражений» в названиях текста. Работа с выражениями, употребляемыми в переносном значении и их</w:t>
      </w:r>
    </w:p>
    <w:p w:rsidR="003D6C99" w:rsidRPr="00D9081F" w:rsidRDefault="003D6C99" w:rsidP="003D6C99">
      <w:pPr>
        <w:pStyle w:val="aff2"/>
        <w:rPr>
          <w:sz w:val="24"/>
        </w:rPr>
      </w:pPr>
      <w:r w:rsidRPr="00D9081F">
        <w:rPr>
          <w:sz w:val="24"/>
        </w:rPr>
        <w:t>смысла. Работа со стихотворениями Н. Силкова «Прикусил язык» и В. Орлова «Ни пуха, ни пера».</w:t>
      </w:r>
    </w:p>
    <w:p w:rsidR="003D6C99" w:rsidRPr="00D9081F" w:rsidRDefault="003D6C99" w:rsidP="003D6C99">
      <w:pPr>
        <w:pStyle w:val="112"/>
        <w:ind w:left="0"/>
      </w:pPr>
      <w:r w:rsidRPr="00D9081F">
        <w:t>Тема 19-20. В королевстве ошибок. (2ч.)</w:t>
      </w:r>
    </w:p>
    <w:p w:rsidR="003D6C99" w:rsidRPr="00D9081F" w:rsidRDefault="003D6C99" w:rsidP="003D6C99">
      <w:pPr>
        <w:pStyle w:val="aff2"/>
        <w:tabs>
          <w:tab w:val="left" w:pos="4244"/>
          <w:tab w:val="left" w:pos="6255"/>
          <w:tab w:val="left" w:pos="6841"/>
        </w:tabs>
        <w:rPr>
          <w:sz w:val="24"/>
        </w:rPr>
      </w:pPr>
      <w:r w:rsidRPr="00D9081F">
        <w:rPr>
          <w:sz w:val="24"/>
        </w:rPr>
        <w:t xml:space="preserve">Игра  «Исправь  ошибки». </w:t>
      </w:r>
      <w:r w:rsidRPr="00D9081F">
        <w:rPr>
          <w:spacing w:val="24"/>
          <w:sz w:val="24"/>
        </w:rPr>
        <w:t xml:space="preserve"> </w:t>
      </w:r>
      <w:r w:rsidRPr="00D9081F">
        <w:rPr>
          <w:sz w:val="24"/>
        </w:rPr>
        <w:t xml:space="preserve">Работа </w:t>
      </w:r>
      <w:r w:rsidRPr="00D9081F">
        <w:rPr>
          <w:spacing w:val="5"/>
          <w:sz w:val="24"/>
        </w:rPr>
        <w:t xml:space="preserve"> </w:t>
      </w:r>
      <w:r w:rsidRPr="00D9081F">
        <w:rPr>
          <w:sz w:val="24"/>
        </w:rPr>
        <w:t>с</w:t>
      </w:r>
      <w:r w:rsidRPr="00D9081F">
        <w:rPr>
          <w:sz w:val="24"/>
        </w:rPr>
        <w:tab/>
        <w:t>произведениями,</w:t>
      </w:r>
      <w:r w:rsidRPr="00D9081F">
        <w:rPr>
          <w:sz w:val="24"/>
        </w:rPr>
        <w:tab/>
        <w:t>где</w:t>
      </w:r>
      <w:r w:rsidRPr="00D9081F">
        <w:rPr>
          <w:sz w:val="24"/>
        </w:rPr>
        <w:tab/>
        <w:t>допущены орфографические ошибки. Игра « Произноси правильно». Инсценировка П. Реброва «Кто</w:t>
      </w:r>
      <w:r w:rsidRPr="00D9081F">
        <w:rPr>
          <w:spacing w:val="-9"/>
          <w:sz w:val="24"/>
        </w:rPr>
        <w:t xml:space="preserve"> </w:t>
      </w:r>
      <w:r w:rsidRPr="00D9081F">
        <w:rPr>
          <w:sz w:val="24"/>
        </w:rPr>
        <w:t>прав?».</w:t>
      </w:r>
    </w:p>
    <w:p w:rsidR="003D6C99" w:rsidRPr="00D9081F" w:rsidRDefault="003D6C99" w:rsidP="003D6C99">
      <w:pPr>
        <w:pStyle w:val="112"/>
        <w:ind w:left="0"/>
      </w:pPr>
      <w:r w:rsidRPr="00D9081F">
        <w:t>Тема 21-22. В стране Сочинителей. (2ч.)</w:t>
      </w:r>
    </w:p>
    <w:p w:rsidR="003D6C99" w:rsidRPr="00D9081F" w:rsidRDefault="003D6C99" w:rsidP="003D6C99">
      <w:pPr>
        <w:pStyle w:val="aff2"/>
        <w:rPr>
          <w:sz w:val="24"/>
        </w:rPr>
      </w:pPr>
      <w:r w:rsidRPr="00D9081F">
        <w:rPr>
          <w:sz w:val="24"/>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w:t>
      </w:r>
    </w:p>
    <w:p w:rsidR="003D6C99" w:rsidRPr="00D9081F" w:rsidRDefault="003D6C99" w:rsidP="003D6C99">
      <w:pPr>
        <w:pStyle w:val="112"/>
        <w:ind w:left="0"/>
      </w:pPr>
      <w:r w:rsidRPr="00D9081F">
        <w:t>Тема 23-24. Искусство красноречия. (2ч.)</w:t>
      </w:r>
    </w:p>
    <w:p w:rsidR="003D6C99" w:rsidRPr="00D9081F" w:rsidRDefault="003D6C99" w:rsidP="003D6C99">
      <w:pPr>
        <w:pStyle w:val="aff2"/>
        <w:rPr>
          <w:sz w:val="24"/>
        </w:rPr>
      </w:pPr>
      <w:r w:rsidRPr="00D9081F">
        <w:rPr>
          <w:sz w:val="24"/>
        </w:rPr>
        <w:t>Знакомство с понятием «красноречие». Чтение образцовых текстов и их анализ. Пересказы. Собственные упражнения в создании разных речей.</w:t>
      </w:r>
    </w:p>
    <w:p w:rsidR="003D6C99" w:rsidRPr="00D9081F" w:rsidRDefault="003D6C99" w:rsidP="003D6C99">
      <w:pPr>
        <w:pStyle w:val="112"/>
        <w:ind w:left="0"/>
      </w:pPr>
      <w:r w:rsidRPr="00D9081F">
        <w:t>Тема 25. Праздник творчества и игры. (1ч.)</w:t>
      </w:r>
    </w:p>
    <w:p w:rsidR="003D6C99" w:rsidRPr="00D9081F" w:rsidRDefault="003D6C99" w:rsidP="003D6C99">
      <w:pPr>
        <w:pStyle w:val="aff2"/>
        <w:rPr>
          <w:sz w:val="24"/>
        </w:rPr>
      </w:pPr>
      <w:r w:rsidRPr="00D9081F">
        <w:rPr>
          <w:sz w:val="24"/>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3D6C99" w:rsidRPr="00D9081F" w:rsidRDefault="003D6C99" w:rsidP="003D6C99">
      <w:pPr>
        <w:pStyle w:val="112"/>
        <w:ind w:left="0"/>
      </w:pPr>
      <w:r w:rsidRPr="00D9081F">
        <w:t>Тема 26-27. Трудные слова. (2ч.)</w:t>
      </w:r>
    </w:p>
    <w:p w:rsidR="003D6C99" w:rsidRPr="00D9081F" w:rsidRDefault="003D6C99" w:rsidP="003D6C99">
      <w:pPr>
        <w:pStyle w:val="aff2"/>
        <w:rPr>
          <w:sz w:val="24"/>
        </w:rPr>
      </w:pPr>
      <w:r w:rsidRPr="00D9081F">
        <w:rPr>
          <w:sz w:val="24"/>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3D6C99" w:rsidRPr="00D9081F" w:rsidRDefault="003D6C99" w:rsidP="003D6C99">
      <w:pPr>
        <w:pStyle w:val="aff2"/>
        <w:rPr>
          <w:sz w:val="24"/>
        </w:rPr>
      </w:pPr>
      <w:r w:rsidRPr="00D9081F">
        <w:rPr>
          <w:sz w:val="24"/>
        </w:rPr>
        <w:t>Работа с распознаванием «опасных мест» в словах. Выборочный диктант. Сказка о словарных словах. Разгадывание кроссворда и иллюстрирование словарных</w:t>
      </w:r>
      <w:r w:rsidRPr="00D9081F">
        <w:rPr>
          <w:spacing w:val="-2"/>
          <w:sz w:val="24"/>
        </w:rPr>
        <w:t xml:space="preserve"> </w:t>
      </w:r>
      <w:r w:rsidRPr="00D9081F">
        <w:rPr>
          <w:sz w:val="24"/>
        </w:rPr>
        <w:t>слов.</w:t>
      </w:r>
    </w:p>
    <w:p w:rsidR="003D6C99" w:rsidRPr="00D9081F" w:rsidRDefault="003D6C99" w:rsidP="003D6C99">
      <w:pPr>
        <w:pStyle w:val="112"/>
        <w:ind w:left="0"/>
      </w:pPr>
      <w:r w:rsidRPr="00D9081F">
        <w:t>Тема 28-29. Анаграммы и метаграммы.</w:t>
      </w:r>
      <w:r w:rsidRPr="00D9081F">
        <w:rPr>
          <w:spacing w:val="59"/>
        </w:rPr>
        <w:t xml:space="preserve"> </w:t>
      </w:r>
      <w:r w:rsidRPr="00D9081F">
        <w:t>(2ч.)</w:t>
      </w:r>
    </w:p>
    <w:p w:rsidR="003D6C99" w:rsidRPr="00D9081F" w:rsidRDefault="003D6C99" w:rsidP="003D6C99">
      <w:pPr>
        <w:pStyle w:val="aff2"/>
        <w:rPr>
          <w:sz w:val="24"/>
        </w:rPr>
      </w:pPr>
      <w:r w:rsidRPr="00D9081F">
        <w:rPr>
          <w:sz w:val="24"/>
        </w:rPr>
        <w:t>Знакомство с историей изобретения анаграмм и метаграмм, с авторами, использовавшими в своем творчестве анаграммы и метаграммы. Ввод понятий «анаграмма» и «метаграмма». Работа с примерами (Милан - налим, актер - терка).</w:t>
      </w:r>
    </w:p>
    <w:p w:rsidR="003D6C99" w:rsidRPr="00D9081F" w:rsidRDefault="003D6C99" w:rsidP="003D6C99">
      <w:pPr>
        <w:pStyle w:val="112"/>
        <w:ind w:left="0"/>
      </w:pPr>
      <w:r w:rsidRPr="00D9081F">
        <w:t>Тема 30-31.Шарады и логогрифы. (2ч.)</w:t>
      </w:r>
    </w:p>
    <w:p w:rsidR="003D6C99" w:rsidRPr="00D9081F" w:rsidRDefault="003D6C99" w:rsidP="003D6C99">
      <w:pPr>
        <w:pStyle w:val="aff2"/>
        <w:rPr>
          <w:sz w:val="24"/>
        </w:rPr>
      </w:pPr>
      <w:r w:rsidRPr="00D9081F">
        <w:rPr>
          <w:sz w:val="24"/>
        </w:rPr>
        <w:t>Знакомство с происхождением шарад и логогрифов. Составление и разгадывание шарад и логогрифов. Иллюстрирование слов - ответов.</w:t>
      </w:r>
    </w:p>
    <w:p w:rsidR="003D6C99" w:rsidRPr="00D9081F" w:rsidRDefault="003D6C99" w:rsidP="003D6C99">
      <w:pPr>
        <w:pStyle w:val="112"/>
        <w:ind w:left="0"/>
      </w:pPr>
      <w:r w:rsidRPr="00D9081F">
        <w:t>Тема32. Откуда пришли наши имена. (1ч.)</w:t>
      </w:r>
    </w:p>
    <w:p w:rsidR="003D6C99" w:rsidRPr="00D9081F" w:rsidRDefault="003D6C99" w:rsidP="003D6C99">
      <w:pPr>
        <w:pStyle w:val="aff2"/>
        <w:rPr>
          <w:sz w:val="24"/>
        </w:rPr>
      </w:pPr>
      <w:r w:rsidRPr="00D9081F">
        <w:rPr>
          <w:sz w:val="24"/>
        </w:rPr>
        <w:t>Знакомство с происхождением имен. Творческая работа «Нарисуй свое имя». Дидактическая игра «Составь имя».</w:t>
      </w:r>
    </w:p>
    <w:p w:rsidR="003D6C99" w:rsidRPr="00D9081F" w:rsidRDefault="003D6C99" w:rsidP="003D6C99">
      <w:pPr>
        <w:pStyle w:val="112"/>
        <w:ind w:left="0"/>
      </w:pPr>
      <w:r w:rsidRPr="00D9081F">
        <w:t>Тема 33. Занимательное словообразование. (1ч.)</w:t>
      </w:r>
    </w:p>
    <w:p w:rsidR="003D6C99" w:rsidRPr="00D9081F" w:rsidRDefault="003D6C99" w:rsidP="003D6C99">
      <w:pPr>
        <w:pStyle w:val="aff2"/>
        <w:rPr>
          <w:sz w:val="24"/>
        </w:rPr>
      </w:pPr>
      <w:r w:rsidRPr="00D9081F">
        <w:rPr>
          <w:sz w:val="24"/>
        </w:rPr>
        <w:t>Игры на превращения слов: «Буква заблудилась», «Замена буквы», «Какое слово задумано?». Шарады.</w:t>
      </w:r>
    </w:p>
    <w:p w:rsidR="003D6C99" w:rsidRPr="00D9081F" w:rsidRDefault="003D6C99" w:rsidP="003D6C99">
      <w:pPr>
        <w:pStyle w:val="112"/>
        <w:ind w:left="0"/>
      </w:pPr>
      <w:r w:rsidRPr="00D9081F">
        <w:t>Тема 34. КВН по русскому языку. (1ч.)</w:t>
      </w:r>
    </w:p>
    <w:p w:rsidR="003D6C99" w:rsidRPr="00D9081F" w:rsidRDefault="003D6C99" w:rsidP="003D6C99">
      <w:pPr>
        <w:pStyle w:val="aff2"/>
        <w:rPr>
          <w:sz w:val="24"/>
        </w:rPr>
      </w:pPr>
      <w:r w:rsidRPr="00D9081F">
        <w:rPr>
          <w:sz w:val="24"/>
        </w:rPr>
        <w:t>Командное соревнование на проверку знаний по русскому языку.</w:t>
      </w:r>
    </w:p>
    <w:p w:rsidR="003D6C99" w:rsidRPr="00D9081F" w:rsidRDefault="003D6C99" w:rsidP="003D6C99">
      <w:pPr>
        <w:pStyle w:val="aff2"/>
        <w:rPr>
          <w:sz w:val="24"/>
        </w:rPr>
      </w:pPr>
    </w:p>
    <w:p w:rsidR="003D6C99" w:rsidRPr="00D9081F" w:rsidRDefault="003D6C99" w:rsidP="003D6C99">
      <w:pPr>
        <w:pStyle w:val="112"/>
        <w:ind w:left="0"/>
      </w:pPr>
      <w:r w:rsidRPr="00D9081F">
        <w:rPr>
          <w:u w:val="thick"/>
        </w:rPr>
        <w:t>4 класс «Занимательная лингвистика» (34 часа)</w:t>
      </w:r>
    </w:p>
    <w:p w:rsidR="003D6C99" w:rsidRPr="00D9081F" w:rsidRDefault="003D6C99" w:rsidP="003D6C99">
      <w:pPr>
        <w:pStyle w:val="aff2"/>
        <w:rPr>
          <w:b/>
          <w:sz w:val="24"/>
        </w:rPr>
      </w:pPr>
    </w:p>
    <w:p w:rsidR="003D6C99" w:rsidRPr="00D9081F" w:rsidRDefault="003D6C99" w:rsidP="003D6C99">
      <w:pPr>
        <w:rPr>
          <w:b/>
        </w:rPr>
      </w:pPr>
      <w:r w:rsidRPr="00D9081F">
        <w:rPr>
          <w:b/>
        </w:rPr>
        <w:t>Тема 1.Что такое орфоэпия? (1ч.)</w:t>
      </w:r>
    </w:p>
    <w:p w:rsidR="003D6C99" w:rsidRPr="00D9081F" w:rsidRDefault="003D6C99" w:rsidP="003D6C99">
      <w:pPr>
        <w:pStyle w:val="aff2"/>
        <w:rPr>
          <w:sz w:val="24"/>
        </w:rPr>
      </w:pPr>
      <w:r w:rsidRPr="00D9081F">
        <w:rPr>
          <w:sz w:val="24"/>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3D6C99" w:rsidRPr="00D9081F" w:rsidRDefault="003D6C99" w:rsidP="003D6C99">
      <w:pPr>
        <w:pStyle w:val="112"/>
        <w:ind w:left="0"/>
      </w:pPr>
      <w:r w:rsidRPr="00D9081F">
        <w:t>Тема 2.Что такое фонография или звукозапись? (1ч.)</w:t>
      </w:r>
    </w:p>
    <w:p w:rsidR="003D6C99" w:rsidRPr="00D9081F" w:rsidRDefault="003D6C99" w:rsidP="003D6C99">
      <w:pPr>
        <w:pStyle w:val="aff2"/>
        <w:rPr>
          <w:sz w:val="24"/>
        </w:rPr>
      </w:pPr>
      <w:r w:rsidRPr="00D9081F">
        <w:rPr>
          <w:sz w:val="24"/>
        </w:rPr>
        <w:t>Знакомство с понятиями «фонография» и «звукозапись». Знакомство с историей письма, с этапом развития письменности – фонографией. Расширение знаний о буквах и звуках.</w:t>
      </w:r>
    </w:p>
    <w:p w:rsidR="003D6C99" w:rsidRPr="00D9081F" w:rsidRDefault="003D6C99" w:rsidP="003D6C99">
      <w:pPr>
        <w:pStyle w:val="112"/>
        <w:ind w:left="0"/>
      </w:pPr>
      <w:r w:rsidRPr="00D9081F">
        <w:t>Тема 3. Звуки не буквы! (1ч.)</w:t>
      </w:r>
    </w:p>
    <w:p w:rsidR="003D6C99" w:rsidRPr="00D9081F" w:rsidRDefault="003D6C99" w:rsidP="003D6C99">
      <w:pPr>
        <w:pStyle w:val="aff2"/>
        <w:rPr>
          <w:sz w:val="24"/>
        </w:rPr>
      </w:pPr>
      <w:r w:rsidRPr="00D9081F">
        <w:rPr>
          <w:sz w:val="24"/>
        </w:rPr>
        <w:t>Знакомство с наукой фонетикой, правилами чтения и записи транскрипции. Рассказ учителя об отличии « буквы» от «звука». Составление транскрипций.</w:t>
      </w:r>
    </w:p>
    <w:p w:rsidR="003D6C99" w:rsidRPr="00D9081F" w:rsidRDefault="003D6C99" w:rsidP="003D6C99">
      <w:pPr>
        <w:pStyle w:val="112"/>
        <w:ind w:left="0"/>
      </w:pPr>
      <w:r w:rsidRPr="00D9081F">
        <w:t>Тема 4. Звучащая строка. (1ч.)</w:t>
      </w:r>
    </w:p>
    <w:p w:rsidR="003D6C99" w:rsidRPr="00D9081F" w:rsidRDefault="003D6C99" w:rsidP="003D6C99">
      <w:pPr>
        <w:pStyle w:val="aff2"/>
        <w:rPr>
          <w:sz w:val="24"/>
        </w:rPr>
      </w:pPr>
      <w:r w:rsidRPr="00D9081F">
        <w:rPr>
          <w:sz w:val="24"/>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3D6C99" w:rsidRPr="00D9081F" w:rsidRDefault="003D6C99" w:rsidP="003D6C99">
      <w:pPr>
        <w:pStyle w:val="112"/>
        <w:ind w:left="0"/>
        <w:jc w:val="both"/>
      </w:pPr>
      <w:r w:rsidRPr="00D9081F">
        <w:t>Тема 5. Банты и шарфы. (1ч.)</w:t>
      </w:r>
    </w:p>
    <w:p w:rsidR="003D6C99" w:rsidRPr="00D9081F" w:rsidRDefault="003D6C99" w:rsidP="003D6C99">
      <w:pPr>
        <w:pStyle w:val="aff2"/>
        <w:rPr>
          <w:sz w:val="24"/>
        </w:rPr>
      </w:pPr>
      <w:r w:rsidRPr="00D9081F">
        <w:rPr>
          <w:sz w:val="24"/>
        </w:rPr>
        <w:t>Знакомство с наукой орфоэпия, с нормами произношения. Знакомство с произношением слов банты и шарфы. Разыгрывание ситуаций с этими словами.</w:t>
      </w:r>
    </w:p>
    <w:p w:rsidR="003D6C99" w:rsidRPr="00D9081F" w:rsidRDefault="003D6C99" w:rsidP="003D6C99">
      <w:pPr>
        <w:pStyle w:val="112"/>
        <w:ind w:left="0"/>
        <w:jc w:val="both"/>
      </w:pPr>
      <w:r w:rsidRPr="00D9081F">
        <w:t>Тема 6. «Пигмалион» учит орфоэпии. (1ч.)</w:t>
      </w:r>
    </w:p>
    <w:p w:rsidR="003D6C99" w:rsidRPr="00D9081F" w:rsidRDefault="003D6C99" w:rsidP="003D6C99">
      <w:pPr>
        <w:pStyle w:val="aff2"/>
        <w:rPr>
          <w:sz w:val="24"/>
        </w:rPr>
      </w:pPr>
      <w:r w:rsidRPr="00D9081F">
        <w:rPr>
          <w:sz w:val="24"/>
        </w:rPr>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3D6C99" w:rsidRPr="00D9081F" w:rsidRDefault="003D6C99" w:rsidP="003D6C99">
      <w:pPr>
        <w:pStyle w:val="112"/>
        <w:ind w:left="0"/>
        <w:jc w:val="both"/>
      </w:pPr>
      <w:r w:rsidRPr="00D9081F">
        <w:t>Тема 7. Кис- кис! Мяу!, или Кое- что о звукоподражаниях. (1ч.)</w:t>
      </w:r>
    </w:p>
    <w:p w:rsidR="003D6C99" w:rsidRPr="00D9081F" w:rsidRDefault="003D6C99" w:rsidP="003D6C99">
      <w:pPr>
        <w:pStyle w:val="aff2"/>
        <w:rPr>
          <w:sz w:val="24"/>
        </w:rPr>
      </w:pPr>
      <w:r w:rsidRPr="00D9081F">
        <w:rPr>
          <w:sz w:val="24"/>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rsidR="003D6C99" w:rsidRPr="00D9081F" w:rsidRDefault="003D6C99" w:rsidP="003D6C99">
      <w:pPr>
        <w:pStyle w:val="112"/>
        <w:ind w:left="0"/>
        <w:jc w:val="both"/>
      </w:pPr>
      <w:r w:rsidRPr="00D9081F">
        <w:t>Тема 8. Имена вещей. (1ч.)</w:t>
      </w:r>
    </w:p>
    <w:p w:rsidR="003D6C99" w:rsidRPr="00D9081F" w:rsidRDefault="003D6C99" w:rsidP="003D6C99">
      <w:pPr>
        <w:pStyle w:val="aff2"/>
        <w:rPr>
          <w:sz w:val="24"/>
        </w:rPr>
      </w:pPr>
      <w:r w:rsidRPr="00D9081F">
        <w:rPr>
          <w:sz w:val="24"/>
        </w:rPr>
        <w:t>Знакомство с термином « лексика», и лексическим значением слов. Знакомство  с  толковыми словарями русского языка. Обогащение словарного запаса</w:t>
      </w:r>
      <w:r w:rsidRPr="00D9081F">
        <w:rPr>
          <w:spacing w:val="57"/>
          <w:sz w:val="24"/>
        </w:rPr>
        <w:t xml:space="preserve"> </w:t>
      </w:r>
      <w:r w:rsidRPr="00D9081F">
        <w:rPr>
          <w:sz w:val="24"/>
        </w:rPr>
        <w:t>учащихся.</w:t>
      </w:r>
    </w:p>
    <w:p w:rsidR="003D6C99" w:rsidRPr="00D9081F" w:rsidRDefault="003D6C99" w:rsidP="003D6C99">
      <w:pPr>
        <w:pStyle w:val="112"/>
        <w:ind w:left="0"/>
        <w:jc w:val="both"/>
      </w:pPr>
      <w:r w:rsidRPr="00D9081F">
        <w:t>Тема 9. О словарях энциклопедических и лингвистических. (1ч.)</w:t>
      </w:r>
    </w:p>
    <w:p w:rsidR="003D6C99" w:rsidRPr="00D9081F" w:rsidRDefault="003D6C99" w:rsidP="003D6C99">
      <w:pPr>
        <w:pStyle w:val="aff2"/>
        <w:rPr>
          <w:sz w:val="24"/>
        </w:rPr>
      </w:pPr>
      <w:r w:rsidRPr="00D9081F">
        <w:rPr>
          <w:sz w:val="24"/>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3D6C99" w:rsidRPr="00D9081F" w:rsidRDefault="003D6C99" w:rsidP="003D6C99">
      <w:pPr>
        <w:pStyle w:val="112"/>
        <w:ind w:left="0"/>
        <w:jc w:val="both"/>
      </w:pPr>
      <w:r w:rsidRPr="00D9081F">
        <w:t>Тема 10. В царстве смыслов много дорог. (1ч.)</w:t>
      </w:r>
    </w:p>
    <w:p w:rsidR="003D6C99" w:rsidRPr="00D9081F" w:rsidRDefault="003D6C99" w:rsidP="003D6C99">
      <w:pPr>
        <w:pStyle w:val="aff2"/>
        <w:rPr>
          <w:sz w:val="24"/>
        </w:rPr>
      </w:pPr>
      <w:r w:rsidRPr="00D9081F">
        <w:rPr>
          <w:sz w:val="24"/>
        </w:rPr>
        <w:t>Знакомство с многозначными словами, словами - омонимами. Рассматриваются способы и причины образования нескольких значений у слова. Практическая работа «Отличие многозначных слов и слов - омонимов».</w:t>
      </w:r>
    </w:p>
    <w:p w:rsidR="003D6C99" w:rsidRPr="00D9081F" w:rsidRDefault="003D6C99" w:rsidP="003D6C99">
      <w:pPr>
        <w:pStyle w:val="112"/>
        <w:ind w:left="0"/>
        <w:jc w:val="both"/>
      </w:pPr>
      <w:r w:rsidRPr="00D9081F">
        <w:t>Тема 11. Как и почему появляются новые слова? (1ч.)</w:t>
      </w:r>
    </w:p>
    <w:p w:rsidR="003D6C99" w:rsidRPr="00D9081F" w:rsidRDefault="003D6C99" w:rsidP="003D6C99">
      <w:pPr>
        <w:pStyle w:val="aff2"/>
        <w:rPr>
          <w:sz w:val="24"/>
        </w:rPr>
      </w:pPr>
      <w:r w:rsidRPr="00D9081F">
        <w:rPr>
          <w:sz w:val="24"/>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3D6C99" w:rsidRPr="00D9081F" w:rsidRDefault="003D6C99" w:rsidP="003D6C99">
      <w:pPr>
        <w:pStyle w:val="112"/>
        <w:ind w:left="0"/>
        <w:jc w:val="both"/>
      </w:pPr>
      <w:r w:rsidRPr="00D9081F">
        <w:t>Тема 12. Многозначность слова. (1ч.)</w:t>
      </w:r>
    </w:p>
    <w:p w:rsidR="003D6C99" w:rsidRPr="00D9081F" w:rsidRDefault="003D6C99" w:rsidP="003D6C99">
      <w:pPr>
        <w:pStyle w:val="aff2"/>
        <w:rPr>
          <w:sz w:val="24"/>
        </w:rPr>
      </w:pPr>
      <w:r w:rsidRPr="00D9081F">
        <w:rPr>
          <w:sz w:val="24"/>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3D6C99" w:rsidRPr="00D9081F" w:rsidRDefault="003D6C99" w:rsidP="003D6C99">
      <w:pPr>
        <w:pStyle w:val="112"/>
        <w:ind w:left="0"/>
        <w:jc w:val="both"/>
      </w:pPr>
      <w:r w:rsidRPr="00D9081F">
        <w:t>Тема 13. «Откуда катится каракатица?» О словарях, которые рассказывают об  истории слов. (1ч.)</w:t>
      </w:r>
    </w:p>
    <w:p w:rsidR="003D6C99" w:rsidRPr="00D9081F" w:rsidRDefault="003D6C99" w:rsidP="003D6C99">
      <w:pPr>
        <w:pStyle w:val="aff2"/>
        <w:rPr>
          <w:sz w:val="24"/>
        </w:rPr>
      </w:pPr>
      <w:r w:rsidRPr="00D9081F">
        <w:rPr>
          <w:sz w:val="24"/>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3D6C99" w:rsidRPr="00D9081F" w:rsidRDefault="003D6C99" w:rsidP="003D6C99">
      <w:pPr>
        <w:pStyle w:val="112"/>
        <w:ind w:left="0"/>
        <w:jc w:val="both"/>
      </w:pPr>
      <w:r w:rsidRPr="00D9081F">
        <w:t>Тема 14. Об одном и том же - разными словами. (1ч.)</w:t>
      </w:r>
    </w:p>
    <w:p w:rsidR="003D6C99" w:rsidRPr="00D9081F" w:rsidRDefault="003D6C99" w:rsidP="003D6C99">
      <w:pPr>
        <w:pStyle w:val="aff2"/>
        <w:rPr>
          <w:sz w:val="24"/>
        </w:rPr>
      </w:pPr>
      <w:r w:rsidRPr="00D9081F">
        <w:rPr>
          <w:sz w:val="24"/>
        </w:rPr>
        <w:t>Изучается особенность синонимического ряда слов. Работа со словами - синонимами и правильным употреблением их в речи.</w:t>
      </w:r>
    </w:p>
    <w:p w:rsidR="003D6C99" w:rsidRPr="00D9081F" w:rsidRDefault="003D6C99" w:rsidP="003D6C99">
      <w:pPr>
        <w:pStyle w:val="112"/>
        <w:ind w:left="0"/>
        <w:jc w:val="both"/>
      </w:pPr>
      <w:r w:rsidRPr="00D9081F">
        <w:t>Тема 15. Как возникают названия. (1ч.)</w:t>
      </w:r>
    </w:p>
    <w:p w:rsidR="003D6C99" w:rsidRPr="00D9081F" w:rsidRDefault="003D6C99" w:rsidP="003D6C99">
      <w:pPr>
        <w:pStyle w:val="aff2"/>
        <w:rPr>
          <w:sz w:val="24"/>
        </w:rPr>
      </w:pPr>
      <w:r w:rsidRPr="00D9081F">
        <w:rPr>
          <w:sz w:val="24"/>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3D6C99" w:rsidRPr="00D9081F" w:rsidRDefault="003D6C99" w:rsidP="003D6C99">
      <w:pPr>
        <w:pStyle w:val="112"/>
        <w:ind w:left="0"/>
        <w:jc w:val="both"/>
      </w:pPr>
      <w:r w:rsidRPr="00D9081F">
        <w:t>Тема 16. Слова – антиподы. (1ч.)</w:t>
      </w:r>
    </w:p>
    <w:p w:rsidR="003D6C99" w:rsidRPr="00D9081F" w:rsidRDefault="003D6C99" w:rsidP="00D9081F">
      <w:pPr>
        <w:pStyle w:val="aff2"/>
        <w:rPr>
          <w:sz w:val="24"/>
        </w:rPr>
      </w:pPr>
      <w:r w:rsidRPr="00D9081F">
        <w:rPr>
          <w:sz w:val="24"/>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w:t>
      </w:r>
      <w:r w:rsidRPr="00D9081F">
        <w:rPr>
          <w:spacing w:val="-3"/>
          <w:sz w:val="24"/>
        </w:rPr>
        <w:t xml:space="preserve"> </w:t>
      </w:r>
      <w:r w:rsidRPr="00D9081F">
        <w:rPr>
          <w:sz w:val="24"/>
        </w:rPr>
        <w:t>языка».</w:t>
      </w:r>
      <w:r w:rsidR="00D9081F" w:rsidRPr="00D9081F">
        <w:t xml:space="preserve"> </w:t>
      </w:r>
      <w:r w:rsidRPr="00D9081F">
        <w:rPr>
          <w:sz w:val="24"/>
        </w:rPr>
        <w:t>Тема 19. Капитан и капуста. (1ч.)</w:t>
      </w:r>
    </w:p>
    <w:p w:rsidR="003D6C99" w:rsidRPr="00D9081F" w:rsidRDefault="003D6C99" w:rsidP="003D6C99">
      <w:pPr>
        <w:pStyle w:val="aff2"/>
        <w:rPr>
          <w:sz w:val="24"/>
        </w:rPr>
      </w:pPr>
      <w:r w:rsidRPr="00D9081F">
        <w:rPr>
          <w:sz w:val="24"/>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rsidR="003D6C99" w:rsidRPr="00D9081F" w:rsidRDefault="003D6C99" w:rsidP="003D6C99">
      <w:pPr>
        <w:pStyle w:val="112"/>
        <w:ind w:left="0"/>
      </w:pPr>
      <w:r w:rsidRPr="00D9081F">
        <w:t>Тема20. «Он весь свободы торжество». (1ч.)</w:t>
      </w:r>
    </w:p>
    <w:p w:rsidR="003D6C99" w:rsidRPr="00D9081F" w:rsidRDefault="003D6C99" w:rsidP="003D6C99">
      <w:pPr>
        <w:pStyle w:val="aff2"/>
        <w:tabs>
          <w:tab w:val="left" w:pos="1858"/>
        </w:tabs>
        <w:rPr>
          <w:sz w:val="24"/>
        </w:rPr>
      </w:pPr>
      <w:r w:rsidRPr="00D9081F">
        <w:rPr>
          <w:sz w:val="24"/>
        </w:rPr>
        <w:t>Исследуются</w:t>
      </w:r>
      <w:r w:rsidRPr="00D9081F">
        <w:rPr>
          <w:sz w:val="24"/>
        </w:rPr>
        <w:tab/>
        <w:t>языковые</w:t>
      </w:r>
      <w:r w:rsidRPr="00D9081F">
        <w:rPr>
          <w:spacing w:val="23"/>
          <w:sz w:val="24"/>
        </w:rPr>
        <w:t xml:space="preserve"> </w:t>
      </w:r>
      <w:r w:rsidRPr="00D9081F">
        <w:rPr>
          <w:sz w:val="24"/>
        </w:rPr>
        <w:t>особенности</w:t>
      </w:r>
      <w:r w:rsidRPr="00D9081F">
        <w:rPr>
          <w:spacing w:val="24"/>
          <w:sz w:val="24"/>
        </w:rPr>
        <w:t xml:space="preserve"> </w:t>
      </w:r>
      <w:r w:rsidRPr="00D9081F">
        <w:rPr>
          <w:sz w:val="24"/>
        </w:rPr>
        <w:t>произведений</w:t>
      </w:r>
      <w:r w:rsidRPr="00D9081F">
        <w:rPr>
          <w:spacing w:val="25"/>
          <w:sz w:val="24"/>
        </w:rPr>
        <w:t xml:space="preserve"> </w:t>
      </w:r>
      <w:r w:rsidRPr="00D9081F">
        <w:rPr>
          <w:sz w:val="24"/>
        </w:rPr>
        <w:t>А.</w:t>
      </w:r>
      <w:r w:rsidRPr="00D9081F">
        <w:rPr>
          <w:spacing w:val="24"/>
          <w:sz w:val="24"/>
        </w:rPr>
        <w:t xml:space="preserve"> </w:t>
      </w:r>
      <w:r w:rsidRPr="00D9081F">
        <w:rPr>
          <w:sz w:val="24"/>
        </w:rPr>
        <w:t>С.</w:t>
      </w:r>
      <w:r w:rsidRPr="00D9081F">
        <w:rPr>
          <w:spacing w:val="24"/>
          <w:sz w:val="24"/>
        </w:rPr>
        <w:t xml:space="preserve"> </w:t>
      </w:r>
      <w:r w:rsidRPr="00D9081F">
        <w:rPr>
          <w:sz w:val="24"/>
        </w:rPr>
        <w:t>Пушкина.</w:t>
      </w:r>
      <w:r w:rsidRPr="00D9081F">
        <w:rPr>
          <w:spacing w:val="24"/>
          <w:sz w:val="24"/>
        </w:rPr>
        <w:t xml:space="preserve"> </w:t>
      </w:r>
      <w:r w:rsidRPr="00D9081F">
        <w:rPr>
          <w:sz w:val="24"/>
        </w:rPr>
        <w:t>Вводится</w:t>
      </w:r>
      <w:r w:rsidRPr="00D9081F">
        <w:rPr>
          <w:spacing w:val="24"/>
          <w:sz w:val="24"/>
        </w:rPr>
        <w:t xml:space="preserve"> </w:t>
      </w:r>
      <w:r w:rsidRPr="00D9081F">
        <w:rPr>
          <w:sz w:val="24"/>
        </w:rPr>
        <w:t>понятие</w:t>
      </w:r>
    </w:p>
    <w:p w:rsidR="003D6C99" w:rsidRPr="00D9081F" w:rsidRDefault="003D6C99" w:rsidP="003D6C99">
      <w:pPr>
        <w:pStyle w:val="aff2"/>
        <w:tabs>
          <w:tab w:val="left" w:pos="9738"/>
        </w:tabs>
        <w:rPr>
          <w:sz w:val="24"/>
        </w:rPr>
      </w:pPr>
      <w:r w:rsidRPr="00D9081F">
        <w:rPr>
          <w:sz w:val="24"/>
        </w:rPr>
        <w:t xml:space="preserve">«литературный </w:t>
      </w:r>
      <w:r w:rsidRPr="00D9081F">
        <w:rPr>
          <w:spacing w:val="24"/>
          <w:sz w:val="24"/>
        </w:rPr>
        <w:t xml:space="preserve"> </w:t>
      </w:r>
      <w:r w:rsidRPr="00D9081F">
        <w:rPr>
          <w:sz w:val="24"/>
        </w:rPr>
        <w:t xml:space="preserve">язык» </w:t>
      </w:r>
      <w:r w:rsidRPr="00D9081F">
        <w:rPr>
          <w:spacing w:val="19"/>
          <w:sz w:val="24"/>
        </w:rPr>
        <w:t xml:space="preserve"> </w:t>
      </w:r>
      <w:r w:rsidRPr="00D9081F">
        <w:rPr>
          <w:sz w:val="24"/>
        </w:rPr>
        <w:t xml:space="preserve">и </w:t>
      </w:r>
      <w:r w:rsidRPr="00D9081F">
        <w:rPr>
          <w:spacing w:val="27"/>
          <w:sz w:val="24"/>
        </w:rPr>
        <w:t xml:space="preserve"> </w:t>
      </w:r>
      <w:r w:rsidRPr="00D9081F">
        <w:rPr>
          <w:sz w:val="24"/>
        </w:rPr>
        <w:t xml:space="preserve">«живая </w:t>
      </w:r>
      <w:r w:rsidRPr="00D9081F">
        <w:rPr>
          <w:spacing w:val="24"/>
          <w:sz w:val="24"/>
        </w:rPr>
        <w:t xml:space="preserve"> </w:t>
      </w:r>
      <w:r w:rsidRPr="00D9081F">
        <w:rPr>
          <w:sz w:val="24"/>
        </w:rPr>
        <w:t xml:space="preserve">народная </w:t>
      </w:r>
      <w:r w:rsidRPr="00D9081F">
        <w:rPr>
          <w:spacing w:val="25"/>
          <w:sz w:val="24"/>
        </w:rPr>
        <w:t xml:space="preserve"> </w:t>
      </w:r>
      <w:r w:rsidRPr="00D9081F">
        <w:rPr>
          <w:sz w:val="24"/>
        </w:rPr>
        <w:t xml:space="preserve">речь». </w:t>
      </w:r>
      <w:r w:rsidRPr="00D9081F">
        <w:rPr>
          <w:spacing w:val="24"/>
          <w:sz w:val="24"/>
        </w:rPr>
        <w:t xml:space="preserve"> </w:t>
      </w:r>
      <w:r w:rsidRPr="00D9081F">
        <w:rPr>
          <w:sz w:val="24"/>
        </w:rPr>
        <w:t xml:space="preserve">Нахождение </w:t>
      </w:r>
      <w:r w:rsidRPr="00D9081F">
        <w:rPr>
          <w:spacing w:val="22"/>
          <w:sz w:val="24"/>
        </w:rPr>
        <w:t xml:space="preserve"> </w:t>
      </w:r>
      <w:r w:rsidRPr="00D9081F">
        <w:rPr>
          <w:sz w:val="24"/>
        </w:rPr>
        <w:t xml:space="preserve">строк </w:t>
      </w:r>
      <w:r w:rsidRPr="00D9081F">
        <w:rPr>
          <w:spacing w:val="25"/>
          <w:sz w:val="24"/>
        </w:rPr>
        <w:t xml:space="preserve"> </w:t>
      </w:r>
      <w:r w:rsidRPr="00D9081F">
        <w:rPr>
          <w:sz w:val="24"/>
        </w:rPr>
        <w:t xml:space="preserve">народной </w:t>
      </w:r>
      <w:r w:rsidRPr="00D9081F">
        <w:rPr>
          <w:spacing w:val="24"/>
          <w:sz w:val="24"/>
        </w:rPr>
        <w:t xml:space="preserve"> </w:t>
      </w:r>
      <w:r w:rsidRPr="00D9081F">
        <w:rPr>
          <w:sz w:val="24"/>
        </w:rPr>
        <w:t>речи</w:t>
      </w:r>
      <w:r w:rsidRPr="00D9081F">
        <w:rPr>
          <w:sz w:val="24"/>
        </w:rPr>
        <w:tab/>
        <w:t>в произведениях А. С.</w:t>
      </w:r>
      <w:r w:rsidRPr="00D9081F">
        <w:rPr>
          <w:spacing w:val="1"/>
          <w:sz w:val="24"/>
        </w:rPr>
        <w:t xml:space="preserve"> </w:t>
      </w:r>
      <w:r w:rsidRPr="00D9081F">
        <w:rPr>
          <w:sz w:val="24"/>
        </w:rPr>
        <w:t>Пушкина.</w:t>
      </w:r>
    </w:p>
    <w:p w:rsidR="003D6C99" w:rsidRPr="00D9081F" w:rsidRDefault="003D6C99" w:rsidP="003D6C99">
      <w:pPr>
        <w:pStyle w:val="112"/>
        <w:ind w:left="0"/>
      </w:pPr>
      <w:r w:rsidRPr="00D9081F">
        <w:t>Тема21. Мы говорим его стихами. (1ч.)</w:t>
      </w:r>
    </w:p>
    <w:p w:rsidR="003D6C99" w:rsidRPr="00D9081F" w:rsidRDefault="003D6C99" w:rsidP="003D6C99">
      <w:pPr>
        <w:pStyle w:val="aff2"/>
        <w:rPr>
          <w:sz w:val="24"/>
        </w:rPr>
      </w:pPr>
      <w:r w:rsidRPr="00D9081F">
        <w:rPr>
          <w:sz w:val="24"/>
        </w:rPr>
        <w:t>Вводятся понятия «крылатые выражения» и «афоризмы». Нахождение афоризмов и крылатых выражений в произведениях А. С. Пушкина. Работа по обогащению словарного запаса</w:t>
      </w:r>
      <w:r w:rsidRPr="00D9081F">
        <w:rPr>
          <w:spacing w:val="2"/>
          <w:sz w:val="24"/>
        </w:rPr>
        <w:t xml:space="preserve"> </w:t>
      </w:r>
      <w:r w:rsidRPr="00D9081F">
        <w:rPr>
          <w:sz w:val="24"/>
        </w:rPr>
        <w:t>учащихся.</w:t>
      </w:r>
    </w:p>
    <w:p w:rsidR="003D6C99" w:rsidRPr="00D9081F" w:rsidRDefault="003D6C99" w:rsidP="003D6C99">
      <w:pPr>
        <w:pStyle w:val="112"/>
        <w:ind w:left="0"/>
      </w:pPr>
      <w:r w:rsidRPr="00D9081F">
        <w:t>Тема22. Слова, придуманные писателями. (1ч.)</w:t>
      </w:r>
    </w:p>
    <w:p w:rsidR="003D6C99" w:rsidRPr="00D9081F" w:rsidRDefault="003D6C99" w:rsidP="003D6C99">
      <w:pPr>
        <w:pStyle w:val="aff2"/>
        <w:rPr>
          <w:sz w:val="24"/>
        </w:rPr>
      </w:pPr>
      <w:r w:rsidRPr="00D9081F">
        <w:rPr>
          <w:sz w:val="24"/>
        </w:rPr>
        <w:t>Продолжается работа над языковыми особенностями произведений А. С. Пушкина. Вводятся понятия «индивидуально - авторские неологизмы» и «окказиональные неологизмы». Нахождение индивидуально - авторских неологизмов в произведениях А. С. Пушкина.</w:t>
      </w:r>
    </w:p>
    <w:p w:rsidR="003D6C99" w:rsidRPr="00D9081F" w:rsidRDefault="003D6C99" w:rsidP="003D6C99">
      <w:pPr>
        <w:pStyle w:val="112"/>
        <w:ind w:left="0"/>
      </w:pPr>
      <w:r w:rsidRPr="00D9081F">
        <w:t>Тема 23. Слова, уходящие и слова – новички. (1ч.)</w:t>
      </w:r>
    </w:p>
    <w:p w:rsidR="003D6C99" w:rsidRPr="00D9081F" w:rsidRDefault="003D6C99" w:rsidP="003D6C99">
      <w:pPr>
        <w:pStyle w:val="aff2"/>
        <w:rPr>
          <w:sz w:val="24"/>
        </w:rPr>
      </w:pPr>
      <w:r w:rsidRPr="00D9081F">
        <w:rPr>
          <w:sz w:val="24"/>
        </w:rPr>
        <w:t>Изучение особенностей устаревших слов -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rsidR="003D6C99" w:rsidRPr="00D9081F" w:rsidRDefault="003D6C99" w:rsidP="003D6C99">
      <w:pPr>
        <w:pStyle w:val="112"/>
        <w:ind w:left="0"/>
      </w:pPr>
      <w:r w:rsidRPr="00D9081F">
        <w:t>Тема 24. Словарь языка Пушкина. (1ч.)</w:t>
      </w:r>
    </w:p>
    <w:p w:rsidR="003D6C99" w:rsidRPr="00D9081F" w:rsidRDefault="003D6C99" w:rsidP="003D6C99">
      <w:pPr>
        <w:pStyle w:val="aff2"/>
        <w:rPr>
          <w:b/>
          <w:sz w:val="24"/>
        </w:rPr>
      </w:pPr>
      <w:r w:rsidRPr="00D9081F">
        <w:rPr>
          <w:sz w:val="24"/>
        </w:rPr>
        <w:t xml:space="preserve">Рассматривается особенность построения «Словаря языка Пушкина». Знакомство с созданием «Словаря языка Пушкина». Беседа о значении этого словаря. Работа со словарем. </w:t>
      </w:r>
      <w:r w:rsidRPr="00D9081F">
        <w:rPr>
          <w:b/>
          <w:sz w:val="24"/>
        </w:rPr>
        <w:t>Тема 25. Смуглая Чернавка.</w:t>
      </w:r>
      <w:r w:rsidRPr="00D9081F">
        <w:rPr>
          <w:b/>
          <w:spacing w:val="1"/>
          <w:sz w:val="24"/>
        </w:rPr>
        <w:t xml:space="preserve"> </w:t>
      </w:r>
      <w:r w:rsidRPr="00D9081F">
        <w:rPr>
          <w:b/>
          <w:sz w:val="24"/>
        </w:rPr>
        <w:t>(1ч.)</w:t>
      </w:r>
    </w:p>
    <w:p w:rsidR="003D6C99" w:rsidRPr="00D9081F" w:rsidRDefault="003D6C99" w:rsidP="003D6C99">
      <w:pPr>
        <w:pStyle w:val="aff2"/>
        <w:rPr>
          <w:sz w:val="24"/>
        </w:rPr>
      </w:pPr>
      <w:r w:rsidRPr="00D9081F">
        <w:rPr>
          <w:sz w:val="24"/>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3D6C99" w:rsidRPr="00D9081F" w:rsidRDefault="003D6C99" w:rsidP="003D6C99">
      <w:pPr>
        <w:pStyle w:val="112"/>
        <w:ind w:left="0"/>
      </w:pPr>
      <w:r w:rsidRPr="00D9081F">
        <w:t>Тема 26. Паронимы, или «ошибкоопасные» слова. (1ч.)</w:t>
      </w:r>
    </w:p>
    <w:p w:rsidR="003D6C99" w:rsidRPr="00D9081F" w:rsidRDefault="003D6C99" w:rsidP="003D6C99">
      <w:pPr>
        <w:pStyle w:val="aff2"/>
        <w:rPr>
          <w:sz w:val="24"/>
        </w:rPr>
      </w:pPr>
      <w:r w:rsidRPr="00D9081F">
        <w:rPr>
          <w:sz w:val="24"/>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w:t>
      </w:r>
    </w:p>
    <w:p w:rsidR="003D6C99" w:rsidRPr="00D9081F" w:rsidRDefault="003D6C99" w:rsidP="003D6C99">
      <w:pPr>
        <w:pStyle w:val="112"/>
        <w:ind w:left="0"/>
      </w:pPr>
      <w:r w:rsidRPr="00D9081F">
        <w:t>Тема27. Ошибка Колумба. «Ложные друзья переводчика». (1ч.)</w:t>
      </w:r>
    </w:p>
    <w:p w:rsidR="003D6C99" w:rsidRPr="00D9081F" w:rsidRDefault="003D6C99" w:rsidP="003D6C99">
      <w:pPr>
        <w:pStyle w:val="aff2"/>
        <w:tabs>
          <w:tab w:val="left" w:pos="4599"/>
        </w:tabs>
        <w:rPr>
          <w:sz w:val="24"/>
        </w:rPr>
      </w:pPr>
      <w:r w:rsidRPr="00D9081F">
        <w:rPr>
          <w:sz w:val="24"/>
        </w:rPr>
        <w:t>Знакомство  с</w:t>
      </w:r>
      <w:r w:rsidRPr="00D9081F">
        <w:rPr>
          <w:spacing w:val="59"/>
          <w:sz w:val="24"/>
        </w:rPr>
        <w:t xml:space="preserve"> </w:t>
      </w:r>
      <w:r w:rsidRPr="00D9081F">
        <w:rPr>
          <w:sz w:val="24"/>
        </w:rPr>
        <w:t>явлением</w:t>
      </w:r>
      <w:r w:rsidRPr="00D9081F">
        <w:rPr>
          <w:spacing w:val="59"/>
          <w:sz w:val="24"/>
        </w:rPr>
        <w:t xml:space="preserve"> </w:t>
      </w:r>
      <w:r w:rsidRPr="00D9081F">
        <w:rPr>
          <w:sz w:val="24"/>
        </w:rPr>
        <w:t>межъязыковой</w:t>
      </w:r>
      <w:r w:rsidRPr="00D9081F">
        <w:rPr>
          <w:sz w:val="24"/>
        </w:rPr>
        <w:tab/>
        <w:t>паронимии. Рассматриваются виды паронимов и способы их образования.</w:t>
      </w:r>
    </w:p>
    <w:p w:rsidR="003D6C99" w:rsidRPr="00D9081F" w:rsidRDefault="003D6C99" w:rsidP="003D6C99">
      <w:pPr>
        <w:pStyle w:val="112"/>
        <w:ind w:left="0"/>
      </w:pPr>
      <w:r w:rsidRPr="00D9081F">
        <w:t>Тема 28. Какой словарь поможет избежать ошибок? (1ч.)</w:t>
      </w:r>
    </w:p>
    <w:p w:rsidR="003D6C99" w:rsidRPr="00D9081F" w:rsidRDefault="003D6C99" w:rsidP="003D6C99">
      <w:pPr>
        <w:pStyle w:val="aff2"/>
        <w:rPr>
          <w:sz w:val="24"/>
        </w:rPr>
      </w:pPr>
      <w:r w:rsidRPr="00D9081F">
        <w:rPr>
          <w:sz w:val="24"/>
        </w:rPr>
        <w:t>Знакомство со словарной статьей «Словаря паронимов», с видами словарей паронимов. Способы образования паронимов. Работа над умением правильно употреблять паронимы в устной и письменной речи.</w:t>
      </w:r>
    </w:p>
    <w:p w:rsidR="003D6C99" w:rsidRPr="00D9081F" w:rsidRDefault="003D6C99" w:rsidP="003D6C99">
      <w:pPr>
        <w:pStyle w:val="112"/>
        <w:ind w:left="0"/>
      </w:pPr>
      <w:r w:rsidRPr="00D9081F">
        <w:t>Тема 29. Словарь - грамотей. (1ч.)</w:t>
      </w:r>
    </w:p>
    <w:p w:rsidR="003D6C99" w:rsidRPr="00D9081F" w:rsidRDefault="003D6C99" w:rsidP="003D6C99">
      <w:pPr>
        <w:pStyle w:val="aff2"/>
        <w:tabs>
          <w:tab w:val="left" w:pos="1635"/>
          <w:tab w:val="left" w:pos="2096"/>
          <w:tab w:val="left" w:pos="3397"/>
          <w:tab w:val="left" w:pos="4398"/>
          <w:tab w:val="left" w:pos="6543"/>
          <w:tab w:val="left" w:pos="7635"/>
          <w:tab w:val="left" w:pos="8554"/>
          <w:tab w:val="left" w:pos="8910"/>
        </w:tabs>
        <w:rPr>
          <w:sz w:val="24"/>
        </w:rPr>
      </w:pPr>
      <w:r w:rsidRPr="00D9081F">
        <w:rPr>
          <w:sz w:val="24"/>
        </w:rPr>
        <w:t>Знакомство</w:t>
      </w:r>
      <w:r w:rsidRPr="00D9081F">
        <w:rPr>
          <w:sz w:val="24"/>
        </w:rPr>
        <w:tab/>
        <w:t>со</w:t>
      </w:r>
      <w:r w:rsidRPr="00D9081F">
        <w:rPr>
          <w:sz w:val="24"/>
        </w:rPr>
        <w:tab/>
        <w:t>словарной</w:t>
      </w:r>
      <w:r w:rsidRPr="00D9081F">
        <w:rPr>
          <w:sz w:val="24"/>
        </w:rPr>
        <w:tab/>
        <w:t>статьей</w:t>
      </w:r>
      <w:r w:rsidRPr="00D9081F">
        <w:rPr>
          <w:sz w:val="24"/>
        </w:rPr>
        <w:tab/>
        <w:t>орфографического</w:t>
      </w:r>
      <w:r w:rsidRPr="00D9081F">
        <w:rPr>
          <w:sz w:val="24"/>
        </w:rPr>
        <w:tab/>
        <w:t>словаря.</w:t>
      </w:r>
      <w:r w:rsidRPr="00D9081F">
        <w:rPr>
          <w:sz w:val="24"/>
        </w:rPr>
        <w:tab/>
        <w:t>Беседа</w:t>
      </w:r>
      <w:r w:rsidRPr="00D9081F">
        <w:rPr>
          <w:sz w:val="24"/>
        </w:rPr>
        <w:tab/>
        <w:t>о</w:t>
      </w:r>
      <w:r w:rsidRPr="00D9081F">
        <w:rPr>
          <w:sz w:val="24"/>
        </w:rPr>
        <w:tab/>
        <w:t>значении орфографического словаря. Работа с орфографическим</w:t>
      </w:r>
      <w:r w:rsidRPr="00D9081F">
        <w:rPr>
          <w:spacing w:val="-5"/>
          <w:sz w:val="24"/>
        </w:rPr>
        <w:t xml:space="preserve"> </w:t>
      </w:r>
      <w:r w:rsidRPr="00D9081F">
        <w:rPr>
          <w:sz w:val="24"/>
        </w:rPr>
        <w:t>словарем.</w:t>
      </w:r>
    </w:p>
    <w:p w:rsidR="003D6C99" w:rsidRPr="00D9081F" w:rsidRDefault="003D6C99" w:rsidP="003D6C99">
      <w:pPr>
        <w:pStyle w:val="112"/>
        <w:ind w:left="0"/>
      </w:pPr>
      <w:r w:rsidRPr="00D9081F">
        <w:t>Тема 30. Научная этимология. (1ч.)</w:t>
      </w:r>
    </w:p>
    <w:p w:rsidR="003D6C99" w:rsidRPr="00D9081F" w:rsidRDefault="003D6C99" w:rsidP="003D6C99">
      <w:pPr>
        <w:pStyle w:val="aff2"/>
        <w:tabs>
          <w:tab w:val="left" w:pos="6126"/>
        </w:tabs>
        <w:rPr>
          <w:sz w:val="24"/>
        </w:rPr>
      </w:pPr>
      <w:r w:rsidRPr="00D9081F">
        <w:rPr>
          <w:sz w:val="24"/>
        </w:rPr>
        <w:t xml:space="preserve">Знакомство со словарной статьей этимологического словаря. Рассматривается значение этимологического   словаря, </w:t>
      </w:r>
      <w:r w:rsidRPr="00D9081F">
        <w:rPr>
          <w:spacing w:val="1"/>
          <w:sz w:val="24"/>
        </w:rPr>
        <w:t xml:space="preserve"> </w:t>
      </w:r>
      <w:r w:rsidRPr="00D9081F">
        <w:rPr>
          <w:sz w:val="24"/>
        </w:rPr>
        <w:t xml:space="preserve">история </w:t>
      </w:r>
      <w:r w:rsidRPr="00D9081F">
        <w:rPr>
          <w:spacing w:val="31"/>
          <w:sz w:val="24"/>
        </w:rPr>
        <w:t xml:space="preserve"> </w:t>
      </w:r>
      <w:r w:rsidRPr="00D9081F">
        <w:rPr>
          <w:sz w:val="24"/>
        </w:rPr>
        <w:t>происхождения</w:t>
      </w:r>
      <w:r w:rsidRPr="00D9081F">
        <w:rPr>
          <w:sz w:val="24"/>
        </w:rPr>
        <w:tab/>
        <w:t xml:space="preserve">слов </w:t>
      </w:r>
      <w:r w:rsidRPr="00D9081F">
        <w:rPr>
          <w:spacing w:val="-2"/>
          <w:sz w:val="24"/>
        </w:rPr>
        <w:t xml:space="preserve">«вол», </w:t>
      </w:r>
      <w:r w:rsidRPr="00D9081F">
        <w:rPr>
          <w:sz w:val="24"/>
        </w:rPr>
        <w:t>«волк» и</w:t>
      </w:r>
      <w:r w:rsidRPr="00D9081F">
        <w:rPr>
          <w:spacing w:val="14"/>
          <w:sz w:val="24"/>
        </w:rPr>
        <w:t xml:space="preserve"> </w:t>
      </w:r>
      <w:r w:rsidRPr="00D9081F">
        <w:rPr>
          <w:sz w:val="24"/>
        </w:rPr>
        <w:t>«волынка»,</w:t>
      </w:r>
    </w:p>
    <w:p w:rsidR="003D6C99" w:rsidRPr="00D9081F" w:rsidRDefault="003D6C99" w:rsidP="003D6C99">
      <w:pPr>
        <w:pStyle w:val="aff2"/>
        <w:rPr>
          <w:sz w:val="24"/>
        </w:rPr>
      </w:pPr>
      <w:r w:rsidRPr="00D9081F">
        <w:rPr>
          <w:sz w:val="24"/>
        </w:rPr>
        <w:t>«запонка» и «запятая». Работа с этимологическим словарем.</w:t>
      </w:r>
    </w:p>
    <w:p w:rsidR="003D6C99" w:rsidRPr="00D9081F" w:rsidRDefault="003D6C99" w:rsidP="003D6C99">
      <w:pPr>
        <w:pStyle w:val="112"/>
        <w:ind w:left="0"/>
      </w:pPr>
      <w:r w:rsidRPr="00D9081F">
        <w:t>Тема 31. Какие бывают имена? (1ч.)</w:t>
      </w:r>
    </w:p>
    <w:p w:rsidR="003D6C99" w:rsidRPr="00D9081F" w:rsidRDefault="003D6C99" w:rsidP="003D6C99">
      <w:pPr>
        <w:pStyle w:val="aff2"/>
        <w:rPr>
          <w:sz w:val="24"/>
        </w:rPr>
      </w:pPr>
      <w:r w:rsidRPr="00D9081F">
        <w:rPr>
          <w:sz w:val="24"/>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3D6C99" w:rsidRPr="00D9081F" w:rsidRDefault="003D6C99" w:rsidP="003D6C99">
      <w:pPr>
        <w:pStyle w:val="112"/>
        <w:ind w:left="0"/>
      </w:pPr>
      <w:r w:rsidRPr="00D9081F">
        <w:t>Тема32. Древнерусские имена. (1ч.)</w:t>
      </w:r>
    </w:p>
    <w:p w:rsidR="003D6C99" w:rsidRPr="00D9081F" w:rsidRDefault="003D6C99" w:rsidP="003D6C99">
      <w:pPr>
        <w:pStyle w:val="aff2"/>
        <w:rPr>
          <w:sz w:val="24"/>
        </w:rPr>
      </w:pPr>
      <w:r w:rsidRPr="00D9081F">
        <w:rPr>
          <w:sz w:val="24"/>
        </w:rPr>
        <w:t>Знакомство с историей образования древнерусских имен. Работа с этимологическим словарем.</w:t>
      </w:r>
    </w:p>
    <w:p w:rsidR="003D6C99" w:rsidRPr="00D9081F" w:rsidRDefault="003D6C99" w:rsidP="003D6C99">
      <w:pPr>
        <w:pStyle w:val="112"/>
        <w:ind w:left="0"/>
        <w:jc w:val="both"/>
      </w:pPr>
      <w:r w:rsidRPr="00D9081F">
        <w:t>Тема33. Отчество и фамилия. (1ч.)</w:t>
      </w:r>
    </w:p>
    <w:p w:rsidR="003D6C99" w:rsidRPr="00D9081F" w:rsidRDefault="003D6C99" w:rsidP="003D6C99">
      <w:pPr>
        <w:pStyle w:val="aff2"/>
        <w:tabs>
          <w:tab w:val="left" w:pos="3570"/>
        </w:tabs>
        <w:rPr>
          <w:sz w:val="24"/>
        </w:rPr>
      </w:pPr>
      <w:r w:rsidRPr="00D9081F">
        <w:rPr>
          <w:sz w:val="24"/>
        </w:rPr>
        <w:t>Беседа  об</w:t>
      </w:r>
      <w:r w:rsidRPr="00D9081F">
        <w:rPr>
          <w:spacing w:val="25"/>
          <w:sz w:val="24"/>
        </w:rPr>
        <w:t xml:space="preserve"> </w:t>
      </w:r>
      <w:r w:rsidRPr="00D9081F">
        <w:rPr>
          <w:sz w:val="24"/>
        </w:rPr>
        <w:t>истории</w:t>
      </w:r>
      <w:r w:rsidRPr="00D9081F">
        <w:rPr>
          <w:spacing w:val="43"/>
          <w:sz w:val="24"/>
        </w:rPr>
        <w:t xml:space="preserve"> </w:t>
      </w:r>
      <w:r w:rsidRPr="00D9081F">
        <w:rPr>
          <w:sz w:val="24"/>
        </w:rPr>
        <w:t>появления</w:t>
      </w:r>
      <w:r w:rsidRPr="00D9081F">
        <w:rPr>
          <w:sz w:val="24"/>
        </w:rPr>
        <w:tab/>
        <w:t>отчеств</w:t>
      </w:r>
      <w:r w:rsidRPr="00D9081F">
        <w:rPr>
          <w:spacing w:val="43"/>
          <w:sz w:val="24"/>
        </w:rPr>
        <w:t xml:space="preserve"> </w:t>
      </w:r>
      <w:r w:rsidRPr="00D9081F">
        <w:rPr>
          <w:sz w:val="24"/>
        </w:rPr>
        <w:t>и</w:t>
      </w:r>
      <w:r w:rsidRPr="00D9081F">
        <w:rPr>
          <w:spacing w:val="41"/>
          <w:sz w:val="24"/>
        </w:rPr>
        <w:t xml:space="preserve"> </w:t>
      </w:r>
      <w:r w:rsidRPr="00D9081F">
        <w:rPr>
          <w:sz w:val="24"/>
        </w:rPr>
        <w:t>фамилий</w:t>
      </w:r>
      <w:r w:rsidRPr="00D9081F">
        <w:rPr>
          <w:spacing w:val="44"/>
          <w:sz w:val="24"/>
        </w:rPr>
        <w:t xml:space="preserve"> </w:t>
      </w:r>
      <w:r w:rsidRPr="00D9081F">
        <w:rPr>
          <w:sz w:val="24"/>
        </w:rPr>
        <w:t>в</w:t>
      </w:r>
      <w:r w:rsidRPr="00D9081F">
        <w:rPr>
          <w:spacing w:val="43"/>
          <w:sz w:val="24"/>
        </w:rPr>
        <w:t xml:space="preserve"> </w:t>
      </w:r>
      <w:r w:rsidRPr="00D9081F">
        <w:rPr>
          <w:sz w:val="24"/>
        </w:rPr>
        <w:t>русском</w:t>
      </w:r>
      <w:r w:rsidRPr="00D9081F">
        <w:rPr>
          <w:spacing w:val="42"/>
          <w:sz w:val="24"/>
        </w:rPr>
        <w:t xml:space="preserve"> </w:t>
      </w:r>
      <w:r w:rsidRPr="00D9081F">
        <w:rPr>
          <w:sz w:val="24"/>
        </w:rPr>
        <w:t>языке.</w:t>
      </w:r>
      <w:r w:rsidRPr="00D9081F">
        <w:rPr>
          <w:spacing w:val="42"/>
          <w:sz w:val="24"/>
        </w:rPr>
        <w:t xml:space="preserve"> </w:t>
      </w:r>
      <w:r w:rsidRPr="00D9081F">
        <w:rPr>
          <w:sz w:val="24"/>
        </w:rPr>
        <w:t>Знакомство</w:t>
      </w:r>
      <w:r w:rsidRPr="00D9081F">
        <w:rPr>
          <w:spacing w:val="43"/>
          <w:sz w:val="24"/>
        </w:rPr>
        <w:t xml:space="preserve"> </w:t>
      </w:r>
      <w:r w:rsidRPr="00D9081F">
        <w:rPr>
          <w:sz w:val="24"/>
        </w:rPr>
        <w:t>с</w:t>
      </w:r>
      <w:r w:rsidRPr="00D9081F">
        <w:rPr>
          <w:spacing w:val="42"/>
          <w:sz w:val="24"/>
        </w:rPr>
        <w:t xml:space="preserve"> </w:t>
      </w:r>
      <w:r w:rsidRPr="00D9081F">
        <w:rPr>
          <w:sz w:val="24"/>
        </w:rPr>
        <w:t>наукой</w:t>
      </w:r>
    </w:p>
    <w:p w:rsidR="003D6C99" w:rsidRPr="00D9081F" w:rsidRDefault="003D6C99" w:rsidP="003D6C99">
      <w:pPr>
        <w:pStyle w:val="aff2"/>
        <w:rPr>
          <w:sz w:val="24"/>
        </w:rPr>
      </w:pPr>
      <w:r w:rsidRPr="00D9081F">
        <w:rPr>
          <w:sz w:val="24"/>
        </w:rPr>
        <w:t>«антропонимика». Объяснение происхождений фамилий на примере стихотворения С. Михалкова.</w:t>
      </w:r>
    </w:p>
    <w:p w:rsidR="003D6C99" w:rsidRPr="00D9081F" w:rsidRDefault="003D6C99" w:rsidP="003D6C99">
      <w:pPr>
        <w:pStyle w:val="112"/>
        <w:ind w:left="0"/>
      </w:pPr>
      <w:r w:rsidRPr="00D9081F">
        <w:t>Тема 34. Надо ли останавливаться перед зеброй? (1ч.)</w:t>
      </w:r>
    </w:p>
    <w:p w:rsidR="003D6C99" w:rsidRPr="00D9081F" w:rsidRDefault="003D6C99" w:rsidP="003D6C99">
      <w:pPr>
        <w:pStyle w:val="aff2"/>
        <w:rPr>
          <w:sz w:val="24"/>
        </w:rPr>
      </w:pPr>
      <w:r w:rsidRPr="00D9081F">
        <w:rPr>
          <w:sz w:val="24"/>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rsidR="003D6C99" w:rsidRPr="00D9081F" w:rsidRDefault="003D6C99" w:rsidP="00D9081F">
      <w:pPr>
        <w:pStyle w:val="112"/>
        <w:ind w:left="0"/>
      </w:pPr>
      <w:r w:rsidRPr="00D9081F">
        <w:t>Формы организации и видов деятельности:</w:t>
      </w:r>
    </w:p>
    <w:p w:rsidR="003D6C99" w:rsidRPr="00D9081F" w:rsidRDefault="003D6C99" w:rsidP="003D6C99">
      <w:pPr>
        <w:pStyle w:val="aff2"/>
        <w:rPr>
          <w:sz w:val="24"/>
        </w:rPr>
      </w:pPr>
      <w:r w:rsidRPr="00D9081F">
        <w:rPr>
          <w:sz w:val="24"/>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 анализ и просмотр текстов, самостоятельная работа (индивидуальная и групповая) по работе с разнообразными словарями.</w:t>
      </w:r>
    </w:p>
    <w:p w:rsidR="003D6C99" w:rsidRPr="00D9081F" w:rsidRDefault="003D6C99" w:rsidP="003D6C99">
      <w:pPr>
        <w:pStyle w:val="aff2"/>
        <w:ind w:firstLine="708"/>
        <w:rPr>
          <w:sz w:val="24"/>
        </w:rPr>
      </w:pPr>
      <w:r w:rsidRPr="00D9081F">
        <w:rPr>
          <w:sz w:val="24"/>
        </w:rPr>
        <w:t>Интерес учащихся поддерживается внесением творческого элемента в занятия: самостоятельное составление кроссвордов, шарад, ребусов.</w:t>
      </w:r>
    </w:p>
    <w:p w:rsidR="003D6C99" w:rsidRPr="00D9081F" w:rsidRDefault="003D6C99" w:rsidP="003D6C99">
      <w:pPr>
        <w:pStyle w:val="aff2"/>
        <w:rPr>
          <w:sz w:val="24"/>
        </w:rPr>
      </w:pPr>
      <w:r w:rsidRPr="00D9081F">
        <w:rPr>
          <w:sz w:val="24"/>
        </w:rPr>
        <w:t>В каждом занятии прослеживаются три части:</w:t>
      </w:r>
    </w:p>
    <w:p w:rsidR="003D6C99" w:rsidRPr="00D9081F" w:rsidRDefault="003D6C99" w:rsidP="006D2C42">
      <w:pPr>
        <w:pStyle w:val="affe"/>
        <w:widowControl w:val="0"/>
        <w:numPr>
          <w:ilvl w:val="2"/>
          <w:numId w:val="341"/>
        </w:numPr>
        <w:tabs>
          <w:tab w:val="left" w:pos="921"/>
        </w:tabs>
        <w:autoSpaceDE w:val="0"/>
        <w:autoSpaceDN w:val="0"/>
        <w:spacing w:after="0" w:line="240" w:lineRule="auto"/>
        <w:ind w:left="0" w:hanging="348"/>
        <w:contextualSpacing w:val="0"/>
        <w:rPr>
          <w:rFonts w:ascii="Times New Roman" w:hAnsi="Times New Roman"/>
          <w:sz w:val="24"/>
          <w:szCs w:val="24"/>
        </w:rPr>
      </w:pPr>
      <w:r w:rsidRPr="00D9081F">
        <w:rPr>
          <w:rFonts w:ascii="Times New Roman" w:hAnsi="Times New Roman"/>
          <w:sz w:val="24"/>
          <w:szCs w:val="24"/>
        </w:rPr>
        <w:t>игровая;</w:t>
      </w:r>
    </w:p>
    <w:p w:rsidR="003D6C99" w:rsidRPr="00D9081F" w:rsidRDefault="003D6C99" w:rsidP="006D2C42">
      <w:pPr>
        <w:pStyle w:val="affe"/>
        <w:widowControl w:val="0"/>
        <w:numPr>
          <w:ilvl w:val="2"/>
          <w:numId w:val="341"/>
        </w:numPr>
        <w:tabs>
          <w:tab w:val="left" w:pos="921"/>
        </w:tabs>
        <w:autoSpaceDE w:val="0"/>
        <w:autoSpaceDN w:val="0"/>
        <w:spacing w:after="0" w:line="240" w:lineRule="auto"/>
        <w:ind w:left="0" w:hanging="348"/>
        <w:contextualSpacing w:val="0"/>
        <w:rPr>
          <w:rFonts w:ascii="Times New Roman" w:hAnsi="Times New Roman"/>
          <w:sz w:val="24"/>
          <w:szCs w:val="24"/>
        </w:rPr>
      </w:pPr>
      <w:r w:rsidRPr="00D9081F">
        <w:rPr>
          <w:rFonts w:ascii="Times New Roman" w:hAnsi="Times New Roman"/>
          <w:sz w:val="24"/>
          <w:szCs w:val="24"/>
        </w:rPr>
        <w:t>теоретическая;</w:t>
      </w:r>
    </w:p>
    <w:p w:rsidR="003D6C99" w:rsidRPr="00D9081F" w:rsidRDefault="003D6C99" w:rsidP="006D2C42">
      <w:pPr>
        <w:pStyle w:val="affe"/>
        <w:widowControl w:val="0"/>
        <w:numPr>
          <w:ilvl w:val="2"/>
          <w:numId w:val="341"/>
        </w:numPr>
        <w:tabs>
          <w:tab w:val="left" w:pos="921"/>
        </w:tabs>
        <w:autoSpaceDE w:val="0"/>
        <w:autoSpaceDN w:val="0"/>
        <w:spacing w:after="0" w:line="240" w:lineRule="auto"/>
        <w:ind w:left="0" w:hanging="348"/>
        <w:contextualSpacing w:val="0"/>
        <w:rPr>
          <w:rFonts w:ascii="Times New Roman" w:hAnsi="Times New Roman"/>
          <w:sz w:val="24"/>
          <w:szCs w:val="24"/>
        </w:rPr>
      </w:pPr>
      <w:r w:rsidRPr="00D9081F">
        <w:rPr>
          <w:rFonts w:ascii="Times New Roman" w:hAnsi="Times New Roman"/>
          <w:sz w:val="24"/>
          <w:szCs w:val="24"/>
        </w:rPr>
        <w:t>практическая.</w:t>
      </w:r>
    </w:p>
    <w:p w:rsidR="003D6C99" w:rsidRDefault="003D6C99" w:rsidP="003D6C99">
      <w:pPr>
        <w:pStyle w:val="112"/>
        <w:ind w:left="2694" w:right="1901"/>
        <w:jc w:val="center"/>
      </w:pPr>
      <w:r>
        <w:t>ТЕМАТИЧЕСКОЕ ПЛАНИРОВАНИЕ</w:t>
      </w:r>
    </w:p>
    <w:p w:rsidR="003D6C99" w:rsidRDefault="003D6C99" w:rsidP="003D6C99">
      <w:pPr>
        <w:pStyle w:val="aff2"/>
        <w:spacing w:before="3"/>
        <w:rPr>
          <w:b/>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2"/>
        <w:gridCol w:w="5301"/>
        <w:gridCol w:w="1843"/>
      </w:tblGrid>
      <w:tr w:rsidR="003D6C99" w:rsidRPr="004903E2" w:rsidTr="003D6C99">
        <w:trPr>
          <w:trHeight w:val="275"/>
        </w:trPr>
        <w:tc>
          <w:tcPr>
            <w:tcW w:w="2462" w:type="dxa"/>
          </w:tcPr>
          <w:p w:rsidR="003D6C99" w:rsidRPr="004903E2" w:rsidRDefault="003D6C99" w:rsidP="003D6C99">
            <w:pPr>
              <w:pStyle w:val="TableParagraph"/>
              <w:rPr>
                <w:sz w:val="20"/>
                <w:szCs w:val="20"/>
              </w:rPr>
            </w:pPr>
          </w:p>
        </w:tc>
        <w:tc>
          <w:tcPr>
            <w:tcW w:w="5301" w:type="dxa"/>
          </w:tcPr>
          <w:p w:rsidR="003D6C99" w:rsidRPr="004903E2" w:rsidRDefault="003D6C99" w:rsidP="003D6C99">
            <w:pPr>
              <w:pStyle w:val="TableParagraph"/>
              <w:rPr>
                <w:sz w:val="20"/>
                <w:szCs w:val="20"/>
              </w:rPr>
            </w:pPr>
          </w:p>
        </w:tc>
        <w:tc>
          <w:tcPr>
            <w:tcW w:w="1843" w:type="dxa"/>
          </w:tcPr>
          <w:p w:rsidR="003D6C99" w:rsidRPr="004903E2" w:rsidRDefault="003D6C99" w:rsidP="003D6C99">
            <w:pPr>
              <w:pStyle w:val="TableParagraph"/>
              <w:rPr>
                <w:sz w:val="20"/>
                <w:szCs w:val="20"/>
              </w:rPr>
            </w:pPr>
          </w:p>
        </w:tc>
      </w:tr>
      <w:tr w:rsidR="003D6C99" w:rsidRPr="004903E2" w:rsidTr="003D6C99">
        <w:trPr>
          <w:trHeight w:val="278"/>
        </w:trPr>
        <w:tc>
          <w:tcPr>
            <w:tcW w:w="2462" w:type="dxa"/>
          </w:tcPr>
          <w:p w:rsidR="003D6C99" w:rsidRPr="004903E2" w:rsidRDefault="003D6C99" w:rsidP="003D6C99">
            <w:pPr>
              <w:pStyle w:val="TableParagraph"/>
              <w:spacing w:line="258" w:lineRule="exact"/>
              <w:ind w:left="817" w:right="809"/>
              <w:jc w:val="center"/>
              <w:rPr>
                <w:b/>
                <w:sz w:val="20"/>
                <w:szCs w:val="20"/>
              </w:rPr>
            </w:pPr>
            <w:r w:rsidRPr="004903E2">
              <w:rPr>
                <w:b/>
                <w:sz w:val="20"/>
                <w:szCs w:val="20"/>
              </w:rPr>
              <w:t>1 класс</w:t>
            </w:r>
          </w:p>
        </w:tc>
        <w:tc>
          <w:tcPr>
            <w:tcW w:w="5301" w:type="dxa"/>
          </w:tcPr>
          <w:p w:rsidR="003D6C99" w:rsidRPr="004903E2" w:rsidRDefault="003D6C99" w:rsidP="003D6C99">
            <w:pPr>
              <w:pStyle w:val="TableParagraph"/>
              <w:spacing w:line="258" w:lineRule="exact"/>
              <w:ind w:left="110"/>
              <w:rPr>
                <w:sz w:val="20"/>
                <w:szCs w:val="20"/>
              </w:rPr>
            </w:pPr>
            <w:r w:rsidRPr="004903E2">
              <w:rPr>
                <w:sz w:val="20"/>
                <w:szCs w:val="20"/>
              </w:rPr>
              <w:t>«Путешествия по Стране Слов»</w:t>
            </w:r>
          </w:p>
        </w:tc>
        <w:tc>
          <w:tcPr>
            <w:tcW w:w="1843" w:type="dxa"/>
          </w:tcPr>
          <w:p w:rsidR="003D6C99" w:rsidRPr="004903E2" w:rsidRDefault="003D6C99" w:rsidP="003D6C99">
            <w:pPr>
              <w:pStyle w:val="TableParagraph"/>
              <w:spacing w:line="258" w:lineRule="exact"/>
              <w:ind w:left="385" w:right="376"/>
              <w:jc w:val="center"/>
              <w:rPr>
                <w:b/>
                <w:sz w:val="20"/>
                <w:szCs w:val="20"/>
              </w:rPr>
            </w:pPr>
            <w:r w:rsidRPr="004903E2">
              <w:rPr>
                <w:b/>
                <w:sz w:val="20"/>
                <w:szCs w:val="20"/>
              </w:rPr>
              <w:t>33 часа</w:t>
            </w:r>
          </w:p>
        </w:tc>
      </w:tr>
      <w:tr w:rsidR="003D6C99" w:rsidRPr="004903E2" w:rsidTr="003D6C99">
        <w:trPr>
          <w:trHeight w:val="275"/>
        </w:trPr>
        <w:tc>
          <w:tcPr>
            <w:tcW w:w="2462" w:type="dxa"/>
          </w:tcPr>
          <w:p w:rsidR="003D6C99" w:rsidRPr="004903E2" w:rsidRDefault="003D6C99" w:rsidP="003D6C99">
            <w:pPr>
              <w:pStyle w:val="TableParagraph"/>
              <w:spacing w:line="256" w:lineRule="exact"/>
              <w:ind w:left="817" w:right="809"/>
              <w:jc w:val="center"/>
              <w:rPr>
                <w:b/>
                <w:sz w:val="20"/>
                <w:szCs w:val="20"/>
              </w:rPr>
            </w:pPr>
            <w:r w:rsidRPr="004903E2">
              <w:rPr>
                <w:b/>
                <w:sz w:val="20"/>
                <w:szCs w:val="20"/>
              </w:rPr>
              <w:t>2 класс</w:t>
            </w:r>
          </w:p>
        </w:tc>
        <w:tc>
          <w:tcPr>
            <w:tcW w:w="5301" w:type="dxa"/>
          </w:tcPr>
          <w:p w:rsidR="003D6C99" w:rsidRPr="004903E2" w:rsidRDefault="003D6C99" w:rsidP="003D6C99">
            <w:pPr>
              <w:pStyle w:val="TableParagraph"/>
              <w:spacing w:line="256" w:lineRule="exact"/>
              <w:ind w:left="110"/>
              <w:rPr>
                <w:sz w:val="20"/>
                <w:szCs w:val="20"/>
              </w:rPr>
            </w:pPr>
            <w:r w:rsidRPr="004903E2">
              <w:rPr>
                <w:sz w:val="20"/>
                <w:szCs w:val="20"/>
              </w:rPr>
              <w:t>«Секреты орфографии»</w:t>
            </w:r>
          </w:p>
        </w:tc>
        <w:tc>
          <w:tcPr>
            <w:tcW w:w="1843" w:type="dxa"/>
          </w:tcPr>
          <w:p w:rsidR="003D6C99" w:rsidRPr="004903E2" w:rsidRDefault="003D6C99" w:rsidP="003D6C99">
            <w:pPr>
              <w:pStyle w:val="TableParagraph"/>
              <w:spacing w:line="256" w:lineRule="exact"/>
              <w:ind w:left="385" w:right="376"/>
              <w:jc w:val="center"/>
              <w:rPr>
                <w:b/>
                <w:sz w:val="20"/>
                <w:szCs w:val="20"/>
              </w:rPr>
            </w:pPr>
            <w:r w:rsidRPr="004903E2">
              <w:rPr>
                <w:b/>
                <w:sz w:val="20"/>
                <w:szCs w:val="20"/>
              </w:rPr>
              <w:t>34 часа</w:t>
            </w:r>
          </w:p>
        </w:tc>
      </w:tr>
      <w:tr w:rsidR="003D6C99" w:rsidRPr="004903E2" w:rsidTr="003D6C99">
        <w:trPr>
          <w:trHeight w:val="275"/>
        </w:trPr>
        <w:tc>
          <w:tcPr>
            <w:tcW w:w="2462" w:type="dxa"/>
          </w:tcPr>
          <w:p w:rsidR="003D6C99" w:rsidRPr="004903E2" w:rsidRDefault="003D6C99" w:rsidP="003D6C99">
            <w:pPr>
              <w:pStyle w:val="TableParagraph"/>
              <w:spacing w:line="256" w:lineRule="exact"/>
              <w:ind w:left="817" w:right="809"/>
              <w:jc w:val="center"/>
              <w:rPr>
                <w:b/>
                <w:sz w:val="20"/>
                <w:szCs w:val="20"/>
              </w:rPr>
            </w:pPr>
            <w:r w:rsidRPr="004903E2">
              <w:rPr>
                <w:b/>
                <w:sz w:val="20"/>
                <w:szCs w:val="20"/>
              </w:rPr>
              <w:t>3 класс</w:t>
            </w:r>
          </w:p>
        </w:tc>
        <w:tc>
          <w:tcPr>
            <w:tcW w:w="5301" w:type="dxa"/>
          </w:tcPr>
          <w:p w:rsidR="003D6C99" w:rsidRPr="004903E2" w:rsidRDefault="003D6C99" w:rsidP="003D6C99">
            <w:pPr>
              <w:pStyle w:val="TableParagraph"/>
              <w:spacing w:line="256" w:lineRule="exact"/>
              <w:ind w:left="110"/>
              <w:rPr>
                <w:sz w:val="20"/>
                <w:szCs w:val="20"/>
              </w:rPr>
            </w:pPr>
            <w:r w:rsidRPr="004903E2">
              <w:rPr>
                <w:sz w:val="20"/>
                <w:szCs w:val="20"/>
              </w:rPr>
              <w:t>«Занимательное словообразование»</w:t>
            </w:r>
          </w:p>
        </w:tc>
        <w:tc>
          <w:tcPr>
            <w:tcW w:w="1843" w:type="dxa"/>
          </w:tcPr>
          <w:p w:rsidR="003D6C99" w:rsidRPr="004903E2" w:rsidRDefault="003D6C99" w:rsidP="003D6C99">
            <w:pPr>
              <w:pStyle w:val="TableParagraph"/>
              <w:spacing w:line="256" w:lineRule="exact"/>
              <w:ind w:left="385" w:right="376"/>
              <w:jc w:val="center"/>
              <w:rPr>
                <w:b/>
                <w:sz w:val="20"/>
                <w:szCs w:val="20"/>
              </w:rPr>
            </w:pPr>
            <w:r w:rsidRPr="004903E2">
              <w:rPr>
                <w:b/>
                <w:sz w:val="20"/>
                <w:szCs w:val="20"/>
              </w:rPr>
              <w:t>34 часа</w:t>
            </w:r>
          </w:p>
        </w:tc>
      </w:tr>
      <w:tr w:rsidR="003D6C99" w:rsidRPr="004903E2" w:rsidTr="003D6C99">
        <w:trPr>
          <w:trHeight w:val="275"/>
        </w:trPr>
        <w:tc>
          <w:tcPr>
            <w:tcW w:w="2462" w:type="dxa"/>
          </w:tcPr>
          <w:p w:rsidR="003D6C99" w:rsidRPr="004903E2" w:rsidRDefault="003D6C99" w:rsidP="003D6C99">
            <w:pPr>
              <w:pStyle w:val="TableParagraph"/>
              <w:spacing w:line="256" w:lineRule="exact"/>
              <w:ind w:left="817" w:right="809"/>
              <w:jc w:val="center"/>
              <w:rPr>
                <w:b/>
                <w:sz w:val="20"/>
                <w:szCs w:val="20"/>
              </w:rPr>
            </w:pPr>
            <w:r w:rsidRPr="004903E2">
              <w:rPr>
                <w:b/>
                <w:sz w:val="20"/>
                <w:szCs w:val="20"/>
              </w:rPr>
              <w:t>4 класс</w:t>
            </w:r>
          </w:p>
        </w:tc>
        <w:tc>
          <w:tcPr>
            <w:tcW w:w="5301" w:type="dxa"/>
          </w:tcPr>
          <w:p w:rsidR="003D6C99" w:rsidRPr="004903E2" w:rsidRDefault="003D6C99" w:rsidP="003D6C99">
            <w:pPr>
              <w:pStyle w:val="TableParagraph"/>
              <w:spacing w:line="256" w:lineRule="exact"/>
              <w:ind w:left="110"/>
              <w:rPr>
                <w:sz w:val="20"/>
                <w:szCs w:val="20"/>
              </w:rPr>
            </w:pPr>
            <w:r w:rsidRPr="004903E2">
              <w:rPr>
                <w:sz w:val="20"/>
                <w:szCs w:val="20"/>
              </w:rPr>
              <w:t>«Занимательная лингвистика»</w:t>
            </w:r>
          </w:p>
        </w:tc>
        <w:tc>
          <w:tcPr>
            <w:tcW w:w="1843" w:type="dxa"/>
          </w:tcPr>
          <w:p w:rsidR="003D6C99" w:rsidRPr="004903E2" w:rsidRDefault="003D6C99" w:rsidP="003D6C99">
            <w:pPr>
              <w:pStyle w:val="TableParagraph"/>
              <w:spacing w:line="256" w:lineRule="exact"/>
              <w:ind w:left="385" w:right="376"/>
              <w:jc w:val="center"/>
              <w:rPr>
                <w:b/>
                <w:sz w:val="20"/>
                <w:szCs w:val="20"/>
              </w:rPr>
            </w:pPr>
            <w:r w:rsidRPr="004903E2">
              <w:rPr>
                <w:b/>
                <w:sz w:val="20"/>
                <w:szCs w:val="20"/>
              </w:rPr>
              <w:t>34 часа</w:t>
            </w:r>
          </w:p>
        </w:tc>
      </w:tr>
      <w:tr w:rsidR="003D6C99" w:rsidRPr="004903E2" w:rsidTr="003D6C99">
        <w:trPr>
          <w:trHeight w:val="275"/>
        </w:trPr>
        <w:tc>
          <w:tcPr>
            <w:tcW w:w="2462" w:type="dxa"/>
          </w:tcPr>
          <w:p w:rsidR="003D6C99" w:rsidRPr="004903E2" w:rsidRDefault="003D6C99" w:rsidP="003D6C99">
            <w:pPr>
              <w:pStyle w:val="TableParagraph"/>
              <w:spacing w:line="256" w:lineRule="exact"/>
              <w:ind w:left="817" w:right="805"/>
              <w:jc w:val="center"/>
              <w:rPr>
                <w:b/>
                <w:sz w:val="20"/>
                <w:szCs w:val="20"/>
              </w:rPr>
            </w:pPr>
            <w:r w:rsidRPr="004903E2">
              <w:rPr>
                <w:b/>
                <w:sz w:val="20"/>
                <w:szCs w:val="20"/>
              </w:rPr>
              <w:t>Итого</w:t>
            </w:r>
          </w:p>
        </w:tc>
        <w:tc>
          <w:tcPr>
            <w:tcW w:w="5301" w:type="dxa"/>
          </w:tcPr>
          <w:p w:rsidR="003D6C99" w:rsidRPr="004903E2" w:rsidRDefault="003D6C99" w:rsidP="003D6C99">
            <w:pPr>
              <w:pStyle w:val="TableParagraph"/>
              <w:rPr>
                <w:sz w:val="20"/>
                <w:szCs w:val="20"/>
              </w:rPr>
            </w:pPr>
          </w:p>
        </w:tc>
        <w:tc>
          <w:tcPr>
            <w:tcW w:w="1843" w:type="dxa"/>
          </w:tcPr>
          <w:p w:rsidR="003D6C99" w:rsidRPr="004903E2" w:rsidRDefault="003D6C99" w:rsidP="003D6C99">
            <w:pPr>
              <w:pStyle w:val="TableParagraph"/>
              <w:spacing w:line="256" w:lineRule="exact"/>
              <w:ind w:left="385" w:right="376"/>
              <w:jc w:val="center"/>
              <w:rPr>
                <w:b/>
                <w:sz w:val="20"/>
                <w:szCs w:val="20"/>
              </w:rPr>
            </w:pPr>
            <w:r w:rsidRPr="004903E2">
              <w:rPr>
                <w:b/>
                <w:sz w:val="20"/>
                <w:szCs w:val="20"/>
              </w:rPr>
              <w:t>135 часов</w:t>
            </w:r>
          </w:p>
        </w:tc>
      </w:tr>
    </w:tbl>
    <w:p w:rsidR="003D6C99" w:rsidRDefault="003D6C99" w:rsidP="003D6C99">
      <w:pPr>
        <w:pStyle w:val="aff2"/>
        <w:spacing w:before="8"/>
        <w:rPr>
          <w:b/>
          <w:sz w:val="23"/>
        </w:rPr>
      </w:pPr>
    </w:p>
    <w:p w:rsidR="003D6C99" w:rsidRPr="008568D3" w:rsidRDefault="003D6C99" w:rsidP="006D2C42">
      <w:pPr>
        <w:pStyle w:val="affe"/>
        <w:widowControl w:val="0"/>
        <w:numPr>
          <w:ilvl w:val="0"/>
          <w:numId w:val="342"/>
        </w:numPr>
        <w:tabs>
          <w:tab w:val="left" w:pos="3686"/>
        </w:tabs>
        <w:autoSpaceDE w:val="0"/>
        <w:autoSpaceDN w:val="0"/>
        <w:spacing w:after="0" w:line="240" w:lineRule="auto"/>
        <w:ind w:left="4678" w:hanging="1276"/>
        <w:contextualSpacing w:val="0"/>
        <w:rPr>
          <w:b/>
          <w:sz w:val="24"/>
        </w:rPr>
      </w:pPr>
      <w:r w:rsidRPr="008568D3">
        <w:rPr>
          <w:b/>
          <w:sz w:val="24"/>
        </w:rPr>
        <w:t>класс</w:t>
      </w:r>
      <w:r>
        <w:rPr>
          <w:b/>
          <w:sz w:val="24"/>
        </w:rPr>
        <w:t xml:space="preserve">  </w:t>
      </w:r>
      <w:r w:rsidRPr="008568D3">
        <w:rPr>
          <w:b/>
          <w:sz w:val="24"/>
        </w:rPr>
        <w:t>«Путешествия по Стране Слов»</w:t>
      </w:r>
      <w:r>
        <w:rPr>
          <w:b/>
          <w:sz w:val="24"/>
        </w:rPr>
        <w:t xml:space="preserve"> </w:t>
      </w:r>
      <w:r w:rsidRPr="008568D3">
        <w:rPr>
          <w:b/>
          <w:sz w:val="24"/>
        </w:rPr>
        <w:t xml:space="preserve"> (33</w:t>
      </w:r>
      <w:r w:rsidRPr="008568D3">
        <w:rPr>
          <w:b/>
          <w:spacing w:val="-2"/>
          <w:sz w:val="24"/>
        </w:rPr>
        <w:t xml:space="preserve"> </w:t>
      </w:r>
      <w:r w:rsidRPr="008568D3">
        <w:rPr>
          <w:b/>
          <w:sz w:val="24"/>
        </w:rPr>
        <w:t>часа)</w:t>
      </w:r>
    </w:p>
    <w:tbl>
      <w:tblPr>
        <w:tblStyle w:val="afff0"/>
        <w:tblW w:w="0" w:type="auto"/>
        <w:tblLayout w:type="fixed"/>
        <w:tblLook w:val="04A0" w:firstRow="1" w:lastRow="0" w:firstColumn="1" w:lastColumn="0" w:noHBand="0" w:noVBand="1"/>
      </w:tblPr>
      <w:tblGrid>
        <w:gridCol w:w="675"/>
        <w:gridCol w:w="2139"/>
        <w:gridCol w:w="6933"/>
      </w:tblGrid>
      <w:tr w:rsidR="003D6C99" w:rsidRPr="004903E2" w:rsidTr="003D6C99">
        <w:tc>
          <w:tcPr>
            <w:tcW w:w="675" w:type="dxa"/>
          </w:tcPr>
          <w:p w:rsidR="003D6C99" w:rsidRPr="004903E2" w:rsidRDefault="003D6C99" w:rsidP="003D6C99">
            <w:pPr>
              <w:tabs>
                <w:tab w:val="left" w:pos="4641"/>
              </w:tabs>
              <w:rPr>
                <w:b/>
                <w:sz w:val="20"/>
                <w:szCs w:val="20"/>
              </w:rPr>
            </w:pPr>
            <w:r w:rsidRPr="004903E2">
              <w:rPr>
                <w:b/>
                <w:sz w:val="20"/>
                <w:szCs w:val="20"/>
              </w:rPr>
              <w:t>№</w:t>
            </w:r>
          </w:p>
        </w:tc>
        <w:tc>
          <w:tcPr>
            <w:tcW w:w="2139" w:type="dxa"/>
          </w:tcPr>
          <w:p w:rsidR="003D6C99" w:rsidRPr="004903E2" w:rsidRDefault="003D6C99" w:rsidP="003D6C99">
            <w:pPr>
              <w:tabs>
                <w:tab w:val="left" w:pos="4641"/>
              </w:tabs>
              <w:jc w:val="center"/>
              <w:rPr>
                <w:b/>
                <w:sz w:val="20"/>
                <w:szCs w:val="20"/>
              </w:rPr>
            </w:pPr>
            <w:r w:rsidRPr="004903E2">
              <w:rPr>
                <w:b/>
                <w:sz w:val="20"/>
                <w:szCs w:val="20"/>
              </w:rPr>
              <w:t>ТЕМА</w:t>
            </w:r>
          </w:p>
        </w:tc>
        <w:tc>
          <w:tcPr>
            <w:tcW w:w="6933" w:type="dxa"/>
          </w:tcPr>
          <w:p w:rsidR="003D6C99" w:rsidRPr="004903E2" w:rsidRDefault="003D6C99" w:rsidP="003D6C99">
            <w:pPr>
              <w:tabs>
                <w:tab w:val="left" w:pos="4641"/>
              </w:tabs>
              <w:rPr>
                <w:b/>
                <w:sz w:val="20"/>
                <w:szCs w:val="20"/>
              </w:rPr>
            </w:pPr>
            <w:r w:rsidRPr="004903E2">
              <w:rPr>
                <w:b/>
                <w:sz w:val="20"/>
                <w:szCs w:val="20"/>
              </w:rPr>
              <w:t>Основные виды деятельности обучающихся</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w:t>
            </w:r>
          </w:p>
        </w:tc>
        <w:tc>
          <w:tcPr>
            <w:tcW w:w="2139" w:type="dxa"/>
          </w:tcPr>
          <w:p w:rsidR="003D6C99" w:rsidRPr="004903E2" w:rsidRDefault="003D6C99" w:rsidP="003D6C99">
            <w:pPr>
              <w:tabs>
                <w:tab w:val="left" w:pos="4641"/>
              </w:tabs>
              <w:rPr>
                <w:b/>
                <w:sz w:val="20"/>
                <w:szCs w:val="20"/>
              </w:rPr>
            </w:pPr>
            <w:r w:rsidRPr="004903E2">
              <w:rPr>
                <w:sz w:val="20"/>
                <w:szCs w:val="20"/>
              </w:rPr>
              <w:t>В мире безмолвия и неведомых звуков</w:t>
            </w:r>
          </w:p>
        </w:tc>
        <w:tc>
          <w:tcPr>
            <w:tcW w:w="6933" w:type="dxa"/>
          </w:tcPr>
          <w:p w:rsidR="003D6C99" w:rsidRPr="004903E2" w:rsidRDefault="003D6C99" w:rsidP="003D6C99">
            <w:pPr>
              <w:pStyle w:val="TableParagraph"/>
              <w:tabs>
                <w:tab w:val="left" w:pos="1715"/>
                <w:tab w:val="left" w:pos="2575"/>
                <w:tab w:val="left" w:pos="3471"/>
                <w:tab w:val="left" w:pos="4623"/>
              </w:tabs>
              <w:rPr>
                <w:sz w:val="20"/>
                <w:szCs w:val="20"/>
              </w:rPr>
            </w:pPr>
            <w:r w:rsidRPr="004903E2">
              <w:rPr>
                <w:i/>
                <w:sz w:val="20"/>
                <w:szCs w:val="20"/>
              </w:rPr>
              <w:t>Разыгрывать</w:t>
            </w:r>
            <w:r w:rsidRPr="004903E2">
              <w:rPr>
                <w:i/>
                <w:sz w:val="20"/>
                <w:szCs w:val="20"/>
              </w:rPr>
              <w:tab/>
            </w:r>
            <w:r w:rsidRPr="004903E2">
              <w:rPr>
                <w:sz w:val="20"/>
                <w:szCs w:val="20"/>
              </w:rPr>
              <w:t>немые</w:t>
            </w:r>
            <w:r w:rsidRPr="004903E2">
              <w:rPr>
                <w:sz w:val="20"/>
                <w:szCs w:val="20"/>
              </w:rPr>
              <w:tab/>
              <w:t>сцены.</w:t>
            </w:r>
            <w:r w:rsidRPr="004903E2">
              <w:rPr>
                <w:sz w:val="20"/>
                <w:szCs w:val="20"/>
              </w:rPr>
              <w:tab/>
            </w:r>
            <w:r w:rsidRPr="004903E2">
              <w:rPr>
                <w:i/>
                <w:sz w:val="20"/>
                <w:szCs w:val="20"/>
              </w:rPr>
              <w:t>Слушать</w:t>
            </w:r>
            <w:r w:rsidRPr="004903E2">
              <w:rPr>
                <w:i/>
                <w:sz w:val="20"/>
                <w:szCs w:val="20"/>
              </w:rPr>
              <w:tab/>
            </w:r>
            <w:r w:rsidRPr="004903E2">
              <w:rPr>
                <w:sz w:val="20"/>
                <w:szCs w:val="20"/>
              </w:rPr>
              <w:t>сказку</w:t>
            </w:r>
          </w:p>
          <w:p w:rsidR="003D6C99" w:rsidRPr="004903E2" w:rsidRDefault="003D6C99" w:rsidP="003D6C99">
            <w:pPr>
              <w:pStyle w:val="TableParagraph"/>
              <w:jc w:val="both"/>
              <w:rPr>
                <w:sz w:val="20"/>
                <w:szCs w:val="20"/>
              </w:rPr>
            </w:pPr>
            <w:r w:rsidRPr="004903E2">
              <w:rPr>
                <w:sz w:val="20"/>
                <w:szCs w:val="20"/>
              </w:rPr>
              <w:t xml:space="preserve">«Мир без слов».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Контролировать </w:t>
            </w:r>
            <w:r w:rsidRPr="004903E2">
              <w:rPr>
                <w:sz w:val="20"/>
                <w:szCs w:val="20"/>
              </w:rPr>
              <w:t xml:space="preserve">свою деятельность: обнаруживать и исправлять ошибки. </w:t>
            </w:r>
            <w:r w:rsidRPr="004903E2">
              <w:rPr>
                <w:i/>
                <w:sz w:val="20"/>
                <w:szCs w:val="20"/>
              </w:rPr>
              <w:t xml:space="preserve">Играть </w:t>
            </w:r>
            <w:r w:rsidRPr="004903E2">
              <w:rPr>
                <w:sz w:val="20"/>
                <w:szCs w:val="20"/>
              </w:rPr>
              <w:t>в игры  «Добавки»,  «Знаешь</w:t>
            </w:r>
            <w:r w:rsidRPr="004903E2">
              <w:rPr>
                <w:spacing w:val="5"/>
                <w:sz w:val="20"/>
                <w:szCs w:val="20"/>
              </w:rPr>
              <w:t xml:space="preserve"> </w:t>
            </w:r>
            <w:r w:rsidRPr="004903E2">
              <w:rPr>
                <w:sz w:val="20"/>
                <w:szCs w:val="20"/>
              </w:rPr>
              <w:t>сам</w:t>
            </w:r>
          </w:p>
          <w:p w:rsidR="003D6C99" w:rsidRPr="004903E2" w:rsidRDefault="003D6C99" w:rsidP="003D6C99">
            <w:pPr>
              <w:tabs>
                <w:tab w:val="left" w:pos="4641"/>
              </w:tabs>
              <w:rPr>
                <w:b/>
                <w:sz w:val="20"/>
                <w:szCs w:val="20"/>
              </w:rPr>
            </w:pPr>
            <w:r w:rsidRPr="004903E2">
              <w:rPr>
                <w:sz w:val="20"/>
                <w:szCs w:val="20"/>
              </w:rPr>
              <w:t>- расскажи нам»</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firstLine="0"/>
              <w:contextualSpacing w:val="0"/>
              <w:rPr>
                <w:b/>
                <w:sz w:val="20"/>
                <w:szCs w:val="20"/>
              </w:rPr>
            </w:pPr>
          </w:p>
        </w:tc>
        <w:tc>
          <w:tcPr>
            <w:tcW w:w="2139" w:type="dxa"/>
          </w:tcPr>
          <w:p w:rsidR="003D6C99" w:rsidRPr="004903E2" w:rsidRDefault="003D6C99" w:rsidP="003D6C99">
            <w:pPr>
              <w:pStyle w:val="TableParagraph"/>
              <w:rPr>
                <w:sz w:val="20"/>
                <w:szCs w:val="20"/>
              </w:rPr>
            </w:pPr>
            <w:r w:rsidRPr="004903E2">
              <w:rPr>
                <w:sz w:val="20"/>
                <w:szCs w:val="20"/>
              </w:rPr>
              <w:t>В страну слов. Первые встречи</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«Снежные  слова».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Разыгрывать </w:t>
            </w:r>
            <w:r w:rsidRPr="004903E2">
              <w:rPr>
                <w:sz w:val="20"/>
                <w:szCs w:val="20"/>
              </w:rPr>
              <w:t xml:space="preserve">сценку «Кто лишний».    </w:t>
            </w:r>
            <w:r w:rsidRPr="004903E2">
              <w:rPr>
                <w:i/>
                <w:sz w:val="20"/>
                <w:szCs w:val="20"/>
              </w:rPr>
              <w:t xml:space="preserve">Разгадывать    </w:t>
            </w:r>
            <w:r w:rsidRPr="004903E2">
              <w:rPr>
                <w:sz w:val="20"/>
                <w:szCs w:val="20"/>
              </w:rPr>
              <w:t xml:space="preserve">загадки. </w:t>
            </w:r>
            <w:r w:rsidRPr="004903E2">
              <w:rPr>
                <w:spacing w:val="23"/>
                <w:sz w:val="20"/>
                <w:szCs w:val="20"/>
              </w:rPr>
              <w:t xml:space="preserve"> </w:t>
            </w:r>
            <w:r w:rsidRPr="004903E2">
              <w:rPr>
                <w:sz w:val="20"/>
                <w:szCs w:val="20"/>
              </w:rPr>
              <w:t>Головоломка</w:t>
            </w:r>
          </w:p>
          <w:p w:rsidR="003D6C99" w:rsidRPr="004903E2" w:rsidRDefault="003D6C99" w:rsidP="003D6C99">
            <w:pPr>
              <w:pStyle w:val="TableParagraph"/>
              <w:jc w:val="both"/>
              <w:rPr>
                <w:sz w:val="20"/>
                <w:szCs w:val="20"/>
              </w:rPr>
            </w:pPr>
            <w:r w:rsidRPr="004903E2">
              <w:rPr>
                <w:sz w:val="20"/>
                <w:szCs w:val="20"/>
              </w:rPr>
              <w:t xml:space="preserve">«Ягоды».   </w:t>
            </w:r>
            <w:r w:rsidRPr="004903E2">
              <w:rPr>
                <w:i/>
                <w:sz w:val="20"/>
                <w:szCs w:val="20"/>
              </w:rPr>
              <w:t xml:space="preserve">Играть   </w:t>
            </w:r>
            <w:r w:rsidRPr="004903E2">
              <w:rPr>
                <w:sz w:val="20"/>
                <w:szCs w:val="20"/>
              </w:rPr>
              <w:t xml:space="preserve">в   игры   «Слова   – </w:t>
            </w:r>
            <w:r w:rsidRPr="004903E2">
              <w:rPr>
                <w:spacing w:val="58"/>
                <w:sz w:val="20"/>
                <w:szCs w:val="20"/>
              </w:rPr>
              <w:t xml:space="preserve"> </w:t>
            </w:r>
            <w:r w:rsidRPr="004903E2">
              <w:rPr>
                <w:sz w:val="20"/>
                <w:szCs w:val="20"/>
              </w:rPr>
              <w:t>братья»,</w:t>
            </w:r>
          </w:p>
          <w:p w:rsidR="003D6C99" w:rsidRPr="004903E2" w:rsidRDefault="003D6C99" w:rsidP="003D6C99">
            <w:pPr>
              <w:pStyle w:val="TableParagraph"/>
              <w:jc w:val="both"/>
              <w:rPr>
                <w:sz w:val="20"/>
                <w:szCs w:val="20"/>
              </w:rPr>
            </w:pPr>
            <w:r w:rsidRPr="004903E2">
              <w:rPr>
                <w:sz w:val="20"/>
                <w:szCs w:val="20"/>
              </w:rPr>
              <w:t>«Эстафета»</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3-4.</w:t>
            </w:r>
          </w:p>
        </w:tc>
        <w:tc>
          <w:tcPr>
            <w:tcW w:w="2139" w:type="dxa"/>
          </w:tcPr>
          <w:p w:rsidR="003D6C99" w:rsidRPr="004903E2" w:rsidRDefault="003D6C99" w:rsidP="003D6C99">
            <w:pPr>
              <w:pStyle w:val="TableParagraph"/>
              <w:rPr>
                <w:sz w:val="20"/>
                <w:szCs w:val="20"/>
              </w:rPr>
            </w:pPr>
            <w:r w:rsidRPr="004903E2">
              <w:rPr>
                <w:sz w:val="20"/>
                <w:szCs w:val="20"/>
              </w:rPr>
              <w:t>К тайнам волшебных слов</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сказку «Волшебные слова».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Разгадывать </w:t>
            </w:r>
            <w:r w:rsidRPr="004903E2">
              <w:rPr>
                <w:sz w:val="20"/>
                <w:szCs w:val="20"/>
              </w:rPr>
              <w:t>загадки, слушать стихи и рассказы о волшебных словах.</w:t>
            </w:r>
          </w:p>
          <w:p w:rsidR="003D6C99" w:rsidRPr="004903E2" w:rsidRDefault="003D6C99" w:rsidP="003D6C99">
            <w:pPr>
              <w:pStyle w:val="TableParagraph"/>
              <w:jc w:val="both"/>
              <w:rPr>
                <w:sz w:val="20"/>
                <w:szCs w:val="20"/>
              </w:rPr>
            </w:pPr>
            <w:r w:rsidRPr="004903E2">
              <w:rPr>
                <w:i/>
                <w:sz w:val="20"/>
                <w:szCs w:val="20"/>
              </w:rPr>
              <w:t xml:space="preserve">Разыгрывать </w:t>
            </w:r>
            <w:r w:rsidRPr="004903E2">
              <w:rPr>
                <w:sz w:val="20"/>
                <w:szCs w:val="20"/>
              </w:rPr>
              <w:t>сценку «Когда слова теряют свою</w:t>
            </w:r>
          </w:p>
          <w:p w:rsidR="003D6C99" w:rsidRPr="004903E2" w:rsidRDefault="003D6C99" w:rsidP="003D6C99">
            <w:pPr>
              <w:pStyle w:val="TableParagraph"/>
              <w:jc w:val="both"/>
              <w:rPr>
                <w:sz w:val="20"/>
                <w:szCs w:val="20"/>
              </w:rPr>
            </w:pPr>
            <w:r w:rsidRPr="004903E2">
              <w:rPr>
                <w:sz w:val="20"/>
                <w:szCs w:val="20"/>
              </w:rPr>
              <w:t>волшебную силу»</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5.</w:t>
            </w:r>
          </w:p>
        </w:tc>
        <w:tc>
          <w:tcPr>
            <w:tcW w:w="2139" w:type="dxa"/>
          </w:tcPr>
          <w:p w:rsidR="003D6C99" w:rsidRPr="004903E2" w:rsidRDefault="003D6C99" w:rsidP="003D6C99">
            <w:pPr>
              <w:pStyle w:val="TableParagraph"/>
              <w:rPr>
                <w:sz w:val="20"/>
                <w:szCs w:val="20"/>
              </w:rPr>
            </w:pPr>
            <w:r w:rsidRPr="004903E2">
              <w:rPr>
                <w:sz w:val="20"/>
                <w:szCs w:val="20"/>
              </w:rPr>
              <w:t>Выбор друзей в Стране Слов</w:t>
            </w:r>
          </w:p>
        </w:tc>
        <w:tc>
          <w:tcPr>
            <w:tcW w:w="6933" w:type="dxa"/>
          </w:tcPr>
          <w:p w:rsidR="003D6C99" w:rsidRPr="004903E2" w:rsidRDefault="003D6C99" w:rsidP="003D6C99">
            <w:pPr>
              <w:pStyle w:val="TableParagraph"/>
              <w:rPr>
                <w:sz w:val="20"/>
                <w:szCs w:val="20"/>
              </w:rPr>
            </w:pPr>
            <w:r w:rsidRPr="004903E2">
              <w:rPr>
                <w:i/>
                <w:sz w:val="20"/>
                <w:szCs w:val="20"/>
              </w:rPr>
              <w:t xml:space="preserve">Играть </w:t>
            </w:r>
            <w:r w:rsidRPr="004903E2">
              <w:rPr>
                <w:sz w:val="20"/>
                <w:szCs w:val="20"/>
              </w:rPr>
              <w:t>в игры «Игры гномов», «Доброе – злое»,</w:t>
            </w:r>
          </w:p>
          <w:p w:rsidR="003D6C99" w:rsidRPr="004903E2" w:rsidRDefault="003D6C99" w:rsidP="003D6C99">
            <w:pPr>
              <w:pStyle w:val="TableParagraph"/>
              <w:tabs>
                <w:tab w:val="left" w:pos="1162"/>
                <w:tab w:val="left" w:pos="2430"/>
                <w:tab w:val="left" w:pos="3509"/>
                <w:tab w:val="left" w:pos="3953"/>
                <w:tab w:val="left" w:pos="5156"/>
              </w:tabs>
              <w:rPr>
                <w:sz w:val="20"/>
                <w:szCs w:val="20"/>
              </w:rPr>
            </w:pPr>
            <w:r w:rsidRPr="004903E2">
              <w:rPr>
                <w:sz w:val="20"/>
                <w:szCs w:val="20"/>
              </w:rPr>
              <w:t>«Только</w:t>
            </w:r>
            <w:r w:rsidRPr="004903E2">
              <w:rPr>
                <w:sz w:val="20"/>
                <w:szCs w:val="20"/>
              </w:rPr>
              <w:tab/>
              <w:t>хорошее».</w:t>
            </w:r>
            <w:r w:rsidRPr="004903E2">
              <w:rPr>
                <w:sz w:val="20"/>
                <w:szCs w:val="20"/>
              </w:rPr>
              <w:tab/>
              <w:t>Конкурс</w:t>
            </w:r>
            <w:r w:rsidRPr="004903E2">
              <w:rPr>
                <w:sz w:val="20"/>
                <w:szCs w:val="20"/>
              </w:rPr>
              <w:tab/>
              <w:t>на</w:t>
            </w:r>
            <w:r w:rsidRPr="004903E2">
              <w:rPr>
                <w:sz w:val="20"/>
                <w:szCs w:val="20"/>
              </w:rPr>
              <w:tab/>
              <w:t>внимание</w:t>
            </w:r>
            <w:r w:rsidRPr="004903E2">
              <w:rPr>
                <w:sz w:val="20"/>
                <w:szCs w:val="20"/>
              </w:rPr>
              <w:tab/>
              <w:t>и чистописание. Парад Добрых слов</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6.</w:t>
            </w:r>
          </w:p>
        </w:tc>
        <w:tc>
          <w:tcPr>
            <w:tcW w:w="2139" w:type="dxa"/>
          </w:tcPr>
          <w:p w:rsidR="003D6C99" w:rsidRPr="004903E2" w:rsidRDefault="003D6C99" w:rsidP="003D6C99">
            <w:pPr>
              <w:pStyle w:val="TableParagraph"/>
              <w:rPr>
                <w:sz w:val="20"/>
                <w:szCs w:val="20"/>
              </w:rPr>
            </w:pPr>
            <w:r w:rsidRPr="004903E2">
              <w:rPr>
                <w:sz w:val="20"/>
                <w:szCs w:val="20"/>
              </w:rPr>
              <w:t>К несметным сокровищам Страны Слов</w:t>
            </w:r>
          </w:p>
        </w:tc>
        <w:tc>
          <w:tcPr>
            <w:tcW w:w="6933" w:type="dxa"/>
          </w:tcPr>
          <w:p w:rsidR="003D6C99" w:rsidRPr="004903E2" w:rsidRDefault="003D6C99" w:rsidP="003D6C99">
            <w:pPr>
              <w:pStyle w:val="TableParagraph"/>
              <w:tabs>
                <w:tab w:val="left" w:pos="2223"/>
                <w:tab w:val="left" w:pos="4307"/>
              </w:tabs>
              <w:jc w:val="both"/>
              <w:rPr>
                <w:sz w:val="20"/>
                <w:szCs w:val="20"/>
              </w:rPr>
            </w:pPr>
            <w:r w:rsidRPr="004903E2">
              <w:rPr>
                <w:i/>
                <w:sz w:val="20"/>
                <w:szCs w:val="20"/>
              </w:rPr>
              <w:t>Разгадывать</w:t>
            </w:r>
            <w:r w:rsidRPr="004903E2">
              <w:rPr>
                <w:i/>
                <w:sz w:val="20"/>
                <w:szCs w:val="20"/>
              </w:rPr>
              <w:tab/>
            </w:r>
            <w:r w:rsidRPr="004903E2">
              <w:rPr>
                <w:sz w:val="20"/>
                <w:szCs w:val="20"/>
              </w:rPr>
              <w:t>головоломку</w:t>
            </w:r>
            <w:r w:rsidRPr="004903E2">
              <w:rPr>
                <w:sz w:val="20"/>
                <w:szCs w:val="20"/>
              </w:rPr>
              <w:tab/>
            </w:r>
            <w:r w:rsidRPr="004903E2">
              <w:rPr>
                <w:spacing w:val="-1"/>
                <w:sz w:val="20"/>
                <w:szCs w:val="20"/>
              </w:rPr>
              <w:t xml:space="preserve">«Сколько </w:t>
            </w:r>
            <w:r w:rsidRPr="004903E2">
              <w:rPr>
                <w:sz w:val="20"/>
                <w:szCs w:val="20"/>
              </w:rPr>
              <w:t xml:space="preserve">родственников». </w:t>
            </w:r>
            <w:r w:rsidRPr="004903E2">
              <w:rPr>
                <w:i/>
                <w:sz w:val="20"/>
                <w:szCs w:val="20"/>
              </w:rPr>
              <w:t xml:space="preserve">Беседовать </w:t>
            </w:r>
            <w:r w:rsidRPr="004903E2">
              <w:rPr>
                <w:sz w:val="20"/>
                <w:szCs w:val="20"/>
              </w:rPr>
              <w:t xml:space="preserve">о духовном богатстве и богатстве русского языка. </w:t>
            </w:r>
            <w:r w:rsidRPr="004903E2">
              <w:rPr>
                <w:i/>
                <w:sz w:val="20"/>
                <w:szCs w:val="20"/>
              </w:rPr>
              <w:t xml:space="preserve">Знакомиться </w:t>
            </w:r>
            <w:r w:rsidRPr="004903E2">
              <w:rPr>
                <w:sz w:val="20"/>
                <w:szCs w:val="20"/>
              </w:rPr>
              <w:t xml:space="preserve">с толковым словарём. </w:t>
            </w:r>
            <w:r w:rsidRPr="004903E2">
              <w:rPr>
                <w:i/>
                <w:sz w:val="20"/>
                <w:szCs w:val="20"/>
              </w:rPr>
              <w:t xml:space="preserve">Объяснять </w:t>
            </w:r>
            <w:r w:rsidRPr="004903E2">
              <w:rPr>
                <w:sz w:val="20"/>
                <w:szCs w:val="20"/>
              </w:rPr>
              <w:t xml:space="preserve">толкование слов. </w:t>
            </w:r>
            <w:r w:rsidRPr="004903E2">
              <w:rPr>
                <w:i/>
                <w:sz w:val="20"/>
                <w:szCs w:val="20"/>
              </w:rPr>
              <w:t xml:space="preserve">Играть </w:t>
            </w:r>
            <w:r w:rsidRPr="004903E2">
              <w:rPr>
                <w:sz w:val="20"/>
                <w:szCs w:val="20"/>
              </w:rPr>
              <w:t>в игры «Назови</w:t>
            </w:r>
            <w:r w:rsidRPr="004903E2">
              <w:rPr>
                <w:spacing w:val="3"/>
                <w:sz w:val="20"/>
                <w:szCs w:val="20"/>
              </w:rPr>
              <w:t xml:space="preserve"> </w:t>
            </w:r>
            <w:r w:rsidRPr="004903E2">
              <w:rPr>
                <w:sz w:val="20"/>
                <w:szCs w:val="20"/>
              </w:rPr>
              <w:t>по</w:t>
            </w:r>
          </w:p>
          <w:p w:rsidR="003D6C99" w:rsidRPr="004903E2" w:rsidRDefault="003D6C99" w:rsidP="003D6C99">
            <w:pPr>
              <w:pStyle w:val="TableParagraph"/>
              <w:jc w:val="both"/>
              <w:rPr>
                <w:sz w:val="20"/>
                <w:szCs w:val="20"/>
              </w:rPr>
            </w:pPr>
            <w:r w:rsidRPr="004903E2">
              <w:rPr>
                <w:sz w:val="20"/>
                <w:szCs w:val="20"/>
              </w:rPr>
              <w:t>родству», «Кто больше?», «Цепочка слов»</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7.</w:t>
            </w:r>
          </w:p>
        </w:tc>
        <w:tc>
          <w:tcPr>
            <w:tcW w:w="2139" w:type="dxa"/>
          </w:tcPr>
          <w:p w:rsidR="003D6C99" w:rsidRPr="004903E2" w:rsidRDefault="003D6C99" w:rsidP="003D6C99">
            <w:pPr>
              <w:pStyle w:val="TableParagraph"/>
              <w:rPr>
                <w:sz w:val="20"/>
                <w:szCs w:val="20"/>
              </w:rPr>
            </w:pPr>
            <w:r w:rsidRPr="004903E2">
              <w:rPr>
                <w:sz w:val="20"/>
                <w:szCs w:val="20"/>
              </w:rPr>
              <w:t>Чудесные превращения слов</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w:t>
            </w:r>
            <w:r w:rsidRPr="004903E2">
              <w:rPr>
                <w:spacing w:val="-3"/>
                <w:sz w:val="20"/>
                <w:szCs w:val="20"/>
              </w:rPr>
              <w:t>А.</w:t>
            </w:r>
            <w:r w:rsidRPr="004903E2">
              <w:rPr>
                <w:spacing w:val="54"/>
                <w:sz w:val="20"/>
                <w:szCs w:val="20"/>
              </w:rPr>
              <w:t xml:space="preserve"> </w:t>
            </w:r>
            <w:r w:rsidRPr="004903E2">
              <w:rPr>
                <w:sz w:val="20"/>
                <w:szCs w:val="20"/>
              </w:rPr>
              <w:t xml:space="preserve">Шибаева «Буква заблудилась».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Играть  </w:t>
            </w:r>
            <w:r w:rsidRPr="004903E2">
              <w:rPr>
                <w:sz w:val="20"/>
                <w:szCs w:val="20"/>
              </w:rPr>
              <w:t xml:space="preserve">в </w:t>
            </w:r>
            <w:r w:rsidRPr="004903E2">
              <w:rPr>
                <w:spacing w:val="29"/>
                <w:sz w:val="20"/>
                <w:szCs w:val="20"/>
              </w:rPr>
              <w:t xml:space="preserve"> </w:t>
            </w:r>
            <w:r w:rsidRPr="004903E2">
              <w:rPr>
                <w:sz w:val="20"/>
                <w:szCs w:val="20"/>
              </w:rPr>
              <w:t>игры</w:t>
            </w:r>
          </w:p>
          <w:p w:rsidR="003D6C99" w:rsidRPr="004903E2" w:rsidRDefault="003D6C99" w:rsidP="003D6C99">
            <w:pPr>
              <w:pStyle w:val="TableParagraph"/>
              <w:jc w:val="both"/>
              <w:rPr>
                <w:sz w:val="20"/>
                <w:szCs w:val="20"/>
              </w:rPr>
            </w:pPr>
            <w:r w:rsidRPr="004903E2">
              <w:rPr>
                <w:sz w:val="20"/>
                <w:szCs w:val="20"/>
              </w:rPr>
              <w:t xml:space="preserve">«Весёлые      буквы»,      «Спрятавшееся    </w:t>
            </w:r>
            <w:r w:rsidRPr="004903E2">
              <w:rPr>
                <w:spacing w:val="9"/>
                <w:sz w:val="20"/>
                <w:szCs w:val="20"/>
              </w:rPr>
              <w:t xml:space="preserve"> </w:t>
            </w:r>
            <w:r w:rsidRPr="004903E2">
              <w:rPr>
                <w:sz w:val="20"/>
                <w:szCs w:val="20"/>
              </w:rPr>
              <w:t>слово».</w:t>
            </w:r>
          </w:p>
          <w:p w:rsidR="003D6C99" w:rsidRPr="004903E2" w:rsidRDefault="003D6C99" w:rsidP="003D6C99">
            <w:pPr>
              <w:pStyle w:val="TableParagraph"/>
              <w:jc w:val="both"/>
              <w:rPr>
                <w:sz w:val="20"/>
                <w:szCs w:val="20"/>
              </w:rPr>
            </w:pPr>
            <w:r w:rsidRPr="004903E2">
              <w:rPr>
                <w:i/>
                <w:sz w:val="20"/>
                <w:szCs w:val="20"/>
              </w:rPr>
              <w:t xml:space="preserve">Инсценировать </w:t>
            </w:r>
            <w:r w:rsidRPr="004903E2">
              <w:rPr>
                <w:sz w:val="20"/>
                <w:szCs w:val="20"/>
              </w:rPr>
              <w:t>стихотворение А.Шибаева</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8.</w:t>
            </w:r>
          </w:p>
        </w:tc>
        <w:tc>
          <w:tcPr>
            <w:tcW w:w="2139" w:type="dxa"/>
          </w:tcPr>
          <w:p w:rsidR="003D6C99" w:rsidRPr="004903E2" w:rsidRDefault="003D6C99" w:rsidP="003D6C99">
            <w:pPr>
              <w:pStyle w:val="TableParagraph"/>
              <w:rPr>
                <w:sz w:val="20"/>
                <w:szCs w:val="20"/>
              </w:rPr>
            </w:pPr>
            <w:r w:rsidRPr="004903E2">
              <w:rPr>
                <w:sz w:val="20"/>
                <w:szCs w:val="20"/>
              </w:rPr>
              <w:t>В гости к Алфавиту</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Читать </w:t>
            </w:r>
            <w:r w:rsidRPr="004903E2">
              <w:rPr>
                <w:sz w:val="20"/>
                <w:szCs w:val="20"/>
              </w:rPr>
              <w:t xml:space="preserve">отрывок из книги С.Маршака «Весёлое путешествие от А до Я». </w:t>
            </w:r>
            <w:r w:rsidRPr="004903E2">
              <w:rPr>
                <w:i/>
                <w:sz w:val="20"/>
                <w:szCs w:val="20"/>
              </w:rPr>
              <w:t xml:space="preserve">Знакомиться </w:t>
            </w:r>
            <w:r w:rsidRPr="004903E2">
              <w:rPr>
                <w:sz w:val="20"/>
                <w:szCs w:val="20"/>
              </w:rPr>
              <w:t xml:space="preserve">с орфографическим словарём. Пирамида </w:t>
            </w:r>
            <w:r w:rsidRPr="004903E2">
              <w:rPr>
                <w:spacing w:val="-3"/>
                <w:sz w:val="20"/>
                <w:szCs w:val="20"/>
              </w:rPr>
              <w:t xml:space="preserve">«Всё </w:t>
            </w:r>
            <w:r w:rsidRPr="004903E2">
              <w:rPr>
                <w:sz w:val="20"/>
                <w:szCs w:val="20"/>
              </w:rPr>
              <w:t xml:space="preserve">на </w:t>
            </w:r>
            <w:r w:rsidRPr="004903E2">
              <w:rPr>
                <w:spacing w:val="-3"/>
                <w:sz w:val="20"/>
                <w:szCs w:val="20"/>
              </w:rPr>
              <w:t xml:space="preserve">А». </w:t>
            </w:r>
            <w:r w:rsidRPr="004903E2">
              <w:rPr>
                <w:i/>
                <w:sz w:val="20"/>
                <w:szCs w:val="20"/>
              </w:rPr>
              <w:t xml:space="preserve">Слушать </w:t>
            </w:r>
            <w:r w:rsidRPr="004903E2">
              <w:rPr>
                <w:sz w:val="20"/>
                <w:szCs w:val="20"/>
              </w:rPr>
              <w:t xml:space="preserve">сказку «Кутерьма».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Играть </w:t>
            </w:r>
            <w:r w:rsidRPr="004903E2">
              <w:rPr>
                <w:sz w:val="20"/>
                <w:szCs w:val="20"/>
              </w:rPr>
              <w:t>в игры «Волшебный колодец»,</w:t>
            </w:r>
            <w:r w:rsidRPr="004903E2">
              <w:rPr>
                <w:spacing w:val="54"/>
                <w:sz w:val="20"/>
                <w:szCs w:val="20"/>
              </w:rPr>
              <w:t xml:space="preserve"> </w:t>
            </w:r>
            <w:r w:rsidRPr="004903E2">
              <w:rPr>
                <w:sz w:val="20"/>
                <w:szCs w:val="20"/>
              </w:rPr>
              <w:t>«Помоги</w:t>
            </w:r>
          </w:p>
          <w:p w:rsidR="003D6C99" w:rsidRPr="004903E2" w:rsidRDefault="003D6C99" w:rsidP="003D6C99">
            <w:pPr>
              <w:pStyle w:val="TableParagraph"/>
              <w:jc w:val="both"/>
              <w:rPr>
                <w:sz w:val="20"/>
                <w:szCs w:val="20"/>
              </w:rPr>
            </w:pPr>
            <w:r w:rsidRPr="004903E2">
              <w:rPr>
                <w:sz w:val="20"/>
                <w:szCs w:val="20"/>
              </w:rPr>
              <w:t>Р»</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9.</w:t>
            </w:r>
          </w:p>
        </w:tc>
        <w:tc>
          <w:tcPr>
            <w:tcW w:w="2139" w:type="dxa"/>
          </w:tcPr>
          <w:p w:rsidR="003D6C99" w:rsidRDefault="003D6C99" w:rsidP="003D6C99">
            <w:r w:rsidRPr="00B9529A">
              <w:rPr>
                <w:sz w:val="20"/>
                <w:szCs w:val="20"/>
              </w:rPr>
              <w:t>В гости к Алфавиту</w:t>
            </w:r>
          </w:p>
        </w:tc>
        <w:tc>
          <w:tcPr>
            <w:tcW w:w="6933" w:type="dxa"/>
          </w:tcPr>
          <w:p w:rsidR="003D6C99" w:rsidRPr="004903E2" w:rsidRDefault="003D6C99" w:rsidP="003D6C99">
            <w:pPr>
              <w:pStyle w:val="TableParagraph"/>
              <w:tabs>
                <w:tab w:val="left" w:pos="5180"/>
              </w:tabs>
              <w:jc w:val="both"/>
              <w:rPr>
                <w:sz w:val="20"/>
                <w:szCs w:val="20"/>
              </w:rPr>
            </w:pPr>
            <w:r w:rsidRPr="004903E2">
              <w:rPr>
                <w:i/>
                <w:sz w:val="20"/>
                <w:szCs w:val="20"/>
              </w:rPr>
              <w:t xml:space="preserve">Разгадывать    </w:t>
            </w:r>
            <w:r w:rsidRPr="004903E2">
              <w:rPr>
                <w:i/>
                <w:spacing w:val="22"/>
                <w:sz w:val="20"/>
                <w:szCs w:val="20"/>
              </w:rPr>
              <w:t xml:space="preserve"> </w:t>
            </w:r>
            <w:r w:rsidRPr="004903E2">
              <w:rPr>
                <w:sz w:val="20"/>
                <w:szCs w:val="20"/>
              </w:rPr>
              <w:t xml:space="preserve">загадки.    </w:t>
            </w:r>
            <w:r w:rsidRPr="004903E2">
              <w:rPr>
                <w:spacing w:val="22"/>
                <w:sz w:val="20"/>
                <w:szCs w:val="20"/>
              </w:rPr>
              <w:t xml:space="preserve"> </w:t>
            </w:r>
            <w:r w:rsidRPr="004903E2">
              <w:rPr>
                <w:i/>
                <w:sz w:val="20"/>
                <w:szCs w:val="20"/>
              </w:rPr>
              <w:t>Тренироваться</w:t>
            </w:r>
            <w:r w:rsidRPr="004903E2">
              <w:rPr>
                <w:i/>
                <w:sz w:val="20"/>
                <w:szCs w:val="20"/>
              </w:rPr>
              <w:tab/>
            </w:r>
            <w:r w:rsidRPr="004903E2">
              <w:rPr>
                <w:sz w:val="20"/>
                <w:szCs w:val="20"/>
              </w:rPr>
              <w:t xml:space="preserve">в произнесении звуков. </w:t>
            </w:r>
            <w:r w:rsidRPr="004903E2">
              <w:rPr>
                <w:i/>
                <w:sz w:val="20"/>
                <w:szCs w:val="20"/>
              </w:rPr>
              <w:t xml:space="preserve">Слушать </w:t>
            </w:r>
            <w:r w:rsidRPr="004903E2">
              <w:rPr>
                <w:sz w:val="20"/>
                <w:szCs w:val="20"/>
              </w:rPr>
              <w:t xml:space="preserve">сказку «Лесной карнавал». </w:t>
            </w:r>
            <w:r w:rsidRPr="004903E2">
              <w:rPr>
                <w:i/>
                <w:sz w:val="20"/>
                <w:szCs w:val="20"/>
              </w:rPr>
              <w:t xml:space="preserve">Участвовать </w:t>
            </w:r>
            <w:r w:rsidRPr="004903E2">
              <w:rPr>
                <w:sz w:val="20"/>
                <w:szCs w:val="20"/>
              </w:rPr>
              <w:t xml:space="preserve">в обсуждении проблемных вопросов, высказывать собственное мнение и аргументировать его. </w:t>
            </w:r>
            <w:r w:rsidRPr="004903E2">
              <w:rPr>
                <w:i/>
                <w:sz w:val="20"/>
                <w:szCs w:val="20"/>
              </w:rPr>
              <w:t xml:space="preserve">Инсценировать </w:t>
            </w:r>
            <w:r w:rsidRPr="004903E2">
              <w:rPr>
                <w:sz w:val="20"/>
                <w:szCs w:val="20"/>
              </w:rPr>
              <w:t xml:space="preserve">стихотворение </w:t>
            </w:r>
            <w:r w:rsidRPr="004903E2">
              <w:rPr>
                <w:spacing w:val="-3"/>
                <w:sz w:val="20"/>
                <w:szCs w:val="20"/>
              </w:rPr>
              <w:t xml:space="preserve">В. </w:t>
            </w:r>
            <w:r w:rsidRPr="004903E2">
              <w:rPr>
                <w:sz w:val="20"/>
                <w:szCs w:val="20"/>
              </w:rPr>
              <w:t>Суслова из книги</w:t>
            </w:r>
            <w:r w:rsidRPr="004903E2">
              <w:rPr>
                <w:spacing w:val="28"/>
                <w:sz w:val="20"/>
                <w:szCs w:val="20"/>
              </w:rPr>
              <w:t xml:space="preserve"> </w:t>
            </w:r>
            <w:r w:rsidRPr="004903E2">
              <w:rPr>
                <w:sz w:val="20"/>
                <w:szCs w:val="20"/>
              </w:rPr>
              <w:t>«Трудные</w:t>
            </w:r>
          </w:p>
          <w:p w:rsidR="003D6C99" w:rsidRPr="004903E2" w:rsidRDefault="003D6C99" w:rsidP="003D6C99">
            <w:pPr>
              <w:pStyle w:val="TableParagraph"/>
              <w:jc w:val="both"/>
              <w:rPr>
                <w:sz w:val="20"/>
                <w:szCs w:val="20"/>
              </w:rPr>
            </w:pPr>
            <w:r w:rsidRPr="004903E2">
              <w:rPr>
                <w:sz w:val="20"/>
                <w:szCs w:val="20"/>
              </w:rPr>
              <w:t>буквы»</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10.</w:t>
            </w:r>
          </w:p>
        </w:tc>
        <w:tc>
          <w:tcPr>
            <w:tcW w:w="2139" w:type="dxa"/>
          </w:tcPr>
          <w:p w:rsidR="003D6C99" w:rsidRPr="006B3327" w:rsidRDefault="003D6C99" w:rsidP="003D6C99">
            <w:pPr>
              <w:pStyle w:val="TableParagraph"/>
              <w:spacing w:line="272" w:lineRule="exact"/>
              <w:ind w:left="107"/>
              <w:rPr>
                <w:sz w:val="24"/>
              </w:rPr>
            </w:pPr>
            <w:r w:rsidRPr="006B3327">
              <w:rPr>
                <w:sz w:val="24"/>
              </w:rPr>
              <w:t>К тайнам звуков и букв</w:t>
            </w:r>
          </w:p>
        </w:tc>
        <w:tc>
          <w:tcPr>
            <w:tcW w:w="6933" w:type="dxa"/>
          </w:tcPr>
          <w:p w:rsidR="003D6C99" w:rsidRPr="00771F80" w:rsidRDefault="003D6C99" w:rsidP="003D6C99">
            <w:pPr>
              <w:pStyle w:val="TableParagraph"/>
              <w:jc w:val="both"/>
              <w:rPr>
                <w:sz w:val="20"/>
                <w:szCs w:val="20"/>
              </w:rPr>
            </w:pPr>
            <w:r w:rsidRPr="004903E2">
              <w:rPr>
                <w:i/>
                <w:sz w:val="20"/>
                <w:szCs w:val="20"/>
              </w:rPr>
              <w:t>Слушать</w:t>
            </w:r>
            <w:r w:rsidRPr="004903E2">
              <w:rPr>
                <w:i/>
                <w:sz w:val="20"/>
                <w:szCs w:val="20"/>
              </w:rPr>
              <w:tab/>
            </w:r>
            <w:r w:rsidRPr="004903E2">
              <w:rPr>
                <w:sz w:val="20"/>
                <w:szCs w:val="20"/>
              </w:rPr>
              <w:t>сказку</w:t>
            </w:r>
            <w:r w:rsidRPr="004903E2">
              <w:rPr>
                <w:sz w:val="20"/>
                <w:szCs w:val="20"/>
              </w:rPr>
              <w:tab/>
              <w:t>«Слова,</w:t>
            </w:r>
            <w:r w:rsidRPr="004903E2">
              <w:rPr>
                <w:sz w:val="20"/>
                <w:szCs w:val="20"/>
              </w:rPr>
              <w:tab/>
              <w:t>которые</w:t>
            </w:r>
            <w:r w:rsidRPr="004903E2">
              <w:rPr>
                <w:sz w:val="20"/>
                <w:szCs w:val="20"/>
              </w:rPr>
              <w:tab/>
              <w:t xml:space="preserve">могут рисовать». Тайна госпожи Радуги. </w:t>
            </w:r>
            <w:r w:rsidRPr="004903E2">
              <w:rPr>
                <w:i/>
                <w:sz w:val="20"/>
                <w:szCs w:val="20"/>
              </w:rPr>
              <w:t xml:space="preserve">Рассматривать </w:t>
            </w:r>
            <w:r w:rsidRPr="004903E2">
              <w:rPr>
                <w:sz w:val="20"/>
                <w:szCs w:val="20"/>
              </w:rPr>
              <w:t xml:space="preserve">картину И. Левитана «Золотая осень». </w:t>
            </w:r>
            <w:r w:rsidRPr="004903E2">
              <w:rPr>
                <w:i/>
                <w:sz w:val="20"/>
                <w:szCs w:val="20"/>
              </w:rPr>
              <w:t xml:space="preserve">Играть </w:t>
            </w:r>
            <w:r w:rsidRPr="004903E2">
              <w:rPr>
                <w:sz w:val="20"/>
                <w:szCs w:val="20"/>
              </w:rPr>
              <w:t>в игру «Исправь ошибку</w:t>
            </w:r>
            <w:r>
              <w:rPr>
                <w:sz w:val="20"/>
                <w:szCs w:val="20"/>
              </w:rPr>
              <w:t xml:space="preserve"> </w:t>
            </w:r>
            <w:r w:rsidRPr="004903E2">
              <w:rPr>
                <w:sz w:val="20"/>
                <w:szCs w:val="20"/>
              </w:rPr>
              <w:t>художника»</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11.</w:t>
            </w:r>
          </w:p>
        </w:tc>
        <w:tc>
          <w:tcPr>
            <w:tcW w:w="2139" w:type="dxa"/>
          </w:tcPr>
          <w:p w:rsidR="003D6C99" w:rsidRDefault="003D6C99" w:rsidP="003D6C99">
            <w:pPr>
              <w:pStyle w:val="TableParagraph"/>
              <w:spacing w:line="272" w:lineRule="exact"/>
              <w:ind w:left="107"/>
              <w:rPr>
                <w:sz w:val="24"/>
              </w:rPr>
            </w:pPr>
            <w:r>
              <w:rPr>
                <w:sz w:val="24"/>
              </w:rPr>
              <w:t>Встреча с Радугой</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о тайнах рисуночного письма, о том, как наши предки научились писать и считать. </w:t>
            </w:r>
            <w:r w:rsidRPr="004903E2">
              <w:rPr>
                <w:i/>
                <w:sz w:val="20"/>
                <w:szCs w:val="20"/>
              </w:rPr>
              <w:t xml:space="preserve">Участвовать </w:t>
            </w:r>
            <w:r w:rsidRPr="004903E2">
              <w:rPr>
                <w:sz w:val="20"/>
                <w:szCs w:val="20"/>
              </w:rPr>
              <w:t>в обсуждении проблемных вопросов, высказывать собственное мнение и аргументировать его. Головоломка</w:t>
            </w:r>
          </w:p>
          <w:p w:rsidR="003D6C99" w:rsidRPr="004903E2" w:rsidRDefault="003D6C99" w:rsidP="003D6C99">
            <w:pPr>
              <w:pStyle w:val="TableParagraph"/>
              <w:jc w:val="both"/>
              <w:rPr>
                <w:sz w:val="20"/>
                <w:szCs w:val="20"/>
              </w:rPr>
            </w:pPr>
            <w:r w:rsidRPr="004903E2">
              <w:rPr>
                <w:sz w:val="20"/>
                <w:szCs w:val="20"/>
              </w:rPr>
              <w:t>«Заколдованные слова»</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12.</w:t>
            </w:r>
          </w:p>
        </w:tc>
        <w:tc>
          <w:tcPr>
            <w:tcW w:w="2139" w:type="dxa"/>
          </w:tcPr>
          <w:p w:rsidR="003D6C99" w:rsidRDefault="003D6C99" w:rsidP="003D6C99">
            <w:pPr>
              <w:pStyle w:val="TableParagraph"/>
              <w:spacing w:line="272" w:lineRule="exact"/>
              <w:ind w:left="107"/>
              <w:rPr>
                <w:sz w:val="24"/>
              </w:rPr>
            </w:pPr>
            <w:r>
              <w:rPr>
                <w:sz w:val="24"/>
              </w:rPr>
              <w:t>В Страну Говорящих Скал</w:t>
            </w:r>
          </w:p>
        </w:tc>
        <w:tc>
          <w:tcPr>
            <w:tcW w:w="6933" w:type="dxa"/>
          </w:tcPr>
          <w:p w:rsidR="003D6C99" w:rsidRPr="00771F80"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о том, как на свет появились первые родственники алфавита. </w:t>
            </w:r>
            <w:r w:rsidRPr="004903E2">
              <w:rPr>
                <w:i/>
                <w:sz w:val="20"/>
                <w:szCs w:val="20"/>
              </w:rPr>
              <w:t xml:space="preserve">Участвовать </w:t>
            </w:r>
            <w:r w:rsidRPr="004903E2">
              <w:rPr>
                <w:sz w:val="20"/>
                <w:szCs w:val="20"/>
              </w:rPr>
              <w:t>в обсуждении проблемных вопросов, высказывать собственное мнение и</w:t>
            </w:r>
            <w:r>
              <w:rPr>
                <w:sz w:val="20"/>
                <w:szCs w:val="20"/>
              </w:rPr>
              <w:t xml:space="preserve"> </w:t>
            </w:r>
            <w:r w:rsidRPr="004903E2">
              <w:rPr>
                <w:sz w:val="20"/>
                <w:szCs w:val="20"/>
              </w:rPr>
              <w:t xml:space="preserve">аргументировать его. </w:t>
            </w:r>
            <w:r w:rsidRPr="00771F80">
              <w:rPr>
                <w:i/>
                <w:sz w:val="20"/>
                <w:szCs w:val="20"/>
              </w:rPr>
              <w:t xml:space="preserve">Разгадывать </w:t>
            </w:r>
            <w:r w:rsidRPr="00771F80">
              <w:rPr>
                <w:sz w:val="20"/>
                <w:szCs w:val="20"/>
              </w:rPr>
              <w:t>ребусы</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13.</w:t>
            </w:r>
          </w:p>
        </w:tc>
        <w:tc>
          <w:tcPr>
            <w:tcW w:w="2139" w:type="dxa"/>
          </w:tcPr>
          <w:p w:rsidR="003D6C99" w:rsidRPr="006B3327" w:rsidRDefault="003D6C99" w:rsidP="003D6C99">
            <w:pPr>
              <w:pStyle w:val="TableParagraph"/>
              <w:spacing w:line="268" w:lineRule="exact"/>
              <w:ind w:left="107"/>
              <w:rPr>
                <w:sz w:val="24"/>
              </w:rPr>
            </w:pPr>
            <w:r w:rsidRPr="006B3327">
              <w:rPr>
                <w:sz w:val="24"/>
              </w:rPr>
              <w:t>В глубь веков на Машине времени</w:t>
            </w:r>
          </w:p>
        </w:tc>
        <w:tc>
          <w:tcPr>
            <w:tcW w:w="6933" w:type="dxa"/>
          </w:tcPr>
          <w:p w:rsidR="003D6C99" w:rsidRPr="00771F80" w:rsidRDefault="003D6C99" w:rsidP="003D6C99">
            <w:pPr>
              <w:pStyle w:val="TableParagraph"/>
              <w:jc w:val="both"/>
              <w:rPr>
                <w:sz w:val="20"/>
                <w:szCs w:val="20"/>
              </w:rPr>
            </w:pPr>
            <w:r w:rsidRPr="004903E2">
              <w:rPr>
                <w:i/>
                <w:sz w:val="20"/>
                <w:szCs w:val="20"/>
              </w:rPr>
              <w:t xml:space="preserve">Сочинять </w:t>
            </w:r>
            <w:r w:rsidRPr="004903E2">
              <w:rPr>
                <w:sz w:val="20"/>
                <w:szCs w:val="20"/>
              </w:rPr>
              <w:t xml:space="preserve">сказку. </w:t>
            </w:r>
            <w:r w:rsidRPr="004903E2">
              <w:rPr>
                <w:i/>
                <w:sz w:val="20"/>
                <w:szCs w:val="20"/>
              </w:rPr>
              <w:t xml:space="preserve">Участвовать </w:t>
            </w:r>
            <w:r w:rsidRPr="004903E2">
              <w:rPr>
                <w:sz w:val="20"/>
                <w:szCs w:val="20"/>
              </w:rPr>
              <w:t xml:space="preserve">в обсуждении, высказывать собственное мнение и аргументировать его. </w:t>
            </w:r>
            <w:r w:rsidRPr="004903E2">
              <w:rPr>
                <w:i/>
                <w:sz w:val="20"/>
                <w:szCs w:val="20"/>
              </w:rPr>
              <w:t xml:space="preserve">Слушать </w:t>
            </w:r>
            <w:r w:rsidRPr="004903E2">
              <w:rPr>
                <w:sz w:val="20"/>
                <w:szCs w:val="20"/>
              </w:rPr>
              <w:t xml:space="preserve">стихи и рассказы и исправлять ошибки. </w:t>
            </w:r>
            <w:r w:rsidRPr="004903E2">
              <w:rPr>
                <w:i/>
                <w:sz w:val="20"/>
                <w:szCs w:val="20"/>
              </w:rPr>
              <w:t xml:space="preserve">Играть </w:t>
            </w:r>
            <w:r w:rsidRPr="004903E2">
              <w:rPr>
                <w:sz w:val="20"/>
                <w:szCs w:val="20"/>
              </w:rPr>
              <w:t>в</w:t>
            </w:r>
            <w:r w:rsidRPr="004903E2">
              <w:rPr>
                <w:spacing w:val="47"/>
                <w:sz w:val="20"/>
                <w:szCs w:val="20"/>
              </w:rPr>
              <w:t xml:space="preserve"> </w:t>
            </w:r>
            <w:r w:rsidRPr="004903E2">
              <w:rPr>
                <w:sz w:val="20"/>
                <w:szCs w:val="20"/>
              </w:rPr>
              <w:t>игру</w:t>
            </w:r>
            <w:r>
              <w:rPr>
                <w:sz w:val="20"/>
                <w:szCs w:val="20"/>
              </w:rPr>
              <w:t xml:space="preserve"> </w:t>
            </w:r>
            <w:r w:rsidRPr="004903E2">
              <w:rPr>
                <w:sz w:val="20"/>
                <w:szCs w:val="20"/>
              </w:rPr>
              <w:t xml:space="preserve">«Волшебная яблоня». </w:t>
            </w:r>
            <w:r w:rsidRPr="004903E2">
              <w:rPr>
                <w:i/>
                <w:sz w:val="20"/>
                <w:szCs w:val="20"/>
              </w:rPr>
              <w:t xml:space="preserve">Разыгрывать </w:t>
            </w:r>
            <w:r w:rsidRPr="004903E2">
              <w:rPr>
                <w:sz w:val="20"/>
                <w:szCs w:val="20"/>
              </w:rPr>
              <w:t>ситуации</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14.</w:t>
            </w:r>
          </w:p>
        </w:tc>
        <w:tc>
          <w:tcPr>
            <w:tcW w:w="2139" w:type="dxa"/>
          </w:tcPr>
          <w:p w:rsidR="003D6C99" w:rsidRDefault="003D6C99" w:rsidP="003D6C99">
            <w:pPr>
              <w:pStyle w:val="TableParagraph"/>
              <w:spacing w:line="272" w:lineRule="exact"/>
              <w:ind w:left="107"/>
              <w:rPr>
                <w:sz w:val="24"/>
              </w:rPr>
            </w:pPr>
            <w:r>
              <w:rPr>
                <w:sz w:val="24"/>
              </w:rPr>
              <w:t>В Королевстве ошибок</w:t>
            </w:r>
          </w:p>
        </w:tc>
        <w:tc>
          <w:tcPr>
            <w:tcW w:w="6933" w:type="dxa"/>
          </w:tcPr>
          <w:p w:rsidR="003D6C99" w:rsidRPr="004903E2" w:rsidRDefault="003D6C99" w:rsidP="003D6C99">
            <w:pPr>
              <w:pStyle w:val="TableParagraph"/>
              <w:tabs>
                <w:tab w:val="left" w:pos="2459"/>
                <w:tab w:val="left" w:pos="3923"/>
              </w:tabs>
              <w:jc w:val="both"/>
              <w:rPr>
                <w:sz w:val="20"/>
                <w:szCs w:val="20"/>
              </w:rPr>
            </w:pPr>
            <w:r w:rsidRPr="004903E2">
              <w:rPr>
                <w:i/>
                <w:sz w:val="20"/>
                <w:szCs w:val="20"/>
              </w:rPr>
              <w:t xml:space="preserve">Играть </w:t>
            </w:r>
            <w:r w:rsidRPr="004903E2">
              <w:rPr>
                <w:sz w:val="20"/>
                <w:szCs w:val="20"/>
              </w:rPr>
              <w:t xml:space="preserve">в игру на внимание «Исправь ошибки». </w:t>
            </w:r>
            <w:r w:rsidRPr="004903E2">
              <w:rPr>
                <w:i/>
                <w:sz w:val="20"/>
                <w:szCs w:val="20"/>
              </w:rPr>
              <w:t>Декларировать</w:t>
            </w:r>
            <w:r>
              <w:rPr>
                <w:i/>
                <w:sz w:val="20"/>
                <w:szCs w:val="20"/>
              </w:rPr>
              <w:t xml:space="preserve"> </w:t>
            </w:r>
            <w:r w:rsidRPr="004903E2">
              <w:rPr>
                <w:sz w:val="20"/>
                <w:szCs w:val="20"/>
              </w:rPr>
              <w:t>хором.</w:t>
            </w:r>
            <w:r>
              <w:rPr>
                <w:sz w:val="20"/>
                <w:szCs w:val="20"/>
              </w:rPr>
              <w:t xml:space="preserve"> </w:t>
            </w:r>
            <w:r w:rsidRPr="004903E2">
              <w:rPr>
                <w:i/>
                <w:spacing w:val="-1"/>
                <w:sz w:val="20"/>
                <w:szCs w:val="20"/>
              </w:rPr>
              <w:t xml:space="preserve">Разгадывать </w:t>
            </w:r>
            <w:r w:rsidRPr="004903E2">
              <w:rPr>
                <w:sz w:val="20"/>
                <w:szCs w:val="20"/>
              </w:rPr>
              <w:t xml:space="preserve">головоломки. </w:t>
            </w:r>
            <w:r w:rsidRPr="004903E2">
              <w:rPr>
                <w:i/>
                <w:sz w:val="20"/>
                <w:szCs w:val="20"/>
              </w:rPr>
              <w:t xml:space="preserve">Играть </w:t>
            </w:r>
            <w:r w:rsidRPr="004903E2">
              <w:rPr>
                <w:sz w:val="20"/>
                <w:szCs w:val="20"/>
              </w:rPr>
              <w:t xml:space="preserve">в игру с мячом «Продолжи слово». </w:t>
            </w:r>
            <w:r w:rsidRPr="004903E2">
              <w:rPr>
                <w:i/>
                <w:sz w:val="20"/>
                <w:szCs w:val="20"/>
              </w:rPr>
              <w:t xml:space="preserve">Контролировать </w:t>
            </w:r>
            <w:r w:rsidRPr="004903E2">
              <w:rPr>
                <w:sz w:val="20"/>
                <w:szCs w:val="20"/>
              </w:rPr>
              <w:t>свою</w:t>
            </w:r>
            <w:r w:rsidRPr="004903E2">
              <w:rPr>
                <w:spacing w:val="31"/>
                <w:sz w:val="20"/>
                <w:szCs w:val="20"/>
              </w:rPr>
              <w:t xml:space="preserve"> </w:t>
            </w:r>
            <w:r w:rsidRPr="004903E2">
              <w:rPr>
                <w:sz w:val="20"/>
                <w:szCs w:val="20"/>
              </w:rPr>
              <w:t>деятельность:</w:t>
            </w:r>
            <w:r>
              <w:rPr>
                <w:sz w:val="20"/>
                <w:szCs w:val="20"/>
              </w:rPr>
              <w:t xml:space="preserve"> </w:t>
            </w:r>
            <w:r w:rsidRPr="004903E2">
              <w:rPr>
                <w:sz w:val="20"/>
                <w:szCs w:val="20"/>
              </w:rPr>
              <w:t>обнаруживать и исправлять ошибки</w:t>
            </w:r>
          </w:p>
        </w:tc>
      </w:tr>
      <w:tr w:rsidR="003D6C99" w:rsidRPr="00926064" w:rsidTr="003D6C99">
        <w:tc>
          <w:tcPr>
            <w:tcW w:w="675" w:type="dxa"/>
          </w:tcPr>
          <w:p w:rsidR="003D6C99"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15.</w:t>
            </w:r>
          </w:p>
        </w:tc>
        <w:tc>
          <w:tcPr>
            <w:tcW w:w="2139" w:type="dxa"/>
          </w:tcPr>
          <w:p w:rsidR="003D6C99" w:rsidRPr="00012D09" w:rsidRDefault="003D6C99" w:rsidP="003D6C99">
            <w:pPr>
              <w:pStyle w:val="TableParagraph"/>
              <w:spacing w:line="272" w:lineRule="exact"/>
              <w:ind w:left="107"/>
              <w:rPr>
                <w:sz w:val="20"/>
                <w:szCs w:val="20"/>
              </w:rPr>
            </w:pPr>
            <w:r w:rsidRPr="00012D09">
              <w:rPr>
                <w:sz w:val="20"/>
                <w:szCs w:val="20"/>
              </w:rPr>
              <w:t>В страну Слогов</w:t>
            </w:r>
          </w:p>
        </w:tc>
        <w:tc>
          <w:tcPr>
            <w:tcW w:w="6933" w:type="dxa"/>
          </w:tcPr>
          <w:p w:rsidR="003D6C99" w:rsidRPr="00012D09" w:rsidRDefault="003D6C99" w:rsidP="003D6C99">
            <w:pPr>
              <w:pStyle w:val="TableParagraph"/>
              <w:tabs>
                <w:tab w:val="left" w:pos="2459"/>
                <w:tab w:val="left" w:pos="3923"/>
              </w:tabs>
              <w:rPr>
                <w:sz w:val="20"/>
                <w:szCs w:val="20"/>
              </w:rPr>
            </w:pPr>
            <w:r w:rsidRPr="00012D09">
              <w:rPr>
                <w:i/>
                <w:sz w:val="20"/>
                <w:szCs w:val="20"/>
              </w:rPr>
              <w:t xml:space="preserve">Играть </w:t>
            </w:r>
            <w:r w:rsidRPr="00012D09">
              <w:rPr>
                <w:sz w:val="20"/>
                <w:szCs w:val="20"/>
              </w:rPr>
              <w:t xml:space="preserve">в игру на внимание «Исправь ошибки». </w:t>
            </w:r>
            <w:r w:rsidRPr="00012D09">
              <w:rPr>
                <w:i/>
                <w:sz w:val="20"/>
                <w:szCs w:val="20"/>
              </w:rPr>
              <w:t>Декларировать</w:t>
            </w:r>
            <w:r>
              <w:rPr>
                <w:i/>
                <w:sz w:val="20"/>
                <w:szCs w:val="20"/>
              </w:rPr>
              <w:t xml:space="preserve"> </w:t>
            </w:r>
            <w:r w:rsidRPr="00012D09">
              <w:rPr>
                <w:sz w:val="20"/>
                <w:szCs w:val="20"/>
              </w:rPr>
              <w:t>хором.</w:t>
            </w:r>
            <w:r>
              <w:rPr>
                <w:sz w:val="20"/>
                <w:szCs w:val="20"/>
              </w:rPr>
              <w:t xml:space="preserve"> </w:t>
            </w:r>
            <w:r w:rsidRPr="00012D09">
              <w:rPr>
                <w:i/>
                <w:spacing w:val="-1"/>
                <w:sz w:val="20"/>
                <w:szCs w:val="20"/>
              </w:rPr>
              <w:t xml:space="preserve">Разгадывать </w:t>
            </w:r>
            <w:r w:rsidRPr="00012D09">
              <w:rPr>
                <w:sz w:val="20"/>
                <w:szCs w:val="20"/>
              </w:rPr>
              <w:t xml:space="preserve">головоломки. </w:t>
            </w:r>
            <w:r w:rsidRPr="00012D09">
              <w:rPr>
                <w:i/>
                <w:sz w:val="20"/>
                <w:szCs w:val="20"/>
              </w:rPr>
              <w:t xml:space="preserve">Играть </w:t>
            </w:r>
            <w:r w:rsidRPr="00012D09">
              <w:rPr>
                <w:sz w:val="20"/>
                <w:szCs w:val="20"/>
              </w:rPr>
              <w:t xml:space="preserve">в игру с мячом «Продолжи слово». </w:t>
            </w:r>
            <w:r w:rsidRPr="00012D09">
              <w:rPr>
                <w:i/>
                <w:sz w:val="20"/>
                <w:szCs w:val="20"/>
              </w:rPr>
              <w:t xml:space="preserve">Контролировать </w:t>
            </w:r>
            <w:r w:rsidRPr="00012D09">
              <w:rPr>
                <w:sz w:val="20"/>
                <w:szCs w:val="20"/>
              </w:rPr>
              <w:t>свою</w:t>
            </w:r>
            <w:r w:rsidRPr="00012D09">
              <w:rPr>
                <w:spacing w:val="31"/>
                <w:sz w:val="20"/>
                <w:szCs w:val="20"/>
              </w:rPr>
              <w:t xml:space="preserve"> </w:t>
            </w:r>
            <w:r w:rsidRPr="00012D09">
              <w:rPr>
                <w:sz w:val="20"/>
                <w:szCs w:val="20"/>
              </w:rPr>
              <w:t>деятельность:обнаруживать и исправлять ошибки</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16.</w:t>
            </w:r>
          </w:p>
        </w:tc>
        <w:tc>
          <w:tcPr>
            <w:tcW w:w="2139" w:type="dxa"/>
          </w:tcPr>
          <w:p w:rsidR="003D6C99" w:rsidRPr="004903E2" w:rsidRDefault="003D6C99" w:rsidP="003D6C99">
            <w:pPr>
              <w:pStyle w:val="TableParagraph"/>
              <w:rPr>
                <w:sz w:val="20"/>
                <w:szCs w:val="20"/>
              </w:rPr>
            </w:pPr>
            <w:r w:rsidRPr="004903E2">
              <w:rPr>
                <w:sz w:val="20"/>
                <w:szCs w:val="20"/>
              </w:rPr>
              <w:t>Неожиданная остановка в пути</w:t>
            </w:r>
          </w:p>
        </w:tc>
        <w:tc>
          <w:tcPr>
            <w:tcW w:w="6933" w:type="dxa"/>
          </w:tcPr>
          <w:p w:rsidR="003D6C99" w:rsidRPr="004903E2" w:rsidRDefault="003D6C99" w:rsidP="003D6C99">
            <w:pPr>
              <w:pStyle w:val="TableParagraph"/>
              <w:rPr>
                <w:sz w:val="20"/>
                <w:szCs w:val="20"/>
              </w:rPr>
            </w:pPr>
            <w:r w:rsidRPr="004903E2">
              <w:rPr>
                <w:i/>
                <w:sz w:val="20"/>
                <w:szCs w:val="20"/>
              </w:rPr>
              <w:t xml:space="preserve">Проговаривать </w:t>
            </w:r>
            <w:r w:rsidRPr="004903E2">
              <w:rPr>
                <w:sz w:val="20"/>
                <w:szCs w:val="20"/>
              </w:rPr>
              <w:t xml:space="preserve">слова  по слогам.  </w:t>
            </w:r>
            <w:r w:rsidRPr="004903E2">
              <w:rPr>
                <w:i/>
                <w:sz w:val="20"/>
                <w:szCs w:val="20"/>
              </w:rPr>
              <w:t xml:space="preserve">Играть </w:t>
            </w:r>
            <w:r w:rsidRPr="004903E2">
              <w:rPr>
                <w:sz w:val="20"/>
                <w:szCs w:val="20"/>
              </w:rPr>
              <w:t xml:space="preserve">в </w:t>
            </w:r>
            <w:r w:rsidRPr="004903E2">
              <w:rPr>
                <w:spacing w:val="46"/>
                <w:sz w:val="20"/>
                <w:szCs w:val="20"/>
              </w:rPr>
              <w:t xml:space="preserve"> </w:t>
            </w:r>
            <w:r w:rsidRPr="004903E2">
              <w:rPr>
                <w:sz w:val="20"/>
                <w:szCs w:val="20"/>
              </w:rPr>
              <w:t>игры</w:t>
            </w:r>
            <w:r>
              <w:rPr>
                <w:sz w:val="20"/>
                <w:szCs w:val="20"/>
              </w:rPr>
              <w:t xml:space="preserve"> </w:t>
            </w:r>
            <w:r w:rsidRPr="004903E2">
              <w:rPr>
                <w:sz w:val="20"/>
                <w:szCs w:val="20"/>
              </w:rPr>
              <w:t xml:space="preserve">«Найди  другое  слово»,  «Пройди  через </w:t>
            </w:r>
            <w:r w:rsidRPr="004903E2">
              <w:rPr>
                <w:spacing w:val="7"/>
                <w:sz w:val="20"/>
                <w:szCs w:val="20"/>
              </w:rPr>
              <w:t xml:space="preserve"> </w:t>
            </w:r>
            <w:r w:rsidRPr="004903E2">
              <w:rPr>
                <w:sz w:val="20"/>
                <w:szCs w:val="20"/>
              </w:rPr>
              <w:t>ворота»,</w:t>
            </w:r>
            <w:r>
              <w:rPr>
                <w:sz w:val="20"/>
                <w:szCs w:val="20"/>
              </w:rPr>
              <w:t xml:space="preserve"> </w:t>
            </w:r>
            <w:r w:rsidRPr="004903E2">
              <w:rPr>
                <w:sz w:val="20"/>
                <w:szCs w:val="20"/>
              </w:rPr>
              <w:t>«Найди</w:t>
            </w:r>
            <w:r w:rsidRPr="004903E2">
              <w:rPr>
                <w:sz w:val="20"/>
                <w:szCs w:val="20"/>
              </w:rPr>
              <w:tab/>
              <w:t>пару».</w:t>
            </w:r>
            <w:r w:rsidRPr="004903E2">
              <w:rPr>
                <w:sz w:val="20"/>
                <w:szCs w:val="20"/>
              </w:rPr>
              <w:tab/>
            </w:r>
            <w:r w:rsidRPr="004903E2">
              <w:rPr>
                <w:i/>
                <w:sz w:val="20"/>
                <w:szCs w:val="20"/>
              </w:rPr>
              <w:t>Контролировать</w:t>
            </w:r>
            <w:r w:rsidRPr="004903E2">
              <w:rPr>
                <w:sz w:val="20"/>
                <w:szCs w:val="20"/>
              </w:rPr>
              <w:t>свою деятельность: обнаруживать и исправлять</w:t>
            </w:r>
            <w:r w:rsidRPr="004903E2">
              <w:rPr>
                <w:spacing w:val="-25"/>
                <w:sz w:val="20"/>
                <w:szCs w:val="20"/>
              </w:rPr>
              <w:t xml:space="preserve"> </w:t>
            </w:r>
            <w:r w:rsidRPr="004903E2">
              <w:rPr>
                <w:sz w:val="20"/>
                <w:szCs w:val="20"/>
              </w:rPr>
              <w:t>ошибки</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17.</w:t>
            </w:r>
          </w:p>
        </w:tc>
        <w:tc>
          <w:tcPr>
            <w:tcW w:w="2139" w:type="dxa"/>
          </w:tcPr>
          <w:p w:rsidR="003D6C99" w:rsidRPr="004903E2" w:rsidRDefault="003D6C99" w:rsidP="003D6C99">
            <w:pPr>
              <w:pStyle w:val="TableParagraph"/>
              <w:rPr>
                <w:sz w:val="20"/>
                <w:szCs w:val="20"/>
              </w:rPr>
            </w:pPr>
            <w:r w:rsidRPr="004903E2">
              <w:rPr>
                <w:sz w:val="20"/>
                <w:szCs w:val="20"/>
              </w:rPr>
              <w:t>В удивительном городе Неслове</w:t>
            </w:r>
          </w:p>
        </w:tc>
        <w:tc>
          <w:tcPr>
            <w:tcW w:w="6933" w:type="dxa"/>
          </w:tcPr>
          <w:p w:rsidR="003D6C99" w:rsidRPr="00771F80" w:rsidRDefault="003D6C99" w:rsidP="003D6C99">
            <w:pPr>
              <w:pStyle w:val="TableParagraph"/>
              <w:rPr>
                <w:sz w:val="20"/>
                <w:szCs w:val="20"/>
              </w:rPr>
            </w:pPr>
            <w:r w:rsidRPr="004903E2">
              <w:rPr>
                <w:i/>
                <w:sz w:val="20"/>
                <w:szCs w:val="20"/>
              </w:rPr>
              <w:t xml:space="preserve">Работать  </w:t>
            </w:r>
            <w:r w:rsidRPr="004903E2">
              <w:rPr>
                <w:sz w:val="20"/>
                <w:szCs w:val="20"/>
              </w:rPr>
              <w:t xml:space="preserve">со  словарём.  </w:t>
            </w:r>
            <w:r w:rsidRPr="004903E2">
              <w:rPr>
                <w:i/>
                <w:sz w:val="20"/>
                <w:szCs w:val="20"/>
              </w:rPr>
              <w:t xml:space="preserve">Инсценировать </w:t>
            </w:r>
            <w:r w:rsidRPr="004903E2">
              <w:rPr>
                <w:i/>
                <w:spacing w:val="8"/>
                <w:sz w:val="20"/>
                <w:szCs w:val="20"/>
              </w:rPr>
              <w:t xml:space="preserve"> </w:t>
            </w:r>
            <w:r w:rsidRPr="004903E2">
              <w:rPr>
                <w:sz w:val="20"/>
                <w:szCs w:val="20"/>
              </w:rPr>
              <w:t>рассказ</w:t>
            </w:r>
            <w:r>
              <w:rPr>
                <w:sz w:val="20"/>
                <w:szCs w:val="20"/>
              </w:rPr>
              <w:t xml:space="preserve"> </w:t>
            </w:r>
            <w:r w:rsidRPr="004903E2">
              <w:rPr>
                <w:sz w:val="20"/>
                <w:szCs w:val="20"/>
              </w:rPr>
              <w:t xml:space="preserve">«Незнакомое слово». </w:t>
            </w:r>
            <w:r w:rsidRPr="004903E2">
              <w:rPr>
                <w:i/>
                <w:sz w:val="20"/>
                <w:szCs w:val="20"/>
              </w:rPr>
              <w:t xml:space="preserve">Играть </w:t>
            </w:r>
            <w:r w:rsidRPr="004903E2">
              <w:rPr>
                <w:sz w:val="20"/>
                <w:szCs w:val="20"/>
              </w:rPr>
              <w:t>в игры «Преврати буквы  в  слова»,   «Угадай   слово».</w:t>
            </w:r>
            <w:r w:rsidRPr="004903E2">
              <w:rPr>
                <w:spacing w:val="37"/>
                <w:sz w:val="20"/>
                <w:szCs w:val="20"/>
              </w:rPr>
              <w:t xml:space="preserve"> </w:t>
            </w:r>
            <w:r w:rsidRPr="005B040D">
              <w:rPr>
                <w:i/>
                <w:sz w:val="20"/>
                <w:szCs w:val="20"/>
              </w:rPr>
              <w:t>Разгадывать</w:t>
            </w:r>
            <w:r>
              <w:rPr>
                <w:i/>
                <w:sz w:val="20"/>
                <w:szCs w:val="20"/>
              </w:rPr>
              <w:t xml:space="preserve"> </w:t>
            </w:r>
            <w:r w:rsidRPr="005B040D">
              <w:rPr>
                <w:sz w:val="20"/>
                <w:szCs w:val="20"/>
              </w:rPr>
              <w:t xml:space="preserve">загадки. </w:t>
            </w:r>
            <w:r w:rsidRPr="004903E2">
              <w:rPr>
                <w:i/>
                <w:sz w:val="20"/>
                <w:szCs w:val="20"/>
              </w:rPr>
              <w:t xml:space="preserve">Решать </w:t>
            </w:r>
            <w:r w:rsidRPr="004903E2">
              <w:rPr>
                <w:sz w:val="20"/>
                <w:szCs w:val="20"/>
              </w:rPr>
              <w:t>головоломку «Перекрёсток»</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18-19</w:t>
            </w:r>
          </w:p>
        </w:tc>
        <w:tc>
          <w:tcPr>
            <w:tcW w:w="2139" w:type="dxa"/>
          </w:tcPr>
          <w:p w:rsidR="003D6C99" w:rsidRPr="004903E2" w:rsidRDefault="003D6C99" w:rsidP="003D6C99">
            <w:pPr>
              <w:pStyle w:val="TableParagraph"/>
              <w:rPr>
                <w:sz w:val="20"/>
                <w:szCs w:val="20"/>
              </w:rPr>
            </w:pPr>
            <w:r w:rsidRPr="004903E2">
              <w:rPr>
                <w:sz w:val="20"/>
                <w:szCs w:val="20"/>
              </w:rPr>
              <w:t>Чудеса в Стране Слов</w:t>
            </w:r>
          </w:p>
        </w:tc>
        <w:tc>
          <w:tcPr>
            <w:tcW w:w="6933" w:type="dxa"/>
          </w:tcPr>
          <w:p w:rsidR="003D6C99" w:rsidRPr="004903E2" w:rsidRDefault="003D6C99" w:rsidP="003D6C99">
            <w:pPr>
              <w:pStyle w:val="TableParagraph"/>
              <w:jc w:val="both"/>
              <w:rPr>
                <w:i/>
                <w:sz w:val="20"/>
                <w:szCs w:val="20"/>
              </w:rPr>
            </w:pPr>
            <w:r w:rsidRPr="004903E2">
              <w:rPr>
                <w:i/>
                <w:sz w:val="20"/>
                <w:szCs w:val="20"/>
              </w:rPr>
              <w:t xml:space="preserve">Разгадывать </w:t>
            </w:r>
            <w:r w:rsidRPr="004903E2">
              <w:rPr>
                <w:sz w:val="20"/>
                <w:szCs w:val="20"/>
              </w:rPr>
              <w:t xml:space="preserve">ребусы. </w:t>
            </w:r>
            <w:r w:rsidRPr="004903E2">
              <w:rPr>
                <w:i/>
                <w:sz w:val="20"/>
                <w:szCs w:val="20"/>
              </w:rPr>
              <w:t xml:space="preserve">Познакомятся </w:t>
            </w:r>
            <w:r w:rsidRPr="004903E2">
              <w:rPr>
                <w:sz w:val="20"/>
                <w:szCs w:val="20"/>
              </w:rPr>
              <w:t xml:space="preserve">с многозначными словами. </w:t>
            </w:r>
            <w:r w:rsidRPr="004903E2">
              <w:rPr>
                <w:i/>
                <w:sz w:val="20"/>
                <w:szCs w:val="20"/>
              </w:rPr>
              <w:t xml:space="preserve">Угадывать </w:t>
            </w:r>
            <w:r w:rsidRPr="004903E2">
              <w:rPr>
                <w:sz w:val="20"/>
                <w:szCs w:val="20"/>
              </w:rPr>
              <w:t xml:space="preserve">слова по их значению. </w:t>
            </w:r>
            <w:r w:rsidRPr="004903E2">
              <w:rPr>
                <w:i/>
                <w:sz w:val="20"/>
                <w:szCs w:val="20"/>
              </w:rPr>
              <w:t xml:space="preserve">Разыгрывать </w:t>
            </w:r>
            <w:r w:rsidRPr="004903E2">
              <w:rPr>
                <w:sz w:val="20"/>
                <w:szCs w:val="20"/>
              </w:rPr>
              <w:t xml:space="preserve">сценки. </w:t>
            </w:r>
            <w:r w:rsidRPr="004903E2">
              <w:rPr>
                <w:i/>
                <w:sz w:val="20"/>
                <w:szCs w:val="20"/>
              </w:rPr>
              <w:t>Решать</w:t>
            </w:r>
          </w:p>
          <w:p w:rsidR="003D6C99" w:rsidRPr="004903E2" w:rsidRDefault="003D6C99" w:rsidP="003D6C99">
            <w:pPr>
              <w:pStyle w:val="TableParagraph"/>
              <w:jc w:val="both"/>
              <w:rPr>
                <w:sz w:val="20"/>
                <w:szCs w:val="20"/>
              </w:rPr>
            </w:pPr>
            <w:r w:rsidRPr="004903E2">
              <w:rPr>
                <w:sz w:val="20"/>
                <w:szCs w:val="20"/>
              </w:rPr>
              <w:t>головоломку</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20.</w:t>
            </w:r>
          </w:p>
        </w:tc>
        <w:tc>
          <w:tcPr>
            <w:tcW w:w="2139" w:type="dxa"/>
          </w:tcPr>
          <w:p w:rsidR="003D6C99" w:rsidRPr="004903E2" w:rsidRDefault="003D6C99" w:rsidP="003D6C99">
            <w:pPr>
              <w:pStyle w:val="TableParagraph"/>
              <w:rPr>
                <w:sz w:val="20"/>
                <w:szCs w:val="20"/>
              </w:rPr>
            </w:pPr>
            <w:r w:rsidRPr="004903E2">
              <w:rPr>
                <w:sz w:val="20"/>
                <w:szCs w:val="20"/>
              </w:rPr>
              <w:t>К словам разнообразным, одинаковым, но разным</w:t>
            </w:r>
          </w:p>
        </w:tc>
        <w:tc>
          <w:tcPr>
            <w:tcW w:w="6933" w:type="dxa"/>
          </w:tcPr>
          <w:p w:rsidR="003D6C99" w:rsidRPr="004903E2" w:rsidRDefault="003D6C99" w:rsidP="003D6C99">
            <w:pPr>
              <w:pStyle w:val="TableParagraph"/>
              <w:jc w:val="both"/>
              <w:rPr>
                <w:sz w:val="20"/>
                <w:szCs w:val="20"/>
              </w:rPr>
            </w:pPr>
            <w:r w:rsidRPr="004903E2">
              <w:rPr>
                <w:sz w:val="20"/>
                <w:szCs w:val="20"/>
              </w:rPr>
              <w:t xml:space="preserve">Слова – омонимы. </w:t>
            </w:r>
            <w:r w:rsidRPr="004903E2">
              <w:rPr>
                <w:i/>
                <w:sz w:val="20"/>
                <w:szCs w:val="20"/>
              </w:rPr>
              <w:t xml:space="preserve">Разгадывать </w:t>
            </w:r>
            <w:r w:rsidRPr="004903E2">
              <w:rPr>
                <w:sz w:val="20"/>
                <w:szCs w:val="20"/>
              </w:rPr>
              <w:t xml:space="preserve">загадки, шарады, ребусы. </w:t>
            </w:r>
            <w:r w:rsidRPr="004903E2">
              <w:rPr>
                <w:i/>
                <w:sz w:val="20"/>
                <w:szCs w:val="20"/>
              </w:rPr>
              <w:t xml:space="preserve">Инсценировать </w:t>
            </w:r>
            <w:r w:rsidRPr="004903E2">
              <w:rPr>
                <w:sz w:val="20"/>
                <w:szCs w:val="20"/>
              </w:rPr>
              <w:t xml:space="preserve">рассказы. </w:t>
            </w:r>
            <w:r w:rsidRPr="004903E2">
              <w:rPr>
                <w:i/>
                <w:sz w:val="20"/>
                <w:szCs w:val="20"/>
              </w:rPr>
              <w:t xml:space="preserve">Участвовать </w:t>
            </w:r>
            <w:r w:rsidRPr="004903E2">
              <w:rPr>
                <w:sz w:val="20"/>
                <w:szCs w:val="20"/>
              </w:rPr>
              <w:t>в обсуждении, высказывать собственное мнение и</w:t>
            </w:r>
          </w:p>
          <w:p w:rsidR="003D6C99" w:rsidRPr="004903E2" w:rsidRDefault="003D6C99" w:rsidP="003D6C99">
            <w:pPr>
              <w:pStyle w:val="TableParagraph"/>
              <w:jc w:val="both"/>
              <w:rPr>
                <w:sz w:val="20"/>
                <w:szCs w:val="20"/>
              </w:rPr>
            </w:pPr>
            <w:r w:rsidRPr="004903E2">
              <w:rPr>
                <w:sz w:val="20"/>
                <w:szCs w:val="20"/>
              </w:rPr>
              <w:t xml:space="preserve">аргументировать его. </w:t>
            </w:r>
            <w:r w:rsidRPr="004903E2">
              <w:rPr>
                <w:i/>
                <w:sz w:val="20"/>
                <w:szCs w:val="20"/>
              </w:rPr>
              <w:t xml:space="preserve">Решать </w:t>
            </w:r>
            <w:r w:rsidRPr="004903E2">
              <w:rPr>
                <w:sz w:val="20"/>
                <w:szCs w:val="20"/>
              </w:rPr>
              <w:t>головоломку</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21-22.</w:t>
            </w:r>
          </w:p>
        </w:tc>
        <w:tc>
          <w:tcPr>
            <w:tcW w:w="2139" w:type="dxa"/>
          </w:tcPr>
          <w:p w:rsidR="003D6C99" w:rsidRPr="004903E2" w:rsidRDefault="003D6C99" w:rsidP="003D6C99">
            <w:pPr>
              <w:pStyle w:val="TableParagraph"/>
              <w:rPr>
                <w:sz w:val="20"/>
                <w:szCs w:val="20"/>
              </w:rPr>
            </w:pPr>
            <w:r w:rsidRPr="004903E2">
              <w:rPr>
                <w:sz w:val="20"/>
                <w:szCs w:val="20"/>
              </w:rPr>
              <w:t>На карнавале слов</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о словах-двойниках. Слова – омофоны. </w:t>
            </w:r>
            <w:r w:rsidRPr="004903E2">
              <w:rPr>
                <w:i/>
                <w:sz w:val="20"/>
                <w:szCs w:val="20"/>
              </w:rPr>
              <w:t xml:space="preserve">Слушать </w:t>
            </w:r>
            <w:r w:rsidRPr="004903E2">
              <w:rPr>
                <w:sz w:val="20"/>
                <w:szCs w:val="20"/>
              </w:rPr>
              <w:t xml:space="preserve">стихи и работать по их содержанию. </w:t>
            </w:r>
            <w:r w:rsidRPr="004903E2">
              <w:rPr>
                <w:i/>
                <w:sz w:val="20"/>
                <w:szCs w:val="20"/>
              </w:rPr>
              <w:t xml:space="preserve">Играть </w:t>
            </w:r>
            <w:r w:rsidRPr="004903E2">
              <w:rPr>
                <w:sz w:val="20"/>
                <w:szCs w:val="20"/>
              </w:rPr>
              <w:t>в игры со словами –</w:t>
            </w:r>
          </w:p>
          <w:p w:rsidR="003D6C99" w:rsidRPr="004903E2" w:rsidRDefault="003D6C99" w:rsidP="003D6C99">
            <w:pPr>
              <w:pStyle w:val="TableParagraph"/>
              <w:jc w:val="both"/>
              <w:rPr>
                <w:sz w:val="20"/>
                <w:szCs w:val="20"/>
              </w:rPr>
            </w:pPr>
            <w:r w:rsidRPr="004903E2">
              <w:rPr>
                <w:sz w:val="20"/>
                <w:szCs w:val="20"/>
              </w:rPr>
              <w:t>двойниками</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23.</w:t>
            </w:r>
          </w:p>
        </w:tc>
        <w:tc>
          <w:tcPr>
            <w:tcW w:w="2139" w:type="dxa"/>
          </w:tcPr>
          <w:p w:rsidR="003D6C99" w:rsidRPr="004903E2" w:rsidRDefault="003D6C99" w:rsidP="003D6C99">
            <w:pPr>
              <w:pStyle w:val="TableParagraph"/>
              <w:rPr>
                <w:sz w:val="20"/>
                <w:szCs w:val="20"/>
              </w:rPr>
            </w:pPr>
            <w:r w:rsidRPr="004903E2">
              <w:rPr>
                <w:sz w:val="20"/>
                <w:szCs w:val="20"/>
              </w:rPr>
              <w:t>В Театре близнецов</w:t>
            </w:r>
          </w:p>
        </w:tc>
        <w:tc>
          <w:tcPr>
            <w:tcW w:w="6933" w:type="dxa"/>
          </w:tcPr>
          <w:p w:rsidR="003D6C99" w:rsidRPr="004903E2" w:rsidRDefault="003D6C99" w:rsidP="003D6C99">
            <w:pPr>
              <w:pStyle w:val="TableParagraph"/>
              <w:tabs>
                <w:tab w:val="left" w:pos="2929"/>
              </w:tabs>
              <w:rPr>
                <w:sz w:val="20"/>
                <w:szCs w:val="20"/>
              </w:rPr>
            </w:pPr>
            <w:r w:rsidRPr="004903E2">
              <w:rPr>
                <w:i/>
                <w:sz w:val="20"/>
                <w:szCs w:val="20"/>
              </w:rPr>
              <w:t xml:space="preserve">Решать </w:t>
            </w:r>
            <w:r w:rsidRPr="004903E2">
              <w:rPr>
                <w:sz w:val="20"/>
                <w:szCs w:val="20"/>
              </w:rPr>
              <w:t xml:space="preserve">головоломку «Начни и закончи К». Работать </w:t>
            </w:r>
            <w:r w:rsidRPr="004903E2">
              <w:rPr>
                <w:spacing w:val="48"/>
                <w:sz w:val="20"/>
                <w:szCs w:val="20"/>
              </w:rPr>
              <w:t xml:space="preserve"> </w:t>
            </w:r>
            <w:r w:rsidRPr="004903E2">
              <w:rPr>
                <w:sz w:val="20"/>
                <w:szCs w:val="20"/>
              </w:rPr>
              <w:t xml:space="preserve">со </w:t>
            </w:r>
            <w:r w:rsidRPr="004903E2">
              <w:rPr>
                <w:spacing w:val="50"/>
                <w:sz w:val="20"/>
                <w:szCs w:val="20"/>
              </w:rPr>
              <w:t xml:space="preserve"> </w:t>
            </w:r>
            <w:r>
              <w:rPr>
                <w:sz w:val="20"/>
                <w:szCs w:val="20"/>
              </w:rPr>
              <w:t>словарём.</w:t>
            </w:r>
            <w:r w:rsidRPr="004903E2">
              <w:rPr>
                <w:sz w:val="20"/>
                <w:szCs w:val="20"/>
              </w:rPr>
              <w:t>Шутки –</w:t>
            </w:r>
            <w:r w:rsidRPr="004903E2">
              <w:rPr>
                <w:spacing w:val="34"/>
                <w:sz w:val="20"/>
                <w:szCs w:val="20"/>
              </w:rPr>
              <w:t xml:space="preserve"> </w:t>
            </w:r>
            <w:r w:rsidRPr="004903E2">
              <w:rPr>
                <w:sz w:val="20"/>
                <w:szCs w:val="20"/>
              </w:rPr>
              <w:t>каламбуры.Сценки «Есть», «Чей нос». Конкурс загадок.</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24.</w:t>
            </w:r>
          </w:p>
        </w:tc>
        <w:tc>
          <w:tcPr>
            <w:tcW w:w="2139" w:type="dxa"/>
          </w:tcPr>
          <w:p w:rsidR="003D6C99" w:rsidRPr="004903E2" w:rsidRDefault="003D6C99" w:rsidP="003D6C99">
            <w:pPr>
              <w:pStyle w:val="TableParagraph"/>
              <w:rPr>
                <w:sz w:val="20"/>
                <w:szCs w:val="20"/>
              </w:rPr>
            </w:pPr>
            <w:r w:rsidRPr="004903E2">
              <w:rPr>
                <w:sz w:val="20"/>
                <w:szCs w:val="20"/>
              </w:rPr>
              <w:t>Конкурс знающих</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Изучить </w:t>
            </w:r>
            <w:r w:rsidRPr="004903E2">
              <w:rPr>
                <w:sz w:val="20"/>
                <w:szCs w:val="20"/>
              </w:rPr>
              <w:t xml:space="preserve">правила «Узелки на память». </w:t>
            </w:r>
            <w:r w:rsidRPr="004903E2">
              <w:rPr>
                <w:i/>
                <w:sz w:val="20"/>
                <w:szCs w:val="20"/>
              </w:rPr>
              <w:t xml:space="preserve">Разгадывать </w:t>
            </w:r>
            <w:r w:rsidRPr="004903E2">
              <w:rPr>
                <w:sz w:val="20"/>
                <w:szCs w:val="20"/>
              </w:rPr>
              <w:t xml:space="preserve">кроссворд «Конкурс знающих». </w:t>
            </w:r>
            <w:r w:rsidRPr="004903E2">
              <w:rPr>
                <w:i/>
                <w:sz w:val="20"/>
                <w:szCs w:val="20"/>
              </w:rPr>
              <w:t xml:space="preserve">Решать </w:t>
            </w:r>
            <w:r w:rsidRPr="004903E2">
              <w:rPr>
                <w:sz w:val="20"/>
                <w:szCs w:val="20"/>
              </w:rPr>
              <w:t>головоломку «дай толкование</w:t>
            </w:r>
            <w:r w:rsidRPr="004903E2">
              <w:rPr>
                <w:spacing w:val="51"/>
                <w:sz w:val="20"/>
                <w:szCs w:val="20"/>
              </w:rPr>
              <w:t xml:space="preserve"> </w:t>
            </w:r>
            <w:r w:rsidRPr="004903E2">
              <w:rPr>
                <w:sz w:val="20"/>
                <w:szCs w:val="20"/>
              </w:rPr>
              <w:t>каждому</w:t>
            </w:r>
          </w:p>
          <w:p w:rsidR="003D6C99" w:rsidRPr="004903E2" w:rsidRDefault="003D6C99" w:rsidP="003D6C99">
            <w:pPr>
              <w:pStyle w:val="TableParagraph"/>
              <w:jc w:val="both"/>
              <w:rPr>
                <w:sz w:val="20"/>
                <w:szCs w:val="20"/>
              </w:rPr>
            </w:pPr>
            <w:r w:rsidRPr="004903E2">
              <w:rPr>
                <w:sz w:val="20"/>
                <w:szCs w:val="20"/>
              </w:rPr>
              <w:t xml:space="preserve">слову». </w:t>
            </w:r>
            <w:r w:rsidRPr="004903E2">
              <w:rPr>
                <w:i/>
                <w:sz w:val="20"/>
                <w:szCs w:val="20"/>
              </w:rPr>
              <w:t xml:space="preserve">Играть </w:t>
            </w:r>
            <w:r w:rsidRPr="004903E2">
              <w:rPr>
                <w:sz w:val="20"/>
                <w:szCs w:val="20"/>
              </w:rPr>
              <w:t>в игры с омонимами, омофонами.</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25.</w:t>
            </w:r>
          </w:p>
        </w:tc>
        <w:tc>
          <w:tcPr>
            <w:tcW w:w="2139" w:type="dxa"/>
          </w:tcPr>
          <w:p w:rsidR="003D6C99" w:rsidRPr="004903E2" w:rsidRDefault="003D6C99" w:rsidP="003D6C99">
            <w:pPr>
              <w:pStyle w:val="TableParagraph"/>
              <w:rPr>
                <w:sz w:val="20"/>
                <w:szCs w:val="20"/>
              </w:rPr>
            </w:pPr>
            <w:r w:rsidRPr="004903E2">
              <w:rPr>
                <w:sz w:val="20"/>
                <w:szCs w:val="20"/>
              </w:rPr>
              <w:t>Новое представление</w:t>
            </w:r>
          </w:p>
        </w:tc>
        <w:tc>
          <w:tcPr>
            <w:tcW w:w="6933" w:type="dxa"/>
          </w:tcPr>
          <w:p w:rsidR="003D6C99" w:rsidRPr="004903E2" w:rsidRDefault="003D6C99" w:rsidP="003D6C99">
            <w:pPr>
              <w:pStyle w:val="TableParagraph"/>
              <w:tabs>
                <w:tab w:val="left" w:pos="1931"/>
                <w:tab w:val="left" w:pos="2995"/>
                <w:tab w:val="left" w:pos="3430"/>
                <w:tab w:val="left" w:pos="4313"/>
              </w:tabs>
              <w:rPr>
                <w:sz w:val="20"/>
                <w:szCs w:val="20"/>
              </w:rPr>
            </w:pPr>
            <w:r w:rsidRPr="004903E2">
              <w:rPr>
                <w:i/>
                <w:sz w:val="20"/>
                <w:szCs w:val="20"/>
              </w:rPr>
              <w:t>Инсценировать</w:t>
            </w:r>
            <w:r w:rsidRPr="004903E2">
              <w:rPr>
                <w:i/>
                <w:sz w:val="20"/>
                <w:szCs w:val="20"/>
              </w:rPr>
              <w:tab/>
            </w:r>
            <w:r w:rsidRPr="004903E2">
              <w:rPr>
                <w:sz w:val="20"/>
                <w:szCs w:val="20"/>
              </w:rPr>
              <w:t>отрывок</w:t>
            </w:r>
            <w:r w:rsidRPr="004903E2">
              <w:rPr>
                <w:sz w:val="20"/>
                <w:szCs w:val="20"/>
              </w:rPr>
              <w:tab/>
              <w:t>из</w:t>
            </w:r>
            <w:r w:rsidRPr="004903E2">
              <w:rPr>
                <w:sz w:val="20"/>
                <w:szCs w:val="20"/>
              </w:rPr>
              <w:tab/>
              <w:t>сказки</w:t>
            </w:r>
            <w:r w:rsidRPr="004903E2">
              <w:rPr>
                <w:sz w:val="20"/>
                <w:szCs w:val="20"/>
              </w:rPr>
              <w:tab/>
              <w:t>Н.Носова</w:t>
            </w:r>
          </w:p>
          <w:p w:rsidR="003D6C99" w:rsidRPr="004903E2" w:rsidRDefault="003D6C99" w:rsidP="003D6C99">
            <w:pPr>
              <w:pStyle w:val="TableParagraph"/>
              <w:jc w:val="both"/>
              <w:rPr>
                <w:i/>
                <w:sz w:val="20"/>
                <w:szCs w:val="20"/>
              </w:rPr>
            </w:pPr>
            <w:r w:rsidRPr="004903E2">
              <w:rPr>
                <w:sz w:val="20"/>
                <w:szCs w:val="20"/>
              </w:rPr>
              <w:t xml:space="preserve">«Приключения Незнайки и его друзей». Весёлый аттракцион «Доскажи словечко». Слова – синонимы    (рассказ    учителя).  </w:t>
            </w:r>
            <w:r w:rsidRPr="004903E2">
              <w:rPr>
                <w:spacing w:val="58"/>
                <w:sz w:val="20"/>
                <w:szCs w:val="20"/>
              </w:rPr>
              <w:t xml:space="preserve"> </w:t>
            </w:r>
            <w:r w:rsidRPr="004903E2">
              <w:rPr>
                <w:i/>
                <w:sz w:val="20"/>
                <w:szCs w:val="20"/>
              </w:rPr>
              <w:t>Инсценировать</w:t>
            </w:r>
          </w:p>
          <w:p w:rsidR="003D6C99" w:rsidRPr="00991F8A" w:rsidRDefault="003D6C99" w:rsidP="003D6C99">
            <w:pPr>
              <w:pStyle w:val="TableParagraph"/>
              <w:jc w:val="both"/>
              <w:rPr>
                <w:sz w:val="20"/>
                <w:szCs w:val="20"/>
              </w:rPr>
            </w:pPr>
            <w:r w:rsidRPr="004903E2">
              <w:rPr>
                <w:sz w:val="20"/>
                <w:szCs w:val="20"/>
              </w:rPr>
              <w:t>с</w:t>
            </w:r>
            <w:r w:rsidRPr="00991F8A">
              <w:rPr>
                <w:sz w:val="20"/>
                <w:szCs w:val="20"/>
              </w:rPr>
              <w:t>ценку «Твёрдый знак». Игра «Найди друзей»</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26.</w:t>
            </w:r>
          </w:p>
        </w:tc>
        <w:tc>
          <w:tcPr>
            <w:tcW w:w="2139" w:type="dxa"/>
          </w:tcPr>
          <w:p w:rsidR="003D6C99" w:rsidRPr="00991F8A" w:rsidRDefault="003D6C99" w:rsidP="003D6C99">
            <w:pPr>
              <w:pStyle w:val="TableParagraph"/>
              <w:rPr>
                <w:sz w:val="20"/>
                <w:szCs w:val="20"/>
              </w:rPr>
            </w:pPr>
            <w:r w:rsidRPr="00991F8A">
              <w:rPr>
                <w:sz w:val="20"/>
                <w:szCs w:val="20"/>
              </w:rPr>
              <w:t>Необычный урок</w:t>
            </w:r>
          </w:p>
        </w:tc>
        <w:tc>
          <w:tcPr>
            <w:tcW w:w="6933" w:type="dxa"/>
          </w:tcPr>
          <w:p w:rsidR="003D6C99" w:rsidRPr="004903E2" w:rsidRDefault="003D6C99" w:rsidP="003D6C99">
            <w:pPr>
              <w:pStyle w:val="TableParagraph"/>
              <w:rPr>
                <w:sz w:val="20"/>
                <w:szCs w:val="20"/>
              </w:rPr>
            </w:pPr>
            <w:r w:rsidRPr="004903E2">
              <w:rPr>
                <w:i/>
                <w:sz w:val="20"/>
                <w:szCs w:val="20"/>
              </w:rPr>
              <w:t xml:space="preserve">Решать </w:t>
            </w:r>
            <w:r w:rsidRPr="004903E2">
              <w:rPr>
                <w:sz w:val="20"/>
                <w:szCs w:val="20"/>
              </w:rPr>
              <w:t>головоломку «Все слова на А».</w:t>
            </w:r>
          </w:p>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Слова – антонимы. </w:t>
            </w:r>
            <w:r w:rsidRPr="004903E2">
              <w:rPr>
                <w:i/>
                <w:sz w:val="20"/>
                <w:szCs w:val="20"/>
              </w:rPr>
              <w:t xml:space="preserve">Участвовать </w:t>
            </w:r>
            <w:r w:rsidRPr="004903E2">
              <w:rPr>
                <w:sz w:val="20"/>
                <w:szCs w:val="20"/>
              </w:rPr>
              <w:t>в обсуждении, высказывать собственное мнение и аргументировать его.</w:t>
            </w:r>
          </w:p>
          <w:p w:rsidR="003D6C99" w:rsidRPr="004903E2" w:rsidRDefault="003D6C99" w:rsidP="003D6C99">
            <w:pPr>
              <w:pStyle w:val="TableParagraph"/>
              <w:jc w:val="both"/>
              <w:rPr>
                <w:sz w:val="20"/>
                <w:szCs w:val="20"/>
              </w:rPr>
            </w:pPr>
            <w:r w:rsidRPr="004903E2">
              <w:rPr>
                <w:i/>
                <w:sz w:val="20"/>
                <w:szCs w:val="20"/>
              </w:rPr>
              <w:t xml:space="preserve">Играть </w:t>
            </w:r>
            <w:r w:rsidRPr="004903E2">
              <w:rPr>
                <w:sz w:val="20"/>
                <w:szCs w:val="20"/>
              </w:rPr>
              <w:t>в игру «Угадай - ка!» со словами –</w:t>
            </w:r>
          </w:p>
          <w:p w:rsidR="003D6C99" w:rsidRPr="004903E2" w:rsidRDefault="003D6C99" w:rsidP="003D6C99">
            <w:pPr>
              <w:pStyle w:val="TableParagraph"/>
              <w:jc w:val="both"/>
              <w:rPr>
                <w:sz w:val="20"/>
                <w:szCs w:val="20"/>
              </w:rPr>
            </w:pPr>
            <w:r w:rsidRPr="004903E2">
              <w:rPr>
                <w:sz w:val="20"/>
                <w:szCs w:val="20"/>
              </w:rPr>
              <w:t>антонимами</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27.</w:t>
            </w:r>
          </w:p>
        </w:tc>
        <w:tc>
          <w:tcPr>
            <w:tcW w:w="2139" w:type="dxa"/>
          </w:tcPr>
          <w:p w:rsidR="003D6C99" w:rsidRPr="004903E2" w:rsidRDefault="003D6C99" w:rsidP="003D6C99">
            <w:pPr>
              <w:pStyle w:val="TableParagraph"/>
              <w:rPr>
                <w:sz w:val="20"/>
                <w:szCs w:val="20"/>
              </w:rPr>
            </w:pPr>
            <w:r w:rsidRPr="004903E2">
              <w:rPr>
                <w:sz w:val="20"/>
                <w:szCs w:val="20"/>
              </w:rPr>
              <w:t>Следопыты развлекают гостей</w:t>
            </w:r>
          </w:p>
        </w:tc>
        <w:tc>
          <w:tcPr>
            <w:tcW w:w="6933" w:type="dxa"/>
          </w:tcPr>
          <w:p w:rsidR="003D6C99" w:rsidRPr="004903E2" w:rsidRDefault="003D6C99" w:rsidP="003D6C99">
            <w:pPr>
              <w:pStyle w:val="TableParagraph"/>
              <w:jc w:val="both"/>
              <w:rPr>
                <w:sz w:val="20"/>
                <w:szCs w:val="20"/>
              </w:rPr>
            </w:pPr>
            <w:r w:rsidRPr="004903E2">
              <w:rPr>
                <w:i/>
                <w:sz w:val="20"/>
                <w:szCs w:val="20"/>
              </w:rPr>
              <w:t xml:space="preserve">Повторить </w:t>
            </w:r>
            <w:r w:rsidRPr="004903E2">
              <w:rPr>
                <w:sz w:val="20"/>
                <w:szCs w:val="20"/>
              </w:rPr>
              <w:t xml:space="preserve">правила игры Узелки на память». </w:t>
            </w:r>
            <w:r w:rsidRPr="004903E2">
              <w:rPr>
                <w:i/>
                <w:sz w:val="20"/>
                <w:szCs w:val="20"/>
              </w:rPr>
              <w:t xml:space="preserve">Разгадывать </w:t>
            </w:r>
            <w:r w:rsidRPr="004903E2">
              <w:rPr>
                <w:sz w:val="20"/>
                <w:szCs w:val="20"/>
              </w:rPr>
              <w:t xml:space="preserve">загадки, игры, пословицы, стихотворения с антонимами. </w:t>
            </w:r>
            <w:r w:rsidRPr="004903E2">
              <w:rPr>
                <w:i/>
                <w:sz w:val="20"/>
                <w:szCs w:val="20"/>
              </w:rPr>
              <w:t xml:space="preserve">Слушать </w:t>
            </w:r>
            <w:r w:rsidRPr="004903E2">
              <w:rPr>
                <w:sz w:val="20"/>
                <w:szCs w:val="20"/>
              </w:rPr>
              <w:t xml:space="preserve">сказки, рассказы. </w:t>
            </w:r>
            <w:r w:rsidRPr="004903E2">
              <w:rPr>
                <w:i/>
                <w:sz w:val="20"/>
                <w:szCs w:val="20"/>
              </w:rPr>
              <w:t xml:space="preserve">Участвовать </w:t>
            </w:r>
            <w:r w:rsidRPr="004903E2">
              <w:rPr>
                <w:sz w:val="20"/>
                <w:szCs w:val="20"/>
              </w:rPr>
              <w:t>в обсуждении, высказывать собственное мнение</w:t>
            </w:r>
            <w:r w:rsidRPr="004903E2">
              <w:rPr>
                <w:spacing w:val="51"/>
                <w:sz w:val="20"/>
                <w:szCs w:val="20"/>
              </w:rPr>
              <w:t xml:space="preserve"> </w:t>
            </w:r>
            <w:r w:rsidRPr="004903E2">
              <w:rPr>
                <w:sz w:val="20"/>
                <w:szCs w:val="20"/>
              </w:rPr>
              <w:t>и</w:t>
            </w:r>
          </w:p>
          <w:p w:rsidR="003D6C99" w:rsidRPr="004903E2" w:rsidRDefault="003D6C99" w:rsidP="003D6C99">
            <w:pPr>
              <w:pStyle w:val="TableParagraph"/>
              <w:jc w:val="both"/>
              <w:rPr>
                <w:sz w:val="20"/>
                <w:szCs w:val="20"/>
              </w:rPr>
            </w:pPr>
            <w:r w:rsidRPr="004903E2">
              <w:rPr>
                <w:sz w:val="20"/>
                <w:szCs w:val="20"/>
              </w:rPr>
              <w:t>аргументировать его</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28.</w:t>
            </w:r>
          </w:p>
        </w:tc>
        <w:tc>
          <w:tcPr>
            <w:tcW w:w="2139" w:type="dxa"/>
          </w:tcPr>
          <w:p w:rsidR="003D6C99" w:rsidRPr="004903E2" w:rsidRDefault="003D6C99" w:rsidP="003D6C99">
            <w:pPr>
              <w:pStyle w:val="TableParagraph"/>
              <w:rPr>
                <w:sz w:val="20"/>
                <w:szCs w:val="20"/>
              </w:rPr>
            </w:pPr>
            <w:r w:rsidRPr="004903E2">
              <w:rPr>
                <w:sz w:val="20"/>
                <w:szCs w:val="20"/>
              </w:rPr>
              <w:t>В Клубе весёлых человечков</w:t>
            </w:r>
          </w:p>
        </w:tc>
        <w:tc>
          <w:tcPr>
            <w:tcW w:w="6933" w:type="dxa"/>
          </w:tcPr>
          <w:p w:rsidR="003D6C99" w:rsidRPr="004903E2" w:rsidRDefault="003D6C99" w:rsidP="003D6C99">
            <w:pPr>
              <w:pStyle w:val="TableParagraph"/>
              <w:rPr>
                <w:sz w:val="20"/>
                <w:szCs w:val="20"/>
              </w:rPr>
            </w:pPr>
            <w:r w:rsidRPr="004903E2">
              <w:rPr>
                <w:i/>
                <w:sz w:val="20"/>
                <w:szCs w:val="20"/>
              </w:rPr>
              <w:t xml:space="preserve">Решать </w:t>
            </w:r>
            <w:r w:rsidRPr="004903E2">
              <w:rPr>
                <w:sz w:val="20"/>
                <w:szCs w:val="20"/>
              </w:rPr>
              <w:t>головоломку «Начинай на А».</w:t>
            </w:r>
          </w:p>
          <w:p w:rsidR="003D6C99" w:rsidRPr="004903E2" w:rsidRDefault="003D6C99" w:rsidP="003D6C99">
            <w:pPr>
              <w:pStyle w:val="TableParagraph"/>
              <w:tabs>
                <w:tab w:val="left" w:pos="1554"/>
              </w:tabs>
              <w:rPr>
                <w:sz w:val="20"/>
                <w:szCs w:val="20"/>
              </w:rPr>
            </w:pPr>
            <w:r w:rsidRPr="004903E2">
              <w:rPr>
                <w:i/>
                <w:sz w:val="20"/>
                <w:szCs w:val="20"/>
              </w:rPr>
              <w:t>Подбирать</w:t>
            </w:r>
            <w:r w:rsidRPr="004903E2">
              <w:rPr>
                <w:i/>
                <w:sz w:val="20"/>
                <w:szCs w:val="20"/>
              </w:rPr>
              <w:tab/>
            </w:r>
            <w:r w:rsidRPr="004903E2">
              <w:rPr>
                <w:sz w:val="20"/>
                <w:szCs w:val="20"/>
              </w:rPr>
              <w:t xml:space="preserve">синонимы и антонимы. </w:t>
            </w:r>
            <w:r w:rsidRPr="004903E2">
              <w:rPr>
                <w:i/>
                <w:sz w:val="20"/>
                <w:szCs w:val="20"/>
              </w:rPr>
              <w:t xml:space="preserve">Играть </w:t>
            </w:r>
            <w:r w:rsidRPr="004903E2">
              <w:rPr>
                <w:sz w:val="20"/>
                <w:szCs w:val="20"/>
              </w:rPr>
              <w:t>в игру</w:t>
            </w:r>
            <w:r w:rsidRPr="004903E2">
              <w:rPr>
                <w:spacing w:val="-8"/>
                <w:sz w:val="20"/>
                <w:szCs w:val="20"/>
              </w:rPr>
              <w:t xml:space="preserve"> </w:t>
            </w:r>
            <w:r w:rsidRPr="004903E2">
              <w:rPr>
                <w:sz w:val="20"/>
                <w:szCs w:val="20"/>
              </w:rPr>
              <w:t>омонимы</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29-30.</w:t>
            </w:r>
          </w:p>
        </w:tc>
        <w:tc>
          <w:tcPr>
            <w:tcW w:w="2139" w:type="dxa"/>
          </w:tcPr>
          <w:p w:rsidR="003D6C99" w:rsidRPr="004903E2" w:rsidRDefault="003D6C99" w:rsidP="003D6C99">
            <w:pPr>
              <w:pStyle w:val="TableParagraph"/>
              <w:rPr>
                <w:sz w:val="20"/>
                <w:szCs w:val="20"/>
              </w:rPr>
            </w:pPr>
            <w:r w:rsidRPr="004903E2">
              <w:rPr>
                <w:sz w:val="20"/>
                <w:szCs w:val="20"/>
              </w:rPr>
              <w:t>К словам – родственникам. Почему их так назвали?</w:t>
            </w:r>
          </w:p>
        </w:tc>
        <w:tc>
          <w:tcPr>
            <w:tcW w:w="6933" w:type="dxa"/>
          </w:tcPr>
          <w:p w:rsidR="003D6C99" w:rsidRPr="004903E2" w:rsidRDefault="003D6C99" w:rsidP="003D6C99">
            <w:pPr>
              <w:pStyle w:val="TableParagraph"/>
              <w:tabs>
                <w:tab w:val="left" w:pos="2970"/>
                <w:tab w:val="left" w:pos="5060"/>
              </w:tabs>
              <w:jc w:val="both"/>
              <w:rPr>
                <w:sz w:val="20"/>
                <w:szCs w:val="20"/>
              </w:rPr>
            </w:pPr>
            <w:r w:rsidRPr="004903E2">
              <w:rPr>
                <w:sz w:val="20"/>
                <w:szCs w:val="20"/>
              </w:rPr>
              <w:t xml:space="preserve">Игра «Замечательный сад». Подбирать родственные слова. Сказка </w:t>
            </w:r>
            <w:r w:rsidRPr="004903E2">
              <w:rPr>
                <w:spacing w:val="-3"/>
                <w:sz w:val="20"/>
                <w:szCs w:val="20"/>
              </w:rPr>
              <w:t xml:space="preserve">«Вот </w:t>
            </w:r>
            <w:r w:rsidRPr="004903E2">
              <w:rPr>
                <w:sz w:val="20"/>
                <w:szCs w:val="20"/>
              </w:rPr>
              <w:t>так родственники!».</w:t>
            </w:r>
            <w:r w:rsidRPr="004903E2">
              <w:rPr>
                <w:sz w:val="20"/>
                <w:szCs w:val="20"/>
              </w:rPr>
              <w:tab/>
              <w:t>Работать</w:t>
            </w:r>
            <w:r w:rsidRPr="004903E2">
              <w:rPr>
                <w:sz w:val="20"/>
                <w:szCs w:val="20"/>
              </w:rPr>
              <w:tab/>
              <w:t>со словообразовательным словарём. Разгадывать ребусы. Тавтология. Игра</w:t>
            </w:r>
            <w:r w:rsidRPr="004903E2">
              <w:rPr>
                <w:spacing w:val="4"/>
                <w:sz w:val="20"/>
                <w:szCs w:val="20"/>
              </w:rPr>
              <w:t xml:space="preserve"> </w:t>
            </w:r>
            <w:r w:rsidRPr="004903E2">
              <w:rPr>
                <w:sz w:val="20"/>
                <w:szCs w:val="20"/>
              </w:rPr>
              <w:t>«Домино».</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31.</w:t>
            </w:r>
          </w:p>
        </w:tc>
        <w:tc>
          <w:tcPr>
            <w:tcW w:w="2139" w:type="dxa"/>
          </w:tcPr>
          <w:p w:rsidR="003D6C99" w:rsidRPr="004903E2" w:rsidRDefault="003D6C99" w:rsidP="003D6C99">
            <w:pPr>
              <w:pStyle w:val="TableParagraph"/>
              <w:rPr>
                <w:sz w:val="20"/>
                <w:szCs w:val="20"/>
              </w:rPr>
            </w:pPr>
            <w:r w:rsidRPr="004903E2">
              <w:rPr>
                <w:sz w:val="20"/>
                <w:szCs w:val="20"/>
              </w:rPr>
              <w:t>Экскурсия в прошлое</w:t>
            </w:r>
          </w:p>
        </w:tc>
        <w:tc>
          <w:tcPr>
            <w:tcW w:w="6933" w:type="dxa"/>
          </w:tcPr>
          <w:p w:rsidR="003D6C99" w:rsidRPr="004903E2" w:rsidRDefault="003D6C99" w:rsidP="003D6C99">
            <w:pPr>
              <w:pStyle w:val="TableParagraph"/>
              <w:tabs>
                <w:tab w:val="left" w:pos="2023"/>
                <w:tab w:val="left" w:pos="2402"/>
                <w:tab w:val="left" w:pos="4043"/>
                <w:tab w:val="left" w:pos="5172"/>
              </w:tabs>
              <w:rPr>
                <w:sz w:val="20"/>
                <w:szCs w:val="20"/>
              </w:rPr>
            </w:pPr>
            <w:r w:rsidRPr="004903E2">
              <w:rPr>
                <w:i/>
                <w:sz w:val="20"/>
                <w:szCs w:val="20"/>
              </w:rPr>
              <w:t>Знакомиться</w:t>
            </w:r>
            <w:r w:rsidRPr="004903E2">
              <w:rPr>
                <w:i/>
                <w:sz w:val="20"/>
                <w:szCs w:val="20"/>
              </w:rPr>
              <w:tab/>
            </w:r>
            <w:r w:rsidRPr="004903E2">
              <w:rPr>
                <w:sz w:val="20"/>
                <w:szCs w:val="20"/>
              </w:rPr>
              <w:t>с</w:t>
            </w:r>
            <w:r w:rsidRPr="004903E2">
              <w:rPr>
                <w:sz w:val="20"/>
                <w:szCs w:val="20"/>
              </w:rPr>
              <w:tab/>
              <w:t>устаревшими</w:t>
            </w:r>
            <w:r w:rsidRPr="004903E2">
              <w:rPr>
                <w:sz w:val="20"/>
                <w:szCs w:val="20"/>
              </w:rPr>
              <w:tab/>
              <w:t>словами</w:t>
            </w:r>
            <w:r w:rsidRPr="004903E2">
              <w:rPr>
                <w:sz w:val="20"/>
                <w:szCs w:val="20"/>
              </w:rPr>
              <w:tab/>
              <w:t>– архаизмами</w:t>
            </w:r>
            <w:r w:rsidRPr="004903E2">
              <w:rPr>
                <w:spacing w:val="25"/>
                <w:sz w:val="20"/>
                <w:szCs w:val="20"/>
              </w:rPr>
              <w:t xml:space="preserve"> </w:t>
            </w:r>
            <w:r w:rsidRPr="004903E2">
              <w:rPr>
                <w:sz w:val="20"/>
                <w:szCs w:val="20"/>
              </w:rPr>
              <w:t>и</w:t>
            </w:r>
            <w:r w:rsidRPr="004903E2">
              <w:rPr>
                <w:spacing w:val="25"/>
                <w:sz w:val="20"/>
                <w:szCs w:val="20"/>
              </w:rPr>
              <w:t xml:space="preserve"> </w:t>
            </w:r>
            <w:r w:rsidRPr="004903E2">
              <w:rPr>
                <w:sz w:val="20"/>
                <w:szCs w:val="20"/>
              </w:rPr>
              <w:t>историзмами.</w:t>
            </w:r>
            <w:r w:rsidRPr="004903E2">
              <w:rPr>
                <w:spacing w:val="26"/>
                <w:sz w:val="20"/>
                <w:szCs w:val="20"/>
              </w:rPr>
              <w:t xml:space="preserve"> </w:t>
            </w:r>
            <w:r w:rsidRPr="004903E2">
              <w:rPr>
                <w:i/>
                <w:sz w:val="20"/>
                <w:szCs w:val="20"/>
              </w:rPr>
              <w:t>Слушать</w:t>
            </w:r>
            <w:r w:rsidRPr="004903E2">
              <w:rPr>
                <w:i/>
                <w:spacing w:val="25"/>
                <w:sz w:val="20"/>
                <w:szCs w:val="20"/>
              </w:rPr>
              <w:t xml:space="preserve"> </w:t>
            </w:r>
            <w:r w:rsidRPr="004903E2">
              <w:rPr>
                <w:sz w:val="20"/>
                <w:szCs w:val="20"/>
              </w:rPr>
              <w:t>рассказ</w:t>
            </w:r>
            <w:r w:rsidRPr="004903E2">
              <w:rPr>
                <w:spacing w:val="27"/>
                <w:sz w:val="20"/>
                <w:szCs w:val="20"/>
              </w:rPr>
              <w:t xml:space="preserve"> </w:t>
            </w:r>
            <w:r w:rsidRPr="004903E2">
              <w:rPr>
                <w:sz w:val="20"/>
                <w:szCs w:val="20"/>
              </w:rPr>
              <w:t>«В</w:t>
            </w:r>
            <w:r>
              <w:rPr>
                <w:sz w:val="20"/>
                <w:szCs w:val="20"/>
              </w:rPr>
              <w:t xml:space="preserve"> </w:t>
            </w:r>
            <w:r w:rsidRPr="004903E2">
              <w:rPr>
                <w:sz w:val="20"/>
                <w:szCs w:val="20"/>
              </w:rPr>
              <w:t>«музее»</w:t>
            </w:r>
            <w:r w:rsidRPr="004903E2">
              <w:rPr>
                <w:sz w:val="20"/>
                <w:szCs w:val="20"/>
              </w:rPr>
              <w:tab/>
              <w:t>древних</w:t>
            </w:r>
            <w:r w:rsidRPr="004903E2">
              <w:rPr>
                <w:sz w:val="20"/>
                <w:szCs w:val="20"/>
              </w:rPr>
              <w:tab/>
              <w:t>слов».</w:t>
            </w:r>
            <w:r>
              <w:rPr>
                <w:sz w:val="20"/>
                <w:szCs w:val="20"/>
              </w:rPr>
              <w:t xml:space="preserve"> </w:t>
            </w:r>
            <w:r w:rsidRPr="004903E2">
              <w:rPr>
                <w:i/>
                <w:sz w:val="20"/>
                <w:szCs w:val="20"/>
              </w:rPr>
              <w:t>Участвовать</w:t>
            </w:r>
            <w:r w:rsidRPr="004903E2">
              <w:rPr>
                <w:i/>
                <w:sz w:val="20"/>
                <w:szCs w:val="20"/>
              </w:rPr>
              <w:tab/>
            </w:r>
            <w:r w:rsidRPr="004903E2">
              <w:rPr>
                <w:sz w:val="20"/>
                <w:szCs w:val="20"/>
              </w:rPr>
              <w:t>в</w:t>
            </w:r>
            <w:r>
              <w:rPr>
                <w:sz w:val="20"/>
                <w:szCs w:val="20"/>
              </w:rPr>
              <w:t xml:space="preserve"> </w:t>
            </w:r>
            <w:r w:rsidRPr="004903E2">
              <w:rPr>
                <w:sz w:val="20"/>
                <w:szCs w:val="20"/>
              </w:rPr>
              <w:t>обсуждении, высказывать собственное мнение и аргументировать его</w:t>
            </w:r>
            <w:r>
              <w:rPr>
                <w:sz w:val="20"/>
                <w:szCs w:val="20"/>
              </w:rPr>
              <w:t>.</w:t>
            </w:r>
          </w:p>
        </w:tc>
      </w:tr>
      <w:tr w:rsidR="003D6C99" w:rsidRPr="004903E2"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32.</w:t>
            </w:r>
          </w:p>
        </w:tc>
        <w:tc>
          <w:tcPr>
            <w:tcW w:w="2139" w:type="dxa"/>
          </w:tcPr>
          <w:p w:rsidR="003D6C99" w:rsidRPr="004903E2" w:rsidRDefault="003D6C99" w:rsidP="003D6C99">
            <w:pPr>
              <w:pStyle w:val="TableParagraph"/>
              <w:rPr>
                <w:sz w:val="20"/>
                <w:szCs w:val="20"/>
              </w:rPr>
            </w:pPr>
            <w:r w:rsidRPr="004903E2">
              <w:rPr>
                <w:sz w:val="20"/>
                <w:szCs w:val="20"/>
              </w:rPr>
              <w:t>Полёт в будущее</w:t>
            </w:r>
          </w:p>
        </w:tc>
        <w:tc>
          <w:tcPr>
            <w:tcW w:w="6933" w:type="dxa"/>
          </w:tcPr>
          <w:p w:rsidR="003D6C99" w:rsidRPr="004903E2" w:rsidRDefault="003D6C99" w:rsidP="003D6C99">
            <w:pPr>
              <w:pStyle w:val="TableParagraph"/>
              <w:rPr>
                <w:i/>
                <w:sz w:val="20"/>
                <w:szCs w:val="20"/>
              </w:rPr>
            </w:pPr>
            <w:r w:rsidRPr="004903E2">
              <w:rPr>
                <w:i/>
                <w:sz w:val="20"/>
                <w:szCs w:val="20"/>
              </w:rPr>
              <w:t xml:space="preserve">Слушать </w:t>
            </w:r>
            <w:r w:rsidRPr="004903E2">
              <w:rPr>
                <w:sz w:val="20"/>
                <w:szCs w:val="20"/>
              </w:rPr>
              <w:t>рассказ учителя о неологизмах. Играть в игру «Угадай-ка», «Узелки на память».</w:t>
            </w:r>
            <w:r w:rsidRPr="004903E2">
              <w:rPr>
                <w:spacing w:val="8"/>
                <w:sz w:val="20"/>
                <w:szCs w:val="20"/>
              </w:rPr>
              <w:t xml:space="preserve"> </w:t>
            </w:r>
            <w:r w:rsidRPr="004903E2">
              <w:rPr>
                <w:i/>
                <w:sz w:val="20"/>
                <w:szCs w:val="20"/>
              </w:rPr>
              <w:t>Решать</w:t>
            </w:r>
          </w:p>
          <w:p w:rsidR="003D6C99" w:rsidRPr="004903E2" w:rsidRDefault="003D6C99" w:rsidP="003D6C99">
            <w:pPr>
              <w:pStyle w:val="TableParagraph"/>
              <w:rPr>
                <w:sz w:val="20"/>
                <w:szCs w:val="20"/>
              </w:rPr>
            </w:pPr>
            <w:r w:rsidRPr="004903E2">
              <w:rPr>
                <w:sz w:val="20"/>
                <w:szCs w:val="20"/>
              </w:rPr>
              <w:t>головоломку «Вгостилёт»</w:t>
            </w:r>
          </w:p>
        </w:tc>
      </w:tr>
      <w:tr w:rsidR="003D6C99" w:rsidRPr="00A40D68" w:rsidTr="003D6C99">
        <w:tc>
          <w:tcPr>
            <w:tcW w:w="675" w:type="dxa"/>
          </w:tcPr>
          <w:p w:rsidR="003D6C99" w:rsidRPr="004903E2" w:rsidRDefault="003D6C99" w:rsidP="006D2C42">
            <w:pPr>
              <w:pStyle w:val="affe"/>
              <w:widowControl w:val="0"/>
              <w:numPr>
                <w:ilvl w:val="0"/>
                <w:numId w:val="343"/>
              </w:numPr>
              <w:tabs>
                <w:tab w:val="left" w:pos="4641"/>
              </w:tabs>
              <w:spacing w:after="0" w:line="240" w:lineRule="auto"/>
              <w:ind w:left="0"/>
              <w:contextualSpacing w:val="0"/>
              <w:rPr>
                <w:b/>
                <w:sz w:val="20"/>
                <w:szCs w:val="20"/>
              </w:rPr>
            </w:pPr>
            <w:r>
              <w:rPr>
                <w:b/>
                <w:sz w:val="20"/>
                <w:szCs w:val="20"/>
              </w:rPr>
              <w:t>33.</w:t>
            </w:r>
          </w:p>
        </w:tc>
        <w:tc>
          <w:tcPr>
            <w:tcW w:w="2139" w:type="dxa"/>
          </w:tcPr>
          <w:p w:rsidR="003D6C99" w:rsidRPr="004903E2" w:rsidRDefault="003D6C99" w:rsidP="003D6C99">
            <w:pPr>
              <w:pStyle w:val="TableParagraph"/>
              <w:rPr>
                <w:sz w:val="20"/>
                <w:szCs w:val="20"/>
              </w:rPr>
            </w:pPr>
            <w:r w:rsidRPr="004903E2">
              <w:rPr>
                <w:sz w:val="20"/>
                <w:szCs w:val="20"/>
              </w:rPr>
              <w:t>Проект « В мире загадочных слов»</w:t>
            </w:r>
          </w:p>
        </w:tc>
        <w:tc>
          <w:tcPr>
            <w:tcW w:w="6933" w:type="dxa"/>
          </w:tcPr>
          <w:p w:rsidR="003D6C99" w:rsidRPr="004903E2" w:rsidRDefault="003D6C99" w:rsidP="003D6C99">
            <w:pPr>
              <w:pStyle w:val="TableParagraph"/>
              <w:jc w:val="both"/>
              <w:rPr>
                <w:i/>
                <w:sz w:val="20"/>
                <w:szCs w:val="20"/>
              </w:rPr>
            </w:pPr>
            <w:r w:rsidRPr="004903E2">
              <w:rPr>
                <w:i/>
                <w:sz w:val="20"/>
                <w:szCs w:val="20"/>
              </w:rPr>
              <w:t xml:space="preserve">Включаться </w:t>
            </w:r>
            <w:r w:rsidRPr="004903E2">
              <w:rPr>
                <w:sz w:val="20"/>
                <w:szCs w:val="20"/>
              </w:rPr>
              <w:t xml:space="preserve">в групповую работу.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w:t>
            </w:r>
            <w:r w:rsidRPr="004903E2">
              <w:rPr>
                <w:i/>
                <w:sz w:val="20"/>
                <w:szCs w:val="20"/>
              </w:rPr>
              <w:t xml:space="preserve">Аргументировать </w:t>
            </w:r>
            <w:r w:rsidRPr="004903E2">
              <w:rPr>
                <w:sz w:val="20"/>
                <w:szCs w:val="20"/>
              </w:rPr>
              <w:t xml:space="preserve">свою    позицию    в    коммуникации, </w:t>
            </w:r>
            <w:r w:rsidRPr="004903E2">
              <w:rPr>
                <w:spacing w:val="15"/>
                <w:sz w:val="20"/>
                <w:szCs w:val="20"/>
              </w:rPr>
              <w:t xml:space="preserve"> </w:t>
            </w:r>
            <w:r w:rsidRPr="004903E2">
              <w:rPr>
                <w:i/>
                <w:sz w:val="20"/>
                <w:szCs w:val="20"/>
              </w:rPr>
              <w:t>учитывать</w:t>
            </w:r>
          </w:p>
          <w:p w:rsidR="003D6C99" w:rsidRPr="004903E2" w:rsidRDefault="003D6C99" w:rsidP="003D6C99">
            <w:pPr>
              <w:pStyle w:val="TableParagraph"/>
              <w:jc w:val="both"/>
              <w:rPr>
                <w:sz w:val="20"/>
                <w:szCs w:val="20"/>
              </w:rPr>
            </w:pPr>
            <w:r w:rsidRPr="004903E2">
              <w:rPr>
                <w:sz w:val="20"/>
                <w:szCs w:val="20"/>
              </w:rPr>
              <w:t xml:space="preserve">разные    мнения,    </w:t>
            </w:r>
            <w:r w:rsidRPr="004903E2">
              <w:rPr>
                <w:i/>
                <w:sz w:val="20"/>
                <w:szCs w:val="20"/>
              </w:rPr>
              <w:t xml:space="preserve">использовать    </w:t>
            </w:r>
            <w:r w:rsidRPr="004903E2">
              <w:rPr>
                <w:sz w:val="20"/>
                <w:szCs w:val="20"/>
              </w:rPr>
              <w:t xml:space="preserve">критерии  </w:t>
            </w:r>
            <w:r w:rsidRPr="004903E2">
              <w:rPr>
                <w:spacing w:val="33"/>
                <w:sz w:val="20"/>
                <w:szCs w:val="20"/>
              </w:rPr>
              <w:t xml:space="preserve"> </w:t>
            </w:r>
            <w:r w:rsidRPr="004903E2">
              <w:rPr>
                <w:sz w:val="20"/>
                <w:szCs w:val="20"/>
              </w:rPr>
              <w:t>для</w:t>
            </w:r>
          </w:p>
        </w:tc>
      </w:tr>
    </w:tbl>
    <w:p w:rsidR="003D6C99" w:rsidRDefault="003D6C99" w:rsidP="003D6C99">
      <w:pPr>
        <w:tabs>
          <w:tab w:val="left" w:pos="4641"/>
        </w:tabs>
        <w:rPr>
          <w:b/>
        </w:rPr>
      </w:pPr>
    </w:p>
    <w:p w:rsidR="003D6C99" w:rsidRPr="00BF7975" w:rsidRDefault="003D6C99" w:rsidP="006D2C42">
      <w:pPr>
        <w:pStyle w:val="affe"/>
        <w:widowControl w:val="0"/>
        <w:numPr>
          <w:ilvl w:val="0"/>
          <w:numId w:val="342"/>
        </w:numPr>
        <w:tabs>
          <w:tab w:val="left" w:pos="4641"/>
        </w:tabs>
        <w:autoSpaceDE w:val="0"/>
        <w:autoSpaceDN w:val="0"/>
        <w:spacing w:after="0" w:line="240" w:lineRule="auto"/>
        <w:contextualSpacing w:val="0"/>
        <w:rPr>
          <w:b/>
          <w:sz w:val="24"/>
        </w:rPr>
      </w:pPr>
      <w:r w:rsidRPr="00BF7975">
        <w:rPr>
          <w:b/>
          <w:sz w:val="24"/>
        </w:rPr>
        <w:t>класс (34ч.)  «Секреты орфографии»</w:t>
      </w:r>
    </w:p>
    <w:tbl>
      <w:tblPr>
        <w:tblStyle w:val="afff0"/>
        <w:tblW w:w="0" w:type="auto"/>
        <w:tblLayout w:type="fixed"/>
        <w:tblLook w:val="04A0" w:firstRow="1" w:lastRow="0" w:firstColumn="1" w:lastColumn="0" w:noHBand="0" w:noVBand="1"/>
      </w:tblPr>
      <w:tblGrid>
        <w:gridCol w:w="675"/>
        <w:gridCol w:w="2410"/>
        <w:gridCol w:w="6945"/>
      </w:tblGrid>
      <w:tr w:rsidR="003D6C99" w:rsidRPr="004903E2" w:rsidTr="003D6C99">
        <w:tc>
          <w:tcPr>
            <w:tcW w:w="675" w:type="dxa"/>
          </w:tcPr>
          <w:p w:rsidR="003D6C99" w:rsidRPr="004903E2" w:rsidRDefault="003D6C99" w:rsidP="003D6C99">
            <w:pPr>
              <w:pStyle w:val="affe"/>
              <w:tabs>
                <w:tab w:val="left" w:pos="4641"/>
              </w:tabs>
              <w:ind w:left="0"/>
              <w:rPr>
                <w:b/>
                <w:sz w:val="20"/>
                <w:szCs w:val="20"/>
              </w:rPr>
            </w:pPr>
            <w:r w:rsidRPr="004903E2">
              <w:rPr>
                <w:b/>
                <w:sz w:val="20"/>
                <w:szCs w:val="20"/>
              </w:rPr>
              <w:t>№</w:t>
            </w:r>
          </w:p>
        </w:tc>
        <w:tc>
          <w:tcPr>
            <w:tcW w:w="2410" w:type="dxa"/>
          </w:tcPr>
          <w:p w:rsidR="003D6C99" w:rsidRPr="004903E2" w:rsidRDefault="003D6C99" w:rsidP="003D6C99">
            <w:pPr>
              <w:pStyle w:val="affe"/>
              <w:tabs>
                <w:tab w:val="left" w:pos="4641"/>
              </w:tabs>
              <w:ind w:left="0"/>
              <w:rPr>
                <w:b/>
                <w:sz w:val="20"/>
                <w:szCs w:val="20"/>
              </w:rPr>
            </w:pPr>
            <w:r w:rsidRPr="004903E2">
              <w:rPr>
                <w:b/>
                <w:sz w:val="20"/>
                <w:szCs w:val="20"/>
              </w:rPr>
              <w:t>ТЕМА</w:t>
            </w:r>
          </w:p>
        </w:tc>
        <w:tc>
          <w:tcPr>
            <w:tcW w:w="6945" w:type="dxa"/>
          </w:tcPr>
          <w:p w:rsidR="003D6C99" w:rsidRPr="004903E2" w:rsidRDefault="003D6C99" w:rsidP="003D6C99">
            <w:pPr>
              <w:pStyle w:val="affe"/>
              <w:tabs>
                <w:tab w:val="left" w:pos="4641"/>
              </w:tabs>
              <w:ind w:left="0"/>
              <w:rPr>
                <w:b/>
                <w:sz w:val="20"/>
                <w:szCs w:val="20"/>
              </w:rPr>
            </w:pPr>
            <w:r w:rsidRPr="004903E2">
              <w:rPr>
                <w:b/>
                <w:sz w:val="20"/>
                <w:szCs w:val="20"/>
              </w:rPr>
              <w:t>Основные виды деятельности обучающихся</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Как обходились без письма?</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w:t>
            </w:r>
            <w:r w:rsidRPr="004903E2">
              <w:rPr>
                <w:spacing w:val="-3"/>
                <w:sz w:val="20"/>
                <w:szCs w:val="20"/>
              </w:rPr>
              <w:t xml:space="preserve">«А </w:t>
            </w:r>
            <w:r w:rsidRPr="004903E2">
              <w:rPr>
                <w:sz w:val="20"/>
                <w:szCs w:val="20"/>
              </w:rPr>
              <w:t xml:space="preserve">начинали всё медведи».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w:t>
            </w:r>
            <w:r w:rsidRPr="004903E2">
              <w:rPr>
                <w:i/>
                <w:sz w:val="20"/>
                <w:szCs w:val="20"/>
              </w:rPr>
              <w:t xml:space="preserve">Знакомиться </w:t>
            </w:r>
            <w:r w:rsidRPr="004903E2">
              <w:rPr>
                <w:sz w:val="20"/>
                <w:szCs w:val="20"/>
              </w:rPr>
              <w:t xml:space="preserve">со словами в переносном смысле «медвежий угол, медвежья услуга».  Сигналы  –  символы.  </w:t>
            </w:r>
            <w:r w:rsidRPr="004903E2">
              <w:rPr>
                <w:i/>
                <w:sz w:val="20"/>
                <w:szCs w:val="20"/>
              </w:rPr>
              <w:t xml:space="preserve">Слушать </w:t>
            </w:r>
            <w:r w:rsidRPr="004903E2">
              <w:rPr>
                <w:i/>
                <w:spacing w:val="52"/>
                <w:sz w:val="20"/>
                <w:szCs w:val="20"/>
              </w:rPr>
              <w:t xml:space="preserve"> </w:t>
            </w:r>
            <w:r w:rsidRPr="004903E2">
              <w:rPr>
                <w:sz w:val="20"/>
                <w:szCs w:val="20"/>
              </w:rPr>
              <w:t>рассказ</w:t>
            </w:r>
          </w:p>
          <w:p w:rsidR="003D6C99" w:rsidRPr="004903E2" w:rsidRDefault="003D6C99" w:rsidP="003D6C99">
            <w:pPr>
              <w:pStyle w:val="TableParagraph"/>
              <w:jc w:val="both"/>
              <w:rPr>
                <w:sz w:val="20"/>
                <w:szCs w:val="20"/>
              </w:rPr>
            </w:pPr>
            <w:r w:rsidRPr="004903E2">
              <w:rPr>
                <w:i/>
                <w:sz w:val="20"/>
                <w:szCs w:val="20"/>
              </w:rPr>
              <w:t>«</w:t>
            </w:r>
            <w:r w:rsidRPr="004903E2">
              <w:rPr>
                <w:sz w:val="20"/>
                <w:szCs w:val="20"/>
              </w:rPr>
              <w:t xml:space="preserve">Легенда     о     Тесее».     </w:t>
            </w:r>
            <w:r w:rsidRPr="004903E2">
              <w:rPr>
                <w:i/>
                <w:sz w:val="20"/>
                <w:szCs w:val="20"/>
              </w:rPr>
              <w:t xml:space="preserve">Заучивать     </w:t>
            </w:r>
            <w:r w:rsidRPr="004903E2">
              <w:rPr>
                <w:sz w:val="20"/>
                <w:szCs w:val="20"/>
              </w:rPr>
              <w:t xml:space="preserve">песенки </w:t>
            </w:r>
            <w:r w:rsidRPr="004903E2">
              <w:rPr>
                <w:spacing w:val="33"/>
                <w:sz w:val="20"/>
                <w:szCs w:val="20"/>
              </w:rPr>
              <w:t xml:space="preserve"> </w:t>
            </w:r>
            <w:r w:rsidRPr="004903E2">
              <w:rPr>
                <w:sz w:val="20"/>
                <w:szCs w:val="20"/>
              </w:rPr>
              <w:t>–</w:t>
            </w:r>
          </w:p>
          <w:p w:rsidR="003D6C99" w:rsidRPr="004903E2" w:rsidRDefault="003D6C99" w:rsidP="003D6C99">
            <w:pPr>
              <w:pStyle w:val="TableParagraph"/>
              <w:jc w:val="both"/>
              <w:rPr>
                <w:sz w:val="20"/>
                <w:szCs w:val="20"/>
              </w:rPr>
            </w:pPr>
            <w:r w:rsidRPr="004903E2">
              <w:rPr>
                <w:sz w:val="20"/>
                <w:szCs w:val="20"/>
              </w:rPr>
              <w:t>«Напоминалки»</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Древние письмена</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рисуночным письмом. </w:t>
            </w:r>
            <w:r w:rsidRPr="004903E2">
              <w:rPr>
                <w:i/>
                <w:sz w:val="20"/>
                <w:szCs w:val="20"/>
              </w:rPr>
              <w:t xml:space="preserve">Играть </w:t>
            </w:r>
            <w:r w:rsidRPr="004903E2">
              <w:rPr>
                <w:sz w:val="20"/>
                <w:szCs w:val="20"/>
              </w:rPr>
              <w:t xml:space="preserve">в игру «Угадай символ». </w:t>
            </w:r>
            <w:r w:rsidRPr="004903E2">
              <w:rPr>
                <w:i/>
                <w:sz w:val="20"/>
                <w:szCs w:val="20"/>
              </w:rPr>
              <w:t xml:space="preserve">Слушать </w:t>
            </w:r>
            <w:r w:rsidRPr="004903E2">
              <w:rPr>
                <w:sz w:val="20"/>
                <w:szCs w:val="20"/>
              </w:rPr>
              <w:t xml:space="preserve">сказку Р.Киплинга «Как было написано первое письмо».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w:t>
            </w:r>
            <w:r w:rsidRPr="004903E2">
              <w:rPr>
                <w:i/>
                <w:sz w:val="20"/>
                <w:szCs w:val="20"/>
              </w:rPr>
              <w:t xml:space="preserve">Познакомятся </w:t>
            </w:r>
            <w:r w:rsidRPr="004903E2">
              <w:rPr>
                <w:sz w:val="20"/>
                <w:szCs w:val="20"/>
              </w:rPr>
              <w:t>с</w:t>
            </w:r>
          </w:p>
          <w:p w:rsidR="003D6C99" w:rsidRPr="004903E2" w:rsidRDefault="003D6C99" w:rsidP="003D6C99">
            <w:pPr>
              <w:pStyle w:val="TableParagraph"/>
              <w:jc w:val="both"/>
              <w:rPr>
                <w:sz w:val="20"/>
                <w:szCs w:val="20"/>
              </w:rPr>
            </w:pPr>
            <w:r w:rsidRPr="004903E2">
              <w:rPr>
                <w:sz w:val="20"/>
                <w:szCs w:val="20"/>
              </w:rPr>
              <w:t>иероглифами - «священные знаки»</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Как возникла наша письменность?</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Знакомятся </w:t>
            </w:r>
            <w:r w:rsidRPr="004903E2">
              <w:rPr>
                <w:sz w:val="20"/>
                <w:szCs w:val="20"/>
              </w:rPr>
              <w:t xml:space="preserve">с историей возникновения письменности «Застывшие звуки». </w:t>
            </w:r>
            <w:r w:rsidRPr="004903E2">
              <w:rPr>
                <w:i/>
                <w:sz w:val="20"/>
                <w:szCs w:val="20"/>
              </w:rPr>
              <w:t xml:space="preserve">Сравнивать </w:t>
            </w:r>
            <w:r w:rsidRPr="004903E2">
              <w:rPr>
                <w:sz w:val="20"/>
                <w:szCs w:val="20"/>
              </w:rPr>
              <w:t xml:space="preserve">буквы алфавитов: финикийского, греческого, кириллицы. </w:t>
            </w:r>
            <w:r w:rsidRPr="004903E2">
              <w:rPr>
                <w:i/>
                <w:sz w:val="20"/>
                <w:szCs w:val="20"/>
              </w:rPr>
              <w:t xml:space="preserve">Выполнять </w:t>
            </w:r>
            <w:r w:rsidRPr="004903E2">
              <w:rPr>
                <w:sz w:val="20"/>
                <w:szCs w:val="20"/>
              </w:rPr>
              <w:t>творческое задание</w:t>
            </w:r>
          </w:p>
          <w:p w:rsidR="003D6C99" w:rsidRPr="004903E2" w:rsidRDefault="003D6C99" w:rsidP="003D6C99">
            <w:pPr>
              <w:pStyle w:val="TableParagraph"/>
              <w:jc w:val="both"/>
              <w:rPr>
                <w:sz w:val="20"/>
                <w:szCs w:val="20"/>
              </w:rPr>
            </w:pPr>
            <w:r w:rsidRPr="004903E2">
              <w:rPr>
                <w:sz w:val="20"/>
                <w:szCs w:val="20"/>
              </w:rPr>
              <w:t>«Придумай свой алфавит»</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Меня зовут Фонема</w:t>
            </w:r>
          </w:p>
        </w:tc>
        <w:tc>
          <w:tcPr>
            <w:tcW w:w="6945" w:type="dxa"/>
          </w:tcPr>
          <w:p w:rsidR="003D6C99" w:rsidRPr="004903E2" w:rsidRDefault="003D6C99" w:rsidP="003D6C99">
            <w:pPr>
              <w:pStyle w:val="TableParagraph"/>
              <w:tabs>
                <w:tab w:val="left" w:pos="1326"/>
                <w:tab w:val="left" w:pos="3707"/>
              </w:tabs>
              <w:jc w:val="both"/>
              <w:rPr>
                <w:sz w:val="20"/>
                <w:szCs w:val="20"/>
              </w:rPr>
            </w:pPr>
            <w:r w:rsidRPr="004903E2">
              <w:rPr>
                <w:i/>
                <w:sz w:val="20"/>
                <w:szCs w:val="20"/>
              </w:rPr>
              <w:t xml:space="preserve">Различать </w:t>
            </w:r>
            <w:r w:rsidRPr="004903E2">
              <w:rPr>
                <w:sz w:val="20"/>
                <w:szCs w:val="20"/>
              </w:rPr>
              <w:t>«Звуки-смыслоразличител». Играть в игру</w:t>
            </w:r>
            <w:r w:rsidRPr="004903E2">
              <w:rPr>
                <w:sz w:val="20"/>
                <w:szCs w:val="20"/>
              </w:rPr>
              <w:tab/>
              <w:t>«Наперегонки».</w:t>
            </w:r>
            <w:r w:rsidRPr="004903E2">
              <w:rPr>
                <w:sz w:val="20"/>
                <w:szCs w:val="20"/>
              </w:rPr>
              <w:tab/>
            </w:r>
            <w:r w:rsidRPr="004903E2">
              <w:rPr>
                <w:i/>
                <w:sz w:val="20"/>
                <w:szCs w:val="20"/>
              </w:rPr>
              <w:t xml:space="preserve">Инсценировать </w:t>
            </w:r>
            <w:r w:rsidRPr="004903E2">
              <w:rPr>
                <w:sz w:val="20"/>
                <w:szCs w:val="20"/>
              </w:rPr>
              <w:t xml:space="preserve">Стихотворение Б.Заходера «Кит и Кот». </w:t>
            </w:r>
            <w:r w:rsidRPr="004903E2">
              <w:rPr>
                <w:i/>
                <w:sz w:val="20"/>
                <w:szCs w:val="20"/>
              </w:rPr>
              <w:t xml:space="preserve">Различать </w:t>
            </w:r>
            <w:r w:rsidRPr="004903E2">
              <w:rPr>
                <w:sz w:val="20"/>
                <w:szCs w:val="20"/>
              </w:rPr>
              <w:t xml:space="preserve">фонемы гласные и согласные. </w:t>
            </w:r>
            <w:r w:rsidRPr="004903E2">
              <w:rPr>
                <w:i/>
                <w:sz w:val="20"/>
                <w:szCs w:val="20"/>
              </w:rPr>
              <w:t xml:space="preserve">Играть </w:t>
            </w:r>
            <w:r w:rsidRPr="004903E2">
              <w:rPr>
                <w:sz w:val="20"/>
                <w:szCs w:val="20"/>
              </w:rPr>
              <w:t>в</w:t>
            </w:r>
            <w:r w:rsidRPr="004903E2">
              <w:rPr>
                <w:spacing w:val="23"/>
                <w:sz w:val="20"/>
                <w:szCs w:val="20"/>
              </w:rPr>
              <w:t xml:space="preserve"> </w:t>
            </w:r>
            <w:r w:rsidRPr="004903E2">
              <w:rPr>
                <w:sz w:val="20"/>
                <w:szCs w:val="20"/>
              </w:rPr>
              <w:t>игры</w:t>
            </w:r>
            <w:r w:rsidRPr="004903E2">
              <w:rPr>
                <w:spacing w:val="23"/>
                <w:sz w:val="20"/>
                <w:szCs w:val="20"/>
              </w:rPr>
              <w:t xml:space="preserve"> </w:t>
            </w:r>
            <w:r w:rsidRPr="004903E2">
              <w:rPr>
                <w:sz w:val="20"/>
                <w:szCs w:val="20"/>
              </w:rPr>
              <w:t>с</w:t>
            </w:r>
            <w:r w:rsidRPr="004903E2">
              <w:rPr>
                <w:spacing w:val="26"/>
                <w:sz w:val="20"/>
                <w:szCs w:val="20"/>
              </w:rPr>
              <w:t xml:space="preserve"> </w:t>
            </w:r>
            <w:r w:rsidRPr="004903E2">
              <w:rPr>
                <w:sz w:val="20"/>
                <w:szCs w:val="20"/>
              </w:rPr>
              <w:t>фонемами.</w:t>
            </w:r>
            <w:r w:rsidRPr="004903E2">
              <w:rPr>
                <w:spacing w:val="23"/>
                <w:sz w:val="20"/>
                <w:szCs w:val="20"/>
              </w:rPr>
              <w:t xml:space="preserve"> </w:t>
            </w:r>
            <w:r w:rsidRPr="004903E2">
              <w:rPr>
                <w:i/>
                <w:sz w:val="20"/>
                <w:szCs w:val="20"/>
              </w:rPr>
              <w:t>Разыграть</w:t>
            </w:r>
            <w:r w:rsidRPr="004903E2">
              <w:rPr>
                <w:i/>
                <w:spacing w:val="24"/>
                <w:sz w:val="20"/>
                <w:szCs w:val="20"/>
              </w:rPr>
              <w:t xml:space="preserve"> </w:t>
            </w:r>
            <w:r w:rsidRPr="004903E2">
              <w:rPr>
                <w:sz w:val="20"/>
                <w:szCs w:val="20"/>
              </w:rPr>
              <w:t>стихотворение</w:t>
            </w:r>
          </w:p>
          <w:p w:rsidR="003D6C99" w:rsidRPr="004903E2" w:rsidRDefault="003D6C99" w:rsidP="003D6C99">
            <w:pPr>
              <w:pStyle w:val="TableParagraph"/>
              <w:jc w:val="both"/>
              <w:rPr>
                <w:sz w:val="20"/>
                <w:szCs w:val="20"/>
              </w:rPr>
            </w:pPr>
            <w:r w:rsidRPr="004903E2">
              <w:rPr>
                <w:sz w:val="20"/>
                <w:szCs w:val="20"/>
              </w:rPr>
              <w:t>Н.Матвеева «Путаница»</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Для всех ли фонем есть буквы?</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«Как рождаются  звуки».       </w:t>
            </w:r>
            <w:r w:rsidRPr="004903E2">
              <w:rPr>
                <w:i/>
                <w:sz w:val="20"/>
                <w:szCs w:val="20"/>
              </w:rPr>
              <w:t xml:space="preserve">Различать       </w:t>
            </w:r>
            <w:r w:rsidRPr="004903E2">
              <w:rPr>
                <w:sz w:val="20"/>
                <w:szCs w:val="20"/>
              </w:rPr>
              <w:t xml:space="preserve">звонкие       и      </w:t>
            </w:r>
            <w:r w:rsidRPr="004903E2">
              <w:rPr>
                <w:spacing w:val="36"/>
                <w:sz w:val="20"/>
                <w:szCs w:val="20"/>
              </w:rPr>
              <w:t xml:space="preserve"> </w:t>
            </w:r>
            <w:r w:rsidRPr="004903E2">
              <w:rPr>
                <w:sz w:val="20"/>
                <w:szCs w:val="20"/>
              </w:rPr>
              <w:t>глухие</w:t>
            </w:r>
          </w:p>
          <w:p w:rsidR="003D6C99" w:rsidRPr="004903E2" w:rsidRDefault="003D6C99" w:rsidP="003D6C99">
            <w:pPr>
              <w:pStyle w:val="TableParagraph"/>
              <w:jc w:val="both"/>
              <w:rPr>
                <w:sz w:val="20"/>
                <w:szCs w:val="20"/>
              </w:rPr>
            </w:pPr>
            <w:r w:rsidRPr="004903E2">
              <w:rPr>
                <w:sz w:val="20"/>
                <w:szCs w:val="20"/>
              </w:rPr>
              <w:t xml:space="preserve">«двойняшки». Играть в игру «Строим дом». </w:t>
            </w:r>
            <w:r w:rsidRPr="004903E2">
              <w:rPr>
                <w:i/>
                <w:sz w:val="20"/>
                <w:szCs w:val="20"/>
              </w:rPr>
              <w:t xml:space="preserve">Слушать </w:t>
            </w:r>
            <w:r w:rsidRPr="004903E2">
              <w:rPr>
                <w:sz w:val="20"/>
                <w:szCs w:val="20"/>
              </w:rPr>
              <w:t xml:space="preserve">стихотворение Б.Заходер </w:t>
            </w:r>
            <w:r w:rsidRPr="004903E2">
              <w:rPr>
                <w:spacing w:val="-3"/>
                <w:sz w:val="20"/>
                <w:szCs w:val="20"/>
              </w:rPr>
              <w:t xml:space="preserve">«Моя </w:t>
            </w:r>
            <w:r w:rsidRPr="004903E2">
              <w:rPr>
                <w:sz w:val="20"/>
                <w:szCs w:val="20"/>
              </w:rPr>
              <w:t xml:space="preserve">Вообразилия».    </w:t>
            </w:r>
            <w:r w:rsidRPr="004903E2">
              <w:rPr>
                <w:i/>
                <w:sz w:val="20"/>
                <w:szCs w:val="20"/>
              </w:rPr>
              <w:t xml:space="preserve">Различать    </w:t>
            </w:r>
            <w:r w:rsidRPr="004903E2">
              <w:rPr>
                <w:sz w:val="20"/>
                <w:szCs w:val="20"/>
              </w:rPr>
              <w:t xml:space="preserve">звонкие    и  </w:t>
            </w:r>
            <w:r w:rsidRPr="004903E2">
              <w:rPr>
                <w:spacing w:val="54"/>
                <w:sz w:val="20"/>
                <w:szCs w:val="20"/>
              </w:rPr>
              <w:t xml:space="preserve"> </w:t>
            </w:r>
            <w:r w:rsidRPr="004903E2">
              <w:rPr>
                <w:sz w:val="20"/>
                <w:szCs w:val="20"/>
              </w:rPr>
              <w:t>глухие</w:t>
            </w:r>
          </w:p>
          <w:p w:rsidR="003D6C99" w:rsidRPr="004903E2" w:rsidRDefault="003D6C99" w:rsidP="003D6C99">
            <w:pPr>
              <w:pStyle w:val="TableParagraph"/>
              <w:jc w:val="both"/>
              <w:rPr>
                <w:sz w:val="20"/>
                <w:szCs w:val="20"/>
              </w:rPr>
            </w:pPr>
            <w:r w:rsidRPr="004903E2">
              <w:rPr>
                <w:sz w:val="20"/>
                <w:szCs w:val="20"/>
              </w:rPr>
              <w:t>«одиночки», твёрдые и мягкие фонемы. Таинственная буква. Буква - подсказчица. Буква</w:t>
            </w:r>
            <w:r w:rsidRPr="004903E2">
              <w:rPr>
                <w:spacing w:val="54"/>
                <w:sz w:val="20"/>
                <w:szCs w:val="20"/>
              </w:rPr>
              <w:t xml:space="preserve"> </w:t>
            </w:r>
            <w:r w:rsidRPr="004903E2">
              <w:rPr>
                <w:sz w:val="20"/>
                <w:szCs w:val="20"/>
              </w:rPr>
              <w:t>–</w:t>
            </w:r>
          </w:p>
          <w:p w:rsidR="003D6C99" w:rsidRPr="004903E2" w:rsidRDefault="003D6C99" w:rsidP="003D6C99">
            <w:pPr>
              <w:pStyle w:val="TableParagraph"/>
              <w:jc w:val="both"/>
              <w:rPr>
                <w:sz w:val="20"/>
                <w:szCs w:val="20"/>
              </w:rPr>
            </w:pPr>
            <w:r w:rsidRPr="004903E2">
              <w:rPr>
                <w:sz w:val="20"/>
                <w:szCs w:val="20"/>
              </w:rPr>
              <w:t>помощница. Буквы – актёры.</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«Ошибкоопасные» места</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Различать </w:t>
            </w:r>
            <w:r w:rsidRPr="004903E2">
              <w:rPr>
                <w:sz w:val="20"/>
                <w:szCs w:val="20"/>
              </w:rPr>
              <w:t xml:space="preserve">«Зеркальные и незеркальные слова». </w:t>
            </w:r>
            <w:r w:rsidRPr="004903E2">
              <w:rPr>
                <w:i/>
                <w:sz w:val="20"/>
                <w:szCs w:val="20"/>
              </w:rPr>
              <w:t xml:space="preserve">Слушать </w:t>
            </w:r>
            <w:r w:rsidRPr="004903E2">
              <w:rPr>
                <w:sz w:val="20"/>
                <w:szCs w:val="20"/>
              </w:rPr>
              <w:t xml:space="preserve">отрывок из сказки Антуана де Сент- Экзюпери  «Маленький  принц».   </w:t>
            </w:r>
            <w:r w:rsidRPr="004903E2">
              <w:rPr>
                <w:i/>
                <w:sz w:val="20"/>
                <w:szCs w:val="20"/>
              </w:rPr>
              <w:t xml:space="preserve">Участвовать </w:t>
            </w:r>
            <w:r w:rsidRPr="004903E2">
              <w:rPr>
                <w:i/>
                <w:spacing w:val="14"/>
                <w:sz w:val="20"/>
                <w:szCs w:val="20"/>
              </w:rPr>
              <w:t xml:space="preserve"> </w:t>
            </w:r>
            <w:r w:rsidRPr="004903E2">
              <w:rPr>
                <w:sz w:val="20"/>
                <w:szCs w:val="20"/>
              </w:rPr>
              <w:t>в</w:t>
            </w:r>
          </w:p>
          <w:p w:rsidR="003D6C99" w:rsidRPr="004903E2" w:rsidRDefault="003D6C99" w:rsidP="003D6C99">
            <w:pPr>
              <w:pStyle w:val="TableParagraph"/>
              <w:rPr>
                <w:i/>
                <w:sz w:val="20"/>
                <w:szCs w:val="20"/>
              </w:rPr>
            </w:pPr>
            <w:r w:rsidRPr="004903E2">
              <w:rPr>
                <w:sz w:val="20"/>
                <w:szCs w:val="20"/>
              </w:rPr>
              <w:t xml:space="preserve">обсуждении  вопросов,  высказывать </w:t>
            </w:r>
            <w:r w:rsidRPr="004903E2">
              <w:rPr>
                <w:spacing w:val="33"/>
                <w:sz w:val="20"/>
                <w:szCs w:val="20"/>
              </w:rPr>
              <w:t xml:space="preserve"> </w:t>
            </w:r>
            <w:r w:rsidRPr="004903E2">
              <w:rPr>
                <w:sz w:val="20"/>
                <w:szCs w:val="20"/>
              </w:rPr>
              <w:t xml:space="preserve">собственное  мнение и аргументировать его. </w:t>
            </w:r>
            <w:r w:rsidRPr="004903E2">
              <w:rPr>
                <w:i/>
                <w:sz w:val="20"/>
                <w:szCs w:val="20"/>
              </w:rPr>
              <w:t>Формировать</w:t>
            </w:r>
          </w:p>
          <w:p w:rsidR="003D6C99" w:rsidRPr="004903E2" w:rsidRDefault="003D6C99" w:rsidP="003D6C99">
            <w:pPr>
              <w:pStyle w:val="TableParagraph"/>
              <w:rPr>
                <w:sz w:val="20"/>
                <w:szCs w:val="20"/>
              </w:rPr>
            </w:pPr>
            <w:r w:rsidRPr="004903E2">
              <w:rPr>
                <w:sz w:val="20"/>
                <w:szCs w:val="20"/>
              </w:rPr>
              <w:t>орфографическую</w:t>
            </w:r>
            <w:r w:rsidRPr="004903E2">
              <w:rPr>
                <w:sz w:val="20"/>
                <w:szCs w:val="20"/>
              </w:rPr>
              <w:tab/>
              <w:t>зоркость.</w:t>
            </w:r>
            <w:r w:rsidRPr="004903E2">
              <w:rPr>
                <w:sz w:val="20"/>
                <w:szCs w:val="20"/>
              </w:rPr>
              <w:tab/>
            </w:r>
            <w:r w:rsidRPr="004903E2">
              <w:rPr>
                <w:i/>
                <w:sz w:val="20"/>
                <w:szCs w:val="20"/>
              </w:rPr>
              <w:t>Тренироваться</w:t>
            </w:r>
            <w:r w:rsidRPr="004903E2">
              <w:rPr>
                <w:i/>
                <w:sz w:val="20"/>
                <w:szCs w:val="20"/>
              </w:rPr>
              <w:tab/>
            </w:r>
            <w:r w:rsidRPr="004903E2">
              <w:rPr>
                <w:sz w:val="20"/>
                <w:szCs w:val="20"/>
              </w:rPr>
              <w:t>в написании</w:t>
            </w:r>
            <w:r w:rsidRPr="004903E2">
              <w:rPr>
                <w:spacing w:val="-2"/>
                <w:sz w:val="20"/>
                <w:szCs w:val="20"/>
              </w:rPr>
              <w:t xml:space="preserve"> </w:t>
            </w:r>
            <w:r w:rsidRPr="004903E2">
              <w:rPr>
                <w:sz w:val="20"/>
                <w:szCs w:val="20"/>
              </w:rPr>
              <w:t>слов</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Тайны фонемы</w:t>
            </w:r>
          </w:p>
        </w:tc>
        <w:tc>
          <w:tcPr>
            <w:tcW w:w="6945" w:type="dxa"/>
          </w:tcPr>
          <w:p w:rsidR="003D6C99" w:rsidRPr="004903E2" w:rsidRDefault="003D6C99" w:rsidP="003D6C99">
            <w:pPr>
              <w:pStyle w:val="TableParagraph"/>
              <w:tabs>
                <w:tab w:val="left" w:pos="818"/>
                <w:tab w:val="left" w:pos="1757"/>
                <w:tab w:val="left" w:pos="2117"/>
                <w:tab w:val="left" w:pos="3089"/>
                <w:tab w:val="left" w:pos="4339"/>
              </w:tabs>
              <w:rPr>
                <w:i/>
                <w:sz w:val="20"/>
                <w:szCs w:val="20"/>
              </w:rPr>
            </w:pPr>
            <w:r w:rsidRPr="004903E2">
              <w:rPr>
                <w:i/>
                <w:sz w:val="20"/>
                <w:szCs w:val="20"/>
              </w:rPr>
              <w:t xml:space="preserve">Познакомятся </w:t>
            </w:r>
            <w:r w:rsidRPr="004903E2">
              <w:rPr>
                <w:sz w:val="20"/>
                <w:szCs w:val="20"/>
              </w:rPr>
              <w:t xml:space="preserve">с чередование фонем. </w:t>
            </w:r>
            <w:r w:rsidRPr="004903E2">
              <w:rPr>
                <w:i/>
                <w:sz w:val="20"/>
                <w:szCs w:val="20"/>
              </w:rPr>
              <w:t xml:space="preserve">Играть </w:t>
            </w:r>
            <w:r w:rsidRPr="004903E2">
              <w:rPr>
                <w:sz w:val="20"/>
                <w:szCs w:val="20"/>
              </w:rPr>
              <w:t>в игру</w:t>
            </w:r>
            <w:r w:rsidRPr="004903E2">
              <w:rPr>
                <w:sz w:val="20"/>
                <w:szCs w:val="20"/>
              </w:rPr>
              <w:tab/>
              <w:t>«Ключ</w:t>
            </w:r>
            <w:r w:rsidRPr="004903E2">
              <w:rPr>
                <w:sz w:val="20"/>
                <w:szCs w:val="20"/>
              </w:rPr>
              <w:tab/>
              <w:t>к</w:t>
            </w:r>
            <w:r w:rsidRPr="004903E2">
              <w:rPr>
                <w:sz w:val="20"/>
                <w:szCs w:val="20"/>
              </w:rPr>
              <w:tab/>
              <w:t>тайнам</w:t>
            </w:r>
            <w:r w:rsidRPr="004903E2">
              <w:rPr>
                <w:sz w:val="20"/>
                <w:szCs w:val="20"/>
              </w:rPr>
              <w:tab/>
              <w:t>фонемы».</w:t>
            </w:r>
            <w:r w:rsidRPr="004903E2">
              <w:rPr>
                <w:sz w:val="20"/>
                <w:szCs w:val="20"/>
              </w:rPr>
              <w:tab/>
            </w:r>
            <w:r w:rsidRPr="004903E2">
              <w:rPr>
                <w:i/>
                <w:sz w:val="20"/>
                <w:szCs w:val="20"/>
              </w:rPr>
              <w:t>Разучить</w:t>
            </w:r>
          </w:p>
          <w:p w:rsidR="003D6C99" w:rsidRPr="004903E2" w:rsidRDefault="003D6C99" w:rsidP="003D6C99">
            <w:pPr>
              <w:pStyle w:val="TableParagraph"/>
              <w:rPr>
                <w:sz w:val="20"/>
                <w:szCs w:val="20"/>
              </w:rPr>
            </w:pPr>
            <w:r w:rsidRPr="004903E2">
              <w:rPr>
                <w:sz w:val="20"/>
                <w:szCs w:val="20"/>
              </w:rPr>
              <w:t>песенки - «запоминалки»</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Опасные согласны!</w:t>
            </w:r>
          </w:p>
        </w:tc>
        <w:tc>
          <w:tcPr>
            <w:tcW w:w="6945" w:type="dxa"/>
          </w:tcPr>
          <w:p w:rsidR="003D6C99" w:rsidRPr="004903E2" w:rsidRDefault="003D6C99" w:rsidP="003D6C99">
            <w:pPr>
              <w:pStyle w:val="TableParagraph"/>
              <w:jc w:val="both"/>
              <w:rPr>
                <w:i/>
                <w:sz w:val="20"/>
                <w:szCs w:val="20"/>
              </w:rPr>
            </w:pPr>
            <w:r w:rsidRPr="004903E2">
              <w:rPr>
                <w:i/>
                <w:sz w:val="20"/>
                <w:szCs w:val="20"/>
              </w:rPr>
              <w:t xml:space="preserve">Знакомятся </w:t>
            </w:r>
            <w:r w:rsidRPr="004903E2">
              <w:rPr>
                <w:sz w:val="20"/>
                <w:szCs w:val="20"/>
              </w:rPr>
              <w:t xml:space="preserve">со звуками – «волшебники»  сонорные звуки. </w:t>
            </w:r>
            <w:r w:rsidRPr="004903E2">
              <w:rPr>
                <w:i/>
                <w:sz w:val="20"/>
                <w:szCs w:val="20"/>
              </w:rPr>
              <w:t xml:space="preserve">Различать </w:t>
            </w:r>
            <w:r w:rsidRPr="004903E2">
              <w:rPr>
                <w:sz w:val="20"/>
                <w:szCs w:val="20"/>
              </w:rPr>
              <w:t>согласные в слабой и сильной позиции. Играть в игры «Сомнительный согласный», «Опасные соседи».</w:t>
            </w:r>
            <w:r w:rsidRPr="004903E2">
              <w:rPr>
                <w:spacing w:val="40"/>
                <w:sz w:val="20"/>
                <w:szCs w:val="20"/>
              </w:rPr>
              <w:t xml:space="preserve"> </w:t>
            </w:r>
            <w:r w:rsidRPr="004903E2">
              <w:rPr>
                <w:i/>
                <w:sz w:val="20"/>
                <w:szCs w:val="20"/>
              </w:rPr>
              <w:t>Выполнять</w:t>
            </w:r>
          </w:p>
          <w:p w:rsidR="003D6C99" w:rsidRPr="004903E2" w:rsidRDefault="003D6C99" w:rsidP="003D6C99">
            <w:pPr>
              <w:pStyle w:val="TableParagraph"/>
              <w:jc w:val="both"/>
              <w:rPr>
                <w:sz w:val="20"/>
                <w:szCs w:val="20"/>
              </w:rPr>
            </w:pPr>
            <w:r w:rsidRPr="004903E2">
              <w:rPr>
                <w:sz w:val="20"/>
                <w:szCs w:val="20"/>
              </w:rPr>
              <w:t>тренировочные упражнения «Кто последний?»</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На сцене гласные</w:t>
            </w:r>
          </w:p>
        </w:tc>
        <w:tc>
          <w:tcPr>
            <w:tcW w:w="6945" w:type="dxa"/>
          </w:tcPr>
          <w:p w:rsidR="003D6C99" w:rsidRPr="004903E2" w:rsidRDefault="003D6C99" w:rsidP="003D6C99">
            <w:pPr>
              <w:pStyle w:val="TableParagraph"/>
              <w:rPr>
                <w:sz w:val="20"/>
                <w:szCs w:val="20"/>
              </w:rPr>
            </w:pPr>
            <w:r w:rsidRPr="004903E2">
              <w:rPr>
                <w:i/>
                <w:sz w:val="20"/>
                <w:szCs w:val="20"/>
              </w:rPr>
              <w:t xml:space="preserve">Играть </w:t>
            </w:r>
            <w:r w:rsidRPr="004903E2">
              <w:rPr>
                <w:sz w:val="20"/>
                <w:szCs w:val="20"/>
              </w:rPr>
              <w:t>в игру «Поставь ударение», « Гласные без</w:t>
            </w:r>
          </w:p>
          <w:p w:rsidR="003D6C99" w:rsidRPr="004903E2" w:rsidRDefault="003D6C99" w:rsidP="003D6C99">
            <w:pPr>
              <w:pStyle w:val="TableParagraph"/>
              <w:rPr>
                <w:sz w:val="20"/>
                <w:szCs w:val="20"/>
              </w:rPr>
            </w:pPr>
            <w:r w:rsidRPr="004903E2">
              <w:rPr>
                <w:sz w:val="20"/>
                <w:szCs w:val="20"/>
              </w:rPr>
              <w:t>хлопот!»</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«Фонемы повелевают буквами»</w:t>
            </w:r>
          </w:p>
        </w:tc>
        <w:tc>
          <w:tcPr>
            <w:tcW w:w="6945" w:type="dxa"/>
          </w:tcPr>
          <w:p w:rsidR="003D6C99" w:rsidRPr="004903E2" w:rsidRDefault="003D6C99" w:rsidP="003D6C99">
            <w:pPr>
              <w:pStyle w:val="TableParagraph"/>
              <w:rPr>
                <w:sz w:val="20"/>
                <w:szCs w:val="20"/>
              </w:rPr>
            </w:pPr>
            <w:r w:rsidRPr="004903E2">
              <w:rPr>
                <w:i/>
                <w:sz w:val="20"/>
                <w:szCs w:val="20"/>
              </w:rPr>
              <w:t xml:space="preserve">Знакомятся </w:t>
            </w:r>
            <w:r w:rsidRPr="004903E2">
              <w:rPr>
                <w:sz w:val="20"/>
                <w:szCs w:val="20"/>
              </w:rPr>
              <w:t xml:space="preserve">с фонемным правилом. </w:t>
            </w:r>
            <w:r w:rsidRPr="004903E2">
              <w:rPr>
                <w:i/>
                <w:sz w:val="20"/>
                <w:szCs w:val="20"/>
              </w:rPr>
              <w:t xml:space="preserve">Играть </w:t>
            </w:r>
            <w:r w:rsidRPr="004903E2">
              <w:rPr>
                <w:sz w:val="20"/>
                <w:szCs w:val="20"/>
              </w:rPr>
              <w:t>в игру «Добро пожаловать,  ь! Въезд  воспрещён,</w:t>
            </w:r>
            <w:r w:rsidRPr="004903E2">
              <w:rPr>
                <w:spacing w:val="5"/>
                <w:sz w:val="20"/>
                <w:szCs w:val="20"/>
              </w:rPr>
              <w:t xml:space="preserve"> </w:t>
            </w:r>
            <w:r w:rsidRPr="004903E2">
              <w:rPr>
                <w:sz w:val="20"/>
                <w:szCs w:val="20"/>
              </w:rPr>
              <w:t>но</w:t>
            </w:r>
          </w:p>
          <w:p w:rsidR="003D6C99" w:rsidRPr="004903E2" w:rsidRDefault="003D6C99" w:rsidP="003D6C99">
            <w:pPr>
              <w:pStyle w:val="TableParagraph"/>
              <w:rPr>
                <w:i/>
                <w:sz w:val="20"/>
                <w:szCs w:val="20"/>
              </w:rPr>
            </w:pPr>
            <w:r w:rsidRPr="004903E2">
              <w:rPr>
                <w:sz w:val="20"/>
                <w:szCs w:val="20"/>
              </w:rPr>
              <w:t xml:space="preserve">… </w:t>
            </w:r>
            <w:r w:rsidRPr="004903E2">
              <w:rPr>
                <w:spacing w:val="14"/>
                <w:sz w:val="20"/>
                <w:szCs w:val="20"/>
              </w:rPr>
              <w:t xml:space="preserve"> </w:t>
            </w:r>
            <w:r w:rsidRPr="004903E2">
              <w:rPr>
                <w:sz w:val="20"/>
                <w:szCs w:val="20"/>
              </w:rPr>
              <w:t xml:space="preserve">не </w:t>
            </w:r>
            <w:r w:rsidRPr="004903E2">
              <w:rPr>
                <w:spacing w:val="16"/>
                <w:sz w:val="20"/>
                <w:szCs w:val="20"/>
              </w:rPr>
              <w:t xml:space="preserve"> </w:t>
            </w:r>
            <w:r w:rsidRPr="004903E2">
              <w:rPr>
                <w:sz w:val="20"/>
                <w:szCs w:val="20"/>
              </w:rPr>
              <w:t xml:space="preserve">всегда!», </w:t>
            </w:r>
            <w:r w:rsidRPr="004903E2">
              <w:rPr>
                <w:spacing w:val="14"/>
                <w:sz w:val="20"/>
                <w:szCs w:val="20"/>
              </w:rPr>
              <w:t xml:space="preserve"> </w:t>
            </w:r>
            <w:r w:rsidRPr="004903E2">
              <w:rPr>
                <w:sz w:val="20"/>
                <w:szCs w:val="20"/>
              </w:rPr>
              <w:t xml:space="preserve">игры </w:t>
            </w:r>
            <w:r w:rsidRPr="004903E2">
              <w:rPr>
                <w:spacing w:val="14"/>
                <w:sz w:val="20"/>
                <w:szCs w:val="20"/>
              </w:rPr>
              <w:t xml:space="preserve"> </w:t>
            </w:r>
            <w:r w:rsidRPr="004903E2">
              <w:rPr>
                <w:sz w:val="20"/>
                <w:szCs w:val="20"/>
              </w:rPr>
              <w:t xml:space="preserve">со </w:t>
            </w:r>
            <w:r w:rsidRPr="004903E2">
              <w:rPr>
                <w:spacing w:val="14"/>
                <w:sz w:val="20"/>
                <w:szCs w:val="20"/>
              </w:rPr>
              <w:t xml:space="preserve"> </w:t>
            </w:r>
            <w:r w:rsidRPr="004903E2">
              <w:rPr>
                <w:sz w:val="20"/>
                <w:szCs w:val="20"/>
              </w:rPr>
              <w:t xml:space="preserve">словами. </w:t>
            </w:r>
            <w:r w:rsidRPr="004903E2">
              <w:rPr>
                <w:spacing w:val="17"/>
                <w:sz w:val="20"/>
                <w:szCs w:val="20"/>
              </w:rPr>
              <w:t xml:space="preserve"> </w:t>
            </w:r>
            <w:r w:rsidRPr="004903E2">
              <w:rPr>
                <w:i/>
                <w:sz w:val="20"/>
                <w:szCs w:val="20"/>
              </w:rPr>
              <w:t>Разгадывать</w:t>
            </w:r>
          </w:p>
          <w:p w:rsidR="003D6C99" w:rsidRPr="00A40D68" w:rsidRDefault="003D6C99" w:rsidP="003D6C99">
            <w:pPr>
              <w:pStyle w:val="TableParagraph"/>
              <w:rPr>
                <w:sz w:val="20"/>
                <w:szCs w:val="20"/>
              </w:rPr>
            </w:pPr>
            <w:r w:rsidRPr="004903E2">
              <w:rPr>
                <w:sz w:val="20"/>
                <w:szCs w:val="20"/>
              </w:rPr>
              <w:t xml:space="preserve">ребусы. </w:t>
            </w:r>
            <w:r w:rsidRPr="00A40D68">
              <w:rPr>
                <w:i/>
                <w:sz w:val="20"/>
                <w:szCs w:val="20"/>
              </w:rPr>
              <w:t xml:space="preserve">Выполнять </w:t>
            </w:r>
            <w:r w:rsidRPr="00A40D68">
              <w:rPr>
                <w:sz w:val="20"/>
                <w:szCs w:val="20"/>
              </w:rPr>
              <w:t>тренировочные упражнения</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Ваши старые знакомые</w:t>
            </w:r>
          </w:p>
        </w:tc>
        <w:tc>
          <w:tcPr>
            <w:tcW w:w="6945" w:type="dxa"/>
          </w:tcPr>
          <w:p w:rsidR="003D6C99" w:rsidRPr="004903E2" w:rsidRDefault="003D6C99" w:rsidP="003D6C99">
            <w:pPr>
              <w:pStyle w:val="TableParagraph"/>
              <w:tabs>
                <w:tab w:val="left" w:pos="1014"/>
                <w:tab w:val="left" w:pos="1898"/>
                <w:tab w:val="left" w:pos="2418"/>
                <w:tab w:val="left" w:pos="2953"/>
                <w:tab w:val="left" w:pos="3553"/>
                <w:tab w:val="left" w:pos="4155"/>
              </w:tabs>
              <w:rPr>
                <w:i/>
                <w:sz w:val="20"/>
                <w:szCs w:val="20"/>
              </w:rPr>
            </w:pPr>
            <w:r w:rsidRPr="004903E2">
              <w:rPr>
                <w:i/>
                <w:sz w:val="20"/>
                <w:szCs w:val="20"/>
              </w:rPr>
              <w:t xml:space="preserve">Играть </w:t>
            </w:r>
            <w:r w:rsidRPr="004903E2">
              <w:rPr>
                <w:sz w:val="20"/>
                <w:szCs w:val="20"/>
              </w:rPr>
              <w:t>в игры со словами с сочетаниями жи-щи, чу-щу,</w:t>
            </w:r>
            <w:r w:rsidRPr="004903E2">
              <w:rPr>
                <w:sz w:val="20"/>
                <w:szCs w:val="20"/>
              </w:rPr>
              <w:tab/>
              <w:t>ча-ща,</w:t>
            </w:r>
            <w:r w:rsidRPr="004903E2">
              <w:rPr>
                <w:sz w:val="20"/>
                <w:szCs w:val="20"/>
              </w:rPr>
              <w:tab/>
              <w:t>чк,</w:t>
            </w:r>
            <w:r w:rsidRPr="004903E2">
              <w:rPr>
                <w:sz w:val="20"/>
                <w:szCs w:val="20"/>
              </w:rPr>
              <w:tab/>
              <w:t>чн,</w:t>
            </w:r>
            <w:r w:rsidRPr="004903E2">
              <w:rPr>
                <w:sz w:val="20"/>
                <w:szCs w:val="20"/>
              </w:rPr>
              <w:tab/>
              <w:t>щн,</w:t>
            </w:r>
            <w:r w:rsidRPr="004903E2">
              <w:rPr>
                <w:sz w:val="20"/>
                <w:szCs w:val="20"/>
              </w:rPr>
              <w:tab/>
              <w:t>нщ.</w:t>
            </w:r>
            <w:r w:rsidRPr="004903E2">
              <w:rPr>
                <w:sz w:val="20"/>
                <w:szCs w:val="20"/>
              </w:rPr>
              <w:tab/>
            </w:r>
            <w:r w:rsidRPr="004903E2">
              <w:rPr>
                <w:i/>
                <w:sz w:val="20"/>
                <w:szCs w:val="20"/>
              </w:rPr>
              <w:t>Выполнять</w:t>
            </w:r>
          </w:p>
          <w:p w:rsidR="003D6C99" w:rsidRPr="004903E2" w:rsidRDefault="003D6C99" w:rsidP="003D6C99">
            <w:pPr>
              <w:pStyle w:val="TableParagraph"/>
              <w:rPr>
                <w:sz w:val="20"/>
                <w:szCs w:val="20"/>
              </w:rPr>
            </w:pPr>
            <w:r w:rsidRPr="004903E2">
              <w:rPr>
                <w:sz w:val="20"/>
                <w:szCs w:val="20"/>
              </w:rPr>
              <w:t>тренировочные упражнения</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tabs>
                <w:tab w:val="left" w:pos="1442"/>
                <w:tab w:val="left" w:pos="2033"/>
              </w:tabs>
              <w:rPr>
                <w:sz w:val="20"/>
                <w:szCs w:val="20"/>
              </w:rPr>
            </w:pPr>
            <w:r w:rsidRPr="004903E2">
              <w:rPr>
                <w:sz w:val="20"/>
                <w:szCs w:val="20"/>
              </w:rPr>
              <w:t>Правила</w:t>
            </w:r>
            <w:r w:rsidRPr="004903E2">
              <w:rPr>
                <w:sz w:val="20"/>
                <w:szCs w:val="20"/>
              </w:rPr>
              <w:tab/>
              <w:t>о</w:t>
            </w:r>
            <w:r w:rsidRPr="004903E2">
              <w:rPr>
                <w:sz w:val="20"/>
                <w:szCs w:val="20"/>
              </w:rPr>
              <w:tab/>
            </w:r>
            <w:r w:rsidRPr="004903E2">
              <w:rPr>
                <w:spacing w:val="-1"/>
                <w:sz w:val="20"/>
                <w:szCs w:val="20"/>
              </w:rPr>
              <w:t xml:space="preserve">непроизносимых </w:t>
            </w:r>
            <w:r w:rsidRPr="004903E2">
              <w:rPr>
                <w:sz w:val="20"/>
                <w:szCs w:val="20"/>
              </w:rPr>
              <w:t>согласных</w:t>
            </w:r>
          </w:p>
        </w:tc>
        <w:tc>
          <w:tcPr>
            <w:tcW w:w="6945" w:type="dxa"/>
          </w:tcPr>
          <w:p w:rsidR="003D6C99" w:rsidRPr="004903E2" w:rsidRDefault="003D6C99" w:rsidP="003D6C99">
            <w:pPr>
              <w:pStyle w:val="TableParagraph"/>
              <w:rPr>
                <w:i/>
                <w:sz w:val="20"/>
                <w:szCs w:val="20"/>
              </w:rPr>
            </w:pPr>
            <w:r w:rsidRPr="004903E2">
              <w:rPr>
                <w:i/>
                <w:sz w:val="20"/>
                <w:szCs w:val="20"/>
              </w:rPr>
              <w:t xml:space="preserve">Разучить  </w:t>
            </w:r>
            <w:r w:rsidRPr="004903E2">
              <w:rPr>
                <w:sz w:val="20"/>
                <w:szCs w:val="20"/>
              </w:rPr>
              <w:t xml:space="preserve">песенки  -  «напоминалки». </w:t>
            </w:r>
            <w:r w:rsidRPr="004903E2">
              <w:rPr>
                <w:spacing w:val="5"/>
                <w:sz w:val="20"/>
                <w:szCs w:val="20"/>
              </w:rPr>
              <w:t xml:space="preserve"> </w:t>
            </w:r>
            <w:r w:rsidRPr="004903E2">
              <w:rPr>
                <w:i/>
                <w:sz w:val="20"/>
                <w:szCs w:val="20"/>
              </w:rPr>
              <w:t>Выполнять</w:t>
            </w:r>
          </w:p>
          <w:p w:rsidR="003D6C99" w:rsidRPr="004903E2" w:rsidRDefault="003D6C99" w:rsidP="003D6C99">
            <w:pPr>
              <w:pStyle w:val="TableParagraph"/>
              <w:tabs>
                <w:tab w:val="left" w:pos="1926"/>
                <w:tab w:val="left" w:pos="3467"/>
                <w:tab w:val="left" w:pos="4499"/>
                <w:tab w:val="left" w:pos="4851"/>
              </w:tabs>
              <w:rPr>
                <w:sz w:val="20"/>
                <w:szCs w:val="20"/>
              </w:rPr>
            </w:pPr>
            <w:r w:rsidRPr="004903E2">
              <w:rPr>
                <w:sz w:val="20"/>
                <w:szCs w:val="20"/>
              </w:rPr>
              <w:t>тренировочные</w:t>
            </w:r>
            <w:r w:rsidRPr="004903E2">
              <w:rPr>
                <w:sz w:val="20"/>
                <w:szCs w:val="20"/>
              </w:rPr>
              <w:tab/>
              <w:t>упражнения.</w:t>
            </w:r>
            <w:r w:rsidRPr="004903E2">
              <w:rPr>
                <w:sz w:val="20"/>
                <w:szCs w:val="20"/>
              </w:rPr>
              <w:tab/>
            </w:r>
            <w:r w:rsidRPr="004903E2">
              <w:rPr>
                <w:i/>
                <w:sz w:val="20"/>
                <w:szCs w:val="20"/>
              </w:rPr>
              <w:t>Играть</w:t>
            </w:r>
            <w:r w:rsidRPr="004903E2">
              <w:rPr>
                <w:i/>
                <w:sz w:val="20"/>
                <w:szCs w:val="20"/>
              </w:rPr>
              <w:tab/>
            </w:r>
            <w:r w:rsidRPr="004903E2">
              <w:rPr>
                <w:sz w:val="20"/>
                <w:szCs w:val="20"/>
              </w:rPr>
              <w:t>в</w:t>
            </w:r>
            <w:r w:rsidRPr="004903E2">
              <w:rPr>
                <w:sz w:val="20"/>
                <w:szCs w:val="20"/>
              </w:rPr>
              <w:tab/>
              <w:t>игру</w:t>
            </w:r>
          </w:p>
          <w:p w:rsidR="003D6C99" w:rsidRPr="004903E2" w:rsidRDefault="003D6C99" w:rsidP="003D6C99">
            <w:pPr>
              <w:pStyle w:val="TableParagraph"/>
              <w:rPr>
                <w:i/>
                <w:sz w:val="20"/>
                <w:szCs w:val="20"/>
              </w:rPr>
            </w:pPr>
            <w:r w:rsidRPr="004903E2">
              <w:rPr>
                <w:sz w:val="20"/>
                <w:szCs w:val="20"/>
              </w:rPr>
              <w:t xml:space="preserve">«Вставь  слова».  </w:t>
            </w:r>
            <w:r w:rsidRPr="004903E2">
              <w:rPr>
                <w:i/>
                <w:sz w:val="20"/>
                <w:szCs w:val="20"/>
              </w:rPr>
              <w:t>Анализировать</w:t>
            </w:r>
            <w:r w:rsidRPr="004903E2">
              <w:rPr>
                <w:i/>
                <w:spacing w:val="24"/>
                <w:sz w:val="20"/>
                <w:szCs w:val="20"/>
              </w:rPr>
              <w:t xml:space="preserve"> </w:t>
            </w:r>
            <w:r w:rsidRPr="004903E2">
              <w:rPr>
                <w:sz w:val="20"/>
                <w:szCs w:val="20"/>
              </w:rPr>
              <w:t xml:space="preserve">и </w:t>
            </w:r>
            <w:r w:rsidRPr="004903E2">
              <w:rPr>
                <w:i/>
                <w:sz w:val="20"/>
                <w:szCs w:val="20"/>
              </w:rPr>
              <w:t>инсценировать</w:t>
            </w:r>
          </w:p>
          <w:p w:rsidR="003D6C99" w:rsidRPr="004903E2" w:rsidRDefault="003D6C99" w:rsidP="003D6C99">
            <w:pPr>
              <w:pStyle w:val="TableParagraph"/>
              <w:rPr>
                <w:sz w:val="20"/>
                <w:szCs w:val="20"/>
              </w:rPr>
            </w:pPr>
            <w:r w:rsidRPr="004903E2">
              <w:rPr>
                <w:sz w:val="20"/>
                <w:szCs w:val="20"/>
              </w:rPr>
              <w:t>стихотворение «Про солнце» С.Маршака</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tabs>
                <w:tab w:val="left" w:pos="2017"/>
                <w:tab w:val="left" w:pos="3664"/>
              </w:tabs>
              <w:rPr>
                <w:sz w:val="20"/>
                <w:szCs w:val="20"/>
              </w:rPr>
            </w:pPr>
            <w:r w:rsidRPr="004903E2">
              <w:rPr>
                <w:sz w:val="20"/>
                <w:szCs w:val="20"/>
              </w:rPr>
              <w:t>Волшебное</w:t>
            </w:r>
            <w:r w:rsidRPr="004903E2">
              <w:rPr>
                <w:sz w:val="20"/>
                <w:szCs w:val="20"/>
              </w:rPr>
              <w:tab/>
              <w:t>средство</w:t>
            </w:r>
            <w:r w:rsidRPr="004903E2">
              <w:rPr>
                <w:sz w:val="20"/>
                <w:szCs w:val="20"/>
              </w:rPr>
              <w:tab/>
              <w:t>–</w:t>
            </w:r>
          </w:p>
          <w:p w:rsidR="003D6C99" w:rsidRPr="004903E2" w:rsidRDefault="003D6C99" w:rsidP="003D6C99">
            <w:pPr>
              <w:pStyle w:val="TableParagraph"/>
              <w:rPr>
                <w:sz w:val="20"/>
                <w:szCs w:val="20"/>
              </w:rPr>
            </w:pPr>
            <w:r w:rsidRPr="004903E2">
              <w:rPr>
                <w:sz w:val="20"/>
                <w:szCs w:val="20"/>
              </w:rPr>
              <w:t>«самоинструкция»</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Познакомиться </w:t>
            </w:r>
            <w:r w:rsidRPr="004903E2">
              <w:rPr>
                <w:sz w:val="20"/>
                <w:szCs w:val="20"/>
              </w:rPr>
              <w:t xml:space="preserve">с термином «самоинструкция». </w:t>
            </w:r>
            <w:r w:rsidRPr="004903E2">
              <w:rPr>
                <w:i/>
                <w:sz w:val="20"/>
                <w:szCs w:val="20"/>
              </w:rPr>
              <w:t xml:space="preserve">Составлять </w:t>
            </w:r>
            <w:r w:rsidRPr="004903E2">
              <w:rPr>
                <w:sz w:val="20"/>
                <w:szCs w:val="20"/>
              </w:rPr>
              <w:t xml:space="preserve">самоинструкцию. </w:t>
            </w:r>
            <w:r w:rsidRPr="004903E2">
              <w:rPr>
                <w:i/>
                <w:sz w:val="20"/>
                <w:szCs w:val="20"/>
              </w:rPr>
              <w:t xml:space="preserve">Работать </w:t>
            </w:r>
            <w:r w:rsidRPr="004903E2">
              <w:rPr>
                <w:sz w:val="20"/>
                <w:szCs w:val="20"/>
              </w:rPr>
              <w:t xml:space="preserve">по самоинструкции. </w:t>
            </w:r>
            <w:r w:rsidRPr="004903E2">
              <w:rPr>
                <w:i/>
                <w:sz w:val="20"/>
                <w:szCs w:val="20"/>
              </w:rPr>
              <w:t xml:space="preserve">Играть </w:t>
            </w:r>
            <w:r w:rsidRPr="004903E2">
              <w:rPr>
                <w:sz w:val="20"/>
                <w:szCs w:val="20"/>
              </w:rPr>
              <w:t xml:space="preserve">в игру «Засели домик». </w:t>
            </w:r>
            <w:r w:rsidRPr="004903E2">
              <w:rPr>
                <w:i/>
                <w:sz w:val="20"/>
                <w:szCs w:val="20"/>
              </w:rPr>
              <w:t xml:space="preserve">Выполнять </w:t>
            </w:r>
            <w:r w:rsidRPr="004903E2">
              <w:rPr>
                <w:sz w:val="20"/>
                <w:szCs w:val="20"/>
              </w:rPr>
              <w:t xml:space="preserve">тренировочные упражнения. </w:t>
            </w:r>
            <w:r w:rsidRPr="004903E2">
              <w:rPr>
                <w:i/>
                <w:sz w:val="20"/>
                <w:szCs w:val="20"/>
              </w:rPr>
              <w:t xml:space="preserve">Играть </w:t>
            </w:r>
            <w:r w:rsidRPr="004903E2">
              <w:rPr>
                <w:sz w:val="20"/>
                <w:szCs w:val="20"/>
              </w:rPr>
              <w:t>в</w:t>
            </w:r>
          </w:p>
          <w:p w:rsidR="003D6C99" w:rsidRPr="004903E2" w:rsidRDefault="003D6C99" w:rsidP="003D6C99">
            <w:pPr>
              <w:pStyle w:val="TableParagraph"/>
              <w:jc w:val="both"/>
              <w:rPr>
                <w:sz w:val="20"/>
                <w:szCs w:val="20"/>
              </w:rPr>
            </w:pPr>
            <w:r w:rsidRPr="004903E2">
              <w:rPr>
                <w:sz w:val="20"/>
                <w:szCs w:val="20"/>
              </w:rPr>
              <w:t>игру «Найди подходящий транспорт»</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Строительная работа морфем</w:t>
            </w:r>
          </w:p>
        </w:tc>
        <w:tc>
          <w:tcPr>
            <w:tcW w:w="6945" w:type="dxa"/>
          </w:tcPr>
          <w:p w:rsidR="003D6C99" w:rsidRPr="004903E2" w:rsidRDefault="003D6C99" w:rsidP="003D6C99">
            <w:pPr>
              <w:pStyle w:val="TableParagraph"/>
              <w:tabs>
                <w:tab w:val="left" w:pos="1887"/>
                <w:tab w:val="left" w:pos="3983"/>
              </w:tabs>
              <w:rPr>
                <w:sz w:val="20"/>
                <w:szCs w:val="20"/>
              </w:rPr>
            </w:pPr>
            <w:r w:rsidRPr="004903E2">
              <w:rPr>
                <w:i/>
                <w:sz w:val="20"/>
                <w:szCs w:val="20"/>
              </w:rPr>
              <w:t xml:space="preserve">Познакомиться </w:t>
            </w:r>
            <w:r w:rsidRPr="004903E2">
              <w:rPr>
                <w:sz w:val="20"/>
                <w:szCs w:val="20"/>
              </w:rPr>
              <w:t>со «Строительными блоками» для морфем.</w:t>
            </w:r>
            <w:r w:rsidRPr="004903E2">
              <w:rPr>
                <w:sz w:val="20"/>
                <w:szCs w:val="20"/>
              </w:rPr>
              <w:tab/>
            </w:r>
            <w:r w:rsidRPr="004903E2">
              <w:rPr>
                <w:i/>
                <w:sz w:val="20"/>
                <w:szCs w:val="20"/>
              </w:rPr>
              <w:t>Применять</w:t>
            </w:r>
            <w:r w:rsidRPr="004903E2">
              <w:rPr>
                <w:i/>
                <w:sz w:val="20"/>
                <w:szCs w:val="20"/>
              </w:rPr>
              <w:tab/>
            </w:r>
            <w:r w:rsidRPr="004903E2">
              <w:rPr>
                <w:spacing w:val="-1"/>
                <w:sz w:val="20"/>
                <w:szCs w:val="20"/>
              </w:rPr>
              <w:t>приставкины</w:t>
            </w:r>
          </w:p>
          <w:p w:rsidR="003D6C99" w:rsidRPr="004903E2" w:rsidRDefault="003D6C99" w:rsidP="003D6C99">
            <w:pPr>
              <w:pStyle w:val="TableParagraph"/>
              <w:tabs>
                <w:tab w:val="left" w:pos="2125"/>
                <w:tab w:val="left" w:pos="4137"/>
              </w:tabs>
              <w:rPr>
                <w:sz w:val="20"/>
                <w:szCs w:val="20"/>
              </w:rPr>
            </w:pPr>
            <w:r w:rsidRPr="004903E2">
              <w:rPr>
                <w:sz w:val="20"/>
                <w:szCs w:val="20"/>
              </w:rPr>
              <w:t>«смыслиночки»,</w:t>
            </w:r>
            <w:r w:rsidRPr="004903E2">
              <w:rPr>
                <w:sz w:val="20"/>
                <w:szCs w:val="20"/>
              </w:rPr>
              <w:tab/>
              <w:t>«Смыслиночки»</w:t>
            </w:r>
            <w:r w:rsidRPr="004903E2">
              <w:rPr>
                <w:sz w:val="20"/>
                <w:szCs w:val="20"/>
              </w:rPr>
              <w:tab/>
              <w:t>суффиксов,</w:t>
            </w:r>
          </w:p>
          <w:p w:rsidR="003D6C99" w:rsidRPr="004903E2" w:rsidRDefault="003D6C99" w:rsidP="003D6C99">
            <w:pPr>
              <w:pStyle w:val="TableParagraph"/>
              <w:tabs>
                <w:tab w:val="left" w:pos="2041"/>
                <w:tab w:val="left" w:pos="3439"/>
                <w:tab w:val="left" w:pos="4483"/>
                <w:tab w:val="left" w:pos="4851"/>
              </w:tabs>
              <w:rPr>
                <w:sz w:val="20"/>
                <w:szCs w:val="20"/>
              </w:rPr>
            </w:pPr>
            <w:r w:rsidRPr="004903E2">
              <w:rPr>
                <w:sz w:val="20"/>
                <w:szCs w:val="20"/>
              </w:rPr>
              <w:t>«Смыслиночки»</w:t>
            </w:r>
            <w:r w:rsidRPr="004903E2">
              <w:rPr>
                <w:sz w:val="20"/>
                <w:szCs w:val="20"/>
              </w:rPr>
              <w:tab/>
              <w:t>окончания.</w:t>
            </w:r>
            <w:r w:rsidRPr="004903E2">
              <w:rPr>
                <w:sz w:val="20"/>
                <w:szCs w:val="20"/>
              </w:rPr>
              <w:tab/>
            </w:r>
            <w:r w:rsidRPr="004903E2">
              <w:rPr>
                <w:i/>
                <w:sz w:val="20"/>
                <w:szCs w:val="20"/>
              </w:rPr>
              <w:t>Играть</w:t>
            </w:r>
            <w:r w:rsidRPr="004903E2">
              <w:rPr>
                <w:i/>
                <w:sz w:val="20"/>
                <w:szCs w:val="20"/>
              </w:rPr>
              <w:tab/>
            </w:r>
            <w:r w:rsidRPr="004903E2">
              <w:rPr>
                <w:sz w:val="20"/>
                <w:szCs w:val="20"/>
              </w:rPr>
              <w:t>в</w:t>
            </w:r>
            <w:r w:rsidRPr="004903E2">
              <w:rPr>
                <w:sz w:val="20"/>
                <w:szCs w:val="20"/>
              </w:rPr>
              <w:tab/>
            </w:r>
            <w:r w:rsidRPr="004903E2">
              <w:rPr>
                <w:spacing w:val="2"/>
                <w:sz w:val="20"/>
                <w:szCs w:val="20"/>
              </w:rPr>
              <w:t>игру</w:t>
            </w:r>
          </w:p>
          <w:p w:rsidR="003D6C99" w:rsidRPr="004903E2" w:rsidRDefault="003D6C99" w:rsidP="003D6C99">
            <w:pPr>
              <w:pStyle w:val="TableParagraph"/>
              <w:rPr>
                <w:sz w:val="20"/>
                <w:szCs w:val="20"/>
              </w:rPr>
            </w:pPr>
            <w:r w:rsidRPr="004903E2">
              <w:rPr>
                <w:sz w:val="20"/>
                <w:szCs w:val="20"/>
              </w:rPr>
              <w:t>«Образуй слова»</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Где же хранятся слова?</w:t>
            </w:r>
          </w:p>
        </w:tc>
        <w:tc>
          <w:tcPr>
            <w:tcW w:w="6945" w:type="dxa"/>
          </w:tcPr>
          <w:p w:rsidR="003D6C99" w:rsidRPr="004903E2" w:rsidRDefault="003D6C99" w:rsidP="003D6C99">
            <w:pPr>
              <w:pStyle w:val="TableParagraph"/>
              <w:rPr>
                <w:i/>
                <w:sz w:val="20"/>
                <w:szCs w:val="20"/>
              </w:rPr>
            </w:pPr>
            <w:r w:rsidRPr="004903E2">
              <w:rPr>
                <w:i/>
                <w:sz w:val="20"/>
                <w:szCs w:val="20"/>
              </w:rPr>
              <w:t xml:space="preserve">Узнать </w:t>
            </w:r>
            <w:r w:rsidRPr="004903E2">
              <w:rPr>
                <w:sz w:val="20"/>
                <w:szCs w:val="20"/>
              </w:rPr>
              <w:t xml:space="preserve">что такое «Копилки слов». </w:t>
            </w:r>
            <w:r w:rsidRPr="004903E2">
              <w:rPr>
                <w:i/>
                <w:sz w:val="20"/>
                <w:szCs w:val="20"/>
              </w:rPr>
              <w:t>Находить</w:t>
            </w:r>
          </w:p>
          <w:p w:rsidR="003D6C99" w:rsidRPr="004903E2" w:rsidRDefault="003D6C99" w:rsidP="003D6C99">
            <w:pPr>
              <w:pStyle w:val="TableParagraph"/>
              <w:rPr>
                <w:sz w:val="20"/>
                <w:szCs w:val="20"/>
              </w:rPr>
            </w:pPr>
            <w:r w:rsidRPr="004903E2">
              <w:rPr>
                <w:sz w:val="20"/>
                <w:szCs w:val="20"/>
              </w:rPr>
              <w:t xml:space="preserve">слова в словаре? </w:t>
            </w:r>
            <w:r w:rsidRPr="004903E2">
              <w:rPr>
                <w:i/>
                <w:sz w:val="20"/>
                <w:szCs w:val="20"/>
              </w:rPr>
              <w:t xml:space="preserve">Познакомится </w:t>
            </w:r>
            <w:r w:rsidRPr="004903E2">
              <w:rPr>
                <w:sz w:val="20"/>
                <w:szCs w:val="20"/>
              </w:rPr>
              <w:t xml:space="preserve">с наукой о языке - Лингвистика. </w:t>
            </w:r>
            <w:r w:rsidRPr="004903E2">
              <w:rPr>
                <w:i/>
                <w:sz w:val="20"/>
                <w:szCs w:val="20"/>
              </w:rPr>
              <w:t xml:space="preserve">Работать </w:t>
            </w:r>
            <w:r w:rsidRPr="004903E2">
              <w:rPr>
                <w:sz w:val="20"/>
                <w:szCs w:val="20"/>
              </w:rPr>
              <w:t>со словарями</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Поговорим о всех приставках сразу</w:t>
            </w:r>
          </w:p>
        </w:tc>
        <w:tc>
          <w:tcPr>
            <w:tcW w:w="6945" w:type="dxa"/>
          </w:tcPr>
          <w:p w:rsidR="003D6C99" w:rsidRPr="004903E2" w:rsidRDefault="003D6C99" w:rsidP="003D6C99">
            <w:pPr>
              <w:pStyle w:val="TableParagraph"/>
              <w:tabs>
                <w:tab w:val="left" w:pos="2529"/>
                <w:tab w:val="left" w:pos="4155"/>
              </w:tabs>
              <w:jc w:val="both"/>
              <w:rPr>
                <w:sz w:val="20"/>
                <w:szCs w:val="20"/>
              </w:rPr>
            </w:pPr>
            <w:r w:rsidRPr="004903E2">
              <w:rPr>
                <w:i/>
                <w:sz w:val="20"/>
                <w:szCs w:val="20"/>
              </w:rPr>
              <w:t xml:space="preserve">Играть </w:t>
            </w:r>
            <w:r w:rsidRPr="004903E2">
              <w:rPr>
                <w:sz w:val="20"/>
                <w:szCs w:val="20"/>
              </w:rPr>
              <w:t xml:space="preserve">в игры с приставками. </w:t>
            </w:r>
            <w:r w:rsidRPr="004903E2">
              <w:rPr>
                <w:i/>
                <w:sz w:val="20"/>
                <w:szCs w:val="20"/>
              </w:rPr>
              <w:t xml:space="preserve">Узнать </w:t>
            </w:r>
            <w:r w:rsidRPr="004903E2">
              <w:rPr>
                <w:sz w:val="20"/>
                <w:szCs w:val="20"/>
              </w:rPr>
              <w:t xml:space="preserve">много ли на свете приставок. </w:t>
            </w:r>
            <w:r w:rsidRPr="004903E2">
              <w:rPr>
                <w:i/>
                <w:sz w:val="20"/>
                <w:szCs w:val="20"/>
              </w:rPr>
              <w:t xml:space="preserve">Работать </w:t>
            </w:r>
            <w:r w:rsidRPr="004903E2">
              <w:rPr>
                <w:sz w:val="20"/>
                <w:szCs w:val="20"/>
              </w:rPr>
              <w:t xml:space="preserve">со стихотворением С. Есенина. </w:t>
            </w:r>
            <w:r w:rsidRPr="004903E2">
              <w:rPr>
                <w:i/>
                <w:sz w:val="20"/>
                <w:szCs w:val="20"/>
              </w:rPr>
              <w:t xml:space="preserve">Писать </w:t>
            </w:r>
            <w:r w:rsidRPr="004903E2">
              <w:rPr>
                <w:sz w:val="20"/>
                <w:szCs w:val="20"/>
              </w:rPr>
              <w:t xml:space="preserve">приставки. </w:t>
            </w:r>
            <w:r w:rsidRPr="004903E2">
              <w:rPr>
                <w:i/>
                <w:sz w:val="20"/>
                <w:szCs w:val="20"/>
              </w:rPr>
              <w:t xml:space="preserve">Узнать </w:t>
            </w:r>
            <w:r w:rsidRPr="004903E2">
              <w:rPr>
                <w:sz w:val="20"/>
                <w:szCs w:val="20"/>
              </w:rPr>
              <w:t>секрет безошибочного</w:t>
            </w:r>
            <w:r w:rsidRPr="004903E2">
              <w:rPr>
                <w:sz w:val="20"/>
                <w:szCs w:val="20"/>
              </w:rPr>
              <w:tab/>
              <w:t>письма.</w:t>
            </w:r>
            <w:r w:rsidRPr="004903E2">
              <w:rPr>
                <w:sz w:val="20"/>
                <w:szCs w:val="20"/>
              </w:rPr>
              <w:tab/>
            </w:r>
            <w:r w:rsidRPr="004903E2">
              <w:rPr>
                <w:i/>
                <w:sz w:val="20"/>
                <w:szCs w:val="20"/>
              </w:rPr>
              <w:t xml:space="preserve">Выполнять </w:t>
            </w:r>
            <w:r w:rsidRPr="004903E2">
              <w:rPr>
                <w:sz w:val="20"/>
                <w:szCs w:val="20"/>
              </w:rPr>
              <w:t xml:space="preserve">тренировочные упражнения. </w:t>
            </w:r>
            <w:r w:rsidRPr="004903E2">
              <w:rPr>
                <w:i/>
                <w:sz w:val="20"/>
                <w:szCs w:val="20"/>
              </w:rPr>
              <w:t xml:space="preserve">Находить </w:t>
            </w:r>
            <w:r w:rsidRPr="004903E2">
              <w:rPr>
                <w:sz w:val="20"/>
                <w:szCs w:val="20"/>
              </w:rPr>
              <w:t xml:space="preserve">опасные согласные   в   приставках.   </w:t>
            </w:r>
            <w:r w:rsidRPr="004903E2">
              <w:rPr>
                <w:i/>
                <w:sz w:val="20"/>
                <w:szCs w:val="20"/>
              </w:rPr>
              <w:t xml:space="preserve">Выучить  </w:t>
            </w:r>
            <w:r w:rsidRPr="004903E2">
              <w:rPr>
                <w:i/>
                <w:spacing w:val="56"/>
                <w:sz w:val="20"/>
                <w:szCs w:val="20"/>
              </w:rPr>
              <w:t xml:space="preserve"> </w:t>
            </w:r>
            <w:r w:rsidRPr="004903E2">
              <w:rPr>
                <w:sz w:val="20"/>
                <w:szCs w:val="20"/>
              </w:rPr>
              <w:t xml:space="preserve">песенку </w:t>
            </w:r>
            <w:r w:rsidRPr="004903E2">
              <w:rPr>
                <w:spacing w:val="60"/>
                <w:sz w:val="20"/>
                <w:szCs w:val="20"/>
              </w:rPr>
              <w:t xml:space="preserve"> </w:t>
            </w:r>
            <w:r w:rsidRPr="004903E2">
              <w:rPr>
                <w:sz w:val="20"/>
                <w:szCs w:val="20"/>
              </w:rPr>
              <w:t>–</w:t>
            </w:r>
          </w:p>
          <w:p w:rsidR="003D6C99" w:rsidRPr="004903E2" w:rsidRDefault="003D6C99" w:rsidP="003D6C99">
            <w:pPr>
              <w:pStyle w:val="TableParagraph"/>
              <w:jc w:val="both"/>
              <w:rPr>
                <w:sz w:val="20"/>
                <w:szCs w:val="20"/>
              </w:rPr>
            </w:pPr>
            <w:r w:rsidRPr="004903E2">
              <w:rPr>
                <w:sz w:val="20"/>
                <w:szCs w:val="20"/>
              </w:rPr>
              <w:t xml:space="preserve">«напоминалку».  </w:t>
            </w:r>
            <w:r w:rsidRPr="004903E2">
              <w:rPr>
                <w:i/>
                <w:sz w:val="20"/>
                <w:szCs w:val="20"/>
              </w:rPr>
              <w:t xml:space="preserve">Играть  </w:t>
            </w:r>
            <w:r w:rsidRPr="004903E2">
              <w:rPr>
                <w:sz w:val="20"/>
                <w:szCs w:val="20"/>
              </w:rPr>
              <w:t>в  игры  и  упражнения</w:t>
            </w:r>
            <w:r w:rsidRPr="004903E2">
              <w:rPr>
                <w:spacing w:val="-6"/>
                <w:sz w:val="20"/>
                <w:szCs w:val="20"/>
              </w:rPr>
              <w:t xml:space="preserve"> </w:t>
            </w:r>
            <w:r w:rsidRPr="004903E2">
              <w:rPr>
                <w:sz w:val="20"/>
                <w:szCs w:val="20"/>
              </w:rPr>
              <w:t>с</w:t>
            </w:r>
          </w:p>
          <w:p w:rsidR="003D6C99" w:rsidRPr="004903E2" w:rsidRDefault="003D6C99" w:rsidP="003D6C99">
            <w:pPr>
              <w:pStyle w:val="TableParagraph"/>
              <w:jc w:val="both"/>
              <w:rPr>
                <w:sz w:val="20"/>
                <w:szCs w:val="20"/>
              </w:rPr>
            </w:pPr>
            <w:r w:rsidRPr="004903E2">
              <w:rPr>
                <w:sz w:val="20"/>
                <w:szCs w:val="20"/>
              </w:rPr>
              <w:t>приставками</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Слова – «родственники»</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Различать </w:t>
            </w:r>
            <w:r w:rsidRPr="004903E2">
              <w:rPr>
                <w:sz w:val="20"/>
                <w:szCs w:val="20"/>
              </w:rPr>
              <w:t xml:space="preserve">корни. </w:t>
            </w:r>
            <w:r w:rsidRPr="004903E2">
              <w:rPr>
                <w:i/>
                <w:sz w:val="20"/>
                <w:szCs w:val="20"/>
              </w:rPr>
              <w:t xml:space="preserve">Познакомиться </w:t>
            </w:r>
            <w:r w:rsidRPr="004903E2">
              <w:rPr>
                <w:sz w:val="20"/>
                <w:szCs w:val="20"/>
              </w:rPr>
              <w:t xml:space="preserve">с секретами родственных слов. </w:t>
            </w:r>
            <w:r w:rsidRPr="004903E2">
              <w:rPr>
                <w:i/>
                <w:sz w:val="20"/>
                <w:szCs w:val="20"/>
              </w:rPr>
              <w:t xml:space="preserve">Играть </w:t>
            </w:r>
            <w:r w:rsidRPr="004903E2">
              <w:rPr>
                <w:sz w:val="20"/>
                <w:szCs w:val="20"/>
              </w:rPr>
              <w:t xml:space="preserve">в игры «Третий лишний», «Кто больше?». </w:t>
            </w:r>
            <w:r w:rsidRPr="004903E2">
              <w:rPr>
                <w:i/>
                <w:sz w:val="20"/>
                <w:szCs w:val="20"/>
              </w:rPr>
              <w:t xml:space="preserve">Работать </w:t>
            </w:r>
            <w:r w:rsidRPr="004903E2">
              <w:rPr>
                <w:sz w:val="20"/>
                <w:szCs w:val="20"/>
              </w:rPr>
              <w:t>с текстом.</w:t>
            </w:r>
          </w:p>
          <w:p w:rsidR="003D6C99" w:rsidRPr="004903E2" w:rsidRDefault="003D6C99" w:rsidP="003D6C99">
            <w:pPr>
              <w:pStyle w:val="TableParagraph"/>
              <w:jc w:val="both"/>
              <w:rPr>
                <w:sz w:val="20"/>
                <w:szCs w:val="20"/>
              </w:rPr>
            </w:pPr>
            <w:r w:rsidRPr="004903E2">
              <w:rPr>
                <w:i/>
                <w:sz w:val="20"/>
                <w:szCs w:val="20"/>
              </w:rPr>
              <w:t xml:space="preserve">Выполнять </w:t>
            </w:r>
            <w:r w:rsidRPr="004903E2">
              <w:rPr>
                <w:sz w:val="20"/>
                <w:szCs w:val="20"/>
              </w:rPr>
              <w:t>тренировочные упражнения</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Кто командует корнями?</w:t>
            </w:r>
          </w:p>
        </w:tc>
        <w:tc>
          <w:tcPr>
            <w:tcW w:w="6945" w:type="dxa"/>
          </w:tcPr>
          <w:p w:rsidR="003D6C99" w:rsidRPr="004903E2" w:rsidRDefault="003D6C99" w:rsidP="003D6C99">
            <w:pPr>
              <w:pStyle w:val="TableParagraph"/>
              <w:jc w:val="both"/>
              <w:rPr>
                <w:sz w:val="20"/>
                <w:szCs w:val="20"/>
              </w:rPr>
            </w:pPr>
            <w:r w:rsidRPr="004903E2">
              <w:rPr>
                <w:i/>
                <w:sz w:val="20"/>
                <w:szCs w:val="20"/>
              </w:rPr>
              <w:t xml:space="preserve">Различать </w:t>
            </w:r>
            <w:r w:rsidRPr="004903E2">
              <w:rPr>
                <w:sz w:val="20"/>
                <w:szCs w:val="20"/>
              </w:rPr>
              <w:t xml:space="preserve">полногласные и неполногласные сочетания. Играть в игру «Узнай их в лицо». </w:t>
            </w:r>
            <w:r w:rsidRPr="004903E2">
              <w:rPr>
                <w:i/>
                <w:sz w:val="20"/>
                <w:szCs w:val="20"/>
              </w:rPr>
              <w:t xml:space="preserve">Выполнять </w:t>
            </w:r>
            <w:r w:rsidRPr="004903E2">
              <w:rPr>
                <w:sz w:val="20"/>
                <w:szCs w:val="20"/>
              </w:rPr>
              <w:t>тренировочные упражнения.</w:t>
            </w:r>
          </w:p>
          <w:p w:rsidR="003D6C99" w:rsidRPr="004903E2" w:rsidRDefault="003D6C99" w:rsidP="003D6C99">
            <w:pPr>
              <w:pStyle w:val="TableParagraph"/>
              <w:jc w:val="both"/>
              <w:rPr>
                <w:sz w:val="20"/>
                <w:szCs w:val="20"/>
              </w:rPr>
            </w:pPr>
            <w:r w:rsidRPr="004903E2">
              <w:rPr>
                <w:i/>
                <w:sz w:val="20"/>
                <w:szCs w:val="20"/>
              </w:rPr>
              <w:t xml:space="preserve">Работать </w:t>
            </w:r>
            <w:r w:rsidRPr="004903E2">
              <w:rPr>
                <w:sz w:val="20"/>
                <w:szCs w:val="20"/>
              </w:rPr>
              <w:t>с текстами</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«Не лезьте за словом в карман!»</w:t>
            </w:r>
          </w:p>
        </w:tc>
        <w:tc>
          <w:tcPr>
            <w:tcW w:w="6945" w:type="dxa"/>
          </w:tcPr>
          <w:p w:rsidR="003D6C99" w:rsidRPr="004903E2" w:rsidRDefault="003D6C99" w:rsidP="003D6C99">
            <w:pPr>
              <w:pStyle w:val="TableParagraph"/>
              <w:tabs>
                <w:tab w:val="left" w:pos="1450"/>
                <w:tab w:val="left" w:pos="2426"/>
                <w:tab w:val="left" w:pos="3367"/>
                <w:tab w:val="left" w:pos="4390"/>
                <w:tab w:val="left" w:pos="4810"/>
              </w:tabs>
              <w:rPr>
                <w:sz w:val="20"/>
                <w:szCs w:val="20"/>
              </w:rPr>
            </w:pPr>
            <w:r w:rsidRPr="004903E2">
              <w:rPr>
                <w:i/>
                <w:sz w:val="20"/>
                <w:szCs w:val="20"/>
              </w:rPr>
              <w:t>Изменять</w:t>
            </w:r>
            <w:r w:rsidRPr="004903E2">
              <w:rPr>
                <w:i/>
                <w:sz w:val="20"/>
                <w:szCs w:val="20"/>
              </w:rPr>
              <w:tab/>
            </w:r>
            <w:r w:rsidRPr="004903E2">
              <w:rPr>
                <w:sz w:val="20"/>
                <w:szCs w:val="20"/>
              </w:rPr>
              <w:t>форму</w:t>
            </w:r>
            <w:r w:rsidRPr="004903E2">
              <w:rPr>
                <w:sz w:val="20"/>
                <w:szCs w:val="20"/>
              </w:rPr>
              <w:tab/>
              <w:t>слова.</w:t>
            </w:r>
            <w:r w:rsidRPr="004903E2">
              <w:rPr>
                <w:sz w:val="20"/>
                <w:szCs w:val="20"/>
              </w:rPr>
              <w:tab/>
              <w:t>Играть</w:t>
            </w:r>
            <w:r w:rsidRPr="004903E2">
              <w:rPr>
                <w:sz w:val="20"/>
                <w:szCs w:val="20"/>
              </w:rPr>
              <w:tab/>
              <w:t>в</w:t>
            </w:r>
            <w:r w:rsidRPr="004903E2">
              <w:rPr>
                <w:sz w:val="20"/>
                <w:szCs w:val="20"/>
              </w:rPr>
              <w:tab/>
              <w:t>игры</w:t>
            </w:r>
          </w:p>
          <w:p w:rsidR="003D6C99" w:rsidRPr="004903E2" w:rsidRDefault="003D6C99" w:rsidP="003D6C99">
            <w:pPr>
              <w:pStyle w:val="TableParagraph"/>
              <w:tabs>
                <w:tab w:val="left" w:pos="1609"/>
                <w:tab w:val="left" w:pos="2423"/>
                <w:tab w:val="left" w:pos="3123"/>
                <w:tab w:val="left" w:pos="3487"/>
                <w:tab w:val="left" w:pos="4802"/>
              </w:tabs>
              <w:rPr>
                <w:sz w:val="20"/>
                <w:szCs w:val="20"/>
              </w:rPr>
            </w:pPr>
            <w:r w:rsidRPr="004903E2">
              <w:rPr>
                <w:sz w:val="20"/>
                <w:szCs w:val="20"/>
              </w:rPr>
              <w:t>«Словесный</w:t>
            </w:r>
            <w:r w:rsidRPr="004903E2">
              <w:rPr>
                <w:sz w:val="20"/>
                <w:szCs w:val="20"/>
              </w:rPr>
              <w:tab/>
              <w:t>мяч»,</w:t>
            </w:r>
            <w:r w:rsidRPr="004903E2">
              <w:rPr>
                <w:sz w:val="20"/>
                <w:szCs w:val="20"/>
              </w:rPr>
              <w:tab/>
              <w:t>игра</w:t>
            </w:r>
            <w:r w:rsidRPr="004903E2">
              <w:rPr>
                <w:sz w:val="20"/>
                <w:szCs w:val="20"/>
              </w:rPr>
              <w:tab/>
              <w:t>–</w:t>
            </w:r>
            <w:r w:rsidRPr="004903E2">
              <w:rPr>
                <w:sz w:val="20"/>
                <w:szCs w:val="20"/>
              </w:rPr>
              <w:tab/>
              <w:t>собирание</w:t>
            </w:r>
            <w:r w:rsidRPr="004903E2">
              <w:rPr>
                <w:sz w:val="20"/>
                <w:szCs w:val="20"/>
              </w:rPr>
              <w:tab/>
              <w:t>слов.</w:t>
            </w:r>
          </w:p>
          <w:p w:rsidR="003D6C99" w:rsidRPr="004903E2" w:rsidRDefault="003D6C99" w:rsidP="003D6C99">
            <w:pPr>
              <w:pStyle w:val="TableParagraph"/>
              <w:rPr>
                <w:sz w:val="20"/>
                <w:szCs w:val="20"/>
              </w:rPr>
            </w:pPr>
            <w:r w:rsidRPr="004903E2">
              <w:rPr>
                <w:i/>
                <w:sz w:val="20"/>
                <w:szCs w:val="20"/>
              </w:rPr>
              <w:t xml:space="preserve">Пересказывать </w:t>
            </w:r>
            <w:r w:rsidRPr="004903E2">
              <w:rPr>
                <w:sz w:val="20"/>
                <w:szCs w:val="20"/>
              </w:rPr>
              <w:t xml:space="preserve">текст. </w:t>
            </w:r>
            <w:r w:rsidRPr="004903E2">
              <w:rPr>
                <w:i/>
                <w:sz w:val="20"/>
                <w:szCs w:val="20"/>
              </w:rPr>
              <w:t xml:space="preserve">Выполнять </w:t>
            </w:r>
            <w:r w:rsidRPr="004903E2">
              <w:rPr>
                <w:sz w:val="20"/>
                <w:szCs w:val="20"/>
              </w:rPr>
              <w:t>тренировочные упражнения</w:t>
            </w:r>
          </w:p>
        </w:tc>
      </w:tr>
      <w:tr w:rsidR="003D6C99" w:rsidRPr="00A40D68"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«Пересаженные» корни</w:t>
            </w:r>
          </w:p>
        </w:tc>
        <w:tc>
          <w:tcPr>
            <w:tcW w:w="6945" w:type="dxa"/>
          </w:tcPr>
          <w:p w:rsidR="003D6C99" w:rsidRPr="004903E2" w:rsidRDefault="003D6C99" w:rsidP="003D6C99">
            <w:pPr>
              <w:pStyle w:val="TableParagraph"/>
              <w:tabs>
                <w:tab w:val="left" w:pos="1763"/>
                <w:tab w:val="left" w:pos="2566"/>
                <w:tab w:val="left" w:pos="4155"/>
              </w:tabs>
              <w:rPr>
                <w:i/>
                <w:sz w:val="20"/>
                <w:szCs w:val="20"/>
              </w:rPr>
            </w:pPr>
            <w:r w:rsidRPr="004903E2">
              <w:rPr>
                <w:i/>
                <w:sz w:val="20"/>
                <w:szCs w:val="20"/>
              </w:rPr>
              <w:t>Работать</w:t>
            </w:r>
            <w:r w:rsidRPr="004903E2">
              <w:rPr>
                <w:i/>
                <w:sz w:val="20"/>
                <w:szCs w:val="20"/>
              </w:rPr>
              <w:tab/>
            </w:r>
            <w:r w:rsidRPr="004903E2">
              <w:rPr>
                <w:sz w:val="20"/>
                <w:szCs w:val="20"/>
              </w:rPr>
              <w:t>со</w:t>
            </w:r>
            <w:r w:rsidRPr="004903E2">
              <w:rPr>
                <w:sz w:val="20"/>
                <w:szCs w:val="20"/>
              </w:rPr>
              <w:tab/>
              <w:t>словарём.</w:t>
            </w:r>
            <w:r w:rsidRPr="004903E2">
              <w:rPr>
                <w:sz w:val="20"/>
                <w:szCs w:val="20"/>
              </w:rPr>
              <w:tab/>
            </w:r>
            <w:r w:rsidRPr="004903E2">
              <w:rPr>
                <w:i/>
                <w:sz w:val="20"/>
                <w:szCs w:val="20"/>
              </w:rPr>
              <w:t>Выполнять</w:t>
            </w:r>
          </w:p>
          <w:p w:rsidR="003D6C99" w:rsidRPr="004903E2" w:rsidRDefault="003D6C99" w:rsidP="003D6C99">
            <w:pPr>
              <w:pStyle w:val="TableParagraph"/>
              <w:rPr>
                <w:sz w:val="20"/>
                <w:szCs w:val="20"/>
              </w:rPr>
            </w:pPr>
            <w:r w:rsidRPr="004903E2">
              <w:rPr>
                <w:sz w:val="20"/>
                <w:szCs w:val="20"/>
              </w:rPr>
              <w:t>тренировочные упражнения</w:t>
            </w:r>
          </w:p>
        </w:tc>
      </w:tr>
      <w:tr w:rsidR="003D6C99" w:rsidRPr="004903E2" w:rsidTr="003D6C99">
        <w:tc>
          <w:tcPr>
            <w:tcW w:w="675" w:type="dxa"/>
          </w:tcPr>
          <w:p w:rsidR="003D6C99" w:rsidRPr="004903E2" w:rsidRDefault="003D6C99" w:rsidP="006D2C42">
            <w:pPr>
              <w:pStyle w:val="affe"/>
              <w:widowControl w:val="0"/>
              <w:numPr>
                <w:ilvl w:val="0"/>
                <w:numId w:val="344"/>
              </w:numPr>
              <w:tabs>
                <w:tab w:val="left" w:pos="4641"/>
              </w:tabs>
              <w:spacing w:after="0" w:line="240" w:lineRule="auto"/>
              <w:ind w:left="0"/>
              <w:contextualSpacing w:val="0"/>
              <w:jc w:val="center"/>
              <w:rPr>
                <w:b/>
                <w:sz w:val="20"/>
                <w:szCs w:val="20"/>
              </w:rPr>
            </w:pPr>
          </w:p>
        </w:tc>
        <w:tc>
          <w:tcPr>
            <w:tcW w:w="2410" w:type="dxa"/>
          </w:tcPr>
          <w:p w:rsidR="003D6C99" w:rsidRPr="004903E2" w:rsidRDefault="003D6C99" w:rsidP="003D6C99">
            <w:pPr>
              <w:pStyle w:val="TableParagraph"/>
              <w:rPr>
                <w:sz w:val="20"/>
                <w:szCs w:val="20"/>
              </w:rPr>
            </w:pPr>
            <w:r w:rsidRPr="004903E2">
              <w:rPr>
                <w:sz w:val="20"/>
                <w:szCs w:val="20"/>
              </w:rPr>
              <w:t>Проект</w:t>
            </w:r>
          </w:p>
        </w:tc>
        <w:tc>
          <w:tcPr>
            <w:tcW w:w="6945" w:type="dxa"/>
          </w:tcPr>
          <w:p w:rsidR="003D6C99" w:rsidRPr="004903E2" w:rsidRDefault="003D6C99" w:rsidP="003D6C99">
            <w:pPr>
              <w:pStyle w:val="TableParagraph"/>
              <w:rPr>
                <w:sz w:val="20"/>
                <w:szCs w:val="20"/>
              </w:rPr>
            </w:pPr>
          </w:p>
        </w:tc>
      </w:tr>
    </w:tbl>
    <w:p w:rsidR="003D6C99" w:rsidRDefault="003D6C99" w:rsidP="003D6C99">
      <w:pPr>
        <w:tabs>
          <w:tab w:val="left" w:pos="4641"/>
        </w:tabs>
        <w:rPr>
          <w:b/>
        </w:rPr>
      </w:pPr>
    </w:p>
    <w:p w:rsidR="003D6C99" w:rsidRPr="008568D3" w:rsidRDefault="003D6C99" w:rsidP="003D6C99">
      <w:pPr>
        <w:tabs>
          <w:tab w:val="left" w:pos="4641"/>
        </w:tabs>
        <w:jc w:val="center"/>
        <w:rPr>
          <w:b/>
        </w:rPr>
      </w:pPr>
      <w:r>
        <w:rPr>
          <w:b/>
        </w:rPr>
        <w:t xml:space="preserve">3 класс (34 часа)  </w:t>
      </w:r>
      <w:r w:rsidRPr="008568D3">
        <w:rPr>
          <w:b/>
        </w:rPr>
        <w:t>«Занимательное словообразование»</w:t>
      </w:r>
    </w:p>
    <w:tbl>
      <w:tblPr>
        <w:tblStyle w:val="afff0"/>
        <w:tblW w:w="0" w:type="auto"/>
        <w:tblLook w:val="04A0" w:firstRow="1" w:lastRow="0" w:firstColumn="1" w:lastColumn="0" w:noHBand="0" w:noVBand="1"/>
      </w:tblPr>
      <w:tblGrid>
        <w:gridCol w:w="787"/>
        <w:gridCol w:w="2214"/>
        <w:gridCol w:w="6564"/>
      </w:tblGrid>
      <w:tr w:rsidR="003D6C99" w:rsidRPr="004903E2" w:rsidTr="003D6C99">
        <w:tc>
          <w:tcPr>
            <w:tcW w:w="817" w:type="dxa"/>
          </w:tcPr>
          <w:p w:rsidR="003D6C99" w:rsidRPr="004903E2" w:rsidRDefault="003D6C99" w:rsidP="003D6C99">
            <w:pPr>
              <w:tabs>
                <w:tab w:val="left" w:pos="4641"/>
              </w:tabs>
              <w:rPr>
                <w:b/>
                <w:sz w:val="20"/>
                <w:szCs w:val="20"/>
              </w:rPr>
            </w:pPr>
            <w:r w:rsidRPr="004903E2">
              <w:rPr>
                <w:b/>
                <w:sz w:val="20"/>
                <w:szCs w:val="20"/>
              </w:rPr>
              <w:t>№</w:t>
            </w:r>
          </w:p>
        </w:tc>
        <w:tc>
          <w:tcPr>
            <w:tcW w:w="2268" w:type="dxa"/>
          </w:tcPr>
          <w:p w:rsidR="003D6C99" w:rsidRPr="004903E2" w:rsidRDefault="003D6C99" w:rsidP="003D6C99">
            <w:pPr>
              <w:tabs>
                <w:tab w:val="left" w:pos="4641"/>
              </w:tabs>
              <w:rPr>
                <w:b/>
                <w:sz w:val="20"/>
                <w:szCs w:val="20"/>
              </w:rPr>
            </w:pPr>
            <w:r w:rsidRPr="004903E2">
              <w:rPr>
                <w:b/>
                <w:sz w:val="20"/>
                <w:szCs w:val="20"/>
              </w:rPr>
              <w:t>ТЕМА</w:t>
            </w:r>
          </w:p>
        </w:tc>
        <w:tc>
          <w:tcPr>
            <w:tcW w:w="6946" w:type="dxa"/>
          </w:tcPr>
          <w:p w:rsidR="003D6C99" w:rsidRPr="004903E2" w:rsidRDefault="003D6C99" w:rsidP="003D6C99">
            <w:pPr>
              <w:tabs>
                <w:tab w:val="left" w:pos="4641"/>
              </w:tabs>
              <w:rPr>
                <w:b/>
                <w:sz w:val="20"/>
                <w:szCs w:val="20"/>
              </w:rPr>
            </w:pPr>
            <w:r w:rsidRPr="004903E2">
              <w:rPr>
                <w:b/>
                <w:sz w:val="20"/>
                <w:szCs w:val="20"/>
              </w:rPr>
              <w:t>Основные виды деятельности обучающихся</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Сказочное царство слов</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Беседовать </w:t>
            </w:r>
            <w:r w:rsidRPr="004903E2">
              <w:rPr>
                <w:sz w:val="20"/>
                <w:szCs w:val="20"/>
              </w:rPr>
              <w:t xml:space="preserve">о красоте и богатстве народной речи. </w:t>
            </w:r>
            <w:r w:rsidRPr="004903E2">
              <w:rPr>
                <w:i/>
                <w:sz w:val="20"/>
                <w:szCs w:val="20"/>
              </w:rPr>
              <w:t xml:space="preserve">Видеть </w:t>
            </w:r>
            <w:r w:rsidRPr="004903E2">
              <w:rPr>
                <w:sz w:val="20"/>
                <w:szCs w:val="20"/>
              </w:rPr>
              <w:t xml:space="preserve">на примерах произведений устного народного творчества богатство русского языка, народной фантазии, мудрости народа. </w:t>
            </w:r>
            <w:r w:rsidRPr="004903E2">
              <w:rPr>
                <w:i/>
                <w:sz w:val="20"/>
                <w:szCs w:val="20"/>
              </w:rPr>
              <w:t xml:space="preserve">Участвовать </w:t>
            </w:r>
            <w:r w:rsidRPr="004903E2">
              <w:rPr>
                <w:sz w:val="20"/>
                <w:szCs w:val="20"/>
              </w:rPr>
              <w:t>в конкурс на знание пословиц и</w:t>
            </w:r>
          </w:p>
          <w:p w:rsidR="003D6C99" w:rsidRPr="004903E2" w:rsidRDefault="003D6C99" w:rsidP="003D6C99">
            <w:pPr>
              <w:pStyle w:val="TableParagraph"/>
              <w:jc w:val="both"/>
              <w:rPr>
                <w:sz w:val="20"/>
                <w:szCs w:val="20"/>
              </w:rPr>
            </w:pPr>
            <w:r w:rsidRPr="004903E2">
              <w:rPr>
                <w:sz w:val="20"/>
                <w:szCs w:val="20"/>
              </w:rPr>
              <w:t>поговорок</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Путешествие в страну Слов</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Знакомиться </w:t>
            </w:r>
            <w:r w:rsidRPr="004903E2">
              <w:rPr>
                <w:sz w:val="20"/>
                <w:szCs w:val="20"/>
              </w:rPr>
              <w:t xml:space="preserve">с тематическими группами слов. </w:t>
            </w:r>
            <w:r w:rsidRPr="004903E2">
              <w:rPr>
                <w:i/>
                <w:sz w:val="20"/>
                <w:szCs w:val="20"/>
              </w:rPr>
              <w:t xml:space="preserve">Играть </w:t>
            </w:r>
            <w:r w:rsidRPr="004903E2">
              <w:rPr>
                <w:sz w:val="20"/>
                <w:szCs w:val="20"/>
              </w:rPr>
              <w:t xml:space="preserve">в игру «Слова- братья». </w:t>
            </w:r>
            <w:r w:rsidRPr="004903E2">
              <w:rPr>
                <w:i/>
                <w:sz w:val="20"/>
                <w:szCs w:val="20"/>
              </w:rPr>
              <w:t xml:space="preserve">Составлять </w:t>
            </w:r>
            <w:r w:rsidRPr="004903E2">
              <w:rPr>
                <w:sz w:val="20"/>
                <w:szCs w:val="20"/>
              </w:rPr>
              <w:t xml:space="preserve">тематический  словарь  о  грибах.  </w:t>
            </w:r>
            <w:r w:rsidRPr="004903E2">
              <w:rPr>
                <w:i/>
                <w:sz w:val="20"/>
                <w:szCs w:val="20"/>
              </w:rPr>
              <w:t xml:space="preserve">Играть  </w:t>
            </w:r>
            <w:r w:rsidRPr="004903E2">
              <w:rPr>
                <w:sz w:val="20"/>
                <w:szCs w:val="20"/>
              </w:rPr>
              <w:t xml:space="preserve">в </w:t>
            </w:r>
            <w:r w:rsidRPr="004903E2">
              <w:rPr>
                <w:spacing w:val="4"/>
                <w:sz w:val="20"/>
                <w:szCs w:val="20"/>
              </w:rPr>
              <w:t xml:space="preserve"> </w:t>
            </w:r>
            <w:r w:rsidRPr="004903E2">
              <w:rPr>
                <w:sz w:val="20"/>
                <w:szCs w:val="20"/>
              </w:rPr>
              <w:t>игру</w:t>
            </w:r>
          </w:p>
          <w:p w:rsidR="003D6C99" w:rsidRPr="004903E2" w:rsidRDefault="003D6C99" w:rsidP="003D6C99">
            <w:pPr>
              <w:pStyle w:val="TableParagraph"/>
              <w:jc w:val="both"/>
              <w:rPr>
                <w:sz w:val="20"/>
                <w:szCs w:val="20"/>
              </w:rPr>
            </w:pPr>
            <w:r w:rsidRPr="004903E2">
              <w:rPr>
                <w:sz w:val="20"/>
                <w:szCs w:val="20"/>
              </w:rPr>
              <w:t xml:space="preserve">«Эстафета». </w:t>
            </w:r>
            <w:r w:rsidRPr="004903E2">
              <w:rPr>
                <w:i/>
                <w:sz w:val="20"/>
                <w:szCs w:val="20"/>
              </w:rPr>
              <w:t xml:space="preserve">Разгадывать </w:t>
            </w:r>
            <w:r w:rsidRPr="004903E2">
              <w:rPr>
                <w:sz w:val="20"/>
                <w:szCs w:val="20"/>
              </w:rPr>
              <w:t xml:space="preserve">загадки. </w:t>
            </w:r>
            <w:r w:rsidRPr="004903E2">
              <w:rPr>
                <w:i/>
                <w:sz w:val="20"/>
                <w:szCs w:val="20"/>
              </w:rPr>
              <w:t xml:space="preserve">Работать </w:t>
            </w:r>
            <w:r w:rsidRPr="004903E2">
              <w:rPr>
                <w:sz w:val="20"/>
                <w:szCs w:val="20"/>
              </w:rPr>
              <w:t xml:space="preserve">с рассказом Н.Надеждиной « Снежные слова».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w:t>
            </w:r>
            <w:r w:rsidRPr="004903E2">
              <w:rPr>
                <w:spacing w:val="51"/>
                <w:sz w:val="20"/>
                <w:szCs w:val="20"/>
              </w:rPr>
              <w:t xml:space="preserve"> </w:t>
            </w:r>
            <w:r w:rsidRPr="004903E2">
              <w:rPr>
                <w:sz w:val="20"/>
                <w:szCs w:val="20"/>
              </w:rPr>
              <w:t>и</w:t>
            </w:r>
          </w:p>
          <w:p w:rsidR="003D6C99" w:rsidRPr="004903E2" w:rsidRDefault="003D6C99" w:rsidP="003D6C99">
            <w:pPr>
              <w:pStyle w:val="TableParagraph"/>
              <w:jc w:val="both"/>
              <w:rPr>
                <w:sz w:val="20"/>
                <w:szCs w:val="20"/>
              </w:rPr>
            </w:pPr>
            <w:r w:rsidRPr="004903E2">
              <w:rPr>
                <w:sz w:val="20"/>
                <w:szCs w:val="20"/>
              </w:rPr>
              <w:t>аргументировать его</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Чудесные превращения слов</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Находить </w:t>
            </w:r>
            <w:r w:rsidRPr="004903E2">
              <w:rPr>
                <w:sz w:val="20"/>
                <w:szCs w:val="20"/>
              </w:rPr>
              <w:t xml:space="preserve">«сбежавшие» из слов буквы. </w:t>
            </w:r>
            <w:r w:rsidRPr="004903E2">
              <w:rPr>
                <w:i/>
                <w:sz w:val="20"/>
                <w:szCs w:val="20"/>
              </w:rPr>
              <w:t xml:space="preserve">Играть </w:t>
            </w:r>
            <w:r w:rsidRPr="004903E2">
              <w:rPr>
                <w:sz w:val="20"/>
                <w:szCs w:val="20"/>
              </w:rPr>
              <w:t xml:space="preserve">в игры «Найди заблудившуюся букву», «Грустные превращения». </w:t>
            </w:r>
            <w:r w:rsidRPr="004903E2">
              <w:rPr>
                <w:i/>
                <w:sz w:val="20"/>
                <w:szCs w:val="20"/>
              </w:rPr>
              <w:t xml:space="preserve">Разгадывать </w:t>
            </w:r>
            <w:r w:rsidRPr="004903E2">
              <w:rPr>
                <w:sz w:val="20"/>
                <w:szCs w:val="20"/>
              </w:rPr>
              <w:t xml:space="preserve">шарады. </w:t>
            </w:r>
            <w:r w:rsidRPr="004903E2">
              <w:rPr>
                <w:i/>
                <w:sz w:val="20"/>
                <w:szCs w:val="20"/>
              </w:rPr>
              <w:t xml:space="preserve">Слушать </w:t>
            </w:r>
            <w:r w:rsidRPr="004903E2">
              <w:rPr>
                <w:sz w:val="20"/>
                <w:szCs w:val="20"/>
              </w:rPr>
              <w:t xml:space="preserve">Рассказ –загадка. </w:t>
            </w:r>
            <w:r w:rsidRPr="004903E2">
              <w:rPr>
                <w:i/>
                <w:sz w:val="20"/>
                <w:szCs w:val="20"/>
              </w:rPr>
              <w:t xml:space="preserve">Участвовать </w:t>
            </w:r>
            <w:r w:rsidRPr="004903E2">
              <w:rPr>
                <w:sz w:val="20"/>
                <w:szCs w:val="20"/>
              </w:rPr>
              <w:t>в обсуждении вопросов, высказывать собственное мнение и</w:t>
            </w:r>
          </w:p>
          <w:p w:rsidR="003D6C99" w:rsidRPr="004903E2" w:rsidRDefault="003D6C99" w:rsidP="003D6C99">
            <w:pPr>
              <w:pStyle w:val="TableParagraph"/>
              <w:jc w:val="both"/>
              <w:rPr>
                <w:sz w:val="20"/>
                <w:szCs w:val="20"/>
              </w:rPr>
            </w:pPr>
            <w:r w:rsidRPr="004903E2">
              <w:rPr>
                <w:sz w:val="20"/>
                <w:szCs w:val="20"/>
              </w:rPr>
              <w:t>аргументировать его</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В гостях у слов- родственников</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Знакомиться </w:t>
            </w:r>
            <w:r w:rsidRPr="004903E2">
              <w:rPr>
                <w:sz w:val="20"/>
                <w:szCs w:val="20"/>
              </w:rPr>
              <w:t xml:space="preserve">с разными группами родственных слов. </w:t>
            </w:r>
            <w:r w:rsidRPr="004903E2">
              <w:rPr>
                <w:i/>
                <w:sz w:val="20"/>
                <w:szCs w:val="20"/>
              </w:rPr>
              <w:t xml:space="preserve">Подбирать </w:t>
            </w:r>
            <w:r w:rsidRPr="004903E2">
              <w:rPr>
                <w:sz w:val="20"/>
                <w:szCs w:val="20"/>
              </w:rPr>
              <w:t xml:space="preserve">родственные слова с заданным корнем. </w:t>
            </w:r>
            <w:r w:rsidRPr="004903E2">
              <w:rPr>
                <w:i/>
                <w:sz w:val="20"/>
                <w:szCs w:val="20"/>
              </w:rPr>
              <w:t xml:space="preserve">Закреплять </w:t>
            </w:r>
            <w:r w:rsidRPr="004903E2">
              <w:rPr>
                <w:sz w:val="20"/>
                <w:szCs w:val="20"/>
              </w:rPr>
              <w:t xml:space="preserve">знание отличительных признаках слов – родственников. </w:t>
            </w:r>
            <w:r w:rsidRPr="004903E2">
              <w:rPr>
                <w:i/>
                <w:sz w:val="20"/>
                <w:szCs w:val="20"/>
              </w:rPr>
              <w:t xml:space="preserve">Работать </w:t>
            </w:r>
            <w:r w:rsidRPr="004903E2">
              <w:rPr>
                <w:sz w:val="20"/>
                <w:szCs w:val="20"/>
              </w:rPr>
              <w:t xml:space="preserve">над стихотворением </w:t>
            </w:r>
            <w:r w:rsidRPr="004903E2">
              <w:rPr>
                <w:spacing w:val="-4"/>
                <w:sz w:val="20"/>
                <w:szCs w:val="20"/>
              </w:rPr>
              <w:t xml:space="preserve">«О </w:t>
            </w:r>
            <w:r w:rsidRPr="004903E2">
              <w:rPr>
                <w:sz w:val="20"/>
                <w:szCs w:val="20"/>
              </w:rPr>
              <w:t xml:space="preserve">странном саде с необыкновенным      урожаем»      Е.     </w:t>
            </w:r>
            <w:r w:rsidRPr="004903E2">
              <w:rPr>
                <w:spacing w:val="2"/>
                <w:sz w:val="20"/>
                <w:szCs w:val="20"/>
              </w:rPr>
              <w:t xml:space="preserve"> </w:t>
            </w:r>
            <w:r w:rsidRPr="004903E2">
              <w:rPr>
                <w:sz w:val="20"/>
                <w:szCs w:val="20"/>
              </w:rPr>
              <w:t>Измайлов.</w:t>
            </w:r>
          </w:p>
          <w:p w:rsidR="003D6C99" w:rsidRPr="00A40D68" w:rsidRDefault="003D6C99" w:rsidP="003D6C99">
            <w:pPr>
              <w:pStyle w:val="TableParagraph"/>
              <w:jc w:val="both"/>
              <w:rPr>
                <w:sz w:val="20"/>
                <w:szCs w:val="20"/>
              </w:rPr>
            </w:pPr>
            <w:r w:rsidRPr="00A40D68">
              <w:rPr>
                <w:i/>
                <w:sz w:val="20"/>
                <w:szCs w:val="20"/>
              </w:rPr>
              <w:t xml:space="preserve">Выбирать </w:t>
            </w:r>
            <w:r w:rsidRPr="00A40D68">
              <w:rPr>
                <w:sz w:val="20"/>
                <w:szCs w:val="20"/>
              </w:rPr>
              <w:t>из стихотворения слова-</w:t>
            </w:r>
            <w:r w:rsidRPr="00A40D68">
              <w:rPr>
                <w:spacing w:val="-17"/>
                <w:sz w:val="20"/>
                <w:szCs w:val="20"/>
              </w:rPr>
              <w:t xml:space="preserve"> </w:t>
            </w:r>
            <w:r w:rsidRPr="00A40D68">
              <w:rPr>
                <w:sz w:val="20"/>
                <w:szCs w:val="20"/>
              </w:rPr>
              <w:t>родственники.</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Добрые слова</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Беседовать </w:t>
            </w:r>
            <w:r w:rsidRPr="004903E2">
              <w:rPr>
                <w:sz w:val="20"/>
                <w:szCs w:val="20"/>
              </w:rPr>
              <w:t xml:space="preserve">о богатстве лексики русского языка «добрыми словами». </w:t>
            </w:r>
            <w:r w:rsidRPr="004903E2">
              <w:rPr>
                <w:i/>
                <w:sz w:val="20"/>
                <w:szCs w:val="20"/>
              </w:rPr>
              <w:t xml:space="preserve">Работать </w:t>
            </w:r>
            <w:r w:rsidRPr="004903E2">
              <w:rPr>
                <w:sz w:val="20"/>
                <w:szCs w:val="20"/>
              </w:rPr>
              <w:t xml:space="preserve">со стихотворением </w:t>
            </w:r>
            <w:r w:rsidRPr="004903E2">
              <w:rPr>
                <w:spacing w:val="-3"/>
                <w:sz w:val="20"/>
                <w:szCs w:val="20"/>
              </w:rPr>
              <w:t xml:space="preserve">В. </w:t>
            </w:r>
            <w:r w:rsidRPr="004903E2">
              <w:rPr>
                <w:sz w:val="20"/>
                <w:szCs w:val="20"/>
              </w:rPr>
              <w:t xml:space="preserve">Коркина «Доброе утро».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Играть в игру «Умеете ли вы здороваться?». </w:t>
            </w:r>
            <w:r w:rsidRPr="004903E2">
              <w:rPr>
                <w:i/>
                <w:sz w:val="20"/>
                <w:szCs w:val="20"/>
              </w:rPr>
              <w:t xml:space="preserve">Работать </w:t>
            </w:r>
            <w:r w:rsidRPr="004903E2">
              <w:rPr>
                <w:sz w:val="20"/>
                <w:szCs w:val="20"/>
              </w:rPr>
              <w:t>с текстами</w:t>
            </w:r>
            <w:r w:rsidRPr="004903E2">
              <w:rPr>
                <w:spacing w:val="9"/>
                <w:sz w:val="20"/>
                <w:szCs w:val="20"/>
              </w:rPr>
              <w:t xml:space="preserve"> </w:t>
            </w:r>
            <w:r w:rsidRPr="004903E2">
              <w:rPr>
                <w:sz w:val="20"/>
                <w:szCs w:val="20"/>
              </w:rPr>
              <w:t xml:space="preserve">на </w:t>
            </w:r>
            <w:r w:rsidRPr="00A40D68">
              <w:rPr>
                <w:sz w:val="20"/>
                <w:szCs w:val="20"/>
              </w:rPr>
              <w:t>данную тему</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Экскурсия в прошлое. Устаревшие слова</w:t>
            </w:r>
          </w:p>
        </w:tc>
        <w:tc>
          <w:tcPr>
            <w:tcW w:w="6946" w:type="dxa"/>
          </w:tcPr>
          <w:p w:rsidR="003D6C99" w:rsidRPr="004903E2" w:rsidRDefault="003D6C99" w:rsidP="003D6C99">
            <w:pPr>
              <w:pStyle w:val="TableParagraph"/>
              <w:jc w:val="both"/>
              <w:rPr>
                <w:i/>
                <w:sz w:val="20"/>
                <w:szCs w:val="20"/>
              </w:rPr>
            </w:pPr>
            <w:r w:rsidRPr="004903E2">
              <w:rPr>
                <w:i/>
                <w:sz w:val="20"/>
                <w:szCs w:val="20"/>
              </w:rPr>
              <w:t xml:space="preserve">Познакомятся </w:t>
            </w:r>
            <w:r w:rsidRPr="004903E2">
              <w:rPr>
                <w:sz w:val="20"/>
                <w:szCs w:val="20"/>
              </w:rPr>
              <w:t xml:space="preserve">со словами - историзмами и архаизмами. </w:t>
            </w:r>
            <w:r w:rsidRPr="004903E2">
              <w:rPr>
                <w:i/>
                <w:sz w:val="20"/>
                <w:szCs w:val="20"/>
              </w:rPr>
              <w:t xml:space="preserve">Выбирать </w:t>
            </w:r>
            <w:r w:rsidRPr="004903E2">
              <w:rPr>
                <w:sz w:val="20"/>
                <w:szCs w:val="20"/>
              </w:rPr>
              <w:t xml:space="preserve">из текста древние слова. </w:t>
            </w:r>
            <w:r w:rsidRPr="004903E2">
              <w:rPr>
                <w:i/>
                <w:sz w:val="20"/>
                <w:szCs w:val="20"/>
              </w:rPr>
              <w:t xml:space="preserve">Выполнять </w:t>
            </w:r>
            <w:r w:rsidRPr="004903E2">
              <w:rPr>
                <w:sz w:val="20"/>
                <w:szCs w:val="20"/>
              </w:rPr>
              <w:t>творческую работу.</w:t>
            </w:r>
            <w:r w:rsidRPr="004903E2">
              <w:rPr>
                <w:spacing w:val="52"/>
                <w:sz w:val="20"/>
                <w:szCs w:val="20"/>
              </w:rPr>
              <w:t xml:space="preserve"> </w:t>
            </w:r>
            <w:r w:rsidRPr="004903E2">
              <w:rPr>
                <w:i/>
                <w:sz w:val="20"/>
                <w:szCs w:val="20"/>
              </w:rPr>
              <w:t>Объяснять</w:t>
            </w:r>
          </w:p>
          <w:p w:rsidR="003D6C99" w:rsidRPr="004903E2" w:rsidRDefault="003D6C99" w:rsidP="003D6C99">
            <w:pPr>
              <w:pStyle w:val="TableParagraph"/>
              <w:jc w:val="both"/>
              <w:rPr>
                <w:sz w:val="20"/>
                <w:szCs w:val="20"/>
              </w:rPr>
            </w:pPr>
            <w:r w:rsidRPr="004903E2">
              <w:rPr>
                <w:sz w:val="20"/>
                <w:szCs w:val="20"/>
              </w:rPr>
              <w:t>устаревшие слова</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Новые слова в русском языке</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Слушать </w:t>
            </w:r>
            <w:r w:rsidRPr="004903E2">
              <w:rPr>
                <w:sz w:val="20"/>
                <w:szCs w:val="20"/>
              </w:rPr>
              <w:t xml:space="preserve">рассказ учителя «Откуда приходят новые слова?».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w:t>
            </w:r>
            <w:r w:rsidRPr="004903E2">
              <w:rPr>
                <w:i/>
                <w:sz w:val="20"/>
                <w:szCs w:val="20"/>
              </w:rPr>
              <w:t xml:space="preserve">Находить </w:t>
            </w:r>
            <w:r w:rsidRPr="004903E2">
              <w:rPr>
                <w:sz w:val="20"/>
                <w:szCs w:val="20"/>
              </w:rPr>
              <w:t>неологизмы</w:t>
            </w:r>
            <w:r w:rsidRPr="004903E2">
              <w:rPr>
                <w:spacing w:val="58"/>
                <w:sz w:val="20"/>
                <w:szCs w:val="20"/>
              </w:rPr>
              <w:t xml:space="preserve"> </w:t>
            </w:r>
            <w:r w:rsidRPr="004903E2">
              <w:rPr>
                <w:sz w:val="20"/>
                <w:szCs w:val="20"/>
              </w:rPr>
              <w:t>в</w:t>
            </w:r>
          </w:p>
          <w:p w:rsidR="003D6C99" w:rsidRPr="004903E2" w:rsidRDefault="003D6C99" w:rsidP="003D6C99">
            <w:pPr>
              <w:pStyle w:val="TableParagraph"/>
              <w:jc w:val="both"/>
              <w:rPr>
                <w:sz w:val="20"/>
                <w:szCs w:val="20"/>
              </w:rPr>
            </w:pPr>
            <w:r w:rsidRPr="004903E2">
              <w:rPr>
                <w:sz w:val="20"/>
                <w:szCs w:val="20"/>
              </w:rPr>
              <w:t>текстах. Играть в игру «Угадай-ка»</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Встреча с зарубежными друзьями</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заимствованными словами. </w:t>
            </w:r>
            <w:r w:rsidRPr="004903E2">
              <w:rPr>
                <w:i/>
                <w:sz w:val="20"/>
                <w:szCs w:val="20"/>
              </w:rPr>
              <w:t xml:space="preserve">Слушать </w:t>
            </w:r>
            <w:r w:rsidRPr="004903E2">
              <w:rPr>
                <w:sz w:val="20"/>
                <w:szCs w:val="20"/>
              </w:rPr>
              <w:t xml:space="preserve">рассказ «Откуда пришли слова- пришельцы». </w:t>
            </w:r>
            <w:r w:rsidRPr="004903E2">
              <w:rPr>
                <w:i/>
                <w:sz w:val="20"/>
                <w:szCs w:val="20"/>
              </w:rPr>
              <w:t xml:space="preserve">Участвовать </w:t>
            </w:r>
            <w:r w:rsidRPr="004903E2">
              <w:rPr>
                <w:sz w:val="20"/>
                <w:szCs w:val="20"/>
              </w:rPr>
              <w:t xml:space="preserve">в обсуждении вопросов, высказывать собственное мнение и аргументировать его. </w:t>
            </w:r>
            <w:r w:rsidRPr="004903E2">
              <w:rPr>
                <w:i/>
                <w:sz w:val="20"/>
                <w:szCs w:val="20"/>
              </w:rPr>
              <w:t xml:space="preserve">Работать </w:t>
            </w:r>
            <w:r w:rsidRPr="004903E2">
              <w:rPr>
                <w:sz w:val="20"/>
                <w:szCs w:val="20"/>
              </w:rPr>
              <w:t xml:space="preserve">над стихотворением С. Я. Маршака. </w:t>
            </w:r>
            <w:r w:rsidRPr="004903E2">
              <w:rPr>
                <w:i/>
                <w:sz w:val="20"/>
                <w:szCs w:val="20"/>
              </w:rPr>
              <w:t xml:space="preserve">Играть </w:t>
            </w:r>
            <w:r w:rsidRPr="004903E2">
              <w:rPr>
                <w:sz w:val="20"/>
                <w:szCs w:val="20"/>
              </w:rPr>
              <w:t>в игру</w:t>
            </w:r>
          </w:p>
          <w:p w:rsidR="003D6C99" w:rsidRPr="004903E2" w:rsidRDefault="003D6C99" w:rsidP="003D6C99">
            <w:pPr>
              <w:pStyle w:val="TableParagraph"/>
              <w:jc w:val="both"/>
              <w:rPr>
                <w:sz w:val="20"/>
                <w:szCs w:val="20"/>
              </w:rPr>
            </w:pPr>
            <w:r w:rsidRPr="004903E2">
              <w:rPr>
                <w:sz w:val="20"/>
                <w:szCs w:val="20"/>
              </w:rPr>
              <w:t>«Шесть и шесть»</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Синонимы в русском языке</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со словами - синонимами. </w:t>
            </w:r>
            <w:r w:rsidRPr="004903E2">
              <w:rPr>
                <w:i/>
                <w:sz w:val="20"/>
                <w:szCs w:val="20"/>
              </w:rPr>
              <w:t xml:space="preserve">Работать </w:t>
            </w:r>
            <w:r w:rsidRPr="004903E2">
              <w:rPr>
                <w:sz w:val="20"/>
                <w:szCs w:val="20"/>
              </w:rPr>
              <w:t xml:space="preserve">над стихотворением </w:t>
            </w:r>
            <w:r w:rsidRPr="004903E2">
              <w:rPr>
                <w:spacing w:val="-3"/>
                <w:sz w:val="20"/>
                <w:szCs w:val="20"/>
              </w:rPr>
              <w:t xml:space="preserve">А. </w:t>
            </w:r>
            <w:r w:rsidRPr="004903E2">
              <w:rPr>
                <w:sz w:val="20"/>
                <w:szCs w:val="20"/>
              </w:rPr>
              <w:t xml:space="preserve">Барто «Игра в слова». </w:t>
            </w:r>
            <w:r w:rsidRPr="004903E2">
              <w:rPr>
                <w:i/>
                <w:sz w:val="20"/>
                <w:szCs w:val="20"/>
              </w:rPr>
              <w:t xml:space="preserve">Беседовать </w:t>
            </w:r>
            <w:r w:rsidRPr="004903E2">
              <w:rPr>
                <w:spacing w:val="-3"/>
                <w:sz w:val="20"/>
                <w:szCs w:val="20"/>
              </w:rPr>
              <w:t xml:space="preserve">«Что </w:t>
            </w:r>
            <w:r w:rsidRPr="004903E2">
              <w:rPr>
                <w:sz w:val="20"/>
                <w:szCs w:val="20"/>
              </w:rPr>
              <w:t>обозначают</w:t>
            </w:r>
            <w:r w:rsidRPr="004903E2">
              <w:rPr>
                <w:spacing w:val="52"/>
                <w:sz w:val="20"/>
                <w:szCs w:val="20"/>
              </w:rPr>
              <w:t xml:space="preserve"> </w:t>
            </w:r>
            <w:r w:rsidRPr="004903E2">
              <w:rPr>
                <w:sz w:val="20"/>
                <w:szCs w:val="20"/>
              </w:rPr>
              <w:t>слова-</w:t>
            </w:r>
          </w:p>
          <w:p w:rsidR="003D6C99" w:rsidRPr="004903E2" w:rsidRDefault="003D6C99" w:rsidP="003D6C99">
            <w:pPr>
              <w:pStyle w:val="TableParagraph"/>
              <w:jc w:val="both"/>
              <w:rPr>
                <w:sz w:val="20"/>
                <w:szCs w:val="20"/>
              </w:rPr>
            </w:pPr>
            <w:r w:rsidRPr="004903E2">
              <w:rPr>
                <w:sz w:val="20"/>
                <w:szCs w:val="20"/>
              </w:rPr>
              <w:t xml:space="preserve">синонимы». </w:t>
            </w:r>
            <w:r w:rsidRPr="004903E2">
              <w:rPr>
                <w:i/>
                <w:sz w:val="20"/>
                <w:szCs w:val="20"/>
              </w:rPr>
              <w:t xml:space="preserve">Находить </w:t>
            </w:r>
            <w:r w:rsidRPr="004903E2">
              <w:rPr>
                <w:sz w:val="20"/>
                <w:szCs w:val="20"/>
              </w:rPr>
              <w:t>слова-синонимы в тексте</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Слова- антонимы</w:t>
            </w:r>
          </w:p>
        </w:tc>
        <w:tc>
          <w:tcPr>
            <w:tcW w:w="6946" w:type="dxa"/>
          </w:tcPr>
          <w:p w:rsidR="003D6C99" w:rsidRPr="004903E2" w:rsidRDefault="003D6C99" w:rsidP="003D6C99">
            <w:pPr>
              <w:pStyle w:val="TableParagraph"/>
              <w:tabs>
                <w:tab w:val="left" w:pos="2083"/>
                <w:tab w:val="left" w:pos="2543"/>
                <w:tab w:val="left" w:pos="3623"/>
                <w:tab w:val="left" w:pos="3975"/>
              </w:tabs>
              <w:rPr>
                <w:sz w:val="20"/>
                <w:szCs w:val="20"/>
              </w:rPr>
            </w:pPr>
            <w:r w:rsidRPr="004903E2">
              <w:rPr>
                <w:i/>
                <w:sz w:val="20"/>
                <w:szCs w:val="20"/>
              </w:rPr>
              <w:t>Познакомятся</w:t>
            </w:r>
            <w:r w:rsidRPr="004903E2">
              <w:rPr>
                <w:i/>
                <w:sz w:val="20"/>
                <w:szCs w:val="20"/>
              </w:rPr>
              <w:tab/>
            </w:r>
            <w:r w:rsidRPr="004903E2">
              <w:rPr>
                <w:sz w:val="20"/>
                <w:szCs w:val="20"/>
              </w:rPr>
              <w:t>со</w:t>
            </w:r>
            <w:r w:rsidRPr="004903E2">
              <w:rPr>
                <w:sz w:val="20"/>
                <w:szCs w:val="20"/>
              </w:rPr>
              <w:tab/>
              <w:t>словами</w:t>
            </w:r>
            <w:r w:rsidRPr="004903E2">
              <w:rPr>
                <w:sz w:val="20"/>
                <w:szCs w:val="20"/>
              </w:rPr>
              <w:tab/>
              <w:t>–</w:t>
            </w:r>
            <w:r w:rsidRPr="004903E2">
              <w:rPr>
                <w:sz w:val="20"/>
                <w:szCs w:val="20"/>
              </w:rPr>
              <w:tab/>
              <w:t>антонимами.</w:t>
            </w:r>
          </w:p>
          <w:p w:rsidR="003D6C99" w:rsidRPr="004903E2" w:rsidRDefault="003D6C99" w:rsidP="003D6C99">
            <w:pPr>
              <w:pStyle w:val="TableParagraph"/>
              <w:rPr>
                <w:sz w:val="20"/>
                <w:szCs w:val="20"/>
              </w:rPr>
            </w:pPr>
            <w:r w:rsidRPr="004903E2">
              <w:rPr>
                <w:i/>
                <w:sz w:val="20"/>
                <w:szCs w:val="20"/>
              </w:rPr>
              <w:t xml:space="preserve">Выделять </w:t>
            </w:r>
            <w:r w:rsidRPr="004903E2">
              <w:rPr>
                <w:sz w:val="20"/>
                <w:szCs w:val="20"/>
              </w:rPr>
              <w:t xml:space="preserve">антонимы из  рассказа  Л. </w:t>
            </w:r>
            <w:r w:rsidRPr="004903E2">
              <w:rPr>
                <w:spacing w:val="-3"/>
                <w:sz w:val="20"/>
                <w:szCs w:val="20"/>
              </w:rPr>
              <w:t xml:space="preserve">Н.  </w:t>
            </w:r>
            <w:r w:rsidRPr="004903E2">
              <w:rPr>
                <w:spacing w:val="29"/>
                <w:sz w:val="20"/>
                <w:szCs w:val="20"/>
              </w:rPr>
              <w:t xml:space="preserve"> </w:t>
            </w:r>
            <w:r w:rsidRPr="004903E2">
              <w:rPr>
                <w:sz w:val="20"/>
                <w:szCs w:val="20"/>
              </w:rPr>
              <w:t>Толстого</w:t>
            </w:r>
          </w:p>
          <w:p w:rsidR="003D6C99" w:rsidRPr="004903E2" w:rsidRDefault="003D6C99" w:rsidP="003D6C99">
            <w:pPr>
              <w:pStyle w:val="TableParagraph"/>
              <w:jc w:val="both"/>
              <w:rPr>
                <w:sz w:val="20"/>
                <w:szCs w:val="20"/>
              </w:rPr>
            </w:pPr>
            <w:r w:rsidRPr="004903E2">
              <w:rPr>
                <w:sz w:val="20"/>
                <w:szCs w:val="20"/>
              </w:rPr>
              <w:t xml:space="preserve">«Лебеди». </w:t>
            </w:r>
            <w:r w:rsidRPr="004903E2">
              <w:rPr>
                <w:i/>
                <w:sz w:val="20"/>
                <w:szCs w:val="20"/>
              </w:rPr>
              <w:t xml:space="preserve">Работать </w:t>
            </w:r>
            <w:r w:rsidRPr="004903E2">
              <w:rPr>
                <w:sz w:val="20"/>
                <w:szCs w:val="20"/>
              </w:rPr>
              <w:t xml:space="preserve">над стихотворением </w:t>
            </w:r>
            <w:r w:rsidRPr="004903E2">
              <w:rPr>
                <w:spacing w:val="-3"/>
                <w:sz w:val="20"/>
                <w:szCs w:val="20"/>
              </w:rPr>
              <w:t xml:space="preserve">В. </w:t>
            </w:r>
            <w:r w:rsidRPr="004903E2">
              <w:rPr>
                <w:sz w:val="20"/>
                <w:szCs w:val="20"/>
              </w:rPr>
              <w:t xml:space="preserve">Орлова «Спор». </w:t>
            </w:r>
            <w:r w:rsidRPr="004903E2">
              <w:rPr>
                <w:i/>
                <w:sz w:val="20"/>
                <w:szCs w:val="20"/>
              </w:rPr>
              <w:t xml:space="preserve">Играть </w:t>
            </w:r>
            <w:r w:rsidRPr="004903E2">
              <w:rPr>
                <w:sz w:val="20"/>
                <w:szCs w:val="20"/>
              </w:rPr>
              <w:t xml:space="preserve">в игру  «Подбери нужные слова». </w:t>
            </w:r>
            <w:r w:rsidRPr="004903E2">
              <w:rPr>
                <w:i/>
                <w:sz w:val="20"/>
                <w:szCs w:val="20"/>
              </w:rPr>
              <w:t xml:space="preserve">Работать </w:t>
            </w:r>
            <w:r w:rsidRPr="004903E2">
              <w:rPr>
                <w:sz w:val="20"/>
                <w:szCs w:val="20"/>
              </w:rPr>
              <w:t xml:space="preserve">над подбором слов- антонимов. </w:t>
            </w:r>
            <w:r w:rsidRPr="004903E2">
              <w:rPr>
                <w:i/>
                <w:sz w:val="20"/>
                <w:szCs w:val="20"/>
              </w:rPr>
              <w:t xml:space="preserve">Слушать </w:t>
            </w:r>
            <w:r w:rsidRPr="004903E2">
              <w:rPr>
                <w:sz w:val="20"/>
                <w:szCs w:val="20"/>
              </w:rPr>
              <w:t xml:space="preserve">рассказ учителя о роли антонимов в русском языке. </w:t>
            </w:r>
            <w:r w:rsidRPr="004903E2">
              <w:rPr>
                <w:i/>
                <w:sz w:val="20"/>
                <w:szCs w:val="20"/>
              </w:rPr>
              <w:t xml:space="preserve">Участвовать </w:t>
            </w:r>
            <w:r w:rsidRPr="004903E2">
              <w:rPr>
                <w:sz w:val="20"/>
                <w:szCs w:val="20"/>
              </w:rPr>
              <w:t>в обсуждении  вопросов,  высказывать</w:t>
            </w:r>
            <w:r w:rsidRPr="004903E2">
              <w:rPr>
                <w:spacing w:val="55"/>
                <w:sz w:val="20"/>
                <w:szCs w:val="20"/>
              </w:rPr>
              <w:t xml:space="preserve"> </w:t>
            </w:r>
            <w:r w:rsidRPr="004903E2">
              <w:rPr>
                <w:sz w:val="20"/>
                <w:szCs w:val="20"/>
              </w:rPr>
              <w:t>собственное</w:t>
            </w:r>
          </w:p>
          <w:p w:rsidR="003D6C99" w:rsidRPr="004903E2" w:rsidRDefault="003D6C99" w:rsidP="003D6C99">
            <w:pPr>
              <w:pStyle w:val="TableParagraph"/>
              <w:jc w:val="both"/>
              <w:rPr>
                <w:sz w:val="20"/>
                <w:szCs w:val="20"/>
              </w:rPr>
            </w:pPr>
            <w:r w:rsidRPr="004903E2">
              <w:rPr>
                <w:sz w:val="20"/>
                <w:szCs w:val="20"/>
              </w:rPr>
              <w:t>мнение и аргументировать его</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Слова- омонимы</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Работать </w:t>
            </w:r>
            <w:r w:rsidRPr="004903E2">
              <w:rPr>
                <w:sz w:val="20"/>
                <w:szCs w:val="20"/>
              </w:rPr>
              <w:t xml:space="preserve">над рассказом И. Туричина «Есть». </w:t>
            </w:r>
            <w:r w:rsidRPr="004903E2">
              <w:rPr>
                <w:i/>
                <w:sz w:val="20"/>
                <w:szCs w:val="20"/>
              </w:rPr>
              <w:t xml:space="preserve">Играть </w:t>
            </w:r>
            <w:r w:rsidRPr="004903E2">
              <w:rPr>
                <w:sz w:val="20"/>
                <w:szCs w:val="20"/>
              </w:rPr>
              <w:t xml:space="preserve">в игру«Докажите…». </w:t>
            </w:r>
            <w:r w:rsidRPr="004903E2">
              <w:rPr>
                <w:i/>
                <w:sz w:val="20"/>
                <w:szCs w:val="20"/>
              </w:rPr>
              <w:t xml:space="preserve">Читать </w:t>
            </w:r>
            <w:r w:rsidRPr="004903E2">
              <w:rPr>
                <w:sz w:val="20"/>
                <w:szCs w:val="20"/>
              </w:rPr>
              <w:t xml:space="preserve">рассказ Н. Сладкова «Овсянка». </w:t>
            </w:r>
            <w:r w:rsidRPr="004903E2">
              <w:rPr>
                <w:i/>
                <w:sz w:val="20"/>
                <w:szCs w:val="20"/>
              </w:rPr>
              <w:t xml:space="preserve">Участвовать </w:t>
            </w:r>
            <w:r w:rsidRPr="004903E2">
              <w:rPr>
                <w:sz w:val="20"/>
                <w:szCs w:val="20"/>
              </w:rPr>
              <w:t>в обсуждении вопросов, высказывать собственное мнение и</w:t>
            </w:r>
          </w:p>
          <w:p w:rsidR="003D6C99" w:rsidRPr="004903E2" w:rsidRDefault="003D6C99" w:rsidP="003D6C99">
            <w:pPr>
              <w:pStyle w:val="TableParagraph"/>
              <w:jc w:val="both"/>
              <w:rPr>
                <w:sz w:val="20"/>
                <w:szCs w:val="20"/>
              </w:rPr>
            </w:pPr>
            <w:r w:rsidRPr="004903E2">
              <w:rPr>
                <w:sz w:val="20"/>
                <w:szCs w:val="20"/>
              </w:rPr>
              <w:t>аргументировать его</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Крылатые слова</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Беседовать </w:t>
            </w:r>
            <w:r w:rsidRPr="004903E2">
              <w:rPr>
                <w:sz w:val="20"/>
                <w:szCs w:val="20"/>
              </w:rPr>
              <w:t xml:space="preserve">о значении «крылатых выражений» в русском языке. </w:t>
            </w:r>
            <w:r w:rsidRPr="004903E2">
              <w:rPr>
                <w:i/>
                <w:sz w:val="20"/>
                <w:szCs w:val="20"/>
              </w:rPr>
              <w:t xml:space="preserve">Подбирать </w:t>
            </w:r>
            <w:r w:rsidRPr="004903E2">
              <w:rPr>
                <w:sz w:val="20"/>
                <w:szCs w:val="20"/>
              </w:rPr>
              <w:t xml:space="preserve">«крылатые выражения»  в  названиях    текста.    </w:t>
            </w:r>
            <w:r w:rsidRPr="004903E2">
              <w:rPr>
                <w:i/>
                <w:sz w:val="20"/>
                <w:szCs w:val="20"/>
              </w:rPr>
              <w:t xml:space="preserve">Работать </w:t>
            </w:r>
            <w:r w:rsidRPr="004903E2">
              <w:rPr>
                <w:i/>
                <w:spacing w:val="15"/>
                <w:sz w:val="20"/>
                <w:szCs w:val="20"/>
              </w:rPr>
              <w:t xml:space="preserve"> </w:t>
            </w:r>
            <w:r w:rsidRPr="004903E2">
              <w:rPr>
                <w:sz w:val="20"/>
                <w:szCs w:val="20"/>
              </w:rPr>
              <w:t>с</w:t>
            </w:r>
          </w:p>
          <w:p w:rsidR="003D6C99" w:rsidRPr="004903E2" w:rsidRDefault="003D6C99" w:rsidP="003D6C99">
            <w:pPr>
              <w:pStyle w:val="TableParagraph"/>
              <w:jc w:val="both"/>
              <w:rPr>
                <w:sz w:val="20"/>
                <w:szCs w:val="20"/>
              </w:rPr>
            </w:pPr>
            <w:r w:rsidRPr="004903E2">
              <w:rPr>
                <w:sz w:val="20"/>
                <w:szCs w:val="20"/>
              </w:rPr>
              <w:t xml:space="preserve">выражениями,    употребляемыми    в </w:t>
            </w:r>
            <w:r w:rsidRPr="004903E2">
              <w:rPr>
                <w:spacing w:val="1"/>
                <w:sz w:val="20"/>
                <w:szCs w:val="20"/>
              </w:rPr>
              <w:t xml:space="preserve"> </w:t>
            </w:r>
            <w:r w:rsidRPr="004903E2">
              <w:rPr>
                <w:sz w:val="20"/>
                <w:szCs w:val="20"/>
              </w:rPr>
              <w:t>переносном</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В королевстве ошибок</w:t>
            </w:r>
          </w:p>
        </w:tc>
        <w:tc>
          <w:tcPr>
            <w:tcW w:w="6946" w:type="dxa"/>
          </w:tcPr>
          <w:p w:rsidR="003D6C99" w:rsidRPr="004903E2" w:rsidRDefault="003D6C99" w:rsidP="003D6C99">
            <w:pPr>
              <w:pStyle w:val="TableParagraph"/>
              <w:tabs>
                <w:tab w:val="left" w:pos="1895"/>
                <w:tab w:val="left" w:pos="4426"/>
              </w:tabs>
              <w:jc w:val="both"/>
              <w:rPr>
                <w:sz w:val="20"/>
                <w:szCs w:val="20"/>
              </w:rPr>
            </w:pPr>
            <w:r w:rsidRPr="004903E2">
              <w:rPr>
                <w:i/>
                <w:sz w:val="20"/>
                <w:szCs w:val="20"/>
              </w:rPr>
              <w:t xml:space="preserve">Играть </w:t>
            </w:r>
            <w:r w:rsidRPr="004903E2">
              <w:rPr>
                <w:sz w:val="20"/>
                <w:szCs w:val="20"/>
              </w:rPr>
              <w:t xml:space="preserve">в игры «Исправь ошибки», «Произноси правильно». </w:t>
            </w:r>
            <w:r w:rsidRPr="004903E2">
              <w:rPr>
                <w:i/>
                <w:sz w:val="20"/>
                <w:szCs w:val="20"/>
              </w:rPr>
              <w:t xml:space="preserve">Работать </w:t>
            </w:r>
            <w:r w:rsidRPr="004903E2">
              <w:rPr>
                <w:sz w:val="20"/>
                <w:szCs w:val="20"/>
              </w:rPr>
              <w:t>с произведениями, где допущены</w:t>
            </w:r>
            <w:r w:rsidRPr="004903E2">
              <w:rPr>
                <w:sz w:val="20"/>
                <w:szCs w:val="20"/>
              </w:rPr>
              <w:tab/>
              <w:t>орфографические</w:t>
            </w:r>
            <w:r w:rsidRPr="004903E2">
              <w:rPr>
                <w:sz w:val="20"/>
                <w:szCs w:val="20"/>
              </w:rPr>
              <w:tab/>
              <w:t>ошибки.</w:t>
            </w:r>
          </w:p>
          <w:p w:rsidR="003D6C99" w:rsidRPr="004903E2" w:rsidRDefault="003D6C99" w:rsidP="003D6C99">
            <w:pPr>
              <w:pStyle w:val="TableParagraph"/>
              <w:jc w:val="both"/>
              <w:rPr>
                <w:sz w:val="20"/>
                <w:szCs w:val="20"/>
              </w:rPr>
            </w:pPr>
            <w:r w:rsidRPr="004903E2">
              <w:rPr>
                <w:i/>
                <w:sz w:val="20"/>
                <w:szCs w:val="20"/>
              </w:rPr>
              <w:t xml:space="preserve">Инсценировать </w:t>
            </w:r>
            <w:r w:rsidRPr="004903E2">
              <w:rPr>
                <w:sz w:val="20"/>
                <w:szCs w:val="20"/>
              </w:rPr>
              <w:t>рассказ П. Реброва «Кто прав?».</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В стране Сочинителей</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Беседовать </w:t>
            </w:r>
            <w:r w:rsidRPr="004903E2">
              <w:rPr>
                <w:sz w:val="20"/>
                <w:szCs w:val="20"/>
              </w:rPr>
              <w:t xml:space="preserve">о рифмах. </w:t>
            </w:r>
            <w:r w:rsidRPr="004903E2">
              <w:rPr>
                <w:i/>
                <w:sz w:val="20"/>
                <w:szCs w:val="20"/>
              </w:rPr>
              <w:t xml:space="preserve">Работать </w:t>
            </w:r>
            <w:r w:rsidRPr="004903E2">
              <w:rPr>
                <w:sz w:val="20"/>
                <w:szCs w:val="20"/>
              </w:rPr>
              <w:t xml:space="preserve">с загадками. </w:t>
            </w:r>
            <w:r w:rsidRPr="004903E2">
              <w:rPr>
                <w:i/>
                <w:sz w:val="20"/>
                <w:szCs w:val="20"/>
              </w:rPr>
              <w:t xml:space="preserve">Сочинять </w:t>
            </w:r>
            <w:r w:rsidRPr="004903E2">
              <w:rPr>
                <w:sz w:val="20"/>
                <w:szCs w:val="20"/>
              </w:rPr>
              <w:t xml:space="preserve">собственные загадки по заданным рифмам. </w:t>
            </w:r>
            <w:r w:rsidRPr="004903E2">
              <w:rPr>
                <w:i/>
                <w:sz w:val="20"/>
                <w:szCs w:val="20"/>
              </w:rPr>
              <w:t xml:space="preserve">Участвовать </w:t>
            </w:r>
            <w:r w:rsidRPr="004903E2">
              <w:rPr>
                <w:sz w:val="20"/>
                <w:szCs w:val="20"/>
              </w:rPr>
              <w:t xml:space="preserve">конкурс загадок в рисунках. </w:t>
            </w:r>
            <w:r w:rsidRPr="004903E2">
              <w:rPr>
                <w:i/>
                <w:sz w:val="20"/>
                <w:szCs w:val="20"/>
              </w:rPr>
              <w:t xml:space="preserve">Сочинять </w:t>
            </w:r>
            <w:r w:rsidRPr="004903E2">
              <w:rPr>
                <w:sz w:val="20"/>
                <w:szCs w:val="20"/>
              </w:rPr>
              <w:t>сказки о дружбе, о добре и</w:t>
            </w:r>
          </w:p>
          <w:p w:rsidR="003D6C99" w:rsidRPr="004903E2" w:rsidRDefault="003D6C99" w:rsidP="003D6C99">
            <w:pPr>
              <w:pStyle w:val="TableParagraph"/>
              <w:jc w:val="both"/>
              <w:rPr>
                <w:sz w:val="20"/>
                <w:szCs w:val="20"/>
              </w:rPr>
            </w:pPr>
            <w:r w:rsidRPr="004903E2">
              <w:rPr>
                <w:sz w:val="20"/>
                <w:szCs w:val="20"/>
              </w:rPr>
              <w:t>зле</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Искусство красноречия</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понятием «красноречие». </w:t>
            </w:r>
            <w:r w:rsidRPr="004903E2">
              <w:rPr>
                <w:i/>
                <w:sz w:val="20"/>
                <w:szCs w:val="20"/>
              </w:rPr>
              <w:t xml:space="preserve">Читать </w:t>
            </w:r>
            <w:r w:rsidRPr="004903E2">
              <w:rPr>
                <w:sz w:val="20"/>
                <w:szCs w:val="20"/>
              </w:rPr>
              <w:t xml:space="preserve">образцовые тексты и их анализировать. </w:t>
            </w:r>
            <w:r w:rsidRPr="004903E2">
              <w:rPr>
                <w:i/>
                <w:sz w:val="20"/>
                <w:szCs w:val="20"/>
              </w:rPr>
              <w:t xml:space="preserve">Пересказывать </w:t>
            </w:r>
            <w:r w:rsidRPr="004903E2">
              <w:rPr>
                <w:sz w:val="20"/>
                <w:szCs w:val="20"/>
              </w:rPr>
              <w:t xml:space="preserve">тексты. </w:t>
            </w:r>
            <w:r w:rsidRPr="004903E2">
              <w:rPr>
                <w:i/>
                <w:sz w:val="20"/>
                <w:szCs w:val="20"/>
              </w:rPr>
              <w:t xml:space="preserve">Упражняться </w:t>
            </w:r>
            <w:r w:rsidRPr="004903E2">
              <w:rPr>
                <w:sz w:val="20"/>
                <w:szCs w:val="20"/>
              </w:rPr>
              <w:t>в создании</w:t>
            </w:r>
          </w:p>
          <w:p w:rsidR="003D6C99" w:rsidRPr="004903E2" w:rsidRDefault="003D6C99" w:rsidP="003D6C99">
            <w:pPr>
              <w:pStyle w:val="TableParagraph"/>
              <w:jc w:val="both"/>
              <w:rPr>
                <w:sz w:val="20"/>
                <w:szCs w:val="20"/>
              </w:rPr>
            </w:pPr>
            <w:r w:rsidRPr="004903E2">
              <w:rPr>
                <w:sz w:val="20"/>
                <w:szCs w:val="20"/>
              </w:rPr>
              <w:t>разных речей</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Праздник творчества и игры</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Выполнять </w:t>
            </w:r>
            <w:r w:rsidRPr="004903E2">
              <w:rPr>
                <w:sz w:val="20"/>
                <w:szCs w:val="20"/>
              </w:rPr>
              <w:t xml:space="preserve">творческие задания для формирования орфографической зоркости, дидактические игры, направленные </w:t>
            </w:r>
            <w:r w:rsidRPr="004903E2">
              <w:rPr>
                <w:spacing w:val="-3"/>
                <w:sz w:val="20"/>
                <w:szCs w:val="20"/>
              </w:rPr>
              <w:t xml:space="preserve">на </w:t>
            </w:r>
            <w:r w:rsidRPr="004903E2">
              <w:rPr>
                <w:sz w:val="20"/>
                <w:szCs w:val="20"/>
              </w:rPr>
              <w:t>развитие познавательного интереса к русскому языку. Играть в интеллектуальную игру «Умники</w:t>
            </w:r>
            <w:r w:rsidRPr="004903E2">
              <w:rPr>
                <w:spacing w:val="42"/>
                <w:sz w:val="20"/>
                <w:szCs w:val="20"/>
              </w:rPr>
              <w:t xml:space="preserve"> </w:t>
            </w:r>
            <w:r w:rsidRPr="004903E2">
              <w:rPr>
                <w:sz w:val="20"/>
                <w:szCs w:val="20"/>
              </w:rPr>
              <w:t>и</w:t>
            </w:r>
          </w:p>
          <w:p w:rsidR="003D6C99" w:rsidRPr="004903E2" w:rsidRDefault="003D6C99" w:rsidP="003D6C99">
            <w:pPr>
              <w:pStyle w:val="TableParagraph"/>
              <w:jc w:val="both"/>
              <w:rPr>
                <w:sz w:val="20"/>
                <w:szCs w:val="20"/>
              </w:rPr>
            </w:pPr>
            <w:r w:rsidRPr="004903E2">
              <w:rPr>
                <w:sz w:val="20"/>
                <w:szCs w:val="20"/>
              </w:rPr>
              <w:t>умницы»</w:t>
            </w:r>
          </w:p>
        </w:tc>
      </w:tr>
      <w:tr w:rsidR="003D6C99" w:rsidRPr="00A40D68"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Трудные слова</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этимологией трудных слов, с точным значением слов. </w:t>
            </w:r>
            <w:r w:rsidRPr="004903E2">
              <w:rPr>
                <w:i/>
                <w:sz w:val="20"/>
                <w:szCs w:val="20"/>
              </w:rPr>
              <w:t xml:space="preserve">Выполнять </w:t>
            </w:r>
            <w:r w:rsidRPr="004903E2">
              <w:rPr>
                <w:sz w:val="20"/>
                <w:szCs w:val="20"/>
              </w:rPr>
              <w:t xml:space="preserve">упражнения для запоминания правописания слов. </w:t>
            </w:r>
            <w:r w:rsidRPr="004903E2">
              <w:rPr>
                <w:i/>
                <w:sz w:val="20"/>
                <w:szCs w:val="20"/>
              </w:rPr>
              <w:t xml:space="preserve">Работать </w:t>
            </w:r>
            <w:r w:rsidRPr="004903E2">
              <w:rPr>
                <w:sz w:val="20"/>
                <w:szCs w:val="20"/>
              </w:rPr>
              <w:t xml:space="preserve">над текстами художественной литературы и произведений устного народного творчества. </w:t>
            </w:r>
            <w:r w:rsidRPr="004903E2">
              <w:rPr>
                <w:i/>
                <w:sz w:val="20"/>
                <w:szCs w:val="20"/>
              </w:rPr>
              <w:t xml:space="preserve">Распознавать </w:t>
            </w:r>
            <w:r w:rsidRPr="004903E2">
              <w:rPr>
                <w:sz w:val="20"/>
                <w:szCs w:val="20"/>
              </w:rPr>
              <w:t xml:space="preserve">«опасные места» в словах. </w:t>
            </w:r>
            <w:r w:rsidRPr="004903E2">
              <w:rPr>
                <w:i/>
                <w:sz w:val="20"/>
                <w:szCs w:val="20"/>
              </w:rPr>
              <w:t xml:space="preserve">Разгадывать </w:t>
            </w:r>
            <w:r w:rsidRPr="004903E2">
              <w:rPr>
                <w:sz w:val="20"/>
                <w:szCs w:val="20"/>
              </w:rPr>
              <w:t>кроссворд и иллюстрировать</w:t>
            </w:r>
          </w:p>
          <w:p w:rsidR="003D6C99" w:rsidRPr="004903E2" w:rsidRDefault="003D6C99" w:rsidP="003D6C99">
            <w:pPr>
              <w:pStyle w:val="TableParagraph"/>
              <w:jc w:val="both"/>
              <w:rPr>
                <w:sz w:val="20"/>
                <w:szCs w:val="20"/>
              </w:rPr>
            </w:pPr>
            <w:r w:rsidRPr="004903E2">
              <w:rPr>
                <w:sz w:val="20"/>
                <w:szCs w:val="20"/>
              </w:rPr>
              <w:t>словарные слова</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Анаграммы и</w:t>
            </w:r>
            <w:r w:rsidRPr="004903E2">
              <w:rPr>
                <w:spacing w:val="56"/>
                <w:sz w:val="20"/>
                <w:szCs w:val="20"/>
              </w:rPr>
              <w:t xml:space="preserve"> </w:t>
            </w:r>
            <w:r w:rsidRPr="004903E2">
              <w:rPr>
                <w:sz w:val="20"/>
                <w:szCs w:val="20"/>
              </w:rPr>
              <w:t>метаграммы</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историей изобретения анаграмм и метаграмм, с авторами, использовавшими в своем творчестве анаграммы и метаграммы. </w:t>
            </w:r>
            <w:r w:rsidRPr="004903E2">
              <w:rPr>
                <w:i/>
                <w:sz w:val="20"/>
                <w:szCs w:val="20"/>
              </w:rPr>
              <w:t xml:space="preserve">Работать </w:t>
            </w:r>
            <w:r w:rsidRPr="004903E2">
              <w:rPr>
                <w:sz w:val="20"/>
                <w:szCs w:val="20"/>
              </w:rPr>
              <w:t>с примерами (Милан- налим,</w:t>
            </w:r>
            <w:r w:rsidRPr="004903E2">
              <w:rPr>
                <w:spacing w:val="46"/>
                <w:sz w:val="20"/>
                <w:szCs w:val="20"/>
              </w:rPr>
              <w:t xml:space="preserve"> </w:t>
            </w:r>
            <w:r w:rsidRPr="004903E2">
              <w:rPr>
                <w:sz w:val="20"/>
                <w:szCs w:val="20"/>
              </w:rPr>
              <w:t>актер-</w:t>
            </w:r>
          </w:p>
          <w:p w:rsidR="003D6C99" w:rsidRPr="004903E2" w:rsidRDefault="003D6C99" w:rsidP="003D6C99">
            <w:pPr>
              <w:pStyle w:val="TableParagraph"/>
              <w:jc w:val="both"/>
              <w:rPr>
                <w:sz w:val="20"/>
                <w:szCs w:val="20"/>
              </w:rPr>
            </w:pPr>
            <w:r w:rsidRPr="004903E2">
              <w:rPr>
                <w:sz w:val="20"/>
                <w:szCs w:val="20"/>
              </w:rPr>
              <w:t>терка)</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Шарады и логогрифы</w:t>
            </w:r>
          </w:p>
        </w:tc>
        <w:tc>
          <w:tcPr>
            <w:tcW w:w="6946" w:type="dxa"/>
          </w:tcPr>
          <w:p w:rsidR="003D6C99" w:rsidRPr="004903E2" w:rsidRDefault="003D6C99" w:rsidP="003D6C99">
            <w:pPr>
              <w:pStyle w:val="TableParagraph"/>
              <w:tabs>
                <w:tab w:val="left" w:pos="1963"/>
                <w:tab w:val="left" w:pos="4341"/>
              </w:tabs>
              <w:rPr>
                <w:sz w:val="20"/>
                <w:szCs w:val="20"/>
              </w:rPr>
            </w:pPr>
            <w:r w:rsidRPr="004903E2">
              <w:rPr>
                <w:i/>
                <w:sz w:val="20"/>
                <w:szCs w:val="20"/>
              </w:rPr>
              <w:t>Познакомятся</w:t>
            </w:r>
            <w:r w:rsidRPr="004903E2">
              <w:rPr>
                <w:i/>
                <w:sz w:val="20"/>
                <w:szCs w:val="20"/>
              </w:rPr>
              <w:tab/>
            </w:r>
            <w:r w:rsidRPr="004903E2">
              <w:rPr>
                <w:sz w:val="20"/>
                <w:szCs w:val="20"/>
              </w:rPr>
              <w:t xml:space="preserve">с </w:t>
            </w:r>
            <w:r w:rsidRPr="004903E2">
              <w:rPr>
                <w:spacing w:val="50"/>
                <w:sz w:val="20"/>
                <w:szCs w:val="20"/>
              </w:rPr>
              <w:t xml:space="preserve"> </w:t>
            </w:r>
            <w:r w:rsidRPr="004903E2">
              <w:rPr>
                <w:sz w:val="20"/>
                <w:szCs w:val="20"/>
              </w:rPr>
              <w:t>происхождением</w:t>
            </w:r>
            <w:r w:rsidRPr="004903E2">
              <w:rPr>
                <w:sz w:val="20"/>
                <w:szCs w:val="20"/>
              </w:rPr>
              <w:tab/>
              <w:t>шарад</w:t>
            </w:r>
            <w:r w:rsidRPr="004903E2">
              <w:rPr>
                <w:spacing w:val="54"/>
                <w:sz w:val="20"/>
                <w:szCs w:val="20"/>
              </w:rPr>
              <w:t xml:space="preserve"> </w:t>
            </w:r>
            <w:r w:rsidRPr="004903E2">
              <w:rPr>
                <w:sz w:val="20"/>
                <w:szCs w:val="20"/>
              </w:rPr>
              <w:t>и</w:t>
            </w:r>
          </w:p>
          <w:p w:rsidR="003D6C99" w:rsidRPr="004903E2" w:rsidRDefault="003D6C99" w:rsidP="003D6C99">
            <w:pPr>
              <w:pStyle w:val="TableParagraph"/>
              <w:rPr>
                <w:sz w:val="20"/>
                <w:szCs w:val="20"/>
              </w:rPr>
            </w:pPr>
            <w:r w:rsidRPr="004903E2">
              <w:rPr>
                <w:sz w:val="20"/>
                <w:szCs w:val="20"/>
              </w:rPr>
              <w:t xml:space="preserve">логогрифов. </w:t>
            </w:r>
            <w:r w:rsidRPr="004903E2">
              <w:rPr>
                <w:i/>
                <w:sz w:val="20"/>
                <w:szCs w:val="20"/>
              </w:rPr>
              <w:t xml:space="preserve">Составлять </w:t>
            </w:r>
            <w:r w:rsidRPr="004903E2">
              <w:rPr>
                <w:sz w:val="20"/>
                <w:szCs w:val="20"/>
              </w:rPr>
              <w:t xml:space="preserve">и </w:t>
            </w:r>
            <w:r w:rsidRPr="004903E2">
              <w:rPr>
                <w:i/>
                <w:sz w:val="20"/>
                <w:szCs w:val="20"/>
              </w:rPr>
              <w:t xml:space="preserve">разгадывать </w:t>
            </w:r>
            <w:r w:rsidRPr="004903E2">
              <w:rPr>
                <w:sz w:val="20"/>
                <w:szCs w:val="20"/>
              </w:rPr>
              <w:t xml:space="preserve">шарады и логогрифы. </w:t>
            </w:r>
            <w:r w:rsidRPr="004903E2">
              <w:rPr>
                <w:i/>
                <w:sz w:val="20"/>
                <w:szCs w:val="20"/>
              </w:rPr>
              <w:t xml:space="preserve">Иллюстрировать </w:t>
            </w:r>
            <w:r w:rsidRPr="004903E2">
              <w:rPr>
                <w:sz w:val="20"/>
                <w:szCs w:val="20"/>
              </w:rPr>
              <w:t>слова-</w:t>
            </w:r>
            <w:r w:rsidRPr="004903E2">
              <w:rPr>
                <w:spacing w:val="-5"/>
                <w:sz w:val="20"/>
                <w:szCs w:val="20"/>
              </w:rPr>
              <w:t xml:space="preserve"> </w:t>
            </w:r>
            <w:r w:rsidRPr="004903E2">
              <w:rPr>
                <w:sz w:val="20"/>
                <w:szCs w:val="20"/>
              </w:rPr>
              <w:t>ответы</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Откуда пришли наши имена</w:t>
            </w:r>
          </w:p>
        </w:tc>
        <w:tc>
          <w:tcPr>
            <w:tcW w:w="6946" w:type="dxa"/>
          </w:tcPr>
          <w:p w:rsidR="003D6C99" w:rsidRPr="004903E2" w:rsidRDefault="003D6C99" w:rsidP="003D6C99">
            <w:pPr>
              <w:pStyle w:val="TableParagraph"/>
              <w:jc w:val="both"/>
              <w:rPr>
                <w:sz w:val="20"/>
                <w:szCs w:val="20"/>
              </w:rPr>
            </w:pPr>
            <w:r w:rsidRPr="004903E2">
              <w:rPr>
                <w:i/>
                <w:sz w:val="20"/>
                <w:szCs w:val="20"/>
              </w:rPr>
              <w:t xml:space="preserve">Познакомятся </w:t>
            </w:r>
            <w:r w:rsidRPr="004903E2">
              <w:rPr>
                <w:sz w:val="20"/>
                <w:szCs w:val="20"/>
              </w:rPr>
              <w:t xml:space="preserve">с происхождением имен. </w:t>
            </w:r>
            <w:r w:rsidRPr="004903E2">
              <w:rPr>
                <w:i/>
                <w:sz w:val="20"/>
                <w:szCs w:val="20"/>
              </w:rPr>
              <w:t xml:space="preserve">Выполнять </w:t>
            </w:r>
            <w:r w:rsidRPr="004903E2">
              <w:rPr>
                <w:sz w:val="20"/>
                <w:szCs w:val="20"/>
              </w:rPr>
              <w:t xml:space="preserve">творческую работу «Нарисуй свое имя». </w:t>
            </w:r>
            <w:r w:rsidRPr="004903E2">
              <w:rPr>
                <w:i/>
                <w:sz w:val="20"/>
                <w:szCs w:val="20"/>
              </w:rPr>
              <w:t xml:space="preserve">Играть </w:t>
            </w:r>
            <w:r w:rsidRPr="004903E2">
              <w:rPr>
                <w:sz w:val="20"/>
                <w:szCs w:val="20"/>
              </w:rPr>
              <w:t>в дидактическую игру «Составь</w:t>
            </w:r>
          </w:p>
          <w:p w:rsidR="003D6C99" w:rsidRPr="004903E2" w:rsidRDefault="003D6C99" w:rsidP="003D6C99">
            <w:pPr>
              <w:pStyle w:val="TableParagraph"/>
              <w:jc w:val="both"/>
              <w:rPr>
                <w:sz w:val="20"/>
                <w:szCs w:val="20"/>
              </w:rPr>
            </w:pPr>
            <w:r w:rsidRPr="004903E2">
              <w:rPr>
                <w:sz w:val="20"/>
                <w:szCs w:val="20"/>
              </w:rPr>
              <w:t>имя»</w:t>
            </w:r>
          </w:p>
        </w:tc>
      </w:tr>
      <w:tr w:rsidR="003D6C99" w:rsidRPr="004903E2" w:rsidTr="003D6C99">
        <w:tc>
          <w:tcPr>
            <w:tcW w:w="817" w:type="dxa"/>
          </w:tcPr>
          <w:p w:rsidR="003D6C99" w:rsidRPr="004903E2" w:rsidRDefault="003D6C99" w:rsidP="006D2C42">
            <w:pPr>
              <w:pStyle w:val="affe"/>
              <w:widowControl w:val="0"/>
              <w:numPr>
                <w:ilvl w:val="0"/>
                <w:numId w:val="345"/>
              </w:numPr>
              <w:tabs>
                <w:tab w:val="left" w:pos="4641"/>
              </w:tabs>
              <w:spacing w:after="0" w:line="240" w:lineRule="auto"/>
              <w:contextualSpacing w:val="0"/>
              <w:rPr>
                <w:b/>
                <w:sz w:val="20"/>
                <w:szCs w:val="20"/>
              </w:rPr>
            </w:pPr>
          </w:p>
        </w:tc>
        <w:tc>
          <w:tcPr>
            <w:tcW w:w="2268" w:type="dxa"/>
          </w:tcPr>
          <w:p w:rsidR="003D6C99" w:rsidRPr="004903E2" w:rsidRDefault="003D6C99" w:rsidP="003D6C99">
            <w:pPr>
              <w:pStyle w:val="TableParagraph"/>
              <w:rPr>
                <w:sz w:val="20"/>
                <w:szCs w:val="20"/>
              </w:rPr>
            </w:pPr>
            <w:r w:rsidRPr="004903E2">
              <w:rPr>
                <w:sz w:val="20"/>
                <w:szCs w:val="20"/>
              </w:rPr>
              <w:t>Занимательное слообразование</w:t>
            </w:r>
          </w:p>
        </w:tc>
        <w:tc>
          <w:tcPr>
            <w:tcW w:w="6946" w:type="dxa"/>
          </w:tcPr>
          <w:p w:rsidR="003D6C99" w:rsidRPr="004903E2" w:rsidRDefault="003D6C99" w:rsidP="003D6C99">
            <w:pPr>
              <w:pStyle w:val="TableParagraph"/>
              <w:rPr>
                <w:sz w:val="20"/>
                <w:szCs w:val="20"/>
              </w:rPr>
            </w:pPr>
            <w:r w:rsidRPr="004903E2">
              <w:rPr>
                <w:sz w:val="20"/>
                <w:szCs w:val="20"/>
              </w:rPr>
              <w:t>Играть в игры на превращения слов: «Буква заблудилась», «Замена буквы», «Какое слово</w:t>
            </w:r>
          </w:p>
          <w:p w:rsidR="003D6C99" w:rsidRPr="004903E2" w:rsidRDefault="003D6C99" w:rsidP="003D6C99">
            <w:pPr>
              <w:pStyle w:val="TableParagraph"/>
              <w:rPr>
                <w:sz w:val="20"/>
                <w:szCs w:val="20"/>
              </w:rPr>
            </w:pPr>
            <w:r w:rsidRPr="004903E2">
              <w:rPr>
                <w:sz w:val="20"/>
                <w:szCs w:val="20"/>
              </w:rPr>
              <w:t xml:space="preserve">задумано?». </w:t>
            </w:r>
            <w:r w:rsidRPr="004903E2">
              <w:rPr>
                <w:i/>
                <w:sz w:val="20"/>
                <w:szCs w:val="20"/>
              </w:rPr>
              <w:t xml:space="preserve">Разгадывать </w:t>
            </w:r>
            <w:r w:rsidRPr="004903E2">
              <w:rPr>
                <w:sz w:val="20"/>
                <w:szCs w:val="20"/>
              </w:rPr>
              <w:t>шарады</w:t>
            </w:r>
          </w:p>
        </w:tc>
      </w:tr>
    </w:tbl>
    <w:p w:rsidR="003D6C99" w:rsidRPr="00760D2C" w:rsidRDefault="003D6C99" w:rsidP="003D6C99">
      <w:pPr>
        <w:pStyle w:val="112"/>
        <w:ind w:left="2737"/>
      </w:pPr>
      <w:r w:rsidRPr="00BF7975">
        <w:t>4 класс «Занимательная лингвистика» (34 часа)</w:t>
      </w:r>
    </w:p>
    <w:p w:rsidR="003D6C99" w:rsidRDefault="003D6C99" w:rsidP="003D6C99">
      <w:pPr>
        <w:spacing w:line="256" w:lineRule="exact"/>
        <w:rPr>
          <w:b/>
        </w:rPr>
      </w:pPr>
    </w:p>
    <w:tbl>
      <w:tblPr>
        <w:tblStyle w:val="afff0"/>
        <w:tblW w:w="0" w:type="auto"/>
        <w:tblLook w:val="04A0" w:firstRow="1" w:lastRow="0" w:firstColumn="1" w:lastColumn="0" w:noHBand="0" w:noVBand="1"/>
      </w:tblPr>
      <w:tblGrid>
        <w:gridCol w:w="785"/>
        <w:gridCol w:w="2630"/>
        <w:gridCol w:w="6150"/>
      </w:tblGrid>
      <w:tr w:rsidR="003D6C99" w:rsidRPr="003D6C99" w:rsidTr="003D6C99">
        <w:tc>
          <w:tcPr>
            <w:tcW w:w="817" w:type="dxa"/>
          </w:tcPr>
          <w:p w:rsidR="003D6C99" w:rsidRPr="003D6C99" w:rsidRDefault="003D6C99" w:rsidP="003D6C99">
            <w:pPr>
              <w:jc w:val="center"/>
              <w:rPr>
                <w:b/>
                <w:sz w:val="20"/>
                <w:szCs w:val="20"/>
              </w:rPr>
            </w:pPr>
            <w:r w:rsidRPr="003D6C99">
              <w:rPr>
                <w:b/>
                <w:sz w:val="20"/>
                <w:szCs w:val="20"/>
              </w:rPr>
              <w:t>№</w:t>
            </w:r>
          </w:p>
        </w:tc>
        <w:tc>
          <w:tcPr>
            <w:tcW w:w="2693" w:type="dxa"/>
          </w:tcPr>
          <w:p w:rsidR="003D6C99" w:rsidRPr="003D6C99" w:rsidRDefault="003D6C99" w:rsidP="003D6C99">
            <w:pPr>
              <w:jc w:val="center"/>
              <w:rPr>
                <w:b/>
                <w:sz w:val="20"/>
                <w:szCs w:val="20"/>
              </w:rPr>
            </w:pPr>
            <w:r w:rsidRPr="003D6C99">
              <w:rPr>
                <w:b/>
                <w:sz w:val="20"/>
                <w:szCs w:val="20"/>
              </w:rPr>
              <w:t>ТЕМА</w:t>
            </w:r>
          </w:p>
        </w:tc>
        <w:tc>
          <w:tcPr>
            <w:tcW w:w="6521" w:type="dxa"/>
          </w:tcPr>
          <w:p w:rsidR="003D6C99" w:rsidRPr="003D6C99" w:rsidRDefault="003D6C99" w:rsidP="003D6C99">
            <w:pPr>
              <w:jc w:val="center"/>
              <w:rPr>
                <w:b/>
                <w:sz w:val="20"/>
                <w:szCs w:val="20"/>
              </w:rPr>
            </w:pPr>
            <w:r w:rsidRPr="003D6C99">
              <w:rPr>
                <w:b/>
                <w:sz w:val="20"/>
                <w:szCs w:val="20"/>
              </w:rPr>
              <w:t>Основные виды деятельности обучающихся</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Что такое орфоэпия?</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нормами литературного произношения, с новыми понятиями, историей письма, науками «фонетикой» и «орфоэпией», звукоподражанием.</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Что такое фонография или звукозапись?</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нормами литературного произношения, с новыми понятиями, историей письма, науками «фонетикой» и «орфоэпией», звукоподражанием.</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Звуки не буквы!</w:t>
            </w:r>
          </w:p>
        </w:tc>
        <w:tc>
          <w:tcPr>
            <w:tcW w:w="6521" w:type="dxa"/>
          </w:tcPr>
          <w:p w:rsidR="003D6C99" w:rsidRPr="003D6C99" w:rsidRDefault="003D6C99" w:rsidP="003D6C99">
            <w:pPr>
              <w:rPr>
                <w:b/>
                <w:sz w:val="20"/>
                <w:szCs w:val="20"/>
              </w:rPr>
            </w:pPr>
            <w:r w:rsidRPr="003D6C99">
              <w:rPr>
                <w:i/>
                <w:sz w:val="20"/>
                <w:szCs w:val="20"/>
              </w:rPr>
              <w:t xml:space="preserve">Участвовать </w:t>
            </w:r>
            <w:r w:rsidRPr="003D6C99">
              <w:rPr>
                <w:sz w:val="20"/>
                <w:szCs w:val="20"/>
              </w:rPr>
              <w:t>в обсуждении вопросов, высказывать собственное мнение и аргументировать его.</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Звучащая строка.</w:t>
            </w:r>
          </w:p>
        </w:tc>
        <w:tc>
          <w:tcPr>
            <w:tcW w:w="6521" w:type="dxa"/>
          </w:tcPr>
          <w:p w:rsidR="003D6C99" w:rsidRPr="003D6C99" w:rsidRDefault="003D6C99" w:rsidP="003D6C99">
            <w:pPr>
              <w:rPr>
                <w:b/>
                <w:sz w:val="20"/>
                <w:szCs w:val="20"/>
              </w:rPr>
            </w:pPr>
            <w:r w:rsidRPr="003D6C99">
              <w:rPr>
                <w:i/>
                <w:sz w:val="20"/>
                <w:szCs w:val="20"/>
              </w:rPr>
              <w:t xml:space="preserve">Участвовать </w:t>
            </w:r>
            <w:r w:rsidRPr="003D6C99">
              <w:rPr>
                <w:sz w:val="20"/>
                <w:szCs w:val="20"/>
              </w:rPr>
              <w:t>в обсуждении вопросов, высказывать собственное мнение и аргументировать его.</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Банты и шарфы.</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 xml:space="preserve">с этимологией трудных слов, с точным значением слов. </w:t>
            </w: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«Пигмалион» учит орфоэпии.</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нормами литературного произношения, с новыми понятиями, историей письма, науками «фонетикой» и «орфоэпией», звукоподражанием.</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Кис- кис! Мяу!, или Кое- что о звукоподражаниях.</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нормами литературного произношения, с новыми понятиями, историей письма, науками «фонетикой» и «орфоэпией», звукоподражанием.</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Имена вещей.</w:t>
            </w:r>
          </w:p>
        </w:tc>
        <w:tc>
          <w:tcPr>
            <w:tcW w:w="6521" w:type="dxa"/>
          </w:tcPr>
          <w:p w:rsidR="003D6C99" w:rsidRPr="003D6C99" w:rsidRDefault="003D6C99" w:rsidP="003D6C99">
            <w:pPr>
              <w:rPr>
                <w:b/>
                <w:sz w:val="20"/>
                <w:szCs w:val="20"/>
              </w:rPr>
            </w:pPr>
            <w:r w:rsidRPr="003D6C99">
              <w:rPr>
                <w:i/>
                <w:sz w:val="20"/>
                <w:szCs w:val="20"/>
              </w:rPr>
              <w:t xml:space="preserve">Участвовать </w:t>
            </w:r>
            <w:r w:rsidRPr="003D6C99">
              <w:rPr>
                <w:sz w:val="20"/>
                <w:szCs w:val="20"/>
              </w:rPr>
              <w:t>в обсуждении вопросов, высказывать собственное мнение и аргументировать его.</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О словарях энциклопедических и лингвистических.</w:t>
            </w:r>
          </w:p>
        </w:tc>
        <w:tc>
          <w:tcPr>
            <w:tcW w:w="6521" w:type="dxa"/>
          </w:tcPr>
          <w:p w:rsidR="003D6C99" w:rsidRPr="003D6C99" w:rsidRDefault="003D6C99" w:rsidP="003D6C99">
            <w:pPr>
              <w:rPr>
                <w:b/>
                <w:sz w:val="20"/>
                <w:szCs w:val="20"/>
              </w:rPr>
            </w:pPr>
            <w:r w:rsidRPr="003D6C99">
              <w:rPr>
                <w:i/>
                <w:sz w:val="20"/>
                <w:szCs w:val="20"/>
              </w:rPr>
              <w:t>Изучат</w:t>
            </w:r>
            <w:r w:rsidRPr="003D6C99">
              <w:rPr>
                <w:i/>
                <w:sz w:val="20"/>
                <w:szCs w:val="20"/>
              </w:rPr>
              <w:tab/>
            </w:r>
            <w:r w:rsidRPr="003D6C99">
              <w:rPr>
                <w:sz w:val="20"/>
                <w:szCs w:val="20"/>
              </w:rPr>
              <w:t>особенности фразеологических сочетаний, крылатых выражений,</w:t>
            </w:r>
            <w:r w:rsidRPr="003D6C99">
              <w:rPr>
                <w:spacing w:val="-6"/>
                <w:sz w:val="20"/>
                <w:szCs w:val="20"/>
              </w:rPr>
              <w:t xml:space="preserve"> </w:t>
            </w:r>
            <w:r w:rsidRPr="003D6C99">
              <w:rPr>
                <w:sz w:val="20"/>
                <w:szCs w:val="20"/>
              </w:rPr>
              <w:t>афоризмов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В царстве смыслов много дорог.</w:t>
            </w:r>
          </w:p>
        </w:tc>
        <w:tc>
          <w:tcPr>
            <w:tcW w:w="6521" w:type="dxa"/>
          </w:tcPr>
          <w:p w:rsidR="003D6C99" w:rsidRPr="003D6C99" w:rsidRDefault="003D6C99" w:rsidP="003D6C99">
            <w:pPr>
              <w:pStyle w:val="TableParagraph"/>
              <w:jc w:val="both"/>
              <w:rPr>
                <w:sz w:val="20"/>
                <w:szCs w:val="20"/>
              </w:rPr>
            </w:pPr>
            <w:r w:rsidRPr="003D6C99">
              <w:rPr>
                <w:i/>
                <w:sz w:val="20"/>
                <w:szCs w:val="20"/>
              </w:rPr>
              <w:t xml:space="preserve">Распознавать </w:t>
            </w:r>
            <w:r w:rsidRPr="003D6C99">
              <w:rPr>
                <w:sz w:val="20"/>
                <w:szCs w:val="20"/>
              </w:rPr>
              <w:t xml:space="preserve">«опасные места» в словах. </w:t>
            </w:r>
            <w:r w:rsidRPr="003D6C99">
              <w:rPr>
                <w:i/>
                <w:sz w:val="20"/>
                <w:szCs w:val="20"/>
              </w:rPr>
              <w:t xml:space="preserve">Разгадывать </w:t>
            </w:r>
            <w:r w:rsidRPr="003D6C99">
              <w:rPr>
                <w:sz w:val="20"/>
                <w:szCs w:val="20"/>
              </w:rPr>
              <w:t>кроссворд и иллюстрировать</w:t>
            </w:r>
          </w:p>
          <w:p w:rsidR="003D6C99" w:rsidRPr="003D6C99" w:rsidRDefault="003D6C99" w:rsidP="003D6C99">
            <w:pPr>
              <w:rPr>
                <w:b/>
                <w:sz w:val="20"/>
                <w:szCs w:val="20"/>
              </w:rPr>
            </w:pPr>
            <w:r w:rsidRPr="003D6C99">
              <w:rPr>
                <w:sz w:val="20"/>
                <w:szCs w:val="20"/>
              </w:rPr>
              <w:t>словарные слова</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Как и почему появляются новые слова?</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происхождением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Многозначность слова.</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лексическим значением слов, синонимами.</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«Откуда катится каракатица?» О словарях, которые рассказывают об истории слов.</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 xml:space="preserve">с этимологией трудных слов, с точным значением слов. </w:t>
            </w: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Об одном и том же - разными словами.</w:t>
            </w:r>
          </w:p>
        </w:tc>
        <w:tc>
          <w:tcPr>
            <w:tcW w:w="6521" w:type="dxa"/>
          </w:tcPr>
          <w:p w:rsidR="003D6C99" w:rsidRPr="003D6C99" w:rsidRDefault="003D6C99" w:rsidP="003D6C99">
            <w:pPr>
              <w:rPr>
                <w:b/>
                <w:sz w:val="20"/>
                <w:szCs w:val="20"/>
              </w:rPr>
            </w:pPr>
            <w:r w:rsidRPr="003D6C99">
              <w:rPr>
                <w:i/>
                <w:sz w:val="20"/>
                <w:szCs w:val="20"/>
              </w:rPr>
              <w:t xml:space="preserve">Обогащать </w:t>
            </w:r>
            <w:r w:rsidRPr="003D6C99">
              <w:rPr>
                <w:sz w:val="20"/>
                <w:szCs w:val="20"/>
              </w:rPr>
              <w:t xml:space="preserve">словарный запас. </w:t>
            </w:r>
            <w:r w:rsidRPr="003D6C99">
              <w:rPr>
                <w:i/>
                <w:sz w:val="20"/>
                <w:szCs w:val="20"/>
              </w:rPr>
              <w:t xml:space="preserve">Познакомятся </w:t>
            </w:r>
            <w:r w:rsidRPr="003D6C99">
              <w:rPr>
                <w:sz w:val="20"/>
                <w:szCs w:val="20"/>
              </w:rPr>
              <w:t>с лексическим значением слов, синонимами.</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Как возникают названия.</w:t>
            </w:r>
          </w:p>
        </w:tc>
        <w:tc>
          <w:tcPr>
            <w:tcW w:w="6521" w:type="dxa"/>
          </w:tcPr>
          <w:p w:rsidR="003D6C99" w:rsidRPr="003D6C99" w:rsidRDefault="003D6C99" w:rsidP="003D6C99">
            <w:pPr>
              <w:rPr>
                <w:b/>
                <w:sz w:val="20"/>
                <w:szCs w:val="20"/>
              </w:rPr>
            </w:pPr>
            <w:r w:rsidRPr="003D6C99">
              <w:rPr>
                <w:i/>
                <w:sz w:val="20"/>
                <w:szCs w:val="20"/>
              </w:rPr>
              <w:t xml:space="preserve">Обогащать </w:t>
            </w:r>
            <w:r w:rsidRPr="003D6C99">
              <w:rPr>
                <w:sz w:val="20"/>
                <w:szCs w:val="20"/>
              </w:rPr>
              <w:t xml:space="preserve">словарный запас. </w:t>
            </w:r>
            <w:r w:rsidRPr="003D6C99">
              <w:rPr>
                <w:i/>
                <w:sz w:val="20"/>
                <w:szCs w:val="20"/>
              </w:rPr>
              <w:t xml:space="preserve">Познакомятся </w:t>
            </w:r>
            <w:r w:rsidRPr="003D6C99">
              <w:rPr>
                <w:sz w:val="20"/>
                <w:szCs w:val="20"/>
              </w:rPr>
              <w:t>с лексическим значением слов, синонимами.</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 – антиподы.</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 xml:space="preserve">с этимологией трудных слов, с точным значением слов. </w:t>
            </w: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Фразеологические обороты.</w:t>
            </w:r>
          </w:p>
        </w:tc>
        <w:tc>
          <w:tcPr>
            <w:tcW w:w="6521" w:type="dxa"/>
          </w:tcPr>
          <w:p w:rsidR="003D6C99" w:rsidRPr="003D6C99" w:rsidRDefault="003D6C99" w:rsidP="003D6C99">
            <w:pPr>
              <w:rPr>
                <w:b/>
                <w:sz w:val="20"/>
                <w:szCs w:val="20"/>
              </w:rPr>
            </w:pPr>
            <w:r w:rsidRPr="003D6C99">
              <w:rPr>
                <w:i/>
                <w:sz w:val="20"/>
                <w:szCs w:val="20"/>
              </w:rPr>
              <w:t xml:space="preserve">Обогащать </w:t>
            </w:r>
            <w:r w:rsidRPr="003D6C99">
              <w:rPr>
                <w:sz w:val="20"/>
                <w:szCs w:val="20"/>
              </w:rPr>
              <w:t xml:space="preserve">словарный запас. </w:t>
            </w:r>
            <w:r w:rsidRPr="003D6C99">
              <w:rPr>
                <w:i/>
                <w:sz w:val="20"/>
                <w:szCs w:val="20"/>
              </w:rPr>
              <w:t xml:space="preserve">Познакомятся </w:t>
            </w:r>
            <w:r w:rsidRPr="003D6C99">
              <w:rPr>
                <w:sz w:val="20"/>
                <w:szCs w:val="20"/>
              </w:rPr>
              <w:t>с лексическим значением слов, синонимами.</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Словари «чужих» слов.</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происхождением «чужих»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Капитан и капуста.</w:t>
            </w:r>
          </w:p>
        </w:tc>
        <w:tc>
          <w:tcPr>
            <w:tcW w:w="6521" w:type="dxa"/>
          </w:tcPr>
          <w:p w:rsidR="003D6C99" w:rsidRPr="003D6C99" w:rsidRDefault="003D6C99" w:rsidP="003D6C99">
            <w:pPr>
              <w:rPr>
                <w:b/>
                <w:sz w:val="20"/>
                <w:szCs w:val="20"/>
              </w:rPr>
            </w:pPr>
            <w:r w:rsidRPr="003D6C99">
              <w:rPr>
                <w:i/>
                <w:sz w:val="20"/>
                <w:szCs w:val="20"/>
              </w:rPr>
              <w:t xml:space="preserve">Участвовать </w:t>
            </w:r>
            <w:r w:rsidRPr="003D6C99">
              <w:rPr>
                <w:sz w:val="20"/>
                <w:szCs w:val="20"/>
              </w:rPr>
              <w:t>в обсуждении вопросов, высказывать собственное мнение и аргументировать его.</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Мы говорим его стихами.</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происхождением «чужих»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 придуманные писателями.</w:t>
            </w:r>
          </w:p>
        </w:tc>
        <w:tc>
          <w:tcPr>
            <w:tcW w:w="6521" w:type="dxa"/>
          </w:tcPr>
          <w:p w:rsidR="003D6C99" w:rsidRPr="003D6C99" w:rsidRDefault="003D6C99" w:rsidP="003D6C99">
            <w:pPr>
              <w:pStyle w:val="TableParagraph"/>
              <w:jc w:val="both"/>
              <w:rPr>
                <w:sz w:val="20"/>
                <w:szCs w:val="20"/>
              </w:rPr>
            </w:pPr>
            <w:r w:rsidRPr="003D6C99">
              <w:rPr>
                <w:i/>
                <w:sz w:val="20"/>
                <w:szCs w:val="20"/>
              </w:rPr>
              <w:t xml:space="preserve">Распознавать </w:t>
            </w:r>
            <w:r w:rsidRPr="003D6C99">
              <w:rPr>
                <w:sz w:val="20"/>
                <w:szCs w:val="20"/>
              </w:rPr>
              <w:t xml:space="preserve">«опасные места» в словах. </w:t>
            </w:r>
            <w:r w:rsidRPr="003D6C99">
              <w:rPr>
                <w:i/>
                <w:sz w:val="20"/>
                <w:szCs w:val="20"/>
              </w:rPr>
              <w:t xml:space="preserve">Разгадывать </w:t>
            </w:r>
            <w:r w:rsidRPr="003D6C99">
              <w:rPr>
                <w:sz w:val="20"/>
                <w:szCs w:val="20"/>
              </w:rPr>
              <w:t>кроссворд и иллюстрировать</w:t>
            </w:r>
          </w:p>
          <w:p w:rsidR="003D6C99" w:rsidRPr="003D6C99" w:rsidRDefault="003D6C99" w:rsidP="003D6C99">
            <w:pPr>
              <w:rPr>
                <w:b/>
                <w:sz w:val="20"/>
                <w:szCs w:val="20"/>
              </w:rPr>
            </w:pPr>
            <w:r w:rsidRPr="003D6C99">
              <w:rPr>
                <w:sz w:val="20"/>
                <w:szCs w:val="20"/>
              </w:rPr>
              <w:t>словарные слова.</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 уходящие и слова – новички.</w:t>
            </w:r>
          </w:p>
        </w:tc>
        <w:tc>
          <w:tcPr>
            <w:tcW w:w="6521" w:type="dxa"/>
          </w:tcPr>
          <w:p w:rsidR="003D6C99" w:rsidRPr="003D6C99" w:rsidRDefault="003D6C99" w:rsidP="003D6C99">
            <w:pPr>
              <w:rPr>
                <w:b/>
                <w:sz w:val="20"/>
                <w:szCs w:val="20"/>
              </w:rPr>
            </w:pPr>
            <w:r w:rsidRPr="003D6C99">
              <w:rPr>
                <w:i/>
                <w:sz w:val="20"/>
                <w:szCs w:val="20"/>
              </w:rPr>
              <w:t xml:space="preserve">Участвовать </w:t>
            </w:r>
            <w:r w:rsidRPr="003D6C99">
              <w:rPr>
                <w:sz w:val="20"/>
                <w:szCs w:val="20"/>
              </w:rPr>
              <w:t>в обсуждении вопросов, высказывать собственное мнение и аргументировать его.</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Словарь языка Пушкина.</w:t>
            </w:r>
          </w:p>
        </w:tc>
        <w:tc>
          <w:tcPr>
            <w:tcW w:w="6521" w:type="dxa"/>
          </w:tcPr>
          <w:p w:rsidR="003D6C99" w:rsidRPr="003D6C99" w:rsidRDefault="003D6C99" w:rsidP="003D6C99">
            <w:pPr>
              <w:pStyle w:val="TableParagraph"/>
              <w:jc w:val="both"/>
              <w:rPr>
                <w:sz w:val="20"/>
                <w:szCs w:val="20"/>
              </w:rPr>
            </w:pPr>
            <w:r w:rsidRPr="003D6C99">
              <w:rPr>
                <w:i/>
                <w:sz w:val="20"/>
                <w:szCs w:val="20"/>
              </w:rPr>
              <w:t xml:space="preserve">Распознавать </w:t>
            </w:r>
            <w:r w:rsidRPr="003D6C99">
              <w:rPr>
                <w:sz w:val="20"/>
                <w:szCs w:val="20"/>
              </w:rPr>
              <w:t xml:space="preserve">«опасные места» в словах. </w:t>
            </w:r>
            <w:r w:rsidRPr="003D6C99">
              <w:rPr>
                <w:i/>
                <w:sz w:val="20"/>
                <w:szCs w:val="20"/>
              </w:rPr>
              <w:t xml:space="preserve">Разгадывать </w:t>
            </w:r>
            <w:r w:rsidRPr="003D6C99">
              <w:rPr>
                <w:sz w:val="20"/>
                <w:szCs w:val="20"/>
              </w:rPr>
              <w:t>кроссворд и иллюстрировать</w:t>
            </w:r>
          </w:p>
          <w:p w:rsidR="003D6C99" w:rsidRPr="003D6C99" w:rsidRDefault="003D6C99" w:rsidP="003D6C99">
            <w:pPr>
              <w:rPr>
                <w:b/>
                <w:sz w:val="20"/>
                <w:szCs w:val="20"/>
              </w:rPr>
            </w:pPr>
            <w:r w:rsidRPr="003D6C99">
              <w:rPr>
                <w:sz w:val="20"/>
                <w:szCs w:val="20"/>
              </w:rPr>
              <w:t>словарные слова.</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Смуглая Чернавка.</w:t>
            </w:r>
          </w:p>
        </w:tc>
        <w:tc>
          <w:tcPr>
            <w:tcW w:w="6521" w:type="dxa"/>
          </w:tcPr>
          <w:p w:rsidR="003D6C99" w:rsidRPr="003D6C99" w:rsidRDefault="003D6C99" w:rsidP="003D6C99">
            <w:pPr>
              <w:rPr>
                <w:b/>
                <w:sz w:val="20"/>
                <w:szCs w:val="20"/>
              </w:rPr>
            </w:pPr>
            <w:r w:rsidRPr="003D6C99">
              <w:rPr>
                <w:i/>
                <w:sz w:val="20"/>
                <w:szCs w:val="20"/>
              </w:rPr>
              <w:t xml:space="preserve">Распознавать </w:t>
            </w:r>
            <w:r w:rsidRPr="003D6C99">
              <w:rPr>
                <w:sz w:val="20"/>
                <w:szCs w:val="20"/>
              </w:rPr>
              <w:t>«опасные места» в словах.</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Паронимы, или «ошибкоопасные»</w:t>
            </w:r>
            <w:r w:rsidRPr="003D6C99">
              <w:rPr>
                <w:spacing w:val="57"/>
                <w:sz w:val="20"/>
                <w:szCs w:val="20"/>
              </w:rPr>
              <w:t xml:space="preserve"> </w:t>
            </w:r>
            <w:r w:rsidRPr="003D6C99">
              <w:rPr>
                <w:sz w:val="20"/>
                <w:szCs w:val="20"/>
              </w:rPr>
              <w:t>слова.</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 xml:space="preserve">с этимологией трудных слов, с точным значением слов. </w:t>
            </w: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Ошибка Колумба. «Ложные друзья переводчика».</w:t>
            </w:r>
          </w:p>
        </w:tc>
        <w:tc>
          <w:tcPr>
            <w:tcW w:w="6521" w:type="dxa"/>
          </w:tcPr>
          <w:p w:rsidR="003D6C99" w:rsidRPr="003D6C99" w:rsidRDefault="003D6C99" w:rsidP="003D6C99">
            <w:pPr>
              <w:rPr>
                <w:b/>
                <w:sz w:val="20"/>
                <w:szCs w:val="20"/>
              </w:rPr>
            </w:pP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Какой словарь поможет избежать ошибок?</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 xml:space="preserve">с этимологией трудных слов, с точным значением слов. </w:t>
            </w: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Словарь - грамотей.</w:t>
            </w:r>
          </w:p>
        </w:tc>
        <w:tc>
          <w:tcPr>
            <w:tcW w:w="6521" w:type="dxa"/>
          </w:tcPr>
          <w:p w:rsidR="003D6C99" w:rsidRPr="003D6C99" w:rsidRDefault="003D6C99" w:rsidP="003D6C99">
            <w:pPr>
              <w:rPr>
                <w:b/>
                <w:sz w:val="20"/>
                <w:szCs w:val="20"/>
              </w:rPr>
            </w:pPr>
            <w:r w:rsidRPr="003D6C99">
              <w:rPr>
                <w:i/>
                <w:sz w:val="20"/>
                <w:szCs w:val="20"/>
              </w:rPr>
              <w:t xml:space="preserve">Выполнять </w:t>
            </w:r>
            <w:r w:rsidRPr="003D6C99">
              <w:rPr>
                <w:sz w:val="20"/>
                <w:szCs w:val="20"/>
              </w:rPr>
              <w:t>упражнения для запоминания правописания слов.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Научная этимология.</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новыми терминами, словарями русского языка, многозначными словами.</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Какие бывают имена?</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новыми терминами, словарями русского языка, многозначными словами, омонимами, историей имен, фамилий и отчеств.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Древнерусские имена.</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новыми терминами, словарями русского языка, многозначными словами, омонимами, историей имен, фамилий и отчеств.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Отчество и фамилия.</w:t>
            </w:r>
          </w:p>
        </w:tc>
        <w:tc>
          <w:tcPr>
            <w:tcW w:w="6521" w:type="dxa"/>
          </w:tcPr>
          <w:p w:rsidR="003D6C99" w:rsidRPr="003D6C99" w:rsidRDefault="003D6C99" w:rsidP="003D6C99">
            <w:pPr>
              <w:rPr>
                <w:b/>
                <w:sz w:val="20"/>
                <w:szCs w:val="20"/>
              </w:rPr>
            </w:pPr>
            <w:r w:rsidRPr="003D6C99">
              <w:rPr>
                <w:i/>
                <w:sz w:val="20"/>
                <w:szCs w:val="20"/>
              </w:rPr>
              <w:t xml:space="preserve">Познакомятся </w:t>
            </w:r>
            <w:r w:rsidRPr="003D6C99">
              <w:rPr>
                <w:sz w:val="20"/>
                <w:szCs w:val="20"/>
              </w:rPr>
              <w:t>с новыми терминами, словарями русского языка, многозначными словами, омонимами, историей имен, фамилий и отчеств.</w:t>
            </w:r>
          </w:p>
        </w:tc>
      </w:tr>
      <w:tr w:rsidR="003D6C99" w:rsidRPr="003D6C99" w:rsidTr="003D6C99">
        <w:tc>
          <w:tcPr>
            <w:tcW w:w="817" w:type="dxa"/>
          </w:tcPr>
          <w:p w:rsidR="003D6C99" w:rsidRPr="003D6C99" w:rsidRDefault="003D6C99" w:rsidP="006D2C42">
            <w:pPr>
              <w:pStyle w:val="affe"/>
              <w:widowControl w:val="0"/>
              <w:numPr>
                <w:ilvl w:val="0"/>
                <w:numId w:val="346"/>
              </w:numPr>
              <w:spacing w:after="0" w:line="240" w:lineRule="auto"/>
              <w:contextualSpacing w:val="0"/>
              <w:rPr>
                <w:rFonts w:ascii="Times New Roman" w:hAnsi="Times New Roman"/>
                <w:b/>
                <w:sz w:val="20"/>
                <w:szCs w:val="20"/>
              </w:rPr>
            </w:pPr>
          </w:p>
        </w:tc>
        <w:tc>
          <w:tcPr>
            <w:tcW w:w="2693" w:type="dxa"/>
          </w:tcPr>
          <w:p w:rsidR="003D6C99" w:rsidRPr="003D6C99" w:rsidRDefault="003D6C99" w:rsidP="003D6C99">
            <w:pPr>
              <w:rPr>
                <w:b/>
                <w:sz w:val="20"/>
                <w:szCs w:val="20"/>
              </w:rPr>
            </w:pPr>
            <w:r w:rsidRPr="003D6C99">
              <w:rPr>
                <w:sz w:val="20"/>
                <w:szCs w:val="20"/>
              </w:rPr>
              <w:t>Надо ли останавливаться перед зеброй?</w:t>
            </w:r>
          </w:p>
        </w:tc>
        <w:tc>
          <w:tcPr>
            <w:tcW w:w="6521" w:type="dxa"/>
          </w:tcPr>
          <w:p w:rsidR="003D6C99" w:rsidRPr="003D6C99" w:rsidRDefault="003D6C99" w:rsidP="003D6C99">
            <w:pPr>
              <w:pStyle w:val="TableParagraph"/>
              <w:rPr>
                <w:sz w:val="20"/>
                <w:szCs w:val="20"/>
              </w:rPr>
            </w:pPr>
            <w:r w:rsidRPr="003D6C99">
              <w:rPr>
                <w:sz w:val="20"/>
                <w:szCs w:val="20"/>
              </w:rPr>
              <w:t>Проект «Сказка о звуках»</w:t>
            </w:r>
          </w:p>
          <w:p w:rsidR="003D6C99" w:rsidRPr="003D6C99" w:rsidRDefault="003D6C99" w:rsidP="003D6C99">
            <w:pPr>
              <w:rPr>
                <w:b/>
                <w:sz w:val="20"/>
                <w:szCs w:val="20"/>
              </w:rPr>
            </w:pPr>
            <w:r w:rsidRPr="003D6C99">
              <w:rPr>
                <w:sz w:val="20"/>
                <w:szCs w:val="20"/>
              </w:rPr>
              <w:t>Проект «Словарь несуществующих слов»</w:t>
            </w:r>
          </w:p>
        </w:tc>
      </w:tr>
    </w:tbl>
    <w:p w:rsidR="003D6C99" w:rsidRPr="003D6C99" w:rsidRDefault="003D6C99" w:rsidP="003D6C99">
      <w:pPr>
        <w:pStyle w:val="aff2"/>
        <w:rPr>
          <w:b/>
          <w:sz w:val="24"/>
        </w:rPr>
      </w:pPr>
    </w:p>
    <w:p w:rsidR="003D6C99" w:rsidRPr="00B26D3C" w:rsidRDefault="003D6C99" w:rsidP="004A5DF7">
      <w:pPr>
        <w:suppressAutoHyphens/>
        <w:autoSpaceDE w:val="0"/>
        <w:autoSpaceDN w:val="0"/>
        <w:adjustRightInd w:val="0"/>
        <w:ind w:left="1080"/>
        <w:rPr>
          <w:b/>
          <w:bCs/>
          <w:color w:val="000000"/>
        </w:rPr>
      </w:pPr>
    </w:p>
    <w:p w:rsidR="004A5DF7" w:rsidRDefault="00D9081F" w:rsidP="004A5DF7">
      <w:pPr>
        <w:jc w:val="center"/>
        <w:rPr>
          <w:b/>
        </w:rPr>
      </w:pPr>
      <w:r>
        <w:rPr>
          <w:b/>
        </w:rPr>
        <w:t>ШКОЛА ЗДОРОВЬЯ</w:t>
      </w:r>
    </w:p>
    <w:p w:rsidR="00D9081F" w:rsidRPr="009C7467" w:rsidRDefault="00D9081F" w:rsidP="00D9081F">
      <w:pPr>
        <w:ind w:firstLine="709"/>
        <w:jc w:val="both"/>
      </w:pPr>
      <w:r w:rsidRPr="009C7467">
        <w:t>Программа обеспечивает непрерывность обучения учащихся, начиная с младшего школьного возраста, правильным действиям в опасных для жизни и здоровья ситуациях. Реализация программы позволит:</w:t>
      </w:r>
    </w:p>
    <w:p w:rsidR="00D9081F" w:rsidRPr="009C7467" w:rsidRDefault="00D9081F" w:rsidP="00D9081F">
      <w:pPr>
        <w:ind w:firstLine="567"/>
        <w:jc w:val="both"/>
      </w:pPr>
      <w:r w:rsidRPr="009C7467">
        <w:t>- привить учащимся начальные знания, умения и навыки в области безопасности жизни;</w:t>
      </w:r>
    </w:p>
    <w:p w:rsidR="00D9081F" w:rsidRPr="009C7467" w:rsidRDefault="00D9081F" w:rsidP="00D9081F">
      <w:pPr>
        <w:ind w:firstLine="567"/>
        <w:jc w:val="both"/>
      </w:pPr>
      <w:r w:rsidRPr="009C7467">
        <w:t>- сформировать у детей научно основанную систему понятий основ безопасности жизнедеятельности;</w:t>
      </w:r>
    </w:p>
    <w:p w:rsidR="00D9081F" w:rsidRPr="009C7467" w:rsidRDefault="00D9081F" w:rsidP="00D9081F">
      <w:pPr>
        <w:ind w:firstLine="567"/>
        <w:jc w:val="both"/>
      </w:pPr>
      <w:r w:rsidRPr="009C7467">
        <w:t>- выработать необходимые умения и навыки безопасного поведения в повседневной жизни в случае возникновения различных опасных и чрезвычайных ситуаций.</w:t>
      </w:r>
    </w:p>
    <w:p w:rsidR="00D9081F" w:rsidRPr="009C7467" w:rsidRDefault="00D9081F" w:rsidP="00D9081F">
      <w:pPr>
        <w:ind w:firstLine="567"/>
      </w:pPr>
      <w:r w:rsidRPr="009C7467">
        <w:rPr>
          <w:b/>
        </w:rPr>
        <w:t xml:space="preserve">Участники программы: </w:t>
      </w:r>
      <w:r w:rsidRPr="009C7467">
        <w:t>дети 1 – 4 классов, психолог, учитель и родители учащихся.</w:t>
      </w:r>
    </w:p>
    <w:p w:rsidR="00D9081F" w:rsidRPr="009C7467" w:rsidRDefault="00D9081F" w:rsidP="00D9081F">
      <w:pPr>
        <w:ind w:firstLine="567"/>
      </w:pPr>
      <w:r w:rsidRPr="009C7467">
        <w:rPr>
          <w:b/>
        </w:rPr>
        <w:t xml:space="preserve">Сроки реализации:  </w:t>
      </w:r>
      <w:r w:rsidRPr="009C7467">
        <w:t>4 года</w:t>
      </w:r>
    </w:p>
    <w:p w:rsidR="00D9081F" w:rsidRPr="009C7467" w:rsidRDefault="00D9081F" w:rsidP="00D9081F">
      <w:pPr>
        <w:ind w:firstLine="567"/>
      </w:pPr>
      <w:r w:rsidRPr="009C7467">
        <w:t>Рабочая программа рассчитана на 33 часа в 1 классе и 34 часа во 2,3  и 4 классах.</w:t>
      </w:r>
    </w:p>
    <w:p w:rsidR="00D9081F" w:rsidRPr="009C7467" w:rsidRDefault="00D9081F" w:rsidP="00D9081F">
      <w:pPr>
        <w:ind w:firstLine="567"/>
      </w:pPr>
      <w:r w:rsidRPr="009C7467">
        <w:t xml:space="preserve"> Количество часов в неделю – 1ч.</w:t>
      </w:r>
    </w:p>
    <w:p w:rsidR="00D9081F" w:rsidRPr="009C7467" w:rsidRDefault="00D9081F" w:rsidP="00D9081F">
      <w:pPr>
        <w:ind w:firstLine="567"/>
      </w:pPr>
      <w:r w:rsidRPr="009C7467">
        <w:t xml:space="preserve"> Продолжительность занятия 35 минут в 1 классе и 45 минут во 2,3 и 4 классах с обязательным применением физминутки.</w:t>
      </w:r>
    </w:p>
    <w:p w:rsidR="00D9081F" w:rsidRPr="009C7467" w:rsidRDefault="00D9081F" w:rsidP="00D9081F">
      <w:pPr>
        <w:ind w:firstLine="567"/>
        <w:rPr>
          <w:b/>
        </w:rPr>
      </w:pPr>
      <w:r w:rsidRPr="009C7467">
        <w:rPr>
          <w:b/>
        </w:rPr>
        <w:t>Цель и задачи программы</w:t>
      </w:r>
    </w:p>
    <w:p w:rsidR="00D9081F" w:rsidRPr="009C7467" w:rsidRDefault="00D9081F" w:rsidP="00D9081F">
      <w:pPr>
        <w:ind w:firstLine="567"/>
        <w:jc w:val="both"/>
        <w:rPr>
          <w:b/>
          <w:i/>
        </w:rPr>
      </w:pPr>
      <w:r w:rsidRPr="009C7467">
        <w:rPr>
          <w:b/>
        </w:rPr>
        <w:t>Цель курса</w:t>
      </w:r>
      <w:r w:rsidRPr="009C7467">
        <w:t>: сформировать социальный опыт школьника, помочь осознать необходимость умения применять полученные знания в нестандартной ситуации,</w:t>
      </w:r>
      <w:r w:rsidRPr="009C7467">
        <w:rPr>
          <w:b/>
          <w:i/>
        </w:rPr>
        <w:t xml:space="preserve"> </w:t>
      </w:r>
      <w:r w:rsidRPr="009C7467">
        <w:t>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D9081F" w:rsidRPr="009C7467" w:rsidRDefault="00D9081F" w:rsidP="00D9081F">
      <w:pPr>
        <w:jc w:val="both"/>
      </w:pPr>
      <w:r w:rsidRPr="009C7467">
        <w:t xml:space="preserve">     Для младшего школьника особенно актуальны следующие способы передачи своего отношения к полученной информации: движение (активное практическое действие, игра как реализация полученных знаний, рисунок) и слово (беседа, рассказ). Эту возможность и предоставляет программа курса «школа здоровья», дополняющая темы основного образовательного компонента «Окружающий мир».</w:t>
      </w:r>
    </w:p>
    <w:p w:rsidR="00D9081F" w:rsidRPr="009C7467" w:rsidRDefault="00D9081F" w:rsidP="00D9081F">
      <w:pPr>
        <w:jc w:val="both"/>
      </w:pPr>
      <w:r w:rsidRPr="009C7467">
        <w:rPr>
          <w:b/>
        </w:rPr>
        <w:t>Главными задачами</w:t>
      </w:r>
    </w:p>
    <w:p w:rsidR="00D9081F" w:rsidRPr="009C7467" w:rsidRDefault="00D9081F" w:rsidP="00D9081F">
      <w:pPr>
        <w:ind w:firstLine="567"/>
      </w:pPr>
      <w:r w:rsidRPr="009C7467">
        <w:t>- стимулирование у ребёнка самостоятельности в принятии решений и выработка умений и навыков безопасного поведения в реальной жизни;</w:t>
      </w:r>
    </w:p>
    <w:p w:rsidR="00D9081F" w:rsidRPr="009C7467" w:rsidRDefault="00D9081F" w:rsidP="00D9081F">
      <w:pPr>
        <w:ind w:firstLine="567"/>
      </w:pPr>
      <w:r w:rsidRPr="009C7467">
        <w:t>- сформировать представление о позитивных факторах, влияющих на здоровье;</w:t>
      </w:r>
    </w:p>
    <w:p w:rsidR="00D9081F" w:rsidRPr="009C7467" w:rsidRDefault="00D9081F" w:rsidP="00D9081F">
      <w:pPr>
        <w:ind w:firstLine="567"/>
      </w:pPr>
      <w:r w:rsidRPr="009C7467">
        <w:t>- научить обучающихся делать осознанный выбор поступ</w:t>
      </w:r>
      <w:r w:rsidRPr="009C7467">
        <w:softHyphen/>
        <w:t>ков, поведения, позволяющих сохранять и укреплять здоровье;</w:t>
      </w:r>
    </w:p>
    <w:p w:rsidR="00D9081F" w:rsidRPr="009C7467" w:rsidRDefault="00D9081F" w:rsidP="00D9081F">
      <w:pPr>
        <w:ind w:firstLine="567"/>
      </w:pPr>
      <w:r w:rsidRPr="009C7467">
        <w:t>- научить выполнять правила личной гигиены и развить готовность на основе её использования самостоятельно под</w:t>
      </w:r>
      <w:r w:rsidRPr="009C7467">
        <w:softHyphen/>
        <w:t>держивать своё здоровье;</w:t>
      </w:r>
    </w:p>
    <w:p w:rsidR="00D9081F" w:rsidRPr="009C7467" w:rsidRDefault="00D9081F" w:rsidP="00D9081F">
      <w:pPr>
        <w:ind w:firstLine="567"/>
      </w:pPr>
      <w:r w:rsidRPr="009C7467">
        <w:t>- сформировать представление о правильном (здоровом) питании, его режиме, структуре, полезных продуктах;</w:t>
      </w:r>
    </w:p>
    <w:p w:rsidR="00D9081F" w:rsidRPr="009C7467" w:rsidRDefault="00D9081F" w:rsidP="00D9081F">
      <w:pPr>
        <w:ind w:firstLine="567"/>
      </w:pPr>
      <w:r w:rsidRPr="009C7467">
        <w:t>- сформировать представление о рациональной организа</w:t>
      </w:r>
      <w:r w:rsidRPr="009C7467">
        <w:softHyphen/>
        <w:t>ции режима дня, учёбы и отдыха, двигательной активности, научить ребёнка составлять, анализировать и контролировать свой режим дня;</w:t>
      </w:r>
    </w:p>
    <w:p w:rsidR="00D9081F" w:rsidRPr="009C7467" w:rsidRDefault="00D9081F" w:rsidP="00D9081F">
      <w:pPr>
        <w:ind w:firstLine="567"/>
      </w:pPr>
      <w:r w:rsidRPr="009C7467">
        <w:t>-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w:t>
      </w:r>
      <w:r w:rsidRPr="009C7467">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9081F" w:rsidRPr="009C7467" w:rsidRDefault="00D9081F" w:rsidP="00D9081F">
      <w:pPr>
        <w:ind w:firstLine="567"/>
      </w:pPr>
      <w:r w:rsidRPr="009C7467">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w:t>
      </w:r>
      <w:r w:rsidRPr="009C7467">
        <w:softHyphen/>
        <w:t>рах;</w:t>
      </w:r>
    </w:p>
    <w:p w:rsidR="00D9081F" w:rsidRPr="009C7467" w:rsidRDefault="00D9081F" w:rsidP="00D9081F">
      <w:pPr>
        <w:ind w:firstLine="567"/>
      </w:pPr>
      <w:r w:rsidRPr="009C7467">
        <w:t>- обучить элементарным навыкам эмоциональной разгруз</w:t>
      </w:r>
      <w:r w:rsidRPr="009C7467">
        <w:softHyphen/>
        <w:t>ки (релаксации);</w:t>
      </w:r>
    </w:p>
    <w:p w:rsidR="00D9081F" w:rsidRPr="009C7467" w:rsidRDefault="00D9081F" w:rsidP="00D9081F">
      <w:pPr>
        <w:ind w:firstLine="567"/>
      </w:pPr>
      <w:r w:rsidRPr="009C7467">
        <w:t>- сформировать навыки позитивного коммуникативного общения;</w:t>
      </w:r>
    </w:p>
    <w:p w:rsidR="00D9081F" w:rsidRPr="009C7467" w:rsidRDefault="00D9081F" w:rsidP="00D9081F">
      <w:pPr>
        <w:ind w:firstLine="567"/>
      </w:pPr>
      <w:r w:rsidRPr="009C7467">
        <w:t>- сформировать представление об основных компонентах культуры здоровья и здорового образа жизни;</w:t>
      </w:r>
    </w:p>
    <w:p w:rsidR="00D9081F" w:rsidRPr="009C7467" w:rsidRDefault="00D9081F" w:rsidP="00D9081F">
      <w:r w:rsidRPr="009C7467">
        <w:t xml:space="preserve">         - сформировать потребность ребёнка безбоязненно обра</w:t>
      </w:r>
      <w:r w:rsidRPr="009C7467">
        <w:softHyphen/>
        <w:t>щаться к врачу по любым вопросам состояния здоровья, в том числе связанным с особенностями роста и развития организация просветительской работы образовательного учреждения.</w:t>
      </w:r>
    </w:p>
    <w:p w:rsidR="00D9081F" w:rsidRPr="009C7467" w:rsidRDefault="00D9081F" w:rsidP="00D9081F">
      <w:pPr>
        <w:ind w:firstLine="567"/>
        <w:rPr>
          <w:b/>
        </w:rPr>
      </w:pPr>
      <w:r w:rsidRPr="009C7467">
        <w:rPr>
          <w:b/>
        </w:rPr>
        <w:t>Особенности программы</w:t>
      </w:r>
    </w:p>
    <w:p w:rsidR="00D9081F" w:rsidRPr="009C7467" w:rsidRDefault="00D9081F" w:rsidP="00D9081F">
      <w:pPr>
        <w:ind w:firstLine="567"/>
        <w:rPr>
          <w:b/>
          <w:i/>
        </w:rPr>
      </w:pPr>
      <w:r w:rsidRPr="009C7467">
        <w:t xml:space="preserve"> Данная  программа строится</w:t>
      </w:r>
      <w:r w:rsidRPr="009C7467">
        <w:rPr>
          <w:b/>
          <w:i/>
        </w:rPr>
        <w:t xml:space="preserve"> на принципах</w:t>
      </w:r>
      <w:r w:rsidRPr="009C7467">
        <w:t>:</w:t>
      </w:r>
    </w:p>
    <w:p w:rsidR="00D9081F" w:rsidRPr="009C7467" w:rsidRDefault="00D9081F" w:rsidP="00D9081F">
      <w:pPr>
        <w:rPr>
          <w:b/>
          <w:i/>
        </w:rPr>
      </w:pPr>
      <w:r w:rsidRPr="009C7467">
        <w:rPr>
          <w:b/>
          <w:i/>
        </w:rPr>
        <w:t>-Научности</w:t>
      </w:r>
      <w:r w:rsidRPr="009C7467">
        <w:t>;</w:t>
      </w:r>
      <w:r w:rsidRPr="009C7467">
        <w:rPr>
          <w:b/>
          <w:i/>
        </w:rPr>
        <w:t xml:space="preserve"> </w:t>
      </w:r>
      <w:r w:rsidRPr="009C7467">
        <w:t>в основе которых содержится анализ статистических медицинских исследований по состоянию здоровья школьников.</w:t>
      </w:r>
    </w:p>
    <w:p w:rsidR="00D9081F" w:rsidRPr="009C7467" w:rsidRDefault="00D9081F" w:rsidP="00D9081F">
      <w:pPr>
        <w:rPr>
          <w:b/>
          <w:i/>
        </w:rPr>
      </w:pPr>
      <w:r w:rsidRPr="009C7467">
        <w:rPr>
          <w:b/>
          <w:i/>
        </w:rPr>
        <w:t>-Доступности</w:t>
      </w:r>
      <w:r w:rsidRPr="009C7467">
        <w:t xml:space="preserve">; которых определяет содержание курса в соответствии с возрастными особенностями младших школьников. </w:t>
      </w:r>
    </w:p>
    <w:p w:rsidR="00D9081F" w:rsidRPr="009C7467" w:rsidRDefault="00D9081F" w:rsidP="00D9081F">
      <w:r w:rsidRPr="009C7467">
        <w:rPr>
          <w:b/>
          <w:i/>
        </w:rPr>
        <w:t>-Системности</w:t>
      </w:r>
      <w:r w:rsidRPr="009C7467">
        <w:t xml:space="preserve">; определяющий взаимосвязь и целостность   содержания, форм и принципов предлагаемого курса. </w:t>
      </w:r>
    </w:p>
    <w:p w:rsidR="00D9081F" w:rsidRPr="009C7467" w:rsidRDefault="00D9081F" w:rsidP="00D9081F">
      <w:pPr>
        <w:ind w:firstLine="708"/>
        <w:rPr>
          <w:b/>
        </w:rPr>
      </w:pPr>
      <w:r w:rsidRPr="009C7467">
        <w:rPr>
          <w:b/>
        </w:rPr>
        <w:t xml:space="preserve">Форма и режим занятий: </w:t>
      </w:r>
    </w:p>
    <w:p w:rsidR="00D9081F" w:rsidRPr="009C7467" w:rsidRDefault="00D9081F" w:rsidP="00D9081F">
      <w:pPr>
        <w:jc w:val="both"/>
      </w:pPr>
      <w:r w:rsidRPr="009C7467">
        <w:t xml:space="preserve">Формы проведения занятий по данному курсу могут быть различны:  </w:t>
      </w:r>
    </w:p>
    <w:p w:rsidR="00D9081F" w:rsidRPr="009C7467" w:rsidRDefault="00D9081F" w:rsidP="00D9081F">
      <w:pPr>
        <w:jc w:val="both"/>
      </w:pPr>
      <w:r w:rsidRPr="009C7467">
        <w:t>подготовка и выступление агитбригад, игра, беседа, экскурсия, поход выходного дня, практикум в соответствии с основными разделами программы.</w:t>
      </w:r>
    </w:p>
    <w:p w:rsidR="00D9081F" w:rsidRPr="009C7467" w:rsidRDefault="00D9081F" w:rsidP="00D9081F">
      <w:pPr>
        <w:ind w:firstLine="708"/>
        <w:jc w:val="both"/>
        <w:rPr>
          <w:color w:val="231F20"/>
        </w:rPr>
      </w:pPr>
      <w:r w:rsidRPr="009C7467">
        <w:rPr>
          <w:color w:val="231F20"/>
        </w:rPr>
        <w:t>Механизм реализации программы осуществляется через систему занятий, организацию сотрудничества с родителями детей, через педагогическое сопровождение.</w:t>
      </w:r>
    </w:p>
    <w:p w:rsidR="00D9081F" w:rsidRPr="009C7467" w:rsidRDefault="00D9081F" w:rsidP="00D9081F">
      <w:pPr>
        <w:ind w:firstLine="708"/>
        <w:jc w:val="center"/>
        <w:rPr>
          <w:b/>
        </w:rPr>
      </w:pPr>
      <w:r w:rsidRPr="009C7467">
        <w:rPr>
          <w:b/>
        </w:rPr>
        <w:t>Ожидаемые результаты реализации программы:</w:t>
      </w:r>
    </w:p>
    <w:p w:rsidR="00D9081F" w:rsidRPr="009C7467" w:rsidRDefault="00D9081F" w:rsidP="00D9081F">
      <w:pPr>
        <w:ind w:firstLine="708"/>
        <w:jc w:val="both"/>
      </w:pPr>
      <w:r w:rsidRPr="009C7467">
        <w:t>К концу курса обучения учащиеся научатся:</w:t>
      </w:r>
    </w:p>
    <w:p w:rsidR="00D9081F" w:rsidRPr="009C7467" w:rsidRDefault="00D9081F" w:rsidP="00D9081F">
      <w:pPr>
        <w:ind w:firstLine="708"/>
        <w:jc w:val="both"/>
      </w:pPr>
      <w:r w:rsidRPr="009C7467">
        <w:t>1 уровень:</w:t>
      </w:r>
    </w:p>
    <w:p w:rsidR="00D9081F" w:rsidRPr="009C7467" w:rsidRDefault="00D9081F" w:rsidP="00D9081F">
      <w:pPr>
        <w:ind w:firstLine="708"/>
        <w:jc w:val="both"/>
      </w:pPr>
      <w:r w:rsidRPr="009C7467">
        <w:t>-составлять распорядок дня, ухаживать за полостью рта, руками, ногами;</w:t>
      </w:r>
    </w:p>
    <w:p w:rsidR="00D9081F" w:rsidRPr="009C7467" w:rsidRDefault="00D9081F" w:rsidP="00D9081F">
      <w:pPr>
        <w:ind w:firstLine="708"/>
        <w:jc w:val="both"/>
      </w:pPr>
      <w:r w:rsidRPr="009C7467">
        <w:t>-выбирать наиболее безопасный путь в школу и домой. Правильно переходить дорогу, перекресток. Различать сигналы светофора и регулировщика;</w:t>
      </w:r>
    </w:p>
    <w:p w:rsidR="00D9081F" w:rsidRPr="009C7467" w:rsidRDefault="00D9081F" w:rsidP="00D9081F">
      <w:pPr>
        <w:ind w:firstLine="708"/>
        <w:jc w:val="both"/>
      </w:pPr>
      <w:r w:rsidRPr="009C7467">
        <w:t>-правильно переходить дорогу при высадке из транспортного средства;</w:t>
      </w:r>
    </w:p>
    <w:p w:rsidR="00D9081F" w:rsidRPr="009C7467" w:rsidRDefault="00D9081F" w:rsidP="00D9081F">
      <w:pPr>
        <w:ind w:firstLine="708"/>
        <w:jc w:val="both"/>
      </w:pPr>
      <w:r w:rsidRPr="009C7467">
        <w:t>-самостоятельно одеваться по сезону;</w:t>
      </w:r>
    </w:p>
    <w:p w:rsidR="00D9081F" w:rsidRPr="009C7467" w:rsidRDefault="00D9081F" w:rsidP="00D9081F">
      <w:pPr>
        <w:ind w:firstLine="708"/>
        <w:jc w:val="both"/>
      </w:pPr>
      <w:r w:rsidRPr="009C7467">
        <w:t>-правильно вести себя при встрече с животными и насекомыми (пчелами, осами);</w:t>
      </w:r>
    </w:p>
    <w:p w:rsidR="00D9081F" w:rsidRPr="009C7467" w:rsidRDefault="00D9081F" w:rsidP="00D9081F">
      <w:pPr>
        <w:ind w:firstLine="708"/>
        <w:jc w:val="both"/>
      </w:pPr>
      <w:r w:rsidRPr="009C7467">
        <w:t xml:space="preserve">-правильно вести себя на пляже; </w:t>
      </w:r>
    </w:p>
    <w:p w:rsidR="00D9081F" w:rsidRPr="009C7467" w:rsidRDefault="00D9081F" w:rsidP="00D9081F">
      <w:pPr>
        <w:ind w:firstLine="708"/>
        <w:jc w:val="both"/>
      </w:pPr>
      <w:r w:rsidRPr="009C7467">
        <w:t xml:space="preserve">-ориентироваться в лесу  </w:t>
      </w:r>
    </w:p>
    <w:p w:rsidR="00D9081F" w:rsidRPr="009C7467" w:rsidRDefault="00D9081F" w:rsidP="00D9081F">
      <w:pPr>
        <w:ind w:firstLine="708"/>
        <w:jc w:val="both"/>
      </w:pPr>
      <w:r w:rsidRPr="009C7467">
        <w:t>- правильно вести себя на реке зимой;</w:t>
      </w:r>
    </w:p>
    <w:p w:rsidR="00D9081F" w:rsidRPr="009C7467" w:rsidRDefault="00D9081F" w:rsidP="00D9081F">
      <w:pPr>
        <w:ind w:firstLine="708"/>
        <w:jc w:val="both"/>
      </w:pPr>
      <w:r w:rsidRPr="009C7467">
        <w:t>-действовать по сигналу «Внимание всем!».</w:t>
      </w:r>
    </w:p>
    <w:p w:rsidR="00D9081F" w:rsidRPr="009C7467" w:rsidRDefault="00D9081F" w:rsidP="00D9081F">
      <w:pPr>
        <w:ind w:firstLine="708"/>
        <w:jc w:val="both"/>
      </w:pPr>
      <w:r w:rsidRPr="009C7467">
        <w:t>- различать сигналы светофора и регулировщика, сигналы, подаваемые водителями транспортных средств;</w:t>
      </w:r>
    </w:p>
    <w:p w:rsidR="00D9081F" w:rsidRPr="009C7467" w:rsidRDefault="00D9081F" w:rsidP="00D9081F">
      <w:pPr>
        <w:ind w:firstLine="708"/>
        <w:jc w:val="both"/>
      </w:pPr>
      <w:r w:rsidRPr="009C7467">
        <w:t xml:space="preserve">-оценивать скорость движения городского транспорта, </w:t>
      </w:r>
    </w:p>
    <w:p w:rsidR="00D9081F" w:rsidRPr="009C7467" w:rsidRDefault="00D9081F" w:rsidP="00D9081F">
      <w:pPr>
        <w:ind w:firstLine="708"/>
        <w:jc w:val="both"/>
      </w:pPr>
      <w:r w:rsidRPr="009C7467">
        <w:t>-правильно садиться в общественный транспорт и вы ходить из него;</w:t>
      </w:r>
    </w:p>
    <w:p w:rsidR="00D9081F" w:rsidRPr="009C7467" w:rsidRDefault="00D9081F" w:rsidP="00D9081F">
      <w:pPr>
        <w:ind w:firstLine="708"/>
        <w:jc w:val="both"/>
      </w:pPr>
      <w:r w:rsidRPr="009C7467">
        <w:t>-двигаться по загородной дороге, в том числе группой;</w:t>
      </w:r>
    </w:p>
    <w:p w:rsidR="00D9081F" w:rsidRPr="009C7467" w:rsidRDefault="00D9081F" w:rsidP="00D9081F">
      <w:pPr>
        <w:ind w:firstLine="708"/>
        <w:jc w:val="both"/>
      </w:pPr>
      <w:r w:rsidRPr="009C7467">
        <w:t>- правильно вести себя при возникновении пожара в общественных местах или в общественном транспорте;</w:t>
      </w:r>
    </w:p>
    <w:p w:rsidR="00D9081F" w:rsidRPr="009C7467" w:rsidRDefault="00D9081F" w:rsidP="00D9081F">
      <w:pPr>
        <w:ind w:firstLine="708"/>
        <w:jc w:val="both"/>
      </w:pPr>
      <w:r w:rsidRPr="009C7467">
        <w:t xml:space="preserve"> - соблюдать меры безопасности при пользовании предметами бытовой химии, электрическими, газовыми при борами и печным отоплением;</w:t>
      </w:r>
    </w:p>
    <w:p w:rsidR="00D9081F" w:rsidRPr="009C7467" w:rsidRDefault="00D9081F" w:rsidP="00D9081F">
      <w:pPr>
        <w:ind w:firstLine="708"/>
        <w:jc w:val="both"/>
      </w:pPr>
      <w:r w:rsidRPr="009C7467">
        <w:t>- вызывать «скорую помощь», оказывать первую медицинскую помощь при порезах и ссадинах, ушибе, небольшом ожоге, при попадании инородного тела в глаз, ухо или нос, при укусах насекомых, собак, кошек, при кровотечении из носа.</w:t>
      </w:r>
    </w:p>
    <w:p w:rsidR="00D9081F" w:rsidRPr="009C7467" w:rsidRDefault="00D9081F" w:rsidP="00D9081F">
      <w:pPr>
        <w:ind w:firstLine="708"/>
        <w:jc w:val="both"/>
      </w:pPr>
      <w:r w:rsidRPr="009C7467">
        <w:t>2 уровень:</w:t>
      </w:r>
    </w:p>
    <w:p w:rsidR="00D9081F" w:rsidRPr="009C7467" w:rsidRDefault="00D9081F" w:rsidP="00D9081F">
      <w:pPr>
        <w:ind w:firstLine="708"/>
        <w:jc w:val="both"/>
      </w:pPr>
      <w:r w:rsidRPr="009C7467">
        <w:t>-безопасно общаться с незнакомыми людьми на улице, в подъезде дома, по телефону;</w:t>
      </w:r>
    </w:p>
    <w:p w:rsidR="00D9081F" w:rsidRPr="009C7467" w:rsidRDefault="00D9081F" w:rsidP="00D9081F">
      <w:pPr>
        <w:ind w:firstLine="708"/>
        <w:jc w:val="both"/>
      </w:pPr>
      <w:r w:rsidRPr="009C7467">
        <w:t>-оказывать первую помощь при отравлении угарным газом;</w:t>
      </w:r>
    </w:p>
    <w:p w:rsidR="00D9081F" w:rsidRPr="009C7467" w:rsidRDefault="00D9081F" w:rsidP="00D9081F">
      <w:pPr>
        <w:ind w:firstLine="708"/>
        <w:jc w:val="both"/>
        <w:rPr>
          <w:i/>
        </w:rPr>
      </w:pPr>
      <w:r w:rsidRPr="009C7467">
        <w:t>- действовать при обнаружении возгорания в лесу, в поле</w:t>
      </w:r>
    </w:p>
    <w:p w:rsidR="00D9081F" w:rsidRPr="009C7467" w:rsidRDefault="00D9081F" w:rsidP="00D9081F">
      <w:pPr>
        <w:ind w:firstLine="708"/>
        <w:jc w:val="both"/>
      </w:pPr>
      <w:r w:rsidRPr="009C7467">
        <w:t xml:space="preserve">- ориентироваться на местности: определять стороны горизонта по компасу и местным предметам; </w:t>
      </w:r>
    </w:p>
    <w:p w:rsidR="00D9081F" w:rsidRPr="009C7467" w:rsidRDefault="00D9081F" w:rsidP="00D9081F">
      <w:pPr>
        <w:ind w:firstLine="708"/>
        <w:jc w:val="both"/>
      </w:pPr>
      <w:r w:rsidRPr="009C7467">
        <w:t xml:space="preserve">- определять расстояние по карте и местности; </w:t>
      </w:r>
    </w:p>
    <w:p w:rsidR="00D9081F" w:rsidRPr="009C7467" w:rsidRDefault="00D9081F" w:rsidP="00D9081F">
      <w:pPr>
        <w:ind w:firstLine="708"/>
        <w:jc w:val="both"/>
      </w:pPr>
      <w:r w:rsidRPr="009C7467">
        <w:t>- организовывать безопасную переправу через небольшой ручей или канаву. 3 3 уровень:</w:t>
      </w:r>
    </w:p>
    <w:p w:rsidR="00D9081F" w:rsidRPr="009C7467" w:rsidRDefault="00D9081F" w:rsidP="00D9081F">
      <w:pPr>
        <w:ind w:firstLine="708"/>
        <w:jc w:val="both"/>
      </w:pPr>
      <w:r w:rsidRPr="009C7467">
        <w:t>-оказывать медицинскую помощь при порезах, ожогах, укусах насекомых, первую медицинскую помощь при небольших кровотечениях, ожогах;</w:t>
      </w:r>
    </w:p>
    <w:p w:rsidR="00D9081F" w:rsidRPr="009C7467" w:rsidRDefault="00D9081F" w:rsidP="00D9081F">
      <w:pPr>
        <w:ind w:firstLine="708"/>
        <w:jc w:val="both"/>
      </w:pPr>
      <w:r w:rsidRPr="009C7467">
        <w:t>-самостоятельно ориентироваться и правильно вести себя в парках, скверах, в лесу;</w:t>
      </w:r>
    </w:p>
    <w:p w:rsidR="00D9081F" w:rsidRPr="009C7467" w:rsidRDefault="00D9081F" w:rsidP="00D9081F">
      <w:pPr>
        <w:ind w:firstLine="708"/>
        <w:jc w:val="both"/>
      </w:pPr>
      <w:r w:rsidRPr="009C7467">
        <w:t>-распознавать отравление и оказать первую помощь при отравлении;</w:t>
      </w:r>
    </w:p>
    <w:p w:rsidR="00D9081F" w:rsidRPr="009C7467" w:rsidRDefault="00D9081F" w:rsidP="00D9081F">
      <w:pPr>
        <w:ind w:firstLine="708"/>
        <w:jc w:val="both"/>
      </w:pPr>
      <w:r w:rsidRPr="009C7467">
        <w:t>- оказывать первую медицинскую помощь при травме опорно-двигательного аппарата (кистей рук, бедра, колена).</w:t>
      </w:r>
    </w:p>
    <w:p w:rsidR="00D9081F" w:rsidRPr="009C7467" w:rsidRDefault="00D9081F" w:rsidP="00D9081F">
      <w:pPr>
        <w:rPr>
          <w:b/>
        </w:rPr>
      </w:pPr>
      <w:r w:rsidRPr="009C7467">
        <w:rPr>
          <w:b/>
        </w:rPr>
        <w:t>Формы контроля:</w:t>
      </w:r>
    </w:p>
    <w:p w:rsidR="00D9081F" w:rsidRPr="009C7467" w:rsidRDefault="00D9081F" w:rsidP="00D9081F">
      <w:pPr>
        <w:rPr>
          <w:b/>
        </w:rPr>
      </w:pPr>
      <w:r w:rsidRPr="009C7467">
        <w:rPr>
          <w:b/>
        </w:rPr>
        <w:t>Принципы организации деятельности:</w:t>
      </w:r>
    </w:p>
    <w:p w:rsidR="00D9081F" w:rsidRPr="009C7467" w:rsidRDefault="00D9081F" w:rsidP="006D2C42">
      <w:pPr>
        <w:numPr>
          <w:ilvl w:val="0"/>
          <w:numId w:val="348"/>
        </w:numPr>
        <w:ind w:left="0" w:firstLine="0"/>
      </w:pPr>
      <w:r w:rsidRPr="009C7467">
        <w:t>гуманизации</w:t>
      </w:r>
    </w:p>
    <w:p w:rsidR="00D9081F" w:rsidRPr="009C7467" w:rsidRDefault="00D9081F" w:rsidP="006D2C42">
      <w:pPr>
        <w:numPr>
          <w:ilvl w:val="0"/>
          <w:numId w:val="348"/>
        </w:numPr>
        <w:ind w:left="0" w:firstLine="0"/>
      </w:pPr>
      <w:r w:rsidRPr="009C7467">
        <w:t>личностно-ориентированный подход</w:t>
      </w:r>
    </w:p>
    <w:p w:rsidR="00D9081F" w:rsidRPr="009C7467" w:rsidRDefault="00D9081F" w:rsidP="006D2C42">
      <w:pPr>
        <w:numPr>
          <w:ilvl w:val="0"/>
          <w:numId w:val="348"/>
        </w:numPr>
        <w:ind w:left="0" w:firstLine="0"/>
      </w:pPr>
      <w:r w:rsidRPr="009C7467">
        <w:t xml:space="preserve">научность </w:t>
      </w:r>
    </w:p>
    <w:p w:rsidR="00D9081F" w:rsidRPr="009C7467" w:rsidRDefault="00D9081F" w:rsidP="006D2C42">
      <w:pPr>
        <w:numPr>
          <w:ilvl w:val="0"/>
          <w:numId w:val="348"/>
        </w:numPr>
        <w:ind w:left="0" w:firstLine="0"/>
      </w:pPr>
      <w:r w:rsidRPr="009C7467">
        <w:t>доступность</w:t>
      </w:r>
    </w:p>
    <w:p w:rsidR="00D9081F" w:rsidRPr="009C7467" w:rsidRDefault="00D9081F" w:rsidP="006D2C42">
      <w:pPr>
        <w:numPr>
          <w:ilvl w:val="0"/>
          <w:numId w:val="348"/>
        </w:numPr>
        <w:ind w:left="0" w:firstLine="0"/>
      </w:pPr>
      <w:r w:rsidRPr="009C7467">
        <w:t>дифференцированный подход</w:t>
      </w:r>
    </w:p>
    <w:p w:rsidR="00D9081F" w:rsidRPr="009C7467" w:rsidRDefault="00D9081F" w:rsidP="006D2C42">
      <w:pPr>
        <w:numPr>
          <w:ilvl w:val="0"/>
          <w:numId w:val="348"/>
        </w:numPr>
        <w:ind w:left="0" w:firstLine="0"/>
      </w:pPr>
      <w:r w:rsidRPr="009C7467">
        <w:t>практическая направленность.</w:t>
      </w:r>
    </w:p>
    <w:p w:rsidR="00D9081F" w:rsidRPr="009C7467" w:rsidRDefault="00D9081F" w:rsidP="00D9081F">
      <w:pPr>
        <w:rPr>
          <w:b/>
        </w:rPr>
      </w:pPr>
      <w:r w:rsidRPr="009C7467">
        <w:rPr>
          <w:b/>
        </w:rPr>
        <w:t>Формы организации деятельности:</w:t>
      </w:r>
    </w:p>
    <w:p w:rsidR="00D9081F" w:rsidRPr="009C7467" w:rsidRDefault="00D9081F" w:rsidP="006D2C42">
      <w:pPr>
        <w:numPr>
          <w:ilvl w:val="0"/>
          <w:numId w:val="349"/>
        </w:numPr>
        <w:ind w:left="0" w:firstLine="0"/>
      </w:pPr>
      <w:r w:rsidRPr="009C7467">
        <w:t>групповые</w:t>
      </w:r>
    </w:p>
    <w:p w:rsidR="00D9081F" w:rsidRPr="009C7467" w:rsidRDefault="00D9081F" w:rsidP="006D2C42">
      <w:pPr>
        <w:numPr>
          <w:ilvl w:val="0"/>
          <w:numId w:val="349"/>
        </w:numPr>
        <w:ind w:left="0" w:firstLine="0"/>
      </w:pPr>
      <w:r w:rsidRPr="009C7467">
        <w:t>коллективные</w:t>
      </w:r>
    </w:p>
    <w:p w:rsidR="00D9081F" w:rsidRPr="009C7467" w:rsidRDefault="00D9081F" w:rsidP="006D2C42">
      <w:pPr>
        <w:numPr>
          <w:ilvl w:val="0"/>
          <w:numId w:val="349"/>
        </w:numPr>
        <w:ind w:left="0" w:firstLine="0"/>
      </w:pPr>
      <w:r w:rsidRPr="009C7467">
        <w:t>индивидуальные.</w:t>
      </w:r>
    </w:p>
    <w:p w:rsidR="00D9081F" w:rsidRPr="009C7467" w:rsidRDefault="00D9081F" w:rsidP="00D9081F">
      <w:pPr>
        <w:rPr>
          <w:b/>
        </w:rPr>
      </w:pPr>
      <w:r w:rsidRPr="009C7467">
        <w:rPr>
          <w:b/>
        </w:rPr>
        <w:t>Формы занятий:</w:t>
      </w:r>
    </w:p>
    <w:p w:rsidR="00D9081F" w:rsidRPr="009C7467" w:rsidRDefault="00D9081F" w:rsidP="006D2C42">
      <w:pPr>
        <w:numPr>
          <w:ilvl w:val="1"/>
          <w:numId w:val="347"/>
        </w:numPr>
        <w:tabs>
          <w:tab w:val="clear" w:pos="1440"/>
          <w:tab w:val="num" w:pos="0"/>
        </w:tabs>
        <w:ind w:left="0" w:firstLine="0"/>
      </w:pPr>
      <w:r w:rsidRPr="009C7467">
        <w:t>игра</w:t>
      </w:r>
    </w:p>
    <w:p w:rsidR="00D9081F" w:rsidRPr="009C7467" w:rsidRDefault="00D9081F" w:rsidP="006D2C42">
      <w:pPr>
        <w:numPr>
          <w:ilvl w:val="1"/>
          <w:numId w:val="347"/>
        </w:numPr>
        <w:tabs>
          <w:tab w:val="clear" w:pos="1440"/>
          <w:tab w:val="num" w:pos="0"/>
        </w:tabs>
        <w:ind w:left="0" w:firstLine="0"/>
      </w:pPr>
      <w:r w:rsidRPr="009C7467">
        <w:t>экскурсия</w:t>
      </w:r>
    </w:p>
    <w:p w:rsidR="00D9081F" w:rsidRPr="009C7467" w:rsidRDefault="00D9081F" w:rsidP="006D2C42">
      <w:pPr>
        <w:numPr>
          <w:ilvl w:val="1"/>
          <w:numId w:val="347"/>
        </w:numPr>
        <w:tabs>
          <w:tab w:val="clear" w:pos="1440"/>
          <w:tab w:val="num" w:pos="0"/>
        </w:tabs>
        <w:ind w:left="0" w:firstLine="0"/>
      </w:pPr>
      <w:r w:rsidRPr="009C7467">
        <w:t>беседа</w:t>
      </w:r>
    </w:p>
    <w:p w:rsidR="00D9081F" w:rsidRPr="009C7467" w:rsidRDefault="00D9081F" w:rsidP="006D2C42">
      <w:pPr>
        <w:numPr>
          <w:ilvl w:val="1"/>
          <w:numId w:val="347"/>
        </w:numPr>
        <w:tabs>
          <w:tab w:val="clear" w:pos="1440"/>
          <w:tab w:val="num" w:pos="0"/>
        </w:tabs>
        <w:ind w:left="0" w:firstLine="0"/>
      </w:pPr>
      <w:r w:rsidRPr="009C7467">
        <w:t>практическая работа</w:t>
      </w:r>
    </w:p>
    <w:p w:rsidR="00D9081F" w:rsidRPr="009C7467" w:rsidRDefault="00D9081F" w:rsidP="006D2C42">
      <w:pPr>
        <w:numPr>
          <w:ilvl w:val="1"/>
          <w:numId w:val="347"/>
        </w:numPr>
        <w:tabs>
          <w:tab w:val="clear" w:pos="1440"/>
          <w:tab w:val="num" w:pos="0"/>
        </w:tabs>
        <w:ind w:left="0" w:firstLine="0"/>
      </w:pPr>
      <w:r w:rsidRPr="009C7467">
        <w:t>творческая работа</w:t>
      </w:r>
    </w:p>
    <w:p w:rsidR="00D9081F" w:rsidRPr="009C7467" w:rsidRDefault="00D9081F" w:rsidP="006D2C42">
      <w:pPr>
        <w:numPr>
          <w:ilvl w:val="1"/>
          <w:numId w:val="347"/>
        </w:numPr>
        <w:tabs>
          <w:tab w:val="clear" w:pos="1440"/>
          <w:tab w:val="num" w:pos="0"/>
        </w:tabs>
        <w:ind w:left="0" w:firstLine="0"/>
      </w:pPr>
      <w:r w:rsidRPr="009C7467">
        <w:t>викторина</w:t>
      </w:r>
    </w:p>
    <w:p w:rsidR="00D9081F" w:rsidRPr="009C7467" w:rsidRDefault="00D9081F" w:rsidP="006D2C42">
      <w:pPr>
        <w:numPr>
          <w:ilvl w:val="1"/>
          <w:numId w:val="347"/>
        </w:numPr>
        <w:tabs>
          <w:tab w:val="clear" w:pos="1440"/>
          <w:tab w:val="num" w:pos="0"/>
        </w:tabs>
        <w:ind w:left="0" w:firstLine="0"/>
      </w:pPr>
      <w:r w:rsidRPr="009C7467">
        <w:t>проект</w:t>
      </w:r>
    </w:p>
    <w:p w:rsidR="00D9081F" w:rsidRPr="009C7467" w:rsidRDefault="00D9081F" w:rsidP="00D9081F">
      <w:r w:rsidRPr="009C7467">
        <w:rPr>
          <w:b/>
        </w:rPr>
        <w:t>Формы отслеживания результатов:</w:t>
      </w:r>
    </w:p>
    <w:p w:rsidR="00D9081F" w:rsidRPr="009C7467" w:rsidRDefault="00D9081F" w:rsidP="006D2C42">
      <w:pPr>
        <w:numPr>
          <w:ilvl w:val="0"/>
          <w:numId w:val="350"/>
        </w:numPr>
        <w:ind w:left="0" w:firstLine="0"/>
      </w:pPr>
      <w:r w:rsidRPr="009C7467">
        <w:t>презентации</w:t>
      </w:r>
    </w:p>
    <w:p w:rsidR="00D9081F" w:rsidRPr="009C7467" w:rsidRDefault="00D9081F" w:rsidP="006D2C42">
      <w:pPr>
        <w:numPr>
          <w:ilvl w:val="0"/>
          <w:numId w:val="350"/>
        </w:numPr>
        <w:ind w:left="0" w:firstLine="0"/>
      </w:pPr>
      <w:r w:rsidRPr="009C7467">
        <w:t>проектные карты</w:t>
      </w:r>
    </w:p>
    <w:p w:rsidR="00D9081F" w:rsidRPr="009C7467" w:rsidRDefault="00D9081F" w:rsidP="00D9081F">
      <w:pPr>
        <w:rPr>
          <w:b/>
        </w:rPr>
      </w:pPr>
      <w:r w:rsidRPr="009C7467">
        <w:rPr>
          <w:b/>
          <w:lang w:val="en-US"/>
        </w:rPr>
        <w:t>III</w:t>
      </w:r>
      <w:r w:rsidRPr="009C7467">
        <w:rPr>
          <w:b/>
        </w:rPr>
        <w:t>. Содержание курса</w:t>
      </w:r>
    </w:p>
    <w:p w:rsidR="00D9081F" w:rsidRPr="009C7467" w:rsidRDefault="00D9081F" w:rsidP="00D9081F">
      <w:pPr>
        <w:ind w:firstLine="708"/>
        <w:jc w:val="both"/>
      </w:pPr>
      <w:r w:rsidRPr="009C7467">
        <w:t>В ходе реализации содержания программы учащиеся должны овладеть не только правилами безопасного поведения в различных ситуациях, но и путями и средствами укрепления здоровья: уметь оказывать первую медицинскую помощь, общаться со сверстниками и взрослыми, знать о значении природного окружения для здоровья человека.</w:t>
      </w:r>
    </w:p>
    <w:p w:rsidR="00D9081F" w:rsidRPr="009C7467" w:rsidRDefault="00D9081F" w:rsidP="00D9081F">
      <w:pPr>
        <w:jc w:val="both"/>
      </w:pPr>
      <w:r w:rsidRPr="009C7467">
        <w:t xml:space="preserve">   </w:t>
      </w:r>
      <w:r w:rsidRPr="009C7467">
        <w:tab/>
        <w:t xml:space="preserve">  Программой предусмотрены обязательные практические занятия:</w:t>
      </w:r>
    </w:p>
    <w:p w:rsidR="00D9081F" w:rsidRPr="009C7467" w:rsidRDefault="00D9081F" w:rsidP="00D9081F">
      <w:pPr>
        <w:jc w:val="both"/>
      </w:pPr>
      <w:r w:rsidRPr="009C7467">
        <w:t>- работа с дидактическим материалом (в игровой форме)</w:t>
      </w:r>
    </w:p>
    <w:p w:rsidR="00D9081F" w:rsidRPr="009C7467" w:rsidRDefault="00D9081F" w:rsidP="00D9081F">
      <w:pPr>
        <w:jc w:val="both"/>
      </w:pPr>
      <w:r w:rsidRPr="009C7467">
        <w:t>- изучение в реальной обстановке возможных в повседневной жизни опасных ситуаций (знакомство с правилами дорожного движения на улицах, площадях и перекрёстках, расположенных вблизи школы).</w:t>
      </w:r>
    </w:p>
    <w:p w:rsidR="00D9081F" w:rsidRPr="009C7467" w:rsidRDefault="00D9081F" w:rsidP="00D9081F">
      <w:pPr>
        <w:jc w:val="both"/>
      </w:pPr>
      <w:r w:rsidRPr="009C7467">
        <w:t xml:space="preserve">    </w:t>
      </w:r>
      <w:r w:rsidRPr="009C7467">
        <w:tab/>
        <w:t xml:space="preserve"> Программа построена с учётом уровня подготовки и общего развития учащихся начальной школы по классам обучения и включает в себя основные, наиболее часто встречающиеся опасные ситуации, в которых может оказаться ребёнок дома, на улице, в школе, в природных условиях.</w:t>
      </w:r>
    </w:p>
    <w:p w:rsidR="00D9081F" w:rsidRPr="009C7467" w:rsidRDefault="00D9081F" w:rsidP="00D9081F">
      <w:pPr>
        <w:ind w:firstLine="708"/>
        <w:jc w:val="both"/>
      </w:pPr>
      <w:r w:rsidRPr="009C7467">
        <w:t>Содержание программы включает в себя четыре направления:</w:t>
      </w:r>
    </w:p>
    <w:p w:rsidR="00D9081F" w:rsidRPr="009C7467" w:rsidRDefault="00D9081F" w:rsidP="00D9081F">
      <w:pPr>
        <w:ind w:firstLine="708"/>
        <w:jc w:val="both"/>
      </w:pPr>
      <w:r w:rsidRPr="009C7467">
        <w:t>- Защита человека в чрезвычайных ситуациях;</w:t>
      </w:r>
    </w:p>
    <w:p w:rsidR="00D9081F" w:rsidRPr="009C7467" w:rsidRDefault="00D9081F" w:rsidP="00D9081F">
      <w:pPr>
        <w:ind w:firstLine="708"/>
        <w:jc w:val="both"/>
      </w:pPr>
      <w:r w:rsidRPr="009C7467">
        <w:t>- Основы здорового образа жизни;</w:t>
      </w:r>
    </w:p>
    <w:p w:rsidR="00D9081F" w:rsidRPr="009C7467" w:rsidRDefault="00D9081F" w:rsidP="00D9081F">
      <w:pPr>
        <w:ind w:firstLine="708"/>
        <w:jc w:val="both"/>
      </w:pPr>
      <w:r w:rsidRPr="009C7467">
        <w:t>- Основы медицинских знаний и оказание первой медицинской помощи;</w:t>
      </w:r>
    </w:p>
    <w:p w:rsidR="00D9081F" w:rsidRPr="009C7467" w:rsidRDefault="00D9081F" w:rsidP="00D9081F">
      <w:pPr>
        <w:ind w:firstLine="708"/>
        <w:jc w:val="both"/>
      </w:pPr>
      <w:r w:rsidRPr="009C7467">
        <w:t>- Опасные ситуации, возникающие в повседневной жизни, правила поведения учащихся.</w:t>
      </w:r>
    </w:p>
    <w:p w:rsidR="00D9081F" w:rsidRPr="009C7467" w:rsidRDefault="00D9081F" w:rsidP="00D9081F">
      <w:pPr>
        <w:ind w:firstLine="708"/>
        <w:jc w:val="both"/>
      </w:pPr>
      <w:r w:rsidRPr="009C7467">
        <w:t>Указанные направления прослеживаются на протяжении всего курса обучения. Некоторые мероприятия проводятся циклично: соревнования на свежем воздухе, игры, экскурсии, практикумы по ПДД, по оказанию первой медицинской помощи, по правилам безопасного поведения в различных ситуациях.</w:t>
      </w:r>
    </w:p>
    <w:p w:rsidR="00D9081F" w:rsidRPr="009C7467" w:rsidRDefault="00D9081F" w:rsidP="00D9081F">
      <w:pPr>
        <w:ind w:firstLine="708"/>
        <w:jc w:val="both"/>
        <w:rPr>
          <w:b/>
        </w:rPr>
      </w:pPr>
      <w:r w:rsidRPr="009C7467">
        <w:rPr>
          <w:b/>
        </w:rPr>
        <w:t>1 год обучения  -  (33 часа)</w:t>
      </w:r>
    </w:p>
    <w:p w:rsidR="00D9081F" w:rsidRPr="009C7467" w:rsidRDefault="00D9081F" w:rsidP="00D9081F">
      <w:pPr>
        <w:ind w:firstLine="708"/>
        <w:jc w:val="both"/>
        <w:rPr>
          <w:b/>
          <w:i/>
        </w:rPr>
      </w:pPr>
      <w:r w:rsidRPr="009C7467">
        <w:rPr>
          <w:b/>
        </w:rPr>
        <w:t>1. Основы здорового образа жизни  (10 часов)</w:t>
      </w:r>
    </w:p>
    <w:p w:rsidR="00D9081F" w:rsidRPr="009C7467" w:rsidRDefault="00D9081F" w:rsidP="00D9081F">
      <w:pPr>
        <w:ind w:firstLine="708"/>
        <w:jc w:val="both"/>
        <w:rPr>
          <w:i/>
        </w:rPr>
      </w:pPr>
      <w:r w:rsidRPr="009C7467">
        <w:rPr>
          <w:i/>
        </w:rPr>
        <w:t>1.1. Экскурсия в медицинский  кабинет.(1)</w:t>
      </w:r>
    </w:p>
    <w:p w:rsidR="00D9081F" w:rsidRPr="009C7467" w:rsidRDefault="00D9081F" w:rsidP="00D9081F">
      <w:pPr>
        <w:ind w:firstLine="708"/>
        <w:jc w:val="both"/>
      </w:pPr>
      <w:r w:rsidRPr="009C7467">
        <w:t xml:space="preserve">Общие понятия опасности и чрезвычайной ситуации. </w:t>
      </w:r>
    </w:p>
    <w:p w:rsidR="00D9081F" w:rsidRPr="009C7467" w:rsidRDefault="00D9081F" w:rsidP="00D9081F">
      <w:pPr>
        <w:ind w:firstLine="708"/>
        <w:jc w:val="both"/>
        <w:rPr>
          <w:i/>
        </w:rPr>
      </w:pPr>
      <w:r w:rsidRPr="009C7467">
        <w:rPr>
          <w:i/>
        </w:rPr>
        <w:t>1.2 Основные понятия «здоровье» и «здоровый образ жизни» (4)</w:t>
      </w:r>
    </w:p>
    <w:p w:rsidR="00D9081F" w:rsidRPr="009C7467" w:rsidRDefault="00D9081F" w:rsidP="00D9081F">
      <w:pPr>
        <w:ind w:firstLine="708"/>
        <w:jc w:val="both"/>
      </w:pPr>
      <w:r w:rsidRPr="009C7467">
        <w:t>Режим дня первоклассника, необходимые условия, обеспечивающие сохранение и укрепление его здоровья, умственная и физическая работоспособность, нарушение режима дня, профилактика переутомления. Питание – необходимое условие для жизни  человека. Здоровая пища для всей семьи</w:t>
      </w:r>
    </w:p>
    <w:p w:rsidR="00D9081F" w:rsidRPr="009C7467" w:rsidRDefault="00D9081F" w:rsidP="00D9081F">
      <w:pPr>
        <w:ind w:firstLine="708"/>
        <w:jc w:val="both"/>
        <w:rPr>
          <w:i/>
        </w:rPr>
      </w:pPr>
      <w:r w:rsidRPr="009C7467">
        <w:rPr>
          <w:i/>
        </w:rPr>
        <w:t>1.3. Основы личной гигиены (5)</w:t>
      </w:r>
    </w:p>
    <w:p w:rsidR="00D9081F" w:rsidRPr="009C7467" w:rsidRDefault="00D9081F" w:rsidP="00D9081F">
      <w:pPr>
        <w:ind w:firstLine="708"/>
        <w:jc w:val="both"/>
      </w:pPr>
      <w:r w:rsidRPr="009C7467">
        <w:t>Умывание и купание. Как ухаживать за своим телом. Что такое гигиена? Чистые руки: как правильно мыть руки? Ухаживание за зубами и ушами. Зачем человеку кожа. Надёжная защита организма. Если кожа повреждена.</w:t>
      </w:r>
      <w:r w:rsidRPr="009C7467">
        <w:rPr>
          <w:b/>
        </w:rPr>
        <w:t xml:space="preserve"> </w:t>
      </w:r>
      <w:r w:rsidRPr="009C7467">
        <w:t>Забота о коже</w:t>
      </w:r>
    </w:p>
    <w:p w:rsidR="00D9081F" w:rsidRPr="009C7467" w:rsidRDefault="00D9081F" w:rsidP="00D9081F">
      <w:pPr>
        <w:ind w:firstLine="708"/>
        <w:jc w:val="both"/>
        <w:rPr>
          <w:b/>
        </w:rPr>
      </w:pPr>
      <w:r w:rsidRPr="009C7467">
        <w:rPr>
          <w:b/>
        </w:rPr>
        <w:t>2. Основы медицинских знаний и оказание первой медицинской помощи</w:t>
      </w:r>
    </w:p>
    <w:p w:rsidR="00D9081F" w:rsidRPr="009C7467" w:rsidRDefault="00D9081F" w:rsidP="00D9081F">
      <w:pPr>
        <w:ind w:firstLine="708"/>
        <w:jc w:val="both"/>
        <w:rPr>
          <w:b/>
        </w:rPr>
      </w:pPr>
      <w:r w:rsidRPr="009C7467">
        <w:rPr>
          <w:b/>
        </w:rPr>
        <w:t>(4 часа)</w:t>
      </w:r>
    </w:p>
    <w:p w:rsidR="00D9081F" w:rsidRPr="009C7467" w:rsidRDefault="00D9081F" w:rsidP="00D9081F">
      <w:pPr>
        <w:ind w:firstLine="708"/>
        <w:jc w:val="both"/>
        <w:rPr>
          <w:i/>
        </w:rPr>
      </w:pPr>
      <w:r w:rsidRPr="009C7467">
        <w:rPr>
          <w:i/>
        </w:rPr>
        <w:t>2.1 Основные виды травм у детей младшего школьного возраста (2)</w:t>
      </w:r>
    </w:p>
    <w:p w:rsidR="00D9081F" w:rsidRPr="009C7467" w:rsidRDefault="00D9081F" w:rsidP="00D9081F">
      <w:pPr>
        <w:ind w:firstLine="708"/>
        <w:jc w:val="both"/>
      </w:pPr>
      <w:r w:rsidRPr="009C7467">
        <w:t>Ожоги. Как уберечься от ожогов.</w:t>
      </w:r>
    </w:p>
    <w:p w:rsidR="00D9081F" w:rsidRPr="009C7467" w:rsidRDefault="00D9081F" w:rsidP="00D9081F">
      <w:pPr>
        <w:ind w:firstLine="708"/>
        <w:jc w:val="both"/>
        <w:outlineLvl w:val="0"/>
        <w:rPr>
          <w:i/>
        </w:rPr>
      </w:pPr>
      <w:r w:rsidRPr="009C7467">
        <w:rPr>
          <w:i/>
        </w:rPr>
        <w:t>2.2. Оказание медицинской помощи при порезах, ожогах, укусах насекомых (2)</w:t>
      </w:r>
    </w:p>
    <w:p w:rsidR="00D9081F" w:rsidRPr="009C7467" w:rsidRDefault="00D9081F" w:rsidP="00D9081F">
      <w:pPr>
        <w:ind w:firstLine="708"/>
        <w:jc w:val="both"/>
      </w:pPr>
      <w:r w:rsidRPr="009C7467">
        <w:t>Первая медицинская помощь при кровотечениях, ожогах, укусах насекомых.</w:t>
      </w:r>
    </w:p>
    <w:p w:rsidR="00D9081F" w:rsidRPr="009C7467" w:rsidRDefault="00D9081F" w:rsidP="00D9081F">
      <w:pPr>
        <w:ind w:firstLine="708"/>
        <w:jc w:val="both"/>
        <w:rPr>
          <w:b/>
        </w:rPr>
      </w:pPr>
      <w:r w:rsidRPr="009C7467">
        <w:rPr>
          <w:b/>
        </w:rPr>
        <w:t>3. Опасные ситуации, возникающие в повседневной жизни, правила поведения учащихся (18 часов)</w:t>
      </w:r>
    </w:p>
    <w:p w:rsidR="00D9081F" w:rsidRPr="009C7467" w:rsidRDefault="00D9081F" w:rsidP="00D9081F">
      <w:pPr>
        <w:ind w:firstLine="708"/>
        <w:jc w:val="both"/>
        <w:rPr>
          <w:i/>
        </w:rPr>
      </w:pPr>
      <w:r w:rsidRPr="009C7467">
        <w:rPr>
          <w:i/>
        </w:rPr>
        <w:t>3.1. Безопасное поведение дома (3)</w:t>
      </w:r>
    </w:p>
    <w:p w:rsidR="00D9081F" w:rsidRPr="009C7467" w:rsidRDefault="00D9081F" w:rsidP="00D9081F">
      <w:pPr>
        <w:ind w:firstLine="708"/>
        <w:jc w:val="both"/>
      </w:pPr>
      <w:r w:rsidRPr="009C7467">
        <w:t>Возможные опасности и опасные ситуации, которые могут возникнуть дома. Их профилактика. Как вести себя, когда ты дома один. Не торопись быть взрослым.</w:t>
      </w:r>
    </w:p>
    <w:p w:rsidR="00D9081F" w:rsidRPr="009C7467" w:rsidRDefault="00D9081F" w:rsidP="00D9081F">
      <w:pPr>
        <w:ind w:firstLine="708"/>
        <w:jc w:val="both"/>
      </w:pPr>
      <w:r w:rsidRPr="009C7467">
        <w:t>Электричество и газ как источники возможной опасности.</w:t>
      </w:r>
    </w:p>
    <w:p w:rsidR="00D9081F" w:rsidRPr="009C7467" w:rsidRDefault="00D9081F" w:rsidP="00D9081F">
      <w:pPr>
        <w:ind w:firstLine="708"/>
        <w:jc w:val="both"/>
      </w:pPr>
      <w:r w:rsidRPr="009C7467">
        <w:t>Лекарства и средства бытовой химии как источники опасности.</w:t>
      </w:r>
    </w:p>
    <w:p w:rsidR="00D9081F" w:rsidRPr="009C7467" w:rsidRDefault="00D9081F" w:rsidP="00D9081F">
      <w:pPr>
        <w:ind w:firstLine="708"/>
        <w:jc w:val="both"/>
      </w:pPr>
      <w:r w:rsidRPr="009C7467">
        <w:t>«Опасная высота», опасности, возникающие при нарушении правил поведения в жилище, на балконах и лестничных клетках.</w:t>
      </w:r>
    </w:p>
    <w:p w:rsidR="00D9081F" w:rsidRPr="009C7467" w:rsidRDefault="00D9081F" w:rsidP="00D9081F">
      <w:pPr>
        <w:ind w:firstLine="708"/>
        <w:jc w:val="both"/>
        <w:outlineLvl w:val="0"/>
        <w:rPr>
          <w:i/>
        </w:rPr>
      </w:pPr>
      <w:r w:rsidRPr="009C7467">
        <w:rPr>
          <w:i/>
        </w:rPr>
        <w:t>3.2. Пожарная безопасность и поведение при пожаре (2)</w:t>
      </w:r>
    </w:p>
    <w:p w:rsidR="00D9081F" w:rsidRPr="009C7467" w:rsidRDefault="00D9081F" w:rsidP="00D9081F">
      <w:pPr>
        <w:ind w:firstLine="708"/>
        <w:jc w:val="both"/>
      </w:pPr>
      <w:r w:rsidRPr="009C7467">
        <w:t>Огонь и человек. Причина возникновения пожаров в доме, дым и его опасность. Правила безопасного поведения при возникновении пожара в доме.</w:t>
      </w:r>
    </w:p>
    <w:p w:rsidR="00D9081F" w:rsidRPr="009C7467" w:rsidRDefault="00D9081F" w:rsidP="00D9081F">
      <w:pPr>
        <w:ind w:firstLine="708"/>
        <w:jc w:val="both"/>
        <w:rPr>
          <w:i/>
        </w:rPr>
      </w:pPr>
      <w:r w:rsidRPr="009C7467">
        <w:t>3</w:t>
      </w:r>
      <w:r w:rsidRPr="009C7467">
        <w:rPr>
          <w:i/>
        </w:rPr>
        <w:t>.3. Безопасное поведение в ситуациях криминогенного характера (2)</w:t>
      </w:r>
    </w:p>
    <w:p w:rsidR="00D9081F" w:rsidRPr="009C7467" w:rsidRDefault="00D9081F" w:rsidP="00D9081F">
      <w:pPr>
        <w:ind w:firstLine="708"/>
        <w:jc w:val="both"/>
      </w:pPr>
      <w:r w:rsidRPr="009C7467">
        <w:t>Опасные ситуации, которые могут возникнуть при контактах с незнакомыми людьми. Правила безопасного общения с незнакомыми людьми на улице, в подъезде дома, по телефону, в случае если незнакомый человек стучится или звонит в дверь. Где можно и где нельзя играть.</w:t>
      </w:r>
    </w:p>
    <w:p w:rsidR="00D9081F" w:rsidRPr="009C7467" w:rsidRDefault="00D9081F" w:rsidP="00D9081F">
      <w:pPr>
        <w:ind w:firstLine="708"/>
        <w:jc w:val="both"/>
        <w:outlineLvl w:val="0"/>
        <w:rPr>
          <w:i/>
        </w:rPr>
      </w:pPr>
      <w:r w:rsidRPr="009C7467">
        <w:rPr>
          <w:i/>
        </w:rPr>
        <w:t>3.4. Безопасное поведение на улицах и дорогах (7)</w:t>
      </w:r>
    </w:p>
    <w:p w:rsidR="00D9081F" w:rsidRPr="009C7467" w:rsidRDefault="00D9081F" w:rsidP="00D9081F">
      <w:pPr>
        <w:ind w:firstLine="708"/>
        <w:jc w:val="both"/>
      </w:pPr>
      <w:r w:rsidRPr="009C7467">
        <w:t>Наиболее безопасный путь в школу и домой. Правила перехода дорог. Движение пешеходов. Дорожные знаки. Сигналы светофора и регулировщика.</w:t>
      </w:r>
    </w:p>
    <w:p w:rsidR="00D9081F" w:rsidRPr="009C7467" w:rsidRDefault="00D9081F" w:rsidP="00D9081F">
      <w:pPr>
        <w:ind w:firstLine="708"/>
        <w:jc w:val="both"/>
      </w:pPr>
      <w:r w:rsidRPr="009C7467">
        <w:t>Мы пассажиры, обязанности пассажира. Езда на велосипеде. Основные правила езды и меры безопасности.</w:t>
      </w:r>
    </w:p>
    <w:p w:rsidR="00D9081F" w:rsidRPr="009C7467" w:rsidRDefault="00D9081F" w:rsidP="00D9081F">
      <w:pPr>
        <w:ind w:firstLine="708"/>
        <w:jc w:val="both"/>
        <w:outlineLvl w:val="0"/>
        <w:rPr>
          <w:i/>
        </w:rPr>
      </w:pPr>
      <w:r w:rsidRPr="009C7467">
        <w:rPr>
          <w:i/>
        </w:rPr>
        <w:t>3.5. Безопасность при  любой  погоде. (2)</w:t>
      </w:r>
    </w:p>
    <w:p w:rsidR="00D9081F" w:rsidRPr="009C7467" w:rsidRDefault="00D9081F" w:rsidP="00D9081F">
      <w:pPr>
        <w:ind w:firstLine="708"/>
        <w:jc w:val="both"/>
      </w:pPr>
      <w:r w:rsidRPr="009C7467">
        <w:t xml:space="preserve"> Погодные условия (ветер,солнце, дождь, снег), правила поведения. Опасности, которые поджидают нас в неизвестной местности.</w:t>
      </w:r>
    </w:p>
    <w:p w:rsidR="00D9081F" w:rsidRPr="009C7467" w:rsidRDefault="00D9081F" w:rsidP="00D9081F">
      <w:pPr>
        <w:ind w:firstLine="708"/>
        <w:jc w:val="both"/>
        <w:rPr>
          <w:i/>
        </w:rPr>
      </w:pPr>
      <w:r w:rsidRPr="009C7467">
        <w:rPr>
          <w:i/>
        </w:rPr>
        <w:t>3.6 Безопасное поведение на воде (2).</w:t>
      </w:r>
    </w:p>
    <w:p w:rsidR="00D9081F" w:rsidRPr="009C7467" w:rsidRDefault="00D9081F" w:rsidP="00D9081F">
      <w:pPr>
        <w:ind w:firstLine="708"/>
        <w:jc w:val="both"/>
      </w:pPr>
      <w:r w:rsidRPr="009C7467">
        <w:t>Виды водоемов. Опасности, которые поджидают в водоемах (сильное течение, волны, коряги, острые предметы). Правила поведения на воде.</w:t>
      </w:r>
    </w:p>
    <w:p w:rsidR="00D9081F" w:rsidRPr="009C7467" w:rsidRDefault="00D9081F" w:rsidP="00D9081F">
      <w:pPr>
        <w:ind w:firstLine="708"/>
        <w:jc w:val="both"/>
        <w:rPr>
          <w:b/>
        </w:rPr>
      </w:pPr>
      <w:r w:rsidRPr="009C7467">
        <w:rPr>
          <w:b/>
        </w:rPr>
        <w:t>4. Защита человека в чрезвычайных ситуациях (1 час)</w:t>
      </w:r>
    </w:p>
    <w:p w:rsidR="00D9081F" w:rsidRPr="009C7467" w:rsidRDefault="00D9081F" w:rsidP="00D9081F">
      <w:pPr>
        <w:ind w:firstLine="708"/>
        <w:jc w:val="both"/>
        <w:rPr>
          <w:i/>
        </w:rPr>
      </w:pPr>
      <w:r w:rsidRPr="009C7467">
        <w:rPr>
          <w:i/>
        </w:rPr>
        <w:t>4.1. Основные мероприятия гражданской обороны по защите населения (1)</w:t>
      </w:r>
    </w:p>
    <w:p w:rsidR="00D9081F" w:rsidRPr="009C7467" w:rsidRDefault="00D9081F" w:rsidP="00D9081F">
      <w:pPr>
        <w:ind w:firstLine="708"/>
        <w:jc w:val="both"/>
      </w:pPr>
      <w:r w:rsidRPr="009C7467">
        <w:t xml:space="preserve">Организация оповещения населения о чрезвычайных ситуациях. </w:t>
      </w:r>
    </w:p>
    <w:p w:rsidR="00D9081F" w:rsidRPr="009C7467" w:rsidRDefault="00D9081F" w:rsidP="00D9081F">
      <w:pPr>
        <w:ind w:firstLine="708"/>
        <w:jc w:val="both"/>
        <w:rPr>
          <w:b/>
        </w:rPr>
      </w:pPr>
      <w:r w:rsidRPr="009C7467">
        <w:rPr>
          <w:b/>
        </w:rPr>
        <w:t>2 год обучения  -  (34 часа)</w:t>
      </w:r>
    </w:p>
    <w:p w:rsidR="00D9081F" w:rsidRPr="009C7467" w:rsidRDefault="00D9081F" w:rsidP="00D9081F">
      <w:pPr>
        <w:ind w:firstLine="708"/>
        <w:jc w:val="both"/>
        <w:rPr>
          <w:b/>
        </w:rPr>
      </w:pPr>
      <w:r w:rsidRPr="009C7467">
        <w:rPr>
          <w:b/>
        </w:rPr>
        <w:t>1.Основы здорового образа жизни  (3 часа)</w:t>
      </w:r>
    </w:p>
    <w:p w:rsidR="00D9081F" w:rsidRPr="009C7467" w:rsidRDefault="00D9081F" w:rsidP="00D9081F">
      <w:pPr>
        <w:pStyle w:val="afe"/>
        <w:ind w:firstLine="708"/>
        <w:jc w:val="both"/>
        <w:rPr>
          <w:b w:val="0"/>
        </w:rPr>
      </w:pPr>
      <w:r w:rsidRPr="009C7467">
        <w:rPr>
          <w:b w:val="0"/>
        </w:rPr>
        <w:t>Почему мы болеем</w:t>
      </w:r>
      <w:r w:rsidRPr="009C7467">
        <w:rPr>
          <w:b w:val="0"/>
          <w:i/>
        </w:rPr>
        <w:t xml:space="preserve">. </w:t>
      </w:r>
      <w:r w:rsidRPr="009C7467">
        <w:rPr>
          <w:b w:val="0"/>
        </w:rPr>
        <w:t xml:space="preserve">Кто и как предохраняет нас от болезней. </w:t>
      </w:r>
    </w:p>
    <w:p w:rsidR="00D9081F" w:rsidRPr="009C7467" w:rsidRDefault="00D9081F" w:rsidP="00D9081F">
      <w:pPr>
        <w:pStyle w:val="afe"/>
        <w:ind w:firstLine="708"/>
        <w:jc w:val="both"/>
        <w:rPr>
          <w:b w:val="0"/>
        </w:rPr>
      </w:pPr>
      <w:r w:rsidRPr="009C7467">
        <w:rPr>
          <w:b w:val="0"/>
        </w:rPr>
        <w:t>Режим дня школьника. Важность его соблюдения. Утренняя зарядка и здоровье. Весёлые старты. Усталость. Почему человек устает.</w:t>
      </w:r>
    </w:p>
    <w:p w:rsidR="00D9081F" w:rsidRPr="009C7467" w:rsidRDefault="00D9081F" w:rsidP="00D9081F">
      <w:pPr>
        <w:tabs>
          <w:tab w:val="center" w:pos="4677"/>
          <w:tab w:val="right" w:pos="9355"/>
        </w:tabs>
        <w:ind w:firstLine="708"/>
        <w:jc w:val="both"/>
        <w:rPr>
          <w:i/>
        </w:rPr>
      </w:pPr>
      <w:r w:rsidRPr="009C7467">
        <w:t>Как правильно отдыхать.</w:t>
      </w:r>
    </w:p>
    <w:p w:rsidR="00D9081F" w:rsidRPr="009C7467" w:rsidRDefault="00D9081F" w:rsidP="00D9081F">
      <w:pPr>
        <w:ind w:firstLine="708"/>
        <w:jc w:val="both"/>
        <w:rPr>
          <w:b/>
        </w:rPr>
      </w:pPr>
      <w:r w:rsidRPr="009C7467">
        <w:rPr>
          <w:b/>
        </w:rPr>
        <w:t>2. Основы медицинских знаний и оказание первой медицинской помощи</w:t>
      </w:r>
    </w:p>
    <w:p w:rsidR="00D9081F" w:rsidRPr="009C7467" w:rsidRDefault="00D9081F" w:rsidP="00D9081F">
      <w:pPr>
        <w:ind w:firstLine="708"/>
        <w:jc w:val="both"/>
        <w:rPr>
          <w:b/>
        </w:rPr>
      </w:pPr>
      <w:r w:rsidRPr="009C7467">
        <w:rPr>
          <w:b/>
        </w:rPr>
        <w:t>( 11 часов)</w:t>
      </w:r>
    </w:p>
    <w:p w:rsidR="00D9081F" w:rsidRPr="009C7467" w:rsidRDefault="00D9081F" w:rsidP="00D9081F">
      <w:pPr>
        <w:ind w:firstLine="708"/>
        <w:jc w:val="both"/>
        <w:outlineLvl w:val="0"/>
        <w:rPr>
          <w:i/>
        </w:rPr>
      </w:pPr>
      <w:r w:rsidRPr="009C7467">
        <w:rPr>
          <w:i/>
        </w:rPr>
        <w:t>2.1. Болезни, их причины и связь с образом жизни (2)</w:t>
      </w:r>
    </w:p>
    <w:p w:rsidR="00D9081F" w:rsidRPr="009C7467" w:rsidRDefault="00D9081F" w:rsidP="00D9081F">
      <w:pPr>
        <w:ind w:firstLine="708"/>
        <w:jc w:val="both"/>
      </w:pPr>
      <w:r w:rsidRPr="009C7467">
        <w:t>От чего зависит наше здоровье. Как живет наш организм, из чего состоит тело человека. Скелет.</w:t>
      </w:r>
    </w:p>
    <w:p w:rsidR="00D9081F" w:rsidRPr="009C7467" w:rsidRDefault="00D9081F" w:rsidP="00D9081F">
      <w:pPr>
        <w:ind w:firstLine="708"/>
        <w:jc w:val="both"/>
      </w:pPr>
      <w:r w:rsidRPr="009C7467">
        <w:t xml:space="preserve"> Болезни и их возможные причины. Пути передачи инфекционных заболеваний Средства защиты.</w:t>
      </w:r>
    </w:p>
    <w:p w:rsidR="00D9081F" w:rsidRPr="009C7467" w:rsidRDefault="00D9081F" w:rsidP="00D9081F">
      <w:pPr>
        <w:ind w:firstLine="708"/>
        <w:jc w:val="both"/>
        <w:outlineLvl w:val="0"/>
        <w:rPr>
          <w:i/>
        </w:rPr>
      </w:pPr>
      <w:r w:rsidRPr="009C7467">
        <w:rPr>
          <w:i/>
        </w:rPr>
        <w:t>2.2.Первая медицинская помощь человеку.(4)</w:t>
      </w:r>
    </w:p>
    <w:p w:rsidR="00D9081F" w:rsidRPr="009C7467" w:rsidRDefault="00D9081F" w:rsidP="00D9081F">
      <w:pPr>
        <w:ind w:firstLine="708"/>
        <w:jc w:val="both"/>
        <w:outlineLvl w:val="0"/>
      </w:pPr>
      <w:r w:rsidRPr="009C7467">
        <w:t>Экскурсия в детскую поликлинику «Первая медицинская помощь при ушибах, переломах, вывихах, как их различать (2)</w:t>
      </w:r>
    </w:p>
    <w:p w:rsidR="00D9081F" w:rsidRPr="009C7467" w:rsidRDefault="00D9081F" w:rsidP="00D9081F">
      <w:pPr>
        <w:ind w:firstLine="708"/>
        <w:jc w:val="both"/>
        <w:outlineLvl w:val="0"/>
      </w:pPr>
      <w:r w:rsidRPr="009C7467">
        <w:t>Тренировка в умении наложения шины на различные участки тела; бинтовании различных участков тела (стопы,руки, бедра) с помощью эластичного бинта(1).</w:t>
      </w:r>
    </w:p>
    <w:p w:rsidR="00D9081F" w:rsidRPr="009C7467" w:rsidRDefault="00D9081F" w:rsidP="00D9081F">
      <w:pPr>
        <w:ind w:firstLine="708"/>
        <w:jc w:val="both"/>
      </w:pPr>
      <w:r w:rsidRPr="009C7467">
        <w:t>Экскурсия в медицинский кабинет «Простудные заболевания, от чего можно простудиться, с помощью чего можно лечиться, средства защиты от заболевшего человека  (1)</w:t>
      </w:r>
    </w:p>
    <w:p w:rsidR="00D9081F" w:rsidRPr="009C7467" w:rsidRDefault="00D9081F" w:rsidP="00D9081F">
      <w:pPr>
        <w:ind w:firstLine="708"/>
        <w:jc w:val="both"/>
        <w:rPr>
          <w:i/>
        </w:rPr>
      </w:pPr>
      <w:r w:rsidRPr="009C7467">
        <w:rPr>
          <w:i/>
        </w:rPr>
        <w:t>2.3 Лекарства, которые растут на подоконнике.(1)</w:t>
      </w:r>
    </w:p>
    <w:p w:rsidR="00D9081F" w:rsidRPr="009C7467" w:rsidRDefault="00D9081F" w:rsidP="00D9081F">
      <w:pPr>
        <w:ind w:firstLine="708"/>
        <w:jc w:val="both"/>
      </w:pPr>
      <w:r w:rsidRPr="009C7467">
        <w:t>Изготовление гербария, рисунков, фотографии, комнатных растений, которые помогают нам вылечиться от простуды (1).</w:t>
      </w:r>
    </w:p>
    <w:p w:rsidR="00D9081F" w:rsidRPr="009C7467" w:rsidRDefault="00D9081F" w:rsidP="00D9081F">
      <w:pPr>
        <w:ind w:firstLine="708"/>
        <w:jc w:val="both"/>
        <w:rPr>
          <w:i/>
        </w:rPr>
      </w:pPr>
      <w:r w:rsidRPr="009C7467">
        <w:rPr>
          <w:i/>
        </w:rPr>
        <w:t>2.4. Первая медицинская помощь.(4)</w:t>
      </w:r>
    </w:p>
    <w:p w:rsidR="00D9081F" w:rsidRPr="009C7467" w:rsidRDefault="00D9081F" w:rsidP="00D9081F">
      <w:pPr>
        <w:tabs>
          <w:tab w:val="center" w:pos="4677"/>
          <w:tab w:val="right" w:pos="9355"/>
        </w:tabs>
        <w:ind w:firstLine="708"/>
        <w:jc w:val="both"/>
        <w:rPr>
          <w:i/>
        </w:rPr>
      </w:pPr>
      <w:r w:rsidRPr="009C7467">
        <w:t>Первая помощь при от</w:t>
      </w:r>
      <w:r w:rsidRPr="009C7467">
        <w:softHyphen/>
        <w:t>равле</w:t>
      </w:r>
      <w:r w:rsidRPr="009C7467">
        <w:softHyphen/>
        <w:t>нии жидкостями, пищей, па</w:t>
      </w:r>
      <w:r w:rsidRPr="009C7467">
        <w:softHyphen/>
        <w:t>рами, га</w:t>
      </w:r>
      <w:r w:rsidRPr="009C7467">
        <w:softHyphen/>
        <w:t>зом</w:t>
      </w:r>
    </w:p>
    <w:p w:rsidR="00D9081F" w:rsidRPr="009C7467" w:rsidRDefault="00D9081F" w:rsidP="00D9081F">
      <w:pPr>
        <w:tabs>
          <w:tab w:val="center" w:pos="4677"/>
          <w:tab w:val="right" w:pos="9355"/>
        </w:tabs>
        <w:ind w:firstLine="708"/>
        <w:jc w:val="both"/>
        <w:rPr>
          <w:i/>
        </w:rPr>
      </w:pPr>
      <w:r w:rsidRPr="009C7467">
        <w:rPr>
          <w:spacing w:val="-6"/>
        </w:rPr>
        <w:t>Первая помощь при перегре</w:t>
      </w:r>
      <w:r w:rsidRPr="009C7467">
        <w:rPr>
          <w:spacing w:val="-6"/>
        </w:rPr>
        <w:softHyphen/>
        <w:t>ва</w:t>
      </w:r>
      <w:r w:rsidRPr="009C7467">
        <w:rPr>
          <w:spacing w:val="-6"/>
        </w:rPr>
        <w:softHyphen/>
        <w:t>нии и тепловом ударе, при ожогах и обмо</w:t>
      </w:r>
      <w:r w:rsidRPr="009C7467">
        <w:rPr>
          <w:spacing w:val="-6"/>
        </w:rPr>
        <w:softHyphen/>
        <w:t>рожении</w:t>
      </w:r>
    </w:p>
    <w:p w:rsidR="00D9081F" w:rsidRPr="009C7467" w:rsidRDefault="00D9081F" w:rsidP="00D9081F">
      <w:pPr>
        <w:tabs>
          <w:tab w:val="center" w:pos="4677"/>
          <w:tab w:val="right" w:pos="9355"/>
        </w:tabs>
        <w:ind w:firstLine="708"/>
        <w:jc w:val="both"/>
        <w:rPr>
          <w:i/>
        </w:rPr>
      </w:pPr>
      <w:r w:rsidRPr="009C7467">
        <w:t>Первая помощь при попа</w:t>
      </w:r>
      <w:r w:rsidRPr="009C7467">
        <w:softHyphen/>
        <w:t xml:space="preserve">дании инородных тел в глаз, ухо, нос  </w:t>
      </w:r>
    </w:p>
    <w:p w:rsidR="00D9081F" w:rsidRPr="009C7467" w:rsidRDefault="00D9081F" w:rsidP="00D9081F">
      <w:pPr>
        <w:tabs>
          <w:tab w:val="center" w:pos="4677"/>
          <w:tab w:val="right" w:pos="9355"/>
        </w:tabs>
        <w:ind w:firstLine="708"/>
        <w:jc w:val="both"/>
        <w:rPr>
          <w:i/>
        </w:rPr>
      </w:pPr>
      <w:r w:rsidRPr="009C7467">
        <w:t>Первая помощь при уку</w:t>
      </w:r>
      <w:r w:rsidRPr="009C7467">
        <w:softHyphen/>
        <w:t>сах на</w:t>
      </w:r>
      <w:r w:rsidRPr="009C7467">
        <w:softHyphen/>
        <w:t>секомых, змей, собак и кошек</w:t>
      </w:r>
    </w:p>
    <w:p w:rsidR="00D9081F" w:rsidRPr="009C7467" w:rsidRDefault="00D9081F" w:rsidP="00D9081F">
      <w:pPr>
        <w:ind w:firstLine="708"/>
        <w:jc w:val="both"/>
        <w:rPr>
          <w:b/>
        </w:rPr>
      </w:pPr>
      <w:r w:rsidRPr="009C7467">
        <w:rPr>
          <w:b/>
        </w:rPr>
        <w:t>3. Опасные ситуации, возникающие в повседневной жизни, правила поведения учащихся (17 часов)</w:t>
      </w:r>
    </w:p>
    <w:p w:rsidR="00D9081F" w:rsidRPr="009C7467" w:rsidRDefault="00D9081F" w:rsidP="00D9081F">
      <w:pPr>
        <w:ind w:firstLine="708"/>
        <w:jc w:val="both"/>
        <w:outlineLvl w:val="0"/>
        <w:rPr>
          <w:i/>
        </w:rPr>
      </w:pPr>
      <w:r w:rsidRPr="009C7467">
        <w:rPr>
          <w:b/>
          <w:i/>
        </w:rPr>
        <w:t xml:space="preserve"> </w:t>
      </w:r>
      <w:r w:rsidRPr="009C7467">
        <w:rPr>
          <w:i/>
        </w:rPr>
        <w:t>3.1  Азбука дороги  (3)</w:t>
      </w:r>
    </w:p>
    <w:p w:rsidR="00D9081F" w:rsidRPr="009C7467" w:rsidRDefault="00D9081F" w:rsidP="00D9081F">
      <w:pPr>
        <w:ind w:firstLine="708"/>
        <w:jc w:val="both"/>
        <w:outlineLvl w:val="0"/>
      </w:pPr>
      <w:r w:rsidRPr="009C7467">
        <w:t xml:space="preserve"> Элементы улиц и дорог. Что такое тротуар, зебра. Дорожные знаки, история возникновения. Дорожная разметка. </w:t>
      </w:r>
    </w:p>
    <w:p w:rsidR="00D9081F" w:rsidRPr="009C7467" w:rsidRDefault="00D9081F" w:rsidP="00D9081F">
      <w:pPr>
        <w:ind w:firstLine="708"/>
        <w:jc w:val="both"/>
        <w:outlineLvl w:val="0"/>
      </w:pPr>
      <w:r w:rsidRPr="009C7467">
        <w:t xml:space="preserve">Что такое светофор, кто такой регулировщик. </w:t>
      </w:r>
    </w:p>
    <w:p w:rsidR="00D9081F" w:rsidRPr="009C7467" w:rsidRDefault="00D9081F" w:rsidP="00D9081F">
      <w:pPr>
        <w:ind w:firstLine="708"/>
        <w:jc w:val="both"/>
        <w:outlineLvl w:val="0"/>
      </w:pPr>
      <w:r w:rsidRPr="009C7467">
        <w:t xml:space="preserve">Где можно играть? Велосипед как вид транспорта на дороге. </w:t>
      </w:r>
    </w:p>
    <w:p w:rsidR="00D9081F" w:rsidRPr="009C7467" w:rsidRDefault="00D9081F" w:rsidP="00D9081F">
      <w:pPr>
        <w:ind w:firstLine="708"/>
        <w:jc w:val="both"/>
        <w:outlineLvl w:val="0"/>
        <w:rPr>
          <w:i/>
        </w:rPr>
      </w:pPr>
      <w:r w:rsidRPr="009C7467">
        <w:rPr>
          <w:i/>
        </w:rPr>
        <w:t>3.2 Школа пешеходов.(5)</w:t>
      </w:r>
    </w:p>
    <w:p w:rsidR="00D9081F" w:rsidRPr="009C7467" w:rsidRDefault="00D9081F" w:rsidP="00D9081F">
      <w:pPr>
        <w:ind w:firstLine="708"/>
        <w:jc w:val="both"/>
        <w:outlineLvl w:val="0"/>
      </w:pPr>
      <w:r w:rsidRPr="009C7467">
        <w:t>Изготовление  дорожных знаков (рисунки, аппликации, лепка  из пластилина). Игра  «Угадай мой знак»(1)</w:t>
      </w:r>
    </w:p>
    <w:p w:rsidR="00D9081F" w:rsidRPr="009C7467" w:rsidRDefault="00D9081F" w:rsidP="00D9081F">
      <w:pPr>
        <w:ind w:firstLine="708"/>
        <w:jc w:val="both"/>
        <w:outlineLvl w:val="0"/>
      </w:pPr>
      <w:r w:rsidRPr="009C7467">
        <w:t>Экскурсия по улицам города  с Петей Светофором. (1)</w:t>
      </w:r>
    </w:p>
    <w:p w:rsidR="00D9081F" w:rsidRPr="009C7467" w:rsidRDefault="00D9081F" w:rsidP="00D9081F">
      <w:pPr>
        <w:ind w:firstLine="708"/>
        <w:jc w:val="both"/>
        <w:outlineLvl w:val="0"/>
      </w:pPr>
      <w:r w:rsidRPr="009C7467">
        <w:t>Игры по правилам дорожной безопасности.(1)</w:t>
      </w:r>
    </w:p>
    <w:p w:rsidR="00D9081F" w:rsidRPr="009C7467" w:rsidRDefault="00D9081F" w:rsidP="00D9081F">
      <w:pPr>
        <w:ind w:firstLine="708"/>
        <w:jc w:val="both"/>
        <w:outlineLvl w:val="0"/>
      </w:pPr>
      <w:r w:rsidRPr="009C7467">
        <w:t>Мини-проект « Безопасный путь из школы домой».(2)</w:t>
      </w:r>
    </w:p>
    <w:p w:rsidR="00D9081F" w:rsidRPr="009C7467" w:rsidRDefault="00D9081F" w:rsidP="00D9081F">
      <w:pPr>
        <w:tabs>
          <w:tab w:val="center" w:pos="4677"/>
          <w:tab w:val="right" w:pos="9355"/>
        </w:tabs>
        <w:ind w:firstLine="708"/>
        <w:jc w:val="both"/>
        <w:rPr>
          <w:i/>
        </w:rPr>
      </w:pPr>
      <w:r w:rsidRPr="009C7467">
        <w:rPr>
          <w:i/>
        </w:rPr>
        <w:t>3.3 Правила безопасного поведения (5)</w:t>
      </w:r>
    </w:p>
    <w:p w:rsidR="00D9081F" w:rsidRPr="009C7467" w:rsidRDefault="00D9081F" w:rsidP="00D9081F">
      <w:pPr>
        <w:tabs>
          <w:tab w:val="center" w:pos="4677"/>
          <w:tab w:val="right" w:pos="9355"/>
        </w:tabs>
        <w:ind w:firstLine="708"/>
        <w:jc w:val="both"/>
        <w:rPr>
          <w:i/>
        </w:rPr>
      </w:pPr>
      <w:r w:rsidRPr="009C7467">
        <w:t>Правила безопасного по</w:t>
      </w:r>
      <w:r w:rsidRPr="009C7467">
        <w:softHyphen/>
        <w:t>веде</w:t>
      </w:r>
      <w:r w:rsidRPr="009C7467">
        <w:softHyphen/>
        <w:t xml:space="preserve">ния на воде   </w:t>
      </w:r>
    </w:p>
    <w:p w:rsidR="00D9081F" w:rsidRPr="009C7467" w:rsidRDefault="00D9081F" w:rsidP="00D9081F">
      <w:pPr>
        <w:ind w:firstLine="708"/>
        <w:jc w:val="both"/>
      </w:pPr>
      <w:r w:rsidRPr="009C7467">
        <w:t>Как уберечься от пораже</w:t>
      </w:r>
      <w:r w:rsidRPr="009C7467">
        <w:softHyphen/>
        <w:t xml:space="preserve">ния электрическим током  </w:t>
      </w:r>
    </w:p>
    <w:p w:rsidR="00D9081F" w:rsidRPr="009C7467" w:rsidRDefault="00D9081F" w:rsidP="00D9081F">
      <w:pPr>
        <w:tabs>
          <w:tab w:val="center" w:pos="4677"/>
          <w:tab w:val="right" w:pos="9355"/>
        </w:tabs>
        <w:ind w:firstLine="708"/>
        <w:jc w:val="both"/>
        <w:rPr>
          <w:i/>
        </w:rPr>
      </w:pPr>
      <w:r w:rsidRPr="009C7467">
        <w:t>Как уберечься от поре</w:t>
      </w:r>
      <w:r w:rsidRPr="009C7467">
        <w:softHyphen/>
        <w:t>зов, уши</w:t>
      </w:r>
      <w:r w:rsidRPr="009C7467">
        <w:softHyphen/>
        <w:t xml:space="preserve">бов, переломов  </w:t>
      </w:r>
    </w:p>
    <w:p w:rsidR="00D9081F" w:rsidRPr="009C7467" w:rsidRDefault="00D9081F" w:rsidP="00D9081F">
      <w:pPr>
        <w:tabs>
          <w:tab w:val="center" w:pos="4677"/>
          <w:tab w:val="right" w:pos="9355"/>
        </w:tabs>
        <w:ind w:firstLine="708"/>
        <w:jc w:val="both"/>
        <w:rPr>
          <w:i/>
        </w:rPr>
      </w:pPr>
      <w:r w:rsidRPr="009C7467">
        <w:t>Как защититься от насе</w:t>
      </w:r>
      <w:r w:rsidRPr="009C7467">
        <w:softHyphen/>
        <w:t xml:space="preserve">комых  </w:t>
      </w:r>
    </w:p>
    <w:p w:rsidR="00D9081F" w:rsidRPr="009C7467" w:rsidRDefault="00D9081F" w:rsidP="00D9081F">
      <w:pPr>
        <w:ind w:firstLine="708"/>
        <w:jc w:val="both"/>
      </w:pPr>
      <w:r w:rsidRPr="009C7467">
        <w:t>Предосторожности при обра</w:t>
      </w:r>
      <w:r w:rsidRPr="009C7467">
        <w:softHyphen/>
        <w:t xml:space="preserve">щении с животными  </w:t>
      </w:r>
    </w:p>
    <w:p w:rsidR="00D9081F" w:rsidRPr="009C7467" w:rsidRDefault="00D9081F" w:rsidP="00D9081F">
      <w:pPr>
        <w:ind w:firstLine="708"/>
        <w:jc w:val="both"/>
        <w:outlineLvl w:val="0"/>
        <w:rPr>
          <w:i/>
        </w:rPr>
      </w:pPr>
      <w:r w:rsidRPr="009C7467">
        <w:rPr>
          <w:i/>
        </w:rPr>
        <w:t>3.4. Пожарная безопасность (4)</w:t>
      </w:r>
    </w:p>
    <w:p w:rsidR="00D9081F" w:rsidRPr="009C7467" w:rsidRDefault="00D9081F" w:rsidP="00D9081F">
      <w:pPr>
        <w:ind w:firstLine="708"/>
        <w:jc w:val="both"/>
        <w:outlineLvl w:val="0"/>
      </w:pPr>
      <w:r w:rsidRPr="009C7467">
        <w:t>Кто такие пожарные, история образования пожарных частей, что входит в обязанности пожарного. Деятельность пожарных. Какие бывают пожары, как тушат пожары. Меры предосторожности  при пожаре (1)</w:t>
      </w:r>
    </w:p>
    <w:p w:rsidR="00D9081F" w:rsidRPr="009C7467" w:rsidRDefault="00D9081F" w:rsidP="00D9081F">
      <w:pPr>
        <w:ind w:firstLine="708"/>
        <w:jc w:val="both"/>
        <w:outlineLvl w:val="0"/>
      </w:pPr>
      <w:r w:rsidRPr="009C7467">
        <w:t>Экскурсия в пожарную часть (3)</w:t>
      </w:r>
    </w:p>
    <w:p w:rsidR="00D9081F" w:rsidRPr="009C7467" w:rsidRDefault="00D9081F" w:rsidP="00D9081F">
      <w:pPr>
        <w:ind w:firstLine="708"/>
        <w:jc w:val="both"/>
        <w:rPr>
          <w:b/>
        </w:rPr>
      </w:pPr>
      <w:r w:rsidRPr="009C7467">
        <w:rPr>
          <w:b/>
        </w:rPr>
        <w:t>4. Защита человека в чрезвычайных ситуациях (3 часа)</w:t>
      </w:r>
    </w:p>
    <w:p w:rsidR="00D9081F" w:rsidRPr="009C7467" w:rsidRDefault="00D9081F" w:rsidP="00D9081F">
      <w:pPr>
        <w:ind w:firstLine="708"/>
        <w:jc w:val="both"/>
      </w:pPr>
      <w:r w:rsidRPr="009C7467">
        <w:t>Ролевая игра  оповещение населения о чрезвычайных ситуациях.</w:t>
      </w:r>
    </w:p>
    <w:p w:rsidR="00D9081F" w:rsidRPr="009C7467" w:rsidRDefault="00D9081F" w:rsidP="00D9081F">
      <w:pPr>
        <w:ind w:firstLine="708"/>
        <w:jc w:val="both"/>
      </w:pPr>
      <w:r w:rsidRPr="009C7467">
        <w:t>Сигнал «Внимание пожар!». Что необходимо сделать по сигналу «Внимание пожар!»(1)</w:t>
      </w:r>
    </w:p>
    <w:p w:rsidR="00D9081F" w:rsidRPr="009C7467" w:rsidRDefault="00D9081F" w:rsidP="00D9081F">
      <w:pPr>
        <w:ind w:firstLine="708"/>
        <w:jc w:val="both"/>
      </w:pPr>
      <w:r w:rsidRPr="009C7467">
        <w:t>Написание мини-рассказов «Я юный спасатель от пожаров».(1)</w:t>
      </w:r>
    </w:p>
    <w:p w:rsidR="00D9081F" w:rsidRPr="009C7467" w:rsidRDefault="00D9081F" w:rsidP="00D9081F">
      <w:pPr>
        <w:ind w:firstLine="708"/>
        <w:jc w:val="both"/>
      </w:pPr>
      <w:r w:rsidRPr="009C7467">
        <w:t>Конкурс  по  изготовлению памяток « Как избежать пожара».(1)</w:t>
      </w:r>
    </w:p>
    <w:p w:rsidR="00D9081F" w:rsidRPr="009C7467" w:rsidRDefault="00D9081F" w:rsidP="00D9081F">
      <w:pPr>
        <w:ind w:firstLine="708"/>
        <w:jc w:val="both"/>
      </w:pPr>
      <w:r w:rsidRPr="009C7467">
        <w:rPr>
          <w:b/>
        </w:rPr>
        <w:t>3 год обучения  -  (34 часа)</w:t>
      </w:r>
    </w:p>
    <w:p w:rsidR="00D9081F" w:rsidRPr="009C7467" w:rsidRDefault="00D9081F" w:rsidP="00D9081F">
      <w:pPr>
        <w:ind w:firstLine="708"/>
        <w:jc w:val="both"/>
        <w:rPr>
          <w:b/>
        </w:rPr>
      </w:pPr>
      <w:r w:rsidRPr="009C7467">
        <w:rPr>
          <w:b/>
        </w:rPr>
        <w:t>1.Основы здорового образа жизни  (9 часов)</w:t>
      </w:r>
    </w:p>
    <w:p w:rsidR="00D9081F" w:rsidRPr="009C7467" w:rsidRDefault="00D9081F" w:rsidP="00D9081F">
      <w:pPr>
        <w:ind w:firstLine="708"/>
        <w:jc w:val="both"/>
        <w:rPr>
          <w:i/>
        </w:rPr>
      </w:pPr>
      <w:r w:rsidRPr="009C7467">
        <w:rPr>
          <w:i/>
        </w:rPr>
        <w:t>1.1. Основы личной гигиены. (1)</w:t>
      </w:r>
    </w:p>
    <w:p w:rsidR="00D9081F" w:rsidRPr="009C7467" w:rsidRDefault="00D9081F" w:rsidP="00D9081F">
      <w:pPr>
        <w:ind w:firstLine="708"/>
        <w:jc w:val="both"/>
        <w:outlineLvl w:val="0"/>
      </w:pPr>
      <w:r w:rsidRPr="009C7467">
        <w:t>Как ухаживать за своим телом.</w:t>
      </w:r>
    </w:p>
    <w:p w:rsidR="00D9081F" w:rsidRPr="009C7467" w:rsidRDefault="00D9081F" w:rsidP="00D9081F">
      <w:pPr>
        <w:ind w:firstLine="708"/>
        <w:jc w:val="both"/>
        <w:rPr>
          <w:i/>
        </w:rPr>
      </w:pPr>
      <w:r w:rsidRPr="009C7467">
        <w:rPr>
          <w:i/>
        </w:rPr>
        <w:t>1.2. Пути укрепления здоровья. (7)</w:t>
      </w:r>
    </w:p>
    <w:p w:rsidR="00D9081F" w:rsidRPr="009C7467" w:rsidRDefault="00D9081F" w:rsidP="00D9081F">
      <w:pPr>
        <w:ind w:firstLine="708"/>
        <w:jc w:val="both"/>
      </w:pPr>
      <w:r w:rsidRPr="009C7467">
        <w:t>Практическое занятие: «День здоровья» (1)</w:t>
      </w:r>
    </w:p>
    <w:p w:rsidR="00D9081F" w:rsidRPr="009C7467" w:rsidRDefault="00D9081F" w:rsidP="00D9081F">
      <w:pPr>
        <w:ind w:firstLine="708"/>
        <w:jc w:val="both"/>
      </w:pPr>
      <w:r w:rsidRPr="009C7467">
        <w:t>Способы закаливания организма.  (1)</w:t>
      </w:r>
    </w:p>
    <w:p w:rsidR="00D9081F" w:rsidRPr="009C7467" w:rsidRDefault="00D9081F" w:rsidP="00D9081F">
      <w:pPr>
        <w:ind w:firstLine="708"/>
        <w:jc w:val="both"/>
      </w:pPr>
      <w:r w:rsidRPr="009C7467">
        <w:t>Значение физического труда и физкультуры для развития скелета и укрепления мышц. Весёлые старты.</w:t>
      </w:r>
      <w:r w:rsidRPr="009C7467">
        <w:rPr>
          <w:b/>
        </w:rPr>
        <w:t xml:space="preserve"> </w:t>
      </w:r>
      <w:r w:rsidRPr="009C7467">
        <w:t xml:space="preserve"> (2)</w:t>
      </w:r>
    </w:p>
    <w:p w:rsidR="00D9081F" w:rsidRPr="009C7467" w:rsidRDefault="00D9081F" w:rsidP="00D9081F">
      <w:pPr>
        <w:ind w:firstLine="708"/>
        <w:jc w:val="both"/>
      </w:pPr>
      <w:r w:rsidRPr="009C7467">
        <w:t>Продукты питания растительного и животного происхождения, их значение для здоровья (1).</w:t>
      </w:r>
    </w:p>
    <w:p w:rsidR="00D9081F" w:rsidRPr="009C7467" w:rsidRDefault="00D9081F" w:rsidP="00D9081F">
      <w:pPr>
        <w:ind w:firstLine="708"/>
        <w:jc w:val="both"/>
      </w:pPr>
      <w:r w:rsidRPr="009C7467">
        <w:t>Как правильно готовить пищу. Беседа мед. работника «Соблюдение гигиены питания» (1)</w:t>
      </w:r>
    </w:p>
    <w:p w:rsidR="00D9081F" w:rsidRPr="009C7467" w:rsidRDefault="00D9081F" w:rsidP="00D9081F">
      <w:pPr>
        <w:ind w:firstLine="708"/>
        <w:jc w:val="both"/>
        <w:rPr>
          <w:bCs/>
        </w:rPr>
      </w:pPr>
      <w:r w:rsidRPr="009C7467">
        <w:t xml:space="preserve">Гигиена одежды. </w:t>
      </w:r>
      <w:r w:rsidRPr="009C7467">
        <w:rPr>
          <w:bCs/>
        </w:rPr>
        <w:t>Гигиена жилища. Чистота – залог здоровья (1).</w:t>
      </w:r>
    </w:p>
    <w:p w:rsidR="00D9081F" w:rsidRPr="009C7467" w:rsidRDefault="00D9081F" w:rsidP="00D9081F">
      <w:pPr>
        <w:ind w:firstLine="708"/>
        <w:jc w:val="both"/>
        <w:rPr>
          <w:bCs/>
        </w:rPr>
      </w:pPr>
      <w:r w:rsidRPr="009C7467">
        <w:rPr>
          <w:bCs/>
        </w:rPr>
        <w:t>Комнатные растения в доме и их влияние на самочувствие людей. Правила их выращивания (1)</w:t>
      </w:r>
    </w:p>
    <w:p w:rsidR="00D9081F" w:rsidRPr="009C7467" w:rsidRDefault="00D9081F" w:rsidP="00D9081F">
      <w:pPr>
        <w:ind w:firstLine="708"/>
        <w:jc w:val="both"/>
        <w:rPr>
          <w:b/>
        </w:rPr>
      </w:pPr>
      <w:r w:rsidRPr="009C7467">
        <w:rPr>
          <w:b/>
        </w:rPr>
        <w:t>2. Основы медицинских знаний и оказание первой медицинской помощи</w:t>
      </w:r>
    </w:p>
    <w:p w:rsidR="00D9081F" w:rsidRPr="009C7467" w:rsidRDefault="00D9081F" w:rsidP="00D9081F">
      <w:pPr>
        <w:ind w:firstLine="708"/>
        <w:jc w:val="both"/>
        <w:rPr>
          <w:b/>
        </w:rPr>
      </w:pPr>
      <w:r w:rsidRPr="009C7467">
        <w:rPr>
          <w:b/>
        </w:rPr>
        <w:t>( 3 часа)</w:t>
      </w:r>
    </w:p>
    <w:p w:rsidR="00D9081F" w:rsidRPr="009C7467" w:rsidRDefault="00D9081F" w:rsidP="00D9081F">
      <w:pPr>
        <w:ind w:firstLine="708"/>
        <w:jc w:val="both"/>
        <w:rPr>
          <w:i/>
        </w:rPr>
      </w:pPr>
      <w:r w:rsidRPr="009C7467">
        <w:rPr>
          <w:i/>
        </w:rPr>
        <w:t>3.1. Первая медицинская помощь при отравлении газами (1)</w:t>
      </w:r>
    </w:p>
    <w:p w:rsidR="00D9081F" w:rsidRPr="009C7467" w:rsidRDefault="00D9081F" w:rsidP="00D9081F">
      <w:pPr>
        <w:ind w:firstLine="708"/>
        <w:jc w:val="both"/>
      </w:pPr>
      <w:r w:rsidRPr="009C7467">
        <w:t>Отравление. Причины отравлений газообразными или вдыхаемыми токсическими веществами. Профилактика отравлений. Признаки отравления угарным газом. Первая помощь при отравлении угарным газом.</w:t>
      </w:r>
    </w:p>
    <w:p w:rsidR="00D9081F" w:rsidRPr="009C7467" w:rsidRDefault="00D9081F" w:rsidP="00D9081F">
      <w:pPr>
        <w:ind w:firstLine="708"/>
        <w:jc w:val="both"/>
        <w:rPr>
          <w:i/>
        </w:rPr>
      </w:pPr>
      <w:r w:rsidRPr="009C7467">
        <w:rPr>
          <w:i/>
        </w:rPr>
        <w:t>3.2. Оказание первой медицинской помощи при порезах, ожогах, вывихах, укусах насекомых. (2)</w:t>
      </w:r>
    </w:p>
    <w:p w:rsidR="00D9081F" w:rsidRPr="009C7467" w:rsidRDefault="00D9081F" w:rsidP="00D9081F">
      <w:pPr>
        <w:ind w:firstLine="708"/>
        <w:jc w:val="both"/>
      </w:pPr>
      <w:r w:rsidRPr="009C7467">
        <w:t>Практическое занятие: выработка умений оказывать первую помощь при различных травмах.</w:t>
      </w:r>
    </w:p>
    <w:p w:rsidR="00D9081F" w:rsidRPr="009C7467" w:rsidRDefault="00D9081F" w:rsidP="00D9081F">
      <w:pPr>
        <w:ind w:firstLine="708"/>
        <w:jc w:val="both"/>
        <w:rPr>
          <w:b/>
        </w:rPr>
      </w:pPr>
      <w:r w:rsidRPr="009C7467">
        <w:rPr>
          <w:b/>
        </w:rPr>
        <w:t>3. Опасные ситуации, возникающие в повседневной жизни, правила поведения учащихся (18 часов)</w:t>
      </w:r>
    </w:p>
    <w:p w:rsidR="00D9081F" w:rsidRPr="009C7467" w:rsidRDefault="00D9081F" w:rsidP="00D9081F">
      <w:pPr>
        <w:ind w:firstLine="708"/>
        <w:jc w:val="both"/>
        <w:rPr>
          <w:i/>
        </w:rPr>
      </w:pPr>
      <w:r w:rsidRPr="009C7467">
        <w:rPr>
          <w:i/>
        </w:rPr>
        <w:t>3.1. Безопасное поведение на дорогах (8)</w:t>
      </w:r>
    </w:p>
    <w:p w:rsidR="00D9081F" w:rsidRPr="009C7467" w:rsidRDefault="00D9081F" w:rsidP="00D9081F">
      <w:pPr>
        <w:ind w:firstLine="708"/>
        <w:jc w:val="both"/>
      </w:pPr>
      <w:r w:rsidRPr="009C7467">
        <w:t>Движение пешеходов по дорогам. Правостороннее и левостороннее движение.</w:t>
      </w:r>
    </w:p>
    <w:p w:rsidR="00D9081F" w:rsidRPr="009C7467" w:rsidRDefault="00D9081F" w:rsidP="00D9081F">
      <w:pPr>
        <w:ind w:firstLine="708"/>
        <w:jc w:val="both"/>
      </w:pPr>
      <w:r w:rsidRPr="009C7467">
        <w:t>Элементы дорог. Дорожная разметка. Перекрестки. Их виды.</w:t>
      </w:r>
    </w:p>
    <w:p w:rsidR="00D9081F" w:rsidRPr="009C7467" w:rsidRDefault="00D9081F" w:rsidP="00D9081F">
      <w:pPr>
        <w:ind w:firstLine="708"/>
        <w:jc w:val="both"/>
      </w:pPr>
      <w:r w:rsidRPr="009C7467">
        <w:t>Переходим дорогу, перекресток. Сигналы светофора и регулировщика.</w:t>
      </w:r>
    </w:p>
    <w:p w:rsidR="00D9081F" w:rsidRPr="009C7467" w:rsidRDefault="00D9081F" w:rsidP="00D9081F">
      <w:pPr>
        <w:ind w:firstLine="708"/>
        <w:jc w:val="both"/>
      </w:pPr>
      <w:r w:rsidRPr="009C7467">
        <w:t>Виды транспортных средств. Специальные транспортные средства. Сигналы, подаваемые водителями транс портных средств. Состояние дороги, тормозной путь автомобиля. Загородная дорога, движение пешехода по загородной дороге.</w:t>
      </w:r>
    </w:p>
    <w:p w:rsidR="00D9081F" w:rsidRPr="009C7467" w:rsidRDefault="00D9081F" w:rsidP="00D9081F">
      <w:pPr>
        <w:ind w:firstLine="708"/>
        <w:jc w:val="both"/>
      </w:pPr>
      <w:r w:rsidRPr="009C7467">
        <w:t xml:space="preserve">Мы пассажиры. Безопасность пассажиров. Обязанности пассажиров. Правила посадки в транспортное средство и высадки из него. </w:t>
      </w:r>
    </w:p>
    <w:p w:rsidR="00D9081F" w:rsidRPr="009C7467" w:rsidRDefault="00D9081F" w:rsidP="00D9081F">
      <w:pPr>
        <w:ind w:firstLine="708"/>
        <w:jc w:val="both"/>
      </w:pPr>
      <w:r w:rsidRPr="009C7467">
        <w:t xml:space="preserve">Поведение при угрозе и во время аварии. </w:t>
      </w:r>
    </w:p>
    <w:p w:rsidR="00D9081F" w:rsidRPr="009C7467" w:rsidRDefault="00D9081F" w:rsidP="00D9081F">
      <w:pPr>
        <w:ind w:firstLine="708"/>
        <w:jc w:val="both"/>
        <w:rPr>
          <w:i/>
        </w:rPr>
      </w:pPr>
      <w:r w:rsidRPr="009C7467">
        <w:rPr>
          <w:i/>
        </w:rPr>
        <w:t>3.2. Пожарная безопасность и поведение при пожаре (4)</w:t>
      </w:r>
    </w:p>
    <w:p w:rsidR="00D9081F" w:rsidRPr="009C7467" w:rsidRDefault="00D9081F" w:rsidP="00D9081F">
      <w:pPr>
        <w:ind w:firstLine="708"/>
        <w:jc w:val="both"/>
      </w:pPr>
      <w:r w:rsidRPr="009C7467">
        <w:t>Пожар в общественных местах (школа, кинотеатр), причина пожаров. Правила поведения при возникновении пожара в общественных местах. Страх, навыки безопасного поведения.</w:t>
      </w:r>
    </w:p>
    <w:p w:rsidR="00D9081F" w:rsidRPr="009C7467" w:rsidRDefault="00D9081F" w:rsidP="00D9081F">
      <w:pPr>
        <w:ind w:firstLine="708"/>
        <w:jc w:val="both"/>
      </w:pPr>
      <w:r w:rsidRPr="009C7467">
        <w:t>Возникновение пожара в общественном транспорте, правила поведения.</w:t>
      </w:r>
    </w:p>
    <w:p w:rsidR="00D9081F" w:rsidRPr="009C7467" w:rsidRDefault="00D9081F" w:rsidP="00D9081F">
      <w:pPr>
        <w:ind w:firstLine="708"/>
        <w:jc w:val="both"/>
        <w:rPr>
          <w:i/>
        </w:rPr>
      </w:pPr>
      <w:r w:rsidRPr="009C7467">
        <w:rPr>
          <w:i/>
        </w:rPr>
        <w:t>3.3. Безопасное поведение дома (3)</w:t>
      </w:r>
    </w:p>
    <w:p w:rsidR="00D9081F" w:rsidRPr="009C7467" w:rsidRDefault="00D9081F" w:rsidP="00D9081F">
      <w:pPr>
        <w:ind w:firstLine="708"/>
        <w:jc w:val="both"/>
      </w:pPr>
      <w:r w:rsidRPr="009C7467">
        <w:t>Меры безопасности при пользовании предметами бытовой химии. Профилактика отравлений.</w:t>
      </w:r>
    </w:p>
    <w:p w:rsidR="00D9081F" w:rsidRPr="009C7467" w:rsidRDefault="00D9081F" w:rsidP="00D9081F">
      <w:pPr>
        <w:ind w:firstLine="708"/>
        <w:jc w:val="both"/>
      </w:pPr>
      <w:r w:rsidRPr="009C7467">
        <w:t>Соблюдение мер безопасности при пользовании электрическими приборами в быту.</w:t>
      </w:r>
    </w:p>
    <w:p w:rsidR="00D9081F" w:rsidRPr="009C7467" w:rsidRDefault="00D9081F" w:rsidP="00D9081F">
      <w:pPr>
        <w:ind w:firstLine="708"/>
        <w:jc w:val="both"/>
      </w:pPr>
      <w:r w:rsidRPr="009C7467">
        <w:t>Соблюдение мер безопасности при пользовании газовыми приборами и печным отоплением.</w:t>
      </w:r>
    </w:p>
    <w:p w:rsidR="00D9081F" w:rsidRPr="009C7467" w:rsidRDefault="00D9081F" w:rsidP="00D9081F">
      <w:pPr>
        <w:ind w:firstLine="708"/>
        <w:jc w:val="both"/>
        <w:rPr>
          <w:i/>
        </w:rPr>
      </w:pPr>
      <w:r w:rsidRPr="009C7467">
        <w:rPr>
          <w:i/>
        </w:rPr>
        <w:t>3.4. Безопасное поведение в ситуациях криминогенного характера (3)</w:t>
      </w:r>
    </w:p>
    <w:p w:rsidR="00D9081F" w:rsidRPr="009C7467" w:rsidRDefault="00D9081F" w:rsidP="00D9081F">
      <w:pPr>
        <w:ind w:firstLine="708"/>
        <w:jc w:val="both"/>
      </w:pPr>
      <w:r w:rsidRPr="009C7467">
        <w:t>Правила обеспечения сохранности личных вещей.</w:t>
      </w:r>
    </w:p>
    <w:p w:rsidR="00D9081F" w:rsidRPr="009C7467" w:rsidRDefault="00D9081F" w:rsidP="00D9081F">
      <w:pPr>
        <w:ind w:firstLine="708"/>
        <w:jc w:val="both"/>
      </w:pPr>
      <w:r w:rsidRPr="009C7467">
        <w:t>Защита квартиры (дома) от воров и грабителей: звонок в дверь, звонок (беседа) по телефону.</w:t>
      </w:r>
    </w:p>
    <w:p w:rsidR="00D9081F" w:rsidRPr="009C7467" w:rsidRDefault="00D9081F" w:rsidP="00D9081F">
      <w:pPr>
        <w:ind w:firstLine="708"/>
        <w:jc w:val="both"/>
      </w:pPr>
      <w:r w:rsidRPr="009C7467">
        <w:t>Особенности поведения с незнакомыми людьми: опасные незнакомцы.</w:t>
      </w:r>
    </w:p>
    <w:p w:rsidR="00D9081F" w:rsidRPr="009C7467" w:rsidRDefault="00D9081F" w:rsidP="00D9081F">
      <w:pPr>
        <w:ind w:firstLine="708"/>
        <w:jc w:val="both"/>
        <w:rPr>
          <w:b/>
        </w:rPr>
      </w:pPr>
      <w:r w:rsidRPr="009C7467">
        <w:rPr>
          <w:b/>
        </w:rPr>
        <w:t>4. Защита человека в чрезвычайных ситуациях (4 часа)</w:t>
      </w:r>
    </w:p>
    <w:p w:rsidR="00D9081F" w:rsidRPr="009C7467" w:rsidRDefault="00D9081F" w:rsidP="00D9081F">
      <w:pPr>
        <w:ind w:firstLine="708"/>
        <w:jc w:val="both"/>
        <w:rPr>
          <w:i/>
        </w:rPr>
      </w:pPr>
      <w:r w:rsidRPr="009C7467">
        <w:rPr>
          <w:i/>
        </w:rPr>
        <w:t>4.1. Чрезвычайные ситуации (3)</w:t>
      </w:r>
    </w:p>
    <w:p w:rsidR="00D9081F" w:rsidRPr="009C7467" w:rsidRDefault="00D9081F" w:rsidP="00D9081F">
      <w:pPr>
        <w:ind w:firstLine="708"/>
        <w:jc w:val="both"/>
      </w:pPr>
      <w:r w:rsidRPr="009C7467">
        <w:t>Чрезвычайные ситуации природного происхождения: стихийные бедствия. Примеры стихийных бедствий: тайфуны, ураганы, бури (штормы), смерчи, снегопады, метели, наводнения. Их последствия, мероприятия по защите.</w:t>
      </w:r>
    </w:p>
    <w:p w:rsidR="00D9081F" w:rsidRPr="009C7467" w:rsidRDefault="00D9081F" w:rsidP="00D9081F">
      <w:pPr>
        <w:ind w:firstLine="708"/>
        <w:jc w:val="both"/>
      </w:pPr>
      <w:r w:rsidRPr="009C7467">
        <w:t>Лесные пожары. Действия школьников по их предупреждению.</w:t>
      </w:r>
    </w:p>
    <w:p w:rsidR="00D9081F" w:rsidRPr="009C7467" w:rsidRDefault="00D9081F" w:rsidP="00D9081F">
      <w:pPr>
        <w:ind w:firstLine="708"/>
        <w:jc w:val="both"/>
        <w:rPr>
          <w:i/>
        </w:rPr>
      </w:pPr>
      <w:r w:rsidRPr="009C7467">
        <w:rPr>
          <w:i/>
        </w:rPr>
        <w:t>4.2. Основные мероприятия гражданской обороны по защите населения (1)</w:t>
      </w:r>
    </w:p>
    <w:p w:rsidR="00D9081F" w:rsidRPr="009C7467" w:rsidRDefault="00D9081F" w:rsidP="00D9081F">
      <w:pPr>
        <w:ind w:firstLine="708"/>
        <w:jc w:val="both"/>
      </w:pPr>
      <w:r w:rsidRPr="009C7467">
        <w:t xml:space="preserve">Организация оповещения населения о чрезвычайных ситуациях. </w:t>
      </w:r>
    </w:p>
    <w:p w:rsidR="00D9081F" w:rsidRPr="009C7467" w:rsidRDefault="00D9081F" w:rsidP="00D9081F">
      <w:pPr>
        <w:ind w:firstLine="708"/>
        <w:jc w:val="both"/>
        <w:rPr>
          <w:b/>
        </w:rPr>
      </w:pPr>
      <w:r w:rsidRPr="009C7467">
        <w:rPr>
          <w:b/>
        </w:rPr>
        <w:t>4 год обучения  -  (34 часа)</w:t>
      </w:r>
    </w:p>
    <w:p w:rsidR="00D9081F" w:rsidRPr="009C7467" w:rsidRDefault="00D9081F" w:rsidP="00D9081F">
      <w:pPr>
        <w:ind w:firstLine="708"/>
        <w:jc w:val="both"/>
        <w:rPr>
          <w:b/>
        </w:rPr>
      </w:pPr>
      <w:r w:rsidRPr="009C7467">
        <w:rPr>
          <w:b/>
        </w:rPr>
        <w:t>1.Основы здорового образа жизни  (11 часов)</w:t>
      </w:r>
    </w:p>
    <w:p w:rsidR="00D9081F" w:rsidRPr="009C7467" w:rsidRDefault="00D9081F" w:rsidP="00D9081F">
      <w:pPr>
        <w:ind w:firstLine="708"/>
        <w:jc w:val="both"/>
        <w:outlineLvl w:val="0"/>
        <w:rPr>
          <w:i/>
        </w:rPr>
      </w:pPr>
      <w:r w:rsidRPr="009C7467">
        <w:rPr>
          <w:i/>
        </w:rPr>
        <w:t>1.1. Основные понятия «здоровье» и «здоровый образ жизни» (5)</w:t>
      </w:r>
    </w:p>
    <w:p w:rsidR="00D9081F" w:rsidRPr="009C7467" w:rsidRDefault="00D9081F" w:rsidP="00D9081F">
      <w:pPr>
        <w:ind w:firstLine="708"/>
        <w:jc w:val="both"/>
      </w:pPr>
      <w:r w:rsidRPr="009C7467">
        <w:t>Понятие здоровья. Факторы, влияющие на него. Основы здорового образа жизни и безопасность человека. Режим дня. Здоровое питание. Профилактика переедания, пищевых отравлений. Инфекционные болезни. Пути передачи инфекционных заболеваний. Профилактика инфекционных заболеваний.</w:t>
      </w:r>
    </w:p>
    <w:p w:rsidR="00D9081F" w:rsidRPr="009C7467" w:rsidRDefault="00D9081F" w:rsidP="00D9081F">
      <w:pPr>
        <w:ind w:firstLine="708"/>
        <w:jc w:val="both"/>
        <w:outlineLvl w:val="0"/>
        <w:rPr>
          <w:i/>
        </w:rPr>
      </w:pPr>
      <w:r w:rsidRPr="009C7467">
        <w:rPr>
          <w:i/>
        </w:rPr>
        <w:t>1.2. Вредные привычки, их влияние на здоровье. Профилактика вредных привычек (3)</w:t>
      </w:r>
    </w:p>
    <w:p w:rsidR="00D9081F" w:rsidRPr="009C7467" w:rsidRDefault="00D9081F" w:rsidP="00D9081F">
      <w:pPr>
        <w:ind w:firstLine="708"/>
        <w:jc w:val="both"/>
      </w:pPr>
      <w:r w:rsidRPr="009C7467">
        <w:t>Курение и его влияние на состояние здоровья. Алкоголь и его влияние на умственную и физическую работоспособность человека. Профилактика вредных привычек.</w:t>
      </w:r>
    </w:p>
    <w:p w:rsidR="00D9081F" w:rsidRPr="009C7467" w:rsidRDefault="00D9081F" w:rsidP="00D9081F">
      <w:pPr>
        <w:ind w:firstLine="708"/>
        <w:jc w:val="both"/>
        <w:rPr>
          <w:i/>
        </w:rPr>
      </w:pPr>
      <w:r w:rsidRPr="009C7467">
        <w:rPr>
          <w:i/>
        </w:rPr>
        <w:t>1.3. Основы личной гигиены. (1)</w:t>
      </w:r>
    </w:p>
    <w:p w:rsidR="00D9081F" w:rsidRPr="009C7467" w:rsidRDefault="00D9081F" w:rsidP="00D9081F">
      <w:pPr>
        <w:ind w:firstLine="708"/>
        <w:jc w:val="both"/>
      </w:pPr>
      <w:r w:rsidRPr="009C7467">
        <w:t>Личная и общественная гигиена.</w:t>
      </w:r>
    </w:p>
    <w:p w:rsidR="00D9081F" w:rsidRPr="009C7467" w:rsidRDefault="00D9081F" w:rsidP="00D9081F">
      <w:pPr>
        <w:ind w:firstLine="708"/>
        <w:jc w:val="both"/>
        <w:rPr>
          <w:i/>
        </w:rPr>
      </w:pPr>
      <w:r w:rsidRPr="009C7467">
        <w:rPr>
          <w:i/>
        </w:rPr>
        <w:t>1.4. Пути укрепления здоровья. (2)</w:t>
      </w:r>
    </w:p>
    <w:p w:rsidR="00D9081F" w:rsidRPr="009C7467" w:rsidRDefault="00D9081F" w:rsidP="00D9081F">
      <w:pPr>
        <w:ind w:firstLine="708"/>
        <w:jc w:val="both"/>
      </w:pPr>
      <w:r w:rsidRPr="009C7467">
        <w:t>Практическое занятие: «День здоровья»</w:t>
      </w:r>
    </w:p>
    <w:p w:rsidR="00D9081F" w:rsidRPr="009C7467" w:rsidRDefault="00D9081F" w:rsidP="00D9081F">
      <w:pPr>
        <w:ind w:firstLine="708"/>
        <w:jc w:val="both"/>
      </w:pPr>
      <w:r w:rsidRPr="009C7467">
        <w:t>Движение – жизнь. Конкурс «Папа, мама, я – спортивная семья».</w:t>
      </w:r>
    </w:p>
    <w:p w:rsidR="00D9081F" w:rsidRPr="009C7467" w:rsidRDefault="00D9081F" w:rsidP="00D9081F">
      <w:pPr>
        <w:ind w:firstLine="708"/>
        <w:jc w:val="both"/>
        <w:rPr>
          <w:b/>
        </w:rPr>
      </w:pPr>
      <w:r w:rsidRPr="009C7467">
        <w:rPr>
          <w:b/>
        </w:rPr>
        <w:t>2. Основы медицинских знаний и оказание первой медицинской помощи</w:t>
      </w:r>
    </w:p>
    <w:p w:rsidR="00D9081F" w:rsidRPr="009C7467" w:rsidRDefault="00D9081F" w:rsidP="00D9081F">
      <w:pPr>
        <w:ind w:firstLine="708"/>
        <w:jc w:val="both"/>
        <w:outlineLvl w:val="0"/>
        <w:rPr>
          <w:i/>
        </w:rPr>
      </w:pPr>
      <w:r w:rsidRPr="009C7467">
        <w:rPr>
          <w:b/>
        </w:rPr>
        <w:t>(8 часов)</w:t>
      </w:r>
      <w:r w:rsidRPr="009C7467">
        <w:rPr>
          <w:i/>
        </w:rPr>
        <w:t xml:space="preserve"> </w:t>
      </w:r>
    </w:p>
    <w:p w:rsidR="00D9081F" w:rsidRPr="009C7467" w:rsidRDefault="00D9081F" w:rsidP="00D9081F">
      <w:pPr>
        <w:ind w:firstLine="708"/>
        <w:jc w:val="both"/>
        <w:outlineLvl w:val="0"/>
        <w:rPr>
          <w:i/>
        </w:rPr>
      </w:pPr>
      <w:r w:rsidRPr="009C7467">
        <w:rPr>
          <w:i/>
        </w:rPr>
        <w:t>2.1. Основные виды травм у детей младшего школьного возраста, первая медицинская помощь (3)</w:t>
      </w:r>
    </w:p>
    <w:p w:rsidR="00D9081F" w:rsidRPr="009C7467" w:rsidRDefault="00D9081F" w:rsidP="00D9081F">
      <w:pPr>
        <w:ind w:firstLine="708"/>
        <w:jc w:val="both"/>
      </w:pPr>
      <w:r w:rsidRPr="009C7467">
        <w:t>Основные виды травм у детей младшего школьного возраста. Переломы, вывихи и растяжения связок.</w:t>
      </w:r>
    </w:p>
    <w:p w:rsidR="00D9081F" w:rsidRPr="009C7467" w:rsidRDefault="00D9081F" w:rsidP="00D9081F">
      <w:pPr>
        <w:ind w:firstLine="708"/>
        <w:jc w:val="both"/>
      </w:pPr>
      <w:r w:rsidRPr="009C7467">
        <w:t>Когда следует вызывать «скорую помощь» и каков порядок ее вызова.</w:t>
      </w:r>
    </w:p>
    <w:p w:rsidR="00D9081F" w:rsidRPr="009C7467" w:rsidRDefault="00D9081F" w:rsidP="00D9081F">
      <w:pPr>
        <w:ind w:firstLine="708"/>
        <w:jc w:val="both"/>
      </w:pPr>
      <w:r w:rsidRPr="009C7467">
        <w:t xml:space="preserve">Кровотечение, первая медицинская помощь. </w:t>
      </w:r>
    </w:p>
    <w:p w:rsidR="00D9081F" w:rsidRPr="009C7467" w:rsidRDefault="00D9081F" w:rsidP="00D9081F">
      <w:pPr>
        <w:ind w:firstLine="708"/>
        <w:jc w:val="both"/>
      </w:pPr>
      <w:r w:rsidRPr="009C7467">
        <w:t>Ушибы, сотрясение мозга, попадание инородных тел в глаз, ухо, нос, первая медицинская помощь.</w:t>
      </w:r>
    </w:p>
    <w:p w:rsidR="00D9081F" w:rsidRPr="009C7467" w:rsidRDefault="00D9081F" w:rsidP="00D9081F">
      <w:pPr>
        <w:ind w:firstLine="708"/>
        <w:jc w:val="both"/>
      </w:pPr>
      <w:r w:rsidRPr="009C7467">
        <w:t>Первая медицинская помощь при укусах насекомых, собак, кошек.</w:t>
      </w:r>
    </w:p>
    <w:p w:rsidR="00D9081F" w:rsidRPr="009C7467" w:rsidRDefault="00D9081F" w:rsidP="00D9081F">
      <w:pPr>
        <w:ind w:firstLine="708"/>
        <w:jc w:val="both"/>
        <w:outlineLvl w:val="0"/>
        <w:rPr>
          <w:i/>
        </w:rPr>
      </w:pPr>
      <w:r w:rsidRPr="009C7467">
        <w:rPr>
          <w:i/>
        </w:rPr>
        <w:t>2.2. Практические занятия по отработке навыков оказания первой медицинской помощи (4)</w:t>
      </w:r>
    </w:p>
    <w:p w:rsidR="00D9081F" w:rsidRPr="009C7467" w:rsidRDefault="00D9081F" w:rsidP="00D9081F">
      <w:pPr>
        <w:ind w:firstLine="708"/>
        <w:jc w:val="both"/>
      </w:pPr>
      <w:r w:rsidRPr="009C7467">
        <w:t>Первая медицинская помощь при наружном кровотечении.</w:t>
      </w:r>
    </w:p>
    <w:p w:rsidR="00D9081F" w:rsidRPr="009C7467" w:rsidRDefault="00D9081F" w:rsidP="00D9081F">
      <w:pPr>
        <w:ind w:firstLine="708"/>
        <w:jc w:val="both"/>
      </w:pPr>
      <w:r w:rsidRPr="009C7467">
        <w:t>Правила обработки ран. Перевязка ран.</w:t>
      </w:r>
    </w:p>
    <w:p w:rsidR="00D9081F" w:rsidRPr="009C7467" w:rsidRDefault="00D9081F" w:rsidP="00D9081F">
      <w:pPr>
        <w:ind w:firstLine="708"/>
        <w:jc w:val="both"/>
      </w:pPr>
      <w:r w:rsidRPr="009C7467">
        <w:t>Оказание первой медицинской помощи при ожогах и обморожении, отравлениях.</w:t>
      </w:r>
    </w:p>
    <w:p w:rsidR="00D9081F" w:rsidRPr="009C7467" w:rsidRDefault="00D9081F" w:rsidP="00D9081F">
      <w:pPr>
        <w:ind w:firstLine="708"/>
        <w:jc w:val="both"/>
      </w:pPr>
      <w:r w:rsidRPr="009C7467">
        <w:t>Первая медицинская помощь при травмах опорно -  двигательного аппарата (при травме кистей рук, бедра, колена).</w:t>
      </w:r>
    </w:p>
    <w:p w:rsidR="00D9081F" w:rsidRPr="009C7467" w:rsidRDefault="00D9081F" w:rsidP="00D9081F">
      <w:pPr>
        <w:ind w:firstLine="708"/>
        <w:jc w:val="both"/>
        <w:rPr>
          <w:i/>
        </w:rPr>
      </w:pPr>
      <w:r w:rsidRPr="009C7467">
        <w:rPr>
          <w:i/>
        </w:rPr>
        <w:t>2.3. Хронические и инфекционные заболевания, их связь с образом жизни (1)</w:t>
      </w:r>
    </w:p>
    <w:p w:rsidR="00D9081F" w:rsidRPr="009C7467" w:rsidRDefault="00D9081F" w:rsidP="00D9081F">
      <w:pPr>
        <w:ind w:firstLine="708"/>
        <w:jc w:val="both"/>
      </w:pPr>
      <w:r w:rsidRPr="009C7467">
        <w:t>Инфекционные заболевания. Профилактика.</w:t>
      </w:r>
    </w:p>
    <w:p w:rsidR="00D9081F" w:rsidRPr="009C7467" w:rsidRDefault="00D9081F" w:rsidP="00D9081F">
      <w:pPr>
        <w:ind w:firstLine="708"/>
        <w:jc w:val="both"/>
        <w:rPr>
          <w:b/>
        </w:rPr>
      </w:pPr>
      <w:r w:rsidRPr="009C7467">
        <w:rPr>
          <w:b/>
        </w:rPr>
        <w:t>3. Опасные ситуации, возникающие в повседневной жизни, правила поведения учащихся (13 часов)</w:t>
      </w:r>
    </w:p>
    <w:p w:rsidR="00D9081F" w:rsidRPr="009C7467" w:rsidRDefault="00D9081F" w:rsidP="00D9081F">
      <w:pPr>
        <w:ind w:firstLine="708"/>
        <w:jc w:val="both"/>
        <w:outlineLvl w:val="0"/>
        <w:rPr>
          <w:i/>
        </w:rPr>
      </w:pPr>
      <w:r w:rsidRPr="009C7467">
        <w:rPr>
          <w:i/>
        </w:rPr>
        <w:t>3.1. Безопасное поведение в быту (1)</w:t>
      </w:r>
    </w:p>
    <w:p w:rsidR="00D9081F" w:rsidRPr="009C7467" w:rsidRDefault="00D9081F" w:rsidP="00D9081F">
      <w:pPr>
        <w:ind w:firstLine="708"/>
        <w:jc w:val="both"/>
      </w:pPr>
      <w:r w:rsidRPr="009C7467">
        <w:t>Опасные шалости и игрушки. Профилактика возможных опасных ситуаций в быту. Опасная высота.</w:t>
      </w:r>
    </w:p>
    <w:p w:rsidR="00D9081F" w:rsidRPr="009C7467" w:rsidRDefault="00D9081F" w:rsidP="00D9081F">
      <w:pPr>
        <w:ind w:firstLine="708"/>
        <w:jc w:val="both"/>
        <w:outlineLvl w:val="0"/>
        <w:rPr>
          <w:i/>
        </w:rPr>
      </w:pPr>
      <w:r w:rsidRPr="009C7467">
        <w:rPr>
          <w:i/>
        </w:rPr>
        <w:t>3.2. Безопасное поведение на улицах и дорогах (5)</w:t>
      </w:r>
    </w:p>
    <w:p w:rsidR="00D9081F" w:rsidRPr="009C7467" w:rsidRDefault="00D9081F" w:rsidP="00D9081F">
      <w:pPr>
        <w:ind w:firstLine="708"/>
        <w:jc w:val="both"/>
      </w:pPr>
      <w:r w:rsidRPr="009C7467">
        <w:t xml:space="preserve">Безопасность пешеходов при движении по дорогам. </w:t>
      </w:r>
    </w:p>
    <w:p w:rsidR="00D9081F" w:rsidRPr="009C7467" w:rsidRDefault="00D9081F" w:rsidP="00D9081F">
      <w:pPr>
        <w:ind w:firstLine="708"/>
        <w:jc w:val="both"/>
      </w:pPr>
      <w:r w:rsidRPr="009C7467">
        <w:t>Соблюдение правил движения велосипедистами. Причины дорожно-транспортного травматизма.</w:t>
      </w:r>
    </w:p>
    <w:p w:rsidR="00D9081F" w:rsidRPr="009C7467" w:rsidRDefault="00D9081F" w:rsidP="00D9081F">
      <w:pPr>
        <w:ind w:firstLine="708"/>
        <w:jc w:val="both"/>
      </w:pPr>
      <w:r w:rsidRPr="009C7467">
        <w:t>Государственная инспекция безопасности дорожного движения (ГИБДД). Экскурсия (2)</w:t>
      </w:r>
    </w:p>
    <w:p w:rsidR="00D9081F" w:rsidRPr="009C7467" w:rsidRDefault="00D9081F" w:rsidP="00D9081F">
      <w:pPr>
        <w:ind w:firstLine="708"/>
        <w:jc w:val="both"/>
      </w:pPr>
      <w:r w:rsidRPr="009C7467">
        <w:t>Железнодорожный транспорт, его особенности, безопасное поведение при следовании железнодорожным транспортом, обязанности пассажира.</w:t>
      </w:r>
    </w:p>
    <w:p w:rsidR="00D9081F" w:rsidRPr="009C7467" w:rsidRDefault="00D9081F" w:rsidP="00D9081F">
      <w:pPr>
        <w:ind w:firstLine="708"/>
        <w:jc w:val="both"/>
        <w:outlineLvl w:val="0"/>
        <w:rPr>
          <w:i/>
        </w:rPr>
      </w:pPr>
      <w:r w:rsidRPr="009C7467">
        <w:rPr>
          <w:i/>
        </w:rPr>
        <w:t>3.3. Безопасное поведение на природе (4)</w:t>
      </w:r>
    </w:p>
    <w:p w:rsidR="00D9081F" w:rsidRPr="009C7467" w:rsidRDefault="00D9081F" w:rsidP="00D9081F">
      <w:pPr>
        <w:ind w:firstLine="708"/>
        <w:jc w:val="both"/>
      </w:pPr>
      <w:r w:rsidRPr="009C7467">
        <w:t>Ориентирование на местности. Понятие ориентира. Определение сторон горизонта по компасу, солнцу, часам и местным предметам.</w:t>
      </w:r>
    </w:p>
    <w:p w:rsidR="00D9081F" w:rsidRPr="009C7467" w:rsidRDefault="00D9081F" w:rsidP="00D9081F">
      <w:pPr>
        <w:ind w:firstLine="708"/>
        <w:jc w:val="both"/>
      </w:pPr>
      <w:r w:rsidRPr="009C7467">
        <w:t>Безопасная переправа через водную преграду. Костер.</w:t>
      </w:r>
    </w:p>
    <w:p w:rsidR="00D9081F" w:rsidRPr="009C7467" w:rsidRDefault="00D9081F" w:rsidP="00D9081F">
      <w:pPr>
        <w:ind w:firstLine="708"/>
        <w:jc w:val="both"/>
      </w:pPr>
      <w:r w:rsidRPr="009C7467">
        <w:t>Меры пожарной безопасности при разведении костра.</w:t>
      </w:r>
    </w:p>
    <w:p w:rsidR="00D9081F" w:rsidRPr="009C7467" w:rsidRDefault="00D9081F" w:rsidP="00D9081F">
      <w:pPr>
        <w:ind w:firstLine="708"/>
        <w:jc w:val="both"/>
        <w:outlineLvl w:val="0"/>
        <w:rPr>
          <w:i/>
        </w:rPr>
      </w:pPr>
      <w:r w:rsidRPr="009C7467">
        <w:rPr>
          <w:i/>
        </w:rPr>
        <w:t>3.4. Безопасное поведение на воде (2)</w:t>
      </w:r>
    </w:p>
    <w:p w:rsidR="00D9081F" w:rsidRPr="009C7467" w:rsidRDefault="00D9081F" w:rsidP="00D9081F">
      <w:pPr>
        <w:ind w:firstLine="708"/>
        <w:jc w:val="both"/>
      </w:pPr>
      <w:r w:rsidRPr="009C7467">
        <w:t>Основные правила поведения на воде, при купании, отдыхе у воды, катании на лодке. Способы и средства спасания утопающих. Основные спасательные средства.</w:t>
      </w:r>
    </w:p>
    <w:p w:rsidR="00D9081F" w:rsidRPr="009C7467" w:rsidRDefault="00D9081F" w:rsidP="00D9081F">
      <w:pPr>
        <w:ind w:firstLine="708"/>
        <w:jc w:val="both"/>
        <w:rPr>
          <w:i/>
        </w:rPr>
      </w:pPr>
      <w:r w:rsidRPr="009C7467">
        <w:rPr>
          <w:i/>
        </w:rPr>
        <w:t>3.5. Пожарная безопасность и поведение при пожарах. (1)</w:t>
      </w:r>
    </w:p>
    <w:p w:rsidR="00D9081F" w:rsidRPr="009C7467" w:rsidRDefault="00D9081F" w:rsidP="00D9081F">
      <w:pPr>
        <w:ind w:firstLine="708"/>
        <w:jc w:val="both"/>
      </w:pPr>
      <w:r w:rsidRPr="009C7467">
        <w:t>Пожарная безопасность. Правила пользования огнетушителем.</w:t>
      </w:r>
    </w:p>
    <w:p w:rsidR="00D9081F" w:rsidRPr="009C7467" w:rsidRDefault="00D9081F" w:rsidP="00D9081F">
      <w:pPr>
        <w:ind w:firstLine="708"/>
        <w:jc w:val="both"/>
        <w:rPr>
          <w:b/>
        </w:rPr>
      </w:pPr>
      <w:r w:rsidRPr="009C7467">
        <w:rPr>
          <w:b/>
        </w:rPr>
        <w:t>4. Защита человека в чрезвычайных ситуациях (2 часа)</w:t>
      </w:r>
    </w:p>
    <w:p w:rsidR="00D9081F" w:rsidRPr="009C7467" w:rsidRDefault="00D9081F" w:rsidP="00D9081F">
      <w:pPr>
        <w:ind w:firstLine="708"/>
        <w:jc w:val="both"/>
        <w:outlineLvl w:val="0"/>
        <w:rPr>
          <w:i/>
        </w:rPr>
      </w:pPr>
      <w:r w:rsidRPr="009C7467">
        <w:rPr>
          <w:i/>
        </w:rPr>
        <w:t>4.1.  Чрезвычайные ситуации. (1)</w:t>
      </w:r>
    </w:p>
    <w:p w:rsidR="00D9081F" w:rsidRPr="009C7467" w:rsidRDefault="00D9081F" w:rsidP="00D9081F">
      <w:pPr>
        <w:ind w:firstLine="708"/>
        <w:jc w:val="both"/>
        <w:outlineLvl w:val="0"/>
      </w:pPr>
      <w:r w:rsidRPr="009C7467">
        <w:t>Авария на предприятии (производстве). Ее последствия, мероприятия по защите населения. Экологическая катастрофа.</w:t>
      </w:r>
    </w:p>
    <w:p w:rsidR="00D9081F" w:rsidRPr="009C7467" w:rsidRDefault="00D9081F" w:rsidP="00D9081F">
      <w:pPr>
        <w:ind w:firstLine="708"/>
        <w:jc w:val="both"/>
        <w:outlineLvl w:val="0"/>
        <w:rPr>
          <w:i/>
        </w:rPr>
      </w:pPr>
      <w:r w:rsidRPr="009C7467">
        <w:rPr>
          <w:i/>
        </w:rPr>
        <w:t>4.2. Основные мероприятия гражданской обороны по защите населения. (1)</w:t>
      </w:r>
    </w:p>
    <w:p w:rsidR="00D9081F" w:rsidRPr="009C7467" w:rsidRDefault="00D9081F" w:rsidP="00D9081F">
      <w:pPr>
        <w:ind w:firstLine="708"/>
        <w:jc w:val="both"/>
        <w:outlineLvl w:val="0"/>
      </w:pPr>
      <w:r w:rsidRPr="009C7467">
        <w:t>Порядок действия в ЧС. Министерство по ЧС (функции и обязанности).</w:t>
      </w:r>
    </w:p>
    <w:p w:rsidR="00D9081F" w:rsidRPr="009C7467" w:rsidRDefault="00D9081F" w:rsidP="00D9081F">
      <w:pPr>
        <w:ind w:firstLine="708"/>
        <w:jc w:val="center"/>
        <w:rPr>
          <w:b/>
        </w:rPr>
      </w:pPr>
      <w:r w:rsidRPr="009C7467">
        <w:rPr>
          <w:b/>
        </w:rPr>
        <w:t>6. Методические рекомендации:</w:t>
      </w:r>
    </w:p>
    <w:p w:rsidR="00D9081F" w:rsidRPr="009C7467" w:rsidRDefault="00D9081F" w:rsidP="00D9081F">
      <w:pPr>
        <w:ind w:firstLine="708"/>
        <w:jc w:val="both"/>
      </w:pPr>
      <w:r w:rsidRPr="009C7467">
        <w:t>Занятия проводит учитель начальных классов. Преподаватель может самостоятельно перераспределить часы с учётом подготовленности учащихся и условий работы в данном классе. На отдельных занятиях возможно привлечение психологов или муниципальных работников школы (фельдшер), а также родителей учащихся (представителей МВД и МЧС России – спасателей, пожарных и др.).</w:t>
      </w:r>
    </w:p>
    <w:p w:rsidR="00D9081F" w:rsidRPr="009C7467" w:rsidRDefault="00D9081F" w:rsidP="00D9081F">
      <w:pPr>
        <w:ind w:firstLine="708"/>
        <w:jc w:val="both"/>
      </w:pPr>
      <w:r w:rsidRPr="009C7467">
        <w:t xml:space="preserve">Формы внеурочной деятельности чрезвычайно многообразны. Занятия могут проходить как практикумы, экскурсии, соревнования, беседы. </w:t>
      </w:r>
    </w:p>
    <w:p w:rsidR="00D9081F" w:rsidRPr="009C7467" w:rsidRDefault="00D9081F" w:rsidP="00D9081F">
      <w:pPr>
        <w:ind w:firstLine="708"/>
        <w:jc w:val="both"/>
      </w:pPr>
      <w:r w:rsidRPr="009C7467">
        <w:t>Используются методы обучения:</w:t>
      </w:r>
    </w:p>
    <w:p w:rsidR="00D9081F" w:rsidRPr="009C7467" w:rsidRDefault="00D9081F" w:rsidP="00D9081F">
      <w:pPr>
        <w:ind w:firstLine="708"/>
        <w:jc w:val="both"/>
      </w:pPr>
      <w:r w:rsidRPr="009C7467">
        <w:t>- репродуктивный;</w:t>
      </w:r>
    </w:p>
    <w:p w:rsidR="00D9081F" w:rsidRPr="009C7467" w:rsidRDefault="00D9081F" w:rsidP="00D9081F">
      <w:pPr>
        <w:ind w:firstLine="708"/>
        <w:jc w:val="both"/>
      </w:pPr>
      <w:r w:rsidRPr="009C7467">
        <w:t>- иллюстративный (объяснение сопровождается демонстрацией наглядного материала);</w:t>
      </w:r>
    </w:p>
    <w:p w:rsidR="00D9081F" w:rsidRPr="009C7467" w:rsidRDefault="00D9081F" w:rsidP="00D9081F">
      <w:pPr>
        <w:ind w:firstLine="708"/>
        <w:jc w:val="both"/>
      </w:pPr>
      <w:r w:rsidRPr="009C7467">
        <w:t>- проблемный (педагог ставит проблему и вместе с детьми ищет пути её решения);</w:t>
      </w:r>
    </w:p>
    <w:p w:rsidR="00D9081F" w:rsidRPr="009C7467" w:rsidRDefault="00D9081F" w:rsidP="00D9081F">
      <w:pPr>
        <w:ind w:firstLine="708"/>
        <w:jc w:val="both"/>
      </w:pPr>
      <w:r w:rsidRPr="009C7467">
        <w:t>- эвристический (проблема формируется детьми, ими и предлагаются способы её решения).</w:t>
      </w:r>
    </w:p>
    <w:p w:rsidR="00D9081F" w:rsidRPr="009C7467" w:rsidRDefault="00D9081F" w:rsidP="00D9081F">
      <w:pPr>
        <w:ind w:firstLine="708"/>
        <w:jc w:val="both"/>
      </w:pPr>
      <w:r w:rsidRPr="009C7467">
        <w:tab/>
        <w:t>В проведении занятий используются формы индивидуальной работы и коллективного творчества. Некоторые задания требуют объединения детей в подгруппы.  Большой интерес вызывают занятия, где для концентрации внимания и подведения итогов привлекаются различные персонажи мультимедийных уроков: «Уроки тетушки Совы», «Лунтик» и др. С целью проверки усвоения материала рекомендуем проводить игры, а в качестве психологической разгрузки – физминутки. Новые формы и методы организации занятий позволяют сделать работу разнообразной, эмоционально и информационно насыщенной.</w:t>
      </w:r>
    </w:p>
    <w:p w:rsidR="00D9081F" w:rsidRPr="009C7467" w:rsidRDefault="00D9081F" w:rsidP="00D9081F">
      <w:pPr>
        <w:ind w:firstLine="708"/>
        <w:jc w:val="both"/>
      </w:pPr>
      <w:r w:rsidRPr="009C7467">
        <w:tab/>
        <w:t>Положительная оценка любой деятельности ребенка является для него важным стимулом. Можно и необходимо отмечать недостатки, но похвала должна предварять и завершать оценку.</w:t>
      </w:r>
    </w:p>
    <w:p w:rsidR="00D9081F" w:rsidRPr="009C7467" w:rsidRDefault="00D9081F" w:rsidP="00D9081F">
      <w:pPr>
        <w:ind w:firstLine="708"/>
        <w:jc w:val="both"/>
      </w:pPr>
      <w:r w:rsidRPr="009C7467">
        <w:tab/>
        <w:t>Чтобы понять детей, найти подход к ним, рекомендуем взглянуть на ребенка с точки зрения его личностного развития. Акцент ставим на воспитание культуры общения ребенка, развитие творческих способностей и адаптацию его к современной социальной среде.</w:t>
      </w:r>
    </w:p>
    <w:p w:rsidR="00D9081F" w:rsidRPr="009C7467" w:rsidRDefault="00D9081F" w:rsidP="00D9081F">
      <w:pPr>
        <w:ind w:firstLine="708"/>
        <w:jc w:val="both"/>
      </w:pPr>
      <w:r w:rsidRPr="009C7467">
        <w:t>Теоретические занятия по предложенным темам значительно расширяют знания учащихся по окружающему миру. Практические занятия способствуют с</w:t>
      </w:r>
      <w:r>
        <w:t xml:space="preserve">амораскрытию личности ребенка. </w:t>
      </w:r>
    </w:p>
    <w:p w:rsidR="00D9081F" w:rsidRDefault="00D9081F" w:rsidP="00D9081F">
      <w:pPr>
        <w:ind w:firstLine="708"/>
        <w:jc w:val="center"/>
        <w:rPr>
          <w:b/>
          <w:sz w:val="26"/>
          <w:szCs w:val="26"/>
        </w:rPr>
      </w:pPr>
      <w:r w:rsidRPr="00DA1136">
        <w:rPr>
          <w:b/>
          <w:sz w:val="26"/>
          <w:szCs w:val="26"/>
        </w:rPr>
        <w:t>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560"/>
        <w:gridCol w:w="4509"/>
      </w:tblGrid>
      <w:tr w:rsidR="00D9081F" w:rsidRPr="00D9081F" w:rsidTr="00D9081F">
        <w:trPr>
          <w:trHeight w:val="276"/>
        </w:trPr>
        <w:tc>
          <w:tcPr>
            <w:tcW w:w="782" w:type="pct"/>
            <w:vMerge w:val="restart"/>
          </w:tcPr>
          <w:p w:rsidR="00D9081F" w:rsidRPr="00D9081F" w:rsidRDefault="00D9081F" w:rsidP="00D9081F">
            <w:pPr>
              <w:jc w:val="center"/>
              <w:rPr>
                <w:b/>
                <w:sz w:val="20"/>
                <w:szCs w:val="20"/>
              </w:rPr>
            </w:pPr>
            <w:r w:rsidRPr="00D9081F">
              <w:rPr>
                <w:b/>
                <w:sz w:val="20"/>
                <w:szCs w:val="20"/>
              </w:rPr>
              <w:t>№ п/п урока</w:t>
            </w:r>
          </w:p>
        </w:tc>
        <w:tc>
          <w:tcPr>
            <w:tcW w:w="1861" w:type="pct"/>
            <w:vMerge w:val="restart"/>
          </w:tcPr>
          <w:p w:rsidR="00D9081F" w:rsidRPr="00D9081F" w:rsidRDefault="00D9081F" w:rsidP="00D9081F">
            <w:pPr>
              <w:jc w:val="center"/>
              <w:rPr>
                <w:b/>
                <w:sz w:val="20"/>
                <w:szCs w:val="20"/>
              </w:rPr>
            </w:pPr>
            <w:r w:rsidRPr="00D9081F">
              <w:rPr>
                <w:b/>
                <w:sz w:val="20"/>
                <w:szCs w:val="20"/>
              </w:rPr>
              <w:t>Тема урока/Тип урока</w:t>
            </w:r>
          </w:p>
        </w:tc>
        <w:tc>
          <w:tcPr>
            <w:tcW w:w="2357" w:type="pct"/>
            <w:vMerge w:val="restart"/>
          </w:tcPr>
          <w:p w:rsidR="00D9081F" w:rsidRPr="00D9081F" w:rsidRDefault="00D9081F" w:rsidP="00D9081F">
            <w:pPr>
              <w:jc w:val="center"/>
              <w:rPr>
                <w:b/>
                <w:sz w:val="20"/>
                <w:szCs w:val="20"/>
              </w:rPr>
            </w:pPr>
            <w:r w:rsidRPr="00D9081F">
              <w:rPr>
                <w:b/>
                <w:sz w:val="20"/>
                <w:szCs w:val="20"/>
              </w:rPr>
              <w:t>Характеристика деятельности обучающихся</w:t>
            </w:r>
          </w:p>
        </w:tc>
      </w:tr>
      <w:tr w:rsidR="00D9081F" w:rsidRPr="00D9081F" w:rsidTr="00D9081F">
        <w:trPr>
          <w:trHeight w:val="768"/>
        </w:trPr>
        <w:tc>
          <w:tcPr>
            <w:tcW w:w="782" w:type="pct"/>
            <w:vMerge/>
          </w:tcPr>
          <w:p w:rsidR="00D9081F" w:rsidRPr="00D9081F" w:rsidRDefault="00D9081F" w:rsidP="00D9081F">
            <w:pPr>
              <w:jc w:val="center"/>
              <w:rPr>
                <w:b/>
                <w:sz w:val="20"/>
                <w:szCs w:val="20"/>
              </w:rPr>
            </w:pPr>
          </w:p>
        </w:tc>
        <w:tc>
          <w:tcPr>
            <w:tcW w:w="1861" w:type="pct"/>
            <w:vMerge/>
          </w:tcPr>
          <w:p w:rsidR="00D9081F" w:rsidRPr="00D9081F" w:rsidRDefault="00D9081F" w:rsidP="00D9081F">
            <w:pPr>
              <w:jc w:val="center"/>
              <w:rPr>
                <w:sz w:val="20"/>
                <w:szCs w:val="20"/>
              </w:rPr>
            </w:pPr>
          </w:p>
        </w:tc>
        <w:tc>
          <w:tcPr>
            <w:tcW w:w="2357" w:type="pct"/>
            <w:vMerge/>
          </w:tcPr>
          <w:p w:rsidR="00D9081F" w:rsidRPr="00D9081F" w:rsidRDefault="00D9081F" w:rsidP="00D9081F">
            <w:pPr>
              <w:jc w:val="center"/>
              <w:rPr>
                <w:sz w:val="20"/>
                <w:szCs w:val="20"/>
              </w:rPr>
            </w:pPr>
          </w:p>
        </w:tc>
      </w:tr>
      <w:tr w:rsidR="00D9081F" w:rsidRPr="00D9081F" w:rsidTr="00D9081F">
        <w:trPr>
          <w:trHeight w:val="260"/>
        </w:trPr>
        <w:tc>
          <w:tcPr>
            <w:tcW w:w="782" w:type="pct"/>
          </w:tcPr>
          <w:p w:rsidR="00D9081F" w:rsidRPr="00D9081F" w:rsidRDefault="00D9081F" w:rsidP="00D9081F">
            <w:pPr>
              <w:ind w:left="360"/>
              <w:rPr>
                <w:sz w:val="20"/>
                <w:szCs w:val="20"/>
              </w:rPr>
            </w:pPr>
            <w:r w:rsidRPr="00D9081F">
              <w:rPr>
                <w:sz w:val="20"/>
                <w:szCs w:val="20"/>
              </w:rPr>
              <w:t>1</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Экскурсия в медицинский  кабинет.</w:t>
            </w:r>
          </w:p>
        </w:tc>
        <w:tc>
          <w:tcPr>
            <w:tcW w:w="2357" w:type="pct"/>
          </w:tcPr>
          <w:p w:rsidR="00D9081F" w:rsidRPr="00D9081F" w:rsidRDefault="00D9081F" w:rsidP="00D9081F">
            <w:pPr>
              <w:rPr>
                <w:sz w:val="20"/>
                <w:szCs w:val="20"/>
              </w:rPr>
            </w:pPr>
            <w:r w:rsidRPr="00D9081F">
              <w:rPr>
                <w:sz w:val="20"/>
                <w:szCs w:val="20"/>
              </w:rPr>
              <w:t>Знает три типа опасностей, которые могут подстерегать людей в жизни.</w:t>
            </w:r>
          </w:p>
        </w:tc>
      </w:tr>
      <w:tr w:rsidR="00D9081F" w:rsidRPr="00D9081F" w:rsidTr="00D9081F">
        <w:trPr>
          <w:trHeight w:val="260"/>
        </w:trPr>
        <w:tc>
          <w:tcPr>
            <w:tcW w:w="782" w:type="pct"/>
          </w:tcPr>
          <w:p w:rsidR="00D9081F" w:rsidRPr="00D9081F" w:rsidRDefault="00D9081F" w:rsidP="00D9081F">
            <w:pPr>
              <w:ind w:left="360"/>
              <w:rPr>
                <w:sz w:val="20"/>
                <w:szCs w:val="20"/>
              </w:rPr>
            </w:pPr>
            <w:r w:rsidRPr="00D9081F">
              <w:rPr>
                <w:sz w:val="20"/>
                <w:szCs w:val="20"/>
              </w:rPr>
              <w:t>2-5</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Основные понятия «здоровье» и «здоровый образ жизни» </w:t>
            </w:r>
          </w:p>
        </w:tc>
        <w:tc>
          <w:tcPr>
            <w:tcW w:w="2357" w:type="pct"/>
          </w:tcPr>
          <w:p w:rsidR="00D9081F" w:rsidRPr="00D9081F" w:rsidRDefault="00D9081F" w:rsidP="00D9081F">
            <w:pPr>
              <w:rPr>
                <w:sz w:val="20"/>
                <w:szCs w:val="20"/>
              </w:rPr>
            </w:pPr>
            <w:r w:rsidRPr="00D9081F">
              <w:rPr>
                <w:sz w:val="20"/>
                <w:szCs w:val="20"/>
              </w:rPr>
              <w:t>Имеет представление о правильном (здоровом) питании, его режиме, структуре, полезных продуктах; о рациональной организа</w:t>
            </w:r>
            <w:r w:rsidRPr="00D9081F">
              <w:rPr>
                <w:sz w:val="20"/>
                <w:szCs w:val="20"/>
              </w:rPr>
              <w:softHyphen/>
              <w:t>ции режима дня, учёбы и отдыха, двигательной активности, научить ребёнка составлять</w:t>
            </w:r>
          </w:p>
          <w:p w:rsidR="00D9081F" w:rsidRPr="00D9081F" w:rsidRDefault="00D9081F" w:rsidP="00D9081F">
            <w:pPr>
              <w:rPr>
                <w:sz w:val="20"/>
                <w:szCs w:val="20"/>
              </w:rPr>
            </w:pP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6-10</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Основы личной гигиены </w:t>
            </w:r>
          </w:p>
        </w:tc>
        <w:tc>
          <w:tcPr>
            <w:tcW w:w="2357" w:type="pct"/>
          </w:tcPr>
          <w:p w:rsidR="00D9081F" w:rsidRPr="00D9081F" w:rsidRDefault="00D9081F" w:rsidP="00D9081F">
            <w:pPr>
              <w:rPr>
                <w:sz w:val="20"/>
                <w:szCs w:val="20"/>
              </w:rPr>
            </w:pPr>
            <w:r w:rsidRPr="00D9081F">
              <w:rPr>
                <w:sz w:val="20"/>
                <w:szCs w:val="20"/>
              </w:rPr>
              <w:t>Выполняет правила личной гигиены и развивает готовность на основе её использования самостоятельно под</w:t>
            </w:r>
            <w:r w:rsidRPr="00D9081F">
              <w:rPr>
                <w:sz w:val="20"/>
                <w:szCs w:val="20"/>
              </w:rPr>
              <w:softHyphen/>
              <w:t>держивать своё здоровье;</w:t>
            </w:r>
          </w:p>
          <w:p w:rsidR="00D9081F" w:rsidRPr="00D9081F" w:rsidRDefault="00D9081F" w:rsidP="00D9081F">
            <w:pPr>
              <w:rPr>
                <w:sz w:val="20"/>
                <w:szCs w:val="20"/>
              </w:rPr>
            </w:pP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11-12</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Основные виды травм у детей младшего школьного возраста </w:t>
            </w:r>
          </w:p>
        </w:tc>
        <w:tc>
          <w:tcPr>
            <w:tcW w:w="2357" w:type="pct"/>
          </w:tcPr>
          <w:p w:rsidR="00D9081F" w:rsidRPr="00D9081F" w:rsidRDefault="00D9081F" w:rsidP="00D9081F">
            <w:pPr>
              <w:rPr>
                <w:sz w:val="20"/>
                <w:szCs w:val="20"/>
              </w:rPr>
            </w:pPr>
            <w:r w:rsidRPr="00D9081F">
              <w:rPr>
                <w:sz w:val="20"/>
                <w:szCs w:val="20"/>
              </w:rPr>
              <w:t>Умеет вызывать «скорую помощь», оказывать первую медицинскую помощь при порезах и ссадинах, ушибе, небольшом ожоге.</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13-14</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Оказание медицинской помощи при порезах, ожогах, укусах насекомых</w:t>
            </w:r>
          </w:p>
        </w:tc>
        <w:tc>
          <w:tcPr>
            <w:tcW w:w="2357" w:type="pct"/>
          </w:tcPr>
          <w:p w:rsidR="00D9081F" w:rsidRPr="00D9081F" w:rsidRDefault="00D9081F" w:rsidP="00D9081F">
            <w:pPr>
              <w:rPr>
                <w:sz w:val="20"/>
                <w:szCs w:val="20"/>
              </w:rPr>
            </w:pPr>
            <w:r w:rsidRPr="00D9081F">
              <w:rPr>
                <w:sz w:val="20"/>
                <w:szCs w:val="20"/>
              </w:rPr>
              <w:t>Правильно ведёт себя при встрече с животными и насекомыми (пчелами, осами). Оказывает первую медицинскую помощь при кровотечениях, ожогах, укусах насекомых.</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15-17</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Безопасное поведение дома </w:t>
            </w:r>
          </w:p>
          <w:p w:rsidR="00D9081F" w:rsidRPr="00D9081F" w:rsidRDefault="00D9081F" w:rsidP="00D9081F">
            <w:pPr>
              <w:widowControl w:val="0"/>
              <w:suppressAutoHyphens/>
              <w:snapToGrid w:val="0"/>
              <w:jc w:val="both"/>
              <w:rPr>
                <w:rFonts w:eastAsia="Lucida Sans Unicode"/>
                <w:kern w:val="1"/>
                <w:sz w:val="20"/>
                <w:szCs w:val="20"/>
                <w:lang w:eastAsia="hi-IN" w:bidi="hi-IN"/>
              </w:rPr>
            </w:pPr>
          </w:p>
        </w:tc>
        <w:tc>
          <w:tcPr>
            <w:tcW w:w="2357" w:type="pct"/>
          </w:tcPr>
          <w:p w:rsidR="00D9081F" w:rsidRPr="00D9081F" w:rsidRDefault="00D9081F" w:rsidP="00D9081F">
            <w:pPr>
              <w:rPr>
                <w:sz w:val="20"/>
                <w:szCs w:val="20"/>
              </w:rPr>
            </w:pPr>
            <w:r w:rsidRPr="00D9081F">
              <w:rPr>
                <w:sz w:val="20"/>
                <w:szCs w:val="20"/>
              </w:rPr>
              <w:t>Соблюдает  меры безопасности при пользовании предметами бытовой химии, электрическими, газовыми приборами и печным отоплением.</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18-19</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Пожарная безопасность и поведение при пожаре.</w:t>
            </w:r>
          </w:p>
        </w:tc>
        <w:tc>
          <w:tcPr>
            <w:tcW w:w="2357" w:type="pct"/>
          </w:tcPr>
          <w:p w:rsidR="00D9081F" w:rsidRPr="00D9081F" w:rsidRDefault="00D9081F" w:rsidP="00D9081F">
            <w:pPr>
              <w:rPr>
                <w:sz w:val="20"/>
                <w:szCs w:val="20"/>
              </w:rPr>
            </w:pPr>
            <w:r w:rsidRPr="00D9081F">
              <w:rPr>
                <w:sz w:val="20"/>
                <w:szCs w:val="20"/>
              </w:rPr>
              <w:t>Правильно ведёт себя при возникновении пожара в общественных местах или в общественном транспорте.</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20-21</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Безопасное поведение в ситуациях криминогенного характера </w:t>
            </w:r>
          </w:p>
          <w:p w:rsidR="00D9081F" w:rsidRPr="00D9081F" w:rsidRDefault="00D9081F" w:rsidP="00D9081F">
            <w:pPr>
              <w:widowControl w:val="0"/>
              <w:suppressAutoHyphens/>
              <w:snapToGrid w:val="0"/>
              <w:jc w:val="both"/>
              <w:rPr>
                <w:rFonts w:eastAsia="Lucida Sans Unicode"/>
                <w:kern w:val="1"/>
                <w:sz w:val="20"/>
                <w:szCs w:val="20"/>
                <w:lang w:eastAsia="hi-IN" w:bidi="hi-IN"/>
              </w:rPr>
            </w:pPr>
          </w:p>
        </w:tc>
        <w:tc>
          <w:tcPr>
            <w:tcW w:w="2357" w:type="pct"/>
          </w:tcPr>
          <w:p w:rsidR="00D9081F" w:rsidRPr="00D9081F" w:rsidRDefault="00D9081F" w:rsidP="00D9081F">
            <w:pPr>
              <w:rPr>
                <w:sz w:val="20"/>
                <w:szCs w:val="20"/>
              </w:rPr>
            </w:pPr>
            <w:r w:rsidRPr="00D9081F">
              <w:rPr>
                <w:sz w:val="20"/>
                <w:szCs w:val="20"/>
              </w:rPr>
              <w:t>Соблюдает правила безопасного общения с незнакомыми людьми на улице, в подъезде дома, по телефону.</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22-28</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Безопасное поведение на улицах и дорогах </w:t>
            </w:r>
          </w:p>
          <w:p w:rsidR="00D9081F" w:rsidRPr="00D9081F" w:rsidRDefault="00D9081F" w:rsidP="00D9081F">
            <w:pPr>
              <w:widowControl w:val="0"/>
              <w:suppressAutoHyphens/>
              <w:snapToGrid w:val="0"/>
              <w:jc w:val="both"/>
              <w:rPr>
                <w:rFonts w:eastAsia="Lucida Sans Unicode"/>
                <w:kern w:val="1"/>
                <w:sz w:val="20"/>
                <w:szCs w:val="20"/>
                <w:lang w:eastAsia="hi-IN" w:bidi="hi-IN"/>
              </w:rPr>
            </w:pPr>
          </w:p>
        </w:tc>
        <w:tc>
          <w:tcPr>
            <w:tcW w:w="2357" w:type="pct"/>
          </w:tcPr>
          <w:p w:rsidR="00D9081F" w:rsidRPr="00D9081F" w:rsidRDefault="00D9081F" w:rsidP="00D9081F">
            <w:pPr>
              <w:jc w:val="both"/>
              <w:rPr>
                <w:sz w:val="20"/>
                <w:szCs w:val="20"/>
              </w:rPr>
            </w:pPr>
            <w:r w:rsidRPr="00D9081F">
              <w:rPr>
                <w:sz w:val="20"/>
                <w:szCs w:val="20"/>
              </w:rPr>
              <w:t>Выбирает наиболее безопасный путь в школу и домой. Правильно переходит дорогу, перекресток. Различает сигналы светофора и регулировщика.</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29-30</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Безопасность при  любой  погоде.</w:t>
            </w:r>
          </w:p>
        </w:tc>
        <w:tc>
          <w:tcPr>
            <w:tcW w:w="2357" w:type="pct"/>
          </w:tcPr>
          <w:p w:rsidR="00D9081F" w:rsidRPr="00D9081F" w:rsidRDefault="00D9081F" w:rsidP="00D9081F">
            <w:pPr>
              <w:rPr>
                <w:sz w:val="20"/>
                <w:szCs w:val="20"/>
              </w:rPr>
            </w:pPr>
            <w:r w:rsidRPr="00D9081F">
              <w:rPr>
                <w:sz w:val="20"/>
                <w:szCs w:val="20"/>
              </w:rPr>
              <w:t>Самостоятельно одевается по сезону.</w:t>
            </w:r>
          </w:p>
        </w:tc>
      </w:tr>
      <w:tr w:rsidR="00D9081F" w:rsidRPr="00D9081F" w:rsidTr="00D9081F">
        <w:trPr>
          <w:trHeight w:val="260"/>
        </w:trPr>
        <w:tc>
          <w:tcPr>
            <w:tcW w:w="782" w:type="pct"/>
          </w:tcPr>
          <w:p w:rsidR="00D9081F" w:rsidRPr="00D9081F" w:rsidRDefault="00D9081F" w:rsidP="00D9081F">
            <w:pPr>
              <w:rPr>
                <w:sz w:val="20"/>
                <w:szCs w:val="20"/>
              </w:rPr>
            </w:pPr>
            <w:r w:rsidRPr="00D9081F">
              <w:rPr>
                <w:sz w:val="20"/>
                <w:szCs w:val="20"/>
              </w:rPr>
              <w:t xml:space="preserve">   31-32</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 xml:space="preserve">Безопасное поведение на воде </w:t>
            </w:r>
          </w:p>
          <w:p w:rsidR="00D9081F" w:rsidRPr="00D9081F" w:rsidRDefault="00D9081F" w:rsidP="00D9081F">
            <w:pPr>
              <w:widowControl w:val="0"/>
              <w:suppressAutoHyphens/>
              <w:snapToGrid w:val="0"/>
              <w:jc w:val="both"/>
              <w:rPr>
                <w:rFonts w:eastAsia="Lucida Sans Unicode"/>
                <w:kern w:val="1"/>
                <w:sz w:val="20"/>
                <w:szCs w:val="20"/>
                <w:lang w:eastAsia="hi-IN" w:bidi="hi-IN"/>
              </w:rPr>
            </w:pPr>
          </w:p>
        </w:tc>
        <w:tc>
          <w:tcPr>
            <w:tcW w:w="2357" w:type="pct"/>
          </w:tcPr>
          <w:p w:rsidR="00D9081F" w:rsidRPr="00D9081F" w:rsidRDefault="00D9081F" w:rsidP="00D9081F">
            <w:pPr>
              <w:rPr>
                <w:sz w:val="20"/>
                <w:szCs w:val="20"/>
              </w:rPr>
            </w:pPr>
            <w:r w:rsidRPr="00D9081F">
              <w:rPr>
                <w:sz w:val="20"/>
                <w:szCs w:val="20"/>
              </w:rPr>
              <w:t>Правильно ведёт себя на реке зимой и летом, соблюдает правила.</w:t>
            </w:r>
          </w:p>
        </w:tc>
      </w:tr>
      <w:tr w:rsidR="00D9081F" w:rsidRPr="00D9081F" w:rsidTr="00D9081F">
        <w:trPr>
          <w:trHeight w:val="1366"/>
        </w:trPr>
        <w:tc>
          <w:tcPr>
            <w:tcW w:w="782" w:type="pct"/>
          </w:tcPr>
          <w:p w:rsidR="00D9081F" w:rsidRPr="00D9081F" w:rsidRDefault="00D9081F" w:rsidP="00D9081F">
            <w:pPr>
              <w:rPr>
                <w:sz w:val="20"/>
                <w:szCs w:val="20"/>
              </w:rPr>
            </w:pPr>
            <w:r w:rsidRPr="00D9081F">
              <w:rPr>
                <w:sz w:val="20"/>
                <w:szCs w:val="20"/>
              </w:rPr>
              <w:t xml:space="preserve">      33</w:t>
            </w:r>
          </w:p>
        </w:tc>
        <w:tc>
          <w:tcPr>
            <w:tcW w:w="1861" w:type="pct"/>
          </w:tcPr>
          <w:p w:rsidR="00D9081F" w:rsidRPr="00D9081F" w:rsidRDefault="00D9081F" w:rsidP="00D9081F">
            <w:pPr>
              <w:widowControl w:val="0"/>
              <w:suppressAutoHyphens/>
              <w:snapToGrid w:val="0"/>
              <w:jc w:val="both"/>
              <w:rPr>
                <w:rFonts w:eastAsia="Lucida Sans Unicode"/>
                <w:kern w:val="1"/>
                <w:sz w:val="20"/>
                <w:szCs w:val="20"/>
                <w:lang w:eastAsia="hi-IN" w:bidi="hi-IN"/>
              </w:rPr>
            </w:pPr>
            <w:r w:rsidRPr="00D9081F">
              <w:rPr>
                <w:rFonts w:eastAsia="Lucida Sans Unicode"/>
                <w:kern w:val="1"/>
                <w:sz w:val="20"/>
                <w:szCs w:val="20"/>
                <w:lang w:eastAsia="hi-IN" w:bidi="hi-IN"/>
              </w:rPr>
              <w:t>Основные мероприятия гражданской обороны по защите населения.</w:t>
            </w:r>
          </w:p>
        </w:tc>
        <w:tc>
          <w:tcPr>
            <w:tcW w:w="2357" w:type="pct"/>
          </w:tcPr>
          <w:p w:rsidR="00D9081F" w:rsidRPr="00D9081F" w:rsidRDefault="00D9081F" w:rsidP="00D9081F">
            <w:pPr>
              <w:pStyle w:val="aff0"/>
              <w:rPr>
                <w:sz w:val="20"/>
                <w:szCs w:val="20"/>
              </w:rPr>
            </w:pPr>
            <w:r w:rsidRPr="00D9081F">
              <w:rPr>
                <w:sz w:val="20"/>
                <w:szCs w:val="20"/>
              </w:rPr>
              <w:t>Действует по сигналу «Внимание всем!». Знает о различных приемах оповещения.</w:t>
            </w:r>
          </w:p>
        </w:tc>
      </w:tr>
    </w:tbl>
    <w:p w:rsidR="00D9081F" w:rsidRDefault="00D9081F" w:rsidP="00D9081F">
      <w:pPr>
        <w:rPr>
          <w:b/>
          <w:sz w:val="26"/>
          <w:szCs w:val="26"/>
        </w:rPr>
      </w:pPr>
      <w:r>
        <w:rPr>
          <w:b/>
          <w:sz w:val="26"/>
          <w:szCs w:val="26"/>
        </w:rPr>
        <w:t>2 класс</w:t>
      </w:r>
    </w:p>
    <w:tbl>
      <w:tblPr>
        <w:tblW w:w="10662" w:type="dxa"/>
        <w:jc w:val="center"/>
        <w:tblLayout w:type="fixed"/>
        <w:tblCellMar>
          <w:left w:w="57" w:type="dxa"/>
          <w:right w:w="57" w:type="dxa"/>
        </w:tblCellMar>
        <w:tblLook w:val="01E0" w:firstRow="1" w:lastRow="1" w:firstColumn="1" w:lastColumn="1" w:noHBand="0" w:noVBand="0"/>
      </w:tblPr>
      <w:tblGrid>
        <w:gridCol w:w="3359"/>
        <w:gridCol w:w="720"/>
        <w:gridCol w:w="3292"/>
        <w:gridCol w:w="3291"/>
      </w:tblGrid>
      <w:tr w:rsidR="00D9081F" w:rsidRPr="00D9081F" w:rsidTr="00D9081F">
        <w:trPr>
          <w:trHeight w:val="580"/>
          <w:jc w:val="center"/>
        </w:trPr>
        <w:tc>
          <w:tcPr>
            <w:tcW w:w="3359"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p>
          <w:p w:rsidR="00D9081F" w:rsidRPr="00D9081F" w:rsidRDefault="00D9081F" w:rsidP="00D9081F">
            <w:pPr>
              <w:tabs>
                <w:tab w:val="center" w:pos="4677"/>
                <w:tab w:val="right" w:pos="9355"/>
              </w:tabs>
              <w:jc w:val="center"/>
              <w:rPr>
                <w:sz w:val="20"/>
                <w:szCs w:val="20"/>
              </w:rPr>
            </w:pPr>
            <w:r w:rsidRPr="00D9081F">
              <w:rPr>
                <w:sz w:val="20"/>
                <w:szCs w:val="20"/>
              </w:rPr>
              <w:t xml:space="preserve">Программная тема    </w:t>
            </w: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 xml:space="preserve">№ </w:t>
            </w:r>
          </w:p>
          <w:p w:rsidR="00D9081F" w:rsidRPr="00D9081F" w:rsidRDefault="00D9081F" w:rsidP="00D9081F">
            <w:pPr>
              <w:tabs>
                <w:tab w:val="center" w:pos="4677"/>
                <w:tab w:val="right" w:pos="9355"/>
              </w:tabs>
              <w:jc w:val="center"/>
              <w:rPr>
                <w:sz w:val="20"/>
                <w:szCs w:val="20"/>
              </w:rPr>
            </w:pPr>
            <w:r w:rsidRPr="00D9081F">
              <w:rPr>
                <w:spacing w:val="-20"/>
                <w:sz w:val="20"/>
                <w:szCs w:val="20"/>
              </w:rPr>
              <w:t>урока</w:t>
            </w:r>
          </w:p>
        </w:tc>
        <w:tc>
          <w:tcPr>
            <w:tcW w:w="3292"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p>
          <w:p w:rsidR="00D9081F" w:rsidRPr="00D9081F" w:rsidRDefault="00D9081F" w:rsidP="00D9081F">
            <w:pPr>
              <w:tabs>
                <w:tab w:val="center" w:pos="4677"/>
                <w:tab w:val="right" w:pos="9355"/>
              </w:tabs>
              <w:jc w:val="center"/>
              <w:rPr>
                <w:sz w:val="20"/>
                <w:szCs w:val="20"/>
              </w:rPr>
            </w:pPr>
            <w:r w:rsidRPr="00D9081F">
              <w:rPr>
                <w:sz w:val="20"/>
                <w:szCs w:val="20"/>
              </w:rPr>
              <w:t>Тема урока</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center"/>
              <w:rPr>
                <w:sz w:val="20"/>
                <w:szCs w:val="20"/>
              </w:rPr>
            </w:pPr>
            <w:r w:rsidRPr="00D9081F">
              <w:rPr>
                <w:b/>
                <w:sz w:val="20"/>
                <w:szCs w:val="20"/>
              </w:rPr>
              <w:t>Характеристика деятельности обучающихся</w:t>
            </w:r>
          </w:p>
        </w:tc>
      </w:tr>
      <w:tr w:rsidR="00D9081F" w:rsidRPr="00D9081F" w:rsidTr="00D9081F">
        <w:trPr>
          <w:trHeight w:val="580"/>
          <w:jc w:val="center"/>
        </w:trPr>
        <w:tc>
          <w:tcPr>
            <w:tcW w:w="10662" w:type="dxa"/>
            <w:gridSpan w:val="4"/>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ind w:firstLine="708"/>
              <w:jc w:val="center"/>
              <w:rPr>
                <w:b/>
                <w:sz w:val="20"/>
                <w:szCs w:val="20"/>
              </w:rPr>
            </w:pPr>
            <w:r w:rsidRPr="00D9081F">
              <w:rPr>
                <w:b/>
                <w:sz w:val="20"/>
                <w:szCs w:val="20"/>
              </w:rPr>
              <w:t>Основы здорового образа жизни  (3 часа)</w:t>
            </w:r>
          </w:p>
        </w:tc>
      </w:tr>
      <w:tr w:rsidR="00D9081F" w:rsidRPr="00D9081F" w:rsidTr="00D9081F">
        <w:trPr>
          <w:trHeight w:val="395"/>
          <w:jc w:val="center"/>
        </w:trPr>
        <w:tc>
          <w:tcPr>
            <w:tcW w:w="3359" w:type="dxa"/>
            <w:vMerge w:val="restart"/>
            <w:tcBorders>
              <w:top w:val="single" w:sz="8" w:space="0" w:color="auto"/>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rPr>
                <w:sz w:val="20"/>
                <w:szCs w:val="20"/>
              </w:rPr>
            </w:pPr>
            <w:r w:rsidRPr="00D9081F">
              <w:rPr>
                <w:sz w:val="20"/>
                <w:szCs w:val="20"/>
              </w:rPr>
              <w:t>Почему мы болеем</w:t>
            </w:r>
          </w:p>
        </w:tc>
        <w:tc>
          <w:tcPr>
            <w:tcW w:w="720" w:type="dxa"/>
            <w:tcBorders>
              <w:top w:val="single" w:sz="8" w:space="0" w:color="auto"/>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w:t>
            </w:r>
          </w:p>
        </w:tc>
        <w:tc>
          <w:tcPr>
            <w:tcW w:w="3292" w:type="dxa"/>
            <w:tcBorders>
              <w:top w:val="single" w:sz="8" w:space="0" w:color="auto"/>
              <w:left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sz w:val="20"/>
                <w:szCs w:val="20"/>
              </w:rPr>
              <w:t>Причина болезни. Кто и как предохраняет нас от болезней.</w:t>
            </w:r>
          </w:p>
        </w:tc>
        <w:tc>
          <w:tcPr>
            <w:tcW w:w="3291" w:type="dxa"/>
            <w:tcBorders>
              <w:top w:val="single" w:sz="8" w:space="0" w:color="auto"/>
              <w:left w:val="single" w:sz="8" w:space="0" w:color="auto"/>
              <w:bottom w:val="single" w:sz="4" w:space="0" w:color="auto"/>
              <w:right w:val="single" w:sz="8" w:space="0" w:color="auto"/>
            </w:tcBorders>
          </w:tcPr>
          <w:p w:rsidR="00D9081F" w:rsidRPr="00D9081F" w:rsidRDefault="00D9081F" w:rsidP="00D9081F">
            <w:pPr>
              <w:rPr>
                <w:sz w:val="20"/>
                <w:szCs w:val="20"/>
              </w:rPr>
            </w:pPr>
            <w:r w:rsidRPr="00D9081F">
              <w:rPr>
                <w:rStyle w:val="c28"/>
                <w:sz w:val="20"/>
                <w:szCs w:val="20"/>
              </w:rPr>
              <w:t xml:space="preserve">Повторить девиз «Уроков здоровья». Анализировать стихотворения. </w:t>
            </w:r>
          </w:p>
        </w:tc>
      </w:tr>
      <w:tr w:rsidR="00D9081F" w:rsidRPr="00D9081F" w:rsidTr="00D9081F">
        <w:trPr>
          <w:trHeight w:val="2328"/>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w:t>
            </w:r>
          </w:p>
        </w:tc>
        <w:tc>
          <w:tcPr>
            <w:tcW w:w="3292" w:type="dxa"/>
            <w:tcBorders>
              <w:top w:val="single" w:sz="2" w:space="0" w:color="auto"/>
              <w:left w:val="single" w:sz="8" w:space="0" w:color="auto"/>
              <w:bottom w:val="single" w:sz="2" w:space="0" w:color="auto"/>
              <w:right w:val="single" w:sz="8" w:space="0" w:color="auto"/>
            </w:tcBorders>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Режим дня школьника. Важность его соблюдения. Утренняя зарядка и здоровье.</w:t>
            </w:r>
          </w:p>
        </w:tc>
        <w:tc>
          <w:tcPr>
            <w:tcW w:w="3291" w:type="dxa"/>
            <w:tcBorders>
              <w:top w:val="single" w:sz="4" w:space="0" w:color="auto"/>
              <w:left w:val="single" w:sz="8" w:space="0" w:color="auto"/>
              <w:bottom w:val="single" w:sz="4" w:space="0" w:color="auto"/>
              <w:right w:val="single" w:sz="8" w:space="0" w:color="auto"/>
            </w:tcBorders>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Соблюдать режим дня</w:t>
            </w:r>
            <w:r w:rsidRPr="00D9081F">
              <w:rPr>
                <w:rStyle w:val="c9"/>
                <w:rFonts w:ascii="Times New Roman" w:eastAsia="Times New Roman" w:hAnsi="Times New Roman" w:cs="Times New Roman"/>
                <w:sz w:val="20"/>
                <w:szCs w:val="20"/>
              </w:rPr>
              <w:t>.</w:t>
            </w:r>
          </w:p>
        </w:tc>
      </w:tr>
      <w:tr w:rsidR="00D9081F" w:rsidRPr="00D9081F" w:rsidTr="00D9081F">
        <w:trPr>
          <w:trHeight w:val="203"/>
          <w:jc w:val="center"/>
        </w:trPr>
        <w:tc>
          <w:tcPr>
            <w:tcW w:w="3359" w:type="dxa"/>
            <w:vMerge/>
            <w:tcBorders>
              <w:left w:val="single" w:sz="8" w:space="0" w:color="auto"/>
              <w:bottom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3</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pStyle w:val="afe"/>
              <w:rPr>
                <w:b w:val="0"/>
                <w:sz w:val="20"/>
                <w:szCs w:val="20"/>
              </w:rPr>
            </w:pPr>
            <w:r w:rsidRPr="00D9081F">
              <w:rPr>
                <w:b w:val="0"/>
                <w:sz w:val="20"/>
                <w:szCs w:val="20"/>
              </w:rPr>
              <w:t>Весёлые старты. Усталость. Почему человек устает.</w:t>
            </w:r>
          </w:p>
          <w:p w:rsidR="00D9081F" w:rsidRPr="00D9081F" w:rsidRDefault="00D9081F" w:rsidP="00D9081F">
            <w:pPr>
              <w:tabs>
                <w:tab w:val="center" w:pos="4677"/>
                <w:tab w:val="right" w:pos="9355"/>
              </w:tabs>
              <w:rPr>
                <w:i/>
                <w:sz w:val="20"/>
                <w:szCs w:val="20"/>
              </w:rPr>
            </w:pPr>
            <w:r w:rsidRPr="00D9081F">
              <w:rPr>
                <w:sz w:val="20"/>
                <w:szCs w:val="20"/>
              </w:rPr>
              <w:t>Как правильно отдыхать.</w:t>
            </w:r>
          </w:p>
        </w:tc>
        <w:tc>
          <w:tcPr>
            <w:tcW w:w="3291" w:type="dxa"/>
            <w:tcBorders>
              <w:top w:val="single" w:sz="4" w:space="0" w:color="auto"/>
              <w:left w:val="single" w:sz="8" w:space="0" w:color="auto"/>
              <w:bottom w:val="single" w:sz="8" w:space="0" w:color="auto"/>
              <w:right w:val="single" w:sz="8" w:space="0" w:color="auto"/>
            </w:tcBorders>
          </w:tcPr>
          <w:p w:rsidR="00D9081F" w:rsidRPr="00D9081F" w:rsidRDefault="00D9081F" w:rsidP="00D9081F">
            <w:pPr>
              <w:rPr>
                <w:sz w:val="20"/>
                <w:szCs w:val="20"/>
              </w:rPr>
            </w:pPr>
            <w:r w:rsidRPr="00D9081F">
              <w:rPr>
                <w:sz w:val="20"/>
                <w:szCs w:val="20"/>
              </w:rPr>
              <w:t>Соблюдать режим дня</w:t>
            </w:r>
            <w:r w:rsidRPr="00D9081F">
              <w:rPr>
                <w:rStyle w:val="c9"/>
                <w:sz w:val="20"/>
                <w:szCs w:val="20"/>
              </w:rPr>
              <w:t>.</w:t>
            </w:r>
          </w:p>
        </w:tc>
      </w:tr>
      <w:tr w:rsidR="00D9081F" w:rsidRPr="00D9081F" w:rsidTr="00D9081F">
        <w:trPr>
          <w:trHeight w:val="203"/>
          <w:jc w:val="center"/>
        </w:trPr>
        <w:tc>
          <w:tcPr>
            <w:tcW w:w="10662" w:type="dxa"/>
            <w:gridSpan w:val="4"/>
            <w:tcBorders>
              <w:left w:val="single" w:sz="8" w:space="0" w:color="auto"/>
              <w:bottom w:val="single" w:sz="8" w:space="0" w:color="auto"/>
              <w:right w:val="single" w:sz="8" w:space="0" w:color="auto"/>
            </w:tcBorders>
            <w:vAlign w:val="center"/>
          </w:tcPr>
          <w:p w:rsidR="00D9081F" w:rsidRPr="00D9081F" w:rsidRDefault="00D9081F" w:rsidP="00D9081F">
            <w:pPr>
              <w:ind w:firstLine="708"/>
              <w:jc w:val="both"/>
              <w:rPr>
                <w:rStyle w:val="c9"/>
                <w:b/>
                <w:sz w:val="20"/>
                <w:szCs w:val="20"/>
              </w:rPr>
            </w:pPr>
            <w:r w:rsidRPr="00D9081F">
              <w:rPr>
                <w:b/>
                <w:sz w:val="20"/>
                <w:szCs w:val="20"/>
              </w:rPr>
              <w:t>Основы медицинских знаний и оказание первой медицинской помощи ( 11 часов)</w:t>
            </w:r>
          </w:p>
        </w:tc>
      </w:tr>
      <w:tr w:rsidR="00D9081F" w:rsidRPr="00D9081F" w:rsidTr="00D9081F">
        <w:trPr>
          <w:trHeight w:val="286"/>
          <w:jc w:val="center"/>
        </w:trPr>
        <w:tc>
          <w:tcPr>
            <w:tcW w:w="3359" w:type="dxa"/>
            <w:vMerge w:val="restart"/>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r w:rsidRPr="00D9081F">
              <w:rPr>
                <w:sz w:val="20"/>
                <w:szCs w:val="20"/>
              </w:rPr>
              <w:t>Болезни, их причины и связь с образом жизни (2)</w:t>
            </w: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4</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rPr>
                <w:sz w:val="20"/>
                <w:szCs w:val="20"/>
              </w:rPr>
            </w:pPr>
            <w:r w:rsidRPr="00D9081F">
              <w:rPr>
                <w:sz w:val="20"/>
                <w:szCs w:val="20"/>
              </w:rPr>
              <w:t>От чего зависит наше здоровье. Как живет наш организм, из чего состоит тело человека. Скелет.</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rPr>
                <w:sz w:val="20"/>
                <w:szCs w:val="20"/>
              </w:rPr>
            </w:pPr>
            <w:r w:rsidRPr="00D9081F">
              <w:rPr>
                <w:sz w:val="20"/>
                <w:szCs w:val="20"/>
              </w:rPr>
              <w:t>Оказывать первую медицинскую помощь при травме опорно-двигательного аппарата (кистей рук, бедра, колена).</w:t>
            </w:r>
          </w:p>
          <w:p w:rsidR="00D9081F" w:rsidRPr="00D9081F" w:rsidRDefault="00D9081F" w:rsidP="00D9081F">
            <w:pPr>
              <w:shd w:val="clear" w:color="auto" w:fill="FFFFFF"/>
              <w:tabs>
                <w:tab w:val="center" w:pos="4677"/>
                <w:tab w:val="right" w:pos="9355"/>
              </w:tabs>
              <w:rPr>
                <w:sz w:val="20"/>
                <w:szCs w:val="20"/>
              </w:rPr>
            </w:pPr>
          </w:p>
        </w:tc>
      </w:tr>
      <w:tr w:rsidR="00D9081F" w:rsidRPr="00D9081F" w:rsidTr="00D9081F">
        <w:trPr>
          <w:trHeight w:val="314"/>
          <w:jc w:val="center"/>
        </w:trPr>
        <w:tc>
          <w:tcPr>
            <w:tcW w:w="3359" w:type="dxa"/>
            <w:vMerge/>
            <w:tcBorders>
              <w:top w:val="single" w:sz="8" w:space="0" w:color="auto"/>
              <w:left w:val="single" w:sz="8" w:space="0" w:color="auto"/>
              <w:bottom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5</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Болезни и их возможные причины. Пути передачи инфекционных заболеваний Средства защиты.</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rStyle w:val="c1"/>
                <w:sz w:val="20"/>
                <w:szCs w:val="20"/>
              </w:rPr>
              <w:t>Воспитывать ответственность за состояние своего организма</w:t>
            </w:r>
          </w:p>
        </w:tc>
      </w:tr>
      <w:tr w:rsidR="00D9081F" w:rsidRPr="00D9081F" w:rsidTr="00D9081F">
        <w:trPr>
          <w:trHeight w:val="234"/>
          <w:jc w:val="center"/>
        </w:trPr>
        <w:tc>
          <w:tcPr>
            <w:tcW w:w="3359" w:type="dxa"/>
            <w:vMerge w:val="restart"/>
            <w:tcBorders>
              <w:top w:val="single" w:sz="8" w:space="0" w:color="auto"/>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rPr>
                <w:sz w:val="20"/>
                <w:szCs w:val="20"/>
              </w:rPr>
            </w:pPr>
            <w:r w:rsidRPr="00D9081F">
              <w:rPr>
                <w:sz w:val="20"/>
                <w:szCs w:val="20"/>
              </w:rPr>
              <w:t>Первая медицинская помощь человеку.(4)</w:t>
            </w: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6-7</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Экскурсия в детскую поликлинику «Первая медицинская помощь при ушибах, переломах, вывихах, как их различать (2)</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rStyle w:val="c9"/>
                <w:sz w:val="20"/>
                <w:szCs w:val="20"/>
              </w:rPr>
              <w:t>Повторить составляющие здорового образа жизни. Самоанализ здоровья.</w:t>
            </w:r>
          </w:p>
        </w:tc>
      </w:tr>
      <w:tr w:rsidR="00D9081F" w:rsidRPr="00D9081F" w:rsidTr="00D9081F">
        <w:trPr>
          <w:trHeight w:val="2232"/>
          <w:jc w:val="center"/>
        </w:trPr>
        <w:tc>
          <w:tcPr>
            <w:tcW w:w="3359" w:type="dxa"/>
            <w:vMerge/>
            <w:tcBorders>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rPr>
                <w:sz w:val="20"/>
                <w:szCs w:val="20"/>
              </w:rPr>
            </w:pP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8</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Тренировка в умении наложения шины на различные участки тела; бинтовании различных участков тела (стопы, руки, бедра) с помощью эластичного бинта(1).</w:t>
            </w:r>
          </w:p>
        </w:tc>
        <w:tc>
          <w:tcPr>
            <w:tcW w:w="3291"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sz w:val="20"/>
                <w:szCs w:val="20"/>
              </w:rPr>
              <w:t>Тренироваться  в умении наложения шины на различные участки тела; бинтовании различных участков тела (стопы, руки, бедра) с помощью эластичного бинта.</w:t>
            </w:r>
          </w:p>
        </w:tc>
      </w:tr>
      <w:tr w:rsidR="00D9081F" w:rsidRPr="00D9081F" w:rsidTr="00D9081F">
        <w:trPr>
          <w:trHeight w:val="172"/>
          <w:jc w:val="center"/>
        </w:trPr>
        <w:tc>
          <w:tcPr>
            <w:tcW w:w="3359" w:type="dxa"/>
            <w:vMerge/>
            <w:tcBorders>
              <w:left w:val="single" w:sz="8" w:space="0" w:color="auto"/>
              <w:bottom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9</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Экскурсия в медицинский кабинет «Простудные заболевания, от чего можно простудиться, с помощью чего можно лечиться, средства защиты от заболевшего человека  (1)</w:t>
            </w: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sz w:val="20"/>
                <w:szCs w:val="20"/>
              </w:rPr>
              <w:t>Выполнять упражнения для профилактики инфекционных заболеваний.</w:t>
            </w:r>
          </w:p>
        </w:tc>
      </w:tr>
      <w:tr w:rsidR="00D9081F" w:rsidRPr="00D9081F" w:rsidTr="00D9081F">
        <w:trPr>
          <w:trHeight w:val="222"/>
          <w:jc w:val="center"/>
        </w:trPr>
        <w:tc>
          <w:tcPr>
            <w:tcW w:w="3359" w:type="dxa"/>
            <w:tcBorders>
              <w:top w:val="single" w:sz="8" w:space="0" w:color="auto"/>
              <w:left w:val="single" w:sz="8" w:space="0" w:color="auto"/>
              <w:bottom w:val="single" w:sz="4" w:space="0" w:color="auto"/>
              <w:right w:val="single" w:sz="8" w:space="0" w:color="auto"/>
            </w:tcBorders>
            <w:tcMar>
              <w:top w:w="0" w:type="dxa"/>
              <w:left w:w="85" w:type="dxa"/>
              <w:bottom w:w="0" w:type="dxa"/>
              <w:right w:w="57" w:type="dxa"/>
            </w:tcMar>
          </w:tcPr>
          <w:p w:rsidR="00D9081F" w:rsidRPr="00D9081F" w:rsidRDefault="00D9081F" w:rsidP="00D9081F">
            <w:pPr>
              <w:jc w:val="both"/>
              <w:rPr>
                <w:sz w:val="20"/>
                <w:szCs w:val="20"/>
              </w:rPr>
            </w:pPr>
            <w:r w:rsidRPr="00D9081F">
              <w:rPr>
                <w:sz w:val="20"/>
                <w:szCs w:val="20"/>
              </w:rPr>
              <w:t>Лекарства, которые растут на подоконнике.(1)</w:t>
            </w:r>
          </w:p>
          <w:p w:rsidR="00D9081F" w:rsidRPr="00D9081F" w:rsidRDefault="00D9081F" w:rsidP="00D9081F">
            <w:pPr>
              <w:tabs>
                <w:tab w:val="center" w:pos="4677"/>
                <w:tab w:val="right" w:pos="9355"/>
              </w:tabs>
              <w:rPr>
                <w:sz w:val="20"/>
                <w:szCs w:val="20"/>
              </w:rPr>
            </w:pP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10</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rPr>
                <w:sz w:val="20"/>
                <w:szCs w:val="20"/>
              </w:rPr>
            </w:pPr>
            <w:r w:rsidRPr="00D9081F">
              <w:rPr>
                <w:sz w:val="20"/>
                <w:szCs w:val="20"/>
              </w:rPr>
              <w:t>Изготовление гербария, рисунков, фотографии, комнатных растений, которые помогают нам вылечиться от простуды (1).</w:t>
            </w:r>
          </w:p>
        </w:tc>
        <w:tc>
          <w:tcPr>
            <w:tcW w:w="3291"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rStyle w:val="c9"/>
                <w:sz w:val="20"/>
                <w:szCs w:val="20"/>
              </w:rPr>
              <w:t xml:space="preserve">Изготовить </w:t>
            </w:r>
            <w:r w:rsidRPr="00D9081F">
              <w:rPr>
                <w:sz w:val="20"/>
                <w:szCs w:val="20"/>
              </w:rPr>
              <w:t>гербарий, рисунки, фотографии, комнатных растений, которые помогают нам вылечиться от простуды.</w:t>
            </w:r>
          </w:p>
        </w:tc>
      </w:tr>
      <w:tr w:rsidR="00D9081F" w:rsidRPr="00D9081F" w:rsidTr="00D9081F">
        <w:trPr>
          <w:trHeight w:val="185"/>
          <w:jc w:val="center"/>
        </w:trPr>
        <w:tc>
          <w:tcPr>
            <w:tcW w:w="3359" w:type="dxa"/>
            <w:vMerge w:val="restart"/>
            <w:tcBorders>
              <w:top w:val="single" w:sz="8" w:space="0" w:color="auto"/>
              <w:left w:val="single" w:sz="8" w:space="0" w:color="auto"/>
              <w:right w:val="single" w:sz="8" w:space="0" w:color="auto"/>
            </w:tcBorders>
            <w:tcMar>
              <w:top w:w="0" w:type="dxa"/>
              <w:left w:w="0" w:type="dxa"/>
              <w:bottom w:w="0" w:type="dxa"/>
              <w:right w:w="0" w:type="dxa"/>
            </w:tcMar>
          </w:tcPr>
          <w:p w:rsidR="00D9081F" w:rsidRPr="00D9081F" w:rsidRDefault="00D9081F" w:rsidP="00D9081F">
            <w:pPr>
              <w:tabs>
                <w:tab w:val="center" w:pos="4677"/>
                <w:tab w:val="right" w:pos="9355"/>
              </w:tabs>
              <w:rPr>
                <w:sz w:val="20"/>
                <w:szCs w:val="20"/>
              </w:rPr>
            </w:pPr>
            <w:r w:rsidRPr="00D9081F">
              <w:rPr>
                <w:sz w:val="20"/>
                <w:szCs w:val="20"/>
              </w:rPr>
              <w:t>Первая медицинская помощь.(4)</w:t>
            </w: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11</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Первая помощь при от</w:t>
            </w:r>
            <w:r w:rsidRPr="00D9081F">
              <w:rPr>
                <w:sz w:val="20"/>
                <w:szCs w:val="20"/>
              </w:rPr>
              <w:softHyphen/>
              <w:t>равле</w:t>
            </w:r>
            <w:r w:rsidRPr="00D9081F">
              <w:rPr>
                <w:sz w:val="20"/>
                <w:szCs w:val="20"/>
              </w:rPr>
              <w:softHyphen/>
              <w:t>нии жидкостями, пищей, па</w:t>
            </w:r>
            <w:r w:rsidRPr="00D9081F">
              <w:rPr>
                <w:sz w:val="20"/>
                <w:szCs w:val="20"/>
              </w:rPr>
              <w:softHyphen/>
              <w:t>рами, га</w:t>
            </w:r>
            <w:r w:rsidRPr="00D9081F">
              <w:rPr>
                <w:sz w:val="20"/>
                <w:szCs w:val="20"/>
              </w:rPr>
              <w:softHyphen/>
              <w:t>зом</w:t>
            </w:r>
            <w:r w:rsidRPr="00D9081F">
              <w:rPr>
                <w:i/>
                <w:sz w:val="20"/>
                <w:szCs w:val="20"/>
              </w:rPr>
              <w:t>.</w:t>
            </w:r>
          </w:p>
        </w:tc>
        <w:tc>
          <w:tcPr>
            <w:tcW w:w="3291"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Оказывать медицинскую помощь при от</w:t>
            </w:r>
            <w:r w:rsidRPr="00D9081F">
              <w:rPr>
                <w:sz w:val="20"/>
                <w:szCs w:val="20"/>
              </w:rPr>
              <w:softHyphen/>
              <w:t>равле</w:t>
            </w:r>
            <w:r w:rsidRPr="00D9081F">
              <w:rPr>
                <w:sz w:val="20"/>
                <w:szCs w:val="20"/>
              </w:rPr>
              <w:softHyphen/>
              <w:t>нии жидкостями, пищей, па</w:t>
            </w:r>
            <w:r w:rsidRPr="00D9081F">
              <w:rPr>
                <w:sz w:val="20"/>
                <w:szCs w:val="20"/>
              </w:rPr>
              <w:softHyphen/>
              <w:t>рами, га</w:t>
            </w:r>
            <w:r w:rsidRPr="00D9081F">
              <w:rPr>
                <w:sz w:val="20"/>
                <w:szCs w:val="20"/>
              </w:rPr>
              <w:softHyphen/>
              <w:t>зом.</w:t>
            </w:r>
          </w:p>
        </w:tc>
      </w:tr>
      <w:tr w:rsidR="00D9081F" w:rsidRPr="00D9081F" w:rsidTr="00D9081F">
        <w:trPr>
          <w:trHeight w:val="146"/>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12</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pacing w:val="-6"/>
                <w:sz w:val="20"/>
                <w:szCs w:val="20"/>
              </w:rPr>
              <w:t>Первая помощь при перегре</w:t>
            </w:r>
            <w:r w:rsidRPr="00D9081F">
              <w:rPr>
                <w:spacing w:val="-6"/>
                <w:sz w:val="20"/>
                <w:szCs w:val="20"/>
              </w:rPr>
              <w:softHyphen/>
              <w:t>ва</w:t>
            </w:r>
            <w:r w:rsidRPr="00D9081F">
              <w:rPr>
                <w:spacing w:val="-6"/>
                <w:sz w:val="20"/>
                <w:szCs w:val="20"/>
              </w:rPr>
              <w:softHyphen/>
              <w:t>нии и тепловом ударе, при ожогах и обмо</w:t>
            </w:r>
            <w:r w:rsidRPr="00D9081F">
              <w:rPr>
                <w:spacing w:val="-6"/>
                <w:sz w:val="20"/>
                <w:szCs w:val="20"/>
              </w:rPr>
              <w:softHyphen/>
              <w:t>рожении</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Оказывать медицинскую помощь при порезах, ожогах, укусах насекомых, первую медицинскую помощь при небольших кровотечениях, ожогах.</w:t>
            </w:r>
          </w:p>
          <w:p w:rsidR="00D9081F" w:rsidRPr="00D9081F" w:rsidRDefault="00D9081F" w:rsidP="00D9081F">
            <w:pPr>
              <w:shd w:val="clear" w:color="auto" w:fill="FFFFFF"/>
              <w:tabs>
                <w:tab w:val="center" w:pos="4677"/>
                <w:tab w:val="right" w:pos="9355"/>
              </w:tabs>
              <w:rPr>
                <w:sz w:val="20"/>
                <w:szCs w:val="20"/>
              </w:rPr>
            </w:pPr>
          </w:p>
        </w:tc>
      </w:tr>
      <w:tr w:rsidR="00D9081F" w:rsidRPr="00D9081F" w:rsidTr="00D9081F">
        <w:trPr>
          <w:trHeight w:val="146"/>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13</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Первая помощь при попа</w:t>
            </w:r>
            <w:r w:rsidRPr="00D9081F">
              <w:rPr>
                <w:sz w:val="20"/>
                <w:szCs w:val="20"/>
              </w:rPr>
              <w:softHyphen/>
              <w:t xml:space="preserve">дании инородных тел в глаз, ухо, нос  </w:t>
            </w:r>
          </w:p>
          <w:p w:rsidR="00D9081F" w:rsidRPr="00D9081F" w:rsidRDefault="00D9081F" w:rsidP="00D9081F">
            <w:pPr>
              <w:tabs>
                <w:tab w:val="center" w:pos="4677"/>
                <w:tab w:val="right" w:pos="9355"/>
              </w:tabs>
              <w:jc w:val="both"/>
              <w:rPr>
                <w:spacing w:val="-6"/>
                <w:sz w:val="20"/>
                <w:szCs w:val="20"/>
              </w:rPr>
            </w:pP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Оказывать медицинскую помощь при попа</w:t>
            </w:r>
            <w:r w:rsidRPr="00D9081F">
              <w:rPr>
                <w:sz w:val="20"/>
                <w:szCs w:val="20"/>
              </w:rPr>
              <w:softHyphen/>
              <w:t xml:space="preserve">дании инородных тел в глаз, ухо, нос  </w:t>
            </w:r>
          </w:p>
          <w:p w:rsidR="00D9081F" w:rsidRPr="00D9081F" w:rsidRDefault="00D9081F" w:rsidP="00D9081F">
            <w:pPr>
              <w:shd w:val="clear" w:color="auto" w:fill="FFFFFF"/>
              <w:tabs>
                <w:tab w:val="center" w:pos="4677"/>
                <w:tab w:val="right" w:pos="9355"/>
              </w:tabs>
              <w:rPr>
                <w:rStyle w:val="c28"/>
                <w:sz w:val="20"/>
                <w:szCs w:val="20"/>
              </w:rPr>
            </w:pPr>
          </w:p>
        </w:tc>
      </w:tr>
      <w:tr w:rsidR="00D9081F" w:rsidRPr="00D9081F" w:rsidTr="00D9081F">
        <w:trPr>
          <w:trHeight w:val="146"/>
          <w:jc w:val="center"/>
        </w:trPr>
        <w:tc>
          <w:tcPr>
            <w:tcW w:w="3359" w:type="dxa"/>
            <w:vMerge/>
            <w:tcBorders>
              <w:left w:val="single" w:sz="8" w:space="0" w:color="auto"/>
              <w:bottom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14</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Первая помощь при уку</w:t>
            </w:r>
            <w:r w:rsidRPr="00D9081F">
              <w:rPr>
                <w:sz w:val="20"/>
                <w:szCs w:val="20"/>
              </w:rPr>
              <w:softHyphen/>
              <w:t>сах на</w:t>
            </w:r>
            <w:r w:rsidRPr="00D9081F">
              <w:rPr>
                <w:sz w:val="20"/>
                <w:szCs w:val="20"/>
              </w:rPr>
              <w:softHyphen/>
              <w:t>секомых, змей, собак и кошек</w:t>
            </w: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rStyle w:val="c28"/>
                <w:sz w:val="20"/>
                <w:szCs w:val="20"/>
              </w:rPr>
            </w:pPr>
            <w:r w:rsidRPr="00D9081F">
              <w:rPr>
                <w:sz w:val="20"/>
                <w:szCs w:val="20"/>
              </w:rPr>
              <w:t>Оказывать медицинскую помощь при уку</w:t>
            </w:r>
            <w:r w:rsidRPr="00D9081F">
              <w:rPr>
                <w:sz w:val="20"/>
                <w:szCs w:val="20"/>
              </w:rPr>
              <w:softHyphen/>
              <w:t>сах на</w:t>
            </w:r>
            <w:r w:rsidRPr="00D9081F">
              <w:rPr>
                <w:sz w:val="20"/>
                <w:szCs w:val="20"/>
              </w:rPr>
              <w:softHyphen/>
              <w:t>секомых, змей, собак и кошек.</w:t>
            </w:r>
          </w:p>
        </w:tc>
      </w:tr>
      <w:tr w:rsidR="00D9081F" w:rsidRPr="00D9081F" w:rsidTr="00D9081F">
        <w:trPr>
          <w:trHeight w:val="146"/>
          <w:jc w:val="center"/>
        </w:trPr>
        <w:tc>
          <w:tcPr>
            <w:tcW w:w="10662" w:type="dxa"/>
            <w:gridSpan w:val="4"/>
            <w:tcBorders>
              <w:left w:val="single" w:sz="8" w:space="0" w:color="auto"/>
              <w:bottom w:val="single" w:sz="8" w:space="0" w:color="auto"/>
              <w:right w:val="single" w:sz="8" w:space="0" w:color="auto"/>
            </w:tcBorders>
            <w:vAlign w:val="center"/>
          </w:tcPr>
          <w:p w:rsidR="00D9081F" w:rsidRPr="00D9081F" w:rsidRDefault="00D9081F" w:rsidP="00D9081F">
            <w:pPr>
              <w:jc w:val="both"/>
              <w:rPr>
                <w:rStyle w:val="c28"/>
                <w:b/>
                <w:sz w:val="20"/>
                <w:szCs w:val="20"/>
              </w:rPr>
            </w:pPr>
            <w:r w:rsidRPr="00D9081F">
              <w:rPr>
                <w:b/>
                <w:sz w:val="20"/>
                <w:szCs w:val="20"/>
              </w:rPr>
              <w:t>Опасные ситуации, возникающие в повседневной жизни, правила поведения учащихся (17 часов)</w:t>
            </w:r>
          </w:p>
        </w:tc>
      </w:tr>
      <w:tr w:rsidR="00D9081F" w:rsidRPr="00D9081F" w:rsidTr="00D9081F">
        <w:trPr>
          <w:trHeight w:val="155"/>
          <w:jc w:val="center"/>
        </w:trPr>
        <w:tc>
          <w:tcPr>
            <w:tcW w:w="3359" w:type="dxa"/>
            <w:vMerge w:val="restart"/>
            <w:tcBorders>
              <w:top w:val="single" w:sz="8" w:space="0" w:color="auto"/>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rPr>
                <w:sz w:val="20"/>
                <w:szCs w:val="20"/>
              </w:rPr>
            </w:pPr>
            <w:r w:rsidRPr="00D9081F">
              <w:rPr>
                <w:sz w:val="20"/>
                <w:szCs w:val="20"/>
              </w:rPr>
              <w:t>Азбука дороги  (3)</w:t>
            </w: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15</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 xml:space="preserve">Элементы улиц и дорог. Что такое тротуар, зебра. Дорожные знаки, история возникновения. Дорожная разметка. </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rPr>
                <w:sz w:val="20"/>
                <w:szCs w:val="20"/>
              </w:rPr>
            </w:pPr>
            <w:r w:rsidRPr="00D9081F">
              <w:rPr>
                <w:sz w:val="20"/>
                <w:szCs w:val="20"/>
              </w:rPr>
              <w:t>Безопасно общаться с незнакомыми людьми на улице, в подъезде дома, по телефону;</w:t>
            </w:r>
          </w:p>
          <w:p w:rsidR="00D9081F" w:rsidRPr="00D9081F" w:rsidRDefault="00D9081F" w:rsidP="00D9081F">
            <w:pPr>
              <w:shd w:val="clear" w:color="auto" w:fill="FFFFFF"/>
              <w:tabs>
                <w:tab w:val="center" w:pos="4677"/>
                <w:tab w:val="right" w:pos="9355"/>
              </w:tabs>
              <w:rPr>
                <w:sz w:val="20"/>
                <w:szCs w:val="20"/>
              </w:rPr>
            </w:pPr>
          </w:p>
        </w:tc>
      </w:tr>
      <w:tr w:rsidR="00D9081F" w:rsidRPr="00D9081F" w:rsidTr="00D9081F">
        <w:trPr>
          <w:trHeight w:val="155"/>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16</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 xml:space="preserve">Что такое светофор, кто такой регулировщик. </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sz w:val="20"/>
                <w:szCs w:val="20"/>
              </w:rPr>
              <w:t>Различать сигналы светофора и регулировщика.</w:t>
            </w:r>
          </w:p>
        </w:tc>
      </w:tr>
      <w:tr w:rsidR="00D9081F" w:rsidRPr="00D9081F" w:rsidTr="00D9081F">
        <w:trPr>
          <w:trHeight w:val="155"/>
          <w:jc w:val="center"/>
        </w:trPr>
        <w:tc>
          <w:tcPr>
            <w:tcW w:w="3359" w:type="dxa"/>
            <w:vMerge/>
            <w:tcBorders>
              <w:left w:val="single" w:sz="8" w:space="0" w:color="auto"/>
              <w:bottom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17</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 xml:space="preserve">Где можно играть? Велосипед как вид транспорта на дороге. </w:t>
            </w:r>
          </w:p>
        </w:tc>
        <w:tc>
          <w:tcPr>
            <w:tcW w:w="3291"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Самостоятельно ориентироваться и правильно вести себя на дороге.</w:t>
            </w:r>
          </w:p>
          <w:p w:rsidR="00D9081F" w:rsidRPr="00D9081F" w:rsidRDefault="00D9081F" w:rsidP="00D9081F">
            <w:pPr>
              <w:shd w:val="clear" w:color="auto" w:fill="FFFFFF"/>
              <w:tabs>
                <w:tab w:val="center" w:pos="4677"/>
                <w:tab w:val="right" w:pos="9355"/>
              </w:tabs>
              <w:rPr>
                <w:rStyle w:val="c9"/>
                <w:sz w:val="20"/>
                <w:szCs w:val="20"/>
              </w:rPr>
            </w:pPr>
          </w:p>
        </w:tc>
      </w:tr>
      <w:tr w:rsidR="00D9081F" w:rsidRPr="00D9081F" w:rsidTr="00D9081F">
        <w:trPr>
          <w:trHeight w:val="213"/>
          <w:jc w:val="center"/>
        </w:trPr>
        <w:tc>
          <w:tcPr>
            <w:tcW w:w="3359" w:type="dxa"/>
            <w:vMerge w:val="restart"/>
            <w:tcBorders>
              <w:top w:val="single" w:sz="8" w:space="0" w:color="auto"/>
              <w:left w:val="single" w:sz="8" w:space="0" w:color="auto"/>
              <w:right w:val="single" w:sz="8" w:space="0" w:color="auto"/>
            </w:tcBorders>
            <w:tcMar>
              <w:top w:w="0" w:type="dxa"/>
              <w:left w:w="0" w:type="dxa"/>
              <w:bottom w:w="0" w:type="dxa"/>
              <w:right w:w="0" w:type="dxa"/>
            </w:tcMar>
          </w:tcPr>
          <w:p w:rsidR="00D9081F" w:rsidRPr="00D9081F" w:rsidRDefault="00D9081F" w:rsidP="00D9081F">
            <w:pPr>
              <w:jc w:val="both"/>
              <w:outlineLvl w:val="0"/>
              <w:rPr>
                <w:sz w:val="20"/>
                <w:szCs w:val="20"/>
              </w:rPr>
            </w:pPr>
            <w:r w:rsidRPr="00D9081F">
              <w:rPr>
                <w:sz w:val="20"/>
                <w:szCs w:val="20"/>
              </w:rPr>
              <w:t>Школа пешеходов.(5)</w:t>
            </w:r>
          </w:p>
        </w:tc>
        <w:tc>
          <w:tcPr>
            <w:tcW w:w="720" w:type="dxa"/>
            <w:tcBorders>
              <w:top w:val="single" w:sz="8" w:space="0" w:color="auto"/>
              <w:left w:val="single" w:sz="8" w:space="0" w:color="auto"/>
              <w:bottom w:val="single" w:sz="2"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18</w:t>
            </w:r>
          </w:p>
        </w:tc>
        <w:tc>
          <w:tcPr>
            <w:tcW w:w="3292" w:type="dxa"/>
            <w:tcBorders>
              <w:top w:val="single" w:sz="8" w:space="0" w:color="auto"/>
              <w:left w:val="single" w:sz="8" w:space="0" w:color="auto"/>
              <w:bottom w:val="single" w:sz="2"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Изготовление  дорожных знаков (рисунки, аппликации, лепка  из пластилина). Игра  «Угадай мой знак» (1)</w:t>
            </w:r>
          </w:p>
        </w:tc>
        <w:tc>
          <w:tcPr>
            <w:tcW w:w="3291" w:type="dxa"/>
            <w:vMerge w:val="restart"/>
            <w:tcBorders>
              <w:top w:val="single" w:sz="8" w:space="0" w:color="auto"/>
              <w:left w:val="single" w:sz="8" w:space="0" w:color="auto"/>
              <w:right w:val="single" w:sz="8" w:space="0" w:color="auto"/>
            </w:tcBorders>
          </w:tcPr>
          <w:p w:rsidR="00D9081F" w:rsidRPr="00D9081F" w:rsidRDefault="00D9081F" w:rsidP="00D9081F">
            <w:pPr>
              <w:rPr>
                <w:sz w:val="20"/>
                <w:szCs w:val="20"/>
              </w:rPr>
            </w:pPr>
            <w:r w:rsidRPr="00D9081F">
              <w:rPr>
                <w:sz w:val="20"/>
                <w:szCs w:val="20"/>
              </w:rPr>
              <w:t xml:space="preserve">Безопасно общаться с незнакомыми людьми на улице, в подъезде </w:t>
            </w:r>
          </w:p>
          <w:p w:rsidR="00D9081F" w:rsidRPr="00D9081F" w:rsidRDefault="00D9081F" w:rsidP="00D9081F">
            <w:pPr>
              <w:rPr>
                <w:sz w:val="20"/>
                <w:szCs w:val="20"/>
              </w:rPr>
            </w:pPr>
            <w:r w:rsidRPr="00D9081F">
              <w:rPr>
                <w:sz w:val="20"/>
                <w:szCs w:val="20"/>
              </w:rPr>
              <w:t xml:space="preserve">дома, по телефону. Переходить правильно дорогу, перекресток. </w:t>
            </w:r>
          </w:p>
        </w:tc>
      </w:tr>
      <w:tr w:rsidR="00D9081F" w:rsidRPr="00D9081F" w:rsidTr="00D9081F">
        <w:trPr>
          <w:trHeight w:val="299"/>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19</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Экскурсия по улицам города  с Петей Светофором. (1)</w:t>
            </w:r>
          </w:p>
        </w:tc>
        <w:tc>
          <w:tcPr>
            <w:tcW w:w="3291" w:type="dxa"/>
            <w:vMerge/>
            <w:tcBorders>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p>
        </w:tc>
      </w:tr>
      <w:tr w:rsidR="00D9081F" w:rsidRPr="00D9081F" w:rsidTr="00D9081F">
        <w:trPr>
          <w:trHeight w:val="299"/>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20</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Игры по правилам дорожной безопасности.(1)</w:t>
            </w:r>
          </w:p>
          <w:p w:rsidR="00D9081F" w:rsidRPr="00D9081F" w:rsidRDefault="00D9081F" w:rsidP="00D9081F">
            <w:pPr>
              <w:shd w:val="clear" w:color="auto" w:fill="FFFFFF"/>
              <w:tabs>
                <w:tab w:val="center" w:pos="4677"/>
                <w:tab w:val="right" w:pos="9355"/>
              </w:tabs>
              <w:rPr>
                <w:sz w:val="20"/>
                <w:szCs w:val="20"/>
              </w:rPr>
            </w:pPr>
          </w:p>
        </w:tc>
        <w:tc>
          <w:tcPr>
            <w:tcW w:w="3291" w:type="dxa"/>
            <w:tcBorders>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Различать сигналы светофора и регулировщика.</w:t>
            </w:r>
          </w:p>
          <w:p w:rsidR="00D9081F" w:rsidRPr="00D9081F" w:rsidRDefault="00D9081F" w:rsidP="00D9081F">
            <w:pPr>
              <w:shd w:val="clear" w:color="auto" w:fill="FFFFFF"/>
              <w:tabs>
                <w:tab w:val="center" w:pos="4677"/>
                <w:tab w:val="right" w:pos="9355"/>
              </w:tabs>
              <w:rPr>
                <w:sz w:val="20"/>
                <w:szCs w:val="20"/>
              </w:rPr>
            </w:pPr>
          </w:p>
        </w:tc>
      </w:tr>
      <w:tr w:rsidR="00D9081F" w:rsidRPr="00D9081F" w:rsidTr="00D9081F">
        <w:trPr>
          <w:trHeight w:val="299"/>
          <w:jc w:val="center"/>
        </w:trPr>
        <w:tc>
          <w:tcPr>
            <w:tcW w:w="3359" w:type="dxa"/>
            <w:vMerge/>
            <w:tcBorders>
              <w:left w:val="single" w:sz="8" w:space="0" w:color="auto"/>
              <w:right w:val="single" w:sz="8" w:space="0" w:color="auto"/>
            </w:tcBorders>
            <w:vAlign w:val="center"/>
          </w:tcPr>
          <w:p w:rsidR="00D9081F" w:rsidRPr="00D9081F" w:rsidRDefault="00D9081F" w:rsidP="00D9081F">
            <w:pPr>
              <w:rPr>
                <w:sz w:val="20"/>
                <w:szCs w:val="20"/>
              </w:rPr>
            </w:pPr>
          </w:p>
        </w:tc>
        <w:tc>
          <w:tcPr>
            <w:tcW w:w="720" w:type="dxa"/>
            <w:tcBorders>
              <w:top w:val="single" w:sz="2"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21-22</w:t>
            </w:r>
          </w:p>
        </w:tc>
        <w:tc>
          <w:tcPr>
            <w:tcW w:w="3292" w:type="dxa"/>
            <w:tcBorders>
              <w:top w:val="single" w:sz="2"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Мини-проект « Безопасный путь из школы домой».(2)</w:t>
            </w:r>
          </w:p>
        </w:tc>
        <w:tc>
          <w:tcPr>
            <w:tcW w:w="3291" w:type="dxa"/>
            <w:tcBorders>
              <w:left w:val="single" w:sz="8" w:space="0" w:color="auto"/>
              <w:bottom w:val="single" w:sz="8" w:space="0" w:color="auto"/>
              <w:right w:val="single" w:sz="8" w:space="0" w:color="auto"/>
            </w:tcBorders>
          </w:tcPr>
          <w:p w:rsidR="00D9081F" w:rsidRPr="00D9081F" w:rsidRDefault="00D9081F" w:rsidP="00D9081F">
            <w:pPr>
              <w:shd w:val="clear" w:color="auto" w:fill="FFFFFF"/>
              <w:tabs>
                <w:tab w:val="center" w:pos="4677"/>
                <w:tab w:val="right" w:pos="9355"/>
              </w:tabs>
              <w:rPr>
                <w:sz w:val="20"/>
                <w:szCs w:val="20"/>
              </w:rPr>
            </w:pPr>
            <w:r w:rsidRPr="00D9081F">
              <w:rPr>
                <w:sz w:val="20"/>
                <w:szCs w:val="20"/>
              </w:rPr>
              <w:t>Выбирать наиболее безопасный путь в школу и домой.</w:t>
            </w:r>
          </w:p>
        </w:tc>
      </w:tr>
      <w:tr w:rsidR="00D9081F" w:rsidRPr="00D9081F" w:rsidTr="00D9081F">
        <w:trPr>
          <w:trHeight w:val="155"/>
          <w:jc w:val="center"/>
        </w:trPr>
        <w:tc>
          <w:tcPr>
            <w:tcW w:w="3359" w:type="dxa"/>
            <w:vMerge w:val="restart"/>
            <w:tcBorders>
              <w:top w:val="single" w:sz="8" w:space="0" w:color="auto"/>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r w:rsidRPr="00D9081F">
              <w:rPr>
                <w:sz w:val="20"/>
                <w:szCs w:val="20"/>
              </w:rPr>
              <w:t>Правила безопасного поведения (5)</w:t>
            </w:r>
          </w:p>
          <w:p w:rsidR="00D9081F" w:rsidRPr="00D9081F" w:rsidRDefault="00D9081F" w:rsidP="00D9081F">
            <w:pPr>
              <w:tabs>
                <w:tab w:val="center" w:pos="4677"/>
                <w:tab w:val="right" w:pos="9355"/>
              </w:tabs>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23</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Правила безопасного по</w:t>
            </w:r>
            <w:r w:rsidRPr="00D9081F">
              <w:rPr>
                <w:sz w:val="20"/>
                <w:szCs w:val="20"/>
              </w:rPr>
              <w:softHyphen/>
              <w:t>веде</w:t>
            </w:r>
            <w:r w:rsidRPr="00D9081F">
              <w:rPr>
                <w:sz w:val="20"/>
                <w:szCs w:val="20"/>
              </w:rPr>
              <w:softHyphen/>
              <w:t xml:space="preserve">ния на воде.   </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rPr>
                <w:sz w:val="20"/>
                <w:szCs w:val="20"/>
              </w:rPr>
            </w:pPr>
            <w:r w:rsidRPr="00D9081F">
              <w:rPr>
                <w:sz w:val="20"/>
                <w:szCs w:val="20"/>
              </w:rPr>
              <w:t xml:space="preserve">Организовывать безопасную </w:t>
            </w:r>
          </w:p>
          <w:p w:rsidR="00D9081F" w:rsidRPr="00D9081F" w:rsidRDefault="00D9081F" w:rsidP="00D9081F">
            <w:pPr>
              <w:shd w:val="clear" w:color="auto" w:fill="FFFFFF"/>
              <w:tabs>
                <w:tab w:val="center" w:pos="4677"/>
                <w:tab w:val="right" w:pos="9355"/>
              </w:tabs>
              <w:rPr>
                <w:sz w:val="20"/>
                <w:szCs w:val="20"/>
              </w:rPr>
            </w:pPr>
            <w:r w:rsidRPr="00D9081F">
              <w:rPr>
                <w:sz w:val="20"/>
                <w:szCs w:val="20"/>
              </w:rPr>
              <w:t>переправу через небольшой ручей или канаву.</w:t>
            </w:r>
          </w:p>
        </w:tc>
      </w:tr>
      <w:tr w:rsidR="00D9081F" w:rsidRPr="00D9081F" w:rsidTr="00D9081F">
        <w:trPr>
          <w:trHeight w:val="155"/>
          <w:jc w:val="center"/>
        </w:trPr>
        <w:tc>
          <w:tcPr>
            <w:tcW w:w="3359" w:type="dxa"/>
            <w:vMerge/>
            <w:tcBorders>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24</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Как уберечься от пораже</w:t>
            </w:r>
            <w:r w:rsidRPr="00D9081F">
              <w:rPr>
                <w:sz w:val="20"/>
                <w:szCs w:val="20"/>
              </w:rPr>
              <w:softHyphen/>
              <w:t xml:space="preserve">ния электрическим током  </w:t>
            </w:r>
          </w:p>
          <w:p w:rsidR="00D9081F" w:rsidRPr="00D9081F" w:rsidRDefault="00D9081F" w:rsidP="00D9081F">
            <w:pPr>
              <w:tabs>
                <w:tab w:val="center" w:pos="4677"/>
                <w:tab w:val="right" w:pos="9355"/>
              </w:tabs>
              <w:jc w:val="both"/>
              <w:rPr>
                <w:sz w:val="20"/>
                <w:szCs w:val="20"/>
              </w:rPr>
            </w:pP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Оказывать медицинскую помощь при пораже</w:t>
            </w:r>
            <w:r w:rsidRPr="00D9081F">
              <w:rPr>
                <w:sz w:val="20"/>
                <w:szCs w:val="20"/>
              </w:rPr>
              <w:softHyphen/>
              <w:t xml:space="preserve">нии электрическим током.  </w:t>
            </w:r>
          </w:p>
          <w:p w:rsidR="00D9081F" w:rsidRPr="00D9081F" w:rsidRDefault="00D9081F" w:rsidP="00D9081F">
            <w:pPr>
              <w:jc w:val="both"/>
              <w:rPr>
                <w:sz w:val="20"/>
                <w:szCs w:val="20"/>
              </w:rPr>
            </w:pPr>
          </w:p>
        </w:tc>
      </w:tr>
      <w:tr w:rsidR="00D9081F" w:rsidRPr="00D9081F" w:rsidTr="00D9081F">
        <w:trPr>
          <w:trHeight w:val="155"/>
          <w:jc w:val="center"/>
        </w:trPr>
        <w:tc>
          <w:tcPr>
            <w:tcW w:w="3359" w:type="dxa"/>
            <w:vMerge/>
            <w:tcBorders>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25</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Как уберечься от поре</w:t>
            </w:r>
            <w:r w:rsidRPr="00D9081F">
              <w:rPr>
                <w:sz w:val="20"/>
                <w:szCs w:val="20"/>
              </w:rPr>
              <w:softHyphen/>
              <w:t>зов, уши</w:t>
            </w:r>
            <w:r w:rsidRPr="00D9081F">
              <w:rPr>
                <w:sz w:val="20"/>
                <w:szCs w:val="20"/>
              </w:rPr>
              <w:softHyphen/>
              <w:t xml:space="preserve">бов, переломов  </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Оказывать медицинскую помощь при порезах, ожогах, укусах насекомых, первую медицинскую помощь при небольших кровотечениях, ожогах;</w:t>
            </w:r>
          </w:p>
          <w:p w:rsidR="00D9081F" w:rsidRPr="00D9081F" w:rsidRDefault="00D9081F" w:rsidP="00D9081F">
            <w:pPr>
              <w:rPr>
                <w:sz w:val="20"/>
                <w:szCs w:val="20"/>
              </w:rPr>
            </w:pPr>
          </w:p>
        </w:tc>
      </w:tr>
      <w:tr w:rsidR="00D9081F" w:rsidRPr="00D9081F" w:rsidTr="00D9081F">
        <w:trPr>
          <w:trHeight w:val="155"/>
          <w:jc w:val="center"/>
        </w:trPr>
        <w:tc>
          <w:tcPr>
            <w:tcW w:w="3359" w:type="dxa"/>
            <w:vMerge/>
            <w:tcBorders>
              <w:left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26</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tabs>
                <w:tab w:val="center" w:pos="4677"/>
                <w:tab w:val="right" w:pos="9355"/>
              </w:tabs>
              <w:jc w:val="both"/>
              <w:rPr>
                <w:i/>
                <w:sz w:val="20"/>
                <w:szCs w:val="20"/>
              </w:rPr>
            </w:pPr>
            <w:r w:rsidRPr="00D9081F">
              <w:rPr>
                <w:sz w:val="20"/>
                <w:szCs w:val="20"/>
              </w:rPr>
              <w:t>Как защититься от насе</w:t>
            </w:r>
            <w:r w:rsidRPr="00D9081F">
              <w:rPr>
                <w:sz w:val="20"/>
                <w:szCs w:val="20"/>
              </w:rPr>
              <w:softHyphen/>
              <w:t xml:space="preserve">комых  </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Правильно вести себя при встрече с животными и насекомыми (пчелами, осами);</w:t>
            </w:r>
          </w:p>
          <w:p w:rsidR="00D9081F" w:rsidRPr="00D9081F" w:rsidRDefault="00D9081F" w:rsidP="00D9081F">
            <w:pPr>
              <w:rPr>
                <w:sz w:val="20"/>
                <w:szCs w:val="20"/>
              </w:rPr>
            </w:pPr>
          </w:p>
        </w:tc>
      </w:tr>
      <w:tr w:rsidR="00D9081F" w:rsidRPr="00D9081F" w:rsidTr="00D9081F">
        <w:trPr>
          <w:trHeight w:val="155"/>
          <w:jc w:val="center"/>
        </w:trPr>
        <w:tc>
          <w:tcPr>
            <w:tcW w:w="3359" w:type="dxa"/>
            <w:vMerge/>
            <w:tcBorders>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both"/>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27</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Предосторожности при обра</w:t>
            </w:r>
            <w:r w:rsidRPr="00D9081F">
              <w:rPr>
                <w:sz w:val="20"/>
                <w:szCs w:val="20"/>
              </w:rPr>
              <w:softHyphen/>
              <w:t xml:space="preserve">щении с животными  </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Правильно вести себя при встрече с животными и насекомыми (пчелами, осами);</w:t>
            </w:r>
          </w:p>
          <w:p w:rsidR="00D9081F" w:rsidRPr="00D9081F" w:rsidRDefault="00D9081F" w:rsidP="00D9081F">
            <w:pPr>
              <w:rPr>
                <w:sz w:val="20"/>
                <w:szCs w:val="20"/>
              </w:rPr>
            </w:pPr>
          </w:p>
        </w:tc>
      </w:tr>
      <w:tr w:rsidR="00D9081F" w:rsidRPr="00D9081F" w:rsidTr="00D9081F">
        <w:trPr>
          <w:trHeight w:val="3665"/>
          <w:jc w:val="center"/>
        </w:trPr>
        <w:tc>
          <w:tcPr>
            <w:tcW w:w="335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jc w:val="both"/>
              <w:outlineLvl w:val="0"/>
              <w:rPr>
                <w:sz w:val="20"/>
                <w:szCs w:val="20"/>
              </w:rPr>
            </w:pPr>
            <w:r w:rsidRPr="00D9081F">
              <w:rPr>
                <w:sz w:val="20"/>
                <w:szCs w:val="20"/>
              </w:rPr>
              <w:t>Пожарная безопасность (4)</w:t>
            </w:r>
          </w:p>
          <w:p w:rsidR="00D9081F" w:rsidRPr="00D9081F" w:rsidRDefault="00D9081F" w:rsidP="00D9081F">
            <w:pPr>
              <w:ind w:firstLine="708"/>
              <w:jc w:val="both"/>
              <w:outlineLvl w:val="0"/>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28</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Кто такие пожарные, история образования пожарных частей, что входит в обязанности пожарного. Деятельность пожарных. Какие бывают пожары, как тушат пожары. Меры предосторожности  при пожаре (1)</w:t>
            </w:r>
          </w:p>
          <w:p w:rsidR="00D9081F" w:rsidRPr="00D9081F" w:rsidRDefault="00D9081F" w:rsidP="00D9081F">
            <w:pPr>
              <w:shd w:val="clear" w:color="auto" w:fill="FFFFFF"/>
              <w:tabs>
                <w:tab w:val="center" w:pos="4677"/>
                <w:tab w:val="right" w:pos="9355"/>
              </w:tabs>
              <w:rPr>
                <w:sz w:val="20"/>
                <w:szCs w:val="20"/>
              </w:rPr>
            </w:pP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rPr>
                <w:sz w:val="20"/>
                <w:szCs w:val="20"/>
              </w:rPr>
            </w:pPr>
            <w:r w:rsidRPr="00D9081F">
              <w:rPr>
                <w:sz w:val="20"/>
                <w:szCs w:val="20"/>
              </w:rPr>
              <w:t xml:space="preserve">Познакомятся с профессией пожарного, историей пожарного дела </w:t>
            </w:r>
          </w:p>
          <w:p w:rsidR="00D9081F" w:rsidRPr="00D9081F" w:rsidRDefault="00D9081F" w:rsidP="00D9081F">
            <w:pPr>
              <w:rPr>
                <w:sz w:val="20"/>
                <w:szCs w:val="20"/>
              </w:rPr>
            </w:pPr>
            <w:r w:rsidRPr="00D9081F">
              <w:rPr>
                <w:sz w:val="20"/>
                <w:szCs w:val="20"/>
              </w:rPr>
              <w:t xml:space="preserve">Узнают о видах пожара Узнают меры предосторожности при </w:t>
            </w:r>
          </w:p>
          <w:p w:rsidR="00D9081F" w:rsidRPr="00D9081F" w:rsidRDefault="00D9081F" w:rsidP="00D9081F">
            <w:pPr>
              <w:rPr>
                <w:sz w:val="20"/>
                <w:szCs w:val="20"/>
              </w:rPr>
            </w:pPr>
            <w:r w:rsidRPr="00D9081F">
              <w:rPr>
                <w:sz w:val="20"/>
                <w:szCs w:val="20"/>
              </w:rPr>
              <w:t xml:space="preserve">пожаре. Средства защиты при пожаре. Научатся изготовлять </w:t>
            </w:r>
          </w:p>
          <w:p w:rsidR="00D9081F" w:rsidRPr="00D9081F" w:rsidRDefault="00D9081F" w:rsidP="00D9081F">
            <w:pPr>
              <w:rPr>
                <w:sz w:val="20"/>
                <w:szCs w:val="20"/>
              </w:rPr>
            </w:pPr>
            <w:r w:rsidRPr="00D9081F">
              <w:rPr>
                <w:sz w:val="20"/>
                <w:szCs w:val="20"/>
              </w:rPr>
              <w:t xml:space="preserve">повязки первой защиты. В пожарной части ребята научатся одевать </w:t>
            </w:r>
          </w:p>
          <w:p w:rsidR="00D9081F" w:rsidRPr="00D9081F" w:rsidRDefault="00D9081F" w:rsidP="00D9081F">
            <w:pPr>
              <w:shd w:val="clear" w:color="auto" w:fill="FFFFFF"/>
              <w:tabs>
                <w:tab w:val="center" w:pos="4677"/>
                <w:tab w:val="right" w:pos="9355"/>
              </w:tabs>
              <w:rPr>
                <w:sz w:val="20"/>
                <w:szCs w:val="20"/>
              </w:rPr>
            </w:pPr>
            <w:r w:rsidRPr="00D9081F">
              <w:rPr>
                <w:sz w:val="20"/>
                <w:szCs w:val="20"/>
              </w:rPr>
              <w:t>костюм пожарного, работать с пожарными рукавами.</w:t>
            </w:r>
          </w:p>
        </w:tc>
      </w:tr>
      <w:tr w:rsidR="00D9081F" w:rsidRPr="00D9081F" w:rsidTr="00D9081F">
        <w:trPr>
          <w:trHeight w:val="1195"/>
          <w:jc w:val="center"/>
        </w:trPr>
        <w:tc>
          <w:tcPr>
            <w:tcW w:w="335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jc w:val="both"/>
              <w:outlineLvl w:val="0"/>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29-31</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outlineLvl w:val="0"/>
              <w:rPr>
                <w:sz w:val="20"/>
                <w:szCs w:val="20"/>
              </w:rPr>
            </w:pPr>
            <w:r w:rsidRPr="00D9081F">
              <w:rPr>
                <w:sz w:val="20"/>
                <w:szCs w:val="20"/>
              </w:rPr>
              <w:t>Экскурсия в пожарную часть (3)</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i/>
                <w:sz w:val="20"/>
                <w:szCs w:val="20"/>
              </w:rPr>
            </w:pPr>
            <w:r w:rsidRPr="00D9081F">
              <w:rPr>
                <w:sz w:val="20"/>
                <w:szCs w:val="20"/>
              </w:rPr>
              <w:t>Действовать при обнаружении возгорания в лесу, в поле, соблюдая соответствующие правила.</w:t>
            </w:r>
          </w:p>
        </w:tc>
      </w:tr>
      <w:tr w:rsidR="00D9081F" w:rsidRPr="00D9081F" w:rsidTr="00D9081F">
        <w:trPr>
          <w:trHeight w:val="548"/>
          <w:jc w:val="center"/>
        </w:trPr>
        <w:tc>
          <w:tcPr>
            <w:tcW w:w="10662" w:type="dxa"/>
            <w:gridSpan w:val="4"/>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jc w:val="center"/>
              <w:rPr>
                <w:sz w:val="20"/>
                <w:szCs w:val="20"/>
              </w:rPr>
            </w:pPr>
            <w:r w:rsidRPr="00D9081F">
              <w:rPr>
                <w:b/>
                <w:sz w:val="20"/>
                <w:szCs w:val="20"/>
              </w:rPr>
              <w:t>Защита человека в  чрезвычайных ситуациях (3 часа)</w:t>
            </w:r>
          </w:p>
        </w:tc>
      </w:tr>
      <w:tr w:rsidR="00D9081F" w:rsidRPr="00D9081F" w:rsidTr="00D9081F">
        <w:trPr>
          <w:trHeight w:val="1195"/>
          <w:jc w:val="center"/>
        </w:trPr>
        <w:tc>
          <w:tcPr>
            <w:tcW w:w="335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jc w:val="both"/>
              <w:rPr>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32</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Ролевая игра  оповещение населения о чрезвычайных ситуациях. Сигнал «Внимание пожар!». Что необходимо сделать по сигналу «Внимание пожар!»(1)</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spacing w:before="100" w:beforeAutospacing="1" w:after="100" w:afterAutospacing="1"/>
              <w:rPr>
                <w:sz w:val="20"/>
                <w:szCs w:val="20"/>
              </w:rPr>
            </w:pPr>
            <w:r w:rsidRPr="00D9081F">
              <w:rPr>
                <w:sz w:val="20"/>
                <w:szCs w:val="20"/>
              </w:rPr>
              <w:t>Закреплять понятия «опасность», «безопасность». Учить предвидеть опасность, находить опасные предметы. Учить правила безопасного поведения. Применять</w:t>
            </w:r>
            <w:r w:rsidRPr="00D9081F">
              <w:rPr>
                <w:b/>
                <w:bCs/>
                <w:sz w:val="20"/>
                <w:szCs w:val="20"/>
              </w:rPr>
              <w:t xml:space="preserve"> </w:t>
            </w:r>
            <w:r w:rsidRPr="00D9081F">
              <w:rPr>
                <w:sz w:val="20"/>
                <w:szCs w:val="20"/>
              </w:rPr>
              <w:t>правила поведения в чрезвычайных ситуациях. Владеть способами защиты населения от чрезвычайных ситуаций природного и техногенного характера.</w:t>
            </w:r>
          </w:p>
        </w:tc>
      </w:tr>
      <w:tr w:rsidR="00D9081F" w:rsidRPr="00D9081F" w:rsidTr="00D9081F">
        <w:trPr>
          <w:trHeight w:val="854"/>
          <w:jc w:val="center"/>
        </w:trPr>
        <w:tc>
          <w:tcPr>
            <w:tcW w:w="335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ind w:firstLine="708"/>
              <w:jc w:val="both"/>
              <w:rPr>
                <w:b/>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33</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Написание мини-рассказов «Я юный спасатель от пожаров».(1).</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rPr>
                <w:sz w:val="20"/>
                <w:szCs w:val="20"/>
              </w:rPr>
            </w:pPr>
            <w:r w:rsidRPr="00D9081F">
              <w:rPr>
                <w:sz w:val="20"/>
                <w:szCs w:val="20"/>
              </w:rPr>
              <w:t>Написать мини-рассказы «Я юный спасатель от пожаров».</w:t>
            </w:r>
          </w:p>
        </w:tc>
      </w:tr>
      <w:tr w:rsidR="00D9081F" w:rsidRPr="00D9081F" w:rsidTr="00D9081F">
        <w:trPr>
          <w:trHeight w:val="825"/>
          <w:jc w:val="center"/>
        </w:trPr>
        <w:tc>
          <w:tcPr>
            <w:tcW w:w="335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rsidR="00D9081F" w:rsidRPr="00D9081F" w:rsidRDefault="00D9081F" w:rsidP="00D9081F">
            <w:pPr>
              <w:ind w:firstLine="708"/>
              <w:jc w:val="both"/>
              <w:rPr>
                <w:b/>
                <w:sz w:val="20"/>
                <w:szCs w:val="20"/>
              </w:rPr>
            </w:pPr>
          </w:p>
        </w:tc>
        <w:tc>
          <w:tcPr>
            <w:tcW w:w="720" w:type="dxa"/>
            <w:tcBorders>
              <w:top w:val="single" w:sz="8" w:space="0" w:color="auto"/>
              <w:left w:val="single" w:sz="8" w:space="0" w:color="auto"/>
              <w:bottom w:val="single" w:sz="8" w:space="0" w:color="auto"/>
              <w:right w:val="single" w:sz="8" w:space="0" w:color="auto"/>
            </w:tcBorders>
            <w:tcMar>
              <w:top w:w="0" w:type="dxa"/>
              <w:left w:w="85" w:type="dxa"/>
              <w:bottom w:w="0" w:type="dxa"/>
              <w:right w:w="57" w:type="dxa"/>
            </w:tcMar>
          </w:tcPr>
          <w:p w:rsidR="00D9081F" w:rsidRPr="00D9081F" w:rsidRDefault="00D9081F" w:rsidP="00D9081F">
            <w:pPr>
              <w:tabs>
                <w:tab w:val="center" w:pos="4677"/>
                <w:tab w:val="right" w:pos="9355"/>
              </w:tabs>
              <w:jc w:val="center"/>
              <w:rPr>
                <w:sz w:val="20"/>
                <w:szCs w:val="20"/>
              </w:rPr>
            </w:pPr>
            <w:r w:rsidRPr="00D9081F">
              <w:rPr>
                <w:sz w:val="20"/>
                <w:szCs w:val="20"/>
              </w:rPr>
              <w:t>34</w:t>
            </w:r>
          </w:p>
        </w:tc>
        <w:tc>
          <w:tcPr>
            <w:tcW w:w="3292"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jc w:val="both"/>
              <w:rPr>
                <w:sz w:val="20"/>
                <w:szCs w:val="20"/>
              </w:rPr>
            </w:pPr>
            <w:r w:rsidRPr="00D9081F">
              <w:rPr>
                <w:sz w:val="20"/>
                <w:szCs w:val="20"/>
              </w:rPr>
              <w:t>Конкурс  по  изготовлению памяток « Как избежать пожара».(1)</w:t>
            </w:r>
          </w:p>
        </w:tc>
        <w:tc>
          <w:tcPr>
            <w:tcW w:w="3291" w:type="dxa"/>
            <w:tcBorders>
              <w:top w:val="single" w:sz="8" w:space="0" w:color="auto"/>
              <w:left w:val="single" w:sz="8" w:space="0" w:color="auto"/>
              <w:bottom w:val="single" w:sz="8" w:space="0" w:color="auto"/>
              <w:right w:val="single" w:sz="8" w:space="0" w:color="auto"/>
            </w:tcBorders>
          </w:tcPr>
          <w:p w:rsidR="00D9081F" w:rsidRPr="00D9081F" w:rsidRDefault="00D9081F" w:rsidP="00D9081F">
            <w:pPr>
              <w:rPr>
                <w:sz w:val="20"/>
                <w:szCs w:val="20"/>
              </w:rPr>
            </w:pPr>
            <w:r w:rsidRPr="00D9081F">
              <w:rPr>
                <w:sz w:val="20"/>
                <w:szCs w:val="20"/>
              </w:rPr>
              <w:t>Участвовать в конкурсе  по  изготовлению памяток « Как избежать пожара».</w:t>
            </w:r>
          </w:p>
        </w:tc>
      </w:tr>
    </w:tbl>
    <w:p w:rsidR="00D9081F" w:rsidRDefault="00D9081F" w:rsidP="00D9081F">
      <w:pPr>
        <w:ind w:firstLine="708"/>
      </w:pPr>
    </w:p>
    <w:p w:rsidR="00D9081F" w:rsidRDefault="00D9081F" w:rsidP="00D9081F">
      <w:pPr>
        <w:ind w:firstLine="708"/>
      </w:pPr>
      <w:r>
        <w:t>3 класс</w:t>
      </w:r>
    </w:p>
    <w:p w:rsidR="00D9081F" w:rsidRPr="009C7467" w:rsidRDefault="00D9081F" w:rsidP="00D9081F">
      <w:pPr>
        <w:ind w:firstLine="708"/>
      </w:pPr>
    </w:p>
    <w:tbl>
      <w:tblPr>
        <w:tblpPr w:leftFromText="180" w:rightFromText="180" w:vertAnchor="text" w:tblpY="1"/>
        <w:tblOverlap w:val="neve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686"/>
        <w:gridCol w:w="2735"/>
        <w:gridCol w:w="2701"/>
      </w:tblGrid>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b/>
                <w:sz w:val="20"/>
                <w:szCs w:val="20"/>
              </w:rPr>
            </w:pPr>
          </w:p>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 xml:space="preserve">Программная тема    </w:t>
            </w:r>
          </w:p>
        </w:tc>
        <w:tc>
          <w:tcPr>
            <w:tcW w:w="709" w:type="dxa"/>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 xml:space="preserve">№ </w:t>
            </w:r>
          </w:p>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pacing w:val="-20"/>
                <w:sz w:val="20"/>
                <w:szCs w:val="20"/>
              </w:rPr>
              <w:t>урока</w:t>
            </w:r>
          </w:p>
        </w:tc>
        <w:tc>
          <w:tcPr>
            <w:tcW w:w="3260" w:type="dxa"/>
          </w:tcPr>
          <w:p w:rsidR="00D9081F" w:rsidRPr="00D9081F" w:rsidRDefault="00D9081F" w:rsidP="00D9081F">
            <w:pPr>
              <w:pStyle w:val="afff8"/>
              <w:rPr>
                <w:rFonts w:ascii="Times New Roman" w:eastAsia="Times New Roman" w:hAnsi="Times New Roman" w:cs="Times New Roman"/>
                <w:b/>
                <w:sz w:val="20"/>
                <w:szCs w:val="20"/>
              </w:rPr>
            </w:pPr>
          </w:p>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Тема урока</w:t>
            </w:r>
          </w:p>
        </w:tc>
        <w:tc>
          <w:tcPr>
            <w:tcW w:w="2977" w:type="dxa"/>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Характеристика деятельности обучающихся</w:t>
            </w:r>
          </w:p>
        </w:tc>
      </w:tr>
      <w:tr w:rsidR="00D9081F" w:rsidRPr="00D9081F" w:rsidTr="00D9081F">
        <w:tc>
          <w:tcPr>
            <w:tcW w:w="10456" w:type="dxa"/>
            <w:gridSpan w:val="4"/>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b/>
                <w:sz w:val="20"/>
                <w:szCs w:val="20"/>
              </w:rPr>
              <w:t>Основы здорового образа жизни  (9 часов)</w:t>
            </w:r>
          </w:p>
        </w:tc>
      </w:tr>
      <w:tr w:rsidR="00D9081F" w:rsidRPr="00D9081F" w:rsidTr="00D9081F">
        <w:trPr>
          <w:trHeight w:val="1621"/>
        </w:trPr>
        <w:tc>
          <w:tcPr>
            <w:tcW w:w="3510" w:type="dxa"/>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Основы личной гигиены. (1)</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Как ухаживать за своим телом.</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Участие в беседе «Мой внешний вид», просмотр театрализованного представления «Мойдодыр»</w:t>
            </w:r>
          </w:p>
        </w:tc>
      </w:tr>
      <w:tr w:rsidR="00D9081F" w:rsidRPr="00D9081F" w:rsidTr="00D9081F">
        <w:trPr>
          <w:trHeight w:val="493"/>
        </w:trPr>
        <w:tc>
          <w:tcPr>
            <w:tcW w:w="3510" w:type="dxa"/>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Пути укрепления здоровья. (7)</w:t>
            </w:r>
          </w:p>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Практическое занятие: «День здоровья»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Style w:val="c9"/>
                <w:rFonts w:ascii="Times New Roman" w:eastAsia="Times New Roman" w:hAnsi="Times New Roman" w:cs="Times New Roman"/>
                <w:sz w:val="20"/>
                <w:szCs w:val="20"/>
              </w:rPr>
              <w:t>Повторение составляющих здорового образа жизни.</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Способы закаливания организма.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Познакомятся с видами закаливания организма человека (воздушные ванны,  умывание и обливание холодной водой). Экскурсия «У природы нет плохой погоды»</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4-5</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Значение физического труда и физкультуры для развития скелета и укрепления мышц. Весёлые старты.</w:t>
            </w:r>
            <w:r w:rsidRPr="00D9081F">
              <w:rPr>
                <w:rFonts w:ascii="Times New Roman" w:eastAsia="Times New Roman" w:hAnsi="Times New Roman" w:cs="Times New Roman"/>
                <w:b/>
                <w:sz w:val="20"/>
                <w:szCs w:val="20"/>
              </w:rPr>
              <w:t xml:space="preserve"> </w:t>
            </w:r>
            <w:r w:rsidRPr="00D9081F">
              <w:rPr>
                <w:rFonts w:ascii="Times New Roman" w:eastAsia="Times New Roman" w:hAnsi="Times New Roman" w:cs="Times New Roman"/>
                <w:sz w:val="20"/>
                <w:szCs w:val="20"/>
              </w:rPr>
              <w:t xml:space="preserve"> (2)</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Участие в беседе: « Физического развития детей младшего школьного возраста». Практическое занятие «Измерение роста и веса».Спортивные эстафеты.</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6</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Продукты питания растительного и животного происхождения, их значение для здоровья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Участие в конкурсе рисунков «Продукты для здоровья». Анкетирование «Правильно ли вы питаетесь», игра-путешествие «Мы выбираем ЗОЖ»</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7</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Как правильно готовить пищу. Беседа мед. работника «Соблюдение гигиены питания»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Знакомство с витаминами и продуктами и их содержащими. Знакомятся с правилами приёма пищи.</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8</w:t>
            </w:r>
          </w:p>
        </w:tc>
        <w:tc>
          <w:tcPr>
            <w:tcW w:w="3260" w:type="dxa"/>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 xml:space="preserve">Гигиена одежды. </w:t>
            </w:r>
            <w:r w:rsidRPr="00D9081F">
              <w:rPr>
                <w:rFonts w:ascii="Times New Roman" w:eastAsia="Times New Roman" w:hAnsi="Times New Roman" w:cs="Times New Roman"/>
                <w:bCs/>
                <w:sz w:val="20"/>
                <w:szCs w:val="20"/>
              </w:rPr>
              <w:t>Гигиена жилища. Чистота – залог здоровья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Участие в б</w:t>
            </w:r>
            <w:r w:rsidRPr="00D9081F">
              <w:rPr>
                <w:rStyle w:val="c0"/>
                <w:rFonts w:ascii="Times New Roman" w:eastAsia="Times New Roman" w:hAnsi="Times New Roman" w:cs="Times New Roman"/>
                <w:sz w:val="20"/>
                <w:szCs w:val="20"/>
              </w:rPr>
              <w:t>еседе «Мода и школьные будни». Выпуск газеты «Чистота — залог здоровья».</w:t>
            </w:r>
            <w:r w:rsidRPr="00D9081F">
              <w:rPr>
                <w:rFonts w:ascii="Times New Roman" w:eastAsia="Times New Roman" w:hAnsi="Times New Roman" w:cs="Times New Roman"/>
                <w:sz w:val="20"/>
                <w:szCs w:val="20"/>
              </w:rPr>
              <w:t xml:space="preserve"> </w:t>
            </w:r>
            <w:r w:rsidRPr="00D9081F">
              <w:rPr>
                <w:rStyle w:val="c0"/>
                <w:rFonts w:ascii="Times New Roman" w:eastAsia="Times New Roman" w:hAnsi="Times New Roman" w:cs="Times New Roman"/>
                <w:sz w:val="20"/>
                <w:szCs w:val="20"/>
              </w:rPr>
              <w:t>Подвижные игры.</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9</w:t>
            </w:r>
          </w:p>
        </w:tc>
        <w:tc>
          <w:tcPr>
            <w:tcW w:w="3260" w:type="dxa"/>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bCs/>
                <w:sz w:val="20"/>
                <w:szCs w:val="20"/>
              </w:rPr>
              <w:t>Комнатные растения в доме и их влияние на самочувствие людей. Правила их выращивания (1)</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Знать правила выращивания комнатных растений.</w:t>
            </w:r>
          </w:p>
        </w:tc>
      </w:tr>
      <w:tr w:rsidR="00D9081F" w:rsidRPr="00D9081F" w:rsidTr="00D9081F">
        <w:tc>
          <w:tcPr>
            <w:tcW w:w="10456" w:type="dxa"/>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Основы медицинских знаний и оказание первой медицинской помощи ( 3 часа)</w:t>
            </w:r>
          </w:p>
        </w:tc>
      </w:tr>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Первая медицинская помощь при отравлении газами (1)</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10</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Отравление. Причины отравлений газообразными или вдыхаемыми токсическими веществами. Профилактика отравлений. Признаки отравления угарным газом. Первая помощь при отравлении угарным газом.</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 Получать установка на здоровый образ жизни.</w:t>
            </w:r>
          </w:p>
        </w:tc>
      </w:tr>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Оказание первой медицинской помощи при порезах, ожогах, вывихах, укусах насекомых. (2)</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11-12</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Практическое занятие: выработка умений оказывать первую помощь при различных травмах.</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w:t>
            </w:r>
          </w:p>
        </w:tc>
      </w:tr>
      <w:tr w:rsidR="00D9081F" w:rsidRPr="00D9081F" w:rsidTr="00D9081F">
        <w:tc>
          <w:tcPr>
            <w:tcW w:w="10456" w:type="dxa"/>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Опасные ситуации, возникающие в повседневной жизни, правила поведения учащихся (18 часов)</w:t>
            </w:r>
          </w:p>
        </w:tc>
      </w:tr>
      <w:tr w:rsidR="00D9081F" w:rsidRPr="00D9081F" w:rsidTr="00D9081F">
        <w:tc>
          <w:tcPr>
            <w:tcW w:w="3510" w:type="dxa"/>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на дорогах (8)</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13</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Движение пешеходов по дорогам. Правостороннее и левостороннее движение.</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14</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Элементы дорог. Дорожная разметка. Перекрестки. Их виды.</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15</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Переходим дорогу, перекресток. Сигналы светофора и регулировщика.</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 Играть в игру «Школа светофорных наук». Учиться соблюдать правила дорожного движения.</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16-17</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Виды транспортных средств. Специальные транспортные средства. Сигналы, подаваемые водителями транс портных средств. Состояние дороги, тормозной путь автомобиля. Загородная дорога, движение пешехода по загородной дороге.</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w:t>
            </w:r>
          </w:p>
        </w:tc>
      </w:tr>
      <w:tr w:rsidR="00D9081F" w:rsidRPr="00D9081F" w:rsidTr="00D9081F">
        <w:trPr>
          <w:trHeight w:val="1871"/>
        </w:trPr>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18-19</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Мы пассажиры. Безопасность пассажиров. Обязанности пассажиров. Правила посадки в транспортное средство и высадки из него.</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w:t>
            </w:r>
          </w:p>
          <w:p w:rsidR="00D9081F" w:rsidRPr="00D9081F" w:rsidRDefault="00D9081F" w:rsidP="00D9081F">
            <w:pPr>
              <w:pStyle w:val="afff8"/>
              <w:rPr>
                <w:rFonts w:ascii="Times New Roman" w:eastAsia="Times New Roman" w:hAnsi="Times New Roman" w:cs="Times New Roman"/>
                <w:sz w:val="20"/>
                <w:szCs w:val="20"/>
              </w:rPr>
            </w:pPr>
          </w:p>
        </w:tc>
      </w:tr>
      <w:tr w:rsidR="00D9081F" w:rsidRPr="00D9081F" w:rsidTr="00D9081F">
        <w:trPr>
          <w:trHeight w:val="683"/>
        </w:trPr>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20</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Поведение при угрозе и во время аварии.</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 Получать установка на здоровый образ жизни.</w:t>
            </w:r>
          </w:p>
        </w:tc>
      </w:tr>
      <w:tr w:rsidR="00D9081F" w:rsidRPr="00D9081F" w:rsidTr="00D9081F">
        <w:tc>
          <w:tcPr>
            <w:tcW w:w="3510" w:type="dxa"/>
            <w:vMerge w:val="restar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i/>
                <w:sz w:val="20"/>
                <w:szCs w:val="20"/>
              </w:rPr>
              <w:t>Пожарная безопасность и поведение при пожаре (4)</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21-23</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Пожар в общественных местах (школа, кинотеатр), причина пожаров. Правила поведения при возникновении пожара в общественных местах. Страх, навыки безопасного поведения.</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пожарной безопасности. Учиться нести личную ответственность за свои поступки.</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24</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Возникновение пожара в общественном транспорте, правила поведения.</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пожарной безопасности. Учиться нести личную ответственность за свои поступки.</w:t>
            </w:r>
          </w:p>
        </w:tc>
      </w:tr>
      <w:tr w:rsidR="00D9081F" w:rsidRPr="00D9081F" w:rsidTr="00D9081F">
        <w:tc>
          <w:tcPr>
            <w:tcW w:w="3510" w:type="dxa"/>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дома (3)</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25</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Меры безопасности при пользовании предметами бытовой химии. Профилактика отравлений.</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Учиться нести личную ответственность за свои поступки.</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26</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мер безопасности при пользовании электрическими приборами в быту.</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Учиться нести личную ответственность за свои поступки.</w:t>
            </w: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27</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мер безопасности при пользовании газовыми приборами и печным отоплением.</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Учиться нести личную ответственность за свои поступки.</w:t>
            </w:r>
          </w:p>
        </w:tc>
      </w:tr>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в ситуациях криминогенного характера (3)</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28</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Правила обеспечения сохранности личных вещей.</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правила поведения в ситуациях криминогенного характера, соблюдение которых каждому позволит избежать беды.</w:t>
            </w:r>
          </w:p>
        </w:tc>
      </w:tr>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29</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Защита квартиры (дома) от воров и грабителей: звонок в дверь, звонок (беседа) по телефону.</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правила поведения в ситуациях криминогенного характера, соблюдение которых каждому позволит избежать беды.</w:t>
            </w:r>
          </w:p>
        </w:tc>
      </w:tr>
      <w:tr w:rsidR="00D9081F" w:rsidRPr="00D9081F" w:rsidTr="00D9081F">
        <w:trPr>
          <w:trHeight w:val="1761"/>
        </w:trPr>
        <w:tc>
          <w:tcPr>
            <w:tcW w:w="3510" w:type="dxa"/>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30</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Особенности поведения с незнакомыми людьми: опасные незнакомцы.</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правила поведения в ситуациях криминогенного характера, соблюдение которых каждому позволит избежать беды.</w:t>
            </w:r>
          </w:p>
        </w:tc>
      </w:tr>
      <w:tr w:rsidR="00D9081F" w:rsidRPr="00D9081F" w:rsidTr="00D9081F">
        <w:tc>
          <w:tcPr>
            <w:tcW w:w="10456" w:type="dxa"/>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Защита человека в чрезвычайных ситуациях (4 часа)</w:t>
            </w:r>
          </w:p>
        </w:tc>
      </w:tr>
      <w:tr w:rsidR="00D9081F" w:rsidRPr="00D9081F" w:rsidTr="00D9081F">
        <w:tc>
          <w:tcPr>
            <w:tcW w:w="3510" w:type="dxa"/>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Чрезвычайные ситуации (3)</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31-32</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Чрезвычайные ситуации природного происхождения: стихийные бедствия. Примеры стихийных бедствий: тайфуны, ураганы, бури (штормы), смерчи, снегопады, метели, наводнения. Их последствия, мероприятия по защите.</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природе.</w:t>
            </w:r>
          </w:p>
          <w:p w:rsidR="00D9081F" w:rsidRPr="00D9081F" w:rsidRDefault="00D9081F" w:rsidP="00D9081F">
            <w:pPr>
              <w:pStyle w:val="afff8"/>
              <w:rPr>
                <w:rFonts w:ascii="Times New Roman" w:eastAsia="Times New Roman" w:hAnsi="Times New Roman" w:cs="Times New Roman"/>
                <w:sz w:val="20"/>
                <w:szCs w:val="20"/>
              </w:rPr>
            </w:pPr>
          </w:p>
        </w:tc>
      </w:tr>
      <w:tr w:rsidR="00D9081F" w:rsidRPr="00D9081F" w:rsidTr="00D9081F">
        <w:tc>
          <w:tcPr>
            <w:tcW w:w="3510" w:type="dxa"/>
            <w:vMerge/>
          </w:tcPr>
          <w:p w:rsidR="00D9081F" w:rsidRPr="00D9081F" w:rsidRDefault="00D9081F" w:rsidP="00D9081F">
            <w:pPr>
              <w:pStyle w:val="afff8"/>
              <w:rPr>
                <w:rFonts w:ascii="Times New Roman" w:eastAsia="Times New Roman" w:hAnsi="Times New Roman" w:cs="Times New Roman"/>
                <w:sz w:val="20"/>
                <w:szCs w:val="20"/>
              </w:rPr>
            </w:pP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33</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Лесные пожары. Действия школьников по их предупреждению.</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природе.</w:t>
            </w:r>
          </w:p>
        </w:tc>
      </w:tr>
      <w:tr w:rsidR="00D9081F" w:rsidRPr="00D9081F" w:rsidTr="00D9081F">
        <w:tc>
          <w:tcPr>
            <w:tcW w:w="3510" w:type="dxa"/>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Основные мероприятия гражданской обороны по защите населения (1)</w:t>
            </w:r>
          </w:p>
        </w:tc>
        <w:tc>
          <w:tcPr>
            <w:tcW w:w="709"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34</w:t>
            </w:r>
          </w:p>
        </w:tc>
        <w:tc>
          <w:tcPr>
            <w:tcW w:w="3260"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Организация оповещения населения о чрезвычайных ситуациях.</w:t>
            </w:r>
          </w:p>
        </w:tc>
        <w:tc>
          <w:tcPr>
            <w:tcW w:w="2977" w:type="dxa"/>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Иметь представление о правилах поведения в сложных жизненных обстоятельствах.</w:t>
            </w:r>
          </w:p>
        </w:tc>
      </w:tr>
    </w:tbl>
    <w:p w:rsidR="00D9081F" w:rsidRDefault="00D9081F" w:rsidP="00D9081F">
      <w:pPr>
        <w:ind w:firstLine="708"/>
        <w:jc w:val="both"/>
      </w:pPr>
    </w:p>
    <w:p w:rsidR="00D9081F" w:rsidRDefault="00D9081F" w:rsidP="00D9081F">
      <w:pPr>
        <w:ind w:firstLine="708"/>
        <w:jc w:val="both"/>
      </w:pPr>
      <w:r>
        <w:t>4 класс</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654"/>
        <w:gridCol w:w="3008"/>
        <w:gridCol w:w="2612"/>
      </w:tblGrid>
      <w:tr w:rsidR="00D9081F" w:rsidRPr="00D9081F" w:rsidTr="00D9081F">
        <w:trPr>
          <w:trHeight w:val="828"/>
        </w:trPr>
        <w:tc>
          <w:tcPr>
            <w:tcW w:w="1702" w:type="pct"/>
          </w:tcPr>
          <w:p w:rsidR="00D9081F" w:rsidRPr="00D9081F" w:rsidRDefault="00D9081F" w:rsidP="00D9081F">
            <w:pPr>
              <w:pStyle w:val="afff8"/>
              <w:rPr>
                <w:rFonts w:ascii="Times New Roman" w:eastAsia="Times New Roman" w:hAnsi="Times New Roman" w:cs="Times New Roman"/>
                <w:b/>
                <w:sz w:val="20"/>
                <w:szCs w:val="20"/>
              </w:rPr>
            </w:pPr>
          </w:p>
          <w:p w:rsidR="00D9081F" w:rsidRPr="00D9081F" w:rsidRDefault="00D9081F" w:rsidP="00D9081F">
            <w:pPr>
              <w:pStyle w:val="afff8"/>
              <w:rPr>
                <w:rFonts w:ascii="Times New Roman" w:eastAsia="Times New Roman" w:hAnsi="Times New Roman" w:cs="Times New Roman"/>
                <w:b/>
                <w:bCs/>
                <w:sz w:val="20"/>
                <w:szCs w:val="20"/>
              </w:rPr>
            </w:pPr>
            <w:r w:rsidRPr="00D9081F">
              <w:rPr>
                <w:rFonts w:ascii="Times New Roman" w:eastAsia="Times New Roman" w:hAnsi="Times New Roman" w:cs="Times New Roman"/>
                <w:b/>
                <w:sz w:val="20"/>
                <w:szCs w:val="20"/>
              </w:rPr>
              <w:t xml:space="preserve">Программная тема    </w:t>
            </w:r>
          </w:p>
        </w:tc>
        <w:tc>
          <w:tcPr>
            <w:tcW w:w="344" w:type="pct"/>
          </w:tcPr>
          <w:p w:rsidR="00D9081F" w:rsidRPr="00D9081F" w:rsidRDefault="00D9081F" w:rsidP="00D9081F">
            <w:pPr>
              <w:pStyle w:val="afff8"/>
              <w:rPr>
                <w:rFonts w:ascii="Times New Roman" w:eastAsia="Times New Roman" w:hAnsi="Times New Roman" w:cs="Times New Roman"/>
                <w:b/>
                <w:bCs/>
                <w:sz w:val="20"/>
                <w:szCs w:val="20"/>
              </w:rPr>
            </w:pPr>
          </w:p>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bCs/>
                <w:sz w:val="20"/>
                <w:szCs w:val="20"/>
              </w:rPr>
              <w:t>№ п\п</w:t>
            </w:r>
          </w:p>
        </w:tc>
        <w:tc>
          <w:tcPr>
            <w:tcW w:w="1581" w:type="pct"/>
          </w:tcPr>
          <w:p w:rsidR="00D9081F" w:rsidRPr="00D9081F" w:rsidRDefault="00D9081F" w:rsidP="00D9081F">
            <w:pPr>
              <w:pStyle w:val="afff8"/>
              <w:rPr>
                <w:rFonts w:ascii="Times New Roman" w:eastAsia="Times New Roman" w:hAnsi="Times New Roman" w:cs="Times New Roman"/>
                <w:b/>
                <w:sz w:val="20"/>
                <w:szCs w:val="20"/>
              </w:rPr>
            </w:pPr>
          </w:p>
          <w:p w:rsidR="00D9081F" w:rsidRPr="00D9081F" w:rsidRDefault="00D9081F" w:rsidP="00D9081F">
            <w:pPr>
              <w:pStyle w:val="afff8"/>
              <w:rPr>
                <w:rFonts w:ascii="Times New Roman" w:eastAsia="Times New Roman" w:hAnsi="Times New Roman" w:cs="Times New Roman"/>
                <w:b/>
                <w:bCs/>
                <w:sz w:val="20"/>
                <w:szCs w:val="20"/>
              </w:rPr>
            </w:pPr>
            <w:r w:rsidRPr="00D9081F">
              <w:rPr>
                <w:rFonts w:ascii="Times New Roman" w:eastAsia="Times New Roman" w:hAnsi="Times New Roman" w:cs="Times New Roman"/>
                <w:b/>
                <w:sz w:val="20"/>
                <w:szCs w:val="20"/>
              </w:rPr>
              <w:t>Тема урока</w:t>
            </w:r>
          </w:p>
        </w:tc>
        <w:tc>
          <w:tcPr>
            <w:tcW w:w="1373" w:type="pct"/>
          </w:tcPr>
          <w:p w:rsidR="00D9081F" w:rsidRPr="00D9081F" w:rsidRDefault="00D9081F" w:rsidP="00D9081F">
            <w:pPr>
              <w:pStyle w:val="afff8"/>
              <w:rPr>
                <w:rFonts w:ascii="Times New Roman" w:eastAsia="Times New Roman" w:hAnsi="Times New Roman" w:cs="Times New Roman"/>
                <w:b/>
                <w:bCs/>
                <w:sz w:val="20"/>
                <w:szCs w:val="20"/>
              </w:rPr>
            </w:pPr>
            <w:r w:rsidRPr="00D9081F">
              <w:rPr>
                <w:rFonts w:ascii="Times New Roman" w:eastAsia="Times New Roman" w:hAnsi="Times New Roman" w:cs="Times New Roman"/>
                <w:b/>
                <w:sz w:val="20"/>
                <w:szCs w:val="20"/>
              </w:rPr>
              <w:t>Характеристика деятельности обучающихся</w:t>
            </w:r>
          </w:p>
        </w:tc>
      </w:tr>
      <w:tr w:rsidR="00D9081F" w:rsidRPr="00D9081F" w:rsidTr="00D9081F">
        <w:trPr>
          <w:trHeight w:val="443"/>
        </w:trPr>
        <w:tc>
          <w:tcPr>
            <w:tcW w:w="5000" w:type="pct"/>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 xml:space="preserve">                                 Основы здорового образа жизни  (11 часов)</w:t>
            </w:r>
          </w:p>
        </w:tc>
      </w:tr>
      <w:tr w:rsidR="00D9081F" w:rsidRPr="00D9081F" w:rsidTr="00D9081F">
        <w:tc>
          <w:tcPr>
            <w:tcW w:w="1702" w:type="pct"/>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Основные понятия «здоровье» и «здоровый образ жизни» (5)</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 xml:space="preserve">Понятие о здоровье и факторах, на него влияющих                                                                                   </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Учатся следовать нормам здоровьесберегающего поведения. Учатся применять установленные правила. Получают установку на здоровый образ жизни.</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Основы здорового образа жизни и безопасность человека.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Учатся следовать нормам здоровьесберегающего поведения. Учатся применять установленные правила.  Получают установку на здоровый образ жизни.</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Режим дня. Здоровое питание.</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Знакомятся с режимом дня. Учатся формулировать собственное мнение и позицию. Получают установку на здоровый образ жизни.</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4</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Профилактика переедания, пищевых отравлений. Инфекционные болезни.</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включать в свой рацион питания полезные продукты. Учиться формулировать собственное мнение и позицию.</w:t>
            </w:r>
          </w:p>
        </w:tc>
      </w:tr>
      <w:tr w:rsidR="00D9081F" w:rsidRPr="00D9081F" w:rsidTr="00D9081F">
        <w:trPr>
          <w:trHeight w:val="595"/>
        </w:trPr>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 xml:space="preserve">5                                                             </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Пути передачи инфекционных заболеваний. Профилактика инфекционных заболеваний.</w:t>
            </w:r>
          </w:p>
        </w:tc>
        <w:tc>
          <w:tcPr>
            <w:tcW w:w="1373" w:type="pct"/>
          </w:tcPr>
          <w:p w:rsidR="00D9081F" w:rsidRPr="00D9081F" w:rsidRDefault="00D9081F" w:rsidP="00D9081F">
            <w:pPr>
              <w:pStyle w:val="afff8"/>
              <w:rPr>
                <w:rFonts w:ascii="Times New Roman" w:eastAsia="Times New Roman" w:hAnsi="Times New Roman" w:cs="Times New Roman"/>
                <w:bCs/>
                <w:color w:val="FF0000"/>
                <w:sz w:val="20"/>
                <w:szCs w:val="20"/>
              </w:rPr>
            </w:pPr>
            <w:r w:rsidRPr="00D9081F">
              <w:rPr>
                <w:rFonts w:ascii="Times New Roman" w:eastAsia="Times New Roman" w:hAnsi="Times New Roman" w:cs="Times New Roman"/>
                <w:sz w:val="20"/>
                <w:szCs w:val="20"/>
              </w:rPr>
              <w:t>Выполнять упражнения для профилактики инфекционных заболеваний.</w:t>
            </w:r>
          </w:p>
        </w:tc>
      </w:tr>
      <w:tr w:rsidR="00D9081F" w:rsidRPr="00D9081F" w:rsidTr="00D9081F">
        <w:trPr>
          <w:trHeight w:val="948"/>
        </w:trPr>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Вредные привычки, их влияние на здоровье. Профилактика вредных привычек (3)</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6</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Алкоголь и его влияние на умственную и физическую работоспособность человека.</w:t>
            </w:r>
          </w:p>
        </w:tc>
        <w:tc>
          <w:tcPr>
            <w:tcW w:w="1373" w:type="pct"/>
          </w:tcPr>
          <w:p w:rsidR="00D9081F" w:rsidRPr="00D9081F" w:rsidRDefault="00D9081F" w:rsidP="00D9081F">
            <w:pPr>
              <w:pStyle w:val="afff8"/>
              <w:rPr>
                <w:rFonts w:ascii="Times New Roman" w:eastAsia="Times New Roman" w:hAnsi="Times New Roman" w:cs="Times New Roman"/>
                <w:bCs/>
                <w:color w:val="FF0000"/>
                <w:sz w:val="20"/>
                <w:szCs w:val="20"/>
              </w:rPr>
            </w:pPr>
            <w:r w:rsidRPr="00D9081F">
              <w:rPr>
                <w:rFonts w:ascii="Times New Roman" w:eastAsia="Times New Roman" w:hAnsi="Times New Roman" w:cs="Times New Roman"/>
                <w:sz w:val="20"/>
                <w:szCs w:val="20"/>
              </w:rPr>
              <w:t>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7</w:t>
            </w:r>
          </w:p>
        </w:tc>
        <w:tc>
          <w:tcPr>
            <w:tcW w:w="1581"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Курение и его влияние на состояние здоровья.</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8</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Профилактика вредных привычек.</w:t>
            </w:r>
          </w:p>
          <w:p w:rsidR="00D9081F" w:rsidRPr="00D9081F" w:rsidRDefault="00D9081F" w:rsidP="00D9081F">
            <w:pPr>
              <w:pStyle w:val="afff8"/>
              <w:rPr>
                <w:rFonts w:ascii="Times New Roman" w:eastAsia="Times New Roman" w:hAnsi="Times New Roman" w:cs="Times New Roman"/>
                <w:bCs/>
                <w:sz w:val="20"/>
                <w:szCs w:val="20"/>
              </w:rPr>
            </w:pP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самостоятельности. 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Основы личной гигиены. (1)</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9</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Личная и общественная гигиена.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Получают установку на здоровый образ жизни. Учатся применять установленные правила</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Пути укрепления здоровья. (2)</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10</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Практическое занятие: «День здоровья»</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Получают установку на здоровый образ жизни. Учатся применять установленные правила</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bCs/>
                <w:sz w:val="20"/>
                <w:szCs w:val="20"/>
              </w:rPr>
            </w:pPr>
          </w:p>
        </w:tc>
        <w:tc>
          <w:tcPr>
            <w:tcW w:w="344"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bCs/>
                <w:sz w:val="20"/>
                <w:szCs w:val="20"/>
              </w:rPr>
              <w:t>11</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Движение – жизнь. Конкурс «Папа, мама, я – спортивная семья».</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Получают установку на здоровый образ жизни. Учатся применять установленные правила</w:t>
            </w:r>
          </w:p>
        </w:tc>
      </w:tr>
      <w:tr w:rsidR="00D9081F" w:rsidRPr="00D9081F" w:rsidTr="00D9081F">
        <w:tc>
          <w:tcPr>
            <w:tcW w:w="5000" w:type="pct"/>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Основы медицинских знаний и оказание первой медицинской помощи(8 часов)</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Основные виды травм у детей младшего школьного возраста, первая медицинская помощь (3).</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12</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Основные виды травм у детей младшего школьного возраста. Переломы, вывихи и растяжения связок.</w:t>
            </w:r>
          </w:p>
          <w:p w:rsidR="00D9081F" w:rsidRPr="00D9081F" w:rsidRDefault="00D9081F" w:rsidP="00D9081F">
            <w:pPr>
              <w:pStyle w:val="afff8"/>
              <w:rPr>
                <w:rFonts w:ascii="Times New Roman" w:eastAsia="Times New Roman" w:hAnsi="Times New Roman" w:cs="Times New Roman"/>
                <w:bCs/>
                <w:sz w:val="20"/>
                <w:szCs w:val="20"/>
              </w:rPr>
            </w:pP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в природе. 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13</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Когда следует вызывать «скорую помощь» и каков порядок ее вызова.</w:t>
            </w:r>
          </w:p>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 xml:space="preserve">Кровотечение, первая медицинская помощь. </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в природе. 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14</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Ушибы, сотрясение мозга, попадание инородных тел в глаз, ухо, нос, первая медицинская помощь.</w:t>
            </w:r>
          </w:p>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Первая медицинская помощь при укусах насекомых, собак, кошек.</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в природе. Учиться нести личную ответственность за свои поступки.</w:t>
            </w:r>
          </w:p>
        </w:tc>
      </w:tr>
      <w:tr w:rsidR="00D9081F" w:rsidRPr="00D9081F" w:rsidTr="00D9081F">
        <w:tc>
          <w:tcPr>
            <w:tcW w:w="1702" w:type="pct"/>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Практические занятия по отработке навыков оказания первой медицинской помощи (4)</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15</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Первая медицинская помощь при наружном кровотечении.</w:t>
            </w:r>
          </w:p>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Правила обработки ран. Перевязка ран.</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16</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Оказание первой 16медицинской помощи при ожогах и обморожении, отравлениях.</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17</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Основные и подручные спасательные средства спасения на воде.</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18</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Первая медицинская помощь при травмах опорно -  двигательного аппарата (при травме кистей рук, бедра, колена).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color w:val="000000"/>
                <w:sz w:val="20"/>
                <w:szCs w:val="20"/>
              </w:rPr>
              <w:t>Учиться следовать нормам здоровьесберегающего поведения. Учиться применять установленные правила.</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Хронические и инфекционные заболевания, их связь с образом жизни (1)</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19</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Инфекционные заболевания. Профилактика.</w:t>
            </w:r>
          </w:p>
          <w:p w:rsidR="00D9081F" w:rsidRPr="00D9081F" w:rsidRDefault="00D9081F" w:rsidP="00D9081F">
            <w:pPr>
              <w:pStyle w:val="afff8"/>
              <w:rPr>
                <w:rFonts w:ascii="Times New Roman" w:eastAsia="Times New Roman" w:hAnsi="Times New Roman" w:cs="Times New Roman"/>
                <w:sz w:val="20"/>
                <w:szCs w:val="20"/>
              </w:rPr>
            </w:pP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Выполнять упражнения для профилактики простудных заболеваний.</w:t>
            </w:r>
          </w:p>
        </w:tc>
      </w:tr>
      <w:tr w:rsidR="00D9081F" w:rsidRPr="00D9081F" w:rsidTr="00D9081F">
        <w:tc>
          <w:tcPr>
            <w:tcW w:w="5000" w:type="pct"/>
            <w:gridSpan w:val="4"/>
          </w:tcPr>
          <w:p w:rsidR="00D9081F" w:rsidRPr="00D9081F" w:rsidRDefault="00D9081F" w:rsidP="00D9081F">
            <w:pPr>
              <w:pStyle w:val="afff8"/>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Опасные ситуации, возникающие в повседневной жизни, правила поведения учащихся (13 часов)</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в быту (1)</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20</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Опасные шалости и игрушки. Профилактика возможных опасных ситуаций в быту. Опасная высота.</w:t>
            </w: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Учиться соблюдать правила техники безопасности в быту. Учиться нести личную ответственность за свои поступки.</w:t>
            </w:r>
          </w:p>
        </w:tc>
      </w:tr>
      <w:tr w:rsidR="00D9081F" w:rsidRPr="00D9081F" w:rsidTr="00D9081F">
        <w:tc>
          <w:tcPr>
            <w:tcW w:w="1702" w:type="pct"/>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на улицах и дорогах (5)</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21</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 xml:space="preserve">Безопасность пешеходов при движении по дорогам. </w:t>
            </w:r>
          </w:p>
          <w:p w:rsidR="00D9081F" w:rsidRPr="00D9081F" w:rsidRDefault="00D9081F" w:rsidP="00D9081F">
            <w:pPr>
              <w:pStyle w:val="afff8"/>
              <w:rPr>
                <w:rFonts w:ascii="Times New Roman" w:eastAsia="Times New Roman" w:hAnsi="Times New Roman" w:cs="Times New Roman"/>
                <w:bCs/>
                <w:sz w:val="20"/>
                <w:szCs w:val="20"/>
              </w:rPr>
            </w:pP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22</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Соблюдение правил движения велосипедистами. Причины дорожно-транспортного травматизма.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 Учиться нести личную ответственность за свои поступки.</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23-24</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Государственная инспекция безопасности дорожного движения (ГИБДД). Экскурсия (2)</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 Учиться нести личную ответственность за свои поступки.</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25</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Железнодорожный транспорт, его особенности, безопасное поведение при следовании железнодорожным транспортом, обязанности пассажира.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Учиться соблюдать правила дорожного движения во время перехода дорог. Учиться нести личную ответственность за свои поступки.</w:t>
            </w:r>
          </w:p>
        </w:tc>
      </w:tr>
      <w:tr w:rsidR="00D9081F" w:rsidRPr="00D9081F" w:rsidTr="00D9081F">
        <w:tc>
          <w:tcPr>
            <w:tcW w:w="1702" w:type="pct"/>
            <w:vMerge w:val="restar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Безопасное поведение на природе (4)</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26</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Ориентирование на местности. Понятие ориентира.</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Помогать в природоохранном процессе: беречь родную природу, реагировать на поведение окружающих относительно природы, рассказывать о своих действиях по охране природы.</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27</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Определение сторон горизонта по компасу, солнцу, часам и местным предметам.</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Помогать в природоохранном процессе: беречь родную природу, реагировать на поведение окружающих относительно природы, рассказывать о своих действиях по охране природы.</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28</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Безопасная переправа через водную преграду. Костер.</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Помогать в природоохранном процессе: беречь родную природу, реагировать на поведение окружающих относительно природы, рассказывать о своих действиях по охране природы.</w:t>
            </w:r>
          </w:p>
        </w:tc>
      </w:tr>
      <w:tr w:rsidR="00D9081F" w:rsidRPr="00D9081F" w:rsidTr="00D9081F">
        <w:tc>
          <w:tcPr>
            <w:tcW w:w="1702" w:type="pct"/>
            <w:vMerge/>
          </w:tcPr>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29</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Меры пожарной безопасности при разведении костра.</w:t>
            </w: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Помогать в природоохранном процессе: беречь родную природу, реагировать на поведение окружающих относительно природы, рассказывать о своих действиях по охране природы.</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 xml:space="preserve">Безопасное поведение на воде </w:t>
            </w:r>
          </w:p>
          <w:p w:rsidR="00D9081F" w:rsidRPr="00D9081F" w:rsidRDefault="00D9081F" w:rsidP="00D9081F">
            <w:pPr>
              <w:pStyle w:val="afff8"/>
              <w:rPr>
                <w:rFonts w:ascii="Times New Roman" w:eastAsia="Times New Roman" w:hAnsi="Times New Roman" w:cs="Times New Roman"/>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30</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Основные правила поведения на воде, при купании, отдыхе у воды, катании на лодке.</w:t>
            </w:r>
          </w:p>
        </w:tc>
        <w:tc>
          <w:tcPr>
            <w:tcW w:w="1373"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Соблюдать правила поведения на воде, при купании, отдыхе у воды, катании на лодке.</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bCs/>
                <w:sz w:val="20"/>
                <w:szCs w:val="20"/>
              </w:rPr>
            </w:pPr>
          </w:p>
        </w:tc>
        <w:tc>
          <w:tcPr>
            <w:tcW w:w="344"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bCs/>
                <w:sz w:val="20"/>
                <w:szCs w:val="20"/>
              </w:rPr>
              <w:t>31</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Способы и средства спасания утопающих. Основные спасательные средства.</w:t>
            </w: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Постоянно соблюдать меры безопасности на воде и уметь оказывать помощь пострадавшим.</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 xml:space="preserve">Пожарная безопасность и поведение при пожарах. </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32</w:t>
            </w:r>
          </w:p>
        </w:tc>
        <w:tc>
          <w:tcPr>
            <w:tcW w:w="1581"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Пожарная безопасность. Правила пользования огнетушителем.</w:t>
            </w: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Знать правила пользования огнетушителем.</w:t>
            </w:r>
          </w:p>
        </w:tc>
      </w:tr>
      <w:tr w:rsidR="00D9081F" w:rsidRPr="00D9081F" w:rsidTr="00D9081F">
        <w:tc>
          <w:tcPr>
            <w:tcW w:w="5000" w:type="pct"/>
            <w:gridSpan w:val="4"/>
          </w:tcPr>
          <w:p w:rsidR="00D9081F" w:rsidRPr="00D9081F" w:rsidRDefault="00D9081F" w:rsidP="00D9081F">
            <w:pPr>
              <w:pStyle w:val="afff8"/>
              <w:jc w:val="center"/>
              <w:rPr>
                <w:rFonts w:ascii="Times New Roman" w:eastAsia="Times New Roman" w:hAnsi="Times New Roman" w:cs="Times New Roman"/>
                <w:b/>
                <w:sz w:val="20"/>
                <w:szCs w:val="20"/>
              </w:rPr>
            </w:pPr>
            <w:r w:rsidRPr="00D9081F">
              <w:rPr>
                <w:rFonts w:ascii="Times New Roman" w:eastAsia="Times New Roman" w:hAnsi="Times New Roman" w:cs="Times New Roman"/>
                <w:b/>
                <w:sz w:val="20"/>
                <w:szCs w:val="20"/>
              </w:rPr>
              <w:t>Защита человека в чрезвычайных ситуациях (2 часа)</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Чрезвычайные ситуации. (1)</w:t>
            </w:r>
          </w:p>
          <w:p w:rsidR="00D9081F" w:rsidRPr="00D9081F" w:rsidRDefault="00D9081F" w:rsidP="00D9081F">
            <w:pPr>
              <w:pStyle w:val="afff8"/>
              <w:rPr>
                <w:rFonts w:ascii="Times New Roman" w:eastAsia="Times New Roman" w:hAnsi="Times New Roman" w:cs="Times New Roman"/>
                <w:i/>
                <w:sz w:val="20"/>
                <w:szCs w:val="20"/>
              </w:rPr>
            </w:pP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33</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Авария на предприятии (производстве). Ее последствия, мероприятия по защите населения. Экологическая катастрофа.</w:t>
            </w:r>
          </w:p>
          <w:p w:rsidR="00D9081F" w:rsidRPr="00D9081F" w:rsidRDefault="00D9081F" w:rsidP="00D9081F">
            <w:pPr>
              <w:pStyle w:val="afff8"/>
              <w:rPr>
                <w:rFonts w:ascii="Times New Roman" w:eastAsia="Times New Roman" w:hAnsi="Times New Roman" w:cs="Times New Roman"/>
                <w:sz w:val="20"/>
                <w:szCs w:val="20"/>
              </w:rPr>
            </w:pP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Иметь представление о правилах поведения в сложных жизненных обстоятельствах.</w:t>
            </w:r>
          </w:p>
        </w:tc>
      </w:tr>
      <w:tr w:rsidR="00D9081F" w:rsidRPr="00D9081F" w:rsidTr="00D9081F">
        <w:tc>
          <w:tcPr>
            <w:tcW w:w="1702" w:type="pct"/>
          </w:tcPr>
          <w:p w:rsidR="00D9081F" w:rsidRPr="00D9081F" w:rsidRDefault="00D9081F" w:rsidP="00D9081F">
            <w:pPr>
              <w:pStyle w:val="afff8"/>
              <w:rPr>
                <w:rFonts w:ascii="Times New Roman" w:eastAsia="Times New Roman" w:hAnsi="Times New Roman" w:cs="Times New Roman"/>
                <w:i/>
                <w:sz w:val="20"/>
                <w:szCs w:val="20"/>
              </w:rPr>
            </w:pPr>
            <w:r w:rsidRPr="00D9081F">
              <w:rPr>
                <w:rFonts w:ascii="Times New Roman" w:eastAsia="Times New Roman" w:hAnsi="Times New Roman" w:cs="Times New Roman"/>
                <w:i/>
                <w:sz w:val="20"/>
                <w:szCs w:val="20"/>
              </w:rPr>
              <w:t>Основные мероприятия гражданской обороны по защите населения. (1)</w:t>
            </w:r>
          </w:p>
        </w:tc>
        <w:tc>
          <w:tcPr>
            <w:tcW w:w="344"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34</w:t>
            </w:r>
          </w:p>
        </w:tc>
        <w:tc>
          <w:tcPr>
            <w:tcW w:w="1581" w:type="pct"/>
          </w:tcPr>
          <w:p w:rsidR="00D9081F" w:rsidRPr="00D9081F" w:rsidRDefault="00D9081F" w:rsidP="00D9081F">
            <w:pPr>
              <w:pStyle w:val="afff8"/>
              <w:rPr>
                <w:rFonts w:ascii="Times New Roman" w:eastAsia="Times New Roman" w:hAnsi="Times New Roman" w:cs="Times New Roman"/>
                <w:sz w:val="20"/>
                <w:szCs w:val="20"/>
              </w:rPr>
            </w:pPr>
            <w:r w:rsidRPr="00D9081F">
              <w:rPr>
                <w:rFonts w:ascii="Times New Roman" w:eastAsia="Times New Roman" w:hAnsi="Times New Roman" w:cs="Times New Roman"/>
                <w:sz w:val="20"/>
                <w:szCs w:val="20"/>
              </w:rPr>
              <w:t>Порядок действия в ЧС. Министерство по ЧС (функции и обязанности).</w:t>
            </w:r>
          </w:p>
        </w:tc>
        <w:tc>
          <w:tcPr>
            <w:tcW w:w="1373" w:type="pct"/>
          </w:tcPr>
          <w:p w:rsidR="00D9081F" w:rsidRPr="00D9081F" w:rsidRDefault="00D9081F" w:rsidP="00D9081F">
            <w:pPr>
              <w:pStyle w:val="afff8"/>
              <w:rPr>
                <w:rFonts w:ascii="Times New Roman" w:eastAsia="Times New Roman" w:hAnsi="Times New Roman" w:cs="Times New Roman"/>
                <w:bCs/>
                <w:sz w:val="20"/>
                <w:szCs w:val="20"/>
              </w:rPr>
            </w:pPr>
            <w:r w:rsidRPr="00D9081F">
              <w:rPr>
                <w:rFonts w:ascii="Times New Roman" w:eastAsia="Times New Roman" w:hAnsi="Times New Roman" w:cs="Times New Roman"/>
                <w:sz w:val="20"/>
                <w:szCs w:val="20"/>
              </w:rPr>
              <w:t>Иметь представление о правилах поведения в сложных жизненных обстоятельствах.</w:t>
            </w:r>
          </w:p>
        </w:tc>
      </w:tr>
    </w:tbl>
    <w:p w:rsidR="00D9081F" w:rsidRDefault="00D9081F" w:rsidP="004A5DF7">
      <w:pPr>
        <w:jc w:val="center"/>
        <w:rPr>
          <w:b/>
        </w:rPr>
      </w:pPr>
    </w:p>
    <w:p w:rsidR="00D9081F" w:rsidRPr="000663CA" w:rsidRDefault="00D9081F" w:rsidP="004A5DF7">
      <w:pPr>
        <w:jc w:val="center"/>
        <w:rPr>
          <w:b/>
        </w:rPr>
      </w:pPr>
      <w:r w:rsidRPr="000663CA">
        <w:rPr>
          <w:b/>
        </w:rPr>
        <w:t>РОДНОЕ СЛОВО</w:t>
      </w:r>
    </w:p>
    <w:p w:rsidR="000663CA" w:rsidRPr="00E13A44" w:rsidRDefault="000663CA" w:rsidP="000663CA">
      <w:pPr>
        <w:pStyle w:val="1c"/>
        <w:rPr>
          <w:b/>
          <w:bCs/>
          <w:sz w:val="26"/>
          <w:szCs w:val="26"/>
        </w:rPr>
      </w:pPr>
      <w:r>
        <w:rPr>
          <w:b/>
          <w:bCs/>
          <w:sz w:val="26"/>
          <w:szCs w:val="26"/>
        </w:rPr>
        <w:t xml:space="preserve">                                        </w:t>
      </w:r>
      <w:r w:rsidRPr="00E13A44">
        <w:rPr>
          <w:b/>
          <w:bCs/>
          <w:sz w:val="26"/>
          <w:szCs w:val="26"/>
        </w:rPr>
        <w:t>Пояснительная записка.</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Современному образованию отводится ключевая роль в формировании духовно-нравственных ориентиров, в воспитании уважения к родному языку, к самобытной культуре и самобытным культурным ценностям, к памяти своих предков, к каждой странице нашей отечественной истории.</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sz w:val="24"/>
          <w:szCs w:val="24"/>
        </w:rPr>
        <w:t xml:space="preserve">Культура отражает индивидуальное начало человека. Она обеспечивает хранение и трансляцию от поколения к поколению информации, правил и норм поведения, деятельности, определяет способ реагирования личности на инновации, обеспечивает адаптационные механизмы, возможность приспособления к меняющимся условиям бытия. Образование, будучи феноменом культуры, интегрирует качества процесса и результаты вхождения личности в состояние культуры самореализации, поэтому </w:t>
      </w:r>
      <w:r w:rsidRPr="000663CA">
        <w:rPr>
          <w:rFonts w:ascii="Times New Roman" w:hAnsi="Times New Roman" w:cs="Times New Roman"/>
          <w:b/>
          <w:sz w:val="24"/>
          <w:szCs w:val="24"/>
        </w:rPr>
        <w:t>целью</w:t>
      </w:r>
      <w:r w:rsidRPr="000663CA">
        <w:rPr>
          <w:rFonts w:ascii="Times New Roman" w:hAnsi="Times New Roman" w:cs="Times New Roman"/>
          <w:sz w:val="24"/>
          <w:szCs w:val="24"/>
        </w:rPr>
        <w:t xml:space="preserve"> образовательного процесса на современном этапе является </w:t>
      </w:r>
      <w:r w:rsidRPr="000663CA">
        <w:rPr>
          <w:rFonts w:ascii="Times New Roman" w:hAnsi="Times New Roman" w:cs="Times New Roman"/>
          <w:b/>
          <w:sz w:val="24"/>
          <w:szCs w:val="24"/>
        </w:rPr>
        <w:t>формирование человека культуры.</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b/>
          <w:sz w:val="24"/>
          <w:szCs w:val="24"/>
        </w:rPr>
        <w:t xml:space="preserve">                                                         Цели и задачи.</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 xml:space="preserve">Основными </w:t>
      </w:r>
      <w:r w:rsidRPr="000663CA">
        <w:rPr>
          <w:rFonts w:ascii="Times New Roman" w:hAnsi="Times New Roman" w:cs="Times New Roman"/>
          <w:b/>
          <w:sz w:val="24"/>
          <w:szCs w:val="24"/>
        </w:rPr>
        <w:t>целями</w:t>
      </w:r>
      <w:r w:rsidRPr="000663CA">
        <w:rPr>
          <w:rFonts w:ascii="Times New Roman" w:hAnsi="Times New Roman" w:cs="Times New Roman"/>
          <w:sz w:val="24"/>
          <w:szCs w:val="24"/>
        </w:rPr>
        <w:t xml:space="preserve"> курса родного (чукотского) языка в соответствии с требованиями ФГОС НОО,являются:</w:t>
      </w:r>
    </w:p>
    <w:p w:rsidR="000663CA" w:rsidRPr="000663CA" w:rsidRDefault="000663CA" w:rsidP="006D2C42">
      <w:pPr>
        <w:pStyle w:val="afff8"/>
        <w:numPr>
          <w:ilvl w:val="0"/>
          <w:numId w:val="369"/>
        </w:numPr>
        <w:rPr>
          <w:rFonts w:ascii="Times New Roman" w:hAnsi="Times New Roman" w:cs="Times New Roman"/>
          <w:sz w:val="24"/>
          <w:szCs w:val="24"/>
        </w:rPr>
      </w:pPr>
      <w:r w:rsidRPr="000663CA">
        <w:rPr>
          <w:rFonts w:ascii="Times New Roman" w:hAnsi="Times New Roman" w:cs="Times New Roman"/>
          <w:sz w:val="24"/>
          <w:szCs w:val="24"/>
        </w:rPr>
        <w:t>формирование этнической толерантности, ценностных ориентаций и духовных оснований для социализации обучающихся в современном мире;</w:t>
      </w:r>
    </w:p>
    <w:p w:rsidR="000663CA" w:rsidRPr="000663CA" w:rsidRDefault="000663CA" w:rsidP="006D2C42">
      <w:pPr>
        <w:pStyle w:val="afff8"/>
        <w:numPr>
          <w:ilvl w:val="0"/>
          <w:numId w:val="369"/>
        </w:numPr>
        <w:rPr>
          <w:rFonts w:ascii="Times New Roman" w:hAnsi="Times New Roman" w:cs="Times New Roman"/>
          <w:sz w:val="24"/>
          <w:szCs w:val="24"/>
        </w:rPr>
      </w:pPr>
      <w:r w:rsidRPr="000663CA">
        <w:rPr>
          <w:rFonts w:ascii="Times New Roman" w:hAnsi="Times New Roman" w:cs="Times New Roman"/>
          <w:sz w:val="24"/>
          <w:szCs w:val="24"/>
        </w:rPr>
        <w:t>создание условий для воспитания наследников культуры, социального, интеллектуального, гражданского опыта предков, умеющих оценить мудрость старшего поколения;</w:t>
      </w:r>
    </w:p>
    <w:p w:rsidR="000663CA" w:rsidRPr="000663CA" w:rsidRDefault="000663CA" w:rsidP="006D2C42">
      <w:pPr>
        <w:pStyle w:val="afff8"/>
        <w:numPr>
          <w:ilvl w:val="0"/>
          <w:numId w:val="369"/>
        </w:numPr>
        <w:rPr>
          <w:rFonts w:ascii="Times New Roman" w:hAnsi="Times New Roman" w:cs="Times New Roman"/>
          <w:sz w:val="24"/>
          <w:szCs w:val="24"/>
        </w:rPr>
      </w:pPr>
      <w:r w:rsidRPr="000663CA">
        <w:rPr>
          <w:rFonts w:ascii="Times New Roman" w:hAnsi="Times New Roman" w:cs="Times New Roman"/>
          <w:sz w:val="24"/>
          <w:szCs w:val="24"/>
        </w:rPr>
        <w:t>воспитание активной общественной личности, способной сознательно и свободно сделать выбор жизненного пути.</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Основные задачи:</w:t>
      </w:r>
    </w:p>
    <w:p w:rsidR="000663CA" w:rsidRPr="000663CA" w:rsidRDefault="000663CA" w:rsidP="006D2C42">
      <w:pPr>
        <w:pStyle w:val="afff8"/>
        <w:numPr>
          <w:ilvl w:val="0"/>
          <w:numId w:val="368"/>
        </w:numPr>
        <w:rPr>
          <w:rFonts w:ascii="Times New Roman" w:hAnsi="Times New Roman" w:cs="Times New Roman"/>
          <w:sz w:val="24"/>
          <w:szCs w:val="24"/>
        </w:rPr>
      </w:pPr>
      <w:r w:rsidRPr="000663CA">
        <w:rPr>
          <w:rFonts w:ascii="Times New Roman" w:hAnsi="Times New Roman" w:cs="Times New Roman"/>
          <w:sz w:val="24"/>
          <w:szCs w:val="24"/>
        </w:rPr>
        <w:t>Обеспечение духовного, нравственного и общекультурного возрождения культуры чукотского народа;</w:t>
      </w:r>
    </w:p>
    <w:p w:rsidR="000663CA" w:rsidRPr="000663CA" w:rsidRDefault="000663CA" w:rsidP="006D2C42">
      <w:pPr>
        <w:pStyle w:val="afff8"/>
        <w:numPr>
          <w:ilvl w:val="0"/>
          <w:numId w:val="368"/>
        </w:numPr>
        <w:rPr>
          <w:rFonts w:ascii="Times New Roman" w:hAnsi="Times New Roman" w:cs="Times New Roman"/>
          <w:sz w:val="24"/>
          <w:szCs w:val="24"/>
        </w:rPr>
      </w:pPr>
      <w:r w:rsidRPr="000663CA">
        <w:rPr>
          <w:rFonts w:ascii="Times New Roman" w:hAnsi="Times New Roman" w:cs="Times New Roman"/>
          <w:sz w:val="24"/>
          <w:szCs w:val="24"/>
        </w:rPr>
        <w:t>Передача культурного наследия нации новым поколениям.</w:t>
      </w:r>
    </w:p>
    <w:p w:rsidR="000663CA" w:rsidRPr="000663CA" w:rsidRDefault="000663CA" w:rsidP="000663CA">
      <w:pPr>
        <w:pStyle w:val="afff8"/>
        <w:rPr>
          <w:rFonts w:ascii="Times New Roman" w:hAnsi="Times New Roman" w:cs="Times New Roman"/>
          <w:sz w:val="24"/>
          <w:szCs w:val="24"/>
        </w:rPr>
      </w:pPr>
    </w:p>
    <w:p w:rsidR="000663CA" w:rsidRPr="000663CA" w:rsidRDefault="000663CA" w:rsidP="006D2C42">
      <w:pPr>
        <w:pStyle w:val="affe"/>
        <w:numPr>
          <w:ilvl w:val="0"/>
          <w:numId w:val="372"/>
        </w:numPr>
        <w:spacing w:after="0" w:line="240" w:lineRule="auto"/>
        <w:jc w:val="center"/>
        <w:rPr>
          <w:rFonts w:ascii="Times New Roman" w:hAnsi="Times New Roman"/>
          <w:b/>
          <w:sz w:val="24"/>
          <w:szCs w:val="24"/>
        </w:rPr>
      </w:pPr>
      <w:r w:rsidRPr="000663CA">
        <w:rPr>
          <w:rFonts w:ascii="Times New Roman" w:hAnsi="Times New Roman"/>
          <w:b/>
          <w:sz w:val="24"/>
          <w:szCs w:val="24"/>
        </w:rPr>
        <w:t>ОЖИДАЕМЫЕ РЕЗУЛЬТАТЫ: ЛИЧНОСТНЫЕ, МЕТАПРЕДМЕТНЫЕ И ПРЕДМЕТНЫЕ</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 ходе изучения содержания учащиеся должны получить целостное представление о культуре в общем, и литературе Чукотского края в частности, культуре межнациональных отношений, о лучших историко-культурных традициях чукотского народа, об истории и природе региона, его экономико-хозяйственной деятельности, экологических проблемах и природоохранной деятельности.</w:t>
      </w:r>
    </w:p>
    <w:p w:rsidR="000663CA" w:rsidRPr="000663CA" w:rsidRDefault="000663CA" w:rsidP="000663CA">
      <w:r w:rsidRPr="000663CA">
        <w:rPr>
          <w:b/>
          <w:i/>
        </w:rPr>
        <w:t>Выпускник научится:</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вести  элементарный  диалог  в  типичных  ситуациях  общения,  задавать  вопрос, побуждать к действию, отвечать на вопросы, в т.ч. и с носителями изучаемого языка, в пределах сфер, тематики и ситуации общения;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уметь рассказывать о себе, семье, друге, описывать предмет, картинку;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кратко охарактеризовать персонаж, делать  элементарные  связные  высказывания о себе и об окружающем мире, о прочитанном, увиденном, услышанном, выражая при этом свое эмоциональное отношение к воспринятой информации или предмету высказывания;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понимать  на  слух  речь  учителя,  одноклассников,  содержание  небольших доступных по тематике текстов, построенных на изученном языковом материале;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понимать  общее  содержание  учебных  текстов  (сказки,  рассказы,  стихи  и  др.)  и реагировать вербально и невербально на их содержание;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читать вслух тексты, соблюдая правила произношения и нужную интонацию;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читать  и  находить  нужную  информацию  в  тексте,  соответствующем  уровню развития на знакомом языковом материале;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создавать связные по смыслу тексты по изученным темам;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правильно  произносить  и  различать  звуки  родного  языка,  соблюдать  правильное ударение в словах и фразах; </w:t>
      </w:r>
    </w:p>
    <w:p w:rsidR="000663CA" w:rsidRPr="000663CA" w:rsidRDefault="000663CA" w:rsidP="006D2C42">
      <w:pPr>
        <w:pStyle w:val="affe"/>
        <w:numPr>
          <w:ilvl w:val="0"/>
          <w:numId w:val="370"/>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 xml:space="preserve">распознавать и употребить в речи лексические единицы  (слова, словосочетания) и грамматические явления без обозначения терминологии. </w:t>
      </w:r>
    </w:p>
    <w:p w:rsidR="000663CA" w:rsidRPr="000663CA" w:rsidRDefault="000663CA" w:rsidP="000663CA">
      <w:pPr>
        <w:rPr>
          <w:b/>
          <w:i/>
        </w:rPr>
      </w:pPr>
      <w:r w:rsidRPr="000663CA">
        <w:rPr>
          <w:b/>
          <w:i/>
        </w:rPr>
        <w:t>Выпускник получит возможность научиться:</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делать сообщение на заданную тему на основе прочитанного;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усвоить  культурные  ценности,  накопленные  историческим  опытом, национальными обычаями, традициями представителей народов Чукотки;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уметь  сравнивать  языковые  явления  эскимосского,  чукотского,  русского  и иностранного языков на уровне звуков, букв, слов, словосочетаний;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совершенствовать  способы работы  с  текстом  с опорой на  умения, приобретенные на  уроках  русского  и  иностранного  языков  (ответить  на  вопросы  по  тексту,  озаглавить  текст, определить основную мысль текста, составить план, пересказать текст);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 xml:space="preserve">уметь  пользоваться  справочным  материалом  (правила.Учебники  и  учебные пособия, таблицы, словари, электронные образовательные ресурсы); </w:t>
      </w:r>
    </w:p>
    <w:p w:rsidR="000663CA" w:rsidRPr="000663CA" w:rsidRDefault="000663CA" w:rsidP="006D2C42">
      <w:pPr>
        <w:pStyle w:val="affe"/>
        <w:numPr>
          <w:ilvl w:val="0"/>
          <w:numId w:val="371"/>
        </w:numPr>
        <w:spacing w:after="0" w:line="240" w:lineRule="auto"/>
        <w:ind w:left="0" w:hanging="357"/>
        <w:rPr>
          <w:rFonts w:ascii="Times New Roman" w:hAnsi="Times New Roman"/>
          <w:sz w:val="24"/>
          <w:szCs w:val="24"/>
        </w:rPr>
      </w:pPr>
      <w:r w:rsidRPr="000663CA">
        <w:rPr>
          <w:rFonts w:ascii="Times New Roman" w:hAnsi="Times New Roman"/>
          <w:sz w:val="24"/>
          <w:szCs w:val="24"/>
        </w:rPr>
        <w:t>уметь оценивать свои достижения в освоении родного языка в сравнении со своими предыдущими умениями.</w:t>
      </w:r>
    </w:p>
    <w:p w:rsidR="000663CA" w:rsidRPr="000663CA" w:rsidRDefault="000663CA" w:rsidP="000663CA">
      <w:pPr>
        <w:pStyle w:val="affe"/>
        <w:ind w:left="0"/>
        <w:jc w:val="center"/>
        <w:rPr>
          <w:rFonts w:ascii="Times New Roman" w:eastAsia="Times New Roman" w:hAnsi="Times New Roman"/>
          <w:b/>
          <w:sz w:val="24"/>
          <w:szCs w:val="24"/>
        </w:rPr>
      </w:pPr>
      <w:r w:rsidRPr="000663CA">
        <w:rPr>
          <w:rFonts w:ascii="Times New Roman" w:eastAsia="Times New Roman" w:hAnsi="Times New Roman"/>
          <w:b/>
          <w:sz w:val="24"/>
          <w:szCs w:val="24"/>
        </w:rPr>
        <w:t>II. СОДЕРЖАНИЕ УЧЕБНОГО КУРСА</w:t>
      </w:r>
    </w:p>
    <w:p w:rsidR="000663CA" w:rsidRPr="000663CA" w:rsidRDefault="000663CA" w:rsidP="000663CA">
      <w:pPr>
        <w:pStyle w:val="affe"/>
        <w:ind w:left="0"/>
        <w:rPr>
          <w:rFonts w:ascii="Times New Roman" w:eastAsia="Times New Roman" w:hAnsi="Times New Roman"/>
          <w:sz w:val="24"/>
          <w:szCs w:val="24"/>
        </w:rPr>
      </w:pPr>
      <w:r w:rsidRPr="000663CA">
        <w:rPr>
          <w:rFonts w:ascii="Times New Roman" w:eastAsia="Times New Roman" w:hAnsi="Times New Roman"/>
          <w:sz w:val="24"/>
          <w:szCs w:val="24"/>
        </w:rPr>
        <w:t xml:space="preserve">    Содержание регионального образования может базироваться на поликультурной основе, которая включает в себя знания о следующих элементах культуры народов:</w:t>
      </w:r>
    </w:p>
    <w:p w:rsidR="000663CA" w:rsidRPr="000663CA" w:rsidRDefault="000663CA" w:rsidP="006D2C42">
      <w:pPr>
        <w:pStyle w:val="affe"/>
        <w:numPr>
          <w:ilvl w:val="0"/>
          <w:numId w:val="368"/>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материальная культура (основной тип поселений, основные предметы быта4 одежда, украшения; национальные кушанья, транспортные средства; орудия труда, труд с учётом специфики региона);</w:t>
      </w:r>
    </w:p>
    <w:p w:rsidR="000663CA" w:rsidRPr="000663CA" w:rsidRDefault="000663CA" w:rsidP="006D2C42">
      <w:pPr>
        <w:pStyle w:val="affe"/>
        <w:numPr>
          <w:ilvl w:val="0"/>
          <w:numId w:val="368"/>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духовная культура (народные обычаи, обряды, праздники, язык, народное творчество, народное искусство);</w:t>
      </w:r>
    </w:p>
    <w:p w:rsidR="000663CA" w:rsidRPr="000663CA" w:rsidRDefault="000663CA" w:rsidP="006D2C42">
      <w:pPr>
        <w:pStyle w:val="affe"/>
        <w:numPr>
          <w:ilvl w:val="0"/>
          <w:numId w:val="368"/>
        </w:numPr>
        <w:spacing w:after="0" w:line="240" w:lineRule="auto"/>
        <w:ind w:left="0"/>
        <w:rPr>
          <w:rFonts w:ascii="Times New Roman" w:eastAsia="Times New Roman" w:hAnsi="Times New Roman"/>
          <w:sz w:val="24"/>
          <w:szCs w:val="24"/>
        </w:rPr>
      </w:pPr>
      <w:r w:rsidRPr="000663CA">
        <w:rPr>
          <w:rFonts w:ascii="Times New Roman" w:eastAsia="Times New Roman" w:hAnsi="Times New Roman"/>
          <w:sz w:val="24"/>
          <w:szCs w:val="24"/>
        </w:rPr>
        <w:t>нормативная культура (общечеловеческие нравственные качества; правила общения между людьми внутри этноса и вне его; отношение к материальной, духовной культурам; природным богатствам родного края).</w:t>
      </w:r>
    </w:p>
    <w:p w:rsidR="000663CA" w:rsidRPr="000663CA" w:rsidRDefault="000663CA" w:rsidP="000663CA">
      <w:pPr>
        <w:pStyle w:val="afff8"/>
        <w:jc w:val="both"/>
        <w:rPr>
          <w:rStyle w:val="Zag11"/>
          <w:rFonts w:ascii="Times New Roman" w:eastAsia="@Arial Unicode MS" w:hAnsi="Times New Roman" w:cs="Times New Roman"/>
          <w:b/>
          <w:bCs/>
          <w:iCs/>
          <w:sz w:val="24"/>
          <w:szCs w:val="24"/>
        </w:rPr>
      </w:pPr>
      <w:r w:rsidRPr="000663CA">
        <w:rPr>
          <w:rStyle w:val="Zag11"/>
          <w:rFonts w:ascii="Times New Roman" w:eastAsia="@Arial Unicode MS" w:hAnsi="Times New Roman" w:cs="Times New Roman"/>
          <w:b/>
          <w:bCs/>
          <w:sz w:val="24"/>
          <w:szCs w:val="24"/>
        </w:rPr>
        <w:t>Виды речевой и читательской деятельности</w:t>
      </w:r>
    </w:p>
    <w:p w:rsidR="000663CA" w:rsidRPr="000663CA" w:rsidRDefault="000663CA" w:rsidP="000663CA">
      <w:pPr>
        <w:pStyle w:val="afff8"/>
        <w:jc w:val="both"/>
        <w:rPr>
          <w:rStyle w:val="Zag11"/>
          <w:rFonts w:ascii="Times New Roman" w:eastAsia="@Arial Unicode MS" w:hAnsi="Times New Roman" w:cs="Times New Roman"/>
          <w:sz w:val="24"/>
          <w:szCs w:val="24"/>
        </w:rPr>
      </w:pPr>
      <w:r w:rsidRPr="000663CA">
        <w:rPr>
          <w:rStyle w:val="Zag11"/>
          <w:rFonts w:ascii="Times New Roman" w:eastAsia="@Arial Unicode MS" w:hAnsi="Times New Roman" w:cs="Times New Roman"/>
          <w:b/>
          <w:bCs/>
          <w:sz w:val="24"/>
          <w:szCs w:val="24"/>
        </w:rPr>
        <w:t>Аудирование (слушание).</w:t>
      </w:r>
      <w:r w:rsidRPr="000663CA">
        <w:rPr>
          <w:rStyle w:val="Zag11"/>
          <w:rFonts w:ascii="Times New Roman" w:eastAsia="@Arial Unicode MS" w:hAnsi="Times New Roman"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0663CA">
        <w:rPr>
          <w:rStyle w:val="Zag11"/>
          <w:rFonts w:ascii="Times New Roman" w:eastAsia="@Arial Unicode MS" w:hAnsi="Times New Roman" w:cs="Times New Roman"/>
          <w:sz w:val="24"/>
          <w:szCs w:val="24"/>
        </w:rPr>
        <w:noBreakHyphen/>
        <w:t>познавательному и художественному произведению.</w:t>
      </w:r>
    </w:p>
    <w:p w:rsidR="000663CA" w:rsidRPr="000663CA" w:rsidRDefault="000663CA" w:rsidP="000663CA">
      <w:pPr>
        <w:pStyle w:val="afff8"/>
        <w:jc w:val="both"/>
        <w:rPr>
          <w:rStyle w:val="Zag11"/>
          <w:rFonts w:ascii="Times New Roman" w:eastAsia="@Arial Unicode MS" w:hAnsi="Times New Roman" w:cs="Times New Roman"/>
          <w:sz w:val="24"/>
          <w:szCs w:val="24"/>
        </w:rPr>
      </w:pPr>
      <w:r w:rsidRPr="000663CA">
        <w:rPr>
          <w:rStyle w:val="Zag11"/>
          <w:rFonts w:ascii="Times New Roman" w:eastAsia="@Arial Unicode MS" w:hAnsi="Times New Roman" w:cs="Times New Roman"/>
          <w:b/>
          <w:bCs/>
          <w:sz w:val="24"/>
          <w:szCs w:val="24"/>
        </w:rPr>
        <w:t xml:space="preserve">Говорение. </w:t>
      </w:r>
      <w:r w:rsidRPr="000663CA">
        <w:rPr>
          <w:rStyle w:val="Zag11"/>
          <w:rFonts w:ascii="Times New Roman" w:eastAsia="@Arial Unicode MS" w:hAnsi="Times New Roman" w:cs="Times New Roman"/>
          <w:sz w:val="24"/>
          <w:szCs w:val="24"/>
        </w:rPr>
        <w:t>Особенности диалогического общения: понимать вопросы, отвечать на них и самостоятельно задавать вопросы по тексту</w:t>
      </w:r>
      <w:r w:rsidRPr="000663CA">
        <w:rPr>
          <w:rStyle w:val="submenu-table"/>
          <w:rFonts w:ascii="Times New Roman" w:eastAsia="@Arial Unicode MS" w:hAnsi="Times New Roman" w:cs="Times New Roman"/>
          <w:sz w:val="24"/>
          <w:szCs w:val="24"/>
        </w:rPr>
        <w:t>.</w:t>
      </w:r>
      <w:r w:rsidRPr="000663CA">
        <w:rPr>
          <w:rFonts w:ascii="Times New Roman" w:eastAsia="@Arial Unicode MS" w:hAnsi="Times New Roman" w:cs="Times New Roman"/>
          <w:sz w:val="24"/>
          <w:szCs w:val="24"/>
        </w:rPr>
        <w:t xml:space="preserve"> </w:t>
      </w:r>
      <w:r w:rsidRPr="000663CA">
        <w:rPr>
          <w:rStyle w:val="Zag11"/>
          <w:rFonts w:ascii="Times New Roman" w:eastAsia="@Arial Unicode MS" w:hAnsi="Times New Roman" w:cs="Times New Roman"/>
          <w:sz w:val="24"/>
          <w:szCs w:val="24"/>
        </w:rPr>
        <w:t>Знакомство с особенностями национального этикета на основе фольклорных произведений. Работа со словом, целенаправленное пополнение активного словарного запаса.</w:t>
      </w:r>
    </w:p>
    <w:p w:rsidR="000663CA" w:rsidRPr="000663CA" w:rsidRDefault="000663CA" w:rsidP="000663CA">
      <w:pPr>
        <w:pStyle w:val="afff8"/>
        <w:jc w:val="both"/>
        <w:rPr>
          <w:rStyle w:val="Zag11"/>
          <w:rFonts w:ascii="Times New Roman" w:eastAsia="@Arial Unicode MS" w:hAnsi="Times New Roman" w:cs="Times New Roman"/>
          <w:sz w:val="24"/>
          <w:szCs w:val="24"/>
        </w:rPr>
      </w:pPr>
      <w:r w:rsidRPr="000663CA">
        <w:rPr>
          <w:rStyle w:val="Zag11"/>
          <w:rFonts w:ascii="Times New Roman" w:eastAsia="@Arial Unicode MS" w:hAnsi="Times New Roman" w:cs="Times New Roman"/>
          <w:b/>
          <w:bCs/>
          <w:sz w:val="24"/>
          <w:szCs w:val="24"/>
        </w:rPr>
        <w:t>Чтение вслух.</w:t>
      </w:r>
      <w:r w:rsidRPr="000663CA">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663CA" w:rsidRPr="000663CA" w:rsidRDefault="000663CA" w:rsidP="000663CA">
      <w:pPr>
        <w:contextualSpacing/>
        <w:jc w:val="center"/>
        <w:rPr>
          <w:rFonts w:eastAsia="Calibri"/>
          <w:b/>
        </w:rPr>
      </w:pPr>
      <w:r w:rsidRPr="000663CA">
        <w:rPr>
          <w:rFonts w:eastAsia="Calibri"/>
          <w:b/>
        </w:rPr>
        <w:t>1 класс (66 ч.)</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b/>
          <w:sz w:val="24"/>
          <w:szCs w:val="24"/>
        </w:rPr>
        <w:t>Основные задачи периода обучения грамоте:</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 научить детей читать и писать, дать им первичные сведения о речи, языке, литературе;</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 расширить кругозор детей;</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 активизировать внутреннюю и внешнюю (устную и письменную) речь;</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 развить интеллектуальную и познавательную активность, вызвать у ребёнка положительное отношение к учению;</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 развить психофизиологические функции, необходимые для продуктивного обучения чтению и письму.</w:t>
      </w:r>
    </w:p>
    <w:p w:rsidR="000663CA" w:rsidRPr="000663CA" w:rsidRDefault="000663CA" w:rsidP="000663CA">
      <w:pPr>
        <w:pStyle w:val="afff8"/>
        <w:rPr>
          <w:rFonts w:ascii="Times New Roman" w:hAnsi="Times New Roman" w:cs="Times New Roman"/>
          <w:sz w:val="24"/>
          <w:szCs w:val="24"/>
        </w:rPr>
      </w:pPr>
      <w:r w:rsidRPr="000663CA">
        <w:rPr>
          <w:rStyle w:val="c0"/>
          <w:rFonts w:ascii="Times New Roman" w:hAnsi="Times New Roman" w:cs="Times New Roman"/>
          <w:sz w:val="24"/>
          <w:szCs w:val="24"/>
        </w:rPr>
        <w:t>Обучение грамоте осуществляется аналитико-синтетическим методом, который слагается из двух взаимосвязанный процессов – анализа и синтеза.</w:t>
      </w:r>
    </w:p>
    <w:p w:rsidR="000663CA" w:rsidRPr="000663CA" w:rsidRDefault="000663CA" w:rsidP="000663CA">
      <w:pPr>
        <w:pStyle w:val="afff8"/>
        <w:rPr>
          <w:rFonts w:ascii="Times New Roman" w:eastAsia="Times New Roman" w:hAnsi="Times New Roman" w:cs="Times New Roman"/>
          <w:b/>
          <w:sz w:val="24"/>
          <w:szCs w:val="24"/>
        </w:rPr>
      </w:pPr>
      <w:r w:rsidRPr="000663CA">
        <w:rPr>
          <w:rFonts w:ascii="Times New Roman" w:eastAsia="Times New Roman" w:hAnsi="Times New Roman" w:cs="Times New Roman"/>
          <w:b/>
          <w:sz w:val="24"/>
          <w:szCs w:val="24"/>
        </w:rPr>
        <w:t>Добуквенный период.</w:t>
      </w:r>
    </w:p>
    <w:p w:rsidR="000663CA" w:rsidRPr="000663CA" w:rsidRDefault="000663CA" w:rsidP="000663CA">
      <w:pPr>
        <w:pStyle w:val="afff8"/>
        <w:rPr>
          <w:rFonts w:ascii="Times New Roman" w:eastAsia="Times New Roman" w:hAnsi="Times New Roman" w:cs="Times New Roman"/>
          <w:sz w:val="24"/>
          <w:szCs w:val="24"/>
        </w:rPr>
      </w:pPr>
      <w:r w:rsidRPr="000663CA">
        <w:rPr>
          <w:rFonts w:ascii="Times New Roman" w:eastAsia="Times New Roman" w:hAnsi="Times New Roman" w:cs="Times New Roman"/>
          <w:sz w:val="24"/>
          <w:szCs w:val="24"/>
        </w:rPr>
        <w:t>Задачи добуквенного периода - развитие фонематического слуха детей, умения вычленять звуки из слова, производить слого-звуковой и звуковой анализ слов; сравнивать звуки в похоже звучащих словах.</w:t>
      </w:r>
    </w:p>
    <w:p w:rsidR="000663CA" w:rsidRPr="000663CA" w:rsidRDefault="000663CA" w:rsidP="000663CA">
      <w:pPr>
        <w:pStyle w:val="afff8"/>
        <w:rPr>
          <w:rFonts w:ascii="Times New Roman" w:eastAsia="Times New Roman" w:hAnsi="Times New Roman" w:cs="Times New Roman"/>
          <w:sz w:val="24"/>
          <w:szCs w:val="24"/>
        </w:rPr>
      </w:pPr>
      <w:r w:rsidRPr="000663CA">
        <w:rPr>
          <w:rFonts w:ascii="Times New Roman" w:eastAsia="Times New Roman" w:hAnsi="Times New Roman" w:cs="Times New Roman"/>
          <w:sz w:val="24"/>
          <w:szCs w:val="24"/>
        </w:rPr>
        <w:t>На данном этапе обучения большую роль играет развитие устной речи, навыков слушания и говорения. На уроках вводятся также понятия слово, предложение, гласные звуки, ударение. Дети учатся подбирать слова, называющие предмет на рисунке, называть один и тот же предмет разными словами (котик, котенок, игрушка; дед, дедушка, старик, старичок и т.д.), рисовать схему слова (показывать гласные звуки, количество слогов, ударение), составлять предложения по картинкам, изображать предложение в виде схемы</w:t>
      </w:r>
    </w:p>
    <w:p w:rsidR="000663CA" w:rsidRPr="000663CA" w:rsidRDefault="000663CA" w:rsidP="000663CA">
      <w:pPr>
        <w:pStyle w:val="afff8"/>
        <w:rPr>
          <w:rFonts w:ascii="Times New Roman" w:eastAsia="Times New Roman" w:hAnsi="Times New Roman" w:cs="Times New Roman"/>
          <w:sz w:val="24"/>
          <w:szCs w:val="24"/>
        </w:rPr>
      </w:pPr>
      <w:r w:rsidRPr="000663CA">
        <w:rPr>
          <w:rFonts w:ascii="Times New Roman" w:eastAsia="Times New Roman" w:hAnsi="Times New Roman" w:cs="Times New Roman"/>
          <w:sz w:val="24"/>
          <w:szCs w:val="24"/>
        </w:rPr>
        <w:t>.В добуквенный период ведется подготовка к обучению письму (раскрашивание, рисование, штриховка в разных направлениях, обведение по контуру, написание элементов букв).</w:t>
      </w:r>
    </w:p>
    <w:p w:rsidR="000663CA" w:rsidRPr="000663CA" w:rsidRDefault="000663CA" w:rsidP="000663CA">
      <w:pPr>
        <w:pStyle w:val="afff8"/>
        <w:rPr>
          <w:rStyle w:val="c0"/>
          <w:rFonts w:ascii="Times New Roman" w:hAnsi="Times New Roman" w:cs="Times New Roman"/>
          <w:sz w:val="24"/>
          <w:szCs w:val="24"/>
        </w:rPr>
      </w:pPr>
      <w:r w:rsidRPr="000663CA">
        <w:rPr>
          <w:rStyle w:val="c0"/>
          <w:rFonts w:ascii="Times New Roman" w:hAnsi="Times New Roman" w:cs="Times New Roman"/>
          <w:b/>
          <w:sz w:val="24"/>
          <w:szCs w:val="24"/>
        </w:rPr>
        <w:t>Основные способы ведения фонетической работы</w:t>
      </w:r>
      <w:r w:rsidRPr="000663CA">
        <w:rPr>
          <w:rStyle w:val="c0"/>
          <w:rFonts w:ascii="Times New Roman" w:hAnsi="Times New Roman" w:cs="Times New Roman"/>
          <w:sz w:val="24"/>
          <w:szCs w:val="24"/>
        </w:rPr>
        <w:t xml:space="preserve"> – наблюдение над артикуляцией звуков, предъявление приема протяжного или усиленного произнесения звука, выполнение действия по образцу, фонетический опыт (эксперимент), моделирование, фонетическое конструирование. Названные приемы должны помогать привлечению внимания детей к звукам речи как к предмету анализа и развитию способности их слышать, т.е. выделять из общего потока и определять характер. В дальнейшем, на следующих уроках, различные виды заданий по звуковому анализу слов призваны помочь первоклассникам накопить фонетический опыт и отточить фонетические умения. В основе фонетической работы на всем протяжении обучения должны лежать собственные действия ученика со звучащим словом. Главная рекомендация учителя: «скажи и послушай слово». Приемы протяжного или усиленного произнесения звуков, фонетический эксперимент («попробуем...»), сопоставление звуков и т.п. — это приемы, облегчающие обучение, помогающие маленькому школьнику обрести свой опыт.</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b/>
          <w:bCs/>
          <w:sz w:val="24"/>
          <w:szCs w:val="24"/>
        </w:rPr>
        <w:t>Виды деятельности учащихся в подготовительный период:</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i/>
          <w:iCs/>
          <w:sz w:val="24"/>
          <w:szCs w:val="24"/>
        </w:rPr>
        <w:t>Фонетическая работа:</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предложений из речевого потока;</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отдельных слов в предложении;</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-скандирование слов, выделение слогов;</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ударного слога;</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-подбор слов к слоговой или звуковой схеме;</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-упражнения в звукоподражании;</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первого (последнего) звука в слове;</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-подбор слов на определенный звук (с учетом твердости-мягкости);</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каждого звука в слове;</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-определение на слух количества звуков в слове;</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-выделение в слове гласных (согласных) звуков;</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i/>
          <w:iCs/>
          <w:sz w:val="24"/>
          <w:szCs w:val="24"/>
        </w:rPr>
        <w:t>Формирование представлений о речи и предложении</w:t>
      </w:r>
      <w:r w:rsidRPr="000663CA">
        <w:rPr>
          <w:rFonts w:ascii="Times New Roman" w:hAnsi="Times New Roman" w:cs="Times New Roman"/>
          <w:sz w:val="24"/>
          <w:szCs w:val="24"/>
        </w:rPr>
        <w:t>: Ответы на вопросы учителя по картинкам, составление предложений. Ответы на вопрос «Ръэнут ноткзн? Что это?» по предметным картинкам. Постановка вопросов к предметным картинкам (не умеют, надо учить). Составление предложений по серии сюжетных картинок. Подсчет предложений в речи. Подсчет слов в предложении. Рассказывание по восприятию, по памяти, по картинке; пересказ (на основе умений полученных в д/с).</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i/>
          <w:iCs/>
          <w:sz w:val="24"/>
          <w:szCs w:val="24"/>
        </w:rPr>
        <w:t>Лексическая работа</w:t>
      </w:r>
      <w:r w:rsidRPr="000663CA">
        <w:rPr>
          <w:rFonts w:ascii="Times New Roman" w:hAnsi="Times New Roman" w:cs="Times New Roman"/>
          <w:sz w:val="24"/>
          <w:szCs w:val="24"/>
        </w:rPr>
        <w:t>: знакомство первоклассников со значением новых слов; введение в активный словарный запас слов на школьную тематику; распределение слов по тематическим группам (учебные вещи, игрушки, инструменты, птицы, насекомые и т.д.); выделение слова из предложения.</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i/>
          <w:iCs/>
          <w:sz w:val="24"/>
          <w:szCs w:val="24"/>
        </w:rPr>
        <w:t>Слушание:</w:t>
      </w:r>
      <w:r w:rsidRPr="000663CA">
        <w:rPr>
          <w:rFonts w:ascii="Times New Roman" w:hAnsi="Times New Roman" w:cs="Times New Roman"/>
          <w:sz w:val="24"/>
          <w:szCs w:val="24"/>
        </w:rPr>
        <w:t xml:space="preserve"> чтение учителем художественных произведений, доступных пониманию детей; чтение текстов в букварях, предназначенных для чтения взрослыми; беседы по прочитанному учителем.</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i/>
          <w:iCs/>
          <w:sz w:val="24"/>
          <w:szCs w:val="24"/>
        </w:rPr>
        <w:t>Чтение:</w:t>
      </w:r>
      <w:r w:rsidRPr="000663CA">
        <w:rPr>
          <w:rFonts w:ascii="Times New Roman" w:hAnsi="Times New Roman" w:cs="Times New Roman"/>
          <w:sz w:val="24"/>
          <w:szCs w:val="24"/>
        </w:rPr>
        <w:t xml:space="preserve"> чтение стихов, заученных до школы; для читающих детей – чтение текстов в букваре или специально подобранных учителем.</w:t>
      </w:r>
    </w:p>
    <w:p w:rsidR="000663CA" w:rsidRPr="000663CA" w:rsidRDefault="000663CA" w:rsidP="000663CA">
      <w:pPr>
        <w:contextualSpacing/>
        <w:rPr>
          <w:rFonts w:eastAsia="Calibri"/>
          <w:b/>
        </w:rPr>
      </w:pPr>
    </w:p>
    <w:p w:rsidR="000663CA" w:rsidRPr="000663CA" w:rsidRDefault="000663CA" w:rsidP="000663CA">
      <w:pPr>
        <w:contextualSpacing/>
        <w:rPr>
          <w:b/>
        </w:rPr>
      </w:pPr>
      <w:r w:rsidRPr="000663CA">
        <w:rPr>
          <w:b/>
        </w:rPr>
        <w:t>Добуквенный период (66 ч.)</w:t>
      </w:r>
    </w:p>
    <w:p w:rsidR="000663CA" w:rsidRPr="000663CA" w:rsidRDefault="000663CA" w:rsidP="000663CA">
      <w:pPr>
        <w:contextualSpacing/>
        <w:rPr>
          <w:b/>
        </w:rPr>
      </w:pPr>
      <w:r w:rsidRPr="000663CA">
        <w:rPr>
          <w:b/>
        </w:rPr>
        <w:t>1 четверть (18 ч.)</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Чукотка - моя малая родина. – 4 ч. Калеткоран. Школа. – 2 ч. Класс. – 2 ч. Овечватгыргын. Игра.  – 2 ч.Увичвинэнэт. Игрушки – 2 ч. Занятия спортом. – 2 ч. Спортивный инвентарь – 2 ч. Овечватгыргын, увичвинэнэт. Игра, игрушки. – 2 ч.</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b/>
          <w:sz w:val="24"/>
          <w:szCs w:val="24"/>
        </w:rPr>
        <w:t>2 четверть (14 ч.)</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 xml:space="preserve">Инъэ. Утром. – 2 ч. Постельное бельё. – 2 ч. Утренний туалет. – 2 ч. Эвиръыт. Современная одежда. – 2 ч. Эвиръыт. Одежда лыгъоравэтльанов. – 2 ч. Посуда. – 2 ч. Овэран. Кухня. – 2 ч. </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b/>
          <w:sz w:val="24"/>
          <w:szCs w:val="24"/>
        </w:rPr>
        <w:t>3 четверть (18 ч.)</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Столовая. Чайный сервиз – 2 ч. Чаепитие – 2 ч. Лейвинэнэт. Транспорт – 2 ч. Село. Нымным– 2 ч. Лейвинэнэт. Транспорт– 2 ч. Электронные приборы– 2 ч. Семья. (уборка) – 2 ч. Транспорт оленеводов– 2 ч. Доставка продуктов в тундру– 2 ч.</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b/>
          <w:sz w:val="24"/>
          <w:szCs w:val="24"/>
        </w:rPr>
        <w:t>4 четверть (16 ч.)</w:t>
      </w:r>
    </w:p>
    <w:p w:rsidR="000663CA" w:rsidRPr="000663CA" w:rsidRDefault="000663CA" w:rsidP="000663CA">
      <w:pPr>
        <w:pStyle w:val="afff8"/>
        <w:jc w:val="center"/>
        <w:rPr>
          <w:rFonts w:ascii="Times New Roman" w:hAnsi="Times New Roman" w:cs="Times New Roman"/>
          <w:sz w:val="24"/>
          <w:szCs w:val="24"/>
        </w:rPr>
      </w:pPr>
      <w:r w:rsidRPr="000663CA">
        <w:rPr>
          <w:rFonts w:ascii="Times New Roman" w:hAnsi="Times New Roman" w:cs="Times New Roman"/>
          <w:sz w:val="24"/>
          <w:szCs w:val="24"/>
        </w:rPr>
        <w:t xml:space="preserve">Эмнун. Тундра. Растения – 2 ч. Эмнун. Тундра. Животные– 2 ч. Занятия оленеводов– 2 ч. Занятия хозяек яранги– 2 ч. Морские животные– 2 ч. Рыба– 2 ч. Растения лесотундры– 2 </w:t>
      </w:r>
    </w:p>
    <w:p w:rsidR="000663CA" w:rsidRPr="000663CA" w:rsidRDefault="000663CA" w:rsidP="000663CA">
      <w:pPr>
        <w:pStyle w:val="afff8"/>
        <w:rPr>
          <w:rFonts w:ascii="Times New Roman" w:hAnsi="Times New Roman" w:cs="Times New Roman"/>
          <w:b/>
          <w:sz w:val="24"/>
          <w:szCs w:val="24"/>
        </w:rPr>
      </w:pPr>
      <w:r w:rsidRPr="000663CA">
        <w:rPr>
          <w:rFonts w:ascii="Times New Roman" w:hAnsi="Times New Roman" w:cs="Times New Roman"/>
          <w:sz w:val="24"/>
          <w:szCs w:val="24"/>
        </w:rPr>
        <w:t>ч.Животные лесотундры – 2 ч.</w:t>
      </w:r>
      <w:r w:rsidRPr="000663CA">
        <w:rPr>
          <w:rFonts w:ascii="Times New Roman" w:hAnsi="Times New Roman" w:cs="Times New Roman"/>
          <w:b/>
          <w:sz w:val="24"/>
          <w:szCs w:val="24"/>
        </w:rPr>
        <w:t xml:space="preserve"> </w:t>
      </w:r>
    </w:p>
    <w:p w:rsidR="000663CA" w:rsidRPr="000663CA" w:rsidRDefault="000663CA" w:rsidP="000663CA">
      <w:pPr>
        <w:pStyle w:val="afff8"/>
        <w:jc w:val="center"/>
        <w:rPr>
          <w:rFonts w:ascii="Times New Roman" w:hAnsi="Times New Roman" w:cs="Times New Roman"/>
          <w:sz w:val="24"/>
          <w:szCs w:val="24"/>
        </w:rPr>
      </w:pPr>
      <w:r w:rsidRPr="000663CA">
        <w:rPr>
          <w:rFonts w:ascii="Times New Roman" w:hAnsi="Times New Roman" w:cs="Times New Roman"/>
          <w:b/>
          <w:sz w:val="24"/>
          <w:szCs w:val="24"/>
        </w:rPr>
        <w:t>2 класс (68 ч., 2 ч. в неделю)</w:t>
      </w:r>
    </w:p>
    <w:p w:rsidR="000663CA" w:rsidRPr="000663CA" w:rsidRDefault="000663CA" w:rsidP="000663CA">
      <w:pPr>
        <w:pStyle w:val="afff8"/>
        <w:rPr>
          <w:rFonts w:ascii="Times New Roman" w:hAnsi="Times New Roman" w:cs="Times New Roman"/>
          <w:color w:val="FF0000"/>
          <w:sz w:val="24"/>
          <w:szCs w:val="24"/>
        </w:rPr>
      </w:pPr>
      <w:r w:rsidRPr="000663CA">
        <w:rPr>
          <w:rFonts w:ascii="Times New Roman" w:hAnsi="Times New Roman" w:cs="Times New Roman"/>
          <w:sz w:val="24"/>
          <w:szCs w:val="24"/>
        </w:rPr>
        <w:t xml:space="preserve">Гортанно-смычный согласный звук [?].Звук и буква Ы. Звук и буква А. Звук и буква М. Звук и буква Э – 2 ч. Звук и буква Н. Звук и буква Т – 2 ч. Звук и буква И. Звук и буква К. Звук и буква Л – 2 ч. Звук и буква Р – 3 ч. Звук и буква  О - 2 ч.. Звук и буква К’. Звук и буква У – 3 ч. Звук и буква Г – 2 ч. Звук и буква В.- 3 ч. Звук и буква Й – 2 ч. Звук и буква Е – 2 ч. Звук и буква Н’ – 2 ч. Звук и буква П – 3 ч. Звук [с], буква Ч – 3 ч. Буква Ъ – гортанно-смычный согласный после согласных (перед гласным) – 2 ч. Звук и буква ь – 6 ч. Звук и буква Я – 2 ч. Звук и буква Ё. – 2 ч. Звук и буква С. Звук и буква Ю – 7 ч.   </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sz w:val="24"/>
          <w:szCs w:val="24"/>
        </w:rPr>
        <w:t>Контроль и учёт знаний. Повторение – 9 ч.</w:t>
      </w:r>
    </w:p>
    <w:p w:rsidR="000663CA" w:rsidRPr="000663CA" w:rsidRDefault="000663CA" w:rsidP="000663CA">
      <w:pPr>
        <w:jc w:val="center"/>
        <w:rPr>
          <w:b/>
        </w:rPr>
      </w:pPr>
      <w:r w:rsidRPr="000663CA">
        <w:rPr>
          <w:b/>
        </w:rPr>
        <w:t>3 класс (68 ч., 2 ч. в неделю)</w:t>
      </w:r>
    </w:p>
    <w:p w:rsidR="000663CA" w:rsidRPr="000663CA" w:rsidRDefault="000663CA" w:rsidP="000663CA">
      <w:pPr>
        <w:rPr>
          <w:b/>
        </w:rPr>
      </w:pPr>
      <w:r w:rsidRPr="000663CA">
        <w:rPr>
          <w:b/>
        </w:rPr>
        <w:t xml:space="preserve">Грамматика и правописание (41 ч.) </w:t>
      </w:r>
      <w:r w:rsidRPr="000663CA">
        <w:t xml:space="preserve">Текст. Предложение. Слово.- 3 ч. Звуки и буквы - 4 ч. Большая буква.- 3 ч. Слог.- 3 ч. Перенос слов.- 2ч. Слова с буквой Ь.- 2 ч. Слова с буквой Ъ.- 3 ч. Правописание слов с разделительным Ъ.- 2 ч. Буквы е, ё, ю, я.- 2 ч. Слова, обозначающие предметы. – 3 ч. Слова, обозначающие человека и не-человека. – 3 ч. Проверь себя. Повторение. – 11 ч.  </w:t>
      </w:r>
    </w:p>
    <w:p w:rsidR="000663CA" w:rsidRPr="000663CA" w:rsidRDefault="000663CA" w:rsidP="000663CA">
      <w:r w:rsidRPr="000663CA">
        <w:rPr>
          <w:b/>
        </w:rPr>
        <w:t xml:space="preserve">Развитие речи (27 ч.). </w:t>
      </w:r>
      <w:r w:rsidRPr="000663CA">
        <w:t>А.Барто «А’мын ети, калеткоран». Е.Шварцыгъет</w:t>
      </w:r>
      <w:r w:rsidRPr="000663CA">
        <w:rPr>
          <w:b/>
        </w:rPr>
        <w:t xml:space="preserve"> «</w:t>
      </w:r>
      <w:r w:rsidRPr="000663CA">
        <w:t>Сентябрькэн ы’ттъыёльылён’эт</w:t>
      </w:r>
      <w:r w:rsidRPr="000663CA">
        <w:rPr>
          <w:b/>
        </w:rPr>
        <w:t>»</w:t>
      </w:r>
      <w:r w:rsidRPr="000663CA">
        <w:t xml:space="preserve"> .П.Йынэнликэй «Мынтэнкэлиткумык». П.Скорик «Кэликэл – гынин ынантанычьын тумгытум». Гынин ы’лён’эт. Письмо (мигчир картинкагъет). Стихотворение «Калеткорагты». Рассказ «Инъэ интернатык». Н.К’оравье «Чеэкэй мигчирэтык. Рассказ «Тумгыт амк’ынъычо рэвинрэнн’ыт».нутгык’ин». В.Осеева «Н’ырок’ тумгыт». Рассказ «Ёа’нма». В.Осеева «Тымн’энпын’авк’ай». В.Лебедев «Гытган». А.Членовыгъет «Гытгак эмнун’кы». П.Скорик «К’этын’н’ок». Л.Толстойыгъет «Нэрк’ук’ыт». Л.Толстойыгъет «Нэрк’ук’ыт». Н.К’оравье «Льэлен’кы». Ю.Рытгэв «Пин’этъулк’эй». И.Пэумэт «Ы’линиргин’». </w:t>
      </w:r>
      <w:r w:rsidRPr="000663CA">
        <w:rPr>
          <w:lang w:val="en-US"/>
        </w:rPr>
        <w:t>C</w:t>
      </w:r>
      <w:r w:rsidRPr="000663CA">
        <w:t xml:space="preserve">.Стебницкий “К’ымэк пылк’этгъи». Ы’ттъылетгъи (мигчир картинкагъет). Ю.Рытгэв «Инъэ». Ю.Рытгэвыгъйит «Ёлка Чукоткак». – 3 ч. </w:t>
      </w:r>
    </w:p>
    <w:p w:rsidR="000663CA" w:rsidRPr="000663CA" w:rsidRDefault="000663CA" w:rsidP="000663CA">
      <w:pPr>
        <w:jc w:val="center"/>
        <w:rPr>
          <w:b/>
        </w:rPr>
      </w:pPr>
      <w:r w:rsidRPr="000663CA">
        <w:rPr>
          <w:b/>
        </w:rPr>
        <w:t>4 класс (68 ч., 2 ч. в неделю).</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b/>
          <w:sz w:val="24"/>
          <w:szCs w:val="24"/>
        </w:rPr>
        <w:t xml:space="preserve">Грамматика и правописание (27 ч.). </w:t>
      </w:r>
      <w:r w:rsidRPr="000663CA">
        <w:rPr>
          <w:rFonts w:ascii="Times New Roman" w:hAnsi="Times New Roman" w:cs="Times New Roman"/>
          <w:sz w:val="24"/>
          <w:szCs w:val="24"/>
        </w:rPr>
        <w:t>Один и несколько предметов. – 3ч. Гармония гласных.- 6 ч. Слова, обозначающие действия человека и не-человека. – 3 ч. Слова, обозначающие признаки человека и не-человека.- 3ч. Подлежащее – главный член предложение.- 3 ч. Сказуемое  – главный член предложение. – 3 ч. Второстепенные члены предложения. – 3 ч. Повторение.- 3 ч.</w:t>
      </w:r>
    </w:p>
    <w:p w:rsidR="000663CA" w:rsidRPr="000663CA" w:rsidRDefault="000663CA" w:rsidP="000663CA">
      <w:pPr>
        <w:pStyle w:val="afff8"/>
        <w:rPr>
          <w:rFonts w:ascii="Times New Roman" w:hAnsi="Times New Roman" w:cs="Times New Roman"/>
          <w:sz w:val="24"/>
          <w:szCs w:val="24"/>
        </w:rPr>
      </w:pPr>
      <w:r w:rsidRPr="000663CA">
        <w:rPr>
          <w:rFonts w:ascii="Times New Roman" w:hAnsi="Times New Roman" w:cs="Times New Roman"/>
          <w:b/>
          <w:sz w:val="24"/>
          <w:szCs w:val="24"/>
        </w:rPr>
        <w:t xml:space="preserve">Развитие речи (37 ч.) </w:t>
      </w:r>
      <w:r w:rsidRPr="000663CA">
        <w:rPr>
          <w:rFonts w:ascii="Times New Roman" w:hAnsi="Times New Roman" w:cs="Times New Roman"/>
          <w:sz w:val="24"/>
          <w:szCs w:val="24"/>
        </w:rPr>
        <w:t>Каникулама (мигчир картинкагъет). Составление рассказа «Зимние каникулы». А.Кэрэк «Ы’лёнэт вирин’ыткульыргин Родинак» - 2 ч. А.Кэрэк «Моргынан тэгъен’у мытылгыркын амаравкэвагыргын».  Б.Добриев «Арамаравн’ыкыльыморэ». П.Скорик «Границак». В.Росиныгъет «К’ораны ынкъам ынин тумгытум». А.Кэрэк «К’ораны». А.Кэрэк «Ятъёл». А.Кэрэк «Мэлёталгын». А.Кэрэк «Тилмытил». П.Скорик «Винрэтыльын Илык’и». Г.Скребицкагъет «Рэвымрэвыт ы’лчыку». С.Стебницкагъет «Рэк’окалгын». А’мын аткэвма титгъэк. Н.К’оравье «Эмнун’кы». Н.К’оравье «Эмнункы». И.Соколов-Микитов «Льэлен’ умкычыку». – 3 ч. Г.Скребицкагъет, В.Чаплинагъет «Мин’кыри равыльэн’ ныльэлен’итк’ин». Тиркытир, ыльыл ынкъам кытыйгын (лымн’ыл).- 2 ч. Н’ырок’ тумгык’эгти (лымн’ыл) – 2 ч. Пчик’эт (лымн’ыл).- 2 ч. Валвыйн’ын ынкъам к’анк’олгын (лымн’ыл).- 2 ч. Майн’ычемгъогыргын (лымн’ыл). – 3 ч. Яралпооръатгыргын (лымн’ыл).- 2 ч. П. Йынэнликэй «Льалянчынын галягъэ…». А.Кымъытваал «Май».</w:t>
      </w:r>
    </w:p>
    <w:p w:rsidR="00F173AF" w:rsidRDefault="000663CA" w:rsidP="00F173AF">
      <w:pPr>
        <w:rPr>
          <w:b/>
          <w:color w:val="FF0000"/>
        </w:rPr>
      </w:pPr>
      <w:r w:rsidRPr="000663CA">
        <w:rPr>
          <w:b/>
        </w:rPr>
        <w:t xml:space="preserve">Контроль и учёт.– 4 ч. </w:t>
      </w:r>
    </w:p>
    <w:p w:rsidR="00F173AF" w:rsidRDefault="00F173AF" w:rsidP="00F173AF">
      <w:pPr>
        <w:jc w:val="center"/>
        <w:rPr>
          <w:b/>
        </w:rPr>
      </w:pPr>
    </w:p>
    <w:p w:rsidR="00F173AF" w:rsidRDefault="00F173AF" w:rsidP="00F173AF">
      <w:pPr>
        <w:jc w:val="center"/>
        <w:rPr>
          <w:b/>
        </w:rPr>
      </w:pPr>
    </w:p>
    <w:p w:rsidR="00F173AF" w:rsidRDefault="00F173AF" w:rsidP="00F173AF">
      <w:pPr>
        <w:jc w:val="center"/>
        <w:rPr>
          <w:b/>
        </w:rPr>
      </w:pPr>
    </w:p>
    <w:p w:rsidR="00F173AF" w:rsidRDefault="00F173AF" w:rsidP="00F173AF">
      <w:pPr>
        <w:jc w:val="center"/>
        <w:rPr>
          <w:b/>
        </w:rPr>
      </w:pPr>
    </w:p>
    <w:p w:rsidR="000F42A9" w:rsidRPr="00F173AF" w:rsidRDefault="000F42A9" w:rsidP="00F173AF">
      <w:pPr>
        <w:jc w:val="center"/>
        <w:rPr>
          <w:b/>
        </w:rPr>
      </w:pPr>
      <w:r w:rsidRPr="00F173AF">
        <w:rPr>
          <w:b/>
        </w:rPr>
        <w:t>Программа духовно-нравственного воспитания, развития обучающихся при получении начального общего образования</w:t>
      </w:r>
      <w:bookmarkEnd w:id="202"/>
    </w:p>
    <w:p w:rsidR="000F42A9" w:rsidRPr="00FF7031" w:rsidRDefault="000F42A9" w:rsidP="000E4859">
      <w:pPr>
        <w:pStyle w:val="affe"/>
        <w:keepNext/>
        <w:spacing w:after="0" w:line="240" w:lineRule="auto"/>
        <w:ind w:left="1004"/>
        <w:jc w:val="center"/>
        <w:rPr>
          <w:rFonts w:ascii="Times New Roman" w:hAnsi="Times New Roman"/>
          <w:b/>
          <w:sz w:val="24"/>
          <w:szCs w:val="24"/>
        </w:rPr>
      </w:pPr>
      <w:r w:rsidRPr="00FF7031">
        <w:rPr>
          <w:rFonts w:ascii="Times New Roman" w:hAnsi="Times New Roman"/>
          <w:b/>
          <w:sz w:val="24"/>
          <w:szCs w:val="24"/>
        </w:rPr>
        <w:t>Цель и задачи духовно-нравственного развития, воспитания и социализации обучающихся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Целью духовно-нравственного развития, воспитания и социализации обу</w:t>
      </w:r>
      <w:r w:rsidRPr="00FF7031">
        <w:rPr>
          <w:rFonts w:ascii="Times New Roman" w:hAnsi="Times New Roman"/>
          <w:color w:val="auto"/>
          <w:spacing w:val="-2"/>
          <w:sz w:val="24"/>
          <w:szCs w:val="24"/>
        </w:rPr>
        <w:t>чающихся на уровне начального общего образования являет</w:t>
      </w:r>
      <w:r w:rsidRPr="00FF7031">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FF7031">
        <w:rPr>
          <w:rFonts w:ascii="Times New Roman" w:hAnsi="Times New Roman"/>
          <w:color w:val="auto"/>
          <w:spacing w:val="2"/>
          <w:sz w:val="24"/>
          <w:szCs w:val="24"/>
        </w:rPr>
        <w:t xml:space="preserve">данина России, принимающего судьбу Отечества как </w:t>
      </w:r>
      <w:r w:rsidRPr="00FF7031">
        <w:rPr>
          <w:rFonts w:ascii="Times New Roman" w:hAnsi="Times New Roman"/>
          <w:color w:val="auto"/>
          <w:sz w:val="24"/>
          <w:szCs w:val="24"/>
        </w:rPr>
        <w:t>свою личную, осознающего ответственность за настоящее и буду</w:t>
      </w:r>
      <w:r w:rsidRPr="00FF7031">
        <w:rPr>
          <w:rFonts w:ascii="Times New Roman" w:hAnsi="Times New Roman"/>
          <w:color w:val="auto"/>
          <w:spacing w:val="2"/>
          <w:sz w:val="24"/>
          <w:szCs w:val="24"/>
        </w:rPr>
        <w:t xml:space="preserve">щее своей страны, укорененного в духовных и культурных </w:t>
      </w:r>
      <w:r w:rsidRPr="00FF7031">
        <w:rPr>
          <w:rFonts w:ascii="Times New Roman" w:hAnsi="Times New Roman"/>
          <w:color w:val="auto"/>
          <w:sz w:val="24"/>
          <w:szCs w:val="24"/>
        </w:rPr>
        <w:t>традициях многонационального народа Российской Федерации.</w:t>
      </w:r>
    </w:p>
    <w:p w:rsidR="000F42A9" w:rsidRPr="00FF7031" w:rsidRDefault="000F42A9" w:rsidP="003A6088">
      <w:pPr>
        <w:pStyle w:val="a3"/>
        <w:keepNext/>
        <w:spacing w:line="240" w:lineRule="auto"/>
        <w:ind w:firstLine="0"/>
        <w:rPr>
          <w:rFonts w:ascii="Times New Roman" w:hAnsi="Times New Roman"/>
          <w:i/>
          <w:iCs/>
          <w:color w:val="auto"/>
          <w:sz w:val="24"/>
          <w:szCs w:val="24"/>
        </w:rPr>
      </w:pPr>
      <w:r w:rsidRPr="00FF7031">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0F42A9" w:rsidRPr="00FF7031" w:rsidRDefault="000F42A9"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 области формирования нравственной культуры:</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FF7031">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формирование основ нравственного самосознания лич</w:t>
      </w:r>
      <w:r w:rsidRPr="00FF7031">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нравственного смысла учения;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основ морали – осознанной обучающим</w:t>
      </w:r>
      <w:r w:rsidRPr="00FF7031">
        <w:rPr>
          <w:rFonts w:ascii="Times New Roman" w:hAnsi="Times New Roman"/>
          <w:color w:val="auto"/>
          <w:spacing w:val="2"/>
          <w:sz w:val="24"/>
          <w:szCs w:val="24"/>
        </w:rPr>
        <w:t>ся необходимости определенного поведения, обусловленно</w:t>
      </w:r>
      <w:r w:rsidRPr="00FF7031">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принятие обучающимся нравственных ценно</w:t>
      </w:r>
      <w:r w:rsidRPr="00FF7031">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эстетических потребностей, ценностей и чувств;</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FF7031" w:rsidRDefault="000F42A9" w:rsidP="003A6088">
      <w:pPr>
        <w:pStyle w:val="ab"/>
        <w:keepNext/>
        <w:spacing w:line="240" w:lineRule="auto"/>
        <w:ind w:firstLine="0"/>
        <w:rPr>
          <w:rFonts w:ascii="Times New Roman" w:hAnsi="Times New Roman"/>
          <w:i/>
          <w:iCs/>
          <w:color w:val="auto"/>
          <w:sz w:val="24"/>
          <w:szCs w:val="24"/>
        </w:rPr>
      </w:pPr>
      <w:r w:rsidRPr="00FF7031">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FF7031" w:rsidRDefault="000F42A9"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 области формирования социальной культуры: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воспитание ценностного отношения к своему национальному языку и культуре;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формирование патриотизма и гражданской солидарности;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FF7031">
        <w:rPr>
          <w:rFonts w:ascii="Times New Roman" w:hAnsi="Times New Roman"/>
          <w:color w:val="auto"/>
          <w:sz w:val="24"/>
          <w:szCs w:val="24"/>
        </w:rPr>
        <w:t>ных ориентаций;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FF7031" w:rsidRDefault="000F42A9" w:rsidP="003A6088">
      <w:pPr>
        <w:pStyle w:val="a3"/>
        <w:keepNext/>
        <w:spacing w:line="240" w:lineRule="auto"/>
        <w:ind w:firstLine="0"/>
        <w:rPr>
          <w:rFonts w:ascii="Times New Roman" w:hAnsi="Times New Roman"/>
          <w:b/>
          <w:color w:val="auto"/>
          <w:sz w:val="24"/>
          <w:szCs w:val="24"/>
        </w:rPr>
      </w:pPr>
      <w:r w:rsidRPr="00FF7031">
        <w:rPr>
          <w:rFonts w:ascii="Times New Roman" w:hAnsi="Times New Roman"/>
          <w:b/>
          <w:iCs/>
          <w:color w:val="auto"/>
          <w:sz w:val="24"/>
          <w:szCs w:val="24"/>
        </w:rPr>
        <w:t>В области формирования семейной культуры: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формирование отношения к семье как основе россий</w:t>
      </w:r>
      <w:r w:rsidRPr="00FF7031">
        <w:rPr>
          <w:rFonts w:ascii="Times New Roman" w:hAnsi="Times New Roman"/>
          <w:color w:val="auto"/>
          <w:sz w:val="24"/>
          <w:szCs w:val="24"/>
        </w:rPr>
        <w:t>ского общества;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формирование у обучающегося уважительного отношения </w:t>
      </w:r>
      <w:r w:rsidRPr="00FF7031">
        <w:rPr>
          <w:rFonts w:ascii="Times New Roman" w:hAnsi="Times New Roman"/>
          <w:color w:val="auto"/>
          <w:spacing w:val="2"/>
          <w:sz w:val="24"/>
          <w:szCs w:val="24"/>
        </w:rPr>
        <w:t>к родителям, осознанного, заботливого отношения к стар</w:t>
      </w:r>
      <w:r w:rsidRPr="00FF7031">
        <w:rPr>
          <w:rFonts w:ascii="Times New Roman" w:hAnsi="Times New Roman"/>
          <w:color w:val="auto"/>
          <w:sz w:val="24"/>
          <w:szCs w:val="24"/>
        </w:rPr>
        <w:t>шим и младшим;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FF7031">
        <w:rPr>
          <w:rFonts w:ascii="Times New Roman" w:hAnsi="Times New Roman"/>
          <w:color w:val="auto"/>
          <w:sz w:val="24"/>
          <w:szCs w:val="24"/>
        </w:rPr>
        <w:t>семейных ролях и уважения к ним;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D21CDC" w:rsidRPr="00FF7031" w:rsidRDefault="00D21CDC"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F173AF" w:rsidRDefault="00F173AF"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F173AF" w:rsidRDefault="00F173AF"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F173AF" w:rsidRDefault="00F173AF"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D21CDC" w:rsidRDefault="00D21CDC"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r w:rsidRPr="00FF7031">
        <w:rPr>
          <w:color w:val="000000"/>
          <w:sz w:val="24"/>
          <w:szCs w:val="24"/>
          <w:lang w:bidi="ru-RU"/>
        </w:rPr>
        <w:t>Задачи духовно-нравственного развития</w:t>
      </w:r>
      <w:r w:rsidRPr="00FF7031">
        <w:rPr>
          <w:sz w:val="24"/>
          <w:szCs w:val="24"/>
        </w:rPr>
        <w:t xml:space="preserve"> </w:t>
      </w:r>
      <w:r w:rsidRPr="00FF7031">
        <w:rPr>
          <w:color w:val="000000"/>
          <w:sz w:val="24"/>
          <w:szCs w:val="24"/>
          <w:lang w:bidi="ru-RU"/>
        </w:rPr>
        <w:t>и воспитания обучающихся</w:t>
      </w:r>
      <w:r w:rsidR="00646B03" w:rsidRPr="00FF7031">
        <w:rPr>
          <w:color w:val="000000"/>
          <w:sz w:val="24"/>
          <w:szCs w:val="24"/>
          <w:lang w:bidi="ru-RU"/>
        </w:rPr>
        <w:t xml:space="preserve"> </w:t>
      </w:r>
    </w:p>
    <w:p w:rsidR="00F173AF" w:rsidRPr="00FF7031" w:rsidRDefault="00F173AF"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tbl>
      <w:tblPr>
        <w:tblW w:w="9366" w:type="dxa"/>
        <w:tblLayout w:type="fixed"/>
        <w:tblCellMar>
          <w:left w:w="10" w:type="dxa"/>
          <w:right w:w="10" w:type="dxa"/>
        </w:tblCellMar>
        <w:tblLook w:val="04A0" w:firstRow="1" w:lastRow="0" w:firstColumn="1" w:lastColumn="0" w:noHBand="0" w:noVBand="1"/>
      </w:tblPr>
      <w:tblGrid>
        <w:gridCol w:w="7098"/>
        <w:gridCol w:w="2268"/>
      </w:tblGrid>
      <w:tr w:rsidR="00D21CDC" w:rsidRPr="00FF7031" w:rsidTr="00D21CDC">
        <w:trPr>
          <w:trHeight w:hRule="exact" w:val="255"/>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jc w:val="center"/>
              <w:rPr>
                <w:sz w:val="24"/>
                <w:szCs w:val="24"/>
              </w:rPr>
            </w:pPr>
            <w:r w:rsidRPr="00FF7031">
              <w:rPr>
                <w:rStyle w:val="27"/>
                <w:sz w:val="24"/>
                <w:szCs w:val="24"/>
              </w:rPr>
              <w:t>Задачи духовно-нравственного развития и воспитания</w:t>
            </w:r>
          </w:p>
        </w:tc>
        <w:tc>
          <w:tcPr>
            <w:tcW w:w="2268"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rStyle w:val="27"/>
                <w:sz w:val="24"/>
                <w:szCs w:val="24"/>
              </w:rPr>
              <w:t>Реализация в ОУ</w:t>
            </w:r>
          </w:p>
        </w:tc>
      </w:tr>
      <w:tr w:rsidR="00D21CDC" w:rsidRPr="00FF7031" w:rsidTr="00D21CDC">
        <w:trPr>
          <w:trHeight w:hRule="exact" w:val="555"/>
        </w:trPr>
        <w:tc>
          <w:tcPr>
            <w:tcW w:w="9366" w:type="dxa"/>
            <w:gridSpan w:val="2"/>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rStyle w:val="27"/>
                <w:sz w:val="24"/>
                <w:szCs w:val="24"/>
              </w:rPr>
              <w:t>Воспитание гражданственности, патриотизма, уважения к правам, свобо</w:t>
            </w:r>
            <w:r w:rsidRPr="00FF7031">
              <w:rPr>
                <w:rStyle w:val="27"/>
                <w:sz w:val="24"/>
                <w:szCs w:val="24"/>
              </w:rPr>
              <w:softHyphen/>
              <w:t>дам и обязанностям человека</w:t>
            </w:r>
          </w:p>
        </w:tc>
      </w:tr>
      <w:tr w:rsidR="00D21CDC" w:rsidRPr="00FF7031" w:rsidTr="00D21CDC">
        <w:trPr>
          <w:trHeight w:hRule="exact" w:val="819"/>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получение первоначальных пред</w:t>
            </w:r>
            <w:r w:rsidRPr="00FF7031">
              <w:rPr>
                <w:sz w:val="24"/>
                <w:szCs w:val="24"/>
              </w:rPr>
              <w:softHyphen/>
              <w:t>ставлений о Конституции Россий</w:t>
            </w:r>
            <w:r w:rsidRPr="00FF7031">
              <w:rPr>
                <w:sz w:val="24"/>
                <w:szCs w:val="24"/>
              </w:rPr>
              <w:softHyphen/>
              <w:t>ской Федерации, ознакомление с государственной символикой — Гербом, Флагом РФ</w:t>
            </w:r>
          </w:p>
        </w:tc>
        <w:tc>
          <w:tcPr>
            <w:tcW w:w="2268" w:type="dxa"/>
            <w:vMerge w:val="restart"/>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left="160" w:firstLine="0"/>
              <w:jc w:val="left"/>
              <w:rPr>
                <w:sz w:val="24"/>
                <w:szCs w:val="24"/>
              </w:rPr>
            </w:pPr>
            <w:r w:rsidRPr="00FF7031">
              <w:rPr>
                <w:sz w:val="24"/>
                <w:szCs w:val="24"/>
              </w:rPr>
              <w:t>Содержание учебных предметов «</w:t>
            </w:r>
            <w:r w:rsidR="007823B4" w:rsidRPr="00FF7031">
              <w:rPr>
                <w:sz w:val="24"/>
                <w:szCs w:val="24"/>
              </w:rPr>
              <w:t>Перспектива</w:t>
            </w:r>
            <w:r w:rsidRPr="00FF7031">
              <w:rPr>
                <w:sz w:val="24"/>
                <w:szCs w:val="24"/>
              </w:rPr>
              <w:t>»</w:t>
            </w:r>
          </w:p>
          <w:p w:rsidR="00D21CDC" w:rsidRPr="00FF7031" w:rsidRDefault="00D21CDC" w:rsidP="003A6088">
            <w:pPr>
              <w:pStyle w:val="26"/>
              <w:keepNext/>
              <w:widowControl/>
              <w:shd w:val="clear" w:color="auto" w:fill="auto"/>
              <w:spacing w:line="240" w:lineRule="auto"/>
              <w:ind w:left="160" w:firstLine="0"/>
              <w:jc w:val="left"/>
              <w:rPr>
                <w:sz w:val="24"/>
                <w:szCs w:val="24"/>
              </w:rPr>
            </w:pPr>
            <w:r w:rsidRPr="00FF7031">
              <w:rPr>
                <w:sz w:val="24"/>
                <w:szCs w:val="24"/>
              </w:rPr>
              <w:t>Программа гражданско-патриотического воспитания на 2010-2015гг</w:t>
            </w:r>
          </w:p>
          <w:p w:rsidR="00D21CDC" w:rsidRPr="00FF7031" w:rsidRDefault="00D21CDC" w:rsidP="003A6088">
            <w:pPr>
              <w:pStyle w:val="26"/>
              <w:keepNext/>
              <w:widowControl/>
              <w:spacing w:line="240" w:lineRule="auto"/>
              <w:ind w:left="160" w:firstLine="0"/>
              <w:jc w:val="left"/>
              <w:rPr>
                <w:sz w:val="24"/>
                <w:szCs w:val="24"/>
              </w:rPr>
            </w:pPr>
            <w:r w:rsidRPr="00FF7031">
              <w:rPr>
                <w:sz w:val="24"/>
                <w:szCs w:val="24"/>
              </w:rPr>
              <w:t>Деятельность краеведческого музея. Изучение «Основ светской этики».</w:t>
            </w:r>
          </w:p>
        </w:tc>
      </w:tr>
      <w:tr w:rsidR="00D21CDC" w:rsidRPr="00FF7031" w:rsidTr="00D21CDC">
        <w:trPr>
          <w:trHeight w:hRule="exact" w:val="561"/>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элементарные представления о правах и обязанностях граждани</w:t>
            </w:r>
            <w:r w:rsidRPr="00FF7031">
              <w:rPr>
                <w:sz w:val="24"/>
                <w:szCs w:val="24"/>
              </w:rPr>
              <w:softHyphen/>
              <w:t>на России</w:t>
            </w:r>
          </w:p>
        </w:tc>
        <w:tc>
          <w:tcPr>
            <w:tcW w:w="2268" w:type="dxa"/>
            <w:vMerge/>
            <w:tcBorders>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left="160" w:firstLine="0"/>
              <w:jc w:val="left"/>
              <w:rPr>
                <w:sz w:val="24"/>
                <w:szCs w:val="24"/>
              </w:rPr>
            </w:pPr>
          </w:p>
        </w:tc>
      </w:tr>
      <w:tr w:rsidR="00D21CDC" w:rsidRPr="00FF7031" w:rsidTr="00D21CDC">
        <w:trPr>
          <w:trHeight w:hRule="exact" w:val="838"/>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уважительное отношение к рус</w:t>
            </w:r>
            <w:r w:rsidRPr="00FF7031">
              <w:rPr>
                <w:sz w:val="24"/>
                <w:szCs w:val="24"/>
              </w:rPr>
              <w:softHyphen/>
              <w:t>скому языку как государственно</w:t>
            </w:r>
            <w:r w:rsidRPr="00FF7031">
              <w:rPr>
                <w:sz w:val="24"/>
                <w:szCs w:val="24"/>
              </w:rPr>
              <w:softHyphen/>
              <w:t>му, языку межнационального об</w:t>
            </w:r>
            <w:r w:rsidRPr="00FF7031">
              <w:rPr>
                <w:sz w:val="24"/>
                <w:szCs w:val="24"/>
              </w:rPr>
              <w:softHyphen/>
              <w:t>щения; ценностное отношение к своему национальному языку и культуре;</w:t>
            </w:r>
          </w:p>
        </w:tc>
        <w:tc>
          <w:tcPr>
            <w:tcW w:w="2268" w:type="dxa"/>
            <w:vMerge/>
            <w:tcBorders>
              <w:left w:val="single" w:sz="4" w:space="0" w:color="auto"/>
              <w:right w:val="single" w:sz="4" w:space="0" w:color="auto"/>
            </w:tcBorders>
            <w:shd w:val="clear" w:color="auto" w:fill="FFFFFF"/>
          </w:tcPr>
          <w:p w:rsidR="00D21CDC" w:rsidRPr="00FF7031" w:rsidRDefault="00D21CDC" w:rsidP="003A6088">
            <w:pPr>
              <w:keepNext/>
            </w:pPr>
          </w:p>
        </w:tc>
      </w:tr>
      <w:tr w:rsidR="00D21CDC" w:rsidRPr="00FF7031" w:rsidTr="00D21CDC">
        <w:trPr>
          <w:trHeight w:hRule="exact" w:val="992"/>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начальные представления о наро</w:t>
            </w:r>
            <w:r w:rsidRPr="00FF7031">
              <w:rPr>
                <w:sz w:val="24"/>
                <w:szCs w:val="24"/>
              </w:rPr>
              <w:softHyphen/>
              <w:t>дах России, об их общей истори</w:t>
            </w:r>
            <w:r w:rsidRPr="00FF7031">
              <w:rPr>
                <w:sz w:val="24"/>
                <w:szCs w:val="24"/>
              </w:rPr>
              <w:softHyphen/>
              <w:t>ческой судьбе, о единстве наро</w:t>
            </w:r>
            <w:r w:rsidRPr="00FF7031">
              <w:rPr>
                <w:sz w:val="24"/>
                <w:szCs w:val="24"/>
              </w:rPr>
              <w:softHyphen/>
              <w:t>дов нашей страны; элементарные представления о национальных героях и важнейших событиях ис</w:t>
            </w:r>
            <w:r w:rsidRPr="00FF7031">
              <w:rPr>
                <w:sz w:val="24"/>
                <w:szCs w:val="24"/>
              </w:rPr>
              <w:softHyphen/>
              <w:t>тории России и её народов;</w:t>
            </w:r>
          </w:p>
        </w:tc>
        <w:tc>
          <w:tcPr>
            <w:tcW w:w="2268" w:type="dxa"/>
            <w:vMerge/>
            <w:tcBorders>
              <w:left w:val="single" w:sz="4" w:space="0" w:color="auto"/>
              <w:right w:val="single" w:sz="4" w:space="0" w:color="auto"/>
            </w:tcBorders>
            <w:shd w:val="clear" w:color="auto" w:fill="FFFFFF"/>
          </w:tcPr>
          <w:p w:rsidR="00D21CDC" w:rsidRPr="00FF7031" w:rsidRDefault="00D21CDC" w:rsidP="003A6088">
            <w:pPr>
              <w:keepNext/>
            </w:pPr>
          </w:p>
        </w:tc>
      </w:tr>
      <w:tr w:rsidR="00D21CDC" w:rsidRPr="00FF7031" w:rsidTr="00D21CDC">
        <w:trPr>
          <w:trHeight w:hRule="exact" w:val="977"/>
        </w:trPr>
        <w:tc>
          <w:tcPr>
            <w:tcW w:w="7098"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интерес к государственным праздникам и важнейшим собы</w:t>
            </w:r>
            <w:r w:rsidRPr="00FF7031">
              <w:rPr>
                <w:sz w:val="24"/>
                <w:szCs w:val="24"/>
              </w:rPr>
              <w:softHyphen/>
              <w:t>тиям в жизни России, субъекта Российской Федерации, края (на</w:t>
            </w:r>
            <w:r w:rsidRPr="00FF7031">
              <w:rPr>
                <w:sz w:val="24"/>
                <w:szCs w:val="24"/>
              </w:rPr>
              <w:softHyphen/>
              <w:t>селённого пункта), в котором на</w:t>
            </w:r>
            <w:r w:rsidRPr="00FF7031">
              <w:rPr>
                <w:sz w:val="24"/>
                <w:szCs w:val="24"/>
              </w:rPr>
              <w:softHyphen/>
              <w:t>ходится образовательное учреж</w:t>
            </w:r>
            <w:r w:rsidRPr="00FF7031">
              <w:rPr>
                <w:sz w:val="24"/>
                <w:szCs w:val="24"/>
              </w:rPr>
              <w:softHyphen/>
              <w:t>дение; уважение к защитникам Родины;</w:t>
            </w:r>
          </w:p>
        </w:tc>
        <w:tc>
          <w:tcPr>
            <w:tcW w:w="2268" w:type="dxa"/>
            <w:vMerge/>
            <w:tcBorders>
              <w:left w:val="single" w:sz="4" w:space="0" w:color="auto"/>
              <w:right w:val="single" w:sz="4" w:space="0" w:color="auto"/>
            </w:tcBorders>
            <w:shd w:val="clear" w:color="auto" w:fill="FFFFFF"/>
          </w:tcPr>
          <w:p w:rsidR="00D21CDC" w:rsidRPr="00FF7031" w:rsidRDefault="00D21CDC" w:rsidP="003A6088">
            <w:pPr>
              <w:keepNext/>
            </w:pPr>
          </w:p>
        </w:tc>
      </w:tr>
      <w:tr w:rsidR="00D21CDC" w:rsidRPr="00FF7031" w:rsidTr="00DE5556">
        <w:trPr>
          <w:trHeight w:hRule="exact" w:val="1472"/>
        </w:trPr>
        <w:tc>
          <w:tcPr>
            <w:tcW w:w="7098" w:type="dxa"/>
            <w:tcBorders>
              <w:top w:val="single" w:sz="4" w:space="0" w:color="auto"/>
              <w:left w:val="single" w:sz="4" w:space="0" w:color="auto"/>
              <w:bottom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стремление активно участвовать в делах класса, школы, семьи, сво</w:t>
            </w:r>
            <w:r w:rsidRPr="00FF7031">
              <w:rPr>
                <w:sz w:val="24"/>
                <w:szCs w:val="24"/>
              </w:rPr>
              <w:softHyphen/>
              <w:t>его села ;любовь к образователь</w:t>
            </w:r>
            <w:r w:rsidRPr="00FF7031">
              <w:rPr>
                <w:sz w:val="24"/>
                <w:szCs w:val="24"/>
              </w:rPr>
              <w:softHyphen/>
              <w:t>ному учреждению, своему селу, народу, России; негативное отно</w:t>
            </w:r>
            <w:r w:rsidRPr="00FF7031">
              <w:rPr>
                <w:sz w:val="24"/>
                <w:szCs w:val="24"/>
              </w:rPr>
              <w:softHyphen/>
              <w:t>шение к нарушениям порядка в классе, дома, на улице, к невы</w:t>
            </w:r>
            <w:r w:rsidRPr="00FF7031">
              <w:rPr>
                <w:sz w:val="24"/>
                <w:szCs w:val="24"/>
              </w:rPr>
              <w:softHyphen/>
              <w:t>полнению человеком своих обя</w:t>
            </w:r>
            <w:r w:rsidRPr="00FF7031">
              <w:rPr>
                <w:sz w:val="24"/>
                <w:szCs w:val="24"/>
              </w:rPr>
              <w:softHyphen/>
              <w:t>занностей; умение отвечать за свои поступки;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left="160" w:firstLine="0"/>
              <w:jc w:val="left"/>
              <w:rPr>
                <w:sz w:val="24"/>
                <w:szCs w:val="24"/>
              </w:rPr>
            </w:pPr>
            <w:r w:rsidRPr="00FF7031">
              <w:rPr>
                <w:sz w:val="24"/>
                <w:szCs w:val="24"/>
              </w:rPr>
              <w:t>Классное ученическое самоуправле</w:t>
            </w:r>
            <w:r w:rsidRPr="00FF7031">
              <w:rPr>
                <w:sz w:val="24"/>
                <w:szCs w:val="24"/>
              </w:rPr>
              <w:softHyphen/>
              <w:t>ние.</w:t>
            </w:r>
          </w:p>
        </w:tc>
      </w:tr>
    </w:tbl>
    <w:p w:rsidR="00D21CDC" w:rsidRPr="00FF7031" w:rsidRDefault="00D21CDC"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D21CDC" w:rsidRPr="00FF7031" w:rsidRDefault="00D21CDC" w:rsidP="003A6088">
      <w:pPr>
        <w:pStyle w:val="55"/>
        <w:keepNext/>
        <w:widowControl/>
        <w:shd w:val="clear" w:color="auto" w:fill="auto"/>
        <w:tabs>
          <w:tab w:val="left" w:pos="3078"/>
          <w:tab w:val="left" w:pos="7527"/>
        </w:tabs>
        <w:spacing w:before="0" w:after="0" w:line="240" w:lineRule="auto"/>
        <w:jc w:val="left"/>
        <w:rPr>
          <w:color w:val="000000"/>
          <w:sz w:val="24"/>
          <w:szCs w:val="24"/>
          <w:lang w:bidi="ru-RU"/>
        </w:rPr>
      </w:pPr>
    </w:p>
    <w:p w:rsidR="00D21CDC" w:rsidRPr="00FF7031" w:rsidRDefault="00D21CDC" w:rsidP="003A6088">
      <w:pPr>
        <w:pStyle w:val="afff5"/>
        <w:keepNext/>
        <w:widowControl/>
        <w:shd w:val="clear" w:color="auto" w:fill="auto"/>
        <w:spacing w:line="240" w:lineRule="auto"/>
        <w:rPr>
          <w:sz w:val="24"/>
          <w:szCs w:val="24"/>
        </w:rPr>
      </w:pPr>
      <w:r w:rsidRPr="00FF7031">
        <w:rPr>
          <w:color w:val="000000"/>
          <w:sz w:val="24"/>
          <w:szCs w:val="24"/>
          <w:lang w:bidi="ru-RU"/>
        </w:rPr>
        <w:t>Воспитание трудолюбия, творческого отношения к учению, труду, жизни</w:t>
      </w:r>
    </w:p>
    <w:tbl>
      <w:tblPr>
        <w:tblW w:w="9933" w:type="dxa"/>
        <w:tblLayout w:type="fixed"/>
        <w:tblCellMar>
          <w:left w:w="10" w:type="dxa"/>
          <w:right w:w="10" w:type="dxa"/>
        </w:tblCellMar>
        <w:tblLook w:val="04A0" w:firstRow="1" w:lastRow="0" w:firstColumn="1" w:lastColumn="0" w:noHBand="0" w:noVBand="1"/>
      </w:tblPr>
      <w:tblGrid>
        <w:gridCol w:w="6673"/>
        <w:gridCol w:w="3260"/>
      </w:tblGrid>
      <w:tr w:rsidR="00D21CDC" w:rsidRPr="00FF7031" w:rsidTr="00EE0A9F">
        <w:trPr>
          <w:trHeight w:hRule="exact" w:val="867"/>
        </w:trPr>
        <w:tc>
          <w:tcPr>
            <w:tcW w:w="6673"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уважение к труду и творчеству старших и сверстников; ценност</w:t>
            </w:r>
            <w:r w:rsidRPr="00FF7031">
              <w:rPr>
                <w:sz w:val="24"/>
                <w:szCs w:val="24"/>
              </w:rPr>
              <w:softHyphen/>
              <w:t>ное отношение к учёбе как виду творческой деятельности;</w:t>
            </w:r>
          </w:p>
        </w:tc>
        <w:tc>
          <w:tcPr>
            <w:tcW w:w="3260" w:type="dxa"/>
            <w:tcBorders>
              <w:top w:val="single" w:sz="4" w:space="0" w:color="auto"/>
              <w:left w:val="single" w:sz="4" w:space="0" w:color="auto"/>
              <w:right w:val="single" w:sz="4" w:space="0" w:color="auto"/>
            </w:tcBorders>
            <w:shd w:val="clear" w:color="auto" w:fill="FFFFFF"/>
          </w:tcPr>
          <w:p w:rsidR="00D21CDC" w:rsidRPr="00FF7031" w:rsidRDefault="006052E0" w:rsidP="003A6088">
            <w:pPr>
              <w:pStyle w:val="26"/>
              <w:keepNext/>
              <w:widowControl/>
              <w:shd w:val="clear" w:color="auto" w:fill="auto"/>
              <w:spacing w:line="240" w:lineRule="auto"/>
              <w:ind w:firstLine="0"/>
              <w:rPr>
                <w:sz w:val="24"/>
                <w:szCs w:val="24"/>
              </w:rPr>
            </w:pPr>
            <w:r w:rsidRPr="00FF7031">
              <w:rPr>
                <w:sz w:val="24"/>
                <w:szCs w:val="24"/>
              </w:rPr>
              <w:t>к</w:t>
            </w:r>
            <w:r w:rsidR="007823B4" w:rsidRPr="00FF7031">
              <w:rPr>
                <w:sz w:val="24"/>
                <w:szCs w:val="24"/>
              </w:rPr>
              <w:t>лассные</w:t>
            </w:r>
          </w:p>
          <w:p w:rsidR="00D21CDC" w:rsidRPr="00FF7031" w:rsidRDefault="007823B4" w:rsidP="003A6088">
            <w:pPr>
              <w:pStyle w:val="26"/>
              <w:keepNext/>
              <w:widowControl/>
              <w:shd w:val="clear" w:color="auto" w:fill="auto"/>
              <w:spacing w:line="240" w:lineRule="auto"/>
              <w:ind w:firstLine="0"/>
              <w:rPr>
                <w:color w:val="FF0000"/>
                <w:sz w:val="24"/>
                <w:szCs w:val="24"/>
              </w:rPr>
            </w:pPr>
            <w:r w:rsidRPr="00FF7031">
              <w:rPr>
                <w:sz w:val="24"/>
                <w:szCs w:val="24"/>
              </w:rPr>
              <w:t>Кчч</w:t>
            </w:r>
            <w:r w:rsidR="00D21CDC" w:rsidRPr="00FF7031">
              <w:rPr>
                <w:sz w:val="24"/>
                <w:szCs w:val="24"/>
              </w:rPr>
              <w:t xml:space="preserve"> часы, мероприятия</w:t>
            </w:r>
          </w:p>
        </w:tc>
      </w:tr>
      <w:tr w:rsidR="00D21CDC" w:rsidRPr="00FF7031" w:rsidTr="00EE0A9F">
        <w:trPr>
          <w:trHeight w:hRule="exact" w:val="553"/>
        </w:trPr>
        <w:tc>
          <w:tcPr>
            <w:tcW w:w="6673"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элементарные представления об основных профессиях;</w:t>
            </w:r>
          </w:p>
        </w:tc>
        <w:tc>
          <w:tcPr>
            <w:tcW w:w="3260"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Общешкольный план воспитательной ра</w:t>
            </w:r>
            <w:r w:rsidRPr="00FF7031">
              <w:rPr>
                <w:sz w:val="24"/>
                <w:szCs w:val="24"/>
              </w:rPr>
              <w:softHyphen/>
              <w:t>боты</w:t>
            </w:r>
          </w:p>
        </w:tc>
      </w:tr>
      <w:tr w:rsidR="00D21CDC" w:rsidRPr="00FF7031" w:rsidTr="00EE0A9F">
        <w:trPr>
          <w:trHeight w:hRule="exact" w:val="1992"/>
        </w:trPr>
        <w:tc>
          <w:tcPr>
            <w:tcW w:w="6673" w:type="dxa"/>
            <w:tcBorders>
              <w:top w:val="single" w:sz="4" w:space="0" w:color="auto"/>
              <w:left w:val="single" w:sz="4" w:space="0" w:color="auto"/>
              <w:bottom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left="160" w:firstLine="0"/>
              <w:jc w:val="left"/>
              <w:rPr>
                <w:sz w:val="24"/>
                <w:szCs w:val="24"/>
              </w:rPr>
            </w:pPr>
            <w:r w:rsidRPr="00FF7031">
              <w:rPr>
                <w:sz w:val="24"/>
                <w:szCs w:val="24"/>
              </w:rPr>
              <w:t>умение проявлять дисциплиниро</w:t>
            </w:r>
            <w:r w:rsidRPr="00FF7031">
              <w:rPr>
                <w:sz w:val="24"/>
                <w:szCs w:val="24"/>
              </w:rPr>
              <w:softHyphen/>
              <w:t>ванность, последовательность и настойчивость в выполнении учебных и учебно-трудовых зада</w:t>
            </w:r>
            <w:r w:rsidRPr="00FF7031">
              <w:rPr>
                <w:sz w:val="24"/>
                <w:szCs w:val="24"/>
              </w:rPr>
              <w:softHyphen/>
              <w:t>ний; умение соблюдать порядок на рабочем месте; бережное отношение к результа</w:t>
            </w:r>
            <w:r w:rsidRPr="00FF7031">
              <w:rPr>
                <w:sz w:val="24"/>
                <w:szCs w:val="24"/>
              </w:rPr>
              <w:softHyphen/>
              <w:t>там своего труда, труда других людей, к школьному имуществу, учебникам, личным вещам; отрицательное отношение к лени и небрежности в труде и учёбе, небережливому отношению к ре</w:t>
            </w:r>
            <w:r w:rsidRPr="00FF7031">
              <w:rPr>
                <w:sz w:val="24"/>
                <w:szCs w:val="24"/>
              </w:rPr>
              <w:softHyphen/>
              <w:t>зультатам труда людей.</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Классные часы, мероприятия</w:t>
            </w:r>
          </w:p>
        </w:tc>
      </w:tr>
    </w:tbl>
    <w:p w:rsidR="00D21CDC" w:rsidRPr="00FF7031" w:rsidRDefault="00D21CDC" w:rsidP="003A6088">
      <w:pPr>
        <w:pStyle w:val="afff5"/>
        <w:keepNext/>
        <w:widowControl/>
        <w:shd w:val="clear" w:color="auto" w:fill="auto"/>
        <w:spacing w:line="240" w:lineRule="auto"/>
        <w:rPr>
          <w:color w:val="000000"/>
          <w:sz w:val="24"/>
          <w:szCs w:val="24"/>
          <w:lang w:bidi="ru-RU"/>
        </w:rPr>
      </w:pPr>
    </w:p>
    <w:p w:rsidR="00D21CDC" w:rsidRPr="00FF7031" w:rsidRDefault="00D21CDC" w:rsidP="003A6088">
      <w:pPr>
        <w:pStyle w:val="afff5"/>
        <w:keepNext/>
        <w:widowControl/>
        <w:shd w:val="clear" w:color="auto" w:fill="auto"/>
        <w:spacing w:line="240" w:lineRule="auto"/>
        <w:rPr>
          <w:color w:val="000000"/>
          <w:sz w:val="24"/>
          <w:szCs w:val="24"/>
          <w:lang w:bidi="ru-RU"/>
        </w:rPr>
      </w:pPr>
    </w:p>
    <w:p w:rsidR="00D21CDC" w:rsidRPr="00FF7031" w:rsidRDefault="00D21CDC" w:rsidP="003A6088">
      <w:pPr>
        <w:pStyle w:val="afff5"/>
        <w:keepNext/>
        <w:widowControl/>
        <w:shd w:val="clear" w:color="auto" w:fill="auto"/>
        <w:spacing w:line="240" w:lineRule="auto"/>
        <w:rPr>
          <w:sz w:val="24"/>
          <w:szCs w:val="24"/>
        </w:rPr>
      </w:pPr>
      <w:r w:rsidRPr="00FF7031">
        <w:rPr>
          <w:color w:val="000000"/>
          <w:sz w:val="24"/>
          <w:szCs w:val="24"/>
          <w:lang w:bidi="ru-RU"/>
        </w:rPr>
        <w:t>Воспитание нравственных чувств и этического сознания:</w:t>
      </w:r>
    </w:p>
    <w:tbl>
      <w:tblPr>
        <w:tblW w:w="9002" w:type="dxa"/>
        <w:tblLayout w:type="fixed"/>
        <w:tblCellMar>
          <w:left w:w="10" w:type="dxa"/>
          <w:right w:w="10" w:type="dxa"/>
        </w:tblCellMar>
        <w:tblLook w:val="04A0" w:firstRow="1" w:lastRow="0" w:firstColumn="1" w:lastColumn="0" w:noHBand="0" w:noVBand="1"/>
      </w:tblPr>
      <w:tblGrid>
        <w:gridCol w:w="6019"/>
        <w:gridCol w:w="2983"/>
      </w:tblGrid>
      <w:tr w:rsidR="00D21CDC" w:rsidRPr="00FF7031" w:rsidTr="00C41168">
        <w:trPr>
          <w:trHeight w:hRule="exact" w:val="1177"/>
        </w:trPr>
        <w:tc>
          <w:tcPr>
            <w:tcW w:w="6019" w:type="dxa"/>
            <w:tcBorders>
              <w:top w:val="single" w:sz="4" w:space="0" w:color="auto"/>
              <w:lef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 xml:space="preserve">   различение хороших и плохих по</w:t>
            </w:r>
            <w:r w:rsidRPr="00FF7031">
              <w:rPr>
                <w:sz w:val="24"/>
                <w:szCs w:val="24"/>
              </w:rPr>
              <w:softHyphen/>
              <w:t>ступков; представления о прави</w:t>
            </w:r>
            <w:r w:rsidRPr="00FF7031">
              <w:rPr>
                <w:sz w:val="24"/>
                <w:szCs w:val="24"/>
              </w:rPr>
              <w:softHyphen/>
              <w:t>лах поведения в образовательном учреждении, дома, на улице, в на</w:t>
            </w:r>
            <w:r w:rsidRPr="00FF7031">
              <w:rPr>
                <w:sz w:val="24"/>
                <w:szCs w:val="24"/>
              </w:rPr>
              <w:softHyphen/>
              <w:t>селённом пункте, в общественных местах, на природе;</w:t>
            </w:r>
          </w:p>
        </w:tc>
        <w:tc>
          <w:tcPr>
            <w:tcW w:w="2983"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Внеурочная деятельность:</w:t>
            </w:r>
          </w:p>
        </w:tc>
      </w:tr>
      <w:tr w:rsidR="00D21CDC" w:rsidRPr="00FF7031" w:rsidTr="00C41168">
        <w:trPr>
          <w:trHeight w:hRule="exact" w:val="860"/>
        </w:trPr>
        <w:tc>
          <w:tcPr>
            <w:tcW w:w="6019" w:type="dxa"/>
            <w:tcBorders>
              <w:top w:val="single" w:sz="4" w:space="0" w:color="auto"/>
              <w:lef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уважительное отношение к роди</w:t>
            </w:r>
            <w:r w:rsidRPr="00FF7031">
              <w:rPr>
                <w:sz w:val="24"/>
                <w:szCs w:val="24"/>
              </w:rPr>
              <w:softHyphen/>
              <w:t>телям, старшим, доброжелатель</w:t>
            </w:r>
            <w:r w:rsidRPr="00FF7031">
              <w:rPr>
                <w:sz w:val="24"/>
                <w:szCs w:val="24"/>
              </w:rPr>
              <w:softHyphen/>
              <w:t>ное отношение к сверстникам и младшим;</w:t>
            </w:r>
          </w:p>
        </w:tc>
        <w:tc>
          <w:tcPr>
            <w:tcW w:w="2983"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Программа нравственного воспитания школьников на 2015-2020 гг.</w:t>
            </w:r>
          </w:p>
        </w:tc>
      </w:tr>
      <w:tr w:rsidR="00D21CDC" w:rsidRPr="00FF7031" w:rsidTr="00C41168">
        <w:trPr>
          <w:trHeight w:hRule="exact" w:val="872"/>
        </w:trPr>
        <w:tc>
          <w:tcPr>
            <w:tcW w:w="6019" w:type="dxa"/>
            <w:tcBorders>
              <w:top w:val="single" w:sz="4" w:space="0" w:color="auto"/>
              <w:lef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установление дружеских взаимо</w:t>
            </w:r>
            <w:r w:rsidRPr="00FF7031">
              <w:rPr>
                <w:sz w:val="24"/>
                <w:szCs w:val="24"/>
              </w:rPr>
              <w:softHyphen/>
              <w:t>отношений в коллективе, осно</w:t>
            </w:r>
            <w:r w:rsidRPr="00FF7031">
              <w:rPr>
                <w:sz w:val="24"/>
                <w:szCs w:val="24"/>
              </w:rPr>
              <w:softHyphen/>
              <w:t>ванных на взаимопомощи и вза</w:t>
            </w:r>
            <w:r w:rsidRPr="00FF7031">
              <w:rPr>
                <w:sz w:val="24"/>
                <w:szCs w:val="24"/>
              </w:rPr>
              <w:softHyphen/>
              <w:t>имной поддержке;</w:t>
            </w:r>
          </w:p>
        </w:tc>
        <w:tc>
          <w:tcPr>
            <w:tcW w:w="2983"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Внеурочная деятельность:</w:t>
            </w:r>
          </w:p>
        </w:tc>
      </w:tr>
      <w:tr w:rsidR="00D21CDC" w:rsidRPr="00FF7031" w:rsidTr="00C41168">
        <w:trPr>
          <w:trHeight w:hRule="exact" w:val="287"/>
        </w:trPr>
        <w:tc>
          <w:tcPr>
            <w:tcW w:w="6019" w:type="dxa"/>
            <w:tcBorders>
              <w:top w:val="single" w:sz="4" w:space="0" w:color="auto"/>
              <w:lef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бережное, гуманное отношение ко всему живому;</w:t>
            </w:r>
          </w:p>
        </w:tc>
        <w:tc>
          <w:tcPr>
            <w:tcW w:w="2983"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Внеурочная деятельность:</w:t>
            </w:r>
          </w:p>
        </w:tc>
      </w:tr>
      <w:tr w:rsidR="00D21CDC" w:rsidRPr="00FF7031" w:rsidTr="00C41168">
        <w:trPr>
          <w:trHeight w:hRule="exact" w:val="873"/>
        </w:trPr>
        <w:tc>
          <w:tcPr>
            <w:tcW w:w="6019" w:type="dxa"/>
            <w:tcBorders>
              <w:top w:val="single" w:sz="4" w:space="0" w:color="auto"/>
              <w:lef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знание правил вежливого поведе</w:t>
            </w:r>
            <w:r w:rsidRPr="00FF7031">
              <w:rPr>
                <w:sz w:val="24"/>
                <w:szCs w:val="24"/>
              </w:rPr>
              <w:softHyphen/>
              <w:t>ния, культуры речи, умение поль</w:t>
            </w:r>
            <w:r w:rsidRPr="00FF7031">
              <w:rPr>
                <w:sz w:val="24"/>
                <w:szCs w:val="24"/>
              </w:rPr>
              <w:softHyphen/>
              <w:t>зоваться «волшебными» словами, быть опрятным, чистым, аккурат</w:t>
            </w:r>
            <w:r w:rsidRPr="00FF7031">
              <w:rPr>
                <w:sz w:val="24"/>
                <w:szCs w:val="24"/>
              </w:rPr>
              <w:softHyphen/>
              <w:t>ным;</w:t>
            </w:r>
          </w:p>
        </w:tc>
        <w:tc>
          <w:tcPr>
            <w:tcW w:w="2983" w:type="dxa"/>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Программа «Школа здоровья» на 2016- 2021 гг</w:t>
            </w:r>
          </w:p>
        </w:tc>
      </w:tr>
      <w:tr w:rsidR="00D21CDC" w:rsidRPr="00FF7031" w:rsidTr="00C41168">
        <w:trPr>
          <w:trHeight w:hRule="exact" w:val="857"/>
        </w:trPr>
        <w:tc>
          <w:tcPr>
            <w:tcW w:w="6019" w:type="dxa"/>
            <w:tcBorders>
              <w:top w:val="single" w:sz="4" w:space="0" w:color="auto"/>
              <w:left w:val="single" w:sz="4" w:space="0" w:color="auto"/>
              <w:bottom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стремление избегать плохих по</w:t>
            </w:r>
            <w:r w:rsidRPr="00FF7031">
              <w:rPr>
                <w:sz w:val="24"/>
                <w:szCs w:val="24"/>
              </w:rPr>
              <w:softHyphen/>
              <w:t>ступков, не капризничать, не быть упрямым; умение признаться в плохом поступке и анализировать его;</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rsidR="00D21CDC" w:rsidRPr="00FF7031" w:rsidRDefault="00D21CDC" w:rsidP="003A6088">
            <w:pPr>
              <w:pStyle w:val="26"/>
              <w:keepNext/>
              <w:framePr w:w="9782" w:wrap="notBeside" w:vAnchor="text" w:hAnchor="text" w:xAlign="center" w:y="1"/>
              <w:widowControl/>
              <w:shd w:val="clear" w:color="auto" w:fill="auto"/>
              <w:spacing w:line="240" w:lineRule="auto"/>
              <w:ind w:firstLine="0"/>
              <w:rPr>
                <w:sz w:val="24"/>
                <w:szCs w:val="24"/>
              </w:rPr>
            </w:pPr>
            <w:r w:rsidRPr="00FF7031">
              <w:rPr>
                <w:sz w:val="24"/>
                <w:szCs w:val="24"/>
              </w:rPr>
              <w:t>Внеурочная деятельность:</w:t>
            </w:r>
          </w:p>
        </w:tc>
      </w:tr>
    </w:tbl>
    <w:p w:rsidR="00D21CDC" w:rsidRPr="00FF7031" w:rsidRDefault="00D21CDC" w:rsidP="003A6088">
      <w:pPr>
        <w:keepNext/>
        <w:framePr w:w="9782" w:wrap="notBeside" w:vAnchor="text" w:hAnchor="text" w:xAlign="center" w:y="1"/>
      </w:pPr>
    </w:p>
    <w:p w:rsidR="00D21CDC" w:rsidRPr="00FF7031" w:rsidRDefault="00D21CDC" w:rsidP="003A6088">
      <w:pPr>
        <w:pStyle w:val="afff5"/>
        <w:keepNext/>
        <w:widowControl/>
        <w:shd w:val="clear" w:color="auto" w:fill="auto"/>
        <w:spacing w:line="240" w:lineRule="auto"/>
        <w:rPr>
          <w:sz w:val="24"/>
          <w:szCs w:val="24"/>
        </w:rPr>
      </w:pPr>
      <w:r w:rsidRPr="00FF7031">
        <w:rPr>
          <w:color w:val="000000"/>
          <w:sz w:val="24"/>
          <w:szCs w:val="24"/>
          <w:lang w:bidi="ru-RU"/>
        </w:rPr>
        <w:t>Формирование ценностного отношения к здоровью и здоровому образу жизни</w:t>
      </w:r>
    </w:p>
    <w:tbl>
      <w:tblPr>
        <w:tblW w:w="9416" w:type="dxa"/>
        <w:tblLayout w:type="fixed"/>
        <w:tblCellMar>
          <w:left w:w="10" w:type="dxa"/>
          <w:right w:w="10" w:type="dxa"/>
        </w:tblCellMar>
        <w:tblLook w:val="04A0" w:firstRow="1" w:lastRow="0" w:firstColumn="1" w:lastColumn="0" w:noHBand="0" w:noVBand="1"/>
      </w:tblPr>
      <w:tblGrid>
        <w:gridCol w:w="6956"/>
        <w:gridCol w:w="2460"/>
      </w:tblGrid>
      <w:tr w:rsidR="00D21CDC" w:rsidRPr="00FF7031" w:rsidTr="00C41168">
        <w:trPr>
          <w:trHeight w:hRule="exact" w:val="634"/>
        </w:trPr>
        <w:tc>
          <w:tcPr>
            <w:tcW w:w="6956" w:type="dxa"/>
            <w:tcBorders>
              <w:top w:val="single" w:sz="4" w:space="0" w:color="auto"/>
              <w:lef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ценностное отношение к своему здоровью, здоровью родителей</w:t>
            </w:r>
          </w:p>
        </w:tc>
        <w:tc>
          <w:tcPr>
            <w:tcW w:w="2460" w:type="dxa"/>
            <w:vMerge w:val="restart"/>
            <w:tcBorders>
              <w:top w:val="single" w:sz="4" w:space="0" w:color="auto"/>
              <w:left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Программа «Школа здоровья» на 2016</w:t>
            </w:r>
            <w:r w:rsidRPr="00FF7031">
              <w:rPr>
                <w:sz w:val="24"/>
                <w:szCs w:val="24"/>
              </w:rPr>
              <w:softHyphen/>
              <w:t xml:space="preserve"> -2021гг.</w:t>
            </w:r>
          </w:p>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Внеурочная деятельность:</w:t>
            </w:r>
          </w:p>
          <w:p w:rsidR="00D21CDC" w:rsidRPr="00FF7031" w:rsidRDefault="006052E0" w:rsidP="003A6088">
            <w:pPr>
              <w:pStyle w:val="26"/>
              <w:keepNext/>
              <w:widowControl/>
              <w:shd w:val="clear" w:color="auto" w:fill="auto"/>
              <w:spacing w:line="240" w:lineRule="auto"/>
              <w:ind w:firstLine="0"/>
              <w:rPr>
                <w:sz w:val="24"/>
                <w:szCs w:val="24"/>
              </w:rPr>
            </w:pPr>
            <w:r w:rsidRPr="00FF7031">
              <w:rPr>
                <w:sz w:val="24"/>
                <w:szCs w:val="24"/>
              </w:rPr>
              <w:t xml:space="preserve">- спортивные секции: баскетбол, волейбол. </w:t>
            </w:r>
          </w:p>
        </w:tc>
      </w:tr>
      <w:tr w:rsidR="00D21CDC" w:rsidRPr="00FF7031" w:rsidTr="00C41168">
        <w:trPr>
          <w:trHeight w:hRule="exact" w:val="3951"/>
        </w:trPr>
        <w:tc>
          <w:tcPr>
            <w:tcW w:w="6956" w:type="dxa"/>
            <w:tcBorders>
              <w:left w:val="single" w:sz="4" w:space="0" w:color="auto"/>
              <w:bottom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(законных представителей), чле</w:t>
            </w:r>
            <w:r w:rsidRPr="00FF7031">
              <w:rPr>
                <w:sz w:val="24"/>
                <w:szCs w:val="24"/>
              </w:rPr>
              <w:softHyphen/>
              <w:t>нов своей семьи, педагогов, свер</w:t>
            </w:r>
            <w:r w:rsidRPr="00FF7031">
              <w:rPr>
                <w:sz w:val="24"/>
                <w:szCs w:val="24"/>
              </w:rPr>
              <w:softHyphen/>
              <w:t>стников;</w:t>
            </w:r>
          </w:p>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понимание важности физической культуры и спорта для здоровья человека, его образования, труда и творчества; знание и выполне</w:t>
            </w:r>
            <w:r w:rsidRPr="00FF7031">
              <w:rPr>
                <w:sz w:val="24"/>
                <w:szCs w:val="24"/>
              </w:rPr>
              <w:softHyphen/>
              <w:t>ние санитарно-гигиенических правил, соблюдение здоровьесбе</w:t>
            </w:r>
            <w:r w:rsidRPr="00FF7031">
              <w:rPr>
                <w:sz w:val="24"/>
                <w:szCs w:val="24"/>
              </w:rPr>
              <w:softHyphen/>
              <w:t>регающего режима дня; интерес к прогулкам на природе, подвижным играм, участию в спортивных соревнованиях;</w:t>
            </w:r>
          </w:p>
          <w:p w:rsidR="00D21CDC" w:rsidRPr="00FF7031" w:rsidRDefault="00D21CDC" w:rsidP="003A6088">
            <w:pPr>
              <w:pStyle w:val="26"/>
              <w:keepNext/>
              <w:widowControl/>
              <w:shd w:val="clear" w:color="auto" w:fill="auto"/>
              <w:spacing w:line="240" w:lineRule="auto"/>
              <w:ind w:firstLine="0"/>
              <w:rPr>
                <w:sz w:val="24"/>
                <w:szCs w:val="24"/>
              </w:rPr>
            </w:pPr>
            <w:r w:rsidRPr="00FF7031">
              <w:rPr>
                <w:sz w:val="24"/>
                <w:szCs w:val="24"/>
              </w:rPr>
              <w:t>первоначальные представления об оздоровительном влиянии приро</w:t>
            </w:r>
            <w:r w:rsidRPr="00FF7031">
              <w:rPr>
                <w:sz w:val="24"/>
                <w:szCs w:val="24"/>
              </w:rPr>
              <w:softHyphen/>
              <w:t>ды на человека; первоначальные представления о возможном нега</w:t>
            </w:r>
            <w:r w:rsidRPr="00FF7031">
              <w:rPr>
                <w:sz w:val="24"/>
                <w:szCs w:val="24"/>
              </w:rPr>
              <w:softHyphen/>
              <w:t>тивном влиянии компьютерных игр, телевидения, рекламы на здоровье человека; отрицательное отношение к невыполнению пра</w:t>
            </w:r>
            <w:r w:rsidRPr="00FF7031">
              <w:rPr>
                <w:sz w:val="24"/>
                <w:szCs w:val="24"/>
              </w:rPr>
              <w:softHyphen/>
              <w:t>вил личной гигиены и санитарии, уклонению от занятий физкульту</w:t>
            </w:r>
            <w:r w:rsidRPr="00FF7031">
              <w:rPr>
                <w:sz w:val="24"/>
                <w:szCs w:val="24"/>
              </w:rPr>
              <w:softHyphen/>
              <w:t>рой.</w:t>
            </w:r>
          </w:p>
        </w:tc>
        <w:tc>
          <w:tcPr>
            <w:tcW w:w="2460" w:type="dxa"/>
            <w:vMerge/>
            <w:tcBorders>
              <w:left w:val="single" w:sz="4" w:space="0" w:color="auto"/>
              <w:bottom w:val="single" w:sz="4" w:space="0" w:color="auto"/>
              <w:right w:val="single" w:sz="4" w:space="0" w:color="auto"/>
            </w:tcBorders>
            <w:shd w:val="clear" w:color="auto" w:fill="FFFFFF"/>
          </w:tcPr>
          <w:p w:rsidR="00D21CDC" w:rsidRPr="00FF7031" w:rsidRDefault="00D21CDC" w:rsidP="003A6088">
            <w:pPr>
              <w:pStyle w:val="26"/>
              <w:keepNext/>
              <w:widowControl/>
              <w:shd w:val="clear" w:color="auto" w:fill="auto"/>
              <w:spacing w:line="240" w:lineRule="auto"/>
              <w:ind w:firstLine="0"/>
              <w:rPr>
                <w:sz w:val="24"/>
                <w:szCs w:val="24"/>
              </w:rPr>
            </w:pPr>
          </w:p>
        </w:tc>
      </w:tr>
    </w:tbl>
    <w:p w:rsidR="00D21CDC" w:rsidRPr="00FF7031" w:rsidRDefault="00D21CDC" w:rsidP="003A6088">
      <w:pPr>
        <w:keepNext/>
        <w:rPr>
          <w:lang w:bidi="ru-RU"/>
        </w:rPr>
      </w:pPr>
    </w:p>
    <w:tbl>
      <w:tblPr>
        <w:tblW w:w="9477" w:type="dxa"/>
        <w:tblLayout w:type="fixed"/>
        <w:tblCellMar>
          <w:left w:w="10" w:type="dxa"/>
          <w:right w:w="10" w:type="dxa"/>
        </w:tblCellMar>
        <w:tblLook w:val="04A0" w:firstRow="1" w:lastRow="0" w:firstColumn="1" w:lastColumn="0" w:noHBand="0" w:noVBand="1"/>
      </w:tblPr>
      <w:tblGrid>
        <w:gridCol w:w="5255"/>
        <w:gridCol w:w="4222"/>
      </w:tblGrid>
      <w:tr w:rsidR="00862B5B" w:rsidRPr="00FF7031" w:rsidTr="00862B5B">
        <w:trPr>
          <w:trHeight w:hRule="exact" w:val="559"/>
        </w:trPr>
        <w:tc>
          <w:tcPr>
            <w:tcW w:w="9477" w:type="dxa"/>
            <w:gridSpan w:val="2"/>
            <w:tcBorders>
              <w:top w:val="single" w:sz="4" w:space="0" w:color="auto"/>
              <w:left w:val="single" w:sz="4" w:space="0" w:color="auto"/>
              <w:right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left="160" w:firstLine="0"/>
              <w:jc w:val="left"/>
              <w:rPr>
                <w:sz w:val="24"/>
                <w:szCs w:val="24"/>
              </w:rPr>
            </w:pPr>
            <w:r w:rsidRPr="00FF7031">
              <w:rPr>
                <w:rStyle w:val="27"/>
                <w:sz w:val="24"/>
                <w:szCs w:val="24"/>
              </w:rPr>
              <w:t>Воспитание ценностного отношения к природе, окружающей среде (экологическое воспитание)</w:t>
            </w:r>
          </w:p>
        </w:tc>
      </w:tr>
      <w:tr w:rsidR="00862B5B" w:rsidRPr="00FF7031" w:rsidTr="006052E0">
        <w:trPr>
          <w:trHeight w:hRule="exact" w:val="1148"/>
        </w:trPr>
        <w:tc>
          <w:tcPr>
            <w:tcW w:w="5255" w:type="dxa"/>
            <w:tcBorders>
              <w:top w:val="single" w:sz="4" w:space="0" w:color="auto"/>
              <w:left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развитие интереса к природе, природным явлениям и формам жизни, понимание активной роли человека в природе; бережное от</w:t>
            </w:r>
            <w:r w:rsidRPr="00FF7031">
              <w:rPr>
                <w:sz w:val="24"/>
                <w:szCs w:val="24"/>
              </w:rPr>
              <w:softHyphen/>
              <w:t>ношение к растениям и живот</w:t>
            </w:r>
            <w:r w:rsidRPr="00FF7031">
              <w:rPr>
                <w:sz w:val="24"/>
                <w:szCs w:val="24"/>
              </w:rPr>
              <w:softHyphen/>
              <w:t>ным.</w:t>
            </w:r>
          </w:p>
        </w:tc>
        <w:tc>
          <w:tcPr>
            <w:tcW w:w="4222" w:type="dxa"/>
            <w:tcBorders>
              <w:top w:val="single" w:sz="4" w:space="0" w:color="auto"/>
              <w:left w:val="single" w:sz="4" w:space="0" w:color="auto"/>
              <w:right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Общешкольный план воспитательной ра</w:t>
            </w:r>
            <w:r w:rsidRPr="00FF7031">
              <w:rPr>
                <w:sz w:val="24"/>
                <w:szCs w:val="24"/>
              </w:rPr>
              <w:softHyphen/>
              <w:t>боты</w:t>
            </w:r>
          </w:p>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Внеурочная деятельность:</w:t>
            </w:r>
          </w:p>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Классные часы, мероприятия</w:t>
            </w:r>
          </w:p>
        </w:tc>
      </w:tr>
      <w:tr w:rsidR="00862B5B" w:rsidRPr="00FF7031" w:rsidTr="00862B5B">
        <w:trPr>
          <w:trHeight w:hRule="exact" w:val="555"/>
        </w:trPr>
        <w:tc>
          <w:tcPr>
            <w:tcW w:w="9477" w:type="dxa"/>
            <w:gridSpan w:val="2"/>
            <w:tcBorders>
              <w:top w:val="single" w:sz="4" w:space="0" w:color="auto"/>
              <w:left w:val="single" w:sz="4" w:space="0" w:color="auto"/>
              <w:right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firstLine="0"/>
              <w:rPr>
                <w:sz w:val="24"/>
                <w:szCs w:val="24"/>
              </w:rPr>
            </w:pPr>
            <w:r w:rsidRPr="00FF7031">
              <w:rPr>
                <w:rStyle w:val="27"/>
                <w:sz w:val="24"/>
                <w:szCs w:val="24"/>
              </w:rPr>
              <w:t>Воспитание ценностного отношения к прекрасному, формирование пред</w:t>
            </w:r>
            <w:r w:rsidRPr="00FF7031">
              <w:rPr>
                <w:rStyle w:val="27"/>
                <w:sz w:val="24"/>
                <w:szCs w:val="24"/>
              </w:rPr>
              <w:softHyphen/>
              <w:t>ставлений об эстетических идеалах и ценностях (эстетическое воспита</w:t>
            </w:r>
            <w:r w:rsidRPr="00FF7031">
              <w:rPr>
                <w:rStyle w:val="27"/>
                <w:sz w:val="24"/>
                <w:szCs w:val="24"/>
              </w:rPr>
              <w:softHyphen/>
              <w:t>ние)</w:t>
            </w:r>
          </w:p>
        </w:tc>
      </w:tr>
      <w:tr w:rsidR="00862B5B" w:rsidRPr="00FF7031" w:rsidTr="00862B5B">
        <w:trPr>
          <w:trHeight w:hRule="exact" w:val="1713"/>
        </w:trPr>
        <w:tc>
          <w:tcPr>
            <w:tcW w:w="5255" w:type="dxa"/>
            <w:tcBorders>
              <w:top w:val="single" w:sz="4" w:space="0" w:color="auto"/>
              <w:left w:val="single" w:sz="4" w:space="0" w:color="auto"/>
              <w:bottom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интерес к чтению, произведениям искусства, детским спектаклям, концертам, выставкам, музыке; интерес к занятиям художествен</w:t>
            </w:r>
            <w:r w:rsidRPr="00FF7031">
              <w:rPr>
                <w:sz w:val="24"/>
                <w:szCs w:val="24"/>
              </w:rPr>
              <w:softHyphen/>
              <w:t>ным творчеством; стремление к опрятному внешнему виду; отри</w:t>
            </w:r>
            <w:r w:rsidRPr="00FF7031">
              <w:rPr>
                <w:sz w:val="24"/>
                <w:szCs w:val="24"/>
              </w:rPr>
              <w:softHyphen/>
              <w:t>цательное отношение к некраси</w:t>
            </w:r>
            <w:r w:rsidRPr="00FF7031">
              <w:rPr>
                <w:sz w:val="24"/>
                <w:szCs w:val="24"/>
              </w:rPr>
              <w:softHyphen/>
              <w:t>вым поступкам и неряшливости.</w:t>
            </w:r>
          </w:p>
        </w:tc>
        <w:tc>
          <w:tcPr>
            <w:tcW w:w="4222" w:type="dxa"/>
            <w:tcBorders>
              <w:top w:val="single" w:sz="4" w:space="0" w:color="auto"/>
              <w:left w:val="single" w:sz="4" w:space="0" w:color="auto"/>
              <w:bottom w:val="single" w:sz="4" w:space="0" w:color="auto"/>
              <w:right w:val="single" w:sz="4" w:space="0" w:color="auto"/>
            </w:tcBorders>
            <w:shd w:val="clear" w:color="auto" w:fill="FFFFFF"/>
          </w:tcPr>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Внеурочная деятельность:</w:t>
            </w:r>
          </w:p>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 кружок «</w:t>
            </w:r>
            <w:r w:rsidR="00EE0A9F" w:rsidRPr="00FF7031">
              <w:rPr>
                <w:sz w:val="24"/>
                <w:szCs w:val="24"/>
              </w:rPr>
              <w:t>Станем волшебниками</w:t>
            </w:r>
            <w:r w:rsidRPr="00FF7031">
              <w:rPr>
                <w:sz w:val="24"/>
                <w:szCs w:val="24"/>
              </w:rPr>
              <w:t>»,</w:t>
            </w:r>
          </w:p>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Экскурсии, походы, встречи с интересными людьми.</w:t>
            </w:r>
          </w:p>
          <w:p w:rsidR="00862B5B" w:rsidRPr="00FF7031" w:rsidRDefault="00862B5B" w:rsidP="003A6088">
            <w:pPr>
              <w:pStyle w:val="26"/>
              <w:keepNext/>
              <w:widowControl/>
              <w:shd w:val="clear" w:color="auto" w:fill="auto"/>
              <w:spacing w:line="240" w:lineRule="auto"/>
              <w:ind w:firstLine="0"/>
              <w:rPr>
                <w:sz w:val="24"/>
                <w:szCs w:val="24"/>
              </w:rPr>
            </w:pPr>
            <w:r w:rsidRPr="00FF7031">
              <w:rPr>
                <w:sz w:val="24"/>
                <w:szCs w:val="24"/>
              </w:rPr>
              <w:t>Программа «Школа здоровья» на 2016-2021 гг.</w:t>
            </w:r>
          </w:p>
        </w:tc>
      </w:tr>
    </w:tbl>
    <w:p w:rsidR="000F42A9" w:rsidRPr="00FF7031" w:rsidRDefault="000F42A9" w:rsidP="003A6088">
      <w:pPr>
        <w:pStyle w:val="a3"/>
        <w:keepNext/>
        <w:spacing w:line="240" w:lineRule="auto"/>
        <w:ind w:firstLine="0"/>
        <w:rPr>
          <w:rFonts w:ascii="Times New Roman" w:hAnsi="Times New Roman"/>
          <w:color w:val="auto"/>
          <w:sz w:val="24"/>
          <w:szCs w:val="24"/>
        </w:rPr>
      </w:pPr>
    </w:p>
    <w:p w:rsidR="000F42A9" w:rsidRPr="00FF7031" w:rsidRDefault="000F42A9" w:rsidP="003A6088">
      <w:pPr>
        <w:keepNext/>
        <w:jc w:val="center"/>
        <w:rPr>
          <w:b/>
        </w:rPr>
      </w:pPr>
      <w:r w:rsidRPr="00FF7031">
        <w:rPr>
          <w:b/>
        </w:rPr>
        <w:t>Основные направления и ценностные основы</w:t>
      </w:r>
    </w:p>
    <w:p w:rsidR="000F42A9" w:rsidRPr="00FF7031" w:rsidRDefault="000F42A9" w:rsidP="003A6088">
      <w:pPr>
        <w:keepNext/>
        <w:jc w:val="center"/>
        <w:rPr>
          <w:b/>
        </w:rPr>
      </w:pPr>
      <w:r w:rsidRPr="00FF7031">
        <w:rPr>
          <w:b/>
        </w:rPr>
        <w:t>духовно­нравственного развития, воспитания и социализации обучающихся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F7031">
        <w:rPr>
          <w:rFonts w:ascii="Times New Roman" w:hAnsi="Times New Roman"/>
          <w:color w:val="auto"/>
          <w:spacing w:val="2"/>
          <w:sz w:val="24"/>
          <w:szCs w:val="24"/>
        </w:rPr>
        <w:t>существенных сторон духовно­нравственного развития лич</w:t>
      </w:r>
      <w:r w:rsidRPr="00FF7031">
        <w:rPr>
          <w:rFonts w:ascii="Times New Roman" w:hAnsi="Times New Roman"/>
          <w:color w:val="auto"/>
          <w:sz w:val="24"/>
          <w:szCs w:val="24"/>
        </w:rPr>
        <w:t>ности гражданина России.</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Организация духовно­нравственного развития, воспита</w:t>
      </w:r>
      <w:r w:rsidRPr="00FF7031">
        <w:rPr>
          <w:rFonts w:ascii="Times New Roman" w:hAnsi="Times New Roman"/>
          <w:color w:val="auto"/>
          <w:spacing w:val="2"/>
          <w:sz w:val="24"/>
          <w:szCs w:val="24"/>
        </w:rPr>
        <w:t>ния и социализации обучающихся осуществляется по следующим направле</w:t>
      </w:r>
      <w:r w:rsidRPr="00FF7031">
        <w:rPr>
          <w:rFonts w:ascii="Times New Roman" w:hAnsi="Times New Roman"/>
          <w:color w:val="auto"/>
          <w:sz w:val="24"/>
          <w:szCs w:val="24"/>
        </w:rPr>
        <w:t>ниям:</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1. Гражданско-патриотическое воспитание</w:t>
      </w:r>
    </w:p>
    <w:p w:rsidR="000F42A9" w:rsidRPr="00FF7031" w:rsidRDefault="000F42A9" w:rsidP="003A6088">
      <w:pPr>
        <w:pStyle w:val="a3"/>
        <w:keepNext/>
        <w:spacing w:line="240" w:lineRule="auto"/>
        <w:ind w:firstLine="0"/>
        <w:rPr>
          <w:rFonts w:ascii="Times New Roman" w:hAnsi="Times New Roman"/>
          <w:i/>
          <w:iCs/>
          <w:color w:val="auto"/>
          <w:sz w:val="24"/>
          <w:szCs w:val="24"/>
        </w:rPr>
      </w:pPr>
      <w:r w:rsidRPr="00FF7031">
        <w:rPr>
          <w:rFonts w:ascii="Times New Roman" w:hAnsi="Times New Roman"/>
          <w:color w:val="auto"/>
          <w:sz w:val="24"/>
          <w:szCs w:val="24"/>
        </w:rPr>
        <w:t xml:space="preserve">Ценности: </w:t>
      </w:r>
      <w:r w:rsidRPr="00FF7031">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FF7031">
        <w:rPr>
          <w:rFonts w:ascii="Times New Roman" w:hAnsi="Times New Roman"/>
          <w:iCs/>
          <w:color w:val="auto"/>
          <w:spacing w:val="-2"/>
          <w:sz w:val="24"/>
          <w:szCs w:val="24"/>
        </w:rPr>
        <w:t>общество; закон и правопорядок; сво</w:t>
      </w:r>
      <w:r w:rsidRPr="00FF7031">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FF7031">
        <w:rPr>
          <w:rFonts w:ascii="Times New Roman" w:hAnsi="Times New Roman"/>
          <w:i/>
          <w:iCs/>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2. Нравственное и духовное воспитание</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Ценности: </w:t>
      </w:r>
      <w:r w:rsidRPr="00FF7031">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3. Воспитание положительного отношения к труду и творчеству</w:t>
      </w:r>
    </w:p>
    <w:p w:rsidR="000F42A9" w:rsidRPr="00FF7031" w:rsidRDefault="000F42A9" w:rsidP="003A6088">
      <w:pPr>
        <w:pStyle w:val="a3"/>
        <w:keepNext/>
        <w:spacing w:line="240" w:lineRule="auto"/>
        <w:ind w:firstLine="0"/>
        <w:rPr>
          <w:rFonts w:ascii="Times New Roman" w:hAnsi="Times New Roman"/>
          <w:iCs/>
          <w:color w:val="auto"/>
          <w:sz w:val="24"/>
          <w:szCs w:val="24"/>
        </w:rPr>
      </w:pPr>
      <w:r w:rsidRPr="00FF7031">
        <w:rPr>
          <w:rFonts w:ascii="Times New Roman" w:hAnsi="Times New Roman"/>
          <w:color w:val="auto"/>
          <w:sz w:val="24"/>
          <w:szCs w:val="24"/>
        </w:rPr>
        <w:t xml:space="preserve">Ценности: </w:t>
      </w:r>
      <w:r w:rsidRPr="00FF7031">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FF7031">
        <w:rPr>
          <w:rFonts w:ascii="Times New Roman" w:hAnsi="Times New Roman"/>
          <w:iCs/>
          <w:color w:val="auto"/>
          <w:sz w:val="24"/>
          <w:szCs w:val="24"/>
        </w:rPr>
        <w:t>е</w:t>
      </w:r>
      <w:r w:rsidRPr="00FF7031">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4. Интеллектуальное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 xml:space="preserve">Ценности: образование, </w:t>
      </w:r>
      <w:r w:rsidRPr="00FF7031">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FF7031">
        <w:rPr>
          <w:rFonts w:ascii="Times New Roman" w:hAnsi="Times New Roman"/>
          <w:color w:val="auto"/>
          <w:sz w:val="24"/>
          <w:szCs w:val="24"/>
        </w:rPr>
        <w:t>знание,</w:t>
      </w:r>
      <w:r w:rsidRPr="00FF7031">
        <w:rPr>
          <w:rFonts w:ascii="Times New Roman" w:hAnsi="Times New Roman"/>
          <w:iCs/>
          <w:color w:val="auto"/>
          <w:sz w:val="24"/>
          <w:szCs w:val="24"/>
        </w:rPr>
        <w:t xml:space="preserve"> общество знаний. </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5. Здоровьесберегающее воспитание</w:t>
      </w:r>
    </w:p>
    <w:p w:rsidR="000F42A9" w:rsidRPr="00FF7031" w:rsidRDefault="000F42A9" w:rsidP="003A6088">
      <w:pPr>
        <w:pStyle w:val="ab"/>
        <w:keepNext/>
        <w:spacing w:line="240" w:lineRule="auto"/>
        <w:ind w:firstLine="0"/>
        <w:rPr>
          <w:rFonts w:ascii="Times New Roman" w:hAnsi="Times New Roman"/>
          <w:i/>
          <w:color w:val="auto"/>
          <w:spacing w:val="2"/>
          <w:sz w:val="24"/>
          <w:szCs w:val="24"/>
        </w:rPr>
      </w:pPr>
      <w:r w:rsidRPr="00FF7031">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6. Социокультурное и медиакультурное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F7031">
        <w:rPr>
          <w:rFonts w:ascii="Times New Roman" w:hAnsi="Times New Roman"/>
          <w:iCs/>
          <w:color w:val="auto"/>
          <w:spacing w:val="-2"/>
          <w:sz w:val="24"/>
          <w:szCs w:val="24"/>
        </w:rPr>
        <w:t xml:space="preserve"> поликультурный мир</w:t>
      </w:r>
      <w:r w:rsidRPr="00FF7031">
        <w:rPr>
          <w:rFonts w:ascii="Times New Roman" w:hAnsi="Times New Roman"/>
          <w:i/>
          <w:iCs/>
          <w:color w:val="auto"/>
          <w:spacing w:val="-2"/>
          <w:sz w:val="24"/>
          <w:szCs w:val="24"/>
        </w:rPr>
        <w:t>.</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7. Культуротворческое и эстетическое воспитание</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Ценности: </w:t>
      </w:r>
      <w:r w:rsidRPr="00FF7031">
        <w:rPr>
          <w:rFonts w:ascii="Times New Roman" w:hAnsi="Times New Roman"/>
          <w:iCs/>
          <w:color w:val="auto"/>
          <w:sz w:val="24"/>
          <w:szCs w:val="24"/>
        </w:rPr>
        <w:t xml:space="preserve">красота; гармония; </w:t>
      </w:r>
      <w:r w:rsidRPr="00FF7031">
        <w:rPr>
          <w:rFonts w:ascii="Times New Roman" w:hAnsi="Times New Roman"/>
          <w:iCs/>
          <w:color w:val="auto"/>
          <w:spacing w:val="-3"/>
          <w:sz w:val="24"/>
          <w:szCs w:val="24"/>
        </w:rPr>
        <w:t>эстетическое развитие, самовыражение в творчестве и ис</w:t>
      </w:r>
      <w:r w:rsidRPr="00FF7031">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8. Правовое воспитание и культура безопасности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9. Воспитание семейных ценностей</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FF7031">
        <w:rPr>
          <w:rFonts w:ascii="Times New Roman" w:hAnsi="Times New Roman"/>
          <w:iCs/>
          <w:color w:val="auto"/>
          <w:sz w:val="24"/>
          <w:szCs w:val="24"/>
        </w:rPr>
        <w:t xml:space="preserve"> уважение к родителям, прародителям; забота о старших и младших.</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10. Формирование коммуникативной культуры</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FF7031" w:rsidRDefault="000F42A9" w:rsidP="003A6088">
      <w:pPr>
        <w:pStyle w:val="ab"/>
        <w:keepNext/>
        <w:spacing w:line="240" w:lineRule="auto"/>
        <w:ind w:firstLine="0"/>
        <w:rPr>
          <w:rFonts w:ascii="Times New Roman" w:hAnsi="Times New Roman"/>
          <w:color w:val="auto"/>
          <w:spacing w:val="2"/>
          <w:sz w:val="24"/>
          <w:szCs w:val="24"/>
          <w:u w:val="single"/>
        </w:rPr>
      </w:pPr>
      <w:r w:rsidRPr="00FF7031">
        <w:rPr>
          <w:rFonts w:ascii="Times New Roman" w:hAnsi="Times New Roman"/>
          <w:color w:val="auto"/>
          <w:spacing w:val="2"/>
          <w:sz w:val="24"/>
          <w:szCs w:val="24"/>
          <w:u w:val="single"/>
        </w:rPr>
        <w:t>11. Экологическое воспитание</w:t>
      </w:r>
    </w:p>
    <w:p w:rsidR="000F42A9" w:rsidRPr="00FF7031" w:rsidRDefault="000F42A9" w:rsidP="003A6088">
      <w:pPr>
        <w:pStyle w:val="ab"/>
        <w:keepNext/>
        <w:spacing w:line="240" w:lineRule="auto"/>
        <w:ind w:firstLine="0"/>
        <w:rPr>
          <w:rFonts w:ascii="Times New Roman" w:hAnsi="Times New Roman"/>
          <w:i/>
          <w:iCs/>
          <w:color w:val="auto"/>
          <w:sz w:val="24"/>
          <w:szCs w:val="24"/>
        </w:rPr>
      </w:pPr>
      <w:r w:rsidRPr="00FF7031">
        <w:rPr>
          <w:rFonts w:ascii="Times New Roman" w:hAnsi="Times New Roman"/>
          <w:color w:val="auto"/>
          <w:spacing w:val="2"/>
          <w:sz w:val="24"/>
          <w:szCs w:val="24"/>
        </w:rPr>
        <w:t xml:space="preserve">Ценности: </w:t>
      </w:r>
      <w:r w:rsidRPr="00FF7031">
        <w:rPr>
          <w:rFonts w:ascii="Times New Roman" w:hAnsi="Times New Roman"/>
          <w:iCs/>
          <w:color w:val="auto"/>
          <w:spacing w:val="2"/>
          <w:sz w:val="24"/>
          <w:szCs w:val="24"/>
        </w:rPr>
        <w:t xml:space="preserve">родная земля; заповедная природа; планета </w:t>
      </w:r>
      <w:r w:rsidRPr="00FF7031">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Все направления духовно­нравственного развития, воспи</w:t>
      </w:r>
      <w:r w:rsidRPr="00FF7031">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FF7031" w:rsidRDefault="000F42A9" w:rsidP="00D9081F">
      <w:pPr>
        <w:pStyle w:val="affe"/>
        <w:keepNext/>
        <w:spacing w:after="0" w:line="240" w:lineRule="auto"/>
        <w:ind w:left="1004"/>
        <w:jc w:val="center"/>
        <w:rPr>
          <w:rFonts w:ascii="Times New Roman" w:hAnsi="Times New Roman"/>
          <w:b/>
          <w:sz w:val="24"/>
          <w:szCs w:val="24"/>
        </w:rPr>
      </w:pPr>
      <w:r w:rsidRPr="00FF7031">
        <w:rPr>
          <w:rFonts w:ascii="Times New Roman" w:hAnsi="Times New Roman"/>
          <w:b/>
          <w:sz w:val="24"/>
          <w:szCs w:val="24"/>
        </w:rPr>
        <w:t>Основное содержание духовно­нравственного развития, воспитания и социализации обучающихся</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Гражданско-патриотическое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элементарные представления о политическом устройстве </w:t>
      </w:r>
      <w:r w:rsidRPr="00FF7031">
        <w:rPr>
          <w:rFonts w:ascii="Times New Roman" w:hAnsi="Times New Roman"/>
          <w:color w:val="auto"/>
          <w:spacing w:val="2"/>
          <w:sz w:val="24"/>
          <w:szCs w:val="24"/>
        </w:rPr>
        <w:t xml:space="preserve">Российского государства, его институтах, их роли в жизни </w:t>
      </w:r>
      <w:r w:rsidRPr="00FF7031">
        <w:rPr>
          <w:rFonts w:ascii="Times New Roman" w:hAnsi="Times New Roman"/>
          <w:color w:val="auto"/>
          <w:sz w:val="24"/>
          <w:szCs w:val="24"/>
        </w:rPr>
        <w:t>общества, важнейших законах государства;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FF7031">
        <w:rPr>
          <w:rFonts w:ascii="Times New Roman" w:hAnsi="Times New Roman"/>
          <w:color w:val="auto"/>
          <w:sz w:val="24"/>
          <w:szCs w:val="24"/>
        </w:rPr>
        <w:t>в котором находится образовательная организация;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интерес к государственным праздникам и важнейшим </w:t>
      </w:r>
      <w:r w:rsidRPr="00FF7031">
        <w:rPr>
          <w:rFonts w:ascii="Times New Roman" w:hAnsi="Times New Roman"/>
          <w:color w:val="auto"/>
          <w:sz w:val="24"/>
          <w:szCs w:val="24"/>
        </w:rPr>
        <w:t xml:space="preserve">событиям в жизни России, субъекта Российской Федерации, </w:t>
      </w:r>
      <w:r w:rsidRPr="00FF7031">
        <w:rPr>
          <w:rFonts w:ascii="Times New Roman" w:hAnsi="Times New Roman"/>
          <w:color w:val="auto"/>
          <w:spacing w:val="2"/>
          <w:sz w:val="24"/>
          <w:szCs w:val="24"/>
        </w:rPr>
        <w:t>края (населенного пункта), в котором находится образова</w:t>
      </w:r>
      <w:r w:rsidRPr="00FF7031">
        <w:rPr>
          <w:rFonts w:ascii="Times New Roman" w:hAnsi="Times New Roman"/>
          <w:color w:val="auto"/>
          <w:sz w:val="24"/>
          <w:szCs w:val="24"/>
        </w:rPr>
        <w:t>тельная организация;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ценностное отношение к своему национальному языку </w:t>
      </w:r>
      <w:r w:rsidRPr="00FF7031">
        <w:rPr>
          <w:rFonts w:ascii="Times New Roman" w:hAnsi="Times New Roman"/>
          <w:color w:val="auto"/>
          <w:sz w:val="24"/>
          <w:szCs w:val="24"/>
        </w:rPr>
        <w:t>и культуре;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первоначальные представления о национальных героях и </w:t>
      </w:r>
      <w:r w:rsidRPr="00FF7031">
        <w:rPr>
          <w:rFonts w:ascii="Times New Roman" w:hAnsi="Times New Roman"/>
          <w:color w:val="auto"/>
          <w:sz w:val="24"/>
          <w:szCs w:val="24"/>
        </w:rPr>
        <w:t>важнейших событиях истории России и ее народов;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Нравственное и духовное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w:t>
      </w:r>
      <w:r w:rsidR="00C67A9E" w:rsidRPr="00FF7031">
        <w:rPr>
          <w:rFonts w:ascii="Times New Roman" w:hAnsi="Times New Roman"/>
          <w:color w:val="auto"/>
          <w:sz w:val="24"/>
          <w:szCs w:val="24"/>
        </w:rPr>
        <w:t xml:space="preserve"> </w:t>
      </w:r>
      <w:r w:rsidRPr="00FF7031">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духовных ценностях народов России;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бережное, гуманное отношение ко всему живому;</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положительного отношения к труду и творчеству:</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уважение к труду и творчеству старших и сверстников;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представления об основных профессиях;</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ценностное отношение к учебе как виду творческой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представления о современной экономике;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первоначальные навыки коллективной работы, в том </w:t>
      </w:r>
      <w:r w:rsidRPr="00FF7031">
        <w:rPr>
          <w:rFonts w:ascii="Times New Roman" w:hAnsi="Times New Roman"/>
          <w:color w:val="auto"/>
          <w:sz w:val="24"/>
          <w:szCs w:val="24"/>
        </w:rPr>
        <w:t>числе при разработке и реализации учебных и учебно­трудовых проектов;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умение проявлять дисциплинированность, последователь</w:t>
      </w:r>
      <w:r w:rsidRPr="00FF7031">
        <w:rPr>
          <w:rFonts w:ascii="Times New Roman" w:hAnsi="Times New Roman"/>
          <w:color w:val="auto"/>
          <w:sz w:val="24"/>
          <w:szCs w:val="24"/>
        </w:rPr>
        <w:t>ность и настойчивость в выполнении учебных и учебно­трудовых заданий;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умение соблюдать порядок на рабочем месте;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бережное отношение к результатам своего труда, труда </w:t>
      </w:r>
      <w:r w:rsidRPr="00FF7031">
        <w:rPr>
          <w:rFonts w:ascii="Times New Roman" w:hAnsi="Times New Roman"/>
          <w:color w:val="auto"/>
          <w:sz w:val="24"/>
          <w:szCs w:val="24"/>
        </w:rPr>
        <w:t>других людей, к школьному имуществу, учебникам, личным вещам;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Интеллектуальное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интерес к познанию нового;</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навыки работы с научной информацией;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b/>
          <w:color w:val="auto"/>
          <w:spacing w:val="2"/>
          <w:sz w:val="24"/>
          <w:szCs w:val="24"/>
        </w:rPr>
        <w:t>Здоровьесберегающее воспитание</w:t>
      </w:r>
      <w:r w:rsidRPr="00FF7031">
        <w:rPr>
          <w:rFonts w:ascii="Times New Roman" w:hAnsi="Times New Roman"/>
          <w:color w:val="auto"/>
          <w:spacing w:val="2"/>
          <w:sz w:val="24"/>
          <w:szCs w:val="24"/>
        </w:rPr>
        <w:t>:</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отрицательное отношение к </w:t>
      </w:r>
      <w:r w:rsidRPr="00FF7031">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Социокультурное и медиакультурное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первичный опыт социального партнерства и межпоколенного диалога;</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Культуротворческое и эстетическое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проявление и развитие индивидуальных творческих способностей;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способность формулировать собственные эстетические предпочтения;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представления о душевной и физической красоте человека;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начальные представления об искусстве народов России;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интерес к чтению, произведениям искусства, детским </w:t>
      </w:r>
      <w:r w:rsidRPr="00FF7031">
        <w:rPr>
          <w:rFonts w:ascii="Times New Roman" w:hAnsi="Times New Roman"/>
          <w:color w:val="auto"/>
          <w:sz w:val="24"/>
          <w:szCs w:val="24"/>
        </w:rPr>
        <w:t>спектаклям, концертам, выставкам, музыке;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интерес к занятиям художественным творчеством;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стремление к опрятному внешнему виду;</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отрицательное отношение к некрасивым поступкам и неряшливости.</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 xml:space="preserve">Правовое воспитание и культура безопасности: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первоначальные представления о правах, свободах и обязанностях человека</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умение отвечать за свои поступки;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об информационной безопасности;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представления о возможном негативном влиянии на мо</w:t>
      </w:r>
      <w:r w:rsidRPr="00FF7031">
        <w:rPr>
          <w:rFonts w:ascii="Times New Roman" w:hAnsi="Times New Roman"/>
          <w:color w:val="auto"/>
          <w:spacing w:val="2"/>
          <w:sz w:val="24"/>
          <w:szCs w:val="24"/>
        </w:rPr>
        <w:t xml:space="preserve">рально­психологическое состояние человека компьютерных </w:t>
      </w:r>
      <w:r w:rsidRPr="00FF7031">
        <w:rPr>
          <w:rFonts w:ascii="Times New Roman" w:hAnsi="Times New Roman"/>
          <w:color w:val="auto"/>
          <w:sz w:val="24"/>
          <w:szCs w:val="24"/>
        </w:rPr>
        <w:t>игр, кинофильмов, телевизионных передач, рекламы;</w:t>
      </w:r>
    </w:p>
    <w:p w:rsidR="000F42A9" w:rsidRPr="00FF7031" w:rsidRDefault="000F42A9" w:rsidP="003A6088">
      <w:pPr>
        <w:pStyle w:val="ab"/>
        <w:keepNext/>
        <w:spacing w:line="240" w:lineRule="auto"/>
        <w:ind w:firstLine="0"/>
        <w:rPr>
          <w:rFonts w:ascii="Times New Roman" w:hAnsi="Times New Roman"/>
          <w:b/>
          <w:bCs/>
          <w:i/>
          <w:iCs/>
          <w:color w:val="auto"/>
          <w:sz w:val="24"/>
          <w:szCs w:val="24"/>
        </w:rPr>
      </w:pPr>
      <w:r w:rsidRPr="00FF7031">
        <w:rPr>
          <w:rFonts w:ascii="Times New Roman" w:hAnsi="Times New Roman"/>
          <w:color w:val="auto"/>
          <w:sz w:val="24"/>
          <w:szCs w:val="24"/>
        </w:rPr>
        <w:t>элементарные представления о девиантном и делинквентном поведении.</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семейных ценностей: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знание правил поведение в семье, понимание необходимости их выполнения;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представление о семейных ролях, правах и обязанностях членов семьи;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знание истории, ценностей и традиций своей семьи;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Формирование коммуникативной культуры:</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первоначальные знания о безопасном общении в Интернете;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ценностные представления о родном языке;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элементарные навыки межкультурной коммуникации;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Экологическое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развитие интереса к природе, природным явлениям и </w:t>
      </w:r>
      <w:r w:rsidRPr="00FF7031">
        <w:rPr>
          <w:rFonts w:ascii="Times New Roman" w:hAnsi="Times New Roman"/>
          <w:color w:val="auto"/>
          <w:sz w:val="24"/>
          <w:szCs w:val="24"/>
        </w:rPr>
        <w:t>формам жизни, понимание активной роли человека в природе;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ценностное отношение к природе и всем формам жизни;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элементарный опыт природоохранительной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бережное отношение к растениям и животным;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понимание взаимосвязи здоровья человека и экологической культуры;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элементарные знания законодательства в области защиты окружающей среды.</w:t>
      </w:r>
    </w:p>
    <w:p w:rsidR="00AC790B" w:rsidRPr="00FF7031" w:rsidRDefault="00AC790B" w:rsidP="003A6088">
      <w:pPr>
        <w:pStyle w:val="ab"/>
        <w:keepNext/>
        <w:spacing w:line="240" w:lineRule="auto"/>
        <w:ind w:firstLine="0"/>
        <w:jc w:val="center"/>
        <w:rPr>
          <w:rFonts w:ascii="Times New Roman" w:hAnsi="Times New Roman"/>
          <w:b/>
          <w:color w:val="auto"/>
          <w:sz w:val="24"/>
          <w:szCs w:val="24"/>
        </w:rPr>
      </w:pPr>
    </w:p>
    <w:p w:rsidR="000F42A9" w:rsidRPr="00FF7031" w:rsidRDefault="007E639C" w:rsidP="003A6088">
      <w:pPr>
        <w:keepNext/>
        <w:jc w:val="center"/>
        <w:rPr>
          <w:b/>
        </w:rPr>
      </w:pPr>
      <w:r w:rsidRPr="00FF7031">
        <w:rPr>
          <w:b/>
        </w:rPr>
        <w:t>Виды деятельности и формы занятий с обучающимися</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Гражданско-патриотическое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получают первоначальные представления о Конституции</w:t>
      </w:r>
      <w:r w:rsidRPr="00FF7031">
        <w:rPr>
          <w:rFonts w:ascii="Times New Roman" w:hAnsi="Times New Roman"/>
          <w:color w:val="auto"/>
          <w:spacing w:val="-2"/>
          <w:sz w:val="24"/>
          <w:szCs w:val="24"/>
        </w:rPr>
        <w:br/>
        <w:t>Российской Федерации, знакомятся с государственной сим</w:t>
      </w:r>
      <w:r w:rsidRPr="00FF7031">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FF7031">
        <w:rPr>
          <w:rFonts w:ascii="Times New Roman" w:hAnsi="Times New Roman"/>
          <w:color w:val="auto"/>
          <w:spacing w:val="2"/>
          <w:sz w:val="24"/>
          <w:szCs w:val="24"/>
        </w:rPr>
        <w:t xml:space="preserve">дится образовательная организация (на плакатах, картинах, </w:t>
      </w:r>
      <w:r w:rsidRPr="00FF7031">
        <w:rPr>
          <w:rFonts w:ascii="Times New Roman" w:hAnsi="Times New Roman"/>
          <w:color w:val="auto"/>
          <w:sz w:val="24"/>
          <w:szCs w:val="24"/>
        </w:rPr>
        <w:t xml:space="preserve">в процессе бесед, чтения книг, </w:t>
      </w:r>
      <w:r w:rsidRPr="00FF7031">
        <w:rPr>
          <w:rFonts w:ascii="Times New Roman" w:hAnsi="Times New Roman"/>
          <w:color w:val="auto"/>
          <w:spacing w:val="-2"/>
          <w:sz w:val="24"/>
          <w:szCs w:val="24"/>
        </w:rPr>
        <w:t>изучения основных и вариативных учебных дисциплин</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FF7031">
        <w:rPr>
          <w:rFonts w:ascii="Times New Roman" w:hAnsi="Times New Roman"/>
          <w:color w:val="auto"/>
          <w:spacing w:val="2"/>
          <w:sz w:val="24"/>
          <w:szCs w:val="24"/>
        </w:rPr>
        <w:t>местам, сюжетно­ролевых игр гражданского и историко­</w:t>
      </w:r>
      <w:r w:rsidR="00AB5493">
        <w:rPr>
          <w:rFonts w:ascii="Times New Roman" w:hAnsi="Times New Roman"/>
          <w:color w:val="auto"/>
          <w:spacing w:val="2"/>
          <w:sz w:val="24"/>
          <w:szCs w:val="24"/>
        </w:rPr>
        <w:t xml:space="preserve"> </w:t>
      </w:r>
      <w:r w:rsidRPr="00FF7031">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знакомятся с историей и культурой родного края, на</w:t>
      </w:r>
      <w:r w:rsidRPr="00FF7031">
        <w:rPr>
          <w:rFonts w:ascii="Times New Roman" w:hAnsi="Times New Roman"/>
          <w:color w:val="auto"/>
          <w:spacing w:val="-2"/>
          <w:sz w:val="24"/>
          <w:szCs w:val="24"/>
        </w:rPr>
        <w:t>родным творчеством, этнокультурными традициями, фолькло</w:t>
      </w:r>
      <w:r w:rsidRPr="00FF7031">
        <w:rPr>
          <w:rFonts w:ascii="Times New Roman" w:hAnsi="Times New Roman"/>
          <w:color w:val="auto"/>
          <w:sz w:val="24"/>
          <w:szCs w:val="24"/>
        </w:rPr>
        <w:t xml:space="preserve">ром, особенностями быта народов России (в процессе бесед, </w:t>
      </w:r>
      <w:r w:rsidRPr="00FF7031">
        <w:rPr>
          <w:rFonts w:ascii="Times New Roman" w:hAnsi="Times New Roman"/>
          <w:color w:val="auto"/>
          <w:spacing w:val="2"/>
          <w:sz w:val="24"/>
          <w:szCs w:val="24"/>
        </w:rPr>
        <w:t xml:space="preserve">сюжетно­ролевых игр, просмотра кинофильмов, творческих </w:t>
      </w:r>
      <w:r w:rsidRPr="00FF7031">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знакомятся с деятельностью общественных организа</w:t>
      </w:r>
      <w:r w:rsidRPr="00FF7031">
        <w:rPr>
          <w:rFonts w:ascii="Times New Roman" w:hAnsi="Times New Roman"/>
          <w:color w:val="auto"/>
          <w:sz w:val="24"/>
          <w:szCs w:val="24"/>
        </w:rPr>
        <w:t>ций патриотической и гражданской направленности</w:t>
      </w:r>
      <w:r w:rsidRPr="00FF7031">
        <w:rPr>
          <w:rFonts w:ascii="Times New Roman" w:hAnsi="Times New Roman"/>
          <w:color w:val="auto"/>
          <w:spacing w:val="2"/>
          <w:sz w:val="24"/>
          <w:szCs w:val="24"/>
        </w:rPr>
        <w:t xml:space="preserve"> (в процессе посильного участия в социальных </w:t>
      </w:r>
      <w:r w:rsidRPr="00FF7031">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участвуют в просмотре учебных фильмов, отрывков из ху</w:t>
      </w:r>
      <w:r w:rsidRPr="00FF7031">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FF7031">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получают первоначальный опыт межкультурной ком</w:t>
      </w:r>
      <w:r w:rsidRPr="00FF7031">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FF7031">
        <w:rPr>
          <w:rFonts w:ascii="Times New Roman" w:hAnsi="Times New Roman"/>
          <w:color w:val="auto"/>
          <w:sz w:val="24"/>
          <w:szCs w:val="24"/>
        </w:rPr>
        <w:t>ших собой достойные примеры гражданственности и патриотизма;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Нравственное и духовное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получают первоначальные представления о базовых цен</w:t>
      </w:r>
      <w:r w:rsidRPr="00FF7031">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FF7031">
        <w:rPr>
          <w:rFonts w:ascii="Times New Roman" w:hAnsi="Times New Roman"/>
          <w:color w:val="auto"/>
          <w:spacing w:val="-2"/>
          <w:sz w:val="24"/>
          <w:szCs w:val="24"/>
        </w:rPr>
        <w:t xml:space="preserve">такой, как театральные постановки, литературно­музыкальные </w:t>
      </w:r>
      <w:r w:rsidRPr="00FF7031">
        <w:rPr>
          <w:rFonts w:ascii="Times New Roman" w:hAnsi="Times New Roman"/>
          <w:color w:val="auto"/>
          <w:spacing w:val="2"/>
          <w:sz w:val="24"/>
          <w:szCs w:val="24"/>
        </w:rPr>
        <w:t>композиции, художественные выставки и</w:t>
      </w:r>
      <w:r w:rsidRPr="00FF7031">
        <w:rPr>
          <w:rFonts w:ascii="Cambria Math" w:hAnsi="Cambria Math" w:cs="Cambria Math"/>
          <w:color w:val="auto"/>
          <w:spacing w:val="2"/>
          <w:sz w:val="24"/>
          <w:szCs w:val="24"/>
        </w:rPr>
        <w:t> </w:t>
      </w:r>
      <w:r w:rsidRPr="00FF7031">
        <w:rPr>
          <w:rFonts w:ascii="Times New Roman" w:hAnsi="Times New Roman"/>
          <w:color w:val="auto"/>
          <w:spacing w:val="2"/>
          <w:sz w:val="24"/>
          <w:szCs w:val="24"/>
        </w:rPr>
        <w:t xml:space="preserve">других мероприятий, отражающих </w:t>
      </w:r>
      <w:r w:rsidRPr="00FF7031">
        <w:rPr>
          <w:rFonts w:ascii="Times New Roman" w:hAnsi="Times New Roman"/>
          <w:color w:val="auto"/>
          <w:spacing w:val="-2"/>
          <w:sz w:val="24"/>
          <w:szCs w:val="24"/>
        </w:rPr>
        <w:t>культурные и духовные традиции народов России);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участвуют в проведении уроков этики, внеурочных меро</w:t>
      </w:r>
      <w:r w:rsidRPr="00FF7031">
        <w:rPr>
          <w:rFonts w:ascii="Times New Roman" w:hAnsi="Times New Roman"/>
          <w:color w:val="auto"/>
          <w:spacing w:val="2"/>
          <w:sz w:val="24"/>
          <w:szCs w:val="24"/>
        </w:rPr>
        <w:t>приятий, направленных на формирование представлений</w:t>
      </w:r>
      <w:r w:rsidRPr="00FF7031">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FF7031">
        <w:rPr>
          <w:rFonts w:ascii="Times New Roman" w:hAnsi="Times New Roman"/>
          <w:color w:val="auto"/>
          <w:spacing w:val="2"/>
          <w:sz w:val="24"/>
          <w:szCs w:val="24"/>
        </w:rPr>
        <w:t>детям, взрослым, обучаются дружной игре, взаимной под</w:t>
      </w:r>
      <w:r w:rsidRPr="00FF7031">
        <w:rPr>
          <w:rFonts w:ascii="Times New Roman" w:hAnsi="Times New Roman"/>
          <w:color w:val="auto"/>
          <w:sz w:val="24"/>
          <w:szCs w:val="24"/>
        </w:rPr>
        <w:t>держке, участвуют в коллективных играх, приобретают опыта</w:t>
      </w:r>
      <w:r w:rsidR="006B0C24" w:rsidRPr="00FF7031">
        <w:rPr>
          <w:rFonts w:ascii="Times New Roman" w:hAnsi="Times New Roman"/>
          <w:color w:val="auto"/>
          <w:sz w:val="24"/>
          <w:szCs w:val="24"/>
        </w:rPr>
        <w:t xml:space="preserve"> </w:t>
      </w:r>
      <w:r w:rsidRPr="00FF7031">
        <w:rPr>
          <w:rFonts w:ascii="Times New Roman" w:hAnsi="Times New Roman"/>
          <w:color w:val="auto"/>
          <w:sz w:val="24"/>
          <w:szCs w:val="24"/>
        </w:rPr>
        <w:t>совместной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принимают посильное участие в делах благотворительности, мило</w:t>
      </w:r>
      <w:r w:rsidRPr="00FF7031">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положительного отношения к труду и творчеству:</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получают первоначальные представления о роли</w:t>
      </w:r>
      <w:r w:rsidRPr="00FF7031">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знакомятся с профессиями своих родителей (законных </w:t>
      </w:r>
      <w:r w:rsidRPr="00FF7031">
        <w:rPr>
          <w:rFonts w:ascii="Times New Roman" w:hAnsi="Times New Roman"/>
          <w:color w:val="auto"/>
          <w:spacing w:val="-2"/>
          <w:sz w:val="24"/>
          <w:szCs w:val="24"/>
        </w:rPr>
        <w:t>представителей) и прародителей, участвуют в организации и про</w:t>
      </w:r>
      <w:r w:rsidRPr="00FF7031">
        <w:rPr>
          <w:rFonts w:ascii="Times New Roman" w:hAnsi="Times New Roman"/>
          <w:color w:val="auto"/>
          <w:sz w:val="24"/>
          <w:szCs w:val="24"/>
        </w:rPr>
        <w:t>ведении презентаций «Труд наших родных»;</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FF7031">
        <w:rPr>
          <w:rFonts w:ascii="Cambria Math" w:hAnsi="Cambria Math" w:cs="Cambria Math"/>
          <w:color w:val="auto"/>
          <w:sz w:val="24"/>
          <w:szCs w:val="24"/>
        </w:rPr>
        <w:t> </w:t>
      </w:r>
      <w:r w:rsidRPr="00FF7031">
        <w:rPr>
          <w:rFonts w:ascii="Times New Roman" w:hAnsi="Times New Roman"/>
          <w:color w:val="auto"/>
          <w:sz w:val="24"/>
          <w:szCs w:val="24"/>
        </w:rPr>
        <w:t>т.</w:t>
      </w:r>
      <w:r w:rsidRPr="00FF7031">
        <w:rPr>
          <w:rFonts w:ascii="Cambria Math" w:hAnsi="Cambria Math" w:cs="Cambria Math"/>
          <w:color w:val="auto"/>
          <w:sz w:val="24"/>
          <w:szCs w:val="24"/>
        </w:rPr>
        <w:t> </w:t>
      </w:r>
      <w:r w:rsidRPr="00FF7031">
        <w:rPr>
          <w:rFonts w:ascii="Times New Roman" w:hAnsi="Times New Roman"/>
          <w:color w:val="auto"/>
          <w:sz w:val="24"/>
          <w:szCs w:val="24"/>
        </w:rPr>
        <w:t>д.), раскры</w:t>
      </w:r>
      <w:r w:rsidRPr="00FF7031">
        <w:rPr>
          <w:rFonts w:ascii="Times New Roman" w:hAnsi="Times New Roman"/>
          <w:color w:val="auto"/>
          <w:spacing w:val="2"/>
          <w:sz w:val="24"/>
          <w:szCs w:val="24"/>
        </w:rPr>
        <w:t xml:space="preserve">вающих перед детьми широкий спектр профессиональной </w:t>
      </w:r>
      <w:r w:rsidRPr="00FF7031">
        <w:rPr>
          <w:rFonts w:ascii="Times New Roman" w:hAnsi="Times New Roman"/>
          <w:color w:val="auto"/>
          <w:sz w:val="24"/>
          <w:szCs w:val="24"/>
        </w:rPr>
        <w:t>и трудовой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приобретают опыт уважительного и творческого отно</w:t>
      </w:r>
      <w:r w:rsidRPr="00FF7031">
        <w:rPr>
          <w:rFonts w:ascii="Times New Roman" w:hAnsi="Times New Roman"/>
          <w:color w:val="auto"/>
          <w:spacing w:val="2"/>
          <w:sz w:val="24"/>
          <w:szCs w:val="24"/>
        </w:rPr>
        <w:t>шения к учебному труду (посредством презентации учеб</w:t>
      </w:r>
      <w:r w:rsidRPr="00FF7031">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осваивают навыки творческого применения знаний, полу</w:t>
      </w:r>
      <w:r w:rsidRPr="00FF7031">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приобретают начальный опыт участия в различных </w:t>
      </w:r>
      <w:r w:rsidRPr="00FF7031">
        <w:rPr>
          <w:rFonts w:ascii="Times New Roman" w:hAnsi="Times New Roman"/>
          <w:color w:val="auto"/>
          <w:sz w:val="24"/>
          <w:szCs w:val="24"/>
        </w:rPr>
        <w:t>видах общественно полезной деятельности на базе образова</w:t>
      </w:r>
      <w:r w:rsidRPr="00FF7031">
        <w:rPr>
          <w:rFonts w:ascii="Times New Roman" w:hAnsi="Times New Roman"/>
          <w:color w:val="auto"/>
          <w:spacing w:val="-2"/>
          <w:sz w:val="24"/>
          <w:szCs w:val="24"/>
        </w:rPr>
        <w:t xml:space="preserve">тельной организации и взаимодействующих с ним организаций </w:t>
      </w:r>
      <w:r w:rsidRPr="00FF7031">
        <w:rPr>
          <w:rFonts w:ascii="Times New Roman" w:hAnsi="Times New Roman"/>
          <w:color w:val="auto"/>
          <w:spacing w:val="2"/>
          <w:sz w:val="24"/>
          <w:szCs w:val="24"/>
        </w:rPr>
        <w:t>дополнительного образования, других социальных институ</w:t>
      </w:r>
      <w:r w:rsidRPr="00FF7031">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приобретают умения и навыки самообслуживания в шко</w:t>
      </w:r>
      <w:r w:rsidRPr="00FF7031">
        <w:rPr>
          <w:rFonts w:ascii="Times New Roman" w:hAnsi="Times New Roman"/>
          <w:color w:val="auto"/>
          <w:sz w:val="24"/>
          <w:szCs w:val="24"/>
        </w:rPr>
        <w:t>ле и дома;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участвуют во встречах и беседах с выпускниками своей </w:t>
      </w:r>
      <w:r w:rsidRPr="00FF7031">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Интеллектуальное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получают первоначальные представления о роли зна</w:t>
      </w:r>
      <w:r w:rsidRPr="00FF7031">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F7031">
        <w:rPr>
          <w:rFonts w:ascii="Times New Roman" w:hAnsi="Times New Roman"/>
          <w:color w:val="auto"/>
          <w:spacing w:val="2"/>
          <w:sz w:val="24"/>
          <w:szCs w:val="24"/>
        </w:rPr>
        <w:t xml:space="preserve">вающих перед детьми широкий спектр интеллектуальной </w:t>
      </w:r>
      <w:r w:rsidRPr="00FF7031">
        <w:rPr>
          <w:rFonts w:ascii="Times New Roman" w:hAnsi="Times New Roman"/>
          <w:color w:val="auto"/>
          <w:sz w:val="24"/>
          <w:szCs w:val="24"/>
        </w:rPr>
        <w:t>деятельности);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b/>
          <w:color w:val="auto"/>
          <w:spacing w:val="2"/>
          <w:sz w:val="24"/>
          <w:szCs w:val="24"/>
        </w:rPr>
        <w:t>Здоровьесберегающее воспитание</w:t>
      </w:r>
      <w:r w:rsidRPr="00FF7031">
        <w:rPr>
          <w:rFonts w:ascii="Times New Roman" w:hAnsi="Times New Roman"/>
          <w:color w:val="auto"/>
          <w:spacing w:val="2"/>
          <w:sz w:val="24"/>
          <w:szCs w:val="24"/>
        </w:rPr>
        <w:t>:</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получают первоначальные представления о</w:t>
      </w:r>
      <w:r w:rsidRPr="00FF7031">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FF7031">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FF7031" w:rsidRDefault="000F42A9" w:rsidP="003A6088">
      <w:pPr>
        <w:pStyle w:val="aff2"/>
        <w:keepNext/>
        <w:rPr>
          <w:sz w:val="24"/>
        </w:rPr>
      </w:pPr>
      <w:r w:rsidRPr="00FF7031">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FF7031" w:rsidRDefault="000F42A9" w:rsidP="003A6088">
      <w:pPr>
        <w:pStyle w:val="aff2"/>
        <w:keepNext/>
        <w:rPr>
          <w:sz w:val="24"/>
        </w:rPr>
      </w:pPr>
      <w:r w:rsidRPr="00FF7031">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FF7031" w:rsidRDefault="000F42A9" w:rsidP="003A6088">
      <w:pPr>
        <w:pStyle w:val="aff2"/>
        <w:keepNext/>
        <w:rPr>
          <w:sz w:val="24"/>
        </w:rPr>
      </w:pPr>
      <w:r w:rsidRPr="00FF7031">
        <w:rPr>
          <w:sz w:val="24"/>
        </w:rPr>
        <w:t>получают элементарные представления о первой доврачебной помощи пострадавшим;</w:t>
      </w:r>
    </w:p>
    <w:p w:rsidR="000F42A9" w:rsidRPr="00FF7031" w:rsidRDefault="000F42A9" w:rsidP="003A6088">
      <w:pPr>
        <w:pStyle w:val="aff2"/>
        <w:keepNext/>
        <w:rPr>
          <w:sz w:val="24"/>
        </w:rPr>
      </w:pPr>
      <w:r w:rsidRPr="00FF7031">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FF7031">
        <w:rPr>
          <w:sz w:val="24"/>
        </w:rPr>
        <w:t xml:space="preserve">об аддиктивных проявлениях </w:t>
      </w:r>
      <w:r w:rsidRPr="00FF7031">
        <w:rPr>
          <w:sz w:val="24"/>
        </w:rPr>
        <w:t xml:space="preserve">различного рода - </w:t>
      </w:r>
      <w:r w:rsidR="006B0C24" w:rsidRPr="00FF7031">
        <w:rPr>
          <w:sz w:val="24"/>
        </w:rPr>
        <w:t>наркозависимости</w:t>
      </w:r>
      <w:r w:rsidRPr="00FF7031">
        <w:rPr>
          <w:sz w:val="24"/>
        </w:rPr>
        <w:t xml:space="preserve">, </w:t>
      </w:r>
      <w:r w:rsidR="006B0C24" w:rsidRPr="00FF7031">
        <w:rPr>
          <w:sz w:val="24"/>
        </w:rPr>
        <w:t>игромании</w:t>
      </w:r>
      <w:r w:rsidRPr="00FF7031">
        <w:rPr>
          <w:sz w:val="24"/>
        </w:rPr>
        <w:t xml:space="preserve">, </w:t>
      </w:r>
      <w:r w:rsidR="006B0C24" w:rsidRPr="00FF7031">
        <w:rPr>
          <w:sz w:val="24"/>
        </w:rPr>
        <w:t>табакокурении</w:t>
      </w:r>
      <w:r w:rsidRPr="00FF7031">
        <w:rPr>
          <w:sz w:val="24"/>
        </w:rPr>
        <w:t>, интернет-</w:t>
      </w:r>
      <w:r w:rsidR="006B0C24" w:rsidRPr="00FF7031">
        <w:rPr>
          <w:sz w:val="24"/>
        </w:rPr>
        <w:t>зависимости</w:t>
      </w:r>
      <w:r w:rsidRPr="00FF7031">
        <w:rPr>
          <w:sz w:val="24"/>
        </w:rPr>
        <w:t>,  алкоголизм</w:t>
      </w:r>
      <w:r w:rsidR="006B0C24" w:rsidRPr="00FF7031">
        <w:rPr>
          <w:sz w:val="24"/>
        </w:rPr>
        <w:t>е</w:t>
      </w:r>
      <w:r w:rsidRPr="00FF7031">
        <w:rPr>
          <w:sz w:val="24"/>
        </w:rPr>
        <w:t xml:space="preserve"> и др., как </w:t>
      </w:r>
      <w:r w:rsidR="006B0C24" w:rsidRPr="00FF7031">
        <w:rPr>
          <w:sz w:val="24"/>
        </w:rPr>
        <w:t xml:space="preserve">факторах, ограничивающих </w:t>
      </w:r>
      <w:r w:rsidRPr="00FF7031">
        <w:rPr>
          <w:sz w:val="24"/>
        </w:rPr>
        <w:t>свободу личности;</w:t>
      </w:r>
    </w:p>
    <w:p w:rsidR="000F42A9" w:rsidRPr="00FF7031" w:rsidRDefault="000F42A9" w:rsidP="003A6088">
      <w:pPr>
        <w:pStyle w:val="aff2"/>
        <w:keepNext/>
        <w:rPr>
          <w:sz w:val="24"/>
        </w:rPr>
      </w:pPr>
      <w:r w:rsidRPr="00FF7031">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FF7031">
        <w:rPr>
          <w:sz w:val="24"/>
        </w:rPr>
        <w:t xml:space="preserve">учатся </w:t>
      </w:r>
      <w:r w:rsidRPr="00FF7031">
        <w:rPr>
          <w:sz w:val="24"/>
        </w:rPr>
        <w:t>говорить «нет») (в ходе дискуссий, тренингов, ролевых игр, обсуждения видеосюжетов и др.);</w:t>
      </w:r>
    </w:p>
    <w:p w:rsidR="000F42A9" w:rsidRPr="00FF7031" w:rsidRDefault="000F42A9" w:rsidP="003A6088">
      <w:pPr>
        <w:pStyle w:val="aff2"/>
        <w:keepNext/>
        <w:rPr>
          <w:sz w:val="24"/>
        </w:rPr>
      </w:pPr>
      <w:r w:rsidRPr="00FF7031">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FF7031" w:rsidRDefault="000F42A9" w:rsidP="003A6088">
      <w:pPr>
        <w:pStyle w:val="aff2"/>
        <w:keepNext/>
        <w:rPr>
          <w:sz w:val="24"/>
        </w:rPr>
      </w:pPr>
      <w:r w:rsidRPr="00FF7031">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FF7031" w:rsidRDefault="000F42A9" w:rsidP="003A6088">
      <w:pPr>
        <w:pStyle w:val="aff2"/>
        <w:keepNext/>
        <w:rPr>
          <w:sz w:val="24"/>
        </w:rPr>
      </w:pPr>
      <w:r w:rsidRPr="00FF7031">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Социокультурное и медиакультурное воспитание:</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FF7031" w:rsidRDefault="000F42A9" w:rsidP="003A6088">
      <w:pPr>
        <w:pStyle w:val="aff2"/>
        <w:keepNext/>
        <w:rPr>
          <w:sz w:val="24"/>
        </w:rPr>
      </w:pPr>
      <w:r w:rsidRPr="00FF7031">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FF7031" w:rsidRDefault="000F42A9" w:rsidP="003A6088">
      <w:pPr>
        <w:pStyle w:val="aff2"/>
        <w:keepNext/>
        <w:rPr>
          <w:sz w:val="24"/>
        </w:rPr>
      </w:pPr>
      <w:r w:rsidRPr="00FF7031">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приобретают первичные навыки</w:t>
      </w:r>
      <w:r w:rsidRPr="00FF7031">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Культуротворческое и эстетическое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FF7031">
        <w:rPr>
          <w:rFonts w:ascii="Times New Roman" w:hAnsi="Times New Roman"/>
          <w:color w:val="auto"/>
          <w:spacing w:val="2"/>
          <w:sz w:val="24"/>
          <w:szCs w:val="24"/>
        </w:rPr>
        <w:t xml:space="preserve">деятельности, внеклассных мероприятий, включая шефство </w:t>
      </w:r>
      <w:r w:rsidRPr="00FF7031">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FF7031">
        <w:rPr>
          <w:rFonts w:ascii="Times New Roman" w:hAnsi="Times New Roman"/>
          <w:color w:val="auto"/>
          <w:spacing w:val="2"/>
          <w:sz w:val="24"/>
          <w:szCs w:val="24"/>
        </w:rPr>
        <w:t xml:space="preserve">ных народных ярмарок, фестивалей народного творчества, </w:t>
      </w:r>
      <w:r w:rsidRPr="00FF7031">
        <w:rPr>
          <w:rFonts w:ascii="Times New Roman" w:hAnsi="Times New Roman"/>
          <w:color w:val="auto"/>
          <w:sz w:val="24"/>
          <w:szCs w:val="24"/>
        </w:rPr>
        <w:t>тематических выставок);</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осваивают навыки видеть прекрасное в окружающем </w:t>
      </w:r>
      <w:r w:rsidRPr="00FF7031">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FF7031">
        <w:rPr>
          <w:rFonts w:ascii="Times New Roman" w:hAnsi="Times New Roman"/>
          <w:color w:val="auto"/>
          <w:spacing w:val="2"/>
          <w:sz w:val="24"/>
          <w:szCs w:val="24"/>
        </w:rPr>
        <w:t xml:space="preserve">фильмов, фрагментов художественных фильмов о природе, </w:t>
      </w:r>
      <w:r w:rsidRPr="00FF7031">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FF7031">
        <w:rPr>
          <w:rFonts w:ascii="Times New Roman" w:hAnsi="Times New Roman"/>
          <w:color w:val="auto"/>
          <w:sz w:val="24"/>
          <w:szCs w:val="24"/>
        </w:rPr>
        <w:t xml:space="preserve">различать добро и зло, красивое и безобразное, </w:t>
      </w:r>
      <w:r w:rsidRPr="00FF7031">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pacing w:val="-3"/>
          <w:sz w:val="24"/>
          <w:szCs w:val="24"/>
        </w:rPr>
      </w:pPr>
      <w:r w:rsidRPr="00FF7031">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FF7031">
        <w:rPr>
          <w:rFonts w:ascii="Times New Roman" w:hAnsi="Times New Roman"/>
          <w:color w:val="auto"/>
          <w:spacing w:val="2"/>
          <w:sz w:val="24"/>
          <w:szCs w:val="24"/>
        </w:rPr>
        <w:t xml:space="preserve">ности, реализации культурно­досуговых программ, включая </w:t>
      </w:r>
      <w:r w:rsidRPr="00FF7031">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участвуют в художественном оформлении помещений.</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 xml:space="preserve">Правовое воспитание и культура безопасности: </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FF7031">
        <w:rPr>
          <w:rFonts w:ascii="Times New Roman" w:hAnsi="Times New Roman"/>
          <w:color w:val="auto"/>
          <w:sz w:val="24"/>
          <w:szCs w:val="24"/>
        </w:rPr>
        <w:t>детско­</w:t>
      </w:r>
      <w:r w:rsidRPr="00FF7031">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FF7031">
        <w:rPr>
          <w:rFonts w:ascii="Times New Roman" w:hAnsi="Times New Roman"/>
          <w:color w:val="auto"/>
          <w:sz w:val="24"/>
          <w:szCs w:val="24"/>
        </w:rPr>
        <w:t>проектах и мероприятиях, проводимых детско­юношескими организациями);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семейных ценностей: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FF7031">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FF7031">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расширят опыт позитивного взаимодействия в семье </w:t>
      </w:r>
      <w:r w:rsidRPr="00FF7031">
        <w:rPr>
          <w:rFonts w:ascii="Times New Roman" w:hAnsi="Times New Roman"/>
          <w:color w:val="auto"/>
          <w:spacing w:val="2"/>
          <w:sz w:val="24"/>
          <w:szCs w:val="24"/>
        </w:rPr>
        <w:t xml:space="preserve">(в процессе проведения открытых семейных праздников, </w:t>
      </w:r>
      <w:r w:rsidRPr="00FF7031">
        <w:rPr>
          <w:rFonts w:ascii="Times New Roman" w:hAnsi="Times New Roman"/>
          <w:color w:val="auto"/>
          <w:sz w:val="24"/>
          <w:szCs w:val="24"/>
        </w:rPr>
        <w:t>выполнения и презентации совместно с родителями (закон</w:t>
      </w:r>
      <w:r w:rsidRPr="00FF7031">
        <w:rPr>
          <w:rFonts w:ascii="Times New Roman" w:hAnsi="Times New Roman"/>
          <w:color w:val="auto"/>
          <w:spacing w:val="2"/>
          <w:sz w:val="24"/>
          <w:szCs w:val="24"/>
        </w:rPr>
        <w:t xml:space="preserve">ными представителями) творческих проектов, проведения </w:t>
      </w:r>
      <w:r w:rsidRPr="00FF7031">
        <w:rPr>
          <w:rFonts w:ascii="Times New Roman" w:hAnsi="Times New Roman"/>
          <w:color w:val="auto"/>
          <w:sz w:val="24"/>
          <w:szCs w:val="24"/>
        </w:rPr>
        <w:t>других мероприятий, раскрывающих историю семьи, воспи</w:t>
      </w:r>
      <w:r w:rsidRPr="00FF7031">
        <w:rPr>
          <w:rFonts w:ascii="Times New Roman" w:hAnsi="Times New Roman"/>
          <w:color w:val="auto"/>
          <w:spacing w:val="2"/>
          <w:sz w:val="24"/>
          <w:szCs w:val="24"/>
        </w:rPr>
        <w:t xml:space="preserve">тывающих уважение к старшему поколению, укрепляющих </w:t>
      </w:r>
      <w:r w:rsidRPr="00FF7031">
        <w:rPr>
          <w:rFonts w:ascii="Times New Roman" w:hAnsi="Times New Roman"/>
          <w:color w:val="auto"/>
          <w:sz w:val="24"/>
          <w:szCs w:val="24"/>
        </w:rPr>
        <w:t>преемственность между поколениями);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Формирование коммуникативной культуры: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получают первоначальные представления о ценности и возможностях родного языка</w:t>
      </w:r>
      <w:r w:rsidRPr="00FF7031">
        <w:rPr>
          <w:rFonts w:ascii="Times New Roman" w:hAnsi="Times New Roman"/>
          <w:color w:val="auto"/>
          <w:spacing w:val="2"/>
          <w:sz w:val="24"/>
          <w:szCs w:val="24"/>
        </w:rPr>
        <w:t>, об истории родного языка, его особенностях и месте в мире (</w:t>
      </w:r>
      <w:r w:rsidRPr="00FF7031">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FF7031" w:rsidRDefault="000F42A9" w:rsidP="003A6088">
      <w:pPr>
        <w:pStyle w:val="aff2"/>
        <w:keepNext/>
        <w:rPr>
          <w:sz w:val="24"/>
        </w:rPr>
      </w:pPr>
      <w:r w:rsidRPr="00FF7031">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Экологическое воспитание:</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FF7031">
        <w:rPr>
          <w:rFonts w:ascii="Times New Roman" w:hAnsi="Times New Roman"/>
          <w:color w:val="auto"/>
          <w:spacing w:val="-2"/>
          <w:sz w:val="24"/>
          <w:szCs w:val="24"/>
        </w:rPr>
        <w:t xml:space="preserve">культуре народов России, других стран, нормах экологической </w:t>
      </w:r>
      <w:r w:rsidRPr="00FF7031">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FF7031" w:rsidRDefault="000F42A9" w:rsidP="003A6088">
      <w:pPr>
        <w:pStyle w:val="ab"/>
        <w:keepNext/>
        <w:spacing w:line="240" w:lineRule="auto"/>
        <w:ind w:firstLine="0"/>
        <w:rPr>
          <w:rFonts w:ascii="Times New Roman" w:hAnsi="Times New Roman"/>
          <w:color w:val="auto"/>
          <w:spacing w:val="-4"/>
          <w:sz w:val="24"/>
          <w:szCs w:val="24"/>
        </w:rPr>
      </w:pPr>
      <w:r w:rsidRPr="00FF7031">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FF7031" w:rsidRDefault="000F42A9" w:rsidP="003A6088">
      <w:pPr>
        <w:pStyle w:val="ab"/>
        <w:keepNext/>
        <w:spacing w:line="240" w:lineRule="auto"/>
        <w:ind w:firstLine="0"/>
        <w:rPr>
          <w:rFonts w:ascii="Times New Roman" w:hAnsi="Times New Roman"/>
          <w:color w:val="auto"/>
          <w:spacing w:val="-5"/>
          <w:sz w:val="24"/>
          <w:szCs w:val="24"/>
        </w:rPr>
      </w:pPr>
      <w:r w:rsidRPr="00FF7031">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FF7031">
        <w:rPr>
          <w:rFonts w:ascii="Times New Roman" w:hAnsi="Times New Roman"/>
          <w:color w:val="auto"/>
          <w:sz w:val="24"/>
          <w:szCs w:val="24"/>
        </w:rPr>
        <w:t xml:space="preserve">клумб, очистка доступных территорий от мусора, подкормка </w:t>
      </w:r>
      <w:r w:rsidRPr="00FF7031">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FF7031">
        <w:rPr>
          <w:rFonts w:ascii="Times New Roman" w:hAnsi="Times New Roman"/>
          <w:color w:val="auto"/>
          <w:sz w:val="24"/>
          <w:szCs w:val="24"/>
        </w:rPr>
        <w:t xml:space="preserve"> посильное участие в деятельности детско­юношеских организаций);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при поддержке школы усваивают в семье позитивные образцы взаимодействия </w:t>
      </w:r>
      <w:r w:rsidRPr="00FF7031">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FF7031">
        <w:rPr>
          <w:rFonts w:ascii="Times New Roman" w:hAnsi="Times New Roman"/>
          <w:color w:val="auto"/>
          <w:spacing w:val="-2"/>
          <w:sz w:val="24"/>
          <w:szCs w:val="24"/>
        </w:rPr>
        <w:t xml:space="preserve"> о животных и растениях, участвуют вместе с родителями (закон</w:t>
      </w:r>
      <w:r w:rsidRPr="00FF7031">
        <w:rPr>
          <w:rFonts w:ascii="Times New Roman" w:hAnsi="Times New Roman"/>
          <w:color w:val="auto"/>
          <w:sz w:val="24"/>
          <w:szCs w:val="24"/>
        </w:rPr>
        <w:t>ными представителями) в экологических мероприятиях по месту жительства;</w:t>
      </w:r>
    </w:p>
    <w:p w:rsidR="000F42A9" w:rsidRPr="00FF7031" w:rsidRDefault="000F42A9" w:rsidP="003A6088">
      <w:pPr>
        <w:pStyle w:val="aff2"/>
        <w:keepNext/>
        <w:rPr>
          <w:sz w:val="24"/>
        </w:rPr>
      </w:pPr>
      <w:r w:rsidRPr="00FF7031">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7952DE" w:rsidRPr="00FF7031" w:rsidRDefault="007952DE" w:rsidP="006D2C42">
      <w:pPr>
        <w:pStyle w:val="26"/>
        <w:keepNext/>
        <w:widowControl/>
        <w:numPr>
          <w:ilvl w:val="0"/>
          <w:numId w:val="13"/>
        </w:numPr>
        <w:shd w:val="clear" w:color="auto" w:fill="auto"/>
        <w:tabs>
          <w:tab w:val="left" w:pos="1227"/>
        </w:tabs>
        <w:spacing w:line="240" w:lineRule="auto"/>
        <w:ind w:left="300" w:firstLine="0"/>
        <w:rPr>
          <w:sz w:val="24"/>
          <w:szCs w:val="24"/>
        </w:rPr>
      </w:pPr>
      <w:r w:rsidRPr="00FF7031">
        <w:rPr>
          <w:sz w:val="24"/>
          <w:szCs w:val="24"/>
        </w:rPr>
        <w:t>участие в художественном оформлении помещений.</w:t>
      </w:r>
    </w:p>
    <w:p w:rsidR="001C57BB" w:rsidRPr="00FF7031" w:rsidRDefault="001C57BB" w:rsidP="003A6088">
      <w:pPr>
        <w:pStyle w:val="26"/>
        <w:keepNext/>
        <w:widowControl/>
        <w:shd w:val="clear" w:color="auto" w:fill="auto"/>
        <w:tabs>
          <w:tab w:val="left" w:pos="1227"/>
        </w:tabs>
        <w:spacing w:line="240" w:lineRule="auto"/>
        <w:ind w:firstLine="0"/>
        <w:rPr>
          <w:sz w:val="24"/>
          <w:szCs w:val="24"/>
        </w:rPr>
      </w:pPr>
    </w:p>
    <w:p w:rsidR="001C57BB" w:rsidRPr="00FF7031" w:rsidRDefault="001C57BB" w:rsidP="003A6088">
      <w:pPr>
        <w:pStyle w:val="26"/>
        <w:keepNext/>
        <w:widowControl/>
        <w:shd w:val="clear" w:color="auto" w:fill="auto"/>
        <w:tabs>
          <w:tab w:val="left" w:pos="1227"/>
        </w:tabs>
        <w:spacing w:line="240" w:lineRule="auto"/>
        <w:ind w:firstLine="0"/>
        <w:rPr>
          <w:b/>
          <w:sz w:val="24"/>
          <w:szCs w:val="24"/>
        </w:rPr>
      </w:pPr>
      <w:r w:rsidRPr="00FF7031">
        <w:rPr>
          <w:b/>
          <w:sz w:val="24"/>
          <w:szCs w:val="24"/>
        </w:rPr>
        <w:t>План работы по духовно- нравственному развитию и воспитанию учащихся</w:t>
      </w:r>
    </w:p>
    <w:p w:rsidR="001C57BB" w:rsidRPr="00FF7031" w:rsidRDefault="001C57BB" w:rsidP="003A6088">
      <w:pPr>
        <w:pStyle w:val="26"/>
        <w:keepNext/>
        <w:widowControl/>
        <w:shd w:val="clear" w:color="auto" w:fill="auto"/>
        <w:tabs>
          <w:tab w:val="left" w:pos="1227"/>
        </w:tabs>
        <w:spacing w:line="240" w:lineRule="auto"/>
        <w:ind w:firstLine="0"/>
        <w:rPr>
          <w:b/>
          <w:sz w:val="24"/>
          <w:szCs w:val="24"/>
        </w:rPr>
      </w:pPr>
    </w:p>
    <w:tbl>
      <w:tblPr>
        <w:tblStyle w:val="afff0"/>
        <w:tblW w:w="0" w:type="auto"/>
        <w:tblLook w:val="04A0" w:firstRow="1" w:lastRow="0" w:firstColumn="1" w:lastColumn="0" w:noHBand="0" w:noVBand="1"/>
      </w:tblPr>
      <w:tblGrid>
        <w:gridCol w:w="802"/>
        <w:gridCol w:w="1184"/>
        <w:gridCol w:w="4287"/>
        <w:gridCol w:w="981"/>
        <w:gridCol w:w="2311"/>
      </w:tblGrid>
      <w:tr w:rsidR="001C57BB" w:rsidRPr="00FF7031" w:rsidTr="001C57BB">
        <w:tc>
          <w:tcPr>
            <w:tcW w:w="817" w:type="dxa"/>
          </w:tcPr>
          <w:p w:rsidR="001C57BB" w:rsidRPr="00FF7031" w:rsidRDefault="001C57BB" w:rsidP="003A6088">
            <w:pPr>
              <w:pStyle w:val="26"/>
              <w:keepNext/>
              <w:widowControl/>
              <w:shd w:val="clear" w:color="auto" w:fill="auto"/>
              <w:spacing w:line="240" w:lineRule="auto"/>
              <w:ind w:left="180" w:firstLine="0"/>
              <w:jc w:val="left"/>
              <w:rPr>
                <w:color w:val="000000" w:themeColor="text1"/>
                <w:sz w:val="24"/>
                <w:szCs w:val="24"/>
              </w:rPr>
            </w:pPr>
            <w:r w:rsidRPr="00FF7031">
              <w:rPr>
                <w:color w:val="000000" w:themeColor="text1"/>
                <w:sz w:val="24"/>
                <w:szCs w:val="24"/>
              </w:rPr>
              <w:t>п/п</w:t>
            </w:r>
          </w:p>
        </w:tc>
        <w:tc>
          <w:tcPr>
            <w:tcW w:w="1134" w:type="dxa"/>
          </w:tcPr>
          <w:p w:rsidR="001C57BB" w:rsidRPr="00FF7031" w:rsidRDefault="001C57BB" w:rsidP="003A6088">
            <w:pPr>
              <w:pStyle w:val="26"/>
              <w:keepNext/>
              <w:widowControl/>
              <w:shd w:val="clear" w:color="auto" w:fill="auto"/>
              <w:spacing w:line="240" w:lineRule="auto"/>
              <w:ind w:firstLine="0"/>
              <w:jc w:val="left"/>
              <w:rPr>
                <w:color w:val="000000" w:themeColor="text1"/>
                <w:sz w:val="24"/>
                <w:szCs w:val="24"/>
              </w:rPr>
            </w:pPr>
            <w:r w:rsidRPr="00FF7031">
              <w:rPr>
                <w:color w:val="000000" w:themeColor="text1"/>
                <w:sz w:val="24"/>
                <w:szCs w:val="24"/>
              </w:rPr>
              <w:t>Сроки</w:t>
            </w:r>
          </w:p>
        </w:tc>
        <w:tc>
          <w:tcPr>
            <w:tcW w:w="4678" w:type="dxa"/>
          </w:tcPr>
          <w:p w:rsidR="001C57BB" w:rsidRPr="00FF7031" w:rsidRDefault="001C57BB" w:rsidP="003A6088">
            <w:pPr>
              <w:pStyle w:val="26"/>
              <w:keepNext/>
              <w:widowControl/>
              <w:shd w:val="clear" w:color="auto" w:fill="auto"/>
              <w:spacing w:line="240" w:lineRule="auto"/>
              <w:ind w:firstLine="0"/>
              <w:rPr>
                <w:color w:val="000000" w:themeColor="text1"/>
                <w:sz w:val="24"/>
                <w:szCs w:val="24"/>
              </w:rPr>
            </w:pPr>
            <w:r w:rsidRPr="00FF7031">
              <w:rPr>
                <w:color w:val="000000" w:themeColor="text1"/>
                <w:sz w:val="24"/>
                <w:szCs w:val="24"/>
              </w:rPr>
              <w:t>Мероприятие</w:t>
            </w:r>
          </w:p>
        </w:tc>
        <w:tc>
          <w:tcPr>
            <w:tcW w:w="986" w:type="dxa"/>
          </w:tcPr>
          <w:p w:rsidR="001C57BB" w:rsidRPr="00FF7031" w:rsidRDefault="001C57BB" w:rsidP="003A6088">
            <w:pPr>
              <w:pStyle w:val="26"/>
              <w:keepNext/>
              <w:widowControl/>
              <w:shd w:val="clear" w:color="auto" w:fill="auto"/>
              <w:spacing w:line="240" w:lineRule="auto"/>
              <w:ind w:left="140" w:firstLine="0"/>
              <w:jc w:val="left"/>
              <w:rPr>
                <w:color w:val="000000" w:themeColor="text1"/>
                <w:sz w:val="24"/>
                <w:szCs w:val="24"/>
              </w:rPr>
            </w:pPr>
            <w:r w:rsidRPr="00FF7031">
              <w:rPr>
                <w:color w:val="000000" w:themeColor="text1"/>
                <w:sz w:val="24"/>
                <w:szCs w:val="24"/>
              </w:rPr>
              <w:t>Класс</w:t>
            </w:r>
          </w:p>
        </w:tc>
        <w:tc>
          <w:tcPr>
            <w:tcW w:w="1904" w:type="dxa"/>
          </w:tcPr>
          <w:p w:rsidR="001C57BB" w:rsidRPr="00FF7031" w:rsidRDefault="001C57BB" w:rsidP="003A6088">
            <w:pPr>
              <w:pStyle w:val="26"/>
              <w:keepNext/>
              <w:widowControl/>
              <w:shd w:val="clear" w:color="auto" w:fill="auto"/>
              <w:spacing w:line="240" w:lineRule="auto"/>
              <w:ind w:firstLine="0"/>
              <w:jc w:val="left"/>
              <w:rPr>
                <w:color w:val="000000" w:themeColor="text1"/>
                <w:sz w:val="24"/>
                <w:szCs w:val="24"/>
              </w:rPr>
            </w:pPr>
            <w:r w:rsidRPr="00FF7031">
              <w:rPr>
                <w:color w:val="000000" w:themeColor="text1"/>
                <w:sz w:val="24"/>
                <w:szCs w:val="24"/>
              </w:rPr>
              <w:t>Уровень</w:t>
            </w:r>
          </w:p>
        </w:tc>
      </w:tr>
      <w:tr w:rsidR="00891688" w:rsidRPr="00FF7031" w:rsidTr="001C57BB">
        <w:tc>
          <w:tcPr>
            <w:tcW w:w="817" w:type="dxa"/>
          </w:tcPr>
          <w:p w:rsidR="00891688" w:rsidRPr="00FF7031" w:rsidRDefault="00891688" w:rsidP="003A6088">
            <w:pPr>
              <w:pStyle w:val="26"/>
              <w:keepNext/>
              <w:widowControl/>
              <w:shd w:val="clear" w:color="auto" w:fill="auto"/>
              <w:spacing w:line="240" w:lineRule="auto"/>
              <w:ind w:left="180" w:firstLine="0"/>
              <w:jc w:val="left"/>
              <w:rPr>
                <w:color w:val="000000" w:themeColor="text1"/>
                <w:sz w:val="24"/>
                <w:szCs w:val="24"/>
              </w:rPr>
            </w:pPr>
            <w:r w:rsidRPr="00FF7031">
              <w:rPr>
                <w:color w:val="000000" w:themeColor="text1"/>
                <w:sz w:val="24"/>
                <w:szCs w:val="24"/>
              </w:rPr>
              <w:t>1.</w:t>
            </w:r>
          </w:p>
        </w:tc>
        <w:tc>
          <w:tcPr>
            <w:tcW w:w="1134" w:type="dxa"/>
          </w:tcPr>
          <w:p w:rsidR="00891688" w:rsidRPr="00FF7031" w:rsidRDefault="00891688" w:rsidP="003A6088">
            <w:pPr>
              <w:pStyle w:val="26"/>
              <w:keepNext/>
              <w:widowControl/>
              <w:shd w:val="clear" w:color="auto" w:fill="auto"/>
              <w:spacing w:line="240" w:lineRule="auto"/>
              <w:ind w:firstLine="0"/>
              <w:jc w:val="left"/>
              <w:rPr>
                <w:color w:val="000000" w:themeColor="text1"/>
                <w:sz w:val="24"/>
                <w:szCs w:val="24"/>
              </w:rPr>
            </w:pPr>
          </w:p>
        </w:tc>
        <w:tc>
          <w:tcPr>
            <w:tcW w:w="4678" w:type="dxa"/>
          </w:tcPr>
          <w:p w:rsidR="00891688" w:rsidRPr="00FF7031" w:rsidRDefault="00891688" w:rsidP="003A6088">
            <w:pPr>
              <w:keepNext/>
              <w:autoSpaceDE w:val="0"/>
              <w:autoSpaceDN w:val="0"/>
              <w:adjustRightInd w:val="0"/>
              <w:rPr>
                <w:color w:val="000000" w:themeColor="text1"/>
              </w:rPr>
            </w:pPr>
            <w:r w:rsidRPr="00FF7031">
              <w:rPr>
                <w:color w:val="000000" w:themeColor="text1"/>
              </w:rPr>
              <w:t>Разработка системы мероприятий,</w:t>
            </w:r>
          </w:p>
          <w:p w:rsidR="00891688" w:rsidRPr="00FF7031" w:rsidRDefault="00891688" w:rsidP="003A6088">
            <w:pPr>
              <w:keepNext/>
              <w:autoSpaceDE w:val="0"/>
              <w:autoSpaceDN w:val="0"/>
              <w:adjustRightInd w:val="0"/>
              <w:rPr>
                <w:color w:val="000000" w:themeColor="text1"/>
              </w:rPr>
            </w:pPr>
            <w:r w:rsidRPr="00FF7031">
              <w:rPr>
                <w:color w:val="000000" w:themeColor="text1"/>
              </w:rPr>
              <w:t>направленных на духовно-нравственное воспитание обучающихся через учебные</w:t>
            </w:r>
          </w:p>
          <w:p w:rsidR="00891688" w:rsidRPr="00FF7031" w:rsidRDefault="00891688" w:rsidP="003A6088">
            <w:pPr>
              <w:keepNext/>
              <w:autoSpaceDE w:val="0"/>
              <w:autoSpaceDN w:val="0"/>
              <w:adjustRightInd w:val="0"/>
              <w:rPr>
                <w:color w:val="000000" w:themeColor="text1"/>
              </w:rPr>
            </w:pPr>
            <w:r w:rsidRPr="00FF7031">
              <w:rPr>
                <w:color w:val="000000" w:themeColor="text1"/>
              </w:rPr>
              <w:t>предметы.</w:t>
            </w:r>
          </w:p>
        </w:tc>
        <w:tc>
          <w:tcPr>
            <w:tcW w:w="986" w:type="dxa"/>
          </w:tcPr>
          <w:p w:rsidR="00891688" w:rsidRPr="00FF7031" w:rsidRDefault="00891688" w:rsidP="003A6088">
            <w:pPr>
              <w:pStyle w:val="26"/>
              <w:keepNext/>
              <w:widowControl/>
              <w:shd w:val="clear" w:color="auto" w:fill="auto"/>
              <w:spacing w:line="240" w:lineRule="auto"/>
              <w:ind w:left="140" w:firstLine="0"/>
              <w:jc w:val="left"/>
              <w:rPr>
                <w:color w:val="000000" w:themeColor="text1"/>
                <w:sz w:val="24"/>
                <w:szCs w:val="24"/>
              </w:rPr>
            </w:pPr>
            <w:r w:rsidRPr="00FF7031">
              <w:rPr>
                <w:color w:val="000000" w:themeColor="text1"/>
                <w:sz w:val="24"/>
                <w:szCs w:val="24"/>
              </w:rPr>
              <w:t>1-4</w:t>
            </w:r>
          </w:p>
        </w:tc>
        <w:tc>
          <w:tcPr>
            <w:tcW w:w="1904" w:type="dxa"/>
          </w:tcPr>
          <w:p w:rsidR="00891688" w:rsidRPr="00FF7031" w:rsidRDefault="00891688" w:rsidP="003A6088">
            <w:pPr>
              <w:pStyle w:val="26"/>
              <w:keepNext/>
              <w:widowControl/>
              <w:shd w:val="clear" w:color="auto" w:fill="auto"/>
              <w:spacing w:line="240" w:lineRule="auto"/>
              <w:ind w:firstLine="0"/>
              <w:jc w:val="left"/>
              <w:rPr>
                <w:color w:val="000000" w:themeColor="text1"/>
                <w:sz w:val="24"/>
                <w:szCs w:val="24"/>
              </w:rPr>
            </w:pPr>
          </w:p>
        </w:tc>
      </w:tr>
      <w:tr w:rsidR="001C57BB" w:rsidRPr="00FF7031" w:rsidTr="001C57BB">
        <w:tc>
          <w:tcPr>
            <w:tcW w:w="817" w:type="dxa"/>
          </w:tcPr>
          <w:p w:rsidR="001C57BB"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2.</w:t>
            </w:r>
          </w:p>
        </w:tc>
        <w:tc>
          <w:tcPr>
            <w:tcW w:w="1134" w:type="dxa"/>
          </w:tcPr>
          <w:p w:rsidR="001C57BB"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891688" w:rsidRPr="00FF7031" w:rsidRDefault="00891688" w:rsidP="003A6088">
            <w:pPr>
              <w:keepNext/>
              <w:autoSpaceDE w:val="0"/>
              <w:autoSpaceDN w:val="0"/>
              <w:adjustRightInd w:val="0"/>
            </w:pPr>
            <w:r w:rsidRPr="00FF7031">
              <w:t>Организация и проведение</w:t>
            </w:r>
          </w:p>
          <w:p w:rsidR="00891688" w:rsidRPr="00FF7031" w:rsidRDefault="00891688" w:rsidP="003A6088">
            <w:pPr>
              <w:keepNext/>
              <w:autoSpaceDE w:val="0"/>
              <w:autoSpaceDN w:val="0"/>
              <w:adjustRightInd w:val="0"/>
            </w:pPr>
            <w:r w:rsidRPr="00FF7031">
              <w:t>традиционных мероприятий:</w:t>
            </w:r>
          </w:p>
          <w:p w:rsidR="00891688" w:rsidRPr="00FF7031" w:rsidRDefault="00891688" w:rsidP="003A6088">
            <w:pPr>
              <w:keepNext/>
              <w:autoSpaceDE w:val="0"/>
              <w:autoSpaceDN w:val="0"/>
              <w:adjustRightInd w:val="0"/>
            </w:pPr>
            <w:r w:rsidRPr="00FF7031">
              <w:t>- День Знаний;</w:t>
            </w:r>
          </w:p>
          <w:p w:rsidR="00891688" w:rsidRPr="00FF7031" w:rsidRDefault="00891688" w:rsidP="003A6088">
            <w:pPr>
              <w:keepNext/>
              <w:autoSpaceDE w:val="0"/>
              <w:autoSpaceDN w:val="0"/>
              <w:adjustRightInd w:val="0"/>
            </w:pPr>
            <w:r w:rsidRPr="00FF7031">
              <w:t>- День учителя;</w:t>
            </w:r>
          </w:p>
          <w:p w:rsidR="00891688" w:rsidRPr="00FF7031" w:rsidRDefault="00891688" w:rsidP="003A6088">
            <w:pPr>
              <w:keepNext/>
              <w:autoSpaceDE w:val="0"/>
              <w:autoSpaceDN w:val="0"/>
              <w:adjustRightInd w:val="0"/>
            </w:pPr>
            <w:r w:rsidRPr="00FF7031">
              <w:t>- День народного Единства России;</w:t>
            </w:r>
          </w:p>
          <w:p w:rsidR="00891688" w:rsidRPr="00FF7031" w:rsidRDefault="00891688" w:rsidP="003A6088">
            <w:pPr>
              <w:keepNext/>
              <w:autoSpaceDE w:val="0"/>
              <w:autoSpaceDN w:val="0"/>
              <w:adjustRightInd w:val="0"/>
            </w:pPr>
            <w:r w:rsidRPr="00FF7031">
              <w:t>- День Конституции;</w:t>
            </w:r>
          </w:p>
          <w:p w:rsidR="00891688" w:rsidRPr="00FF7031" w:rsidRDefault="00891688" w:rsidP="003A6088">
            <w:pPr>
              <w:keepNext/>
              <w:autoSpaceDE w:val="0"/>
              <w:autoSpaceDN w:val="0"/>
              <w:adjustRightInd w:val="0"/>
            </w:pPr>
            <w:r w:rsidRPr="00FF7031">
              <w:t>- День Матери;</w:t>
            </w:r>
          </w:p>
          <w:p w:rsidR="00891688" w:rsidRPr="00FF7031" w:rsidRDefault="00891688" w:rsidP="003A6088">
            <w:pPr>
              <w:keepNext/>
              <w:autoSpaceDE w:val="0"/>
              <w:autoSpaceDN w:val="0"/>
              <w:adjustRightInd w:val="0"/>
            </w:pPr>
            <w:r w:rsidRPr="00FF7031">
              <w:t>- День защитников Отечества;</w:t>
            </w:r>
          </w:p>
          <w:p w:rsidR="00891688" w:rsidRPr="00FF7031" w:rsidRDefault="00891688" w:rsidP="003A6088">
            <w:pPr>
              <w:keepNext/>
              <w:autoSpaceDE w:val="0"/>
              <w:autoSpaceDN w:val="0"/>
              <w:adjustRightInd w:val="0"/>
            </w:pPr>
            <w:r w:rsidRPr="00FF7031">
              <w:t>- Масленица</w:t>
            </w:r>
          </w:p>
          <w:p w:rsidR="00891688" w:rsidRPr="00FF7031" w:rsidRDefault="00891688" w:rsidP="003A6088">
            <w:pPr>
              <w:keepNext/>
              <w:autoSpaceDE w:val="0"/>
              <w:autoSpaceDN w:val="0"/>
              <w:adjustRightInd w:val="0"/>
            </w:pPr>
            <w:r w:rsidRPr="00FF7031">
              <w:t>- День Здоровья;</w:t>
            </w:r>
          </w:p>
          <w:p w:rsidR="00891688" w:rsidRPr="00FF7031" w:rsidRDefault="00891688" w:rsidP="003A6088">
            <w:pPr>
              <w:keepNext/>
              <w:autoSpaceDE w:val="0"/>
              <w:autoSpaceDN w:val="0"/>
              <w:adjustRightInd w:val="0"/>
            </w:pPr>
            <w:r w:rsidRPr="00FF7031">
              <w:t>- День космонавтики</w:t>
            </w:r>
          </w:p>
          <w:p w:rsidR="00891688" w:rsidRPr="00FF7031" w:rsidRDefault="00891688" w:rsidP="003A6088">
            <w:pPr>
              <w:keepNext/>
              <w:autoSpaceDE w:val="0"/>
              <w:autoSpaceDN w:val="0"/>
              <w:adjustRightInd w:val="0"/>
            </w:pPr>
            <w:r w:rsidRPr="00FF7031">
              <w:t>- Фестиваль детского творчества</w:t>
            </w:r>
          </w:p>
          <w:p w:rsidR="00891688" w:rsidRPr="00FF7031" w:rsidRDefault="00891688" w:rsidP="003A6088">
            <w:pPr>
              <w:keepNext/>
              <w:autoSpaceDE w:val="0"/>
              <w:autoSpaceDN w:val="0"/>
              <w:adjustRightInd w:val="0"/>
            </w:pPr>
            <w:r w:rsidRPr="00FF7031">
              <w:t>- Фестиваль солдатской песни;</w:t>
            </w:r>
          </w:p>
          <w:p w:rsidR="00891688" w:rsidRPr="00FF7031" w:rsidRDefault="00891688" w:rsidP="003A6088">
            <w:pPr>
              <w:keepNext/>
              <w:autoSpaceDE w:val="0"/>
              <w:autoSpaceDN w:val="0"/>
              <w:adjustRightInd w:val="0"/>
            </w:pPr>
            <w:r w:rsidRPr="00FF7031">
              <w:t>- День Победы;</w:t>
            </w:r>
          </w:p>
          <w:p w:rsidR="001C57BB" w:rsidRPr="00FF7031" w:rsidRDefault="00891688" w:rsidP="003A6088">
            <w:pPr>
              <w:keepNext/>
              <w:autoSpaceDE w:val="0"/>
              <w:autoSpaceDN w:val="0"/>
              <w:adjustRightInd w:val="0"/>
            </w:pPr>
            <w:r w:rsidRPr="00FF7031">
              <w:t>- День защиты детей.</w:t>
            </w:r>
          </w:p>
        </w:tc>
        <w:tc>
          <w:tcPr>
            <w:tcW w:w="986" w:type="dxa"/>
          </w:tcPr>
          <w:p w:rsidR="001C57BB"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1C57BB"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часы,общешкольное</w:t>
            </w:r>
          </w:p>
        </w:tc>
      </w:tr>
      <w:tr w:rsidR="00E20C0F" w:rsidRPr="00FF7031" w:rsidTr="001C57BB">
        <w:tc>
          <w:tcPr>
            <w:tcW w:w="817"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3.</w:t>
            </w:r>
          </w:p>
          <w:p w:rsidR="00E20C0F" w:rsidRPr="00FF7031" w:rsidRDefault="00E20C0F" w:rsidP="003A6088">
            <w:pPr>
              <w:pStyle w:val="26"/>
              <w:keepNext/>
              <w:widowControl/>
              <w:shd w:val="clear" w:color="auto" w:fill="auto"/>
              <w:tabs>
                <w:tab w:val="left" w:pos="1227"/>
              </w:tabs>
              <w:spacing w:line="240" w:lineRule="auto"/>
              <w:ind w:firstLine="0"/>
              <w:rPr>
                <w:sz w:val="24"/>
                <w:szCs w:val="24"/>
              </w:rPr>
            </w:pPr>
          </w:p>
        </w:tc>
        <w:tc>
          <w:tcPr>
            <w:tcW w:w="113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891688" w:rsidRPr="00FF7031" w:rsidRDefault="00891688" w:rsidP="003A6088">
            <w:pPr>
              <w:keepNext/>
              <w:autoSpaceDE w:val="0"/>
              <w:autoSpaceDN w:val="0"/>
              <w:adjustRightInd w:val="0"/>
            </w:pPr>
            <w:r w:rsidRPr="00FF7031">
              <w:t>Организация и проведение месячников</w:t>
            </w:r>
          </w:p>
          <w:p w:rsidR="00E20C0F" w:rsidRPr="00FF7031" w:rsidRDefault="00891688" w:rsidP="003A6088">
            <w:pPr>
              <w:keepNext/>
              <w:autoSpaceDE w:val="0"/>
              <w:autoSpaceDN w:val="0"/>
              <w:adjustRightInd w:val="0"/>
            </w:pPr>
            <w:r w:rsidRPr="00FF7031">
              <w:t>здорового образа жизни</w:t>
            </w:r>
          </w:p>
        </w:tc>
        <w:tc>
          <w:tcPr>
            <w:tcW w:w="986"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общешкольное</w:t>
            </w:r>
          </w:p>
        </w:tc>
      </w:tr>
      <w:tr w:rsidR="00E20C0F" w:rsidRPr="00FF7031" w:rsidTr="001C57BB">
        <w:tc>
          <w:tcPr>
            <w:tcW w:w="817"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4.</w:t>
            </w:r>
          </w:p>
        </w:tc>
        <w:tc>
          <w:tcPr>
            <w:tcW w:w="113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891688" w:rsidRPr="00FF7031" w:rsidRDefault="00891688" w:rsidP="003A6088">
            <w:pPr>
              <w:keepNext/>
              <w:autoSpaceDE w:val="0"/>
              <w:autoSpaceDN w:val="0"/>
              <w:adjustRightInd w:val="0"/>
            </w:pPr>
            <w:r w:rsidRPr="00FF7031">
              <w:t>Проведение спортивно-</w:t>
            </w:r>
          </w:p>
          <w:p w:rsidR="00891688" w:rsidRPr="00FF7031" w:rsidRDefault="00891688" w:rsidP="003A6088">
            <w:pPr>
              <w:keepNext/>
              <w:autoSpaceDE w:val="0"/>
              <w:autoSpaceDN w:val="0"/>
              <w:adjustRightInd w:val="0"/>
            </w:pPr>
            <w:r w:rsidRPr="00FF7031">
              <w:t>оздоровительных соревнований:</w:t>
            </w:r>
          </w:p>
          <w:p w:rsidR="00891688" w:rsidRPr="00FF7031" w:rsidRDefault="00891688" w:rsidP="003A6088">
            <w:pPr>
              <w:keepNext/>
              <w:autoSpaceDE w:val="0"/>
              <w:autoSpaceDN w:val="0"/>
              <w:adjustRightInd w:val="0"/>
            </w:pPr>
            <w:r w:rsidRPr="00FF7031">
              <w:t>- Веселые старты;</w:t>
            </w:r>
          </w:p>
          <w:p w:rsidR="00891688" w:rsidRPr="00FF7031" w:rsidRDefault="00891688" w:rsidP="003A6088">
            <w:pPr>
              <w:keepNext/>
              <w:autoSpaceDE w:val="0"/>
              <w:autoSpaceDN w:val="0"/>
              <w:adjustRightInd w:val="0"/>
            </w:pPr>
            <w:r w:rsidRPr="00FF7031">
              <w:t>- Мама, папа, я – спортивная семья;</w:t>
            </w:r>
          </w:p>
          <w:p w:rsidR="00891688" w:rsidRPr="00FF7031" w:rsidRDefault="00891688" w:rsidP="003A6088">
            <w:pPr>
              <w:keepNext/>
              <w:autoSpaceDE w:val="0"/>
              <w:autoSpaceDN w:val="0"/>
              <w:adjustRightInd w:val="0"/>
            </w:pPr>
            <w:r w:rsidRPr="00FF7031">
              <w:t>- Зимние забавы (спортивно-игровой</w:t>
            </w:r>
          </w:p>
          <w:p w:rsidR="00891688" w:rsidRPr="00FF7031" w:rsidRDefault="00891688" w:rsidP="003A6088">
            <w:pPr>
              <w:keepNext/>
              <w:autoSpaceDE w:val="0"/>
              <w:autoSpaceDN w:val="0"/>
              <w:adjustRightInd w:val="0"/>
            </w:pPr>
            <w:r w:rsidRPr="00FF7031">
              <w:t>праздник);</w:t>
            </w:r>
          </w:p>
          <w:p w:rsidR="00891688" w:rsidRPr="00FF7031" w:rsidRDefault="00891688" w:rsidP="003A6088">
            <w:pPr>
              <w:keepNext/>
              <w:autoSpaceDE w:val="0"/>
              <w:autoSpaceDN w:val="0"/>
              <w:adjustRightInd w:val="0"/>
            </w:pPr>
            <w:r w:rsidRPr="00FF7031">
              <w:t>- Лыжные гонки;</w:t>
            </w:r>
          </w:p>
          <w:p w:rsidR="00E20C0F" w:rsidRPr="00FF7031" w:rsidRDefault="00891688" w:rsidP="003A6088">
            <w:pPr>
              <w:keepNext/>
              <w:autoSpaceDE w:val="0"/>
              <w:autoSpaceDN w:val="0"/>
              <w:adjustRightInd w:val="0"/>
            </w:pPr>
            <w:r w:rsidRPr="00FF7031">
              <w:t>- Легкоатлетические эстафеты</w:t>
            </w:r>
          </w:p>
        </w:tc>
        <w:tc>
          <w:tcPr>
            <w:tcW w:w="986"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общешкольное</w:t>
            </w:r>
          </w:p>
        </w:tc>
      </w:tr>
      <w:tr w:rsidR="00E20C0F" w:rsidRPr="00FF7031" w:rsidTr="001C57BB">
        <w:tc>
          <w:tcPr>
            <w:tcW w:w="817"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5.</w:t>
            </w:r>
          </w:p>
        </w:tc>
        <w:tc>
          <w:tcPr>
            <w:tcW w:w="113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891688" w:rsidRPr="00FF7031" w:rsidRDefault="00891688" w:rsidP="003A6088">
            <w:pPr>
              <w:keepNext/>
              <w:autoSpaceDE w:val="0"/>
              <w:autoSpaceDN w:val="0"/>
              <w:adjustRightInd w:val="0"/>
            </w:pPr>
            <w:r w:rsidRPr="00FF7031">
              <w:t>Изучение государственной символики</w:t>
            </w:r>
          </w:p>
          <w:p w:rsidR="00E20C0F" w:rsidRPr="00FF7031" w:rsidRDefault="00891688" w:rsidP="003A6088">
            <w:pPr>
              <w:keepNext/>
              <w:autoSpaceDE w:val="0"/>
              <w:autoSpaceDN w:val="0"/>
              <w:adjustRightInd w:val="0"/>
            </w:pPr>
            <w:r w:rsidRPr="00FF7031">
              <w:t>РФ, ЧАО</w:t>
            </w:r>
            <w:r w:rsidR="00BD0DFE">
              <w:t>, ЧМР</w:t>
            </w:r>
            <w:r w:rsidRPr="00FF7031">
              <w:t>.</w:t>
            </w:r>
          </w:p>
        </w:tc>
        <w:tc>
          <w:tcPr>
            <w:tcW w:w="986"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w:t>
            </w:r>
          </w:p>
        </w:tc>
      </w:tr>
      <w:tr w:rsidR="00E20C0F" w:rsidRPr="00FF7031" w:rsidTr="001C57BB">
        <w:tc>
          <w:tcPr>
            <w:tcW w:w="817"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6.</w:t>
            </w:r>
          </w:p>
        </w:tc>
        <w:tc>
          <w:tcPr>
            <w:tcW w:w="113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891688" w:rsidRPr="00FF7031" w:rsidRDefault="00891688" w:rsidP="003A6088">
            <w:pPr>
              <w:keepNext/>
              <w:autoSpaceDE w:val="0"/>
              <w:autoSpaceDN w:val="0"/>
              <w:adjustRightInd w:val="0"/>
            </w:pPr>
            <w:r w:rsidRPr="00FF7031">
              <w:t>Разработка мероприятий, часов</w:t>
            </w:r>
          </w:p>
          <w:p w:rsidR="00891688" w:rsidRPr="00FF7031" w:rsidRDefault="00891688" w:rsidP="003A6088">
            <w:pPr>
              <w:keepNext/>
              <w:autoSpaceDE w:val="0"/>
              <w:autoSpaceDN w:val="0"/>
              <w:adjustRightInd w:val="0"/>
            </w:pPr>
            <w:r w:rsidRPr="00FF7031">
              <w:t>общения, библиотечных часов, «Уроков</w:t>
            </w:r>
          </w:p>
          <w:p w:rsidR="00E20C0F" w:rsidRPr="00FF7031" w:rsidRDefault="00891688" w:rsidP="003A6088">
            <w:pPr>
              <w:keepNext/>
              <w:autoSpaceDE w:val="0"/>
              <w:autoSpaceDN w:val="0"/>
              <w:adjustRightInd w:val="0"/>
            </w:pPr>
            <w:r w:rsidRPr="00FF7031">
              <w:t>мужества» с участием ветеранов тыла.</w:t>
            </w:r>
          </w:p>
        </w:tc>
        <w:tc>
          <w:tcPr>
            <w:tcW w:w="986"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E20C0F" w:rsidRPr="00FF7031" w:rsidRDefault="00891688"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 общешкольное</w:t>
            </w:r>
          </w:p>
        </w:tc>
      </w:tr>
      <w:tr w:rsidR="00891688" w:rsidRPr="00FF7031" w:rsidTr="001C57BB">
        <w:tc>
          <w:tcPr>
            <w:tcW w:w="817" w:type="dxa"/>
          </w:tcPr>
          <w:p w:rsidR="00891688"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7.</w:t>
            </w:r>
          </w:p>
        </w:tc>
        <w:tc>
          <w:tcPr>
            <w:tcW w:w="1134" w:type="dxa"/>
          </w:tcPr>
          <w:p w:rsidR="00891688"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февраль</w:t>
            </w:r>
          </w:p>
        </w:tc>
        <w:tc>
          <w:tcPr>
            <w:tcW w:w="4678" w:type="dxa"/>
          </w:tcPr>
          <w:p w:rsidR="000B7790" w:rsidRPr="00FF7031" w:rsidRDefault="000B7790" w:rsidP="003A6088">
            <w:pPr>
              <w:keepNext/>
              <w:autoSpaceDE w:val="0"/>
              <w:autoSpaceDN w:val="0"/>
              <w:adjustRightInd w:val="0"/>
            </w:pPr>
            <w:r w:rsidRPr="00FF7031">
              <w:t>Организация и проведение конкурса</w:t>
            </w:r>
          </w:p>
          <w:p w:rsidR="00891688" w:rsidRPr="00FF7031" w:rsidRDefault="000B7790" w:rsidP="003A6088">
            <w:pPr>
              <w:keepNext/>
              <w:autoSpaceDE w:val="0"/>
              <w:autoSpaceDN w:val="0"/>
              <w:adjustRightInd w:val="0"/>
            </w:pPr>
            <w:r w:rsidRPr="00FF7031">
              <w:t>патриотической песни.</w:t>
            </w:r>
          </w:p>
        </w:tc>
        <w:tc>
          <w:tcPr>
            <w:tcW w:w="986" w:type="dxa"/>
          </w:tcPr>
          <w:p w:rsidR="00891688"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891688"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общешкольное</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8.</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Организация и проведение конкурса</w:t>
            </w:r>
          </w:p>
          <w:p w:rsidR="000B7790" w:rsidRPr="00FF7031" w:rsidRDefault="000B7790" w:rsidP="003A6088">
            <w:pPr>
              <w:keepNext/>
              <w:autoSpaceDE w:val="0"/>
              <w:autoSpaceDN w:val="0"/>
              <w:adjustRightInd w:val="0"/>
            </w:pPr>
            <w:r w:rsidRPr="00FF7031">
              <w:t>рисунков:</w:t>
            </w:r>
          </w:p>
          <w:p w:rsidR="000B7790" w:rsidRPr="00FF7031" w:rsidRDefault="000B7790" w:rsidP="003A6088">
            <w:pPr>
              <w:keepNext/>
              <w:autoSpaceDE w:val="0"/>
              <w:autoSpaceDN w:val="0"/>
              <w:adjustRightInd w:val="0"/>
            </w:pPr>
            <w:r w:rsidRPr="00FF7031">
              <w:t>- Моя семья</w:t>
            </w:r>
          </w:p>
          <w:p w:rsidR="000B7790" w:rsidRPr="00FF7031" w:rsidRDefault="000B7790" w:rsidP="003A6088">
            <w:pPr>
              <w:keepNext/>
              <w:autoSpaceDE w:val="0"/>
              <w:autoSpaceDN w:val="0"/>
              <w:adjustRightInd w:val="0"/>
            </w:pPr>
            <w:r w:rsidRPr="00FF7031">
              <w:t>- Портрет мамы</w:t>
            </w:r>
          </w:p>
          <w:p w:rsidR="000B7790" w:rsidRPr="00FF7031" w:rsidRDefault="000B7790" w:rsidP="003A6088">
            <w:pPr>
              <w:keepNext/>
              <w:autoSpaceDE w:val="0"/>
              <w:autoSpaceDN w:val="0"/>
              <w:adjustRightInd w:val="0"/>
            </w:pPr>
            <w:r w:rsidRPr="00FF7031">
              <w:t>- Соблюдай правила дорожного движения</w:t>
            </w:r>
          </w:p>
          <w:p w:rsidR="000B7790" w:rsidRPr="00FF7031" w:rsidRDefault="000B7790" w:rsidP="003A6088">
            <w:pPr>
              <w:keepNext/>
              <w:autoSpaceDE w:val="0"/>
              <w:autoSpaceDN w:val="0"/>
              <w:adjustRightInd w:val="0"/>
            </w:pPr>
            <w:r w:rsidRPr="00FF7031">
              <w:t>- По страницам любимых книг</w:t>
            </w:r>
          </w:p>
          <w:p w:rsidR="000B7790" w:rsidRPr="00FF7031" w:rsidRDefault="000B7790" w:rsidP="003A6088">
            <w:pPr>
              <w:keepNext/>
              <w:autoSpaceDE w:val="0"/>
              <w:autoSpaceDN w:val="0"/>
              <w:adjustRightInd w:val="0"/>
            </w:pPr>
            <w:r w:rsidRPr="00FF7031">
              <w:t>- В здоровом теле – здоровый дух</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общешкольное</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9.</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Проведение конкурсов чтецов</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10.</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Участие в акциях «Образование всем</w:t>
            </w:r>
          </w:p>
          <w:p w:rsidR="000B7790" w:rsidRPr="00FF7031" w:rsidRDefault="000B7790" w:rsidP="003A6088">
            <w:pPr>
              <w:keepNext/>
              <w:autoSpaceDE w:val="0"/>
              <w:autoSpaceDN w:val="0"/>
              <w:adjustRightInd w:val="0"/>
            </w:pPr>
            <w:r w:rsidRPr="00FF7031">
              <w:t>детям», «За здоровый образ жизни»,</w:t>
            </w:r>
          </w:p>
          <w:p w:rsidR="000B7790" w:rsidRPr="00FF7031" w:rsidRDefault="000B7790" w:rsidP="003A6088">
            <w:pPr>
              <w:keepNext/>
              <w:autoSpaceDE w:val="0"/>
              <w:autoSpaceDN w:val="0"/>
              <w:adjustRightInd w:val="0"/>
            </w:pPr>
            <w:r w:rsidRPr="00FF7031">
              <w:t>«Внимание - дети!», «Месячник</w:t>
            </w:r>
          </w:p>
          <w:p w:rsidR="000B7790" w:rsidRPr="00FF7031" w:rsidRDefault="000B7790" w:rsidP="003A6088">
            <w:pPr>
              <w:keepNext/>
              <w:autoSpaceDE w:val="0"/>
              <w:autoSpaceDN w:val="0"/>
              <w:adjustRightInd w:val="0"/>
            </w:pPr>
            <w:r w:rsidRPr="00FF7031">
              <w:t>безопасности»</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11.</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Творческие встречи с интересными</w:t>
            </w:r>
          </w:p>
          <w:p w:rsidR="000B7790" w:rsidRPr="00FF7031" w:rsidRDefault="000B7790" w:rsidP="003A6088">
            <w:pPr>
              <w:keepNext/>
              <w:autoSpaceDE w:val="0"/>
              <w:autoSpaceDN w:val="0"/>
              <w:adjustRightInd w:val="0"/>
            </w:pPr>
            <w:r w:rsidRPr="00FF7031">
              <w:t>людьми нашего села</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Классные часы</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12.</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Участие в митингах, вахте памяти, по</w:t>
            </w:r>
          </w:p>
          <w:p w:rsidR="000B7790" w:rsidRPr="00FF7031" w:rsidRDefault="000B7790" w:rsidP="003A6088">
            <w:pPr>
              <w:keepNext/>
              <w:autoSpaceDE w:val="0"/>
              <w:autoSpaceDN w:val="0"/>
              <w:adjustRightInd w:val="0"/>
            </w:pPr>
            <w:r w:rsidRPr="00FF7031">
              <w:t>священных дню Победы</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общешкольные</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13.</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Краеведческие викторины, конкурсы,</w:t>
            </w:r>
          </w:p>
          <w:p w:rsidR="000B7790" w:rsidRPr="00FF7031" w:rsidRDefault="000B7790" w:rsidP="003A6088">
            <w:pPr>
              <w:keepNext/>
              <w:autoSpaceDE w:val="0"/>
              <w:autoSpaceDN w:val="0"/>
              <w:adjustRightInd w:val="0"/>
            </w:pPr>
            <w:r w:rsidRPr="00FF7031">
              <w:t>интеллектуальные игры, предметные</w:t>
            </w:r>
          </w:p>
          <w:p w:rsidR="000B7790" w:rsidRPr="00FF7031" w:rsidRDefault="000B7790" w:rsidP="003A6088">
            <w:pPr>
              <w:keepNext/>
              <w:autoSpaceDE w:val="0"/>
              <w:autoSpaceDN w:val="0"/>
              <w:adjustRightInd w:val="0"/>
            </w:pPr>
            <w:r w:rsidRPr="00FF7031">
              <w:t>недели.</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общешкольные</w:t>
            </w:r>
          </w:p>
        </w:tc>
      </w:tr>
      <w:tr w:rsidR="000B7790" w:rsidRPr="00FF7031" w:rsidTr="001C57BB">
        <w:tc>
          <w:tcPr>
            <w:tcW w:w="817"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13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ежегодно</w:t>
            </w:r>
          </w:p>
        </w:tc>
        <w:tc>
          <w:tcPr>
            <w:tcW w:w="4678" w:type="dxa"/>
          </w:tcPr>
          <w:p w:rsidR="000B7790" w:rsidRPr="00FF7031" w:rsidRDefault="000B7790" w:rsidP="003A6088">
            <w:pPr>
              <w:keepNext/>
              <w:autoSpaceDE w:val="0"/>
              <w:autoSpaceDN w:val="0"/>
              <w:adjustRightInd w:val="0"/>
            </w:pPr>
            <w:r w:rsidRPr="00FF7031">
              <w:t>Организация и проведение внеурочной</w:t>
            </w:r>
          </w:p>
          <w:p w:rsidR="000B7790" w:rsidRPr="00FF7031" w:rsidRDefault="000B7790" w:rsidP="003A6088">
            <w:pPr>
              <w:keepNext/>
              <w:autoSpaceDE w:val="0"/>
              <w:autoSpaceDN w:val="0"/>
              <w:adjustRightInd w:val="0"/>
            </w:pPr>
            <w:r w:rsidRPr="00FF7031">
              <w:t>деятельности</w:t>
            </w:r>
          </w:p>
        </w:tc>
        <w:tc>
          <w:tcPr>
            <w:tcW w:w="986"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r w:rsidRPr="00FF7031">
              <w:rPr>
                <w:sz w:val="24"/>
                <w:szCs w:val="24"/>
              </w:rPr>
              <w:t>1-4</w:t>
            </w:r>
          </w:p>
        </w:tc>
        <w:tc>
          <w:tcPr>
            <w:tcW w:w="1904" w:type="dxa"/>
          </w:tcPr>
          <w:p w:rsidR="000B7790" w:rsidRPr="00FF7031" w:rsidRDefault="000B7790" w:rsidP="003A6088">
            <w:pPr>
              <w:pStyle w:val="26"/>
              <w:keepNext/>
              <w:widowControl/>
              <w:shd w:val="clear" w:color="auto" w:fill="auto"/>
              <w:tabs>
                <w:tab w:val="left" w:pos="1227"/>
              </w:tabs>
              <w:spacing w:line="240" w:lineRule="auto"/>
              <w:ind w:firstLine="0"/>
              <w:rPr>
                <w:sz w:val="24"/>
                <w:szCs w:val="24"/>
              </w:rPr>
            </w:pPr>
          </w:p>
        </w:tc>
      </w:tr>
    </w:tbl>
    <w:p w:rsidR="00AB5493" w:rsidRDefault="00AB5493" w:rsidP="003A6088">
      <w:pPr>
        <w:keepNext/>
        <w:jc w:val="center"/>
        <w:rPr>
          <w:b/>
        </w:rPr>
      </w:pPr>
    </w:p>
    <w:p w:rsidR="00AB5493" w:rsidRDefault="00AB5493" w:rsidP="003A6088">
      <w:pPr>
        <w:keepNext/>
        <w:jc w:val="center"/>
        <w:rPr>
          <w:b/>
        </w:rPr>
      </w:pPr>
      <w:r>
        <w:rPr>
          <w:b/>
        </w:rPr>
        <w:t>Перечень мероприятий в рамках духовно-нравственного развития</w:t>
      </w:r>
    </w:p>
    <w:tbl>
      <w:tblPr>
        <w:tblStyle w:val="TableNormal"/>
        <w:tblpPr w:leftFromText="180" w:rightFromText="180" w:vertAnchor="text" w:tblpX="324" w:tblpY="1"/>
        <w:tblOverlap w:val="neve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4948"/>
        <w:gridCol w:w="1258"/>
        <w:gridCol w:w="1323"/>
      </w:tblGrid>
      <w:tr w:rsidR="00AB5493" w:rsidRPr="00AB5493" w:rsidTr="00AB5493">
        <w:trPr>
          <w:trHeight w:val="460"/>
        </w:trPr>
        <w:tc>
          <w:tcPr>
            <w:tcW w:w="1606" w:type="dxa"/>
          </w:tcPr>
          <w:p w:rsidR="00AB5493" w:rsidRPr="00AB5493" w:rsidRDefault="00AB5493" w:rsidP="00AB5493">
            <w:pPr>
              <w:pStyle w:val="TableParagraph"/>
              <w:spacing w:line="224" w:lineRule="exact"/>
              <w:ind w:left="95" w:right="90"/>
              <w:jc w:val="center"/>
              <w:rPr>
                <w:rFonts w:ascii="Times New Roman" w:hAnsi="Times New Roman" w:cs="Times New Roman"/>
                <w:sz w:val="20"/>
                <w:szCs w:val="20"/>
              </w:rPr>
            </w:pPr>
            <w:r w:rsidRPr="00AB5493">
              <w:rPr>
                <w:rFonts w:ascii="Times New Roman" w:hAnsi="Times New Roman" w:cs="Times New Roman"/>
                <w:sz w:val="20"/>
                <w:szCs w:val="20"/>
              </w:rPr>
              <w:t>Форма</w:t>
            </w:r>
          </w:p>
          <w:p w:rsidR="00AB5493" w:rsidRPr="00AB5493" w:rsidRDefault="00AB5493" w:rsidP="00AB5493">
            <w:pPr>
              <w:pStyle w:val="TableParagraph"/>
              <w:spacing w:line="216" w:lineRule="exact"/>
              <w:ind w:left="97" w:right="90"/>
              <w:jc w:val="center"/>
              <w:rPr>
                <w:rFonts w:ascii="Times New Roman" w:hAnsi="Times New Roman" w:cs="Times New Roman"/>
                <w:sz w:val="20"/>
                <w:szCs w:val="20"/>
              </w:rPr>
            </w:pPr>
            <w:r w:rsidRPr="00AB5493">
              <w:rPr>
                <w:rFonts w:ascii="Times New Roman" w:hAnsi="Times New Roman" w:cs="Times New Roman"/>
                <w:sz w:val="20"/>
                <w:szCs w:val="20"/>
              </w:rPr>
              <w:t>деятельности</w:t>
            </w:r>
          </w:p>
        </w:tc>
        <w:tc>
          <w:tcPr>
            <w:tcW w:w="5567" w:type="dxa"/>
          </w:tcPr>
          <w:p w:rsidR="00AB5493" w:rsidRPr="00AB5493" w:rsidRDefault="00AB5493" w:rsidP="00AB5493">
            <w:pPr>
              <w:pStyle w:val="TableParagraph"/>
              <w:spacing w:line="225" w:lineRule="exact"/>
              <w:ind w:left="129" w:right="124"/>
              <w:jc w:val="center"/>
              <w:rPr>
                <w:rFonts w:ascii="Times New Roman" w:hAnsi="Times New Roman" w:cs="Times New Roman"/>
                <w:sz w:val="20"/>
                <w:szCs w:val="20"/>
              </w:rPr>
            </w:pPr>
            <w:r w:rsidRPr="00AB5493">
              <w:rPr>
                <w:rFonts w:ascii="Times New Roman" w:hAnsi="Times New Roman" w:cs="Times New Roman"/>
                <w:sz w:val="20"/>
                <w:szCs w:val="20"/>
              </w:rPr>
              <w:t>Содержание мероприятий</w:t>
            </w:r>
          </w:p>
        </w:tc>
        <w:tc>
          <w:tcPr>
            <w:tcW w:w="1412" w:type="dxa"/>
          </w:tcPr>
          <w:p w:rsidR="00AB5493" w:rsidRPr="00AB5493" w:rsidRDefault="00AB5493" w:rsidP="00AB5493">
            <w:pPr>
              <w:pStyle w:val="TableParagraph"/>
              <w:spacing w:line="225" w:lineRule="exact"/>
              <w:ind w:left="300" w:right="299"/>
              <w:jc w:val="center"/>
              <w:rPr>
                <w:rFonts w:ascii="Times New Roman" w:hAnsi="Times New Roman" w:cs="Times New Roman"/>
                <w:sz w:val="20"/>
                <w:szCs w:val="20"/>
              </w:rPr>
            </w:pPr>
            <w:r w:rsidRPr="00AB5493">
              <w:rPr>
                <w:rFonts w:ascii="Times New Roman" w:hAnsi="Times New Roman" w:cs="Times New Roman"/>
                <w:sz w:val="20"/>
                <w:szCs w:val="20"/>
              </w:rPr>
              <w:t>Сроки</w:t>
            </w:r>
          </w:p>
        </w:tc>
        <w:tc>
          <w:tcPr>
            <w:tcW w:w="1486" w:type="dxa"/>
          </w:tcPr>
          <w:p w:rsidR="00AB5493" w:rsidRPr="00AB5493" w:rsidRDefault="00AB5493" w:rsidP="00AB5493">
            <w:pPr>
              <w:pStyle w:val="TableParagraph"/>
              <w:spacing w:line="224" w:lineRule="exact"/>
              <w:ind w:left="104" w:right="102"/>
              <w:jc w:val="center"/>
              <w:rPr>
                <w:rFonts w:ascii="Times New Roman" w:hAnsi="Times New Roman" w:cs="Times New Roman"/>
                <w:sz w:val="20"/>
                <w:szCs w:val="20"/>
              </w:rPr>
            </w:pPr>
            <w:r w:rsidRPr="00AB5493">
              <w:rPr>
                <w:rFonts w:ascii="Times New Roman" w:hAnsi="Times New Roman" w:cs="Times New Roman"/>
                <w:sz w:val="20"/>
                <w:szCs w:val="20"/>
              </w:rPr>
              <w:t>Ответ-</w:t>
            </w:r>
          </w:p>
          <w:p w:rsidR="00AB5493" w:rsidRPr="00AB5493" w:rsidRDefault="00AB5493" w:rsidP="00AB5493">
            <w:pPr>
              <w:pStyle w:val="TableParagraph"/>
              <w:spacing w:line="216" w:lineRule="exact"/>
              <w:ind w:left="104" w:right="102"/>
              <w:jc w:val="center"/>
              <w:rPr>
                <w:rFonts w:ascii="Times New Roman" w:hAnsi="Times New Roman" w:cs="Times New Roman"/>
                <w:sz w:val="20"/>
                <w:szCs w:val="20"/>
              </w:rPr>
            </w:pPr>
            <w:r w:rsidRPr="00AB5493">
              <w:rPr>
                <w:rFonts w:ascii="Times New Roman" w:hAnsi="Times New Roman" w:cs="Times New Roman"/>
                <w:sz w:val="20"/>
                <w:szCs w:val="20"/>
              </w:rPr>
              <w:t>ственные</w:t>
            </w:r>
          </w:p>
        </w:tc>
      </w:tr>
      <w:tr w:rsidR="00AB5493" w:rsidRPr="00AB5493" w:rsidTr="00AB5493">
        <w:trPr>
          <w:trHeight w:val="230"/>
        </w:trPr>
        <w:tc>
          <w:tcPr>
            <w:tcW w:w="10071" w:type="dxa"/>
            <w:gridSpan w:val="4"/>
          </w:tcPr>
          <w:p w:rsidR="00AB5493" w:rsidRPr="00AB5493" w:rsidRDefault="00AB5493" w:rsidP="00AB5493">
            <w:pPr>
              <w:pStyle w:val="TableParagraph"/>
              <w:spacing w:line="210" w:lineRule="exact"/>
              <w:ind w:left="741"/>
              <w:rPr>
                <w:rFonts w:ascii="Times New Roman" w:hAnsi="Times New Roman" w:cs="Times New Roman"/>
                <w:i/>
                <w:sz w:val="20"/>
                <w:szCs w:val="20"/>
                <w:lang w:val="ru-RU"/>
              </w:rPr>
            </w:pPr>
            <w:r w:rsidRPr="00AB5493">
              <w:rPr>
                <w:rFonts w:ascii="Times New Roman" w:hAnsi="Times New Roman" w:cs="Times New Roman"/>
                <w:i/>
                <w:sz w:val="20"/>
                <w:szCs w:val="20"/>
                <w:lang w:val="ru-RU"/>
              </w:rPr>
              <w:t>1. Приобщение обучающихся к культурным ценностям своей этнической или социокультурной группы</w:t>
            </w:r>
          </w:p>
        </w:tc>
      </w:tr>
      <w:tr w:rsidR="00AB5493" w:rsidRPr="00AB5493" w:rsidTr="00AB5493">
        <w:trPr>
          <w:trHeight w:val="690"/>
        </w:trPr>
        <w:tc>
          <w:tcPr>
            <w:tcW w:w="1606" w:type="dxa"/>
          </w:tcPr>
          <w:p w:rsidR="00AB5493" w:rsidRPr="00AB5493" w:rsidRDefault="00AB5493" w:rsidP="00AB5493">
            <w:pPr>
              <w:pStyle w:val="TableParagraph"/>
              <w:spacing w:line="223" w:lineRule="exact"/>
              <w:ind w:left="96" w:right="90"/>
              <w:jc w:val="center"/>
              <w:rPr>
                <w:rFonts w:ascii="Times New Roman" w:hAnsi="Times New Roman" w:cs="Times New Roman"/>
                <w:sz w:val="20"/>
                <w:szCs w:val="20"/>
              </w:rPr>
            </w:pPr>
            <w:r w:rsidRPr="00AB5493">
              <w:rPr>
                <w:rFonts w:ascii="Times New Roman" w:hAnsi="Times New Roman" w:cs="Times New Roman"/>
                <w:sz w:val="20"/>
                <w:szCs w:val="20"/>
              </w:rPr>
              <w:t>Урочная</w:t>
            </w:r>
          </w:p>
        </w:tc>
        <w:tc>
          <w:tcPr>
            <w:tcW w:w="5567" w:type="dxa"/>
          </w:tcPr>
          <w:p w:rsidR="00AB5493" w:rsidRPr="00AB5493" w:rsidRDefault="00AB5493" w:rsidP="00AB5493">
            <w:pPr>
              <w:pStyle w:val="TableParagraph"/>
              <w:ind w:left="128" w:right="124"/>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 xml:space="preserve">Беседы на тему истории и культуры родной семьи, родного </w:t>
            </w:r>
            <w:r>
              <w:rPr>
                <w:rFonts w:ascii="Times New Roman" w:hAnsi="Times New Roman" w:cs="Times New Roman"/>
                <w:sz w:val="20"/>
                <w:szCs w:val="20"/>
                <w:lang w:val="ru-RU"/>
              </w:rPr>
              <w:t>села</w:t>
            </w:r>
            <w:r w:rsidRPr="00AB5493">
              <w:rPr>
                <w:rFonts w:ascii="Times New Roman" w:hAnsi="Times New Roman" w:cs="Times New Roman"/>
                <w:sz w:val="20"/>
                <w:szCs w:val="20"/>
                <w:lang w:val="ru-RU"/>
              </w:rPr>
              <w:t xml:space="preserve">, </w:t>
            </w:r>
            <w:r w:rsidR="00985FA0">
              <w:rPr>
                <w:rFonts w:ascii="Times New Roman" w:hAnsi="Times New Roman" w:cs="Times New Roman"/>
                <w:sz w:val="20"/>
                <w:szCs w:val="20"/>
                <w:lang w:val="ru-RU"/>
              </w:rPr>
              <w:t>региона</w:t>
            </w:r>
            <w:r w:rsidRPr="00AB5493">
              <w:rPr>
                <w:rFonts w:ascii="Times New Roman" w:hAnsi="Times New Roman" w:cs="Times New Roman"/>
                <w:sz w:val="20"/>
                <w:szCs w:val="20"/>
                <w:lang w:val="ru-RU"/>
              </w:rPr>
              <w:t>, родной улицы и Родины (в соответствии с</w:t>
            </w:r>
          </w:p>
          <w:p w:rsidR="00AB5493" w:rsidRPr="00AB5493" w:rsidRDefault="00AB5493" w:rsidP="00AB5493">
            <w:pPr>
              <w:pStyle w:val="TableParagraph"/>
              <w:spacing w:line="217" w:lineRule="exact"/>
              <w:ind w:left="130" w:right="124"/>
              <w:jc w:val="center"/>
              <w:rPr>
                <w:rFonts w:ascii="Times New Roman" w:hAnsi="Times New Roman" w:cs="Times New Roman"/>
                <w:sz w:val="20"/>
                <w:szCs w:val="20"/>
              </w:rPr>
            </w:pPr>
            <w:r w:rsidRPr="00AB5493">
              <w:rPr>
                <w:rFonts w:ascii="Times New Roman" w:hAnsi="Times New Roman" w:cs="Times New Roman"/>
                <w:sz w:val="20"/>
                <w:szCs w:val="20"/>
              </w:rPr>
              <w:t>календарно-тематическим планированием)</w:t>
            </w:r>
          </w:p>
        </w:tc>
        <w:tc>
          <w:tcPr>
            <w:tcW w:w="1412" w:type="dxa"/>
          </w:tcPr>
          <w:p w:rsidR="00AB5493" w:rsidRPr="00AB5493" w:rsidRDefault="00AB5493" w:rsidP="00AB5493">
            <w:pPr>
              <w:pStyle w:val="TableParagraph"/>
              <w:ind w:left="364" w:hanging="34"/>
              <w:rPr>
                <w:rFonts w:ascii="Times New Roman" w:hAnsi="Times New Roman" w:cs="Times New Roman"/>
                <w:sz w:val="20"/>
                <w:szCs w:val="20"/>
              </w:rPr>
            </w:pPr>
            <w:r w:rsidRPr="00AB5493">
              <w:rPr>
                <w:rFonts w:ascii="Times New Roman" w:hAnsi="Times New Roman" w:cs="Times New Roman"/>
                <w:w w:val="95"/>
                <w:sz w:val="20"/>
                <w:szCs w:val="20"/>
              </w:rPr>
              <w:t xml:space="preserve">система- </w:t>
            </w:r>
            <w:r w:rsidRPr="00AB5493">
              <w:rPr>
                <w:rFonts w:ascii="Times New Roman" w:hAnsi="Times New Roman" w:cs="Times New Roman"/>
                <w:sz w:val="20"/>
                <w:szCs w:val="20"/>
              </w:rPr>
              <w:t>тически</w:t>
            </w:r>
          </w:p>
        </w:tc>
        <w:tc>
          <w:tcPr>
            <w:tcW w:w="1486" w:type="dxa"/>
          </w:tcPr>
          <w:p w:rsidR="00AB5493" w:rsidRPr="00AB5493" w:rsidRDefault="00AB5493" w:rsidP="00AB5493">
            <w:pPr>
              <w:pStyle w:val="TableParagraph"/>
              <w:spacing w:line="223"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учителя</w:t>
            </w:r>
          </w:p>
          <w:p w:rsidR="00AB5493" w:rsidRPr="00AB5493" w:rsidRDefault="00AB5493" w:rsidP="00AB5493">
            <w:pPr>
              <w:pStyle w:val="TableParagraph"/>
              <w:ind w:left="105" w:right="102"/>
              <w:jc w:val="center"/>
              <w:rPr>
                <w:rFonts w:ascii="Times New Roman" w:hAnsi="Times New Roman" w:cs="Times New Roman"/>
                <w:sz w:val="20"/>
                <w:szCs w:val="20"/>
              </w:rPr>
            </w:pPr>
            <w:r w:rsidRPr="00AB5493">
              <w:rPr>
                <w:rFonts w:ascii="Times New Roman" w:hAnsi="Times New Roman" w:cs="Times New Roman"/>
                <w:sz w:val="20"/>
                <w:szCs w:val="20"/>
              </w:rPr>
              <w:t>и воспитатели</w:t>
            </w:r>
          </w:p>
        </w:tc>
      </w:tr>
      <w:tr w:rsidR="00AB5493" w:rsidRPr="00AB5493" w:rsidTr="00AB5493">
        <w:trPr>
          <w:trHeight w:val="460"/>
        </w:trPr>
        <w:tc>
          <w:tcPr>
            <w:tcW w:w="1606" w:type="dxa"/>
          </w:tcPr>
          <w:p w:rsidR="00AB5493" w:rsidRPr="00AB5493" w:rsidRDefault="00AB5493" w:rsidP="00AB5493">
            <w:pPr>
              <w:pStyle w:val="TableParagraph"/>
              <w:spacing w:line="223" w:lineRule="exact"/>
              <w:ind w:left="93" w:right="90"/>
              <w:jc w:val="center"/>
              <w:rPr>
                <w:rFonts w:ascii="Times New Roman" w:hAnsi="Times New Roman" w:cs="Times New Roman"/>
                <w:sz w:val="20"/>
                <w:szCs w:val="20"/>
              </w:rPr>
            </w:pPr>
            <w:r w:rsidRPr="00AB5493">
              <w:rPr>
                <w:rFonts w:ascii="Times New Roman" w:hAnsi="Times New Roman" w:cs="Times New Roman"/>
                <w:sz w:val="20"/>
                <w:szCs w:val="20"/>
              </w:rPr>
              <w:t>Внеурочная</w:t>
            </w:r>
          </w:p>
        </w:tc>
        <w:tc>
          <w:tcPr>
            <w:tcW w:w="5567" w:type="dxa"/>
          </w:tcPr>
          <w:p w:rsidR="00AB5493" w:rsidRPr="00AB5493" w:rsidRDefault="00AB5493" w:rsidP="00AB5493">
            <w:pPr>
              <w:pStyle w:val="TableParagraph"/>
              <w:spacing w:line="223" w:lineRule="exact"/>
              <w:ind w:left="127" w:right="124"/>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Обзорные экскурсии по родному краю.</w:t>
            </w:r>
          </w:p>
          <w:p w:rsidR="00AB5493" w:rsidRPr="00AB5493" w:rsidRDefault="00AB5493" w:rsidP="00AB5493">
            <w:pPr>
              <w:pStyle w:val="TableParagraph"/>
              <w:spacing w:line="217" w:lineRule="exact"/>
              <w:ind w:left="129" w:right="124"/>
              <w:jc w:val="center"/>
              <w:rPr>
                <w:rFonts w:ascii="Times New Roman" w:hAnsi="Times New Roman" w:cs="Times New Roman"/>
                <w:sz w:val="20"/>
                <w:szCs w:val="20"/>
                <w:lang w:val="ru-RU"/>
              </w:rPr>
            </w:pPr>
          </w:p>
        </w:tc>
        <w:tc>
          <w:tcPr>
            <w:tcW w:w="1412" w:type="dxa"/>
          </w:tcPr>
          <w:p w:rsidR="00AB5493" w:rsidRPr="00AB5493" w:rsidRDefault="00AB5493" w:rsidP="00AB5493">
            <w:pPr>
              <w:pStyle w:val="TableParagraph"/>
              <w:spacing w:line="223" w:lineRule="exact"/>
              <w:ind w:left="419"/>
              <w:rPr>
                <w:rFonts w:ascii="Times New Roman" w:hAnsi="Times New Roman" w:cs="Times New Roman"/>
                <w:sz w:val="20"/>
                <w:szCs w:val="20"/>
              </w:rPr>
            </w:pPr>
            <w:r w:rsidRPr="00AB5493">
              <w:rPr>
                <w:rFonts w:ascii="Times New Roman" w:hAnsi="Times New Roman" w:cs="Times New Roman"/>
                <w:sz w:val="20"/>
                <w:szCs w:val="20"/>
              </w:rPr>
              <w:t>1 раз в</w:t>
            </w:r>
          </w:p>
          <w:p w:rsidR="00AB5493" w:rsidRPr="00AB5493" w:rsidRDefault="00AB5493" w:rsidP="00AB5493">
            <w:pPr>
              <w:pStyle w:val="TableParagraph"/>
              <w:spacing w:line="217" w:lineRule="exact"/>
              <w:ind w:left="332"/>
              <w:rPr>
                <w:rFonts w:ascii="Times New Roman" w:hAnsi="Times New Roman" w:cs="Times New Roman"/>
                <w:sz w:val="20"/>
                <w:szCs w:val="20"/>
              </w:rPr>
            </w:pPr>
            <w:r w:rsidRPr="00AB5493">
              <w:rPr>
                <w:rFonts w:ascii="Times New Roman" w:hAnsi="Times New Roman" w:cs="Times New Roman"/>
                <w:sz w:val="20"/>
                <w:szCs w:val="20"/>
              </w:rPr>
              <w:t>четверть</w:t>
            </w:r>
          </w:p>
        </w:tc>
        <w:tc>
          <w:tcPr>
            <w:tcW w:w="1486" w:type="dxa"/>
          </w:tcPr>
          <w:p w:rsidR="00AB5493" w:rsidRPr="00AB5493" w:rsidRDefault="00AB5493" w:rsidP="00AB5493">
            <w:pPr>
              <w:pStyle w:val="TableParagraph"/>
              <w:spacing w:line="223" w:lineRule="exact"/>
              <w:ind w:left="107" w:right="102"/>
              <w:jc w:val="center"/>
              <w:rPr>
                <w:rFonts w:ascii="Times New Roman" w:hAnsi="Times New Roman" w:cs="Times New Roman"/>
                <w:sz w:val="20"/>
                <w:szCs w:val="20"/>
              </w:rPr>
            </w:pPr>
            <w:r w:rsidRPr="00AB5493">
              <w:rPr>
                <w:rFonts w:ascii="Times New Roman" w:hAnsi="Times New Roman" w:cs="Times New Roman"/>
                <w:sz w:val="20"/>
                <w:szCs w:val="20"/>
              </w:rPr>
              <w:t>учителя и</w:t>
            </w:r>
          </w:p>
          <w:p w:rsidR="00AB5493" w:rsidRPr="00AB5493" w:rsidRDefault="00AB5493" w:rsidP="00AB5493">
            <w:pPr>
              <w:pStyle w:val="TableParagraph"/>
              <w:spacing w:line="217"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воспитатели</w:t>
            </w:r>
          </w:p>
        </w:tc>
      </w:tr>
      <w:tr w:rsidR="00AB5493" w:rsidRPr="00AB5493" w:rsidTr="00AB5493">
        <w:trPr>
          <w:trHeight w:val="688"/>
        </w:trPr>
        <w:tc>
          <w:tcPr>
            <w:tcW w:w="1606" w:type="dxa"/>
          </w:tcPr>
          <w:p w:rsidR="00AB5493" w:rsidRPr="00AB5493" w:rsidRDefault="00AB5493" w:rsidP="00AB5493">
            <w:pPr>
              <w:pStyle w:val="TableParagraph"/>
              <w:ind w:left="297" w:firstLine="146"/>
              <w:rPr>
                <w:rFonts w:ascii="Times New Roman" w:hAnsi="Times New Roman" w:cs="Times New Roman"/>
                <w:sz w:val="20"/>
                <w:szCs w:val="20"/>
              </w:rPr>
            </w:pPr>
            <w:r w:rsidRPr="00AB5493">
              <w:rPr>
                <w:rFonts w:ascii="Times New Roman" w:hAnsi="Times New Roman" w:cs="Times New Roman"/>
                <w:sz w:val="20"/>
                <w:szCs w:val="20"/>
              </w:rPr>
              <w:t xml:space="preserve">Работа с </w:t>
            </w:r>
            <w:r w:rsidRPr="00AB5493">
              <w:rPr>
                <w:rFonts w:ascii="Times New Roman" w:hAnsi="Times New Roman" w:cs="Times New Roman"/>
                <w:w w:val="95"/>
                <w:sz w:val="20"/>
                <w:szCs w:val="20"/>
              </w:rPr>
              <w:t>родителями</w:t>
            </w:r>
          </w:p>
        </w:tc>
        <w:tc>
          <w:tcPr>
            <w:tcW w:w="5567" w:type="dxa"/>
          </w:tcPr>
          <w:p w:rsidR="00AB5493" w:rsidRPr="00AB5493" w:rsidRDefault="00AB5493" w:rsidP="00AB5493">
            <w:pPr>
              <w:pStyle w:val="TableParagraph"/>
              <w:spacing w:line="223" w:lineRule="exact"/>
              <w:ind w:left="131" w:right="124"/>
              <w:jc w:val="center"/>
              <w:rPr>
                <w:rFonts w:ascii="Times New Roman" w:hAnsi="Times New Roman" w:cs="Times New Roman"/>
                <w:sz w:val="20"/>
                <w:szCs w:val="20"/>
              </w:rPr>
            </w:pPr>
            <w:r w:rsidRPr="00AB5493">
              <w:rPr>
                <w:rFonts w:ascii="Times New Roman" w:hAnsi="Times New Roman" w:cs="Times New Roman"/>
                <w:sz w:val="20"/>
                <w:szCs w:val="20"/>
              </w:rPr>
              <w:t>Тематические родительские собрания, конференции</w:t>
            </w:r>
          </w:p>
        </w:tc>
        <w:tc>
          <w:tcPr>
            <w:tcW w:w="1412" w:type="dxa"/>
          </w:tcPr>
          <w:p w:rsidR="00AB5493" w:rsidRPr="00AB5493" w:rsidRDefault="00AB5493" w:rsidP="00AB5493">
            <w:pPr>
              <w:pStyle w:val="TableParagraph"/>
              <w:ind w:left="332" w:firstLine="86"/>
              <w:rPr>
                <w:rFonts w:ascii="Times New Roman" w:hAnsi="Times New Roman" w:cs="Times New Roman"/>
                <w:sz w:val="20"/>
                <w:szCs w:val="20"/>
              </w:rPr>
            </w:pPr>
            <w:r w:rsidRPr="00AB5493">
              <w:rPr>
                <w:rFonts w:ascii="Times New Roman" w:hAnsi="Times New Roman" w:cs="Times New Roman"/>
                <w:sz w:val="20"/>
                <w:szCs w:val="20"/>
              </w:rPr>
              <w:t xml:space="preserve">1 раз в </w:t>
            </w:r>
            <w:r w:rsidRPr="00AB5493">
              <w:rPr>
                <w:rFonts w:ascii="Times New Roman" w:hAnsi="Times New Roman" w:cs="Times New Roman"/>
                <w:w w:val="95"/>
                <w:sz w:val="20"/>
                <w:szCs w:val="20"/>
              </w:rPr>
              <w:t>четверть</w:t>
            </w:r>
          </w:p>
        </w:tc>
        <w:tc>
          <w:tcPr>
            <w:tcW w:w="1486" w:type="dxa"/>
          </w:tcPr>
          <w:p w:rsidR="00AB5493" w:rsidRPr="00AB5493" w:rsidRDefault="00AB5493" w:rsidP="00AB5493">
            <w:pPr>
              <w:pStyle w:val="TableParagraph"/>
              <w:spacing w:line="223" w:lineRule="exact"/>
              <w:ind w:left="402"/>
              <w:rPr>
                <w:rFonts w:ascii="Times New Roman" w:hAnsi="Times New Roman" w:cs="Times New Roman"/>
                <w:sz w:val="20"/>
                <w:szCs w:val="20"/>
              </w:rPr>
            </w:pPr>
            <w:r w:rsidRPr="00AB5493">
              <w:rPr>
                <w:rFonts w:ascii="Times New Roman" w:hAnsi="Times New Roman" w:cs="Times New Roman"/>
                <w:sz w:val="20"/>
                <w:szCs w:val="20"/>
              </w:rPr>
              <w:t>учителя</w:t>
            </w:r>
          </w:p>
          <w:p w:rsidR="00AB5493" w:rsidRPr="00AB5493" w:rsidRDefault="00AB5493" w:rsidP="00AB5493">
            <w:pPr>
              <w:pStyle w:val="TableParagraph"/>
              <w:spacing w:before="3" w:line="230" w:lineRule="exact"/>
              <w:ind w:left="109" w:right="102"/>
              <w:jc w:val="center"/>
              <w:rPr>
                <w:rFonts w:ascii="Times New Roman" w:hAnsi="Times New Roman" w:cs="Times New Roman"/>
                <w:sz w:val="20"/>
                <w:szCs w:val="20"/>
              </w:rPr>
            </w:pPr>
            <w:r w:rsidRPr="00AB5493">
              <w:rPr>
                <w:rFonts w:ascii="Times New Roman" w:hAnsi="Times New Roman" w:cs="Times New Roman"/>
                <w:sz w:val="20"/>
                <w:szCs w:val="20"/>
              </w:rPr>
              <w:t>и воспитатели, родители</w:t>
            </w:r>
          </w:p>
        </w:tc>
      </w:tr>
      <w:tr w:rsidR="00AB5493" w:rsidRPr="00AB5493" w:rsidTr="00AB5493">
        <w:trPr>
          <w:trHeight w:val="921"/>
        </w:trPr>
        <w:tc>
          <w:tcPr>
            <w:tcW w:w="1606" w:type="dxa"/>
          </w:tcPr>
          <w:p w:rsidR="00AB5493" w:rsidRPr="00AB5493" w:rsidRDefault="00AB5493" w:rsidP="00AB5493">
            <w:pPr>
              <w:pStyle w:val="TableParagraph"/>
              <w:ind w:left="225" w:right="213" w:hanging="2"/>
              <w:jc w:val="center"/>
              <w:rPr>
                <w:rFonts w:ascii="Times New Roman" w:hAnsi="Times New Roman" w:cs="Times New Roman"/>
                <w:sz w:val="20"/>
                <w:szCs w:val="20"/>
              </w:rPr>
            </w:pPr>
            <w:r w:rsidRPr="00AB5493">
              <w:rPr>
                <w:rFonts w:ascii="Times New Roman" w:hAnsi="Times New Roman" w:cs="Times New Roman"/>
                <w:sz w:val="20"/>
                <w:szCs w:val="20"/>
              </w:rPr>
              <w:t>Работа с социальными партнёрами</w:t>
            </w:r>
          </w:p>
        </w:tc>
        <w:tc>
          <w:tcPr>
            <w:tcW w:w="5567" w:type="dxa"/>
          </w:tcPr>
          <w:p w:rsidR="00AB5493" w:rsidRPr="00AB5493" w:rsidRDefault="00AB5493" w:rsidP="00985FA0">
            <w:pPr>
              <w:pStyle w:val="TableParagraph"/>
              <w:ind w:left="674" w:hanging="377"/>
              <w:rPr>
                <w:rFonts w:ascii="Times New Roman" w:hAnsi="Times New Roman" w:cs="Times New Roman"/>
                <w:sz w:val="20"/>
                <w:szCs w:val="20"/>
                <w:lang w:val="ru-RU"/>
              </w:rPr>
            </w:pPr>
            <w:r w:rsidRPr="00AB5493">
              <w:rPr>
                <w:rFonts w:ascii="Times New Roman" w:hAnsi="Times New Roman" w:cs="Times New Roman"/>
                <w:sz w:val="20"/>
                <w:szCs w:val="20"/>
                <w:lang w:val="ru-RU"/>
              </w:rPr>
              <w:t>Совместные мероприятия с родителя</w:t>
            </w:r>
            <w:r w:rsidR="00985FA0">
              <w:rPr>
                <w:rFonts w:ascii="Times New Roman" w:hAnsi="Times New Roman" w:cs="Times New Roman"/>
                <w:sz w:val="20"/>
                <w:szCs w:val="20"/>
                <w:lang w:val="ru-RU"/>
              </w:rPr>
              <w:t xml:space="preserve"> </w:t>
            </w:r>
            <w:r w:rsidRPr="00AB5493">
              <w:rPr>
                <w:rFonts w:ascii="Times New Roman" w:hAnsi="Times New Roman" w:cs="Times New Roman"/>
                <w:sz w:val="20"/>
                <w:szCs w:val="20"/>
                <w:lang w:val="ru-RU"/>
              </w:rPr>
              <w:t xml:space="preserve">представителями </w:t>
            </w:r>
            <w:r w:rsidR="00985FA0">
              <w:rPr>
                <w:rFonts w:ascii="Times New Roman" w:hAnsi="Times New Roman" w:cs="Times New Roman"/>
                <w:sz w:val="20"/>
                <w:szCs w:val="20"/>
                <w:lang w:val="ru-RU"/>
              </w:rPr>
              <w:t>ДК</w:t>
            </w:r>
            <w:r w:rsidRPr="00AB5493">
              <w:rPr>
                <w:rFonts w:ascii="Times New Roman" w:hAnsi="Times New Roman" w:cs="Times New Roman"/>
                <w:sz w:val="20"/>
                <w:szCs w:val="20"/>
                <w:lang w:val="ru-RU"/>
              </w:rPr>
              <w:t>, библиотек.</w:t>
            </w:r>
          </w:p>
        </w:tc>
        <w:tc>
          <w:tcPr>
            <w:tcW w:w="1412" w:type="dxa"/>
          </w:tcPr>
          <w:p w:rsidR="00AB5493" w:rsidRPr="00AB5493" w:rsidRDefault="00AB5493" w:rsidP="00AB5493">
            <w:pPr>
              <w:pStyle w:val="TableParagraph"/>
              <w:ind w:left="395" w:right="299" w:hanging="72"/>
              <w:rPr>
                <w:rFonts w:ascii="Times New Roman" w:hAnsi="Times New Roman" w:cs="Times New Roman"/>
                <w:sz w:val="20"/>
                <w:szCs w:val="20"/>
              </w:rPr>
            </w:pPr>
            <w:r w:rsidRPr="00AB5493">
              <w:rPr>
                <w:rFonts w:ascii="Times New Roman" w:hAnsi="Times New Roman" w:cs="Times New Roman"/>
                <w:sz w:val="20"/>
                <w:szCs w:val="20"/>
              </w:rPr>
              <w:t>по плану работы</w:t>
            </w:r>
          </w:p>
        </w:tc>
        <w:tc>
          <w:tcPr>
            <w:tcW w:w="1486" w:type="dxa"/>
          </w:tcPr>
          <w:p w:rsidR="00AB5493" w:rsidRPr="00AB5493" w:rsidRDefault="00AB5493" w:rsidP="00AB5493">
            <w:pPr>
              <w:pStyle w:val="TableParagraph"/>
              <w:ind w:left="371" w:right="364"/>
              <w:jc w:val="center"/>
              <w:rPr>
                <w:rFonts w:ascii="Times New Roman" w:hAnsi="Times New Roman" w:cs="Times New Roman"/>
                <w:sz w:val="20"/>
                <w:szCs w:val="20"/>
              </w:rPr>
            </w:pPr>
            <w:r w:rsidRPr="00AB5493">
              <w:rPr>
                <w:rFonts w:ascii="Times New Roman" w:hAnsi="Times New Roman" w:cs="Times New Roman"/>
                <w:sz w:val="20"/>
                <w:szCs w:val="20"/>
              </w:rPr>
              <w:t>учителя, воспита- тели,</w:t>
            </w:r>
          </w:p>
          <w:p w:rsidR="00AB5493" w:rsidRPr="00AB5493" w:rsidRDefault="00AB5493" w:rsidP="00AB5493">
            <w:pPr>
              <w:pStyle w:val="TableParagraph"/>
              <w:spacing w:line="217"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родители</w:t>
            </w:r>
          </w:p>
        </w:tc>
      </w:tr>
      <w:tr w:rsidR="00AB5493" w:rsidRPr="00AB5493" w:rsidTr="00AB5493">
        <w:trPr>
          <w:trHeight w:val="230"/>
        </w:trPr>
        <w:tc>
          <w:tcPr>
            <w:tcW w:w="10071" w:type="dxa"/>
            <w:gridSpan w:val="4"/>
          </w:tcPr>
          <w:p w:rsidR="00AB5493" w:rsidRPr="00AB5493" w:rsidRDefault="00AB5493" w:rsidP="00AB5493">
            <w:pPr>
              <w:pStyle w:val="TableParagraph"/>
              <w:spacing w:line="210" w:lineRule="exact"/>
              <w:ind w:left="2368"/>
              <w:rPr>
                <w:rFonts w:ascii="Times New Roman" w:hAnsi="Times New Roman" w:cs="Times New Roman"/>
                <w:i/>
                <w:sz w:val="20"/>
                <w:szCs w:val="20"/>
                <w:lang w:val="ru-RU"/>
              </w:rPr>
            </w:pPr>
            <w:r w:rsidRPr="00AB5493">
              <w:rPr>
                <w:rFonts w:ascii="Times New Roman" w:hAnsi="Times New Roman" w:cs="Times New Roman"/>
                <w:i/>
                <w:sz w:val="20"/>
                <w:szCs w:val="20"/>
                <w:lang w:val="ru-RU"/>
              </w:rPr>
              <w:t>2. Приобщение учащихся к базовым национальным ценностям</w:t>
            </w:r>
          </w:p>
        </w:tc>
      </w:tr>
      <w:tr w:rsidR="00AB5493" w:rsidRPr="00AB5493" w:rsidTr="00AB5493">
        <w:trPr>
          <w:trHeight w:val="460"/>
        </w:trPr>
        <w:tc>
          <w:tcPr>
            <w:tcW w:w="1606" w:type="dxa"/>
          </w:tcPr>
          <w:p w:rsidR="00AB5493" w:rsidRPr="00AB5493" w:rsidRDefault="00AB5493" w:rsidP="00AB5493">
            <w:pPr>
              <w:pStyle w:val="TableParagraph"/>
              <w:spacing w:line="223" w:lineRule="exact"/>
              <w:ind w:left="96" w:right="90"/>
              <w:jc w:val="center"/>
              <w:rPr>
                <w:rFonts w:ascii="Times New Roman" w:hAnsi="Times New Roman" w:cs="Times New Roman"/>
                <w:sz w:val="20"/>
                <w:szCs w:val="20"/>
              </w:rPr>
            </w:pPr>
            <w:r w:rsidRPr="00AB5493">
              <w:rPr>
                <w:rFonts w:ascii="Times New Roman" w:hAnsi="Times New Roman" w:cs="Times New Roman"/>
                <w:sz w:val="20"/>
                <w:szCs w:val="20"/>
              </w:rPr>
              <w:t>Урочная</w:t>
            </w:r>
          </w:p>
        </w:tc>
        <w:tc>
          <w:tcPr>
            <w:tcW w:w="5567" w:type="dxa"/>
          </w:tcPr>
          <w:p w:rsidR="00AB5493" w:rsidRPr="00AB5493" w:rsidRDefault="00AB5493" w:rsidP="00AB5493">
            <w:pPr>
              <w:pStyle w:val="TableParagraph"/>
              <w:spacing w:line="223" w:lineRule="exact"/>
              <w:ind w:left="126" w:right="124"/>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Библиотечные уроки, беседы и викторины на уроках</w:t>
            </w:r>
          </w:p>
          <w:p w:rsidR="00AB5493" w:rsidRPr="00AB5493" w:rsidRDefault="00AB5493" w:rsidP="00AB5493">
            <w:pPr>
              <w:pStyle w:val="TableParagraph"/>
              <w:spacing w:line="217" w:lineRule="exact"/>
              <w:ind w:left="130" w:right="124"/>
              <w:jc w:val="center"/>
              <w:rPr>
                <w:rFonts w:ascii="Times New Roman" w:hAnsi="Times New Roman" w:cs="Times New Roman"/>
                <w:sz w:val="20"/>
                <w:szCs w:val="20"/>
              </w:rPr>
            </w:pPr>
            <w:r w:rsidRPr="00AB5493">
              <w:rPr>
                <w:rFonts w:ascii="Times New Roman" w:hAnsi="Times New Roman" w:cs="Times New Roman"/>
                <w:sz w:val="20"/>
                <w:szCs w:val="20"/>
              </w:rPr>
              <w:t>«Окружающего мира»</w:t>
            </w:r>
          </w:p>
        </w:tc>
        <w:tc>
          <w:tcPr>
            <w:tcW w:w="1412" w:type="dxa"/>
          </w:tcPr>
          <w:p w:rsidR="00AB5493" w:rsidRPr="00AB5493" w:rsidRDefault="00AB5493" w:rsidP="00AB5493">
            <w:pPr>
              <w:pStyle w:val="TableParagraph"/>
              <w:spacing w:line="223" w:lineRule="exact"/>
              <w:ind w:left="300" w:right="301"/>
              <w:jc w:val="center"/>
              <w:rPr>
                <w:rFonts w:ascii="Times New Roman" w:hAnsi="Times New Roman" w:cs="Times New Roman"/>
                <w:sz w:val="20"/>
                <w:szCs w:val="20"/>
              </w:rPr>
            </w:pPr>
            <w:r w:rsidRPr="00AB5493">
              <w:rPr>
                <w:rFonts w:ascii="Times New Roman" w:hAnsi="Times New Roman" w:cs="Times New Roman"/>
                <w:sz w:val="20"/>
                <w:szCs w:val="20"/>
              </w:rPr>
              <w:t>по плану</w:t>
            </w:r>
          </w:p>
        </w:tc>
        <w:tc>
          <w:tcPr>
            <w:tcW w:w="1486" w:type="dxa"/>
          </w:tcPr>
          <w:p w:rsidR="00AB5493" w:rsidRPr="00AB5493" w:rsidRDefault="00AB5493" w:rsidP="00AB5493">
            <w:pPr>
              <w:pStyle w:val="TableParagraph"/>
              <w:spacing w:line="223"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учителя</w:t>
            </w:r>
          </w:p>
        </w:tc>
      </w:tr>
      <w:tr w:rsidR="00AB5493" w:rsidRPr="00AB5493" w:rsidTr="00AB5493">
        <w:trPr>
          <w:trHeight w:val="458"/>
        </w:trPr>
        <w:tc>
          <w:tcPr>
            <w:tcW w:w="1606" w:type="dxa"/>
          </w:tcPr>
          <w:p w:rsidR="00AB5493" w:rsidRPr="00AB5493" w:rsidRDefault="00AB5493" w:rsidP="00AB5493">
            <w:pPr>
              <w:pStyle w:val="TableParagraph"/>
              <w:spacing w:line="223" w:lineRule="exact"/>
              <w:ind w:left="93" w:right="90"/>
              <w:jc w:val="center"/>
              <w:rPr>
                <w:rFonts w:ascii="Times New Roman" w:hAnsi="Times New Roman" w:cs="Times New Roman"/>
                <w:sz w:val="20"/>
                <w:szCs w:val="20"/>
              </w:rPr>
            </w:pPr>
            <w:r w:rsidRPr="00AB5493">
              <w:rPr>
                <w:rFonts w:ascii="Times New Roman" w:hAnsi="Times New Roman" w:cs="Times New Roman"/>
                <w:sz w:val="20"/>
                <w:szCs w:val="20"/>
              </w:rPr>
              <w:t>Внеурочная</w:t>
            </w:r>
          </w:p>
        </w:tc>
        <w:tc>
          <w:tcPr>
            <w:tcW w:w="5567" w:type="dxa"/>
          </w:tcPr>
          <w:p w:rsidR="00AB5493" w:rsidRPr="00AB5493" w:rsidRDefault="00985FA0" w:rsidP="00AB5493">
            <w:pPr>
              <w:pStyle w:val="TableParagraph"/>
              <w:spacing w:line="223" w:lineRule="exact"/>
              <w:ind w:left="133" w:right="124"/>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Тематические классные часы </w:t>
            </w:r>
            <w:r w:rsidR="00AB5493" w:rsidRPr="00AB5493">
              <w:rPr>
                <w:rFonts w:ascii="Times New Roman" w:hAnsi="Times New Roman" w:cs="Times New Roman"/>
                <w:sz w:val="20"/>
                <w:szCs w:val="20"/>
                <w:lang w:val="ru-RU"/>
              </w:rPr>
              <w:t>(в</w:t>
            </w:r>
          </w:p>
          <w:p w:rsidR="00AB5493" w:rsidRPr="00AB5493" w:rsidRDefault="00AB5493" w:rsidP="00AB5493">
            <w:pPr>
              <w:pStyle w:val="TableParagraph"/>
              <w:spacing w:line="215" w:lineRule="exact"/>
              <w:ind w:left="123" w:right="124"/>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соответствии с планом воспитательной работы)</w:t>
            </w:r>
          </w:p>
        </w:tc>
        <w:tc>
          <w:tcPr>
            <w:tcW w:w="1412" w:type="dxa"/>
          </w:tcPr>
          <w:p w:rsidR="00AB5493" w:rsidRPr="00AB5493" w:rsidRDefault="00AB5493" w:rsidP="00AB5493">
            <w:pPr>
              <w:pStyle w:val="TableParagraph"/>
              <w:spacing w:line="223" w:lineRule="exact"/>
              <w:ind w:left="300" w:right="301"/>
              <w:jc w:val="center"/>
              <w:rPr>
                <w:rFonts w:ascii="Times New Roman" w:hAnsi="Times New Roman" w:cs="Times New Roman"/>
                <w:sz w:val="20"/>
                <w:szCs w:val="20"/>
              </w:rPr>
            </w:pPr>
            <w:r w:rsidRPr="00AB5493">
              <w:rPr>
                <w:rFonts w:ascii="Times New Roman" w:hAnsi="Times New Roman" w:cs="Times New Roman"/>
                <w:sz w:val="20"/>
                <w:szCs w:val="20"/>
              </w:rPr>
              <w:t>по плану</w:t>
            </w:r>
          </w:p>
        </w:tc>
        <w:tc>
          <w:tcPr>
            <w:tcW w:w="1486" w:type="dxa"/>
          </w:tcPr>
          <w:p w:rsidR="00AB5493" w:rsidRPr="00AB5493" w:rsidRDefault="00AB5493" w:rsidP="00AB5493">
            <w:pPr>
              <w:pStyle w:val="TableParagraph"/>
              <w:spacing w:line="223"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учителя</w:t>
            </w:r>
          </w:p>
        </w:tc>
      </w:tr>
      <w:tr w:rsidR="00AB5493" w:rsidRPr="00AB5493" w:rsidTr="00AB5493">
        <w:trPr>
          <w:trHeight w:val="921"/>
        </w:trPr>
        <w:tc>
          <w:tcPr>
            <w:tcW w:w="1606" w:type="dxa"/>
          </w:tcPr>
          <w:p w:rsidR="00AB5493" w:rsidRPr="00AB5493" w:rsidRDefault="00AB5493" w:rsidP="00AB5493">
            <w:pPr>
              <w:pStyle w:val="TableParagraph"/>
              <w:spacing w:line="237" w:lineRule="auto"/>
              <w:ind w:left="297" w:firstLine="146"/>
              <w:rPr>
                <w:rFonts w:ascii="Times New Roman" w:hAnsi="Times New Roman" w:cs="Times New Roman"/>
                <w:sz w:val="20"/>
                <w:szCs w:val="20"/>
              </w:rPr>
            </w:pPr>
            <w:r w:rsidRPr="00AB5493">
              <w:rPr>
                <w:rFonts w:ascii="Times New Roman" w:hAnsi="Times New Roman" w:cs="Times New Roman"/>
                <w:sz w:val="20"/>
                <w:szCs w:val="20"/>
              </w:rPr>
              <w:t xml:space="preserve">Работа с </w:t>
            </w:r>
            <w:r w:rsidRPr="00AB5493">
              <w:rPr>
                <w:rFonts w:ascii="Times New Roman" w:hAnsi="Times New Roman" w:cs="Times New Roman"/>
                <w:w w:val="95"/>
                <w:sz w:val="20"/>
                <w:szCs w:val="20"/>
              </w:rPr>
              <w:t>родителями</w:t>
            </w:r>
          </w:p>
        </w:tc>
        <w:tc>
          <w:tcPr>
            <w:tcW w:w="5567" w:type="dxa"/>
          </w:tcPr>
          <w:p w:rsidR="00AB5493" w:rsidRPr="00AB5493" w:rsidRDefault="00AB5493" w:rsidP="00985FA0">
            <w:pPr>
              <w:pStyle w:val="TableParagraph"/>
              <w:ind w:left="232" w:right="221" w:hanging="9"/>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Совместные посещения библиотек, организация выставок работ учащихся, совместные тематические конференции</w:t>
            </w:r>
          </w:p>
        </w:tc>
        <w:tc>
          <w:tcPr>
            <w:tcW w:w="1412" w:type="dxa"/>
          </w:tcPr>
          <w:p w:rsidR="00AB5493" w:rsidRPr="00AB5493" w:rsidRDefault="00AB5493" w:rsidP="00AB5493">
            <w:pPr>
              <w:pStyle w:val="TableParagraph"/>
              <w:spacing w:line="225" w:lineRule="exact"/>
              <w:ind w:left="300" w:right="301"/>
              <w:jc w:val="center"/>
              <w:rPr>
                <w:rFonts w:ascii="Times New Roman" w:hAnsi="Times New Roman" w:cs="Times New Roman"/>
                <w:sz w:val="20"/>
                <w:szCs w:val="20"/>
              </w:rPr>
            </w:pPr>
            <w:r w:rsidRPr="00AB5493">
              <w:rPr>
                <w:rFonts w:ascii="Times New Roman" w:hAnsi="Times New Roman" w:cs="Times New Roman"/>
                <w:sz w:val="20"/>
                <w:szCs w:val="20"/>
              </w:rPr>
              <w:t>по плану</w:t>
            </w:r>
          </w:p>
        </w:tc>
        <w:tc>
          <w:tcPr>
            <w:tcW w:w="1486" w:type="dxa"/>
          </w:tcPr>
          <w:p w:rsidR="00AB5493" w:rsidRPr="00AB5493" w:rsidRDefault="00985FA0" w:rsidP="00985FA0">
            <w:pPr>
              <w:pStyle w:val="TableParagraph"/>
              <w:ind w:right="374"/>
              <w:rPr>
                <w:rFonts w:ascii="Times New Roman" w:hAnsi="Times New Roman" w:cs="Times New Roman"/>
                <w:sz w:val="20"/>
                <w:szCs w:val="20"/>
                <w:lang w:val="ru-RU"/>
              </w:rPr>
            </w:pPr>
            <w:r>
              <w:rPr>
                <w:rFonts w:ascii="Times New Roman" w:hAnsi="Times New Roman" w:cs="Times New Roman"/>
                <w:sz w:val="20"/>
                <w:szCs w:val="20"/>
                <w:lang w:val="ru-RU"/>
              </w:rPr>
              <w:t>Учителя</w:t>
            </w:r>
            <w:r w:rsidR="00AB5493" w:rsidRPr="00AB5493">
              <w:rPr>
                <w:rFonts w:ascii="Times New Roman" w:hAnsi="Times New Roman" w:cs="Times New Roman"/>
                <w:sz w:val="20"/>
                <w:szCs w:val="20"/>
                <w:lang w:val="ru-RU"/>
              </w:rPr>
              <w:t>,</w:t>
            </w:r>
          </w:p>
          <w:p w:rsidR="00AB5493" w:rsidRPr="00AB5493" w:rsidRDefault="00AB5493" w:rsidP="00985FA0">
            <w:pPr>
              <w:pStyle w:val="TableParagraph"/>
              <w:spacing w:line="216" w:lineRule="exact"/>
              <w:rPr>
                <w:rFonts w:ascii="Times New Roman" w:hAnsi="Times New Roman" w:cs="Times New Roman"/>
                <w:sz w:val="20"/>
                <w:szCs w:val="20"/>
                <w:lang w:val="ru-RU"/>
              </w:rPr>
            </w:pPr>
            <w:r w:rsidRPr="00AB5493">
              <w:rPr>
                <w:rFonts w:ascii="Times New Roman" w:hAnsi="Times New Roman" w:cs="Times New Roman"/>
                <w:sz w:val="20"/>
                <w:szCs w:val="20"/>
                <w:lang w:val="ru-RU"/>
              </w:rPr>
              <w:t>родители</w:t>
            </w:r>
          </w:p>
        </w:tc>
      </w:tr>
      <w:tr w:rsidR="00AB5493" w:rsidRPr="00AB5493" w:rsidTr="00AB5493">
        <w:trPr>
          <w:trHeight w:val="461"/>
        </w:trPr>
        <w:tc>
          <w:tcPr>
            <w:tcW w:w="10071" w:type="dxa"/>
            <w:gridSpan w:val="4"/>
          </w:tcPr>
          <w:p w:rsidR="00AB5493" w:rsidRPr="00AB5493" w:rsidRDefault="00AB5493" w:rsidP="00985FA0">
            <w:pPr>
              <w:pStyle w:val="TableParagraph"/>
              <w:spacing w:line="224" w:lineRule="exact"/>
              <w:ind w:left="1380"/>
              <w:rPr>
                <w:rFonts w:ascii="Times New Roman" w:hAnsi="Times New Roman" w:cs="Times New Roman"/>
                <w:i/>
                <w:sz w:val="20"/>
                <w:szCs w:val="20"/>
                <w:lang w:val="ru-RU"/>
              </w:rPr>
            </w:pPr>
            <w:r w:rsidRPr="00AB5493">
              <w:rPr>
                <w:rFonts w:ascii="Times New Roman" w:hAnsi="Times New Roman" w:cs="Times New Roman"/>
                <w:i/>
                <w:sz w:val="20"/>
                <w:szCs w:val="20"/>
                <w:lang w:val="ru-RU"/>
              </w:rPr>
              <w:t>3. Приобщение обучающихся к общечеловеческим ценностям в контексте формирования</w:t>
            </w:r>
            <w:r w:rsidR="00985FA0">
              <w:rPr>
                <w:rFonts w:ascii="Times New Roman" w:hAnsi="Times New Roman" w:cs="Times New Roman"/>
                <w:i/>
                <w:sz w:val="20"/>
                <w:szCs w:val="20"/>
                <w:lang w:val="ru-RU"/>
              </w:rPr>
              <w:t xml:space="preserve"> </w:t>
            </w:r>
            <w:r w:rsidRPr="00AB5493">
              <w:rPr>
                <w:rFonts w:ascii="Times New Roman" w:hAnsi="Times New Roman" w:cs="Times New Roman"/>
                <w:i/>
                <w:sz w:val="20"/>
                <w:szCs w:val="20"/>
                <w:lang w:val="ru-RU"/>
              </w:rPr>
              <w:t>у них идентичности гражданина России</w:t>
            </w:r>
          </w:p>
        </w:tc>
      </w:tr>
      <w:tr w:rsidR="00AB5493" w:rsidRPr="00AB5493" w:rsidTr="00AB5493">
        <w:trPr>
          <w:trHeight w:val="688"/>
        </w:trPr>
        <w:tc>
          <w:tcPr>
            <w:tcW w:w="1606" w:type="dxa"/>
          </w:tcPr>
          <w:p w:rsidR="00AB5493" w:rsidRPr="00AB5493" w:rsidRDefault="00AB5493" w:rsidP="00AB5493">
            <w:pPr>
              <w:pStyle w:val="TableParagraph"/>
              <w:spacing w:line="223" w:lineRule="exact"/>
              <w:ind w:left="96" w:right="90"/>
              <w:jc w:val="center"/>
              <w:rPr>
                <w:rFonts w:ascii="Times New Roman" w:hAnsi="Times New Roman" w:cs="Times New Roman"/>
                <w:sz w:val="20"/>
                <w:szCs w:val="20"/>
              </w:rPr>
            </w:pPr>
            <w:r w:rsidRPr="00AB5493">
              <w:rPr>
                <w:rFonts w:ascii="Times New Roman" w:hAnsi="Times New Roman" w:cs="Times New Roman"/>
                <w:sz w:val="20"/>
                <w:szCs w:val="20"/>
              </w:rPr>
              <w:t>Урочная</w:t>
            </w:r>
          </w:p>
        </w:tc>
        <w:tc>
          <w:tcPr>
            <w:tcW w:w="5567" w:type="dxa"/>
          </w:tcPr>
          <w:p w:rsidR="00AB5493" w:rsidRPr="00985FA0" w:rsidRDefault="00AB5493" w:rsidP="00985FA0">
            <w:pPr>
              <w:pStyle w:val="TableParagraph"/>
              <w:ind w:left="551" w:firstLine="81"/>
              <w:rPr>
                <w:rFonts w:ascii="Times New Roman" w:hAnsi="Times New Roman" w:cs="Times New Roman"/>
                <w:sz w:val="20"/>
                <w:szCs w:val="20"/>
                <w:lang w:val="ru-RU"/>
              </w:rPr>
            </w:pPr>
            <w:r w:rsidRPr="00AB5493">
              <w:rPr>
                <w:rFonts w:ascii="Times New Roman" w:hAnsi="Times New Roman" w:cs="Times New Roman"/>
                <w:sz w:val="20"/>
                <w:szCs w:val="20"/>
                <w:lang w:val="ru-RU"/>
              </w:rPr>
              <w:t>Уроки окружающего мира, литературного чтения, тематические беседы о государственной символике,</w:t>
            </w:r>
            <w:r w:rsidR="00985FA0">
              <w:rPr>
                <w:rFonts w:ascii="Times New Roman" w:hAnsi="Times New Roman" w:cs="Times New Roman"/>
                <w:sz w:val="20"/>
                <w:szCs w:val="20"/>
                <w:lang w:val="ru-RU"/>
              </w:rPr>
              <w:t xml:space="preserve"> </w:t>
            </w:r>
            <w:r w:rsidRPr="00985FA0">
              <w:rPr>
                <w:rFonts w:ascii="Times New Roman" w:hAnsi="Times New Roman" w:cs="Times New Roman"/>
                <w:sz w:val="20"/>
                <w:szCs w:val="20"/>
                <w:lang w:val="ru-RU"/>
              </w:rPr>
              <w:t>национальных праздниках, Конституции страны</w:t>
            </w:r>
          </w:p>
        </w:tc>
        <w:tc>
          <w:tcPr>
            <w:tcW w:w="1412" w:type="dxa"/>
          </w:tcPr>
          <w:p w:rsidR="00AB5493" w:rsidRPr="00AB5493" w:rsidRDefault="00AB5493" w:rsidP="00AB5493">
            <w:pPr>
              <w:pStyle w:val="TableParagraph"/>
              <w:ind w:left="105" w:right="88" w:firstLine="4"/>
              <w:rPr>
                <w:rFonts w:ascii="Times New Roman" w:hAnsi="Times New Roman" w:cs="Times New Roman"/>
                <w:sz w:val="20"/>
                <w:szCs w:val="20"/>
              </w:rPr>
            </w:pPr>
            <w:r w:rsidRPr="00AB5493">
              <w:rPr>
                <w:rFonts w:ascii="Times New Roman" w:hAnsi="Times New Roman" w:cs="Times New Roman"/>
                <w:sz w:val="20"/>
                <w:szCs w:val="20"/>
              </w:rPr>
              <w:t xml:space="preserve">Тематическое </w:t>
            </w:r>
            <w:r w:rsidRPr="00AB5493">
              <w:rPr>
                <w:rFonts w:ascii="Times New Roman" w:hAnsi="Times New Roman" w:cs="Times New Roman"/>
                <w:w w:val="95"/>
                <w:sz w:val="20"/>
                <w:szCs w:val="20"/>
              </w:rPr>
              <w:t>планирование</w:t>
            </w:r>
          </w:p>
        </w:tc>
        <w:tc>
          <w:tcPr>
            <w:tcW w:w="1486" w:type="dxa"/>
          </w:tcPr>
          <w:p w:rsidR="00AB5493" w:rsidRPr="00AB5493" w:rsidRDefault="00AB5493" w:rsidP="00AB5493">
            <w:pPr>
              <w:pStyle w:val="TableParagraph"/>
              <w:spacing w:line="223"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учителя</w:t>
            </w:r>
          </w:p>
        </w:tc>
      </w:tr>
      <w:tr w:rsidR="00AB5493" w:rsidRPr="00AB5493" w:rsidTr="00AB5493">
        <w:trPr>
          <w:trHeight w:val="460"/>
        </w:trPr>
        <w:tc>
          <w:tcPr>
            <w:tcW w:w="1606" w:type="dxa"/>
          </w:tcPr>
          <w:p w:rsidR="00AB5493" w:rsidRPr="00AB5493" w:rsidRDefault="00AB5493" w:rsidP="00AB5493">
            <w:pPr>
              <w:pStyle w:val="TableParagraph"/>
              <w:spacing w:line="225" w:lineRule="exact"/>
              <w:ind w:left="93" w:right="90"/>
              <w:jc w:val="center"/>
              <w:rPr>
                <w:rFonts w:ascii="Times New Roman" w:hAnsi="Times New Roman" w:cs="Times New Roman"/>
                <w:sz w:val="20"/>
                <w:szCs w:val="20"/>
              </w:rPr>
            </w:pPr>
            <w:r w:rsidRPr="00AB5493">
              <w:rPr>
                <w:rFonts w:ascii="Times New Roman" w:hAnsi="Times New Roman" w:cs="Times New Roman"/>
                <w:sz w:val="20"/>
                <w:szCs w:val="20"/>
              </w:rPr>
              <w:t>Внеурочная</w:t>
            </w:r>
          </w:p>
        </w:tc>
        <w:tc>
          <w:tcPr>
            <w:tcW w:w="5567" w:type="dxa"/>
          </w:tcPr>
          <w:p w:rsidR="00AB5493" w:rsidRPr="00AB5493" w:rsidRDefault="00AB5493" w:rsidP="00985FA0">
            <w:pPr>
              <w:pStyle w:val="TableParagraph"/>
              <w:spacing w:line="224" w:lineRule="exact"/>
              <w:ind w:left="129" w:right="124"/>
              <w:jc w:val="center"/>
              <w:rPr>
                <w:rFonts w:ascii="Times New Roman" w:hAnsi="Times New Roman" w:cs="Times New Roman"/>
                <w:sz w:val="20"/>
                <w:szCs w:val="20"/>
                <w:lang w:val="ru-RU"/>
              </w:rPr>
            </w:pPr>
            <w:r w:rsidRPr="00AB5493">
              <w:rPr>
                <w:rFonts w:ascii="Times New Roman" w:hAnsi="Times New Roman" w:cs="Times New Roman"/>
                <w:sz w:val="20"/>
                <w:szCs w:val="20"/>
                <w:lang w:val="ru-RU"/>
              </w:rPr>
              <w:t xml:space="preserve">Праздники к «красным» дням календаря, </w:t>
            </w:r>
            <w:r w:rsidR="00985FA0">
              <w:rPr>
                <w:rFonts w:ascii="Times New Roman" w:hAnsi="Times New Roman" w:cs="Times New Roman"/>
                <w:sz w:val="20"/>
                <w:szCs w:val="20"/>
                <w:lang w:val="ru-RU"/>
              </w:rPr>
              <w:t>выставки</w:t>
            </w:r>
            <w:r w:rsidRPr="00AB5493">
              <w:rPr>
                <w:rFonts w:ascii="Times New Roman" w:hAnsi="Times New Roman" w:cs="Times New Roman"/>
                <w:sz w:val="20"/>
                <w:szCs w:val="20"/>
                <w:lang w:val="ru-RU"/>
              </w:rPr>
              <w:t xml:space="preserve"> , участие в концертах.</w:t>
            </w:r>
          </w:p>
        </w:tc>
        <w:tc>
          <w:tcPr>
            <w:tcW w:w="1412" w:type="dxa"/>
          </w:tcPr>
          <w:p w:rsidR="00AB5493" w:rsidRPr="00AB5493" w:rsidRDefault="00AB5493" w:rsidP="00AB5493">
            <w:pPr>
              <w:pStyle w:val="TableParagraph"/>
              <w:spacing w:line="225" w:lineRule="exact"/>
              <w:ind w:left="300" w:right="301"/>
              <w:jc w:val="center"/>
              <w:rPr>
                <w:rFonts w:ascii="Times New Roman" w:hAnsi="Times New Roman" w:cs="Times New Roman"/>
                <w:sz w:val="20"/>
                <w:szCs w:val="20"/>
              </w:rPr>
            </w:pPr>
            <w:r w:rsidRPr="00AB5493">
              <w:rPr>
                <w:rFonts w:ascii="Times New Roman" w:hAnsi="Times New Roman" w:cs="Times New Roman"/>
                <w:sz w:val="20"/>
                <w:szCs w:val="20"/>
              </w:rPr>
              <w:t>по плану</w:t>
            </w:r>
          </w:p>
        </w:tc>
        <w:tc>
          <w:tcPr>
            <w:tcW w:w="1486" w:type="dxa"/>
          </w:tcPr>
          <w:p w:rsidR="00AB5493" w:rsidRPr="00AB5493" w:rsidRDefault="00AB5493" w:rsidP="00AB5493">
            <w:pPr>
              <w:pStyle w:val="TableParagraph"/>
              <w:spacing w:line="224" w:lineRule="exact"/>
              <w:ind w:left="106" w:right="102"/>
              <w:jc w:val="center"/>
              <w:rPr>
                <w:rFonts w:ascii="Times New Roman" w:hAnsi="Times New Roman" w:cs="Times New Roman"/>
                <w:sz w:val="20"/>
                <w:szCs w:val="20"/>
              </w:rPr>
            </w:pPr>
            <w:r w:rsidRPr="00AB5493">
              <w:rPr>
                <w:rFonts w:ascii="Times New Roman" w:hAnsi="Times New Roman" w:cs="Times New Roman"/>
                <w:sz w:val="20"/>
                <w:szCs w:val="20"/>
              </w:rPr>
              <w:t>учителя,</w:t>
            </w:r>
          </w:p>
          <w:p w:rsidR="00AB5493" w:rsidRPr="00AB5493" w:rsidRDefault="00AB5493" w:rsidP="00AB5493">
            <w:pPr>
              <w:pStyle w:val="TableParagraph"/>
              <w:spacing w:line="216" w:lineRule="exact"/>
              <w:ind w:left="105" w:right="102"/>
              <w:jc w:val="center"/>
              <w:rPr>
                <w:rFonts w:ascii="Times New Roman" w:hAnsi="Times New Roman" w:cs="Times New Roman"/>
                <w:sz w:val="20"/>
                <w:szCs w:val="20"/>
              </w:rPr>
            </w:pPr>
            <w:r w:rsidRPr="00AB5493">
              <w:rPr>
                <w:rFonts w:ascii="Times New Roman" w:hAnsi="Times New Roman" w:cs="Times New Roman"/>
                <w:sz w:val="20"/>
                <w:szCs w:val="20"/>
              </w:rPr>
              <w:t>воспитатели</w:t>
            </w:r>
          </w:p>
        </w:tc>
      </w:tr>
    </w:tbl>
    <w:p w:rsidR="00AB5493" w:rsidRDefault="00AB5493" w:rsidP="00985FA0">
      <w:pPr>
        <w:keepNext/>
        <w:rPr>
          <w:b/>
        </w:rPr>
      </w:pPr>
    </w:p>
    <w:p w:rsidR="000F42A9" w:rsidRPr="00FF7031" w:rsidRDefault="00EF52BE" w:rsidP="003A6088">
      <w:pPr>
        <w:keepNext/>
        <w:jc w:val="center"/>
        <w:rPr>
          <w:b/>
        </w:rPr>
      </w:pPr>
      <w:r>
        <w:rPr>
          <w:b/>
        </w:rPr>
        <w:t xml:space="preserve"> </w:t>
      </w:r>
      <w:r w:rsidR="000F42A9" w:rsidRPr="00FF7031">
        <w:rPr>
          <w:b/>
        </w:rPr>
        <w:t>Модель организации работы по духовно-нравственному развитию, воспитанию и социализации обучающихся</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 xml:space="preserve">Практическое взаимодействие осуществляется по </w:t>
      </w:r>
      <w:r w:rsidRPr="00FF7031">
        <w:rPr>
          <w:rFonts w:ascii="Times New Roman" w:hAnsi="Times New Roman"/>
          <w:i/>
          <w:sz w:val="24"/>
          <w:szCs w:val="24"/>
        </w:rPr>
        <w:t>сетевому принципу</w:t>
      </w:r>
      <w:r w:rsidRPr="00FF7031">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FF7031" w:rsidRDefault="000F42A9" w:rsidP="003A6088">
      <w:pPr>
        <w:keepNext/>
        <w:jc w:val="both"/>
      </w:pPr>
      <w:r w:rsidRPr="00FF7031">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6902B8" w:rsidRPr="00FF7031" w:rsidRDefault="006902B8" w:rsidP="003A6088">
      <w:pPr>
        <w:pStyle w:val="73"/>
        <w:keepNext/>
        <w:widowControl/>
        <w:shd w:val="clear" w:color="auto" w:fill="auto"/>
        <w:spacing w:line="240" w:lineRule="auto"/>
        <w:rPr>
          <w:sz w:val="24"/>
          <w:szCs w:val="24"/>
        </w:rPr>
        <w:sectPr w:rsidR="006902B8" w:rsidRPr="00FF7031" w:rsidSect="00FF7031">
          <w:footerReference w:type="even" r:id="rId13"/>
          <w:footerReference w:type="default" r:id="rId14"/>
          <w:pgSz w:w="11900" w:h="16840"/>
          <w:pgMar w:top="1134" w:right="850" w:bottom="1134" w:left="1701" w:header="720" w:footer="720" w:gutter="0"/>
          <w:cols w:space="720"/>
          <w:noEndnote/>
          <w:docGrid w:linePitch="326"/>
        </w:sectPr>
      </w:pPr>
    </w:p>
    <w:p w:rsidR="00FD59DA" w:rsidRPr="00FF7031" w:rsidRDefault="00FD59DA" w:rsidP="003A6088">
      <w:pPr>
        <w:pStyle w:val="aff4"/>
        <w:keepNext/>
        <w:spacing w:line="240" w:lineRule="auto"/>
        <w:ind w:firstLine="0"/>
        <w:rPr>
          <w:rFonts w:ascii="Times New Roman" w:hAnsi="Times New Roman"/>
          <w:sz w:val="24"/>
          <w:szCs w:val="24"/>
        </w:rPr>
      </w:pPr>
    </w:p>
    <w:p w:rsidR="007D5702" w:rsidRPr="00FF7031" w:rsidRDefault="000F42A9" w:rsidP="003A6088">
      <w:pPr>
        <w:pStyle w:val="aff4"/>
        <w:keepNext/>
        <w:spacing w:line="240" w:lineRule="auto"/>
        <w:ind w:firstLine="0"/>
        <w:rPr>
          <w:rFonts w:ascii="Times New Roman" w:hAnsi="Times New Roman"/>
          <w:sz w:val="24"/>
          <w:szCs w:val="24"/>
        </w:rPr>
      </w:pPr>
      <w:r w:rsidRPr="00FF7031">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7D5702" w:rsidRPr="00FF7031" w:rsidRDefault="007D5702" w:rsidP="003A6088">
      <w:pPr>
        <w:keepNext/>
        <w:framePr w:w="14866" w:wrap="notBeside" w:vAnchor="text" w:hAnchor="text" w:xAlign="center" w:y="1"/>
      </w:pPr>
    </w:p>
    <w:p w:rsidR="000F42A9" w:rsidRPr="00FF7031" w:rsidRDefault="000F42A9" w:rsidP="003A6088">
      <w:pPr>
        <w:pStyle w:val="aff4"/>
        <w:keepNext/>
        <w:spacing w:line="240" w:lineRule="auto"/>
        <w:ind w:firstLine="0"/>
        <w:rPr>
          <w:rFonts w:ascii="Times New Roman" w:hAnsi="Times New Roman"/>
          <w:b/>
          <w:sz w:val="24"/>
          <w:szCs w:val="24"/>
        </w:rPr>
      </w:pPr>
      <w:r w:rsidRPr="00FF7031">
        <w:rPr>
          <w:rFonts w:ascii="Times New Roman" w:hAnsi="Times New Roman"/>
          <w:b/>
          <w:sz w:val="24"/>
          <w:szCs w:val="24"/>
        </w:rPr>
        <w:t>Принципы и особенности организации воспитания и социализации младших школьников</w:t>
      </w:r>
    </w:p>
    <w:p w:rsidR="000F42A9" w:rsidRPr="00FF7031" w:rsidRDefault="000F42A9" w:rsidP="003A6088">
      <w:pPr>
        <w:pStyle w:val="a3"/>
        <w:keepNext/>
        <w:spacing w:line="240" w:lineRule="auto"/>
        <w:ind w:firstLine="0"/>
        <w:rPr>
          <w:rFonts w:ascii="Times New Roman" w:hAnsi="Times New Roman"/>
          <w:b/>
          <w:bCs/>
          <w:color w:val="auto"/>
          <w:sz w:val="24"/>
          <w:szCs w:val="24"/>
        </w:rPr>
      </w:pPr>
      <w:r w:rsidRPr="00FF7031">
        <w:rPr>
          <w:rFonts w:ascii="Times New Roman" w:hAnsi="Times New Roman"/>
          <w:b/>
          <w:bCs/>
          <w:color w:val="auto"/>
          <w:spacing w:val="2"/>
          <w:sz w:val="24"/>
          <w:szCs w:val="24"/>
        </w:rPr>
        <w:t>Принцип ориентации на идеал</w:t>
      </w:r>
      <w:r w:rsidRPr="00FF7031">
        <w:rPr>
          <w:rFonts w:ascii="Times New Roman" w:hAnsi="Times New Roman"/>
          <w:bCs/>
          <w:color w:val="auto"/>
          <w:spacing w:val="2"/>
          <w:sz w:val="24"/>
          <w:szCs w:val="24"/>
        </w:rPr>
        <w:t>.</w:t>
      </w:r>
      <w:r w:rsidRPr="00FF7031">
        <w:rPr>
          <w:rFonts w:ascii="Times New Roman" w:hAnsi="Times New Roman"/>
          <w:color w:val="auto"/>
          <w:spacing w:val="2"/>
          <w:sz w:val="24"/>
          <w:szCs w:val="24"/>
        </w:rPr>
        <w:t xml:space="preserve"> Идеал – это высшая </w:t>
      </w:r>
      <w:r w:rsidRPr="00FF7031">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F7031">
        <w:rPr>
          <w:rFonts w:ascii="Times New Roman" w:hAnsi="Times New Roman"/>
          <w:color w:val="auto"/>
          <w:spacing w:val="-2"/>
          <w:sz w:val="24"/>
          <w:szCs w:val="24"/>
        </w:rPr>
        <w:t xml:space="preserve">ческой жизни, духовно­нравственного и социального развития </w:t>
      </w:r>
      <w:r w:rsidRPr="00FF7031">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FF7031">
        <w:rPr>
          <w:rFonts w:ascii="Times New Roman" w:hAnsi="Times New Roman"/>
          <w:color w:val="auto"/>
          <w:spacing w:val="2"/>
          <w:sz w:val="24"/>
          <w:szCs w:val="24"/>
        </w:rPr>
        <w:t>уклада школьной жизни, придают ему нравственные изме</w:t>
      </w:r>
      <w:r w:rsidRPr="00FF7031">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bCs/>
          <w:color w:val="auto"/>
          <w:spacing w:val="2"/>
          <w:sz w:val="24"/>
          <w:szCs w:val="24"/>
        </w:rPr>
        <w:t>Аксиологический принцип</w:t>
      </w:r>
      <w:r w:rsidRPr="00FF7031">
        <w:rPr>
          <w:rFonts w:ascii="Times New Roman" w:hAnsi="Times New Roman"/>
          <w:bCs/>
          <w:i/>
          <w:color w:val="auto"/>
          <w:spacing w:val="2"/>
          <w:sz w:val="24"/>
          <w:szCs w:val="24"/>
        </w:rPr>
        <w:t>.</w:t>
      </w:r>
      <w:r w:rsidRPr="00FF7031">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FF7031">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FF7031">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F7031">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b/>
          <w:color w:val="auto"/>
          <w:spacing w:val="2"/>
          <w:sz w:val="24"/>
          <w:szCs w:val="24"/>
        </w:rPr>
        <w:t>Принцип амплификации</w:t>
      </w:r>
      <w:r w:rsidRPr="00FF7031">
        <w:rPr>
          <w:rFonts w:ascii="Times New Roman" w:hAnsi="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FF7031" w:rsidRDefault="000F42A9" w:rsidP="003A6088">
      <w:pPr>
        <w:pStyle w:val="a3"/>
        <w:keepNext/>
        <w:spacing w:line="240" w:lineRule="auto"/>
        <w:ind w:firstLine="0"/>
        <w:rPr>
          <w:rFonts w:ascii="Times New Roman" w:hAnsi="Times New Roman"/>
          <w:b/>
          <w:bCs/>
          <w:color w:val="auto"/>
          <w:spacing w:val="-2"/>
          <w:sz w:val="24"/>
          <w:szCs w:val="24"/>
        </w:rPr>
      </w:pPr>
      <w:r w:rsidRPr="00FF7031">
        <w:rPr>
          <w:rFonts w:ascii="Times New Roman" w:hAnsi="Times New Roman"/>
          <w:b/>
          <w:bCs/>
          <w:color w:val="auto"/>
          <w:spacing w:val="-2"/>
          <w:sz w:val="24"/>
          <w:szCs w:val="24"/>
        </w:rPr>
        <w:t>Принцип следования нравственному примеру</w:t>
      </w:r>
      <w:r w:rsidRPr="00FF7031">
        <w:rPr>
          <w:rFonts w:ascii="Times New Roman" w:hAnsi="Times New Roman"/>
          <w:bCs/>
          <w:color w:val="auto"/>
          <w:spacing w:val="-2"/>
          <w:sz w:val="24"/>
          <w:szCs w:val="24"/>
        </w:rPr>
        <w:t>.</w:t>
      </w:r>
      <w:r w:rsidR="00596982" w:rsidRPr="00FF7031">
        <w:rPr>
          <w:rFonts w:ascii="Times New Roman" w:hAnsi="Times New Roman"/>
          <w:bCs/>
          <w:color w:val="auto"/>
          <w:spacing w:val="-2"/>
          <w:sz w:val="24"/>
          <w:szCs w:val="24"/>
        </w:rPr>
        <w:t xml:space="preserve"> </w:t>
      </w:r>
      <w:r w:rsidRPr="00FF7031">
        <w:rPr>
          <w:rFonts w:ascii="Times New Roman" w:hAnsi="Times New Roman"/>
          <w:color w:val="auto"/>
          <w:spacing w:val="-2"/>
          <w:sz w:val="24"/>
          <w:szCs w:val="24"/>
        </w:rPr>
        <w:t>Следова</w:t>
      </w:r>
      <w:r w:rsidRPr="00FF7031">
        <w:rPr>
          <w:rFonts w:ascii="Times New Roman" w:hAnsi="Times New Roman"/>
          <w:color w:val="auto"/>
          <w:spacing w:val="2"/>
          <w:sz w:val="24"/>
          <w:szCs w:val="24"/>
        </w:rPr>
        <w:t xml:space="preserve">ние примеру – ведущий метод нравственного воспитания. </w:t>
      </w:r>
      <w:r w:rsidRPr="00FF7031">
        <w:rPr>
          <w:rFonts w:ascii="Times New Roman" w:hAnsi="Times New Roman"/>
          <w:color w:val="auto"/>
          <w:sz w:val="24"/>
          <w:szCs w:val="24"/>
        </w:rPr>
        <w:t xml:space="preserve">Пример – это возможная модель выстраивания отношений </w:t>
      </w:r>
      <w:r w:rsidRPr="00FF7031">
        <w:rPr>
          <w:rFonts w:ascii="Times New Roman" w:hAnsi="Times New Roman"/>
          <w:color w:val="auto"/>
          <w:spacing w:val="-2"/>
          <w:sz w:val="24"/>
          <w:szCs w:val="24"/>
        </w:rPr>
        <w:t>ребенка с другими людьми и с самим собой, образец ценност</w:t>
      </w:r>
      <w:r w:rsidRPr="00FF7031">
        <w:rPr>
          <w:rFonts w:ascii="Times New Roman" w:hAnsi="Times New Roman"/>
          <w:color w:val="auto"/>
          <w:spacing w:val="2"/>
          <w:sz w:val="24"/>
          <w:szCs w:val="24"/>
        </w:rPr>
        <w:t xml:space="preserve">ного выбора, совершенного значимым другим. Содержание </w:t>
      </w:r>
      <w:r w:rsidRPr="00FF7031">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FF7031">
        <w:rPr>
          <w:rFonts w:ascii="Times New Roman" w:hAnsi="Times New Roman"/>
          <w:color w:val="auto"/>
          <w:spacing w:val="2"/>
          <w:sz w:val="24"/>
          <w:szCs w:val="24"/>
        </w:rPr>
        <w:t>Пример как метод воспитания позволяет расширить нрав</w:t>
      </w:r>
      <w:r w:rsidRPr="00FF7031">
        <w:rPr>
          <w:rFonts w:ascii="Times New Roman" w:hAnsi="Times New Roman"/>
          <w:color w:val="auto"/>
          <w:spacing w:val="-2"/>
          <w:sz w:val="24"/>
          <w:szCs w:val="24"/>
        </w:rPr>
        <w:t xml:space="preserve">ственный опыт ребенка, побудить его к внутреннему диалогу, </w:t>
      </w:r>
      <w:r w:rsidRPr="00FF7031">
        <w:rPr>
          <w:rFonts w:ascii="Times New Roman" w:hAnsi="Times New Roman"/>
          <w:color w:val="auto"/>
          <w:sz w:val="24"/>
          <w:szCs w:val="24"/>
        </w:rPr>
        <w:t>пробудить в нем нравственную рефлексию, обеспечить воз</w:t>
      </w:r>
      <w:r w:rsidRPr="00FF7031">
        <w:rPr>
          <w:rFonts w:ascii="Times New Roman" w:hAnsi="Times New Roman"/>
          <w:color w:val="auto"/>
          <w:spacing w:val="-2"/>
          <w:sz w:val="24"/>
          <w:szCs w:val="24"/>
        </w:rPr>
        <w:t>можность выбора при построении собственной системы цен</w:t>
      </w:r>
      <w:r w:rsidRPr="00FF7031">
        <w:rPr>
          <w:rFonts w:ascii="Times New Roman" w:hAnsi="Times New Roman"/>
          <w:color w:val="auto"/>
          <w:sz w:val="24"/>
          <w:szCs w:val="24"/>
        </w:rPr>
        <w:t xml:space="preserve">ностных отношений, продемонстрировать ребенку реальную </w:t>
      </w:r>
      <w:r w:rsidRPr="00FF7031">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FF7031" w:rsidRDefault="000F42A9" w:rsidP="003A6088">
      <w:pPr>
        <w:pStyle w:val="a3"/>
        <w:keepNext/>
        <w:spacing w:line="240" w:lineRule="auto"/>
        <w:ind w:firstLine="0"/>
        <w:rPr>
          <w:rFonts w:ascii="Times New Roman" w:hAnsi="Times New Roman"/>
          <w:b/>
          <w:bCs/>
          <w:color w:val="auto"/>
          <w:spacing w:val="2"/>
          <w:sz w:val="24"/>
          <w:szCs w:val="24"/>
        </w:rPr>
      </w:pPr>
      <w:r w:rsidRPr="00FF7031">
        <w:rPr>
          <w:rFonts w:ascii="Times New Roman" w:hAnsi="Times New Roman"/>
          <w:b/>
          <w:bCs/>
          <w:color w:val="auto"/>
          <w:spacing w:val="2"/>
          <w:sz w:val="24"/>
          <w:szCs w:val="24"/>
        </w:rPr>
        <w:t>Принцип идентификации (персонификации).</w:t>
      </w:r>
      <w:r w:rsidRPr="00FF7031">
        <w:rPr>
          <w:rFonts w:ascii="Times New Roman" w:hAnsi="Times New Roman"/>
          <w:color w:val="auto"/>
          <w:spacing w:val="2"/>
          <w:sz w:val="24"/>
          <w:szCs w:val="24"/>
        </w:rPr>
        <w:t xml:space="preserve"> Идентификация – устойчивое отождествление себя со значимым </w:t>
      </w:r>
      <w:r w:rsidRPr="00FF7031">
        <w:rPr>
          <w:rFonts w:ascii="Times New Roman" w:hAnsi="Times New Roman"/>
          <w:color w:val="auto"/>
          <w:spacing w:val="-2"/>
          <w:sz w:val="24"/>
          <w:szCs w:val="24"/>
        </w:rPr>
        <w:t>другим, стремление быть похожим на него. В младшем школь</w:t>
      </w:r>
      <w:r w:rsidRPr="00FF7031">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FF7031" w:rsidRDefault="000F42A9" w:rsidP="003A6088">
      <w:pPr>
        <w:pStyle w:val="a3"/>
        <w:keepNext/>
        <w:spacing w:line="240" w:lineRule="auto"/>
        <w:ind w:firstLine="0"/>
        <w:rPr>
          <w:rFonts w:ascii="Times New Roman" w:hAnsi="Times New Roman"/>
          <w:b/>
          <w:bCs/>
          <w:color w:val="auto"/>
          <w:sz w:val="24"/>
          <w:szCs w:val="24"/>
        </w:rPr>
      </w:pPr>
      <w:r w:rsidRPr="00FF7031">
        <w:rPr>
          <w:rFonts w:ascii="Times New Roman" w:hAnsi="Times New Roman"/>
          <w:b/>
          <w:bCs/>
          <w:color w:val="auto"/>
          <w:spacing w:val="2"/>
          <w:sz w:val="24"/>
          <w:szCs w:val="24"/>
        </w:rPr>
        <w:t>Принцип диалогического общения</w:t>
      </w:r>
      <w:r w:rsidRPr="00FF7031">
        <w:rPr>
          <w:rFonts w:ascii="Times New Roman" w:hAnsi="Times New Roman"/>
          <w:bCs/>
          <w:color w:val="auto"/>
          <w:spacing w:val="2"/>
          <w:sz w:val="24"/>
          <w:szCs w:val="24"/>
        </w:rPr>
        <w:t>.</w:t>
      </w:r>
      <w:r w:rsidRPr="00FF7031">
        <w:rPr>
          <w:rFonts w:ascii="Times New Roman" w:hAnsi="Times New Roman"/>
          <w:color w:val="auto"/>
          <w:spacing w:val="2"/>
          <w:sz w:val="24"/>
          <w:szCs w:val="24"/>
        </w:rPr>
        <w:t xml:space="preserve"> В формировании </w:t>
      </w:r>
      <w:r w:rsidRPr="00FF7031">
        <w:rPr>
          <w:rFonts w:ascii="Times New Roman" w:hAnsi="Times New Roman"/>
          <w:color w:val="auto"/>
          <w:sz w:val="24"/>
          <w:szCs w:val="24"/>
        </w:rPr>
        <w:t xml:space="preserve">ценностных отношений большую роль играет диалогическое </w:t>
      </w:r>
      <w:r w:rsidRPr="00FF7031">
        <w:rPr>
          <w:rFonts w:ascii="Times New Roman" w:hAnsi="Times New Roman"/>
          <w:color w:val="auto"/>
          <w:spacing w:val="2"/>
          <w:sz w:val="24"/>
          <w:szCs w:val="24"/>
        </w:rPr>
        <w:t>общение младшего школьника со сверстниками, родителя</w:t>
      </w:r>
      <w:r w:rsidRPr="00FF7031">
        <w:rPr>
          <w:rFonts w:ascii="Times New Roman" w:hAnsi="Times New Roman"/>
          <w:color w:val="auto"/>
          <w:sz w:val="24"/>
          <w:szCs w:val="24"/>
        </w:rPr>
        <w:t>ми (законными представителями), учителем и другими зна</w:t>
      </w:r>
      <w:r w:rsidRPr="00FF7031">
        <w:rPr>
          <w:rFonts w:ascii="Times New Roman" w:hAnsi="Times New Roman"/>
          <w:color w:val="auto"/>
          <w:spacing w:val="2"/>
          <w:sz w:val="24"/>
          <w:szCs w:val="24"/>
        </w:rPr>
        <w:t>чимыми взрослыми. Наличие значимого другого в воспи</w:t>
      </w:r>
      <w:r w:rsidRPr="00FF7031">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F7031">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F7031">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FF7031" w:rsidRDefault="000F42A9" w:rsidP="003A6088">
      <w:pPr>
        <w:pStyle w:val="a3"/>
        <w:keepNext/>
        <w:spacing w:line="240" w:lineRule="auto"/>
        <w:ind w:firstLine="0"/>
        <w:rPr>
          <w:rFonts w:ascii="Times New Roman" w:hAnsi="Times New Roman"/>
          <w:b/>
          <w:bCs/>
          <w:color w:val="auto"/>
          <w:sz w:val="24"/>
          <w:szCs w:val="24"/>
        </w:rPr>
      </w:pPr>
      <w:r w:rsidRPr="00FF7031">
        <w:rPr>
          <w:rFonts w:ascii="Times New Roman" w:hAnsi="Times New Roman"/>
          <w:b/>
          <w:bCs/>
          <w:color w:val="auto"/>
          <w:sz w:val="24"/>
          <w:szCs w:val="24"/>
        </w:rPr>
        <w:t>Принцип полисубъектности воспитания.</w:t>
      </w:r>
      <w:r w:rsidRPr="00FF7031">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b/>
          <w:bCs/>
          <w:color w:val="auto"/>
          <w:spacing w:val="-2"/>
          <w:sz w:val="24"/>
          <w:szCs w:val="24"/>
        </w:rPr>
        <w:t>Принцип системно­деятельностной организации воспи</w:t>
      </w:r>
      <w:r w:rsidRPr="00FF7031">
        <w:rPr>
          <w:rFonts w:ascii="Times New Roman" w:hAnsi="Times New Roman"/>
          <w:b/>
          <w:bCs/>
          <w:color w:val="auto"/>
          <w:spacing w:val="2"/>
          <w:sz w:val="24"/>
          <w:szCs w:val="24"/>
        </w:rPr>
        <w:t>тания</w:t>
      </w:r>
      <w:r w:rsidRPr="00FF7031">
        <w:rPr>
          <w:rFonts w:ascii="Times New Roman" w:hAnsi="Times New Roman"/>
          <w:bCs/>
          <w:i/>
          <w:color w:val="auto"/>
          <w:spacing w:val="2"/>
          <w:sz w:val="24"/>
          <w:szCs w:val="24"/>
        </w:rPr>
        <w:t>.</w:t>
      </w:r>
      <w:r w:rsidRPr="00FF7031">
        <w:rPr>
          <w:rFonts w:ascii="Times New Roman" w:hAnsi="Times New Roman"/>
          <w:color w:val="auto"/>
          <w:spacing w:val="2"/>
          <w:sz w:val="24"/>
          <w:szCs w:val="24"/>
        </w:rPr>
        <w:t xml:space="preserve"> Воспитание, направленное на духовно-нравственное </w:t>
      </w:r>
      <w:r w:rsidRPr="00FF7031">
        <w:rPr>
          <w:rFonts w:ascii="Times New Roman" w:hAnsi="Times New Roman"/>
          <w:color w:val="auto"/>
          <w:spacing w:val="-4"/>
          <w:sz w:val="24"/>
          <w:szCs w:val="24"/>
        </w:rPr>
        <w:t>развитие обучающихся и поддерживаемое всем укладом школь</w:t>
      </w:r>
      <w:r w:rsidRPr="00FF7031">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FF7031">
        <w:rPr>
          <w:rFonts w:ascii="Times New Roman" w:hAnsi="Times New Roman"/>
          <w:color w:val="auto"/>
          <w:sz w:val="24"/>
          <w:szCs w:val="24"/>
        </w:rPr>
        <w:t xml:space="preserve">ков. Интеграция содержания различных видов деятельности </w:t>
      </w:r>
      <w:r w:rsidRPr="00FF7031">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F7031">
        <w:rPr>
          <w:rFonts w:ascii="Times New Roman" w:hAnsi="Times New Roman"/>
          <w:color w:val="auto"/>
          <w:sz w:val="24"/>
          <w:szCs w:val="24"/>
        </w:rPr>
        <w:t>и открытие их личностного смысла. Для решения воспита</w:t>
      </w:r>
      <w:r w:rsidRPr="00FF7031">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общеобразовательных дисциплин;</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произведений искусства;</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духовной культуры и фольклора народов России;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истории, традиций и современной жизни своей Родины, своего края, своей семьи;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жизненного опыта своих родителей (законных представителей) и прародителей;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FF7031">
        <w:rPr>
          <w:rFonts w:ascii="Times New Roman" w:hAnsi="Times New Roman"/>
          <w:color w:val="auto"/>
          <w:sz w:val="24"/>
          <w:szCs w:val="24"/>
        </w:rPr>
        <w:t>и культурных практик;</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других источников информации и научного знания.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Решение этих задач предполагает, что при разработке содержания образования</w:t>
      </w:r>
      <w:r w:rsidRPr="00FF7031">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Таким образом, содержание разных видов учебной, се</w:t>
      </w:r>
      <w:r w:rsidRPr="00FF7031">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FF7031">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FF7031">
        <w:rPr>
          <w:rFonts w:ascii="Times New Roman" w:hAnsi="Times New Roman"/>
          <w:color w:val="auto"/>
          <w:spacing w:val="2"/>
          <w:sz w:val="24"/>
          <w:szCs w:val="24"/>
        </w:rPr>
        <w:t xml:space="preserve">ного учебного предмета, формы или вида образовательной </w:t>
      </w:r>
      <w:r w:rsidRPr="00FF7031">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Перечисленные принципы определяют концептуальную </w:t>
      </w:r>
      <w:r w:rsidRPr="00FF7031">
        <w:rPr>
          <w:rFonts w:ascii="Times New Roman" w:hAnsi="Times New Roman"/>
          <w:color w:val="auto"/>
          <w:sz w:val="24"/>
          <w:szCs w:val="24"/>
        </w:rPr>
        <w:t>основу уклада школьной жизни. Сам по себе этот уклад фор</w:t>
      </w:r>
      <w:r w:rsidRPr="00FF7031">
        <w:rPr>
          <w:rFonts w:ascii="Times New Roman" w:hAnsi="Times New Roman"/>
          <w:color w:val="auto"/>
          <w:spacing w:val="2"/>
          <w:sz w:val="24"/>
          <w:szCs w:val="24"/>
        </w:rPr>
        <w:t xml:space="preserve">мален. Придает ему жизненную, социальную, культурную, </w:t>
      </w:r>
      <w:r w:rsidRPr="00FF7031">
        <w:rPr>
          <w:rFonts w:ascii="Times New Roman" w:hAnsi="Times New Roman"/>
          <w:color w:val="auto"/>
          <w:sz w:val="24"/>
          <w:szCs w:val="24"/>
        </w:rPr>
        <w:t>нравственную силу педагог.</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Обучающийся испытывает большое доверие к учителю. </w:t>
      </w:r>
      <w:r w:rsidRPr="00FF7031">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FF7031">
        <w:rPr>
          <w:rFonts w:ascii="Times New Roman" w:hAnsi="Times New Roman"/>
          <w:color w:val="auto"/>
          <w:spacing w:val="2"/>
          <w:sz w:val="24"/>
          <w:szCs w:val="24"/>
        </w:rPr>
        <w:t xml:space="preserve">вечности, нравственности, об отношениях между людьми. </w:t>
      </w:r>
      <w:r w:rsidRPr="00FF7031">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Родители (законные представители), как и педа</w:t>
      </w:r>
      <w:r w:rsidRPr="00FF7031">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FF7031">
        <w:rPr>
          <w:rFonts w:ascii="Times New Roman" w:hAnsi="Times New Roman"/>
          <w:color w:val="auto"/>
          <w:spacing w:val="2"/>
          <w:sz w:val="24"/>
          <w:szCs w:val="24"/>
        </w:rPr>
        <w:t xml:space="preserve">ской Федерации, литературе и различных видах искусства, </w:t>
      </w:r>
      <w:r w:rsidRPr="00FF7031">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FF7031">
        <w:rPr>
          <w:rFonts w:ascii="Times New Roman" w:hAnsi="Times New Roman"/>
          <w:color w:val="auto"/>
          <w:spacing w:val="2"/>
          <w:sz w:val="24"/>
          <w:szCs w:val="24"/>
        </w:rPr>
        <w:t>тания и социализации должны быть широко представлены примеры духов</w:t>
      </w:r>
      <w:r w:rsidRPr="00FF7031">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FF7031">
        <w:rPr>
          <w:rFonts w:ascii="Times New Roman" w:hAnsi="Times New Roman"/>
          <w:color w:val="auto"/>
          <w:spacing w:val="-2"/>
          <w:sz w:val="24"/>
          <w:szCs w:val="24"/>
        </w:rPr>
        <w:t xml:space="preserve">му педагогическая поддержка нравственного самоопределения </w:t>
      </w:r>
      <w:r w:rsidRPr="00FF7031">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FF7031" w:rsidRDefault="000F42A9" w:rsidP="003A6088">
      <w:pPr>
        <w:keepNext/>
        <w:jc w:val="both"/>
      </w:pPr>
      <w:r w:rsidRPr="00FF7031">
        <w:t>Представление об эффективном регулировании</w:t>
      </w:r>
      <w:r w:rsidR="00596982" w:rsidRPr="00FF7031">
        <w:t xml:space="preserve"> </w:t>
      </w:r>
      <w:r w:rsidRPr="00FF7031">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FF7031" w:rsidRDefault="000F42A9" w:rsidP="003A6088">
      <w:pPr>
        <w:keepNext/>
        <w:jc w:val="both"/>
      </w:pPr>
      <w:r w:rsidRPr="00FF7031">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FF7031">
        <w:t>е</w:t>
      </w:r>
      <w:r w:rsidRPr="00FF7031">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FF7031" w:rsidRDefault="000F42A9" w:rsidP="003A6088">
      <w:pPr>
        <w:keepNext/>
        <w:jc w:val="center"/>
      </w:pPr>
    </w:p>
    <w:p w:rsidR="000F42A9" w:rsidRPr="00FF7031" w:rsidRDefault="000F42A9" w:rsidP="003A6088">
      <w:pPr>
        <w:keepNext/>
        <w:jc w:val="center"/>
        <w:rPr>
          <w:b/>
        </w:rPr>
      </w:pPr>
      <w:r w:rsidRPr="00FF7031">
        <w:rPr>
          <w:b/>
        </w:rPr>
        <w:t>Описание форм и методов организации социально значимой деятельности обучающихся</w:t>
      </w:r>
    </w:p>
    <w:p w:rsidR="000F42A9" w:rsidRPr="00FF7031" w:rsidRDefault="000F42A9" w:rsidP="003A6088">
      <w:pPr>
        <w:keepNext/>
        <w:jc w:val="both"/>
      </w:pPr>
      <w:r w:rsidRPr="00FF7031">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FF7031" w:rsidRDefault="000F42A9" w:rsidP="00775B73">
      <w:pPr>
        <w:pStyle w:val="1-21"/>
        <w:keepNext/>
        <w:numPr>
          <w:ilvl w:val="0"/>
          <w:numId w:val="5"/>
        </w:numPr>
        <w:tabs>
          <w:tab w:val="left" w:pos="993"/>
        </w:tabs>
        <w:ind w:left="0" w:firstLine="0"/>
        <w:jc w:val="both"/>
        <w:rPr>
          <w:rFonts w:ascii="Times New Roman" w:hAnsi="Times New Roman"/>
        </w:rPr>
      </w:pPr>
      <w:r w:rsidRPr="00FF7031">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FF7031" w:rsidRDefault="000F42A9" w:rsidP="00775B73">
      <w:pPr>
        <w:pStyle w:val="1-21"/>
        <w:keepNext/>
        <w:numPr>
          <w:ilvl w:val="0"/>
          <w:numId w:val="5"/>
        </w:numPr>
        <w:tabs>
          <w:tab w:val="left" w:pos="993"/>
        </w:tabs>
        <w:ind w:left="0" w:firstLine="0"/>
        <w:jc w:val="both"/>
        <w:rPr>
          <w:rFonts w:ascii="Times New Roman" w:hAnsi="Times New Roman"/>
        </w:rPr>
      </w:pPr>
      <w:r w:rsidRPr="00FF7031">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FF7031" w:rsidRDefault="000F42A9" w:rsidP="003A6088">
      <w:pPr>
        <w:keepNext/>
        <w:jc w:val="both"/>
      </w:pPr>
      <w:r w:rsidRPr="00FF7031">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F7031">
        <w:t>.</w:t>
      </w:r>
    </w:p>
    <w:p w:rsidR="000F42A9" w:rsidRPr="00FF7031" w:rsidRDefault="000F42A9" w:rsidP="003A6088">
      <w:pPr>
        <w:keepNext/>
        <w:jc w:val="both"/>
      </w:pPr>
      <w:r w:rsidRPr="00FF7031">
        <w:t>Одним из методов организации</w:t>
      </w:r>
      <w:r w:rsidR="00596982" w:rsidRPr="00FF7031">
        <w:t xml:space="preserve"> </w:t>
      </w:r>
      <w:r w:rsidRPr="00FF7031">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FF7031" w:rsidRDefault="000F42A9" w:rsidP="003A6088">
      <w:pPr>
        <w:keepNext/>
        <w:jc w:val="both"/>
      </w:pPr>
      <w:r w:rsidRPr="00FF7031">
        <w:t>Еще одним методом организации</w:t>
      </w:r>
      <w:r w:rsidR="00596982" w:rsidRPr="00FF7031">
        <w:t xml:space="preserve"> </w:t>
      </w:r>
      <w:r w:rsidRPr="00FF7031">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отказ взрослого от экспертной позиции;</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 xml:space="preserve">задача взрослого – создать условия для принятия детьми решения. </w:t>
      </w:r>
    </w:p>
    <w:p w:rsidR="000F42A9" w:rsidRPr="00FF7031" w:rsidRDefault="000F42A9" w:rsidP="003A6088">
      <w:pPr>
        <w:keepNext/>
        <w:jc w:val="both"/>
      </w:pPr>
      <w:r w:rsidRPr="00FF7031">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FF7031" w:rsidRDefault="000F42A9" w:rsidP="00775B73">
      <w:pPr>
        <w:pStyle w:val="1-21"/>
        <w:keepNext/>
        <w:numPr>
          <w:ilvl w:val="0"/>
          <w:numId w:val="6"/>
        </w:numPr>
        <w:tabs>
          <w:tab w:val="left" w:pos="993"/>
        </w:tabs>
        <w:ind w:left="0" w:firstLine="0"/>
        <w:jc w:val="both"/>
        <w:rPr>
          <w:rFonts w:ascii="Times New Roman" w:hAnsi="Times New Roman"/>
        </w:rPr>
      </w:pPr>
      <w:r w:rsidRPr="00FF7031">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FF7031" w:rsidRDefault="000F42A9" w:rsidP="003A6088">
      <w:pPr>
        <w:keepNext/>
        <w:jc w:val="both"/>
      </w:pPr>
      <w:r w:rsidRPr="00FF7031">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FF7031" w:rsidRDefault="000F42A9" w:rsidP="003A6088">
      <w:pPr>
        <w:keepNext/>
        <w:jc w:val="both"/>
      </w:pPr>
      <w:r w:rsidRPr="00FF7031">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F77641" w:rsidRPr="00FF7031">
        <w:t>.</w:t>
      </w:r>
    </w:p>
    <w:p w:rsidR="005C2C6D" w:rsidRPr="00FF7031" w:rsidRDefault="00CF107F" w:rsidP="003A6088">
      <w:pPr>
        <w:pStyle w:val="36"/>
        <w:keepNext/>
        <w:widowControl/>
        <w:shd w:val="clear" w:color="auto" w:fill="auto"/>
        <w:spacing w:after="0" w:line="240" w:lineRule="auto"/>
        <w:ind w:right="120"/>
        <w:jc w:val="center"/>
        <w:rPr>
          <w:sz w:val="24"/>
          <w:szCs w:val="24"/>
        </w:rPr>
      </w:pPr>
      <w:r w:rsidRPr="00FF7031">
        <w:rPr>
          <w:sz w:val="24"/>
          <w:szCs w:val="24"/>
        </w:rPr>
        <w:t>Виды и формы занятий социально - значимой деятельности обу-</w:t>
      </w:r>
      <w:r w:rsidRPr="00FF7031">
        <w:rPr>
          <w:sz w:val="24"/>
          <w:szCs w:val="24"/>
        </w:rPr>
        <w:br/>
        <w:t xml:space="preserve">чающихся МБОУ </w:t>
      </w:r>
      <w:r w:rsidR="00BD0DFE">
        <w:rPr>
          <w:sz w:val="24"/>
          <w:szCs w:val="24"/>
        </w:rPr>
        <w:t>ЦО с. Инчоун</w:t>
      </w:r>
      <w:r w:rsidRPr="00FF7031">
        <w:rPr>
          <w:sz w:val="24"/>
          <w:szCs w:val="24"/>
        </w:rPr>
        <w:t>»</w:t>
      </w:r>
    </w:p>
    <w:p w:rsidR="005C2C6D" w:rsidRPr="00FF7031" w:rsidRDefault="005C2C6D" w:rsidP="003A6088">
      <w:pPr>
        <w:keepNext/>
        <w:tabs>
          <w:tab w:val="left" w:pos="1828"/>
        </w:tabs>
      </w:pPr>
    </w:p>
    <w:tbl>
      <w:tblPr>
        <w:tblStyle w:val="afff0"/>
        <w:tblW w:w="10129" w:type="dxa"/>
        <w:tblLook w:val="04A0" w:firstRow="1" w:lastRow="0" w:firstColumn="1" w:lastColumn="0" w:noHBand="0" w:noVBand="1"/>
      </w:tblPr>
      <w:tblGrid>
        <w:gridCol w:w="5064"/>
        <w:gridCol w:w="5065"/>
      </w:tblGrid>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jc w:val="center"/>
              <w:rPr>
                <w:b/>
                <w:sz w:val="24"/>
                <w:szCs w:val="24"/>
              </w:rPr>
            </w:pPr>
            <w:r w:rsidRPr="00FF7031">
              <w:rPr>
                <w:rStyle w:val="211pt"/>
                <w:sz w:val="24"/>
                <w:szCs w:val="24"/>
              </w:rPr>
              <w:t>Виды деятельности</w:t>
            </w:r>
          </w:p>
        </w:tc>
        <w:tc>
          <w:tcPr>
            <w:tcW w:w="5065" w:type="dxa"/>
          </w:tcPr>
          <w:p w:rsidR="005C2C6D" w:rsidRPr="00FF7031" w:rsidRDefault="005C2C6D" w:rsidP="003A6088">
            <w:pPr>
              <w:pStyle w:val="26"/>
              <w:keepNext/>
              <w:widowControl/>
              <w:shd w:val="clear" w:color="auto" w:fill="auto"/>
              <w:spacing w:line="240" w:lineRule="auto"/>
              <w:ind w:firstLine="0"/>
              <w:jc w:val="center"/>
              <w:rPr>
                <w:b/>
                <w:sz w:val="24"/>
                <w:szCs w:val="24"/>
              </w:rPr>
            </w:pPr>
            <w:r w:rsidRPr="00FF7031">
              <w:rPr>
                <w:rStyle w:val="211pt"/>
                <w:sz w:val="24"/>
                <w:szCs w:val="24"/>
              </w:rPr>
              <w:t>Формы занятий</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1. Воспитание нравственного чувства, этического сознания и готовности совершать позитивные поступки (добрые мысли, чувства и поступки):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представления о базовых ценностях отечественной куль</w:t>
            </w:r>
            <w:r w:rsidRPr="00FF7031">
              <w:rPr>
                <w:rStyle w:val="211pt"/>
                <w:b w:val="0"/>
                <w:sz w:val="24"/>
                <w:szCs w:val="24"/>
              </w:rPr>
              <w:softHyphen/>
              <w:t>туры, традиционных моральных нормах российских народов</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учебных инвариантных и вариа</w:t>
            </w:r>
            <w:r w:rsidRPr="00FF7031">
              <w:rPr>
                <w:rStyle w:val="211pt"/>
                <w:b w:val="0"/>
                <w:sz w:val="24"/>
                <w:szCs w:val="24"/>
              </w:rPr>
              <w:softHyphen/>
              <w:t>тивных предметов, бесед, экскурсий, заоч</w:t>
            </w:r>
            <w:r w:rsidRPr="00FF7031">
              <w:rPr>
                <w:rStyle w:val="211pt"/>
                <w:b w:val="0"/>
                <w:sz w:val="24"/>
                <w:szCs w:val="24"/>
              </w:rPr>
              <w:softHyphen/>
              <w:t>ных путешествий, участия в творческой деятельности, такой, как театральные по</w:t>
            </w:r>
            <w:r w:rsidRPr="00FF7031">
              <w:rPr>
                <w:rStyle w:val="211pt"/>
                <w:b w:val="0"/>
                <w:sz w:val="24"/>
                <w:szCs w:val="24"/>
              </w:rPr>
              <w:softHyphen/>
              <w:t>становки, литературно-музыкальные ком</w:t>
            </w:r>
            <w:r w:rsidRPr="00FF7031">
              <w:rPr>
                <w:rStyle w:val="211pt"/>
                <w:b w:val="0"/>
                <w:sz w:val="24"/>
                <w:szCs w:val="24"/>
              </w:rPr>
              <w:softHyphen/>
              <w:t>позиции, художественные выставки и др., отражающие культурные и духовные тра</w:t>
            </w:r>
            <w:r w:rsidRPr="00FF7031">
              <w:rPr>
                <w:rStyle w:val="211pt"/>
                <w:b w:val="0"/>
                <w:sz w:val="24"/>
                <w:szCs w:val="24"/>
              </w:rPr>
              <w:softHyphen/>
              <w:t>диции народов России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первоначальных представлений об исторических и культурологических основах традиционных российских рели</w:t>
            </w:r>
            <w:r w:rsidRPr="00FF7031">
              <w:rPr>
                <w:rStyle w:val="211pt"/>
                <w:b w:val="0"/>
                <w:sz w:val="24"/>
                <w:szCs w:val="24"/>
              </w:rPr>
              <w:softHyphen/>
              <w:t>гий, ознакомление с деятельностью традиционных религиозных организаций (по же</w:t>
            </w:r>
            <w:r w:rsidRPr="00FF7031">
              <w:rPr>
                <w:rStyle w:val="211pt"/>
                <w:b w:val="0"/>
                <w:sz w:val="24"/>
                <w:szCs w:val="24"/>
              </w:rPr>
              <w:softHyphen/>
              <w:t>ланию обучающихся и с согласия родите</w:t>
            </w:r>
            <w:r w:rsidRPr="00FF7031">
              <w:rPr>
                <w:rStyle w:val="211pt"/>
                <w:b w:val="0"/>
                <w:sz w:val="24"/>
                <w:szCs w:val="24"/>
              </w:rPr>
              <w:softHyphen/>
              <w:t>лей (законных представителей)</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через содержание учебных предметов: «Литературное чтение», «Окружающий мир», «Искусство», «Осно</w:t>
            </w:r>
            <w:r w:rsidRPr="00FF7031">
              <w:rPr>
                <w:rStyle w:val="211pt"/>
                <w:b w:val="0"/>
                <w:sz w:val="24"/>
                <w:szCs w:val="24"/>
              </w:rPr>
              <w:softHyphen/>
              <w:t xml:space="preserve">вы </w:t>
            </w:r>
            <w:r w:rsidR="001C57BB" w:rsidRPr="00FF7031">
              <w:rPr>
                <w:rStyle w:val="211pt"/>
                <w:b w:val="0"/>
                <w:sz w:val="24"/>
                <w:szCs w:val="24"/>
              </w:rPr>
              <w:t>религиозных культур и светской этики</w:t>
            </w:r>
            <w:r w:rsidRPr="00FF7031">
              <w:rPr>
                <w:rStyle w:val="211pt"/>
                <w:b w:val="0"/>
                <w:sz w:val="24"/>
                <w:szCs w:val="24"/>
              </w:rPr>
              <w:t>»</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участие в проведении уроков этики, вне</w:t>
            </w:r>
            <w:r w:rsidRPr="00FF7031">
              <w:rPr>
                <w:rStyle w:val="211pt"/>
                <w:b w:val="0"/>
                <w:sz w:val="24"/>
                <w:szCs w:val="24"/>
              </w:rPr>
              <w:softHyphen/>
              <w:t>урочных мероприятий, направленных на формирование представлений о нормах морально-нравственного поведения, игро</w:t>
            </w:r>
            <w:r w:rsidRPr="00FF7031">
              <w:rPr>
                <w:rStyle w:val="211pt"/>
                <w:b w:val="0"/>
                <w:sz w:val="24"/>
                <w:szCs w:val="24"/>
              </w:rPr>
              <w:softHyphen/>
              <w:t>вых программах, позволяющих школьни</w:t>
            </w:r>
            <w:r w:rsidRPr="00FF7031">
              <w:rPr>
                <w:rStyle w:val="211pt"/>
                <w:b w:val="0"/>
                <w:sz w:val="24"/>
                <w:szCs w:val="24"/>
              </w:rPr>
              <w:softHyphen/>
              <w:t>кам приобретать опыт ролевого нравствен</w:t>
            </w:r>
            <w:r w:rsidRPr="00FF7031">
              <w:rPr>
                <w:rStyle w:val="211pt"/>
                <w:b w:val="0"/>
                <w:sz w:val="24"/>
                <w:szCs w:val="24"/>
              </w:rPr>
              <w:softHyphen/>
              <w:t>ного взаимодействия</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учебных предметов</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основными правилами по</w:t>
            </w:r>
            <w:r w:rsidRPr="00FF7031">
              <w:rPr>
                <w:rStyle w:val="211pt"/>
                <w:b w:val="0"/>
                <w:sz w:val="24"/>
                <w:szCs w:val="24"/>
              </w:rPr>
              <w:softHyphen/>
              <w:t>ведения в школе, общественных местах, обучение распознаванию хороших и пло</w:t>
            </w:r>
            <w:r w:rsidRPr="00FF7031">
              <w:rPr>
                <w:rStyle w:val="211pt"/>
                <w:b w:val="0"/>
                <w:sz w:val="24"/>
                <w:szCs w:val="24"/>
              </w:rPr>
              <w:softHyphen/>
              <w:t>хих поступков</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классные часы, просмотр учебных фильмов, наблюдение и обсуждение в педа</w:t>
            </w:r>
            <w:r w:rsidRPr="00FF7031">
              <w:rPr>
                <w:rStyle w:val="211pt"/>
                <w:b w:val="0"/>
                <w:sz w:val="24"/>
                <w:szCs w:val="24"/>
              </w:rPr>
              <w:softHyphen/>
              <w:t>гогически организованной ситуации по</w:t>
            </w:r>
            <w:r w:rsidRPr="00FF7031">
              <w:rPr>
                <w:rStyle w:val="211pt"/>
                <w:b w:val="0"/>
                <w:sz w:val="24"/>
                <w:szCs w:val="24"/>
              </w:rPr>
              <w:softHyphen/>
              <w:t>ступков, поведения разных людей</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первоначального опыта нрав</w:t>
            </w:r>
            <w:r w:rsidRPr="00FF7031">
              <w:rPr>
                <w:rStyle w:val="211pt"/>
                <w:b w:val="0"/>
                <w:sz w:val="24"/>
                <w:szCs w:val="24"/>
              </w:rPr>
              <w:softHyphen/>
              <w:t>ственных взаимоотношений в коллективе класса и образовательного учреждения — овладение навыками вежливого, приветли</w:t>
            </w:r>
            <w:r w:rsidRPr="00FF7031">
              <w:rPr>
                <w:rStyle w:val="211pt"/>
                <w:b w:val="0"/>
                <w:sz w:val="24"/>
                <w:szCs w:val="24"/>
              </w:rPr>
              <w:softHyphen/>
              <w:t>вого, внимательного отношения к сверст</w:t>
            </w:r>
            <w:r w:rsidRPr="00FF7031">
              <w:rPr>
                <w:rStyle w:val="211pt"/>
                <w:b w:val="0"/>
                <w:sz w:val="24"/>
                <w:szCs w:val="24"/>
              </w:rPr>
              <w:softHyphen/>
              <w:t>никам, старшим и младшим детям, взрос</w:t>
            </w:r>
            <w:r w:rsidRPr="00FF7031">
              <w:rPr>
                <w:rStyle w:val="211pt"/>
                <w:b w:val="0"/>
                <w:sz w:val="24"/>
                <w:szCs w:val="24"/>
              </w:rPr>
              <w:softHyphen/>
              <w:t>лым, обучение дружной игре, взаимной поддержке, участию в коллективных играх, приобретение опыта совместной деятель</w:t>
            </w:r>
            <w:r w:rsidRPr="00FF7031">
              <w:rPr>
                <w:rStyle w:val="211pt"/>
                <w:b w:val="0"/>
                <w:sz w:val="24"/>
                <w:szCs w:val="24"/>
              </w:rPr>
              <w:softHyphen/>
              <w:t>ности</w:t>
            </w:r>
          </w:p>
        </w:tc>
        <w:tc>
          <w:tcPr>
            <w:tcW w:w="5065" w:type="dxa"/>
          </w:tcPr>
          <w:p w:rsidR="005C2C6D" w:rsidRPr="00FF7031" w:rsidRDefault="005C2C6D"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игры, опыт совместной деятельности; посильное участие в делах благотворитель</w:t>
            </w:r>
            <w:r w:rsidRPr="00FF7031">
              <w:rPr>
                <w:rStyle w:val="211pt"/>
                <w:b w:val="0"/>
                <w:sz w:val="24"/>
                <w:szCs w:val="24"/>
              </w:rPr>
              <w:softHyphen/>
              <w:t>ности, милосердия, в оказании помощи нуждающимся, заботе о животных, других живых существах, природе</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первоначальных представлений о нравственных взаимоотношениях в семье</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участие в беседах о семье, о родителях и прародителях</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расширение опыта позитивного взаимодей</w:t>
            </w:r>
            <w:r w:rsidRPr="00FF7031">
              <w:rPr>
                <w:rStyle w:val="211pt"/>
                <w:b w:val="0"/>
                <w:sz w:val="24"/>
                <w:szCs w:val="24"/>
              </w:rPr>
              <w:softHyphen/>
              <w:t>ствия в семье</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семейные праздники, выполнение и презен</w:t>
            </w:r>
            <w:r w:rsidRPr="00FF7031">
              <w:rPr>
                <w:rStyle w:val="211pt"/>
                <w:b w:val="0"/>
                <w:sz w:val="24"/>
                <w:szCs w:val="24"/>
              </w:rPr>
              <w:softHyphen/>
              <w:t>тации совместно с родителями (законными представителями) творческих проектов, проведение других мероприятий, раскры</w:t>
            </w:r>
            <w:r w:rsidRPr="00FF7031">
              <w:rPr>
                <w:rStyle w:val="211pt"/>
                <w:b w:val="0"/>
                <w:sz w:val="24"/>
                <w:szCs w:val="24"/>
              </w:rPr>
              <w:softHyphen/>
              <w:t>вающих историю семьи, воспитывающих уважение к старшему поколению, укрепля</w:t>
            </w:r>
            <w:r w:rsidRPr="00FF7031">
              <w:rPr>
                <w:rStyle w:val="211pt"/>
                <w:b w:val="0"/>
                <w:sz w:val="24"/>
                <w:szCs w:val="24"/>
              </w:rPr>
              <w:softHyphen/>
              <w:t>ющих преемственность между поколения</w:t>
            </w:r>
            <w:r w:rsidRPr="00FF7031">
              <w:rPr>
                <w:rStyle w:val="211pt"/>
                <w:b w:val="0"/>
                <w:sz w:val="24"/>
                <w:szCs w:val="24"/>
              </w:rPr>
              <w:softHyphen/>
              <w:t>ми</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2. Гражданско-патриотическое воспитание (страна граждан):</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первоначальных представлений о Конституции Российской Федерации, ознакомление с государственной символи</w:t>
            </w:r>
            <w:r w:rsidRPr="00FF7031">
              <w:rPr>
                <w:rStyle w:val="211pt"/>
                <w:b w:val="0"/>
                <w:sz w:val="24"/>
                <w:szCs w:val="24"/>
              </w:rPr>
              <w:softHyphen/>
              <w:t>кой Гербом, Флагом Российской Федера</w:t>
            </w:r>
            <w:r w:rsidRPr="00FF7031">
              <w:rPr>
                <w:rStyle w:val="211pt"/>
                <w:b w:val="0"/>
                <w:sz w:val="24"/>
                <w:szCs w:val="24"/>
              </w:rPr>
              <w:softHyphen/>
              <w:t>ции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беседа, чтение книг, изучение предметов, предусмотренных базисным учебным пла</w:t>
            </w:r>
            <w:r w:rsidRPr="00FF7031">
              <w:rPr>
                <w:rStyle w:val="211pt"/>
                <w:b w:val="0"/>
                <w:sz w:val="24"/>
                <w:szCs w:val="24"/>
              </w:rPr>
              <w:softHyphen/>
              <w:t>ном</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беседа, экскурсии, просмотр кинофильмов, сюжетно-ролевых игр гражданского и ис</w:t>
            </w:r>
            <w:r w:rsidRPr="00FF7031">
              <w:rPr>
                <w:rStyle w:val="211pt"/>
                <w:b w:val="0"/>
                <w:sz w:val="24"/>
                <w:szCs w:val="24"/>
              </w:rPr>
              <w:softHyphen/>
              <w:t>торико-патриотического содержания, изу</w:t>
            </w:r>
            <w:r w:rsidRPr="00FF7031">
              <w:rPr>
                <w:rStyle w:val="211pt"/>
                <w:b w:val="0"/>
                <w:sz w:val="24"/>
                <w:szCs w:val="24"/>
              </w:rPr>
              <w:softHyphen/>
              <w:t>чения основных и вариативных учебных дисциплин</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историей и культурой род</w:t>
            </w:r>
            <w:r w:rsidRPr="00FF7031">
              <w:rPr>
                <w:rStyle w:val="211pt"/>
                <w:b w:val="0"/>
                <w:sz w:val="24"/>
                <w:szCs w:val="24"/>
              </w:rPr>
              <w:softHyphen/>
              <w:t>ного края, народным творчеством, этно</w:t>
            </w:r>
            <w:r w:rsidRPr="00FF7031">
              <w:rPr>
                <w:rStyle w:val="211pt"/>
                <w:b w:val="0"/>
                <w:sz w:val="24"/>
                <w:szCs w:val="24"/>
              </w:rPr>
              <w:softHyphen/>
              <w:t>культурными традициями, фольклором, особенностями быта народов России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беседа, сюжетно-ролевые игры, просмотр кинофильмов, творческие конкурсы, фести</w:t>
            </w:r>
            <w:r w:rsidRPr="00FF7031">
              <w:rPr>
                <w:rStyle w:val="211pt"/>
                <w:b w:val="0"/>
                <w:sz w:val="24"/>
                <w:szCs w:val="24"/>
              </w:rPr>
              <w:softHyphen/>
              <w:t>вали, праздники, экскурсий, изучение ос</w:t>
            </w:r>
            <w:r w:rsidRPr="00FF7031">
              <w:rPr>
                <w:rStyle w:val="211pt"/>
                <w:b w:val="0"/>
                <w:sz w:val="24"/>
                <w:szCs w:val="24"/>
              </w:rPr>
              <w:softHyphen/>
              <w:t>новных и вариативных учебных дисциплин</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знакомство с важнейшими событиями в истории нашей страны, содержанием и значением государственных праздников</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беседа, классные часы, просмотр учебных фильмов, участие в подготовке и проведении мероприятий, посвящённых государ</w:t>
            </w:r>
            <w:r w:rsidRPr="00FF7031">
              <w:rPr>
                <w:rStyle w:val="211pt"/>
                <w:b w:val="0"/>
                <w:sz w:val="24"/>
                <w:szCs w:val="24"/>
              </w:rPr>
              <w:softHyphen/>
              <w:t>ственным праздникам</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Знакомство с подвигами Российской армии, защитников Отечества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просмотр учебных фильмов, отрывков из художественных фильмов, проведение бе</w:t>
            </w:r>
            <w:r w:rsidRPr="00FF7031">
              <w:rPr>
                <w:rStyle w:val="211pt"/>
                <w:b w:val="0"/>
                <w:sz w:val="24"/>
                <w:szCs w:val="24"/>
              </w:rPr>
              <w:softHyphen/>
              <w:t>сед подготовка и проведение игр военно- патриотического содержания, конкурсов и спортивных соревнований, сюжетно</w:t>
            </w:r>
            <w:r w:rsidRPr="00FF7031">
              <w:rPr>
                <w:rStyle w:val="211pt"/>
                <w:b w:val="0"/>
                <w:sz w:val="24"/>
                <w:szCs w:val="24"/>
              </w:rPr>
              <w:softHyphen/>
              <w:t>ролевых игр на местности, встреч с ветера</w:t>
            </w:r>
            <w:r w:rsidRPr="00FF7031">
              <w:rPr>
                <w:rStyle w:val="211pt"/>
                <w:b w:val="0"/>
                <w:sz w:val="24"/>
                <w:szCs w:val="24"/>
              </w:rPr>
              <w:softHyphen/>
              <w:t>нами и военнослужащими;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меж</w:t>
            </w:r>
            <w:r w:rsidRPr="00FF7031">
              <w:rPr>
                <w:rStyle w:val="211pt"/>
                <w:b w:val="0"/>
                <w:sz w:val="24"/>
                <w:szCs w:val="24"/>
              </w:rPr>
              <w:softHyphen/>
              <w:t>культурной коммуникации с детьми и взрослыми — представителями разных народов России, знакомство с особенно</w:t>
            </w:r>
            <w:r w:rsidRPr="00FF7031">
              <w:rPr>
                <w:rStyle w:val="211pt"/>
                <w:b w:val="0"/>
                <w:sz w:val="24"/>
                <w:szCs w:val="24"/>
              </w:rPr>
              <w:softHyphen/>
              <w:t>стями их культур и образа жизни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беседа, народные игры, организация и про</w:t>
            </w:r>
            <w:r w:rsidRPr="00FF7031">
              <w:rPr>
                <w:rStyle w:val="211pt"/>
                <w:b w:val="0"/>
                <w:sz w:val="24"/>
                <w:szCs w:val="24"/>
              </w:rPr>
              <w:softHyphen/>
              <w:t>ведение национально-культурных праздни</w:t>
            </w:r>
            <w:r w:rsidRPr="00FF7031">
              <w:rPr>
                <w:rStyle w:val="211pt"/>
                <w:b w:val="0"/>
                <w:sz w:val="24"/>
                <w:szCs w:val="24"/>
              </w:rPr>
              <w:softHyphen/>
              <w:t>ков, экскурсии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биографиями выпускников, явивших собой достойные примеры граж</w:t>
            </w:r>
            <w:r w:rsidRPr="00FF7031">
              <w:rPr>
                <w:rStyle w:val="211pt"/>
                <w:b w:val="0"/>
                <w:sz w:val="24"/>
                <w:szCs w:val="24"/>
              </w:rPr>
              <w:softHyphen/>
              <w:t>данственности и патриотизма.</w:t>
            </w:r>
          </w:p>
        </w:tc>
        <w:tc>
          <w:tcPr>
            <w:tcW w:w="5065" w:type="dxa"/>
          </w:tcPr>
          <w:p w:rsidR="005C2C6D" w:rsidRPr="00FF7031" w:rsidRDefault="001C57BB" w:rsidP="003A6088">
            <w:pPr>
              <w:pStyle w:val="26"/>
              <w:keepNext/>
              <w:widowControl/>
              <w:shd w:val="clear" w:color="auto" w:fill="auto"/>
              <w:spacing w:line="240" w:lineRule="auto"/>
              <w:ind w:firstLine="0"/>
              <w:rPr>
                <w:sz w:val="24"/>
                <w:szCs w:val="24"/>
              </w:rPr>
            </w:pPr>
            <w:r w:rsidRPr="00FF7031">
              <w:rPr>
                <w:rStyle w:val="211pt"/>
                <w:b w:val="0"/>
                <w:sz w:val="24"/>
                <w:szCs w:val="24"/>
              </w:rPr>
              <w:t>У</w:t>
            </w:r>
            <w:r w:rsidR="005C2C6D" w:rsidRPr="00FF7031">
              <w:rPr>
                <w:rStyle w:val="211pt"/>
                <w:b w:val="0"/>
                <w:sz w:val="24"/>
                <w:szCs w:val="24"/>
              </w:rPr>
              <w:t xml:space="preserve">частие во встречах и беседах с выпускниками </w:t>
            </w:r>
            <w:r w:rsidRPr="00FF7031">
              <w:rPr>
                <w:rStyle w:val="211pt"/>
                <w:b w:val="0"/>
                <w:sz w:val="24"/>
                <w:szCs w:val="24"/>
              </w:rPr>
              <w:t>прошлых лет</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3. Воспитание трудолюбия, способности к познанию (труд для себя и других).</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формирование первоначальных представ</w:t>
            </w:r>
            <w:r w:rsidRPr="00FF7031">
              <w:rPr>
                <w:rStyle w:val="211pt"/>
                <w:b w:val="0"/>
                <w:sz w:val="24"/>
                <w:szCs w:val="24"/>
              </w:rPr>
              <w:softHyphen/>
              <w:t>лений о роли знаний, труда, и значении творчества в жизни человека и общества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внеурочные мероприятия</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знакомство с различными видами труда и представителями разных профессий</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Экскурсии, знакомство с профессиями своих родителей (законных представите</w:t>
            </w:r>
            <w:r w:rsidRPr="00FF7031">
              <w:rPr>
                <w:rStyle w:val="211pt"/>
                <w:b w:val="0"/>
                <w:sz w:val="24"/>
                <w:szCs w:val="24"/>
              </w:rPr>
              <w:softHyphen/>
              <w:t>лей) и прародителей, встречи с представи</w:t>
            </w:r>
            <w:r w:rsidRPr="00FF7031">
              <w:rPr>
                <w:rStyle w:val="211pt"/>
                <w:b w:val="0"/>
                <w:sz w:val="24"/>
                <w:szCs w:val="24"/>
              </w:rPr>
              <w:softHyphen/>
              <w:t>телями разных профессий.</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получают первоначальные навыки сотруд</w:t>
            </w:r>
            <w:r w:rsidRPr="00FF7031">
              <w:rPr>
                <w:rStyle w:val="211pt"/>
                <w:b w:val="0"/>
                <w:sz w:val="24"/>
                <w:szCs w:val="24"/>
              </w:rPr>
              <w:softHyphen/>
              <w:t>ничества, ролевого взаимодействия со сверстниками, старшими детьми, взрослы</w:t>
            </w:r>
            <w:r w:rsidRPr="00FF7031">
              <w:rPr>
                <w:rStyle w:val="211pt"/>
                <w:b w:val="0"/>
                <w:sz w:val="24"/>
                <w:szCs w:val="24"/>
              </w:rPr>
              <w:softHyphen/>
              <w:t>ми в учебно-трудовой деятельности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сюжетно-ролевые экономические игры, посредством создания игровых ситуаций по мотивам различных профессий, проведения внеурочных мероприятий, раскрывающих перед детьми широкий спектр профессио</w:t>
            </w:r>
            <w:r w:rsidRPr="00FF7031">
              <w:rPr>
                <w:rStyle w:val="211pt"/>
                <w:b w:val="0"/>
                <w:sz w:val="24"/>
                <w:szCs w:val="24"/>
              </w:rPr>
              <w:softHyphen/>
              <w:t>нальной и трудовой деятельности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приобретают опыт уважительного и твор</w:t>
            </w:r>
            <w:r w:rsidRPr="00FF7031">
              <w:rPr>
                <w:rStyle w:val="211pt"/>
                <w:b w:val="0"/>
                <w:sz w:val="24"/>
                <w:szCs w:val="24"/>
              </w:rPr>
              <w:softHyphen/>
              <w:t>ческого отношения к учебному труду</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презентации учебных и творческих дости</w:t>
            </w:r>
            <w:r w:rsidRPr="00FF7031">
              <w:rPr>
                <w:rStyle w:val="211pt"/>
                <w:b w:val="0"/>
                <w:sz w:val="24"/>
                <w:szCs w:val="24"/>
              </w:rPr>
              <w:softHyphen/>
              <w:t>жений, стимулирование творческого учеб</w:t>
            </w:r>
            <w:r w:rsidRPr="00FF7031">
              <w:rPr>
                <w:rStyle w:val="211pt"/>
                <w:b w:val="0"/>
                <w:sz w:val="24"/>
                <w:szCs w:val="24"/>
              </w:rPr>
              <w:softHyphen/>
              <w:t>ного труда, предоставление обучающимся возможностей творческой инициативы в учебном труде</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учатся творчески применять знания, полу</w:t>
            </w:r>
            <w:r w:rsidRPr="00FF7031">
              <w:rPr>
                <w:rStyle w:val="211pt"/>
                <w:b w:val="0"/>
                <w:sz w:val="24"/>
                <w:szCs w:val="24"/>
              </w:rPr>
              <w:softHyphen/>
              <w:t>ченные при изучении учебных предметов на практике</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в рамках предмета «Технология», участие в разработке и реализации различных проек</w:t>
            </w:r>
            <w:r w:rsidRPr="00FF7031">
              <w:rPr>
                <w:rStyle w:val="211pt"/>
                <w:b w:val="0"/>
                <w:sz w:val="24"/>
                <w:szCs w:val="24"/>
              </w:rPr>
              <w:softHyphen/>
              <w:t xml:space="preserve">тов, участие в конкурсах поделок </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приобретение умений и навыков самооб</w:t>
            </w:r>
            <w:r w:rsidRPr="00FF7031">
              <w:rPr>
                <w:rStyle w:val="211pt"/>
                <w:b w:val="0"/>
                <w:sz w:val="24"/>
                <w:szCs w:val="24"/>
              </w:rPr>
              <w:softHyphen/>
              <w:t>служивания в школе и дома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 xml:space="preserve">организация дежурства в классе и </w:t>
            </w:r>
            <w:r w:rsidR="001C57BB" w:rsidRPr="00FF7031">
              <w:rPr>
                <w:rStyle w:val="211pt"/>
                <w:b w:val="0"/>
                <w:sz w:val="24"/>
                <w:szCs w:val="24"/>
              </w:rPr>
              <w:t>школе</w:t>
            </w:r>
            <w:r w:rsidRPr="00FF7031">
              <w:rPr>
                <w:rStyle w:val="211pt"/>
                <w:b w:val="0"/>
                <w:sz w:val="24"/>
                <w:szCs w:val="24"/>
              </w:rPr>
              <w:t>, самообслуживание в столовой</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знакомство с биографиями выпускников, показавших достойные примеры высокого профессионализма, творческого отношения к труду и жизни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Встречи, беседы</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4. Воспитание здорового образа жизни (здоровье тела и духа).</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приобретение познаний о здоровье, и спо</w:t>
            </w:r>
            <w:r w:rsidRPr="00FF7031">
              <w:rPr>
                <w:rStyle w:val="211pt"/>
                <w:b w:val="0"/>
                <w:sz w:val="24"/>
                <w:szCs w:val="24"/>
              </w:rPr>
              <w:softHyphen/>
              <w:t>собах укрепления здоровья</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уроки физической культуры, беседы, про</w:t>
            </w:r>
            <w:r w:rsidRPr="00FF7031">
              <w:rPr>
                <w:rStyle w:val="211pt"/>
                <w:b w:val="0"/>
                <w:sz w:val="24"/>
                <w:szCs w:val="24"/>
              </w:rPr>
              <w:softHyphen/>
              <w:t>смотра учебных фильмов, встречи со спортсменами, тренерами, представителями профессий;</w:t>
            </w:r>
            <w:r w:rsidRPr="00FF7031">
              <w:rPr>
                <w:sz w:val="24"/>
                <w:szCs w:val="24"/>
              </w:rPr>
              <w:t xml:space="preserve"> </w:t>
            </w:r>
            <w:r w:rsidRPr="00FF7031">
              <w:rPr>
                <w:rStyle w:val="211pt"/>
                <w:b w:val="0"/>
                <w:sz w:val="24"/>
                <w:szCs w:val="24"/>
              </w:rPr>
              <w:t>участие в беседах о значении занятий физи</w:t>
            </w:r>
            <w:r w:rsidRPr="00FF7031">
              <w:rPr>
                <w:rStyle w:val="211pt"/>
                <w:b w:val="0"/>
                <w:sz w:val="24"/>
                <w:szCs w:val="24"/>
              </w:rPr>
              <w:softHyphen/>
              <w:t>ческими упражнениями, активного образа жизни, спорта, прогулок на природе для укрепления своего здоровья</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практическое освоение методов и форм физической культуры, здоровьесбережения, простейших элементов спортивной подго</w:t>
            </w:r>
            <w:r w:rsidRPr="00FF7031">
              <w:rPr>
                <w:rStyle w:val="211pt"/>
                <w:b w:val="0"/>
                <w:sz w:val="24"/>
                <w:szCs w:val="24"/>
              </w:rPr>
              <w:softHyphen/>
              <w:t>товки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уроки физической культуры, занятия в объ</w:t>
            </w:r>
            <w:r w:rsidRPr="00FF7031">
              <w:rPr>
                <w:rStyle w:val="211pt"/>
                <w:b w:val="0"/>
                <w:sz w:val="24"/>
                <w:szCs w:val="24"/>
              </w:rPr>
              <w:softHyphen/>
              <w:t>единениях дополнительного образования и других внешкольных учреждений, походы, спортивные соревнования, подвижные игры</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представление о режиме дня, санитарно- гигиенических нормах труда и отдыха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составление здоровьесберегающего режима дня и контроль его выполнения, поддержа</w:t>
            </w:r>
            <w:r w:rsidRPr="00FF7031">
              <w:rPr>
                <w:rStyle w:val="211pt"/>
                <w:b w:val="0"/>
                <w:sz w:val="24"/>
                <w:szCs w:val="24"/>
              </w:rPr>
              <w:softHyphen/>
              <w:t>ние чистоты и порядка в помещениях, со</w:t>
            </w:r>
            <w:r w:rsidRPr="00FF7031">
              <w:rPr>
                <w:rStyle w:val="211pt"/>
                <w:b w:val="0"/>
                <w:sz w:val="24"/>
                <w:szCs w:val="24"/>
              </w:rPr>
              <w:softHyphen/>
              <w:t>блюдение санитарно-гигиенических норм труда и отдыха;</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навыков следить за чистотой и опрятностью своей одежды, за чистотой своего тела, экологически грамотного пи</w:t>
            </w:r>
            <w:r w:rsidRPr="00FF7031">
              <w:rPr>
                <w:rStyle w:val="211pt"/>
                <w:b w:val="0"/>
                <w:sz w:val="24"/>
                <w:szCs w:val="24"/>
              </w:rPr>
              <w:softHyphen/>
              <w:t>тания</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просмотр учебных фильмов</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знаний о возможном негатив</w:t>
            </w:r>
            <w:r w:rsidRPr="00FF7031">
              <w:rPr>
                <w:rStyle w:val="211pt"/>
                <w:b w:val="0"/>
                <w:sz w:val="24"/>
                <w:szCs w:val="24"/>
              </w:rPr>
              <w:softHyphen/>
              <w:t>ном влиянии компьютерных игр, телевиде</w:t>
            </w:r>
            <w:r w:rsidRPr="00FF7031">
              <w:rPr>
                <w:rStyle w:val="211pt"/>
                <w:b w:val="0"/>
                <w:sz w:val="24"/>
                <w:szCs w:val="24"/>
              </w:rPr>
              <w:softHyphen/>
              <w:t>ния, рекламы на здоровье человека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с педагогами, психологами, врачом, родителями (законными представителями)</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w:t>
            </w:r>
            <w:r w:rsidRPr="00FF7031">
              <w:rPr>
                <w:rStyle w:val="211pt"/>
                <w:b w:val="0"/>
                <w:sz w:val="24"/>
                <w:szCs w:val="24"/>
              </w:rPr>
              <w:softHyphen/>
              <w:t>ально-психологического (здоровья семьи и коллектива гимназии)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с педагогами, психологами, врачом, родителями (законными представителями)</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5. Экологическое воспитание (природа наш дом).</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элементарных представлений об экокультурных ценностях, о традициях этического отношения к природе в культу</w:t>
            </w:r>
            <w:r w:rsidRPr="00FF7031">
              <w:rPr>
                <w:rStyle w:val="211pt"/>
                <w:b w:val="0"/>
                <w:sz w:val="24"/>
                <w:szCs w:val="24"/>
              </w:rPr>
              <w:softHyphen/>
              <w:t>ре народов России, других стран, нормах экологической этики, об экологически гра</w:t>
            </w:r>
            <w:r w:rsidRPr="00FF7031">
              <w:rPr>
                <w:rStyle w:val="211pt"/>
                <w:b w:val="0"/>
                <w:sz w:val="24"/>
                <w:szCs w:val="24"/>
              </w:rPr>
              <w:softHyphen/>
              <w:t>мотном взаимодействии человека с приро</w:t>
            </w:r>
            <w:r w:rsidRPr="00FF7031">
              <w:rPr>
                <w:rStyle w:val="211pt"/>
                <w:b w:val="0"/>
                <w:sz w:val="24"/>
                <w:szCs w:val="24"/>
              </w:rPr>
              <w:softHyphen/>
              <w:t>дой</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в ходе изучения инвариантных и вариатив</w:t>
            </w:r>
            <w:r w:rsidRPr="00FF7031">
              <w:rPr>
                <w:rStyle w:val="211pt"/>
                <w:b w:val="0"/>
                <w:sz w:val="24"/>
                <w:szCs w:val="24"/>
              </w:rPr>
              <w:softHyphen/>
              <w:t>ных учебных дисциплин, бесед, просмотра учебных фильмов</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эмоцио</w:t>
            </w:r>
            <w:r w:rsidRPr="00FF7031">
              <w:rPr>
                <w:rStyle w:val="211pt"/>
                <w:b w:val="0"/>
                <w:sz w:val="24"/>
                <w:szCs w:val="24"/>
              </w:rPr>
              <w:softHyphen/>
              <w:t>нально-чувственного непосредственного взаимодействия с природой, экологически грамотного поведения в природе</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экскурсии, прогулки по родному краю</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участия в природо-охранительной деятельности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работа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в семье позитивных образцов вза</w:t>
            </w:r>
            <w:r w:rsidRPr="00FF7031">
              <w:rPr>
                <w:rStyle w:val="211pt"/>
                <w:b w:val="0"/>
                <w:sz w:val="24"/>
                <w:szCs w:val="24"/>
              </w:rPr>
              <w:softHyphen/>
              <w:t>имодействия с природой (при поддержке родителей (законных представителей) рас</w:t>
            </w:r>
            <w:r w:rsidRPr="00FF7031">
              <w:rPr>
                <w:rStyle w:val="211pt"/>
                <w:b w:val="0"/>
                <w:sz w:val="24"/>
                <w:szCs w:val="24"/>
              </w:rPr>
              <w:softHyphen/>
              <w:t>ширение опыта общения с природой, забо</w:t>
            </w:r>
            <w:r w:rsidRPr="00FF7031">
              <w:rPr>
                <w:rStyle w:val="211pt"/>
                <w:b w:val="0"/>
                <w:sz w:val="24"/>
                <w:szCs w:val="24"/>
              </w:rPr>
              <w:softHyphen/>
              <w:t>ты о животных и растениях.</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с родителями (законными предста</w:t>
            </w:r>
            <w:r w:rsidRPr="00FF7031">
              <w:rPr>
                <w:rStyle w:val="211pt"/>
                <w:b w:val="0"/>
                <w:sz w:val="24"/>
                <w:szCs w:val="24"/>
              </w:rPr>
              <w:softHyphen/>
              <w:t>вителями), психологом</w:t>
            </w:r>
          </w:p>
        </w:tc>
      </w:tr>
      <w:tr w:rsidR="005C2C6D" w:rsidRPr="00FF7031" w:rsidTr="00254FB1">
        <w:tc>
          <w:tcPr>
            <w:tcW w:w="10129" w:type="dxa"/>
            <w:gridSpan w:val="2"/>
          </w:tcPr>
          <w:p w:rsidR="005C2C6D" w:rsidRPr="00FF7031" w:rsidRDefault="005C2C6D" w:rsidP="003A6088">
            <w:pPr>
              <w:keepNext/>
              <w:tabs>
                <w:tab w:val="left" w:pos="1828"/>
              </w:tabs>
              <w:jc w:val="center"/>
            </w:pPr>
            <w:r w:rsidRPr="00FF7031">
              <w:rPr>
                <w:rStyle w:val="211pt"/>
                <w:b w:val="0"/>
                <w:sz w:val="24"/>
                <w:szCs w:val="24"/>
              </w:rPr>
              <w:t>6. Эстетическое воспитание (красота спасёт мир).</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получение элементарных представлений об эстетических идеалах и художественных ценностях культуры России, культур наро</w:t>
            </w:r>
            <w:r w:rsidRPr="00FF7031">
              <w:rPr>
                <w:rStyle w:val="211pt"/>
                <w:b w:val="0"/>
                <w:sz w:val="24"/>
                <w:szCs w:val="24"/>
              </w:rPr>
              <w:softHyphen/>
              <w:t>дов России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инвариантных и вариативных учебных дисциплин, посредством встреч с представителями творческих профессий, знакомства с лучшими произведениями ис</w:t>
            </w:r>
            <w:r w:rsidRPr="00FF7031">
              <w:rPr>
                <w:rStyle w:val="211pt"/>
                <w:b w:val="0"/>
                <w:sz w:val="24"/>
                <w:szCs w:val="24"/>
              </w:rPr>
              <w:softHyphen/>
              <w:t>кусства в музеях, на выставках, по репро</w:t>
            </w:r>
            <w:r w:rsidRPr="00FF7031">
              <w:rPr>
                <w:rStyle w:val="211pt"/>
                <w:b w:val="0"/>
                <w:sz w:val="24"/>
                <w:szCs w:val="24"/>
              </w:rPr>
              <w:softHyphen/>
              <w:t>дукциям, учебным фильмам;</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вариативных дисциплин, в систе</w:t>
            </w:r>
            <w:r w:rsidRPr="00FF7031">
              <w:rPr>
                <w:rStyle w:val="211pt"/>
                <w:b w:val="0"/>
                <w:sz w:val="24"/>
                <w:szCs w:val="24"/>
              </w:rPr>
              <w:softHyphen/>
              <w:t>ме экскурсионно-краеведческой деятельно</w:t>
            </w:r>
            <w:r w:rsidRPr="00FF7031">
              <w:rPr>
                <w:rStyle w:val="211pt"/>
                <w:b w:val="0"/>
                <w:sz w:val="24"/>
                <w:szCs w:val="24"/>
              </w:rPr>
              <w:softHyphen/>
              <w:t>сти, внеклассных мероприятий, театрализо</w:t>
            </w:r>
            <w:r w:rsidRPr="00FF7031">
              <w:rPr>
                <w:rStyle w:val="211pt"/>
                <w:b w:val="0"/>
                <w:sz w:val="24"/>
                <w:szCs w:val="24"/>
              </w:rPr>
              <w:softHyphen/>
              <w:t>ванных народных ярмарок, фестивалей народного творчества, тематических выста</w:t>
            </w:r>
            <w:r w:rsidRPr="00FF7031">
              <w:rPr>
                <w:rStyle w:val="211pt"/>
                <w:b w:val="0"/>
                <w:sz w:val="24"/>
                <w:szCs w:val="24"/>
              </w:rPr>
              <w:softHyphen/>
              <w:t>вок</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обучение видеть прекрасное в окружающем мире, природе родного края, в том, что окружает обучающихся в пространстве об</w:t>
            </w:r>
            <w:r w:rsidRPr="00FF7031">
              <w:rPr>
                <w:rStyle w:val="211pt"/>
                <w:b w:val="0"/>
                <w:sz w:val="24"/>
                <w:szCs w:val="24"/>
              </w:rPr>
              <w:softHyphen/>
              <w:t>разовательного учреждения и дома, сель</w:t>
            </w:r>
            <w:r w:rsidRPr="00FF7031">
              <w:rPr>
                <w:rStyle w:val="211pt"/>
                <w:b w:val="0"/>
                <w:sz w:val="24"/>
                <w:szCs w:val="24"/>
              </w:rPr>
              <w:softHyphen/>
              <w:t>ском ландшафте, в природе в разное время суток и года, в различную погоду; разучи</w:t>
            </w:r>
            <w:r w:rsidRPr="00FF7031">
              <w:rPr>
                <w:rStyle w:val="211pt"/>
                <w:b w:val="0"/>
                <w:sz w:val="24"/>
                <w:szCs w:val="24"/>
              </w:rPr>
              <w:softHyphen/>
              <w:t>вание стихотворений, знакомство с карти</w:t>
            </w:r>
            <w:r w:rsidRPr="00FF7031">
              <w:rPr>
                <w:rStyle w:val="211pt"/>
                <w:b w:val="0"/>
                <w:sz w:val="24"/>
                <w:szCs w:val="24"/>
              </w:rPr>
              <w:softHyphen/>
              <w:t>нами, участие в просмотре учебных филь</w:t>
            </w:r>
            <w:r w:rsidRPr="00FF7031">
              <w:rPr>
                <w:rStyle w:val="211pt"/>
                <w:b w:val="0"/>
                <w:sz w:val="24"/>
                <w:szCs w:val="24"/>
              </w:rPr>
              <w:softHyphen/>
              <w:t>мов, фрагментов художественных фильмов о природе, городских и сельских ландшаф</w:t>
            </w:r>
            <w:r w:rsidRPr="00FF7031">
              <w:rPr>
                <w:rStyle w:val="211pt"/>
                <w:b w:val="0"/>
                <w:sz w:val="24"/>
                <w:szCs w:val="24"/>
              </w:rPr>
              <w:softHyphen/>
              <w:t>тах; обучение понимать красоту окружаю</w:t>
            </w:r>
            <w:r w:rsidRPr="00FF7031">
              <w:rPr>
                <w:rStyle w:val="211pt"/>
                <w:b w:val="0"/>
                <w:sz w:val="24"/>
                <w:szCs w:val="24"/>
              </w:rPr>
              <w:softHyphen/>
              <w:t>щего мира через художественные образы;</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Наблюдение, разучивание стихотворений, знакомство с картинами, участие в про</w:t>
            </w:r>
            <w:r w:rsidRPr="00FF7031">
              <w:rPr>
                <w:rStyle w:val="211pt"/>
                <w:b w:val="0"/>
                <w:sz w:val="24"/>
                <w:szCs w:val="24"/>
              </w:rPr>
              <w:softHyphen/>
              <w:t>смотре учебных фильмов, фрагментов ху</w:t>
            </w:r>
            <w:r w:rsidRPr="00FF7031">
              <w:rPr>
                <w:rStyle w:val="211pt"/>
                <w:b w:val="0"/>
                <w:sz w:val="24"/>
                <w:szCs w:val="24"/>
              </w:rPr>
              <w:softHyphen/>
              <w:t>дожественных фильмов о природе, красоту окружающего мира через художественные образы;</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обучение видеть прекрасное в поведении и труде людей, знакомство с местными ма</w:t>
            </w:r>
            <w:r w:rsidRPr="00FF7031">
              <w:rPr>
                <w:rStyle w:val="211pt"/>
                <w:b w:val="0"/>
                <w:sz w:val="24"/>
                <w:szCs w:val="24"/>
              </w:rPr>
              <w:softHyphen/>
              <w:t>стерами прикладного искусства, наблюде</w:t>
            </w:r>
            <w:r w:rsidRPr="00FF7031">
              <w:rPr>
                <w:rStyle w:val="211pt"/>
                <w:b w:val="0"/>
                <w:sz w:val="24"/>
                <w:szCs w:val="24"/>
              </w:rPr>
              <w:softHyphen/>
              <w:t>ние за их работой</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участие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w:t>
            </w:r>
            <w:r w:rsidRPr="00FF7031">
              <w:rPr>
                <w:rStyle w:val="211pt"/>
                <w:b w:val="0"/>
                <w:sz w:val="24"/>
                <w:szCs w:val="24"/>
              </w:rPr>
              <w:softHyphen/>
              <w:t>тельное от разрушительного</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саморе</w:t>
            </w:r>
            <w:r w:rsidRPr="00FF7031">
              <w:rPr>
                <w:rStyle w:val="211pt"/>
                <w:b w:val="0"/>
                <w:sz w:val="24"/>
                <w:szCs w:val="24"/>
              </w:rPr>
              <w:softHyphen/>
              <w:t>ализации в различных видах творческой деятельности, умения выражать себя в до</w:t>
            </w:r>
            <w:r w:rsidRPr="00FF7031">
              <w:rPr>
                <w:rStyle w:val="211pt"/>
                <w:b w:val="0"/>
                <w:sz w:val="24"/>
                <w:szCs w:val="24"/>
              </w:rPr>
              <w:softHyphen/>
              <w:t>ступных видах и формах художественного творчества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уроки художественного труда, участие в художественном оформлении помещений.</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элементарных представлений о стиле одежды как способе выражения внутреннего, душевного состояния челове</w:t>
            </w:r>
            <w:r w:rsidRPr="00FF7031">
              <w:rPr>
                <w:rStyle w:val="211pt"/>
                <w:b w:val="0"/>
                <w:sz w:val="24"/>
                <w:szCs w:val="24"/>
              </w:rPr>
              <w:softHyphen/>
              <w:t>ка;</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классные часы.</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первоначального опыта нрав</w:t>
            </w:r>
            <w:r w:rsidRPr="00FF7031">
              <w:rPr>
                <w:rStyle w:val="211pt"/>
                <w:b w:val="0"/>
                <w:sz w:val="24"/>
                <w:szCs w:val="24"/>
              </w:rPr>
              <w:softHyphen/>
              <w:t>ственных взаимоотношений в коллективе класса и образовательного учреждения — овладение навыками вежливого, приветли</w:t>
            </w:r>
            <w:r w:rsidRPr="00FF7031">
              <w:rPr>
                <w:rStyle w:val="211pt"/>
                <w:b w:val="0"/>
                <w:sz w:val="24"/>
                <w:szCs w:val="24"/>
              </w:rPr>
              <w:softHyphen/>
              <w:t>вого, внимательного отношения к сверст</w:t>
            </w:r>
            <w:r w:rsidRPr="00FF7031">
              <w:rPr>
                <w:rStyle w:val="211pt"/>
                <w:b w:val="0"/>
                <w:sz w:val="24"/>
                <w:szCs w:val="24"/>
              </w:rPr>
              <w:softHyphen/>
              <w:t>никам, старшим и младшим детям, взрос</w:t>
            </w:r>
            <w:r w:rsidRPr="00FF7031">
              <w:rPr>
                <w:rStyle w:val="211pt"/>
                <w:b w:val="0"/>
                <w:sz w:val="24"/>
                <w:szCs w:val="24"/>
              </w:rPr>
              <w:softHyphen/>
              <w:t>лым, обучение дружной игре, взаимной поддержке, участию в коллективных играх, приобретение опыта совместной деятель</w:t>
            </w:r>
            <w:r w:rsidRPr="00FF7031">
              <w:rPr>
                <w:rStyle w:val="211pt"/>
                <w:b w:val="0"/>
                <w:sz w:val="24"/>
                <w:szCs w:val="24"/>
              </w:rPr>
              <w:softHyphen/>
              <w:t>ности</w:t>
            </w:r>
          </w:p>
        </w:tc>
        <w:tc>
          <w:tcPr>
            <w:tcW w:w="5065" w:type="dxa"/>
          </w:tcPr>
          <w:p w:rsidR="005C2C6D" w:rsidRPr="00FF7031" w:rsidRDefault="005C2C6D"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игры, опыт совместной деятельности; посильное участие в делах благотворитель</w:t>
            </w:r>
            <w:r w:rsidRPr="00FF7031">
              <w:rPr>
                <w:rStyle w:val="211pt"/>
                <w:b w:val="0"/>
                <w:sz w:val="24"/>
                <w:szCs w:val="24"/>
              </w:rPr>
              <w:softHyphen/>
              <w:t>ности, милосердия, в оказании помощи нуждающимся, заботе о животных, других живых существах, природе</w:t>
            </w:r>
          </w:p>
        </w:tc>
      </w:tr>
      <w:tr w:rsidR="005C2C6D" w:rsidRPr="00FF7031" w:rsidTr="00254FB1">
        <w:tc>
          <w:tcPr>
            <w:tcW w:w="5064"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первоначальных представлений о нравственных взаимоотношениях в семье</w:t>
            </w:r>
          </w:p>
        </w:tc>
        <w:tc>
          <w:tcPr>
            <w:tcW w:w="5065" w:type="dxa"/>
          </w:tcPr>
          <w:p w:rsidR="005C2C6D" w:rsidRPr="00FF7031" w:rsidRDefault="005C2C6D" w:rsidP="003A6088">
            <w:pPr>
              <w:pStyle w:val="26"/>
              <w:keepNext/>
              <w:widowControl/>
              <w:shd w:val="clear" w:color="auto" w:fill="auto"/>
              <w:spacing w:line="240" w:lineRule="auto"/>
              <w:ind w:firstLine="0"/>
              <w:rPr>
                <w:sz w:val="24"/>
                <w:szCs w:val="24"/>
              </w:rPr>
            </w:pPr>
            <w:r w:rsidRPr="00FF7031">
              <w:rPr>
                <w:rStyle w:val="211pt"/>
                <w:b w:val="0"/>
                <w:sz w:val="24"/>
                <w:szCs w:val="24"/>
              </w:rPr>
              <w:t>участие в беседах о семье, о родителях и прародителях</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расширение опыта позитивного взаимодей</w:t>
            </w:r>
            <w:r w:rsidRPr="00FF7031">
              <w:rPr>
                <w:rStyle w:val="211pt"/>
                <w:b w:val="0"/>
                <w:sz w:val="24"/>
                <w:szCs w:val="24"/>
              </w:rPr>
              <w:softHyphen/>
              <w:t>ствия в семье</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семейные праздники, выполнение и презен</w:t>
            </w:r>
            <w:r w:rsidRPr="00FF7031">
              <w:rPr>
                <w:rStyle w:val="211pt"/>
                <w:b w:val="0"/>
                <w:sz w:val="24"/>
                <w:szCs w:val="24"/>
              </w:rPr>
              <w:softHyphen/>
              <w:t>тации совместно с родителями (законными представителями) творческих проектов, проведение других мероприятий, раскры</w:t>
            </w:r>
            <w:r w:rsidRPr="00FF7031">
              <w:rPr>
                <w:rStyle w:val="211pt"/>
                <w:b w:val="0"/>
                <w:sz w:val="24"/>
                <w:szCs w:val="24"/>
              </w:rPr>
              <w:softHyphen/>
              <w:t>вающих историю семьи, воспитывающих уважение к старшему поколению, укрепля</w:t>
            </w:r>
            <w:r w:rsidRPr="00FF7031">
              <w:rPr>
                <w:rStyle w:val="211pt"/>
                <w:b w:val="0"/>
                <w:sz w:val="24"/>
                <w:szCs w:val="24"/>
              </w:rPr>
              <w:softHyphen/>
              <w:t>ющих преемственность между поколения</w:t>
            </w:r>
            <w:r w:rsidRPr="00FF7031">
              <w:rPr>
                <w:rStyle w:val="211pt"/>
                <w:b w:val="0"/>
                <w:sz w:val="24"/>
                <w:szCs w:val="24"/>
              </w:rPr>
              <w:softHyphen/>
              <w:t>ми</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элементарных представлений об экокультурных ценностях, о традициях этического отношения к природе в культу</w:t>
            </w:r>
            <w:r w:rsidRPr="00FF7031">
              <w:rPr>
                <w:rStyle w:val="211pt"/>
                <w:b w:val="0"/>
                <w:sz w:val="24"/>
                <w:szCs w:val="24"/>
              </w:rPr>
              <w:softHyphen/>
              <w:t>ре народов России, других стран, нормах экологической этики, об экологически гра</w:t>
            </w:r>
            <w:r w:rsidRPr="00FF7031">
              <w:rPr>
                <w:rStyle w:val="211pt"/>
                <w:b w:val="0"/>
                <w:sz w:val="24"/>
                <w:szCs w:val="24"/>
              </w:rPr>
              <w:softHyphen/>
              <w:t>мотном взаимодействии человека с приро</w:t>
            </w:r>
            <w:r w:rsidRPr="00FF7031">
              <w:rPr>
                <w:rStyle w:val="211pt"/>
                <w:b w:val="0"/>
                <w:sz w:val="24"/>
                <w:szCs w:val="24"/>
              </w:rPr>
              <w:softHyphen/>
              <w:t>дой</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в ходе изучения инвариантных и вариатив</w:t>
            </w:r>
            <w:r w:rsidRPr="00FF7031">
              <w:rPr>
                <w:rStyle w:val="211pt"/>
                <w:b w:val="0"/>
                <w:sz w:val="24"/>
                <w:szCs w:val="24"/>
              </w:rPr>
              <w:softHyphen/>
              <w:t>ных учебных дисциплин, бесед, просмотра учебных фильмов</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эмоцио</w:t>
            </w:r>
            <w:r w:rsidRPr="00FF7031">
              <w:rPr>
                <w:rStyle w:val="211pt"/>
                <w:b w:val="0"/>
                <w:sz w:val="24"/>
                <w:szCs w:val="24"/>
              </w:rPr>
              <w:softHyphen/>
              <w:t>нально-чувственного непосредственного взаимодействия с природой, экологически грамотного поведения в природе</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экскурсии, прогулки по родному краю</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участия в природо-охранительной деятельности</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работа в школе и на пришкольном участке, экологические акции, десанты, высадка растений, очистка доступных территорий от мусора, подкормка птиц и т. д.</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усвоение в семье позитивных образцов вза</w:t>
            </w:r>
            <w:r w:rsidRPr="00FF7031">
              <w:rPr>
                <w:rStyle w:val="211pt"/>
                <w:b w:val="0"/>
                <w:sz w:val="24"/>
                <w:szCs w:val="24"/>
              </w:rPr>
              <w:softHyphen/>
              <w:t>имодействия с природой (при поддержке родителей (законных представителей) рас</w:t>
            </w:r>
            <w:r w:rsidRPr="00FF7031">
              <w:rPr>
                <w:rStyle w:val="211pt"/>
                <w:b w:val="0"/>
                <w:sz w:val="24"/>
                <w:szCs w:val="24"/>
              </w:rPr>
              <w:softHyphen/>
              <w:t>ширение опыта общения с природой, забо</w:t>
            </w:r>
            <w:r w:rsidRPr="00FF7031">
              <w:rPr>
                <w:rStyle w:val="211pt"/>
                <w:b w:val="0"/>
                <w:sz w:val="24"/>
                <w:szCs w:val="24"/>
              </w:rPr>
              <w:softHyphen/>
              <w:t>ты о животных и растениях.</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с родителями (законными предста</w:t>
            </w:r>
            <w:r w:rsidRPr="00FF7031">
              <w:rPr>
                <w:rStyle w:val="211pt"/>
                <w:b w:val="0"/>
                <w:sz w:val="24"/>
                <w:szCs w:val="24"/>
              </w:rPr>
              <w:softHyphen/>
              <w:t>вителями), психологом</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элементарных представлений об эстетических идеалах и художественных ценностях культуры России, культур наро</w:t>
            </w:r>
            <w:r w:rsidRPr="00FF7031">
              <w:rPr>
                <w:rStyle w:val="211pt"/>
                <w:b w:val="0"/>
                <w:sz w:val="24"/>
                <w:szCs w:val="24"/>
              </w:rPr>
              <w:softHyphen/>
              <w:t>дов России</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инвариантных и вариативных учебных дисциплин, посредством встреч с представителями творческих профессий, знакомства с лучшими произведениями ис</w:t>
            </w:r>
            <w:r w:rsidRPr="00FF7031">
              <w:rPr>
                <w:rStyle w:val="211pt"/>
                <w:b w:val="0"/>
                <w:sz w:val="24"/>
                <w:szCs w:val="24"/>
              </w:rPr>
              <w:softHyphen/>
              <w:t>кусства в музеях, на выставках, по репро</w:t>
            </w:r>
            <w:r w:rsidRPr="00FF7031">
              <w:rPr>
                <w:rStyle w:val="211pt"/>
                <w:b w:val="0"/>
                <w:sz w:val="24"/>
                <w:szCs w:val="24"/>
              </w:rPr>
              <w:softHyphen/>
              <w:t>дукциям, учебным фильмам;</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изучение вариативных дисциплин, в систе</w:t>
            </w:r>
            <w:r w:rsidRPr="00FF7031">
              <w:rPr>
                <w:rStyle w:val="211pt"/>
                <w:b w:val="0"/>
                <w:sz w:val="24"/>
                <w:szCs w:val="24"/>
              </w:rPr>
              <w:softHyphen/>
              <w:t>ме экскурсионно-краеведческой деятельно</w:t>
            </w:r>
            <w:r w:rsidRPr="00FF7031">
              <w:rPr>
                <w:rStyle w:val="211pt"/>
                <w:b w:val="0"/>
                <w:sz w:val="24"/>
                <w:szCs w:val="24"/>
              </w:rPr>
              <w:softHyphen/>
              <w:t>сти, внеклассных мероприятий, театрализо</w:t>
            </w:r>
            <w:r w:rsidRPr="00FF7031">
              <w:rPr>
                <w:rStyle w:val="211pt"/>
                <w:b w:val="0"/>
                <w:sz w:val="24"/>
                <w:szCs w:val="24"/>
              </w:rPr>
              <w:softHyphen/>
              <w:t>ванных народных ярмарок, фестивалей народного творчества, тематических выста</w:t>
            </w:r>
            <w:r w:rsidRPr="00FF7031">
              <w:rPr>
                <w:rStyle w:val="211pt"/>
                <w:b w:val="0"/>
                <w:sz w:val="24"/>
                <w:szCs w:val="24"/>
              </w:rPr>
              <w:softHyphen/>
              <w:t>вок</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обучение видеть прекрасное в окружающем мире, природе родного края, в том, что окружает обучающихся в пространстве об</w:t>
            </w:r>
            <w:r w:rsidRPr="00FF7031">
              <w:rPr>
                <w:rStyle w:val="211pt"/>
                <w:b w:val="0"/>
                <w:sz w:val="24"/>
                <w:szCs w:val="24"/>
              </w:rPr>
              <w:softHyphen/>
              <w:t>разовательного учреждения и дома, сель</w:t>
            </w:r>
            <w:r w:rsidRPr="00FF7031">
              <w:rPr>
                <w:rStyle w:val="211pt"/>
                <w:b w:val="0"/>
                <w:sz w:val="24"/>
                <w:szCs w:val="24"/>
              </w:rPr>
              <w:softHyphen/>
              <w:t>ском ландшафте, в природе в разное время суток и года, в различную погоду; разучи</w:t>
            </w:r>
            <w:r w:rsidRPr="00FF7031">
              <w:rPr>
                <w:rStyle w:val="211pt"/>
                <w:b w:val="0"/>
                <w:sz w:val="24"/>
                <w:szCs w:val="24"/>
              </w:rPr>
              <w:softHyphen/>
              <w:t>вание стихотворений, знакомство с карти</w:t>
            </w:r>
            <w:r w:rsidRPr="00FF7031">
              <w:rPr>
                <w:rStyle w:val="211pt"/>
                <w:b w:val="0"/>
                <w:sz w:val="24"/>
                <w:szCs w:val="24"/>
              </w:rPr>
              <w:softHyphen/>
              <w:t>нами, участие в просмотре учебных филь</w:t>
            </w:r>
            <w:r w:rsidRPr="00FF7031">
              <w:rPr>
                <w:rStyle w:val="211pt"/>
                <w:b w:val="0"/>
                <w:sz w:val="24"/>
                <w:szCs w:val="24"/>
              </w:rPr>
              <w:softHyphen/>
              <w:t>мов, фрагментов художественных фильмов о природе, городских и сельских ландшаф</w:t>
            </w:r>
            <w:r w:rsidRPr="00FF7031">
              <w:rPr>
                <w:rStyle w:val="211pt"/>
                <w:b w:val="0"/>
                <w:sz w:val="24"/>
                <w:szCs w:val="24"/>
              </w:rPr>
              <w:softHyphen/>
              <w:t>тах; обучение понимать красоту окружающего мира через художественные образы;</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Наблюдение, разучивание стихотворений, знакомство с картинами, участие в про</w:t>
            </w:r>
            <w:r w:rsidRPr="00FF7031">
              <w:rPr>
                <w:rStyle w:val="211pt"/>
                <w:b w:val="0"/>
                <w:sz w:val="24"/>
                <w:szCs w:val="24"/>
              </w:rPr>
              <w:softHyphen/>
              <w:t>смотре учебных фильмов, фрагментов ху</w:t>
            </w:r>
            <w:r w:rsidRPr="00FF7031">
              <w:rPr>
                <w:rStyle w:val="211pt"/>
                <w:b w:val="0"/>
                <w:sz w:val="24"/>
                <w:szCs w:val="24"/>
              </w:rPr>
              <w:softHyphen/>
              <w:t>дожественных фильмов о природе, город</w:t>
            </w:r>
            <w:r w:rsidRPr="00FF7031">
              <w:rPr>
                <w:rStyle w:val="211pt"/>
                <w:b w:val="0"/>
                <w:sz w:val="24"/>
                <w:szCs w:val="24"/>
              </w:rPr>
              <w:softHyphen/>
              <w:t>ских и сельских ландшафтах; обучение по</w:t>
            </w:r>
            <w:r w:rsidRPr="00FF7031">
              <w:rPr>
                <w:rStyle w:val="211pt"/>
                <w:b w:val="0"/>
                <w:sz w:val="24"/>
                <w:szCs w:val="24"/>
              </w:rPr>
              <w:softHyphen/>
              <w:t>нимать красоту окружающего мира через художественные образы;</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обучение видеть прекрасное в поведении и труде людей, знакомство с местными ма</w:t>
            </w:r>
            <w:r w:rsidRPr="00FF7031">
              <w:rPr>
                <w:rStyle w:val="211pt"/>
                <w:b w:val="0"/>
                <w:sz w:val="24"/>
                <w:szCs w:val="24"/>
              </w:rPr>
              <w:softHyphen/>
              <w:t>стерами прикладного искусства, наблюде</w:t>
            </w:r>
            <w:r w:rsidRPr="00FF7031">
              <w:rPr>
                <w:rStyle w:val="211pt"/>
                <w:b w:val="0"/>
                <w:sz w:val="24"/>
                <w:szCs w:val="24"/>
              </w:rPr>
              <w:softHyphen/>
              <w:t>ние за их работой</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участие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w:t>
            </w:r>
            <w:r w:rsidRPr="00FF7031">
              <w:rPr>
                <w:rStyle w:val="211pt"/>
                <w:b w:val="0"/>
                <w:sz w:val="24"/>
                <w:szCs w:val="24"/>
              </w:rPr>
              <w:softHyphen/>
              <w:t>тельное от разрушительного</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первоначального опыта саморе</w:t>
            </w:r>
            <w:r w:rsidRPr="00FF7031">
              <w:rPr>
                <w:rStyle w:val="211pt"/>
                <w:b w:val="0"/>
                <w:sz w:val="24"/>
                <w:szCs w:val="24"/>
              </w:rPr>
              <w:softHyphen/>
              <w:t>ализации в различных видах творческой деятельности, умения выражать себя в до</w:t>
            </w:r>
            <w:r w:rsidRPr="00FF7031">
              <w:rPr>
                <w:rStyle w:val="211pt"/>
                <w:b w:val="0"/>
                <w:sz w:val="24"/>
                <w:szCs w:val="24"/>
              </w:rPr>
              <w:softHyphen/>
              <w:t>ступных видах и формах художественного творчества</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уроки художественного труда, участие в художественном оформлении помещений.</w:t>
            </w:r>
          </w:p>
        </w:tc>
      </w:tr>
      <w:tr w:rsidR="00254FB1" w:rsidRPr="00FF7031" w:rsidTr="00254FB1">
        <w:tc>
          <w:tcPr>
            <w:tcW w:w="5064"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получение элементарных представлений о стиле одежды как способе выражения внутреннего, душевного состояния челове</w:t>
            </w:r>
            <w:r w:rsidRPr="00FF7031">
              <w:rPr>
                <w:rStyle w:val="211pt"/>
                <w:b w:val="0"/>
                <w:sz w:val="24"/>
                <w:szCs w:val="24"/>
              </w:rPr>
              <w:softHyphen/>
              <w:t>ка;</w:t>
            </w:r>
          </w:p>
        </w:tc>
        <w:tc>
          <w:tcPr>
            <w:tcW w:w="5065" w:type="dxa"/>
          </w:tcPr>
          <w:p w:rsidR="00254FB1" w:rsidRPr="00FF7031" w:rsidRDefault="00254FB1" w:rsidP="003A6088">
            <w:pPr>
              <w:pStyle w:val="26"/>
              <w:keepNext/>
              <w:widowControl/>
              <w:shd w:val="clear" w:color="auto" w:fill="auto"/>
              <w:spacing w:line="240" w:lineRule="auto"/>
              <w:ind w:firstLine="0"/>
              <w:rPr>
                <w:sz w:val="24"/>
                <w:szCs w:val="24"/>
              </w:rPr>
            </w:pPr>
            <w:r w:rsidRPr="00FF7031">
              <w:rPr>
                <w:rStyle w:val="211pt"/>
                <w:b w:val="0"/>
                <w:sz w:val="24"/>
                <w:szCs w:val="24"/>
              </w:rPr>
              <w:t>Беседы, классные часы.</w:t>
            </w:r>
          </w:p>
        </w:tc>
      </w:tr>
    </w:tbl>
    <w:p w:rsidR="000F42A9" w:rsidRPr="00FF7031" w:rsidRDefault="000F42A9" w:rsidP="003A6088">
      <w:pPr>
        <w:keepNext/>
        <w:jc w:val="both"/>
        <w:rPr>
          <w:lang w:val="en-US"/>
        </w:rPr>
      </w:pPr>
    </w:p>
    <w:p w:rsidR="000F42A9" w:rsidRPr="00FF7031" w:rsidRDefault="000F42A9" w:rsidP="00EF52BE">
      <w:pPr>
        <w:keepNext/>
        <w:jc w:val="center"/>
        <w:rPr>
          <w:b/>
        </w:rPr>
      </w:pPr>
      <w:r w:rsidRPr="00FF7031">
        <w:rPr>
          <w:b/>
        </w:rPr>
        <w:t>Описание основных технологий взаимодействия и сотрудничества субъектов воспитательной деятельности и социальных институтов</w:t>
      </w:r>
    </w:p>
    <w:p w:rsidR="000F42A9" w:rsidRPr="00FF7031" w:rsidRDefault="000F42A9" w:rsidP="003A6088">
      <w:pPr>
        <w:keepNext/>
        <w:jc w:val="both"/>
      </w:pPr>
      <w:r w:rsidRPr="00FF7031">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F7031">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F61716" w:rsidRPr="00FF7031" w:rsidRDefault="00F61716" w:rsidP="003A6088">
      <w:pPr>
        <w:pStyle w:val="26"/>
        <w:keepNext/>
        <w:widowControl/>
        <w:shd w:val="clear" w:color="auto" w:fill="auto"/>
        <w:spacing w:line="240" w:lineRule="auto"/>
        <w:ind w:firstLine="0"/>
        <w:rPr>
          <w:sz w:val="24"/>
          <w:szCs w:val="24"/>
        </w:rPr>
      </w:pPr>
      <w:r w:rsidRPr="00FF7031">
        <w:rPr>
          <w:sz w:val="24"/>
          <w:szCs w:val="24"/>
        </w:rPr>
        <w:t>При разработке и осуществлении программы духовно-нравственного воспитания, развития обучающихся при получении начального общего образования образовательное учреждение взаимодействует с админи</w:t>
      </w:r>
      <w:r w:rsidRPr="00FF7031">
        <w:rPr>
          <w:sz w:val="24"/>
          <w:szCs w:val="24"/>
        </w:rPr>
        <w:softHyphen/>
        <w:t>страцией</w:t>
      </w:r>
      <w:r w:rsidR="002832A5" w:rsidRPr="00FF7031">
        <w:rPr>
          <w:sz w:val="24"/>
          <w:szCs w:val="24"/>
        </w:rPr>
        <w:t xml:space="preserve"> села </w:t>
      </w:r>
      <w:r w:rsidRPr="00FF7031">
        <w:rPr>
          <w:sz w:val="24"/>
          <w:szCs w:val="24"/>
        </w:rPr>
        <w:t>, с семьями учащихся, с другими субъектами социализации - социальными партнерами школы:</w:t>
      </w:r>
    </w:p>
    <w:p w:rsidR="00F61716" w:rsidRPr="00FF7031" w:rsidRDefault="00F61716" w:rsidP="006D2C42">
      <w:pPr>
        <w:pStyle w:val="531"/>
        <w:keepNext/>
        <w:keepLines/>
        <w:widowControl/>
        <w:numPr>
          <w:ilvl w:val="0"/>
          <w:numId w:val="14"/>
        </w:numPr>
        <w:shd w:val="clear" w:color="auto" w:fill="auto"/>
        <w:tabs>
          <w:tab w:val="left" w:pos="789"/>
        </w:tabs>
        <w:spacing w:line="240" w:lineRule="auto"/>
        <w:ind w:left="420"/>
        <w:jc w:val="both"/>
        <w:rPr>
          <w:sz w:val="24"/>
          <w:szCs w:val="24"/>
        </w:rPr>
      </w:pPr>
      <w:bookmarkStart w:id="203" w:name="bookmark166"/>
      <w:r w:rsidRPr="00FF7031">
        <w:rPr>
          <w:sz w:val="24"/>
          <w:szCs w:val="24"/>
        </w:rPr>
        <w:t>программы интеллектуально развивающей направленности:</w:t>
      </w:r>
      <w:bookmarkEnd w:id="203"/>
    </w:p>
    <w:p w:rsidR="00F61716" w:rsidRPr="00FF7031" w:rsidRDefault="00F61716" w:rsidP="003A6088">
      <w:pPr>
        <w:pStyle w:val="26"/>
        <w:keepNext/>
        <w:widowControl/>
        <w:shd w:val="clear" w:color="auto" w:fill="auto"/>
        <w:spacing w:line="240" w:lineRule="auto"/>
        <w:ind w:firstLine="0"/>
        <w:rPr>
          <w:sz w:val="24"/>
          <w:szCs w:val="24"/>
        </w:rPr>
      </w:pPr>
      <w:r w:rsidRPr="00FF7031">
        <w:rPr>
          <w:sz w:val="24"/>
          <w:szCs w:val="24"/>
        </w:rPr>
        <w:t xml:space="preserve">ГАО ДПО «ЧИРОиПК», (конкурсы проектов разного типа, олимпиады), (программы по внеклассной работе в рамках предметов), </w:t>
      </w:r>
      <w:r w:rsidR="002832A5" w:rsidRPr="00FF7031">
        <w:rPr>
          <w:sz w:val="24"/>
          <w:szCs w:val="24"/>
        </w:rPr>
        <w:t xml:space="preserve">сельская и школьная </w:t>
      </w:r>
      <w:r w:rsidRPr="00FF7031">
        <w:rPr>
          <w:sz w:val="24"/>
          <w:szCs w:val="24"/>
        </w:rPr>
        <w:t>библиотека.</w:t>
      </w:r>
    </w:p>
    <w:p w:rsidR="00F61716" w:rsidRPr="00FF7031" w:rsidRDefault="00F61716" w:rsidP="006D2C42">
      <w:pPr>
        <w:pStyle w:val="36"/>
        <w:keepNext/>
        <w:widowControl/>
        <w:numPr>
          <w:ilvl w:val="0"/>
          <w:numId w:val="14"/>
        </w:numPr>
        <w:shd w:val="clear" w:color="auto" w:fill="auto"/>
        <w:tabs>
          <w:tab w:val="left" w:pos="789"/>
        </w:tabs>
        <w:spacing w:after="0" w:line="240" w:lineRule="auto"/>
        <w:ind w:left="420"/>
        <w:jc w:val="both"/>
        <w:rPr>
          <w:sz w:val="24"/>
          <w:szCs w:val="24"/>
        </w:rPr>
      </w:pPr>
      <w:r w:rsidRPr="00FF7031">
        <w:rPr>
          <w:sz w:val="24"/>
          <w:szCs w:val="24"/>
        </w:rPr>
        <w:t>программы спортивно-оздоровительной направленности:</w:t>
      </w:r>
    </w:p>
    <w:p w:rsidR="00F61716" w:rsidRPr="00FF7031" w:rsidRDefault="00A91CE2" w:rsidP="003A6088">
      <w:pPr>
        <w:pStyle w:val="26"/>
        <w:keepNext/>
        <w:widowControl/>
        <w:shd w:val="clear" w:color="auto" w:fill="auto"/>
        <w:spacing w:line="240" w:lineRule="auto"/>
        <w:ind w:firstLine="0"/>
        <w:rPr>
          <w:sz w:val="24"/>
          <w:szCs w:val="24"/>
        </w:rPr>
      </w:pPr>
      <w:r>
        <w:rPr>
          <w:sz w:val="24"/>
          <w:szCs w:val="24"/>
        </w:rPr>
        <w:t>ДО</w:t>
      </w:r>
      <w:r w:rsidR="00F61716" w:rsidRPr="00FF7031">
        <w:rPr>
          <w:sz w:val="24"/>
          <w:szCs w:val="24"/>
        </w:rPr>
        <w:t xml:space="preserve"> (разные виды спорта, спортивные праздники</w:t>
      </w:r>
      <w:r>
        <w:rPr>
          <w:sz w:val="24"/>
          <w:szCs w:val="24"/>
        </w:rPr>
        <w:t>, соревнования между селами Уэлен-Инчоун</w:t>
      </w:r>
      <w:r w:rsidR="00F61716" w:rsidRPr="00FF7031">
        <w:rPr>
          <w:sz w:val="24"/>
          <w:szCs w:val="24"/>
        </w:rPr>
        <w:t>)</w:t>
      </w:r>
      <w:r w:rsidR="00DB4FFA">
        <w:rPr>
          <w:sz w:val="24"/>
          <w:szCs w:val="24"/>
        </w:rPr>
        <w:t>,</w:t>
      </w:r>
    </w:p>
    <w:p w:rsidR="00F61716" w:rsidRPr="00FF7031" w:rsidRDefault="00F61716" w:rsidP="006D2C42">
      <w:pPr>
        <w:pStyle w:val="36"/>
        <w:keepNext/>
        <w:widowControl/>
        <w:numPr>
          <w:ilvl w:val="0"/>
          <w:numId w:val="14"/>
        </w:numPr>
        <w:shd w:val="clear" w:color="auto" w:fill="auto"/>
        <w:tabs>
          <w:tab w:val="left" w:pos="789"/>
        </w:tabs>
        <w:spacing w:after="0" w:line="240" w:lineRule="auto"/>
        <w:ind w:left="740"/>
        <w:rPr>
          <w:sz w:val="24"/>
          <w:szCs w:val="24"/>
        </w:rPr>
      </w:pPr>
      <w:r w:rsidRPr="00FF7031">
        <w:rPr>
          <w:sz w:val="24"/>
          <w:szCs w:val="24"/>
        </w:rPr>
        <w:t>программы культурологической и эстетической направленно</w:t>
      </w:r>
      <w:r w:rsidRPr="00FF7031">
        <w:rPr>
          <w:sz w:val="24"/>
          <w:szCs w:val="24"/>
        </w:rPr>
        <w:softHyphen/>
        <w:t>сти:</w:t>
      </w:r>
    </w:p>
    <w:p w:rsidR="00F61716" w:rsidRPr="00FF7031" w:rsidRDefault="00BD0DFE" w:rsidP="003A6088">
      <w:pPr>
        <w:pStyle w:val="26"/>
        <w:keepNext/>
        <w:widowControl/>
        <w:shd w:val="clear" w:color="auto" w:fill="auto"/>
        <w:spacing w:line="240" w:lineRule="auto"/>
        <w:ind w:firstLine="0"/>
        <w:rPr>
          <w:sz w:val="24"/>
          <w:szCs w:val="24"/>
        </w:rPr>
      </w:pPr>
      <w:r>
        <w:rPr>
          <w:sz w:val="24"/>
          <w:szCs w:val="24"/>
        </w:rPr>
        <w:t>библиотека</w:t>
      </w:r>
      <w:r w:rsidR="00DB4FFA">
        <w:rPr>
          <w:sz w:val="24"/>
          <w:szCs w:val="24"/>
        </w:rPr>
        <w:t>этноце</w:t>
      </w:r>
      <w:r w:rsidR="00253A93">
        <w:rPr>
          <w:sz w:val="24"/>
          <w:szCs w:val="24"/>
        </w:rPr>
        <w:t>нтры</w:t>
      </w:r>
      <w:r>
        <w:rPr>
          <w:sz w:val="24"/>
          <w:szCs w:val="24"/>
        </w:rPr>
        <w:t>, парк Берингия</w:t>
      </w:r>
      <w:r w:rsidR="00253A93">
        <w:rPr>
          <w:sz w:val="24"/>
          <w:szCs w:val="24"/>
        </w:rPr>
        <w:t>)</w:t>
      </w:r>
    </w:p>
    <w:p w:rsidR="00F61716" w:rsidRPr="00FF7031" w:rsidRDefault="00F61716" w:rsidP="006D2C42">
      <w:pPr>
        <w:pStyle w:val="36"/>
        <w:keepNext/>
        <w:widowControl/>
        <w:numPr>
          <w:ilvl w:val="0"/>
          <w:numId w:val="14"/>
        </w:numPr>
        <w:shd w:val="clear" w:color="auto" w:fill="auto"/>
        <w:tabs>
          <w:tab w:val="left" w:pos="789"/>
        </w:tabs>
        <w:spacing w:after="0" w:line="240" w:lineRule="auto"/>
        <w:ind w:left="420"/>
        <w:jc w:val="both"/>
        <w:rPr>
          <w:sz w:val="24"/>
          <w:szCs w:val="24"/>
        </w:rPr>
      </w:pPr>
      <w:r w:rsidRPr="00FF7031">
        <w:rPr>
          <w:sz w:val="24"/>
          <w:szCs w:val="24"/>
        </w:rPr>
        <w:t>программы военно-патриотической направленности:</w:t>
      </w:r>
    </w:p>
    <w:p w:rsidR="00F61716" w:rsidRPr="00FF7031" w:rsidRDefault="002832A5" w:rsidP="00BD0DFE">
      <w:pPr>
        <w:pStyle w:val="26"/>
        <w:keepNext/>
        <w:widowControl/>
        <w:shd w:val="clear" w:color="auto" w:fill="auto"/>
        <w:spacing w:line="240" w:lineRule="auto"/>
        <w:ind w:firstLine="0"/>
        <w:rPr>
          <w:sz w:val="24"/>
          <w:szCs w:val="24"/>
        </w:rPr>
      </w:pPr>
      <w:r w:rsidRPr="00FF7031">
        <w:rPr>
          <w:sz w:val="24"/>
          <w:szCs w:val="24"/>
        </w:rPr>
        <w:t>Школьная и сельская  библиотеки</w:t>
      </w:r>
      <w:r w:rsidR="00253A93">
        <w:rPr>
          <w:sz w:val="24"/>
          <w:szCs w:val="24"/>
        </w:rPr>
        <w:t xml:space="preserve">, </w:t>
      </w:r>
      <w:r w:rsidR="00F61716" w:rsidRPr="00FF7031">
        <w:rPr>
          <w:sz w:val="24"/>
          <w:szCs w:val="24"/>
        </w:rPr>
        <w:t>программы профилактической направленности:</w:t>
      </w:r>
    </w:p>
    <w:p w:rsidR="00F61716" w:rsidRPr="00FF7031" w:rsidRDefault="00F61716" w:rsidP="003A6088">
      <w:pPr>
        <w:pStyle w:val="26"/>
        <w:keepNext/>
        <w:widowControl/>
        <w:shd w:val="clear" w:color="auto" w:fill="auto"/>
        <w:spacing w:line="240" w:lineRule="auto"/>
        <w:ind w:firstLine="0"/>
        <w:rPr>
          <w:sz w:val="24"/>
          <w:szCs w:val="24"/>
        </w:rPr>
      </w:pPr>
      <w:r w:rsidRPr="00FF7031">
        <w:rPr>
          <w:sz w:val="24"/>
          <w:szCs w:val="24"/>
        </w:rPr>
        <w:t>совместно с Комисс</w:t>
      </w:r>
      <w:r w:rsidR="00253A93">
        <w:rPr>
          <w:sz w:val="24"/>
          <w:szCs w:val="24"/>
        </w:rPr>
        <w:t>ией по делам несовершеннолетних,участковым инспектором,социальными службами</w:t>
      </w:r>
    </w:p>
    <w:p w:rsidR="00B50C7E" w:rsidRPr="00FF7031" w:rsidRDefault="00F61716" w:rsidP="003A6088">
      <w:pPr>
        <w:pStyle w:val="26"/>
        <w:keepNext/>
        <w:widowControl/>
        <w:shd w:val="clear" w:color="auto" w:fill="auto"/>
        <w:spacing w:line="240" w:lineRule="auto"/>
        <w:ind w:firstLine="0"/>
        <w:rPr>
          <w:sz w:val="24"/>
          <w:szCs w:val="24"/>
        </w:rPr>
      </w:pPr>
      <w:r w:rsidRPr="00FF7031">
        <w:rPr>
          <w:sz w:val="24"/>
          <w:szCs w:val="24"/>
        </w:rPr>
        <w:t xml:space="preserve">При этом используются следующие формы взаимодействия: участие представителей общественных организаций и объединений, а также </w:t>
      </w:r>
      <w:r w:rsidR="009A5E5F">
        <w:rPr>
          <w:sz w:val="24"/>
          <w:szCs w:val="24"/>
        </w:rPr>
        <w:t xml:space="preserve">села </w:t>
      </w:r>
      <w:r w:rsidR="00BD0DFE">
        <w:rPr>
          <w:sz w:val="24"/>
          <w:szCs w:val="24"/>
        </w:rPr>
        <w:t>Инчоун</w:t>
      </w:r>
      <w:r w:rsidR="002832A5" w:rsidRPr="00FF7031">
        <w:rPr>
          <w:sz w:val="24"/>
          <w:szCs w:val="24"/>
        </w:rPr>
        <w:t xml:space="preserve"> </w:t>
      </w:r>
      <w:r w:rsidRPr="00FF7031">
        <w:rPr>
          <w:sz w:val="24"/>
          <w:szCs w:val="24"/>
        </w:rPr>
        <w:t>с согласия обучающихся и их родителей (законных пред</w:t>
      </w:r>
      <w:r w:rsidRPr="00FF7031">
        <w:rPr>
          <w:sz w:val="24"/>
          <w:szCs w:val="24"/>
        </w:rPr>
        <w:softHyphen/>
        <w:t>ставителей) в проведении отдельных мероприятий в рамках реализации направлений программы духовно-нравственного ра</w:t>
      </w:r>
      <w:r w:rsidR="00254FB1" w:rsidRPr="00FF7031">
        <w:rPr>
          <w:sz w:val="24"/>
          <w:szCs w:val="24"/>
        </w:rPr>
        <w:t>звития и воспитания обучающихся</w:t>
      </w:r>
      <w:r w:rsidR="004756E0" w:rsidRPr="00FF7031">
        <w:rPr>
          <w:sz w:val="24"/>
          <w:szCs w:val="24"/>
        </w:rPr>
        <w:t>.</w:t>
      </w:r>
    </w:p>
    <w:p w:rsidR="004756E0" w:rsidRPr="00FF7031" w:rsidRDefault="004756E0" w:rsidP="003A6088">
      <w:pPr>
        <w:keepNext/>
        <w:jc w:val="both"/>
        <w:rPr>
          <w:b/>
          <w:i/>
        </w:rPr>
      </w:pPr>
      <w:r w:rsidRPr="00FF7031">
        <w:rPr>
          <w:b/>
          <w:i/>
        </w:rPr>
        <w:t>Календарь традиционных школьных дел и праздников</w:t>
      </w:r>
    </w:p>
    <w:p w:rsidR="004756E0" w:rsidRPr="00FF7031" w:rsidRDefault="004756E0" w:rsidP="003A6088">
      <w:pPr>
        <w:pStyle w:val="26"/>
        <w:keepNext/>
        <w:widowControl/>
        <w:shd w:val="clear" w:color="auto" w:fill="auto"/>
        <w:spacing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6759"/>
      </w:tblGrid>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Тема мероприятия</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Сентябрь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pPr>
            <w:r w:rsidRPr="00FF7031">
              <w:rPr>
                <w:iCs/>
              </w:rPr>
              <w:t>-Праздник «День знаний»</w:t>
            </w:r>
          </w:p>
          <w:p w:rsidR="004756E0" w:rsidRPr="00FF7031" w:rsidRDefault="004756E0" w:rsidP="003A6088">
            <w:pPr>
              <w:keepNext/>
              <w:jc w:val="both"/>
              <w:rPr>
                <w:iCs/>
              </w:rPr>
            </w:pPr>
            <w:r w:rsidRPr="00FF7031">
              <w:rPr>
                <w:iCs/>
              </w:rPr>
              <w:t>-Комплектование кружков</w:t>
            </w:r>
            <w:r w:rsidR="009A5E5F">
              <w:rPr>
                <w:iCs/>
              </w:rPr>
              <w:t>,секций</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Октябрь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9A5E5F" w:rsidP="003A6088">
            <w:pPr>
              <w:keepNext/>
              <w:jc w:val="both"/>
              <w:rPr>
                <w:iCs/>
              </w:rPr>
            </w:pPr>
            <w:r>
              <w:rPr>
                <w:iCs/>
              </w:rPr>
              <w:t xml:space="preserve"> -  « Я- первоклассник»,п</w:t>
            </w:r>
            <w:r w:rsidRPr="00FF7031">
              <w:rPr>
                <w:iCs/>
              </w:rPr>
              <w:t>освящение в первоклассники</w:t>
            </w:r>
          </w:p>
          <w:p w:rsidR="004756E0" w:rsidRPr="00FF7031" w:rsidRDefault="004756E0" w:rsidP="003A6088">
            <w:pPr>
              <w:keepNext/>
              <w:jc w:val="both"/>
            </w:pPr>
            <w:r w:rsidRPr="00FF7031">
              <w:rPr>
                <w:iCs/>
              </w:rPr>
              <w:t>-Праздник «День учителя»</w:t>
            </w:r>
          </w:p>
          <w:p w:rsidR="004756E0" w:rsidRPr="00FF7031" w:rsidRDefault="004756E0" w:rsidP="003A6088">
            <w:pPr>
              <w:keepNext/>
              <w:jc w:val="both"/>
            </w:pPr>
            <w:r w:rsidRPr="00FF7031">
              <w:rPr>
                <w:iCs/>
              </w:rPr>
              <w:t xml:space="preserve">-Осенние праздники </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Ноябрь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Cs/>
                <w:iCs/>
              </w:rPr>
            </w:pPr>
            <w:r w:rsidRPr="00FF7031">
              <w:t xml:space="preserve">-День народного единства;  </w:t>
            </w:r>
          </w:p>
          <w:p w:rsidR="004756E0" w:rsidRPr="00FF7031" w:rsidRDefault="004756E0" w:rsidP="003A6088">
            <w:pPr>
              <w:keepNext/>
              <w:jc w:val="both"/>
              <w:rPr>
                <w:iCs/>
              </w:rPr>
            </w:pPr>
            <w:r w:rsidRPr="00FF7031">
              <w:rPr>
                <w:iCs/>
              </w:rPr>
              <w:t>-«День матери»</w:t>
            </w:r>
          </w:p>
          <w:p w:rsidR="004756E0" w:rsidRDefault="009A5E5F" w:rsidP="009A5E5F">
            <w:pPr>
              <w:keepNext/>
              <w:jc w:val="both"/>
              <w:rPr>
                <w:iCs/>
              </w:rPr>
            </w:pPr>
            <w:r>
              <w:rPr>
                <w:iCs/>
              </w:rPr>
              <w:t>- спортивные соревнования</w:t>
            </w:r>
            <w:r w:rsidR="004756E0" w:rsidRPr="00FF7031">
              <w:rPr>
                <w:iCs/>
              </w:rPr>
              <w:t xml:space="preserve"> </w:t>
            </w:r>
          </w:p>
          <w:p w:rsidR="009A5E5F" w:rsidRPr="00FF7031" w:rsidRDefault="009A5E5F" w:rsidP="009A5E5F">
            <w:pPr>
              <w:keepNext/>
              <w:jc w:val="both"/>
            </w:pPr>
            <w:r>
              <w:rPr>
                <w:iCs/>
              </w:rPr>
              <w:t>- День правовой помощи детям</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Декабрь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iCs/>
              </w:rPr>
            </w:pPr>
            <w:r w:rsidRPr="00FF7031">
              <w:rPr>
                <w:iCs/>
              </w:rPr>
              <w:t xml:space="preserve">-Мастерская  деда  Мороза </w:t>
            </w:r>
          </w:p>
          <w:p w:rsidR="004756E0" w:rsidRPr="00FF7031" w:rsidRDefault="004756E0" w:rsidP="003A6088">
            <w:pPr>
              <w:keepNext/>
              <w:jc w:val="both"/>
            </w:pPr>
            <w:r w:rsidRPr="00FF7031">
              <w:rPr>
                <w:iCs/>
              </w:rPr>
              <w:t>-Новогодний калейдоскоп</w:t>
            </w:r>
          </w:p>
          <w:p w:rsidR="004756E0" w:rsidRPr="00FF7031" w:rsidRDefault="009A5E5F" w:rsidP="003A6088">
            <w:pPr>
              <w:keepNext/>
              <w:jc w:val="both"/>
              <w:rPr>
                <w:b/>
              </w:rPr>
            </w:pPr>
            <w:r>
              <w:rPr>
                <w:b/>
              </w:rPr>
              <w:t xml:space="preserve">- </w:t>
            </w:r>
            <w:r w:rsidRPr="009A5E5F">
              <w:t>День конституции РФ</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Январь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9A5E5F" w:rsidP="003A6088">
            <w:pPr>
              <w:keepNext/>
              <w:jc w:val="both"/>
            </w:pPr>
            <w:r>
              <w:t>-Рождественские чтения</w:t>
            </w: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Февраль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pPr>
            <w:r w:rsidRPr="00FF7031">
              <w:t xml:space="preserve">-День защитника России.  </w:t>
            </w:r>
          </w:p>
          <w:p w:rsidR="004756E0" w:rsidRPr="00FF7031" w:rsidRDefault="00252DF4" w:rsidP="003A6088">
            <w:pPr>
              <w:keepNext/>
              <w:jc w:val="both"/>
            </w:pPr>
            <w:r>
              <w:rPr>
                <w:iCs/>
              </w:rPr>
              <w:t>-Месячник</w:t>
            </w:r>
            <w:r w:rsidR="004756E0" w:rsidRPr="00FF7031">
              <w:rPr>
                <w:iCs/>
              </w:rPr>
              <w:t xml:space="preserve"> </w:t>
            </w:r>
            <w:r>
              <w:rPr>
                <w:iCs/>
              </w:rPr>
              <w:t>военно-</w:t>
            </w:r>
            <w:r w:rsidR="004756E0" w:rsidRPr="00FF7031">
              <w:rPr>
                <w:iCs/>
              </w:rPr>
              <w:t xml:space="preserve"> патриотического воспитания</w:t>
            </w:r>
            <w:r>
              <w:rPr>
                <w:iCs/>
              </w:rPr>
              <w:t xml:space="preserve"> (по плану)</w:t>
            </w:r>
          </w:p>
          <w:p w:rsidR="004756E0" w:rsidRPr="00FF7031" w:rsidRDefault="009A5E5F" w:rsidP="003A6088">
            <w:pPr>
              <w:keepNext/>
              <w:jc w:val="both"/>
              <w:rPr>
                <w:iCs/>
              </w:rPr>
            </w:pPr>
            <w:r>
              <w:rPr>
                <w:iCs/>
              </w:rPr>
              <w:t>-Спортивные состязания</w:t>
            </w:r>
            <w:r w:rsidR="00252DF4">
              <w:rPr>
                <w:iCs/>
              </w:rPr>
              <w:t xml:space="preserve"> с  военнослужащими</w:t>
            </w:r>
          </w:p>
          <w:p w:rsidR="004756E0" w:rsidRPr="00FF7031" w:rsidRDefault="004756E0" w:rsidP="003A6088">
            <w:pPr>
              <w:keepNext/>
              <w:jc w:val="both"/>
            </w:pPr>
          </w:p>
          <w:p w:rsidR="004756E0" w:rsidRPr="00FF7031" w:rsidRDefault="004756E0" w:rsidP="003A6088">
            <w:pPr>
              <w:keepNext/>
              <w:jc w:val="both"/>
            </w:pPr>
          </w:p>
        </w:tc>
      </w:tr>
      <w:tr w:rsidR="004756E0" w:rsidRPr="00FF7031" w:rsidTr="00BD30EF">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Март</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252DF4" w:rsidP="003A6088">
            <w:pPr>
              <w:keepNext/>
              <w:jc w:val="both"/>
            </w:pPr>
            <w:r>
              <w:t xml:space="preserve"> -Праздник 8 марта(концерт, выставка рисунков)</w:t>
            </w:r>
          </w:p>
          <w:p w:rsidR="004756E0" w:rsidRPr="00FF7031" w:rsidRDefault="004756E0" w:rsidP="003A6088">
            <w:pPr>
              <w:keepNext/>
              <w:jc w:val="both"/>
            </w:pPr>
            <w:r w:rsidRPr="00FF7031">
              <w:t xml:space="preserve"> -Неделя детской книги </w:t>
            </w:r>
          </w:p>
          <w:p w:rsidR="004756E0" w:rsidRPr="00FF7031" w:rsidRDefault="004756E0" w:rsidP="003A6088">
            <w:pPr>
              <w:keepNext/>
              <w:jc w:val="both"/>
            </w:pPr>
            <w:r w:rsidRPr="00FF7031">
              <w:t xml:space="preserve"> -</w:t>
            </w:r>
            <w:r w:rsidRPr="00FF7031">
              <w:rPr>
                <w:iCs/>
              </w:rPr>
              <w:t>Прощание с Азбукой</w:t>
            </w:r>
          </w:p>
        </w:tc>
      </w:tr>
      <w:tr w:rsidR="004756E0" w:rsidRPr="00FF7031" w:rsidTr="004756E0">
        <w:trPr>
          <w:trHeight w:val="1172"/>
        </w:trPr>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Апрель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iCs/>
              </w:rPr>
            </w:pPr>
            <w:r w:rsidRPr="00FF7031">
              <w:rPr>
                <w:iCs/>
              </w:rPr>
              <w:t>-День космонавтики</w:t>
            </w:r>
          </w:p>
          <w:p w:rsidR="004756E0" w:rsidRPr="00FF7031" w:rsidRDefault="004756E0" w:rsidP="003A6088">
            <w:pPr>
              <w:keepNext/>
              <w:jc w:val="both"/>
              <w:rPr>
                <w:iCs/>
              </w:rPr>
            </w:pPr>
            <w:r w:rsidRPr="00FF7031">
              <w:rPr>
                <w:iCs/>
              </w:rPr>
              <w:t>-День Земли</w:t>
            </w:r>
          </w:p>
          <w:p w:rsidR="004756E0" w:rsidRPr="00FF7031" w:rsidRDefault="004756E0" w:rsidP="003A6088">
            <w:pPr>
              <w:keepNext/>
              <w:jc w:val="both"/>
              <w:rPr>
                <w:iCs/>
              </w:rPr>
            </w:pPr>
            <w:r w:rsidRPr="00FF7031">
              <w:rPr>
                <w:iCs/>
              </w:rPr>
              <w:t>-День птиц</w:t>
            </w:r>
          </w:p>
          <w:p w:rsidR="004756E0" w:rsidRPr="00FF7031" w:rsidRDefault="004756E0" w:rsidP="003A6088">
            <w:pPr>
              <w:keepNext/>
              <w:jc w:val="both"/>
            </w:pPr>
            <w:r w:rsidRPr="00FF7031">
              <w:rPr>
                <w:iCs/>
              </w:rPr>
              <w:t>- Субботник по благоустройству школьной территории</w:t>
            </w:r>
          </w:p>
        </w:tc>
      </w:tr>
      <w:tr w:rsidR="004756E0" w:rsidRPr="00FF7031" w:rsidTr="004756E0">
        <w:trPr>
          <w:trHeight w:val="1414"/>
        </w:trPr>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b/>
                <w:i/>
              </w:rPr>
            </w:pPr>
            <w:r w:rsidRPr="00FF7031">
              <w:rPr>
                <w:b/>
                <w:i/>
              </w:rPr>
              <w:t>Май</w:t>
            </w:r>
          </w:p>
          <w:p w:rsidR="004756E0" w:rsidRPr="00FF7031" w:rsidRDefault="004756E0" w:rsidP="003A6088">
            <w:pPr>
              <w:keepNext/>
              <w:jc w:val="both"/>
              <w:rPr>
                <w:b/>
                <w:i/>
              </w:rPr>
            </w:pPr>
          </w:p>
          <w:p w:rsidR="004756E0" w:rsidRPr="00FF7031" w:rsidRDefault="004756E0" w:rsidP="003A6088">
            <w:pPr>
              <w:keepNext/>
              <w:jc w:val="both"/>
              <w:rPr>
                <w:b/>
                <w:i/>
              </w:rPr>
            </w:pPr>
          </w:p>
          <w:p w:rsidR="004756E0" w:rsidRPr="00FF7031" w:rsidRDefault="004756E0" w:rsidP="003A6088">
            <w:pPr>
              <w:keepNext/>
              <w:jc w:val="both"/>
              <w:rPr>
                <w:b/>
                <w:i/>
              </w:rPr>
            </w:pP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iCs/>
              </w:rPr>
            </w:pPr>
            <w:r w:rsidRPr="00FF7031">
              <w:rPr>
                <w:iCs/>
              </w:rPr>
              <w:t>Вахта памяти</w:t>
            </w:r>
          </w:p>
          <w:p w:rsidR="004756E0" w:rsidRPr="00FF7031" w:rsidRDefault="004756E0" w:rsidP="003A6088">
            <w:pPr>
              <w:keepNext/>
              <w:jc w:val="both"/>
              <w:rPr>
                <w:iCs/>
              </w:rPr>
            </w:pPr>
            <w:r w:rsidRPr="00FF7031">
              <w:rPr>
                <w:iCs/>
              </w:rPr>
              <w:t>- митинг 9 мая</w:t>
            </w:r>
          </w:p>
          <w:p w:rsidR="004756E0" w:rsidRPr="00FF7031" w:rsidRDefault="004756E0" w:rsidP="003A6088">
            <w:pPr>
              <w:keepNext/>
              <w:jc w:val="both"/>
            </w:pPr>
            <w:r w:rsidRPr="00FF7031">
              <w:rPr>
                <w:iCs/>
              </w:rPr>
              <w:t>- День детских организаций</w:t>
            </w:r>
          </w:p>
          <w:p w:rsidR="004756E0" w:rsidRPr="00FF7031" w:rsidRDefault="004756E0" w:rsidP="003A6088">
            <w:pPr>
              <w:keepNext/>
              <w:jc w:val="both"/>
              <w:rPr>
                <w:iCs/>
              </w:rPr>
            </w:pPr>
            <w:r w:rsidRPr="00FF7031">
              <w:rPr>
                <w:iCs/>
              </w:rPr>
              <w:t>-Праздник последнего звонка</w:t>
            </w:r>
          </w:p>
          <w:p w:rsidR="004756E0" w:rsidRPr="00FF7031" w:rsidRDefault="004756E0" w:rsidP="003A6088">
            <w:pPr>
              <w:keepNext/>
              <w:jc w:val="both"/>
              <w:rPr>
                <w:iCs/>
              </w:rPr>
            </w:pPr>
            <w:r w:rsidRPr="00FF7031">
              <w:rPr>
                <w:iCs/>
              </w:rPr>
              <w:t>-Прощание с начальной школой</w:t>
            </w:r>
          </w:p>
        </w:tc>
      </w:tr>
      <w:tr w:rsidR="004756E0" w:rsidRPr="00FF7031" w:rsidTr="004756E0">
        <w:trPr>
          <w:trHeight w:val="292"/>
        </w:trPr>
        <w:tc>
          <w:tcPr>
            <w:tcW w:w="2808"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pPr>
            <w:r w:rsidRPr="00FF7031">
              <w:rPr>
                <w:b/>
                <w:bCs/>
                <w:i/>
                <w:iCs/>
              </w:rPr>
              <w:t xml:space="preserve">         Июнь</w:t>
            </w:r>
          </w:p>
        </w:tc>
        <w:tc>
          <w:tcPr>
            <w:tcW w:w="6763" w:type="dxa"/>
            <w:tcBorders>
              <w:top w:val="single" w:sz="4" w:space="0" w:color="auto"/>
              <w:left w:val="single" w:sz="4" w:space="0" w:color="auto"/>
              <w:bottom w:val="single" w:sz="4" w:space="0" w:color="auto"/>
              <w:right w:val="single" w:sz="4" w:space="0" w:color="auto"/>
            </w:tcBorders>
          </w:tcPr>
          <w:p w:rsidR="004756E0" w:rsidRPr="00FF7031" w:rsidRDefault="004756E0" w:rsidP="003A6088">
            <w:pPr>
              <w:keepNext/>
              <w:jc w:val="both"/>
              <w:rPr>
                <w:iCs/>
              </w:rPr>
            </w:pPr>
            <w:r w:rsidRPr="00FF7031">
              <w:rPr>
                <w:iCs/>
              </w:rPr>
              <w:t>-Оздоровительный лагерь</w:t>
            </w:r>
          </w:p>
        </w:tc>
      </w:tr>
    </w:tbl>
    <w:p w:rsidR="004756E0" w:rsidRPr="00FF7031" w:rsidRDefault="004756E0" w:rsidP="003A6088">
      <w:pPr>
        <w:pStyle w:val="26"/>
        <w:keepNext/>
        <w:widowControl/>
        <w:shd w:val="clear" w:color="auto" w:fill="auto"/>
        <w:spacing w:line="240" w:lineRule="auto"/>
        <w:ind w:firstLine="0"/>
        <w:rPr>
          <w:sz w:val="24"/>
          <w:szCs w:val="24"/>
        </w:rPr>
      </w:pPr>
    </w:p>
    <w:p w:rsidR="00333DEC" w:rsidRPr="00FF7031" w:rsidRDefault="00333DEC" w:rsidP="00EF52BE">
      <w:pPr>
        <w:pStyle w:val="26"/>
        <w:keepNext/>
        <w:widowControl/>
        <w:shd w:val="clear" w:color="auto" w:fill="auto"/>
        <w:spacing w:line="240" w:lineRule="auto"/>
        <w:ind w:firstLine="0"/>
        <w:jc w:val="center"/>
        <w:rPr>
          <w:b/>
          <w:sz w:val="24"/>
          <w:szCs w:val="24"/>
        </w:rPr>
      </w:pPr>
      <w:r w:rsidRPr="00FF7031">
        <w:rPr>
          <w:b/>
          <w:sz w:val="24"/>
          <w:szCs w:val="24"/>
        </w:rPr>
        <w:t>Описание форм и методов формирования у обучающихся экологической культур</w:t>
      </w:r>
      <w:r w:rsidR="00D6767D" w:rsidRPr="00FF7031">
        <w:rPr>
          <w:b/>
          <w:sz w:val="24"/>
          <w:szCs w:val="24"/>
        </w:rPr>
        <w:t>ы, культуры здорового и безопасного образа жизни, включая мероприятия по обучению правилам безопасного поведения на дорогах</w:t>
      </w:r>
    </w:p>
    <w:p w:rsidR="00D6767D" w:rsidRPr="00FF7031" w:rsidRDefault="00D6767D" w:rsidP="003A6088">
      <w:pPr>
        <w:keepNext/>
        <w:jc w:val="both"/>
      </w:pPr>
      <w:r w:rsidRPr="00FF7031">
        <w:rPr>
          <w:b/>
          <w:i/>
        </w:rPr>
        <w:t>Воспитание физической культуры, формирование ценностного отношения к здоровью и здоровому образу жизни.</w:t>
      </w:r>
      <w:r w:rsidRPr="00FF7031">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6767D" w:rsidRPr="00FF7031" w:rsidRDefault="00D6767D" w:rsidP="003A6088">
      <w:pPr>
        <w:keepNext/>
        <w:autoSpaceDE w:val="0"/>
        <w:autoSpaceDN w:val="0"/>
        <w:adjustRightInd w:val="0"/>
        <w:jc w:val="both"/>
      </w:pPr>
      <w:r w:rsidRPr="00FF7031">
        <w:rPr>
          <w:b/>
          <w:i/>
        </w:rPr>
        <w:t>Формы и методы</w:t>
      </w:r>
      <w:r w:rsidRPr="00FF7031">
        <w:t>формирования у обучающихся культуры здорового и безопасного образа жизни:</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предъявление примеров ведения здорового образа жизни;</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D6767D" w:rsidRPr="00FF7031" w:rsidRDefault="00D6767D" w:rsidP="00775B73">
      <w:pPr>
        <w:pStyle w:val="-110"/>
        <w:keepNext/>
        <w:numPr>
          <w:ilvl w:val="0"/>
          <w:numId w:val="7"/>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коллективные прогулки, туристические походы ученического класса;</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6767D" w:rsidRPr="00FF7031" w:rsidRDefault="00D6767D" w:rsidP="00775B73">
      <w:pPr>
        <w:pStyle w:val="-110"/>
        <w:keepNext/>
        <w:numPr>
          <w:ilvl w:val="0"/>
          <w:numId w:val="7"/>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совместные праздники, турпоходы, спортивные соревнования для детей и родителей;</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D6767D" w:rsidRPr="00FF7031" w:rsidRDefault="00D6767D" w:rsidP="003A6088">
      <w:pPr>
        <w:pStyle w:val="220"/>
        <w:keepNext/>
        <w:ind w:firstLine="0"/>
      </w:pPr>
      <w:r w:rsidRPr="00FF7031">
        <w:rPr>
          <w:b/>
          <w:i/>
        </w:rPr>
        <w:t>Развитие экологической культуры личности, ценностного отношения к природе, созидательной экологической позиции.</w:t>
      </w:r>
      <w:r w:rsidRPr="00FF7031">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6767D" w:rsidRPr="00FF7031" w:rsidRDefault="00D6767D" w:rsidP="003A6088">
      <w:pPr>
        <w:keepNext/>
        <w:autoSpaceDE w:val="0"/>
        <w:autoSpaceDN w:val="0"/>
        <w:adjustRightInd w:val="0"/>
        <w:jc w:val="both"/>
      </w:pPr>
      <w:r w:rsidRPr="00FF7031">
        <w:rPr>
          <w:b/>
          <w:i/>
        </w:rPr>
        <w:t xml:space="preserve">Формы и методы </w:t>
      </w:r>
      <w:r w:rsidRPr="00FF7031">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bCs/>
          <w:sz w:val="24"/>
          <w:szCs w:val="24"/>
        </w:rPr>
        <w:t xml:space="preserve">исследование </w:t>
      </w:r>
      <w:r w:rsidRPr="00FF7031">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F7031">
        <w:rPr>
          <w:rFonts w:ascii="Times New Roman" w:hAnsi="Times New Roman"/>
          <w:sz w:val="24"/>
          <w:szCs w:val="24"/>
        </w:rPr>
        <w:t>;</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FF7031">
        <w:rPr>
          <w:rFonts w:ascii="Times New Roman" w:hAnsi="Times New Roman"/>
          <w:sz w:val="24"/>
          <w:szCs w:val="24"/>
        </w:rPr>
        <w:t>природоохранная деятель</w:t>
      </w:r>
      <w:r w:rsidRPr="00FF7031">
        <w:rPr>
          <w:rFonts w:ascii="Times New Roman" w:hAnsi="Times New Roman"/>
          <w:bCs/>
          <w:sz w:val="24"/>
          <w:szCs w:val="24"/>
        </w:rPr>
        <w:t xml:space="preserve">ность (экологические акции, природоохранные флешмобы). </w:t>
      </w:r>
    </w:p>
    <w:p w:rsidR="00D6767D" w:rsidRPr="00FF7031" w:rsidRDefault="00D6767D" w:rsidP="003A6088">
      <w:pPr>
        <w:keepNext/>
        <w:shd w:val="clear" w:color="auto" w:fill="FFFFFF"/>
        <w:tabs>
          <w:tab w:val="left" w:pos="142"/>
        </w:tabs>
        <w:jc w:val="both"/>
        <w:rPr>
          <w:bCs/>
        </w:rPr>
      </w:pPr>
      <w:r w:rsidRPr="00FF7031">
        <w:rPr>
          <w:b/>
          <w:i/>
        </w:rPr>
        <w:t xml:space="preserve">Обучение правилам безопасного поведения на дорогах </w:t>
      </w:r>
      <w:r w:rsidRPr="00FF7031">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D6767D" w:rsidRPr="00FF7031" w:rsidRDefault="00D6767D" w:rsidP="003A6088">
      <w:pPr>
        <w:keepNext/>
        <w:autoSpaceDE w:val="0"/>
        <w:autoSpaceDN w:val="0"/>
        <w:adjustRightInd w:val="0"/>
        <w:jc w:val="both"/>
      </w:pPr>
      <w:r w:rsidRPr="00FF7031">
        <w:rPr>
          <w:b/>
          <w:i/>
        </w:rPr>
        <w:t xml:space="preserve">Мероприятия </w:t>
      </w:r>
      <w:r w:rsidRPr="00FF7031">
        <w:t>по обучению младших школьников правилам безопасного поведения на дорогах:</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bCs/>
          <w:sz w:val="24"/>
          <w:szCs w:val="24"/>
        </w:rPr>
        <w:t xml:space="preserve">конкурс </w:t>
      </w:r>
      <w:r w:rsidRPr="00FF7031">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практические занятия «ПДД в части велосипедистов», </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6767D"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конкурс памяток «Школьнику пешеходу (зима)», «Школьнику- пешеходу (весна)» и т. д.;</w:t>
      </w:r>
    </w:p>
    <w:p w:rsidR="00F5527E" w:rsidRPr="00FF7031" w:rsidRDefault="00D6767D"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FF7031">
        <w:rPr>
          <w:rFonts w:ascii="Times New Roman" w:hAnsi="Times New Roman"/>
          <w:sz w:val="24"/>
          <w:szCs w:val="24"/>
        </w:rPr>
        <w:t>компьютерное тестирование</w:t>
      </w:r>
      <w:r w:rsidRPr="00FF7031">
        <w:rPr>
          <w:rFonts w:ascii="Times New Roman" w:hAnsi="Times New Roman"/>
          <w:bCs/>
          <w:sz w:val="24"/>
          <w:szCs w:val="24"/>
        </w:rPr>
        <w:t xml:space="preserve"> по правилам дорожного движения.</w:t>
      </w:r>
    </w:p>
    <w:p w:rsidR="000F42A9" w:rsidRPr="00FF7031" w:rsidRDefault="000F42A9" w:rsidP="003A6088">
      <w:pPr>
        <w:keepNext/>
        <w:shd w:val="clear" w:color="auto" w:fill="FFFFFF"/>
        <w:tabs>
          <w:tab w:val="left" w:pos="142"/>
        </w:tabs>
        <w:ind w:left="709"/>
        <w:jc w:val="center"/>
        <w:rPr>
          <w:b/>
          <w:bCs/>
        </w:rPr>
      </w:pPr>
      <w:r w:rsidRPr="00FF7031">
        <w:rPr>
          <w:b/>
        </w:rPr>
        <w:t>Описание форм и методов повышения педагогической культуры родителей (законных представителей) обучающихся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Повышение педагогической культуры родителей (закон</w:t>
      </w:r>
      <w:r w:rsidRPr="00FF7031">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Система работы образовательной организации по повы</w:t>
      </w:r>
      <w:r w:rsidRPr="00FF7031">
        <w:rPr>
          <w:rFonts w:ascii="Times New Roman" w:hAnsi="Times New Roman"/>
          <w:color w:val="auto"/>
          <w:sz w:val="24"/>
          <w:szCs w:val="24"/>
        </w:rPr>
        <w:t>шению педагогической культуры родителей (законных пред</w:t>
      </w:r>
      <w:r w:rsidRPr="00FF7031">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FF7031">
        <w:rPr>
          <w:rFonts w:ascii="Times New Roman" w:hAnsi="Times New Roman"/>
          <w:color w:val="auto"/>
          <w:sz w:val="24"/>
          <w:szCs w:val="24"/>
        </w:rPr>
        <w:t>должна быть основана на следующих принципах:</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сочетание педагогического просвещения с педагогическим </w:t>
      </w:r>
      <w:r w:rsidRPr="00FF7031">
        <w:rPr>
          <w:rFonts w:ascii="Times New Roman" w:hAnsi="Times New Roman"/>
          <w:color w:val="auto"/>
          <w:sz w:val="24"/>
          <w:szCs w:val="24"/>
        </w:rPr>
        <w:t>самообразованием родителей (законных представителей);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педагогическое внимание, уважение и требовательность</w:t>
      </w:r>
      <w:r w:rsidR="00254FB1" w:rsidRPr="00FF7031">
        <w:rPr>
          <w:rFonts w:ascii="Times New Roman" w:hAnsi="Times New Roman"/>
          <w:color w:val="auto"/>
          <w:spacing w:val="2"/>
          <w:sz w:val="24"/>
          <w:szCs w:val="24"/>
        </w:rPr>
        <w:t xml:space="preserve"> </w:t>
      </w:r>
      <w:r w:rsidRPr="00FF7031">
        <w:rPr>
          <w:rFonts w:ascii="Times New Roman" w:hAnsi="Times New Roman"/>
          <w:color w:val="auto"/>
          <w:sz w:val="24"/>
          <w:szCs w:val="24"/>
        </w:rPr>
        <w:t>к родителям (законным представителям);</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поддержка и индивидуальное сопровождение становле</w:t>
      </w:r>
      <w:r w:rsidRPr="00FF7031">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FF7031" w:rsidRDefault="000F42A9" w:rsidP="003A6088">
      <w:pPr>
        <w:keepNext/>
        <w:jc w:val="both"/>
      </w:pPr>
      <w:r w:rsidRPr="00FF7031">
        <w:rPr>
          <w:b/>
        </w:rPr>
        <w:t>Методы</w:t>
      </w:r>
      <w:r w:rsidRPr="00FF7031">
        <w:t xml:space="preserve"> повышения педагогической культуры родителей: </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 xml:space="preserve"> информирование родителей специалистами (педагогами, психологами, врачами и т. п.);</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организация совместного времяпрепровождения родителей одного ученического класса;</w:t>
      </w:r>
    </w:p>
    <w:p w:rsidR="000F42A9" w:rsidRPr="00FF7031" w:rsidRDefault="000F42A9" w:rsidP="00775B73">
      <w:pPr>
        <w:pStyle w:val="1-21"/>
        <w:keepNext/>
        <w:numPr>
          <w:ilvl w:val="0"/>
          <w:numId w:val="7"/>
        </w:numPr>
        <w:tabs>
          <w:tab w:val="left" w:pos="993"/>
        </w:tabs>
        <w:ind w:left="0" w:firstLine="0"/>
        <w:jc w:val="both"/>
        <w:rPr>
          <w:rFonts w:ascii="Times New Roman" w:hAnsi="Times New Roman"/>
        </w:rPr>
      </w:pPr>
      <w:r w:rsidRPr="00FF7031">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FF7031" w:rsidRDefault="000F42A9" w:rsidP="003A6088">
      <w:pPr>
        <w:keepNext/>
        <w:jc w:val="both"/>
      </w:pPr>
      <w:r w:rsidRPr="00FF7031">
        <w:t>Ведущей</w:t>
      </w:r>
      <w:r w:rsidR="00596982" w:rsidRPr="00FF7031">
        <w:t xml:space="preserve"> </w:t>
      </w:r>
      <w:r w:rsidRPr="00FF7031">
        <w:t>формой повышения</w:t>
      </w:r>
      <w:r w:rsidR="00596982" w:rsidRPr="00FF7031">
        <w:t xml:space="preserve"> </w:t>
      </w:r>
      <w:r w:rsidRPr="00FF7031">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4756E0" w:rsidRPr="00FF7031" w:rsidRDefault="004756E0" w:rsidP="003A6088">
      <w:pPr>
        <w:keepNext/>
        <w:rPr>
          <w:b/>
          <w:i/>
          <w:iCs/>
        </w:rPr>
      </w:pPr>
      <w:r w:rsidRPr="00FF7031">
        <w:rPr>
          <w:b/>
          <w:i/>
          <w:iCs/>
        </w:rPr>
        <w:t>Просветительская работа с родителями (законными представителями) включает:</w:t>
      </w:r>
    </w:p>
    <w:p w:rsidR="004756E0" w:rsidRPr="00FF7031" w:rsidRDefault="004756E0" w:rsidP="003A6088">
      <w:pPr>
        <w:keepNext/>
      </w:pPr>
      <w:r w:rsidRPr="00FF7031">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4756E0" w:rsidRPr="00FF7031" w:rsidRDefault="004756E0" w:rsidP="003A6088">
      <w:pPr>
        <w:keepNext/>
      </w:pPr>
      <w:r w:rsidRPr="00FF7031">
        <w:t>и т. п.;</w:t>
      </w:r>
    </w:p>
    <w:p w:rsidR="004756E0" w:rsidRPr="00FF7031" w:rsidRDefault="004756E0" w:rsidP="003A6088">
      <w:pPr>
        <w:keepNext/>
      </w:pPr>
      <w:r w:rsidRPr="00FF7031">
        <w:t>• приобретение для родителей (законных представителей) необходимой научно-методической литературы;</w:t>
      </w:r>
    </w:p>
    <w:p w:rsidR="004756E0" w:rsidRPr="00FF7031" w:rsidRDefault="004756E0" w:rsidP="003A6088">
      <w:pPr>
        <w:keepNext/>
      </w:pPr>
      <w:r w:rsidRPr="00FF7031">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4756E0" w:rsidRPr="00FF7031" w:rsidRDefault="004756E0" w:rsidP="003A6088">
      <w:pPr>
        <w:keepNext/>
      </w:pPr>
      <w:r w:rsidRPr="00FF7031">
        <w:t xml:space="preserve">                                 Тематика  родительских  собраний</w:t>
      </w:r>
    </w:p>
    <w:p w:rsidR="004756E0" w:rsidRPr="00FF7031" w:rsidRDefault="004756E0" w:rsidP="003A6088">
      <w:pPr>
        <w:keepNext/>
      </w:pPr>
      <w:r w:rsidRPr="00FF7031">
        <w:t>1 класс</w:t>
      </w:r>
    </w:p>
    <w:p w:rsidR="004756E0" w:rsidRPr="00FF7031" w:rsidRDefault="004756E0" w:rsidP="003A6088">
      <w:pPr>
        <w:keepNext/>
      </w:pPr>
      <w:r w:rsidRPr="00FF7031">
        <w:t xml:space="preserve"> - </w:t>
      </w:r>
      <w:r w:rsidRPr="00FF7031">
        <w:rPr>
          <w:color w:val="393939"/>
        </w:rPr>
        <w:t xml:space="preserve"> </w:t>
      </w:r>
      <w:r w:rsidRPr="00FF7031">
        <w:t xml:space="preserve">Здоровье ребенка – основа успешности в обучении (проблемная лекция). </w:t>
      </w:r>
    </w:p>
    <w:p w:rsidR="004756E0" w:rsidRPr="00FF7031" w:rsidRDefault="004756E0" w:rsidP="003A6088">
      <w:pPr>
        <w:keepNext/>
      </w:pPr>
      <w:r w:rsidRPr="00FF7031">
        <w:t>- Режим дня в жизни школьника (семинар-практикум).</w:t>
      </w:r>
    </w:p>
    <w:p w:rsidR="004756E0" w:rsidRPr="00FF7031" w:rsidRDefault="004756E0" w:rsidP="003A6088">
      <w:pPr>
        <w:keepNext/>
      </w:pPr>
      <w:r w:rsidRPr="00FF7031">
        <w:t xml:space="preserve"> 2  класс</w:t>
      </w:r>
    </w:p>
    <w:p w:rsidR="004756E0" w:rsidRPr="00FF7031" w:rsidRDefault="004756E0" w:rsidP="003A6088">
      <w:pPr>
        <w:keepNext/>
      </w:pPr>
      <w:r w:rsidRPr="00FF7031">
        <w:t xml:space="preserve"> - </w:t>
      </w:r>
      <w:r w:rsidRPr="00FF7031">
        <w:rPr>
          <w:color w:val="393939"/>
        </w:rPr>
        <w:t xml:space="preserve"> </w:t>
      </w:r>
      <w:r w:rsidRPr="00FF7031">
        <w:t>Путь к здоровью (собрание-калейдоскоп).</w:t>
      </w:r>
    </w:p>
    <w:p w:rsidR="004756E0" w:rsidRPr="00FF7031" w:rsidRDefault="004756E0" w:rsidP="003A6088">
      <w:pPr>
        <w:keepNext/>
      </w:pPr>
      <w:r w:rsidRPr="00FF7031">
        <w:t xml:space="preserve">-  Что нужно знать родителям о физиологии младших школьников. </w:t>
      </w:r>
    </w:p>
    <w:p w:rsidR="004756E0" w:rsidRPr="00FF7031" w:rsidRDefault="004756E0" w:rsidP="003A6088">
      <w:pPr>
        <w:keepNext/>
      </w:pPr>
      <w:r w:rsidRPr="00FF7031">
        <w:t>-  Полезные советы на каждый день.</w:t>
      </w:r>
    </w:p>
    <w:p w:rsidR="004756E0" w:rsidRPr="00FF7031" w:rsidRDefault="004756E0" w:rsidP="003A6088">
      <w:pPr>
        <w:keepNext/>
      </w:pPr>
      <w:r w:rsidRPr="00FF7031">
        <w:t xml:space="preserve"> -Телевизор в жизни семьи и школьника.</w:t>
      </w:r>
    </w:p>
    <w:p w:rsidR="004756E0" w:rsidRPr="00FF7031" w:rsidRDefault="004756E0" w:rsidP="003A6088">
      <w:pPr>
        <w:keepNext/>
      </w:pPr>
      <w:r w:rsidRPr="00FF7031">
        <w:t>3 класс</w:t>
      </w:r>
    </w:p>
    <w:p w:rsidR="004756E0" w:rsidRPr="00FF7031" w:rsidRDefault="004756E0" w:rsidP="003A6088">
      <w:pPr>
        <w:keepNext/>
      </w:pPr>
      <w:r w:rsidRPr="00FF7031">
        <w:rPr>
          <w:i/>
          <w:iCs/>
        </w:rPr>
        <w:t xml:space="preserve">-  </w:t>
      </w:r>
      <w:r w:rsidRPr="00FF7031">
        <w:t xml:space="preserve">Спортивные традиции нашей семьи (круглый стол). </w:t>
      </w:r>
    </w:p>
    <w:p w:rsidR="004756E0" w:rsidRPr="00FF7031" w:rsidRDefault="004756E0" w:rsidP="003A6088">
      <w:pPr>
        <w:keepNext/>
      </w:pPr>
      <w:r w:rsidRPr="00FF7031">
        <w:t>- Эмоциональное состояние</w:t>
      </w:r>
    </w:p>
    <w:p w:rsidR="004756E0" w:rsidRPr="00FF7031" w:rsidRDefault="004756E0" w:rsidP="003A6088">
      <w:pPr>
        <w:keepNext/>
      </w:pPr>
      <w:r w:rsidRPr="00FF7031">
        <w:t>- .Поколение КОМП (компьютер и дети)</w:t>
      </w:r>
    </w:p>
    <w:p w:rsidR="004756E0" w:rsidRPr="00FF7031" w:rsidRDefault="004756E0" w:rsidP="003A6088">
      <w:pPr>
        <w:keepNext/>
      </w:pPr>
      <w:r w:rsidRPr="00FF7031">
        <w:t>4 класс</w:t>
      </w:r>
    </w:p>
    <w:p w:rsidR="004756E0" w:rsidRPr="00FF7031" w:rsidRDefault="004756E0" w:rsidP="003A6088">
      <w:pPr>
        <w:keepNext/>
      </w:pPr>
      <w:r w:rsidRPr="00FF7031">
        <w:rPr>
          <w:i/>
          <w:iCs/>
        </w:rPr>
        <w:t xml:space="preserve">– </w:t>
      </w:r>
      <w:r w:rsidRPr="00FF7031">
        <w:t xml:space="preserve">Как уберечь от неверного шага. </w:t>
      </w:r>
    </w:p>
    <w:p w:rsidR="004756E0" w:rsidRPr="00FF7031" w:rsidRDefault="004756E0" w:rsidP="003A6088">
      <w:pPr>
        <w:keepNext/>
      </w:pPr>
      <w:r w:rsidRPr="00FF7031">
        <w:t>-Профилактика вредных привычек.</w:t>
      </w:r>
    </w:p>
    <w:p w:rsidR="004756E0" w:rsidRPr="00FF7031" w:rsidRDefault="004756E0" w:rsidP="003A6088">
      <w:pPr>
        <w:pStyle w:val="aff0"/>
        <w:keepNext/>
        <w:spacing w:before="0" w:beforeAutospacing="0" w:after="0"/>
        <w:rPr>
          <w:color w:val="000000"/>
        </w:rPr>
      </w:pPr>
      <w:r w:rsidRPr="00FF7031">
        <w:rPr>
          <w:b/>
          <w:bCs/>
          <w:i/>
          <w:iCs/>
          <w:color w:val="000000"/>
        </w:rPr>
        <w:t xml:space="preserve">                                    </w:t>
      </w:r>
      <w:r w:rsidRPr="00FF7031">
        <w:rPr>
          <w:bCs/>
          <w:iCs/>
          <w:color w:val="000000"/>
        </w:rPr>
        <w:t>Тематика консультативных встреч</w:t>
      </w:r>
    </w:p>
    <w:p w:rsidR="004756E0" w:rsidRPr="00FF7031" w:rsidRDefault="004756E0" w:rsidP="003A6088">
      <w:pPr>
        <w:pStyle w:val="aff0"/>
        <w:keepNext/>
        <w:spacing w:before="0" w:beforeAutospacing="0" w:after="0"/>
        <w:ind w:left="720"/>
        <w:rPr>
          <w:color w:val="000000"/>
        </w:rPr>
      </w:pPr>
      <w:r w:rsidRPr="00FF7031">
        <w:rPr>
          <w:color w:val="000000"/>
        </w:rPr>
        <w:t xml:space="preserve"> - Гигиенические требования к организации домашней учебной работы. </w:t>
      </w:r>
    </w:p>
    <w:p w:rsidR="004756E0" w:rsidRPr="00FF7031" w:rsidRDefault="004756E0" w:rsidP="003A6088">
      <w:pPr>
        <w:pStyle w:val="aff0"/>
        <w:keepNext/>
        <w:spacing w:before="0" w:beforeAutospacing="0" w:after="0"/>
        <w:rPr>
          <w:color w:val="000000"/>
        </w:rPr>
      </w:pPr>
      <w:r w:rsidRPr="00FF7031">
        <w:rPr>
          <w:color w:val="000000"/>
        </w:rPr>
        <w:t xml:space="preserve">             - От чего зависит работоспособность младших школьников. </w:t>
      </w:r>
    </w:p>
    <w:p w:rsidR="004756E0" w:rsidRPr="00FF7031" w:rsidRDefault="004756E0" w:rsidP="003A6088">
      <w:pPr>
        <w:pStyle w:val="aff0"/>
        <w:keepNext/>
        <w:spacing w:before="0" w:beforeAutospacing="0" w:after="0"/>
        <w:ind w:left="720"/>
        <w:rPr>
          <w:color w:val="000000"/>
        </w:rPr>
      </w:pPr>
      <w:r w:rsidRPr="00FF7031">
        <w:rPr>
          <w:color w:val="000000"/>
        </w:rPr>
        <w:t xml:space="preserve"> - Утомляемость младших школьников, способы предупреждения утомляемости. </w:t>
      </w:r>
    </w:p>
    <w:p w:rsidR="004756E0" w:rsidRPr="00FF7031" w:rsidRDefault="004756E0" w:rsidP="003A6088">
      <w:pPr>
        <w:pStyle w:val="aff0"/>
        <w:keepNext/>
        <w:spacing w:before="0" w:beforeAutospacing="0" w:after="0"/>
        <w:ind w:left="426"/>
        <w:rPr>
          <w:color w:val="000000"/>
        </w:rPr>
      </w:pPr>
      <w:r w:rsidRPr="00FF7031">
        <w:rPr>
          <w:color w:val="000000"/>
        </w:rPr>
        <w:t xml:space="preserve">      - Профилактика близорукости. </w:t>
      </w:r>
    </w:p>
    <w:p w:rsidR="004756E0" w:rsidRPr="00FF7031" w:rsidRDefault="004756E0" w:rsidP="003A6088">
      <w:pPr>
        <w:pStyle w:val="aff0"/>
        <w:keepNext/>
        <w:spacing w:before="0" w:beforeAutospacing="0" w:after="0"/>
        <w:ind w:left="786"/>
        <w:rPr>
          <w:color w:val="000000"/>
        </w:rPr>
      </w:pPr>
      <w:r w:rsidRPr="00FF7031">
        <w:rPr>
          <w:color w:val="000000"/>
        </w:rPr>
        <w:t xml:space="preserve">- Профилактика нарушения осанки. </w:t>
      </w:r>
    </w:p>
    <w:p w:rsidR="004756E0" w:rsidRPr="00FF7031" w:rsidRDefault="004756E0" w:rsidP="003A6088">
      <w:pPr>
        <w:pStyle w:val="aff0"/>
        <w:keepNext/>
        <w:spacing w:before="0" w:beforeAutospacing="0" w:after="0"/>
        <w:ind w:left="786"/>
        <w:rPr>
          <w:color w:val="000000"/>
        </w:rPr>
      </w:pPr>
      <w:r w:rsidRPr="00FF7031">
        <w:rPr>
          <w:color w:val="000000"/>
        </w:rPr>
        <w:t xml:space="preserve">- Упражнения на развития внимания. </w:t>
      </w:r>
    </w:p>
    <w:p w:rsidR="004756E0" w:rsidRPr="00FF7031" w:rsidRDefault="004756E0" w:rsidP="003A6088">
      <w:pPr>
        <w:pStyle w:val="aff0"/>
        <w:keepNext/>
        <w:spacing w:before="0" w:beforeAutospacing="0" w:after="0"/>
        <w:ind w:left="786"/>
        <w:rPr>
          <w:color w:val="000000"/>
        </w:rPr>
      </w:pPr>
      <w:r w:rsidRPr="00FF7031">
        <w:rPr>
          <w:color w:val="000000"/>
        </w:rPr>
        <w:t xml:space="preserve">- Упражнения на развитие зрительной и слуховой памяти. </w:t>
      </w:r>
    </w:p>
    <w:p w:rsidR="004756E0" w:rsidRPr="00FF7031" w:rsidRDefault="004756E0" w:rsidP="003A6088">
      <w:pPr>
        <w:pStyle w:val="aff0"/>
        <w:keepNext/>
        <w:spacing w:before="0" w:beforeAutospacing="0" w:after="0"/>
        <w:ind w:left="786"/>
        <w:rPr>
          <w:color w:val="000000"/>
        </w:rPr>
      </w:pPr>
      <w:r w:rsidRPr="00FF7031">
        <w:rPr>
          <w:color w:val="000000"/>
        </w:rPr>
        <w:t>- Упражнения на развитие логического мышления.</w:t>
      </w:r>
    </w:p>
    <w:p w:rsidR="005A571E" w:rsidRPr="00FF7031" w:rsidRDefault="005A571E" w:rsidP="003A6088">
      <w:pPr>
        <w:pStyle w:val="55"/>
        <w:keepNext/>
        <w:widowControl/>
        <w:shd w:val="clear" w:color="auto" w:fill="auto"/>
        <w:spacing w:before="0" w:after="0" w:line="240" w:lineRule="auto"/>
        <w:ind w:left="340"/>
        <w:jc w:val="center"/>
        <w:rPr>
          <w:sz w:val="24"/>
          <w:szCs w:val="24"/>
        </w:rPr>
      </w:pPr>
    </w:p>
    <w:p w:rsidR="000F42A9" w:rsidRPr="00FF7031" w:rsidRDefault="000F42A9" w:rsidP="003A6088">
      <w:pPr>
        <w:pStyle w:val="a3"/>
        <w:keepNext/>
        <w:spacing w:line="240" w:lineRule="auto"/>
        <w:ind w:firstLine="0"/>
        <w:jc w:val="center"/>
        <w:rPr>
          <w:rFonts w:ascii="Times New Roman" w:hAnsi="Times New Roman"/>
          <w:b/>
          <w:color w:val="auto"/>
          <w:sz w:val="24"/>
          <w:szCs w:val="24"/>
        </w:rPr>
      </w:pPr>
      <w:r w:rsidRPr="00FF7031">
        <w:rPr>
          <w:rFonts w:ascii="Times New Roman" w:hAnsi="Times New Roman"/>
          <w:b/>
          <w:color w:val="auto"/>
          <w:sz w:val="24"/>
          <w:szCs w:val="24"/>
        </w:rPr>
        <w:t>Планируемые результаты</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z w:val="24"/>
          <w:szCs w:val="24"/>
        </w:rPr>
        <w:t xml:space="preserve">Каждое из основных направлений духовно­нравственного </w:t>
      </w:r>
      <w:r w:rsidRPr="00FF7031">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FF7031">
        <w:rPr>
          <w:rFonts w:ascii="Times New Roman" w:hAnsi="Times New Roman"/>
          <w:color w:val="auto"/>
          <w:sz w:val="24"/>
          <w:szCs w:val="24"/>
        </w:rPr>
        <w:t xml:space="preserve">присвоение ими соответствующих ценностей, формирование </w:t>
      </w:r>
      <w:r w:rsidRPr="00FF7031">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воспитательных результатов – тех духовно­нравственных </w:t>
      </w:r>
      <w:r w:rsidRPr="00FF7031">
        <w:rPr>
          <w:rFonts w:ascii="Times New Roman" w:hAnsi="Times New Roman"/>
          <w:color w:val="auto"/>
          <w:spacing w:val="2"/>
          <w:sz w:val="24"/>
          <w:szCs w:val="24"/>
        </w:rPr>
        <w:t xml:space="preserve">приобретений, которые получил обучающийся вследствие </w:t>
      </w:r>
      <w:r w:rsidRPr="00FF7031">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FF7031">
        <w:rPr>
          <w:rFonts w:ascii="Times New Roman" w:hAnsi="Times New Roman"/>
          <w:color w:val="auto"/>
          <w:spacing w:val="2"/>
          <w:sz w:val="24"/>
          <w:szCs w:val="24"/>
        </w:rPr>
        <w:t>опыт самостоятельного действия</w:t>
      </w:r>
      <w:r w:rsidRPr="00FF7031">
        <w:rPr>
          <w:rFonts w:ascii="Times New Roman" w:hAnsi="Times New Roman"/>
          <w:color w:val="auto"/>
          <w:sz w:val="24"/>
          <w:szCs w:val="24"/>
        </w:rPr>
        <w:t>);</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эффекта – последствий результата, того, к чему привело </w:t>
      </w:r>
      <w:r w:rsidRPr="00FF7031">
        <w:rPr>
          <w:rFonts w:ascii="Times New Roman" w:hAnsi="Times New Roman"/>
          <w:color w:val="auto"/>
          <w:spacing w:val="-2"/>
          <w:sz w:val="24"/>
          <w:szCs w:val="24"/>
        </w:rPr>
        <w:t xml:space="preserve">достижение результата (развитие обучающегося как личности, </w:t>
      </w:r>
      <w:r w:rsidRPr="00FF7031">
        <w:rPr>
          <w:rFonts w:ascii="Times New Roman" w:hAnsi="Times New Roman"/>
          <w:color w:val="auto"/>
          <w:sz w:val="24"/>
          <w:szCs w:val="24"/>
        </w:rPr>
        <w:t>формирование его компетентности, идентичности и</w:t>
      </w:r>
      <w:r w:rsidRPr="00FF7031">
        <w:rPr>
          <w:rFonts w:ascii="Cambria Math" w:hAnsi="Cambria Math" w:cs="Cambria Math"/>
          <w:color w:val="auto"/>
          <w:sz w:val="24"/>
          <w:szCs w:val="24"/>
        </w:rPr>
        <w:t> </w:t>
      </w:r>
      <w:r w:rsidRPr="00FF7031">
        <w:rPr>
          <w:rFonts w:ascii="Times New Roman" w:hAnsi="Times New Roman"/>
          <w:color w:val="auto"/>
          <w:sz w:val="24"/>
          <w:szCs w:val="24"/>
        </w:rPr>
        <w:t>т.</w:t>
      </w:r>
      <w:r w:rsidRPr="00FF7031">
        <w:rPr>
          <w:rFonts w:ascii="Cambria Math" w:hAnsi="Cambria Math" w:cs="Cambria Math"/>
          <w:color w:val="auto"/>
          <w:sz w:val="24"/>
          <w:szCs w:val="24"/>
        </w:rPr>
        <w:t> </w:t>
      </w:r>
      <w:r w:rsidRPr="00FF7031">
        <w:rPr>
          <w:rFonts w:ascii="Times New Roman" w:hAnsi="Times New Roman"/>
          <w:color w:val="auto"/>
          <w:sz w:val="24"/>
          <w:szCs w:val="24"/>
        </w:rPr>
        <w:t>д.).</w:t>
      </w:r>
    </w:p>
    <w:p w:rsidR="000F42A9" w:rsidRPr="00FF7031" w:rsidRDefault="000F42A9" w:rsidP="003A6088">
      <w:pPr>
        <w:pStyle w:val="a3"/>
        <w:keepNext/>
        <w:spacing w:line="240" w:lineRule="auto"/>
        <w:ind w:firstLine="0"/>
        <w:rPr>
          <w:rFonts w:ascii="Times New Roman" w:hAnsi="Times New Roman"/>
          <w:color w:val="auto"/>
          <w:spacing w:val="-3"/>
          <w:sz w:val="24"/>
          <w:szCs w:val="24"/>
        </w:rPr>
      </w:pPr>
      <w:r w:rsidRPr="00FF7031">
        <w:rPr>
          <w:rFonts w:ascii="Times New Roman" w:hAnsi="Times New Roman"/>
          <w:color w:val="auto"/>
          <w:spacing w:val="-3"/>
          <w:sz w:val="24"/>
          <w:szCs w:val="24"/>
        </w:rPr>
        <w:t xml:space="preserve">При этом учитывается, что достижение эффекта – развитие </w:t>
      </w:r>
      <w:r w:rsidRPr="00FF7031">
        <w:rPr>
          <w:rFonts w:ascii="Times New Roman" w:hAnsi="Times New Roman"/>
          <w:color w:val="auto"/>
          <w:spacing w:val="-4"/>
          <w:sz w:val="24"/>
          <w:szCs w:val="24"/>
        </w:rPr>
        <w:t>личности обучающегося, формирование его социальных компе</w:t>
      </w:r>
      <w:r w:rsidRPr="00FF7031">
        <w:rPr>
          <w:rFonts w:ascii="Times New Roman" w:hAnsi="Times New Roman"/>
          <w:color w:val="auto"/>
          <w:spacing w:val="-3"/>
          <w:sz w:val="24"/>
          <w:szCs w:val="24"/>
        </w:rPr>
        <w:t>тенций и</w:t>
      </w:r>
      <w:r w:rsidRPr="00FF7031">
        <w:rPr>
          <w:rFonts w:ascii="Cambria Math" w:hAnsi="Cambria Math" w:cs="Cambria Math"/>
          <w:color w:val="auto"/>
          <w:spacing w:val="-3"/>
          <w:sz w:val="24"/>
          <w:szCs w:val="24"/>
        </w:rPr>
        <w:t> </w:t>
      </w:r>
      <w:r w:rsidRPr="00FF7031">
        <w:rPr>
          <w:rFonts w:ascii="Times New Roman" w:hAnsi="Times New Roman"/>
          <w:color w:val="auto"/>
          <w:spacing w:val="-3"/>
          <w:sz w:val="24"/>
          <w:szCs w:val="24"/>
        </w:rPr>
        <w:t>т.</w:t>
      </w:r>
      <w:r w:rsidRPr="00FF7031">
        <w:rPr>
          <w:rFonts w:ascii="Cambria Math" w:hAnsi="Cambria Math" w:cs="Cambria Math"/>
          <w:color w:val="auto"/>
          <w:spacing w:val="-3"/>
          <w:sz w:val="24"/>
          <w:szCs w:val="24"/>
        </w:rPr>
        <w:t> </w:t>
      </w:r>
      <w:r w:rsidRPr="00FF7031">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F7031">
        <w:rPr>
          <w:rFonts w:ascii="Cambria Math" w:hAnsi="Cambria Math" w:cs="Cambria Math"/>
          <w:color w:val="auto"/>
          <w:spacing w:val="-3"/>
          <w:sz w:val="24"/>
          <w:szCs w:val="24"/>
        </w:rPr>
        <w:t> </w:t>
      </w:r>
      <w:r w:rsidRPr="00FF7031">
        <w:rPr>
          <w:rFonts w:ascii="Times New Roman" w:hAnsi="Times New Roman"/>
          <w:color w:val="auto"/>
          <w:spacing w:val="-3"/>
          <w:sz w:val="24"/>
          <w:szCs w:val="24"/>
        </w:rPr>
        <w:t>т.</w:t>
      </w:r>
      <w:r w:rsidRPr="00FF7031">
        <w:rPr>
          <w:rFonts w:ascii="Cambria Math" w:hAnsi="Cambria Math" w:cs="Cambria Math"/>
          <w:color w:val="auto"/>
          <w:spacing w:val="-3"/>
          <w:sz w:val="24"/>
          <w:szCs w:val="24"/>
        </w:rPr>
        <w:t> </w:t>
      </w:r>
      <w:r w:rsidRPr="00FF7031">
        <w:rPr>
          <w:rFonts w:ascii="Times New Roman" w:hAnsi="Times New Roman"/>
          <w:color w:val="auto"/>
          <w:spacing w:val="-3"/>
          <w:sz w:val="24"/>
          <w:szCs w:val="24"/>
        </w:rPr>
        <w:t>п.), а также собственным усилиям обучающегося.</w:t>
      </w:r>
    </w:p>
    <w:p w:rsidR="000F42A9" w:rsidRPr="00FF7031" w:rsidRDefault="000F42A9" w:rsidP="003A6088">
      <w:pPr>
        <w:pStyle w:val="a3"/>
        <w:keepNext/>
        <w:spacing w:line="240" w:lineRule="auto"/>
        <w:ind w:firstLine="0"/>
        <w:rPr>
          <w:rFonts w:ascii="Times New Roman" w:hAnsi="Times New Roman"/>
          <w:b/>
          <w:bCs/>
          <w:color w:val="auto"/>
          <w:sz w:val="24"/>
          <w:szCs w:val="24"/>
        </w:rPr>
      </w:pPr>
      <w:r w:rsidRPr="00FF7031">
        <w:rPr>
          <w:rFonts w:ascii="Times New Roman" w:hAnsi="Times New Roman"/>
          <w:color w:val="auto"/>
          <w:spacing w:val="2"/>
          <w:sz w:val="24"/>
          <w:szCs w:val="24"/>
        </w:rPr>
        <w:t xml:space="preserve">Воспитательные результаты могут быть распределены по </w:t>
      </w:r>
      <w:r w:rsidRPr="00FF7031">
        <w:rPr>
          <w:rFonts w:ascii="Times New Roman" w:hAnsi="Times New Roman"/>
          <w:color w:val="auto"/>
          <w:sz w:val="24"/>
          <w:szCs w:val="24"/>
        </w:rPr>
        <w:t>трем уровням.</w:t>
      </w:r>
    </w:p>
    <w:p w:rsidR="000F42A9" w:rsidRPr="00FF7031" w:rsidRDefault="000F42A9" w:rsidP="003A6088">
      <w:pPr>
        <w:pStyle w:val="a3"/>
        <w:keepNext/>
        <w:spacing w:line="240" w:lineRule="auto"/>
        <w:ind w:firstLine="0"/>
        <w:rPr>
          <w:rFonts w:ascii="Times New Roman" w:hAnsi="Times New Roman"/>
          <w:b/>
          <w:bCs/>
          <w:color w:val="auto"/>
          <w:spacing w:val="-4"/>
          <w:sz w:val="24"/>
          <w:szCs w:val="24"/>
        </w:rPr>
      </w:pPr>
      <w:r w:rsidRPr="00FF7031">
        <w:rPr>
          <w:rFonts w:ascii="Times New Roman" w:hAnsi="Times New Roman"/>
          <w:b/>
          <w:bCs/>
          <w:color w:val="auto"/>
          <w:spacing w:val="-2"/>
          <w:sz w:val="24"/>
          <w:szCs w:val="24"/>
        </w:rPr>
        <w:t>Первый уровень результатов</w:t>
      </w:r>
      <w:r w:rsidRPr="00FF7031">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FF7031">
        <w:rPr>
          <w:rFonts w:ascii="Times New Roman" w:hAnsi="Times New Roman"/>
          <w:color w:val="auto"/>
          <w:spacing w:val="2"/>
          <w:sz w:val="24"/>
          <w:szCs w:val="24"/>
        </w:rPr>
        <w:t>мах поведения в обществе и</w:t>
      </w:r>
      <w:r w:rsidRPr="00FF7031">
        <w:rPr>
          <w:rFonts w:ascii="Cambria Math" w:hAnsi="Cambria Math" w:cs="Cambria Math"/>
          <w:color w:val="auto"/>
          <w:spacing w:val="2"/>
          <w:sz w:val="24"/>
          <w:szCs w:val="24"/>
        </w:rPr>
        <w:t> </w:t>
      </w:r>
      <w:r w:rsidRPr="00FF7031">
        <w:rPr>
          <w:rFonts w:ascii="Times New Roman" w:hAnsi="Times New Roman"/>
          <w:color w:val="auto"/>
          <w:spacing w:val="2"/>
          <w:sz w:val="24"/>
          <w:szCs w:val="24"/>
        </w:rPr>
        <w:t>т.</w:t>
      </w:r>
      <w:r w:rsidRPr="00FF7031">
        <w:rPr>
          <w:rFonts w:ascii="Cambria Math" w:hAnsi="Cambria Math" w:cs="Cambria Math"/>
          <w:color w:val="auto"/>
          <w:spacing w:val="2"/>
          <w:sz w:val="24"/>
          <w:szCs w:val="24"/>
        </w:rPr>
        <w:t> </w:t>
      </w:r>
      <w:r w:rsidRPr="00FF7031">
        <w:rPr>
          <w:rFonts w:ascii="Times New Roman" w:hAnsi="Times New Roman"/>
          <w:color w:val="auto"/>
          <w:spacing w:val="2"/>
          <w:sz w:val="24"/>
          <w:szCs w:val="24"/>
        </w:rPr>
        <w:t xml:space="preserve">п.), первичного понимания </w:t>
      </w:r>
      <w:r w:rsidRPr="00FF7031">
        <w:rPr>
          <w:rFonts w:ascii="Times New Roman" w:hAnsi="Times New Roman"/>
          <w:color w:val="auto"/>
          <w:spacing w:val="-3"/>
          <w:sz w:val="24"/>
          <w:szCs w:val="24"/>
        </w:rPr>
        <w:t>социальной реальности и повседневной жизни. Для достиже</w:t>
      </w:r>
      <w:r w:rsidRPr="00FF7031">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FF7031">
        <w:rPr>
          <w:rFonts w:ascii="Times New Roman" w:hAnsi="Times New Roman"/>
          <w:color w:val="auto"/>
          <w:spacing w:val="-2"/>
          <w:sz w:val="24"/>
          <w:szCs w:val="24"/>
        </w:rPr>
        <w:t xml:space="preserve"> </w:t>
      </w:r>
      <w:r w:rsidRPr="00FF7031">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FF7031" w:rsidRDefault="000F42A9" w:rsidP="003A6088">
      <w:pPr>
        <w:pStyle w:val="a3"/>
        <w:keepNext/>
        <w:spacing w:line="240" w:lineRule="auto"/>
        <w:ind w:firstLine="0"/>
        <w:rPr>
          <w:rFonts w:ascii="Times New Roman" w:hAnsi="Times New Roman"/>
          <w:b/>
          <w:bCs/>
          <w:color w:val="auto"/>
          <w:sz w:val="24"/>
          <w:szCs w:val="24"/>
        </w:rPr>
      </w:pPr>
      <w:r w:rsidRPr="00FF7031">
        <w:rPr>
          <w:rFonts w:ascii="Times New Roman" w:hAnsi="Times New Roman"/>
          <w:b/>
          <w:bCs/>
          <w:color w:val="auto"/>
          <w:sz w:val="24"/>
          <w:szCs w:val="24"/>
        </w:rPr>
        <w:t>Второй уровень результатов</w:t>
      </w:r>
      <w:r w:rsidRPr="00FF7031">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F7031">
        <w:rPr>
          <w:rFonts w:ascii="Times New Roman" w:hAnsi="Times New Roman"/>
          <w:color w:val="auto"/>
          <w:spacing w:val="2"/>
          <w:sz w:val="24"/>
          <w:szCs w:val="24"/>
        </w:rPr>
        <w:t xml:space="preserve">татов особое значение имеет взаимодействие обучающихся </w:t>
      </w:r>
      <w:r w:rsidRPr="00FF7031">
        <w:rPr>
          <w:rFonts w:ascii="Times New Roman" w:hAnsi="Times New Roman"/>
          <w:color w:val="auto"/>
          <w:sz w:val="24"/>
          <w:szCs w:val="24"/>
        </w:rPr>
        <w:t xml:space="preserve">между собой на уровне класса, образовательной организации, </w:t>
      </w:r>
      <w:r w:rsidRPr="00FF7031">
        <w:rPr>
          <w:rFonts w:ascii="Times New Roman" w:hAnsi="Times New Roman"/>
          <w:color w:val="auto"/>
          <w:spacing w:val="2"/>
          <w:sz w:val="24"/>
          <w:szCs w:val="24"/>
        </w:rPr>
        <w:t xml:space="preserve">т. е. в защищенной среде, </w:t>
      </w:r>
      <w:r w:rsidRPr="00FF7031">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FF7031" w:rsidRDefault="000F42A9" w:rsidP="003A6088">
      <w:pPr>
        <w:pStyle w:val="a3"/>
        <w:keepNext/>
        <w:spacing w:line="240" w:lineRule="auto"/>
        <w:ind w:firstLine="0"/>
        <w:rPr>
          <w:rFonts w:ascii="Times New Roman" w:hAnsi="Times New Roman"/>
          <w:color w:val="auto"/>
          <w:spacing w:val="-4"/>
          <w:sz w:val="24"/>
          <w:szCs w:val="24"/>
        </w:rPr>
      </w:pPr>
      <w:r w:rsidRPr="00FF7031">
        <w:rPr>
          <w:rFonts w:ascii="Times New Roman" w:hAnsi="Times New Roman"/>
          <w:b/>
          <w:bCs/>
          <w:color w:val="auto"/>
          <w:sz w:val="24"/>
          <w:szCs w:val="24"/>
        </w:rPr>
        <w:t>Третий уровень результатов</w:t>
      </w:r>
      <w:r w:rsidRPr="00FF7031">
        <w:rPr>
          <w:rFonts w:ascii="Times New Roman" w:hAnsi="Times New Roman"/>
          <w:color w:val="auto"/>
          <w:sz w:val="24"/>
          <w:szCs w:val="24"/>
        </w:rPr>
        <w:t xml:space="preserve"> – получение обучающимся </w:t>
      </w:r>
      <w:r w:rsidRPr="00FF7031">
        <w:rPr>
          <w:rFonts w:ascii="Times New Roman" w:hAnsi="Times New Roman"/>
          <w:color w:val="auto"/>
          <w:spacing w:val="-2"/>
          <w:sz w:val="24"/>
          <w:szCs w:val="24"/>
        </w:rPr>
        <w:t xml:space="preserve">начального опыта самостоятельного общественного действия, </w:t>
      </w:r>
      <w:r w:rsidRPr="00FF7031">
        <w:rPr>
          <w:rFonts w:ascii="Times New Roman" w:hAnsi="Times New Roman"/>
          <w:color w:val="auto"/>
          <w:spacing w:val="-4"/>
          <w:sz w:val="24"/>
          <w:szCs w:val="24"/>
        </w:rPr>
        <w:t xml:space="preserve">формирование у младшего школьника социально приемлемых </w:t>
      </w:r>
      <w:r w:rsidRPr="00FF7031">
        <w:rPr>
          <w:rFonts w:ascii="Times New Roman" w:hAnsi="Times New Roman"/>
          <w:color w:val="auto"/>
          <w:spacing w:val="-2"/>
          <w:sz w:val="24"/>
          <w:szCs w:val="24"/>
        </w:rPr>
        <w:t xml:space="preserve">моделей поведения. Только в самостоятельном общественном </w:t>
      </w:r>
      <w:r w:rsidRPr="00FF7031">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FF7031">
        <w:rPr>
          <w:rFonts w:ascii="Times New Roman" w:hAnsi="Times New Roman"/>
          <w:color w:val="auto"/>
          <w:spacing w:val="-2"/>
          <w:sz w:val="24"/>
          <w:szCs w:val="24"/>
        </w:rPr>
        <w:t xml:space="preserve">ным человеком. Для достижения данного уровня результатов </w:t>
      </w:r>
      <w:r w:rsidRPr="00FF7031">
        <w:rPr>
          <w:rFonts w:ascii="Times New Roman" w:hAnsi="Times New Roman"/>
          <w:color w:val="auto"/>
          <w:spacing w:val="-4"/>
          <w:sz w:val="24"/>
          <w:szCs w:val="24"/>
        </w:rPr>
        <w:t>особое значение имеет взаимодействие обучающегося с пред</w:t>
      </w:r>
      <w:r w:rsidRPr="00FF7031">
        <w:rPr>
          <w:rFonts w:ascii="Times New Roman" w:hAnsi="Times New Roman"/>
          <w:color w:val="auto"/>
          <w:sz w:val="24"/>
          <w:szCs w:val="24"/>
        </w:rPr>
        <w:t xml:space="preserve">ставителями различных социальных субъектов за пределами </w:t>
      </w:r>
      <w:r w:rsidRPr="00FF7031">
        <w:rPr>
          <w:rFonts w:ascii="Times New Roman" w:hAnsi="Times New Roman"/>
          <w:color w:val="auto"/>
          <w:spacing w:val="-4"/>
          <w:sz w:val="24"/>
          <w:szCs w:val="24"/>
        </w:rPr>
        <w:t>образовательной организации, в открытой общественной среде.</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 xml:space="preserve">на первом уровне воспитание приближено к обучению, </w:t>
      </w:r>
      <w:r w:rsidRPr="00FF7031">
        <w:rPr>
          <w:rFonts w:ascii="Times New Roman" w:hAnsi="Times New Roman"/>
          <w:color w:val="auto"/>
          <w:spacing w:val="2"/>
          <w:sz w:val="24"/>
          <w:szCs w:val="24"/>
        </w:rPr>
        <w:t xml:space="preserve">при этом предметом воспитания как учения являются не </w:t>
      </w:r>
      <w:r w:rsidRPr="00FF7031">
        <w:rPr>
          <w:rFonts w:ascii="Times New Roman" w:hAnsi="Times New Roman"/>
          <w:color w:val="auto"/>
          <w:sz w:val="24"/>
          <w:szCs w:val="24"/>
        </w:rPr>
        <w:t>столько научные знания, сколько знания о ценностях;</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FF7031">
        <w:rPr>
          <w:rFonts w:ascii="Times New Roman" w:hAnsi="Times New Roman"/>
          <w:color w:val="auto"/>
          <w:spacing w:val="2"/>
          <w:sz w:val="24"/>
          <w:szCs w:val="24"/>
        </w:rPr>
        <w:t xml:space="preserve">ся ими в форме отдельных нравственно ориентированных </w:t>
      </w:r>
      <w:r w:rsidRPr="00FF7031">
        <w:rPr>
          <w:rFonts w:ascii="Times New Roman" w:hAnsi="Times New Roman"/>
          <w:color w:val="auto"/>
          <w:sz w:val="24"/>
          <w:szCs w:val="24"/>
        </w:rPr>
        <w:t>поступков;</w:t>
      </w:r>
    </w:p>
    <w:p w:rsidR="000F42A9" w:rsidRPr="00FF7031" w:rsidRDefault="000F42A9" w:rsidP="003A6088">
      <w:pPr>
        <w:pStyle w:val="ab"/>
        <w:keepNext/>
        <w:spacing w:line="240" w:lineRule="auto"/>
        <w:ind w:firstLine="0"/>
        <w:rPr>
          <w:rFonts w:ascii="Times New Roman" w:hAnsi="Times New Roman"/>
          <w:color w:val="auto"/>
          <w:sz w:val="24"/>
          <w:szCs w:val="24"/>
        </w:rPr>
      </w:pPr>
      <w:r w:rsidRPr="00FF7031">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FF7031">
        <w:rPr>
          <w:rFonts w:ascii="Times New Roman" w:hAnsi="Times New Roman"/>
          <w:color w:val="auto"/>
          <w:sz w:val="24"/>
          <w:szCs w:val="24"/>
        </w:rPr>
        <w:t>.</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z w:val="24"/>
          <w:szCs w:val="24"/>
        </w:rPr>
        <w:t>Таким образом, знания о ценностях переводятся в реаль</w:t>
      </w:r>
      <w:r w:rsidRPr="00FF7031">
        <w:rPr>
          <w:rFonts w:ascii="Times New Roman" w:hAnsi="Times New Roman"/>
          <w:color w:val="auto"/>
          <w:spacing w:val="-2"/>
          <w:sz w:val="24"/>
          <w:szCs w:val="24"/>
        </w:rPr>
        <w:t>но действующие, осознанные мотивы поведения, значения цен</w:t>
      </w:r>
      <w:r w:rsidRPr="00FF7031">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FF7031" w:rsidRDefault="000F42A9"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Переход от одного уровня воспитательных результатов</w:t>
      </w:r>
      <w:r w:rsidRPr="00FF7031">
        <w:rPr>
          <w:rFonts w:ascii="Times New Roman" w:hAnsi="Times New Roman"/>
          <w:color w:val="auto"/>
          <w:sz w:val="24"/>
          <w:szCs w:val="24"/>
        </w:rPr>
        <w:t xml:space="preserve"> к другому должен быть последовательным, постепенным.</w:t>
      </w:r>
    </w:p>
    <w:p w:rsidR="000F42A9" w:rsidRPr="00FF7031" w:rsidRDefault="000F42A9" w:rsidP="003A6088">
      <w:pPr>
        <w:pStyle w:val="a3"/>
        <w:keepNext/>
        <w:spacing w:line="240" w:lineRule="auto"/>
        <w:ind w:firstLine="0"/>
        <w:rPr>
          <w:rFonts w:ascii="Times New Roman" w:hAnsi="Times New Roman"/>
          <w:color w:val="auto"/>
          <w:sz w:val="24"/>
          <w:szCs w:val="24"/>
        </w:rPr>
      </w:pPr>
      <w:r w:rsidRPr="00FF7031">
        <w:rPr>
          <w:rFonts w:ascii="Times New Roman" w:hAnsi="Times New Roman"/>
          <w:color w:val="auto"/>
          <w:spacing w:val="-2"/>
          <w:sz w:val="24"/>
          <w:szCs w:val="24"/>
        </w:rPr>
        <w:t xml:space="preserve">Достижение трех уровней воспитательных результатов </w:t>
      </w:r>
      <w:r w:rsidRPr="00FF7031">
        <w:rPr>
          <w:rFonts w:ascii="Times New Roman" w:hAnsi="Times New Roman"/>
          <w:color w:val="auto"/>
          <w:sz w:val="24"/>
          <w:szCs w:val="24"/>
        </w:rPr>
        <w:t>обе</w:t>
      </w:r>
      <w:r w:rsidRPr="00FF7031">
        <w:rPr>
          <w:rFonts w:ascii="Times New Roman" w:hAnsi="Times New Roman"/>
          <w:color w:val="auto"/>
          <w:spacing w:val="2"/>
          <w:sz w:val="24"/>
          <w:szCs w:val="24"/>
        </w:rPr>
        <w:t xml:space="preserve">спечивает появление значимых </w:t>
      </w:r>
      <w:r w:rsidRPr="00FF7031">
        <w:rPr>
          <w:rFonts w:ascii="Times New Roman" w:hAnsi="Times New Roman"/>
          <w:iCs/>
          <w:color w:val="auto"/>
          <w:spacing w:val="2"/>
          <w:sz w:val="24"/>
          <w:szCs w:val="24"/>
        </w:rPr>
        <w:t>эффектов</w:t>
      </w:r>
      <w:r w:rsidRPr="00FF7031">
        <w:rPr>
          <w:rFonts w:ascii="Times New Roman" w:hAnsi="Times New Roman"/>
          <w:color w:val="auto"/>
          <w:spacing w:val="2"/>
          <w:sz w:val="24"/>
          <w:szCs w:val="24"/>
        </w:rPr>
        <w:t xml:space="preserve"> духовно­нрав</w:t>
      </w:r>
      <w:r w:rsidRPr="00FF7031">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FF7031">
        <w:rPr>
          <w:rFonts w:ascii="Times New Roman" w:hAnsi="Times New Roman"/>
          <w:color w:val="auto"/>
          <w:spacing w:val="2"/>
          <w:sz w:val="24"/>
          <w:szCs w:val="24"/>
        </w:rPr>
        <w:t>национальных ценностей, развитие нравственного самосо</w:t>
      </w:r>
      <w:r w:rsidRPr="00FF7031">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FF7031" w:rsidRDefault="000F42A9" w:rsidP="003A6088">
      <w:pPr>
        <w:keepNext/>
        <w:jc w:val="both"/>
      </w:pPr>
      <w:r w:rsidRPr="00FF7031">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Гражданско-патриотическое воспитание:</w:t>
      </w:r>
    </w:p>
    <w:p w:rsidR="000F42A9" w:rsidRPr="00FF7031" w:rsidRDefault="000F42A9" w:rsidP="00775B73">
      <w:pPr>
        <w:keepNext/>
        <w:numPr>
          <w:ilvl w:val="0"/>
          <w:numId w:val="8"/>
        </w:numPr>
        <w:tabs>
          <w:tab w:val="left" w:pos="993"/>
        </w:tabs>
        <w:ind w:left="0" w:firstLine="0"/>
        <w:jc w:val="both"/>
      </w:pPr>
      <w:r w:rsidRPr="00FF7031">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FF7031" w:rsidRDefault="000F42A9" w:rsidP="00775B73">
      <w:pPr>
        <w:keepNext/>
        <w:numPr>
          <w:ilvl w:val="0"/>
          <w:numId w:val="8"/>
        </w:numPr>
        <w:tabs>
          <w:tab w:val="left" w:pos="993"/>
        </w:tabs>
        <w:ind w:left="0" w:firstLine="0"/>
        <w:jc w:val="both"/>
      </w:pPr>
      <w:r w:rsidRPr="00FF7031">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FF7031" w:rsidRDefault="000F42A9" w:rsidP="00775B73">
      <w:pPr>
        <w:keepNext/>
        <w:numPr>
          <w:ilvl w:val="0"/>
          <w:numId w:val="8"/>
        </w:numPr>
        <w:tabs>
          <w:tab w:val="left" w:pos="993"/>
        </w:tabs>
        <w:ind w:left="0" w:firstLine="0"/>
        <w:jc w:val="both"/>
      </w:pPr>
      <w:r w:rsidRPr="00FF7031">
        <w:t>первоначальный опыт ролевого взаимодействия и реализации гражданской, патриотической позиции;</w:t>
      </w:r>
    </w:p>
    <w:p w:rsidR="000F42A9" w:rsidRPr="00FF7031" w:rsidRDefault="000F42A9" w:rsidP="00775B73">
      <w:pPr>
        <w:keepNext/>
        <w:numPr>
          <w:ilvl w:val="0"/>
          <w:numId w:val="8"/>
        </w:numPr>
        <w:tabs>
          <w:tab w:val="left" w:pos="993"/>
        </w:tabs>
        <w:ind w:left="0" w:firstLine="0"/>
        <w:jc w:val="both"/>
      </w:pPr>
      <w:r w:rsidRPr="00FF7031">
        <w:rPr>
          <w:spacing w:val="2"/>
        </w:rPr>
        <w:t>первоначальный опыт межкультурной ком</w:t>
      </w:r>
      <w:r w:rsidRPr="00FF7031">
        <w:t>муникации с детьми и взрослыми – представителями разных народов России;</w:t>
      </w:r>
    </w:p>
    <w:p w:rsidR="000F42A9" w:rsidRPr="00FF7031" w:rsidRDefault="000F42A9" w:rsidP="00775B73">
      <w:pPr>
        <w:keepNext/>
        <w:numPr>
          <w:ilvl w:val="0"/>
          <w:numId w:val="8"/>
        </w:numPr>
        <w:tabs>
          <w:tab w:val="left" w:pos="993"/>
        </w:tabs>
        <w:ind w:left="0" w:firstLine="0"/>
        <w:jc w:val="both"/>
      </w:pPr>
      <w:r w:rsidRPr="00FF7031">
        <w:t>уважительное отношение к воинскому прошлому и настоящему нашей страны, уважение к защитникам Родины.</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Нравственное и духовное воспитание:</w:t>
      </w:r>
    </w:p>
    <w:p w:rsidR="000F42A9" w:rsidRPr="00FF7031" w:rsidRDefault="000F42A9" w:rsidP="00775B73">
      <w:pPr>
        <w:keepNext/>
        <w:numPr>
          <w:ilvl w:val="0"/>
          <w:numId w:val="8"/>
        </w:numPr>
        <w:tabs>
          <w:tab w:val="left" w:pos="993"/>
        </w:tabs>
        <w:ind w:left="0" w:firstLine="0"/>
        <w:jc w:val="both"/>
      </w:pPr>
      <w:r w:rsidRPr="00FF7031">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FF7031" w:rsidRDefault="000F42A9" w:rsidP="00775B73">
      <w:pPr>
        <w:keepNext/>
        <w:numPr>
          <w:ilvl w:val="0"/>
          <w:numId w:val="8"/>
        </w:numPr>
        <w:tabs>
          <w:tab w:val="left" w:pos="993"/>
        </w:tabs>
        <w:ind w:left="0" w:firstLine="0"/>
        <w:jc w:val="both"/>
      </w:pPr>
      <w:r w:rsidRPr="00FF7031">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FF7031" w:rsidRDefault="000F42A9" w:rsidP="00775B73">
      <w:pPr>
        <w:keepNext/>
        <w:numPr>
          <w:ilvl w:val="0"/>
          <w:numId w:val="8"/>
        </w:numPr>
        <w:tabs>
          <w:tab w:val="left" w:pos="993"/>
        </w:tabs>
        <w:ind w:left="0" w:firstLine="0"/>
        <w:jc w:val="both"/>
      </w:pPr>
      <w:r w:rsidRPr="00FF7031">
        <w:t>уважительное отношение к традиционным религиям народов России;</w:t>
      </w:r>
    </w:p>
    <w:p w:rsidR="000F42A9" w:rsidRPr="00FF7031" w:rsidRDefault="000F42A9" w:rsidP="00775B73">
      <w:pPr>
        <w:keepNext/>
        <w:numPr>
          <w:ilvl w:val="0"/>
          <w:numId w:val="8"/>
        </w:numPr>
        <w:tabs>
          <w:tab w:val="left" w:pos="993"/>
        </w:tabs>
        <w:ind w:left="0" w:firstLine="0"/>
        <w:jc w:val="both"/>
      </w:pPr>
      <w:r w:rsidRPr="00FF7031">
        <w:t>неравнодушие к жизненным проблемам других людей, сочувствие к человеку, находящемуся в трудной ситуации;</w:t>
      </w:r>
    </w:p>
    <w:p w:rsidR="000F42A9" w:rsidRPr="00FF7031" w:rsidRDefault="000F42A9" w:rsidP="00775B73">
      <w:pPr>
        <w:keepNext/>
        <w:numPr>
          <w:ilvl w:val="0"/>
          <w:numId w:val="8"/>
        </w:numPr>
        <w:tabs>
          <w:tab w:val="left" w:pos="993"/>
        </w:tabs>
        <w:ind w:left="0" w:firstLine="0"/>
        <w:jc w:val="both"/>
      </w:pPr>
      <w:r w:rsidRPr="00FF7031">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FF7031" w:rsidRDefault="000F42A9" w:rsidP="00775B73">
      <w:pPr>
        <w:keepNext/>
        <w:numPr>
          <w:ilvl w:val="0"/>
          <w:numId w:val="8"/>
        </w:numPr>
        <w:tabs>
          <w:tab w:val="left" w:pos="993"/>
        </w:tabs>
        <w:ind w:left="0" w:firstLine="0"/>
        <w:jc w:val="both"/>
      </w:pPr>
      <w:r w:rsidRPr="00FF7031">
        <w:t>уважительное отношение к родителям (законным представителям), к старшим, заботливое отношение к младшим;</w:t>
      </w:r>
    </w:p>
    <w:p w:rsidR="000F42A9" w:rsidRPr="00FF7031" w:rsidRDefault="000F42A9" w:rsidP="00775B73">
      <w:pPr>
        <w:keepNext/>
        <w:numPr>
          <w:ilvl w:val="0"/>
          <w:numId w:val="8"/>
        </w:numPr>
        <w:tabs>
          <w:tab w:val="left" w:pos="993"/>
        </w:tabs>
        <w:ind w:left="0" w:firstLine="0"/>
        <w:jc w:val="both"/>
        <w:rPr>
          <w:b/>
          <w:spacing w:val="2"/>
        </w:rPr>
      </w:pPr>
      <w:r w:rsidRPr="00FF7031">
        <w:t>знание традиций своей семьи и образовательной организации, бережное отношение к ним.</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положительного отношения к труду и творчеству:</w:t>
      </w:r>
    </w:p>
    <w:p w:rsidR="000F42A9" w:rsidRPr="00FF7031" w:rsidRDefault="000F42A9" w:rsidP="00775B73">
      <w:pPr>
        <w:keepNext/>
        <w:numPr>
          <w:ilvl w:val="0"/>
          <w:numId w:val="8"/>
        </w:numPr>
        <w:tabs>
          <w:tab w:val="left" w:pos="993"/>
        </w:tabs>
        <w:ind w:left="0" w:firstLine="0"/>
        <w:jc w:val="both"/>
      </w:pPr>
      <w:r w:rsidRPr="00FF7031">
        <w:t>ценностное отношение к труду и творчеству, человеку труда, трудовым достижениям России и человечества, трудолюбие;</w:t>
      </w:r>
    </w:p>
    <w:p w:rsidR="000F42A9" w:rsidRPr="00FF7031" w:rsidRDefault="000F42A9" w:rsidP="00775B73">
      <w:pPr>
        <w:keepNext/>
        <w:numPr>
          <w:ilvl w:val="0"/>
          <w:numId w:val="8"/>
        </w:numPr>
        <w:tabs>
          <w:tab w:val="left" w:pos="993"/>
        </w:tabs>
        <w:ind w:left="0" w:firstLine="0"/>
        <w:jc w:val="both"/>
      </w:pPr>
      <w:r w:rsidRPr="00FF7031">
        <w:t>ценностное и творческое отношение к учебному труду, понимание важности образования для жизни человека;</w:t>
      </w:r>
    </w:p>
    <w:p w:rsidR="000F42A9" w:rsidRPr="00FF7031" w:rsidRDefault="000F42A9" w:rsidP="00775B73">
      <w:pPr>
        <w:keepNext/>
        <w:numPr>
          <w:ilvl w:val="0"/>
          <w:numId w:val="8"/>
        </w:numPr>
        <w:tabs>
          <w:tab w:val="left" w:pos="993"/>
        </w:tabs>
        <w:ind w:left="0" w:firstLine="0"/>
        <w:jc w:val="both"/>
      </w:pPr>
      <w:r w:rsidRPr="00FF7031">
        <w:t>элементарные представления о различных профессиях;</w:t>
      </w:r>
    </w:p>
    <w:p w:rsidR="000F42A9" w:rsidRPr="00FF7031" w:rsidRDefault="000F42A9" w:rsidP="00775B73">
      <w:pPr>
        <w:keepNext/>
        <w:numPr>
          <w:ilvl w:val="0"/>
          <w:numId w:val="8"/>
        </w:numPr>
        <w:tabs>
          <w:tab w:val="left" w:pos="993"/>
        </w:tabs>
        <w:ind w:left="0" w:firstLine="0"/>
        <w:jc w:val="both"/>
      </w:pPr>
      <w:r w:rsidRPr="00FF7031">
        <w:t>первоначальные навыки трудового, творческого сотрудничества со сверстниками, старшими детьми и взрослыми;</w:t>
      </w:r>
    </w:p>
    <w:p w:rsidR="000F42A9" w:rsidRPr="00FF7031" w:rsidRDefault="000F42A9" w:rsidP="00775B73">
      <w:pPr>
        <w:keepNext/>
        <w:numPr>
          <w:ilvl w:val="0"/>
          <w:numId w:val="8"/>
        </w:numPr>
        <w:tabs>
          <w:tab w:val="left" w:pos="993"/>
        </w:tabs>
        <w:ind w:left="0" w:firstLine="0"/>
        <w:jc w:val="both"/>
      </w:pPr>
      <w:r w:rsidRPr="00FF7031">
        <w:t>осознание приоритета нравственных основ труда, творчества, создания нового;</w:t>
      </w:r>
    </w:p>
    <w:p w:rsidR="000F42A9" w:rsidRPr="00FF7031" w:rsidRDefault="000F42A9" w:rsidP="00775B73">
      <w:pPr>
        <w:keepNext/>
        <w:numPr>
          <w:ilvl w:val="0"/>
          <w:numId w:val="8"/>
        </w:numPr>
        <w:tabs>
          <w:tab w:val="left" w:pos="993"/>
        </w:tabs>
        <w:ind w:left="0" w:firstLine="0"/>
        <w:jc w:val="both"/>
      </w:pPr>
      <w:r w:rsidRPr="00FF7031">
        <w:t>первоначальный опыт участия в различных видах общественно полезной и личностно значимой деятельности;</w:t>
      </w:r>
    </w:p>
    <w:p w:rsidR="000F42A9" w:rsidRPr="00FF7031" w:rsidRDefault="000F42A9" w:rsidP="00775B73">
      <w:pPr>
        <w:keepNext/>
        <w:numPr>
          <w:ilvl w:val="0"/>
          <w:numId w:val="8"/>
        </w:numPr>
        <w:tabs>
          <w:tab w:val="left" w:pos="993"/>
        </w:tabs>
        <w:ind w:left="0" w:firstLine="0"/>
        <w:jc w:val="both"/>
      </w:pPr>
      <w:r w:rsidRPr="00FF7031">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FF7031" w:rsidRDefault="000F42A9" w:rsidP="00775B73">
      <w:pPr>
        <w:keepNext/>
        <w:numPr>
          <w:ilvl w:val="0"/>
          <w:numId w:val="8"/>
        </w:numPr>
        <w:tabs>
          <w:tab w:val="left" w:pos="993"/>
        </w:tabs>
        <w:ind w:left="0" w:firstLine="0"/>
        <w:jc w:val="both"/>
      </w:pPr>
      <w:r w:rsidRPr="00FF7031">
        <w:t>осознание важности самореализации в социальном творчестве, познавательной и практической, общественно полезной деятельности;</w:t>
      </w:r>
    </w:p>
    <w:p w:rsidR="000F42A9" w:rsidRPr="00FF7031" w:rsidRDefault="000F42A9" w:rsidP="00775B73">
      <w:pPr>
        <w:keepNext/>
        <w:numPr>
          <w:ilvl w:val="0"/>
          <w:numId w:val="8"/>
        </w:numPr>
        <w:tabs>
          <w:tab w:val="left" w:pos="993"/>
        </w:tabs>
        <w:ind w:left="0" w:firstLine="0"/>
        <w:jc w:val="both"/>
        <w:rPr>
          <w:b/>
          <w:spacing w:val="2"/>
        </w:rPr>
      </w:pPr>
      <w:r w:rsidRPr="00FF7031">
        <w:t>умения</w:t>
      </w:r>
      <w:r w:rsidRPr="00FF7031">
        <w:rPr>
          <w:spacing w:val="-4"/>
        </w:rPr>
        <w:t xml:space="preserve"> и навыки самообслуживания в шко</w:t>
      </w:r>
      <w:r w:rsidRPr="00FF7031">
        <w:t>ле и дома.</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Интеллектуальное воспитание:</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FF7031" w:rsidRDefault="000F42A9" w:rsidP="00775B73">
      <w:pPr>
        <w:keepNext/>
        <w:numPr>
          <w:ilvl w:val="0"/>
          <w:numId w:val="8"/>
        </w:numPr>
        <w:tabs>
          <w:tab w:val="left" w:pos="993"/>
        </w:tabs>
        <w:ind w:left="0" w:firstLine="0"/>
        <w:jc w:val="both"/>
      </w:pPr>
      <w:r w:rsidRPr="00FF7031">
        <w:t>элементарные навыки учебно-исследовательской работы;</w:t>
      </w:r>
    </w:p>
    <w:p w:rsidR="000F42A9" w:rsidRPr="00FF7031" w:rsidRDefault="000F42A9" w:rsidP="00775B73">
      <w:pPr>
        <w:keepNext/>
        <w:numPr>
          <w:ilvl w:val="0"/>
          <w:numId w:val="8"/>
        </w:numPr>
        <w:tabs>
          <w:tab w:val="left" w:pos="993"/>
        </w:tabs>
        <w:ind w:left="0" w:firstLine="0"/>
        <w:jc w:val="both"/>
      </w:pPr>
      <w:r w:rsidRPr="00FF7031">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FF7031" w:rsidRDefault="000F42A9" w:rsidP="00775B73">
      <w:pPr>
        <w:keepNext/>
        <w:numPr>
          <w:ilvl w:val="0"/>
          <w:numId w:val="8"/>
        </w:numPr>
        <w:tabs>
          <w:tab w:val="left" w:pos="993"/>
        </w:tabs>
        <w:ind w:left="0" w:firstLine="0"/>
        <w:jc w:val="both"/>
        <w:rPr>
          <w:b/>
          <w:spacing w:val="2"/>
        </w:rPr>
      </w:pPr>
      <w:r w:rsidRPr="00FF7031">
        <w:t xml:space="preserve">элементарные представления об этике интеллектуальной деятельности. </w:t>
      </w:r>
    </w:p>
    <w:p w:rsidR="000F42A9" w:rsidRPr="00FF7031" w:rsidRDefault="000F42A9" w:rsidP="003A6088">
      <w:pPr>
        <w:pStyle w:val="ab"/>
        <w:keepNext/>
        <w:spacing w:line="240" w:lineRule="auto"/>
        <w:ind w:firstLine="0"/>
        <w:rPr>
          <w:rFonts w:ascii="Times New Roman" w:hAnsi="Times New Roman"/>
          <w:color w:val="auto"/>
          <w:spacing w:val="2"/>
          <w:sz w:val="24"/>
          <w:szCs w:val="24"/>
        </w:rPr>
      </w:pPr>
      <w:r w:rsidRPr="00FF7031">
        <w:rPr>
          <w:rFonts w:ascii="Times New Roman" w:hAnsi="Times New Roman"/>
          <w:b/>
          <w:color w:val="auto"/>
          <w:spacing w:val="2"/>
          <w:sz w:val="24"/>
          <w:szCs w:val="24"/>
        </w:rPr>
        <w:t>Здоровьесберегающее воспитание</w:t>
      </w:r>
      <w:r w:rsidRPr="00FF7031">
        <w:rPr>
          <w:rFonts w:ascii="Times New Roman" w:hAnsi="Times New Roman"/>
          <w:color w:val="auto"/>
          <w:spacing w:val="2"/>
          <w:sz w:val="24"/>
          <w:szCs w:val="24"/>
        </w:rPr>
        <w:t>:</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FF7031" w:rsidRDefault="000F42A9" w:rsidP="00775B73">
      <w:pPr>
        <w:keepNext/>
        <w:numPr>
          <w:ilvl w:val="0"/>
          <w:numId w:val="8"/>
        </w:numPr>
        <w:tabs>
          <w:tab w:val="left" w:pos="993"/>
        </w:tabs>
        <w:ind w:left="0" w:firstLine="0"/>
        <w:jc w:val="both"/>
      </w:pPr>
      <w:r w:rsidRPr="00FF7031">
        <w:t>элементарный опыт пропаганды здорового образа жизни;</w:t>
      </w:r>
    </w:p>
    <w:p w:rsidR="000F42A9" w:rsidRPr="00FF7031" w:rsidRDefault="000F42A9" w:rsidP="00775B73">
      <w:pPr>
        <w:keepNext/>
        <w:numPr>
          <w:ilvl w:val="0"/>
          <w:numId w:val="8"/>
        </w:numPr>
        <w:tabs>
          <w:tab w:val="left" w:pos="993"/>
        </w:tabs>
        <w:ind w:left="0" w:firstLine="0"/>
        <w:jc w:val="both"/>
      </w:pPr>
      <w:r w:rsidRPr="00FF7031">
        <w:t xml:space="preserve"> элементарный опыт организации здорового образа жизни;</w:t>
      </w:r>
    </w:p>
    <w:p w:rsidR="000F42A9" w:rsidRPr="00FF7031" w:rsidRDefault="000F42A9" w:rsidP="00775B73">
      <w:pPr>
        <w:keepNext/>
        <w:numPr>
          <w:ilvl w:val="0"/>
          <w:numId w:val="8"/>
        </w:numPr>
        <w:tabs>
          <w:tab w:val="left" w:pos="993"/>
        </w:tabs>
        <w:ind w:left="0" w:firstLine="0"/>
        <w:jc w:val="both"/>
      </w:pPr>
      <w:r w:rsidRPr="00FF7031">
        <w:t>представление о возможном негативном влиянии компьютерных игр, телевидения, рекламы на здоровье человека;</w:t>
      </w:r>
    </w:p>
    <w:p w:rsidR="000F42A9" w:rsidRPr="00FF7031" w:rsidRDefault="000F42A9" w:rsidP="00775B73">
      <w:pPr>
        <w:keepNext/>
        <w:numPr>
          <w:ilvl w:val="0"/>
          <w:numId w:val="8"/>
        </w:numPr>
        <w:tabs>
          <w:tab w:val="left" w:pos="993"/>
        </w:tabs>
        <w:ind w:left="0" w:firstLine="0"/>
        <w:jc w:val="both"/>
      </w:pPr>
      <w:r w:rsidRPr="00FF7031">
        <w:t>представление о негативном влиянии психоактивных веществ, алкоголя, табакокурения на здоровье человека;</w:t>
      </w:r>
    </w:p>
    <w:p w:rsidR="000F42A9" w:rsidRPr="00FF7031" w:rsidRDefault="000F42A9" w:rsidP="00775B73">
      <w:pPr>
        <w:keepNext/>
        <w:numPr>
          <w:ilvl w:val="0"/>
          <w:numId w:val="8"/>
        </w:numPr>
        <w:tabs>
          <w:tab w:val="left" w:pos="993"/>
        </w:tabs>
        <w:ind w:left="0" w:firstLine="0"/>
        <w:jc w:val="both"/>
        <w:rPr>
          <w:spacing w:val="2"/>
        </w:rPr>
      </w:pPr>
      <w:r w:rsidRPr="00FF7031">
        <w:t>регулярные</w:t>
      </w:r>
      <w:r w:rsidRPr="00FF7031">
        <w:rPr>
          <w:spacing w:val="2"/>
        </w:rPr>
        <w:t xml:space="preserve"> занятия</w:t>
      </w:r>
      <w:r w:rsidRPr="00FF7031">
        <w:t xml:space="preserve"> физической культурой и спортом и осознанное к ним отношение.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Социокультурное и медиакультурное воспитание:</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первоначальное представление о значении понятий «миролюбие», «гражданское согласие», «социальное партнерство»;</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 xml:space="preserve"> первичный опыт социального партнерства и диалога поколений;</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Культуротворческое и эстетическое воспитание:</w:t>
      </w:r>
    </w:p>
    <w:p w:rsidR="000F42A9" w:rsidRPr="00FF7031" w:rsidRDefault="000F42A9" w:rsidP="00775B73">
      <w:pPr>
        <w:keepNext/>
        <w:numPr>
          <w:ilvl w:val="0"/>
          <w:numId w:val="8"/>
        </w:numPr>
        <w:tabs>
          <w:tab w:val="left" w:pos="993"/>
        </w:tabs>
        <w:ind w:left="0" w:firstLine="0"/>
        <w:jc w:val="both"/>
        <w:rPr>
          <w:spacing w:val="2"/>
        </w:rPr>
      </w:pPr>
      <w:r w:rsidRPr="00FF7031">
        <w:t xml:space="preserve"> умения видеть </w:t>
      </w:r>
      <w:r w:rsidRPr="00FF7031">
        <w:rPr>
          <w:spacing w:val="2"/>
        </w:rPr>
        <w:t>красоту в окружающем мире;</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первоначальные умения видеть красоту в поведении, поступках людей;</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элементарные представления об эстетических и художественных ценностях отечественной культуры;</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FF7031" w:rsidRDefault="000F42A9" w:rsidP="00775B73">
      <w:pPr>
        <w:keepNext/>
        <w:numPr>
          <w:ilvl w:val="0"/>
          <w:numId w:val="8"/>
        </w:numPr>
        <w:tabs>
          <w:tab w:val="left" w:pos="993"/>
        </w:tabs>
        <w:ind w:left="0" w:firstLine="0"/>
        <w:jc w:val="both"/>
        <w:rPr>
          <w:spacing w:val="2"/>
        </w:rPr>
      </w:pPr>
      <w:r w:rsidRPr="00FF7031">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FF7031" w:rsidRDefault="000F42A9" w:rsidP="00775B73">
      <w:pPr>
        <w:keepNext/>
        <w:numPr>
          <w:ilvl w:val="0"/>
          <w:numId w:val="8"/>
        </w:numPr>
        <w:tabs>
          <w:tab w:val="left" w:pos="993"/>
        </w:tabs>
        <w:ind w:left="0" w:firstLine="0"/>
        <w:jc w:val="both"/>
        <w:rPr>
          <w:b/>
          <w:spacing w:val="2"/>
        </w:rPr>
      </w:pPr>
      <w:r w:rsidRPr="00FF7031">
        <w:rPr>
          <w:spacing w:val="2"/>
        </w:rPr>
        <w:t>понимание важности</w:t>
      </w:r>
      <w:r w:rsidRPr="00FF7031">
        <w:t xml:space="preserve"> реализации эстетических ценностей в пространстве образовательной организации и семьи, в быту, в стиле одежды.</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 xml:space="preserve">Правовое воспитание и культура безопасности: </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правах, свободах и обязанностях человека;</w:t>
      </w:r>
    </w:p>
    <w:p w:rsidR="000F42A9" w:rsidRPr="00FF7031" w:rsidRDefault="000F42A9" w:rsidP="00775B73">
      <w:pPr>
        <w:keepNext/>
        <w:numPr>
          <w:ilvl w:val="0"/>
          <w:numId w:val="8"/>
        </w:numPr>
        <w:tabs>
          <w:tab w:val="left" w:pos="993"/>
        </w:tabs>
        <w:ind w:left="0" w:firstLine="0"/>
        <w:jc w:val="both"/>
      </w:pPr>
      <w:r w:rsidRPr="00FF7031">
        <w:t>первоначальные умения отвечать за свои поступки, достигать общественного согласия по вопросам школьной жизни;</w:t>
      </w:r>
    </w:p>
    <w:p w:rsidR="000F42A9" w:rsidRPr="00FF7031" w:rsidRDefault="000F42A9" w:rsidP="00775B73">
      <w:pPr>
        <w:keepNext/>
        <w:numPr>
          <w:ilvl w:val="0"/>
          <w:numId w:val="8"/>
        </w:numPr>
        <w:tabs>
          <w:tab w:val="left" w:pos="993"/>
        </w:tabs>
        <w:ind w:left="0" w:firstLine="0"/>
        <w:jc w:val="both"/>
      </w:pPr>
      <w:r w:rsidRPr="00FF7031">
        <w:t>элементарный опыт ответственного социального поведения, реализации прав школьника;</w:t>
      </w:r>
    </w:p>
    <w:p w:rsidR="000F42A9" w:rsidRPr="00FF7031" w:rsidRDefault="000F42A9" w:rsidP="00775B73">
      <w:pPr>
        <w:keepNext/>
        <w:numPr>
          <w:ilvl w:val="0"/>
          <w:numId w:val="8"/>
        </w:numPr>
        <w:tabs>
          <w:tab w:val="left" w:pos="993"/>
        </w:tabs>
        <w:ind w:left="0" w:firstLine="0"/>
        <w:jc w:val="both"/>
      </w:pPr>
      <w:r w:rsidRPr="00FF7031">
        <w:t>первоначальный опыт общественного школьного самоуправления;</w:t>
      </w:r>
    </w:p>
    <w:p w:rsidR="000F42A9" w:rsidRPr="00FF7031" w:rsidRDefault="000F42A9" w:rsidP="00775B73">
      <w:pPr>
        <w:keepNext/>
        <w:numPr>
          <w:ilvl w:val="0"/>
          <w:numId w:val="8"/>
        </w:numPr>
        <w:tabs>
          <w:tab w:val="left" w:pos="993"/>
        </w:tabs>
        <w:ind w:left="0" w:firstLine="0"/>
        <w:jc w:val="both"/>
      </w:pPr>
      <w:r w:rsidRPr="00FF7031">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FF7031" w:rsidRDefault="000F42A9" w:rsidP="00775B73">
      <w:pPr>
        <w:keepNext/>
        <w:numPr>
          <w:ilvl w:val="0"/>
          <w:numId w:val="8"/>
        </w:numPr>
        <w:tabs>
          <w:tab w:val="left" w:pos="993"/>
        </w:tabs>
        <w:ind w:left="0" w:firstLine="0"/>
        <w:jc w:val="both"/>
        <w:rPr>
          <w:b/>
          <w:spacing w:val="2"/>
        </w:rPr>
      </w:pPr>
      <w:r w:rsidRPr="00FF7031">
        <w:t>первоначальные представления о правилах безопасного поведения в школе, семье, на улице, общественных местах.</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Воспитание семейных ценностей:</w:t>
      </w:r>
    </w:p>
    <w:p w:rsidR="000F42A9" w:rsidRPr="00FF7031" w:rsidRDefault="000F42A9" w:rsidP="00775B73">
      <w:pPr>
        <w:keepNext/>
        <w:numPr>
          <w:ilvl w:val="0"/>
          <w:numId w:val="8"/>
        </w:numPr>
        <w:tabs>
          <w:tab w:val="left" w:pos="993"/>
        </w:tabs>
        <w:ind w:left="0" w:firstLine="0"/>
        <w:jc w:val="both"/>
      </w:pPr>
      <w:r w:rsidRPr="00FF7031">
        <w:t>элементарные представления о семье как социальном институте, о роли семьи в жизни человека;</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FF7031" w:rsidRDefault="000F42A9" w:rsidP="00775B73">
      <w:pPr>
        <w:keepNext/>
        <w:numPr>
          <w:ilvl w:val="0"/>
          <w:numId w:val="8"/>
        </w:numPr>
        <w:tabs>
          <w:tab w:val="left" w:pos="993"/>
        </w:tabs>
        <w:ind w:left="0" w:firstLine="0"/>
        <w:jc w:val="both"/>
        <w:rPr>
          <w:b/>
          <w:spacing w:val="2"/>
        </w:rPr>
      </w:pPr>
      <w:r w:rsidRPr="00FF7031">
        <w:t>опыт позитивного взаимодействия в семье в рамках школьно-семейных программ и проектов.</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Формирование коммуникативной культуры</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значении общения для жизни человека, развития личности, успешной учебы;</w:t>
      </w:r>
    </w:p>
    <w:p w:rsidR="000F42A9" w:rsidRPr="00FF7031" w:rsidRDefault="000F42A9" w:rsidP="00775B73">
      <w:pPr>
        <w:keepNext/>
        <w:numPr>
          <w:ilvl w:val="0"/>
          <w:numId w:val="8"/>
        </w:numPr>
        <w:tabs>
          <w:tab w:val="left" w:pos="993"/>
        </w:tabs>
        <w:ind w:left="0" w:firstLine="0"/>
        <w:jc w:val="both"/>
      </w:pPr>
      <w:r w:rsidRPr="00FF7031">
        <w:t>знание правил эффективного, бесконфликтного, безопасного общения в классе, школе, семье, со сверстниками, старшими;</w:t>
      </w:r>
    </w:p>
    <w:p w:rsidR="000F42A9" w:rsidRPr="00FF7031" w:rsidRDefault="000F42A9" w:rsidP="00775B73">
      <w:pPr>
        <w:keepNext/>
        <w:numPr>
          <w:ilvl w:val="0"/>
          <w:numId w:val="8"/>
        </w:numPr>
        <w:tabs>
          <w:tab w:val="left" w:pos="993"/>
        </w:tabs>
        <w:ind w:left="0" w:firstLine="0"/>
        <w:jc w:val="both"/>
      </w:pPr>
      <w:r w:rsidRPr="00FF7031">
        <w:t>элементарные основы риторической компетентности;</w:t>
      </w:r>
    </w:p>
    <w:p w:rsidR="000F42A9" w:rsidRPr="00FF7031" w:rsidRDefault="000F42A9" w:rsidP="00775B73">
      <w:pPr>
        <w:keepNext/>
        <w:numPr>
          <w:ilvl w:val="0"/>
          <w:numId w:val="8"/>
        </w:numPr>
        <w:tabs>
          <w:tab w:val="left" w:pos="993"/>
        </w:tabs>
        <w:ind w:left="0" w:firstLine="0"/>
        <w:jc w:val="both"/>
      </w:pPr>
      <w:r w:rsidRPr="00FF7031">
        <w:t>элементарный опыт участия в развитии школьных средств массовой информации;</w:t>
      </w:r>
    </w:p>
    <w:p w:rsidR="000F42A9" w:rsidRPr="00FF7031" w:rsidRDefault="000F42A9" w:rsidP="00775B73">
      <w:pPr>
        <w:keepNext/>
        <w:numPr>
          <w:ilvl w:val="0"/>
          <w:numId w:val="8"/>
        </w:numPr>
        <w:tabs>
          <w:tab w:val="left" w:pos="993"/>
        </w:tabs>
        <w:ind w:left="0" w:firstLine="0"/>
        <w:jc w:val="both"/>
      </w:pPr>
      <w:r w:rsidRPr="00FF7031">
        <w:t xml:space="preserve"> первоначальные представления о безопасном общении в интернете, о современных технологиях коммуникации;</w:t>
      </w:r>
    </w:p>
    <w:p w:rsidR="000F42A9" w:rsidRPr="00FF7031" w:rsidRDefault="000F42A9" w:rsidP="00775B73">
      <w:pPr>
        <w:keepNext/>
        <w:numPr>
          <w:ilvl w:val="0"/>
          <w:numId w:val="8"/>
        </w:numPr>
        <w:tabs>
          <w:tab w:val="left" w:pos="993"/>
        </w:tabs>
        <w:ind w:left="0" w:firstLine="0"/>
        <w:jc w:val="both"/>
      </w:pPr>
      <w:r w:rsidRPr="00FF7031">
        <w:t>первоначальные представления о ценности и возможностях родного языка, об истории родного языка, его особенностях и месте в мире;</w:t>
      </w:r>
    </w:p>
    <w:p w:rsidR="000F42A9" w:rsidRPr="00FF7031" w:rsidRDefault="000F42A9" w:rsidP="00775B73">
      <w:pPr>
        <w:keepNext/>
        <w:numPr>
          <w:ilvl w:val="0"/>
          <w:numId w:val="8"/>
        </w:numPr>
        <w:tabs>
          <w:tab w:val="left" w:pos="993"/>
        </w:tabs>
        <w:ind w:left="0" w:firstLine="0"/>
        <w:jc w:val="both"/>
        <w:rPr>
          <w:b/>
          <w:spacing w:val="2"/>
        </w:rPr>
      </w:pPr>
      <w:r w:rsidRPr="00FF7031">
        <w:t>элементарные навыки межкультурной коммуникации.</w:t>
      </w:r>
    </w:p>
    <w:p w:rsidR="000F42A9" w:rsidRPr="00FF7031" w:rsidRDefault="000F42A9" w:rsidP="003A6088">
      <w:pPr>
        <w:pStyle w:val="ab"/>
        <w:keepNext/>
        <w:spacing w:line="240" w:lineRule="auto"/>
        <w:ind w:firstLine="0"/>
        <w:rPr>
          <w:rFonts w:ascii="Times New Roman" w:hAnsi="Times New Roman"/>
          <w:b/>
          <w:color w:val="auto"/>
          <w:spacing w:val="2"/>
          <w:sz w:val="24"/>
          <w:szCs w:val="24"/>
        </w:rPr>
      </w:pPr>
      <w:r w:rsidRPr="00FF7031">
        <w:rPr>
          <w:rFonts w:ascii="Times New Roman" w:hAnsi="Times New Roman"/>
          <w:b/>
          <w:color w:val="auto"/>
          <w:spacing w:val="2"/>
          <w:sz w:val="24"/>
          <w:szCs w:val="24"/>
        </w:rPr>
        <w:t>Экологическое воспитание:</w:t>
      </w:r>
    </w:p>
    <w:p w:rsidR="000F42A9" w:rsidRPr="00FF7031" w:rsidRDefault="000F42A9" w:rsidP="00775B73">
      <w:pPr>
        <w:keepNext/>
        <w:numPr>
          <w:ilvl w:val="0"/>
          <w:numId w:val="8"/>
        </w:numPr>
        <w:tabs>
          <w:tab w:val="left" w:pos="993"/>
        </w:tabs>
        <w:ind w:left="0" w:firstLine="0"/>
        <w:jc w:val="both"/>
      </w:pPr>
      <w:r w:rsidRPr="00FF7031">
        <w:t>ценностное отношение к природе;</w:t>
      </w:r>
    </w:p>
    <w:p w:rsidR="000F42A9" w:rsidRPr="00FF7031" w:rsidRDefault="000F42A9" w:rsidP="00775B73">
      <w:pPr>
        <w:keepNext/>
        <w:numPr>
          <w:ilvl w:val="0"/>
          <w:numId w:val="8"/>
        </w:numPr>
        <w:tabs>
          <w:tab w:val="left" w:pos="993"/>
        </w:tabs>
        <w:ind w:left="0" w:firstLine="0"/>
        <w:jc w:val="both"/>
      </w:pPr>
      <w:r w:rsidRPr="00FF7031">
        <w:t>элементарные представления об экокультурных ценностях, о законодательстве в области защиты окружающей среды;</w:t>
      </w:r>
    </w:p>
    <w:p w:rsidR="000F42A9" w:rsidRPr="00FF7031" w:rsidRDefault="000F42A9" w:rsidP="00775B73">
      <w:pPr>
        <w:keepNext/>
        <w:numPr>
          <w:ilvl w:val="0"/>
          <w:numId w:val="8"/>
        </w:numPr>
        <w:tabs>
          <w:tab w:val="left" w:pos="993"/>
        </w:tabs>
        <w:ind w:left="0" w:firstLine="0"/>
        <w:jc w:val="both"/>
      </w:pPr>
      <w:r w:rsidRPr="00FF7031">
        <w:t>первоначальный опыт эстетического, эмоционально-нравственного отношения к природе;</w:t>
      </w:r>
    </w:p>
    <w:p w:rsidR="000F42A9" w:rsidRPr="00FF7031" w:rsidRDefault="000F42A9" w:rsidP="00775B73">
      <w:pPr>
        <w:keepNext/>
        <w:numPr>
          <w:ilvl w:val="0"/>
          <w:numId w:val="8"/>
        </w:numPr>
        <w:tabs>
          <w:tab w:val="left" w:pos="993"/>
        </w:tabs>
        <w:ind w:left="0" w:firstLine="0"/>
        <w:jc w:val="both"/>
      </w:pPr>
      <w:r w:rsidRPr="00FF7031">
        <w:t>элементарные знания о традициях нравственно-этического отношения к природе в культуре народов России, нормах экологической этики;</w:t>
      </w:r>
    </w:p>
    <w:p w:rsidR="000F42A9" w:rsidRPr="00FF7031" w:rsidRDefault="000F42A9" w:rsidP="00775B73">
      <w:pPr>
        <w:keepNext/>
        <w:numPr>
          <w:ilvl w:val="0"/>
          <w:numId w:val="8"/>
        </w:numPr>
        <w:tabs>
          <w:tab w:val="left" w:pos="993"/>
        </w:tabs>
        <w:ind w:left="0" w:firstLine="0"/>
        <w:jc w:val="both"/>
        <w:rPr>
          <w:b/>
          <w:spacing w:val="2"/>
        </w:rPr>
      </w:pPr>
      <w:r w:rsidRPr="00FF7031">
        <w:t>первоначальный опыт участия в природоохранной деятельности в школе, на пришкольном участке, по месту жительства.</w:t>
      </w:r>
    </w:p>
    <w:p w:rsidR="000F42A9" w:rsidRPr="00FF7031" w:rsidRDefault="000F42A9" w:rsidP="003A6088">
      <w:pPr>
        <w:keepNext/>
        <w:jc w:val="both"/>
      </w:pPr>
      <w:r w:rsidRPr="00FF7031">
        <w:t>Примерные результаты духовно-нравственного развития и воспитания обучающихся на уровне начального общего образования:</w:t>
      </w:r>
    </w:p>
    <w:p w:rsidR="000F42A9" w:rsidRPr="00FF7031" w:rsidRDefault="000F42A9" w:rsidP="00775B73">
      <w:pPr>
        <w:pStyle w:val="affe"/>
        <w:keepNext/>
        <w:numPr>
          <w:ilvl w:val="0"/>
          <w:numId w:val="10"/>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FF7031" w:rsidRDefault="000F42A9" w:rsidP="00775B73">
      <w:pPr>
        <w:pStyle w:val="affe"/>
        <w:keepNext/>
        <w:numPr>
          <w:ilvl w:val="0"/>
          <w:numId w:val="10"/>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FF7031" w:rsidRDefault="000F42A9" w:rsidP="003A6088">
      <w:pPr>
        <w:keepNext/>
        <w:jc w:val="both"/>
      </w:pPr>
    </w:p>
    <w:p w:rsidR="000F42A9" w:rsidRPr="00FF7031" w:rsidRDefault="000F42A9" w:rsidP="003A6088">
      <w:pPr>
        <w:pStyle w:val="afe"/>
        <w:keepNext/>
        <w:spacing w:line="240" w:lineRule="auto"/>
        <w:jc w:val="center"/>
        <w:rPr>
          <w:color w:val="FF0000"/>
          <w:sz w:val="24"/>
        </w:rPr>
      </w:pPr>
      <w:bookmarkStart w:id="204" w:name="_Toc488748048"/>
      <w:r w:rsidRPr="00FF7031">
        <w:rPr>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204"/>
    </w:p>
    <w:p w:rsidR="000F42A9" w:rsidRPr="00FF7031" w:rsidRDefault="000F42A9" w:rsidP="003A6088">
      <w:pPr>
        <w:keepNext/>
        <w:jc w:val="both"/>
      </w:pPr>
      <w:r w:rsidRPr="00FF7031">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FF7031" w:rsidRDefault="000F42A9" w:rsidP="003A6088">
      <w:pPr>
        <w:keepNext/>
        <w:jc w:val="both"/>
      </w:pPr>
      <w:r w:rsidRPr="00FF7031">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E1D7B" w:rsidRPr="00FF7031" w:rsidRDefault="009E1D7B" w:rsidP="003A6088">
      <w:pPr>
        <w:pStyle w:val="26"/>
        <w:keepNext/>
        <w:widowControl/>
        <w:shd w:val="clear" w:color="auto" w:fill="auto"/>
        <w:spacing w:line="240" w:lineRule="auto"/>
        <w:ind w:right="440" w:firstLine="0"/>
        <w:rPr>
          <w:sz w:val="24"/>
          <w:szCs w:val="24"/>
        </w:rPr>
      </w:pPr>
      <w:r w:rsidRPr="00FF7031">
        <w:rPr>
          <w:sz w:val="24"/>
          <w:szCs w:val="24"/>
        </w:rPr>
        <w:t>Периодичность проведения мониторинга духовно-нравственного разви</w:t>
      </w:r>
      <w:r w:rsidRPr="00FF7031">
        <w:rPr>
          <w:sz w:val="24"/>
          <w:szCs w:val="24"/>
        </w:rPr>
        <w:softHyphen/>
        <w:t>тия и воспитания младших школьников: два раза в год (октябрь, апрель) для всех обучающихся начальной школы. Проводят мониторинг педагог- психолог, классный руководитель.</w:t>
      </w:r>
    </w:p>
    <w:p w:rsidR="009E1D7B" w:rsidRPr="00FF7031" w:rsidRDefault="009E1D7B" w:rsidP="003A6088">
      <w:pPr>
        <w:pStyle w:val="26"/>
        <w:keepNext/>
        <w:widowControl/>
        <w:spacing w:line="240" w:lineRule="auto"/>
        <w:ind w:firstLine="0"/>
        <w:rPr>
          <w:sz w:val="24"/>
          <w:szCs w:val="24"/>
          <w:lang w:bidi="ru-RU"/>
        </w:rPr>
      </w:pPr>
      <w:r w:rsidRPr="00FF7031">
        <w:rPr>
          <w:sz w:val="24"/>
          <w:szCs w:val="24"/>
          <w:lang w:bidi="ru-RU"/>
        </w:rPr>
        <w:t>Инструментарий мониторинга представляет собой совокупность анкет, опросных листов, позволяющих получить комплексную оценку уровня ду</w:t>
      </w:r>
      <w:r w:rsidRPr="00FF7031">
        <w:rPr>
          <w:sz w:val="24"/>
          <w:szCs w:val="24"/>
          <w:lang w:bidi="ru-RU"/>
        </w:rPr>
        <w:softHyphen/>
        <w:t>ховно-нравственного развития и воспитания детей младшего школьного возраста.</w:t>
      </w:r>
    </w:p>
    <w:p w:rsidR="009E1D7B" w:rsidRPr="00FF7031" w:rsidRDefault="009E1D7B" w:rsidP="003A6088">
      <w:pPr>
        <w:pStyle w:val="26"/>
        <w:keepNext/>
        <w:widowControl/>
        <w:spacing w:line="240" w:lineRule="auto"/>
        <w:ind w:right="440" w:firstLine="0"/>
        <w:rPr>
          <w:color w:val="000000" w:themeColor="text1"/>
          <w:sz w:val="24"/>
          <w:szCs w:val="24"/>
          <w:lang w:bidi="ru-RU"/>
        </w:rPr>
      </w:pPr>
      <w:r w:rsidRPr="00FF7031">
        <w:rPr>
          <w:color w:val="000000" w:themeColor="text1"/>
          <w:sz w:val="24"/>
          <w:szCs w:val="24"/>
          <w:lang w:bidi="ru-RU"/>
        </w:rPr>
        <w:t>Мониторинг духовно-нравственного развития и воспитания младших школьников направлен на выявление следующих параметров:</w:t>
      </w:r>
    </w:p>
    <w:p w:rsidR="009E1D7B" w:rsidRPr="00FF7031" w:rsidRDefault="009E1D7B" w:rsidP="006D2C42">
      <w:pPr>
        <w:pStyle w:val="26"/>
        <w:keepNext/>
        <w:widowControl/>
        <w:numPr>
          <w:ilvl w:val="0"/>
          <w:numId w:val="16"/>
        </w:numPr>
        <w:spacing w:line="240" w:lineRule="auto"/>
        <w:ind w:right="440" w:firstLine="0"/>
        <w:rPr>
          <w:color w:val="000000" w:themeColor="text1"/>
          <w:sz w:val="24"/>
          <w:szCs w:val="24"/>
        </w:rPr>
      </w:pPr>
      <w:r w:rsidRPr="00FF7031">
        <w:rPr>
          <w:color w:val="000000" w:themeColor="text1"/>
          <w:sz w:val="24"/>
          <w:szCs w:val="24"/>
        </w:rPr>
        <w:t>уровень сформированности социальной культуры через диагностику нравственных представлений младших школьников: тест «Размышляем о жизненном опыте» для младших школьников (приложение 1);</w:t>
      </w:r>
    </w:p>
    <w:p w:rsidR="009E1D7B" w:rsidRPr="00FF7031" w:rsidRDefault="009E1D7B" w:rsidP="006D2C42">
      <w:pPr>
        <w:pStyle w:val="26"/>
        <w:keepNext/>
        <w:widowControl/>
        <w:numPr>
          <w:ilvl w:val="0"/>
          <w:numId w:val="16"/>
        </w:numPr>
        <w:spacing w:line="240" w:lineRule="auto"/>
        <w:ind w:right="440" w:firstLine="0"/>
        <w:rPr>
          <w:color w:val="000000" w:themeColor="text1"/>
          <w:sz w:val="24"/>
          <w:szCs w:val="24"/>
        </w:rPr>
      </w:pPr>
      <w:r w:rsidRPr="00FF7031">
        <w:rPr>
          <w:color w:val="000000" w:themeColor="text1"/>
          <w:sz w:val="24"/>
          <w:szCs w:val="24"/>
        </w:rPr>
        <w:t>уровень нравственного развития и воспитания младших школьников: субъективный тест М.И.Шиловой «Учитель о воспитанности школьников» (приложение 2).</w:t>
      </w:r>
    </w:p>
    <w:p w:rsidR="009E1D7B" w:rsidRPr="00FF7031" w:rsidRDefault="009E1D7B" w:rsidP="006D2C42">
      <w:pPr>
        <w:pStyle w:val="26"/>
        <w:keepNext/>
        <w:widowControl/>
        <w:numPr>
          <w:ilvl w:val="0"/>
          <w:numId w:val="16"/>
        </w:numPr>
        <w:spacing w:line="240" w:lineRule="auto"/>
        <w:ind w:right="440" w:firstLine="0"/>
        <w:rPr>
          <w:color w:val="000000" w:themeColor="text1"/>
          <w:sz w:val="24"/>
          <w:szCs w:val="24"/>
        </w:rPr>
      </w:pPr>
      <w:r w:rsidRPr="00FF7031">
        <w:rPr>
          <w:color w:val="000000" w:themeColor="text1"/>
          <w:sz w:val="24"/>
          <w:szCs w:val="24"/>
        </w:rPr>
        <w:t>уровень сформированности личностной культуры через диагностику личностной сферы учеников с использованием методики «Я разный», диагностику проводит педагог-психолог (приложение 3);</w:t>
      </w:r>
    </w:p>
    <w:p w:rsidR="009E1D7B" w:rsidRPr="00FF7031" w:rsidRDefault="009E1D7B" w:rsidP="006D2C42">
      <w:pPr>
        <w:pStyle w:val="26"/>
        <w:keepNext/>
        <w:widowControl/>
        <w:numPr>
          <w:ilvl w:val="0"/>
          <w:numId w:val="16"/>
        </w:numPr>
        <w:spacing w:line="240" w:lineRule="auto"/>
        <w:ind w:right="440" w:firstLine="0"/>
        <w:rPr>
          <w:color w:val="000000" w:themeColor="text1"/>
          <w:sz w:val="24"/>
          <w:szCs w:val="24"/>
        </w:rPr>
      </w:pPr>
      <w:r w:rsidRPr="00FF7031">
        <w:rPr>
          <w:color w:val="000000" w:themeColor="text1"/>
          <w:sz w:val="24"/>
          <w:szCs w:val="24"/>
        </w:rPr>
        <w:t>уровень сформированности семейной культуры через диагностику семейных ценностей и представлений учеников: анкета «Я и моя семья», диагностику проводит педагог-психолог (приложение 4);</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Все результаты выражаются в баллах и фиксируются в таблицах. Тесты и методики, используемые для выявления показателей духовно-нравственного развития и воспитания младших школьников имеют три уровня выраженности: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ниже среднего (1 балл);</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средний (2 балла);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выше среднего (3 балла).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Таблица 1.</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Диагностическая таблица педагога – психолога.</w:t>
      </w:r>
    </w:p>
    <w:tbl>
      <w:tblPr>
        <w:tblStyle w:val="afff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584"/>
        <w:gridCol w:w="1774"/>
        <w:gridCol w:w="1934"/>
        <w:gridCol w:w="1592"/>
        <w:gridCol w:w="1818"/>
      </w:tblGrid>
      <w:tr w:rsidR="009E1D7B" w:rsidRPr="00FF7031" w:rsidTr="00254FB1">
        <w:trPr>
          <w:jc w:val="center"/>
        </w:trPr>
        <w:tc>
          <w:tcPr>
            <w:tcW w:w="817" w:type="dxa"/>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п/п</w:t>
            </w:r>
          </w:p>
        </w:tc>
        <w:tc>
          <w:tcPr>
            <w:tcW w:w="1584" w:type="dxa"/>
          </w:tcPr>
          <w:p w:rsidR="009E1D7B" w:rsidRPr="00FF7031" w:rsidRDefault="009E1D7B" w:rsidP="003A6088">
            <w:pPr>
              <w:pStyle w:val="26"/>
              <w:keepNext/>
              <w:widowControl/>
              <w:tabs>
                <w:tab w:val="left" w:pos="1584"/>
              </w:tabs>
              <w:spacing w:line="240" w:lineRule="auto"/>
              <w:ind w:firstLine="0"/>
              <w:jc w:val="center"/>
              <w:rPr>
                <w:b/>
                <w:color w:val="000000" w:themeColor="text1"/>
                <w:sz w:val="24"/>
                <w:szCs w:val="24"/>
              </w:rPr>
            </w:pPr>
            <w:r w:rsidRPr="00FF7031">
              <w:rPr>
                <w:b/>
                <w:color w:val="000000" w:themeColor="text1"/>
                <w:sz w:val="24"/>
                <w:szCs w:val="24"/>
              </w:rPr>
              <w:t>Ф.И.ученика</w:t>
            </w:r>
          </w:p>
        </w:tc>
        <w:tc>
          <w:tcPr>
            <w:tcW w:w="1774" w:type="dxa"/>
          </w:tcPr>
          <w:p w:rsidR="005C164E" w:rsidRPr="00FF7031" w:rsidRDefault="009E1D7B"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Уровень сформирован</w:t>
            </w:r>
          </w:p>
          <w:p w:rsidR="009E1D7B" w:rsidRPr="00FF7031" w:rsidRDefault="009E1D7B"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ности личностной культуры</w:t>
            </w:r>
          </w:p>
        </w:tc>
        <w:tc>
          <w:tcPr>
            <w:tcW w:w="1934" w:type="dxa"/>
          </w:tcPr>
          <w:p w:rsidR="009E1D7B" w:rsidRPr="00FF7031" w:rsidRDefault="005C164E"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Уровень сформирова</w:t>
            </w:r>
            <w:r w:rsidR="009E1D7B" w:rsidRPr="00FF7031">
              <w:rPr>
                <w:b/>
                <w:color w:val="000000" w:themeColor="text1"/>
                <w:sz w:val="24"/>
                <w:szCs w:val="24"/>
              </w:rPr>
              <w:t>н</w:t>
            </w:r>
          </w:p>
          <w:p w:rsidR="009E1D7B" w:rsidRPr="00FF7031" w:rsidRDefault="009E1D7B"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ности социальной культуры</w:t>
            </w:r>
          </w:p>
        </w:tc>
        <w:tc>
          <w:tcPr>
            <w:tcW w:w="1592" w:type="dxa"/>
          </w:tcPr>
          <w:p w:rsidR="009E1D7B" w:rsidRPr="00FF7031" w:rsidRDefault="005C164E"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Уровень сформир</w:t>
            </w:r>
            <w:r w:rsidR="009E1D7B" w:rsidRPr="00FF7031">
              <w:rPr>
                <w:b/>
                <w:color w:val="000000" w:themeColor="text1"/>
                <w:sz w:val="24"/>
                <w:szCs w:val="24"/>
              </w:rPr>
              <w:t>ованности семейной культуры</w:t>
            </w:r>
          </w:p>
        </w:tc>
        <w:tc>
          <w:tcPr>
            <w:tcW w:w="1818" w:type="dxa"/>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Суммарный балл</w:t>
            </w:r>
          </w:p>
        </w:tc>
      </w:tr>
      <w:tr w:rsidR="009E1D7B" w:rsidRPr="00FF7031" w:rsidTr="00254FB1">
        <w:trPr>
          <w:jc w:val="center"/>
        </w:trPr>
        <w:tc>
          <w:tcPr>
            <w:tcW w:w="817"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58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77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93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592"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818" w:type="dxa"/>
          </w:tcPr>
          <w:p w:rsidR="009E1D7B" w:rsidRPr="00FF7031" w:rsidRDefault="009E1D7B" w:rsidP="003A6088">
            <w:pPr>
              <w:pStyle w:val="26"/>
              <w:keepNext/>
              <w:widowControl/>
              <w:spacing w:line="240" w:lineRule="auto"/>
              <w:ind w:right="440" w:firstLine="0"/>
              <w:rPr>
                <w:i/>
                <w:color w:val="000000" w:themeColor="text1"/>
                <w:sz w:val="24"/>
                <w:szCs w:val="24"/>
              </w:rPr>
            </w:pPr>
          </w:p>
        </w:tc>
      </w:tr>
      <w:tr w:rsidR="009E1D7B" w:rsidRPr="00FF7031" w:rsidTr="00254FB1">
        <w:trPr>
          <w:jc w:val="center"/>
        </w:trPr>
        <w:tc>
          <w:tcPr>
            <w:tcW w:w="817"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58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77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934"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592" w:type="dxa"/>
          </w:tcPr>
          <w:p w:rsidR="009E1D7B" w:rsidRPr="00FF7031" w:rsidRDefault="009E1D7B" w:rsidP="003A6088">
            <w:pPr>
              <w:pStyle w:val="26"/>
              <w:keepNext/>
              <w:widowControl/>
              <w:spacing w:line="240" w:lineRule="auto"/>
              <w:ind w:right="440" w:firstLine="0"/>
              <w:rPr>
                <w:i/>
                <w:color w:val="000000" w:themeColor="text1"/>
                <w:sz w:val="24"/>
                <w:szCs w:val="24"/>
              </w:rPr>
            </w:pPr>
          </w:p>
        </w:tc>
        <w:tc>
          <w:tcPr>
            <w:tcW w:w="1818" w:type="dxa"/>
          </w:tcPr>
          <w:p w:rsidR="009E1D7B" w:rsidRPr="00FF7031" w:rsidRDefault="009E1D7B" w:rsidP="003A6088">
            <w:pPr>
              <w:pStyle w:val="26"/>
              <w:keepNext/>
              <w:widowControl/>
              <w:spacing w:line="240" w:lineRule="auto"/>
              <w:ind w:right="440" w:firstLine="0"/>
              <w:rPr>
                <w:i/>
                <w:color w:val="000000" w:themeColor="text1"/>
                <w:sz w:val="24"/>
                <w:szCs w:val="24"/>
              </w:rPr>
            </w:pPr>
          </w:p>
        </w:tc>
      </w:tr>
    </w:tbl>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Ключ:</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0-3 балла – низкий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4-6 балла – средний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выше 7 баллов - высокий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Таблица 2.</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Диагностическая таблица классного руководителя.</w:t>
      </w:r>
    </w:p>
    <w:tbl>
      <w:tblPr>
        <w:tblStyle w:val="afff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703"/>
        <w:gridCol w:w="3785"/>
        <w:gridCol w:w="503"/>
        <w:gridCol w:w="503"/>
        <w:gridCol w:w="503"/>
        <w:gridCol w:w="504"/>
        <w:gridCol w:w="503"/>
        <w:gridCol w:w="503"/>
        <w:gridCol w:w="504"/>
      </w:tblGrid>
      <w:tr w:rsidR="009E1D7B" w:rsidRPr="00FF7031" w:rsidTr="00254FB1">
        <w:trPr>
          <w:jc w:val="center"/>
        </w:trPr>
        <w:tc>
          <w:tcPr>
            <w:tcW w:w="560" w:type="dxa"/>
            <w:vMerge w:val="restart"/>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w:t>
            </w:r>
          </w:p>
        </w:tc>
        <w:tc>
          <w:tcPr>
            <w:tcW w:w="1703" w:type="dxa"/>
            <w:vMerge w:val="restart"/>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Показатель</w:t>
            </w:r>
          </w:p>
        </w:tc>
        <w:tc>
          <w:tcPr>
            <w:tcW w:w="3785" w:type="dxa"/>
            <w:vMerge w:val="restart"/>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Критерии</w:t>
            </w:r>
          </w:p>
        </w:tc>
        <w:tc>
          <w:tcPr>
            <w:tcW w:w="3523" w:type="dxa"/>
            <w:gridSpan w:val="7"/>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Ф.И.ученика</w:t>
            </w:r>
          </w:p>
        </w:tc>
      </w:tr>
      <w:tr w:rsidR="009E1D7B" w:rsidRPr="00FF7031" w:rsidTr="00254FB1">
        <w:trPr>
          <w:trHeight w:val="461"/>
          <w:jc w:val="center"/>
        </w:trPr>
        <w:tc>
          <w:tcPr>
            <w:tcW w:w="560"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3785"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b/>
                <w:color w:val="000000" w:themeColor="text1"/>
                <w:sz w:val="24"/>
                <w:szCs w:val="24"/>
              </w:rPr>
            </w:pPr>
          </w:p>
        </w:tc>
      </w:tr>
      <w:tr w:rsidR="009E1D7B" w:rsidRPr="00FF7031" w:rsidTr="00254FB1">
        <w:trPr>
          <w:jc w:val="center"/>
        </w:trPr>
        <w:tc>
          <w:tcPr>
            <w:tcW w:w="560" w:type="dxa"/>
            <w:vMerge w:val="restar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1</w:t>
            </w:r>
          </w:p>
        </w:tc>
        <w:tc>
          <w:tcPr>
            <w:tcW w:w="1703" w:type="dxa"/>
            <w:vMerge w:val="restart"/>
          </w:tcPr>
          <w:p w:rsidR="009E1D7B" w:rsidRPr="00FF7031" w:rsidRDefault="009E1D7B" w:rsidP="003A6088">
            <w:pPr>
              <w:pStyle w:val="26"/>
              <w:keepNext/>
              <w:widowControl/>
              <w:tabs>
                <w:tab w:val="left" w:pos="1487"/>
              </w:tabs>
              <w:spacing w:line="240" w:lineRule="auto"/>
              <w:ind w:firstLine="0"/>
              <w:rPr>
                <w:color w:val="000000" w:themeColor="text1"/>
                <w:sz w:val="24"/>
                <w:szCs w:val="24"/>
              </w:rPr>
            </w:pPr>
            <w:r w:rsidRPr="00FF7031">
              <w:rPr>
                <w:color w:val="000000" w:themeColor="text1"/>
                <w:sz w:val="24"/>
                <w:szCs w:val="24"/>
              </w:rPr>
              <w:t>Социальная культура</w:t>
            </w:r>
          </w:p>
        </w:tc>
        <w:tc>
          <w:tcPr>
            <w:tcW w:w="3785"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Долг, товарищество, ответственность</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Трудолюбие</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Дисциплинированность, отношение к учёбе</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Показатель (средний арифметический)</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val="restar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2</w:t>
            </w:r>
          </w:p>
        </w:tc>
        <w:tc>
          <w:tcPr>
            <w:tcW w:w="1703" w:type="dxa"/>
            <w:vMerge w:val="restar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Семейная культура</w:t>
            </w: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Следование семейным ценностям</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Уважение, забота о родителях</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 xml:space="preserve">Авторитет семьи </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Показатель (средний арифметический)</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val="restar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3</w:t>
            </w:r>
          </w:p>
        </w:tc>
        <w:tc>
          <w:tcPr>
            <w:tcW w:w="1703" w:type="dxa"/>
            <w:vMerge w:val="restart"/>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Личностная культура</w:t>
            </w:r>
          </w:p>
        </w:tc>
        <w:tc>
          <w:tcPr>
            <w:tcW w:w="3785" w:type="dxa"/>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Доброта, отзывчивость</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Честность</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Милосердие</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r w:rsidR="009E1D7B" w:rsidRPr="00FF7031" w:rsidTr="00254FB1">
        <w:trPr>
          <w:jc w:val="center"/>
        </w:trPr>
        <w:tc>
          <w:tcPr>
            <w:tcW w:w="560"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703"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3785" w:type="dxa"/>
          </w:tcPr>
          <w:p w:rsidR="009E1D7B" w:rsidRPr="00FF7031" w:rsidRDefault="009E1D7B" w:rsidP="003A6088">
            <w:pPr>
              <w:pStyle w:val="26"/>
              <w:keepNext/>
              <w:widowControl/>
              <w:spacing w:line="240" w:lineRule="auto"/>
              <w:ind w:right="20" w:firstLine="0"/>
              <w:jc w:val="left"/>
              <w:rPr>
                <w:color w:val="000000" w:themeColor="text1"/>
                <w:sz w:val="24"/>
                <w:szCs w:val="24"/>
              </w:rPr>
            </w:pPr>
            <w:r w:rsidRPr="00FF7031">
              <w:rPr>
                <w:color w:val="000000" w:themeColor="text1"/>
                <w:sz w:val="24"/>
                <w:szCs w:val="24"/>
              </w:rPr>
              <w:t>Показатель (средний арифметический)</w:t>
            </w: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3" w:type="dxa"/>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504" w:type="dxa"/>
          </w:tcPr>
          <w:p w:rsidR="009E1D7B" w:rsidRPr="00FF7031" w:rsidRDefault="009E1D7B" w:rsidP="003A6088">
            <w:pPr>
              <w:pStyle w:val="26"/>
              <w:keepNext/>
              <w:widowControl/>
              <w:spacing w:line="240" w:lineRule="auto"/>
              <w:ind w:right="440" w:firstLine="0"/>
              <w:rPr>
                <w:color w:val="000000" w:themeColor="text1"/>
                <w:sz w:val="24"/>
                <w:szCs w:val="24"/>
              </w:rPr>
            </w:pPr>
          </w:p>
        </w:tc>
      </w:tr>
    </w:tbl>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Ключ:</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0-3 балла – низкий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4-6 балла – средний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выше 7 баллов - высокий уровень духовно-нравственного развития и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ab/>
        <w:t>Далее по результатам диагностики педагога-психолога и классного руководителя составляется сводная таблица, которая позволяет сделать анализ эффективности работы по духовно-нравственному развитию и воспитанию младших школьников в МОУ.</w:t>
      </w:r>
    </w:p>
    <w:tbl>
      <w:tblPr>
        <w:tblStyle w:val="afff0"/>
        <w:tblW w:w="97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2126"/>
        <w:gridCol w:w="2239"/>
        <w:gridCol w:w="2803"/>
      </w:tblGrid>
      <w:tr w:rsidR="009E1D7B" w:rsidRPr="00FF7031" w:rsidTr="005C164E">
        <w:tc>
          <w:tcPr>
            <w:tcW w:w="709" w:type="dxa"/>
            <w:vMerge w:val="restart"/>
          </w:tcPr>
          <w:p w:rsidR="009E1D7B" w:rsidRPr="00FF7031" w:rsidRDefault="009E1D7B" w:rsidP="003A6088">
            <w:pPr>
              <w:pStyle w:val="26"/>
              <w:keepNext/>
              <w:widowControl/>
              <w:spacing w:line="240" w:lineRule="auto"/>
              <w:ind w:left="-398" w:right="440" w:firstLine="0"/>
              <w:rPr>
                <w:b/>
                <w:color w:val="000000" w:themeColor="text1"/>
                <w:sz w:val="24"/>
                <w:szCs w:val="24"/>
              </w:rPr>
            </w:pPr>
            <w:r w:rsidRPr="00FF7031">
              <w:rPr>
                <w:b/>
                <w:color w:val="000000" w:themeColor="text1"/>
                <w:sz w:val="24"/>
                <w:szCs w:val="24"/>
              </w:rPr>
              <w:t>№</w:t>
            </w:r>
          </w:p>
          <w:p w:rsidR="009E1D7B" w:rsidRPr="00FF7031" w:rsidRDefault="009E1D7B" w:rsidP="003A6088">
            <w:pPr>
              <w:pStyle w:val="26"/>
              <w:keepNext/>
              <w:widowControl/>
              <w:spacing w:line="240" w:lineRule="auto"/>
              <w:ind w:left="-817" w:right="440" w:firstLine="0"/>
              <w:rPr>
                <w:b/>
                <w:color w:val="000000" w:themeColor="text1"/>
                <w:sz w:val="24"/>
                <w:szCs w:val="24"/>
              </w:rPr>
            </w:pPr>
            <w:r w:rsidRPr="00FF7031">
              <w:rPr>
                <w:b/>
                <w:color w:val="000000" w:themeColor="text1"/>
                <w:sz w:val="24"/>
                <w:szCs w:val="24"/>
              </w:rPr>
              <w:t>п/п</w:t>
            </w:r>
          </w:p>
        </w:tc>
        <w:tc>
          <w:tcPr>
            <w:tcW w:w="1843" w:type="dxa"/>
            <w:vMerge w:val="restart"/>
          </w:tcPr>
          <w:p w:rsidR="009E1D7B" w:rsidRPr="00FF7031" w:rsidRDefault="009E1D7B" w:rsidP="003A6088">
            <w:pPr>
              <w:pStyle w:val="26"/>
              <w:keepNext/>
              <w:widowControl/>
              <w:spacing w:line="240" w:lineRule="auto"/>
              <w:ind w:firstLine="0"/>
              <w:rPr>
                <w:b/>
                <w:color w:val="000000" w:themeColor="text1"/>
                <w:sz w:val="24"/>
                <w:szCs w:val="24"/>
              </w:rPr>
            </w:pPr>
            <w:r w:rsidRPr="00FF7031">
              <w:rPr>
                <w:b/>
                <w:color w:val="000000" w:themeColor="text1"/>
                <w:sz w:val="24"/>
                <w:szCs w:val="24"/>
              </w:rPr>
              <w:t>Ф.И.ученика</w:t>
            </w:r>
          </w:p>
        </w:tc>
        <w:tc>
          <w:tcPr>
            <w:tcW w:w="4365" w:type="dxa"/>
            <w:gridSpan w:val="2"/>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Суммарный балл</w:t>
            </w:r>
          </w:p>
        </w:tc>
        <w:tc>
          <w:tcPr>
            <w:tcW w:w="2803" w:type="dxa"/>
            <w:vMerge w:val="restart"/>
          </w:tcPr>
          <w:p w:rsidR="009E1D7B" w:rsidRPr="00FF7031" w:rsidRDefault="009E1D7B" w:rsidP="003A6088">
            <w:pPr>
              <w:pStyle w:val="26"/>
              <w:keepNext/>
              <w:widowControl/>
              <w:spacing w:line="240" w:lineRule="auto"/>
              <w:ind w:right="-27" w:firstLine="0"/>
              <w:jc w:val="center"/>
              <w:rPr>
                <w:b/>
                <w:color w:val="000000" w:themeColor="text1"/>
                <w:sz w:val="24"/>
                <w:szCs w:val="24"/>
              </w:rPr>
            </w:pPr>
            <w:r w:rsidRPr="00FF7031">
              <w:rPr>
                <w:b/>
                <w:color w:val="000000" w:themeColor="text1"/>
                <w:sz w:val="24"/>
                <w:szCs w:val="24"/>
              </w:rPr>
              <w:t>Экспертное заключение</w:t>
            </w:r>
          </w:p>
        </w:tc>
      </w:tr>
      <w:tr w:rsidR="009E1D7B" w:rsidRPr="00FF7031" w:rsidTr="005C164E">
        <w:tc>
          <w:tcPr>
            <w:tcW w:w="709"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1843"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126" w:type="dxa"/>
          </w:tcPr>
          <w:p w:rsidR="009E1D7B" w:rsidRPr="00FF7031" w:rsidRDefault="009E1D7B" w:rsidP="003A6088">
            <w:pPr>
              <w:pStyle w:val="26"/>
              <w:keepNext/>
              <w:widowControl/>
              <w:spacing w:line="240" w:lineRule="auto"/>
              <w:ind w:firstLine="0"/>
              <w:jc w:val="center"/>
              <w:rPr>
                <w:b/>
                <w:color w:val="000000" w:themeColor="text1"/>
                <w:sz w:val="24"/>
                <w:szCs w:val="24"/>
              </w:rPr>
            </w:pPr>
            <w:r w:rsidRPr="00FF7031">
              <w:rPr>
                <w:b/>
                <w:color w:val="000000" w:themeColor="text1"/>
                <w:sz w:val="24"/>
                <w:szCs w:val="24"/>
              </w:rPr>
              <w:t>Диагностика педагога-психолога</w:t>
            </w:r>
          </w:p>
        </w:tc>
        <w:tc>
          <w:tcPr>
            <w:tcW w:w="2239" w:type="dxa"/>
          </w:tcPr>
          <w:p w:rsidR="009E1D7B" w:rsidRPr="00FF7031" w:rsidRDefault="009E1D7B" w:rsidP="003A6088">
            <w:pPr>
              <w:pStyle w:val="26"/>
              <w:keepNext/>
              <w:widowControl/>
              <w:spacing w:line="240" w:lineRule="auto"/>
              <w:ind w:right="5" w:firstLine="0"/>
              <w:jc w:val="center"/>
              <w:rPr>
                <w:b/>
                <w:color w:val="000000" w:themeColor="text1"/>
                <w:sz w:val="24"/>
                <w:szCs w:val="24"/>
              </w:rPr>
            </w:pPr>
            <w:r w:rsidRPr="00FF7031">
              <w:rPr>
                <w:b/>
                <w:color w:val="000000" w:themeColor="text1"/>
                <w:sz w:val="24"/>
                <w:szCs w:val="24"/>
              </w:rPr>
              <w:t>Диагностика классного руководителя</w:t>
            </w:r>
          </w:p>
        </w:tc>
        <w:tc>
          <w:tcPr>
            <w:tcW w:w="2803" w:type="dxa"/>
            <w:vMerge/>
          </w:tcPr>
          <w:p w:rsidR="009E1D7B" w:rsidRPr="00FF7031" w:rsidRDefault="009E1D7B" w:rsidP="003A6088">
            <w:pPr>
              <w:pStyle w:val="26"/>
              <w:keepNext/>
              <w:widowControl/>
              <w:spacing w:line="240" w:lineRule="auto"/>
              <w:ind w:right="440" w:firstLine="0"/>
              <w:jc w:val="center"/>
              <w:rPr>
                <w:b/>
                <w:color w:val="000000" w:themeColor="text1"/>
                <w:sz w:val="24"/>
                <w:szCs w:val="24"/>
              </w:rPr>
            </w:pPr>
          </w:p>
        </w:tc>
      </w:tr>
      <w:tr w:rsidR="009E1D7B" w:rsidRPr="00FF7031" w:rsidTr="005C164E">
        <w:tc>
          <w:tcPr>
            <w:tcW w:w="709"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184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126"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239"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803" w:type="dxa"/>
          </w:tcPr>
          <w:p w:rsidR="009E1D7B" w:rsidRPr="00FF7031" w:rsidRDefault="009E1D7B" w:rsidP="003A6088">
            <w:pPr>
              <w:pStyle w:val="26"/>
              <w:keepNext/>
              <w:widowControl/>
              <w:spacing w:line="240" w:lineRule="auto"/>
              <w:ind w:right="440" w:firstLine="0"/>
              <w:rPr>
                <w:b/>
                <w:color w:val="000000" w:themeColor="text1"/>
                <w:sz w:val="24"/>
                <w:szCs w:val="24"/>
              </w:rPr>
            </w:pPr>
          </w:p>
        </w:tc>
      </w:tr>
      <w:tr w:rsidR="009E1D7B" w:rsidRPr="00FF7031" w:rsidTr="005C164E">
        <w:tc>
          <w:tcPr>
            <w:tcW w:w="709"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1843"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126"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239" w:type="dxa"/>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803" w:type="dxa"/>
          </w:tcPr>
          <w:p w:rsidR="009E1D7B" w:rsidRPr="00FF7031" w:rsidRDefault="009E1D7B" w:rsidP="003A6088">
            <w:pPr>
              <w:pStyle w:val="26"/>
              <w:keepNext/>
              <w:widowControl/>
              <w:spacing w:line="240" w:lineRule="auto"/>
              <w:ind w:right="440" w:firstLine="0"/>
              <w:rPr>
                <w:b/>
                <w:color w:val="000000" w:themeColor="text1"/>
                <w:sz w:val="24"/>
                <w:szCs w:val="24"/>
              </w:rPr>
            </w:pPr>
          </w:p>
        </w:tc>
      </w:tr>
    </w:tbl>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Качественным показателем нравственно-этической культуры младших школьников является методика игровых ситуаций, включающая в себя диагностику следующих компонентов нравственной воспитанности:</w:t>
      </w:r>
    </w:p>
    <w:p w:rsidR="009E1D7B" w:rsidRPr="00FF7031" w:rsidRDefault="009E1D7B" w:rsidP="006D2C42">
      <w:pPr>
        <w:pStyle w:val="26"/>
        <w:keepNext/>
        <w:widowControl/>
        <w:numPr>
          <w:ilvl w:val="0"/>
          <w:numId w:val="17"/>
        </w:numPr>
        <w:spacing w:line="240" w:lineRule="auto"/>
        <w:ind w:right="440" w:firstLine="0"/>
        <w:rPr>
          <w:color w:val="000000" w:themeColor="text1"/>
          <w:sz w:val="24"/>
          <w:szCs w:val="24"/>
        </w:rPr>
      </w:pPr>
      <w:r w:rsidRPr="00FF7031">
        <w:rPr>
          <w:color w:val="000000" w:themeColor="text1"/>
          <w:sz w:val="24"/>
          <w:szCs w:val="24"/>
        </w:rPr>
        <w:t>знаний (в виде представлений и понятий) о нравственных категориях;</w:t>
      </w:r>
    </w:p>
    <w:p w:rsidR="009E1D7B" w:rsidRPr="00FF7031" w:rsidRDefault="009E1D7B" w:rsidP="006D2C42">
      <w:pPr>
        <w:pStyle w:val="26"/>
        <w:keepNext/>
        <w:widowControl/>
        <w:numPr>
          <w:ilvl w:val="0"/>
          <w:numId w:val="17"/>
        </w:numPr>
        <w:spacing w:line="240" w:lineRule="auto"/>
        <w:ind w:right="440" w:firstLine="0"/>
        <w:rPr>
          <w:color w:val="000000" w:themeColor="text1"/>
          <w:sz w:val="24"/>
          <w:szCs w:val="24"/>
        </w:rPr>
      </w:pPr>
      <w:r w:rsidRPr="00FF7031">
        <w:rPr>
          <w:color w:val="000000" w:themeColor="text1"/>
          <w:sz w:val="24"/>
          <w:szCs w:val="24"/>
        </w:rPr>
        <w:t>мотивации, отражающей отношение учеников, как к моральным нормам, так и к поступкам людей в ситуациях межличностного взаимодействия;</w:t>
      </w:r>
    </w:p>
    <w:p w:rsidR="009E1D7B" w:rsidRPr="00FF7031" w:rsidRDefault="009E1D7B" w:rsidP="006D2C42">
      <w:pPr>
        <w:pStyle w:val="26"/>
        <w:keepNext/>
        <w:widowControl/>
        <w:numPr>
          <w:ilvl w:val="0"/>
          <w:numId w:val="17"/>
        </w:numPr>
        <w:spacing w:line="240" w:lineRule="auto"/>
        <w:ind w:right="440" w:firstLine="0"/>
        <w:rPr>
          <w:color w:val="000000" w:themeColor="text1"/>
          <w:sz w:val="24"/>
          <w:szCs w:val="24"/>
        </w:rPr>
      </w:pPr>
      <w:r w:rsidRPr="00FF7031">
        <w:rPr>
          <w:color w:val="000000" w:themeColor="text1"/>
          <w:sz w:val="24"/>
          <w:szCs w:val="24"/>
        </w:rPr>
        <w:t>способов реального поведения в моделируемых ситуациях морального выбора, т.е. действенности нравственных знаний, проявляющихся в обобщенности и переносе определенных форм поведения в различные жизненные ситуации.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Игровые ситуации помогают определить уровень нравственной воспитанности детей, их культуру, наметить направления коррекции поведения, провести определенную просветительскую работу с родителями.</w:t>
      </w:r>
    </w:p>
    <w:p w:rsidR="009E1D7B" w:rsidRPr="00FF7031" w:rsidRDefault="009E1D7B" w:rsidP="003A6088">
      <w:pPr>
        <w:pStyle w:val="26"/>
        <w:keepNext/>
        <w:widowControl/>
        <w:spacing w:line="240" w:lineRule="auto"/>
        <w:ind w:right="440" w:firstLine="0"/>
        <w:jc w:val="right"/>
        <w:rPr>
          <w:color w:val="000000" w:themeColor="text1"/>
          <w:sz w:val="24"/>
          <w:szCs w:val="24"/>
        </w:rPr>
      </w:pPr>
      <w:r w:rsidRPr="00FF7031">
        <w:rPr>
          <w:color w:val="000000" w:themeColor="text1"/>
          <w:sz w:val="24"/>
          <w:szCs w:val="24"/>
        </w:rPr>
        <w:t>Приложение 1.</w:t>
      </w:r>
    </w:p>
    <w:p w:rsidR="00FB0C11" w:rsidRPr="00FF7031" w:rsidRDefault="009E1D7B" w:rsidP="003A6088">
      <w:pPr>
        <w:pStyle w:val="26"/>
        <w:keepNext/>
        <w:widowControl/>
        <w:spacing w:line="240" w:lineRule="auto"/>
        <w:ind w:right="440" w:firstLine="0"/>
        <w:rPr>
          <w:bCs/>
          <w:color w:val="000000" w:themeColor="text1"/>
          <w:sz w:val="24"/>
          <w:szCs w:val="24"/>
        </w:rPr>
      </w:pPr>
      <w:r w:rsidRPr="00FF7031">
        <w:rPr>
          <w:bCs/>
          <w:color w:val="000000" w:themeColor="text1"/>
          <w:sz w:val="24"/>
          <w:szCs w:val="24"/>
        </w:rPr>
        <w:t xml:space="preserve">Адаптированный вариант теста </w:t>
      </w:r>
      <w:r w:rsidRPr="00FF7031">
        <w:rPr>
          <w:b/>
          <w:bCs/>
          <w:color w:val="000000" w:themeColor="text1"/>
          <w:sz w:val="24"/>
          <w:szCs w:val="24"/>
        </w:rPr>
        <w:t>«Размышляем о жизненном опыте»</w:t>
      </w:r>
      <w:r w:rsidRPr="00FF7031">
        <w:rPr>
          <w:bCs/>
          <w:color w:val="000000" w:themeColor="text1"/>
          <w:sz w:val="24"/>
          <w:szCs w:val="24"/>
        </w:rPr>
        <w:t xml:space="preserve"> для младших школьников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Цель</w:t>
      </w:r>
      <w:r w:rsidRPr="00FF7031">
        <w:rPr>
          <w:color w:val="000000" w:themeColor="text1"/>
          <w:sz w:val="24"/>
          <w:szCs w:val="24"/>
        </w:rPr>
        <w:t xml:space="preserve">: выявить нравственную воспитанность учащихся начальных классов.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Ход проведения</w:t>
      </w:r>
      <w:r w:rsidRPr="00FF7031">
        <w:rPr>
          <w:color w:val="000000" w:themeColor="text1"/>
          <w:sz w:val="24"/>
          <w:szCs w:val="24"/>
        </w:rPr>
        <w:t>. Для успешного проведения теста необходима абсолютная тишина, анонимность (возможно лишь указать половую принадлежность, поставив в углу листа букву «м» – мальчик, «д» – девочка).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Предварительно подготавливаются листы бумаги для более удобного подсчета результатов.</w:t>
      </w:r>
    </w:p>
    <w:tbl>
      <w:tblPr>
        <w:tblStyle w:val="afff0"/>
        <w:tblW w:w="3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7"/>
        <w:gridCol w:w="1778"/>
        <w:gridCol w:w="1379"/>
        <w:gridCol w:w="1402"/>
      </w:tblGrid>
      <w:tr w:rsidR="009E1D7B" w:rsidRPr="00FF7031" w:rsidTr="00254FB1">
        <w:trPr>
          <w:jc w:val="center"/>
        </w:trPr>
        <w:tc>
          <w:tcPr>
            <w:tcW w:w="1595" w:type="pct"/>
            <w:vMerge w:val="restart"/>
          </w:tcPr>
          <w:p w:rsidR="009E1D7B" w:rsidRPr="00FF7031" w:rsidRDefault="009E1D7B" w:rsidP="003A6088">
            <w:pPr>
              <w:pStyle w:val="26"/>
              <w:keepNext/>
              <w:widowControl/>
              <w:spacing w:line="240" w:lineRule="auto"/>
              <w:ind w:left="-86" w:right="33" w:firstLine="0"/>
              <w:jc w:val="left"/>
              <w:rPr>
                <w:color w:val="000000" w:themeColor="text1"/>
                <w:sz w:val="24"/>
                <w:szCs w:val="24"/>
              </w:rPr>
            </w:pPr>
            <w:r w:rsidRPr="00FF7031">
              <w:rPr>
                <w:color w:val="000000" w:themeColor="text1"/>
                <w:sz w:val="24"/>
                <w:szCs w:val="24"/>
              </w:rPr>
              <w:t>Номер вопроса</w:t>
            </w:r>
          </w:p>
        </w:tc>
        <w:tc>
          <w:tcPr>
            <w:tcW w:w="3405" w:type="pct"/>
            <w:gridSpan w:val="3"/>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Буква ответа</w:t>
            </w:r>
          </w:p>
        </w:tc>
      </w:tr>
      <w:tr w:rsidR="009E1D7B" w:rsidRPr="00FF7031" w:rsidTr="00254FB1">
        <w:trPr>
          <w:jc w:val="center"/>
        </w:trPr>
        <w:tc>
          <w:tcPr>
            <w:tcW w:w="1595" w:type="pct"/>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28"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а</w:t>
            </w:r>
          </w:p>
        </w:tc>
        <w:tc>
          <w:tcPr>
            <w:tcW w:w="1030"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б</w:t>
            </w:r>
          </w:p>
        </w:tc>
        <w:tc>
          <w:tcPr>
            <w:tcW w:w="1046"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в</w:t>
            </w:r>
          </w:p>
        </w:tc>
      </w:tr>
      <w:tr w:rsidR="009E1D7B" w:rsidRPr="00FF7031" w:rsidTr="00254FB1">
        <w:trPr>
          <w:trHeight w:val="1032"/>
          <w:jc w:val="center"/>
        </w:trPr>
        <w:tc>
          <w:tcPr>
            <w:tcW w:w="1595" w:type="pct"/>
          </w:tcPr>
          <w:p w:rsidR="009E1D7B" w:rsidRPr="00FF7031" w:rsidRDefault="009E1D7B" w:rsidP="003A6088">
            <w:pPr>
              <w:pStyle w:val="26"/>
              <w:keepNext/>
              <w:widowControl/>
              <w:spacing w:line="240" w:lineRule="auto"/>
              <w:ind w:left="-108" w:right="440" w:firstLine="0"/>
              <w:rPr>
                <w:color w:val="000000" w:themeColor="text1"/>
                <w:sz w:val="24"/>
                <w:szCs w:val="24"/>
              </w:rPr>
            </w:pPr>
            <w:r w:rsidRPr="00FF7031">
              <w:rPr>
                <w:color w:val="000000" w:themeColor="text1"/>
                <w:sz w:val="24"/>
                <w:szCs w:val="24"/>
              </w:rPr>
              <w:t>1</w:t>
            </w:r>
            <w:r w:rsidRPr="00FF7031">
              <w:rPr>
                <w:color w:val="000000" w:themeColor="text1"/>
                <w:sz w:val="24"/>
                <w:szCs w:val="24"/>
              </w:rPr>
              <w:br/>
            </w:r>
            <w:r w:rsidR="002B0874" w:rsidRPr="00FF7031">
              <w:rPr>
                <w:color w:val="000000" w:themeColor="text1"/>
                <w:sz w:val="24"/>
                <w:szCs w:val="24"/>
              </w:rPr>
              <w:t xml:space="preserve">  </w:t>
            </w:r>
            <w:r w:rsidRPr="00FF7031">
              <w:rPr>
                <w:color w:val="000000" w:themeColor="text1"/>
                <w:sz w:val="24"/>
                <w:szCs w:val="24"/>
              </w:rPr>
              <w:t>2</w:t>
            </w:r>
            <w:r w:rsidRPr="00FF7031">
              <w:rPr>
                <w:color w:val="000000" w:themeColor="text1"/>
                <w:sz w:val="24"/>
                <w:szCs w:val="24"/>
              </w:rPr>
              <w:br/>
            </w:r>
            <w:r w:rsidR="002B0874" w:rsidRPr="00FF7031">
              <w:rPr>
                <w:color w:val="000000" w:themeColor="text1"/>
                <w:sz w:val="24"/>
                <w:szCs w:val="24"/>
              </w:rPr>
              <w:t xml:space="preserve">  </w:t>
            </w:r>
            <w:r w:rsidRPr="00FF7031">
              <w:rPr>
                <w:color w:val="000000" w:themeColor="text1"/>
                <w:sz w:val="24"/>
                <w:szCs w:val="24"/>
              </w:rPr>
              <w:t>3</w:t>
            </w:r>
          </w:p>
        </w:tc>
        <w:tc>
          <w:tcPr>
            <w:tcW w:w="1328"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w:t>
            </w:r>
          </w:p>
        </w:tc>
        <w:tc>
          <w:tcPr>
            <w:tcW w:w="1030"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br/>
              <w:t>*</w:t>
            </w:r>
          </w:p>
        </w:tc>
        <w:tc>
          <w:tcPr>
            <w:tcW w:w="1046" w:type="pct"/>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br/>
            </w:r>
            <w:r w:rsidRPr="00FF7031">
              <w:rPr>
                <w:b/>
                <w:bCs/>
                <w:color w:val="000000" w:themeColor="text1"/>
                <w:sz w:val="24"/>
                <w:szCs w:val="24"/>
              </w:rPr>
              <w:br/>
              <w:t>*</w:t>
            </w:r>
          </w:p>
        </w:tc>
      </w:tr>
    </w:tbl>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Важно проследить за тем, чтобы во время тестирования атмосфера содействовала сосредоточенности, искренности, откровенности. Вопросы теста должны быть прочитаны поочередно ровным монотонным голосом, чтобы интонационная насыщенность не влияла на выбор ответа.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Учащимся предлагается выбрать один из трех предложенных ответов и обозначить его в графе (а, б, в) знаком </w:t>
      </w:r>
      <w:r w:rsidRPr="00FF7031">
        <w:rPr>
          <w:b/>
          <w:bCs/>
          <w:color w:val="000000" w:themeColor="text1"/>
          <w:sz w:val="24"/>
          <w:szCs w:val="24"/>
        </w:rPr>
        <w:t>*</w:t>
      </w:r>
      <w:r w:rsidRPr="00FF7031">
        <w:rPr>
          <w:color w:val="000000" w:themeColor="text1"/>
          <w:sz w:val="24"/>
          <w:szCs w:val="24"/>
        </w:rPr>
        <w:t>.</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На пути стоит одноклассник. Тебе надо пройти. Что ты сделаешь?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обойду, не потревожив;</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отодвину и пройду;</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смотря какое будет настроение.</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заметил среди гостей невзрачную девочку (мальчика),которая (который) одиноко сидит в стороне. Что ты 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ничего, какое мое дело;</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не знаю заранее, как сложатся обстоятельства;</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подойду и непременно заговорю.</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опаздываешь в школу. Видишь, что кому-то стало плохо. Что ты 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тороплюсь в школу;</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если кто-то бросится на помощь, я тоже пойду;</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звоню по телефону 03, останавливаю прохожих...</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Твои соседи переезжают на новую квартиру. Они старые. Как ты поступишь?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предложу свою помощь;</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я не вмешиваюсь в чужую жизнь;</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если попросят, я, конечно, помогу.</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узнал, что твой одноклассник несправедливо наказан. Как ты поступишь в этом случае?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очень сержусь и ругаю обидчика последними словами;</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ничего: жизнь вообще несправедлива;</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вступаюсь за обиженного.</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дежурный. Подметая пол, ты нашел деньги. Что 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они мои, раз я их нашел;</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завтра спрошу, кто их потерял;</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может быть, возьму себе.</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пишешь контрольную работу. На что ты рассчитываешь?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на шпаргалки;</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на усталость учителя: авось, пропустит;</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на свои знания.</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пришел на уборку школы и видишь, что все уже трудятся. Что ты предпримешь?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поболтаюсь немного, потом видно будет;</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ухожу немедленно домой, если не будут отмечать присутствующих;</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присоединюсь к кому-нибудь, стану работать с ним.</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Некий волшебник предлагает тебе устроить твою жизнь обеспеченной без необходимости учиться. Что ты ему ответишь?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соглашусь с благодарностью;</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сначала узнаю, скольким он обеспечил таким образом существование;</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отказываюсь решительно.</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Тебя учитель просит выполнить общественное поручение. Выполнять его не хочется. Как ты поступишь?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забываю про него, вспомню, когда потребуют отчет;</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выполняю, конечно;</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увиливаю, ищу причины, чтобы отказаться.</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был на экскурсии в замечательном, но малоизвестном музее. Сообщишь ли ты кому-нибудь об этом?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да, непременно скажу и постараюсь сводить их в музей;</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не знаю, как придется;</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зачем говорить, пусть каждый решает, что ему надо.</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Решается вопрос, кто бы мог выполнить полезную для твоего класса работу. Ты знаешь, что способен это сделать. Как ты поступишь?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поднимаю руку и сообщаю о своем желании сделать работу;</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сижу и жду, когда кто-то назовет мою фамилию;</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я слишком дорожу своим личным временем, чтобы соглашаться.</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Уроки закончились, ты собрался идти домой. И вот говорят; «Есть важное дело. Надо». Как ты поступишь?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напомню о праве на отдых;</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делаю, раз надо;</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посмотрю, что скажут остальные.</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С тобой разговаривают оскорбительным тоном. Как тык этому относишься?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отвечаю тем же;</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не замечаю, это не имеет значения для меня;</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разрываю все отношения с этим человеком.</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Ты узнал, что школу закрыли по каким-то причинам. Как ты реагируешь?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бесконечно рад, гуляю, наслаждаюсь жизнью;</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обеспокоен, думаю, как дальше учиться;</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буду ждать новых сообщений.</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Что ты чувствуешь, когда на твоих глазах хвалят кого-то из твоих одноклассников?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ужасно завидую, мне неудобно;</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я рад, потому что и у меня есть свои достоинства;</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мне все равно.</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Тебе подарили красивую необычной формы авторучку. На улице взрослые мальчишки требуют отдать подарок им. Что ты 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отдаю – здоровье дороже;</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постараюсь убежать, говорю, что ручки у меня нет;</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подарков не отдаю, сражаюсь с ними.</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Уезжая надолго из дома, как ты себя чувствуешь вдали?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быстро начинаю скучать;</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хорошо себя чувствую, лучше, чем дома;</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не замечал.</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Тебя просят послать книги в детский дом. Что ты делаешь?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отбираю интересное и приношу;</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ненужных книг у меня нет;</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если все принесут, я тоже кое-что отберу.</w:t>
      </w:r>
    </w:p>
    <w:p w:rsidR="009E1D7B" w:rsidRPr="00FF7031" w:rsidRDefault="009E1D7B" w:rsidP="006D2C42">
      <w:pPr>
        <w:pStyle w:val="26"/>
        <w:keepNext/>
        <w:widowControl/>
        <w:numPr>
          <w:ilvl w:val="0"/>
          <w:numId w:val="18"/>
        </w:numPr>
        <w:spacing w:line="240" w:lineRule="auto"/>
        <w:ind w:right="440" w:firstLine="0"/>
        <w:rPr>
          <w:color w:val="000000" w:themeColor="text1"/>
          <w:sz w:val="24"/>
          <w:szCs w:val="24"/>
        </w:rPr>
      </w:pPr>
      <w:r w:rsidRPr="00FF7031">
        <w:rPr>
          <w:color w:val="000000" w:themeColor="text1"/>
          <w:sz w:val="24"/>
          <w:szCs w:val="24"/>
        </w:rPr>
        <w:t xml:space="preserve">Когда ты слышишь о подвиге человека, что чаще всего приходит тебе в голову? </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а) у этого человека был, конечно, свой личный интерес;</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б) человеку просто повезло прославиться;</w:t>
      </w:r>
    </w:p>
    <w:p w:rsidR="009E1D7B" w:rsidRPr="00FF7031" w:rsidRDefault="009E1D7B" w:rsidP="006D2C42">
      <w:pPr>
        <w:pStyle w:val="26"/>
        <w:keepNext/>
        <w:widowControl/>
        <w:numPr>
          <w:ilvl w:val="1"/>
          <w:numId w:val="18"/>
        </w:numPr>
        <w:spacing w:line="240" w:lineRule="auto"/>
        <w:ind w:right="440" w:firstLine="0"/>
        <w:rPr>
          <w:color w:val="000000" w:themeColor="text1"/>
          <w:sz w:val="24"/>
          <w:szCs w:val="24"/>
        </w:rPr>
      </w:pPr>
      <w:r w:rsidRPr="00FF7031">
        <w:rPr>
          <w:color w:val="000000" w:themeColor="text1"/>
          <w:sz w:val="24"/>
          <w:szCs w:val="24"/>
        </w:rPr>
        <w:t>в) уважаю таких людей и не перестаю восхищаться ими.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Большое спасибо за ответы!</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bCs/>
          <w:color w:val="000000" w:themeColor="text1"/>
          <w:sz w:val="24"/>
          <w:szCs w:val="24"/>
        </w:rPr>
        <w:t>Обработка полученных данных</w:t>
      </w:r>
      <w:r w:rsidRPr="00FF7031">
        <w:rPr>
          <w:color w:val="000000" w:themeColor="text1"/>
          <w:sz w:val="24"/>
          <w:szCs w:val="24"/>
        </w:rPr>
        <w:t>. Количество выборов, сделанных школьниками в каждом случае, необходимо подсчитать и выразить в процентном отношении к общему числу учащихся. Показателем, свидетельствующим о достаточной нравственной воспитанности учащихся, является количество выборов от 10 и более в следующих вариантах:</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Графа а. Сосчитать * на вопросы 1, 4, 11, 12, 18, 19.</w:t>
      </w:r>
      <w:r w:rsidRPr="00FF7031">
        <w:rPr>
          <w:color w:val="000000" w:themeColor="text1"/>
          <w:sz w:val="24"/>
          <w:szCs w:val="24"/>
        </w:rPr>
        <w:br/>
      </w:r>
      <w:r w:rsidR="00254FB1" w:rsidRPr="00FF7031">
        <w:rPr>
          <w:color w:val="000000" w:themeColor="text1"/>
          <w:sz w:val="24"/>
          <w:szCs w:val="24"/>
        </w:rPr>
        <w:t xml:space="preserve">       Графа б. </w:t>
      </w:r>
      <w:r w:rsidRPr="00FF7031">
        <w:rPr>
          <w:color w:val="000000" w:themeColor="text1"/>
          <w:sz w:val="24"/>
          <w:szCs w:val="24"/>
        </w:rPr>
        <w:t>Сосчитать * на вопросы 6, 10, 13, 15, 16.</w:t>
      </w:r>
      <w:r w:rsidRPr="00FF7031">
        <w:rPr>
          <w:color w:val="000000" w:themeColor="text1"/>
          <w:sz w:val="24"/>
          <w:szCs w:val="24"/>
        </w:rPr>
        <w:br/>
      </w:r>
      <w:r w:rsidR="00254FB1" w:rsidRPr="00FF7031">
        <w:rPr>
          <w:color w:val="000000" w:themeColor="text1"/>
          <w:sz w:val="24"/>
          <w:szCs w:val="24"/>
        </w:rPr>
        <w:t xml:space="preserve">        </w:t>
      </w:r>
      <w:r w:rsidRPr="00FF7031">
        <w:rPr>
          <w:color w:val="000000" w:themeColor="text1"/>
          <w:sz w:val="24"/>
          <w:szCs w:val="24"/>
        </w:rPr>
        <w:t>Графа        в.        Сосчитать * на вопросы 2, 3, 5, 7, 8, 9, 14, 17, 20.</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Показателем, свидетельствующим о некоторой безнравственной ориентации, эгоистической позиции, является количество выборов от 10 и более в следующих вариантах:</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Графа  а.  Сосчитать * на вопросы 2, 3, 6, 7, 9, 10, 13, 15, 16, 17, 20.</w:t>
      </w:r>
      <w:r w:rsidRPr="00FF7031">
        <w:rPr>
          <w:color w:val="000000" w:themeColor="text1"/>
          <w:sz w:val="24"/>
          <w:szCs w:val="24"/>
        </w:rPr>
        <w:br/>
      </w:r>
      <w:r w:rsidR="00254FB1" w:rsidRPr="00FF7031">
        <w:rPr>
          <w:color w:val="000000" w:themeColor="text1"/>
          <w:sz w:val="24"/>
          <w:szCs w:val="24"/>
        </w:rPr>
        <w:t xml:space="preserve">       </w:t>
      </w:r>
      <w:r w:rsidRPr="00FF7031">
        <w:rPr>
          <w:color w:val="000000" w:themeColor="text1"/>
          <w:sz w:val="24"/>
          <w:szCs w:val="24"/>
        </w:rPr>
        <w:t>Графа б. Сосчитать * на вопросы 1, 4, 5, 8, 14, 18, 19.</w:t>
      </w:r>
      <w:r w:rsidRPr="00FF7031">
        <w:rPr>
          <w:color w:val="000000" w:themeColor="text1"/>
          <w:sz w:val="24"/>
          <w:szCs w:val="24"/>
        </w:rPr>
        <w:br/>
      </w:r>
      <w:r w:rsidR="00254FB1" w:rsidRPr="00FF7031">
        <w:rPr>
          <w:color w:val="000000" w:themeColor="text1"/>
          <w:sz w:val="24"/>
          <w:szCs w:val="24"/>
        </w:rPr>
        <w:t xml:space="preserve">      </w:t>
      </w:r>
      <w:r w:rsidRPr="00FF7031">
        <w:rPr>
          <w:color w:val="000000" w:themeColor="text1"/>
          <w:sz w:val="24"/>
          <w:szCs w:val="24"/>
        </w:rPr>
        <w:t>Графа       в.       Сосчитать * на вопросы 11, 12.</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Показателем, свидетельствующим о несформированности нравственных отношений, неустойчивом, импульсивном поведении, является оставшееся количество выборов, где предпочтение явно не обнаруживается.</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jc w:val="right"/>
        <w:rPr>
          <w:color w:val="000000" w:themeColor="text1"/>
          <w:sz w:val="24"/>
          <w:szCs w:val="24"/>
        </w:rPr>
      </w:pPr>
      <w:r w:rsidRPr="00FF7031">
        <w:rPr>
          <w:color w:val="000000" w:themeColor="text1"/>
          <w:sz w:val="24"/>
          <w:szCs w:val="24"/>
        </w:rPr>
        <w:t>Приложение 2.</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Субъективный тест классного руководителя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Цель: изучение сформированности нравственного уровня развития и воспитания младших школьников.</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Процедура предусматривает:</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анализ поступков, мотивов поведения обучающихся;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сравнение с диагностической картой показателей;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регистрацию результатов наблюдений в таблицу.</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Диагностическая карта показателей.</w:t>
      </w:r>
    </w:p>
    <w:tbl>
      <w:tblPr>
        <w:tblStyle w:val="afff0"/>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1309"/>
        <w:gridCol w:w="2513"/>
        <w:gridCol w:w="2513"/>
        <w:gridCol w:w="2513"/>
      </w:tblGrid>
      <w:tr w:rsidR="009E1D7B" w:rsidRPr="00FF7031" w:rsidTr="00254FB1">
        <w:trPr>
          <w:trHeight w:val="153"/>
        </w:trPr>
        <w:tc>
          <w:tcPr>
            <w:tcW w:w="1101" w:type="dxa"/>
            <w:vMerge w:val="restart"/>
            <w:textDirection w:val="btLr"/>
          </w:tcPr>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Показатель</w:t>
            </w:r>
          </w:p>
        </w:tc>
        <w:tc>
          <w:tcPr>
            <w:tcW w:w="1309" w:type="dxa"/>
            <w:vMerge w:val="restart"/>
          </w:tcPr>
          <w:p w:rsidR="009E1D7B" w:rsidRPr="00FF7031" w:rsidRDefault="009E1D7B" w:rsidP="003A6088">
            <w:pPr>
              <w:pStyle w:val="26"/>
              <w:keepNext/>
              <w:widowControl/>
              <w:spacing w:line="240" w:lineRule="auto"/>
              <w:ind w:right="209" w:firstLine="0"/>
              <w:jc w:val="center"/>
              <w:rPr>
                <w:b/>
                <w:color w:val="000000" w:themeColor="text1"/>
                <w:sz w:val="24"/>
                <w:szCs w:val="24"/>
              </w:rPr>
            </w:pPr>
            <w:r w:rsidRPr="00FF7031">
              <w:rPr>
                <w:b/>
                <w:color w:val="000000" w:themeColor="text1"/>
                <w:sz w:val="24"/>
                <w:szCs w:val="24"/>
              </w:rPr>
              <w:t>Критерии</w:t>
            </w:r>
          </w:p>
        </w:tc>
        <w:tc>
          <w:tcPr>
            <w:tcW w:w="7539" w:type="dxa"/>
            <w:gridSpan w:val="3"/>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Признаки проявляются</w:t>
            </w:r>
          </w:p>
        </w:tc>
      </w:tr>
      <w:tr w:rsidR="009E1D7B" w:rsidRPr="00FF7031" w:rsidTr="00AA45AA">
        <w:trPr>
          <w:trHeight w:val="1045"/>
        </w:trPr>
        <w:tc>
          <w:tcPr>
            <w:tcW w:w="1101" w:type="dxa"/>
            <w:vMerge/>
            <w:textDirection w:val="btLr"/>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1309" w:type="dxa"/>
            <w:vMerge/>
          </w:tcPr>
          <w:p w:rsidR="009E1D7B" w:rsidRPr="00FF7031" w:rsidRDefault="009E1D7B" w:rsidP="003A6088">
            <w:pPr>
              <w:pStyle w:val="26"/>
              <w:keepNext/>
              <w:widowControl/>
              <w:spacing w:line="240" w:lineRule="auto"/>
              <w:ind w:right="440" w:firstLine="0"/>
              <w:rPr>
                <w:b/>
                <w:color w:val="000000" w:themeColor="text1"/>
                <w:sz w:val="24"/>
                <w:szCs w:val="24"/>
              </w:rPr>
            </w:pPr>
          </w:p>
        </w:tc>
        <w:tc>
          <w:tcPr>
            <w:tcW w:w="2513" w:type="dxa"/>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Ярко</w:t>
            </w:r>
          </w:p>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3 балла</w:t>
            </w:r>
          </w:p>
        </w:tc>
        <w:tc>
          <w:tcPr>
            <w:tcW w:w="2513" w:type="dxa"/>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Средне</w:t>
            </w:r>
          </w:p>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2 балла</w:t>
            </w:r>
          </w:p>
        </w:tc>
        <w:tc>
          <w:tcPr>
            <w:tcW w:w="2513" w:type="dxa"/>
          </w:tcPr>
          <w:p w:rsidR="009E1D7B" w:rsidRPr="00FF7031" w:rsidRDefault="009E1D7B" w:rsidP="003A6088">
            <w:pPr>
              <w:pStyle w:val="26"/>
              <w:keepNext/>
              <w:widowControl/>
              <w:spacing w:line="240" w:lineRule="auto"/>
              <w:ind w:right="440" w:firstLine="0"/>
              <w:jc w:val="center"/>
              <w:rPr>
                <w:b/>
                <w:color w:val="000000" w:themeColor="text1"/>
                <w:sz w:val="24"/>
                <w:szCs w:val="24"/>
              </w:rPr>
            </w:pPr>
            <w:r w:rsidRPr="00FF7031">
              <w:rPr>
                <w:b/>
                <w:color w:val="000000" w:themeColor="text1"/>
                <w:sz w:val="24"/>
                <w:szCs w:val="24"/>
              </w:rPr>
              <w:t>Слабо проявляются или отсутствуют 1 балл</w:t>
            </w:r>
          </w:p>
        </w:tc>
      </w:tr>
      <w:tr w:rsidR="009E1D7B" w:rsidRPr="00FF7031" w:rsidTr="00AA45AA">
        <w:trPr>
          <w:trHeight w:val="1134"/>
        </w:trPr>
        <w:tc>
          <w:tcPr>
            <w:tcW w:w="1101" w:type="dxa"/>
            <w:vMerge w:val="restart"/>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Социальная культура</w:t>
            </w:r>
          </w:p>
        </w:tc>
        <w:tc>
          <w:tcPr>
            <w:tcW w:w="1309"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Долг, товарищество, ответствен-</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ность</w:t>
            </w:r>
          </w:p>
        </w:tc>
        <w:tc>
          <w:tcPr>
            <w:tcW w:w="2513" w:type="dxa"/>
          </w:tcPr>
          <w:p w:rsidR="009E1D7B" w:rsidRPr="00FF7031" w:rsidRDefault="009E1D7B" w:rsidP="003A6088">
            <w:pPr>
              <w:pStyle w:val="26"/>
              <w:keepNext/>
              <w:widowControl/>
              <w:spacing w:line="240" w:lineRule="auto"/>
              <w:ind w:right="29" w:firstLine="0"/>
              <w:rPr>
                <w:color w:val="000000" w:themeColor="text1"/>
                <w:sz w:val="24"/>
                <w:szCs w:val="24"/>
              </w:rPr>
            </w:pPr>
            <w:r w:rsidRPr="00FF7031">
              <w:rPr>
                <w:color w:val="000000" w:themeColor="text1"/>
                <w:sz w:val="24"/>
                <w:szCs w:val="24"/>
              </w:rPr>
              <w:t>Охотно выполняет общественные поручения и побуждает к этому других.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Без особого желания выполняет поручения, необходим контроль учителя.</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Уклоняется от выполнения поручений, безответственный.</w:t>
            </w:r>
          </w:p>
        </w:tc>
      </w:tr>
      <w:tr w:rsidR="009E1D7B" w:rsidRPr="00FF7031" w:rsidTr="00AA45AA">
        <w:trPr>
          <w:trHeight w:val="1134"/>
        </w:trPr>
        <w:tc>
          <w:tcPr>
            <w:tcW w:w="1101" w:type="dxa"/>
            <w:vMerge/>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9E1D7B" w:rsidP="003A6088">
            <w:pPr>
              <w:pStyle w:val="26"/>
              <w:keepNext/>
              <w:widowControl/>
              <w:spacing w:line="240" w:lineRule="auto"/>
              <w:ind w:right="67" w:firstLine="0"/>
              <w:rPr>
                <w:color w:val="000000" w:themeColor="text1"/>
                <w:sz w:val="24"/>
                <w:szCs w:val="24"/>
              </w:rPr>
            </w:pPr>
            <w:r w:rsidRPr="00FF7031">
              <w:rPr>
                <w:color w:val="000000" w:themeColor="text1"/>
                <w:sz w:val="24"/>
                <w:szCs w:val="24"/>
              </w:rPr>
              <w:t>Трудолюбие</w:t>
            </w:r>
          </w:p>
        </w:tc>
        <w:tc>
          <w:tcPr>
            <w:tcW w:w="2513" w:type="dxa"/>
          </w:tcPr>
          <w:p w:rsidR="009E1D7B" w:rsidRPr="00FF7031" w:rsidRDefault="009E1D7B" w:rsidP="003A6088">
            <w:pPr>
              <w:pStyle w:val="26"/>
              <w:keepNext/>
              <w:widowControl/>
              <w:tabs>
                <w:tab w:val="left" w:pos="2268"/>
                <w:tab w:val="left" w:pos="2297"/>
              </w:tabs>
              <w:spacing w:line="240" w:lineRule="auto"/>
              <w:ind w:right="29" w:firstLine="0"/>
              <w:rPr>
                <w:color w:val="000000" w:themeColor="text1"/>
                <w:sz w:val="24"/>
                <w:szCs w:val="24"/>
              </w:rPr>
            </w:pPr>
            <w:r w:rsidRPr="00FF7031">
              <w:rPr>
                <w:color w:val="000000" w:themeColor="text1"/>
                <w:sz w:val="24"/>
                <w:szCs w:val="24"/>
              </w:rPr>
              <w:t>Понимает общественную значимость труда, имеет навык самообслуживания, умеет организовать труд других</w:t>
            </w:r>
          </w:p>
        </w:tc>
        <w:tc>
          <w:tcPr>
            <w:tcW w:w="2513" w:type="dxa"/>
          </w:tcPr>
          <w:p w:rsidR="009E1D7B" w:rsidRPr="00FF7031" w:rsidRDefault="009E1D7B" w:rsidP="003A6088">
            <w:pPr>
              <w:pStyle w:val="26"/>
              <w:keepNext/>
              <w:widowControl/>
              <w:spacing w:line="240" w:lineRule="auto"/>
              <w:ind w:right="-10" w:firstLine="0"/>
              <w:rPr>
                <w:color w:val="000000" w:themeColor="text1"/>
                <w:sz w:val="24"/>
                <w:szCs w:val="24"/>
              </w:rPr>
            </w:pPr>
            <w:r w:rsidRPr="00FF7031">
              <w:rPr>
                <w:color w:val="000000" w:themeColor="text1"/>
                <w:sz w:val="24"/>
                <w:szCs w:val="24"/>
              </w:rPr>
              <w:t>Трудится при наличии соревнования или конкуренции</w:t>
            </w:r>
          </w:p>
        </w:tc>
        <w:tc>
          <w:tcPr>
            <w:tcW w:w="2513" w:type="dxa"/>
          </w:tcPr>
          <w:p w:rsidR="009E1D7B" w:rsidRPr="00FF7031" w:rsidRDefault="009E1D7B" w:rsidP="003A6088">
            <w:pPr>
              <w:pStyle w:val="26"/>
              <w:keepNext/>
              <w:widowControl/>
              <w:spacing w:line="240" w:lineRule="auto"/>
              <w:ind w:right="93" w:firstLine="0"/>
              <w:rPr>
                <w:color w:val="000000" w:themeColor="text1"/>
                <w:sz w:val="24"/>
                <w:szCs w:val="24"/>
              </w:rPr>
            </w:pPr>
            <w:r w:rsidRPr="00FF7031">
              <w:rPr>
                <w:color w:val="000000" w:themeColor="text1"/>
                <w:sz w:val="24"/>
                <w:szCs w:val="24"/>
              </w:rPr>
              <w:t>Уклоняется от труда даже при наличии требований.</w:t>
            </w:r>
          </w:p>
        </w:tc>
      </w:tr>
      <w:tr w:rsidR="009E1D7B" w:rsidRPr="00FF7031" w:rsidTr="00AA45AA">
        <w:trPr>
          <w:trHeight w:val="1134"/>
        </w:trPr>
        <w:tc>
          <w:tcPr>
            <w:tcW w:w="1101" w:type="dxa"/>
            <w:vMerge/>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EB7E1F" w:rsidP="003A6088">
            <w:pPr>
              <w:pStyle w:val="26"/>
              <w:keepNext/>
              <w:widowControl/>
              <w:spacing w:line="240" w:lineRule="auto"/>
              <w:ind w:firstLine="0"/>
              <w:rPr>
                <w:color w:val="000000" w:themeColor="text1"/>
                <w:sz w:val="24"/>
                <w:szCs w:val="24"/>
              </w:rPr>
            </w:pPr>
            <w:r w:rsidRPr="00FF7031">
              <w:rPr>
                <w:color w:val="000000" w:themeColor="text1"/>
                <w:sz w:val="24"/>
                <w:szCs w:val="24"/>
              </w:rPr>
              <w:t>Дисциплини</w:t>
            </w:r>
            <w:r w:rsidR="009E1D7B" w:rsidRPr="00FF7031">
              <w:rPr>
                <w:color w:val="000000" w:themeColor="text1"/>
                <w:sz w:val="24"/>
                <w:szCs w:val="24"/>
              </w:rPr>
              <w:t>рованность, отношение к учёбе</w:t>
            </w:r>
          </w:p>
        </w:tc>
        <w:tc>
          <w:tcPr>
            <w:tcW w:w="2513" w:type="dxa"/>
          </w:tcPr>
          <w:p w:rsidR="009E1D7B" w:rsidRPr="00FF7031" w:rsidRDefault="009E1D7B" w:rsidP="003A6088">
            <w:pPr>
              <w:pStyle w:val="26"/>
              <w:keepNext/>
              <w:widowControl/>
              <w:spacing w:line="240" w:lineRule="auto"/>
              <w:ind w:right="29" w:firstLine="0"/>
              <w:rPr>
                <w:color w:val="000000" w:themeColor="text1"/>
                <w:sz w:val="24"/>
                <w:szCs w:val="24"/>
              </w:rPr>
            </w:pPr>
            <w:r w:rsidRPr="00FF7031">
              <w:rPr>
                <w:color w:val="000000" w:themeColor="text1"/>
                <w:sz w:val="24"/>
                <w:szCs w:val="24"/>
              </w:rPr>
              <w:t>Примерно ведёт себя в школе и дома и призывает к этому других.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Соблюдает правила поведения при контроле со стороны старших.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Нарушает дисциплину, слабо реагирует на внешнее воздействие.</w:t>
            </w:r>
          </w:p>
        </w:tc>
      </w:tr>
      <w:tr w:rsidR="009E1D7B" w:rsidRPr="00FF7031" w:rsidTr="00AA45AA">
        <w:trPr>
          <w:trHeight w:val="1134"/>
        </w:trPr>
        <w:tc>
          <w:tcPr>
            <w:tcW w:w="1101" w:type="dxa"/>
            <w:vMerge w:val="restart"/>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Семейная культура</w:t>
            </w:r>
          </w:p>
        </w:tc>
        <w:tc>
          <w:tcPr>
            <w:tcW w:w="1309"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Следование семейным ценностям</w:t>
            </w:r>
          </w:p>
        </w:tc>
        <w:tc>
          <w:tcPr>
            <w:tcW w:w="2513" w:type="dxa"/>
          </w:tcPr>
          <w:p w:rsidR="009E1D7B" w:rsidRPr="00FF7031" w:rsidRDefault="009E1D7B" w:rsidP="003A6088">
            <w:pPr>
              <w:pStyle w:val="26"/>
              <w:keepNext/>
              <w:widowControl/>
              <w:spacing w:line="240" w:lineRule="auto"/>
              <w:ind w:right="29" w:firstLine="0"/>
              <w:rPr>
                <w:color w:val="000000" w:themeColor="text1"/>
                <w:sz w:val="24"/>
                <w:szCs w:val="24"/>
              </w:rPr>
            </w:pPr>
            <w:r w:rsidRPr="00FF7031">
              <w:rPr>
                <w:color w:val="000000" w:themeColor="text1"/>
                <w:sz w:val="24"/>
                <w:szCs w:val="24"/>
              </w:rPr>
              <w:t>Знает и следует ценностям семьи, отстаивает их в споре</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Знает и частично следует ценностям семьи.</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Ценности семьи не интересуют.</w:t>
            </w:r>
          </w:p>
        </w:tc>
      </w:tr>
      <w:tr w:rsidR="009E1D7B" w:rsidRPr="00FF7031" w:rsidTr="00AA45AA">
        <w:trPr>
          <w:trHeight w:val="1134"/>
        </w:trPr>
        <w:tc>
          <w:tcPr>
            <w:tcW w:w="1101" w:type="dxa"/>
            <w:vMerge/>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Уважение, забота о родителях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Почитает родителей, проявляет о них заботу.</w:t>
            </w:r>
          </w:p>
        </w:tc>
        <w:tc>
          <w:tcPr>
            <w:tcW w:w="2513" w:type="dxa"/>
          </w:tcPr>
          <w:p w:rsidR="009E1D7B" w:rsidRPr="00FF7031" w:rsidRDefault="009E1D7B" w:rsidP="003A6088">
            <w:pPr>
              <w:pStyle w:val="26"/>
              <w:keepNext/>
              <w:widowControl/>
              <w:spacing w:line="240" w:lineRule="auto"/>
              <w:ind w:right="-10" w:firstLine="0"/>
              <w:rPr>
                <w:color w:val="000000" w:themeColor="text1"/>
                <w:sz w:val="24"/>
                <w:szCs w:val="24"/>
              </w:rPr>
            </w:pPr>
            <w:r w:rsidRPr="00FF7031">
              <w:rPr>
                <w:color w:val="000000" w:themeColor="text1"/>
                <w:sz w:val="24"/>
                <w:szCs w:val="24"/>
              </w:rPr>
              <w:t>Проявляет уважение к родителям, иногда проявляет о них заботу.</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Считает, что родители должны заботиться о нём.</w:t>
            </w:r>
          </w:p>
        </w:tc>
      </w:tr>
      <w:tr w:rsidR="009E1D7B" w:rsidRPr="00FF7031" w:rsidTr="00AA45AA">
        <w:trPr>
          <w:trHeight w:val="1134"/>
        </w:trPr>
        <w:tc>
          <w:tcPr>
            <w:tcW w:w="1101" w:type="dxa"/>
            <w:vMerge/>
            <w:textDirection w:val="btLr"/>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Авторитет семьи </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Воспринимает семейную иерархию, уважает старших. Побуждает других поступать также.</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Ситуативно вопринимает семейную иерархию, не всегда проявляет уважение к старшим</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Не признает авторитет старших членов семьи, склонен к бродяжничеству.</w:t>
            </w:r>
          </w:p>
        </w:tc>
      </w:tr>
      <w:tr w:rsidR="009E1D7B" w:rsidRPr="00FF7031" w:rsidTr="00AA45AA">
        <w:trPr>
          <w:trHeight w:val="1134"/>
        </w:trPr>
        <w:tc>
          <w:tcPr>
            <w:tcW w:w="1101" w:type="dxa"/>
            <w:vMerge w:val="restart"/>
            <w:textDirection w:val="btLr"/>
            <w:vAlign w:val="center"/>
          </w:tcPr>
          <w:p w:rsidR="009E1D7B" w:rsidRPr="00FF7031" w:rsidRDefault="00AA45AA"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Л</w:t>
            </w:r>
            <w:r w:rsidR="005C164E" w:rsidRPr="00FF7031">
              <w:rPr>
                <w:color w:val="000000" w:themeColor="text1"/>
                <w:sz w:val="24"/>
                <w:szCs w:val="24"/>
              </w:rPr>
              <w:t>и</w:t>
            </w:r>
            <w:r w:rsidR="009E1D7B" w:rsidRPr="00FF7031">
              <w:rPr>
                <w:color w:val="000000" w:themeColor="text1"/>
                <w:sz w:val="24"/>
                <w:szCs w:val="24"/>
              </w:rPr>
              <w:t>чно</w:t>
            </w:r>
            <w:r w:rsidRPr="00FF7031">
              <w:rPr>
                <w:color w:val="000000" w:themeColor="text1"/>
                <w:sz w:val="24"/>
                <w:szCs w:val="24"/>
              </w:rPr>
              <w:t>стная культура</w:t>
            </w:r>
          </w:p>
        </w:tc>
        <w:tc>
          <w:tcPr>
            <w:tcW w:w="1309"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Доброта, отзывчивость</w:t>
            </w:r>
          </w:p>
        </w:tc>
        <w:tc>
          <w:tcPr>
            <w:tcW w:w="2513" w:type="dxa"/>
          </w:tcPr>
          <w:p w:rsidR="009E1D7B" w:rsidRPr="00FF7031" w:rsidRDefault="009E1D7B" w:rsidP="003A6088">
            <w:pPr>
              <w:pStyle w:val="26"/>
              <w:keepNext/>
              <w:widowControl/>
              <w:spacing w:line="240" w:lineRule="auto"/>
              <w:ind w:right="29" w:firstLine="0"/>
              <w:rPr>
                <w:color w:val="000000" w:themeColor="text1"/>
                <w:sz w:val="24"/>
                <w:szCs w:val="24"/>
              </w:rPr>
            </w:pPr>
            <w:r w:rsidRPr="00FF7031">
              <w:rPr>
                <w:color w:val="000000" w:themeColor="text1"/>
                <w:sz w:val="24"/>
                <w:szCs w:val="24"/>
              </w:rPr>
              <w:t>Добрый, заботливый, охотно помогает всем, кто нуждается в его помощи.</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Помогает другим если поручит учитель.</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Недоброжелателен, груб со сверстниками и старшими.</w:t>
            </w:r>
          </w:p>
        </w:tc>
      </w:tr>
      <w:tr w:rsidR="009E1D7B" w:rsidRPr="00FF7031" w:rsidTr="00AA45AA">
        <w:trPr>
          <w:trHeight w:val="1134"/>
        </w:trPr>
        <w:tc>
          <w:tcPr>
            <w:tcW w:w="1101"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Честность</w:t>
            </w:r>
          </w:p>
        </w:tc>
        <w:tc>
          <w:tcPr>
            <w:tcW w:w="2513" w:type="dxa"/>
          </w:tcPr>
          <w:p w:rsidR="009E1D7B" w:rsidRPr="00FF7031" w:rsidRDefault="009E1D7B" w:rsidP="003A6088">
            <w:pPr>
              <w:pStyle w:val="26"/>
              <w:keepNext/>
              <w:widowControl/>
              <w:spacing w:line="240" w:lineRule="auto"/>
              <w:ind w:right="29" w:firstLine="0"/>
              <w:rPr>
                <w:color w:val="000000" w:themeColor="text1"/>
                <w:sz w:val="24"/>
                <w:szCs w:val="24"/>
              </w:rPr>
            </w:pPr>
            <w:r w:rsidRPr="00FF7031">
              <w:rPr>
                <w:color w:val="000000" w:themeColor="text1"/>
                <w:sz w:val="24"/>
                <w:szCs w:val="24"/>
              </w:rPr>
              <w:t>Верен слову, правдив, добровольно признается в своих поступках.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Не требует честности от других, не всегда выполняет поручения, в поступках признается лишь после замечаний старших.</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Часто неискренен, обманывает старших и сверстников.</w:t>
            </w:r>
          </w:p>
        </w:tc>
      </w:tr>
      <w:tr w:rsidR="009E1D7B" w:rsidRPr="00FF7031" w:rsidTr="00AA45AA">
        <w:trPr>
          <w:trHeight w:val="1134"/>
        </w:trPr>
        <w:tc>
          <w:tcPr>
            <w:tcW w:w="1101" w:type="dxa"/>
            <w:vMerge/>
          </w:tcPr>
          <w:p w:rsidR="009E1D7B" w:rsidRPr="00FF7031" w:rsidRDefault="009E1D7B" w:rsidP="003A6088">
            <w:pPr>
              <w:pStyle w:val="26"/>
              <w:keepNext/>
              <w:widowControl/>
              <w:spacing w:line="240" w:lineRule="auto"/>
              <w:ind w:right="440" w:firstLine="0"/>
              <w:rPr>
                <w:color w:val="000000" w:themeColor="text1"/>
                <w:sz w:val="24"/>
                <w:szCs w:val="24"/>
              </w:rPr>
            </w:pPr>
          </w:p>
        </w:tc>
        <w:tc>
          <w:tcPr>
            <w:tcW w:w="1309"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Милосердие</w:t>
            </w:r>
          </w:p>
        </w:tc>
        <w:tc>
          <w:tcPr>
            <w:tcW w:w="2513" w:type="dxa"/>
          </w:tcPr>
          <w:p w:rsidR="009E1D7B" w:rsidRPr="00FF7031" w:rsidRDefault="009E1D7B" w:rsidP="003A6088">
            <w:pPr>
              <w:pStyle w:val="26"/>
              <w:keepNext/>
              <w:widowControl/>
              <w:tabs>
                <w:tab w:val="left" w:pos="2127"/>
              </w:tabs>
              <w:spacing w:line="240" w:lineRule="auto"/>
              <w:ind w:right="29" w:firstLine="0"/>
              <w:rPr>
                <w:color w:val="000000" w:themeColor="text1"/>
                <w:sz w:val="24"/>
                <w:szCs w:val="24"/>
              </w:rPr>
            </w:pPr>
            <w:r w:rsidRPr="00FF7031">
              <w:rPr>
                <w:color w:val="000000" w:themeColor="text1"/>
                <w:sz w:val="24"/>
                <w:szCs w:val="24"/>
              </w:rPr>
              <w:t>Внимателен к проблемам других, имеет высокий уровень эмпатии, готов прийти на помощь и других призывает к действию.</w:t>
            </w: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 xml:space="preserve">Может иногда помогать другим, инициативу не проявляет. </w:t>
            </w:r>
          </w:p>
          <w:p w:rsidR="009E1D7B" w:rsidRPr="00FF7031" w:rsidRDefault="009E1D7B" w:rsidP="003A6088">
            <w:pPr>
              <w:pStyle w:val="26"/>
              <w:keepNext/>
              <w:widowControl/>
              <w:spacing w:line="240" w:lineRule="auto"/>
              <w:ind w:firstLine="0"/>
              <w:rPr>
                <w:color w:val="000000" w:themeColor="text1"/>
                <w:sz w:val="24"/>
                <w:szCs w:val="24"/>
              </w:rPr>
            </w:pPr>
          </w:p>
        </w:tc>
        <w:tc>
          <w:tcPr>
            <w:tcW w:w="2513" w:type="dxa"/>
          </w:tcPr>
          <w:p w:rsidR="009E1D7B" w:rsidRPr="00FF7031" w:rsidRDefault="009E1D7B" w:rsidP="003A6088">
            <w:pPr>
              <w:pStyle w:val="26"/>
              <w:keepNext/>
              <w:widowControl/>
              <w:spacing w:line="240" w:lineRule="auto"/>
              <w:ind w:firstLine="0"/>
              <w:rPr>
                <w:color w:val="000000" w:themeColor="text1"/>
                <w:sz w:val="24"/>
                <w:szCs w:val="24"/>
              </w:rPr>
            </w:pPr>
            <w:r w:rsidRPr="00FF7031">
              <w:rPr>
                <w:color w:val="000000" w:themeColor="text1"/>
                <w:sz w:val="24"/>
                <w:szCs w:val="24"/>
              </w:rPr>
              <w:t>Держится высокомерно, безразличен к чужому горю.</w:t>
            </w:r>
          </w:p>
        </w:tc>
      </w:tr>
    </w:tbl>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Выявляется три уровня нравственного воспитания: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 xml:space="preserve">Высокий – </w:t>
      </w:r>
      <w:r w:rsidRPr="00FF7031">
        <w:rPr>
          <w:color w:val="000000" w:themeColor="text1"/>
          <w:sz w:val="24"/>
          <w:szCs w:val="24"/>
        </w:rPr>
        <w:t>характеризуется наличием устойчивого положительного опыта и нравственного поведения, с хорошей саморегуляцией и стремлением детей положительно влиять на других.</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Средний</w:t>
      </w:r>
      <w:r w:rsidRPr="00FF7031">
        <w:rPr>
          <w:color w:val="000000" w:themeColor="text1"/>
          <w:sz w:val="24"/>
          <w:szCs w:val="24"/>
        </w:rPr>
        <w:t xml:space="preserve"> – активная позиция не проявляется, частичное проявление нравственных качеств и использование положительного опыта, поведение регулируется взрослыми.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Низкий</w:t>
      </w:r>
      <w:r w:rsidRPr="00FF7031">
        <w:rPr>
          <w:color w:val="000000" w:themeColor="text1"/>
          <w:sz w:val="24"/>
          <w:szCs w:val="24"/>
        </w:rPr>
        <w:t xml:space="preserve"> – слабое проявление положительного поведения, неразвитость саморегуляции и самоорганизации.</w:t>
      </w:r>
    </w:p>
    <w:p w:rsidR="00096518" w:rsidRPr="00FF7031" w:rsidRDefault="00096518"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jc w:val="right"/>
        <w:rPr>
          <w:color w:val="000000" w:themeColor="text1"/>
          <w:sz w:val="24"/>
          <w:szCs w:val="24"/>
        </w:rPr>
      </w:pPr>
      <w:r w:rsidRPr="00FF7031">
        <w:rPr>
          <w:color w:val="000000" w:themeColor="text1"/>
          <w:sz w:val="24"/>
          <w:szCs w:val="24"/>
        </w:rPr>
        <w:t>Приложение 3.</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color w:val="000000" w:themeColor="text1"/>
          <w:sz w:val="24"/>
          <w:szCs w:val="24"/>
        </w:rPr>
        <w:t>Анкета</w:t>
      </w:r>
      <w:r w:rsidRPr="00FF7031">
        <w:rPr>
          <w:b/>
          <w:color w:val="000000" w:themeColor="text1"/>
          <w:sz w:val="24"/>
          <w:szCs w:val="24"/>
        </w:rPr>
        <w:t xml:space="preserve"> «Я и моя семья»</w:t>
      </w:r>
    </w:p>
    <w:p w:rsidR="009E1D7B" w:rsidRPr="00FF7031" w:rsidRDefault="009E1D7B" w:rsidP="003A6088">
      <w:pPr>
        <w:pStyle w:val="26"/>
        <w:keepNext/>
        <w:widowControl/>
        <w:spacing w:line="240" w:lineRule="auto"/>
        <w:ind w:right="440" w:firstLine="0"/>
        <w:rPr>
          <w:b/>
          <w:color w:val="000000" w:themeColor="text1"/>
          <w:sz w:val="24"/>
          <w:szCs w:val="24"/>
        </w:rPr>
      </w:pP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изучение уровня сформированности семейных ценностей и значимости семьи в жизни младшего школьника.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Инструкция:</w:t>
      </w:r>
      <w:r w:rsidRPr="00FF7031">
        <w:rPr>
          <w:color w:val="000000" w:themeColor="text1"/>
          <w:sz w:val="24"/>
          <w:szCs w:val="24"/>
        </w:rPr>
        <w:t xml:space="preserve"> Ребёнку предлагается ответить на 9 вопросов.</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Тебе нравится твоя семья?</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 xml:space="preserve">Нравится </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 очень нравится</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 нравится</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Охотно ли ты выполняешь просьбы и поручения родителей?</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Бывает по-разному</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Нет</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Тебя часто наказывают за проступки?</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Бывает по-разному</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Нет</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Тебе нравится ухаживать и помогать младшим братьям или сестрам?</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Бывает по-разному</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Нет</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Ты хотел бы, чтобы у тебя в будущем была семья похожая на ту в которой ты сейчас живёшь?</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Хотел бы</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 знаю точно</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 хотел бы</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Тебе нравится делать уборку, мыть посуду, выносить мусор?</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Да, делаю сам без просьб</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 всегда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нет</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Часто ли ты слушаешь своих родителей?</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Часто</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Иногда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Почти никогда</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Если родители делают тебе замечание, ты обижаешься на них?</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Бывает по-разному</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Нет</w:t>
      </w:r>
    </w:p>
    <w:p w:rsidR="009E1D7B" w:rsidRPr="00FF7031" w:rsidRDefault="009E1D7B" w:rsidP="006D2C42">
      <w:pPr>
        <w:pStyle w:val="26"/>
        <w:keepNext/>
        <w:widowControl/>
        <w:numPr>
          <w:ilvl w:val="0"/>
          <w:numId w:val="19"/>
        </w:numPr>
        <w:spacing w:line="240" w:lineRule="auto"/>
        <w:ind w:right="440" w:firstLine="0"/>
        <w:rPr>
          <w:color w:val="000000" w:themeColor="text1"/>
          <w:sz w:val="24"/>
          <w:szCs w:val="24"/>
        </w:rPr>
      </w:pPr>
      <w:r w:rsidRPr="00FF7031">
        <w:rPr>
          <w:color w:val="000000" w:themeColor="text1"/>
          <w:sz w:val="24"/>
          <w:szCs w:val="24"/>
        </w:rPr>
        <w:t>Ты часто помогаешь дедушке и бабушке?</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Часто</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Иногда</w:t>
      </w:r>
    </w:p>
    <w:p w:rsidR="009E1D7B" w:rsidRPr="00FF7031" w:rsidRDefault="009E1D7B" w:rsidP="006D2C42">
      <w:pPr>
        <w:pStyle w:val="26"/>
        <w:keepNext/>
        <w:widowControl/>
        <w:numPr>
          <w:ilvl w:val="1"/>
          <w:numId w:val="19"/>
        </w:numPr>
        <w:spacing w:line="240" w:lineRule="auto"/>
        <w:ind w:right="440" w:firstLine="0"/>
        <w:rPr>
          <w:color w:val="000000" w:themeColor="text1"/>
          <w:sz w:val="24"/>
          <w:szCs w:val="24"/>
        </w:rPr>
      </w:pPr>
      <w:r w:rsidRPr="00FF7031">
        <w:rPr>
          <w:color w:val="000000" w:themeColor="text1"/>
          <w:sz w:val="24"/>
          <w:szCs w:val="24"/>
        </w:rPr>
        <w:t>Почти никогда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 xml:space="preserve">Интерпретация </w:t>
      </w:r>
      <w:r w:rsidRPr="00FF7031">
        <w:rPr>
          <w:color w:val="000000" w:themeColor="text1"/>
          <w:sz w:val="24"/>
          <w:szCs w:val="24"/>
        </w:rPr>
        <w:t>результатов (уровни сформированности семейных ценностей):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 xml:space="preserve">Высокий – </w:t>
      </w:r>
      <w:r w:rsidRPr="00FF7031">
        <w:rPr>
          <w:color w:val="000000" w:themeColor="text1"/>
          <w:sz w:val="24"/>
          <w:szCs w:val="24"/>
        </w:rPr>
        <w:t>у детей сформированы основы семейных ценностей, сформировано почитание родителей, уважение к старшим, забота о младших, без напоминания готовы помочь всем членам семьи, готовы передавать семейные ценности своим детям.</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Средний</w:t>
      </w:r>
      <w:r w:rsidRPr="00FF7031">
        <w:rPr>
          <w:color w:val="000000" w:themeColor="text1"/>
          <w:sz w:val="24"/>
          <w:szCs w:val="24"/>
        </w:rPr>
        <w:t xml:space="preserve"> – существует взаимопонимание и взаимопомощь в семье, но семейные ценности не принимаются полностью, есть моменты, которые не устраивают школьника, привлекают больше отдых, досуговые стороны. Такие дети достаточно благополучно чувствуют себя в семье, однако бывают разногласия и непонимание, с отстаиванием своих интересов. Ориентированы на деятельность по удовольствию.</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Низкий</w:t>
      </w:r>
      <w:r w:rsidRPr="00FF7031">
        <w:rPr>
          <w:color w:val="000000" w:themeColor="text1"/>
          <w:sz w:val="24"/>
          <w:szCs w:val="24"/>
        </w:rPr>
        <w:t xml:space="preserve"> – школьники в семье чувствуют себя некомфортно, неохотно участвуют в семейных делах, предпочитают деятельность по удовольствию. Испытывают серьёзные затруднения в установлении контактов между членами семьи. Могут совершать побеги из дома. Нередко семья воспринимается ими как враждебная среда, пребывание в которой для них невыносимо. Часто у школьников отмечаются нарушения нервно-психического здоровья.</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jc w:val="right"/>
        <w:rPr>
          <w:color w:val="000000" w:themeColor="text1"/>
          <w:sz w:val="24"/>
          <w:szCs w:val="24"/>
        </w:rPr>
      </w:pPr>
      <w:r w:rsidRPr="00FF7031">
        <w:rPr>
          <w:color w:val="000000" w:themeColor="text1"/>
          <w:sz w:val="24"/>
          <w:szCs w:val="24"/>
        </w:rPr>
        <w:t>Приложение 4.</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 xml:space="preserve"> «Я разный»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(определение особенностей формирования личностной сферы младших школьников, автор – Н.В.Кулешова)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изучение уровня определения особенностей формирования личностной сферы младших школьников.</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 xml:space="preserve">Инструкция: </w:t>
      </w:r>
      <w:r w:rsidRPr="00FF7031">
        <w:rPr>
          <w:color w:val="000000" w:themeColor="text1"/>
          <w:sz w:val="24"/>
          <w:szCs w:val="24"/>
        </w:rPr>
        <w:t>детям предлагается написать (для первого класса нарисовать) по два слова, которые приходят в голову в связи со словами:</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Семья –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Дом –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Отдых –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Школа –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Труд –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Поступок –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Далее дети должны выстроить написанные слова (рисунки) по порядку личной значимости.</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b/>
          <w:color w:val="000000" w:themeColor="text1"/>
          <w:sz w:val="24"/>
          <w:szCs w:val="24"/>
        </w:rPr>
        <w:t>Критерии оценивания:</w:t>
      </w:r>
    </w:p>
    <w:p w:rsidR="009E1D7B" w:rsidRPr="00FF7031" w:rsidRDefault="009E1D7B" w:rsidP="003A6088">
      <w:pPr>
        <w:pStyle w:val="26"/>
        <w:keepNext/>
        <w:widowControl/>
        <w:spacing w:line="240" w:lineRule="auto"/>
        <w:ind w:right="440" w:firstLine="0"/>
        <w:rPr>
          <w:b/>
          <w:color w:val="000000" w:themeColor="text1"/>
          <w:sz w:val="24"/>
          <w:szCs w:val="24"/>
        </w:rPr>
      </w:pPr>
    </w:p>
    <w:p w:rsidR="009E1D7B" w:rsidRPr="00FF7031" w:rsidRDefault="009E1D7B" w:rsidP="006D2C42">
      <w:pPr>
        <w:pStyle w:val="26"/>
        <w:keepNext/>
        <w:widowControl/>
        <w:numPr>
          <w:ilvl w:val="0"/>
          <w:numId w:val="20"/>
        </w:numPr>
        <w:spacing w:line="240" w:lineRule="auto"/>
        <w:ind w:right="440" w:firstLine="0"/>
        <w:rPr>
          <w:color w:val="000000" w:themeColor="text1"/>
          <w:sz w:val="24"/>
          <w:szCs w:val="24"/>
        </w:rPr>
      </w:pPr>
      <w:r w:rsidRPr="00FF7031">
        <w:rPr>
          <w:i/>
          <w:color w:val="000000" w:themeColor="text1"/>
          <w:sz w:val="24"/>
          <w:szCs w:val="24"/>
        </w:rPr>
        <w:t>Количественный показатель</w:t>
      </w:r>
      <w:r w:rsidRPr="00FF7031">
        <w:rPr>
          <w:color w:val="000000" w:themeColor="text1"/>
          <w:sz w:val="24"/>
          <w:szCs w:val="24"/>
        </w:rPr>
        <w:t xml:space="preserve"> – количество категорий (духовно-нравственная ориентация, духовные ценности и переживания, социальные роли, умения, знания, навыки; интересы, предпочтения; личностные свойства; оценочные суждения).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1 балл – 1-2 определения, относящихся к перечисленным категориям;</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2 балла – 3-5 определений, преимущественно относящихся к категориям социальные роли, интересы, предпочтения.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3 балла – от 6 определений и более, включая более 4 категорий, в том числе характеристику личностных свойств.</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6D2C42">
      <w:pPr>
        <w:pStyle w:val="26"/>
        <w:keepNext/>
        <w:widowControl/>
        <w:numPr>
          <w:ilvl w:val="0"/>
          <w:numId w:val="20"/>
        </w:numPr>
        <w:spacing w:line="240" w:lineRule="auto"/>
        <w:ind w:right="440" w:firstLine="0"/>
        <w:rPr>
          <w:color w:val="000000" w:themeColor="text1"/>
          <w:sz w:val="24"/>
          <w:szCs w:val="24"/>
        </w:rPr>
      </w:pPr>
      <w:r w:rsidRPr="00FF7031">
        <w:rPr>
          <w:i/>
          <w:color w:val="000000" w:themeColor="text1"/>
          <w:sz w:val="24"/>
          <w:szCs w:val="24"/>
        </w:rPr>
        <w:t>Деятельностный показатель</w:t>
      </w:r>
      <w:r w:rsidRPr="00FF7031">
        <w:rPr>
          <w:color w:val="000000" w:themeColor="text1"/>
          <w:sz w:val="24"/>
          <w:szCs w:val="24"/>
        </w:rPr>
        <w:t>.</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1 балл – указывают конкретные действия («я учусь в школе»), свои интересы;</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2 балла – совмещение 1 и 3 уровней, нечто среднее;</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3 балла – указывают социальные роли («я ученик»), обобщенные личностные качества (сильный, смелый).</w:t>
      </w:r>
    </w:p>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6D2C42">
      <w:pPr>
        <w:pStyle w:val="26"/>
        <w:keepNext/>
        <w:widowControl/>
        <w:numPr>
          <w:ilvl w:val="0"/>
          <w:numId w:val="20"/>
        </w:numPr>
        <w:spacing w:line="240" w:lineRule="auto"/>
        <w:ind w:right="440" w:firstLine="0"/>
        <w:rPr>
          <w:color w:val="000000" w:themeColor="text1"/>
          <w:sz w:val="24"/>
          <w:szCs w:val="24"/>
        </w:rPr>
      </w:pPr>
      <w:r w:rsidRPr="00FF7031">
        <w:rPr>
          <w:i/>
          <w:color w:val="000000" w:themeColor="text1"/>
          <w:sz w:val="24"/>
          <w:szCs w:val="24"/>
        </w:rPr>
        <w:t>Качественный показатель</w:t>
      </w:r>
      <w:r w:rsidRPr="00FF7031">
        <w:rPr>
          <w:color w:val="000000" w:themeColor="text1"/>
          <w:sz w:val="24"/>
          <w:szCs w:val="24"/>
        </w:rPr>
        <w:t xml:space="preserve"> – соотношение положительных и отрицательных оценочных суждений.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1 балл – преобладание отрицательных оценочных суждений или равенство отрицательных и положительных суждений (низкое самопринятие или отвержение);</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2 балла – незначительное преобладание положительных суждений или преобладание нейтральных суждений (амбивалентное или недостаточное позитивное самоотношение).</w:t>
      </w:r>
    </w:p>
    <w:p w:rsidR="00096518"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3 балла – преобладание положительных суждений (положительное самопринятие).</w:t>
      </w:r>
    </w:p>
    <w:tbl>
      <w:tblPr>
        <w:tblStyle w:val="afff0"/>
        <w:tblW w:w="0" w:type="auto"/>
        <w:tblLayout w:type="fixed"/>
        <w:tblLook w:val="04A0" w:firstRow="1" w:lastRow="0" w:firstColumn="1" w:lastColumn="0" w:noHBand="0" w:noVBand="1"/>
      </w:tblPr>
      <w:tblGrid>
        <w:gridCol w:w="817"/>
        <w:gridCol w:w="1843"/>
        <w:gridCol w:w="2242"/>
        <w:gridCol w:w="1539"/>
        <w:gridCol w:w="1539"/>
        <w:gridCol w:w="1539"/>
      </w:tblGrid>
      <w:tr w:rsidR="00096518" w:rsidRPr="00FF7031" w:rsidTr="00096518">
        <w:trPr>
          <w:cantSplit/>
          <w:trHeight w:val="1972"/>
        </w:trPr>
        <w:tc>
          <w:tcPr>
            <w:tcW w:w="817"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r w:rsidRPr="00FF7031">
              <w:rPr>
                <w:color w:val="000000" w:themeColor="text1"/>
                <w:sz w:val="24"/>
                <w:szCs w:val="24"/>
              </w:rPr>
              <w:t>№</w:t>
            </w:r>
          </w:p>
        </w:tc>
        <w:tc>
          <w:tcPr>
            <w:tcW w:w="1843" w:type="dxa"/>
            <w:textDirection w:val="btLr"/>
          </w:tcPr>
          <w:p w:rsidR="00096518" w:rsidRPr="00FF7031" w:rsidRDefault="00096518" w:rsidP="003A6088">
            <w:pPr>
              <w:pStyle w:val="26"/>
              <w:keepNext/>
              <w:widowControl/>
              <w:shd w:val="clear" w:color="auto" w:fill="auto"/>
              <w:spacing w:line="240" w:lineRule="auto"/>
              <w:ind w:left="113" w:right="440" w:firstLine="0"/>
              <w:jc w:val="center"/>
              <w:rPr>
                <w:color w:val="000000" w:themeColor="text1"/>
                <w:sz w:val="24"/>
                <w:szCs w:val="24"/>
              </w:rPr>
            </w:pPr>
            <w:r w:rsidRPr="00FF7031">
              <w:rPr>
                <w:color w:val="000000" w:themeColor="text1"/>
                <w:sz w:val="24"/>
                <w:szCs w:val="24"/>
              </w:rPr>
              <w:t>Ф.И. ученика</w:t>
            </w:r>
          </w:p>
        </w:tc>
        <w:tc>
          <w:tcPr>
            <w:tcW w:w="2242" w:type="dxa"/>
            <w:textDirection w:val="btLr"/>
          </w:tcPr>
          <w:p w:rsidR="00096518" w:rsidRPr="00FF7031" w:rsidRDefault="00096518" w:rsidP="003A6088">
            <w:pPr>
              <w:pStyle w:val="26"/>
              <w:keepNext/>
              <w:widowControl/>
              <w:shd w:val="clear" w:color="auto" w:fill="auto"/>
              <w:spacing w:line="240" w:lineRule="auto"/>
              <w:ind w:left="113" w:right="440" w:firstLine="0"/>
              <w:jc w:val="center"/>
              <w:rPr>
                <w:color w:val="000000" w:themeColor="text1"/>
                <w:sz w:val="24"/>
                <w:szCs w:val="24"/>
              </w:rPr>
            </w:pPr>
            <w:r w:rsidRPr="00FF7031">
              <w:rPr>
                <w:color w:val="000000" w:themeColor="text1"/>
                <w:sz w:val="24"/>
                <w:szCs w:val="24"/>
              </w:rPr>
              <w:t>Количественный показатель</w:t>
            </w:r>
          </w:p>
        </w:tc>
        <w:tc>
          <w:tcPr>
            <w:tcW w:w="1539" w:type="dxa"/>
            <w:textDirection w:val="btLr"/>
          </w:tcPr>
          <w:p w:rsidR="00096518" w:rsidRPr="00FF7031" w:rsidRDefault="00096518" w:rsidP="003A6088">
            <w:pPr>
              <w:pStyle w:val="26"/>
              <w:keepNext/>
              <w:widowControl/>
              <w:shd w:val="clear" w:color="auto" w:fill="auto"/>
              <w:spacing w:line="240" w:lineRule="auto"/>
              <w:ind w:left="113" w:right="-12" w:firstLine="0"/>
              <w:jc w:val="center"/>
              <w:rPr>
                <w:color w:val="000000" w:themeColor="text1"/>
                <w:sz w:val="24"/>
                <w:szCs w:val="24"/>
              </w:rPr>
            </w:pPr>
            <w:r w:rsidRPr="00FF7031">
              <w:rPr>
                <w:color w:val="000000" w:themeColor="text1"/>
                <w:sz w:val="24"/>
                <w:szCs w:val="24"/>
              </w:rPr>
              <w:t>Деятельностный показатель</w:t>
            </w:r>
          </w:p>
        </w:tc>
        <w:tc>
          <w:tcPr>
            <w:tcW w:w="1539" w:type="dxa"/>
            <w:textDirection w:val="btLr"/>
          </w:tcPr>
          <w:p w:rsidR="00096518" w:rsidRPr="00FF7031" w:rsidRDefault="00096518" w:rsidP="003A6088">
            <w:pPr>
              <w:pStyle w:val="26"/>
              <w:keepNext/>
              <w:widowControl/>
              <w:shd w:val="clear" w:color="auto" w:fill="auto"/>
              <w:spacing w:line="240" w:lineRule="auto"/>
              <w:ind w:left="113" w:right="440" w:firstLine="0"/>
              <w:jc w:val="center"/>
              <w:rPr>
                <w:color w:val="000000" w:themeColor="text1"/>
                <w:sz w:val="24"/>
                <w:szCs w:val="24"/>
              </w:rPr>
            </w:pPr>
            <w:r w:rsidRPr="00FF7031">
              <w:rPr>
                <w:color w:val="000000" w:themeColor="text1"/>
                <w:sz w:val="24"/>
                <w:szCs w:val="24"/>
              </w:rPr>
              <w:t>Качественный показатель</w:t>
            </w:r>
          </w:p>
        </w:tc>
        <w:tc>
          <w:tcPr>
            <w:tcW w:w="1539" w:type="dxa"/>
            <w:textDirection w:val="btLr"/>
          </w:tcPr>
          <w:p w:rsidR="00096518" w:rsidRPr="00FF7031" w:rsidRDefault="00096518" w:rsidP="003A6088">
            <w:pPr>
              <w:pStyle w:val="26"/>
              <w:keepNext/>
              <w:widowControl/>
              <w:shd w:val="clear" w:color="auto" w:fill="auto"/>
              <w:spacing w:line="240" w:lineRule="auto"/>
              <w:ind w:left="113" w:right="440" w:firstLine="0"/>
              <w:jc w:val="center"/>
              <w:rPr>
                <w:color w:val="000000" w:themeColor="text1"/>
                <w:sz w:val="24"/>
                <w:szCs w:val="24"/>
              </w:rPr>
            </w:pPr>
            <w:r w:rsidRPr="00FF7031">
              <w:rPr>
                <w:color w:val="000000" w:themeColor="text1"/>
                <w:sz w:val="24"/>
                <w:szCs w:val="24"/>
              </w:rPr>
              <w:t>Суммарнеый балл</w:t>
            </w:r>
          </w:p>
        </w:tc>
      </w:tr>
      <w:tr w:rsidR="00096518" w:rsidRPr="00FF7031" w:rsidTr="00096518">
        <w:tc>
          <w:tcPr>
            <w:tcW w:w="817"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843"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2242"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r>
      <w:tr w:rsidR="00096518" w:rsidRPr="00FF7031" w:rsidTr="00096518">
        <w:tc>
          <w:tcPr>
            <w:tcW w:w="817"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843"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2242"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r>
      <w:tr w:rsidR="00096518" w:rsidRPr="00FF7031" w:rsidTr="00096518">
        <w:tc>
          <w:tcPr>
            <w:tcW w:w="817"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843"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2242"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r>
      <w:tr w:rsidR="00096518" w:rsidRPr="00FF7031" w:rsidTr="00096518">
        <w:tc>
          <w:tcPr>
            <w:tcW w:w="817"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843"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2242"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c>
          <w:tcPr>
            <w:tcW w:w="1539" w:type="dxa"/>
          </w:tcPr>
          <w:p w:rsidR="00096518" w:rsidRPr="00FF7031" w:rsidRDefault="00096518" w:rsidP="003A6088">
            <w:pPr>
              <w:pStyle w:val="26"/>
              <w:keepNext/>
              <w:widowControl/>
              <w:shd w:val="clear" w:color="auto" w:fill="auto"/>
              <w:spacing w:line="240" w:lineRule="auto"/>
              <w:ind w:right="440" w:firstLine="0"/>
              <w:rPr>
                <w:color w:val="000000" w:themeColor="text1"/>
                <w:sz w:val="24"/>
                <w:szCs w:val="24"/>
              </w:rPr>
            </w:pPr>
          </w:p>
        </w:tc>
      </w:tr>
    </w:tbl>
    <w:p w:rsidR="009E1D7B" w:rsidRPr="00FF7031" w:rsidRDefault="009E1D7B" w:rsidP="003A6088">
      <w:pPr>
        <w:pStyle w:val="26"/>
        <w:keepNext/>
        <w:widowControl/>
        <w:spacing w:line="240" w:lineRule="auto"/>
        <w:ind w:right="440" w:firstLine="0"/>
        <w:rPr>
          <w:color w:val="000000" w:themeColor="text1"/>
          <w:sz w:val="24"/>
          <w:szCs w:val="24"/>
        </w:rPr>
      </w:pP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Уровни сформированности личностной сферы младшего школьника:</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color w:val="000000" w:themeColor="text1"/>
          <w:sz w:val="24"/>
          <w:szCs w:val="24"/>
        </w:rPr>
        <w:t xml:space="preserve">0-3 б. – </w:t>
      </w:r>
      <w:r w:rsidRPr="00FF7031">
        <w:rPr>
          <w:b/>
          <w:color w:val="000000" w:themeColor="text1"/>
          <w:sz w:val="24"/>
          <w:szCs w:val="24"/>
        </w:rPr>
        <w:t>низкий</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color w:val="000000" w:themeColor="text1"/>
          <w:sz w:val="24"/>
          <w:szCs w:val="24"/>
        </w:rPr>
        <w:t xml:space="preserve">4-6 б. – </w:t>
      </w:r>
      <w:r w:rsidRPr="00FF7031">
        <w:rPr>
          <w:b/>
          <w:color w:val="000000" w:themeColor="text1"/>
          <w:sz w:val="24"/>
          <w:szCs w:val="24"/>
        </w:rPr>
        <w:t>средний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7 б. и выше - </w:t>
      </w:r>
      <w:r w:rsidRPr="00FF7031">
        <w:rPr>
          <w:b/>
          <w:color w:val="000000" w:themeColor="text1"/>
          <w:sz w:val="24"/>
          <w:szCs w:val="24"/>
        </w:rPr>
        <w:t>высокий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Приложение 5.</w:t>
      </w:r>
    </w:p>
    <w:p w:rsidR="009E1D7B" w:rsidRPr="00FF7031" w:rsidRDefault="009E1D7B" w:rsidP="003A6088">
      <w:pPr>
        <w:pStyle w:val="26"/>
        <w:keepNext/>
        <w:widowControl/>
        <w:spacing w:line="240" w:lineRule="auto"/>
        <w:ind w:right="440" w:firstLine="0"/>
        <w:rPr>
          <w:b/>
          <w:bCs/>
          <w:iCs/>
          <w:color w:val="000000" w:themeColor="text1"/>
          <w:sz w:val="24"/>
          <w:szCs w:val="24"/>
        </w:rPr>
      </w:pPr>
      <w:r w:rsidRPr="00FF7031">
        <w:rPr>
          <w:b/>
          <w:bCs/>
          <w:iCs/>
          <w:color w:val="000000" w:themeColor="text1"/>
          <w:sz w:val="24"/>
          <w:szCs w:val="24"/>
        </w:rPr>
        <w:t>Диагностика нравственно-этической культуры младших школьников</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Комплексная диагностика следующих компонентов нравственной воспитанности: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1) знаний (в виде представлений и понятий) о нравственных категориях;</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2) мотивации, отражающей отношения учащихся, как к моральным нормам, так и к поступкам людей в ситуациях межличностного взаимодействия;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3) способов реального поведения в моделируемых ситуациях морального выбора, т. е. действенности нравственных знаний, проявляющихся в обобщенности и переносе определенных форм поведения в различные жизненные ситуации.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Определение уровня сформированности знаний детей о нравственных категориях, нормах осуществляется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обобщенности высказываний детей. Для диагностики представлений и понятий детей о некоторых нравственных категориях и нормах используется </w:t>
      </w:r>
      <w:r w:rsidRPr="00FF7031">
        <w:rPr>
          <w:b/>
          <w:color w:val="000000" w:themeColor="text1"/>
          <w:sz w:val="24"/>
          <w:szCs w:val="24"/>
        </w:rPr>
        <w:t>методика игровых ситуаций</w:t>
      </w:r>
      <w:r w:rsidRPr="00FF7031">
        <w:rPr>
          <w:color w:val="000000" w:themeColor="text1"/>
          <w:sz w:val="24"/>
          <w:szCs w:val="24"/>
        </w:rPr>
        <w:t xml:space="preserve">.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 xml:space="preserve">Дежурная чашка. </w:t>
      </w:r>
    </w:p>
    <w:p w:rsidR="00254FB1"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выяснить понимание детьми понятия "порядочность".</w:t>
      </w:r>
    </w:p>
    <w:p w:rsidR="00254FB1"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Функции:</w:t>
      </w:r>
      <w:r w:rsidRPr="00FF7031">
        <w:rPr>
          <w:color w:val="000000" w:themeColor="text1"/>
          <w:sz w:val="24"/>
          <w:szCs w:val="24"/>
        </w:rPr>
        <w:t xml:space="preserve"> диагностическая, воспитывающая.</w:t>
      </w:r>
    </w:p>
    <w:p w:rsidR="00254FB1"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Организация:</w:t>
      </w:r>
      <w:r w:rsidRPr="00FF7031">
        <w:rPr>
          <w:color w:val="000000" w:themeColor="text1"/>
          <w:sz w:val="24"/>
          <w:szCs w:val="24"/>
        </w:rPr>
        <w:t xml:space="preserve"> </w:t>
      </w:r>
      <w:r w:rsidR="00254FB1" w:rsidRPr="00FF7031">
        <w:rPr>
          <w:color w:val="000000" w:themeColor="text1"/>
          <w:sz w:val="24"/>
          <w:szCs w:val="24"/>
        </w:rPr>
        <w:t>учитель читает рассказ "Чашка".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чуть-чуть отбит. Никто не хотел пить чай из старой чашки.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Противная чашка, - говорили ребята, - хоть бы она скорей разбилась.</w:t>
      </w:r>
      <w:r w:rsidRPr="00FF7031">
        <w:rPr>
          <w:color w:val="000000" w:themeColor="text1"/>
          <w:sz w:val="24"/>
          <w:szCs w:val="24"/>
        </w:rPr>
        <w:br/>
        <w:t xml:space="preserve">Однажды всем ребятам достались новые чашки. Они удивились. А где же старая чашка?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Нет, она не раскололась, не потерялась. Лена, которая в тот день была дежурной, взяла чашку себе. На этот раз чай пили тихо, без ссор и слез.</w:t>
      </w:r>
      <w:r w:rsidRPr="00FF7031">
        <w:rPr>
          <w:color w:val="000000" w:themeColor="text1"/>
          <w:sz w:val="24"/>
          <w:szCs w:val="24"/>
        </w:rPr>
        <w:br/>
        <w:t>- Молодец, Лена, догадалась сделать так, чтобы всем было хорошо, - думали ребята.</w:t>
      </w:r>
      <w:r w:rsidRPr="00FF7031">
        <w:rPr>
          <w:color w:val="000000" w:themeColor="text1"/>
          <w:sz w:val="24"/>
          <w:szCs w:val="24"/>
        </w:rPr>
        <w:br/>
        <w:t xml:space="preserve">И с тех пор дежурные пили чай из старой чашки. Ее так и называли "наша дежурная чашка". (ПоВ.Осеевой.).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Ответ на вопрос </w:t>
      </w:r>
      <w:r w:rsidRPr="00FF7031">
        <w:rPr>
          <w:i/>
          <w:color w:val="000000" w:themeColor="text1"/>
          <w:sz w:val="24"/>
          <w:szCs w:val="24"/>
        </w:rPr>
        <w:t>"Каким одним словом можно назвать поступок Лены?"</w:t>
      </w:r>
      <w:r w:rsidRPr="00FF7031">
        <w:rPr>
          <w:color w:val="000000" w:themeColor="text1"/>
          <w:sz w:val="24"/>
          <w:szCs w:val="24"/>
        </w:rPr>
        <w:t xml:space="preserve"> каждый ученик записывает на карточке.</w:t>
      </w:r>
      <w:r w:rsidRPr="00FF7031">
        <w:rPr>
          <w:color w:val="000000" w:themeColor="text1"/>
          <w:sz w:val="24"/>
          <w:szCs w:val="24"/>
        </w:rPr>
        <w:br/>
        <w:t>Обработка данных: делается вывод о степени осознания детьми сути понятия "порядочность".</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i/>
          <w:color w:val="000000" w:themeColor="text1"/>
          <w:sz w:val="24"/>
          <w:szCs w:val="24"/>
        </w:rPr>
        <w:t>Ромашка</w:t>
      </w:r>
      <w:r w:rsidRPr="00FF7031">
        <w:rPr>
          <w:color w:val="000000" w:themeColor="text1"/>
          <w:sz w:val="24"/>
          <w:szCs w:val="24"/>
        </w:rPr>
        <w:t>.</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определить знание детьми полноты, обобщенности понятий, а также сути некоторых нравственных категорий.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Функции:</w:t>
      </w:r>
      <w:r w:rsidRPr="00FF7031">
        <w:rPr>
          <w:color w:val="000000" w:themeColor="text1"/>
          <w:sz w:val="24"/>
          <w:szCs w:val="24"/>
        </w:rPr>
        <w:t xml:space="preserve"> диагностическая, развивающая, воспитывающая.</w:t>
      </w:r>
      <w:r w:rsidRPr="00FF7031">
        <w:rPr>
          <w:color w:val="000000" w:themeColor="text1"/>
          <w:sz w:val="24"/>
          <w:szCs w:val="24"/>
        </w:rPr>
        <w:br/>
      </w:r>
      <w:r w:rsidRPr="00FF7031">
        <w:rPr>
          <w:b/>
          <w:color w:val="000000" w:themeColor="text1"/>
          <w:sz w:val="24"/>
          <w:szCs w:val="24"/>
        </w:rPr>
        <w:t>Организация:</w:t>
      </w:r>
      <w:r w:rsidRPr="00FF7031">
        <w:rPr>
          <w:color w:val="000000" w:themeColor="text1"/>
          <w:sz w:val="24"/>
          <w:szCs w:val="24"/>
        </w:rPr>
        <w:t xml:space="preserve"> 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понятия, записанного на нем.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Обработка данных: учитель фиксирует высказывания детей с точки зрения полноты, правильности, обобщенности понятия (добро - это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порядочноидр.).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зависть, враждаит. п., соотношение различных понятий ("добро - зло", "истина - ложь" и т. д.).</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Философ.</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выявить умения детей формулировать определения нравственных понятий.</w:t>
      </w:r>
      <w:r w:rsidRPr="00FF7031">
        <w:rPr>
          <w:color w:val="000000" w:themeColor="text1"/>
          <w:sz w:val="24"/>
          <w:szCs w:val="24"/>
        </w:rPr>
        <w:br/>
      </w:r>
      <w:r w:rsidRPr="00FF7031">
        <w:rPr>
          <w:b/>
          <w:color w:val="000000" w:themeColor="text1"/>
          <w:sz w:val="24"/>
          <w:szCs w:val="24"/>
        </w:rPr>
        <w:t>Функции:</w:t>
      </w:r>
      <w:r w:rsidRPr="00FF7031">
        <w:rPr>
          <w:color w:val="000000" w:themeColor="text1"/>
          <w:sz w:val="24"/>
          <w:szCs w:val="24"/>
        </w:rPr>
        <w:t xml:space="preserve"> диагностическая, развивающая, воспитывающая.</w:t>
      </w:r>
      <w:r w:rsidRPr="00FF7031">
        <w:rPr>
          <w:color w:val="000000" w:themeColor="text1"/>
          <w:sz w:val="24"/>
          <w:szCs w:val="24"/>
        </w:rPr>
        <w:br/>
      </w:r>
      <w:r w:rsidRPr="00FF7031">
        <w:rPr>
          <w:b/>
          <w:color w:val="000000" w:themeColor="text1"/>
          <w:sz w:val="24"/>
          <w:szCs w:val="24"/>
        </w:rPr>
        <w:t xml:space="preserve">Организация: </w:t>
      </w:r>
      <w:r w:rsidRPr="00FF7031">
        <w:rPr>
          <w:color w:val="000000" w:themeColor="text1"/>
          <w:sz w:val="24"/>
          <w:szCs w:val="24"/>
        </w:rPr>
        <w:t xml:space="preserve">на доске или на плакате записано несколько определений того или иного нравственного понятия (доброта, мир, долг и др.).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Например:</w:t>
      </w:r>
      <w:r w:rsidRPr="00FF7031">
        <w:rPr>
          <w:color w:val="000000" w:themeColor="text1"/>
          <w:sz w:val="24"/>
          <w:szCs w:val="24"/>
        </w:rPr>
        <w:br/>
        <w:t xml:space="preserve">Счастье - это быть здоровым.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Счастье – это успехи в учебе.</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Счастье - хорошие друзья.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Счастье – это мир в семье.</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Счастье - это мир на Земле.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Счастье - это, когда тебя понимают.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Счастье – это свобода.</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Счастье - это много денег.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Счастье – это получение удовольствия.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Счастье - это власть над людьми.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Каждый ученик выбирает четыре определения и мотивирует свой выбор.</w:t>
      </w:r>
      <w:r w:rsidRPr="00FF7031">
        <w:rPr>
          <w:color w:val="000000" w:themeColor="text1"/>
          <w:sz w:val="24"/>
          <w:szCs w:val="24"/>
        </w:rPr>
        <w:br/>
        <w:t xml:space="preserve">Обработка данных: осуществляется качественный анализ ответов детей.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i/>
          <w:color w:val="000000" w:themeColor="text1"/>
          <w:sz w:val="24"/>
          <w:szCs w:val="24"/>
        </w:rPr>
        <w:t>Словарь добродетелей</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 xml:space="preserve">Цель: </w:t>
      </w:r>
      <w:r w:rsidRPr="00FF7031">
        <w:rPr>
          <w:color w:val="000000" w:themeColor="text1"/>
          <w:sz w:val="24"/>
          <w:szCs w:val="24"/>
        </w:rPr>
        <w:t>определить уровень сформированности у младших школьников этических представлений и понятий (полнота, степень существенности, мера обобщенности).</w:t>
      </w:r>
      <w:r w:rsidRPr="00FF7031">
        <w:rPr>
          <w:color w:val="000000" w:themeColor="text1"/>
          <w:sz w:val="24"/>
          <w:szCs w:val="24"/>
        </w:rPr>
        <w:br/>
      </w:r>
      <w:r w:rsidRPr="00FF7031">
        <w:rPr>
          <w:b/>
          <w:color w:val="000000" w:themeColor="text1"/>
          <w:sz w:val="24"/>
          <w:szCs w:val="24"/>
        </w:rPr>
        <w:t>Функции:</w:t>
      </w:r>
      <w:r w:rsidRPr="00FF7031">
        <w:rPr>
          <w:color w:val="000000" w:themeColor="text1"/>
          <w:sz w:val="24"/>
          <w:szCs w:val="24"/>
        </w:rPr>
        <w:t xml:space="preserve"> диагностическая, развивающая, коррекционная.</w:t>
      </w:r>
      <w:r w:rsidRPr="00FF7031">
        <w:rPr>
          <w:color w:val="000000" w:themeColor="text1"/>
          <w:sz w:val="24"/>
          <w:szCs w:val="24"/>
        </w:rPr>
        <w:br/>
      </w:r>
      <w:r w:rsidRPr="00FF7031">
        <w:rPr>
          <w:b/>
          <w:color w:val="000000" w:themeColor="text1"/>
          <w:sz w:val="24"/>
          <w:szCs w:val="24"/>
        </w:rPr>
        <w:t>Организация:</w:t>
      </w:r>
      <w:r w:rsidRPr="00FF7031">
        <w:rPr>
          <w:color w:val="000000" w:themeColor="text1"/>
          <w:sz w:val="24"/>
          <w:szCs w:val="24"/>
        </w:rPr>
        <w:t xml:space="preserve"> с детьми проводится традиционная в рамках модели </w:t>
      </w:r>
      <w:r w:rsidRPr="00FF7031">
        <w:rPr>
          <w:i/>
          <w:color w:val="000000" w:themeColor="text1"/>
          <w:sz w:val="24"/>
          <w:szCs w:val="24"/>
        </w:rPr>
        <w:t>"Ориентир"</w:t>
      </w:r>
      <w:r w:rsidRPr="00FF7031">
        <w:rPr>
          <w:color w:val="000000" w:themeColor="text1"/>
          <w:sz w:val="24"/>
          <w:szCs w:val="24"/>
        </w:rPr>
        <w:t xml:space="preserve"> игра </w:t>
      </w:r>
      <w:r w:rsidRPr="00FF7031">
        <w:rPr>
          <w:i/>
          <w:color w:val="000000" w:themeColor="text1"/>
          <w:sz w:val="24"/>
          <w:szCs w:val="24"/>
        </w:rPr>
        <w:t>"Волшебный сундучок"</w:t>
      </w:r>
      <w:r w:rsidRPr="00FF7031">
        <w:rPr>
          <w:color w:val="000000" w:themeColor="text1"/>
          <w:sz w:val="24"/>
          <w:szCs w:val="24"/>
        </w:rPr>
        <w:t>. Организуется она необычно: в течение трех дней дети "путешествуют" со словами-добродетелями по алфавиту от "А" до "Я" соответственно остановкам:</w:t>
      </w:r>
      <w:r w:rsidRPr="00FF7031">
        <w:rPr>
          <w:color w:val="000000" w:themeColor="text1"/>
          <w:sz w:val="24"/>
          <w:szCs w:val="24"/>
        </w:rPr>
        <w:br/>
        <w:t>1."Аккуратность-любовь".</w:t>
      </w:r>
      <w:r w:rsidRPr="00FF7031">
        <w:rPr>
          <w:color w:val="000000" w:themeColor="text1"/>
          <w:sz w:val="24"/>
          <w:szCs w:val="24"/>
        </w:rPr>
        <w:br/>
        <w:t>2."Миролюбие-сострадание".</w:t>
      </w:r>
      <w:r w:rsidRPr="00FF7031">
        <w:rPr>
          <w:color w:val="000000" w:themeColor="text1"/>
          <w:sz w:val="24"/>
          <w:szCs w:val="24"/>
        </w:rPr>
        <w:br/>
        <w:t xml:space="preserve">3."Творчество-щедрость".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На остановках учитель (экспериментатор) инструктирует детей: каждый вынимает из "волшебного сундучка" своеобразную по форме, разноцветную книжку-малышку - "словарь добродетелей", подписывает его.</w:t>
      </w:r>
      <w:r w:rsidRPr="00FF7031">
        <w:rPr>
          <w:color w:val="000000" w:themeColor="text1"/>
          <w:sz w:val="24"/>
          <w:szCs w:val="24"/>
        </w:rPr>
        <w:br/>
        <w:t>На первой странице словаря выписаны все слова-добродетели, эти же слова записаны по одному на отдельной странице.</w:t>
      </w:r>
      <w:r w:rsidRPr="00FF7031">
        <w:rPr>
          <w:color w:val="000000" w:themeColor="text1"/>
          <w:sz w:val="24"/>
          <w:szCs w:val="24"/>
        </w:rPr>
        <w:br/>
        <w:t xml:space="preserve">На первой остановке "Аккуратность - любовь" для проработки даются слова: аккуратность, благодарность, вежливость, верность, дисциплинированность, доброта, дружелюбие, заботливость, любовь.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По условию игры каждый ребенок должен письменно объяснить (по выбору) значения не менее пяти слов. Кроме этого, он должен сверить свое объяснение слов с эталоном - на каждой странице, где дети дают объяснение, внизу имеется запись "Сверь со словарем" и дается трактовка понятия по словарю.</w:t>
      </w:r>
      <w:r w:rsidRPr="00FF7031">
        <w:rPr>
          <w:color w:val="000000" w:themeColor="text1"/>
          <w:sz w:val="24"/>
          <w:szCs w:val="24"/>
        </w:rPr>
        <w:br/>
        <w:t xml:space="preserve">После завершения работы класс делится на микрогруппы (не более 5 человек), в которых дети обмениваются мнениями, рассматривают книжки-малышки, подсчитывают общее количество объясненных слов-добродетелей и т. п.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Аналогично в игровой форме проводится работа и на следующих остановках.</w:t>
      </w:r>
      <w:r w:rsidRPr="00FF7031">
        <w:rPr>
          <w:color w:val="000000" w:themeColor="text1"/>
          <w:sz w:val="24"/>
          <w:szCs w:val="24"/>
        </w:rPr>
        <w:br/>
        <w:t xml:space="preserve">На остановке "Миролюбие - сострадание" объясняются слова: миролюбие, мужество, нежность, ответственность, правдивость, скромность, совестливость, справедливость, сострадание. Остановка "Творчество - щедрость" предполагает объяснение значений слов и выражений: творчество, трудолюбие, уважение, умение прощать, умение радоваться, целеустремленность, честность, чуткость, щедрость. </w:t>
      </w:r>
    </w:p>
    <w:p w:rsidR="009E1D7B" w:rsidRPr="00FF7031" w:rsidRDefault="009E1D7B" w:rsidP="003A6088">
      <w:pPr>
        <w:pStyle w:val="26"/>
        <w:keepNext/>
        <w:widowControl/>
        <w:spacing w:line="240" w:lineRule="auto"/>
        <w:ind w:right="440" w:firstLine="0"/>
        <w:rPr>
          <w:b/>
          <w:color w:val="000000" w:themeColor="text1"/>
          <w:sz w:val="24"/>
          <w:szCs w:val="24"/>
        </w:rPr>
      </w:pPr>
      <w:r w:rsidRPr="00FF7031">
        <w:rPr>
          <w:color w:val="000000" w:themeColor="text1"/>
          <w:sz w:val="24"/>
          <w:szCs w:val="24"/>
        </w:rPr>
        <w:t>Обработка данных: осуществляется качественный анализ знаний детей.</w:t>
      </w:r>
      <w:r w:rsidRPr="00FF7031">
        <w:rPr>
          <w:color w:val="000000" w:themeColor="text1"/>
          <w:sz w:val="24"/>
          <w:szCs w:val="24"/>
        </w:rPr>
        <w:br/>
        <w:t>Примечание: "Словарь добродетелей" остается у каждого ребенка в личном пользовании.</w:t>
      </w:r>
      <w:r w:rsidRPr="00FF7031">
        <w:rPr>
          <w:color w:val="000000" w:themeColor="text1"/>
          <w:sz w:val="24"/>
          <w:szCs w:val="24"/>
        </w:rPr>
        <w:br/>
      </w:r>
      <w:r w:rsidRPr="00FF7031">
        <w:rPr>
          <w:b/>
          <w:color w:val="000000" w:themeColor="text1"/>
          <w:sz w:val="24"/>
          <w:szCs w:val="24"/>
        </w:rPr>
        <w:t>Игровые ситуации.</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i/>
          <w:color w:val="000000" w:themeColor="text1"/>
          <w:sz w:val="24"/>
          <w:szCs w:val="24"/>
        </w:rPr>
        <w:t>Реши задачу</w:t>
      </w:r>
      <w:r w:rsidRPr="00FF7031">
        <w:rPr>
          <w:color w:val="000000" w:themeColor="text1"/>
          <w:sz w:val="24"/>
          <w:szCs w:val="24"/>
        </w:rPr>
        <w:t>.</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изучить отношение детей к поступкам окружающих.</w:t>
      </w:r>
      <w:r w:rsidRPr="00FF7031">
        <w:rPr>
          <w:color w:val="000000" w:themeColor="text1"/>
          <w:sz w:val="24"/>
          <w:szCs w:val="24"/>
        </w:rPr>
        <w:br/>
      </w:r>
      <w:r w:rsidRPr="00FF7031">
        <w:rPr>
          <w:b/>
          <w:color w:val="000000" w:themeColor="text1"/>
          <w:sz w:val="24"/>
          <w:szCs w:val="24"/>
        </w:rPr>
        <w:t xml:space="preserve">Функции: </w:t>
      </w:r>
      <w:r w:rsidRPr="00FF7031">
        <w:rPr>
          <w:color w:val="000000" w:themeColor="text1"/>
          <w:sz w:val="24"/>
          <w:szCs w:val="24"/>
        </w:rPr>
        <w:t>диагностическая, воспитывающая.</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Организация:</w:t>
      </w:r>
      <w:r w:rsidRPr="00FF7031">
        <w:rPr>
          <w:color w:val="000000" w:themeColor="text1"/>
          <w:sz w:val="24"/>
          <w:szCs w:val="24"/>
        </w:rPr>
        <w:t xml:space="preserve"> 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r w:rsidRPr="00FF7031">
        <w:rPr>
          <w:color w:val="000000" w:themeColor="text1"/>
          <w:sz w:val="24"/>
          <w:szCs w:val="24"/>
        </w:rPr>
        <w:br/>
      </w:r>
      <w:r w:rsidRPr="00FF7031">
        <w:rPr>
          <w:i/>
          <w:color w:val="000000" w:themeColor="text1"/>
          <w:sz w:val="24"/>
          <w:szCs w:val="24"/>
        </w:rPr>
        <w:t>Задача 1.</w:t>
      </w:r>
      <w:r w:rsidRPr="00FF7031">
        <w:rPr>
          <w:color w:val="000000" w:themeColor="text1"/>
          <w:sz w:val="24"/>
          <w:szCs w:val="24"/>
        </w:rPr>
        <w:t xml:space="preserve"> Жил в лесу волчонок с матерью. Ушла мать на охоту. Словил волчонка человек, положил в мешок и принес в город. Посредине комнаты мешок положил. (Е.Чарушин.). Что скажете охотнику?</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i/>
          <w:color w:val="000000" w:themeColor="text1"/>
          <w:sz w:val="24"/>
          <w:szCs w:val="24"/>
        </w:rPr>
        <w:t>Задача 2.</w:t>
      </w:r>
      <w:r w:rsidRPr="00FF7031">
        <w:rPr>
          <w:color w:val="000000" w:themeColor="text1"/>
          <w:sz w:val="24"/>
          <w:szCs w:val="24"/>
        </w:rPr>
        <w:t xml:space="preserve"> Жил в лесу волчонок со своей матерью. Ушла мать на охоту, а волчонок заблудился. Вы увидели его, и вам показалось, что мать его оставила. Ваши действия?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i/>
          <w:color w:val="000000" w:themeColor="text1"/>
          <w:sz w:val="24"/>
          <w:szCs w:val="24"/>
        </w:rPr>
        <w:t>Задача 3.</w:t>
      </w:r>
      <w:r w:rsidRPr="00FF7031">
        <w:rPr>
          <w:color w:val="000000" w:themeColor="text1"/>
          <w:sz w:val="24"/>
          <w:szCs w:val="24"/>
        </w:rPr>
        <w:t xml:space="preserve"> 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 - все кости переломает. Но не был бы Волк волком. Если намерится что-то своровать - сворует. (З.Беспалый.) Ваше отношение к намерению Волка?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i/>
          <w:color w:val="000000" w:themeColor="text1"/>
          <w:sz w:val="24"/>
          <w:szCs w:val="24"/>
        </w:rPr>
        <w:t>Задача 4.</w:t>
      </w:r>
      <w:r w:rsidRPr="00FF7031">
        <w:rPr>
          <w:color w:val="000000" w:themeColor="text1"/>
          <w:sz w:val="24"/>
          <w:szCs w:val="24"/>
        </w:rPr>
        <w:t xml:space="preserve"> На уроке математики детям дается задача: человек весной надрезал ствол березы и получил за день пять литров сока. Сколько сока он получит за десять дней? Как вы относитесь к подобным действиям людей?</w:t>
      </w:r>
      <w:r w:rsidRPr="00FF7031">
        <w:rPr>
          <w:color w:val="000000" w:themeColor="text1"/>
          <w:sz w:val="24"/>
          <w:szCs w:val="24"/>
        </w:rPr>
        <w:br/>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 поступках людей. </w:t>
      </w:r>
    </w:p>
    <w:p w:rsidR="009E1D7B" w:rsidRPr="00FF7031" w:rsidRDefault="009E1D7B" w:rsidP="003A6088">
      <w:pPr>
        <w:pStyle w:val="26"/>
        <w:keepNext/>
        <w:widowControl/>
        <w:spacing w:line="240" w:lineRule="auto"/>
        <w:ind w:right="440" w:firstLine="0"/>
        <w:rPr>
          <w:b/>
          <w:i/>
          <w:color w:val="000000" w:themeColor="text1"/>
          <w:sz w:val="24"/>
          <w:szCs w:val="24"/>
        </w:rPr>
      </w:pPr>
      <w:r w:rsidRPr="00FF7031">
        <w:rPr>
          <w:b/>
          <w:i/>
          <w:color w:val="000000" w:themeColor="text1"/>
          <w:sz w:val="24"/>
          <w:szCs w:val="24"/>
        </w:rPr>
        <w:t>Волшебный стул.</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Цель:</w:t>
      </w:r>
      <w:r w:rsidRPr="00FF7031">
        <w:rPr>
          <w:color w:val="000000" w:themeColor="text1"/>
          <w:sz w:val="24"/>
          <w:szCs w:val="24"/>
        </w:rPr>
        <w:t xml:space="preserve"> выявить отношение детей к поступкам одноклассников, к качествам их личности. </w:t>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b/>
          <w:color w:val="000000" w:themeColor="text1"/>
          <w:sz w:val="24"/>
          <w:szCs w:val="24"/>
        </w:rPr>
        <w:t>Функции:</w:t>
      </w:r>
      <w:r w:rsidRPr="00FF7031">
        <w:rPr>
          <w:color w:val="000000" w:themeColor="text1"/>
          <w:sz w:val="24"/>
          <w:szCs w:val="24"/>
        </w:rPr>
        <w:t xml:space="preserve"> диагностическая, воспитывающая, коррекционная.</w:t>
      </w:r>
      <w:r w:rsidRPr="00FF7031">
        <w:rPr>
          <w:color w:val="000000" w:themeColor="text1"/>
          <w:sz w:val="24"/>
          <w:szCs w:val="24"/>
        </w:rPr>
        <w:br/>
      </w:r>
      <w:r w:rsidRPr="00FF7031">
        <w:rPr>
          <w:b/>
          <w:color w:val="000000" w:themeColor="text1"/>
          <w:sz w:val="24"/>
          <w:szCs w:val="24"/>
        </w:rPr>
        <w:t>Организация:</w:t>
      </w:r>
      <w:r w:rsidRPr="00FF7031">
        <w:rPr>
          <w:color w:val="000000" w:themeColor="text1"/>
          <w:sz w:val="24"/>
          <w:szCs w:val="24"/>
        </w:rPr>
        <w:t xml:space="preserve"> организуется игра "Волшебный стул" (идея Н. Е. Щурковой).</w:t>
      </w:r>
      <w:r w:rsidRPr="00FF7031">
        <w:rPr>
          <w:color w:val="000000" w:themeColor="text1"/>
          <w:sz w:val="24"/>
          <w:szCs w:val="24"/>
        </w:rPr>
        <w:br/>
        <w:t>Перед игрой учитель обращает внимание ребят на то, что каждый человек хорош по-своему: один - прекрасно поет; другой - приветлив, добр к людям, всегда готов помочь; третий - надежен в деле и т. п.</w:t>
      </w:r>
      <w:r w:rsidRPr="00FF7031">
        <w:rPr>
          <w:color w:val="000000" w:themeColor="text1"/>
          <w:sz w:val="24"/>
          <w:szCs w:val="24"/>
        </w:rPr>
        <w:br/>
        <w:t>Дети делятся на группы по 4 - 5 человек. Один садится на "волшебный" стул, а остальные поочередно говорят только о хороших его (ее) поступках и качествах личности. Например: "Марина вежливая, потому что...", "Она добрая, так как..." и др. Подобным образом через обсуждение в микроколлективах проходят все дети. Игра может быть организована в несколько этапов (дней), чтобы ребята не устали, не потеряли к ней интерес.</w:t>
      </w:r>
      <w:r w:rsidRPr="00FF7031">
        <w:rPr>
          <w:color w:val="000000" w:themeColor="text1"/>
          <w:sz w:val="24"/>
          <w:szCs w:val="24"/>
        </w:rPr>
        <w:br/>
      </w:r>
    </w:p>
    <w:p w:rsidR="009E1D7B" w:rsidRPr="00FF7031" w:rsidRDefault="009E1D7B" w:rsidP="003A6088">
      <w:pPr>
        <w:pStyle w:val="26"/>
        <w:keepNext/>
        <w:widowControl/>
        <w:spacing w:line="240" w:lineRule="auto"/>
        <w:ind w:right="440" w:firstLine="0"/>
        <w:rPr>
          <w:color w:val="000000" w:themeColor="text1"/>
          <w:sz w:val="24"/>
          <w:szCs w:val="24"/>
        </w:rPr>
      </w:pPr>
      <w:r w:rsidRPr="00FF7031">
        <w:rPr>
          <w:color w:val="000000" w:themeColor="text1"/>
          <w:sz w:val="24"/>
          <w:szCs w:val="24"/>
        </w:rPr>
        <w:t xml:space="preserve">Обработка данных: делается качественный анализ результатов на основе фиксации данных (учитель избирает свободную форму записи). За основу берутся такие показатели, как умение оценивать поступки, качества одноклассников, эмоционально выражать свое отношение к их действиям и др. </w:t>
      </w:r>
      <w:r w:rsidRPr="00FF7031">
        <w:rPr>
          <w:b/>
          <w:color w:val="000000" w:themeColor="text1"/>
          <w:sz w:val="24"/>
          <w:szCs w:val="24"/>
        </w:rPr>
        <w:t xml:space="preserve"> </w:t>
      </w:r>
    </w:p>
    <w:p w:rsidR="000F42A9" w:rsidRPr="00FF7031" w:rsidRDefault="000F42A9" w:rsidP="003A6088">
      <w:pPr>
        <w:keepNext/>
        <w:rPr>
          <w:color w:val="000000" w:themeColor="text1"/>
        </w:rPr>
      </w:pPr>
    </w:p>
    <w:p w:rsidR="00653A76" w:rsidRPr="00FF7031" w:rsidRDefault="00653A76" w:rsidP="003A6088">
      <w:pPr>
        <w:pStyle w:val="afe"/>
        <w:keepNext/>
        <w:spacing w:line="240" w:lineRule="auto"/>
        <w:jc w:val="center"/>
        <w:rPr>
          <w:sz w:val="24"/>
        </w:rPr>
      </w:pPr>
      <w:bookmarkStart w:id="205" w:name="_Toc288394104"/>
      <w:bookmarkStart w:id="206" w:name="_Toc288410571"/>
      <w:bookmarkStart w:id="207" w:name="_Toc288410700"/>
      <w:bookmarkStart w:id="208" w:name="_Toc488748049"/>
      <w:r w:rsidRPr="00FF7031">
        <w:rPr>
          <w:sz w:val="24"/>
        </w:rPr>
        <w:t>Программа формирования экологической культуры,</w:t>
      </w:r>
      <w:r w:rsidR="005A70ED" w:rsidRPr="00FF7031">
        <w:rPr>
          <w:sz w:val="24"/>
        </w:rPr>
        <w:t xml:space="preserve"> </w:t>
      </w:r>
      <w:r w:rsidRPr="00FF7031">
        <w:rPr>
          <w:sz w:val="24"/>
        </w:rPr>
        <w:t>здорового и безопасного образа жизни</w:t>
      </w:r>
      <w:bookmarkEnd w:id="205"/>
      <w:bookmarkEnd w:id="206"/>
      <w:bookmarkEnd w:id="207"/>
      <w:bookmarkEnd w:id="208"/>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FF7031">
        <w:rPr>
          <w:rStyle w:val="Zag11"/>
          <w:rFonts w:ascii="Times New Roman" w:hAnsi="Times New Roman"/>
          <w:color w:val="auto"/>
          <w:sz w:val="24"/>
          <w:szCs w:val="24"/>
        </w:rPr>
        <w:t xml:space="preserve">ФГОС НОО </w:t>
      </w:r>
      <w:r w:rsidRPr="00FF7031">
        <w:rPr>
          <w:rStyle w:val="Zag11"/>
          <w:rFonts w:ascii="Times New Roman" w:hAnsi="Times New Roman"/>
          <w:color w:val="auto"/>
          <w:sz w:val="24"/>
          <w:szCs w:val="24"/>
        </w:rPr>
        <w:t xml:space="preserve">— комплексная программа формирования </w:t>
      </w:r>
      <w:r w:rsidRPr="00FF7031">
        <w:rPr>
          <w:rStyle w:val="Zag11"/>
          <w:rFonts w:ascii="Times New Roman" w:hAnsi="Times New Roman"/>
          <w:color w:val="auto"/>
          <w:spacing w:val="2"/>
          <w:sz w:val="24"/>
          <w:szCs w:val="24"/>
        </w:rPr>
        <w:t>у обучающихся знаний, установок, личностных ориентиров</w:t>
      </w:r>
      <w:r w:rsidR="005A70ED" w:rsidRPr="00FF7031">
        <w:rPr>
          <w:rStyle w:val="Zag11"/>
          <w:rFonts w:ascii="Times New Roman" w:hAnsi="Times New Roman"/>
          <w:color w:val="auto"/>
          <w:spacing w:val="2"/>
          <w:sz w:val="24"/>
          <w:szCs w:val="24"/>
        </w:rPr>
        <w:t xml:space="preserve"> </w:t>
      </w:r>
      <w:r w:rsidRPr="00FF7031">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FF7031">
        <w:rPr>
          <w:rStyle w:val="Zag11"/>
          <w:rFonts w:ascii="Times New Roman" w:hAnsi="Times New Roman"/>
          <w:color w:val="auto"/>
          <w:sz w:val="24"/>
          <w:szCs w:val="24"/>
        </w:rPr>
        <w:t>е</w:t>
      </w:r>
      <w:r w:rsidRPr="00FF7031">
        <w:rPr>
          <w:rStyle w:val="Zag11"/>
          <w:rFonts w:ascii="Times New Roman" w:hAnsi="Times New Roman"/>
          <w:color w:val="auto"/>
          <w:sz w:val="24"/>
          <w:szCs w:val="24"/>
        </w:rPr>
        <w:t xml:space="preserve">нка. </w:t>
      </w:r>
    </w:p>
    <w:p w:rsidR="00653A76" w:rsidRPr="00FF7031" w:rsidRDefault="00653A76" w:rsidP="003A6088">
      <w:pPr>
        <w:pStyle w:val="a3"/>
        <w:keepNext/>
        <w:spacing w:line="240" w:lineRule="auto"/>
        <w:ind w:firstLine="0"/>
        <w:rPr>
          <w:rStyle w:val="Zag11"/>
          <w:rFonts w:ascii="Times New Roman" w:hAnsi="Times New Roman"/>
          <w:color w:val="auto"/>
          <w:spacing w:val="2"/>
          <w:sz w:val="24"/>
          <w:szCs w:val="24"/>
        </w:rPr>
      </w:pPr>
      <w:r w:rsidRPr="00FF7031">
        <w:rPr>
          <w:rStyle w:val="Zag11"/>
          <w:rFonts w:ascii="Times New Roman" w:hAnsi="Times New Roman"/>
          <w:color w:val="auto"/>
          <w:spacing w:val="2"/>
          <w:sz w:val="24"/>
          <w:szCs w:val="24"/>
        </w:rPr>
        <w:t>Программа построена на основе общенациональных цен</w:t>
      </w:r>
      <w:r w:rsidRPr="00FF7031">
        <w:rPr>
          <w:rStyle w:val="Zag11"/>
          <w:rFonts w:ascii="Times New Roman" w:hAnsi="Times New Roman"/>
          <w:color w:val="auto"/>
          <w:sz w:val="24"/>
          <w:szCs w:val="24"/>
        </w:rPr>
        <w:t xml:space="preserve">ностей российского общества, таких, как гражданственность, </w:t>
      </w:r>
      <w:r w:rsidRPr="00FF7031">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5A70ED" w:rsidRPr="00FF7031">
        <w:rPr>
          <w:rStyle w:val="Zag11"/>
          <w:rFonts w:ascii="Times New Roman" w:hAnsi="Times New Roman"/>
          <w:color w:val="auto"/>
          <w:spacing w:val="2"/>
          <w:sz w:val="24"/>
          <w:szCs w:val="24"/>
        </w:rPr>
        <w:t xml:space="preserve"> </w:t>
      </w:r>
      <w:r w:rsidRPr="00FF7031">
        <w:rPr>
          <w:rStyle w:val="Zag11"/>
          <w:rFonts w:ascii="Times New Roman" w:hAnsi="Times New Roman"/>
          <w:color w:val="auto"/>
          <w:sz w:val="24"/>
          <w:szCs w:val="24"/>
        </w:rPr>
        <w:t xml:space="preserve">экологическую грамотность, действовать предусмотрительно, </w:t>
      </w:r>
      <w:r w:rsidRPr="00FF7031">
        <w:rPr>
          <w:rStyle w:val="Zag11"/>
          <w:rFonts w:ascii="Times New Roman" w:hAnsi="Times New Roman"/>
          <w:color w:val="auto"/>
          <w:spacing w:val="2"/>
          <w:sz w:val="24"/>
          <w:szCs w:val="24"/>
        </w:rPr>
        <w:t>осознанно придерживаться здорового и экологически без</w:t>
      </w:r>
      <w:r w:rsidRPr="00FF7031">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FF7031">
        <w:rPr>
          <w:rStyle w:val="Zag11"/>
          <w:rFonts w:ascii="Times New Roman" w:hAnsi="Times New Roman"/>
          <w:color w:val="auto"/>
          <w:spacing w:val="2"/>
          <w:sz w:val="24"/>
          <w:szCs w:val="24"/>
        </w:rPr>
        <w:t>информации, к</w:t>
      </w:r>
      <w:r w:rsidR="0085137A" w:rsidRPr="00FF7031">
        <w:rPr>
          <w:rStyle w:val="Zag11"/>
          <w:rFonts w:ascii="Times New Roman" w:hAnsi="Times New Roman"/>
          <w:color w:val="auto"/>
          <w:spacing w:val="2"/>
          <w:sz w:val="24"/>
          <w:szCs w:val="24"/>
        </w:rPr>
        <w:t>расоты, здоровья, материального благополу</w:t>
      </w:r>
      <w:r w:rsidRPr="00FF7031">
        <w:rPr>
          <w:rStyle w:val="Zag11"/>
          <w:rFonts w:ascii="Times New Roman" w:hAnsi="Times New Roman"/>
          <w:color w:val="auto"/>
          <w:spacing w:val="2"/>
          <w:sz w:val="24"/>
          <w:szCs w:val="24"/>
        </w:rPr>
        <w:t xml:space="preserve">чия. </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FF7031">
        <w:rPr>
          <w:rStyle w:val="Zag11"/>
          <w:rFonts w:ascii="Times New Roman" w:hAnsi="Times New Roman"/>
          <w:color w:val="auto"/>
          <w:sz w:val="24"/>
          <w:szCs w:val="24"/>
        </w:rPr>
        <w:t xml:space="preserve">при получении </w:t>
      </w:r>
      <w:r w:rsidRPr="00FF7031">
        <w:rPr>
          <w:rStyle w:val="Zag11"/>
          <w:rFonts w:ascii="Times New Roman" w:hAnsi="Times New Roman"/>
          <w:color w:val="auto"/>
          <w:sz w:val="24"/>
          <w:szCs w:val="24"/>
        </w:rPr>
        <w:t>начального общего образования cформирована с уч</w:t>
      </w:r>
      <w:r w:rsidR="00D30361" w:rsidRPr="00FF7031">
        <w:rPr>
          <w:rStyle w:val="Zag11"/>
          <w:rFonts w:ascii="Times New Roman" w:hAnsi="Times New Roman"/>
          <w:color w:val="auto"/>
          <w:sz w:val="24"/>
          <w:szCs w:val="24"/>
        </w:rPr>
        <w:t>е</w:t>
      </w:r>
      <w:r w:rsidRPr="00FF7031">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неблагоприятные экологические, социальные и экономические условия;</w:t>
      </w:r>
    </w:p>
    <w:p w:rsidR="00653A76" w:rsidRPr="00FF7031" w:rsidRDefault="00653A76" w:rsidP="003A6088">
      <w:pPr>
        <w:pStyle w:val="21"/>
        <w:keepNext/>
        <w:spacing w:line="240" w:lineRule="auto"/>
        <w:ind w:firstLine="0"/>
        <w:rPr>
          <w:rStyle w:val="Zag11"/>
          <w:color w:val="auto"/>
          <w:spacing w:val="2"/>
          <w:sz w:val="24"/>
        </w:rPr>
      </w:pPr>
      <w:r w:rsidRPr="00FF7031">
        <w:rPr>
          <w:rStyle w:val="Zag11"/>
          <w:color w:val="auto"/>
          <w:spacing w:val="-2"/>
          <w:sz w:val="24"/>
        </w:rPr>
        <w:t xml:space="preserve">факторы риска, имеющие место в образовательных </w:t>
      </w:r>
      <w:r w:rsidR="00FA4392" w:rsidRPr="00FF7031">
        <w:rPr>
          <w:rStyle w:val="Zag11"/>
          <w:color w:val="auto"/>
          <w:spacing w:val="-2"/>
          <w:sz w:val="24"/>
        </w:rPr>
        <w:t>организациях</w:t>
      </w:r>
      <w:r w:rsidRPr="00FF7031">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чувствительность к воздействиям при одновременной</w:t>
      </w:r>
      <w:r w:rsidRPr="00FF7031">
        <w:rPr>
          <w:rStyle w:val="Zag11"/>
          <w:color w:val="auto"/>
          <w:spacing w:val="2"/>
          <w:sz w:val="24"/>
        </w:rPr>
        <w:br/>
      </w:r>
      <w:r w:rsidR="005A70ED" w:rsidRPr="00FF7031">
        <w:rPr>
          <w:rStyle w:val="Zag11"/>
          <w:color w:val="auto"/>
          <w:sz w:val="24"/>
        </w:rPr>
        <w:t xml:space="preserve"> </w:t>
      </w:r>
      <w:r w:rsidRPr="00FF7031">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FF7031">
        <w:rPr>
          <w:rStyle w:val="Zag11"/>
          <w:color w:val="auto"/>
          <w:spacing w:val="2"/>
          <w:sz w:val="24"/>
        </w:rPr>
        <w:t>может быть значительным, достигая нескольких лет, и те</w:t>
      </w:r>
      <w:r w:rsidR="00B50C7E" w:rsidRPr="00FF7031">
        <w:rPr>
          <w:rStyle w:val="Zag11"/>
          <w:color w:val="auto"/>
          <w:spacing w:val="-3"/>
          <w:sz w:val="24"/>
        </w:rPr>
        <w:t xml:space="preserve">м </w:t>
      </w:r>
      <w:r w:rsidRPr="00FF7031">
        <w:rPr>
          <w:rStyle w:val="Zag11"/>
          <w:color w:val="auto"/>
          <w:spacing w:val="-3"/>
          <w:sz w:val="24"/>
        </w:rPr>
        <w:t>самым между начальным и существенным проявлением небла</w:t>
      </w:r>
      <w:r w:rsidRPr="00FF7031">
        <w:rPr>
          <w:rStyle w:val="Zag11"/>
          <w:color w:val="auto"/>
          <w:sz w:val="24"/>
        </w:rPr>
        <w:t>гополучных популяционных сдвигов в здоровье детей и подростков и всего населения страны в целом;</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FF7031">
        <w:rPr>
          <w:rStyle w:val="Zag11"/>
          <w:color w:val="auto"/>
          <w:sz w:val="24"/>
        </w:rPr>
        <w:t xml:space="preserve"> </w:t>
      </w:r>
      <w:r w:rsidRPr="00FF7031">
        <w:rPr>
          <w:rStyle w:val="Zag11"/>
          <w:color w:val="auto"/>
          <w:spacing w:val="-2"/>
          <w:sz w:val="24"/>
        </w:rPr>
        <w:t>опыта «нездоровья» (за исключением детей с серь</w:t>
      </w:r>
      <w:r w:rsidR="00D30361" w:rsidRPr="00FF7031">
        <w:rPr>
          <w:rStyle w:val="Zag11"/>
          <w:color w:val="auto"/>
          <w:spacing w:val="-2"/>
          <w:sz w:val="24"/>
        </w:rPr>
        <w:t>е</w:t>
      </w:r>
      <w:r w:rsidRPr="00FF7031">
        <w:rPr>
          <w:rStyle w:val="Zag11"/>
          <w:color w:val="auto"/>
          <w:spacing w:val="-2"/>
          <w:sz w:val="24"/>
        </w:rPr>
        <w:t>зными хро</w:t>
      </w:r>
      <w:r w:rsidRPr="00FF7031">
        <w:rPr>
          <w:rStyle w:val="Zag11"/>
          <w:color w:val="auto"/>
          <w:sz w:val="24"/>
        </w:rPr>
        <w:t>ническими заболеваниями) и восприятием реб</w:t>
      </w:r>
      <w:r w:rsidR="00D30361" w:rsidRPr="00FF7031">
        <w:rPr>
          <w:rStyle w:val="Zag11"/>
          <w:color w:val="auto"/>
          <w:sz w:val="24"/>
        </w:rPr>
        <w:t>е</w:t>
      </w:r>
      <w:r w:rsidRPr="00FF7031">
        <w:rPr>
          <w:rStyle w:val="Zag11"/>
          <w:color w:val="auto"/>
          <w:sz w:val="24"/>
        </w:rPr>
        <w:t>нком состо</w:t>
      </w:r>
      <w:r w:rsidRPr="00FF7031">
        <w:rPr>
          <w:rStyle w:val="Zag11"/>
          <w:color w:val="auto"/>
          <w:spacing w:val="2"/>
          <w:sz w:val="24"/>
        </w:rPr>
        <w:t xml:space="preserve">яния болезни главным образом как ограничения свободы </w:t>
      </w:r>
      <w:r w:rsidRPr="00FF7031">
        <w:rPr>
          <w:rStyle w:val="Zag11"/>
          <w:color w:val="auto"/>
          <w:sz w:val="24"/>
        </w:rPr>
        <w:t>(необходимость лежать в постели, болезненные уколы).</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z w:val="24"/>
          <w:szCs w:val="24"/>
        </w:rPr>
        <w:t>Наиболее эффективным пут</w:t>
      </w:r>
      <w:r w:rsidR="00D30361" w:rsidRPr="00FF7031">
        <w:rPr>
          <w:rStyle w:val="Zag11"/>
          <w:rFonts w:ascii="Times New Roman" w:hAnsi="Times New Roman"/>
          <w:color w:val="auto"/>
          <w:sz w:val="24"/>
          <w:szCs w:val="24"/>
        </w:rPr>
        <w:t>е</w:t>
      </w:r>
      <w:r w:rsidRPr="00FF7031">
        <w:rPr>
          <w:rStyle w:val="Zag11"/>
          <w:rFonts w:ascii="Times New Roman" w:hAnsi="Times New Roman"/>
          <w:color w:val="auto"/>
          <w:sz w:val="24"/>
          <w:szCs w:val="24"/>
        </w:rPr>
        <w:t>м формирования экологиче</w:t>
      </w:r>
      <w:r w:rsidRPr="00FF7031">
        <w:rPr>
          <w:rStyle w:val="Zag11"/>
          <w:rFonts w:ascii="Times New Roman" w:hAnsi="Times New Roman"/>
          <w:color w:val="auto"/>
          <w:spacing w:val="2"/>
          <w:sz w:val="24"/>
          <w:szCs w:val="24"/>
        </w:rPr>
        <w:t>ской культуры, здорового и безопасного образа жизни об</w:t>
      </w:r>
      <w:r w:rsidRPr="00FF7031">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FF7031">
        <w:rPr>
          <w:rStyle w:val="Zag11"/>
          <w:rFonts w:ascii="Times New Roman" w:hAnsi="Times New Roman"/>
          <w:color w:val="auto"/>
          <w:spacing w:val="2"/>
          <w:sz w:val="24"/>
          <w:szCs w:val="24"/>
        </w:rPr>
        <w:t>ной и успешной социализации реб</w:t>
      </w:r>
      <w:r w:rsidR="00D30361" w:rsidRPr="00FF7031">
        <w:rPr>
          <w:rStyle w:val="Zag11"/>
          <w:rFonts w:ascii="Times New Roman" w:hAnsi="Times New Roman"/>
          <w:color w:val="auto"/>
          <w:spacing w:val="2"/>
          <w:sz w:val="24"/>
          <w:szCs w:val="24"/>
        </w:rPr>
        <w:t>е</w:t>
      </w:r>
      <w:r w:rsidRPr="00FF7031">
        <w:rPr>
          <w:rStyle w:val="Zag11"/>
          <w:rFonts w:ascii="Times New Roman" w:hAnsi="Times New Roman"/>
          <w:color w:val="auto"/>
          <w:spacing w:val="2"/>
          <w:sz w:val="24"/>
          <w:szCs w:val="24"/>
        </w:rPr>
        <w:t>нка в образовательно</w:t>
      </w:r>
      <w:r w:rsidR="00F0499D" w:rsidRPr="00FF7031">
        <w:rPr>
          <w:rStyle w:val="Zag11"/>
          <w:rFonts w:ascii="Times New Roman" w:hAnsi="Times New Roman"/>
          <w:color w:val="auto"/>
          <w:spacing w:val="2"/>
          <w:sz w:val="24"/>
          <w:szCs w:val="24"/>
        </w:rPr>
        <w:t>й</w:t>
      </w:r>
      <w:r w:rsidR="005A70ED" w:rsidRPr="00FF7031">
        <w:rPr>
          <w:rStyle w:val="Zag11"/>
          <w:rFonts w:ascii="Times New Roman" w:hAnsi="Times New Roman"/>
          <w:color w:val="auto"/>
          <w:spacing w:val="2"/>
          <w:sz w:val="24"/>
          <w:szCs w:val="24"/>
        </w:rPr>
        <w:t xml:space="preserve"> </w:t>
      </w:r>
      <w:r w:rsidR="00F0499D" w:rsidRPr="00FF7031">
        <w:rPr>
          <w:rStyle w:val="Zag11"/>
          <w:rFonts w:ascii="Times New Roman" w:hAnsi="Times New Roman"/>
          <w:color w:val="auto"/>
          <w:sz w:val="24"/>
          <w:szCs w:val="24"/>
        </w:rPr>
        <w:t>организации</w:t>
      </w:r>
      <w:r w:rsidRPr="00FF7031">
        <w:rPr>
          <w:rStyle w:val="Zag11"/>
          <w:rFonts w:ascii="Times New Roman" w:hAnsi="Times New Roman"/>
          <w:color w:val="auto"/>
          <w:sz w:val="24"/>
          <w:szCs w:val="24"/>
        </w:rPr>
        <w:t>, развивающая с</w:t>
      </w:r>
      <w:r w:rsidR="0085137A" w:rsidRPr="00FF7031">
        <w:rPr>
          <w:rStyle w:val="Zag11"/>
          <w:rFonts w:ascii="Times New Roman" w:hAnsi="Times New Roman"/>
          <w:color w:val="auto"/>
          <w:sz w:val="24"/>
          <w:szCs w:val="24"/>
        </w:rPr>
        <w:t>пособность понимать сво</w:t>
      </w:r>
      <w:r w:rsidR="00D30361" w:rsidRPr="00FF7031">
        <w:rPr>
          <w:rStyle w:val="Zag11"/>
          <w:rFonts w:ascii="Times New Roman" w:hAnsi="Times New Roman"/>
          <w:color w:val="auto"/>
          <w:sz w:val="24"/>
          <w:szCs w:val="24"/>
        </w:rPr>
        <w:t>е</w:t>
      </w:r>
      <w:r w:rsidR="0085137A" w:rsidRPr="00FF7031">
        <w:rPr>
          <w:rStyle w:val="Zag11"/>
          <w:rFonts w:ascii="Times New Roman" w:hAnsi="Times New Roman"/>
          <w:color w:val="auto"/>
          <w:sz w:val="24"/>
          <w:szCs w:val="24"/>
        </w:rPr>
        <w:t xml:space="preserve"> состо</w:t>
      </w:r>
      <w:r w:rsidRPr="00FF7031">
        <w:rPr>
          <w:rStyle w:val="Zag11"/>
          <w:rFonts w:ascii="Times New Roman" w:hAnsi="Times New Roman"/>
          <w:color w:val="auto"/>
          <w:sz w:val="24"/>
          <w:szCs w:val="24"/>
        </w:rPr>
        <w:t xml:space="preserve">яние, знать способы и варианты рациональной организации </w:t>
      </w:r>
      <w:r w:rsidRPr="00FF7031">
        <w:rPr>
          <w:rStyle w:val="Zag11"/>
          <w:rFonts w:ascii="Times New Roman" w:hAnsi="Times New Roman"/>
          <w:color w:val="auto"/>
          <w:spacing w:val="2"/>
          <w:sz w:val="24"/>
          <w:szCs w:val="24"/>
        </w:rPr>
        <w:t xml:space="preserve">режима дня и двигательной активности, питания, правил </w:t>
      </w:r>
      <w:r w:rsidRPr="00FF7031">
        <w:rPr>
          <w:rStyle w:val="Zag11"/>
          <w:rFonts w:ascii="Times New Roman" w:hAnsi="Times New Roman"/>
          <w:color w:val="auto"/>
          <w:sz w:val="24"/>
          <w:szCs w:val="24"/>
        </w:rPr>
        <w:t>личной гигиены.</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2"/>
          <w:sz w:val="24"/>
          <w:szCs w:val="24"/>
        </w:rPr>
        <w:t>Однако только знание основ здорового образа жизни</w:t>
      </w:r>
      <w:r w:rsidR="005A70ED" w:rsidRPr="00FF7031">
        <w:rPr>
          <w:rStyle w:val="Zag11"/>
          <w:rFonts w:ascii="Times New Roman" w:hAnsi="Times New Roman"/>
          <w:color w:val="auto"/>
          <w:spacing w:val="2"/>
          <w:sz w:val="24"/>
          <w:szCs w:val="24"/>
        </w:rPr>
        <w:t xml:space="preserve"> </w:t>
      </w:r>
      <w:r w:rsidRPr="00FF7031">
        <w:rPr>
          <w:rStyle w:val="Zag11"/>
          <w:rFonts w:ascii="Times New Roman" w:hAnsi="Times New Roman"/>
          <w:color w:val="auto"/>
          <w:spacing w:val="2"/>
          <w:sz w:val="24"/>
          <w:szCs w:val="24"/>
        </w:rPr>
        <w:t xml:space="preserve">не обеспечивает и не гарантирует их использования, если </w:t>
      </w:r>
      <w:r w:rsidRPr="00FF7031">
        <w:rPr>
          <w:rStyle w:val="Zag11"/>
          <w:rFonts w:ascii="Times New Roman" w:hAnsi="Times New Roman"/>
          <w:color w:val="auto"/>
          <w:sz w:val="24"/>
          <w:szCs w:val="24"/>
        </w:rPr>
        <w:t>это не становится необходимым условием ежедневной жизн</w:t>
      </w:r>
      <w:r w:rsidR="00B50C7E" w:rsidRPr="00FF7031">
        <w:rPr>
          <w:rStyle w:val="Zag11"/>
          <w:rFonts w:ascii="Times New Roman" w:hAnsi="Times New Roman"/>
          <w:color w:val="auto"/>
          <w:sz w:val="24"/>
          <w:szCs w:val="24"/>
        </w:rPr>
        <w:t xml:space="preserve">и </w:t>
      </w:r>
      <w:r w:rsidRPr="00FF7031">
        <w:rPr>
          <w:rStyle w:val="Zag11"/>
          <w:rFonts w:ascii="Times New Roman" w:hAnsi="Times New Roman"/>
          <w:color w:val="auto"/>
          <w:sz w:val="24"/>
          <w:szCs w:val="24"/>
        </w:rPr>
        <w:t>реб</w:t>
      </w:r>
      <w:r w:rsidR="00D30361" w:rsidRPr="00FF7031">
        <w:rPr>
          <w:rStyle w:val="Zag11"/>
          <w:rFonts w:ascii="Times New Roman" w:hAnsi="Times New Roman"/>
          <w:color w:val="auto"/>
          <w:sz w:val="24"/>
          <w:szCs w:val="24"/>
        </w:rPr>
        <w:t>е</w:t>
      </w:r>
      <w:r w:rsidRPr="00FF7031">
        <w:rPr>
          <w:rStyle w:val="Zag11"/>
          <w:rFonts w:ascii="Times New Roman" w:hAnsi="Times New Roman"/>
          <w:color w:val="auto"/>
          <w:sz w:val="24"/>
          <w:szCs w:val="24"/>
        </w:rPr>
        <w:t xml:space="preserve">нка в семье и </w:t>
      </w:r>
      <w:r w:rsidR="00F0499D" w:rsidRPr="00FF7031">
        <w:rPr>
          <w:rStyle w:val="Zag11"/>
          <w:rFonts w:ascii="Times New Roman" w:hAnsi="Times New Roman"/>
          <w:color w:val="auto"/>
          <w:sz w:val="24"/>
          <w:szCs w:val="24"/>
        </w:rPr>
        <w:t>образовательной организации</w:t>
      </w:r>
      <w:r w:rsidRPr="00FF7031">
        <w:rPr>
          <w:rStyle w:val="Zag11"/>
          <w:rFonts w:ascii="Times New Roman" w:hAnsi="Times New Roman"/>
          <w:color w:val="auto"/>
          <w:sz w:val="24"/>
          <w:szCs w:val="24"/>
        </w:rPr>
        <w:t>.</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FF7031">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FF7031">
        <w:rPr>
          <w:rStyle w:val="Zag11"/>
          <w:rFonts w:ascii="Times New Roman" w:hAnsi="Times New Roman"/>
          <w:color w:val="auto"/>
          <w:spacing w:val="2"/>
          <w:sz w:val="24"/>
          <w:szCs w:val="24"/>
        </w:rPr>
        <w:t>исходить из того, что формирование культуры здорового</w:t>
      </w:r>
      <w:r w:rsidRPr="00FF7031">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FF7031">
        <w:rPr>
          <w:rStyle w:val="Zag11"/>
          <w:rFonts w:ascii="Times New Roman" w:hAnsi="Times New Roman"/>
          <w:color w:val="auto"/>
          <w:sz w:val="24"/>
          <w:szCs w:val="24"/>
        </w:rPr>
        <w:t xml:space="preserve">образовательной </w:t>
      </w:r>
      <w:r w:rsidR="005C5F90" w:rsidRPr="00FF7031">
        <w:rPr>
          <w:rStyle w:val="Zag11"/>
          <w:rFonts w:ascii="Times New Roman" w:hAnsi="Times New Roman"/>
          <w:color w:val="auto"/>
          <w:spacing w:val="2"/>
          <w:sz w:val="24"/>
          <w:szCs w:val="24"/>
        </w:rPr>
        <w:t xml:space="preserve">организации, </w:t>
      </w:r>
      <w:r w:rsidRPr="00FF7031">
        <w:rPr>
          <w:rStyle w:val="Zag11"/>
          <w:rFonts w:ascii="Times New Roman" w:hAnsi="Times New Roman"/>
          <w:color w:val="auto"/>
          <w:sz w:val="24"/>
          <w:szCs w:val="24"/>
        </w:rPr>
        <w:t xml:space="preserve">требующий соответствующей экологически </w:t>
      </w:r>
      <w:r w:rsidRPr="00FF7031">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FF7031">
        <w:rPr>
          <w:rStyle w:val="Zag11"/>
          <w:rFonts w:ascii="Times New Roman" w:hAnsi="Times New Roman"/>
          <w:color w:val="auto"/>
          <w:spacing w:val="2"/>
          <w:sz w:val="24"/>
          <w:szCs w:val="24"/>
        </w:rPr>
        <w:t xml:space="preserve"> образовательной </w:t>
      </w:r>
      <w:r w:rsidR="005C5F90" w:rsidRPr="00FF7031">
        <w:rPr>
          <w:rStyle w:val="Zag11"/>
          <w:rFonts w:ascii="Times New Roman" w:hAnsi="Times New Roman"/>
          <w:color w:val="auto"/>
          <w:spacing w:val="2"/>
          <w:sz w:val="24"/>
          <w:szCs w:val="24"/>
        </w:rPr>
        <w:t xml:space="preserve">организации, </w:t>
      </w:r>
      <w:r w:rsidRPr="00FF7031">
        <w:rPr>
          <w:rStyle w:val="Zag11"/>
          <w:rFonts w:ascii="Times New Roman" w:hAnsi="Times New Roman"/>
          <w:color w:val="auto"/>
          <w:spacing w:val="2"/>
          <w:sz w:val="24"/>
          <w:szCs w:val="24"/>
        </w:rPr>
        <w:t>включая е</w:t>
      </w:r>
      <w:r w:rsidR="00D30361" w:rsidRPr="00FF7031">
        <w:rPr>
          <w:rStyle w:val="Zag11"/>
          <w:rFonts w:ascii="Times New Roman" w:hAnsi="Times New Roman"/>
          <w:color w:val="auto"/>
          <w:spacing w:val="2"/>
          <w:sz w:val="24"/>
          <w:szCs w:val="24"/>
        </w:rPr>
        <w:t>е</w:t>
      </w:r>
      <w:r w:rsidRPr="00FF7031">
        <w:rPr>
          <w:rStyle w:val="Zag11"/>
          <w:rFonts w:ascii="Times New Roman" w:hAnsi="Times New Roman"/>
          <w:color w:val="auto"/>
          <w:spacing w:val="2"/>
          <w:sz w:val="24"/>
          <w:szCs w:val="24"/>
        </w:rPr>
        <w:t xml:space="preserve"> инфраструктуру, </w:t>
      </w:r>
      <w:r w:rsidRPr="00FF7031">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2"/>
          <w:sz w:val="24"/>
          <w:szCs w:val="24"/>
        </w:rPr>
        <w:t>Одним из компонентов формирования экологической куль</w:t>
      </w:r>
      <w:r w:rsidRPr="00FF7031">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FF7031">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FF7031" w:rsidRDefault="00653A76" w:rsidP="003A6088">
      <w:pPr>
        <w:pStyle w:val="a3"/>
        <w:keepNext/>
        <w:spacing w:line="240" w:lineRule="auto"/>
        <w:ind w:firstLine="0"/>
        <w:rPr>
          <w:rStyle w:val="Zag11"/>
          <w:rFonts w:ascii="Times New Roman" w:hAnsi="Times New Roman"/>
          <w:b/>
          <w:bCs/>
          <w:iCs/>
          <w:color w:val="auto"/>
          <w:sz w:val="24"/>
          <w:szCs w:val="24"/>
        </w:rPr>
      </w:pPr>
      <w:r w:rsidRPr="00FF7031">
        <w:rPr>
          <w:rStyle w:val="Zag11"/>
          <w:rFonts w:ascii="Times New Roman" w:hAnsi="Times New Roman"/>
          <w:b/>
          <w:bCs/>
          <w:iCs/>
          <w:color w:val="auto"/>
          <w:sz w:val="24"/>
          <w:szCs w:val="24"/>
        </w:rPr>
        <w:t>Цели и задачи программы</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2"/>
          <w:sz w:val="24"/>
          <w:szCs w:val="24"/>
        </w:rPr>
        <w:t>Разработка программы формирования экологической куль</w:t>
      </w:r>
      <w:r w:rsidRPr="00FF7031">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FF7031">
        <w:rPr>
          <w:rStyle w:val="Zag11"/>
          <w:rFonts w:ascii="Times New Roman" w:hAnsi="Times New Roman"/>
          <w:color w:val="auto"/>
          <w:sz w:val="24"/>
          <w:szCs w:val="24"/>
        </w:rPr>
        <w:t>е</w:t>
      </w:r>
      <w:r w:rsidRPr="00FF7031">
        <w:rPr>
          <w:rStyle w:val="Zag11"/>
          <w:rFonts w:ascii="Times New Roman" w:hAnsi="Times New Roman"/>
          <w:color w:val="auto"/>
          <w:sz w:val="24"/>
          <w:szCs w:val="24"/>
        </w:rPr>
        <w:t xml:space="preserve"> реализации должны строиться на </w:t>
      </w:r>
      <w:r w:rsidRPr="00FF7031">
        <w:rPr>
          <w:rStyle w:val="Zag11"/>
          <w:rFonts w:ascii="Times New Roman" w:hAnsi="Times New Roman"/>
          <w:color w:val="auto"/>
          <w:spacing w:val="2"/>
          <w:sz w:val="24"/>
          <w:szCs w:val="24"/>
        </w:rPr>
        <w:t>основе научной обоснованности, последовательности, воз</w:t>
      </w:r>
      <w:r w:rsidRPr="00FF7031">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2"/>
          <w:sz w:val="24"/>
          <w:szCs w:val="24"/>
        </w:rPr>
        <w:t xml:space="preserve">Основная </w:t>
      </w:r>
      <w:r w:rsidRPr="00FF7031">
        <w:rPr>
          <w:rStyle w:val="Zag11"/>
          <w:rFonts w:ascii="Times New Roman" w:hAnsi="Times New Roman"/>
          <w:b/>
          <w:bCs/>
          <w:color w:val="auto"/>
          <w:spacing w:val="2"/>
          <w:sz w:val="24"/>
          <w:szCs w:val="24"/>
        </w:rPr>
        <w:t>цель</w:t>
      </w:r>
      <w:r w:rsidRPr="00FF7031">
        <w:rPr>
          <w:rStyle w:val="Zag11"/>
          <w:rFonts w:ascii="Times New Roman" w:hAnsi="Times New Roman"/>
          <w:color w:val="auto"/>
          <w:spacing w:val="2"/>
          <w:sz w:val="24"/>
          <w:szCs w:val="24"/>
        </w:rPr>
        <w:t xml:space="preserve"> настоящей программы – сохранение</w:t>
      </w:r>
      <w:r w:rsidR="005A70ED" w:rsidRPr="00FF7031">
        <w:rPr>
          <w:rStyle w:val="Zag11"/>
          <w:rFonts w:ascii="Times New Roman" w:hAnsi="Times New Roman"/>
          <w:color w:val="auto"/>
          <w:spacing w:val="2"/>
          <w:sz w:val="24"/>
          <w:szCs w:val="24"/>
        </w:rPr>
        <w:t xml:space="preserve"> </w:t>
      </w:r>
      <w:r w:rsidRPr="00FF7031">
        <w:rPr>
          <w:rStyle w:val="Zag11"/>
          <w:rFonts w:ascii="Times New Roman" w:hAnsi="Times New Roman"/>
          <w:color w:val="auto"/>
          <w:spacing w:val="2"/>
          <w:sz w:val="24"/>
          <w:szCs w:val="24"/>
        </w:rPr>
        <w:t>и укрепление физического, психологического и социально</w:t>
      </w:r>
      <w:r w:rsidRPr="00FF7031">
        <w:rPr>
          <w:rStyle w:val="Zag11"/>
          <w:rFonts w:ascii="Times New Roman" w:hAnsi="Times New Roman"/>
          <w:color w:val="auto"/>
          <w:sz w:val="24"/>
          <w:szCs w:val="24"/>
        </w:rPr>
        <w:t>го здоровья обучающихся младшего школьного возраста как</w:t>
      </w:r>
      <w:r w:rsidR="005A70ED" w:rsidRPr="00FF7031">
        <w:rPr>
          <w:rStyle w:val="Zag11"/>
          <w:rFonts w:ascii="Times New Roman" w:hAnsi="Times New Roman"/>
          <w:color w:val="auto"/>
          <w:sz w:val="24"/>
          <w:szCs w:val="24"/>
        </w:rPr>
        <w:t xml:space="preserve"> </w:t>
      </w:r>
      <w:r w:rsidRPr="00FF7031">
        <w:rPr>
          <w:rStyle w:val="Zag11"/>
          <w:rFonts w:ascii="Times New Roman" w:hAnsi="Times New Roman"/>
          <w:color w:val="auto"/>
          <w:sz w:val="24"/>
          <w:szCs w:val="24"/>
        </w:rPr>
        <w:t>одной из ценностных составляющих, способствующих позна</w:t>
      </w:r>
      <w:r w:rsidRPr="00FF7031">
        <w:rPr>
          <w:rStyle w:val="Zag11"/>
          <w:rFonts w:ascii="Times New Roman" w:hAnsi="Times New Roman"/>
          <w:color w:val="auto"/>
          <w:spacing w:val="2"/>
          <w:sz w:val="24"/>
          <w:szCs w:val="24"/>
        </w:rPr>
        <w:t>вательному и эмоциональному развитию реб</w:t>
      </w:r>
      <w:r w:rsidR="00D30361" w:rsidRPr="00FF7031">
        <w:rPr>
          <w:rStyle w:val="Zag11"/>
          <w:rFonts w:ascii="Times New Roman" w:hAnsi="Times New Roman"/>
          <w:color w:val="auto"/>
          <w:spacing w:val="2"/>
          <w:sz w:val="24"/>
          <w:szCs w:val="24"/>
        </w:rPr>
        <w:t>е</w:t>
      </w:r>
      <w:r w:rsidRPr="00FF7031">
        <w:rPr>
          <w:rStyle w:val="Zag11"/>
          <w:rFonts w:ascii="Times New Roman" w:hAnsi="Times New Roman"/>
          <w:color w:val="auto"/>
          <w:spacing w:val="2"/>
          <w:sz w:val="24"/>
          <w:szCs w:val="24"/>
        </w:rPr>
        <w:t>нка, достиже</w:t>
      </w:r>
      <w:r w:rsidRPr="00FF7031">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FF7031" w:rsidRDefault="00653A76" w:rsidP="003A6088">
      <w:pPr>
        <w:pStyle w:val="a3"/>
        <w:keepNext/>
        <w:spacing w:line="240" w:lineRule="auto"/>
        <w:ind w:firstLine="0"/>
        <w:rPr>
          <w:rStyle w:val="Zag11"/>
          <w:rFonts w:ascii="Times New Roman" w:hAnsi="Times New Roman"/>
          <w:b/>
          <w:bCs/>
          <w:color w:val="auto"/>
          <w:sz w:val="24"/>
          <w:szCs w:val="24"/>
        </w:rPr>
      </w:pPr>
      <w:r w:rsidRPr="00FF7031">
        <w:rPr>
          <w:rStyle w:val="Zag11"/>
          <w:rFonts w:ascii="Times New Roman" w:hAnsi="Times New Roman"/>
          <w:b/>
          <w:bCs/>
          <w:color w:val="auto"/>
          <w:sz w:val="24"/>
          <w:szCs w:val="24"/>
        </w:rPr>
        <w:t>Задачи программы:</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FF7031">
        <w:rPr>
          <w:rStyle w:val="Zag11"/>
          <w:color w:val="auto"/>
          <w:sz w:val="24"/>
        </w:rPr>
        <w:t>в быту и природе, безопасного для человека и окружающей среды;</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 xml:space="preserve">сформировать представление о позитивных и негативных </w:t>
      </w:r>
      <w:r w:rsidRPr="00FF7031">
        <w:rPr>
          <w:rStyle w:val="Zag11"/>
          <w:color w:val="auto"/>
          <w:spacing w:val="2"/>
          <w:sz w:val="24"/>
        </w:rPr>
        <w:t>факторах, влияющих на здоровье, в том числе о влиянии</w:t>
      </w:r>
      <w:r w:rsidR="005A70ED" w:rsidRPr="00FF7031">
        <w:rPr>
          <w:rStyle w:val="Zag11"/>
          <w:color w:val="auto"/>
          <w:spacing w:val="2"/>
          <w:sz w:val="24"/>
        </w:rPr>
        <w:t xml:space="preserve"> </w:t>
      </w:r>
      <w:r w:rsidRPr="00FF7031">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дать представление с уч</w:t>
      </w:r>
      <w:r w:rsidR="00D30361" w:rsidRPr="00FF7031">
        <w:rPr>
          <w:rStyle w:val="Zag11"/>
          <w:color w:val="auto"/>
          <w:spacing w:val="2"/>
          <w:sz w:val="24"/>
        </w:rPr>
        <w:t>е</w:t>
      </w:r>
      <w:r w:rsidRPr="00FF7031">
        <w:rPr>
          <w:rStyle w:val="Zag11"/>
          <w:color w:val="auto"/>
          <w:spacing w:val="2"/>
          <w:sz w:val="24"/>
        </w:rPr>
        <w:t>том принципа информацион</w:t>
      </w:r>
      <w:r w:rsidRPr="00FF7031">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FF7031">
        <w:rPr>
          <w:rStyle w:val="Zag11"/>
          <w:color w:val="auto"/>
          <w:sz w:val="24"/>
        </w:rPr>
        <w:t xml:space="preserve"> </w:t>
      </w:r>
      <w:r w:rsidRPr="00FF7031">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сформировать познавательный интерес и бережное отношение к природе;</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FF7031">
        <w:rPr>
          <w:rStyle w:val="Zag11"/>
          <w:color w:val="auto"/>
          <w:sz w:val="24"/>
        </w:rPr>
        <w:t>е</w:t>
      </w:r>
      <w:r w:rsidRPr="00FF7031">
        <w:rPr>
          <w:rStyle w:val="Zag11"/>
          <w:color w:val="auto"/>
          <w:sz w:val="24"/>
        </w:rPr>
        <w:t xml:space="preserve"> здоровье;</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 xml:space="preserve">сформировать представление о правильном (здоровом) </w:t>
      </w:r>
      <w:r w:rsidRPr="00FF7031">
        <w:rPr>
          <w:rStyle w:val="Zag11"/>
          <w:color w:val="auto"/>
          <w:sz w:val="24"/>
        </w:rPr>
        <w:t>питании, его режиме, структуре, полезных продуктах;</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сформировать представление о рациональной организации режима дня, уч</w:t>
      </w:r>
      <w:r w:rsidR="00D30361" w:rsidRPr="00FF7031">
        <w:rPr>
          <w:rStyle w:val="Zag11"/>
          <w:color w:val="auto"/>
          <w:sz w:val="24"/>
        </w:rPr>
        <w:t>е</w:t>
      </w:r>
      <w:r w:rsidRPr="00FF7031">
        <w:rPr>
          <w:rStyle w:val="Zag11"/>
          <w:color w:val="auto"/>
          <w:sz w:val="24"/>
        </w:rPr>
        <w:t>бы и отдыха, двигательной активности, научить реб</w:t>
      </w:r>
      <w:r w:rsidR="00D30361" w:rsidRPr="00FF7031">
        <w:rPr>
          <w:rStyle w:val="Zag11"/>
          <w:color w:val="auto"/>
          <w:sz w:val="24"/>
        </w:rPr>
        <w:t>е</w:t>
      </w:r>
      <w:r w:rsidRPr="00FF7031">
        <w:rPr>
          <w:rStyle w:val="Zag11"/>
          <w:color w:val="auto"/>
          <w:sz w:val="24"/>
        </w:rPr>
        <w:t>нка составлять, анализировать и контролировать свой режим дня;</w:t>
      </w:r>
    </w:p>
    <w:p w:rsidR="00653A76" w:rsidRPr="00FF7031" w:rsidRDefault="00653A76" w:rsidP="003A6088">
      <w:pPr>
        <w:pStyle w:val="21"/>
        <w:keepNext/>
        <w:spacing w:line="240" w:lineRule="auto"/>
        <w:ind w:firstLine="0"/>
        <w:rPr>
          <w:rStyle w:val="Zag11"/>
          <w:color w:val="auto"/>
          <w:spacing w:val="-2"/>
          <w:sz w:val="24"/>
        </w:rPr>
      </w:pPr>
      <w:r w:rsidRPr="00FF7031">
        <w:rPr>
          <w:rStyle w:val="Zag11"/>
          <w:color w:val="auto"/>
          <w:spacing w:val="-5"/>
          <w:sz w:val="24"/>
        </w:rPr>
        <w:t>обучить безопасному поведению в окружающей среде и эле</w:t>
      </w:r>
      <w:r w:rsidRPr="00FF7031">
        <w:rPr>
          <w:rStyle w:val="Zag11"/>
          <w:color w:val="auto"/>
          <w:spacing w:val="-2"/>
          <w:sz w:val="24"/>
        </w:rPr>
        <w:t>ментарным навыкам поведения в экстремальных ситуациях;</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 xml:space="preserve">сформировать навыки позитивного </w:t>
      </w:r>
      <w:r w:rsidRPr="00FF7031">
        <w:rPr>
          <w:rStyle w:val="Zag11"/>
          <w:color w:val="auto"/>
          <w:sz w:val="24"/>
        </w:rPr>
        <w:t>общения;</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pacing w:val="2"/>
          <w:sz w:val="24"/>
        </w:rPr>
        <w:t>научить осознанному выбору поступков, стиля поведе</w:t>
      </w:r>
      <w:r w:rsidRPr="00FF7031">
        <w:rPr>
          <w:rStyle w:val="Zag11"/>
          <w:color w:val="auto"/>
          <w:sz w:val="24"/>
        </w:rPr>
        <w:t>ния, позволяющих сохранять и укреплять здоровье;</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сформировать потребность реб</w:t>
      </w:r>
      <w:r w:rsidR="00D30361" w:rsidRPr="00FF7031">
        <w:rPr>
          <w:rStyle w:val="Zag11"/>
          <w:color w:val="auto"/>
          <w:sz w:val="24"/>
        </w:rPr>
        <w:t>е</w:t>
      </w:r>
      <w:r w:rsidRPr="00FF7031">
        <w:rPr>
          <w:rStyle w:val="Zag11"/>
          <w:color w:val="auto"/>
          <w:sz w:val="24"/>
        </w:rPr>
        <w:t>нка безбоязненно обра</w:t>
      </w:r>
      <w:r w:rsidRPr="00FF7031">
        <w:rPr>
          <w:rStyle w:val="Zag11"/>
          <w:color w:val="auto"/>
          <w:spacing w:val="2"/>
          <w:sz w:val="24"/>
        </w:rPr>
        <w:t>щаться к врачу по любым вопросам состояния здоровья,</w:t>
      </w:r>
      <w:r w:rsidRPr="00FF7031">
        <w:rPr>
          <w:rStyle w:val="Zag11"/>
          <w:color w:val="auto"/>
          <w:sz w:val="24"/>
        </w:rPr>
        <w:t>в том числе связанным с особенностями роста и развития.</w:t>
      </w:r>
    </w:p>
    <w:p w:rsidR="00653A76" w:rsidRPr="00FF7031" w:rsidRDefault="00653A76" w:rsidP="003A6088">
      <w:pPr>
        <w:pStyle w:val="a3"/>
        <w:keepNext/>
        <w:spacing w:line="240" w:lineRule="auto"/>
        <w:ind w:firstLine="0"/>
        <w:rPr>
          <w:rStyle w:val="Zag11"/>
          <w:rFonts w:ascii="Times New Roman" w:hAnsi="Times New Roman"/>
          <w:b/>
          <w:bCs/>
          <w:iCs/>
          <w:color w:val="auto"/>
          <w:sz w:val="24"/>
          <w:szCs w:val="24"/>
        </w:rPr>
      </w:pPr>
      <w:r w:rsidRPr="00FF7031">
        <w:rPr>
          <w:rStyle w:val="Zag11"/>
          <w:rFonts w:ascii="Times New Roman" w:hAnsi="Times New Roman"/>
          <w:b/>
          <w:bCs/>
          <w:iCs/>
          <w:color w:val="auto"/>
          <w:sz w:val="24"/>
          <w:szCs w:val="24"/>
        </w:rPr>
        <w:t>Основные направления</w:t>
      </w:r>
      <w:r w:rsidR="00032BA0" w:rsidRPr="00FF7031">
        <w:rPr>
          <w:rStyle w:val="Zag11"/>
          <w:rFonts w:ascii="Times New Roman" w:hAnsi="Times New Roman"/>
          <w:b/>
          <w:bCs/>
          <w:iCs/>
          <w:color w:val="auto"/>
          <w:sz w:val="24"/>
          <w:szCs w:val="24"/>
        </w:rPr>
        <w:t xml:space="preserve"> </w:t>
      </w:r>
      <w:r w:rsidRPr="00FF7031">
        <w:rPr>
          <w:rStyle w:val="Zag11"/>
          <w:rFonts w:ascii="Times New Roman" w:hAnsi="Times New Roman"/>
          <w:b/>
          <w:bCs/>
          <w:iCs/>
          <w:color w:val="auto"/>
          <w:sz w:val="24"/>
          <w:szCs w:val="24"/>
        </w:rPr>
        <w:t>программы</w:t>
      </w:r>
    </w:p>
    <w:p w:rsidR="00653A76" w:rsidRPr="00FF7031" w:rsidRDefault="00653A76" w:rsidP="003A6088">
      <w:pPr>
        <w:pStyle w:val="a3"/>
        <w:keepNext/>
        <w:spacing w:line="240" w:lineRule="auto"/>
        <w:ind w:firstLine="0"/>
        <w:rPr>
          <w:rStyle w:val="Zag11"/>
          <w:rFonts w:ascii="Times New Roman" w:hAnsi="Times New Roman"/>
          <w:color w:val="auto"/>
          <w:spacing w:val="-2"/>
          <w:sz w:val="24"/>
          <w:szCs w:val="24"/>
        </w:rPr>
      </w:pPr>
      <w:r w:rsidRPr="00FF7031">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F7031">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pacing w:val="-4"/>
          <w:sz w:val="24"/>
          <w:szCs w:val="24"/>
        </w:rPr>
        <w:t>Основными источниками содержания выступают экологиче</w:t>
      </w:r>
      <w:r w:rsidRPr="00FF7031">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FF7031">
        <w:rPr>
          <w:rStyle w:val="Zag11"/>
          <w:rFonts w:ascii="Times New Roman" w:hAnsi="Times New Roman"/>
          <w:color w:val="auto"/>
          <w:sz w:val="24"/>
          <w:szCs w:val="24"/>
        </w:rPr>
        <w:t>ного знания.</w:t>
      </w:r>
    </w:p>
    <w:p w:rsidR="00653A76" w:rsidRPr="00FF7031" w:rsidRDefault="00653A76" w:rsidP="003A6088">
      <w:pPr>
        <w:pStyle w:val="a3"/>
        <w:keepNext/>
        <w:spacing w:line="240" w:lineRule="auto"/>
        <w:ind w:firstLine="0"/>
        <w:rPr>
          <w:rStyle w:val="Zag11"/>
          <w:rFonts w:ascii="Times New Roman" w:hAnsi="Times New Roman"/>
          <w:color w:val="auto"/>
          <w:spacing w:val="-6"/>
          <w:sz w:val="24"/>
          <w:szCs w:val="24"/>
        </w:rPr>
      </w:pPr>
      <w:r w:rsidRPr="00FF7031">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FF7031">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FF7031" w:rsidRDefault="00653A76" w:rsidP="003A6088">
      <w:pPr>
        <w:pStyle w:val="a3"/>
        <w:keepNext/>
        <w:spacing w:line="240" w:lineRule="auto"/>
        <w:ind w:firstLine="0"/>
        <w:rPr>
          <w:rStyle w:val="Zag11"/>
          <w:rFonts w:ascii="Times New Roman" w:hAnsi="Times New Roman"/>
          <w:color w:val="auto"/>
          <w:sz w:val="24"/>
          <w:szCs w:val="24"/>
        </w:rPr>
      </w:pPr>
      <w:r w:rsidRPr="00FF7031">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FF7031" w:rsidRDefault="00653A76" w:rsidP="003A6088">
      <w:pPr>
        <w:pStyle w:val="a3"/>
        <w:keepNext/>
        <w:spacing w:line="240" w:lineRule="auto"/>
        <w:ind w:firstLine="0"/>
        <w:rPr>
          <w:rFonts w:ascii="Times New Roman" w:hAnsi="Times New Roman"/>
          <w:color w:val="auto"/>
          <w:sz w:val="24"/>
          <w:szCs w:val="24"/>
        </w:rPr>
      </w:pPr>
      <w:r w:rsidRPr="00FF7031">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FF7031" w:rsidRDefault="00653A76" w:rsidP="003A6088">
      <w:pPr>
        <w:pStyle w:val="a3"/>
        <w:keepNext/>
        <w:spacing w:line="240" w:lineRule="auto"/>
        <w:ind w:firstLine="0"/>
        <w:rPr>
          <w:rStyle w:val="Zag11"/>
          <w:rFonts w:ascii="Times New Roman" w:hAnsi="Times New Roman"/>
          <w:iCs/>
          <w:color w:val="auto"/>
          <w:sz w:val="24"/>
          <w:szCs w:val="24"/>
        </w:rPr>
      </w:pPr>
      <w:r w:rsidRPr="00FF7031">
        <w:rPr>
          <w:rStyle w:val="Zag11"/>
          <w:rFonts w:ascii="Times New Roman" w:hAnsi="Times New Roman"/>
          <w:iCs/>
          <w:color w:val="auto"/>
          <w:sz w:val="24"/>
          <w:szCs w:val="24"/>
        </w:rPr>
        <w:t xml:space="preserve">Системная работа на </w:t>
      </w:r>
      <w:r w:rsidR="002412B9" w:rsidRPr="00FF7031">
        <w:rPr>
          <w:rStyle w:val="Zag11"/>
          <w:rFonts w:ascii="Times New Roman" w:hAnsi="Times New Roman"/>
          <w:iCs/>
          <w:color w:val="auto"/>
          <w:sz w:val="24"/>
          <w:szCs w:val="24"/>
        </w:rPr>
        <w:t>уровне</w:t>
      </w:r>
      <w:r w:rsidRPr="00FF7031">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F7031">
        <w:rPr>
          <w:rStyle w:val="Zag11"/>
          <w:rFonts w:ascii="Times New Roman" w:hAnsi="Times New Roman"/>
          <w:b/>
          <w:iCs/>
          <w:color w:val="auto"/>
          <w:sz w:val="24"/>
          <w:szCs w:val="24"/>
        </w:rPr>
        <w:t>направлениям</w:t>
      </w:r>
      <w:r w:rsidRPr="00FF7031">
        <w:rPr>
          <w:rStyle w:val="Zag11"/>
          <w:rFonts w:ascii="Times New Roman" w:hAnsi="Times New Roman"/>
          <w:iCs/>
          <w:color w:val="auto"/>
          <w:sz w:val="24"/>
          <w:szCs w:val="24"/>
        </w:rPr>
        <w:t>:</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 xml:space="preserve">создание экологически безопасной, здоровьесберегающей инфраструктуры </w:t>
      </w:r>
      <w:r w:rsidR="00FA4392" w:rsidRPr="00FF7031">
        <w:rPr>
          <w:rStyle w:val="Zag11"/>
          <w:color w:val="auto"/>
          <w:spacing w:val="-3"/>
          <w:sz w:val="24"/>
        </w:rPr>
        <w:t>образовательной организации</w:t>
      </w:r>
      <w:r w:rsidRPr="00FF7031">
        <w:rPr>
          <w:rStyle w:val="Zag11"/>
          <w:color w:val="auto"/>
          <w:sz w:val="24"/>
        </w:rPr>
        <w:t>;</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 xml:space="preserve">организация учебной и внеурочной деятельности обучающихся; </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 xml:space="preserve">организация физкультурно­оздоровительной работы; </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реализация дополнительных образовательных курсов;</w:t>
      </w:r>
    </w:p>
    <w:p w:rsidR="00653A76" w:rsidRPr="00FF7031" w:rsidRDefault="00653A76" w:rsidP="003A6088">
      <w:pPr>
        <w:pStyle w:val="21"/>
        <w:keepNext/>
        <w:spacing w:line="240" w:lineRule="auto"/>
        <w:ind w:firstLine="0"/>
        <w:rPr>
          <w:rStyle w:val="Zag11"/>
          <w:color w:val="auto"/>
          <w:sz w:val="24"/>
        </w:rPr>
      </w:pPr>
      <w:r w:rsidRPr="00FF7031">
        <w:rPr>
          <w:rStyle w:val="Zag11"/>
          <w:color w:val="auto"/>
          <w:sz w:val="24"/>
        </w:rPr>
        <w:t>организация работы с родителями (законными представителями).</w:t>
      </w:r>
    </w:p>
    <w:p w:rsidR="0041527E" w:rsidRPr="00FF7031" w:rsidRDefault="0041527E" w:rsidP="003A6088">
      <w:pPr>
        <w:pStyle w:val="26"/>
        <w:keepNext/>
        <w:widowControl/>
        <w:shd w:val="clear" w:color="auto" w:fill="auto"/>
        <w:spacing w:line="240" w:lineRule="auto"/>
        <w:ind w:firstLine="0"/>
        <w:jc w:val="center"/>
        <w:rPr>
          <w:b/>
          <w:sz w:val="24"/>
          <w:szCs w:val="24"/>
        </w:rPr>
      </w:pPr>
      <w:r w:rsidRPr="00FF7031">
        <w:rPr>
          <w:b/>
          <w:sz w:val="24"/>
          <w:szCs w:val="24"/>
        </w:rPr>
        <w:t>Модель организации работы образовательной организации по реализации программы</w:t>
      </w:r>
    </w:p>
    <w:p w:rsidR="002D53A4" w:rsidRPr="00FF7031" w:rsidRDefault="002D53A4" w:rsidP="003A6088">
      <w:pPr>
        <w:pStyle w:val="26"/>
        <w:keepNext/>
        <w:widowControl/>
        <w:shd w:val="clear" w:color="auto" w:fill="auto"/>
        <w:spacing w:line="240" w:lineRule="auto"/>
        <w:ind w:firstLine="0"/>
        <w:rPr>
          <w:sz w:val="24"/>
          <w:szCs w:val="24"/>
        </w:rPr>
      </w:pPr>
      <w:r w:rsidRPr="00FF7031">
        <w:rPr>
          <w:sz w:val="24"/>
          <w:szCs w:val="24"/>
        </w:rPr>
        <w:t>Работа по реализации программы формирования экологической куль</w:t>
      </w:r>
      <w:r w:rsidRPr="00FF7031">
        <w:rPr>
          <w:sz w:val="24"/>
          <w:szCs w:val="24"/>
        </w:rPr>
        <w:softHyphen/>
        <w:t>туры, здорового и безопасного образа жизни реализуется в два этапа.</w:t>
      </w:r>
    </w:p>
    <w:p w:rsidR="002D53A4" w:rsidRPr="00FF7031" w:rsidRDefault="002D53A4" w:rsidP="003A6088">
      <w:pPr>
        <w:pStyle w:val="26"/>
        <w:keepNext/>
        <w:widowControl/>
        <w:shd w:val="clear" w:color="auto" w:fill="auto"/>
        <w:spacing w:line="240" w:lineRule="auto"/>
        <w:ind w:firstLine="0"/>
        <w:rPr>
          <w:sz w:val="24"/>
          <w:szCs w:val="24"/>
        </w:rPr>
      </w:pPr>
      <w:r w:rsidRPr="00FF7031">
        <w:rPr>
          <w:sz w:val="24"/>
          <w:szCs w:val="24"/>
        </w:rPr>
        <w:t>Первый этап — анализ состояния и планирование работы по данному направлению, в том числе по:</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организации режима дня детей, их нагрузкам, питанию, физ</w:t>
      </w:r>
      <w:r w:rsidRPr="00FF7031">
        <w:rPr>
          <w:sz w:val="24"/>
          <w:szCs w:val="24"/>
        </w:rPr>
        <w:softHyphen/>
        <w:t>культурно-оздоровительной работе, сформированное™ элементарных навы</w:t>
      </w:r>
      <w:r w:rsidRPr="00FF7031">
        <w:rPr>
          <w:sz w:val="24"/>
          <w:szCs w:val="24"/>
        </w:rPr>
        <w:softHyphen/>
        <w:t>ков гигиены, рационального питания и профилактике вредных привычек;</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организации проводимой и необходимой для реализации про</w:t>
      </w:r>
      <w:r w:rsidRPr="00FF7031">
        <w:rPr>
          <w:sz w:val="24"/>
          <w:szCs w:val="24"/>
        </w:rPr>
        <w:softHyphen/>
        <w:t>граммы просветительской работы с обучающимися и родителями (закон</w:t>
      </w:r>
      <w:r w:rsidRPr="00FF7031">
        <w:rPr>
          <w:sz w:val="24"/>
          <w:szCs w:val="24"/>
        </w:rPr>
        <w:softHyphen/>
        <w:t>ными представителями);</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выделению приоритетов с учётом результатов проведённого анализа, а также возрастных особенностей обучающихся при получении начального общего образования.</w:t>
      </w:r>
    </w:p>
    <w:p w:rsidR="002D53A4" w:rsidRPr="00FF7031" w:rsidRDefault="002D53A4" w:rsidP="003A6088">
      <w:pPr>
        <w:pStyle w:val="26"/>
        <w:keepNext/>
        <w:widowControl/>
        <w:shd w:val="clear" w:color="auto" w:fill="auto"/>
        <w:spacing w:line="240" w:lineRule="auto"/>
        <w:ind w:left="140" w:right="440" w:firstLine="0"/>
        <w:rPr>
          <w:sz w:val="24"/>
          <w:szCs w:val="24"/>
        </w:rPr>
      </w:pPr>
      <w:r w:rsidRPr="00FF7031">
        <w:rPr>
          <w:sz w:val="24"/>
          <w:szCs w:val="24"/>
        </w:rPr>
        <w:t>Второй этап — организация просветительской, учебно-воспитательной и методической работы по данному направлению.</w:t>
      </w:r>
    </w:p>
    <w:p w:rsidR="002D53A4" w:rsidRPr="00FF7031" w:rsidRDefault="002D53A4" w:rsidP="003A6088">
      <w:pPr>
        <w:pStyle w:val="26"/>
        <w:keepNext/>
        <w:widowControl/>
        <w:shd w:val="clear" w:color="auto" w:fill="auto"/>
        <w:spacing w:line="240" w:lineRule="auto"/>
        <w:ind w:left="140" w:right="440" w:firstLine="0"/>
        <w:rPr>
          <w:sz w:val="24"/>
          <w:szCs w:val="24"/>
        </w:rPr>
      </w:pPr>
      <w:r w:rsidRPr="00FF7031">
        <w:rPr>
          <w:sz w:val="24"/>
          <w:szCs w:val="24"/>
        </w:rPr>
        <w:t>1. Просветительская, учебно-воспитательная работа с обучающимися, направленная на формирование экологической культуры, здорового и без</w:t>
      </w:r>
      <w:r w:rsidRPr="00FF7031">
        <w:rPr>
          <w:sz w:val="24"/>
          <w:szCs w:val="24"/>
        </w:rPr>
        <w:softHyphen/>
        <w:t>опасного образа жизни, включает:</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внедрение в систему работы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w:t>
      </w:r>
      <w:r w:rsidRPr="00FF7031">
        <w:rPr>
          <w:sz w:val="24"/>
          <w:szCs w:val="24"/>
        </w:rPr>
        <w:softHyphen/>
        <w:t>зовываться во внеурочной деятельности либо включаться в учебный про</w:t>
      </w:r>
      <w:r w:rsidRPr="00FF7031">
        <w:rPr>
          <w:sz w:val="24"/>
          <w:szCs w:val="24"/>
        </w:rPr>
        <w:softHyphen/>
        <w:t>цесс;</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лекции, беседы, консультации по проблемам экологического просвещения, сохранения и укрепления здоровья обучающихся в соответ</w:t>
      </w:r>
      <w:r w:rsidRPr="00FF7031">
        <w:rPr>
          <w:sz w:val="24"/>
          <w:szCs w:val="24"/>
        </w:rPr>
        <w:softHyphen/>
        <w:t>ствии с природно-климатическими особенностями Чукотки, профилактике вредных привычек;</w:t>
      </w:r>
    </w:p>
    <w:p w:rsidR="002D53A4" w:rsidRPr="00FF7031" w:rsidRDefault="002D53A4" w:rsidP="006D2C42">
      <w:pPr>
        <w:pStyle w:val="26"/>
        <w:keepNext/>
        <w:widowControl/>
        <w:numPr>
          <w:ilvl w:val="0"/>
          <w:numId w:val="15"/>
        </w:numPr>
        <w:shd w:val="clear" w:color="auto" w:fill="auto"/>
        <w:tabs>
          <w:tab w:val="left" w:pos="1558"/>
        </w:tabs>
        <w:spacing w:line="240" w:lineRule="auto"/>
        <w:ind w:left="140" w:right="440" w:firstLine="0"/>
        <w:rPr>
          <w:sz w:val="24"/>
          <w:szCs w:val="24"/>
        </w:rPr>
      </w:pPr>
      <w:r w:rsidRPr="00FF7031">
        <w:rPr>
          <w:sz w:val="24"/>
          <w:szCs w:val="24"/>
        </w:rPr>
        <w:t>проведение дней здоровья, конкурсов, экологических троп, праздников и других активных мероприятий, направленных на экологиче</w:t>
      </w:r>
      <w:r w:rsidRPr="00FF7031">
        <w:rPr>
          <w:sz w:val="24"/>
          <w:szCs w:val="24"/>
        </w:rPr>
        <w:softHyphen/>
        <w:t>ское просвещение, пропаганду здорового образа жизни.</w:t>
      </w:r>
    </w:p>
    <w:p w:rsidR="00254FB1" w:rsidRPr="00FF7031" w:rsidRDefault="00E50570" w:rsidP="003A6088">
      <w:pPr>
        <w:pStyle w:val="affe"/>
        <w:keepNext/>
        <w:spacing w:after="0" w:line="240" w:lineRule="auto"/>
        <w:jc w:val="center"/>
        <w:rPr>
          <w:rFonts w:ascii="Times New Roman" w:hAnsi="Times New Roman"/>
          <w:b/>
          <w:sz w:val="24"/>
          <w:szCs w:val="24"/>
        </w:rPr>
      </w:pPr>
      <w:r w:rsidRPr="00FF7031">
        <w:rPr>
          <w:rFonts w:ascii="Times New Roman" w:hAnsi="Times New Roman"/>
          <w:b/>
          <w:sz w:val="24"/>
          <w:szCs w:val="24"/>
        </w:rPr>
        <w:t>Система работы школы по направлениям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796"/>
        <w:gridCol w:w="2266"/>
        <w:gridCol w:w="2101"/>
      </w:tblGrid>
      <w:tr w:rsidR="00E50570" w:rsidRPr="00FF7031" w:rsidTr="00BD30EF">
        <w:trPr>
          <w:trHeight w:val="278"/>
        </w:trPr>
        <w:tc>
          <w:tcPr>
            <w:tcW w:w="2391" w:type="dxa"/>
            <w:vMerge w:val="restart"/>
            <w:shd w:val="clear" w:color="auto" w:fill="auto"/>
          </w:tcPr>
          <w:p w:rsidR="00E50570" w:rsidRPr="00FF7031" w:rsidRDefault="00E50570" w:rsidP="003A6088">
            <w:pPr>
              <w:keepNext/>
              <w:jc w:val="center"/>
              <w:rPr>
                <w:b/>
              </w:rPr>
            </w:pPr>
            <w:r w:rsidRPr="00FF7031">
              <w:rPr>
                <w:b/>
              </w:rPr>
              <w:t>Инфраструктура ОУ</w:t>
            </w:r>
          </w:p>
        </w:tc>
        <w:tc>
          <w:tcPr>
            <w:tcW w:w="2393" w:type="dxa"/>
            <w:vMerge w:val="restart"/>
            <w:shd w:val="clear" w:color="auto" w:fill="auto"/>
          </w:tcPr>
          <w:p w:rsidR="00E50570" w:rsidRPr="00FF7031" w:rsidRDefault="00E50570" w:rsidP="003A6088">
            <w:pPr>
              <w:keepNext/>
              <w:jc w:val="center"/>
              <w:rPr>
                <w:b/>
              </w:rPr>
            </w:pPr>
            <w:r w:rsidRPr="00FF7031">
              <w:rPr>
                <w:b/>
              </w:rPr>
              <w:t>Организация учебного процесса</w:t>
            </w:r>
          </w:p>
        </w:tc>
        <w:tc>
          <w:tcPr>
            <w:tcW w:w="4786" w:type="dxa"/>
            <w:gridSpan w:val="2"/>
            <w:shd w:val="clear" w:color="auto" w:fill="auto"/>
          </w:tcPr>
          <w:p w:rsidR="00E50570" w:rsidRPr="00FF7031" w:rsidRDefault="00E50570" w:rsidP="003A6088">
            <w:pPr>
              <w:keepNext/>
              <w:jc w:val="center"/>
              <w:rPr>
                <w:b/>
              </w:rPr>
            </w:pPr>
            <w:r w:rsidRPr="00FF7031">
              <w:rPr>
                <w:b/>
              </w:rPr>
              <w:t>Организация внеучебной деятельности</w:t>
            </w:r>
          </w:p>
        </w:tc>
      </w:tr>
      <w:tr w:rsidR="00E50570" w:rsidRPr="00FF7031" w:rsidTr="00BD30EF">
        <w:trPr>
          <w:trHeight w:val="277"/>
        </w:trPr>
        <w:tc>
          <w:tcPr>
            <w:tcW w:w="2391" w:type="dxa"/>
            <w:vMerge/>
            <w:shd w:val="clear" w:color="auto" w:fill="auto"/>
          </w:tcPr>
          <w:p w:rsidR="00E50570" w:rsidRPr="00FF7031" w:rsidRDefault="00E50570" w:rsidP="003A6088">
            <w:pPr>
              <w:keepNext/>
              <w:jc w:val="center"/>
              <w:rPr>
                <w:b/>
              </w:rPr>
            </w:pPr>
          </w:p>
        </w:tc>
        <w:tc>
          <w:tcPr>
            <w:tcW w:w="2393" w:type="dxa"/>
            <w:vMerge/>
            <w:shd w:val="clear" w:color="auto" w:fill="auto"/>
          </w:tcPr>
          <w:p w:rsidR="00E50570" w:rsidRPr="00FF7031" w:rsidRDefault="00E50570" w:rsidP="003A6088">
            <w:pPr>
              <w:keepNext/>
              <w:jc w:val="center"/>
              <w:rPr>
                <w:b/>
              </w:rPr>
            </w:pPr>
          </w:p>
        </w:tc>
        <w:tc>
          <w:tcPr>
            <w:tcW w:w="2393" w:type="dxa"/>
            <w:shd w:val="clear" w:color="auto" w:fill="auto"/>
          </w:tcPr>
          <w:p w:rsidR="00E50570" w:rsidRPr="00FF7031" w:rsidRDefault="00E50570" w:rsidP="003A6088">
            <w:pPr>
              <w:keepNext/>
              <w:jc w:val="center"/>
              <w:rPr>
                <w:b/>
              </w:rPr>
            </w:pPr>
            <w:r w:rsidRPr="00FF7031">
              <w:rPr>
                <w:b/>
              </w:rPr>
              <w:t xml:space="preserve">просветительская </w:t>
            </w:r>
          </w:p>
        </w:tc>
        <w:tc>
          <w:tcPr>
            <w:tcW w:w="2393" w:type="dxa"/>
            <w:shd w:val="clear" w:color="auto" w:fill="auto"/>
          </w:tcPr>
          <w:p w:rsidR="00E50570" w:rsidRPr="00FF7031" w:rsidRDefault="00E50570" w:rsidP="003A6088">
            <w:pPr>
              <w:keepNext/>
              <w:jc w:val="center"/>
              <w:rPr>
                <w:b/>
              </w:rPr>
            </w:pPr>
            <w:r w:rsidRPr="00FF7031">
              <w:rPr>
                <w:b/>
              </w:rPr>
              <w:t>практическая</w:t>
            </w:r>
          </w:p>
        </w:tc>
      </w:tr>
      <w:tr w:rsidR="00E50570" w:rsidRPr="00FF7031" w:rsidTr="00BD30EF">
        <w:trPr>
          <w:trHeight w:val="277"/>
        </w:trPr>
        <w:tc>
          <w:tcPr>
            <w:tcW w:w="2391" w:type="dxa"/>
            <w:shd w:val="clear" w:color="auto" w:fill="auto"/>
          </w:tcPr>
          <w:p w:rsidR="00E50570" w:rsidRPr="00FF7031" w:rsidRDefault="00E50570" w:rsidP="003A6088">
            <w:pPr>
              <w:keepNext/>
              <w:jc w:val="center"/>
            </w:pPr>
            <w:r w:rsidRPr="00FF7031">
              <w:t>1</w:t>
            </w:r>
          </w:p>
        </w:tc>
        <w:tc>
          <w:tcPr>
            <w:tcW w:w="2393" w:type="dxa"/>
            <w:shd w:val="clear" w:color="auto" w:fill="auto"/>
          </w:tcPr>
          <w:p w:rsidR="00E50570" w:rsidRPr="00FF7031" w:rsidRDefault="00E50570" w:rsidP="003A6088">
            <w:pPr>
              <w:keepNext/>
              <w:jc w:val="center"/>
            </w:pPr>
            <w:r w:rsidRPr="00FF7031">
              <w:t>2</w:t>
            </w:r>
          </w:p>
        </w:tc>
        <w:tc>
          <w:tcPr>
            <w:tcW w:w="2393" w:type="dxa"/>
            <w:shd w:val="clear" w:color="auto" w:fill="auto"/>
          </w:tcPr>
          <w:p w:rsidR="00E50570" w:rsidRPr="00FF7031" w:rsidRDefault="00E50570" w:rsidP="003A6088">
            <w:pPr>
              <w:keepNext/>
              <w:jc w:val="center"/>
            </w:pPr>
            <w:r w:rsidRPr="00FF7031">
              <w:t>3</w:t>
            </w:r>
          </w:p>
        </w:tc>
        <w:tc>
          <w:tcPr>
            <w:tcW w:w="2393" w:type="dxa"/>
            <w:shd w:val="clear" w:color="auto" w:fill="auto"/>
          </w:tcPr>
          <w:p w:rsidR="00E50570" w:rsidRPr="00FF7031" w:rsidRDefault="00E50570" w:rsidP="003A6088">
            <w:pPr>
              <w:keepNext/>
              <w:jc w:val="center"/>
            </w:pPr>
            <w:r w:rsidRPr="00FF7031">
              <w:t>4</w:t>
            </w:r>
          </w:p>
        </w:tc>
      </w:tr>
      <w:tr w:rsidR="00E50570" w:rsidRPr="00FF7031" w:rsidTr="00BD30EF">
        <w:tc>
          <w:tcPr>
            <w:tcW w:w="9570" w:type="dxa"/>
            <w:gridSpan w:val="4"/>
            <w:shd w:val="clear" w:color="auto" w:fill="auto"/>
          </w:tcPr>
          <w:p w:rsidR="00E50570" w:rsidRPr="00FF7031" w:rsidRDefault="00E50570" w:rsidP="003A6088">
            <w:pPr>
              <w:keepNext/>
              <w:jc w:val="center"/>
              <w:rPr>
                <w:b/>
              </w:rPr>
            </w:pPr>
            <w:r w:rsidRPr="00FF7031">
              <w:rPr>
                <w:b/>
              </w:rPr>
              <w:t>ЗДОРОВЬЕ</w:t>
            </w:r>
          </w:p>
        </w:tc>
      </w:tr>
      <w:tr w:rsidR="00E50570" w:rsidRPr="00FF7031" w:rsidTr="00BD30EF">
        <w:tc>
          <w:tcPr>
            <w:tcW w:w="2391" w:type="dxa"/>
            <w:shd w:val="clear" w:color="auto" w:fill="auto"/>
          </w:tcPr>
          <w:p w:rsidR="00E50570" w:rsidRPr="00FF7031" w:rsidRDefault="00E50570" w:rsidP="003A6088">
            <w:pPr>
              <w:keepNext/>
            </w:pPr>
            <w:r w:rsidRPr="00FF7031">
              <w:t>Создание здоровьесберегающей среды:</w:t>
            </w:r>
          </w:p>
          <w:p w:rsidR="00E50570" w:rsidRPr="00FF7031" w:rsidRDefault="00E50570" w:rsidP="003A6088">
            <w:pPr>
              <w:keepNext/>
            </w:pPr>
            <w:r w:rsidRPr="00FF7031">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E50570" w:rsidRPr="00FF7031" w:rsidRDefault="00E50570" w:rsidP="003A6088">
            <w:pPr>
              <w:keepNext/>
            </w:pPr>
            <w:r w:rsidRPr="00FF7031">
              <w:t>• оснащение оборудованием  помещений для питания обучающихся, а также для хранения и приготовления пищи;</w:t>
            </w:r>
          </w:p>
          <w:p w:rsidR="00E50570" w:rsidRPr="00FF7031" w:rsidRDefault="00E50570" w:rsidP="003A6088">
            <w:pPr>
              <w:keepNext/>
            </w:pPr>
            <w:r w:rsidRPr="00FF7031">
              <w:t>• организация качественного горячего питания учащихся;</w:t>
            </w:r>
          </w:p>
          <w:p w:rsidR="00E50570" w:rsidRPr="00FF7031" w:rsidRDefault="00E50570" w:rsidP="003A6088">
            <w:pPr>
              <w:keepNext/>
            </w:pPr>
            <w:r w:rsidRPr="00FF7031">
              <w:t>• оснащённость кабинетов, физкультурного зала, спортплощадок необходимым игровым и спортивным оборудованием и инвентарём;</w:t>
            </w:r>
          </w:p>
          <w:p w:rsidR="00E50570" w:rsidRPr="00FF7031" w:rsidRDefault="00E50570" w:rsidP="003A6088">
            <w:pPr>
              <w:keepNext/>
            </w:pPr>
            <w:r w:rsidRPr="00FF7031">
              <w:t>• наличие помещений для медицинского персонала;</w:t>
            </w:r>
          </w:p>
          <w:p w:rsidR="00E50570" w:rsidRPr="00FF7031" w:rsidRDefault="00E50570" w:rsidP="003A6088">
            <w:pPr>
              <w:keepNext/>
              <w:tabs>
                <w:tab w:val="left" w:pos="300"/>
              </w:tabs>
            </w:pPr>
            <w:r w:rsidRPr="00FF7031">
              <w:t>• наличие необходимого и квалифицированного состава специалистов: учителя, психологи, социальный педагог, медицинские работники;</w:t>
            </w:r>
          </w:p>
          <w:p w:rsidR="00E50570" w:rsidRPr="00FF7031" w:rsidRDefault="00E50570" w:rsidP="006D2C42">
            <w:pPr>
              <w:pStyle w:val="affe"/>
              <w:keepNext/>
              <w:numPr>
                <w:ilvl w:val="0"/>
                <w:numId w:val="67"/>
              </w:numPr>
              <w:tabs>
                <w:tab w:val="left" w:pos="300"/>
              </w:tabs>
              <w:spacing w:after="0" w:line="240" w:lineRule="auto"/>
              <w:ind w:left="0" w:firstLine="0"/>
              <w:rPr>
                <w:rFonts w:ascii="Times New Roman" w:hAnsi="Times New Roman"/>
                <w:sz w:val="24"/>
                <w:szCs w:val="24"/>
              </w:rPr>
            </w:pPr>
            <w:r w:rsidRPr="00FF7031">
              <w:rPr>
                <w:rFonts w:ascii="Times New Roman" w:hAnsi="Times New Roman"/>
                <w:sz w:val="24"/>
                <w:szCs w:val="24"/>
              </w:rPr>
              <w:t>обеспечение учителей методическими материалами по рациональной организации урока (памятки, стендовый материал).</w:t>
            </w:r>
          </w:p>
          <w:p w:rsidR="00E50570" w:rsidRPr="00FF7031" w:rsidRDefault="00E50570" w:rsidP="003A6088">
            <w:pPr>
              <w:pStyle w:val="affe"/>
              <w:keepNext/>
              <w:tabs>
                <w:tab w:val="left" w:pos="300"/>
              </w:tabs>
              <w:spacing w:after="0" w:line="240" w:lineRule="auto"/>
              <w:ind w:left="0"/>
              <w:rPr>
                <w:rFonts w:ascii="Times New Roman" w:hAnsi="Times New Roman"/>
                <w:sz w:val="24"/>
                <w:szCs w:val="24"/>
              </w:rPr>
            </w:pPr>
            <w:r w:rsidRPr="00FF7031">
              <w:rPr>
                <w:rFonts w:ascii="Times New Roman" w:hAnsi="Times New Roman"/>
                <w:sz w:val="24"/>
                <w:szCs w:val="24"/>
              </w:rPr>
              <w:t>Валеологическое образование педагогов по программе здоровьесберегающей педагогики.</w:t>
            </w:r>
          </w:p>
          <w:p w:rsidR="00E50570" w:rsidRPr="00FF7031" w:rsidRDefault="00E50570" w:rsidP="003A6088">
            <w:pPr>
              <w:pStyle w:val="affe"/>
              <w:keepNext/>
              <w:tabs>
                <w:tab w:val="left" w:pos="300"/>
              </w:tabs>
              <w:spacing w:after="0" w:line="240" w:lineRule="auto"/>
              <w:ind w:left="0"/>
              <w:rPr>
                <w:rFonts w:ascii="Times New Roman" w:hAnsi="Times New Roman"/>
                <w:sz w:val="24"/>
                <w:szCs w:val="24"/>
              </w:rPr>
            </w:pPr>
            <w:r w:rsidRPr="00FF7031">
              <w:rPr>
                <w:rFonts w:ascii="Times New Roman" w:hAnsi="Times New Roman"/>
                <w:sz w:val="24"/>
                <w:szCs w:val="24"/>
              </w:rPr>
              <w:t>Сотрудничество школы и медицинских учреждений в решении проблемы реабилитации здоровья учащихся.</w:t>
            </w:r>
          </w:p>
          <w:p w:rsidR="00E50570" w:rsidRPr="00FF7031" w:rsidRDefault="00E50570" w:rsidP="003A6088">
            <w:pPr>
              <w:pStyle w:val="affe"/>
              <w:keepNext/>
              <w:tabs>
                <w:tab w:val="left" w:pos="300"/>
              </w:tabs>
              <w:spacing w:after="0" w:line="240" w:lineRule="auto"/>
              <w:ind w:left="0"/>
              <w:rPr>
                <w:rFonts w:ascii="Times New Roman" w:hAnsi="Times New Roman"/>
                <w:sz w:val="24"/>
                <w:szCs w:val="24"/>
              </w:rPr>
            </w:pPr>
            <w:r w:rsidRPr="00FF7031">
              <w:rPr>
                <w:rFonts w:ascii="Times New Roman" w:hAnsi="Times New Roman"/>
                <w:sz w:val="24"/>
                <w:szCs w:val="24"/>
              </w:rPr>
              <w:t>Повышение информированности и технологической грамотности учителя в вопросах здоровьесбережения.</w:t>
            </w:r>
          </w:p>
        </w:tc>
        <w:tc>
          <w:tcPr>
            <w:tcW w:w="2393" w:type="dxa"/>
            <w:shd w:val="clear" w:color="auto" w:fill="auto"/>
          </w:tcPr>
          <w:p w:rsidR="00E50570" w:rsidRPr="00FF7031" w:rsidRDefault="00E50570" w:rsidP="003A6088">
            <w:pPr>
              <w:keepNext/>
            </w:pPr>
            <w:r w:rsidRPr="00FF7031">
              <w:t>Корректировка учебных курсов с ориентацией на здоровый образ жизни. Построение урока с ориентацией на сохранение здоровья:</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совершенствование методов обучения;</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установление отношений сотрудничества, взаимного уважения и поддержки;</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создание благоприятного психологического климата на уроке;</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создание условий, соответствующих санитарно-гигиеническим требованиям;</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учет динамики работоспособности школьников;</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планирование условий устойчивого внимания;</w:t>
            </w:r>
          </w:p>
          <w:p w:rsidR="00E50570" w:rsidRPr="00FF7031" w:rsidRDefault="00E50570" w:rsidP="006D2C42">
            <w:pPr>
              <w:pStyle w:val="affe"/>
              <w:keepNext/>
              <w:numPr>
                <w:ilvl w:val="0"/>
                <w:numId w:val="66"/>
              </w:numPr>
              <w:tabs>
                <w:tab w:val="left" w:pos="156"/>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управление психическими процессами: развитие памяти, мышления, воображения;</w:t>
            </w:r>
          </w:p>
          <w:p w:rsidR="00E50570" w:rsidRPr="00FF7031" w:rsidRDefault="00E50570" w:rsidP="006D2C42">
            <w:pPr>
              <w:pStyle w:val="affe"/>
              <w:keepNext/>
              <w:numPr>
                <w:ilvl w:val="0"/>
                <w:numId w:val="66"/>
              </w:numPr>
              <w:tabs>
                <w:tab w:val="left" w:pos="156"/>
              </w:tabs>
              <w:spacing w:after="0" w:line="240" w:lineRule="auto"/>
              <w:ind w:left="41" w:firstLine="0"/>
              <w:jc w:val="both"/>
              <w:rPr>
                <w:rFonts w:ascii="Times New Roman" w:hAnsi="Times New Roman"/>
                <w:sz w:val="24"/>
                <w:szCs w:val="24"/>
              </w:rPr>
            </w:pPr>
            <w:r w:rsidRPr="00FF7031">
              <w:rPr>
                <w:rFonts w:ascii="Times New Roman" w:hAnsi="Times New Roman"/>
                <w:sz w:val="24"/>
                <w:szCs w:val="24"/>
              </w:rPr>
              <w:t>использование здоровьесберегающих методов (физминутки, динамичные паузы, режим смены динамических поз, релаксация, дыхательная и зрительная гимнастики, методы простейших зрительно-координатных тренажей, пальчиковая гимнастика, эмоциональные паузы)</w:t>
            </w:r>
          </w:p>
          <w:p w:rsidR="00E50570" w:rsidRPr="00FF7031" w:rsidRDefault="00E50570" w:rsidP="003A6088">
            <w:pPr>
              <w:keepNext/>
              <w:tabs>
                <w:tab w:val="left" w:pos="156"/>
              </w:tabs>
              <w:jc w:val="both"/>
            </w:pPr>
            <w:r w:rsidRPr="00FF7031">
              <w:t>Организация работы спецгруппы для занятий физкультурой.</w:t>
            </w:r>
          </w:p>
          <w:p w:rsidR="00E50570" w:rsidRPr="00FF7031" w:rsidRDefault="00E50570" w:rsidP="003A6088">
            <w:pPr>
              <w:keepNext/>
              <w:tabs>
                <w:tab w:val="left" w:pos="156"/>
              </w:tabs>
              <w:jc w:val="both"/>
            </w:pPr>
            <w:r w:rsidRPr="00FF7031">
              <w:t>Участие в методических секциях, семинарах, практикумах, конференциях различного уровня по вопросам сохранения и укрепления здоровья учащихся.</w:t>
            </w:r>
          </w:p>
          <w:p w:rsidR="00E50570" w:rsidRPr="00FF7031" w:rsidRDefault="00E50570" w:rsidP="003A6088">
            <w:pPr>
              <w:keepNext/>
              <w:tabs>
                <w:tab w:val="left" w:pos="156"/>
              </w:tabs>
              <w:jc w:val="both"/>
            </w:pPr>
            <w:r w:rsidRPr="00FF7031">
              <w:t>Мастер-классы с использованием здоровьесберегающих технологий на уроке.</w:t>
            </w:r>
          </w:p>
          <w:p w:rsidR="00E50570" w:rsidRPr="00FF7031" w:rsidRDefault="00E50570" w:rsidP="003A6088">
            <w:pPr>
              <w:keepNext/>
              <w:tabs>
                <w:tab w:val="left" w:pos="156"/>
              </w:tabs>
              <w:jc w:val="both"/>
            </w:pPr>
            <w:r w:rsidRPr="00FF7031">
              <w:t>Накопление банка данных по методикам работы на основе изучения методической литературы, специальных изданий по вопросам ЗОЖ, достижений науки и практики, а также результатов проведенных социально-педагогических исследований.</w:t>
            </w:r>
          </w:p>
          <w:p w:rsidR="00E50570" w:rsidRPr="00FF7031" w:rsidRDefault="00E50570" w:rsidP="003A6088">
            <w:pPr>
              <w:keepNext/>
              <w:tabs>
                <w:tab w:val="left" w:pos="156"/>
              </w:tabs>
              <w:jc w:val="both"/>
            </w:pPr>
            <w:r w:rsidRPr="00FF7031">
              <w:t>Организация валеологического всеобуча (уроки здоровья для учителей).</w:t>
            </w:r>
          </w:p>
        </w:tc>
        <w:tc>
          <w:tcPr>
            <w:tcW w:w="2393" w:type="dxa"/>
            <w:shd w:val="clear" w:color="auto" w:fill="auto"/>
          </w:tcPr>
          <w:p w:rsidR="00E50570" w:rsidRPr="00FF7031" w:rsidRDefault="00E50570" w:rsidP="003A6088">
            <w:pPr>
              <w:pStyle w:val="affe"/>
              <w:keepNext/>
              <w:tabs>
                <w:tab w:val="left" w:pos="294"/>
              </w:tabs>
              <w:spacing w:after="0" w:line="240" w:lineRule="auto"/>
              <w:ind w:left="40"/>
              <w:rPr>
                <w:rFonts w:ascii="Times New Roman" w:hAnsi="Times New Roman"/>
                <w:sz w:val="24"/>
                <w:szCs w:val="24"/>
              </w:rPr>
            </w:pPr>
            <w:r w:rsidRPr="00FF7031">
              <w:rPr>
                <w:rFonts w:ascii="Times New Roman" w:hAnsi="Times New Roman"/>
                <w:sz w:val="24"/>
                <w:szCs w:val="24"/>
              </w:rPr>
              <w:t>Информационная деятельность по пропаганде ЗОЖ (лекции, беседы, семинары, устные журналы, конкурсы фотографий, плакатов, газет, освещающих здоровый образ жизни школьников, их семей);</w:t>
            </w:r>
          </w:p>
          <w:p w:rsidR="00E50570" w:rsidRPr="00FF7031" w:rsidRDefault="00E50570" w:rsidP="003A6088">
            <w:pPr>
              <w:pStyle w:val="affe"/>
              <w:keepNext/>
              <w:tabs>
                <w:tab w:val="left" w:pos="294"/>
              </w:tabs>
              <w:spacing w:after="0" w:line="240" w:lineRule="auto"/>
              <w:ind w:left="40"/>
              <w:rPr>
                <w:rFonts w:ascii="Times New Roman" w:hAnsi="Times New Roman"/>
                <w:sz w:val="24"/>
                <w:szCs w:val="24"/>
              </w:rPr>
            </w:pPr>
            <w:r w:rsidRPr="00FF7031">
              <w:rPr>
                <w:rFonts w:ascii="Times New Roman" w:hAnsi="Times New Roman"/>
                <w:sz w:val="24"/>
                <w:szCs w:val="24"/>
              </w:rPr>
              <w:t>Наглядная агитация:</w:t>
            </w:r>
          </w:p>
          <w:p w:rsidR="00E50570" w:rsidRPr="00FF7031" w:rsidRDefault="00E50570" w:rsidP="006D2C42">
            <w:pPr>
              <w:pStyle w:val="affe"/>
              <w:keepNext/>
              <w:numPr>
                <w:ilvl w:val="0"/>
                <w:numId w:val="68"/>
              </w:numPr>
              <w:tabs>
                <w:tab w:val="left" w:pos="294"/>
              </w:tabs>
              <w:spacing w:after="0" w:line="240" w:lineRule="auto"/>
              <w:ind w:left="0" w:firstLine="0"/>
              <w:rPr>
                <w:rFonts w:ascii="Times New Roman" w:hAnsi="Times New Roman"/>
                <w:sz w:val="24"/>
                <w:szCs w:val="24"/>
              </w:rPr>
            </w:pPr>
            <w:r w:rsidRPr="00FF7031">
              <w:rPr>
                <w:rFonts w:ascii="Times New Roman" w:hAnsi="Times New Roman"/>
                <w:sz w:val="24"/>
                <w:szCs w:val="24"/>
              </w:rPr>
              <w:t>информационные стенды;</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школьный сайт;</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 xml:space="preserve"> информационные листовки;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плакаты, рисунки;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видеоролики и презентации;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объявления.</w:t>
            </w:r>
          </w:p>
          <w:p w:rsidR="00E50570" w:rsidRPr="00FF7031" w:rsidRDefault="00E50570" w:rsidP="003A6088">
            <w:pPr>
              <w:pStyle w:val="affe"/>
              <w:keepNext/>
              <w:tabs>
                <w:tab w:val="left" w:pos="177"/>
              </w:tabs>
              <w:spacing w:after="0" w:line="240" w:lineRule="auto"/>
              <w:ind w:left="40"/>
              <w:rPr>
                <w:rFonts w:ascii="Times New Roman" w:hAnsi="Times New Roman"/>
                <w:sz w:val="24"/>
                <w:szCs w:val="24"/>
              </w:rPr>
            </w:pPr>
            <w:r w:rsidRPr="00FF7031">
              <w:rPr>
                <w:rFonts w:ascii="Times New Roman" w:hAnsi="Times New Roman"/>
                <w:sz w:val="24"/>
                <w:szCs w:val="24"/>
              </w:rPr>
              <w:t>Профилактические мероприятия, направленные на предупреждение болезней:</w:t>
            </w:r>
          </w:p>
          <w:p w:rsidR="00E50570" w:rsidRPr="00FF7031" w:rsidRDefault="00E50570" w:rsidP="006D2C42">
            <w:pPr>
              <w:pStyle w:val="affe"/>
              <w:keepNext/>
              <w:numPr>
                <w:ilvl w:val="0"/>
                <w:numId w:val="66"/>
              </w:numPr>
              <w:tabs>
                <w:tab w:val="left" w:pos="177"/>
              </w:tabs>
              <w:spacing w:after="0" w:line="240" w:lineRule="auto"/>
              <w:ind w:left="23" w:firstLine="0"/>
              <w:rPr>
                <w:rFonts w:ascii="Times New Roman" w:hAnsi="Times New Roman"/>
                <w:sz w:val="24"/>
                <w:szCs w:val="24"/>
              </w:rPr>
            </w:pPr>
            <w:r w:rsidRPr="00FF7031">
              <w:rPr>
                <w:rFonts w:ascii="Times New Roman" w:hAnsi="Times New Roman"/>
                <w:sz w:val="24"/>
                <w:szCs w:val="24"/>
              </w:rPr>
              <w:t>беседы врача</w:t>
            </w:r>
          </w:p>
          <w:p w:rsidR="00E50570" w:rsidRPr="00FF7031" w:rsidRDefault="00E50570" w:rsidP="006D2C42">
            <w:pPr>
              <w:pStyle w:val="affe"/>
              <w:keepNext/>
              <w:numPr>
                <w:ilvl w:val="0"/>
                <w:numId w:val="66"/>
              </w:numPr>
              <w:tabs>
                <w:tab w:val="left" w:pos="177"/>
              </w:tabs>
              <w:spacing w:after="0" w:line="240" w:lineRule="auto"/>
              <w:ind w:left="23" w:firstLine="0"/>
              <w:rPr>
                <w:rFonts w:ascii="Times New Roman" w:hAnsi="Times New Roman"/>
                <w:sz w:val="24"/>
                <w:szCs w:val="24"/>
              </w:rPr>
            </w:pPr>
            <w:r w:rsidRPr="00FF7031">
              <w:rPr>
                <w:rFonts w:ascii="Times New Roman" w:hAnsi="Times New Roman"/>
                <w:sz w:val="24"/>
                <w:szCs w:val="24"/>
              </w:rPr>
              <w:t>беседы психолога</w:t>
            </w:r>
          </w:p>
          <w:p w:rsidR="00E50570" w:rsidRPr="00FF7031" w:rsidRDefault="00E50570" w:rsidP="006D2C42">
            <w:pPr>
              <w:pStyle w:val="affe"/>
              <w:keepNext/>
              <w:numPr>
                <w:ilvl w:val="0"/>
                <w:numId w:val="66"/>
              </w:numPr>
              <w:tabs>
                <w:tab w:val="left" w:pos="177"/>
              </w:tabs>
              <w:spacing w:after="0" w:line="240" w:lineRule="auto"/>
              <w:ind w:left="23" w:firstLine="0"/>
              <w:rPr>
                <w:rFonts w:ascii="Times New Roman" w:hAnsi="Times New Roman"/>
                <w:sz w:val="24"/>
                <w:szCs w:val="24"/>
              </w:rPr>
            </w:pPr>
            <w:r w:rsidRPr="00FF7031">
              <w:rPr>
                <w:rFonts w:ascii="Times New Roman" w:hAnsi="Times New Roman"/>
                <w:sz w:val="24"/>
                <w:szCs w:val="24"/>
              </w:rPr>
              <w:t>классные часы, тематические азбуки (Азбука здоровья);</w:t>
            </w:r>
          </w:p>
          <w:p w:rsidR="00E50570" w:rsidRPr="00FF7031" w:rsidRDefault="00E50570" w:rsidP="003A6088">
            <w:pPr>
              <w:pStyle w:val="affe"/>
              <w:keepNext/>
              <w:tabs>
                <w:tab w:val="left" w:pos="177"/>
              </w:tabs>
              <w:spacing w:after="0" w:line="240" w:lineRule="auto"/>
              <w:ind w:left="40"/>
              <w:rPr>
                <w:rFonts w:ascii="Times New Roman" w:hAnsi="Times New Roman"/>
                <w:sz w:val="24"/>
                <w:szCs w:val="24"/>
              </w:rPr>
            </w:pPr>
            <w:r w:rsidRPr="00FF7031">
              <w:rPr>
                <w:rFonts w:ascii="Times New Roman" w:hAnsi="Times New Roman"/>
                <w:sz w:val="24"/>
                <w:szCs w:val="24"/>
              </w:rPr>
              <w:t>Работа школьного оздоровительного лагеря</w:t>
            </w:r>
          </w:p>
        </w:tc>
        <w:tc>
          <w:tcPr>
            <w:tcW w:w="2393" w:type="dxa"/>
            <w:shd w:val="clear" w:color="auto" w:fill="auto"/>
          </w:tcPr>
          <w:p w:rsidR="00E50570" w:rsidRPr="00FF7031" w:rsidRDefault="00E50570" w:rsidP="003A6088">
            <w:pPr>
              <w:keepNext/>
            </w:pPr>
            <w:r w:rsidRPr="00FF7031">
              <w:t>Ежедневная практическая работа по воспитанию культурно-гигиенических навыков обучающихся.</w:t>
            </w:r>
          </w:p>
          <w:p w:rsidR="00E50570" w:rsidRPr="00FF7031" w:rsidRDefault="00E50570" w:rsidP="003A6088">
            <w:pPr>
              <w:keepNext/>
            </w:pPr>
            <w:r w:rsidRPr="00FF7031">
              <w:t>Работа клубов здоровья в начальной школе.</w:t>
            </w:r>
          </w:p>
          <w:p w:rsidR="00E50570" w:rsidRPr="00FF7031" w:rsidRDefault="00E50570" w:rsidP="003A6088">
            <w:pPr>
              <w:pStyle w:val="affe"/>
              <w:keepNext/>
              <w:tabs>
                <w:tab w:val="left" w:pos="300"/>
              </w:tabs>
              <w:spacing w:after="0" w:line="240" w:lineRule="auto"/>
              <w:ind w:left="0"/>
              <w:rPr>
                <w:rFonts w:ascii="Times New Roman" w:eastAsia="Arial Unicode MS" w:hAnsi="Times New Roman"/>
                <w:sz w:val="24"/>
                <w:szCs w:val="24"/>
              </w:rPr>
            </w:pPr>
            <w:r w:rsidRPr="00FF7031">
              <w:rPr>
                <w:rFonts w:ascii="Times New Roman" w:eastAsia="Arial Unicode MS" w:hAnsi="Times New Roman"/>
                <w:sz w:val="24"/>
                <w:szCs w:val="24"/>
              </w:rPr>
              <w:t>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w:t>
            </w:r>
          </w:p>
          <w:p w:rsidR="00E50570" w:rsidRPr="00FF7031" w:rsidRDefault="00E50570" w:rsidP="003A6088">
            <w:pPr>
              <w:keepNext/>
            </w:pPr>
            <w:r w:rsidRPr="00FF7031">
              <w:t>Организация альтернативной активности посредством культурно-массовой работы в рамках деятельности центра дополнительного образования:</w:t>
            </w:r>
          </w:p>
          <w:p w:rsidR="00E50570" w:rsidRPr="00FF7031" w:rsidRDefault="00E50570" w:rsidP="003A6088">
            <w:pPr>
              <w:keepNext/>
            </w:pPr>
            <w:r w:rsidRPr="00FF7031">
              <w:t>- разработка сценариев, театральных постановок по заявленной проблематике;</w:t>
            </w:r>
          </w:p>
          <w:p w:rsidR="00E50570" w:rsidRPr="00FF7031" w:rsidRDefault="00E50570" w:rsidP="003A6088">
            <w:pPr>
              <w:keepNext/>
            </w:pPr>
            <w:r w:rsidRPr="00FF7031">
              <w:t>- организация и проведение концертов;</w:t>
            </w:r>
          </w:p>
          <w:p w:rsidR="00E50570" w:rsidRPr="00FF7031" w:rsidRDefault="00E50570" w:rsidP="003A6088">
            <w:pPr>
              <w:keepNext/>
            </w:pPr>
            <w:r w:rsidRPr="00FF7031">
              <w:t>- агитбригады и конкурсы инсценировок.</w:t>
            </w:r>
          </w:p>
          <w:p w:rsidR="00E50570" w:rsidRPr="00FF7031" w:rsidRDefault="00E50570" w:rsidP="003A6088">
            <w:pPr>
              <w:keepNext/>
            </w:pPr>
            <w:r w:rsidRPr="00FF7031">
              <w:t>Организация игровой двигательной активности, оздоровительной двигательной активности (утренняя зарядка, динамические паузы).</w:t>
            </w:r>
          </w:p>
          <w:p w:rsidR="00E50570" w:rsidRPr="00FF7031" w:rsidRDefault="00E50570" w:rsidP="003A6088">
            <w:pPr>
              <w:keepNext/>
            </w:pPr>
            <w:r w:rsidRPr="00FF7031">
              <w:t>Программы внеурочной деятельности.</w:t>
            </w:r>
          </w:p>
          <w:p w:rsidR="00E50570" w:rsidRPr="00FF7031" w:rsidRDefault="00E50570" w:rsidP="003A6088">
            <w:pPr>
              <w:keepNext/>
            </w:pPr>
            <w:r w:rsidRPr="00FF7031">
              <w:t>Социально-педагогические исследования с целью выявления социальных и личностных проблем детей всех возрастов.</w:t>
            </w:r>
          </w:p>
          <w:p w:rsidR="00E50570" w:rsidRPr="00FF7031" w:rsidRDefault="00E50570" w:rsidP="003A6088">
            <w:pPr>
              <w:keepNext/>
            </w:pPr>
            <w:r w:rsidRPr="00FF7031">
              <w:t>Психолого-педагогическая диагностика.</w:t>
            </w:r>
          </w:p>
          <w:p w:rsidR="00E50570" w:rsidRPr="00FF7031" w:rsidRDefault="00E50570" w:rsidP="003A6088">
            <w:pPr>
              <w:keepNext/>
            </w:pPr>
            <w:r w:rsidRPr="00FF7031">
              <w:t>Профилактические мероприятия, направленные на предупреждение болезней:</w:t>
            </w:r>
          </w:p>
          <w:p w:rsidR="00E50570" w:rsidRPr="00FF7031" w:rsidRDefault="00E50570" w:rsidP="003A6088">
            <w:pPr>
              <w:keepNext/>
            </w:pPr>
            <w:r w:rsidRPr="00FF7031">
              <w:t>- прививки</w:t>
            </w:r>
          </w:p>
          <w:p w:rsidR="00E50570" w:rsidRPr="00FF7031" w:rsidRDefault="00E50570" w:rsidP="003A6088">
            <w:pPr>
              <w:keepNext/>
            </w:pPr>
            <w:r w:rsidRPr="00FF7031">
              <w:t>- медицинские осмотры.</w:t>
            </w:r>
          </w:p>
        </w:tc>
      </w:tr>
      <w:tr w:rsidR="00E50570" w:rsidRPr="00FF7031" w:rsidTr="00BD30EF">
        <w:tc>
          <w:tcPr>
            <w:tcW w:w="9570" w:type="dxa"/>
            <w:gridSpan w:val="4"/>
            <w:shd w:val="clear" w:color="auto" w:fill="auto"/>
          </w:tcPr>
          <w:p w:rsidR="00E50570" w:rsidRPr="00FF7031" w:rsidRDefault="00E50570" w:rsidP="003A6088">
            <w:pPr>
              <w:keepNext/>
              <w:jc w:val="center"/>
              <w:rPr>
                <w:b/>
              </w:rPr>
            </w:pPr>
            <w:r w:rsidRPr="00FF7031">
              <w:rPr>
                <w:b/>
              </w:rPr>
              <w:t>ЭКОЛОГИЯ</w:t>
            </w:r>
          </w:p>
        </w:tc>
      </w:tr>
      <w:tr w:rsidR="00E50570" w:rsidRPr="00FF7031" w:rsidTr="00BD30EF">
        <w:tc>
          <w:tcPr>
            <w:tcW w:w="2391" w:type="dxa"/>
            <w:shd w:val="clear" w:color="auto" w:fill="auto"/>
          </w:tcPr>
          <w:p w:rsidR="00E50570" w:rsidRPr="00FF7031" w:rsidRDefault="00E50570" w:rsidP="003A6088">
            <w:pPr>
              <w:pStyle w:val="affe"/>
              <w:keepNext/>
              <w:spacing w:after="0" w:line="240" w:lineRule="auto"/>
              <w:ind w:left="0"/>
              <w:jc w:val="center"/>
              <w:rPr>
                <w:rFonts w:ascii="Times New Roman" w:hAnsi="Times New Roman"/>
                <w:sz w:val="24"/>
                <w:szCs w:val="24"/>
              </w:rPr>
            </w:pPr>
            <w:r w:rsidRPr="00FF7031">
              <w:rPr>
                <w:rFonts w:ascii="Times New Roman" w:hAnsi="Times New Roman"/>
                <w:sz w:val="24"/>
                <w:szCs w:val="24"/>
              </w:rPr>
              <w:t>1</w:t>
            </w:r>
          </w:p>
        </w:tc>
        <w:tc>
          <w:tcPr>
            <w:tcW w:w="2393" w:type="dxa"/>
            <w:shd w:val="clear" w:color="auto" w:fill="auto"/>
          </w:tcPr>
          <w:p w:rsidR="00E50570" w:rsidRPr="00FF7031" w:rsidRDefault="00E50570" w:rsidP="003A6088">
            <w:pPr>
              <w:pStyle w:val="affe"/>
              <w:keepNext/>
              <w:tabs>
                <w:tab w:val="left" w:pos="284"/>
              </w:tabs>
              <w:spacing w:after="0" w:line="240" w:lineRule="auto"/>
              <w:ind w:left="0"/>
              <w:jc w:val="center"/>
              <w:rPr>
                <w:rFonts w:ascii="Times New Roman" w:hAnsi="Times New Roman"/>
                <w:bCs/>
                <w:iCs/>
                <w:sz w:val="24"/>
                <w:szCs w:val="24"/>
              </w:rPr>
            </w:pPr>
            <w:r w:rsidRPr="00FF7031">
              <w:rPr>
                <w:rFonts w:ascii="Times New Roman" w:hAnsi="Times New Roman"/>
                <w:bCs/>
                <w:iCs/>
                <w:sz w:val="24"/>
                <w:szCs w:val="24"/>
              </w:rPr>
              <w:t>2</w:t>
            </w:r>
          </w:p>
        </w:tc>
        <w:tc>
          <w:tcPr>
            <w:tcW w:w="2393" w:type="dxa"/>
            <w:shd w:val="clear" w:color="auto" w:fill="auto"/>
          </w:tcPr>
          <w:p w:rsidR="00E50570" w:rsidRPr="00FF7031" w:rsidRDefault="00E50570" w:rsidP="003A6088">
            <w:pPr>
              <w:keepNext/>
              <w:jc w:val="center"/>
            </w:pPr>
            <w:r w:rsidRPr="00FF7031">
              <w:t>3</w:t>
            </w:r>
          </w:p>
        </w:tc>
        <w:tc>
          <w:tcPr>
            <w:tcW w:w="2393" w:type="dxa"/>
            <w:shd w:val="clear" w:color="auto" w:fill="auto"/>
          </w:tcPr>
          <w:p w:rsidR="00E50570" w:rsidRPr="00FF7031" w:rsidRDefault="00E50570" w:rsidP="003A6088">
            <w:pPr>
              <w:keepNext/>
              <w:tabs>
                <w:tab w:val="left" w:pos="226"/>
              </w:tabs>
              <w:jc w:val="center"/>
            </w:pPr>
            <w:r w:rsidRPr="00FF7031">
              <w:t>4</w:t>
            </w:r>
          </w:p>
        </w:tc>
      </w:tr>
      <w:tr w:rsidR="00E50570" w:rsidRPr="00FF7031" w:rsidTr="00BD30EF">
        <w:tc>
          <w:tcPr>
            <w:tcW w:w="2391" w:type="dxa"/>
            <w:shd w:val="clear" w:color="auto" w:fill="auto"/>
          </w:tcPr>
          <w:p w:rsidR="00E50570" w:rsidRPr="00FF7031" w:rsidRDefault="00E50570" w:rsidP="003A6088">
            <w:pPr>
              <w:pStyle w:val="affe"/>
              <w:keepNext/>
              <w:spacing w:after="0" w:line="240" w:lineRule="auto"/>
              <w:ind w:left="0"/>
              <w:jc w:val="both"/>
              <w:rPr>
                <w:rFonts w:ascii="Times New Roman" w:hAnsi="Times New Roman"/>
                <w:sz w:val="24"/>
                <w:szCs w:val="24"/>
              </w:rPr>
            </w:pPr>
            <w:r w:rsidRPr="00FF7031">
              <w:rPr>
                <w:rFonts w:ascii="Times New Roman" w:hAnsi="Times New Roman"/>
                <w:sz w:val="24"/>
                <w:szCs w:val="24"/>
              </w:rPr>
              <w:t>Совершенствование условий школьной среды (внутришкольные</w:t>
            </w:r>
          </w:p>
          <w:p w:rsidR="00E50570" w:rsidRPr="00FF7031" w:rsidRDefault="00E50570" w:rsidP="003A6088">
            <w:pPr>
              <w:pStyle w:val="affe"/>
              <w:keepNext/>
              <w:spacing w:after="0" w:line="240" w:lineRule="auto"/>
              <w:ind w:left="0"/>
              <w:jc w:val="both"/>
              <w:rPr>
                <w:rFonts w:ascii="Times New Roman" w:hAnsi="Times New Roman"/>
                <w:sz w:val="24"/>
                <w:szCs w:val="24"/>
              </w:rPr>
            </w:pPr>
            <w:r w:rsidRPr="00FF7031">
              <w:rPr>
                <w:rFonts w:ascii="Times New Roman" w:hAnsi="Times New Roman"/>
                <w:sz w:val="24"/>
                <w:szCs w:val="24"/>
              </w:rPr>
              <w:t>факторы):</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шум;</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освещенность;</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воздушная среда;</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размер помещений;</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дизайн, цвет стен (видеоэкологические факторы);</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используемые стройматериалы, краска;</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мебель (размеры, размещение в помещении);</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видеоэкранные средства (компьютеры, телевизоры);</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пищеблок (ассортимент, качество пищи, организация питания);</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качество питьевой воды, используемой в школе;</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экологическое состояние прилегающей к школе территории;</w:t>
            </w:r>
          </w:p>
          <w:p w:rsidR="00E50570" w:rsidRPr="00FF7031" w:rsidRDefault="00E50570" w:rsidP="006D2C42">
            <w:pPr>
              <w:pStyle w:val="affe"/>
              <w:keepNext/>
              <w:numPr>
                <w:ilvl w:val="0"/>
                <w:numId w:val="70"/>
              </w:numPr>
              <w:tabs>
                <w:tab w:val="clear" w:pos="720"/>
                <w:tab w:val="num" w:pos="142"/>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состояние сантехнического оборудования.</w:t>
            </w:r>
          </w:p>
        </w:tc>
        <w:tc>
          <w:tcPr>
            <w:tcW w:w="2393" w:type="dxa"/>
            <w:shd w:val="clear" w:color="auto" w:fill="auto"/>
          </w:tcPr>
          <w:p w:rsidR="00E50570" w:rsidRPr="00FF7031" w:rsidRDefault="00E50570" w:rsidP="003A6088">
            <w:pPr>
              <w:keepNext/>
              <w:tabs>
                <w:tab w:val="left" w:pos="284"/>
              </w:tabs>
              <w:jc w:val="both"/>
              <w:rPr>
                <w:bCs/>
                <w:iCs/>
              </w:rPr>
            </w:pPr>
            <w:r w:rsidRPr="00FF7031">
              <w:rPr>
                <w:bCs/>
                <w:iCs/>
              </w:rPr>
              <w:t>Соблюдение учебно-организационных факторов:</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осуществление экологического воспитания средствами учебных предметов;</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особенности устава школы и норм жизни школы;</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медицинское и психологическое обеспечение школы;</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ab/>
              <w:t>интегрированность школы в окружающий социум, влияние администрации района и других организаций на жизнь школы;</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наличие системы работы по формированию экологической культуры;</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позиция и уровень компетентности руководства по вопросам сохранения и укрепления здоровья учащихся, формирования экологической культуры.</w:t>
            </w:r>
          </w:p>
          <w:p w:rsidR="00E50570" w:rsidRPr="00FF7031" w:rsidRDefault="00E50570" w:rsidP="006D2C42">
            <w:pPr>
              <w:pStyle w:val="affe"/>
              <w:keepNext/>
              <w:numPr>
                <w:ilvl w:val="0"/>
                <w:numId w:val="71"/>
              </w:numPr>
              <w:tabs>
                <w:tab w:val="left" w:pos="284"/>
              </w:tabs>
              <w:spacing w:after="0" w:line="240" w:lineRule="auto"/>
              <w:ind w:left="0" w:firstLine="0"/>
              <w:jc w:val="both"/>
              <w:rPr>
                <w:rFonts w:ascii="Times New Roman" w:hAnsi="Times New Roman"/>
                <w:bCs/>
                <w:iCs/>
                <w:sz w:val="24"/>
                <w:szCs w:val="24"/>
              </w:rPr>
            </w:pPr>
            <w:r w:rsidRPr="00FF7031">
              <w:rPr>
                <w:rFonts w:ascii="Times New Roman" w:hAnsi="Times New Roman"/>
                <w:bCs/>
                <w:iCs/>
                <w:sz w:val="24"/>
                <w:szCs w:val="24"/>
              </w:rPr>
              <w:t>соответствие учебного процесса федеральным, региональным  и муниципальным экологическим проектам, программам и дням.</w:t>
            </w:r>
          </w:p>
        </w:tc>
        <w:tc>
          <w:tcPr>
            <w:tcW w:w="2393" w:type="dxa"/>
            <w:shd w:val="clear" w:color="auto" w:fill="auto"/>
          </w:tcPr>
          <w:p w:rsidR="00E50570" w:rsidRPr="00FF7031" w:rsidRDefault="00E50570" w:rsidP="003A6088">
            <w:pPr>
              <w:pStyle w:val="affe"/>
              <w:keepNext/>
              <w:tabs>
                <w:tab w:val="left" w:pos="294"/>
              </w:tabs>
              <w:spacing w:after="0" w:line="240" w:lineRule="auto"/>
              <w:ind w:left="40"/>
              <w:rPr>
                <w:rFonts w:ascii="Times New Roman" w:hAnsi="Times New Roman"/>
                <w:sz w:val="24"/>
                <w:szCs w:val="24"/>
              </w:rPr>
            </w:pPr>
            <w:r w:rsidRPr="00FF7031">
              <w:rPr>
                <w:rFonts w:ascii="Times New Roman" w:hAnsi="Times New Roman"/>
                <w:sz w:val="24"/>
                <w:szCs w:val="24"/>
              </w:rPr>
              <w:t>Информационная деятельность по формированию экологической культуры (лекции, беседы, семинары, устные журналы, конкурсы фотографий, плакатов, газет);</w:t>
            </w:r>
          </w:p>
          <w:p w:rsidR="00E50570" w:rsidRPr="00FF7031" w:rsidRDefault="00E50570" w:rsidP="003A6088">
            <w:pPr>
              <w:pStyle w:val="affe"/>
              <w:keepNext/>
              <w:tabs>
                <w:tab w:val="left" w:pos="294"/>
              </w:tabs>
              <w:spacing w:after="0" w:line="240" w:lineRule="auto"/>
              <w:ind w:left="40"/>
              <w:rPr>
                <w:rFonts w:ascii="Times New Roman" w:hAnsi="Times New Roman"/>
                <w:sz w:val="24"/>
                <w:szCs w:val="24"/>
              </w:rPr>
            </w:pPr>
            <w:r w:rsidRPr="00FF7031">
              <w:rPr>
                <w:rFonts w:ascii="Times New Roman" w:hAnsi="Times New Roman"/>
                <w:sz w:val="24"/>
                <w:szCs w:val="24"/>
              </w:rPr>
              <w:t>Наглядная агитация:</w:t>
            </w:r>
          </w:p>
          <w:p w:rsidR="00E50570" w:rsidRPr="00FF7031" w:rsidRDefault="00E50570" w:rsidP="006D2C42">
            <w:pPr>
              <w:pStyle w:val="affe"/>
              <w:keepNext/>
              <w:numPr>
                <w:ilvl w:val="0"/>
                <w:numId w:val="68"/>
              </w:numPr>
              <w:tabs>
                <w:tab w:val="left" w:pos="294"/>
              </w:tabs>
              <w:spacing w:after="0" w:line="240" w:lineRule="auto"/>
              <w:ind w:left="0" w:firstLine="0"/>
              <w:rPr>
                <w:rFonts w:ascii="Times New Roman" w:hAnsi="Times New Roman"/>
                <w:sz w:val="24"/>
                <w:szCs w:val="24"/>
              </w:rPr>
            </w:pPr>
            <w:r w:rsidRPr="00FF7031">
              <w:rPr>
                <w:rFonts w:ascii="Times New Roman" w:hAnsi="Times New Roman"/>
                <w:sz w:val="24"/>
                <w:szCs w:val="24"/>
              </w:rPr>
              <w:t>информационные стенды;</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школьный сайт;</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информационные листовки;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плакаты, рисунки;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видеоролики и презентации;</w:t>
            </w:r>
          </w:p>
          <w:p w:rsidR="00E50570" w:rsidRPr="00FF7031" w:rsidRDefault="00E50570" w:rsidP="006D2C42">
            <w:pPr>
              <w:pStyle w:val="affe"/>
              <w:keepNext/>
              <w:numPr>
                <w:ilvl w:val="0"/>
                <w:numId w:val="66"/>
              </w:numPr>
              <w:tabs>
                <w:tab w:val="left" w:pos="294"/>
              </w:tabs>
              <w:spacing w:after="0" w:line="240" w:lineRule="auto"/>
              <w:ind w:left="23" w:firstLine="0"/>
              <w:rPr>
                <w:rFonts w:ascii="Times New Roman" w:hAnsi="Times New Roman"/>
                <w:sz w:val="24"/>
                <w:szCs w:val="24"/>
              </w:rPr>
            </w:pPr>
            <w:r w:rsidRPr="00FF7031">
              <w:rPr>
                <w:rFonts w:ascii="Times New Roman" w:hAnsi="Times New Roman"/>
                <w:sz w:val="24"/>
                <w:szCs w:val="24"/>
              </w:rPr>
              <w:t>объявления.</w:t>
            </w:r>
          </w:p>
          <w:p w:rsidR="00E50570" w:rsidRPr="00FF7031" w:rsidRDefault="00E50570" w:rsidP="003A6088">
            <w:pPr>
              <w:keepNext/>
            </w:pPr>
            <w:r w:rsidRPr="00FF7031">
              <w:t>Классные часы, тематические азбуки (Азбука юного вологжанина, Азбука нравственности, Азбука гражданственности, Азбука творчества).</w:t>
            </w:r>
          </w:p>
          <w:p w:rsidR="00E50570" w:rsidRPr="00FF7031" w:rsidRDefault="00E50570" w:rsidP="003A6088">
            <w:pPr>
              <w:keepNext/>
            </w:pPr>
            <w:r w:rsidRPr="00FF7031">
              <w:t>Работа школьного оздоровительного лагеря</w:t>
            </w:r>
          </w:p>
        </w:tc>
        <w:tc>
          <w:tcPr>
            <w:tcW w:w="2393" w:type="dxa"/>
            <w:shd w:val="clear" w:color="auto" w:fill="auto"/>
          </w:tcPr>
          <w:p w:rsidR="00E50570" w:rsidRPr="00FF7031" w:rsidRDefault="00E50570" w:rsidP="003A6088">
            <w:pPr>
              <w:keepNext/>
              <w:tabs>
                <w:tab w:val="left" w:pos="226"/>
              </w:tabs>
              <w:jc w:val="both"/>
            </w:pPr>
            <w:r w:rsidRPr="00FF7031">
              <w:t>Организация работы рамках деятельности центра дополнительного образования:</w:t>
            </w:r>
          </w:p>
          <w:p w:rsidR="00E50570" w:rsidRPr="00FF7031" w:rsidRDefault="00E50570" w:rsidP="003A6088">
            <w:pPr>
              <w:keepNext/>
              <w:tabs>
                <w:tab w:val="left" w:pos="226"/>
              </w:tabs>
              <w:jc w:val="both"/>
            </w:pPr>
            <w:r w:rsidRPr="00FF7031">
              <w:t>•</w:t>
            </w:r>
            <w:r w:rsidRPr="00FF7031">
              <w:tab/>
              <w:t>разработка сценариев, театральных постановок по заявленной проблематике</w:t>
            </w:r>
          </w:p>
          <w:p w:rsidR="00E50570" w:rsidRPr="00FF7031" w:rsidRDefault="00E50570" w:rsidP="003A6088">
            <w:pPr>
              <w:keepNext/>
              <w:tabs>
                <w:tab w:val="left" w:pos="226"/>
              </w:tabs>
              <w:jc w:val="both"/>
            </w:pPr>
            <w:r w:rsidRPr="00FF7031">
              <w:t>•</w:t>
            </w:r>
            <w:r w:rsidRPr="00FF7031">
              <w:tab/>
              <w:t>организация и проведение концертов</w:t>
            </w:r>
          </w:p>
          <w:p w:rsidR="00E50570" w:rsidRPr="00FF7031" w:rsidRDefault="00E50570" w:rsidP="003A6088">
            <w:pPr>
              <w:keepNext/>
              <w:tabs>
                <w:tab w:val="left" w:pos="226"/>
              </w:tabs>
              <w:jc w:val="both"/>
            </w:pPr>
            <w:r w:rsidRPr="00FF7031">
              <w:t>•</w:t>
            </w:r>
            <w:r w:rsidRPr="00FF7031">
              <w:tab/>
              <w:t>выступление агитбригад</w:t>
            </w:r>
          </w:p>
          <w:p w:rsidR="00E50570" w:rsidRPr="00FF7031" w:rsidRDefault="00E50570" w:rsidP="003A6088">
            <w:pPr>
              <w:keepNext/>
              <w:tabs>
                <w:tab w:val="left" w:pos="226"/>
              </w:tabs>
              <w:jc w:val="both"/>
            </w:pPr>
            <w:r w:rsidRPr="00FF7031">
              <w:t>•</w:t>
            </w:r>
            <w:r w:rsidRPr="00FF7031">
              <w:tab/>
              <w:t>инсценирование сказок.</w:t>
            </w:r>
          </w:p>
          <w:p w:rsidR="00E50570" w:rsidRPr="00FF7031" w:rsidRDefault="00E50570" w:rsidP="003A6088">
            <w:pPr>
              <w:keepNext/>
              <w:tabs>
                <w:tab w:val="left" w:pos="226"/>
              </w:tabs>
              <w:jc w:val="both"/>
            </w:pPr>
            <w:r w:rsidRPr="00FF7031">
              <w:t>Коллективные творческие дела: «Экстремальные ситуации»</w:t>
            </w:r>
          </w:p>
          <w:p w:rsidR="00E50570" w:rsidRPr="00FF7031" w:rsidRDefault="00E50570" w:rsidP="003A6088">
            <w:pPr>
              <w:keepNext/>
              <w:tabs>
                <w:tab w:val="left" w:pos="226"/>
              </w:tabs>
              <w:jc w:val="both"/>
            </w:pPr>
            <w:r w:rsidRPr="00FF7031">
              <w:t>Экологические и социальные индивидуальные и коллективные проекты</w:t>
            </w:r>
          </w:p>
          <w:p w:rsidR="00E50570" w:rsidRPr="00FF7031" w:rsidRDefault="00E50570" w:rsidP="003A6088">
            <w:pPr>
              <w:keepNext/>
              <w:tabs>
                <w:tab w:val="left" w:pos="226"/>
              </w:tabs>
              <w:jc w:val="both"/>
            </w:pPr>
            <w:r w:rsidRPr="00FF7031">
              <w:t>Субботники</w:t>
            </w:r>
          </w:p>
          <w:p w:rsidR="00E50570" w:rsidRPr="00FF7031" w:rsidRDefault="00E50570" w:rsidP="003A6088">
            <w:pPr>
              <w:keepNext/>
              <w:tabs>
                <w:tab w:val="left" w:pos="226"/>
              </w:tabs>
              <w:jc w:val="both"/>
            </w:pPr>
            <w:r w:rsidRPr="00FF7031">
              <w:t>Уборка школьной и пришкольной территории.</w:t>
            </w:r>
          </w:p>
          <w:p w:rsidR="00E50570" w:rsidRPr="00FF7031" w:rsidRDefault="00E50570" w:rsidP="003A6088">
            <w:pPr>
              <w:keepNext/>
              <w:tabs>
                <w:tab w:val="left" w:pos="226"/>
              </w:tabs>
              <w:jc w:val="both"/>
              <w:rPr>
                <w:b/>
              </w:rPr>
            </w:pPr>
          </w:p>
        </w:tc>
      </w:tr>
      <w:tr w:rsidR="00E50570" w:rsidRPr="00FF7031" w:rsidTr="00BD30EF">
        <w:tc>
          <w:tcPr>
            <w:tcW w:w="9570" w:type="dxa"/>
            <w:gridSpan w:val="4"/>
            <w:shd w:val="clear" w:color="auto" w:fill="auto"/>
          </w:tcPr>
          <w:p w:rsidR="00E50570" w:rsidRPr="00FF7031" w:rsidRDefault="00E50570" w:rsidP="003A6088">
            <w:pPr>
              <w:keepNext/>
              <w:jc w:val="center"/>
              <w:rPr>
                <w:b/>
              </w:rPr>
            </w:pPr>
            <w:r w:rsidRPr="00FF7031">
              <w:rPr>
                <w:b/>
              </w:rPr>
              <w:t>БЕЗОПАСНОСТЬ</w:t>
            </w:r>
          </w:p>
        </w:tc>
      </w:tr>
      <w:tr w:rsidR="00E50570" w:rsidRPr="00FF7031" w:rsidTr="00BD30EF">
        <w:tc>
          <w:tcPr>
            <w:tcW w:w="2391" w:type="dxa"/>
            <w:shd w:val="clear" w:color="auto" w:fill="auto"/>
          </w:tcPr>
          <w:p w:rsidR="00E50570" w:rsidRPr="00FF7031" w:rsidRDefault="00E50570" w:rsidP="003A6088">
            <w:pPr>
              <w:keepNext/>
              <w:jc w:val="center"/>
            </w:pPr>
            <w:r w:rsidRPr="00FF7031">
              <w:t>1</w:t>
            </w:r>
          </w:p>
        </w:tc>
        <w:tc>
          <w:tcPr>
            <w:tcW w:w="2393" w:type="dxa"/>
            <w:shd w:val="clear" w:color="auto" w:fill="auto"/>
          </w:tcPr>
          <w:p w:rsidR="00E50570" w:rsidRPr="00FF7031" w:rsidRDefault="00E50570" w:rsidP="003A6088">
            <w:pPr>
              <w:pStyle w:val="affe"/>
              <w:keepNext/>
              <w:tabs>
                <w:tab w:val="left" w:pos="176"/>
              </w:tabs>
              <w:spacing w:after="0" w:line="240" w:lineRule="auto"/>
              <w:ind w:left="18"/>
              <w:jc w:val="center"/>
              <w:rPr>
                <w:rFonts w:ascii="Times New Roman" w:hAnsi="Times New Roman"/>
                <w:sz w:val="24"/>
                <w:szCs w:val="24"/>
              </w:rPr>
            </w:pPr>
            <w:r w:rsidRPr="00FF7031">
              <w:rPr>
                <w:rFonts w:ascii="Times New Roman" w:hAnsi="Times New Roman"/>
                <w:sz w:val="24"/>
                <w:szCs w:val="24"/>
              </w:rPr>
              <w:t>2</w:t>
            </w:r>
          </w:p>
        </w:tc>
        <w:tc>
          <w:tcPr>
            <w:tcW w:w="2393" w:type="dxa"/>
            <w:shd w:val="clear" w:color="auto" w:fill="auto"/>
          </w:tcPr>
          <w:p w:rsidR="00E50570" w:rsidRPr="00FF7031" w:rsidRDefault="00E50570" w:rsidP="003A6088">
            <w:pPr>
              <w:keepNext/>
              <w:jc w:val="center"/>
            </w:pPr>
            <w:r w:rsidRPr="00FF7031">
              <w:t>3</w:t>
            </w:r>
          </w:p>
        </w:tc>
        <w:tc>
          <w:tcPr>
            <w:tcW w:w="2393" w:type="dxa"/>
            <w:shd w:val="clear" w:color="auto" w:fill="auto"/>
          </w:tcPr>
          <w:p w:rsidR="00E50570" w:rsidRPr="00FF7031" w:rsidRDefault="00E50570" w:rsidP="003A6088">
            <w:pPr>
              <w:keepNext/>
              <w:autoSpaceDE w:val="0"/>
              <w:autoSpaceDN w:val="0"/>
              <w:adjustRightInd w:val="0"/>
              <w:jc w:val="center"/>
            </w:pPr>
            <w:r w:rsidRPr="00FF7031">
              <w:t>4</w:t>
            </w:r>
          </w:p>
        </w:tc>
      </w:tr>
      <w:tr w:rsidR="00E50570" w:rsidRPr="00FF7031" w:rsidTr="00BD30EF">
        <w:tc>
          <w:tcPr>
            <w:tcW w:w="2391" w:type="dxa"/>
            <w:shd w:val="clear" w:color="auto" w:fill="auto"/>
          </w:tcPr>
          <w:p w:rsidR="00E50570" w:rsidRPr="00FF7031" w:rsidRDefault="00E50570" w:rsidP="003A6088">
            <w:pPr>
              <w:keepNext/>
            </w:pPr>
            <w:r w:rsidRPr="00FF7031">
              <w:t>Создание условий, соответствующих санитарно-гигиеническим требованиям.</w:t>
            </w:r>
          </w:p>
          <w:p w:rsidR="00E50570" w:rsidRPr="00FF7031" w:rsidRDefault="00E50570" w:rsidP="006D2C42">
            <w:pPr>
              <w:pStyle w:val="affe"/>
              <w:keepNext/>
              <w:numPr>
                <w:ilvl w:val="0"/>
                <w:numId w:val="69"/>
              </w:numPr>
              <w:tabs>
                <w:tab w:val="left" w:pos="163"/>
              </w:tabs>
              <w:spacing w:after="0" w:line="240" w:lineRule="auto"/>
              <w:ind w:left="0" w:firstLine="0"/>
              <w:rPr>
                <w:rFonts w:ascii="Times New Roman" w:hAnsi="Times New Roman"/>
                <w:sz w:val="24"/>
                <w:szCs w:val="24"/>
              </w:rPr>
            </w:pPr>
            <w:r w:rsidRPr="00FF7031">
              <w:rPr>
                <w:rFonts w:ascii="Times New Roman" w:hAnsi="Times New Roman"/>
                <w:sz w:val="24"/>
                <w:szCs w:val="24"/>
              </w:rPr>
              <w:t>- организация рабочего места</w:t>
            </w:r>
          </w:p>
          <w:p w:rsidR="00E50570" w:rsidRPr="00FF7031" w:rsidRDefault="00E50570" w:rsidP="006D2C42">
            <w:pPr>
              <w:pStyle w:val="affe"/>
              <w:keepNext/>
              <w:numPr>
                <w:ilvl w:val="0"/>
                <w:numId w:val="69"/>
              </w:numPr>
              <w:tabs>
                <w:tab w:val="left" w:pos="163"/>
              </w:tabs>
              <w:spacing w:after="0" w:line="240" w:lineRule="auto"/>
              <w:ind w:left="0" w:firstLine="0"/>
              <w:rPr>
                <w:rFonts w:ascii="Times New Roman" w:hAnsi="Times New Roman"/>
                <w:sz w:val="24"/>
                <w:szCs w:val="24"/>
              </w:rPr>
            </w:pPr>
            <w:r w:rsidRPr="00FF7031">
              <w:rPr>
                <w:rFonts w:ascii="Times New Roman" w:hAnsi="Times New Roman"/>
                <w:sz w:val="24"/>
                <w:szCs w:val="24"/>
              </w:rPr>
              <w:t>- качество воздушной среды и температурного режима в кабинете и рекреации</w:t>
            </w:r>
          </w:p>
          <w:p w:rsidR="00E50570" w:rsidRPr="00FF7031" w:rsidRDefault="00E50570" w:rsidP="006D2C42">
            <w:pPr>
              <w:pStyle w:val="affe"/>
              <w:keepNext/>
              <w:numPr>
                <w:ilvl w:val="0"/>
                <w:numId w:val="69"/>
              </w:numPr>
              <w:tabs>
                <w:tab w:val="left" w:pos="163"/>
              </w:tabs>
              <w:spacing w:after="0" w:line="240" w:lineRule="auto"/>
              <w:ind w:left="0" w:firstLine="0"/>
              <w:rPr>
                <w:rFonts w:ascii="Times New Roman" w:hAnsi="Times New Roman"/>
                <w:sz w:val="24"/>
                <w:szCs w:val="24"/>
              </w:rPr>
            </w:pPr>
            <w:r w:rsidRPr="00FF7031">
              <w:rPr>
                <w:rFonts w:ascii="Times New Roman" w:hAnsi="Times New Roman"/>
                <w:sz w:val="24"/>
                <w:szCs w:val="24"/>
              </w:rPr>
              <w:t xml:space="preserve">- освещенность </w:t>
            </w:r>
          </w:p>
          <w:p w:rsidR="00E50570" w:rsidRPr="00FF7031" w:rsidRDefault="00E50570" w:rsidP="006D2C42">
            <w:pPr>
              <w:pStyle w:val="affe"/>
              <w:keepNext/>
              <w:numPr>
                <w:ilvl w:val="0"/>
                <w:numId w:val="69"/>
              </w:numPr>
              <w:tabs>
                <w:tab w:val="left" w:pos="163"/>
              </w:tabs>
              <w:spacing w:after="0" w:line="240" w:lineRule="auto"/>
              <w:ind w:left="0" w:firstLine="0"/>
              <w:rPr>
                <w:rFonts w:ascii="Times New Roman" w:hAnsi="Times New Roman"/>
                <w:sz w:val="24"/>
                <w:szCs w:val="24"/>
              </w:rPr>
            </w:pPr>
            <w:r w:rsidRPr="00FF7031">
              <w:rPr>
                <w:rFonts w:ascii="Times New Roman" w:hAnsi="Times New Roman"/>
                <w:sz w:val="24"/>
                <w:szCs w:val="24"/>
              </w:rPr>
              <w:t>- расположение и ростовка мебели</w:t>
            </w:r>
          </w:p>
          <w:p w:rsidR="00E50570" w:rsidRPr="00FF7031" w:rsidRDefault="00E50570" w:rsidP="003A6088">
            <w:pPr>
              <w:keepNext/>
            </w:pPr>
            <w:r w:rsidRPr="00FF7031">
              <w:t>Обеспечение учителей методическими материалами по организации  эвакуации детей при возникновении ЧС(памятки, стендовый материал)</w:t>
            </w:r>
          </w:p>
          <w:p w:rsidR="00E50570" w:rsidRPr="00FF7031" w:rsidRDefault="00E50570" w:rsidP="003A6088">
            <w:pPr>
              <w:keepNext/>
            </w:pPr>
            <w:r w:rsidRPr="00FF7031">
              <w:t>Информирование через приказы администрации о деятельности учащихся и учителей по программе ЗОЖ.</w:t>
            </w:r>
          </w:p>
        </w:tc>
        <w:tc>
          <w:tcPr>
            <w:tcW w:w="2393" w:type="dxa"/>
            <w:shd w:val="clear" w:color="auto" w:fill="auto"/>
          </w:tcPr>
          <w:p w:rsidR="00E50570" w:rsidRPr="00FF7031" w:rsidRDefault="00E50570" w:rsidP="003A6088">
            <w:pPr>
              <w:keepNext/>
            </w:pPr>
            <w:r w:rsidRPr="00FF7031">
              <w:t>Создание благоприятной психологической среды в образовательном учреждении.</w:t>
            </w:r>
          </w:p>
          <w:p w:rsidR="00E50570" w:rsidRPr="00FF7031" w:rsidRDefault="00E50570" w:rsidP="003A6088">
            <w:pPr>
              <w:keepNext/>
            </w:pPr>
            <w:r w:rsidRPr="00FF7031">
              <w:t>Сосредоточение внимание администрации учебного учреждения на проблемах и потребностях учащихся в организации двигательной активности при планировании работы школа и организации внутришкольного контроля:</w:t>
            </w:r>
          </w:p>
          <w:p w:rsidR="00E50570" w:rsidRPr="00FF7031" w:rsidRDefault="00E50570" w:rsidP="006D2C42">
            <w:pPr>
              <w:pStyle w:val="affe"/>
              <w:keepNext/>
              <w:numPr>
                <w:ilvl w:val="0"/>
                <w:numId w:val="69"/>
              </w:numPr>
              <w:tabs>
                <w:tab w:val="left" w:pos="176"/>
              </w:tabs>
              <w:spacing w:after="0" w:line="240" w:lineRule="auto"/>
              <w:ind w:left="18" w:firstLine="0"/>
              <w:rPr>
                <w:rFonts w:ascii="Times New Roman" w:hAnsi="Times New Roman"/>
                <w:sz w:val="24"/>
                <w:szCs w:val="24"/>
              </w:rPr>
            </w:pPr>
            <w:r w:rsidRPr="00FF7031">
              <w:rPr>
                <w:rFonts w:ascii="Times New Roman" w:hAnsi="Times New Roman"/>
                <w:sz w:val="24"/>
                <w:szCs w:val="24"/>
              </w:rPr>
              <w:t>организация двигательной активности при планировании учебного процесса (Проект «Безопасные перемены»)</w:t>
            </w:r>
          </w:p>
          <w:p w:rsidR="00E50570" w:rsidRPr="00FF7031" w:rsidRDefault="00E50570" w:rsidP="006D2C42">
            <w:pPr>
              <w:pStyle w:val="affe"/>
              <w:keepNext/>
              <w:numPr>
                <w:ilvl w:val="0"/>
                <w:numId w:val="69"/>
              </w:numPr>
              <w:tabs>
                <w:tab w:val="left" w:pos="176"/>
              </w:tabs>
              <w:spacing w:after="0" w:line="240" w:lineRule="auto"/>
              <w:ind w:left="18" w:firstLine="0"/>
              <w:rPr>
                <w:rFonts w:ascii="Times New Roman" w:hAnsi="Times New Roman"/>
                <w:sz w:val="24"/>
                <w:szCs w:val="24"/>
              </w:rPr>
            </w:pPr>
            <w:r w:rsidRPr="00FF7031">
              <w:rPr>
                <w:rFonts w:ascii="Times New Roman" w:hAnsi="Times New Roman"/>
                <w:sz w:val="24"/>
                <w:szCs w:val="24"/>
              </w:rPr>
              <w:t>организация учебной двигательной активности (экспертиза урока хореографии и физкультуры в соответствии с валеологическими требованиями, техника безопасности).</w:t>
            </w:r>
          </w:p>
          <w:p w:rsidR="00E50570" w:rsidRPr="00FF7031" w:rsidRDefault="00E50570" w:rsidP="006D2C42">
            <w:pPr>
              <w:pStyle w:val="affe"/>
              <w:keepNext/>
              <w:numPr>
                <w:ilvl w:val="0"/>
                <w:numId w:val="69"/>
              </w:numPr>
              <w:tabs>
                <w:tab w:val="left" w:pos="176"/>
              </w:tabs>
              <w:spacing w:after="0" w:line="240" w:lineRule="auto"/>
              <w:ind w:left="18" w:firstLine="0"/>
              <w:rPr>
                <w:rFonts w:ascii="Times New Roman" w:hAnsi="Times New Roman"/>
                <w:sz w:val="24"/>
                <w:szCs w:val="24"/>
              </w:rPr>
            </w:pPr>
            <w:r w:rsidRPr="00FF7031">
              <w:rPr>
                <w:rFonts w:ascii="Times New Roman" w:hAnsi="Times New Roman"/>
                <w:sz w:val="24"/>
                <w:szCs w:val="24"/>
              </w:rPr>
              <w:t>соблюдение правил техники безопасности при организации практических работ и опытов на уроках технологии, окружающего мира.</w:t>
            </w:r>
          </w:p>
        </w:tc>
        <w:tc>
          <w:tcPr>
            <w:tcW w:w="2393" w:type="dxa"/>
            <w:shd w:val="clear" w:color="auto" w:fill="auto"/>
          </w:tcPr>
          <w:p w:rsidR="00E50570" w:rsidRPr="00FF7031" w:rsidRDefault="00E50570" w:rsidP="003A6088">
            <w:pPr>
              <w:keepNext/>
            </w:pPr>
            <w:r w:rsidRPr="00FF7031">
              <w:t>Профилактическая деятельность:</w:t>
            </w:r>
          </w:p>
          <w:p w:rsidR="00E50570" w:rsidRPr="00FF7031" w:rsidRDefault="00E50570" w:rsidP="003A6088">
            <w:pPr>
              <w:keepNext/>
            </w:pPr>
            <w:r w:rsidRPr="00FF7031">
              <w:t>организация профилактических бесед с учащимися, направленных на снижение количества правонарушений и пропаганду безопасного поведения на улице (силами сотрудников правопорядка, инспекторов ГИБДД).</w:t>
            </w:r>
          </w:p>
          <w:p w:rsidR="00E50570" w:rsidRPr="00FF7031" w:rsidRDefault="00E50570" w:rsidP="003A6088">
            <w:pPr>
              <w:keepNext/>
            </w:pPr>
            <w:r w:rsidRPr="00FF7031">
              <w:t>Пропаганда безопасности уличного движения через проведение спортивно-интеллектуальных игр.</w:t>
            </w:r>
          </w:p>
          <w:p w:rsidR="00E50570" w:rsidRPr="00FF7031" w:rsidRDefault="00E50570" w:rsidP="003A6088">
            <w:pPr>
              <w:keepNext/>
            </w:pPr>
            <w:r w:rsidRPr="00FF7031">
              <w:t>Информационно-пропагандистская работа с учащимися через выпуск школьной газеты «Зеркало».</w:t>
            </w:r>
          </w:p>
          <w:p w:rsidR="00E50570" w:rsidRPr="00FF7031" w:rsidRDefault="00E50570" w:rsidP="003A6088">
            <w:pPr>
              <w:keepNext/>
            </w:pPr>
            <w:r w:rsidRPr="00FF7031">
              <w:t>Детская агитбригада «Юные инспектора дорожного движения».</w:t>
            </w:r>
          </w:p>
          <w:p w:rsidR="00E50570" w:rsidRPr="00FF7031" w:rsidRDefault="00E50570" w:rsidP="003A6088">
            <w:pPr>
              <w:keepNext/>
            </w:pPr>
            <w:r w:rsidRPr="00FF7031">
              <w:t>Конкурсы газет, освещающих здоровый и безопасный образ жизни школьников, их семей.</w:t>
            </w:r>
          </w:p>
          <w:p w:rsidR="00E50570" w:rsidRPr="00FF7031" w:rsidRDefault="00E50570" w:rsidP="003A6088">
            <w:pPr>
              <w:keepNext/>
            </w:pPr>
            <w:r w:rsidRPr="00FF7031">
              <w:t>Классные часы, тематические азбуки (Азбука безопасности, Азбука юного пешехода, Азбука профессий).</w:t>
            </w:r>
          </w:p>
          <w:p w:rsidR="00E50570" w:rsidRPr="00FF7031" w:rsidRDefault="00E50570" w:rsidP="003A6088">
            <w:pPr>
              <w:keepNext/>
            </w:pPr>
            <w:r w:rsidRPr="00FF7031">
              <w:t>Работа школьного оздоровительного лагеря</w:t>
            </w:r>
          </w:p>
        </w:tc>
        <w:tc>
          <w:tcPr>
            <w:tcW w:w="2393" w:type="dxa"/>
            <w:shd w:val="clear" w:color="auto" w:fill="auto"/>
          </w:tcPr>
          <w:p w:rsidR="00E50570" w:rsidRPr="00FF7031" w:rsidRDefault="00E50570" w:rsidP="003A6088">
            <w:pPr>
              <w:keepNext/>
            </w:pPr>
            <w:r w:rsidRPr="00FF7031">
              <w:t>Социально-педагогическая диагностика с целью выявления личностных проблем учащихся, семьи учащихся, нуждающихся в социальной защите.</w:t>
            </w:r>
          </w:p>
          <w:p w:rsidR="00E50570" w:rsidRPr="00FF7031" w:rsidRDefault="00E50570" w:rsidP="003A6088">
            <w:pPr>
              <w:keepNext/>
            </w:pPr>
            <w:r w:rsidRPr="00FF7031">
              <w:t>Профилактические мероприятия, направленные на предупреждение болезней (беседы врача, конкурс санбюллетеней, медосмотры, вакцинации).</w:t>
            </w:r>
          </w:p>
          <w:p w:rsidR="00E50570" w:rsidRPr="00FF7031" w:rsidRDefault="00E50570" w:rsidP="003A6088">
            <w:pPr>
              <w:keepNext/>
              <w:autoSpaceDE w:val="0"/>
              <w:autoSpaceDN w:val="0"/>
              <w:adjustRightInd w:val="0"/>
              <w:jc w:val="both"/>
            </w:pPr>
            <w:r w:rsidRPr="00FF7031">
              <w:t>Раннее выявление и предупреждение фактов отклоняющегося поведения учащихся.</w:t>
            </w:r>
          </w:p>
          <w:p w:rsidR="00E50570" w:rsidRPr="00FF7031" w:rsidRDefault="00E50570" w:rsidP="003A6088">
            <w:pPr>
              <w:keepNext/>
              <w:autoSpaceDE w:val="0"/>
              <w:autoSpaceDN w:val="0"/>
              <w:adjustRightInd w:val="0"/>
              <w:jc w:val="both"/>
            </w:pPr>
            <w:r w:rsidRPr="00FF7031">
              <w:t>Обеспечение профилактической и коррекционной работы с детьми и подростками, состоящими на различных видах учета.</w:t>
            </w:r>
          </w:p>
          <w:p w:rsidR="00E50570" w:rsidRPr="00FF7031" w:rsidRDefault="00E50570" w:rsidP="003A6088">
            <w:pPr>
              <w:keepNext/>
              <w:autoSpaceDE w:val="0"/>
              <w:autoSpaceDN w:val="0"/>
              <w:adjustRightInd w:val="0"/>
              <w:jc w:val="both"/>
            </w:pPr>
            <w:r w:rsidRPr="00FF7031">
              <w:t>Организация превентивно-профилактической работы с учащимися «группа риска».</w:t>
            </w:r>
          </w:p>
          <w:p w:rsidR="00E50570" w:rsidRPr="00FF7031" w:rsidRDefault="00E50570" w:rsidP="003A6088">
            <w:pPr>
              <w:keepNext/>
              <w:autoSpaceDE w:val="0"/>
              <w:autoSpaceDN w:val="0"/>
              <w:adjustRightInd w:val="0"/>
              <w:jc w:val="both"/>
            </w:pPr>
            <w:r w:rsidRPr="00FF7031">
              <w:t>Организация реабилитации детей, испытывающих различные затруднения в системе разнообразных отношений, которые вызывают дезадаптацию (болезнь, инвалидность, стресс).</w:t>
            </w:r>
          </w:p>
          <w:p w:rsidR="00E50570" w:rsidRPr="00FF7031" w:rsidRDefault="00E50570" w:rsidP="003A6088">
            <w:pPr>
              <w:keepNext/>
              <w:autoSpaceDE w:val="0"/>
              <w:autoSpaceDN w:val="0"/>
              <w:adjustRightInd w:val="0"/>
              <w:jc w:val="both"/>
            </w:pPr>
          </w:p>
        </w:tc>
      </w:tr>
    </w:tbl>
    <w:p w:rsidR="00707822" w:rsidRPr="00FF7031" w:rsidRDefault="00707822" w:rsidP="003A6088">
      <w:pPr>
        <w:keepNext/>
        <w:jc w:val="center"/>
        <w:rPr>
          <w:b/>
        </w:rPr>
      </w:pPr>
    </w:p>
    <w:p w:rsidR="00707822" w:rsidRPr="00FF7031" w:rsidRDefault="00707822" w:rsidP="003A6088">
      <w:pPr>
        <w:keepNext/>
        <w:jc w:val="center"/>
        <w:rPr>
          <w:b/>
        </w:rPr>
      </w:pPr>
      <w:r w:rsidRPr="00FF7031">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707822" w:rsidRPr="00FF7031" w:rsidRDefault="00707822" w:rsidP="003A6088">
      <w:pPr>
        <w:keepNext/>
        <w:jc w:val="both"/>
      </w:pPr>
      <w:r w:rsidRPr="00FF7031">
        <w:rPr>
          <w:b/>
          <w:i/>
        </w:rPr>
        <w:t>Воспитание физической культуры, формирование ценностного отношения к здоровью и здоровому образу жизни.</w:t>
      </w:r>
      <w:r w:rsidRPr="00FF7031">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707822" w:rsidRPr="00FF7031" w:rsidRDefault="00707822" w:rsidP="003A6088">
      <w:pPr>
        <w:keepNext/>
        <w:autoSpaceDE w:val="0"/>
        <w:autoSpaceDN w:val="0"/>
        <w:adjustRightInd w:val="0"/>
        <w:jc w:val="both"/>
      </w:pPr>
      <w:r w:rsidRPr="00FF7031">
        <w:rPr>
          <w:b/>
          <w:i/>
        </w:rPr>
        <w:t xml:space="preserve">Формы и методы </w:t>
      </w:r>
      <w:r w:rsidRPr="00FF7031">
        <w:t>формирования у обучающихся культуры здорового и безопасного образа жизни:</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предъявление примеров ведения здорового образа жизни;</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707822" w:rsidRPr="00FF7031" w:rsidRDefault="00707822" w:rsidP="00775B73">
      <w:pPr>
        <w:pStyle w:val="-110"/>
        <w:keepNext/>
        <w:numPr>
          <w:ilvl w:val="0"/>
          <w:numId w:val="7"/>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коллективные прогулки, туристические походы ученического класса;</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707822" w:rsidRPr="00FF7031" w:rsidRDefault="00707822" w:rsidP="00775B73">
      <w:pPr>
        <w:pStyle w:val="-110"/>
        <w:keepNext/>
        <w:numPr>
          <w:ilvl w:val="0"/>
          <w:numId w:val="7"/>
        </w:numPr>
        <w:tabs>
          <w:tab w:val="left" w:pos="993"/>
        </w:tabs>
        <w:spacing w:after="0" w:line="240" w:lineRule="auto"/>
        <w:ind w:left="0" w:firstLine="0"/>
        <w:jc w:val="both"/>
        <w:rPr>
          <w:rFonts w:ascii="Times New Roman" w:hAnsi="Times New Roman"/>
          <w:sz w:val="24"/>
          <w:szCs w:val="24"/>
        </w:rPr>
      </w:pPr>
      <w:r w:rsidRPr="00FF7031">
        <w:rPr>
          <w:rFonts w:ascii="Times New Roman" w:hAnsi="Times New Roman"/>
          <w:sz w:val="24"/>
          <w:szCs w:val="24"/>
        </w:rPr>
        <w:t>совместные праздники, турпоходы, спортивные соревнования для детей и родителей;</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707822" w:rsidRPr="00FF7031" w:rsidRDefault="00707822" w:rsidP="003A6088">
      <w:pPr>
        <w:pStyle w:val="220"/>
        <w:keepNext/>
        <w:ind w:firstLine="0"/>
      </w:pPr>
      <w:r w:rsidRPr="00FF7031">
        <w:rPr>
          <w:b/>
          <w:i/>
        </w:rPr>
        <w:t xml:space="preserve">Развитие экологической культуры личности, ценностного отношения к природе, созидательной экологической позиции. </w:t>
      </w:r>
      <w:r w:rsidRPr="00FF7031">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707822" w:rsidRPr="00FF7031" w:rsidRDefault="00707822" w:rsidP="003A6088">
      <w:pPr>
        <w:keepNext/>
        <w:autoSpaceDE w:val="0"/>
        <w:autoSpaceDN w:val="0"/>
        <w:adjustRightInd w:val="0"/>
        <w:jc w:val="both"/>
      </w:pPr>
      <w:r w:rsidRPr="00FF7031">
        <w:rPr>
          <w:b/>
          <w:i/>
        </w:rPr>
        <w:t xml:space="preserve">Формы и методы </w:t>
      </w:r>
      <w:r w:rsidRPr="00FF7031">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bCs/>
          <w:sz w:val="24"/>
          <w:szCs w:val="24"/>
        </w:rPr>
        <w:t xml:space="preserve">исследование </w:t>
      </w:r>
      <w:r w:rsidRPr="00FF7031">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F7031">
        <w:rPr>
          <w:rFonts w:ascii="Times New Roman" w:hAnsi="Times New Roman"/>
          <w:sz w:val="24"/>
          <w:szCs w:val="24"/>
        </w:rPr>
        <w:t>;</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r w:rsidRPr="00FF7031">
        <w:rPr>
          <w:rFonts w:ascii="Times New Roman" w:eastAsia="Arial Unicode MS" w:hAnsi="Times New Roman"/>
          <w:color w:val="000000"/>
          <w:sz w:val="24"/>
          <w:szCs w:val="24"/>
          <w:lang w:eastAsia="ru-RU" w:bidi="ru-RU"/>
        </w:rPr>
        <w:t>посещение сельской библиотекисела Нунлигран</w:t>
      </w:r>
      <w:r w:rsidRPr="00FF7031">
        <w:rPr>
          <w:rFonts w:ascii="Times New Roman" w:hAnsi="Times New Roman"/>
          <w:sz w:val="24"/>
          <w:szCs w:val="24"/>
        </w:rPr>
        <w:t>);</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707822" w:rsidRPr="00FF7031" w:rsidRDefault="00707822" w:rsidP="006D2C42">
      <w:pPr>
        <w:pStyle w:val="26"/>
        <w:keepNext/>
        <w:widowControl/>
        <w:numPr>
          <w:ilvl w:val="0"/>
          <w:numId w:val="15"/>
        </w:numPr>
        <w:shd w:val="clear" w:color="auto" w:fill="auto"/>
        <w:tabs>
          <w:tab w:val="left" w:pos="995"/>
        </w:tabs>
        <w:spacing w:line="240" w:lineRule="auto"/>
        <w:ind w:firstLine="0"/>
        <w:rPr>
          <w:sz w:val="24"/>
          <w:szCs w:val="24"/>
        </w:rPr>
      </w:pPr>
      <w:r w:rsidRPr="00FF7031">
        <w:rPr>
          <w:sz w:val="24"/>
          <w:szCs w:val="24"/>
        </w:rPr>
        <w:t>природоохранная деятель</w:t>
      </w:r>
      <w:r w:rsidRPr="00FF7031">
        <w:rPr>
          <w:bCs/>
          <w:sz w:val="24"/>
          <w:szCs w:val="24"/>
        </w:rPr>
        <w:t xml:space="preserve">ность </w:t>
      </w:r>
      <w:r w:rsidRPr="00FF7031">
        <w:rPr>
          <w:sz w:val="24"/>
          <w:szCs w:val="24"/>
        </w:rPr>
        <w:t>(экологические акции, природо</w:t>
      </w:r>
      <w:r w:rsidRPr="00FF7031">
        <w:rPr>
          <w:sz w:val="24"/>
          <w:szCs w:val="24"/>
        </w:rPr>
        <w:softHyphen/>
        <w:t>охранные флешмобы, конкурсы рисунков «Природа Чукотки»),</w:t>
      </w:r>
    </w:p>
    <w:p w:rsidR="00707822" w:rsidRPr="00FF7031" w:rsidRDefault="00707822" w:rsidP="003A6088">
      <w:pPr>
        <w:keepNext/>
        <w:shd w:val="clear" w:color="auto" w:fill="FFFFFF"/>
        <w:tabs>
          <w:tab w:val="left" w:pos="142"/>
        </w:tabs>
        <w:jc w:val="both"/>
        <w:rPr>
          <w:bCs/>
        </w:rPr>
      </w:pPr>
      <w:r w:rsidRPr="00FF7031">
        <w:rPr>
          <w:b/>
          <w:i/>
        </w:rPr>
        <w:t xml:space="preserve">Обучение правилам безопасного поведения на дорогах </w:t>
      </w:r>
      <w:r w:rsidRPr="00FF7031">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707822" w:rsidRPr="00FF7031" w:rsidRDefault="00707822" w:rsidP="003A6088">
      <w:pPr>
        <w:keepNext/>
        <w:autoSpaceDE w:val="0"/>
        <w:autoSpaceDN w:val="0"/>
        <w:adjustRightInd w:val="0"/>
        <w:jc w:val="both"/>
      </w:pPr>
      <w:r w:rsidRPr="00FF7031">
        <w:rPr>
          <w:b/>
          <w:i/>
        </w:rPr>
        <w:t xml:space="preserve">Мероприятия </w:t>
      </w:r>
      <w:r w:rsidRPr="00FF7031">
        <w:t>по обучению младших школьников правилам безопасного поведения на дорогах:</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bCs/>
          <w:sz w:val="24"/>
          <w:szCs w:val="24"/>
        </w:rPr>
        <w:t xml:space="preserve">конкурс </w:t>
      </w:r>
      <w:r w:rsidRPr="00FF7031">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 xml:space="preserve">практические занятия на автогородке «ПДД в части велосипедистов», </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FF7031">
        <w:rPr>
          <w:rFonts w:ascii="Times New Roman" w:hAnsi="Times New Roman"/>
          <w:sz w:val="24"/>
          <w:szCs w:val="24"/>
        </w:rPr>
        <w:t>конкурс памяток «Школьнику пешеходу (зима)», «Школьнику- пешеходу (весна)» и т. д.;</w:t>
      </w:r>
    </w:p>
    <w:p w:rsidR="00707822" w:rsidRPr="00FF7031" w:rsidRDefault="00707822" w:rsidP="00775B73">
      <w:pPr>
        <w:pStyle w:val="-110"/>
        <w:keepNext/>
        <w:numPr>
          <w:ilvl w:val="0"/>
          <w:numId w:val="7"/>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FF7031">
        <w:rPr>
          <w:rFonts w:ascii="Times New Roman" w:hAnsi="Times New Roman"/>
          <w:sz w:val="24"/>
          <w:szCs w:val="24"/>
        </w:rPr>
        <w:t>компьютерное тестирование</w:t>
      </w:r>
      <w:r w:rsidRPr="00FF7031">
        <w:rPr>
          <w:rFonts w:ascii="Times New Roman" w:hAnsi="Times New Roman"/>
          <w:bCs/>
          <w:sz w:val="24"/>
          <w:szCs w:val="24"/>
        </w:rPr>
        <w:t xml:space="preserve"> по правилам дорожного движения.</w:t>
      </w:r>
    </w:p>
    <w:p w:rsidR="00707822" w:rsidRPr="00FF7031" w:rsidRDefault="00707822" w:rsidP="003A6088">
      <w:pPr>
        <w:pStyle w:val="531"/>
        <w:keepNext/>
        <w:keepLines/>
        <w:widowControl/>
        <w:shd w:val="clear" w:color="auto" w:fill="auto"/>
        <w:spacing w:line="240" w:lineRule="auto"/>
        <w:jc w:val="left"/>
        <w:rPr>
          <w:color w:val="FF0000"/>
          <w:sz w:val="24"/>
          <w:szCs w:val="24"/>
        </w:rPr>
      </w:pPr>
      <w:bookmarkStart w:id="209" w:name="bookmark177"/>
    </w:p>
    <w:p w:rsidR="002D53A4" w:rsidRPr="00FF7031" w:rsidRDefault="002D53A4" w:rsidP="003A6088">
      <w:pPr>
        <w:pStyle w:val="531"/>
        <w:keepNext/>
        <w:keepLines/>
        <w:widowControl/>
        <w:shd w:val="clear" w:color="auto" w:fill="auto"/>
        <w:spacing w:line="240" w:lineRule="auto"/>
        <w:ind w:left="140"/>
        <w:rPr>
          <w:sz w:val="24"/>
          <w:szCs w:val="24"/>
        </w:rPr>
      </w:pPr>
      <w:r w:rsidRPr="00FF7031">
        <w:rPr>
          <w:sz w:val="24"/>
          <w:szCs w:val="24"/>
        </w:rPr>
        <w:t>Использование возможностей УМК «</w:t>
      </w:r>
      <w:bookmarkEnd w:id="209"/>
      <w:r w:rsidR="00343AC1" w:rsidRPr="00FF7031">
        <w:rPr>
          <w:sz w:val="24"/>
          <w:szCs w:val="24"/>
        </w:rPr>
        <w:t>Пер</w:t>
      </w:r>
      <w:r w:rsidR="002964BA" w:rsidRPr="00FF7031">
        <w:rPr>
          <w:sz w:val="24"/>
          <w:szCs w:val="24"/>
        </w:rPr>
        <w:t>спектива»</w:t>
      </w:r>
    </w:p>
    <w:p w:rsidR="00254FB1"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«Перспектива».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254FB1"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 xml:space="preserve">В курсе </w:t>
      </w:r>
      <w:r w:rsidRPr="00FF7031">
        <w:rPr>
          <w:rStyle w:val="27"/>
          <w:sz w:val="24"/>
          <w:szCs w:val="24"/>
        </w:rPr>
        <w:t xml:space="preserve">«Окружающий мир» </w:t>
      </w:r>
      <w:r w:rsidRPr="00FF7031">
        <w:rPr>
          <w:color w:val="000000"/>
          <w:sz w:val="24"/>
          <w:szCs w:val="24"/>
          <w:lang w:bidi="ru-RU"/>
        </w:rPr>
        <w:t>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254FB1"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 xml:space="preserve">В курсе </w:t>
      </w:r>
      <w:r w:rsidRPr="00FF7031">
        <w:rPr>
          <w:rStyle w:val="27"/>
          <w:sz w:val="24"/>
          <w:szCs w:val="24"/>
        </w:rPr>
        <w:t xml:space="preserve">«Технология» </w:t>
      </w:r>
      <w:r w:rsidRPr="00FF7031">
        <w:rPr>
          <w:color w:val="000000"/>
          <w:sz w:val="24"/>
          <w:szCs w:val="24"/>
          <w:lang w:bidi="ru-RU"/>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254FB1" w:rsidRPr="00FF7031" w:rsidRDefault="002964BA" w:rsidP="003A6088">
      <w:pPr>
        <w:pStyle w:val="26"/>
        <w:keepNext/>
        <w:widowControl/>
        <w:shd w:val="clear" w:color="auto" w:fill="auto"/>
        <w:spacing w:line="240" w:lineRule="auto"/>
        <w:ind w:firstLine="0"/>
        <w:rPr>
          <w:color w:val="000000"/>
          <w:sz w:val="24"/>
          <w:szCs w:val="24"/>
          <w:lang w:bidi="ru-RU"/>
        </w:rPr>
      </w:pPr>
      <w:r w:rsidRPr="00FF7031">
        <w:rPr>
          <w:color w:val="000000"/>
          <w:sz w:val="24"/>
          <w:szCs w:val="24"/>
          <w:lang w:bidi="ru-RU"/>
        </w:rPr>
        <w:t xml:space="preserve">В курсе </w:t>
      </w:r>
      <w:r w:rsidRPr="00FF7031">
        <w:rPr>
          <w:rStyle w:val="27"/>
          <w:sz w:val="24"/>
          <w:szCs w:val="24"/>
        </w:rPr>
        <w:t xml:space="preserve">«Физическая культура» </w:t>
      </w:r>
      <w:r w:rsidRPr="00FF7031">
        <w:rPr>
          <w:color w:val="000000"/>
          <w:sz w:val="24"/>
          <w:szCs w:val="24"/>
          <w:lang w:bidi="ru-RU"/>
        </w:rPr>
        <w:t>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bookmarkStart w:id="210" w:name="bookmark59"/>
    </w:p>
    <w:p w:rsidR="00254FB1"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Рациональная организация учебной и внеучебной деятельности обучающихся.</w:t>
      </w:r>
      <w:bookmarkEnd w:id="210"/>
    </w:p>
    <w:p w:rsidR="00254FB1"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254FB1" w:rsidRPr="00FF7031" w:rsidRDefault="002964BA" w:rsidP="003A6088">
      <w:pPr>
        <w:pStyle w:val="26"/>
        <w:keepNext/>
        <w:widowControl/>
        <w:shd w:val="clear" w:color="auto" w:fill="auto"/>
        <w:spacing w:line="240" w:lineRule="auto"/>
        <w:ind w:firstLine="0"/>
        <w:rPr>
          <w:color w:val="000000"/>
          <w:sz w:val="24"/>
          <w:szCs w:val="24"/>
          <w:lang w:bidi="ru-RU"/>
        </w:rPr>
      </w:pPr>
      <w:r w:rsidRPr="00FF7031">
        <w:rPr>
          <w:color w:val="000000"/>
          <w:sz w:val="24"/>
          <w:szCs w:val="24"/>
          <w:lang w:bidi="ru-RU"/>
        </w:rPr>
        <w:t xml:space="preserve">Организация образовательного процесса строится с учетом </w:t>
      </w:r>
      <w:r w:rsidRPr="00FF7031">
        <w:rPr>
          <w:rStyle w:val="27"/>
          <w:sz w:val="24"/>
          <w:szCs w:val="24"/>
        </w:rPr>
        <w:t xml:space="preserve">гигиенических норм и требований </w:t>
      </w:r>
      <w:r w:rsidRPr="00FF7031">
        <w:rPr>
          <w:color w:val="000000"/>
          <w:sz w:val="24"/>
          <w:szCs w:val="24"/>
          <w:lang w:bidi="ru-RU"/>
        </w:rPr>
        <w:t>к организации и объёму учебной и внеучебной нагрузки (выполнение домашних заданий, занятия в кружках и спортивных секциях).</w:t>
      </w:r>
      <w:bookmarkStart w:id="211" w:name="bookmark60"/>
    </w:p>
    <w:p w:rsidR="00254FB1" w:rsidRPr="00FF7031" w:rsidRDefault="002964BA" w:rsidP="003A6088">
      <w:pPr>
        <w:pStyle w:val="26"/>
        <w:keepNext/>
        <w:widowControl/>
        <w:shd w:val="clear" w:color="auto" w:fill="auto"/>
        <w:spacing w:line="240" w:lineRule="auto"/>
        <w:ind w:firstLine="0"/>
        <w:rPr>
          <w:sz w:val="24"/>
          <w:szCs w:val="24"/>
        </w:rPr>
      </w:pPr>
      <w:r w:rsidRPr="00FF7031">
        <w:rPr>
          <w:rStyle w:val="2f"/>
        </w:rPr>
        <w:t xml:space="preserve">В учебном процессе педагоги применяют </w:t>
      </w:r>
      <w:r w:rsidRPr="00FF7031">
        <w:rPr>
          <w:color w:val="000000"/>
          <w:sz w:val="24"/>
          <w:szCs w:val="24"/>
          <w:lang w:bidi="ru-RU"/>
        </w:rPr>
        <w:t>методы и методики обучения, адекватные возрастным возможностям и особенностям обучающихся</w:t>
      </w:r>
      <w:r w:rsidRPr="00FF7031">
        <w:rPr>
          <w:rStyle w:val="2f"/>
        </w:rPr>
        <w:t>.</w:t>
      </w:r>
      <w:bookmarkEnd w:id="211"/>
    </w:p>
    <w:p w:rsidR="00254FB1" w:rsidRPr="00FF7031" w:rsidRDefault="002964BA" w:rsidP="003A6088">
      <w:pPr>
        <w:pStyle w:val="26"/>
        <w:keepNext/>
        <w:widowControl/>
        <w:shd w:val="clear" w:color="auto" w:fill="auto"/>
        <w:spacing w:line="240" w:lineRule="auto"/>
        <w:ind w:firstLine="0"/>
        <w:rPr>
          <w:color w:val="000000"/>
          <w:sz w:val="24"/>
          <w:szCs w:val="24"/>
          <w:lang w:bidi="ru-RU"/>
        </w:rPr>
      </w:pPr>
      <w:r w:rsidRPr="00FF7031">
        <w:rPr>
          <w:color w:val="000000"/>
          <w:sz w:val="24"/>
          <w:szCs w:val="24"/>
          <w:lang w:bidi="ru-RU"/>
        </w:rPr>
        <w:t>Используемый в школе учебно-методический комплекс «Перспектива» позволяет это сделать благодаря тому, что он разработан с учетом требований к обеспечению физического и психологического здоровья детей, здорового и безопасного образа жизни. В основу этого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w:t>
      </w:r>
      <w:r w:rsidRPr="00FF7031">
        <w:rPr>
          <w:color w:val="000000"/>
          <w:sz w:val="24"/>
          <w:szCs w:val="24"/>
          <w:lang w:bidi="ru-RU"/>
        </w:rPr>
        <w:softHyphen/>
        <w:t>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«Перспектива»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rsidR="002964BA" w:rsidRPr="00FF7031" w:rsidRDefault="002964BA" w:rsidP="003A6088">
      <w:pPr>
        <w:pStyle w:val="26"/>
        <w:keepNext/>
        <w:widowControl/>
        <w:shd w:val="clear" w:color="auto" w:fill="auto"/>
        <w:spacing w:line="240" w:lineRule="auto"/>
        <w:ind w:firstLine="0"/>
        <w:rPr>
          <w:sz w:val="24"/>
          <w:szCs w:val="24"/>
        </w:rPr>
      </w:pPr>
      <w:r w:rsidRPr="00FF7031">
        <w:rPr>
          <w:rStyle w:val="4a"/>
          <w:b w:val="0"/>
          <w:bCs w:val="0"/>
        </w:rPr>
        <w:t xml:space="preserve">В школе строго соблюдаются все </w:t>
      </w:r>
      <w:r w:rsidRPr="00FF7031">
        <w:rPr>
          <w:color w:val="000000"/>
          <w:sz w:val="24"/>
          <w:szCs w:val="24"/>
          <w:lang w:bidi="ru-RU"/>
        </w:rPr>
        <w:t>требования к использованию технических средств обучения</w:t>
      </w:r>
      <w:r w:rsidRPr="00FF7031">
        <w:rPr>
          <w:rStyle w:val="4a"/>
          <w:b w:val="0"/>
          <w:bCs w:val="0"/>
        </w:rPr>
        <w:t xml:space="preserve">, в </w:t>
      </w:r>
      <w:r w:rsidRPr="00FF7031">
        <w:rPr>
          <w:color w:val="000000"/>
          <w:sz w:val="24"/>
          <w:szCs w:val="24"/>
          <w:lang w:bidi="ru-RU"/>
        </w:rPr>
        <w:t>том числе компьютеров и аудиовизуальных средств.</w:t>
      </w:r>
    </w:p>
    <w:p w:rsidR="002964BA" w:rsidRPr="00FF7031" w:rsidRDefault="002964BA" w:rsidP="003A6088">
      <w:pPr>
        <w:pStyle w:val="26"/>
        <w:keepNext/>
        <w:widowControl/>
        <w:shd w:val="clear" w:color="auto" w:fill="auto"/>
        <w:spacing w:line="240" w:lineRule="auto"/>
        <w:ind w:firstLine="0"/>
        <w:rPr>
          <w:sz w:val="24"/>
          <w:szCs w:val="24"/>
        </w:rPr>
      </w:pPr>
      <w:r w:rsidRPr="00FF7031">
        <w:rPr>
          <w:color w:val="000000"/>
          <w:sz w:val="24"/>
          <w:szCs w:val="24"/>
          <w:lang w:bidi="ru-RU"/>
        </w:rPr>
        <w:t xml:space="preserve">Педагогический коллектив учитывает в образовательной деятельности </w:t>
      </w:r>
      <w:r w:rsidRPr="00FF7031">
        <w:rPr>
          <w:rStyle w:val="27"/>
          <w:sz w:val="24"/>
          <w:szCs w:val="24"/>
        </w:rPr>
        <w:t>индивидуальные осо</w:t>
      </w:r>
      <w:r w:rsidRPr="00FF7031">
        <w:rPr>
          <w:rStyle w:val="27"/>
          <w:sz w:val="24"/>
          <w:szCs w:val="24"/>
        </w:rPr>
        <w:softHyphen/>
        <w:t>бенности развития учащихся</w:t>
      </w:r>
      <w:r w:rsidRPr="00FF7031">
        <w:rPr>
          <w:color w:val="000000"/>
          <w:sz w:val="24"/>
          <w:szCs w:val="24"/>
          <w:lang w:bidi="ru-RU"/>
        </w:rPr>
        <w:t>: темпа развития и темп деятельности.</w:t>
      </w:r>
    </w:p>
    <w:p w:rsidR="002D53A4" w:rsidRPr="00FF7031" w:rsidRDefault="002D53A4" w:rsidP="003A6088">
      <w:pPr>
        <w:pStyle w:val="36"/>
        <w:keepNext/>
        <w:widowControl/>
        <w:shd w:val="clear" w:color="auto" w:fill="auto"/>
        <w:spacing w:after="0" w:line="240" w:lineRule="auto"/>
        <w:ind w:left="140"/>
        <w:jc w:val="center"/>
        <w:rPr>
          <w:sz w:val="24"/>
          <w:szCs w:val="24"/>
        </w:rPr>
      </w:pPr>
      <w:r w:rsidRPr="00FF7031">
        <w:rPr>
          <w:sz w:val="24"/>
          <w:szCs w:val="24"/>
        </w:rPr>
        <w:t>Организация физкультурно-оздоровительной работы</w:t>
      </w:r>
    </w:p>
    <w:p w:rsidR="002D53A4" w:rsidRPr="00FF7031" w:rsidRDefault="002D53A4" w:rsidP="003A6088">
      <w:pPr>
        <w:pStyle w:val="26"/>
        <w:keepNext/>
        <w:widowControl/>
        <w:shd w:val="clear" w:color="auto" w:fill="auto"/>
        <w:tabs>
          <w:tab w:val="left" w:pos="9913"/>
        </w:tabs>
        <w:spacing w:line="240" w:lineRule="auto"/>
        <w:ind w:left="140" w:right="-10" w:firstLine="0"/>
        <w:rPr>
          <w:sz w:val="24"/>
          <w:szCs w:val="24"/>
        </w:rPr>
      </w:pPr>
      <w:r w:rsidRPr="00FF7031">
        <w:rPr>
          <w:sz w:val="24"/>
          <w:szCs w:val="24"/>
        </w:rPr>
        <w:t>Система физкультурно-оздоровительной работы в школе направлена на обеспечение рациональной организации двигательного режима обуча</w:t>
      </w:r>
      <w:r w:rsidRPr="00FF7031">
        <w:rPr>
          <w:sz w:val="24"/>
          <w:szCs w:val="24"/>
        </w:rPr>
        <w:softHyphen/>
        <w:t>ющихся, нормального физического развития и двигательной подготовлен</w:t>
      </w:r>
      <w:r w:rsidRPr="00FF7031">
        <w:rPr>
          <w:sz w:val="24"/>
          <w:szCs w:val="24"/>
        </w:rPr>
        <w:softHyphen/>
        <w:t>ности обучающихся всех возрастов, повышение адаптивных возможностей организма, сохранение и укрепление здоровья обучающихся и формирова</w:t>
      </w:r>
      <w:r w:rsidRPr="00FF7031">
        <w:rPr>
          <w:sz w:val="24"/>
          <w:szCs w:val="24"/>
        </w:rPr>
        <w:softHyphen/>
        <w:t>ние культуры здоровья. Сложившаяся система включает:</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-полноценную и эффективную работу с обучающимися всех групп здоровья (на уроках физкультуры, в секциях и т. и.);</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-рациональную и соответствующую организацию уроков физиче</w:t>
      </w:r>
      <w:r w:rsidRPr="00FF7031">
        <w:rPr>
          <w:sz w:val="24"/>
          <w:szCs w:val="24"/>
        </w:rPr>
        <w:softHyphen/>
        <w:t>ской культуры и занятий активно-двигательного характера на ступени начального общего образования;</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-организацию занятий по лечебной физкультуре;</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-организацию часа активных движений (динамической паузы) между 2-м и 3-м уроками;</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 организацию работы спортивных секций и создание условий для их эффективного функционирования;</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-регулярное проведение спортивно-оздоровительных мероприятий (дней спорта, соревнований, олимпиад, походов и т. и.).</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2. Просветительская и методическая работа с педагогами, специали</w:t>
      </w:r>
      <w:r w:rsidRPr="00FF7031">
        <w:rPr>
          <w:sz w:val="24"/>
          <w:szCs w:val="24"/>
        </w:rPr>
        <w:softHyphen/>
        <w:t>стами и родителями (законными представителями), направленная на по</w:t>
      </w:r>
      <w:r w:rsidRPr="00FF7031">
        <w:rPr>
          <w:sz w:val="24"/>
          <w:szCs w:val="24"/>
        </w:rPr>
        <w:softHyphen/>
        <w:t>вышение квалификации работников образовательной организации и по</w:t>
      </w:r>
      <w:r w:rsidRPr="00FF7031">
        <w:rPr>
          <w:sz w:val="24"/>
          <w:szCs w:val="24"/>
        </w:rPr>
        <w:softHyphen/>
        <w:t>вышение уровня знаний родителей (законных представителей) по пробле</w:t>
      </w:r>
      <w:r w:rsidRPr="00FF7031">
        <w:rPr>
          <w:sz w:val="24"/>
          <w:szCs w:val="24"/>
        </w:rPr>
        <w:softHyphen/>
        <w:t>мам охраны и укрепления здоровья детей, включает:</w:t>
      </w:r>
    </w:p>
    <w:p w:rsidR="002D53A4" w:rsidRPr="00FF7031" w:rsidRDefault="002D53A4" w:rsidP="006D2C42">
      <w:pPr>
        <w:pStyle w:val="26"/>
        <w:keepNext/>
        <w:widowControl/>
        <w:numPr>
          <w:ilvl w:val="0"/>
          <w:numId w:val="21"/>
        </w:numPr>
        <w:shd w:val="clear" w:color="auto" w:fill="auto"/>
        <w:tabs>
          <w:tab w:val="left" w:pos="1418"/>
        </w:tabs>
        <w:spacing w:line="240" w:lineRule="auto"/>
        <w:ind w:right="-10" w:firstLine="0"/>
        <w:rPr>
          <w:sz w:val="24"/>
          <w:szCs w:val="24"/>
        </w:rPr>
      </w:pPr>
      <w:r w:rsidRPr="00FF7031">
        <w:rPr>
          <w:sz w:val="24"/>
          <w:szCs w:val="24"/>
        </w:rPr>
        <w:t>проведение соответствующих лекций, консультаций, семинаров, круглых столов, родительских собраний, педагогических советов по дан</w:t>
      </w:r>
      <w:r w:rsidRPr="00FF7031">
        <w:rPr>
          <w:sz w:val="24"/>
          <w:szCs w:val="24"/>
        </w:rPr>
        <w:softHyphen/>
        <w:t>ной проблеме;</w:t>
      </w:r>
    </w:p>
    <w:p w:rsidR="002D53A4" w:rsidRPr="00FF7031" w:rsidRDefault="002D53A4" w:rsidP="006D2C42">
      <w:pPr>
        <w:pStyle w:val="26"/>
        <w:keepNext/>
        <w:widowControl/>
        <w:numPr>
          <w:ilvl w:val="0"/>
          <w:numId w:val="21"/>
        </w:numPr>
        <w:shd w:val="clear" w:color="auto" w:fill="auto"/>
        <w:tabs>
          <w:tab w:val="left" w:pos="1418"/>
        </w:tabs>
        <w:spacing w:line="240" w:lineRule="auto"/>
        <w:ind w:right="-10" w:firstLine="0"/>
        <w:rPr>
          <w:sz w:val="24"/>
          <w:szCs w:val="24"/>
        </w:rPr>
      </w:pPr>
      <w:r w:rsidRPr="00FF7031">
        <w:rPr>
          <w:sz w:val="24"/>
          <w:szCs w:val="24"/>
        </w:rPr>
        <w:t>приобретение для педагогов, специалистов и родителей (закон</w:t>
      </w:r>
      <w:r w:rsidRPr="00FF7031">
        <w:rPr>
          <w:sz w:val="24"/>
          <w:szCs w:val="24"/>
        </w:rPr>
        <w:softHyphen/>
        <w:t>ных представителей) необходимой научно-методической литературы;</w:t>
      </w:r>
    </w:p>
    <w:p w:rsidR="002D53A4" w:rsidRPr="00FF7031" w:rsidRDefault="002D53A4" w:rsidP="006D2C42">
      <w:pPr>
        <w:pStyle w:val="26"/>
        <w:keepNext/>
        <w:widowControl/>
        <w:numPr>
          <w:ilvl w:val="0"/>
          <w:numId w:val="21"/>
        </w:numPr>
        <w:shd w:val="clear" w:color="auto" w:fill="auto"/>
        <w:tabs>
          <w:tab w:val="left" w:pos="1418"/>
        </w:tabs>
        <w:spacing w:line="240" w:lineRule="auto"/>
        <w:ind w:right="-10" w:firstLine="0"/>
        <w:rPr>
          <w:sz w:val="24"/>
          <w:szCs w:val="24"/>
        </w:rPr>
      </w:pPr>
      <w:r w:rsidRPr="00FF7031">
        <w:rPr>
          <w:sz w:val="24"/>
          <w:szCs w:val="24"/>
        </w:rPr>
        <w:t>привлечение педагогов, медицинских работников, психологов и родителей (законных представителей) к совместной работе по проведе</w:t>
      </w:r>
      <w:r w:rsidRPr="00FF7031">
        <w:rPr>
          <w:sz w:val="24"/>
          <w:szCs w:val="24"/>
        </w:rPr>
        <w:softHyphen/>
        <w:t>нию природоохранных, оздоровительных мероприятий и спортивных со</w:t>
      </w:r>
      <w:r w:rsidRPr="00FF7031">
        <w:rPr>
          <w:sz w:val="24"/>
          <w:szCs w:val="24"/>
        </w:rPr>
        <w:softHyphen/>
        <w:t>ревнований.</w:t>
      </w:r>
    </w:p>
    <w:p w:rsidR="002D53A4" w:rsidRPr="00FF7031" w:rsidRDefault="002D53A4" w:rsidP="003A6088">
      <w:pPr>
        <w:pStyle w:val="26"/>
        <w:keepNext/>
        <w:widowControl/>
        <w:shd w:val="clear" w:color="auto" w:fill="auto"/>
        <w:spacing w:line="240" w:lineRule="auto"/>
        <w:ind w:right="-10" w:firstLine="0"/>
        <w:rPr>
          <w:sz w:val="24"/>
          <w:szCs w:val="24"/>
        </w:rPr>
      </w:pPr>
      <w:r w:rsidRPr="00FF7031">
        <w:rPr>
          <w:sz w:val="24"/>
          <w:szCs w:val="24"/>
        </w:rPr>
        <w:t>В МБОУ «</w:t>
      </w:r>
      <w:r w:rsidR="006258B4">
        <w:rPr>
          <w:sz w:val="24"/>
          <w:szCs w:val="24"/>
        </w:rPr>
        <w:t>Ш-ИСОО с.Уэлен</w:t>
      </w:r>
      <w:r w:rsidRPr="00FF7031">
        <w:rPr>
          <w:sz w:val="24"/>
          <w:szCs w:val="24"/>
        </w:rPr>
        <w:t>» создана экологически безопас</w:t>
      </w:r>
      <w:r w:rsidRPr="00FF7031">
        <w:rPr>
          <w:sz w:val="24"/>
          <w:szCs w:val="24"/>
        </w:rPr>
        <w:softHyphen/>
        <w:t>ная, здоровьесберегающая инфраструктура:</w:t>
      </w:r>
    </w:p>
    <w:p w:rsidR="002D53A4" w:rsidRPr="00FF7031" w:rsidRDefault="002D53A4" w:rsidP="006D2C42">
      <w:pPr>
        <w:pStyle w:val="26"/>
        <w:keepNext/>
        <w:widowControl/>
        <w:numPr>
          <w:ilvl w:val="0"/>
          <w:numId w:val="21"/>
        </w:numPr>
        <w:shd w:val="clear" w:color="auto" w:fill="auto"/>
        <w:tabs>
          <w:tab w:val="left" w:pos="1418"/>
        </w:tabs>
        <w:spacing w:line="240" w:lineRule="auto"/>
        <w:ind w:right="-10" w:firstLine="0"/>
        <w:rPr>
          <w:sz w:val="24"/>
          <w:szCs w:val="24"/>
        </w:rPr>
      </w:pPr>
      <w:r w:rsidRPr="00FF7031">
        <w:rPr>
          <w:sz w:val="24"/>
          <w:szCs w:val="24"/>
        </w:rPr>
        <w:t>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D53A4" w:rsidRPr="00FF7031" w:rsidRDefault="002D53A4" w:rsidP="006D2C42">
      <w:pPr>
        <w:pStyle w:val="26"/>
        <w:keepNext/>
        <w:widowControl/>
        <w:numPr>
          <w:ilvl w:val="0"/>
          <w:numId w:val="21"/>
        </w:numPr>
        <w:shd w:val="clear" w:color="auto" w:fill="auto"/>
        <w:tabs>
          <w:tab w:val="left" w:pos="1418"/>
        </w:tabs>
        <w:spacing w:line="240" w:lineRule="auto"/>
        <w:ind w:right="-10" w:firstLine="0"/>
        <w:rPr>
          <w:sz w:val="24"/>
          <w:szCs w:val="24"/>
        </w:rPr>
      </w:pPr>
      <w:r w:rsidRPr="00FF7031">
        <w:rPr>
          <w:sz w:val="24"/>
          <w:szCs w:val="24"/>
        </w:rPr>
        <w:t>наличие и необходимое оснащение помещений для питания обу</w:t>
      </w:r>
      <w:r w:rsidRPr="00FF7031">
        <w:rPr>
          <w:sz w:val="24"/>
          <w:szCs w:val="24"/>
        </w:rPr>
        <w:softHyphen/>
        <w:t>чающихся;</w:t>
      </w:r>
    </w:p>
    <w:p w:rsidR="002D53A4" w:rsidRPr="00FF7031" w:rsidRDefault="002D53A4" w:rsidP="003A6088">
      <w:pPr>
        <w:pStyle w:val="26"/>
        <w:keepNext/>
        <w:widowControl/>
        <w:shd w:val="clear" w:color="auto" w:fill="auto"/>
        <w:spacing w:line="240" w:lineRule="auto"/>
        <w:ind w:right="-10" w:firstLine="0"/>
        <w:rPr>
          <w:sz w:val="24"/>
          <w:szCs w:val="24"/>
        </w:rPr>
      </w:pPr>
      <w:r w:rsidRPr="00FF7031">
        <w:rPr>
          <w:sz w:val="24"/>
          <w:szCs w:val="24"/>
        </w:rPr>
        <w:t>оснащённость кабинетов, физкультурного зала, спортплощадок не</w:t>
      </w:r>
      <w:r w:rsidRPr="00FF7031">
        <w:rPr>
          <w:sz w:val="24"/>
          <w:szCs w:val="24"/>
        </w:rPr>
        <w:softHyphen/>
        <w:t>обходимым игровым и спортивным оборудованием и инвентарём. В школе работает столовая, позволяющая организовывать горячие завтраки и обеды в урочное время. В школьной столовой учащиеся получают не только го</w:t>
      </w:r>
      <w:r w:rsidRPr="00FF7031">
        <w:rPr>
          <w:sz w:val="24"/>
          <w:szCs w:val="24"/>
        </w:rPr>
        <w:softHyphen/>
        <w:t>рячее питание, но и вкусную выпечку, разнообразные салаты, фрукты, со</w:t>
      </w:r>
      <w:r w:rsidRPr="00FF7031">
        <w:rPr>
          <w:sz w:val="24"/>
          <w:szCs w:val="24"/>
        </w:rPr>
        <w:softHyphen/>
        <w:t>ки. Все учащиеся начальных классов питаются бесплатными горячими зав</w:t>
      </w:r>
      <w:r w:rsidRPr="00FF7031">
        <w:rPr>
          <w:sz w:val="24"/>
          <w:szCs w:val="24"/>
        </w:rPr>
        <w:softHyphen/>
        <w:t>траками. Часть детей освобождена от оплаты за обеды в школьной столо</w:t>
      </w:r>
      <w:r w:rsidRPr="00FF7031">
        <w:rPr>
          <w:sz w:val="24"/>
          <w:szCs w:val="24"/>
        </w:rPr>
        <w:softHyphen/>
        <w:t>вой: дети из многодетных семей, дети из малообеспеченных семей, дети с ограниченными возможностями развития. В школе работает медицинский кабинет. Ежегодно все учащиеся проходят бесплатный осмотр и санацию зубов.</w:t>
      </w:r>
    </w:p>
    <w:p w:rsidR="002D53A4" w:rsidRPr="00FF7031" w:rsidRDefault="002D53A4" w:rsidP="003A6088">
      <w:pPr>
        <w:pStyle w:val="26"/>
        <w:keepNext/>
        <w:widowControl/>
        <w:shd w:val="clear" w:color="auto" w:fill="auto"/>
        <w:spacing w:line="240" w:lineRule="auto"/>
        <w:ind w:right="-10" w:firstLine="0"/>
        <w:rPr>
          <w:sz w:val="24"/>
          <w:szCs w:val="24"/>
        </w:rPr>
      </w:pPr>
      <w:r w:rsidRPr="00FF7031">
        <w:rPr>
          <w:sz w:val="24"/>
          <w:szCs w:val="24"/>
        </w:rPr>
        <w:t>Сохранение и укрепление здоровья учащихся средствами рациональ</w:t>
      </w:r>
      <w:r w:rsidRPr="00FF7031">
        <w:rPr>
          <w:sz w:val="24"/>
          <w:szCs w:val="24"/>
        </w:rPr>
        <w:softHyphen/>
        <w:t>ной организации их деятельности достигается благодаря систематической работы педагогического коллектива над вопросами повышения эффектив</w:t>
      </w:r>
      <w:r w:rsidRPr="00FF7031">
        <w:rPr>
          <w:sz w:val="24"/>
          <w:szCs w:val="24"/>
        </w:rPr>
        <w:softHyphen/>
        <w:t>ности учебного процесса, снижения функционального напряжения и утом</w:t>
      </w:r>
      <w:r w:rsidRPr="00FF7031">
        <w:rPr>
          <w:sz w:val="24"/>
          <w:szCs w:val="24"/>
        </w:rPr>
        <w:softHyphen/>
        <w:t>ления детей, создания условий для снятия перегрузки, нормального чере</w:t>
      </w:r>
      <w:r w:rsidRPr="00FF7031">
        <w:rPr>
          <w:sz w:val="24"/>
          <w:szCs w:val="24"/>
        </w:rPr>
        <w:softHyphen/>
        <w:t>дования труда и отдыха. Организация образовательного процесса строится с учетом гигиенических норм и требований к организации и объёму учеб</w:t>
      </w:r>
      <w:r w:rsidRPr="00FF7031">
        <w:rPr>
          <w:sz w:val="24"/>
          <w:szCs w:val="24"/>
        </w:rPr>
        <w:softHyphen/>
        <w:t>ной и внеучебной нагрузки (выполнение домашних заданий, занятия в кружках и спортивных секциях). В школе ежегодно проводятся тематиче</w:t>
      </w:r>
      <w:r w:rsidRPr="00FF7031">
        <w:rPr>
          <w:sz w:val="24"/>
          <w:szCs w:val="24"/>
        </w:rPr>
        <w:softHyphen/>
        <w:t>ские педагогические советы и семинары по вопросу нормирования домаш</w:t>
      </w:r>
      <w:r w:rsidRPr="00FF7031">
        <w:rPr>
          <w:sz w:val="24"/>
          <w:szCs w:val="24"/>
        </w:rPr>
        <w:softHyphen/>
        <w:t>них работ учащимся, мониторинг времени на выполнение учащимися до</w:t>
      </w:r>
      <w:r w:rsidRPr="00FF7031">
        <w:rPr>
          <w:sz w:val="24"/>
          <w:szCs w:val="24"/>
        </w:rPr>
        <w:softHyphen/>
        <w:t>машних заданий. В школе строго соблюдаются все требования к использо</w:t>
      </w:r>
      <w:r w:rsidRPr="00FF7031">
        <w:rPr>
          <w:sz w:val="24"/>
          <w:szCs w:val="24"/>
        </w:rPr>
        <w:softHyphen/>
        <w:t>ванию технических средств обучения, в том числе компьютеров и аудио</w:t>
      </w:r>
      <w:r w:rsidRPr="00FF7031">
        <w:rPr>
          <w:sz w:val="24"/>
          <w:szCs w:val="24"/>
        </w:rPr>
        <w:softHyphen/>
        <w:t>визуальных средств.</w:t>
      </w:r>
    </w:p>
    <w:p w:rsidR="002D53A4" w:rsidRPr="00FF7031" w:rsidRDefault="002D53A4" w:rsidP="003A6088">
      <w:pPr>
        <w:pStyle w:val="26"/>
        <w:keepNext/>
        <w:widowControl/>
        <w:shd w:val="clear" w:color="auto" w:fill="auto"/>
        <w:spacing w:line="240" w:lineRule="auto"/>
        <w:ind w:right="-10" w:firstLine="0"/>
        <w:rPr>
          <w:i/>
          <w:sz w:val="24"/>
          <w:szCs w:val="24"/>
        </w:rPr>
      </w:pPr>
      <w:r w:rsidRPr="00FF7031">
        <w:rPr>
          <w:i/>
          <w:sz w:val="24"/>
          <w:szCs w:val="24"/>
        </w:rPr>
        <w:t>Организация учебной и внеурочной деятельности обучающихся, направленная на повышение эффективности учебного процесса, при чере</w:t>
      </w:r>
      <w:r w:rsidRPr="00FF7031">
        <w:rPr>
          <w:i/>
          <w:sz w:val="24"/>
          <w:szCs w:val="24"/>
        </w:rPr>
        <w:softHyphen/>
        <w:t>довании обучения и отдыха включает:</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использование методов и методик обучения, адекватных воз</w:t>
      </w:r>
      <w:r w:rsidRPr="00FF7031">
        <w:rPr>
          <w:sz w:val="24"/>
          <w:szCs w:val="24"/>
        </w:rPr>
        <w:softHyphen/>
        <w:t>растным возможностям и особенностям обучающихся (использование методик, прошедших апробацию);</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введение любых инноваций в учебный процесс только под контролем специалистов;</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строгое соблюдение всех требований к использованию техниче</w:t>
      </w:r>
      <w:r w:rsidRPr="00FF7031">
        <w:rPr>
          <w:sz w:val="24"/>
          <w:szCs w:val="24"/>
        </w:rPr>
        <w:softHyphen/>
        <w:t>ских средств обучения, в том числе компьютеров и аудио</w:t>
      </w:r>
      <w:r w:rsidRPr="00FF7031">
        <w:rPr>
          <w:sz w:val="24"/>
          <w:szCs w:val="24"/>
        </w:rPr>
        <w:softHyphen/>
        <w:t>визуальных средств;</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индивидуализацию обучения, учёт индивидуальных особенно</w:t>
      </w:r>
      <w:r w:rsidRPr="00FF7031">
        <w:rPr>
          <w:sz w:val="24"/>
          <w:szCs w:val="24"/>
        </w:rPr>
        <w:softHyphen/>
        <w:t>стей развития обучающихся: темпа развития и темпа деятельности, обу</w:t>
      </w:r>
      <w:r w:rsidRPr="00FF7031">
        <w:rPr>
          <w:sz w:val="24"/>
          <w:szCs w:val="24"/>
        </w:rPr>
        <w:softHyphen/>
        <w:t>чение по индивидуальным образовательным траекториям;</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ведение систематической работы с детьми с ослабленным здо</w:t>
      </w:r>
      <w:r w:rsidRPr="00FF7031">
        <w:rPr>
          <w:sz w:val="24"/>
          <w:szCs w:val="24"/>
        </w:rPr>
        <w:softHyphen/>
        <w:t>ровьем и с детьми с ОВЗ.</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Эффективность реализации этого направления зависит от деятельно</w:t>
      </w:r>
      <w:r w:rsidRPr="00FF7031">
        <w:rPr>
          <w:sz w:val="24"/>
          <w:szCs w:val="24"/>
        </w:rPr>
        <w:softHyphen/>
        <w:t>сти каждого педагога.</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w:t>
      </w:r>
      <w:r w:rsidRPr="00FF7031">
        <w:rPr>
          <w:sz w:val="24"/>
          <w:szCs w:val="24"/>
        </w:rPr>
        <w:softHyphen/>
        <w:t>тателями, психологами, взрослыми в семье. Самостоятельная работа спо</w:t>
      </w:r>
      <w:r w:rsidRPr="00FF7031">
        <w:rPr>
          <w:sz w:val="24"/>
          <w:szCs w:val="24"/>
        </w:rPr>
        <w:softHyphen/>
        <w:t>собствует активной и успешной социализации младшего школьника, раз</w:t>
      </w:r>
      <w:r w:rsidRPr="00FF7031">
        <w:rPr>
          <w:sz w:val="24"/>
          <w:szCs w:val="24"/>
        </w:rPr>
        <w:softHyphen/>
        <w:t>вивает способность понимать своё состояние, знать способы и варианты рациональной организации режима дня и двигательной активности, пита</w:t>
      </w:r>
      <w:r w:rsidRPr="00FF7031">
        <w:rPr>
          <w:sz w:val="24"/>
          <w:szCs w:val="24"/>
        </w:rPr>
        <w:softHyphen/>
        <w:t>ния, правил личной гигиены.</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sz w:val="24"/>
          <w:szCs w:val="24"/>
        </w:rPr>
        <w:t>Виды учебной деятельности, используемые в урочной и внеурочной де</w:t>
      </w:r>
      <w:r w:rsidRPr="00FF7031">
        <w:rPr>
          <w:sz w:val="24"/>
          <w:szCs w:val="24"/>
        </w:rPr>
        <w:softHyphen/>
        <w:t>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2D53A4" w:rsidRPr="00FF7031" w:rsidRDefault="002D53A4" w:rsidP="003A6088">
      <w:pPr>
        <w:pStyle w:val="26"/>
        <w:keepNext/>
        <w:widowControl/>
        <w:shd w:val="clear" w:color="auto" w:fill="auto"/>
        <w:spacing w:line="240" w:lineRule="auto"/>
        <w:ind w:left="140" w:right="-10" w:firstLine="0"/>
        <w:rPr>
          <w:sz w:val="24"/>
          <w:szCs w:val="24"/>
        </w:rPr>
      </w:pPr>
      <w:r w:rsidRPr="00FF7031">
        <w:rPr>
          <w:rStyle w:val="213pt"/>
          <w:sz w:val="24"/>
          <w:szCs w:val="24"/>
        </w:rPr>
        <w:t xml:space="preserve">Формы </w:t>
      </w:r>
      <w:r w:rsidRPr="00FF7031">
        <w:rPr>
          <w:sz w:val="24"/>
          <w:szCs w:val="24"/>
        </w:rPr>
        <w:t>учебной деятельности, используемые при реализации про</w:t>
      </w:r>
      <w:r w:rsidRPr="00FF7031">
        <w:rPr>
          <w:sz w:val="24"/>
          <w:szCs w:val="24"/>
        </w:rPr>
        <w:softHyphen/>
        <w:t>граммы: исследовательская работа во время прогулок, в музейном центре «Наследие Чукотки», деятельность классной или школьной газеты по про</w:t>
      </w:r>
      <w:r w:rsidRPr="00FF7031">
        <w:rPr>
          <w:sz w:val="24"/>
          <w:szCs w:val="24"/>
        </w:rPr>
        <w:softHyphen/>
        <w:t>блемам здоровья или охраны природы, мини-проекты, дискуссионный клуб, ролевые ситуационные игры, практикум-тренинг, спортивные игры, дни здоровья.</w:t>
      </w:r>
    </w:p>
    <w:p w:rsidR="002D53A4" w:rsidRPr="00FF7031" w:rsidRDefault="002D53A4" w:rsidP="003A6088">
      <w:pPr>
        <w:pStyle w:val="26"/>
        <w:keepNext/>
        <w:widowControl/>
        <w:shd w:val="clear" w:color="auto" w:fill="auto"/>
        <w:spacing w:line="240" w:lineRule="auto"/>
        <w:ind w:left="140" w:right="-10" w:firstLine="0"/>
        <w:rPr>
          <w:i/>
          <w:sz w:val="24"/>
          <w:szCs w:val="24"/>
        </w:rPr>
      </w:pPr>
      <w:r w:rsidRPr="00FF7031">
        <w:rPr>
          <w:i/>
          <w:sz w:val="24"/>
          <w:szCs w:val="24"/>
        </w:rPr>
        <w:t>Организация физкультурно-оздоровительной работы, направленная на обеспечение рациональной организации двигательного режима, нормаль</w:t>
      </w:r>
      <w:r w:rsidRPr="00FF7031">
        <w:rPr>
          <w:i/>
          <w:sz w:val="24"/>
          <w:szCs w:val="24"/>
        </w:rPr>
        <w:softHyphen/>
        <w:t>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2D53A4" w:rsidRPr="00FF7031" w:rsidRDefault="002D53A4" w:rsidP="006D2C42">
      <w:pPr>
        <w:pStyle w:val="26"/>
        <w:keepNext/>
        <w:widowControl/>
        <w:numPr>
          <w:ilvl w:val="0"/>
          <w:numId w:val="21"/>
        </w:numPr>
        <w:shd w:val="clear" w:color="auto" w:fill="auto"/>
        <w:tabs>
          <w:tab w:val="left" w:pos="1558"/>
        </w:tabs>
        <w:spacing w:line="240" w:lineRule="auto"/>
        <w:ind w:left="140" w:right="-10" w:firstLine="0"/>
        <w:rPr>
          <w:sz w:val="24"/>
          <w:szCs w:val="24"/>
        </w:rPr>
      </w:pPr>
      <w:r w:rsidRPr="00FF7031">
        <w:rPr>
          <w:sz w:val="24"/>
          <w:szCs w:val="24"/>
        </w:rPr>
        <w:t>полноценную и эффективную работу с обучающимися всех групп здоровья (на уроках физкультуры, в секциях, во внеурочной деятель</w:t>
      </w:r>
      <w:r w:rsidRPr="00FF7031">
        <w:rPr>
          <w:sz w:val="24"/>
          <w:szCs w:val="24"/>
        </w:rPr>
        <w:softHyphen/>
        <w:t>ности и т. и.);</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рациональную организацию уроков физической культуры и за</w:t>
      </w:r>
      <w:r w:rsidRPr="00FF7031">
        <w:rPr>
          <w:sz w:val="24"/>
          <w:szCs w:val="24"/>
        </w:rPr>
        <w:softHyphen/>
        <w:t>нятий активно-двигательного характера;</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организацию динамических перемен, физкультминуток на уроках, способствующих эмоциональной разгрузке и повышению двига</w:t>
      </w:r>
      <w:r w:rsidRPr="00FF7031">
        <w:rPr>
          <w:sz w:val="24"/>
          <w:szCs w:val="24"/>
        </w:rPr>
        <w:softHyphen/>
        <w:t>тельной активности;</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организацию работы спортивных секций и создание условий для их эффективного функционирования;</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регулярное проведение спортивно-оздоровительных меропри</w:t>
      </w:r>
      <w:r w:rsidRPr="00FF7031">
        <w:rPr>
          <w:sz w:val="24"/>
          <w:szCs w:val="24"/>
        </w:rPr>
        <w:softHyphen/>
        <w:t>ятий (дней спорта, соревнований, олимпиад, походов и т. и.).</w:t>
      </w:r>
    </w:p>
    <w:p w:rsidR="002D53A4" w:rsidRPr="00FF7031" w:rsidRDefault="002D53A4" w:rsidP="003A6088">
      <w:pPr>
        <w:pStyle w:val="26"/>
        <w:keepNext/>
        <w:widowControl/>
        <w:shd w:val="clear" w:color="auto" w:fill="auto"/>
        <w:spacing w:line="240" w:lineRule="auto"/>
        <w:ind w:left="540" w:right="-10" w:firstLine="0"/>
        <w:jc w:val="left"/>
        <w:rPr>
          <w:sz w:val="24"/>
          <w:szCs w:val="24"/>
        </w:rPr>
      </w:pPr>
      <w:r w:rsidRPr="00FF7031">
        <w:rPr>
          <w:sz w:val="24"/>
          <w:szCs w:val="24"/>
        </w:rPr>
        <w:t>Работа с родителями (законными представителями) включает:</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лекции, семинары, консультации, курсы по различным вопросам роста и развития ребёнка, его здоровья, факторам, положительно и отрица</w:t>
      </w:r>
      <w:r w:rsidRPr="00FF7031">
        <w:rPr>
          <w:sz w:val="24"/>
          <w:szCs w:val="24"/>
        </w:rPr>
        <w:softHyphen/>
        <w:t>тельно влияющим на здоровье детей, и т. и.;</w:t>
      </w:r>
    </w:p>
    <w:p w:rsidR="002D53A4" w:rsidRPr="00FF7031" w:rsidRDefault="002D53A4" w:rsidP="006D2C42">
      <w:pPr>
        <w:pStyle w:val="26"/>
        <w:keepNext/>
        <w:widowControl/>
        <w:numPr>
          <w:ilvl w:val="0"/>
          <w:numId w:val="21"/>
        </w:numPr>
        <w:shd w:val="clear" w:color="auto" w:fill="auto"/>
        <w:tabs>
          <w:tab w:val="left" w:pos="1421"/>
        </w:tabs>
        <w:spacing w:line="240" w:lineRule="auto"/>
        <w:ind w:right="-10" w:firstLine="0"/>
        <w:rPr>
          <w:sz w:val="24"/>
          <w:szCs w:val="24"/>
        </w:rPr>
      </w:pPr>
      <w:r w:rsidRPr="00FF7031">
        <w:rPr>
          <w:sz w:val="24"/>
          <w:szCs w:val="24"/>
        </w:rPr>
        <w:t>организацию совместной работы педагогов и родителей (за</w:t>
      </w:r>
      <w:r w:rsidRPr="00FF7031">
        <w:rPr>
          <w:sz w:val="24"/>
          <w:szCs w:val="24"/>
        </w:rPr>
        <w:softHyphen/>
        <w:t>конных представителей) по проведению спортивных соревнований, дней здоровья, занятий по профилактике вредных привычек и т. и.</w:t>
      </w:r>
    </w:p>
    <w:p w:rsidR="00F70B5C" w:rsidRPr="00FF7031" w:rsidRDefault="00F70B5C" w:rsidP="003A6088">
      <w:pPr>
        <w:pStyle w:val="affe"/>
        <w:keepNext/>
        <w:spacing w:after="0" w:line="240" w:lineRule="auto"/>
        <w:ind w:left="0"/>
        <w:jc w:val="center"/>
        <w:rPr>
          <w:rFonts w:ascii="Times New Roman" w:eastAsia="Arial Unicode MS" w:hAnsi="Times New Roman"/>
          <w:b/>
          <w:kern w:val="1"/>
          <w:sz w:val="24"/>
          <w:szCs w:val="24"/>
        </w:rPr>
      </w:pPr>
      <w:r w:rsidRPr="00FF7031">
        <w:rPr>
          <w:rFonts w:ascii="Times New Roman" w:eastAsia="Arial Unicode MS" w:hAnsi="Times New Roman"/>
          <w:b/>
          <w:kern w:val="1"/>
          <w:sz w:val="24"/>
          <w:szCs w:val="24"/>
        </w:rPr>
        <w:t>Примерное содержание работы в начальных классах</w:t>
      </w:r>
    </w:p>
    <w:p w:rsidR="00F70B5C" w:rsidRPr="00FF7031" w:rsidRDefault="00F70B5C" w:rsidP="003A6088">
      <w:pPr>
        <w:pStyle w:val="affe"/>
        <w:keepNext/>
        <w:spacing w:after="0" w:line="240" w:lineRule="auto"/>
        <w:ind w:left="0"/>
        <w:jc w:val="center"/>
        <w:rPr>
          <w:rFonts w:ascii="Times New Roman" w:eastAsia="Arial Unicode MS" w:hAnsi="Times New Roman"/>
          <w:b/>
          <w:kern w:val="1"/>
          <w:sz w:val="24"/>
          <w:szCs w:val="24"/>
        </w:rPr>
      </w:pPr>
      <w:r w:rsidRPr="00FF7031">
        <w:rPr>
          <w:rFonts w:ascii="Times New Roman" w:eastAsia="Arial Unicode MS" w:hAnsi="Times New Roman"/>
          <w:b/>
          <w:kern w:val="1"/>
          <w:sz w:val="24"/>
          <w:szCs w:val="24"/>
        </w:rPr>
        <w:t>по формированию культуры здорового и безопасного образа жизни</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i/>
          <w:kern w:val="1"/>
          <w:sz w:val="24"/>
          <w:szCs w:val="24"/>
        </w:rPr>
      </w:pPr>
      <w:r w:rsidRPr="00FF7031">
        <w:rPr>
          <w:rFonts w:ascii="Times New Roman" w:eastAsia="Arial Unicode MS" w:hAnsi="Times New Roman"/>
          <w:i/>
          <w:kern w:val="1"/>
          <w:sz w:val="24"/>
          <w:szCs w:val="24"/>
        </w:rPr>
        <w:t xml:space="preserve">Учёба (урочная деятельность)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Изучение материала и выполнение учебных заданий по знакомству со здоровым образом жизни и опасностями, угрожающими здоровью людей.</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Технология – правила техники безопасности.</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Получение опыта укрепления и сбережения здоровья в процессе учебной работы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осмысленное чередование умственной и физической активности в процессе учёбы;</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регулярность безопасных физических упражнений, игр на уроках физкультуры, на переменах и т.п.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i/>
          <w:kern w:val="1"/>
          <w:sz w:val="24"/>
          <w:szCs w:val="24"/>
        </w:rPr>
      </w:pPr>
      <w:r w:rsidRPr="00FF7031">
        <w:rPr>
          <w:rFonts w:ascii="Times New Roman" w:eastAsia="Arial Unicode MS" w:hAnsi="Times New Roman"/>
          <w:i/>
          <w:kern w:val="1"/>
          <w:sz w:val="24"/>
          <w:szCs w:val="24"/>
        </w:rPr>
        <w:t>После уроков (внеурочная деятельность)</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спортивные праздники, подвижные игры (в т.ч. с родителями);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занятия в спортивных секциях;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туристические походы (развитие выносливости, интерес к физической активности);</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классные часы, беседы,</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экскурсии, видеопутешествия по знакомству с людьми, их образом жизни, укрепляющим или губящим здоровье;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i/>
          <w:kern w:val="1"/>
          <w:sz w:val="24"/>
          <w:szCs w:val="24"/>
        </w:rPr>
      </w:pPr>
      <w:r w:rsidRPr="00FF7031">
        <w:rPr>
          <w:rFonts w:ascii="Times New Roman" w:eastAsia="Arial Unicode MS" w:hAnsi="Times New Roman"/>
          <w:i/>
          <w:kern w:val="1"/>
          <w:sz w:val="24"/>
          <w:szCs w:val="24"/>
        </w:rPr>
        <w:t xml:space="preserve">Общественные задачи (внешкольная деятельность)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Опыт ограждения своего здоровья и здоровья близких людей от вредных факторов окружающей среды:</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соблюдение правил личной гигиены, чистоты тела и одежды, корректная помощь в этом младшим, нуждающимся в помощи;</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составление и следование здоровьесберегающему режиму дня – учёбы, труда и отдыха;</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организация коллективных действий (семейных праздников, дружеских игр) на свежем воздухе, на природе; </w:t>
      </w:r>
    </w:p>
    <w:p w:rsidR="00F70B5C" w:rsidRPr="00FF7031" w:rsidRDefault="00F70B5C" w:rsidP="006D2C42">
      <w:pPr>
        <w:pStyle w:val="affe"/>
        <w:keepNext/>
        <w:numPr>
          <w:ilvl w:val="0"/>
          <w:numId w:val="21"/>
        </w:numPr>
        <w:spacing w:after="0" w:line="240" w:lineRule="auto"/>
        <w:ind w:left="0"/>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F70B5C" w:rsidRPr="00FF7031" w:rsidRDefault="00F70B5C" w:rsidP="006D2C42">
      <w:pPr>
        <w:pStyle w:val="affe"/>
        <w:keepNext/>
        <w:numPr>
          <w:ilvl w:val="0"/>
          <w:numId w:val="21"/>
        </w:numPr>
        <w:spacing w:after="0" w:line="240" w:lineRule="auto"/>
        <w:jc w:val="both"/>
        <w:rPr>
          <w:rFonts w:ascii="Times New Roman" w:eastAsia="Arial Unicode MS" w:hAnsi="Times New Roman"/>
          <w:kern w:val="1"/>
          <w:sz w:val="24"/>
          <w:szCs w:val="24"/>
        </w:rPr>
      </w:pPr>
      <w:r w:rsidRPr="00FF7031">
        <w:rPr>
          <w:rFonts w:ascii="Times New Roman" w:eastAsia="Arial Unicode MS" w:hAnsi="Times New Roman"/>
          <w:kern w:val="1"/>
          <w:sz w:val="24"/>
          <w:szCs w:val="24"/>
        </w:rPr>
        <w:t>противодействие (в пределах своих возможностей) курению в общественных местах, пьянству, наркомании.</w:t>
      </w:r>
    </w:p>
    <w:p w:rsidR="00F70B5C" w:rsidRPr="00FF7031" w:rsidRDefault="00F70B5C" w:rsidP="003A6088">
      <w:pPr>
        <w:keepNext/>
        <w:jc w:val="center"/>
        <w:rPr>
          <w:rFonts w:eastAsia="Arial Unicode MS"/>
          <w:b/>
          <w:bCs/>
          <w:kern w:val="1"/>
        </w:rPr>
      </w:pPr>
      <w:r w:rsidRPr="00FF7031">
        <w:rPr>
          <w:rFonts w:eastAsia="Arial Unicode MS"/>
          <w:b/>
          <w:bCs/>
          <w:kern w:val="1"/>
        </w:rPr>
        <w:t>Примерная тематика классных часов и бесед по вопросам гигиены, охраны здоровья и</w:t>
      </w:r>
    </w:p>
    <w:p w:rsidR="00F70B5C" w:rsidRPr="00FF7031" w:rsidRDefault="00F70B5C" w:rsidP="003A6088">
      <w:pPr>
        <w:keepNext/>
        <w:jc w:val="center"/>
        <w:rPr>
          <w:rFonts w:eastAsia="Arial Unicode MS"/>
          <w:kern w:val="1"/>
        </w:rPr>
      </w:pPr>
      <w:r w:rsidRPr="00FF7031">
        <w:rPr>
          <w:rFonts w:eastAsia="Arial Unicode MS"/>
          <w:b/>
          <w:bCs/>
          <w:kern w:val="1"/>
        </w:rPr>
        <w:t>формирования здорового образа жизни</w:t>
      </w:r>
      <w:r w:rsidRPr="00FF7031">
        <w:rPr>
          <w:rFonts w:eastAsia="Arial Unicode MS"/>
          <w:kern w:val="1"/>
        </w:rPr>
        <w:t xml:space="preserve"> </w:t>
      </w:r>
      <w:r w:rsidRPr="00FF7031">
        <w:rPr>
          <w:rFonts w:eastAsia="Arial Unicode MS"/>
          <w:b/>
          <w:bCs/>
          <w:kern w:val="1"/>
        </w:rPr>
        <w:t>1–4 классы</w:t>
      </w:r>
    </w:p>
    <w:p w:rsidR="00F70B5C" w:rsidRPr="00FF7031" w:rsidRDefault="00F70B5C" w:rsidP="003A6088">
      <w:pPr>
        <w:keepNext/>
        <w:jc w:val="both"/>
        <w:rPr>
          <w:rFonts w:eastAsia="Arial Unicode MS"/>
          <w:kern w:val="1"/>
        </w:rPr>
      </w:pPr>
      <w:r w:rsidRPr="00FF7031">
        <w:rPr>
          <w:rFonts w:eastAsia="Arial Unicode MS"/>
          <w:kern w:val="1"/>
        </w:rPr>
        <w:t>Ц и к л   б е с е д  по теме «Гигиена школьника»:</w:t>
      </w:r>
    </w:p>
    <w:p w:rsidR="00F70B5C" w:rsidRPr="00FF7031" w:rsidRDefault="00F70B5C" w:rsidP="003A6088">
      <w:pPr>
        <w:keepNext/>
        <w:jc w:val="both"/>
        <w:rPr>
          <w:rFonts w:eastAsia="Arial Unicode MS"/>
          <w:kern w:val="1"/>
        </w:rPr>
      </w:pPr>
      <w:r w:rsidRPr="00FF7031">
        <w:rPr>
          <w:rFonts w:eastAsia="Arial Unicode MS"/>
          <w:kern w:val="1"/>
        </w:rPr>
        <w:t>1) «Чтобы зубы не болели».</w:t>
      </w:r>
    </w:p>
    <w:p w:rsidR="00F70B5C" w:rsidRPr="00FF7031" w:rsidRDefault="00F70B5C" w:rsidP="003A6088">
      <w:pPr>
        <w:keepNext/>
        <w:jc w:val="both"/>
        <w:rPr>
          <w:rFonts w:eastAsia="Arial Unicode MS"/>
          <w:kern w:val="1"/>
        </w:rPr>
      </w:pPr>
      <w:r w:rsidRPr="00FF7031">
        <w:rPr>
          <w:rFonts w:eastAsia="Arial Unicode MS"/>
          <w:kern w:val="1"/>
        </w:rPr>
        <w:t>2) «Беречь глаз как алмаз».</w:t>
      </w:r>
    </w:p>
    <w:p w:rsidR="00F70B5C" w:rsidRPr="00FF7031" w:rsidRDefault="00F70B5C" w:rsidP="003A6088">
      <w:pPr>
        <w:keepNext/>
        <w:jc w:val="both"/>
        <w:rPr>
          <w:rFonts w:eastAsia="Arial Unicode MS"/>
          <w:kern w:val="1"/>
        </w:rPr>
      </w:pPr>
      <w:r w:rsidRPr="00FF7031">
        <w:rPr>
          <w:rFonts w:eastAsia="Arial Unicode MS"/>
          <w:kern w:val="1"/>
        </w:rPr>
        <w:t>3) «Да здравствует мыло душистое».</w:t>
      </w:r>
    </w:p>
    <w:p w:rsidR="00F70B5C" w:rsidRPr="00FF7031" w:rsidRDefault="00F70B5C" w:rsidP="003A6088">
      <w:pPr>
        <w:keepNext/>
        <w:jc w:val="both"/>
        <w:rPr>
          <w:rFonts w:eastAsia="Arial Unicode MS"/>
          <w:kern w:val="1"/>
        </w:rPr>
      </w:pPr>
      <w:r w:rsidRPr="00FF7031">
        <w:rPr>
          <w:rFonts w:eastAsia="Arial Unicode MS"/>
          <w:kern w:val="1"/>
        </w:rPr>
        <w:t>4) «О хороших привычках».</w:t>
      </w:r>
    </w:p>
    <w:p w:rsidR="00F70B5C" w:rsidRPr="00FF7031" w:rsidRDefault="00F70B5C" w:rsidP="003A6088">
      <w:pPr>
        <w:keepNext/>
        <w:jc w:val="both"/>
        <w:rPr>
          <w:rFonts w:eastAsia="Arial Unicode MS"/>
          <w:kern w:val="1"/>
        </w:rPr>
      </w:pPr>
      <w:r w:rsidRPr="00FF7031">
        <w:rPr>
          <w:rFonts w:eastAsia="Arial Unicode MS"/>
          <w:kern w:val="1"/>
        </w:rPr>
        <w:t>5) «Умеем отдыхать».</w:t>
      </w:r>
    </w:p>
    <w:p w:rsidR="00F70B5C" w:rsidRPr="00FF7031" w:rsidRDefault="00F70B5C" w:rsidP="003A6088">
      <w:pPr>
        <w:keepNext/>
        <w:jc w:val="both"/>
        <w:rPr>
          <w:rFonts w:eastAsia="Arial Unicode MS"/>
          <w:kern w:val="1"/>
        </w:rPr>
      </w:pPr>
      <w:r w:rsidRPr="00FF7031">
        <w:rPr>
          <w:rFonts w:eastAsia="Arial Unicode MS"/>
          <w:kern w:val="1"/>
        </w:rPr>
        <w:t>6) «Загадки доктора Неболита».</w:t>
      </w:r>
    </w:p>
    <w:p w:rsidR="00F70B5C" w:rsidRPr="00FF7031" w:rsidRDefault="00F70B5C" w:rsidP="003A6088">
      <w:pPr>
        <w:keepNext/>
        <w:jc w:val="both"/>
        <w:rPr>
          <w:rFonts w:eastAsia="Arial Unicode MS"/>
          <w:kern w:val="1"/>
        </w:rPr>
      </w:pPr>
      <w:r w:rsidRPr="00FF7031">
        <w:rPr>
          <w:rFonts w:eastAsia="Arial Unicode MS"/>
          <w:kern w:val="1"/>
        </w:rPr>
        <w:t>7) «Ты и телевизор».</w:t>
      </w:r>
    </w:p>
    <w:p w:rsidR="00F70B5C" w:rsidRPr="00FF7031" w:rsidRDefault="00F70B5C" w:rsidP="003A6088">
      <w:pPr>
        <w:keepNext/>
        <w:jc w:val="both"/>
        <w:rPr>
          <w:rFonts w:eastAsia="Arial Unicode MS"/>
          <w:kern w:val="1"/>
        </w:rPr>
      </w:pPr>
      <w:r w:rsidRPr="00FF7031">
        <w:rPr>
          <w:rFonts w:eastAsia="Arial Unicode MS"/>
          <w:kern w:val="1"/>
        </w:rPr>
        <w:t>8) «ТВ + здоровье».</w:t>
      </w:r>
    </w:p>
    <w:p w:rsidR="00F70B5C" w:rsidRPr="00FF7031" w:rsidRDefault="00F70B5C" w:rsidP="003A6088">
      <w:pPr>
        <w:keepNext/>
        <w:jc w:val="both"/>
        <w:rPr>
          <w:rFonts w:eastAsia="Arial Unicode MS"/>
          <w:kern w:val="1"/>
        </w:rPr>
      </w:pPr>
      <w:r w:rsidRPr="00FF7031">
        <w:rPr>
          <w:rFonts w:eastAsia="Arial Unicode MS"/>
          <w:kern w:val="1"/>
        </w:rPr>
        <w:t>9) «Твой режим дня».</w:t>
      </w:r>
    </w:p>
    <w:p w:rsidR="00F70B5C" w:rsidRPr="00FF7031" w:rsidRDefault="00F70B5C" w:rsidP="003A6088">
      <w:pPr>
        <w:keepNext/>
        <w:jc w:val="both"/>
        <w:rPr>
          <w:rFonts w:eastAsia="Arial Unicode MS"/>
          <w:kern w:val="1"/>
        </w:rPr>
      </w:pPr>
      <w:r w:rsidRPr="00FF7031">
        <w:rPr>
          <w:rFonts w:eastAsia="Arial Unicode MS"/>
          <w:kern w:val="1"/>
        </w:rPr>
        <w:t>10) «Не видать грязнулям счастья».</w:t>
      </w:r>
    </w:p>
    <w:p w:rsidR="00F70B5C" w:rsidRPr="00FF7031" w:rsidRDefault="00F70B5C" w:rsidP="003A6088">
      <w:pPr>
        <w:keepNext/>
        <w:jc w:val="both"/>
        <w:rPr>
          <w:rFonts w:eastAsia="Arial Unicode MS"/>
          <w:kern w:val="1"/>
        </w:rPr>
      </w:pPr>
      <w:r w:rsidRPr="00FF7031">
        <w:rPr>
          <w:rFonts w:eastAsia="Arial Unicode MS"/>
          <w:kern w:val="1"/>
        </w:rPr>
        <w:t>11) «Смейся на здоровье. Улыбка и хорошее настроение».</w:t>
      </w:r>
    </w:p>
    <w:p w:rsidR="00F70B5C" w:rsidRPr="00FF7031" w:rsidRDefault="00F70B5C" w:rsidP="003A6088">
      <w:pPr>
        <w:keepNext/>
        <w:jc w:val="both"/>
        <w:rPr>
          <w:rFonts w:eastAsia="Arial Unicode MS"/>
          <w:kern w:val="1"/>
        </w:rPr>
      </w:pPr>
      <w:r w:rsidRPr="00FF7031">
        <w:rPr>
          <w:rFonts w:eastAsia="Arial Unicode MS"/>
          <w:kern w:val="1"/>
        </w:rPr>
        <w:t>Ц и к л   к л а с с н ы х   ч а с о в:</w:t>
      </w:r>
    </w:p>
    <w:p w:rsidR="00F70B5C" w:rsidRPr="00FF7031" w:rsidRDefault="00F70B5C" w:rsidP="003A6088">
      <w:pPr>
        <w:keepNext/>
        <w:jc w:val="both"/>
        <w:rPr>
          <w:rFonts w:eastAsia="Arial Unicode MS"/>
          <w:kern w:val="1"/>
        </w:rPr>
      </w:pPr>
      <w:r w:rsidRPr="00FF7031">
        <w:rPr>
          <w:rFonts w:eastAsia="Arial Unicode MS"/>
          <w:kern w:val="1"/>
        </w:rPr>
        <w:t>– «Как уберечь себя от беды»;</w:t>
      </w:r>
    </w:p>
    <w:p w:rsidR="00F70B5C" w:rsidRPr="00FF7031" w:rsidRDefault="00F70B5C" w:rsidP="003A6088">
      <w:pPr>
        <w:keepNext/>
        <w:jc w:val="both"/>
        <w:rPr>
          <w:rFonts w:eastAsia="Arial Unicode MS"/>
          <w:kern w:val="1"/>
        </w:rPr>
      </w:pPr>
      <w:r w:rsidRPr="00FF7031">
        <w:rPr>
          <w:rFonts w:eastAsia="Arial Unicode MS"/>
          <w:kern w:val="1"/>
        </w:rPr>
        <w:t>– «Наше здоровье в наших руках».</w:t>
      </w:r>
    </w:p>
    <w:p w:rsidR="00F70B5C" w:rsidRPr="00FF7031" w:rsidRDefault="00F70B5C" w:rsidP="003A6088">
      <w:pPr>
        <w:keepNext/>
        <w:jc w:val="both"/>
        <w:rPr>
          <w:rFonts w:eastAsia="Arial Unicode MS"/>
          <w:kern w:val="1"/>
        </w:rPr>
      </w:pPr>
      <w:r w:rsidRPr="00FF7031">
        <w:rPr>
          <w:rFonts w:eastAsia="Arial Unicode MS"/>
          <w:kern w:val="1"/>
        </w:rPr>
        <w:t>И н с т р у к т а ж и  по предупреждению травматизма: правила дорожного движения, правила поведения на уроках физкультуры, правила техники безопасности при работе с химическими элементами и др.).</w:t>
      </w:r>
    </w:p>
    <w:p w:rsidR="00B612A2" w:rsidRPr="00FF7031" w:rsidRDefault="00F70B5C" w:rsidP="003A6088">
      <w:pPr>
        <w:keepNext/>
        <w:jc w:val="both"/>
        <w:rPr>
          <w:rFonts w:eastAsia="Arial Unicode MS"/>
          <w:kern w:val="1"/>
        </w:rPr>
      </w:pPr>
      <w:r w:rsidRPr="00FF7031">
        <w:rPr>
          <w:rFonts w:eastAsia="Arial Unicode MS"/>
          <w:kern w:val="1"/>
        </w:rPr>
        <w:t>З а н я т и я  по профилактике вредных привычек.</w:t>
      </w:r>
    </w:p>
    <w:p w:rsidR="002D53A4" w:rsidRPr="00FF7031" w:rsidRDefault="002D53A4" w:rsidP="003A6088">
      <w:pPr>
        <w:pStyle w:val="531"/>
        <w:keepNext/>
        <w:keepLines/>
        <w:widowControl/>
        <w:shd w:val="clear" w:color="auto" w:fill="auto"/>
        <w:spacing w:line="240" w:lineRule="auto"/>
        <w:jc w:val="left"/>
        <w:rPr>
          <w:sz w:val="24"/>
          <w:szCs w:val="24"/>
        </w:rPr>
      </w:pPr>
      <w:bookmarkStart w:id="212" w:name="bookmark179"/>
      <w:r w:rsidRPr="00FF7031">
        <w:rPr>
          <w:sz w:val="24"/>
          <w:szCs w:val="24"/>
        </w:rPr>
        <w:t>Критерии и показатели эффективности деятельности образова</w:t>
      </w:r>
      <w:r w:rsidRPr="00FF7031">
        <w:rPr>
          <w:sz w:val="24"/>
          <w:szCs w:val="24"/>
        </w:rPr>
        <w:softHyphen/>
        <w:t>тельной организации</w:t>
      </w:r>
      <w:bookmarkEnd w:id="212"/>
    </w:p>
    <w:p w:rsidR="002D53A4" w:rsidRPr="00FF7031" w:rsidRDefault="002D53A4" w:rsidP="003A6088">
      <w:pPr>
        <w:pStyle w:val="26"/>
        <w:keepNext/>
        <w:widowControl/>
        <w:shd w:val="clear" w:color="auto" w:fill="auto"/>
        <w:spacing w:line="240" w:lineRule="auto"/>
        <w:ind w:left="600" w:firstLine="0"/>
        <w:rPr>
          <w:sz w:val="24"/>
          <w:szCs w:val="24"/>
        </w:rPr>
      </w:pPr>
      <w:r w:rsidRPr="00FF7031">
        <w:rPr>
          <w:sz w:val="24"/>
          <w:szCs w:val="24"/>
        </w:rPr>
        <w:t>Ожидаемые конечные результаты программы.</w:t>
      </w:r>
    </w:p>
    <w:p w:rsidR="002D53A4" w:rsidRPr="00FF7031" w:rsidRDefault="002D53A4" w:rsidP="006D2C42">
      <w:pPr>
        <w:pStyle w:val="26"/>
        <w:keepNext/>
        <w:widowControl/>
        <w:numPr>
          <w:ilvl w:val="0"/>
          <w:numId w:val="22"/>
        </w:numPr>
        <w:shd w:val="clear" w:color="auto" w:fill="auto"/>
        <w:tabs>
          <w:tab w:val="left" w:pos="846"/>
        </w:tabs>
        <w:spacing w:line="240" w:lineRule="auto"/>
        <w:ind w:left="600" w:firstLine="0"/>
        <w:rPr>
          <w:sz w:val="24"/>
          <w:szCs w:val="24"/>
        </w:rPr>
      </w:pPr>
      <w:r w:rsidRPr="00FF7031">
        <w:rPr>
          <w:sz w:val="24"/>
          <w:szCs w:val="24"/>
        </w:rPr>
        <w:t>Повышение функциональных возможностей организма учащихся.</w:t>
      </w:r>
    </w:p>
    <w:p w:rsidR="002D53A4" w:rsidRPr="00FF7031" w:rsidRDefault="002D53A4" w:rsidP="006D2C42">
      <w:pPr>
        <w:pStyle w:val="26"/>
        <w:keepNext/>
        <w:widowControl/>
        <w:numPr>
          <w:ilvl w:val="0"/>
          <w:numId w:val="22"/>
        </w:numPr>
        <w:shd w:val="clear" w:color="auto" w:fill="auto"/>
        <w:tabs>
          <w:tab w:val="left" w:pos="707"/>
        </w:tabs>
        <w:spacing w:line="240" w:lineRule="auto"/>
        <w:ind w:firstLine="0"/>
        <w:jc w:val="left"/>
        <w:rPr>
          <w:sz w:val="24"/>
          <w:szCs w:val="24"/>
        </w:rPr>
      </w:pPr>
      <w:r w:rsidRPr="00FF7031">
        <w:rPr>
          <w:sz w:val="24"/>
          <w:szCs w:val="24"/>
        </w:rPr>
        <w:t>Рост уровня физического развития и физической подготовленности школьников.</w:t>
      </w:r>
    </w:p>
    <w:p w:rsidR="002D53A4" w:rsidRPr="00FF7031" w:rsidRDefault="002D53A4" w:rsidP="006D2C42">
      <w:pPr>
        <w:pStyle w:val="26"/>
        <w:keepNext/>
        <w:widowControl/>
        <w:numPr>
          <w:ilvl w:val="0"/>
          <w:numId w:val="22"/>
        </w:numPr>
        <w:shd w:val="clear" w:color="auto" w:fill="auto"/>
        <w:tabs>
          <w:tab w:val="left" w:pos="846"/>
        </w:tabs>
        <w:spacing w:line="240" w:lineRule="auto"/>
        <w:ind w:left="600" w:firstLine="0"/>
        <w:rPr>
          <w:sz w:val="24"/>
          <w:szCs w:val="24"/>
        </w:rPr>
      </w:pPr>
      <w:r w:rsidRPr="00FF7031">
        <w:rPr>
          <w:sz w:val="24"/>
          <w:szCs w:val="24"/>
        </w:rPr>
        <w:t>Повышение приоритета здорового образа жизни.</w:t>
      </w:r>
    </w:p>
    <w:p w:rsidR="002D53A4" w:rsidRPr="00FF7031" w:rsidRDefault="002D53A4" w:rsidP="006D2C42">
      <w:pPr>
        <w:pStyle w:val="26"/>
        <w:keepNext/>
        <w:widowControl/>
        <w:numPr>
          <w:ilvl w:val="0"/>
          <w:numId w:val="22"/>
        </w:numPr>
        <w:shd w:val="clear" w:color="auto" w:fill="auto"/>
        <w:tabs>
          <w:tab w:val="left" w:pos="712"/>
        </w:tabs>
        <w:spacing w:line="240" w:lineRule="auto"/>
        <w:ind w:firstLine="0"/>
        <w:jc w:val="left"/>
        <w:rPr>
          <w:sz w:val="24"/>
          <w:szCs w:val="24"/>
        </w:rPr>
      </w:pPr>
      <w:r w:rsidRPr="00FF7031">
        <w:rPr>
          <w:sz w:val="24"/>
          <w:szCs w:val="24"/>
        </w:rPr>
        <w:t>Повышение мотивации к двигательной деятельности, здоровому образу жизни.</w:t>
      </w:r>
    </w:p>
    <w:p w:rsidR="002D53A4" w:rsidRPr="00FF7031" w:rsidRDefault="002D53A4" w:rsidP="006D2C42">
      <w:pPr>
        <w:pStyle w:val="26"/>
        <w:keepNext/>
        <w:widowControl/>
        <w:numPr>
          <w:ilvl w:val="0"/>
          <w:numId w:val="22"/>
        </w:numPr>
        <w:shd w:val="clear" w:color="auto" w:fill="auto"/>
        <w:tabs>
          <w:tab w:val="left" w:pos="707"/>
        </w:tabs>
        <w:spacing w:line="240" w:lineRule="auto"/>
        <w:ind w:firstLine="0"/>
        <w:jc w:val="left"/>
        <w:rPr>
          <w:sz w:val="24"/>
          <w:szCs w:val="24"/>
        </w:rPr>
      </w:pPr>
      <w:r w:rsidRPr="00FF7031">
        <w:rPr>
          <w:sz w:val="24"/>
          <w:szCs w:val="24"/>
        </w:rPr>
        <w:t>Повышение уровня самостоятельности и активности школьников в двигательной деятельности.</w:t>
      </w:r>
    </w:p>
    <w:p w:rsidR="002D53A4" w:rsidRPr="00FF7031" w:rsidRDefault="002D53A4" w:rsidP="006D2C42">
      <w:pPr>
        <w:pStyle w:val="26"/>
        <w:keepNext/>
        <w:widowControl/>
        <w:numPr>
          <w:ilvl w:val="0"/>
          <w:numId w:val="22"/>
        </w:numPr>
        <w:shd w:val="clear" w:color="auto" w:fill="auto"/>
        <w:tabs>
          <w:tab w:val="left" w:pos="707"/>
        </w:tabs>
        <w:spacing w:line="240" w:lineRule="auto"/>
        <w:ind w:firstLine="0"/>
        <w:jc w:val="left"/>
        <w:rPr>
          <w:sz w:val="24"/>
          <w:szCs w:val="24"/>
        </w:rPr>
      </w:pPr>
      <w:r w:rsidRPr="00FF7031">
        <w:rPr>
          <w:sz w:val="24"/>
          <w:szCs w:val="24"/>
        </w:rPr>
        <w:t>Поддержка родителями деятельности школы по воспитанию здоровых детей.</w:t>
      </w:r>
    </w:p>
    <w:p w:rsidR="002D53A4" w:rsidRPr="00FF7031" w:rsidRDefault="002D53A4" w:rsidP="003A6088">
      <w:pPr>
        <w:pStyle w:val="26"/>
        <w:keepNext/>
        <w:widowControl/>
        <w:shd w:val="clear" w:color="auto" w:fill="auto"/>
        <w:spacing w:line="240" w:lineRule="auto"/>
        <w:ind w:left="600" w:firstLine="0"/>
        <w:rPr>
          <w:sz w:val="24"/>
          <w:szCs w:val="24"/>
        </w:rPr>
      </w:pPr>
      <w:r w:rsidRPr="00FF7031">
        <w:rPr>
          <w:sz w:val="24"/>
          <w:szCs w:val="24"/>
        </w:rPr>
        <w:t>Мониторинг реализации Программы содержит:</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аналитические данные об уровне представлений обучающихся о проблемах охраны окружающей среды, своём здоровье, правильном пи</w:t>
      </w:r>
      <w:r w:rsidRPr="00FF7031">
        <w:rPr>
          <w:sz w:val="24"/>
          <w:szCs w:val="24"/>
        </w:rPr>
        <w:softHyphen/>
        <w:t>тании, влиянии психотропных веществ на здоровье человека, правилах поведения в школе и вне школы, в том числе на транспорте;</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отслеживание динамики травматизма в образовательной орга</w:t>
      </w:r>
      <w:r w:rsidRPr="00FF7031">
        <w:rPr>
          <w:sz w:val="24"/>
          <w:szCs w:val="24"/>
        </w:rPr>
        <w:softHyphen/>
        <w:t>низации, в том числе дорожно-транспортного травматизма;</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отслеживание динамики показателей количества пропусков за</w:t>
      </w:r>
      <w:r w:rsidRPr="00FF7031">
        <w:rPr>
          <w:sz w:val="24"/>
          <w:szCs w:val="24"/>
        </w:rPr>
        <w:softHyphen/>
        <w:t>нятий по болезни;</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включение в доступный широкой общественности ежегодный отчёт образовательной организации обобщённых данных о сформирован</w:t>
      </w:r>
      <w:r w:rsidRPr="00FF7031">
        <w:rPr>
          <w:sz w:val="24"/>
          <w:szCs w:val="24"/>
        </w:rPr>
        <w:softHyphen/>
        <w:t>ное™ у обучающихся представлений об экологической культуре, здоро</w:t>
      </w:r>
      <w:r w:rsidRPr="00FF7031">
        <w:rPr>
          <w:sz w:val="24"/>
          <w:szCs w:val="24"/>
        </w:rPr>
        <w:softHyphen/>
        <w:t>вом и безопасном образе жизни.</w:t>
      </w:r>
    </w:p>
    <w:p w:rsidR="002D53A4" w:rsidRPr="00FF7031" w:rsidRDefault="002D53A4" w:rsidP="003A6088">
      <w:pPr>
        <w:pStyle w:val="26"/>
        <w:keepNext/>
        <w:widowControl/>
        <w:shd w:val="clear" w:color="auto" w:fill="auto"/>
        <w:spacing w:line="240" w:lineRule="auto"/>
        <w:ind w:firstLine="0"/>
        <w:jc w:val="left"/>
        <w:rPr>
          <w:sz w:val="24"/>
          <w:szCs w:val="24"/>
        </w:rPr>
      </w:pPr>
      <w:r w:rsidRPr="00FF7031">
        <w:rPr>
          <w:sz w:val="24"/>
          <w:szCs w:val="24"/>
        </w:rPr>
        <w:t>Критерии эффективной реализации Программы формирования эколо</w:t>
      </w:r>
      <w:r w:rsidRPr="00FF7031">
        <w:rPr>
          <w:sz w:val="24"/>
          <w:szCs w:val="24"/>
        </w:rPr>
        <w:softHyphen/>
        <w:t>гической культуры, здорового и безопасного образа жизни обучающихся:</w:t>
      </w:r>
    </w:p>
    <w:p w:rsidR="002D53A4" w:rsidRPr="00FF7031" w:rsidRDefault="002D53A4" w:rsidP="006D2C42">
      <w:pPr>
        <w:pStyle w:val="26"/>
        <w:keepNext/>
        <w:widowControl/>
        <w:numPr>
          <w:ilvl w:val="0"/>
          <w:numId w:val="21"/>
        </w:numPr>
        <w:shd w:val="clear" w:color="auto" w:fill="auto"/>
        <w:tabs>
          <w:tab w:val="left" w:pos="1430"/>
        </w:tabs>
        <w:spacing w:line="240" w:lineRule="auto"/>
        <w:ind w:firstLine="0"/>
        <w:rPr>
          <w:sz w:val="24"/>
          <w:szCs w:val="24"/>
        </w:rPr>
      </w:pPr>
      <w:r w:rsidRPr="00FF7031">
        <w:rPr>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2D53A4" w:rsidRPr="00FF7031" w:rsidRDefault="002D53A4" w:rsidP="006D2C42">
      <w:pPr>
        <w:pStyle w:val="26"/>
        <w:keepNext/>
        <w:widowControl/>
        <w:numPr>
          <w:ilvl w:val="0"/>
          <w:numId w:val="21"/>
        </w:numPr>
        <w:shd w:val="clear" w:color="auto" w:fill="auto"/>
        <w:tabs>
          <w:tab w:val="left" w:pos="1419"/>
        </w:tabs>
        <w:spacing w:line="240" w:lineRule="auto"/>
        <w:ind w:firstLine="0"/>
        <w:rPr>
          <w:sz w:val="24"/>
          <w:szCs w:val="24"/>
        </w:rPr>
      </w:pPr>
      <w:r w:rsidRPr="00FF7031">
        <w:rPr>
          <w:sz w:val="24"/>
          <w:szCs w:val="24"/>
        </w:rPr>
        <w:t>отсутствие нареканий к качеству работы школы со стороны ор</w:t>
      </w:r>
      <w:r w:rsidRPr="00FF7031">
        <w:rPr>
          <w:sz w:val="24"/>
          <w:szCs w:val="24"/>
        </w:rPr>
        <w:softHyphen/>
        <w:t>ганов контроля и надзора, органов управления образованием, родителей (законных представителей) и обучающихся, что является показателем вы</w:t>
      </w:r>
      <w:r w:rsidRPr="00FF7031">
        <w:rPr>
          <w:sz w:val="24"/>
          <w:szCs w:val="24"/>
        </w:rPr>
        <w:softHyphen/>
        <w:t>сокого уровня деятельности управленческого звена школы;</w:t>
      </w:r>
    </w:p>
    <w:p w:rsidR="002D53A4" w:rsidRPr="00FF7031" w:rsidRDefault="002D53A4" w:rsidP="006D2C42">
      <w:pPr>
        <w:pStyle w:val="26"/>
        <w:keepNext/>
        <w:widowControl/>
        <w:numPr>
          <w:ilvl w:val="0"/>
          <w:numId w:val="21"/>
        </w:numPr>
        <w:shd w:val="clear" w:color="auto" w:fill="auto"/>
        <w:tabs>
          <w:tab w:val="left" w:pos="1419"/>
        </w:tabs>
        <w:spacing w:line="240" w:lineRule="auto"/>
        <w:ind w:firstLine="0"/>
        <w:rPr>
          <w:sz w:val="24"/>
          <w:szCs w:val="24"/>
        </w:rPr>
      </w:pPr>
      <w:r w:rsidRPr="00FF7031">
        <w:rPr>
          <w:sz w:val="24"/>
          <w:szCs w:val="24"/>
        </w:rPr>
        <w:t>повышение уровня культуры межличностного общения обу</w:t>
      </w:r>
      <w:r w:rsidRPr="00FF7031">
        <w:rPr>
          <w:sz w:val="24"/>
          <w:szCs w:val="24"/>
        </w:rPr>
        <w:softHyphen/>
        <w:t>чающихся и уровня эмпатии друг к другу;</w:t>
      </w:r>
    </w:p>
    <w:p w:rsidR="002D53A4" w:rsidRPr="00FF7031" w:rsidRDefault="002D53A4" w:rsidP="006D2C42">
      <w:pPr>
        <w:pStyle w:val="26"/>
        <w:keepNext/>
        <w:widowControl/>
        <w:numPr>
          <w:ilvl w:val="0"/>
          <w:numId w:val="21"/>
        </w:numPr>
        <w:shd w:val="clear" w:color="auto" w:fill="auto"/>
        <w:tabs>
          <w:tab w:val="left" w:pos="1419"/>
        </w:tabs>
        <w:spacing w:line="240" w:lineRule="auto"/>
        <w:ind w:firstLine="0"/>
        <w:rPr>
          <w:sz w:val="24"/>
          <w:szCs w:val="24"/>
        </w:rPr>
      </w:pPr>
      <w:r w:rsidRPr="00FF7031">
        <w:rPr>
          <w:sz w:val="24"/>
          <w:szCs w:val="24"/>
        </w:rPr>
        <w:t>снижение уровня социальной напряжённости в детской и под</w:t>
      </w:r>
      <w:r w:rsidRPr="00FF7031">
        <w:rPr>
          <w:sz w:val="24"/>
          <w:szCs w:val="24"/>
        </w:rPr>
        <w:softHyphen/>
        <w:t>ростковой среде;</w:t>
      </w:r>
    </w:p>
    <w:p w:rsidR="002D53A4" w:rsidRPr="00FF7031" w:rsidRDefault="002D53A4" w:rsidP="006D2C42">
      <w:pPr>
        <w:pStyle w:val="26"/>
        <w:keepNext/>
        <w:widowControl/>
        <w:numPr>
          <w:ilvl w:val="0"/>
          <w:numId w:val="21"/>
        </w:numPr>
        <w:shd w:val="clear" w:color="auto" w:fill="auto"/>
        <w:tabs>
          <w:tab w:val="left" w:pos="1419"/>
        </w:tabs>
        <w:spacing w:line="240" w:lineRule="auto"/>
        <w:ind w:firstLine="0"/>
        <w:rPr>
          <w:sz w:val="24"/>
          <w:szCs w:val="24"/>
        </w:rPr>
      </w:pPr>
      <w:r w:rsidRPr="00FF7031">
        <w:rPr>
          <w:sz w:val="24"/>
          <w:szCs w:val="24"/>
        </w:rPr>
        <w:t>результаты экспресс-диагностики показателей здоровья школьников;</w:t>
      </w:r>
    </w:p>
    <w:p w:rsidR="002D53A4" w:rsidRPr="00FF7031" w:rsidRDefault="002D53A4" w:rsidP="006D2C42">
      <w:pPr>
        <w:pStyle w:val="26"/>
        <w:keepNext/>
        <w:widowControl/>
        <w:numPr>
          <w:ilvl w:val="0"/>
          <w:numId w:val="21"/>
        </w:numPr>
        <w:shd w:val="clear" w:color="auto" w:fill="auto"/>
        <w:tabs>
          <w:tab w:val="left" w:pos="1419"/>
        </w:tabs>
        <w:spacing w:line="240" w:lineRule="auto"/>
        <w:ind w:firstLine="0"/>
        <w:rPr>
          <w:sz w:val="24"/>
          <w:szCs w:val="24"/>
        </w:rPr>
      </w:pPr>
      <w:r w:rsidRPr="00FF7031">
        <w:rPr>
          <w:sz w:val="24"/>
          <w:szCs w:val="24"/>
        </w:rPr>
        <w:t>положительные результаты анализа анкет по исследованию жизнедеятельности школьников, анкет для родителей (законных предста</w:t>
      </w:r>
      <w:r w:rsidRPr="00FF7031">
        <w:rPr>
          <w:sz w:val="24"/>
          <w:szCs w:val="24"/>
        </w:rPr>
        <w:softHyphen/>
        <w:t>вителей).</w:t>
      </w:r>
    </w:p>
    <w:p w:rsidR="002D53A4" w:rsidRPr="00FF7031" w:rsidRDefault="002D53A4" w:rsidP="003A6088">
      <w:pPr>
        <w:pStyle w:val="531"/>
        <w:keepNext/>
        <w:keepLines/>
        <w:widowControl/>
        <w:shd w:val="clear" w:color="auto" w:fill="auto"/>
        <w:spacing w:line="240" w:lineRule="auto"/>
        <w:jc w:val="both"/>
        <w:rPr>
          <w:sz w:val="24"/>
          <w:szCs w:val="24"/>
        </w:rPr>
      </w:pPr>
      <w:bookmarkStart w:id="213" w:name="bookmark180"/>
      <w:r w:rsidRPr="00FF7031">
        <w:rPr>
          <w:sz w:val="24"/>
          <w:szCs w:val="24"/>
        </w:rPr>
        <w:t>Критерии (индикаторы) результативности программы</w:t>
      </w:r>
      <w:bookmarkEnd w:id="213"/>
    </w:p>
    <w:p w:rsidR="00F70B5C" w:rsidRPr="00FF7031" w:rsidRDefault="00F70B5C" w:rsidP="003A6088">
      <w:pPr>
        <w:pStyle w:val="531"/>
        <w:keepNext/>
        <w:keepLines/>
        <w:widowControl/>
        <w:shd w:val="clear" w:color="auto" w:fill="auto"/>
        <w:spacing w:line="240" w:lineRule="auto"/>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499"/>
        <w:gridCol w:w="4277"/>
        <w:gridCol w:w="2158"/>
      </w:tblGrid>
      <w:tr w:rsidR="00F70B5C" w:rsidRPr="00FF7031" w:rsidTr="00BD30EF">
        <w:tc>
          <w:tcPr>
            <w:tcW w:w="472" w:type="dxa"/>
            <w:shd w:val="clear" w:color="auto" w:fill="auto"/>
            <w:vAlign w:val="center"/>
          </w:tcPr>
          <w:p w:rsidR="00F70B5C" w:rsidRPr="00FF7031" w:rsidRDefault="00F70B5C" w:rsidP="003A6088">
            <w:pPr>
              <w:keepNext/>
              <w:jc w:val="center"/>
              <w:rPr>
                <w:i/>
              </w:rPr>
            </w:pPr>
            <w:r w:rsidRPr="00FF7031">
              <w:rPr>
                <w:i/>
                <w:iCs/>
              </w:rPr>
              <w:t>№ п/п</w:t>
            </w:r>
          </w:p>
        </w:tc>
        <w:tc>
          <w:tcPr>
            <w:tcW w:w="2521" w:type="dxa"/>
            <w:shd w:val="clear" w:color="auto" w:fill="auto"/>
            <w:vAlign w:val="center"/>
          </w:tcPr>
          <w:p w:rsidR="00F70B5C" w:rsidRPr="00FF7031" w:rsidRDefault="00F70B5C" w:rsidP="003A6088">
            <w:pPr>
              <w:keepNext/>
              <w:jc w:val="center"/>
              <w:rPr>
                <w:i/>
                <w:iCs/>
              </w:rPr>
            </w:pPr>
            <w:r w:rsidRPr="00FF7031">
              <w:rPr>
                <w:i/>
                <w:iCs/>
              </w:rPr>
              <w:t>Направление мониторинга</w:t>
            </w:r>
          </w:p>
        </w:tc>
        <w:tc>
          <w:tcPr>
            <w:tcW w:w="4379" w:type="dxa"/>
            <w:shd w:val="clear" w:color="auto" w:fill="auto"/>
            <w:vAlign w:val="center"/>
          </w:tcPr>
          <w:p w:rsidR="00F70B5C" w:rsidRPr="00FF7031" w:rsidRDefault="00F70B5C" w:rsidP="003A6088">
            <w:pPr>
              <w:keepNext/>
              <w:jc w:val="center"/>
              <w:rPr>
                <w:i/>
              </w:rPr>
            </w:pPr>
            <w:r w:rsidRPr="00FF7031">
              <w:rPr>
                <w:i/>
                <w:iCs/>
              </w:rPr>
              <w:t>Исследуемый показатель</w:t>
            </w:r>
          </w:p>
        </w:tc>
        <w:tc>
          <w:tcPr>
            <w:tcW w:w="2090" w:type="dxa"/>
            <w:shd w:val="clear" w:color="auto" w:fill="auto"/>
            <w:vAlign w:val="center"/>
          </w:tcPr>
          <w:p w:rsidR="00F70B5C" w:rsidRPr="00FF7031" w:rsidRDefault="00F70B5C" w:rsidP="003A6088">
            <w:pPr>
              <w:keepNext/>
              <w:jc w:val="center"/>
              <w:rPr>
                <w:i/>
                <w:iCs/>
              </w:rPr>
            </w:pPr>
            <w:r w:rsidRPr="00FF7031">
              <w:rPr>
                <w:i/>
                <w:iCs/>
              </w:rPr>
              <w:t>Периодичность</w:t>
            </w:r>
          </w:p>
          <w:p w:rsidR="00F70B5C" w:rsidRPr="00FF7031" w:rsidRDefault="00F70B5C" w:rsidP="003A6088">
            <w:pPr>
              <w:keepNext/>
              <w:jc w:val="center"/>
              <w:rPr>
                <w:i/>
              </w:rPr>
            </w:pPr>
            <w:r w:rsidRPr="00FF7031">
              <w:rPr>
                <w:i/>
                <w:iCs/>
              </w:rPr>
              <w:t>мониторинга</w:t>
            </w:r>
          </w:p>
        </w:tc>
      </w:tr>
      <w:tr w:rsidR="00F70B5C" w:rsidRPr="00FF7031" w:rsidTr="00BD30EF">
        <w:tc>
          <w:tcPr>
            <w:tcW w:w="472" w:type="dxa"/>
            <w:shd w:val="clear" w:color="auto" w:fill="auto"/>
            <w:vAlign w:val="center"/>
          </w:tcPr>
          <w:p w:rsidR="00F70B5C" w:rsidRPr="00FF7031" w:rsidRDefault="00F70B5C" w:rsidP="003A6088">
            <w:pPr>
              <w:keepNext/>
              <w:jc w:val="center"/>
            </w:pPr>
            <w:r w:rsidRPr="00FF7031">
              <w:t>1</w:t>
            </w:r>
          </w:p>
        </w:tc>
        <w:tc>
          <w:tcPr>
            <w:tcW w:w="2521" w:type="dxa"/>
            <w:shd w:val="clear" w:color="auto" w:fill="auto"/>
          </w:tcPr>
          <w:p w:rsidR="00F70B5C" w:rsidRPr="00FF7031" w:rsidRDefault="00F70B5C" w:rsidP="003A6088">
            <w:pPr>
              <w:keepNext/>
            </w:pPr>
            <w:r w:rsidRPr="00FF7031">
              <w:t>Создание условий для реализации начального и дополнительного образования, соответствующих государственным стандартам</w:t>
            </w:r>
          </w:p>
        </w:tc>
        <w:tc>
          <w:tcPr>
            <w:tcW w:w="4379" w:type="dxa"/>
            <w:shd w:val="clear" w:color="auto" w:fill="auto"/>
          </w:tcPr>
          <w:p w:rsidR="00F70B5C" w:rsidRPr="00FF7031" w:rsidRDefault="00F70B5C" w:rsidP="006D2C42">
            <w:pPr>
              <w:keepNext/>
              <w:numPr>
                <w:ilvl w:val="0"/>
                <w:numId w:val="72"/>
              </w:numPr>
              <w:tabs>
                <w:tab w:val="clear" w:pos="720"/>
                <w:tab w:val="num" w:pos="156"/>
                <w:tab w:val="num" w:pos="2443"/>
              </w:tabs>
              <w:ind w:left="35" w:firstLine="0"/>
              <w:jc w:val="both"/>
            </w:pPr>
            <w:r w:rsidRPr="00FF7031">
              <w:t>качество образования по классам;</w:t>
            </w:r>
          </w:p>
          <w:p w:rsidR="00F70B5C" w:rsidRPr="00FF7031" w:rsidRDefault="00F70B5C" w:rsidP="006D2C42">
            <w:pPr>
              <w:keepNext/>
              <w:numPr>
                <w:ilvl w:val="0"/>
                <w:numId w:val="72"/>
              </w:numPr>
              <w:tabs>
                <w:tab w:val="clear" w:pos="720"/>
                <w:tab w:val="num" w:pos="156"/>
                <w:tab w:val="num" w:pos="2443"/>
              </w:tabs>
              <w:ind w:left="35" w:firstLine="0"/>
              <w:jc w:val="both"/>
            </w:pPr>
            <w:r w:rsidRPr="00FF7031">
              <w:t>качество образования по предметам;</w:t>
            </w:r>
          </w:p>
          <w:p w:rsidR="00F70B5C" w:rsidRPr="00FF7031" w:rsidRDefault="00F70B5C" w:rsidP="006D2C42">
            <w:pPr>
              <w:keepNext/>
              <w:numPr>
                <w:ilvl w:val="0"/>
                <w:numId w:val="72"/>
              </w:numPr>
              <w:tabs>
                <w:tab w:val="clear" w:pos="720"/>
                <w:tab w:val="num" w:pos="156"/>
                <w:tab w:val="num" w:pos="2443"/>
              </w:tabs>
              <w:ind w:left="35" w:firstLine="0"/>
              <w:jc w:val="both"/>
            </w:pPr>
            <w:r w:rsidRPr="00FF7031">
              <w:t>самостоятельная деятельность обучающихся;</w:t>
            </w:r>
          </w:p>
          <w:p w:rsidR="00F70B5C" w:rsidRPr="00FF7031" w:rsidRDefault="00F70B5C" w:rsidP="006D2C42">
            <w:pPr>
              <w:keepNext/>
              <w:numPr>
                <w:ilvl w:val="0"/>
                <w:numId w:val="72"/>
              </w:numPr>
              <w:tabs>
                <w:tab w:val="clear" w:pos="720"/>
                <w:tab w:val="num" w:pos="156"/>
                <w:tab w:val="num" w:pos="2443"/>
              </w:tabs>
              <w:ind w:left="35" w:firstLine="0"/>
              <w:jc w:val="both"/>
            </w:pPr>
            <w:r w:rsidRPr="00FF7031">
              <w:t>профессионально значимые умения учителей;</w:t>
            </w:r>
          </w:p>
          <w:p w:rsidR="00F70B5C" w:rsidRPr="00FF7031" w:rsidRDefault="00F70B5C" w:rsidP="006D2C42">
            <w:pPr>
              <w:keepNext/>
              <w:numPr>
                <w:ilvl w:val="0"/>
                <w:numId w:val="72"/>
              </w:numPr>
              <w:tabs>
                <w:tab w:val="clear" w:pos="720"/>
                <w:tab w:val="num" w:pos="156"/>
                <w:tab w:val="num" w:pos="2443"/>
              </w:tabs>
              <w:ind w:left="35" w:firstLine="0"/>
              <w:jc w:val="both"/>
            </w:pPr>
            <w:r w:rsidRPr="00FF7031">
              <w:t>эффективность работы школьного научного общества и центра дополнительного образования;</w:t>
            </w:r>
          </w:p>
          <w:p w:rsidR="00F70B5C" w:rsidRPr="00FF7031" w:rsidRDefault="00F70B5C" w:rsidP="006D2C42">
            <w:pPr>
              <w:keepNext/>
              <w:numPr>
                <w:ilvl w:val="0"/>
                <w:numId w:val="72"/>
              </w:numPr>
              <w:tabs>
                <w:tab w:val="clear" w:pos="720"/>
                <w:tab w:val="num" w:pos="156"/>
                <w:tab w:val="num" w:pos="2443"/>
              </w:tabs>
              <w:ind w:left="35" w:firstLine="0"/>
              <w:jc w:val="both"/>
            </w:pPr>
            <w:r w:rsidRPr="00FF7031">
              <w:t>участие в олимпиадах;</w:t>
            </w:r>
          </w:p>
          <w:p w:rsidR="00F70B5C" w:rsidRPr="00FF7031" w:rsidRDefault="00F70B5C" w:rsidP="006D2C42">
            <w:pPr>
              <w:keepNext/>
              <w:numPr>
                <w:ilvl w:val="0"/>
                <w:numId w:val="72"/>
              </w:numPr>
              <w:tabs>
                <w:tab w:val="clear" w:pos="720"/>
                <w:tab w:val="num" w:pos="156"/>
                <w:tab w:val="num" w:pos="2443"/>
              </w:tabs>
              <w:ind w:left="35" w:firstLine="0"/>
              <w:jc w:val="both"/>
            </w:pPr>
            <w:r w:rsidRPr="00FF7031">
              <w:t>занятость в спортивных секциях;</w:t>
            </w:r>
          </w:p>
          <w:p w:rsidR="00F70B5C" w:rsidRPr="00FF7031" w:rsidRDefault="00F70B5C" w:rsidP="006D2C42">
            <w:pPr>
              <w:keepNext/>
              <w:numPr>
                <w:ilvl w:val="0"/>
                <w:numId w:val="72"/>
              </w:numPr>
              <w:tabs>
                <w:tab w:val="clear" w:pos="720"/>
                <w:tab w:val="num" w:pos="156"/>
                <w:tab w:val="num" w:pos="2443"/>
              </w:tabs>
              <w:ind w:left="35" w:firstLine="0"/>
              <w:jc w:val="both"/>
            </w:pPr>
            <w:r w:rsidRPr="00FF7031">
              <w:t>количество участников спортивных соревнований, конкурсов и других мероприятий по здоровому образу жизни</w:t>
            </w:r>
          </w:p>
        </w:tc>
        <w:tc>
          <w:tcPr>
            <w:tcW w:w="2090" w:type="dxa"/>
            <w:shd w:val="clear" w:color="auto" w:fill="auto"/>
          </w:tcPr>
          <w:p w:rsidR="00F70B5C" w:rsidRPr="00FF7031" w:rsidRDefault="00F70B5C" w:rsidP="003A6088">
            <w:pPr>
              <w:pStyle w:val="affe"/>
              <w:keepNext/>
              <w:tabs>
                <w:tab w:val="left" w:pos="158"/>
              </w:tabs>
              <w:spacing w:after="0" w:line="240" w:lineRule="auto"/>
              <w:ind w:left="0"/>
              <w:jc w:val="center"/>
              <w:rPr>
                <w:rFonts w:ascii="Times New Roman" w:hAnsi="Times New Roman"/>
                <w:sz w:val="24"/>
                <w:szCs w:val="24"/>
              </w:rPr>
            </w:pPr>
            <w:r w:rsidRPr="00FF7031">
              <w:rPr>
                <w:rFonts w:ascii="Times New Roman" w:hAnsi="Times New Roman"/>
                <w:sz w:val="24"/>
                <w:szCs w:val="24"/>
              </w:rPr>
              <w:t>статистический анализ текущей и итоговой аттестации</w:t>
            </w:r>
          </w:p>
        </w:tc>
      </w:tr>
      <w:tr w:rsidR="00F70B5C" w:rsidRPr="00FF7031" w:rsidTr="00BD30EF">
        <w:tc>
          <w:tcPr>
            <w:tcW w:w="472" w:type="dxa"/>
            <w:shd w:val="clear" w:color="auto" w:fill="auto"/>
            <w:vAlign w:val="center"/>
          </w:tcPr>
          <w:p w:rsidR="00F70B5C" w:rsidRPr="00FF7031" w:rsidRDefault="00F70B5C" w:rsidP="003A6088">
            <w:pPr>
              <w:keepNext/>
              <w:jc w:val="center"/>
              <w:rPr>
                <w:iCs/>
              </w:rPr>
            </w:pPr>
            <w:r w:rsidRPr="00FF7031">
              <w:rPr>
                <w:iCs/>
              </w:rPr>
              <w:t>2</w:t>
            </w:r>
          </w:p>
        </w:tc>
        <w:tc>
          <w:tcPr>
            <w:tcW w:w="2521" w:type="dxa"/>
            <w:shd w:val="clear" w:color="auto" w:fill="auto"/>
          </w:tcPr>
          <w:p w:rsidR="00F70B5C" w:rsidRPr="00FF7031" w:rsidRDefault="00F70B5C" w:rsidP="003A6088">
            <w:pPr>
              <w:keepNext/>
            </w:pPr>
            <w:r w:rsidRPr="00FF7031">
              <w:t>Состояние здоровья участников образовательного процесса</w:t>
            </w:r>
          </w:p>
        </w:tc>
        <w:tc>
          <w:tcPr>
            <w:tcW w:w="4379" w:type="dxa"/>
            <w:shd w:val="clear" w:color="auto" w:fill="auto"/>
          </w:tcPr>
          <w:p w:rsidR="00F70B5C" w:rsidRPr="00FF7031" w:rsidRDefault="00F70B5C" w:rsidP="006D2C42">
            <w:pPr>
              <w:keepNext/>
              <w:numPr>
                <w:ilvl w:val="0"/>
                <w:numId w:val="72"/>
              </w:numPr>
              <w:tabs>
                <w:tab w:val="left" w:pos="239"/>
                <w:tab w:val="num" w:pos="2443"/>
              </w:tabs>
              <w:ind w:left="0" w:firstLine="0"/>
              <w:jc w:val="both"/>
            </w:pPr>
            <w:r w:rsidRPr="00FF7031">
              <w:t>распределение учащихся по группам здоровья;</w:t>
            </w:r>
          </w:p>
          <w:p w:rsidR="00F70B5C" w:rsidRPr="00FF7031" w:rsidRDefault="00F70B5C" w:rsidP="006D2C42">
            <w:pPr>
              <w:keepNext/>
              <w:numPr>
                <w:ilvl w:val="0"/>
                <w:numId w:val="72"/>
              </w:numPr>
              <w:tabs>
                <w:tab w:val="left" w:pos="239"/>
                <w:tab w:val="num" w:pos="2443"/>
              </w:tabs>
              <w:ind w:left="0" w:firstLine="0"/>
              <w:jc w:val="both"/>
            </w:pPr>
            <w:r w:rsidRPr="00FF7031">
              <w:t>мониторинг групп по физкультуре;</w:t>
            </w:r>
          </w:p>
          <w:p w:rsidR="00F70B5C" w:rsidRPr="00FF7031" w:rsidRDefault="00F70B5C" w:rsidP="006D2C42">
            <w:pPr>
              <w:keepNext/>
              <w:numPr>
                <w:ilvl w:val="0"/>
                <w:numId w:val="72"/>
              </w:numPr>
              <w:tabs>
                <w:tab w:val="left" w:pos="239"/>
                <w:tab w:val="num" w:pos="2443"/>
              </w:tabs>
              <w:ind w:left="0" w:firstLine="0"/>
              <w:jc w:val="both"/>
            </w:pPr>
            <w:r w:rsidRPr="00FF7031">
              <w:t>мониторинг по пропускам уроков (по болезни);</w:t>
            </w:r>
          </w:p>
          <w:p w:rsidR="00F70B5C" w:rsidRPr="00FF7031" w:rsidRDefault="00F70B5C" w:rsidP="006D2C42">
            <w:pPr>
              <w:keepNext/>
              <w:numPr>
                <w:ilvl w:val="0"/>
                <w:numId w:val="72"/>
              </w:numPr>
              <w:tabs>
                <w:tab w:val="left" w:pos="239"/>
                <w:tab w:val="num" w:pos="2443"/>
              </w:tabs>
              <w:ind w:left="0" w:firstLine="0"/>
              <w:jc w:val="both"/>
            </w:pPr>
            <w:r w:rsidRPr="00FF7031">
              <w:t xml:space="preserve">структура хронических заболеваний детей; </w:t>
            </w:r>
          </w:p>
          <w:p w:rsidR="00F70B5C" w:rsidRPr="00FF7031" w:rsidRDefault="00F70B5C" w:rsidP="006D2C42">
            <w:pPr>
              <w:keepNext/>
              <w:numPr>
                <w:ilvl w:val="0"/>
                <w:numId w:val="72"/>
              </w:numPr>
              <w:tabs>
                <w:tab w:val="left" w:pos="239"/>
                <w:tab w:val="num" w:pos="2443"/>
              </w:tabs>
              <w:ind w:left="0" w:firstLine="0"/>
              <w:jc w:val="both"/>
            </w:pPr>
            <w:r w:rsidRPr="00FF7031">
              <w:t>охват горячим питанием;</w:t>
            </w:r>
          </w:p>
          <w:p w:rsidR="00F70B5C" w:rsidRPr="00FF7031" w:rsidRDefault="00F70B5C" w:rsidP="006D2C42">
            <w:pPr>
              <w:keepNext/>
              <w:numPr>
                <w:ilvl w:val="0"/>
                <w:numId w:val="72"/>
              </w:numPr>
              <w:tabs>
                <w:tab w:val="left" w:pos="239"/>
                <w:tab w:val="num" w:pos="2443"/>
              </w:tabs>
              <w:ind w:left="0" w:firstLine="0"/>
              <w:jc w:val="both"/>
            </w:pPr>
            <w:r w:rsidRPr="00FF7031">
              <w:t>количество травмоопасных ситуаций с учащимися школы</w:t>
            </w:r>
          </w:p>
        </w:tc>
        <w:tc>
          <w:tcPr>
            <w:tcW w:w="2090" w:type="dxa"/>
            <w:shd w:val="clear" w:color="auto" w:fill="auto"/>
            <w:vAlign w:val="center"/>
          </w:tcPr>
          <w:p w:rsidR="00F70B5C" w:rsidRPr="00FF7031" w:rsidRDefault="00F70B5C" w:rsidP="003A6088">
            <w:pPr>
              <w:keepNext/>
              <w:jc w:val="center"/>
            </w:pPr>
            <w:r w:rsidRPr="00FF7031">
              <w:t>ежегодно</w:t>
            </w:r>
          </w:p>
        </w:tc>
      </w:tr>
      <w:tr w:rsidR="00F70B5C" w:rsidRPr="00FF7031" w:rsidTr="00BD30EF">
        <w:tc>
          <w:tcPr>
            <w:tcW w:w="472" w:type="dxa"/>
            <w:shd w:val="clear" w:color="auto" w:fill="auto"/>
            <w:vAlign w:val="center"/>
          </w:tcPr>
          <w:p w:rsidR="00F70B5C" w:rsidRPr="00FF7031" w:rsidRDefault="00F70B5C" w:rsidP="003A6088">
            <w:pPr>
              <w:keepNext/>
              <w:jc w:val="center"/>
              <w:rPr>
                <w:iCs/>
              </w:rPr>
            </w:pPr>
            <w:r w:rsidRPr="00FF7031">
              <w:rPr>
                <w:iCs/>
              </w:rPr>
              <w:t>3</w:t>
            </w:r>
          </w:p>
        </w:tc>
        <w:tc>
          <w:tcPr>
            <w:tcW w:w="2521" w:type="dxa"/>
            <w:shd w:val="clear" w:color="auto" w:fill="auto"/>
          </w:tcPr>
          <w:p w:rsidR="00F70B5C" w:rsidRPr="00FF7031" w:rsidRDefault="00F70B5C" w:rsidP="003A6088">
            <w:pPr>
              <w:keepNext/>
              <w:rPr>
                <w:iCs/>
              </w:rPr>
            </w:pPr>
            <w:r w:rsidRPr="00FF7031">
              <w:rPr>
                <w:iCs/>
              </w:rPr>
              <w:t>Социальная активность обучающихся</w:t>
            </w:r>
          </w:p>
        </w:tc>
        <w:tc>
          <w:tcPr>
            <w:tcW w:w="4379" w:type="dxa"/>
            <w:shd w:val="clear" w:color="auto" w:fill="auto"/>
          </w:tcPr>
          <w:p w:rsidR="00F70B5C" w:rsidRPr="00FF7031" w:rsidRDefault="00F70B5C" w:rsidP="006D2C42">
            <w:pPr>
              <w:keepNext/>
              <w:numPr>
                <w:ilvl w:val="0"/>
                <w:numId w:val="72"/>
              </w:numPr>
              <w:tabs>
                <w:tab w:val="clear" w:pos="720"/>
                <w:tab w:val="num" w:pos="35"/>
                <w:tab w:val="left" w:pos="239"/>
              </w:tabs>
              <w:ind w:left="35" w:firstLine="0"/>
              <w:jc w:val="both"/>
            </w:pPr>
            <w:r w:rsidRPr="00FF7031">
              <w:t>определение готовности к выполнению социально значимой деятельности;</w:t>
            </w:r>
          </w:p>
          <w:p w:rsidR="00F70B5C" w:rsidRPr="00FF7031" w:rsidRDefault="00F70B5C" w:rsidP="006D2C42">
            <w:pPr>
              <w:keepNext/>
              <w:numPr>
                <w:ilvl w:val="0"/>
                <w:numId w:val="72"/>
              </w:numPr>
              <w:tabs>
                <w:tab w:val="clear" w:pos="720"/>
                <w:tab w:val="num" w:pos="35"/>
                <w:tab w:val="left" w:pos="239"/>
              </w:tabs>
              <w:ind w:left="35" w:firstLine="0"/>
              <w:jc w:val="both"/>
            </w:pPr>
            <w:r w:rsidRPr="00FF7031">
              <w:t>совместные социально значимые гражданские действия;</w:t>
            </w:r>
          </w:p>
          <w:p w:rsidR="00F70B5C" w:rsidRPr="00FF7031" w:rsidRDefault="00F70B5C" w:rsidP="006D2C42">
            <w:pPr>
              <w:keepNext/>
              <w:numPr>
                <w:ilvl w:val="0"/>
                <w:numId w:val="72"/>
              </w:numPr>
              <w:tabs>
                <w:tab w:val="clear" w:pos="720"/>
                <w:tab w:val="num" w:pos="35"/>
                <w:tab w:val="left" w:pos="239"/>
              </w:tabs>
              <w:ind w:left="35" w:firstLine="0"/>
              <w:jc w:val="both"/>
            </w:pPr>
            <w:r w:rsidRPr="00FF7031">
              <w:t>уровень развития ученического самоуправления;</w:t>
            </w:r>
          </w:p>
          <w:p w:rsidR="00F70B5C" w:rsidRPr="00FF7031" w:rsidRDefault="00F70B5C" w:rsidP="006D2C42">
            <w:pPr>
              <w:keepNext/>
              <w:numPr>
                <w:ilvl w:val="0"/>
                <w:numId w:val="72"/>
              </w:numPr>
              <w:tabs>
                <w:tab w:val="clear" w:pos="720"/>
                <w:tab w:val="num" w:pos="35"/>
                <w:tab w:val="left" w:pos="239"/>
              </w:tabs>
              <w:ind w:left="35" w:firstLine="0"/>
              <w:jc w:val="both"/>
            </w:pPr>
            <w:r w:rsidRPr="00FF7031">
              <w:t>уровень воспитанности классных коллективов;</w:t>
            </w:r>
          </w:p>
          <w:p w:rsidR="00F70B5C" w:rsidRPr="00FF7031" w:rsidRDefault="00F70B5C" w:rsidP="006D2C42">
            <w:pPr>
              <w:keepNext/>
              <w:numPr>
                <w:ilvl w:val="0"/>
                <w:numId w:val="72"/>
              </w:numPr>
              <w:tabs>
                <w:tab w:val="clear" w:pos="720"/>
                <w:tab w:val="num" w:pos="35"/>
                <w:tab w:val="left" w:pos="239"/>
                <w:tab w:val="num" w:pos="2443"/>
              </w:tabs>
              <w:ind w:left="35" w:firstLine="0"/>
              <w:jc w:val="both"/>
            </w:pPr>
            <w:r w:rsidRPr="00FF7031">
              <w:t>участие в муниципальных, региональных конкурсах</w:t>
            </w:r>
          </w:p>
        </w:tc>
        <w:tc>
          <w:tcPr>
            <w:tcW w:w="2090" w:type="dxa"/>
            <w:shd w:val="clear" w:color="auto" w:fill="auto"/>
            <w:vAlign w:val="center"/>
          </w:tcPr>
          <w:p w:rsidR="00F70B5C" w:rsidRPr="00FF7031" w:rsidRDefault="00F70B5C" w:rsidP="003A6088">
            <w:pPr>
              <w:keepNext/>
              <w:jc w:val="center"/>
            </w:pPr>
            <w:r w:rsidRPr="00FF7031">
              <w:t>ежегодно</w:t>
            </w:r>
          </w:p>
          <w:p w:rsidR="00F70B5C" w:rsidRPr="00FF7031" w:rsidRDefault="00F70B5C" w:rsidP="003A6088">
            <w:pPr>
              <w:keepNext/>
              <w:jc w:val="center"/>
            </w:pPr>
          </w:p>
          <w:p w:rsidR="00F70B5C" w:rsidRPr="00FF7031" w:rsidRDefault="00F70B5C" w:rsidP="003A6088">
            <w:pPr>
              <w:keepNext/>
              <w:jc w:val="center"/>
            </w:pPr>
            <w:r w:rsidRPr="00FF7031">
              <w:t>участие в научно-исследовательской и проектной деятельности</w:t>
            </w:r>
          </w:p>
        </w:tc>
      </w:tr>
    </w:tbl>
    <w:p w:rsidR="002D53A4" w:rsidRPr="00FF7031" w:rsidRDefault="002D53A4" w:rsidP="003A6088">
      <w:pPr>
        <w:keepNext/>
      </w:pPr>
    </w:p>
    <w:tbl>
      <w:tblPr>
        <w:tblW w:w="4944" w:type="pct"/>
        <w:tblInd w:w="108" w:type="dxa"/>
        <w:tblLayout w:type="fixed"/>
        <w:tblLook w:val="0000" w:firstRow="0" w:lastRow="0" w:firstColumn="0" w:lastColumn="0" w:noHBand="0" w:noVBand="0"/>
      </w:tblPr>
      <w:tblGrid>
        <w:gridCol w:w="567"/>
        <w:gridCol w:w="3691"/>
        <w:gridCol w:w="3660"/>
        <w:gridCol w:w="1540"/>
      </w:tblGrid>
      <w:tr w:rsidR="00F70B5C" w:rsidRPr="00FF7031" w:rsidTr="00BD30EF">
        <w:trPr>
          <w:trHeight w:val="85"/>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№п/п</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Критерии оценки эффективности</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Методы</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pPr>
            <w:r w:rsidRPr="00FF7031">
              <w:t>Сроки</w:t>
            </w:r>
          </w:p>
        </w:tc>
      </w:tr>
      <w:tr w:rsidR="00F70B5C" w:rsidRPr="00FF7031" w:rsidTr="00BD30EF">
        <w:trPr>
          <w:trHeight w:val="85"/>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rPr>
                <w:highlight w:val="yellow"/>
              </w:rPr>
            </w:pPr>
            <w:r w:rsidRPr="00FF7031">
              <w:t>1.</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Наличие здоровьесберегающего образовательного пространства:</w:t>
            </w:r>
          </w:p>
          <w:p w:rsidR="00F70B5C" w:rsidRPr="00FF7031" w:rsidRDefault="00F70B5C" w:rsidP="006D2C42">
            <w:pPr>
              <w:keepNext/>
              <w:numPr>
                <w:ilvl w:val="0"/>
                <w:numId w:val="74"/>
              </w:numPr>
              <w:tabs>
                <w:tab w:val="clear" w:pos="777"/>
              </w:tabs>
              <w:suppressAutoHyphens/>
              <w:ind w:left="57" w:right="57" w:firstLine="0"/>
              <w:jc w:val="both"/>
            </w:pPr>
            <w:r w:rsidRPr="00FF7031">
              <w:t>отсутствие перегрузок;</w:t>
            </w:r>
          </w:p>
          <w:p w:rsidR="00F70B5C" w:rsidRPr="00FF7031" w:rsidRDefault="00F70B5C" w:rsidP="006D2C42">
            <w:pPr>
              <w:keepNext/>
              <w:numPr>
                <w:ilvl w:val="0"/>
                <w:numId w:val="74"/>
              </w:numPr>
              <w:tabs>
                <w:tab w:val="clear" w:pos="777"/>
              </w:tabs>
              <w:suppressAutoHyphens/>
              <w:ind w:left="57" w:right="57" w:firstLine="0"/>
              <w:jc w:val="both"/>
            </w:pPr>
            <w:r w:rsidRPr="00FF7031">
              <w:t>выполнение санитарно-гигиенических нормативов;</w:t>
            </w:r>
          </w:p>
          <w:p w:rsidR="00F70B5C" w:rsidRPr="00FF7031" w:rsidRDefault="00F70B5C" w:rsidP="006D2C42">
            <w:pPr>
              <w:keepNext/>
              <w:numPr>
                <w:ilvl w:val="0"/>
                <w:numId w:val="74"/>
              </w:numPr>
              <w:tabs>
                <w:tab w:val="clear" w:pos="777"/>
              </w:tabs>
              <w:suppressAutoHyphens/>
              <w:ind w:left="57" w:right="57" w:firstLine="0"/>
              <w:jc w:val="both"/>
            </w:pPr>
            <w:r w:rsidRPr="00FF7031">
              <w:t>использование здоровьесберегающих технологий в образовательном процессе</w:t>
            </w:r>
          </w:p>
          <w:p w:rsidR="00F70B5C" w:rsidRPr="00FF7031" w:rsidRDefault="00F70B5C" w:rsidP="003A6088">
            <w:pPr>
              <w:keepNext/>
              <w:ind w:left="57" w:right="57"/>
              <w:jc w:val="both"/>
              <w:rPr>
                <w:highlight w:val="yellow"/>
              </w:rPr>
            </w:pPr>
          </w:p>
        </w:tc>
        <w:tc>
          <w:tcPr>
            <w:tcW w:w="1935" w:type="pct"/>
            <w:tcBorders>
              <w:top w:val="single" w:sz="4" w:space="0" w:color="000000"/>
              <w:left w:val="single" w:sz="4" w:space="0" w:color="000000"/>
              <w:bottom w:val="single" w:sz="4" w:space="0" w:color="000000"/>
            </w:tcBorders>
          </w:tcPr>
          <w:p w:rsidR="00F70B5C" w:rsidRPr="00FF7031" w:rsidRDefault="00F70B5C" w:rsidP="006D2C42">
            <w:pPr>
              <w:pStyle w:val="affe"/>
              <w:keepNext/>
              <w:numPr>
                <w:ilvl w:val="0"/>
                <w:numId w:val="74"/>
              </w:numPr>
              <w:tabs>
                <w:tab w:val="clear" w:pos="777"/>
                <w:tab w:val="num" w:pos="16"/>
              </w:tabs>
              <w:spacing w:after="0" w:line="240" w:lineRule="auto"/>
              <w:ind w:left="17" w:right="57" w:firstLine="0"/>
              <w:jc w:val="both"/>
              <w:rPr>
                <w:rFonts w:ascii="Times New Roman" w:hAnsi="Times New Roman"/>
                <w:sz w:val="24"/>
                <w:szCs w:val="24"/>
              </w:rPr>
            </w:pPr>
            <w:r w:rsidRPr="00FF7031">
              <w:rPr>
                <w:rFonts w:ascii="Times New Roman" w:hAnsi="Times New Roman"/>
                <w:sz w:val="24"/>
                <w:szCs w:val="24"/>
              </w:rPr>
              <w:t>Экспресс-диагностика показателей здоровья первоклассников;</w:t>
            </w:r>
          </w:p>
          <w:p w:rsidR="00F70B5C" w:rsidRPr="00FF7031" w:rsidRDefault="00F70B5C" w:rsidP="006D2C42">
            <w:pPr>
              <w:pStyle w:val="affe"/>
              <w:keepNext/>
              <w:numPr>
                <w:ilvl w:val="0"/>
                <w:numId w:val="74"/>
              </w:numPr>
              <w:tabs>
                <w:tab w:val="clear" w:pos="777"/>
                <w:tab w:val="num" w:pos="16"/>
              </w:tabs>
              <w:snapToGrid w:val="0"/>
              <w:spacing w:after="0" w:line="240" w:lineRule="auto"/>
              <w:ind w:left="17" w:right="57" w:firstLine="0"/>
              <w:jc w:val="both"/>
              <w:rPr>
                <w:rFonts w:ascii="Times New Roman" w:hAnsi="Times New Roman"/>
                <w:sz w:val="24"/>
                <w:szCs w:val="24"/>
              </w:rPr>
            </w:pPr>
            <w:r w:rsidRPr="00FF7031">
              <w:rPr>
                <w:rFonts w:ascii="Times New Roman" w:hAnsi="Times New Roman"/>
                <w:sz w:val="24"/>
                <w:szCs w:val="24"/>
              </w:rPr>
              <w:t>Наблюдение, посещение уроков, мероприятий</w:t>
            </w:r>
          </w:p>
          <w:p w:rsidR="00F70B5C" w:rsidRPr="00FF7031" w:rsidRDefault="00F70B5C" w:rsidP="006D2C42">
            <w:pPr>
              <w:pStyle w:val="1b"/>
              <w:keepNext/>
              <w:numPr>
                <w:ilvl w:val="0"/>
                <w:numId w:val="73"/>
              </w:numPr>
              <w:shd w:val="clear" w:color="auto" w:fill="FFFFFF"/>
              <w:tabs>
                <w:tab w:val="clear" w:pos="720"/>
                <w:tab w:val="num" w:pos="-127"/>
                <w:tab w:val="num" w:pos="16"/>
                <w:tab w:val="left" w:pos="180"/>
              </w:tabs>
              <w:autoSpaceDE w:val="0"/>
              <w:autoSpaceDN w:val="0"/>
              <w:adjustRightInd w:val="0"/>
              <w:ind w:left="17" w:firstLine="0"/>
              <w:rPr>
                <w:lang w:val="ru-RU"/>
              </w:rPr>
            </w:pPr>
            <w:r w:rsidRPr="00FF7031">
              <w:rPr>
                <w:lang w:val="ru-RU"/>
              </w:rPr>
              <w:t xml:space="preserve">Анкеты для родителей «Здоровье ребенка», «Можно ли ваш образ жизни назвать здоровым?», </w:t>
            </w:r>
          </w:p>
          <w:p w:rsidR="00F70B5C" w:rsidRPr="00FF7031" w:rsidRDefault="00F70B5C" w:rsidP="006D2C42">
            <w:pPr>
              <w:pStyle w:val="1b"/>
              <w:keepNext/>
              <w:numPr>
                <w:ilvl w:val="0"/>
                <w:numId w:val="73"/>
              </w:numPr>
              <w:shd w:val="clear" w:color="auto" w:fill="FFFFFF"/>
              <w:tabs>
                <w:tab w:val="clear" w:pos="720"/>
                <w:tab w:val="num" w:pos="-127"/>
                <w:tab w:val="num" w:pos="16"/>
                <w:tab w:val="left" w:pos="180"/>
              </w:tabs>
              <w:autoSpaceDE w:val="0"/>
              <w:autoSpaceDN w:val="0"/>
              <w:adjustRightInd w:val="0"/>
              <w:ind w:left="17" w:firstLine="0"/>
              <w:rPr>
                <w:lang w:val="ru-RU"/>
              </w:rPr>
            </w:pPr>
            <w:r w:rsidRPr="00FF7031">
              <w:rPr>
                <w:lang w:val="ru-RU"/>
              </w:rPr>
              <w:t>Анкеты для учащихся «Значимость здоровья в системе ценностей», «Сформированность навыков личной гигиены»</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pPr>
            <w:r w:rsidRPr="00FF7031">
              <w:t>В течение учебного года</w:t>
            </w:r>
          </w:p>
          <w:p w:rsidR="00F70B5C" w:rsidRPr="00FF7031" w:rsidRDefault="00F70B5C" w:rsidP="003A6088">
            <w:pPr>
              <w:keepNext/>
              <w:ind w:left="57" w:right="57"/>
              <w:jc w:val="both"/>
              <w:rPr>
                <w:highlight w:val="yellow"/>
              </w:rPr>
            </w:pPr>
            <w:r w:rsidRPr="00FF7031">
              <w:t>(посещение уроков по плану)</w:t>
            </w:r>
          </w:p>
        </w:tc>
      </w:tr>
      <w:tr w:rsidR="00F70B5C" w:rsidRPr="00FF7031" w:rsidTr="00BD30EF">
        <w:trPr>
          <w:trHeight w:val="85"/>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2.</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Адаптация обучающихся к школе</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Диагностика «Адаптация первоклассников» (Программа стартовой диагностики УУД первоклассников)</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pPr>
            <w:r w:rsidRPr="00FF7031">
              <w:t>Во второй четверти 1 класса (ноябрь)</w:t>
            </w:r>
          </w:p>
          <w:p w:rsidR="00F70B5C" w:rsidRPr="00FF7031" w:rsidRDefault="00F70B5C" w:rsidP="003A6088">
            <w:pPr>
              <w:keepNext/>
              <w:snapToGrid w:val="0"/>
              <w:ind w:left="57" w:right="57"/>
              <w:jc w:val="both"/>
            </w:pPr>
            <w:r w:rsidRPr="00FF7031">
              <w:t>Для вновь пришедших учащихся (по запросу)</w:t>
            </w:r>
          </w:p>
        </w:tc>
      </w:tr>
      <w:tr w:rsidR="00F70B5C" w:rsidRPr="00FF7031" w:rsidTr="00BD30EF">
        <w:trPr>
          <w:trHeight w:val="85"/>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3.</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autoSpaceDE w:val="0"/>
              <w:snapToGrid w:val="0"/>
              <w:ind w:left="57" w:right="57"/>
              <w:jc w:val="both"/>
            </w:pPr>
            <w:r w:rsidRPr="00FF7031">
              <w:t>Психолого-педагогические факторы (психологический климат в классах)</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Социометрия</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ind w:left="57" w:right="57"/>
              <w:jc w:val="both"/>
            </w:pPr>
            <w:r w:rsidRPr="00FF7031">
              <w:t>По запросу</w:t>
            </w:r>
          </w:p>
        </w:tc>
      </w:tr>
      <w:tr w:rsidR="00F70B5C" w:rsidRPr="00FF7031" w:rsidTr="00BD30EF">
        <w:trPr>
          <w:trHeight w:val="85"/>
        </w:trPr>
        <w:tc>
          <w:tcPr>
            <w:tcW w:w="300" w:type="pct"/>
            <w:tcBorders>
              <w:top w:val="single" w:sz="4" w:space="0" w:color="000000"/>
              <w:left w:val="single" w:sz="4" w:space="0" w:color="000000"/>
              <w:bottom w:val="single" w:sz="4" w:space="0" w:color="000000"/>
            </w:tcBorders>
          </w:tcPr>
          <w:p w:rsidR="00F70B5C" w:rsidRPr="00FF7031" w:rsidRDefault="00F70B5C" w:rsidP="003A6088">
            <w:pPr>
              <w:pStyle w:val="affe"/>
              <w:keepNext/>
              <w:snapToGrid w:val="0"/>
              <w:spacing w:after="0" w:line="240" w:lineRule="auto"/>
              <w:ind w:left="1068" w:right="57"/>
              <w:jc w:val="both"/>
              <w:rPr>
                <w:rFonts w:ascii="Times New Roman" w:hAnsi="Times New Roman"/>
                <w:sz w:val="24"/>
                <w:szCs w:val="24"/>
              </w:rPr>
            </w:pPr>
            <w:r w:rsidRPr="00FF7031">
              <w:rPr>
                <w:rFonts w:ascii="Times New Roman" w:hAnsi="Times New Roman"/>
                <w:sz w:val="24"/>
                <w:szCs w:val="24"/>
              </w:rPr>
              <w:t>4.</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 xml:space="preserve">Физическое воспитание и двигательная активность обучающихся. </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 xml:space="preserve">Анализ показателей участия в мероприятиях. </w:t>
            </w:r>
          </w:p>
          <w:p w:rsidR="00F70B5C" w:rsidRPr="00FF7031" w:rsidRDefault="00F70B5C" w:rsidP="003A6088">
            <w:pPr>
              <w:keepNext/>
              <w:snapToGrid w:val="0"/>
              <w:ind w:left="57" w:right="57"/>
              <w:jc w:val="both"/>
            </w:pPr>
            <w:r w:rsidRPr="00FF7031">
              <w:t>Анализ посещаемости спортивных секций и кружков.</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right="57"/>
              <w:jc w:val="both"/>
            </w:pPr>
            <w:r w:rsidRPr="00FF7031">
              <w:t xml:space="preserve">Конец года </w:t>
            </w:r>
          </w:p>
        </w:tc>
      </w:tr>
      <w:tr w:rsidR="00F70B5C" w:rsidRPr="00FF7031" w:rsidTr="00BD30EF">
        <w:trPr>
          <w:trHeight w:val="144"/>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5.</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 xml:space="preserve">Определение уровня экологической воспитанности учащихся 4 класса </w:t>
            </w:r>
          </w:p>
          <w:p w:rsidR="00F70B5C" w:rsidRPr="00FF7031" w:rsidRDefault="00F70B5C" w:rsidP="003A6088">
            <w:pPr>
              <w:keepNext/>
              <w:snapToGrid w:val="0"/>
              <w:ind w:left="57" w:right="57"/>
              <w:jc w:val="both"/>
            </w:pP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Анкета</w:t>
            </w:r>
          </w:p>
          <w:p w:rsidR="00F70B5C" w:rsidRPr="00FF7031" w:rsidRDefault="00F70B5C" w:rsidP="003A6088">
            <w:pPr>
              <w:keepNext/>
              <w:snapToGrid w:val="0"/>
              <w:ind w:left="57" w:right="57"/>
              <w:jc w:val="both"/>
            </w:pPr>
            <w:r w:rsidRPr="00FF7031">
              <w:t>Методика (по выбору): «Диагностика состояния и развития экологической культуры обучающихся» (авт. Ногтева Е.Ю.), «Диагностика уровня экологической культуры личности» (авт. Кашлева С.С.)</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rPr>
                <w:highlight w:val="yellow"/>
              </w:rPr>
            </w:pPr>
            <w:r w:rsidRPr="00FF7031">
              <w:t>Май</w:t>
            </w:r>
          </w:p>
        </w:tc>
      </w:tr>
      <w:tr w:rsidR="00F70B5C" w:rsidRPr="00FF7031" w:rsidTr="00BD30EF">
        <w:trPr>
          <w:trHeight w:val="273"/>
        </w:trPr>
        <w:tc>
          <w:tcPr>
            <w:tcW w:w="300"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6</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Удовлетворенность родителей эффективностью реализации программы</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Анкета «Удовлетворенность образовательным процессом»</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pPr>
            <w:r w:rsidRPr="00FF7031">
              <w:t xml:space="preserve">В третьей четверти </w:t>
            </w:r>
          </w:p>
          <w:p w:rsidR="00F70B5C" w:rsidRPr="00FF7031" w:rsidRDefault="00F70B5C" w:rsidP="003A6088">
            <w:pPr>
              <w:keepNext/>
              <w:snapToGrid w:val="0"/>
              <w:ind w:left="57" w:right="57"/>
              <w:jc w:val="both"/>
            </w:pPr>
            <w:r w:rsidRPr="00FF7031">
              <w:t>4 класса</w:t>
            </w:r>
          </w:p>
        </w:tc>
      </w:tr>
      <w:tr w:rsidR="00F70B5C" w:rsidRPr="00FF7031" w:rsidTr="00BD30EF">
        <w:trPr>
          <w:trHeight w:val="581"/>
        </w:trPr>
        <w:tc>
          <w:tcPr>
            <w:tcW w:w="300" w:type="pct"/>
            <w:tcBorders>
              <w:top w:val="single" w:sz="4" w:space="0" w:color="000000"/>
              <w:left w:val="single" w:sz="4" w:space="0" w:color="000000"/>
              <w:bottom w:val="single" w:sz="4" w:space="0" w:color="000000"/>
            </w:tcBorders>
          </w:tcPr>
          <w:p w:rsidR="00F70B5C" w:rsidRPr="00FF7031" w:rsidRDefault="00F70B5C" w:rsidP="003A6088">
            <w:pPr>
              <w:pStyle w:val="affe"/>
              <w:keepNext/>
              <w:snapToGrid w:val="0"/>
              <w:spacing w:after="0" w:line="240" w:lineRule="auto"/>
              <w:ind w:left="57" w:right="57"/>
              <w:jc w:val="both"/>
              <w:rPr>
                <w:rFonts w:ascii="Times New Roman" w:hAnsi="Times New Roman"/>
                <w:sz w:val="24"/>
                <w:szCs w:val="24"/>
              </w:rPr>
            </w:pPr>
            <w:r w:rsidRPr="00FF7031">
              <w:rPr>
                <w:rFonts w:ascii="Times New Roman" w:hAnsi="Times New Roman"/>
                <w:sz w:val="24"/>
                <w:szCs w:val="24"/>
              </w:rPr>
              <w:t>7</w:t>
            </w:r>
          </w:p>
        </w:tc>
        <w:tc>
          <w:tcPr>
            <w:tcW w:w="1951" w:type="pct"/>
            <w:tcBorders>
              <w:top w:val="single" w:sz="4" w:space="0" w:color="000000"/>
              <w:left w:val="single" w:sz="4" w:space="0" w:color="000000"/>
              <w:bottom w:val="single" w:sz="4" w:space="0" w:color="000000"/>
            </w:tcBorders>
          </w:tcPr>
          <w:p w:rsidR="00F70B5C" w:rsidRPr="00FF7031" w:rsidRDefault="00F70B5C" w:rsidP="003A6088">
            <w:pPr>
              <w:keepNext/>
              <w:tabs>
                <w:tab w:val="left" w:pos="135"/>
              </w:tabs>
              <w:snapToGrid w:val="0"/>
              <w:ind w:left="57" w:right="57"/>
              <w:jc w:val="both"/>
            </w:pPr>
            <w:r w:rsidRPr="00FF7031">
              <w:t xml:space="preserve">Динамика школьного и дорожно-транспортного травматизма </w:t>
            </w:r>
          </w:p>
        </w:tc>
        <w:tc>
          <w:tcPr>
            <w:tcW w:w="1935" w:type="pct"/>
            <w:tcBorders>
              <w:top w:val="single" w:sz="4" w:space="0" w:color="000000"/>
              <w:left w:val="single" w:sz="4" w:space="0" w:color="000000"/>
              <w:bottom w:val="single" w:sz="4" w:space="0" w:color="000000"/>
            </w:tcBorders>
          </w:tcPr>
          <w:p w:rsidR="00F70B5C" w:rsidRPr="00FF7031" w:rsidRDefault="00F70B5C" w:rsidP="003A6088">
            <w:pPr>
              <w:keepNext/>
              <w:snapToGrid w:val="0"/>
              <w:ind w:left="57" w:right="57"/>
              <w:jc w:val="both"/>
            </w:pPr>
            <w:r w:rsidRPr="00FF7031">
              <w:t>Анализ</w:t>
            </w:r>
          </w:p>
        </w:tc>
        <w:tc>
          <w:tcPr>
            <w:tcW w:w="815" w:type="pct"/>
            <w:tcBorders>
              <w:top w:val="single" w:sz="4" w:space="0" w:color="000000"/>
              <w:left w:val="single" w:sz="4" w:space="0" w:color="000000"/>
              <w:bottom w:val="single" w:sz="4" w:space="0" w:color="000000"/>
              <w:right w:val="single" w:sz="4" w:space="0" w:color="000000"/>
            </w:tcBorders>
          </w:tcPr>
          <w:p w:rsidR="00F70B5C" w:rsidRPr="00FF7031" w:rsidRDefault="00F70B5C" w:rsidP="003A6088">
            <w:pPr>
              <w:keepNext/>
              <w:snapToGrid w:val="0"/>
              <w:ind w:left="57" w:right="57"/>
              <w:jc w:val="both"/>
            </w:pPr>
            <w:r w:rsidRPr="00FF7031">
              <w:t>Конец года</w:t>
            </w:r>
          </w:p>
        </w:tc>
      </w:tr>
    </w:tbl>
    <w:p w:rsidR="00F70B5C" w:rsidRPr="00FF7031" w:rsidRDefault="00F70B5C" w:rsidP="003A6088">
      <w:pPr>
        <w:keepNext/>
      </w:pPr>
    </w:p>
    <w:p w:rsidR="002D53A4" w:rsidRPr="00807CF7" w:rsidRDefault="002D53A4" w:rsidP="003A6088">
      <w:pPr>
        <w:pStyle w:val="afe"/>
        <w:keepNext/>
        <w:spacing w:line="240" w:lineRule="auto"/>
        <w:jc w:val="center"/>
        <w:rPr>
          <w:sz w:val="24"/>
        </w:rPr>
      </w:pPr>
      <w:bookmarkStart w:id="214" w:name="bookmark181"/>
      <w:bookmarkStart w:id="215" w:name="_Toc488748050"/>
      <w:r w:rsidRPr="00807CF7">
        <w:rPr>
          <w:sz w:val="24"/>
        </w:rPr>
        <w:t>Программа коррекционной работы</w:t>
      </w:r>
      <w:bookmarkEnd w:id="214"/>
      <w:bookmarkEnd w:id="215"/>
    </w:p>
    <w:p w:rsidR="002D53A4" w:rsidRPr="00FF7031" w:rsidRDefault="002D53A4" w:rsidP="003A6088">
      <w:pPr>
        <w:pStyle w:val="36"/>
        <w:keepNext/>
        <w:widowControl/>
        <w:shd w:val="clear" w:color="auto" w:fill="auto"/>
        <w:spacing w:after="0" w:line="240" w:lineRule="auto"/>
        <w:jc w:val="both"/>
        <w:rPr>
          <w:sz w:val="24"/>
          <w:szCs w:val="24"/>
        </w:rPr>
      </w:pPr>
      <w:r w:rsidRPr="00FF7031">
        <w:rPr>
          <w:sz w:val="24"/>
          <w:szCs w:val="24"/>
        </w:rPr>
        <w:t>Цель программы</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w:t>
      </w:r>
      <w:r w:rsidRPr="00FF7031">
        <w:rPr>
          <w:sz w:val="24"/>
          <w:szCs w:val="24"/>
        </w:rPr>
        <w:softHyphen/>
        <w:t>расте до 18 лет, не признанные в установленном порядке деть- ми-инвалидами, но имеющие временные или постоянные отклонения в фи</w:t>
      </w:r>
      <w:r w:rsidRPr="00FF7031">
        <w:rPr>
          <w:sz w:val="24"/>
          <w:szCs w:val="24"/>
        </w:rPr>
        <w:softHyphen/>
        <w:t>зическом и (или) психическом развитии и нуждающиеся в создании специ</w:t>
      </w:r>
      <w:r w:rsidRPr="00FF7031">
        <w:rPr>
          <w:sz w:val="24"/>
          <w:szCs w:val="24"/>
        </w:rPr>
        <w:softHyphen/>
        <w:t>альных условий обучения и воспитания.</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w:t>
      </w:r>
      <w:r w:rsidRPr="00FF7031">
        <w:rPr>
          <w:sz w:val="24"/>
          <w:szCs w:val="24"/>
        </w:rPr>
        <w:softHyphen/>
        <w:t>мы обучения или использования специальных образовательных программ.</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Программа коррекционной работы предусматривает создание специ</w:t>
      </w:r>
      <w:r w:rsidRPr="00FF7031">
        <w:rPr>
          <w:sz w:val="24"/>
          <w:szCs w:val="24"/>
        </w:rPr>
        <w:softHyphen/>
        <w:t>альных условий обучения и воспитания, позволяющих учитывать особые образовательные потребности детей с ОВЗ посредством индивидуализа</w:t>
      </w:r>
      <w:r w:rsidRPr="00FF7031">
        <w:rPr>
          <w:sz w:val="24"/>
          <w:szCs w:val="24"/>
        </w:rPr>
        <w:softHyphen/>
        <w:t>ции и дифференциации образовательного процесса.</w:t>
      </w:r>
    </w:p>
    <w:p w:rsidR="002D53A4" w:rsidRPr="00FF7031" w:rsidRDefault="002D53A4" w:rsidP="003A6088">
      <w:pPr>
        <w:pStyle w:val="36"/>
        <w:keepNext/>
        <w:widowControl/>
        <w:shd w:val="clear" w:color="auto" w:fill="auto"/>
        <w:tabs>
          <w:tab w:val="left" w:pos="9913"/>
        </w:tabs>
        <w:spacing w:after="0" w:line="240" w:lineRule="auto"/>
        <w:ind w:right="-10"/>
        <w:jc w:val="both"/>
        <w:rPr>
          <w:sz w:val="24"/>
          <w:szCs w:val="24"/>
        </w:rPr>
      </w:pPr>
      <w:r w:rsidRPr="00FF7031">
        <w:rPr>
          <w:sz w:val="24"/>
          <w:szCs w:val="24"/>
        </w:rPr>
        <w:t>Задачи программы:</w:t>
      </w:r>
    </w:p>
    <w:p w:rsidR="002D53A4" w:rsidRPr="00FF7031" w:rsidRDefault="002D53A4" w:rsidP="003A6088">
      <w:pPr>
        <w:pStyle w:val="26"/>
        <w:keepNext/>
        <w:widowControl/>
        <w:shd w:val="clear" w:color="auto" w:fill="auto"/>
        <w:tabs>
          <w:tab w:val="left" w:pos="9913"/>
        </w:tabs>
        <w:spacing w:line="240" w:lineRule="auto"/>
        <w:ind w:right="-10" w:firstLine="0"/>
        <w:jc w:val="left"/>
        <w:rPr>
          <w:sz w:val="24"/>
          <w:szCs w:val="24"/>
        </w:rPr>
      </w:pPr>
      <w:r w:rsidRPr="00FF7031">
        <w:rPr>
          <w:sz w:val="24"/>
          <w:szCs w:val="24"/>
        </w:rPr>
        <w:t>- своевременное выявление детей с трудностями адаптации, обу</w:t>
      </w:r>
      <w:r w:rsidRPr="00FF7031">
        <w:rPr>
          <w:sz w:val="24"/>
          <w:szCs w:val="24"/>
        </w:rPr>
        <w:softHyphen/>
        <w:t>словленными ограниченными возможностями здоровья;</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определение особых образовательных потребностей детей с ОВЗ, детей-инвалидов;</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определение особенностей деятельности для рассматриваемой категории детей в соответствии с индивидуальными особенностями каж</w:t>
      </w:r>
      <w:r w:rsidRPr="00FF7031">
        <w:rPr>
          <w:sz w:val="24"/>
          <w:szCs w:val="24"/>
        </w:rPr>
        <w:softHyphen/>
        <w:t>дого ребёнка, структурой нарушения развития и степенью его выраженно</w:t>
      </w:r>
      <w:r w:rsidRPr="00FF7031">
        <w:rPr>
          <w:sz w:val="24"/>
          <w:szCs w:val="24"/>
        </w:rPr>
        <w:softHyphen/>
        <w:t>сти;</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осуществление индивидуально ориентированной психоло- го-медико-педагогической помощи детям с ОВЗ с учётом особенностей психического и (или) физического развития, индивидуальных возможно</w:t>
      </w:r>
      <w:r w:rsidRPr="00FF7031">
        <w:rPr>
          <w:sz w:val="24"/>
          <w:szCs w:val="24"/>
        </w:rPr>
        <w:softHyphen/>
        <w:t>стей детей (в соответствии с рекомендациями психоло- го-медико-педагогической комиссии);</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разработка и реализация индивидуальных учебных планов, ор</w:t>
      </w:r>
      <w:r w:rsidRPr="00FF7031">
        <w:rPr>
          <w:sz w:val="24"/>
          <w:szCs w:val="24"/>
        </w:rPr>
        <w:softHyphen/>
        <w:t>ганизация индивидуальных и (или) групповых занятий для детей с выра</w:t>
      </w:r>
      <w:r w:rsidRPr="00FF7031">
        <w:rPr>
          <w:sz w:val="24"/>
          <w:szCs w:val="24"/>
        </w:rPr>
        <w:softHyphen/>
        <w:t>женным нарушением в физическом и (или) психическом развитии, сопро</w:t>
      </w:r>
      <w:r w:rsidRPr="00FF7031">
        <w:rPr>
          <w:sz w:val="24"/>
          <w:szCs w:val="24"/>
        </w:rPr>
        <w:softHyphen/>
        <w:t>вождаемые поддержкой тьютора образовательной организации;</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обеспечение возможности обучения и воспитания по дополни</w:t>
      </w:r>
      <w:r w:rsidRPr="00FF7031">
        <w:rPr>
          <w:sz w:val="24"/>
          <w:szCs w:val="24"/>
        </w:rPr>
        <w:softHyphen/>
        <w:t>тельным образовательным программам и получения дополнительных об</w:t>
      </w:r>
      <w:r w:rsidRPr="00FF7031">
        <w:rPr>
          <w:sz w:val="24"/>
          <w:szCs w:val="24"/>
        </w:rPr>
        <w:softHyphen/>
        <w:t>разовательных коррекционных услуг;</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реализация системы мероприятий по социальной адаптации детей с ОВЗ;</w:t>
      </w:r>
    </w:p>
    <w:p w:rsidR="002D53A4" w:rsidRPr="00FF7031" w:rsidRDefault="002D53A4" w:rsidP="006D2C42">
      <w:pPr>
        <w:pStyle w:val="26"/>
        <w:keepNext/>
        <w:widowControl/>
        <w:numPr>
          <w:ilvl w:val="0"/>
          <w:numId w:val="21"/>
        </w:numPr>
        <w:shd w:val="clear" w:color="auto" w:fill="auto"/>
        <w:tabs>
          <w:tab w:val="left" w:pos="1420"/>
          <w:tab w:val="left" w:pos="9913"/>
        </w:tabs>
        <w:spacing w:line="240" w:lineRule="auto"/>
        <w:ind w:right="-10" w:firstLine="0"/>
        <w:rPr>
          <w:sz w:val="24"/>
          <w:szCs w:val="24"/>
        </w:rPr>
      </w:pPr>
      <w:r w:rsidRPr="00FF7031">
        <w:rPr>
          <w:sz w:val="24"/>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2D53A4" w:rsidRPr="00FF7031" w:rsidRDefault="002D53A4" w:rsidP="003A6088">
      <w:pPr>
        <w:pStyle w:val="36"/>
        <w:keepNext/>
        <w:widowControl/>
        <w:shd w:val="clear" w:color="auto" w:fill="auto"/>
        <w:tabs>
          <w:tab w:val="left" w:pos="9913"/>
        </w:tabs>
        <w:spacing w:after="0" w:line="240" w:lineRule="auto"/>
        <w:ind w:right="-10"/>
        <w:jc w:val="both"/>
        <w:rPr>
          <w:sz w:val="24"/>
          <w:szCs w:val="24"/>
        </w:rPr>
      </w:pPr>
      <w:r w:rsidRPr="00FF7031">
        <w:rPr>
          <w:sz w:val="24"/>
          <w:szCs w:val="24"/>
        </w:rPr>
        <w:t>Принципы формирования программы</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Соблюдение интересов ребёнка. Принцип определяет позицию специ</w:t>
      </w:r>
      <w:r w:rsidRPr="00FF7031">
        <w:rPr>
          <w:sz w:val="24"/>
          <w:szCs w:val="24"/>
        </w:rPr>
        <w:softHyphen/>
        <w:t>алиста, который призван решать проблему ребёнка с максимальной поль</w:t>
      </w:r>
      <w:r w:rsidRPr="00FF7031">
        <w:rPr>
          <w:sz w:val="24"/>
          <w:szCs w:val="24"/>
        </w:rPr>
        <w:softHyphen/>
        <w:t>зой и в интересах ребёнка.</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Системность. Принцип обеспечивает единство диагностики, коррек</w:t>
      </w:r>
      <w:r w:rsidRPr="00FF7031">
        <w:rPr>
          <w:sz w:val="24"/>
          <w:szCs w:val="24"/>
        </w:rPr>
        <w:softHyphen/>
        <w:t>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w:t>
      </w:r>
      <w:r w:rsidRPr="00FF7031">
        <w:rPr>
          <w:sz w:val="24"/>
          <w:szCs w:val="24"/>
        </w:rPr>
        <w:softHyphen/>
        <w:t>ность их действий в решении проблем ребёнка, участие в данном процессе всех участников образовательных отношений.</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Непрерывность. Принцип гарантирует ребёнку и его родителям (за</w:t>
      </w:r>
      <w:r w:rsidRPr="00FF7031">
        <w:rPr>
          <w:sz w:val="24"/>
          <w:szCs w:val="24"/>
        </w:rPr>
        <w:softHyphen/>
        <w:t>конным представителям) непрерывность помощи до полного решения проблемы или определения подхода к её решению.</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Вариативность. Принцип предполагает создание вариативных условий для получения образования детьми с ОВЗ.</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Рекомендательный характер оказания помощи. Принцип обеспечивает соблюдение гарантированных законодательством прав родителей (закон</w:t>
      </w:r>
      <w:r w:rsidRPr="00FF7031">
        <w:rPr>
          <w:sz w:val="24"/>
          <w:szCs w:val="24"/>
        </w:rPr>
        <w:softHyphen/>
        <w:t>ных представителей) детей с ОВЗ выбирать формы получения детьми об</w:t>
      </w:r>
      <w:r w:rsidRPr="00FF7031">
        <w:rPr>
          <w:sz w:val="24"/>
          <w:szCs w:val="24"/>
        </w:rPr>
        <w:softHyphen/>
        <w:t>разования, организации, осуществляющие образовательную деятельность, защищать законные права и интересы детей, включая обязательное согла</w:t>
      </w:r>
      <w:r w:rsidRPr="00FF7031">
        <w:rPr>
          <w:sz w:val="24"/>
          <w:szCs w:val="24"/>
        </w:rPr>
        <w:softHyphen/>
        <w:t>сование с родителями (законными представителями) вопроса о направле</w:t>
      </w:r>
      <w:r w:rsidRPr="00FF7031">
        <w:rPr>
          <w:sz w:val="24"/>
          <w:szCs w:val="24"/>
        </w:rPr>
        <w:softHyphen/>
        <w:t xml:space="preserve">нии (переводе) детей с ОВЗ в специальные (коррекционные) классы. </w:t>
      </w:r>
      <w:r w:rsidRPr="00FF7031">
        <w:rPr>
          <w:rStyle w:val="213pt"/>
          <w:sz w:val="24"/>
          <w:szCs w:val="24"/>
        </w:rPr>
        <w:t>Направления работы</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Программа коррекционной работы на уровне начального общего обра</w:t>
      </w:r>
      <w:r w:rsidRPr="00FF7031">
        <w:rPr>
          <w:sz w:val="24"/>
          <w:szCs w:val="24"/>
        </w:rPr>
        <w:softHyphen/>
        <w:t>зования включает в себя взаимосвязанные направления, отражающие её основное содержание:</w:t>
      </w:r>
    </w:p>
    <w:p w:rsidR="002D53A4" w:rsidRPr="00FF7031" w:rsidRDefault="002D53A4" w:rsidP="006D2C42">
      <w:pPr>
        <w:pStyle w:val="26"/>
        <w:keepNext/>
        <w:widowControl/>
        <w:numPr>
          <w:ilvl w:val="0"/>
          <w:numId w:val="21"/>
        </w:numPr>
        <w:shd w:val="clear" w:color="auto" w:fill="auto"/>
        <w:tabs>
          <w:tab w:val="left" w:pos="1416"/>
          <w:tab w:val="left" w:pos="9913"/>
        </w:tabs>
        <w:spacing w:line="240" w:lineRule="auto"/>
        <w:ind w:right="-10" w:firstLine="0"/>
        <w:rPr>
          <w:sz w:val="24"/>
          <w:szCs w:val="24"/>
        </w:rPr>
      </w:pPr>
      <w:r w:rsidRPr="00FF7031">
        <w:rPr>
          <w:sz w:val="24"/>
          <w:szCs w:val="24"/>
        </w:rPr>
        <w:t>диагностическая работа обеспечивает своевременное выявле</w:t>
      </w:r>
      <w:r w:rsidRPr="00FF7031">
        <w:rPr>
          <w:sz w:val="24"/>
          <w:szCs w:val="24"/>
        </w:rPr>
        <w:softHyphen/>
        <w:t>ние детей с ограниченными возможностями здоровья, проведение их ком</w:t>
      </w:r>
      <w:r w:rsidRPr="00FF7031">
        <w:rPr>
          <w:sz w:val="24"/>
          <w:szCs w:val="24"/>
        </w:rPr>
        <w:softHyphen/>
        <w:t>плексного обследования и подготовку рекомендаций по оказанию им пси</w:t>
      </w:r>
      <w:r w:rsidRPr="00FF7031">
        <w:rPr>
          <w:sz w:val="24"/>
          <w:szCs w:val="24"/>
        </w:rPr>
        <w:softHyphen/>
        <w:t>холого-медико-педагогической помощи;</w:t>
      </w:r>
    </w:p>
    <w:p w:rsidR="002D53A4" w:rsidRPr="00FF7031" w:rsidRDefault="002D53A4" w:rsidP="006D2C42">
      <w:pPr>
        <w:pStyle w:val="26"/>
        <w:keepNext/>
        <w:widowControl/>
        <w:numPr>
          <w:ilvl w:val="0"/>
          <w:numId w:val="21"/>
        </w:numPr>
        <w:shd w:val="clear" w:color="auto" w:fill="auto"/>
        <w:tabs>
          <w:tab w:val="left" w:pos="1416"/>
          <w:tab w:val="left" w:pos="9913"/>
        </w:tabs>
        <w:spacing w:line="240" w:lineRule="auto"/>
        <w:ind w:right="-10" w:firstLine="0"/>
        <w:rPr>
          <w:sz w:val="24"/>
          <w:szCs w:val="24"/>
        </w:rPr>
      </w:pPr>
      <w:r w:rsidRPr="00FF7031">
        <w:rPr>
          <w:sz w:val="24"/>
          <w:szCs w:val="24"/>
        </w:rPr>
        <w:t>коррекционно-развивающая работа обеспечивает своевремен</w:t>
      </w:r>
      <w:r w:rsidRPr="00FF7031">
        <w:rPr>
          <w:sz w:val="24"/>
          <w:szCs w:val="24"/>
        </w:rPr>
        <w:softHyphen/>
        <w:t>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w:t>
      </w:r>
      <w:r w:rsidRPr="00FF7031">
        <w:rPr>
          <w:sz w:val="24"/>
          <w:szCs w:val="24"/>
        </w:rPr>
        <w:softHyphen/>
        <w:t>нию универсальных учебных действий у обучающихся (личностных, ре</w:t>
      </w:r>
      <w:r w:rsidRPr="00FF7031">
        <w:rPr>
          <w:sz w:val="24"/>
          <w:szCs w:val="24"/>
        </w:rPr>
        <w:softHyphen/>
        <w:t>гулятивных, познавательных, коммуникативных);</w:t>
      </w:r>
    </w:p>
    <w:p w:rsidR="002D53A4" w:rsidRPr="00FF7031" w:rsidRDefault="002D53A4" w:rsidP="006D2C42">
      <w:pPr>
        <w:pStyle w:val="26"/>
        <w:keepNext/>
        <w:widowControl/>
        <w:numPr>
          <w:ilvl w:val="0"/>
          <w:numId w:val="21"/>
        </w:numPr>
        <w:shd w:val="clear" w:color="auto" w:fill="auto"/>
        <w:tabs>
          <w:tab w:val="left" w:pos="1416"/>
          <w:tab w:val="left" w:pos="9913"/>
        </w:tabs>
        <w:spacing w:line="240" w:lineRule="auto"/>
        <w:ind w:right="-10" w:firstLine="0"/>
        <w:rPr>
          <w:sz w:val="24"/>
          <w:szCs w:val="24"/>
        </w:rPr>
      </w:pPr>
      <w:r w:rsidRPr="00FF7031">
        <w:rPr>
          <w:sz w:val="24"/>
          <w:szCs w:val="24"/>
        </w:rPr>
        <w:t>консультативная работа обеспечивает непрерывность специ</w:t>
      </w:r>
      <w:r w:rsidRPr="00FF7031">
        <w:rPr>
          <w:sz w:val="24"/>
          <w:szCs w:val="24"/>
        </w:rPr>
        <w:softHyphen/>
        <w:t>ального сопровождения детей с ОВЗ и их семей по вопросам реализации дифференцированных психолого-педагогических условий обучения, вос</w:t>
      </w:r>
      <w:r w:rsidRPr="00FF7031">
        <w:rPr>
          <w:sz w:val="24"/>
          <w:szCs w:val="24"/>
        </w:rPr>
        <w:softHyphen/>
        <w:t>питания, коррекции, развития и социализации обучающихся;</w:t>
      </w:r>
    </w:p>
    <w:p w:rsidR="002D53A4" w:rsidRPr="00FF7031" w:rsidRDefault="002D53A4" w:rsidP="006D2C42">
      <w:pPr>
        <w:pStyle w:val="26"/>
        <w:keepNext/>
        <w:widowControl/>
        <w:numPr>
          <w:ilvl w:val="0"/>
          <w:numId w:val="21"/>
        </w:numPr>
        <w:shd w:val="clear" w:color="auto" w:fill="auto"/>
        <w:tabs>
          <w:tab w:val="left" w:pos="1416"/>
          <w:tab w:val="left" w:pos="9913"/>
        </w:tabs>
        <w:spacing w:line="240" w:lineRule="auto"/>
        <w:ind w:right="-10" w:firstLine="0"/>
        <w:rPr>
          <w:sz w:val="24"/>
          <w:szCs w:val="24"/>
        </w:rPr>
      </w:pPr>
      <w:r w:rsidRPr="00FF7031">
        <w:rPr>
          <w:sz w:val="24"/>
          <w:szCs w:val="24"/>
        </w:rPr>
        <w:t>информационно-просветительская работа направлена на разъ</w:t>
      </w:r>
      <w:r w:rsidRPr="00FF7031">
        <w:rPr>
          <w:sz w:val="24"/>
          <w:szCs w:val="24"/>
        </w:rPr>
        <w:softHyphen/>
        <w:t>яснительную деятельность по вопросам, связанным с особенностями об</w:t>
      </w:r>
      <w:r w:rsidRPr="00FF7031">
        <w:rPr>
          <w:sz w:val="24"/>
          <w:szCs w:val="24"/>
        </w:rPr>
        <w:softHyphen/>
        <w:t>разовательного процесса для данной категории детей, со всеми участника</w:t>
      </w:r>
      <w:r w:rsidRPr="00FF7031">
        <w:rPr>
          <w:sz w:val="24"/>
          <w:szCs w:val="24"/>
        </w:rPr>
        <w:softHyphen/>
        <w:t>ми образовательных отношений — обучающимися (как имеющими, так и не имеющими недостатки в развитии), их родителями (законными пред</w:t>
      </w:r>
      <w:r w:rsidRPr="00FF7031">
        <w:rPr>
          <w:sz w:val="24"/>
          <w:szCs w:val="24"/>
        </w:rPr>
        <w:softHyphen/>
        <w:t>ставителями), педагогическими работниками.</w:t>
      </w:r>
    </w:p>
    <w:p w:rsidR="002D53A4" w:rsidRPr="00FF7031" w:rsidRDefault="002D53A4" w:rsidP="003A6088">
      <w:pPr>
        <w:pStyle w:val="36"/>
        <w:keepNext/>
        <w:widowControl/>
        <w:shd w:val="clear" w:color="auto" w:fill="auto"/>
        <w:tabs>
          <w:tab w:val="left" w:pos="9913"/>
        </w:tabs>
        <w:spacing w:after="0" w:line="240" w:lineRule="auto"/>
        <w:ind w:right="-10"/>
        <w:jc w:val="both"/>
        <w:rPr>
          <w:sz w:val="24"/>
          <w:szCs w:val="24"/>
        </w:rPr>
      </w:pPr>
      <w:r w:rsidRPr="00FF7031">
        <w:rPr>
          <w:sz w:val="24"/>
          <w:szCs w:val="24"/>
        </w:rPr>
        <w:t>Содержание направлений работы</w:t>
      </w:r>
    </w:p>
    <w:p w:rsidR="002D53A4" w:rsidRPr="00FF7031" w:rsidRDefault="002D53A4" w:rsidP="003A6088">
      <w:pPr>
        <w:pStyle w:val="26"/>
        <w:keepNext/>
        <w:widowControl/>
        <w:shd w:val="clear" w:color="auto" w:fill="auto"/>
        <w:tabs>
          <w:tab w:val="left" w:pos="9913"/>
        </w:tabs>
        <w:spacing w:line="240" w:lineRule="auto"/>
        <w:ind w:right="-10" w:firstLine="0"/>
        <w:rPr>
          <w:sz w:val="24"/>
          <w:szCs w:val="24"/>
        </w:rPr>
      </w:pPr>
      <w:r w:rsidRPr="00FF7031">
        <w:rPr>
          <w:sz w:val="24"/>
          <w:szCs w:val="24"/>
        </w:rPr>
        <w:t>Диагностическая работа включает:</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своевременное выявление детей, нуждающихся в специализи</w:t>
      </w:r>
      <w:r w:rsidRPr="00FF7031">
        <w:rPr>
          <w:sz w:val="24"/>
          <w:szCs w:val="24"/>
        </w:rPr>
        <w:softHyphen/>
        <w:t>рованной помощи;</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раннюю (с первых дней пребывания ребёнка в образовательной организации) диагностику отклонений в развитии и анализ причин трудно</w:t>
      </w:r>
      <w:r w:rsidRPr="00FF7031">
        <w:rPr>
          <w:sz w:val="24"/>
          <w:szCs w:val="24"/>
        </w:rPr>
        <w:softHyphen/>
        <w:t>стей адаптации;</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комплексный сбор сведений о ребёнке на основании диагности</w:t>
      </w:r>
      <w:r w:rsidRPr="00FF7031">
        <w:rPr>
          <w:sz w:val="24"/>
          <w:szCs w:val="24"/>
        </w:rPr>
        <w:softHyphen/>
        <w:t>ческой информации от специалистов разного профиля;</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определение уровня актуального и зоны ближайшего развития обучающегося с ОВЗ, выявление его резервных возможностей;</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изучение развития эмоционально-волевой сферы и личностных особенностей обучающихся;</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изучение социальной ситуации развития и условий семейного воспитания ребёнка;</w:t>
      </w:r>
    </w:p>
    <w:p w:rsidR="002D53A4" w:rsidRPr="00FF7031" w:rsidRDefault="002D53A4" w:rsidP="006D2C42">
      <w:pPr>
        <w:pStyle w:val="26"/>
        <w:keepNext/>
        <w:widowControl/>
        <w:numPr>
          <w:ilvl w:val="0"/>
          <w:numId w:val="21"/>
        </w:numPr>
        <w:shd w:val="clear" w:color="auto" w:fill="auto"/>
        <w:tabs>
          <w:tab w:val="left" w:pos="993"/>
          <w:tab w:val="left" w:pos="1416"/>
          <w:tab w:val="left" w:pos="9913"/>
        </w:tabs>
        <w:spacing w:line="240" w:lineRule="auto"/>
        <w:ind w:right="-10" w:firstLine="0"/>
        <w:rPr>
          <w:sz w:val="24"/>
          <w:szCs w:val="24"/>
        </w:rPr>
      </w:pPr>
      <w:r w:rsidRPr="00FF7031">
        <w:rPr>
          <w:sz w:val="24"/>
          <w:szCs w:val="24"/>
        </w:rPr>
        <w:t>изучение адаптивных возможностей и уровня социализации ребёнка с ОВЗ;</w:t>
      </w:r>
    </w:p>
    <w:p w:rsidR="002D53A4" w:rsidRPr="00FF7031" w:rsidRDefault="002D53A4" w:rsidP="006D2C42">
      <w:pPr>
        <w:pStyle w:val="26"/>
        <w:keepNext/>
        <w:widowControl/>
        <w:numPr>
          <w:ilvl w:val="0"/>
          <w:numId w:val="21"/>
        </w:numPr>
        <w:shd w:val="clear" w:color="auto" w:fill="auto"/>
        <w:tabs>
          <w:tab w:val="left" w:pos="993"/>
          <w:tab w:val="left" w:pos="1985"/>
          <w:tab w:val="left" w:pos="9913"/>
        </w:tabs>
        <w:spacing w:line="240" w:lineRule="auto"/>
        <w:ind w:left="560" w:right="-10" w:firstLine="0"/>
        <w:rPr>
          <w:sz w:val="24"/>
          <w:szCs w:val="24"/>
        </w:rPr>
      </w:pPr>
      <w:r w:rsidRPr="00FF7031">
        <w:rPr>
          <w:sz w:val="24"/>
          <w:szCs w:val="24"/>
        </w:rPr>
        <w:t>системный разносторонний контроль специалистов за уров</w:t>
      </w:r>
      <w:r w:rsidRPr="00FF7031">
        <w:rPr>
          <w:sz w:val="24"/>
          <w:szCs w:val="24"/>
        </w:rPr>
        <w:softHyphen/>
        <w:t>нем и динамикой развития ребёнка;</w:t>
      </w:r>
    </w:p>
    <w:p w:rsidR="002D53A4" w:rsidRPr="00FF7031" w:rsidRDefault="002D53A4" w:rsidP="006D2C42">
      <w:pPr>
        <w:pStyle w:val="26"/>
        <w:keepNext/>
        <w:widowControl/>
        <w:numPr>
          <w:ilvl w:val="0"/>
          <w:numId w:val="21"/>
        </w:numPr>
        <w:shd w:val="clear" w:color="auto" w:fill="auto"/>
        <w:tabs>
          <w:tab w:val="left" w:pos="993"/>
          <w:tab w:val="left" w:pos="1985"/>
        </w:tabs>
        <w:spacing w:line="240" w:lineRule="auto"/>
        <w:ind w:left="560" w:firstLine="0"/>
        <w:rPr>
          <w:sz w:val="24"/>
          <w:szCs w:val="24"/>
        </w:rPr>
      </w:pPr>
      <w:r w:rsidRPr="00FF7031">
        <w:rPr>
          <w:sz w:val="24"/>
          <w:szCs w:val="24"/>
        </w:rPr>
        <w:t>анализ успешности коррекционно-развивающей работы.</w:t>
      </w:r>
    </w:p>
    <w:p w:rsidR="002D53A4" w:rsidRPr="00FF7031" w:rsidRDefault="002D53A4" w:rsidP="003A6088">
      <w:pPr>
        <w:pStyle w:val="531"/>
        <w:keepNext/>
        <w:keepLines/>
        <w:widowControl/>
        <w:shd w:val="clear" w:color="auto" w:fill="auto"/>
        <w:spacing w:line="240" w:lineRule="auto"/>
        <w:ind w:right="200"/>
        <w:rPr>
          <w:sz w:val="24"/>
          <w:szCs w:val="24"/>
        </w:rPr>
      </w:pPr>
      <w:bookmarkStart w:id="216" w:name="bookmark182"/>
      <w:r w:rsidRPr="00FF7031">
        <w:rPr>
          <w:sz w:val="24"/>
          <w:szCs w:val="24"/>
        </w:rPr>
        <w:t>План диагностической работы в МБОУ «</w:t>
      </w:r>
      <w:r w:rsidR="00BD0DFE">
        <w:rPr>
          <w:sz w:val="24"/>
          <w:szCs w:val="24"/>
        </w:rPr>
        <w:t>ЦО с. Инчоун</w:t>
      </w:r>
      <w:r w:rsidRPr="00FF7031">
        <w:rPr>
          <w:sz w:val="24"/>
          <w:szCs w:val="24"/>
        </w:rPr>
        <w:t>»</w:t>
      </w:r>
      <w:bookmarkEnd w:id="216"/>
    </w:p>
    <w:p w:rsidR="002D53A4" w:rsidRPr="00FF7031" w:rsidRDefault="002D53A4" w:rsidP="003A6088">
      <w:pPr>
        <w:pStyle w:val="26"/>
        <w:keepNext/>
        <w:widowControl/>
        <w:shd w:val="clear" w:color="auto" w:fill="auto"/>
        <w:spacing w:line="240" w:lineRule="auto"/>
        <w:ind w:right="-10" w:firstLine="0"/>
        <w:rPr>
          <w:sz w:val="24"/>
          <w:szCs w:val="24"/>
        </w:rPr>
      </w:pPr>
      <w:r w:rsidRPr="00FF7031">
        <w:rPr>
          <w:rStyle w:val="213pt"/>
          <w:sz w:val="24"/>
          <w:szCs w:val="24"/>
        </w:rPr>
        <w:t xml:space="preserve">Цель: </w:t>
      </w:r>
      <w:r w:rsidRPr="00FF7031">
        <w:rPr>
          <w:sz w:val="24"/>
          <w:szCs w:val="24"/>
        </w:rPr>
        <w:t>выявление характера и интенсивности трудностей развития детей с ограниченными возможностями здоровья, проведение их ком</w:t>
      </w:r>
      <w:r w:rsidRPr="00FF7031">
        <w:rPr>
          <w:sz w:val="24"/>
          <w:szCs w:val="24"/>
        </w:rPr>
        <w:softHyphen/>
        <w:t>плексного обследования и подготовку рекомендаций по оказанию им пси</w:t>
      </w:r>
      <w:r w:rsidRPr="00FF7031">
        <w:rPr>
          <w:sz w:val="24"/>
          <w:szCs w:val="24"/>
        </w:rPr>
        <w:softHyphen/>
        <w:t>холого-медико-педагогической помощи.</w:t>
      </w:r>
    </w:p>
    <w:tbl>
      <w:tblPr>
        <w:tblStyle w:val="afff0"/>
        <w:tblW w:w="0" w:type="auto"/>
        <w:tblLayout w:type="fixed"/>
        <w:tblLook w:val="04A0" w:firstRow="1" w:lastRow="0" w:firstColumn="1" w:lastColumn="0" w:noHBand="0" w:noVBand="1"/>
      </w:tblPr>
      <w:tblGrid>
        <w:gridCol w:w="1963"/>
        <w:gridCol w:w="2976"/>
        <w:gridCol w:w="2832"/>
        <w:gridCol w:w="1138"/>
        <w:gridCol w:w="1742"/>
      </w:tblGrid>
      <w:tr w:rsidR="002D53A4" w:rsidRPr="00FF7031" w:rsidTr="00DA3AD9">
        <w:trPr>
          <w:trHeight w:hRule="exact" w:val="840"/>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sz w:val="24"/>
                <w:szCs w:val="24"/>
              </w:rPr>
              <w:t>Задачи</w:t>
            </w:r>
          </w:p>
          <w:p w:rsidR="002D53A4" w:rsidRPr="00FF7031" w:rsidRDefault="002D53A4" w:rsidP="003A6088">
            <w:pPr>
              <w:pStyle w:val="26"/>
              <w:keepNext/>
              <w:framePr w:w="10651" w:wrap="notBeside" w:vAnchor="text" w:hAnchor="text" w:xAlign="center" w:y="1"/>
              <w:widowControl/>
              <w:shd w:val="clear" w:color="auto" w:fill="auto"/>
              <w:spacing w:line="240" w:lineRule="auto"/>
              <w:ind w:left="240" w:firstLine="0"/>
              <w:jc w:val="left"/>
              <w:rPr>
                <w:sz w:val="24"/>
                <w:szCs w:val="24"/>
              </w:rPr>
            </w:pPr>
            <w:r w:rsidRPr="00FF7031">
              <w:rPr>
                <w:rStyle w:val="211pt"/>
                <w:sz w:val="24"/>
                <w:szCs w:val="24"/>
              </w:rPr>
              <w:t>(направления</w:t>
            </w:r>
          </w:p>
          <w:p w:rsidR="002D53A4" w:rsidRPr="00FF7031" w:rsidRDefault="002D53A4" w:rsidP="003A6088">
            <w:pPr>
              <w:pStyle w:val="26"/>
              <w:keepNext/>
              <w:framePr w:w="10651" w:wrap="notBeside" w:vAnchor="text" w:hAnchor="text" w:xAlign="center" w:y="1"/>
              <w:widowControl/>
              <w:shd w:val="clear" w:color="auto" w:fill="auto"/>
              <w:spacing w:line="240" w:lineRule="auto"/>
              <w:ind w:left="240" w:firstLine="0"/>
              <w:jc w:val="left"/>
              <w:rPr>
                <w:sz w:val="24"/>
                <w:szCs w:val="24"/>
              </w:rPr>
            </w:pPr>
            <w:r w:rsidRPr="00FF7031">
              <w:rPr>
                <w:rStyle w:val="211pt"/>
                <w:sz w:val="24"/>
                <w:szCs w:val="24"/>
              </w:rPr>
              <w:t>деятельности)</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sz w:val="24"/>
                <w:szCs w:val="24"/>
              </w:rPr>
              <w:t>Планируемые</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sz w:val="24"/>
                <w:szCs w:val="24"/>
              </w:rPr>
              <w:t>результаты</w:t>
            </w:r>
          </w:p>
        </w:tc>
        <w:tc>
          <w:tcPr>
            <w:tcW w:w="283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right="640" w:firstLine="0"/>
              <w:jc w:val="right"/>
              <w:rPr>
                <w:sz w:val="24"/>
                <w:szCs w:val="24"/>
              </w:rPr>
            </w:pPr>
            <w:r w:rsidRPr="00FF7031">
              <w:rPr>
                <w:rStyle w:val="211pt"/>
                <w:sz w:val="24"/>
                <w:szCs w:val="24"/>
              </w:rPr>
              <w:t>Виды и формы деятельности, мероприятия</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left="220" w:firstLine="0"/>
              <w:jc w:val="left"/>
              <w:rPr>
                <w:sz w:val="24"/>
                <w:szCs w:val="24"/>
              </w:rPr>
            </w:pPr>
            <w:r w:rsidRPr="00FF7031">
              <w:rPr>
                <w:rStyle w:val="211pt"/>
                <w:sz w:val="24"/>
                <w:szCs w:val="24"/>
              </w:rPr>
              <w:t>Сроки</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left="200" w:firstLine="0"/>
              <w:jc w:val="left"/>
              <w:rPr>
                <w:sz w:val="24"/>
                <w:szCs w:val="24"/>
              </w:rPr>
            </w:pPr>
            <w:r w:rsidRPr="00FF7031">
              <w:rPr>
                <w:rStyle w:val="211pt"/>
                <w:sz w:val="24"/>
                <w:szCs w:val="24"/>
              </w:rPr>
              <w:t>Ответствен</w:t>
            </w:r>
            <w:r w:rsidRPr="00FF7031">
              <w:rPr>
                <w:rStyle w:val="211pt"/>
                <w:sz w:val="24"/>
                <w:szCs w:val="24"/>
              </w:rPr>
              <w:softHyphen/>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sz w:val="24"/>
                <w:szCs w:val="24"/>
              </w:rPr>
              <w:t>ные</w:t>
            </w:r>
          </w:p>
        </w:tc>
      </w:tr>
      <w:tr w:rsidR="002D53A4" w:rsidRPr="00FF7031" w:rsidTr="00DA3AD9">
        <w:trPr>
          <w:trHeight w:hRule="exact" w:val="288"/>
        </w:trPr>
        <w:tc>
          <w:tcPr>
            <w:tcW w:w="10651" w:type="dxa"/>
            <w:gridSpan w:val="5"/>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Медицинская диагностика</w:t>
            </w:r>
          </w:p>
        </w:tc>
      </w:tr>
      <w:tr w:rsidR="002D53A4" w:rsidRPr="00FF7031" w:rsidTr="00504D14">
        <w:trPr>
          <w:trHeight w:hRule="exact" w:val="1571"/>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Определить со</w:t>
            </w:r>
            <w:r w:rsidRPr="00FF7031">
              <w:rPr>
                <w:rStyle w:val="211pt"/>
                <w:b w:val="0"/>
                <w:sz w:val="24"/>
                <w:szCs w:val="24"/>
              </w:rPr>
              <w:softHyphen/>
              <w:t>стояние физиче</w:t>
            </w:r>
            <w:r w:rsidRPr="00FF7031">
              <w:rPr>
                <w:rStyle w:val="211pt"/>
                <w:b w:val="0"/>
                <w:sz w:val="24"/>
                <w:szCs w:val="24"/>
              </w:rPr>
              <w:softHyphen/>
              <w:t>ского и психиче</w:t>
            </w:r>
            <w:r w:rsidRPr="00FF7031">
              <w:rPr>
                <w:rStyle w:val="211pt"/>
                <w:b w:val="0"/>
                <w:sz w:val="24"/>
                <w:szCs w:val="24"/>
              </w:rPr>
              <w:softHyphen/>
              <w:t>ского здоровья детей.</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Выявление состояния фи</w:t>
            </w:r>
            <w:r w:rsidRPr="00FF7031">
              <w:rPr>
                <w:rStyle w:val="211pt"/>
                <w:b w:val="0"/>
                <w:sz w:val="24"/>
                <w:szCs w:val="24"/>
              </w:rPr>
              <w:softHyphen/>
              <w:t>зического и психического здоровья детей.</w:t>
            </w:r>
          </w:p>
        </w:tc>
        <w:tc>
          <w:tcPr>
            <w:tcW w:w="283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Изучение истории разви</w:t>
            </w:r>
            <w:r w:rsidRPr="00FF7031">
              <w:rPr>
                <w:rStyle w:val="211pt"/>
                <w:b w:val="0"/>
                <w:sz w:val="24"/>
                <w:szCs w:val="24"/>
              </w:rPr>
              <w:softHyphen/>
              <w:t>тия ребенка, беседа с ро</w:t>
            </w:r>
            <w:r w:rsidRPr="00FF7031">
              <w:rPr>
                <w:rStyle w:val="211pt"/>
                <w:b w:val="0"/>
                <w:sz w:val="24"/>
                <w:szCs w:val="24"/>
              </w:rPr>
              <w:softHyphen/>
              <w:t>дителями, наблюдение классного руководителя, анализ работ обучающих</w:t>
            </w:r>
            <w:r w:rsidRPr="00FF7031">
              <w:rPr>
                <w:rStyle w:val="211pt"/>
                <w:b w:val="0"/>
                <w:sz w:val="24"/>
                <w:szCs w:val="24"/>
              </w:rPr>
              <w:softHyphen/>
              <w:t>ся первоклассников</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сентябрь</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Классный ру</w:t>
            </w:r>
            <w:r w:rsidRPr="00FF7031">
              <w:rPr>
                <w:rStyle w:val="211pt"/>
                <w:b w:val="0"/>
                <w:sz w:val="24"/>
                <w:szCs w:val="24"/>
              </w:rPr>
              <w:softHyphen/>
              <w:t>ководитель Медицинский работник</w:t>
            </w:r>
          </w:p>
        </w:tc>
      </w:tr>
      <w:tr w:rsidR="002D53A4" w:rsidRPr="00FF7031" w:rsidTr="00DA3AD9">
        <w:trPr>
          <w:trHeight w:hRule="exact" w:val="288"/>
        </w:trPr>
        <w:tc>
          <w:tcPr>
            <w:tcW w:w="10651" w:type="dxa"/>
            <w:gridSpan w:val="5"/>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Психолого-педагогическая диагностика</w:t>
            </w:r>
          </w:p>
        </w:tc>
      </w:tr>
      <w:tr w:rsidR="002D53A4" w:rsidRPr="00FF7031" w:rsidTr="00BD0DFE">
        <w:trPr>
          <w:trHeight w:hRule="exact" w:val="1988"/>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Первичная диа</w:t>
            </w:r>
            <w:r w:rsidRPr="00FF7031">
              <w:rPr>
                <w:rStyle w:val="211pt"/>
                <w:b w:val="0"/>
                <w:sz w:val="24"/>
                <w:szCs w:val="24"/>
              </w:rPr>
              <w:softHyphen/>
              <w:t>гностика для вы</w:t>
            </w:r>
            <w:r w:rsidRPr="00FF7031">
              <w:rPr>
                <w:rStyle w:val="211pt"/>
                <w:b w:val="0"/>
                <w:sz w:val="24"/>
                <w:szCs w:val="24"/>
              </w:rPr>
              <w:softHyphen/>
              <w:t>явления группы «риска»</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Создание банка данных обучающихся, нуждаю</w:t>
            </w:r>
            <w:r w:rsidRPr="00FF7031">
              <w:rPr>
                <w:rStyle w:val="211pt"/>
                <w:b w:val="0"/>
                <w:sz w:val="24"/>
                <w:szCs w:val="24"/>
              </w:rPr>
              <w:softHyphen/>
              <w:t>щихся в специализирован</w:t>
            </w:r>
            <w:r w:rsidRPr="00FF7031">
              <w:rPr>
                <w:rStyle w:val="211pt"/>
                <w:b w:val="0"/>
                <w:sz w:val="24"/>
                <w:szCs w:val="24"/>
              </w:rPr>
              <w:softHyphen/>
              <w:t>ной помощи.</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Формирование характери</w:t>
            </w:r>
            <w:r w:rsidRPr="00FF7031">
              <w:rPr>
                <w:rStyle w:val="211pt"/>
                <w:b w:val="0"/>
                <w:sz w:val="24"/>
                <w:szCs w:val="24"/>
              </w:rPr>
              <w:softHyphen/>
              <w:t>стики образовательной си</w:t>
            </w:r>
            <w:r w:rsidRPr="00FF7031">
              <w:rPr>
                <w:rStyle w:val="211pt"/>
                <w:b w:val="0"/>
                <w:sz w:val="24"/>
                <w:szCs w:val="24"/>
              </w:rPr>
              <w:softHyphen/>
              <w:t>туации в ОУ</w:t>
            </w:r>
          </w:p>
        </w:tc>
        <w:tc>
          <w:tcPr>
            <w:tcW w:w="2832" w:type="dxa"/>
          </w:tcPr>
          <w:p w:rsidR="00504D1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rStyle w:val="211pt"/>
                <w:b w:val="0"/>
                <w:sz w:val="24"/>
                <w:szCs w:val="24"/>
              </w:rPr>
            </w:pPr>
            <w:r w:rsidRPr="00FF7031">
              <w:rPr>
                <w:rStyle w:val="211pt"/>
                <w:b w:val="0"/>
                <w:sz w:val="24"/>
                <w:szCs w:val="24"/>
              </w:rPr>
              <w:t xml:space="preserve">-наблюдение, </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-логопедическое и пси</w:t>
            </w:r>
            <w:r w:rsidRPr="00FF7031">
              <w:rPr>
                <w:rStyle w:val="211pt"/>
                <w:b w:val="0"/>
                <w:sz w:val="24"/>
                <w:szCs w:val="24"/>
              </w:rPr>
              <w:softHyphen/>
              <w:t>хологическое обследова</w:t>
            </w:r>
            <w:r w:rsidRPr="00FF7031">
              <w:rPr>
                <w:rStyle w:val="211pt"/>
                <w:b w:val="0"/>
                <w:sz w:val="24"/>
                <w:szCs w:val="24"/>
              </w:rPr>
              <w:softHyphen/>
              <w:t>ние,</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-анкетирование родите</w:t>
            </w:r>
            <w:r w:rsidRPr="00FF7031">
              <w:rPr>
                <w:rStyle w:val="211pt"/>
                <w:b w:val="0"/>
                <w:sz w:val="24"/>
                <w:szCs w:val="24"/>
              </w:rPr>
              <w:softHyphen/>
              <w:t>лей,</w:t>
            </w:r>
          </w:p>
          <w:p w:rsidR="002D53A4" w:rsidRPr="00FF7031" w:rsidRDefault="002D53A4" w:rsidP="003A6088">
            <w:pPr>
              <w:pStyle w:val="26"/>
              <w:keepNext/>
              <w:framePr w:w="10651" w:wrap="notBeside" w:vAnchor="text" w:hAnchor="text" w:xAlign="center" w:y="1"/>
              <w:widowControl/>
              <w:shd w:val="clear" w:color="auto" w:fill="auto"/>
              <w:spacing w:line="240" w:lineRule="auto"/>
              <w:ind w:right="640" w:firstLine="0"/>
              <w:rPr>
                <w:sz w:val="24"/>
                <w:szCs w:val="24"/>
              </w:rPr>
            </w:pPr>
            <w:r w:rsidRPr="00FF7031">
              <w:rPr>
                <w:rStyle w:val="211pt"/>
                <w:b w:val="0"/>
                <w:sz w:val="24"/>
                <w:szCs w:val="24"/>
              </w:rPr>
              <w:t>-беседы с педагогами</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сентябрь</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Классный ру</w:t>
            </w:r>
            <w:r w:rsidRPr="00FF7031">
              <w:rPr>
                <w:rStyle w:val="211pt"/>
                <w:b w:val="0"/>
                <w:sz w:val="24"/>
                <w:szCs w:val="24"/>
              </w:rPr>
              <w:softHyphen/>
              <w:t>ководитель Педагог- психолог Учитель- логопед</w:t>
            </w:r>
          </w:p>
        </w:tc>
      </w:tr>
      <w:tr w:rsidR="002D53A4" w:rsidRPr="00FF7031" w:rsidTr="00BD0DFE">
        <w:trPr>
          <w:trHeight w:hRule="exact" w:val="1987"/>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Углубленная диагностика де</w:t>
            </w:r>
            <w:r w:rsidRPr="00FF7031">
              <w:rPr>
                <w:rStyle w:val="211pt"/>
                <w:b w:val="0"/>
                <w:sz w:val="24"/>
                <w:szCs w:val="24"/>
              </w:rPr>
              <w:softHyphen/>
              <w:t>тей с ограничен</w:t>
            </w:r>
            <w:r w:rsidRPr="00FF7031">
              <w:rPr>
                <w:rStyle w:val="211pt"/>
                <w:b w:val="0"/>
                <w:sz w:val="24"/>
                <w:szCs w:val="24"/>
              </w:rPr>
              <w:softHyphen/>
              <w:t>ными возможно</w:t>
            </w:r>
            <w:r w:rsidRPr="00FF7031">
              <w:rPr>
                <w:rStyle w:val="211pt"/>
                <w:b w:val="0"/>
                <w:sz w:val="24"/>
                <w:szCs w:val="24"/>
              </w:rPr>
              <w:softHyphen/>
              <w:t>стями здоровья, детей-инвалидов</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Получение объективных сведений об обучающемся на основании диагностиче</w:t>
            </w:r>
            <w:r w:rsidRPr="00FF7031">
              <w:rPr>
                <w:rStyle w:val="211pt"/>
                <w:b w:val="0"/>
                <w:sz w:val="24"/>
                <w:szCs w:val="24"/>
              </w:rPr>
              <w:softHyphen/>
              <w:t>ской информации специа</w:t>
            </w:r>
            <w:r w:rsidRPr="00FF7031">
              <w:rPr>
                <w:rStyle w:val="211pt"/>
                <w:b w:val="0"/>
                <w:sz w:val="24"/>
                <w:szCs w:val="24"/>
              </w:rPr>
              <w:softHyphen/>
              <w:t>листов разного профиля, создание диагностических «портретов» детей</w:t>
            </w:r>
          </w:p>
        </w:tc>
        <w:tc>
          <w:tcPr>
            <w:tcW w:w="283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Диагностирование. Заполнение диагностиче</w:t>
            </w:r>
            <w:r w:rsidRPr="00FF7031">
              <w:rPr>
                <w:rStyle w:val="211pt"/>
                <w:b w:val="0"/>
                <w:sz w:val="24"/>
                <w:szCs w:val="24"/>
              </w:rPr>
              <w:softHyphen/>
              <w:t>ских документов специа</w:t>
            </w:r>
            <w:r w:rsidRPr="00FF7031">
              <w:rPr>
                <w:rStyle w:val="211pt"/>
                <w:b w:val="0"/>
                <w:sz w:val="24"/>
                <w:szCs w:val="24"/>
              </w:rPr>
              <w:softHyphen/>
              <w:t>листами (речевой карты, протокола обследования)</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сентябрь</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Педагог-</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психолог</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Учитель-</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логопед</w:t>
            </w:r>
          </w:p>
        </w:tc>
      </w:tr>
      <w:tr w:rsidR="002D53A4" w:rsidRPr="00FF7031" w:rsidTr="00504D14">
        <w:trPr>
          <w:trHeight w:hRule="exact" w:val="1848"/>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Проанализиро</w:t>
            </w:r>
            <w:r w:rsidRPr="00FF7031">
              <w:rPr>
                <w:rStyle w:val="211pt"/>
                <w:b w:val="0"/>
                <w:sz w:val="24"/>
                <w:szCs w:val="24"/>
              </w:rPr>
              <w:softHyphen/>
              <w:t>вать причины возникновения трудностей в обучении. Выявить резерв</w:t>
            </w:r>
            <w:r w:rsidRPr="00FF7031">
              <w:rPr>
                <w:rStyle w:val="211pt"/>
                <w:b w:val="0"/>
                <w:sz w:val="24"/>
                <w:szCs w:val="24"/>
              </w:rPr>
              <w:softHyphen/>
              <w:t>ные возможности</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Индивидуальная коррекци</w:t>
            </w:r>
            <w:r w:rsidRPr="00FF7031">
              <w:rPr>
                <w:rStyle w:val="211pt"/>
                <w:b w:val="0"/>
                <w:sz w:val="24"/>
                <w:szCs w:val="24"/>
              </w:rPr>
              <w:softHyphen/>
              <w:t>онная программа, соответ</w:t>
            </w:r>
            <w:r w:rsidRPr="00FF7031">
              <w:rPr>
                <w:rStyle w:val="211pt"/>
                <w:b w:val="0"/>
                <w:sz w:val="24"/>
                <w:szCs w:val="24"/>
              </w:rPr>
              <w:softHyphen/>
              <w:t>ствующая выявленному уровню развития обучаю</w:t>
            </w:r>
            <w:r w:rsidRPr="00FF7031">
              <w:rPr>
                <w:rStyle w:val="211pt"/>
                <w:b w:val="0"/>
                <w:sz w:val="24"/>
                <w:szCs w:val="24"/>
              </w:rPr>
              <w:softHyphen/>
              <w:t>щегося</w:t>
            </w:r>
          </w:p>
        </w:tc>
        <w:tc>
          <w:tcPr>
            <w:tcW w:w="283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Разработка коррекцион</w:t>
            </w:r>
            <w:r w:rsidRPr="00FF7031">
              <w:rPr>
                <w:rStyle w:val="211pt"/>
                <w:b w:val="0"/>
                <w:sz w:val="24"/>
                <w:szCs w:val="24"/>
              </w:rPr>
              <w:softHyphen/>
              <w:t>ной программы</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до 15.10</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Педагог-</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психолог</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Учитель-</w:t>
            </w:r>
          </w:p>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логопед</w:t>
            </w:r>
          </w:p>
        </w:tc>
      </w:tr>
      <w:tr w:rsidR="002D53A4" w:rsidRPr="00FF7031" w:rsidTr="00DA3AD9">
        <w:trPr>
          <w:trHeight w:hRule="exact" w:val="288"/>
        </w:trPr>
        <w:tc>
          <w:tcPr>
            <w:tcW w:w="10651" w:type="dxa"/>
            <w:gridSpan w:val="5"/>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Социально - педагогическая диагностика</w:t>
            </w:r>
          </w:p>
        </w:tc>
      </w:tr>
      <w:tr w:rsidR="002D53A4" w:rsidRPr="00FF7031" w:rsidTr="00504D14">
        <w:trPr>
          <w:trHeight w:hRule="exact" w:val="2529"/>
        </w:trPr>
        <w:tc>
          <w:tcPr>
            <w:tcW w:w="1963"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Определить уро</w:t>
            </w:r>
            <w:r w:rsidRPr="00FF7031">
              <w:rPr>
                <w:rStyle w:val="211pt"/>
                <w:b w:val="0"/>
                <w:sz w:val="24"/>
                <w:szCs w:val="24"/>
              </w:rPr>
              <w:softHyphen/>
              <w:t>вень организо</w:t>
            </w:r>
            <w:r w:rsidRPr="00FF7031">
              <w:rPr>
                <w:rStyle w:val="211pt"/>
                <w:b w:val="0"/>
                <w:sz w:val="24"/>
                <w:szCs w:val="24"/>
              </w:rPr>
              <w:softHyphen/>
              <w:t>ванности ребен</w:t>
            </w:r>
            <w:r w:rsidRPr="00FF7031">
              <w:rPr>
                <w:rStyle w:val="211pt"/>
                <w:b w:val="0"/>
                <w:sz w:val="24"/>
                <w:szCs w:val="24"/>
              </w:rPr>
              <w:softHyphen/>
              <w:t>ка, особеннос</w:t>
            </w:r>
            <w:r w:rsidR="00504D14" w:rsidRPr="00FF7031">
              <w:rPr>
                <w:rStyle w:val="211pt"/>
                <w:b w:val="0"/>
                <w:sz w:val="24"/>
                <w:szCs w:val="24"/>
              </w:rPr>
              <w:t>ти эмоционально</w:t>
            </w:r>
            <w:r w:rsidR="00504D14" w:rsidRPr="00FF7031">
              <w:rPr>
                <w:rStyle w:val="211pt"/>
                <w:b w:val="0"/>
                <w:sz w:val="24"/>
                <w:szCs w:val="24"/>
              </w:rPr>
              <w:softHyphen/>
              <w:t>волевой и личностной сферы; уровень знаний по предметам</w:t>
            </w:r>
          </w:p>
        </w:tc>
        <w:tc>
          <w:tcPr>
            <w:tcW w:w="2976"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Получение объективной информации об организо</w:t>
            </w:r>
            <w:r w:rsidRPr="00FF7031">
              <w:rPr>
                <w:rStyle w:val="211pt"/>
                <w:b w:val="0"/>
                <w:sz w:val="24"/>
                <w:szCs w:val="24"/>
              </w:rPr>
              <w:softHyphen/>
              <w:t>ванности ребенка, умении учиться, особенности лич</w:t>
            </w:r>
            <w:r w:rsidRPr="00FF7031">
              <w:rPr>
                <w:rStyle w:val="211pt"/>
                <w:b w:val="0"/>
                <w:sz w:val="24"/>
                <w:szCs w:val="24"/>
              </w:rPr>
              <w:softHyphen/>
              <w:t>ности, уровню знаний по предметам.</w:t>
            </w:r>
            <w:r w:rsidR="00504D14" w:rsidRPr="00FF7031">
              <w:rPr>
                <w:rStyle w:val="211pt"/>
                <w:b w:val="0"/>
                <w:sz w:val="24"/>
                <w:szCs w:val="24"/>
              </w:rPr>
              <w:t xml:space="preserve"> Выявление нарушений в поведении (гиперактивность, замкнутость, обид</w:t>
            </w:r>
            <w:r w:rsidR="00504D14" w:rsidRPr="00FF7031">
              <w:rPr>
                <w:rStyle w:val="211pt"/>
                <w:b w:val="0"/>
                <w:sz w:val="24"/>
                <w:szCs w:val="24"/>
              </w:rPr>
              <w:softHyphen/>
              <w:t>чивость и т.д.)</w:t>
            </w:r>
          </w:p>
        </w:tc>
        <w:tc>
          <w:tcPr>
            <w:tcW w:w="283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Анкетирование, наблюде</w:t>
            </w:r>
            <w:r w:rsidRPr="00FF7031">
              <w:rPr>
                <w:rStyle w:val="211pt"/>
                <w:b w:val="0"/>
                <w:sz w:val="24"/>
                <w:szCs w:val="24"/>
              </w:rPr>
              <w:softHyphen/>
              <w:t>ние во время занятий, бе</w:t>
            </w:r>
            <w:r w:rsidRPr="00FF7031">
              <w:rPr>
                <w:rStyle w:val="211pt"/>
                <w:b w:val="0"/>
                <w:sz w:val="24"/>
                <w:szCs w:val="24"/>
              </w:rPr>
              <w:softHyphen/>
              <w:t>седа с родителями, посе</w:t>
            </w:r>
            <w:r w:rsidRPr="00FF7031">
              <w:rPr>
                <w:rStyle w:val="211pt"/>
                <w:b w:val="0"/>
                <w:sz w:val="24"/>
                <w:szCs w:val="24"/>
              </w:rPr>
              <w:softHyphen/>
              <w:t>щение семьи. Составле</w:t>
            </w:r>
            <w:r w:rsidRPr="00FF7031">
              <w:rPr>
                <w:rStyle w:val="211pt"/>
                <w:b w:val="0"/>
                <w:sz w:val="24"/>
                <w:szCs w:val="24"/>
              </w:rPr>
              <w:softHyphen/>
              <w:t>ние характеристики.</w:t>
            </w:r>
          </w:p>
        </w:tc>
        <w:tc>
          <w:tcPr>
            <w:tcW w:w="1138"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сентябрь - октябрь</w:t>
            </w:r>
          </w:p>
        </w:tc>
        <w:tc>
          <w:tcPr>
            <w:tcW w:w="1742" w:type="dxa"/>
          </w:tcPr>
          <w:p w:rsidR="002D53A4" w:rsidRPr="00FF7031" w:rsidRDefault="002D53A4" w:rsidP="003A6088">
            <w:pPr>
              <w:pStyle w:val="26"/>
              <w:keepNext/>
              <w:framePr w:w="10651"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Классный ру</w:t>
            </w:r>
            <w:r w:rsidRPr="00FF7031">
              <w:rPr>
                <w:rStyle w:val="211pt"/>
                <w:b w:val="0"/>
                <w:sz w:val="24"/>
                <w:szCs w:val="24"/>
              </w:rPr>
              <w:softHyphen/>
              <w:t>ководитель Педагог- психолог Социальный педагог</w:t>
            </w:r>
            <w:r w:rsidR="00504D14" w:rsidRPr="00FF7031">
              <w:rPr>
                <w:rStyle w:val="211pt"/>
                <w:b w:val="0"/>
                <w:sz w:val="24"/>
                <w:szCs w:val="24"/>
              </w:rPr>
              <w:t xml:space="preserve"> Учитель- предметник</w:t>
            </w:r>
          </w:p>
        </w:tc>
      </w:tr>
    </w:tbl>
    <w:p w:rsidR="002D53A4" w:rsidRPr="00FF7031" w:rsidRDefault="002D53A4" w:rsidP="003A6088">
      <w:pPr>
        <w:keepNext/>
        <w:framePr w:w="10651" w:wrap="notBeside" w:vAnchor="text" w:hAnchor="text" w:xAlign="center" w:y="1"/>
      </w:pPr>
    </w:p>
    <w:p w:rsidR="002D53A4" w:rsidRPr="00FF7031" w:rsidRDefault="002D53A4" w:rsidP="003A6088">
      <w:pPr>
        <w:pStyle w:val="26"/>
        <w:keepNext/>
        <w:widowControl/>
        <w:shd w:val="clear" w:color="auto" w:fill="auto"/>
        <w:spacing w:line="240" w:lineRule="auto"/>
        <w:ind w:left="1000" w:firstLine="0"/>
        <w:jc w:val="left"/>
        <w:rPr>
          <w:b/>
          <w:i/>
          <w:sz w:val="24"/>
          <w:szCs w:val="24"/>
        </w:rPr>
      </w:pPr>
      <w:r w:rsidRPr="00FF7031">
        <w:rPr>
          <w:b/>
          <w:i/>
          <w:sz w:val="24"/>
          <w:szCs w:val="24"/>
        </w:rPr>
        <w:t>Коррекционно-развивающая работа включает:</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выбор оптимальных для развития ребёнка с ОВЗ коррекцион</w:t>
      </w:r>
      <w:r w:rsidRPr="00FF7031">
        <w:rPr>
          <w:sz w:val="24"/>
          <w:szCs w:val="24"/>
        </w:rPr>
        <w:softHyphen/>
        <w:t>ных программ/методик, методов и приёмов обучения в соответствии с его особыми образовательными потребностями;</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организацию и проведение специалистами индивидуальных и групповых коррекционно-развивающих занятий, необходимых для пре</w:t>
      </w:r>
      <w:r w:rsidRPr="00FF7031">
        <w:rPr>
          <w:sz w:val="24"/>
          <w:szCs w:val="24"/>
        </w:rPr>
        <w:softHyphen/>
        <w:t>одоления нарушений развития и трудностей обучения;</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системное воздействие на учебно-познавательную деятель</w:t>
      </w:r>
      <w:r w:rsidRPr="00FF7031">
        <w:rPr>
          <w:sz w:val="24"/>
          <w:szCs w:val="24"/>
        </w:rPr>
        <w:softHyphen/>
        <w:t>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коррекцию и развитие высших психических функций;</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развитие эмоционально-волевой и личностной сферы ребёнка и психокоррекцию его поведения;</w:t>
      </w:r>
    </w:p>
    <w:p w:rsidR="002D53A4" w:rsidRPr="00FF7031" w:rsidRDefault="002D53A4" w:rsidP="006D2C42">
      <w:pPr>
        <w:pStyle w:val="26"/>
        <w:keepNext/>
        <w:widowControl/>
        <w:numPr>
          <w:ilvl w:val="0"/>
          <w:numId w:val="21"/>
        </w:numPr>
        <w:shd w:val="clear" w:color="auto" w:fill="auto"/>
        <w:tabs>
          <w:tab w:val="left" w:pos="1418"/>
          <w:tab w:val="left" w:pos="1976"/>
        </w:tabs>
        <w:spacing w:line="240" w:lineRule="auto"/>
        <w:ind w:left="560" w:right="274" w:firstLine="0"/>
        <w:rPr>
          <w:sz w:val="24"/>
          <w:szCs w:val="24"/>
        </w:rPr>
      </w:pPr>
      <w:r w:rsidRPr="00FF7031">
        <w:rPr>
          <w:sz w:val="24"/>
          <w:szCs w:val="24"/>
        </w:rPr>
        <w:t>социальную защиту ребёнка в случае неблагоприятных усло</w:t>
      </w:r>
      <w:r w:rsidRPr="00FF7031">
        <w:rPr>
          <w:sz w:val="24"/>
          <w:szCs w:val="24"/>
        </w:rPr>
        <w:softHyphen/>
        <w:t>вий жизни при психотравмирующих обстоятельствах.</w:t>
      </w:r>
    </w:p>
    <w:tbl>
      <w:tblPr>
        <w:tblStyle w:val="afff0"/>
        <w:tblW w:w="0" w:type="auto"/>
        <w:tblLayout w:type="fixed"/>
        <w:tblLook w:val="04A0" w:firstRow="1" w:lastRow="0" w:firstColumn="1" w:lastColumn="0" w:noHBand="0" w:noVBand="1"/>
      </w:tblPr>
      <w:tblGrid>
        <w:gridCol w:w="1978"/>
        <w:gridCol w:w="9"/>
        <w:gridCol w:w="1685"/>
        <w:gridCol w:w="21"/>
        <w:gridCol w:w="3932"/>
        <w:gridCol w:w="7"/>
        <w:gridCol w:w="1070"/>
        <w:gridCol w:w="25"/>
        <w:gridCol w:w="1756"/>
      </w:tblGrid>
      <w:tr w:rsidR="002D53A4" w:rsidRPr="00FF7031" w:rsidTr="00504D14">
        <w:trPr>
          <w:trHeight w:hRule="exact" w:val="574"/>
        </w:trPr>
        <w:tc>
          <w:tcPr>
            <w:tcW w:w="1987"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left="260" w:firstLine="0"/>
              <w:jc w:val="left"/>
              <w:rPr>
                <w:i/>
                <w:sz w:val="24"/>
                <w:szCs w:val="24"/>
              </w:rPr>
            </w:pPr>
            <w:r w:rsidRPr="00FF7031">
              <w:rPr>
                <w:rStyle w:val="2115pt"/>
                <w:rFonts w:eastAsia="Trebuchet MS"/>
                <w:i w:val="0"/>
                <w:sz w:val="24"/>
                <w:szCs w:val="24"/>
              </w:rPr>
              <w:t>Направления</w:t>
            </w:r>
          </w:p>
          <w:p w:rsidR="002D53A4" w:rsidRPr="00FF7031" w:rsidRDefault="002D53A4" w:rsidP="003A6088">
            <w:pPr>
              <w:pStyle w:val="26"/>
              <w:keepNext/>
              <w:framePr w:w="10483" w:wrap="notBeside" w:vAnchor="text" w:hAnchor="text" w:xAlign="center" w:y="1"/>
              <w:widowControl/>
              <w:shd w:val="clear" w:color="auto" w:fill="auto"/>
              <w:spacing w:line="240" w:lineRule="auto"/>
              <w:ind w:left="260" w:firstLine="0"/>
              <w:jc w:val="left"/>
              <w:rPr>
                <w:i/>
                <w:sz w:val="24"/>
                <w:szCs w:val="24"/>
              </w:rPr>
            </w:pPr>
            <w:r w:rsidRPr="00FF7031">
              <w:rPr>
                <w:rStyle w:val="2115pt"/>
                <w:rFonts w:eastAsia="Trebuchet MS"/>
                <w:i w:val="0"/>
                <w:sz w:val="24"/>
                <w:szCs w:val="24"/>
              </w:rPr>
              <w:t>деятельности</w:t>
            </w:r>
          </w:p>
        </w:tc>
        <w:tc>
          <w:tcPr>
            <w:tcW w:w="1685"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i/>
                <w:sz w:val="24"/>
                <w:szCs w:val="24"/>
              </w:rPr>
            </w:pPr>
            <w:r w:rsidRPr="00FF7031">
              <w:rPr>
                <w:rStyle w:val="2115pt"/>
                <w:rFonts w:eastAsia="Trebuchet MS"/>
                <w:i w:val="0"/>
                <w:sz w:val="24"/>
                <w:szCs w:val="24"/>
              </w:rPr>
              <w:t>Планируемые</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i/>
                <w:sz w:val="24"/>
                <w:szCs w:val="24"/>
              </w:rPr>
            </w:pPr>
            <w:r w:rsidRPr="00FF7031">
              <w:rPr>
                <w:rStyle w:val="2115pt"/>
                <w:rFonts w:eastAsia="Trebuchet MS"/>
                <w:i w:val="0"/>
                <w:sz w:val="24"/>
                <w:szCs w:val="24"/>
              </w:rPr>
              <w:t>результаты.</w:t>
            </w:r>
          </w:p>
        </w:tc>
        <w:tc>
          <w:tcPr>
            <w:tcW w:w="3960" w:type="dxa"/>
            <w:gridSpan w:val="3"/>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center"/>
              <w:rPr>
                <w:i/>
                <w:sz w:val="24"/>
                <w:szCs w:val="24"/>
              </w:rPr>
            </w:pPr>
            <w:r w:rsidRPr="00FF7031">
              <w:rPr>
                <w:rStyle w:val="2115pt"/>
                <w:rFonts w:eastAsia="Trebuchet MS"/>
                <w:i w:val="0"/>
                <w:sz w:val="24"/>
                <w:szCs w:val="24"/>
              </w:rPr>
              <w:t>Виды и формы деятельности, ме</w:t>
            </w:r>
            <w:r w:rsidRPr="00FF7031">
              <w:rPr>
                <w:rStyle w:val="2115pt"/>
                <w:rFonts w:eastAsia="Trebuchet MS"/>
                <w:i w:val="0"/>
                <w:sz w:val="24"/>
                <w:szCs w:val="24"/>
              </w:rPr>
              <w:softHyphen/>
              <w:t>роприятия.</w:t>
            </w:r>
          </w:p>
        </w:tc>
        <w:tc>
          <w:tcPr>
            <w:tcW w:w="1070"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left="220" w:firstLine="0"/>
              <w:jc w:val="left"/>
              <w:rPr>
                <w:i/>
                <w:sz w:val="24"/>
                <w:szCs w:val="24"/>
              </w:rPr>
            </w:pPr>
            <w:r w:rsidRPr="00FF7031">
              <w:rPr>
                <w:rStyle w:val="2115pt"/>
                <w:rFonts w:eastAsia="Trebuchet MS"/>
                <w:i w:val="0"/>
                <w:sz w:val="24"/>
                <w:szCs w:val="24"/>
              </w:rPr>
              <w:t>Сроки</w:t>
            </w:r>
          </w:p>
        </w:tc>
        <w:tc>
          <w:tcPr>
            <w:tcW w:w="1781"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left="160" w:firstLine="0"/>
              <w:jc w:val="left"/>
              <w:rPr>
                <w:i/>
                <w:sz w:val="24"/>
                <w:szCs w:val="24"/>
              </w:rPr>
            </w:pPr>
            <w:r w:rsidRPr="00FF7031">
              <w:rPr>
                <w:rStyle w:val="2115pt"/>
                <w:rFonts w:eastAsia="Trebuchet MS"/>
                <w:i w:val="0"/>
                <w:sz w:val="24"/>
                <w:szCs w:val="24"/>
              </w:rPr>
              <w:t>Ответствен</w:t>
            </w:r>
            <w:r w:rsidRPr="00FF7031">
              <w:rPr>
                <w:rStyle w:val="2115pt"/>
                <w:rFonts w:eastAsia="Trebuchet MS"/>
                <w:i w:val="0"/>
                <w:sz w:val="24"/>
                <w:szCs w:val="24"/>
              </w:rPr>
              <w:softHyphen/>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center"/>
              <w:rPr>
                <w:i/>
                <w:sz w:val="24"/>
                <w:szCs w:val="24"/>
              </w:rPr>
            </w:pPr>
            <w:r w:rsidRPr="00FF7031">
              <w:rPr>
                <w:rStyle w:val="2115pt"/>
                <w:rFonts w:eastAsia="Trebuchet MS"/>
                <w:i w:val="0"/>
                <w:sz w:val="24"/>
                <w:szCs w:val="24"/>
              </w:rPr>
              <w:t>ные</w:t>
            </w:r>
          </w:p>
        </w:tc>
      </w:tr>
      <w:tr w:rsidR="002D53A4" w:rsidRPr="00FF7031" w:rsidTr="00504D14">
        <w:trPr>
          <w:trHeight w:hRule="exact" w:val="285"/>
        </w:trPr>
        <w:tc>
          <w:tcPr>
            <w:tcW w:w="10483" w:type="dxa"/>
            <w:gridSpan w:val="9"/>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Психолого-педагогическая работа</w:t>
            </w:r>
          </w:p>
        </w:tc>
      </w:tr>
      <w:tr w:rsidR="002D53A4" w:rsidRPr="00FF7031" w:rsidTr="00504D14">
        <w:trPr>
          <w:trHeight w:hRule="exact" w:val="3110"/>
        </w:trPr>
        <w:tc>
          <w:tcPr>
            <w:tcW w:w="1987"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Обеспечить педа</w:t>
            </w:r>
            <w:r w:rsidRPr="00FF7031">
              <w:rPr>
                <w:rStyle w:val="211pt"/>
                <w:b w:val="0"/>
                <w:sz w:val="24"/>
                <w:szCs w:val="24"/>
              </w:rPr>
              <w:softHyphen/>
              <w:t>гогическое со</w:t>
            </w:r>
            <w:r w:rsidRPr="00FF7031">
              <w:rPr>
                <w:rStyle w:val="211pt"/>
                <w:b w:val="0"/>
                <w:sz w:val="24"/>
                <w:szCs w:val="24"/>
              </w:rPr>
              <w:softHyphen/>
              <w:t>провождение де</w:t>
            </w:r>
            <w:r w:rsidRPr="00FF7031">
              <w:rPr>
                <w:rStyle w:val="211pt"/>
                <w:b w:val="0"/>
                <w:sz w:val="24"/>
                <w:szCs w:val="24"/>
              </w:rPr>
              <w:softHyphen/>
              <w:t>тей с ОВЗ, детей- инвалидов</w:t>
            </w:r>
          </w:p>
        </w:tc>
        <w:tc>
          <w:tcPr>
            <w:tcW w:w="1685"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Планы,</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программы</w:t>
            </w:r>
          </w:p>
        </w:tc>
        <w:tc>
          <w:tcPr>
            <w:tcW w:w="3960" w:type="dxa"/>
            <w:gridSpan w:val="3"/>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Разработать индивидуальные про</w:t>
            </w:r>
            <w:r w:rsidRPr="00FF7031">
              <w:rPr>
                <w:rStyle w:val="211pt"/>
                <w:b w:val="0"/>
                <w:sz w:val="24"/>
                <w:szCs w:val="24"/>
              </w:rPr>
              <w:softHyphen/>
              <w:t>граммы по предметам.</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Разработать индивидуальную воспи</w:t>
            </w:r>
            <w:r w:rsidRPr="00FF7031">
              <w:rPr>
                <w:rStyle w:val="211pt"/>
                <w:b w:val="0"/>
                <w:sz w:val="24"/>
                <w:szCs w:val="24"/>
              </w:rPr>
              <w:softHyphen/>
              <w:t>тательную программу для детей с ОВЗ, детей-инвалидов.</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Разработать план работы с родите</w:t>
            </w:r>
            <w:r w:rsidRPr="00FF7031">
              <w:rPr>
                <w:rStyle w:val="211pt"/>
                <w:b w:val="0"/>
                <w:sz w:val="24"/>
                <w:szCs w:val="24"/>
              </w:rPr>
              <w:softHyphen/>
              <w:t>лями по формированию толерантных отношений между участниками ин</w:t>
            </w:r>
            <w:r w:rsidRPr="00FF7031">
              <w:rPr>
                <w:rStyle w:val="211pt"/>
                <w:b w:val="0"/>
                <w:sz w:val="24"/>
                <w:szCs w:val="24"/>
              </w:rPr>
              <w:softHyphen/>
              <w:t>клюзивного образовательного про</w:t>
            </w:r>
            <w:r w:rsidRPr="00FF7031">
              <w:rPr>
                <w:rStyle w:val="211pt"/>
                <w:b w:val="0"/>
                <w:sz w:val="24"/>
                <w:szCs w:val="24"/>
              </w:rPr>
              <w:softHyphen/>
              <w:t>цесса.</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Осуществление педагогического мо</w:t>
            </w:r>
            <w:r w:rsidRPr="00FF7031">
              <w:rPr>
                <w:rStyle w:val="211pt"/>
                <w:b w:val="0"/>
                <w:sz w:val="24"/>
                <w:szCs w:val="24"/>
              </w:rPr>
              <w:softHyphen/>
              <w:t>ниторинга достижений школьника.</w:t>
            </w:r>
          </w:p>
        </w:tc>
        <w:tc>
          <w:tcPr>
            <w:tcW w:w="1070"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сентябрь</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-октябрь</w:t>
            </w:r>
          </w:p>
        </w:tc>
        <w:tc>
          <w:tcPr>
            <w:tcW w:w="1781"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Учителя- предметники, классный руко</w:t>
            </w:r>
            <w:r w:rsidRPr="00FF7031">
              <w:rPr>
                <w:rStyle w:val="211pt"/>
                <w:b w:val="0"/>
                <w:sz w:val="24"/>
                <w:szCs w:val="24"/>
              </w:rPr>
              <w:softHyphen/>
              <w:t>водитель, социальный педагог</w:t>
            </w:r>
          </w:p>
        </w:tc>
      </w:tr>
      <w:tr w:rsidR="002D53A4" w:rsidRPr="00FF7031" w:rsidTr="00BD0DFE">
        <w:trPr>
          <w:trHeight w:hRule="exact" w:val="1980"/>
        </w:trPr>
        <w:tc>
          <w:tcPr>
            <w:tcW w:w="1987"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Обеспечить пси</w:t>
            </w:r>
            <w:r w:rsidRPr="00FF7031">
              <w:rPr>
                <w:rStyle w:val="211pt"/>
                <w:b w:val="0"/>
                <w:sz w:val="24"/>
                <w:szCs w:val="24"/>
              </w:rPr>
              <w:softHyphen/>
              <w:t>хологическое и логопедическое сопровождение детей с ОВЗ, де- тей-инвалидов</w:t>
            </w:r>
          </w:p>
        </w:tc>
        <w:tc>
          <w:tcPr>
            <w:tcW w:w="1685"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Позитивная динамика раз</w:t>
            </w:r>
            <w:r w:rsidRPr="00FF7031">
              <w:rPr>
                <w:rStyle w:val="211pt"/>
                <w:b w:val="0"/>
                <w:sz w:val="24"/>
                <w:szCs w:val="24"/>
              </w:rPr>
              <w:softHyphen/>
              <w:t>виваемых па</w:t>
            </w:r>
            <w:r w:rsidRPr="00FF7031">
              <w:rPr>
                <w:rStyle w:val="211pt"/>
                <w:b w:val="0"/>
                <w:sz w:val="24"/>
                <w:szCs w:val="24"/>
              </w:rPr>
              <w:softHyphen/>
              <w:t>раметров</w:t>
            </w:r>
          </w:p>
        </w:tc>
        <w:tc>
          <w:tcPr>
            <w:tcW w:w="3960" w:type="dxa"/>
            <w:gridSpan w:val="3"/>
          </w:tcPr>
          <w:p w:rsidR="002D53A4" w:rsidRPr="00FF7031" w:rsidRDefault="002D53A4" w:rsidP="006D2C42">
            <w:pPr>
              <w:pStyle w:val="26"/>
              <w:keepNext/>
              <w:framePr w:w="10483" w:wrap="notBeside" w:vAnchor="text" w:hAnchor="text" w:xAlign="center" w:y="1"/>
              <w:widowControl/>
              <w:numPr>
                <w:ilvl w:val="0"/>
                <w:numId w:val="23"/>
              </w:numPr>
              <w:shd w:val="clear" w:color="auto" w:fill="auto"/>
              <w:tabs>
                <w:tab w:val="left" w:pos="178"/>
              </w:tabs>
              <w:spacing w:line="240" w:lineRule="auto"/>
              <w:ind w:firstLine="0"/>
              <w:jc w:val="left"/>
              <w:rPr>
                <w:sz w:val="24"/>
                <w:szCs w:val="24"/>
              </w:rPr>
            </w:pPr>
            <w:r w:rsidRPr="00FF7031">
              <w:rPr>
                <w:rStyle w:val="211pt"/>
                <w:b w:val="0"/>
                <w:sz w:val="24"/>
                <w:szCs w:val="24"/>
              </w:rPr>
              <w:t>Формирование групп для коррек</w:t>
            </w:r>
            <w:r w:rsidRPr="00FF7031">
              <w:rPr>
                <w:rStyle w:val="211pt"/>
                <w:b w:val="0"/>
                <w:sz w:val="24"/>
                <w:szCs w:val="24"/>
              </w:rPr>
              <w:softHyphen/>
              <w:t>ционной работы.</w:t>
            </w:r>
          </w:p>
          <w:p w:rsidR="002D53A4" w:rsidRPr="00FF7031" w:rsidRDefault="002D53A4" w:rsidP="006D2C42">
            <w:pPr>
              <w:pStyle w:val="26"/>
              <w:keepNext/>
              <w:framePr w:w="10483" w:wrap="notBeside" w:vAnchor="text" w:hAnchor="text" w:xAlign="center" w:y="1"/>
              <w:widowControl/>
              <w:numPr>
                <w:ilvl w:val="0"/>
                <w:numId w:val="23"/>
              </w:numPr>
              <w:shd w:val="clear" w:color="auto" w:fill="auto"/>
              <w:tabs>
                <w:tab w:val="left" w:pos="182"/>
              </w:tabs>
              <w:spacing w:line="240" w:lineRule="auto"/>
              <w:ind w:firstLine="0"/>
              <w:rPr>
                <w:sz w:val="24"/>
                <w:szCs w:val="24"/>
              </w:rPr>
            </w:pPr>
            <w:r w:rsidRPr="00FF7031">
              <w:rPr>
                <w:rStyle w:val="211pt"/>
                <w:b w:val="0"/>
                <w:sz w:val="24"/>
                <w:szCs w:val="24"/>
              </w:rPr>
              <w:t>Составление расписания занятий.</w:t>
            </w:r>
          </w:p>
          <w:p w:rsidR="002D53A4" w:rsidRPr="00FF7031" w:rsidRDefault="002D53A4" w:rsidP="006D2C42">
            <w:pPr>
              <w:pStyle w:val="26"/>
              <w:keepNext/>
              <w:framePr w:w="10483" w:wrap="notBeside" w:vAnchor="text" w:hAnchor="text" w:xAlign="center" w:y="1"/>
              <w:widowControl/>
              <w:numPr>
                <w:ilvl w:val="0"/>
                <w:numId w:val="23"/>
              </w:numPr>
              <w:shd w:val="clear" w:color="auto" w:fill="auto"/>
              <w:tabs>
                <w:tab w:val="left" w:pos="240"/>
              </w:tabs>
              <w:spacing w:line="240" w:lineRule="auto"/>
              <w:ind w:firstLine="0"/>
              <w:jc w:val="left"/>
              <w:rPr>
                <w:sz w:val="24"/>
                <w:szCs w:val="24"/>
              </w:rPr>
            </w:pPr>
            <w:r w:rsidRPr="00FF7031">
              <w:rPr>
                <w:rStyle w:val="211pt"/>
                <w:b w:val="0"/>
                <w:sz w:val="24"/>
                <w:szCs w:val="24"/>
              </w:rPr>
              <w:t>Проведение коррекционных заня</w:t>
            </w:r>
            <w:r w:rsidRPr="00FF7031">
              <w:rPr>
                <w:rStyle w:val="211pt"/>
                <w:b w:val="0"/>
                <w:sz w:val="24"/>
                <w:szCs w:val="24"/>
              </w:rPr>
              <w:softHyphen/>
              <w:t>тий.</w:t>
            </w:r>
          </w:p>
          <w:p w:rsidR="002D53A4" w:rsidRPr="00FF7031" w:rsidRDefault="002D53A4" w:rsidP="006D2C42">
            <w:pPr>
              <w:pStyle w:val="26"/>
              <w:keepNext/>
              <w:framePr w:w="10483" w:wrap="notBeside" w:vAnchor="text" w:hAnchor="text" w:xAlign="center" w:y="1"/>
              <w:widowControl/>
              <w:numPr>
                <w:ilvl w:val="0"/>
                <w:numId w:val="23"/>
              </w:numPr>
              <w:shd w:val="clear" w:color="auto" w:fill="auto"/>
              <w:tabs>
                <w:tab w:val="left" w:pos="245"/>
              </w:tabs>
              <w:spacing w:line="240" w:lineRule="auto"/>
              <w:ind w:firstLine="0"/>
              <w:jc w:val="left"/>
              <w:rPr>
                <w:sz w:val="24"/>
                <w:szCs w:val="24"/>
              </w:rPr>
            </w:pPr>
            <w:r w:rsidRPr="00FF7031">
              <w:rPr>
                <w:rStyle w:val="211pt"/>
                <w:b w:val="0"/>
                <w:sz w:val="24"/>
                <w:szCs w:val="24"/>
              </w:rPr>
              <w:t>Отслеживание динамики развития ребенка</w:t>
            </w:r>
          </w:p>
        </w:tc>
        <w:tc>
          <w:tcPr>
            <w:tcW w:w="1070" w:type="dxa"/>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сентябрь</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-октябрь</w:t>
            </w:r>
          </w:p>
        </w:tc>
        <w:tc>
          <w:tcPr>
            <w:tcW w:w="1781" w:type="dxa"/>
            <w:gridSpan w:val="2"/>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Заместитель</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директора по</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УВР</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Педагог-</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психолог</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Учитель-</w:t>
            </w:r>
          </w:p>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логопед</w:t>
            </w:r>
          </w:p>
        </w:tc>
      </w:tr>
      <w:tr w:rsidR="002D53A4" w:rsidRPr="00FF7031" w:rsidTr="00504D14">
        <w:trPr>
          <w:trHeight w:hRule="exact" w:val="288"/>
        </w:trPr>
        <w:tc>
          <w:tcPr>
            <w:tcW w:w="10483" w:type="dxa"/>
            <w:gridSpan w:val="9"/>
          </w:tcPr>
          <w:p w:rsidR="002D53A4" w:rsidRPr="00FF7031" w:rsidRDefault="002D53A4" w:rsidP="003A6088">
            <w:pPr>
              <w:pStyle w:val="26"/>
              <w:keepNext/>
              <w:framePr w:w="10483"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Лечебно - профилактическая работа</w:t>
            </w:r>
          </w:p>
        </w:tc>
      </w:tr>
      <w:tr w:rsidR="00504D14" w:rsidRPr="00FF7031" w:rsidTr="00504D14">
        <w:trPr>
          <w:trHeight w:hRule="exact" w:val="2278"/>
        </w:trPr>
        <w:tc>
          <w:tcPr>
            <w:tcW w:w="1978" w:type="dxa"/>
            <w:tcBorders>
              <w:right w:val="single" w:sz="4" w:space="0" w:color="auto"/>
            </w:tcBorders>
          </w:tcPr>
          <w:p w:rsidR="00504D14" w:rsidRPr="00FF7031" w:rsidRDefault="00504D1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Создание условий для сохранения и укрепления здо</w:t>
            </w:r>
            <w:r w:rsidRPr="00FF7031">
              <w:rPr>
                <w:rStyle w:val="211pt"/>
                <w:b w:val="0"/>
                <w:sz w:val="24"/>
                <w:szCs w:val="24"/>
              </w:rPr>
              <w:softHyphen/>
              <w:t>ровья обучаю</w:t>
            </w:r>
            <w:r w:rsidRPr="00FF7031">
              <w:rPr>
                <w:rStyle w:val="211pt"/>
                <w:b w:val="0"/>
                <w:sz w:val="24"/>
                <w:szCs w:val="24"/>
              </w:rPr>
              <w:softHyphen/>
              <w:t>щихся с ОВЗ, де- тей-инвалидов</w:t>
            </w:r>
          </w:p>
        </w:tc>
        <w:tc>
          <w:tcPr>
            <w:tcW w:w="1715" w:type="dxa"/>
            <w:gridSpan w:val="3"/>
            <w:tcBorders>
              <w:left w:val="single" w:sz="4" w:space="0" w:color="auto"/>
              <w:right w:val="single" w:sz="4" w:space="0" w:color="auto"/>
            </w:tcBorders>
          </w:tcPr>
          <w:p w:rsidR="00504D14" w:rsidRPr="00FF7031" w:rsidRDefault="00504D14" w:rsidP="003A6088">
            <w:pPr>
              <w:keepNext/>
              <w:framePr w:w="10483" w:wrap="notBeside" w:vAnchor="text" w:hAnchor="text" w:xAlign="center" w:y="1"/>
            </w:pPr>
          </w:p>
        </w:tc>
        <w:tc>
          <w:tcPr>
            <w:tcW w:w="3932" w:type="dxa"/>
            <w:tcBorders>
              <w:left w:val="single" w:sz="4" w:space="0" w:color="auto"/>
              <w:right w:val="single" w:sz="4" w:space="0" w:color="auto"/>
            </w:tcBorders>
          </w:tcPr>
          <w:p w:rsidR="00504D14" w:rsidRPr="00FF7031" w:rsidRDefault="00504D14" w:rsidP="003A6088">
            <w:pPr>
              <w:pStyle w:val="26"/>
              <w:keepNext/>
              <w:framePr w:w="10483"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Разработка рекомендаций для педаготов, учителя, и родителей по рабо</w:t>
            </w:r>
            <w:r w:rsidRPr="00FF7031">
              <w:rPr>
                <w:rStyle w:val="211pt"/>
                <w:b w:val="0"/>
                <w:sz w:val="24"/>
                <w:szCs w:val="24"/>
              </w:rPr>
              <w:softHyphen/>
              <w:t>те с детьми с ОВЗ.</w:t>
            </w:r>
          </w:p>
          <w:p w:rsidR="00504D14" w:rsidRPr="00FF7031" w:rsidRDefault="00504D1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Внедрение здоровьесберегающих технологий в образовательный про</w:t>
            </w:r>
            <w:r w:rsidRPr="00FF7031">
              <w:rPr>
                <w:rStyle w:val="211pt"/>
                <w:b w:val="0"/>
                <w:sz w:val="24"/>
                <w:szCs w:val="24"/>
              </w:rPr>
              <w:softHyphen/>
              <w:t>цесс Организация и проведение ме</w:t>
            </w:r>
            <w:r w:rsidRPr="00FF7031">
              <w:rPr>
                <w:rStyle w:val="211pt"/>
                <w:b w:val="0"/>
                <w:sz w:val="24"/>
                <w:szCs w:val="24"/>
              </w:rPr>
              <w:softHyphen/>
              <w:t>роприятий, направленных на сохра</w:t>
            </w:r>
            <w:r w:rsidRPr="00FF7031">
              <w:rPr>
                <w:rStyle w:val="211pt"/>
                <w:b w:val="0"/>
                <w:sz w:val="24"/>
                <w:szCs w:val="24"/>
              </w:rPr>
              <w:softHyphen/>
              <w:t>нение, профилактику здоровья и формирование навыков здорового и безопасного образа жизни. Реализация профилактических обра</w:t>
            </w:r>
            <w:r w:rsidRPr="00FF7031">
              <w:rPr>
                <w:rStyle w:val="211pt"/>
                <w:b w:val="0"/>
                <w:sz w:val="24"/>
                <w:szCs w:val="24"/>
              </w:rPr>
              <w:softHyphen/>
              <w:t>зовательных программ.</w:t>
            </w:r>
          </w:p>
        </w:tc>
        <w:tc>
          <w:tcPr>
            <w:tcW w:w="1102" w:type="dxa"/>
            <w:gridSpan w:val="3"/>
            <w:tcBorders>
              <w:left w:val="single" w:sz="4" w:space="0" w:color="auto"/>
              <w:right w:val="single" w:sz="4" w:space="0" w:color="auto"/>
            </w:tcBorders>
          </w:tcPr>
          <w:p w:rsidR="00504D14" w:rsidRPr="00FF7031" w:rsidRDefault="00504D1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в течение года</w:t>
            </w:r>
          </w:p>
        </w:tc>
        <w:tc>
          <w:tcPr>
            <w:tcW w:w="1756" w:type="dxa"/>
            <w:tcBorders>
              <w:left w:val="single" w:sz="4" w:space="0" w:color="auto"/>
            </w:tcBorders>
          </w:tcPr>
          <w:p w:rsidR="00504D14" w:rsidRPr="00FF7031" w:rsidRDefault="00504D14" w:rsidP="003A6088">
            <w:pPr>
              <w:pStyle w:val="26"/>
              <w:keepNext/>
              <w:framePr w:w="10483"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Медицинский работник</w:t>
            </w:r>
          </w:p>
        </w:tc>
      </w:tr>
    </w:tbl>
    <w:p w:rsidR="002D53A4" w:rsidRPr="00FF7031" w:rsidRDefault="002D53A4" w:rsidP="003A6088">
      <w:pPr>
        <w:keepNext/>
        <w:framePr w:w="10483" w:wrap="notBeside" w:vAnchor="text" w:hAnchor="text" w:xAlign="center" w:y="1"/>
      </w:pPr>
    </w:p>
    <w:p w:rsidR="002D53A4" w:rsidRPr="00FF7031" w:rsidRDefault="002D53A4" w:rsidP="003A6088">
      <w:pPr>
        <w:pStyle w:val="26"/>
        <w:keepNext/>
        <w:widowControl/>
        <w:shd w:val="clear" w:color="auto" w:fill="auto"/>
        <w:spacing w:line="240" w:lineRule="auto"/>
        <w:ind w:left="1000" w:firstLine="0"/>
        <w:jc w:val="left"/>
        <w:rPr>
          <w:sz w:val="24"/>
          <w:szCs w:val="24"/>
        </w:rPr>
      </w:pPr>
      <w:r w:rsidRPr="00FF7031">
        <w:rPr>
          <w:b/>
          <w:i/>
          <w:sz w:val="24"/>
          <w:szCs w:val="24"/>
        </w:rPr>
        <w:t>Консультативная работа включает</w:t>
      </w:r>
      <w:r w:rsidRPr="00FF7031">
        <w:rPr>
          <w:sz w:val="24"/>
          <w:szCs w:val="24"/>
        </w:rPr>
        <w:t>:</w:t>
      </w:r>
    </w:p>
    <w:p w:rsidR="002D53A4" w:rsidRPr="00FF7031" w:rsidRDefault="002D53A4" w:rsidP="006D2C42">
      <w:pPr>
        <w:pStyle w:val="26"/>
        <w:keepNext/>
        <w:widowControl/>
        <w:numPr>
          <w:ilvl w:val="0"/>
          <w:numId w:val="21"/>
        </w:numPr>
        <w:shd w:val="clear" w:color="auto" w:fill="auto"/>
        <w:tabs>
          <w:tab w:val="left" w:pos="1560"/>
          <w:tab w:val="left" w:pos="1978"/>
        </w:tabs>
        <w:spacing w:line="240" w:lineRule="auto"/>
        <w:ind w:left="560" w:right="274" w:firstLine="0"/>
        <w:rPr>
          <w:sz w:val="24"/>
          <w:szCs w:val="24"/>
        </w:rPr>
      </w:pPr>
      <w:r w:rsidRPr="00FF7031">
        <w:rPr>
          <w:sz w:val="24"/>
          <w:szCs w:val="24"/>
        </w:rPr>
        <w:t>выработку совместных обоснованных рекомендаций по ос</w:t>
      </w:r>
      <w:r w:rsidRPr="00FF7031">
        <w:rPr>
          <w:sz w:val="24"/>
          <w:szCs w:val="24"/>
        </w:rPr>
        <w:softHyphen/>
        <w:t>новным направлениям работы с обучающимся с ОВЗ, единых для всех участников образовательных отношений;</w:t>
      </w:r>
    </w:p>
    <w:p w:rsidR="002D53A4" w:rsidRPr="00FF7031" w:rsidRDefault="002D53A4" w:rsidP="006D2C42">
      <w:pPr>
        <w:pStyle w:val="26"/>
        <w:keepNext/>
        <w:widowControl/>
        <w:numPr>
          <w:ilvl w:val="0"/>
          <w:numId w:val="21"/>
        </w:numPr>
        <w:shd w:val="clear" w:color="auto" w:fill="auto"/>
        <w:tabs>
          <w:tab w:val="left" w:pos="1560"/>
          <w:tab w:val="left" w:pos="1978"/>
        </w:tabs>
        <w:spacing w:line="240" w:lineRule="auto"/>
        <w:ind w:left="560" w:right="274" w:firstLine="0"/>
        <w:rPr>
          <w:sz w:val="24"/>
          <w:szCs w:val="24"/>
        </w:rPr>
      </w:pPr>
      <w:r w:rsidRPr="00FF7031">
        <w:rPr>
          <w:sz w:val="24"/>
          <w:szCs w:val="24"/>
        </w:rPr>
        <w:t>консультирование специалистами педагогов по выбору инди</w:t>
      </w:r>
      <w:r w:rsidRPr="00FF7031">
        <w:rPr>
          <w:sz w:val="24"/>
          <w:szCs w:val="24"/>
        </w:rPr>
        <w:softHyphen/>
        <w:t>видуально ориентированных методов и приёмов работы с обучающимся с ОВЗ;</w:t>
      </w:r>
    </w:p>
    <w:p w:rsidR="002D53A4" w:rsidRPr="00FF7031" w:rsidRDefault="002D53A4" w:rsidP="006D2C42">
      <w:pPr>
        <w:pStyle w:val="26"/>
        <w:keepNext/>
        <w:widowControl/>
        <w:numPr>
          <w:ilvl w:val="0"/>
          <w:numId w:val="21"/>
        </w:numPr>
        <w:shd w:val="clear" w:color="auto" w:fill="auto"/>
        <w:tabs>
          <w:tab w:val="left" w:pos="1978"/>
        </w:tabs>
        <w:spacing w:line="240" w:lineRule="auto"/>
        <w:ind w:left="560" w:right="1000" w:firstLine="0"/>
        <w:rPr>
          <w:sz w:val="24"/>
          <w:szCs w:val="24"/>
        </w:rPr>
      </w:pPr>
      <w:r w:rsidRPr="00FF7031">
        <w:rPr>
          <w:sz w:val="24"/>
          <w:szCs w:val="24"/>
        </w:rPr>
        <w:t>консультативную помощь семье в вопросах выбора стратегии воспитания и приёмов коррекционного обучения ребёнка с ОВЗ.</w:t>
      </w:r>
    </w:p>
    <w:tbl>
      <w:tblPr>
        <w:tblStyle w:val="afff0"/>
        <w:tblW w:w="0" w:type="auto"/>
        <w:tblLayout w:type="fixed"/>
        <w:tblLook w:val="04A0" w:firstRow="1" w:lastRow="0" w:firstColumn="1" w:lastColumn="0" w:noHBand="0" w:noVBand="1"/>
      </w:tblPr>
      <w:tblGrid>
        <w:gridCol w:w="2390"/>
        <w:gridCol w:w="2635"/>
        <w:gridCol w:w="1982"/>
        <w:gridCol w:w="1397"/>
        <w:gridCol w:w="2218"/>
      </w:tblGrid>
      <w:tr w:rsidR="002D53A4" w:rsidRPr="00FF7031" w:rsidTr="00461F18">
        <w:trPr>
          <w:trHeight w:hRule="exact" w:val="840"/>
        </w:trPr>
        <w:tc>
          <w:tcPr>
            <w:tcW w:w="2390"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sz w:val="24"/>
                <w:szCs w:val="24"/>
              </w:rPr>
              <w:t>Направления</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sz w:val="24"/>
                <w:szCs w:val="24"/>
              </w:rPr>
              <w:t>деятельности</w:t>
            </w:r>
          </w:p>
        </w:tc>
        <w:tc>
          <w:tcPr>
            <w:tcW w:w="2635"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sz w:val="24"/>
                <w:szCs w:val="24"/>
              </w:rPr>
              <w:t>Планируемые</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sz w:val="24"/>
                <w:szCs w:val="24"/>
              </w:rPr>
              <w:t>результаты.</w:t>
            </w:r>
          </w:p>
        </w:tc>
        <w:tc>
          <w:tcPr>
            <w:tcW w:w="1982"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5pt"/>
                <w:rFonts w:eastAsia="Trebuchet MS"/>
                <w:sz w:val="24"/>
                <w:szCs w:val="24"/>
              </w:rPr>
              <w:t>Виды и формы деятельности, мероприятия.</w:t>
            </w:r>
          </w:p>
        </w:tc>
        <w:tc>
          <w:tcPr>
            <w:tcW w:w="1397"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sz w:val="24"/>
                <w:szCs w:val="24"/>
              </w:rPr>
              <w:t>Сроки</w:t>
            </w:r>
          </w:p>
        </w:tc>
        <w:tc>
          <w:tcPr>
            <w:tcW w:w="2218"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left="220" w:firstLine="0"/>
              <w:jc w:val="left"/>
              <w:rPr>
                <w:sz w:val="24"/>
                <w:szCs w:val="24"/>
              </w:rPr>
            </w:pPr>
            <w:r w:rsidRPr="00FF7031">
              <w:rPr>
                <w:rStyle w:val="2115pt"/>
                <w:rFonts w:eastAsia="Trebuchet MS"/>
                <w:sz w:val="24"/>
                <w:szCs w:val="24"/>
              </w:rPr>
              <w:t>Ответственные</w:t>
            </w:r>
          </w:p>
        </w:tc>
      </w:tr>
      <w:tr w:rsidR="002D53A4" w:rsidRPr="00FF7031" w:rsidTr="00461F18">
        <w:trPr>
          <w:trHeight w:hRule="exact" w:val="2010"/>
        </w:trPr>
        <w:tc>
          <w:tcPr>
            <w:tcW w:w="2390"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Консультирование педагогических ра</w:t>
            </w:r>
            <w:r w:rsidRPr="00FF7031">
              <w:rPr>
                <w:rStyle w:val="211pt"/>
                <w:b w:val="0"/>
                <w:sz w:val="24"/>
                <w:szCs w:val="24"/>
              </w:rPr>
              <w:softHyphen/>
              <w:t>ботников по вопро</w:t>
            </w:r>
            <w:r w:rsidRPr="00FF7031">
              <w:rPr>
                <w:rStyle w:val="211pt"/>
                <w:b w:val="0"/>
                <w:sz w:val="24"/>
                <w:szCs w:val="24"/>
              </w:rPr>
              <w:softHyphen/>
              <w:t>сам инклюзивного образования</w:t>
            </w:r>
          </w:p>
        </w:tc>
        <w:tc>
          <w:tcPr>
            <w:tcW w:w="2635" w:type="dxa"/>
          </w:tcPr>
          <w:p w:rsidR="002D53A4" w:rsidRPr="00FF7031" w:rsidRDefault="002D53A4" w:rsidP="006D2C42">
            <w:pPr>
              <w:pStyle w:val="26"/>
              <w:keepNext/>
              <w:framePr w:w="10622" w:wrap="notBeside" w:vAnchor="text" w:hAnchor="text" w:xAlign="center" w:y="1"/>
              <w:widowControl/>
              <w:numPr>
                <w:ilvl w:val="0"/>
                <w:numId w:val="24"/>
              </w:numPr>
              <w:shd w:val="clear" w:color="auto" w:fill="auto"/>
              <w:tabs>
                <w:tab w:val="left" w:pos="230"/>
              </w:tabs>
              <w:spacing w:line="240" w:lineRule="auto"/>
              <w:ind w:firstLine="0"/>
              <w:jc w:val="left"/>
              <w:rPr>
                <w:sz w:val="24"/>
                <w:szCs w:val="24"/>
              </w:rPr>
            </w:pPr>
            <w:r w:rsidRPr="00FF7031">
              <w:rPr>
                <w:rStyle w:val="211pt"/>
                <w:b w:val="0"/>
                <w:sz w:val="24"/>
                <w:szCs w:val="24"/>
              </w:rPr>
              <w:t>Рекомендации, приё</w:t>
            </w:r>
            <w:r w:rsidRPr="00FF7031">
              <w:rPr>
                <w:rStyle w:val="211pt"/>
                <w:b w:val="0"/>
                <w:sz w:val="24"/>
                <w:szCs w:val="24"/>
              </w:rPr>
              <w:softHyphen/>
              <w:t>мы, упражнения и др. материалы.</w:t>
            </w:r>
          </w:p>
          <w:p w:rsidR="002D53A4" w:rsidRPr="00FF7031" w:rsidRDefault="002D53A4" w:rsidP="006D2C42">
            <w:pPr>
              <w:pStyle w:val="26"/>
              <w:keepNext/>
              <w:framePr w:w="10622" w:wrap="notBeside" w:vAnchor="text" w:hAnchor="text" w:xAlign="center" w:y="1"/>
              <w:widowControl/>
              <w:numPr>
                <w:ilvl w:val="0"/>
                <w:numId w:val="24"/>
              </w:numPr>
              <w:shd w:val="clear" w:color="auto" w:fill="auto"/>
              <w:tabs>
                <w:tab w:val="left" w:pos="240"/>
              </w:tabs>
              <w:spacing w:line="240" w:lineRule="auto"/>
              <w:ind w:firstLine="0"/>
              <w:jc w:val="left"/>
              <w:rPr>
                <w:sz w:val="24"/>
                <w:szCs w:val="24"/>
              </w:rPr>
            </w:pPr>
            <w:r w:rsidRPr="00FF7031">
              <w:rPr>
                <w:rStyle w:val="211pt"/>
                <w:b w:val="0"/>
                <w:sz w:val="24"/>
                <w:szCs w:val="24"/>
              </w:rPr>
              <w:t>Разработка плана консультативной рабо</w:t>
            </w:r>
            <w:r w:rsidRPr="00FF7031">
              <w:rPr>
                <w:rStyle w:val="211pt"/>
                <w:b w:val="0"/>
                <w:sz w:val="24"/>
                <w:szCs w:val="24"/>
              </w:rPr>
              <w:softHyphen/>
              <w:t>ты с ребенком, родите</w:t>
            </w:r>
            <w:r w:rsidRPr="00FF7031">
              <w:rPr>
                <w:rStyle w:val="211pt"/>
                <w:b w:val="0"/>
                <w:sz w:val="24"/>
                <w:szCs w:val="24"/>
              </w:rPr>
              <w:softHyphen/>
              <w:t>лями, классом, работни</w:t>
            </w:r>
            <w:r w:rsidRPr="00FF7031">
              <w:rPr>
                <w:rStyle w:val="211pt"/>
                <w:b w:val="0"/>
                <w:sz w:val="24"/>
                <w:szCs w:val="24"/>
              </w:rPr>
              <w:softHyphen/>
              <w:t>ками школы</w:t>
            </w:r>
          </w:p>
        </w:tc>
        <w:tc>
          <w:tcPr>
            <w:tcW w:w="1982"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Индивидуальные, групповые, тема</w:t>
            </w:r>
            <w:r w:rsidRPr="00FF7031">
              <w:rPr>
                <w:rStyle w:val="211pt"/>
                <w:b w:val="0"/>
                <w:sz w:val="24"/>
                <w:szCs w:val="24"/>
              </w:rPr>
              <w:softHyphen/>
              <w:t>тические кон</w:t>
            </w:r>
            <w:r w:rsidRPr="00FF7031">
              <w:rPr>
                <w:rStyle w:val="211pt"/>
                <w:b w:val="0"/>
                <w:sz w:val="24"/>
                <w:szCs w:val="24"/>
              </w:rPr>
              <w:softHyphen/>
              <w:t>сультации</w:t>
            </w:r>
          </w:p>
        </w:tc>
        <w:tc>
          <w:tcPr>
            <w:tcW w:w="1397"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 отдель</w:t>
            </w:r>
            <w:r w:rsidRPr="00FF7031">
              <w:rPr>
                <w:rStyle w:val="211pt"/>
                <w:b w:val="0"/>
                <w:sz w:val="24"/>
                <w:szCs w:val="24"/>
              </w:rPr>
              <w:softHyphen/>
              <w:t>ному плану- графику</w:t>
            </w:r>
          </w:p>
        </w:tc>
        <w:tc>
          <w:tcPr>
            <w:tcW w:w="2218"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Специалисты</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0pt"/>
                <w:sz w:val="24"/>
                <w:szCs w:val="24"/>
              </w:rPr>
              <w:t>пмпк</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 xml:space="preserve">Учитель - </w:t>
            </w:r>
            <w:r w:rsidRPr="00FF7031">
              <w:rPr>
                <w:rStyle w:val="211pt"/>
                <w:b w:val="0"/>
                <w:color w:val="auto"/>
                <w:sz w:val="24"/>
                <w:szCs w:val="24"/>
              </w:rPr>
              <w:t>логопед</w:t>
            </w:r>
            <w:r w:rsidRPr="00FF7031">
              <w:rPr>
                <w:rStyle w:val="211pt"/>
                <w:b w:val="0"/>
                <w:color w:val="FF0000"/>
                <w:sz w:val="24"/>
                <w:szCs w:val="24"/>
              </w:rPr>
              <w:t xml:space="preserve"> </w:t>
            </w:r>
            <w:r w:rsidRPr="00FF7031">
              <w:rPr>
                <w:rStyle w:val="211pt"/>
                <w:b w:val="0"/>
                <w:sz w:val="24"/>
                <w:szCs w:val="24"/>
              </w:rPr>
              <w:t>Педагог - психолог Социальный педа</w:t>
            </w:r>
            <w:r w:rsidRPr="00FF7031">
              <w:rPr>
                <w:rStyle w:val="211pt"/>
                <w:b w:val="0"/>
                <w:sz w:val="24"/>
                <w:szCs w:val="24"/>
              </w:rPr>
              <w:softHyphen/>
              <w:t>гог</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p>
        </w:tc>
      </w:tr>
      <w:tr w:rsidR="002D53A4" w:rsidRPr="00FF7031" w:rsidTr="00461F18">
        <w:trPr>
          <w:trHeight w:hRule="exact" w:val="1559"/>
        </w:trPr>
        <w:tc>
          <w:tcPr>
            <w:tcW w:w="2390"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Консультирование обучающихся по вы</w:t>
            </w:r>
            <w:r w:rsidRPr="00FF7031">
              <w:rPr>
                <w:rStyle w:val="211pt"/>
                <w:b w:val="0"/>
                <w:sz w:val="24"/>
                <w:szCs w:val="24"/>
              </w:rPr>
              <w:softHyphen/>
              <w:t>явленных проблемам, оказание превентив</w:t>
            </w:r>
            <w:r w:rsidRPr="00FF7031">
              <w:rPr>
                <w:rStyle w:val="211pt"/>
                <w:b w:val="0"/>
                <w:sz w:val="24"/>
                <w:szCs w:val="24"/>
              </w:rPr>
              <w:softHyphen/>
              <w:t>ной помощи</w:t>
            </w:r>
          </w:p>
        </w:tc>
        <w:tc>
          <w:tcPr>
            <w:tcW w:w="2635" w:type="dxa"/>
          </w:tcPr>
          <w:p w:rsidR="002D53A4" w:rsidRPr="00FF7031" w:rsidRDefault="002D53A4" w:rsidP="006D2C42">
            <w:pPr>
              <w:pStyle w:val="26"/>
              <w:keepNext/>
              <w:framePr w:w="10622" w:wrap="notBeside" w:vAnchor="text" w:hAnchor="text" w:xAlign="center" w:y="1"/>
              <w:widowControl/>
              <w:numPr>
                <w:ilvl w:val="0"/>
                <w:numId w:val="25"/>
              </w:numPr>
              <w:shd w:val="clear" w:color="auto" w:fill="auto"/>
              <w:tabs>
                <w:tab w:val="left" w:pos="230"/>
              </w:tabs>
              <w:spacing w:line="240" w:lineRule="auto"/>
              <w:ind w:firstLine="0"/>
              <w:jc w:val="left"/>
              <w:rPr>
                <w:sz w:val="24"/>
                <w:szCs w:val="24"/>
              </w:rPr>
            </w:pPr>
            <w:r w:rsidRPr="00FF7031">
              <w:rPr>
                <w:rStyle w:val="211pt"/>
                <w:b w:val="0"/>
                <w:sz w:val="24"/>
                <w:szCs w:val="24"/>
              </w:rPr>
              <w:t>Рекомендации, приё</w:t>
            </w:r>
            <w:r w:rsidRPr="00FF7031">
              <w:rPr>
                <w:rStyle w:val="211pt"/>
                <w:b w:val="0"/>
                <w:sz w:val="24"/>
                <w:szCs w:val="24"/>
              </w:rPr>
              <w:softHyphen/>
              <w:t>мы, упражнения и др. материалы.</w:t>
            </w:r>
          </w:p>
          <w:p w:rsidR="002D53A4" w:rsidRPr="00FF7031" w:rsidRDefault="002D53A4" w:rsidP="006D2C42">
            <w:pPr>
              <w:pStyle w:val="26"/>
              <w:keepNext/>
              <w:framePr w:w="10622" w:wrap="notBeside" w:vAnchor="text" w:hAnchor="text" w:xAlign="center" w:y="1"/>
              <w:widowControl/>
              <w:numPr>
                <w:ilvl w:val="0"/>
                <w:numId w:val="25"/>
              </w:numPr>
              <w:shd w:val="clear" w:color="auto" w:fill="auto"/>
              <w:tabs>
                <w:tab w:val="left" w:pos="240"/>
              </w:tabs>
              <w:spacing w:line="240" w:lineRule="auto"/>
              <w:ind w:firstLine="0"/>
              <w:jc w:val="left"/>
              <w:rPr>
                <w:sz w:val="24"/>
                <w:szCs w:val="24"/>
              </w:rPr>
            </w:pPr>
            <w:r w:rsidRPr="00FF7031">
              <w:rPr>
                <w:rStyle w:val="211pt"/>
                <w:b w:val="0"/>
                <w:sz w:val="24"/>
                <w:szCs w:val="24"/>
              </w:rPr>
              <w:t>Разработка плана консультативной рабо</w:t>
            </w:r>
            <w:r w:rsidRPr="00FF7031">
              <w:rPr>
                <w:rStyle w:val="211pt"/>
                <w:b w:val="0"/>
                <w:sz w:val="24"/>
                <w:szCs w:val="24"/>
              </w:rPr>
              <w:softHyphen/>
              <w:t>ты с ребенком</w:t>
            </w:r>
          </w:p>
        </w:tc>
        <w:tc>
          <w:tcPr>
            <w:tcW w:w="1982"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Индивидуальные, групповые, тема</w:t>
            </w:r>
            <w:r w:rsidRPr="00FF7031">
              <w:rPr>
                <w:rStyle w:val="211pt"/>
                <w:b w:val="0"/>
                <w:sz w:val="24"/>
                <w:szCs w:val="24"/>
              </w:rPr>
              <w:softHyphen/>
              <w:t>тические кон</w:t>
            </w:r>
            <w:r w:rsidRPr="00FF7031">
              <w:rPr>
                <w:rStyle w:val="211pt"/>
                <w:b w:val="0"/>
                <w:sz w:val="24"/>
                <w:szCs w:val="24"/>
              </w:rPr>
              <w:softHyphen/>
              <w:t>сультации</w:t>
            </w:r>
          </w:p>
        </w:tc>
        <w:tc>
          <w:tcPr>
            <w:tcW w:w="1397"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 отдель</w:t>
            </w:r>
            <w:r w:rsidRPr="00FF7031">
              <w:rPr>
                <w:rStyle w:val="211pt"/>
                <w:b w:val="0"/>
                <w:sz w:val="24"/>
                <w:szCs w:val="24"/>
              </w:rPr>
              <w:softHyphen/>
              <w:t>ному плану- графику</w:t>
            </w:r>
          </w:p>
        </w:tc>
        <w:tc>
          <w:tcPr>
            <w:tcW w:w="2218"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Специалисты</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ПМПК</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Учитель - логопед Педагог - психолог Социальный педа</w:t>
            </w:r>
            <w:r w:rsidRPr="00FF7031">
              <w:rPr>
                <w:rStyle w:val="211pt"/>
                <w:b w:val="0"/>
                <w:sz w:val="24"/>
                <w:szCs w:val="24"/>
              </w:rPr>
              <w:softHyphen/>
              <w:t>гог</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p>
        </w:tc>
      </w:tr>
      <w:tr w:rsidR="002D53A4" w:rsidRPr="00FF7031" w:rsidTr="00145965">
        <w:trPr>
          <w:trHeight w:hRule="exact" w:val="2110"/>
        </w:trPr>
        <w:tc>
          <w:tcPr>
            <w:tcW w:w="2390"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Консультирование родителей по вопро</w:t>
            </w:r>
            <w:r w:rsidRPr="00FF7031">
              <w:rPr>
                <w:rStyle w:val="211pt"/>
                <w:b w:val="0"/>
                <w:sz w:val="24"/>
                <w:szCs w:val="24"/>
              </w:rPr>
              <w:softHyphen/>
              <w:t>сам инклюзивного образования, выбора стратегии воспита</w:t>
            </w:r>
            <w:r w:rsidRPr="00FF7031">
              <w:rPr>
                <w:rStyle w:val="211pt"/>
                <w:b w:val="0"/>
                <w:sz w:val="24"/>
                <w:szCs w:val="24"/>
              </w:rPr>
              <w:softHyphen/>
              <w:t>ния, психолого</w:t>
            </w:r>
            <w:r w:rsidRPr="00FF7031">
              <w:rPr>
                <w:rStyle w:val="211pt"/>
                <w:b w:val="0"/>
                <w:sz w:val="24"/>
                <w:szCs w:val="24"/>
              </w:rPr>
              <w:softHyphen/>
              <w:t>физиологическим</w:t>
            </w:r>
            <w:r w:rsidR="00145965" w:rsidRPr="00FF7031">
              <w:rPr>
                <w:rStyle w:val="211pt"/>
                <w:b w:val="0"/>
                <w:sz w:val="24"/>
                <w:szCs w:val="24"/>
              </w:rPr>
              <w:t xml:space="preserve"> особенностям детей</w:t>
            </w:r>
          </w:p>
        </w:tc>
        <w:tc>
          <w:tcPr>
            <w:tcW w:w="2635" w:type="dxa"/>
          </w:tcPr>
          <w:p w:rsidR="002D53A4" w:rsidRPr="00FF7031" w:rsidRDefault="002D53A4" w:rsidP="006D2C42">
            <w:pPr>
              <w:pStyle w:val="26"/>
              <w:keepNext/>
              <w:framePr w:w="10622" w:wrap="notBeside" w:vAnchor="text" w:hAnchor="text" w:xAlign="center" w:y="1"/>
              <w:widowControl/>
              <w:numPr>
                <w:ilvl w:val="0"/>
                <w:numId w:val="26"/>
              </w:numPr>
              <w:shd w:val="clear" w:color="auto" w:fill="auto"/>
              <w:tabs>
                <w:tab w:val="left" w:pos="230"/>
              </w:tabs>
              <w:spacing w:line="240" w:lineRule="auto"/>
              <w:ind w:firstLine="0"/>
              <w:jc w:val="left"/>
              <w:rPr>
                <w:sz w:val="24"/>
                <w:szCs w:val="24"/>
              </w:rPr>
            </w:pPr>
            <w:r w:rsidRPr="00FF7031">
              <w:rPr>
                <w:rStyle w:val="211pt"/>
                <w:b w:val="0"/>
                <w:sz w:val="24"/>
                <w:szCs w:val="24"/>
              </w:rPr>
              <w:t>Рекомендации, приё</w:t>
            </w:r>
            <w:r w:rsidRPr="00FF7031">
              <w:rPr>
                <w:rStyle w:val="211pt"/>
                <w:b w:val="0"/>
                <w:sz w:val="24"/>
                <w:szCs w:val="24"/>
              </w:rPr>
              <w:softHyphen/>
              <w:t>мы, упражнения и др. материалы.</w:t>
            </w:r>
          </w:p>
          <w:p w:rsidR="002D53A4" w:rsidRPr="00FF7031" w:rsidRDefault="002D53A4" w:rsidP="006D2C42">
            <w:pPr>
              <w:pStyle w:val="26"/>
              <w:keepNext/>
              <w:framePr w:w="10622" w:wrap="notBeside" w:vAnchor="text" w:hAnchor="text" w:xAlign="center" w:y="1"/>
              <w:widowControl/>
              <w:numPr>
                <w:ilvl w:val="0"/>
                <w:numId w:val="26"/>
              </w:numPr>
              <w:shd w:val="clear" w:color="auto" w:fill="auto"/>
              <w:tabs>
                <w:tab w:val="left" w:pos="240"/>
              </w:tabs>
              <w:spacing w:line="240" w:lineRule="auto"/>
              <w:ind w:firstLine="0"/>
              <w:jc w:val="left"/>
              <w:rPr>
                <w:sz w:val="24"/>
                <w:szCs w:val="24"/>
              </w:rPr>
            </w:pPr>
            <w:r w:rsidRPr="00FF7031">
              <w:rPr>
                <w:rStyle w:val="211pt"/>
                <w:b w:val="0"/>
                <w:sz w:val="24"/>
                <w:szCs w:val="24"/>
              </w:rPr>
              <w:t>Разработка плана консультативной рабо</w:t>
            </w:r>
            <w:r w:rsidRPr="00FF7031">
              <w:rPr>
                <w:rStyle w:val="211pt"/>
                <w:b w:val="0"/>
                <w:sz w:val="24"/>
                <w:szCs w:val="24"/>
              </w:rPr>
              <w:softHyphen/>
              <w:t>ты с родителями</w:t>
            </w:r>
          </w:p>
        </w:tc>
        <w:tc>
          <w:tcPr>
            <w:tcW w:w="1982"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Индивидуальные, групповые, тема</w:t>
            </w:r>
            <w:r w:rsidRPr="00FF7031">
              <w:rPr>
                <w:rStyle w:val="211pt"/>
                <w:b w:val="0"/>
                <w:sz w:val="24"/>
                <w:szCs w:val="24"/>
              </w:rPr>
              <w:softHyphen/>
              <w:t>тические кон</w:t>
            </w:r>
            <w:r w:rsidRPr="00FF7031">
              <w:rPr>
                <w:rStyle w:val="211pt"/>
                <w:b w:val="0"/>
                <w:sz w:val="24"/>
                <w:szCs w:val="24"/>
              </w:rPr>
              <w:softHyphen/>
              <w:t>сультации</w:t>
            </w:r>
          </w:p>
        </w:tc>
        <w:tc>
          <w:tcPr>
            <w:tcW w:w="1397"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 отдель</w:t>
            </w:r>
            <w:r w:rsidRPr="00FF7031">
              <w:rPr>
                <w:rStyle w:val="211pt"/>
                <w:b w:val="0"/>
                <w:sz w:val="24"/>
                <w:szCs w:val="24"/>
              </w:rPr>
              <w:softHyphen/>
              <w:t>ному плану- графику</w:t>
            </w:r>
          </w:p>
        </w:tc>
        <w:tc>
          <w:tcPr>
            <w:tcW w:w="2218" w:type="dxa"/>
          </w:tcPr>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Специалисты</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ПМПК</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Учитель - логопед Педагог - психолог Социальный педа</w:t>
            </w:r>
            <w:r w:rsidRPr="00FF7031">
              <w:rPr>
                <w:rStyle w:val="211pt"/>
                <w:b w:val="0"/>
                <w:sz w:val="24"/>
                <w:szCs w:val="24"/>
              </w:rPr>
              <w:softHyphen/>
              <w:t>гог</w:t>
            </w:r>
          </w:p>
          <w:p w:rsidR="002D53A4" w:rsidRPr="00FF7031" w:rsidRDefault="002D53A4" w:rsidP="003A6088">
            <w:pPr>
              <w:pStyle w:val="26"/>
              <w:keepNext/>
              <w:framePr w:w="10622" w:wrap="notBeside" w:vAnchor="text" w:hAnchor="text" w:xAlign="center" w:y="1"/>
              <w:widowControl/>
              <w:shd w:val="clear" w:color="auto" w:fill="auto"/>
              <w:spacing w:line="240" w:lineRule="auto"/>
              <w:ind w:firstLine="0"/>
              <w:rPr>
                <w:sz w:val="24"/>
                <w:szCs w:val="24"/>
              </w:rPr>
            </w:pPr>
          </w:p>
        </w:tc>
      </w:tr>
    </w:tbl>
    <w:p w:rsidR="002D53A4" w:rsidRPr="00FF7031" w:rsidRDefault="002D53A4" w:rsidP="003A6088">
      <w:pPr>
        <w:keepNext/>
        <w:framePr w:w="10622" w:wrap="notBeside" w:vAnchor="text" w:hAnchor="text" w:xAlign="center" w:y="1"/>
      </w:pPr>
    </w:p>
    <w:p w:rsidR="002D53A4" w:rsidRPr="00FF7031" w:rsidRDefault="002D53A4" w:rsidP="003A6088">
      <w:pPr>
        <w:keepNext/>
      </w:pPr>
    </w:p>
    <w:p w:rsidR="002D53A4" w:rsidRPr="00FF7031" w:rsidRDefault="002D53A4" w:rsidP="003A6088">
      <w:pPr>
        <w:pStyle w:val="26"/>
        <w:keepNext/>
        <w:widowControl/>
        <w:shd w:val="clear" w:color="auto" w:fill="auto"/>
        <w:spacing w:line="240" w:lineRule="auto"/>
        <w:ind w:left="560" w:firstLine="0"/>
        <w:rPr>
          <w:b/>
          <w:i/>
          <w:sz w:val="24"/>
          <w:szCs w:val="24"/>
        </w:rPr>
      </w:pPr>
      <w:r w:rsidRPr="00FF7031">
        <w:rPr>
          <w:b/>
          <w:i/>
          <w:sz w:val="24"/>
          <w:szCs w:val="24"/>
        </w:rPr>
        <w:t>Информационно-просветительская работа предусматривает:</w:t>
      </w:r>
    </w:p>
    <w:p w:rsidR="002D53A4" w:rsidRPr="00FF7031" w:rsidRDefault="002D53A4" w:rsidP="006D2C42">
      <w:pPr>
        <w:pStyle w:val="26"/>
        <w:keepNext/>
        <w:widowControl/>
        <w:numPr>
          <w:ilvl w:val="0"/>
          <w:numId w:val="21"/>
        </w:numPr>
        <w:shd w:val="clear" w:color="auto" w:fill="auto"/>
        <w:tabs>
          <w:tab w:val="left" w:pos="851"/>
          <w:tab w:val="left" w:pos="1560"/>
          <w:tab w:val="left" w:pos="1981"/>
        </w:tabs>
        <w:spacing w:line="240" w:lineRule="auto"/>
        <w:ind w:right="132" w:firstLine="0"/>
        <w:rPr>
          <w:sz w:val="24"/>
          <w:szCs w:val="24"/>
        </w:rPr>
      </w:pPr>
      <w:r w:rsidRPr="00FF7031">
        <w:rPr>
          <w:sz w:val="24"/>
          <w:szCs w:val="24"/>
        </w:rPr>
        <w:t>различные формы просветительской деятельности (лекции, бе</w:t>
      </w:r>
      <w:r w:rsidRPr="00FF7031">
        <w:rPr>
          <w:sz w:val="24"/>
          <w:szCs w:val="24"/>
        </w:rPr>
        <w:softHyphen/>
        <w:t>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w:t>
      </w:r>
      <w:r w:rsidRPr="00FF7031">
        <w:rPr>
          <w:sz w:val="24"/>
          <w:szCs w:val="24"/>
        </w:rPr>
        <w:softHyphen/>
        <w:t>занных с особенностями образовательного процесса и сопровождения де</w:t>
      </w:r>
      <w:r w:rsidRPr="00FF7031">
        <w:rPr>
          <w:sz w:val="24"/>
          <w:szCs w:val="24"/>
        </w:rPr>
        <w:softHyphen/>
        <w:t>тей с ОВЗ;</w:t>
      </w:r>
    </w:p>
    <w:p w:rsidR="002D53A4" w:rsidRPr="00FF7031" w:rsidRDefault="002D53A4" w:rsidP="006D2C42">
      <w:pPr>
        <w:pStyle w:val="26"/>
        <w:keepNext/>
        <w:widowControl/>
        <w:numPr>
          <w:ilvl w:val="0"/>
          <w:numId w:val="21"/>
        </w:numPr>
        <w:shd w:val="clear" w:color="auto" w:fill="auto"/>
        <w:tabs>
          <w:tab w:val="left" w:pos="851"/>
          <w:tab w:val="left" w:pos="1560"/>
          <w:tab w:val="left" w:pos="1981"/>
        </w:tabs>
        <w:spacing w:line="240" w:lineRule="auto"/>
        <w:ind w:right="132" w:firstLine="0"/>
        <w:rPr>
          <w:sz w:val="24"/>
          <w:szCs w:val="24"/>
        </w:rPr>
      </w:pPr>
      <w:r w:rsidRPr="00FF7031">
        <w:rPr>
          <w:sz w:val="24"/>
          <w:szCs w:val="24"/>
        </w:rPr>
        <w:t>проведение тематических выступлений для педагогови роди</w:t>
      </w:r>
      <w:r w:rsidRPr="00FF7031">
        <w:rPr>
          <w:sz w:val="24"/>
          <w:szCs w:val="24"/>
        </w:rPr>
        <w:softHyphen/>
        <w:t>телей по разъяснению индивидуально-типологических особенностей раз</w:t>
      </w:r>
      <w:r w:rsidRPr="00FF7031">
        <w:rPr>
          <w:sz w:val="24"/>
          <w:szCs w:val="24"/>
        </w:rPr>
        <w:softHyphen/>
        <w:t>личных категорий детей с ОВЗ.</w:t>
      </w:r>
    </w:p>
    <w:p w:rsidR="002D53A4" w:rsidRPr="00FF7031" w:rsidRDefault="002D53A4" w:rsidP="003A6088">
      <w:pPr>
        <w:keepNext/>
      </w:pPr>
    </w:p>
    <w:p w:rsidR="002D53A4" w:rsidRPr="00FF7031" w:rsidRDefault="002D53A4" w:rsidP="003A6088">
      <w:pPr>
        <w:pStyle w:val="531"/>
        <w:keepNext/>
        <w:keepLines/>
        <w:widowControl/>
        <w:shd w:val="clear" w:color="auto" w:fill="auto"/>
        <w:spacing w:line="240" w:lineRule="auto"/>
        <w:ind w:left="560"/>
        <w:jc w:val="both"/>
        <w:rPr>
          <w:sz w:val="24"/>
          <w:szCs w:val="24"/>
        </w:rPr>
      </w:pPr>
      <w:bookmarkStart w:id="217" w:name="bookmark183"/>
      <w:r w:rsidRPr="00FF7031">
        <w:rPr>
          <w:sz w:val="24"/>
          <w:szCs w:val="24"/>
        </w:rPr>
        <w:t>Этапы реализации программы</w:t>
      </w:r>
      <w:bookmarkEnd w:id="217"/>
    </w:p>
    <w:tbl>
      <w:tblPr>
        <w:tblStyle w:val="afff0"/>
        <w:tblW w:w="0" w:type="auto"/>
        <w:tblLayout w:type="fixed"/>
        <w:tblLook w:val="04A0" w:firstRow="1" w:lastRow="0" w:firstColumn="1" w:lastColumn="0" w:noHBand="0" w:noVBand="1"/>
      </w:tblPr>
      <w:tblGrid>
        <w:gridCol w:w="2818"/>
        <w:gridCol w:w="2160"/>
        <w:gridCol w:w="1795"/>
        <w:gridCol w:w="1507"/>
        <w:gridCol w:w="2371"/>
      </w:tblGrid>
      <w:tr w:rsidR="00145965" w:rsidRPr="00FF7031" w:rsidTr="00145965">
        <w:trPr>
          <w:trHeight w:hRule="exact" w:val="726"/>
        </w:trPr>
        <w:tc>
          <w:tcPr>
            <w:tcW w:w="2818"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b w:val="0"/>
                <w:sz w:val="24"/>
                <w:szCs w:val="24"/>
              </w:rPr>
              <w:t>Направления</w:t>
            </w:r>
          </w:p>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b w:val="0"/>
                <w:sz w:val="24"/>
                <w:szCs w:val="24"/>
              </w:rPr>
              <w:t>деятельности</w:t>
            </w:r>
          </w:p>
        </w:tc>
        <w:tc>
          <w:tcPr>
            <w:tcW w:w="2160"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b w:val="0"/>
                <w:sz w:val="24"/>
                <w:szCs w:val="24"/>
              </w:rPr>
              <w:t>Планируемые</w:t>
            </w:r>
          </w:p>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b w:val="0"/>
                <w:sz w:val="24"/>
                <w:szCs w:val="24"/>
              </w:rPr>
              <w:t>результаты.</w:t>
            </w:r>
          </w:p>
        </w:tc>
        <w:tc>
          <w:tcPr>
            <w:tcW w:w="1795"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rPr>
                <w:sz w:val="24"/>
                <w:szCs w:val="24"/>
              </w:rPr>
            </w:pPr>
            <w:r w:rsidRPr="00FF7031">
              <w:rPr>
                <w:rStyle w:val="2115pt"/>
                <w:rFonts w:eastAsia="Trebuchet MS"/>
                <w:b w:val="0"/>
                <w:sz w:val="24"/>
                <w:szCs w:val="24"/>
              </w:rPr>
              <w:t>Виды и формы деятельности, мероприятия</w:t>
            </w:r>
          </w:p>
        </w:tc>
        <w:tc>
          <w:tcPr>
            <w:tcW w:w="1507"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center"/>
              <w:rPr>
                <w:sz w:val="24"/>
                <w:szCs w:val="24"/>
              </w:rPr>
            </w:pPr>
            <w:r w:rsidRPr="00FF7031">
              <w:rPr>
                <w:rStyle w:val="2115pt"/>
                <w:rFonts w:eastAsia="Trebuchet MS"/>
                <w:b w:val="0"/>
                <w:sz w:val="24"/>
                <w:szCs w:val="24"/>
              </w:rPr>
              <w:t>Сроки</w:t>
            </w:r>
          </w:p>
        </w:tc>
        <w:tc>
          <w:tcPr>
            <w:tcW w:w="2371"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left="300" w:firstLine="0"/>
              <w:jc w:val="left"/>
              <w:rPr>
                <w:sz w:val="24"/>
                <w:szCs w:val="24"/>
              </w:rPr>
            </w:pPr>
            <w:r w:rsidRPr="00FF7031">
              <w:rPr>
                <w:rStyle w:val="2115pt"/>
                <w:rFonts w:eastAsia="Trebuchet MS"/>
                <w:b w:val="0"/>
                <w:sz w:val="24"/>
                <w:szCs w:val="24"/>
              </w:rPr>
              <w:t>Ответственн ые</w:t>
            </w:r>
          </w:p>
        </w:tc>
      </w:tr>
      <w:tr w:rsidR="00145965" w:rsidRPr="00FF7031" w:rsidTr="00145965">
        <w:trPr>
          <w:trHeight w:hRule="exact" w:val="1404"/>
        </w:trPr>
        <w:tc>
          <w:tcPr>
            <w:tcW w:w="2818"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Информирование родите</w:t>
            </w:r>
            <w:r w:rsidRPr="00FF7031">
              <w:rPr>
                <w:rStyle w:val="211pt"/>
                <w:b w:val="0"/>
                <w:sz w:val="24"/>
                <w:szCs w:val="24"/>
              </w:rPr>
              <w:softHyphen/>
              <w:t>лей (законных представи</w:t>
            </w:r>
            <w:r w:rsidRPr="00FF7031">
              <w:rPr>
                <w:rStyle w:val="211pt"/>
                <w:b w:val="0"/>
                <w:sz w:val="24"/>
                <w:szCs w:val="24"/>
              </w:rPr>
              <w:softHyphen/>
              <w:t>телей) по медицинским, социальным, правовым и другим вопросам</w:t>
            </w:r>
          </w:p>
        </w:tc>
        <w:tc>
          <w:tcPr>
            <w:tcW w:w="2160"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Организация рабо</w:t>
            </w:r>
            <w:r w:rsidRPr="00FF7031">
              <w:rPr>
                <w:rStyle w:val="211pt"/>
                <w:b w:val="0"/>
                <w:sz w:val="24"/>
                <w:szCs w:val="24"/>
              </w:rPr>
              <w:softHyphen/>
              <w:t>ты семинаров, тре</w:t>
            </w:r>
            <w:r w:rsidRPr="00FF7031">
              <w:rPr>
                <w:rStyle w:val="211pt"/>
                <w:b w:val="0"/>
                <w:sz w:val="24"/>
                <w:szCs w:val="24"/>
              </w:rPr>
              <w:softHyphen/>
              <w:t>нингов, Клуба и др. по вопросам ин</w:t>
            </w:r>
            <w:r w:rsidRPr="00FF7031">
              <w:rPr>
                <w:rStyle w:val="211pt"/>
                <w:b w:val="0"/>
                <w:sz w:val="24"/>
                <w:szCs w:val="24"/>
              </w:rPr>
              <w:softHyphen/>
              <w:t>клюзивного обра</w:t>
            </w:r>
            <w:r w:rsidRPr="00FF7031">
              <w:rPr>
                <w:rStyle w:val="211pt"/>
                <w:b w:val="0"/>
                <w:sz w:val="24"/>
                <w:szCs w:val="24"/>
              </w:rPr>
              <w:softHyphen/>
              <w:t>зования</w:t>
            </w:r>
          </w:p>
        </w:tc>
        <w:tc>
          <w:tcPr>
            <w:tcW w:w="1795"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Информацион</w:t>
            </w:r>
            <w:r w:rsidRPr="00FF7031">
              <w:rPr>
                <w:rStyle w:val="211pt"/>
                <w:b w:val="0"/>
                <w:sz w:val="24"/>
                <w:szCs w:val="24"/>
              </w:rPr>
              <w:softHyphen/>
              <w:t>ные мероприя</w:t>
            </w:r>
            <w:r w:rsidRPr="00FF7031">
              <w:rPr>
                <w:rStyle w:val="211pt"/>
                <w:b w:val="0"/>
                <w:sz w:val="24"/>
                <w:szCs w:val="24"/>
              </w:rPr>
              <w:softHyphen/>
              <w:t>тия</w:t>
            </w:r>
          </w:p>
        </w:tc>
        <w:tc>
          <w:tcPr>
            <w:tcW w:w="1507"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 отдель</w:t>
            </w:r>
            <w:r w:rsidRPr="00FF7031">
              <w:rPr>
                <w:rStyle w:val="211pt"/>
                <w:b w:val="0"/>
                <w:sz w:val="24"/>
                <w:szCs w:val="24"/>
              </w:rPr>
              <w:softHyphen/>
              <w:t>ному плану- графику</w:t>
            </w:r>
          </w:p>
        </w:tc>
        <w:tc>
          <w:tcPr>
            <w:tcW w:w="2371"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 xml:space="preserve">Специалисты ПМПК Учитель - логопед Педагог - психолог Социальный педагог </w:t>
            </w:r>
          </w:p>
        </w:tc>
      </w:tr>
      <w:tr w:rsidR="00145965" w:rsidRPr="00FF7031" w:rsidTr="00145965">
        <w:trPr>
          <w:trHeight w:hRule="exact" w:val="1422"/>
        </w:trPr>
        <w:tc>
          <w:tcPr>
            <w:tcW w:w="2818"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Психолого</w:t>
            </w:r>
            <w:r w:rsidRPr="00FF7031">
              <w:rPr>
                <w:rStyle w:val="211pt"/>
                <w:b w:val="0"/>
                <w:sz w:val="24"/>
                <w:szCs w:val="24"/>
              </w:rPr>
              <w:softHyphen/>
              <w:t>педагогическое просве</w:t>
            </w:r>
            <w:r w:rsidRPr="00FF7031">
              <w:rPr>
                <w:rStyle w:val="211pt"/>
                <w:b w:val="0"/>
                <w:sz w:val="24"/>
                <w:szCs w:val="24"/>
              </w:rPr>
              <w:softHyphen/>
              <w:t>щение педагогических работников по вопросам развития, обучения и вос</w:t>
            </w:r>
            <w:r w:rsidRPr="00FF7031">
              <w:rPr>
                <w:rStyle w:val="211pt"/>
                <w:b w:val="0"/>
                <w:sz w:val="24"/>
                <w:szCs w:val="24"/>
              </w:rPr>
              <w:softHyphen/>
              <w:t>питания данной катего</w:t>
            </w:r>
            <w:r w:rsidRPr="00FF7031">
              <w:rPr>
                <w:rStyle w:val="211pt"/>
                <w:b w:val="0"/>
                <w:sz w:val="24"/>
                <w:szCs w:val="24"/>
              </w:rPr>
              <w:softHyphen/>
              <w:t>рии детей</w:t>
            </w:r>
          </w:p>
        </w:tc>
        <w:tc>
          <w:tcPr>
            <w:tcW w:w="2160"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Организация мето</w:t>
            </w:r>
            <w:r w:rsidRPr="00FF7031">
              <w:rPr>
                <w:rStyle w:val="211pt"/>
                <w:b w:val="0"/>
                <w:sz w:val="24"/>
                <w:szCs w:val="24"/>
              </w:rPr>
              <w:softHyphen/>
              <w:t>дических меропри</w:t>
            </w:r>
            <w:r w:rsidRPr="00FF7031">
              <w:rPr>
                <w:rStyle w:val="211pt"/>
                <w:b w:val="0"/>
                <w:sz w:val="24"/>
                <w:szCs w:val="24"/>
              </w:rPr>
              <w:softHyphen/>
              <w:t>ятий по вопросам инклюзивного об</w:t>
            </w:r>
            <w:r w:rsidRPr="00FF7031">
              <w:rPr>
                <w:rStyle w:val="211pt"/>
                <w:b w:val="0"/>
                <w:sz w:val="24"/>
                <w:szCs w:val="24"/>
              </w:rPr>
              <w:softHyphen/>
              <w:t>разования</w:t>
            </w:r>
          </w:p>
        </w:tc>
        <w:tc>
          <w:tcPr>
            <w:tcW w:w="1795"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rPr>
                <w:sz w:val="24"/>
                <w:szCs w:val="24"/>
              </w:rPr>
            </w:pPr>
            <w:r w:rsidRPr="00FF7031">
              <w:rPr>
                <w:rStyle w:val="211pt"/>
                <w:b w:val="0"/>
                <w:sz w:val="24"/>
                <w:szCs w:val="24"/>
              </w:rPr>
              <w:t>Информацион</w:t>
            </w:r>
            <w:r w:rsidRPr="00FF7031">
              <w:rPr>
                <w:rStyle w:val="211pt"/>
                <w:b w:val="0"/>
                <w:sz w:val="24"/>
                <w:szCs w:val="24"/>
              </w:rPr>
              <w:softHyphen/>
              <w:t>ные мероприя</w:t>
            </w:r>
            <w:r w:rsidRPr="00FF7031">
              <w:rPr>
                <w:rStyle w:val="211pt"/>
                <w:b w:val="0"/>
                <w:sz w:val="24"/>
                <w:szCs w:val="24"/>
              </w:rPr>
              <w:softHyphen/>
              <w:t>тия</w:t>
            </w:r>
          </w:p>
        </w:tc>
        <w:tc>
          <w:tcPr>
            <w:tcW w:w="1507"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По отдель</w:t>
            </w:r>
            <w:r w:rsidRPr="00FF7031">
              <w:rPr>
                <w:rStyle w:val="211pt"/>
                <w:b w:val="0"/>
                <w:sz w:val="24"/>
                <w:szCs w:val="24"/>
              </w:rPr>
              <w:softHyphen/>
              <w:t>ному плану- графику</w:t>
            </w:r>
          </w:p>
        </w:tc>
        <w:tc>
          <w:tcPr>
            <w:tcW w:w="2371" w:type="dxa"/>
          </w:tcPr>
          <w:p w:rsidR="00145965" w:rsidRPr="00FF7031" w:rsidRDefault="00145965" w:rsidP="003A6088">
            <w:pPr>
              <w:pStyle w:val="26"/>
              <w:keepNext/>
              <w:framePr w:w="10651" w:h="3658" w:hRule="exact"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 xml:space="preserve">Специалисты ПМПК Учитель - логопед Педагог - психолог Социальный педагог </w:t>
            </w:r>
          </w:p>
        </w:tc>
      </w:tr>
    </w:tbl>
    <w:p w:rsidR="00145965" w:rsidRPr="00FF7031" w:rsidRDefault="00145965" w:rsidP="003A6088">
      <w:pPr>
        <w:keepNext/>
        <w:framePr w:w="10651" w:h="3658" w:hRule="exact" w:wrap="notBeside" w:vAnchor="text" w:hAnchor="text" w:xAlign="center" w:y="1"/>
      </w:pP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Коррекционная работа реализуется поэтапно. Последовательность эта</w:t>
      </w:r>
      <w:r w:rsidRPr="00FF7031">
        <w:rPr>
          <w:sz w:val="24"/>
          <w:szCs w:val="24"/>
        </w:rPr>
        <w:softHyphen/>
        <w:t>пов и их адресность создают необходимые предпосылки для устранения дезорганизующих факторов.</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w:t>
      </w:r>
      <w:r w:rsidRPr="00FF7031">
        <w:rPr>
          <w:sz w:val="24"/>
          <w:szCs w:val="24"/>
        </w:rPr>
        <w:softHyphen/>
        <w:t>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2. Этап планирования, организации, координации (организацион</w:t>
      </w:r>
      <w:r w:rsidRPr="00FF7031">
        <w:rPr>
          <w:sz w:val="24"/>
          <w:szCs w:val="24"/>
        </w:rPr>
        <w:softHyphen/>
        <w:t>но-исполнительская деятельность). Результатом работы является особым образом организованный образовательный процесс, имеющий коррекци</w:t>
      </w:r>
      <w:r w:rsidRPr="00FF7031">
        <w:rPr>
          <w:sz w:val="24"/>
          <w:szCs w:val="24"/>
        </w:rPr>
        <w:softHyphen/>
        <w:t>онно-развивающую направленность, и процесс специального сопровожде</w:t>
      </w:r>
      <w:r w:rsidRPr="00FF7031">
        <w:rPr>
          <w:sz w:val="24"/>
          <w:szCs w:val="24"/>
        </w:rPr>
        <w:softHyphen/>
        <w:t>ния детей с ОВЗ при целенаправленно созданных (вариативных) условиях обучения, воспитания, развития, социализации рассматриваемой катего</w:t>
      </w:r>
      <w:r w:rsidRPr="00FF7031">
        <w:rPr>
          <w:sz w:val="24"/>
          <w:szCs w:val="24"/>
        </w:rPr>
        <w:softHyphen/>
        <w:t>рии детей.</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З.Этап диагностики коррекционно-развивающей образовательной сре</w:t>
      </w:r>
      <w:r w:rsidRPr="00FF7031">
        <w:rPr>
          <w:sz w:val="24"/>
          <w:szCs w:val="24"/>
        </w:rPr>
        <w:softHyphen/>
        <w:t>ды (контрольно-диагностическая деятельность). Результатом является кон</w:t>
      </w:r>
      <w:r w:rsidRPr="00FF7031">
        <w:rPr>
          <w:sz w:val="24"/>
          <w:szCs w:val="24"/>
        </w:rPr>
        <w:softHyphen/>
        <w:t>статация соответствия созданных условий и выбранных коррекцион</w:t>
      </w:r>
      <w:r w:rsidRPr="00FF7031">
        <w:rPr>
          <w:sz w:val="24"/>
          <w:szCs w:val="24"/>
        </w:rPr>
        <w:softHyphen/>
        <w:t>но-развивающих и образовательных программ особым образовательным потребностям ребёнка.</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4.Этап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w:t>
      </w:r>
      <w:r w:rsidRPr="00FF7031">
        <w:rPr>
          <w:sz w:val="24"/>
          <w:szCs w:val="24"/>
        </w:rPr>
        <w:softHyphen/>
        <w:t>тировка условий и форм обучения, методов и приёмов работы.</w:t>
      </w:r>
    </w:p>
    <w:p w:rsidR="002D53A4" w:rsidRPr="00FF7031" w:rsidRDefault="002D53A4" w:rsidP="003A6088">
      <w:pPr>
        <w:pStyle w:val="36"/>
        <w:keepNext/>
        <w:widowControl/>
        <w:shd w:val="clear" w:color="auto" w:fill="auto"/>
        <w:tabs>
          <w:tab w:val="left" w:pos="993"/>
        </w:tabs>
        <w:spacing w:after="0" w:line="240" w:lineRule="auto"/>
        <w:ind w:left="142" w:right="-10"/>
        <w:jc w:val="both"/>
        <w:rPr>
          <w:sz w:val="24"/>
          <w:szCs w:val="24"/>
        </w:rPr>
      </w:pPr>
      <w:r w:rsidRPr="00FF7031">
        <w:rPr>
          <w:sz w:val="24"/>
          <w:szCs w:val="24"/>
        </w:rPr>
        <w:t>Механизмы реализации программы</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w:t>
      </w:r>
      <w:r w:rsidRPr="00FF7031">
        <w:rPr>
          <w:sz w:val="24"/>
          <w:szCs w:val="24"/>
        </w:rPr>
        <w:softHyphen/>
        <w:t>ного профиля в образовательном процессе, и социальное партнёрство, предполагающее профессиональное взаимодействие образовательной орга</w:t>
      </w:r>
      <w:r w:rsidRPr="00FF7031">
        <w:rPr>
          <w:sz w:val="24"/>
          <w:szCs w:val="24"/>
        </w:rPr>
        <w:softHyphen/>
        <w:t>низации с внешними ресурсами (организациями различных ведомств, об</w:t>
      </w:r>
      <w:r w:rsidRPr="00FF7031">
        <w:rPr>
          <w:sz w:val="24"/>
          <w:szCs w:val="24"/>
        </w:rPr>
        <w:softHyphen/>
        <w:t>щественными организациями и другими институтами общества).</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Взаимодействие специалистов предусматривает:</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многоаспектный анализ личностного и познавательного разви</w:t>
      </w:r>
      <w:r w:rsidRPr="00FF7031">
        <w:rPr>
          <w:sz w:val="24"/>
          <w:szCs w:val="24"/>
        </w:rPr>
        <w:softHyphen/>
        <w:t>тия ребёнка;</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Консолидация усилий разных специалистов в области психологии, пе</w:t>
      </w:r>
      <w:r w:rsidRPr="00FF7031">
        <w:rPr>
          <w:sz w:val="24"/>
          <w:szCs w:val="24"/>
        </w:rPr>
        <w:softHyphen/>
        <w:t>дагогики, медицины, социальной работы позволит обеспечить систему комплексного психолого-медико-педагогического сопровождения и эф</w:t>
      </w:r>
      <w:r w:rsidRPr="00FF7031">
        <w:rPr>
          <w:sz w:val="24"/>
          <w:szCs w:val="24"/>
        </w:rPr>
        <w:softHyphen/>
        <w:t>фективно решать проблемы ребёнка.</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Социальное</w:t>
      </w:r>
      <w:r w:rsidR="0073185C" w:rsidRPr="00FF7031">
        <w:rPr>
          <w:sz w:val="24"/>
          <w:szCs w:val="24"/>
        </w:rPr>
        <w:t xml:space="preserve"> </w:t>
      </w:r>
      <w:r w:rsidRPr="00FF7031">
        <w:rPr>
          <w:sz w:val="24"/>
          <w:szCs w:val="24"/>
        </w:rPr>
        <w:t>партнёрство предусматривает:</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сотрудничество с образовательными организациями и другими ведомствами по вопросам преемственности обучения, развития и адапта</w:t>
      </w:r>
      <w:r w:rsidRPr="00FF7031">
        <w:rPr>
          <w:sz w:val="24"/>
          <w:szCs w:val="24"/>
        </w:rPr>
        <w:softHyphen/>
        <w:t>ции, социализации, здоровьесбережения детейс ограниченными возмож</w:t>
      </w:r>
      <w:r w:rsidRPr="00FF7031">
        <w:rPr>
          <w:sz w:val="24"/>
          <w:szCs w:val="24"/>
        </w:rPr>
        <w:softHyphen/>
        <w:t>ностями здоровья;</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сотрудничество со средствами массовой информации,а также с негосударственными структурами, прежде всего с общественными объ</w:t>
      </w:r>
      <w:r w:rsidRPr="00FF7031">
        <w:rPr>
          <w:sz w:val="24"/>
          <w:szCs w:val="24"/>
        </w:rPr>
        <w:softHyphen/>
        <w:t>единениями инвалидов, организациями родителей детей с ОВЗ;</w:t>
      </w:r>
    </w:p>
    <w:p w:rsidR="002D53A4" w:rsidRPr="00FF7031" w:rsidRDefault="002D53A4" w:rsidP="006D2C42">
      <w:pPr>
        <w:pStyle w:val="26"/>
        <w:keepNext/>
        <w:widowControl/>
        <w:numPr>
          <w:ilvl w:val="0"/>
          <w:numId w:val="21"/>
        </w:numPr>
        <w:shd w:val="clear" w:color="auto" w:fill="auto"/>
        <w:tabs>
          <w:tab w:val="left" w:pos="993"/>
          <w:tab w:val="left" w:pos="1978"/>
        </w:tabs>
        <w:spacing w:line="240" w:lineRule="auto"/>
        <w:ind w:left="142" w:right="-10" w:firstLine="0"/>
        <w:rPr>
          <w:sz w:val="24"/>
          <w:szCs w:val="24"/>
        </w:rPr>
      </w:pPr>
      <w:r w:rsidRPr="00FF7031">
        <w:rPr>
          <w:sz w:val="24"/>
          <w:szCs w:val="24"/>
        </w:rPr>
        <w:t>сотрудничество с родительской общественностью.</w:t>
      </w:r>
    </w:p>
    <w:p w:rsidR="002D53A4" w:rsidRPr="00FF7031" w:rsidRDefault="002D53A4" w:rsidP="003A6088">
      <w:pPr>
        <w:pStyle w:val="531"/>
        <w:keepNext/>
        <w:keepLines/>
        <w:widowControl/>
        <w:shd w:val="clear" w:color="auto" w:fill="auto"/>
        <w:tabs>
          <w:tab w:val="left" w:pos="993"/>
        </w:tabs>
        <w:spacing w:line="240" w:lineRule="auto"/>
        <w:ind w:left="142" w:right="-10"/>
        <w:jc w:val="left"/>
        <w:rPr>
          <w:sz w:val="24"/>
          <w:szCs w:val="24"/>
        </w:rPr>
      </w:pPr>
      <w:bookmarkStart w:id="218" w:name="bookmark184"/>
      <w:r w:rsidRPr="00FF7031">
        <w:rPr>
          <w:sz w:val="24"/>
          <w:szCs w:val="24"/>
        </w:rPr>
        <w:t>Мониторинг здоровьесберегающей деятельности образовательного учреждения осуществляется согласно следующим показателям:</w:t>
      </w:r>
      <w:bookmarkEnd w:id="218"/>
    </w:p>
    <w:p w:rsidR="002D53A4" w:rsidRPr="00FF7031" w:rsidRDefault="002D53A4" w:rsidP="003A6088">
      <w:pPr>
        <w:pStyle w:val="26"/>
        <w:keepNext/>
        <w:widowControl/>
        <w:shd w:val="clear" w:color="auto" w:fill="auto"/>
        <w:tabs>
          <w:tab w:val="left" w:pos="993"/>
        </w:tabs>
        <w:spacing w:line="240" w:lineRule="auto"/>
        <w:ind w:left="142" w:right="-10" w:firstLine="0"/>
        <w:jc w:val="left"/>
        <w:rPr>
          <w:sz w:val="24"/>
          <w:szCs w:val="24"/>
        </w:rPr>
      </w:pPr>
      <w:r w:rsidRPr="00FF7031">
        <w:rPr>
          <w:sz w:val="24"/>
          <w:szCs w:val="24"/>
        </w:rPr>
        <w:t>1) Ресурсное обеспечение здоровьесберегающей деятельности:</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наличие образовательных программ по культуре здоровья;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наличие УМК по культуре здоровья;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наличие программ профилактики употребления школьниками нарко</w:t>
      </w:r>
      <w:r w:rsidRPr="00FF7031">
        <w:rPr>
          <w:sz w:val="24"/>
          <w:szCs w:val="24"/>
        </w:rPr>
        <w:softHyphen/>
        <w:t>тиков и психоактивных веществ;</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наличие электронных программ для обучения здоровому образу жизни;</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наличие программ внеурочной деятельности спортивно- оздоровительного</w:t>
      </w:r>
    </w:p>
    <w:p w:rsidR="002D53A4" w:rsidRPr="00FF7031" w:rsidRDefault="002D53A4" w:rsidP="003A6088">
      <w:pPr>
        <w:pStyle w:val="26"/>
        <w:keepNext/>
        <w:widowControl/>
        <w:shd w:val="clear" w:color="auto" w:fill="auto"/>
        <w:tabs>
          <w:tab w:val="left" w:pos="993"/>
        </w:tabs>
        <w:spacing w:line="240" w:lineRule="auto"/>
        <w:ind w:left="142" w:right="-10" w:firstLine="0"/>
        <w:jc w:val="left"/>
        <w:rPr>
          <w:sz w:val="24"/>
          <w:szCs w:val="24"/>
        </w:rPr>
      </w:pPr>
      <w:r w:rsidRPr="00FF7031">
        <w:rPr>
          <w:sz w:val="24"/>
          <w:szCs w:val="24"/>
        </w:rPr>
        <w:t>направления;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наличие программ для бесед с родителями по проблемам здоровья;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наличие занятий ЛФК;</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наличие в расписании динамических пауз, в том числе на свежем воздухе;</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наличие в календарном учебном графике дней здоровья;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наличие физкультминуток с целью профилактики утомления, нару</w:t>
      </w:r>
      <w:r w:rsidRPr="00FF7031">
        <w:rPr>
          <w:sz w:val="24"/>
          <w:szCs w:val="24"/>
        </w:rPr>
        <w:softHyphen/>
        <w:t>шения осанки зрения обучающихся;</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процент обучающихся, участвующих во внеурочной деятельности по спортивно-оздоровительному направлению;</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процент обучающихся - участников спортивных соревнований</w:t>
      </w:r>
    </w:p>
    <w:p w:rsidR="002D53A4" w:rsidRPr="00FF7031" w:rsidRDefault="002D53A4" w:rsidP="003A6088">
      <w:pPr>
        <w:pStyle w:val="26"/>
        <w:keepNext/>
        <w:widowControl/>
        <w:shd w:val="clear" w:color="auto" w:fill="auto"/>
        <w:tabs>
          <w:tab w:val="left" w:pos="993"/>
        </w:tabs>
        <w:spacing w:line="240" w:lineRule="auto"/>
        <w:ind w:left="142" w:right="-10" w:firstLine="0"/>
        <w:rPr>
          <w:sz w:val="24"/>
          <w:szCs w:val="24"/>
        </w:rPr>
      </w:pPr>
      <w:r w:rsidRPr="00FF7031">
        <w:rPr>
          <w:sz w:val="24"/>
          <w:szCs w:val="24"/>
        </w:rPr>
        <w:t>Результативность участия обучающихся образовательного учреждения</w:t>
      </w:r>
    </w:p>
    <w:p w:rsidR="002D53A4" w:rsidRPr="00FF7031" w:rsidRDefault="002D53A4" w:rsidP="003A6088">
      <w:pPr>
        <w:pStyle w:val="26"/>
        <w:keepNext/>
        <w:widowControl/>
        <w:shd w:val="clear" w:color="auto" w:fill="auto"/>
        <w:tabs>
          <w:tab w:val="left" w:pos="993"/>
        </w:tabs>
        <w:spacing w:line="240" w:lineRule="auto"/>
        <w:ind w:left="142" w:right="-10" w:firstLine="0"/>
        <w:jc w:val="left"/>
        <w:rPr>
          <w:sz w:val="24"/>
          <w:szCs w:val="24"/>
        </w:rPr>
      </w:pPr>
      <w:r w:rsidRPr="00FF7031">
        <w:rPr>
          <w:sz w:val="24"/>
          <w:szCs w:val="24"/>
        </w:rPr>
        <w:t>в конкурсах экологической направленности на уровне городского окру</w:t>
      </w:r>
      <w:r w:rsidRPr="00FF7031">
        <w:rPr>
          <w:sz w:val="24"/>
          <w:szCs w:val="24"/>
        </w:rPr>
        <w:softHyphen/>
        <w:t>га Анадырь осуществляется согласно следующим показателям:</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1) участие в конкурсах на муниципальном уровне;</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jc w:val="left"/>
        <w:rPr>
          <w:sz w:val="24"/>
          <w:szCs w:val="24"/>
        </w:rPr>
      </w:pPr>
      <w:r w:rsidRPr="00FF7031">
        <w:rPr>
          <w:sz w:val="24"/>
          <w:szCs w:val="24"/>
        </w:rPr>
        <w:t>2) наличие победителей в конкурсах на муниципальном уровне и участие в</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конкурсах на региональном уровне;</w:t>
      </w:r>
    </w:p>
    <w:p w:rsidR="002D53A4" w:rsidRPr="00FF7031" w:rsidRDefault="002D53A4" w:rsidP="006D2C42">
      <w:pPr>
        <w:pStyle w:val="26"/>
        <w:keepNext/>
        <w:widowControl/>
        <w:numPr>
          <w:ilvl w:val="0"/>
          <w:numId w:val="22"/>
        </w:numPr>
        <w:shd w:val="clear" w:color="auto" w:fill="auto"/>
        <w:tabs>
          <w:tab w:val="left" w:pos="993"/>
          <w:tab w:val="left" w:pos="1317"/>
        </w:tabs>
        <w:spacing w:line="240" w:lineRule="auto"/>
        <w:ind w:left="142" w:right="-10" w:firstLine="0"/>
        <w:rPr>
          <w:sz w:val="24"/>
          <w:szCs w:val="24"/>
        </w:rPr>
      </w:pPr>
      <w:r w:rsidRPr="00FF7031">
        <w:rPr>
          <w:sz w:val="24"/>
          <w:szCs w:val="24"/>
        </w:rPr>
        <w:t>3) наличие победителей в конкурсах на региональном уровне.</w:t>
      </w:r>
    </w:p>
    <w:p w:rsidR="002D53A4" w:rsidRPr="00FF7031" w:rsidRDefault="002D53A4" w:rsidP="003A6088">
      <w:pPr>
        <w:keepNext/>
        <w:framePr w:w="9682" w:wrap="notBeside" w:vAnchor="text" w:hAnchor="text" w:xAlign="center" w:y="1"/>
        <w:jc w:val="center"/>
      </w:pPr>
      <w:r w:rsidRPr="00FF7031">
        <w:rPr>
          <w:rStyle w:val="2e"/>
          <w:b w:val="0"/>
          <w:bCs w:val="0"/>
          <w:sz w:val="24"/>
          <w:szCs w:val="24"/>
        </w:rPr>
        <w:t>Используемые диагностики</w:t>
      </w:r>
    </w:p>
    <w:tbl>
      <w:tblPr>
        <w:tblStyle w:val="afff0"/>
        <w:tblW w:w="9298" w:type="dxa"/>
        <w:tblInd w:w="392" w:type="dxa"/>
        <w:tblLayout w:type="fixed"/>
        <w:tblLook w:val="04A0" w:firstRow="1" w:lastRow="0" w:firstColumn="1" w:lastColumn="0" w:noHBand="0" w:noVBand="1"/>
      </w:tblPr>
      <w:tblGrid>
        <w:gridCol w:w="2698"/>
        <w:gridCol w:w="2121"/>
        <w:gridCol w:w="2338"/>
        <w:gridCol w:w="2141"/>
      </w:tblGrid>
      <w:tr w:rsidR="002D53A4" w:rsidRPr="00FF7031" w:rsidTr="00145965">
        <w:trPr>
          <w:trHeight w:hRule="exact" w:val="304"/>
        </w:trPr>
        <w:tc>
          <w:tcPr>
            <w:tcW w:w="2698" w:type="dxa"/>
            <w:vMerge w:val="restart"/>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Используемая</w:t>
            </w:r>
          </w:p>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диагностика</w:t>
            </w:r>
          </w:p>
        </w:tc>
        <w:tc>
          <w:tcPr>
            <w:tcW w:w="6600" w:type="dxa"/>
            <w:gridSpan w:val="3"/>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Показатели</w:t>
            </w:r>
          </w:p>
        </w:tc>
      </w:tr>
      <w:tr w:rsidR="002D53A4" w:rsidRPr="00FF7031" w:rsidTr="00145965">
        <w:trPr>
          <w:trHeight w:hRule="exact" w:val="564"/>
        </w:trPr>
        <w:tc>
          <w:tcPr>
            <w:tcW w:w="2698" w:type="dxa"/>
            <w:vMerge/>
          </w:tcPr>
          <w:p w:rsidR="002D53A4" w:rsidRPr="00FF7031" w:rsidRDefault="002D53A4" w:rsidP="003A6088">
            <w:pPr>
              <w:keepNext/>
              <w:framePr w:w="9682" w:wrap="notBeside" w:vAnchor="text" w:hAnchor="text" w:xAlign="center" w:y="1"/>
            </w:pPr>
          </w:p>
        </w:tc>
        <w:tc>
          <w:tcPr>
            <w:tcW w:w="2121" w:type="dxa"/>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Оптимальный уровень</w:t>
            </w:r>
          </w:p>
        </w:tc>
        <w:tc>
          <w:tcPr>
            <w:tcW w:w="2338" w:type="dxa"/>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Достаточный</w:t>
            </w:r>
          </w:p>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уровень</w:t>
            </w:r>
          </w:p>
        </w:tc>
        <w:tc>
          <w:tcPr>
            <w:tcW w:w="2141" w:type="dxa"/>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Критический</w:t>
            </w:r>
          </w:p>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center"/>
              <w:rPr>
                <w:sz w:val="24"/>
                <w:szCs w:val="24"/>
              </w:rPr>
            </w:pPr>
            <w:r w:rsidRPr="00FF7031">
              <w:rPr>
                <w:rStyle w:val="211pt"/>
                <w:b w:val="0"/>
                <w:sz w:val="24"/>
                <w:szCs w:val="24"/>
              </w:rPr>
              <w:t>уровень</w:t>
            </w:r>
          </w:p>
        </w:tc>
      </w:tr>
      <w:tr w:rsidR="002D53A4" w:rsidRPr="00FF7031" w:rsidTr="00145965">
        <w:trPr>
          <w:trHeight w:hRule="exact" w:val="592"/>
        </w:trPr>
        <w:tc>
          <w:tcPr>
            <w:tcW w:w="2698" w:type="dxa"/>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 Педагогическое наблюдение.</w:t>
            </w:r>
          </w:p>
        </w:tc>
        <w:tc>
          <w:tcPr>
            <w:tcW w:w="2121" w:type="dxa"/>
          </w:tcPr>
          <w:p w:rsidR="002D53A4" w:rsidRPr="00FF7031" w:rsidRDefault="002D53A4" w:rsidP="003A6088">
            <w:pPr>
              <w:keepNext/>
              <w:framePr w:w="9682" w:wrap="notBeside" w:vAnchor="text" w:hAnchor="text" w:xAlign="center" w:y="1"/>
            </w:pPr>
          </w:p>
        </w:tc>
        <w:tc>
          <w:tcPr>
            <w:tcW w:w="2338" w:type="dxa"/>
          </w:tcPr>
          <w:p w:rsidR="002D53A4" w:rsidRPr="00FF7031" w:rsidRDefault="002D53A4" w:rsidP="003A6088">
            <w:pPr>
              <w:keepNext/>
              <w:framePr w:w="9682" w:wrap="notBeside" w:vAnchor="text" w:hAnchor="text" w:xAlign="center" w:y="1"/>
            </w:pPr>
          </w:p>
        </w:tc>
        <w:tc>
          <w:tcPr>
            <w:tcW w:w="2141" w:type="dxa"/>
          </w:tcPr>
          <w:p w:rsidR="002D53A4" w:rsidRPr="00FF7031" w:rsidRDefault="002D53A4" w:rsidP="003A6088">
            <w:pPr>
              <w:keepNext/>
              <w:framePr w:w="9682" w:wrap="notBeside" w:vAnchor="text" w:hAnchor="text" w:xAlign="center" w:y="1"/>
            </w:pPr>
          </w:p>
        </w:tc>
      </w:tr>
      <w:tr w:rsidR="002D53A4" w:rsidRPr="00FF7031" w:rsidTr="00145965">
        <w:trPr>
          <w:trHeight w:hRule="exact" w:val="268"/>
        </w:trPr>
        <w:tc>
          <w:tcPr>
            <w:tcW w:w="2698" w:type="dxa"/>
          </w:tcPr>
          <w:p w:rsidR="002D53A4" w:rsidRPr="00FF7031" w:rsidRDefault="002D53A4" w:rsidP="003A6088">
            <w:pPr>
              <w:pStyle w:val="26"/>
              <w:keepNext/>
              <w:framePr w:w="9682"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2 Анкета</w:t>
            </w:r>
          </w:p>
        </w:tc>
        <w:tc>
          <w:tcPr>
            <w:tcW w:w="2121" w:type="dxa"/>
          </w:tcPr>
          <w:p w:rsidR="002D53A4" w:rsidRPr="00FF7031" w:rsidRDefault="002D53A4" w:rsidP="003A6088">
            <w:pPr>
              <w:keepNext/>
              <w:framePr w:w="9682" w:wrap="notBeside" w:vAnchor="text" w:hAnchor="text" w:xAlign="center" w:y="1"/>
            </w:pPr>
          </w:p>
        </w:tc>
        <w:tc>
          <w:tcPr>
            <w:tcW w:w="2338" w:type="dxa"/>
          </w:tcPr>
          <w:p w:rsidR="002D53A4" w:rsidRPr="00FF7031" w:rsidRDefault="002D53A4" w:rsidP="003A6088">
            <w:pPr>
              <w:keepNext/>
              <w:framePr w:w="9682" w:wrap="notBeside" w:vAnchor="text" w:hAnchor="text" w:xAlign="center" w:y="1"/>
            </w:pPr>
          </w:p>
        </w:tc>
        <w:tc>
          <w:tcPr>
            <w:tcW w:w="2141" w:type="dxa"/>
          </w:tcPr>
          <w:p w:rsidR="002D53A4" w:rsidRPr="00FF7031" w:rsidRDefault="002D53A4" w:rsidP="003A6088">
            <w:pPr>
              <w:keepNext/>
              <w:framePr w:w="9682" w:wrap="notBeside" w:vAnchor="text" w:hAnchor="text" w:xAlign="center" w:y="1"/>
            </w:pPr>
          </w:p>
        </w:tc>
      </w:tr>
    </w:tbl>
    <w:p w:rsidR="002D53A4" w:rsidRPr="00FF7031" w:rsidRDefault="002D53A4" w:rsidP="003A6088">
      <w:pPr>
        <w:keepNext/>
        <w:framePr w:w="9682" w:wrap="notBeside" w:vAnchor="text" w:hAnchor="text" w:xAlign="center" w:y="1"/>
      </w:pPr>
    </w:p>
    <w:p w:rsidR="002D53A4" w:rsidRPr="00FF7031" w:rsidRDefault="002D53A4" w:rsidP="003A6088">
      <w:pPr>
        <w:keepNext/>
      </w:pPr>
    </w:p>
    <w:p w:rsidR="002D53A4" w:rsidRPr="00FF7031" w:rsidRDefault="002D53A4" w:rsidP="003A6088">
      <w:pPr>
        <w:pStyle w:val="531"/>
        <w:keepNext/>
        <w:keepLines/>
        <w:widowControl/>
        <w:shd w:val="clear" w:color="auto" w:fill="auto"/>
        <w:spacing w:line="240" w:lineRule="auto"/>
        <w:ind w:left="100"/>
        <w:rPr>
          <w:sz w:val="24"/>
          <w:szCs w:val="24"/>
        </w:rPr>
      </w:pPr>
      <w:bookmarkStart w:id="219" w:name="bookmark185"/>
      <w:r w:rsidRPr="00FF7031">
        <w:rPr>
          <w:sz w:val="24"/>
          <w:szCs w:val="24"/>
        </w:rPr>
        <w:t>Оценка эффективности реализации программы.</w:t>
      </w:r>
      <w:bookmarkEnd w:id="219"/>
    </w:p>
    <w:p w:rsidR="002D53A4" w:rsidRPr="00FF7031" w:rsidRDefault="002D53A4" w:rsidP="003A6088">
      <w:pPr>
        <w:pStyle w:val="531"/>
        <w:keepNext/>
        <w:keepLines/>
        <w:widowControl/>
        <w:shd w:val="clear" w:color="auto" w:fill="auto"/>
        <w:spacing w:line="240" w:lineRule="auto"/>
        <w:ind w:left="200"/>
        <w:rPr>
          <w:sz w:val="24"/>
          <w:szCs w:val="24"/>
        </w:rPr>
      </w:pPr>
      <w:bookmarkStart w:id="220" w:name="bookmark186"/>
      <w:r w:rsidRPr="00FF7031">
        <w:rPr>
          <w:sz w:val="24"/>
          <w:szCs w:val="24"/>
        </w:rPr>
        <w:t>Мониторинг здоровья.</w:t>
      </w:r>
      <w:bookmarkEnd w:id="220"/>
    </w:p>
    <w:p w:rsidR="002D53A4" w:rsidRPr="00FF7031" w:rsidRDefault="002D53A4" w:rsidP="003A6088">
      <w:pPr>
        <w:pStyle w:val="36"/>
        <w:keepNext/>
        <w:widowControl/>
        <w:shd w:val="clear" w:color="auto" w:fill="auto"/>
        <w:spacing w:after="0" w:line="240" w:lineRule="auto"/>
        <w:ind w:left="200"/>
        <w:jc w:val="center"/>
        <w:rPr>
          <w:sz w:val="24"/>
          <w:szCs w:val="24"/>
        </w:rPr>
      </w:pPr>
      <w:r w:rsidRPr="00FF7031">
        <w:rPr>
          <w:b w:val="0"/>
          <w:bCs w:val="0"/>
          <w:sz w:val="24"/>
          <w:szCs w:val="24"/>
        </w:rPr>
        <w:t>Динамика количества детей по группе здоровья.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5"/>
        <w:gridCol w:w="1699"/>
        <w:gridCol w:w="1704"/>
        <w:gridCol w:w="1560"/>
        <w:gridCol w:w="1440"/>
      </w:tblGrid>
      <w:tr w:rsidR="00CB4BE4" w:rsidRPr="00FF7031" w:rsidTr="00145965">
        <w:trPr>
          <w:trHeight w:hRule="exact" w:val="294"/>
          <w:jc w:val="center"/>
        </w:trPr>
        <w:tc>
          <w:tcPr>
            <w:tcW w:w="3365" w:type="dxa"/>
            <w:tcBorders>
              <w:top w:val="single" w:sz="4" w:space="0" w:color="auto"/>
              <w:left w:val="single" w:sz="4" w:space="0" w:color="auto"/>
            </w:tcBorders>
            <w:shd w:val="clear" w:color="auto" w:fill="FFFFFF"/>
          </w:tcPr>
          <w:p w:rsidR="00CB4BE4" w:rsidRPr="00FF7031" w:rsidRDefault="00CB4BE4" w:rsidP="003A6088">
            <w:pPr>
              <w:keepNext/>
              <w:framePr w:w="9768" w:h="1579" w:hRule="exact" w:wrap="notBeside" w:vAnchor="text" w:hAnchor="page" w:x="1140" w:y="342"/>
            </w:pPr>
          </w:p>
        </w:tc>
        <w:tc>
          <w:tcPr>
            <w:tcW w:w="1699" w:type="dxa"/>
            <w:tcBorders>
              <w:top w:val="single" w:sz="4" w:space="0" w:color="auto"/>
              <w:left w:val="single" w:sz="4" w:space="0" w:color="auto"/>
            </w:tcBorders>
            <w:shd w:val="clear" w:color="auto" w:fill="FFFFFF"/>
          </w:tcPr>
          <w:p w:rsidR="00CB4BE4" w:rsidRPr="00FF7031" w:rsidRDefault="00CB4BE4" w:rsidP="003A6088">
            <w:pPr>
              <w:pStyle w:val="26"/>
              <w:keepNext/>
              <w:framePr w:w="9768" w:h="1579" w:hRule="exact" w:wrap="notBeside" w:vAnchor="text" w:hAnchor="page" w:x="1140" w:y="342"/>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i w:val="0"/>
                <w:sz w:val="24"/>
                <w:szCs w:val="24"/>
              </w:rPr>
              <w:t>1 класс</w:t>
            </w:r>
          </w:p>
        </w:tc>
        <w:tc>
          <w:tcPr>
            <w:tcW w:w="1704" w:type="dxa"/>
            <w:tcBorders>
              <w:top w:val="single" w:sz="4" w:space="0" w:color="auto"/>
              <w:left w:val="single" w:sz="4" w:space="0" w:color="auto"/>
            </w:tcBorders>
            <w:shd w:val="clear" w:color="auto" w:fill="FFFFFF"/>
          </w:tcPr>
          <w:p w:rsidR="00CB4BE4" w:rsidRPr="00FF7031" w:rsidRDefault="00CB4BE4" w:rsidP="003A6088">
            <w:pPr>
              <w:pStyle w:val="26"/>
              <w:keepNext/>
              <w:framePr w:w="9768" w:h="1579" w:hRule="exact" w:wrap="notBeside" w:vAnchor="text" w:hAnchor="page" w:x="1140" w:y="342"/>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i w:val="0"/>
                <w:sz w:val="24"/>
                <w:szCs w:val="24"/>
              </w:rPr>
              <w:t>2 класс</w:t>
            </w:r>
          </w:p>
        </w:tc>
        <w:tc>
          <w:tcPr>
            <w:tcW w:w="1560" w:type="dxa"/>
            <w:tcBorders>
              <w:top w:val="single" w:sz="4" w:space="0" w:color="auto"/>
              <w:left w:val="single" w:sz="4" w:space="0" w:color="auto"/>
            </w:tcBorders>
            <w:shd w:val="clear" w:color="auto" w:fill="FFFFFF"/>
          </w:tcPr>
          <w:p w:rsidR="00CB4BE4" w:rsidRPr="00FF7031" w:rsidRDefault="00CB4BE4" w:rsidP="003A6088">
            <w:pPr>
              <w:pStyle w:val="26"/>
              <w:keepNext/>
              <w:framePr w:w="9768" w:h="1579" w:hRule="exact" w:wrap="notBeside" w:vAnchor="text" w:hAnchor="page" w:x="1140" w:y="342"/>
              <w:widowControl/>
              <w:shd w:val="clear" w:color="auto" w:fill="auto"/>
              <w:spacing w:line="240" w:lineRule="auto"/>
              <w:ind w:right="260" w:firstLine="0"/>
              <w:jc w:val="right"/>
              <w:rPr>
                <w:sz w:val="24"/>
                <w:szCs w:val="24"/>
              </w:rPr>
            </w:pPr>
            <w:r w:rsidRPr="00FF7031">
              <w:rPr>
                <w:rStyle w:val="2LucidaSansUnicode16pt-1pt"/>
                <w:rFonts w:ascii="Times New Roman" w:hAnsi="Times New Roman" w:cs="Times New Roman"/>
                <w:i w:val="0"/>
                <w:sz w:val="24"/>
                <w:szCs w:val="24"/>
              </w:rPr>
              <w:t>3 класс</w:t>
            </w:r>
          </w:p>
        </w:tc>
        <w:tc>
          <w:tcPr>
            <w:tcW w:w="1440" w:type="dxa"/>
            <w:tcBorders>
              <w:top w:val="single" w:sz="4" w:space="0" w:color="auto"/>
              <w:left w:val="single" w:sz="4" w:space="0" w:color="auto"/>
              <w:right w:val="single" w:sz="4" w:space="0" w:color="auto"/>
            </w:tcBorders>
            <w:shd w:val="clear" w:color="auto" w:fill="FFFFFF"/>
          </w:tcPr>
          <w:p w:rsidR="00CB4BE4" w:rsidRPr="00FF7031" w:rsidRDefault="00CB4BE4" w:rsidP="003A6088">
            <w:pPr>
              <w:pStyle w:val="26"/>
              <w:keepNext/>
              <w:framePr w:w="9768" w:h="1579" w:hRule="exact" w:wrap="notBeside" w:vAnchor="text" w:hAnchor="page" w:x="1140" w:y="342"/>
              <w:widowControl/>
              <w:shd w:val="clear" w:color="auto" w:fill="auto"/>
              <w:spacing w:line="240" w:lineRule="auto"/>
              <w:ind w:right="220" w:firstLine="0"/>
              <w:jc w:val="right"/>
              <w:rPr>
                <w:sz w:val="24"/>
                <w:szCs w:val="24"/>
              </w:rPr>
            </w:pPr>
            <w:r w:rsidRPr="00FF7031">
              <w:rPr>
                <w:rStyle w:val="2LucidaSansUnicode16pt-1pt"/>
                <w:rFonts w:ascii="Times New Roman" w:hAnsi="Times New Roman" w:cs="Times New Roman"/>
                <w:i w:val="0"/>
                <w:sz w:val="24"/>
                <w:szCs w:val="24"/>
              </w:rPr>
              <w:t>4 класс</w:t>
            </w:r>
          </w:p>
        </w:tc>
      </w:tr>
      <w:tr w:rsidR="00CB4BE4" w:rsidRPr="00FF7031" w:rsidTr="00145965">
        <w:trPr>
          <w:trHeight w:hRule="exact" w:val="1121"/>
          <w:jc w:val="center"/>
        </w:trPr>
        <w:tc>
          <w:tcPr>
            <w:tcW w:w="3365" w:type="dxa"/>
            <w:tcBorders>
              <w:top w:val="single" w:sz="4" w:space="0" w:color="auto"/>
              <w:left w:val="single" w:sz="4" w:space="0" w:color="auto"/>
              <w:bottom w:val="single" w:sz="4" w:space="0" w:color="auto"/>
            </w:tcBorders>
            <w:shd w:val="clear" w:color="auto" w:fill="FFFFFF"/>
          </w:tcPr>
          <w:p w:rsidR="00CB4BE4" w:rsidRPr="00FF7031" w:rsidRDefault="00CB4BE4" w:rsidP="003A6088">
            <w:pPr>
              <w:pStyle w:val="26"/>
              <w:keepNext/>
              <w:framePr w:w="9768" w:h="1579" w:hRule="exact" w:wrap="notBeside" w:vAnchor="text" w:hAnchor="page" w:x="1140" w:y="342"/>
              <w:widowControl/>
              <w:shd w:val="clear" w:color="auto" w:fill="auto"/>
              <w:spacing w:line="240" w:lineRule="auto"/>
              <w:ind w:firstLine="0"/>
              <w:jc w:val="left"/>
              <w:rPr>
                <w:sz w:val="24"/>
                <w:szCs w:val="24"/>
              </w:rPr>
            </w:pPr>
            <w:r w:rsidRPr="00FF7031">
              <w:rPr>
                <w:rStyle w:val="211pt"/>
                <w:b w:val="0"/>
                <w:sz w:val="24"/>
                <w:szCs w:val="24"/>
              </w:rPr>
              <w:t>Данные по группе здоровья:</w:t>
            </w:r>
          </w:p>
          <w:p w:rsidR="00CB4BE4" w:rsidRPr="00FF7031" w:rsidRDefault="00CB4BE4" w:rsidP="006D2C42">
            <w:pPr>
              <w:pStyle w:val="26"/>
              <w:keepNext/>
              <w:framePr w:w="9768" w:h="1579" w:hRule="exact" w:wrap="notBeside" w:vAnchor="text" w:hAnchor="page" w:x="1140" w:y="342"/>
              <w:widowControl/>
              <w:numPr>
                <w:ilvl w:val="0"/>
                <w:numId w:val="27"/>
              </w:numPr>
              <w:shd w:val="clear" w:color="auto" w:fill="auto"/>
              <w:tabs>
                <w:tab w:val="left" w:pos="245"/>
              </w:tabs>
              <w:spacing w:line="240" w:lineRule="auto"/>
              <w:ind w:firstLine="0"/>
              <w:rPr>
                <w:sz w:val="24"/>
                <w:szCs w:val="24"/>
              </w:rPr>
            </w:pPr>
            <w:r w:rsidRPr="00FF7031">
              <w:rPr>
                <w:rStyle w:val="212pt"/>
                <w:i w:val="0"/>
              </w:rPr>
              <w:t>I группа</w:t>
            </w:r>
          </w:p>
          <w:p w:rsidR="00CB4BE4" w:rsidRPr="00FF7031" w:rsidRDefault="00CB4BE4" w:rsidP="006D2C42">
            <w:pPr>
              <w:pStyle w:val="26"/>
              <w:keepNext/>
              <w:framePr w:w="9768" w:h="1579" w:hRule="exact" w:wrap="notBeside" w:vAnchor="text" w:hAnchor="page" w:x="1140" w:y="342"/>
              <w:widowControl/>
              <w:numPr>
                <w:ilvl w:val="0"/>
                <w:numId w:val="27"/>
              </w:numPr>
              <w:shd w:val="clear" w:color="auto" w:fill="auto"/>
              <w:tabs>
                <w:tab w:val="left" w:pos="245"/>
              </w:tabs>
              <w:spacing w:line="240" w:lineRule="auto"/>
              <w:ind w:firstLine="0"/>
              <w:rPr>
                <w:sz w:val="24"/>
                <w:szCs w:val="24"/>
              </w:rPr>
            </w:pPr>
            <w:r w:rsidRPr="00FF7031">
              <w:rPr>
                <w:rStyle w:val="212pt"/>
                <w:i w:val="0"/>
              </w:rPr>
              <w:t>II группа</w:t>
            </w:r>
          </w:p>
          <w:p w:rsidR="00CB4BE4" w:rsidRPr="00FF7031" w:rsidRDefault="00CB4BE4" w:rsidP="006D2C42">
            <w:pPr>
              <w:pStyle w:val="26"/>
              <w:keepNext/>
              <w:framePr w:w="9768" w:h="1579" w:hRule="exact" w:wrap="notBeside" w:vAnchor="text" w:hAnchor="page" w:x="1140" w:y="342"/>
              <w:widowControl/>
              <w:numPr>
                <w:ilvl w:val="0"/>
                <w:numId w:val="27"/>
              </w:numPr>
              <w:shd w:val="clear" w:color="auto" w:fill="auto"/>
              <w:tabs>
                <w:tab w:val="left" w:pos="245"/>
              </w:tabs>
              <w:spacing w:line="240" w:lineRule="auto"/>
              <w:ind w:firstLine="0"/>
              <w:rPr>
                <w:sz w:val="24"/>
                <w:szCs w:val="24"/>
              </w:rPr>
            </w:pPr>
            <w:r w:rsidRPr="00FF7031">
              <w:rPr>
                <w:rStyle w:val="212pt"/>
                <w:i w:val="0"/>
              </w:rPr>
              <w:t>III группа</w:t>
            </w:r>
          </w:p>
        </w:tc>
        <w:tc>
          <w:tcPr>
            <w:tcW w:w="1699" w:type="dxa"/>
            <w:tcBorders>
              <w:top w:val="single" w:sz="4" w:space="0" w:color="auto"/>
              <w:left w:val="single" w:sz="4" w:space="0" w:color="auto"/>
              <w:bottom w:val="single" w:sz="4" w:space="0" w:color="auto"/>
            </w:tcBorders>
            <w:shd w:val="clear" w:color="auto" w:fill="FFFFFF"/>
          </w:tcPr>
          <w:p w:rsidR="00CB4BE4" w:rsidRPr="00FF7031" w:rsidRDefault="00CB4BE4" w:rsidP="003A6088">
            <w:pPr>
              <w:keepNext/>
              <w:framePr w:w="9768" w:h="1579" w:hRule="exact" w:wrap="notBeside" w:vAnchor="text" w:hAnchor="page" w:x="1140" w:y="342"/>
            </w:pPr>
          </w:p>
        </w:tc>
        <w:tc>
          <w:tcPr>
            <w:tcW w:w="1704" w:type="dxa"/>
            <w:tcBorders>
              <w:top w:val="single" w:sz="4" w:space="0" w:color="auto"/>
              <w:left w:val="single" w:sz="4" w:space="0" w:color="auto"/>
              <w:bottom w:val="single" w:sz="4" w:space="0" w:color="auto"/>
            </w:tcBorders>
            <w:shd w:val="clear" w:color="auto" w:fill="FFFFFF"/>
          </w:tcPr>
          <w:p w:rsidR="00CB4BE4" w:rsidRPr="00FF7031" w:rsidRDefault="00CB4BE4" w:rsidP="003A6088">
            <w:pPr>
              <w:keepNext/>
              <w:framePr w:w="9768" w:h="1579" w:hRule="exact" w:wrap="notBeside" w:vAnchor="text" w:hAnchor="page" w:x="1140" w:y="342"/>
            </w:pPr>
          </w:p>
        </w:tc>
        <w:tc>
          <w:tcPr>
            <w:tcW w:w="1560" w:type="dxa"/>
            <w:tcBorders>
              <w:top w:val="single" w:sz="4" w:space="0" w:color="auto"/>
              <w:left w:val="single" w:sz="4" w:space="0" w:color="auto"/>
              <w:bottom w:val="single" w:sz="4" w:space="0" w:color="auto"/>
            </w:tcBorders>
            <w:shd w:val="clear" w:color="auto" w:fill="FFFFFF"/>
          </w:tcPr>
          <w:p w:rsidR="00CB4BE4" w:rsidRPr="00FF7031" w:rsidRDefault="00CB4BE4" w:rsidP="003A6088">
            <w:pPr>
              <w:keepNext/>
              <w:framePr w:w="9768" w:h="1579" w:hRule="exact" w:wrap="notBeside" w:vAnchor="text" w:hAnchor="page" w:x="1140" w:y="342"/>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B4BE4" w:rsidRPr="00FF7031" w:rsidRDefault="00CB4BE4" w:rsidP="003A6088">
            <w:pPr>
              <w:keepNext/>
              <w:framePr w:w="9768" w:h="1579" w:hRule="exact" w:wrap="notBeside" w:vAnchor="text" w:hAnchor="page" w:x="1140" w:y="342"/>
            </w:pPr>
          </w:p>
        </w:tc>
      </w:tr>
    </w:tbl>
    <w:p w:rsidR="00CB4BE4" w:rsidRPr="00FF7031" w:rsidRDefault="00CB4BE4" w:rsidP="003A6088">
      <w:pPr>
        <w:keepNext/>
        <w:framePr w:w="9768" w:h="1579" w:hRule="exact" w:wrap="notBeside" w:vAnchor="text" w:hAnchor="page" w:x="1140" w:y="342"/>
      </w:pPr>
    </w:p>
    <w:p w:rsidR="00145965" w:rsidRPr="00FF7031" w:rsidRDefault="00145965" w:rsidP="003A6088">
      <w:pPr>
        <w:keepNext/>
      </w:pPr>
    </w:p>
    <w:p w:rsidR="00145965" w:rsidRPr="00FF7031" w:rsidRDefault="00145965" w:rsidP="003A6088">
      <w:pPr>
        <w:keepNext/>
      </w:pPr>
    </w:p>
    <w:p w:rsidR="002D53A4" w:rsidRPr="00FF7031" w:rsidRDefault="002D53A4" w:rsidP="003A6088">
      <w:pPr>
        <w:pStyle w:val="38"/>
        <w:keepNext/>
        <w:framePr w:w="9768" w:wrap="notBeside" w:vAnchor="text" w:hAnchor="text" w:xAlign="center" w:y="1"/>
        <w:widowControl/>
        <w:shd w:val="clear" w:color="auto" w:fill="auto"/>
        <w:spacing w:line="240" w:lineRule="auto"/>
        <w:jc w:val="center"/>
        <w:rPr>
          <w:sz w:val="24"/>
          <w:szCs w:val="24"/>
        </w:rPr>
      </w:pPr>
      <w:r w:rsidRPr="00FF7031">
        <w:rPr>
          <w:b w:val="0"/>
          <w:bCs w:val="0"/>
          <w:sz w:val="24"/>
          <w:szCs w:val="24"/>
        </w:rPr>
        <w:t>Динамика количества детей по физкультурной группе.</w:t>
      </w:r>
    </w:p>
    <w:tbl>
      <w:tblPr>
        <w:tblStyle w:val="afff0"/>
        <w:tblW w:w="9214" w:type="dxa"/>
        <w:tblInd w:w="250" w:type="dxa"/>
        <w:tblLayout w:type="fixed"/>
        <w:tblLook w:val="04A0" w:firstRow="1" w:lastRow="0" w:firstColumn="1" w:lastColumn="0" w:noHBand="0" w:noVBand="1"/>
      </w:tblPr>
      <w:tblGrid>
        <w:gridCol w:w="3365"/>
        <w:gridCol w:w="1560"/>
        <w:gridCol w:w="1454"/>
        <w:gridCol w:w="1311"/>
        <w:gridCol w:w="1524"/>
      </w:tblGrid>
      <w:tr w:rsidR="002D53A4" w:rsidRPr="00FF7031" w:rsidTr="00145965">
        <w:trPr>
          <w:trHeight w:hRule="exact" w:val="309"/>
        </w:trPr>
        <w:tc>
          <w:tcPr>
            <w:tcW w:w="3365" w:type="dxa"/>
          </w:tcPr>
          <w:p w:rsidR="002D53A4" w:rsidRPr="00FF7031" w:rsidRDefault="002D53A4" w:rsidP="003A6088">
            <w:pPr>
              <w:keepNext/>
              <w:framePr w:w="9768" w:wrap="notBeside" w:vAnchor="text" w:hAnchor="text" w:xAlign="center" w:y="1"/>
            </w:pPr>
          </w:p>
        </w:tc>
        <w:tc>
          <w:tcPr>
            <w:tcW w:w="1560" w:type="dxa"/>
          </w:tcPr>
          <w:p w:rsidR="002D53A4" w:rsidRPr="00FF7031" w:rsidRDefault="002D53A4" w:rsidP="003A6088">
            <w:pPr>
              <w:pStyle w:val="26"/>
              <w:keepNext/>
              <w:framePr w:w="9768" w:wrap="notBeside" w:vAnchor="text" w:hAnchor="text" w:xAlign="center" w:y="1"/>
              <w:widowControl/>
              <w:shd w:val="clear" w:color="auto" w:fill="auto"/>
              <w:spacing w:line="240" w:lineRule="auto"/>
              <w:ind w:right="240" w:firstLine="0"/>
              <w:jc w:val="right"/>
              <w:rPr>
                <w:sz w:val="24"/>
                <w:szCs w:val="24"/>
              </w:rPr>
            </w:pPr>
            <w:r w:rsidRPr="00FF7031">
              <w:rPr>
                <w:rStyle w:val="2LucidaSansUnicode16pt-1pt"/>
                <w:rFonts w:ascii="Times New Roman" w:hAnsi="Times New Roman" w:cs="Times New Roman"/>
                <w:i w:val="0"/>
                <w:sz w:val="24"/>
                <w:szCs w:val="24"/>
              </w:rPr>
              <w:t>1 класс</w:t>
            </w:r>
          </w:p>
        </w:tc>
        <w:tc>
          <w:tcPr>
            <w:tcW w:w="1454" w:type="dxa"/>
          </w:tcPr>
          <w:p w:rsidR="002D53A4" w:rsidRPr="00FF7031" w:rsidRDefault="002D53A4" w:rsidP="003A6088">
            <w:pPr>
              <w:pStyle w:val="26"/>
              <w:keepNext/>
              <w:framePr w:w="9768" w:wrap="notBeside" w:vAnchor="text" w:hAnchor="text" w:xAlign="center" w:y="1"/>
              <w:widowControl/>
              <w:shd w:val="clear" w:color="auto" w:fill="auto"/>
              <w:spacing w:line="240" w:lineRule="auto"/>
              <w:ind w:right="240" w:firstLine="0"/>
              <w:jc w:val="right"/>
              <w:rPr>
                <w:sz w:val="24"/>
                <w:szCs w:val="24"/>
              </w:rPr>
            </w:pPr>
            <w:r w:rsidRPr="00FF7031">
              <w:rPr>
                <w:rStyle w:val="2LucidaSansUnicode16pt-1pt"/>
                <w:rFonts w:ascii="Times New Roman" w:hAnsi="Times New Roman" w:cs="Times New Roman"/>
                <w:i w:val="0"/>
                <w:sz w:val="24"/>
                <w:szCs w:val="24"/>
              </w:rPr>
              <w:t>2 класс</w:t>
            </w:r>
          </w:p>
        </w:tc>
        <w:tc>
          <w:tcPr>
            <w:tcW w:w="1311" w:type="dxa"/>
          </w:tcPr>
          <w:p w:rsidR="002D53A4" w:rsidRPr="00FF7031" w:rsidRDefault="002D53A4" w:rsidP="003A6088">
            <w:pPr>
              <w:pStyle w:val="26"/>
              <w:keepNext/>
              <w:framePr w:w="9768" w:wrap="notBeside" w:vAnchor="text" w:hAnchor="text" w:xAlign="center" w:y="1"/>
              <w:widowControl/>
              <w:shd w:val="clear" w:color="auto" w:fill="auto"/>
              <w:spacing w:line="240" w:lineRule="auto"/>
              <w:ind w:right="240" w:firstLine="0"/>
              <w:jc w:val="right"/>
              <w:rPr>
                <w:sz w:val="24"/>
                <w:szCs w:val="24"/>
              </w:rPr>
            </w:pPr>
            <w:r w:rsidRPr="00FF7031">
              <w:rPr>
                <w:rStyle w:val="2LucidaSansUnicode16pt-1pt"/>
                <w:rFonts w:ascii="Times New Roman" w:hAnsi="Times New Roman" w:cs="Times New Roman"/>
                <w:i w:val="0"/>
                <w:sz w:val="24"/>
                <w:szCs w:val="24"/>
              </w:rPr>
              <w:t>3 класс</w:t>
            </w:r>
          </w:p>
        </w:tc>
        <w:tc>
          <w:tcPr>
            <w:tcW w:w="1524" w:type="dxa"/>
          </w:tcPr>
          <w:p w:rsidR="002D53A4" w:rsidRPr="00FF7031" w:rsidRDefault="002D53A4" w:rsidP="003A6088">
            <w:pPr>
              <w:pStyle w:val="26"/>
              <w:keepNext/>
              <w:framePr w:w="9768" w:wrap="notBeside" w:vAnchor="text" w:hAnchor="text" w:xAlign="center" w:y="1"/>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i w:val="0"/>
                <w:sz w:val="24"/>
                <w:szCs w:val="24"/>
              </w:rPr>
              <w:t>4 класс</w:t>
            </w:r>
          </w:p>
        </w:tc>
      </w:tr>
      <w:tr w:rsidR="002D53A4" w:rsidRPr="00FF7031" w:rsidTr="00145965">
        <w:trPr>
          <w:trHeight w:hRule="exact" w:val="1405"/>
        </w:trPr>
        <w:tc>
          <w:tcPr>
            <w:tcW w:w="3365" w:type="dxa"/>
          </w:tcPr>
          <w:p w:rsidR="002D53A4" w:rsidRPr="00FF7031" w:rsidRDefault="002D53A4" w:rsidP="003A6088">
            <w:pPr>
              <w:pStyle w:val="26"/>
              <w:keepNext/>
              <w:framePr w:w="9768" w:wrap="notBeside" w:vAnchor="text" w:hAnchor="text" w:xAlign="center" w:y="1"/>
              <w:widowControl/>
              <w:shd w:val="clear" w:color="auto" w:fill="auto"/>
              <w:spacing w:line="240" w:lineRule="auto"/>
              <w:ind w:left="400" w:firstLine="0"/>
              <w:jc w:val="left"/>
              <w:rPr>
                <w:sz w:val="24"/>
                <w:szCs w:val="24"/>
              </w:rPr>
            </w:pPr>
            <w:r w:rsidRPr="00FF7031">
              <w:rPr>
                <w:rStyle w:val="211pt"/>
                <w:b w:val="0"/>
                <w:sz w:val="24"/>
                <w:szCs w:val="24"/>
              </w:rPr>
              <w:t>Данные по физкультурной группе:</w:t>
            </w:r>
          </w:p>
          <w:p w:rsidR="002D53A4" w:rsidRPr="00FF7031" w:rsidRDefault="002D53A4" w:rsidP="003A6088">
            <w:pPr>
              <w:pStyle w:val="26"/>
              <w:keepNext/>
              <w:framePr w:w="9768" w:wrap="notBeside" w:vAnchor="text" w:hAnchor="text" w:xAlign="center" w:y="1"/>
              <w:widowControl/>
              <w:shd w:val="clear" w:color="auto" w:fill="auto"/>
              <w:spacing w:line="240" w:lineRule="auto"/>
              <w:ind w:left="400" w:firstLine="0"/>
              <w:jc w:val="left"/>
              <w:rPr>
                <w:sz w:val="24"/>
                <w:szCs w:val="24"/>
              </w:rPr>
            </w:pPr>
            <w:r w:rsidRPr="00FF7031">
              <w:rPr>
                <w:rStyle w:val="212pt"/>
                <w:i w:val="0"/>
              </w:rPr>
              <w:t>-Основная группа -Подготовительная группа -Специальная группа</w:t>
            </w:r>
          </w:p>
        </w:tc>
        <w:tc>
          <w:tcPr>
            <w:tcW w:w="1560" w:type="dxa"/>
          </w:tcPr>
          <w:p w:rsidR="002D53A4" w:rsidRPr="00FF7031" w:rsidRDefault="002D53A4" w:rsidP="003A6088">
            <w:pPr>
              <w:keepNext/>
              <w:framePr w:w="9768" w:wrap="notBeside" w:vAnchor="text" w:hAnchor="text" w:xAlign="center" w:y="1"/>
            </w:pPr>
          </w:p>
        </w:tc>
        <w:tc>
          <w:tcPr>
            <w:tcW w:w="1454" w:type="dxa"/>
          </w:tcPr>
          <w:p w:rsidR="002D53A4" w:rsidRPr="00FF7031" w:rsidRDefault="002D53A4" w:rsidP="003A6088">
            <w:pPr>
              <w:keepNext/>
              <w:framePr w:w="9768" w:wrap="notBeside" w:vAnchor="text" w:hAnchor="text" w:xAlign="center" w:y="1"/>
            </w:pPr>
          </w:p>
        </w:tc>
        <w:tc>
          <w:tcPr>
            <w:tcW w:w="1311" w:type="dxa"/>
          </w:tcPr>
          <w:p w:rsidR="002D53A4" w:rsidRPr="00FF7031" w:rsidRDefault="002D53A4" w:rsidP="003A6088">
            <w:pPr>
              <w:keepNext/>
              <w:framePr w:w="9768" w:wrap="notBeside" w:vAnchor="text" w:hAnchor="text" w:xAlign="center" w:y="1"/>
            </w:pPr>
          </w:p>
        </w:tc>
        <w:tc>
          <w:tcPr>
            <w:tcW w:w="1524" w:type="dxa"/>
          </w:tcPr>
          <w:p w:rsidR="002D53A4" w:rsidRPr="00FF7031" w:rsidRDefault="002D53A4" w:rsidP="003A6088">
            <w:pPr>
              <w:keepNext/>
              <w:framePr w:w="9768" w:wrap="notBeside" w:vAnchor="text" w:hAnchor="text" w:xAlign="center" w:y="1"/>
            </w:pPr>
          </w:p>
        </w:tc>
      </w:tr>
    </w:tbl>
    <w:p w:rsidR="002D53A4" w:rsidRPr="00FF7031" w:rsidRDefault="002D53A4" w:rsidP="003A6088">
      <w:pPr>
        <w:keepNext/>
        <w:framePr w:w="9768" w:wrap="notBeside" w:vAnchor="text" w:hAnchor="text" w:xAlign="center" w:y="1"/>
      </w:pPr>
    </w:p>
    <w:p w:rsidR="002D53A4" w:rsidRPr="00FF7031" w:rsidRDefault="002D53A4" w:rsidP="003A6088">
      <w:pPr>
        <w:keepNext/>
      </w:pPr>
    </w:p>
    <w:p w:rsidR="002D53A4" w:rsidRPr="00FF7031" w:rsidRDefault="002D53A4" w:rsidP="003A6088">
      <w:pPr>
        <w:pStyle w:val="38"/>
        <w:keepNext/>
        <w:framePr w:w="10080" w:wrap="notBeside" w:vAnchor="text" w:hAnchor="text" w:xAlign="center" w:y="1"/>
        <w:widowControl/>
        <w:shd w:val="clear" w:color="auto" w:fill="auto"/>
        <w:spacing w:line="240" w:lineRule="auto"/>
        <w:jc w:val="center"/>
        <w:rPr>
          <w:sz w:val="24"/>
          <w:szCs w:val="24"/>
        </w:rPr>
      </w:pPr>
      <w:r w:rsidRPr="00FF7031">
        <w:rPr>
          <w:b w:val="0"/>
          <w:bCs w:val="0"/>
          <w:sz w:val="24"/>
          <w:szCs w:val="24"/>
        </w:rPr>
        <w:t>Динамика по основным видам заболеваний детей и подростков.</w:t>
      </w:r>
    </w:p>
    <w:tbl>
      <w:tblPr>
        <w:tblStyle w:val="afff0"/>
        <w:tblW w:w="9359" w:type="dxa"/>
        <w:tblInd w:w="392" w:type="dxa"/>
        <w:tblLayout w:type="fixed"/>
        <w:tblLook w:val="04A0" w:firstRow="1" w:lastRow="0" w:firstColumn="1" w:lastColumn="0" w:noHBand="0" w:noVBand="1"/>
      </w:tblPr>
      <w:tblGrid>
        <w:gridCol w:w="3691"/>
        <w:gridCol w:w="1412"/>
        <w:gridCol w:w="1417"/>
        <w:gridCol w:w="1421"/>
        <w:gridCol w:w="1418"/>
      </w:tblGrid>
      <w:tr w:rsidR="002D53A4" w:rsidRPr="00FF7031" w:rsidTr="00145965">
        <w:trPr>
          <w:trHeight w:hRule="exact" w:val="471"/>
        </w:trPr>
        <w:tc>
          <w:tcPr>
            <w:tcW w:w="3691" w:type="dxa"/>
          </w:tcPr>
          <w:p w:rsidR="002D53A4" w:rsidRPr="00FF7031" w:rsidRDefault="002D53A4" w:rsidP="003A6088">
            <w:pPr>
              <w:keepNext/>
              <w:framePr w:w="10080" w:wrap="notBeside" w:vAnchor="text" w:hAnchor="text" w:xAlign="center" w:y="1"/>
            </w:pPr>
          </w:p>
        </w:tc>
        <w:tc>
          <w:tcPr>
            <w:tcW w:w="1412"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sz w:val="24"/>
                <w:szCs w:val="24"/>
              </w:rPr>
              <w:t>1 класс</w:t>
            </w:r>
          </w:p>
        </w:tc>
        <w:tc>
          <w:tcPr>
            <w:tcW w:w="1417"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sz w:val="24"/>
                <w:szCs w:val="24"/>
              </w:rPr>
              <w:t>2 класс</w:t>
            </w:r>
          </w:p>
        </w:tc>
        <w:tc>
          <w:tcPr>
            <w:tcW w:w="142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left="300" w:firstLine="0"/>
              <w:jc w:val="left"/>
              <w:rPr>
                <w:sz w:val="24"/>
                <w:szCs w:val="24"/>
              </w:rPr>
            </w:pPr>
            <w:r w:rsidRPr="00FF7031">
              <w:rPr>
                <w:rStyle w:val="2LucidaSansUnicode16pt-1pt"/>
                <w:rFonts w:ascii="Times New Roman" w:hAnsi="Times New Roman" w:cs="Times New Roman"/>
                <w:sz w:val="24"/>
                <w:szCs w:val="24"/>
              </w:rPr>
              <w:t>3 класс</w:t>
            </w:r>
          </w:p>
        </w:tc>
        <w:tc>
          <w:tcPr>
            <w:tcW w:w="1418"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center"/>
              <w:rPr>
                <w:sz w:val="24"/>
                <w:szCs w:val="24"/>
              </w:rPr>
            </w:pPr>
            <w:r w:rsidRPr="00FF7031">
              <w:rPr>
                <w:rStyle w:val="2LucidaSansUnicode16pt-1pt"/>
                <w:rFonts w:ascii="Times New Roman" w:hAnsi="Times New Roman" w:cs="Times New Roman"/>
                <w:sz w:val="24"/>
                <w:szCs w:val="24"/>
              </w:rPr>
              <w:t>4 класс</w:t>
            </w:r>
          </w:p>
        </w:tc>
      </w:tr>
      <w:tr w:rsidR="002D53A4" w:rsidRPr="00FF7031" w:rsidTr="00145965">
        <w:trPr>
          <w:trHeight w:hRule="exact" w:val="288"/>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2pt"/>
                <w:b w:val="0"/>
                <w:sz w:val="24"/>
                <w:szCs w:val="24"/>
              </w:rPr>
              <w:t>1ДЦП</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562"/>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2. Нарушения со стороны сердечно-сосудистой системы</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562"/>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3. Нарушения со стороны дыхательной системы</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562"/>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4. Нарушение со стороны желудочно-кишечного тракта</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22"/>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5. Нарушение зрения</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576"/>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6. Нарушения со стороны центральной нервной системы</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288"/>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7. ОРЗ</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89"/>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8. Вегетососудистая дистония</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02"/>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9. Сахарный диабет</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283"/>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10. Травмы</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55"/>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11. Кожные заболевания</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50"/>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12. Нарушения осанки</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50"/>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13. Сколиоз</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298"/>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14. Бронхиальная астма</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288"/>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15. Плоскостопие</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50"/>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16. ЛОР заболевания</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288"/>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17. Хронический тонзиллит</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r w:rsidR="002D53A4" w:rsidRPr="00FF7031" w:rsidTr="00145965">
        <w:trPr>
          <w:trHeight w:hRule="exact" w:val="384"/>
        </w:trPr>
        <w:tc>
          <w:tcPr>
            <w:tcW w:w="3691" w:type="dxa"/>
          </w:tcPr>
          <w:p w:rsidR="002D53A4" w:rsidRPr="00FF7031" w:rsidRDefault="002D53A4" w:rsidP="003A6088">
            <w:pPr>
              <w:pStyle w:val="26"/>
              <w:keepNext/>
              <w:framePr w:w="10080" w:wrap="notBeside" w:vAnchor="text" w:hAnchor="text" w:xAlign="center" w:y="1"/>
              <w:widowControl/>
              <w:shd w:val="clear" w:color="auto" w:fill="auto"/>
              <w:spacing w:line="240" w:lineRule="auto"/>
              <w:ind w:firstLine="0"/>
              <w:jc w:val="left"/>
              <w:rPr>
                <w:sz w:val="24"/>
                <w:szCs w:val="24"/>
              </w:rPr>
            </w:pPr>
            <w:r w:rsidRPr="00FF7031">
              <w:rPr>
                <w:rStyle w:val="211pt"/>
                <w:b w:val="0"/>
                <w:sz w:val="24"/>
                <w:szCs w:val="24"/>
              </w:rPr>
              <w:t>18. ВПС</w:t>
            </w:r>
          </w:p>
        </w:tc>
        <w:tc>
          <w:tcPr>
            <w:tcW w:w="1412" w:type="dxa"/>
          </w:tcPr>
          <w:p w:rsidR="002D53A4" w:rsidRPr="00FF7031" w:rsidRDefault="002D53A4" w:rsidP="003A6088">
            <w:pPr>
              <w:keepNext/>
              <w:framePr w:w="10080" w:wrap="notBeside" w:vAnchor="text" w:hAnchor="text" w:xAlign="center" w:y="1"/>
            </w:pPr>
          </w:p>
        </w:tc>
        <w:tc>
          <w:tcPr>
            <w:tcW w:w="1417" w:type="dxa"/>
          </w:tcPr>
          <w:p w:rsidR="002D53A4" w:rsidRPr="00FF7031" w:rsidRDefault="002D53A4" w:rsidP="003A6088">
            <w:pPr>
              <w:keepNext/>
              <w:framePr w:w="10080" w:wrap="notBeside" w:vAnchor="text" w:hAnchor="text" w:xAlign="center" w:y="1"/>
            </w:pPr>
          </w:p>
        </w:tc>
        <w:tc>
          <w:tcPr>
            <w:tcW w:w="1421" w:type="dxa"/>
          </w:tcPr>
          <w:p w:rsidR="002D53A4" w:rsidRPr="00FF7031" w:rsidRDefault="002D53A4" w:rsidP="003A6088">
            <w:pPr>
              <w:keepNext/>
              <w:framePr w:w="10080" w:wrap="notBeside" w:vAnchor="text" w:hAnchor="text" w:xAlign="center" w:y="1"/>
            </w:pPr>
          </w:p>
        </w:tc>
        <w:tc>
          <w:tcPr>
            <w:tcW w:w="1418" w:type="dxa"/>
          </w:tcPr>
          <w:p w:rsidR="002D53A4" w:rsidRPr="00FF7031" w:rsidRDefault="002D53A4" w:rsidP="003A6088">
            <w:pPr>
              <w:keepNext/>
              <w:framePr w:w="10080" w:wrap="notBeside" w:vAnchor="text" w:hAnchor="text" w:xAlign="center" w:y="1"/>
            </w:pPr>
          </w:p>
        </w:tc>
      </w:tr>
    </w:tbl>
    <w:p w:rsidR="002D53A4" w:rsidRPr="00FF7031" w:rsidRDefault="002D53A4" w:rsidP="003A6088">
      <w:pPr>
        <w:keepNext/>
        <w:framePr w:w="10080" w:wrap="notBeside" w:vAnchor="text" w:hAnchor="text" w:xAlign="center" w:y="1"/>
      </w:pPr>
    </w:p>
    <w:p w:rsidR="002D53A4" w:rsidRPr="00FF7031" w:rsidRDefault="002D53A4" w:rsidP="003A6088">
      <w:pPr>
        <w:pStyle w:val="531"/>
        <w:keepNext/>
        <w:keepLines/>
        <w:widowControl/>
        <w:shd w:val="clear" w:color="auto" w:fill="auto"/>
        <w:spacing w:line="240" w:lineRule="auto"/>
        <w:ind w:left="1000"/>
        <w:jc w:val="left"/>
        <w:rPr>
          <w:sz w:val="24"/>
          <w:szCs w:val="24"/>
        </w:rPr>
      </w:pPr>
      <w:bookmarkStart w:id="221" w:name="bookmark187"/>
      <w:r w:rsidRPr="00FF7031">
        <w:rPr>
          <w:sz w:val="24"/>
          <w:szCs w:val="24"/>
        </w:rPr>
        <w:t>Условия реализации программы</w:t>
      </w:r>
      <w:bookmarkEnd w:id="221"/>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Программа коррекционной работы предусматривает создание специ</w:t>
      </w:r>
      <w:r w:rsidRPr="00FF7031">
        <w:rPr>
          <w:sz w:val="24"/>
          <w:szCs w:val="24"/>
        </w:rPr>
        <w:softHyphen/>
        <w:t>альных условий обучения и воспитания детей с ОВЗ, включающих:</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Психолого-педагогическое обеспечение, в том числе:</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обеспечение дифференцированных условий (оптимальный ре</w:t>
      </w:r>
      <w:r w:rsidRPr="00FF7031">
        <w:rPr>
          <w:sz w:val="24"/>
          <w:szCs w:val="24"/>
        </w:rPr>
        <w:softHyphen/>
        <w:t>жим учебных нагрузок, вариативные формы получения образования и спе</w:t>
      </w:r>
      <w:r w:rsidRPr="00FF7031">
        <w:rPr>
          <w:sz w:val="24"/>
          <w:szCs w:val="24"/>
        </w:rPr>
        <w:softHyphen/>
        <w:t>циализированной помощи) в соответствии с рекомендациями психоло- го-медико-педагогической комиссии;</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обеспечение психолого-педагогических условий (коррекцион</w:t>
      </w:r>
      <w:r w:rsidRPr="00FF7031">
        <w:rPr>
          <w:sz w:val="24"/>
          <w:szCs w:val="24"/>
        </w:rPr>
        <w:softHyphen/>
        <w:t>ная направленность учебно-воспитательной деятельностщучёт индивиду</w:t>
      </w:r>
      <w:r w:rsidRPr="00FF7031">
        <w:rPr>
          <w:sz w:val="24"/>
          <w:szCs w:val="24"/>
        </w:rPr>
        <w:softHyphen/>
        <w:t>альных особенностей ребёнка; соблюдение комфортного психоэмоцио</w:t>
      </w:r>
      <w:r w:rsidRPr="00FF7031">
        <w:rPr>
          <w:sz w:val="24"/>
          <w:szCs w:val="24"/>
        </w:rPr>
        <w:softHyphen/>
        <w:t>нального режима; использование современных педагогических технологий, в том числе информационных, компьютерных, для оптимизации образова</w:t>
      </w:r>
      <w:r w:rsidRPr="00FF7031">
        <w:rPr>
          <w:sz w:val="24"/>
          <w:szCs w:val="24"/>
        </w:rPr>
        <w:softHyphen/>
        <w:t>тельной деятельности, повышения ее эффективности, доступности);</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обеспечение специализированных условий (выдвижение ком</w:t>
      </w:r>
      <w:r w:rsidRPr="00FF7031">
        <w:rPr>
          <w:sz w:val="24"/>
          <w:szCs w:val="24"/>
        </w:rPr>
        <w:softHyphen/>
        <w:t>плекса специальных задач обучения, ориентированных на особые образо</w:t>
      </w:r>
      <w:r w:rsidRPr="00FF7031">
        <w:rPr>
          <w:sz w:val="24"/>
          <w:szCs w:val="24"/>
        </w:rPr>
        <w:softHyphen/>
        <w:t>вательные потребности обучающихся с ОВЗ; введение в содержание обу</w:t>
      </w:r>
      <w:r w:rsidRPr="00FF7031">
        <w:rPr>
          <w:sz w:val="24"/>
          <w:szCs w:val="24"/>
        </w:rPr>
        <w:softHyphen/>
        <w:t>чения специальных разделов, направленных на решение задач развития ре</w:t>
      </w:r>
      <w:r w:rsidRPr="00FF7031">
        <w:rPr>
          <w:sz w:val="24"/>
          <w:szCs w:val="24"/>
        </w:rPr>
        <w:softHyphen/>
        <w:t>бёнка, отсутствующих в содержании образования нормально развивающе</w:t>
      </w:r>
      <w:r w:rsidRPr="00FF7031">
        <w:rPr>
          <w:sz w:val="24"/>
          <w:szCs w:val="24"/>
        </w:rPr>
        <w:softHyphen/>
        <w:t>гося сверстника; использование специальных методов, приёмов, средств обучения, специализированных образовательных и коррекционных про</w:t>
      </w:r>
      <w:r w:rsidRPr="00FF7031">
        <w:rPr>
          <w:sz w:val="24"/>
          <w:szCs w:val="24"/>
        </w:rPr>
        <w:softHyphen/>
        <w:t>грамм, ориентированных на особые образовательные потребности детей; дифференцированное и индивидуализированное обучение с учётом специ</w:t>
      </w:r>
      <w:r w:rsidRPr="00FF7031">
        <w:rPr>
          <w:sz w:val="24"/>
          <w:szCs w:val="24"/>
        </w:rPr>
        <w:softHyphen/>
        <w:t>фики нарушения развития ребёнка; комплексное воздействие на обучаю</w:t>
      </w:r>
      <w:r w:rsidRPr="00FF7031">
        <w:rPr>
          <w:sz w:val="24"/>
          <w:szCs w:val="24"/>
        </w:rPr>
        <w:softHyphen/>
        <w:t>щегося, осуществляемое на индивидуальных и групповых коррекционных занятиях);</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обеспечение участия всех детей с ОВЗ, независимо от степени выраженности нарушений их развития, вместе с нормально развивающи</w:t>
      </w:r>
      <w:r w:rsidRPr="00FF7031">
        <w:rPr>
          <w:sz w:val="24"/>
          <w:szCs w:val="24"/>
        </w:rPr>
        <w:softHyphen/>
        <w:t>мися детьми в проведении воспитательных, культурно-развлекательных, спортивно-оздоровительных и иных досуговых мероприятий;</w:t>
      </w:r>
    </w:p>
    <w:p w:rsidR="002D53A4" w:rsidRPr="00FF7031" w:rsidRDefault="002D53A4" w:rsidP="006D2C42">
      <w:pPr>
        <w:pStyle w:val="26"/>
        <w:keepNext/>
        <w:widowControl/>
        <w:numPr>
          <w:ilvl w:val="0"/>
          <w:numId w:val="21"/>
        </w:numPr>
        <w:shd w:val="clear" w:color="auto" w:fill="auto"/>
        <w:tabs>
          <w:tab w:val="left" w:pos="851"/>
          <w:tab w:val="left" w:pos="1982"/>
        </w:tabs>
        <w:spacing w:line="240" w:lineRule="auto"/>
        <w:ind w:right="132" w:firstLine="0"/>
        <w:rPr>
          <w:sz w:val="24"/>
          <w:szCs w:val="24"/>
        </w:rPr>
      </w:pPr>
      <w:r w:rsidRPr="00FF7031">
        <w:rPr>
          <w:sz w:val="24"/>
          <w:szCs w:val="24"/>
        </w:rPr>
        <w:t>развитие системы обучения и воспитания детей, имеющих сложные нарушения психического и (или) физического развития.</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Программно-методическое обеспечение.</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В процессе реализации программы коррекционной работы использу</w:t>
      </w:r>
      <w:r w:rsidRPr="00FF7031">
        <w:rPr>
          <w:sz w:val="24"/>
          <w:szCs w:val="24"/>
        </w:rPr>
        <w:softHyphen/>
        <w:t>ются коррекционно-развивающие программы, диагностический и коррек</w:t>
      </w:r>
      <w:r w:rsidRPr="00FF7031">
        <w:rPr>
          <w:sz w:val="24"/>
          <w:szCs w:val="24"/>
        </w:rPr>
        <w:softHyphen/>
        <w:t>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7C330C"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w:t>
      </w:r>
      <w:r w:rsidRPr="00FF7031">
        <w:rPr>
          <w:sz w:val="24"/>
          <w:szCs w:val="24"/>
        </w:rPr>
        <w:softHyphen/>
        <w:t>образным является использование адаптированных образовательных про</w:t>
      </w:r>
      <w:r w:rsidRPr="00FF7031">
        <w:rPr>
          <w:sz w:val="24"/>
          <w:szCs w:val="24"/>
        </w:rPr>
        <w:softHyphen/>
        <w:t>грамм.</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Кадровое обеспечение</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Важным моментом реализации программы коррекционной работы яв</w:t>
      </w:r>
      <w:r w:rsidRPr="00FF7031">
        <w:rPr>
          <w:sz w:val="24"/>
          <w:szCs w:val="24"/>
        </w:rPr>
        <w:softHyphen/>
        <w:t>ляется кадровое обеспечение. Коррекционная работа осуществляется спе</w:t>
      </w:r>
      <w:r w:rsidRPr="00FF7031">
        <w:rPr>
          <w:sz w:val="24"/>
          <w:szCs w:val="24"/>
        </w:rPr>
        <w:softHyphen/>
        <w:t>циалистами соответствующей квалификации, имеющими специализиро</w:t>
      </w:r>
      <w:r w:rsidRPr="00FF7031">
        <w:rPr>
          <w:sz w:val="24"/>
          <w:szCs w:val="24"/>
        </w:rPr>
        <w:softHyphen/>
        <w:t>ванное образование, и педагогами, прошедшими обязательную курсовую подготовку или другие виды профессиональной подготовки в рамках обо</w:t>
      </w:r>
      <w:r w:rsidRPr="00FF7031">
        <w:rPr>
          <w:sz w:val="24"/>
          <w:szCs w:val="24"/>
        </w:rPr>
        <w:softHyphen/>
        <w:t>значенной темы. Для этого обеспечена подготовка и повышение квалифи</w:t>
      </w:r>
      <w:r w:rsidRPr="00FF7031">
        <w:rPr>
          <w:sz w:val="24"/>
          <w:szCs w:val="24"/>
        </w:rPr>
        <w:softHyphen/>
        <w:t>кации работников, занимающихся решением вопросов образования детей сОВЗ.</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Материально-техническое обеспечение.</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Создана надлежащая материально-техническая база, позволяющая обеспечить адаптивную и коррекционно-развивающую среду, в том числе надлежащие материально-технические условия, обеспечивающие возмож</w:t>
      </w:r>
      <w:r w:rsidRPr="00FF7031">
        <w:rPr>
          <w:sz w:val="24"/>
          <w:szCs w:val="24"/>
        </w:rPr>
        <w:softHyphen/>
        <w:t>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Информационное обеспечение.</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Создана информационная образовательная среда, и на этой основе применяются дистанционные формы обучения детей, имеющих трудно</w:t>
      </w:r>
      <w:r w:rsidRPr="00FF7031">
        <w:rPr>
          <w:sz w:val="24"/>
          <w:szCs w:val="24"/>
        </w:rPr>
        <w:softHyphen/>
        <w:t>сти в передвижении, с использованием современных информационно ком</w:t>
      </w:r>
      <w:r w:rsidRPr="00FF7031">
        <w:rPr>
          <w:sz w:val="24"/>
          <w:szCs w:val="24"/>
        </w:rPr>
        <w:softHyphen/>
        <w:t>муникационных технологий.</w:t>
      </w:r>
    </w:p>
    <w:p w:rsidR="002D53A4" w:rsidRPr="00FF7031" w:rsidRDefault="002D53A4" w:rsidP="003A6088">
      <w:pPr>
        <w:pStyle w:val="26"/>
        <w:keepNext/>
        <w:widowControl/>
        <w:shd w:val="clear" w:color="auto" w:fill="auto"/>
        <w:tabs>
          <w:tab w:val="left" w:pos="851"/>
        </w:tabs>
        <w:spacing w:line="240" w:lineRule="auto"/>
        <w:ind w:right="132" w:firstLine="0"/>
        <w:rPr>
          <w:sz w:val="24"/>
          <w:szCs w:val="24"/>
        </w:rPr>
      </w:pPr>
      <w:r w:rsidRPr="00FF7031">
        <w:rPr>
          <w:sz w:val="24"/>
          <w:szCs w:val="24"/>
        </w:rPr>
        <w:t>Создана система широкого доступа детей с ОВЗ, родителей (законных представителей), педагогов к сетевым источникам информации, к инфор</w:t>
      </w:r>
      <w:r w:rsidRPr="00FF7031">
        <w:rPr>
          <w:sz w:val="24"/>
          <w:szCs w:val="24"/>
        </w:rPr>
        <w:softHyphen/>
        <w:t>мационно методическим фондам (методические пособия и рекомендации по всем направлениям и видам деятельности, наглядные пособия, мульти</w:t>
      </w:r>
      <w:r w:rsidRPr="00FF7031">
        <w:rPr>
          <w:sz w:val="24"/>
          <w:szCs w:val="24"/>
        </w:rPr>
        <w:softHyphen/>
        <w:t>медийные материалы, аудио- и видеоматериалы).</w:t>
      </w:r>
    </w:p>
    <w:p w:rsidR="00ED0A7F" w:rsidRPr="00AB5397" w:rsidRDefault="00ED0A7F" w:rsidP="00ED0A7F">
      <w:pPr>
        <w:jc w:val="both"/>
        <w:rPr>
          <w:b/>
        </w:rPr>
      </w:pPr>
      <w:r w:rsidRPr="00AB5397">
        <w:rPr>
          <w:b/>
        </w:rPr>
        <w:t>Планируемые результаты</w:t>
      </w:r>
    </w:p>
    <w:p w:rsidR="00ED0A7F" w:rsidRPr="00AB5397" w:rsidRDefault="00ED0A7F" w:rsidP="00ED0A7F">
      <w:pPr>
        <w:ind w:firstLine="426"/>
        <w:jc w:val="both"/>
      </w:pPr>
      <w:r w:rsidRPr="00AB5397">
        <w:t>Результатом коррекционной работы по развитию детей с ограниченными возможностями здоровья можно считать:</w:t>
      </w:r>
    </w:p>
    <w:p w:rsidR="00ED0A7F" w:rsidRPr="00AB5397" w:rsidRDefault="00ED0A7F" w:rsidP="006D2C42">
      <w:pPr>
        <w:numPr>
          <w:ilvl w:val="0"/>
          <w:numId w:val="352"/>
        </w:numPr>
        <w:ind w:left="0"/>
        <w:jc w:val="both"/>
      </w:pPr>
      <w:r w:rsidRPr="00AB5397">
        <w:t>Успешное освоение детьми с ограниченными возможностями здоровья основной образовательной программы;</w:t>
      </w:r>
    </w:p>
    <w:p w:rsidR="00ED0A7F" w:rsidRPr="00AB5397" w:rsidRDefault="00ED0A7F" w:rsidP="006D2C42">
      <w:pPr>
        <w:numPr>
          <w:ilvl w:val="0"/>
          <w:numId w:val="352"/>
        </w:numPr>
        <w:ind w:left="0"/>
        <w:jc w:val="both"/>
      </w:pPr>
      <w:r w:rsidRPr="00AB5397">
        <w:t>Освоение жизненно важных компетенций:</w:t>
      </w:r>
    </w:p>
    <w:p w:rsidR="00ED0A7F" w:rsidRPr="00AB5397" w:rsidRDefault="00ED0A7F" w:rsidP="00ED0A7F">
      <w:pPr>
        <w:jc w:val="both"/>
      </w:pPr>
      <w:r w:rsidRPr="00AB5397">
        <w:t>- развитие адекватных представлений о собственных возможностях и ограничениях, 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w:t>
      </w:r>
    </w:p>
    <w:p w:rsidR="00ED0A7F" w:rsidRPr="00AB5397" w:rsidRDefault="00ED0A7F" w:rsidP="00ED0A7F">
      <w:pPr>
        <w:jc w:val="both"/>
      </w:pPr>
      <w:r w:rsidRPr="00AB5397">
        <w:t>- овладение социально-бытовыми умениями, используемыми в повседневной жизни;</w:t>
      </w:r>
    </w:p>
    <w:p w:rsidR="00ED0A7F" w:rsidRPr="00AB5397" w:rsidRDefault="00ED0A7F" w:rsidP="00ED0A7F">
      <w:pPr>
        <w:jc w:val="both"/>
      </w:pPr>
      <w:r w:rsidRPr="00AB5397">
        <w:t>- овладение  навыками коммуникации;</w:t>
      </w:r>
    </w:p>
    <w:p w:rsidR="00ED0A7F" w:rsidRPr="00AB5397" w:rsidRDefault="00ED0A7F" w:rsidP="00ED0A7F">
      <w:pPr>
        <w:jc w:val="both"/>
      </w:pPr>
      <w:r w:rsidRPr="00AB5397">
        <w:t>-осмысление своего социального окружения и освоение соответствующих возрасту системы ценностей и социальных ролей.</w:t>
      </w:r>
    </w:p>
    <w:p w:rsidR="00ED0A7F" w:rsidRPr="00AB5397" w:rsidRDefault="00ED0A7F" w:rsidP="00ED0A7F">
      <w:pPr>
        <w:ind w:firstLine="709"/>
        <w:jc w:val="both"/>
        <w:rPr>
          <w:iCs/>
        </w:rPr>
      </w:pPr>
      <w:r w:rsidRPr="00AB5397">
        <w:t xml:space="preserve">Результатом коррекционной работы является достижение ребёнком с ограниченными возможностями здоровья планируемых результатов освоения </w:t>
      </w:r>
      <w:r w:rsidRPr="00AB5397">
        <w:rPr>
          <w:iCs/>
        </w:rPr>
        <w:t>Образовательной программы</w:t>
      </w:r>
    </w:p>
    <w:p w:rsidR="00ED0A7F" w:rsidRPr="00AB5397" w:rsidRDefault="00ED0A7F" w:rsidP="00ED0A7F">
      <w:pPr>
        <w:jc w:val="both"/>
        <w:rPr>
          <w:b/>
        </w:rPr>
      </w:pPr>
      <w:r w:rsidRPr="00AB5397">
        <w:rPr>
          <w:b/>
        </w:rPr>
        <w:t>Направления коррекционной работы:</w:t>
      </w:r>
    </w:p>
    <w:p w:rsidR="00ED0A7F" w:rsidRPr="00AB5397" w:rsidRDefault="00ED0A7F" w:rsidP="00ED0A7F">
      <w:pPr>
        <w:jc w:val="both"/>
        <w:rPr>
          <w:b/>
        </w:rPr>
      </w:pPr>
      <w:r w:rsidRPr="00AB5397">
        <w:rPr>
          <w:b/>
        </w:rPr>
        <w:t>Преодоление затруднений учащихся в учебной деятельности</w:t>
      </w:r>
    </w:p>
    <w:p w:rsidR="00ED0A7F" w:rsidRPr="00AB5397" w:rsidRDefault="00ED0A7F" w:rsidP="00ED0A7F">
      <w:pPr>
        <w:shd w:val="clear" w:color="auto" w:fill="FFFFFF"/>
        <w:autoSpaceDE w:val="0"/>
        <w:autoSpaceDN w:val="0"/>
        <w:adjustRightInd w:val="0"/>
        <w:ind w:firstLine="709"/>
        <w:jc w:val="both"/>
        <w:rPr>
          <w:iCs/>
        </w:rPr>
      </w:pPr>
      <w:r w:rsidRPr="00AB5397">
        <w:rPr>
          <w:spacing w:val="-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«Перспектива». </w:t>
      </w:r>
      <w:r w:rsidRPr="00AB5397">
        <w:rPr>
          <w:iCs/>
        </w:rPr>
        <w:t xml:space="preserve">Методический аппарат </w:t>
      </w:r>
      <w:r w:rsidRPr="00AB5397">
        <w:t>системы</w:t>
      </w:r>
      <w:r w:rsidRPr="00AB5397">
        <w:rPr>
          <w:iCs/>
        </w:rPr>
        <w:t xml:space="preserve"> учебников «Перспектива»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ED0A7F" w:rsidRPr="00AB5397" w:rsidRDefault="00ED0A7F" w:rsidP="00ED0A7F">
      <w:pPr>
        <w:ind w:firstLine="709"/>
        <w:jc w:val="both"/>
      </w:pPr>
      <w:r w:rsidRPr="00AB5397">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ED0A7F" w:rsidRPr="00AB5397" w:rsidRDefault="00ED0A7F" w:rsidP="00ED0A7F">
      <w:pPr>
        <w:ind w:firstLine="718"/>
        <w:jc w:val="both"/>
      </w:pPr>
      <w:r w:rsidRPr="00AB5397">
        <w:rPr>
          <w:b/>
        </w:rPr>
        <w:t>В учебниках курса «Математика»</w:t>
      </w:r>
      <w:r w:rsidRPr="00AB5397">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ED0A7F" w:rsidRPr="00AB5397" w:rsidRDefault="00ED0A7F" w:rsidP="00ED0A7F">
      <w:pPr>
        <w:ind w:firstLine="718"/>
        <w:jc w:val="both"/>
      </w:pPr>
      <w:r w:rsidRPr="00AB5397">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ED0A7F" w:rsidRPr="00AB5397" w:rsidRDefault="00ED0A7F" w:rsidP="00ED0A7F">
      <w:pPr>
        <w:ind w:firstLine="718"/>
        <w:jc w:val="both"/>
      </w:pPr>
      <w:r w:rsidRPr="00AB5397">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ED0A7F" w:rsidRPr="00AB5397" w:rsidRDefault="00ED0A7F" w:rsidP="00ED0A7F">
      <w:pPr>
        <w:ind w:firstLine="709"/>
        <w:jc w:val="both"/>
      </w:pPr>
      <w:r w:rsidRPr="00AB5397">
        <w:rPr>
          <w:b/>
        </w:rPr>
        <w:t>В курсе «Изобразительное искусство»,</w:t>
      </w:r>
      <w:r w:rsidRPr="00AB5397">
        <w:t xml:space="preserve">  начиная с первого класса,</w:t>
      </w:r>
      <w:r w:rsidRPr="00AB5397" w:rsidDel="00F50297">
        <w:t xml:space="preserve"> </w:t>
      </w:r>
      <w:r w:rsidRPr="00AB5397">
        <w:t>формируется</w:t>
      </w:r>
      <w:r w:rsidRPr="00AB5397" w:rsidDel="00F50297">
        <w:t xml:space="preserve"> </w:t>
      </w:r>
      <w:r w:rsidRPr="00AB5397">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ED0A7F" w:rsidRPr="00AB5397" w:rsidRDefault="00ED0A7F" w:rsidP="00ED0A7F">
      <w:pPr>
        <w:ind w:firstLine="708"/>
        <w:jc w:val="both"/>
      </w:pPr>
      <w:r w:rsidRPr="00AB5397">
        <w:rPr>
          <w:b/>
          <w:iCs/>
        </w:rPr>
        <w:t>В</w:t>
      </w:r>
      <w:r w:rsidRPr="00AB5397">
        <w:rPr>
          <w:iCs/>
        </w:rPr>
        <w:t xml:space="preserve"> </w:t>
      </w:r>
      <w:r w:rsidRPr="00AB5397">
        <w:rPr>
          <w:b/>
          <w:iCs/>
        </w:rPr>
        <w:t>курсе «Технология»</w:t>
      </w:r>
      <w:r w:rsidRPr="00AB5397">
        <w:rPr>
          <w:iCs/>
        </w:rPr>
        <w:t xml:space="preserve"> </w:t>
      </w:r>
      <w:r w:rsidRPr="00AB5397">
        <w:t>составление плана  является основой обучения предмету.</w:t>
      </w:r>
      <w:r w:rsidRPr="00AB5397">
        <w:rPr>
          <w:iCs/>
        </w:rPr>
        <w:t xml:space="preserve"> </w:t>
      </w:r>
      <w:r w:rsidRPr="00AB5397">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ED0A7F" w:rsidRPr="00AB5397" w:rsidRDefault="00ED0A7F" w:rsidP="00ED0A7F">
      <w:pPr>
        <w:pStyle w:val="affff2"/>
        <w:spacing w:after="0"/>
        <w:ind w:left="0" w:firstLine="567"/>
        <w:jc w:val="both"/>
        <w:rPr>
          <w:bCs/>
          <w:spacing w:val="1"/>
        </w:rPr>
      </w:pPr>
      <w:r w:rsidRPr="00AB5397">
        <w:rPr>
          <w:bCs/>
          <w:spacing w:val="1"/>
        </w:rPr>
        <w:t xml:space="preserve">   </w:t>
      </w:r>
      <w:r w:rsidRPr="00AB5397">
        <w:rPr>
          <w:b/>
          <w:bCs/>
          <w:spacing w:val="1"/>
        </w:rPr>
        <w:t>В учебниках курса «Литературное чтение»</w:t>
      </w:r>
      <w:r w:rsidRPr="00AB5397">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ED0A7F" w:rsidRPr="00AB5397" w:rsidRDefault="00ED0A7F" w:rsidP="00ED0A7F">
      <w:pPr>
        <w:pStyle w:val="affff2"/>
        <w:spacing w:after="0"/>
        <w:ind w:left="0" w:firstLine="567"/>
        <w:jc w:val="both"/>
        <w:rPr>
          <w:bCs/>
          <w:spacing w:val="1"/>
        </w:rPr>
      </w:pPr>
      <w:r w:rsidRPr="00AB5397">
        <w:rPr>
          <w:bCs/>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ED0A7F" w:rsidRPr="00AB5397" w:rsidRDefault="00ED0A7F" w:rsidP="00ED0A7F">
      <w:pPr>
        <w:tabs>
          <w:tab w:val="left" w:pos="993"/>
        </w:tabs>
        <w:autoSpaceDE w:val="0"/>
        <w:autoSpaceDN w:val="0"/>
        <w:adjustRightInd w:val="0"/>
        <w:jc w:val="both"/>
        <w:rPr>
          <w:iCs/>
        </w:rPr>
      </w:pPr>
      <w:r w:rsidRPr="00AB5397">
        <w:rPr>
          <w:b/>
          <w:iCs/>
        </w:rPr>
        <w:tab/>
        <w:t>В курсе «Русский язык»,</w:t>
      </w:r>
      <w:r w:rsidRPr="00AB5397">
        <w:rPr>
          <w:iCs/>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ED0A7F" w:rsidRPr="00AB5397" w:rsidRDefault="00ED0A7F" w:rsidP="00ED0A7F">
      <w:pPr>
        <w:jc w:val="both"/>
        <w:rPr>
          <w:b/>
        </w:rPr>
      </w:pPr>
      <w:r w:rsidRPr="00AB5397">
        <w:rPr>
          <w:b/>
        </w:rPr>
        <w:t xml:space="preserve">Овладение навыками адаптации учащихся к социуму </w:t>
      </w:r>
    </w:p>
    <w:p w:rsidR="00ED0A7F" w:rsidRPr="00AB5397" w:rsidRDefault="00ED0A7F" w:rsidP="00ED0A7F">
      <w:pPr>
        <w:shd w:val="clear" w:color="auto" w:fill="FFFFFF"/>
        <w:autoSpaceDE w:val="0"/>
        <w:autoSpaceDN w:val="0"/>
        <w:adjustRightInd w:val="0"/>
        <w:ind w:firstLine="567"/>
        <w:jc w:val="both"/>
      </w:pPr>
      <w:r w:rsidRPr="00AB5397">
        <w:t xml:space="preserve">На уроках с использованием УМК «Перспектива» имеется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AB5397">
        <w:rPr>
          <w:b/>
        </w:rPr>
        <w:t>курс «Окружающий мир»</w:t>
      </w:r>
      <w:r w:rsidRPr="00AB5397">
        <w:t xml:space="preserve">). </w:t>
      </w:r>
    </w:p>
    <w:p w:rsidR="00ED0A7F" w:rsidRPr="00AB5397" w:rsidRDefault="00ED0A7F" w:rsidP="00ED0A7F">
      <w:pPr>
        <w:shd w:val="clear" w:color="auto" w:fill="FFFFFF"/>
        <w:autoSpaceDE w:val="0"/>
        <w:autoSpaceDN w:val="0"/>
        <w:adjustRightInd w:val="0"/>
        <w:ind w:firstLine="567"/>
        <w:jc w:val="both"/>
      </w:pPr>
      <w:r w:rsidRPr="00AB5397">
        <w:t xml:space="preserve"> </w:t>
      </w:r>
      <w:r w:rsidRPr="00AB5397">
        <w:rPr>
          <w:b/>
        </w:rPr>
        <w:t>Курс «Математика»</w:t>
      </w:r>
      <w:r w:rsidRPr="00AB5397">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ED0A7F" w:rsidRPr="00AB5397" w:rsidRDefault="00ED0A7F" w:rsidP="00ED0A7F">
      <w:pPr>
        <w:shd w:val="clear" w:color="auto" w:fill="FFFFFF"/>
        <w:autoSpaceDE w:val="0"/>
        <w:autoSpaceDN w:val="0"/>
        <w:adjustRightInd w:val="0"/>
        <w:ind w:firstLine="567"/>
        <w:jc w:val="both"/>
      </w:pPr>
      <w:r w:rsidRPr="00AB5397">
        <w:rPr>
          <w:b/>
        </w:rPr>
        <w:t>Курсы «Литературное чтение», «Русский язык», «Иностранны</w:t>
      </w:r>
      <w:r w:rsidR="00420C9C">
        <w:rPr>
          <w:b/>
        </w:rPr>
        <w:t>й</w:t>
      </w:r>
      <w:r w:rsidRPr="00AB5397">
        <w:rPr>
          <w:b/>
        </w:rPr>
        <w:t xml:space="preserve"> язык»</w:t>
      </w:r>
      <w:r w:rsidRPr="00AB5397">
        <w:t xml:space="preserve">  формируют нормы и правила произношения,  использования слов в речи, вводит ребенка в мир русского и иностранн</w:t>
      </w:r>
      <w:r w:rsidR="00420C9C">
        <w:t>ого</w:t>
      </w:r>
      <w:r w:rsidRPr="00AB5397">
        <w:t xml:space="preserve"> язык</w:t>
      </w:r>
      <w:r w:rsidR="00420C9C">
        <w:t>а</w:t>
      </w:r>
      <w:r w:rsidRPr="00AB5397">
        <w:t>, литературы.</w:t>
      </w:r>
    </w:p>
    <w:p w:rsidR="00ED0A7F" w:rsidRPr="00AB5397" w:rsidRDefault="00ED0A7F" w:rsidP="00ED0A7F">
      <w:pPr>
        <w:shd w:val="clear" w:color="auto" w:fill="FFFFFF"/>
        <w:autoSpaceDE w:val="0"/>
        <w:autoSpaceDN w:val="0"/>
        <w:adjustRightInd w:val="0"/>
        <w:ind w:firstLine="567"/>
        <w:jc w:val="both"/>
      </w:pPr>
      <w:r w:rsidRPr="00AB5397">
        <w:rPr>
          <w:b/>
        </w:rPr>
        <w:t xml:space="preserve">Курсы «Изобразительное искусство, «Музыка» </w:t>
      </w:r>
      <w:r w:rsidRPr="00AB5397">
        <w:t xml:space="preserve"> знакомят школьника с миром прекрасного.</w:t>
      </w:r>
    </w:p>
    <w:p w:rsidR="00ED0A7F" w:rsidRPr="00AB5397" w:rsidRDefault="00ED0A7F" w:rsidP="00ED0A7F">
      <w:pPr>
        <w:shd w:val="clear" w:color="auto" w:fill="FFFFFF"/>
        <w:autoSpaceDE w:val="0"/>
        <w:autoSpaceDN w:val="0"/>
        <w:adjustRightInd w:val="0"/>
        <w:ind w:firstLine="567"/>
        <w:jc w:val="both"/>
      </w:pPr>
      <w:r w:rsidRPr="00AB5397">
        <w:t xml:space="preserve"> </w:t>
      </w:r>
      <w:r w:rsidRPr="00AB5397">
        <w:rPr>
          <w:b/>
        </w:rPr>
        <w:t>Курс «Основы религиозных культур и светской этики»</w:t>
      </w:r>
      <w:r w:rsidRPr="00AB5397">
        <w:t xml:space="preserve"> формирует у младших школьников понимание  значения нравственных норм и ценностей для достойной жизни личности, семьи, общества. </w:t>
      </w:r>
    </w:p>
    <w:p w:rsidR="00ED0A7F" w:rsidRPr="00DF6B87" w:rsidRDefault="00ED0A7F" w:rsidP="00ED0A7F">
      <w:pPr>
        <w:shd w:val="clear" w:color="auto" w:fill="FFFFFF"/>
        <w:autoSpaceDE w:val="0"/>
        <w:autoSpaceDN w:val="0"/>
        <w:adjustRightInd w:val="0"/>
        <w:ind w:firstLine="567"/>
        <w:jc w:val="both"/>
        <w:rPr>
          <w:sz w:val="28"/>
          <w:szCs w:val="28"/>
        </w:rPr>
      </w:pPr>
      <w:r w:rsidRPr="00AB5397">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w:t>
      </w:r>
      <w:r w:rsidRPr="00DF6B87">
        <w:rPr>
          <w:sz w:val="28"/>
          <w:szCs w:val="28"/>
        </w:rPr>
        <w:t xml:space="preserve"> </w:t>
      </w:r>
      <w:r w:rsidRPr="00AB5397">
        <w:t>действовать самостоятельно.</w:t>
      </w:r>
      <w:r w:rsidRPr="00AB5397">
        <w:rPr>
          <w:sz w:val="28"/>
          <w:szCs w:val="28"/>
        </w:rPr>
        <w:t xml:space="preserve"> </w:t>
      </w:r>
    </w:p>
    <w:p w:rsidR="00145965" w:rsidRPr="00FF7031" w:rsidRDefault="00145965" w:rsidP="003A6088">
      <w:pPr>
        <w:pStyle w:val="26"/>
        <w:keepNext/>
        <w:widowControl/>
        <w:shd w:val="clear" w:color="auto" w:fill="auto"/>
        <w:tabs>
          <w:tab w:val="left" w:pos="851"/>
          <w:tab w:val="left" w:pos="1228"/>
        </w:tabs>
        <w:spacing w:line="240" w:lineRule="auto"/>
        <w:ind w:right="132" w:firstLine="0"/>
        <w:rPr>
          <w:sz w:val="24"/>
          <w:szCs w:val="24"/>
        </w:rPr>
      </w:pPr>
    </w:p>
    <w:p w:rsidR="00145965" w:rsidRPr="00FF7031" w:rsidRDefault="00145965" w:rsidP="003A6088">
      <w:pPr>
        <w:pStyle w:val="26"/>
        <w:keepNext/>
        <w:widowControl/>
        <w:shd w:val="clear" w:color="auto" w:fill="auto"/>
        <w:tabs>
          <w:tab w:val="left" w:pos="851"/>
          <w:tab w:val="left" w:pos="1228"/>
        </w:tabs>
        <w:spacing w:line="240" w:lineRule="auto"/>
        <w:ind w:right="132" w:firstLine="0"/>
        <w:rPr>
          <w:sz w:val="24"/>
          <w:szCs w:val="24"/>
        </w:rPr>
      </w:pPr>
    </w:p>
    <w:tbl>
      <w:tblPr>
        <w:tblStyle w:val="afff0"/>
        <w:tblpPr w:leftFromText="180" w:rightFromText="180" w:vertAnchor="text" w:horzAnchor="margin" w:tblpXSpec="center" w:tblpY="-110"/>
        <w:tblW w:w="0" w:type="auto"/>
        <w:tblLayout w:type="fixed"/>
        <w:tblLook w:val="04A0" w:firstRow="1" w:lastRow="0" w:firstColumn="1" w:lastColumn="0" w:noHBand="0" w:noVBand="1"/>
      </w:tblPr>
      <w:tblGrid>
        <w:gridCol w:w="2235"/>
        <w:gridCol w:w="6804"/>
      </w:tblGrid>
      <w:tr w:rsidR="00145965" w:rsidRPr="00FF7031" w:rsidTr="00145965">
        <w:trPr>
          <w:trHeight w:hRule="exact" w:val="583"/>
        </w:trPr>
        <w:tc>
          <w:tcPr>
            <w:tcW w:w="2235" w:type="dxa"/>
          </w:tcPr>
          <w:p w:rsidR="00145965" w:rsidRPr="00FF7031" w:rsidRDefault="00145965" w:rsidP="003A6088">
            <w:pPr>
              <w:pStyle w:val="26"/>
              <w:keepNext/>
              <w:widowControl/>
              <w:shd w:val="clear" w:color="auto" w:fill="auto"/>
              <w:spacing w:line="240" w:lineRule="auto"/>
              <w:ind w:firstLine="0"/>
              <w:jc w:val="center"/>
              <w:rPr>
                <w:b/>
                <w:sz w:val="24"/>
                <w:szCs w:val="24"/>
              </w:rPr>
            </w:pPr>
            <w:r w:rsidRPr="00FF7031">
              <w:rPr>
                <w:b/>
                <w:sz w:val="24"/>
                <w:szCs w:val="24"/>
              </w:rPr>
              <w:t>Жизненно значимые компетенции</w:t>
            </w:r>
          </w:p>
        </w:tc>
        <w:tc>
          <w:tcPr>
            <w:tcW w:w="6804" w:type="dxa"/>
          </w:tcPr>
          <w:p w:rsidR="00145965" w:rsidRPr="00FF7031" w:rsidRDefault="00145965" w:rsidP="003A6088">
            <w:pPr>
              <w:pStyle w:val="26"/>
              <w:keepNext/>
              <w:widowControl/>
              <w:shd w:val="clear" w:color="auto" w:fill="auto"/>
              <w:spacing w:line="240" w:lineRule="auto"/>
              <w:ind w:firstLine="0"/>
              <w:jc w:val="center"/>
              <w:rPr>
                <w:b/>
                <w:sz w:val="24"/>
                <w:szCs w:val="24"/>
              </w:rPr>
            </w:pPr>
            <w:r w:rsidRPr="00FF7031">
              <w:rPr>
                <w:b/>
                <w:sz w:val="24"/>
                <w:szCs w:val="24"/>
              </w:rPr>
              <w:t>Требования к результатам</w:t>
            </w:r>
          </w:p>
        </w:tc>
      </w:tr>
      <w:tr w:rsidR="00145965" w:rsidRPr="00FF7031" w:rsidTr="00145965">
        <w:trPr>
          <w:trHeight w:hRule="exact" w:val="3101"/>
        </w:trPr>
        <w:tc>
          <w:tcPr>
            <w:tcW w:w="2235" w:type="dxa"/>
          </w:tcPr>
          <w:p w:rsidR="00145965" w:rsidRPr="00FF7031" w:rsidRDefault="00145965" w:rsidP="003A6088">
            <w:pPr>
              <w:pStyle w:val="26"/>
              <w:keepNext/>
              <w:widowControl/>
              <w:shd w:val="clear" w:color="auto" w:fill="auto"/>
              <w:spacing w:line="240" w:lineRule="auto"/>
              <w:ind w:firstLine="0"/>
              <w:jc w:val="left"/>
              <w:rPr>
                <w:rStyle w:val="213pt0"/>
                <w:sz w:val="24"/>
                <w:szCs w:val="24"/>
              </w:rPr>
            </w:pPr>
            <w:r w:rsidRPr="00FF7031">
              <w:rPr>
                <w:rStyle w:val="213pt0"/>
                <w:sz w:val="24"/>
                <w:szCs w:val="24"/>
              </w:rPr>
              <w:t>Развитие адекватных представлений о собственных возможностях и ограничениях</w:t>
            </w:r>
          </w:p>
        </w:tc>
        <w:tc>
          <w:tcPr>
            <w:tcW w:w="6804" w:type="dxa"/>
          </w:tcPr>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адекватно оценивать свои силы, понимать, что можно и чего нельзя. Понимание того, что пожаловаться и попросить о помощи при проблемах в жизнеобеспечении - это нормально, и необходимо.</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45965" w:rsidRPr="00FF7031" w:rsidRDefault="00145965" w:rsidP="003A6088">
            <w:pPr>
              <w:pStyle w:val="26"/>
              <w:keepNext/>
              <w:widowControl/>
              <w:shd w:val="clear" w:color="auto" w:fill="auto"/>
              <w:spacing w:line="240" w:lineRule="auto"/>
              <w:ind w:left="28" w:firstLine="0"/>
              <w:jc w:val="left"/>
              <w:rPr>
                <w:rStyle w:val="213pt0"/>
                <w:color w:val="auto"/>
                <w:sz w:val="24"/>
                <w:szCs w:val="24"/>
                <w:shd w:val="clear" w:color="auto" w:fill="auto"/>
                <w:lang w:bidi="ar-SA"/>
              </w:rPr>
            </w:pPr>
            <w:r w:rsidRPr="00FF7031">
              <w:rPr>
                <w:rStyle w:val="213pt0"/>
                <w:sz w:val="24"/>
                <w:szCs w:val="24"/>
              </w:rPr>
              <w:t>Готовность выделять ситуации, когда требуется привлечение родителей, умение объяснять учителю (работнику гимназии) необходимость связаться с семьей. Умение обратиться к взрослым при затруднениях в учебном процессе, сформулировать запрос о специальной помощи.</w:t>
            </w:r>
          </w:p>
        </w:tc>
      </w:tr>
      <w:tr w:rsidR="00145965" w:rsidRPr="00FF7031" w:rsidTr="00145965">
        <w:trPr>
          <w:trHeight w:hRule="exact" w:val="2832"/>
        </w:trPr>
        <w:tc>
          <w:tcPr>
            <w:tcW w:w="2235" w:type="dxa"/>
          </w:tcPr>
          <w:p w:rsidR="00145965" w:rsidRPr="00FF7031" w:rsidRDefault="00145965" w:rsidP="003A6088">
            <w:pPr>
              <w:pStyle w:val="26"/>
              <w:keepNext/>
              <w:widowControl/>
              <w:shd w:val="clear" w:color="auto" w:fill="auto"/>
              <w:spacing w:line="240" w:lineRule="auto"/>
              <w:ind w:firstLine="0"/>
              <w:jc w:val="left"/>
              <w:rPr>
                <w:sz w:val="24"/>
                <w:szCs w:val="24"/>
              </w:rPr>
            </w:pPr>
            <w:r w:rsidRPr="00FF7031">
              <w:rPr>
                <w:rStyle w:val="213pt0"/>
                <w:sz w:val="24"/>
                <w:szCs w:val="24"/>
              </w:rPr>
              <w:t>Овладение социально- бытовыми умениями, используемыми в повседневной жизни</w:t>
            </w:r>
          </w:p>
        </w:tc>
        <w:tc>
          <w:tcPr>
            <w:tcW w:w="6804" w:type="dxa"/>
          </w:tcPr>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Стремление к самостоятельности и независимости в быту и помощи другим людям в быту.</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включаться в разнообразные повседневные дела в школе и дома. Умение принимать посильное участие, брать на себя ответственность в каких- то областях повседневной жизни. Представления об устройстве школьной жизни.</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ориентироваться в пространстве школы, в расписании занятий.</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Готовность попросить о помощи в случае затруднений.</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Стремление порадовать близких. Стремление участвовать в подготовке и проведении мероприятий</w:t>
            </w:r>
          </w:p>
        </w:tc>
      </w:tr>
      <w:tr w:rsidR="00145965" w:rsidRPr="00FF7031" w:rsidTr="00420C9C">
        <w:trPr>
          <w:trHeight w:hRule="exact" w:val="2553"/>
        </w:trPr>
        <w:tc>
          <w:tcPr>
            <w:tcW w:w="2235" w:type="dxa"/>
          </w:tcPr>
          <w:p w:rsidR="00145965" w:rsidRPr="00FF7031" w:rsidRDefault="00145965" w:rsidP="003A6088">
            <w:pPr>
              <w:pStyle w:val="26"/>
              <w:keepNext/>
              <w:widowControl/>
              <w:shd w:val="clear" w:color="auto" w:fill="auto"/>
              <w:spacing w:line="240" w:lineRule="auto"/>
              <w:ind w:firstLine="0"/>
              <w:jc w:val="left"/>
              <w:rPr>
                <w:sz w:val="24"/>
                <w:szCs w:val="24"/>
              </w:rPr>
            </w:pPr>
            <w:r w:rsidRPr="00FF7031">
              <w:rPr>
                <w:rStyle w:val="213pt0"/>
                <w:sz w:val="24"/>
                <w:szCs w:val="24"/>
              </w:rPr>
              <w:t>Овладение навыками коммуникации</w:t>
            </w:r>
          </w:p>
        </w:tc>
        <w:tc>
          <w:tcPr>
            <w:tcW w:w="6804" w:type="dxa"/>
          </w:tcPr>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решать актуальные жизненные задачи, используя коммуникацию как средство достижения цели (вербальную, невербальную).</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начать и поддержать разговор, задать вопрос, выразить свои намерения, просьбу, пожелание, опасения, завершить разговор.</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Умение корректно выразить отказ и недовольство, благодарность, сочувствие. Умение получать и уточнять информацию от собеседника.</w:t>
            </w:r>
          </w:p>
          <w:p w:rsidR="00145965" w:rsidRPr="00FF7031" w:rsidRDefault="00145965" w:rsidP="003A6088">
            <w:pPr>
              <w:pStyle w:val="26"/>
              <w:keepNext/>
              <w:widowControl/>
              <w:shd w:val="clear" w:color="auto" w:fill="auto"/>
              <w:spacing w:line="240" w:lineRule="auto"/>
              <w:ind w:left="28" w:firstLine="0"/>
              <w:jc w:val="left"/>
              <w:rPr>
                <w:sz w:val="24"/>
                <w:szCs w:val="24"/>
              </w:rPr>
            </w:pPr>
            <w:r w:rsidRPr="00FF7031">
              <w:rPr>
                <w:rStyle w:val="213pt0"/>
                <w:sz w:val="24"/>
                <w:szCs w:val="24"/>
              </w:rPr>
              <w:t>Освоение культурных форм выражения</w:t>
            </w:r>
          </w:p>
        </w:tc>
      </w:tr>
    </w:tbl>
    <w:p w:rsidR="007C330C" w:rsidRPr="00FF7031" w:rsidRDefault="007C330C" w:rsidP="003A6088">
      <w:pPr>
        <w:pStyle w:val="26"/>
        <w:keepNext/>
        <w:widowControl/>
        <w:shd w:val="clear" w:color="auto" w:fill="auto"/>
        <w:tabs>
          <w:tab w:val="left" w:pos="1228"/>
        </w:tabs>
        <w:spacing w:line="240" w:lineRule="auto"/>
        <w:ind w:left="1000" w:right="1040" w:firstLine="0"/>
        <w:rPr>
          <w:sz w:val="24"/>
          <w:szCs w:val="24"/>
        </w:rPr>
      </w:pPr>
    </w:p>
    <w:p w:rsidR="007C330C" w:rsidRPr="00FF7031" w:rsidRDefault="007C330C" w:rsidP="003A6088">
      <w:pPr>
        <w:pStyle w:val="26"/>
        <w:keepNext/>
        <w:widowControl/>
        <w:shd w:val="clear" w:color="auto" w:fill="auto"/>
        <w:tabs>
          <w:tab w:val="left" w:pos="1228"/>
        </w:tabs>
        <w:spacing w:line="240" w:lineRule="auto"/>
        <w:ind w:right="1040" w:firstLine="0"/>
        <w:rPr>
          <w:sz w:val="24"/>
          <w:szCs w:val="24"/>
        </w:rPr>
        <w:sectPr w:rsidR="007C330C" w:rsidRPr="00FF7031" w:rsidSect="00FF7031">
          <w:type w:val="continuous"/>
          <w:pgSz w:w="11900" w:h="16840"/>
          <w:pgMar w:top="1134" w:right="850" w:bottom="1134" w:left="1701" w:header="0" w:footer="3" w:gutter="0"/>
          <w:cols w:space="720"/>
          <w:noEndnote/>
          <w:docGrid w:linePitch="360"/>
        </w:sectPr>
      </w:pPr>
    </w:p>
    <w:p w:rsidR="002D53A4" w:rsidRPr="00FF7031" w:rsidRDefault="002D53A4" w:rsidP="003A6088">
      <w:pPr>
        <w:pStyle w:val="a3"/>
        <w:keepNext/>
        <w:spacing w:line="240" w:lineRule="auto"/>
        <w:ind w:firstLine="0"/>
        <w:rPr>
          <w:rStyle w:val="Zag11"/>
          <w:rFonts w:ascii="Times New Roman" w:hAnsi="Times New Roman"/>
          <w:b/>
          <w:bCs/>
          <w:iCs/>
          <w:color w:val="auto"/>
          <w:sz w:val="24"/>
          <w:szCs w:val="24"/>
        </w:rPr>
      </w:pPr>
    </w:p>
    <w:p w:rsidR="00E2395D" w:rsidRPr="00807CF7" w:rsidRDefault="00E2395D" w:rsidP="00FA1118">
      <w:pPr>
        <w:pStyle w:val="1"/>
        <w:spacing w:line="240" w:lineRule="auto"/>
        <w:jc w:val="center"/>
        <w:rPr>
          <w:sz w:val="24"/>
          <w:szCs w:val="24"/>
        </w:rPr>
      </w:pPr>
      <w:bookmarkStart w:id="222" w:name="_Toc488748051"/>
      <w:r w:rsidRPr="00807CF7">
        <w:rPr>
          <w:sz w:val="24"/>
          <w:szCs w:val="24"/>
        </w:rPr>
        <w:t>Организационный раздел</w:t>
      </w:r>
      <w:bookmarkEnd w:id="222"/>
    </w:p>
    <w:p w:rsidR="00913266" w:rsidRPr="00913266" w:rsidRDefault="00913266" w:rsidP="00913266">
      <w:pPr>
        <w:jc w:val="center"/>
      </w:pPr>
      <w:bookmarkStart w:id="223" w:name="_Toc414553283"/>
      <w:bookmarkStart w:id="224" w:name="_Toc488748054"/>
      <w:r w:rsidRPr="00913266">
        <w:t xml:space="preserve">Учебный план начального общего образования разработан на основе следующих нормативно -  правовых документов: </w:t>
      </w:r>
    </w:p>
    <w:p w:rsidR="00913266" w:rsidRPr="00913266" w:rsidRDefault="00913266" w:rsidP="00913266">
      <w:pPr>
        <w:rPr>
          <w:i/>
        </w:rPr>
      </w:pPr>
    </w:p>
    <w:p w:rsidR="00913266" w:rsidRPr="00913266" w:rsidRDefault="00913266" w:rsidP="00913266">
      <w:pPr>
        <w:jc w:val="both"/>
      </w:pPr>
      <w:r w:rsidRPr="00913266">
        <w:tab/>
        <w:t xml:space="preserve">1. Федеральный закон РФ от 29 декабря 2012 года </w:t>
      </w:r>
      <w:r w:rsidRPr="00913266">
        <w:rPr>
          <w:b/>
        </w:rPr>
        <w:t>№273-Ф3</w:t>
      </w:r>
      <w:r w:rsidRPr="00913266">
        <w:t xml:space="preserve"> «Об образовании в Российской Федерации»;</w:t>
      </w:r>
    </w:p>
    <w:p w:rsidR="00913266" w:rsidRPr="00913266" w:rsidRDefault="00913266" w:rsidP="00913266">
      <w:pPr>
        <w:jc w:val="both"/>
      </w:pPr>
      <w:r w:rsidRPr="00913266">
        <w:tab/>
        <w:t xml:space="preserve">2.  Приказ Министерства образования и науки РФ от 09 марта </w:t>
      </w:r>
      <w:smartTag w:uri="urn:schemas-microsoft-com:office:smarttags" w:element="metricconverter">
        <w:smartTagPr>
          <w:attr w:name="ProductID" w:val="2004 г"/>
        </w:smartTagPr>
        <w:r w:rsidRPr="00913266">
          <w:t>2004 г</w:t>
        </w:r>
      </w:smartTag>
      <w:r w:rsidRPr="00913266">
        <w:t xml:space="preserve">. </w:t>
      </w:r>
      <w:r w:rsidRPr="00913266">
        <w:rPr>
          <w:b/>
        </w:rPr>
        <w:t>№ 1312</w:t>
      </w:r>
      <w:r w:rsidRPr="00913266">
        <w:t xml:space="preserve">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913266" w:rsidRPr="00913266" w:rsidRDefault="00913266" w:rsidP="00913266">
      <w:pPr>
        <w:jc w:val="both"/>
      </w:pPr>
      <w:r w:rsidRPr="00913266">
        <w:tab/>
      </w:r>
      <w:r w:rsidRPr="00913266">
        <w:rPr>
          <w:lang w:eastAsia="en-US"/>
        </w:rPr>
        <w:t xml:space="preserve">3.  Приказ Министерства образования и науки Российской Федерации от 06 ноября 2009г. </w:t>
      </w:r>
      <w:r w:rsidRPr="00913266">
        <w:rPr>
          <w:b/>
          <w:lang w:eastAsia="en-US"/>
        </w:rPr>
        <w:t>№373</w:t>
      </w:r>
      <w:r w:rsidRPr="00913266">
        <w:rPr>
          <w:lang w:eastAsia="en-US"/>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913266" w:rsidRPr="00913266" w:rsidRDefault="00913266" w:rsidP="00913266">
      <w:pPr>
        <w:jc w:val="both"/>
      </w:pPr>
      <w:r w:rsidRPr="00913266">
        <w:tab/>
      </w:r>
      <w:r w:rsidRPr="00913266">
        <w:rPr>
          <w:lang w:eastAsia="en-US"/>
        </w:rPr>
        <w:t xml:space="preserve">4.  Приказ Министерства образования и науки Российской Федерации от 26 октября 2010г. </w:t>
      </w:r>
      <w:r w:rsidRPr="00913266">
        <w:rPr>
          <w:b/>
          <w:lang w:eastAsia="en-US"/>
        </w:rPr>
        <w:t>№1241</w:t>
      </w:r>
      <w:r w:rsidRPr="00913266">
        <w:rPr>
          <w:lang w:eastAsia="en-US"/>
        </w:rPr>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2009т г. № 373»;</w:t>
      </w:r>
    </w:p>
    <w:p w:rsidR="00913266" w:rsidRPr="00913266" w:rsidRDefault="00913266" w:rsidP="00913266">
      <w:pPr>
        <w:autoSpaceDE w:val="0"/>
        <w:autoSpaceDN w:val="0"/>
        <w:ind w:right="27"/>
        <w:jc w:val="both"/>
        <w:rPr>
          <w:lang w:eastAsia="en-US"/>
        </w:rPr>
      </w:pPr>
      <w:r w:rsidRPr="00913266">
        <w:rPr>
          <w:lang w:eastAsia="en-US"/>
        </w:rPr>
        <w:tab/>
        <w:t xml:space="preserve">5.  </w:t>
      </w:r>
      <w:r w:rsidRPr="00913266">
        <w:t xml:space="preserve">Постановление Главного государственного санитарного врача РФ от 29 декабря 2010 года </w:t>
      </w:r>
      <w:r w:rsidRPr="00913266">
        <w:rPr>
          <w:b/>
        </w:rPr>
        <w:t>№ 189</w:t>
      </w:r>
      <w:r w:rsidRPr="00913266">
        <w:t xml:space="preserve"> «Об утверждении СанПиН 2.4.22821-10 «Санитарно - эпидемиологические требования к условиям и организации обучения в общеобразовательных учреждениях» (с изменениями от 24.11.2015 год №81);</w:t>
      </w:r>
    </w:p>
    <w:p w:rsidR="00913266" w:rsidRPr="00913266" w:rsidRDefault="00913266" w:rsidP="00913266">
      <w:pPr>
        <w:jc w:val="both"/>
        <w:rPr>
          <w:b/>
        </w:rPr>
      </w:pPr>
      <w:r w:rsidRPr="00913266">
        <w:tab/>
        <w:t>6</w:t>
      </w:r>
      <w:r w:rsidRPr="00913266">
        <w:rPr>
          <w:lang w:eastAsia="en-US"/>
        </w:rPr>
        <w:t xml:space="preserve">. Приказ Министерства образования и науки Российской Федерации от 03июля </w:t>
      </w:r>
      <w:smartTag w:uri="urn:schemas-microsoft-com:office:smarttags" w:element="metricconverter">
        <w:smartTagPr>
          <w:attr w:name="ProductID" w:val="2011 г"/>
        </w:smartTagPr>
        <w:r w:rsidRPr="00913266">
          <w:rPr>
            <w:lang w:eastAsia="en-US"/>
          </w:rPr>
          <w:t>2011 г</w:t>
        </w:r>
      </w:smartTag>
      <w:r w:rsidRPr="00913266">
        <w:rPr>
          <w:lang w:eastAsia="en-US"/>
        </w:rPr>
        <w:t xml:space="preserve">. № </w:t>
      </w:r>
      <w:r w:rsidRPr="00913266">
        <w:rPr>
          <w:b/>
          <w:lang w:eastAsia="en-US"/>
        </w:rPr>
        <w:t>1994</w:t>
      </w:r>
      <w:r w:rsidRPr="00913266">
        <w:rPr>
          <w:lang w:eastAsia="en-US"/>
        </w:rPr>
        <w:t xml:space="preserve">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913266">
          <w:rPr>
            <w:lang w:eastAsia="en-US"/>
          </w:rPr>
          <w:t>2004 г</w:t>
        </w:r>
      </w:smartTag>
      <w:r w:rsidRPr="00913266">
        <w:rPr>
          <w:lang w:eastAsia="en-US"/>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913266" w:rsidRPr="00913266" w:rsidRDefault="00913266" w:rsidP="00913266">
      <w:pPr>
        <w:jc w:val="both"/>
      </w:pPr>
      <w:r w:rsidRPr="00913266">
        <w:tab/>
        <w:t xml:space="preserve">7.  Приказ Министерства образования и науки Российской Федерации от 22 сентября 2011 г. </w:t>
      </w:r>
      <w:r w:rsidRPr="00913266">
        <w:rPr>
          <w:b/>
        </w:rPr>
        <w:t>№ 2357</w:t>
      </w:r>
      <w:r w:rsidRPr="00913266">
        <w:t xml:space="preserve">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06 октября 2009 г. № 373»;</w:t>
      </w:r>
    </w:p>
    <w:p w:rsidR="00913266" w:rsidRPr="00913266" w:rsidRDefault="00913266" w:rsidP="00913266">
      <w:pPr>
        <w:jc w:val="both"/>
        <w:rPr>
          <w:bCs/>
        </w:rPr>
      </w:pPr>
      <w:r w:rsidRPr="00913266">
        <w:tab/>
        <w:t xml:space="preserve">8.  </w:t>
      </w:r>
      <w:r w:rsidRPr="00913266">
        <w:rPr>
          <w:bCs/>
        </w:rPr>
        <w:t xml:space="preserve">Приказ Министерства </w:t>
      </w:r>
      <w:r w:rsidRPr="00913266">
        <w:t xml:space="preserve">просвещения РФ </w:t>
      </w:r>
      <w:r w:rsidRPr="00913266">
        <w:rPr>
          <w:bCs/>
        </w:rPr>
        <w:t xml:space="preserve">от 28.12.2018г. </w:t>
      </w:r>
      <w:r w:rsidRPr="00913266">
        <w:rPr>
          <w:b/>
          <w:bCs/>
        </w:rPr>
        <w:t>№ 345</w:t>
      </w:r>
      <w:r w:rsidRPr="00913266">
        <w:rPr>
          <w:bCs/>
        </w:rPr>
        <w:t xml:space="preserve">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13266" w:rsidRPr="00913266" w:rsidRDefault="00913266" w:rsidP="00913266">
      <w:pPr>
        <w:jc w:val="both"/>
      </w:pPr>
      <w:r w:rsidRPr="00913266">
        <w:tab/>
        <w:t xml:space="preserve">9.  Приказ Министерства образования и науки  Российской Федерации от 20 августа2008 года </w:t>
      </w:r>
      <w:r w:rsidRPr="00913266">
        <w:rPr>
          <w:b/>
        </w:rPr>
        <w:t>№241</w:t>
      </w:r>
      <w:r w:rsidRPr="00913266">
        <w:t xml:space="preserve"> «О внесении изменений в федеральный базисный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 марта 2004 г. №1312»;</w:t>
      </w:r>
    </w:p>
    <w:p w:rsidR="00913266" w:rsidRPr="00913266" w:rsidRDefault="00913266" w:rsidP="00913266">
      <w:pPr>
        <w:jc w:val="both"/>
      </w:pPr>
      <w:r w:rsidRPr="00913266">
        <w:tab/>
        <w:t xml:space="preserve">10.   Приказ Министерства образования и науки  Российской Федерации от 18 декабря 2012 года </w:t>
      </w:r>
      <w:r w:rsidRPr="00913266">
        <w:rPr>
          <w:b/>
        </w:rPr>
        <w:t>№ 1060</w:t>
      </w:r>
      <w:r w:rsidRPr="00913266">
        <w:t xml:space="preserve">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w:t>
      </w:r>
    </w:p>
    <w:p w:rsidR="00913266" w:rsidRPr="00913266" w:rsidRDefault="00913266" w:rsidP="00913266">
      <w:pPr>
        <w:jc w:val="both"/>
      </w:pPr>
      <w:r w:rsidRPr="00913266">
        <w:tab/>
        <w:t xml:space="preserve">11.  Приказ Министерства образования и науки Российской Федерации от 30 августа 2013г. </w:t>
      </w:r>
      <w:r w:rsidRPr="00913266">
        <w:rPr>
          <w:b/>
        </w:rPr>
        <w:t>№ 1015</w:t>
      </w:r>
      <w:r w:rsidRPr="00913266">
        <w:t xml:space="preserve"> «Об утверждении порядка организации и осуществления образовательной деятельности по основным общеобразовательным программам – программам начального общего, основного общего и среднего общего образования»;</w:t>
      </w:r>
    </w:p>
    <w:p w:rsidR="00913266" w:rsidRPr="00913266" w:rsidRDefault="00913266" w:rsidP="00913266">
      <w:pPr>
        <w:jc w:val="both"/>
      </w:pPr>
      <w:r w:rsidRPr="00913266">
        <w:tab/>
        <w:t xml:space="preserve">12.  Приказ Министерства образования и науки Российской Федерации от 29 декабря 2014 г. </w:t>
      </w:r>
      <w:r w:rsidRPr="00913266">
        <w:rPr>
          <w:b/>
        </w:rPr>
        <w:t>№ 1643</w:t>
      </w:r>
      <w:r w:rsidRPr="00913266">
        <w:t xml:space="preserve"> «О внесении изменений в приказ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913266" w:rsidRPr="00913266" w:rsidRDefault="00913266" w:rsidP="00913266">
      <w:pPr>
        <w:jc w:val="both"/>
      </w:pPr>
      <w:r w:rsidRPr="00913266">
        <w:tab/>
        <w:t xml:space="preserve">13. Приказ Министерства образования и науки Российской Федерации от 31 декабря 2015 г. </w:t>
      </w:r>
      <w:r w:rsidRPr="00913266">
        <w:rPr>
          <w:b/>
        </w:rPr>
        <w:t>№ 1576</w:t>
      </w:r>
      <w:r w:rsidRPr="00913266">
        <w:t xml:space="preserve"> «О внесении изменений в приказ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913266" w:rsidRPr="00913266" w:rsidRDefault="00913266" w:rsidP="00913266">
      <w:pPr>
        <w:spacing w:after="120"/>
        <w:jc w:val="both"/>
      </w:pPr>
      <w:r w:rsidRPr="00913266">
        <w:tab/>
        <w:t>14. Устав Муниципального бюджетного общеобразовательного учреждения «Центр образования села Инчоун»;</w:t>
      </w:r>
    </w:p>
    <w:p w:rsidR="00913266" w:rsidRPr="00913266" w:rsidRDefault="00913266" w:rsidP="00913266">
      <w:pPr>
        <w:spacing w:after="120"/>
        <w:jc w:val="both"/>
      </w:pPr>
      <w:r w:rsidRPr="00913266">
        <w:tab/>
        <w:t>15. Основная образовательная программа начального общего образования Муниципального бюджетного общеобразовательного учреждения «Центр образования села Инчоун»;</w:t>
      </w:r>
    </w:p>
    <w:p w:rsidR="00913266" w:rsidRPr="00913266" w:rsidRDefault="00913266" w:rsidP="00913266">
      <w:pPr>
        <w:jc w:val="both"/>
      </w:pPr>
      <w:r w:rsidRPr="00913266">
        <w:tab/>
        <w:t>16. Локальные акты Муниципального бюджетного общеобразовательного учреждения «Центр образования села Инчоун».</w:t>
      </w:r>
    </w:p>
    <w:p w:rsidR="00913266" w:rsidRPr="00913266" w:rsidRDefault="00913266" w:rsidP="00913266">
      <w:pPr>
        <w:jc w:val="both"/>
      </w:pPr>
    </w:p>
    <w:p w:rsidR="00913266" w:rsidRPr="00913266" w:rsidRDefault="00913266" w:rsidP="00913266">
      <w:pPr>
        <w:jc w:val="both"/>
        <w:rPr>
          <w:b/>
        </w:rPr>
      </w:pPr>
      <w:r w:rsidRPr="00913266">
        <w:tab/>
      </w:r>
      <w:r w:rsidRPr="00913266">
        <w:tab/>
        <w:t xml:space="preserve">          </w:t>
      </w:r>
      <w:r w:rsidRPr="00913266">
        <w:rPr>
          <w:b/>
        </w:rPr>
        <w:t>Общая характеристика учебного плана</w:t>
      </w:r>
    </w:p>
    <w:p w:rsidR="00913266" w:rsidRPr="00913266" w:rsidRDefault="00913266" w:rsidP="00913266">
      <w:pPr>
        <w:jc w:val="both"/>
      </w:pPr>
      <w:r w:rsidRPr="00913266">
        <w:rPr>
          <w:b/>
        </w:rPr>
        <w:tab/>
      </w:r>
      <w:r w:rsidRPr="00913266">
        <w:t>Учебный план МБОУ «Центр образования с. Инчоун» на 2020/2021 учебный год, реализующий ООП НОО в соответствии с ФГОС второго поколения, является организационным механизмом реализации основной образовательной  программы и достижения планируемых результатов, определяет состав и структуру обязательных предметных областей по классам (годам обучения), максимальный объём аудиторной нагрузки обучающихся.</w:t>
      </w:r>
    </w:p>
    <w:p w:rsidR="00913266" w:rsidRPr="00913266" w:rsidRDefault="00913266" w:rsidP="00913266">
      <w:pPr>
        <w:jc w:val="both"/>
      </w:pPr>
      <w:r w:rsidRPr="00913266">
        <w:tab/>
        <w:t>Учебный план ориентирован на 4-х летний нормативный срок освоения государственных образовательных программ начального общего образования.</w:t>
      </w:r>
    </w:p>
    <w:p w:rsidR="00913266" w:rsidRPr="00913266" w:rsidRDefault="00913266" w:rsidP="00913266">
      <w:pPr>
        <w:jc w:val="both"/>
      </w:pPr>
      <w:r w:rsidRPr="00913266">
        <w:tab/>
        <w:t>При составлении учебного плана учтены требования Федерального базисного учебного плана для образовательных учреждений. Максимальная нагрузка учащихся не превышает количества учебных часов в части Федерального компонента (СанПиН 2.4.2. № 2821-10), «Санитарно-эпидемиологическое требование к условиям и организации обучения в общеобразовательных учреждениях», зарегистрированные в Минюсте России от 3 марта 2011 года.</w:t>
      </w:r>
    </w:p>
    <w:p w:rsidR="00913266" w:rsidRPr="00913266" w:rsidRDefault="00913266" w:rsidP="00913266">
      <w:pPr>
        <w:jc w:val="both"/>
      </w:pPr>
      <w:r w:rsidRPr="00913266">
        <w:tab/>
        <w:t>Все учебные предметы обеспечены программно-методическими материалами на весь курс обучения в соответствии с федеральным перечнем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2020/2021 учебный год.</w:t>
      </w:r>
    </w:p>
    <w:p w:rsidR="00913266" w:rsidRPr="00913266" w:rsidRDefault="00913266" w:rsidP="00913266">
      <w:pPr>
        <w:jc w:val="both"/>
      </w:pPr>
      <w:r w:rsidRPr="00913266">
        <w:tab/>
        <w:t>Учебный план состоит из двух частей: обязательной части и части, формируемой участниками образовательного процесса.</w:t>
      </w:r>
    </w:p>
    <w:p w:rsidR="00913266" w:rsidRPr="00913266" w:rsidRDefault="00913266" w:rsidP="00913266">
      <w:pPr>
        <w:jc w:val="both"/>
      </w:pPr>
      <w:r w:rsidRPr="00913266">
        <w:tab/>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общеобразовательных учреждениях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13266" w:rsidRPr="00913266" w:rsidRDefault="00913266" w:rsidP="00913266">
      <w:pPr>
        <w:jc w:val="both"/>
      </w:pPr>
      <w:r w:rsidRPr="00913266">
        <w:tab/>
        <w:t>Часть учебного плана, формируемая участниками образовательного процесса, обеспечивает реализацию индивидуальных потребностей обучающихся и может быть использована:</w:t>
      </w:r>
    </w:p>
    <w:p w:rsidR="00913266" w:rsidRPr="00913266" w:rsidRDefault="00913266" w:rsidP="00913266">
      <w:pPr>
        <w:jc w:val="both"/>
      </w:pPr>
      <w:r w:rsidRPr="00913266">
        <w:tab/>
        <w:t>- на увеличение учебных часов, отводимых на изучение отдельных предметов обязательной части;</w:t>
      </w:r>
    </w:p>
    <w:p w:rsidR="00913266" w:rsidRPr="00913266" w:rsidRDefault="00913266" w:rsidP="00913266">
      <w:pPr>
        <w:jc w:val="both"/>
      </w:pPr>
      <w:r w:rsidRPr="00913266">
        <w:tab/>
        <w:t>- на  ведение учебных курсов по интересам обучающихся, в том числе этнокультурных.</w:t>
      </w:r>
    </w:p>
    <w:p w:rsidR="00913266" w:rsidRPr="00913266" w:rsidRDefault="00913266" w:rsidP="00913266">
      <w:pPr>
        <w:tabs>
          <w:tab w:val="left" w:pos="7380"/>
        </w:tabs>
        <w:spacing w:line="276" w:lineRule="auto"/>
        <w:jc w:val="center"/>
        <w:rPr>
          <w:b/>
        </w:rPr>
      </w:pPr>
      <w:r w:rsidRPr="00913266">
        <w:rPr>
          <w:b/>
        </w:rPr>
        <w:t xml:space="preserve">Цели и задачи учебного плана </w:t>
      </w:r>
    </w:p>
    <w:p w:rsidR="00913266" w:rsidRPr="00913266" w:rsidRDefault="00913266" w:rsidP="00913266">
      <w:pPr>
        <w:tabs>
          <w:tab w:val="left" w:pos="4678"/>
        </w:tabs>
        <w:spacing w:line="276" w:lineRule="auto"/>
        <w:jc w:val="both"/>
      </w:pPr>
      <w:r w:rsidRPr="00913266">
        <w:rPr>
          <w:b/>
        </w:rPr>
        <w:t xml:space="preserve">          Цель:</w:t>
      </w:r>
      <w:r w:rsidRPr="00913266">
        <w:t xml:space="preserve"> формирование гармонически развитой социально-значимой творческой личности,  способной к  самореализации и самоорганизации.</w:t>
      </w:r>
    </w:p>
    <w:p w:rsidR="00913266" w:rsidRPr="00913266" w:rsidRDefault="00913266" w:rsidP="00913266">
      <w:pPr>
        <w:tabs>
          <w:tab w:val="left" w:pos="4678"/>
        </w:tabs>
        <w:spacing w:line="276" w:lineRule="auto"/>
        <w:jc w:val="both"/>
        <w:rPr>
          <w:b/>
        </w:rPr>
      </w:pPr>
      <w:r w:rsidRPr="00913266">
        <w:rPr>
          <w:b/>
        </w:rPr>
        <w:t xml:space="preserve">          Задачи:</w:t>
      </w:r>
    </w:p>
    <w:p w:rsidR="00913266" w:rsidRPr="00913266" w:rsidRDefault="00913266" w:rsidP="00913266">
      <w:pPr>
        <w:tabs>
          <w:tab w:val="left" w:pos="4678"/>
        </w:tabs>
        <w:spacing w:line="276" w:lineRule="auto"/>
        <w:jc w:val="both"/>
      </w:pPr>
      <w:r w:rsidRPr="00913266">
        <w:t xml:space="preserve">       - достижение планируемых результатов ООП НОО (предметных, метапредметных, личностных);</w:t>
      </w:r>
    </w:p>
    <w:p w:rsidR="00913266" w:rsidRPr="00913266" w:rsidRDefault="00913266" w:rsidP="00913266">
      <w:pPr>
        <w:tabs>
          <w:tab w:val="left" w:pos="4678"/>
        </w:tabs>
        <w:spacing w:line="276" w:lineRule="auto"/>
        <w:jc w:val="both"/>
      </w:pPr>
      <w:r w:rsidRPr="00913266">
        <w:t xml:space="preserve">       - формирование мировоззренческих ориентаций школьников, ценностного представления о мире, основанного на приобретенных знаниях и умениях, навыках и способах деятельности;</w:t>
      </w:r>
    </w:p>
    <w:p w:rsidR="00913266" w:rsidRPr="00913266" w:rsidRDefault="00913266" w:rsidP="00913266">
      <w:pPr>
        <w:tabs>
          <w:tab w:val="left" w:pos="4678"/>
        </w:tabs>
        <w:spacing w:line="276" w:lineRule="auto"/>
        <w:jc w:val="both"/>
      </w:pPr>
      <w:r w:rsidRPr="00913266">
        <w:t xml:space="preserve">      - приобретение опыта разнообразной деятельности (индивидуальной и коллективной), опыта познания и самопознания;</w:t>
      </w:r>
    </w:p>
    <w:p w:rsidR="00913266" w:rsidRPr="00913266" w:rsidRDefault="00913266" w:rsidP="00913266">
      <w:pPr>
        <w:tabs>
          <w:tab w:val="left" w:pos="4678"/>
        </w:tabs>
        <w:spacing w:line="276" w:lineRule="auto"/>
        <w:jc w:val="both"/>
      </w:pPr>
      <w:r w:rsidRPr="00913266">
        <w:t xml:space="preserve">      - подготовка к осуществлению осознанного выбора индивидуальной образовательной траектории;</w:t>
      </w:r>
    </w:p>
    <w:p w:rsidR="00913266" w:rsidRPr="00913266" w:rsidRDefault="00913266" w:rsidP="00913266">
      <w:pPr>
        <w:tabs>
          <w:tab w:val="left" w:pos="4678"/>
        </w:tabs>
        <w:spacing w:line="276" w:lineRule="auto"/>
        <w:jc w:val="both"/>
      </w:pPr>
      <w:r w:rsidRPr="00913266">
        <w:t xml:space="preserve">      - развитие творческого потенциала учащихся, формирование умения вести самостоятельную исследовательскую работу;</w:t>
      </w:r>
    </w:p>
    <w:p w:rsidR="00913266" w:rsidRPr="00913266" w:rsidRDefault="00913266" w:rsidP="00913266">
      <w:pPr>
        <w:tabs>
          <w:tab w:val="left" w:pos="4678"/>
        </w:tabs>
        <w:spacing w:line="276" w:lineRule="auto"/>
        <w:jc w:val="both"/>
      </w:pPr>
      <w:r w:rsidRPr="00913266">
        <w:t xml:space="preserve">      - формирование информационно-коммуникативной культуры учащихся;</w:t>
      </w:r>
    </w:p>
    <w:p w:rsidR="00913266" w:rsidRPr="00913266" w:rsidRDefault="00913266" w:rsidP="00913266">
      <w:pPr>
        <w:tabs>
          <w:tab w:val="left" w:pos="4678"/>
        </w:tabs>
        <w:spacing w:line="276" w:lineRule="auto"/>
        <w:jc w:val="both"/>
      </w:pPr>
      <w:r w:rsidRPr="00913266">
        <w:t xml:space="preserve">      - формирование экологической, природоохранной грамотности;</w:t>
      </w:r>
    </w:p>
    <w:p w:rsidR="00913266" w:rsidRPr="00913266" w:rsidRDefault="00913266" w:rsidP="00913266">
      <w:pPr>
        <w:tabs>
          <w:tab w:val="left" w:pos="4678"/>
        </w:tabs>
        <w:spacing w:line="276" w:lineRule="auto"/>
        <w:jc w:val="both"/>
      </w:pPr>
      <w:r w:rsidRPr="00913266">
        <w:t xml:space="preserve">      - приобщение к общекультурным и национальным ценностям;</w:t>
      </w:r>
    </w:p>
    <w:p w:rsidR="00913266" w:rsidRPr="00913266" w:rsidRDefault="00913266" w:rsidP="00913266">
      <w:pPr>
        <w:tabs>
          <w:tab w:val="left" w:pos="4678"/>
        </w:tabs>
        <w:spacing w:line="276" w:lineRule="auto"/>
        <w:jc w:val="both"/>
        <w:rPr>
          <w:b/>
        </w:rPr>
      </w:pPr>
      <w:r w:rsidRPr="00913266">
        <w:t xml:space="preserve">      - формирование здорового образа жизни, элементарных правил поведения в экстремальных ситуациях.</w:t>
      </w:r>
    </w:p>
    <w:p w:rsidR="00913266" w:rsidRPr="00913266" w:rsidRDefault="00913266" w:rsidP="00913266">
      <w:pPr>
        <w:jc w:val="center"/>
        <w:rPr>
          <w:b/>
        </w:rPr>
      </w:pPr>
    </w:p>
    <w:p w:rsidR="00913266" w:rsidRPr="00913266" w:rsidRDefault="00913266" w:rsidP="00913266">
      <w:pPr>
        <w:jc w:val="center"/>
        <w:rPr>
          <w:b/>
        </w:rPr>
      </w:pPr>
      <w:r w:rsidRPr="00913266">
        <w:rPr>
          <w:b/>
        </w:rPr>
        <w:t>Структура и содержание</w:t>
      </w:r>
    </w:p>
    <w:p w:rsidR="00913266" w:rsidRPr="00913266" w:rsidRDefault="00913266" w:rsidP="00913266">
      <w:pPr>
        <w:spacing w:line="0" w:lineRule="atLeast"/>
        <w:jc w:val="both"/>
        <w:outlineLvl w:val="2"/>
        <w:rPr>
          <w:b/>
        </w:rPr>
      </w:pPr>
    </w:p>
    <w:p w:rsidR="00913266" w:rsidRPr="00913266" w:rsidRDefault="00913266" w:rsidP="00913266">
      <w:pPr>
        <w:spacing w:line="0" w:lineRule="atLeast"/>
        <w:jc w:val="both"/>
        <w:outlineLvl w:val="2"/>
        <w:rPr>
          <w:b/>
          <w:bCs/>
          <w:u w:val="single"/>
        </w:rPr>
      </w:pPr>
      <w:r w:rsidRPr="00913266">
        <w:rPr>
          <w:b/>
        </w:rPr>
        <w:tab/>
      </w:r>
      <w:r w:rsidRPr="00913266">
        <w:t>Муниципальное бюджетное общеобразовательное учреждение «Центр образования села Инчоун» осуществляет образовательную деятельность по образовательной программе начального общего образования.</w:t>
      </w:r>
    </w:p>
    <w:p w:rsidR="00913266" w:rsidRPr="00913266" w:rsidRDefault="00913266" w:rsidP="00913266">
      <w:pPr>
        <w:tabs>
          <w:tab w:val="left" w:pos="4824"/>
        </w:tabs>
        <w:spacing w:line="0" w:lineRule="atLeast"/>
        <w:jc w:val="both"/>
        <w:rPr>
          <w:rFonts w:eastAsia="Calibri"/>
          <w:lang w:eastAsia="en-US"/>
        </w:rPr>
      </w:pPr>
      <w:r w:rsidRPr="00913266">
        <w:rPr>
          <w:rFonts w:eastAsia="Calibri"/>
          <w:lang w:eastAsia="en-US"/>
        </w:rPr>
        <w:t xml:space="preserve">         В МБОУ «ЦО с. Инчоун»  имеются 4 общеобразовательных класса.</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Продолжительность учебного года на первом уровне общего образования составляет в первом классе — 33 недели, во 2-4-х классах – 34 недели.</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Общий объём нагрузки в течение дня:</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 для обучающихся 1-го класса: 4 урока в неделю и один раз в неделю 5 уроков за счёт урока физической культуры;</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 для обучающихся 2-4-х классов: два раза в неделю по 4 урока и три раза в неделю по 5 уроков за счёт уроков физической культуры.</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Объём домашних заданий (по всем предметам) устанавливается таким образом, чтобы затраты времени на его выполнение не превышали (в астрономическом времени): во 2-3 классах – 1,5 часа; в 4-ом классе – 2 часа.</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Продолжительность учебной недели составляет 5 дней.</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Продолжительность урока: для 1-го класса – 35 минут в первом полугодии, 40 минут - во втором полугодии, для 2-4-х классов – 40 минут.</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Обучение в первом классе осуществляется с соблюдением следующих дополнительных требований:</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 учебные занятия проводятся с использованием «ступенчатого» режима обучения в первом полугодии  (сентябрь-октябрь –  3 урока в день по 35 минут каждый,  ноябрь-декабрь – 4 урока в день по 35 минут каждый, январь-май – 4 урока в день по 40 минут каждый.</w:t>
      </w:r>
    </w:p>
    <w:p w:rsidR="00913266" w:rsidRPr="00913266" w:rsidRDefault="00913266" w:rsidP="00913266">
      <w:pPr>
        <w:tabs>
          <w:tab w:val="left" w:pos="4824"/>
        </w:tabs>
        <w:spacing w:line="0" w:lineRule="atLeast"/>
        <w:jc w:val="both"/>
        <w:rPr>
          <w:rFonts w:eastAsia="@Arial Unicode MS"/>
          <w:lang w:eastAsia="en-US"/>
        </w:rPr>
      </w:pPr>
      <w:r w:rsidRPr="00913266">
        <w:rPr>
          <w:rFonts w:eastAsia="@Arial Unicode MS"/>
          <w:lang w:eastAsia="en-US"/>
        </w:rPr>
        <w:t xml:space="preserve">        - обучение проводится без бального оценивания обучающихся.</w:t>
      </w:r>
    </w:p>
    <w:p w:rsidR="00913266" w:rsidRPr="00913266" w:rsidRDefault="00913266" w:rsidP="00913266">
      <w:pPr>
        <w:tabs>
          <w:tab w:val="left" w:pos="4824"/>
        </w:tabs>
        <w:spacing w:line="0" w:lineRule="atLeast"/>
        <w:jc w:val="both"/>
        <w:rPr>
          <w:rFonts w:eastAsia="Calibri"/>
          <w:lang w:eastAsia="en-US"/>
        </w:rPr>
      </w:pPr>
      <w:r w:rsidRPr="00913266">
        <w:rPr>
          <w:rFonts w:eastAsia="@Arial Unicode MS"/>
          <w:lang w:eastAsia="en-US"/>
        </w:rPr>
        <w:t xml:space="preserve">       Продолжительность каникул в течение учебного года для всех обучающихся  составляет не менее 30 календарных дней, в летний период -  не менее 8 недель.  Для обучающихся 1-х классов устанавливаются в течение года дополнительные недельные каникулы. </w:t>
      </w:r>
    </w:p>
    <w:p w:rsidR="00913266" w:rsidRPr="00913266" w:rsidRDefault="00913266" w:rsidP="00913266">
      <w:pPr>
        <w:spacing w:line="0" w:lineRule="atLeast"/>
        <w:jc w:val="both"/>
        <w:rPr>
          <w:rFonts w:eastAsia="Calibri"/>
          <w:lang w:eastAsia="en-US"/>
        </w:rPr>
      </w:pPr>
      <w:r w:rsidRPr="00913266">
        <w:t>     </w:t>
      </w:r>
    </w:p>
    <w:p w:rsidR="00913266" w:rsidRPr="00913266" w:rsidRDefault="00913266" w:rsidP="00913266">
      <w:pPr>
        <w:jc w:val="center"/>
        <w:rPr>
          <w:rFonts w:eastAsia="Calibri"/>
          <w:b/>
          <w:lang w:eastAsia="ar-SA"/>
        </w:rPr>
      </w:pPr>
      <w:r w:rsidRPr="00913266">
        <w:rPr>
          <w:rFonts w:eastAsia="Calibri"/>
          <w:b/>
          <w:lang w:eastAsia="ar-SA"/>
        </w:rPr>
        <w:t xml:space="preserve">Уровень начального общего образования </w:t>
      </w:r>
    </w:p>
    <w:p w:rsidR="00913266" w:rsidRPr="00913266" w:rsidRDefault="00913266" w:rsidP="00913266">
      <w:pPr>
        <w:jc w:val="center"/>
        <w:rPr>
          <w:rFonts w:eastAsia="Calibri"/>
          <w:b/>
          <w:lang w:eastAsia="ar-SA"/>
        </w:rPr>
      </w:pPr>
    </w:p>
    <w:p w:rsidR="00913266" w:rsidRPr="00913266" w:rsidRDefault="00913266" w:rsidP="00913266">
      <w:pPr>
        <w:jc w:val="both"/>
        <w:rPr>
          <w:rFonts w:eastAsia="Calibri"/>
          <w:lang w:eastAsia="ar-SA"/>
        </w:rPr>
      </w:pPr>
      <w:r w:rsidRPr="00913266">
        <w:t xml:space="preserve">       Нормативный срок освоения ООП НОО составляет 4 года (1-4 классы). </w:t>
      </w:r>
    </w:p>
    <w:p w:rsidR="00913266" w:rsidRPr="00913266" w:rsidRDefault="00913266" w:rsidP="00913266">
      <w:pPr>
        <w:jc w:val="both"/>
        <w:rPr>
          <w:iCs/>
        </w:rPr>
      </w:pPr>
      <w:r w:rsidRPr="00913266">
        <w:t xml:space="preserve">Общая трудоемкость учебного плана начального общего образования составляет </w:t>
      </w:r>
      <w:r w:rsidRPr="00913266">
        <w:rPr>
          <w:b/>
          <w:iCs/>
        </w:rPr>
        <w:t>3039</w:t>
      </w:r>
      <w:r w:rsidRPr="00913266">
        <w:rPr>
          <w:iCs/>
        </w:rPr>
        <w:t xml:space="preserve"> часов за 4 года обучения.</w:t>
      </w:r>
    </w:p>
    <w:p w:rsidR="00913266" w:rsidRPr="00913266" w:rsidRDefault="00913266" w:rsidP="00913266">
      <w:pPr>
        <w:jc w:val="both"/>
        <w:rPr>
          <w:iCs/>
        </w:rPr>
      </w:pPr>
    </w:p>
    <w:p w:rsidR="00913266" w:rsidRPr="00913266" w:rsidRDefault="00913266" w:rsidP="00913266">
      <w:pPr>
        <w:jc w:val="center"/>
        <w:rPr>
          <w:iCs/>
        </w:rPr>
      </w:pPr>
      <w:r w:rsidRPr="00913266">
        <w:rPr>
          <w:iCs/>
        </w:rPr>
        <w:t xml:space="preserve">Трудоемкость учебного плана начального общего образования </w:t>
      </w:r>
    </w:p>
    <w:p w:rsidR="00913266" w:rsidRPr="00913266" w:rsidRDefault="00913266" w:rsidP="00913266">
      <w:pPr>
        <w:jc w:val="center"/>
        <w:rPr>
          <w:iCs/>
        </w:rPr>
      </w:pPr>
      <w:r w:rsidRPr="00913266">
        <w:rPr>
          <w:iCs/>
        </w:rPr>
        <w:t xml:space="preserve">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26"/>
        <w:gridCol w:w="1294"/>
        <w:gridCol w:w="1199"/>
        <w:gridCol w:w="1321"/>
        <w:gridCol w:w="1266"/>
        <w:gridCol w:w="1032"/>
        <w:gridCol w:w="1138"/>
      </w:tblGrid>
      <w:tr w:rsidR="00913266" w:rsidRPr="00913266" w:rsidTr="00266507">
        <w:tc>
          <w:tcPr>
            <w:tcW w:w="2414" w:type="dxa"/>
            <w:gridSpan w:val="2"/>
            <w:shd w:val="clear" w:color="auto" w:fill="auto"/>
          </w:tcPr>
          <w:p w:rsidR="00913266" w:rsidRPr="00913266" w:rsidRDefault="00913266" w:rsidP="00913266">
            <w:pPr>
              <w:spacing w:line="360" w:lineRule="auto"/>
              <w:jc w:val="center"/>
              <w:rPr>
                <w:iCs/>
              </w:rPr>
            </w:pPr>
            <w:r w:rsidRPr="00913266">
              <w:rPr>
                <w:iCs/>
              </w:rPr>
              <w:t>1 класс</w:t>
            </w:r>
          </w:p>
        </w:tc>
        <w:tc>
          <w:tcPr>
            <w:tcW w:w="2493" w:type="dxa"/>
            <w:gridSpan w:val="2"/>
            <w:shd w:val="clear" w:color="auto" w:fill="auto"/>
          </w:tcPr>
          <w:p w:rsidR="00913266" w:rsidRPr="00913266" w:rsidRDefault="00913266" w:rsidP="00913266">
            <w:pPr>
              <w:spacing w:line="360" w:lineRule="auto"/>
              <w:jc w:val="center"/>
              <w:rPr>
                <w:iCs/>
              </w:rPr>
            </w:pPr>
            <w:r w:rsidRPr="00913266">
              <w:rPr>
                <w:iCs/>
              </w:rPr>
              <w:t>2 класс</w:t>
            </w:r>
          </w:p>
        </w:tc>
        <w:tc>
          <w:tcPr>
            <w:tcW w:w="2587" w:type="dxa"/>
            <w:gridSpan w:val="2"/>
            <w:shd w:val="clear" w:color="auto" w:fill="auto"/>
          </w:tcPr>
          <w:p w:rsidR="00913266" w:rsidRPr="00913266" w:rsidRDefault="00913266" w:rsidP="00913266">
            <w:pPr>
              <w:spacing w:line="360" w:lineRule="auto"/>
              <w:jc w:val="center"/>
              <w:rPr>
                <w:iCs/>
              </w:rPr>
            </w:pPr>
            <w:r w:rsidRPr="00913266">
              <w:rPr>
                <w:iCs/>
              </w:rPr>
              <w:t>3 класс</w:t>
            </w:r>
          </w:p>
        </w:tc>
        <w:tc>
          <w:tcPr>
            <w:tcW w:w="2170" w:type="dxa"/>
            <w:gridSpan w:val="2"/>
            <w:shd w:val="clear" w:color="auto" w:fill="auto"/>
          </w:tcPr>
          <w:p w:rsidR="00913266" w:rsidRPr="00913266" w:rsidRDefault="00913266" w:rsidP="00913266">
            <w:pPr>
              <w:spacing w:line="360" w:lineRule="auto"/>
              <w:jc w:val="center"/>
              <w:rPr>
                <w:iCs/>
              </w:rPr>
            </w:pPr>
            <w:r w:rsidRPr="00913266">
              <w:rPr>
                <w:iCs/>
              </w:rPr>
              <w:t>4 класс</w:t>
            </w:r>
          </w:p>
        </w:tc>
      </w:tr>
      <w:tr w:rsidR="00913266" w:rsidRPr="00913266" w:rsidTr="00266507">
        <w:tc>
          <w:tcPr>
            <w:tcW w:w="1188" w:type="dxa"/>
            <w:shd w:val="clear" w:color="auto" w:fill="auto"/>
          </w:tcPr>
          <w:p w:rsidR="00913266" w:rsidRPr="00913266" w:rsidRDefault="00913266" w:rsidP="00913266">
            <w:pPr>
              <w:spacing w:line="360" w:lineRule="auto"/>
              <w:jc w:val="center"/>
              <w:rPr>
                <w:iCs/>
              </w:rPr>
            </w:pPr>
            <w:r w:rsidRPr="00913266">
              <w:rPr>
                <w:iCs/>
              </w:rPr>
              <w:t>год</w:t>
            </w:r>
          </w:p>
        </w:tc>
        <w:tc>
          <w:tcPr>
            <w:tcW w:w="1226" w:type="dxa"/>
            <w:shd w:val="clear" w:color="auto" w:fill="auto"/>
          </w:tcPr>
          <w:p w:rsidR="00913266" w:rsidRPr="00913266" w:rsidRDefault="00913266" w:rsidP="00913266">
            <w:pPr>
              <w:spacing w:line="360" w:lineRule="auto"/>
              <w:jc w:val="center"/>
              <w:rPr>
                <w:iCs/>
              </w:rPr>
            </w:pPr>
            <w:r w:rsidRPr="00913266">
              <w:rPr>
                <w:iCs/>
              </w:rPr>
              <w:t>неделя</w:t>
            </w:r>
          </w:p>
        </w:tc>
        <w:tc>
          <w:tcPr>
            <w:tcW w:w="1294" w:type="dxa"/>
            <w:shd w:val="clear" w:color="auto" w:fill="auto"/>
          </w:tcPr>
          <w:p w:rsidR="00913266" w:rsidRPr="00913266" w:rsidRDefault="00913266" w:rsidP="00913266">
            <w:pPr>
              <w:spacing w:line="360" w:lineRule="auto"/>
              <w:jc w:val="center"/>
              <w:rPr>
                <w:iCs/>
              </w:rPr>
            </w:pPr>
            <w:r w:rsidRPr="00913266">
              <w:rPr>
                <w:iCs/>
              </w:rPr>
              <w:t>год</w:t>
            </w:r>
          </w:p>
        </w:tc>
        <w:tc>
          <w:tcPr>
            <w:tcW w:w="1199" w:type="dxa"/>
            <w:shd w:val="clear" w:color="auto" w:fill="auto"/>
          </w:tcPr>
          <w:p w:rsidR="00913266" w:rsidRPr="00913266" w:rsidRDefault="00913266" w:rsidP="00913266">
            <w:pPr>
              <w:spacing w:line="360" w:lineRule="auto"/>
              <w:jc w:val="center"/>
              <w:rPr>
                <w:iCs/>
              </w:rPr>
            </w:pPr>
            <w:r w:rsidRPr="00913266">
              <w:rPr>
                <w:iCs/>
              </w:rPr>
              <w:t>неделя</w:t>
            </w:r>
          </w:p>
        </w:tc>
        <w:tc>
          <w:tcPr>
            <w:tcW w:w="1321" w:type="dxa"/>
            <w:shd w:val="clear" w:color="auto" w:fill="auto"/>
          </w:tcPr>
          <w:p w:rsidR="00913266" w:rsidRPr="00913266" w:rsidRDefault="00913266" w:rsidP="00913266">
            <w:pPr>
              <w:spacing w:line="360" w:lineRule="auto"/>
              <w:jc w:val="center"/>
              <w:rPr>
                <w:iCs/>
              </w:rPr>
            </w:pPr>
            <w:r w:rsidRPr="00913266">
              <w:rPr>
                <w:iCs/>
              </w:rPr>
              <w:t>год</w:t>
            </w:r>
          </w:p>
        </w:tc>
        <w:tc>
          <w:tcPr>
            <w:tcW w:w="1266" w:type="dxa"/>
            <w:shd w:val="clear" w:color="auto" w:fill="auto"/>
          </w:tcPr>
          <w:p w:rsidR="00913266" w:rsidRPr="00913266" w:rsidRDefault="00913266" w:rsidP="00913266">
            <w:pPr>
              <w:spacing w:line="360" w:lineRule="auto"/>
              <w:jc w:val="center"/>
              <w:rPr>
                <w:iCs/>
              </w:rPr>
            </w:pPr>
            <w:r w:rsidRPr="00913266">
              <w:rPr>
                <w:iCs/>
              </w:rPr>
              <w:t>неделя</w:t>
            </w:r>
          </w:p>
        </w:tc>
        <w:tc>
          <w:tcPr>
            <w:tcW w:w="1032" w:type="dxa"/>
            <w:shd w:val="clear" w:color="auto" w:fill="auto"/>
          </w:tcPr>
          <w:p w:rsidR="00913266" w:rsidRPr="00913266" w:rsidRDefault="00913266" w:rsidP="00913266">
            <w:pPr>
              <w:spacing w:line="360" w:lineRule="auto"/>
              <w:jc w:val="center"/>
              <w:rPr>
                <w:iCs/>
              </w:rPr>
            </w:pPr>
            <w:r w:rsidRPr="00913266">
              <w:rPr>
                <w:iCs/>
              </w:rPr>
              <w:t>год</w:t>
            </w:r>
          </w:p>
        </w:tc>
        <w:tc>
          <w:tcPr>
            <w:tcW w:w="1138" w:type="dxa"/>
            <w:shd w:val="clear" w:color="auto" w:fill="auto"/>
          </w:tcPr>
          <w:p w:rsidR="00913266" w:rsidRPr="00913266" w:rsidRDefault="00913266" w:rsidP="00913266">
            <w:pPr>
              <w:spacing w:line="360" w:lineRule="auto"/>
              <w:jc w:val="center"/>
              <w:rPr>
                <w:iCs/>
              </w:rPr>
            </w:pPr>
            <w:r w:rsidRPr="00913266">
              <w:rPr>
                <w:iCs/>
              </w:rPr>
              <w:t>неделя</w:t>
            </w:r>
          </w:p>
        </w:tc>
      </w:tr>
      <w:tr w:rsidR="00913266" w:rsidRPr="00913266" w:rsidTr="00266507">
        <w:tc>
          <w:tcPr>
            <w:tcW w:w="1188" w:type="dxa"/>
            <w:shd w:val="clear" w:color="auto" w:fill="auto"/>
          </w:tcPr>
          <w:p w:rsidR="00913266" w:rsidRPr="00913266" w:rsidRDefault="00913266" w:rsidP="00913266">
            <w:pPr>
              <w:spacing w:line="360" w:lineRule="auto"/>
              <w:jc w:val="center"/>
              <w:rPr>
                <w:iCs/>
              </w:rPr>
            </w:pPr>
            <w:r w:rsidRPr="00913266">
              <w:rPr>
                <w:iCs/>
              </w:rPr>
              <w:t>693</w:t>
            </w:r>
          </w:p>
        </w:tc>
        <w:tc>
          <w:tcPr>
            <w:tcW w:w="1226" w:type="dxa"/>
            <w:shd w:val="clear" w:color="auto" w:fill="auto"/>
          </w:tcPr>
          <w:p w:rsidR="00913266" w:rsidRPr="00913266" w:rsidRDefault="00913266" w:rsidP="00913266">
            <w:pPr>
              <w:spacing w:line="360" w:lineRule="auto"/>
              <w:jc w:val="center"/>
              <w:rPr>
                <w:iCs/>
              </w:rPr>
            </w:pPr>
            <w:r w:rsidRPr="00913266">
              <w:rPr>
                <w:iCs/>
              </w:rPr>
              <w:t>21</w:t>
            </w:r>
          </w:p>
        </w:tc>
        <w:tc>
          <w:tcPr>
            <w:tcW w:w="1294" w:type="dxa"/>
            <w:shd w:val="clear" w:color="auto" w:fill="auto"/>
          </w:tcPr>
          <w:p w:rsidR="00913266" w:rsidRPr="00913266" w:rsidRDefault="00913266" w:rsidP="00913266">
            <w:pPr>
              <w:spacing w:line="360" w:lineRule="auto"/>
              <w:jc w:val="center"/>
              <w:rPr>
                <w:iCs/>
              </w:rPr>
            </w:pPr>
            <w:r w:rsidRPr="00913266">
              <w:rPr>
                <w:iCs/>
              </w:rPr>
              <w:t>782</w:t>
            </w:r>
          </w:p>
        </w:tc>
        <w:tc>
          <w:tcPr>
            <w:tcW w:w="1199" w:type="dxa"/>
            <w:shd w:val="clear" w:color="auto" w:fill="auto"/>
          </w:tcPr>
          <w:p w:rsidR="00913266" w:rsidRPr="00913266" w:rsidRDefault="00913266" w:rsidP="00913266">
            <w:pPr>
              <w:spacing w:line="360" w:lineRule="auto"/>
              <w:jc w:val="center"/>
              <w:rPr>
                <w:iCs/>
              </w:rPr>
            </w:pPr>
            <w:r w:rsidRPr="00913266">
              <w:rPr>
                <w:iCs/>
              </w:rPr>
              <w:t>23</w:t>
            </w:r>
          </w:p>
        </w:tc>
        <w:tc>
          <w:tcPr>
            <w:tcW w:w="1321" w:type="dxa"/>
            <w:shd w:val="clear" w:color="auto" w:fill="auto"/>
          </w:tcPr>
          <w:p w:rsidR="00913266" w:rsidRPr="00913266" w:rsidRDefault="00913266" w:rsidP="00913266">
            <w:pPr>
              <w:spacing w:line="360" w:lineRule="auto"/>
              <w:jc w:val="center"/>
              <w:rPr>
                <w:iCs/>
              </w:rPr>
            </w:pPr>
            <w:r w:rsidRPr="00913266">
              <w:rPr>
                <w:iCs/>
              </w:rPr>
              <w:t>782</w:t>
            </w:r>
          </w:p>
        </w:tc>
        <w:tc>
          <w:tcPr>
            <w:tcW w:w="1266" w:type="dxa"/>
            <w:shd w:val="clear" w:color="auto" w:fill="auto"/>
          </w:tcPr>
          <w:p w:rsidR="00913266" w:rsidRPr="00913266" w:rsidRDefault="00913266" w:rsidP="00913266">
            <w:pPr>
              <w:spacing w:line="360" w:lineRule="auto"/>
              <w:jc w:val="center"/>
              <w:rPr>
                <w:iCs/>
              </w:rPr>
            </w:pPr>
            <w:r w:rsidRPr="00913266">
              <w:rPr>
                <w:iCs/>
              </w:rPr>
              <w:t>23</w:t>
            </w:r>
          </w:p>
        </w:tc>
        <w:tc>
          <w:tcPr>
            <w:tcW w:w="1032" w:type="dxa"/>
            <w:shd w:val="clear" w:color="auto" w:fill="auto"/>
          </w:tcPr>
          <w:p w:rsidR="00913266" w:rsidRPr="00913266" w:rsidRDefault="00913266" w:rsidP="00913266">
            <w:pPr>
              <w:spacing w:line="360" w:lineRule="auto"/>
              <w:jc w:val="center"/>
              <w:rPr>
                <w:iCs/>
              </w:rPr>
            </w:pPr>
            <w:r w:rsidRPr="00913266">
              <w:rPr>
                <w:iCs/>
              </w:rPr>
              <w:t>782</w:t>
            </w:r>
          </w:p>
        </w:tc>
        <w:tc>
          <w:tcPr>
            <w:tcW w:w="1138" w:type="dxa"/>
            <w:shd w:val="clear" w:color="auto" w:fill="auto"/>
          </w:tcPr>
          <w:p w:rsidR="00913266" w:rsidRPr="00913266" w:rsidRDefault="00913266" w:rsidP="00913266">
            <w:pPr>
              <w:spacing w:line="360" w:lineRule="auto"/>
              <w:jc w:val="center"/>
              <w:rPr>
                <w:iCs/>
              </w:rPr>
            </w:pPr>
            <w:r w:rsidRPr="00913266">
              <w:rPr>
                <w:iCs/>
              </w:rPr>
              <w:t>23</w:t>
            </w:r>
          </w:p>
        </w:tc>
      </w:tr>
    </w:tbl>
    <w:p w:rsidR="00913266" w:rsidRPr="00913266" w:rsidRDefault="00913266" w:rsidP="00913266">
      <w:pPr>
        <w:jc w:val="both"/>
        <w:rPr>
          <w:iCs/>
        </w:rPr>
      </w:pPr>
    </w:p>
    <w:p w:rsidR="00913266" w:rsidRPr="00913266" w:rsidRDefault="00913266" w:rsidP="00913266">
      <w:pPr>
        <w:jc w:val="both"/>
        <w:rPr>
          <w:rFonts w:eastAsia="Calibri"/>
          <w:lang w:eastAsia="ar-SA"/>
        </w:rPr>
      </w:pPr>
      <w:r w:rsidRPr="00913266">
        <w:rPr>
          <w:rFonts w:eastAsia="Calibri"/>
          <w:lang w:eastAsia="ar-SA"/>
        </w:rPr>
        <w:t>Предметная область «</w:t>
      </w:r>
      <w:r w:rsidRPr="00913266">
        <w:rPr>
          <w:rFonts w:eastAsia="Calibri"/>
          <w:bCs/>
          <w:color w:val="000000"/>
          <w:lang w:eastAsia="ar-SA"/>
        </w:rPr>
        <w:t>Русский язык и литературное чтение»</w:t>
      </w:r>
      <w:r w:rsidRPr="00913266">
        <w:rPr>
          <w:rFonts w:eastAsia="Calibri"/>
          <w:lang w:eastAsia="ar-SA"/>
        </w:rPr>
        <w:t xml:space="preserve"> включает обязательные учебные предметы «Русский язык» и «Литературное чтение». </w:t>
      </w:r>
    </w:p>
    <w:p w:rsidR="00913266" w:rsidRPr="00913266" w:rsidRDefault="00913266" w:rsidP="00913266">
      <w:pPr>
        <w:jc w:val="both"/>
        <w:rPr>
          <w:rFonts w:eastAsia="Calibri"/>
          <w:lang w:eastAsia="ar-SA"/>
        </w:rPr>
      </w:pPr>
      <w:r w:rsidRPr="00913266">
        <w:rPr>
          <w:rFonts w:eastAsia="Calibri"/>
          <w:lang w:eastAsia="ar-SA"/>
        </w:rPr>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913266" w:rsidRPr="00913266" w:rsidRDefault="00913266" w:rsidP="00913266">
      <w:pPr>
        <w:jc w:val="both"/>
        <w:rPr>
          <w:rFonts w:eastAsia="Calibri"/>
          <w:lang w:eastAsia="ar-SA"/>
        </w:rPr>
      </w:pPr>
      <w:r w:rsidRPr="00913266">
        <w:rPr>
          <w:rFonts w:eastAsia="Calibri"/>
          <w:lang w:eastAsia="ar-SA"/>
        </w:rPr>
        <w:t>Предметная область «Иностранный язык» включает обязательный учебный предмет «Иностранный язык» во 2-4 классах в объеме 2-х часов в неделю (английский язык).</w:t>
      </w:r>
    </w:p>
    <w:p w:rsidR="00913266" w:rsidRPr="00913266" w:rsidRDefault="00913266" w:rsidP="00913266">
      <w:pPr>
        <w:jc w:val="both"/>
        <w:rPr>
          <w:rFonts w:eastAsia="Calibri"/>
          <w:color w:val="000000"/>
          <w:lang w:eastAsia="ar-SA"/>
        </w:rPr>
      </w:pPr>
      <w:r w:rsidRPr="00913266">
        <w:rPr>
          <w:rFonts w:eastAsia="Calibri"/>
          <w:color w:val="000000"/>
          <w:lang w:eastAsia="ar-SA"/>
        </w:rPr>
        <w:t xml:space="preserve">Предметная область «Математика и информатика» представлена обязательным учебным предметом «Математика» в 1-4 классах (4 часа в неделю). </w:t>
      </w:r>
    </w:p>
    <w:p w:rsidR="00913266" w:rsidRPr="00913266" w:rsidRDefault="00913266" w:rsidP="00913266">
      <w:pPr>
        <w:jc w:val="both"/>
        <w:rPr>
          <w:rFonts w:eastAsia="Calibri"/>
          <w:color w:val="000000"/>
          <w:lang w:eastAsia="ar-SA"/>
        </w:rPr>
      </w:pPr>
      <w:r w:rsidRPr="00913266">
        <w:rPr>
          <w:rFonts w:eastAsia="Calibri"/>
          <w:color w:val="000000"/>
          <w:lang w:eastAsia="ar-SA"/>
        </w:rPr>
        <w:t>В связи с тем, что обязательная часть учебного плана не предусматривает изучение информатики как самостоятельного учебного предмета, формирование ИКТ- компетентности младших школьников обеспечивается за счёт реализации всех предметов учебного плана, а освоение практики работы на компьютере предусмотрено в рамках изучения учебного модуля учебного предмета «Технология».</w:t>
      </w:r>
    </w:p>
    <w:p w:rsidR="00913266" w:rsidRPr="00913266" w:rsidRDefault="00913266" w:rsidP="00913266">
      <w:pPr>
        <w:jc w:val="both"/>
        <w:rPr>
          <w:rFonts w:eastAsia="@Arial Unicode MS"/>
          <w:lang w:eastAsia="ar-SA"/>
        </w:rPr>
      </w:pPr>
      <w:r w:rsidRPr="00913266">
        <w:rPr>
          <w:rFonts w:eastAsia="Calibri"/>
          <w:lang w:eastAsia="ar-SA"/>
        </w:rPr>
        <w:t>Обязательный у</w:t>
      </w:r>
      <w:r w:rsidRPr="00913266">
        <w:rPr>
          <w:rFonts w:eastAsia="Calibri"/>
          <w:color w:val="000000"/>
          <w:lang w:eastAsia="ar-SA"/>
        </w:rPr>
        <w:t>чебн</w:t>
      </w:r>
      <w:r w:rsidRPr="00913266">
        <w:rPr>
          <w:rFonts w:eastAsia="Calibri"/>
          <w:lang w:eastAsia="ar-SA"/>
        </w:rPr>
        <w:t>ый</w:t>
      </w:r>
      <w:r w:rsidRPr="00913266">
        <w:rPr>
          <w:rFonts w:eastAsia="Calibri"/>
          <w:color w:val="000000"/>
          <w:lang w:eastAsia="ar-SA"/>
        </w:rPr>
        <w:t xml:space="preserve"> предмет «Технология» (1 час в неделю)</w:t>
      </w:r>
      <w:r w:rsidRPr="00913266">
        <w:rPr>
          <w:rFonts w:eastAsia="Calibri"/>
          <w:lang w:eastAsia="ar-SA"/>
        </w:rPr>
        <w:t>.</w:t>
      </w:r>
    </w:p>
    <w:p w:rsidR="00913266" w:rsidRPr="00913266" w:rsidRDefault="00913266" w:rsidP="00913266">
      <w:pPr>
        <w:jc w:val="both"/>
        <w:rPr>
          <w:rFonts w:eastAsia="Calibri"/>
          <w:color w:val="000000"/>
          <w:lang w:eastAsia="ar-SA"/>
        </w:rPr>
      </w:pPr>
      <w:r w:rsidRPr="00913266">
        <w:rPr>
          <w:rFonts w:eastAsia="Calibri"/>
          <w:color w:val="000000"/>
          <w:lang w:eastAsia="ar-SA"/>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913266" w:rsidRPr="00913266" w:rsidRDefault="00913266" w:rsidP="00913266">
      <w:pPr>
        <w:jc w:val="both"/>
        <w:rPr>
          <w:rFonts w:eastAsia="Calibri"/>
          <w:color w:val="000000"/>
          <w:lang w:eastAsia="ar-SA"/>
        </w:rPr>
      </w:pPr>
      <w:r w:rsidRPr="00913266">
        <w:rPr>
          <w:rFonts w:eastAsia="Calibri"/>
          <w:color w:val="000000"/>
          <w:lang w:eastAsia="ar-SA"/>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классе. Родителями (законными представителями) обучающихся выбран  модуль  ОРКСЭ – «Основы светской этики». </w:t>
      </w:r>
    </w:p>
    <w:p w:rsidR="00913266" w:rsidRPr="00913266" w:rsidRDefault="00913266" w:rsidP="00913266">
      <w:pPr>
        <w:jc w:val="both"/>
        <w:rPr>
          <w:rFonts w:eastAsia="Calibri"/>
          <w:color w:val="000000"/>
          <w:lang w:eastAsia="ar-SA"/>
        </w:rPr>
      </w:pPr>
      <w:r w:rsidRPr="00913266">
        <w:rPr>
          <w:rFonts w:eastAsia="Calibri"/>
          <w:color w:val="000000"/>
          <w:lang w:eastAsia="ar-SA"/>
        </w:rPr>
        <w:t>В предметную область «Искусство» включены обязательные учебные предметы «Музыка» и «Изобразительное искусство» (по 1 часу в неделю).</w:t>
      </w:r>
    </w:p>
    <w:p w:rsidR="00913266" w:rsidRPr="00913266" w:rsidRDefault="00913266" w:rsidP="00913266">
      <w:pPr>
        <w:autoSpaceDE w:val="0"/>
        <w:autoSpaceDN w:val="0"/>
        <w:adjustRightInd w:val="0"/>
        <w:jc w:val="both"/>
      </w:pPr>
      <w:r w:rsidRPr="00913266">
        <w:rPr>
          <w:rFonts w:eastAsia="Calibri"/>
          <w:lang w:eastAsia="ar-SA"/>
        </w:rPr>
        <w:t xml:space="preserve">Обязательный учебный предмет «Физическая культура» изучается в объеме 3-х часов в неделю. </w:t>
      </w:r>
      <w:r w:rsidRPr="00913266">
        <w:t xml:space="preserve">Третий час физической культуры введён в соответствии с приложением № 2 к письму Минобрнауки России от 08.10.2010 № ИК – 1494/19 за счет увеличения часов на основании требований новых СанПиНов, зарегистрированных  Минюстом 3 марта 2011 года и направлен на воспитание привычки к самостоятельным занятиям по развитию основных физических способностей, коррекции осанки и телосложения; овладение обучающимися основами технических и тактических действий, приемами и физическими упражнениями из видов спорта, предусмотренных образовательной программой основного общего образования по физической культуре. </w:t>
      </w:r>
    </w:p>
    <w:p w:rsidR="00913266" w:rsidRPr="00913266" w:rsidRDefault="00913266" w:rsidP="00913266">
      <w:pPr>
        <w:autoSpaceDE w:val="0"/>
        <w:autoSpaceDN w:val="0"/>
        <w:adjustRightInd w:val="0"/>
        <w:jc w:val="both"/>
      </w:pPr>
      <w:r w:rsidRPr="00913266">
        <w:t>Цели и задачи изучения каждого учебного предмета содержатся в пояснительных записках рабочих программ учебных предметов, которые являются приложением к основной образовательной программе начального общего образования МБОУ «Центр образования села Инчоун».</w:t>
      </w:r>
    </w:p>
    <w:p w:rsidR="00913266" w:rsidRPr="00913266" w:rsidRDefault="00913266" w:rsidP="00913266">
      <w:pPr>
        <w:jc w:val="both"/>
      </w:pPr>
      <w:r w:rsidRPr="00913266">
        <w:t xml:space="preserve">       Часть, формируемая участниками образовательных отношений,  обеспечивает реализацию индивидуальных потребностей обучающихся и  использована, согласно потребностям обучающихся и запросам их родителей</w:t>
      </w:r>
    </w:p>
    <w:p w:rsidR="00913266" w:rsidRPr="00913266" w:rsidRDefault="00913266" w:rsidP="00913266">
      <w:pPr>
        <w:jc w:val="both"/>
      </w:pPr>
      <w:r w:rsidRPr="00913266">
        <w:t xml:space="preserve"> на  проведение учебных занятий, обеспечивающих этнокультурные интересы обучающихся (родной язык и литературное чтение в 1-4-х классах).</w:t>
      </w:r>
    </w:p>
    <w:p w:rsidR="00913266" w:rsidRPr="00913266" w:rsidRDefault="00913266" w:rsidP="00913266">
      <w:pPr>
        <w:jc w:val="both"/>
      </w:pPr>
      <w:r w:rsidRPr="00913266">
        <w:t xml:space="preserve">       Предметная область «Родной язык и литературное чтение на родном языке» в учебном плане представлена предметом «Родной язык и литературное чтение». В связи с тем, что основной контингент обучающихся в ЦО с. Инчоун – дети местной коренной национальности (чукчи), в качестве родного языка изучается чукотский язык. Изучение чукотского языка обучающимися проводится на добровольной основе по заявлению родителей (законных представителей).</w:t>
      </w:r>
    </w:p>
    <w:p w:rsidR="00913266" w:rsidRPr="00913266" w:rsidRDefault="00913266" w:rsidP="00913266">
      <w:pPr>
        <w:jc w:val="both"/>
      </w:pPr>
      <w:r w:rsidRPr="00913266">
        <w:t>Промежуточная аттестация учащихся проводится в соответствии со следующими локальными актами:</w:t>
      </w:r>
    </w:p>
    <w:p w:rsidR="00913266" w:rsidRPr="00913266" w:rsidRDefault="00913266" w:rsidP="00913266">
      <w:pPr>
        <w:jc w:val="both"/>
      </w:pPr>
      <w:r w:rsidRPr="00913266">
        <w:t>- Положением о проведении промежуточной аттестации обучающихся и осуществления текущего контроля их успеваемости МБОУ «Центр образования села Инчоун»;</w:t>
      </w:r>
    </w:p>
    <w:p w:rsidR="00913266" w:rsidRPr="00913266" w:rsidRDefault="00913266" w:rsidP="00913266">
      <w:pPr>
        <w:jc w:val="both"/>
      </w:pPr>
      <w:r w:rsidRPr="00913266">
        <w:t>- Положение о безотметочном обучении и системе оценивания учебных достижений обучающихся 1 класса и 2 класса (1-ое полугодие), 4 класса по «Основам религиозных культур и светской этике» (ОРКСЭ).</w:t>
      </w:r>
    </w:p>
    <w:p w:rsidR="00913266" w:rsidRPr="00913266" w:rsidRDefault="00913266" w:rsidP="00913266">
      <w:pPr>
        <w:jc w:val="both"/>
      </w:pPr>
      <w:r w:rsidRPr="00913266">
        <w:t>В 1 классе проводятся: диагностические работы по итогам года (русский язык, математика, литературное чтение, окружающий мир) и комплексная диагностическая работа для оценки сформированности метапредметных результатов по итогам учебного года.</w:t>
      </w:r>
    </w:p>
    <w:p w:rsidR="00913266" w:rsidRPr="00913266" w:rsidRDefault="00913266" w:rsidP="00913266">
      <w:pPr>
        <w:jc w:val="both"/>
      </w:pPr>
      <w:r w:rsidRPr="00913266">
        <w:t>Во 2 – 4 классах проводятся: контрольная работа по математике и контрольный диктант по русскому языку по итогам прохождения программного материала 1 раз в год по итогам года, контрольная работа по английскому языку  (аудирование, чтение, говорение, письмо) по итогам года, индивидуальные учебные проекты по основам религиозных культур и светской этике (ОРКСЭ) и технологии по итогам года, контрольный тест по литературному чтению, окружающему миру, музыке и изобразительному искусству (ИЗО),  сдача контрольных нормативов по физической культуре по итогам года,  диагностические работы по итогам года по предметам учебного плана  и комплексная диагностическая работа для оценки сформированности  метапредметных результатов по итогам учебного года.</w:t>
      </w:r>
    </w:p>
    <w:p w:rsidR="00913266" w:rsidRPr="00913266" w:rsidRDefault="00913266" w:rsidP="00913266">
      <w:pPr>
        <w:jc w:val="both"/>
      </w:pPr>
      <w:r w:rsidRPr="00913266">
        <w:t>Основной формой оценки метапредметных результатов годового контроля является комплексная диагностическая работа по обязательным предметным областям.</w:t>
      </w:r>
    </w:p>
    <w:p w:rsidR="00913266" w:rsidRPr="00913266" w:rsidRDefault="00913266" w:rsidP="00913266">
      <w:pPr>
        <w:jc w:val="both"/>
      </w:pPr>
      <w:r w:rsidRPr="00913266">
        <w:t>Промежуточная аттестация проводится с 22 апреля по 17 мая без прекращения образовательной деятельности по предметам учебного плана.</w:t>
      </w:r>
    </w:p>
    <w:p w:rsidR="00913266" w:rsidRPr="00913266" w:rsidRDefault="00913266" w:rsidP="00913266">
      <w:pPr>
        <w:jc w:val="center"/>
        <w:rPr>
          <w:b/>
        </w:rPr>
      </w:pPr>
    </w:p>
    <w:p w:rsidR="00913266" w:rsidRPr="00913266" w:rsidRDefault="00913266" w:rsidP="00913266">
      <w:pPr>
        <w:jc w:val="center"/>
        <w:rPr>
          <w:b/>
        </w:rPr>
      </w:pPr>
      <w:r w:rsidRPr="00913266">
        <w:rPr>
          <w:b/>
        </w:rPr>
        <w:t>ПРОМЕЖУТОЧНАЯ АТТЕСТАЦИЯ (2 -4 классы)</w:t>
      </w:r>
    </w:p>
    <w:p w:rsidR="00913266" w:rsidRPr="00913266" w:rsidRDefault="00913266" w:rsidP="00913266">
      <w:pPr>
        <w:jc w:val="center"/>
        <w:rPr>
          <w:b/>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443"/>
        <w:gridCol w:w="2835"/>
        <w:gridCol w:w="2562"/>
      </w:tblGrid>
      <w:tr w:rsidR="00913266" w:rsidRPr="00913266" w:rsidTr="00266507">
        <w:tc>
          <w:tcPr>
            <w:tcW w:w="1088" w:type="dxa"/>
          </w:tcPr>
          <w:p w:rsidR="00913266" w:rsidRPr="00913266" w:rsidRDefault="00913266" w:rsidP="00913266">
            <w:pPr>
              <w:jc w:val="center"/>
              <w:rPr>
                <w:b/>
              </w:rPr>
            </w:pPr>
            <w:r w:rsidRPr="00913266">
              <w:rPr>
                <w:b/>
              </w:rPr>
              <w:t xml:space="preserve">Класс </w:t>
            </w:r>
          </w:p>
        </w:tc>
        <w:tc>
          <w:tcPr>
            <w:tcW w:w="3443" w:type="dxa"/>
          </w:tcPr>
          <w:p w:rsidR="00913266" w:rsidRPr="00913266" w:rsidRDefault="00913266" w:rsidP="00913266">
            <w:pPr>
              <w:jc w:val="center"/>
              <w:rPr>
                <w:b/>
              </w:rPr>
            </w:pPr>
            <w:r w:rsidRPr="00913266">
              <w:rPr>
                <w:b/>
              </w:rPr>
              <w:t xml:space="preserve">Предмет </w:t>
            </w:r>
          </w:p>
        </w:tc>
        <w:tc>
          <w:tcPr>
            <w:tcW w:w="2835" w:type="dxa"/>
          </w:tcPr>
          <w:p w:rsidR="00913266" w:rsidRPr="00913266" w:rsidRDefault="00913266" w:rsidP="00913266">
            <w:pPr>
              <w:jc w:val="center"/>
              <w:rPr>
                <w:b/>
              </w:rPr>
            </w:pPr>
            <w:r w:rsidRPr="00913266">
              <w:rPr>
                <w:b/>
              </w:rPr>
              <w:t xml:space="preserve">Периодичность </w:t>
            </w:r>
          </w:p>
        </w:tc>
        <w:tc>
          <w:tcPr>
            <w:tcW w:w="2562" w:type="dxa"/>
          </w:tcPr>
          <w:p w:rsidR="00913266" w:rsidRPr="00913266" w:rsidRDefault="00913266" w:rsidP="00913266">
            <w:pPr>
              <w:jc w:val="center"/>
              <w:rPr>
                <w:b/>
              </w:rPr>
            </w:pPr>
            <w:r w:rsidRPr="00913266">
              <w:rPr>
                <w:b/>
              </w:rPr>
              <w:t xml:space="preserve">Форма </w:t>
            </w:r>
          </w:p>
        </w:tc>
      </w:tr>
      <w:tr w:rsidR="00913266" w:rsidRPr="00913266" w:rsidTr="00266507">
        <w:tc>
          <w:tcPr>
            <w:tcW w:w="1088" w:type="dxa"/>
            <w:vMerge w:val="restart"/>
          </w:tcPr>
          <w:p w:rsidR="00913266" w:rsidRPr="00913266" w:rsidRDefault="00913266" w:rsidP="00913266">
            <w:pPr>
              <w:jc w:val="center"/>
            </w:pPr>
            <w:r w:rsidRPr="00913266">
              <w:t xml:space="preserve">2 – 4 </w:t>
            </w: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tc>
        <w:tc>
          <w:tcPr>
            <w:tcW w:w="3443" w:type="dxa"/>
          </w:tcPr>
          <w:p w:rsidR="00913266" w:rsidRPr="00913266" w:rsidRDefault="00913266" w:rsidP="00913266">
            <w:pPr>
              <w:jc w:val="both"/>
            </w:pPr>
            <w:r w:rsidRPr="00913266">
              <w:t xml:space="preserve">русский язык </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КД,  ДР</w:t>
            </w:r>
          </w:p>
        </w:tc>
      </w:tr>
      <w:tr w:rsidR="00913266" w:rsidRPr="00913266" w:rsidTr="00266507">
        <w:tc>
          <w:tcPr>
            <w:tcW w:w="1088" w:type="dxa"/>
            <w:vMerge/>
          </w:tcPr>
          <w:p w:rsidR="00913266" w:rsidRPr="00913266" w:rsidRDefault="00913266" w:rsidP="00913266">
            <w:pPr>
              <w:jc w:val="center"/>
            </w:pPr>
          </w:p>
        </w:tc>
        <w:tc>
          <w:tcPr>
            <w:tcW w:w="3443" w:type="dxa"/>
          </w:tcPr>
          <w:p w:rsidR="00913266" w:rsidRPr="00913266" w:rsidRDefault="00913266" w:rsidP="00913266">
            <w:pPr>
              <w:jc w:val="both"/>
            </w:pPr>
            <w:r w:rsidRPr="00913266">
              <w:t>литературное чтение</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ДР</w:t>
            </w:r>
          </w:p>
        </w:tc>
      </w:tr>
      <w:tr w:rsidR="00913266" w:rsidRPr="00913266" w:rsidTr="00266507">
        <w:trPr>
          <w:trHeight w:val="692"/>
        </w:trPr>
        <w:tc>
          <w:tcPr>
            <w:tcW w:w="1088" w:type="dxa"/>
            <w:vMerge/>
          </w:tcPr>
          <w:p w:rsidR="00913266" w:rsidRPr="00913266" w:rsidRDefault="00913266" w:rsidP="00913266">
            <w:pPr>
              <w:jc w:val="center"/>
            </w:pPr>
          </w:p>
        </w:tc>
        <w:tc>
          <w:tcPr>
            <w:tcW w:w="3443" w:type="dxa"/>
          </w:tcPr>
          <w:p w:rsidR="00913266" w:rsidRPr="00913266" w:rsidRDefault="00913266" w:rsidP="00913266">
            <w:pPr>
              <w:jc w:val="both"/>
            </w:pPr>
            <w:r w:rsidRPr="00913266">
              <w:t>английский язык</w:t>
            </w:r>
          </w:p>
          <w:p w:rsidR="00913266" w:rsidRPr="00913266" w:rsidRDefault="00913266" w:rsidP="00913266">
            <w:pPr>
              <w:jc w:val="both"/>
            </w:pPr>
          </w:p>
        </w:tc>
        <w:tc>
          <w:tcPr>
            <w:tcW w:w="2835" w:type="dxa"/>
          </w:tcPr>
          <w:p w:rsidR="00913266" w:rsidRPr="00913266" w:rsidRDefault="00913266" w:rsidP="00913266">
            <w:pPr>
              <w:jc w:val="both"/>
            </w:pPr>
            <w:r w:rsidRPr="00913266">
              <w:t>1 раз в год (по итогам года)</w:t>
            </w:r>
          </w:p>
          <w:p w:rsidR="00913266" w:rsidRPr="00913266" w:rsidRDefault="00913266" w:rsidP="00913266">
            <w:pPr>
              <w:jc w:val="both"/>
            </w:pPr>
          </w:p>
        </w:tc>
        <w:tc>
          <w:tcPr>
            <w:tcW w:w="2562" w:type="dxa"/>
          </w:tcPr>
          <w:p w:rsidR="00913266" w:rsidRPr="00913266" w:rsidRDefault="00913266" w:rsidP="00913266">
            <w:pPr>
              <w:jc w:val="both"/>
            </w:pPr>
            <w:r w:rsidRPr="00913266">
              <w:t>ДР (аудирование, чтение, говорение, письмо)</w:t>
            </w:r>
          </w:p>
        </w:tc>
      </w:tr>
      <w:tr w:rsidR="00913266" w:rsidRPr="00913266" w:rsidTr="00266507">
        <w:trPr>
          <w:trHeight w:val="404"/>
        </w:trPr>
        <w:tc>
          <w:tcPr>
            <w:tcW w:w="1088" w:type="dxa"/>
            <w:vMerge/>
          </w:tcPr>
          <w:p w:rsidR="00913266" w:rsidRPr="00913266" w:rsidRDefault="00913266" w:rsidP="00913266">
            <w:pPr>
              <w:jc w:val="center"/>
            </w:pPr>
          </w:p>
        </w:tc>
        <w:tc>
          <w:tcPr>
            <w:tcW w:w="3443" w:type="dxa"/>
          </w:tcPr>
          <w:p w:rsidR="00913266" w:rsidRPr="00913266" w:rsidRDefault="00913266" w:rsidP="00913266">
            <w:pPr>
              <w:jc w:val="both"/>
            </w:pPr>
            <w:r w:rsidRPr="00913266">
              <w:t>математика</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ДР</w:t>
            </w:r>
          </w:p>
        </w:tc>
      </w:tr>
      <w:tr w:rsidR="00913266" w:rsidRPr="00913266" w:rsidTr="00266507">
        <w:trPr>
          <w:trHeight w:val="640"/>
        </w:trPr>
        <w:tc>
          <w:tcPr>
            <w:tcW w:w="1088" w:type="dxa"/>
            <w:vMerge/>
          </w:tcPr>
          <w:p w:rsidR="00913266" w:rsidRPr="00913266" w:rsidRDefault="00913266" w:rsidP="00913266">
            <w:pPr>
              <w:jc w:val="center"/>
            </w:pPr>
          </w:p>
        </w:tc>
        <w:tc>
          <w:tcPr>
            <w:tcW w:w="3443" w:type="dxa"/>
          </w:tcPr>
          <w:p w:rsidR="00913266" w:rsidRPr="00913266" w:rsidRDefault="00913266" w:rsidP="00913266">
            <w:pPr>
              <w:jc w:val="both"/>
            </w:pPr>
            <w:r w:rsidRPr="00913266">
              <w:t>окружающий мир</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ГУП</w:t>
            </w:r>
          </w:p>
        </w:tc>
      </w:tr>
      <w:tr w:rsidR="00913266" w:rsidRPr="00913266" w:rsidTr="00266507">
        <w:trPr>
          <w:trHeight w:val="932"/>
        </w:trPr>
        <w:tc>
          <w:tcPr>
            <w:tcW w:w="1088" w:type="dxa"/>
            <w:tcBorders>
              <w:top w:val="single" w:sz="4" w:space="0" w:color="auto"/>
            </w:tcBorders>
          </w:tcPr>
          <w:p w:rsidR="00913266" w:rsidRPr="00913266" w:rsidRDefault="00913266" w:rsidP="00913266">
            <w:pPr>
              <w:jc w:val="center"/>
            </w:pPr>
            <w:r w:rsidRPr="00913266">
              <w:t>4 класс</w:t>
            </w:r>
          </w:p>
        </w:tc>
        <w:tc>
          <w:tcPr>
            <w:tcW w:w="3443" w:type="dxa"/>
          </w:tcPr>
          <w:p w:rsidR="00913266" w:rsidRPr="00913266" w:rsidRDefault="00913266" w:rsidP="00913266">
            <w:pPr>
              <w:jc w:val="both"/>
            </w:pPr>
            <w:r w:rsidRPr="00913266">
              <w:t>основы религиозных культур и светской этики (ОРКСЭ)</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ИУП</w:t>
            </w:r>
          </w:p>
        </w:tc>
      </w:tr>
      <w:tr w:rsidR="00913266" w:rsidRPr="00913266" w:rsidTr="00266507">
        <w:trPr>
          <w:trHeight w:val="593"/>
        </w:trPr>
        <w:tc>
          <w:tcPr>
            <w:tcW w:w="1088" w:type="dxa"/>
            <w:vMerge w:val="restart"/>
            <w:tcBorders>
              <w:top w:val="single" w:sz="4" w:space="0" w:color="auto"/>
            </w:tcBorders>
          </w:tcPr>
          <w:p w:rsidR="00913266" w:rsidRPr="00913266" w:rsidRDefault="00913266" w:rsidP="00913266">
            <w:pPr>
              <w:jc w:val="center"/>
            </w:pPr>
          </w:p>
        </w:tc>
        <w:tc>
          <w:tcPr>
            <w:tcW w:w="3443" w:type="dxa"/>
          </w:tcPr>
          <w:p w:rsidR="00913266" w:rsidRPr="00913266" w:rsidRDefault="00913266" w:rsidP="00913266">
            <w:pPr>
              <w:jc w:val="both"/>
            </w:pPr>
            <w:r w:rsidRPr="00913266">
              <w:t xml:space="preserve">музыка </w:t>
            </w:r>
          </w:p>
          <w:p w:rsidR="00913266" w:rsidRPr="00913266" w:rsidRDefault="00913266" w:rsidP="00913266">
            <w:pPr>
              <w:jc w:val="both"/>
            </w:pP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ИУП</w:t>
            </w:r>
          </w:p>
        </w:tc>
      </w:tr>
      <w:tr w:rsidR="00913266" w:rsidRPr="00913266" w:rsidTr="00266507">
        <w:trPr>
          <w:trHeight w:val="692"/>
        </w:trPr>
        <w:tc>
          <w:tcPr>
            <w:tcW w:w="1088" w:type="dxa"/>
            <w:vMerge/>
            <w:tcBorders>
              <w:top w:val="nil"/>
            </w:tcBorders>
          </w:tcPr>
          <w:p w:rsidR="00913266" w:rsidRPr="00913266" w:rsidRDefault="00913266" w:rsidP="00913266">
            <w:pPr>
              <w:jc w:val="center"/>
            </w:pPr>
          </w:p>
        </w:tc>
        <w:tc>
          <w:tcPr>
            <w:tcW w:w="3443" w:type="dxa"/>
          </w:tcPr>
          <w:p w:rsidR="00913266" w:rsidRPr="00913266" w:rsidRDefault="00913266" w:rsidP="00913266">
            <w:pPr>
              <w:jc w:val="both"/>
            </w:pPr>
            <w:r w:rsidRPr="00913266">
              <w:t xml:space="preserve">изобразительное искусство </w:t>
            </w:r>
          </w:p>
          <w:p w:rsidR="00913266" w:rsidRPr="00913266" w:rsidRDefault="00913266" w:rsidP="00913266">
            <w:pPr>
              <w:jc w:val="both"/>
            </w:pP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ИУП</w:t>
            </w:r>
          </w:p>
          <w:p w:rsidR="00913266" w:rsidRPr="00913266" w:rsidRDefault="00913266" w:rsidP="00913266">
            <w:pPr>
              <w:jc w:val="both"/>
              <w:rPr>
                <w:lang w:val="en-US"/>
              </w:rPr>
            </w:pPr>
          </w:p>
        </w:tc>
      </w:tr>
      <w:tr w:rsidR="00913266" w:rsidRPr="00913266" w:rsidTr="00266507">
        <w:trPr>
          <w:trHeight w:val="701"/>
        </w:trPr>
        <w:tc>
          <w:tcPr>
            <w:tcW w:w="1088" w:type="dxa"/>
            <w:vMerge/>
            <w:tcBorders>
              <w:top w:val="nil"/>
            </w:tcBorders>
          </w:tcPr>
          <w:p w:rsidR="00913266" w:rsidRPr="00913266" w:rsidRDefault="00913266" w:rsidP="00913266">
            <w:pPr>
              <w:jc w:val="center"/>
            </w:pPr>
          </w:p>
        </w:tc>
        <w:tc>
          <w:tcPr>
            <w:tcW w:w="3443" w:type="dxa"/>
          </w:tcPr>
          <w:p w:rsidR="00913266" w:rsidRPr="00913266" w:rsidRDefault="00913266" w:rsidP="00913266">
            <w:pPr>
              <w:jc w:val="both"/>
            </w:pPr>
            <w:r w:rsidRPr="00913266">
              <w:t>технология</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ИУП</w:t>
            </w:r>
          </w:p>
        </w:tc>
      </w:tr>
      <w:tr w:rsidR="00913266" w:rsidRPr="00913266" w:rsidTr="00266507">
        <w:trPr>
          <w:trHeight w:val="711"/>
        </w:trPr>
        <w:tc>
          <w:tcPr>
            <w:tcW w:w="1088" w:type="dxa"/>
            <w:vMerge/>
            <w:tcBorders>
              <w:top w:val="nil"/>
            </w:tcBorders>
          </w:tcPr>
          <w:p w:rsidR="00913266" w:rsidRPr="00913266" w:rsidRDefault="00913266" w:rsidP="00913266">
            <w:pPr>
              <w:jc w:val="center"/>
            </w:pPr>
          </w:p>
        </w:tc>
        <w:tc>
          <w:tcPr>
            <w:tcW w:w="3443" w:type="dxa"/>
          </w:tcPr>
          <w:p w:rsidR="00913266" w:rsidRPr="00913266" w:rsidRDefault="00913266" w:rsidP="00913266">
            <w:pPr>
              <w:jc w:val="both"/>
            </w:pPr>
            <w:r w:rsidRPr="00913266">
              <w:t>физическая культура</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КН</w:t>
            </w:r>
          </w:p>
        </w:tc>
      </w:tr>
      <w:tr w:rsidR="00913266" w:rsidRPr="00913266" w:rsidTr="00266507">
        <w:trPr>
          <w:trHeight w:val="645"/>
        </w:trPr>
        <w:tc>
          <w:tcPr>
            <w:tcW w:w="1088" w:type="dxa"/>
          </w:tcPr>
          <w:p w:rsidR="00913266" w:rsidRPr="00913266" w:rsidRDefault="00913266" w:rsidP="00913266">
            <w:pPr>
              <w:jc w:val="center"/>
            </w:pPr>
            <w:r w:rsidRPr="00913266">
              <w:t>2-4</w:t>
            </w:r>
          </w:p>
        </w:tc>
        <w:tc>
          <w:tcPr>
            <w:tcW w:w="3443" w:type="dxa"/>
          </w:tcPr>
          <w:p w:rsidR="00913266" w:rsidRPr="00913266" w:rsidRDefault="00913266" w:rsidP="00913266">
            <w:pPr>
              <w:jc w:val="both"/>
            </w:pPr>
            <w:r w:rsidRPr="00913266">
              <w:t>предметы учебного плана</w:t>
            </w:r>
          </w:p>
        </w:tc>
        <w:tc>
          <w:tcPr>
            <w:tcW w:w="2835" w:type="dxa"/>
          </w:tcPr>
          <w:p w:rsidR="00913266" w:rsidRPr="00913266" w:rsidRDefault="00913266" w:rsidP="00913266">
            <w:pPr>
              <w:jc w:val="both"/>
            </w:pPr>
            <w:r w:rsidRPr="00913266">
              <w:t>1 раз в год (по итогам года)</w:t>
            </w:r>
          </w:p>
        </w:tc>
        <w:tc>
          <w:tcPr>
            <w:tcW w:w="2562" w:type="dxa"/>
          </w:tcPr>
          <w:p w:rsidR="00913266" w:rsidRPr="00913266" w:rsidRDefault="00913266" w:rsidP="00913266">
            <w:pPr>
              <w:jc w:val="both"/>
            </w:pPr>
            <w:r w:rsidRPr="00913266">
              <w:t>КДР</w:t>
            </w:r>
          </w:p>
          <w:p w:rsidR="00913266" w:rsidRPr="00913266" w:rsidRDefault="00913266" w:rsidP="00913266">
            <w:pPr>
              <w:jc w:val="both"/>
            </w:pPr>
          </w:p>
        </w:tc>
      </w:tr>
    </w:tbl>
    <w:p w:rsidR="00913266" w:rsidRPr="00913266" w:rsidRDefault="00913266" w:rsidP="00913266">
      <w:pPr>
        <w:jc w:val="both"/>
      </w:pPr>
      <w:r w:rsidRPr="00913266">
        <w:tab/>
      </w:r>
    </w:p>
    <w:p w:rsidR="00913266" w:rsidRPr="00913266" w:rsidRDefault="00913266" w:rsidP="00913266">
      <w:pPr>
        <w:jc w:val="both"/>
      </w:pPr>
      <w:r w:rsidRPr="00913266">
        <w:tab/>
        <w:t>КД – контрольный диктант</w:t>
      </w:r>
    </w:p>
    <w:p w:rsidR="00913266" w:rsidRPr="00913266" w:rsidRDefault="00913266" w:rsidP="00913266">
      <w:pPr>
        <w:jc w:val="both"/>
      </w:pPr>
      <w:r w:rsidRPr="00913266">
        <w:t>ДР – диагностическая работа, направленная на проверку достижений планируемых результатов</w:t>
      </w:r>
    </w:p>
    <w:p w:rsidR="00913266" w:rsidRPr="00913266" w:rsidRDefault="00913266" w:rsidP="00913266">
      <w:pPr>
        <w:jc w:val="both"/>
      </w:pPr>
      <w:r w:rsidRPr="00913266">
        <w:t>КДР – комплексная диагностическая работа, направленная на определение уровня достижения метапредметных результатов обучения</w:t>
      </w:r>
    </w:p>
    <w:p w:rsidR="00913266" w:rsidRPr="00913266" w:rsidRDefault="00913266" w:rsidP="00913266">
      <w:pPr>
        <w:jc w:val="both"/>
      </w:pPr>
      <w:r w:rsidRPr="00913266">
        <w:t>КН – контрольные нормативы</w:t>
      </w:r>
    </w:p>
    <w:p w:rsidR="00913266" w:rsidRPr="00913266" w:rsidRDefault="00913266" w:rsidP="00913266">
      <w:pPr>
        <w:jc w:val="both"/>
      </w:pPr>
      <w:r w:rsidRPr="00913266">
        <w:t>ИУП – индивидуальный учебный проект</w:t>
      </w:r>
    </w:p>
    <w:p w:rsidR="00913266" w:rsidRPr="00913266" w:rsidRDefault="00913266" w:rsidP="00913266">
      <w:pPr>
        <w:jc w:val="both"/>
        <w:rPr>
          <w:b/>
        </w:rPr>
      </w:pPr>
      <w:r w:rsidRPr="00913266">
        <w:t>ГУП – групповой учебный проект</w:t>
      </w:r>
    </w:p>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r w:rsidRPr="00913266">
        <w:rPr>
          <w:b/>
        </w:rPr>
        <w:t>Сетка часов (годовая)  учебного плана начального  общего образования</w:t>
      </w:r>
    </w:p>
    <w:p w:rsidR="00913266" w:rsidRPr="00913266" w:rsidRDefault="00913266" w:rsidP="00913266">
      <w:pPr>
        <w:jc w:val="center"/>
        <w:rPr>
          <w:b/>
        </w:rPr>
      </w:pPr>
      <w:r w:rsidRPr="00913266">
        <w:rPr>
          <w:b/>
        </w:rPr>
        <w:t>(5- дневная учебная неделя)</w:t>
      </w:r>
    </w:p>
    <w:p w:rsidR="00913266" w:rsidRPr="00913266" w:rsidRDefault="00913266" w:rsidP="00913266">
      <w:pPr>
        <w:jc w:val="center"/>
        <w:rPr>
          <w:b/>
        </w:rPr>
      </w:pPr>
      <w:r w:rsidRPr="00913266">
        <w:rPr>
          <w:b/>
        </w:rPr>
        <w:t>1-4 классы (ФГОС НОО)</w:t>
      </w:r>
    </w:p>
    <w:p w:rsidR="00913266" w:rsidRPr="00913266" w:rsidRDefault="00913266" w:rsidP="00913266">
      <w:pPr>
        <w:jc w:val="center"/>
        <w:rPr>
          <w:b/>
        </w:rPr>
      </w:pPr>
    </w:p>
    <w:tbl>
      <w:tblPr>
        <w:tblW w:w="10498"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986"/>
        <w:gridCol w:w="6"/>
        <w:gridCol w:w="1134"/>
        <w:gridCol w:w="1134"/>
        <w:gridCol w:w="1134"/>
        <w:gridCol w:w="1321"/>
        <w:gridCol w:w="1559"/>
      </w:tblGrid>
      <w:tr w:rsidR="00913266" w:rsidRPr="00913266" w:rsidTr="00266507">
        <w:trPr>
          <w:trHeight w:val="720"/>
        </w:trPr>
        <w:tc>
          <w:tcPr>
            <w:tcW w:w="2224" w:type="dxa"/>
            <w:vMerge w:val="restart"/>
          </w:tcPr>
          <w:p w:rsidR="00913266" w:rsidRPr="00913266" w:rsidRDefault="00913266" w:rsidP="00913266">
            <w:r w:rsidRPr="00913266">
              <w:t>Предметные области</w:t>
            </w:r>
          </w:p>
        </w:tc>
        <w:tc>
          <w:tcPr>
            <w:tcW w:w="1986" w:type="dxa"/>
            <w:vMerge w:val="restart"/>
            <w:tcBorders>
              <w:tr2bl w:val="single" w:sz="4" w:space="0" w:color="auto"/>
            </w:tcBorders>
          </w:tcPr>
          <w:p w:rsidR="00913266" w:rsidRPr="00913266" w:rsidRDefault="00913266" w:rsidP="00913266">
            <w:r w:rsidRPr="00913266">
              <w:t>Учебные предметы</w:t>
            </w:r>
          </w:p>
          <w:p w:rsidR="00913266" w:rsidRPr="00913266" w:rsidRDefault="00913266" w:rsidP="00913266"/>
          <w:p w:rsidR="00913266" w:rsidRPr="00913266" w:rsidRDefault="00913266" w:rsidP="00913266"/>
          <w:p w:rsidR="00913266" w:rsidRPr="00913266" w:rsidRDefault="00913266" w:rsidP="00913266"/>
          <w:p w:rsidR="00913266" w:rsidRPr="00913266" w:rsidRDefault="00913266" w:rsidP="00913266"/>
          <w:p w:rsidR="00913266" w:rsidRPr="00913266" w:rsidRDefault="00913266" w:rsidP="00913266">
            <w:r w:rsidRPr="00913266">
              <w:t xml:space="preserve">                Классы</w:t>
            </w:r>
          </w:p>
          <w:p w:rsidR="00913266" w:rsidRPr="00913266" w:rsidRDefault="00913266" w:rsidP="00913266"/>
        </w:tc>
        <w:tc>
          <w:tcPr>
            <w:tcW w:w="4729" w:type="dxa"/>
            <w:gridSpan w:val="5"/>
            <w:tcBorders>
              <w:right w:val="single" w:sz="4" w:space="0" w:color="auto"/>
            </w:tcBorders>
          </w:tcPr>
          <w:p w:rsidR="00913266" w:rsidRPr="00913266" w:rsidRDefault="00913266" w:rsidP="00913266">
            <w:pPr>
              <w:jc w:val="center"/>
            </w:pPr>
          </w:p>
          <w:p w:rsidR="00913266" w:rsidRPr="00913266" w:rsidRDefault="00913266" w:rsidP="00913266">
            <w:pPr>
              <w:jc w:val="center"/>
              <w:rPr>
                <w:b/>
              </w:rPr>
            </w:pPr>
            <w:r w:rsidRPr="00913266">
              <w:t xml:space="preserve">Количество  часов </w:t>
            </w:r>
            <w:r w:rsidRPr="00913266">
              <w:rPr>
                <w:b/>
              </w:rPr>
              <w:t>в год</w:t>
            </w:r>
          </w:p>
        </w:tc>
        <w:tc>
          <w:tcPr>
            <w:tcW w:w="1559" w:type="dxa"/>
            <w:vMerge w:val="restart"/>
            <w:tcBorders>
              <w:right w:val="single" w:sz="4" w:space="0" w:color="auto"/>
            </w:tcBorders>
          </w:tcPr>
          <w:p w:rsidR="00913266" w:rsidRPr="00913266" w:rsidRDefault="00913266" w:rsidP="00913266">
            <w:pPr>
              <w:jc w:val="center"/>
              <w:rPr>
                <w:b/>
                <w:lang w:val="en-US"/>
              </w:rPr>
            </w:pPr>
            <w:r w:rsidRPr="00913266">
              <w:rPr>
                <w:b/>
              </w:rPr>
              <w:t>Всего</w:t>
            </w:r>
          </w:p>
          <w:p w:rsidR="00913266" w:rsidRPr="00913266" w:rsidRDefault="00913266" w:rsidP="00913266">
            <w:pPr>
              <w:jc w:val="center"/>
              <w:rPr>
                <w:b/>
                <w:lang w:val="en-US"/>
              </w:rPr>
            </w:pPr>
          </w:p>
          <w:p w:rsidR="00913266" w:rsidRPr="00913266" w:rsidRDefault="00913266" w:rsidP="00913266">
            <w:pPr>
              <w:rPr>
                <w:b/>
              </w:rPr>
            </w:pPr>
          </w:p>
        </w:tc>
      </w:tr>
      <w:tr w:rsidR="00913266" w:rsidRPr="00913266" w:rsidTr="00266507">
        <w:trPr>
          <w:trHeight w:val="493"/>
        </w:trPr>
        <w:tc>
          <w:tcPr>
            <w:tcW w:w="2224" w:type="dxa"/>
            <w:vMerge/>
          </w:tcPr>
          <w:p w:rsidR="00913266" w:rsidRPr="00913266" w:rsidRDefault="00913266" w:rsidP="00913266">
            <w:pPr>
              <w:jc w:val="right"/>
            </w:pPr>
          </w:p>
        </w:tc>
        <w:tc>
          <w:tcPr>
            <w:tcW w:w="1986" w:type="dxa"/>
            <w:vMerge/>
            <w:tcBorders>
              <w:tr2bl w:val="single" w:sz="4" w:space="0" w:color="auto"/>
            </w:tcBorders>
          </w:tcPr>
          <w:p w:rsidR="00913266" w:rsidRPr="00913266" w:rsidRDefault="00913266" w:rsidP="00913266"/>
        </w:tc>
        <w:tc>
          <w:tcPr>
            <w:tcW w:w="1140" w:type="dxa"/>
            <w:gridSpan w:val="2"/>
            <w:tcBorders>
              <w:bottom w:val="single" w:sz="4" w:space="0" w:color="auto"/>
              <w:right w:val="single" w:sz="4" w:space="0" w:color="auto"/>
            </w:tcBorders>
          </w:tcPr>
          <w:p w:rsidR="00913266" w:rsidRPr="00913266" w:rsidRDefault="00913266" w:rsidP="00913266">
            <w:pPr>
              <w:jc w:val="center"/>
              <w:rPr>
                <w:b/>
              </w:rPr>
            </w:pPr>
            <w:r w:rsidRPr="00913266">
              <w:rPr>
                <w:b/>
              </w:rPr>
              <w:t>1</w:t>
            </w:r>
          </w:p>
        </w:tc>
        <w:tc>
          <w:tcPr>
            <w:tcW w:w="1134" w:type="dxa"/>
            <w:tcBorders>
              <w:bottom w:val="single" w:sz="4" w:space="0" w:color="auto"/>
              <w:right w:val="single" w:sz="4" w:space="0" w:color="auto"/>
            </w:tcBorders>
          </w:tcPr>
          <w:p w:rsidR="00913266" w:rsidRPr="00913266" w:rsidRDefault="00913266" w:rsidP="00913266">
            <w:pPr>
              <w:jc w:val="center"/>
              <w:rPr>
                <w:b/>
              </w:rPr>
            </w:pPr>
            <w:r w:rsidRPr="00913266">
              <w:rPr>
                <w:b/>
              </w:rPr>
              <w:t>2</w:t>
            </w:r>
          </w:p>
        </w:tc>
        <w:tc>
          <w:tcPr>
            <w:tcW w:w="1134" w:type="dxa"/>
            <w:tcBorders>
              <w:bottom w:val="single" w:sz="4" w:space="0" w:color="auto"/>
              <w:right w:val="single" w:sz="4" w:space="0" w:color="auto"/>
            </w:tcBorders>
          </w:tcPr>
          <w:p w:rsidR="00913266" w:rsidRPr="00913266" w:rsidRDefault="00913266" w:rsidP="00913266">
            <w:pPr>
              <w:jc w:val="center"/>
              <w:rPr>
                <w:b/>
              </w:rPr>
            </w:pPr>
            <w:r w:rsidRPr="00913266">
              <w:rPr>
                <w:b/>
              </w:rPr>
              <w:t>3</w:t>
            </w:r>
          </w:p>
        </w:tc>
        <w:tc>
          <w:tcPr>
            <w:tcW w:w="1321" w:type="dxa"/>
            <w:tcBorders>
              <w:bottom w:val="single" w:sz="4" w:space="0" w:color="auto"/>
              <w:right w:val="single" w:sz="4" w:space="0" w:color="auto"/>
            </w:tcBorders>
          </w:tcPr>
          <w:p w:rsidR="00913266" w:rsidRPr="00913266" w:rsidRDefault="00913266" w:rsidP="00913266">
            <w:pPr>
              <w:jc w:val="center"/>
              <w:rPr>
                <w:b/>
              </w:rPr>
            </w:pPr>
            <w:r w:rsidRPr="00913266">
              <w:rPr>
                <w:b/>
              </w:rPr>
              <w:t>4</w:t>
            </w:r>
          </w:p>
        </w:tc>
        <w:tc>
          <w:tcPr>
            <w:tcW w:w="1559" w:type="dxa"/>
            <w:vMerge/>
            <w:tcBorders>
              <w:right w:val="single" w:sz="4" w:space="0" w:color="auto"/>
              <w:tr2bl w:val="single" w:sz="4" w:space="0" w:color="auto"/>
            </w:tcBorders>
          </w:tcPr>
          <w:p w:rsidR="00913266" w:rsidRPr="00913266" w:rsidRDefault="00913266" w:rsidP="00913266">
            <w:pPr>
              <w:jc w:val="center"/>
              <w:rPr>
                <w:b/>
                <w:lang w:val="en-US"/>
              </w:rPr>
            </w:pPr>
          </w:p>
        </w:tc>
      </w:tr>
      <w:tr w:rsidR="00913266" w:rsidRPr="00913266" w:rsidTr="00266507">
        <w:trPr>
          <w:trHeight w:val="315"/>
        </w:trPr>
        <w:tc>
          <w:tcPr>
            <w:tcW w:w="10498" w:type="dxa"/>
            <w:gridSpan w:val="8"/>
            <w:tcBorders>
              <w:right w:val="single" w:sz="4" w:space="0" w:color="auto"/>
            </w:tcBorders>
            <w:shd w:val="clear" w:color="auto" w:fill="D0CECE"/>
          </w:tcPr>
          <w:p w:rsidR="00913266" w:rsidRPr="00913266" w:rsidRDefault="00913266" w:rsidP="00913266">
            <w:pPr>
              <w:jc w:val="center"/>
            </w:pPr>
            <w:r w:rsidRPr="00913266">
              <w:rPr>
                <w:b/>
              </w:rPr>
              <w:t>Обязательная часть</w:t>
            </w:r>
          </w:p>
        </w:tc>
      </w:tr>
      <w:tr w:rsidR="00913266" w:rsidRPr="00913266" w:rsidTr="00266507">
        <w:trPr>
          <w:trHeight w:val="630"/>
        </w:trPr>
        <w:tc>
          <w:tcPr>
            <w:tcW w:w="2224" w:type="dxa"/>
            <w:vMerge w:val="restart"/>
          </w:tcPr>
          <w:p w:rsidR="00913266" w:rsidRPr="00913266" w:rsidRDefault="00913266" w:rsidP="00913266">
            <w:pPr>
              <w:jc w:val="center"/>
            </w:pPr>
            <w:r w:rsidRPr="00913266">
              <w:t>Русский язык и литературное чтение</w:t>
            </w:r>
          </w:p>
        </w:tc>
        <w:tc>
          <w:tcPr>
            <w:tcW w:w="1992" w:type="dxa"/>
            <w:gridSpan w:val="2"/>
          </w:tcPr>
          <w:p w:rsidR="00913266" w:rsidRPr="00913266" w:rsidRDefault="00913266" w:rsidP="00913266"/>
          <w:p w:rsidR="00913266" w:rsidRPr="00913266" w:rsidRDefault="00913266" w:rsidP="00913266">
            <w:r w:rsidRPr="00913266">
              <w:t>Русский язык</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r w:rsidRPr="00913266">
              <w:t>132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 w:rsidR="00913266" w:rsidRPr="00913266" w:rsidRDefault="00913266" w:rsidP="00913266">
            <w:pPr>
              <w:jc w:val="center"/>
            </w:pPr>
            <w:r w:rsidRPr="00913266">
              <w:t>136</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 w:rsidR="00913266" w:rsidRPr="00913266" w:rsidRDefault="00913266" w:rsidP="00913266">
            <w:pPr>
              <w:jc w:val="center"/>
            </w:pPr>
            <w:r w:rsidRPr="00913266">
              <w:t>136</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r w:rsidRPr="00913266">
              <w:t>136</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r w:rsidRPr="00913266">
              <w:rPr>
                <w:b/>
              </w:rPr>
              <w:t>540</w:t>
            </w:r>
          </w:p>
        </w:tc>
      </w:tr>
      <w:tr w:rsidR="00913266" w:rsidRPr="00913266" w:rsidTr="00266507">
        <w:trPr>
          <w:trHeight w:val="380"/>
        </w:trPr>
        <w:tc>
          <w:tcPr>
            <w:tcW w:w="2224" w:type="dxa"/>
            <w:vMerge/>
          </w:tcPr>
          <w:p w:rsidR="00913266" w:rsidRPr="00913266" w:rsidRDefault="00913266" w:rsidP="00913266"/>
        </w:tc>
        <w:tc>
          <w:tcPr>
            <w:tcW w:w="1992" w:type="dxa"/>
            <w:gridSpan w:val="2"/>
            <w:tcBorders>
              <w:bottom w:val="single" w:sz="4" w:space="0" w:color="auto"/>
            </w:tcBorders>
          </w:tcPr>
          <w:p w:rsidR="00913266" w:rsidRPr="00913266" w:rsidRDefault="00913266" w:rsidP="00913266">
            <w:r w:rsidRPr="00913266">
              <w:t>Литературное чтение</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132</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136</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136</w:t>
            </w:r>
          </w:p>
        </w:tc>
        <w:tc>
          <w:tcPr>
            <w:tcW w:w="1321"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102</w:t>
            </w:r>
          </w:p>
        </w:tc>
        <w:tc>
          <w:tcPr>
            <w:tcW w:w="1559" w:type="dxa"/>
            <w:tcBorders>
              <w:bottom w:val="single" w:sz="4" w:space="0" w:color="auto"/>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506</w:t>
            </w:r>
          </w:p>
        </w:tc>
      </w:tr>
      <w:tr w:rsidR="00913266" w:rsidRPr="00913266" w:rsidTr="00266507">
        <w:trPr>
          <w:trHeight w:val="380"/>
        </w:trPr>
        <w:tc>
          <w:tcPr>
            <w:tcW w:w="2224" w:type="dxa"/>
          </w:tcPr>
          <w:p w:rsidR="00913266" w:rsidRPr="00913266" w:rsidRDefault="00913266" w:rsidP="00913266">
            <w:r w:rsidRPr="00913266">
              <w:t>Иностранный язык</w:t>
            </w:r>
          </w:p>
        </w:tc>
        <w:tc>
          <w:tcPr>
            <w:tcW w:w="1992" w:type="dxa"/>
            <w:gridSpan w:val="2"/>
          </w:tcPr>
          <w:p w:rsidR="00913266" w:rsidRPr="00913266" w:rsidRDefault="00913266" w:rsidP="00913266">
            <w:r w:rsidRPr="00913266">
              <w:t>Английский язык</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204</w:t>
            </w:r>
          </w:p>
        </w:tc>
      </w:tr>
      <w:tr w:rsidR="00913266" w:rsidRPr="00913266" w:rsidTr="00266507">
        <w:trPr>
          <w:trHeight w:val="380"/>
        </w:trPr>
        <w:tc>
          <w:tcPr>
            <w:tcW w:w="2224" w:type="dxa"/>
          </w:tcPr>
          <w:p w:rsidR="00913266" w:rsidRPr="00913266" w:rsidRDefault="00913266" w:rsidP="00913266">
            <w:r w:rsidRPr="00913266">
              <w:t>Математика и информатика</w:t>
            </w:r>
          </w:p>
        </w:tc>
        <w:tc>
          <w:tcPr>
            <w:tcW w:w="1992" w:type="dxa"/>
            <w:gridSpan w:val="2"/>
          </w:tcPr>
          <w:p w:rsidR="00913266" w:rsidRPr="00913266" w:rsidRDefault="00913266" w:rsidP="00913266">
            <w:r w:rsidRPr="00913266">
              <w:t>Математика</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136</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136</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136</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540</w:t>
            </w:r>
          </w:p>
        </w:tc>
      </w:tr>
      <w:tr w:rsidR="00913266" w:rsidRPr="00913266" w:rsidTr="00266507">
        <w:trPr>
          <w:trHeight w:val="380"/>
        </w:trPr>
        <w:tc>
          <w:tcPr>
            <w:tcW w:w="2224" w:type="dxa"/>
          </w:tcPr>
          <w:p w:rsidR="00913266" w:rsidRPr="00913266" w:rsidRDefault="00913266" w:rsidP="00913266">
            <w:r w:rsidRPr="00913266">
              <w:t xml:space="preserve">Обществознание и естествознание </w:t>
            </w:r>
          </w:p>
        </w:tc>
        <w:tc>
          <w:tcPr>
            <w:tcW w:w="1992" w:type="dxa"/>
            <w:gridSpan w:val="2"/>
          </w:tcPr>
          <w:p w:rsidR="00913266" w:rsidRPr="00913266" w:rsidRDefault="00913266" w:rsidP="00913266">
            <w:r w:rsidRPr="00913266">
              <w:t xml:space="preserve">Окружающий мир </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66</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68</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lang w:val="en-US"/>
              </w:rPr>
              <w:t>27</w:t>
            </w:r>
            <w:r w:rsidRPr="00913266">
              <w:rPr>
                <w:b/>
              </w:rPr>
              <w:t>0</w:t>
            </w:r>
          </w:p>
        </w:tc>
      </w:tr>
      <w:tr w:rsidR="00913266" w:rsidRPr="00913266" w:rsidTr="00266507">
        <w:trPr>
          <w:trHeight w:val="380"/>
        </w:trPr>
        <w:tc>
          <w:tcPr>
            <w:tcW w:w="2224" w:type="dxa"/>
          </w:tcPr>
          <w:p w:rsidR="00913266" w:rsidRPr="00913266" w:rsidRDefault="00913266" w:rsidP="00913266">
            <w:r w:rsidRPr="00913266">
              <w:t>Основы религиозных культур и светской этики</w:t>
            </w:r>
          </w:p>
        </w:tc>
        <w:tc>
          <w:tcPr>
            <w:tcW w:w="1992" w:type="dxa"/>
            <w:gridSpan w:val="2"/>
          </w:tcPr>
          <w:p w:rsidR="00913266" w:rsidRPr="00913266" w:rsidRDefault="00913266" w:rsidP="00913266">
            <w:r w:rsidRPr="00913266">
              <w:t>Основы религиозных культур и светской этики (ОРКСЭ)</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321" w:type="dxa"/>
            <w:tcBorders>
              <w:top w:val="nil"/>
            </w:tcBorders>
          </w:tcPr>
          <w:p w:rsidR="00913266" w:rsidRPr="00913266" w:rsidRDefault="00913266" w:rsidP="00913266">
            <w:pPr>
              <w:jc w:val="center"/>
            </w:pPr>
          </w:p>
          <w:p w:rsidR="00913266" w:rsidRPr="00913266" w:rsidRDefault="00913266" w:rsidP="00913266">
            <w:pPr>
              <w:jc w:val="center"/>
            </w:pPr>
            <w:r w:rsidRPr="00913266">
              <w:t>34</w:t>
            </w:r>
          </w:p>
        </w:tc>
        <w:tc>
          <w:tcPr>
            <w:tcW w:w="1559" w:type="dxa"/>
            <w:tcBorders>
              <w:top w:val="nil"/>
            </w:tcBorders>
          </w:tcPr>
          <w:p w:rsidR="00913266" w:rsidRPr="00913266" w:rsidRDefault="00913266" w:rsidP="00913266">
            <w:pPr>
              <w:jc w:val="center"/>
              <w:rPr>
                <w:b/>
              </w:rPr>
            </w:pPr>
          </w:p>
          <w:p w:rsidR="00913266" w:rsidRPr="00913266" w:rsidRDefault="00913266" w:rsidP="00913266">
            <w:pPr>
              <w:jc w:val="center"/>
              <w:rPr>
                <w:b/>
              </w:rPr>
            </w:pPr>
            <w:r w:rsidRPr="00913266">
              <w:rPr>
                <w:b/>
                <w:lang w:val="en-US"/>
              </w:rPr>
              <w:t>3</w:t>
            </w:r>
            <w:r w:rsidRPr="00913266">
              <w:rPr>
                <w:b/>
              </w:rPr>
              <w:t>4</w:t>
            </w:r>
          </w:p>
        </w:tc>
      </w:tr>
      <w:tr w:rsidR="00913266" w:rsidRPr="00913266" w:rsidTr="00266507">
        <w:trPr>
          <w:trHeight w:val="380"/>
        </w:trPr>
        <w:tc>
          <w:tcPr>
            <w:tcW w:w="2224" w:type="dxa"/>
            <w:vMerge w:val="restart"/>
          </w:tcPr>
          <w:p w:rsidR="00913266" w:rsidRPr="00913266" w:rsidRDefault="00913266" w:rsidP="00913266"/>
          <w:p w:rsidR="00913266" w:rsidRPr="00913266" w:rsidRDefault="00913266" w:rsidP="00913266">
            <w:r w:rsidRPr="00913266">
              <w:t xml:space="preserve">Искусство </w:t>
            </w:r>
          </w:p>
        </w:tc>
        <w:tc>
          <w:tcPr>
            <w:tcW w:w="1992" w:type="dxa"/>
            <w:gridSpan w:val="2"/>
          </w:tcPr>
          <w:p w:rsidR="00913266" w:rsidRPr="00913266" w:rsidRDefault="00913266" w:rsidP="00913266">
            <w:r w:rsidRPr="00913266">
              <w:t>Музыка</w:t>
            </w:r>
          </w:p>
        </w:tc>
        <w:tc>
          <w:tcPr>
            <w:tcW w:w="1134" w:type="dxa"/>
            <w:tcBorders>
              <w:right w:val="single" w:sz="4" w:space="0" w:color="auto"/>
            </w:tcBorders>
          </w:tcPr>
          <w:p w:rsidR="00913266" w:rsidRPr="00913266" w:rsidRDefault="00913266" w:rsidP="00913266">
            <w:pPr>
              <w:jc w:val="center"/>
            </w:pPr>
            <w:r w:rsidRPr="00913266">
              <w:t>33</w:t>
            </w:r>
          </w:p>
        </w:tc>
        <w:tc>
          <w:tcPr>
            <w:tcW w:w="1134" w:type="dxa"/>
            <w:tcBorders>
              <w:right w:val="single" w:sz="4" w:space="0" w:color="auto"/>
            </w:tcBorders>
          </w:tcPr>
          <w:p w:rsidR="00913266" w:rsidRPr="00913266" w:rsidRDefault="00913266" w:rsidP="00913266">
            <w:pPr>
              <w:jc w:val="center"/>
            </w:pPr>
            <w:r w:rsidRPr="00913266">
              <w:t>34</w:t>
            </w:r>
          </w:p>
        </w:tc>
        <w:tc>
          <w:tcPr>
            <w:tcW w:w="1134" w:type="dxa"/>
            <w:tcBorders>
              <w:right w:val="single" w:sz="4" w:space="0" w:color="auto"/>
            </w:tcBorders>
          </w:tcPr>
          <w:p w:rsidR="00913266" w:rsidRPr="00913266" w:rsidRDefault="00913266" w:rsidP="00913266">
            <w:pPr>
              <w:jc w:val="center"/>
            </w:pPr>
            <w:r w:rsidRPr="00913266">
              <w:t>34</w:t>
            </w:r>
          </w:p>
        </w:tc>
        <w:tc>
          <w:tcPr>
            <w:tcW w:w="1321" w:type="dxa"/>
            <w:tcBorders>
              <w:right w:val="single" w:sz="4" w:space="0" w:color="auto"/>
            </w:tcBorders>
          </w:tcPr>
          <w:p w:rsidR="00913266" w:rsidRPr="00913266" w:rsidRDefault="00913266" w:rsidP="00913266">
            <w:pPr>
              <w:jc w:val="center"/>
            </w:pPr>
            <w:r w:rsidRPr="00913266">
              <w:t>34</w:t>
            </w:r>
          </w:p>
        </w:tc>
        <w:tc>
          <w:tcPr>
            <w:tcW w:w="1559" w:type="dxa"/>
            <w:tcBorders>
              <w:right w:val="single" w:sz="4" w:space="0" w:color="auto"/>
            </w:tcBorders>
          </w:tcPr>
          <w:p w:rsidR="00913266" w:rsidRPr="00913266" w:rsidRDefault="00913266" w:rsidP="00913266">
            <w:pPr>
              <w:jc w:val="center"/>
              <w:rPr>
                <w:b/>
              </w:rPr>
            </w:pPr>
            <w:r w:rsidRPr="00913266">
              <w:rPr>
                <w:b/>
                <w:lang w:val="en-US"/>
              </w:rPr>
              <w:t>1</w:t>
            </w:r>
            <w:r w:rsidRPr="00913266">
              <w:rPr>
                <w:b/>
              </w:rPr>
              <w:t>35</w:t>
            </w:r>
          </w:p>
        </w:tc>
      </w:tr>
      <w:tr w:rsidR="00913266" w:rsidRPr="00913266" w:rsidTr="00266507">
        <w:trPr>
          <w:trHeight w:val="380"/>
        </w:trPr>
        <w:tc>
          <w:tcPr>
            <w:tcW w:w="2224" w:type="dxa"/>
            <w:vMerge/>
          </w:tcPr>
          <w:p w:rsidR="00913266" w:rsidRPr="00913266" w:rsidRDefault="00913266" w:rsidP="00913266"/>
        </w:tc>
        <w:tc>
          <w:tcPr>
            <w:tcW w:w="1992" w:type="dxa"/>
            <w:gridSpan w:val="2"/>
          </w:tcPr>
          <w:p w:rsidR="00913266" w:rsidRPr="00913266" w:rsidRDefault="00913266" w:rsidP="00913266">
            <w:r w:rsidRPr="00913266">
              <w:t>Изобразительное искусство (ИЗО)</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33</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lang w:val="en-US"/>
              </w:rPr>
              <w:t>1</w:t>
            </w:r>
            <w:r w:rsidRPr="00913266">
              <w:rPr>
                <w:b/>
              </w:rPr>
              <w:t>35</w:t>
            </w:r>
          </w:p>
        </w:tc>
      </w:tr>
      <w:tr w:rsidR="00913266" w:rsidRPr="00913266" w:rsidTr="00266507">
        <w:trPr>
          <w:trHeight w:val="380"/>
        </w:trPr>
        <w:tc>
          <w:tcPr>
            <w:tcW w:w="2224" w:type="dxa"/>
          </w:tcPr>
          <w:p w:rsidR="00913266" w:rsidRPr="00913266" w:rsidRDefault="00913266" w:rsidP="00913266">
            <w:r w:rsidRPr="00913266">
              <w:t>Технология</w:t>
            </w:r>
          </w:p>
        </w:tc>
        <w:tc>
          <w:tcPr>
            <w:tcW w:w="1992" w:type="dxa"/>
            <w:gridSpan w:val="2"/>
          </w:tcPr>
          <w:p w:rsidR="00913266" w:rsidRPr="00913266" w:rsidRDefault="00913266" w:rsidP="00913266">
            <w:r w:rsidRPr="00913266">
              <w:t xml:space="preserve">Технология </w:t>
            </w:r>
          </w:p>
        </w:tc>
        <w:tc>
          <w:tcPr>
            <w:tcW w:w="1134" w:type="dxa"/>
            <w:tcBorders>
              <w:right w:val="single" w:sz="4" w:space="0" w:color="auto"/>
            </w:tcBorders>
          </w:tcPr>
          <w:p w:rsidR="00913266" w:rsidRPr="00913266" w:rsidRDefault="00913266" w:rsidP="00913266">
            <w:pPr>
              <w:jc w:val="center"/>
            </w:pPr>
            <w:r w:rsidRPr="00913266">
              <w:t>33</w:t>
            </w:r>
          </w:p>
        </w:tc>
        <w:tc>
          <w:tcPr>
            <w:tcW w:w="1134" w:type="dxa"/>
            <w:tcBorders>
              <w:right w:val="single" w:sz="4" w:space="0" w:color="auto"/>
            </w:tcBorders>
          </w:tcPr>
          <w:p w:rsidR="00913266" w:rsidRPr="00913266" w:rsidRDefault="00913266" w:rsidP="00913266">
            <w:pPr>
              <w:jc w:val="center"/>
            </w:pPr>
            <w:r w:rsidRPr="00913266">
              <w:t>34</w:t>
            </w:r>
          </w:p>
        </w:tc>
        <w:tc>
          <w:tcPr>
            <w:tcW w:w="1134" w:type="dxa"/>
            <w:tcBorders>
              <w:right w:val="single" w:sz="4" w:space="0" w:color="auto"/>
            </w:tcBorders>
          </w:tcPr>
          <w:p w:rsidR="00913266" w:rsidRPr="00913266" w:rsidRDefault="00913266" w:rsidP="00913266">
            <w:pPr>
              <w:jc w:val="center"/>
            </w:pPr>
            <w:r w:rsidRPr="00913266">
              <w:t>34</w:t>
            </w:r>
          </w:p>
        </w:tc>
        <w:tc>
          <w:tcPr>
            <w:tcW w:w="1321" w:type="dxa"/>
            <w:tcBorders>
              <w:right w:val="single" w:sz="4" w:space="0" w:color="auto"/>
            </w:tcBorders>
          </w:tcPr>
          <w:p w:rsidR="00913266" w:rsidRPr="00913266" w:rsidRDefault="00913266" w:rsidP="00913266">
            <w:pPr>
              <w:jc w:val="center"/>
            </w:pPr>
            <w:r w:rsidRPr="00913266">
              <w:t>34</w:t>
            </w:r>
          </w:p>
        </w:tc>
        <w:tc>
          <w:tcPr>
            <w:tcW w:w="1559" w:type="dxa"/>
            <w:tcBorders>
              <w:right w:val="single" w:sz="4" w:space="0" w:color="auto"/>
            </w:tcBorders>
          </w:tcPr>
          <w:p w:rsidR="00913266" w:rsidRPr="00913266" w:rsidRDefault="00913266" w:rsidP="00913266">
            <w:pPr>
              <w:jc w:val="center"/>
              <w:rPr>
                <w:b/>
              </w:rPr>
            </w:pPr>
            <w:r w:rsidRPr="00913266">
              <w:rPr>
                <w:b/>
                <w:lang w:val="en-US"/>
              </w:rPr>
              <w:t>1</w:t>
            </w:r>
            <w:r w:rsidRPr="00913266">
              <w:rPr>
                <w:b/>
              </w:rPr>
              <w:t>35</w:t>
            </w:r>
          </w:p>
        </w:tc>
      </w:tr>
      <w:tr w:rsidR="00913266" w:rsidRPr="00913266" w:rsidTr="00266507">
        <w:trPr>
          <w:trHeight w:val="380"/>
        </w:trPr>
        <w:tc>
          <w:tcPr>
            <w:tcW w:w="2224" w:type="dxa"/>
          </w:tcPr>
          <w:p w:rsidR="00913266" w:rsidRPr="00913266" w:rsidRDefault="00913266" w:rsidP="00913266">
            <w:r w:rsidRPr="00913266">
              <w:t>Физическая культура</w:t>
            </w:r>
          </w:p>
        </w:tc>
        <w:tc>
          <w:tcPr>
            <w:tcW w:w="1992" w:type="dxa"/>
            <w:gridSpan w:val="2"/>
          </w:tcPr>
          <w:p w:rsidR="00913266" w:rsidRPr="00913266" w:rsidRDefault="00913266" w:rsidP="00913266">
            <w:r w:rsidRPr="00913266">
              <w:t>Физическая культура</w:t>
            </w:r>
          </w:p>
        </w:tc>
        <w:tc>
          <w:tcPr>
            <w:tcW w:w="1134" w:type="dxa"/>
            <w:tcBorders>
              <w:top w:val="nil"/>
            </w:tcBorders>
          </w:tcPr>
          <w:p w:rsidR="00913266" w:rsidRPr="00913266" w:rsidRDefault="00913266" w:rsidP="00913266">
            <w:pPr>
              <w:jc w:val="center"/>
            </w:pPr>
            <w:r w:rsidRPr="00913266">
              <w:t>99</w:t>
            </w:r>
          </w:p>
        </w:tc>
        <w:tc>
          <w:tcPr>
            <w:tcW w:w="1134" w:type="dxa"/>
            <w:tcBorders>
              <w:top w:val="nil"/>
            </w:tcBorders>
          </w:tcPr>
          <w:p w:rsidR="00913266" w:rsidRPr="00913266" w:rsidRDefault="00913266" w:rsidP="00913266">
            <w:pPr>
              <w:jc w:val="center"/>
            </w:pPr>
            <w:r w:rsidRPr="00913266">
              <w:t>102</w:t>
            </w:r>
          </w:p>
        </w:tc>
        <w:tc>
          <w:tcPr>
            <w:tcW w:w="1134" w:type="dxa"/>
            <w:tcBorders>
              <w:top w:val="nil"/>
            </w:tcBorders>
          </w:tcPr>
          <w:p w:rsidR="00913266" w:rsidRPr="00913266" w:rsidRDefault="00913266" w:rsidP="00913266">
            <w:pPr>
              <w:jc w:val="center"/>
            </w:pPr>
            <w:r w:rsidRPr="00913266">
              <w:t>102</w:t>
            </w:r>
          </w:p>
        </w:tc>
        <w:tc>
          <w:tcPr>
            <w:tcW w:w="1321" w:type="dxa"/>
            <w:tcBorders>
              <w:top w:val="nil"/>
            </w:tcBorders>
          </w:tcPr>
          <w:p w:rsidR="00913266" w:rsidRPr="00913266" w:rsidRDefault="00913266" w:rsidP="00913266">
            <w:pPr>
              <w:jc w:val="center"/>
            </w:pPr>
            <w:r w:rsidRPr="00913266">
              <w:t>102</w:t>
            </w:r>
          </w:p>
        </w:tc>
        <w:tc>
          <w:tcPr>
            <w:tcW w:w="1559" w:type="dxa"/>
            <w:tcBorders>
              <w:top w:val="nil"/>
            </w:tcBorders>
          </w:tcPr>
          <w:p w:rsidR="00913266" w:rsidRPr="00913266" w:rsidRDefault="00913266" w:rsidP="00913266">
            <w:pPr>
              <w:jc w:val="center"/>
              <w:rPr>
                <w:b/>
              </w:rPr>
            </w:pPr>
            <w:r w:rsidRPr="00913266">
              <w:rPr>
                <w:b/>
                <w:lang w:val="en-US"/>
              </w:rPr>
              <w:t>4</w:t>
            </w:r>
            <w:r w:rsidRPr="00913266">
              <w:rPr>
                <w:b/>
              </w:rPr>
              <w:t>05</w:t>
            </w:r>
          </w:p>
        </w:tc>
      </w:tr>
      <w:tr w:rsidR="00913266" w:rsidRPr="00913266" w:rsidTr="00266507">
        <w:trPr>
          <w:trHeight w:val="380"/>
        </w:trPr>
        <w:tc>
          <w:tcPr>
            <w:tcW w:w="4216" w:type="dxa"/>
            <w:gridSpan w:val="3"/>
          </w:tcPr>
          <w:p w:rsidR="00913266" w:rsidRPr="00913266" w:rsidRDefault="00913266" w:rsidP="00913266">
            <w:pPr>
              <w:jc w:val="center"/>
            </w:pPr>
          </w:p>
          <w:p w:rsidR="00913266" w:rsidRPr="00913266" w:rsidRDefault="00913266" w:rsidP="00913266">
            <w:pPr>
              <w:jc w:val="center"/>
              <w:rPr>
                <w:b/>
              </w:rPr>
            </w:pPr>
            <w:r w:rsidRPr="00913266">
              <w:rPr>
                <w:b/>
              </w:rPr>
              <w:t>ИТОГО:</w:t>
            </w:r>
          </w:p>
          <w:p w:rsidR="00913266" w:rsidRPr="00913266" w:rsidRDefault="00913266" w:rsidP="00913266">
            <w:pPr>
              <w:jc w:val="center"/>
              <w:rPr>
                <w:b/>
              </w:rPr>
            </w:pP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660</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748</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748</w:t>
            </w:r>
          </w:p>
        </w:tc>
        <w:tc>
          <w:tcPr>
            <w:tcW w:w="1321" w:type="dxa"/>
            <w:tcBorders>
              <w:top w:val="nil"/>
            </w:tcBorders>
          </w:tcPr>
          <w:p w:rsidR="00913266" w:rsidRPr="00913266" w:rsidRDefault="00913266" w:rsidP="00913266">
            <w:pPr>
              <w:jc w:val="center"/>
            </w:pPr>
          </w:p>
          <w:p w:rsidR="00913266" w:rsidRPr="00913266" w:rsidRDefault="00913266" w:rsidP="00913266">
            <w:pPr>
              <w:jc w:val="center"/>
            </w:pPr>
            <w:r w:rsidRPr="00913266">
              <w:t>748</w:t>
            </w:r>
          </w:p>
        </w:tc>
        <w:tc>
          <w:tcPr>
            <w:tcW w:w="1559" w:type="dxa"/>
            <w:tcBorders>
              <w:top w:val="nil"/>
            </w:tcBorders>
          </w:tcPr>
          <w:p w:rsidR="00913266" w:rsidRPr="00913266" w:rsidRDefault="00913266" w:rsidP="00913266">
            <w:pPr>
              <w:jc w:val="center"/>
              <w:rPr>
                <w:b/>
              </w:rPr>
            </w:pPr>
          </w:p>
          <w:p w:rsidR="00913266" w:rsidRPr="00913266" w:rsidRDefault="00913266" w:rsidP="00913266">
            <w:pPr>
              <w:jc w:val="center"/>
              <w:rPr>
                <w:b/>
              </w:rPr>
            </w:pPr>
            <w:r w:rsidRPr="00913266">
              <w:rPr>
                <w:b/>
              </w:rPr>
              <w:t>2904</w:t>
            </w:r>
          </w:p>
        </w:tc>
      </w:tr>
      <w:tr w:rsidR="00913266" w:rsidRPr="00913266" w:rsidTr="00266507">
        <w:trPr>
          <w:trHeight w:val="380"/>
        </w:trPr>
        <w:tc>
          <w:tcPr>
            <w:tcW w:w="10498" w:type="dxa"/>
            <w:gridSpan w:val="8"/>
            <w:shd w:val="clear" w:color="auto" w:fill="D9D9D9" w:themeFill="background1" w:themeFillShade="D9"/>
          </w:tcPr>
          <w:p w:rsidR="00913266" w:rsidRPr="00913266" w:rsidRDefault="00913266" w:rsidP="00913266">
            <w:pPr>
              <w:jc w:val="center"/>
              <w:rPr>
                <w:b/>
              </w:rPr>
            </w:pPr>
            <w:r w:rsidRPr="00913266">
              <w:rPr>
                <w:b/>
              </w:rPr>
              <w:t>Часть, формируемая участниками образовательных отношений</w:t>
            </w:r>
          </w:p>
        </w:tc>
      </w:tr>
      <w:tr w:rsidR="00913266" w:rsidRPr="00913266" w:rsidTr="00266507">
        <w:trPr>
          <w:trHeight w:val="380"/>
        </w:trPr>
        <w:tc>
          <w:tcPr>
            <w:tcW w:w="4216" w:type="dxa"/>
            <w:gridSpan w:val="3"/>
          </w:tcPr>
          <w:p w:rsidR="00913266" w:rsidRPr="00913266" w:rsidRDefault="00913266" w:rsidP="00913266">
            <w:pPr>
              <w:jc w:val="center"/>
            </w:pPr>
            <w:r w:rsidRPr="00913266">
              <w:t xml:space="preserve">Родной язык и литературное чтение </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33</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34</w:t>
            </w:r>
          </w:p>
        </w:tc>
        <w:tc>
          <w:tcPr>
            <w:tcW w:w="1559"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135</w:t>
            </w:r>
          </w:p>
        </w:tc>
      </w:tr>
      <w:tr w:rsidR="00913266" w:rsidRPr="00913266" w:rsidTr="00266507">
        <w:trPr>
          <w:trHeight w:val="380"/>
        </w:trPr>
        <w:tc>
          <w:tcPr>
            <w:tcW w:w="4216" w:type="dxa"/>
            <w:gridSpan w:val="3"/>
          </w:tcPr>
          <w:p w:rsidR="00913266" w:rsidRPr="00913266" w:rsidRDefault="00913266" w:rsidP="00913266">
            <w:pPr>
              <w:jc w:val="center"/>
            </w:pPr>
            <w:r w:rsidRPr="00913266">
              <w:t>ИТОГО:</w:t>
            </w:r>
          </w:p>
        </w:tc>
        <w:tc>
          <w:tcPr>
            <w:tcW w:w="1134" w:type="dxa"/>
            <w:tcBorders>
              <w:right w:val="single" w:sz="4" w:space="0" w:color="auto"/>
            </w:tcBorders>
          </w:tcPr>
          <w:p w:rsidR="00913266" w:rsidRPr="00913266" w:rsidRDefault="00913266" w:rsidP="00913266">
            <w:pPr>
              <w:jc w:val="center"/>
              <w:rPr>
                <w:b/>
              </w:rPr>
            </w:pPr>
            <w:r w:rsidRPr="00913266">
              <w:rPr>
                <w:b/>
              </w:rPr>
              <w:t>693</w:t>
            </w:r>
          </w:p>
        </w:tc>
        <w:tc>
          <w:tcPr>
            <w:tcW w:w="1134" w:type="dxa"/>
            <w:tcBorders>
              <w:right w:val="single" w:sz="4" w:space="0" w:color="auto"/>
            </w:tcBorders>
          </w:tcPr>
          <w:p w:rsidR="00913266" w:rsidRPr="00913266" w:rsidRDefault="00913266" w:rsidP="00913266">
            <w:pPr>
              <w:jc w:val="center"/>
              <w:rPr>
                <w:b/>
              </w:rPr>
            </w:pPr>
            <w:r w:rsidRPr="00913266">
              <w:rPr>
                <w:b/>
              </w:rPr>
              <w:t>782</w:t>
            </w:r>
          </w:p>
        </w:tc>
        <w:tc>
          <w:tcPr>
            <w:tcW w:w="1134" w:type="dxa"/>
            <w:tcBorders>
              <w:right w:val="single" w:sz="4" w:space="0" w:color="auto"/>
            </w:tcBorders>
          </w:tcPr>
          <w:p w:rsidR="00913266" w:rsidRPr="00913266" w:rsidRDefault="00913266" w:rsidP="00913266">
            <w:pPr>
              <w:jc w:val="center"/>
              <w:rPr>
                <w:b/>
              </w:rPr>
            </w:pPr>
            <w:r w:rsidRPr="00913266">
              <w:rPr>
                <w:b/>
              </w:rPr>
              <w:t>782</w:t>
            </w:r>
          </w:p>
        </w:tc>
        <w:tc>
          <w:tcPr>
            <w:tcW w:w="1321" w:type="dxa"/>
            <w:tcBorders>
              <w:right w:val="single" w:sz="4" w:space="0" w:color="auto"/>
            </w:tcBorders>
          </w:tcPr>
          <w:p w:rsidR="00913266" w:rsidRPr="00913266" w:rsidRDefault="00913266" w:rsidP="00913266">
            <w:pPr>
              <w:jc w:val="center"/>
              <w:rPr>
                <w:b/>
              </w:rPr>
            </w:pPr>
            <w:r w:rsidRPr="00913266">
              <w:rPr>
                <w:b/>
              </w:rPr>
              <w:t>782</w:t>
            </w:r>
          </w:p>
        </w:tc>
        <w:tc>
          <w:tcPr>
            <w:tcW w:w="1559" w:type="dxa"/>
            <w:tcBorders>
              <w:right w:val="single" w:sz="4" w:space="0" w:color="auto"/>
            </w:tcBorders>
          </w:tcPr>
          <w:p w:rsidR="00913266" w:rsidRPr="00913266" w:rsidRDefault="00913266" w:rsidP="00913266">
            <w:pPr>
              <w:jc w:val="center"/>
              <w:rPr>
                <w:b/>
              </w:rPr>
            </w:pPr>
            <w:r w:rsidRPr="00913266">
              <w:rPr>
                <w:b/>
              </w:rPr>
              <w:t>3039</w:t>
            </w:r>
          </w:p>
        </w:tc>
      </w:tr>
      <w:tr w:rsidR="00913266" w:rsidRPr="00913266" w:rsidTr="00266507">
        <w:trPr>
          <w:trHeight w:val="380"/>
        </w:trPr>
        <w:tc>
          <w:tcPr>
            <w:tcW w:w="4216" w:type="dxa"/>
            <w:gridSpan w:val="3"/>
          </w:tcPr>
          <w:p w:rsidR="00913266" w:rsidRPr="00913266" w:rsidRDefault="00913266" w:rsidP="00913266">
            <w:pPr>
              <w:jc w:val="center"/>
            </w:pPr>
            <w:r w:rsidRPr="00913266">
              <w:t>Максимально допустимая недельная нагрузка при 5-ти дневной учебной неделе</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693</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782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782</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782</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3039</w:t>
            </w:r>
          </w:p>
        </w:tc>
      </w:tr>
    </w:tbl>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p>
    <w:p w:rsidR="00913266" w:rsidRPr="00913266" w:rsidRDefault="00913266" w:rsidP="00913266">
      <w:pPr>
        <w:jc w:val="center"/>
        <w:rPr>
          <w:b/>
        </w:rPr>
      </w:pPr>
      <w:r w:rsidRPr="00913266">
        <w:rPr>
          <w:b/>
        </w:rPr>
        <w:t>Сетка часов (недельная)  учебного плана начального  общего образования</w:t>
      </w:r>
    </w:p>
    <w:p w:rsidR="00913266" w:rsidRPr="00913266" w:rsidRDefault="00913266" w:rsidP="00913266">
      <w:pPr>
        <w:jc w:val="center"/>
        <w:rPr>
          <w:b/>
        </w:rPr>
      </w:pPr>
      <w:r w:rsidRPr="00913266">
        <w:rPr>
          <w:b/>
        </w:rPr>
        <w:t>(5- дневная учебная неделя)</w:t>
      </w:r>
    </w:p>
    <w:p w:rsidR="00913266" w:rsidRPr="00913266" w:rsidRDefault="00913266" w:rsidP="00913266">
      <w:pPr>
        <w:jc w:val="center"/>
        <w:rPr>
          <w:b/>
        </w:rPr>
      </w:pPr>
      <w:r w:rsidRPr="00913266">
        <w:rPr>
          <w:b/>
        </w:rPr>
        <w:t>1-4 классы (ФГОС НОО)</w:t>
      </w:r>
    </w:p>
    <w:p w:rsidR="00913266" w:rsidRPr="00913266" w:rsidRDefault="00913266" w:rsidP="00913266">
      <w:pPr>
        <w:spacing w:after="56" w:line="259" w:lineRule="auto"/>
        <w:ind w:right="2747"/>
        <w:rPr>
          <w:b/>
        </w:rPr>
      </w:pPr>
    </w:p>
    <w:tbl>
      <w:tblPr>
        <w:tblW w:w="10498"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986"/>
        <w:gridCol w:w="6"/>
        <w:gridCol w:w="1134"/>
        <w:gridCol w:w="1134"/>
        <w:gridCol w:w="1134"/>
        <w:gridCol w:w="1321"/>
        <w:gridCol w:w="1559"/>
      </w:tblGrid>
      <w:tr w:rsidR="00913266" w:rsidRPr="00913266" w:rsidTr="00266507">
        <w:trPr>
          <w:trHeight w:val="720"/>
        </w:trPr>
        <w:tc>
          <w:tcPr>
            <w:tcW w:w="2224" w:type="dxa"/>
            <w:vMerge w:val="restart"/>
          </w:tcPr>
          <w:p w:rsidR="00913266" w:rsidRPr="00913266" w:rsidRDefault="00913266" w:rsidP="00913266">
            <w:r w:rsidRPr="00913266">
              <w:t>Предметные области</w:t>
            </w:r>
          </w:p>
        </w:tc>
        <w:tc>
          <w:tcPr>
            <w:tcW w:w="1986" w:type="dxa"/>
            <w:vMerge w:val="restart"/>
            <w:tcBorders>
              <w:tr2bl w:val="single" w:sz="4" w:space="0" w:color="auto"/>
            </w:tcBorders>
          </w:tcPr>
          <w:p w:rsidR="00913266" w:rsidRPr="00913266" w:rsidRDefault="00913266" w:rsidP="00913266">
            <w:r w:rsidRPr="00913266">
              <w:t>Учебные предметы</w:t>
            </w:r>
          </w:p>
          <w:p w:rsidR="00913266" w:rsidRPr="00913266" w:rsidRDefault="00913266" w:rsidP="00913266"/>
          <w:p w:rsidR="00913266" w:rsidRPr="00913266" w:rsidRDefault="00913266" w:rsidP="00913266"/>
          <w:p w:rsidR="00913266" w:rsidRPr="00913266" w:rsidRDefault="00913266" w:rsidP="00913266"/>
          <w:p w:rsidR="00913266" w:rsidRPr="00913266" w:rsidRDefault="00913266" w:rsidP="00913266"/>
          <w:p w:rsidR="00913266" w:rsidRPr="00913266" w:rsidRDefault="00913266" w:rsidP="00913266">
            <w:r w:rsidRPr="00913266">
              <w:t xml:space="preserve">                Классы</w:t>
            </w:r>
          </w:p>
          <w:p w:rsidR="00913266" w:rsidRPr="00913266" w:rsidRDefault="00913266" w:rsidP="00913266"/>
        </w:tc>
        <w:tc>
          <w:tcPr>
            <w:tcW w:w="4729" w:type="dxa"/>
            <w:gridSpan w:val="5"/>
            <w:tcBorders>
              <w:right w:val="single" w:sz="4" w:space="0" w:color="auto"/>
            </w:tcBorders>
          </w:tcPr>
          <w:p w:rsidR="00913266" w:rsidRPr="00913266" w:rsidRDefault="00913266" w:rsidP="00913266">
            <w:pPr>
              <w:jc w:val="center"/>
            </w:pPr>
          </w:p>
          <w:p w:rsidR="00913266" w:rsidRPr="00913266" w:rsidRDefault="00913266" w:rsidP="00913266">
            <w:pPr>
              <w:jc w:val="center"/>
              <w:rPr>
                <w:b/>
              </w:rPr>
            </w:pPr>
            <w:r w:rsidRPr="00913266">
              <w:t xml:space="preserve">Количество  часов </w:t>
            </w:r>
            <w:r w:rsidRPr="00913266">
              <w:rPr>
                <w:b/>
              </w:rPr>
              <w:t>в неделю</w:t>
            </w:r>
          </w:p>
        </w:tc>
        <w:tc>
          <w:tcPr>
            <w:tcW w:w="1559" w:type="dxa"/>
            <w:vMerge w:val="restart"/>
            <w:tcBorders>
              <w:right w:val="single" w:sz="4" w:space="0" w:color="auto"/>
            </w:tcBorders>
          </w:tcPr>
          <w:p w:rsidR="00913266" w:rsidRPr="00913266" w:rsidRDefault="00913266" w:rsidP="00913266">
            <w:pPr>
              <w:jc w:val="center"/>
              <w:rPr>
                <w:b/>
                <w:lang w:val="en-US"/>
              </w:rPr>
            </w:pPr>
            <w:r w:rsidRPr="00913266">
              <w:rPr>
                <w:b/>
              </w:rPr>
              <w:t>Всего</w:t>
            </w:r>
          </w:p>
          <w:p w:rsidR="00913266" w:rsidRPr="00913266" w:rsidRDefault="00913266" w:rsidP="00913266">
            <w:pPr>
              <w:jc w:val="center"/>
              <w:rPr>
                <w:b/>
                <w:lang w:val="en-US"/>
              </w:rPr>
            </w:pPr>
          </w:p>
          <w:p w:rsidR="00913266" w:rsidRPr="00913266" w:rsidRDefault="00913266" w:rsidP="00913266">
            <w:pPr>
              <w:rPr>
                <w:b/>
              </w:rPr>
            </w:pPr>
          </w:p>
        </w:tc>
      </w:tr>
      <w:tr w:rsidR="00913266" w:rsidRPr="00913266" w:rsidTr="00266507">
        <w:trPr>
          <w:trHeight w:val="493"/>
        </w:trPr>
        <w:tc>
          <w:tcPr>
            <w:tcW w:w="2224" w:type="dxa"/>
            <w:vMerge/>
          </w:tcPr>
          <w:p w:rsidR="00913266" w:rsidRPr="00913266" w:rsidRDefault="00913266" w:rsidP="00913266">
            <w:pPr>
              <w:jc w:val="right"/>
            </w:pPr>
          </w:p>
        </w:tc>
        <w:tc>
          <w:tcPr>
            <w:tcW w:w="1986" w:type="dxa"/>
            <w:vMerge/>
            <w:tcBorders>
              <w:tr2bl w:val="single" w:sz="4" w:space="0" w:color="auto"/>
            </w:tcBorders>
          </w:tcPr>
          <w:p w:rsidR="00913266" w:rsidRPr="00913266" w:rsidRDefault="00913266" w:rsidP="00913266"/>
        </w:tc>
        <w:tc>
          <w:tcPr>
            <w:tcW w:w="1140" w:type="dxa"/>
            <w:gridSpan w:val="2"/>
            <w:tcBorders>
              <w:bottom w:val="single" w:sz="4" w:space="0" w:color="auto"/>
              <w:right w:val="single" w:sz="4" w:space="0" w:color="auto"/>
            </w:tcBorders>
          </w:tcPr>
          <w:p w:rsidR="00913266" w:rsidRPr="00913266" w:rsidRDefault="00913266" w:rsidP="00913266">
            <w:pPr>
              <w:jc w:val="center"/>
              <w:rPr>
                <w:b/>
              </w:rPr>
            </w:pPr>
            <w:r w:rsidRPr="00913266">
              <w:rPr>
                <w:b/>
              </w:rPr>
              <w:t>1</w:t>
            </w:r>
          </w:p>
        </w:tc>
        <w:tc>
          <w:tcPr>
            <w:tcW w:w="1134" w:type="dxa"/>
            <w:tcBorders>
              <w:bottom w:val="single" w:sz="4" w:space="0" w:color="auto"/>
              <w:right w:val="single" w:sz="4" w:space="0" w:color="auto"/>
            </w:tcBorders>
          </w:tcPr>
          <w:p w:rsidR="00913266" w:rsidRPr="00913266" w:rsidRDefault="00913266" w:rsidP="00913266">
            <w:pPr>
              <w:jc w:val="center"/>
              <w:rPr>
                <w:b/>
              </w:rPr>
            </w:pPr>
            <w:r w:rsidRPr="00913266">
              <w:rPr>
                <w:b/>
              </w:rPr>
              <w:t>2</w:t>
            </w:r>
          </w:p>
        </w:tc>
        <w:tc>
          <w:tcPr>
            <w:tcW w:w="1134" w:type="dxa"/>
            <w:tcBorders>
              <w:bottom w:val="single" w:sz="4" w:space="0" w:color="auto"/>
              <w:right w:val="single" w:sz="4" w:space="0" w:color="auto"/>
            </w:tcBorders>
          </w:tcPr>
          <w:p w:rsidR="00913266" w:rsidRPr="00913266" w:rsidRDefault="00913266" w:rsidP="00913266">
            <w:pPr>
              <w:jc w:val="center"/>
              <w:rPr>
                <w:b/>
              </w:rPr>
            </w:pPr>
            <w:r w:rsidRPr="00913266">
              <w:rPr>
                <w:b/>
              </w:rPr>
              <w:t>3</w:t>
            </w:r>
          </w:p>
        </w:tc>
        <w:tc>
          <w:tcPr>
            <w:tcW w:w="1321" w:type="dxa"/>
            <w:tcBorders>
              <w:bottom w:val="single" w:sz="4" w:space="0" w:color="auto"/>
              <w:right w:val="single" w:sz="4" w:space="0" w:color="auto"/>
            </w:tcBorders>
          </w:tcPr>
          <w:p w:rsidR="00913266" w:rsidRPr="00913266" w:rsidRDefault="00913266" w:rsidP="00913266">
            <w:pPr>
              <w:jc w:val="center"/>
              <w:rPr>
                <w:b/>
              </w:rPr>
            </w:pPr>
            <w:r w:rsidRPr="00913266">
              <w:rPr>
                <w:b/>
              </w:rPr>
              <w:t>4</w:t>
            </w:r>
          </w:p>
        </w:tc>
        <w:tc>
          <w:tcPr>
            <w:tcW w:w="1559" w:type="dxa"/>
            <w:vMerge/>
            <w:tcBorders>
              <w:right w:val="single" w:sz="4" w:space="0" w:color="auto"/>
              <w:tr2bl w:val="single" w:sz="4" w:space="0" w:color="auto"/>
            </w:tcBorders>
          </w:tcPr>
          <w:p w:rsidR="00913266" w:rsidRPr="00913266" w:rsidRDefault="00913266" w:rsidP="00913266">
            <w:pPr>
              <w:jc w:val="center"/>
              <w:rPr>
                <w:b/>
                <w:lang w:val="en-US"/>
              </w:rPr>
            </w:pPr>
          </w:p>
        </w:tc>
      </w:tr>
      <w:tr w:rsidR="00913266" w:rsidRPr="00913266" w:rsidTr="00266507">
        <w:trPr>
          <w:trHeight w:val="315"/>
        </w:trPr>
        <w:tc>
          <w:tcPr>
            <w:tcW w:w="10498" w:type="dxa"/>
            <w:gridSpan w:val="8"/>
            <w:tcBorders>
              <w:right w:val="single" w:sz="4" w:space="0" w:color="auto"/>
            </w:tcBorders>
            <w:shd w:val="clear" w:color="auto" w:fill="D0CECE"/>
          </w:tcPr>
          <w:p w:rsidR="00913266" w:rsidRPr="00913266" w:rsidRDefault="00913266" w:rsidP="00913266">
            <w:pPr>
              <w:jc w:val="center"/>
            </w:pPr>
            <w:r w:rsidRPr="00913266">
              <w:rPr>
                <w:b/>
              </w:rPr>
              <w:t>Обязательная часть</w:t>
            </w:r>
          </w:p>
        </w:tc>
      </w:tr>
      <w:tr w:rsidR="00913266" w:rsidRPr="00913266" w:rsidTr="00266507">
        <w:trPr>
          <w:trHeight w:val="630"/>
        </w:trPr>
        <w:tc>
          <w:tcPr>
            <w:tcW w:w="2224" w:type="dxa"/>
            <w:vMerge w:val="restart"/>
          </w:tcPr>
          <w:p w:rsidR="00913266" w:rsidRPr="00913266" w:rsidRDefault="00913266" w:rsidP="00913266">
            <w:pPr>
              <w:jc w:val="center"/>
            </w:pPr>
            <w:r w:rsidRPr="00913266">
              <w:t>Русский язык и литературное чтение</w:t>
            </w:r>
          </w:p>
        </w:tc>
        <w:tc>
          <w:tcPr>
            <w:tcW w:w="1992" w:type="dxa"/>
            <w:gridSpan w:val="2"/>
          </w:tcPr>
          <w:p w:rsidR="00913266" w:rsidRPr="00913266" w:rsidRDefault="00913266" w:rsidP="00913266"/>
          <w:p w:rsidR="00913266" w:rsidRPr="00913266" w:rsidRDefault="00913266" w:rsidP="00913266">
            <w:r w:rsidRPr="00913266">
              <w:t>Русский язык</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16</w:t>
            </w:r>
          </w:p>
        </w:tc>
      </w:tr>
      <w:tr w:rsidR="00913266" w:rsidRPr="00913266" w:rsidTr="00266507">
        <w:trPr>
          <w:trHeight w:val="380"/>
        </w:trPr>
        <w:tc>
          <w:tcPr>
            <w:tcW w:w="2224" w:type="dxa"/>
            <w:vMerge/>
          </w:tcPr>
          <w:p w:rsidR="00913266" w:rsidRPr="00913266" w:rsidRDefault="00913266" w:rsidP="00913266"/>
        </w:tc>
        <w:tc>
          <w:tcPr>
            <w:tcW w:w="1992" w:type="dxa"/>
            <w:gridSpan w:val="2"/>
            <w:tcBorders>
              <w:bottom w:val="single" w:sz="4" w:space="0" w:color="auto"/>
            </w:tcBorders>
          </w:tcPr>
          <w:p w:rsidR="00913266" w:rsidRPr="00913266" w:rsidRDefault="00913266" w:rsidP="00913266">
            <w:r w:rsidRPr="00913266">
              <w:t>Литературное чтение</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321" w:type="dxa"/>
            <w:tcBorders>
              <w:bottom w:val="single" w:sz="4" w:space="0" w:color="auto"/>
              <w:right w:val="single" w:sz="4" w:space="0" w:color="auto"/>
            </w:tcBorders>
          </w:tcPr>
          <w:p w:rsidR="00913266" w:rsidRPr="00913266" w:rsidRDefault="00913266" w:rsidP="00913266">
            <w:pPr>
              <w:jc w:val="center"/>
            </w:pPr>
          </w:p>
          <w:p w:rsidR="00913266" w:rsidRPr="00913266" w:rsidRDefault="00913266" w:rsidP="00913266">
            <w:pPr>
              <w:jc w:val="center"/>
            </w:pPr>
            <w:r w:rsidRPr="00913266">
              <w:t>3</w:t>
            </w:r>
          </w:p>
        </w:tc>
        <w:tc>
          <w:tcPr>
            <w:tcW w:w="1559" w:type="dxa"/>
            <w:tcBorders>
              <w:bottom w:val="single" w:sz="4" w:space="0" w:color="auto"/>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15</w:t>
            </w:r>
          </w:p>
        </w:tc>
      </w:tr>
      <w:tr w:rsidR="00913266" w:rsidRPr="00913266" w:rsidTr="00266507">
        <w:trPr>
          <w:trHeight w:val="380"/>
        </w:trPr>
        <w:tc>
          <w:tcPr>
            <w:tcW w:w="2224" w:type="dxa"/>
          </w:tcPr>
          <w:p w:rsidR="00913266" w:rsidRPr="00913266" w:rsidRDefault="00913266" w:rsidP="00913266">
            <w:r w:rsidRPr="00913266">
              <w:t>Иностранный язык</w:t>
            </w:r>
          </w:p>
        </w:tc>
        <w:tc>
          <w:tcPr>
            <w:tcW w:w="1992" w:type="dxa"/>
            <w:gridSpan w:val="2"/>
          </w:tcPr>
          <w:p w:rsidR="00913266" w:rsidRPr="00913266" w:rsidRDefault="00913266" w:rsidP="00913266">
            <w:r w:rsidRPr="00913266">
              <w:t>Английский язык</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6</w:t>
            </w:r>
          </w:p>
        </w:tc>
      </w:tr>
      <w:tr w:rsidR="00913266" w:rsidRPr="00913266" w:rsidTr="00266507">
        <w:trPr>
          <w:trHeight w:val="380"/>
        </w:trPr>
        <w:tc>
          <w:tcPr>
            <w:tcW w:w="2224" w:type="dxa"/>
          </w:tcPr>
          <w:p w:rsidR="00913266" w:rsidRPr="00913266" w:rsidRDefault="00913266" w:rsidP="00913266">
            <w:r w:rsidRPr="00913266">
              <w:t>Математика и информатика</w:t>
            </w:r>
          </w:p>
        </w:tc>
        <w:tc>
          <w:tcPr>
            <w:tcW w:w="1992" w:type="dxa"/>
            <w:gridSpan w:val="2"/>
          </w:tcPr>
          <w:p w:rsidR="00913266" w:rsidRPr="00913266" w:rsidRDefault="00913266" w:rsidP="00913266">
            <w:r w:rsidRPr="00913266">
              <w:t>Математика</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4</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16</w:t>
            </w:r>
          </w:p>
        </w:tc>
      </w:tr>
      <w:tr w:rsidR="00913266" w:rsidRPr="00913266" w:rsidTr="00266507">
        <w:trPr>
          <w:trHeight w:val="380"/>
        </w:trPr>
        <w:tc>
          <w:tcPr>
            <w:tcW w:w="2224" w:type="dxa"/>
          </w:tcPr>
          <w:p w:rsidR="00913266" w:rsidRPr="00913266" w:rsidRDefault="00913266" w:rsidP="00913266">
            <w:r w:rsidRPr="00913266">
              <w:t xml:space="preserve">Обществознание и естествознание </w:t>
            </w:r>
          </w:p>
        </w:tc>
        <w:tc>
          <w:tcPr>
            <w:tcW w:w="1992" w:type="dxa"/>
            <w:gridSpan w:val="2"/>
          </w:tcPr>
          <w:p w:rsidR="00913266" w:rsidRPr="00913266" w:rsidRDefault="00913266" w:rsidP="00913266">
            <w:r w:rsidRPr="00913266">
              <w:t xml:space="preserve">Окружающий мир </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8</w:t>
            </w:r>
          </w:p>
        </w:tc>
      </w:tr>
      <w:tr w:rsidR="00913266" w:rsidRPr="00913266" w:rsidTr="00266507">
        <w:trPr>
          <w:trHeight w:val="380"/>
        </w:trPr>
        <w:tc>
          <w:tcPr>
            <w:tcW w:w="2224" w:type="dxa"/>
          </w:tcPr>
          <w:p w:rsidR="00913266" w:rsidRPr="00913266" w:rsidRDefault="00913266" w:rsidP="00913266">
            <w:r w:rsidRPr="00913266">
              <w:t>Основы религиозных культур и светской этики</w:t>
            </w:r>
          </w:p>
        </w:tc>
        <w:tc>
          <w:tcPr>
            <w:tcW w:w="1992" w:type="dxa"/>
            <w:gridSpan w:val="2"/>
          </w:tcPr>
          <w:p w:rsidR="00913266" w:rsidRPr="00913266" w:rsidRDefault="00913266" w:rsidP="00913266">
            <w:r w:rsidRPr="00913266">
              <w:t>Основы религиозных культур и светской этики (ОРКСЭ)</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w:t>
            </w:r>
          </w:p>
        </w:tc>
        <w:tc>
          <w:tcPr>
            <w:tcW w:w="1321" w:type="dxa"/>
            <w:tcBorders>
              <w:top w:val="nil"/>
            </w:tcBorders>
          </w:tcPr>
          <w:p w:rsidR="00913266" w:rsidRPr="00913266" w:rsidRDefault="00913266" w:rsidP="00913266">
            <w:pPr>
              <w:jc w:val="center"/>
            </w:pPr>
          </w:p>
          <w:p w:rsidR="00913266" w:rsidRPr="00913266" w:rsidRDefault="00913266" w:rsidP="00913266">
            <w:pPr>
              <w:jc w:val="center"/>
            </w:pPr>
            <w:r w:rsidRPr="00913266">
              <w:t>1</w:t>
            </w:r>
          </w:p>
        </w:tc>
        <w:tc>
          <w:tcPr>
            <w:tcW w:w="1559" w:type="dxa"/>
            <w:tcBorders>
              <w:top w:val="nil"/>
            </w:tcBorders>
          </w:tcPr>
          <w:p w:rsidR="00913266" w:rsidRPr="00913266" w:rsidRDefault="00913266" w:rsidP="00913266">
            <w:pPr>
              <w:jc w:val="center"/>
              <w:rPr>
                <w:b/>
              </w:rPr>
            </w:pPr>
          </w:p>
          <w:p w:rsidR="00913266" w:rsidRPr="00913266" w:rsidRDefault="00913266" w:rsidP="00913266">
            <w:pPr>
              <w:jc w:val="center"/>
              <w:rPr>
                <w:b/>
              </w:rPr>
            </w:pPr>
            <w:r w:rsidRPr="00913266">
              <w:rPr>
                <w:b/>
              </w:rPr>
              <w:t>1</w:t>
            </w:r>
          </w:p>
        </w:tc>
      </w:tr>
      <w:tr w:rsidR="00913266" w:rsidRPr="00913266" w:rsidTr="00266507">
        <w:trPr>
          <w:trHeight w:val="380"/>
        </w:trPr>
        <w:tc>
          <w:tcPr>
            <w:tcW w:w="2224" w:type="dxa"/>
            <w:vMerge w:val="restart"/>
          </w:tcPr>
          <w:p w:rsidR="00913266" w:rsidRPr="00913266" w:rsidRDefault="00913266" w:rsidP="00913266"/>
          <w:p w:rsidR="00913266" w:rsidRPr="00913266" w:rsidRDefault="00913266" w:rsidP="00913266">
            <w:r w:rsidRPr="00913266">
              <w:t xml:space="preserve">Искусство </w:t>
            </w:r>
          </w:p>
        </w:tc>
        <w:tc>
          <w:tcPr>
            <w:tcW w:w="1992" w:type="dxa"/>
            <w:gridSpan w:val="2"/>
          </w:tcPr>
          <w:p w:rsidR="00913266" w:rsidRPr="00913266" w:rsidRDefault="00913266" w:rsidP="00913266">
            <w:r w:rsidRPr="00913266">
              <w:t>Музыка</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321" w:type="dxa"/>
            <w:tcBorders>
              <w:right w:val="single" w:sz="4" w:space="0" w:color="auto"/>
            </w:tcBorders>
          </w:tcPr>
          <w:p w:rsidR="00913266" w:rsidRPr="00913266" w:rsidRDefault="00913266" w:rsidP="00913266">
            <w:pPr>
              <w:jc w:val="center"/>
            </w:pPr>
            <w:r w:rsidRPr="00913266">
              <w:t>1</w:t>
            </w:r>
          </w:p>
        </w:tc>
        <w:tc>
          <w:tcPr>
            <w:tcW w:w="1559" w:type="dxa"/>
            <w:tcBorders>
              <w:right w:val="single" w:sz="4" w:space="0" w:color="auto"/>
            </w:tcBorders>
          </w:tcPr>
          <w:p w:rsidR="00913266" w:rsidRPr="00913266" w:rsidRDefault="00913266" w:rsidP="00913266">
            <w:pPr>
              <w:jc w:val="center"/>
              <w:rPr>
                <w:b/>
              </w:rPr>
            </w:pPr>
            <w:r w:rsidRPr="00913266">
              <w:rPr>
                <w:b/>
              </w:rPr>
              <w:t>4</w:t>
            </w:r>
          </w:p>
        </w:tc>
      </w:tr>
      <w:tr w:rsidR="00913266" w:rsidRPr="00913266" w:rsidTr="00266507">
        <w:trPr>
          <w:trHeight w:val="380"/>
        </w:trPr>
        <w:tc>
          <w:tcPr>
            <w:tcW w:w="2224" w:type="dxa"/>
            <w:vMerge/>
          </w:tcPr>
          <w:p w:rsidR="00913266" w:rsidRPr="00913266" w:rsidRDefault="00913266" w:rsidP="00913266"/>
        </w:tc>
        <w:tc>
          <w:tcPr>
            <w:tcW w:w="1992" w:type="dxa"/>
            <w:gridSpan w:val="2"/>
          </w:tcPr>
          <w:p w:rsidR="00913266" w:rsidRPr="00913266" w:rsidRDefault="00913266" w:rsidP="00913266">
            <w:r w:rsidRPr="00913266">
              <w:t>Изобразительное искусство (ИЗО)</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321" w:type="dxa"/>
            <w:tcBorders>
              <w:right w:val="single" w:sz="4" w:space="0" w:color="auto"/>
            </w:tcBorders>
          </w:tcPr>
          <w:p w:rsidR="00913266" w:rsidRPr="00913266" w:rsidRDefault="00913266" w:rsidP="00913266">
            <w:pPr>
              <w:jc w:val="center"/>
            </w:pPr>
            <w:r w:rsidRPr="00913266">
              <w:t>1</w:t>
            </w:r>
          </w:p>
        </w:tc>
        <w:tc>
          <w:tcPr>
            <w:tcW w:w="1559" w:type="dxa"/>
            <w:tcBorders>
              <w:right w:val="single" w:sz="4" w:space="0" w:color="auto"/>
            </w:tcBorders>
          </w:tcPr>
          <w:p w:rsidR="00913266" w:rsidRPr="00913266" w:rsidRDefault="00913266" w:rsidP="00913266">
            <w:pPr>
              <w:jc w:val="center"/>
              <w:rPr>
                <w:b/>
              </w:rPr>
            </w:pPr>
            <w:r w:rsidRPr="00913266">
              <w:rPr>
                <w:b/>
              </w:rPr>
              <w:t>4</w:t>
            </w:r>
          </w:p>
        </w:tc>
      </w:tr>
      <w:tr w:rsidR="00913266" w:rsidRPr="00913266" w:rsidTr="00266507">
        <w:trPr>
          <w:trHeight w:val="380"/>
        </w:trPr>
        <w:tc>
          <w:tcPr>
            <w:tcW w:w="2224" w:type="dxa"/>
          </w:tcPr>
          <w:p w:rsidR="00913266" w:rsidRPr="00913266" w:rsidRDefault="00913266" w:rsidP="00913266">
            <w:r w:rsidRPr="00913266">
              <w:t>Технология</w:t>
            </w:r>
          </w:p>
        </w:tc>
        <w:tc>
          <w:tcPr>
            <w:tcW w:w="1992" w:type="dxa"/>
            <w:gridSpan w:val="2"/>
          </w:tcPr>
          <w:p w:rsidR="00913266" w:rsidRPr="00913266" w:rsidRDefault="00913266" w:rsidP="00913266">
            <w:r w:rsidRPr="00913266">
              <w:t xml:space="preserve">Технология </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321" w:type="dxa"/>
            <w:tcBorders>
              <w:right w:val="single" w:sz="4" w:space="0" w:color="auto"/>
            </w:tcBorders>
          </w:tcPr>
          <w:p w:rsidR="00913266" w:rsidRPr="00913266" w:rsidRDefault="00913266" w:rsidP="00913266">
            <w:pPr>
              <w:jc w:val="center"/>
            </w:pPr>
            <w:r w:rsidRPr="00913266">
              <w:t>1</w:t>
            </w:r>
          </w:p>
        </w:tc>
        <w:tc>
          <w:tcPr>
            <w:tcW w:w="1559" w:type="dxa"/>
            <w:tcBorders>
              <w:right w:val="single" w:sz="4" w:space="0" w:color="auto"/>
            </w:tcBorders>
          </w:tcPr>
          <w:p w:rsidR="00913266" w:rsidRPr="00913266" w:rsidRDefault="00913266" w:rsidP="00913266">
            <w:pPr>
              <w:jc w:val="center"/>
              <w:rPr>
                <w:b/>
              </w:rPr>
            </w:pPr>
            <w:r w:rsidRPr="00913266">
              <w:rPr>
                <w:b/>
              </w:rPr>
              <w:t>4</w:t>
            </w:r>
          </w:p>
        </w:tc>
      </w:tr>
      <w:tr w:rsidR="00913266" w:rsidRPr="00913266" w:rsidTr="00266507">
        <w:trPr>
          <w:trHeight w:val="380"/>
        </w:trPr>
        <w:tc>
          <w:tcPr>
            <w:tcW w:w="2224" w:type="dxa"/>
          </w:tcPr>
          <w:p w:rsidR="00913266" w:rsidRPr="00913266" w:rsidRDefault="00913266" w:rsidP="00913266">
            <w:r w:rsidRPr="00913266">
              <w:t>Физическая культура</w:t>
            </w:r>
          </w:p>
        </w:tc>
        <w:tc>
          <w:tcPr>
            <w:tcW w:w="1992" w:type="dxa"/>
            <w:gridSpan w:val="2"/>
          </w:tcPr>
          <w:p w:rsidR="00913266" w:rsidRPr="00913266" w:rsidRDefault="00913266" w:rsidP="00913266">
            <w:r w:rsidRPr="00913266">
              <w:t>Физическая культура</w:t>
            </w:r>
          </w:p>
        </w:tc>
        <w:tc>
          <w:tcPr>
            <w:tcW w:w="1134" w:type="dxa"/>
            <w:tcBorders>
              <w:top w:val="nil"/>
            </w:tcBorders>
          </w:tcPr>
          <w:p w:rsidR="00913266" w:rsidRPr="00913266" w:rsidRDefault="00913266" w:rsidP="00913266">
            <w:pPr>
              <w:jc w:val="center"/>
            </w:pPr>
            <w:r w:rsidRPr="00913266">
              <w:t>3</w:t>
            </w:r>
          </w:p>
        </w:tc>
        <w:tc>
          <w:tcPr>
            <w:tcW w:w="1134" w:type="dxa"/>
            <w:tcBorders>
              <w:top w:val="nil"/>
            </w:tcBorders>
          </w:tcPr>
          <w:p w:rsidR="00913266" w:rsidRPr="00913266" w:rsidRDefault="00913266" w:rsidP="00913266">
            <w:pPr>
              <w:jc w:val="center"/>
            </w:pPr>
            <w:r w:rsidRPr="00913266">
              <w:t>3</w:t>
            </w:r>
          </w:p>
        </w:tc>
        <w:tc>
          <w:tcPr>
            <w:tcW w:w="1134" w:type="dxa"/>
            <w:tcBorders>
              <w:top w:val="nil"/>
            </w:tcBorders>
          </w:tcPr>
          <w:p w:rsidR="00913266" w:rsidRPr="00913266" w:rsidRDefault="00913266" w:rsidP="00913266">
            <w:pPr>
              <w:jc w:val="center"/>
            </w:pPr>
            <w:r w:rsidRPr="00913266">
              <w:t>3</w:t>
            </w:r>
          </w:p>
        </w:tc>
        <w:tc>
          <w:tcPr>
            <w:tcW w:w="1321" w:type="dxa"/>
            <w:tcBorders>
              <w:top w:val="nil"/>
            </w:tcBorders>
          </w:tcPr>
          <w:p w:rsidR="00913266" w:rsidRPr="00913266" w:rsidRDefault="00913266" w:rsidP="00913266">
            <w:pPr>
              <w:jc w:val="center"/>
            </w:pPr>
            <w:r w:rsidRPr="00913266">
              <w:t>3</w:t>
            </w:r>
          </w:p>
        </w:tc>
        <w:tc>
          <w:tcPr>
            <w:tcW w:w="1559" w:type="dxa"/>
            <w:tcBorders>
              <w:top w:val="nil"/>
            </w:tcBorders>
          </w:tcPr>
          <w:p w:rsidR="00913266" w:rsidRPr="00913266" w:rsidRDefault="00913266" w:rsidP="00913266">
            <w:pPr>
              <w:jc w:val="center"/>
              <w:rPr>
                <w:b/>
              </w:rPr>
            </w:pPr>
            <w:r w:rsidRPr="00913266">
              <w:rPr>
                <w:b/>
              </w:rPr>
              <w:t>12</w:t>
            </w:r>
          </w:p>
        </w:tc>
      </w:tr>
      <w:tr w:rsidR="00913266" w:rsidRPr="00913266" w:rsidTr="00266507">
        <w:trPr>
          <w:trHeight w:val="380"/>
        </w:trPr>
        <w:tc>
          <w:tcPr>
            <w:tcW w:w="4216" w:type="dxa"/>
            <w:gridSpan w:val="3"/>
          </w:tcPr>
          <w:p w:rsidR="00913266" w:rsidRPr="00913266" w:rsidRDefault="00913266" w:rsidP="00913266">
            <w:pPr>
              <w:jc w:val="center"/>
            </w:pPr>
          </w:p>
          <w:p w:rsidR="00913266" w:rsidRPr="00913266" w:rsidRDefault="00913266" w:rsidP="00913266">
            <w:pPr>
              <w:jc w:val="center"/>
              <w:rPr>
                <w:b/>
              </w:rPr>
            </w:pPr>
            <w:r w:rsidRPr="00913266">
              <w:rPr>
                <w:b/>
              </w:rPr>
              <w:t>ИТОГО:</w:t>
            </w:r>
          </w:p>
          <w:p w:rsidR="00913266" w:rsidRPr="00913266" w:rsidRDefault="00913266" w:rsidP="00913266">
            <w:pPr>
              <w:jc w:val="center"/>
              <w:rPr>
                <w:b/>
              </w:rPr>
            </w:pP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20</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22</w:t>
            </w:r>
          </w:p>
        </w:tc>
        <w:tc>
          <w:tcPr>
            <w:tcW w:w="1134" w:type="dxa"/>
            <w:tcBorders>
              <w:top w:val="nil"/>
            </w:tcBorders>
          </w:tcPr>
          <w:p w:rsidR="00913266" w:rsidRPr="00913266" w:rsidRDefault="00913266" w:rsidP="00913266">
            <w:pPr>
              <w:jc w:val="center"/>
            </w:pPr>
          </w:p>
          <w:p w:rsidR="00913266" w:rsidRPr="00913266" w:rsidRDefault="00913266" w:rsidP="00913266">
            <w:pPr>
              <w:jc w:val="center"/>
            </w:pPr>
            <w:r w:rsidRPr="00913266">
              <w:t>22</w:t>
            </w:r>
          </w:p>
        </w:tc>
        <w:tc>
          <w:tcPr>
            <w:tcW w:w="1321" w:type="dxa"/>
            <w:tcBorders>
              <w:top w:val="nil"/>
            </w:tcBorders>
          </w:tcPr>
          <w:p w:rsidR="00913266" w:rsidRPr="00913266" w:rsidRDefault="00913266" w:rsidP="00913266">
            <w:pPr>
              <w:jc w:val="center"/>
            </w:pPr>
          </w:p>
          <w:p w:rsidR="00913266" w:rsidRPr="00913266" w:rsidRDefault="00913266" w:rsidP="00913266">
            <w:pPr>
              <w:jc w:val="center"/>
            </w:pPr>
            <w:r w:rsidRPr="00913266">
              <w:t>22</w:t>
            </w:r>
          </w:p>
        </w:tc>
        <w:tc>
          <w:tcPr>
            <w:tcW w:w="1559" w:type="dxa"/>
            <w:tcBorders>
              <w:top w:val="nil"/>
            </w:tcBorders>
          </w:tcPr>
          <w:p w:rsidR="00913266" w:rsidRPr="00913266" w:rsidRDefault="00913266" w:rsidP="00913266">
            <w:pPr>
              <w:jc w:val="center"/>
              <w:rPr>
                <w:b/>
              </w:rPr>
            </w:pPr>
          </w:p>
          <w:p w:rsidR="00913266" w:rsidRPr="00913266" w:rsidRDefault="00913266" w:rsidP="00913266">
            <w:pPr>
              <w:jc w:val="center"/>
              <w:rPr>
                <w:b/>
              </w:rPr>
            </w:pPr>
            <w:r w:rsidRPr="00913266">
              <w:rPr>
                <w:b/>
              </w:rPr>
              <w:t>86</w:t>
            </w:r>
          </w:p>
        </w:tc>
      </w:tr>
      <w:tr w:rsidR="00913266" w:rsidRPr="00913266" w:rsidTr="00266507">
        <w:trPr>
          <w:trHeight w:val="380"/>
        </w:trPr>
        <w:tc>
          <w:tcPr>
            <w:tcW w:w="10498" w:type="dxa"/>
            <w:gridSpan w:val="8"/>
            <w:shd w:val="clear" w:color="auto" w:fill="D9D9D9" w:themeFill="background1" w:themeFillShade="D9"/>
          </w:tcPr>
          <w:p w:rsidR="00913266" w:rsidRPr="00913266" w:rsidRDefault="00913266" w:rsidP="00913266">
            <w:pPr>
              <w:jc w:val="center"/>
              <w:rPr>
                <w:b/>
              </w:rPr>
            </w:pPr>
            <w:r w:rsidRPr="00913266">
              <w:rPr>
                <w:b/>
              </w:rPr>
              <w:t>Часть, формируемая участниками образовательных отношений</w:t>
            </w:r>
          </w:p>
        </w:tc>
      </w:tr>
      <w:tr w:rsidR="00913266" w:rsidRPr="00913266" w:rsidTr="00266507">
        <w:trPr>
          <w:trHeight w:val="380"/>
        </w:trPr>
        <w:tc>
          <w:tcPr>
            <w:tcW w:w="4216" w:type="dxa"/>
            <w:gridSpan w:val="3"/>
          </w:tcPr>
          <w:p w:rsidR="00913266" w:rsidRPr="00913266" w:rsidRDefault="00913266" w:rsidP="00913266">
            <w:pPr>
              <w:jc w:val="center"/>
            </w:pPr>
            <w:r w:rsidRPr="00913266">
              <w:t xml:space="preserve">Родной язык и литературное чтение </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134" w:type="dxa"/>
            <w:tcBorders>
              <w:right w:val="single" w:sz="4" w:space="0" w:color="auto"/>
            </w:tcBorders>
          </w:tcPr>
          <w:p w:rsidR="00913266" w:rsidRPr="00913266" w:rsidRDefault="00913266" w:rsidP="00913266">
            <w:pPr>
              <w:jc w:val="center"/>
            </w:pPr>
            <w:r w:rsidRPr="00913266">
              <w:t>1</w:t>
            </w:r>
          </w:p>
        </w:tc>
        <w:tc>
          <w:tcPr>
            <w:tcW w:w="1321" w:type="dxa"/>
            <w:tcBorders>
              <w:right w:val="single" w:sz="4" w:space="0" w:color="auto"/>
            </w:tcBorders>
          </w:tcPr>
          <w:p w:rsidR="00913266" w:rsidRPr="00913266" w:rsidRDefault="00913266" w:rsidP="00913266">
            <w:pPr>
              <w:jc w:val="center"/>
            </w:pPr>
            <w:r w:rsidRPr="00913266">
              <w:t>1</w:t>
            </w:r>
          </w:p>
        </w:tc>
        <w:tc>
          <w:tcPr>
            <w:tcW w:w="1559" w:type="dxa"/>
            <w:tcBorders>
              <w:right w:val="single" w:sz="4" w:space="0" w:color="auto"/>
            </w:tcBorders>
          </w:tcPr>
          <w:p w:rsidR="00913266" w:rsidRPr="00913266" w:rsidRDefault="00913266" w:rsidP="00913266">
            <w:pPr>
              <w:jc w:val="center"/>
            </w:pPr>
            <w:r w:rsidRPr="00913266">
              <w:t>4</w:t>
            </w:r>
          </w:p>
        </w:tc>
      </w:tr>
      <w:tr w:rsidR="00913266" w:rsidRPr="00913266" w:rsidTr="00266507">
        <w:trPr>
          <w:trHeight w:val="380"/>
        </w:trPr>
        <w:tc>
          <w:tcPr>
            <w:tcW w:w="4216" w:type="dxa"/>
            <w:gridSpan w:val="3"/>
          </w:tcPr>
          <w:p w:rsidR="00913266" w:rsidRPr="00913266" w:rsidRDefault="00913266" w:rsidP="00913266">
            <w:pPr>
              <w:jc w:val="center"/>
            </w:pPr>
            <w:r w:rsidRPr="00913266">
              <w:t>ИТОГО:</w:t>
            </w:r>
          </w:p>
        </w:tc>
        <w:tc>
          <w:tcPr>
            <w:tcW w:w="1134" w:type="dxa"/>
            <w:tcBorders>
              <w:right w:val="single" w:sz="4" w:space="0" w:color="auto"/>
            </w:tcBorders>
          </w:tcPr>
          <w:p w:rsidR="00913266" w:rsidRPr="00913266" w:rsidRDefault="00913266" w:rsidP="00913266">
            <w:pPr>
              <w:jc w:val="center"/>
              <w:rPr>
                <w:b/>
              </w:rPr>
            </w:pPr>
            <w:r w:rsidRPr="00913266">
              <w:rPr>
                <w:b/>
              </w:rPr>
              <w:t>21</w:t>
            </w:r>
          </w:p>
        </w:tc>
        <w:tc>
          <w:tcPr>
            <w:tcW w:w="1134" w:type="dxa"/>
            <w:tcBorders>
              <w:right w:val="single" w:sz="4" w:space="0" w:color="auto"/>
            </w:tcBorders>
          </w:tcPr>
          <w:p w:rsidR="00913266" w:rsidRPr="00913266" w:rsidRDefault="00913266" w:rsidP="00913266">
            <w:pPr>
              <w:jc w:val="center"/>
              <w:rPr>
                <w:b/>
              </w:rPr>
            </w:pPr>
            <w:r w:rsidRPr="00913266">
              <w:rPr>
                <w:b/>
              </w:rPr>
              <w:t>23</w:t>
            </w:r>
          </w:p>
        </w:tc>
        <w:tc>
          <w:tcPr>
            <w:tcW w:w="1134" w:type="dxa"/>
            <w:tcBorders>
              <w:right w:val="single" w:sz="4" w:space="0" w:color="auto"/>
            </w:tcBorders>
          </w:tcPr>
          <w:p w:rsidR="00913266" w:rsidRPr="00913266" w:rsidRDefault="00913266" w:rsidP="00913266">
            <w:pPr>
              <w:jc w:val="center"/>
              <w:rPr>
                <w:b/>
              </w:rPr>
            </w:pPr>
            <w:r w:rsidRPr="00913266">
              <w:rPr>
                <w:b/>
              </w:rPr>
              <w:t>23</w:t>
            </w:r>
          </w:p>
        </w:tc>
        <w:tc>
          <w:tcPr>
            <w:tcW w:w="1321" w:type="dxa"/>
            <w:tcBorders>
              <w:right w:val="single" w:sz="4" w:space="0" w:color="auto"/>
            </w:tcBorders>
          </w:tcPr>
          <w:p w:rsidR="00913266" w:rsidRPr="00913266" w:rsidRDefault="00913266" w:rsidP="00913266">
            <w:pPr>
              <w:jc w:val="center"/>
              <w:rPr>
                <w:b/>
              </w:rPr>
            </w:pPr>
            <w:r w:rsidRPr="00913266">
              <w:rPr>
                <w:b/>
              </w:rPr>
              <w:t>23</w:t>
            </w:r>
          </w:p>
        </w:tc>
        <w:tc>
          <w:tcPr>
            <w:tcW w:w="1559" w:type="dxa"/>
            <w:tcBorders>
              <w:right w:val="single" w:sz="4" w:space="0" w:color="auto"/>
            </w:tcBorders>
          </w:tcPr>
          <w:p w:rsidR="00913266" w:rsidRPr="00913266" w:rsidRDefault="00913266" w:rsidP="00913266">
            <w:pPr>
              <w:jc w:val="center"/>
              <w:rPr>
                <w:b/>
              </w:rPr>
            </w:pPr>
            <w:r w:rsidRPr="00913266">
              <w:rPr>
                <w:b/>
              </w:rPr>
              <w:t>90</w:t>
            </w:r>
          </w:p>
        </w:tc>
      </w:tr>
      <w:tr w:rsidR="00913266" w:rsidRPr="00913266" w:rsidTr="00266507">
        <w:trPr>
          <w:trHeight w:val="380"/>
        </w:trPr>
        <w:tc>
          <w:tcPr>
            <w:tcW w:w="4216" w:type="dxa"/>
            <w:gridSpan w:val="3"/>
          </w:tcPr>
          <w:p w:rsidR="00913266" w:rsidRPr="00913266" w:rsidRDefault="00913266" w:rsidP="00913266">
            <w:pPr>
              <w:jc w:val="center"/>
            </w:pPr>
            <w:r w:rsidRPr="00913266">
              <w:t>Максимально допустимая недельная нагрузка при 5-ти дневной учебной неделе</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21</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23</w:t>
            </w:r>
          </w:p>
        </w:tc>
        <w:tc>
          <w:tcPr>
            <w:tcW w:w="1134"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23</w:t>
            </w:r>
          </w:p>
        </w:tc>
        <w:tc>
          <w:tcPr>
            <w:tcW w:w="1321" w:type="dxa"/>
            <w:tcBorders>
              <w:right w:val="single" w:sz="4" w:space="0" w:color="auto"/>
            </w:tcBorders>
          </w:tcPr>
          <w:p w:rsidR="00913266" w:rsidRPr="00913266" w:rsidRDefault="00913266" w:rsidP="00913266">
            <w:pPr>
              <w:jc w:val="center"/>
            </w:pPr>
          </w:p>
          <w:p w:rsidR="00913266" w:rsidRPr="00913266" w:rsidRDefault="00913266" w:rsidP="00913266">
            <w:pPr>
              <w:jc w:val="center"/>
            </w:pPr>
            <w:r w:rsidRPr="00913266">
              <w:t>23</w:t>
            </w:r>
          </w:p>
        </w:tc>
        <w:tc>
          <w:tcPr>
            <w:tcW w:w="1559" w:type="dxa"/>
            <w:tcBorders>
              <w:right w:val="single" w:sz="4" w:space="0" w:color="auto"/>
            </w:tcBorders>
          </w:tcPr>
          <w:p w:rsidR="00913266" w:rsidRPr="00913266" w:rsidRDefault="00913266" w:rsidP="00913266">
            <w:pPr>
              <w:jc w:val="center"/>
              <w:rPr>
                <w:b/>
              </w:rPr>
            </w:pPr>
          </w:p>
          <w:p w:rsidR="00913266" w:rsidRPr="00913266" w:rsidRDefault="00913266" w:rsidP="00913266">
            <w:pPr>
              <w:jc w:val="center"/>
              <w:rPr>
                <w:b/>
              </w:rPr>
            </w:pPr>
            <w:r w:rsidRPr="00913266">
              <w:rPr>
                <w:b/>
              </w:rPr>
              <w:t>90</w:t>
            </w:r>
          </w:p>
        </w:tc>
      </w:tr>
    </w:tbl>
    <w:p w:rsidR="00913266" w:rsidRPr="00913266" w:rsidRDefault="00913266" w:rsidP="00913266">
      <w:pPr>
        <w:spacing w:after="160" w:line="259" w:lineRule="auto"/>
        <w:jc w:val="both"/>
        <w:rPr>
          <w:b/>
          <w:bCs/>
          <w:lang w:eastAsia="en-US"/>
        </w:rPr>
      </w:pPr>
    </w:p>
    <w:p w:rsidR="00913266" w:rsidRPr="00913266" w:rsidRDefault="00913266" w:rsidP="00913266">
      <w:pPr>
        <w:spacing w:after="160" w:line="259" w:lineRule="auto"/>
        <w:jc w:val="both"/>
        <w:rPr>
          <w:b/>
          <w:bCs/>
          <w:lang w:eastAsia="en-US"/>
        </w:rPr>
      </w:pPr>
    </w:p>
    <w:p w:rsidR="00913266" w:rsidRPr="00913266" w:rsidRDefault="00913266" w:rsidP="00913266">
      <w:pPr>
        <w:spacing w:after="160" w:line="259" w:lineRule="auto"/>
        <w:jc w:val="both"/>
        <w:rPr>
          <w:b/>
          <w:bCs/>
          <w:lang w:eastAsia="en-US"/>
        </w:rPr>
      </w:pPr>
    </w:p>
    <w:p w:rsidR="00913266" w:rsidRPr="00913266" w:rsidRDefault="00913266" w:rsidP="00913266">
      <w:pPr>
        <w:spacing w:after="160" w:line="259" w:lineRule="auto"/>
        <w:jc w:val="both"/>
        <w:rPr>
          <w:b/>
          <w:bCs/>
          <w:lang w:eastAsia="en-US"/>
        </w:rPr>
      </w:pPr>
      <w:r w:rsidRPr="00913266">
        <w:rPr>
          <w:b/>
          <w:bCs/>
          <w:lang w:eastAsia="en-US"/>
        </w:rPr>
        <w:t>План внеурочной деятельности.</w:t>
      </w:r>
    </w:p>
    <w:p w:rsidR="00913266" w:rsidRPr="00913266" w:rsidRDefault="00913266" w:rsidP="00913266">
      <w:pPr>
        <w:spacing w:after="160" w:line="244" w:lineRule="auto"/>
        <w:ind w:right="100"/>
        <w:jc w:val="both"/>
        <w:rPr>
          <w:lang w:eastAsia="en-US"/>
        </w:rPr>
      </w:pPr>
      <w:r w:rsidRPr="00913266">
        <w:rPr>
          <w:lang w:eastAsia="en-US"/>
        </w:rPr>
        <w:t>Внеурочная деятельность является неотъемлемой частью образовательного процесса. Реализация направлений внеурочной деятельности предполагает интеграцию основного и дополнительного образования на организационном, содержательном и программном уровнях. Безусловным преимуществом внеурочной деятельности является представление учащимся возможности выбора широкого спектра занятий, направленных на их развитие.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913266" w:rsidRPr="00913266" w:rsidRDefault="00913266" w:rsidP="00913266">
      <w:pPr>
        <w:spacing w:after="160" w:line="5" w:lineRule="exact"/>
        <w:jc w:val="both"/>
        <w:rPr>
          <w:rFonts w:eastAsia="Calibri"/>
          <w:lang w:eastAsia="en-US"/>
        </w:rPr>
      </w:pPr>
    </w:p>
    <w:p w:rsidR="00913266" w:rsidRPr="00913266" w:rsidRDefault="00913266" w:rsidP="00913266">
      <w:pPr>
        <w:spacing w:after="160" w:line="259" w:lineRule="auto"/>
        <w:ind w:right="100"/>
        <w:jc w:val="both"/>
        <w:rPr>
          <w:rFonts w:eastAsia="Calibri"/>
          <w:lang w:eastAsia="en-US"/>
        </w:rPr>
      </w:pPr>
      <w:r w:rsidRPr="00913266">
        <w:rPr>
          <w:b/>
          <w:bCs/>
          <w:lang w:eastAsia="en-US"/>
        </w:rPr>
        <w:t xml:space="preserve">Цель </w:t>
      </w:r>
      <w:r w:rsidRPr="00913266">
        <w:rPr>
          <w:lang w:eastAsia="en-US"/>
        </w:rPr>
        <w:t>внеурочной деятельности: способствовать личностному становлению учащихся, развитию их творческих способностей, предоставлять возможность самореализации в различных направлениях.</w:t>
      </w:r>
    </w:p>
    <w:p w:rsidR="00913266" w:rsidRPr="00913266" w:rsidRDefault="00913266" w:rsidP="00913266">
      <w:pPr>
        <w:spacing w:after="160" w:line="1" w:lineRule="exact"/>
        <w:jc w:val="both"/>
        <w:rPr>
          <w:rFonts w:eastAsia="Calibri"/>
          <w:lang w:eastAsia="en-US"/>
        </w:rPr>
      </w:pPr>
    </w:p>
    <w:p w:rsidR="00913266" w:rsidRPr="00913266" w:rsidRDefault="00913266" w:rsidP="00913266">
      <w:pPr>
        <w:spacing w:after="160" w:line="259" w:lineRule="auto"/>
        <w:jc w:val="both"/>
        <w:rPr>
          <w:rFonts w:eastAsia="Calibri"/>
          <w:lang w:eastAsia="en-US"/>
        </w:rPr>
      </w:pPr>
      <w:r w:rsidRPr="00913266">
        <w:rPr>
          <w:b/>
          <w:bCs/>
          <w:lang w:eastAsia="en-US"/>
        </w:rPr>
        <w:t xml:space="preserve">Задачами   </w:t>
      </w:r>
      <w:r w:rsidRPr="00913266">
        <w:rPr>
          <w:lang w:eastAsia="en-US"/>
        </w:rPr>
        <w:t>внеурочной деятельности являются:</w:t>
      </w:r>
    </w:p>
    <w:p w:rsidR="00913266" w:rsidRPr="00913266" w:rsidRDefault="00913266" w:rsidP="00913266">
      <w:pPr>
        <w:spacing w:after="160" w:line="259" w:lineRule="auto"/>
        <w:jc w:val="both"/>
        <w:rPr>
          <w:rFonts w:eastAsia="Calibri"/>
          <w:lang w:eastAsia="en-US"/>
        </w:rPr>
      </w:pPr>
      <w:r w:rsidRPr="00913266">
        <w:rPr>
          <w:b/>
          <w:bCs/>
          <w:lang w:eastAsia="en-US"/>
        </w:rPr>
        <w:t xml:space="preserve">- </w:t>
      </w:r>
      <w:r w:rsidRPr="00913266">
        <w:rPr>
          <w:lang w:eastAsia="en-US"/>
        </w:rPr>
        <w:t>выявление и развитие способностей обучающихся, в том числе одарённых детей, через систему внеурочной деятельности;</w:t>
      </w:r>
    </w:p>
    <w:p w:rsidR="00913266" w:rsidRPr="00913266" w:rsidRDefault="00913266" w:rsidP="00913266">
      <w:pPr>
        <w:spacing w:after="160" w:line="259" w:lineRule="auto"/>
        <w:jc w:val="both"/>
        <w:rPr>
          <w:rFonts w:eastAsia="Calibri"/>
          <w:lang w:eastAsia="en-US"/>
        </w:rPr>
      </w:pPr>
      <w:r w:rsidRPr="00913266">
        <w:rPr>
          <w:b/>
          <w:bCs/>
          <w:lang w:eastAsia="en-US"/>
        </w:rPr>
        <w:t>-</w:t>
      </w:r>
      <w:r w:rsidRPr="00913266">
        <w:rPr>
          <w:lang w:eastAsia="en-US"/>
        </w:rPr>
        <w:t xml:space="preserve"> организация интеллектуальных и творческих  конкурсов, проектно-исследовательской деятельности;</w:t>
      </w:r>
    </w:p>
    <w:p w:rsidR="00913266" w:rsidRPr="00913266" w:rsidRDefault="00913266" w:rsidP="00913266">
      <w:pPr>
        <w:spacing w:after="160" w:line="259" w:lineRule="auto"/>
        <w:jc w:val="both"/>
        <w:rPr>
          <w:rFonts w:eastAsia="Calibri"/>
          <w:lang w:eastAsia="en-US"/>
        </w:rPr>
      </w:pPr>
      <w:r w:rsidRPr="00913266">
        <w:rPr>
          <w:b/>
          <w:bCs/>
          <w:lang w:eastAsia="en-US"/>
        </w:rPr>
        <w:t>-</w:t>
      </w:r>
      <w:r w:rsidRPr="00913266">
        <w:rPr>
          <w:lang w:eastAsia="en-US"/>
        </w:rPr>
        <w:t xml:space="preserve"> возможность эффективной самостоятельной работы обучающихся при поддержке педагогических работников.</w:t>
      </w:r>
    </w:p>
    <w:p w:rsidR="00913266" w:rsidRPr="00913266" w:rsidRDefault="00913266" w:rsidP="00913266">
      <w:pPr>
        <w:spacing w:after="160" w:line="259" w:lineRule="auto"/>
        <w:jc w:val="both"/>
        <w:rPr>
          <w:lang w:eastAsia="en-US"/>
        </w:rPr>
      </w:pPr>
      <w:r w:rsidRPr="00913266">
        <w:rPr>
          <w:b/>
          <w:bCs/>
          <w:lang w:eastAsia="en-US"/>
        </w:rPr>
        <w:tab/>
      </w:r>
      <w:r w:rsidRPr="00913266">
        <w:rPr>
          <w:lang w:eastAsia="en-US"/>
        </w:rPr>
        <w:t>Основной принцип внеурочной деятельности – добровольность выбора ребёнком сферы деятельности, удовлетворение его личных потребностей, интересов. Обучающиеся могут выбрать любую программу   внеурочной деятельности. Внеурочные занятия проводятся по отдельно составленному расписанию непосредственно в школе. Внеурочная деятельность проводится учителями и педагогами дополнительного образования школы.</w:t>
      </w:r>
    </w:p>
    <w:p w:rsidR="00913266" w:rsidRPr="00913266" w:rsidRDefault="00913266" w:rsidP="00913266">
      <w:pPr>
        <w:spacing w:after="160" w:line="1" w:lineRule="exact"/>
        <w:jc w:val="both"/>
        <w:rPr>
          <w:rFonts w:eastAsia="Calibri"/>
          <w:lang w:eastAsia="en-US"/>
        </w:rPr>
      </w:pPr>
    </w:p>
    <w:p w:rsidR="00913266" w:rsidRPr="00913266" w:rsidRDefault="00913266" w:rsidP="006D2C42">
      <w:pPr>
        <w:numPr>
          <w:ilvl w:val="0"/>
          <w:numId w:val="376"/>
        </w:numPr>
        <w:tabs>
          <w:tab w:val="left" w:pos="1378"/>
        </w:tabs>
        <w:spacing w:after="160" w:line="237" w:lineRule="auto"/>
        <w:ind w:left="260" w:right="100" w:firstLine="710"/>
        <w:jc w:val="both"/>
        <w:rPr>
          <w:lang w:eastAsia="en-US"/>
        </w:rPr>
      </w:pPr>
      <w:r w:rsidRPr="00913266">
        <w:rPr>
          <w:lang w:eastAsia="en-US"/>
        </w:rPr>
        <w:t>плане выделены основные направления внеурочной деятельности: спортивно-оздоровительное,  общеинтеллектуальное,  духовно-нравственное.         Данные направления демонстрируют необходимость активного включения учащихся в различные формы и виды деятельности.</w:t>
      </w:r>
    </w:p>
    <w:p w:rsidR="00913266" w:rsidRPr="00913266" w:rsidRDefault="00913266" w:rsidP="00913266">
      <w:pPr>
        <w:spacing w:after="160" w:line="259" w:lineRule="auto"/>
        <w:jc w:val="both"/>
        <w:rPr>
          <w:b/>
          <w:iCs/>
          <w:lang w:eastAsia="en-US"/>
        </w:rPr>
      </w:pPr>
      <w:r w:rsidRPr="00913266">
        <w:rPr>
          <w:b/>
          <w:iCs/>
          <w:lang w:eastAsia="en-US"/>
        </w:rPr>
        <w:t>Направления  внеурочной деятельности</w:t>
      </w:r>
    </w:p>
    <w:tbl>
      <w:tblPr>
        <w:tblStyle w:val="66"/>
        <w:tblW w:w="10013" w:type="dxa"/>
        <w:tblLook w:val="04A0" w:firstRow="1" w:lastRow="0" w:firstColumn="1" w:lastColumn="0" w:noHBand="0" w:noVBand="1"/>
      </w:tblPr>
      <w:tblGrid>
        <w:gridCol w:w="635"/>
        <w:gridCol w:w="2675"/>
        <w:gridCol w:w="2006"/>
        <w:gridCol w:w="894"/>
        <w:gridCol w:w="894"/>
        <w:gridCol w:w="894"/>
        <w:gridCol w:w="914"/>
        <w:gridCol w:w="1101"/>
      </w:tblGrid>
      <w:tr w:rsidR="00913266" w:rsidRPr="00913266" w:rsidTr="00266507">
        <w:trPr>
          <w:trHeight w:val="270"/>
        </w:trPr>
        <w:tc>
          <w:tcPr>
            <w:tcW w:w="635" w:type="dxa"/>
            <w:vMerge w:val="restart"/>
            <w:tcBorders>
              <w:top w:val="single" w:sz="4" w:space="0" w:color="auto"/>
              <w:left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 п/п</w:t>
            </w:r>
          </w:p>
        </w:tc>
        <w:tc>
          <w:tcPr>
            <w:tcW w:w="2675" w:type="dxa"/>
            <w:vMerge w:val="restart"/>
            <w:tcBorders>
              <w:top w:val="single" w:sz="4" w:space="0" w:color="auto"/>
              <w:left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Направление внеурочной деятельности</w:t>
            </w:r>
          </w:p>
        </w:tc>
        <w:tc>
          <w:tcPr>
            <w:tcW w:w="2006" w:type="dxa"/>
            <w:vMerge w:val="restart"/>
            <w:tcBorders>
              <w:top w:val="single" w:sz="4" w:space="0" w:color="auto"/>
              <w:left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Наименование программы внеурочной деятельности</w:t>
            </w:r>
          </w:p>
          <w:p w:rsidR="00913266" w:rsidRPr="00913266" w:rsidRDefault="00913266" w:rsidP="00913266">
            <w:pPr>
              <w:spacing w:line="200" w:lineRule="exact"/>
              <w:jc w:val="center"/>
              <w:rPr>
                <w:rFonts w:ascii="Times New Roman" w:hAnsi="Times New Roman"/>
                <w:b/>
                <w:bCs/>
                <w:lang w:bidi="ru-RU"/>
              </w:rPr>
            </w:pPr>
          </w:p>
        </w:tc>
        <w:tc>
          <w:tcPr>
            <w:tcW w:w="3596" w:type="dxa"/>
            <w:gridSpan w:val="4"/>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Классы</w:t>
            </w:r>
          </w:p>
        </w:tc>
        <w:tc>
          <w:tcPr>
            <w:tcW w:w="1101" w:type="dxa"/>
            <w:vMerge w:val="restart"/>
            <w:tcBorders>
              <w:top w:val="single" w:sz="4" w:space="0" w:color="auto"/>
              <w:left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Всего</w:t>
            </w:r>
          </w:p>
        </w:tc>
      </w:tr>
      <w:tr w:rsidR="00913266" w:rsidRPr="00913266" w:rsidTr="00266507">
        <w:trPr>
          <w:trHeight w:val="720"/>
        </w:trPr>
        <w:tc>
          <w:tcPr>
            <w:tcW w:w="635" w:type="dxa"/>
            <w:vMerge/>
            <w:tcBorders>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p>
        </w:tc>
        <w:tc>
          <w:tcPr>
            <w:tcW w:w="2675" w:type="dxa"/>
            <w:vMerge/>
            <w:tcBorders>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p>
        </w:tc>
        <w:tc>
          <w:tcPr>
            <w:tcW w:w="2006" w:type="dxa"/>
            <w:vMerge/>
            <w:tcBorders>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3</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4</w:t>
            </w:r>
          </w:p>
        </w:tc>
        <w:tc>
          <w:tcPr>
            <w:tcW w:w="1101" w:type="dxa"/>
            <w:vMerge/>
            <w:tcBorders>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p>
        </w:tc>
      </w:tr>
      <w:tr w:rsidR="00913266" w:rsidRPr="00913266" w:rsidTr="00266507">
        <w:trPr>
          <w:trHeight w:val="401"/>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2675" w:type="dxa"/>
            <w:vMerge w:val="restart"/>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Спортивно-</w:t>
            </w:r>
          </w:p>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оздоровительное</w:t>
            </w:r>
          </w:p>
          <w:p w:rsidR="00913266" w:rsidRPr="00913266" w:rsidRDefault="00913266" w:rsidP="00913266">
            <w:pPr>
              <w:spacing w:line="200" w:lineRule="exact"/>
              <w:jc w:val="cente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«Подвижные игры»</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r>
      <w:tr w:rsidR="00913266" w:rsidRPr="00913266" w:rsidTr="00266507">
        <w:trPr>
          <w:trHeight w:val="3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«Здоровейка»</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r>
      <w:tr w:rsidR="00913266" w:rsidRPr="00913266" w:rsidTr="00266507">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«Современные танцы»</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1</w:t>
            </w:r>
          </w:p>
        </w:tc>
      </w:tr>
      <w:tr w:rsidR="00913266" w:rsidRPr="00913266" w:rsidTr="00266507">
        <w:trPr>
          <w:trHeight w:val="401"/>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2</w:t>
            </w:r>
          </w:p>
        </w:tc>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Общеинтеллектуальное</w:t>
            </w: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«Занимательная грамматика»</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r>
      <w:tr w:rsidR="00913266" w:rsidRPr="00913266" w:rsidTr="00266507">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«Занимательная математика»</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3</w:t>
            </w:r>
          </w:p>
        </w:tc>
      </w:tr>
      <w:tr w:rsidR="00913266" w:rsidRPr="00913266" w:rsidTr="00266507">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«Занимательная лингвистика»</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1</w:t>
            </w:r>
          </w:p>
        </w:tc>
      </w:tr>
      <w:tr w:rsidR="00913266" w:rsidRPr="00913266" w:rsidTr="00266507">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«Я  - исследователь»</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r>
      <w:tr w:rsidR="00913266" w:rsidRPr="00913266" w:rsidTr="00266507">
        <w:trPr>
          <w:trHeight w:val="417"/>
        </w:trPr>
        <w:tc>
          <w:tcPr>
            <w:tcW w:w="635"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3</w:t>
            </w:r>
          </w:p>
        </w:tc>
        <w:tc>
          <w:tcPr>
            <w:tcW w:w="2675"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Духовно-</w:t>
            </w:r>
          </w:p>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нравственное</w:t>
            </w: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«Я – гражданин России»</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4</w:t>
            </w:r>
          </w:p>
        </w:tc>
      </w:tr>
      <w:tr w:rsidR="00913266" w:rsidRPr="00913266" w:rsidTr="00266507">
        <w:trPr>
          <w:trHeight w:val="14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«Станем волшебниками»</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1</w:t>
            </w:r>
          </w:p>
        </w:tc>
      </w:tr>
      <w:tr w:rsidR="00913266" w:rsidRPr="00913266" w:rsidTr="00266507">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rPr>
                <w:rFonts w:ascii="Times New Roman" w:hAnsi="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Cs/>
                <w:lang w:bidi="ru-RU"/>
              </w:rPr>
              <w:t>«Страна</w:t>
            </w:r>
            <w:r w:rsidRPr="00913266">
              <w:rPr>
                <w:rFonts w:ascii="Times New Roman" w:hAnsi="Times New Roman"/>
                <w:b/>
                <w:bCs/>
                <w:lang w:bidi="ru-RU"/>
              </w:rPr>
              <w:t xml:space="preserve"> </w:t>
            </w:r>
            <w:r w:rsidRPr="00913266">
              <w:rPr>
                <w:rFonts w:ascii="Times New Roman" w:hAnsi="Times New Roman"/>
                <w:bCs/>
                <w:lang w:bidi="ru-RU"/>
              </w:rPr>
              <w:t>мастеров»</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913266" w:rsidRPr="00913266" w:rsidRDefault="00913266" w:rsidP="00913266">
            <w:pPr>
              <w:spacing w:line="200" w:lineRule="exact"/>
              <w:jc w:val="center"/>
              <w:rPr>
                <w:rFonts w:ascii="Times New Roman" w:hAnsi="Times New Roman"/>
                <w:bCs/>
                <w:lang w:bidi="ru-RU"/>
              </w:rPr>
            </w:pPr>
            <w:r w:rsidRPr="00913266">
              <w:rPr>
                <w:rFonts w:ascii="Times New Roman" w:hAnsi="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w:t>
            </w:r>
          </w:p>
        </w:tc>
      </w:tr>
      <w:tr w:rsidR="00913266" w:rsidRPr="00913266" w:rsidTr="00266507">
        <w:trPr>
          <w:trHeight w:val="339"/>
        </w:trPr>
        <w:tc>
          <w:tcPr>
            <w:tcW w:w="5316" w:type="dxa"/>
            <w:gridSpan w:val="3"/>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5</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5</w:t>
            </w:r>
          </w:p>
        </w:tc>
        <w:tc>
          <w:tcPr>
            <w:tcW w:w="89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5</w:t>
            </w:r>
          </w:p>
        </w:tc>
        <w:tc>
          <w:tcPr>
            <w:tcW w:w="914"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5</w:t>
            </w:r>
          </w:p>
        </w:tc>
        <w:tc>
          <w:tcPr>
            <w:tcW w:w="1101" w:type="dxa"/>
            <w:tcBorders>
              <w:top w:val="single" w:sz="4" w:space="0" w:color="auto"/>
              <w:left w:val="single" w:sz="4" w:space="0" w:color="auto"/>
              <w:bottom w:val="single" w:sz="4" w:space="0" w:color="auto"/>
              <w:right w:val="single" w:sz="4" w:space="0" w:color="auto"/>
            </w:tcBorders>
            <w:vAlign w:val="center"/>
            <w:hideMark/>
          </w:tcPr>
          <w:p w:rsidR="00913266" w:rsidRPr="00913266" w:rsidRDefault="00913266" w:rsidP="00913266">
            <w:pPr>
              <w:spacing w:line="200" w:lineRule="exact"/>
              <w:jc w:val="center"/>
              <w:rPr>
                <w:rFonts w:ascii="Times New Roman" w:hAnsi="Times New Roman"/>
                <w:b/>
                <w:bCs/>
                <w:lang w:bidi="ru-RU"/>
              </w:rPr>
            </w:pPr>
            <w:r w:rsidRPr="00913266">
              <w:rPr>
                <w:rFonts w:ascii="Times New Roman" w:hAnsi="Times New Roman"/>
                <w:b/>
                <w:bCs/>
                <w:lang w:bidi="ru-RU"/>
              </w:rPr>
              <w:t>20</w:t>
            </w:r>
          </w:p>
        </w:tc>
      </w:tr>
    </w:tbl>
    <w:p w:rsidR="00913266" w:rsidRPr="00913266" w:rsidRDefault="00913266" w:rsidP="00913266">
      <w:pPr>
        <w:tabs>
          <w:tab w:val="left" w:pos="1253"/>
        </w:tabs>
        <w:spacing w:line="242" w:lineRule="auto"/>
        <w:jc w:val="both"/>
        <w:rPr>
          <w:i/>
          <w:iCs/>
          <w:lang w:eastAsia="en-US"/>
        </w:rPr>
      </w:pPr>
    </w:p>
    <w:p w:rsidR="00913266" w:rsidRPr="00913266" w:rsidRDefault="00913266" w:rsidP="00913266">
      <w:pPr>
        <w:tabs>
          <w:tab w:val="left" w:pos="1253"/>
        </w:tabs>
        <w:spacing w:line="242" w:lineRule="auto"/>
        <w:jc w:val="both"/>
        <w:rPr>
          <w:lang w:eastAsia="en-US"/>
        </w:rPr>
      </w:pPr>
    </w:p>
    <w:p w:rsidR="00913266" w:rsidRP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center"/>
        <w:rPr>
          <w:b/>
          <w:lang w:eastAsia="en-US"/>
        </w:rPr>
      </w:pPr>
    </w:p>
    <w:p w:rsidR="00913266" w:rsidRDefault="00913266" w:rsidP="00913266">
      <w:pPr>
        <w:tabs>
          <w:tab w:val="left" w:pos="1253"/>
        </w:tabs>
        <w:spacing w:line="242" w:lineRule="auto"/>
        <w:jc w:val="center"/>
        <w:rPr>
          <w:b/>
          <w:lang w:eastAsia="en-US"/>
        </w:rPr>
      </w:pPr>
    </w:p>
    <w:p w:rsidR="00913266" w:rsidRDefault="00913266" w:rsidP="00913266">
      <w:pPr>
        <w:tabs>
          <w:tab w:val="left" w:pos="1253"/>
        </w:tabs>
        <w:spacing w:line="242" w:lineRule="auto"/>
        <w:jc w:val="center"/>
        <w:rPr>
          <w:b/>
          <w:lang w:eastAsia="en-US"/>
        </w:rPr>
      </w:pPr>
    </w:p>
    <w:p w:rsidR="00913266" w:rsidRDefault="00913266" w:rsidP="00913266">
      <w:pPr>
        <w:tabs>
          <w:tab w:val="left" w:pos="1253"/>
        </w:tabs>
        <w:spacing w:line="242" w:lineRule="auto"/>
        <w:jc w:val="center"/>
        <w:rPr>
          <w:b/>
          <w:lang w:eastAsia="en-US"/>
        </w:rPr>
      </w:pPr>
    </w:p>
    <w:p w:rsidR="00913266" w:rsidRDefault="00913266" w:rsidP="00913266">
      <w:pPr>
        <w:tabs>
          <w:tab w:val="left" w:pos="1253"/>
        </w:tabs>
        <w:spacing w:line="242" w:lineRule="auto"/>
        <w:jc w:val="center"/>
        <w:rPr>
          <w:b/>
          <w:lang w:eastAsia="en-US"/>
        </w:rPr>
      </w:pPr>
    </w:p>
    <w:p w:rsid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center"/>
        <w:rPr>
          <w:b/>
          <w:lang w:eastAsia="en-US"/>
        </w:rPr>
      </w:pPr>
      <w:r>
        <w:rPr>
          <w:b/>
          <w:lang w:eastAsia="en-US"/>
        </w:rPr>
        <w:t>Пе</w:t>
      </w:r>
      <w:r w:rsidRPr="00913266">
        <w:rPr>
          <w:b/>
          <w:lang w:eastAsia="en-US"/>
        </w:rPr>
        <w:t>речень учебников и учебных пособий, обеспечивающих реализацию учебного плана для образовательных учреждений, работающих по основной образовательной программе начального общего образования УМК «Перспектива».</w:t>
      </w:r>
    </w:p>
    <w:p w:rsidR="00913266" w:rsidRPr="00913266" w:rsidRDefault="00913266" w:rsidP="00913266">
      <w:pPr>
        <w:tabs>
          <w:tab w:val="left" w:pos="1253"/>
        </w:tabs>
        <w:spacing w:line="242" w:lineRule="auto"/>
        <w:jc w:val="center"/>
        <w:rPr>
          <w:b/>
          <w:lang w:eastAsia="en-US"/>
        </w:rPr>
      </w:pPr>
    </w:p>
    <w:p w:rsidR="00913266" w:rsidRPr="00913266" w:rsidRDefault="00913266" w:rsidP="00913266">
      <w:pPr>
        <w:tabs>
          <w:tab w:val="left" w:pos="1253"/>
        </w:tabs>
        <w:spacing w:line="242" w:lineRule="auto"/>
        <w:jc w:val="both"/>
        <w:rPr>
          <w:lang w:eastAsia="en-US"/>
        </w:rPr>
      </w:pPr>
      <w:r w:rsidRPr="00913266">
        <w:rPr>
          <w:b/>
          <w:lang w:eastAsia="en-US"/>
        </w:rPr>
        <w:t xml:space="preserve">       </w:t>
      </w:r>
      <w:r w:rsidRPr="00913266">
        <w:rPr>
          <w:lang w:eastAsia="en-US"/>
        </w:rPr>
        <w:t xml:space="preserve"> При реализации учебного плана используются учебники,  в соответствии с перечнем, утвержденным приказом Министерства просвещения  Российской Федерации </w:t>
      </w:r>
      <w:r w:rsidRPr="00913266">
        <w:rPr>
          <w:b/>
          <w:lang w:eastAsia="en-US"/>
        </w:rPr>
        <w:t>от 28 декабря 2018 г. № 345</w:t>
      </w:r>
      <w:r w:rsidRPr="00913266">
        <w:rPr>
          <w:lang w:eastAsia="en-US"/>
        </w:rPr>
        <w:t xml:space="preserve">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443"/>
        <w:gridCol w:w="5397"/>
      </w:tblGrid>
      <w:tr w:rsidR="00913266" w:rsidRPr="00913266" w:rsidTr="00266507">
        <w:tc>
          <w:tcPr>
            <w:tcW w:w="1088" w:type="dxa"/>
          </w:tcPr>
          <w:p w:rsidR="00913266" w:rsidRPr="00913266" w:rsidRDefault="00913266" w:rsidP="00913266">
            <w:pPr>
              <w:jc w:val="center"/>
            </w:pPr>
            <w:r w:rsidRPr="00913266">
              <w:t>№</w:t>
            </w:r>
          </w:p>
          <w:p w:rsidR="00913266" w:rsidRPr="00913266" w:rsidRDefault="00913266" w:rsidP="00913266">
            <w:pPr>
              <w:jc w:val="center"/>
            </w:pPr>
            <w:r w:rsidRPr="00913266">
              <w:t>п/п</w:t>
            </w:r>
          </w:p>
        </w:tc>
        <w:tc>
          <w:tcPr>
            <w:tcW w:w="3443" w:type="dxa"/>
          </w:tcPr>
          <w:p w:rsidR="00913266" w:rsidRPr="00913266" w:rsidRDefault="00913266" w:rsidP="00913266">
            <w:pPr>
              <w:jc w:val="center"/>
            </w:pPr>
            <w:r w:rsidRPr="00913266">
              <w:t xml:space="preserve">Предмет </w:t>
            </w:r>
          </w:p>
        </w:tc>
        <w:tc>
          <w:tcPr>
            <w:tcW w:w="5397" w:type="dxa"/>
          </w:tcPr>
          <w:p w:rsidR="00913266" w:rsidRPr="00913266" w:rsidRDefault="00913266" w:rsidP="00913266">
            <w:pPr>
              <w:jc w:val="center"/>
            </w:pPr>
            <w:r w:rsidRPr="00913266">
              <w:t>Название, автор, издательство, год издания</w:t>
            </w:r>
          </w:p>
        </w:tc>
      </w:tr>
      <w:tr w:rsidR="00913266" w:rsidRPr="00913266" w:rsidTr="00266507">
        <w:tc>
          <w:tcPr>
            <w:tcW w:w="1088" w:type="dxa"/>
          </w:tcPr>
          <w:p w:rsidR="00913266" w:rsidRPr="00913266" w:rsidRDefault="00913266" w:rsidP="00913266">
            <w:pPr>
              <w:jc w:val="center"/>
            </w:pPr>
            <w:r w:rsidRPr="00913266">
              <w:t>1.</w:t>
            </w: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p w:rsidR="00913266" w:rsidRPr="00913266" w:rsidRDefault="00913266" w:rsidP="00913266">
            <w:pPr>
              <w:jc w:val="center"/>
            </w:pPr>
          </w:p>
        </w:tc>
        <w:tc>
          <w:tcPr>
            <w:tcW w:w="3443" w:type="dxa"/>
          </w:tcPr>
          <w:p w:rsidR="00913266" w:rsidRPr="00913266" w:rsidRDefault="00913266" w:rsidP="00913266">
            <w:pPr>
              <w:jc w:val="both"/>
              <w:rPr>
                <w:b/>
              </w:rPr>
            </w:pPr>
            <w:r w:rsidRPr="00913266">
              <w:rPr>
                <w:b/>
              </w:rPr>
              <w:t xml:space="preserve">Русский язык </w:t>
            </w:r>
          </w:p>
        </w:tc>
        <w:tc>
          <w:tcPr>
            <w:tcW w:w="5397" w:type="dxa"/>
          </w:tcPr>
          <w:p w:rsidR="00913266" w:rsidRPr="00913266" w:rsidRDefault="00913266" w:rsidP="00913266">
            <w:pPr>
              <w:jc w:val="both"/>
            </w:pPr>
            <w:r w:rsidRPr="00913266">
              <w:t>- Русский язык 1 класс, Л.Ф.Климанова, С.Г. Макеева, г. Москва, Просвещение, 2011год;</w:t>
            </w:r>
          </w:p>
          <w:p w:rsidR="00913266" w:rsidRPr="00913266" w:rsidRDefault="00913266" w:rsidP="00913266">
            <w:pPr>
              <w:jc w:val="both"/>
            </w:pPr>
            <w:r w:rsidRPr="00913266">
              <w:t>- Русский язык в 2-х частях 2 класс, Л.Ф. Климанова, Т.В. Бабушкина, г. Москва, Просвещение, 2011 год;</w:t>
            </w:r>
          </w:p>
          <w:p w:rsidR="00913266" w:rsidRPr="00913266" w:rsidRDefault="00913266" w:rsidP="00913266">
            <w:pPr>
              <w:jc w:val="both"/>
            </w:pPr>
            <w:r w:rsidRPr="00913266">
              <w:t>- Русский язык в 2-х частях 3 класс, Л.Ф. Климанова, Т.В. Бабушкина, г. Москва, Просвещение, 2011 год;</w:t>
            </w:r>
          </w:p>
          <w:p w:rsidR="00913266" w:rsidRPr="00913266" w:rsidRDefault="00913266" w:rsidP="00913266">
            <w:pPr>
              <w:jc w:val="both"/>
            </w:pPr>
            <w:r w:rsidRPr="00913266">
              <w:t>- Русский язык  4 класс, Л.Ф. Климанова, Т.В. Бабушкина, г. Москва, Просвещение, 2013 год.</w:t>
            </w:r>
          </w:p>
          <w:p w:rsidR="00913266" w:rsidRPr="00913266" w:rsidRDefault="00913266" w:rsidP="00913266">
            <w:pPr>
              <w:jc w:val="both"/>
            </w:pPr>
          </w:p>
        </w:tc>
      </w:tr>
      <w:tr w:rsidR="00913266" w:rsidRPr="00913266" w:rsidTr="00266507">
        <w:tc>
          <w:tcPr>
            <w:tcW w:w="1088" w:type="dxa"/>
          </w:tcPr>
          <w:p w:rsidR="00913266" w:rsidRPr="00913266" w:rsidRDefault="00913266" w:rsidP="00913266">
            <w:pPr>
              <w:jc w:val="center"/>
            </w:pPr>
            <w:r w:rsidRPr="00913266">
              <w:t xml:space="preserve"> 2.</w:t>
            </w:r>
          </w:p>
        </w:tc>
        <w:tc>
          <w:tcPr>
            <w:tcW w:w="3443" w:type="dxa"/>
          </w:tcPr>
          <w:p w:rsidR="00913266" w:rsidRPr="00913266" w:rsidRDefault="00913266" w:rsidP="00913266">
            <w:pPr>
              <w:jc w:val="both"/>
              <w:rPr>
                <w:b/>
              </w:rPr>
            </w:pPr>
            <w:r w:rsidRPr="00913266">
              <w:rPr>
                <w:b/>
              </w:rPr>
              <w:t>Литературное чтение</w:t>
            </w:r>
          </w:p>
        </w:tc>
        <w:tc>
          <w:tcPr>
            <w:tcW w:w="5397" w:type="dxa"/>
          </w:tcPr>
          <w:p w:rsidR="00913266" w:rsidRPr="00913266" w:rsidRDefault="00913266" w:rsidP="00913266">
            <w:pPr>
              <w:jc w:val="both"/>
            </w:pPr>
            <w:r w:rsidRPr="00913266">
              <w:t>- Азбука в 2-х частях 1 класс +</w:t>
            </w:r>
            <w:r w:rsidRPr="00913266">
              <w:rPr>
                <w:lang w:val="en-US"/>
              </w:rPr>
              <w:t>CD</w:t>
            </w:r>
            <w:r w:rsidRPr="00913266">
              <w:t xml:space="preserve"> – эл. приложение, Л.Ф. Климанова, С.Г. Макеева, г. Москва, Просвещение, 2017 год;</w:t>
            </w:r>
          </w:p>
          <w:p w:rsidR="00913266" w:rsidRPr="00913266" w:rsidRDefault="00913266" w:rsidP="00913266">
            <w:pPr>
              <w:jc w:val="both"/>
            </w:pPr>
            <w:r w:rsidRPr="00913266">
              <w:t>- Литературное чтение в 2-х частях 1 класс, Л.Ф. Климанова, В.Г. Горецкий, Л.А. Виноградская, г. Москва, Просвещение, 2017 год;</w:t>
            </w:r>
          </w:p>
          <w:p w:rsidR="00913266" w:rsidRPr="00913266" w:rsidRDefault="00913266" w:rsidP="00913266">
            <w:pPr>
              <w:jc w:val="both"/>
            </w:pPr>
            <w:r w:rsidRPr="00913266">
              <w:t>- Литературное чтение в 2-х частях 2 класс, Л.Ф. Климанова, Л.А. Виноградская, В.Г.Горецкий, г. Москва, Просвещение, 2017 год;</w:t>
            </w:r>
          </w:p>
          <w:p w:rsidR="00913266" w:rsidRPr="00913266" w:rsidRDefault="00913266" w:rsidP="00913266">
            <w:pPr>
              <w:jc w:val="both"/>
            </w:pPr>
            <w:r w:rsidRPr="00913266">
              <w:t>- Литературное чтение в 2-х частях 3 класс, Л.Ф. Климанова, Л.А. Виноградская, В.Г.Горецкий, г. Москва, Просвещение, 2012 год;</w:t>
            </w:r>
          </w:p>
          <w:p w:rsidR="00913266" w:rsidRPr="00913266" w:rsidRDefault="00913266" w:rsidP="00913266">
            <w:pPr>
              <w:jc w:val="both"/>
            </w:pPr>
            <w:r w:rsidRPr="00913266">
              <w:t>- Литературное чтение в 2-х частях 4 класс, Л.Ф. Климанова, Л.А. Виноградская, М.В.Бойкина, г. Москва, Просвещение, 2013 год.</w:t>
            </w:r>
          </w:p>
          <w:p w:rsidR="00913266" w:rsidRPr="00913266" w:rsidRDefault="00913266" w:rsidP="00913266">
            <w:pPr>
              <w:jc w:val="both"/>
            </w:pPr>
          </w:p>
        </w:tc>
      </w:tr>
      <w:tr w:rsidR="00913266" w:rsidRPr="00913266" w:rsidTr="00266507">
        <w:trPr>
          <w:trHeight w:val="692"/>
        </w:trPr>
        <w:tc>
          <w:tcPr>
            <w:tcW w:w="1088" w:type="dxa"/>
          </w:tcPr>
          <w:p w:rsidR="00913266" w:rsidRPr="00913266" w:rsidRDefault="00913266" w:rsidP="00913266">
            <w:pPr>
              <w:jc w:val="center"/>
            </w:pPr>
            <w:r w:rsidRPr="00913266">
              <w:t>3.</w:t>
            </w:r>
          </w:p>
        </w:tc>
        <w:tc>
          <w:tcPr>
            <w:tcW w:w="3443" w:type="dxa"/>
          </w:tcPr>
          <w:p w:rsidR="00913266" w:rsidRPr="00913266" w:rsidRDefault="00913266" w:rsidP="00913266">
            <w:pPr>
              <w:jc w:val="both"/>
              <w:rPr>
                <w:b/>
              </w:rPr>
            </w:pPr>
            <w:r w:rsidRPr="00913266">
              <w:rPr>
                <w:b/>
              </w:rPr>
              <w:t>Математика</w:t>
            </w:r>
          </w:p>
          <w:p w:rsidR="00913266" w:rsidRPr="00913266" w:rsidRDefault="00913266" w:rsidP="00913266">
            <w:pPr>
              <w:jc w:val="both"/>
            </w:pPr>
          </w:p>
        </w:tc>
        <w:tc>
          <w:tcPr>
            <w:tcW w:w="5397" w:type="dxa"/>
          </w:tcPr>
          <w:p w:rsidR="00913266" w:rsidRPr="00913266" w:rsidRDefault="00913266" w:rsidP="00913266">
            <w:pPr>
              <w:jc w:val="both"/>
            </w:pPr>
            <w:r w:rsidRPr="00913266">
              <w:t>- Математика, часть 1, 2 компл. 1 класс, Г.В. Дорофеев, Т.Н. Миракова, Т.Б. Бука г. Москва, Просвещение, 2017 год;</w:t>
            </w:r>
          </w:p>
          <w:p w:rsidR="00913266" w:rsidRPr="00913266" w:rsidRDefault="00913266" w:rsidP="00913266">
            <w:pPr>
              <w:jc w:val="both"/>
            </w:pPr>
            <w:r w:rsidRPr="00913266">
              <w:t>- Математика, часть 1, 2 компл. 2 класс, Г.В. Дорофеев, Т.Н. Миракова, г. Москва, Просвещение, 2011 год;</w:t>
            </w:r>
          </w:p>
          <w:p w:rsidR="00913266" w:rsidRPr="00913266" w:rsidRDefault="00913266" w:rsidP="00913266">
            <w:pPr>
              <w:jc w:val="both"/>
            </w:pPr>
            <w:r w:rsidRPr="00913266">
              <w:t>- Математика, часть 1, 2 компл. 3 класс, Г.В. Дорофеев, Т.Н. Миракова, г. Москва, Просвещение, 2011 год;</w:t>
            </w:r>
          </w:p>
          <w:p w:rsidR="00913266" w:rsidRPr="00913266" w:rsidRDefault="00913266" w:rsidP="00913266">
            <w:pPr>
              <w:jc w:val="both"/>
            </w:pPr>
            <w:r w:rsidRPr="00913266">
              <w:t>- Математика, часть 1, 2 компл. 4 класс, Г.В. Дорофеев, Т.Н. Миракова, г. Москва, Просвещение, 2013 год.</w:t>
            </w:r>
          </w:p>
          <w:p w:rsidR="00913266" w:rsidRPr="00913266" w:rsidRDefault="00913266" w:rsidP="00913266">
            <w:pPr>
              <w:jc w:val="both"/>
            </w:pPr>
          </w:p>
          <w:p w:rsidR="00913266" w:rsidRPr="00913266" w:rsidRDefault="00913266" w:rsidP="00913266">
            <w:pPr>
              <w:jc w:val="both"/>
            </w:pPr>
          </w:p>
        </w:tc>
      </w:tr>
      <w:tr w:rsidR="00913266" w:rsidRPr="00913266" w:rsidTr="00266507">
        <w:trPr>
          <w:trHeight w:val="404"/>
        </w:trPr>
        <w:tc>
          <w:tcPr>
            <w:tcW w:w="1088" w:type="dxa"/>
          </w:tcPr>
          <w:p w:rsidR="00913266" w:rsidRPr="00913266" w:rsidRDefault="00913266" w:rsidP="00913266">
            <w:pPr>
              <w:jc w:val="center"/>
            </w:pPr>
            <w:r w:rsidRPr="00913266">
              <w:t>4.</w:t>
            </w:r>
          </w:p>
        </w:tc>
        <w:tc>
          <w:tcPr>
            <w:tcW w:w="3443" w:type="dxa"/>
          </w:tcPr>
          <w:p w:rsidR="00913266" w:rsidRPr="00913266" w:rsidRDefault="00913266" w:rsidP="00913266">
            <w:pPr>
              <w:jc w:val="both"/>
              <w:rPr>
                <w:b/>
              </w:rPr>
            </w:pPr>
            <w:r w:rsidRPr="00913266">
              <w:rPr>
                <w:b/>
              </w:rPr>
              <w:t>Английский язык</w:t>
            </w:r>
          </w:p>
          <w:p w:rsidR="00913266" w:rsidRPr="00913266" w:rsidRDefault="00913266" w:rsidP="00913266">
            <w:pPr>
              <w:jc w:val="both"/>
            </w:pPr>
          </w:p>
        </w:tc>
        <w:tc>
          <w:tcPr>
            <w:tcW w:w="5397" w:type="dxa"/>
          </w:tcPr>
          <w:p w:rsidR="00913266" w:rsidRPr="00913266" w:rsidRDefault="00913266" w:rsidP="00913266">
            <w:pPr>
              <w:jc w:val="both"/>
            </w:pPr>
            <w:r w:rsidRPr="00913266">
              <w:t xml:space="preserve">- Английский язык  </w:t>
            </w:r>
            <w:r w:rsidRPr="00913266">
              <w:rPr>
                <w:lang w:val="en-US"/>
              </w:rPr>
              <w:t>Spotlight</w:t>
            </w:r>
            <w:r w:rsidRPr="00913266">
              <w:t xml:space="preserve">  в 2-х частях 2 класс, Н.И.Быкова, Д. Дули, М.Д.Поспелова и др., г. Москва, Просвещение, 2016 г.;</w:t>
            </w:r>
          </w:p>
          <w:p w:rsidR="00913266" w:rsidRPr="00913266" w:rsidRDefault="00913266" w:rsidP="00913266">
            <w:pPr>
              <w:jc w:val="both"/>
            </w:pPr>
            <w:r w:rsidRPr="00913266">
              <w:t xml:space="preserve">- Английский язык  </w:t>
            </w:r>
            <w:r w:rsidRPr="00913266">
              <w:rPr>
                <w:lang w:val="en-US"/>
              </w:rPr>
              <w:t>Spotlight</w:t>
            </w:r>
            <w:r w:rsidRPr="00913266">
              <w:t xml:space="preserve">  в 2-х частях 3 класс, Н.И.Быкова, Д. Дули, М.Д.Поспелова и др., г. Москва, Просвещение, 2016 г.;</w:t>
            </w:r>
          </w:p>
          <w:p w:rsidR="00913266" w:rsidRPr="00913266" w:rsidRDefault="00913266" w:rsidP="00913266">
            <w:pPr>
              <w:jc w:val="both"/>
            </w:pPr>
            <w:r w:rsidRPr="00913266">
              <w:t xml:space="preserve">- Английский язык  </w:t>
            </w:r>
            <w:r w:rsidRPr="00913266">
              <w:rPr>
                <w:lang w:val="en-US"/>
              </w:rPr>
              <w:t>Spotlight</w:t>
            </w:r>
            <w:r w:rsidRPr="00913266">
              <w:t xml:space="preserve">  в 2-х частях 4 класс, Н.И.Быкова, Д. Дули, М.Д.Поспелова и др., г. Москва, Просвещение, 2016  год.</w:t>
            </w: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5.</w:t>
            </w:r>
          </w:p>
        </w:tc>
        <w:tc>
          <w:tcPr>
            <w:tcW w:w="3443" w:type="dxa"/>
          </w:tcPr>
          <w:p w:rsidR="00913266" w:rsidRPr="00913266" w:rsidRDefault="00913266" w:rsidP="00913266">
            <w:pPr>
              <w:jc w:val="both"/>
              <w:rPr>
                <w:b/>
              </w:rPr>
            </w:pPr>
            <w:r w:rsidRPr="00913266">
              <w:rPr>
                <w:b/>
              </w:rPr>
              <w:t>Окружающий мир</w:t>
            </w:r>
          </w:p>
        </w:tc>
        <w:tc>
          <w:tcPr>
            <w:tcW w:w="5397" w:type="dxa"/>
          </w:tcPr>
          <w:p w:rsidR="00913266" w:rsidRPr="00913266" w:rsidRDefault="00913266" w:rsidP="00913266">
            <w:pPr>
              <w:jc w:val="both"/>
            </w:pPr>
            <w:r w:rsidRPr="00913266">
              <w:t>- Окружающий мир в 2-х частях 1 класс, А.А.Плешаков, М.Ю.Новицкая, Просвещение, 2017 год;</w:t>
            </w:r>
          </w:p>
          <w:p w:rsidR="00913266" w:rsidRPr="00913266" w:rsidRDefault="00913266" w:rsidP="00913266">
            <w:pPr>
              <w:jc w:val="both"/>
            </w:pPr>
            <w:r w:rsidRPr="00913266">
              <w:t>- Окружающий мир в 2-х частях 2 класс, А.А.Плешаков, М.Ю.Новицкая, Просвещение, 2017 год;</w:t>
            </w:r>
          </w:p>
          <w:p w:rsidR="00913266" w:rsidRPr="00913266" w:rsidRDefault="00913266" w:rsidP="00913266">
            <w:pPr>
              <w:jc w:val="both"/>
            </w:pPr>
            <w:r w:rsidRPr="00913266">
              <w:t>- Окружающий мир в 2-х частях 3 класс, А.А.Плешаков, М.Ю.Новицкая, Просвещение, 2017 год;</w:t>
            </w:r>
          </w:p>
          <w:p w:rsidR="00913266" w:rsidRPr="00913266" w:rsidRDefault="00913266" w:rsidP="00913266">
            <w:pPr>
              <w:jc w:val="both"/>
            </w:pPr>
            <w:r w:rsidRPr="00913266">
              <w:t>- Окружающий мир в 2-х частях 3 класс, А.А.Плешаков, М.Ю.Новицкая, Просвещение, 2013 год.</w:t>
            </w:r>
          </w:p>
          <w:p w:rsidR="00913266" w:rsidRPr="00913266" w:rsidRDefault="00913266" w:rsidP="00913266">
            <w:pPr>
              <w:jc w:val="both"/>
            </w:pP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6.</w:t>
            </w:r>
          </w:p>
        </w:tc>
        <w:tc>
          <w:tcPr>
            <w:tcW w:w="3443" w:type="dxa"/>
          </w:tcPr>
          <w:p w:rsidR="00913266" w:rsidRPr="00913266" w:rsidRDefault="00913266" w:rsidP="00913266">
            <w:pPr>
              <w:jc w:val="both"/>
              <w:rPr>
                <w:b/>
              </w:rPr>
            </w:pPr>
            <w:r w:rsidRPr="00913266">
              <w:rPr>
                <w:b/>
              </w:rPr>
              <w:t xml:space="preserve"> Искусство</w:t>
            </w:r>
          </w:p>
        </w:tc>
        <w:tc>
          <w:tcPr>
            <w:tcW w:w="5397" w:type="dxa"/>
          </w:tcPr>
          <w:p w:rsidR="00913266" w:rsidRPr="00913266" w:rsidRDefault="00913266" w:rsidP="00913266">
            <w:pPr>
              <w:jc w:val="both"/>
            </w:pPr>
            <w:r w:rsidRPr="00913266">
              <w:t>- Изобразительное искусство 1 класс Т.Я. Шпикалова, Л.В.Ершова, г. Москва, Просвещение, 2011 год;</w:t>
            </w:r>
          </w:p>
          <w:p w:rsidR="00913266" w:rsidRPr="00913266" w:rsidRDefault="00913266" w:rsidP="00913266">
            <w:pPr>
              <w:jc w:val="both"/>
            </w:pPr>
            <w:r w:rsidRPr="00913266">
              <w:t>- Изобразительное искусство 2 класс Т.Я. Шпикалова, Л.В.Ершова, г. Москва, Просвещение, 2012 год;</w:t>
            </w:r>
          </w:p>
          <w:p w:rsidR="00913266" w:rsidRPr="00913266" w:rsidRDefault="00913266" w:rsidP="00913266">
            <w:pPr>
              <w:jc w:val="both"/>
            </w:pPr>
            <w:r w:rsidRPr="00913266">
              <w:t>- Изобразительное искусство 3 класс Т.Я. Шпикалова, Л.В.Ершова, г. Москва, Просвещение, 2011 год;</w:t>
            </w:r>
          </w:p>
          <w:p w:rsidR="00913266" w:rsidRPr="00913266" w:rsidRDefault="00913266" w:rsidP="00913266">
            <w:pPr>
              <w:jc w:val="both"/>
            </w:pPr>
            <w:r w:rsidRPr="00913266">
              <w:t>- Изобразительное искусство 4 класс Т.Я. Шпикалова, Л.В.Ершова, г. Москва, Просвещение, 2012 год.</w:t>
            </w: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7.</w:t>
            </w:r>
          </w:p>
        </w:tc>
        <w:tc>
          <w:tcPr>
            <w:tcW w:w="3443" w:type="dxa"/>
          </w:tcPr>
          <w:p w:rsidR="00913266" w:rsidRPr="00913266" w:rsidRDefault="00913266" w:rsidP="00913266">
            <w:pPr>
              <w:jc w:val="both"/>
              <w:rPr>
                <w:b/>
              </w:rPr>
            </w:pPr>
            <w:r w:rsidRPr="00913266">
              <w:rPr>
                <w:b/>
              </w:rPr>
              <w:t xml:space="preserve"> Музыка</w:t>
            </w:r>
          </w:p>
        </w:tc>
        <w:tc>
          <w:tcPr>
            <w:tcW w:w="5397" w:type="dxa"/>
          </w:tcPr>
          <w:p w:rsidR="00913266" w:rsidRPr="00913266" w:rsidRDefault="00913266" w:rsidP="00913266">
            <w:pPr>
              <w:jc w:val="both"/>
            </w:pPr>
            <w:r w:rsidRPr="00913266">
              <w:t>- Музыка 1 класс Е.Д. Критская, Г.П. Сергеева, Т.С. Шмагина, г. Москва, Просвещение 2012г.;</w:t>
            </w:r>
          </w:p>
          <w:p w:rsidR="00913266" w:rsidRPr="00913266" w:rsidRDefault="00913266" w:rsidP="00913266">
            <w:pPr>
              <w:jc w:val="both"/>
            </w:pPr>
            <w:r w:rsidRPr="00913266">
              <w:t>- Музыка 2 класс Е.Д. Критская, Г.П. Сергеева, Т.С. Шмагина, г. Москва, Просвещение 2012г.;</w:t>
            </w:r>
          </w:p>
          <w:p w:rsidR="00913266" w:rsidRPr="00913266" w:rsidRDefault="00913266" w:rsidP="00913266">
            <w:pPr>
              <w:jc w:val="both"/>
            </w:pPr>
            <w:r w:rsidRPr="00913266">
              <w:t>- Музыка 3 класс Е.Д. Критская, Г.П. Сергеева, Т.С. Шмагина, г. Москва, Просвещение 2012г.;</w:t>
            </w:r>
          </w:p>
          <w:p w:rsidR="00913266" w:rsidRPr="00913266" w:rsidRDefault="00913266" w:rsidP="00913266">
            <w:pPr>
              <w:jc w:val="both"/>
            </w:pPr>
            <w:r w:rsidRPr="00913266">
              <w:t>- Музыка 4 класс Е.Д. Критская, Г.П. Сергеева, Т.С. Шмагина, г. Москва, Просвещение 2013год.</w:t>
            </w: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8.</w:t>
            </w:r>
          </w:p>
        </w:tc>
        <w:tc>
          <w:tcPr>
            <w:tcW w:w="3443" w:type="dxa"/>
          </w:tcPr>
          <w:p w:rsidR="00913266" w:rsidRPr="00913266" w:rsidRDefault="00913266" w:rsidP="00913266">
            <w:pPr>
              <w:jc w:val="both"/>
              <w:rPr>
                <w:b/>
              </w:rPr>
            </w:pPr>
            <w:r w:rsidRPr="00913266">
              <w:rPr>
                <w:b/>
              </w:rPr>
              <w:t xml:space="preserve"> Технология</w:t>
            </w:r>
          </w:p>
        </w:tc>
        <w:tc>
          <w:tcPr>
            <w:tcW w:w="5397" w:type="dxa"/>
          </w:tcPr>
          <w:p w:rsidR="00913266" w:rsidRPr="00913266" w:rsidRDefault="00913266" w:rsidP="00913266">
            <w:pPr>
              <w:jc w:val="both"/>
            </w:pPr>
            <w:r w:rsidRPr="00913266">
              <w:t>- Технология 1 класс+</w:t>
            </w:r>
            <w:r w:rsidRPr="00913266">
              <w:rPr>
                <w:lang w:val="en-US"/>
              </w:rPr>
              <w:t>C</w:t>
            </w:r>
            <w:r w:rsidRPr="00913266">
              <w:t>Б-эл. приложение, Н.И. Роговцева, Н.В. Богданова, И.П. Фрейтаг, г. Москва, Просвещение, 2011г.;</w:t>
            </w:r>
          </w:p>
          <w:p w:rsidR="00913266" w:rsidRPr="00913266" w:rsidRDefault="00913266" w:rsidP="00913266">
            <w:pPr>
              <w:jc w:val="both"/>
            </w:pPr>
            <w:r w:rsidRPr="00913266">
              <w:t>- Технология 2 класс, Н.И. Роговцева, Н.В. Богданова, Н.В. Добромыслова, г. Москва, Просвещение, 2012г.;</w:t>
            </w:r>
          </w:p>
          <w:p w:rsidR="00913266" w:rsidRPr="00913266" w:rsidRDefault="00913266" w:rsidP="00913266">
            <w:pPr>
              <w:jc w:val="both"/>
            </w:pPr>
            <w:r w:rsidRPr="00913266">
              <w:t>- Технология 3 класс, Н.И. Роговцева, Н.В. Богданова, Н.В. Добромыслова, г. Москва, Просвещение, 2011г.;</w:t>
            </w:r>
          </w:p>
          <w:p w:rsidR="00913266" w:rsidRPr="00913266" w:rsidRDefault="00913266" w:rsidP="00913266">
            <w:pPr>
              <w:jc w:val="both"/>
            </w:pPr>
            <w:r w:rsidRPr="00913266">
              <w:t>- Технология 4 класс+</w:t>
            </w:r>
            <w:r w:rsidRPr="00913266">
              <w:rPr>
                <w:lang w:val="en-US"/>
              </w:rPr>
              <w:t>C</w:t>
            </w:r>
            <w:r w:rsidRPr="00913266">
              <w:t>Б-эл. приложение, Н.И. Роговцева и др., г. Москва, Просвещение, 2011год.</w:t>
            </w: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9.</w:t>
            </w:r>
          </w:p>
        </w:tc>
        <w:tc>
          <w:tcPr>
            <w:tcW w:w="3443" w:type="dxa"/>
          </w:tcPr>
          <w:p w:rsidR="00913266" w:rsidRPr="00913266" w:rsidRDefault="00913266" w:rsidP="00913266">
            <w:pPr>
              <w:jc w:val="both"/>
              <w:rPr>
                <w:b/>
              </w:rPr>
            </w:pPr>
            <w:r w:rsidRPr="00913266">
              <w:rPr>
                <w:b/>
              </w:rPr>
              <w:t>Физическая культура</w:t>
            </w:r>
          </w:p>
        </w:tc>
        <w:tc>
          <w:tcPr>
            <w:tcW w:w="5397" w:type="dxa"/>
          </w:tcPr>
          <w:p w:rsidR="00913266" w:rsidRPr="00913266" w:rsidRDefault="00913266" w:rsidP="00913266">
            <w:pPr>
              <w:jc w:val="both"/>
            </w:pPr>
            <w:r w:rsidRPr="00913266">
              <w:t>- Физическая культура 1-2 класс А.П. Матвеев, г. Москва, Просвещение, 2011 год;</w:t>
            </w:r>
          </w:p>
          <w:p w:rsidR="00913266" w:rsidRPr="00913266" w:rsidRDefault="00913266" w:rsidP="00913266">
            <w:pPr>
              <w:jc w:val="both"/>
            </w:pPr>
            <w:r w:rsidRPr="00913266">
              <w:t>- Физическая культура 3-4 класс А.П. Матвеев, г. Москва, Просвещение, 2012 год.</w:t>
            </w:r>
          </w:p>
          <w:p w:rsidR="00913266" w:rsidRPr="00913266" w:rsidRDefault="00913266" w:rsidP="00913266">
            <w:pPr>
              <w:jc w:val="both"/>
            </w:pPr>
          </w:p>
        </w:tc>
      </w:tr>
      <w:tr w:rsidR="00913266" w:rsidRPr="00913266" w:rsidTr="00266507">
        <w:trPr>
          <w:trHeight w:val="640"/>
        </w:trPr>
        <w:tc>
          <w:tcPr>
            <w:tcW w:w="1088" w:type="dxa"/>
          </w:tcPr>
          <w:p w:rsidR="00913266" w:rsidRPr="00913266" w:rsidRDefault="00913266" w:rsidP="00913266">
            <w:pPr>
              <w:jc w:val="center"/>
            </w:pPr>
            <w:r w:rsidRPr="00913266">
              <w:t>10.</w:t>
            </w:r>
          </w:p>
        </w:tc>
        <w:tc>
          <w:tcPr>
            <w:tcW w:w="3443" w:type="dxa"/>
          </w:tcPr>
          <w:p w:rsidR="00913266" w:rsidRPr="00913266" w:rsidRDefault="00913266" w:rsidP="00913266">
            <w:pPr>
              <w:jc w:val="both"/>
              <w:rPr>
                <w:b/>
              </w:rPr>
            </w:pPr>
            <w:r w:rsidRPr="00913266">
              <w:rPr>
                <w:b/>
              </w:rPr>
              <w:t>Основы религиозных культур и светской этики</w:t>
            </w:r>
          </w:p>
        </w:tc>
        <w:tc>
          <w:tcPr>
            <w:tcW w:w="5397" w:type="dxa"/>
          </w:tcPr>
          <w:p w:rsidR="00913266" w:rsidRPr="00913266" w:rsidRDefault="00913266" w:rsidP="00913266">
            <w:pPr>
              <w:jc w:val="both"/>
            </w:pPr>
            <w:r w:rsidRPr="00913266">
              <w:t>- М.Т.Студеникин. Основы религиозных культур и светской этики. Основы светской этики, Русское слово, 2016 год.</w:t>
            </w:r>
          </w:p>
        </w:tc>
      </w:tr>
      <w:tr w:rsidR="00913266" w:rsidRPr="00913266" w:rsidTr="00266507">
        <w:trPr>
          <w:trHeight w:val="640"/>
        </w:trPr>
        <w:tc>
          <w:tcPr>
            <w:tcW w:w="1088" w:type="dxa"/>
          </w:tcPr>
          <w:p w:rsidR="00913266" w:rsidRPr="00913266" w:rsidRDefault="00913266" w:rsidP="00913266">
            <w:pPr>
              <w:jc w:val="center"/>
            </w:pPr>
            <w:r w:rsidRPr="00913266">
              <w:t>11.</w:t>
            </w:r>
          </w:p>
        </w:tc>
        <w:tc>
          <w:tcPr>
            <w:tcW w:w="3443" w:type="dxa"/>
          </w:tcPr>
          <w:p w:rsidR="00913266" w:rsidRPr="00913266" w:rsidRDefault="00913266" w:rsidP="00913266">
            <w:pPr>
              <w:jc w:val="both"/>
              <w:rPr>
                <w:b/>
              </w:rPr>
            </w:pPr>
            <w:r w:rsidRPr="00913266">
              <w:rPr>
                <w:b/>
              </w:rPr>
              <w:t>Чукотский язык</w:t>
            </w:r>
          </w:p>
        </w:tc>
        <w:tc>
          <w:tcPr>
            <w:tcW w:w="5397" w:type="dxa"/>
          </w:tcPr>
          <w:p w:rsidR="00913266" w:rsidRPr="00913266" w:rsidRDefault="00913266" w:rsidP="00913266">
            <w:pPr>
              <w:jc w:val="both"/>
            </w:pPr>
            <w:r w:rsidRPr="00913266">
              <w:t>- Букварь, учебное пособие  1 класс, под редакцией И.В. Куликовой, г. Санкт-Петербург, Просвещение. 2017г.;</w:t>
            </w:r>
          </w:p>
          <w:p w:rsidR="00913266" w:rsidRPr="00913266" w:rsidRDefault="00913266" w:rsidP="00913266">
            <w:pPr>
              <w:jc w:val="both"/>
            </w:pPr>
            <w:r w:rsidRPr="00913266">
              <w:t>-  Учебное пособие  2 класс, под редакцией И.В.Куликовой, г. Санкт-Петербург,  Просвещение. 2017г.;</w:t>
            </w:r>
          </w:p>
          <w:p w:rsidR="00913266" w:rsidRPr="00913266" w:rsidRDefault="00913266" w:rsidP="00913266">
            <w:pPr>
              <w:jc w:val="both"/>
            </w:pPr>
            <w:r w:rsidRPr="00913266">
              <w:t>-  Учебное пособие  3 класс, под редакцией И.В.Куликовой, г. Санкт-Петербург,  Просвещение. 2017г.;</w:t>
            </w:r>
          </w:p>
          <w:p w:rsidR="00913266" w:rsidRPr="00913266" w:rsidRDefault="00913266" w:rsidP="00913266">
            <w:pPr>
              <w:jc w:val="both"/>
            </w:pPr>
            <w:r w:rsidRPr="00913266">
              <w:t>-  Учебное пособие  4 класс, под редакцией И.В.Куликовой, г. Санкт-Петербург,  Просвещение. 2017год.</w:t>
            </w:r>
          </w:p>
          <w:p w:rsidR="00913266" w:rsidRPr="00913266" w:rsidRDefault="00913266" w:rsidP="00913266">
            <w:pPr>
              <w:jc w:val="both"/>
            </w:pPr>
          </w:p>
        </w:tc>
      </w:tr>
    </w:tbl>
    <w:p w:rsidR="00913266" w:rsidRPr="00913266" w:rsidRDefault="00913266" w:rsidP="00913266">
      <w:pPr>
        <w:spacing w:after="56" w:line="259" w:lineRule="auto"/>
        <w:ind w:right="2747"/>
        <w:rPr>
          <w:b/>
        </w:rPr>
      </w:pPr>
    </w:p>
    <w:p w:rsidR="009C663F" w:rsidRPr="00807CF7" w:rsidRDefault="00BD0DFE" w:rsidP="00BD0DFE">
      <w:pPr>
        <w:keepNext/>
        <w:widowControl w:val="0"/>
        <w:contextualSpacing/>
        <w:jc w:val="both"/>
      </w:pPr>
      <w:r>
        <w:t xml:space="preserve">  </w:t>
      </w:r>
      <w:r w:rsidR="009C663F" w:rsidRPr="00807CF7">
        <w:t xml:space="preserve">Образовательная  недельная  нагрузка  распределяется  равномерно  в  течение  учебной недели, при этом объем максимальной допустимой нагрузки в течение дня не должен превышать для  обучающихся  1-х  классов  4  уроков  и  1  день  в  неделю  –  не  более  5  уроков,  за  счет  урока физической  культуры. Обучение проводится без  оценивания  знаний  обучающихся и домашних  заданий. Объем максимальной допустимой нагрузки в течение дня для обучающихся 2-4 классов – не более 5 уроков. </w:t>
      </w:r>
    </w:p>
    <w:p w:rsidR="009C663F" w:rsidRPr="00807CF7" w:rsidRDefault="009C663F" w:rsidP="009C663F">
      <w:pPr>
        <w:keepNext/>
        <w:ind w:firstLine="709"/>
        <w:contextualSpacing/>
        <w:jc w:val="both"/>
      </w:pPr>
      <w:r w:rsidRPr="00807CF7">
        <w:t xml:space="preserve">Продолжительность каникул в течение учебного года составляет не менее 30 календарных дней, летом — не менее 8 недель. </w:t>
      </w:r>
    </w:p>
    <w:p w:rsidR="009C663F" w:rsidRPr="00807CF7" w:rsidRDefault="009C663F" w:rsidP="009C663F">
      <w:pPr>
        <w:keepNext/>
        <w:ind w:firstLine="709"/>
        <w:contextualSpacing/>
        <w:jc w:val="both"/>
      </w:pPr>
      <w:r w:rsidRPr="00807CF7">
        <w:t xml:space="preserve">Обучение в первых классах в соответствии с СанПиН 2.4.2.2821-10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обучения. </w:t>
      </w:r>
    </w:p>
    <w:p w:rsidR="009C663F" w:rsidRPr="00807CF7" w:rsidRDefault="009C663F" w:rsidP="009C663F">
      <w:pPr>
        <w:keepNext/>
        <w:ind w:firstLine="709"/>
        <w:contextualSpacing/>
        <w:jc w:val="both"/>
      </w:pPr>
      <w:r w:rsidRPr="00807CF7">
        <w:t xml:space="preserve">Обучение  в  1-м  классе  осуществляется  с  использованием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 Согласно  СанПиН  2.4.2.  2821  –  10  рекомендовано  проводить  не  менее  3-х  уроков физической культуры в неделю, предусмотренных в объеме максимально допустимой недельной нагрузки. </w:t>
      </w:r>
    </w:p>
    <w:p w:rsidR="009C663F" w:rsidRPr="00807CF7" w:rsidRDefault="009C663F" w:rsidP="009C663F">
      <w:pPr>
        <w:keepNext/>
        <w:ind w:firstLine="709"/>
        <w:contextualSpacing/>
        <w:jc w:val="both"/>
      </w:pPr>
      <w:r w:rsidRPr="00807CF7">
        <w:t xml:space="preserve">        Продолжительность  учебного  года в 1 классе  – 33 недели,  во 2-4 классах – не менее 34 недель. </w:t>
      </w:r>
    </w:p>
    <w:p w:rsidR="009C663F" w:rsidRPr="00C36E5E" w:rsidRDefault="009C663F" w:rsidP="009C663F">
      <w:pPr>
        <w:pStyle w:val="afff8"/>
        <w:keepNext/>
        <w:jc w:val="center"/>
        <w:rPr>
          <w:rFonts w:ascii="Times New Roman" w:hAnsi="Times New Roman" w:cs="Times New Roman"/>
          <w:b/>
          <w:sz w:val="26"/>
          <w:szCs w:val="26"/>
        </w:rPr>
      </w:pPr>
      <w:r w:rsidRPr="00C36E5E">
        <w:rPr>
          <w:rFonts w:ascii="Times New Roman" w:hAnsi="Times New Roman" w:cs="Times New Roman"/>
          <w:b/>
          <w:sz w:val="26"/>
          <w:szCs w:val="26"/>
        </w:rPr>
        <w:t>Учебный план для 1-4 классов по ФГОС НОО (недельный)</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9C663F" w:rsidRPr="00C36E5E" w:rsidTr="006F0170">
        <w:trPr>
          <w:trHeight w:val="483"/>
          <w:jc w:val="center"/>
        </w:trPr>
        <w:tc>
          <w:tcPr>
            <w:tcW w:w="9809" w:type="dxa"/>
            <w:gridSpan w:val="7"/>
            <w:tcBorders>
              <w:top w:val="single" w:sz="4" w:space="0" w:color="auto"/>
              <w:left w:val="single" w:sz="4" w:space="0" w:color="auto"/>
              <w:bottom w:val="nil"/>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sz w:val="20"/>
                <w:szCs w:val="20"/>
              </w:rPr>
              <w:br w:type="column"/>
            </w:r>
            <w:r w:rsidRPr="00C36E5E">
              <w:rPr>
                <w:b/>
                <w:bCs/>
                <w:sz w:val="20"/>
                <w:szCs w:val="20"/>
              </w:rPr>
              <w:t xml:space="preserve"> Учебный план </w:t>
            </w:r>
          </w:p>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начального общего образования для 1-4 классов</w:t>
            </w:r>
          </w:p>
        </w:tc>
      </w:tr>
      <w:tr w:rsidR="009C663F" w:rsidRPr="00C36E5E" w:rsidTr="006F0170">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tcPr>
          <w:p w:rsidR="009C663F" w:rsidRPr="00C36E5E" w:rsidRDefault="00D027B8" w:rsidP="006F0170">
            <w:pPr>
              <w:keepNext/>
              <w:tabs>
                <w:tab w:val="left" w:pos="4500"/>
                <w:tab w:val="left" w:pos="9180"/>
                <w:tab w:val="left" w:pos="9360"/>
              </w:tabs>
              <w:rPr>
                <w:b/>
                <w:bCs/>
                <w:sz w:val="20"/>
                <w:szCs w:val="20"/>
              </w:rPr>
            </w:pPr>
            <w:r>
              <w:rPr>
                <w:noProof/>
                <w:sz w:val="20"/>
                <w:szCs w:val="20"/>
              </w:rPr>
              <mc:AlternateContent>
                <mc:Choice Requires="wps">
                  <w:drawing>
                    <wp:anchor distT="0" distB="0" distL="114300" distR="114300" simplePos="0" relativeHeight="251676672" behindDoc="0" locked="0" layoutInCell="1" allowOverlap="1" wp14:anchorId="50D14C7E" wp14:editId="08706B9F">
                      <wp:simplePos x="0" y="0"/>
                      <wp:positionH relativeFrom="column">
                        <wp:posOffset>-33655</wp:posOffset>
                      </wp:positionH>
                      <wp:positionV relativeFrom="paragraph">
                        <wp:posOffset>23495</wp:posOffset>
                      </wp:positionV>
                      <wp:extent cx="1353820" cy="570865"/>
                      <wp:effectExtent l="0" t="0" r="17780" b="19685"/>
                      <wp:wrapNone/>
                      <wp:docPr id="165834" name="Прямая соединительная линия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820" cy="57086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85pt" to="103.9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"/>
                  </w:pict>
                </mc:Fallback>
              </mc:AlternateContent>
            </w:r>
            <w:r w:rsidR="009C663F" w:rsidRPr="00C36E5E">
              <w:rPr>
                <w:b/>
                <w:bCs/>
                <w:sz w:val="20"/>
                <w:szCs w:val="20"/>
              </w:rPr>
              <w:t xml:space="preserve">Учебные предметы </w:t>
            </w:r>
          </w:p>
          <w:p w:rsidR="009C663F" w:rsidRPr="00C36E5E" w:rsidRDefault="009C663F" w:rsidP="006F0170">
            <w:pPr>
              <w:keepNext/>
              <w:rPr>
                <w:b/>
                <w:sz w:val="20"/>
                <w:szCs w:val="20"/>
              </w:rPr>
            </w:pPr>
            <w:r w:rsidRPr="00C36E5E">
              <w:rPr>
                <w:b/>
                <w:sz w:val="20"/>
                <w:szCs w:val="20"/>
              </w:rPr>
              <w:t>классы</w:t>
            </w:r>
          </w:p>
        </w:tc>
        <w:tc>
          <w:tcPr>
            <w:tcW w:w="4311" w:type="dxa"/>
            <w:gridSpan w:val="4"/>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Всего</w:t>
            </w:r>
          </w:p>
        </w:tc>
      </w:tr>
      <w:tr w:rsidR="009C663F" w:rsidRPr="00C36E5E" w:rsidTr="006F0170">
        <w:trPr>
          <w:trHeight w:val="375"/>
          <w:jc w:val="center"/>
        </w:trPr>
        <w:tc>
          <w:tcPr>
            <w:tcW w:w="1800" w:type="dxa"/>
            <w:vMerge/>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rPr>
                <w:b/>
                <w:sz w:val="20"/>
                <w:szCs w:val="20"/>
              </w:rPr>
            </w:pPr>
          </w:p>
        </w:tc>
        <w:tc>
          <w:tcPr>
            <w:tcW w:w="2280" w:type="dxa"/>
            <w:vMerge/>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rPr>
                <w:b/>
                <w:sz w:val="20"/>
                <w:szCs w:val="20"/>
              </w:rPr>
            </w:pP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I</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II</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III</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r w:rsidRPr="00C36E5E">
              <w:rPr>
                <w:b/>
                <w:bCs/>
                <w:sz w:val="20"/>
                <w:szCs w:val="20"/>
              </w:rPr>
              <w:t>IV</w:t>
            </w:r>
          </w:p>
        </w:tc>
        <w:tc>
          <w:tcPr>
            <w:tcW w:w="1418" w:type="dxa"/>
            <w:vMerge/>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rPr>
                <w:b/>
                <w:bCs/>
                <w:sz w:val="20"/>
                <w:szCs w:val="20"/>
              </w:rPr>
            </w:pPr>
          </w:p>
        </w:tc>
      </w:tr>
      <w:tr w:rsidR="009C663F" w:rsidRPr="00C36E5E" w:rsidTr="006F0170">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i/>
                <w:sz w:val="20"/>
                <w:szCs w:val="20"/>
              </w:rPr>
            </w:pP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i/>
                <w:sz w:val="20"/>
                <w:szCs w:val="20"/>
              </w:rPr>
            </w:pPr>
            <w:r w:rsidRPr="00C36E5E">
              <w:rPr>
                <w:bCs/>
                <w:i/>
                <w:sz w:val="20"/>
                <w:szCs w:val="20"/>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
                <w:bCs/>
                <w:sz w:val="20"/>
                <w:szCs w:val="20"/>
              </w:rPr>
            </w:pPr>
          </w:p>
        </w:tc>
      </w:tr>
      <w:tr w:rsidR="009C663F" w:rsidRPr="00C36E5E" w:rsidTr="006F0170">
        <w:trPr>
          <w:trHeight w:val="375"/>
          <w:jc w:val="center"/>
        </w:trPr>
        <w:tc>
          <w:tcPr>
            <w:tcW w:w="1800" w:type="dxa"/>
            <w:vMerge w:val="restart"/>
            <w:tcBorders>
              <w:top w:val="single" w:sz="4" w:space="0" w:color="auto"/>
              <w:left w:val="single" w:sz="4" w:space="0" w:color="auto"/>
              <w:right w:val="single" w:sz="4" w:space="0" w:color="auto"/>
            </w:tcBorders>
          </w:tcPr>
          <w:p w:rsidR="009C663F" w:rsidRPr="00C36E5E" w:rsidRDefault="009F771C" w:rsidP="006F0170">
            <w:pPr>
              <w:keepNext/>
              <w:tabs>
                <w:tab w:val="left" w:pos="4500"/>
                <w:tab w:val="left" w:pos="9180"/>
                <w:tab w:val="left" w:pos="9360"/>
              </w:tabs>
              <w:rPr>
                <w:bCs/>
                <w:sz w:val="20"/>
                <w:szCs w:val="20"/>
              </w:rPr>
            </w:pPr>
            <w:r>
              <w:rPr>
                <w:bCs/>
                <w:sz w:val="20"/>
                <w:szCs w:val="20"/>
              </w:rPr>
              <w:t>Русский язык и литература</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Русский язык</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16</w:t>
            </w:r>
          </w:p>
        </w:tc>
      </w:tr>
      <w:tr w:rsidR="009C663F" w:rsidRPr="00C36E5E" w:rsidTr="006F0170">
        <w:trPr>
          <w:trHeight w:val="375"/>
          <w:jc w:val="center"/>
        </w:trPr>
        <w:tc>
          <w:tcPr>
            <w:tcW w:w="1800" w:type="dxa"/>
            <w:vMerge/>
            <w:tcBorders>
              <w:left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Литературное чтение</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16</w:t>
            </w:r>
          </w:p>
        </w:tc>
      </w:tr>
      <w:tr w:rsidR="009C663F" w:rsidRPr="00C36E5E" w:rsidTr="006F0170">
        <w:trPr>
          <w:trHeight w:val="375"/>
          <w:jc w:val="center"/>
        </w:trPr>
        <w:tc>
          <w:tcPr>
            <w:tcW w:w="1800" w:type="dxa"/>
            <w:vMerge/>
            <w:tcBorders>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Иностранный язык</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6</w:t>
            </w:r>
          </w:p>
        </w:tc>
      </w:tr>
      <w:tr w:rsidR="009C663F" w:rsidRPr="00C36E5E" w:rsidTr="006F0170">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 xml:space="preserve">Математика </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16</w:t>
            </w:r>
          </w:p>
        </w:tc>
      </w:tr>
      <w:tr w:rsidR="009C663F" w:rsidRPr="00C36E5E" w:rsidTr="006F0170">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Окружающий мир</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8</w:t>
            </w:r>
          </w:p>
        </w:tc>
      </w:tr>
      <w:tr w:rsidR="009C663F" w:rsidRPr="00C36E5E" w:rsidTr="006F0170">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 xml:space="preserve">Основы </w:t>
            </w:r>
            <w:r w:rsidRPr="00C36E5E">
              <w:rPr>
                <w:rFonts w:eastAsia="@Arial Unicode MS"/>
                <w:color w:val="000000"/>
                <w:sz w:val="20"/>
                <w:szCs w:val="2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vertAlign w:val="superscript"/>
              </w:rPr>
            </w:pPr>
            <w:r w:rsidRPr="00C36E5E">
              <w:rPr>
                <w:bCs/>
                <w:sz w:val="20"/>
                <w:szCs w:val="20"/>
              </w:rPr>
              <w:t xml:space="preserve">Основы </w:t>
            </w:r>
            <w:r w:rsidRPr="00C36E5E">
              <w:rPr>
                <w:rFonts w:eastAsia="@Arial Unicode MS"/>
                <w:color w:val="000000"/>
                <w:sz w:val="20"/>
                <w:szCs w:val="2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r>
      <w:tr w:rsidR="009C663F" w:rsidRPr="00C36E5E" w:rsidTr="006F0170">
        <w:trPr>
          <w:trHeight w:val="375"/>
          <w:jc w:val="center"/>
        </w:trPr>
        <w:tc>
          <w:tcPr>
            <w:tcW w:w="1800" w:type="dxa"/>
            <w:vMerge w:val="restart"/>
            <w:tcBorders>
              <w:top w:val="single" w:sz="4" w:space="0" w:color="auto"/>
              <w:left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Искусство</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Музыка</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r>
      <w:tr w:rsidR="009C663F" w:rsidRPr="00C36E5E" w:rsidTr="006F0170">
        <w:trPr>
          <w:trHeight w:val="456"/>
          <w:jc w:val="center"/>
        </w:trPr>
        <w:tc>
          <w:tcPr>
            <w:tcW w:w="1800" w:type="dxa"/>
            <w:vMerge/>
            <w:tcBorders>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r>
      <w:tr w:rsidR="009C663F" w:rsidRPr="00C36E5E" w:rsidTr="006F0170">
        <w:trPr>
          <w:trHeight w:val="37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 xml:space="preserve">Технология </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 xml:space="preserve">Технология </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r>
      <w:tr w:rsidR="009C663F" w:rsidRPr="00C36E5E" w:rsidTr="006F0170">
        <w:trPr>
          <w:trHeight w:val="515"/>
          <w:jc w:val="center"/>
        </w:trPr>
        <w:tc>
          <w:tcPr>
            <w:tcW w:w="180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Физическая культура</w:t>
            </w:r>
          </w:p>
        </w:tc>
        <w:tc>
          <w:tcPr>
            <w:tcW w:w="2280"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Физическая культура</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3</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12</w:t>
            </w:r>
          </w:p>
        </w:tc>
      </w:tr>
      <w:tr w:rsidR="009C663F" w:rsidRPr="00C36E5E" w:rsidTr="006F0170">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Итого</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20</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22</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22</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86</w:t>
            </w:r>
          </w:p>
        </w:tc>
      </w:tr>
      <w:tr w:rsidR="009C663F" w:rsidRPr="00C36E5E" w:rsidTr="006F0170">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i/>
                <w:sz w:val="20"/>
                <w:szCs w:val="20"/>
              </w:rPr>
            </w:pPr>
            <w:r w:rsidRPr="00C36E5E">
              <w:rPr>
                <w:bCs/>
                <w:i/>
                <w:sz w:val="20"/>
                <w:szCs w:val="20"/>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color w:val="FF0000"/>
                <w:sz w:val="20"/>
                <w:szCs w:val="20"/>
              </w:rPr>
            </w:pP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color w:val="FF0000"/>
                <w:sz w:val="20"/>
                <w:szCs w:val="20"/>
              </w:rPr>
            </w:pP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color w:val="FF0000"/>
                <w:sz w:val="20"/>
                <w:szCs w:val="20"/>
              </w:rPr>
            </w:pP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color w:val="FF0000"/>
                <w:sz w:val="20"/>
                <w:szCs w:val="20"/>
              </w:rPr>
            </w:pPr>
          </w:p>
        </w:tc>
      </w:tr>
      <w:tr w:rsidR="009C663F" w:rsidRPr="00C36E5E" w:rsidTr="006F0170">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i/>
                <w:sz w:val="20"/>
                <w:szCs w:val="20"/>
              </w:rPr>
            </w:pPr>
            <w:r w:rsidRPr="00C36E5E">
              <w:rPr>
                <w:bCs/>
                <w:i/>
                <w:sz w:val="20"/>
                <w:szCs w:val="20"/>
              </w:rPr>
              <w:t>Русский  язык</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1</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4</w:t>
            </w:r>
          </w:p>
        </w:tc>
      </w:tr>
      <w:tr w:rsidR="009C663F" w:rsidRPr="00C36E5E" w:rsidTr="006F0170">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sz w:val="20"/>
                <w:szCs w:val="20"/>
              </w:rPr>
              <w:t>21</w:t>
            </w:r>
          </w:p>
        </w:tc>
        <w:tc>
          <w:tcPr>
            <w:tcW w:w="1134"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23</w:t>
            </w:r>
          </w:p>
        </w:tc>
        <w:tc>
          <w:tcPr>
            <w:tcW w:w="992"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23</w:t>
            </w:r>
          </w:p>
        </w:tc>
        <w:tc>
          <w:tcPr>
            <w:tcW w:w="1276"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23</w:t>
            </w:r>
          </w:p>
        </w:tc>
        <w:tc>
          <w:tcPr>
            <w:tcW w:w="1418" w:type="dxa"/>
            <w:tcBorders>
              <w:top w:val="single" w:sz="4" w:space="0" w:color="auto"/>
              <w:left w:val="single" w:sz="4" w:space="0" w:color="auto"/>
              <w:bottom w:val="single" w:sz="4" w:space="0" w:color="auto"/>
              <w:right w:val="single" w:sz="4" w:space="0" w:color="auto"/>
            </w:tcBorders>
          </w:tcPr>
          <w:p w:rsidR="009C663F" w:rsidRPr="00C36E5E" w:rsidRDefault="009C663F" w:rsidP="006F0170">
            <w:pPr>
              <w:keepNext/>
              <w:tabs>
                <w:tab w:val="left" w:pos="4500"/>
                <w:tab w:val="left" w:pos="9180"/>
                <w:tab w:val="left" w:pos="9360"/>
              </w:tabs>
              <w:rPr>
                <w:bCs/>
                <w:sz w:val="20"/>
                <w:szCs w:val="20"/>
              </w:rPr>
            </w:pPr>
            <w:r w:rsidRPr="00C36E5E">
              <w:rPr>
                <w:bCs/>
                <w:sz w:val="20"/>
                <w:szCs w:val="20"/>
              </w:rPr>
              <w:t>90</w:t>
            </w:r>
          </w:p>
        </w:tc>
      </w:tr>
    </w:tbl>
    <w:p w:rsidR="009C663F" w:rsidRPr="00C36E5E" w:rsidRDefault="009C663F" w:rsidP="009C663F">
      <w:pPr>
        <w:pStyle w:val="21"/>
        <w:keepNext/>
        <w:numPr>
          <w:ilvl w:val="0"/>
          <w:numId w:val="0"/>
        </w:numPr>
        <w:spacing w:line="240" w:lineRule="auto"/>
        <w:jc w:val="left"/>
        <w:rPr>
          <w:sz w:val="26"/>
          <w:szCs w:val="26"/>
        </w:rPr>
      </w:pPr>
    </w:p>
    <w:p w:rsidR="009C663F" w:rsidRPr="00C36E5E" w:rsidRDefault="009C663F" w:rsidP="009C663F">
      <w:pPr>
        <w:keepNext/>
        <w:jc w:val="center"/>
        <w:rPr>
          <w:b/>
          <w:sz w:val="26"/>
          <w:szCs w:val="26"/>
        </w:rPr>
      </w:pPr>
      <w:r w:rsidRPr="00C36E5E">
        <w:rPr>
          <w:b/>
          <w:sz w:val="26"/>
          <w:szCs w:val="26"/>
        </w:rPr>
        <w:t>Учебный план начал</w:t>
      </w:r>
      <w:r w:rsidR="00823C95">
        <w:rPr>
          <w:b/>
          <w:sz w:val="26"/>
          <w:szCs w:val="26"/>
        </w:rPr>
        <w:t>ьного общего образования МБОУ «</w:t>
      </w:r>
      <w:r w:rsidR="00576313">
        <w:rPr>
          <w:b/>
          <w:sz w:val="26"/>
          <w:szCs w:val="26"/>
        </w:rPr>
        <w:t>ЦО с. Инчоун</w:t>
      </w:r>
      <w:r w:rsidRPr="00C36E5E">
        <w:rPr>
          <w:b/>
          <w:sz w:val="26"/>
          <w:szCs w:val="26"/>
        </w:rPr>
        <w:t>», обеспечивающий реализацию НОО в соответствии с требованиями ФГОС</w:t>
      </w:r>
    </w:p>
    <w:p w:rsidR="009C663F" w:rsidRPr="00C36E5E" w:rsidRDefault="009C663F" w:rsidP="009C663F">
      <w:pPr>
        <w:keepNext/>
        <w:jc w:val="center"/>
        <w:rPr>
          <w:b/>
          <w:sz w:val="26"/>
          <w:szCs w:val="26"/>
        </w:rPr>
      </w:pPr>
      <w:r w:rsidRPr="00C36E5E">
        <w:rPr>
          <w:b/>
          <w:sz w:val="26"/>
          <w:szCs w:val="26"/>
        </w:rPr>
        <w:t>(годовой)</w:t>
      </w:r>
    </w:p>
    <w:tbl>
      <w:tblPr>
        <w:tblStyle w:val="TableNormal"/>
        <w:tblpPr w:leftFromText="180" w:rightFromText="180" w:vertAnchor="text" w:tblpXSpec="center" w:tblpY="1"/>
        <w:tblOverlap w:val="never"/>
        <w:tblW w:w="10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9"/>
        <w:gridCol w:w="186"/>
        <w:gridCol w:w="1415"/>
        <w:gridCol w:w="525"/>
        <w:gridCol w:w="567"/>
        <w:gridCol w:w="325"/>
        <w:gridCol w:w="242"/>
        <w:gridCol w:w="426"/>
        <w:gridCol w:w="141"/>
        <w:gridCol w:w="43"/>
        <w:gridCol w:w="666"/>
        <w:gridCol w:w="42"/>
        <w:gridCol w:w="708"/>
        <w:gridCol w:w="101"/>
        <w:gridCol w:w="610"/>
        <w:gridCol w:w="209"/>
        <w:gridCol w:w="924"/>
      </w:tblGrid>
      <w:tr w:rsidR="009C663F" w:rsidRPr="007C0843" w:rsidTr="00576313">
        <w:trPr>
          <w:trHeight w:val="317"/>
          <w:jc w:val="center"/>
        </w:trPr>
        <w:tc>
          <w:tcPr>
            <w:tcW w:w="3085" w:type="dxa"/>
            <w:gridSpan w:val="2"/>
            <w:vMerge w:val="restart"/>
          </w:tcPr>
          <w:p w:rsidR="009C663F" w:rsidRPr="00823C95" w:rsidRDefault="009C663F" w:rsidP="006F0170">
            <w:pPr>
              <w:pStyle w:val="TableParagraph"/>
              <w:keepNext/>
              <w:spacing w:line="275" w:lineRule="exact"/>
              <w:ind w:left="398"/>
              <w:rPr>
                <w:b/>
                <w:sz w:val="20"/>
                <w:szCs w:val="20"/>
                <w:lang w:val="ru-RU"/>
              </w:rPr>
            </w:pPr>
            <w:r w:rsidRPr="00823C95">
              <w:rPr>
                <w:b/>
                <w:sz w:val="20"/>
                <w:szCs w:val="20"/>
                <w:lang w:val="ru-RU"/>
              </w:rPr>
              <w:t>Предметные области</w:t>
            </w:r>
          </w:p>
        </w:tc>
        <w:tc>
          <w:tcPr>
            <w:tcW w:w="2832" w:type="dxa"/>
            <w:gridSpan w:val="4"/>
            <w:vMerge w:val="restart"/>
          </w:tcPr>
          <w:p w:rsidR="009C663F" w:rsidRPr="00823C95" w:rsidRDefault="009C663F" w:rsidP="006F0170">
            <w:pPr>
              <w:pStyle w:val="TableParagraph"/>
              <w:keepNext/>
              <w:spacing w:line="275" w:lineRule="exact"/>
              <w:ind w:left="359"/>
              <w:rPr>
                <w:b/>
                <w:sz w:val="20"/>
                <w:szCs w:val="20"/>
                <w:lang w:val="ru-RU"/>
              </w:rPr>
            </w:pPr>
            <w:r w:rsidRPr="00823C95">
              <w:rPr>
                <w:b/>
                <w:sz w:val="20"/>
                <w:szCs w:val="20"/>
                <w:lang w:val="ru-RU"/>
              </w:rPr>
              <w:t>Учебные предметы</w:t>
            </w:r>
          </w:p>
        </w:tc>
        <w:tc>
          <w:tcPr>
            <w:tcW w:w="4112" w:type="dxa"/>
            <w:gridSpan w:val="11"/>
          </w:tcPr>
          <w:p w:rsidR="009C663F" w:rsidRPr="00823C95" w:rsidRDefault="009C663F" w:rsidP="006F0170">
            <w:pPr>
              <w:pStyle w:val="TableParagraph"/>
              <w:keepNext/>
              <w:spacing w:line="275" w:lineRule="exact"/>
              <w:ind w:left="1089"/>
              <w:rPr>
                <w:b/>
                <w:sz w:val="20"/>
                <w:szCs w:val="20"/>
                <w:lang w:val="ru-RU"/>
              </w:rPr>
            </w:pPr>
            <w:r w:rsidRPr="00823C95">
              <w:rPr>
                <w:b/>
                <w:sz w:val="20"/>
                <w:szCs w:val="20"/>
                <w:lang w:val="ru-RU"/>
              </w:rPr>
              <w:t>Количество часов</w:t>
            </w:r>
          </w:p>
        </w:tc>
      </w:tr>
      <w:tr w:rsidR="009C663F" w:rsidRPr="007C0843" w:rsidTr="00576313">
        <w:trPr>
          <w:trHeight w:val="318"/>
          <w:jc w:val="center"/>
        </w:trPr>
        <w:tc>
          <w:tcPr>
            <w:tcW w:w="3085" w:type="dxa"/>
            <w:gridSpan w:val="2"/>
            <w:vMerge/>
            <w:tcBorders>
              <w:top w:val="nil"/>
            </w:tcBorders>
          </w:tcPr>
          <w:p w:rsidR="009C663F" w:rsidRPr="00823C95" w:rsidRDefault="009C663F" w:rsidP="006F0170">
            <w:pPr>
              <w:keepNext/>
              <w:rPr>
                <w:rFonts w:ascii="Times New Roman" w:hAnsi="Times New Roman" w:cs="Times New Roman"/>
                <w:sz w:val="20"/>
                <w:szCs w:val="20"/>
                <w:lang w:val="ru-RU"/>
              </w:rPr>
            </w:pPr>
          </w:p>
        </w:tc>
        <w:tc>
          <w:tcPr>
            <w:tcW w:w="2832" w:type="dxa"/>
            <w:gridSpan w:val="4"/>
            <w:vMerge/>
            <w:tcBorders>
              <w:top w:val="nil"/>
            </w:tcBorders>
          </w:tcPr>
          <w:p w:rsidR="009C663F" w:rsidRPr="00823C95" w:rsidRDefault="009C663F" w:rsidP="006F0170">
            <w:pPr>
              <w:keepNext/>
              <w:rPr>
                <w:rFonts w:ascii="Times New Roman" w:hAnsi="Times New Roman" w:cs="Times New Roman"/>
                <w:sz w:val="20"/>
                <w:szCs w:val="20"/>
                <w:lang w:val="ru-RU"/>
              </w:rPr>
            </w:pPr>
          </w:p>
        </w:tc>
        <w:tc>
          <w:tcPr>
            <w:tcW w:w="852" w:type="dxa"/>
            <w:gridSpan w:val="4"/>
          </w:tcPr>
          <w:p w:rsidR="009C663F" w:rsidRPr="00823C95" w:rsidRDefault="009C663F" w:rsidP="006F0170">
            <w:pPr>
              <w:pStyle w:val="TableParagraph"/>
              <w:keepNext/>
              <w:spacing w:line="275" w:lineRule="exact"/>
              <w:ind w:left="8"/>
              <w:jc w:val="center"/>
              <w:rPr>
                <w:b/>
                <w:sz w:val="20"/>
                <w:szCs w:val="20"/>
                <w:lang w:val="ru-RU"/>
              </w:rPr>
            </w:pPr>
            <w:r w:rsidRPr="00823C95">
              <w:rPr>
                <w:b/>
                <w:sz w:val="20"/>
                <w:szCs w:val="20"/>
                <w:lang w:val="ru-RU"/>
              </w:rPr>
              <w:t>1</w:t>
            </w:r>
          </w:p>
        </w:tc>
        <w:tc>
          <w:tcPr>
            <w:tcW w:w="708" w:type="dxa"/>
            <w:gridSpan w:val="2"/>
          </w:tcPr>
          <w:p w:rsidR="009C663F" w:rsidRPr="00823C95" w:rsidRDefault="009C663F" w:rsidP="006F0170">
            <w:pPr>
              <w:pStyle w:val="TableParagraph"/>
              <w:keepNext/>
              <w:spacing w:line="275" w:lineRule="exact"/>
              <w:ind w:left="3"/>
              <w:jc w:val="center"/>
              <w:rPr>
                <w:b/>
                <w:sz w:val="20"/>
                <w:szCs w:val="20"/>
                <w:lang w:val="ru-RU"/>
              </w:rPr>
            </w:pPr>
            <w:r w:rsidRPr="00823C95">
              <w:rPr>
                <w:b/>
                <w:sz w:val="20"/>
                <w:szCs w:val="20"/>
                <w:lang w:val="ru-RU"/>
              </w:rPr>
              <w:t>2</w:t>
            </w:r>
          </w:p>
        </w:tc>
        <w:tc>
          <w:tcPr>
            <w:tcW w:w="708" w:type="dxa"/>
          </w:tcPr>
          <w:p w:rsidR="009C663F" w:rsidRPr="00823C95" w:rsidRDefault="009C663F" w:rsidP="006F0170">
            <w:pPr>
              <w:pStyle w:val="TableParagraph"/>
              <w:keepNext/>
              <w:spacing w:line="275" w:lineRule="exact"/>
              <w:ind w:left="8"/>
              <w:jc w:val="center"/>
              <w:rPr>
                <w:b/>
                <w:sz w:val="20"/>
                <w:szCs w:val="20"/>
                <w:lang w:val="ru-RU"/>
              </w:rPr>
            </w:pPr>
            <w:r w:rsidRPr="00823C95">
              <w:rPr>
                <w:b/>
                <w:sz w:val="20"/>
                <w:szCs w:val="20"/>
                <w:lang w:val="ru-RU"/>
              </w:rPr>
              <w:t>3</w:t>
            </w:r>
          </w:p>
        </w:tc>
        <w:tc>
          <w:tcPr>
            <w:tcW w:w="711" w:type="dxa"/>
            <w:gridSpan w:val="2"/>
          </w:tcPr>
          <w:p w:rsidR="009C663F" w:rsidRPr="00823C95" w:rsidRDefault="009C663F" w:rsidP="006F0170">
            <w:pPr>
              <w:pStyle w:val="TableParagraph"/>
              <w:keepNext/>
              <w:spacing w:line="275" w:lineRule="exact"/>
              <w:ind w:left="6"/>
              <w:jc w:val="center"/>
              <w:rPr>
                <w:b/>
                <w:sz w:val="20"/>
                <w:szCs w:val="20"/>
                <w:lang w:val="ru-RU"/>
              </w:rPr>
            </w:pPr>
            <w:r w:rsidRPr="00823C95">
              <w:rPr>
                <w:b/>
                <w:sz w:val="20"/>
                <w:szCs w:val="20"/>
                <w:lang w:val="ru-RU"/>
              </w:rPr>
              <w:t>4</w:t>
            </w:r>
          </w:p>
        </w:tc>
        <w:tc>
          <w:tcPr>
            <w:tcW w:w="1133" w:type="dxa"/>
            <w:gridSpan w:val="2"/>
          </w:tcPr>
          <w:p w:rsidR="009C663F" w:rsidRPr="00823C95" w:rsidRDefault="009C663F" w:rsidP="006F0170">
            <w:pPr>
              <w:pStyle w:val="TableParagraph"/>
              <w:keepNext/>
              <w:spacing w:line="275" w:lineRule="exact"/>
              <w:ind w:right="259"/>
              <w:jc w:val="right"/>
              <w:rPr>
                <w:b/>
                <w:sz w:val="20"/>
                <w:szCs w:val="20"/>
                <w:lang w:val="ru-RU"/>
              </w:rPr>
            </w:pPr>
            <w:r w:rsidRPr="00823C95">
              <w:rPr>
                <w:b/>
                <w:sz w:val="20"/>
                <w:szCs w:val="20"/>
                <w:lang w:val="ru-RU"/>
              </w:rPr>
              <w:t>Всего</w:t>
            </w:r>
          </w:p>
        </w:tc>
      </w:tr>
      <w:tr w:rsidR="009C663F" w:rsidRPr="007C0843" w:rsidTr="00576313">
        <w:trPr>
          <w:trHeight w:val="316"/>
          <w:jc w:val="center"/>
        </w:trPr>
        <w:tc>
          <w:tcPr>
            <w:tcW w:w="10029" w:type="dxa"/>
            <w:gridSpan w:val="17"/>
          </w:tcPr>
          <w:p w:rsidR="009C663F" w:rsidRPr="00576313" w:rsidRDefault="009C663F" w:rsidP="006F0170">
            <w:pPr>
              <w:pStyle w:val="TableParagraph"/>
              <w:keepNext/>
              <w:spacing w:line="275" w:lineRule="exact"/>
              <w:ind w:left="3934"/>
              <w:rPr>
                <w:b/>
                <w:sz w:val="20"/>
                <w:szCs w:val="20"/>
                <w:lang w:val="ru-RU"/>
              </w:rPr>
            </w:pPr>
            <w:r w:rsidRPr="00823C95">
              <w:rPr>
                <w:b/>
                <w:sz w:val="20"/>
                <w:szCs w:val="20"/>
                <w:lang w:val="ru-RU"/>
              </w:rPr>
              <w:t>1. Обяз</w:t>
            </w:r>
            <w:r w:rsidRPr="00576313">
              <w:rPr>
                <w:b/>
                <w:sz w:val="20"/>
                <w:szCs w:val="20"/>
                <w:lang w:val="ru-RU"/>
              </w:rPr>
              <w:t>ательная часть</w:t>
            </w:r>
          </w:p>
        </w:tc>
      </w:tr>
      <w:tr w:rsidR="009C663F" w:rsidRPr="007C0843" w:rsidTr="00576313">
        <w:trPr>
          <w:trHeight w:val="316"/>
          <w:jc w:val="center"/>
        </w:trPr>
        <w:tc>
          <w:tcPr>
            <w:tcW w:w="3085" w:type="dxa"/>
            <w:gridSpan w:val="2"/>
            <w:vMerge w:val="restart"/>
          </w:tcPr>
          <w:p w:rsidR="009C663F" w:rsidRPr="007C0843" w:rsidRDefault="009C663F" w:rsidP="006F0170">
            <w:pPr>
              <w:pStyle w:val="TableParagraph"/>
              <w:keepNext/>
              <w:spacing w:line="275" w:lineRule="exact"/>
              <w:ind w:left="107"/>
              <w:rPr>
                <w:b/>
                <w:sz w:val="20"/>
                <w:szCs w:val="20"/>
                <w:lang w:val="ru-RU"/>
              </w:rPr>
            </w:pPr>
            <w:r w:rsidRPr="007C0843">
              <w:rPr>
                <w:b/>
                <w:sz w:val="20"/>
                <w:szCs w:val="20"/>
                <w:lang w:val="ru-RU"/>
              </w:rPr>
              <w:t>Русский язык и литература</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Русский язык</w:t>
            </w:r>
          </w:p>
        </w:tc>
        <w:tc>
          <w:tcPr>
            <w:tcW w:w="809" w:type="dxa"/>
            <w:gridSpan w:val="3"/>
          </w:tcPr>
          <w:p w:rsidR="009C663F" w:rsidRPr="007C0843" w:rsidRDefault="009C663F" w:rsidP="006F0170">
            <w:pPr>
              <w:pStyle w:val="TableParagraph"/>
              <w:keepNext/>
              <w:spacing w:line="270" w:lineRule="exact"/>
              <w:ind w:right="236"/>
              <w:jc w:val="center"/>
              <w:rPr>
                <w:sz w:val="20"/>
                <w:szCs w:val="20"/>
                <w:lang w:val="ru-RU"/>
              </w:rPr>
            </w:pPr>
            <w:r w:rsidRPr="007C0843">
              <w:rPr>
                <w:sz w:val="20"/>
                <w:szCs w:val="20"/>
                <w:lang w:val="ru-RU"/>
              </w:rPr>
              <w:t>132</w:t>
            </w:r>
          </w:p>
        </w:tc>
        <w:tc>
          <w:tcPr>
            <w:tcW w:w="751" w:type="dxa"/>
            <w:gridSpan w:val="3"/>
          </w:tcPr>
          <w:p w:rsidR="009C663F" w:rsidRPr="007C0843" w:rsidRDefault="009C663F" w:rsidP="006F0170">
            <w:pPr>
              <w:pStyle w:val="TableParagraph"/>
              <w:keepNext/>
              <w:spacing w:line="273" w:lineRule="exact"/>
              <w:ind w:right="236"/>
              <w:jc w:val="center"/>
              <w:rPr>
                <w:sz w:val="20"/>
                <w:szCs w:val="20"/>
              </w:rPr>
            </w:pPr>
            <w:r w:rsidRPr="007C0843">
              <w:rPr>
                <w:sz w:val="20"/>
                <w:szCs w:val="20"/>
              </w:rPr>
              <w:t>1</w:t>
            </w:r>
            <w:r w:rsidRPr="007C0843">
              <w:rPr>
                <w:sz w:val="20"/>
                <w:szCs w:val="20"/>
                <w:lang w:val="ru-RU"/>
              </w:rPr>
              <w:t>36</w:t>
            </w:r>
          </w:p>
        </w:tc>
        <w:tc>
          <w:tcPr>
            <w:tcW w:w="708" w:type="dxa"/>
          </w:tcPr>
          <w:p w:rsidR="009C663F" w:rsidRPr="007C0843" w:rsidRDefault="009C663F" w:rsidP="006F0170">
            <w:pPr>
              <w:keepNext/>
              <w:jc w:val="center"/>
              <w:rPr>
                <w:rFonts w:ascii="Times New Roman" w:hAnsi="Times New Roman" w:cs="Times New Roman"/>
                <w:sz w:val="20"/>
                <w:szCs w:val="20"/>
                <w:lang w:val="ru-RU"/>
              </w:rPr>
            </w:pPr>
            <w:r w:rsidRPr="007C0843">
              <w:rPr>
                <w:rFonts w:ascii="Times New Roman" w:hAnsi="Times New Roman" w:cs="Times New Roman"/>
                <w:sz w:val="20"/>
                <w:szCs w:val="20"/>
              </w:rPr>
              <w:t>13</w:t>
            </w:r>
            <w:r w:rsidRPr="007C0843">
              <w:rPr>
                <w:rFonts w:ascii="Times New Roman" w:hAnsi="Times New Roman" w:cs="Times New Roman"/>
                <w:sz w:val="20"/>
                <w:szCs w:val="20"/>
                <w:lang w:val="ru-RU"/>
              </w:rPr>
              <w:t>6</w:t>
            </w:r>
          </w:p>
        </w:tc>
        <w:tc>
          <w:tcPr>
            <w:tcW w:w="711" w:type="dxa"/>
            <w:gridSpan w:val="2"/>
          </w:tcPr>
          <w:p w:rsidR="009C663F" w:rsidRPr="007C0843" w:rsidRDefault="009C663F" w:rsidP="006F0170">
            <w:pPr>
              <w:keepNext/>
              <w:jc w:val="center"/>
              <w:rPr>
                <w:rFonts w:ascii="Times New Roman" w:hAnsi="Times New Roman" w:cs="Times New Roman"/>
                <w:sz w:val="20"/>
                <w:szCs w:val="20"/>
                <w:lang w:val="ru-RU"/>
              </w:rPr>
            </w:pPr>
            <w:r w:rsidRPr="007C0843">
              <w:rPr>
                <w:rFonts w:ascii="Times New Roman" w:hAnsi="Times New Roman" w:cs="Times New Roman"/>
                <w:sz w:val="20"/>
                <w:szCs w:val="20"/>
              </w:rPr>
              <w:t>13</w:t>
            </w:r>
            <w:r w:rsidRPr="007C0843">
              <w:rPr>
                <w:rFonts w:ascii="Times New Roman" w:hAnsi="Times New Roman" w:cs="Times New Roman"/>
                <w:sz w:val="20"/>
                <w:szCs w:val="20"/>
                <w:lang w:val="ru-RU"/>
              </w:rPr>
              <w:t>6</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lang w:val="ru-RU"/>
              </w:rPr>
            </w:pPr>
            <w:r w:rsidRPr="007C0843">
              <w:rPr>
                <w:sz w:val="20"/>
                <w:szCs w:val="20"/>
                <w:lang w:val="ru-RU"/>
              </w:rPr>
              <w:t>540</w:t>
            </w:r>
          </w:p>
        </w:tc>
      </w:tr>
      <w:tr w:rsidR="009C663F" w:rsidRPr="007C0843" w:rsidTr="00576313">
        <w:trPr>
          <w:trHeight w:val="318"/>
          <w:jc w:val="center"/>
        </w:trPr>
        <w:tc>
          <w:tcPr>
            <w:tcW w:w="3085" w:type="dxa"/>
            <w:gridSpan w:val="2"/>
            <w:vMerge/>
            <w:tcBorders>
              <w:top w:val="nil"/>
            </w:tcBorders>
          </w:tcPr>
          <w:p w:rsidR="009C663F" w:rsidRPr="007C0843" w:rsidRDefault="009C663F" w:rsidP="006F0170">
            <w:pPr>
              <w:keepNext/>
              <w:rPr>
                <w:rFonts w:ascii="Times New Roman" w:hAnsi="Times New Roman" w:cs="Times New Roman"/>
                <w:sz w:val="20"/>
                <w:szCs w:val="20"/>
              </w:rPr>
            </w:pPr>
          </w:p>
        </w:tc>
        <w:tc>
          <w:tcPr>
            <w:tcW w:w="2832" w:type="dxa"/>
            <w:gridSpan w:val="4"/>
          </w:tcPr>
          <w:p w:rsidR="009C663F" w:rsidRPr="007C0843" w:rsidRDefault="009C663F" w:rsidP="006F0170">
            <w:pPr>
              <w:pStyle w:val="TableParagraph"/>
              <w:keepNext/>
              <w:spacing w:line="273" w:lineRule="exact"/>
              <w:ind w:left="105"/>
              <w:rPr>
                <w:sz w:val="20"/>
                <w:szCs w:val="20"/>
              </w:rPr>
            </w:pPr>
            <w:r w:rsidRPr="007C0843">
              <w:rPr>
                <w:sz w:val="20"/>
                <w:szCs w:val="20"/>
              </w:rPr>
              <w:t>Литературное чтение</w:t>
            </w:r>
          </w:p>
        </w:tc>
        <w:tc>
          <w:tcPr>
            <w:tcW w:w="809" w:type="dxa"/>
            <w:gridSpan w:val="3"/>
          </w:tcPr>
          <w:p w:rsidR="009C663F" w:rsidRPr="007C0843" w:rsidRDefault="009C663F" w:rsidP="006F0170">
            <w:pPr>
              <w:pStyle w:val="TableParagraph"/>
              <w:keepNext/>
              <w:spacing w:line="273" w:lineRule="exact"/>
              <w:ind w:right="236"/>
              <w:jc w:val="center"/>
              <w:rPr>
                <w:sz w:val="20"/>
                <w:szCs w:val="20"/>
              </w:rPr>
            </w:pPr>
            <w:r w:rsidRPr="007C0843">
              <w:rPr>
                <w:sz w:val="20"/>
                <w:szCs w:val="20"/>
              </w:rPr>
              <w:t>132</w:t>
            </w:r>
          </w:p>
        </w:tc>
        <w:tc>
          <w:tcPr>
            <w:tcW w:w="751" w:type="dxa"/>
            <w:gridSpan w:val="3"/>
          </w:tcPr>
          <w:p w:rsidR="009C663F" w:rsidRPr="007C0843" w:rsidRDefault="009C663F" w:rsidP="006F0170">
            <w:pPr>
              <w:keepNext/>
              <w:jc w:val="center"/>
              <w:rPr>
                <w:rFonts w:ascii="Times New Roman" w:hAnsi="Times New Roman" w:cs="Times New Roman"/>
                <w:sz w:val="20"/>
                <w:szCs w:val="20"/>
                <w:lang w:val="ru-RU"/>
              </w:rPr>
            </w:pPr>
            <w:r w:rsidRPr="007C0843">
              <w:rPr>
                <w:rFonts w:ascii="Times New Roman" w:hAnsi="Times New Roman" w:cs="Times New Roman"/>
                <w:sz w:val="20"/>
                <w:szCs w:val="20"/>
              </w:rPr>
              <w:t>13</w:t>
            </w:r>
            <w:r w:rsidRPr="007C0843">
              <w:rPr>
                <w:rFonts w:ascii="Times New Roman" w:hAnsi="Times New Roman" w:cs="Times New Roman"/>
                <w:sz w:val="20"/>
                <w:szCs w:val="20"/>
                <w:lang w:val="ru-RU"/>
              </w:rPr>
              <w:t>6</w:t>
            </w:r>
          </w:p>
        </w:tc>
        <w:tc>
          <w:tcPr>
            <w:tcW w:w="708" w:type="dxa"/>
          </w:tcPr>
          <w:p w:rsidR="009C663F" w:rsidRPr="007C0843" w:rsidRDefault="009C663F" w:rsidP="006F0170">
            <w:pPr>
              <w:keepNext/>
              <w:jc w:val="center"/>
              <w:rPr>
                <w:rFonts w:ascii="Times New Roman" w:hAnsi="Times New Roman" w:cs="Times New Roman"/>
                <w:sz w:val="20"/>
                <w:szCs w:val="20"/>
                <w:lang w:val="ru-RU"/>
              </w:rPr>
            </w:pPr>
            <w:r w:rsidRPr="007C0843">
              <w:rPr>
                <w:rFonts w:ascii="Times New Roman" w:hAnsi="Times New Roman" w:cs="Times New Roman"/>
                <w:sz w:val="20"/>
                <w:szCs w:val="20"/>
              </w:rPr>
              <w:t>13</w:t>
            </w:r>
            <w:r w:rsidRPr="007C0843">
              <w:rPr>
                <w:rFonts w:ascii="Times New Roman" w:hAnsi="Times New Roman" w:cs="Times New Roman"/>
                <w:sz w:val="20"/>
                <w:szCs w:val="20"/>
                <w:lang w:val="ru-RU"/>
              </w:rPr>
              <w:t>6</w:t>
            </w:r>
          </w:p>
        </w:tc>
        <w:tc>
          <w:tcPr>
            <w:tcW w:w="711" w:type="dxa"/>
            <w:gridSpan w:val="2"/>
          </w:tcPr>
          <w:p w:rsidR="009C663F" w:rsidRPr="007C0843" w:rsidRDefault="009C663F" w:rsidP="006F0170">
            <w:pPr>
              <w:keepNext/>
              <w:jc w:val="center"/>
              <w:rPr>
                <w:rFonts w:ascii="Times New Roman" w:hAnsi="Times New Roman" w:cs="Times New Roman"/>
                <w:sz w:val="20"/>
                <w:szCs w:val="20"/>
              </w:rPr>
            </w:pPr>
            <w:r w:rsidRPr="007C0843">
              <w:rPr>
                <w:rFonts w:ascii="Times New Roman" w:hAnsi="Times New Roman" w:cs="Times New Roman"/>
                <w:sz w:val="20"/>
                <w:szCs w:val="20"/>
              </w:rPr>
              <w:t>1</w:t>
            </w:r>
            <w:r w:rsidRPr="007C0843">
              <w:rPr>
                <w:rFonts w:ascii="Times New Roman" w:hAnsi="Times New Roman" w:cs="Times New Roman"/>
                <w:sz w:val="20"/>
                <w:szCs w:val="20"/>
                <w:lang w:val="ru-RU"/>
              </w:rPr>
              <w:t>0</w:t>
            </w:r>
            <w:r w:rsidRPr="007C0843">
              <w:rPr>
                <w:rFonts w:ascii="Times New Roman" w:hAnsi="Times New Roman" w:cs="Times New Roman"/>
                <w:sz w:val="20"/>
                <w:szCs w:val="20"/>
              </w:rPr>
              <w:t>2</w:t>
            </w:r>
          </w:p>
        </w:tc>
        <w:tc>
          <w:tcPr>
            <w:tcW w:w="1133" w:type="dxa"/>
            <w:gridSpan w:val="2"/>
          </w:tcPr>
          <w:p w:rsidR="009C663F" w:rsidRPr="007C0843" w:rsidRDefault="009C663F" w:rsidP="006F0170">
            <w:pPr>
              <w:pStyle w:val="TableParagraph"/>
              <w:keepNext/>
              <w:spacing w:line="273" w:lineRule="exact"/>
              <w:ind w:left="182" w:right="177"/>
              <w:jc w:val="center"/>
              <w:rPr>
                <w:sz w:val="20"/>
                <w:szCs w:val="20"/>
                <w:lang w:val="ru-RU"/>
              </w:rPr>
            </w:pPr>
            <w:r w:rsidRPr="007C0843">
              <w:rPr>
                <w:sz w:val="20"/>
                <w:szCs w:val="20"/>
                <w:lang w:val="ru-RU"/>
              </w:rPr>
              <w:t>506</w:t>
            </w:r>
          </w:p>
        </w:tc>
      </w:tr>
      <w:tr w:rsidR="009C663F" w:rsidRPr="007C0843" w:rsidTr="00576313">
        <w:trPr>
          <w:trHeight w:val="316"/>
          <w:jc w:val="center"/>
        </w:trPr>
        <w:tc>
          <w:tcPr>
            <w:tcW w:w="3085" w:type="dxa"/>
            <w:gridSpan w:val="2"/>
            <w:vMerge/>
            <w:tcBorders>
              <w:top w:val="nil"/>
            </w:tcBorders>
          </w:tcPr>
          <w:p w:rsidR="009C663F" w:rsidRPr="007C0843" w:rsidRDefault="009C663F" w:rsidP="006F0170">
            <w:pPr>
              <w:keepNext/>
              <w:rPr>
                <w:rFonts w:ascii="Times New Roman" w:hAnsi="Times New Roman" w:cs="Times New Roman"/>
                <w:sz w:val="20"/>
                <w:szCs w:val="20"/>
              </w:rPr>
            </w:pP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Иностранный язык</w:t>
            </w:r>
          </w:p>
        </w:tc>
        <w:tc>
          <w:tcPr>
            <w:tcW w:w="809" w:type="dxa"/>
            <w:gridSpan w:val="3"/>
          </w:tcPr>
          <w:p w:rsidR="009C663F" w:rsidRPr="007C0843" w:rsidRDefault="009C663F" w:rsidP="006F0170">
            <w:pPr>
              <w:pStyle w:val="TableParagraph"/>
              <w:keepNext/>
              <w:spacing w:line="270" w:lineRule="exact"/>
              <w:ind w:left="11"/>
              <w:jc w:val="center"/>
              <w:rPr>
                <w:sz w:val="20"/>
                <w:szCs w:val="20"/>
              </w:rPr>
            </w:pPr>
            <w:r w:rsidRPr="007C0843">
              <w:rPr>
                <w:w w:val="99"/>
                <w:sz w:val="20"/>
                <w:szCs w:val="20"/>
              </w:rPr>
              <w:t>-</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68</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68</w:t>
            </w:r>
          </w:p>
        </w:tc>
        <w:tc>
          <w:tcPr>
            <w:tcW w:w="711" w:type="dxa"/>
            <w:gridSpan w:val="2"/>
          </w:tcPr>
          <w:p w:rsidR="009C663F" w:rsidRPr="007C0843" w:rsidRDefault="009C663F" w:rsidP="006F0170">
            <w:pPr>
              <w:pStyle w:val="TableParagraph"/>
              <w:keepNext/>
              <w:spacing w:line="270" w:lineRule="exact"/>
              <w:ind w:right="225"/>
              <w:jc w:val="center"/>
              <w:rPr>
                <w:sz w:val="20"/>
                <w:szCs w:val="20"/>
              </w:rPr>
            </w:pPr>
            <w:r w:rsidRPr="007C0843">
              <w:rPr>
                <w:sz w:val="20"/>
                <w:szCs w:val="20"/>
              </w:rPr>
              <w:t>68</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204</w:t>
            </w:r>
          </w:p>
        </w:tc>
      </w:tr>
      <w:tr w:rsidR="009C663F" w:rsidRPr="007C0843" w:rsidTr="00576313">
        <w:trPr>
          <w:trHeight w:val="635"/>
          <w:jc w:val="center"/>
        </w:trPr>
        <w:tc>
          <w:tcPr>
            <w:tcW w:w="3085" w:type="dxa"/>
            <w:gridSpan w:val="2"/>
          </w:tcPr>
          <w:p w:rsidR="009C663F" w:rsidRPr="007C0843" w:rsidRDefault="009C663F" w:rsidP="006F0170">
            <w:pPr>
              <w:pStyle w:val="TableParagraph"/>
              <w:keepNext/>
              <w:spacing w:line="275" w:lineRule="exact"/>
              <w:ind w:left="107"/>
              <w:rPr>
                <w:b/>
                <w:sz w:val="20"/>
                <w:szCs w:val="20"/>
              </w:rPr>
            </w:pPr>
            <w:r w:rsidRPr="007C0843">
              <w:rPr>
                <w:b/>
                <w:sz w:val="20"/>
                <w:szCs w:val="20"/>
              </w:rPr>
              <w:t>Математика и</w:t>
            </w:r>
          </w:p>
          <w:p w:rsidR="009C663F" w:rsidRPr="007C0843" w:rsidRDefault="009C663F" w:rsidP="006F0170">
            <w:pPr>
              <w:pStyle w:val="TableParagraph"/>
              <w:keepNext/>
              <w:spacing w:before="43"/>
              <w:ind w:left="107"/>
              <w:rPr>
                <w:b/>
                <w:sz w:val="20"/>
                <w:szCs w:val="20"/>
              </w:rPr>
            </w:pPr>
            <w:r w:rsidRPr="007C0843">
              <w:rPr>
                <w:b/>
                <w:sz w:val="20"/>
                <w:szCs w:val="20"/>
              </w:rPr>
              <w:t>информатика</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Математика</w:t>
            </w:r>
          </w:p>
        </w:tc>
        <w:tc>
          <w:tcPr>
            <w:tcW w:w="809" w:type="dxa"/>
            <w:gridSpan w:val="3"/>
          </w:tcPr>
          <w:p w:rsidR="009C663F" w:rsidRPr="007C0843" w:rsidRDefault="009C663F" w:rsidP="006F0170">
            <w:pPr>
              <w:pStyle w:val="TableParagraph"/>
              <w:keepNext/>
              <w:spacing w:line="270" w:lineRule="exact"/>
              <w:ind w:right="236"/>
              <w:jc w:val="center"/>
              <w:rPr>
                <w:sz w:val="20"/>
                <w:szCs w:val="20"/>
              </w:rPr>
            </w:pPr>
            <w:r w:rsidRPr="007C0843">
              <w:rPr>
                <w:sz w:val="20"/>
                <w:szCs w:val="20"/>
              </w:rPr>
              <w:t>132</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136</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136</w:t>
            </w:r>
          </w:p>
        </w:tc>
        <w:tc>
          <w:tcPr>
            <w:tcW w:w="711" w:type="dxa"/>
            <w:gridSpan w:val="2"/>
          </w:tcPr>
          <w:p w:rsidR="009C663F" w:rsidRPr="007C0843" w:rsidRDefault="009C663F" w:rsidP="006F0170">
            <w:pPr>
              <w:pStyle w:val="TableParagraph"/>
              <w:keepNext/>
              <w:spacing w:line="270" w:lineRule="exact"/>
              <w:ind w:right="165"/>
              <w:jc w:val="center"/>
              <w:rPr>
                <w:sz w:val="20"/>
                <w:szCs w:val="20"/>
              </w:rPr>
            </w:pPr>
            <w:r w:rsidRPr="007C0843">
              <w:rPr>
                <w:sz w:val="20"/>
                <w:szCs w:val="20"/>
              </w:rPr>
              <w:t>136</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540</w:t>
            </w:r>
          </w:p>
        </w:tc>
      </w:tr>
      <w:tr w:rsidR="009C663F" w:rsidRPr="007C0843" w:rsidTr="00576313">
        <w:trPr>
          <w:trHeight w:val="952"/>
          <w:jc w:val="center"/>
        </w:trPr>
        <w:tc>
          <w:tcPr>
            <w:tcW w:w="3085" w:type="dxa"/>
            <w:gridSpan w:val="2"/>
          </w:tcPr>
          <w:p w:rsidR="009C663F" w:rsidRPr="007C0843" w:rsidRDefault="009C663F" w:rsidP="006F0170">
            <w:pPr>
              <w:pStyle w:val="TableParagraph"/>
              <w:keepNext/>
              <w:spacing w:line="276" w:lineRule="auto"/>
              <w:ind w:left="107" w:right="922"/>
              <w:rPr>
                <w:b/>
                <w:sz w:val="20"/>
                <w:szCs w:val="20"/>
                <w:lang w:val="ru-RU"/>
              </w:rPr>
            </w:pPr>
            <w:r w:rsidRPr="007C0843">
              <w:rPr>
                <w:b/>
                <w:sz w:val="20"/>
                <w:szCs w:val="20"/>
                <w:lang w:val="ru-RU"/>
              </w:rPr>
              <w:t>Обществознание и естествознание</w:t>
            </w:r>
          </w:p>
          <w:p w:rsidR="009C663F" w:rsidRPr="007C0843" w:rsidRDefault="009C663F" w:rsidP="006F0170">
            <w:pPr>
              <w:pStyle w:val="TableParagraph"/>
              <w:keepNext/>
              <w:ind w:left="107"/>
              <w:rPr>
                <w:b/>
                <w:sz w:val="20"/>
                <w:szCs w:val="20"/>
                <w:lang w:val="ru-RU"/>
              </w:rPr>
            </w:pPr>
            <w:r w:rsidRPr="007C0843">
              <w:rPr>
                <w:b/>
                <w:sz w:val="20"/>
                <w:szCs w:val="20"/>
                <w:lang w:val="ru-RU"/>
              </w:rPr>
              <w:t>(окружающий мир)</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lang w:val="ru-RU"/>
              </w:rPr>
              <w:t>Окр</w:t>
            </w:r>
            <w:r w:rsidRPr="007C0843">
              <w:rPr>
                <w:sz w:val="20"/>
                <w:szCs w:val="20"/>
              </w:rPr>
              <w:t>ужающий мир</w:t>
            </w:r>
          </w:p>
        </w:tc>
        <w:tc>
          <w:tcPr>
            <w:tcW w:w="809" w:type="dxa"/>
            <w:gridSpan w:val="3"/>
          </w:tcPr>
          <w:p w:rsidR="009C663F" w:rsidRPr="007C0843" w:rsidRDefault="009C663F" w:rsidP="006F0170">
            <w:pPr>
              <w:pStyle w:val="TableParagraph"/>
              <w:keepNext/>
              <w:spacing w:line="270" w:lineRule="exact"/>
              <w:ind w:right="296"/>
              <w:jc w:val="center"/>
              <w:rPr>
                <w:sz w:val="20"/>
                <w:szCs w:val="20"/>
              </w:rPr>
            </w:pPr>
            <w:r w:rsidRPr="007C0843">
              <w:rPr>
                <w:sz w:val="20"/>
                <w:szCs w:val="20"/>
              </w:rPr>
              <w:t>66</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68</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68</w:t>
            </w:r>
          </w:p>
        </w:tc>
        <w:tc>
          <w:tcPr>
            <w:tcW w:w="711" w:type="dxa"/>
            <w:gridSpan w:val="2"/>
          </w:tcPr>
          <w:p w:rsidR="009C663F" w:rsidRPr="007C0843" w:rsidRDefault="009C663F" w:rsidP="006F0170">
            <w:pPr>
              <w:pStyle w:val="TableParagraph"/>
              <w:keepNext/>
              <w:spacing w:line="270" w:lineRule="exact"/>
              <w:ind w:right="225"/>
              <w:jc w:val="center"/>
              <w:rPr>
                <w:sz w:val="20"/>
                <w:szCs w:val="20"/>
              </w:rPr>
            </w:pPr>
            <w:r w:rsidRPr="007C0843">
              <w:rPr>
                <w:sz w:val="20"/>
                <w:szCs w:val="20"/>
              </w:rPr>
              <w:t>68</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270</w:t>
            </w:r>
          </w:p>
        </w:tc>
      </w:tr>
      <w:tr w:rsidR="009C663F" w:rsidRPr="007C0843" w:rsidTr="00576313">
        <w:trPr>
          <w:trHeight w:val="952"/>
          <w:jc w:val="center"/>
        </w:trPr>
        <w:tc>
          <w:tcPr>
            <w:tcW w:w="3085" w:type="dxa"/>
            <w:gridSpan w:val="2"/>
          </w:tcPr>
          <w:p w:rsidR="009C663F" w:rsidRPr="007C0843" w:rsidRDefault="009C663F" w:rsidP="006F0170">
            <w:pPr>
              <w:pStyle w:val="TableParagraph"/>
              <w:keepNext/>
              <w:spacing w:line="276" w:lineRule="auto"/>
              <w:ind w:right="292"/>
              <w:rPr>
                <w:b/>
                <w:sz w:val="20"/>
                <w:szCs w:val="20"/>
                <w:lang w:val="ru-RU"/>
              </w:rPr>
            </w:pPr>
            <w:r w:rsidRPr="007C0843">
              <w:rPr>
                <w:b/>
                <w:sz w:val="20"/>
                <w:szCs w:val="20"/>
                <w:lang w:val="ru-RU"/>
              </w:rPr>
              <w:t>Основы религиозных культур и светской этики</w:t>
            </w:r>
          </w:p>
        </w:tc>
        <w:tc>
          <w:tcPr>
            <w:tcW w:w="2832" w:type="dxa"/>
            <w:gridSpan w:val="4"/>
          </w:tcPr>
          <w:p w:rsidR="009C663F" w:rsidRPr="007C0843" w:rsidRDefault="009C663F" w:rsidP="006F0170">
            <w:pPr>
              <w:pStyle w:val="TableParagraph"/>
              <w:keepNext/>
              <w:spacing w:line="275" w:lineRule="exact"/>
              <w:ind w:left="105"/>
              <w:rPr>
                <w:sz w:val="20"/>
                <w:szCs w:val="20"/>
                <w:lang w:val="ru-RU"/>
              </w:rPr>
            </w:pPr>
            <w:r w:rsidRPr="007C0843">
              <w:rPr>
                <w:sz w:val="20"/>
                <w:szCs w:val="20"/>
                <w:lang w:val="ru-RU"/>
              </w:rPr>
              <w:t>Основы религиозных культур и светской этики</w:t>
            </w:r>
          </w:p>
        </w:tc>
        <w:tc>
          <w:tcPr>
            <w:tcW w:w="809" w:type="dxa"/>
            <w:gridSpan w:val="3"/>
          </w:tcPr>
          <w:p w:rsidR="009C663F" w:rsidRPr="007C0843" w:rsidRDefault="009C663F" w:rsidP="006F0170">
            <w:pPr>
              <w:pStyle w:val="TableParagraph"/>
              <w:keepNext/>
              <w:spacing w:line="270" w:lineRule="exact"/>
              <w:ind w:left="11"/>
              <w:jc w:val="center"/>
              <w:rPr>
                <w:sz w:val="20"/>
                <w:szCs w:val="20"/>
              </w:rPr>
            </w:pPr>
            <w:r w:rsidRPr="007C0843">
              <w:rPr>
                <w:w w:val="99"/>
                <w:sz w:val="20"/>
                <w:szCs w:val="20"/>
              </w:rPr>
              <w:t>-</w:t>
            </w:r>
          </w:p>
        </w:tc>
        <w:tc>
          <w:tcPr>
            <w:tcW w:w="751" w:type="dxa"/>
            <w:gridSpan w:val="3"/>
          </w:tcPr>
          <w:p w:rsidR="009C663F" w:rsidRPr="007C0843" w:rsidRDefault="009C663F" w:rsidP="006F0170">
            <w:pPr>
              <w:pStyle w:val="TableParagraph"/>
              <w:keepNext/>
              <w:spacing w:line="270" w:lineRule="exact"/>
              <w:ind w:left="6"/>
              <w:jc w:val="center"/>
              <w:rPr>
                <w:sz w:val="20"/>
                <w:szCs w:val="20"/>
              </w:rPr>
            </w:pPr>
            <w:r w:rsidRPr="007C0843">
              <w:rPr>
                <w:w w:val="99"/>
                <w:sz w:val="20"/>
                <w:szCs w:val="20"/>
              </w:rPr>
              <w:t>-</w:t>
            </w:r>
          </w:p>
        </w:tc>
        <w:tc>
          <w:tcPr>
            <w:tcW w:w="708" w:type="dxa"/>
          </w:tcPr>
          <w:p w:rsidR="009C663F" w:rsidRPr="007C0843" w:rsidRDefault="009C663F" w:rsidP="006F0170">
            <w:pPr>
              <w:pStyle w:val="TableParagraph"/>
              <w:keepNext/>
              <w:spacing w:line="270" w:lineRule="exact"/>
              <w:ind w:left="11"/>
              <w:jc w:val="center"/>
              <w:rPr>
                <w:sz w:val="20"/>
                <w:szCs w:val="20"/>
              </w:rPr>
            </w:pPr>
            <w:r w:rsidRPr="007C0843">
              <w:rPr>
                <w:w w:val="99"/>
                <w:sz w:val="20"/>
                <w:szCs w:val="20"/>
              </w:rPr>
              <w:t>-</w:t>
            </w:r>
          </w:p>
        </w:tc>
        <w:tc>
          <w:tcPr>
            <w:tcW w:w="711" w:type="dxa"/>
            <w:gridSpan w:val="2"/>
          </w:tcPr>
          <w:p w:rsidR="009C663F" w:rsidRPr="007C0843" w:rsidRDefault="009C663F" w:rsidP="006F0170">
            <w:pPr>
              <w:pStyle w:val="TableParagraph"/>
              <w:keepNext/>
              <w:spacing w:line="270" w:lineRule="exact"/>
              <w:ind w:right="225"/>
              <w:jc w:val="center"/>
              <w:rPr>
                <w:sz w:val="20"/>
                <w:szCs w:val="20"/>
              </w:rPr>
            </w:pPr>
            <w:r w:rsidRPr="007C0843">
              <w:rPr>
                <w:sz w:val="20"/>
                <w:szCs w:val="20"/>
              </w:rPr>
              <w:t>34</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34</w:t>
            </w:r>
          </w:p>
        </w:tc>
      </w:tr>
      <w:tr w:rsidR="009C663F" w:rsidRPr="007C0843" w:rsidTr="00576313">
        <w:trPr>
          <w:trHeight w:val="316"/>
          <w:jc w:val="center"/>
        </w:trPr>
        <w:tc>
          <w:tcPr>
            <w:tcW w:w="3085" w:type="dxa"/>
            <w:gridSpan w:val="2"/>
            <w:vMerge w:val="restart"/>
          </w:tcPr>
          <w:p w:rsidR="009C663F" w:rsidRPr="007C0843" w:rsidRDefault="009C663F" w:rsidP="006F0170">
            <w:pPr>
              <w:pStyle w:val="TableParagraph"/>
              <w:keepNext/>
              <w:spacing w:line="275" w:lineRule="exact"/>
              <w:ind w:left="107"/>
              <w:rPr>
                <w:b/>
                <w:sz w:val="20"/>
                <w:szCs w:val="20"/>
              </w:rPr>
            </w:pPr>
            <w:r w:rsidRPr="007C0843">
              <w:rPr>
                <w:b/>
                <w:sz w:val="20"/>
                <w:szCs w:val="20"/>
              </w:rPr>
              <w:t>Искусство</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Музыка</w:t>
            </w:r>
          </w:p>
        </w:tc>
        <w:tc>
          <w:tcPr>
            <w:tcW w:w="809" w:type="dxa"/>
            <w:gridSpan w:val="3"/>
          </w:tcPr>
          <w:p w:rsidR="009C663F" w:rsidRPr="007C0843" w:rsidRDefault="009C663F" w:rsidP="006F0170">
            <w:pPr>
              <w:pStyle w:val="TableParagraph"/>
              <w:keepNext/>
              <w:spacing w:line="270" w:lineRule="exact"/>
              <w:ind w:right="296"/>
              <w:jc w:val="center"/>
              <w:rPr>
                <w:sz w:val="20"/>
                <w:szCs w:val="20"/>
              </w:rPr>
            </w:pPr>
            <w:r w:rsidRPr="007C0843">
              <w:rPr>
                <w:sz w:val="20"/>
                <w:szCs w:val="20"/>
              </w:rPr>
              <w:t>33</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34</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34</w:t>
            </w:r>
          </w:p>
        </w:tc>
        <w:tc>
          <w:tcPr>
            <w:tcW w:w="711" w:type="dxa"/>
            <w:gridSpan w:val="2"/>
          </w:tcPr>
          <w:p w:rsidR="009C663F" w:rsidRPr="007C0843" w:rsidRDefault="009C663F" w:rsidP="006F0170">
            <w:pPr>
              <w:pStyle w:val="TableParagraph"/>
              <w:keepNext/>
              <w:spacing w:line="270" w:lineRule="exact"/>
              <w:ind w:right="225"/>
              <w:jc w:val="center"/>
              <w:rPr>
                <w:sz w:val="20"/>
                <w:szCs w:val="20"/>
              </w:rPr>
            </w:pPr>
            <w:r w:rsidRPr="007C0843">
              <w:rPr>
                <w:sz w:val="20"/>
                <w:szCs w:val="20"/>
              </w:rPr>
              <w:t>34</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135</w:t>
            </w:r>
          </w:p>
        </w:tc>
      </w:tr>
      <w:tr w:rsidR="009C663F" w:rsidRPr="007C0843" w:rsidTr="00576313">
        <w:trPr>
          <w:trHeight w:val="635"/>
          <w:jc w:val="center"/>
        </w:trPr>
        <w:tc>
          <w:tcPr>
            <w:tcW w:w="3085" w:type="dxa"/>
            <w:gridSpan w:val="2"/>
            <w:vMerge/>
            <w:tcBorders>
              <w:top w:val="nil"/>
            </w:tcBorders>
          </w:tcPr>
          <w:p w:rsidR="009C663F" w:rsidRPr="007C0843" w:rsidRDefault="009C663F" w:rsidP="006F0170">
            <w:pPr>
              <w:keepNext/>
              <w:rPr>
                <w:rFonts w:ascii="Times New Roman" w:hAnsi="Times New Roman" w:cs="Times New Roman"/>
                <w:sz w:val="20"/>
                <w:szCs w:val="20"/>
              </w:rPr>
            </w:pP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Изобразительное</w:t>
            </w:r>
          </w:p>
          <w:p w:rsidR="009C663F" w:rsidRPr="007C0843" w:rsidRDefault="009C663F" w:rsidP="006F0170">
            <w:pPr>
              <w:pStyle w:val="TableParagraph"/>
              <w:keepNext/>
              <w:spacing w:before="41"/>
              <w:ind w:left="105"/>
              <w:rPr>
                <w:sz w:val="20"/>
                <w:szCs w:val="20"/>
              </w:rPr>
            </w:pPr>
            <w:r w:rsidRPr="007C0843">
              <w:rPr>
                <w:sz w:val="20"/>
                <w:szCs w:val="20"/>
              </w:rPr>
              <w:t>искусство</w:t>
            </w:r>
          </w:p>
        </w:tc>
        <w:tc>
          <w:tcPr>
            <w:tcW w:w="809" w:type="dxa"/>
            <w:gridSpan w:val="3"/>
          </w:tcPr>
          <w:p w:rsidR="009C663F" w:rsidRPr="007C0843" w:rsidRDefault="009C663F" w:rsidP="006F0170">
            <w:pPr>
              <w:pStyle w:val="TableParagraph"/>
              <w:keepNext/>
              <w:spacing w:line="270" w:lineRule="exact"/>
              <w:ind w:right="296"/>
              <w:jc w:val="center"/>
              <w:rPr>
                <w:sz w:val="20"/>
                <w:szCs w:val="20"/>
              </w:rPr>
            </w:pPr>
            <w:r w:rsidRPr="007C0843">
              <w:rPr>
                <w:sz w:val="20"/>
                <w:szCs w:val="20"/>
              </w:rPr>
              <w:t>33</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34</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34</w:t>
            </w:r>
          </w:p>
        </w:tc>
        <w:tc>
          <w:tcPr>
            <w:tcW w:w="711" w:type="dxa"/>
            <w:gridSpan w:val="2"/>
          </w:tcPr>
          <w:p w:rsidR="009C663F" w:rsidRPr="007C0843" w:rsidRDefault="009C663F" w:rsidP="006F0170">
            <w:pPr>
              <w:pStyle w:val="TableParagraph"/>
              <w:keepNext/>
              <w:spacing w:line="270" w:lineRule="exact"/>
              <w:ind w:right="225"/>
              <w:jc w:val="center"/>
              <w:rPr>
                <w:sz w:val="20"/>
                <w:szCs w:val="20"/>
              </w:rPr>
            </w:pPr>
            <w:r w:rsidRPr="007C0843">
              <w:rPr>
                <w:sz w:val="20"/>
                <w:szCs w:val="20"/>
              </w:rPr>
              <w:t>34</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135</w:t>
            </w:r>
          </w:p>
        </w:tc>
      </w:tr>
      <w:tr w:rsidR="009C663F" w:rsidRPr="007C0843" w:rsidTr="00576313">
        <w:trPr>
          <w:trHeight w:val="316"/>
          <w:jc w:val="center"/>
        </w:trPr>
        <w:tc>
          <w:tcPr>
            <w:tcW w:w="3085" w:type="dxa"/>
            <w:gridSpan w:val="2"/>
          </w:tcPr>
          <w:p w:rsidR="009C663F" w:rsidRPr="007C0843" w:rsidRDefault="009C663F" w:rsidP="006F0170">
            <w:pPr>
              <w:pStyle w:val="TableParagraph"/>
              <w:keepNext/>
              <w:spacing w:line="275" w:lineRule="exact"/>
              <w:ind w:left="107"/>
              <w:rPr>
                <w:b/>
                <w:sz w:val="20"/>
                <w:szCs w:val="20"/>
              </w:rPr>
            </w:pPr>
            <w:r w:rsidRPr="007C0843">
              <w:rPr>
                <w:b/>
                <w:sz w:val="20"/>
                <w:szCs w:val="20"/>
              </w:rPr>
              <w:t>Физическая культура</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Физическая культура</w:t>
            </w:r>
          </w:p>
        </w:tc>
        <w:tc>
          <w:tcPr>
            <w:tcW w:w="809" w:type="dxa"/>
            <w:gridSpan w:val="3"/>
          </w:tcPr>
          <w:p w:rsidR="009C663F" w:rsidRPr="007C0843" w:rsidRDefault="009C663F" w:rsidP="006F0170">
            <w:pPr>
              <w:pStyle w:val="TableParagraph"/>
              <w:keepNext/>
              <w:spacing w:line="270" w:lineRule="exact"/>
              <w:ind w:right="296"/>
              <w:jc w:val="center"/>
              <w:rPr>
                <w:sz w:val="20"/>
                <w:szCs w:val="20"/>
              </w:rPr>
            </w:pPr>
            <w:r w:rsidRPr="007C0843">
              <w:rPr>
                <w:sz w:val="20"/>
                <w:szCs w:val="20"/>
              </w:rPr>
              <w:t>99</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102</w:t>
            </w:r>
          </w:p>
        </w:tc>
        <w:tc>
          <w:tcPr>
            <w:tcW w:w="708" w:type="dxa"/>
          </w:tcPr>
          <w:p w:rsidR="009C663F" w:rsidRPr="007C0843" w:rsidRDefault="009C663F" w:rsidP="006F0170">
            <w:pPr>
              <w:pStyle w:val="TableParagraph"/>
              <w:keepNext/>
              <w:spacing w:line="270" w:lineRule="exact"/>
              <w:ind w:left="150" w:right="142"/>
              <w:jc w:val="center"/>
              <w:rPr>
                <w:sz w:val="20"/>
                <w:szCs w:val="20"/>
              </w:rPr>
            </w:pPr>
            <w:r w:rsidRPr="007C0843">
              <w:rPr>
                <w:sz w:val="20"/>
                <w:szCs w:val="20"/>
              </w:rPr>
              <w:t>102</w:t>
            </w:r>
          </w:p>
        </w:tc>
        <w:tc>
          <w:tcPr>
            <w:tcW w:w="711" w:type="dxa"/>
            <w:gridSpan w:val="2"/>
          </w:tcPr>
          <w:p w:rsidR="009C663F" w:rsidRPr="007C0843" w:rsidRDefault="009C663F" w:rsidP="006F0170">
            <w:pPr>
              <w:pStyle w:val="TableParagraph"/>
              <w:keepNext/>
              <w:spacing w:line="270" w:lineRule="exact"/>
              <w:ind w:right="165"/>
              <w:jc w:val="center"/>
              <w:rPr>
                <w:sz w:val="20"/>
                <w:szCs w:val="20"/>
              </w:rPr>
            </w:pPr>
            <w:r w:rsidRPr="007C0843">
              <w:rPr>
                <w:sz w:val="20"/>
                <w:szCs w:val="20"/>
              </w:rPr>
              <w:t>102</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rPr>
            </w:pPr>
            <w:r w:rsidRPr="007C0843">
              <w:rPr>
                <w:sz w:val="20"/>
                <w:szCs w:val="20"/>
              </w:rPr>
              <w:t>405</w:t>
            </w:r>
          </w:p>
        </w:tc>
      </w:tr>
      <w:tr w:rsidR="009C663F" w:rsidRPr="007C0843" w:rsidTr="00576313">
        <w:trPr>
          <w:trHeight w:val="316"/>
          <w:jc w:val="center"/>
        </w:trPr>
        <w:tc>
          <w:tcPr>
            <w:tcW w:w="3085" w:type="dxa"/>
            <w:gridSpan w:val="2"/>
          </w:tcPr>
          <w:p w:rsidR="009C663F" w:rsidRPr="007C0843" w:rsidRDefault="009C663F" w:rsidP="006F0170">
            <w:pPr>
              <w:pStyle w:val="TableParagraph"/>
              <w:keepNext/>
              <w:spacing w:line="275" w:lineRule="exact"/>
              <w:ind w:left="107"/>
              <w:rPr>
                <w:b/>
                <w:sz w:val="20"/>
                <w:szCs w:val="20"/>
              </w:rPr>
            </w:pPr>
            <w:r w:rsidRPr="007C0843">
              <w:rPr>
                <w:b/>
                <w:sz w:val="20"/>
                <w:szCs w:val="20"/>
              </w:rPr>
              <w:t>Технология (труд)</w:t>
            </w:r>
          </w:p>
        </w:tc>
        <w:tc>
          <w:tcPr>
            <w:tcW w:w="2832" w:type="dxa"/>
            <w:gridSpan w:val="4"/>
          </w:tcPr>
          <w:p w:rsidR="009C663F" w:rsidRPr="007C0843" w:rsidRDefault="009C663F" w:rsidP="006F0170">
            <w:pPr>
              <w:pStyle w:val="TableParagraph"/>
              <w:keepNext/>
              <w:spacing w:line="270" w:lineRule="exact"/>
              <w:ind w:left="105"/>
              <w:rPr>
                <w:sz w:val="20"/>
                <w:szCs w:val="20"/>
              </w:rPr>
            </w:pPr>
            <w:r w:rsidRPr="007C0843">
              <w:rPr>
                <w:sz w:val="20"/>
                <w:szCs w:val="20"/>
              </w:rPr>
              <w:t>Технология</w:t>
            </w:r>
          </w:p>
        </w:tc>
        <w:tc>
          <w:tcPr>
            <w:tcW w:w="809" w:type="dxa"/>
            <w:gridSpan w:val="3"/>
          </w:tcPr>
          <w:p w:rsidR="009C663F" w:rsidRPr="007C0843" w:rsidRDefault="009C663F" w:rsidP="006F0170">
            <w:pPr>
              <w:pStyle w:val="TableParagraph"/>
              <w:keepNext/>
              <w:spacing w:line="270" w:lineRule="exact"/>
              <w:ind w:right="296"/>
              <w:jc w:val="center"/>
              <w:rPr>
                <w:sz w:val="20"/>
                <w:szCs w:val="20"/>
              </w:rPr>
            </w:pPr>
            <w:r w:rsidRPr="007C0843">
              <w:rPr>
                <w:sz w:val="20"/>
                <w:szCs w:val="20"/>
              </w:rPr>
              <w:t>33</w:t>
            </w:r>
          </w:p>
        </w:tc>
        <w:tc>
          <w:tcPr>
            <w:tcW w:w="751" w:type="dxa"/>
            <w:gridSpan w:val="3"/>
          </w:tcPr>
          <w:p w:rsidR="009C663F" w:rsidRPr="007C0843" w:rsidRDefault="009C663F" w:rsidP="006F0170">
            <w:pPr>
              <w:pStyle w:val="TableParagraph"/>
              <w:keepNext/>
              <w:spacing w:line="270" w:lineRule="exact"/>
              <w:ind w:left="148" w:right="145"/>
              <w:jc w:val="center"/>
              <w:rPr>
                <w:sz w:val="20"/>
                <w:szCs w:val="20"/>
              </w:rPr>
            </w:pPr>
            <w:r w:rsidRPr="007C0843">
              <w:rPr>
                <w:sz w:val="20"/>
                <w:szCs w:val="20"/>
              </w:rPr>
              <w:t>34</w:t>
            </w:r>
          </w:p>
        </w:tc>
        <w:tc>
          <w:tcPr>
            <w:tcW w:w="708" w:type="dxa"/>
          </w:tcPr>
          <w:p w:rsidR="009C663F" w:rsidRPr="007C0843" w:rsidRDefault="009C663F" w:rsidP="006F0170">
            <w:pPr>
              <w:pStyle w:val="TableParagraph"/>
              <w:keepNext/>
              <w:spacing w:line="270" w:lineRule="exact"/>
              <w:ind w:left="150" w:right="142"/>
              <w:jc w:val="center"/>
              <w:rPr>
                <w:sz w:val="20"/>
                <w:szCs w:val="20"/>
                <w:lang w:val="ru-RU"/>
              </w:rPr>
            </w:pPr>
            <w:r w:rsidRPr="007C0843">
              <w:rPr>
                <w:sz w:val="20"/>
                <w:szCs w:val="20"/>
                <w:lang w:val="ru-RU"/>
              </w:rPr>
              <w:t>34</w:t>
            </w:r>
          </w:p>
        </w:tc>
        <w:tc>
          <w:tcPr>
            <w:tcW w:w="711" w:type="dxa"/>
            <w:gridSpan w:val="2"/>
          </w:tcPr>
          <w:p w:rsidR="009C663F" w:rsidRPr="007C0843" w:rsidRDefault="009C663F" w:rsidP="006F0170">
            <w:pPr>
              <w:pStyle w:val="TableParagraph"/>
              <w:keepNext/>
              <w:spacing w:line="270" w:lineRule="exact"/>
              <w:ind w:right="225"/>
              <w:jc w:val="center"/>
              <w:rPr>
                <w:sz w:val="20"/>
                <w:szCs w:val="20"/>
                <w:lang w:val="ru-RU"/>
              </w:rPr>
            </w:pPr>
            <w:r w:rsidRPr="007C0843">
              <w:rPr>
                <w:sz w:val="20"/>
                <w:szCs w:val="20"/>
                <w:lang w:val="ru-RU"/>
              </w:rPr>
              <w:t>34</w:t>
            </w:r>
          </w:p>
        </w:tc>
        <w:tc>
          <w:tcPr>
            <w:tcW w:w="1133" w:type="dxa"/>
            <w:gridSpan w:val="2"/>
          </w:tcPr>
          <w:p w:rsidR="009C663F" w:rsidRPr="007C0843" w:rsidRDefault="009C663F" w:rsidP="006F0170">
            <w:pPr>
              <w:pStyle w:val="TableParagraph"/>
              <w:keepNext/>
              <w:spacing w:line="270" w:lineRule="exact"/>
              <w:ind w:left="182" w:right="177"/>
              <w:jc w:val="center"/>
              <w:rPr>
                <w:sz w:val="20"/>
                <w:szCs w:val="20"/>
                <w:lang w:val="ru-RU"/>
              </w:rPr>
            </w:pPr>
            <w:r w:rsidRPr="007C0843">
              <w:rPr>
                <w:sz w:val="20"/>
                <w:szCs w:val="20"/>
                <w:lang w:val="ru-RU"/>
              </w:rPr>
              <w:t>135</w:t>
            </w:r>
          </w:p>
        </w:tc>
      </w:tr>
      <w:tr w:rsidR="009C663F" w:rsidRPr="007C0843" w:rsidTr="00576313">
        <w:trPr>
          <w:trHeight w:val="318"/>
          <w:jc w:val="center"/>
        </w:trPr>
        <w:tc>
          <w:tcPr>
            <w:tcW w:w="10029" w:type="dxa"/>
            <w:gridSpan w:val="17"/>
          </w:tcPr>
          <w:p w:rsidR="009C663F" w:rsidRPr="007C0843" w:rsidRDefault="009C663F" w:rsidP="00B108D0">
            <w:pPr>
              <w:pStyle w:val="TableParagraph"/>
              <w:keepNext/>
              <w:spacing w:before="1"/>
              <w:ind w:left="1562"/>
              <w:rPr>
                <w:b/>
                <w:sz w:val="20"/>
                <w:szCs w:val="20"/>
                <w:lang w:val="ru-RU"/>
              </w:rPr>
            </w:pPr>
            <w:r w:rsidRPr="007C0843">
              <w:rPr>
                <w:b/>
                <w:sz w:val="20"/>
                <w:szCs w:val="20"/>
                <w:lang w:val="ru-RU"/>
              </w:rPr>
              <w:t>2.Часть, формируемая участниками образовательн</w:t>
            </w:r>
            <w:r w:rsidR="00B108D0">
              <w:rPr>
                <w:b/>
                <w:sz w:val="20"/>
                <w:szCs w:val="20"/>
                <w:lang w:val="ru-RU"/>
              </w:rPr>
              <w:t>ых</w:t>
            </w:r>
            <w:r w:rsidRPr="007C0843">
              <w:rPr>
                <w:b/>
                <w:sz w:val="20"/>
                <w:szCs w:val="20"/>
                <w:lang w:val="ru-RU"/>
              </w:rPr>
              <w:t xml:space="preserve"> </w:t>
            </w:r>
            <w:r w:rsidR="00B108D0">
              <w:rPr>
                <w:b/>
                <w:sz w:val="20"/>
                <w:szCs w:val="20"/>
                <w:lang w:val="ru-RU"/>
              </w:rPr>
              <w:t>отношений</w:t>
            </w:r>
          </w:p>
        </w:tc>
      </w:tr>
      <w:tr w:rsidR="009C663F" w:rsidRPr="007C0843" w:rsidTr="00576313">
        <w:trPr>
          <w:trHeight w:val="316"/>
          <w:jc w:val="center"/>
        </w:trPr>
        <w:tc>
          <w:tcPr>
            <w:tcW w:w="3085" w:type="dxa"/>
            <w:gridSpan w:val="2"/>
          </w:tcPr>
          <w:p w:rsidR="009C663F" w:rsidRPr="007C0843" w:rsidRDefault="009C663F" w:rsidP="006F0170">
            <w:pPr>
              <w:pStyle w:val="TableParagraph"/>
              <w:keepNext/>
              <w:rPr>
                <w:sz w:val="20"/>
                <w:szCs w:val="20"/>
                <w:lang w:val="ru-RU"/>
              </w:rPr>
            </w:pPr>
            <w:r w:rsidRPr="007C0843">
              <w:rPr>
                <w:sz w:val="20"/>
                <w:szCs w:val="20"/>
                <w:lang w:val="ru-RU"/>
              </w:rPr>
              <w:t>Русский язык</w:t>
            </w:r>
          </w:p>
        </w:tc>
        <w:tc>
          <w:tcPr>
            <w:tcW w:w="2832" w:type="dxa"/>
            <w:gridSpan w:val="4"/>
          </w:tcPr>
          <w:p w:rsidR="009C663F" w:rsidRPr="007C0843" w:rsidRDefault="009C663F" w:rsidP="006F0170">
            <w:pPr>
              <w:pStyle w:val="TableParagraph"/>
              <w:keepNext/>
              <w:rPr>
                <w:sz w:val="20"/>
                <w:szCs w:val="20"/>
                <w:lang w:val="ru-RU"/>
              </w:rPr>
            </w:pPr>
          </w:p>
        </w:tc>
        <w:tc>
          <w:tcPr>
            <w:tcW w:w="852" w:type="dxa"/>
            <w:gridSpan w:val="4"/>
          </w:tcPr>
          <w:p w:rsidR="009C663F" w:rsidRPr="007C0843" w:rsidRDefault="009C663F" w:rsidP="006F0170">
            <w:pPr>
              <w:pStyle w:val="TableParagraph"/>
              <w:keepNext/>
              <w:spacing w:line="270" w:lineRule="exact"/>
              <w:ind w:left="11"/>
              <w:jc w:val="center"/>
              <w:rPr>
                <w:sz w:val="20"/>
                <w:szCs w:val="20"/>
                <w:lang w:val="ru-RU"/>
              </w:rPr>
            </w:pPr>
            <w:r w:rsidRPr="007C0843">
              <w:rPr>
                <w:w w:val="99"/>
                <w:sz w:val="20"/>
                <w:szCs w:val="20"/>
                <w:lang w:val="ru-RU"/>
              </w:rPr>
              <w:t>33</w:t>
            </w:r>
          </w:p>
        </w:tc>
        <w:tc>
          <w:tcPr>
            <w:tcW w:w="708" w:type="dxa"/>
            <w:gridSpan w:val="2"/>
          </w:tcPr>
          <w:p w:rsidR="009C663F" w:rsidRPr="007C0843" w:rsidRDefault="009C663F" w:rsidP="006F0170">
            <w:pPr>
              <w:pStyle w:val="TableParagraph"/>
              <w:keepNext/>
              <w:spacing w:line="270" w:lineRule="exact"/>
              <w:ind w:left="6"/>
              <w:jc w:val="center"/>
              <w:rPr>
                <w:sz w:val="20"/>
                <w:szCs w:val="20"/>
                <w:lang w:val="ru-RU"/>
              </w:rPr>
            </w:pPr>
          </w:p>
        </w:tc>
        <w:tc>
          <w:tcPr>
            <w:tcW w:w="708" w:type="dxa"/>
          </w:tcPr>
          <w:p w:rsidR="009C663F" w:rsidRPr="007C0843" w:rsidRDefault="009C663F" w:rsidP="006F0170">
            <w:pPr>
              <w:pStyle w:val="TableParagraph"/>
              <w:keepNext/>
              <w:spacing w:line="270" w:lineRule="exact"/>
              <w:ind w:left="11"/>
              <w:jc w:val="center"/>
              <w:rPr>
                <w:sz w:val="20"/>
                <w:szCs w:val="20"/>
                <w:lang w:val="ru-RU"/>
              </w:rPr>
            </w:pPr>
          </w:p>
        </w:tc>
        <w:tc>
          <w:tcPr>
            <w:tcW w:w="711" w:type="dxa"/>
            <w:gridSpan w:val="2"/>
          </w:tcPr>
          <w:p w:rsidR="009C663F" w:rsidRPr="007C0843" w:rsidRDefault="009C663F" w:rsidP="006F0170">
            <w:pPr>
              <w:pStyle w:val="TableParagraph"/>
              <w:keepNext/>
              <w:spacing w:line="270" w:lineRule="exact"/>
              <w:ind w:left="9"/>
              <w:jc w:val="center"/>
              <w:rPr>
                <w:sz w:val="20"/>
                <w:szCs w:val="20"/>
                <w:lang w:val="ru-RU"/>
              </w:rPr>
            </w:pPr>
          </w:p>
        </w:tc>
        <w:tc>
          <w:tcPr>
            <w:tcW w:w="1133" w:type="dxa"/>
            <w:gridSpan w:val="2"/>
          </w:tcPr>
          <w:p w:rsidR="009C663F" w:rsidRPr="007C0843" w:rsidRDefault="00E75AC1" w:rsidP="006F0170">
            <w:pPr>
              <w:pStyle w:val="TableParagraph"/>
              <w:keepNext/>
              <w:spacing w:line="270" w:lineRule="exact"/>
              <w:ind w:left="3"/>
              <w:jc w:val="center"/>
              <w:rPr>
                <w:sz w:val="20"/>
                <w:szCs w:val="20"/>
                <w:lang w:val="ru-RU"/>
              </w:rPr>
            </w:pPr>
            <w:r>
              <w:rPr>
                <w:w w:val="99"/>
                <w:sz w:val="20"/>
                <w:szCs w:val="20"/>
                <w:lang w:val="ru-RU"/>
              </w:rPr>
              <w:t>33</w:t>
            </w:r>
          </w:p>
        </w:tc>
      </w:tr>
      <w:tr w:rsidR="009C663F" w:rsidRPr="007C0843" w:rsidTr="00576313">
        <w:trPr>
          <w:trHeight w:val="318"/>
          <w:jc w:val="center"/>
        </w:trPr>
        <w:tc>
          <w:tcPr>
            <w:tcW w:w="3085" w:type="dxa"/>
            <w:gridSpan w:val="2"/>
          </w:tcPr>
          <w:p w:rsidR="009C663F" w:rsidRPr="00E75AC1" w:rsidRDefault="00E75AC1" w:rsidP="006F0170">
            <w:pPr>
              <w:pStyle w:val="TableParagraph"/>
              <w:keepNext/>
              <w:rPr>
                <w:sz w:val="20"/>
                <w:szCs w:val="20"/>
                <w:lang w:val="ru-RU"/>
              </w:rPr>
            </w:pPr>
            <w:r>
              <w:rPr>
                <w:sz w:val="20"/>
                <w:szCs w:val="20"/>
                <w:lang w:val="ru-RU"/>
              </w:rPr>
              <w:t>Родной язык(чукотский)</w:t>
            </w:r>
          </w:p>
        </w:tc>
        <w:tc>
          <w:tcPr>
            <w:tcW w:w="2832" w:type="dxa"/>
            <w:gridSpan w:val="4"/>
          </w:tcPr>
          <w:p w:rsidR="009C663F" w:rsidRPr="007C0843" w:rsidRDefault="009C663F" w:rsidP="006F0170">
            <w:pPr>
              <w:pStyle w:val="TableParagraph"/>
              <w:keepNext/>
              <w:spacing w:line="275" w:lineRule="exact"/>
              <w:ind w:left="105"/>
              <w:rPr>
                <w:b/>
                <w:sz w:val="20"/>
                <w:szCs w:val="20"/>
              </w:rPr>
            </w:pPr>
          </w:p>
        </w:tc>
        <w:tc>
          <w:tcPr>
            <w:tcW w:w="852" w:type="dxa"/>
            <w:gridSpan w:val="4"/>
          </w:tcPr>
          <w:p w:rsidR="009C663F" w:rsidRPr="00E75AC1" w:rsidRDefault="00E75AC1" w:rsidP="006F0170">
            <w:pPr>
              <w:pStyle w:val="TableParagraph"/>
              <w:keepNext/>
              <w:spacing w:line="270" w:lineRule="exact"/>
              <w:ind w:right="236"/>
              <w:jc w:val="center"/>
              <w:rPr>
                <w:sz w:val="20"/>
                <w:szCs w:val="20"/>
              </w:rPr>
            </w:pPr>
            <w:r w:rsidRPr="00E75AC1">
              <w:rPr>
                <w:sz w:val="20"/>
                <w:szCs w:val="20"/>
              </w:rPr>
              <w:t>0</w:t>
            </w:r>
          </w:p>
        </w:tc>
        <w:tc>
          <w:tcPr>
            <w:tcW w:w="708" w:type="dxa"/>
            <w:gridSpan w:val="2"/>
          </w:tcPr>
          <w:p w:rsidR="009C663F" w:rsidRPr="00E75AC1" w:rsidRDefault="00E75AC1" w:rsidP="006F0170">
            <w:pPr>
              <w:pStyle w:val="TableParagraph"/>
              <w:keepNext/>
              <w:spacing w:line="270" w:lineRule="exact"/>
              <w:ind w:left="148" w:right="145"/>
              <w:jc w:val="center"/>
              <w:rPr>
                <w:sz w:val="20"/>
                <w:szCs w:val="20"/>
              </w:rPr>
            </w:pPr>
            <w:r w:rsidRPr="00E75AC1">
              <w:rPr>
                <w:sz w:val="20"/>
                <w:szCs w:val="20"/>
              </w:rPr>
              <w:t>34</w:t>
            </w:r>
          </w:p>
        </w:tc>
        <w:tc>
          <w:tcPr>
            <w:tcW w:w="708" w:type="dxa"/>
          </w:tcPr>
          <w:p w:rsidR="009C663F" w:rsidRPr="00E75AC1" w:rsidRDefault="00E75AC1" w:rsidP="006F0170">
            <w:pPr>
              <w:pStyle w:val="TableParagraph"/>
              <w:keepNext/>
              <w:spacing w:line="270" w:lineRule="exact"/>
              <w:ind w:left="150" w:right="142"/>
              <w:jc w:val="center"/>
              <w:rPr>
                <w:sz w:val="20"/>
                <w:szCs w:val="20"/>
              </w:rPr>
            </w:pPr>
            <w:r w:rsidRPr="00E75AC1">
              <w:rPr>
                <w:sz w:val="20"/>
                <w:szCs w:val="20"/>
              </w:rPr>
              <w:t>34</w:t>
            </w:r>
          </w:p>
        </w:tc>
        <w:tc>
          <w:tcPr>
            <w:tcW w:w="711" w:type="dxa"/>
            <w:gridSpan w:val="2"/>
          </w:tcPr>
          <w:p w:rsidR="009C663F" w:rsidRPr="00E75AC1" w:rsidRDefault="00E75AC1" w:rsidP="006F0170">
            <w:pPr>
              <w:pStyle w:val="TableParagraph"/>
              <w:keepNext/>
              <w:spacing w:line="270" w:lineRule="exact"/>
              <w:ind w:right="165"/>
              <w:jc w:val="center"/>
              <w:rPr>
                <w:sz w:val="20"/>
                <w:szCs w:val="20"/>
              </w:rPr>
            </w:pPr>
            <w:r w:rsidRPr="00E75AC1">
              <w:rPr>
                <w:sz w:val="20"/>
                <w:szCs w:val="20"/>
              </w:rPr>
              <w:t>34</w:t>
            </w:r>
          </w:p>
        </w:tc>
        <w:tc>
          <w:tcPr>
            <w:tcW w:w="1133" w:type="dxa"/>
            <w:gridSpan w:val="2"/>
          </w:tcPr>
          <w:p w:rsidR="009C663F" w:rsidRPr="00E75AC1" w:rsidRDefault="00E75AC1" w:rsidP="006F0170">
            <w:pPr>
              <w:pStyle w:val="TableParagraph"/>
              <w:keepNext/>
              <w:spacing w:line="270" w:lineRule="exact"/>
              <w:ind w:right="316"/>
              <w:jc w:val="center"/>
              <w:rPr>
                <w:sz w:val="20"/>
                <w:szCs w:val="20"/>
                <w:lang w:val="ru-RU"/>
              </w:rPr>
            </w:pPr>
            <w:r w:rsidRPr="00E75AC1">
              <w:rPr>
                <w:sz w:val="20"/>
                <w:szCs w:val="20"/>
                <w:lang w:val="ru-RU"/>
              </w:rPr>
              <w:t>102</w:t>
            </w:r>
          </w:p>
        </w:tc>
      </w:tr>
      <w:tr w:rsidR="009C663F" w:rsidRPr="007C0843" w:rsidTr="00576313">
        <w:trPr>
          <w:trHeight w:val="316"/>
          <w:jc w:val="center"/>
        </w:trPr>
        <w:tc>
          <w:tcPr>
            <w:tcW w:w="3085" w:type="dxa"/>
            <w:gridSpan w:val="2"/>
          </w:tcPr>
          <w:p w:rsidR="009C663F" w:rsidRPr="007C0843" w:rsidRDefault="009C663F" w:rsidP="006F0170">
            <w:pPr>
              <w:pStyle w:val="TableParagraph"/>
              <w:keepNext/>
              <w:rPr>
                <w:sz w:val="20"/>
                <w:szCs w:val="20"/>
              </w:rPr>
            </w:pPr>
          </w:p>
        </w:tc>
        <w:tc>
          <w:tcPr>
            <w:tcW w:w="2832" w:type="dxa"/>
            <w:gridSpan w:val="4"/>
          </w:tcPr>
          <w:p w:rsidR="009C663F" w:rsidRPr="007C0843" w:rsidRDefault="00E75AC1" w:rsidP="006F0170">
            <w:pPr>
              <w:pStyle w:val="TableParagraph"/>
              <w:keepNext/>
              <w:rPr>
                <w:sz w:val="20"/>
                <w:szCs w:val="20"/>
              </w:rPr>
            </w:pPr>
            <w:r w:rsidRPr="007C0843">
              <w:rPr>
                <w:b/>
                <w:sz w:val="20"/>
                <w:szCs w:val="20"/>
              </w:rPr>
              <w:t>итого</w:t>
            </w:r>
          </w:p>
        </w:tc>
        <w:tc>
          <w:tcPr>
            <w:tcW w:w="852" w:type="dxa"/>
            <w:gridSpan w:val="4"/>
          </w:tcPr>
          <w:p w:rsidR="009C663F" w:rsidRPr="00E75AC1" w:rsidRDefault="009C663F" w:rsidP="006F0170">
            <w:pPr>
              <w:pStyle w:val="TableParagraph"/>
              <w:keepNext/>
              <w:spacing w:line="270" w:lineRule="exact"/>
              <w:ind w:right="236"/>
              <w:jc w:val="center"/>
              <w:rPr>
                <w:b/>
                <w:sz w:val="20"/>
                <w:szCs w:val="20"/>
              </w:rPr>
            </w:pPr>
            <w:r w:rsidRPr="00E75AC1">
              <w:rPr>
                <w:b/>
                <w:sz w:val="20"/>
                <w:szCs w:val="20"/>
              </w:rPr>
              <w:t>693</w:t>
            </w:r>
          </w:p>
        </w:tc>
        <w:tc>
          <w:tcPr>
            <w:tcW w:w="708" w:type="dxa"/>
            <w:gridSpan w:val="2"/>
          </w:tcPr>
          <w:p w:rsidR="009C663F" w:rsidRPr="00E75AC1" w:rsidRDefault="009C663F" w:rsidP="006F0170">
            <w:pPr>
              <w:pStyle w:val="TableParagraph"/>
              <w:keepNext/>
              <w:spacing w:line="270" w:lineRule="exact"/>
              <w:ind w:left="148" w:right="145"/>
              <w:jc w:val="center"/>
              <w:rPr>
                <w:b/>
                <w:sz w:val="20"/>
                <w:szCs w:val="20"/>
              </w:rPr>
            </w:pPr>
            <w:r w:rsidRPr="00E75AC1">
              <w:rPr>
                <w:b/>
                <w:sz w:val="20"/>
                <w:szCs w:val="20"/>
              </w:rPr>
              <w:t>782</w:t>
            </w:r>
          </w:p>
        </w:tc>
        <w:tc>
          <w:tcPr>
            <w:tcW w:w="708" w:type="dxa"/>
          </w:tcPr>
          <w:p w:rsidR="009C663F" w:rsidRPr="00E75AC1" w:rsidRDefault="009C663F" w:rsidP="006F0170">
            <w:pPr>
              <w:pStyle w:val="TableParagraph"/>
              <w:keepNext/>
              <w:spacing w:line="270" w:lineRule="exact"/>
              <w:ind w:left="150" w:right="142"/>
              <w:jc w:val="center"/>
              <w:rPr>
                <w:b/>
                <w:sz w:val="20"/>
                <w:szCs w:val="20"/>
              </w:rPr>
            </w:pPr>
            <w:r w:rsidRPr="00E75AC1">
              <w:rPr>
                <w:b/>
                <w:sz w:val="20"/>
                <w:szCs w:val="20"/>
              </w:rPr>
              <w:t>782</w:t>
            </w:r>
          </w:p>
        </w:tc>
        <w:tc>
          <w:tcPr>
            <w:tcW w:w="711" w:type="dxa"/>
            <w:gridSpan w:val="2"/>
          </w:tcPr>
          <w:p w:rsidR="009C663F" w:rsidRPr="00E75AC1" w:rsidRDefault="009C663F" w:rsidP="006F0170">
            <w:pPr>
              <w:pStyle w:val="TableParagraph"/>
              <w:keepNext/>
              <w:spacing w:line="270" w:lineRule="exact"/>
              <w:ind w:right="165"/>
              <w:jc w:val="center"/>
              <w:rPr>
                <w:b/>
                <w:sz w:val="20"/>
                <w:szCs w:val="20"/>
              </w:rPr>
            </w:pPr>
            <w:r w:rsidRPr="00E75AC1">
              <w:rPr>
                <w:b/>
                <w:sz w:val="20"/>
                <w:szCs w:val="20"/>
              </w:rPr>
              <w:t>782</w:t>
            </w:r>
          </w:p>
        </w:tc>
        <w:tc>
          <w:tcPr>
            <w:tcW w:w="1133" w:type="dxa"/>
            <w:gridSpan w:val="2"/>
          </w:tcPr>
          <w:p w:rsidR="009C663F" w:rsidRPr="00E75AC1" w:rsidRDefault="009C663F" w:rsidP="006F0170">
            <w:pPr>
              <w:pStyle w:val="TableParagraph"/>
              <w:keepNext/>
              <w:spacing w:line="270" w:lineRule="exact"/>
              <w:ind w:right="316"/>
              <w:jc w:val="center"/>
              <w:rPr>
                <w:b/>
                <w:sz w:val="20"/>
                <w:szCs w:val="20"/>
              </w:rPr>
            </w:pPr>
            <w:r w:rsidRPr="00E75AC1">
              <w:rPr>
                <w:b/>
                <w:sz w:val="20"/>
                <w:szCs w:val="20"/>
              </w:rPr>
              <w:t>3039</w:t>
            </w:r>
          </w:p>
        </w:tc>
      </w:tr>
      <w:tr w:rsidR="009C663F" w:rsidRPr="007C0843" w:rsidTr="00576313">
        <w:trPr>
          <w:trHeight w:val="316"/>
          <w:jc w:val="center"/>
        </w:trPr>
        <w:tc>
          <w:tcPr>
            <w:tcW w:w="10029" w:type="dxa"/>
            <w:gridSpan w:val="17"/>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Внеурочная деятельность</w:t>
            </w:r>
          </w:p>
          <w:p w:rsidR="009C663F" w:rsidRPr="007C0843" w:rsidRDefault="009C663F" w:rsidP="00B108D0">
            <w:pPr>
              <w:pStyle w:val="TableParagraph"/>
              <w:keepNext/>
              <w:spacing w:line="270" w:lineRule="exact"/>
              <w:ind w:right="316"/>
              <w:jc w:val="center"/>
              <w:rPr>
                <w:sz w:val="20"/>
                <w:szCs w:val="20"/>
                <w:lang w:val="ru-RU"/>
              </w:rPr>
            </w:pPr>
            <w:r w:rsidRPr="007C0843">
              <w:rPr>
                <w:b/>
                <w:sz w:val="20"/>
                <w:szCs w:val="20"/>
                <w:lang w:val="ru-RU"/>
              </w:rPr>
              <w:t>3.Часть, формируемая уч</w:t>
            </w:r>
            <w:r w:rsidR="00B108D0">
              <w:rPr>
                <w:b/>
                <w:sz w:val="20"/>
                <w:szCs w:val="20"/>
                <w:lang w:val="ru-RU"/>
              </w:rPr>
              <w:t>астниками образовательных отношений</w:t>
            </w:r>
          </w:p>
        </w:tc>
      </w:tr>
      <w:tr w:rsidR="009C663F" w:rsidRPr="007C0843" w:rsidTr="00576313">
        <w:trPr>
          <w:trHeight w:val="975"/>
          <w:jc w:val="center"/>
        </w:trPr>
        <w:tc>
          <w:tcPr>
            <w:tcW w:w="2899" w:type="dxa"/>
            <w:vMerge w:val="restart"/>
            <w:tcBorders>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Направление внеурочной деятельности</w:t>
            </w:r>
          </w:p>
        </w:tc>
        <w:tc>
          <w:tcPr>
            <w:tcW w:w="1601" w:type="dxa"/>
            <w:gridSpan w:val="2"/>
            <w:vMerge w:val="restart"/>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Наименование  рабочей программы</w:t>
            </w:r>
          </w:p>
        </w:tc>
        <w:tc>
          <w:tcPr>
            <w:tcW w:w="2085" w:type="dxa"/>
            <w:gridSpan w:val="5"/>
            <w:tcBorders>
              <w:left w:val="single" w:sz="4" w:space="0" w:color="auto"/>
              <w:bottom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классы</w:t>
            </w:r>
          </w:p>
        </w:tc>
        <w:tc>
          <w:tcPr>
            <w:tcW w:w="3444" w:type="dxa"/>
            <w:gridSpan w:val="9"/>
            <w:tcBorders>
              <w:left w:val="single" w:sz="4" w:space="0" w:color="auto"/>
              <w:bottom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Количество часов</w:t>
            </w:r>
          </w:p>
        </w:tc>
      </w:tr>
      <w:tr w:rsidR="009C663F" w:rsidRPr="007C0843" w:rsidTr="00576313">
        <w:trPr>
          <w:trHeight w:val="360"/>
          <w:jc w:val="center"/>
        </w:trPr>
        <w:tc>
          <w:tcPr>
            <w:tcW w:w="2899" w:type="dxa"/>
            <w:vMerge/>
            <w:tcBorders>
              <w:right w:val="single" w:sz="4" w:space="0" w:color="auto"/>
            </w:tcBorders>
          </w:tcPr>
          <w:p w:rsidR="009C663F" w:rsidRPr="007C0843" w:rsidRDefault="009C663F" w:rsidP="006F0170">
            <w:pPr>
              <w:pStyle w:val="TableParagraph"/>
              <w:keepNext/>
              <w:spacing w:line="270" w:lineRule="exact"/>
              <w:ind w:right="316"/>
              <w:jc w:val="center"/>
              <w:rPr>
                <w:b/>
                <w:sz w:val="20"/>
                <w:szCs w:val="20"/>
              </w:rPr>
            </w:pPr>
          </w:p>
        </w:tc>
        <w:tc>
          <w:tcPr>
            <w:tcW w:w="1601" w:type="dxa"/>
            <w:gridSpan w:val="2"/>
            <w:vMerge/>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rPr>
            </w:pPr>
          </w:p>
        </w:tc>
        <w:tc>
          <w:tcPr>
            <w:tcW w:w="525" w:type="dxa"/>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left="107" w:right="316"/>
              <w:jc w:val="center"/>
              <w:rPr>
                <w:b/>
                <w:sz w:val="20"/>
                <w:szCs w:val="20"/>
                <w:lang w:val="ru-RU"/>
              </w:rPr>
            </w:pPr>
            <w:r w:rsidRPr="007C0843">
              <w:rPr>
                <w:b/>
                <w:sz w:val="20"/>
                <w:szCs w:val="20"/>
                <w:lang w:val="ru-RU"/>
              </w:rPr>
              <w:t>1</w:t>
            </w:r>
          </w:p>
        </w:tc>
        <w:tc>
          <w:tcPr>
            <w:tcW w:w="567" w:type="dxa"/>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2</w:t>
            </w:r>
          </w:p>
        </w:tc>
        <w:tc>
          <w:tcPr>
            <w:tcW w:w="567" w:type="dxa"/>
            <w:gridSpan w:val="2"/>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3</w:t>
            </w:r>
          </w:p>
        </w:tc>
        <w:tc>
          <w:tcPr>
            <w:tcW w:w="426" w:type="dxa"/>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4</w:t>
            </w:r>
          </w:p>
        </w:tc>
        <w:tc>
          <w:tcPr>
            <w:tcW w:w="850" w:type="dxa"/>
            <w:gridSpan w:val="3"/>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left="107" w:right="316"/>
              <w:jc w:val="center"/>
              <w:rPr>
                <w:b/>
                <w:sz w:val="20"/>
                <w:szCs w:val="20"/>
                <w:lang w:val="ru-RU"/>
              </w:rPr>
            </w:pPr>
            <w:r w:rsidRPr="007C0843">
              <w:rPr>
                <w:b/>
                <w:sz w:val="20"/>
                <w:szCs w:val="20"/>
                <w:lang w:val="ru-RU"/>
              </w:rPr>
              <w:t>1</w:t>
            </w:r>
          </w:p>
        </w:tc>
        <w:tc>
          <w:tcPr>
            <w:tcW w:w="851" w:type="dxa"/>
            <w:gridSpan w:val="3"/>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2</w:t>
            </w:r>
          </w:p>
        </w:tc>
        <w:tc>
          <w:tcPr>
            <w:tcW w:w="819" w:type="dxa"/>
            <w:gridSpan w:val="2"/>
            <w:tcBorders>
              <w:top w:val="single" w:sz="4" w:space="0" w:color="auto"/>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3</w:t>
            </w:r>
          </w:p>
        </w:tc>
        <w:tc>
          <w:tcPr>
            <w:tcW w:w="924" w:type="dxa"/>
            <w:tcBorders>
              <w:top w:val="single" w:sz="4" w:space="0" w:color="auto"/>
              <w:left w:val="single" w:sz="4" w:space="0" w:color="auto"/>
            </w:tcBorders>
          </w:tcPr>
          <w:p w:rsidR="009C663F" w:rsidRPr="007C0843" w:rsidRDefault="009C663F" w:rsidP="006F0170">
            <w:pPr>
              <w:pStyle w:val="TableParagraph"/>
              <w:keepNext/>
              <w:spacing w:line="270" w:lineRule="exact"/>
              <w:ind w:right="316"/>
              <w:jc w:val="center"/>
              <w:rPr>
                <w:b/>
                <w:sz w:val="20"/>
                <w:szCs w:val="20"/>
                <w:lang w:val="ru-RU"/>
              </w:rPr>
            </w:pPr>
            <w:r w:rsidRPr="007C0843">
              <w:rPr>
                <w:b/>
                <w:sz w:val="20"/>
                <w:szCs w:val="20"/>
                <w:lang w:val="ru-RU"/>
              </w:rPr>
              <w:t>4</w:t>
            </w:r>
          </w:p>
        </w:tc>
      </w:tr>
      <w:tr w:rsidR="00576313" w:rsidRPr="007C0843" w:rsidTr="00576313">
        <w:trPr>
          <w:trHeight w:val="316"/>
          <w:jc w:val="center"/>
        </w:trPr>
        <w:tc>
          <w:tcPr>
            <w:tcW w:w="2899" w:type="dxa"/>
            <w:vMerge w:val="restart"/>
            <w:tcBorders>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Спортивно-оздоровительное</w:t>
            </w:r>
          </w:p>
        </w:tc>
        <w:tc>
          <w:tcPr>
            <w:tcW w:w="1601" w:type="dxa"/>
            <w:gridSpan w:val="2"/>
            <w:tcBorders>
              <w:left w:val="single" w:sz="4" w:space="0" w:color="auto"/>
              <w:right w:val="single" w:sz="4" w:space="0" w:color="auto"/>
            </w:tcBorders>
          </w:tcPr>
          <w:p w:rsidR="00576313" w:rsidRPr="00576313" w:rsidRDefault="00576313" w:rsidP="006F0170">
            <w:pPr>
              <w:pStyle w:val="TableParagraph"/>
              <w:keepNext/>
              <w:spacing w:line="270" w:lineRule="exact"/>
              <w:ind w:right="316"/>
              <w:jc w:val="center"/>
              <w:rPr>
                <w:sz w:val="20"/>
                <w:szCs w:val="20"/>
                <w:lang w:val="ru-RU"/>
              </w:rPr>
            </w:pPr>
            <w:r w:rsidRPr="00576313">
              <w:rPr>
                <w:rFonts w:ascii="Times New Roman" w:hAnsi="Times New Roman" w:cs="Times New Roman"/>
                <w:bCs/>
                <w:sz w:val="20"/>
                <w:szCs w:val="20"/>
              </w:rPr>
              <w:t>«Подвижные игры»</w:t>
            </w:r>
          </w:p>
        </w:tc>
        <w:tc>
          <w:tcPr>
            <w:tcW w:w="525"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426"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850"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33</w:t>
            </w:r>
          </w:p>
        </w:tc>
        <w:tc>
          <w:tcPr>
            <w:tcW w:w="851"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34</w:t>
            </w:r>
          </w:p>
        </w:tc>
        <w:tc>
          <w:tcPr>
            <w:tcW w:w="819"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924" w:type="dxa"/>
            <w:tcBorders>
              <w:lef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r>
      <w:tr w:rsidR="00576313" w:rsidRPr="007C0843" w:rsidTr="00576313">
        <w:trPr>
          <w:trHeight w:val="316"/>
          <w:jc w:val="center"/>
        </w:trPr>
        <w:tc>
          <w:tcPr>
            <w:tcW w:w="2899" w:type="dxa"/>
            <w:vMerge/>
            <w:tcBorders>
              <w:right w:val="single" w:sz="4" w:space="0" w:color="auto"/>
            </w:tcBorders>
          </w:tcPr>
          <w:p w:rsidR="00576313" w:rsidRPr="007C0843" w:rsidRDefault="00576313" w:rsidP="00576313">
            <w:pPr>
              <w:pStyle w:val="TableParagraph"/>
              <w:keepNext/>
              <w:spacing w:line="270" w:lineRule="exact"/>
              <w:ind w:right="316"/>
              <w:jc w:val="center"/>
              <w:rPr>
                <w:sz w:val="20"/>
                <w:szCs w:val="20"/>
              </w:rPr>
            </w:pPr>
          </w:p>
        </w:tc>
        <w:tc>
          <w:tcPr>
            <w:tcW w:w="1601" w:type="dxa"/>
            <w:gridSpan w:val="2"/>
            <w:tcBorders>
              <w:left w:val="single" w:sz="4" w:space="0" w:color="auto"/>
              <w:right w:val="single" w:sz="4" w:space="0" w:color="auto"/>
            </w:tcBorders>
          </w:tcPr>
          <w:p w:rsidR="00576313" w:rsidRPr="00576313" w:rsidRDefault="00576313" w:rsidP="00576313">
            <w:pPr>
              <w:pStyle w:val="TableParagraph"/>
              <w:keepNext/>
              <w:spacing w:line="270" w:lineRule="exact"/>
              <w:ind w:right="316"/>
              <w:jc w:val="center"/>
              <w:rPr>
                <w:bCs/>
                <w:sz w:val="20"/>
                <w:szCs w:val="20"/>
              </w:rPr>
            </w:pPr>
            <w:r w:rsidRPr="00576313">
              <w:rPr>
                <w:rFonts w:ascii="Times New Roman" w:eastAsia="Calibri" w:hAnsi="Times New Roman" w:cs="Times New Roman"/>
                <w:bCs/>
                <w:sz w:val="24"/>
                <w:szCs w:val="24"/>
                <w:lang w:val="ru-RU"/>
              </w:rPr>
              <w:t>«Здоровейка»</w:t>
            </w:r>
          </w:p>
        </w:tc>
        <w:tc>
          <w:tcPr>
            <w:tcW w:w="525" w:type="dxa"/>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rPr>
            </w:pPr>
          </w:p>
        </w:tc>
        <w:tc>
          <w:tcPr>
            <w:tcW w:w="567" w:type="dxa"/>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rPr>
            </w:pPr>
          </w:p>
        </w:tc>
        <w:tc>
          <w:tcPr>
            <w:tcW w:w="567" w:type="dxa"/>
            <w:gridSpan w:val="2"/>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lang w:val="ru-RU"/>
              </w:rPr>
            </w:pPr>
            <w:r w:rsidRPr="007C0843">
              <w:rPr>
                <w:sz w:val="20"/>
                <w:szCs w:val="20"/>
                <w:lang w:val="ru-RU"/>
              </w:rPr>
              <w:t>1</w:t>
            </w:r>
          </w:p>
        </w:tc>
        <w:tc>
          <w:tcPr>
            <w:tcW w:w="426" w:type="dxa"/>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lang w:val="ru-RU"/>
              </w:rPr>
            </w:pPr>
            <w:r w:rsidRPr="007C0843">
              <w:rPr>
                <w:sz w:val="20"/>
                <w:szCs w:val="20"/>
                <w:lang w:val="ru-RU"/>
              </w:rPr>
              <w:t>1</w:t>
            </w:r>
          </w:p>
        </w:tc>
        <w:tc>
          <w:tcPr>
            <w:tcW w:w="850" w:type="dxa"/>
            <w:gridSpan w:val="3"/>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rPr>
            </w:pPr>
          </w:p>
        </w:tc>
        <w:tc>
          <w:tcPr>
            <w:tcW w:w="851" w:type="dxa"/>
            <w:gridSpan w:val="3"/>
            <w:tcBorders>
              <w:left w:val="single" w:sz="4" w:space="0" w:color="auto"/>
              <w:right w:val="single" w:sz="4" w:space="0" w:color="auto"/>
            </w:tcBorders>
          </w:tcPr>
          <w:p w:rsidR="00576313" w:rsidRPr="007C0843" w:rsidRDefault="00576313" w:rsidP="00576313">
            <w:pPr>
              <w:pStyle w:val="TableParagraph"/>
              <w:keepNext/>
              <w:spacing w:line="270" w:lineRule="exact"/>
              <w:ind w:right="316"/>
              <w:jc w:val="center"/>
              <w:rPr>
                <w:sz w:val="20"/>
                <w:szCs w:val="20"/>
              </w:rPr>
            </w:pPr>
          </w:p>
        </w:tc>
        <w:tc>
          <w:tcPr>
            <w:tcW w:w="819" w:type="dxa"/>
            <w:gridSpan w:val="2"/>
            <w:tcBorders>
              <w:left w:val="single" w:sz="4" w:space="0" w:color="auto"/>
              <w:right w:val="single" w:sz="4" w:space="0" w:color="auto"/>
            </w:tcBorders>
          </w:tcPr>
          <w:p w:rsidR="00576313" w:rsidRPr="00B025A1" w:rsidRDefault="00B025A1" w:rsidP="00576313">
            <w:pPr>
              <w:pStyle w:val="TableParagraph"/>
              <w:keepNext/>
              <w:spacing w:line="270" w:lineRule="exact"/>
              <w:ind w:right="316"/>
              <w:jc w:val="center"/>
              <w:rPr>
                <w:sz w:val="20"/>
                <w:szCs w:val="20"/>
                <w:lang w:val="ru-RU"/>
              </w:rPr>
            </w:pPr>
            <w:r>
              <w:rPr>
                <w:sz w:val="20"/>
                <w:szCs w:val="20"/>
                <w:lang w:val="ru-RU"/>
              </w:rPr>
              <w:t>34</w:t>
            </w:r>
          </w:p>
        </w:tc>
        <w:tc>
          <w:tcPr>
            <w:tcW w:w="924" w:type="dxa"/>
            <w:tcBorders>
              <w:left w:val="single" w:sz="4" w:space="0" w:color="auto"/>
            </w:tcBorders>
          </w:tcPr>
          <w:p w:rsidR="00576313" w:rsidRPr="00B025A1" w:rsidRDefault="00B025A1" w:rsidP="00576313">
            <w:pPr>
              <w:pStyle w:val="TableParagraph"/>
              <w:keepNext/>
              <w:spacing w:line="270" w:lineRule="exact"/>
              <w:ind w:right="316"/>
              <w:jc w:val="center"/>
              <w:rPr>
                <w:sz w:val="20"/>
                <w:szCs w:val="20"/>
                <w:lang w:val="ru-RU"/>
              </w:rPr>
            </w:pPr>
            <w:r>
              <w:rPr>
                <w:sz w:val="20"/>
                <w:szCs w:val="20"/>
                <w:lang w:val="ru-RU"/>
              </w:rPr>
              <w:t>34</w:t>
            </w:r>
          </w:p>
        </w:tc>
      </w:tr>
      <w:tr w:rsidR="00576313" w:rsidRPr="007C0843" w:rsidTr="00576313">
        <w:trPr>
          <w:trHeight w:val="316"/>
          <w:jc w:val="center"/>
        </w:trPr>
        <w:tc>
          <w:tcPr>
            <w:tcW w:w="2899" w:type="dxa"/>
            <w:vMerge w:val="restart"/>
            <w:tcBorders>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Общеинтеллектуальное</w:t>
            </w:r>
          </w:p>
        </w:tc>
        <w:tc>
          <w:tcPr>
            <w:tcW w:w="1601"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Занимательная грамматика</w:t>
            </w:r>
          </w:p>
        </w:tc>
        <w:tc>
          <w:tcPr>
            <w:tcW w:w="525"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567"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426"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1</w:t>
            </w:r>
          </w:p>
        </w:tc>
        <w:tc>
          <w:tcPr>
            <w:tcW w:w="850"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33</w:t>
            </w:r>
          </w:p>
        </w:tc>
        <w:tc>
          <w:tcPr>
            <w:tcW w:w="851"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819"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924" w:type="dxa"/>
            <w:tcBorders>
              <w:lef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34</w:t>
            </w:r>
          </w:p>
        </w:tc>
      </w:tr>
      <w:tr w:rsidR="00576313" w:rsidRPr="007C0843" w:rsidTr="00576313">
        <w:trPr>
          <w:trHeight w:val="316"/>
          <w:jc w:val="center"/>
        </w:trPr>
        <w:tc>
          <w:tcPr>
            <w:tcW w:w="2899" w:type="dxa"/>
            <w:vMerge/>
            <w:tcBorders>
              <w:right w:val="single" w:sz="4" w:space="0" w:color="auto"/>
            </w:tcBorders>
          </w:tcPr>
          <w:p w:rsidR="00576313" w:rsidRPr="007C0843" w:rsidRDefault="00576313" w:rsidP="006F0170">
            <w:pPr>
              <w:pStyle w:val="TableParagraph"/>
              <w:keepNext/>
              <w:spacing w:line="270" w:lineRule="exact"/>
              <w:ind w:right="316"/>
              <w:jc w:val="center"/>
              <w:rPr>
                <w:sz w:val="20"/>
                <w:szCs w:val="20"/>
              </w:rPr>
            </w:pPr>
          </w:p>
        </w:tc>
        <w:tc>
          <w:tcPr>
            <w:tcW w:w="1601"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Pr>
                <w:sz w:val="20"/>
                <w:szCs w:val="20"/>
                <w:lang w:val="ru-RU"/>
              </w:rPr>
              <w:t>занимательная математика</w:t>
            </w:r>
          </w:p>
        </w:tc>
        <w:tc>
          <w:tcPr>
            <w:tcW w:w="525" w:type="dxa"/>
            <w:tcBorders>
              <w:left w:val="single" w:sz="4" w:space="0" w:color="auto"/>
              <w:right w:val="single" w:sz="4" w:space="0" w:color="auto"/>
            </w:tcBorders>
          </w:tcPr>
          <w:p w:rsidR="00576313" w:rsidRPr="007C0843" w:rsidRDefault="00B025A1" w:rsidP="006F0170">
            <w:pPr>
              <w:pStyle w:val="TableParagraph"/>
              <w:keepNext/>
              <w:spacing w:line="270" w:lineRule="exact"/>
              <w:ind w:right="316"/>
              <w:jc w:val="center"/>
              <w:rPr>
                <w:sz w:val="20"/>
                <w:szCs w:val="20"/>
                <w:lang w:val="ru-RU"/>
              </w:rPr>
            </w:pPr>
            <w:r>
              <w:rPr>
                <w:sz w:val="20"/>
                <w:szCs w:val="20"/>
                <w:lang w:val="ru-RU"/>
              </w:rPr>
              <w:t>1</w:t>
            </w:r>
          </w:p>
        </w:tc>
        <w:tc>
          <w:tcPr>
            <w:tcW w:w="567"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426"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850"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33</w:t>
            </w:r>
          </w:p>
        </w:tc>
        <w:tc>
          <w:tcPr>
            <w:tcW w:w="851"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sidRPr="007C0843">
              <w:rPr>
                <w:sz w:val="20"/>
                <w:szCs w:val="20"/>
                <w:lang w:val="ru-RU"/>
              </w:rPr>
              <w:t>34</w:t>
            </w:r>
          </w:p>
        </w:tc>
        <w:tc>
          <w:tcPr>
            <w:tcW w:w="819"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924" w:type="dxa"/>
            <w:tcBorders>
              <w:lef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r>
      <w:tr w:rsidR="00576313" w:rsidRPr="007C0843" w:rsidTr="00576313">
        <w:trPr>
          <w:trHeight w:val="316"/>
          <w:jc w:val="center"/>
        </w:trPr>
        <w:tc>
          <w:tcPr>
            <w:tcW w:w="2899" w:type="dxa"/>
            <w:vMerge/>
            <w:tcBorders>
              <w:right w:val="single" w:sz="4" w:space="0" w:color="auto"/>
            </w:tcBorders>
          </w:tcPr>
          <w:p w:rsidR="00576313" w:rsidRPr="007C0843" w:rsidRDefault="00576313" w:rsidP="006F0170">
            <w:pPr>
              <w:pStyle w:val="TableParagraph"/>
              <w:keepNext/>
              <w:spacing w:line="270" w:lineRule="exact"/>
              <w:ind w:right="316"/>
              <w:jc w:val="center"/>
              <w:rPr>
                <w:sz w:val="20"/>
                <w:szCs w:val="20"/>
              </w:rPr>
            </w:pPr>
          </w:p>
        </w:tc>
        <w:tc>
          <w:tcPr>
            <w:tcW w:w="1601" w:type="dxa"/>
            <w:gridSpan w:val="2"/>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r>
              <w:rPr>
                <w:sz w:val="20"/>
                <w:szCs w:val="20"/>
                <w:lang w:val="ru-RU"/>
              </w:rPr>
              <w:t>Занимательная лингвистика</w:t>
            </w:r>
          </w:p>
        </w:tc>
        <w:tc>
          <w:tcPr>
            <w:tcW w:w="525" w:type="dxa"/>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567" w:type="dxa"/>
            <w:tcBorders>
              <w:left w:val="single" w:sz="4" w:space="0" w:color="auto"/>
              <w:right w:val="single" w:sz="4" w:space="0" w:color="auto"/>
            </w:tcBorders>
          </w:tcPr>
          <w:p w:rsidR="00576313" w:rsidRPr="007C0843" w:rsidRDefault="004D4BBA" w:rsidP="006F0170">
            <w:pPr>
              <w:pStyle w:val="TableParagraph"/>
              <w:keepNext/>
              <w:spacing w:line="270" w:lineRule="exact"/>
              <w:ind w:right="316"/>
              <w:jc w:val="center"/>
              <w:rPr>
                <w:sz w:val="20"/>
                <w:szCs w:val="20"/>
                <w:lang w:val="ru-RU"/>
              </w:rPr>
            </w:pPr>
            <w:r>
              <w:rPr>
                <w:sz w:val="20"/>
                <w:szCs w:val="20"/>
                <w:lang w:val="ru-RU"/>
              </w:rPr>
              <w:t>1</w:t>
            </w:r>
          </w:p>
        </w:tc>
        <w:tc>
          <w:tcPr>
            <w:tcW w:w="567" w:type="dxa"/>
            <w:gridSpan w:val="2"/>
            <w:tcBorders>
              <w:left w:val="single" w:sz="4" w:space="0" w:color="auto"/>
              <w:right w:val="single" w:sz="4" w:space="0" w:color="auto"/>
            </w:tcBorders>
          </w:tcPr>
          <w:p w:rsidR="00576313" w:rsidRPr="007C0843" w:rsidRDefault="00B025A1" w:rsidP="006F0170">
            <w:pPr>
              <w:pStyle w:val="TableParagraph"/>
              <w:keepNext/>
              <w:spacing w:line="270" w:lineRule="exact"/>
              <w:ind w:right="316"/>
              <w:jc w:val="center"/>
              <w:rPr>
                <w:sz w:val="20"/>
                <w:szCs w:val="20"/>
                <w:lang w:val="ru-RU"/>
              </w:rPr>
            </w:pPr>
            <w:r>
              <w:rPr>
                <w:sz w:val="20"/>
                <w:szCs w:val="20"/>
                <w:lang w:val="ru-RU"/>
              </w:rPr>
              <w:t>1</w:t>
            </w:r>
          </w:p>
        </w:tc>
        <w:tc>
          <w:tcPr>
            <w:tcW w:w="426" w:type="dxa"/>
            <w:tcBorders>
              <w:left w:val="single" w:sz="4" w:space="0" w:color="auto"/>
              <w:right w:val="single" w:sz="4" w:space="0" w:color="auto"/>
            </w:tcBorders>
          </w:tcPr>
          <w:p w:rsidR="00576313" w:rsidRPr="007C0843" w:rsidRDefault="00B025A1" w:rsidP="006F0170">
            <w:pPr>
              <w:pStyle w:val="TableParagraph"/>
              <w:keepNext/>
              <w:spacing w:line="270" w:lineRule="exact"/>
              <w:ind w:right="316"/>
              <w:jc w:val="center"/>
              <w:rPr>
                <w:sz w:val="20"/>
                <w:szCs w:val="20"/>
                <w:lang w:val="ru-RU"/>
              </w:rPr>
            </w:pPr>
            <w:r>
              <w:rPr>
                <w:sz w:val="20"/>
                <w:szCs w:val="20"/>
                <w:lang w:val="ru-RU"/>
              </w:rPr>
              <w:t>1</w:t>
            </w:r>
          </w:p>
        </w:tc>
        <w:tc>
          <w:tcPr>
            <w:tcW w:w="850" w:type="dxa"/>
            <w:gridSpan w:val="3"/>
            <w:tcBorders>
              <w:left w:val="single" w:sz="4" w:space="0" w:color="auto"/>
              <w:right w:val="single" w:sz="4" w:space="0" w:color="auto"/>
            </w:tcBorders>
          </w:tcPr>
          <w:p w:rsidR="00576313" w:rsidRPr="007C0843" w:rsidRDefault="00576313" w:rsidP="006F0170">
            <w:pPr>
              <w:pStyle w:val="TableParagraph"/>
              <w:keepNext/>
              <w:spacing w:line="270" w:lineRule="exact"/>
              <w:ind w:right="316"/>
              <w:jc w:val="center"/>
              <w:rPr>
                <w:sz w:val="20"/>
                <w:szCs w:val="20"/>
                <w:lang w:val="ru-RU"/>
              </w:rPr>
            </w:pPr>
          </w:p>
        </w:tc>
        <w:tc>
          <w:tcPr>
            <w:tcW w:w="851" w:type="dxa"/>
            <w:gridSpan w:val="3"/>
            <w:tcBorders>
              <w:left w:val="single" w:sz="4" w:space="0" w:color="auto"/>
              <w:right w:val="single" w:sz="4" w:space="0" w:color="auto"/>
            </w:tcBorders>
          </w:tcPr>
          <w:p w:rsidR="00576313" w:rsidRPr="007C0843" w:rsidRDefault="004D4BBA" w:rsidP="006F0170">
            <w:pPr>
              <w:pStyle w:val="TableParagraph"/>
              <w:keepNext/>
              <w:spacing w:line="270" w:lineRule="exact"/>
              <w:ind w:right="316"/>
              <w:jc w:val="center"/>
              <w:rPr>
                <w:sz w:val="20"/>
                <w:szCs w:val="20"/>
                <w:lang w:val="ru-RU"/>
              </w:rPr>
            </w:pPr>
            <w:r>
              <w:rPr>
                <w:sz w:val="20"/>
                <w:szCs w:val="20"/>
                <w:lang w:val="ru-RU"/>
              </w:rPr>
              <w:t>34</w:t>
            </w:r>
          </w:p>
        </w:tc>
        <w:tc>
          <w:tcPr>
            <w:tcW w:w="819" w:type="dxa"/>
            <w:gridSpan w:val="2"/>
            <w:tcBorders>
              <w:left w:val="single" w:sz="4" w:space="0" w:color="auto"/>
              <w:right w:val="single" w:sz="4" w:space="0" w:color="auto"/>
            </w:tcBorders>
          </w:tcPr>
          <w:p w:rsidR="00576313" w:rsidRPr="007C0843" w:rsidRDefault="00B025A1" w:rsidP="006F0170">
            <w:pPr>
              <w:pStyle w:val="TableParagraph"/>
              <w:keepNext/>
              <w:spacing w:line="270" w:lineRule="exact"/>
              <w:ind w:right="316"/>
              <w:jc w:val="center"/>
              <w:rPr>
                <w:sz w:val="20"/>
                <w:szCs w:val="20"/>
                <w:lang w:val="ru-RU"/>
              </w:rPr>
            </w:pPr>
            <w:r>
              <w:rPr>
                <w:sz w:val="20"/>
                <w:szCs w:val="20"/>
                <w:lang w:val="ru-RU"/>
              </w:rPr>
              <w:t>34</w:t>
            </w:r>
          </w:p>
        </w:tc>
        <w:tc>
          <w:tcPr>
            <w:tcW w:w="924" w:type="dxa"/>
            <w:tcBorders>
              <w:left w:val="single" w:sz="4" w:space="0" w:color="auto"/>
            </w:tcBorders>
          </w:tcPr>
          <w:p w:rsidR="00576313" w:rsidRPr="007C0843" w:rsidRDefault="00B025A1" w:rsidP="006F0170">
            <w:pPr>
              <w:pStyle w:val="TableParagraph"/>
              <w:keepNext/>
              <w:spacing w:line="270" w:lineRule="exact"/>
              <w:ind w:right="316"/>
              <w:jc w:val="center"/>
              <w:rPr>
                <w:sz w:val="20"/>
                <w:szCs w:val="20"/>
                <w:lang w:val="ru-RU"/>
              </w:rPr>
            </w:pPr>
            <w:r>
              <w:rPr>
                <w:sz w:val="20"/>
                <w:szCs w:val="20"/>
                <w:lang w:val="ru-RU"/>
              </w:rPr>
              <w:t>34</w:t>
            </w:r>
          </w:p>
        </w:tc>
      </w:tr>
      <w:tr w:rsidR="00B025A1" w:rsidRPr="007C0843" w:rsidTr="00576313">
        <w:trPr>
          <w:trHeight w:val="316"/>
          <w:jc w:val="center"/>
        </w:trPr>
        <w:tc>
          <w:tcPr>
            <w:tcW w:w="2899" w:type="dxa"/>
            <w:vMerge/>
            <w:tcBorders>
              <w:right w:val="single" w:sz="4" w:space="0" w:color="auto"/>
            </w:tcBorders>
          </w:tcPr>
          <w:p w:rsidR="00B025A1" w:rsidRPr="007C0843" w:rsidRDefault="00B025A1" w:rsidP="00B025A1">
            <w:pPr>
              <w:pStyle w:val="TableParagraph"/>
              <w:keepNext/>
              <w:spacing w:line="270" w:lineRule="exact"/>
              <w:ind w:right="316"/>
              <w:jc w:val="center"/>
              <w:rPr>
                <w:sz w:val="20"/>
                <w:szCs w:val="20"/>
              </w:rPr>
            </w:pPr>
          </w:p>
        </w:tc>
        <w:tc>
          <w:tcPr>
            <w:tcW w:w="1601" w:type="dxa"/>
            <w:gridSpan w:val="2"/>
            <w:tcBorders>
              <w:left w:val="single" w:sz="4" w:space="0" w:color="auto"/>
              <w:right w:val="single" w:sz="4" w:space="0" w:color="auto"/>
            </w:tcBorders>
          </w:tcPr>
          <w:p w:rsidR="00B025A1" w:rsidRPr="00B025A1" w:rsidRDefault="00B025A1" w:rsidP="00B025A1">
            <w:pPr>
              <w:pStyle w:val="TableParagraph"/>
              <w:keepNext/>
              <w:spacing w:line="270" w:lineRule="exact"/>
              <w:ind w:right="316"/>
              <w:jc w:val="center"/>
              <w:rPr>
                <w:sz w:val="20"/>
                <w:szCs w:val="20"/>
                <w:lang w:val="ru-RU"/>
              </w:rPr>
            </w:pPr>
            <w:r>
              <w:rPr>
                <w:sz w:val="20"/>
                <w:szCs w:val="20"/>
                <w:lang w:val="ru-RU"/>
              </w:rPr>
              <w:t>Я исследователь</w:t>
            </w:r>
          </w:p>
        </w:tc>
        <w:tc>
          <w:tcPr>
            <w:tcW w:w="525" w:type="dxa"/>
            <w:tcBorders>
              <w:left w:val="single" w:sz="4" w:space="0" w:color="auto"/>
              <w:right w:val="single" w:sz="4" w:space="0" w:color="auto"/>
            </w:tcBorders>
          </w:tcPr>
          <w:p w:rsidR="00B025A1" w:rsidRPr="007C0843" w:rsidRDefault="00B025A1" w:rsidP="00B025A1">
            <w:pPr>
              <w:pStyle w:val="TableParagraph"/>
              <w:keepNext/>
              <w:spacing w:line="270" w:lineRule="exact"/>
              <w:ind w:right="316"/>
              <w:jc w:val="center"/>
              <w:rPr>
                <w:sz w:val="20"/>
                <w:szCs w:val="20"/>
              </w:rPr>
            </w:pPr>
          </w:p>
        </w:tc>
        <w:tc>
          <w:tcPr>
            <w:tcW w:w="567" w:type="dxa"/>
            <w:tcBorders>
              <w:left w:val="single" w:sz="4" w:space="0" w:color="auto"/>
              <w:right w:val="single" w:sz="4" w:space="0" w:color="auto"/>
            </w:tcBorders>
          </w:tcPr>
          <w:p w:rsidR="00B025A1" w:rsidRPr="007C0843" w:rsidRDefault="00B025A1" w:rsidP="00B025A1">
            <w:pPr>
              <w:pStyle w:val="TableParagraph"/>
              <w:keepNext/>
              <w:spacing w:line="270" w:lineRule="exact"/>
              <w:ind w:right="316"/>
              <w:jc w:val="center"/>
              <w:rPr>
                <w:sz w:val="20"/>
                <w:szCs w:val="20"/>
              </w:rPr>
            </w:pPr>
          </w:p>
        </w:tc>
        <w:tc>
          <w:tcPr>
            <w:tcW w:w="567" w:type="dxa"/>
            <w:gridSpan w:val="2"/>
            <w:tcBorders>
              <w:left w:val="single" w:sz="4" w:space="0" w:color="auto"/>
              <w:right w:val="single" w:sz="4" w:space="0" w:color="auto"/>
            </w:tcBorders>
          </w:tcPr>
          <w:p w:rsidR="00B025A1" w:rsidRPr="00B025A1" w:rsidRDefault="00B025A1" w:rsidP="00B025A1">
            <w:pPr>
              <w:pStyle w:val="TableParagraph"/>
              <w:keepNext/>
              <w:spacing w:line="270" w:lineRule="exact"/>
              <w:ind w:right="316"/>
              <w:jc w:val="center"/>
              <w:rPr>
                <w:sz w:val="20"/>
                <w:szCs w:val="20"/>
                <w:lang w:val="ru-RU"/>
              </w:rPr>
            </w:pPr>
            <w:r>
              <w:rPr>
                <w:sz w:val="20"/>
                <w:szCs w:val="20"/>
                <w:lang w:val="ru-RU"/>
              </w:rPr>
              <w:t>1</w:t>
            </w:r>
          </w:p>
        </w:tc>
        <w:tc>
          <w:tcPr>
            <w:tcW w:w="426" w:type="dxa"/>
            <w:tcBorders>
              <w:left w:val="single" w:sz="4" w:space="0" w:color="auto"/>
              <w:right w:val="single" w:sz="4" w:space="0" w:color="auto"/>
            </w:tcBorders>
          </w:tcPr>
          <w:p w:rsidR="00B025A1" w:rsidRPr="00B025A1" w:rsidRDefault="00B025A1" w:rsidP="00B025A1">
            <w:pPr>
              <w:pStyle w:val="TableParagraph"/>
              <w:keepNext/>
              <w:spacing w:line="270" w:lineRule="exact"/>
              <w:ind w:right="316"/>
              <w:jc w:val="center"/>
              <w:rPr>
                <w:sz w:val="20"/>
                <w:szCs w:val="20"/>
                <w:lang w:val="ru-RU"/>
              </w:rPr>
            </w:pPr>
            <w:r>
              <w:rPr>
                <w:sz w:val="20"/>
                <w:szCs w:val="20"/>
                <w:lang w:val="ru-RU"/>
              </w:rPr>
              <w:t>1</w:t>
            </w:r>
          </w:p>
        </w:tc>
        <w:tc>
          <w:tcPr>
            <w:tcW w:w="850" w:type="dxa"/>
            <w:gridSpan w:val="3"/>
            <w:tcBorders>
              <w:left w:val="single" w:sz="4" w:space="0" w:color="auto"/>
              <w:right w:val="single" w:sz="4" w:space="0" w:color="auto"/>
            </w:tcBorders>
          </w:tcPr>
          <w:p w:rsidR="00B025A1" w:rsidRPr="007C0843" w:rsidRDefault="00B025A1" w:rsidP="00B025A1">
            <w:pPr>
              <w:pStyle w:val="TableParagraph"/>
              <w:keepNext/>
              <w:spacing w:line="270" w:lineRule="exact"/>
              <w:ind w:right="316"/>
              <w:jc w:val="center"/>
              <w:rPr>
                <w:sz w:val="20"/>
                <w:szCs w:val="20"/>
              </w:rPr>
            </w:pPr>
          </w:p>
        </w:tc>
        <w:tc>
          <w:tcPr>
            <w:tcW w:w="851" w:type="dxa"/>
            <w:gridSpan w:val="3"/>
            <w:tcBorders>
              <w:left w:val="single" w:sz="4" w:space="0" w:color="auto"/>
              <w:right w:val="single" w:sz="4" w:space="0" w:color="auto"/>
            </w:tcBorders>
          </w:tcPr>
          <w:p w:rsidR="00B025A1" w:rsidRPr="007C0843" w:rsidRDefault="00B025A1" w:rsidP="00B025A1">
            <w:pPr>
              <w:pStyle w:val="TableParagraph"/>
              <w:keepNext/>
              <w:spacing w:line="270" w:lineRule="exact"/>
              <w:ind w:right="316"/>
              <w:jc w:val="center"/>
              <w:rPr>
                <w:sz w:val="20"/>
                <w:szCs w:val="20"/>
              </w:rPr>
            </w:pPr>
          </w:p>
        </w:tc>
        <w:tc>
          <w:tcPr>
            <w:tcW w:w="819" w:type="dxa"/>
            <w:gridSpan w:val="2"/>
            <w:tcBorders>
              <w:left w:val="single" w:sz="4" w:space="0" w:color="auto"/>
              <w:right w:val="single" w:sz="4" w:space="0" w:color="auto"/>
            </w:tcBorders>
          </w:tcPr>
          <w:p w:rsidR="00B025A1" w:rsidRPr="007C0843" w:rsidRDefault="00B025A1" w:rsidP="00B025A1">
            <w:pPr>
              <w:pStyle w:val="TableParagraph"/>
              <w:keepNext/>
              <w:spacing w:line="270" w:lineRule="exact"/>
              <w:ind w:right="316"/>
              <w:jc w:val="center"/>
              <w:rPr>
                <w:sz w:val="20"/>
                <w:szCs w:val="20"/>
                <w:lang w:val="ru-RU"/>
              </w:rPr>
            </w:pPr>
            <w:r>
              <w:rPr>
                <w:sz w:val="20"/>
                <w:szCs w:val="20"/>
                <w:lang w:val="ru-RU"/>
              </w:rPr>
              <w:t>34</w:t>
            </w:r>
          </w:p>
        </w:tc>
        <w:tc>
          <w:tcPr>
            <w:tcW w:w="924" w:type="dxa"/>
            <w:tcBorders>
              <w:left w:val="single" w:sz="4" w:space="0" w:color="auto"/>
            </w:tcBorders>
          </w:tcPr>
          <w:p w:rsidR="00B025A1" w:rsidRPr="007C0843" w:rsidRDefault="00B025A1" w:rsidP="00B025A1">
            <w:pPr>
              <w:pStyle w:val="TableParagraph"/>
              <w:keepNext/>
              <w:spacing w:line="270" w:lineRule="exact"/>
              <w:ind w:right="316"/>
              <w:jc w:val="center"/>
              <w:rPr>
                <w:sz w:val="20"/>
                <w:szCs w:val="20"/>
                <w:lang w:val="ru-RU"/>
              </w:rPr>
            </w:pPr>
            <w:r>
              <w:rPr>
                <w:sz w:val="20"/>
                <w:szCs w:val="20"/>
                <w:lang w:val="ru-RU"/>
              </w:rPr>
              <w:t>34</w:t>
            </w:r>
          </w:p>
        </w:tc>
      </w:tr>
      <w:tr w:rsidR="009C663F" w:rsidRPr="007C0843" w:rsidTr="00576313">
        <w:trPr>
          <w:trHeight w:val="316"/>
          <w:jc w:val="center"/>
        </w:trPr>
        <w:tc>
          <w:tcPr>
            <w:tcW w:w="2899" w:type="dxa"/>
            <w:tcBorders>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r w:rsidRPr="007C0843">
              <w:rPr>
                <w:sz w:val="20"/>
                <w:szCs w:val="20"/>
                <w:lang w:val="ru-RU"/>
              </w:rPr>
              <w:t>Духовно-нравственное</w:t>
            </w:r>
          </w:p>
        </w:tc>
        <w:tc>
          <w:tcPr>
            <w:tcW w:w="1601" w:type="dxa"/>
            <w:gridSpan w:val="2"/>
            <w:tcBorders>
              <w:left w:val="single" w:sz="4" w:space="0" w:color="auto"/>
              <w:right w:val="single" w:sz="4" w:space="0" w:color="auto"/>
            </w:tcBorders>
          </w:tcPr>
          <w:p w:rsidR="009C663F" w:rsidRPr="007C0843" w:rsidRDefault="00B025A1" w:rsidP="006F0170">
            <w:pPr>
              <w:pStyle w:val="TableParagraph"/>
              <w:keepNext/>
              <w:spacing w:line="270" w:lineRule="exact"/>
              <w:ind w:right="316"/>
              <w:jc w:val="center"/>
              <w:rPr>
                <w:sz w:val="20"/>
                <w:szCs w:val="20"/>
                <w:lang w:val="ru-RU"/>
              </w:rPr>
            </w:pPr>
            <w:r w:rsidRPr="00B025A1">
              <w:rPr>
                <w:rFonts w:ascii="Times New Roman" w:hAnsi="Times New Roman" w:cs="Times New Roman"/>
                <w:bCs/>
                <w:sz w:val="20"/>
                <w:szCs w:val="20"/>
              </w:rPr>
              <w:t>«Страна</w:t>
            </w:r>
            <w:r w:rsidRPr="00B025A1">
              <w:rPr>
                <w:rFonts w:ascii="Times New Roman" w:hAnsi="Times New Roman" w:cs="Times New Roman"/>
                <w:b/>
                <w:bCs/>
                <w:sz w:val="20"/>
                <w:szCs w:val="20"/>
              </w:rPr>
              <w:t xml:space="preserve"> </w:t>
            </w:r>
            <w:r w:rsidRPr="00B025A1">
              <w:rPr>
                <w:rFonts w:ascii="Times New Roman" w:hAnsi="Times New Roman" w:cs="Times New Roman"/>
                <w:bCs/>
                <w:sz w:val="20"/>
                <w:szCs w:val="20"/>
              </w:rPr>
              <w:t>мастеров»</w:t>
            </w:r>
          </w:p>
        </w:tc>
        <w:tc>
          <w:tcPr>
            <w:tcW w:w="525" w:type="dxa"/>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p>
        </w:tc>
        <w:tc>
          <w:tcPr>
            <w:tcW w:w="567" w:type="dxa"/>
            <w:gridSpan w:val="2"/>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r w:rsidRPr="007C0843">
              <w:rPr>
                <w:sz w:val="20"/>
                <w:szCs w:val="20"/>
                <w:lang w:val="ru-RU"/>
              </w:rPr>
              <w:t>1</w:t>
            </w:r>
          </w:p>
        </w:tc>
        <w:tc>
          <w:tcPr>
            <w:tcW w:w="426" w:type="dxa"/>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p>
        </w:tc>
        <w:tc>
          <w:tcPr>
            <w:tcW w:w="850" w:type="dxa"/>
            <w:gridSpan w:val="3"/>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r w:rsidRPr="007C0843">
              <w:rPr>
                <w:sz w:val="20"/>
                <w:szCs w:val="20"/>
                <w:lang w:val="ru-RU"/>
              </w:rPr>
              <w:t>33</w:t>
            </w:r>
          </w:p>
        </w:tc>
        <w:tc>
          <w:tcPr>
            <w:tcW w:w="851" w:type="dxa"/>
            <w:gridSpan w:val="3"/>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p>
        </w:tc>
        <w:tc>
          <w:tcPr>
            <w:tcW w:w="819" w:type="dxa"/>
            <w:gridSpan w:val="2"/>
            <w:tcBorders>
              <w:left w:val="single" w:sz="4" w:space="0" w:color="auto"/>
              <w:righ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r w:rsidRPr="007C0843">
              <w:rPr>
                <w:sz w:val="20"/>
                <w:szCs w:val="20"/>
                <w:lang w:val="ru-RU"/>
              </w:rPr>
              <w:t>34</w:t>
            </w:r>
          </w:p>
        </w:tc>
        <w:tc>
          <w:tcPr>
            <w:tcW w:w="924" w:type="dxa"/>
            <w:tcBorders>
              <w:left w:val="single" w:sz="4" w:space="0" w:color="auto"/>
            </w:tcBorders>
          </w:tcPr>
          <w:p w:rsidR="009C663F" w:rsidRPr="007C0843" w:rsidRDefault="009C663F" w:rsidP="006F0170">
            <w:pPr>
              <w:pStyle w:val="TableParagraph"/>
              <w:keepNext/>
              <w:spacing w:line="270" w:lineRule="exact"/>
              <w:ind w:right="316"/>
              <w:jc w:val="center"/>
              <w:rPr>
                <w:sz w:val="20"/>
                <w:szCs w:val="20"/>
                <w:lang w:val="ru-RU"/>
              </w:rPr>
            </w:pPr>
          </w:p>
        </w:tc>
      </w:tr>
      <w:tr w:rsidR="00B025A1" w:rsidRPr="007C0843" w:rsidTr="000E33B8">
        <w:trPr>
          <w:trHeight w:val="316"/>
          <w:jc w:val="center"/>
        </w:trPr>
        <w:tc>
          <w:tcPr>
            <w:tcW w:w="2899" w:type="dxa"/>
            <w:tcBorders>
              <w:top w:val="nil"/>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1601" w:type="dxa"/>
            <w:gridSpan w:val="2"/>
            <w:tcBorders>
              <w:left w:val="single" w:sz="4" w:space="0" w:color="auto"/>
              <w:right w:val="single" w:sz="4" w:space="0" w:color="auto"/>
            </w:tcBorders>
            <w:vAlign w:val="center"/>
          </w:tcPr>
          <w:p w:rsidR="00B025A1" w:rsidRPr="00B025A1" w:rsidRDefault="00B025A1" w:rsidP="000E33B8">
            <w:pPr>
              <w:spacing w:line="200" w:lineRule="exact"/>
              <w:jc w:val="center"/>
              <w:rPr>
                <w:rFonts w:ascii="Times New Roman" w:hAnsi="Times New Roman" w:cs="Times New Roman"/>
                <w:bCs/>
                <w:sz w:val="18"/>
                <w:szCs w:val="18"/>
                <w:lang w:bidi="ru-RU"/>
              </w:rPr>
            </w:pPr>
            <w:r w:rsidRPr="00B025A1">
              <w:rPr>
                <w:rFonts w:ascii="Times New Roman" w:eastAsia="Calibri" w:hAnsi="Times New Roman" w:cs="Times New Roman"/>
                <w:bCs/>
                <w:sz w:val="18"/>
                <w:szCs w:val="18"/>
                <w:lang w:val="ru-RU" w:bidi="ru-RU"/>
              </w:rPr>
              <w:t>«Я – гражданин России»</w:t>
            </w:r>
          </w:p>
        </w:tc>
        <w:tc>
          <w:tcPr>
            <w:tcW w:w="525"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gridSpan w:val="2"/>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1</w:t>
            </w:r>
          </w:p>
        </w:tc>
        <w:tc>
          <w:tcPr>
            <w:tcW w:w="426"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1</w:t>
            </w:r>
          </w:p>
        </w:tc>
        <w:tc>
          <w:tcPr>
            <w:tcW w:w="850" w:type="dxa"/>
            <w:gridSpan w:val="3"/>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33</w:t>
            </w:r>
          </w:p>
        </w:tc>
        <w:tc>
          <w:tcPr>
            <w:tcW w:w="851" w:type="dxa"/>
            <w:gridSpan w:val="3"/>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34</w:t>
            </w:r>
          </w:p>
        </w:tc>
        <w:tc>
          <w:tcPr>
            <w:tcW w:w="819" w:type="dxa"/>
            <w:gridSpan w:val="2"/>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34</w:t>
            </w:r>
          </w:p>
        </w:tc>
        <w:tc>
          <w:tcPr>
            <w:tcW w:w="924" w:type="dxa"/>
            <w:tcBorders>
              <w:lef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34</w:t>
            </w:r>
          </w:p>
        </w:tc>
      </w:tr>
      <w:tr w:rsidR="00B025A1" w:rsidRPr="007C0843" w:rsidTr="000E33B8">
        <w:trPr>
          <w:trHeight w:val="316"/>
          <w:jc w:val="center"/>
        </w:trPr>
        <w:tc>
          <w:tcPr>
            <w:tcW w:w="2899" w:type="dxa"/>
            <w:tcBorders>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Социальное направление</w:t>
            </w:r>
          </w:p>
        </w:tc>
        <w:tc>
          <w:tcPr>
            <w:tcW w:w="1601" w:type="dxa"/>
            <w:gridSpan w:val="2"/>
            <w:tcBorders>
              <w:left w:val="single" w:sz="4" w:space="0" w:color="auto"/>
              <w:right w:val="single" w:sz="4" w:space="0" w:color="auto"/>
            </w:tcBorders>
            <w:vAlign w:val="center"/>
          </w:tcPr>
          <w:p w:rsidR="00B025A1" w:rsidRPr="00B025A1" w:rsidRDefault="00B025A1" w:rsidP="000E33B8">
            <w:pPr>
              <w:spacing w:line="200" w:lineRule="exact"/>
              <w:jc w:val="center"/>
              <w:rPr>
                <w:rFonts w:ascii="Times New Roman" w:hAnsi="Times New Roman" w:cs="Times New Roman"/>
                <w:b/>
                <w:bCs/>
                <w:sz w:val="20"/>
                <w:szCs w:val="20"/>
                <w:lang w:bidi="ru-RU"/>
              </w:rPr>
            </w:pPr>
            <w:r w:rsidRPr="00B025A1">
              <w:rPr>
                <w:rFonts w:ascii="Times New Roman" w:hAnsi="Times New Roman" w:cs="Times New Roman"/>
                <w:bCs/>
                <w:sz w:val="20"/>
                <w:szCs w:val="20"/>
                <w:lang w:bidi="ru-RU"/>
              </w:rPr>
              <w:t>«Станем волшебниками»</w:t>
            </w:r>
          </w:p>
        </w:tc>
        <w:tc>
          <w:tcPr>
            <w:tcW w:w="525"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567"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1</w:t>
            </w:r>
          </w:p>
        </w:tc>
        <w:tc>
          <w:tcPr>
            <w:tcW w:w="567" w:type="dxa"/>
            <w:gridSpan w:val="2"/>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426"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850" w:type="dxa"/>
            <w:gridSpan w:val="3"/>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851" w:type="dxa"/>
            <w:gridSpan w:val="3"/>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r w:rsidRPr="007C0843">
              <w:rPr>
                <w:sz w:val="20"/>
                <w:szCs w:val="20"/>
                <w:lang w:val="ru-RU"/>
              </w:rPr>
              <w:t>34</w:t>
            </w:r>
          </w:p>
        </w:tc>
        <w:tc>
          <w:tcPr>
            <w:tcW w:w="819" w:type="dxa"/>
            <w:gridSpan w:val="2"/>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c>
          <w:tcPr>
            <w:tcW w:w="924" w:type="dxa"/>
            <w:tcBorders>
              <w:left w:val="single" w:sz="4" w:space="0" w:color="auto"/>
            </w:tcBorders>
          </w:tcPr>
          <w:p w:rsidR="00B025A1" w:rsidRPr="007C0843" w:rsidRDefault="00B025A1" w:rsidP="006F0170">
            <w:pPr>
              <w:pStyle w:val="TableParagraph"/>
              <w:keepNext/>
              <w:spacing w:line="270" w:lineRule="exact"/>
              <w:ind w:right="316"/>
              <w:jc w:val="center"/>
              <w:rPr>
                <w:sz w:val="20"/>
                <w:szCs w:val="20"/>
                <w:lang w:val="ru-RU"/>
              </w:rPr>
            </w:pPr>
          </w:p>
        </w:tc>
      </w:tr>
      <w:tr w:rsidR="00B025A1" w:rsidRPr="007C0843" w:rsidTr="00576313">
        <w:trPr>
          <w:trHeight w:val="316"/>
          <w:jc w:val="center"/>
        </w:trPr>
        <w:tc>
          <w:tcPr>
            <w:tcW w:w="2899" w:type="dxa"/>
            <w:tcBorders>
              <w:right w:val="single" w:sz="4" w:space="0" w:color="auto"/>
            </w:tcBorders>
          </w:tcPr>
          <w:p w:rsidR="00B025A1" w:rsidRPr="007C0843" w:rsidRDefault="00B025A1" w:rsidP="006F0170">
            <w:pPr>
              <w:pStyle w:val="TableParagraph"/>
              <w:keepNext/>
              <w:spacing w:line="270" w:lineRule="exact"/>
              <w:ind w:right="316"/>
              <w:jc w:val="center"/>
              <w:rPr>
                <w:b/>
                <w:sz w:val="20"/>
                <w:szCs w:val="20"/>
                <w:lang w:val="ru-RU"/>
              </w:rPr>
            </w:pPr>
            <w:r w:rsidRPr="007C0843">
              <w:rPr>
                <w:b/>
                <w:sz w:val="20"/>
                <w:szCs w:val="20"/>
                <w:lang w:val="ru-RU"/>
              </w:rPr>
              <w:t>Итого</w:t>
            </w:r>
          </w:p>
        </w:tc>
        <w:tc>
          <w:tcPr>
            <w:tcW w:w="1601" w:type="dxa"/>
            <w:gridSpan w:val="2"/>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b/>
                <w:sz w:val="20"/>
                <w:szCs w:val="20"/>
                <w:lang w:val="ru-RU"/>
              </w:rPr>
            </w:pPr>
          </w:p>
        </w:tc>
        <w:tc>
          <w:tcPr>
            <w:tcW w:w="525" w:type="dxa"/>
            <w:tcBorders>
              <w:left w:val="single" w:sz="4" w:space="0" w:color="auto"/>
              <w:right w:val="single" w:sz="4" w:space="0" w:color="auto"/>
            </w:tcBorders>
          </w:tcPr>
          <w:p w:rsidR="00B025A1" w:rsidRPr="007C0843" w:rsidRDefault="00B025A1" w:rsidP="006F0170">
            <w:pPr>
              <w:pStyle w:val="TableParagraph"/>
              <w:keepNext/>
              <w:spacing w:line="270" w:lineRule="exact"/>
              <w:ind w:right="316"/>
              <w:jc w:val="center"/>
              <w:rPr>
                <w:b/>
                <w:sz w:val="20"/>
                <w:szCs w:val="20"/>
                <w:lang w:val="ru-RU"/>
              </w:rPr>
            </w:pPr>
            <w:r>
              <w:rPr>
                <w:b/>
                <w:sz w:val="20"/>
                <w:szCs w:val="20"/>
                <w:lang w:val="ru-RU"/>
              </w:rPr>
              <w:t>5</w:t>
            </w:r>
          </w:p>
        </w:tc>
        <w:tc>
          <w:tcPr>
            <w:tcW w:w="567" w:type="dxa"/>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5</w:t>
            </w:r>
          </w:p>
        </w:tc>
        <w:tc>
          <w:tcPr>
            <w:tcW w:w="567" w:type="dxa"/>
            <w:gridSpan w:val="2"/>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5</w:t>
            </w:r>
          </w:p>
        </w:tc>
        <w:tc>
          <w:tcPr>
            <w:tcW w:w="426" w:type="dxa"/>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5</w:t>
            </w:r>
          </w:p>
        </w:tc>
        <w:tc>
          <w:tcPr>
            <w:tcW w:w="850" w:type="dxa"/>
            <w:gridSpan w:val="3"/>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165</w:t>
            </w:r>
          </w:p>
        </w:tc>
        <w:tc>
          <w:tcPr>
            <w:tcW w:w="851" w:type="dxa"/>
            <w:gridSpan w:val="3"/>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170</w:t>
            </w:r>
          </w:p>
        </w:tc>
        <w:tc>
          <w:tcPr>
            <w:tcW w:w="819" w:type="dxa"/>
            <w:gridSpan w:val="2"/>
            <w:tcBorders>
              <w:left w:val="single" w:sz="4" w:space="0" w:color="auto"/>
              <w:righ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170</w:t>
            </w:r>
          </w:p>
        </w:tc>
        <w:tc>
          <w:tcPr>
            <w:tcW w:w="924" w:type="dxa"/>
            <w:tcBorders>
              <w:left w:val="single" w:sz="4" w:space="0" w:color="auto"/>
            </w:tcBorders>
          </w:tcPr>
          <w:p w:rsidR="00B025A1" w:rsidRPr="007C0843" w:rsidRDefault="004D4BBA" w:rsidP="006F0170">
            <w:pPr>
              <w:pStyle w:val="TableParagraph"/>
              <w:keepNext/>
              <w:spacing w:line="270" w:lineRule="exact"/>
              <w:ind w:right="316"/>
              <w:jc w:val="center"/>
              <w:rPr>
                <w:b/>
                <w:sz w:val="20"/>
                <w:szCs w:val="20"/>
                <w:lang w:val="ru-RU"/>
              </w:rPr>
            </w:pPr>
            <w:r>
              <w:rPr>
                <w:b/>
                <w:sz w:val="20"/>
                <w:szCs w:val="20"/>
                <w:lang w:val="ru-RU"/>
              </w:rPr>
              <w:t>170</w:t>
            </w:r>
          </w:p>
        </w:tc>
      </w:tr>
    </w:tbl>
    <w:p w:rsidR="009C663F" w:rsidRPr="00C36E5E" w:rsidRDefault="009C663F" w:rsidP="009C663F">
      <w:pPr>
        <w:pStyle w:val="21"/>
        <w:keepNext/>
        <w:numPr>
          <w:ilvl w:val="0"/>
          <w:numId w:val="0"/>
        </w:numPr>
        <w:spacing w:line="240" w:lineRule="auto"/>
        <w:jc w:val="left"/>
        <w:rPr>
          <w:sz w:val="26"/>
          <w:szCs w:val="26"/>
        </w:rPr>
      </w:pPr>
    </w:p>
    <w:p w:rsidR="009C663F" w:rsidRPr="00C36E5E" w:rsidRDefault="009C663F" w:rsidP="009C663F">
      <w:pPr>
        <w:pStyle w:val="afe"/>
        <w:keepNext/>
        <w:tabs>
          <w:tab w:val="left" w:pos="993"/>
        </w:tabs>
        <w:spacing w:line="240" w:lineRule="auto"/>
        <w:ind w:left="8364"/>
        <w:jc w:val="center"/>
        <w:rPr>
          <w:sz w:val="26"/>
          <w:szCs w:val="26"/>
        </w:rPr>
      </w:pPr>
      <w:bookmarkStart w:id="225" w:name="_Toc288394108"/>
      <w:bookmarkStart w:id="226" w:name="_Toc288410575"/>
      <w:bookmarkStart w:id="227" w:name="_Toc288410704"/>
      <w:bookmarkStart w:id="228" w:name="_Toc488748053"/>
    </w:p>
    <w:p w:rsidR="009C663F" w:rsidRPr="00807CF7" w:rsidRDefault="009C663F" w:rsidP="009C663F">
      <w:pPr>
        <w:pStyle w:val="afe"/>
        <w:keepNext/>
        <w:tabs>
          <w:tab w:val="left" w:pos="993"/>
        </w:tabs>
        <w:spacing w:line="240" w:lineRule="auto"/>
        <w:jc w:val="both"/>
        <w:outlineLvl w:val="9"/>
        <w:rPr>
          <w:sz w:val="24"/>
        </w:rPr>
      </w:pPr>
      <w:r w:rsidRPr="00807CF7">
        <w:rPr>
          <w:sz w:val="24"/>
        </w:rPr>
        <w:t>План внеурочной деятельности</w:t>
      </w:r>
      <w:bookmarkEnd w:id="225"/>
      <w:bookmarkEnd w:id="226"/>
      <w:bookmarkEnd w:id="227"/>
      <w:bookmarkEnd w:id="228"/>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sz w:val="24"/>
          <w:szCs w:val="24"/>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b/>
          <w:i/>
          <w:sz w:val="24"/>
          <w:szCs w:val="24"/>
        </w:rPr>
        <w:t>Цели  организации  внеурочной  деятельности  на</w:t>
      </w:r>
      <w:r w:rsidRPr="00807CF7">
        <w:rPr>
          <w:rFonts w:ascii="Times New Roman" w:hAnsi="Times New Roman" w:cs="Times New Roman"/>
          <w:i/>
          <w:sz w:val="24"/>
          <w:szCs w:val="24"/>
        </w:rPr>
        <w:t xml:space="preserve"> </w:t>
      </w:r>
      <w:r w:rsidRPr="00807CF7">
        <w:rPr>
          <w:rFonts w:ascii="Times New Roman" w:hAnsi="Times New Roman" w:cs="Times New Roman"/>
          <w:sz w:val="24"/>
          <w:szCs w:val="24"/>
        </w:rPr>
        <w:t xml:space="preserve"> уровне  начального  общего образования:  обеспечение  соответствующей  возрасту  адаптации  ребёнка  в  школе,  создание благоприятных  условий  для  развития  ребёнка,  учёт  его  возрастных  и  индивидуальных особенностей. </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b/>
          <w:i/>
          <w:sz w:val="24"/>
          <w:szCs w:val="24"/>
        </w:rPr>
        <w:t>Формируемая часть учебного плана включает</w:t>
      </w:r>
      <w:r w:rsidRPr="00807CF7">
        <w:rPr>
          <w:rFonts w:ascii="Times New Roman" w:hAnsi="Times New Roman" w:cs="Times New Roman"/>
          <w:sz w:val="24"/>
          <w:szCs w:val="24"/>
        </w:rPr>
        <w:t xml:space="preserve"> внеурочную деятельность.</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sz w:val="24"/>
          <w:szCs w:val="24"/>
        </w:rPr>
        <w:t xml:space="preserve">Цель внеурочной деятельности: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учащимися,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теоретическое  обоснование  и  апробирование  модели организации  внеурочной  деятельности  учащихся  в  процессе  их  воспитания  и  социализации,  осуществление взаимосвязи и преемственности общего и дополнительного образования. </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sz w:val="24"/>
          <w:szCs w:val="24"/>
        </w:rPr>
        <w:t xml:space="preserve">Достижение целей внеурочной деятельности обеспечивается решением  следующих задач: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включение каждого ребенка в учебно-познавательную и творческую деятельность;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стимулирование  развития  младшего  школьника  как  активного,  самостоятельного  и творческого деятеля в социуме;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формирование базовых компетентностей младших школьников;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раннее  выявление  интересов,  склонностей,  способностей,  возможностей  обучающихся  в различных  видах деятельности;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создание условий для индивидуального развития ребенка в избранной сфере внеурочной деятельности;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формирование системы знаний, умений, навыков в избранном направлении деятельности;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развитие опыта творческой деятельности, творческих способностей;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создание условий для реализации приобретенных знаний, умений и навыков;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развитие опыта неформального общения, взаимодействия, сотрудничества;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w:t>
      </w:r>
    </w:p>
    <w:p w:rsidR="009C663F" w:rsidRPr="00807CF7" w:rsidRDefault="009C663F" w:rsidP="006D2C42">
      <w:pPr>
        <w:pStyle w:val="afff8"/>
        <w:keepNext/>
        <w:numPr>
          <w:ilvl w:val="0"/>
          <w:numId w:val="28"/>
        </w:numPr>
        <w:ind w:left="0" w:firstLine="0"/>
        <w:jc w:val="both"/>
        <w:rPr>
          <w:rFonts w:ascii="Times New Roman" w:hAnsi="Times New Roman" w:cs="Times New Roman"/>
          <w:sz w:val="24"/>
          <w:szCs w:val="24"/>
        </w:rPr>
      </w:pPr>
      <w:r w:rsidRPr="00807CF7">
        <w:rPr>
          <w:rFonts w:ascii="Times New Roman" w:hAnsi="Times New Roman" w:cs="Times New Roman"/>
          <w:sz w:val="24"/>
          <w:szCs w:val="24"/>
        </w:rPr>
        <w:t xml:space="preserve">расширение рамок общения с социумом. </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sz w:val="24"/>
          <w:szCs w:val="24"/>
        </w:rPr>
        <w:t xml:space="preserve">На  основании  анализа  потребностей  учащихся  и  их  родителей  (законных  представителей)    в соответствии  с  социальным  заказом  в  плане  внеурочной  деятельности  представлены направления: </w:t>
      </w:r>
    </w:p>
    <w:p w:rsidR="009C663F" w:rsidRPr="00807CF7" w:rsidRDefault="009C663F" w:rsidP="009C663F">
      <w:pPr>
        <w:pStyle w:val="afff8"/>
        <w:keepNext/>
        <w:jc w:val="both"/>
        <w:rPr>
          <w:rFonts w:ascii="Times New Roman" w:hAnsi="Times New Roman" w:cs="Times New Roman"/>
          <w:color w:val="FF0000"/>
          <w:sz w:val="24"/>
          <w:szCs w:val="24"/>
        </w:rPr>
      </w:pPr>
      <w:r w:rsidRPr="00807CF7">
        <w:rPr>
          <w:rFonts w:ascii="Times New Roman" w:hAnsi="Times New Roman" w:cs="Times New Roman"/>
          <w:sz w:val="24"/>
          <w:szCs w:val="24"/>
        </w:rPr>
        <w:t xml:space="preserve">1.  </w:t>
      </w:r>
      <w:r w:rsidRPr="00807CF7">
        <w:rPr>
          <w:rFonts w:ascii="Times New Roman" w:hAnsi="Times New Roman" w:cs="Times New Roman"/>
          <w:color w:val="000000"/>
          <w:sz w:val="24"/>
          <w:szCs w:val="24"/>
        </w:rPr>
        <w:t>Спортивно-оздоровительное</w:t>
      </w:r>
      <w:r w:rsidRPr="00807CF7">
        <w:rPr>
          <w:rFonts w:ascii="Times New Roman" w:hAnsi="Times New Roman" w:cs="Times New Roman"/>
          <w:color w:val="FF0000"/>
          <w:sz w:val="24"/>
          <w:szCs w:val="24"/>
        </w:rPr>
        <w:t xml:space="preserve"> </w:t>
      </w:r>
    </w:p>
    <w:p w:rsidR="009C663F" w:rsidRPr="00807CF7" w:rsidRDefault="009C663F" w:rsidP="009C663F">
      <w:pPr>
        <w:keepNext/>
        <w:jc w:val="both"/>
      </w:pPr>
      <w:r w:rsidRPr="00807CF7">
        <w:t>2.  Общеинтеллектуальное</w:t>
      </w:r>
    </w:p>
    <w:p w:rsidR="009C663F" w:rsidRPr="00807CF7" w:rsidRDefault="009C663F" w:rsidP="009C663F">
      <w:pPr>
        <w:pStyle w:val="afff8"/>
        <w:keepNext/>
        <w:jc w:val="both"/>
        <w:rPr>
          <w:rFonts w:ascii="Times New Roman" w:hAnsi="Times New Roman" w:cs="Times New Roman"/>
          <w:sz w:val="24"/>
          <w:szCs w:val="24"/>
        </w:rPr>
      </w:pPr>
      <w:r w:rsidRPr="00807CF7">
        <w:rPr>
          <w:rFonts w:ascii="Times New Roman" w:hAnsi="Times New Roman" w:cs="Times New Roman"/>
          <w:sz w:val="24"/>
          <w:szCs w:val="24"/>
        </w:rPr>
        <w:t xml:space="preserve">3.  Духовно-нравственное </w:t>
      </w:r>
    </w:p>
    <w:p w:rsidR="009C663F" w:rsidRDefault="009C663F" w:rsidP="009C663F">
      <w:pPr>
        <w:pStyle w:val="afff8"/>
        <w:keepNext/>
        <w:jc w:val="both"/>
        <w:rPr>
          <w:rFonts w:ascii="Times New Roman" w:hAnsi="Times New Roman" w:cs="Times New Roman"/>
          <w:color w:val="000000"/>
          <w:sz w:val="24"/>
          <w:szCs w:val="24"/>
        </w:rPr>
      </w:pPr>
      <w:r w:rsidRPr="00807CF7">
        <w:rPr>
          <w:rFonts w:ascii="Times New Roman" w:hAnsi="Times New Roman" w:cs="Times New Roman"/>
          <w:sz w:val="24"/>
          <w:szCs w:val="24"/>
        </w:rPr>
        <w:t>4.</w:t>
      </w:r>
      <w:r w:rsidRPr="00807CF7">
        <w:rPr>
          <w:rFonts w:ascii="Times New Roman" w:hAnsi="Times New Roman" w:cs="Times New Roman"/>
          <w:color w:val="FF0000"/>
          <w:sz w:val="24"/>
          <w:szCs w:val="24"/>
        </w:rPr>
        <w:t xml:space="preserve">  </w:t>
      </w:r>
      <w:r w:rsidRPr="00807CF7">
        <w:rPr>
          <w:rFonts w:ascii="Times New Roman" w:hAnsi="Times New Roman" w:cs="Times New Roman"/>
          <w:color w:val="000000"/>
          <w:sz w:val="24"/>
          <w:szCs w:val="24"/>
        </w:rPr>
        <w:t>Социальное</w:t>
      </w:r>
    </w:p>
    <w:p w:rsidR="004D4BBA" w:rsidRDefault="004D4BBA" w:rsidP="009C663F">
      <w:pPr>
        <w:pStyle w:val="afff8"/>
        <w:keepNext/>
        <w:jc w:val="both"/>
        <w:rPr>
          <w:rFonts w:ascii="Times New Roman" w:hAnsi="Times New Roman" w:cs="Times New Roman"/>
          <w:color w:val="000000"/>
          <w:sz w:val="24"/>
          <w:szCs w:val="24"/>
        </w:rPr>
      </w:pPr>
    </w:p>
    <w:p w:rsidR="004D4BBA" w:rsidRPr="00807CF7" w:rsidRDefault="004D4BBA" w:rsidP="009C663F">
      <w:pPr>
        <w:pStyle w:val="afff8"/>
        <w:keepNext/>
        <w:jc w:val="both"/>
        <w:rPr>
          <w:rFonts w:ascii="Times New Roman" w:hAnsi="Times New Roman" w:cs="Times New Roman"/>
          <w:color w:val="FF0000"/>
          <w:sz w:val="24"/>
          <w:szCs w:val="24"/>
        </w:rPr>
      </w:pPr>
    </w:p>
    <w:tbl>
      <w:tblPr>
        <w:tblStyle w:val="3f4"/>
        <w:tblW w:w="10013" w:type="dxa"/>
        <w:tblLook w:val="04A0" w:firstRow="1" w:lastRow="0" w:firstColumn="1" w:lastColumn="0" w:noHBand="0" w:noVBand="1"/>
      </w:tblPr>
      <w:tblGrid>
        <w:gridCol w:w="635"/>
        <w:gridCol w:w="2675"/>
        <w:gridCol w:w="2006"/>
        <w:gridCol w:w="894"/>
        <w:gridCol w:w="894"/>
        <w:gridCol w:w="894"/>
        <w:gridCol w:w="914"/>
        <w:gridCol w:w="1101"/>
      </w:tblGrid>
      <w:tr w:rsidR="004D4BBA" w:rsidTr="000E33B8">
        <w:trPr>
          <w:trHeight w:val="270"/>
        </w:trPr>
        <w:tc>
          <w:tcPr>
            <w:tcW w:w="635" w:type="dxa"/>
            <w:vMerge w:val="restart"/>
            <w:tcBorders>
              <w:top w:val="single" w:sz="4" w:space="0" w:color="auto"/>
              <w:left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 п/п</w:t>
            </w:r>
          </w:p>
        </w:tc>
        <w:tc>
          <w:tcPr>
            <w:tcW w:w="2675" w:type="dxa"/>
            <w:vMerge w:val="restart"/>
            <w:tcBorders>
              <w:top w:val="single" w:sz="4" w:space="0" w:color="auto"/>
              <w:left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Направление внеурочной деятельности</w:t>
            </w:r>
          </w:p>
        </w:tc>
        <w:tc>
          <w:tcPr>
            <w:tcW w:w="2006" w:type="dxa"/>
            <w:vMerge w:val="restart"/>
            <w:tcBorders>
              <w:top w:val="single" w:sz="4" w:space="0" w:color="auto"/>
              <w:left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Наименование программы внеурочной деятельности</w:t>
            </w:r>
          </w:p>
          <w:p w:rsidR="004D4BBA" w:rsidRPr="00913992" w:rsidRDefault="004D4BBA" w:rsidP="000E33B8">
            <w:pPr>
              <w:spacing w:line="200" w:lineRule="exact"/>
              <w:jc w:val="center"/>
              <w:rPr>
                <w:rFonts w:ascii="Times New Roman" w:hAnsi="Times New Roman" w:cs="Times New Roman"/>
                <w:b/>
                <w:bCs/>
                <w:lang w:bidi="ru-RU"/>
              </w:rPr>
            </w:pPr>
          </w:p>
        </w:tc>
        <w:tc>
          <w:tcPr>
            <w:tcW w:w="3596" w:type="dxa"/>
            <w:gridSpan w:val="4"/>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Классы</w:t>
            </w:r>
          </w:p>
        </w:tc>
        <w:tc>
          <w:tcPr>
            <w:tcW w:w="1101" w:type="dxa"/>
            <w:vMerge w:val="restart"/>
            <w:tcBorders>
              <w:top w:val="single" w:sz="4" w:space="0" w:color="auto"/>
              <w:left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Всего</w:t>
            </w:r>
          </w:p>
        </w:tc>
      </w:tr>
      <w:tr w:rsidR="004D4BBA" w:rsidTr="000E33B8">
        <w:trPr>
          <w:trHeight w:val="720"/>
        </w:trPr>
        <w:tc>
          <w:tcPr>
            <w:tcW w:w="635" w:type="dxa"/>
            <w:vMerge/>
            <w:tcBorders>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p>
        </w:tc>
        <w:tc>
          <w:tcPr>
            <w:tcW w:w="2675" w:type="dxa"/>
            <w:vMerge/>
            <w:tcBorders>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p>
        </w:tc>
        <w:tc>
          <w:tcPr>
            <w:tcW w:w="2006" w:type="dxa"/>
            <w:vMerge/>
            <w:tcBorders>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r w:rsidRPr="00913992">
              <w:rPr>
                <w:b/>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r w:rsidRPr="00913992">
              <w:rPr>
                <w:b/>
                <w:bCs/>
                <w:lang w:bidi="ru-RU"/>
              </w:rPr>
              <w:t>2</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r w:rsidRPr="00913992">
              <w:rPr>
                <w:b/>
                <w:bCs/>
                <w:lang w:bidi="ru-RU"/>
              </w:rPr>
              <w:t>3</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r w:rsidRPr="00913992">
              <w:rPr>
                <w:b/>
                <w:bCs/>
                <w:lang w:bidi="ru-RU"/>
              </w:rPr>
              <w:t>4</w:t>
            </w:r>
          </w:p>
        </w:tc>
        <w:tc>
          <w:tcPr>
            <w:tcW w:w="1101" w:type="dxa"/>
            <w:vMerge/>
            <w:tcBorders>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
                <w:bCs/>
                <w:lang w:bidi="ru-RU"/>
              </w:rPr>
            </w:pPr>
          </w:p>
        </w:tc>
      </w:tr>
      <w:tr w:rsidR="004D4BBA" w:rsidTr="000E33B8">
        <w:trPr>
          <w:trHeight w:val="401"/>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Cs/>
                <w:lang w:bidi="ru-RU"/>
              </w:rPr>
            </w:pPr>
            <w:r w:rsidRPr="00913992">
              <w:rPr>
                <w:bCs/>
                <w:lang w:bidi="ru-RU"/>
              </w:rPr>
              <w:t>1</w:t>
            </w:r>
          </w:p>
        </w:tc>
        <w:tc>
          <w:tcPr>
            <w:tcW w:w="2675" w:type="dxa"/>
            <w:vMerge w:val="restart"/>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Спортивно-</w:t>
            </w:r>
          </w:p>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оздоровительное</w:t>
            </w:r>
          </w:p>
          <w:p w:rsidR="004D4BBA" w:rsidRPr="00913992" w:rsidRDefault="004D4BBA" w:rsidP="000E33B8">
            <w:pPr>
              <w:spacing w:line="200" w:lineRule="exact"/>
              <w:jc w:val="cente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«Подвижные игры»</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w:t>
            </w:r>
          </w:p>
        </w:tc>
      </w:tr>
      <w:tr w:rsidR="004D4BBA" w:rsidTr="000E33B8">
        <w:trPr>
          <w:trHeight w:val="3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«Здоровейка»</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w:t>
            </w:r>
          </w:p>
        </w:tc>
      </w:tr>
      <w:tr w:rsidR="004D4BBA" w:rsidTr="000E33B8">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«Современные танцы»</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1</w:t>
            </w:r>
          </w:p>
        </w:tc>
      </w:tr>
      <w:tr w:rsidR="004D4BBA" w:rsidTr="000E33B8">
        <w:trPr>
          <w:trHeight w:val="401"/>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Cs/>
                <w:lang w:bidi="ru-RU"/>
              </w:rPr>
            </w:pPr>
            <w:r w:rsidRPr="00913992">
              <w:rPr>
                <w:bCs/>
                <w:lang w:bidi="ru-RU"/>
              </w:rPr>
              <w:t>2</w:t>
            </w:r>
          </w:p>
        </w:tc>
        <w:tc>
          <w:tcPr>
            <w:tcW w:w="2675" w:type="dxa"/>
            <w:vMerge w:val="restart"/>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Общеинтеллектуальное</w:t>
            </w: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«Занимательная грамматика»</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w:t>
            </w:r>
          </w:p>
        </w:tc>
      </w:tr>
      <w:tr w:rsidR="004D4BBA" w:rsidTr="000E33B8">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«Занимательная математика»</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3</w:t>
            </w:r>
          </w:p>
        </w:tc>
      </w:tr>
      <w:tr w:rsidR="004D4BBA" w:rsidTr="000E33B8">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«Занимательная лингвистика»</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1</w:t>
            </w:r>
          </w:p>
        </w:tc>
      </w:tr>
      <w:tr w:rsidR="004D4BBA" w:rsidTr="000E33B8">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«Я  - исследователь»</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w:t>
            </w:r>
          </w:p>
        </w:tc>
      </w:tr>
      <w:tr w:rsidR="004D4BBA" w:rsidTr="000E33B8">
        <w:trPr>
          <w:trHeight w:val="417"/>
        </w:trPr>
        <w:tc>
          <w:tcPr>
            <w:tcW w:w="635"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bCs/>
                <w:lang w:bidi="ru-RU"/>
              </w:rPr>
            </w:pPr>
            <w:r w:rsidRPr="00913992">
              <w:rPr>
                <w:bCs/>
                <w:lang w:bidi="ru-RU"/>
              </w:rPr>
              <w:t>3</w:t>
            </w:r>
          </w:p>
        </w:tc>
        <w:tc>
          <w:tcPr>
            <w:tcW w:w="2675"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Духовно-</w:t>
            </w:r>
          </w:p>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нравственное</w:t>
            </w: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«Я – гражданин России»</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4</w:t>
            </w:r>
          </w:p>
        </w:tc>
      </w:tr>
      <w:tr w:rsidR="004D4BBA" w:rsidTr="000E33B8">
        <w:trPr>
          <w:trHeight w:val="148"/>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«Станем волшебниками»</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91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1</w:t>
            </w:r>
          </w:p>
        </w:tc>
      </w:tr>
      <w:tr w:rsidR="004D4BBA" w:rsidTr="000E33B8">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bCs/>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rPr>
                <w:rFonts w:ascii="Times New Roman" w:hAnsi="Times New Roman" w:cs="Times New Roman"/>
                <w:bCs/>
                <w:lang w:bidi="ru-RU"/>
              </w:rPr>
            </w:pPr>
          </w:p>
        </w:tc>
        <w:tc>
          <w:tcPr>
            <w:tcW w:w="2006"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Cs/>
                <w:lang w:bidi="ru-RU"/>
              </w:rPr>
              <w:t>«Страна</w:t>
            </w:r>
            <w:r w:rsidRPr="00913992">
              <w:rPr>
                <w:rFonts w:ascii="Times New Roman" w:hAnsi="Times New Roman" w:cs="Times New Roman"/>
                <w:b/>
                <w:bCs/>
                <w:lang w:bidi="ru-RU"/>
              </w:rPr>
              <w:t xml:space="preserve"> </w:t>
            </w:r>
            <w:r w:rsidRPr="00913992">
              <w:rPr>
                <w:rFonts w:ascii="Times New Roman" w:hAnsi="Times New Roman" w:cs="Times New Roman"/>
                <w:bCs/>
                <w:lang w:bidi="ru-RU"/>
              </w:rPr>
              <w:t>мастеров»</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p>
        </w:tc>
        <w:tc>
          <w:tcPr>
            <w:tcW w:w="894" w:type="dxa"/>
            <w:tcBorders>
              <w:top w:val="single" w:sz="4" w:space="0" w:color="auto"/>
              <w:left w:val="single" w:sz="4" w:space="0" w:color="auto"/>
              <w:bottom w:val="single" w:sz="4" w:space="0" w:color="auto"/>
              <w:right w:val="single" w:sz="4" w:space="0" w:color="auto"/>
            </w:tcBorders>
            <w:vAlign w:val="center"/>
          </w:tcPr>
          <w:p w:rsidR="004D4BBA" w:rsidRPr="00913992" w:rsidRDefault="004D4BBA" w:rsidP="000E33B8">
            <w:pPr>
              <w:spacing w:line="200" w:lineRule="exact"/>
              <w:jc w:val="center"/>
              <w:rPr>
                <w:rFonts w:ascii="Times New Roman" w:hAnsi="Times New Roman" w:cs="Times New Roman"/>
                <w:bCs/>
                <w:lang w:bidi="ru-RU"/>
              </w:rPr>
            </w:pPr>
            <w:r w:rsidRPr="00913992">
              <w:rPr>
                <w:rFonts w:ascii="Times New Roman" w:hAnsi="Times New Roman" w:cs="Times New Roman"/>
                <w:bCs/>
                <w:lang w:bidi="ru-RU"/>
              </w:rPr>
              <w:t>1</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Cs/>
                <w:lang w:bidi="ru-RU"/>
              </w:rPr>
            </w:pP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w:t>
            </w:r>
          </w:p>
        </w:tc>
      </w:tr>
      <w:tr w:rsidR="004D4BBA" w:rsidTr="000E33B8">
        <w:trPr>
          <w:trHeight w:val="339"/>
        </w:trPr>
        <w:tc>
          <w:tcPr>
            <w:tcW w:w="5316" w:type="dxa"/>
            <w:gridSpan w:val="3"/>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sz w:val="28"/>
                <w:szCs w:val="28"/>
                <w:lang w:bidi="ru-RU"/>
              </w:rPr>
            </w:pPr>
            <w:r w:rsidRPr="00913992">
              <w:rPr>
                <w:rFonts w:ascii="Times New Roman" w:hAnsi="Times New Roman" w:cs="Times New Roman"/>
                <w:b/>
                <w:bCs/>
                <w:sz w:val="28"/>
                <w:szCs w:val="28"/>
                <w:lang w:bidi="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5</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5</w:t>
            </w:r>
          </w:p>
        </w:tc>
        <w:tc>
          <w:tcPr>
            <w:tcW w:w="89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5</w:t>
            </w:r>
          </w:p>
        </w:tc>
        <w:tc>
          <w:tcPr>
            <w:tcW w:w="914"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5</w:t>
            </w:r>
          </w:p>
        </w:tc>
        <w:tc>
          <w:tcPr>
            <w:tcW w:w="1101" w:type="dxa"/>
            <w:tcBorders>
              <w:top w:val="single" w:sz="4" w:space="0" w:color="auto"/>
              <w:left w:val="single" w:sz="4" w:space="0" w:color="auto"/>
              <w:bottom w:val="single" w:sz="4" w:space="0" w:color="auto"/>
              <w:right w:val="single" w:sz="4" w:space="0" w:color="auto"/>
            </w:tcBorders>
            <w:vAlign w:val="center"/>
            <w:hideMark/>
          </w:tcPr>
          <w:p w:rsidR="004D4BBA" w:rsidRPr="00913992" w:rsidRDefault="004D4BBA" w:rsidP="000E33B8">
            <w:pPr>
              <w:spacing w:line="200" w:lineRule="exact"/>
              <w:jc w:val="center"/>
              <w:rPr>
                <w:rFonts w:ascii="Times New Roman" w:hAnsi="Times New Roman" w:cs="Times New Roman"/>
                <w:b/>
                <w:bCs/>
                <w:lang w:bidi="ru-RU"/>
              </w:rPr>
            </w:pPr>
            <w:r w:rsidRPr="00913992">
              <w:rPr>
                <w:rFonts w:ascii="Times New Roman" w:hAnsi="Times New Roman" w:cs="Times New Roman"/>
                <w:b/>
                <w:bCs/>
                <w:lang w:bidi="ru-RU"/>
              </w:rPr>
              <w:t>20</w:t>
            </w:r>
          </w:p>
        </w:tc>
      </w:tr>
    </w:tbl>
    <w:p w:rsidR="009C663F" w:rsidRPr="00C36E5E" w:rsidRDefault="009C663F" w:rsidP="009C663F">
      <w:pPr>
        <w:pStyle w:val="afff8"/>
        <w:keepNext/>
        <w:widowControl w:val="0"/>
        <w:jc w:val="both"/>
        <w:rPr>
          <w:rFonts w:ascii="Times New Roman" w:hAnsi="Times New Roman" w:cs="Times New Roman"/>
          <w:b/>
          <w:sz w:val="26"/>
          <w:szCs w:val="26"/>
        </w:rPr>
      </w:pPr>
    </w:p>
    <w:p w:rsidR="009C663F" w:rsidRPr="007C0843" w:rsidRDefault="004D4BBA" w:rsidP="009C663F">
      <w:pPr>
        <w:pStyle w:val="afff8"/>
        <w:keepNext/>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009C663F" w:rsidRPr="007C0843">
        <w:rPr>
          <w:rFonts w:ascii="Times New Roman" w:hAnsi="Times New Roman" w:cs="Times New Roman"/>
          <w:sz w:val="24"/>
          <w:szCs w:val="24"/>
        </w:rPr>
        <w:t>Продолжительность</w:t>
      </w:r>
      <w:r w:rsidR="009C663F" w:rsidRPr="007C0843">
        <w:rPr>
          <w:rFonts w:ascii="Times New Roman" w:hAnsi="Times New Roman" w:cs="Times New Roman"/>
          <w:color w:val="FF0000"/>
          <w:sz w:val="24"/>
          <w:szCs w:val="24"/>
        </w:rPr>
        <w:t xml:space="preserve"> </w:t>
      </w:r>
      <w:r w:rsidR="009C663F" w:rsidRPr="007C0843">
        <w:rPr>
          <w:rFonts w:ascii="Times New Roman" w:hAnsi="Times New Roman" w:cs="Times New Roman"/>
          <w:sz w:val="24"/>
          <w:szCs w:val="24"/>
        </w:rPr>
        <w:t xml:space="preserve">одного занятия составляет от 35 до 40 минут. Длительность занятий до 1,5 часов  и до 3 часов в каникулярные и выходные дни соответствует требованиям п. 8.2.6. СанПин 2.4.4.1251-03  «Санитарно-эпидемиологические  требования  к  учреждениям  дополнительного образования детей (внешкольные учреждения)».  </w:t>
      </w:r>
    </w:p>
    <w:p w:rsidR="009C663F" w:rsidRPr="007C0843" w:rsidRDefault="009C663F" w:rsidP="009C663F">
      <w:pPr>
        <w:pStyle w:val="afff8"/>
        <w:keepNext/>
        <w:widowControl w:val="0"/>
        <w:jc w:val="both"/>
        <w:rPr>
          <w:rFonts w:ascii="Times New Roman" w:hAnsi="Times New Roman" w:cs="Times New Roman"/>
          <w:sz w:val="24"/>
          <w:szCs w:val="24"/>
        </w:rPr>
      </w:pPr>
      <w:r w:rsidRPr="007C0843">
        <w:rPr>
          <w:rFonts w:ascii="Times New Roman" w:hAnsi="Times New Roman" w:cs="Times New Roman"/>
          <w:sz w:val="24"/>
          <w:szCs w:val="24"/>
        </w:rPr>
        <w:t xml:space="preserve">Между началом внеурочной деятельности и  последним уроком организуется перерыв не менее 40 минут  для отдыха детей, что соответствует требованиям п.8.2.3.СанПин 2.4.4.1251-03 «Санитарно-эпидемиологические  требования  к  учреждениям  дополнительного  образования  детей  (внешкольные учреждения)».  </w:t>
      </w:r>
    </w:p>
    <w:p w:rsidR="009C663F" w:rsidRPr="007C0843" w:rsidRDefault="009C663F" w:rsidP="009C663F">
      <w:pPr>
        <w:pStyle w:val="afff8"/>
        <w:keepNext/>
        <w:jc w:val="both"/>
        <w:rPr>
          <w:rFonts w:ascii="Times New Roman" w:hAnsi="Times New Roman" w:cs="Times New Roman"/>
          <w:sz w:val="24"/>
          <w:szCs w:val="24"/>
        </w:rPr>
      </w:pPr>
      <w:r w:rsidRPr="007C0843">
        <w:rPr>
          <w:rFonts w:ascii="Times New Roman" w:hAnsi="Times New Roman" w:cs="Times New Roman"/>
          <w:sz w:val="24"/>
          <w:szCs w:val="24"/>
        </w:rPr>
        <w:t xml:space="preserve">Наполняемость  групп  осуществляется  в  зависимости  от  направлений  и  форм  внеурочной деятельности  (Приложение  3  к  СанПин  2.4.4.1251-03  «Санитарно-эпидемиологические требования к учреждениям дополнительного образования детей (внешкольные учреждения)»),  а также с учетом индивидуальных особенностей учащихся. </w:t>
      </w:r>
    </w:p>
    <w:p w:rsidR="009C663F" w:rsidRPr="007C0843" w:rsidRDefault="009C663F" w:rsidP="009C663F">
      <w:pPr>
        <w:pStyle w:val="afff8"/>
        <w:keepNext/>
        <w:jc w:val="both"/>
        <w:rPr>
          <w:rFonts w:ascii="Times New Roman" w:hAnsi="Times New Roman" w:cs="Times New Roman"/>
          <w:sz w:val="24"/>
          <w:szCs w:val="24"/>
        </w:rPr>
      </w:pPr>
      <w:r w:rsidRPr="007C0843">
        <w:rPr>
          <w:rFonts w:ascii="Times New Roman" w:hAnsi="Times New Roman" w:cs="Times New Roman"/>
          <w:sz w:val="24"/>
          <w:szCs w:val="24"/>
        </w:rPr>
        <w:t>В образовательной</w:t>
      </w:r>
      <w:r w:rsidRPr="007C0843">
        <w:rPr>
          <w:rFonts w:ascii="Times New Roman" w:hAnsi="Times New Roman" w:cs="Times New Roman"/>
          <w:sz w:val="24"/>
          <w:szCs w:val="24"/>
        </w:rPr>
        <w:tab/>
        <w:t xml:space="preserve"> организации реализуется оптимизационная модель внеурочной деятельности, которая опирается на использование  потенциала  образовательного  учреждения,  учреждений  дополнительного образования  детей.  Модель  предоставляет  широкий  выбор  для  учащихся  образовательного учреждения  на  основе  спектра  направлений  детских  объединений  по  интересам,  возможности свободного самоопределения и самореализации ребенка. </w:t>
      </w:r>
    </w:p>
    <w:p w:rsidR="009C663F" w:rsidRPr="007C0843" w:rsidRDefault="009C663F" w:rsidP="009C663F">
      <w:pPr>
        <w:pStyle w:val="afff8"/>
        <w:keepNext/>
        <w:jc w:val="both"/>
        <w:rPr>
          <w:rFonts w:ascii="Times New Roman" w:hAnsi="Times New Roman" w:cs="Times New Roman"/>
          <w:sz w:val="24"/>
          <w:szCs w:val="24"/>
        </w:rPr>
      </w:pPr>
      <w:r w:rsidRPr="007C0843">
        <w:rPr>
          <w:rFonts w:ascii="Times New Roman" w:hAnsi="Times New Roman" w:cs="Times New Roman"/>
          <w:sz w:val="24"/>
          <w:szCs w:val="24"/>
        </w:rPr>
        <w:t xml:space="preserve">Содержание занятий, предусмотренных в рамках внеурочной деятельности, сформировано с учётом пожеланий учащихся и их родителей (законных представителей). </w:t>
      </w:r>
    </w:p>
    <w:p w:rsidR="009C663F" w:rsidRPr="007C0843" w:rsidRDefault="009C663F" w:rsidP="009C663F">
      <w:pPr>
        <w:pStyle w:val="afff8"/>
        <w:keepNext/>
        <w:jc w:val="both"/>
        <w:rPr>
          <w:rFonts w:ascii="Times New Roman" w:hAnsi="Times New Roman" w:cs="Times New Roman"/>
          <w:sz w:val="24"/>
          <w:szCs w:val="24"/>
        </w:rPr>
      </w:pPr>
      <w:r w:rsidRPr="007C0843">
        <w:rPr>
          <w:rFonts w:ascii="Times New Roman" w:hAnsi="Times New Roman" w:cs="Times New Roman"/>
          <w:sz w:val="24"/>
          <w:szCs w:val="24"/>
        </w:rPr>
        <w:t xml:space="preserve">Координирующую  роль  выполняет  классный  руководитель,  который  в  соответствии  со своими функциями и задачами: </w:t>
      </w:r>
    </w:p>
    <w:p w:rsidR="009C663F" w:rsidRPr="007C0843" w:rsidRDefault="009C663F" w:rsidP="006D2C42">
      <w:pPr>
        <w:pStyle w:val="afff8"/>
        <w:keepNext/>
        <w:numPr>
          <w:ilvl w:val="0"/>
          <w:numId w:val="29"/>
        </w:numPr>
        <w:ind w:left="0" w:firstLine="0"/>
        <w:jc w:val="both"/>
        <w:rPr>
          <w:rFonts w:ascii="Times New Roman" w:hAnsi="Times New Roman" w:cs="Times New Roman"/>
          <w:sz w:val="24"/>
          <w:szCs w:val="24"/>
        </w:rPr>
      </w:pPr>
      <w:r w:rsidRPr="007C0843">
        <w:rPr>
          <w:rFonts w:ascii="Times New Roman" w:hAnsi="Times New Roman" w:cs="Times New Roman"/>
          <w:sz w:val="24"/>
          <w:szCs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9C663F" w:rsidRPr="007C0843" w:rsidRDefault="009C663F" w:rsidP="006D2C42">
      <w:pPr>
        <w:pStyle w:val="afff8"/>
        <w:keepNext/>
        <w:numPr>
          <w:ilvl w:val="0"/>
          <w:numId w:val="29"/>
        </w:numPr>
        <w:ind w:left="0" w:firstLine="0"/>
        <w:jc w:val="both"/>
        <w:rPr>
          <w:rFonts w:ascii="Times New Roman" w:hAnsi="Times New Roman" w:cs="Times New Roman"/>
          <w:sz w:val="24"/>
          <w:szCs w:val="24"/>
        </w:rPr>
      </w:pPr>
      <w:r w:rsidRPr="007C0843">
        <w:rPr>
          <w:rFonts w:ascii="Times New Roman" w:hAnsi="Times New Roman" w:cs="Times New Roman"/>
          <w:sz w:val="24"/>
          <w:szCs w:val="24"/>
        </w:rPr>
        <w:t xml:space="preserve">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 </w:t>
      </w:r>
    </w:p>
    <w:p w:rsidR="009C663F" w:rsidRPr="007C0843" w:rsidRDefault="009C663F" w:rsidP="006D2C42">
      <w:pPr>
        <w:pStyle w:val="afff8"/>
        <w:keepNext/>
        <w:numPr>
          <w:ilvl w:val="0"/>
          <w:numId w:val="29"/>
        </w:numPr>
        <w:ind w:left="0" w:firstLine="0"/>
        <w:jc w:val="both"/>
        <w:rPr>
          <w:rFonts w:ascii="Times New Roman" w:hAnsi="Times New Roman" w:cs="Times New Roman"/>
          <w:sz w:val="24"/>
          <w:szCs w:val="24"/>
        </w:rPr>
      </w:pPr>
      <w:r w:rsidRPr="007C0843">
        <w:rPr>
          <w:rFonts w:ascii="Times New Roman" w:hAnsi="Times New Roman" w:cs="Times New Roman"/>
          <w:sz w:val="24"/>
          <w:szCs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9C663F" w:rsidRPr="007C0843" w:rsidRDefault="009C663F" w:rsidP="006D2C42">
      <w:pPr>
        <w:pStyle w:val="afff8"/>
        <w:keepNext/>
        <w:numPr>
          <w:ilvl w:val="0"/>
          <w:numId w:val="29"/>
        </w:numPr>
        <w:ind w:left="0" w:firstLine="0"/>
        <w:jc w:val="both"/>
        <w:rPr>
          <w:rFonts w:ascii="Times New Roman" w:hAnsi="Times New Roman" w:cs="Times New Roman"/>
          <w:sz w:val="24"/>
          <w:szCs w:val="24"/>
        </w:rPr>
      </w:pPr>
      <w:r w:rsidRPr="007C0843">
        <w:rPr>
          <w:rFonts w:ascii="Times New Roman" w:hAnsi="Times New Roman" w:cs="Times New Roman"/>
          <w:sz w:val="24"/>
          <w:szCs w:val="24"/>
        </w:rPr>
        <w:t xml:space="preserve">организует социально значимую, творческую деятельность учащихся. </w:t>
      </w:r>
    </w:p>
    <w:p w:rsidR="009C663F" w:rsidRPr="007C0843" w:rsidRDefault="009C663F" w:rsidP="009C663F">
      <w:pPr>
        <w:pStyle w:val="afff8"/>
        <w:keepNext/>
        <w:jc w:val="both"/>
        <w:rPr>
          <w:rFonts w:ascii="Times New Roman" w:hAnsi="Times New Roman" w:cs="Times New Roman"/>
          <w:sz w:val="24"/>
          <w:szCs w:val="24"/>
        </w:rPr>
      </w:pPr>
      <w:r w:rsidRPr="007C0843">
        <w:rPr>
          <w:rFonts w:ascii="Times New Roman" w:hAnsi="Times New Roman" w:cs="Times New Roman"/>
          <w:sz w:val="24"/>
          <w:szCs w:val="24"/>
        </w:rPr>
        <w:t xml:space="preserve"> </w:t>
      </w:r>
    </w:p>
    <w:p w:rsidR="009C663F" w:rsidRPr="007C0843" w:rsidRDefault="009C663F" w:rsidP="009C663F">
      <w:pPr>
        <w:pStyle w:val="afff8"/>
        <w:keepNext/>
        <w:jc w:val="both"/>
        <w:rPr>
          <w:rFonts w:ascii="Times New Roman" w:hAnsi="Times New Roman" w:cs="Times New Roman"/>
          <w:b/>
          <w:sz w:val="24"/>
          <w:szCs w:val="24"/>
        </w:rPr>
      </w:pPr>
      <w:bookmarkStart w:id="229" w:name="bookmark201"/>
      <w:r w:rsidRPr="007C0843">
        <w:rPr>
          <w:rFonts w:ascii="Times New Roman" w:hAnsi="Times New Roman" w:cs="Times New Roman"/>
          <w:b/>
          <w:sz w:val="24"/>
          <w:szCs w:val="24"/>
        </w:rPr>
        <w:t xml:space="preserve">Характеристика основных направлений внеурочной деятельности: </w:t>
      </w:r>
      <w:bookmarkEnd w:id="229"/>
    </w:p>
    <w:p w:rsidR="009C663F" w:rsidRPr="007C0843" w:rsidRDefault="009C663F" w:rsidP="009C663F">
      <w:pPr>
        <w:pStyle w:val="afff8"/>
        <w:keepNext/>
        <w:jc w:val="both"/>
        <w:rPr>
          <w:rFonts w:ascii="Times New Roman" w:hAnsi="Times New Roman" w:cs="Times New Roman"/>
          <w:b/>
          <w:sz w:val="24"/>
          <w:szCs w:val="24"/>
        </w:rPr>
      </w:pPr>
      <w:r w:rsidRPr="007C0843">
        <w:rPr>
          <w:rFonts w:ascii="Times New Roman" w:hAnsi="Times New Roman" w:cs="Times New Roman"/>
          <w:b/>
          <w:i/>
          <w:iCs/>
          <w:sz w:val="24"/>
          <w:szCs w:val="24"/>
        </w:rPr>
        <w:t>Формы внеурочной воспитательной работы по  направлениям:</w:t>
      </w:r>
    </w:p>
    <w:p w:rsidR="009C663F" w:rsidRPr="007C0843" w:rsidRDefault="009C663F" w:rsidP="009C663F">
      <w:pPr>
        <w:keepNext/>
        <w:jc w:val="both"/>
      </w:pPr>
      <w:r w:rsidRPr="007C0843">
        <w:rPr>
          <w:b/>
          <w:bCs/>
        </w:rPr>
        <w:t>1. Спортивно-оздоровительное:</w:t>
      </w:r>
    </w:p>
    <w:p w:rsidR="009C663F" w:rsidRPr="007C0843" w:rsidRDefault="009C663F" w:rsidP="009C663F">
      <w:pPr>
        <w:keepNext/>
        <w:tabs>
          <w:tab w:val="num" w:pos="720"/>
        </w:tabs>
        <w:jc w:val="both"/>
      </w:pPr>
      <w:r w:rsidRPr="007C0843">
        <w:t>•    Работа спортивных секций по футболу, волейболу, баскетболу,  лыжам, лёгкой атлетике и спортивной подготовке.</w:t>
      </w:r>
    </w:p>
    <w:p w:rsidR="009C663F" w:rsidRPr="007C0843" w:rsidRDefault="009C663F" w:rsidP="009C663F">
      <w:pPr>
        <w:keepNext/>
        <w:tabs>
          <w:tab w:val="num" w:pos="720"/>
        </w:tabs>
        <w:jc w:val="both"/>
      </w:pPr>
      <w:r w:rsidRPr="007C0843">
        <w:t>•    Организация походов, экскурсий, «Дней здоровья», подвижных игр, «Весёлых стартов», внутришкольных спортивных соревнований.</w:t>
      </w:r>
    </w:p>
    <w:p w:rsidR="009C663F" w:rsidRPr="007C0843" w:rsidRDefault="009C663F" w:rsidP="009C663F">
      <w:pPr>
        <w:keepNext/>
        <w:tabs>
          <w:tab w:val="num" w:pos="720"/>
        </w:tabs>
        <w:jc w:val="both"/>
      </w:pPr>
      <w:r w:rsidRPr="007C0843">
        <w:t>•    Проведение бесед по охране здоровья.</w:t>
      </w:r>
    </w:p>
    <w:p w:rsidR="009C663F" w:rsidRPr="007C0843" w:rsidRDefault="009C663F" w:rsidP="009C663F">
      <w:pPr>
        <w:keepNext/>
        <w:tabs>
          <w:tab w:val="num" w:pos="720"/>
        </w:tabs>
        <w:jc w:val="both"/>
      </w:pPr>
      <w:r w:rsidRPr="007C0843">
        <w:t>•    Применение на уроках  игровых моментов, физминуток.</w:t>
      </w:r>
    </w:p>
    <w:p w:rsidR="009C663F" w:rsidRPr="007C0843" w:rsidRDefault="009C663F" w:rsidP="009C663F">
      <w:pPr>
        <w:keepNext/>
        <w:tabs>
          <w:tab w:val="num" w:pos="720"/>
        </w:tabs>
        <w:jc w:val="both"/>
      </w:pPr>
      <w:r w:rsidRPr="007C0843">
        <w:t>•    Участие в школьных спортивных соревнованиях.</w:t>
      </w:r>
    </w:p>
    <w:p w:rsidR="009C663F" w:rsidRPr="007C0843" w:rsidRDefault="009C663F" w:rsidP="006D2C42">
      <w:pPr>
        <w:keepNext/>
        <w:numPr>
          <w:ilvl w:val="0"/>
          <w:numId w:val="59"/>
        </w:numPr>
        <w:ind w:left="0" w:firstLine="0"/>
        <w:jc w:val="both"/>
      </w:pPr>
      <w:r w:rsidRPr="007C0843">
        <w:t>Ведение бесед «Полезные привычки», «Разговор о правильном питании».</w:t>
      </w:r>
      <w:r w:rsidRPr="007C0843">
        <w:rPr>
          <w:b/>
          <w:bCs/>
        </w:rPr>
        <w:t xml:space="preserve"> </w:t>
      </w:r>
    </w:p>
    <w:p w:rsidR="009C663F" w:rsidRPr="007C0843" w:rsidRDefault="009C663F" w:rsidP="009C663F">
      <w:pPr>
        <w:keepNext/>
        <w:jc w:val="both"/>
        <w:rPr>
          <w:b/>
          <w:color w:val="000000"/>
        </w:rPr>
      </w:pPr>
      <w:r w:rsidRPr="007C0843">
        <w:rPr>
          <w:b/>
          <w:bCs/>
        </w:rPr>
        <w:t xml:space="preserve">2. </w:t>
      </w:r>
      <w:r w:rsidRPr="007C0843">
        <w:rPr>
          <w:b/>
          <w:color w:val="000000"/>
        </w:rPr>
        <w:t>Общеинтеллектуальное</w:t>
      </w:r>
      <w:r w:rsidRPr="007C0843">
        <w:rPr>
          <w:b/>
          <w:bCs/>
        </w:rPr>
        <w:t>:</w:t>
      </w:r>
    </w:p>
    <w:p w:rsidR="009C663F" w:rsidRPr="007C0843" w:rsidRDefault="009C663F" w:rsidP="009C663F">
      <w:pPr>
        <w:keepNext/>
        <w:tabs>
          <w:tab w:val="num" w:pos="720"/>
        </w:tabs>
        <w:jc w:val="both"/>
      </w:pPr>
      <w:r w:rsidRPr="007C0843">
        <w:t>•     Предметные недели;</w:t>
      </w:r>
    </w:p>
    <w:p w:rsidR="009C663F" w:rsidRPr="007C0843" w:rsidRDefault="009C663F" w:rsidP="009C663F">
      <w:pPr>
        <w:keepNext/>
        <w:tabs>
          <w:tab w:val="num" w:pos="720"/>
        </w:tabs>
        <w:jc w:val="both"/>
      </w:pPr>
      <w:r w:rsidRPr="007C0843">
        <w:t>•     Библиотечные уроки;</w:t>
      </w:r>
    </w:p>
    <w:p w:rsidR="009C663F" w:rsidRPr="007C0843" w:rsidRDefault="009C663F" w:rsidP="009C663F">
      <w:pPr>
        <w:keepNext/>
        <w:tabs>
          <w:tab w:val="num" w:pos="720"/>
        </w:tabs>
        <w:jc w:val="both"/>
      </w:pPr>
      <w:r w:rsidRPr="007C0843">
        <w:t xml:space="preserve">•     Конкурсы, экскурсии, олимпиады, деловые и ролевые игры и др. </w:t>
      </w:r>
    </w:p>
    <w:p w:rsidR="009C663F" w:rsidRPr="007C0843" w:rsidRDefault="009C663F" w:rsidP="009C663F">
      <w:pPr>
        <w:keepNext/>
        <w:tabs>
          <w:tab w:val="num" w:pos="720"/>
        </w:tabs>
        <w:jc w:val="both"/>
      </w:pPr>
      <w:r w:rsidRPr="007C0843">
        <w:t>•     Разработка проектов к урокам.</w:t>
      </w:r>
    </w:p>
    <w:p w:rsidR="009C663F" w:rsidRPr="007C0843" w:rsidRDefault="009C663F" w:rsidP="009C663F">
      <w:pPr>
        <w:keepNext/>
        <w:jc w:val="both"/>
      </w:pPr>
      <w:r w:rsidRPr="007C0843">
        <w:rPr>
          <w:b/>
          <w:bCs/>
        </w:rPr>
        <w:t>3. Духовно-нравственное направление:</w:t>
      </w:r>
    </w:p>
    <w:p w:rsidR="009C663F" w:rsidRPr="007C0843" w:rsidRDefault="009C663F" w:rsidP="009C663F">
      <w:pPr>
        <w:keepNext/>
        <w:tabs>
          <w:tab w:val="num" w:pos="720"/>
        </w:tabs>
        <w:jc w:val="both"/>
      </w:pPr>
      <w:r w:rsidRPr="007C0843">
        <w:t>•     Встречи с участниками тыла ВОВ; «Уроки мужества»;</w:t>
      </w:r>
    </w:p>
    <w:p w:rsidR="009C663F" w:rsidRPr="007C0843" w:rsidRDefault="009C663F" w:rsidP="009C663F">
      <w:pPr>
        <w:keepNext/>
        <w:tabs>
          <w:tab w:val="num" w:pos="720"/>
        </w:tabs>
        <w:jc w:val="both"/>
      </w:pPr>
      <w:r w:rsidRPr="007C0843">
        <w:t>•     Выставки рисунков;</w:t>
      </w:r>
    </w:p>
    <w:p w:rsidR="009C663F" w:rsidRPr="007C0843" w:rsidRDefault="009C663F" w:rsidP="009C663F">
      <w:pPr>
        <w:keepNext/>
        <w:tabs>
          <w:tab w:val="num" w:pos="720"/>
        </w:tabs>
        <w:jc w:val="both"/>
      </w:pPr>
      <w:r w:rsidRPr="007C0843">
        <w:t>•     Тематические классные часы;</w:t>
      </w:r>
    </w:p>
    <w:p w:rsidR="009C663F" w:rsidRPr="007C0843" w:rsidRDefault="009C663F" w:rsidP="009C663F">
      <w:pPr>
        <w:keepNext/>
        <w:tabs>
          <w:tab w:val="num" w:pos="720"/>
        </w:tabs>
        <w:jc w:val="both"/>
      </w:pPr>
      <w:r w:rsidRPr="007C0843">
        <w:t>•     Оказание помощи  участникам тыла ВОВ и ветеранам труда;</w:t>
      </w:r>
    </w:p>
    <w:p w:rsidR="009C663F" w:rsidRPr="007C0843" w:rsidRDefault="009C663F" w:rsidP="009C663F">
      <w:pPr>
        <w:keepNext/>
        <w:tabs>
          <w:tab w:val="num" w:pos="720"/>
        </w:tabs>
        <w:jc w:val="both"/>
      </w:pPr>
      <w:r w:rsidRPr="007C0843">
        <w:t>•     Конкурсы патриотической песни;</w:t>
      </w:r>
    </w:p>
    <w:p w:rsidR="009C663F" w:rsidRPr="007C0843" w:rsidRDefault="009C663F" w:rsidP="009C663F">
      <w:pPr>
        <w:keepNext/>
        <w:tabs>
          <w:tab w:val="num" w:pos="720"/>
        </w:tabs>
        <w:jc w:val="both"/>
      </w:pPr>
      <w:r w:rsidRPr="007C0843">
        <w:t>•     Написание летописи родного края;</w:t>
      </w:r>
    </w:p>
    <w:p w:rsidR="009C663F" w:rsidRPr="007C0843" w:rsidRDefault="009C663F" w:rsidP="009C663F">
      <w:pPr>
        <w:keepNext/>
        <w:jc w:val="both"/>
      </w:pPr>
      <w:r w:rsidRPr="007C0843">
        <w:rPr>
          <w:b/>
          <w:bCs/>
        </w:rPr>
        <w:t>4. Социальное направление:</w:t>
      </w:r>
    </w:p>
    <w:p w:rsidR="009C663F" w:rsidRPr="007C0843" w:rsidRDefault="009C663F" w:rsidP="009C663F">
      <w:pPr>
        <w:keepNext/>
        <w:jc w:val="both"/>
      </w:pPr>
      <w:r w:rsidRPr="007C0843">
        <w:t>•     Организация экскурсий, выставок детских рисунков, поделок и творческих работ учащихся;</w:t>
      </w:r>
    </w:p>
    <w:p w:rsidR="009C663F" w:rsidRPr="007C0843" w:rsidRDefault="009C663F" w:rsidP="006D2C42">
      <w:pPr>
        <w:keepNext/>
        <w:numPr>
          <w:ilvl w:val="0"/>
          <w:numId w:val="59"/>
        </w:numPr>
        <w:ind w:left="0" w:firstLine="0"/>
        <w:jc w:val="both"/>
      </w:pPr>
      <w:r w:rsidRPr="007C0843">
        <w:t>Декоративно – прикладное искусство;</w:t>
      </w:r>
    </w:p>
    <w:p w:rsidR="009C663F" w:rsidRPr="007C0843" w:rsidRDefault="009C663F" w:rsidP="009C663F">
      <w:pPr>
        <w:keepNext/>
        <w:tabs>
          <w:tab w:val="num" w:pos="720"/>
        </w:tabs>
        <w:jc w:val="both"/>
      </w:pPr>
      <w:r w:rsidRPr="007C0843">
        <w:t>•    Участие в конкурсах, выставках детского творчества эстетического цикла на уровне школы, района.</w:t>
      </w:r>
    </w:p>
    <w:p w:rsidR="009C663F" w:rsidRPr="007C0843" w:rsidRDefault="009C663F" w:rsidP="009C663F">
      <w:pPr>
        <w:keepNext/>
        <w:jc w:val="both"/>
        <w:rPr>
          <w:i/>
        </w:rPr>
      </w:pPr>
      <w:r w:rsidRPr="007C0843">
        <w:rPr>
          <w:b/>
          <w:bCs/>
          <w:i/>
        </w:rPr>
        <w:t>Предполагаемые результаты:</w:t>
      </w:r>
    </w:p>
    <w:p w:rsidR="009C663F" w:rsidRPr="007C0843" w:rsidRDefault="009C663F" w:rsidP="006D2C42">
      <w:pPr>
        <w:pStyle w:val="affe"/>
        <w:keepNext/>
        <w:numPr>
          <w:ilvl w:val="0"/>
          <w:numId w:val="353"/>
        </w:numPr>
        <w:tabs>
          <w:tab w:val="num" w:pos="1440"/>
        </w:tabs>
        <w:spacing w:after="0" w:line="240" w:lineRule="auto"/>
        <w:ind w:left="0"/>
        <w:jc w:val="both"/>
        <w:rPr>
          <w:rFonts w:ascii="Times New Roman" w:hAnsi="Times New Roman"/>
          <w:sz w:val="24"/>
          <w:szCs w:val="24"/>
        </w:rPr>
      </w:pPr>
      <w:r w:rsidRPr="007C0843">
        <w:rPr>
          <w:rFonts w:ascii="Times New Roman" w:hAnsi="Times New Roman"/>
          <w:sz w:val="24"/>
          <w:szCs w:val="24"/>
        </w:rPr>
        <w:t>внедрение эффективных форм организации отдыха, оздоровления и занятости детей;</w:t>
      </w:r>
    </w:p>
    <w:p w:rsidR="009C663F" w:rsidRPr="007C0843" w:rsidRDefault="009C663F" w:rsidP="006D2C42">
      <w:pPr>
        <w:pStyle w:val="affe"/>
        <w:keepNext/>
        <w:numPr>
          <w:ilvl w:val="0"/>
          <w:numId w:val="353"/>
        </w:numPr>
        <w:tabs>
          <w:tab w:val="num" w:pos="1440"/>
        </w:tabs>
        <w:spacing w:after="0" w:line="240" w:lineRule="auto"/>
        <w:ind w:left="0"/>
        <w:jc w:val="both"/>
        <w:rPr>
          <w:rFonts w:ascii="Times New Roman" w:hAnsi="Times New Roman"/>
          <w:sz w:val="24"/>
          <w:szCs w:val="24"/>
        </w:rPr>
      </w:pPr>
      <w:r w:rsidRPr="007C0843">
        <w:rPr>
          <w:rFonts w:ascii="Times New Roman" w:hAnsi="Times New Roman"/>
          <w:sz w:val="24"/>
          <w:szCs w:val="24"/>
        </w:rPr>
        <w:t>улучшение психологической и социальной комфортности в  едином  воспитательном пространстве;</w:t>
      </w:r>
    </w:p>
    <w:p w:rsidR="009C663F" w:rsidRPr="007C0843" w:rsidRDefault="009C663F" w:rsidP="006D2C42">
      <w:pPr>
        <w:pStyle w:val="affe"/>
        <w:keepNext/>
        <w:numPr>
          <w:ilvl w:val="0"/>
          <w:numId w:val="353"/>
        </w:numPr>
        <w:tabs>
          <w:tab w:val="num" w:pos="1440"/>
        </w:tabs>
        <w:spacing w:after="0" w:line="240" w:lineRule="auto"/>
        <w:ind w:left="0"/>
        <w:jc w:val="both"/>
        <w:rPr>
          <w:rFonts w:ascii="Times New Roman" w:hAnsi="Times New Roman"/>
          <w:sz w:val="24"/>
          <w:szCs w:val="24"/>
        </w:rPr>
      </w:pPr>
      <w:r w:rsidRPr="007C0843">
        <w:rPr>
          <w:rFonts w:ascii="Times New Roman" w:hAnsi="Times New Roman"/>
          <w:sz w:val="24"/>
          <w:szCs w:val="24"/>
        </w:rPr>
        <w:t>укрепление здоровья воспитанников;</w:t>
      </w:r>
    </w:p>
    <w:p w:rsidR="009C663F" w:rsidRPr="007C0843" w:rsidRDefault="009C663F" w:rsidP="006D2C42">
      <w:pPr>
        <w:pStyle w:val="affe"/>
        <w:keepNext/>
        <w:numPr>
          <w:ilvl w:val="0"/>
          <w:numId w:val="353"/>
        </w:numPr>
        <w:tabs>
          <w:tab w:val="num" w:pos="1440"/>
        </w:tabs>
        <w:spacing w:after="0" w:line="240" w:lineRule="auto"/>
        <w:ind w:left="0"/>
        <w:jc w:val="both"/>
        <w:rPr>
          <w:rFonts w:ascii="Times New Roman" w:hAnsi="Times New Roman"/>
          <w:sz w:val="24"/>
          <w:szCs w:val="24"/>
        </w:rPr>
      </w:pPr>
      <w:r w:rsidRPr="007C0843">
        <w:rPr>
          <w:rFonts w:ascii="Times New Roman" w:hAnsi="Times New Roman"/>
          <w:sz w:val="24"/>
          <w:szCs w:val="24"/>
        </w:rPr>
        <w:t>развитие творческой активности каждого ребёнка;</w:t>
      </w:r>
    </w:p>
    <w:p w:rsidR="009C663F" w:rsidRPr="007C0843" w:rsidRDefault="009C663F" w:rsidP="006D2C42">
      <w:pPr>
        <w:pStyle w:val="affe"/>
        <w:keepNext/>
        <w:numPr>
          <w:ilvl w:val="0"/>
          <w:numId w:val="353"/>
        </w:numPr>
        <w:tabs>
          <w:tab w:val="num" w:pos="1440"/>
        </w:tabs>
        <w:spacing w:after="0" w:line="240" w:lineRule="auto"/>
        <w:ind w:left="0"/>
        <w:jc w:val="both"/>
        <w:rPr>
          <w:rFonts w:ascii="Times New Roman" w:hAnsi="Times New Roman"/>
          <w:sz w:val="24"/>
          <w:szCs w:val="24"/>
        </w:rPr>
      </w:pPr>
      <w:r w:rsidRPr="007C0843">
        <w:rPr>
          <w:rFonts w:ascii="Times New Roman" w:hAnsi="Times New Roman"/>
          <w:sz w:val="24"/>
          <w:szCs w:val="24"/>
        </w:rPr>
        <w:t>укрепление связи между семьёй и школой.</w:t>
      </w:r>
    </w:p>
    <w:p w:rsidR="009C663F" w:rsidRPr="007C0843" w:rsidRDefault="009C663F" w:rsidP="009C663F">
      <w:pPr>
        <w:keepNext/>
        <w:jc w:val="both"/>
      </w:pPr>
      <w:r w:rsidRPr="007C0843">
        <w:rPr>
          <w:b/>
          <w:bCs/>
          <w:i/>
          <w:iCs/>
        </w:rPr>
        <w:t>Учитель и родители как участники педагогического процесса:</w:t>
      </w:r>
    </w:p>
    <w:p w:rsidR="009C663F" w:rsidRPr="007C0843" w:rsidRDefault="009C663F" w:rsidP="009C663F">
      <w:pPr>
        <w:keepNext/>
        <w:jc w:val="both"/>
      </w:pPr>
      <w:r w:rsidRPr="007C0843">
        <w:rPr>
          <w:i/>
          <w:iCs/>
        </w:rPr>
        <w:t xml:space="preserve"> Целью сотрудничества </w:t>
      </w:r>
      <w:r w:rsidRPr="007C0843">
        <w:t>учителей и родителей является создание неформальной дружеской атмосферы жизнедеятельности школьников, осуществление эффективной школы и семьи в воспитании и образовании детей разного возраста.</w:t>
      </w:r>
    </w:p>
    <w:p w:rsidR="009C663F" w:rsidRPr="007C0843" w:rsidRDefault="009C663F" w:rsidP="009C663F">
      <w:pPr>
        <w:keepNext/>
        <w:jc w:val="both"/>
      </w:pPr>
      <w:r w:rsidRPr="007C0843">
        <w:rPr>
          <w:i/>
          <w:iCs/>
        </w:rPr>
        <w:t xml:space="preserve">Задачами сотрудничества </w:t>
      </w:r>
      <w:r w:rsidRPr="007C0843">
        <w:t>являются:</w:t>
      </w:r>
    </w:p>
    <w:p w:rsidR="009C663F" w:rsidRPr="007C0843" w:rsidRDefault="009C663F" w:rsidP="006D2C42">
      <w:pPr>
        <w:keepNext/>
        <w:numPr>
          <w:ilvl w:val="0"/>
          <w:numId w:val="60"/>
        </w:numPr>
        <w:ind w:left="0" w:firstLine="0"/>
        <w:jc w:val="both"/>
      </w:pPr>
      <w:r w:rsidRPr="007C0843">
        <w:t>усиление нравственных аспектов школьной жизнедеятельности детей и молодежи;</w:t>
      </w:r>
    </w:p>
    <w:p w:rsidR="009C663F" w:rsidRPr="007C0843" w:rsidRDefault="009C663F" w:rsidP="006D2C42">
      <w:pPr>
        <w:keepNext/>
        <w:numPr>
          <w:ilvl w:val="0"/>
          <w:numId w:val="60"/>
        </w:numPr>
        <w:ind w:left="0" w:firstLine="0"/>
        <w:jc w:val="both"/>
      </w:pPr>
      <w:r w:rsidRPr="007C0843">
        <w:t>гуманизация взаимоотношений семьи и школы;</w:t>
      </w:r>
    </w:p>
    <w:p w:rsidR="009C663F" w:rsidRPr="007C0843" w:rsidRDefault="009C663F" w:rsidP="006D2C42">
      <w:pPr>
        <w:keepNext/>
        <w:numPr>
          <w:ilvl w:val="0"/>
          <w:numId w:val="60"/>
        </w:numPr>
        <w:ind w:left="0" w:firstLine="0"/>
        <w:jc w:val="both"/>
      </w:pPr>
      <w:r w:rsidRPr="007C0843">
        <w:t>развитие у  школьников опыта формального и неформального общения со  взрослыми;</w:t>
      </w:r>
    </w:p>
    <w:p w:rsidR="009C663F" w:rsidRPr="007C0843" w:rsidRDefault="009C663F" w:rsidP="006D2C42">
      <w:pPr>
        <w:keepNext/>
        <w:numPr>
          <w:ilvl w:val="0"/>
          <w:numId w:val="60"/>
        </w:numPr>
        <w:ind w:left="0" w:firstLine="0"/>
        <w:jc w:val="both"/>
      </w:pPr>
      <w:r w:rsidRPr="007C0843">
        <w:t>освоение родителями навыков делового общения и сотворчества с учителями и детьми;</w:t>
      </w:r>
    </w:p>
    <w:p w:rsidR="009C663F" w:rsidRPr="007C0843" w:rsidRDefault="009C663F" w:rsidP="006D2C42">
      <w:pPr>
        <w:keepNext/>
        <w:numPr>
          <w:ilvl w:val="0"/>
          <w:numId w:val="60"/>
        </w:numPr>
        <w:ind w:left="0" w:firstLine="0"/>
        <w:jc w:val="both"/>
      </w:pPr>
      <w:r w:rsidRPr="007C0843">
        <w:t>оказание родителями содержательной помощи учителю в организации учебно-воспитательной работы, в том числе обучение детей в домашних условиях.</w:t>
      </w:r>
    </w:p>
    <w:p w:rsidR="009C663F" w:rsidRPr="007C0843" w:rsidRDefault="009C663F" w:rsidP="009C663F">
      <w:pPr>
        <w:keepNext/>
        <w:jc w:val="both"/>
      </w:pPr>
      <w:r w:rsidRPr="007C0843">
        <w:rPr>
          <w:b/>
          <w:bCs/>
        </w:rPr>
        <w:t>Прогнозируемые результаты.</w:t>
      </w:r>
    </w:p>
    <w:p w:rsidR="009C663F" w:rsidRPr="007C0843" w:rsidRDefault="009C663F" w:rsidP="006D2C42">
      <w:pPr>
        <w:keepNext/>
        <w:numPr>
          <w:ilvl w:val="0"/>
          <w:numId w:val="61"/>
        </w:numPr>
        <w:ind w:left="0" w:firstLine="0"/>
        <w:jc w:val="both"/>
      </w:pPr>
      <w:r w:rsidRPr="007C0843">
        <w:t>готовности к производительному труду (физическому и, прежде всего, умственному),</w:t>
      </w:r>
    </w:p>
    <w:p w:rsidR="009C663F" w:rsidRPr="007C0843" w:rsidRDefault="009C663F" w:rsidP="006D2C42">
      <w:pPr>
        <w:keepNext/>
        <w:numPr>
          <w:ilvl w:val="0"/>
          <w:numId w:val="61"/>
        </w:numPr>
        <w:ind w:left="0" w:firstLine="0"/>
        <w:jc w:val="both"/>
      </w:pPr>
      <w:r w:rsidRPr="007C0843">
        <w:t>готовности к дальнейшему образованию,</w:t>
      </w:r>
    </w:p>
    <w:p w:rsidR="009C663F" w:rsidRPr="007C0843" w:rsidRDefault="009C663F" w:rsidP="006D2C42">
      <w:pPr>
        <w:keepNext/>
        <w:numPr>
          <w:ilvl w:val="0"/>
          <w:numId w:val="61"/>
        </w:numPr>
        <w:ind w:left="0" w:firstLine="0"/>
        <w:jc w:val="both"/>
      </w:pPr>
      <w:r w:rsidRPr="007C0843">
        <w:t>сформированности естественно-научного и социально- философского мировоззрения,</w:t>
      </w:r>
    </w:p>
    <w:p w:rsidR="009C663F" w:rsidRPr="007C0843" w:rsidRDefault="009C663F" w:rsidP="006D2C42">
      <w:pPr>
        <w:keepNext/>
        <w:numPr>
          <w:ilvl w:val="0"/>
          <w:numId w:val="61"/>
        </w:numPr>
        <w:ind w:left="0" w:firstLine="0"/>
        <w:jc w:val="both"/>
      </w:pPr>
      <w:r w:rsidRPr="007C0843">
        <w:t>сформированности общей культуры,</w:t>
      </w:r>
    </w:p>
    <w:p w:rsidR="009C663F" w:rsidRPr="007C0843" w:rsidRDefault="009C663F" w:rsidP="006D2C42">
      <w:pPr>
        <w:keepNext/>
        <w:numPr>
          <w:ilvl w:val="0"/>
          <w:numId w:val="61"/>
        </w:numPr>
        <w:ind w:left="0" w:firstLine="0"/>
        <w:jc w:val="both"/>
      </w:pPr>
      <w:r w:rsidRPr="007C0843">
        <w:t>сформированности потребностей и умений творческой деятельности,</w:t>
      </w:r>
    </w:p>
    <w:p w:rsidR="009C663F" w:rsidRPr="007C0843" w:rsidRDefault="009C663F" w:rsidP="006D2C42">
      <w:pPr>
        <w:keepNext/>
        <w:numPr>
          <w:ilvl w:val="0"/>
          <w:numId w:val="61"/>
        </w:numPr>
        <w:ind w:left="0" w:firstLine="0"/>
        <w:jc w:val="both"/>
      </w:pPr>
      <w:r w:rsidRPr="007C0843">
        <w:t>сформированности педагогических умений, необходимых и в семейной, и в социальной жизни,</w:t>
      </w:r>
    </w:p>
    <w:p w:rsidR="009C663F" w:rsidRPr="007C0843" w:rsidRDefault="009C663F" w:rsidP="006D2C42">
      <w:pPr>
        <w:keepNext/>
        <w:numPr>
          <w:ilvl w:val="0"/>
          <w:numId w:val="61"/>
        </w:numPr>
        <w:ind w:left="0" w:firstLine="0"/>
        <w:jc w:val="both"/>
      </w:pPr>
      <w:r w:rsidRPr="007C0843">
        <w:t>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9C663F" w:rsidRPr="007C0843" w:rsidRDefault="009C663F" w:rsidP="009C663F">
      <w:pPr>
        <w:keepNext/>
        <w:jc w:val="both"/>
      </w:pPr>
      <w:r w:rsidRPr="007C0843">
        <w:rPr>
          <w:b/>
          <w:bCs/>
        </w:rPr>
        <w:t>Планируемые личностные результаты.</w:t>
      </w:r>
    </w:p>
    <w:p w:rsidR="009C663F" w:rsidRPr="007C0843" w:rsidRDefault="009C663F" w:rsidP="009C663F">
      <w:pPr>
        <w:keepNext/>
        <w:jc w:val="both"/>
      </w:pPr>
      <w:r w:rsidRPr="007C0843">
        <w:rPr>
          <w:b/>
          <w:bCs/>
          <w:i/>
          <w:iCs/>
        </w:rPr>
        <w:t>Самоопределение:</w:t>
      </w:r>
    </w:p>
    <w:p w:rsidR="009C663F" w:rsidRPr="007C0843" w:rsidRDefault="009C663F" w:rsidP="006D2C42">
      <w:pPr>
        <w:keepNext/>
        <w:numPr>
          <w:ilvl w:val="0"/>
          <w:numId w:val="62"/>
        </w:numPr>
        <w:ind w:left="0" w:firstLine="0"/>
        <w:jc w:val="both"/>
      </w:pPr>
      <w:r w:rsidRPr="007C0843">
        <w:t>готовность и способность обучающихся к саморазвитию;</w:t>
      </w:r>
    </w:p>
    <w:p w:rsidR="009C663F" w:rsidRPr="007C0843" w:rsidRDefault="009C663F" w:rsidP="006D2C42">
      <w:pPr>
        <w:keepNext/>
        <w:numPr>
          <w:ilvl w:val="0"/>
          <w:numId w:val="62"/>
        </w:numPr>
        <w:ind w:left="0" w:firstLine="0"/>
        <w:jc w:val="both"/>
      </w:pPr>
      <w:r w:rsidRPr="007C0843">
        <w:t>внутренняя позиция школьника на основе положительного отношения к школе;</w:t>
      </w:r>
    </w:p>
    <w:p w:rsidR="009C663F" w:rsidRPr="007C0843" w:rsidRDefault="009C663F" w:rsidP="006D2C42">
      <w:pPr>
        <w:keepNext/>
        <w:numPr>
          <w:ilvl w:val="0"/>
          <w:numId w:val="62"/>
        </w:numPr>
        <w:ind w:left="0" w:firstLine="0"/>
        <w:jc w:val="both"/>
      </w:pPr>
      <w:r w:rsidRPr="007C0843">
        <w:t>принятие образа «хорошего ученика»;</w:t>
      </w:r>
    </w:p>
    <w:p w:rsidR="009C663F" w:rsidRPr="007C0843" w:rsidRDefault="009C663F" w:rsidP="006D2C42">
      <w:pPr>
        <w:keepNext/>
        <w:numPr>
          <w:ilvl w:val="0"/>
          <w:numId w:val="62"/>
        </w:numPr>
        <w:ind w:left="0" w:firstLine="0"/>
        <w:jc w:val="both"/>
      </w:pPr>
      <w:r w:rsidRPr="007C0843">
        <w:t>самостоятельность и личная ответственность за свои поступки, установка на здоровый образ жизни;</w:t>
      </w:r>
    </w:p>
    <w:p w:rsidR="009C663F" w:rsidRPr="007C0843" w:rsidRDefault="009C663F" w:rsidP="006D2C42">
      <w:pPr>
        <w:keepNext/>
        <w:numPr>
          <w:ilvl w:val="0"/>
          <w:numId w:val="62"/>
        </w:numPr>
        <w:ind w:left="0" w:firstLine="0"/>
        <w:jc w:val="both"/>
      </w:pPr>
      <w:r w:rsidRPr="007C0843">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9C663F" w:rsidRPr="007C0843" w:rsidRDefault="009C663F" w:rsidP="006D2C42">
      <w:pPr>
        <w:keepNext/>
        <w:numPr>
          <w:ilvl w:val="0"/>
          <w:numId w:val="62"/>
        </w:numPr>
        <w:ind w:left="0" w:firstLine="0"/>
        <w:jc w:val="both"/>
      </w:pPr>
      <w:r w:rsidRPr="007C0843">
        <w:t>гражданская идентичность в форме осознания «Я» как гражданина России, чувства сопричастности и гордости за свою Родину, народ и историю;</w:t>
      </w:r>
    </w:p>
    <w:p w:rsidR="009C663F" w:rsidRPr="007C0843" w:rsidRDefault="009C663F" w:rsidP="006D2C42">
      <w:pPr>
        <w:keepNext/>
        <w:numPr>
          <w:ilvl w:val="0"/>
          <w:numId w:val="62"/>
        </w:numPr>
        <w:ind w:left="0" w:firstLine="0"/>
        <w:jc w:val="both"/>
      </w:pPr>
      <w:r w:rsidRPr="007C0843">
        <w:t>осознание ответственности человека за общее благополучие;</w:t>
      </w:r>
    </w:p>
    <w:p w:rsidR="009C663F" w:rsidRPr="007C0843" w:rsidRDefault="009C663F" w:rsidP="006D2C42">
      <w:pPr>
        <w:keepNext/>
        <w:numPr>
          <w:ilvl w:val="0"/>
          <w:numId w:val="62"/>
        </w:numPr>
        <w:ind w:left="0" w:firstLine="0"/>
        <w:jc w:val="both"/>
      </w:pPr>
      <w:r w:rsidRPr="007C0843">
        <w:t>осознание своей этнической принадлежности;</w:t>
      </w:r>
    </w:p>
    <w:p w:rsidR="009C663F" w:rsidRPr="007C0843" w:rsidRDefault="009C663F" w:rsidP="006D2C42">
      <w:pPr>
        <w:keepNext/>
        <w:numPr>
          <w:ilvl w:val="0"/>
          <w:numId w:val="62"/>
        </w:numPr>
        <w:ind w:left="0" w:firstLine="0"/>
        <w:jc w:val="both"/>
      </w:pPr>
      <w:r w:rsidRPr="007C0843">
        <w:t>гуманистическое сознание;</w:t>
      </w:r>
    </w:p>
    <w:p w:rsidR="009C663F" w:rsidRPr="007C0843" w:rsidRDefault="009C663F" w:rsidP="006D2C42">
      <w:pPr>
        <w:keepNext/>
        <w:numPr>
          <w:ilvl w:val="0"/>
          <w:numId w:val="62"/>
        </w:numPr>
        <w:ind w:left="0" w:firstLine="0"/>
        <w:jc w:val="both"/>
      </w:pPr>
      <w:r w:rsidRPr="007C0843">
        <w:t>социальная компетентность как готовность к решению моральных дилем, устойчивое следование в поведении социальным нормам;</w:t>
      </w:r>
    </w:p>
    <w:p w:rsidR="009C663F" w:rsidRPr="007C0843" w:rsidRDefault="009C663F" w:rsidP="006D2C42">
      <w:pPr>
        <w:keepNext/>
        <w:numPr>
          <w:ilvl w:val="0"/>
          <w:numId w:val="62"/>
        </w:numPr>
        <w:ind w:left="0" w:firstLine="0"/>
        <w:jc w:val="both"/>
      </w:pPr>
      <w:r w:rsidRPr="007C0843">
        <w:t>начальные навыки адаптации в динамично изменяющемся  мире.</w:t>
      </w:r>
    </w:p>
    <w:p w:rsidR="009C663F" w:rsidRPr="007C0843" w:rsidRDefault="009C663F" w:rsidP="009C663F">
      <w:pPr>
        <w:keepNext/>
        <w:jc w:val="both"/>
      </w:pPr>
      <w:r w:rsidRPr="007C0843">
        <w:rPr>
          <w:b/>
          <w:bCs/>
          <w:i/>
          <w:iCs/>
        </w:rPr>
        <w:t>Смыслообразование:</w:t>
      </w:r>
    </w:p>
    <w:p w:rsidR="009C663F" w:rsidRPr="007C0843" w:rsidRDefault="009C663F" w:rsidP="006D2C42">
      <w:pPr>
        <w:keepNext/>
        <w:numPr>
          <w:ilvl w:val="0"/>
          <w:numId w:val="63"/>
        </w:numPr>
        <w:ind w:left="0" w:firstLine="0"/>
        <w:jc w:val="both"/>
      </w:pPr>
      <w:r w:rsidRPr="007C0843">
        <w:t>мотивация любой деятельности (социальная, учебно-познавательная и внешняя);</w:t>
      </w:r>
    </w:p>
    <w:p w:rsidR="009C663F" w:rsidRPr="007C0843" w:rsidRDefault="009C663F" w:rsidP="006D2C42">
      <w:pPr>
        <w:keepNext/>
        <w:numPr>
          <w:ilvl w:val="0"/>
          <w:numId w:val="63"/>
        </w:numPr>
        <w:ind w:left="0" w:firstLine="0"/>
        <w:jc w:val="both"/>
      </w:pPr>
      <w:r w:rsidRPr="007C0843">
        <w:t>самооценка на основе критериев успешности этой деятельности;</w:t>
      </w:r>
    </w:p>
    <w:p w:rsidR="009C663F" w:rsidRPr="007C0843" w:rsidRDefault="009C663F" w:rsidP="006D2C42">
      <w:pPr>
        <w:keepNext/>
        <w:numPr>
          <w:ilvl w:val="0"/>
          <w:numId w:val="63"/>
        </w:numPr>
        <w:ind w:left="0" w:firstLine="0"/>
        <w:jc w:val="both"/>
      </w:pPr>
      <w:r w:rsidRPr="007C0843">
        <w:t>целостный, социально-ориентированный взгляд на мир в единстве и разнообразии природы, народов, культур и религий;</w:t>
      </w:r>
    </w:p>
    <w:p w:rsidR="009C663F" w:rsidRPr="007C0843" w:rsidRDefault="009C663F" w:rsidP="006D2C42">
      <w:pPr>
        <w:keepNext/>
        <w:numPr>
          <w:ilvl w:val="0"/>
          <w:numId w:val="63"/>
        </w:numPr>
        <w:ind w:left="0" w:firstLine="0"/>
        <w:jc w:val="both"/>
      </w:pPr>
      <w:r w:rsidRPr="007C0843">
        <w:t>эмпатия как понимание чувств других людей и сопереживание им.</w:t>
      </w:r>
    </w:p>
    <w:p w:rsidR="009C663F" w:rsidRPr="007C0843" w:rsidRDefault="009C663F" w:rsidP="009C663F">
      <w:pPr>
        <w:keepNext/>
        <w:jc w:val="both"/>
      </w:pPr>
      <w:r w:rsidRPr="007C0843">
        <w:rPr>
          <w:b/>
          <w:bCs/>
          <w:i/>
          <w:iCs/>
        </w:rPr>
        <w:t>Нравственно-этическая ориентация:</w:t>
      </w:r>
    </w:p>
    <w:p w:rsidR="009C663F" w:rsidRPr="007C0843" w:rsidRDefault="009C663F" w:rsidP="006D2C42">
      <w:pPr>
        <w:keepNext/>
        <w:numPr>
          <w:ilvl w:val="0"/>
          <w:numId w:val="64"/>
        </w:numPr>
        <w:ind w:left="0" w:firstLine="0"/>
        <w:jc w:val="both"/>
      </w:pPr>
      <w:r w:rsidRPr="007C0843">
        <w:t>уважительное отношение к иному мнению, истории и культуре других народов;</w:t>
      </w:r>
    </w:p>
    <w:p w:rsidR="009C663F" w:rsidRPr="007C0843" w:rsidRDefault="009C663F" w:rsidP="006D2C42">
      <w:pPr>
        <w:keepNext/>
        <w:numPr>
          <w:ilvl w:val="0"/>
          <w:numId w:val="64"/>
        </w:numPr>
        <w:ind w:left="0" w:firstLine="0"/>
        <w:jc w:val="both"/>
      </w:pPr>
      <w:r w:rsidRPr="007C0843">
        <w:t>навыки сотрудничества в разных ситуациях, умение не создавать конфликты и находить выходы из спорных ситуаций;</w:t>
      </w:r>
    </w:p>
    <w:p w:rsidR="009C663F" w:rsidRPr="007C0843" w:rsidRDefault="009C663F" w:rsidP="006D2C42">
      <w:pPr>
        <w:keepNext/>
        <w:numPr>
          <w:ilvl w:val="0"/>
          <w:numId w:val="64"/>
        </w:numPr>
        <w:ind w:left="0" w:firstLine="0"/>
        <w:jc w:val="both"/>
      </w:pPr>
      <w:r w:rsidRPr="007C0843">
        <w:t>эстетические потребности, ценности и чувства;</w:t>
      </w:r>
    </w:p>
    <w:p w:rsidR="009C663F" w:rsidRPr="007C0843" w:rsidRDefault="009C663F" w:rsidP="006D2C42">
      <w:pPr>
        <w:keepNext/>
        <w:numPr>
          <w:ilvl w:val="0"/>
          <w:numId w:val="64"/>
        </w:numPr>
        <w:ind w:left="0" w:firstLine="0"/>
        <w:jc w:val="both"/>
      </w:pPr>
      <w:r w:rsidRPr="007C0843">
        <w:t>этические чувства, прежде всего доброжелательность и эмоционально-нравственная отзывчивость;</w:t>
      </w:r>
    </w:p>
    <w:p w:rsidR="009C663F" w:rsidRPr="007C0843" w:rsidRDefault="009C663F" w:rsidP="006D2C42">
      <w:pPr>
        <w:keepNext/>
        <w:numPr>
          <w:ilvl w:val="0"/>
          <w:numId w:val="64"/>
        </w:numPr>
        <w:ind w:left="0" w:firstLine="0"/>
        <w:jc w:val="both"/>
      </w:pPr>
      <w:r w:rsidRPr="007C0843">
        <w:t>гуманистические и демократические ценности  многонационального российского общества.</w:t>
      </w:r>
    </w:p>
    <w:p w:rsidR="009C663F" w:rsidRPr="007C0843" w:rsidRDefault="009C663F" w:rsidP="009C663F">
      <w:pPr>
        <w:keepNext/>
        <w:jc w:val="both"/>
      </w:pPr>
      <w:r w:rsidRPr="007C0843">
        <w:rPr>
          <w:b/>
          <w:bCs/>
        </w:rPr>
        <w:t>Ожидаемые результаты:</w:t>
      </w:r>
    </w:p>
    <w:p w:rsidR="009C663F" w:rsidRPr="007C0843" w:rsidRDefault="009C663F" w:rsidP="006D2C42">
      <w:pPr>
        <w:keepNext/>
        <w:numPr>
          <w:ilvl w:val="0"/>
          <w:numId w:val="65"/>
        </w:numPr>
        <w:ind w:left="0" w:firstLine="0"/>
        <w:jc w:val="both"/>
      </w:pPr>
      <w:r w:rsidRPr="007C0843">
        <w:t>создание оптимальных условий для развития и отдыха детей;</w:t>
      </w:r>
    </w:p>
    <w:p w:rsidR="009C663F" w:rsidRPr="007C0843" w:rsidRDefault="009C663F" w:rsidP="006D2C42">
      <w:pPr>
        <w:keepNext/>
        <w:numPr>
          <w:ilvl w:val="0"/>
          <w:numId w:val="65"/>
        </w:numPr>
        <w:ind w:left="0" w:firstLine="0"/>
        <w:jc w:val="both"/>
      </w:pPr>
      <w:r w:rsidRPr="007C0843">
        <w:t xml:space="preserve">расширение возможностей для творческого развития личности учащегося, реализации его интересов;                                               </w:t>
      </w:r>
    </w:p>
    <w:p w:rsidR="009C663F" w:rsidRPr="007C0843" w:rsidRDefault="009C663F" w:rsidP="006D2C42">
      <w:pPr>
        <w:keepNext/>
        <w:numPr>
          <w:ilvl w:val="0"/>
          <w:numId w:val="65"/>
        </w:numPr>
        <w:ind w:left="0" w:firstLine="0"/>
        <w:jc w:val="both"/>
      </w:pPr>
      <w:r w:rsidRPr="007C0843">
        <w:t>творческая самореализация детей;</w:t>
      </w:r>
    </w:p>
    <w:p w:rsidR="009C663F" w:rsidRPr="007C0843" w:rsidRDefault="009C663F" w:rsidP="006D2C42">
      <w:pPr>
        <w:keepNext/>
        <w:numPr>
          <w:ilvl w:val="0"/>
          <w:numId w:val="65"/>
        </w:numPr>
        <w:ind w:left="0" w:firstLine="0"/>
        <w:jc w:val="both"/>
      </w:pPr>
      <w:r w:rsidRPr="007C0843">
        <w:t>формирование навыков коллективной и организаторской деятельности;</w:t>
      </w:r>
    </w:p>
    <w:p w:rsidR="009C663F" w:rsidRPr="007C0843" w:rsidRDefault="009C663F" w:rsidP="006D2C42">
      <w:pPr>
        <w:keepNext/>
        <w:numPr>
          <w:ilvl w:val="0"/>
          <w:numId w:val="65"/>
        </w:numPr>
        <w:ind w:left="0" w:firstLine="0"/>
        <w:jc w:val="both"/>
      </w:pPr>
      <w:r w:rsidRPr="007C0843">
        <w:t>психологический комфорт и социальная защищенность каждого ребенка;</w:t>
      </w:r>
    </w:p>
    <w:p w:rsidR="009C663F" w:rsidRPr="007C0843" w:rsidRDefault="009C663F" w:rsidP="006D2C42">
      <w:pPr>
        <w:keepNext/>
        <w:numPr>
          <w:ilvl w:val="0"/>
          <w:numId w:val="65"/>
        </w:numPr>
        <w:ind w:left="0" w:firstLine="0"/>
        <w:jc w:val="both"/>
      </w:pPr>
      <w:r w:rsidRPr="007C0843">
        <w:t>сохранение имиджа школы как общественно-активной, развитие традиций школы;</w:t>
      </w:r>
    </w:p>
    <w:p w:rsidR="009C663F" w:rsidRPr="007C0843" w:rsidRDefault="009C663F" w:rsidP="006D2C42">
      <w:pPr>
        <w:keepNext/>
        <w:numPr>
          <w:ilvl w:val="0"/>
          <w:numId w:val="65"/>
        </w:numPr>
        <w:ind w:left="0" w:firstLine="0"/>
        <w:jc w:val="both"/>
      </w:pPr>
      <w:r w:rsidRPr="007C0843">
        <w:t>формирование единого воспитывающего пространства;</w:t>
      </w:r>
    </w:p>
    <w:p w:rsidR="009C663F" w:rsidRPr="007C0843" w:rsidRDefault="009C663F" w:rsidP="006D2C42">
      <w:pPr>
        <w:keepNext/>
        <w:numPr>
          <w:ilvl w:val="0"/>
          <w:numId w:val="65"/>
        </w:numPr>
        <w:ind w:left="0" w:firstLine="0"/>
        <w:jc w:val="both"/>
      </w:pPr>
      <w:r w:rsidRPr="007C0843">
        <w:t>развитие ученического самоуправления на всех уровнях;</w:t>
      </w:r>
    </w:p>
    <w:p w:rsidR="009C663F" w:rsidRPr="007C0843" w:rsidRDefault="009C663F" w:rsidP="006D2C42">
      <w:pPr>
        <w:keepNext/>
        <w:numPr>
          <w:ilvl w:val="0"/>
          <w:numId w:val="65"/>
        </w:numPr>
        <w:ind w:left="0" w:firstLine="0"/>
        <w:jc w:val="both"/>
      </w:pPr>
      <w:r w:rsidRPr="007C0843">
        <w:t>вовлечённость учащихся, состоящих на внутришкольном контроле, и группы риска во внеурочную деятельность школы;</w:t>
      </w:r>
    </w:p>
    <w:p w:rsidR="009C663F" w:rsidRPr="007C0843" w:rsidRDefault="009C663F" w:rsidP="006D2C42">
      <w:pPr>
        <w:keepNext/>
        <w:numPr>
          <w:ilvl w:val="0"/>
          <w:numId w:val="65"/>
        </w:numPr>
        <w:ind w:left="0" w:firstLine="0"/>
        <w:jc w:val="both"/>
      </w:pPr>
      <w:r w:rsidRPr="007C0843">
        <w:t>активное, массовое  участие в реализуемых целевых программах и проектах различного уровня;</w:t>
      </w:r>
    </w:p>
    <w:p w:rsidR="009C663F" w:rsidRPr="007C0843" w:rsidRDefault="009C663F" w:rsidP="006D2C42">
      <w:pPr>
        <w:keepNext/>
        <w:numPr>
          <w:ilvl w:val="0"/>
          <w:numId w:val="65"/>
        </w:numPr>
        <w:ind w:left="0" w:firstLine="0"/>
        <w:jc w:val="both"/>
      </w:pPr>
      <w:r w:rsidRPr="007C0843">
        <w:t>использование потенциала открытого образовательного пространства.</w:t>
      </w:r>
    </w:p>
    <w:p w:rsidR="009C663F" w:rsidRPr="00C36E5E" w:rsidRDefault="009C663F" w:rsidP="009C663F">
      <w:pPr>
        <w:pStyle w:val="affe"/>
        <w:keepNext/>
        <w:ind w:right="142"/>
        <w:jc w:val="center"/>
        <w:rPr>
          <w:rFonts w:ascii="Times New Roman" w:hAnsi="Times New Roman"/>
          <w:sz w:val="26"/>
          <w:szCs w:val="26"/>
        </w:rPr>
      </w:pPr>
      <w:r w:rsidRPr="00C36E5E">
        <w:rPr>
          <w:rFonts w:ascii="Times New Roman" w:hAnsi="Times New Roman"/>
          <w:b/>
          <w:sz w:val="26"/>
          <w:szCs w:val="26"/>
        </w:rPr>
        <w:t>Формы проведения годовой промежуточной аттестации</w:t>
      </w:r>
      <w:r w:rsidRPr="00C36E5E">
        <w:rPr>
          <w:rFonts w:ascii="Times New Roman" w:hAnsi="Times New Roman"/>
          <w:sz w:val="26"/>
          <w:szCs w:val="26"/>
        </w:rPr>
        <w:t> </w:t>
      </w:r>
    </w:p>
    <w:p w:rsidR="009C663F" w:rsidRDefault="009C663F" w:rsidP="009C663F">
      <w:pPr>
        <w:pStyle w:val="affe"/>
        <w:keepNext/>
        <w:ind w:right="142"/>
        <w:jc w:val="center"/>
        <w:rPr>
          <w:rFonts w:ascii="Times New Roman" w:hAnsi="Times New Roman"/>
          <w:b/>
          <w:sz w:val="26"/>
          <w:szCs w:val="26"/>
        </w:rPr>
      </w:pPr>
      <w:r w:rsidRPr="00C36E5E">
        <w:rPr>
          <w:rFonts w:ascii="Times New Roman" w:hAnsi="Times New Roman"/>
          <w:b/>
          <w:sz w:val="26"/>
          <w:szCs w:val="26"/>
        </w:rPr>
        <w:t>в 1-4 классах на 20</w:t>
      </w:r>
      <w:r w:rsidR="004D4BBA">
        <w:rPr>
          <w:rFonts w:ascii="Times New Roman" w:hAnsi="Times New Roman"/>
          <w:b/>
          <w:sz w:val="26"/>
          <w:szCs w:val="26"/>
        </w:rPr>
        <w:t>20</w:t>
      </w:r>
      <w:r w:rsidRPr="00C36E5E">
        <w:rPr>
          <w:rFonts w:ascii="Times New Roman" w:hAnsi="Times New Roman"/>
          <w:b/>
          <w:sz w:val="26"/>
          <w:szCs w:val="26"/>
        </w:rPr>
        <w:t>-20</w:t>
      </w:r>
      <w:r w:rsidR="004D4BBA">
        <w:rPr>
          <w:rFonts w:ascii="Times New Roman" w:hAnsi="Times New Roman"/>
          <w:b/>
          <w:sz w:val="26"/>
          <w:szCs w:val="26"/>
        </w:rPr>
        <w:t>21</w:t>
      </w:r>
      <w:r w:rsidRPr="00C36E5E">
        <w:rPr>
          <w:rFonts w:ascii="Times New Roman" w:hAnsi="Times New Roman"/>
          <w:b/>
          <w:sz w:val="26"/>
          <w:szCs w:val="26"/>
        </w:rPr>
        <w:t xml:space="preserve"> учебный год:</w:t>
      </w:r>
    </w:p>
    <w:p w:rsidR="004D4BBA" w:rsidRDefault="004D4BBA" w:rsidP="009C663F">
      <w:pPr>
        <w:pStyle w:val="affe"/>
        <w:keepNext/>
        <w:ind w:right="142"/>
        <w:jc w:val="center"/>
        <w:rPr>
          <w:rFonts w:ascii="Times New Roman" w:hAnsi="Times New Roman"/>
          <w:b/>
          <w:sz w:val="26"/>
          <w:szCs w:val="26"/>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443"/>
        <w:gridCol w:w="2835"/>
        <w:gridCol w:w="2562"/>
      </w:tblGrid>
      <w:tr w:rsidR="004D4BBA" w:rsidRPr="003B1311" w:rsidTr="000E33B8">
        <w:tc>
          <w:tcPr>
            <w:tcW w:w="1088" w:type="dxa"/>
          </w:tcPr>
          <w:p w:rsidR="004D4BBA" w:rsidRPr="003B1311" w:rsidRDefault="004D4BBA" w:rsidP="000E33B8">
            <w:pPr>
              <w:jc w:val="center"/>
              <w:rPr>
                <w:b/>
                <w:sz w:val="28"/>
                <w:szCs w:val="28"/>
              </w:rPr>
            </w:pPr>
            <w:r w:rsidRPr="003B1311">
              <w:rPr>
                <w:b/>
                <w:sz w:val="28"/>
                <w:szCs w:val="28"/>
              </w:rPr>
              <w:t xml:space="preserve">Класс </w:t>
            </w:r>
          </w:p>
        </w:tc>
        <w:tc>
          <w:tcPr>
            <w:tcW w:w="3443" w:type="dxa"/>
          </w:tcPr>
          <w:p w:rsidR="004D4BBA" w:rsidRPr="003B1311" w:rsidRDefault="004D4BBA" w:rsidP="000E33B8">
            <w:pPr>
              <w:jc w:val="center"/>
              <w:rPr>
                <w:b/>
                <w:sz w:val="28"/>
                <w:szCs w:val="28"/>
              </w:rPr>
            </w:pPr>
            <w:r w:rsidRPr="003B1311">
              <w:rPr>
                <w:b/>
                <w:sz w:val="28"/>
                <w:szCs w:val="28"/>
              </w:rPr>
              <w:t xml:space="preserve">Предмет </w:t>
            </w:r>
          </w:p>
        </w:tc>
        <w:tc>
          <w:tcPr>
            <w:tcW w:w="2835" w:type="dxa"/>
          </w:tcPr>
          <w:p w:rsidR="004D4BBA" w:rsidRPr="003B1311" w:rsidRDefault="004D4BBA" w:rsidP="000E33B8">
            <w:pPr>
              <w:jc w:val="center"/>
              <w:rPr>
                <w:b/>
                <w:sz w:val="28"/>
                <w:szCs w:val="28"/>
              </w:rPr>
            </w:pPr>
            <w:r w:rsidRPr="003B1311">
              <w:rPr>
                <w:b/>
                <w:sz w:val="28"/>
                <w:szCs w:val="28"/>
              </w:rPr>
              <w:t xml:space="preserve">Периодичность </w:t>
            </w:r>
          </w:p>
        </w:tc>
        <w:tc>
          <w:tcPr>
            <w:tcW w:w="2562" w:type="dxa"/>
          </w:tcPr>
          <w:p w:rsidR="004D4BBA" w:rsidRPr="003B1311" w:rsidRDefault="004D4BBA" w:rsidP="000E33B8">
            <w:pPr>
              <w:jc w:val="center"/>
              <w:rPr>
                <w:b/>
                <w:sz w:val="28"/>
                <w:szCs w:val="28"/>
              </w:rPr>
            </w:pPr>
            <w:r w:rsidRPr="003B1311">
              <w:rPr>
                <w:b/>
                <w:sz w:val="28"/>
                <w:szCs w:val="28"/>
              </w:rPr>
              <w:t xml:space="preserve">Форма </w:t>
            </w:r>
          </w:p>
        </w:tc>
      </w:tr>
      <w:tr w:rsidR="004D4BBA" w:rsidRPr="003B1311" w:rsidTr="000E33B8">
        <w:tc>
          <w:tcPr>
            <w:tcW w:w="1088" w:type="dxa"/>
            <w:vMerge w:val="restart"/>
          </w:tcPr>
          <w:p w:rsidR="004D4BBA" w:rsidRPr="003B1311" w:rsidRDefault="004D4BBA" w:rsidP="000E33B8">
            <w:pPr>
              <w:jc w:val="center"/>
              <w:rPr>
                <w:sz w:val="28"/>
                <w:szCs w:val="28"/>
              </w:rPr>
            </w:pPr>
            <w:r w:rsidRPr="003B1311">
              <w:rPr>
                <w:sz w:val="28"/>
                <w:szCs w:val="28"/>
              </w:rPr>
              <w:t xml:space="preserve">2 – 4 </w:t>
            </w: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 xml:space="preserve">русский язык </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 xml:space="preserve">КД, </w:t>
            </w:r>
            <w:r>
              <w:rPr>
                <w:sz w:val="28"/>
                <w:szCs w:val="28"/>
              </w:rPr>
              <w:t xml:space="preserve"> </w:t>
            </w:r>
            <w:r w:rsidRPr="003B1311">
              <w:rPr>
                <w:sz w:val="28"/>
                <w:szCs w:val="28"/>
              </w:rPr>
              <w:t>ДР</w:t>
            </w:r>
          </w:p>
        </w:tc>
      </w:tr>
      <w:tr w:rsidR="004D4BBA" w:rsidRPr="003B1311" w:rsidTr="000E33B8">
        <w:tc>
          <w:tcPr>
            <w:tcW w:w="1088" w:type="dxa"/>
            <w:vMerge/>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литературное чтение</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ДР</w:t>
            </w:r>
          </w:p>
        </w:tc>
      </w:tr>
      <w:tr w:rsidR="004D4BBA" w:rsidRPr="003B1311" w:rsidTr="000E33B8">
        <w:trPr>
          <w:trHeight w:val="692"/>
        </w:trPr>
        <w:tc>
          <w:tcPr>
            <w:tcW w:w="1088" w:type="dxa"/>
            <w:vMerge/>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английский язык</w:t>
            </w:r>
          </w:p>
          <w:p w:rsidR="004D4BBA" w:rsidRPr="003B1311" w:rsidRDefault="004D4BBA" w:rsidP="000E33B8">
            <w:pPr>
              <w:jc w:val="both"/>
              <w:rPr>
                <w:sz w:val="28"/>
                <w:szCs w:val="28"/>
              </w:rPr>
            </w:pP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p w:rsidR="004D4BBA" w:rsidRPr="003B1311" w:rsidRDefault="004D4BBA" w:rsidP="000E33B8">
            <w:pPr>
              <w:jc w:val="both"/>
              <w:rPr>
                <w:sz w:val="28"/>
                <w:szCs w:val="28"/>
              </w:rPr>
            </w:pPr>
          </w:p>
        </w:tc>
        <w:tc>
          <w:tcPr>
            <w:tcW w:w="2562" w:type="dxa"/>
          </w:tcPr>
          <w:p w:rsidR="004D4BBA" w:rsidRPr="003B1311" w:rsidRDefault="004D4BBA" w:rsidP="000E33B8">
            <w:pPr>
              <w:jc w:val="both"/>
              <w:rPr>
                <w:sz w:val="28"/>
                <w:szCs w:val="28"/>
              </w:rPr>
            </w:pPr>
            <w:r w:rsidRPr="003B1311">
              <w:rPr>
                <w:sz w:val="28"/>
                <w:szCs w:val="28"/>
              </w:rPr>
              <w:t>ДР</w:t>
            </w:r>
            <w:r>
              <w:rPr>
                <w:sz w:val="28"/>
                <w:szCs w:val="28"/>
              </w:rPr>
              <w:t xml:space="preserve"> </w:t>
            </w:r>
            <w:r w:rsidRPr="003B1311">
              <w:rPr>
                <w:sz w:val="28"/>
                <w:szCs w:val="28"/>
              </w:rPr>
              <w:t>(аудирование, чтение, говорение, письмо)</w:t>
            </w:r>
          </w:p>
        </w:tc>
      </w:tr>
      <w:tr w:rsidR="004D4BBA" w:rsidRPr="003B1311" w:rsidTr="000E33B8">
        <w:trPr>
          <w:trHeight w:val="404"/>
        </w:trPr>
        <w:tc>
          <w:tcPr>
            <w:tcW w:w="1088" w:type="dxa"/>
            <w:vMerge/>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математика</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ДР</w:t>
            </w:r>
          </w:p>
        </w:tc>
      </w:tr>
      <w:tr w:rsidR="004D4BBA" w:rsidRPr="003B1311" w:rsidTr="000E33B8">
        <w:trPr>
          <w:trHeight w:val="640"/>
        </w:trPr>
        <w:tc>
          <w:tcPr>
            <w:tcW w:w="1088" w:type="dxa"/>
            <w:vMerge/>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окружающий мир</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ГУП</w:t>
            </w:r>
          </w:p>
        </w:tc>
      </w:tr>
      <w:tr w:rsidR="004D4BBA" w:rsidRPr="003B1311" w:rsidTr="000E33B8">
        <w:trPr>
          <w:trHeight w:val="932"/>
        </w:trPr>
        <w:tc>
          <w:tcPr>
            <w:tcW w:w="1088" w:type="dxa"/>
            <w:tcBorders>
              <w:top w:val="single" w:sz="4" w:space="0" w:color="auto"/>
            </w:tcBorders>
          </w:tcPr>
          <w:p w:rsidR="004D4BBA" w:rsidRPr="003B1311" w:rsidRDefault="004D4BBA" w:rsidP="000E33B8">
            <w:pPr>
              <w:jc w:val="center"/>
              <w:rPr>
                <w:sz w:val="28"/>
                <w:szCs w:val="28"/>
              </w:rPr>
            </w:pPr>
            <w:r w:rsidRPr="003B1311">
              <w:rPr>
                <w:sz w:val="28"/>
                <w:szCs w:val="28"/>
              </w:rPr>
              <w:t>4 класс</w:t>
            </w:r>
          </w:p>
        </w:tc>
        <w:tc>
          <w:tcPr>
            <w:tcW w:w="3443" w:type="dxa"/>
          </w:tcPr>
          <w:p w:rsidR="004D4BBA" w:rsidRPr="003B1311" w:rsidRDefault="004D4BBA" w:rsidP="000E33B8">
            <w:pPr>
              <w:jc w:val="both"/>
              <w:rPr>
                <w:sz w:val="28"/>
                <w:szCs w:val="28"/>
              </w:rPr>
            </w:pPr>
            <w:r w:rsidRPr="003B1311">
              <w:rPr>
                <w:sz w:val="28"/>
                <w:szCs w:val="28"/>
              </w:rPr>
              <w:t>основы религиозных культур и светской этики (ОРКСЭ)</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ИУП</w:t>
            </w:r>
          </w:p>
        </w:tc>
      </w:tr>
      <w:tr w:rsidR="004D4BBA" w:rsidRPr="003B1311" w:rsidTr="000E33B8">
        <w:trPr>
          <w:trHeight w:val="593"/>
        </w:trPr>
        <w:tc>
          <w:tcPr>
            <w:tcW w:w="1088" w:type="dxa"/>
            <w:vMerge w:val="restart"/>
            <w:tcBorders>
              <w:top w:val="single" w:sz="4" w:space="0" w:color="auto"/>
            </w:tcBorders>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 xml:space="preserve">музыка </w:t>
            </w:r>
          </w:p>
          <w:p w:rsidR="004D4BBA" w:rsidRPr="003B1311" w:rsidRDefault="004D4BBA" w:rsidP="000E33B8">
            <w:pPr>
              <w:jc w:val="both"/>
              <w:rPr>
                <w:sz w:val="28"/>
                <w:szCs w:val="28"/>
              </w:rPr>
            </w:pP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ИУП</w:t>
            </w:r>
          </w:p>
        </w:tc>
      </w:tr>
      <w:tr w:rsidR="004D4BBA" w:rsidRPr="003B1311" w:rsidTr="000E33B8">
        <w:trPr>
          <w:trHeight w:val="692"/>
        </w:trPr>
        <w:tc>
          <w:tcPr>
            <w:tcW w:w="1088" w:type="dxa"/>
            <w:vMerge/>
            <w:tcBorders>
              <w:top w:val="nil"/>
            </w:tcBorders>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 xml:space="preserve">изобразительное искусство </w:t>
            </w:r>
          </w:p>
          <w:p w:rsidR="004D4BBA" w:rsidRPr="003B1311" w:rsidRDefault="004D4BBA" w:rsidP="000E33B8">
            <w:pPr>
              <w:jc w:val="both"/>
              <w:rPr>
                <w:sz w:val="28"/>
                <w:szCs w:val="28"/>
              </w:rPr>
            </w:pP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ИУП</w:t>
            </w:r>
          </w:p>
          <w:p w:rsidR="004D4BBA" w:rsidRPr="003B1311" w:rsidRDefault="004D4BBA" w:rsidP="000E33B8">
            <w:pPr>
              <w:jc w:val="both"/>
              <w:rPr>
                <w:sz w:val="28"/>
                <w:szCs w:val="28"/>
                <w:lang w:val="en-US"/>
              </w:rPr>
            </w:pPr>
          </w:p>
        </w:tc>
      </w:tr>
      <w:tr w:rsidR="004D4BBA" w:rsidRPr="003B1311" w:rsidTr="000E33B8">
        <w:trPr>
          <w:trHeight w:val="701"/>
        </w:trPr>
        <w:tc>
          <w:tcPr>
            <w:tcW w:w="1088" w:type="dxa"/>
            <w:vMerge/>
            <w:tcBorders>
              <w:top w:val="nil"/>
            </w:tcBorders>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технология</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ИУП</w:t>
            </w:r>
          </w:p>
        </w:tc>
      </w:tr>
      <w:tr w:rsidR="004D4BBA" w:rsidRPr="003B1311" w:rsidTr="000E33B8">
        <w:trPr>
          <w:trHeight w:val="711"/>
        </w:trPr>
        <w:tc>
          <w:tcPr>
            <w:tcW w:w="1088" w:type="dxa"/>
            <w:vMerge/>
            <w:tcBorders>
              <w:top w:val="nil"/>
            </w:tcBorders>
          </w:tcPr>
          <w:p w:rsidR="004D4BBA" w:rsidRPr="003B1311" w:rsidRDefault="004D4BBA" w:rsidP="000E33B8">
            <w:pPr>
              <w:jc w:val="center"/>
              <w:rPr>
                <w:sz w:val="28"/>
                <w:szCs w:val="28"/>
              </w:rPr>
            </w:pPr>
          </w:p>
        </w:tc>
        <w:tc>
          <w:tcPr>
            <w:tcW w:w="3443" w:type="dxa"/>
          </w:tcPr>
          <w:p w:rsidR="004D4BBA" w:rsidRPr="003B1311" w:rsidRDefault="004D4BBA" w:rsidP="000E33B8">
            <w:pPr>
              <w:jc w:val="both"/>
              <w:rPr>
                <w:sz w:val="28"/>
                <w:szCs w:val="28"/>
              </w:rPr>
            </w:pPr>
            <w:r w:rsidRPr="003B1311">
              <w:rPr>
                <w:sz w:val="28"/>
                <w:szCs w:val="28"/>
              </w:rPr>
              <w:t>физическая культура</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КН</w:t>
            </w:r>
          </w:p>
        </w:tc>
      </w:tr>
      <w:tr w:rsidR="004D4BBA" w:rsidRPr="003B1311" w:rsidTr="000E33B8">
        <w:trPr>
          <w:trHeight w:val="645"/>
        </w:trPr>
        <w:tc>
          <w:tcPr>
            <w:tcW w:w="1088" w:type="dxa"/>
          </w:tcPr>
          <w:p w:rsidR="004D4BBA" w:rsidRPr="003B1311" w:rsidRDefault="004D4BBA" w:rsidP="000E33B8">
            <w:pPr>
              <w:jc w:val="center"/>
              <w:rPr>
                <w:sz w:val="28"/>
                <w:szCs w:val="28"/>
              </w:rPr>
            </w:pPr>
            <w:r w:rsidRPr="003B1311">
              <w:rPr>
                <w:sz w:val="28"/>
                <w:szCs w:val="28"/>
              </w:rPr>
              <w:t>2-4</w:t>
            </w:r>
          </w:p>
        </w:tc>
        <w:tc>
          <w:tcPr>
            <w:tcW w:w="3443" w:type="dxa"/>
          </w:tcPr>
          <w:p w:rsidR="004D4BBA" w:rsidRPr="003B1311" w:rsidRDefault="004D4BBA" w:rsidP="000E33B8">
            <w:pPr>
              <w:jc w:val="both"/>
              <w:rPr>
                <w:sz w:val="28"/>
                <w:szCs w:val="28"/>
              </w:rPr>
            </w:pPr>
            <w:r w:rsidRPr="003B1311">
              <w:rPr>
                <w:sz w:val="28"/>
                <w:szCs w:val="28"/>
              </w:rPr>
              <w:t>предметы учебного плана</w:t>
            </w:r>
          </w:p>
        </w:tc>
        <w:tc>
          <w:tcPr>
            <w:tcW w:w="2835" w:type="dxa"/>
          </w:tcPr>
          <w:p w:rsidR="004D4BBA" w:rsidRPr="003B1311" w:rsidRDefault="004D4BBA" w:rsidP="000E33B8">
            <w:pPr>
              <w:jc w:val="both"/>
              <w:rPr>
                <w:sz w:val="28"/>
                <w:szCs w:val="28"/>
              </w:rPr>
            </w:pPr>
            <w:r w:rsidRPr="003B1311">
              <w:rPr>
                <w:sz w:val="28"/>
                <w:szCs w:val="28"/>
              </w:rPr>
              <w:t>1 раз в год (по итогам года)</w:t>
            </w:r>
          </w:p>
        </w:tc>
        <w:tc>
          <w:tcPr>
            <w:tcW w:w="2562" w:type="dxa"/>
          </w:tcPr>
          <w:p w:rsidR="004D4BBA" w:rsidRPr="003B1311" w:rsidRDefault="004D4BBA" w:rsidP="000E33B8">
            <w:pPr>
              <w:jc w:val="both"/>
              <w:rPr>
                <w:sz w:val="28"/>
                <w:szCs w:val="28"/>
              </w:rPr>
            </w:pPr>
            <w:r w:rsidRPr="003B1311">
              <w:rPr>
                <w:sz w:val="28"/>
                <w:szCs w:val="28"/>
              </w:rPr>
              <w:t>КДР</w:t>
            </w:r>
          </w:p>
          <w:p w:rsidR="004D4BBA" w:rsidRPr="003B1311" w:rsidRDefault="004D4BBA" w:rsidP="000E33B8">
            <w:pPr>
              <w:jc w:val="both"/>
              <w:rPr>
                <w:sz w:val="28"/>
                <w:szCs w:val="28"/>
              </w:rPr>
            </w:pPr>
          </w:p>
        </w:tc>
      </w:tr>
    </w:tbl>
    <w:p w:rsidR="004D4BBA" w:rsidRDefault="004D4BBA" w:rsidP="009C663F">
      <w:pPr>
        <w:pStyle w:val="affe"/>
        <w:keepNext/>
        <w:ind w:right="142"/>
        <w:jc w:val="center"/>
        <w:rPr>
          <w:rFonts w:ascii="Times New Roman" w:hAnsi="Times New Roman"/>
          <w:b/>
          <w:sz w:val="26"/>
          <w:szCs w:val="26"/>
        </w:rPr>
      </w:pPr>
    </w:p>
    <w:p w:rsidR="004D4BBA" w:rsidRPr="003355CF" w:rsidRDefault="004D4BBA" w:rsidP="009C663F">
      <w:pPr>
        <w:pStyle w:val="affe"/>
        <w:keepNext/>
        <w:ind w:right="142"/>
        <w:jc w:val="center"/>
        <w:rPr>
          <w:rFonts w:ascii="Times New Roman" w:hAnsi="Times New Roman"/>
          <w:b/>
          <w:sz w:val="26"/>
          <w:szCs w:val="26"/>
        </w:rPr>
      </w:pPr>
    </w:p>
    <w:p w:rsidR="009C663F" w:rsidRPr="00C36E5E" w:rsidRDefault="009C663F" w:rsidP="009C663F">
      <w:pPr>
        <w:pStyle w:val="afff8"/>
        <w:keepNext/>
        <w:rPr>
          <w:rFonts w:ascii="Times New Roman" w:hAnsi="Times New Roman" w:cs="Times New Roman"/>
          <w:sz w:val="26"/>
          <w:szCs w:val="26"/>
        </w:rPr>
      </w:pPr>
      <w:r w:rsidRPr="00C36E5E">
        <w:rPr>
          <w:rFonts w:ascii="Times New Roman" w:hAnsi="Times New Roman" w:cs="Times New Roman"/>
          <w:sz w:val="26"/>
          <w:szCs w:val="26"/>
          <w:lang w:eastAsia="zh-CN"/>
        </w:rPr>
        <w:t xml:space="preserve">                                                                   </w:t>
      </w:r>
      <w:r w:rsidRPr="00C36E5E">
        <w:rPr>
          <w:rFonts w:ascii="Times New Roman" w:hAnsi="Times New Roman" w:cs="Times New Roman"/>
          <w:sz w:val="26"/>
          <w:szCs w:val="26"/>
        </w:rPr>
        <w:t>Приложение 1</w:t>
      </w:r>
    </w:p>
    <w:p w:rsidR="009C663F" w:rsidRPr="00C36E5E" w:rsidRDefault="009C663F" w:rsidP="009C663F">
      <w:pPr>
        <w:pStyle w:val="afff8"/>
        <w:keepNext/>
        <w:jc w:val="right"/>
        <w:rPr>
          <w:rFonts w:ascii="Times New Roman" w:hAnsi="Times New Roman" w:cs="Times New Roman"/>
          <w:sz w:val="26"/>
          <w:szCs w:val="26"/>
        </w:rPr>
      </w:pPr>
      <w:r w:rsidRPr="00C36E5E">
        <w:rPr>
          <w:rFonts w:ascii="Times New Roman" w:hAnsi="Times New Roman" w:cs="Times New Roman"/>
          <w:sz w:val="26"/>
          <w:szCs w:val="26"/>
        </w:rPr>
        <w:t xml:space="preserve">к приказу директора </w:t>
      </w:r>
    </w:p>
    <w:p w:rsidR="009C663F" w:rsidRPr="00C36E5E" w:rsidRDefault="00823C95" w:rsidP="009C663F">
      <w:pPr>
        <w:pStyle w:val="afff8"/>
        <w:keepNext/>
        <w:jc w:val="right"/>
        <w:rPr>
          <w:rFonts w:ascii="Times New Roman" w:hAnsi="Times New Roman" w:cs="Times New Roman"/>
          <w:sz w:val="26"/>
          <w:szCs w:val="26"/>
        </w:rPr>
      </w:pPr>
      <w:r>
        <w:rPr>
          <w:rFonts w:ascii="Times New Roman" w:hAnsi="Times New Roman" w:cs="Times New Roman"/>
          <w:sz w:val="26"/>
          <w:szCs w:val="26"/>
        </w:rPr>
        <w:t>МБОУ «</w:t>
      </w:r>
      <w:r w:rsidR="00576313">
        <w:rPr>
          <w:rFonts w:ascii="Times New Roman" w:hAnsi="Times New Roman"/>
          <w:color w:val="000000"/>
          <w:sz w:val="24"/>
          <w:szCs w:val="24"/>
          <w:lang w:bidi="ru-RU"/>
        </w:rPr>
        <w:t>ЦО с. Инчоун</w:t>
      </w:r>
      <w:r w:rsidR="00576313" w:rsidRPr="007E6879">
        <w:rPr>
          <w:rFonts w:ascii="Times New Roman" w:hAnsi="Times New Roman"/>
          <w:color w:val="000000"/>
          <w:sz w:val="24"/>
          <w:szCs w:val="24"/>
          <w:lang w:bidi="ru-RU"/>
        </w:rPr>
        <w:t>»</w:t>
      </w:r>
      <w:r w:rsidR="009C663F" w:rsidRPr="00C36E5E">
        <w:rPr>
          <w:rFonts w:ascii="Times New Roman" w:hAnsi="Times New Roman" w:cs="Times New Roman"/>
          <w:sz w:val="26"/>
          <w:szCs w:val="26"/>
        </w:rPr>
        <w:t>»</w:t>
      </w:r>
    </w:p>
    <w:p w:rsidR="009C663F" w:rsidRPr="00C36E5E" w:rsidRDefault="00576313" w:rsidP="009C663F">
      <w:pPr>
        <w:pStyle w:val="afff8"/>
        <w:keepNext/>
        <w:jc w:val="right"/>
        <w:rPr>
          <w:rFonts w:ascii="Times New Roman" w:hAnsi="Times New Roman" w:cs="Times New Roman"/>
          <w:sz w:val="26"/>
          <w:szCs w:val="26"/>
        </w:rPr>
      </w:pPr>
      <w:r>
        <w:rPr>
          <w:rFonts w:ascii="Times New Roman" w:hAnsi="Times New Roman" w:cs="Times New Roman"/>
          <w:sz w:val="26"/>
          <w:szCs w:val="26"/>
        </w:rPr>
        <w:t>от 29.08.2020    №164</w:t>
      </w:r>
    </w:p>
    <w:p w:rsidR="009C663F" w:rsidRPr="00C36E5E" w:rsidRDefault="009C663F" w:rsidP="009C663F">
      <w:pPr>
        <w:keepNext/>
        <w:jc w:val="center"/>
        <w:rPr>
          <w:b/>
          <w:sz w:val="26"/>
          <w:szCs w:val="26"/>
        </w:rPr>
      </w:pPr>
      <w:r w:rsidRPr="00C36E5E">
        <w:rPr>
          <w:b/>
          <w:sz w:val="26"/>
          <w:szCs w:val="26"/>
        </w:rPr>
        <w:t>ПЕРЕЧЕНЬ УЧЕБНИКОВ   НА 20</w:t>
      </w:r>
      <w:r w:rsidR="00A60959">
        <w:rPr>
          <w:b/>
          <w:sz w:val="26"/>
          <w:szCs w:val="26"/>
        </w:rPr>
        <w:t>20</w:t>
      </w:r>
      <w:r w:rsidRPr="00C36E5E">
        <w:rPr>
          <w:b/>
          <w:sz w:val="26"/>
          <w:szCs w:val="26"/>
        </w:rPr>
        <w:t>-20</w:t>
      </w:r>
      <w:r w:rsidR="00A60959">
        <w:rPr>
          <w:b/>
          <w:sz w:val="26"/>
          <w:szCs w:val="26"/>
        </w:rPr>
        <w:t>21</w:t>
      </w:r>
      <w:r w:rsidRPr="00C36E5E">
        <w:rPr>
          <w:b/>
          <w:sz w:val="26"/>
          <w:szCs w:val="26"/>
        </w:rPr>
        <w:t xml:space="preserve"> УЧЕБНЫЙ ГОД</w:t>
      </w:r>
    </w:p>
    <w:p w:rsidR="009C663F" w:rsidRPr="00C36E5E" w:rsidRDefault="009C663F" w:rsidP="009C663F">
      <w:pPr>
        <w:keepNext/>
        <w:ind w:firstLine="709"/>
        <w:jc w:val="center"/>
        <w:rPr>
          <w:b/>
          <w:sz w:val="26"/>
          <w:szCs w:val="26"/>
        </w:rPr>
      </w:pPr>
      <w:r w:rsidRPr="00C36E5E">
        <w:rPr>
          <w:b/>
          <w:sz w:val="26"/>
          <w:szCs w:val="26"/>
        </w:rPr>
        <w:t xml:space="preserve">                                                                                          Приложение № 1 </w:t>
      </w:r>
    </w:p>
    <w:p w:rsidR="009C663F" w:rsidRPr="003355CF" w:rsidRDefault="009C663F" w:rsidP="009C663F">
      <w:pPr>
        <w:pStyle w:val="affe"/>
        <w:keepNext/>
        <w:ind w:left="1980"/>
        <w:jc w:val="both"/>
        <w:rPr>
          <w:rFonts w:ascii="Times New Roman" w:hAnsi="Times New Roman"/>
          <w:b/>
          <w:sz w:val="24"/>
          <w:szCs w:val="24"/>
        </w:rPr>
      </w:pPr>
      <w:r w:rsidRPr="003355CF">
        <w:rPr>
          <w:rFonts w:ascii="Times New Roman" w:hAnsi="Times New Roman"/>
          <w:b/>
          <w:sz w:val="24"/>
          <w:szCs w:val="24"/>
          <w:bdr w:val="none" w:sz="0" w:space="0" w:color="auto" w:frame="1"/>
        </w:rPr>
        <w:t>Начальное общее образование по ФГОС НОО</w:t>
      </w: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1"/>
        <w:gridCol w:w="2126"/>
        <w:gridCol w:w="426"/>
        <w:gridCol w:w="2974"/>
        <w:gridCol w:w="285"/>
        <w:gridCol w:w="566"/>
        <w:gridCol w:w="283"/>
        <w:gridCol w:w="1703"/>
        <w:gridCol w:w="144"/>
        <w:gridCol w:w="1276"/>
      </w:tblGrid>
      <w:tr w:rsidR="009C663F" w:rsidRPr="007C0843" w:rsidTr="006F0170">
        <w:tc>
          <w:tcPr>
            <w:tcW w:w="991"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Порядковый номер учебника</w:t>
            </w: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Автор/авторский коллектив</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Наименование учебника</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Класс</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Наименование издателя(ей) учебника</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Адрес страницы об учебнике на официальном сайте издателя (издательства)</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426"/>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bCs/>
                <w:sz w:val="20"/>
                <w:szCs w:val="20"/>
              </w:rPr>
              <w:t>Начальное общее образование</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426"/>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Русский язык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Макеева С.Г.</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Азбука. В 2-х частях</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Макеева С.Г.</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Русский язык</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Бабушкина Т.В.</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Русский язык. В 2-х частях</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Бабушкина Т.В.</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Русский язык. В 2-х частях</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Бабушкина Т.В.</w:t>
            </w:r>
          </w:p>
        </w:tc>
        <w:tc>
          <w:tcPr>
            <w:tcW w:w="340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Русский язык. В 2-х частях</w:t>
            </w:r>
          </w:p>
        </w:tc>
        <w:tc>
          <w:tcPr>
            <w:tcW w:w="851"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986"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426"/>
              <w:jc w:val="center"/>
              <w:rPr>
                <w:sz w:val="20"/>
                <w:szCs w:val="20"/>
              </w:rPr>
            </w:pPr>
          </w:p>
        </w:tc>
        <w:tc>
          <w:tcPr>
            <w:tcW w:w="8363" w:type="dxa"/>
            <w:gridSpan w:val="7"/>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b/>
                <w:bCs/>
                <w:sz w:val="20"/>
                <w:szCs w:val="20"/>
              </w:rPr>
              <w:t>Литературное чтение (учебный предмет)</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Горецкий В.Г., Голованова М.В.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Литературное чтение.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Горецкий В.Г., Голованова М.В.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Литературное чтение.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Горецкий В.Г., Голованова М.В.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Литературное чтение.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Климанова Л.Ф., Горецкий В.Г., Голованова М.В.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Литературное чтение.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8363" w:type="dxa"/>
            <w:gridSpan w:val="7"/>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b/>
                <w:sz w:val="20"/>
                <w:szCs w:val="20"/>
              </w:rPr>
              <w:t>Родной язык (Чукотский язык) (учебный предмет)</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Вдовин И.С.</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Букварь</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2017г. Санкт- Петербург "Просвещение"</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rPr>
          <w:trHeight w:val="778"/>
        </w:trPr>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Керек  А.Г.</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Чукотский язык</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2017г.Санкт- Петербург "Просвещение"</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rPr>
          <w:trHeight w:val="666"/>
        </w:trPr>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Емельянов Н.Б.</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Чукотский язык</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2017г.Санкт- Петербург "Просвещение"</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rPr>
          <w:trHeight w:val="443"/>
        </w:trPr>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Леонтьев  В.В.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Чукотский язык</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jc w:val="center"/>
              <w:rPr>
                <w:sz w:val="20"/>
                <w:szCs w:val="20"/>
                <w:lang w:eastAsia="en-US"/>
              </w:rPr>
            </w:pPr>
            <w:r w:rsidRPr="007C0843">
              <w:rPr>
                <w:sz w:val="20"/>
                <w:szCs w:val="20"/>
              </w:rPr>
              <w:t>2017г. Санкт- Петербург "Просвещение"</w:t>
            </w: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Иностранный язык,  Английский язык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Верещагина И.Н., Бондаренко К.А., Притыкина Т.А.</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Английский язык. 2 класс.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http://www.prosv.ru/umk/vereshchagina/</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Верещагина И.Н., Притыкина Т.А.</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Английский язык. 3 класс.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http://www.prosv.ru/umk/vereshchagina/</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Верещагина И.Н., Афанасьева О.В.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Английский язык. 4 класс.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http://www.prosv.ru/umk/vereshchagina/</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Математика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Дорофеев Г.В., Миракова Т.Н., Бука Т.Б.</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Математика.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Дорофеев Г.В., Миракова Т.Н., Бука Т.Б.</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Математика.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Дорофеев Г.В., Миракова Т.Н., Бука Т.Б.</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Математика.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Дорофеев Г.В., Миракова Т.Н., Бука Т.Б.</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Математика.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6660" w:type="dxa"/>
            <w:gridSpan w:val="6"/>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Информатика (учебный предмет)</w:t>
            </w:r>
          </w:p>
        </w:tc>
        <w:tc>
          <w:tcPr>
            <w:tcW w:w="1703"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c>
          <w:tcPr>
            <w:tcW w:w="1420" w:type="dxa"/>
            <w:gridSpan w:val="2"/>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jc w:val="center"/>
              <w:rPr>
                <w:sz w:val="20"/>
                <w:szCs w:val="20"/>
              </w:rPr>
            </w:pP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Рудченко Т.А., Семенов А.Л. / Под ред. Семенова А.Л.</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Информатика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www.l-4.prosv.ru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Рудченко Т.А., Семенов А.Л. / Под ред. Семенова А.Л.</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Информатика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www.l-4.prosv.ru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Рудченко Т.А., Семенов А.Л. / Под ред. Семенова А.Л.</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Информатика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www.l-4.prosv.ru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Рудченко Т.А., Семенов А.Л. / Под ред. Семенова А.Л.</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Информатика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www.l-4.prosv.ru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Окружающий мир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Плешаков А.А., Новицкая М.Ю.</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Окружающий мир.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Плешаков А.А., Новицкая М.Ю.</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Окружающий мир.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Плешаков А.А., Новицкая М.Ю.</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Окружающий мир.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Плешаков А.А., Новицкая М.Ю.</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Окружающий мир. В 2-х частях</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Основы религиозных культур и светской этики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Костюкова Т.А., Воскресенский О.В., Савченко К.В.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Основы духовно-нравственной культуры народов России.</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 (4 - 5)</w:t>
            </w:r>
          </w:p>
        </w:tc>
        <w:tc>
          <w:tcPr>
            <w:tcW w:w="1847"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ДРОФА</w:t>
            </w:r>
          </w:p>
        </w:tc>
        <w:tc>
          <w:tcPr>
            <w:tcW w:w="127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http://www.drofa.ru/13/</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Кураев А.В.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Основы религиозных культур и светской этики. Основы православной культуры</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847"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276"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Изобразительное искусство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Шпикалова Т.Я., Ершова Л.В.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Изобразительное искусство</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Шпикалова Т.Я., Ершова Л.В.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Изобразительное искусство</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Шпикалова Т.Я., Ершова Л.В.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Изобразительное искусство</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Шпикалова Т.Я., Ершова Л.В.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Изобразительное искусство</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Музыка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Критская Е.Д., Сергеева Г.П., Шмагина Т.С.</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Музыка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Критская Е.Д., Сергеева Г.П., Шмагина Т.С.</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Музыка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Критская Е.Д., Сергеева Г.П., Шмагина Т.С.</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Музыка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Критская Е.Д., Сергеева Г.П., Шмагина Т.С.</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Музыка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Технология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Роговцева Н.И Богданова Н.В., Фрейтаг И.П.</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Технология</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Роговцева Н.И., Богданова Н.В., Добромыслова Н.В.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Технология</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Роговцева Н.И., Богданова Н.В., Добромыслова Н.В.</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Технология</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Роговцева Н.И., Богданова Н.В., Шипилова Н.В. и др.</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Технология</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F0170">
            <w:pPr>
              <w:keepNext/>
              <w:widowControl w:val="0"/>
              <w:autoSpaceDE w:val="0"/>
              <w:autoSpaceDN w:val="0"/>
              <w:ind w:left="360"/>
              <w:jc w:val="center"/>
              <w:rPr>
                <w:sz w:val="20"/>
                <w:szCs w:val="20"/>
              </w:rPr>
            </w:pPr>
          </w:p>
        </w:tc>
        <w:tc>
          <w:tcPr>
            <w:tcW w:w="9783" w:type="dxa"/>
            <w:gridSpan w:val="9"/>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b/>
                <w:sz w:val="20"/>
                <w:szCs w:val="20"/>
              </w:rPr>
            </w:pPr>
            <w:r w:rsidRPr="007C0843">
              <w:rPr>
                <w:b/>
                <w:sz w:val="20"/>
                <w:szCs w:val="20"/>
              </w:rPr>
              <w:t>Физическая культура (учебный предмет)</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Матвеев А.П.</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Физическая культура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1</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Матвеев А.П.</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Физическая культура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2</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r w:rsidR="009C663F" w:rsidRPr="007C0843" w:rsidTr="006F0170">
        <w:tc>
          <w:tcPr>
            <w:tcW w:w="991" w:type="dxa"/>
            <w:tcBorders>
              <w:top w:val="single" w:sz="4" w:space="0" w:color="auto"/>
              <w:left w:val="single" w:sz="4" w:space="0" w:color="auto"/>
              <w:bottom w:val="single" w:sz="4" w:space="0" w:color="auto"/>
              <w:right w:val="single" w:sz="4" w:space="0" w:color="auto"/>
            </w:tcBorders>
          </w:tcPr>
          <w:p w:rsidR="009C663F" w:rsidRPr="007C0843" w:rsidRDefault="009C663F" w:rsidP="006D2C42">
            <w:pPr>
              <w:pStyle w:val="affe"/>
              <w:keepNext/>
              <w:widowControl w:val="0"/>
              <w:numPr>
                <w:ilvl w:val="0"/>
                <w:numId w:val="354"/>
              </w:numPr>
              <w:autoSpaceDE w:val="0"/>
              <w:autoSpaceDN w:val="0"/>
              <w:spacing w:after="0" w:line="240" w:lineRule="auto"/>
              <w:jc w:val="center"/>
              <w:rPr>
                <w:rFonts w:ascii="Times New Roman" w:eastAsia="Times New Roman" w:hAnsi="Times New Roman"/>
                <w:sz w:val="20"/>
                <w:szCs w:val="20"/>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Матвеев А.П.</w:t>
            </w:r>
          </w:p>
        </w:tc>
        <w:tc>
          <w:tcPr>
            <w:tcW w:w="325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Физическая культура</w:t>
            </w:r>
          </w:p>
        </w:tc>
        <w:tc>
          <w:tcPr>
            <w:tcW w:w="849"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3 - 4</w:t>
            </w:r>
          </w:p>
        </w:tc>
        <w:tc>
          <w:tcPr>
            <w:tcW w:w="1703" w:type="dxa"/>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Издательство "Просвещение"</w:t>
            </w:r>
          </w:p>
        </w:tc>
        <w:tc>
          <w:tcPr>
            <w:tcW w:w="1420" w:type="dxa"/>
            <w:gridSpan w:val="2"/>
            <w:tcBorders>
              <w:top w:val="single" w:sz="4" w:space="0" w:color="auto"/>
              <w:left w:val="single" w:sz="4" w:space="0" w:color="auto"/>
              <w:bottom w:val="single" w:sz="4" w:space="0" w:color="auto"/>
              <w:right w:val="single" w:sz="4" w:space="0" w:color="auto"/>
            </w:tcBorders>
            <w:hideMark/>
          </w:tcPr>
          <w:p w:rsidR="009C663F" w:rsidRPr="007C0843" w:rsidRDefault="009C663F" w:rsidP="006F0170">
            <w:pPr>
              <w:keepNext/>
              <w:widowControl w:val="0"/>
              <w:autoSpaceDE w:val="0"/>
              <w:autoSpaceDN w:val="0"/>
              <w:jc w:val="center"/>
              <w:rPr>
                <w:sz w:val="20"/>
                <w:szCs w:val="20"/>
              </w:rPr>
            </w:pPr>
            <w:r w:rsidRPr="007C0843">
              <w:rPr>
                <w:sz w:val="20"/>
                <w:szCs w:val="20"/>
              </w:rPr>
              <w:t>www.1-4.prosv.ru</w:t>
            </w:r>
          </w:p>
        </w:tc>
      </w:tr>
    </w:tbl>
    <w:p w:rsidR="000E33B8" w:rsidRPr="000E33B8" w:rsidRDefault="000E33B8" w:rsidP="000E33B8">
      <w:pPr>
        <w:ind w:right="40"/>
        <w:jc w:val="right"/>
        <w:rPr>
          <w:rFonts w:eastAsiaTheme="minorEastAsia"/>
          <w:sz w:val="20"/>
          <w:szCs w:val="20"/>
        </w:rPr>
      </w:pPr>
      <w:r w:rsidRPr="000E33B8">
        <w:rPr>
          <w:b/>
          <w:bCs/>
          <w:sz w:val="26"/>
          <w:szCs w:val="26"/>
        </w:rPr>
        <w:t xml:space="preserve">Приложение </w:t>
      </w:r>
      <w:r w:rsidRPr="000E33B8">
        <w:rPr>
          <w:rFonts w:ascii="Times" w:eastAsia="Times" w:hAnsi="Times" w:cs="Times"/>
          <w:sz w:val="26"/>
          <w:szCs w:val="26"/>
        </w:rPr>
        <w:t>1</w:t>
      </w:r>
    </w:p>
    <w:p w:rsidR="000E33B8" w:rsidRPr="000E33B8" w:rsidRDefault="000E33B8" w:rsidP="000E33B8">
      <w:pPr>
        <w:spacing w:line="23" w:lineRule="exact"/>
        <w:rPr>
          <w:rFonts w:eastAsiaTheme="minorEastAsia"/>
          <w:sz w:val="20"/>
          <w:szCs w:val="20"/>
        </w:rPr>
      </w:pPr>
    </w:p>
    <w:p w:rsidR="000E33B8" w:rsidRPr="000E33B8" w:rsidRDefault="000E33B8" w:rsidP="000E33B8">
      <w:pPr>
        <w:ind w:right="60"/>
        <w:jc w:val="right"/>
        <w:rPr>
          <w:rFonts w:eastAsiaTheme="minorEastAsia"/>
          <w:sz w:val="20"/>
          <w:szCs w:val="20"/>
        </w:rPr>
      </w:pPr>
      <w:r w:rsidRPr="000E33B8">
        <w:rPr>
          <w:b/>
          <w:bCs/>
          <w:sz w:val="26"/>
          <w:szCs w:val="26"/>
        </w:rPr>
        <w:t>к приказу директора школы</w:t>
      </w:r>
    </w:p>
    <w:p w:rsidR="000E33B8" w:rsidRPr="000E33B8" w:rsidRDefault="000E33B8" w:rsidP="000E33B8">
      <w:pPr>
        <w:spacing w:line="25" w:lineRule="exact"/>
        <w:rPr>
          <w:rFonts w:eastAsiaTheme="minorEastAsia"/>
          <w:sz w:val="20"/>
          <w:szCs w:val="20"/>
        </w:rPr>
      </w:pPr>
    </w:p>
    <w:p w:rsidR="000E33B8" w:rsidRPr="000E33B8" w:rsidRDefault="000E33B8" w:rsidP="000E33B8">
      <w:pPr>
        <w:ind w:right="-199"/>
        <w:jc w:val="center"/>
        <w:rPr>
          <w:rFonts w:eastAsiaTheme="minorEastAsia"/>
          <w:sz w:val="20"/>
          <w:szCs w:val="20"/>
        </w:rPr>
      </w:pPr>
      <w:r w:rsidRPr="000E33B8">
        <w:rPr>
          <w:b/>
          <w:bCs/>
        </w:rPr>
        <w:t>КАЛЕНДАРНЫЙ УЧЕБНЫЙ ГРАФИК</w:t>
      </w:r>
    </w:p>
    <w:p w:rsidR="000E33B8" w:rsidRPr="000E33B8" w:rsidRDefault="000E33B8" w:rsidP="000E33B8">
      <w:pPr>
        <w:spacing w:line="5" w:lineRule="exact"/>
        <w:rPr>
          <w:rFonts w:eastAsiaTheme="minorEastAsia"/>
          <w:sz w:val="20"/>
          <w:szCs w:val="20"/>
        </w:rPr>
      </w:pPr>
    </w:p>
    <w:p w:rsidR="000E33B8" w:rsidRPr="000E33B8" w:rsidRDefault="000E33B8" w:rsidP="000E33B8">
      <w:pPr>
        <w:ind w:right="-199"/>
        <w:jc w:val="center"/>
        <w:rPr>
          <w:rFonts w:eastAsiaTheme="minorEastAsia"/>
          <w:sz w:val="20"/>
          <w:szCs w:val="20"/>
        </w:rPr>
      </w:pPr>
      <w:r w:rsidRPr="000E33B8">
        <w:rPr>
          <w:b/>
          <w:bCs/>
        </w:rPr>
        <w:t>на 2020</w:t>
      </w:r>
      <w:r w:rsidRPr="000E33B8">
        <w:rPr>
          <w:rFonts w:ascii="Times" w:eastAsia="Times" w:hAnsi="Times" w:cs="Times"/>
          <w:b/>
          <w:bCs/>
        </w:rPr>
        <w:t>-2021</w:t>
      </w:r>
      <w:r w:rsidRPr="000E33B8">
        <w:rPr>
          <w:b/>
          <w:bCs/>
        </w:rPr>
        <w:t xml:space="preserve"> учебный год</w:t>
      </w:r>
    </w:p>
    <w:p w:rsidR="000E33B8" w:rsidRPr="000E33B8" w:rsidRDefault="000E33B8" w:rsidP="000E33B8">
      <w:pPr>
        <w:spacing w:line="273" w:lineRule="exact"/>
        <w:rPr>
          <w:rFonts w:eastAsiaTheme="minorEastAsia"/>
          <w:sz w:val="20"/>
          <w:szCs w:val="20"/>
        </w:rPr>
      </w:pPr>
    </w:p>
    <w:p w:rsidR="000E33B8" w:rsidRPr="000E33B8" w:rsidRDefault="000E33B8" w:rsidP="000E33B8">
      <w:pPr>
        <w:ind w:right="-199"/>
        <w:jc w:val="center"/>
        <w:rPr>
          <w:rFonts w:eastAsiaTheme="minorEastAsia"/>
          <w:sz w:val="20"/>
          <w:szCs w:val="20"/>
        </w:rPr>
      </w:pPr>
      <w:r w:rsidRPr="000E33B8">
        <w:rPr>
          <w:b/>
          <w:bCs/>
        </w:rPr>
        <w:t>Начальное общее образование</w:t>
      </w:r>
    </w:p>
    <w:p w:rsidR="000E33B8" w:rsidRPr="000E33B8" w:rsidRDefault="000E33B8" w:rsidP="006D2C42">
      <w:pPr>
        <w:numPr>
          <w:ilvl w:val="0"/>
          <w:numId w:val="373"/>
        </w:numPr>
        <w:tabs>
          <w:tab w:val="left" w:pos="500"/>
        </w:tabs>
        <w:spacing w:line="237" w:lineRule="auto"/>
        <w:ind w:left="500" w:hanging="240"/>
        <w:rPr>
          <w:rFonts w:ascii="Times" w:eastAsia="Times" w:hAnsi="Times" w:cs="Times"/>
        </w:rPr>
      </w:pPr>
      <w:r w:rsidRPr="000E33B8">
        <w:rPr>
          <w:b/>
          <w:bCs/>
        </w:rPr>
        <w:t>Календарные периоды учебного года</w:t>
      </w:r>
    </w:p>
    <w:p w:rsidR="000E33B8" w:rsidRPr="000E33B8" w:rsidRDefault="000E33B8" w:rsidP="000E33B8">
      <w:pPr>
        <w:spacing w:line="1" w:lineRule="exact"/>
        <w:rPr>
          <w:rFonts w:eastAsiaTheme="minorEastAsia"/>
          <w:sz w:val="20"/>
          <w:szCs w:val="20"/>
        </w:rPr>
      </w:pPr>
    </w:p>
    <w:p w:rsidR="000E33B8" w:rsidRPr="000E33B8" w:rsidRDefault="000E33B8" w:rsidP="000E33B8">
      <w:pPr>
        <w:ind w:left="260"/>
        <w:rPr>
          <w:rFonts w:eastAsiaTheme="minorEastAsia"/>
          <w:sz w:val="20"/>
          <w:szCs w:val="20"/>
        </w:rPr>
      </w:pPr>
      <w:r w:rsidRPr="000E33B8">
        <w:rPr>
          <w:rFonts w:ascii="Times" w:eastAsia="Times" w:hAnsi="Times" w:cs="Times"/>
        </w:rPr>
        <w:t xml:space="preserve">1.1. </w:t>
      </w:r>
      <w:r w:rsidRPr="000E33B8">
        <w:rPr>
          <w:b/>
          <w:bCs/>
        </w:rPr>
        <w:t>Дата начала учебного года: 1</w:t>
      </w:r>
      <w:r w:rsidRPr="000E33B8">
        <w:rPr>
          <w:rFonts w:ascii="Times" w:eastAsia="Times" w:hAnsi="Times" w:cs="Times"/>
        </w:rPr>
        <w:t xml:space="preserve"> </w:t>
      </w:r>
      <w:r w:rsidRPr="000E33B8">
        <w:rPr>
          <w:b/>
          <w:bCs/>
        </w:rPr>
        <w:t>сентября</w:t>
      </w:r>
      <w:r w:rsidRPr="000E33B8">
        <w:rPr>
          <w:rFonts w:ascii="Times" w:eastAsia="Times" w:hAnsi="Times" w:cs="Times"/>
        </w:rPr>
        <w:t xml:space="preserve"> </w:t>
      </w:r>
      <w:r w:rsidRPr="000E33B8">
        <w:rPr>
          <w:b/>
          <w:bCs/>
        </w:rPr>
        <w:t>2020</w:t>
      </w:r>
      <w:r w:rsidRPr="000E33B8">
        <w:rPr>
          <w:rFonts w:ascii="Times" w:eastAsia="Times" w:hAnsi="Times" w:cs="Times"/>
        </w:rPr>
        <w:t xml:space="preserve"> </w:t>
      </w:r>
      <w:r w:rsidRPr="000E33B8">
        <w:rPr>
          <w:b/>
          <w:bCs/>
        </w:rPr>
        <w:t>г.</w:t>
      </w:r>
    </w:p>
    <w:p w:rsidR="000E33B8" w:rsidRPr="000E33B8" w:rsidRDefault="000E33B8" w:rsidP="000E33B8">
      <w:pPr>
        <w:ind w:left="260"/>
        <w:rPr>
          <w:rFonts w:eastAsiaTheme="minorEastAsia"/>
          <w:sz w:val="20"/>
          <w:szCs w:val="20"/>
        </w:rPr>
      </w:pPr>
      <w:r w:rsidRPr="000E33B8">
        <w:rPr>
          <w:rFonts w:ascii="Times" w:eastAsia="Times" w:hAnsi="Times" w:cs="Times"/>
        </w:rPr>
        <w:t xml:space="preserve">1.2. </w:t>
      </w:r>
      <w:r w:rsidRPr="000E33B8">
        <w:rPr>
          <w:b/>
          <w:bCs/>
        </w:rPr>
        <w:t>Дата окончания учебного года:25</w:t>
      </w:r>
      <w:r w:rsidRPr="000E33B8">
        <w:rPr>
          <w:rFonts w:ascii="Times" w:eastAsia="Times" w:hAnsi="Times" w:cs="Times"/>
        </w:rPr>
        <w:t xml:space="preserve"> </w:t>
      </w:r>
      <w:r w:rsidRPr="000E33B8">
        <w:rPr>
          <w:b/>
          <w:bCs/>
        </w:rPr>
        <w:t>мая</w:t>
      </w:r>
      <w:r w:rsidRPr="000E33B8">
        <w:rPr>
          <w:rFonts w:ascii="Times" w:eastAsia="Times" w:hAnsi="Times" w:cs="Times"/>
        </w:rPr>
        <w:t xml:space="preserve"> 2021 </w:t>
      </w:r>
      <w:r w:rsidRPr="000E33B8">
        <w:rPr>
          <w:b/>
          <w:bCs/>
        </w:rPr>
        <w:t>г.</w:t>
      </w:r>
    </w:p>
    <w:p w:rsidR="000E33B8" w:rsidRPr="000E33B8" w:rsidRDefault="000E33B8" w:rsidP="000E33B8">
      <w:pPr>
        <w:ind w:left="260"/>
        <w:rPr>
          <w:rFonts w:eastAsiaTheme="minorEastAsia"/>
          <w:sz w:val="20"/>
          <w:szCs w:val="20"/>
        </w:rPr>
      </w:pPr>
      <w:r w:rsidRPr="000E33B8">
        <w:rPr>
          <w:rFonts w:ascii="Times" w:eastAsia="Times" w:hAnsi="Times" w:cs="Times"/>
        </w:rPr>
        <w:t xml:space="preserve">1.3. </w:t>
      </w:r>
      <w:r w:rsidRPr="000E33B8">
        <w:rPr>
          <w:b/>
          <w:bCs/>
        </w:rPr>
        <w:t>Продолжительность учебного года:</w:t>
      </w:r>
    </w:p>
    <w:p w:rsidR="000E33B8" w:rsidRPr="000E33B8" w:rsidRDefault="000E33B8" w:rsidP="000E33B8">
      <w:pPr>
        <w:ind w:left="260"/>
        <w:rPr>
          <w:rFonts w:eastAsiaTheme="minorEastAsia"/>
          <w:sz w:val="20"/>
          <w:szCs w:val="20"/>
        </w:rPr>
      </w:pPr>
      <w:r w:rsidRPr="000E33B8">
        <w:rPr>
          <w:b/>
          <w:bCs/>
        </w:rPr>
        <w:t xml:space="preserve">– </w:t>
      </w:r>
      <w:r w:rsidRPr="000E33B8">
        <w:rPr>
          <w:rFonts w:ascii="Times" w:eastAsia="Times" w:hAnsi="Times" w:cs="Times"/>
        </w:rPr>
        <w:t>1-</w:t>
      </w:r>
      <w:r w:rsidRPr="000E33B8">
        <w:rPr>
          <w:b/>
          <w:bCs/>
        </w:rPr>
        <w:t xml:space="preserve">е классы – </w:t>
      </w:r>
      <w:r w:rsidRPr="000E33B8">
        <w:rPr>
          <w:rFonts w:ascii="Times" w:eastAsia="Times" w:hAnsi="Times" w:cs="Times"/>
        </w:rPr>
        <w:t>33</w:t>
      </w:r>
      <w:r w:rsidRPr="000E33B8">
        <w:rPr>
          <w:b/>
          <w:bCs/>
        </w:rPr>
        <w:t xml:space="preserve"> недели;</w:t>
      </w:r>
    </w:p>
    <w:p w:rsidR="000E33B8" w:rsidRPr="000E33B8" w:rsidRDefault="000E33B8" w:rsidP="000E33B8">
      <w:pPr>
        <w:spacing w:line="2" w:lineRule="exact"/>
        <w:rPr>
          <w:rFonts w:eastAsiaTheme="minorEastAsia"/>
          <w:sz w:val="20"/>
          <w:szCs w:val="20"/>
        </w:rPr>
      </w:pPr>
    </w:p>
    <w:p w:rsidR="000E33B8" w:rsidRPr="000E33B8" w:rsidRDefault="000E33B8" w:rsidP="000E33B8">
      <w:pPr>
        <w:spacing w:line="237" w:lineRule="auto"/>
        <w:ind w:left="260"/>
        <w:rPr>
          <w:rFonts w:eastAsiaTheme="minorEastAsia"/>
          <w:sz w:val="20"/>
          <w:szCs w:val="20"/>
        </w:rPr>
      </w:pPr>
      <w:r w:rsidRPr="000E33B8">
        <w:rPr>
          <w:b/>
          <w:bCs/>
        </w:rPr>
        <w:t xml:space="preserve">– </w:t>
      </w:r>
      <w:r w:rsidRPr="000E33B8">
        <w:rPr>
          <w:rFonts w:ascii="Times" w:eastAsia="Times" w:hAnsi="Times" w:cs="Times"/>
        </w:rPr>
        <w:t>2</w:t>
      </w:r>
      <w:r w:rsidRPr="000E33B8">
        <w:rPr>
          <w:b/>
          <w:bCs/>
        </w:rPr>
        <w:t>–</w:t>
      </w:r>
      <w:r w:rsidRPr="000E33B8">
        <w:rPr>
          <w:rFonts w:ascii="Times" w:eastAsia="Times" w:hAnsi="Times" w:cs="Times"/>
        </w:rPr>
        <w:t>4-</w:t>
      </w:r>
      <w:r w:rsidRPr="000E33B8">
        <w:rPr>
          <w:b/>
          <w:bCs/>
        </w:rPr>
        <w:t xml:space="preserve">е классы – </w:t>
      </w:r>
      <w:r w:rsidRPr="000E33B8">
        <w:rPr>
          <w:rFonts w:ascii="Times" w:eastAsia="Times" w:hAnsi="Times" w:cs="Times"/>
        </w:rPr>
        <w:t>34</w:t>
      </w:r>
      <w:r w:rsidRPr="000E33B8">
        <w:rPr>
          <w:b/>
          <w:bCs/>
        </w:rPr>
        <w:t xml:space="preserve"> недели.</w:t>
      </w:r>
    </w:p>
    <w:p w:rsidR="000E33B8" w:rsidRPr="000E33B8" w:rsidRDefault="000E33B8" w:rsidP="000E33B8">
      <w:pPr>
        <w:spacing w:line="1" w:lineRule="exact"/>
        <w:rPr>
          <w:rFonts w:eastAsiaTheme="minorEastAsia"/>
          <w:sz w:val="20"/>
          <w:szCs w:val="20"/>
        </w:rPr>
      </w:pPr>
    </w:p>
    <w:p w:rsidR="000E33B8" w:rsidRPr="000E33B8" w:rsidRDefault="000E33B8" w:rsidP="006D2C42">
      <w:pPr>
        <w:numPr>
          <w:ilvl w:val="0"/>
          <w:numId w:val="374"/>
        </w:numPr>
        <w:tabs>
          <w:tab w:val="left" w:pos="500"/>
        </w:tabs>
        <w:ind w:left="500" w:hanging="240"/>
        <w:rPr>
          <w:rFonts w:ascii="Times" w:eastAsia="Times" w:hAnsi="Times" w:cs="Times"/>
        </w:rPr>
      </w:pPr>
      <w:r w:rsidRPr="000E33B8">
        <w:rPr>
          <w:b/>
          <w:bCs/>
        </w:rPr>
        <w:t>Периоды образовательной деятельности</w:t>
      </w:r>
    </w:p>
    <w:p w:rsidR="000E33B8" w:rsidRPr="000E33B8" w:rsidRDefault="000E33B8" w:rsidP="000E33B8">
      <w:pPr>
        <w:spacing w:line="242" w:lineRule="auto"/>
        <w:ind w:left="260" w:right="1720"/>
        <w:rPr>
          <w:rFonts w:eastAsiaTheme="minorEastAsia"/>
          <w:sz w:val="20"/>
          <w:szCs w:val="20"/>
        </w:rPr>
      </w:pPr>
      <w:r w:rsidRPr="000E33B8">
        <w:rPr>
          <w:rFonts w:ascii="Times" w:eastAsia="Times" w:hAnsi="Times" w:cs="Times"/>
        </w:rPr>
        <w:t xml:space="preserve">2. 1. </w:t>
      </w:r>
      <w:r w:rsidRPr="000E33B8">
        <w:rPr>
          <w:b/>
          <w:bCs/>
        </w:rPr>
        <w:t>Продолжительность учебных занятий по четвертям в учебных неделях</w:t>
      </w:r>
      <w:r w:rsidRPr="000E33B8">
        <w:rPr>
          <w:rFonts w:ascii="Times" w:eastAsia="Times" w:hAnsi="Times" w:cs="Times"/>
        </w:rPr>
        <w:t xml:space="preserve"> </w:t>
      </w:r>
      <w:r w:rsidRPr="000E33B8">
        <w:rPr>
          <w:b/>
          <w:bCs/>
        </w:rPr>
        <w:t>и рабочих днях</w:t>
      </w:r>
    </w:p>
    <w:p w:rsidR="000E33B8" w:rsidRPr="000E33B8" w:rsidRDefault="000E33B8" w:rsidP="000E33B8">
      <w:pPr>
        <w:spacing w:line="1" w:lineRule="exact"/>
        <w:rPr>
          <w:rFonts w:eastAsiaTheme="minorEastAsia"/>
          <w:sz w:val="20"/>
          <w:szCs w:val="20"/>
        </w:rPr>
      </w:pPr>
    </w:p>
    <w:p w:rsidR="000E33B8" w:rsidRPr="000E33B8" w:rsidRDefault="000E33B8" w:rsidP="000E33B8">
      <w:pPr>
        <w:ind w:right="-199"/>
        <w:jc w:val="center"/>
        <w:rPr>
          <w:rFonts w:eastAsiaTheme="minorEastAsia"/>
          <w:sz w:val="20"/>
          <w:szCs w:val="20"/>
        </w:rPr>
      </w:pPr>
      <w:r w:rsidRPr="000E33B8">
        <w:rPr>
          <w:rFonts w:ascii="Times" w:eastAsia="Times" w:hAnsi="Times" w:cs="Times"/>
          <w:b/>
          <w:bCs/>
        </w:rPr>
        <w:t>1-</w:t>
      </w:r>
      <w:r w:rsidRPr="000E33B8">
        <w:rPr>
          <w:b/>
          <w:bCs/>
        </w:rPr>
        <w:t>й класс</w:t>
      </w:r>
    </w:p>
    <w:p w:rsidR="000E33B8" w:rsidRPr="000E33B8" w:rsidRDefault="000E33B8" w:rsidP="000E33B8">
      <w:pPr>
        <w:spacing w:line="30" w:lineRule="exact"/>
        <w:rPr>
          <w:rFonts w:eastAsiaTheme="minorEastAsia"/>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60"/>
        <w:gridCol w:w="1840"/>
        <w:gridCol w:w="80"/>
        <w:gridCol w:w="160"/>
        <w:gridCol w:w="80"/>
        <w:gridCol w:w="320"/>
        <w:gridCol w:w="980"/>
        <w:gridCol w:w="280"/>
        <w:gridCol w:w="140"/>
        <w:gridCol w:w="1380"/>
        <w:gridCol w:w="60"/>
        <w:gridCol w:w="100"/>
        <w:gridCol w:w="1220"/>
        <w:gridCol w:w="620"/>
        <w:gridCol w:w="120"/>
        <w:gridCol w:w="2000"/>
        <w:gridCol w:w="40"/>
        <w:gridCol w:w="30"/>
      </w:tblGrid>
      <w:tr w:rsidR="000E33B8" w:rsidRPr="000E33B8" w:rsidTr="000E33B8">
        <w:trPr>
          <w:trHeight w:val="235"/>
        </w:trPr>
        <w:tc>
          <w:tcPr>
            <w:tcW w:w="60" w:type="dxa"/>
            <w:tcBorders>
              <w:top w:val="single" w:sz="8" w:space="0" w:color="auto"/>
              <w:left w:val="single" w:sz="8" w:space="0" w:color="auto"/>
            </w:tcBorders>
            <w:vAlign w:val="bottom"/>
          </w:tcPr>
          <w:p w:rsidR="000E33B8" w:rsidRPr="000E33B8" w:rsidRDefault="000E33B8" w:rsidP="000E33B8">
            <w:pPr>
              <w:rPr>
                <w:rFonts w:eastAsiaTheme="minorEastAsia"/>
                <w:sz w:val="20"/>
                <w:szCs w:val="20"/>
              </w:rPr>
            </w:pPr>
          </w:p>
        </w:tc>
        <w:tc>
          <w:tcPr>
            <w:tcW w:w="1840" w:type="dxa"/>
            <w:tcBorders>
              <w:top w:val="single" w:sz="8" w:space="0" w:color="auto"/>
              <w:right w:val="single" w:sz="8" w:space="0" w:color="auto"/>
            </w:tcBorders>
            <w:vAlign w:val="bottom"/>
          </w:tcPr>
          <w:p w:rsidR="000E33B8" w:rsidRPr="000E33B8" w:rsidRDefault="000E33B8" w:rsidP="000E33B8">
            <w:pPr>
              <w:spacing w:line="235" w:lineRule="exact"/>
              <w:ind w:left="60"/>
              <w:rPr>
                <w:rFonts w:eastAsiaTheme="minorEastAsia"/>
                <w:sz w:val="20"/>
                <w:szCs w:val="20"/>
              </w:rPr>
            </w:pPr>
            <w:r w:rsidRPr="000E33B8">
              <w:rPr>
                <w:b/>
                <w:bCs/>
              </w:rPr>
              <w:t>Учебный</w:t>
            </w:r>
          </w:p>
        </w:tc>
        <w:tc>
          <w:tcPr>
            <w:tcW w:w="80" w:type="dxa"/>
            <w:tcBorders>
              <w:top w:val="single" w:sz="8" w:space="0" w:color="auto"/>
            </w:tcBorders>
            <w:vAlign w:val="bottom"/>
          </w:tcPr>
          <w:p w:rsidR="000E33B8" w:rsidRPr="000E33B8" w:rsidRDefault="000E33B8" w:rsidP="000E33B8">
            <w:pPr>
              <w:rPr>
                <w:rFonts w:eastAsiaTheme="minorEastAsia"/>
                <w:sz w:val="20"/>
                <w:szCs w:val="20"/>
              </w:rPr>
            </w:pPr>
          </w:p>
        </w:tc>
        <w:tc>
          <w:tcPr>
            <w:tcW w:w="1540" w:type="dxa"/>
            <w:gridSpan w:val="4"/>
            <w:tcBorders>
              <w:top w:val="single" w:sz="8" w:space="0" w:color="auto"/>
            </w:tcBorders>
            <w:vAlign w:val="bottom"/>
          </w:tcPr>
          <w:p w:rsidR="000E33B8" w:rsidRPr="000E33B8" w:rsidRDefault="000E33B8" w:rsidP="000E33B8">
            <w:pPr>
              <w:spacing w:line="235" w:lineRule="exact"/>
              <w:rPr>
                <w:rFonts w:eastAsiaTheme="minorEastAsia"/>
                <w:sz w:val="20"/>
                <w:szCs w:val="20"/>
              </w:rPr>
            </w:pPr>
            <w:r w:rsidRPr="000E33B8">
              <w:rPr>
                <w:b/>
                <w:bCs/>
              </w:rPr>
              <w:t>Дата</w:t>
            </w:r>
          </w:p>
        </w:tc>
        <w:tc>
          <w:tcPr>
            <w:tcW w:w="280" w:type="dxa"/>
            <w:tcBorders>
              <w:top w:val="single" w:sz="8" w:space="0" w:color="auto"/>
            </w:tcBorders>
            <w:vAlign w:val="bottom"/>
          </w:tcPr>
          <w:p w:rsidR="000E33B8" w:rsidRPr="000E33B8" w:rsidRDefault="000E33B8" w:rsidP="000E33B8">
            <w:pPr>
              <w:rPr>
                <w:rFonts w:eastAsiaTheme="minorEastAsia"/>
                <w:sz w:val="20"/>
                <w:szCs w:val="20"/>
              </w:rPr>
            </w:pPr>
          </w:p>
        </w:tc>
        <w:tc>
          <w:tcPr>
            <w:tcW w:w="140" w:type="dxa"/>
            <w:tcBorders>
              <w:top w:val="single" w:sz="8" w:space="0" w:color="auto"/>
            </w:tcBorders>
            <w:vAlign w:val="bottom"/>
          </w:tcPr>
          <w:p w:rsidR="000E33B8" w:rsidRPr="000E33B8" w:rsidRDefault="000E33B8" w:rsidP="000E33B8">
            <w:pPr>
              <w:rPr>
                <w:rFonts w:eastAsiaTheme="minorEastAsia"/>
                <w:sz w:val="20"/>
                <w:szCs w:val="20"/>
              </w:rPr>
            </w:pPr>
          </w:p>
        </w:tc>
        <w:tc>
          <w:tcPr>
            <w:tcW w:w="1380" w:type="dxa"/>
            <w:tcBorders>
              <w:top w:val="single" w:sz="8" w:space="0" w:color="auto"/>
            </w:tcBorders>
            <w:vAlign w:val="bottom"/>
          </w:tcPr>
          <w:p w:rsidR="000E33B8" w:rsidRPr="000E33B8" w:rsidRDefault="000E33B8" w:rsidP="000E33B8">
            <w:pPr>
              <w:rPr>
                <w:rFonts w:eastAsiaTheme="minorEastAsia"/>
                <w:sz w:val="20"/>
                <w:szCs w:val="20"/>
              </w:rPr>
            </w:pPr>
          </w:p>
        </w:tc>
        <w:tc>
          <w:tcPr>
            <w:tcW w:w="60" w:type="dxa"/>
            <w:tcBorders>
              <w:top w:val="single" w:sz="8" w:space="0" w:color="auto"/>
            </w:tcBorders>
            <w:vAlign w:val="bottom"/>
          </w:tcPr>
          <w:p w:rsidR="000E33B8" w:rsidRPr="000E33B8" w:rsidRDefault="000E33B8" w:rsidP="000E33B8">
            <w:pPr>
              <w:rPr>
                <w:rFonts w:eastAsiaTheme="minorEastAsia"/>
                <w:sz w:val="20"/>
                <w:szCs w:val="20"/>
              </w:rPr>
            </w:pPr>
          </w:p>
        </w:tc>
        <w:tc>
          <w:tcPr>
            <w:tcW w:w="100" w:type="dxa"/>
            <w:tcBorders>
              <w:top w:val="single" w:sz="8" w:space="0" w:color="auto"/>
              <w:right w:val="single" w:sz="8" w:space="0" w:color="auto"/>
            </w:tcBorders>
            <w:vAlign w:val="bottom"/>
          </w:tcPr>
          <w:p w:rsidR="000E33B8" w:rsidRPr="000E33B8" w:rsidRDefault="000E33B8" w:rsidP="000E33B8">
            <w:pPr>
              <w:rPr>
                <w:rFonts w:eastAsiaTheme="minorEastAsia"/>
                <w:sz w:val="20"/>
                <w:szCs w:val="20"/>
              </w:rPr>
            </w:pPr>
          </w:p>
        </w:tc>
        <w:tc>
          <w:tcPr>
            <w:tcW w:w="4000" w:type="dxa"/>
            <w:gridSpan w:val="5"/>
            <w:tcBorders>
              <w:top w:val="single" w:sz="8" w:space="0" w:color="auto"/>
              <w:right w:val="single" w:sz="8" w:space="0" w:color="auto"/>
            </w:tcBorders>
            <w:vAlign w:val="bottom"/>
          </w:tcPr>
          <w:p w:rsidR="000E33B8" w:rsidRPr="000E33B8" w:rsidRDefault="000E33B8" w:rsidP="000E33B8">
            <w:pPr>
              <w:spacing w:line="235" w:lineRule="exact"/>
              <w:ind w:left="100"/>
              <w:rPr>
                <w:rFonts w:eastAsiaTheme="minorEastAsia"/>
                <w:sz w:val="20"/>
                <w:szCs w:val="20"/>
              </w:rPr>
            </w:pPr>
            <w:r w:rsidRPr="000E33B8">
              <w:rPr>
                <w:b/>
                <w:bCs/>
              </w:rPr>
              <w:t>Продолжительность</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3"/>
        </w:trPr>
        <w:tc>
          <w:tcPr>
            <w:tcW w:w="60" w:type="dxa"/>
            <w:vMerge w:val="restart"/>
            <w:tcBorders>
              <w:left w:val="single" w:sz="8" w:space="0" w:color="auto"/>
            </w:tcBorders>
            <w:vAlign w:val="bottom"/>
          </w:tcPr>
          <w:p w:rsidR="000E33B8" w:rsidRPr="000E33B8" w:rsidRDefault="000E33B8" w:rsidP="000E33B8">
            <w:pPr>
              <w:rPr>
                <w:rFonts w:eastAsiaTheme="minorEastAsia"/>
                <w:sz w:val="2"/>
                <w:szCs w:val="2"/>
              </w:rPr>
            </w:pPr>
          </w:p>
        </w:tc>
        <w:tc>
          <w:tcPr>
            <w:tcW w:w="1840" w:type="dxa"/>
            <w:vMerge w:val="restart"/>
            <w:tcBorders>
              <w:right w:val="single" w:sz="8" w:space="0" w:color="auto"/>
            </w:tcBorders>
            <w:vAlign w:val="bottom"/>
          </w:tcPr>
          <w:p w:rsidR="000E33B8" w:rsidRPr="000E33B8" w:rsidRDefault="000E33B8" w:rsidP="000E33B8">
            <w:pPr>
              <w:spacing w:line="271" w:lineRule="exact"/>
              <w:ind w:left="60"/>
              <w:rPr>
                <w:rFonts w:eastAsiaTheme="minorEastAsia"/>
                <w:sz w:val="20"/>
                <w:szCs w:val="20"/>
              </w:rPr>
            </w:pPr>
            <w:r w:rsidRPr="000E33B8">
              <w:rPr>
                <w:b/>
                <w:bCs/>
              </w:rPr>
              <w:t>период</w:t>
            </w:r>
          </w:p>
        </w:tc>
        <w:tc>
          <w:tcPr>
            <w:tcW w:w="80" w:type="dxa"/>
            <w:tcBorders>
              <w:bottom w:val="single" w:sz="8" w:space="0" w:color="auto"/>
            </w:tcBorders>
            <w:vAlign w:val="bottom"/>
          </w:tcPr>
          <w:p w:rsidR="000E33B8" w:rsidRPr="000E33B8" w:rsidRDefault="000E33B8" w:rsidP="000E33B8">
            <w:pPr>
              <w:rPr>
                <w:rFonts w:eastAsiaTheme="minorEastAsia"/>
                <w:sz w:val="2"/>
                <w:szCs w:val="2"/>
              </w:rPr>
            </w:pPr>
          </w:p>
        </w:tc>
        <w:tc>
          <w:tcPr>
            <w:tcW w:w="160" w:type="dxa"/>
            <w:tcBorders>
              <w:bottom w:val="single" w:sz="8" w:space="0" w:color="auto"/>
            </w:tcBorders>
            <w:vAlign w:val="bottom"/>
          </w:tcPr>
          <w:p w:rsidR="000E33B8" w:rsidRPr="000E33B8" w:rsidRDefault="000E33B8" w:rsidP="000E33B8">
            <w:pPr>
              <w:rPr>
                <w:rFonts w:eastAsiaTheme="minorEastAsia"/>
                <w:sz w:val="2"/>
                <w:szCs w:val="2"/>
              </w:rPr>
            </w:pPr>
          </w:p>
        </w:tc>
        <w:tc>
          <w:tcPr>
            <w:tcW w:w="400" w:type="dxa"/>
            <w:gridSpan w:val="2"/>
            <w:tcBorders>
              <w:bottom w:val="single" w:sz="8" w:space="0" w:color="auto"/>
            </w:tcBorders>
            <w:vAlign w:val="bottom"/>
          </w:tcPr>
          <w:p w:rsidR="000E33B8" w:rsidRPr="000E33B8" w:rsidRDefault="000E33B8" w:rsidP="000E33B8">
            <w:pPr>
              <w:rPr>
                <w:rFonts w:eastAsiaTheme="minorEastAsia"/>
                <w:sz w:val="2"/>
                <w:szCs w:val="2"/>
              </w:rPr>
            </w:pPr>
          </w:p>
        </w:tc>
        <w:tc>
          <w:tcPr>
            <w:tcW w:w="980" w:type="dxa"/>
            <w:tcBorders>
              <w:bottom w:val="single" w:sz="8" w:space="0" w:color="auto"/>
            </w:tcBorders>
            <w:vAlign w:val="bottom"/>
          </w:tcPr>
          <w:p w:rsidR="000E33B8" w:rsidRPr="000E33B8" w:rsidRDefault="000E33B8" w:rsidP="000E33B8">
            <w:pPr>
              <w:rPr>
                <w:rFonts w:eastAsiaTheme="minorEastAsia"/>
                <w:sz w:val="2"/>
                <w:szCs w:val="2"/>
              </w:rPr>
            </w:pPr>
          </w:p>
        </w:tc>
        <w:tc>
          <w:tcPr>
            <w:tcW w:w="280" w:type="dxa"/>
            <w:tcBorders>
              <w:bottom w:val="single" w:sz="8" w:space="0" w:color="auto"/>
            </w:tcBorders>
            <w:vAlign w:val="bottom"/>
          </w:tcPr>
          <w:p w:rsidR="000E33B8" w:rsidRPr="000E33B8" w:rsidRDefault="000E33B8" w:rsidP="000E33B8">
            <w:pPr>
              <w:rPr>
                <w:rFonts w:eastAsiaTheme="minorEastAsia"/>
                <w:sz w:val="2"/>
                <w:szCs w:val="2"/>
              </w:rPr>
            </w:pPr>
          </w:p>
        </w:tc>
        <w:tc>
          <w:tcPr>
            <w:tcW w:w="140" w:type="dxa"/>
            <w:tcBorders>
              <w:bottom w:val="single" w:sz="8" w:space="0" w:color="auto"/>
            </w:tcBorders>
            <w:vAlign w:val="bottom"/>
          </w:tcPr>
          <w:p w:rsidR="000E33B8" w:rsidRPr="000E33B8" w:rsidRDefault="000E33B8" w:rsidP="000E33B8">
            <w:pPr>
              <w:rPr>
                <w:rFonts w:eastAsiaTheme="minorEastAsia"/>
                <w:sz w:val="2"/>
                <w:szCs w:val="2"/>
              </w:rPr>
            </w:pPr>
          </w:p>
        </w:tc>
        <w:tc>
          <w:tcPr>
            <w:tcW w:w="1380" w:type="dxa"/>
            <w:tcBorders>
              <w:bottom w:val="single" w:sz="8" w:space="0" w:color="auto"/>
            </w:tcBorders>
            <w:vAlign w:val="bottom"/>
          </w:tcPr>
          <w:p w:rsidR="000E33B8" w:rsidRPr="000E33B8" w:rsidRDefault="000E33B8" w:rsidP="000E33B8">
            <w:pPr>
              <w:rPr>
                <w:rFonts w:eastAsiaTheme="minorEastAsia"/>
                <w:sz w:val="2"/>
                <w:szCs w:val="2"/>
              </w:rPr>
            </w:pPr>
          </w:p>
        </w:tc>
        <w:tc>
          <w:tcPr>
            <w:tcW w:w="60" w:type="dxa"/>
            <w:tcBorders>
              <w:bottom w:val="single" w:sz="8" w:space="0" w:color="auto"/>
            </w:tcBorders>
            <w:vAlign w:val="bottom"/>
          </w:tcPr>
          <w:p w:rsidR="000E33B8" w:rsidRPr="000E33B8" w:rsidRDefault="000E33B8" w:rsidP="000E33B8">
            <w:pPr>
              <w:rPr>
                <w:rFonts w:eastAsiaTheme="minorEastAsia"/>
                <w:sz w:val="2"/>
                <w:szCs w:val="2"/>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sz w:val="2"/>
                <w:szCs w:val="2"/>
              </w:rPr>
            </w:pPr>
          </w:p>
        </w:tc>
        <w:tc>
          <w:tcPr>
            <w:tcW w:w="1220" w:type="dxa"/>
            <w:tcBorders>
              <w:bottom w:val="single" w:sz="8" w:space="0" w:color="auto"/>
            </w:tcBorders>
            <w:vAlign w:val="bottom"/>
          </w:tcPr>
          <w:p w:rsidR="000E33B8" w:rsidRPr="000E33B8" w:rsidRDefault="000E33B8" w:rsidP="000E33B8">
            <w:pPr>
              <w:rPr>
                <w:rFonts w:eastAsiaTheme="minorEastAsia"/>
                <w:sz w:val="2"/>
                <w:szCs w:val="2"/>
              </w:rPr>
            </w:pPr>
          </w:p>
        </w:tc>
        <w:tc>
          <w:tcPr>
            <w:tcW w:w="620" w:type="dxa"/>
            <w:tcBorders>
              <w:bottom w:val="single" w:sz="8" w:space="0" w:color="auto"/>
            </w:tcBorders>
            <w:vAlign w:val="bottom"/>
          </w:tcPr>
          <w:p w:rsidR="000E33B8" w:rsidRPr="000E33B8" w:rsidRDefault="000E33B8" w:rsidP="000E33B8">
            <w:pPr>
              <w:rPr>
                <w:rFonts w:eastAsiaTheme="minorEastAsia"/>
                <w:sz w:val="2"/>
                <w:szCs w:val="2"/>
              </w:rPr>
            </w:pPr>
          </w:p>
        </w:tc>
        <w:tc>
          <w:tcPr>
            <w:tcW w:w="120" w:type="dxa"/>
            <w:tcBorders>
              <w:bottom w:val="single" w:sz="8" w:space="0" w:color="auto"/>
            </w:tcBorders>
            <w:vAlign w:val="bottom"/>
          </w:tcPr>
          <w:p w:rsidR="000E33B8" w:rsidRPr="000E33B8" w:rsidRDefault="000E33B8" w:rsidP="000E33B8">
            <w:pPr>
              <w:rPr>
                <w:rFonts w:eastAsiaTheme="minorEastAsia"/>
                <w:sz w:val="2"/>
                <w:szCs w:val="2"/>
              </w:rPr>
            </w:pPr>
          </w:p>
        </w:tc>
        <w:tc>
          <w:tcPr>
            <w:tcW w:w="2000" w:type="dxa"/>
            <w:tcBorders>
              <w:bottom w:val="single" w:sz="8" w:space="0" w:color="auto"/>
            </w:tcBorders>
            <w:vAlign w:val="bottom"/>
          </w:tcPr>
          <w:p w:rsidR="000E33B8" w:rsidRPr="000E33B8" w:rsidRDefault="000E33B8" w:rsidP="000E33B8">
            <w:pPr>
              <w:rPr>
                <w:rFonts w:eastAsiaTheme="minorEastAsia"/>
                <w:sz w:val="2"/>
                <w:szCs w:val="2"/>
              </w:rPr>
            </w:pPr>
          </w:p>
        </w:tc>
        <w:tc>
          <w:tcPr>
            <w:tcW w:w="40" w:type="dxa"/>
            <w:tcBorders>
              <w:bottom w:val="single" w:sz="8" w:space="0" w:color="auto"/>
              <w:right w:val="single" w:sz="8" w:space="0" w:color="auto"/>
            </w:tcBorders>
            <w:vAlign w:val="bottom"/>
          </w:tcPr>
          <w:p w:rsidR="000E33B8" w:rsidRPr="000E33B8" w:rsidRDefault="000E33B8" w:rsidP="000E33B8">
            <w:pPr>
              <w:rPr>
                <w:rFonts w:eastAsiaTheme="minorEastAsia"/>
                <w:sz w:val="2"/>
                <w:szCs w:val="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18"/>
        </w:trPr>
        <w:tc>
          <w:tcPr>
            <w:tcW w:w="60" w:type="dxa"/>
            <w:vMerge/>
            <w:tcBorders>
              <w:left w:val="single" w:sz="8" w:space="0" w:color="auto"/>
            </w:tcBorders>
            <w:vAlign w:val="bottom"/>
          </w:tcPr>
          <w:p w:rsidR="000E33B8" w:rsidRPr="000E33B8" w:rsidRDefault="000E33B8" w:rsidP="000E33B8">
            <w:pPr>
              <w:rPr>
                <w:rFonts w:eastAsiaTheme="minorEastAsia"/>
                <w:sz w:val="18"/>
                <w:szCs w:val="18"/>
              </w:rPr>
            </w:pPr>
          </w:p>
        </w:tc>
        <w:tc>
          <w:tcPr>
            <w:tcW w:w="1840" w:type="dxa"/>
            <w:vMerge/>
            <w:tcBorders>
              <w:right w:val="single" w:sz="8" w:space="0" w:color="auto"/>
            </w:tcBorders>
            <w:vAlign w:val="bottom"/>
          </w:tcPr>
          <w:p w:rsidR="000E33B8" w:rsidRPr="000E33B8" w:rsidRDefault="000E33B8" w:rsidP="000E33B8">
            <w:pPr>
              <w:rPr>
                <w:rFonts w:eastAsiaTheme="minorEastAsia"/>
                <w:sz w:val="18"/>
                <w:szCs w:val="18"/>
              </w:rPr>
            </w:pPr>
          </w:p>
        </w:tc>
        <w:tc>
          <w:tcPr>
            <w:tcW w:w="80" w:type="dxa"/>
            <w:vAlign w:val="bottom"/>
          </w:tcPr>
          <w:p w:rsidR="000E33B8" w:rsidRPr="000E33B8" w:rsidRDefault="000E33B8" w:rsidP="000E33B8">
            <w:pPr>
              <w:rPr>
                <w:rFonts w:eastAsiaTheme="minorEastAsia"/>
                <w:sz w:val="18"/>
                <w:szCs w:val="18"/>
              </w:rPr>
            </w:pPr>
          </w:p>
        </w:tc>
        <w:tc>
          <w:tcPr>
            <w:tcW w:w="1540" w:type="dxa"/>
            <w:gridSpan w:val="4"/>
            <w:tcBorders>
              <w:right w:val="single" w:sz="8" w:space="0" w:color="auto"/>
            </w:tcBorders>
            <w:vAlign w:val="bottom"/>
          </w:tcPr>
          <w:p w:rsidR="000E33B8" w:rsidRPr="000E33B8" w:rsidRDefault="000E33B8" w:rsidP="000E33B8">
            <w:pPr>
              <w:spacing w:line="218" w:lineRule="exact"/>
              <w:rPr>
                <w:rFonts w:eastAsiaTheme="minorEastAsia"/>
                <w:sz w:val="20"/>
                <w:szCs w:val="20"/>
              </w:rPr>
            </w:pPr>
            <w:r w:rsidRPr="000E33B8">
              <w:rPr>
                <w:b/>
                <w:bCs/>
              </w:rPr>
              <w:t>Начало</w:t>
            </w:r>
          </w:p>
        </w:tc>
        <w:tc>
          <w:tcPr>
            <w:tcW w:w="1860" w:type="dxa"/>
            <w:gridSpan w:val="4"/>
            <w:vAlign w:val="bottom"/>
          </w:tcPr>
          <w:p w:rsidR="000E33B8" w:rsidRPr="000E33B8" w:rsidRDefault="000E33B8" w:rsidP="000E33B8">
            <w:pPr>
              <w:spacing w:line="218" w:lineRule="exact"/>
              <w:ind w:left="100"/>
              <w:rPr>
                <w:rFonts w:eastAsiaTheme="minorEastAsia"/>
                <w:sz w:val="20"/>
                <w:szCs w:val="20"/>
              </w:rPr>
            </w:pPr>
            <w:r w:rsidRPr="000E33B8">
              <w:rPr>
                <w:b/>
                <w:bCs/>
              </w:rPr>
              <w:t>Окончание</w:t>
            </w:r>
          </w:p>
        </w:tc>
        <w:tc>
          <w:tcPr>
            <w:tcW w:w="100" w:type="dxa"/>
            <w:tcBorders>
              <w:right w:val="single" w:sz="8" w:space="0" w:color="auto"/>
            </w:tcBorders>
            <w:vAlign w:val="bottom"/>
          </w:tcPr>
          <w:p w:rsidR="000E33B8" w:rsidRPr="000E33B8" w:rsidRDefault="000E33B8" w:rsidP="000E33B8">
            <w:pPr>
              <w:rPr>
                <w:rFonts w:eastAsiaTheme="minorEastAsia"/>
                <w:sz w:val="18"/>
                <w:szCs w:val="18"/>
              </w:rPr>
            </w:pPr>
          </w:p>
        </w:tc>
        <w:tc>
          <w:tcPr>
            <w:tcW w:w="1960" w:type="dxa"/>
            <w:gridSpan w:val="3"/>
            <w:tcBorders>
              <w:right w:val="single" w:sz="8" w:space="0" w:color="auto"/>
            </w:tcBorders>
            <w:vAlign w:val="bottom"/>
          </w:tcPr>
          <w:p w:rsidR="000E33B8" w:rsidRPr="000E33B8" w:rsidRDefault="000E33B8" w:rsidP="000E33B8">
            <w:pPr>
              <w:spacing w:line="218" w:lineRule="exact"/>
              <w:ind w:left="100"/>
              <w:rPr>
                <w:rFonts w:eastAsiaTheme="minorEastAsia"/>
                <w:sz w:val="20"/>
                <w:szCs w:val="20"/>
              </w:rPr>
            </w:pPr>
            <w:r w:rsidRPr="000E33B8">
              <w:rPr>
                <w:b/>
                <w:bCs/>
              </w:rPr>
              <w:t>Количество</w:t>
            </w:r>
          </w:p>
        </w:tc>
        <w:tc>
          <w:tcPr>
            <w:tcW w:w="2040" w:type="dxa"/>
            <w:gridSpan w:val="2"/>
            <w:tcBorders>
              <w:right w:val="single" w:sz="8" w:space="0" w:color="auto"/>
            </w:tcBorders>
            <w:vAlign w:val="bottom"/>
          </w:tcPr>
          <w:p w:rsidR="000E33B8" w:rsidRPr="000E33B8" w:rsidRDefault="000E33B8" w:rsidP="000E33B8">
            <w:pPr>
              <w:spacing w:line="218" w:lineRule="exact"/>
              <w:ind w:left="100"/>
              <w:rPr>
                <w:rFonts w:eastAsiaTheme="minorEastAsia"/>
                <w:sz w:val="20"/>
                <w:szCs w:val="20"/>
              </w:rPr>
            </w:pPr>
            <w:r w:rsidRPr="000E33B8">
              <w:rPr>
                <w:b/>
                <w:bCs/>
              </w:rPr>
              <w:t>Количество</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23"/>
        </w:trPr>
        <w:tc>
          <w:tcPr>
            <w:tcW w:w="60" w:type="dxa"/>
            <w:tcBorders>
              <w:left w:val="single" w:sz="8" w:space="0" w:color="auto"/>
              <w:bottom w:val="single" w:sz="8" w:space="0" w:color="auto"/>
            </w:tcBorders>
            <w:vAlign w:val="bottom"/>
          </w:tcPr>
          <w:p w:rsidR="000E33B8" w:rsidRPr="000E33B8" w:rsidRDefault="000E33B8" w:rsidP="000E33B8">
            <w:pPr>
              <w:rPr>
                <w:rFonts w:eastAsiaTheme="minorEastAsia"/>
              </w:rPr>
            </w:pPr>
          </w:p>
        </w:tc>
        <w:tc>
          <w:tcPr>
            <w:tcW w:w="184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16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tcBorders>
            <w:vAlign w:val="bottom"/>
          </w:tcPr>
          <w:p w:rsidR="000E33B8" w:rsidRPr="000E33B8" w:rsidRDefault="000E33B8" w:rsidP="000E33B8">
            <w:pPr>
              <w:rPr>
                <w:rFonts w:eastAsiaTheme="minorEastAsia"/>
              </w:rPr>
            </w:pPr>
          </w:p>
        </w:tc>
        <w:tc>
          <w:tcPr>
            <w:tcW w:w="1380" w:type="dxa"/>
            <w:tcBorders>
              <w:bottom w:val="single" w:sz="8" w:space="0" w:color="auto"/>
            </w:tcBorders>
            <w:vAlign w:val="bottom"/>
          </w:tcPr>
          <w:p w:rsidR="000E33B8" w:rsidRPr="000E33B8" w:rsidRDefault="000E33B8" w:rsidP="000E33B8">
            <w:pPr>
              <w:rPr>
                <w:rFonts w:eastAsiaTheme="minorEastAsia"/>
              </w:rPr>
            </w:pPr>
          </w:p>
        </w:tc>
        <w:tc>
          <w:tcPr>
            <w:tcW w:w="60" w:type="dxa"/>
            <w:tcBorders>
              <w:bottom w:val="single" w:sz="8" w:space="0" w:color="auto"/>
            </w:tcBorders>
            <w:vAlign w:val="bottom"/>
          </w:tcPr>
          <w:p w:rsidR="000E33B8" w:rsidRPr="000E33B8" w:rsidRDefault="000E33B8" w:rsidP="000E33B8">
            <w:pPr>
              <w:rPr>
                <w:rFonts w:eastAsiaTheme="minorEastAsia"/>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1960" w:type="dxa"/>
            <w:gridSpan w:val="3"/>
            <w:tcBorders>
              <w:bottom w:val="single" w:sz="8" w:space="0" w:color="auto"/>
              <w:right w:val="single" w:sz="8" w:space="0" w:color="auto"/>
            </w:tcBorders>
            <w:vAlign w:val="bottom"/>
          </w:tcPr>
          <w:p w:rsidR="000E33B8" w:rsidRPr="000E33B8" w:rsidRDefault="000E33B8" w:rsidP="000E33B8">
            <w:pPr>
              <w:ind w:left="100"/>
              <w:rPr>
                <w:rFonts w:eastAsiaTheme="minorEastAsia"/>
                <w:sz w:val="20"/>
                <w:szCs w:val="20"/>
              </w:rPr>
            </w:pPr>
            <w:r w:rsidRPr="000E33B8">
              <w:rPr>
                <w:b/>
                <w:bCs/>
              </w:rPr>
              <w:t>учебных недель</w:t>
            </w:r>
          </w:p>
        </w:tc>
        <w:tc>
          <w:tcPr>
            <w:tcW w:w="2040" w:type="dxa"/>
            <w:gridSpan w:val="2"/>
            <w:tcBorders>
              <w:bottom w:val="single" w:sz="8" w:space="0" w:color="auto"/>
              <w:right w:val="single" w:sz="8" w:space="0" w:color="auto"/>
            </w:tcBorders>
            <w:vAlign w:val="bottom"/>
          </w:tcPr>
          <w:p w:rsidR="000E33B8" w:rsidRPr="000E33B8" w:rsidRDefault="000E33B8" w:rsidP="000E33B8">
            <w:pPr>
              <w:ind w:left="100"/>
              <w:rPr>
                <w:rFonts w:eastAsiaTheme="minorEastAsia"/>
                <w:sz w:val="20"/>
                <w:szCs w:val="20"/>
              </w:rPr>
            </w:pPr>
            <w:r w:rsidRPr="000E33B8">
              <w:rPr>
                <w:b/>
                <w:bCs/>
              </w:rPr>
              <w:t>рабочих дней</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4"/>
        </w:trPr>
        <w:tc>
          <w:tcPr>
            <w:tcW w:w="60" w:type="dxa"/>
            <w:tcBorders>
              <w:left w:val="single" w:sz="8" w:space="0" w:color="auto"/>
              <w:bottom w:val="single" w:sz="8" w:space="0" w:color="auto"/>
            </w:tcBorders>
            <w:vAlign w:val="bottom"/>
          </w:tcPr>
          <w:p w:rsidR="000E33B8" w:rsidRPr="000E33B8" w:rsidRDefault="000E33B8" w:rsidP="000E33B8">
            <w:pPr>
              <w:rPr>
                <w:rFonts w:eastAsiaTheme="minorEastAsia"/>
                <w:sz w:val="22"/>
                <w:szCs w:val="22"/>
              </w:rPr>
            </w:pPr>
          </w:p>
        </w:tc>
        <w:tc>
          <w:tcPr>
            <w:tcW w:w="1840" w:type="dxa"/>
            <w:tcBorders>
              <w:bottom w:val="single" w:sz="8" w:space="0" w:color="auto"/>
              <w:right w:val="single" w:sz="8" w:space="0" w:color="auto"/>
            </w:tcBorders>
            <w:vAlign w:val="bottom"/>
          </w:tcPr>
          <w:p w:rsidR="000E33B8" w:rsidRPr="000E33B8" w:rsidRDefault="000E33B8" w:rsidP="000E33B8">
            <w:pPr>
              <w:spacing w:line="264" w:lineRule="exact"/>
              <w:ind w:left="60"/>
              <w:rPr>
                <w:rFonts w:eastAsiaTheme="minorEastAsia"/>
                <w:sz w:val="20"/>
                <w:szCs w:val="20"/>
              </w:rPr>
            </w:pPr>
            <w:r w:rsidRPr="000E33B8">
              <w:rPr>
                <w:b/>
                <w:bCs/>
              </w:rPr>
              <w:t>I четверть</w:t>
            </w: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1540" w:type="dxa"/>
            <w:gridSpan w:val="4"/>
            <w:tcBorders>
              <w:bottom w:val="single" w:sz="8" w:space="0" w:color="auto"/>
              <w:right w:val="single" w:sz="8" w:space="0" w:color="auto"/>
            </w:tcBorders>
            <w:vAlign w:val="bottom"/>
          </w:tcPr>
          <w:p w:rsidR="000E33B8" w:rsidRPr="000E33B8" w:rsidRDefault="000E33B8" w:rsidP="000E33B8">
            <w:pPr>
              <w:spacing w:line="230" w:lineRule="exact"/>
              <w:rPr>
                <w:rFonts w:eastAsiaTheme="minorEastAsia"/>
                <w:sz w:val="20"/>
                <w:szCs w:val="20"/>
              </w:rPr>
            </w:pPr>
            <w:r w:rsidRPr="000E33B8">
              <w:rPr>
                <w:rFonts w:ascii="Times" w:eastAsia="Times" w:hAnsi="Times" w:cs="Times"/>
              </w:rPr>
              <w:t>01.09.2020</w:t>
            </w:r>
          </w:p>
        </w:tc>
        <w:tc>
          <w:tcPr>
            <w:tcW w:w="1800" w:type="dxa"/>
            <w:gridSpan w:val="3"/>
            <w:tcBorders>
              <w:bottom w:val="single" w:sz="8" w:space="0" w:color="auto"/>
            </w:tcBorders>
            <w:vAlign w:val="bottom"/>
          </w:tcPr>
          <w:p w:rsidR="000E33B8" w:rsidRPr="000E33B8" w:rsidRDefault="000E33B8" w:rsidP="000E33B8">
            <w:pPr>
              <w:spacing w:line="230" w:lineRule="exact"/>
              <w:ind w:left="100"/>
              <w:rPr>
                <w:rFonts w:eastAsiaTheme="minorEastAsia"/>
                <w:sz w:val="20"/>
                <w:szCs w:val="20"/>
              </w:rPr>
            </w:pPr>
            <w:r w:rsidRPr="000E33B8">
              <w:rPr>
                <w:rFonts w:ascii="Times" w:eastAsia="Times" w:hAnsi="Times" w:cs="Times"/>
              </w:rPr>
              <w:t>30.10.2020</w:t>
            </w: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220" w:type="dxa"/>
            <w:tcBorders>
              <w:bottom w:val="single" w:sz="8" w:space="0" w:color="auto"/>
            </w:tcBorders>
            <w:vAlign w:val="bottom"/>
          </w:tcPr>
          <w:p w:rsidR="000E33B8" w:rsidRPr="000E33B8" w:rsidRDefault="000E33B8" w:rsidP="000E33B8">
            <w:pPr>
              <w:spacing w:line="230" w:lineRule="exact"/>
              <w:ind w:left="100"/>
              <w:rPr>
                <w:rFonts w:eastAsiaTheme="minorEastAsia"/>
                <w:sz w:val="20"/>
                <w:szCs w:val="20"/>
              </w:rPr>
            </w:pPr>
            <w:r w:rsidRPr="000E33B8">
              <w:rPr>
                <w:rFonts w:ascii="Times" w:eastAsia="Times" w:hAnsi="Times" w:cs="Times"/>
              </w:rPr>
              <w:t>9</w:t>
            </w:r>
          </w:p>
        </w:tc>
        <w:tc>
          <w:tcPr>
            <w:tcW w:w="620" w:type="dxa"/>
            <w:tcBorders>
              <w:bottom w:val="single" w:sz="8" w:space="0" w:color="auto"/>
            </w:tcBorders>
            <w:vAlign w:val="bottom"/>
          </w:tcPr>
          <w:p w:rsidR="000E33B8" w:rsidRPr="000E33B8" w:rsidRDefault="000E33B8" w:rsidP="000E33B8">
            <w:pPr>
              <w:rPr>
                <w:rFonts w:eastAsiaTheme="minorEastAsia"/>
                <w:sz w:val="22"/>
                <w:szCs w:val="22"/>
              </w:rPr>
            </w:pPr>
          </w:p>
        </w:tc>
        <w:tc>
          <w:tcPr>
            <w:tcW w:w="1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tcBorders>
            <w:vAlign w:val="bottom"/>
          </w:tcPr>
          <w:p w:rsidR="000E33B8" w:rsidRPr="000E33B8" w:rsidRDefault="000E33B8" w:rsidP="000E33B8">
            <w:pPr>
              <w:spacing w:line="230" w:lineRule="exact"/>
              <w:ind w:left="100"/>
              <w:rPr>
                <w:rFonts w:eastAsiaTheme="minorEastAsia"/>
                <w:sz w:val="20"/>
                <w:szCs w:val="20"/>
              </w:rPr>
            </w:pPr>
            <w:r w:rsidRPr="000E33B8">
              <w:rPr>
                <w:rFonts w:ascii="Times" w:eastAsia="Times" w:hAnsi="Times" w:cs="Times"/>
              </w:rPr>
              <w:t>44</w:t>
            </w:r>
          </w:p>
        </w:tc>
        <w:tc>
          <w:tcPr>
            <w:tcW w:w="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6"/>
        </w:trPr>
        <w:tc>
          <w:tcPr>
            <w:tcW w:w="60" w:type="dxa"/>
            <w:tcBorders>
              <w:left w:val="single" w:sz="8" w:space="0" w:color="auto"/>
              <w:bottom w:val="single" w:sz="8" w:space="0" w:color="auto"/>
            </w:tcBorders>
            <w:vAlign w:val="bottom"/>
          </w:tcPr>
          <w:p w:rsidR="000E33B8" w:rsidRPr="000E33B8" w:rsidRDefault="000E33B8" w:rsidP="000E33B8">
            <w:pPr>
              <w:rPr>
                <w:rFonts w:eastAsiaTheme="minorEastAsia"/>
                <w:sz w:val="23"/>
                <w:szCs w:val="23"/>
              </w:rPr>
            </w:pPr>
          </w:p>
        </w:tc>
        <w:tc>
          <w:tcPr>
            <w:tcW w:w="1840" w:type="dxa"/>
            <w:tcBorders>
              <w:bottom w:val="single" w:sz="8" w:space="0" w:color="auto"/>
              <w:right w:val="single" w:sz="8" w:space="0" w:color="auto"/>
            </w:tcBorders>
            <w:vAlign w:val="bottom"/>
          </w:tcPr>
          <w:p w:rsidR="000E33B8" w:rsidRPr="000E33B8" w:rsidRDefault="000E33B8" w:rsidP="000E33B8">
            <w:pPr>
              <w:spacing w:line="265" w:lineRule="exact"/>
              <w:ind w:left="60"/>
              <w:rPr>
                <w:rFonts w:eastAsiaTheme="minorEastAsia"/>
                <w:sz w:val="20"/>
                <w:szCs w:val="20"/>
              </w:rPr>
            </w:pPr>
            <w:r w:rsidRPr="000E33B8">
              <w:rPr>
                <w:b/>
                <w:bCs/>
              </w:rPr>
              <w:t>II четверть</w:t>
            </w:r>
          </w:p>
        </w:tc>
        <w:tc>
          <w:tcPr>
            <w:tcW w:w="80" w:type="dxa"/>
            <w:tcBorders>
              <w:bottom w:val="single" w:sz="8" w:space="0" w:color="auto"/>
            </w:tcBorders>
            <w:vAlign w:val="bottom"/>
          </w:tcPr>
          <w:p w:rsidR="000E33B8" w:rsidRPr="000E33B8" w:rsidRDefault="000E33B8" w:rsidP="000E33B8">
            <w:pPr>
              <w:rPr>
                <w:rFonts w:eastAsiaTheme="minorEastAsia"/>
                <w:sz w:val="23"/>
                <w:szCs w:val="23"/>
              </w:rPr>
            </w:pPr>
          </w:p>
        </w:tc>
        <w:tc>
          <w:tcPr>
            <w:tcW w:w="1540" w:type="dxa"/>
            <w:gridSpan w:val="4"/>
            <w:tcBorders>
              <w:bottom w:val="single" w:sz="8" w:space="0" w:color="auto"/>
              <w:right w:val="single" w:sz="8" w:space="0" w:color="auto"/>
            </w:tcBorders>
            <w:vAlign w:val="bottom"/>
          </w:tcPr>
          <w:p w:rsidR="000E33B8" w:rsidRPr="000E33B8" w:rsidRDefault="000E33B8" w:rsidP="000E33B8">
            <w:pPr>
              <w:spacing w:line="234" w:lineRule="exact"/>
              <w:rPr>
                <w:rFonts w:eastAsiaTheme="minorEastAsia"/>
                <w:sz w:val="20"/>
                <w:szCs w:val="20"/>
              </w:rPr>
            </w:pPr>
            <w:r w:rsidRPr="000E33B8">
              <w:rPr>
                <w:rFonts w:ascii="Times" w:eastAsia="Times" w:hAnsi="Times" w:cs="Times"/>
              </w:rPr>
              <w:t>09.11.2020</w:t>
            </w:r>
          </w:p>
        </w:tc>
        <w:tc>
          <w:tcPr>
            <w:tcW w:w="1800" w:type="dxa"/>
            <w:gridSpan w:val="3"/>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28.12.2020</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20" w:type="dxa"/>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7</w:t>
            </w:r>
          </w:p>
        </w:tc>
        <w:tc>
          <w:tcPr>
            <w:tcW w:w="620" w:type="dxa"/>
            <w:tcBorders>
              <w:bottom w:val="single" w:sz="8" w:space="0" w:color="auto"/>
            </w:tcBorders>
            <w:vAlign w:val="bottom"/>
          </w:tcPr>
          <w:p w:rsidR="000E33B8" w:rsidRPr="000E33B8" w:rsidRDefault="000E33B8" w:rsidP="000E33B8">
            <w:pPr>
              <w:rPr>
                <w:rFonts w:eastAsiaTheme="minorEastAsia"/>
                <w:sz w:val="23"/>
                <w:szCs w:val="23"/>
              </w:rPr>
            </w:pPr>
          </w:p>
        </w:tc>
        <w:tc>
          <w:tcPr>
            <w:tcW w:w="1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40</w:t>
            </w:r>
          </w:p>
        </w:tc>
        <w:tc>
          <w:tcPr>
            <w:tcW w:w="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60" w:type="dxa"/>
            <w:tcBorders>
              <w:left w:val="single" w:sz="8" w:space="0" w:color="auto"/>
              <w:bottom w:val="single" w:sz="8" w:space="0" w:color="auto"/>
            </w:tcBorders>
            <w:vAlign w:val="bottom"/>
          </w:tcPr>
          <w:p w:rsidR="000E33B8" w:rsidRPr="000E33B8" w:rsidRDefault="000E33B8" w:rsidP="000E33B8">
            <w:pPr>
              <w:rPr>
                <w:rFonts w:eastAsiaTheme="minorEastAsia"/>
                <w:sz w:val="22"/>
                <w:szCs w:val="22"/>
              </w:rPr>
            </w:pPr>
          </w:p>
        </w:tc>
        <w:tc>
          <w:tcPr>
            <w:tcW w:w="1840" w:type="dxa"/>
            <w:tcBorders>
              <w:bottom w:val="single" w:sz="8" w:space="0" w:color="auto"/>
              <w:right w:val="single" w:sz="8" w:space="0" w:color="auto"/>
            </w:tcBorders>
            <w:vAlign w:val="bottom"/>
          </w:tcPr>
          <w:p w:rsidR="000E33B8" w:rsidRPr="000E33B8" w:rsidRDefault="000E33B8" w:rsidP="000E33B8">
            <w:pPr>
              <w:spacing w:line="263" w:lineRule="exact"/>
              <w:ind w:left="60"/>
              <w:rPr>
                <w:rFonts w:eastAsiaTheme="minorEastAsia"/>
                <w:sz w:val="20"/>
                <w:szCs w:val="20"/>
              </w:rPr>
            </w:pPr>
            <w:r w:rsidRPr="000E33B8">
              <w:rPr>
                <w:b/>
                <w:bCs/>
              </w:rPr>
              <w:t>III четверть</w:t>
            </w: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1540" w:type="dxa"/>
            <w:gridSpan w:val="4"/>
            <w:tcBorders>
              <w:bottom w:val="single" w:sz="8" w:space="0" w:color="auto"/>
              <w:right w:val="single" w:sz="8" w:space="0" w:color="auto"/>
            </w:tcBorders>
            <w:vAlign w:val="bottom"/>
          </w:tcPr>
          <w:p w:rsidR="000E33B8" w:rsidRPr="000E33B8" w:rsidRDefault="000E33B8" w:rsidP="000E33B8">
            <w:pPr>
              <w:spacing w:line="229" w:lineRule="exact"/>
              <w:rPr>
                <w:rFonts w:eastAsiaTheme="minorEastAsia"/>
                <w:sz w:val="20"/>
                <w:szCs w:val="20"/>
              </w:rPr>
            </w:pPr>
            <w:r w:rsidRPr="000E33B8">
              <w:rPr>
                <w:rFonts w:ascii="Times" w:eastAsia="Times" w:hAnsi="Times" w:cs="Times"/>
              </w:rPr>
              <w:t>11.01.2021</w:t>
            </w:r>
          </w:p>
        </w:tc>
        <w:tc>
          <w:tcPr>
            <w:tcW w:w="1800" w:type="dxa"/>
            <w:gridSpan w:val="3"/>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26.03.2021</w:t>
            </w: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220" w:type="dxa"/>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9</w:t>
            </w:r>
          </w:p>
        </w:tc>
        <w:tc>
          <w:tcPr>
            <w:tcW w:w="620" w:type="dxa"/>
            <w:tcBorders>
              <w:bottom w:val="single" w:sz="8" w:space="0" w:color="auto"/>
            </w:tcBorders>
            <w:vAlign w:val="bottom"/>
          </w:tcPr>
          <w:p w:rsidR="000E33B8" w:rsidRPr="000E33B8" w:rsidRDefault="000E33B8" w:rsidP="000E33B8">
            <w:pPr>
              <w:rPr>
                <w:rFonts w:eastAsiaTheme="minorEastAsia"/>
                <w:sz w:val="22"/>
                <w:szCs w:val="22"/>
              </w:rPr>
            </w:pPr>
          </w:p>
        </w:tc>
        <w:tc>
          <w:tcPr>
            <w:tcW w:w="1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44</w:t>
            </w:r>
          </w:p>
        </w:tc>
        <w:tc>
          <w:tcPr>
            <w:tcW w:w="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left w:val="single" w:sz="8" w:space="0" w:color="auto"/>
              <w:bottom w:val="single" w:sz="8" w:space="0" w:color="auto"/>
            </w:tcBorders>
            <w:vAlign w:val="bottom"/>
          </w:tcPr>
          <w:p w:rsidR="000E33B8" w:rsidRPr="000E33B8" w:rsidRDefault="000E33B8" w:rsidP="000E33B8">
            <w:pPr>
              <w:rPr>
                <w:rFonts w:eastAsiaTheme="minorEastAsia"/>
                <w:sz w:val="23"/>
                <w:szCs w:val="23"/>
              </w:rPr>
            </w:pPr>
          </w:p>
        </w:tc>
        <w:tc>
          <w:tcPr>
            <w:tcW w:w="1840" w:type="dxa"/>
            <w:tcBorders>
              <w:bottom w:val="single" w:sz="8" w:space="0" w:color="auto"/>
              <w:right w:val="single" w:sz="8" w:space="0" w:color="auto"/>
            </w:tcBorders>
            <w:vAlign w:val="bottom"/>
          </w:tcPr>
          <w:p w:rsidR="000E33B8" w:rsidRPr="000E33B8" w:rsidRDefault="000E33B8" w:rsidP="000E33B8">
            <w:pPr>
              <w:spacing w:line="268" w:lineRule="exact"/>
              <w:ind w:left="60"/>
              <w:rPr>
                <w:rFonts w:eastAsiaTheme="minorEastAsia"/>
                <w:sz w:val="20"/>
                <w:szCs w:val="20"/>
              </w:rPr>
            </w:pPr>
            <w:r w:rsidRPr="000E33B8">
              <w:rPr>
                <w:b/>
                <w:bCs/>
              </w:rPr>
              <w:t>IV четверть</w:t>
            </w:r>
          </w:p>
        </w:tc>
        <w:tc>
          <w:tcPr>
            <w:tcW w:w="80" w:type="dxa"/>
            <w:tcBorders>
              <w:bottom w:val="single" w:sz="8" w:space="0" w:color="auto"/>
            </w:tcBorders>
            <w:vAlign w:val="bottom"/>
          </w:tcPr>
          <w:p w:rsidR="000E33B8" w:rsidRPr="000E33B8" w:rsidRDefault="000E33B8" w:rsidP="000E33B8">
            <w:pPr>
              <w:rPr>
                <w:rFonts w:eastAsiaTheme="minorEastAsia"/>
                <w:sz w:val="23"/>
                <w:szCs w:val="23"/>
              </w:rPr>
            </w:pPr>
          </w:p>
        </w:tc>
        <w:tc>
          <w:tcPr>
            <w:tcW w:w="1540" w:type="dxa"/>
            <w:gridSpan w:val="4"/>
            <w:tcBorders>
              <w:bottom w:val="single" w:sz="8" w:space="0" w:color="auto"/>
              <w:right w:val="single" w:sz="8" w:space="0" w:color="auto"/>
            </w:tcBorders>
            <w:vAlign w:val="bottom"/>
          </w:tcPr>
          <w:p w:rsidR="000E33B8" w:rsidRPr="000E33B8" w:rsidRDefault="000E33B8" w:rsidP="000E33B8">
            <w:pPr>
              <w:spacing w:line="234" w:lineRule="exact"/>
              <w:rPr>
                <w:rFonts w:eastAsiaTheme="minorEastAsia"/>
                <w:sz w:val="20"/>
                <w:szCs w:val="20"/>
              </w:rPr>
            </w:pPr>
            <w:r w:rsidRPr="000E33B8">
              <w:rPr>
                <w:rFonts w:ascii="Times" w:eastAsia="Times" w:hAnsi="Times" w:cs="Times"/>
              </w:rPr>
              <w:t>05.04.2021</w:t>
            </w:r>
          </w:p>
        </w:tc>
        <w:tc>
          <w:tcPr>
            <w:tcW w:w="1800" w:type="dxa"/>
            <w:gridSpan w:val="3"/>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25.05.2021</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0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20" w:type="dxa"/>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8</w:t>
            </w:r>
          </w:p>
        </w:tc>
        <w:tc>
          <w:tcPr>
            <w:tcW w:w="620" w:type="dxa"/>
            <w:tcBorders>
              <w:bottom w:val="single" w:sz="8" w:space="0" w:color="auto"/>
            </w:tcBorders>
            <w:vAlign w:val="bottom"/>
          </w:tcPr>
          <w:p w:rsidR="000E33B8" w:rsidRPr="000E33B8" w:rsidRDefault="000E33B8" w:rsidP="000E33B8">
            <w:pPr>
              <w:rPr>
                <w:rFonts w:eastAsiaTheme="minorEastAsia"/>
                <w:sz w:val="23"/>
                <w:szCs w:val="23"/>
              </w:rPr>
            </w:pPr>
          </w:p>
        </w:tc>
        <w:tc>
          <w:tcPr>
            <w:tcW w:w="1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37</w:t>
            </w:r>
          </w:p>
        </w:tc>
        <w:tc>
          <w:tcPr>
            <w:tcW w:w="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56"/>
        </w:trPr>
        <w:tc>
          <w:tcPr>
            <w:tcW w:w="60" w:type="dxa"/>
            <w:tcBorders>
              <w:left w:val="single" w:sz="8" w:space="0" w:color="auto"/>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3460" w:type="dxa"/>
            <w:gridSpan w:val="6"/>
            <w:tcBorders>
              <w:bottom w:val="single" w:sz="8" w:space="0" w:color="auto"/>
              <w:right w:val="single" w:sz="8" w:space="0" w:color="BEBEBE"/>
            </w:tcBorders>
            <w:shd w:val="clear" w:color="auto" w:fill="BEBEBE"/>
            <w:vAlign w:val="bottom"/>
          </w:tcPr>
          <w:p w:rsidR="000E33B8" w:rsidRPr="000E33B8" w:rsidRDefault="000E33B8" w:rsidP="000E33B8">
            <w:pPr>
              <w:spacing w:line="256" w:lineRule="exact"/>
              <w:ind w:left="60"/>
              <w:rPr>
                <w:rFonts w:eastAsiaTheme="minorEastAsia"/>
                <w:sz w:val="20"/>
                <w:szCs w:val="20"/>
              </w:rPr>
            </w:pPr>
            <w:r w:rsidRPr="000E33B8">
              <w:rPr>
                <w:b/>
                <w:bCs/>
              </w:rPr>
              <w:t>Итого в учебном году</w:t>
            </w:r>
          </w:p>
        </w:tc>
        <w:tc>
          <w:tcPr>
            <w:tcW w:w="280" w:type="dxa"/>
            <w:tcBorders>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40" w:type="dxa"/>
            <w:tcBorders>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380" w:type="dxa"/>
            <w:tcBorders>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60" w:type="dxa"/>
            <w:tcBorders>
              <w:bottom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100" w:type="dxa"/>
            <w:tcBorders>
              <w:bottom w:val="single" w:sz="8" w:space="0" w:color="auto"/>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1220" w:type="dxa"/>
            <w:tcBorders>
              <w:bottom w:val="single" w:sz="8" w:space="0" w:color="auto"/>
              <w:right w:val="single" w:sz="8" w:space="0" w:color="BEBEBE"/>
            </w:tcBorders>
            <w:shd w:val="clear" w:color="auto" w:fill="BEBEBE"/>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33</w:t>
            </w:r>
          </w:p>
        </w:tc>
        <w:tc>
          <w:tcPr>
            <w:tcW w:w="620" w:type="dxa"/>
            <w:tcBorders>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20" w:type="dxa"/>
            <w:tcBorders>
              <w:bottom w:val="single" w:sz="8" w:space="0" w:color="auto"/>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2000" w:type="dxa"/>
            <w:tcBorders>
              <w:bottom w:val="single" w:sz="8" w:space="0" w:color="auto"/>
              <w:right w:val="single" w:sz="8" w:space="0" w:color="BEBEBE"/>
            </w:tcBorders>
            <w:shd w:val="clear" w:color="auto" w:fill="BEBEBE"/>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168</w:t>
            </w:r>
          </w:p>
        </w:tc>
        <w:tc>
          <w:tcPr>
            <w:tcW w:w="40" w:type="dxa"/>
            <w:tcBorders>
              <w:bottom w:val="single" w:sz="8" w:space="0" w:color="auto"/>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554"/>
        </w:trPr>
        <w:tc>
          <w:tcPr>
            <w:tcW w:w="60" w:type="dxa"/>
            <w:vAlign w:val="bottom"/>
          </w:tcPr>
          <w:p w:rsidR="000E33B8" w:rsidRPr="000E33B8" w:rsidRDefault="000E33B8" w:rsidP="000E33B8">
            <w:pPr>
              <w:rPr>
                <w:rFonts w:eastAsiaTheme="minorEastAsia"/>
              </w:rPr>
            </w:pPr>
          </w:p>
        </w:tc>
        <w:tc>
          <w:tcPr>
            <w:tcW w:w="184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16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tcBorders>
            <w:vAlign w:val="bottom"/>
          </w:tcPr>
          <w:p w:rsidR="000E33B8" w:rsidRPr="000E33B8" w:rsidRDefault="000E33B8" w:rsidP="000E33B8">
            <w:pPr>
              <w:rPr>
                <w:rFonts w:eastAsiaTheme="minorEastAsia"/>
              </w:rPr>
            </w:pPr>
          </w:p>
        </w:tc>
        <w:tc>
          <w:tcPr>
            <w:tcW w:w="1440" w:type="dxa"/>
            <w:gridSpan w:val="2"/>
            <w:tcBorders>
              <w:bottom w:val="single" w:sz="8" w:space="0" w:color="auto"/>
            </w:tcBorders>
            <w:vAlign w:val="bottom"/>
          </w:tcPr>
          <w:p w:rsidR="000E33B8" w:rsidRPr="000E33B8" w:rsidRDefault="000E33B8" w:rsidP="000E33B8">
            <w:pPr>
              <w:ind w:left="40"/>
              <w:jc w:val="center"/>
              <w:rPr>
                <w:rFonts w:eastAsiaTheme="minorEastAsia"/>
                <w:sz w:val="20"/>
                <w:szCs w:val="20"/>
              </w:rPr>
            </w:pPr>
            <w:r w:rsidRPr="000E33B8">
              <w:rPr>
                <w:rFonts w:ascii="Times" w:eastAsia="Times" w:hAnsi="Times" w:cs="Times"/>
                <w:b/>
                <w:bCs/>
                <w:w w:val="99"/>
              </w:rPr>
              <w:t>2</w:t>
            </w:r>
            <w:r w:rsidRPr="000E33B8">
              <w:rPr>
                <w:b/>
                <w:bCs/>
                <w:w w:val="99"/>
              </w:rPr>
              <w:t>–</w:t>
            </w:r>
            <w:r w:rsidRPr="000E33B8">
              <w:rPr>
                <w:rFonts w:ascii="Times" w:eastAsia="Times" w:hAnsi="Times" w:cs="Times"/>
                <w:b/>
                <w:bCs/>
                <w:w w:val="99"/>
              </w:rPr>
              <w:t>4-</w:t>
            </w:r>
            <w:r w:rsidRPr="000E33B8">
              <w:rPr>
                <w:b/>
                <w:bCs/>
                <w:w w:val="99"/>
              </w:rPr>
              <w:t>й класс</w:t>
            </w:r>
          </w:p>
        </w:tc>
        <w:tc>
          <w:tcPr>
            <w:tcW w:w="100" w:type="dxa"/>
            <w:tcBorders>
              <w:bottom w:val="single" w:sz="8" w:space="0" w:color="auto"/>
            </w:tcBorders>
            <w:vAlign w:val="bottom"/>
          </w:tcPr>
          <w:p w:rsidR="000E33B8" w:rsidRPr="000E33B8" w:rsidRDefault="000E33B8" w:rsidP="000E33B8">
            <w:pPr>
              <w:rPr>
                <w:rFonts w:eastAsiaTheme="minorEastAsia"/>
              </w:rPr>
            </w:pPr>
          </w:p>
        </w:tc>
        <w:tc>
          <w:tcPr>
            <w:tcW w:w="1220" w:type="dxa"/>
            <w:tcBorders>
              <w:bottom w:val="single" w:sz="8" w:space="0" w:color="auto"/>
            </w:tcBorders>
            <w:vAlign w:val="bottom"/>
          </w:tcPr>
          <w:p w:rsidR="000E33B8" w:rsidRPr="000E33B8" w:rsidRDefault="000E33B8" w:rsidP="000E33B8">
            <w:pPr>
              <w:rPr>
                <w:rFonts w:eastAsiaTheme="minorEastAsia"/>
              </w:rPr>
            </w:pPr>
          </w:p>
        </w:tc>
        <w:tc>
          <w:tcPr>
            <w:tcW w:w="620" w:type="dxa"/>
            <w:tcBorders>
              <w:bottom w:val="single" w:sz="8" w:space="0" w:color="auto"/>
            </w:tcBorders>
            <w:vAlign w:val="bottom"/>
          </w:tcPr>
          <w:p w:rsidR="000E33B8" w:rsidRPr="000E33B8" w:rsidRDefault="000E33B8" w:rsidP="000E33B8">
            <w:pPr>
              <w:rPr>
                <w:rFonts w:eastAsiaTheme="minorEastAsia"/>
              </w:rPr>
            </w:pPr>
          </w:p>
        </w:tc>
        <w:tc>
          <w:tcPr>
            <w:tcW w:w="120" w:type="dxa"/>
            <w:tcBorders>
              <w:bottom w:val="single" w:sz="8" w:space="0" w:color="auto"/>
            </w:tcBorders>
            <w:vAlign w:val="bottom"/>
          </w:tcPr>
          <w:p w:rsidR="000E33B8" w:rsidRPr="000E33B8" w:rsidRDefault="000E33B8" w:rsidP="000E33B8">
            <w:pPr>
              <w:rPr>
                <w:rFonts w:eastAsiaTheme="minorEastAsia"/>
              </w:rPr>
            </w:pPr>
          </w:p>
        </w:tc>
        <w:tc>
          <w:tcPr>
            <w:tcW w:w="2000" w:type="dxa"/>
            <w:tcBorders>
              <w:bottom w:val="single" w:sz="8" w:space="0" w:color="auto"/>
            </w:tcBorders>
            <w:vAlign w:val="bottom"/>
          </w:tcPr>
          <w:p w:rsidR="000E33B8" w:rsidRPr="000E33B8" w:rsidRDefault="000E33B8" w:rsidP="000E33B8">
            <w:pPr>
              <w:rPr>
                <w:rFonts w:eastAsiaTheme="minorEastAsia"/>
              </w:rPr>
            </w:pP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1"/>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1920" w:type="dxa"/>
            <w:gridSpan w:val="2"/>
            <w:vAlign w:val="bottom"/>
          </w:tcPr>
          <w:p w:rsidR="000E33B8" w:rsidRPr="000E33B8" w:rsidRDefault="000E33B8" w:rsidP="000E33B8">
            <w:pPr>
              <w:spacing w:line="260" w:lineRule="exact"/>
              <w:ind w:left="100"/>
              <w:rPr>
                <w:rFonts w:eastAsiaTheme="minorEastAsia"/>
                <w:sz w:val="20"/>
                <w:szCs w:val="20"/>
              </w:rPr>
            </w:pPr>
            <w:r w:rsidRPr="000E33B8">
              <w:rPr>
                <w:b/>
                <w:bCs/>
                <w:w w:val="98"/>
              </w:rPr>
              <w:t>Учебный период</w:t>
            </w:r>
          </w:p>
        </w:tc>
        <w:tc>
          <w:tcPr>
            <w:tcW w:w="160" w:type="dxa"/>
            <w:tcBorders>
              <w:right w:val="single" w:sz="8" w:space="0" w:color="auto"/>
            </w:tcBorders>
            <w:vAlign w:val="bottom"/>
          </w:tcPr>
          <w:p w:rsidR="000E33B8" w:rsidRPr="000E33B8" w:rsidRDefault="000E33B8" w:rsidP="000E33B8">
            <w:pPr>
              <w:rPr>
                <w:rFonts w:eastAsiaTheme="minorEastAsia"/>
                <w:sz w:val="22"/>
                <w:szCs w:val="22"/>
              </w:rPr>
            </w:pP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1300" w:type="dxa"/>
            <w:gridSpan w:val="2"/>
            <w:tcBorders>
              <w:bottom w:val="single" w:sz="8" w:space="0" w:color="auto"/>
            </w:tcBorders>
            <w:vAlign w:val="bottom"/>
          </w:tcPr>
          <w:p w:rsidR="000E33B8" w:rsidRPr="000E33B8" w:rsidRDefault="000E33B8" w:rsidP="000E33B8">
            <w:pPr>
              <w:spacing w:line="260" w:lineRule="exact"/>
              <w:ind w:left="20"/>
              <w:rPr>
                <w:rFonts w:eastAsiaTheme="minorEastAsia"/>
                <w:sz w:val="20"/>
                <w:szCs w:val="20"/>
              </w:rPr>
            </w:pPr>
            <w:r w:rsidRPr="000E33B8">
              <w:rPr>
                <w:b/>
                <w:bCs/>
              </w:rPr>
              <w:t>Дата</w:t>
            </w:r>
          </w:p>
        </w:tc>
        <w:tc>
          <w:tcPr>
            <w:tcW w:w="280" w:type="dxa"/>
            <w:tcBorders>
              <w:bottom w:val="single" w:sz="8" w:space="0" w:color="auto"/>
            </w:tcBorders>
            <w:vAlign w:val="bottom"/>
          </w:tcPr>
          <w:p w:rsidR="000E33B8" w:rsidRPr="000E33B8" w:rsidRDefault="000E33B8" w:rsidP="000E33B8">
            <w:pPr>
              <w:rPr>
                <w:rFonts w:eastAsiaTheme="minorEastAsia"/>
                <w:sz w:val="22"/>
                <w:szCs w:val="22"/>
              </w:rPr>
            </w:pPr>
          </w:p>
        </w:tc>
        <w:tc>
          <w:tcPr>
            <w:tcW w:w="140" w:type="dxa"/>
            <w:tcBorders>
              <w:bottom w:val="single" w:sz="8" w:space="0" w:color="auto"/>
            </w:tcBorders>
            <w:vAlign w:val="bottom"/>
          </w:tcPr>
          <w:p w:rsidR="000E33B8" w:rsidRPr="000E33B8" w:rsidRDefault="000E33B8" w:rsidP="000E33B8">
            <w:pPr>
              <w:rPr>
                <w:rFonts w:eastAsiaTheme="minorEastAsia"/>
                <w:sz w:val="22"/>
                <w:szCs w:val="22"/>
              </w:rPr>
            </w:pPr>
          </w:p>
        </w:tc>
        <w:tc>
          <w:tcPr>
            <w:tcW w:w="138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4060" w:type="dxa"/>
            <w:gridSpan w:val="5"/>
            <w:tcBorders>
              <w:bottom w:val="single" w:sz="8" w:space="0" w:color="auto"/>
              <w:right w:val="single" w:sz="8" w:space="0" w:color="auto"/>
            </w:tcBorders>
            <w:vAlign w:val="bottom"/>
          </w:tcPr>
          <w:p w:rsidR="000E33B8" w:rsidRPr="000E33B8" w:rsidRDefault="000E33B8" w:rsidP="000E33B8">
            <w:pPr>
              <w:spacing w:line="260" w:lineRule="exact"/>
              <w:ind w:left="40"/>
              <w:rPr>
                <w:rFonts w:eastAsiaTheme="minorEastAsia"/>
                <w:sz w:val="20"/>
                <w:szCs w:val="20"/>
              </w:rPr>
            </w:pPr>
            <w:r w:rsidRPr="000E33B8">
              <w:rPr>
                <w:b/>
                <w:bCs/>
              </w:rPr>
              <w:t>Продолжительность</w:t>
            </w: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20"/>
        </w:trPr>
        <w:tc>
          <w:tcPr>
            <w:tcW w:w="60" w:type="dxa"/>
            <w:tcBorders>
              <w:right w:val="single" w:sz="8" w:space="0" w:color="auto"/>
            </w:tcBorders>
            <w:vAlign w:val="bottom"/>
          </w:tcPr>
          <w:p w:rsidR="000E33B8" w:rsidRPr="000E33B8" w:rsidRDefault="000E33B8" w:rsidP="000E33B8">
            <w:pPr>
              <w:rPr>
                <w:rFonts w:eastAsiaTheme="minorEastAsia"/>
                <w:sz w:val="19"/>
                <w:szCs w:val="19"/>
              </w:rPr>
            </w:pPr>
          </w:p>
        </w:tc>
        <w:tc>
          <w:tcPr>
            <w:tcW w:w="1840" w:type="dxa"/>
            <w:vAlign w:val="bottom"/>
          </w:tcPr>
          <w:p w:rsidR="000E33B8" w:rsidRPr="000E33B8" w:rsidRDefault="000E33B8" w:rsidP="000E33B8">
            <w:pPr>
              <w:rPr>
                <w:rFonts w:eastAsiaTheme="minorEastAsia"/>
                <w:sz w:val="19"/>
                <w:szCs w:val="19"/>
              </w:rPr>
            </w:pPr>
          </w:p>
        </w:tc>
        <w:tc>
          <w:tcPr>
            <w:tcW w:w="80" w:type="dxa"/>
            <w:vAlign w:val="bottom"/>
          </w:tcPr>
          <w:p w:rsidR="000E33B8" w:rsidRPr="000E33B8" w:rsidRDefault="000E33B8" w:rsidP="000E33B8">
            <w:pPr>
              <w:rPr>
                <w:rFonts w:eastAsiaTheme="minorEastAsia"/>
                <w:sz w:val="19"/>
                <w:szCs w:val="19"/>
              </w:rPr>
            </w:pPr>
          </w:p>
        </w:tc>
        <w:tc>
          <w:tcPr>
            <w:tcW w:w="160" w:type="dxa"/>
            <w:tcBorders>
              <w:right w:val="single" w:sz="8" w:space="0" w:color="auto"/>
            </w:tcBorders>
            <w:vAlign w:val="bottom"/>
          </w:tcPr>
          <w:p w:rsidR="000E33B8" w:rsidRPr="000E33B8" w:rsidRDefault="000E33B8" w:rsidP="000E33B8">
            <w:pPr>
              <w:rPr>
                <w:rFonts w:eastAsiaTheme="minorEastAsia"/>
                <w:sz w:val="19"/>
                <w:szCs w:val="19"/>
              </w:rPr>
            </w:pPr>
          </w:p>
        </w:tc>
        <w:tc>
          <w:tcPr>
            <w:tcW w:w="80" w:type="dxa"/>
            <w:vAlign w:val="bottom"/>
          </w:tcPr>
          <w:p w:rsidR="000E33B8" w:rsidRPr="000E33B8" w:rsidRDefault="000E33B8" w:rsidP="000E33B8">
            <w:pPr>
              <w:rPr>
                <w:rFonts w:eastAsiaTheme="minorEastAsia"/>
                <w:sz w:val="19"/>
                <w:szCs w:val="19"/>
              </w:rPr>
            </w:pPr>
          </w:p>
        </w:tc>
        <w:tc>
          <w:tcPr>
            <w:tcW w:w="1300" w:type="dxa"/>
            <w:gridSpan w:val="2"/>
            <w:vAlign w:val="bottom"/>
          </w:tcPr>
          <w:p w:rsidR="000E33B8" w:rsidRPr="000E33B8" w:rsidRDefault="000E33B8" w:rsidP="000E33B8">
            <w:pPr>
              <w:spacing w:line="220" w:lineRule="exact"/>
              <w:ind w:left="20"/>
              <w:rPr>
                <w:rFonts w:eastAsiaTheme="minorEastAsia"/>
                <w:sz w:val="20"/>
                <w:szCs w:val="20"/>
              </w:rPr>
            </w:pPr>
            <w:r w:rsidRPr="000E33B8">
              <w:rPr>
                <w:b/>
                <w:bCs/>
              </w:rPr>
              <w:t>Начало</w:t>
            </w:r>
          </w:p>
        </w:tc>
        <w:tc>
          <w:tcPr>
            <w:tcW w:w="280" w:type="dxa"/>
            <w:tcBorders>
              <w:right w:val="single" w:sz="8" w:space="0" w:color="auto"/>
            </w:tcBorders>
            <w:vAlign w:val="bottom"/>
          </w:tcPr>
          <w:p w:rsidR="000E33B8" w:rsidRPr="000E33B8" w:rsidRDefault="000E33B8" w:rsidP="000E33B8">
            <w:pPr>
              <w:rPr>
                <w:rFonts w:eastAsiaTheme="minorEastAsia"/>
                <w:sz w:val="19"/>
                <w:szCs w:val="19"/>
              </w:rPr>
            </w:pPr>
          </w:p>
        </w:tc>
        <w:tc>
          <w:tcPr>
            <w:tcW w:w="1520" w:type="dxa"/>
            <w:gridSpan w:val="2"/>
            <w:tcBorders>
              <w:right w:val="single" w:sz="8" w:space="0" w:color="auto"/>
            </w:tcBorders>
            <w:vAlign w:val="bottom"/>
          </w:tcPr>
          <w:p w:rsidR="000E33B8" w:rsidRPr="000E33B8" w:rsidRDefault="000E33B8" w:rsidP="000E33B8">
            <w:pPr>
              <w:spacing w:line="220" w:lineRule="exact"/>
              <w:ind w:left="100"/>
              <w:rPr>
                <w:rFonts w:eastAsiaTheme="minorEastAsia"/>
                <w:sz w:val="20"/>
                <w:szCs w:val="20"/>
              </w:rPr>
            </w:pPr>
            <w:r w:rsidRPr="000E33B8">
              <w:rPr>
                <w:b/>
                <w:bCs/>
              </w:rPr>
              <w:t>Окончание</w:t>
            </w:r>
          </w:p>
        </w:tc>
        <w:tc>
          <w:tcPr>
            <w:tcW w:w="60" w:type="dxa"/>
            <w:vAlign w:val="bottom"/>
          </w:tcPr>
          <w:p w:rsidR="000E33B8" w:rsidRPr="000E33B8" w:rsidRDefault="000E33B8" w:rsidP="000E33B8">
            <w:pPr>
              <w:rPr>
                <w:rFonts w:eastAsiaTheme="minorEastAsia"/>
                <w:sz w:val="19"/>
                <w:szCs w:val="19"/>
              </w:rPr>
            </w:pPr>
          </w:p>
        </w:tc>
        <w:tc>
          <w:tcPr>
            <w:tcW w:w="1940" w:type="dxa"/>
            <w:gridSpan w:val="3"/>
            <w:tcBorders>
              <w:right w:val="single" w:sz="8" w:space="0" w:color="auto"/>
            </w:tcBorders>
            <w:vAlign w:val="bottom"/>
          </w:tcPr>
          <w:p w:rsidR="000E33B8" w:rsidRPr="000E33B8" w:rsidRDefault="000E33B8" w:rsidP="000E33B8">
            <w:pPr>
              <w:spacing w:line="220" w:lineRule="exact"/>
              <w:ind w:left="40"/>
              <w:rPr>
                <w:rFonts w:eastAsiaTheme="minorEastAsia"/>
                <w:sz w:val="20"/>
                <w:szCs w:val="20"/>
              </w:rPr>
            </w:pPr>
            <w:r w:rsidRPr="000E33B8">
              <w:rPr>
                <w:b/>
                <w:bCs/>
              </w:rPr>
              <w:t>Количество</w:t>
            </w:r>
          </w:p>
        </w:tc>
        <w:tc>
          <w:tcPr>
            <w:tcW w:w="120" w:type="dxa"/>
            <w:vAlign w:val="bottom"/>
          </w:tcPr>
          <w:p w:rsidR="000E33B8" w:rsidRPr="000E33B8" w:rsidRDefault="000E33B8" w:rsidP="000E33B8">
            <w:pPr>
              <w:rPr>
                <w:rFonts w:eastAsiaTheme="minorEastAsia"/>
                <w:sz w:val="19"/>
                <w:szCs w:val="19"/>
              </w:rPr>
            </w:pPr>
          </w:p>
        </w:tc>
        <w:tc>
          <w:tcPr>
            <w:tcW w:w="2000" w:type="dxa"/>
            <w:tcBorders>
              <w:right w:val="single" w:sz="8" w:space="0" w:color="auto"/>
            </w:tcBorders>
            <w:vAlign w:val="bottom"/>
          </w:tcPr>
          <w:p w:rsidR="000E33B8" w:rsidRPr="000E33B8" w:rsidRDefault="000E33B8" w:rsidP="000E33B8">
            <w:pPr>
              <w:spacing w:line="220" w:lineRule="exact"/>
              <w:rPr>
                <w:rFonts w:eastAsiaTheme="minorEastAsia"/>
                <w:sz w:val="20"/>
                <w:szCs w:val="20"/>
              </w:rPr>
            </w:pPr>
            <w:r w:rsidRPr="000E33B8">
              <w:rPr>
                <w:b/>
                <w:bCs/>
              </w:rPr>
              <w:t>Количество</w:t>
            </w:r>
          </w:p>
        </w:tc>
        <w:tc>
          <w:tcPr>
            <w:tcW w:w="40" w:type="dxa"/>
            <w:vAlign w:val="bottom"/>
          </w:tcPr>
          <w:p w:rsidR="000E33B8" w:rsidRPr="000E33B8" w:rsidRDefault="000E33B8" w:rsidP="000E33B8">
            <w:pPr>
              <w:rPr>
                <w:rFonts w:eastAsiaTheme="minorEastAsia"/>
                <w:sz w:val="19"/>
                <w:szCs w:val="19"/>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21"/>
        </w:trPr>
        <w:tc>
          <w:tcPr>
            <w:tcW w:w="60" w:type="dxa"/>
            <w:tcBorders>
              <w:right w:val="single" w:sz="8" w:space="0" w:color="auto"/>
            </w:tcBorders>
            <w:vAlign w:val="bottom"/>
          </w:tcPr>
          <w:p w:rsidR="000E33B8" w:rsidRPr="000E33B8" w:rsidRDefault="000E33B8" w:rsidP="000E33B8">
            <w:pPr>
              <w:rPr>
                <w:rFonts w:eastAsiaTheme="minorEastAsia"/>
              </w:rPr>
            </w:pPr>
          </w:p>
        </w:tc>
        <w:tc>
          <w:tcPr>
            <w:tcW w:w="184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16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tcBorders>
            <w:vAlign w:val="bottom"/>
          </w:tcPr>
          <w:p w:rsidR="000E33B8" w:rsidRPr="000E33B8" w:rsidRDefault="000E33B8" w:rsidP="000E33B8">
            <w:pPr>
              <w:rPr>
                <w:rFonts w:eastAsiaTheme="minorEastAsia"/>
              </w:rPr>
            </w:pPr>
          </w:p>
        </w:tc>
        <w:tc>
          <w:tcPr>
            <w:tcW w:w="138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60" w:type="dxa"/>
            <w:tcBorders>
              <w:bottom w:val="single" w:sz="8" w:space="0" w:color="auto"/>
            </w:tcBorders>
            <w:vAlign w:val="bottom"/>
          </w:tcPr>
          <w:p w:rsidR="000E33B8" w:rsidRPr="000E33B8" w:rsidRDefault="000E33B8" w:rsidP="000E33B8">
            <w:pPr>
              <w:rPr>
                <w:rFonts w:eastAsiaTheme="minorEastAsia"/>
              </w:rPr>
            </w:pPr>
          </w:p>
        </w:tc>
        <w:tc>
          <w:tcPr>
            <w:tcW w:w="1940" w:type="dxa"/>
            <w:gridSpan w:val="3"/>
            <w:tcBorders>
              <w:bottom w:val="single" w:sz="8" w:space="0" w:color="auto"/>
              <w:right w:val="single" w:sz="8" w:space="0" w:color="auto"/>
            </w:tcBorders>
            <w:vAlign w:val="bottom"/>
          </w:tcPr>
          <w:p w:rsidR="000E33B8" w:rsidRPr="000E33B8" w:rsidRDefault="000E33B8" w:rsidP="000E33B8">
            <w:pPr>
              <w:ind w:left="40"/>
              <w:rPr>
                <w:rFonts w:eastAsiaTheme="minorEastAsia"/>
                <w:sz w:val="20"/>
                <w:szCs w:val="20"/>
              </w:rPr>
            </w:pPr>
            <w:r w:rsidRPr="000E33B8">
              <w:rPr>
                <w:b/>
                <w:bCs/>
              </w:rPr>
              <w:t>учебных недель</w:t>
            </w:r>
          </w:p>
        </w:tc>
        <w:tc>
          <w:tcPr>
            <w:tcW w:w="120" w:type="dxa"/>
            <w:tcBorders>
              <w:bottom w:val="single" w:sz="8" w:space="0" w:color="auto"/>
            </w:tcBorders>
            <w:vAlign w:val="bottom"/>
          </w:tcPr>
          <w:p w:rsidR="000E33B8" w:rsidRPr="000E33B8" w:rsidRDefault="000E33B8" w:rsidP="000E33B8">
            <w:pPr>
              <w:rPr>
                <w:rFonts w:eastAsiaTheme="minorEastAsia"/>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0"/>
                <w:szCs w:val="20"/>
              </w:rPr>
            </w:pPr>
            <w:r w:rsidRPr="000E33B8">
              <w:rPr>
                <w:b/>
                <w:bCs/>
              </w:rPr>
              <w:t>рабочих дней</w:t>
            </w: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1920" w:type="dxa"/>
            <w:gridSpan w:val="2"/>
            <w:tcBorders>
              <w:bottom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b/>
                <w:bCs/>
              </w:rPr>
              <w:t>I четверть</w:t>
            </w:r>
          </w:p>
        </w:tc>
        <w:tc>
          <w:tcPr>
            <w:tcW w:w="1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80" w:type="dxa"/>
            <w:tcBorders>
              <w:bottom w:val="single" w:sz="8" w:space="0" w:color="auto"/>
            </w:tcBorders>
            <w:vAlign w:val="bottom"/>
          </w:tcPr>
          <w:p w:rsidR="000E33B8" w:rsidRPr="000E33B8" w:rsidRDefault="000E33B8" w:rsidP="000E33B8">
            <w:pPr>
              <w:rPr>
                <w:rFonts w:eastAsiaTheme="minorEastAsia"/>
                <w:sz w:val="23"/>
                <w:szCs w:val="23"/>
              </w:rPr>
            </w:pPr>
          </w:p>
        </w:tc>
        <w:tc>
          <w:tcPr>
            <w:tcW w:w="1300" w:type="dxa"/>
            <w:gridSpan w:val="2"/>
            <w:tcBorders>
              <w:bottom w:val="single" w:sz="8" w:space="0" w:color="auto"/>
            </w:tcBorders>
            <w:vAlign w:val="bottom"/>
          </w:tcPr>
          <w:p w:rsidR="000E33B8" w:rsidRPr="000E33B8" w:rsidRDefault="000E33B8" w:rsidP="000E33B8">
            <w:pPr>
              <w:spacing w:line="234" w:lineRule="exact"/>
              <w:ind w:left="20"/>
              <w:rPr>
                <w:rFonts w:eastAsiaTheme="minorEastAsia"/>
                <w:sz w:val="20"/>
                <w:szCs w:val="20"/>
              </w:rPr>
            </w:pPr>
            <w:r w:rsidRPr="000E33B8">
              <w:rPr>
                <w:rFonts w:ascii="Times" w:eastAsia="Times" w:hAnsi="Times" w:cs="Times"/>
              </w:rPr>
              <w:t>01.09.2020</w:t>
            </w:r>
          </w:p>
        </w:tc>
        <w:tc>
          <w:tcPr>
            <w:tcW w:w="28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520" w:type="dxa"/>
            <w:gridSpan w:val="2"/>
            <w:tcBorders>
              <w:bottom w:val="single" w:sz="8" w:space="0" w:color="auto"/>
              <w:right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30.10.2020</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tcBorders>
            <w:vAlign w:val="bottom"/>
          </w:tcPr>
          <w:p w:rsidR="000E33B8" w:rsidRPr="000E33B8" w:rsidRDefault="000E33B8" w:rsidP="000E33B8">
            <w:pPr>
              <w:spacing w:line="234" w:lineRule="exact"/>
              <w:ind w:left="40"/>
              <w:rPr>
                <w:rFonts w:eastAsiaTheme="minorEastAsia"/>
                <w:sz w:val="20"/>
                <w:szCs w:val="20"/>
              </w:rPr>
            </w:pPr>
            <w:r w:rsidRPr="000E33B8">
              <w:rPr>
                <w:rFonts w:ascii="Times" w:eastAsia="Times" w:hAnsi="Times" w:cs="Times"/>
              </w:rPr>
              <w:t>9</w:t>
            </w:r>
          </w:p>
        </w:tc>
        <w:tc>
          <w:tcPr>
            <w:tcW w:w="6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spacing w:line="234" w:lineRule="exact"/>
              <w:rPr>
                <w:rFonts w:eastAsiaTheme="minorEastAsia"/>
                <w:sz w:val="20"/>
                <w:szCs w:val="20"/>
              </w:rPr>
            </w:pPr>
            <w:r w:rsidRPr="000E33B8">
              <w:rPr>
                <w:rFonts w:ascii="Times" w:eastAsia="Times" w:hAnsi="Times" w:cs="Times"/>
              </w:rPr>
              <w:t>44</w:t>
            </w: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1920" w:type="dxa"/>
            <w:gridSpan w:val="2"/>
            <w:tcBorders>
              <w:bottom w:val="single" w:sz="8" w:space="0" w:color="auto"/>
            </w:tcBorders>
            <w:vAlign w:val="bottom"/>
          </w:tcPr>
          <w:p w:rsidR="000E33B8" w:rsidRPr="000E33B8" w:rsidRDefault="000E33B8" w:rsidP="000E33B8">
            <w:pPr>
              <w:spacing w:line="263" w:lineRule="exact"/>
              <w:ind w:left="100"/>
              <w:rPr>
                <w:rFonts w:eastAsiaTheme="minorEastAsia"/>
                <w:sz w:val="20"/>
                <w:szCs w:val="20"/>
              </w:rPr>
            </w:pPr>
            <w:r w:rsidRPr="000E33B8">
              <w:rPr>
                <w:b/>
                <w:bCs/>
              </w:rPr>
              <w:t>II четверть</w:t>
            </w:r>
          </w:p>
        </w:tc>
        <w:tc>
          <w:tcPr>
            <w:tcW w:w="16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1300" w:type="dxa"/>
            <w:gridSpan w:val="2"/>
            <w:tcBorders>
              <w:bottom w:val="single" w:sz="8" w:space="0" w:color="auto"/>
            </w:tcBorders>
            <w:vAlign w:val="bottom"/>
          </w:tcPr>
          <w:p w:rsidR="000E33B8" w:rsidRPr="000E33B8" w:rsidRDefault="000E33B8" w:rsidP="000E33B8">
            <w:pPr>
              <w:spacing w:line="229" w:lineRule="exact"/>
              <w:ind w:left="20"/>
              <w:rPr>
                <w:rFonts w:eastAsiaTheme="minorEastAsia"/>
                <w:sz w:val="20"/>
                <w:szCs w:val="20"/>
              </w:rPr>
            </w:pPr>
            <w:r w:rsidRPr="000E33B8">
              <w:rPr>
                <w:rFonts w:ascii="Times" w:eastAsia="Times" w:hAnsi="Times" w:cs="Times"/>
              </w:rPr>
              <w:t>09.11.2020</w:t>
            </w:r>
          </w:p>
        </w:tc>
        <w:tc>
          <w:tcPr>
            <w:tcW w:w="28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520" w:type="dxa"/>
            <w:gridSpan w:val="2"/>
            <w:tcBorders>
              <w:bottom w:val="single" w:sz="8" w:space="0" w:color="auto"/>
              <w:right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28.12.2020</w:t>
            </w: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320" w:type="dxa"/>
            <w:gridSpan w:val="2"/>
            <w:tcBorders>
              <w:bottom w:val="single" w:sz="8" w:space="0" w:color="auto"/>
            </w:tcBorders>
            <w:vAlign w:val="bottom"/>
          </w:tcPr>
          <w:p w:rsidR="000E33B8" w:rsidRPr="000E33B8" w:rsidRDefault="000E33B8" w:rsidP="000E33B8">
            <w:pPr>
              <w:spacing w:line="229" w:lineRule="exact"/>
              <w:ind w:left="40"/>
              <w:rPr>
                <w:rFonts w:eastAsiaTheme="minorEastAsia"/>
                <w:sz w:val="20"/>
                <w:szCs w:val="20"/>
              </w:rPr>
            </w:pPr>
            <w:r w:rsidRPr="000E33B8">
              <w:rPr>
                <w:rFonts w:ascii="Times" w:eastAsia="Times" w:hAnsi="Times" w:cs="Times"/>
              </w:rPr>
              <w:t>7</w:t>
            </w:r>
          </w:p>
        </w:tc>
        <w:tc>
          <w:tcPr>
            <w:tcW w:w="6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20" w:type="dxa"/>
            <w:tcBorders>
              <w:bottom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right w:val="single" w:sz="8" w:space="0" w:color="auto"/>
            </w:tcBorders>
            <w:vAlign w:val="bottom"/>
          </w:tcPr>
          <w:p w:rsidR="000E33B8" w:rsidRPr="000E33B8" w:rsidRDefault="000E33B8" w:rsidP="000E33B8">
            <w:pPr>
              <w:spacing w:line="229" w:lineRule="exact"/>
              <w:rPr>
                <w:rFonts w:eastAsiaTheme="minorEastAsia"/>
                <w:sz w:val="20"/>
                <w:szCs w:val="20"/>
              </w:rPr>
            </w:pPr>
            <w:r w:rsidRPr="000E33B8">
              <w:rPr>
                <w:rFonts w:ascii="Times" w:eastAsia="Times" w:hAnsi="Times" w:cs="Times"/>
              </w:rPr>
              <w:t>40</w:t>
            </w: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1920" w:type="dxa"/>
            <w:gridSpan w:val="2"/>
            <w:tcBorders>
              <w:bottom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b/>
                <w:bCs/>
              </w:rPr>
              <w:t>III четверть</w:t>
            </w:r>
          </w:p>
        </w:tc>
        <w:tc>
          <w:tcPr>
            <w:tcW w:w="1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80" w:type="dxa"/>
            <w:tcBorders>
              <w:bottom w:val="single" w:sz="8" w:space="0" w:color="auto"/>
            </w:tcBorders>
            <w:vAlign w:val="bottom"/>
          </w:tcPr>
          <w:p w:rsidR="000E33B8" w:rsidRPr="000E33B8" w:rsidRDefault="000E33B8" w:rsidP="000E33B8">
            <w:pPr>
              <w:rPr>
                <w:rFonts w:eastAsiaTheme="minorEastAsia"/>
                <w:sz w:val="23"/>
                <w:szCs w:val="23"/>
              </w:rPr>
            </w:pPr>
          </w:p>
        </w:tc>
        <w:tc>
          <w:tcPr>
            <w:tcW w:w="1300" w:type="dxa"/>
            <w:gridSpan w:val="2"/>
            <w:tcBorders>
              <w:bottom w:val="single" w:sz="8" w:space="0" w:color="auto"/>
            </w:tcBorders>
            <w:vAlign w:val="bottom"/>
          </w:tcPr>
          <w:p w:rsidR="000E33B8" w:rsidRPr="000E33B8" w:rsidRDefault="000E33B8" w:rsidP="000E33B8">
            <w:pPr>
              <w:spacing w:line="234" w:lineRule="exact"/>
              <w:ind w:left="20"/>
              <w:rPr>
                <w:rFonts w:eastAsiaTheme="minorEastAsia"/>
                <w:sz w:val="20"/>
                <w:szCs w:val="20"/>
              </w:rPr>
            </w:pPr>
            <w:r w:rsidRPr="000E33B8">
              <w:rPr>
                <w:rFonts w:ascii="Times" w:eastAsia="Times" w:hAnsi="Times" w:cs="Times"/>
              </w:rPr>
              <w:t>11.01.2021</w:t>
            </w:r>
          </w:p>
        </w:tc>
        <w:tc>
          <w:tcPr>
            <w:tcW w:w="28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520" w:type="dxa"/>
            <w:gridSpan w:val="2"/>
            <w:tcBorders>
              <w:bottom w:val="single" w:sz="8" w:space="0" w:color="auto"/>
              <w:right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26.03.2021</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tcBorders>
            <w:vAlign w:val="bottom"/>
          </w:tcPr>
          <w:p w:rsidR="000E33B8" w:rsidRPr="000E33B8" w:rsidRDefault="000E33B8" w:rsidP="000E33B8">
            <w:pPr>
              <w:spacing w:line="234" w:lineRule="exact"/>
              <w:ind w:left="40"/>
              <w:rPr>
                <w:rFonts w:eastAsiaTheme="minorEastAsia"/>
                <w:sz w:val="20"/>
                <w:szCs w:val="20"/>
              </w:rPr>
            </w:pPr>
            <w:r w:rsidRPr="000E33B8">
              <w:rPr>
                <w:rFonts w:ascii="Times" w:eastAsia="Times" w:hAnsi="Times" w:cs="Times"/>
              </w:rPr>
              <w:t>10</w:t>
            </w:r>
          </w:p>
        </w:tc>
        <w:tc>
          <w:tcPr>
            <w:tcW w:w="6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spacing w:line="234" w:lineRule="exact"/>
              <w:rPr>
                <w:rFonts w:eastAsiaTheme="minorEastAsia"/>
                <w:sz w:val="20"/>
                <w:szCs w:val="20"/>
              </w:rPr>
            </w:pPr>
            <w:r w:rsidRPr="000E33B8">
              <w:rPr>
                <w:rFonts w:ascii="Times" w:eastAsia="Times" w:hAnsi="Times" w:cs="Times"/>
              </w:rPr>
              <w:t>49</w:t>
            </w: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1920" w:type="dxa"/>
            <w:gridSpan w:val="2"/>
            <w:tcBorders>
              <w:bottom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b/>
                <w:bCs/>
              </w:rPr>
              <w:t>IV четверть</w:t>
            </w:r>
          </w:p>
        </w:tc>
        <w:tc>
          <w:tcPr>
            <w:tcW w:w="1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80" w:type="dxa"/>
            <w:tcBorders>
              <w:bottom w:val="single" w:sz="8" w:space="0" w:color="auto"/>
            </w:tcBorders>
            <w:vAlign w:val="bottom"/>
          </w:tcPr>
          <w:p w:rsidR="000E33B8" w:rsidRPr="000E33B8" w:rsidRDefault="000E33B8" w:rsidP="000E33B8">
            <w:pPr>
              <w:rPr>
                <w:rFonts w:eastAsiaTheme="minorEastAsia"/>
                <w:sz w:val="23"/>
                <w:szCs w:val="23"/>
              </w:rPr>
            </w:pPr>
          </w:p>
        </w:tc>
        <w:tc>
          <w:tcPr>
            <w:tcW w:w="1300" w:type="dxa"/>
            <w:gridSpan w:val="2"/>
            <w:tcBorders>
              <w:bottom w:val="single" w:sz="8" w:space="0" w:color="auto"/>
            </w:tcBorders>
            <w:vAlign w:val="bottom"/>
          </w:tcPr>
          <w:p w:rsidR="000E33B8" w:rsidRPr="000E33B8" w:rsidRDefault="000E33B8" w:rsidP="000E33B8">
            <w:pPr>
              <w:spacing w:line="234" w:lineRule="exact"/>
              <w:ind w:left="20"/>
              <w:rPr>
                <w:rFonts w:eastAsiaTheme="minorEastAsia"/>
                <w:sz w:val="20"/>
                <w:szCs w:val="20"/>
              </w:rPr>
            </w:pPr>
            <w:r w:rsidRPr="000E33B8">
              <w:rPr>
                <w:rFonts w:ascii="Times" w:eastAsia="Times" w:hAnsi="Times" w:cs="Times"/>
              </w:rPr>
              <w:t>05.04.2021</w:t>
            </w:r>
          </w:p>
        </w:tc>
        <w:tc>
          <w:tcPr>
            <w:tcW w:w="28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520" w:type="dxa"/>
            <w:gridSpan w:val="2"/>
            <w:tcBorders>
              <w:bottom w:val="single" w:sz="8" w:space="0" w:color="auto"/>
              <w:right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25.05.2021</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tcBorders>
            <w:vAlign w:val="bottom"/>
          </w:tcPr>
          <w:p w:rsidR="000E33B8" w:rsidRPr="000E33B8" w:rsidRDefault="000E33B8" w:rsidP="000E33B8">
            <w:pPr>
              <w:spacing w:line="234" w:lineRule="exact"/>
              <w:ind w:left="40"/>
              <w:rPr>
                <w:rFonts w:eastAsiaTheme="minorEastAsia"/>
                <w:sz w:val="20"/>
                <w:szCs w:val="20"/>
              </w:rPr>
            </w:pPr>
            <w:r w:rsidRPr="000E33B8">
              <w:rPr>
                <w:rFonts w:ascii="Times" w:eastAsia="Times" w:hAnsi="Times" w:cs="Times"/>
              </w:rPr>
              <w:t>8</w:t>
            </w:r>
          </w:p>
        </w:tc>
        <w:tc>
          <w:tcPr>
            <w:tcW w:w="6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spacing w:line="234" w:lineRule="exact"/>
              <w:rPr>
                <w:rFonts w:eastAsiaTheme="minorEastAsia"/>
                <w:sz w:val="20"/>
                <w:szCs w:val="20"/>
              </w:rPr>
            </w:pPr>
            <w:r w:rsidRPr="000E33B8">
              <w:rPr>
                <w:rFonts w:ascii="Times" w:eastAsia="Times" w:hAnsi="Times" w:cs="Times"/>
              </w:rPr>
              <w:t>40</w:t>
            </w: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3460" w:type="dxa"/>
            <w:gridSpan w:val="6"/>
            <w:tcBorders>
              <w:bottom w:val="single" w:sz="8" w:space="0" w:color="BEBEBE"/>
              <w:right w:val="single" w:sz="8" w:space="0" w:color="BEBEBE"/>
            </w:tcBorders>
            <w:shd w:val="clear" w:color="auto" w:fill="BEBEBE"/>
            <w:vAlign w:val="bottom"/>
          </w:tcPr>
          <w:p w:rsidR="000E33B8" w:rsidRPr="000E33B8" w:rsidRDefault="000E33B8" w:rsidP="000E33B8">
            <w:pPr>
              <w:spacing w:line="242" w:lineRule="exact"/>
              <w:ind w:left="100"/>
              <w:rPr>
                <w:rFonts w:eastAsiaTheme="minorEastAsia"/>
                <w:sz w:val="20"/>
                <w:szCs w:val="20"/>
              </w:rPr>
            </w:pPr>
            <w:r w:rsidRPr="000E33B8">
              <w:rPr>
                <w:b/>
                <w:bCs/>
              </w:rPr>
              <w:t>Итого в учебном году</w:t>
            </w:r>
          </w:p>
        </w:tc>
        <w:tc>
          <w:tcPr>
            <w:tcW w:w="280" w:type="dxa"/>
            <w:tcBorders>
              <w:bottom w:val="single" w:sz="8" w:space="0" w:color="BEBEBE"/>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40" w:type="dxa"/>
            <w:tcBorders>
              <w:bottom w:val="single" w:sz="8" w:space="0" w:color="BEBEBE"/>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380" w:type="dxa"/>
            <w:tcBorders>
              <w:bottom w:val="single" w:sz="8" w:space="0" w:color="BEBEBE"/>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60" w:type="dxa"/>
            <w:tcBorders>
              <w:bottom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320" w:type="dxa"/>
            <w:gridSpan w:val="2"/>
            <w:tcBorders>
              <w:bottom w:val="single" w:sz="8" w:space="0" w:color="BEBEBE"/>
              <w:right w:val="single" w:sz="8" w:space="0" w:color="BEBEBE"/>
            </w:tcBorders>
            <w:shd w:val="clear" w:color="auto" w:fill="BEBEBE"/>
            <w:vAlign w:val="bottom"/>
          </w:tcPr>
          <w:p w:rsidR="000E33B8" w:rsidRPr="000E33B8" w:rsidRDefault="000E33B8" w:rsidP="000E33B8">
            <w:pPr>
              <w:spacing w:line="229" w:lineRule="exact"/>
              <w:ind w:left="40"/>
              <w:rPr>
                <w:rFonts w:eastAsiaTheme="minorEastAsia"/>
                <w:sz w:val="20"/>
                <w:szCs w:val="20"/>
              </w:rPr>
            </w:pPr>
            <w:r w:rsidRPr="000E33B8">
              <w:rPr>
                <w:rFonts w:ascii="Times" w:eastAsia="Times" w:hAnsi="Times" w:cs="Times"/>
              </w:rPr>
              <w:t>34</w:t>
            </w:r>
          </w:p>
        </w:tc>
        <w:tc>
          <w:tcPr>
            <w:tcW w:w="620" w:type="dxa"/>
            <w:tcBorders>
              <w:bottom w:val="single" w:sz="8" w:space="0" w:color="BEBEBE"/>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120" w:type="dxa"/>
            <w:tcBorders>
              <w:bottom w:val="single" w:sz="8" w:space="0" w:color="BEBEBE"/>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2000" w:type="dxa"/>
            <w:tcBorders>
              <w:bottom w:val="single" w:sz="8" w:space="0" w:color="BEBEBE"/>
              <w:right w:val="single" w:sz="8" w:space="0" w:color="auto"/>
            </w:tcBorders>
            <w:shd w:val="clear" w:color="auto" w:fill="BEBEBE"/>
            <w:vAlign w:val="bottom"/>
          </w:tcPr>
          <w:p w:rsidR="000E33B8" w:rsidRPr="000E33B8" w:rsidRDefault="000E33B8" w:rsidP="000E33B8">
            <w:pPr>
              <w:spacing w:line="229" w:lineRule="exact"/>
              <w:rPr>
                <w:rFonts w:eastAsiaTheme="minorEastAsia"/>
                <w:sz w:val="20"/>
                <w:szCs w:val="20"/>
              </w:rPr>
            </w:pPr>
            <w:r w:rsidRPr="000E33B8">
              <w:rPr>
                <w:rFonts w:ascii="Times" w:eastAsia="Times" w:hAnsi="Times" w:cs="Times"/>
              </w:rPr>
              <w:t>167</w:t>
            </w: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504"/>
        </w:trPr>
        <w:tc>
          <w:tcPr>
            <w:tcW w:w="60" w:type="dxa"/>
            <w:vAlign w:val="bottom"/>
          </w:tcPr>
          <w:p w:rsidR="000E33B8" w:rsidRPr="000E33B8" w:rsidRDefault="000E33B8" w:rsidP="000E33B8">
            <w:pPr>
              <w:rPr>
                <w:rFonts w:eastAsiaTheme="minorEastAsia"/>
              </w:rPr>
            </w:pPr>
          </w:p>
        </w:tc>
        <w:tc>
          <w:tcPr>
            <w:tcW w:w="7380" w:type="dxa"/>
            <w:gridSpan w:val="14"/>
            <w:tcBorders>
              <w:top w:val="single" w:sz="8" w:space="0" w:color="auto"/>
            </w:tcBorders>
            <w:vAlign w:val="bottom"/>
          </w:tcPr>
          <w:p w:rsidR="000E33B8" w:rsidRPr="000E33B8" w:rsidRDefault="000E33B8" w:rsidP="000E33B8">
            <w:pPr>
              <w:rPr>
                <w:rFonts w:eastAsiaTheme="minorEastAsia"/>
                <w:sz w:val="20"/>
                <w:szCs w:val="20"/>
              </w:rPr>
            </w:pPr>
            <w:r w:rsidRPr="000E33B8">
              <w:rPr>
                <w:rFonts w:ascii="Times" w:eastAsia="Times" w:hAnsi="Times" w:cs="Times"/>
                <w:b/>
                <w:bCs/>
              </w:rPr>
              <w:t xml:space="preserve">2.2. </w:t>
            </w:r>
            <w:r w:rsidRPr="000E33B8">
              <w:rPr>
                <w:b/>
                <w:bCs/>
              </w:rPr>
              <w:t>Продолжительность каникул,</w:t>
            </w:r>
            <w:r w:rsidRPr="000E33B8">
              <w:rPr>
                <w:rFonts w:ascii="Times" w:eastAsia="Times" w:hAnsi="Times" w:cs="Times"/>
                <w:b/>
                <w:bCs/>
              </w:rPr>
              <w:t xml:space="preserve"> </w:t>
            </w:r>
            <w:r w:rsidRPr="000E33B8">
              <w:rPr>
                <w:b/>
                <w:bCs/>
              </w:rPr>
              <w:t>праздничных и выходных дней</w:t>
            </w:r>
          </w:p>
        </w:tc>
        <w:tc>
          <w:tcPr>
            <w:tcW w:w="2000" w:type="dxa"/>
            <w:tcBorders>
              <w:top w:val="single" w:sz="8" w:space="0" w:color="auto"/>
            </w:tcBorders>
            <w:vAlign w:val="bottom"/>
          </w:tcPr>
          <w:p w:rsidR="000E33B8" w:rsidRPr="000E33B8" w:rsidRDefault="000E33B8" w:rsidP="000E33B8">
            <w:pPr>
              <w:rPr>
                <w:rFonts w:eastAsiaTheme="minorEastAsia"/>
              </w:rPr>
            </w:pP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16"/>
        </w:trPr>
        <w:tc>
          <w:tcPr>
            <w:tcW w:w="60" w:type="dxa"/>
            <w:vAlign w:val="bottom"/>
          </w:tcPr>
          <w:p w:rsidR="000E33B8" w:rsidRPr="000E33B8" w:rsidRDefault="000E33B8" w:rsidP="000E33B8">
            <w:pPr>
              <w:rPr>
                <w:rFonts w:eastAsiaTheme="minorEastAsia"/>
              </w:rPr>
            </w:pPr>
          </w:p>
        </w:tc>
        <w:tc>
          <w:tcPr>
            <w:tcW w:w="184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16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tcBorders>
            <w:vAlign w:val="bottom"/>
          </w:tcPr>
          <w:p w:rsidR="000E33B8" w:rsidRPr="000E33B8" w:rsidRDefault="000E33B8" w:rsidP="000E33B8">
            <w:pPr>
              <w:rPr>
                <w:rFonts w:eastAsiaTheme="minorEastAsia"/>
              </w:rPr>
            </w:pPr>
          </w:p>
        </w:tc>
        <w:tc>
          <w:tcPr>
            <w:tcW w:w="1440" w:type="dxa"/>
            <w:gridSpan w:val="2"/>
            <w:tcBorders>
              <w:bottom w:val="single" w:sz="8" w:space="0" w:color="auto"/>
            </w:tcBorders>
            <w:vAlign w:val="bottom"/>
          </w:tcPr>
          <w:p w:rsidR="000E33B8" w:rsidRPr="000E33B8" w:rsidRDefault="000E33B8" w:rsidP="000E33B8">
            <w:pPr>
              <w:ind w:left="40"/>
              <w:jc w:val="center"/>
              <w:rPr>
                <w:rFonts w:eastAsiaTheme="minorEastAsia"/>
                <w:sz w:val="20"/>
                <w:szCs w:val="20"/>
              </w:rPr>
            </w:pPr>
            <w:r w:rsidRPr="000E33B8">
              <w:rPr>
                <w:rFonts w:ascii="Times" w:eastAsia="Times" w:hAnsi="Times" w:cs="Times"/>
                <w:b/>
                <w:bCs/>
                <w:w w:val="99"/>
              </w:rPr>
              <w:t>1-</w:t>
            </w:r>
            <w:r w:rsidRPr="000E33B8">
              <w:rPr>
                <w:b/>
                <w:bCs/>
                <w:w w:val="99"/>
              </w:rPr>
              <w:t>й класс</w:t>
            </w:r>
          </w:p>
        </w:tc>
        <w:tc>
          <w:tcPr>
            <w:tcW w:w="100" w:type="dxa"/>
            <w:tcBorders>
              <w:bottom w:val="single" w:sz="8" w:space="0" w:color="auto"/>
            </w:tcBorders>
            <w:vAlign w:val="bottom"/>
          </w:tcPr>
          <w:p w:rsidR="000E33B8" w:rsidRPr="000E33B8" w:rsidRDefault="000E33B8" w:rsidP="000E33B8">
            <w:pPr>
              <w:rPr>
                <w:rFonts w:eastAsiaTheme="minorEastAsia"/>
              </w:rPr>
            </w:pPr>
          </w:p>
        </w:tc>
        <w:tc>
          <w:tcPr>
            <w:tcW w:w="1220" w:type="dxa"/>
            <w:tcBorders>
              <w:bottom w:val="single" w:sz="8" w:space="0" w:color="auto"/>
            </w:tcBorders>
            <w:vAlign w:val="bottom"/>
          </w:tcPr>
          <w:p w:rsidR="000E33B8" w:rsidRPr="000E33B8" w:rsidRDefault="000E33B8" w:rsidP="000E33B8">
            <w:pPr>
              <w:rPr>
                <w:rFonts w:eastAsiaTheme="minorEastAsia"/>
              </w:rPr>
            </w:pPr>
          </w:p>
        </w:tc>
        <w:tc>
          <w:tcPr>
            <w:tcW w:w="620" w:type="dxa"/>
            <w:tcBorders>
              <w:bottom w:val="single" w:sz="8" w:space="0" w:color="auto"/>
            </w:tcBorders>
            <w:vAlign w:val="bottom"/>
          </w:tcPr>
          <w:p w:rsidR="000E33B8" w:rsidRPr="000E33B8" w:rsidRDefault="000E33B8" w:rsidP="000E33B8">
            <w:pPr>
              <w:rPr>
                <w:rFonts w:eastAsiaTheme="minorEastAsia"/>
              </w:rPr>
            </w:pPr>
          </w:p>
        </w:tc>
        <w:tc>
          <w:tcPr>
            <w:tcW w:w="120" w:type="dxa"/>
            <w:tcBorders>
              <w:bottom w:val="single" w:sz="8" w:space="0" w:color="auto"/>
            </w:tcBorders>
            <w:vAlign w:val="bottom"/>
          </w:tcPr>
          <w:p w:rsidR="000E33B8" w:rsidRPr="000E33B8" w:rsidRDefault="000E33B8" w:rsidP="000E33B8">
            <w:pPr>
              <w:rPr>
                <w:rFonts w:eastAsiaTheme="minorEastAsia"/>
              </w:rPr>
            </w:pPr>
          </w:p>
        </w:tc>
        <w:tc>
          <w:tcPr>
            <w:tcW w:w="2000" w:type="dxa"/>
            <w:tcBorders>
              <w:bottom w:val="single" w:sz="8" w:space="0" w:color="auto"/>
            </w:tcBorders>
            <w:vAlign w:val="bottom"/>
          </w:tcPr>
          <w:p w:rsidR="000E33B8" w:rsidRPr="000E33B8" w:rsidRDefault="000E33B8" w:rsidP="000E33B8">
            <w:pPr>
              <w:rPr>
                <w:rFonts w:eastAsiaTheme="minorEastAsia"/>
              </w:rPr>
            </w:pP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27"/>
        </w:trPr>
        <w:tc>
          <w:tcPr>
            <w:tcW w:w="60" w:type="dxa"/>
            <w:tcBorders>
              <w:right w:val="single" w:sz="8" w:space="0" w:color="auto"/>
            </w:tcBorders>
            <w:vAlign w:val="bottom"/>
          </w:tcPr>
          <w:p w:rsidR="000E33B8" w:rsidRPr="000E33B8" w:rsidRDefault="000E33B8" w:rsidP="000E33B8">
            <w:pPr>
              <w:rPr>
                <w:rFonts w:eastAsiaTheme="minorEastAsia"/>
                <w:sz w:val="19"/>
                <w:szCs w:val="19"/>
              </w:rPr>
            </w:pPr>
          </w:p>
        </w:tc>
        <w:tc>
          <w:tcPr>
            <w:tcW w:w="1920" w:type="dxa"/>
            <w:gridSpan w:val="2"/>
            <w:vAlign w:val="bottom"/>
          </w:tcPr>
          <w:p w:rsidR="000E33B8" w:rsidRPr="000E33B8" w:rsidRDefault="000E33B8" w:rsidP="000E33B8">
            <w:pPr>
              <w:spacing w:line="227" w:lineRule="exact"/>
              <w:ind w:left="120"/>
              <w:rPr>
                <w:rFonts w:eastAsiaTheme="minorEastAsia"/>
                <w:sz w:val="20"/>
                <w:szCs w:val="20"/>
              </w:rPr>
            </w:pPr>
            <w:r w:rsidRPr="000E33B8">
              <w:rPr>
                <w:b/>
                <w:bCs/>
              </w:rPr>
              <w:t>Каникулярный</w:t>
            </w:r>
          </w:p>
        </w:tc>
        <w:tc>
          <w:tcPr>
            <w:tcW w:w="160" w:type="dxa"/>
            <w:vAlign w:val="bottom"/>
          </w:tcPr>
          <w:p w:rsidR="000E33B8" w:rsidRPr="000E33B8" w:rsidRDefault="000E33B8" w:rsidP="000E33B8">
            <w:pPr>
              <w:rPr>
                <w:rFonts w:eastAsiaTheme="minorEastAsia"/>
                <w:sz w:val="19"/>
                <w:szCs w:val="19"/>
              </w:rPr>
            </w:pPr>
          </w:p>
        </w:tc>
        <w:tc>
          <w:tcPr>
            <w:tcW w:w="80" w:type="dxa"/>
            <w:vAlign w:val="bottom"/>
          </w:tcPr>
          <w:p w:rsidR="000E33B8" w:rsidRPr="000E33B8" w:rsidRDefault="000E33B8" w:rsidP="000E33B8">
            <w:pPr>
              <w:rPr>
                <w:rFonts w:eastAsiaTheme="minorEastAsia"/>
                <w:sz w:val="19"/>
                <w:szCs w:val="19"/>
              </w:rPr>
            </w:pPr>
          </w:p>
        </w:tc>
        <w:tc>
          <w:tcPr>
            <w:tcW w:w="320" w:type="dxa"/>
            <w:tcBorders>
              <w:right w:val="single" w:sz="8" w:space="0" w:color="auto"/>
            </w:tcBorders>
            <w:vAlign w:val="bottom"/>
          </w:tcPr>
          <w:p w:rsidR="000E33B8" w:rsidRPr="000E33B8" w:rsidRDefault="000E33B8" w:rsidP="000E33B8">
            <w:pPr>
              <w:rPr>
                <w:rFonts w:eastAsiaTheme="minorEastAsia"/>
                <w:sz w:val="19"/>
                <w:szCs w:val="19"/>
              </w:rPr>
            </w:pPr>
          </w:p>
        </w:tc>
        <w:tc>
          <w:tcPr>
            <w:tcW w:w="980" w:type="dxa"/>
            <w:vAlign w:val="bottom"/>
          </w:tcPr>
          <w:p w:rsidR="000E33B8" w:rsidRPr="000E33B8" w:rsidRDefault="000E33B8" w:rsidP="000E33B8">
            <w:pPr>
              <w:spacing w:line="227" w:lineRule="exact"/>
              <w:ind w:left="100"/>
              <w:rPr>
                <w:rFonts w:eastAsiaTheme="minorEastAsia"/>
                <w:sz w:val="20"/>
                <w:szCs w:val="20"/>
              </w:rPr>
            </w:pPr>
            <w:r w:rsidRPr="000E33B8">
              <w:rPr>
                <w:b/>
                <w:bCs/>
              </w:rPr>
              <w:t>Дата</w:t>
            </w:r>
          </w:p>
        </w:tc>
        <w:tc>
          <w:tcPr>
            <w:tcW w:w="280" w:type="dxa"/>
            <w:vAlign w:val="bottom"/>
          </w:tcPr>
          <w:p w:rsidR="000E33B8" w:rsidRPr="000E33B8" w:rsidRDefault="000E33B8" w:rsidP="000E33B8">
            <w:pPr>
              <w:rPr>
                <w:rFonts w:eastAsiaTheme="minorEastAsia"/>
                <w:sz w:val="19"/>
                <w:szCs w:val="19"/>
              </w:rPr>
            </w:pPr>
          </w:p>
        </w:tc>
        <w:tc>
          <w:tcPr>
            <w:tcW w:w="140" w:type="dxa"/>
            <w:vAlign w:val="bottom"/>
          </w:tcPr>
          <w:p w:rsidR="000E33B8" w:rsidRPr="000E33B8" w:rsidRDefault="000E33B8" w:rsidP="000E33B8">
            <w:pPr>
              <w:rPr>
                <w:rFonts w:eastAsiaTheme="minorEastAsia"/>
                <w:sz w:val="19"/>
                <w:szCs w:val="19"/>
              </w:rPr>
            </w:pPr>
          </w:p>
        </w:tc>
        <w:tc>
          <w:tcPr>
            <w:tcW w:w="1380" w:type="dxa"/>
            <w:vAlign w:val="bottom"/>
          </w:tcPr>
          <w:p w:rsidR="000E33B8" w:rsidRPr="000E33B8" w:rsidRDefault="000E33B8" w:rsidP="000E33B8">
            <w:pPr>
              <w:rPr>
                <w:rFonts w:eastAsiaTheme="minorEastAsia"/>
                <w:sz w:val="19"/>
                <w:szCs w:val="19"/>
              </w:rPr>
            </w:pPr>
          </w:p>
        </w:tc>
        <w:tc>
          <w:tcPr>
            <w:tcW w:w="60" w:type="dxa"/>
            <w:vAlign w:val="bottom"/>
          </w:tcPr>
          <w:p w:rsidR="000E33B8" w:rsidRPr="000E33B8" w:rsidRDefault="000E33B8" w:rsidP="000E33B8">
            <w:pPr>
              <w:rPr>
                <w:rFonts w:eastAsiaTheme="minorEastAsia"/>
                <w:sz w:val="19"/>
                <w:szCs w:val="19"/>
              </w:rPr>
            </w:pPr>
          </w:p>
        </w:tc>
        <w:tc>
          <w:tcPr>
            <w:tcW w:w="100" w:type="dxa"/>
            <w:vAlign w:val="bottom"/>
          </w:tcPr>
          <w:p w:rsidR="000E33B8" w:rsidRPr="000E33B8" w:rsidRDefault="000E33B8" w:rsidP="000E33B8">
            <w:pPr>
              <w:rPr>
                <w:rFonts w:eastAsiaTheme="minorEastAsia"/>
                <w:sz w:val="19"/>
                <w:szCs w:val="19"/>
              </w:rPr>
            </w:pPr>
          </w:p>
        </w:tc>
        <w:tc>
          <w:tcPr>
            <w:tcW w:w="1220" w:type="dxa"/>
            <w:tcBorders>
              <w:right w:val="single" w:sz="8" w:space="0" w:color="auto"/>
            </w:tcBorders>
            <w:vAlign w:val="bottom"/>
          </w:tcPr>
          <w:p w:rsidR="000E33B8" w:rsidRPr="000E33B8" w:rsidRDefault="000E33B8" w:rsidP="000E33B8">
            <w:pPr>
              <w:rPr>
                <w:rFonts w:eastAsiaTheme="minorEastAsia"/>
                <w:sz w:val="19"/>
                <w:szCs w:val="19"/>
              </w:rPr>
            </w:pPr>
          </w:p>
        </w:tc>
        <w:tc>
          <w:tcPr>
            <w:tcW w:w="2740" w:type="dxa"/>
            <w:gridSpan w:val="3"/>
            <w:tcBorders>
              <w:right w:val="single" w:sz="8" w:space="0" w:color="auto"/>
            </w:tcBorders>
            <w:vAlign w:val="bottom"/>
          </w:tcPr>
          <w:p w:rsidR="000E33B8" w:rsidRPr="000E33B8" w:rsidRDefault="000E33B8" w:rsidP="000E33B8">
            <w:pPr>
              <w:spacing w:line="227" w:lineRule="exact"/>
              <w:ind w:left="80"/>
              <w:rPr>
                <w:rFonts w:eastAsiaTheme="minorEastAsia"/>
                <w:sz w:val="20"/>
                <w:szCs w:val="20"/>
              </w:rPr>
            </w:pPr>
            <w:r w:rsidRPr="000E33B8">
              <w:rPr>
                <w:b/>
                <w:bCs/>
              </w:rPr>
              <w:t>Продолжительность</w:t>
            </w:r>
          </w:p>
        </w:tc>
        <w:tc>
          <w:tcPr>
            <w:tcW w:w="40" w:type="dxa"/>
            <w:vAlign w:val="bottom"/>
          </w:tcPr>
          <w:p w:rsidR="000E33B8" w:rsidRPr="000E33B8" w:rsidRDefault="000E33B8" w:rsidP="000E33B8">
            <w:pPr>
              <w:rPr>
                <w:rFonts w:eastAsiaTheme="minorEastAsia"/>
                <w:sz w:val="19"/>
                <w:szCs w:val="19"/>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151"/>
        </w:trPr>
        <w:tc>
          <w:tcPr>
            <w:tcW w:w="60" w:type="dxa"/>
            <w:tcBorders>
              <w:right w:val="single" w:sz="8" w:space="0" w:color="auto"/>
            </w:tcBorders>
            <w:vAlign w:val="bottom"/>
          </w:tcPr>
          <w:p w:rsidR="000E33B8" w:rsidRPr="000E33B8" w:rsidRDefault="000E33B8" w:rsidP="000E33B8">
            <w:pPr>
              <w:rPr>
                <w:rFonts w:eastAsiaTheme="minorEastAsia"/>
                <w:sz w:val="13"/>
                <w:szCs w:val="13"/>
              </w:rPr>
            </w:pPr>
          </w:p>
        </w:tc>
        <w:tc>
          <w:tcPr>
            <w:tcW w:w="1920" w:type="dxa"/>
            <w:gridSpan w:val="2"/>
            <w:vMerge w:val="restart"/>
            <w:vAlign w:val="bottom"/>
          </w:tcPr>
          <w:p w:rsidR="000E33B8" w:rsidRPr="000E33B8" w:rsidRDefault="000E33B8" w:rsidP="000E33B8">
            <w:pPr>
              <w:ind w:left="120"/>
              <w:rPr>
                <w:rFonts w:eastAsiaTheme="minorEastAsia"/>
                <w:sz w:val="20"/>
                <w:szCs w:val="20"/>
              </w:rPr>
            </w:pPr>
            <w:r w:rsidRPr="000E33B8">
              <w:rPr>
                <w:b/>
                <w:bCs/>
              </w:rPr>
              <w:t>период</w:t>
            </w:r>
          </w:p>
        </w:tc>
        <w:tc>
          <w:tcPr>
            <w:tcW w:w="160" w:type="dxa"/>
            <w:vAlign w:val="bottom"/>
          </w:tcPr>
          <w:p w:rsidR="000E33B8" w:rsidRPr="000E33B8" w:rsidRDefault="000E33B8" w:rsidP="000E33B8">
            <w:pPr>
              <w:rPr>
                <w:rFonts w:eastAsiaTheme="minorEastAsia"/>
                <w:sz w:val="13"/>
                <w:szCs w:val="13"/>
              </w:rPr>
            </w:pPr>
          </w:p>
        </w:tc>
        <w:tc>
          <w:tcPr>
            <w:tcW w:w="80" w:type="dxa"/>
            <w:vAlign w:val="bottom"/>
          </w:tcPr>
          <w:p w:rsidR="000E33B8" w:rsidRPr="000E33B8" w:rsidRDefault="000E33B8" w:rsidP="000E33B8">
            <w:pPr>
              <w:rPr>
                <w:rFonts w:eastAsiaTheme="minorEastAsia"/>
                <w:sz w:val="13"/>
                <w:szCs w:val="13"/>
              </w:rPr>
            </w:pPr>
          </w:p>
        </w:tc>
        <w:tc>
          <w:tcPr>
            <w:tcW w:w="320" w:type="dxa"/>
            <w:tcBorders>
              <w:right w:val="single" w:sz="8" w:space="0" w:color="auto"/>
            </w:tcBorders>
            <w:vAlign w:val="bottom"/>
          </w:tcPr>
          <w:p w:rsidR="000E33B8" w:rsidRPr="000E33B8" w:rsidRDefault="000E33B8" w:rsidP="000E33B8">
            <w:pPr>
              <w:rPr>
                <w:rFonts w:eastAsiaTheme="minorEastAsia"/>
                <w:sz w:val="13"/>
                <w:szCs w:val="13"/>
              </w:rPr>
            </w:pPr>
          </w:p>
        </w:tc>
        <w:tc>
          <w:tcPr>
            <w:tcW w:w="980" w:type="dxa"/>
            <w:tcBorders>
              <w:bottom w:val="single" w:sz="8" w:space="0" w:color="auto"/>
            </w:tcBorders>
            <w:vAlign w:val="bottom"/>
          </w:tcPr>
          <w:p w:rsidR="000E33B8" w:rsidRPr="000E33B8" w:rsidRDefault="000E33B8" w:rsidP="000E33B8">
            <w:pPr>
              <w:rPr>
                <w:rFonts w:eastAsiaTheme="minorEastAsia"/>
                <w:sz w:val="13"/>
                <w:szCs w:val="13"/>
              </w:rPr>
            </w:pPr>
          </w:p>
        </w:tc>
        <w:tc>
          <w:tcPr>
            <w:tcW w:w="280" w:type="dxa"/>
            <w:tcBorders>
              <w:bottom w:val="single" w:sz="8" w:space="0" w:color="auto"/>
            </w:tcBorders>
            <w:vAlign w:val="bottom"/>
          </w:tcPr>
          <w:p w:rsidR="000E33B8" w:rsidRPr="000E33B8" w:rsidRDefault="000E33B8" w:rsidP="000E33B8">
            <w:pPr>
              <w:rPr>
                <w:rFonts w:eastAsiaTheme="minorEastAsia"/>
                <w:sz w:val="13"/>
                <w:szCs w:val="13"/>
              </w:rPr>
            </w:pPr>
          </w:p>
        </w:tc>
        <w:tc>
          <w:tcPr>
            <w:tcW w:w="140" w:type="dxa"/>
            <w:tcBorders>
              <w:bottom w:val="single" w:sz="8" w:space="0" w:color="auto"/>
            </w:tcBorders>
            <w:vAlign w:val="bottom"/>
          </w:tcPr>
          <w:p w:rsidR="000E33B8" w:rsidRPr="000E33B8" w:rsidRDefault="000E33B8" w:rsidP="000E33B8">
            <w:pPr>
              <w:rPr>
                <w:rFonts w:eastAsiaTheme="minorEastAsia"/>
                <w:sz w:val="13"/>
                <w:szCs w:val="13"/>
              </w:rPr>
            </w:pPr>
          </w:p>
        </w:tc>
        <w:tc>
          <w:tcPr>
            <w:tcW w:w="1380" w:type="dxa"/>
            <w:tcBorders>
              <w:bottom w:val="single" w:sz="8" w:space="0" w:color="auto"/>
            </w:tcBorders>
            <w:vAlign w:val="bottom"/>
          </w:tcPr>
          <w:p w:rsidR="000E33B8" w:rsidRPr="000E33B8" w:rsidRDefault="000E33B8" w:rsidP="000E33B8">
            <w:pPr>
              <w:rPr>
                <w:rFonts w:eastAsiaTheme="minorEastAsia"/>
                <w:sz w:val="13"/>
                <w:szCs w:val="13"/>
              </w:rPr>
            </w:pPr>
          </w:p>
        </w:tc>
        <w:tc>
          <w:tcPr>
            <w:tcW w:w="60" w:type="dxa"/>
            <w:tcBorders>
              <w:bottom w:val="single" w:sz="8" w:space="0" w:color="auto"/>
            </w:tcBorders>
            <w:vAlign w:val="bottom"/>
          </w:tcPr>
          <w:p w:rsidR="000E33B8" w:rsidRPr="000E33B8" w:rsidRDefault="000E33B8" w:rsidP="000E33B8">
            <w:pPr>
              <w:rPr>
                <w:rFonts w:eastAsiaTheme="minorEastAsia"/>
                <w:sz w:val="13"/>
                <w:szCs w:val="13"/>
              </w:rPr>
            </w:pPr>
          </w:p>
        </w:tc>
        <w:tc>
          <w:tcPr>
            <w:tcW w:w="100" w:type="dxa"/>
            <w:tcBorders>
              <w:bottom w:val="single" w:sz="8" w:space="0" w:color="auto"/>
            </w:tcBorders>
            <w:vAlign w:val="bottom"/>
          </w:tcPr>
          <w:p w:rsidR="000E33B8" w:rsidRPr="000E33B8" w:rsidRDefault="000E33B8" w:rsidP="000E33B8">
            <w:pPr>
              <w:rPr>
                <w:rFonts w:eastAsiaTheme="minorEastAsia"/>
                <w:sz w:val="13"/>
                <w:szCs w:val="13"/>
              </w:rPr>
            </w:pPr>
          </w:p>
        </w:tc>
        <w:tc>
          <w:tcPr>
            <w:tcW w:w="1220" w:type="dxa"/>
            <w:tcBorders>
              <w:bottom w:val="single" w:sz="8" w:space="0" w:color="auto"/>
              <w:right w:val="single" w:sz="8" w:space="0" w:color="auto"/>
            </w:tcBorders>
            <w:vAlign w:val="bottom"/>
          </w:tcPr>
          <w:p w:rsidR="000E33B8" w:rsidRPr="000E33B8" w:rsidRDefault="000E33B8" w:rsidP="000E33B8">
            <w:pPr>
              <w:rPr>
                <w:rFonts w:eastAsiaTheme="minorEastAsia"/>
                <w:sz w:val="13"/>
                <w:szCs w:val="13"/>
              </w:rPr>
            </w:pPr>
          </w:p>
        </w:tc>
        <w:tc>
          <w:tcPr>
            <w:tcW w:w="2740" w:type="dxa"/>
            <w:gridSpan w:val="3"/>
            <w:vMerge w:val="restart"/>
            <w:tcBorders>
              <w:right w:val="single" w:sz="8" w:space="0" w:color="auto"/>
            </w:tcBorders>
            <w:vAlign w:val="bottom"/>
          </w:tcPr>
          <w:p w:rsidR="000E33B8" w:rsidRPr="000E33B8" w:rsidRDefault="000E33B8" w:rsidP="000E33B8">
            <w:pPr>
              <w:ind w:left="80"/>
              <w:rPr>
                <w:rFonts w:eastAsiaTheme="minorEastAsia"/>
                <w:sz w:val="20"/>
                <w:szCs w:val="20"/>
              </w:rPr>
            </w:pPr>
            <w:r w:rsidRPr="000E33B8">
              <w:rPr>
                <w:b/>
                <w:bCs/>
              </w:rPr>
              <w:t>каникул, праздничных</w:t>
            </w:r>
          </w:p>
        </w:tc>
        <w:tc>
          <w:tcPr>
            <w:tcW w:w="40" w:type="dxa"/>
            <w:vMerge w:val="restart"/>
            <w:vAlign w:val="bottom"/>
          </w:tcPr>
          <w:p w:rsidR="000E33B8" w:rsidRPr="000E33B8" w:rsidRDefault="000E33B8" w:rsidP="000E33B8">
            <w:pPr>
              <w:rPr>
                <w:rFonts w:eastAsiaTheme="minorEastAsia"/>
                <w:sz w:val="13"/>
                <w:szCs w:val="1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110"/>
        </w:trPr>
        <w:tc>
          <w:tcPr>
            <w:tcW w:w="60" w:type="dxa"/>
            <w:tcBorders>
              <w:right w:val="single" w:sz="8" w:space="0" w:color="auto"/>
            </w:tcBorders>
            <w:vAlign w:val="bottom"/>
          </w:tcPr>
          <w:p w:rsidR="000E33B8" w:rsidRPr="000E33B8" w:rsidRDefault="000E33B8" w:rsidP="000E33B8">
            <w:pPr>
              <w:rPr>
                <w:rFonts w:eastAsiaTheme="minorEastAsia"/>
                <w:sz w:val="9"/>
                <w:szCs w:val="9"/>
              </w:rPr>
            </w:pPr>
          </w:p>
        </w:tc>
        <w:tc>
          <w:tcPr>
            <w:tcW w:w="1920" w:type="dxa"/>
            <w:gridSpan w:val="2"/>
            <w:vMerge/>
            <w:vAlign w:val="bottom"/>
          </w:tcPr>
          <w:p w:rsidR="000E33B8" w:rsidRPr="000E33B8" w:rsidRDefault="000E33B8" w:rsidP="000E33B8">
            <w:pPr>
              <w:rPr>
                <w:rFonts w:eastAsiaTheme="minorEastAsia"/>
                <w:sz w:val="9"/>
                <w:szCs w:val="9"/>
              </w:rPr>
            </w:pPr>
          </w:p>
        </w:tc>
        <w:tc>
          <w:tcPr>
            <w:tcW w:w="160" w:type="dxa"/>
            <w:vAlign w:val="bottom"/>
          </w:tcPr>
          <w:p w:rsidR="000E33B8" w:rsidRPr="000E33B8" w:rsidRDefault="000E33B8" w:rsidP="000E33B8">
            <w:pPr>
              <w:rPr>
                <w:rFonts w:eastAsiaTheme="minorEastAsia"/>
                <w:sz w:val="9"/>
                <w:szCs w:val="9"/>
              </w:rPr>
            </w:pPr>
          </w:p>
        </w:tc>
        <w:tc>
          <w:tcPr>
            <w:tcW w:w="80" w:type="dxa"/>
            <w:vAlign w:val="bottom"/>
          </w:tcPr>
          <w:p w:rsidR="000E33B8" w:rsidRPr="000E33B8" w:rsidRDefault="000E33B8" w:rsidP="000E33B8">
            <w:pPr>
              <w:rPr>
                <w:rFonts w:eastAsiaTheme="minorEastAsia"/>
                <w:sz w:val="9"/>
                <w:szCs w:val="9"/>
              </w:rPr>
            </w:pPr>
          </w:p>
        </w:tc>
        <w:tc>
          <w:tcPr>
            <w:tcW w:w="320" w:type="dxa"/>
            <w:tcBorders>
              <w:right w:val="single" w:sz="8" w:space="0" w:color="auto"/>
            </w:tcBorders>
            <w:vAlign w:val="bottom"/>
          </w:tcPr>
          <w:p w:rsidR="000E33B8" w:rsidRPr="000E33B8" w:rsidRDefault="000E33B8" w:rsidP="000E33B8">
            <w:pPr>
              <w:rPr>
                <w:rFonts w:eastAsiaTheme="minorEastAsia"/>
                <w:sz w:val="9"/>
                <w:szCs w:val="9"/>
              </w:rPr>
            </w:pPr>
          </w:p>
        </w:tc>
        <w:tc>
          <w:tcPr>
            <w:tcW w:w="980" w:type="dxa"/>
            <w:vMerge w:val="restart"/>
            <w:vAlign w:val="bottom"/>
          </w:tcPr>
          <w:p w:rsidR="000E33B8" w:rsidRPr="000E33B8" w:rsidRDefault="000E33B8" w:rsidP="000E33B8">
            <w:pPr>
              <w:ind w:left="100"/>
              <w:rPr>
                <w:rFonts w:eastAsiaTheme="minorEastAsia"/>
                <w:sz w:val="20"/>
                <w:szCs w:val="20"/>
              </w:rPr>
            </w:pPr>
            <w:r w:rsidRPr="000E33B8">
              <w:rPr>
                <w:b/>
                <w:bCs/>
              </w:rPr>
              <w:t>Начало</w:t>
            </w:r>
          </w:p>
        </w:tc>
        <w:tc>
          <w:tcPr>
            <w:tcW w:w="280" w:type="dxa"/>
            <w:vAlign w:val="bottom"/>
          </w:tcPr>
          <w:p w:rsidR="000E33B8" w:rsidRPr="000E33B8" w:rsidRDefault="000E33B8" w:rsidP="000E33B8">
            <w:pPr>
              <w:rPr>
                <w:rFonts w:eastAsiaTheme="minorEastAsia"/>
                <w:sz w:val="9"/>
                <w:szCs w:val="9"/>
              </w:rPr>
            </w:pPr>
          </w:p>
        </w:tc>
        <w:tc>
          <w:tcPr>
            <w:tcW w:w="140" w:type="dxa"/>
            <w:tcBorders>
              <w:right w:val="single" w:sz="8" w:space="0" w:color="auto"/>
            </w:tcBorders>
            <w:vAlign w:val="bottom"/>
          </w:tcPr>
          <w:p w:rsidR="000E33B8" w:rsidRPr="000E33B8" w:rsidRDefault="000E33B8" w:rsidP="000E33B8">
            <w:pPr>
              <w:rPr>
                <w:rFonts w:eastAsiaTheme="minorEastAsia"/>
                <w:sz w:val="9"/>
                <w:szCs w:val="9"/>
              </w:rPr>
            </w:pPr>
          </w:p>
        </w:tc>
        <w:tc>
          <w:tcPr>
            <w:tcW w:w="1440" w:type="dxa"/>
            <w:gridSpan w:val="2"/>
            <w:vMerge w:val="restart"/>
            <w:vAlign w:val="bottom"/>
          </w:tcPr>
          <w:p w:rsidR="000E33B8" w:rsidRPr="000E33B8" w:rsidRDefault="000E33B8" w:rsidP="000E33B8">
            <w:pPr>
              <w:ind w:left="100"/>
              <w:rPr>
                <w:rFonts w:eastAsiaTheme="minorEastAsia"/>
                <w:sz w:val="20"/>
                <w:szCs w:val="20"/>
              </w:rPr>
            </w:pPr>
            <w:r w:rsidRPr="000E33B8">
              <w:rPr>
                <w:b/>
                <w:bCs/>
              </w:rPr>
              <w:t>Окончание</w:t>
            </w:r>
          </w:p>
        </w:tc>
        <w:tc>
          <w:tcPr>
            <w:tcW w:w="100" w:type="dxa"/>
            <w:vAlign w:val="bottom"/>
          </w:tcPr>
          <w:p w:rsidR="000E33B8" w:rsidRPr="000E33B8" w:rsidRDefault="000E33B8" w:rsidP="000E33B8">
            <w:pPr>
              <w:rPr>
                <w:rFonts w:eastAsiaTheme="minorEastAsia"/>
                <w:sz w:val="9"/>
                <w:szCs w:val="9"/>
              </w:rPr>
            </w:pPr>
          </w:p>
        </w:tc>
        <w:tc>
          <w:tcPr>
            <w:tcW w:w="1220" w:type="dxa"/>
            <w:tcBorders>
              <w:right w:val="single" w:sz="8" w:space="0" w:color="auto"/>
            </w:tcBorders>
            <w:vAlign w:val="bottom"/>
          </w:tcPr>
          <w:p w:rsidR="000E33B8" w:rsidRPr="000E33B8" w:rsidRDefault="000E33B8" w:rsidP="000E33B8">
            <w:pPr>
              <w:rPr>
                <w:rFonts w:eastAsiaTheme="minorEastAsia"/>
                <w:sz w:val="9"/>
                <w:szCs w:val="9"/>
              </w:rPr>
            </w:pPr>
          </w:p>
        </w:tc>
        <w:tc>
          <w:tcPr>
            <w:tcW w:w="2740" w:type="dxa"/>
            <w:gridSpan w:val="3"/>
            <w:vMerge/>
            <w:tcBorders>
              <w:right w:val="single" w:sz="8" w:space="0" w:color="auto"/>
            </w:tcBorders>
            <w:vAlign w:val="bottom"/>
          </w:tcPr>
          <w:p w:rsidR="000E33B8" w:rsidRPr="000E33B8" w:rsidRDefault="000E33B8" w:rsidP="000E33B8">
            <w:pPr>
              <w:rPr>
                <w:rFonts w:eastAsiaTheme="minorEastAsia"/>
                <w:sz w:val="9"/>
                <w:szCs w:val="9"/>
              </w:rPr>
            </w:pPr>
          </w:p>
        </w:tc>
        <w:tc>
          <w:tcPr>
            <w:tcW w:w="40" w:type="dxa"/>
            <w:vMerge/>
            <w:vAlign w:val="bottom"/>
          </w:tcPr>
          <w:p w:rsidR="000E33B8" w:rsidRPr="000E33B8" w:rsidRDefault="000E33B8" w:rsidP="000E33B8">
            <w:pPr>
              <w:rPr>
                <w:rFonts w:eastAsiaTheme="minorEastAsia"/>
                <w:sz w:val="9"/>
                <w:szCs w:val="9"/>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199"/>
        </w:trPr>
        <w:tc>
          <w:tcPr>
            <w:tcW w:w="60" w:type="dxa"/>
            <w:tcBorders>
              <w:right w:val="single" w:sz="8" w:space="0" w:color="auto"/>
            </w:tcBorders>
            <w:vAlign w:val="bottom"/>
          </w:tcPr>
          <w:p w:rsidR="000E33B8" w:rsidRPr="000E33B8" w:rsidRDefault="000E33B8" w:rsidP="000E33B8">
            <w:pPr>
              <w:rPr>
                <w:rFonts w:eastAsiaTheme="minorEastAsia"/>
                <w:sz w:val="17"/>
                <w:szCs w:val="17"/>
              </w:rPr>
            </w:pPr>
          </w:p>
        </w:tc>
        <w:tc>
          <w:tcPr>
            <w:tcW w:w="1840" w:type="dxa"/>
            <w:vAlign w:val="bottom"/>
          </w:tcPr>
          <w:p w:rsidR="000E33B8" w:rsidRPr="000E33B8" w:rsidRDefault="000E33B8" w:rsidP="000E33B8">
            <w:pPr>
              <w:rPr>
                <w:rFonts w:eastAsiaTheme="minorEastAsia"/>
                <w:sz w:val="17"/>
                <w:szCs w:val="17"/>
              </w:rPr>
            </w:pPr>
          </w:p>
        </w:tc>
        <w:tc>
          <w:tcPr>
            <w:tcW w:w="80" w:type="dxa"/>
            <w:vAlign w:val="bottom"/>
          </w:tcPr>
          <w:p w:rsidR="000E33B8" w:rsidRPr="000E33B8" w:rsidRDefault="000E33B8" w:rsidP="000E33B8">
            <w:pPr>
              <w:rPr>
                <w:rFonts w:eastAsiaTheme="minorEastAsia"/>
                <w:sz w:val="17"/>
                <w:szCs w:val="17"/>
              </w:rPr>
            </w:pPr>
          </w:p>
        </w:tc>
        <w:tc>
          <w:tcPr>
            <w:tcW w:w="160" w:type="dxa"/>
            <w:vAlign w:val="bottom"/>
          </w:tcPr>
          <w:p w:rsidR="000E33B8" w:rsidRPr="000E33B8" w:rsidRDefault="000E33B8" w:rsidP="000E33B8">
            <w:pPr>
              <w:rPr>
                <w:rFonts w:eastAsiaTheme="minorEastAsia"/>
                <w:sz w:val="17"/>
                <w:szCs w:val="17"/>
              </w:rPr>
            </w:pPr>
          </w:p>
        </w:tc>
        <w:tc>
          <w:tcPr>
            <w:tcW w:w="80" w:type="dxa"/>
            <w:vAlign w:val="bottom"/>
          </w:tcPr>
          <w:p w:rsidR="000E33B8" w:rsidRPr="000E33B8" w:rsidRDefault="000E33B8" w:rsidP="000E33B8">
            <w:pPr>
              <w:rPr>
                <w:rFonts w:eastAsiaTheme="minorEastAsia"/>
                <w:sz w:val="17"/>
                <w:szCs w:val="17"/>
              </w:rPr>
            </w:pPr>
          </w:p>
        </w:tc>
        <w:tc>
          <w:tcPr>
            <w:tcW w:w="320" w:type="dxa"/>
            <w:tcBorders>
              <w:right w:val="single" w:sz="8" w:space="0" w:color="auto"/>
            </w:tcBorders>
            <w:vAlign w:val="bottom"/>
          </w:tcPr>
          <w:p w:rsidR="000E33B8" w:rsidRPr="000E33B8" w:rsidRDefault="000E33B8" w:rsidP="000E33B8">
            <w:pPr>
              <w:rPr>
                <w:rFonts w:eastAsiaTheme="minorEastAsia"/>
                <w:sz w:val="17"/>
                <w:szCs w:val="17"/>
              </w:rPr>
            </w:pPr>
          </w:p>
        </w:tc>
        <w:tc>
          <w:tcPr>
            <w:tcW w:w="980" w:type="dxa"/>
            <w:vMerge/>
            <w:vAlign w:val="bottom"/>
          </w:tcPr>
          <w:p w:rsidR="000E33B8" w:rsidRPr="000E33B8" w:rsidRDefault="000E33B8" w:rsidP="000E33B8">
            <w:pPr>
              <w:rPr>
                <w:rFonts w:eastAsiaTheme="minorEastAsia"/>
                <w:sz w:val="17"/>
                <w:szCs w:val="17"/>
              </w:rPr>
            </w:pPr>
          </w:p>
        </w:tc>
        <w:tc>
          <w:tcPr>
            <w:tcW w:w="280" w:type="dxa"/>
            <w:vAlign w:val="bottom"/>
          </w:tcPr>
          <w:p w:rsidR="000E33B8" w:rsidRPr="000E33B8" w:rsidRDefault="000E33B8" w:rsidP="000E33B8">
            <w:pPr>
              <w:rPr>
                <w:rFonts w:eastAsiaTheme="minorEastAsia"/>
                <w:sz w:val="17"/>
                <w:szCs w:val="17"/>
              </w:rPr>
            </w:pPr>
          </w:p>
        </w:tc>
        <w:tc>
          <w:tcPr>
            <w:tcW w:w="140" w:type="dxa"/>
            <w:tcBorders>
              <w:right w:val="single" w:sz="8" w:space="0" w:color="auto"/>
            </w:tcBorders>
            <w:vAlign w:val="bottom"/>
          </w:tcPr>
          <w:p w:rsidR="000E33B8" w:rsidRPr="000E33B8" w:rsidRDefault="000E33B8" w:rsidP="000E33B8">
            <w:pPr>
              <w:rPr>
                <w:rFonts w:eastAsiaTheme="minorEastAsia"/>
                <w:sz w:val="17"/>
                <w:szCs w:val="17"/>
              </w:rPr>
            </w:pPr>
          </w:p>
        </w:tc>
        <w:tc>
          <w:tcPr>
            <w:tcW w:w="1440" w:type="dxa"/>
            <w:gridSpan w:val="2"/>
            <w:vMerge/>
            <w:vAlign w:val="bottom"/>
          </w:tcPr>
          <w:p w:rsidR="000E33B8" w:rsidRPr="000E33B8" w:rsidRDefault="000E33B8" w:rsidP="000E33B8">
            <w:pPr>
              <w:rPr>
                <w:rFonts w:eastAsiaTheme="minorEastAsia"/>
                <w:sz w:val="17"/>
                <w:szCs w:val="17"/>
              </w:rPr>
            </w:pPr>
          </w:p>
        </w:tc>
        <w:tc>
          <w:tcPr>
            <w:tcW w:w="100" w:type="dxa"/>
            <w:vAlign w:val="bottom"/>
          </w:tcPr>
          <w:p w:rsidR="000E33B8" w:rsidRPr="000E33B8" w:rsidRDefault="000E33B8" w:rsidP="000E33B8">
            <w:pPr>
              <w:rPr>
                <w:rFonts w:eastAsiaTheme="minorEastAsia"/>
                <w:sz w:val="17"/>
                <w:szCs w:val="17"/>
              </w:rPr>
            </w:pPr>
          </w:p>
        </w:tc>
        <w:tc>
          <w:tcPr>
            <w:tcW w:w="1220" w:type="dxa"/>
            <w:tcBorders>
              <w:right w:val="single" w:sz="8" w:space="0" w:color="auto"/>
            </w:tcBorders>
            <w:vAlign w:val="bottom"/>
          </w:tcPr>
          <w:p w:rsidR="000E33B8" w:rsidRPr="000E33B8" w:rsidRDefault="000E33B8" w:rsidP="000E33B8">
            <w:pPr>
              <w:rPr>
                <w:rFonts w:eastAsiaTheme="minorEastAsia"/>
                <w:sz w:val="17"/>
                <w:szCs w:val="17"/>
              </w:rPr>
            </w:pPr>
          </w:p>
        </w:tc>
        <w:tc>
          <w:tcPr>
            <w:tcW w:w="2740" w:type="dxa"/>
            <w:gridSpan w:val="3"/>
            <w:vMerge w:val="restart"/>
            <w:tcBorders>
              <w:right w:val="single" w:sz="8" w:space="0" w:color="auto"/>
            </w:tcBorders>
            <w:vAlign w:val="bottom"/>
          </w:tcPr>
          <w:p w:rsidR="000E33B8" w:rsidRPr="000E33B8" w:rsidRDefault="000E33B8" w:rsidP="000E33B8">
            <w:pPr>
              <w:spacing w:line="268" w:lineRule="exact"/>
              <w:ind w:left="80"/>
              <w:rPr>
                <w:rFonts w:eastAsiaTheme="minorEastAsia"/>
                <w:sz w:val="20"/>
                <w:szCs w:val="20"/>
              </w:rPr>
            </w:pPr>
            <w:r w:rsidRPr="000E33B8">
              <w:rPr>
                <w:b/>
                <w:bCs/>
              </w:rPr>
              <w:t>и выходных дней в</w:t>
            </w:r>
          </w:p>
        </w:tc>
        <w:tc>
          <w:tcPr>
            <w:tcW w:w="40" w:type="dxa"/>
            <w:vAlign w:val="bottom"/>
          </w:tcPr>
          <w:p w:rsidR="000E33B8" w:rsidRPr="000E33B8" w:rsidRDefault="000E33B8" w:rsidP="000E33B8">
            <w:pPr>
              <w:rPr>
                <w:rFonts w:eastAsiaTheme="minorEastAsia"/>
                <w:sz w:val="17"/>
                <w:szCs w:val="17"/>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69"/>
        </w:trPr>
        <w:tc>
          <w:tcPr>
            <w:tcW w:w="60" w:type="dxa"/>
            <w:tcBorders>
              <w:right w:val="single" w:sz="8" w:space="0" w:color="auto"/>
            </w:tcBorders>
            <w:vAlign w:val="bottom"/>
          </w:tcPr>
          <w:p w:rsidR="000E33B8" w:rsidRPr="000E33B8" w:rsidRDefault="000E33B8" w:rsidP="000E33B8">
            <w:pPr>
              <w:rPr>
                <w:rFonts w:eastAsiaTheme="minorEastAsia"/>
                <w:sz w:val="6"/>
                <w:szCs w:val="6"/>
              </w:rPr>
            </w:pPr>
          </w:p>
        </w:tc>
        <w:tc>
          <w:tcPr>
            <w:tcW w:w="1840" w:type="dxa"/>
            <w:vAlign w:val="bottom"/>
          </w:tcPr>
          <w:p w:rsidR="000E33B8" w:rsidRPr="000E33B8" w:rsidRDefault="000E33B8" w:rsidP="000E33B8">
            <w:pPr>
              <w:rPr>
                <w:rFonts w:eastAsiaTheme="minorEastAsia"/>
                <w:sz w:val="6"/>
                <w:szCs w:val="6"/>
              </w:rPr>
            </w:pPr>
          </w:p>
        </w:tc>
        <w:tc>
          <w:tcPr>
            <w:tcW w:w="80" w:type="dxa"/>
            <w:vAlign w:val="bottom"/>
          </w:tcPr>
          <w:p w:rsidR="000E33B8" w:rsidRPr="000E33B8" w:rsidRDefault="000E33B8" w:rsidP="000E33B8">
            <w:pPr>
              <w:rPr>
                <w:rFonts w:eastAsiaTheme="minorEastAsia"/>
                <w:sz w:val="6"/>
                <w:szCs w:val="6"/>
              </w:rPr>
            </w:pPr>
          </w:p>
        </w:tc>
        <w:tc>
          <w:tcPr>
            <w:tcW w:w="160" w:type="dxa"/>
            <w:vAlign w:val="bottom"/>
          </w:tcPr>
          <w:p w:rsidR="000E33B8" w:rsidRPr="000E33B8" w:rsidRDefault="000E33B8" w:rsidP="000E33B8">
            <w:pPr>
              <w:rPr>
                <w:rFonts w:eastAsiaTheme="minorEastAsia"/>
                <w:sz w:val="6"/>
                <w:szCs w:val="6"/>
              </w:rPr>
            </w:pPr>
          </w:p>
        </w:tc>
        <w:tc>
          <w:tcPr>
            <w:tcW w:w="80" w:type="dxa"/>
            <w:vAlign w:val="bottom"/>
          </w:tcPr>
          <w:p w:rsidR="000E33B8" w:rsidRPr="000E33B8" w:rsidRDefault="000E33B8" w:rsidP="000E33B8">
            <w:pPr>
              <w:rPr>
                <w:rFonts w:eastAsiaTheme="minorEastAsia"/>
                <w:sz w:val="6"/>
                <w:szCs w:val="6"/>
              </w:rPr>
            </w:pPr>
          </w:p>
        </w:tc>
        <w:tc>
          <w:tcPr>
            <w:tcW w:w="320" w:type="dxa"/>
            <w:tcBorders>
              <w:right w:val="single" w:sz="8" w:space="0" w:color="auto"/>
            </w:tcBorders>
            <w:vAlign w:val="bottom"/>
          </w:tcPr>
          <w:p w:rsidR="000E33B8" w:rsidRPr="000E33B8" w:rsidRDefault="000E33B8" w:rsidP="000E33B8">
            <w:pPr>
              <w:rPr>
                <w:rFonts w:eastAsiaTheme="minorEastAsia"/>
                <w:sz w:val="6"/>
                <w:szCs w:val="6"/>
              </w:rPr>
            </w:pPr>
          </w:p>
        </w:tc>
        <w:tc>
          <w:tcPr>
            <w:tcW w:w="980" w:type="dxa"/>
            <w:vAlign w:val="bottom"/>
          </w:tcPr>
          <w:p w:rsidR="000E33B8" w:rsidRPr="000E33B8" w:rsidRDefault="000E33B8" w:rsidP="000E33B8">
            <w:pPr>
              <w:rPr>
                <w:rFonts w:eastAsiaTheme="minorEastAsia"/>
                <w:sz w:val="6"/>
                <w:szCs w:val="6"/>
              </w:rPr>
            </w:pPr>
          </w:p>
        </w:tc>
        <w:tc>
          <w:tcPr>
            <w:tcW w:w="280" w:type="dxa"/>
            <w:vAlign w:val="bottom"/>
          </w:tcPr>
          <w:p w:rsidR="000E33B8" w:rsidRPr="000E33B8" w:rsidRDefault="000E33B8" w:rsidP="000E33B8">
            <w:pPr>
              <w:rPr>
                <w:rFonts w:eastAsiaTheme="minorEastAsia"/>
                <w:sz w:val="6"/>
                <w:szCs w:val="6"/>
              </w:rPr>
            </w:pPr>
          </w:p>
        </w:tc>
        <w:tc>
          <w:tcPr>
            <w:tcW w:w="140" w:type="dxa"/>
            <w:tcBorders>
              <w:right w:val="single" w:sz="8" w:space="0" w:color="auto"/>
            </w:tcBorders>
            <w:vAlign w:val="bottom"/>
          </w:tcPr>
          <w:p w:rsidR="000E33B8" w:rsidRPr="000E33B8" w:rsidRDefault="000E33B8" w:rsidP="000E33B8">
            <w:pPr>
              <w:rPr>
                <w:rFonts w:eastAsiaTheme="minorEastAsia"/>
                <w:sz w:val="6"/>
                <w:szCs w:val="6"/>
              </w:rPr>
            </w:pPr>
          </w:p>
        </w:tc>
        <w:tc>
          <w:tcPr>
            <w:tcW w:w="1380" w:type="dxa"/>
            <w:vAlign w:val="bottom"/>
          </w:tcPr>
          <w:p w:rsidR="000E33B8" w:rsidRPr="000E33B8" w:rsidRDefault="000E33B8" w:rsidP="000E33B8">
            <w:pPr>
              <w:rPr>
                <w:rFonts w:eastAsiaTheme="minorEastAsia"/>
                <w:sz w:val="6"/>
                <w:szCs w:val="6"/>
              </w:rPr>
            </w:pPr>
          </w:p>
        </w:tc>
        <w:tc>
          <w:tcPr>
            <w:tcW w:w="60" w:type="dxa"/>
            <w:vAlign w:val="bottom"/>
          </w:tcPr>
          <w:p w:rsidR="000E33B8" w:rsidRPr="000E33B8" w:rsidRDefault="000E33B8" w:rsidP="000E33B8">
            <w:pPr>
              <w:rPr>
                <w:rFonts w:eastAsiaTheme="minorEastAsia"/>
                <w:sz w:val="6"/>
                <w:szCs w:val="6"/>
              </w:rPr>
            </w:pPr>
          </w:p>
        </w:tc>
        <w:tc>
          <w:tcPr>
            <w:tcW w:w="100" w:type="dxa"/>
            <w:vAlign w:val="bottom"/>
          </w:tcPr>
          <w:p w:rsidR="000E33B8" w:rsidRPr="000E33B8" w:rsidRDefault="000E33B8" w:rsidP="000E33B8">
            <w:pPr>
              <w:rPr>
                <w:rFonts w:eastAsiaTheme="minorEastAsia"/>
                <w:sz w:val="6"/>
                <w:szCs w:val="6"/>
              </w:rPr>
            </w:pPr>
          </w:p>
        </w:tc>
        <w:tc>
          <w:tcPr>
            <w:tcW w:w="1220" w:type="dxa"/>
            <w:tcBorders>
              <w:right w:val="single" w:sz="8" w:space="0" w:color="auto"/>
            </w:tcBorders>
            <w:vAlign w:val="bottom"/>
          </w:tcPr>
          <w:p w:rsidR="000E33B8" w:rsidRPr="000E33B8" w:rsidRDefault="000E33B8" w:rsidP="000E33B8">
            <w:pPr>
              <w:rPr>
                <w:rFonts w:eastAsiaTheme="minorEastAsia"/>
                <w:sz w:val="6"/>
                <w:szCs w:val="6"/>
              </w:rPr>
            </w:pPr>
          </w:p>
        </w:tc>
        <w:tc>
          <w:tcPr>
            <w:tcW w:w="2740" w:type="dxa"/>
            <w:gridSpan w:val="3"/>
            <w:vMerge/>
            <w:tcBorders>
              <w:right w:val="single" w:sz="8" w:space="0" w:color="auto"/>
            </w:tcBorders>
            <w:vAlign w:val="bottom"/>
          </w:tcPr>
          <w:p w:rsidR="000E33B8" w:rsidRPr="000E33B8" w:rsidRDefault="000E33B8" w:rsidP="000E33B8">
            <w:pPr>
              <w:rPr>
                <w:rFonts w:eastAsiaTheme="minorEastAsia"/>
                <w:sz w:val="6"/>
                <w:szCs w:val="6"/>
              </w:rPr>
            </w:pPr>
          </w:p>
        </w:tc>
        <w:tc>
          <w:tcPr>
            <w:tcW w:w="40" w:type="dxa"/>
            <w:vAlign w:val="bottom"/>
          </w:tcPr>
          <w:p w:rsidR="000E33B8" w:rsidRPr="000E33B8" w:rsidRDefault="000E33B8" w:rsidP="000E33B8">
            <w:pPr>
              <w:rPr>
                <w:rFonts w:eastAsiaTheme="minorEastAsia"/>
                <w:sz w:val="6"/>
                <w:szCs w:val="6"/>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17"/>
        </w:trPr>
        <w:tc>
          <w:tcPr>
            <w:tcW w:w="60" w:type="dxa"/>
            <w:tcBorders>
              <w:right w:val="single" w:sz="8" w:space="0" w:color="auto"/>
            </w:tcBorders>
            <w:vAlign w:val="bottom"/>
          </w:tcPr>
          <w:p w:rsidR="000E33B8" w:rsidRPr="000E33B8" w:rsidRDefault="000E33B8" w:rsidP="000E33B8">
            <w:pPr>
              <w:rPr>
                <w:rFonts w:eastAsiaTheme="minorEastAsia"/>
              </w:rPr>
            </w:pPr>
          </w:p>
        </w:tc>
        <w:tc>
          <w:tcPr>
            <w:tcW w:w="184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16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1380" w:type="dxa"/>
            <w:tcBorders>
              <w:bottom w:val="single" w:sz="8" w:space="0" w:color="auto"/>
            </w:tcBorders>
            <w:vAlign w:val="bottom"/>
          </w:tcPr>
          <w:p w:rsidR="000E33B8" w:rsidRPr="000E33B8" w:rsidRDefault="000E33B8" w:rsidP="000E33B8">
            <w:pPr>
              <w:rPr>
                <w:rFonts w:eastAsiaTheme="minorEastAsia"/>
              </w:rPr>
            </w:pPr>
          </w:p>
        </w:tc>
        <w:tc>
          <w:tcPr>
            <w:tcW w:w="60" w:type="dxa"/>
            <w:tcBorders>
              <w:bottom w:val="single" w:sz="8" w:space="0" w:color="auto"/>
            </w:tcBorders>
            <w:vAlign w:val="bottom"/>
          </w:tcPr>
          <w:p w:rsidR="000E33B8" w:rsidRPr="000E33B8" w:rsidRDefault="000E33B8" w:rsidP="000E33B8">
            <w:pPr>
              <w:rPr>
                <w:rFonts w:eastAsiaTheme="minorEastAsia"/>
              </w:rPr>
            </w:pPr>
          </w:p>
        </w:tc>
        <w:tc>
          <w:tcPr>
            <w:tcW w:w="100" w:type="dxa"/>
            <w:tcBorders>
              <w:bottom w:val="single" w:sz="8" w:space="0" w:color="auto"/>
            </w:tcBorders>
            <w:vAlign w:val="bottom"/>
          </w:tcPr>
          <w:p w:rsidR="000E33B8" w:rsidRPr="000E33B8" w:rsidRDefault="000E33B8" w:rsidP="000E33B8">
            <w:pPr>
              <w:rPr>
                <w:rFonts w:eastAsiaTheme="minorEastAsia"/>
              </w:rPr>
            </w:pPr>
          </w:p>
        </w:tc>
        <w:tc>
          <w:tcPr>
            <w:tcW w:w="122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2740" w:type="dxa"/>
            <w:gridSpan w:val="3"/>
            <w:tcBorders>
              <w:bottom w:val="single" w:sz="8" w:space="0" w:color="auto"/>
              <w:right w:val="single" w:sz="8" w:space="0" w:color="auto"/>
            </w:tcBorders>
            <w:vAlign w:val="bottom"/>
          </w:tcPr>
          <w:p w:rsidR="000E33B8" w:rsidRPr="000E33B8" w:rsidRDefault="000E33B8" w:rsidP="000E33B8">
            <w:pPr>
              <w:ind w:left="80"/>
              <w:rPr>
                <w:rFonts w:eastAsiaTheme="minorEastAsia"/>
                <w:sz w:val="20"/>
                <w:szCs w:val="20"/>
              </w:rPr>
            </w:pPr>
            <w:r w:rsidRPr="000E33B8">
              <w:rPr>
                <w:b/>
                <w:bCs/>
              </w:rPr>
              <w:t>календарных днях</w:t>
            </w: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1"/>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2160" w:type="dxa"/>
            <w:gridSpan w:val="4"/>
            <w:tcBorders>
              <w:bottom w:val="single" w:sz="8" w:space="0" w:color="auto"/>
            </w:tcBorders>
            <w:vAlign w:val="bottom"/>
          </w:tcPr>
          <w:p w:rsidR="000E33B8" w:rsidRPr="000E33B8" w:rsidRDefault="000E33B8" w:rsidP="000E33B8">
            <w:pPr>
              <w:spacing w:line="260" w:lineRule="exact"/>
              <w:ind w:left="120"/>
              <w:rPr>
                <w:rFonts w:eastAsiaTheme="minorEastAsia"/>
                <w:sz w:val="20"/>
                <w:szCs w:val="20"/>
              </w:rPr>
            </w:pPr>
            <w:r w:rsidRPr="000E33B8">
              <w:rPr>
                <w:b/>
                <w:bCs/>
                <w:w w:val="96"/>
              </w:rPr>
              <w:t>Осенние каникулы</w:t>
            </w: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260" w:type="dxa"/>
            <w:gridSpan w:val="2"/>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31.10.2020</w:t>
            </w: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380" w:type="dxa"/>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08.11.2020</w:t>
            </w: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620" w:type="dxa"/>
            <w:tcBorders>
              <w:bottom w:val="single" w:sz="8" w:space="0" w:color="auto"/>
            </w:tcBorders>
            <w:vAlign w:val="bottom"/>
          </w:tcPr>
          <w:p w:rsidR="000E33B8" w:rsidRPr="000E33B8" w:rsidRDefault="000E33B8" w:rsidP="000E33B8">
            <w:pPr>
              <w:spacing w:line="229" w:lineRule="exact"/>
              <w:ind w:left="80"/>
              <w:rPr>
                <w:rFonts w:eastAsiaTheme="minorEastAsia"/>
                <w:sz w:val="20"/>
                <w:szCs w:val="20"/>
              </w:rPr>
            </w:pPr>
            <w:r w:rsidRPr="000E33B8">
              <w:rPr>
                <w:rFonts w:ascii="Times" w:eastAsia="Times" w:hAnsi="Times" w:cs="Times"/>
              </w:rPr>
              <w:t>9</w:t>
            </w:r>
          </w:p>
        </w:tc>
        <w:tc>
          <w:tcPr>
            <w:tcW w:w="120" w:type="dxa"/>
            <w:tcBorders>
              <w:bottom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9"/>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2160" w:type="dxa"/>
            <w:gridSpan w:val="4"/>
            <w:tcBorders>
              <w:bottom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rPr>
              <w:t>Зимние каникулы</w:t>
            </w: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60" w:type="dxa"/>
            <w:gridSpan w:val="2"/>
            <w:tcBorders>
              <w:bottom w:val="single" w:sz="8" w:space="0" w:color="auto"/>
            </w:tcBorders>
            <w:vAlign w:val="bottom"/>
          </w:tcPr>
          <w:p w:rsidR="000E33B8" w:rsidRPr="000E33B8" w:rsidRDefault="000E33B8" w:rsidP="000E33B8">
            <w:pPr>
              <w:spacing w:line="236" w:lineRule="exact"/>
              <w:ind w:left="100"/>
              <w:rPr>
                <w:rFonts w:eastAsiaTheme="minorEastAsia"/>
                <w:sz w:val="20"/>
                <w:szCs w:val="20"/>
              </w:rPr>
            </w:pPr>
            <w:r w:rsidRPr="000E33B8">
              <w:rPr>
                <w:rFonts w:ascii="Times" w:eastAsia="Times" w:hAnsi="Times" w:cs="Times"/>
              </w:rPr>
              <w:t>29.12.2020</w:t>
            </w: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380" w:type="dxa"/>
            <w:tcBorders>
              <w:bottom w:val="single" w:sz="8" w:space="0" w:color="auto"/>
            </w:tcBorders>
            <w:vAlign w:val="bottom"/>
          </w:tcPr>
          <w:p w:rsidR="000E33B8" w:rsidRPr="000E33B8" w:rsidRDefault="000E33B8" w:rsidP="000E33B8">
            <w:pPr>
              <w:spacing w:line="236" w:lineRule="exact"/>
              <w:ind w:left="100"/>
              <w:rPr>
                <w:rFonts w:eastAsiaTheme="minorEastAsia"/>
                <w:sz w:val="20"/>
                <w:szCs w:val="20"/>
              </w:rPr>
            </w:pPr>
            <w:r w:rsidRPr="000E33B8">
              <w:rPr>
                <w:rFonts w:ascii="Times" w:eastAsia="Times" w:hAnsi="Times" w:cs="Times"/>
              </w:rPr>
              <w:t>10.01.2021</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620" w:type="dxa"/>
            <w:tcBorders>
              <w:bottom w:val="single" w:sz="8" w:space="0" w:color="auto"/>
            </w:tcBorders>
            <w:vAlign w:val="bottom"/>
          </w:tcPr>
          <w:p w:rsidR="000E33B8" w:rsidRPr="000E33B8" w:rsidRDefault="000E33B8" w:rsidP="000E33B8">
            <w:pPr>
              <w:spacing w:line="236" w:lineRule="exact"/>
              <w:ind w:left="80"/>
              <w:rPr>
                <w:rFonts w:eastAsiaTheme="minorEastAsia"/>
                <w:sz w:val="20"/>
                <w:szCs w:val="20"/>
              </w:rPr>
            </w:pPr>
            <w:r w:rsidRPr="000E33B8">
              <w:rPr>
                <w:rFonts w:ascii="Times" w:eastAsia="Times" w:hAnsi="Times" w:cs="Times"/>
              </w:rPr>
              <w:t>12</w:t>
            </w: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20"/>
        </w:trPr>
        <w:tc>
          <w:tcPr>
            <w:tcW w:w="60" w:type="dxa"/>
            <w:tcBorders>
              <w:right w:val="single" w:sz="8" w:space="0" w:color="auto"/>
            </w:tcBorders>
            <w:vAlign w:val="bottom"/>
          </w:tcPr>
          <w:p w:rsidR="000E33B8" w:rsidRPr="000E33B8" w:rsidRDefault="000E33B8" w:rsidP="000E33B8">
            <w:pPr>
              <w:rPr>
                <w:rFonts w:eastAsiaTheme="minorEastAsia"/>
                <w:sz w:val="19"/>
                <w:szCs w:val="19"/>
              </w:rPr>
            </w:pPr>
          </w:p>
        </w:tc>
        <w:tc>
          <w:tcPr>
            <w:tcW w:w="1920" w:type="dxa"/>
            <w:gridSpan w:val="2"/>
            <w:vAlign w:val="bottom"/>
          </w:tcPr>
          <w:p w:rsidR="000E33B8" w:rsidRPr="000E33B8" w:rsidRDefault="000E33B8" w:rsidP="000E33B8">
            <w:pPr>
              <w:spacing w:line="220" w:lineRule="exact"/>
              <w:ind w:left="120"/>
              <w:rPr>
                <w:rFonts w:eastAsiaTheme="minorEastAsia"/>
                <w:sz w:val="20"/>
                <w:szCs w:val="20"/>
              </w:rPr>
            </w:pPr>
            <w:r w:rsidRPr="000E33B8">
              <w:rPr>
                <w:b/>
                <w:bCs/>
                <w:w w:val="95"/>
              </w:rPr>
              <w:t>Дополнительные</w:t>
            </w:r>
          </w:p>
        </w:tc>
        <w:tc>
          <w:tcPr>
            <w:tcW w:w="160" w:type="dxa"/>
            <w:vAlign w:val="bottom"/>
          </w:tcPr>
          <w:p w:rsidR="000E33B8" w:rsidRPr="000E33B8" w:rsidRDefault="000E33B8" w:rsidP="000E33B8">
            <w:pPr>
              <w:rPr>
                <w:rFonts w:eastAsiaTheme="minorEastAsia"/>
                <w:sz w:val="19"/>
                <w:szCs w:val="19"/>
              </w:rPr>
            </w:pPr>
          </w:p>
        </w:tc>
        <w:tc>
          <w:tcPr>
            <w:tcW w:w="80" w:type="dxa"/>
            <w:vAlign w:val="bottom"/>
          </w:tcPr>
          <w:p w:rsidR="000E33B8" w:rsidRPr="000E33B8" w:rsidRDefault="000E33B8" w:rsidP="000E33B8">
            <w:pPr>
              <w:rPr>
                <w:rFonts w:eastAsiaTheme="minorEastAsia"/>
                <w:sz w:val="19"/>
                <w:szCs w:val="19"/>
              </w:rPr>
            </w:pPr>
          </w:p>
        </w:tc>
        <w:tc>
          <w:tcPr>
            <w:tcW w:w="320" w:type="dxa"/>
            <w:tcBorders>
              <w:right w:val="single" w:sz="8" w:space="0" w:color="auto"/>
            </w:tcBorders>
            <w:vAlign w:val="bottom"/>
          </w:tcPr>
          <w:p w:rsidR="000E33B8" w:rsidRPr="000E33B8" w:rsidRDefault="000E33B8" w:rsidP="000E33B8">
            <w:pPr>
              <w:rPr>
                <w:rFonts w:eastAsiaTheme="minorEastAsia"/>
                <w:sz w:val="19"/>
                <w:szCs w:val="19"/>
              </w:rPr>
            </w:pPr>
          </w:p>
        </w:tc>
        <w:tc>
          <w:tcPr>
            <w:tcW w:w="1260" w:type="dxa"/>
            <w:gridSpan w:val="2"/>
            <w:vAlign w:val="bottom"/>
          </w:tcPr>
          <w:p w:rsidR="000E33B8" w:rsidRPr="000E33B8" w:rsidRDefault="000E33B8" w:rsidP="000E33B8">
            <w:pPr>
              <w:spacing w:line="220" w:lineRule="exact"/>
              <w:ind w:left="100"/>
              <w:rPr>
                <w:rFonts w:eastAsiaTheme="minorEastAsia"/>
                <w:sz w:val="20"/>
                <w:szCs w:val="20"/>
              </w:rPr>
            </w:pPr>
            <w:r w:rsidRPr="000E33B8">
              <w:rPr>
                <w:rFonts w:ascii="Times" w:eastAsia="Times" w:hAnsi="Times" w:cs="Times"/>
              </w:rPr>
              <w:t>15.02.2020</w:t>
            </w:r>
          </w:p>
        </w:tc>
        <w:tc>
          <w:tcPr>
            <w:tcW w:w="140" w:type="dxa"/>
            <w:tcBorders>
              <w:right w:val="single" w:sz="8" w:space="0" w:color="auto"/>
            </w:tcBorders>
            <w:vAlign w:val="bottom"/>
          </w:tcPr>
          <w:p w:rsidR="000E33B8" w:rsidRPr="000E33B8" w:rsidRDefault="000E33B8" w:rsidP="000E33B8">
            <w:pPr>
              <w:rPr>
                <w:rFonts w:eastAsiaTheme="minorEastAsia"/>
                <w:sz w:val="19"/>
                <w:szCs w:val="19"/>
              </w:rPr>
            </w:pPr>
          </w:p>
        </w:tc>
        <w:tc>
          <w:tcPr>
            <w:tcW w:w="1380" w:type="dxa"/>
            <w:vAlign w:val="bottom"/>
          </w:tcPr>
          <w:p w:rsidR="000E33B8" w:rsidRPr="000E33B8" w:rsidRDefault="000E33B8" w:rsidP="000E33B8">
            <w:pPr>
              <w:spacing w:line="220" w:lineRule="exact"/>
              <w:ind w:left="100"/>
              <w:rPr>
                <w:rFonts w:eastAsiaTheme="minorEastAsia"/>
                <w:sz w:val="20"/>
                <w:szCs w:val="20"/>
              </w:rPr>
            </w:pPr>
            <w:r w:rsidRPr="000E33B8">
              <w:rPr>
                <w:rFonts w:ascii="Times" w:eastAsia="Times" w:hAnsi="Times" w:cs="Times"/>
              </w:rPr>
              <w:t>21.02.2021</w:t>
            </w:r>
          </w:p>
        </w:tc>
        <w:tc>
          <w:tcPr>
            <w:tcW w:w="60" w:type="dxa"/>
            <w:vAlign w:val="bottom"/>
          </w:tcPr>
          <w:p w:rsidR="000E33B8" w:rsidRPr="000E33B8" w:rsidRDefault="000E33B8" w:rsidP="000E33B8">
            <w:pPr>
              <w:rPr>
                <w:rFonts w:eastAsiaTheme="minorEastAsia"/>
                <w:sz w:val="19"/>
                <w:szCs w:val="19"/>
              </w:rPr>
            </w:pPr>
          </w:p>
        </w:tc>
        <w:tc>
          <w:tcPr>
            <w:tcW w:w="1320" w:type="dxa"/>
            <w:gridSpan w:val="2"/>
            <w:tcBorders>
              <w:right w:val="single" w:sz="8" w:space="0" w:color="auto"/>
            </w:tcBorders>
            <w:vAlign w:val="bottom"/>
          </w:tcPr>
          <w:p w:rsidR="000E33B8" w:rsidRPr="000E33B8" w:rsidRDefault="000E33B8" w:rsidP="000E33B8">
            <w:pPr>
              <w:rPr>
                <w:rFonts w:eastAsiaTheme="minorEastAsia"/>
                <w:sz w:val="19"/>
                <w:szCs w:val="19"/>
              </w:rPr>
            </w:pPr>
          </w:p>
        </w:tc>
        <w:tc>
          <w:tcPr>
            <w:tcW w:w="620" w:type="dxa"/>
            <w:vAlign w:val="bottom"/>
          </w:tcPr>
          <w:p w:rsidR="000E33B8" w:rsidRPr="000E33B8" w:rsidRDefault="000E33B8" w:rsidP="000E33B8">
            <w:pPr>
              <w:spacing w:line="220" w:lineRule="exact"/>
              <w:ind w:left="80"/>
              <w:rPr>
                <w:rFonts w:eastAsiaTheme="minorEastAsia"/>
                <w:sz w:val="20"/>
                <w:szCs w:val="20"/>
              </w:rPr>
            </w:pPr>
            <w:r w:rsidRPr="000E33B8">
              <w:rPr>
                <w:rFonts w:ascii="Times" w:eastAsia="Times" w:hAnsi="Times" w:cs="Times"/>
              </w:rPr>
              <w:t>7</w:t>
            </w:r>
          </w:p>
        </w:tc>
        <w:tc>
          <w:tcPr>
            <w:tcW w:w="120" w:type="dxa"/>
            <w:vAlign w:val="bottom"/>
          </w:tcPr>
          <w:p w:rsidR="000E33B8" w:rsidRPr="000E33B8" w:rsidRDefault="000E33B8" w:rsidP="000E33B8">
            <w:pPr>
              <w:rPr>
                <w:rFonts w:eastAsiaTheme="minorEastAsia"/>
                <w:sz w:val="19"/>
                <w:szCs w:val="19"/>
              </w:rPr>
            </w:pPr>
          </w:p>
        </w:tc>
        <w:tc>
          <w:tcPr>
            <w:tcW w:w="2000" w:type="dxa"/>
            <w:tcBorders>
              <w:right w:val="single" w:sz="8" w:space="0" w:color="auto"/>
            </w:tcBorders>
            <w:vAlign w:val="bottom"/>
          </w:tcPr>
          <w:p w:rsidR="000E33B8" w:rsidRPr="000E33B8" w:rsidRDefault="000E33B8" w:rsidP="000E33B8">
            <w:pPr>
              <w:rPr>
                <w:rFonts w:eastAsiaTheme="minorEastAsia"/>
                <w:sz w:val="19"/>
                <w:szCs w:val="19"/>
              </w:rPr>
            </w:pPr>
          </w:p>
        </w:tc>
        <w:tc>
          <w:tcPr>
            <w:tcW w:w="40" w:type="dxa"/>
            <w:vAlign w:val="bottom"/>
          </w:tcPr>
          <w:p w:rsidR="000E33B8" w:rsidRPr="000E33B8" w:rsidRDefault="000E33B8" w:rsidP="000E33B8">
            <w:pPr>
              <w:rPr>
                <w:rFonts w:eastAsiaTheme="minorEastAsia"/>
                <w:sz w:val="19"/>
                <w:szCs w:val="19"/>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21"/>
        </w:trPr>
        <w:tc>
          <w:tcPr>
            <w:tcW w:w="60" w:type="dxa"/>
            <w:tcBorders>
              <w:right w:val="single" w:sz="8" w:space="0" w:color="auto"/>
            </w:tcBorders>
            <w:vAlign w:val="bottom"/>
          </w:tcPr>
          <w:p w:rsidR="000E33B8" w:rsidRPr="000E33B8" w:rsidRDefault="000E33B8" w:rsidP="000E33B8">
            <w:pPr>
              <w:rPr>
                <w:rFonts w:eastAsiaTheme="minorEastAsia"/>
              </w:rPr>
            </w:pPr>
          </w:p>
        </w:tc>
        <w:tc>
          <w:tcPr>
            <w:tcW w:w="1920" w:type="dxa"/>
            <w:gridSpan w:val="2"/>
            <w:tcBorders>
              <w:bottom w:val="single" w:sz="8" w:space="0" w:color="auto"/>
            </w:tcBorders>
            <w:vAlign w:val="bottom"/>
          </w:tcPr>
          <w:p w:rsidR="000E33B8" w:rsidRPr="000E33B8" w:rsidRDefault="000E33B8" w:rsidP="000E33B8">
            <w:pPr>
              <w:ind w:left="120"/>
              <w:rPr>
                <w:rFonts w:eastAsiaTheme="minorEastAsia"/>
                <w:sz w:val="20"/>
                <w:szCs w:val="20"/>
              </w:rPr>
            </w:pPr>
            <w:r w:rsidRPr="000E33B8">
              <w:rPr>
                <w:b/>
                <w:bCs/>
              </w:rPr>
              <w:t>каникулы</w:t>
            </w:r>
          </w:p>
        </w:tc>
        <w:tc>
          <w:tcPr>
            <w:tcW w:w="160" w:type="dxa"/>
            <w:tcBorders>
              <w:bottom w:val="single" w:sz="8" w:space="0" w:color="auto"/>
            </w:tcBorders>
            <w:vAlign w:val="bottom"/>
          </w:tcPr>
          <w:p w:rsidR="000E33B8" w:rsidRPr="000E33B8" w:rsidRDefault="000E33B8" w:rsidP="000E33B8">
            <w:pPr>
              <w:rPr>
                <w:rFonts w:eastAsiaTheme="minorEastAsia"/>
              </w:rPr>
            </w:pPr>
          </w:p>
        </w:tc>
        <w:tc>
          <w:tcPr>
            <w:tcW w:w="80" w:type="dxa"/>
            <w:tcBorders>
              <w:bottom w:val="single" w:sz="8" w:space="0" w:color="auto"/>
            </w:tcBorders>
            <w:vAlign w:val="bottom"/>
          </w:tcPr>
          <w:p w:rsidR="000E33B8" w:rsidRPr="000E33B8" w:rsidRDefault="000E33B8" w:rsidP="000E33B8">
            <w:pPr>
              <w:rPr>
                <w:rFonts w:eastAsiaTheme="minorEastAsia"/>
              </w:rPr>
            </w:pP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980" w:type="dxa"/>
            <w:tcBorders>
              <w:bottom w:val="single" w:sz="8" w:space="0" w:color="auto"/>
            </w:tcBorders>
            <w:vAlign w:val="bottom"/>
          </w:tcPr>
          <w:p w:rsidR="000E33B8" w:rsidRPr="000E33B8" w:rsidRDefault="000E33B8" w:rsidP="000E33B8">
            <w:pPr>
              <w:rPr>
                <w:rFonts w:eastAsiaTheme="minorEastAsia"/>
              </w:rPr>
            </w:pPr>
          </w:p>
        </w:tc>
        <w:tc>
          <w:tcPr>
            <w:tcW w:w="280" w:type="dxa"/>
            <w:tcBorders>
              <w:bottom w:val="single" w:sz="8" w:space="0" w:color="auto"/>
            </w:tcBorders>
            <w:vAlign w:val="bottom"/>
          </w:tcPr>
          <w:p w:rsidR="000E33B8" w:rsidRPr="000E33B8" w:rsidRDefault="000E33B8" w:rsidP="000E33B8">
            <w:pPr>
              <w:rPr>
                <w:rFonts w:eastAsiaTheme="minorEastAsia"/>
              </w:rPr>
            </w:pP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1380" w:type="dxa"/>
            <w:tcBorders>
              <w:bottom w:val="single" w:sz="8" w:space="0" w:color="auto"/>
            </w:tcBorders>
            <w:vAlign w:val="bottom"/>
          </w:tcPr>
          <w:p w:rsidR="000E33B8" w:rsidRPr="000E33B8" w:rsidRDefault="000E33B8" w:rsidP="000E33B8">
            <w:pPr>
              <w:rPr>
                <w:rFonts w:eastAsiaTheme="minorEastAsia"/>
              </w:rPr>
            </w:pPr>
          </w:p>
        </w:tc>
        <w:tc>
          <w:tcPr>
            <w:tcW w:w="60" w:type="dxa"/>
            <w:tcBorders>
              <w:bottom w:val="single" w:sz="8" w:space="0" w:color="auto"/>
            </w:tcBorders>
            <w:vAlign w:val="bottom"/>
          </w:tcPr>
          <w:p w:rsidR="000E33B8" w:rsidRPr="000E33B8" w:rsidRDefault="000E33B8" w:rsidP="000E33B8">
            <w:pPr>
              <w:rPr>
                <w:rFonts w:eastAsiaTheme="minorEastAsia"/>
              </w:rPr>
            </w:pPr>
          </w:p>
        </w:tc>
        <w:tc>
          <w:tcPr>
            <w:tcW w:w="100" w:type="dxa"/>
            <w:tcBorders>
              <w:bottom w:val="single" w:sz="8" w:space="0" w:color="auto"/>
            </w:tcBorders>
            <w:vAlign w:val="bottom"/>
          </w:tcPr>
          <w:p w:rsidR="000E33B8" w:rsidRPr="000E33B8" w:rsidRDefault="000E33B8" w:rsidP="000E33B8">
            <w:pPr>
              <w:rPr>
                <w:rFonts w:eastAsiaTheme="minorEastAsia"/>
              </w:rPr>
            </w:pPr>
          </w:p>
        </w:tc>
        <w:tc>
          <w:tcPr>
            <w:tcW w:w="122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620" w:type="dxa"/>
            <w:tcBorders>
              <w:bottom w:val="single" w:sz="8" w:space="0" w:color="auto"/>
            </w:tcBorders>
            <w:vAlign w:val="bottom"/>
          </w:tcPr>
          <w:p w:rsidR="000E33B8" w:rsidRPr="000E33B8" w:rsidRDefault="000E33B8" w:rsidP="000E33B8">
            <w:pPr>
              <w:rPr>
                <w:rFonts w:eastAsiaTheme="minorEastAsia"/>
              </w:rPr>
            </w:pPr>
          </w:p>
        </w:tc>
        <w:tc>
          <w:tcPr>
            <w:tcW w:w="120" w:type="dxa"/>
            <w:tcBorders>
              <w:bottom w:val="single" w:sz="8" w:space="0" w:color="auto"/>
            </w:tcBorders>
            <w:vAlign w:val="bottom"/>
          </w:tcPr>
          <w:p w:rsidR="000E33B8" w:rsidRPr="000E33B8" w:rsidRDefault="000E33B8" w:rsidP="000E33B8">
            <w:pPr>
              <w:rPr>
                <w:rFonts w:eastAsiaTheme="minorEastAsia"/>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4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2160" w:type="dxa"/>
            <w:gridSpan w:val="4"/>
            <w:tcBorders>
              <w:bottom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w w:val="92"/>
              </w:rPr>
              <w:t>Весенние каникулы</w:t>
            </w: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260" w:type="dxa"/>
            <w:gridSpan w:val="2"/>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27.03.2021</w:t>
            </w: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380" w:type="dxa"/>
            <w:tcBorders>
              <w:bottom w:val="single" w:sz="8" w:space="0" w:color="auto"/>
            </w:tcBorders>
            <w:vAlign w:val="bottom"/>
          </w:tcPr>
          <w:p w:rsidR="000E33B8" w:rsidRPr="000E33B8" w:rsidRDefault="000E33B8" w:rsidP="000E33B8">
            <w:pPr>
              <w:spacing w:line="234" w:lineRule="exact"/>
              <w:ind w:left="100"/>
              <w:rPr>
                <w:rFonts w:eastAsiaTheme="minorEastAsia"/>
                <w:sz w:val="20"/>
                <w:szCs w:val="20"/>
              </w:rPr>
            </w:pPr>
            <w:r w:rsidRPr="000E33B8">
              <w:rPr>
                <w:rFonts w:ascii="Times" w:eastAsia="Times" w:hAnsi="Times" w:cs="Times"/>
              </w:rPr>
              <w:t>04.04.2021</w:t>
            </w: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620" w:type="dxa"/>
            <w:tcBorders>
              <w:bottom w:val="single" w:sz="8" w:space="0" w:color="auto"/>
            </w:tcBorders>
            <w:vAlign w:val="bottom"/>
          </w:tcPr>
          <w:p w:rsidR="000E33B8" w:rsidRPr="000E33B8" w:rsidRDefault="000E33B8" w:rsidP="000E33B8">
            <w:pPr>
              <w:spacing w:line="234" w:lineRule="exact"/>
              <w:ind w:left="80"/>
              <w:rPr>
                <w:rFonts w:eastAsiaTheme="minorEastAsia"/>
                <w:sz w:val="20"/>
                <w:szCs w:val="20"/>
              </w:rPr>
            </w:pPr>
            <w:r w:rsidRPr="000E33B8">
              <w:rPr>
                <w:rFonts w:ascii="Times" w:eastAsia="Times" w:hAnsi="Times" w:cs="Times"/>
              </w:rPr>
              <w:t>9</w:t>
            </w: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1920" w:type="dxa"/>
            <w:gridSpan w:val="2"/>
            <w:tcBorders>
              <w:bottom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w w:val="90"/>
              </w:rPr>
              <w:t>Летние каникулы</w:t>
            </w:r>
          </w:p>
        </w:tc>
        <w:tc>
          <w:tcPr>
            <w:tcW w:w="160" w:type="dxa"/>
            <w:tcBorders>
              <w:bottom w:val="single" w:sz="8" w:space="0" w:color="auto"/>
            </w:tcBorders>
            <w:vAlign w:val="bottom"/>
          </w:tcPr>
          <w:p w:rsidR="000E33B8" w:rsidRPr="000E33B8" w:rsidRDefault="000E33B8" w:rsidP="000E33B8">
            <w:pPr>
              <w:rPr>
                <w:rFonts w:eastAsiaTheme="minorEastAsia"/>
                <w:sz w:val="22"/>
                <w:szCs w:val="22"/>
              </w:rPr>
            </w:pP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3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260" w:type="dxa"/>
            <w:gridSpan w:val="2"/>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26.05.2021</w:t>
            </w:r>
          </w:p>
        </w:tc>
        <w:tc>
          <w:tcPr>
            <w:tcW w:w="1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380" w:type="dxa"/>
            <w:tcBorders>
              <w:bottom w:val="single" w:sz="8" w:space="0" w:color="auto"/>
            </w:tcBorders>
            <w:vAlign w:val="bottom"/>
          </w:tcPr>
          <w:p w:rsidR="000E33B8" w:rsidRPr="000E33B8" w:rsidRDefault="000E33B8" w:rsidP="000E33B8">
            <w:pPr>
              <w:spacing w:line="229" w:lineRule="exact"/>
              <w:ind w:left="100"/>
              <w:rPr>
                <w:rFonts w:eastAsiaTheme="minorEastAsia"/>
                <w:sz w:val="20"/>
                <w:szCs w:val="20"/>
              </w:rPr>
            </w:pPr>
            <w:r w:rsidRPr="000E33B8">
              <w:rPr>
                <w:rFonts w:ascii="Times" w:eastAsia="Times" w:hAnsi="Times" w:cs="Times"/>
              </w:rPr>
              <w:t>31.08.2021</w:t>
            </w: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620" w:type="dxa"/>
            <w:tcBorders>
              <w:bottom w:val="single" w:sz="8" w:space="0" w:color="auto"/>
            </w:tcBorders>
            <w:vAlign w:val="bottom"/>
          </w:tcPr>
          <w:p w:rsidR="000E33B8" w:rsidRPr="000E33B8" w:rsidRDefault="000E33B8" w:rsidP="000E33B8">
            <w:pPr>
              <w:spacing w:line="229" w:lineRule="exact"/>
              <w:ind w:left="80"/>
              <w:rPr>
                <w:rFonts w:eastAsiaTheme="minorEastAsia"/>
                <w:sz w:val="20"/>
                <w:szCs w:val="20"/>
              </w:rPr>
            </w:pPr>
            <w:r w:rsidRPr="000E33B8">
              <w:rPr>
                <w:rFonts w:ascii="Times" w:eastAsia="Times" w:hAnsi="Times" w:cs="Times"/>
              </w:rPr>
              <w:t>95</w:t>
            </w:r>
          </w:p>
        </w:tc>
        <w:tc>
          <w:tcPr>
            <w:tcW w:w="120" w:type="dxa"/>
            <w:tcBorders>
              <w:bottom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60" w:type="dxa"/>
            <w:tcBorders>
              <w:right w:val="single" w:sz="8" w:space="0" w:color="auto"/>
            </w:tcBorders>
            <w:vAlign w:val="bottom"/>
          </w:tcPr>
          <w:p w:rsidR="000E33B8" w:rsidRPr="000E33B8" w:rsidRDefault="000E33B8" w:rsidP="000E33B8">
            <w:pPr>
              <w:rPr>
                <w:rFonts w:eastAsiaTheme="minorEastAsia"/>
                <w:sz w:val="23"/>
                <w:szCs w:val="23"/>
              </w:rPr>
            </w:pPr>
          </w:p>
        </w:tc>
        <w:tc>
          <w:tcPr>
            <w:tcW w:w="2160" w:type="dxa"/>
            <w:gridSpan w:val="4"/>
            <w:tcBorders>
              <w:bottom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rPr>
              <w:t>Праздничные дни</w:t>
            </w:r>
          </w:p>
        </w:tc>
        <w:tc>
          <w:tcPr>
            <w:tcW w:w="320" w:type="dxa"/>
            <w:tcBorders>
              <w:bottom w:val="single" w:sz="8" w:space="0" w:color="auto"/>
            </w:tcBorders>
            <w:vAlign w:val="bottom"/>
          </w:tcPr>
          <w:p w:rsidR="000E33B8" w:rsidRPr="000E33B8" w:rsidRDefault="000E33B8" w:rsidP="000E33B8">
            <w:pPr>
              <w:rPr>
                <w:rFonts w:eastAsiaTheme="minorEastAsia"/>
                <w:sz w:val="23"/>
                <w:szCs w:val="23"/>
              </w:rPr>
            </w:pPr>
          </w:p>
        </w:tc>
        <w:tc>
          <w:tcPr>
            <w:tcW w:w="980" w:type="dxa"/>
            <w:tcBorders>
              <w:bottom w:val="single" w:sz="8" w:space="0" w:color="auto"/>
            </w:tcBorders>
            <w:vAlign w:val="bottom"/>
          </w:tcPr>
          <w:p w:rsidR="000E33B8" w:rsidRPr="000E33B8" w:rsidRDefault="000E33B8" w:rsidP="000E33B8">
            <w:pPr>
              <w:rPr>
                <w:rFonts w:eastAsiaTheme="minorEastAsia"/>
                <w:sz w:val="23"/>
                <w:szCs w:val="23"/>
              </w:rPr>
            </w:pPr>
          </w:p>
        </w:tc>
        <w:tc>
          <w:tcPr>
            <w:tcW w:w="280" w:type="dxa"/>
            <w:tcBorders>
              <w:bottom w:val="single" w:sz="8" w:space="0" w:color="auto"/>
            </w:tcBorders>
            <w:vAlign w:val="bottom"/>
          </w:tcPr>
          <w:p w:rsidR="000E33B8" w:rsidRPr="000E33B8" w:rsidRDefault="000E33B8" w:rsidP="000E33B8">
            <w:pPr>
              <w:rPr>
                <w:rFonts w:eastAsiaTheme="minorEastAsia"/>
                <w:sz w:val="23"/>
                <w:szCs w:val="23"/>
              </w:rPr>
            </w:pPr>
          </w:p>
        </w:tc>
        <w:tc>
          <w:tcPr>
            <w:tcW w:w="140" w:type="dxa"/>
            <w:tcBorders>
              <w:bottom w:val="single" w:sz="8" w:space="0" w:color="auto"/>
            </w:tcBorders>
            <w:vAlign w:val="bottom"/>
          </w:tcPr>
          <w:p w:rsidR="000E33B8" w:rsidRPr="000E33B8" w:rsidRDefault="000E33B8" w:rsidP="000E33B8">
            <w:pPr>
              <w:rPr>
                <w:rFonts w:eastAsiaTheme="minorEastAsia"/>
                <w:sz w:val="23"/>
                <w:szCs w:val="23"/>
              </w:rPr>
            </w:pPr>
          </w:p>
        </w:tc>
        <w:tc>
          <w:tcPr>
            <w:tcW w:w="1380" w:type="dxa"/>
            <w:tcBorders>
              <w:bottom w:val="single" w:sz="8" w:space="0" w:color="auto"/>
            </w:tcBorders>
            <w:vAlign w:val="bottom"/>
          </w:tcPr>
          <w:p w:rsidR="000E33B8" w:rsidRPr="000E33B8" w:rsidRDefault="000E33B8" w:rsidP="000E33B8">
            <w:pPr>
              <w:rPr>
                <w:rFonts w:eastAsiaTheme="minorEastAsia"/>
                <w:sz w:val="23"/>
                <w:szCs w:val="23"/>
              </w:rPr>
            </w:pPr>
          </w:p>
        </w:tc>
        <w:tc>
          <w:tcPr>
            <w:tcW w:w="60" w:type="dxa"/>
            <w:tcBorders>
              <w:bottom w:val="single" w:sz="8" w:space="0" w:color="auto"/>
            </w:tcBorders>
            <w:vAlign w:val="bottom"/>
          </w:tcPr>
          <w:p w:rsidR="000E33B8" w:rsidRPr="000E33B8" w:rsidRDefault="000E33B8" w:rsidP="000E33B8">
            <w:pPr>
              <w:rPr>
                <w:rFonts w:eastAsiaTheme="minorEastAsia"/>
                <w:sz w:val="23"/>
                <w:szCs w:val="23"/>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620" w:type="dxa"/>
            <w:tcBorders>
              <w:bottom w:val="single" w:sz="8" w:space="0" w:color="auto"/>
            </w:tcBorders>
            <w:vAlign w:val="bottom"/>
          </w:tcPr>
          <w:p w:rsidR="000E33B8" w:rsidRPr="000E33B8" w:rsidRDefault="000E33B8" w:rsidP="000E33B8">
            <w:pPr>
              <w:spacing w:line="234" w:lineRule="exact"/>
              <w:ind w:left="80"/>
              <w:rPr>
                <w:rFonts w:eastAsiaTheme="minorEastAsia"/>
                <w:sz w:val="20"/>
                <w:szCs w:val="20"/>
              </w:rPr>
            </w:pPr>
            <w:r w:rsidRPr="000E33B8">
              <w:rPr>
                <w:rFonts w:ascii="Times" w:eastAsia="Times" w:hAnsi="Times" w:cs="Times"/>
              </w:rPr>
              <w:t>8</w:t>
            </w:r>
          </w:p>
        </w:tc>
        <w:tc>
          <w:tcPr>
            <w:tcW w:w="120" w:type="dxa"/>
            <w:tcBorders>
              <w:bottom w:val="single" w:sz="8" w:space="0" w:color="auto"/>
            </w:tcBorders>
            <w:vAlign w:val="bottom"/>
          </w:tcPr>
          <w:p w:rsidR="000E33B8" w:rsidRPr="000E33B8" w:rsidRDefault="000E33B8" w:rsidP="000E33B8">
            <w:pPr>
              <w:rPr>
                <w:rFonts w:eastAsiaTheme="minorEastAsia"/>
                <w:sz w:val="23"/>
                <w:szCs w:val="23"/>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40" w:type="dxa"/>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60" w:type="dxa"/>
            <w:tcBorders>
              <w:right w:val="single" w:sz="8" w:space="0" w:color="auto"/>
            </w:tcBorders>
            <w:vAlign w:val="bottom"/>
          </w:tcPr>
          <w:p w:rsidR="000E33B8" w:rsidRPr="000E33B8" w:rsidRDefault="000E33B8" w:rsidP="000E33B8">
            <w:pPr>
              <w:rPr>
                <w:rFonts w:eastAsiaTheme="minorEastAsia"/>
                <w:sz w:val="22"/>
                <w:szCs w:val="22"/>
              </w:rPr>
            </w:pPr>
          </w:p>
        </w:tc>
        <w:tc>
          <w:tcPr>
            <w:tcW w:w="1920" w:type="dxa"/>
            <w:gridSpan w:val="2"/>
            <w:tcBorders>
              <w:bottom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rPr>
              <w:t>Выходные дни</w:t>
            </w:r>
          </w:p>
        </w:tc>
        <w:tc>
          <w:tcPr>
            <w:tcW w:w="160" w:type="dxa"/>
            <w:tcBorders>
              <w:bottom w:val="single" w:sz="8" w:space="0" w:color="auto"/>
            </w:tcBorders>
            <w:vAlign w:val="bottom"/>
          </w:tcPr>
          <w:p w:rsidR="000E33B8" w:rsidRPr="000E33B8" w:rsidRDefault="000E33B8" w:rsidP="000E33B8">
            <w:pPr>
              <w:rPr>
                <w:rFonts w:eastAsiaTheme="minorEastAsia"/>
                <w:sz w:val="22"/>
                <w:szCs w:val="22"/>
              </w:rPr>
            </w:pPr>
          </w:p>
        </w:tc>
        <w:tc>
          <w:tcPr>
            <w:tcW w:w="80" w:type="dxa"/>
            <w:tcBorders>
              <w:bottom w:val="single" w:sz="8" w:space="0" w:color="auto"/>
            </w:tcBorders>
            <w:vAlign w:val="bottom"/>
          </w:tcPr>
          <w:p w:rsidR="000E33B8" w:rsidRPr="000E33B8" w:rsidRDefault="000E33B8" w:rsidP="000E33B8">
            <w:pPr>
              <w:rPr>
                <w:rFonts w:eastAsiaTheme="minorEastAsia"/>
                <w:sz w:val="22"/>
                <w:szCs w:val="22"/>
              </w:rPr>
            </w:pPr>
          </w:p>
        </w:tc>
        <w:tc>
          <w:tcPr>
            <w:tcW w:w="320" w:type="dxa"/>
            <w:tcBorders>
              <w:bottom w:val="single" w:sz="8" w:space="0" w:color="auto"/>
            </w:tcBorders>
            <w:vAlign w:val="bottom"/>
          </w:tcPr>
          <w:p w:rsidR="000E33B8" w:rsidRPr="000E33B8" w:rsidRDefault="000E33B8" w:rsidP="000E33B8">
            <w:pPr>
              <w:rPr>
                <w:rFonts w:eastAsiaTheme="minorEastAsia"/>
                <w:sz w:val="22"/>
                <w:szCs w:val="22"/>
              </w:rPr>
            </w:pPr>
          </w:p>
        </w:tc>
        <w:tc>
          <w:tcPr>
            <w:tcW w:w="980" w:type="dxa"/>
            <w:tcBorders>
              <w:bottom w:val="single" w:sz="8" w:space="0" w:color="auto"/>
            </w:tcBorders>
            <w:vAlign w:val="bottom"/>
          </w:tcPr>
          <w:p w:rsidR="000E33B8" w:rsidRPr="000E33B8" w:rsidRDefault="000E33B8" w:rsidP="000E33B8">
            <w:pPr>
              <w:rPr>
                <w:rFonts w:eastAsiaTheme="minorEastAsia"/>
                <w:sz w:val="22"/>
                <w:szCs w:val="22"/>
              </w:rPr>
            </w:pPr>
          </w:p>
        </w:tc>
        <w:tc>
          <w:tcPr>
            <w:tcW w:w="280" w:type="dxa"/>
            <w:tcBorders>
              <w:bottom w:val="single" w:sz="8" w:space="0" w:color="auto"/>
            </w:tcBorders>
            <w:vAlign w:val="bottom"/>
          </w:tcPr>
          <w:p w:rsidR="000E33B8" w:rsidRPr="000E33B8" w:rsidRDefault="000E33B8" w:rsidP="000E33B8">
            <w:pPr>
              <w:rPr>
                <w:rFonts w:eastAsiaTheme="minorEastAsia"/>
                <w:sz w:val="22"/>
                <w:szCs w:val="22"/>
              </w:rPr>
            </w:pPr>
          </w:p>
        </w:tc>
        <w:tc>
          <w:tcPr>
            <w:tcW w:w="140" w:type="dxa"/>
            <w:tcBorders>
              <w:bottom w:val="single" w:sz="8" w:space="0" w:color="auto"/>
            </w:tcBorders>
            <w:vAlign w:val="bottom"/>
          </w:tcPr>
          <w:p w:rsidR="000E33B8" w:rsidRPr="000E33B8" w:rsidRDefault="000E33B8" w:rsidP="000E33B8">
            <w:pPr>
              <w:rPr>
                <w:rFonts w:eastAsiaTheme="minorEastAsia"/>
                <w:sz w:val="22"/>
                <w:szCs w:val="22"/>
              </w:rPr>
            </w:pPr>
          </w:p>
        </w:tc>
        <w:tc>
          <w:tcPr>
            <w:tcW w:w="1380" w:type="dxa"/>
            <w:tcBorders>
              <w:bottom w:val="single" w:sz="8" w:space="0" w:color="auto"/>
            </w:tcBorders>
            <w:vAlign w:val="bottom"/>
          </w:tcPr>
          <w:p w:rsidR="000E33B8" w:rsidRPr="000E33B8" w:rsidRDefault="000E33B8" w:rsidP="000E33B8">
            <w:pPr>
              <w:rPr>
                <w:rFonts w:eastAsiaTheme="minorEastAsia"/>
                <w:sz w:val="22"/>
                <w:szCs w:val="22"/>
              </w:rPr>
            </w:pPr>
          </w:p>
        </w:tc>
        <w:tc>
          <w:tcPr>
            <w:tcW w:w="60" w:type="dxa"/>
            <w:tcBorders>
              <w:bottom w:val="single" w:sz="8" w:space="0" w:color="auto"/>
            </w:tcBorders>
            <w:vAlign w:val="bottom"/>
          </w:tcPr>
          <w:p w:rsidR="000E33B8" w:rsidRPr="000E33B8" w:rsidRDefault="000E33B8" w:rsidP="000E33B8">
            <w:pPr>
              <w:rPr>
                <w:rFonts w:eastAsiaTheme="minorEastAsia"/>
                <w:sz w:val="22"/>
                <w:szCs w:val="22"/>
              </w:rPr>
            </w:pPr>
          </w:p>
        </w:tc>
        <w:tc>
          <w:tcPr>
            <w:tcW w:w="1320" w:type="dxa"/>
            <w:gridSpan w:val="2"/>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620" w:type="dxa"/>
            <w:tcBorders>
              <w:bottom w:val="single" w:sz="8" w:space="0" w:color="auto"/>
            </w:tcBorders>
            <w:vAlign w:val="bottom"/>
          </w:tcPr>
          <w:p w:rsidR="000E33B8" w:rsidRPr="000E33B8" w:rsidRDefault="000E33B8" w:rsidP="000E33B8">
            <w:pPr>
              <w:spacing w:line="229" w:lineRule="exact"/>
              <w:ind w:left="80"/>
              <w:rPr>
                <w:rFonts w:eastAsiaTheme="minorEastAsia"/>
                <w:sz w:val="20"/>
                <w:szCs w:val="20"/>
              </w:rPr>
            </w:pPr>
            <w:r w:rsidRPr="000E33B8">
              <w:rPr>
                <w:rFonts w:ascii="Times" w:eastAsia="Times" w:hAnsi="Times" w:cs="Times"/>
              </w:rPr>
              <w:t>72</w:t>
            </w:r>
          </w:p>
        </w:tc>
        <w:tc>
          <w:tcPr>
            <w:tcW w:w="120" w:type="dxa"/>
            <w:tcBorders>
              <w:bottom w:val="single" w:sz="8" w:space="0" w:color="auto"/>
            </w:tcBorders>
            <w:vAlign w:val="bottom"/>
          </w:tcPr>
          <w:p w:rsidR="000E33B8" w:rsidRPr="000E33B8" w:rsidRDefault="000E33B8" w:rsidP="000E33B8">
            <w:pPr>
              <w:rPr>
                <w:rFonts w:eastAsiaTheme="minorEastAsia"/>
                <w:sz w:val="22"/>
                <w:szCs w:val="22"/>
              </w:rPr>
            </w:pPr>
          </w:p>
        </w:tc>
        <w:tc>
          <w:tcPr>
            <w:tcW w:w="200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40" w:type="dxa"/>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bl>
    <w:p w:rsidR="000E33B8" w:rsidRPr="000E33B8" w:rsidRDefault="00665E0C" w:rsidP="000E33B8">
      <w:pPr>
        <w:spacing w:line="20" w:lineRule="exact"/>
        <w:rPr>
          <w:rFonts w:eastAsiaTheme="minorEastAsia"/>
          <w:sz w:val="20"/>
          <w:szCs w:val="20"/>
        </w:rPr>
      </w:pPr>
      <w:r>
        <w:rPr>
          <w:noProof/>
        </w:rPr>
        <w:pict>
          <v:rect id="Shape 5" o:spid="_x0000_s1029" style="position:absolute;margin-left:11.75pt;margin-top:-325.7pt;width:1pt;height:.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" o:allowincell="f" fillcolor="black" stroked="f">
            <v:path arrowok="t"/>
          </v:rect>
        </w:pict>
      </w:r>
    </w:p>
    <w:p w:rsidR="000E33B8" w:rsidRPr="000E33B8" w:rsidRDefault="000E33B8" w:rsidP="000E33B8">
      <w:pPr>
        <w:rPr>
          <w:rFonts w:eastAsiaTheme="minorEastAsia"/>
          <w:sz w:val="22"/>
          <w:szCs w:val="22"/>
        </w:rPr>
        <w:sectPr w:rsidR="000E33B8" w:rsidRPr="000E33B8">
          <w:pgSz w:w="11900" w:h="16841"/>
          <w:pgMar w:top="1093" w:right="779" w:bottom="1440" w:left="1440" w:header="0" w:footer="0" w:gutter="0"/>
          <w:cols w:space="720" w:equalWidth="0">
            <w:col w:w="9680"/>
          </w:cols>
        </w:sectPr>
      </w:pPr>
    </w:p>
    <w:tbl>
      <w:tblPr>
        <w:tblW w:w="0" w:type="auto"/>
        <w:tblInd w:w="270" w:type="dxa"/>
        <w:tblLayout w:type="fixed"/>
        <w:tblCellMar>
          <w:left w:w="0" w:type="dxa"/>
          <w:right w:w="0" w:type="dxa"/>
        </w:tblCellMar>
        <w:tblLook w:val="04A0" w:firstRow="1" w:lastRow="0" w:firstColumn="1" w:lastColumn="0" w:noHBand="0" w:noVBand="1"/>
      </w:tblPr>
      <w:tblGrid>
        <w:gridCol w:w="2620"/>
        <w:gridCol w:w="1320"/>
        <w:gridCol w:w="540"/>
        <w:gridCol w:w="1920"/>
        <w:gridCol w:w="220"/>
        <w:gridCol w:w="20"/>
        <w:gridCol w:w="2680"/>
        <w:gridCol w:w="60"/>
        <w:gridCol w:w="30"/>
      </w:tblGrid>
      <w:tr w:rsidR="000E33B8" w:rsidRPr="000E33B8" w:rsidTr="000E33B8">
        <w:trPr>
          <w:trHeight w:val="328"/>
        </w:trPr>
        <w:tc>
          <w:tcPr>
            <w:tcW w:w="2620" w:type="dxa"/>
            <w:tcBorders>
              <w:top w:val="single" w:sz="8" w:space="0" w:color="auto"/>
              <w:left w:val="single" w:sz="8" w:space="0" w:color="auto"/>
              <w:bottom w:val="single" w:sz="8" w:space="0" w:color="BEBEBE"/>
              <w:right w:val="single" w:sz="8" w:space="0" w:color="BEBEBE"/>
            </w:tcBorders>
            <w:shd w:val="clear" w:color="auto" w:fill="BEBEBE"/>
            <w:vAlign w:val="bottom"/>
          </w:tcPr>
          <w:p w:rsidR="000E33B8" w:rsidRPr="000E33B8" w:rsidRDefault="000E33B8" w:rsidP="000E33B8">
            <w:pPr>
              <w:ind w:left="120"/>
              <w:rPr>
                <w:rFonts w:eastAsiaTheme="minorEastAsia"/>
                <w:sz w:val="20"/>
                <w:szCs w:val="20"/>
              </w:rPr>
            </w:pPr>
            <w:r w:rsidRPr="000E33B8">
              <w:rPr>
                <w:b/>
                <w:bCs/>
              </w:rPr>
              <w:t>Итого</w:t>
            </w:r>
          </w:p>
        </w:tc>
        <w:tc>
          <w:tcPr>
            <w:tcW w:w="1320" w:type="dxa"/>
            <w:tcBorders>
              <w:top w:val="single" w:sz="8" w:space="0" w:color="auto"/>
              <w:bottom w:val="single" w:sz="8" w:space="0" w:color="BEBEBE"/>
            </w:tcBorders>
            <w:shd w:val="clear" w:color="auto" w:fill="BEBEBE"/>
            <w:vAlign w:val="bottom"/>
          </w:tcPr>
          <w:p w:rsidR="000E33B8" w:rsidRPr="000E33B8" w:rsidRDefault="000E33B8" w:rsidP="000E33B8">
            <w:pPr>
              <w:rPr>
                <w:rFonts w:eastAsiaTheme="minorEastAsia"/>
              </w:rPr>
            </w:pPr>
          </w:p>
        </w:tc>
        <w:tc>
          <w:tcPr>
            <w:tcW w:w="540" w:type="dxa"/>
            <w:tcBorders>
              <w:top w:val="single" w:sz="8" w:space="0" w:color="auto"/>
              <w:bottom w:val="single" w:sz="8" w:space="0" w:color="BEBEBE"/>
              <w:right w:val="single" w:sz="8" w:space="0" w:color="BEBEBE"/>
            </w:tcBorders>
            <w:shd w:val="clear" w:color="auto" w:fill="BEBEBE"/>
            <w:vAlign w:val="bottom"/>
          </w:tcPr>
          <w:p w:rsidR="000E33B8" w:rsidRPr="000E33B8" w:rsidRDefault="000E33B8" w:rsidP="000E33B8">
            <w:pPr>
              <w:rPr>
                <w:rFonts w:eastAsiaTheme="minorEastAsia"/>
              </w:rPr>
            </w:pPr>
          </w:p>
        </w:tc>
        <w:tc>
          <w:tcPr>
            <w:tcW w:w="1920" w:type="dxa"/>
            <w:tcBorders>
              <w:top w:val="single" w:sz="8" w:space="0" w:color="auto"/>
              <w:bottom w:val="single" w:sz="8" w:space="0" w:color="BEBEBE"/>
              <w:right w:val="single" w:sz="8" w:space="0" w:color="BEBEBE"/>
            </w:tcBorders>
            <w:shd w:val="clear" w:color="auto" w:fill="BEBEBE"/>
            <w:vAlign w:val="bottom"/>
          </w:tcPr>
          <w:p w:rsidR="000E33B8" w:rsidRPr="000E33B8" w:rsidRDefault="000E33B8" w:rsidP="000E33B8">
            <w:pPr>
              <w:rPr>
                <w:rFonts w:eastAsiaTheme="minorEastAsia"/>
              </w:rPr>
            </w:pPr>
          </w:p>
        </w:tc>
        <w:tc>
          <w:tcPr>
            <w:tcW w:w="220" w:type="dxa"/>
            <w:tcBorders>
              <w:top w:val="single" w:sz="8" w:space="0" w:color="auto"/>
              <w:bottom w:val="single" w:sz="8" w:space="0" w:color="BEBEBE"/>
              <w:right w:val="single" w:sz="8" w:space="0" w:color="auto"/>
            </w:tcBorders>
            <w:shd w:val="clear" w:color="auto" w:fill="BEBEBE"/>
            <w:vAlign w:val="bottom"/>
          </w:tcPr>
          <w:p w:rsidR="000E33B8" w:rsidRPr="000E33B8" w:rsidRDefault="000E33B8" w:rsidP="000E33B8">
            <w:pPr>
              <w:rPr>
                <w:rFonts w:eastAsiaTheme="minorEastAsia"/>
              </w:rPr>
            </w:pPr>
          </w:p>
        </w:tc>
        <w:tc>
          <w:tcPr>
            <w:tcW w:w="2700" w:type="dxa"/>
            <w:gridSpan w:val="2"/>
            <w:tcBorders>
              <w:top w:val="single" w:sz="8" w:space="0" w:color="auto"/>
              <w:bottom w:val="single" w:sz="8" w:space="0" w:color="auto"/>
              <w:right w:val="single" w:sz="8" w:space="0" w:color="auto"/>
            </w:tcBorders>
            <w:shd w:val="clear" w:color="auto" w:fill="BEBEBE"/>
            <w:vAlign w:val="bottom"/>
          </w:tcPr>
          <w:p w:rsidR="000E33B8" w:rsidRPr="000E33B8" w:rsidRDefault="000E33B8" w:rsidP="000E33B8">
            <w:pPr>
              <w:spacing w:line="260" w:lineRule="exact"/>
              <w:ind w:right="2240"/>
              <w:jc w:val="right"/>
              <w:rPr>
                <w:rFonts w:eastAsiaTheme="minorEastAsia"/>
                <w:sz w:val="20"/>
                <w:szCs w:val="20"/>
              </w:rPr>
            </w:pPr>
            <w:r w:rsidRPr="000E33B8">
              <w:rPr>
                <w:rFonts w:ascii="Times" w:eastAsia="Times" w:hAnsi="Times" w:cs="Times"/>
              </w:rPr>
              <w:t>218</w:t>
            </w:r>
          </w:p>
        </w:tc>
        <w:tc>
          <w:tcPr>
            <w:tcW w:w="60" w:type="dxa"/>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501"/>
        </w:trPr>
        <w:tc>
          <w:tcPr>
            <w:tcW w:w="2620" w:type="dxa"/>
            <w:tcBorders>
              <w:top w:val="single" w:sz="8" w:space="0" w:color="auto"/>
              <w:bottom w:val="single" w:sz="8" w:space="0" w:color="auto"/>
            </w:tcBorders>
            <w:vAlign w:val="bottom"/>
          </w:tcPr>
          <w:p w:rsidR="000E33B8" w:rsidRPr="000E33B8" w:rsidRDefault="000E33B8" w:rsidP="000E33B8">
            <w:pPr>
              <w:rPr>
                <w:rFonts w:eastAsiaTheme="minorEastAsia"/>
              </w:rPr>
            </w:pPr>
          </w:p>
        </w:tc>
        <w:tc>
          <w:tcPr>
            <w:tcW w:w="1320" w:type="dxa"/>
            <w:tcBorders>
              <w:top w:val="single" w:sz="8" w:space="0" w:color="auto"/>
              <w:bottom w:val="single" w:sz="8" w:space="0" w:color="auto"/>
            </w:tcBorders>
            <w:vAlign w:val="bottom"/>
          </w:tcPr>
          <w:p w:rsidR="000E33B8" w:rsidRPr="000E33B8" w:rsidRDefault="000E33B8" w:rsidP="000E33B8">
            <w:pPr>
              <w:rPr>
                <w:rFonts w:eastAsiaTheme="minorEastAsia"/>
              </w:rPr>
            </w:pPr>
          </w:p>
        </w:tc>
        <w:tc>
          <w:tcPr>
            <w:tcW w:w="2460" w:type="dxa"/>
            <w:gridSpan w:val="2"/>
            <w:tcBorders>
              <w:top w:val="single" w:sz="8" w:space="0" w:color="auto"/>
              <w:bottom w:val="single" w:sz="8" w:space="0" w:color="auto"/>
            </w:tcBorders>
            <w:vAlign w:val="bottom"/>
          </w:tcPr>
          <w:p w:rsidR="000E33B8" w:rsidRPr="000E33B8" w:rsidRDefault="000E33B8" w:rsidP="000E33B8">
            <w:pPr>
              <w:ind w:left="120"/>
              <w:rPr>
                <w:rFonts w:eastAsiaTheme="minorEastAsia"/>
                <w:sz w:val="20"/>
                <w:szCs w:val="20"/>
              </w:rPr>
            </w:pPr>
            <w:r w:rsidRPr="000E33B8">
              <w:rPr>
                <w:rFonts w:ascii="Times" w:eastAsia="Times" w:hAnsi="Times" w:cs="Times"/>
                <w:b/>
                <w:bCs/>
              </w:rPr>
              <w:t>2</w:t>
            </w:r>
            <w:r w:rsidRPr="000E33B8">
              <w:rPr>
                <w:b/>
                <w:bCs/>
              </w:rPr>
              <w:t>–</w:t>
            </w:r>
            <w:r w:rsidRPr="000E33B8">
              <w:rPr>
                <w:rFonts w:ascii="Times" w:eastAsia="Times" w:hAnsi="Times" w:cs="Times"/>
                <w:b/>
                <w:bCs/>
              </w:rPr>
              <w:t>4-</w:t>
            </w:r>
            <w:r w:rsidRPr="000E33B8">
              <w:rPr>
                <w:b/>
                <w:bCs/>
              </w:rPr>
              <w:t>й класс</w:t>
            </w:r>
          </w:p>
        </w:tc>
        <w:tc>
          <w:tcPr>
            <w:tcW w:w="220" w:type="dxa"/>
            <w:tcBorders>
              <w:top w:val="single" w:sz="8" w:space="0" w:color="auto"/>
              <w:bottom w:val="single" w:sz="8" w:space="0" w:color="auto"/>
            </w:tcBorders>
            <w:vAlign w:val="bottom"/>
          </w:tcPr>
          <w:p w:rsidR="000E33B8" w:rsidRPr="000E33B8" w:rsidRDefault="000E33B8" w:rsidP="000E33B8">
            <w:pPr>
              <w:rPr>
                <w:rFonts w:eastAsiaTheme="minorEastAsia"/>
              </w:rPr>
            </w:pPr>
          </w:p>
        </w:tc>
        <w:tc>
          <w:tcPr>
            <w:tcW w:w="20" w:type="dxa"/>
            <w:tcBorders>
              <w:top w:val="single" w:sz="8" w:space="0" w:color="auto"/>
              <w:bottom w:val="single" w:sz="8" w:space="0" w:color="auto"/>
            </w:tcBorders>
            <w:vAlign w:val="bottom"/>
          </w:tcPr>
          <w:p w:rsidR="000E33B8" w:rsidRPr="000E33B8" w:rsidRDefault="000E33B8" w:rsidP="000E33B8">
            <w:pPr>
              <w:rPr>
                <w:rFonts w:eastAsiaTheme="minorEastAsia"/>
              </w:rPr>
            </w:pPr>
          </w:p>
        </w:tc>
        <w:tc>
          <w:tcPr>
            <w:tcW w:w="2680" w:type="dxa"/>
            <w:tcBorders>
              <w:bottom w:val="single" w:sz="8" w:space="0" w:color="auto"/>
            </w:tcBorders>
            <w:vAlign w:val="bottom"/>
          </w:tcPr>
          <w:p w:rsidR="000E33B8" w:rsidRPr="000E33B8" w:rsidRDefault="000E33B8" w:rsidP="000E33B8">
            <w:pPr>
              <w:rPr>
                <w:rFonts w:eastAsiaTheme="minorEastAsia"/>
              </w:rPr>
            </w:pPr>
          </w:p>
        </w:tc>
        <w:tc>
          <w:tcPr>
            <w:tcW w:w="60" w:type="dxa"/>
            <w:tcBorders>
              <w:bottom w:val="single" w:sz="8" w:space="0" w:color="auto"/>
            </w:tcBorders>
            <w:vAlign w:val="bottom"/>
          </w:tcPr>
          <w:p w:rsidR="000E33B8" w:rsidRPr="000E33B8" w:rsidRDefault="000E33B8" w:rsidP="000E33B8">
            <w:pPr>
              <w:rPr>
                <w:rFonts w:eastAsiaTheme="minorEastAsia"/>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35"/>
        </w:trPr>
        <w:tc>
          <w:tcPr>
            <w:tcW w:w="2620" w:type="dxa"/>
            <w:tcBorders>
              <w:left w:val="single" w:sz="8" w:space="0" w:color="auto"/>
              <w:right w:val="single" w:sz="8" w:space="0" w:color="auto"/>
            </w:tcBorders>
            <w:vAlign w:val="bottom"/>
          </w:tcPr>
          <w:p w:rsidR="000E33B8" w:rsidRPr="000E33B8" w:rsidRDefault="000E33B8" w:rsidP="000E33B8">
            <w:pPr>
              <w:spacing w:line="235" w:lineRule="exact"/>
              <w:ind w:left="120"/>
              <w:rPr>
                <w:rFonts w:eastAsiaTheme="minorEastAsia"/>
                <w:sz w:val="20"/>
                <w:szCs w:val="20"/>
              </w:rPr>
            </w:pPr>
            <w:r w:rsidRPr="000E33B8">
              <w:rPr>
                <w:b/>
                <w:bCs/>
                <w:w w:val="98"/>
              </w:rPr>
              <w:t>Каникулярный период</w:t>
            </w:r>
          </w:p>
        </w:tc>
        <w:tc>
          <w:tcPr>
            <w:tcW w:w="1320" w:type="dxa"/>
            <w:vAlign w:val="bottom"/>
          </w:tcPr>
          <w:p w:rsidR="000E33B8" w:rsidRPr="000E33B8" w:rsidRDefault="000E33B8" w:rsidP="000E33B8">
            <w:pPr>
              <w:spacing w:line="235" w:lineRule="exact"/>
              <w:ind w:left="100"/>
              <w:rPr>
                <w:rFonts w:eastAsiaTheme="minorEastAsia"/>
                <w:sz w:val="20"/>
                <w:szCs w:val="20"/>
              </w:rPr>
            </w:pPr>
            <w:r w:rsidRPr="000E33B8">
              <w:rPr>
                <w:b/>
                <w:bCs/>
              </w:rPr>
              <w:t>Дата</w:t>
            </w:r>
          </w:p>
        </w:tc>
        <w:tc>
          <w:tcPr>
            <w:tcW w:w="540" w:type="dxa"/>
            <w:vAlign w:val="bottom"/>
          </w:tcPr>
          <w:p w:rsidR="000E33B8" w:rsidRPr="000E33B8" w:rsidRDefault="000E33B8" w:rsidP="000E33B8">
            <w:pPr>
              <w:rPr>
                <w:rFonts w:eastAsiaTheme="minorEastAsia"/>
                <w:sz w:val="20"/>
                <w:szCs w:val="20"/>
              </w:rPr>
            </w:pPr>
          </w:p>
        </w:tc>
        <w:tc>
          <w:tcPr>
            <w:tcW w:w="1920" w:type="dxa"/>
            <w:tcBorders>
              <w:right w:val="single" w:sz="8" w:space="0" w:color="auto"/>
            </w:tcBorders>
            <w:vAlign w:val="bottom"/>
          </w:tcPr>
          <w:p w:rsidR="000E33B8" w:rsidRPr="000E33B8" w:rsidRDefault="000E33B8" w:rsidP="000E33B8">
            <w:pPr>
              <w:rPr>
                <w:rFonts w:eastAsiaTheme="minorEastAsia"/>
                <w:sz w:val="20"/>
                <w:szCs w:val="20"/>
              </w:rPr>
            </w:pPr>
          </w:p>
        </w:tc>
        <w:tc>
          <w:tcPr>
            <w:tcW w:w="2980" w:type="dxa"/>
            <w:gridSpan w:val="4"/>
            <w:tcBorders>
              <w:right w:val="single" w:sz="8" w:space="0" w:color="auto"/>
            </w:tcBorders>
            <w:vAlign w:val="bottom"/>
          </w:tcPr>
          <w:p w:rsidR="000E33B8" w:rsidRPr="000E33B8" w:rsidRDefault="000E33B8" w:rsidP="000E33B8">
            <w:pPr>
              <w:spacing w:line="235" w:lineRule="exact"/>
              <w:ind w:left="100"/>
              <w:rPr>
                <w:rFonts w:eastAsiaTheme="minorEastAsia"/>
                <w:sz w:val="20"/>
                <w:szCs w:val="20"/>
              </w:rPr>
            </w:pPr>
            <w:r w:rsidRPr="000E33B8">
              <w:rPr>
                <w:b/>
                <w:bCs/>
              </w:rPr>
              <w:t>Продолжительность</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9"/>
        </w:trPr>
        <w:tc>
          <w:tcPr>
            <w:tcW w:w="2620" w:type="dxa"/>
            <w:tcBorders>
              <w:left w:val="single" w:sz="8" w:space="0" w:color="auto"/>
              <w:right w:val="single" w:sz="8" w:space="0" w:color="auto"/>
            </w:tcBorders>
            <w:vAlign w:val="bottom"/>
          </w:tcPr>
          <w:p w:rsidR="000E33B8" w:rsidRPr="000E33B8" w:rsidRDefault="000E33B8" w:rsidP="000E33B8">
            <w:pPr>
              <w:rPr>
                <w:rFonts w:eastAsiaTheme="minorEastAsia"/>
                <w:sz w:val="2"/>
                <w:szCs w:val="2"/>
              </w:rPr>
            </w:pPr>
          </w:p>
        </w:tc>
        <w:tc>
          <w:tcPr>
            <w:tcW w:w="1320" w:type="dxa"/>
            <w:tcBorders>
              <w:bottom w:val="single" w:sz="8" w:space="0" w:color="auto"/>
            </w:tcBorders>
            <w:vAlign w:val="bottom"/>
          </w:tcPr>
          <w:p w:rsidR="000E33B8" w:rsidRPr="000E33B8" w:rsidRDefault="000E33B8" w:rsidP="000E33B8">
            <w:pPr>
              <w:rPr>
                <w:rFonts w:eastAsiaTheme="minorEastAsia"/>
                <w:sz w:val="2"/>
                <w:szCs w:val="2"/>
              </w:rPr>
            </w:pPr>
          </w:p>
        </w:tc>
        <w:tc>
          <w:tcPr>
            <w:tcW w:w="540" w:type="dxa"/>
            <w:tcBorders>
              <w:bottom w:val="single" w:sz="8" w:space="0" w:color="auto"/>
            </w:tcBorders>
            <w:vAlign w:val="bottom"/>
          </w:tcPr>
          <w:p w:rsidR="000E33B8" w:rsidRPr="000E33B8" w:rsidRDefault="000E33B8" w:rsidP="000E33B8">
            <w:pPr>
              <w:rPr>
                <w:rFonts w:eastAsiaTheme="minorEastAsia"/>
                <w:sz w:val="2"/>
                <w:szCs w:val="2"/>
              </w:rPr>
            </w:pPr>
          </w:p>
        </w:tc>
        <w:tc>
          <w:tcPr>
            <w:tcW w:w="1920" w:type="dxa"/>
            <w:tcBorders>
              <w:bottom w:val="single" w:sz="8" w:space="0" w:color="auto"/>
              <w:right w:val="single" w:sz="8" w:space="0" w:color="auto"/>
            </w:tcBorders>
            <w:vAlign w:val="bottom"/>
          </w:tcPr>
          <w:p w:rsidR="000E33B8" w:rsidRPr="000E33B8" w:rsidRDefault="000E33B8" w:rsidP="000E33B8">
            <w:pPr>
              <w:rPr>
                <w:rFonts w:eastAsiaTheme="minorEastAsia"/>
                <w:sz w:val="2"/>
                <w:szCs w:val="2"/>
              </w:rPr>
            </w:pPr>
          </w:p>
        </w:tc>
        <w:tc>
          <w:tcPr>
            <w:tcW w:w="2980" w:type="dxa"/>
            <w:gridSpan w:val="4"/>
            <w:vMerge w:val="restart"/>
            <w:tcBorders>
              <w:right w:val="single" w:sz="8" w:space="0" w:color="auto"/>
            </w:tcBorders>
            <w:vAlign w:val="bottom"/>
          </w:tcPr>
          <w:p w:rsidR="000E33B8" w:rsidRPr="000E33B8" w:rsidRDefault="000E33B8" w:rsidP="000E33B8">
            <w:pPr>
              <w:ind w:left="100"/>
              <w:rPr>
                <w:rFonts w:eastAsiaTheme="minorEastAsia"/>
                <w:sz w:val="20"/>
                <w:szCs w:val="20"/>
              </w:rPr>
            </w:pPr>
            <w:r w:rsidRPr="000E33B8">
              <w:rPr>
                <w:b/>
                <w:bCs/>
              </w:rPr>
              <w:t>каникул, праздничных и</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27"/>
        </w:trPr>
        <w:tc>
          <w:tcPr>
            <w:tcW w:w="2620" w:type="dxa"/>
            <w:tcBorders>
              <w:left w:val="single" w:sz="8" w:space="0" w:color="auto"/>
              <w:right w:val="single" w:sz="8" w:space="0" w:color="auto"/>
            </w:tcBorders>
            <w:vAlign w:val="bottom"/>
          </w:tcPr>
          <w:p w:rsidR="000E33B8" w:rsidRPr="000E33B8" w:rsidRDefault="000E33B8" w:rsidP="000E33B8">
            <w:pPr>
              <w:rPr>
                <w:rFonts w:eastAsiaTheme="minorEastAsia"/>
                <w:sz w:val="19"/>
                <w:szCs w:val="19"/>
              </w:rPr>
            </w:pPr>
          </w:p>
        </w:tc>
        <w:tc>
          <w:tcPr>
            <w:tcW w:w="1320" w:type="dxa"/>
            <w:vAlign w:val="bottom"/>
          </w:tcPr>
          <w:p w:rsidR="000E33B8" w:rsidRPr="000E33B8" w:rsidRDefault="000E33B8" w:rsidP="000E33B8">
            <w:pPr>
              <w:spacing w:line="227" w:lineRule="exact"/>
              <w:ind w:left="100"/>
              <w:rPr>
                <w:rFonts w:eastAsiaTheme="minorEastAsia"/>
                <w:sz w:val="20"/>
                <w:szCs w:val="20"/>
              </w:rPr>
            </w:pPr>
            <w:r w:rsidRPr="000E33B8">
              <w:rPr>
                <w:b/>
                <w:bCs/>
              </w:rPr>
              <w:t>Начало</w:t>
            </w:r>
          </w:p>
        </w:tc>
        <w:tc>
          <w:tcPr>
            <w:tcW w:w="540" w:type="dxa"/>
            <w:tcBorders>
              <w:right w:val="single" w:sz="8" w:space="0" w:color="auto"/>
            </w:tcBorders>
            <w:vAlign w:val="bottom"/>
          </w:tcPr>
          <w:p w:rsidR="000E33B8" w:rsidRPr="000E33B8" w:rsidRDefault="000E33B8" w:rsidP="000E33B8">
            <w:pPr>
              <w:rPr>
                <w:rFonts w:eastAsiaTheme="minorEastAsia"/>
                <w:sz w:val="19"/>
                <w:szCs w:val="19"/>
              </w:rPr>
            </w:pPr>
          </w:p>
        </w:tc>
        <w:tc>
          <w:tcPr>
            <w:tcW w:w="1920" w:type="dxa"/>
            <w:tcBorders>
              <w:right w:val="single" w:sz="8" w:space="0" w:color="auto"/>
            </w:tcBorders>
            <w:vAlign w:val="bottom"/>
          </w:tcPr>
          <w:p w:rsidR="000E33B8" w:rsidRPr="000E33B8" w:rsidRDefault="000E33B8" w:rsidP="000E33B8">
            <w:pPr>
              <w:spacing w:line="227" w:lineRule="exact"/>
              <w:ind w:left="100"/>
              <w:rPr>
                <w:rFonts w:eastAsiaTheme="minorEastAsia"/>
                <w:sz w:val="20"/>
                <w:szCs w:val="20"/>
              </w:rPr>
            </w:pPr>
            <w:r w:rsidRPr="000E33B8">
              <w:rPr>
                <w:b/>
                <w:bCs/>
              </w:rPr>
              <w:t>Окончание</w:t>
            </w:r>
          </w:p>
        </w:tc>
        <w:tc>
          <w:tcPr>
            <w:tcW w:w="2980" w:type="dxa"/>
            <w:gridSpan w:val="4"/>
            <w:vMerge/>
            <w:tcBorders>
              <w:right w:val="single" w:sz="8" w:space="0" w:color="auto"/>
            </w:tcBorders>
            <w:vAlign w:val="bottom"/>
          </w:tcPr>
          <w:p w:rsidR="000E33B8" w:rsidRPr="000E33B8" w:rsidRDefault="000E33B8" w:rsidP="000E33B8">
            <w:pPr>
              <w:rPr>
                <w:rFonts w:eastAsiaTheme="minorEastAsia"/>
                <w:sz w:val="19"/>
                <w:szCs w:val="19"/>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9"/>
        </w:trPr>
        <w:tc>
          <w:tcPr>
            <w:tcW w:w="2620" w:type="dxa"/>
            <w:tcBorders>
              <w:left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320" w:type="dxa"/>
            <w:vAlign w:val="bottom"/>
          </w:tcPr>
          <w:p w:rsidR="000E33B8" w:rsidRPr="000E33B8" w:rsidRDefault="000E33B8" w:rsidP="000E33B8">
            <w:pPr>
              <w:rPr>
                <w:rFonts w:eastAsiaTheme="minorEastAsia"/>
                <w:sz w:val="23"/>
                <w:szCs w:val="23"/>
              </w:rPr>
            </w:pPr>
          </w:p>
        </w:tc>
        <w:tc>
          <w:tcPr>
            <w:tcW w:w="540" w:type="dxa"/>
            <w:tcBorders>
              <w:right w:val="single" w:sz="8" w:space="0" w:color="auto"/>
            </w:tcBorders>
            <w:vAlign w:val="bottom"/>
          </w:tcPr>
          <w:p w:rsidR="000E33B8" w:rsidRPr="000E33B8" w:rsidRDefault="000E33B8" w:rsidP="000E33B8">
            <w:pPr>
              <w:rPr>
                <w:rFonts w:eastAsiaTheme="minorEastAsia"/>
                <w:sz w:val="23"/>
                <w:szCs w:val="23"/>
              </w:rPr>
            </w:pPr>
          </w:p>
        </w:tc>
        <w:tc>
          <w:tcPr>
            <w:tcW w:w="1920" w:type="dxa"/>
            <w:tcBorders>
              <w:right w:val="single" w:sz="8" w:space="0" w:color="auto"/>
            </w:tcBorders>
            <w:vAlign w:val="bottom"/>
          </w:tcPr>
          <w:p w:rsidR="000E33B8" w:rsidRPr="000E33B8" w:rsidRDefault="000E33B8" w:rsidP="000E33B8">
            <w:pPr>
              <w:rPr>
                <w:rFonts w:eastAsiaTheme="minorEastAsia"/>
                <w:sz w:val="23"/>
                <w:szCs w:val="23"/>
              </w:rPr>
            </w:pPr>
          </w:p>
        </w:tc>
        <w:tc>
          <w:tcPr>
            <w:tcW w:w="2980" w:type="dxa"/>
            <w:gridSpan w:val="4"/>
            <w:tcBorders>
              <w:right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b/>
                <w:bCs/>
              </w:rPr>
              <w:t>выходных дней в</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314"/>
        </w:trPr>
        <w:tc>
          <w:tcPr>
            <w:tcW w:w="2620" w:type="dxa"/>
            <w:tcBorders>
              <w:left w:val="single" w:sz="8" w:space="0" w:color="auto"/>
              <w:bottom w:val="single" w:sz="8" w:space="0" w:color="auto"/>
              <w:right w:val="single" w:sz="8" w:space="0" w:color="auto"/>
            </w:tcBorders>
            <w:vAlign w:val="bottom"/>
          </w:tcPr>
          <w:p w:rsidR="000E33B8" w:rsidRPr="000E33B8" w:rsidRDefault="000E33B8" w:rsidP="000E33B8">
            <w:pPr>
              <w:rPr>
                <w:rFonts w:eastAsiaTheme="minorEastAsia"/>
              </w:rPr>
            </w:pPr>
          </w:p>
        </w:tc>
        <w:tc>
          <w:tcPr>
            <w:tcW w:w="1320" w:type="dxa"/>
            <w:tcBorders>
              <w:bottom w:val="single" w:sz="8" w:space="0" w:color="auto"/>
            </w:tcBorders>
            <w:vAlign w:val="bottom"/>
          </w:tcPr>
          <w:p w:rsidR="000E33B8" w:rsidRPr="000E33B8" w:rsidRDefault="000E33B8" w:rsidP="000E33B8">
            <w:pPr>
              <w:rPr>
                <w:rFonts w:eastAsiaTheme="minorEastAsia"/>
              </w:rPr>
            </w:pPr>
          </w:p>
        </w:tc>
        <w:tc>
          <w:tcPr>
            <w:tcW w:w="54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192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c>
          <w:tcPr>
            <w:tcW w:w="2980" w:type="dxa"/>
            <w:gridSpan w:val="4"/>
            <w:tcBorders>
              <w:bottom w:val="single" w:sz="8" w:space="0" w:color="auto"/>
              <w:right w:val="single" w:sz="8" w:space="0" w:color="auto"/>
            </w:tcBorders>
            <w:vAlign w:val="bottom"/>
          </w:tcPr>
          <w:p w:rsidR="000E33B8" w:rsidRPr="000E33B8" w:rsidRDefault="000E33B8" w:rsidP="000E33B8">
            <w:pPr>
              <w:ind w:left="100"/>
              <w:rPr>
                <w:rFonts w:eastAsiaTheme="minorEastAsia"/>
                <w:sz w:val="20"/>
                <w:szCs w:val="20"/>
              </w:rPr>
            </w:pPr>
            <w:r w:rsidRPr="000E33B8">
              <w:rPr>
                <w:b/>
                <w:bCs/>
              </w:rPr>
              <w:t>календарных днях</w:t>
            </w: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2620" w:type="dxa"/>
            <w:tcBorders>
              <w:left w:val="single" w:sz="8" w:space="0" w:color="auto"/>
              <w:bottom w:val="single" w:sz="8" w:space="0" w:color="auto"/>
              <w:right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rPr>
              <w:t>Осенние каникулы</w:t>
            </w:r>
          </w:p>
        </w:tc>
        <w:tc>
          <w:tcPr>
            <w:tcW w:w="1320" w:type="dxa"/>
            <w:tcBorders>
              <w:bottom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31.10.2020</w:t>
            </w:r>
          </w:p>
        </w:tc>
        <w:tc>
          <w:tcPr>
            <w:tcW w:w="5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92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08.11.2020</w:t>
            </w:r>
          </w:p>
        </w:tc>
        <w:tc>
          <w:tcPr>
            <w:tcW w:w="220" w:type="dxa"/>
            <w:tcBorders>
              <w:bottom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w w:val="72"/>
                <w:sz w:val="22"/>
                <w:szCs w:val="22"/>
              </w:rPr>
              <w:t>9</w:t>
            </w:r>
          </w:p>
        </w:tc>
        <w:tc>
          <w:tcPr>
            <w:tcW w:w="20" w:type="dxa"/>
            <w:tcBorders>
              <w:bottom w:val="single" w:sz="8" w:space="0" w:color="auto"/>
            </w:tcBorders>
            <w:vAlign w:val="bottom"/>
          </w:tcPr>
          <w:p w:rsidR="000E33B8" w:rsidRPr="000E33B8" w:rsidRDefault="000E33B8" w:rsidP="000E33B8">
            <w:pPr>
              <w:rPr>
                <w:rFonts w:eastAsiaTheme="minorEastAsia"/>
                <w:sz w:val="23"/>
                <w:szCs w:val="23"/>
              </w:rPr>
            </w:pPr>
          </w:p>
        </w:tc>
        <w:tc>
          <w:tcPr>
            <w:tcW w:w="2680" w:type="dxa"/>
            <w:tcBorders>
              <w:bottom w:val="single" w:sz="8" w:space="0" w:color="auto"/>
            </w:tcBorders>
            <w:vAlign w:val="bottom"/>
          </w:tcPr>
          <w:p w:rsidR="000E33B8" w:rsidRPr="000E33B8" w:rsidRDefault="000E33B8" w:rsidP="000E33B8">
            <w:pPr>
              <w:rPr>
                <w:rFonts w:eastAsiaTheme="minorEastAsia"/>
                <w:sz w:val="23"/>
                <w:szCs w:val="23"/>
              </w:rPr>
            </w:pP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2620" w:type="dxa"/>
            <w:tcBorders>
              <w:left w:val="single" w:sz="8" w:space="0" w:color="auto"/>
              <w:bottom w:val="single" w:sz="8" w:space="0" w:color="auto"/>
              <w:right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rPr>
              <w:t>Зимние каникулы</w:t>
            </w:r>
          </w:p>
        </w:tc>
        <w:tc>
          <w:tcPr>
            <w:tcW w:w="1320" w:type="dxa"/>
            <w:tcBorders>
              <w:bottom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29.12.2020</w:t>
            </w:r>
          </w:p>
        </w:tc>
        <w:tc>
          <w:tcPr>
            <w:tcW w:w="5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92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10.01.2021</w:t>
            </w:r>
          </w:p>
        </w:tc>
        <w:tc>
          <w:tcPr>
            <w:tcW w:w="2920" w:type="dxa"/>
            <w:gridSpan w:val="3"/>
            <w:tcBorders>
              <w:bottom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12</w:t>
            </w: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8"/>
        </w:trPr>
        <w:tc>
          <w:tcPr>
            <w:tcW w:w="2620" w:type="dxa"/>
            <w:tcBorders>
              <w:left w:val="single" w:sz="8" w:space="0" w:color="auto"/>
              <w:bottom w:val="single" w:sz="8" w:space="0" w:color="auto"/>
              <w:right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rPr>
              <w:t>Весенние каникулы</w:t>
            </w:r>
          </w:p>
        </w:tc>
        <w:tc>
          <w:tcPr>
            <w:tcW w:w="1320" w:type="dxa"/>
            <w:tcBorders>
              <w:bottom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27.03.2021</w:t>
            </w:r>
          </w:p>
        </w:tc>
        <w:tc>
          <w:tcPr>
            <w:tcW w:w="54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92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04.04.2021</w:t>
            </w:r>
          </w:p>
        </w:tc>
        <w:tc>
          <w:tcPr>
            <w:tcW w:w="220" w:type="dxa"/>
            <w:tcBorders>
              <w:bottom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w w:val="72"/>
                <w:sz w:val="22"/>
                <w:szCs w:val="22"/>
              </w:rPr>
              <w:t>8</w:t>
            </w:r>
          </w:p>
        </w:tc>
        <w:tc>
          <w:tcPr>
            <w:tcW w:w="20" w:type="dxa"/>
            <w:tcBorders>
              <w:bottom w:val="single" w:sz="8" w:space="0" w:color="auto"/>
            </w:tcBorders>
            <w:vAlign w:val="bottom"/>
          </w:tcPr>
          <w:p w:rsidR="000E33B8" w:rsidRPr="000E33B8" w:rsidRDefault="000E33B8" w:rsidP="000E33B8">
            <w:pPr>
              <w:rPr>
                <w:rFonts w:eastAsiaTheme="minorEastAsia"/>
                <w:sz w:val="23"/>
                <w:szCs w:val="23"/>
              </w:rPr>
            </w:pPr>
          </w:p>
        </w:tc>
        <w:tc>
          <w:tcPr>
            <w:tcW w:w="2680" w:type="dxa"/>
            <w:tcBorders>
              <w:bottom w:val="single" w:sz="8" w:space="0" w:color="auto"/>
            </w:tcBorders>
            <w:vAlign w:val="bottom"/>
          </w:tcPr>
          <w:p w:rsidR="000E33B8" w:rsidRPr="000E33B8" w:rsidRDefault="000E33B8" w:rsidP="000E33B8">
            <w:pPr>
              <w:rPr>
                <w:rFonts w:eastAsiaTheme="minorEastAsia"/>
                <w:sz w:val="23"/>
                <w:szCs w:val="23"/>
              </w:rPr>
            </w:pP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2620" w:type="dxa"/>
            <w:tcBorders>
              <w:left w:val="single" w:sz="8" w:space="0" w:color="auto"/>
              <w:bottom w:val="single" w:sz="8" w:space="0" w:color="auto"/>
              <w:right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rPr>
              <w:t>Летние каникулы</w:t>
            </w:r>
          </w:p>
        </w:tc>
        <w:tc>
          <w:tcPr>
            <w:tcW w:w="1320" w:type="dxa"/>
            <w:tcBorders>
              <w:bottom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26.05.2020</w:t>
            </w:r>
          </w:p>
        </w:tc>
        <w:tc>
          <w:tcPr>
            <w:tcW w:w="54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192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31.08.2020</w:t>
            </w:r>
          </w:p>
        </w:tc>
        <w:tc>
          <w:tcPr>
            <w:tcW w:w="2920" w:type="dxa"/>
            <w:gridSpan w:val="3"/>
            <w:tcBorders>
              <w:bottom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95</w:t>
            </w: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6"/>
        </w:trPr>
        <w:tc>
          <w:tcPr>
            <w:tcW w:w="2620" w:type="dxa"/>
            <w:tcBorders>
              <w:left w:val="single" w:sz="8" w:space="0" w:color="auto"/>
              <w:bottom w:val="single" w:sz="8" w:space="0" w:color="auto"/>
            </w:tcBorders>
            <w:vAlign w:val="bottom"/>
          </w:tcPr>
          <w:p w:rsidR="000E33B8" w:rsidRPr="000E33B8" w:rsidRDefault="000E33B8" w:rsidP="000E33B8">
            <w:pPr>
              <w:spacing w:line="265" w:lineRule="exact"/>
              <w:ind w:left="120"/>
              <w:rPr>
                <w:rFonts w:eastAsiaTheme="minorEastAsia"/>
                <w:sz w:val="20"/>
                <w:szCs w:val="20"/>
              </w:rPr>
            </w:pPr>
            <w:r w:rsidRPr="000E33B8">
              <w:rPr>
                <w:b/>
                <w:bCs/>
              </w:rPr>
              <w:t>Праздничные дни</w:t>
            </w:r>
          </w:p>
        </w:tc>
        <w:tc>
          <w:tcPr>
            <w:tcW w:w="1320" w:type="dxa"/>
            <w:tcBorders>
              <w:bottom w:val="single" w:sz="8" w:space="0" w:color="auto"/>
            </w:tcBorders>
            <w:vAlign w:val="bottom"/>
          </w:tcPr>
          <w:p w:rsidR="000E33B8" w:rsidRPr="000E33B8" w:rsidRDefault="000E33B8" w:rsidP="000E33B8">
            <w:pPr>
              <w:rPr>
                <w:rFonts w:eastAsiaTheme="minorEastAsia"/>
                <w:sz w:val="23"/>
                <w:szCs w:val="23"/>
              </w:rPr>
            </w:pPr>
          </w:p>
        </w:tc>
        <w:tc>
          <w:tcPr>
            <w:tcW w:w="540" w:type="dxa"/>
            <w:tcBorders>
              <w:bottom w:val="single" w:sz="8" w:space="0" w:color="auto"/>
            </w:tcBorders>
            <w:vAlign w:val="bottom"/>
          </w:tcPr>
          <w:p w:rsidR="000E33B8" w:rsidRPr="000E33B8" w:rsidRDefault="000E33B8" w:rsidP="000E33B8">
            <w:pPr>
              <w:rPr>
                <w:rFonts w:eastAsiaTheme="minorEastAsia"/>
                <w:sz w:val="23"/>
                <w:szCs w:val="23"/>
              </w:rPr>
            </w:pPr>
          </w:p>
        </w:tc>
        <w:tc>
          <w:tcPr>
            <w:tcW w:w="192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220" w:type="dxa"/>
            <w:tcBorders>
              <w:bottom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w w:val="72"/>
                <w:sz w:val="22"/>
                <w:szCs w:val="22"/>
              </w:rPr>
              <w:t>8</w:t>
            </w:r>
          </w:p>
        </w:tc>
        <w:tc>
          <w:tcPr>
            <w:tcW w:w="20" w:type="dxa"/>
            <w:tcBorders>
              <w:bottom w:val="single" w:sz="8" w:space="0" w:color="auto"/>
            </w:tcBorders>
            <w:vAlign w:val="bottom"/>
          </w:tcPr>
          <w:p w:rsidR="000E33B8" w:rsidRPr="000E33B8" w:rsidRDefault="000E33B8" w:rsidP="000E33B8">
            <w:pPr>
              <w:rPr>
                <w:rFonts w:eastAsiaTheme="minorEastAsia"/>
                <w:sz w:val="23"/>
                <w:szCs w:val="23"/>
              </w:rPr>
            </w:pPr>
          </w:p>
        </w:tc>
        <w:tc>
          <w:tcPr>
            <w:tcW w:w="2680" w:type="dxa"/>
            <w:tcBorders>
              <w:bottom w:val="single" w:sz="8" w:space="0" w:color="auto"/>
            </w:tcBorders>
            <w:vAlign w:val="bottom"/>
          </w:tcPr>
          <w:p w:rsidR="000E33B8" w:rsidRPr="000E33B8" w:rsidRDefault="000E33B8" w:rsidP="000E33B8">
            <w:pPr>
              <w:rPr>
                <w:rFonts w:eastAsiaTheme="minorEastAsia"/>
                <w:sz w:val="23"/>
                <w:szCs w:val="23"/>
              </w:rPr>
            </w:pP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2620" w:type="dxa"/>
            <w:tcBorders>
              <w:left w:val="single" w:sz="8" w:space="0" w:color="auto"/>
              <w:bottom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rPr>
              <w:t>Выходные дни</w:t>
            </w:r>
          </w:p>
        </w:tc>
        <w:tc>
          <w:tcPr>
            <w:tcW w:w="1320" w:type="dxa"/>
            <w:tcBorders>
              <w:bottom w:val="single" w:sz="8" w:space="0" w:color="auto"/>
            </w:tcBorders>
            <w:vAlign w:val="bottom"/>
          </w:tcPr>
          <w:p w:rsidR="000E33B8" w:rsidRPr="000E33B8" w:rsidRDefault="000E33B8" w:rsidP="000E33B8">
            <w:pPr>
              <w:rPr>
                <w:rFonts w:eastAsiaTheme="minorEastAsia"/>
                <w:sz w:val="22"/>
                <w:szCs w:val="22"/>
              </w:rPr>
            </w:pPr>
          </w:p>
        </w:tc>
        <w:tc>
          <w:tcPr>
            <w:tcW w:w="540" w:type="dxa"/>
            <w:tcBorders>
              <w:bottom w:val="single" w:sz="8" w:space="0" w:color="auto"/>
            </w:tcBorders>
            <w:vAlign w:val="bottom"/>
          </w:tcPr>
          <w:p w:rsidR="000E33B8" w:rsidRPr="000E33B8" w:rsidRDefault="000E33B8" w:rsidP="000E33B8">
            <w:pPr>
              <w:rPr>
                <w:rFonts w:eastAsiaTheme="minorEastAsia"/>
                <w:sz w:val="22"/>
                <w:szCs w:val="22"/>
              </w:rPr>
            </w:pPr>
          </w:p>
        </w:tc>
        <w:tc>
          <w:tcPr>
            <w:tcW w:w="192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2920" w:type="dxa"/>
            <w:gridSpan w:val="3"/>
            <w:tcBorders>
              <w:bottom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68</w:t>
            </w:r>
          </w:p>
        </w:tc>
        <w:tc>
          <w:tcPr>
            <w:tcW w:w="60" w:type="dxa"/>
            <w:tcBorders>
              <w:bottom w:val="single" w:sz="8" w:space="0" w:color="auto"/>
              <w:right w:val="single" w:sz="8" w:space="0" w:color="auto"/>
            </w:tcBorders>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r w:rsidR="000E33B8" w:rsidRPr="000E33B8" w:rsidTr="000E33B8">
        <w:trPr>
          <w:trHeight w:val="263"/>
        </w:trPr>
        <w:tc>
          <w:tcPr>
            <w:tcW w:w="2620" w:type="dxa"/>
            <w:tcBorders>
              <w:left w:val="single" w:sz="8" w:space="0" w:color="auto"/>
              <w:bottom w:val="single" w:sz="8" w:space="0" w:color="auto"/>
              <w:right w:val="single" w:sz="8" w:space="0" w:color="BEBEBE"/>
            </w:tcBorders>
            <w:shd w:val="clear" w:color="auto" w:fill="BEBEBE"/>
            <w:vAlign w:val="bottom"/>
          </w:tcPr>
          <w:p w:rsidR="000E33B8" w:rsidRPr="000E33B8" w:rsidRDefault="000E33B8" w:rsidP="000E33B8">
            <w:pPr>
              <w:spacing w:line="259" w:lineRule="exact"/>
              <w:ind w:left="120"/>
              <w:rPr>
                <w:rFonts w:eastAsiaTheme="minorEastAsia"/>
                <w:sz w:val="20"/>
                <w:szCs w:val="20"/>
              </w:rPr>
            </w:pPr>
            <w:r w:rsidRPr="000E33B8">
              <w:rPr>
                <w:b/>
                <w:bCs/>
              </w:rPr>
              <w:t>Итого</w:t>
            </w:r>
          </w:p>
        </w:tc>
        <w:tc>
          <w:tcPr>
            <w:tcW w:w="1320" w:type="dxa"/>
            <w:tcBorders>
              <w:bottom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540" w:type="dxa"/>
            <w:tcBorders>
              <w:bottom w:val="single" w:sz="8" w:space="0" w:color="auto"/>
              <w:right w:val="single" w:sz="8" w:space="0" w:color="BEBEBE"/>
            </w:tcBorders>
            <w:shd w:val="clear" w:color="auto" w:fill="BEBEBE"/>
            <w:vAlign w:val="bottom"/>
          </w:tcPr>
          <w:p w:rsidR="000E33B8" w:rsidRPr="000E33B8" w:rsidRDefault="000E33B8" w:rsidP="000E33B8">
            <w:pPr>
              <w:rPr>
                <w:rFonts w:eastAsiaTheme="minorEastAsia"/>
                <w:sz w:val="22"/>
                <w:szCs w:val="22"/>
              </w:rPr>
            </w:pPr>
          </w:p>
        </w:tc>
        <w:tc>
          <w:tcPr>
            <w:tcW w:w="1920" w:type="dxa"/>
            <w:tcBorders>
              <w:bottom w:val="single" w:sz="8" w:space="0" w:color="auto"/>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2920" w:type="dxa"/>
            <w:gridSpan w:val="3"/>
            <w:tcBorders>
              <w:bottom w:val="single" w:sz="8" w:space="0" w:color="auto"/>
              <w:right w:val="single" w:sz="8" w:space="0" w:color="BEBEBE"/>
            </w:tcBorders>
            <w:shd w:val="clear" w:color="auto" w:fill="BEBEBE"/>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207</w:t>
            </w:r>
          </w:p>
        </w:tc>
        <w:tc>
          <w:tcPr>
            <w:tcW w:w="60" w:type="dxa"/>
            <w:tcBorders>
              <w:bottom w:val="single" w:sz="8" w:space="0" w:color="auto"/>
              <w:right w:val="single" w:sz="8" w:space="0" w:color="auto"/>
            </w:tcBorders>
            <w:shd w:val="clear" w:color="auto" w:fill="BEBEBE"/>
            <w:vAlign w:val="bottom"/>
          </w:tcPr>
          <w:p w:rsidR="000E33B8" w:rsidRPr="000E33B8" w:rsidRDefault="000E33B8" w:rsidP="000E33B8">
            <w:pPr>
              <w:rPr>
                <w:rFonts w:eastAsiaTheme="minorEastAsia"/>
                <w:sz w:val="22"/>
                <w:szCs w:val="22"/>
              </w:rPr>
            </w:pPr>
          </w:p>
        </w:tc>
        <w:tc>
          <w:tcPr>
            <w:tcW w:w="0" w:type="dxa"/>
            <w:vAlign w:val="bottom"/>
          </w:tcPr>
          <w:p w:rsidR="000E33B8" w:rsidRPr="000E33B8" w:rsidRDefault="000E33B8" w:rsidP="000E33B8">
            <w:pPr>
              <w:rPr>
                <w:rFonts w:eastAsiaTheme="minorEastAsia"/>
                <w:sz w:val="1"/>
                <w:szCs w:val="1"/>
              </w:rPr>
            </w:pPr>
          </w:p>
        </w:tc>
      </w:tr>
    </w:tbl>
    <w:p w:rsidR="000E33B8" w:rsidRPr="000E33B8" w:rsidRDefault="00665E0C" w:rsidP="000E33B8">
      <w:pPr>
        <w:spacing w:line="20" w:lineRule="exact"/>
        <w:rPr>
          <w:rFonts w:eastAsiaTheme="minorEastAsia"/>
          <w:sz w:val="20"/>
          <w:szCs w:val="20"/>
        </w:rPr>
      </w:pPr>
      <w:r>
        <w:rPr>
          <w:noProof/>
        </w:rPr>
        <w:pict>
          <v:rect id="Shape 6" o:spid="_x0000_s1028" style="position:absolute;margin-left:12.45pt;margin-top:-.7pt;width:1pt;height:.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" o:allowincell="f" fillcolor="black" stroked="f">
            <v:path arrowok="t"/>
          </v:rect>
        </w:pict>
      </w:r>
      <w:r>
        <w:rPr>
          <w:noProof/>
        </w:rPr>
        <w:pict>
          <v:line id="Shape 7" o:spid="_x0000_s1027"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344.2pt,-184.15pt" to="344.2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" o:allowincell="f" filled="t" strokeweight=".48pt">
            <v:stroke joinstyle="miter"/>
            <o:lock v:ext="edit" shapetype="f"/>
          </v:line>
        </w:pict>
      </w:r>
    </w:p>
    <w:p w:rsidR="000E33B8" w:rsidRPr="000E33B8" w:rsidRDefault="000E33B8" w:rsidP="000E33B8">
      <w:pPr>
        <w:spacing w:line="224" w:lineRule="exact"/>
        <w:rPr>
          <w:rFonts w:eastAsiaTheme="minorEastAsia"/>
          <w:sz w:val="20"/>
          <w:szCs w:val="20"/>
        </w:rPr>
      </w:pPr>
    </w:p>
    <w:p w:rsidR="000E33B8" w:rsidRPr="000E33B8" w:rsidRDefault="000E33B8" w:rsidP="006D2C42">
      <w:pPr>
        <w:numPr>
          <w:ilvl w:val="0"/>
          <w:numId w:val="375"/>
        </w:numPr>
        <w:tabs>
          <w:tab w:val="left" w:pos="500"/>
        </w:tabs>
        <w:ind w:left="500" w:hanging="240"/>
        <w:rPr>
          <w:rFonts w:ascii="Times" w:eastAsia="Times" w:hAnsi="Times" w:cs="Times"/>
          <w:b/>
          <w:bCs/>
        </w:rPr>
      </w:pPr>
      <w:r w:rsidRPr="000E33B8">
        <w:rPr>
          <w:b/>
          <w:bCs/>
        </w:rPr>
        <w:t>Распределение образовательной недельной нагрузки</w:t>
      </w:r>
    </w:p>
    <w:p w:rsidR="000E33B8" w:rsidRPr="000E33B8" w:rsidRDefault="000E33B8" w:rsidP="000E33B8">
      <w:pPr>
        <w:spacing w:line="32" w:lineRule="exact"/>
        <w:rPr>
          <w:rFonts w:eastAsiaTheme="minorEastAsia"/>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260"/>
        <w:gridCol w:w="1800"/>
        <w:gridCol w:w="1800"/>
        <w:gridCol w:w="1820"/>
        <w:gridCol w:w="1700"/>
      </w:tblGrid>
      <w:tr w:rsidR="000E33B8" w:rsidRPr="000E33B8" w:rsidTr="000E33B8">
        <w:trPr>
          <w:trHeight w:val="221"/>
        </w:trPr>
        <w:tc>
          <w:tcPr>
            <w:tcW w:w="2260" w:type="dxa"/>
            <w:tcBorders>
              <w:top w:val="single" w:sz="8" w:space="0" w:color="auto"/>
              <w:left w:val="single" w:sz="8" w:space="0" w:color="auto"/>
              <w:right w:val="single" w:sz="8" w:space="0" w:color="auto"/>
            </w:tcBorders>
            <w:vAlign w:val="bottom"/>
          </w:tcPr>
          <w:p w:rsidR="000E33B8" w:rsidRPr="000E33B8" w:rsidRDefault="000E33B8" w:rsidP="000E33B8">
            <w:pPr>
              <w:spacing w:line="221" w:lineRule="exact"/>
              <w:ind w:left="120"/>
              <w:rPr>
                <w:rFonts w:eastAsiaTheme="minorEastAsia"/>
                <w:sz w:val="20"/>
                <w:szCs w:val="20"/>
              </w:rPr>
            </w:pPr>
            <w:r w:rsidRPr="000E33B8">
              <w:rPr>
                <w:b/>
                <w:bCs/>
              </w:rPr>
              <w:t>Образовательная</w:t>
            </w:r>
          </w:p>
        </w:tc>
        <w:tc>
          <w:tcPr>
            <w:tcW w:w="5420" w:type="dxa"/>
            <w:gridSpan w:val="3"/>
            <w:tcBorders>
              <w:top w:val="single" w:sz="8" w:space="0" w:color="auto"/>
            </w:tcBorders>
            <w:vAlign w:val="bottom"/>
          </w:tcPr>
          <w:p w:rsidR="000E33B8" w:rsidRPr="000E33B8" w:rsidRDefault="000E33B8" w:rsidP="000E33B8">
            <w:pPr>
              <w:spacing w:line="221" w:lineRule="exact"/>
              <w:ind w:left="100"/>
              <w:rPr>
                <w:rFonts w:eastAsiaTheme="minorEastAsia"/>
                <w:sz w:val="20"/>
                <w:szCs w:val="20"/>
              </w:rPr>
            </w:pPr>
            <w:r w:rsidRPr="000E33B8">
              <w:rPr>
                <w:b/>
                <w:bCs/>
              </w:rPr>
              <w:t>Недельная нагрузка (5</w:t>
            </w:r>
            <w:r w:rsidRPr="000E33B8">
              <w:rPr>
                <w:rFonts w:ascii="Times" w:eastAsia="Times" w:hAnsi="Times" w:cs="Times"/>
              </w:rPr>
              <w:t>-</w:t>
            </w:r>
            <w:r w:rsidRPr="000E33B8">
              <w:rPr>
                <w:b/>
                <w:bCs/>
              </w:rPr>
              <w:t>дневная учебная неделя)</w:t>
            </w:r>
          </w:p>
        </w:tc>
        <w:tc>
          <w:tcPr>
            <w:tcW w:w="1700" w:type="dxa"/>
            <w:tcBorders>
              <w:top w:val="single" w:sz="8" w:space="0" w:color="auto"/>
              <w:right w:val="single" w:sz="8" w:space="0" w:color="auto"/>
            </w:tcBorders>
            <w:vAlign w:val="bottom"/>
          </w:tcPr>
          <w:p w:rsidR="000E33B8" w:rsidRPr="000E33B8" w:rsidRDefault="000E33B8" w:rsidP="000E33B8">
            <w:pPr>
              <w:rPr>
                <w:rFonts w:eastAsiaTheme="minorEastAsia"/>
                <w:sz w:val="19"/>
                <w:szCs w:val="19"/>
              </w:rPr>
            </w:pPr>
          </w:p>
        </w:tc>
      </w:tr>
      <w:tr w:rsidR="000E33B8" w:rsidRPr="000E33B8" w:rsidTr="000E33B8">
        <w:trPr>
          <w:trHeight w:val="319"/>
        </w:trPr>
        <w:tc>
          <w:tcPr>
            <w:tcW w:w="2260" w:type="dxa"/>
            <w:tcBorders>
              <w:left w:val="single" w:sz="8" w:space="0" w:color="auto"/>
              <w:right w:val="single" w:sz="8" w:space="0" w:color="auto"/>
            </w:tcBorders>
            <w:vAlign w:val="bottom"/>
          </w:tcPr>
          <w:p w:rsidR="000E33B8" w:rsidRPr="000E33B8" w:rsidRDefault="000E33B8" w:rsidP="000E33B8">
            <w:pPr>
              <w:ind w:left="120"/>
              <w:rPr>
                <w:rFonts w:eastAsiaTheme="minorEastAsia"/>
                <w:sz w:val="20"/>
                <w:szCs w:val="20"/>
              </w:rPr>
            </w:pPr>
            <w:r w:rsidRPr="000E33B8">
              <w:rPr>
                <w:b/>
                <w:bCs/>
              </w:rPr>
              <w:t>деятельность</w:t>
            </w:r>
          </w:p>
        </w:tc>
        <w:tc>
          <w:tcPr>
            <w:tcW w:w="3600" w:type="dxa"/>
            <w:gridSpan w:val="2"/>
            <w:tcBorders>
              <w:bottom w:val="single" w:sz="8" w:space="0" w:color="auto"/>
            </w:tcBorders>
            <w:vAlign w:val="bottom"/>
          </w:tcPr>
          <w:p w:rsidR="000E33B8" w:rsidRPr="000E33B8" w:rsidRDefault="000E33B8" w:rsidP="000E33B8">
            <w:pPr>
              <w:ind w:left="100"/>
              <w:rPr>
                <w:rFonts w:eastAsiaTheme="minorEastAsia"/>
                <w:sz w:val="20"/>
                <w:szCs w:val="20"/>
              </w:rPr>
            </w:pPr>
            <w:r w:rsidRPr="000E33B8">
              <w:rPr>
                <w:b/>
                <w:bCs/>
              </w:rPr>
              <w:t>в академических часах</w:t>
            </w:r>
          </w:p>
        </w:tc>
        <w:tc>
          <w:tcPr>
            <w:tcW w:w="1820" w:type="dxa"/>
            <w:tcBorders>
              <w:bottom w:val="single" w:sz="8" w:space="0" w:color="auto"/>
            </w:tcBorders>
            <w:vAlign w:val="bottom"/>
          </w:tcPr>
          <w:p w:rsidR="000E33B8" w:rsidRPr="000E33B8" w:rsidRDefault="000E33B8" w:rsidP="000E33B8">
            <w:pPr>
              <w:rPr>
                <w:rFonts w:eastAsiaTheme="minorEastAsia"/>
              </w:rPr>
            </w:pPr>
          </w:p>
        </w:tc>
        <w:tc>
          <w:tcPr>
            <w:tcW w:w="1700" w:type="dxa"/>
            <w:tcBorders>
              <w:bottom w:val="single" w:sz="8" w:space="0" w:color="auto"/>
              <w:right w:val="single" w:sz="8" w:space="0" w:color="auto"/>
            </w:tcBorders>
            <w:vAlign w:val="bottom"/>
          </w:tcPr>
          <w:p w:rsidR="000E33B8" w:rsidRPr="000E33B8" w:rsidRDefault="000E33B8" w:rsidP="000E33B8">
            <w:pPr>
              <w:rPr>
                <w:rFonts w:eastAsiaTheme="minorEastAsia"/>
              </w:rPr>
            </w:pPr>
          </w:p>
        </w:tc>
      </w:tr>
      <w:tr w:rsidR="000E33B8" w:rsidRPr="000E33B8" w:rsidTr="000E33B8">
        <w:trPr>
          <w:trHeight w:val="268"/>
        </w:trPr>
        <w:tc>
          <w:tcPr>
            <w:tcW w:w="2260" w:type="dxa"/>
            <w:tcBorders>
              <w:left w:val="single" w:sz="8" w:space="0" w:color="auto"/>
              <w:bottom w:val="single" w:sz="8" w:space="0" w:color="auto"/>
              <w:right w:val="single" w:sz="8" w:space="0" w:color="auto"/>
            </w:tcBorders>
            <w:vAlign w:val="bottom"/>
          </w:tcPr>
          <w:p w:rsidR="000E33B8" w:rsidRPr="000E33B8" w:rsidRDefault="000E33B8" w:rsidP="000E33B8">
            <w:pPr>
              <w:rPr>
                <w:rFonts w:eastAsiaTheme="minorEastAsia"/>
                <w:sz w:val="23"/>
                <w:szCs w:val="23"/>
              </w:rPr>
            </w:pPr>
          </w:p>
        </w:tc>
        <w:tc>
          <w:tcPr>
            <w:tcW w:w="1800" w:type="dxa"/>
            <w:tcBorders>
              <w:bottom w:val="single" w:sz="8" w:space="0" w:color="auto"/>
              <w:right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rFonts w:ascii="Times" w:eastAsia="Times" w:hAnsi="Times" w:cs="Times"/>
              </w:rPr>
              <w:t>1-</w:t>
            </w:r>
            <w:r w:rsidRPr="000E33B8">
              <w:rPr>
                <w:b/>
                <w:bCs/>
              </w:rPr>
              <w:t>е классы</w:t>
            </w:r>
          </w:p>
        </w:tc>
        <w:tc>
          <w:tcPr>
            <w:tcW w:w="1800" w:type="dxa"/>
            <w:tcBorders>
              <w:bottom w:val="single" w:sz="8" w:space="0" w:color="auto"/>
              <w:right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rFonts w:ascii="Times" w:eastAsia="Times" w:hAnsi="Times" w:cs="Times"/>
              </w:rPr>
              <w:t>2-</w:t>
            </w:r>
            <w:r w:rsidRPr="000E33B8">
              <w:rPr>
                <w:b/>
                <w:bCs/>
              </w:rPr>
              <w:t>е классы</w:t>
            </w:r>
          </w:p>
        </w:tc>
        <w:tc>
          <w:tcPr>
            <w:tcW w:w="1820" w:type="dxa"/>
            <w:tcBorders>
              <w:bottom w:val="single" w:sz="8" w:space="0" w:color="auto"/>
              <w:right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rFonts w:ascii="Times" w:eastAsia="Times" w:hAnsi="Times" w:cs="Times"/>
              </w:rPr>
              <w:t>3-</w:t>
            </w:r>
            <w:r w:rsidRPr="000E33B8">
              <w:rPr>
                <w:b/>
                <w:bCs/>
              </w:rPr>
              <w:t>е классы</w:t>
            </w:r>
          </w:p>
        </w:tc>
        <w:tc>
          <w:tcPr>
            <w:tcW w:w="1700" w:type="dxa"/>
            <w:tcBorders>
              <w:bottom w:val="single" w:sz="8" w:space="0" w:color="auto"/>
              <w:right w:val="single" w:sz="8" w:space="0" w:color="auto"/>
            </w:tcBorders>
            <w:vAlign w:val="bottom"/>
          </w:tcPr>
          <w:p w:rsidR="000E33B8" w:rsidRPr="000E33B8" w:rsidRDefault="000E33B8" w:rsidP="000E33B8">
            <w:pPr>
              <w:spacing w:line="268" w:lineRule="exact"/>
              <w:ind w:left="100"/>
              <w:rPr>
                <w:rFonts w:eastAsiaTheme="minorEastAsia"/>
                <w:sz w:val="20"/>
                <w:szCs w:val="20"/>
              </w:rPr>
            </w:pPr>
            <w:r w:rsidRPr="000E33B8">
              <w:rPr>
                <w:rFonts w:ascii="Times" w:eastAsia="Times" w:hAnsi="Times" w:cs="Times"/>
              </w:rPr>
              <w:t>4-</w:t>
            </w:r>
            <w:r w:rsidRPr="000E33B8">
              <w:rPr>
                <w:b/>
                <w:bCs/>
              </w:rPr>
              <w:t>е классы</w:t>
            </w:r>
          </w:p>
        </w:tc>
      </w:tr>
      <w:tr w:rsidR="000E33B8" w:rsidRPr="000E33B8" w:rsidTr="000E33B8">
        <w:trPr>
          <w:trHeight w:val="263"/>
        </w:trPr>
        <w:tc>
          <w:tcPr>
            <w:tcW w:w="2260" w:type="dxa"/>
            <w:tcBorders>
              <w:left w:val="single" w:sz="8" w:space="0" w:color="auto"/>
              <w:bottom w:val="single" w:sz="8" w:space="0" w:color="auto"/>
              <w:right w:val="single" w:sz="8" w:space="0" w:color="auto"/>
            </w:tcBorders>
            <w:vAlign w:val="bottom"/>
          </w:tcPr>
          <w:p w:rsidR="000E33B8" w:rsidRPr="000E33B8" w:rsidRDefault="000E33B8" w:rsidP="000E33B8">
            <w:pPr>
              <w:spacing w:line="263" w:lineRule="exact"/>
              <w:ind w:left="120"/>
              <w:rPr>
                <w:rFonts w:eastAsiaTheme="minorEastAsia"/>
                <w:sz w:val="20"/>
                <w:szCs w:val="20"/>
              </w:rPr>
            </w:pPr>
            <w:r w:rsidRPr="000E33B8">
              <w:rPr>
                <w:b/>
                <w:bCs/>
              </w:rPr>
              <w:t>Урочная</w:t>
            </w:r>
          </w:p>
        </w:tc>
        <w:tc>
          <w:tcPr>
            <w:tcW w:w="180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20</w:t>
            </w:r>
          </w:p>
        </w:tc>
        <w:tc>
          <w:tcPr>
            <w:tcW w:w="180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23</w:t>
            </w:r>
          </w:p>
        </w:tc>
        <w:tc>
          <w:tcPr>
            <w:tcW w:w="182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23</w:t>
            </w:r>
          </w:p>
        </w:tc>
        <w:tc>
          <w:tcPr>
            <w:tcW w:w="1700" w:type="dxa"/>
            <w:tcBorders>
              <w:bottom w:val="single" w:sz="8" w:space="0" w:color="auto"/>
              <w:right w:val="single" w:sz="8" w:space="0" w:color="auto"/>
            </w:tcBorders>
            <w:vAlign w:val="bottom"/>
          </w:tcPr>
          <w:p w:rsidR="000E33B8" w:rsidRPr="000E33B8" w:rsidRDefault="000E33B8" w:rsidP="000E33B8">
            <w:pPr>
              <w:spacing w:line="224" w:lineRule="exact"/>
              <w:ind w:left="100"/>
              <w:rPr>
                <w:rFonts w:eastAsiaTheme="minorEastAsia"/>
                <w:sz w:val="20"/>
                <w:szCs w:val="20"/>
              </w:rPr>
            </w:pPr>
            <w:r w:rsidRPr="000E33B8">
              <w:rPr>
                <w:rFonts w:ascii="Times" w:eastAsia="Times" w:hAnsi="Times" w:cs="Times"/>
              </w:rPr>
              <w:t>23</w:t>
            </w:r>
          </w:p>
        </w:tc>
      </w:tr>
      <w:tr w:rsidR="000E33B8" w:rsidRPr="000E33B8" w:rsidTr="000E33B8">
        <w:trPr>
          <w:trHeight w:val="268"/>
        </w:trPr>
        <w:tc>
          <w:tcPr>
            <w:tcW w:w="2260" w:type="dxa"/>
            <w:tcBorders>
              <w:left w:val="single" w:sz="8" w:space="0" w:color="auto"/>
              <w:bottom w:val="single" w:sz="8" w:space="0" w:color="auto"/>
              <w:right w:val="single" w:sz="8" w:space="0" w:color="auto"/>
            </w:tcBorders>
            <w:vAlign w:val="bottom"/>
          </w:tcPr>
          <w:p w:rsidR="000E33B8" w:rsidRPr="000E33B8" w:rsidRDefault="000E33B8" w:rsidP="000E33B8">
            <w:pPr>
              <w:spacing w:line="268" w:lineRule="exact"/>
              <w:ind w:left="120"/>
              <w:rPr>
                <w:rFonts w:eastAsiaTheme="minorEastAsia"/>
                <w:sz w:val="20"/>
                <w:szCs w:val="20"/>
              </w:rPr>
            </w:pPr>
            <w:r w:rsidRPr="000E33B8">
              <w:rPr>
                <w:b/>
                <w:bCs/>
              </w:rPr>
              <w:t>Внеурочная</w:t>
            </w:r>
          </w:p>
        </w:tc>
        <w:tc>
          <w:tcPr>
            <w:tcW w:w="180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3</w:t>
            </w:r>
          </w:p>
        </w:tc>
        <w:tc>
          <w:tcPr>
            <w:tcW w:w="180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3</w:t>
            </w:r>
          </w:p>
        </w:tc>
        <w:tc>
          <w:tcPr>
            <w:tcW w:w="182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4</w:t>
            </w:r>
          </w:p>
        </w:tc>
        <w:tc>
          <w:tcPr>
            <w:tcW w:w="1700" w:type="dxa"/>
            <w:tcBorders>
              <w:bottom w:val="single" w:sz="8" w:space="0" w:color="auto"/>
              <w:right w:val="single" w:sz="8" w:space="0" w:color="auto"/>
            </w:tcBorders>
            <w:vAlign w:val="bottom"/>
          </w:tcPr>
          <w:p w:rsidR="000E33B8" w:rsidRPr="000E33B8" w:rsidRDefault="000E33B8" w:rsidP="000E33B8">
            <w:pPr>
              <w:spacing w:line="228" w:lineRule="exact"/>
              <w:ind w:left="100"/>
              <w:rPr>
                <w:rFonts w:eastAsiaTheme="minorEastAsia"/>
                <w:sz w:val="20"/>
                <w:szCs w:val="20"/>
              </w:rPr>
            </w:pPr>
            <w:r w:rsidRPr="000E33B8">
              <w:rPr>
                <w:rFonts w:ascii="Times" w:eastAsia="Times" w:hAnsi="Times" w:cs="Times"/>
              </w:rPr>
              <w:t>5</w:t>
            </w:r>
          </w:p>
        </w:tc>
      </w:tr>
    </w:tbl>
    <w:p w:rsidR="000E33B8" w:rsidRPr="000E33B8" w:rsidRDefault="000E33B8" w:rsidP="000E33B8">
      <w:pPr>
        <w:spacing w:line="239" w:lineRule="exact"/>
        <w:rPr>
          <w:rFonts w:eastAsiaTheme="minorEastAsia"/>
          <w:sz w:val="20"/>
          <w:szCs w:val="20"/>
        </w:rPr>
      </w:pPr>
    </w:p>
    <w:p w:rsidR="000E33B8" w:rsidRPr="000E33B8" w:rsidRDefault="000E33B8" w:rsidP="000E33B8">
      <w:pPr>
        <w:spacing w:line="200" w:lineRule="exact"/>
        <w:rPr>
          <w:rFonts w:eastAsiaTheme="minorEastAsia"/>
          <w:sz w:val="20"/>
          <w:szCs w:val="20"/>
        </w:rPr>
      </w:pPr>
    </w:p>
    <w:p w:rsidR="000E33B8" w:rsidRPr="000E33B8" w:rsidRDefault="000E33B8" w:rsidP="000E33B8">
      <w:pPr>
        <w:spacing w:line="200" w:lineRule="exact"/>
        <w:rPr>
          <w:rFonts w:eastAsiaTheme="minorEastAsia"/>
          <w:sz w:val="20"/>
          <w:szCs w:val="20"/>
        </w:rPr>
      </w:pPr>
    </w:p>
    <w:p w:rsidR="000E33B8" w:rsidRPr="000E33B8" w:rsidRDefault="000E33B8" w:rsidP="000E33B8">
      <w:pPr>
        <w:spacing w:line="359" w:lineRule="exact"/>
        <w:rPr>
          <w:rFonts w:eastAsiaTheme="minorEastAsia"/>
          <w:sz w:val="20"/>
          <w:szCs w:val="20"/>
        </w:rPr>
      </w:pPr>
    </w:p>
    <w:p w:rsidR="000E33B8" w:rsidRPr="000E33B8" w:rsidRDefault="000E33B8" w:rsidP="006D2C42">
      <w:pPr>
        <w:pStyle w:val="affe"/>
        <w:numPr>
          <w:ilvl w:val="0"/>
          <w:numId w:val="375"/>
        </w:numPr>
        <w:tabs>
          <w:tab w:val="left" w:pos="500"/>
        </w:tabs>
        <w:rPr>
          <w:rFonts w:ascii="Times" w:eastAsia="Times" w:hAnsi="Times" w:cs="Times"/>
          <w:b/>
          <w:bCs/>
        </w:rPr>
      </w:pPr>
      <w:r w:rsidRPr="000E33B8">
        <w:rPr>
          <w:b/>
          <w:bCs/>
        </w:rPr>
        <w:t>Организация промежуточной аттестации</w:t>
      </w:r>
    </w:p>
    <w:p w:rsidR="000E33B8" w:rsidRPr="000E33B8" w:rsidRDefault="000E33B8" w:rsidP="000E33B8">
      <w:pPr>
        <w:spacing w:line="277" w:lineRule="auto"/>
        <w:ind w:left="260" w:right="20" w:firstLine="720"/>
        <w:rPr>
          <w:rFonts w:eastAsiaTheme="minorEastAsia"/>
          <w:sz w:val="20"/>
          <w:szCs w:val="20"/>
        </w:rPr>
      </w:pPr>
      <w:r w:rsidRPr="000E33B8">
        <w:rPr>
          <w:b/>
          <w:bCs/>
        </w:rPr>
        <w:t>Промежуточная аттестация обучающихся по уровню начального общего образования проводится в следующие сроки:</w:t>
      </w:r>
    </w:p>
    <w:p w:rsidR="000E33B8" w:rsidRPr="000E33B8" w:rsidRDefault="000E33B8" w:rsidP="000E33B8">
      <w:pPr>
        <w:spacing w:line="209" w:lineRule="exact"/>
        <w:rPr>
          <w:rFonts w:eastAsiaTheme="minorEastAsia"/>
          <w:sz w:val="20"/>
          <w:szCs w:val="20"/>
        </w:rPr>
      </w:pPr>
    </w:p>
    <w:tbl>
      <w:tblPr>
        <w:tblW w:w="0" w:type="auto"/>
        <w:tblInd w:w="1370" w:type="dxa"/>
        <w:tblLayout w:type="fixed"/>
        <w:tblCellMar>
          <w:left w:w="0" w:type="dxa"/>
          <w:right w:w="0" w:type="dxa"/>
        </w:tblCellMar>
        <w:tblLook w:val="04A0" w:firstRow="1" w:lastRow="0" w:firstColumn="1" w:lastColumn="0" w:noHBand="0" w:noVBand="1"/>
      </w:tblPr>
      <w:tblGrid>
        <w:gridCol w:w="580"/>
        <w:gridCol w:w="1320"/>
        <w:gridCol w:w="5260"/>
      </w:tblGrid>
      <w:tr w:rsidR="000E33B8" w:rsidRPr="000E33B8" w:rsidTr="000E33B8">
        <w:trPr>
          <w:trHeight w:val="236"/>
        </w:trPr>
        <w:tc>
          <w:tcPr>
            <w:tcW w:w="580" w:type="dxa"/>
            <w:tcBorders>
              <w:top w:val="single" w:sz="8" w:space="0" w:color="auto"/>
              <w:left w:val="single" w:sz="8" w:space="0" w:color="auto"/>
            </w:tcBorders>
            <w:vAlign w:val="bottom"/>
          </w:tcPr>
          <w:p w:rsidR="000E33B8" w:rsidRPr="000E33B8" w:rsidRDefault="000E33B8" w:rsidP="000E33B8">
            <w:pPr>
              <w:rPr>
                <w:rFonts w:eastAsiaTheme="minorEastAsia"/>
                <w:sz w:val="20"/>
                <w:szCs w:val="20"/>
              </w:rPr>
            </w:pPr>
          </w:p>
        </w:tc>
        <w:tc>
          <w:tcPr>
            <w:tcW w:w="1320" w:type="dxa"/>
            <w:tcBorders>
              <w:top w:val="single" w:sz="8" w:space="0" w:color="auto"/>
              <w:right w:val="single" w:sz="8" w:space="0" w:color="auto"/>
            </w:tcBorders>
            <w:vAlign w:val="bottom"/>
          </w:tcPr>
          <w:p w:rsidR="000E33B8" w:rsidRPr="000E33B8" w:rsidRDefault="000E33B8" w:rsidP="000E33B8">
            <w:pPr>
              <w:spacing w:line="236" w:lineRule="exact"/>
              <w:ind w:left="20"/>
              <w:rPr>
                <w:rFonts w:eastAsiaTheme="minorEastAsia"/>
                <w:sz w:val="20"/>
                <w:szCs w:val="20"/>
              </w:rPr>
            </w:pPr>
            <w:r w:rsidRPr="000E33B8">
              <w:rPr>
                <w:b/>
                <w:bCs/>
              </w:rPr>
              <w:t>Сроки</w:t>
            </w:r>
          </w:p>
        </w:tc>
        <w:tc>
          <w:tcPr>
            <w:tcW w:w="5260" w:type="dxa"/>
            <w:tcBorders>
              <w:top w:val="single" w:sz="8" w:space="0" w:color="auto"/>
              <w:right w:val="single" w:sz="8" w:space="0" w:color="auto"/>
            </w:tcBorders>
            <w:vAlign w:val="bottom"/>
          </w:tcPr>
          <w:p w:rsidR="000E33B8" w:rsidRPr="000E33B8" w:rsidRDefault="000E33B8" w:rsidP="000E33B8">
            <w:pPr>
              <w:spacing w:line="236" w:lineRule="exact"/>
              <w:jc w:val="center"/>
              <w:rPr>
                <w:rFonts w:eastAsiaTheme="minorEastAsia"/>
                <w:sz w:val="20"/>
                <w:szCs w:val="20"/>
              </w:rPr>
            </w:pPr>
            <w:r w:rsidRPr="000E33B8">
              <w:rPr>
                <w:b/>
                <w:bCs/>
                <w:w w:val="99"/>
              </w:rPr>
              <w:t>Начальное общее образование</w:t>
            </w:r>
          </w:p>
        </w:tc>
      </w:tr>
      <w:tr w:rsidR="000E33B8" w:rsidRPr="000E33B8" w:rsidTr="000E33B8">
        <w:trPr>
          <w:trHeight w:val="325"/>
        </w:trPr>
        <w:tc>
          <w:tcPr>
            <w:tcW w:w="1900" w:type="dxa"/>
            <w:gridSpan w:val="2"/>
            <w:tcBorders>
              <w:left w:val="single" w:sz="8" w:space="0" w:color="auto"/>
              <w:bottom w:val="single" w:sz="8" w:space="0" w:color="auto"/>
              <w:right w:val="single" w:sz="8" w:space="0" w:color="auto"/>
            </w:tcBorders>
            <w:vAlign w:val="bottom"/>
          </w:tcPr>
          <w:p w:rsidR="000E33B8" w:rsidRPr="000E33B8" w:rsidRDefault="000E33B8" w:rsidP="000E33B8">
            <w:pPr>
              <w:jc w:val="center"/>
              <w:rPr>
                <w:rFonts w:eastAsiaTheme="minorEastAsia"/>
                <w:sz w:val="20"/>
                <w:szCs w:val="20"/>
              </w:rPr>
            </w:pPr>
            <w:r w:rsidRPr="000E33B8">
              <w:rPr>
                <w:b/>
                <w:bCs/>
                <w:w w:val="99"/>
              </w:rPr>
              <w:t>аттестации</w:t>
            </w:r>
          </w:p>
        </w:tc>
        <w:tc>
          <w:tcPr>
            <w:tcW w:w="5260" w:type="dxa"/>
            <w:tcBorders>
              <w:bottom w:val="single" w:sz="8" w:space="0" w:color="auto"/>
              <w:right w:val="single" w:sz="8" w:space="0" w:color="auto"/>
            </w:tcBorders>
            <w:vAlign w:val="bottom"/>
          </w:tcPr>
          <w:p w:rsidR="000E33B8" w:rsidRPr="000E33B8" w:rsidRDefault="000E33B8" w:rsidP="000E33B8">
            <w:pPr>
              <w:jc w:val="center"/>
              <w:rPr>
                <w:rFonts w:eastAsiaTheme="minorEastAsia"/>
                <w:sz w:val="20"/>
                <w:szCs w:val="20"/>
              </w:rPr>
            </w:pPr>
            <w:r w:rsidRPr="000E33B8">
              <w:rPr>
                <w:rFonts w:ascii="Times" w:eastAsia="Times" w:hAnsi="Times" w:cs="Times"/>
                <w:b/>
                <w:bCs/>
              </w:rPr>
              <w:t>(2-</w:t>
            </w:r>
            <w:r w:rsidRPr="000E33B8">
              <w:rPr>
                <w:b/>
                <w:bCs/>
              </w:rPr>
              <w:t>4</w:t>
            </w:r>
            <w:r w:rsidRPr="000E33B8">
              <w:rPr>
                <w:rFonts w:ascii="Times" w:eastAsia="Times" w:hAnsi="Times" w:cs="Times"/>
                <w:b/>
                <w:bCs/>
              </w:rPr>
              <w:t xml:space="preserve"> </w:t>
            </w:r>
            <w:r w:rsidRPr="000E33B8">
              <w:rPr>
                <w:b/>
                <w:bCs/>
              </w:rPr>
              <w:t>классы)</w:t>
            </w:r>
          </w:p>
        </w:tc>
      </w:tr>
      <w:tr w:rsidR="000E33B8" w:rsidRPr="000E33B8" w:rsidTr="000E33B8">
        <w:trPr>
          <w:trHeight w:val="268"/>
        </w:trPr>
        <w:tc>
          <w:tcPr>
            <w:tcW w:w="580" w:type="dxa"/>
            <w:tcBorders>
              <w:left w:val="single" w:sz="8" w:space="0" w:color="auto"/>
              <w:bottom w:val="single" w:sz="8" w:space="0" w:color="auto"/>
            </w:tcBorders>
            <w:vAlign w:val="bottom"/>
          </w:tcPr>
          <w:p w:rsidR="000E33B8" w:rsidRPr="000E33B8" w:rsidRDefault="000E33B8" w:rsidP="000E33B8">
            <w:pPr>
              <w:spacing w:line="268" w:lineRule="exact"/>
              <w:jc w:val="right"/>
              <w:rPr>
                <w:rFonts w:eastAsiaTheme="minorEastAsia"/>
                <w:sz w:val="20"/>
                <w:szCs w:val="20"/>
              </w:rPr>
            </w:pPr>
            <w:r w:rsidRPr="000E33B8">
              <w:rPr>
                <w:b/>
                <w:bCs/>
              </w:rPr>
              <w:t>1</w:t>
            </w:r>
          </w:p>
        </w:tc>
        <w:tc>
          <w:tcPr>
            <w:tcW w:w="1320" w:type="dxa"/>
            <w:tcBorders>
              <w:bottom w:val="single" w:sz="8" w:space="0" w:color="auto"/>
              <w:right w:val="single" w:sz="8" w:space="0" w:color="auto"/>
            </w:tcBorders>
            <w:vAlign w:val="bottom"/>
          </w:tcPr>
          <w:p w:rsidR="000E33B8" w:rsidRPr="000E33B8" w:rsidRDefault="000E33B8" w:rsidP="000E33B8">
            <w:pPr>
              <w:spacing w:line="268" w:lineRule="exact"/>
              <w:ind w:left="20"/>
              <w:rPr>
                <w:rFonts w:eastAsiaTheme="minorEastAsia"/>
                <w:sz w:val="20"/>
                <w:szCs w:val="20"/>
              </w:rPr>
            </w:pPr>
            <w:r w:rsidRPr="000E33B8">
              <w:rPr>
                <w:b/>
                <w:bCs/>
              </w:rPr>
              <w:t>четверть</w:t>
            </w:r>
          </w:p>
        </w:tc>
        <w:tc>
          <w:tcPr>
            <w:tcW w:w="5260" w:type="dxa"/>
            <w:tcBorders>
              <w:bottom w:val="single" w:sz="8" w:space="0" w:color="auto"/>
              <w:right w:val="single" w:sz="8" w:space="0" w:color="auto"/>
            </w:tcBorders>
            <w:vAlign w:val="bottom"/>
          </w:tcPr>
          <w:p w:rsidR="000E33B8" w:rsidRPr="000E33B8" w:rsidRDefault="000E33B8" w:rsidP="000E33B8">
            <w:pPr>
              <w:spacing w:line="268" w:lineRule="exact"/>
              <w:jc w:val="center"/>
              <w:rPr>
                <w:rFonts w:eastAsiaTheme="minorEastAsia"/>
                <w:sz w:val="20"/>
                <w:szCs w:val="20"/>
              </w:rPr>
            </w:pPr>
            <w:r w:rsidRPr="000E33B8">
              <w:rPr>
                <w:b/>
                <w:bCs/>
                <w:w w:val="95"/>
              </w:rPr>
              <w:t>Октябрь (с 14 по 23</w:t>
            </w:r>
            <w:r w:rsidRPr="000E33B8">
              <w:rPr>
                <w:rFonts w:ascii="Times" w:eastAsia="Times" w:hAnsi="Times" w:cs="Times"/>
                <w:w w:val="95"/>
              </w:rPr>
              <w:t>)</w:t>
            </w:r>
          </w:p>
        </w:tc>
      </w:tr>
      <w:tr w:rsidR="000E33B8" w:rsidRPr="000E33B8" w:rsidTr="000E33B8">
        <w:trPr>
          <w:trHeight w:val="263"/>
        </w:trPr>
        <w:tc>
          <w:tcPr>
            <w:tcW w:w="580" w:type="dxa"/>
            <w:tcBorders>
              <w:left w:val="single" w:sz="8" w:space="0" w:color="auto"/>
              <w:bottom w:val="single" w:sz="8" w:space="0" w:color="auto"/>
            </w:tcBorders>
            <w:vAlign w:val="bottom"/>
          </w:tcPr>
          <w:p w:rsidR="000E33B8" w:rsidRPr="000E33B8" w:rsidRDefault="000E33B8" w:rsidP="000E33B8">
            <w:pPr>
              <w:spacing w:line="263" w:lineRule="exact"/>
              <w:jc w:val="right"/>
              <w:rPr>
                <w:rFonts w:eastAsiaTheme="minorEastAsia"/>
                <w:sz w:val="20"/>
                <w:szCs w:val="20"/>
              </w:rPr>
            </w:pPr>
            <w:r w:rsidRPr="000E33B8">
              <w:rPr>
                <w:b/>
                <w:bCs/>
              </w:rPr>
              <w:t>2</w:t>
            </w:r>
          </w:p>
        </w:tc>
        <w:tc>
          <w:tcPr>
            <w:tcW w:w="1320" w:type="dxa"/>
            <w:tcBorders>
              <w:bottom w:val="single" w:sz="8" w:space="0" w:color="auto"/>
              <w:right w:val="single" w:sz="8" w:space="0" w:color="auto"/>
            </w:tcBorders>
            <w:vAlign w:val="bottom"/>
          </w:tcPr>
          <w:p w:rsidR="000E33B8" w:rsidRPr="000E33B8" w:rsidRDefault="000E33B8" w:rsidP="000E33B8">
            <w:pPr>
              <w:spacing w:line="263" w:lineRule="exact"/>
              <w:ind w:left="20"/>
              <w:rPr>
                <w:rFonts w:eastAsiaTheme="minorEastAsia"/>
                <w:sz w:val="20"/>
                <w:szCs w:val="20"/>
              </w:rPr>
            </w:pPr>
            <w:r w:rsidRPr="000E33B8">
              <w:rPr>
                <w:b/>
                <w:bCs/>
              </w:rPr>
              <w:t>четверть</w:t>
            </w:r>
          </w:p>
        </w:tc>
        <w:tc>
          <w:tcPr>
            <w:tcW w:w="5260" w:type="dxa"/>
            <w:tcBorders>
              <w:bottom w:val="single" w:sz="8" w:space="0" w:color="auto"/>
              <w:right w:val="single" w:sz="8" w:space="0" w:color="auto"/>
            </w:tcBorders>
            <w:vAlign w:val="bottom"/>
          </w:tcPr>
          <w:p w:rsidR="000E33B8" w:rsidRPr="000E33B8" w:rsidRDefault="000E33B8" w:rsidP="000E33B8">
            <w:pPr>
              <w:spacing w:line="263" w:lineRule="exact"/>
              <w:jc w:val="center"/>
              <w:rPr>
                <w:rFonts w:eastAsiaTheme="minorEastAsia"/>
                <w:sz w:val="20"/>
                <w:szCs w:val="20"/>
              </w:rPr>
            </w:pPr>
            <w:r w:rsidRPr="000E33B8">
              <w:rPr>
                <w:b/>
                <w:bCs/>
                <w:w w:val="96"/>
              </w:rPr>
              <w:t>Декабрь (с 16 по25</w:t>
            </w:r>
            <w:r w:rsidRPr="000E33B8">
              <w:rPr>
                <w:rFonts w:ascii="Times" w:eastAsia="Times" w:hAnsi="Times" w:cs="Times"/>
                <w:w w:val="96"/>
              </w:rPr>
              <w:t>)</w:t>
            </w:r>
          </w:p>
        </w:tc>
      </w:tr>
      <w:tr w:rsidR="000E33B8" w:rsidRPr="000E33B8" w:rsidTr="000E33B8">
        <w:trPr>
          <w:trHeight w:val="266"/>
        </w:trPr>
        <w:tc>
          <w:tcPr>
            <w:tcW w:w="580" w:type="dxa"/>
            <w:tcBorders>
              <w:left w:val="single" w:sz="8" w:space="0" w:color="auto"/>
              <w:bottom w:val="single" w:sz="8" w:space="0" w:color="auto"/>
            </w:tcBorders>
            <w:vAlign w:val="bottom"/>
          </w:tcPr>
          <w:p w:rsidR="000E33B8" w:rsidRPr="000E33B8" w:rsidRDefault="000E33B8" w:rsidP="000E33B8">
            <w:pPr>
              <w:spacing w:line="265" w:lineRule="exact"/>
              <w:jc w:val="right"/>
              <w:rPr>
                <w:rFonts w:eastAsiaTheme="minorEastAsia"/>
                <w:sz w:val="20"/>
                <w:szCs w:val="20"/>
              </w:rPr>
            </w:pPr>
            <w:r w:rsidRPr="000E33B8">
              <w:rPr>
                <w:b/>
                <w:bCs/>
              </w:rPr>
              <w:t>3</w:t>
            </w:r>
          </w:p>
        </w:tc>
        <w:tc>
          <w:tcPr>
            <w:tcW w:w="1320" w:type="dxa"/>
            <w:tcBorders>
              <w:bottom w:val="single" w:sz="8" w:space="0" w:color="auto"/>
              <w:right w:val="single" w:sz="8" w:space="0" w:color="auto"/>
            </w:tcBorders>
            <w:vAlign w:val="bottom"/>
          </w:tcPr>
          <w:p w:rsidR="000E33B8" w:rsidRPr="000E33B8" w:rsidRDefault="000E33B8" w:rsidP="000E33B8">
            <w:pPr>
              <w:spacing w:line="265" w:lineRule="exact"/>
              <w:ind w:left="20"/>
              <w:rPr>
                <w:rFonts w:eastAsiaTheme="minorEastAsia"/>
                <w:sz w:val="20"/>
                <w:szCs w:val="20"/>
              </w:rPr>
            </w:pPr>
            <w:r w:rsidRPr="000E33B8">
              <w:rPr>
                <w:b/>
                <w:bCs/>
              </w:rPr>
              <w:t>четверть</w:t>
            </w:r>
          </w:p>
        </w:tc>
        <w:tc>
          <w:tcPr>
            <w:tcW w:w="5260" w:type="dxa"/>
            <w:tcBorders>
              <w:bottom w:val="single" w:sz="8" w:space="0" w:color="auto"/>
              <w:right w:val="single" w:sz="8" w:space="0" w:color="auto"/>
            </w:tcBorders>
            <w:vAlign w:val="bottom"/>
          </w:tcPr>
          <w:p w:rsidR="000E33B8" w:rsidRPr="000E33B8" w:rsidRDefault="000E33B8" w:rsidP="000E33B8">
            <w:pPr>
              <w:spacing w:line="265" w:lineRule="exact"/>
              <w:jc w:val="center"/>
              <w:rPr>
                <w:rFonts w:eastAsiaTheme="minorEastAsia"/>
                <w:sz w:val="20"/>
                <w:szCs w:val="20"/>
              </w:rPr>
            </w:pPr>
            <w:r w:rsidRPr="000E33B8">
              <w:rPr>
                <w:b/>
                <w:bCs/>
                <w:w w:val="96"/>
              </w:rPr>
              <w:t>Март (с 15 по 26</w:t>
            </w:r>
            <w:r w:rsidRPr="000E33B8">
              <w:rPr>
                <w:rFonts w:ascii="Times" w:eastAsia="Times" w:hAnsi="Times" w:cs="Times"/>
                <w:w w:val="96"/>
              </w:rPr>
              <w:t>)</w:t>
            </w:r>
          </w:p>
        </w:tc>
      </w:tr>
      <w:tr w:rsidR="000E33B8" w:rsidRPr="000E33B8" w:rsidTr="000E33B8">
        <w:trPr>
          <w:trHeight w:val="268"/>
        </w:trPr>
        <w:tc>
          <w:tcPr>
            <w:tcW w:w="580" w:type="dxa"/>
            <w:tcBorders>
              <w:left w:val="single" w:sz="8" w:space="0" w:color="auto"/>
              <w:bottom w:val="single" w:sz="8" w:space="0" w:color="auto"/>
            </w:tcBorders>
            <w:vAlign w:val="bottom"/>
          </w:tcPr>
          <w:p w:rsidR="000E33B8" w:rsidRPr="000E33B8" w:rsidRDefault="000E33B8" w:rsidP="000E33B8">
            <w:pPr>
              <w:spacing w:line="268" w:lineRule="exact"/>
              <w:jc w:val="right"/>
              <w:rPr>
                <w:rFonts w:eastAsiaTheme="minorEastAsia"/>
                <w:sz w:val="20"/>
                <w:szCs w:val="20"/>
              </w:rPr>
            </w:pPr>
            <w:r w:rsidRPr="000E33B8">
              <w:rPr>
                <w:b/>
                <w:bCs/>
              </w:rPr>
              <w:t>4</w:t>
            </w:r>
          </w:p>
        </w:tc>
        <w:tc>
          <w:tcPr>
            <w:tcW w:w="1320" w:type="dxa"/>
            <w:tcBorders>
              <w:bottom w:val="single" w:sz="8" w:space="0" w:color="auto"/>
              <w:right w:val="single" w:sz="8" w:space="0" w:color="auto"/>
            </w:tcBorders>
            <w:vAlign w:val="bottom"/>
          </w:tcPr>
          <w:p w:rsidR="000E33B8" w:rsidRPr="000E33B8" w:rsidRDefault="000E33B8" w:rsidP="000E33B8">
            <w:pPr>
              <w:spacing w:line="268" w:lineRule="exact"/>
              <w:ind w:left="20"/>
              <w:rPr>
                <w:rFonts w:eastAsiaTheme="minorEastAsia"/>
                <w:sz w:val="20"/>
                <w:szCs w:val="20"/>
              </w:rPr>
            </w:pPr>
            <w:r w:rsidRPr="000E33B8">
              <w:rPr>
                <w:b/>
                <w:bCs/>
              </w:rPr>
              <w:t>четверть</w:t>
            </w:r>
          </w:p>
        </w:tc>
        <w:tc>
          <w:tcPr>
            <w:tcW w:w="5260" w:type="dxa"/>
            <w:tcBorders>
              <w:bottom w:val="single" w:sz="8" w:space="0" w:color="auto"/>
              <w:right w:val="single" w:sz="8" w:space="0" w:color="auto"/>
            </w:tcBorders>
            <w:vAlign w:val="bottom"/>
          </w:tcPr>
          <w:p w:rsidR="000E33B8" w:rsidRPr="000E33B8" w:rsidRDefault="000E33B8" w:rsidP="000E33B8">
            <w:pPr>
              <w:spacing w:line="268" w:lineRule="exact"/>
              <w:jc w:val="center"/>
              <w:rPr>
                <w:rFonts w:eastAsiaTheme="minorEastAsia"/>
                <w:sz w:val="20"/>
                <w:szCs w:val="20"/>
              </w:rPr>
            </w:pPr>
            <w:r w:rsidRPr="000E33B8">
              <w:rPr>
                <w:b/>
                <w:bCs/>
                <w:w w:val="97"/>
              </w:rPr>
              <w:t xml:space="preserve">Май (с 17по </w:t>
            </w:r>
            <w:r w:rsidRPr="000E33B8">
              <w:rPr>
                <w:rFonts w:ascii="Times" w:eastAsia="Times" w:hAnsi="Times" w:cs="Times"/>
                <w:w w:val="97"/>
              </w:rPr>
              <w:t>21)</w:t>
            </w:r>
          </w:p>
        </w:tc>
      </w:tr>
      <w:tr w:rsidR="000E33B8" w:rsidRPr="000E33B8" w:rsidTr="000E33B8">
        <w:trPr>
          <w:trHeight w:val="263"/>
        </w:trPr>
        <w:tc>
          <w:tcPr>
            <w:tcW w:w="1900" w:type="dxa"/>
            <w:gridSpan w:val="2"/>
            <w:tcBorders>
              <w:left w:val="single" w:sz="8" w:space="0" w:color="auto"/>
              <w:bottom w:val="single" w:sz="8" w:space="0" w:color="auto"/>
              <w:right w:val="single" w:sz="8" w:space="0" w:color="auto"/>
            </w:tcBorders>
            <w:vAlign w:val="bottom"/>
          </w:tcPr>
          <w:p w:rsidR="000E33B8" w:rsidRPr="000E33B8" w:rsidRDefault="000E33B8" w:rsidP="000E33B8">
            <w:pPr>
              <w:spacing w:line="263" w:lineRule="exact"/>
              <w:jc w:val="center"/>
              <w:rPr>
                <w:rFonts w:eastAsiaTheme="minorEastAsia"/>
                <w:sz w:val="20"/>
                <w:szCs w:val="20"/>
              </w:rPr>
            </w:pPr>
            <w:r w:rsidRPr="000E33B8">
              <w:rPr>
                <w:b/>
                <w:bCs/>
                <w:w w:val="90"/>
              </w:rPr>
              <w:t>Итоговая</w:t>
            </w:r>
          </w:p>
        </w:tc>
        <w:tc>
          <w:tcPr>
            <w:tcW w:w="5260" w:type="dxa"/>
            <w:tcBorders>
              <w:bottom w:val="single" w:sz="8" w:space="0" w:color="auto"/>
              <w:right w:val="single" w:sz="8" w:space="0" w:color="auto"/>
            </w:tcBorders>
            <w:vAlign w:val="bottom"/>
          </w:tcPr>
          <w:p w:rsidR="000E33B8" w:rsidRPr="000E33B8" w:rsidRDefault="000E33B8" w:rsidP="000E33B8">
            <w:pPr>
              <w:spacing w:line="263" w:lineRule="exact"/>
              <w:jc w:val="center"/>
              <w:rPr>
                <w:rFonts w:eastAsiaTheme="minorEastAsia"/>
                <w:sz w:val="20"/>
                <w:szCs w:val="20"/>
              </w:rPr>
            </w:pPr>
            <w:r w:rsidRPr="000E33B8">
              <w:rPr>
                <w:b/>
                <w:bCs/>
                <w:w w:val="93"/>
              </w:rPr>
              <w:t>Май (последняя неделя)</w:t>
            </w:r>
          </w:p>
        </w:tc>
      </w:tr>
    </w:tbl>
    <w:p w:rsidR="00BC7F3C" w:rsidRPr="00322B2D" w:rsidRDefault="000E33B8" w:rsidP="00BC7F3C">
      <w:pPr>
        <w:spacing w:line="360" w:lineRule="auto"/>
        <w:jc w:val="both"/>
        <w:rPr>
          <w:b/>
        </w:rPr>
      </w:pPr>
      <w:r>
        <w:rPr>
          <w:b/>
        </w:rPr>
        <w:t>6</w:t>
      </w:r>
      <w:r w:rsidR="00BC7F3C" w:rsidRPr="00322B2D">
        <w:rPr>
          <w:b/>
        </w:rPr>
        <w:t>. Расписание звонков и перемен</w:t>
      </w:r>
    </w:p>
    <w:p w:rsidR="00BC7F3C" w:rsidRPr="00322B2D" w:rsidRDefault="00BC7F3C" w:rsidP="00BC7F3C">
      <w:pPr>
        <w:spacing w:line="360" w:lineRule="auto"/>
      </w:pPr>
      <w:r w:rsidRPr="00322B2D">
        <w:t>1-е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2536"/>
        <w:gridCol w:w="2268"/>
        <w:gridCol w:w="1950"/>
      </w:tblGrid>
      <w:tr w:rsidR="00BC7F3C" w:rsidRPr="00A9059B" w:rsidTr="00994075">
        <w:trPr>
          <w:jc w:val="center"/>
        </w:trPr>
        <w:tc>
          <w:tcPr>
            <w:tcW w:w="2604" w:type="dxa"/>
          </w:tcPr>
          <w:p w:rsidR="00BC7F3C" w:rsidRPr="00A9059B" w:rsidRDefault="00BC7F3C" w:rsidP="00994075">
            <w:pPr>
              <w:spacing w:line="360" w:lineRule="auto"/>
              <w:jc w:val="both"/>
              <w:rPr>
                <w:b/>
                <w:sz w:val="20"/>
                <w:szCs w:val="20"/>
              </w:rPr>
            </w:pPr>
            <w:r w:rsidRPr="00A9059B">
              <w:rPr>
                <w:b/>
                <w:sz w:val="20"/>
                <w:szCs w:val="20"/>
              </w:rPr>
              <w:t>Образовательная деятельность</w:t>
            </w:r>
          </w:p>
        </w:tc>
        <w:tc>
          <w:tcPr>
            <w:tcW w:w="2536" w:type="dxa"/>
          </w:tcPr>
          <w:p w:rsidR="00BC7F3C" w:rsidRPr="00A9059B" w:rsidRDefault="00BC7F3C" w:rsidP="00994075">
            <w:pPr>
              <w:spacing w:line="360" w:lineRule="auto"/>
              <w:jc w:val="both"/>
              <w:rPr>
                <w:b/>
                <w:sz w:val="20"/>
                <w:szCs w:val="20"/>
              </w:rPr>
            </w:pPr>
            <w:r w:rsidRPr="00A9059B">
              <w:rPr>
                <w:b/>
                <w:sz w:val="20"/>
                <w:szCs w:val="20"/>
              </w:rPr>
              <w:t>Сентябрь–октябрь</w:t>
            </w:r>
          </w:p>
        </w:tc>
        <w:tc>
          <w:tcPr>
            <w:tcW w:w="2268" w:type="dxa"/>
          </w:tcPr>
          <w:p w:rsidR="00BC7F3C" w:rsidRPr="00A9059B" w:rsidRDefault="00BC7F3C" w:rsidP="00994075">
            <w:pPr>
              <w:spacing w:line="360" w:lineRule="auto"/>
              <w:jc w:val="both"/>
              <w:rPr>
                <w:b/>
                <w:sz w:val="20"/>
                <w:szCs w:val="20"/>
              </w:rPr>
            </w:pPr>
            <w:r w:rsidRPr="00A9059B">
              <w:rPr>
                <w:b/>
                <w:sz w:val="20"/>
                <w:szCs w:val="20"/>
              </w:rPr>
              <w:t>Ноябрь–декабрь</w:t>
            </w:r>
          </w:p>
        </w:tc>
        <w:tc>
          <w:tcPr>
            <w:tcW w:w="1950" w:type="dxa"/>
          </w:tcPr>
          <w:p w:rsidR="00BC7F3C" w:rsidRPr="00A9059B" w:rsidRDefault="00BC7F3C" w:rsidP="00994075">
            <w:pPr>
              <w:spacing w:line="360" w:lineRule="auto"/>
              <w:jc w:val="both"/>
              <w:rPr>
                <w:b/>
                <w:sz w:val="20"/>
                <w:szCs w:val="20"/>
              </w:rPr>
            </w:pPr>
            <w:r w:rsidRPr="00A9059B">
              <w:rPr>
                <w:b/>
                <w:sz w:val="20"/>
                <w:szCs w:val="20"/>
              </w:rPr>
              <w:t>Январь–май</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1-й урок</w:t>
            </w:r>
          </w:p>
        </w:tc>
        <w:tc>
          <w:tcPr>
            <w:tcW w:w="2536" w:type="dxa"/>
          </w:tcPr>
          <w:p w:rsidR="00BC7F3C" w:rsidRPr="00A9059B" w:rsidRDefault="00BC7F3C" w:rsidP="00994075">
            <w:pPr>
              <w:spacing w:line="360" w:lineRule="auto"/>
              <w:jc w:val="both"/>
              <w:rPr>
                <w:sz w:val="20"/>
                <w:szCs w:val="20"/>
              </w:rPr>
            </w:pPr>
            <w:r w:rsidRPr="00A9059B">
              <w:rPr>
                <w:sz w:val="20"/>
                <w:szCs w:val="20"/>
              </w:rPr>
              <w:t>08.30–09.05</w:t>
            </w:r>
          </w:p>
        </w:tc>
        <w:tc>
          <w:tcPr>
            <w:tcW w:w="2268" w:type="dxa"/>
          </w:tcPr>
          <w:p w:rsidR="00BC7F3C" w:rsidRPr="00A9059B" w:rsidRDefault="00BC7F3C" w:rsidP="00994075">
            <w:pPr>
              <w:spacing w:line="360" w:lineRule="auto"/>
              <w:jc w:val="both"/>
              <w:rPr>
                <w:sz w:val="20"/>
                <w:szCs w:val="20"/>
              </w:rPr>
            </w:pPr>
            <w:r w:rsidRPr="00A9059B">
              <w:rPr>
                <w:sz w:val="20"/>
                <w:szCs w:val="20"/>
              </w:rPr>
              <w:t>08.30–09.05</w:t>
            </w:r>
          </w:p>
        </w:tc>
        <w:tc>
          <w:tcPr>
            <w:tcW w:w="1950" w:type="dxa"/>
          </w:tcPr>
          <w:p w:rsidR="00BC7F3C" w:rsidRPr="00A9059B" w:rsidRDefault="00BC7F3C" w:rsidP="00994075">
            <w:pPr>
              <w:spacing w:line="360" w:lineRule="auto"/>
              <w:jc w:val="both"/>
              <w:rPr>
                <w:sz w:val="20"/>
                <w:szCs w:val="20"/>
              </w:rPr>
            </w:pPr>
            <w:r w:rsidRPr="00A9059B">
              <w:rPr>
                <w:sz w:val="20"/>
                <w:szCs w:val="20"/>
              </w:rPr>
              <w:t>08.30–09.10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1-я перемена</w:t>
            </w:r>
          </w:p>
        </w:tc>
        <w:tc>
          <w:tcPr>
            <w:tcW w:w="2536" w:type="dxa"/>
          </w:tcPr>
          <w:p w:rsidR="00BC7F3C" w:rsidRPr="00A9059B" w:rsidRDefault="00BC7F3C" w:rsidP="00994075">
            <w:pPr>
              <w:spacing w:line="360" w:lineRule="auto"/>
              <w:jc w:val="both"/>
              <w:rPr>
                <w:sz w:val="20"/>
                <w:szCs w:val="20"/>
              </w:rPr>
            </w:pPr>
            <w:r w:rsidRPr="00A9059B">
              <w:rPr>
                <w:sz w:val="20"/>
                <w:szCs w:val="20"/>
              </w:rPr>
              <w:t>09.05–09.40</w:t>
            </w:r>
          </w:p>
        </w:tc>
        <w:tc>
          <w:tcPr>
            <w:tcW w:w="2268" w:type="dxa"/>
          </w:tcPr>
          <w:p w:rsidR="00BC7F3C" w:rsidRPr="00A9059B" w:rsidRDefault="00BC7F3C" w:rsidP="00994075">
            <w:pPr>
              <w:spacing w:line="360" w:lineRule="auto"/>
              <w:jc w:val="both"/>
              <w:rPr>
                <w:sz w:val="20"/>
                <w:szCs w:val="20"/>
              </w:rPr>
            </w:pPr>
            <w:r w:rsidRPr="00A9059B">
              <w:rPr>
                <w:sz w:val="20"/>
                <w:szCs w:val="20"/>
              </w:rPr>
              <w:t>09.05–09.40</w:t>
            </w:r>
          </w:p>
        </w:tc>
        <w:tc>
          <w:tcPr>
            <w:tcW w:w="1950" w:type="dxa"/>
          </w:tcPr>
          <w:p w:rsidR="00BC7F3C" w:rsidRPr="00A9059B" w:rsidRDefault="00BC7F3C" w:rsidP="00994075">
            <w:pPr>
              <w:spacing w:line="360" w:lineRule="auto"/>
              <w:jc w:val="both"/>
              <w:rPr>
                <w:sz w:val="20"/>
                <w:szCs w:val="20"/>
              </w:rPr>
            </w:pPr>
            <w:r w:rsidRPr="00A9059B">
              <w:rPr>
                <w:sz w:val="20"/>
                <w:szCs w:val="20"/>
              </w:rPr>
              <w:t>09.10–09.40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2-й урок</w:t>
            </w:r>
          </w:p>
        </w:tc>
        <w:tc>
          <w:tcPr>
            <w:tcW w:w="2536" w:type="dxa"/>
          </w:tcPr>
          <w:p w:rsidR="00BC7F3C" w:rsidRPr="00A9059B" w:rsidRDefault="00BC7F3C" w:rsidP="00994075">
            <w:pPr>
              <w:spacing w:line="360" w:lineRule="auto"/>
              <w:jc w:val="both"/>
              <w:rPr>
                <w:sz w:val="20"/>
                <w:szCs w:val="20"/>
              </w:rPr>
            </w:pPr>
            <w:r w:rsidRPr="00A9059B">
              <w:rPr>
                <w:sz w:val="20"/>
                <w:szCs w:val="20"/>
              </w:rPr>
              <w:t>09.40–10.15</w:t>
            </w:r>
          </w:p>
        </w:tc>
        <w:tc>
          <w:tcPr>
            <w:tcW w:w="2268" w:type="dxa"/>
          </w:tcPr>
          <w:p w:rsidR="00BC7F3C" w:rsidRPr="00A9059B" w:rsidRDefault="00BC7F3C" w:rsidP="00994075">
            <w:pPr>
              <w:spacing w:line="360" w:lineRule="auto"/>
              <w:jc w:val="both"/>
              <w:rPr>
                <w:sz w:val="20"/>
                <w:szCs w:val="20"/>
              </w:rPr>
            </w:pPr>
            <w:r w:rsidRPr="00A9059B">
              <w:rPr>
                <w:sz w:val="20"/>
                <w:szCs w:val="20"/>
              </w:rPr>
              <w:t>09.40–10.15</w:t>
            </w:r>
          </w:p>
        </w:tc>
        <w:tc>
          <w:tcPr>
            <w:tcW w:w="1950" w:type="dxa"/>
          </w:tcPr>
          <w:p w:rsidR="00BC7F3C" w:rsidRPr="00A9059B" w:rsidRDefault="00BC7F3C" w:rsidP="00994075">
            <w:pPr>
              <w:spacing w:line="360" w:lineRule="auto"/>
              <w:jc w:val="both"/>
              <w:rPr>
                <w:sz w:val="20"/>
                <w:szCs w:val="20"/>
              </w:rPr>
            </w:pPr>
            <w:r w:rsidRPr="00A9059B">
              <w:rPr>
                <w:sz w:val="20"/>
                <w:szCs w:val="20"/>
              </w:rPr>
              <w:t>09.40–10.20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Динамическая пауза</w:t>
            </w:r>
          </w:p>
        </w:tc>
        <w:tc>
          <w:tcPr>
            <w:tcW w:w="2536" w:type="dxa"/>
          </w:tcPr>
          <w:p w:rsidR="00BC7F3C" w:rsidRPr="00A9059B" w:rsidRDefault="00BC7F3C" w:rsidP="00994075">
            <w:pPr>
              <w:spacing w:line="360" w:lineRule="auto"/>
              <w:jc w:val="both"/>
              <w:rPr>
                <w:sz w:val="20"/>
                <w:szCs w:val="20"/>
              </w:rPr>
            </w:pPr>
            <w:r w:rsidRPr="00A9059B">
              <w:rPr>
                <w:sz w:val="20"/>
                <w:szCs w:val="20"/>
              </w:rPr>
              <w:t>10.15–10.30</w:t>
            </w:r>
          </w:p>
        </w:tc>
        <w:tc>
          <w:tcPr>
            <w:tcW w:w="2268" w:type="dxa"/>
          </w:tcPr>
          <w:p w:rsidR="00BC7F3C" w:rsidRPr="00A9059B" w:rsidRDefault="00BC7F3C" w:rsidP="00994075">
            <w:pPr>
              <w:spacing w:line="360" w:lineRule="auto"/>
              <w:jc w:val="both"/>
              <w:rPr>
                <w:sz w:val="20"/>
                <w:szCs w:val="20"/>
              </w:rPr>
            </w:pPr>
            <w:r w:rsidRPr="00A9059B">
              <w:rPr>
                <w:sz w:val="20"/>
                <w:szCs w:val="20"/>
              </w:rPr>
              <w:t>10.15–10.30</w:t>
            </w:r>
          </w:p>
        </w:tc>
        <w:tc>
          <w:tcPr>
            <w:tcW w:w="1950" w:type="dxa"/>
          </w:tcPr>
          <w:p w:rsidR="00BC7F3C" w:rsidRPr="00A9059B" w:rsidRDefault="00BC7F3C" w:rsidP="00994075">
            <w:pPr>
              <w:spacing w:line="360" w:lineRule="auto"/>
              <w:jc w:val="both"/>
              <w:rPr>
                <w:sz w:val="20"/>
                <w:szCs w:val="20"/>
              </w:rPr>
            </w:pPr>
            <w:r w:rsidRPr="00A9059B">
              <w:rPr>
                <w:sz w:val="20"/>
                <w:szCs w:val="20"/>
              </w:rPr>
              <w:t>10.20–10.30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3-й урок</w:t>
            </w:r>
          </w:p>
        </w:tc>
        <w:tc>
          <w:tcPr>
            <w:tcW w:w="2536" w:type="dxa"/>
          </w:tcPr>
          <w:p w:rsidR="00BC7F3C" w:rsidRPr="00A9059B" w:rsidRDefault="00BC7F3C" w:rsidP="00994075">
            <w:pPr>
              <w:spacing w:line="360" w:lineRule="auto"/>
              <w:jc w:val="both"/>
              <w:rPr>
                <w:sz w:val="20"/>
                <w:szCs w:val="20"/>
              </w:rPr>
            </w:pPr>
            <w:r w:rsidRPr="00A9059B">
              <w:rPr>
                <w:sz w:val="20"/>
                <w:szCs w:val="20"/>
              </w:rPr>
              <w:t>10.30–11.05</w:t>
            </w:r>
          </w:p>
        </w:tc>
        <w:tc>
          <w:tcPr>
            <w:tcW w:w="2268" w:type="dxa"/>
          </w:tcPr>
          <w:p w:rsidR="00BC7F3C" w:rsidRPr="00A9059B" w:rsidRDefault="00BC7F3C" w:rsidP="00994075">
            <w:pPr>
              <w:spacing w:line="360" w:lineRule="auto"/>
              <w:jc w:val="both"/>
              <w:rPr>
                <w:sz w:val="20"/>
                <w:szCs w:val="20"/>
              </w:rPr>
            </w:pPr>
            <w:r w:rsidRPr="00A9059B">
              <w:rPr>
                <w:sz w:val="20"/>
                <w:szCs w:val="20"/>
              </w:rPr>
              <w:t>10.30–11.05</w:t>
            </w:r>
          </w:p>
        </w:tc>
        <w:tc>
          <w:tcPr>
            <w:tcW w:w="1950" w:type="dxa"/>
          </w:tcPr>
          <w:p w:rsidR="00BC7F3C" w:rsidRPr="00A9059B" w:rsidRDefault="00BC7F3C" w:rsidP="00994075">
            <w:pPr>
              <w:spacing w:line="360" w:lineRule="auto"/>
              <w:jc w:val="both"/>
              <w:rPr>
                <w:sz w:val="20"/>
                <w:szCs w:val="20"/>
              </w:rPr>
            </w:pPr>
            <w:r w:rsidRPr="00A9059B">
              <w:rPr>
                <w:sz w:val="20"/>
                <w:szCs w:val="20"/>
              </w:rPr>
              <w:t>10.30–11.10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3-я перемена</w:t>
            </w:r>
          </w:p>
        </w:tc>
        <w:tc>
          <w:tcPr>
            <w:tcW w:w="2536" w:type="dxa"/>
          </w:tcPr>
          <w:p w:rsidR="00BC7F3C" w:rsidRPr="00A9059B" w:rsidRDefault="00BC7F3C" w:rsidP="00994075">
            <w:pPr>
              <w:rPr>
                <w:sz w:val="20"/>
                <w:szCs w:val="20"/>
              </w:rPr>
            </w:pPr>
            <w:r w:rsidRPr="00A9059B">
              <w:rPr>
                <w:sz w:val="20"/>
                <w:szCs w:val="20"/>
              </w:rPr>
              <w:t>–</w:t>
            </w:r>
          </w:p>
        </w:tc>
        <w:tc>
          <w:tcPr>
            <w:tcW w:w="2268" w:type="dxa"/>
          </w:tcPr>
          <w:p w:rsidR="00BC7F3C" w:rsidRPr="00A9059B" w:rsidRDefault="00BC7F3C" w:rsidP="00994075">
            <w:pPr>
              <w:spacing w:line="360" w:lineRule="auto"/>
              <w:jc w:val="both"/>
              <w:rPr>
                <w:sz w:val="20"/>
                <w:szCs w:val="20"/>
              </w:rPr>
            </w:pPr>
            <w:r w:rsidRPr="00A9059B">
              <w:rPr>
                <w:sz w:val="20"/>
                <w:szCs w:val="20"/>
              </w:rPr>
              <w:t>11.05–11.20</w:t>
            </w:r>
          </w:p>
        </w:tc>
        <w:tc>
          <w:tcPr>
            <w:tcW w:w="1950" w:type="dxa"/>
          </w:tcPr>
          <w:p w:rsidR="00BC7F3C" w:rsidRPr="00A9059B" w:rsidRDefault="00BC7F3C" w:rsidP="00994075">
            <w:pPr>
              <w:spacing w:line="360" w:lineRule="auto"/>
              <w:jc w:val="both"/>
              <w:rPr>
                <w:sz w:val="20"/>
                <w:szCs w:val="20"/>
              </w:rPr>
            </w:pPr>
            <w:r w:rsidRPr="00A9059B">
              <w:rPr>
                <w:sz w:val="20"/>
                <w:szCs w:val="20"/>
              </w:rPr>
              <w:t>11.10–11.20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4-й урок</w:t>
            </w:r>
          </w:p>
        </w:tc>
        <w:tc>
          <w:tcPr>
            <w:tcW w:w="2536" w:type="dxa"/>
          </w:tcPr>
          <w:p w:rsidR="00BC7F3C" w:rsidRPr="00A9059B" w:rsidRDefault="00BC7F3C" w:rsidP="00994075">
            <w:pPr>
              <w:rPr>
                <w:sz w:val="20"/>
                <w:szCs w:val="20"/>
              </w:rPr>
            </w:pPr>
            <w:r w:rsidRPr="00A9059B">
              <w:rPr>
                <w:sz w:val="20"/>
                <w:szCs w:val="20"/>
              </w:rPr>
              <w:t>–</w:t>
            </w:r>
          </w:p>
        </w:tc>
        <w:tc>
          <w:tcPr>
            <w:tcW w:w="2268" w:type="dxa"/>
          </w:tcPr>
          <w:p w:rsidR="00BC7F3C" w:rsidRPr="00A9059B" w:rsidRDefault="00BC7F3C" w:rsidP="00994075">
            <w:pPr>
              <w:spacing w:line="360" w:lineRule="auto"/>
              <w:jc w:val="both"/>
              <w:rPr>
                <w:sz w:val="20"/>
                <w:szCs w:val="20"/>
              </w:rPr>
            </w:pPr>
            <w:r w:rsidRPr="00A9059B">
              <w:rPr>
                <w:sz w:val="20"/>
                <w:szCs w:val="20"/>
              </w:rPr>
              <w:t>11.20–11.55</w:t>
            </w:r>
          </w:p>
        </w:tc>
        <w:tc>
          <w:tcPr>
            <w:tcW w:w="1950" w:type="dxa"/>
          </w:tcPr>
          <w:p w:rsidR="00BC7F3C" w:rsidRPr="00A9059B" w:rsidRDefault="00BC7F3C" w:rsidP="00994075">
            <w:pPr>
              <w:spacing w:line="360" w:lineRule="auto"/>
              <w:jc w:val="both"/>
              <w:rPr>
                <w:sz w:val="20"/>
                <w:szCs w:val="20"/>
              </w:rPr>
            </w:pPr>
            <w:r w:rsidRPr="00A9059B">
              <w:rPr>
                <w:sz w:val="20"/>
                <w:szCs w:val="20"/>
              </w:rPr>
              <w:t>11.20–12.00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4-я перемена</w:t>
            </w:r>
          </w:p>
        </w:tc>
        <w:tc>
          <w:tcPr>
            <w:tcW w:w="2536" w:type="dxa"/>
          </w:tcPr>
          <w:p w:rsidR="00BC7F3C" w:rsidRPr="00A9059B" w:rsidRDefault="00BC7F3C" w:rsidP="00994075">
            <w:pPr>
              <w:rPr>
                <w:sz w:val="20"/>
                <w:szCs w:val="20"/>
              </w:rPr>
            </w:pPr>
            <w:r w:rsidRPr="00A9059B">
              <w:rPr>
                <w:sz w:val="20"/>
                <w:szCs w:val="20"/>
              </w:rPr>
              <w:t>–</w:t>
            </w:r>
          </w:p>
        </w:tc>
        <w:tc>
          <w:tcPr>
            <w:tcW w:w="2268" w:type="dxa"/>
          </w:tcPr>
          <w:p w:rsidR="00BC7F3C" w:rsidRPr="00A9059B" w:rsidRDefault="00BC7F3C" w:rsidP="00994075">
            <w:pPr>
              <w:spacing w:line="360" w:lineRule="auto"/>
              <w:jc w:val="both"/>
              <w:rPr>
                <w:sz w:val="20"/>
                <w:szCs w:val="20"/>
              </w:rPr>
            </w:pPr>
            <w:r w:rsidRPr="00A9059B">
              <w:rPr>
                <w:sz w:val="20"/>
                <w:szCs w:val="20"/>
              </w:rPr>
              <w:t>11.55–12.10</w:t>
            </w:r>
          </w:p>
        </w:tc>
        <w:tc>
          <w:tcPr>
            <w:tcW w:w="1950" w:type="dxa"/>
          </w:tcPr>
          <w:p w:rsidR="00BC7F3C" w:rsidRPr="00A9059B" w:rsidRDefault="00BC7F3C" w:rsidP="00994075">
            <w:pPr>
              <w:spacing w:line="360" w:lineRule="auto"/>
              <w:jc w:val="both"/>
              <w:rPr>
                <w:sz w:val="20"/>
                <w:szCs w:val="20"/>
              </w:rPr>
            </w:pPr>
            <w:r w:rsidRPr="00A9059B">
              <w:rPr>
                <w:sz w:val="20"/>
                <w:szCs w:val="20"/>
              </w:rPr>
              <w:t>12.00–12.10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5-й урок</w:t>
            </w:r>
          </w:p>
        </w:tc>
        <w:tc>
          <w:tcPr>
            <w:tcW w:w="2536" w:type="dxa"/>
          </w:tcPr>
          <w:p w:rsidR="00BC7F3C" w:rsidRPr="00A9059B" w:rsidRDefault="00BC7F3C" w:rsidP="00994075">
            <w:pPr>
              <w:rPr>
                <w:sz w:val="20"/>
                <w:szCs w:val="20"/>
              </w:rPr>
            </w:pPr>
            <w:r w:rsidRPr="00A9059B">
              <w:rPr>
                <w:sz w:val="20"/>
                <w:szCs w:val="20"/>
              </w:rPr>
              <w:t>–</w:t>
            </w:r>
          </w:p>
        </w:tc>
        <w:tc>
          <w:tcPr>
            <w:tcW w:w="2268" w:type="dxa"/>
          </w:tcPr>
          <w:p w:rsidR="00BC7F3C" w:rsidRPr="00A9059B" w:rsidRDefault="00BC7F3C" w:rsidP="00994075">
            <w:pPr>
              <w:spacing w:line="360" w:lineRule="auto"/>
              <w:jc w:val="both"/>
              <w:rPr>
                <w:sz w:val="20"/>
                <w:szCs w:val="20"/>
              </w:rPr>
            </w:pPr>
            <w:r w:rsidRPr="00A9059B">
              <w:rPr>
                <w:sz w:val="20"/>
                <w:szCs w:val="20"/>
              </w:rPr>
              <w:t>12.10–12.50</w:t>
            </w:r>
          </w:p>
        </w:tc>
        <w:tc>
          <w:tcPr>
            <w:tcW w:w="1950" w:type="dxa"/>
          </w:tcPr>
          <w:p w:rsidR="00BC7F3C" w:rsidRPr="00A9059B" w:rsidRDefault="00BC7F3C" w:rsidP="00994075">
            <w:pPr>
              <w:spacing w:line="360" w:lineRule="auto"/>
              <w:jc w:val="both"/>
              <w:rPr>
                <w:sz w:val="20"/>
                <w:szCs w:val="20"/>
              </w:rPr>
            </w:pPr>
            <w:r w:rsidRPr="00A9059B">
              <w:rPr>
                <w:sz w:val="20"/>
                <w:szCs w:val="20"/>
              </w:rPr>
              <w:t>12.10–12.50</w:t>
            </w:r>
          </w:p>
        </w:tc>
      </w:tr>
      <w:tr w:rsidR="00BC7F3C" w:rsidRPr="00A9059B" w:rsidTr="00994075">
        <w:trPr>
          <w:jc w:val="center"/>
        </w:trPr>
        <w:tc>
          <w:tcPr>
            <w:tcW w:w="2604" w:type="dxa"/>
          </w:tcPr>
          <w:p w:rsidR="00BC7F3C" w:rsidRPr="00A9059B" w:rsidRDefault="00BC7F3C" w:rsidP="00994075">
            <w:pPr>
              <w:spacing w:line="360" w:lineRule="auto"/>
              <w:jc w:val="both"/>
              <w:rPr>
                <w:sz w:val="20"/>
                <w:szCs w:val="20"/>
              </w:rPr>
            </w:pPr>
            <w:r w:rsidRPr="00A9059B">
              <w:rPr>
                <w:sz w:val="20"/>
                <w:szCs w:val="20"/>
              </w:rPr>
              <w:t>Внеурочная деятельность</w:t>
            </w:r>
          </w:p>
        </w:tc>
        <w:tc>
          <w:tcPr>
            <w:tcW w:w="2536" w:type="dxa"/>
          </w:tcPr>
          <w:p w:rsidR="00BC7F3C" w:rsidRPr="00A9059B" w:rsidRDefault="00BC7F3C" w:rsidP="00994075">
            <w:pPr>
              <w:spacing w:line="360" w:lineRule="auto"/>
              <w:jc w:val="both"/>
              <w:rPr>
                <w:sz w:val="20"/>
                <w:szCs w:val="20"/>
              </w:rPr>
            </w:pPr>
            <w:r w:rsidRPr="00A9059B">
              <w:rPr>
                <w:sz w:val="20"/>
                <w:szCs w:val="20"/>
              </w:rPr>
              <w:t>с 12.00</w:t>
            </w:r>
          </w:p>
        </w:tc>
        <w:tc>
          <w:tcPr>
            <w:tcW w:w="2268" w:type="dxa"/>
          </w:tcPr>
          <w:p w:rsidR="00BC7F3C" w:rsidRPr="00A9059B" w:rsidRDefault="00BC7F3C" w:rsidP="00994075">
            <w:pPr>
              <w:spacing w:line="360" w:lineRule="auto"/>
              <w:jc w:val="both"/>
              <w:rPr>
                <w:sz w:val="20"/>
                <w:szCs w:val="20"/>
              </w:rPr>
            </w:pPr>
            <w:r w:rsidRPr="00A9059B">
              <w:rPr>
                <w:sz w:val="20"/>
                <w:szCs w:val="20"/>
              </w:rPr>
              <w:t>с 13.30</w:t>
            </w:r>
          </w:p>
        </w:tc>
        <w:tc>
          <w:tcPr>
            <w:tcW w:w="1950" w:type="dxa"/>
          </w:tcPr>
          <w:p w:rsidR="00BC7F3C" w:rsidRPr="00A9059B" w:rsidRDefault="00BC7F3C" w:rsidP="00994075">
            <w:pPr>
              <w:spacing w:line="360" w:lineRule="auto"/>
              <w:jc w:val="both"/>
              <w:rPr>
                <w:sz w:val="20"/>
                <w:szCs w:val="20"/>
              </w:rPr>
            </w:pPr>
            <w:r w:rsidRPr="00A9059B">
              <w:rPr>
                <w:sz w:val="20"/>
                <w:szCs w:val="20"/>
              </w:rPr>
              <w:t>с 13.30</w:t>
            </w:r>
          </w:p>
        </w:tc>
      </w:tr>
    </w:tbl>
    <w:p w:rsidR="00BC7F3C" w:rsidRPr="005A131C" w:rsidRDefault="00BC7F3C" w:rsidP="00BC7F3C">
      <w:pPr>
        <w:spacing w:line="360" w:lineRule="auto"/>
        <w:jc w:val="both"/>
        <w:rPr>
          <w:b/>
          <w:color w:val="FF0000"/>
        </w:rPr>
      </w:pPr>
    </w:p>
    <w:p w:rsidR="00BC7F3C" w:rsidRPr="005A131C" w:rsidRDefault="00BC7F3C" w:rsidP="00BC7F3C">
      <w:pPr>
        <w:spacing w:line="360" w:lineRule="auto"/>
      </w:pPr>
      <w:r w:rsidRPr="005A131C">
        <w:t>2–4-е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85"/>
        <w:gridCol w:w="3086"/>
      </w:tblGrid>
      <w:tr w:rsidR="00BC7F3C" w:rsidRPr="00A9059B" w:rsidTr="00994075">
        <w:trPr>
          <w:jc w:val="center"/>
        </w:trPr>
        <w:tc>
          <w:tcPr>
            <w:tcW w:w="3058" w:type="dxa"/>
          </w:tcPr>
          <w:p w:rsidR="00BC7F3C" w:rsidRPr="00A9059B" w:rsidRDefault="00BC7F3C" w:rsidP="00994075">
            <w:pPr>
              <w:spacing w:line="360" w:lineRule="auto"/>
              <w:jc w:val="both"/>
              <w:rPr>
                <w:b/>
                <w:sz w:val="20"/>
                <w:szCs w:val="20"/>
              </w:rPr>
            </w:pPr>
            <w:r w:rsidRPr="00A9059B">
              <w:rPr>
                <w:b/>
                <w:sz w:val="20"/>
                <w:szCs w:val="20"/>
              </w:rPr>
              <w:t>Урок</w:t>
            </w:r>
          </w:p>
        </w:tc>
        <w:tc>
          <w:tcPr>
            <w:tcW w:w="3085" w:type="dxa"/>
          </w:tcPr>
          <w:p w:rsidR="00BC7F3C" w:rsidRPr="00A9059B" w:rsidRDefault="00BC7F3C" w:rsidP="00994075">
            <w:pPr>
              <w:spacing w:line="360" w:lineRule="auto"/>
              <w:jc w:val="both"/>
              <w:rPr>
                <w:b/>
                <w:sz w:val="20"/>
                <w:szCs w:val="20"/>
              </w:rPr>
            </w:pPr>
            <w:r w:rsidRPr="00A9059B">
              <w:rPr>
                <w:b/>
                <w:sz w:val="20"/>
                <w:szCs w:val="20"/>
              </w:rPr>
              <w:t>Продолжительность урока</w:t>
            </w:r>
          </w:p>
        </w:tc>
        <w:tc>
          <w:tcPr>
            <w:tcW w:w="3086" w:type="dxa"/>
          </w:tcPr>
          <w:p w:rsidR="00BC7F3C" w:rsidRPr="00A9059B" w:rsidRDefault="00BC7F3C" w:rsidP="00994075">
            <w:pPr>
              <w:spacing w:line="360" w:lineRule="auto"/>
              <w:jc w:val="both"/>
              <w:rPr>
                <w:b/>
                <w:sz w:val="20"/>
                <w:szCs w:val="20"/>
              </w:rPr>
            </w:pPr>
            <w:r w:rsidRPr="00A9059B">
              <w:rPr>
                <w:b/>
                <w:sz w:val="20"/>
                <w:szCs w:val="20"/>
              </w:rPr>
              <w:t>Продолжительность перемены</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1-й</w:t>
            </w:r>
          </w:p>
        </w:tc>
        <w:tc>
          <w:tcPr>
            <w:tcW w:w="3085" w:type="dxa"/>
          </w:tcPr>
          <w:p w:rsidR="00BC7F3C" w:rsidRPr="00A9059B" w:rsidRDefault="00BC7F3C" w:rsidP="00994075">
            <w:pPr>
              <w:spacing w:line="360" w:lineRule="auto"/>
              <w:jc w:val="both"/>
              <w:rPr>
                <w:sz w:val="20"/>
                <w:szCs w:val="20"/>
              </w:rPr>
            </w:pPr>
            <w:r w:rsidRPr="00A9059B">
              <w:rPr>
                <w:sz w:val="20"/>
                <w:szCs w:val="20"/>
              </w:rPr>
              <w:t>08.30–09.10</w:t>
            </w:r>
          </w:p>
        </w:tc>
        <w:tc>
          <w:tcPr>
            <w:tcW w:w="3086" w:type="dxa"/>
          </w:tcPr>
          <w:p w:rsidR="00BC7F3C" w:rsidRPr="00A9059B" w:rsidRDefault="00BC7F3C" w:rsidP="00994075">
            <w:pPr>
              <w:spacing w:line="360" w:lineRule="auto"/>
              <w:jc w:val="both"/>
              <w:rPr>
                <w:sz w:val="20"/>
                <w:szCs w:val="20"/>
              </w:rPr>
            </w:pPr>
            <w:r w:rsidRPr="00A9059B">
              <w:rPr>
                <w:sz w:val="20"/>
                <w:szCs w:val="20"/>
              </w:rPr>
              <w:t>10 мин</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2-й</w:t>
            </w:r>
          </w:p>
        </w:tc>
        <w:tc>
          <w:tcPr>
            <w:tcW w:w="3085" w:type="dxa"/>
          </w:tcPr>
          <w:p w:rsidR="00BC7F3C" w:rsidRPr="00A9059B" w:rsidRDefault="00BC7F3C" w:rsidP="00994075">
            <w:pPr>
              <w:spacing w:line="360" w:lineRule="auto"/>
              <w:jc w:val="both"/>
              <w:rPr>
                <w:sz w:val="20"/>
                <w:szCs w:val="20"/>
              </w:rPr>
            </w:pPr>
            <w:r w:rsidRPr="00A9059B">
              <w:rPr>
                <w:sz w:val="20"/>
                <w:szCs w:val="20"/>
              </w:rPr>
              <w:t>09.40–10.20</w:t>
            </w:r>
          </w:p>
        </w:tc>
        <w:tc>
          <w:tcPr>
            <w:tcW w:w="3086" w:type="dxa"/>
          </w:tcPr>
          <w:p w:rsidR="00BC7F3C" w:rsidRPr="00A9059B" w:rsidRDefault="00BC7F3C" w:rsidP="00994075">
            <w:pPr>
              <w:spacing w:line="360" w:lineRule="auto"/>
              <w:jc w:val="both"/>
              <w:rPr>
                <w:sz w:val="20"/>
                <w:szCs w:val="20"/>
              </w:rPr>
            </w:pPr>
            <w:r w:rsidRPr="00A9059B">
              <w:rPr>
                <w:sz w:val="20"/>
                <w:szCs w:val="20"/>
              </w:rPr>
              <w:t>30 мин</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3-й</w:t>
            </w:r>
          </w:p>
        </w:tc>
        <w:tc>
          <w:tcPr>
            <w:tcW w:w="3085" w:type="dxa"/>
          </w:tcPr>
          <w:p w:rsidR="00BC7F3C" w:rsidRPr="00A9059B" w:rsidRDefault="00BC7F3C" w:rsidP="00994075">
            <w:pPr>
              <w:spacing w:line="360" w:lineRule="auto"/>
              <w:jc w:val="both"/>
              <w:rPr>
                <w:sz w:val="20"/>
                <w:szCs w:val="20"/>
              </w:rPr>
            </w:pPr>
            <w:r w:rsidRPr="00A9059B">
              <w:rPr>
                <w:sz w:val="20"/>
                <w:szCs w:val="20"/>
              </w:rPr>
              <w:t>10.30–11.10</w:t>
            </w:r>
          </w:p>
        </w:tc>
        <w:tc>
          <w:tcPr>
            <w:tcW w:w="3086" w:type="dxa"/>
          </w:tcPr>
          <w:p w:rsidR="00BC7F3C" w:rsidRPr="00A9059B" w:rsidRDefault="00BC7F3C" w:rsidP="00994075">
            <w:pPr>
              <w:spacing w:line="360" w:lineRule="auto"/>
              <w:jc w:val="both"/>
              <w:rPr>
                <w:sz w:val="20"/>
                <w:szCs w:val="20"/>
              </w:rPr>
            </w:pPr>
            <w:r w:rsidRPr="00A9059B">
              <w:rPr>
                <w:sz w:val="20"/>
                <w:szCs w:val="20"/>
              </w:rPr>
              <w:t>10 мин</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4-й</w:t>
            </w:r>
          </w:p>
        </w:tc>
        <w:tc>
          <w:tcPr>
            <w:tcW w:w="3085" w:type="dxa"/>
          </w:tcPr>
          <w:p w:rsidR="00BC7F3C" w:rsidRPr="00A9059B" w:rsidRDefault="00BC7F3C" w:rsidP="00994075">
            <w:pPr>
              <w:spacing w:line="360" w:lineRule="auto"/>
              <w:jc w:val="both"/>
              <w:rPr>
                <w:sz w:val="20"/>
                <w:szCs w:val="20"/>
              </w:rPr>
            </w:pPr>
            <w:r w:rsidRPr="00A9059B">
              <w:rPr>
                <w:sz w:val="20"/>
                <w:szCs w:val="20"/>
              </w:rPr>
              <w:t>11.20–12.00</w:t>
            </w:r>
          </w:p>
        </w:tc>
        <w:tc>
          <w:tcPr>
            <w:tcW w:w="3086" w:type="dxa"/>
          </w:tcPr>
          <w:p w:rsidR="00BC7F3C" w:rsidRPr="00A9059B" w:rsidRDefault="00BC7F3C" w:rsidP="00994075">
            <w:pPr>
              <w:spacing w:line="360" w:lineRule="auto"/>
              <w:jc w:val="both"/>
              <w:rPr>
                <w:sz w:val="20"/>
                <w:szCs w:val="20"/>
              </w:rPr>
            </w:pPr>
            <w:r w:rsidRPr="00A9059B">
              <w:rPr>
                <w:sz w:val="20"/>
                <w:szCs w:val="20"/>
              </w:rPr>
              <w:t>10 мин</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5-й</w:t>
            </w:r>
          </w:p>
        </w:tc>
        <w:tc>
          <w:tcPr>
            <w:tcW w:w="3085" w:type="dxa"/>
          </w:tcPr>
          <w:p w:rsidR="00BC7F3C" w:rsidRPr="00A9059B" w:rsidRDefault="00BC7F3C" w:rsidP="00994075">
            <w:pPr>
              <w:spacing w:line="360" w:lineRule="auto"/>
              <w:jc w:val="both"/>
              <w:rPr>
                <w:sz w:val="20"/>
                <w:szCs w:val="20"/>
              </w:rPr>
            </w:pPr>
            <w:r w:rsidRPr="00A9059B">
              <w:rPr>
                <w:sz w:val="20"/>
                <w:szCs w:val="20"/>
              </w:rPr>
              <w:t>12.10–12.50</w:t>
            </w:r>
          </w:p>
        </w:tc>
        <w:tc>
          <w:tcPr>
            <w:tcW w:w="3086" w:type="dxa"/>
          </w:tcPr>
          <w:p w:rsidR="00BC7F3C" w:rsidRPr="00A9059B" w:rsidRDefault="00BC7F3C" w:rsidP="00994075">
            <w:pPr>
              <w:spacing w:line="360" w:lineRule="auto"/>
              <w:jc w:val="both"/>
              <w:rPr>
                <w:sz w:val="20"/>
                <w:szCs w:val="20"/>
              </w:rPr>
            </w:pPr>
            <w:r w:rsidRPr="00A9059B">
              <w:rPr>
                <w:sz w:val="20"/>
                <w:szCs w:val="20"/>
              </w:rPr>
              <w:t>10 мин</w:t>
            </w:r>
          </w:p>
        </w:tc>
      </w:tr>
      <w:tr w:rsidR="00BC7F3C" w:rsidRPr="00A9059B" w:rsidTr="00994075">
        <w:trPr>
          <w:jc w:val="center"/>
        </w:trPr>
        <w:tc>
          <w:tcPr>
            <w:tcW w:w="3058" w:type="dxa"/>
          </w:tcPr>
          <w:p w:rsidR="00BC7F3C" w:rsidRPr="00A9059B" w:rsidRDefault="00BC7F3C" w:rsidP="00994075">
            <w:pPr>
              <w:spacing w:line="360" w:lineRule="auto"/>
              <w:jc w:val="both"/>
              <w:rPr>
                <w:sz w:val="20"/>
                <w:szCs w:val="20"/>
              </w:rPr>
            </w:pPr>
            <w:r w:rsidRPr="00A9059B">
              <w:rPr>
                <w:sz w:val="20"/>
                <w:szCs w:val="20"/>
              </w:rPr>
              <w:t>Внеурочная деятельность</w:t>
            </w:r>
          </w:p>
        </w:tc>
        <w:tc>
          <w:tcPr>
            <w:tcW w:w="3085" w:type="dxa"/>
          </w:tcPr>
          <w:p w:rsidR="00BC7F3C" w:rsidRPr="00A9059B" w:rsidRDefault="00BC7F3C" w:rsidP="00994075">
            <w:pPr>
              <w:spacing w:line="360" w:lineRule="auto"/>
              <w:jc w:val="both"/>
              <w:rPr>
                <w:sz w:val="20"/>
                <w:szCs w:val="20"/>
              </w:rPr>
            </w:pPr>
            <w:r w:rsidRPr="00A9059B">
              <w:rPr>
                <w:sz w:val="20"/>
                <w:szCs w:val="20"/>
              </w:rPr>
              <w:t>с 13.30</w:t>
            </w:r>
          </w:p>
        </w:tc>
        <w:tc>
          <w:tcPr>
            <w:tcW w:w="3086" w:type="dxa"/>
          </w:tcPr>
          <w:p w:rsidR="00BC7F3C" w:rsidRPr="00A9059B" w:rsidRDefault="00BC7F3C" w:rsidP="00994075">
            <w:pPr>
              <w:spacing w:line="360" w:lineRule="auto"/>
              <w:jc w:val="both"/>
              <w:rPr>
                <w:sz w:val="20"/>
                <w:szCs w:val="20"/>
              </w:rPr>
            </w:pPr>
            <w:r w:rsidRPr="00A9059B">
              <w:rPr>
                <w:sz w:val="20"/>
                <w:szCs w:val="20"/>
              </w:rPr>
              <w:t>Не менее 10 минут между занятиями</w:t>
            </w:r>
          </w:p>
        </w:tc>
      </w:tr>
    </w:tbl>
    <w:p w:rsidR="00BC7F3C" w:rsidRPr="00322B2D" w:rsidRDefault="000E33B8" w:rsidP="00BC7F3C">
      <w:pPr>
        <w:spacing w:line="360" w:lineRule="auto"/>
        <w:jc w:val="both"/>
        <w:rPr>
          <w:b/>
        </w:rPr>
      </w:pPr>
      <w:r>
        <w:rPr>
          <w:b/>
        </w:rPr>
        <w:t>7</w:t>
      </w:r>
      <w:r w:rsidR="00BC7F3C" w:rsidRPr="00322B2D">
        <w:rPr>
          <w:b/>
        </w:rPr>
        <w:t>. Организация промежуточной аттестации</w:t>
      </w:r>
    </w:p>
    <w:p w:rsidR="00BC7F3C" w:rsidRPr="00BC7F3C" w:rsidRDefault="00BC7F3C" w:rsidP="00BC7F3C">
      <w:pPr>
        <w:pStyle w:val="affe"/>
        <w:spacing w:after="0" w:line="360" w:lineRule="auto"/>
        <w:ind w:left="0"/>
      </w:pPr>
      <w:r w:rsidRPr="00322B2D">
        <w:t>2–4-е классы</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05"/>
        <w:gridCol w:w="2187"/>
        <w:gridCol w:w="2523"/>
        <w:gridCol w:w="2355"/>
      </w:tblGrid>
      <w:tr w:rsidR="00BC7F3C" w:rsidRPr="00A9059B" w:rsidTr="00A9059B">
        <w:trPr>
          <w:trHeight w:val="269"/>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426" w:right="142"/>
              <w:rPr>
                <w:sz w:val="20"/>
                <w:szCs w:val="20"/>
              </w:rPr>
            </w:pPr>
            <w:r w:rsidRPr="00A9059B">
              <w:rPr>
                <w:bCs/>
                <w:i/>
                <w:iCs/>
                <w:sz w:val="20"/>
                <w:szCs w:val="20"/>
              </w:rPr>
              <w:t>предмет</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426" w:right="142"/>
              <w:rPr>
                <w:sz w:val="20"/>
                <w:szCs w:val="20"/>
              </w:rPr>
            </w:pPr>
            <w:r w:rsidRPr="00A9059B">
              <w:rPr>
                <w:bCs/>
                <w:i/>
                <w:iCs/>
                <w:sz w:val="20"/>
                <w:szCs w:val="20"/>
              </w:rPr>
              <w:t>2 класс</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right="142"/>
              <w:rPr>
                <w:sz w:val="20"/>
                <w:szCs w:val="20"/>
              </w:rPr>
            </w:pPr>
            <w:r w:rsidRPr="00A9059B">
              <w:rPr>
                <w:sz w:val="20"/>
                <w:szCs w:val="20"/>
              </w:rPr>
              <w:t>3 класс</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right="142"/>
              <w:rPr>
                <w:sz w:val="20"/>
                <w:szCs w:val="20"/>
              </w:rPr>
            </w:pPr>
            <w:r w:rsidRPr="00A9059B">
              <w:rPr>
                <w:sz w:val="20"/>
                <w:szCs w:val="20"/>
              </w:rPr>
              <w:t>4 класс</w:t>
            </w:r>
          </w:p>
        </w:tc>
      </w:tr>
      <w:tr w:rsidR="0083229F" w:rsidRPr="00A9059B" w:rsidTr="00A9059B">
        <w:trPr>
          <w:trHeight w:val="538"/>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ind w:left="142" w:right="142"/>
              <w:rPr>
                <w:sz w:val="20"/>
                <w:szCs w:val="20"/>
              </w:rPr>
            </w:pPr>
            <w:r w:rsidRPr="00A9059B">
              <w:rPr>
                <w:sz w:val="20"/>
                <w:szCs w:val="20"/>
              </w:rPr>
              <w:t>Русский язык</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Диктант с грамматическим заданием</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Диктант с грамматическим заданием</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Диктант с грамматическим заданием</w:t>
            </w:r>
          </w:p>
        </w:tc>
      </w:tr>
      <w:tr w:rsidR="0083229F" w:rsidRPr="00A9059B" w:rsidTr="00A9059B">
        <w:trPr>
          <w:trHeight w:val="324"/>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ind w:left="142" w:right="142"/>
              <w:rPr>
                <w:sz w:val="20"/>
                <w:szCs w:val="20"/>
              </w:rPr>
            </w:pPr>
            <w:r w:rsidRPr="00A9059B">
              <w:rPr>
                <w:sz w:val="20"/>
                <w:szCs w:val="20"/>
              </w:rPr>
              <w:t>Литературное чтение</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r>
      <w:tr w:rsidR="0083229F" w:rsidRPr="00A9059B" w:rsidTr="00A9059B">
        <w:trPr>
          <w:trHeight w:val="245"/>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ind w:left="142" w:right="142"/>
              <w:rPr>
                <w:sz w:val="20"/>
                <w:szCs w:val="20"/>
              </w:rPr>
            </w:pPr>
            <w:r w:rsidRPr="00A9059B">
              <w:rPr>
                <w:sz w:val="20"/>
                <w:szCs w:val="20"/>
              </w:rPr>
              <w:t>Английский язык</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83229F" w:rsidRPr="00A9059B" w:rsidRDefault="0083229F" w:rsidP="00A9059B">
            <w:pPr>
              <w:rPr>
                <w:sz w:val="20"/>
                <w:szCs w:val="20"/>
              </w:rPr>
            </w:pPr>
            <w:r w:rsidRPr="00A9059B">
              <w:rPr>
                <w:sz w:val="20"/>
                <w:szCs w:val="20"/>
              </w:rPr>
              <w:t>Контрольная работа</w:t>
            </w:r>
          </w:p>
        </w:tc>
      </w:tr>
      <w:tr w:rsidR="00BC7F3C" w:rsidRPr="00A9059B" w:rsidTr="00A9059B">
        <w:trPr>
          <w:trHeight w:val="248"/>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Математика</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right="142"/>
              <w:rPr>
                <w:sz w:val="20"/>
                <w:szCs w:val="20"/>
              </w:rPr>
            </w:pPr>
            <w:r w:rsidRPr="00A9059B">
              <w:rPr>
                <w:sz w:val="20"/>
                <w:szCs w:val="20"/>
              </w:rPr>
              <w:t>контрольная работа</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426" w:right="142"/>
              <w:rPr>
                <w:sz w:val="20"/>
                <w:szCs w:val="20"/>
              </w:rPr>
            </w:pPr>
            <w:r w:rsidRPr="00A9059B">
              <w:rPr>
                <w:sz w:val="20"/>
                <w:szCs w:val="20"/>
              </w:rPr>
              <w:t>контрольная работа</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426" w:right="142"/>
              <w:rPr>
                <w:sz w:val="20"/>
                <w:szCs w:val="20"/>
              </w:rPr>
            </w:pPr>
            <w:r w:rsidRPr="00A9059B">
              <w:rPr>
                <w:sz w:val="20"/>
                <w:szCs w:val="20"/>
              </w:rPr>
              <w:t>контрольная работа</w:t>
            </w:r>
          </w:p>
        </w:tc>
      </w:tr>
      <w:tr w:rsidR="00BC7F3C" w:rsidRPr="00A9059B" w:rsidTr="00A9059B">
        <w:trPr>
          <w:trHeight w:val="239"/>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Окружающий мир</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r>
      <w:tr w:rsidR="00BC7F3C" w:rsidRPr="00A9059B" w:rsidTr="00A9059B">
        <w:trPr>
          <w:trHeight w:val="668"/>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Основы религиозных культур и светской этики</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83229F" w:rsidP="00A9059B">
            <w:pPr>
              <w:rPr>
                <w:sz w:val="20"/>
                <w:szCs w:val="20"/>
              </w:rPr>
            </w:pPr>
            <w:r w:rsidRPr="00A9059B">
              <w:rPr>
                <w:sz w:val="20"/>
                <w:szCs w:val="20"/>
              </w:rPr>
              <w:t>проект</w:t>
            </w:r>
          </w:p>
        </w:tc>
      </w:tr>
      <w:tr w:rsidR="00BC7F3C" w:rsidRPr="00A9059B" w:rsidTr="00A9059B">
        <w:trPr>
          <w:trHeight w:val="284"/>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Музыка</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r>
      <w:tr w:rsidR="00BC7F3C" w:rsidRPr="00A9059B" w:rsidTr="00A9059B">
        <w:trPr>
          <w:trHeight w:val="470"/>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Изобразительное искусство</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r>
      <w:tr w:rsidR="00BC7F3C" w:rsidRPr="00A9059B" w:rsidTr="00A9059B">
        <w:trPr>
          <w:trHeight w:val="269"/>
        </w:trPr>
        <w:tc>
          <w:tcPr>
            <w:tcW w:w="220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ind w:left="142" w:right="142"/>
              <w:rPr>
                <w:sz w:val="20"/>
                <w:szCs w:val="20"/>
              </w:rPr>
            </w:pPr>
            <w:r w:rsidRPr="00A9059B">
              <w:rPr>
                <w:sz w:val="20"/>
                <w:szCs w:val="20"/>
              </w:rPr>
              <w:t>Технология</w:t>
            </w:r>
          </w:p>
        </w:tc>
        <w:tc>
          <w:tcPr>
            <w:tcW w:w="21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52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c>
          <w:tcPr>
            <w:tcW w:w="235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BC7F3C" w:rsidRPr="00A9059B" w:rsidRDefault="00BC7F3C" w:rsidP="00A9059B">
            <w:pPr>
              <w:rPr>
                <w:sz w:val="20"/>
                <w:szCs w:val="20"/>
              </w:rPr>
            </w:pPr>
            <w:r w:rsidRPr="00A9059B">
              <w:rPr>
                <w:sz w:val="20"/>
                <w:szCs w:val="20"/>
              </w:rPr>
              <w:t>тестирование</w:t>
            </w:r>
          </w:p>
        </w:tc>
      </w:tr>
      <w:bookmarkEnd w:id="223"/>
      <w:bookmarkEnd w:id="224"/>
    </w:tbl>
    <w:p w:rsidR="00633B51" w:rsidRDefault="00633B51" w:rsidP="003A6088">
      <w:pPr>
        <w:keepNext/>
        <w:rPr>
          <w:b/>
          <w:color w:val="FF0000"/>
        </w:rPr>
      </w:pPr>
    </w:p>
    <w:p w:rsidR="00E40BB6" w:rsidRPr="00FF7031" w:rsidRDefault="00E40BB6" w:rsidP="003A6088">
      <w:pPr>
        <w:pStyle w:val="a3"/>
        <w:keepNext/>
        <w:spacing w:line="240" w:lineRule="auto"/>
        <w:ind w:firstLine="0"/>
        <w:rPr>
          <w:rFonts w:ascii="Times New Roman" w:hAnsi="Times New Roman"/>
          <w:color w:val="auto"/>
          <w:sz w:val="24"/>
          <w:szCs w:val="24"/>
        </w:rPr>
      </w:pPr>
    </w:p>
    <w:p w:rsidR="00653A76" w:rsidRPr="00FF7031" w:rsidRDefault="00D00181" w:rsidP="003A6088">
      <w:pPr>
        <w:pStyle w:val="afe"/>
        <w:keepNext/>
        <w:spacing w:line="240" w:lineRule="auto"/>
        <w:jc w:val="center"/>
        <w:rPr>
          <w:sz w:val="24"/>
        </w:rPr>
      </w:pPr>
      <w:bookmarkStart w:id="230" w:name="_Toc288394109"/>
      <w:bookmarkStart w:id="231" w:name="_Toc288410576"/>
      <w:bookmarkStart w:id="232" w:name="_Toc288410705"/>
      <w:bookmarkStart w:id="233" w:name="_Toc488748055"/>
      <w:r w:rsidRPr="00FF7031">
        <w:rPr>
          <w:sz w:val="24"/>
        </w:rPr>
        <w:t xml:space="preserve">Система </w:t>
      </w:r>
      <w:r w:rsidR="00653A76" w:rsidRPr="00FF7031">
        <w:rPr>
          <w:sz w:val="24"/>
        </w:rPr>
        <w:t>условий реализации</w:t>
      </w:r>
      <w:r w:rsidR="00500815" w:rsidRPr="00FF7031">
        <w:rPr>
          <w:sz w:val="24"/>
        </w:rPr>
        <w:t xml:space="preserve"> </w:t>
      </w:r>
      <w:r w:rsidR="00653A76" w:rsidRPr="00FF7031">
        <w:rPr>
          <w:sz w:val="24"/>
        </w:rPr>
        <w:t>основной образовательной программы</w:t>
      </w:r>
      <w:bookmarkEnd w:id="230"/>
      <w:bookmarkEnd w:id="231"/>
      <w:bookmarkEnd w:id="232"/>
      <w:bookmarkEnd w:id="233"/>
    </w:p>
    <w:p w:rsidR="00653A76" w:rsidRPr="00FF7031" w:rsidRDefault="00653A76" w:rsidP="003A6088">
      <w:pPr>
        <w:pStyle w:val="a3"/>
        <w:keepNext/>
        <w:spacing w:line="240" w:lineRule="auto"/>
        <w:ind w:firstLine="0"/>
        <w:rPr>
          <w:rFonts w:ascii="Times New Roman" w:hAnsi="Times New Roman"/>
          <w:color w:val="auto"/>
          <w:spacing w:val="-2"/>
          <w:sz w:val="24"/>
          <w:szCs w:val="24"/>
        </w:rPr>
      </w:pPr>
      <w:r w:rsidRPr="00FF7031">
        <w:rPr>
          <w:rFonts w:ascii="Times New Roman" w:hAnsi="Times New Roman"/>
          <w:color w:val="auto"/>
          <w:spacing w:val="-2"/>
          <w:sz w:val="24"/>
          <w:szCs w:val="24"/>
        </w:rPr>
        <w:t>Интегративным результатом выполнения требований к ус</w:t>
      </w:r>
      <w:r w:rsidRPr="00FF7031">
        <w:rPr>
          <w:rFonts w:ascii="Times New Roman" w:hAnsi="Times New Roman"/>
          <w:color w:val="auto"/>
          <w:spacing w:val="2"/>
          <w:sz w:val="24"/>
          <w:szCs w:val="24"/>
        </w:rPr>
        <w:t xml:space="preserve">ловиям реализации основной образовательной программы </w:t>
      </w:r>
      <w:r w:rsidR="005C5F90" w:rsidRPr="00FF7031">
        <w:rPr>
          <w:rFonts w:ascii="Times New Roman" w:hAnsi="Times New Roman"/>
          <w:color w:val="auto"/>
          <w:sz w:val="24"/>
          <w:szCs w:val="24"/>
        </w:rPr>
        <w:t>организации, осуществляющей образовательную деятельность</w:t>
      </w:r>
      <w:r w:rsidR="00375003" w:rsidRPr="00FF7031">
        <w:rPr>
          <w:rFonts w:ascii="Times New Roman" w:hAnsi="Times New Roman"/>
          <w:color w:val="auto"/>
          <w:sz w:val="24"/>
          <w:szCs w:val="24"/>
        </w:rPr>
        <w:t>,</w:t>
      </w:r>
      <w:r w:rsidRPr="00FF7031">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FF7031">
        <w:rPr>
          <w:rFonts w:ascii="Times New Roman" w:hAnsi="Times New Roman"/>
          <w:color w:val="auto"/>
          <w:spacing w:val="2"/>
          <w:sz w:val="24"/>
          <w:szCs w:val="24"/>
        </w:rPr>
        <w:t xml:space="preserve">адекватной задачам достижения личностного, социального, </w:t>
      </w:r>
      <w:r w:rsidRPr="00FF7031">
        <w:rPr>
          <w:rFonts w:ascii="Times New Roman" w:hAnsi="Times New Roman"/>
          <w:color w:val="auto"/>
          <w:sz w:val="24"/>
          <w:szCs w:val="24"/>
        </w:rPr>
        <w:t>познавательного (интеллектуального), коммуникативного, эс</w:t>
      </w:r>
      <w:r w:rsidRPr="00FF7031">
        <w:rPr>
          <w:rFonts w:ascii="Times New Roman" w:hAnsi="Times New Roman"/>
          <w:color w:val="auto"/>
          <w:spacing w:val="-2"/>
          <w:sz w:val="24"/>
          <w:szCs w:val="24"/>
        </w:rPr>
        <w:t>тетического, физического, трудового развития обучающихся.</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Условия,  созданные  в  МБОУ  «</w:t>
      </w:r>
      <w:r w:rsidR="000E33B8">
        <w:rPr>
          <w:rFonts w:ascii="Times New Roman" w:hAnsi="Times New Roman" w:cs="Times New Roman"/>
          <w:sz w:val="24"/>
          <w:szCs w:val="24"/>
        </w:rPr>
        <w:t>ЦО с. Инчоун</w:t>
      </w:r>
      <w:r w:rsidRPr="00FF7031">
        <w:rPr>
          <w:rFonts w:ascii="Times New Roman" w:hAnsi="Times New Roman" w:cs="Times New Roman"/>
          <w:sz w:val="24"/>
          <w:szCs w:val="24"/>
        </w:rPr>
        <w:t xml:space="preserve">»,  реализующей  начальную образовательную программу основного общего образования:  </w:t>
      </w:r>
    </w:p>
    <w:p w:rsidR="00890D14" w:rsidRPr="00FF7031" w:rsidRDefault="00890D14" w:rsidP="006D2C42">
      <w:pPr>
        <w:pStyle w:val="afff8"/>
        <w:keepNext/>
        <w:numPr>
          <w:ilvl w:val="0"/>
          <w:numId w:val="31"/>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соответствуют требованиям Стандарта;  </w:t>
      </w:r>
    </w:p>
    <w:p w:rsidR="00890D14" w:rsidRPr="00FF7031" w:rsidRDefault="00890D14" w:rsidP="006D2C42">
      <w:pPr>
        <w:pStyle w:val="afff8"/>
        <w:keepNext/>
        <w:numPr>
          <w:ilvl w:val="0"/>
          <w:numId w:val="31"/>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обеспечивают  достижение  планируемых  результатов  освоения  начальной  образовательной программы  общеобразовательного  учреждения  и  реализацию  предусмотренных  в  ней образовательных программ;  </w:t>
      </w:r>
    </w:p>
    <w:p w:rsidR="00890D14" w:rsidRPr="00FF7031" w:rsidRDefault="00890D14" w:rsidP="006D2C42">
      <w:pPr>
        <w:pStyle w:val="afff8"/>
        <w:keepNext/>
        <w:numPr>
          <w:ilvl w:val="0"/>
          <w:numId w:val="31"/>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учитывают  особенности  образовательного  учреждения,  его  организационную  структуру, запросы участников образовательного процесса в начальном общем образовании.  </w:t>
      </w:r>
    </w:p>
    <w:p w:rsidR="00890D14" w:rsidRPr="00FF7031" w:rsidRDefault="00890D14" w:rsidP="003A6088">
      <w:pPr>
        <w:pStyle w:val="afff8"/>
        <w:keepNext/>
        <w:jc w:val="both"/>
        <w:rPr>
          <w:rFonts w:ascii="Times New Roman" w:hAnsi="Times New Roman" w:cs="Times New Roman"/>
          <w:sz w:val="24"/>
          <w:szCs w:val="24"/>
          <w:lang w:val="en-US"/>
        </w:rPr>
      </w:pPr>
      <w:r w:rsidRPr="00FF7031">
        <w:rPr>
          <w:rFonts w:ascii="Times New Roman" w:hAnsi="Times New Roman" w:cs="Times New Roman"/>
          <w:sz w:val="24"/>
          <w:szCs w:val="24"/>
        </w:rPr>
        <w:t xml:space="preserve"> </w:t>
      </w:r>
    </w:p>
    <w:p w:rsidR="00890D14" w:rsidRPr="00807CF7" w:rsidRDefault="001041D2" w:rsidP="003A6088">
      <w:pPr>
        <w:pStyle w:val="afff8"/>
        <w:keepNext/>
        <w:jc w:val="center"/>
        <w:rPr>
          <w:rFonts w:ascii="Times New Roman" w:hAnsi="Times New Roman" w:cs="Times New Roman"/>
          <w:b/>
          <w:sz w:val="24"/>
          <w:szCs w:val="24"/>
        </w:rPr>
      </w:pPr>
      <w:r w:rsidRPr="00807CF7">
        <w:rPr>
          <w:rFonts w:ascii="Times New Roman" w:hAnsi="Times New Roman" w:cs="Times New Roman"/>
          <w:b/>
          <w:sz w:val="24"/>
          <w:szCs w:val="24"/>
        </w:rPr>
        <w:t>К</w:t>
      </w:r>
      <w:r w:rsidR="00890D14" w:rsidRPr="00807CF7">
        <w:rPr>
          <w:rFonts w:ascii="Times New Roman" w:hAnsi="Times New Roman" w:cs="Times New Roman"/>
          <w:b/>
          <w:sz w:val="24"/>
          <w:szCs w:val="24"/>
        </w:rPr>
        <w:t>адровы</w:t>
      </w:r>
      <w:r w:rsidRPr="00807CF7">
        <w:rPr>
          <w:rFonts w:ascii="Times New Roman" w:hAnsi="Times New Roman" w:cs="Times New Roman"/>
          <w:b/>
          <w:sz w:val="24"/>
          <w:szCs w:val="24"/>
        </w:rPr>
        <w:t>е</w:t>
      </w:r>
      <w:r w:rsidR="00890D14" w:rsidRPr="00807CF7">
        <w:rPr>
          <w:rFonts w:ascii="Times New Roman" w:hAnsi="Times New Roman" w:cs="Times New Roman"/>
          <w:b/>
          <w:sz w:val="24"/>
          <w:szCs w:val="24"/>
        </w:rPr>
        <w:t xml:space="preserve">  услови</w:t>
      </w:r>
      <w:r w:rsidRPr="00807CF7">
        <w:rPr>
          <w:rFonts w:ascii="Times New Roman" w:hAnsi="Times New Roman" w:cs="Times New Roman"/>
          <w:b/>
          <w:sz w:val="24"/>
          <w:szCs w:val="24"/>
        </w:rPr>
        <w:t>я</w:t>
      </w:r>
      <w:r w:rsidR="00890D14" w:rsidRPr="00807CF7">
        <w:rPr>
          <w:rFonts w:ascii="Times New Roman" w:hAnsi="Times New Roman" w:cs="Times New Roman"/>
          <w:b/>
          <w:sz w:val="24"/>
          <w:szCs w:val="24"/>
        </w:rPr>
        <w:t xml:space="preserve">  реализации  основной  образовательной</w:t>
      </w:r>
    </w:p>
    <w:p w:rsidR="00890D14" w:rsidRPr="00807CF7" w:rsidRDefault="00890D14" w:rsidP="003A6088">
      <w:pPr>
        <w:pStyle w:val="afff8"/>
        <w:keepNext/>
        <w:jc w:val="center"/>
        <w:rPr>
          <w:rFonts w:ascii="Times New Roman" w:hAnsi="Times New Roman" w:cs="Times New Roman"/>
          <w:sz w:val="24"/>
          <w:szCs w:val="24"/>
        </w:rPr>
      </w:pPr>
      <w:r w:rsidRPr="00807CF7">
        <w:rPr>
          <w:rFonts w:ascii="Times New Roman" w:hAnsi="Times New Roman" w:cs="Times New Roman"/>
          <w:b/>
          <w:sz w:val="24"/>
          <w:szCs w:val="24"/>
        </w:rPr>
        <w:t>программы начального  общего образования</w:t>
      </w:r>
    </w:p>
    <w:p w:rsidR="00B51C38"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МБОУ «</w:t>
      </w:r>
      <w:r w:rsidR="000E33B8">
        <w:rPr>
          <w:rFonts w:ascii="Times New Roman" w:hAnsi="Times New Roman" w:cs="Times New Roman"/>
          <w:sz w:val="24"/>
          <w:szCs w:val="24"/>
        </w:rPr>
        <w:t>ЦО с. Инчоун</w:t>
      </w:r>
      <w:r w:rsidRPr="00FF7031">
        <w:rPr>
          <w:rFonts w:ascii="Times New Roman" w:hAnsi="Times New Roman" w:cs="Times New Roman"/>
          <w:sz w:val="24"/>
          <w:szCs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школы есть все необходимые специалисты: учителя-предметники, социальный педагог, воспитатель ГПД, библиотекарь.  </w:t>
      </w:r>
    </w:p>
    <w:p w:rsidR="00890D14"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Состав и квалификация</w:t>
      </w:r>
      <w:r w:rsidR="007B3562" w:rsidRPr="00FF7031">
        <w:rPr>
          <w:rFonts w:ascii="Times New Roman" w:hAnsi="Times New Roman" w:cs="Times New Roman"/>
          <w:sz w:val="24"/>
          <w:szCs w:val="24"/>
        </w:rPr>
        <w:t xml:space="preserve"> педагогических кадров начального общего образования</w:t>
      </w:r>
      <w:r w:rsidRPr="00FF7031">
        <w:rPr>
          <w:rFonts w:ascii="Times New Roman" w:hAnsi="Times New Roman" w:cs="Times New Roman"/>
          <w:sz w:val="24"/>
          <w:szCs w:val="24"/>
        </w:rPr>
        <w:t xml:space="preserve">  МБОУ «</w:t>
      </w:r>
      <w:r w:rsidR="000E33B8">
        <w:rPr>
          <w:rFonts w:ascii="Times New Roman" w:hAnsi="Times New Roman" w:cs="Times New Roman"/>
          <w:sz w:val="24"/>
          <w:szCs w:val="24"/>
        </w:rPr>
        <w:t>ЦО с. Инчоун</w:t>
      </w:r>
      <w:r w:rsidRPr="00FF7031">
        <w:rPr>
          <w:rFonts w:ascii="Times New Roman" w:hAnsi="Times New Roman" w:cs="Times New Roman"/>
          <w:sz w:val="24"/>
          <w:szCs w:val="24"/>
        </w:rPr>
        <w:t xml:space="preserve">».  Высшее педагогическое образование имеют </w:t>
      </w:r>
      <w:r w:rsidR="000E33B8">
        <w:rPr>
          <w:rFonts w:ascii="Times New Roman" w:hAnsi="Times New Roman" w:cs="Times New Roman"/>
          <w:sz w:val="24"/>
          <w:szCs w:val="24"/>
        </w:rPr>
        <w:t>2</w:t>
      </w:r>
      <w:r w:rsidRPr="00FF7031">
        <w:rPr>
          <w:rFonts w:ascii="Times New Roman" w:hAnsi="Times New Roman" w:cs="Times New Roman"/>
          <w:sz w:val="24"/>
          <w:szCs w:val="24"/>
        </w:rPr>
        <w:t xml:space="preserve">  педагогических работника, среднее специальное —  </w:t>
      </w:r>
      <w:r w:rsidR="000E33B8">
        <w:rPr>
          <w:rFonts w:ascii="Times New Roman" w:hAnsi="Times New Roman" w:cs="Times New Roman"/>
          <w:sz w:val="24"/>
          <w:szCs w:val="24"/>
        </w:rPr>
        <w:t>5</w:t>
      </w:r>
      <w:r w:rsidRPr="00FF7031">
        <w:rPr>
          <w:rFonts w:ascii="Times New Roman" w:hAnsi="Times New Roman" w:cs="Times New Roman"/>
          <w:sz w:val="24"/>
          <w:szCs w:val="24"/>
        </w:rPr>
        <w:t xml:space="preserve"> педагогически</w:t>
      </w:r>
      <w:r w:rsidR="005E63A2" w:rsidRPr="00FF7031">
        <w:rPr>
          <w:rFonts w:ascii="Times New Roman" w:hAnsi="Times New Roman" w:cs="Times New Roman"/>
          <w:sz w:val="24"/>
          <w:szCs w:val="24"/>
        </w:rPr>
        <w:t>х</w:t>
      </w:r>
      <w:r w:rsidRPr="00FF7031">
        <w:rPr>
          <w:rFonts w:ascii="Times New Roman" w:hAnsi="Times New Roman" w:cs="Times New Roman"/>
          <w:sz w:val="24"/>
          <w:szCs w:val="24"/>
        </w:rPr>
        <w:t xml:space="preserve"> работник</w:t>
      </w:r>
      <w:r w:rsidR="005E63A2" w:rsidRPr="00FF7031">
        <w:rPr>
          <w:rFonts w:ascii="Times New Roman" w:hAnsi="Times New Roman" w:cs="Times New Roman"/>
          <w:sz w:val="24"/>
          <w:szCs w:val="24"/>
        </w:rPr>
        <w:t>ов</w:t>
      </w:r>
      <w:r w:rsidRPr="00FF7031">
        <w:rPr>
          <w:rFonts w:ascii="Times New Roman" w:hAnsi="Times New Roman" w:cs="Times New Roman"/>
          <w:sz w:val="24"/>
          <w:szCs w:val="24"/>
        </w:rPr>
        <w:t xml:space="preserve">;  </w:t>
      </w:r>
      <w:r w:rsidR="007C5A47" w:rsidRPr="00FF7031">
        <w:rPr>
          <w:rFonts w:ascii="Times New Roman" w:hAnsi="Times New Roman" w:cs="Times New Roman"/>
          <w:sz w:val="24"/>
          <w:szCs w:val="24"/>
        </w:rPr>
        <w:t>без категорий</w:t>
      </w:r>
      <w:r w:rsidR="007C5A47" w:rsidRPr="00FF7031">
        <w:rPr>
          <w:rFonts w:ascii="Times New Roman" w:hAnsi="Times New Roman" w:cs="Times New Roman"/>
          <w:color w:val="FF0000"/>
          <w:sz w:val="24"/>
          <w:szCs w:val="24"/>
        </w:rPr>
        <w:t xml:space="preserve"> </w:t>
      </w:r>
      <w:r w:rsidRPr="00FF7031">
        <w:rPr>
          <w:rFonts w:ascii="Times New Roman" w:hAnsi="Times New Roman" w:cs="Times New Roman"/>
          <w:sz w:val="24"/>
          <w:szCs w:val="24"/>
        </w:rPr>
        <w:t xml:space="preserve">—   </w:t>
      </w:r>
      <w:r w:rsidR="000E33B8">
        <w:rPr>
          <w:rFonts w:ascii="Times New Roman" w:hAnsi="Times New Roman" w:cs="Times New Roman"/>
          <w:sz w:val="24"/>
          <w:szCs w:val="24"/>
        </w:rPr>
        <w:t>5</w:t>
      </w:r>
      <w:r w:rsidRPr="00FF7031">
        <w:rPr>
          <w:rFonts w:ascii="Times New Roman" w:hAnsi="Times New Roman" w:cs="Times New Roman"/>
          <w:sz w:val="24"/>
          <w:szCs w:val="24"/>
        </w:rPr>
        <w:t xml:space="preserve">  человека, имеют I квалификационную категорию – </w:t>
      </w:r>
      <w:r w:rsidR="000E33B8">
        <w:rPr>
          <w:rFonts w:ascii="Times New Roman" w:hAnsi="Times New Roman" w:cs="Times New Roman"/>
          <w:sz w:val="24"/>
          <w:szCs w:val="24"/>
        </w:rPr>
        <w:t>2</w:t>
      </w:r>
      <w:r w:rsidRPr="00FF7031">
        <w:rPr>
          <w:rFonts w:ascii="Times New Roman" w:hAnsi="Times New Roman" w:cs="Times New Roman"/>
          <w:sz w:val="24"/>
          <w:szCs w:val="24"/>
        </w:rPr>
        <w:t xml:space="preserve">  педагогически</w:t>
      </w:r>
      <w:r w:rsidR="007C5A47" w:rsidRPr="00FF7031">
        <w:rPr>
          <w:rFonts w:ascii="Times New Roman" w:hAnsi="Times New Roman" w:cs="Times New Roman"/>
          <w:sz w:val="24"/>
          <w:szCs w:val="24"/>
        </w:rPr>
        <w:t>х</w:t>
      </w:r>
      <w:r w:rsidRPr="00FF7031">
        <w:rPr>
          <w:rFonts w:ascii="Times New Roman" w:hAnsi="Times New Roman" w:cs="Times New Roman"/>
          <w:sz w:val="24"/>
          <w:szCs w:val="24"/>
        </w:rPr>
        <w:t xml:space="preserve"> работник</w:t>
      </w:r>
      <w:r w:rsidR="007C5A47" w:rsidRPr="00FF7031">
        <w:rPr>
          <w:rFonts w:ascii="Times New Roman" w:hAnsi="Times New Roman" w:cs="Times New Roman"/>
          <w:sz w:val="24"/>
          <w:szCs w:val="24"/>
        </w:rPr>
        <w:t>ов</w:t>
      </w:r>
      <w:r w:rsidRPr="00FF7031">
        <w:rPr>
          <w:rFonts w:ascii="Times New Roman" w:hAnsi="Times New Roman" w:cs="Times New Roman"/>
          <w:sz w:val="24"/>
          <w:szCs w:val="24"/>
        </w:rPr>
        <w:t xml:space="preserve">. </w:t>
      </w:r>
    </w:p>
    <w:p w:rsidR="00C4780E" w:rsidRDefault="00C4780E" w:rsidP="003A6088">
      <w:pPr>
        <w:pStyle w:val="afff8"/>
        <w:keepNext/>
        <w:jc w:val="both"/>
        <w:rPr>
          <w:rFonts w:ascii="Times New Roman" w:hAnsi="Times New Roman" w:cs="Times New Roman"/>
          <w:sz w:val="24"/>
          <w:szCs w:val="24"/>
        </w:rPr>
      </w:pPr>
    </w:p>
    <w:p w:rsidR="00C4780E" w:rsidRDefault="00C4780E" w:rsidP="003A6088">
      <w:pPr>
        <w:pStyle w:val="afff8"/>
        <w:keepNext/>
        <w:jc w:val="both"/>
        <w:rPr>
          <w:rFonts w:ascii="Times New Roman" w:hAnsi="Times New Roman" w:cs="Times New Roman"/>
          <w:sz w:val="24"/>
          <w:szCs w:val="24"/>
        </w:rPr>
      </w:pPr>
    </w:p>
    <w:tbl>
      <w:tblPr>
        <w:tblStyle w:val="afff0"/>
        <w:tblpPr w:leftFromText="180" w:rightFromText="180" w:vertAnchor="text" w:horzAnchor="margin" w:tblpY="3496"/>
        <w:tblW w:w="0" w:type="auto"/>
        <w:tblLook w:val="04A0" w:firstRow="1" w:lastRow="0" w:firstColumn="1" w:lastColumn="0" w:noHBand="0" w:noVBand="1"/>
      </w:tblPr>
      <w:tblGrid>
        <w:gridCol w:w="587"/>
        <w:gridCol w:w="2302"/>
        <w:gridCol w:w="3810"/>
        <w:gridCol w:w="2866"/>
      </w:tblGrid>
      <w:tr w:rsidR="00987359" w:rsidRPr="00FF7031" w:rsidTr="00987359">
        <w:tc>
          <w:tcPr>
            <w:tcW w:w="587" w:type="dxa"/>
          </w:tcPr>
          <w:p w:rsidR="00987359" w:rsidRPr="00FF7031" w:rsidRDefault="00987359" w:rsidP="00987359">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w:t>
            </w:r>
          </w:p>
        </w:tc>
        <w:tc>
          <w:tcPr>
            <w:tcW w:w="2302" w:type="dxa"/>
          </w:tcPr>
          <w:p w:rsidR="00987359" w:rsidRPr="00FF7031" w:rsidRDefault="00987359" w:rsidP="00987359">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Специалисты</w:t>
            </w:r>
          </w:p>
        </w:tc>
        <w:tc>
          <w:tcPr>
            <w:tcW w:w="3810" w:type="dxa"/>
          </w:tcPr>
          <w:p w:rsidR="00987359" w:rsidRPr="00FF7031" w:rsidRDefault="00987359" w:rsidP="00987359">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Функции</w:t>
            </w:r>
          </w:p>
        </w:tc>
        <w:tc>
          <w:tcPr>
            <w:tcW w:w="2866" w:type="dxa"/>
          </w:tcPr>
          <w:p w:rsidR="00987359" w:rsidRPr="00FF7031" w:rsidRDefault="00987359" w:rsidP="00987359">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Количество специалистов в</w:t>
            </w:r>
          </w:p>
          <w:p w:rsidR="00987359" w:rsidRPr="00FF7031" w:rsidRDefault="00987359" w:rsidP="00987359">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начальной школе/ квалификация</w:t>
            </w:r>
          </w:p>
        </w:tc>
      </w:tr>
      <w:tr w:rsidR="00987359" w:rsidRPr="00FF7031" w:rsidTr="00987359">
        <w:tc>
          <w:tcPr>
            <w:tcW w:w="587"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w:t>
            </w:r>
          </w:p>
          <w:p w:rsidR="00987359" w:rsidRPr="00FF7031" w:rsidRDefault="00987359" w:rsidP="00987359">
            <w:pPr>
              <w:pStyle w:val="afff8"/>
              <w:keepNext/>
              <w:jc w:val="both"/>
              <w:rPr>
                <w:rFonts w:ascii="Times New Roman" w:hAnsi="Times New Roman" w:cs="Times New Roman"/>
                <w:sz w:val="24"/>
                <w:szCs w:val="24"/>
              </w:rPr>
            </w:pPr>
          </w:p>
        </w:tc>
        <w:tc>
          <w:tcPr>
            <w:tcW w:w="2302"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Учитель начальных классов </w:t>
            </w:r>
          </w:p>
          <w:p w:rsidR="00987359" w:rsidRPr="00FF7031" w:rsidRDefault="00987359" w:rsidP="00987359">
            <w:pPr>
              <w:pStyle w:val="afff8"/>
              <w:keepNext/>
              <w:jc w:val="both"/>
              <w:rPr>
                <w:rFonts w:ascii="Times New Roman" w:hAnsi="Times New Roman" w:cs="Times New Roman"/>
                <w:sz w:val="24"/>
                <w:szCs w:val="24"/>
              </w:rPr>
            </w:pPr>
          </w:p>
        </w:tc>
        <w:tc>
          <w:tcPr>
            <w:tcW w:w="3810"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Организация условий для успешного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продвижения ребенка в рамках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образовательного процесса </w:t>
            </w:r>
          </w:p>
        </w:tc>
        <w:tc>
          <w:tcPr>
            <w:tcW w:w="2866" w:type="dxa"/>
          </w:tcPr>
          <w:p w:rsidR="00987359" w:rsidRPr="00FF7031" w:rsidRDefault="00AE30BF" w:rsidP="00987359">
            <w:pPr>
              <w:pStyle w:val="afff8"/>
              <w:keepN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987359" w:rsidRPr="00FF7031" w:rsidTr="00987359">
        <w:tc>
          <w:tcPr>
            <w:tcW w:w="587"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2.</w:t>
            </w:r>
          </w:p>
        </w:tc>
        <w:tc>
          <w:tcPr>
            <w:tcW w:w="2302"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Социальный педагог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психолог</w:t>
            </w:r>
          </w:p>
        </w:tc>
        <w:tc>
          <w:tcPr>
            <w:tcW w:w="3810"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Помощь педагогу в выявлении условий, необходимых для развития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ребенка в соответствии с его возрастными и индивидуальными особенностями </w:t>
            </w:r>
          </w:p>
        </w:tc>
        <w:tc>
          <w:tcPr>
            <w:tcW w:w="2866" w:type="dxa"/>
          </w:tcPr>
          <w:p w:rsidR="00987359" w:rsidRDefault="00AE30BF" w:rsidP="00987359">
            <w:pPr>
              <w:pStyle w:val="afff8"/>
              <w:keepNext/>
              <w:jc w:val="both"/>
              <w:rPr>
                <w:rFonts w:ascii="Times New Roman" w:hAnsi="Times New Roman" w:cs="Times New Roman"/>
                <w:sz w:val="24"/>
                <w:szCs w:val="24"/>
              </w:rPr>
            </w:pPr>
            <w:r>
              <w:rPr>
                <w:rFonts w:ascii="Times New Roman" w:hAnsi="Times New Roman" w:cs="Times New Roman"/>
                <w:sz w:val="24"/>
                <w:szCs w:val="24"/>
              </w:rPr>
              <w:t>1</w:t>
            </w:r>
          </w:p>
          <w:p w:rsidR="00AE30BF" w:rsidRPr="00FF7031" w:rsidRDefault="00AE30BF" w:rsidP="00987359">
            <w:pPr>
              <w:pStyle w:val="afff8"/>
              <w:keepNext/>
              <w:jc w:val="both"/>
              <w:rPr>
                <w:rFonts w:ascii="Times New Roman" w:hAnsi="Times New Roman" w:cs="Times New Roman"/>
                <w:sz w:val="24"/>
                <w:szCs w:val="24"/>
              </w:rPr>
            </w:pPr>
            <w:r>
              <w:rPr>
                <w:rFonts w:ascii="Times New Roman" w:hAnsi="Times New Roman" w:cs="Times New Roman"/>
                <w:sz w:val="24"/>
                <w:szCs w:val="24"/>
              </w:rPr>
              <w:t>1</w:t>
            </w:r>
          </w:p>
        </w:tc>
      </w:tr>
      <w:tr w:rsidR="00987359" w:rsidRPr="00FF7031" w:rsidTr="00987359">
        <w:tc>
          <w:tcPr>
            <w:tcW w:w="587"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4.</w:t>
            </w:r>
          </w:p>
        </w:tc>
        <w:tc>
          <w:tcPr>
            <w:tcW w:w="2302"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Административный персонал</w:t>
            </w:r>
          </w:p>
        </w:tc>
        <w:tc>
          <w:tcPr>
            <w:tcW w:w="3810"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Обеспечивает для специалистов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ОУ условия для эффективной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работы, осуществляет контроль и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текущую организационную работу </w:t>
            </w:r>
          </w:p>
          <w:p w:rsidR="00987359" w:rsidRPr="00FF7031" w:rsidRDefault="00987359" w:rsidP="00987359">
            <w:pPr>
              <w:pStyle w:val="afff8"/>
              <w:keepNext/>
              <w:jc w:val="both"/>
              <w:rPr>
                <w:rFonts w:ascii="Times New Roman" w:hAnsi="Times New Roman" w:cs="Times New Roman"/>
                <w:sz w:val="24"/>
                <w:szCs w:val="24"/>
              </w:rPr>
            </w:pPr>
          </w:p>
        </w:tc>
        <w:tc>
          <w:tcPr>
            <w:tcW w:w="2866" w:type="dxa"/>
          </w:tcPr>
          <w:p w:rsidR="00987359" w:rsidRPr="00FF7031" w:rsidRDefault="00AE30BF" w:rsidP="00987359">
            <w:pPr>
              <w:pStyle w:val="afff8"/>
              <w:keepNext/>
              <w:jc w:val="both"/>
              <w:rPr>
                <w:rFonts w:ascii="Times New Roman" w:hAnsi="Times New Roman" w:cs="Times New Roman"/>
                <w:sz w:val="24"/>
                <w:szCs w:val="24"/>
              </w:rPr>
            </w:pPr>
            <w:r>
              <w:rPr>
                <w:rFonts w:ascii="Times New Roman" w:hAnsi="Times New Roman" w:cs="Times New Roman"/>
                <w:sz w:val="24"/>
                <w:szCs w:val="24"/>
              </w:rPr>
              <w:t>5</w:t>
            </w:r>
          </w:p>
        </w:tc>
      </w:tr>
      <w:tr w:rsidR="00987359" w:rsidRPr="00FF7031" w:rsidTr="00987359">
        <w:tc>
          <w:tcPr>
            <w:tcW w:w="587"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5. </w:t>
            </w:r>
          </w:p>
        </w:tc>
        <w:tc>
          <w:tcPr>
            <w:tcW w:w="2302"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Медицинский персонал</w:t>
            </w:r>
          </w:p>
        </w:tc>
        <w:tc>
          <w:tcPr>
            <w:tcW w:w="3810"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Обеспечивает первую медицинскую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организует диспансеризацию и вакцинацию  обучающихся</w:t>
            </w:r>
          </w:p>
        </w:tc>
        <w:tc>
          <w:tcPr>
            <w:tcW w:w="2866" w:type="dxa"/>
          </w:tcPr>
          <w:p w:rsidR="00987359" w:rsidRPr="00FF7031" w:rsidRDefault="00536208" w:rsidP="00987359">
            <w:pPr>
              <w:pStyle w:val="afff8"/>
              <w:keepNext/>
              <w:jc w:val="both"/>
              <w:rPr>
                <w:rFonts w:ascii="Times New Roman" w:hAnsi="Times New Roman" w:cs="Times New Roman"/>
                <w:sz w:val="24"/>
                <w:szCs w:val="24"/>
              </w:rPr>
            </w:pPr>
            <w:r>
              <w:rPr>
                <w:rFonts w:ascii="Times New Roman" w:hAnsi="Times New Roman" w:cs="Times New Roman"/>
                <w:sz w:val="24"/>
                <w:szCs w:val="24"/>
              </w:rPr>
              <w:t>1</w:t>
            </w:r>
          </w:p>
          <w:p w:rsidR="00987359" w:rsidRPr="00FF7031" w:rsidRDefault="00987359" w:rsidP="00987359">
            <w:pPr>
              <w:pStyle w:val="afff8"/>
              <w:keepNext/>
              <w:jc w:val="both"/>
              <w:rPr>
                <w:rFonts w:ascii="Times New Roman" w:hAnsi="Times New Roman" w:cs="Times New Roman"/>
                <w:sz w:val="24"/>
                <w:szCs w:val="24"/>
              </w:rPr>
            </w:pPr>
          </w:p>
        </w:tc>
      </w:tr>
      <w:tr w:rsidR="00987359" w:rsidRPr="00FF7031" w:rsidTr="00987359">
        <w:tc>
          <w:tcPr>
            <w:tcW w:w="587"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6. </w:t>
            </w:r>
          </w:p>
        </w:tc>
        <w:tc>
          <w:tcPr>
            <w:tcW w:w="2302"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Информационно-технологический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персонал</w:t>
            </w:r>
          </w:p>
        </w:tc>
        <w:tc>
          <w:tcPr>
            <w:tcW w:w="3810" w:type="dxa"/>
          </w:tcPr>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Обеспечивает функционирование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информационной структуры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(включая  ремонт техники, выдачу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книг в библиотеке, системное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администрирование, организацию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выставок, поддержание сайта школы </w:t>
            </w:r>
          </w:p>
          <w:p w:rsidR="00987359" w:rsidRPr="00FF7031" w:rsidRDefault="00987359" w:rsidP="00987359">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и пр.)</w:t>
            </w:r>
          </w:p>
        </w:tc>
        <w:tc>
          <w:tcPr>
            <w:tcW w:w="2866" w:type="dxa"/>
          </w:tcPr>
          <w:p w:rsidR="00987359" w:rsidRPr="00FF7031" w:rsidRDefault="00536208" w:rsidP="00987359">
            <w:pPr>
              <w:pStyle w:val="afff8"/>
              <w:keepNext/>
              <w:jc w:val="both"/>
              <w:rPr>
                <w:rFonts w:ascii="Times New Roman" w:hAnsi="Times New Roman" w:cs="Times New Roman"/>
                <w:sz w:val="24"/>
                <w:szCs w:val="24"/>
              </w:rPr>
            </w:pPr>
            <w:r>
              <w:rPr>
                <w:rFonts w:ascii="Times New Roman" w:hAnsi="Times New Roman" w:cs="Times New Roman"/>
                <w:sz w:val="24"/>
                <w:szCs w:val="24"/>
              </w:rPr>
              <w:t>2</w:t>
            </w:r>
          </w:p>
        </w:tc>
      </w:tr>
    </w:tbl>
    <w:p w:rsidR="00C4780E" w:rsidRPr="00FF7031" w:rsidRDefault="00C4780E" w:rsidP="003A6088">
      <w:pPr>
        <w:pStyle w:val="afff8"/>
        <w:keepNext/>
        <w:jc w:val="both"/>
        <w:rPr>
          <w:rFonts w:ascii="Times New Roman" w:hAnsi="Times New Roman" w:cs="Times New Roman"/>
          <w:sz w:val="24"/>
          <w:szCs w:val="24"/>
        </w:rPr>
      </w:pPr>
    </w:p>
    <w:p w:rsidR="00890D14" w:rsidRPr="00FF7031" w:rsidRDefault="00890D14" w:rsidP="003A6088">
      <w:pPr>
        <w:pStyle w:val="afff8"/>
        <w:keepNext/>
        <w:jc w:val="both"/>
        <w:rPr>
          <w:rFonts w:ascii="Times New Roman" w:hAnsi="Times New Roman" w:cs="Times New Roman"/>
          <w:sz w:val="24"/>
          <w:szCs w:val="24"/>
        </w:rPr>
      </w:pPr>
    </w:p>
    <w:p w:rsidR="00B51C38" w:rsidRPr="00FF7031" w:rsidRDefault="00890D14" w:rsidP="00807CF7">
      <w:pPr>
        <w:pStyle w:val="afff8"/>
        <w:keepNext/>
        <w:ind w:firstLine="709"/>
        <w:jc w:val="both"/>
        <w:rPr>
          <w:rFonts w:ascii="Times New Roman" w:hAnsi="Times New Roman" w:cs="Times New Roman"/>
          <w:sz w:val="24"/>
          <w:szCs w:val="24"/>
        </w:rPr>
      </w:pPr>
      <w:r w:rsidRPr="00FF7031">
        <w:rPr>
          <w:rFonts w:ascii="Times New Roman" w:hAnsi="Times New Roman" w:cs="Times New Roman"/>
          <w:sz w:val="24"/>
          <w:szCs w:val="24"/>
        </w:rPr>
        <w:t>Специфика кадров МБОУ «</w:t>
      </w:r>
      <w:r w:rsidR="000E33B8">
        <w:rPr>
          <w:rFonts w:ascii="Times New Roman" w:hAnsi="Times New Roman" w:cs="Times New Roman"/>
          <w:sz w:val="24"/>
          <w:szCs w:val="24"/>
        </w:rPr>
        <w:t>ЦО с. Инчоун</w:t>
      </w:r>
      <w:r w:rsidRPr="00FF7031">
        <w:rPr>
          <w:rFonts w:ascii="Times New Roman" w:hAnsi="Times New Roman" w:cs="Times New Roman"/>
          <w:sz w:val="24"/>
          <w:szCs w:val="24"/>
        </w:rPr>
        <w:t xml:space="preserve">»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w:t>
      </w:r>
      <w:r w:rsidR="000E33B8" w:rsidRPr="00FF7031">
        <w:rPr>
          <w:rFonts w:ascii="Times New Roman" w:hAnsi="Times New Roman" w:cs="Times New Roman"/>
          <w:sz w:val="24"/>
          <w:szCs w:val="24"/>
        </w:rPr>
        <w:t>МБОУ «</w:t>
      </w:r>
      <w:r w:rsidR="000E33B8">
        <w:rPr>
          <w:rFonts w:ascii="Times New Roman" w:hAnsi="Times New Roman" w:cs="Times New Roman"/>
          <w:sz w:val="24"/>
          <w:szCs w:val="24"/>
        </w:rPr>
        <w:t>ЦО с. Инчоун</w:t>
      </w:r>
      <w:r w:rsidR="000E33B8" w:rsidRPr="00FF7031">
        <w:rPr>
          <w:rFonts w:ascii="Times New Roman" w:hAnsi="Times New Roman" w:cs="Times New Roman"/>
          <w:sz w:val="24"/>
          <w:szCs w:val="24"/>
        </w:rPr>
        <w:t>»</w:t>
      </w:r>
      <w:r w:rsidRPr="00FF7031">
        <w:rPr>
          <w:rFonts w:ascii="Times New Roman" w:hAnsi="Times New Roman" w:cs="Times New Roman"/>
          <w:sz w:val="24"/>
          <w:szCs w:val="24"/>
        </w:rPr>
        <w:t xml:space="preserve"> прошли  обучение  и  владеют  современными  образовательными  технологиями.  Имеют  успешный  опыт разработки и внедрения ин</w:t>
      </w:r>
      <w:r w:rsidR="00AE30BF">
        <w:rPr>
          <w:rFonts w:ascii="Times New Roman" w:hAnsi="Times New Roman" w:cs="Times New Roman"/>
          <w:sz w:val="24"/>
          <w:szCs w:val="24"/>
        </w:rPr>
        <w:t>новационных проектов и программ.</w:t>
      </w:r>
      <w:r w:rsidRPr="00FF7031">
        <w:rPr>
          <w:rFonts w:ascii="Times New Roman" w:hAnsi="Times New Roman" w:cs="Times New Roman"/>
          <w:sz w:val="24"/>
          <w:szCs w:val="24"/>
        </w:rPr>
        <w:t xml:space="preserve"> </w:t>
      </w:r>
    </w:p>
    <w:p w:rsidR="00B51C38" w:rsidRPr="00FF7031" w:rsidRDefault="00890D14" w:rsidP="00807CF7">
      <w:pPr>
        <w:pStyle w:val="afff8"/>
        <w:keepNext/>
        <w:ind w:firstLine="709"/>
        <w:jc w:val="both"/>
        <w:rPr>
          <w:rFonts w:ascii="Times New Roman" w:hAnsi="Times New Roman" w:cs="Times New Roman"/>
          <w:sz w:val="24"/>
          <w:szCs w:val="24"/>
        </w:rPr>
      </w:pPr>
      <w:r w:rsidRPr="00FF7031">
        <w:rPr>
          <w:rFonts w:ascii="Times New Roman" w:hAnsi="Times New Roman" w:cs="Times New Roman"/>
          <w:sz w:val="24"/>
          <w:szCs w:val="24"/>
        </w:rPr>
        <w:t xml:space="preserve">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даёт  возможность  сохранить  и  укрепить  физическое  и психическое здоровье детей, обеспечивает их гармоничное развитие. </w:t>
      </w:r>
    </w:p>
    <w:p w:rsidR="00B51C38" w:rsidRPr="00FF7031" w:rsidRDefault="00890D14" w:rsidP="00807CF7">
      <w:pPr>
        <w:pStyle w:val="afff8"/>
        <w:keepNext/>
        <w:ind w:firstLine="709"/>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Профессиональное развитие и повышение квалификации педагогических работников. </w:t>
      </w:r>
    </w:p>
    <w:p w:rsidR="00B51C38" w:rsidRPr="00FF7031" w:rsidRDefault="00890D14" w:rsidP="00807CF7">
      <w:pPr>
        <w:pStyle w:val="afff8"/>
        <w:keepNext/>
        <w:ind w:firstLine="709"/>
        <w:jc w:val="both"/>
        <w:rPr>
          <w:rFonts w:ascii="Times New Roman" w:hAnsi="Times New Roman" w:cs="Times New Roman"/>
          <w:sz w:val="24"/>
          <w:szCs w:val="24"/>
        </w:rPr>
      </w:pPr>
      <w:r w:rsidRPr="00FF7031">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90D14" w:rsidRPr="00FF7031" w:rsidRDefault="00890D14" w:rsidP="00807CF7">
      <w:pPr>
        <w:pStyle w:val="afff8"/>
        <w:keepNext/>
        <w:ind w:firstLine="709"/>
        <w:jc w:val="both"/>
        <w:rPr>
          <w:rFonts w:ascii="Times New Roman" w:hAnsi="Times New Roman" w:cs="Times New Roman"/>
          <w:sz w:val="24"/>
          <w:szCs w:val="24"/>
        </w:rPr>
      </w:pPr>
      <w:r w:rsidRPr="00FF7031">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w:t>
      </w:r>
    </w:p>
    <w:p w:rsidR="00890D14" w:rsidRPr="00FF7031" w:rsidRDefault="00890D14" w:rsidP="006D2C42">
      <w:pPr>
        <w:pStyle w:val="afff8"/>
        <w:keepNext/>
        <w:numPr>
          <w:ilvl w:val="0"/>
          <w:numId w:val="3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890D14" w:rsidRPr="00FF7031" w:rsidRDefault="00890D14" w:rsidP="006D2C42">
      <w:pPr>
        <w:pStyle w:val="afff8"/>
        <w:keepNext/>
        <w:numPr>
          <w:ilvl w:val="0"/>
          <w:numId w:val="3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принятие идеологии ФГОС общего образования;  </w:t>
      </w:r>
    </w:p>
    <w:p w:rsidR="00890D14" w:rsidRPr="00FF7031" w:rsidRDefault="00890D14" w:rsidP="006D2C42">
      <w:pPr>
        <w:pStyle w:val="afff8"/>
        <w:keepNext/>
        <w:numPr>
          <w:ilvl w:val="0"/>
          <w:numId w:val="32"/>
        </w:numPr>
        <w:ind w:firstLine="0"/>
        <w:jc w:val="both"/>
        <w:rPr>
          <w:rFonts w:ascii="Times New Roman" w:hAnsi="Times New Roman" w:cs="Times New Roman"/>
          <w:sz w:val="24"/>
          <w:szCs w:val="24"/>
        </w:rPr>
      </w:pPr>
      <w:r w:rsidRPr="00FF7031">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w:t>
      </w:r>
      <w:r w:rsidRPr="00FF7031">
        <w:rPr>
          <w:rFonts w:ascii="Cambria Math" w:hAnsi="Cambria Math" w:cs="Cambria Math"/>
          <w:sz w:val="24"/>
          <w:szCs w:val="24"/>
        </w:rPr>
        <w:t>ѐ</w:t>
      </w:r>
      <w:r w:rsidRPr="00FF7031">
        <w:rPr>
          <w:rFonts w:ascii="Times New Roman" w:hAnsi="Times New Roman" w:cs="Times New Roman"/>
          <w:sz w:val="24"/>
          <w:szCs w:val="24"/>
        </w:rPr>
        <w:t xml:space="preserve">   освоения  и  условиям  реализации,  а  также  системы  оценки  итогов образовательной деятельности обучающихся;  </w:t>
      </w:r>
    </w:p>
    <w:p w:rsidR="00890D14" w:rsidRPr="00FF7031" w:rsidRDefault="00890D14" w:rsidP="006D2C42">
      <w:pPr>
        <w:pStyle w:val="afff8"/>
        <w:keepNext/>
        <w:numPr>
          <w:ilvl w:val="0"/>
          <w:numId w:val="32"/>
        </w:numPr>
        <w:ind w:firstLine="0"/>
        <w:jc w:val="both"/>
        <w:rPr>
          <w:rFonts w:ascii="Times New Roman" w:hAnsi="Times New Roman" w:cs="Times New Roman"/>
          <w:sz w:val="24"/>
          <w:szCs w:val="24"/>
        </w:rPr>
      </w:pPr>
      <w:r w:rsidRPr="00FF7031">
        <w:rPr>
          <w:rFonts w:ascii="Times New Roman" w:hAnsi="Times New Roman" w:cs="Times New Roman"/>
          <w:sz w:val="24"/>
          <w:szCs w:val="24"/>
        </w:rPr>
        <w:t>овладение  учебно-методическими  и  информационно-  методическими  ресурсами, необходимыми для успешного решения задач ФГОС.</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p w:rsidR="00890D14" w:rsidRPr="00FF7031" w:rsidRDefault="00890D14" w:rsidP="003A6088">
      <w:pPr>
        <w:pStyle w:val="afff8"/>
        <w:keepNext/>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Организация методической работы  </w:t>
      </w:r>
    </w:p>
    <w:p w:rsidR="00890D14" w:rsidRPr="00FF7031" w:rsidRDefault="00890D14" w:rsidP="003A6088">
      <w:pPr>
        <w:pStyle w:val="afff8"/>
        <w:keepNext/>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Мероприятия: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1.    Семинары, посвящ</w:t>
      </w:r>
      <w:r w:rsidRPr="00FF7031">
        <w:rPr>
          <w:rFonts w:ascii="Cambria Math" w:hAnsi="Cambria Math" w:cs="Cambria Math"/>
          <w:sz w:val="24"/>
          <w:szCs w:val="24"/>
        </w:rPr>
        <w:t>ѐ</w:t>
      </w:r>
      <w:r w:rsidRPr="00FF7031">
        <w:rPr>
          <w:rFonts w:ascii="Times New Roman" w:hAnsi="Times New Roman" w:cs="Times New Roman"/>
          <w:sz w:val="24"/>
          <w:szCs w:val="24"/>
        </w:rPr>
        <w:t xml:space="preserve">нные содержанию и ключевым особенностям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3.    Заседания методических объединений учителей, воспитателей по проблемам введения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4.  Конференции участников образовательного процесса и социальных партн</w:t>
      </w:r>
      <w:r w:rsidRPr="00FF7031">
        <w:rPr>
          <w:rFonts w:ascii="Cambria Math" w:hAnsi="Cambria Math" w:cs="Cambria Math"/>
          <w:sz w:val="24"/>
          <w:szCs w:val="24"/>
        </w:rPr>
        <w:t>ѐ</w:t>
      </w:r>
      <w:r w:rsidRPr="00FF7031">
        <w:rPr>
          <w:rFonts w:ascii="Times New Roman" w:hAnsi="Times New Roman" w:cs="Times New Roman"/>
          <w:sz w:val="24"/>
          <w:szCs w:val="24"/>
        </w:rPr>
        <w:t>ров ОУ по итогам разработки  основной  образовательной  программы,  е</w:t>
      </w:r>
      <w:r w:rsidRPr="00FF7031">
        <w:rPr>
          <w:rFonts w:ascii="Cambria Math" w:hAnsi="Cambria Math" w:cs="Cambria Math"/>
          <w:sz w:val="24"/>
          <w:szCs w:val="24"/>
        </w:rPr>
        <w:t>ѐ</w:t>
      </w:r>
      <w:r w:rsidRPr="00FF7031">
        <w:rPr>
          <w:rFonts w:ascii="Times New Roman" w:hAnsi="Times New Roman" w:cs="Times New Roman"/>
          <w:sz w:val="24"/>
          <w:szCs w:val="24"/>
        </w:rPr>
        <w:t xml:space="preserve">   отдельных  разделов,  проблемам апробации и введения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5.   Участие  педагогов  в  разработке  разделов  и  компонентов  основной  образовательной программы образовательного учреждения.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6.  Участие  педагогов  в  разработке  и  апробации  оценки  эффективности  работы  в  условиях внедрения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7. Участие  педагогов  в  проведении  мастер-классов,  круглых  столов,  стаж</w:t>
      </w:r>
      <w:r w:rsidRPr="00FF7031">
        <w:rPr>
          <w:rFonts w:ascii="Cambria Math" w:hAnsi="Cambria Math" w:cs="Cambria Math"/>
          <w:sz w:val="24"/>
          <w:szCs w:val="24"/>
        </w:rPr>
        <w:t>ѐ</w:t>
      </w:r>
      <w:r w:rsidRPr="00FF7031">
        <w:rPr>
          <w:rFonts w:ascii="Times New Roman" w:hAnsi="Times New Roman" w:cs="Times New Roman"/>
          <w:sz w:val="24"/>
          <w:szCs w:val="24"/>
        </w:rPr>
        <w:t xml:space="preserve">рских  площадок,«открытых» уроков, внеурочных занятий и мероприятий по отдельным направлениям введения и реализации ФГОС.  </w:t>
      </w:r>
    </w:p>
    <w:p w:rsidR="00890D14" w:rsidRPr="00FF7031" w:rsidRDefault="00890D14"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учебно-методической работе, решения педагогического совета, презентации, приказы, инструкции, рекомендации, резолюции и т. д.  </w:t>
      </w:r>
    </w:p>
    <w:p w:rsidR="00890D14" w:rsidRPr="00FF7031" w:rsidRDefault="00890D14" w:rsidP="003A6088">
      <w:pPr>
        <w:pStyle w:val="afff8"/>
        <w:keepNext/>
        <w:jc w:val="both"/>
        <w:rPr>
          <w:rFonts w:ascii="Times New Roman" w:hAnsi="Times New Roman" w:cs="Times New Roman"/>
          <w:sz w:val="24"/>
          <w:szCs w:val="24"/>
        </w:rPr>
      </w:pPr>
    </w:p>
    <w:p w:rsidR="00890D14" w:rsidRPr="00FF7031" w:rsidRDefault="00890D14" w:rsidP="003A6088">
      <w:pPr>
        <w:pStyle w:val="afff8"/>
        <w:keepNext/>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Ожидаемый  результат  повышения  квалификации —  профессиональная  готовность работников образования к реализации ФГОС НОО: </w:t>
      </w:r>
    </w:p>
    <w:p w:rsidR="00890D14" w:rsidRPr="00FF7031" w:rsidRDefault="00890D14" w:rsidP="006D2C42">
      <w:pPr>
        <w:pStyle w:val="afff8"/>
        <w:keepNext/>
        <w:numPr>
          <w:ilvl w:val="0"/>
          <w:numId w:val="3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890D14" w:rsidRPr="00FF7031" w:rsidRDefault="00890D14" w:rsidP="006D2C42">
      <w:pPr>
        <w:pStyle w:val="afff8"/>
        <w:keepNext/>
        <w:numPr>
          <w:ilvl w:val="0"/>
          <w:numId w:val="3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принятие идеологии ФГОС НОО; </w:t>
      </w:r>
    </w:p>
    <w:p w:rsidR="00890D14" w:rsidRPr="00FF7031" w:rsidRDefault="00890D14" w:rsidP="006D2C42">
      <w:pPr>
        <w:pStyle w:val="afff8"/>
        <w:keepNext/>
        <w:numPr>
          <w:ilvl w:val="0"/>
          <w:numId w:val="3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90D14" w:rsidRPr="00FF7031" w:rsidRDefault="00890D14" w:rsidP="006D2C42">
      <w:pPr>
        <w:pStyle w:val="afff8"/>
        <w:keepNext/>
        <w:numPr>
          <w:ilvl w:val="0"/>
          <w:numId w:val="3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НОО. </w:t>
      </w:r>
    </w:p>
    <w:p w:rsidR="00890D14" w:rsidRPr="00FF7031" w:rsidRDefault="00890D14" w:rsidP="003A6088">
      <w:pPr>
        <w:pStyle w:val="afff8"/>
        <w:keepNext/>
        <w:jc w:val="both"/>
        <w:rPr>
          <w:rFonts w:ascii="Times New Roman" w:hAnsi="Times New Roman" w:cs="Times New Roman"/>
          <w:sz w:val="24"/>
          <w:szCs w:val="24"/>
        </w:rPr>
      </w:pPr>
    </w:p>
    <w:p w:rsidR="007B3562" w:rsidRPr="00FF7031" w:rsidRDefault="00035953" w:rsidP="003A6088">
      <w:pPr>
        <w:pStyle w:val="53"/>
        <w:keepNext/>
        <w:keepLines/>
        <w:widowControl/>
        <w:shd w:val="clear" w:color="auto" w:fill="auto"/>
        <w:spacing w:line="240" w:lineRule="auto"/>
        <w:ind w:left="2200" w:firstLine="0"/>
        <w:jc w:val="left"/>
        <w:rPr>
          <w:sz w:val="24"/>
          <w:szCs w:val="24"/>
        </w:rPr>
      </w:pPr>
      <w:r w:rsidRPr="00FF7031">
        <w:rPr>
          <w:sz w:val="24"/>
          <w:szCs w:val="24"/>
        </w:rPr>
        <w:t>Критерии оценки деятельности учителя</w:t>
      </w:r>
    </w:p>
    <w:tbl>
      <w:tblPr>
        <w:tblStyle w:val="afff0"/>
        <w:tblW w:w="0" w:type="auto"/>
        <w:tblLook w:val="04A0" w:firstRow="1" w:lastRow="0" w:firstColumn="1" w:lastColumn="0" w:noHBand="0" w:noVBand="1"/>
      </w:tblPr>
      <w:tblGrid>
        <w:gridCol w:w="736"/>
        <w:gridCol w:w="4154"/>
        <w:gridCol w:w="4675"/>
      </w:tblGrid>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sz w:val="24"/>
                <w:szCs w:val="24"/>
              </w:rPr>
              <w:t>№</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sz w:val="24"/>
                <w:szCs w:val="24"/>
              </w:rPr>
              <w:t>Критерии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sz w:val="24"/>
                <w:szCs w:val="24"/>
              </w:rPr>
              <w:t>Показатели</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А.</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Учебная деятельность.</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0"/>
                <w:sz w:val="24"/>
                <w:szCs w:val="24"/>
              </w:rPr>
              <w:t>1</w:t>
            </w:r>
            <w:r w:rsidRPr="00FF7031">
              <w:rPr>
                <w:rStyle w:val="2LucidaSansUnicode6pt"/>
                <w:rFonts w:ascii="Times New Roman" w:hAnsi="Times New Roman" w:cs="Times New Roman"/>
                <w:sz w:val="24"/>
                <w:szCs w:val="24"/>
              </w:rPr>
              <w:t>.</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LucidaSansUnicode16pt0"/>
                <w:rFonts w:ascii="Times New Roman" w:hAnsi="Times New Roman" w:cs="Times New Roman"/>
                <w:sz w:val="24"/>
                <w:szCs w:val="24"/>
              </w:rPr>
              <w:t>%</w:t>
            </w:r>
            <w:r w:rsidRPr="00FF7031">
              <w:rPr>
                <w:rStyle w:val="211pt"/>
                <w:b w:val="0"/>
                <w:sz w:val="24"/>
                <w:szCs w:val="24"/>
              </w:rPr>
              <w:t xml:space="preserve"> успеваемости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балла- 100%;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балла- 99-95%;</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балл- 94-80%;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баллов- 79% и ниже.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2.</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LucidaSansUnicode16pt0"/>
                <w:rFonts w:ascii="Times New Roman" w:hAnsi="Times New Roman" w:cs="Times New Roman"/>
                <w:sz w:val="24"/>
                <w:szCs w:val="24"/>
              </w:rPr>
              <w:t>%</w:t>
            </w:r>
            <w:r w:rsidRPr="00FF7031">
              <w:rPr>
                <w:rStyle w:val="211pt"/>
                <w:b w:val="0"/>
                <w:sz w:val="24"/>
                <w:szCs w:val="24"/>
              </w:rPr>
              <w:t xml:space="preserve"> качества знаний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балла- 100-70%;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балла- 69-50%; 1балл- 49- 40%;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баллов- 39 и ниже.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3.</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СОУ</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3балла- 100-80; 2 балла- 79-60; 1 балл-59-50;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баллов- 49 и ниже.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4.</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Средний балл оценок по предмету</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Збалл- «5»и»4»; 2балла- 3,9-3,5; 1балл- 3,4- 3,0;</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баллов- 2,9 и ниже.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5.</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Наличие учеников- победителей школь</w:t>
            </w:r>
            <w:r w:rsidRPr="00FF7031">
              <w:rPr>
                <w:rStyle w:val="211pt"/>
                <w:b w:val="0"/>
                <w:sz w:val="24"/>
                <w:szCs w:val="24"/>
              </w:rPr>
              <w:softHyphen/>
              <w:t>ных олимпиад, марафонов, конкурсов, соревнований.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каждого победителя.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6.</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Наличие учеников- победителей, призё</w:t>
            </w:r>
            <w:r w:rsidRPr="00FF7031">
              <w:rPr>
                <w:rStyle w:val="211pt"/>
                <w:b w:val="0"/>
                <w:sz w:val="24"/>
                <w:szCs w:val="24"/>
              </w:rPr>
              <w:softHyphen/>
              <w:t>ров, участников городских, окружных соревнований.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за 1 место;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за 2 место;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за 3 место;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значимый результат (не менее 75% выполненных заданий).</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7.</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Наличие учеников- победителей, призё</w:t>
            </w:r>
            <w:r w:rsidRPr="00FF7031">
              <w:rPr>
                <w:rStyle w:val="211pt"/>
                <w:b w:val="0"/>
                <w:sz w:val="24"/>
                <w:szCs w:val="24"/>
              </w:rPr>
              <w:softHyphen/>
              <w:t>ров, участников областных и всероссий</w:t>
            </w:r>
            <w:r w:rsidRPr="00FF7031">
              <w:rPr>
                <w:rStyle w:val="211pt"/>
                <w:b w:val="0"/>
                <w:sz w:val="24"/>
                <w:szCs w:val="24"/>
              </w:rPr>
              <w:softHyphen/>
              <w:t>ских олимпиад, конкурсов, соревнова</w:t>
            </w:r>
            <w:r w:rsidRPr="00FF7031">
              <w:rPr>
                <w:rStyle w:val="211pt"/>
                <w:b w:val="0"/>
                <w:sz w:val="24"/>
                <w:szCs w:val="24"/>
              </w:rPr>
              <w:softHyphen/>
              <w:t>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10 балла - всероссийский уровень;</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балла - победители и призёры област</w:t>
            </w:r>
            <w:r w:rsidRPr="00FF7031">
              <w:rPr>
                <w:rStyle w:val="211pt"/>
                <w:b w:val="0"/>
                <w:sz w:val="24"/>
                <w:szCs w:val="24"/>
              </w:rPr>
              <w:softHyphen/>
              <w:t>ного уровня;</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участники соревнований об</w:t>
            </w:r>
            <w:r w:rsidRPr="00FF7031">
              <w:rPr>
                <w:rStyle w:val="211pt"/>
                <w:b w:val="0"/>
                <w:sz w:val="24"/>
                <w:szCs w:val="24"/>
              </w:rPr>
              <w:softHyphen/>
              <w:t>ластного уровня.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8.</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Участие обучающихся в конкурсах твор</w:t>
            </w:r>
            <w:r w:rsidRPr="00FF7031">
              <w:rPr>
                <w:rStyle w:val="211pt"/>
                <w:b w:val="0"/>
                <w:sz w:val="24"/>
                <w:szCs w:val="24"/>
              </w:rPr>
              <w:softHyphen/>
              <w:t>ческих, исследовательских работ, вы</w:t>
            </w:r>
            <w:r w:rsidRPr="00FF7031">
              <w:rPr>
                <w:rStyle w:val="211pt"/>
                <w:b w:val="0"/>
                <w:sz w:val="24"/>
                <w:szCs w:val="24"/>
              </w:rPr>
              <w:softHyphen/>
              <w:t>полненных под руководством учителя.</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10 балла - всероссийский уровень;</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балла - победители и призёры област</w:t>
            </w:r>
            <w:r w:rsidRPr="00FF7031">
              <w:rPr>
                <w:rStyle w:val="211pt"/>
                <w:b w:val="0"/>
                <w:sz w:val="24"/>
                <w:szCs w:val="24"/>
              </w:rPr>
              <w:softHyphen/>
              <w:t>ного уровня;</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участники конкурсов муни</w:t>
            </w:r>
            <w:r w:rsidRPr="00FF7031">
              <w:rPr>
                <w:rStyle w:val="211pt"/>
                <w:b w:val="0"/>
                <w:sz w:val="24"/>
                <w:szCs w:val="24"/>
              </w:rPr>
              <w:softHyphen/>
              <w:t>ципального уровня.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142" w:firstLine="0"/>
              <w:jc w:val="left"/>
              <w:rPr>
                <w:sz w:val="24"/>
                <w:szCs w:val="24"/>
              </w:rPr>
            </w:pPr>
            <w:r w:rsidRPr="00FF7031">
              <w:rPr>
                <w:rStyle w:val="211pt"/>
                <w:b w:val="0"/>
                <w:sz w:val="24"/>
                <w:szCs w:val="24"/>
              </w:rPr>
              <w:t>9.</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Профессиональный уровень учителя (умение разрешать конфликтные ситуа</w:t>
            </w:r>
            <w:r w:rsidRPr="00FF7031">
              <w:rPr>
                <w:rStyle w:val="211pt"/>
                <w:b w:val="0"/>
                <w:sz w:val="24"/>
                <w:szCs w:val="24"/>
              </w:rPr>
              <w:softHyphen/>
              <w:t>ции, отсутствие конфликтных ситуаций, жалоб).</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Выявляется на основании анкетирова</w:t>
            </w:r>
            <w:r w:rsidRPr="00FF7031">
              <w:rPr>
                <w:rStyle w:val="211pt"/>
                <w:b w:val="0"/>
                <w:sz w:val="24"/>
                <w:szCs w:val="24"/>
              </w:rPr>
              <w:softHyphen/>
              <w:t>ния учащихся и родителей.</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отсутствие конфликтных ситуаций, жалоб;</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умение найти компромисс в конфликтной ситуации;</w:t>
            </w:r>
          </w:p>
          <w:p w:rsidR="00035953" w:rsidRPr="00FF7031" w:rsidRDefault="00035953" w:rsidP="003A6088">
            <w:pPr>
              <w:pStyle w:val="26"/>
              <w:keepNext/>
              <w:widowControl/>
              <w:shd w:val="clear" w:color="auto" w:fill="auto"/>
              <w:spacing w:line="240" w:lineRule="auto"/>
              <w:ind w:left="180" w:firstLine="0"/>
              <w:jc w:val="left"/>
              <w:rPr>
                <w:sz w:val="24"/>
                <w:szCs w:val="24"/>
              </w:rPr>
            </w:pPr>
            <w:r w:rsidRPr="00FF7031">
              <w:rPr>
                <w:rStyle w:val="211pt"/>
                <w:b w:val="0"/>
                <w:sz w:val="24"/>
                <w:szCs w:val="24"/>
              </w:rPr>
              <w:t>0 баллов - уход от решения проблемы.</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0"/>
              </w:tabs>
              <w:spacing w:line="240" w:lineRule="auto"/>
              <w:ind w:left="142" w:firstLine="0"/>
              <w:jc w:val="left"/>
              <w:rPr>
                <w:sz w:val="24"/>
                <w:szCs w:val="24"/>
              </w:rPr>
            </w:pPr>
            <w:r w:rsidRPr="00FF7031">
              <w:rPr>
                <w:rStyle w:val="211pt"/>
                <w:b w:val="0"/>
                <w:sz w:val="24"/>
                <w:szCs w:val="24"/>
              </w:rPr>
              <w:t>10.</w:t>
            </w:r>
          </w:p>
        </w:tc>
        <w:tc>
          <w:tcPr>
            <w:tcW w:w="4356" w:type="dxa"/>
          </w:tcPr>
          <w:p w:rsidR="00035953" w:rsidRPr="00FF7031" w:rsidRDefault="00035953" w:rsidP="003A6088">
            <w:pPr>
              <w:pStyle w:val="26"/>
              <w:keepNext/>
              <w:widowControl/>
              <w:shd w:val="clear" w:color="auto" w:fill="auto"/>
              <w:spacing w:line="240" w:lineRule="auto"/>
              <w:ind w:left="180" w:firstLine="0"/>
              <w:jc w:val="left"/>
              <w:rPr>
                <w:sz w:val="24"/>
                <w:szCs w:val="24"/>
              </w:rPr>
            </w:pPr>
            <w:r w:rsidRPr="00FF7031">
              <w:rPr>
                <w:rStyle w:val="211pt"/>
                <w:b w:val="0"/>
                <w:sz w:val="24"/>
                <w:szCs w:val="24"/>
              </w:rPr>
              <w:t>Культура и этика общения с учащимися.</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Выявляется на основании анкетирова</w:t>
            </w:r>
            <w:r w:rsidRPr="00FF7031">
              <w:rPr>
                <w:rStyle w:val="211pt"/>
                <w:b w:val="0"/>
                <w:sz w:val="24"/>
                <w:szCs w:val="24"/>
              </w:rPr>
              <w:softHyphen/>
              <w:t>ния учащихся.</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сдержанное, вежливое отно</w:t>
            </w:r>
            <w:r w:rsidRPr="00FF7031">
              <w:rPr>
                <w:rStyle w:val="211pt"/>
                <w:b w:val="0"/>
                <w:sz w:val="24"/>
                <w:szCs w:val="24"/>
              </w:rPr>
              <w:softHyphen/>
              <w:t>шение к ученику, не унижающее его достоинство.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наличие нарушений культу</w:t>
            </w:r>
            <w:r w:rsidRPr="00FF7031">
              <w:rPr>
                <w:rStyle w:val="211pt"/>
                <w:b w:val="0"/>
                <w:sz w:val="24"/>
                <w:szCs w:val="24"/>
              </w:rPr>
              <w:softHyphen/>
              <w:t>ры поведения.</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0"/>
              </w:tabs>
              <w:spacing w:line="240" w:lineRule="auto"/>
              <w:ind w:left="142" w:firstLine="0"/>
              <w:jc w:val="left"/>
              <w:rPr>
                <w:sz w:val="24"/>
                <w:szCs w:val="24"/>
              </w:rPr>
            </w:pPr>
            <w:r w:rsidRPr="00FF7031">
              <w:rPr>
                <w:rStyle w:val="211pt"/>
                <w:b w:val="0"/>
                <w:sz w:val="24"/>
                <w:szCs w:val="24"/>
              </w:rPr>
              <w:t>Б.</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Научно- методическая работа.</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tabs>
                <w:tab w:val="left" w:pos="0"/>
              </w:tabs>
              <w:spacing w:line="240" w:lineRule="auto"/>
              <w:ind w:left="142" w:firstLine="0"/>
              <w:jc w:val="left"/>
              <w:rPr>
                <w:sz w:val="24"/>
                <w:szCs w:val="24"/>
              </w:rPr>
            </w:pPr>
            <w:r w:rsidRPr="00FF7031">
              <w:rPr>
                <w:rStyle w:val="211pt"/>
                <w:b w:val="0"/>
                <w:sz w:val="24"/>
                <w:szCs w:val="24"/>
              </w:rPr>
              <w:t>11.</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Учитель- победитель, призёр, участник профессиональных конкурсов и соревно</w:t>
            </w:r>
            <w:r w:rsidRPr="00FF7031">
              <w:rPr>
                <w:rStyle w:val="211pt"/>
                <w:b w:val="0"/>
                <w:sz w:val="24"/>
                <w:szCs w:val="24"/>
              </w:rPr>
              <w:softHyphen/>
              <w:t>ваний.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 победитель;</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призёр;</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 участник конкурсов и т.д.</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0"/>
              </w:tabs>
              <w:spacing w:line="240" w:lineRule="auto"/>
              <w:ind w:left="142" w:firstLine="0"/>
              <w:jc w:val="left"/>
              <w:rPr>
                <w:sz w:val="24"/>
                <w:szCs w:val="24"/>
              </w:rPr>
            </w:pPr>
            <w:r w:rsidRPr="00FF7031">
              <w:rPr>
                <w:rStyle w:val="211pt"/>
                <w:b w:val="0"/>
                <w:sz w:val="24"/>
                <w:szCs w:val="24"/>
              </w:rPr>
              <w:t>12.</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Обмен опытом в виде открытых уроков, мероприятий.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за каждый открытый урок или мероприятие.</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0"/>
              </w:tabs>
              <w:spacing w:line="240" w:lineRule="auto"/>
              <w:ind w:firstLine="0"/>
              <w:jc w:val="left"/>
              <w:rPr>
                <w:sz w:val="24"/>
                <w:szCs w:val="24"/>
              </w:rPr>
            </w:pPr>
            <w:r w:rsidRPr="00FF7031">
              <w:rPr>
                <w:rStyle w:val="211pt"/>
                <w:b w:val="0"/>
                <w:sz w:val="24"/>
                <w:szCs w:val="24"/>
              </w:rPr>
              <w:t>13.</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Выступление с сообщениями и доклада</w:t>
            </w:r>
            <w:r w:rsidRPr="00FF7031">
              <w:rPr>
                <w:rStyle w:val="211pt"/>
                <w:b w:val="0"/>
                <w:sz w:val="24"/>
                <w:szCs w:val="24"/>
              </w:rPr>
              <w:softHyphen/>
              <w:t>ми на методических объединениях.</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за каждое выступление.</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14.</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Выступление с докладами на педсове</w:t>
            </w:r>
            <w:r w:rsidRPr="00FF7031">
              <w:rPr>
                <w:rStyle w:val="211pt"/>
                <w:b w:val="0"/>
                <w:sz w:val="24"/>
                <w:szCs w:val="24"/>
              </w:rPr>
              <w:softHyphen/>
              <w:t>тах, конференциях, семинарах и т. 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за каждое выступление.</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15.</w:t>
            </w:r>
          </w:p>
        </w:tc>
        <w:tc>
          <w:tcPr>
            <w:tcW w:w="4356" w:type="dxa"/>
          </w:tcPr>
          <w:p w:rsidR="00035953" w:rsidRPr="00FF7031" w:rsidRDefault="00035953" w:rsidP="003A6088">
            <w:pPr>
              <w:pStyle w:val="26"/>
              <w:keepNext/>
              <w:widowControl/>
              <w:shd w:val="clear" w:color="auto" w:fill="auto"/>
              <w:spacing w:line="240" w:lineRule="auto"/>
              <w:ind w:left="380" w:firstLine="0"/>
              <w:jc w:val="left"/>
              <w:rPr>
                <w:sz w:val="24"/>
                <w:szCs w:val="24"/>
              </w:rPr>
            </w:pPr>
            <w:r w:rsidRPr="00FF7031">
              <w:rPr>
                <w:rStyle w:val="211pt"/>
                <w:b w:val="0"/>
                <w:sz w:val="24"/>
                <w:szCs w:val="24"/>
              </w:rPr>
              <w:t>Работа в методическом объединении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руководств методическим объединением;</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 работа на кафедре.</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В.</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Общественная работа</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16.</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Работа в МО</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активное участие в работе; 1 балл - пассивное участие (присут</w:t>
            </w:r>
            <w:r w:rsidRPr="00FF7031">
              <w:rPr>
                <w:rStyle w:val="211pt"/>
                <w:b w:val="0"/>
                <w:sz w:val="24"/>
                <w:szCs w:val="24"/>
              </w:rPr>
              <w:softHyphen/>
              <w:t>ствие на заседаниях.)</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17.</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Работа в школьных комиссиях</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 за работу в каждом выборном органе.</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18.</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Выполнение общественных поручений (секретарь педсовета и т.п.)</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 за выполнение долговре</w:t>
            </w:r>
            <w:r w:rsidRPr="00FF7031">
              <w:rPr>
                <w:rStyle w:val="211pt"/>
                <w:b w:val="0"/>
                <w:sz w:val="24"/>
                <w:szCs w:val="24"/>
              </w:rPr>
              <w:softHyphen/>
              <w:t>менного поручения;</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за выполнение разового пору</w:t>
            </w:r>
            <w:r w:rsidRPr="00FF7031">
              <w:rPr>
                <w:rStyle w:val="211pt"/>
                <w:b w:val="0"/>
                <w:sz w:val="24"/>
                <w:szCs w:val="24"/>
              </w:rPr>
              <w:softHyphen/>
              <w:t>чения.</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19.</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Пропаганда деятельности школы в СМИ, публикация творческих работ педагогов и учащихся.</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за каждую публикацию.</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Г.</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Работа с документацией.</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20.</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Правильность и своевременность оформ</w:t>
            </w:r>
            <w:r w:rsidRPr="00FF7031">
              <w:rPr>
                <w:rStyle w:val="211pt"/>
                <w:b w:val="0"/>
                <w:sz w:val="24"/>
                <w:szCs w:val="24"/>
              </w:rPr>
              <w:softHyphen/>
              <w:t>ления журналов.</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журнал оформлен правильно и своевременно;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есть единичные замечания по оформлению;</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регулярные нарушения в оформлении журнала.</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21.</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Объективность выставления оценок.</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оценки выставлены правиль</w:t>
            </w:r>
            <w:r w:rsidRPr="00FF7031">
              <w:rPr>
                <w:rStyle w:val="211pt"/>
                <w:b w:val="0"/>
                <w:sz w:val="24"/>
                <w:szCs w:val="24"/>
              </w:rPr>
              <w:softHyphen/>
              <w:t>но и объективно;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есть единичные замечания по выставлению оценок.</w:t>
            </w:r>
          </w:p>
        </w:tc>
      </w:tr>
      <w:tr w:rsidR="00035953" w:rsidRPr="00FF7031" w:rsidTr="00035953">
        <w:tc>
          <w:tcPr>
            <w:tcW w:w="736" w:type="dxa"/>
          </w:tcPr>
          <w:p w:rsidR="00035953" w:rsidRPr="00FF7031" w:rsidRDefault="00035953" w:rsidP="003A6088">
            <w:pPr>
              <w:pStyle w:val="26"/>
              <w:keepNext/>
              <w:widowControl/>
              <w:shd w:val="clear" w:color="auto" w:fill="auto"/>
              <w:tabs>
                <w:tab w:val="left" w:pos="284"/>
              </w:tabs>
              <w:spacing w:line="240" w:lineRule="auto"/>
              <w:ind w:firstLine="0"/>
              <w:jc w:val="left"/>
              <w:rPr>
                <w:sz w:val="24"/>
                <w:szCs w:val="24"/>
              </w:rPr>
            </w:pPr>
            <w:r w:rsidRPr="00FF7031">
              <w:rPr>
                <w:rStyle w:val="211pt"/>
                <w:b w:val="0"/>
                <w:sz w:val="24"/>
                <w:szCs w:val="24"/>
              </w:rPr>
              <w:t>22.</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Правильность и своевременность сдачи отчетов по предметам</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отчет сдан своевременно и оформлен правильно;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не выполнены требования по сдачи отчётности.</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23.</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Правильность и своевременность сдачи отчёта классного руководителя по ито</w:t>
            </w:r>
            <w:r w:rsidRPr="00FF7031">
              <w:rPr>
                <w:rStyle w:val="211pt"/>
                <w:b w:val="0"/>
                <w:sz w:val="24"/>
                <w:szCs w:val="24"/>
              </w:rPr>
              <w:softHyphen/>
              <w:t>гам учебных четвертей и полугодий.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отчет сдан своевременно и оформлен правильно;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не выполнены требования по сдачи отчётности</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6pt0pt"/>
                <w:rFonts w:eastAsia="Calibri"/>
                <w:b w:val="0"/>
                <w:sz w:val="24"/>
                <w:szCs w:val="24"/>
              </w:rPr>
              <w:t>д.</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Трудовая дисциплина</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24.</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Своевременное начало и окончание уро</w:t>
            </w:r>
            <w:r w:rsidRPr="00FF7031">
              <w:rPr>
                <w:rStyle w:val="211pt"/>
                <w:b w:val="0"/>
                <w:sz w:val="24"/>
                <w:szCs w:val="24"/>
              </w:rPr>
              <w:softHyphen/>
              <w:t>ка.</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 нет нарушений трудовой дис</w:t>
            </w:r>
            <w:r w:rsidRPr="00FF7031">
              <w:rPr>
                <w:rStyle w:val="211pt"/>
                <w:b w:val="0"/>
                <w:sz w:val="24"/>
                <w:szCs w:val="24"/>
              </w:rPr>
              <w:softHyphen/>
              <w:t>циплины;</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единичное нарушение;</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регулярное нарушение тру</w:t>
            </w:r>
            <w:r w:rsidRPr="00FF7031">
              <w:rPr>
                <w:rStyle w:val="211pt"/>
                <w:b w:val="0"/>
                <w:sz w:val="24"/>
                <w:szCs w:val="24"/>
              </w:rPr>
              <w:softHyphen/>
              <w:t>довой дисциплины.</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25.</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Отсутствие на рабочем месте во время урока.</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Минус 10 баллов за нарушение трудо</w:t>
            </w:r>
            <w:r w:rsidRPr="00FF7031">
              <w:rPr>
                <w:rStyle w:val="211pt"/>
                <w:b w:val="0"/>
                <w:sz w:val="24"/>
                <w:szCs w:val="24"/>
              </w:rPr>
              <w:softHyphen/>
              <w:t>вой дисциплины.</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26.</w:t>
            </w:r>
          </w:p>
        </w:tc>
        <w:tc>
          <w:tcPr>
            <w:tcW w:w="435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Посещаемость педагогических советов.</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участие в каждом педагогиче</w:t>
            </w:r>
            <w:r w:rsidRPr="00FF7031">
              <w:rPr>
                <w:rStyle w:val="211pt"/>
                <w:b w:val="0"/>
                <w:sz w:val="24"/>
                <w:szCs w:val="24"/>
              </w:rPr>
              <w:softHyphen/>
              <w:t>ском совете.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27.</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Посещаемость заседаний методобъеди- нений, МС.</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участие в каждом заседание.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28.</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Посещаемость административных сове</w:t>
            </w:r>
            <w:r w:rsidRPr="00FF7031">
              <w:rPr>
                <w:rStyle w:val="211pt"/>
                <w:b w:val="0"/>
                <w:sz w:val="24"/>
                <w:szCs w:val="24"/>
              </w:rPr>
              <w:softHyphen/>
              <w:t>щаний.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участие в каждом совещание.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29.</w:t>
            </w:r>
          </w:p>
        </w:tc>
        <w:tc>
          <w:tcPr>
            <w:tcW w:w="435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Культура и этика общения с коллегами.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Выявляется на основании анкетирова</w:t>
            </w:r>
            <w:r w:rsidRPr="00FF7031">
              <w:rPr>
                <w:rStyle w:val="211pt"/>
                <w:b w:val="0"/>
                <w:sz w:val="24"/>
                <w:szCs w:val="24"/>
              </w:rPr>
              <w:softHyphen/>
              <w:t>ния педагогов.</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сдержанное, вежливое отно</w:t>
            </w:r>
            <w:r w:rsidRPr="00FF7031">
              <w:rPr>
                <w:rStyle w:val="211pt"/>
                <w:b w:val="0"/>
                <w:sz w:val="24"/>
                <w:szCs w:val="24"/>
              </w:rPr>
              <w:softHyphen/>
              <w:t>шение к коллегам, не унижающее их достоинство.</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0 баллов - наличие нарушений культу</w:t>
            </w:r>
            <w:r w:rsidRPr="00FF7031">
              <w:rPr>
                <w:rStyle w:val="211pt"/>
                <w:b w:val="0"/>
                <w:sz w:val="24"/>
                <w:szCs w:val="24"/>
              </w:rPr>
              <w:softHyphen/>
              <w:t>ры поведения.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30.</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Культура одежды в УО.</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Выявляется на основании анкетирова</w:t>
            </w:r>
            <w:r w:rsidRPr="00FF7031">
              <w:rPr>
                <w:rStyle w:val="211pt"/>
                <w:b w:val="0"/>
                <w:sz w:val="24"/>
                <w:szCs w:val="24"/>
              </w:rPr>
              <w:softHyphen/>
              <w:t>ния педагогов, учащихся и родителей. 3 балла - без замечаний.</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Е.</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Классное руководство.</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31.</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Организация открытых внеклассных ме</w:t>
            </w:r>
            <w:r w:rsidRPr="00FF7031">
              <w:rPr>
                <w:rStyle w:val="211pt"/>
                <w:b w:val="0"/>
                <w:sz w:val="24"/>
                <w:szCs w:val="24"/>
              </w:rPr>
              <w:softHyphen/>
              <w:t>роприятий.</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 открытое мероприятие на уровне города;</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 открытое мероприятие на уровне школы.</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 посещение мероприятия.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32.</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Активность участия класса в школьных мероприятиях.</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за победу в школьном меро</w:t>
            </w:r>
            <w:r w:rsidRPr="00FF7031">
              <w:rPr>
                <w:rStyle w:val="211pt"/>
                <w:b w:val="0"/>
                <w:sz w:val="24"/>
                <w:szCs w:val="24"/>
              </w:rPr>
              <w:softHyphen/>
              <w:t>приятии;</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1 балл за участие класса в школьном мероприятии.</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33.</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Участие в районных мероприятиях.</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за победу в городском меро</w:t>
            </w:r>
            <w:r w:rsidRPr="00FF7031">
              <w:rPr>
                <w:rStyle w:val="211pt"/>
                <w:b w:val="0"/>
                <w:sz w:val="24"/>
                <w:szCs w:val="24"/>
              </w:rPr>
              <w:softHyphen/>
              <w:t>приятии;</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3 балла за участие класса в городском мероприятии.</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34.</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Организация экскурсий, поездок, похо</w:t>
            </w:r>
            <w:r w:rsidRPr="00FF7031">
              <w:rPr>
                <w:rStyle w:val="211pt"/>
                <w:b w:val="0"/>
                <w:sz w:val="24"/>
                <w:szCs w:val="24"/>
              </w:rPr>
              <w:softHyphen/>
              <w:t>дов и других мероприятий вне стен шко</w:t>
            </w:r>
            <w:r w:rsidRPr="00FF7031">
              <w:rPr>
                <w:rStyle w:val="211pt"/>
                <w:b w:val="0"/>
                <w:sz w:val="24"/>
                <w:szCs w:val="24"/>
              </w:rPr>
              <w:softHyphen/>
              <w:t>лы.</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2 балла за каждое мероприятие.</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1pt"/>
                <w:b w:val="0"/>
                <w:sz w:val="24"/>
                <w:szCs w:val="24"/>
              </w:rPr>
              <w:t>35.</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Индивидуальная работа с родителями, педагогически запущенными учащимися, опекаемыми детьми.</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По данным социального педагога.</w:t>
            </w:r>
          </w:p>
          <w:p w:rsidR="00035953" w:rsidRPr="00FF7031" w:rsidRDefault="00035953" w:rsidP="003A6088">
            <w:pPr>
              <w:pStyle w:val="26"/>
              <w:keepNext/>
              <w:widowControl/>
              <w:shd w:val="clear" w:color="auto" w:fill="auto"/>
              <w:spacing w:line="240" w:lineRule="auto"/>
              <w:ind w:right="200" w:firstLine="0"/>
              <w:jc w:val="right"/>
              <w:rPr>
                <w:sz w:val="24"/>
                <w:szCs w:val="24"/>
              </w:rPr>
            </w:pPr>
            <w:r w:rsidRPr="00FF7031">
              <w:rPr>
                <w:rStyle w:val="211pt"/>
                <w:b w:val="0"/>
                <w:sz w:val="24"/>
                <w:szCs w:val="24"/>
              </w:rPr>
              <w:t>( Учитывается посещение на дому, со</w:t>
            </w:r>
            <w:r w:rsidRPr="00FF7031">
              <w:rPr>
                <w:rStyle w:val="211pt"/>
                <w:b w:val="0"/>
                <w:sz w:val="24"/>
                <w:szCs w:val="24"/>
              </w:rPr>
              <w:softHyphen/>
              <w:t>ставление актов материально- бытовых условий, составление характеристик, присутствие на опросах представите</w:t>
            </w:r>
            <w:r w:rsidRPr="00FF7031">
              <w:rPr>
                <w:rStyle w:val="211pt"/>
                <w:b w:val="0"/>
                <w:sz w:val="24"/>
                <w:szCs w:val="24"/>
              </w:rPr>
              <w:softHyphen/>
              <w:t>лей ИДН, на комиссиях ИДН, в суде.) Максимально 5 баллов.</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3pt"/>
                <w:b w:val="0"/>
                <w:sz w:val="24"/>
                <w:szCs w:val="24"/>
              </w:rPr>
              <w:t>Ж.</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Техника безопасности и охрана жизни и здоровья учащихся.</w:t>
            </w:r>
          </w:p>
        </w:tc>
        <w:tc>
          <w:tcPr>
            <w:tcW w:w="4961" w:type="dxa"/>
          </w:tcPr>
          <w:p w:rsidR="00035953" w:rsidRPr="00FF7031" w:rsidRDefault="00035953" w:rsidP="003A6088">
            <w:pPr>
              <w:keepNext/>
            </w:pP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3pt"/>
                <w:b w:val="0"/>
                <w:sz w:val="24"/>
                <w:szCs w:val="24"/>
              </w:rPr>
              <w:t>37.</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Своевременное прохождение инструкта</w:t>
            </w:r>
            <w:r w:rsidRPr="00FF7031">
              <w:rPr>
                <w:rStyle w:val="211pt"/>
                <w:b w:val="0"/>
                <w:sz w:val="24"/>
                <w:szCs w:val="24"/>
              </w:rPr>
              <w:softHyphen/>
              <w:t>жа по ТБ педагогом.</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 xml:space="preserve">1 </w:t>
            </w:r>
            <w:r w:rsidRPr="00FF7031">
              <w:rPr>
                <w:rStyle w:val="211pt"/>
                <w:b w:val="0"/>
                <w:sz w:val="24"/>
                <w:szCs w:val="24"/>
              </w:rPr>
              <w:t>балл - за каждый инструктаж.</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3pt"/>
                <w:b w:val="0"/>
                <w:sz w:val="24"/>
                <w:szCs w:val="24"/>
              </w:rPr>
              <w:t>38.</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Своевременность проведения инструк</w:t>
            </w:r>
            <w:r w:rsidRPr="00FF7031">
              <w:rPr>
                <w:rStyle w:val="211pt"/>
                <w:b w:val="0"/>
                <w:sz w:val="24"/>
                <w:szCs w:val="24"/>
              </w:rPr>
              <w:softHyphen/>
              <w:t>тажей по ТБ с учащимися.</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Оценивается по итогам проверки клас</w:t>
            </w:r>
            <w:r w:rsidRPr="00FF7031">
              <w:rPr>
                <w:rStyle w:val="211pt"/>
                <w:b w:val="0"/>
                <w:sz w:val="24"/>
                <w:szCs w:val="24"/>
              </w:rPr>
              <w:softHyphen/>
              <w:t>сного журнала и анкетирования уча</w:t>
            </w:r>
            <w:r w:rsidRPr="00FF7031">
              <w:rPr>
                <w:rStyle w:val="211pt"/>
                <w:b w:val="0"/>
                <w:sz w:val="24"/>
                <w:szCs w:val="24"/>
              </w:rPr>
              <w:softHyphen/>
              <w:t>щихся.</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 xml:space="preserve">3 </w:t>
            </w:r>
            <w:r w:rsidRPr="00FF7031">
              <w:rPr>
                <w:rStyle w:val="211pt"/>
                <w:b w:val="0"/>
                <w:sz w:val="24"/>
                <w:szCs w:val="24"/>
              </w:rPr>
              <w:t>балла - без замечаний.</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3pt"/>
                <w:b w:val="0"/>
                <w:sz w:val="24"/>
                <w:szCs w:val="24"/>
              </w:rPr>
              <w:t>39.</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Правильность оформления страницы классного журнала</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 Инструктаж по ТБ и охране жизни и здоровья учащихся».</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 xml:space="preserve">3 </w:t>
            </w:r>
            <w:r w:rsidRPr="00FF7031">
              <w:rPr>
                <w:rStyle w:val="211pt"/>
                <w:b w:val="0"/>
                <w:sz w:val="24"/>
                <w:szCs w:val="24"/>
              </w:rPr>
              <w:t>балла - без замечаний;</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3pt"/>
                <w:b w:val="0"/>
                <w:sz w:val="24"/>
                <w:szCs w:val="24"/>
              </w:rPr>
              <w:t xml:space="preserve">1 </w:t>
            </w:r>
            <w:r w:rsidRPr="00FF7031">
              <w:rPr>
                <w:rStyle w:val="211pt"/>
                <w:b w:val="0"/>
                <w:sz w:val="24"/>
                <w:szCs w:val="24"/>
              </w:rPr>
              <w:t>балл - единичные замечания.</w:t>
            </w:r>
          </w:p>
        </w:tc>
      </w:tr>
      <w:tr w:rsidR="00035953" w:rsidRPr="00FF7031" w:rsidTr="00035953">
        <w:tc>
          <w:tcPr>
            <w:tcW w:w="736" w:type="dxa"/>
          </w:tcPr>
          <w:p w:rsidR="00035953" w:rsidRPr="00FF7031" w:rsidRDefault="00035953" w:rsidP="003A6088">
            <w:pPr>
              <w:pStyle w:val="26"/>
              <w:keepNext/>
              <w:widowControl/>
              <w:shd w:val="clear" w:color="auto" w:fill="auto"/>
              <w:spacing w:line="240" w:lineRule="auto"/>
              <w:ind w:left="220" w:firstLine="0"/>
              <w:jc w:val="left"/>
              <w:rPr>
                <w:sz w:val="24"/>
                <w:szCs w:val="24"/>
              </w:rPr>
            </w:pPr>
            <w:r w:rsidRPr="00FF7031">
              <w:rPr>
                <w:rStyle w:val="213pt"/>
                <w:b w:val="0"/>
                <w:sz w:val="24"/>
                <w:szCs w:val="24"/>
              </w:rPr>
              <w:t>40.</w:t>
            </w:r>
          </w:p>
        </w:tc>
        <w:tc>
          <w:tcPr>
            <w:tcW w:w="4356"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Отсутствие несчастных случаев с уча</w:t>
            </w:r>
            <w:r w:rsidRPr="00FF7031">
              <w:rPr>
                <w:rStyle w:val="211pt"/>
                <w:b w:val="0"/>
                <w:sz w:val="24"/>
                <w:szCs w:val="24"/>
              </w:rPr>
              <w:softHyphen/>
              <w:t>щимися на уроке и переменах.</w:t>
            </w:r>
          </w:p>
        </w:tc>
        <w:tc>
          <w:tcPr>
            <w:tcW w:w="4961" w:type="dxa"/>
          </w:tcPr>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5 баллов - отсутствие несчастных слу</w:t>
            </w:r>
            <w:r w:rsidRPr="00FF7031">
              <w:rPr>
                <w:rStyle w:val="211pt"/>
                <w:b w:val="0"/>
                <w:sz w:val="24"/>
                <w:szCs w:val="24"/>
              </w:rPr>
              <w:softHyphen/>
              <w:t>чаев;</w:t>
            </w:r>
          </w:p>
          <w:p w:rsidR="00035953" w:rsidRPr="00FF7031" w:rsidRDefault="00035953" w:rsidP="003A6088">
            <w:pPr>
              <w:pStyle w:val="26"/>
              <w:keepNext/>
              <w:widowControl/>
              <w:shd w:val="clear" w:color="auto" w:fill="auto"/>
              <w:spacing w:line="240" w:lineRule="auto"/>
              <w:ind w:firstLine="0"/>
              <w:jc w:val="center"/>
              <w:rPr>
                <w:sz w:val="24"/>
                <w:szCs w:val="24"/>
              </w:rPr>
            </w:pPr>
            <w:r w:rsidRPr="00FF7031">
              <w:rPr>
                <w:rStyle w:val="211pt"/>
                <w:b w:val="0"/>
                <w:sz w:val="24"/>
                <w:szCs w:val="24"/>
              </w:rPr>
              <w:t>минус 5 баллов - наличие несчастного случая.</w:t>
            </w:r>
          </w:p>
        </w:tc>
      </w:tr>
    </w:tbl>
    <w:p w:rsidR="00D91876" w:rsidRPr="00FF7031" w:rsidRDefault="00D91876" w:rsidP="003A6088">
      <w:pPr>
        <w:pStyle w:val="afe"/>
        <w:keepNext/>
        <w:shd w:val="clear" w:color="auto" w:fill="FFFFFF" w:themeFill="background1"/>
        <w:spacing w:line="240" w:lineRule="auto"/>
        <w:rPr>
          <w:rFonts w:eastAsia="Times New Roman"/>
          <w:bCs/>
          <w:sz w:val="24"/>
        </w:rPr>
      </w:pPr>
      <w:bookmarkStart w:id="234" w:name="_Toc288394111"/>
      <w:bookmarkStart w:id="235" w:name="_Toc288410578"/>
      <w:bookmarkStart w:id="236" w:name="_Toc288410707"/>
    </w:p>
    <w:p w:rsidR="002D4D0B" w:rsidRPr="00FF7031" w:rsidRDefault="00653A76" w:rsidP="00A9059B">
      <w:pPr>
        <w:pStyle w:val="afe"/>
        <w:keepNext/>
        <w:shd w:val="clear" w:color="auto" w:fill="FFFFFF" w:themeFill="background1"/>
        <w:spacing w:line="240" w:lineRule="auto"/>
        <w:ind w:left="1080"/>
        <w:jc w:val="center"/>
        <w:rPr>
          <w:sz w:val="24"/>
        </w:rPr>
      </w:pPr>
      <w:bookmarkStart w:id="237" w:name="_Toc488748056"/>
      <w:r w:rsidRPr="00FF7031">
        <w:rPr>
          <w:sz w:val="24"/>
        </w:rPr>
        <w:t>Психолого­педагогические условия реализации основной образовательной программы</w:t>
      </w:r>
      <w:bookmarkEnd w:id="234"/>
      <w:bookmarkEnd w:id="235"/>
      <w:bookmarkEnd w:id="236"/>
      <w:bookmarkEnd w:id="237"/>
      <w:r w:rsidR="00123116" w:rsidRPr="00FF7031">
        <w:rPr>
          <w:sz w:val="24"/>
        </w:rPr>
        <w:t xml:space="preserve"> начального общего образования</w:t>
      </w:r>
    </w:p>
    <w:p w:rsidR="00D70935" w:rsidRPr="00FF7031" w:rsidRDefault="00D70935" w:rsidP="003A6088">
      <w:pPr>
        <w:keepNext/>
        <w:jc w:val="both"/>
      </w:pPr>
      <w:r w:rsidRPr="00FF7031">
        <w:t>Непременным условием реализации требований Стандарта является создание в образовательном учреждении психолого- педагогических условий, обеспечивающих:</w:t>
      </w:r>
    </w:p>
    <w:p w:rsidR="00EE5017" w:rsidRPr="00FF7031" w:rsidRDefault="00D70935" w:rsidP="006D2C42">
      <w:pPr>
        <w:pStyle w:val="affe"/>
        <w:keepNext/>
        <w:numPr>
          <w:ilvl w:val="0"/>
          <w:numId w:val="34"/>
        </w:numPr>
        <w:spacing w:after="0" w:line="240" w:lineRule="auto"/>
        <w:ind w:left="709" w:firstLine="0"/>
        <w:jc w:val="both"/>
        <w:rPr>
          <w:rFonts w:ascii="Times New Roman" w:hAnsi="Times New Roman"/>
          <w:sz w:val="24"/>
          <w:szCs w:val="24"/>
        </w:rPr>
      </w:pPr>
      <w:r w:rsidRPr="00FF7031">
        <w:rPr>
          <w:rFonts w:ascii="Times New Roman" w:hAnsi="Times New Roman"/>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EE5017" w:rsidRPr="00FF7031" w:rsidRDefault="00D70935" w:rsidP="006D2C42">
      <w:pPr>
        <w:pStyle w:val="affe"/>
        <w:keepNext/>
        <w:numPr>
          <w:ilvl w:val="0"/>
          <w:numId w:val="34"/>
        </w:numPr>
        <w:tabs>
          <w:tab w:val="left" w:pos="851"/>
        </w:tabs>
        <w:spacing w:after="0" w:line="240" w:lineRule="auto"/>
        <w:ind w:left="709" w:firstLine="0"/>
        <w:jc w:val="both"/>
        <w:rPr>
          <w:rFonts w:ascii="Times New Roman" w:hAnsi="Times New Roman"/>
          <w:sz w:val="24"/>
          <w:szCs w:val="24"/>
        </w:rPr>
      </w:pPr>
      <w:r w:rsidRPr="00FF7031">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EE5017" w:rsidRPr="00FF7031" w:rsidRDefault="00EE5017" w:rsidP="006D2C42">
      <w:pPr>
        <w:pStyle w:val="affe"/>
        <w:keepNext/>
        <w:numPr>
          <w:ilvl w:val="0"/>
          <w:numId w:val="34"/>
        </w:numPr>
        <w:spacing w:after="0" w:line="240" w:lineRule="auto"/>
        <w:ind w:left="709" w:firstLine="0"/>
        <w:jc w:val="both"/>
        <w:rPr>
          <w:rFonts w:ascii="Times New Roman" w:hAnsi="Times New Roman"/>
          <w:sz w:val="24"/>
          <w:szCs w:val="24"/>
        </w:rPr>
      </w:pPr>
      <w:r w:rsidRPr="00FF7031">
        <w:rPr>
          <w:rFonts w:ascii="Times New Roman" w:hAnsi="Times New Roman"/>
          <w:sz w:val="24"/>
          <w:szCs w:val="24"/>
        </w:rPr>
        <w:t> </w:t>
      </w:r>
      <w:r w:rsidR="00D70935" w:rsidRPr="00FF7031">
        <w:rPr>
          <w:rFonts w:ascii="Times New Roman" w:hAnsi="Times New Roman"/>
          <w:sz w:val="24"/>
          <w:szCs w:val="24"/>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w:t>
      </w:r>
    </w:p>
    <w:p w:rsidR="00EE5017" w:rsidRPr="00FF7031" w:rsidRDefault="00D70935" w:rsidP="006D2C42">
      <w:pPr>
        <w:pStyle w:val="affe"/>
        <w:keepNext/>
        <w:numPr>
          <w:ilvl w:val="0"/>
          <w:numId w:val="34"/>
        </w:numPr>
        <w:spacing w:after="0" w:line="240" w:lineRule="auto"/>
        <w:ind w:left="709" w:firstLine="0"/>
        <w:jc w:val="both"/>
        <w:rPr>
          <w:rFonts w:ascii="Times New Roman" w:hAnsi="Times New Roman"/>
          <w:sz w:val="24"/>
          <w:szCs w:val="24"/>
        </w:rPr>
      </w:pPr>
      <w:r w:rsidRPr="00FF7031">
        <w:rPr>
          <w:rFonts w:ascii="Times New Roman" w:hAnsi="Times New Roman"/>
          <w:sz w:val="24"/>
          <w:szCs w:val="24"/>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E5017" w:rsidRPr="00FF7031" w:rsidRDefault="00D70935" w:rsidP="006D2C42">
      <w:pPr>
        <w:pStyle w:val="affe"/>
        <w:keepNext/>
        <w:numPr>
          <w:ilvl w:val="0"/>
          <w:numId w:val="34"/>
        </w:numPr>
        <w:spacing w:after="0" w:line="240" w:lineRule="auto"/>
        <w:ind w:left="709" w:firstLine="0"/>
        <w:jc w:val="both"/>
        <w:rPr>
          <w:rFonts w:ascii="Times New Roman" w:hAnsi="Times New Roman"/>
          <w:sz w:val="24"/>
          <w:szCs w:val="24"/>
        </w:rPr>
      </w:pPr>
      <w:r w:rsidRPr="00FF7031">
        <w:rPr>
          <w:rFonts w:ascii="Times New Roman" w:hAnsi="Times New Roman"/>
          <w:sz w:val="24"/>
          <w:szCs w:val="24"/>
        </w:rPr>
        <w:t xml:space="preserve"> диверсификацию уровней психолого-педагогического сопровождения (индивидуальный, групповой, уровень класса, уровень учреждения); </w:t>
      </w:r>
    </w:p>
    <w:p w:rsidR="00D70935" w:rsidRPr="00FF7031" w:rsidRDefault="00D70935" w:rsidP="006D2C42">
      <w:pPr>
        <w:pStyle w:val="affe"/>
        <w:keepNext/>
        <w:numPr>
          <w:ilvl w:val="0"/>
          <w:numId w:val="34"/>
        </w:numPr>
        <w:spacing w:after="0" w:line="240" w:lineRule="auto"/>
        <w:ind w:left="709" w:firstLine="0"/>
        <w:jc w:val="both"/>
        <w:rPr>
          <w:rFonts w:ascii="Times New Roman" w:hAnsi="Times New Roman"/>
          <w:sz w:val="24"/>
          <w:szCs w:val="24"/>
        </w:rPr>
      </w:pPr>
      <w:r w:rsidRPr="00FF7031">
        <w:rPr>
          <w:rFonts w:ascii="Times New Roman" w:hAnsi="Times New Roman"/>
          <w:sz w:val="24"/>
          <w:szCs w:val="24"/>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D70935" w:rsidRPr="00FF7031" w:rsidRDefault="00D70935" w:rsidP="003A6088">
      <w:pPr>
        <w:keepNext/>
        <w:ind w:left="709"/>
      </w:pPr>
      <w:r w:rsidRPr="00FF7031">
        <w:t> </w:t>
      </w:r>
    </w:p>
    <w:tbl>
      <w:tblPr>
        <w:tblW w:w="5000" w:type="pct"/>
        <w:tblCellMar>
          <w:left w:w="0" w:type="dxa"/>
          <w:right w:w="0" w:type="dxa"/>
        </w:tblCellMar>
        <w:tblLook w:val="04A0" w:firstRow="1" w:lastRow="0" w:firstColumn="1" w:lastColumn="0" w:noHBand="0" w:noVBand="1"/>
      </w:tblPr>
      <w:tblGrid>
        <w:gridCol w:w="9565"/>
      </w:tblGrid>
      <w:tr w:rsidR="00D70935" w:rsidRPr="00FF7031" w:rsidTr="00D70935">
        <w:trPr>
          <w:trHeight w:val="145"/>
        </w:trPr>
        <w:tc>
          <w:tcPr>
            <w:tcW w:w="5000" w:type="pct"/>
            <w:tcMar>
              <w:top w:w="0" w:type="dxa"/>
              <w:left w:w="108" w:type="dxa"/>
              <w:bottom w:w="0" w:type="dxa"/>
              <w:right w:w="108" w:type="dxa"/>
            </w:tcMar>
            <w:hideMark/>
          </w:tcPr>
          <w:p w:rsidR="00FA2F4F" w:rsidRPr="00FF7031" w:rsidRDefault="00D70935" w:rsidP="003A6088">
            <w:pPr>
              <w:keepNext/>
              <w:rPr>
                <w:i/>
              </w:rPr>
            </w:pPr>
            <w:r w:rsidRPr="00FF7031">
              <w:rPr>
                <w:b/>
                <w:bCs/>
                <w:i/>
              </w:rPr>
              <w:t>Преемственность содержания и форм организации образовательного процесса:</w:t>
            </w:r>
          </w:p>
        </w:tc>
      </w:tr>
      <w:tr w:rsidR="00D70935" w:rsidRPr="00FF7031" w:rsidTr="00D70935">
        <w:trPr>
          <w:trHeight w:val="145"/>
        </w:trPr>
        <w:tc>
          <w:tcPr>
            <w:tcW w:w="5000" w:type="pct"/>
            <w:tcMar>
              <w:top w:w="0" w:type="dxa"/>
              <w:left w:w="108" w:type="dxa"/>
              <w:bottom w:w="0" w:type="dxa"/>
              <w:right w:w="108" w:type="dxa"/>
            </w:tcMar>
            <w:hideMark/>
          </w:tcPr>
          <w:p w:rsidR="00EE5017" w:rsidRPr="00FF7031" w:rsidRDefault="00D70935" w:rsidP="006D2C42">
            <w:pPr>
              <w:pStyle w:val="affe"/>
              <w:keepNext/>
              <w:numPr>
                <w:ilvl w:val="0"/>
                <w:numId w:val="35"/>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Посещение и анализ занятий </w:t>
            </w:r>
          </w:p>
          <w:p w:rsidR="00EE5017" w:rsidRPr="00FF7031" w:rsidRDefault="00EE5017" w:rsidP="006D2C42">
            <w:pPr>
              <w:pStyle w:val="affe"/>
              <w:keepNext/>
              <w:numPr>
                <w:ilvl w:val="0"/>
                <w:numId w:val="30"/>
              </w:numPr>
              <w:spacing w:after="0" w:line="240" w:lineRule="auto"/>
              <w:ind w:firstLine="0"/>
              <w:jc w:val="both"/>
              <w:rPr>
                <w:rFonts w:ascii="Times New Roman" w:hAnsi="Times New Roman"/>
                <w:sz w:val="24"/>
                <w:szCs w:val="24"/>
              </w:rPr>
            </w:pPr>
            <w:r w:rsidRPr="00FF7031">
              <w:rPr>
                <w:rFonts w:ascii="Times New Roman" w:hAnsi="Times New Roman"/>
                <w:sz w:val="24"/>
                <w:szCs w:val="24"/>
              </w:rPr>
              <w:t>в детском саду,</w:t>
            </w:r>
          </w:p>
          <w:p w:rsidR="00EE5017" w:rsidRPr="00FF7031" w:rsidRDefault="00EE5017" w:rsidP="006D2C42">
            <w:pPr>
              <w:pStyle w:val="affe"/>
              <w:keepNext/>
              <w:numPr>
                <w:ilvl w:val="0"/>
                <w:numId w:val="30"/>
              </w:numPr>
              <w:spacing w:after="0" w:line="240" w:lineRule="auto"/>
              <w:ind w:firstLine="0"/>
              <w:jc w:val="both"/>
              <w:rPr>
                <w:rFonts w:ascii="Times New Roman" w:hAnsi="Times New Roman"/>
                <w:sz w:val="24"/>
                <w:szCs w:val="24"/>
              </w:rPr>
            </w:pPr>
            <w:r w:rsidRPr="00FF7031">
              <w:rPr>
                <w:rFonts w:ascii="Times New Roman" w:hAnsi="Times New Roman"/>
                <w:sz w:val="24"/>
                <w:szCs w:val="24"/>
              </w:rPr>
              <w:t>в 1-м классе</w:t>
            </w:r>
            <w:r w:rsidR="00D70935" w:rsidRPr="00FF7031">
              <w:rPr>
                <w:rFonts w:ascii="Times New Roman" w:hAnsi="Times New Roman"/>
                <w:sz w:val="24"/>
                <w:szCs w:val="24"/>
              </w:rPr>
              <w:t>,</w:t>
            </w:r>
          </w:p>
          <w:p w:rsidR="00FA2F4F" w:rsidRPr="00FF7031" w:rsidRDefault="00EE5017" w:rsidP="006D2C42">
            <w:pPr>
              <w:pStyle w:val="affe"/>
              <w:keepNext/>
              <w:numPr>
                <w:ilvl w:val="0"/>
                <w:numId w:val="30"/>
              </w:numPr>
              <w:spacing w:after="0" w:line="240" w:lineRule="auto"/>
              <w:ind w:firstLine="0"/>
              <w:jc w:val="both"/>
              <w:rPr>
                <w:rFonts w:ascii="Times New Roman" w:hAnsi="Times New Roman"/>
                <w:sz w:val="24"/>
                <w:szCs w:val="24"/>
              </w:rPr>
            </w:pPr>
            <w:r w:rsidRPr="00FF7031">
              <w:rPr>
                <w:rFonts w:ascii="Times New Roman" w:hAnsi="Times New Roman"/>
                <w:sz w:val="24"/>
                <w:szCs w:val="24"/>
              </w:rPr>
              <w:t>в 4-м классе</w:t>
            </w:r>
            <w:r w:rsidR="00D70935" w:rsidRPr="00FF7031">
              <w:rPr>
                <w:rFonts w:ascii="Times New Roman" w:hAnsi="Times New Roman"/>
                <w:sz w:val="24"/>
                <w:szCs w:val="24"/>
              </w:rPr>
              <w:t>.</w:t>
            </w:r>
          </w:p>
        </w:tc>
      </w:tr>
      <w:tr w:rsidR="00D70935" w:rsidRPr="00FF7031" w:rsidTr="00D70935">
        <w:trPr>
          <w:trHeight w:val="145"/>
        </w:trPr>
        <w:tc>
          <w:tcPr>
            <w:tcW w:w="5000" w:type="pct"/>
            <w:tcMar>
              <w:top w:w="0" w:type="dxa"/>
              <w:left w:w="108" w:type="dxa"/>
              <w:bottom w:w="0" w:type="dxa"/>
              <w:right w:w="108" w:type="dxa"/>
            </w:tcMar>
            <w:hideMark/>
          </w:tcPr>
          <w:p w:rsidR="00FA2F4F" w:rsidRPr="00FF7031" w:rsidRDefault="00D70935" w:rsidP="006D2C42">
            <w:pPr>
              <w:pStyle w:val="affe"/>
              <w:keepNext/>
              <w:numPr>
                <w:ilvl w:val="0"/>
                <w:numId w:val="35"/>
              </w:numPr>
              <w:spacing w:after="0" w:line="240" w:lineRule="auto"/>
              <w:ind w:firstLine="0"/>
              <w:jc w:val="both"/>
              <w:rPr>
                <w:rFonts w:ascii="Times New Roman" w:hAnsi="Times New Roman"/>
                <w:sz w:val="24"/>
                <w:szCs w:val="24"/>
              </w:rPr>
            </w:pPr>
            <w:r w:rsidRPr="00FF7031">
              <w:rPr>
                <w:rFonts w:ascii="Times New Roman" w:hAnsi="Times New Roman"/>
                <w:sz w:val="24"/>
                <w:szCs w:val="24"/>
              </w:rPr>
              <w:t>Проведение индивидуальных консультаций с воспитателями, психологом, родителями по результатам тестирования детей на этапе приема в школу.</w:t>
            </w:r>
          </w:p>
        </w:tc>
      </w:tr>
      <w:tr w:rsidR="00D70935" w:rsidRPr="00FF7031" w:rsidTr="00D70935">
        <w:trPr>
          <w:trHeight w:val="145"/>
        </w:trPr>
        <w:tc>
          <w:tcPr>
            <w:tcW w:w="5000" w:type="pct"/>
            <w:tcMar>
              <w:top w:w="0" w:type="dxa"/>
              <w:left w:w="108" w:type="dxa"/>
              <w:bottom w:w="0" w:type="dxa"/>
              <w:right w:w="108" w:type="dxa"/>
            </w:tcMar>
            <w:hideMark/>
          </w:tcPr>
          <w:p w:rsidR="00FA2F4F" w:rsidRPr="00FF7031" w:rsidRDefault="00D70935" w:rsidP="006D2C42">
            <w:pPr>
              <w:pStyle w:val="affe"/>
              <w:keepNext/>
              <w:numPr>
                <w:ilvl w:val="0"/>
                <w:numId w:val="35"/>
              </w:numPr>
              <w:spacing w:after="0" w:line="240" w:lineRule="auto"/>
              <w:ind w:firstLine="0"/>
              <w:jc w:val="both"/>
              <w:rPr>
                <w:rFonts w:ascii="Times New Roman" w:hAnsi="Times New Roman"/>
                <w:sz w:val="24"/>
                <w:szCs w:val="24"/>
              </w:rPr>
            </w:pPr>
            <w:r w:rsidRPr="00FF7031">
              <w:rPr>
                <w:rFonts w:ascii="Times New Roman" w:hAnsi="Times New Roman"/>
                <w:sz w:val="24"/>
                <w:szCs w:val="24"/>
              </w:rPr>
              <w:t>Проведение индивидуальн</w:t>
            </w:r>
            <w:r w:rsidR="00F60310" w:rsidRPr="00FF7031">
              <w:rPr>
                <w:rFonts w:ascii="Times New Roman" w:hAnsi="Times New Roman"/>
                <w:sz w:val="24"/>
                <w:szCs w:val="24"/>
              </w:rPr>
              <w:t>ых консультаций с педагогами 1 класса</w:t>
            </w:r>
            <w:r w:rsidRPr="00FF7031">
              <w:rPr>
                <w:rFonts w:ascii="Times New Roman" w:hAnsi="Times New Roman"/>
                <w:sz w:val="24"/>
                <w:szCs w:val="24"/>
              </w:rPr>
              <w:t xml:space="preserve"> по результатам входной диагностики детей</w:t>
            </w:r>
            <w:r w:rsidR="00F60310" w:rsidRPr="00FF7031">
              <w:rPr>
                <w:rFonts w:ascii="Times New Roman" w:hAnsi="Times New Roman"/>
                <w:sz w:val="24"/>
                <w:szCs w:val="24"/>
              </w:rPr>
              <w:t>.</w:t>
            </w:r>
            <w:r w:rsidRPr="00FF7031">
              <w:rPr>
                <w:rFonts w:ascii="Times New Roman" w:hAnsi="Times New Roman"/>
                <w:sz w:val="24"/>
                <w:szCs w:val="24"/>
              </w:rPr>
              <w:t xml:space="preserve"> </w:t>
            </w:r>
          </w:p>
        </w:tc>
      </w:tr>
      <w:tr w:rsidR="00D70935" w:rsidRPr="00FF7031" w:rsidTr="00D70935">
        <w:trPr>
          <w:trHeight w:val="145"/>
        </w:trPr>
        <w:tc>
          <w:tcPr>
            <w:tcW w:w="5000" w:type="pct"/>
            <w:tcMar>
              <w:top w:w="0" w:type="dxa"/>
              <w:left w:w="108" w:type="dxa"/>
              <w:bottom w:w="0" w:type="dxa"/>
              <w:right w:w="108" w:type="dxa"/>
            </w:tcMar>
            <w:hideMark/>
          </w:tcPr>
          <w:p w:rsidR="00F60310" w:rsidRPr="00FF7031" w:rsidRDefault="00D70935" w:rsidP="006D2C42">
            <w:pPr>
              <w:pStyle w:val="affe"/>
              <w:keepNext/>
              <w:numPr>
                <w:ilvl w:val="0"/>
                <w:numId w:val="35"/>
              </w:numPr>
              <w:spacing w:after="0" w:line="240" w:lineRule="auto"/>
              <w:ind w:firstLine="0"/>
              <w:jc w:val="both"/>
              <w:rPr>
                <w:rFonts w:ascii="Times New Roman" w:hAnsi="Times New Roman"/>
                <w:sz w:val="24"/>
                <w:szCs w:val="24"/>
              </w:rPr>
            </w:pPr>
            <w:r w:rsidRPr="00FF7031">
              <w:rPr>
                <w:rFonts w:ascii="Times New Roman" w:hAnsi="Times New Roman"/>
                <w:sz w:val="24"/>
                <w:szCs w:val="24"/>
              </w:rPr>
              <w:t>Психологическое сопров</w:t>
            </w:r>
            <w:r w:rsidR="00F60310" w:rsidRPr="00FF7031">
              <w:rPr>
                <w:rFonts w:ascii="Times New Roman" w:hAnsi="Times New Roman"/>
                <w:sz w:val="24"/>
                <w:szCs w:val="24"/>
              </w:rPr>
              <w:t>ождение процесса адаптации в 1 классе  и учащихся  4 класса</w:t>
            </w:r>
            <w:r w:rsidRPr="00FF7031">
              <w:rPr>
                <w:rFonts w:ascii="Times New Roman" w:hAnsi="Times New Roman"/>
                <w:sz w:val="24"/>
                <w:szCs w:val="24"/>
              </w:rPr>
              <w:t>, переходящих в среднее звено:</w:t>
            </w:r>
          </w:p>
          <w:p w:rsidR="00F60310" w:rsidRPr="00FF7031" w:rsidRDefault="00D70935" w:rsidP="006D2C42">
            <w:pPr>
              <w:pStyle w:val="affe"/>
              <w:keepNext/>
              <w:numPr>
                <w:ilvl w:val="0"/>
                <w:numId w:val="36"/>
              </w:numPr>
              <w:spacing w:after="0" w:line="240" w:lineRule="auto"/>
              <w:ind w:firstLine="0"/>
              <w:rPr>
                <w:rFonts w:ascii="Times New Roman" w:hAnsi="Times New Roman"/>
                <w:sz w:val="24"/>
                <w:szCs w:val="24"/>
              </w:rPr>
            </w:pPr>
            <w:r w:rsidRPr="00FF7031">
              <w:rPr>
                <w:rFonts w:ascii="Times New Roman" w:hAnsi="Times New Roman"/>
                <w:sz w:val="24"/>
                <w:szCs w:val="24"/>
              </w:rPr>
              <w:t>наблюдение за поведением первоклассников в учебных и внеучебных ситуациях;</w:t>
            </w:r>
          </w:p>
          <w:p w:rsidR="00F60310" w:rsidRPr="00FF7031" w:rsidRDefault="00D70935" w:rsidP="006D2C42">
            <w:pPr>
              <w:pStyle w:val="affe"/>
              <w:keepNext/>
              <w:numPr>
                <w:ilvl w:val="0"/>
                <w:numId w:val="36"/>
              </w:numPr>
              <w:spacing w:after="0" w:line="240" w:lineRule="auto"/>
              <w:ind w:firstLine="0"/>
              <w:rPr>
                <w:rFonts w:ascii="Times New Roman" w:hAnsi="Times New Roman"/>
                <w:sz w:val="24"/>
                <w:szCs w:val="24"/>
              </w:rPr>
            </w:pPr>
            <w:r w:rsidRPr="00FF7031">
              <w:rPr>
                <w:rFonts w:ascii="Times New Roman" w:hAnsi="Times New Roman"/>
                <w:sz w:val="24"/>
                <w:szCs w:val="24"/>
              </w:rPr>
              <w:t xml:space="preserve">проведение психодиагностического минимума в </w:t>
            </w:r>
            <w:r w:rsidR="00F60310" w:rsidRPr="00FF7031">
              <w:rPr>
                <w:rFonts w:ascii="Times New Roman" w:hAnsi="Times New Roman"/>
                <w:sz w:val="24"/>
                <w:szCs w:val="24"/>
              </w:rPr>
              <w:t>1, 4</w:t>
            </w:r>
            <w:r w:rsidRPr="00FF7031">
              <w:rPr>
                <w:rFonts w:ascii="Times New Roman" w:hAnsi="Times New Roman"/>
                <w:sz w:val="24"/>
                <w:szCs w:val="24"/>
              </w:rPr>
              <w:t xml:space="preserve"> классах;</w:t>
            </w:r>
          </w:p>
          <w:p w:rsidR="00F60310" w:rsidRPr="00FF7031" w:rsidRDefault="00D70935" w:rsidP="006D2C42">
            <w:pPr>
              <w:pStyle w:val="affe"/>
              <w:keepNext/>
              <w:numPr>
                <w:ilvl w:val="0"/>
                <w:numId w:val="36"/>
              </w:numPr>
              <w:spacing w:after="0" w:line="240" w:lineRule="auto"/>
              <w:ind w:firstLine="0"/>
              <w:rPr>
                <w:rFonts w:ascii="Times New Roman" w:hAnsi="Times New Roman"/>
                <w:sz w:val="24"/>
                <w:szCs w:val="24"/>
              </w:rPr>
            </w:pPr>
            <w:r w:rsidRPr="00FF7031">
              <w:rPr>
                <w:rFonts w:ascii="Times New Roman" w:hAnsi="Times New Roman"/>
                <w:sz w:val="24"/>
                <w:szCs w:val="24"/>
              </w:rPr>
              <w:t>опрос педагогов, родителей;</w:t>
            </w:r>
          </w:p>
          <w:p w:rsidR="00F60310" w:rsidRPr="00FF7031" w:rsidRDefault="00D70935" w:rsidP="006D2C42">
            <w:pPr>
              <w:pStyle w:val="affe"/>
              <w:keepNext/>
              <w:numPr>
                <w:ilvl w:val="0"/>
                <w:numId w:val="36"/>
              </w:numPr>
              <w:spacing w:after="0" w:line="240" w:lineRule="auto"/>
              <w:ind w:firstLine="0"/>
              <w:rPr>
                <w:rFonts w:ascii="Times New Roman" w:hAnsi="Times New Roman"/>
                <w:sz w:val="24"/>
                <w:szCs w:val="24"/>
              </w:rPr>
            </w:pPr>
            <w:r w:rsidRPr="00FF7031">
              <w:rPr>
                <w:rFonts w:ascii="Times New Roman" w:hAnsi="Times New Roman"/>
                <w:sz w:val="24"/>
                <w:szCs w:val="24"/>
              </w:rPr>
              <w:t xml:space="preserve">проведение углубленной психодиагностики с группой школьников </w:t>
            </w:r>
            <w:r w:rsidR="00EE5017" w:rsidRPr="00FF7031">
              <w:rPr>
                <w:rFonts w:ascii="Times New Roman" w:hAnsi="Times New Roman"/>
                <w:sz w:val="24"/>
                <w:szCs w:val="24"/>
              </w:rPr>
              <w:t>1, 4</w:t>
            </w:r>
            <w:r w:rsidRPr="00FF7031">
              <w:rPr>
                <w:rFonts w:ascii="Times New Roman" w:hAnsi="Times New Roman"/>
                <w:sz w:val="24"/>
                <w:szCs w:val="24"/>
              </w:rPr>
              <w:t xml:space="preserve"> классов;</w:t>
            </w:r>
          </w:p>
          <w:p w:rsidR="00F60310" w:rsidRPr="00FF7031" w:rsidRDefault="00D70935" w:rsidP="006D2C42">
            <w:pPr>
              <w:pStyle w:val="affe"/>
              <w:keepNext/>
              <w:numPr>
                <w:ilvl w:val="0"/>
                <w:numId w:val="36"/>
              </w:numPr>
              <w:spacing w:after="0" w:line="240" w:lineRule="auto"/>
              <w:ind w:firstLine="0"/>
              <w:jc w:val="both"/>
              <w:rPr>
                <w:rFonts w:ascii="Times New Roman" w:hAnsi="Times New Roman"/>
                <w:sz w:val="24"/>
                <w:szCs w:val="24"/>
              </w:rPr>
            </w:pPr>
            <w:r w:rsidRPr="00FF7031">
              <w:rPr>
                <w:rFonts w:ascii="Times New Roman" w:hAnsi="Times New Roman"/>
                <w:sz w:val="24"/>
                <w:szCs w:val="24"/>
              </w:rPr>
              <w:t xml:space="preserve"> проведение индивидуаль</w:t>
            </w:r>
            <w:r w:rsidR="00EE5017" w:rsidRPr="00FF7031">
              <w:rPr>
                <w:rFonts w:ascii="Times New Roman" w:hAnsi="Times New Roman"/>
                <w:sz w:val="24"/>
                <w:szCs w:val="24"/>
              </w:rPr>
              <w:t>ных консультаций с учащимися 1, 4</w:t>
            </w:r>
            <w:r w:rsidRPr="00FF7031">
              <w:rPr>
                <w:rFonts w:ascii="Times New Roman" w:hAnsi="Times New Roman"/>
                <w:sz w:val="24"/>
                <w:szCs w:val="24"/>
              </w:rPr>
              <w:t xml:space="preserve"> классов, педагогами, родителями по итогам психодиагностики;</w:t>
            </w:r>
          </w:p>
          <w:p w:rsidR="00D70935" w:rsidRPr="00FF7031" w:rsidRDefault="00D70935" w:rsidP="006D2C42">
            <w:pPr>
              <w:pStyle w:val="affe"/>
              <w:keepNext/>
              <w:numPr>
                <w:ilvl w:val="0"/>
                <w:numId w:val="36"/>
              </w:numPr>
              <w:spacing w:after="0" w:line="240" w:lineRule="auto"/>
              <w:ind w:firstLine="0"/>
              <w:jc w:val="both"/>
              <w:rPr>
                <w:rFonts w:ascii="Times New Roman" w:hAnsi="Times New Roman"/>
                <w:sz w:val="24"/>
                <w:szCs w:val="24"/>
              </w:rPr>
            </w:pPr>
            <w:r w:rsidRPr="00FF7031">
              <w:rPr>
                <w:rFonts w:ascii="Times New Roman" w:hAnsi="Times New Roman"/>
                <w:sz w:val="24"/>
                <w:szCs w:val="24"/>
              </w:rPr>
              <w:t>оказание помощи детям, испытывающим трудности в обучении, общении:</w:t>
            </w:r>
          </w:p>
          <w:p w:rsidR="00D70935" w:rsidRPr="00FF7031" w:rsidRDefault="00D70935" w:rsidP="003A6088">
            <w:pPr>
              <w:keepNext/>
              <w:ind w:left="2268"/>
            </w:pPr>
            <w:r w:rsidRPr="00FF7031">
              <w:t>1) ведение психокоррекционных групп в 1-4 классах;</w:t>
            </w:r>
          </w:p>
          <w:p w:rsidR="00D70935" w:rsidRPr="00FF7031" w:rsidRDefault="00D70935" w:rsidP="003A6088">
            <w:pPr>
              <w:keepNext/>
              <w:ind w:left="2268"/>
            </w:pPr>
            <w:r w:rsidRPr="00FF7031">
              <w:t>2) ведение развивающей работы в 1-4 классах;</w:t>
            </w:r>
          </w:p>
          <w:p w:rsidR="00D70935" w:rsidRPr="00FF7031" w:rsidRDefault="00D70935" w:rsidP="003A6088">
            <w:pPr>
              <w:keepNext/>
              <w:ind w:left="2268"/>
            </w:pPr>
            <w:r w:rsidRPr="00FF7031">
              <w:t>3) консультирование школьников.</w:t>
            </w:r>
          </w:p>
          <w:p w:rsidR="00FA2F4F" w:rsidRPr="00FF7031" w:rsidRDefault="00F60310" w:rsidP="00536208">
            <w:pPr>
              <w:pStyle w:val="affe"/>
              <w:keepNext/>
              <w:spacing w:after="0" w:line="240" w:lineRule="auto"/>
              <w:ind w:left="567"/>
              <w:jc w:val="both"/>
              <w:rPr>
                <w:rFonts w:ascii="Times New Roman" w:hAnsi="Times New Roman"/>
                <w:sz w:val="24"/>
                <w:szCs w:val="24"/>
              </w:rPr>
            </w:pPr>
            <w:r w:rsidRPr="00FF7031">
              <w:rPr>
                <w:rFonts w:ascii="Times New Roman" w:hAnsi="Times New Roman"/>
                <w:sz w:val="24"/>
                <w:szCs w:val="24"/>
              </w:rPr>
              <w:t>П</w:t>
            </w:r>
            <w:r w:rsidR="00D70935" w:rsidRPr="00FF7031">
              <w:rPr>
                <w:rFonts w:ascii="Times New Roman" w:hAnsi="Times New Roman"/>
                <w:sz w:val="24"/>
                <w:szCs w:val="24"/>
              </w:rPr>
              <w:t>роведение индивидуальных консультаций с родителями на тему: «Создание ситуации сотрудничества и формирование установки ответственности родителей по отношению к проблемам школьного обучения и развития ребенка».</w:t>
            </w:r>
          </w:p>
        </w:tc>
      </w:tr>
      <w:tr w:rsidR="00D70935" w:rsidRPr="00FF7031" w:rsidTr="00D70935">
        <w:trPr>
          <w:trHeight w:val="145"/>
        </w:trPr>
        <w:tc>
          <w:tcPr>
            <w:tcW w:w="5000" w:type="pct"/>
            <w:tcMar>
              <w:top w:w="0" w:type="dxa"/>
              <w:left w:w="108" w:type="dxa"/>
              <w:bottom w:w="0" w:type="dxa"/>
              <w:right w:w="108" w:type="dxa"/>
            </w:tcMar>
            <w:hideMark/>
          </w:tcPr>
          <w:p w:rsidR="00D70935" w:rsidRPr="00FF7031" w:rsidRDefault="00F60310" w:rsidP="003A6088">
            <w:pPr>
              <w:keepNext/>
              <w:rPr>
                <w:b/>
              </w:rPr>
            </w:pPr>
            <w:r w:rsidRPr="00FF7031">
              <w:t>   </w:t>
            </w:r>
            <w:r w:rsidR="00D70935" w:rsidRPr="00FF7031">
              <w:rPr>
                <w:b/>
              </w:rPr>
              <w:t>Работа медико- психолого-педагогического консилиума:</w:t>
            </w:r>
          </w:p>
          <w:p w:rsidR="00D43EC0" w:rsidRPr="00FF7031" w:rsidRDefault="00D70935" w:rsidP="006D2C42">
            <w:pPr>
              <w:pStyle w:val="affe"/>
              <w:keepNext/>
              <w:numPr>
                <w:ilvl w:val="0"/>
                <w:numId w:val="38"/>
              </w:numPr>
              <w:spacing w:after="0" w:line="240" w:lineRule="auto"/>
              <w:ind w:firstLine="0"/>
              <w:jc w:val="both"/>
              <w:rPr>
                <w:rFonts w:ascii="Times New Roman" w:hAnsi="Times New Roman"/>
                <w:sz w:val="24"/>
                <w:szCs w:val="24"/>
              </w:rPr>
            </w:pPr>
            <w:r w:rsidRPr="00FF7031">
              <w:rPr>
                <w:rFonts w:ascii="Times New Roman" w:hAnsi="Times New Roman"/>
                <w:sz w:val="24"/>
                <w:szCs w:val="24"/>
              </w:rPr>
              <w:t>готовность детей к школе</w:t>
            </w:r>
            <w:r w:rsidR="00D43EC0" w:rsidRPr="00FF7031">
              <w:rPr>
                <w:rFonts w:ascii="Times New Roman" w:hAnsi="Times New Roman"/>
                <w:sz w:val="24"/>
                <w:szCs w:val="24"/>
              </w:rPr>
              <w:t>;</w:t>
            </w:r>
          </w:p>
          <w:p w:rsidR="00D43EC0" w:rsidRPr="00FF7031" w:rsidRDefault="00D70935" w:rsidP="006D2C42">
            <w:pPr>
              <w:pStyle w:val="affe"/>
              <w:keepNext/>
              <w:numPr>
                <w:ilvl w:val="0"/>
                <w:numId w:val="38"/>
              </w:numPr>
              <w:spacing w:after="0" w:line="240" w:lineRule="auto"/>
              <w:ind w:firstLine="0"/>
              <w:jc w:val="both"/>
              <w:rPr>
                <w:rFonts w:ascii="Times New Roman" w:hAnsi="Times New Roman"/>
                <w:sz w:val="24"/>
                <w:szCs w:val="24"/>
              </w:rPr>
            </w:pPr>
            <w:r w:rsidRPr="00FF7031">
              <w:rPr>
                <w:rFonts w:ascii="Times New Roman" w:hAnsi="Times New Roman"/>
                <w:sz w:val="24"/>
                <w:szCs w:val="24"/>
              </w:rPr>
              <w:t>адаптация первоклассников;</w:t>
            </w:r>
          </w:p>
          <w:p w:rsidR="00D43EC0" w:rsidRPr="00FF7031" w:rsidRDefault="00D70935" w:rsidP="006D2C42">
            <w:pPr>
              <w:pStyle w:val="affe"/>
              <w:keepNext/>
              <w:numPr>
                <w:ilvl w:val="0"/>
                <w:numId w:val="38"/>
              </w:numPr>
              <w:spacing w:after="0" w:line="240" w:lineRule="auto"/>
              <w:ind w:firstLine="0"/>
              <w:jc w:val="both"/>
              <w:rPr>
                <w:rFonts w:ascii="Times New Roman" w:hAnsi="Times New Roman"/>
                <w:sz w:val="24"/>
                <w:szCs w:val="24"/>
              </w:rPr>
            </w:pPr>
            <w:r w:rsidRPr="00FF7031">
              <w:rPr>
                <w:rFonts w:ascii="Times New Roman" w:hAnsi="Times New Roman"/>
                <w:sz w:val="24"/>
                <w:szCs w:val="24"/>
              </w:rPr>
              <w:t>переход учащихся в среднее звено;</w:t>
            </w:r>
          </w:p>
          <w:p w:rsidR="00FA2F4F" w:rsidRPr="00FF7031" w:rsidRDefault="00D70935" w:rsidP="006D2C42">
            <w:pPr>
              <w:pStyle w:val="affe"/>
              <w:keepNext/>
              <w:numPr>
                <w:ilvl w:val="0"/>
                <w:numId w:val="38"/>
              </w:numPr>
              <w:spacing w:after="0" w:line="240" w:lineRule="auto"/>
              <w:ind w:firstLine="0"/>
              <w:jc w:val="both"/>
              <w:rPr>
                <w:rFonts w:ascii="Times New Roman" w:hAnsi="Times New Roman"/>
                <w:sz w:val="24"/>
                <w:szCs w:val="24"/>
              </w:rPr>
            </w:pPr>
            <w:r w:rsidRPr="00FF7031">
              <w:rPr>
                <w:rFonts w:ascii="Times New Roman" w:hAnsi="Times New Roman"/>
                <w:sz w:val="24"/>
                <w:szCs w:val="24"/>
              </w:rPr>
              <w:t>организация психолого-педагогиче</w:t>
            </w:r>
            <w:r w:rsidR="00D43EC0" w:rsidRPr="00FF7031">
              <w:rPr>
                <w:rFonts w:ascii="Times New Roman" w:hAnsi="Times New Roman"/>
                <w:sz w:val="24"/>
                <w:szCs w:val="24"/>
              </w:rPr>
              <w:t>ского сопровождения учащихся 1, 5</w:t>
            </w:r>
            <w:r w:rsidRPr="00FF7031">
              <w:rPr>
                <w:rFonts w:ascii="Times New Roman" w:hAnsi="Times New Roman"/>
                <w:sz w:val="24"/>
                <w:szCs w:val="24"/>
              </w:rPr>
              <w:t xml:space="preserve"> классов (создание групп педагогической поддержки, индивидуальных программ и др.)</w:t>
            </w:r>
          </w:p>
        </w:tc>
      </w:tr>
    </w:tbl>
    <w:p w:rsidR="00D70935" w:rsidRPr="00FF7031" w:rsidRDefault="00D70935" w:rsidP="003A6088">
      <w:pPr>
        <w:keepNext/>
      </w:pPr>
      <w:r w:rsidRPr="00FF7031">
        <w:rPr>
          <w:b/>
          <w:bCs/>
        </w:rPr>
        <w:t>Учет специфики возрастного психофизического развития</w:t>
      </w:r>
    </w:p>
    <w:p w:rsidR="00D70935" w:rsidRPr="00FF7031" w:rsidRDefault="00D70935" w:rsidP="003A6088">
      <w:pPr>
        <w:keepNext/>
        <w:jc w:val="both"/>
      </w:pPr>
      <w:r w:rsidRPr="00FF7031">
        <w:t xml:space="preserve">            ООП предполагает учет индивидуальных особенностей каждого обучающегося  (включая одаренных детей и детей с ограниченными возможностями развития и здоровья), выдвигает на первый план проблему соотношения обучения и развития. </w:t>
      </w:r>
    </w:p>
    <w:p w:rsidR="00D70935" w:rsidRPr="00FF7031" w:rsidRDefault="00D70935" w:rsidP="003A6088">
      <w:pPr>
        <w:keepNext/>
        <w:jc w:val="both"/>
      </w:pPr>
      <w:r w:rsidRPr="00FF7031">
        <w:t> </w:t>
      </w:r>
      <w:r w:rsidR="00D43EC0" w:rsidRPr="00FF7031">
        <w:t xml:space="preserve">            </w:t>
      </w:r>
      <w:r w:rsidRPr="00FF7031">
        <w:t>ООП учитывает специфику начальной школы – особый этап в жизни ребенка, связанный:</w:t>
      </w:r>
    </w:p>
    <w:p w:rsidR="00D70935" w:rsidRPr="00FF7031" w:rsidRDefault="00D70935" w:rsidP="003A6088">
      <w:pPr>
        <w:keepNext/>
        <w:jc w:val="both"/>
      </w:pPr>
      <w:r w:rsidRPr="00FF7031">
        <w:t> *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D70935" w:rsidRPr="00FF7031" w:rsidRDefault="00D70935" w:rsidP="003A6088">
      <w:pPr>
        <w:keepNext/>
        <w:jc w:val="both"/>
      </w:pPr>
      <w:r w:rsidRPr="00FF7031">
        <w:t>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D70935" w:rsidRPr="00FF7031" w:rsidRDefault="00D70935" w:rsidP="003A6088">
      <w:pPr>
        <w:keepNext/>
        <w:jc w:val="both"/>
      </w:pPr>
      <w:r w:rsidRPr="00FF7031">
        <w:t>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70935" w:rsidRPr="00FF7031" w:rsidRDefault="00D70935" w:rsidP="003A6088">
      <w:pPr>
        <w:keepNext/>
        <w:jc w:val="both"/>
      </w:pPr>
      <w:r w:rsidRPr="00FF7031">
        <w:t>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D70935" w:rsidRPr="00FF7031" w:rsidRDefault="00D70935" w:rsidP="003A6088">
      <w:pPr>
        <w:keepNext/>
        <w:jc w:val="both"/>
      </w:pPr>
      <w:r w:rsidRPr="00FF7031">
        <w:t> *  с изменением при этом самооценки ребёнка, которая приобретает черты адекватности и рефлексивности;</w:t>
      </w:r>
    </w:p>
    <w:p w:rsidR="00D70935" w:rsidRPr="00FF7031" w:rsidRDefault="00D70935" w:rsidP="003A6088">
      <w:pPr>
        <w:keepNext/>
        <w:jc w:val="both"/>
      </w:pPr>
      <w:r w:rsidRPr="00FF7031">
        <w:t>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D70935" w:rsidRPr="00FF7031" w:rsidRDefault="00D70935" w:rsidP="003A6088">
      <w:pPr>
        <w:keepNext/>
        <w:jc w:val="both"/>
      </w:pPr>
      <w:r w:rsidRPr="00FF7031">
        <w:t xml:space="preserve">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 </w:t>
      </w:r>
    </w:p>
    <w:p w:rsidR="00D70935" w:rsidRPr="00FF7031" w:rsidRDefault="00D70935" w:rsidP="003A6088">
      <w:pPr>
        <w:keepNext/>
        <w:jc w:val="both"/>
      </w:pPr>
      <w:r w:rsidRPr="00FF7031">
        <w:t xml:space="preserve">            Работа с одаренными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хоровых, вокальных. </w:t>
      </w:r>
    </w:p>
    <w:p w:rsidR="00D70935" w:rsidRPr="00FF7031" w:rsidRDefault="00D70935" w:rsidP="003A6088">
      <w:pPr>
        <w:keepNext/>
        <w:jc w:val="center"/>
      </w:pPr>
      <w:r w:rsidRPr="00FF7031">
        <w:rPr>
          <w:b/>
          <w:bCs/>
        </w:rPr>
        <w:t>Формирование и развитие психолого-педагогической компетентности  участников образовательного процесса</w:t>
      </w:r>
    </w:p>
    <w:p w:rsidR="00D70935" w:rsidRPr="00FF7031" w:rsidRDefault="00D70935" w:rsidP="003A6088">
      <w:pPr>
        <w:keepNext/>
        <w:jc w:val="both"/>
      </w:pPr>
      <w:r w:rsidRPr="00FF7031">
        <w:rPr>
          <w:bCs/>
        </w:rPr>
        <w:t>Формирование и развитие психолого-педагогической компетентности учителей и административных работников:</w:t>
      </w:r>
    </w:p>
    <w:p w:rsidR="00D43EC0" w:rsidRPr="00FF7031" w:rsidRDefault="00D70935" w:rsidP="006D2C42">
      <w:pPr>
        <w:pStyle w:val="affe"/>
        <w:keepNext/>
        <w:numPr>
          <w:ilvl w:val="0"/>
          <w:numId w:val="39"/>
        </w:numPr>
        <w:spacing w:after="0" w:line="240" w:lineRule="auto"/>
        <w:ind w:firstLine="0"/>
        <w:jc w:val="both"/>
        <w:rPr>
          <w:rFonts w:ascii="Times New Roman" w:hAnsi="Times New Roman"/>
          <w:sz w:val="24"/>
          <w:szCs w:val="24"/>
        </w:rPr>
      </w:pPr>
      <w:r w:rsidRPr="00FF7031">
        <w:rPr>
          <w:rFonts w:ascii="Times New Roman" w:hAnsi="Times New Roman"/>
          <w:sz w:val="24"/>
          <w:szCs w:val="24"/>
        </w:rPr>
        <w:t>Практикум «Мониторинг формирования УУД»</w:t>
      </w:r>
    </w:p>
    <w:p w:rsidR="00D43EC0" w:rsidRPr="00FF7031" w:rsidRDefault="00D70935" w:rsidP="006D2C42">
      <w:pPr>
        <w:pStyle w:val="affe"/>
        <w:keepNext/>
        <w:numPr>
          <w:ilvl w:val="0"/>
          <w:numId w:val="39"/>
        </w:numPr>
        <w:spacing w:after="0" w:line="240" w:lineRule="auto"/>
        <w:ind w:firstLine="0"/>
        <w:jc w:val="both"/>
        <w:rPr>
          <w:rFonts w:ascii="Times New Roman" w:hAnsi="Times New Roman"/>
          <w:sz w:val="24"/>
          <w:szCs w:val="24"/>
        </w:rPr>
      </w:pPr>
      <w:r w:rsidRPr="00FF7031">
        <w:rPr>
          <w:rFonts w:ascii="Times New Roman" w:hAnsi="Times New Roman"/>
          <w:sz w:val="24"/>
          <w:szCs w:val="24"/>
        </w:rPr>
        <w:t>Проведение индивидуальных, групповых консультаций с педагогами на темы: «Организация эффективного процесса обучения школьников»</w:t>
      </w:r>
    </w:p>
    <w:p w:rsidR="00D70935" w:rsidRPr="00FF7031" w:rsidRDefault="00D70935" w:rsidP="006D2C42">
      <w:pPr>
        <w:pStyle w:val="affe"/>
        <w:keepNext/>
        <w:numPr>
          <w:ilvl w:val="0"/>
          <w:numId w:val="39"/>
        </w:numPr>
        <w:spacing w:after="0" w:line="240" w:lineRule="auto"/>
        <w:ind w:firstLine="0"/>
        <w:jc w:val="both"/>
        <w:rPr>
          <w:rFonts w:ascii="Times New Roman" w:hAnsi="Times New Roman"/>
          <w:sz w:val="24"/>
          <w:szCs w:val="24"/>
        </w:rPr>
      </w:pPr>
      <w:r w:rsidRPr="00FF7031">
        <w:rPr>
          <w:rFonts w:ascii="Times New Roman" w:hAnsi="Times New Roman"/>
          <w:sz w:val="24"/>
          <w:szCs w:val="24"/>
        </w:rPr>
        <w:t>«Построение взаимоотношений со школьниками и коллегами на взаимовыгодных началах».</w:t>
      </w:r>
    </w:p>
    <w:p w:rsidR="00D70935" w:rsidRPr="00FF7031" w:rsidRDefault="00D70935" w:rsidP="003A6088">
      <w:pPr>
        <w:keepNext/>
      </w:pPr>
      <w:r w:rsidRPr="00FF7031">
        <w:t> </w:t>
      </w:r>
      <w:r w:rsidRPr="00FF7031">
        <w:rPr>
          <w:b/>
          <w:bCs/>
        </w:rPr>
        <w:t>Формирование и развитие психолого-педагогической компетентности родителей (законных представителей):</w:t>
      </w:r>
    </w:p>
    <w:p w:rsidR="00D70935" w:rsidRPr="00FF7031" w:rsidRDefault="00D70935" w:rsidP="003A6088">
      <w:pPr>
        <w:keepNext/>
      </w:pPr>
      <w:r w:rsidRPr="00FF7031">
        <w:t>Под родительской  компетентностью понимают:</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знания, умения, навыки и способы выполнения педагогической деятельности;</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r w:rsidR="00D43EC0" w:rsidRPr="00FF7031">
        <w:rPr>
          <w:rFonts w:ascii="Times New Roman" w:hAnsi="Times New Roman"/>
          <w:sz w:val="24"/>
          <w:szCs w:val="24"/>
        </w:rPr>
        <w:t>;</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способность понимать потребности ребёнка и создать условия для их разумного удовлетворения;</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r w:rsidR="00D43EC0" w:rsidRPr="00FF7031">
        <w:rPr>
          <w:rFonts w:ascii="Times New Roman" w:hAnsi="Times New Roman"/>
          <w:sz w:val="24"/>
          <w:szCs w:val="24"/>
        </w:rPr>
        <w:t>;</w:t>
      </w:r>
    </w:p>
    <w:p w:rsidR="00D43EC0"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r w:rsidR="00D43EC0" w:rsidRPr="00FF7031">
        <w:rPr>
          <w:rFonts w:ascii="Times New Roman" w:hAnsi="Times New Roman"/>
          <w:sz w:val="24"/>
          <w:szCs w:val="24"/>
        </w:rPr>
        <w:t>;</w:t>
      </w:r>
    </w:p>
    <w:p w:rsidR="00D70935" w:rsidRPr="00FF7031" w:rsidRDefault="00D70935" w:rsidP="006D2C42">
      <w:pPr>
        <w:pStyle w:val="affe"/>
        <w:keepNext/>
        <w:numPr>
          <w:ilvl w:val="0"/>
          <w:numId w:val="37"/>
        </w:numPr>
        <w:spacing w:after="0" w:line="240" w:lineRule="auto"/>
        <w:ind w:firstLine="0"/>
        <w:jc w:val="both"/>
        <w:rPr>
          <w:rFonts w:ascii="Times New Roman" w:hAnsi="Times New Roman"/>
          <w:sz w:val="24"/>
          <w:szCs w:val="24"/>
        </w:rPr>
      </w:pPr>
      <w:r w:rsidRPr="00FF7031">
        <w:rPr>
          <w:rFonts w:ascii="Times New Roman" w:hAnsi="Times New Roman"/>
          <w:sz w:val="24"/>
          <w:szCs w:val="24"/>
        </w:rPr>
        <w:t>наличие у родителей знаний, умений и опыта в области воспитания ребенка.</w:t>
      </w:r>
    </w:p>
    <w:p w:rsidR="00D70935" w:rsidRPr="00FF7031" w:rsidRDefault="00D70935" w:rsidP="003A6088">
      <w:pPr>
        <w:keepNext/>
        <w:jc w:val="both"/>
      </w:pPr>
      <w:r w:rsidRPr="00FF7031">
        <w:t> </w:t>
      </w:r>
      <w:r w:rsidR="00D43EC0" w:rsidRPr="00FF7031">
        <w:t xml:space="preserve">    </w:t>
      </w:r>
      <w:r w:rsidRPr="00FF7031">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считается  важным компонентом родительской компетентности.</w:t>
      </w:r>
    </w:p>
    <w:p w:rsidR="00D70935" w:rsidRPr="00FF7031" w:rsidRDefault="00D43EC0" w:rsidP="003A6088">
      <w:pPr>
        <w:keepNext/>
        <w:rPr>
          <w:i/>
        </w:rPr>
      </w:pPr>
      <w:r w:rsidRPr="00FF7031">
        <w:rPr>
          <w:i/>
        </w:rPr>
        <w:t xml:space="preserve">        </w:t>
      </w:r>
      <w:r w:rsidR="00D70935" w:rsidRPr="00FF7031">
        <w:rPr>
          <w:i/>
        </w:rPr>
        <w:t> В практике работы школы  сложились методы работы с родителями по повышению их родительской компетентности:</w:t>
      </w:r>
    </w:p>
    <w:p w:rsidR="008F22E7" w:rsidRPr="00FF7031" w:rsidRDefault="00D70935" w:rsidP="006D2C42">
      <w:pPr>
        <w:pStyle w:val="affe"/>
        <w:keepNext/>
        <w:numPr>
          <w:ilvl w:val="0"/>
          <w:numId w:val="40"/>
        </w:numPr>
        <w:spacing w:after="0" w:line="240" w:lineRule="auto"/>
        <w:ind w:firstLine="0"/>
        <w:rPr>
          <w:rFonts w:ascii="Times New Roman" w:hAnsi="Times New Roman"/>
          <w:sz w:val="24"/>
          <w:szCs w:val="24"/>
        </w:rPr>
      </w:pPr>
      <w:r w:rsidRPr="00FF7031">
        <w:rPr>
          <w:rFonts w:ascii="Times New Roman" w:hAnsi="Times New Roman"/>
          <w:sz w:val="24"/>
          <w:szCs w:val="24"/>
        </w:rPr>
        <w:t>формирование необходимых знаний,</w:t>
      </w:r>
    </w:p>
    <w:p w:rsidR="008F22E7" w:rsidRPr="00FF7031" w:rsidRDefault="00D70935" w:rsidP="006D2C42">
      <w:pPr>
        <w:pStyle w:val="affe"/>
        <w:keepNext/>
        <w:numPr>
          <w:ilvl w:val="0"/>
          <w:numId w:val="40"/>
        </w:numPr>
        <w:spacing w:after="0" w:line="240" w:lineRule="auto"/>
        <w:ind w:firstLine="0"/>
        <w:rPr>
          <w:rFonts w:ascii="Times New Roman" w:hAnsi="Times New Roman"/>
          <w:sz w:val="24"/>
          <w:szCs w:val="24"/>
        </w:rPr>
      </w:pPr>
      <w:r w:rsidRPr="00FF7031">
        <w:rPr>
          <w:rFonts w:ascii="Times New Roman" w:hAnsi="Times New Roman"/>
          <w:sz w:val="24"/>
          <w:szCs w:val="24"/>
        </w:rPr>
        <w:t>обучение   навыкам общения с детьми,</w:t>
      </w:r>
    </w:p>
    <w:p w:rsidR="008F22E7" w:rsidRPr="00FF7031" w:rsidRDefault="00D70935" w:rsidP="006D2C42">
      <w:pPr>
        <w:pStyle w:val="affe"/>
        <w:keepNext/>
        <w:numPr>
          <w:ilvl w:val="0"/>
          <w:numId w:val="40"/>
        </w:numPr>
        <w:spacing w:after="0" w:line="240" w:lineRule="auto"/>
        <w:ind w:firstLine="0"/>
        <w:rPr>
          <w:rFonts w:ascii="Times New Roman" w:hAnsi="Times New Roman"/>
          <w:sz w:val="24"/>
          <w:szCs w:val="24"/>
        </w:rPr>
      </w:pPr>
      <w:r w:rsidRPr="00FF7031">
        <w:rPr>
          <w:rFonts w:ascii="Times New Roman" w:hAnsi="Times New Roman"/>
          <w:sz w:val="24"/>
          <w:szCs w:val="24"/>
        </w:rPr>
        <w:t xml:space="preserve">  обучение   навыкам разрешения конфликтных ситуаций, </w:t>
      </w:r>
    </w:p>
    <w:p w:rsidR="00D70935" w:rsidRPr="00FF7031" w:rsidRDefault="00D70935" w:rsidP="006D2C42">
      <w:pPr>
        <w:pStyle w:val="affe"/>
        <w:keepNext/>
        <w:numPr>
          <w:ilvl w:val="0"/>
          <w:numId w:val="40"/>
        </w:numPr>
        <w:spacing w:after="0" w:line="240" w:lineRule="auto"/>
        <w:ind w:firstLine="0"/>
        <w:rPr>
          <w:rFonts w:ascii="Times New Roman" w:hAnsi="Times New Roman"/>
          <w:sz w:val="24"/>
          <w:szCs w:val="24"/>
        </w:rPr>
      </w:pPr>
      <w:r w:rsidRPr="00FF7031">
        <w:rPr>
          <w:rFonts w:ascii="Times New Roman" w:hAnsi="Times New Roman"/>
          <w:sz w:val="24"/>
          <w:szCs w:val="24"/>
        </w:rPr>
        <w:t xml:space="preserve">  улучшение стиля родительского поведения   </w:t>
      </w:r>
    </w:p>
    <w:p w:rsidR="00D70935" w:rsidRPr="00FF7031" w:rsidRDefault="00D70935" w:rsidP="003A6088">
      <w:pPr>
        <w:keepNext/>
        <w:rPr>
          <w:i/>
        </w:rPr>
      </w:pPr>
      <w:r w:rsidRPr="00FF7031">
        <w:rPr>
          <w:i/>
        </w:rPr>
        <w:t>В работе с родителями закрепились такие формы работы, как:</w:t>
      </w:r>
    </w:p>
    <w:p w:rsidR="00D70935" w:rsidRPr="00FF7031" w:rsidRDefault="00D70935" w:rsidP="003A6088">
      <w:pPr>
        <w:keepNext/>
        <w:ind w:left="426"/>
      </w:pPr>
      <w:r w:rsidRPr="00FF7031">
        <w:t> - Лекция</w:t>
      </w:r>
    </w:p>
    <w:p w:rsidR="00D70935" w:rsidRPr="00FF7031" w:rsidRDefault="00D70935" w:rsidP="003A6088">
      <w:pPr>
        <w:keepNext/>
        <w:ind w:left="426"/>
      </w:pPr>
      <w:r w:rsidRPr="00FF7031">
        <w:t> - Конференция</w:t>
      </w:r>
    </w:p>
    <w:p w:rsidR="00D70935" w:rsidRPr="00FF7031" w:rsidRDefault="00D70935" w:rsidP="003A6088">
      <w:pPr>
        <w:keepNext/>
        <w:ind w:left="426"/>
      </w:pPr>
      <w:r w:rsidRPr="00FF7031">
        <w:t> - Практикум</w:t>
      </w:r>
    </w:p>
    <w:p w:rsidR="00D70935" w:rsidRPr="00FF7031" w:rsidRDefault="00D70935" w:rsidP="003A6088">
      <w:pPr>
        <w:keepNext/>
        <w:ind w:left="426"/>
      </w:pPr>
      <w:r w:rsidRPr="00FF7031">
        <w:t> - Дни открытых дверей</w:t>
      </w:r>
    </w:p>
    <w:p w:rsidR="00D70935" w:rsidRPr="00FF7031" w:rsidRDefault="00D70935" w:rsidP="003A6088">
      <w:pPr>
        <w:keepNext/>
        <w:ind w:left="426"/>
      </w:pPr>
      <w:r w:rsidRPr="00FF7031">
        <w:t> - Индивидуальные тематические консультации</w:t>
      </w:r>
    </w:p>
    <w:p w:rsidR="00D70935" w:rsidRPr="00FF7031" w:rsidRDefault="00D70935" w:rsidP="003A6088">
      <w:pPr>
        <w:keepNext/>
        <w:ind w:left="426"/>
      </w:pPr>
      <w:r w:rsidRPr="00FF7031">
        <w:t> - Посещение семьи</w:t>
      </w:r>
    </w:p>
    <w:p w:rsidR="00D70935" w:rsidRPr="00FF7031" w:rsidRDefault="00D70935" w:rsidP="003A6088">
      <w:pPr>
        <w:keepNext/>
        <w:ind w:left="426"/>
      </w:pPr>
      <w:r w:rsidRPr="00FF7031">
        <w:t> - Родительское собрание</w:t>
      </w:r>
    </w:p>
    <w:p w:rsidR="00D70935" w:rsidRPr="00FF7031" w:rsidRDefault="00D70935" w:rsidP="003A6088">
      <w:pPr>
        <w:keepNext/>
        <w:ind w:left="426"/>
      </w:pPr>
      <w:r w:rsidRPr="00FF7031">
        <w:t> - Родительские вечера</w:t>
      </w:r>
    </w:p>
    <w:p w:rsidR="00D70935" w:rsidRPr="00FF7031" w:rsidRDefault="00D70935" w:rsidP="003A6088">
      <w:pPr>
        <w:keepNext/>
        <w:ind w:left="426"/>
      </w:pPr>
      <w:r w:rsidRPr="00FF7031">
        <w:t> - Родительский тренинг</w:t>
      </w:r>
    </w:p>
    <w:p w:rsidR="00D70935" w:rsidRPr="00FF7031" w:rsidRDefault="00D70935" w:rsidP="003A6088">
      <w:pPr>
        <w:keepNext/>
      </w:pPr>
      <w:r w:rsidRPr="00FF7031">
        <w:t>           </w:t>
      </w:r>
    </w:p>
    <w:p w:rsidR="00035953" w:rsidRPr="00FF7031" w:rsidRDefault="00D70935" w:rsidP="003A6088">
      <w:pPr>
        <w:keepNext/>
        <w:rPr>
          <w:b/>
        </w:rPr>
      </w:pPr>
      <w:r w:rsidRPr="00FF7031">
        <w:rPr>
          <w:b/>
          <w:bCs/>
        </w:rPr>
        <w:t>Вариативность направлений психолого-педагогического сопровождения участников образовательного процесса</w:t>
      </w:r>
    </w:p>
    <w:p w:rsidR="00035953" w:rsidRPr="00FF7031" w:rsidRDefault="00D70935" w:rsidP="003A6088">
      <w:pPr>
        <w:keepNext/>
        <w:jc w:val="both"/>
        <w:rPr>
          <w:b/>
        </w:rPr>
      </w:pPr>
      <w:r w:rsidRPr="00FF7031">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медико- психолого-педагогический консилиум, работа социального педагога, психолога.</w:t>
      </w:r>
    </w:p>
    <w:p w:rsidR="00035953" w:rsidRPr="00FF7031" w:rsidRDefault="00D70935" w:rsidP="003A6088">
      <w:pPr>
        <w:keepNext/>
        <w:jc w:val="both"/>
        <w:rPr>
          <w:b/>
        </w:rPr>
      </w:pPr>
      <w:r w:rsidRPr="00FF7031">
        <w:rPr>
          <w:b/>
          <w:bCs/>
        </w:rPr>
        <w:t>Психолого-педагогическое сопровождение развития ребенка</w:t>
      </w:r>
      <w:r w:rsidRPr="00FF7031">
        <w:t xml:space="preserve"> рассматривается как сопровождение отношений: их развитие, коррекция, восстановление.</w:t>
      </w:r>
    </w:p>
    <w:p w:rsidR="00035953" w:rsidRPr="00FF7031" w:rsidRDefault="00D70935" w:rsidP="003A6088">
      <w:pPr>
        <w:keepNext/>
        <w:jc w:val="both"/>
        <w:rPr>
          <w:b/>
        </w:rPr>
      </w:pPr>
      <w:r w:rsidRPr="00FF7031">
        <w:rPr>
          <w:b/>
          <w:bCs/>
        </w:rPr>
        <w:t>Целью психолого-педагогического сопровождения ребенка</w:t>
      </w:r>
      <w:r w:rsidRPr="00FF7031">
        <w:t xml:space="preserve">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D70935" w:rsidRPr="00FF7031" w:rsidRDefault="00D70935" w:rsidP="003A6088">
      <w:pPr>
        <w:keepNext/>
        <w:jc w:val="both"/>
        <w:rPr>
          <w:b/>
        </w:rPr>
      </w:pPr>
      <w:r w:rsidRPr="00FF7031">
        <w:rPr>
          <w:b/>
          <w:bCs/>
        </w:rPr>
        <w:t>Задачи психолого-педагогического сопровождения ребенка:</w:t>
      </w:r>
    </w:p>
    <w:p w:rsidR="00D70935" w:rsidRPr="00FF7031" w:rsidRDefault="00D70935" w:rsidP="003A6088">
      <w:pPr>
        <w:keepNext/>
      </w:pPr>
      <w:r w:rsidRPr="00FF7031">
        <w:t> -  предупреждение возникновения проблем развития ребенка;</w:t>
      </w:r>
    </w:p>
    <w:p w:rsidR="00D70935" w:rsidRPr="00FF7031" w:rsidRDefault="00D70935" w:rsidP="003A6088">
      <w:pPr>
        <w:keepNext/>
        <w:ind w:left="142"/>
      </w:pPr>
      <w:r w:rsidRPr="00FF7031">
        <w:t> -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D70935" w:rsidRPr="00FF7031" w:rsidRDefault="00D70935" w:rsidP="003A6088">
      <w:pPr>
        <w:keepNext/>
      </w:pPr>
      <w:r w:rsidRPr="00FF7031">
        <w:t> -  психологическое обеспечение образовательных программ;</w:t>
      </w:r>
    </w:p>
    <w:p w:rsidR="00D70935" w:rsidRPr="00FF7031" w:rsidRDefault="00D70935" w:rsidP="003A6088">
      <w:pPr>
        <w:keepNext/>
      </w:pPr>
      <w:r w:rsidRPr="00FF7031">
        <w:t> - развитие психолого-педагогической компетентности (психологической культуры) учащихся, родителей, педагогов.</w:t>
      </w:r>
    </w:p>
    <w:p w:rsidR="00D70935" w:rsidRPr="00FF7031" w:rsidRDefault="00D70935" w:rsidP="003A6088">
      <w:pPr>
        <w:keepNext/>
      </w:pPr>
      <w:r w:rsidRPr="00FF7031">
        <w:rPr>
          <w:b/>
          <w:bCs/>
        </w:rPr>
        <w:t> Виды  работ по психолого-педагогическому сопровождению:</w:t>
      </w:r>
    </w:p>
    <w:p w:rsidR="00D70935" w:rsidRPr="00FF7031" w:rsidRDefault="00D70935" w:rsidP="003A6088">
      <w:pPr>
        <w:keepNext/>
      </w:pPr>
      <w:r w:rsidRPr="00FF7031">
        <w:t> -  профилактика;</w:t>
      </w:r>
    </w:p>
    <w:p w:rsidR="00D70935" w:rsidRPr="00FF7031" w:rsidRDefault="00D70935" w:rsidP="003A6088">
      <w:pPr>
        <w:keepNext/>
      </w:pPr>
      <w:r w:rsidRPr="00FF7031">
        <w:t> -  диагностика (индивидуальная и групповая (скрининг));</w:t>
      </w:r>
    </w:p>
    <w:p w:rsidR="00D70935" w:rsidRPr="00FF7031" w:rsidRDefault="00D70935" w:rsidP="003A6088">
      <w:pPr>
        <w:keepNext/>
      </w:pPr>
      <w:r w:rsidRPr="00FF7031">
        <w:t> -  консультирование (индивидуальное и групповое);</w:t>
      </w:r>
    </w:p>
    <w:p w:rsidR="00D70935" w:rsidRPr="00FF7031" w:rsidRDefault="00D70935" w:rsidP="003A6088">
      <w:pPr>
        <w:keepNext/>
      </w:pPr>
      <w:r w:rsidRPr="00FF7031">
        <w:t> -  развивающая работа (индивидуальная и групповая);</w:t>
      </w:r>
    </w:p>
    <w:p w:rsidR="00D70935" w:rsidRPr="00FF7031" w:rsidRDefault="00D70935" w:rsidP="003A6088">
      <w:pPr>
        <w:keepNext/>
      </w:pPr>
      <w:r w:rsidRPr="00FF7031">
        <w:t> -  коррекционная работа (индивидуальная и групповая);</w:t>
      </w:r>
    </w:p>
    <w:p w:rsidR="00D70935" w:rsidRPr="00FF7031" w:rsidRDefault="00D70935" w:rsidP="003A6088">
      <w:pPr>
        <w:keepNext/>
      </w:pPr>
      <w:r w:rsidRPr="00FF7031">
        <w:t> -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D70935" w:rsidRPr="00FF7031" w:rsidRDefault="00D70935" w:rsidP="003A6088">
      <w:pPr>
        <w:keepNext/>
      </w:pPr>
      <w:r w:rsidRPr="00FF7031">
        <w:t> -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A906B0" w:rsidRPr="00FF7031" w:rsidRDefault="00A906B0" w:rsidP="003A6088">
      <w:pPr>
        <w:keepNext/>
      </w:pPr>
    </w:p>
    <w:p w:rsidR="00035953" w:rsidRPr="00FF7031" w:rsidRDefault="00D70935" w:rsidP="003A6088">
      <w:pPr>
        <w:keepNext/>
        <w:jc w:val="both"/>
      </w:pPr>
      <w:r w:rsidRPr="00FF7031">
        <w:t xml:space="preserve">Можно выделить следующие </w:t>
      </w:r>
      <w:r w:rsidRPr="00FF7031">
        <w:rPr>
          <w:b/>
          <w:bCs/>
        </w:rPr>
        <w:t>уровни психолого-педагогического сопровождения</w:t>
      </w:r>
      <w:r w:rsidRPr="00FF7031">
        <w:t>: индивидуальное, групповое, на уровне класса, на уровне образовательного учреждения.</w:t>
      </w:r>
    </w:p>
    <w:p w:rsidR="00D70935" w:rsidRPr="00FF7031" w:rsidRDefault="00D70935" w:rsidP="003A6088">
      <w:pPr>
        <w:keepNext/>
        <w:jc w:val="both"/>
      </w:pPr>
      <w:r w:rsidRPr="00FF7031">
        <w:rPr>
          <w:b/>
          <w:bCs/>
        </w:rPr>
        <w:t>Основными формами психолого-педагогического сопровождения</w:t>
      </w:r>
      <w:r w:rsidRPr="00FF7031">
        <w:t xml:space="preserve"> являются:</w:t>
      </w:r>
    </w:p>
    <w:p w:rsidR="00D70935" w:rsidRPr="00FF7031" w:rsidRDefault="00D70935" w:rsidP="003A6088">
      <w:pPr>
        <w:keepNext/>
        <w:ind w:left="284"/>
      </w:pPr>
      <w:r w:rsidRPr="00FF7031">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D70935" w:rsidRPr="00FF7031" w:rsidRDefault="00D70935" w:rsidP="003A6088">
      <w:pPr>
        <w:keepNext/>
        <w:ind w:left="284"/>
      </w:pPr>
      <w:r w:rsidRPr="00FF7031">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D70935" w:rsidRPr="00FF7031" w:rsidRDefault="00D70935" w:rsidP="003A6088">
      <w:pPr>
        <w:keepNext/>
        <w:ind w:left="284"/>
      </w:pPr>
      <w:r w:rsidRPr="00FF7031">
        <w:t>• профилактика, экспертиза, развивающая работа, просвещение, коррекционная работа, осуществляемая в течение всего учебного времени.</w:t>
      </w:r>
    </w:p>
    <w:p w:rsidR="00A906B0" w:rsidRPr="00FF7031" w:rsidRDefault="00D70935" w:rsidP="003A6088">
      <w:pPr>
        <w:keepNext/>
        <w:rPr>
          <w:b/>
          <w:i/>
        </w:rPr>
      </w:pPr>
      <w:r w:rsidRPr="00FF7031">
        <w:rPr>
          <w:b/>
          <w:i/>
        </w:rPr>
        <w:t>К основным направлениям психолого-педагогического сопровождения можно отнести:</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сохранение и укрепление психологического здоровья;</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мониторинг возможностей и способностей обучающихся;</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психолого-педагогическую поддержку участников олимпиадного движения;</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формирование у обучающихся ценности здоровья и безопасного образа жизни;</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развитие экологической культуры;</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 xml:space="preserve"> выявление и поддержку детей с особыми образовательными потребностями;</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формирование коммуникативных навыков в разновозрастной среде и среде сверстников;</w:t>
      </w:r>
    </w:p>
    <w:p w:rsidR="00A906B0"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поддержку детских объединений и ученического самоуправления;</w:t>
      </w:r>
    </w:p>
    <w:p w:rsidR="00D70935" w:rsidRPr="00FF7031" w:rsidRDefault="00D70935" w:rsidP="006D2C42">
      <w:pPr>
        <w:pStyle w:val="affe"/>
        <w:keepNext/>
        <w:numPr>
          <w:ilvl w:val="0"/>
          <w:numId w:val="41"/>
        </w:numPr>
        <w:spacing w:after="0" w:line="240" w:lineRule="auto"/>
        <w:ind w:left="993" w:firstLine="0"/>
        <w:jc w:val="both"/>
        <w:rPr>
          <w:rFonts w:ascii="Times New Roman" w:hAnsi="Times New Roman"/>
          <w:i/>
          <w:sz w:val="24"/>
          <w:szCs w:val="24"/>
        </w:rPr>
      </w:pPr>
      <w:r w:rsidRPr="00FF7031">
        <w:rPr>
          <w:rFonts w:ascii="Times New Roman" w:hAnsi="Times New Roman"/>
          <w:sz w:val="24"/>
          <w:szCs w:val="24"/>
        </w:rPr>
        <w:t>  выявление и поддержку одарённых детей</w:t>
      </w:r>
    </w:p>
    <w:p w:rsidR="00D70935" w:rsidRPr="00FF7031" w:rsidRDefault="00D70935" w:rsidP="003A6088">
      <w:pPr>
        <w:keepNext/>
        <w:jc w:val="both"/>
      </w:pPr>
      <w:r w:rsidRPr="00FF7031">
        <w:t>           Психолого-педагогическое сопровождение семьи – это создание условий профессионалами школы, направленных на оказание превентивной и оперативной помощи родителям в решении их индивидуальных проблем, на развитие родительской компетентности.</w:t>
      </w:r>
    </w:p>
    <w:p w:rsidR="00D70935" w:rsidRPr="00FF7031" w:rsidRDefault="00D70935" w:rsidP="003A6088">
      <w:pPr>
        <w:keepNext/>
        <w:jc w:val="both"/>
      </w:pPr>
      <w:r w:rsidRPr="00FF7031">
        <w:t>          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D70935" w:rsidRPr="00FF7031" w:rsidRDefault="00D70935" w:rsidP="003A6088">
      <w:pPr>
        <w:keepNext/>
        <w:jc w:val="center"/>
      </w:pPr>
      <w:r w:rsidRPr="00FF7031">
        <w:rPr>
          <w:b/>
          <w:bCs/>
        </w:rPr>
        <w:t>Дивесификация уровней психолого-педагогического сопровождения</w:t>
      </w:r>
    </w:p>
    <w:p w:rsidR="00D70935" w:rsidRPr="00FF7031" w:rsidRDefault="00D70935" w:rsidP="003A6088">
      <w:pPr>
        <w:keepNext/>
        <w:jc w:val="both"/>
      </w:pPr>
      <w:r w:rsidRPr="00FF7031">
        <w:t>            Задачи психолого-педагогического сопровождения на разных уровнях (ступенях) образования различны.</w:t>
      </w:r>
    </w:p>
    <w:p w:rsidR="00D70935" w:rsidRPr="00FF7031" w:rsidRDefault="00D70935" w:rsidP="003A6088">
      <w:pPr>
        <w:keepNext/>
        <w:jc w:val="both"/>
      </w:pPr>
      <w:r w:rsidRPr="00FF7031">
        <w:t>          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w:t>
      </w:r>
    </w:p>
    <w:p w:rsidR="00035953" w:rsidRPr="00FF7031" w:rsidRDefault="00D70935" w:rsidP="003A6088">
      <w:pPr>
        <w:keepNext/>
        <w:jc w:val="both"/>
      </w:pPr>
      <w:r w:rsidRPr="00FF7031">
        <w:t>            При этом особое внимание необходимо уделять переходным этапам в развитии и образовании детей, что предполагает выделение уровней сопровождения.</w:t>
      </w:r>
    </w:p>
    <w:p w:rsidR="00035953" w:rsidRPr="00FF7031" w:rsidRDefault="00D70935" w:rsidP="003A6088">
      <w:pPr>
        <w:keepNext/>
        <w:jc w:val="both"/>
      </w:pPr>
      <w:r w:rsidRPr="00FF7031">
        <w:rPr>
          <w:b/>
          <w:bCs/>
        </w:rPr>
        <w:t>Уровень класса (группы).</w:t>
      </w:r>
      <w:r w:rsidRPr="00FF7031">
        <w:t xml:space="preserve">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w:t>
      </w:r>
    </w:p>
    <w:p w:rsidR="00D70935" w:rsidRPr="00FF7031" w:rsidRDefault="00D70935" w:rsidP="003A6088">
      <w:pPr>
        <w:keepNext/>
        <w:jc w:val="both"/>
      </w:pPr>
      <w:r w:rsidRPr="00FF7031">
        <w:rPr>
          <w:b/>
          <w:bCs/>
        </w:rPr>
        <w:t>Уровень учреждения.</w:t>
      </w:r>
      <w:r w:rsidRPr="00FF7031">
        <w:t xml:space="preserve"> На данном уровне работа ведется педагогами-психологами, учителями, социальными педагогами, ПМПк,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035953" w:rsidRPr="00FF7031" w:rsidRDefault="00035953" w:rsidP="003A6088">
      <w:pPr>
        <w:keepNext/>
        <w:jc w:val="both"/>
      </w:pPr>
    </w:p>
    <w:p w:rsidR="00DC3DA6" w:rsidRPr="00FF7031" w:rsidRDefault="00653A76" w:rsidP="003A6088">
      <w:pPr>
        <w:pStyle w:val="afe"/>
        <w:keepNext/>
        <w:spacing w:line="240" w:lineRule="auto"/>
        <w:jc w:val="center"/>
        <w:rPr>
          <w:sz w:val="24"/>
        </w:rPr>
      </w:pPr>
      <w:bookmarkStart w:id="238" w:name="_Toc288394112"/>
      <w:bookmarkStart w:id="239" w:name="_Toc288410579"/>
      <w:bookmarkStart w:id="240" w:name="_Toc288410708"/>
      <w:bookmarkStart w:id="241" w:name="_Toc488748057"/>
      <w:r w:rsidRPr="00FF7031">
        <w:rPr>
          <w:sz w:val="24"/>
        </w:rPr>
        <w:t>Финансовое обеспечение реализации основной образовательной программы</w:t>
      </w:r>
      <w:bookmarkEnd w:id="238"/>
      <w:bookmarkEnd w:id="239"/>
      <w:bookmarkEnd w:id="240"/>
      <w:bookmarkEnd w:id="241"/>
    </w:p>
    <w:p w:rsidR="00AD4296" w:rsidRPr="00AD4296" w:rsidRDefault="00AD4296" w:rsidP="00AD4296">
      <w:pPr>
        <w:pStyle w:val="aff2"/>
        <w:keepNext/>
        <w:ind w:firstLine="709"/>
        <w:rPr>
          <w:sz w:val="24"/>
        </w:rPr>
      </w:pPr>
      <w:r w:rsidRPr="00AD4296">
        <w:rPr>
          <w:sz w:val="24"/>
        </w:rPr>
        <w:t>Финансово-экономические условия реализации основной образовательной программы начального общего образования обеспечивают:</w:t>
      </w:r>
    </w:p>
    <w:p w:rsidR="00AD4296" w:rsidRPr="00AD4296" w:rsidRDefault="00AD4296" w:rsidP="006D2C42">
      <w:pPr>
        <w:pStyle w:val="affe"/>
        <w:keepNext/>
        <w:widowControl w:val="0"/>
        <w:numPr>
          <w:ilvl w:val="1"/>
          <w:numId w:val="355"/>
        </w:numPr>
        <w:tabs>
          <w:tab w:val="left" w:pos="1160"/>
          <w:tab w:val="left" w:pos="1361"/>
          <w:tab w:val="left" w:pos="1362"/>
          <w:tab w:val="left" w:pos="3667"/>
          <w:tab w:val="left" w:pos="5015"/>
          <w:tab w:val="left" w:pos="5830"/>
          <w:tab w:val="left" w:pos="7091"/>
          <w:tab w:val="left" w:pos="7638"/>
          <w:tab w:val="left" w:pos="9168"/>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Государственные гарантии прав граждан на получение бесплатного общедоступного начального общего образования;</w:t>
      </w:r>
      <w:r w:rsidRPr="00AD4296">
        <w:rPr>
          <w:rFonts w:ascii="Times New Roman" w:hAnsi="Times New Roman"/>
          <w:sz w:val="24"/>
          <w:szCs w:val="24"/>
        </w:rPr>
        <w:tab/>
      </w:r>
    </w:p>
    <w:p w:rsidR="00AD4296" w:rsidRPr="00AD4296" w:rsidRDefault="00AD4296" w:rsidP="006D2C42">
      <w:pPr>
        <w:pStyle w:val="affe"/>
        <w:keepNext/>
        <w:widowControl w:val="0"/>
        <w:numPr>
          <w:ilvl w:val="1"/>
          <w:numId w:val="355"/>
        </w:numPr>
        <w:tabs>
          <w:tab w:val="left" w:pos="1160"/>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возможность исполнения требований Стандарта;</w:t>
      </w:r>
    </w:p>
    <w:p w:rsidR="00AD4296" w:rsidRPr="00AD4296" w:rsidRDefault="00AD4296" w:rsidP="006D2C42">
      <w:pPr>
        <w:pStyle w:val="affe"/>
        <w:keepNext/>
        <w:widowControl w:val="0"/>
        <w:numPr>
          <w:ilvl w:val="1"/>
          <w:numId w:val="355"/>
        </w:numPr>
        <w:tabs>
          <w:tab w:val="left" w:pos="1323"/>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включая внеурочную</w:t>
      </w:r>
      <w:r w:rsidRPr="00AD4296">
        <w:rPr>
          <w:rFonts w:ascii="Times New Roman" w:hAnsi="Times New Roman"/>
          <w:spacing w:val="1"/>
          <w:sz w:val="24"/>
          <w:szCs w:val="24"/>
        </w:rPr>
        <w:t xml:space="preserve"> </w:t>
      </w:r>
      <w:r w:rsidRPr="00AD4296">
        <w:rPr>
          <w:rFonts w:ascii="Times New Roman" w:hAnsi="Times New Roman"/>
          <w:sz w:val="24"/>
          <w:szCs w:val="24"/>
        </w:rPr>
        <w:t>деятельность;</w:t>
      </w:r>
    </w:p>
    <w:p w:rsidR="00AD4296" w:rsidRPr="00AD4296" w:rsidRDefault="00AD4296" w:rsidP="006D2C42">
      <w:pPr>
        <w:pStyle w:val="affe"/>
        <w:keepNext/>
        <w:widowControl w:val="0"/>
        <w:numPr>
          <w:ilvl w:val="1"/>
          <w:numId w:val="355"/>
        </w:numPr>
        <w:tabs>
          <w:tab w:val="left" w:pos="1309"/>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отражают структуру и объем расходов, необходимых для реализации основной образовательной программы начального общего образования, а также механизм их</w:t>
      </w:r>
      <w:r w:rsidRPr="00AD4296">
        <w:rPr>
          <w:rFonts w:ascii="Times New Roman" w:hAnsi="Times New Roman"/>
          <w:spacing w:val="-2"/>
          <w:sz w:val="24"/>
          <w:szCs w:val="24"/>
        </w:rPr>
        <w:t xml:space="preserve"> </w:t>
      </w:r>
      <w:r w:rsidRPr="00AD4296">
        <w:rPr>
          <w:rFonts w:ascii="Times New Roman" w:hAnsi="Times New Roman"/>
          <w:sz w:val="24"/>
          <w:szCs w:val="24"/>
        </w:rPr>
        <w:t>формирования.</w:t>
      </w:r>
    </w:p>
    <w:p w:rsidR="00AD4296" w:rsidRPr="00AD4296" w:rsidRDefault="00AD4296" w:rsidP="00AD4296">
      <w:pPr>
        <w:pStyle w:val="aff2"/>
        <w:keepNext/>
        <w:ind w:firstLine="709"/>
        <w:rPr>
          <w:sz w:val="24"/>
        </w:rPr>
      </w:pPr>
      <w:r w:rsidRPr="00AD4296">
        <w:rPr>
          <w:sz w:val="24"/>
        </w:rPr>
        <w:t>Финансовое обеспечение реализации основной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AD4296" w:rsidRPr="00AD4296" w:rsidRDefault="00AD4296" w:rsidP="00AD4296">
      <w:pPr>
        <w:pStyle w:val="aff2"/>
        <w:keepNext/>
        <w:ind w:firstLine="709"/>
        <w:rPr>
          <w:sz w:val="24"/>
        </w:rPr>
      </w:pPr>
      <w:r w:rsidRPr="00AD4296">
        <w:rPr>
          <w:sz w:val="24"/>
        </w:rPr>
        <w:t>Государственное (муниципальное) задание учредителя по оказанию государственных (муниципальных) образовательных услуг обеспечивает соответствие показателей объемов и качества, предоставляемых образовательными учреждениями данных услуг размерам направляемых на эти цели средств бюджета соответствующего уровня.</w:t>
      </w:r>
    </w:p>
    <w:p w:rsidR="00AD4296" w:rsidRPr="00AD4296" w:rsidRDefault="00AD4296" w:rsidP="00AD4296">
      <w:pPr>
        <w:pStyle w:val="aff2"/>
        <w:keepNext/>
        <w:ind w:firstLine="709"/>
        <w:rPr>
          <w:sz w:val="24"/>
        </w:rPr>
      </w:pPr>
      <w:r w:rsidRPr="00AD4296">
        <w:rPr>
          <w:sz w:val="24"/>
        </w:rPr>
        <w:t>Формирование государственного (муниципального) задания по оказанию образовательных услуг осуществляется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w:t>
      </w:r>
    </w:p>
    <w:p w:rsidR="00AD4296" w:rsidRPr="00AD4296" w:rsidRDefault="00AD4296" w:rsidP="00AD4296">
      <w:pPr>
        <w:pStyle w:val="aff2"/>
        <w:keepNext/>
        <w:ind w:firstLine="709"/>
        <w:rPr>
          <w:sz w:val="24"/>
        </w:rPr>
      </w:pPr>
      <w:r w:rsidRPr="00AD4296">
        <w:rPr>
          <w:sz w:val="24"/>
        </w:rPr>
        <w:t>Осуществление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AD4296" w:rsidRPr="00AD4296" w:rsidRDefault="00AD4296" w:rsidP="00AD4296">
      <w:pPr>
        <w:pStyle w:val="aff2"/>
        <w:keepNext/>
        <w:ind w:firstLine="709"/>
        <w:rPr>
          <w:sz w:val="24"/>
        </w:rPr>
      </w:pPr>
      <w:r w:rsidRPr="00AD4296">
        <w:rPr>
          <w:sz w:val="24"/>
        </w:rPr>
        <w:t>Органы местного самоуправления вправе осуществлять за счет средств местных бюджетов финансовое обеспечение предоставления общего образования муниципальными образовательными учреждениями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p>
    <w:p w:rsidR="00AD4296" w:rsidRPr="00AD4296" w:rsidRDefault="00AD4296" w:rsidP="00AD4296">
      <w:pPr>
        <w:pStyle w:val="aff2"/>
        <w:keepNext/>
        <w:ind w:firstLine="709"/>
        <w:rPr>
          <w:sz w:val="24"/>
        </w:rPr>
      </w:pPr>
      <w:r w:rsidRPr="00AD4296">
        <w:rPr>
          <w:sz w:val="24"/>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 за счёт средств бюджета:</w:t>
      </w:r>
    </w:p>
    <w:p w:rsidR="00AD4296" w:rsidRPr="00AD4296" w:rsidRDefault="00AD4296" w:rsidP="006D2C42">
      <w:pPr>
        <w:pStyle w:val="affe"/>
        <w:keepNext/>
        <w:widowControl w:val="0"/>
        <w:numPr>
          <w:ilvl w:val="1"/>
          <w:numId w:val="355"/>
        </w:numPr>
        <w:tabs>
          <w:tab w:val="left" w:pos="1213"/>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 xml:space="preserve">расходы на оплату труда работников образовательного учреждения: оплата труда производится по НСОТ (новая система оплаты труда). 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для поощрения работников используются стимулирующие надбавки по существующему положению </w:t>
      </w:r>
      <w:r w:rsidRPr="00AD4296">
        <w:rPr>
          <w:rFonts w:ascii="Times New Roman" w:hAnsi="Times New Roman"/>
          <w:spacing w:val="-3"/>
          <w:sz w:val="24"/>
          <w:szCs w:val="24"/>
        </w:rPr>
        <w:t xml:space="preserve">«О </w:t>
      </w:r>
      <w:r w:rsidRPr="00AD4296">
        <w:rPr>
          <w:rFonts w:ascii="Times New Roman" w:hAnsi="Times New Roman"/>
          <w:sz w:val="24"/>
          <w:szCs w:val="24"/>
        </w:rPr>
        <w:t xml:space="preserve">порядке установления стимулирующей части заработной платы </w:t>
      </w:r>
      <w:r w:rsidR="00484214">
        <w:rPr>
          <w:rFonts w:ascii="Times New Roman" w:hAnsi="Times New Roman"/>
          <w:sz w:val="24"/>
          <w:szCs w:val="24"/>
        </w:rPr>
        <w:t xml:space="preserve">работников </w:t>
      </w:r>
      <w:r w:rsidR="000E33B8" w:rsidRPr="00FF7031">
        <w:rPr>
          <w:rFonts w:ascii="Times New Roman" w:hAnsi="Times New Roman"/>
          <w:sz w:val="24"/>
          <w:szCs w:val="24"/>
        </w:rPr>
        <w:t>МБОУ «</w:t>
      </w:r>
      <w:r w:rsidR="000E33B8">
        <w:rPr>
          <w:rFonts w:ascii="Times New Roman" w:hAnsi="Times New Roman"/>
          <w:sz w:val="24"/>
          <w:szCs w:val="24"/>
        </w:rPr>
        <w:t>ЦО с. Инчоун</w:t>
      </w:r>
      <w:r w:rsidR="000E33B8" w:rsidRPr="00FF7031">
        <w:rPr>
          <w:rFonts w:ascii="Times New Roman" w:hAnsi="Times New Roman"/>
          <w:sz w:val="24"/>
          <w:szCs w:val="24"/>
        </w:rPr>
        <w:t>»</w:t>
      </w:r>
    </w:p>
    <w:p w:rsidR="00AD4296" w:rsidRPr="00AD4296" w:rsidRDefault="00AD4296" w:rsidP="006D2C42">
      <w:pPr>
        <w:pStyle w:val="affe"/>
        <w:keepNext/>
        <w:widowControl w:val="0"/>
        <w:numPr>
          <w:ilvl w:val="1"/>
          <w:numId w:val="355"/>
        </w:numPr>
        <w:tabs>
          <w:tab w:val="left" w:pos="1160"/>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расходы на приобретение учебной и методической литературы;</w:t>
      </w:r>
    </w:p>
    <w:p w:rsidR="00AD4296" w:rsidRPr="00AD4296" w:rsidRDefault="00AD4296" w:rsidP="006D2C42">
      <w:pPr>
        <w:pStyle w:val="affe"/>
        <w:keepNext/>
        <w:widowControl w:val="0"/>
        <w:numPr>
          <w:ilvl w:val="1"/>
          <w:numId w:val="355"/>
        </w:numPr>
        <w:tabs>
          <w:tab w:val="left" w:pos="1160"/>
        </w:tabs>
        <w:autoSpaceDE w:val="0"/>
        <w:autoSpaceDN w:val="0"/>
        <w:spacing w:after="0" w:line="240" w:lineRule="auto"/>
        <w:ind w:left="714" w:hanging="357"/>
        <w:contextualSpacing w:val="0"/>
        <w:jc w:val="both"/>
        <w:rPr>
          <w:rFonts w:ascii="Times New Roman" w:hAnsi="Times New Roman"/>
          <w:sz w:val="24"/>
          <w:szCs w:val="24"/>
        </w:rPr>
      </w:pPr>
      <w:r w:rsidRPr="00AD4296">
        <w:rPr>
          <w:rFonts w:ascii="Times New Roman" w:hAnsi="Times New Roman"/>
          <w:sz w:val="24"/>
          <w:szCs w:val="24"/>
        </w:rPr>
        <w:t>расходы на повышение квалификации педагогических работников;</w:t>
      </w:r>
    </w:p>
    <w:p w:rsidR="00AD4296" w:rsidRPr="00B85291" w:rsidRDefault="00AD4296" w:rsidP="006D2C42">
      <w:pPr>
        <w:pStyle w:val="affe"/>
        <w:keepNext/>
        <w:widowControl w:val="0"/>
        <w:numPr>
          <w:ilvl w:val="1"/>
          <w:numId w:val="355"/>
        </w:numPr>
        <w:tabs>
          <w:tab w:val="left" w:pos="1175"/>
        </w:tabs>
        <w:autoSpaceDE w:val="0"/>
        <w:autoSpaceDN w:val="0"/>
        <w:spacing w:after="0" w:line="240" w:lineRule="auto"/>
        <w:ind w:left="714" w:hanging="357"/>
        <w:contextualSpacing w:val="0"/>
        <w:jc w:val="both"/>
        <w:rPr>
          <w:sz w:val="24"/>
          <w:szCs w:val="24"/>
        </w:rPr>
      </w:pPr>
      <w:r w:rsidRPr="00AD4296">
        <w:rPr>
          <w:rFonts w:ascii="Times New Roman" w:hAnsi="Times New Roman"/>
          <w:sz w:val="24"/>
          <w:szCs w:val="24"/>
        </w:rPr>
        <w:t>затраты на приобретение расходных материалов и хозяйственные расходы (за исключением расходов на содержание зданий и коммунальных</w:t>
      </w:r>
      <w:r w:rsidRPr="00AD4296">
        <w:rPr>
          <w:rFonts w:ascii="Times New Roman" w:hAnsi="Times New Roman"/>
          <w:spacing w:val="-13"/>
          <w:sz w:val="24"/>
          <w:szCs w:val="24"/>
        </w:rPr>
        <w:t xml:space="preserve"> </w:t>
      </w:r>
      <w:r w:rsidRPr="00AD4296">
        <w:rPr>
          <w:rFonts w:ascii="Times New Roman" w:hAnsi="Times New Roman"/>
          <w:sz w:val="24"/>
          <w:szCs w:val="24"/>
        </w:rPr>
        <w:t>расходов).</w:t>
      </w:r>
    </w:p>
    <w:p w:rsidR="002D0462" w:rsidRPr="00FF7031" w:rsidRDefault="002D0462" w:rsidP="003A6088">
      <w:pPr>
        <w:keepNext/>
      </w:pPr>
    </w:p>
    <w:p w:rsidR="009D5D74" w:rsidRPr="00FF7031" w:rsidRDefault="009D5D74" w:rsidP="00A9059B">
      <w:pPr>
        <w:pStyle w:val="afe"/>
        <w:keepNext/>
        <w:spacing w:line="240" w:lineRule="auto"/>
        <w:ind w:left="360"/>
        <w:jc w:val="center"/>
        <w:rPr>
          <w:sz w:val="24"/>
        </w:rPr>
      </w:pPr>
      <w:bookmarkStart w:id="242" w:name="_Toc288394113"/>
      <w:bookmarkStart w:id="243" w:name="_Toc288410580"/>
      <w:bookmarkStart w:id="244" w:name="_Toc288410709"/>
      <w:bookmarkStart w:id="245" w:name="_Toc488748058"/>
      <w:r w:rsidRPr="00FF7031">
        <w:rPr>
          <w:sz w:val="24"/>
        </w:rPr>
        <w:t xml:space="preserve">Материально-технические </w:t>
      </w:r>
      <w:r w:rsidR="00BD4FBD" w:rsidRPr="00FF7031">
        <w:rPr>
          <w:sz w:val="24"/>
        </w:rPr>
        <w:t>условия</w:t>
      </w:r>
      <w:r w:rsidRPr="00FF7031">
        <w:rPr>
          <w:sz w:val="24"/>
        </w:rPr>
        <w:t xml:space="preserve"> реализации основной образовательной программы</w:t>
      </w:r>
      <w:bookmarkEnd w:id="242"/>
      <w:bookmarkEnd w:id="243"/>
      <w:bookmarkEnd w:id="244"/>
      <w:bookmarkEnd w:id="245"/>
    </w:p>
    <w:p w:rsidR="00FA2F4F" w:rsidRPr="00FF7031" w:rsidRDefault="000E33B8"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МБОУ «</w:t>
      </w:r>
      <w:r>
        <w:rPr>
          <w:rFonts w:ascii="Times New Roman" w:hAnsi="Times New Roman" w:cs="Times New Roman"/>
          <w:sz w:val="24"/>
          <w:szCs w:val="24"/>
        </w:rPr>
        <w:t>ЦО с. Инчоун</w:t>
      </w:r>
      <w:r w:rsidRPr="00FF7031">
        <w:rPr>
          <w:rFonts w:ascii="Times New Roman" w:hAnsi="Times New Roman" w:cs="Times New Roman"/>
          <w:sz w:val="24"/>
          <w:szCs w:val="24"/>
        </w:rPr>
        <w:t>»</w:t>
      </w:r>
      <w:r w:rsidR="00FA2F4F" w:rsidRPr="00FF7031">
        <w:rPr>
          <w:rFonts w:ascii="Times New Roman" w:hAnsi="Times New Roman" w:cs="Times New Roman"/>
          <w:sz w:val="24"/>
          <w:szCs w:val="24"/>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1  </w:t>
      </w:r>
      <w:r w:rsidR="001041D2" w:rsidRPr="00FF7031">
        <w:rPr>
          <w:rFonts w:ascii="Times New Roman" w:hAnsi="Times New Roman" w:cs="Times New Roman"/>
          <w:sz w:val="24"/>
          <w:szCs w:val="24"/>
        </w:rPr>
        <w:t>компьютерный класс</w:t>
      </w:r>
      <w:r w:rsidR="00FA2F4F" w:rsidRPr="00FF7031">
        <w:rPr>
          <w:rFonts w:ascii="Times New Roman" w:hAnsi="Times New Roman" w:cs="Times New Roman"/>
          <w:sz w:val="24"/>
          <w:szCs w:val="24"/>
        </w:rPr>
        <w:t>,  1  спортивный  зал:  закуплены  новые ученические парты и стулья во все кабинеты начальной школы, переоборудованы рабочие места учителей,  планируется  обновить  и  дополнить  медиа-  и  видеотехники,  обновлён  и  пополнен библиотечный  учебный  фонд,  обновлено  и  пополнено  программно-информационное обеспечение,  созданы  дополнительные  условия  для  укр</w:t>
      </w:r>
      <w:r w:rsidR="00B92900">
        <w:rPr>
          <w:rFonts w:ascii="Times New Roman" w:hAnsi="Times New Roman" w:cs="Times New Roman"/>
          <w:sz w:val="24"/>
          <w:szCs w:val="24"/>
        </w:rPr>
        <w:t>епления  здоровья  обучающихся</w:t>
      </w:r>
      <w:r w:rsidR="00FA2F4F" w:rsidRPr="00FF7031">
        <w:rPr>
          <w:rFonts w:ascii="Times New Roman" w:hAnsi="Times New Roman" w:cs="Times New Roman"/>
          <w:sz w:val="24"/>
          <w:szCs w:val="24"/>
        </w:rPr>
        <w:t xml:space="preserve">: оснащённый медицинский кабинет. Имеется интернет, разработан собственный сайт.  </w:t>
      </w:r>
    </w:p>
    <w:p w:rsidR="00FA2F4F" w:rsidRPr="00FF7031" w:rsidRDefault="00FA2F4F" w:rsidP="003A6088">
      <w:pPr>
        <w:pStyle w:val="afff8"/>
        <w:keepNext/>
        <w:jc w:val="both"/>
        <w:rPr>
          <w:rFonts w:ascii="Times New Roman" w:hAnsi="Times New Roman" w:cs="Times New Roman"/>
          <w:sz w:val="24"/>
          <w:szCs w:val="24"/>
        </w:rPr>
      </w:pPr>
    </w:p>
    <w:tbl>
      <w:tblPr>
        <w:tblStyle w:val="afff0"/>
        <w:tblW w:w="0" w:type="auto"/>
        <w:tblLook w:val="04A0" w:firstRow="1" w:lastRow="0" w:firstColumn="1" w:lastColumn="0" w:noHBand="0" w:noVBand="1"/>
      </w:tblPr>
      <w:tblGrid>
        <w:gridCol w:w="902"/>
        <w:gridCol w:w="5456"/>
        <w:gridCol w:w="3207"/>
      </w:tblGrid>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w:t>
            </w:r>
          </w:p>
        </w:tc>
        <w:tc>
          <w:tcPr>
            <w:tcW w:w="5895" w:type="dxa"/>
          </w:tcPr>
          <w:p w:rsidR="00FA2F4F" w:rsidRPr="00FF7031" w:rsidRDefault="00FA2F4F" w:rsidP="003A6088">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Наименование техники</w:t>
            </w:r>
          </w:p>
        </w:tc>
        <w:tc>
          <w:tcPr>
            <w:tcW w:w="3427" w:type="dxa"/>
          </w:tcPr>
          <w:p w:rsidR="00FA2F4F" w:rsidRPr="00FF7031" w:rsidRDefault="00FA2F4F" w:rsidP="003A6088">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Количество штук</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1</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Стационарные компьютеры</w:t>
            </w:r>
          </w:p>
        </w:tc>
        <w:tc>
          <w:tcPr>
            <w:tcW w:w="3427" w:type="dxa"/>
          </w:tcPr>
          <w:p w:rsidR="00FA2F4F" w:rsidRPr="00FF7031" w:rsidRDefault="00192351" w:rsidP="003A6088">
            <w:pPr>
              <w:pStyle w:val="afff8"/>
              <w:keepNext/>
              <w:jc w:val="center"/>
              <w:rPr>
                <w:rFonts w:ascii="Times New Roman" w:hAnsi="Times New Roman" w:cs="Times New Roman"/>
                <w:sz w:val="24"/>
                <w:szCs w:val="24"/>
              </w:rPr>
            </w:pPr>
            <w:r>
              <w:rPr>
                <w:rFonts w:ascii="Times New Roman" w:hAnsi="Times New Roman" w:cs="Times New Roman"/>
                <w:sz w:val="24"/>
                <w:szCs w:val="24"/>
              </w:rPr>
              <w:t>5</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2</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Принтеры</w:t>
            </w:r>
          </w:p>
        </w:tc>
        <w:tc>
          <w:tcPr>
            <w:tcW w:w="3427" w:type="dxa"/>
          </w:tcPr>
          <w:p w:rsidR="00FA2F4F" w:rsidRPr="00FF7031" w:rsidRDefault="001041D2"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2</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3</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Сканеры</w:t>
            </w:r>
          </w:p>
        </w:tc>
        <w:tc>
          <w:tcPr>
            <w:tcW w:w="3427"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2</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4</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Мультимедийные прокторы</w:t>
            </w:r>
          </w:p>
        </w:tc>
        <w:tc>
          <w:tcPr>
            <w:tcW w:w="3427" w:type="dxa"/>
          </w:tcPr>
          <w:p w:rsidR="00FA2F4F" w:rsidRPr="00FF7031" w:rsidRDefault="000E33B8" w:rsidP="003A6088">
            <w:pPr>
              <w:pStyle w:val="afff8"/>
              <w:keepNext/>
              <w:jc w:val="center"/>
              <w:rPr>
                <w:rFonts w:ascii="Times New Roman" w:hAnsi="Times New Roman" w:cs="Times New Roman"/>
                <w:sz w:val="24"/>
                <w:szCs w:val="24"/>
              </w:rPr>
            </w:pPr>
            <w:r>
              <w:rPr>
                <w:rFonts w:ascii="Times New Roman" w:hAnsi="Times New Roman" w:cs="Times New Roman"/>
                <w:sz w:val="24"/>
                <w:szCs w:val="24"/>
              </w:rPr>
              <w:t>2</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5</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Ламинатор</w:t>
            </w:r>
          </w:p>
        </w:tc>
        <w:tc>
          <w:tcPr>
            <w:tcW w:w="3427"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1</w:t>
            </w:r>
          </w:p>
        </w:tc>
      </w:tr>
      <w:tr w:rsidR="00FA2F4F" w:rsidRPr="00FF7031" w:rsidTr="00FA2F4F">
        <w:tc>
          <w:tcPr>
            <w:tcW w:w="959" w:type="dxa"/>
          </w:tcPr>
          <w:p w:rsidR="00FA2F4F" w:rsidRPr="00FF7031" w:rsidRDefault="00FA2F4F"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6</w:t>
            </w:r>
          </w:p>
        </w:tc>
        <w:tc>
          <w:tcPr>
            <w:tcW w:w="5895"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Интерактивная доска</w:t>
            </w:r>
          </w:p>
        </w:tc>
        <w:tc>
          <w:tcPr>
            <w:tcW w:w="3427" w:type="dxa"/>
          </w:tcPr>
          <w:p w:rsidR="00FA2F4F" w:rsidRPr="00FF7031" w:rsidRDefault="001041D2" w:rsidP="003A6088">
            <w:pPr>
              <w:pStyle w:val="afff8"/>
              <w:keepNext/>
              <w:jc w:val="center"/>
              <w:rPr>
                <w:rFonts w:ascii="Times New Roman" w:hAnsi="Times New Roman" w:cs="Times New Roman"/>
                <w:sz w:val="24"/>
                <w:szCs w:val="24"/>
              </w:rPr>
            </w:pPr>
            <w:r w:rsidRPr="00FF7031">
              <w:rPr>
                <w:rFonts w:ascii="Times New Roman" w:hAnsi="Times New Roman" w:cs="Times New Roman"/>
                <w:sz w:val="24"/>
                <w:szCs w:val="24"/>
              </w:rPr>
              <w:t>1</w:t>
            </w:r>
          </w:p>
        </w:tc>
      </w:tr>
    </w:tbl>
    <w:p w:rsidR="00FA2F4F" w:rsidRPr="00FF7031" w:rsidRDefault="00FA2F4F" w:rsidP="003A6088">
      <w:pPr>
        <w:pStyle w:val="afff8"/>
        <w:keepNext/>
        <w:jc w:val="both"/>
        <w:rPr>
          <w:rFonts w:ascii="Times New Roman" w:hAnsi="Times New Roman" w:cs="Times New Roman"/>
          <w:sz w:val="24"/>
          <w:szCs w:val="24"/>
        </w:rPr>
      </w:pP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Технология, которая используется в ОУ в начальной школе:  </w:t>
      </w:r>
    </w:p>
    <w:p w:rsidR="00FA2F4F" w:rsidRPr="00FF7031" w:rsidRDefault="00FA2F4F" w:rsidP="006D2C42">
      <w:pPr>
        <w:pStyle w:val="afff8"/>
        <w:keepNext/>
        <w:numPr>
          <w:ilvl w:val="0"/>
          <w:numId w:val="4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использование  разнообразных  технологий  безотметочного  обучения  – безотметочная система оценивания на протяжении обучения в 1 классе, обучение детей само- и взаимооцениванию; </w:t>
      </w:r>
    </w:p>
    <w:p w:rsidR="00FA2F4F" w:rsidRPr="00FF7031" w:rsidRDefault="00FA2F4F" w:rsidP="006D2C42">
      <w:pPr>
        <w:pStyle w:val="afff8"/>
        <w:keepNext/>
        <w:numPr>
          <w:ilvl w:val="0"/>
          <w:numId w:val="4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расширение  деятельностных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 </w:t>
      </w:r>
    </w:p>
    <w:p w:rsidR="00FA2F4F" w:rsidRPr="00FF7031" w:rsidRDefault="00FA2F4F" w:rsidP="006D2C42">
      <w:pPr>
        <w:pStyle w:val="afff8"/>
        <w:keepNext/>
        <w:numPr>
          <w:ilvl w:val="0"/>
          <w:numId w:val="4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  </w:t>
      </w:r>
    </w:p>
    <w:p w:rsidR="00FA2F4F" w:rsidRPr="00FF7031" w:rsidRDefault="00FA2F4F" w:rsidP="006D2C42">
      <w:pPr>
        <w:pStyle w:val="afff8"/>
        <w:keepNext/>
        <w:numPr>
          <w:ilvl w:val="0"/>
          <w:numId w:val="42"/>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использование  игровых  технологий,  способствующих  решению  основных  учебных задач, как на уроке, так и за его пределами.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Учебно-методическое  и  информационно-техническое  обеспечение  реализации основной образовательной программы начальной школы.  </w:t>
      </w:r>
    </w:p>
    <w:p w:rsidR="00FA2F4F" w:rsidRPr="00FF7031" w:rsidRDefault="00FA2F4F" w:rsidP="003A6088">
      <w:pPr>
        <w:pStyle w:val="afff8"/>
        <w:keepNext/>
        <w:jc w:val="both"/>
        <w:rPr>
          <w:rFonts w:ascii="Times New Roman" w:hAnsi="Times New Roman" w:cs="Times New Roman"/>
          <w:b/>
          <w:i/>
          <w:sz w:val="24"/>
          <w:szCs w:val="24"/>
        </w:rPr>
      </w:pPr>
      <w:r w:rsidRPr="00FF7031">
        <w:rPr>
          <w:rFonts w:ascii="Times New Roman" w:hAnsi="Times New Roman" w:cs="Times New Roman"/>
          <w:i/>
          <w:sz w:val="24"/>
          <w:szCs w:val="24"/>
        </w:rPr>
        <w:t>Управление реализацией программы осуществляется по следующему алгоритму</w:t>
      </w:r>
      <w:r w:rsidRPr="00FF7031">
        <w:rPr>
          <w:rFonts w:ascii="Times New Roman" w:hAnsi="Times New Roman" w:cs="Times New Roman"/>
          <w:b/>
          <w:i/>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2) организация совместно с Советом школы системы общественной экспертизы реализации программы;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3) организация информирования родителей о программе;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4) создание системы оценки результатов освоения образовательной программы;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5) подведение итогов выполнения программы на заседаниях педсовета и попечительского совета.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b/>
          <w:i/>
          <w:sz w:val="24"/>
          <w:szCs w:val="24"/>
        </w:rPr>
        <w:t>Учебно-методическое  обеспечение</w:t>
      </w:r>
      <w:r w:rsidRPr="00FF7031">
        <w:rPr>
          <w:rFonts w:ascii="Times New Roman" w:hAnsi="Times New Roman" w:cs="Times New Roman"/>
          <w:sz w:val="24"/>
          <w:szCs w:val="24"/>
        </w:rPr>
        <w:t xml:space="preserve">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(планом-графиком,  расписанием,  цифровыми  ресурсами, материалами для обучающихся и педагогов и т.п.).</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Учебно-методическое  обеспечение  структурного  подразделения  школы  состоит  из основного  состава  и  дополнительного.  Основной    состав  системы  учебников  используется  обучающимися  и  педагогами  на  постоянной   основе,  дополнительный  состав  –  по  усмотрению учителя  и обучающихся.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2-5 лет.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1 экземпляр на 1-2-х обучающихся.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В </w:t>
      </w:r>
      <w:r w:rsidR="000E33B8" w:rsidRPr="00FF7031">
        <w:rPr>
          <w:rFonts w:ascii="Times New Roman" w:hAnsi="Times New Roman" w:cs="Times New Roman"/>
          <w:sz w:val="24"/>
          <w:szCs w:val="24"/>
        </w:rPr>
        <w:t>МБОУ «</w:t>
      </w:r>
      <w:r w:rsidR="000E33B8">
        <w:rPr>
          <w:rFonts w:ascii="Times New Roman" w:hAnsi="Times New Roman" w:cs="Times New Roman"/>
          <w:sz w:val="24"/>
          <w:szCs w:val="24"/>
        </w:rPr>
        <w:t>ЦО с. Инчоун</w:t>
      </w:r>
      <w:r w:rsidR="000E33B8" w:rsidRPr="00FF7031">
        <w:rPr>
          <w:rFonts w:ascii="Times New Roman" w:hAnsi="Times New Roman" w:cs="Times New Roman"/>
          <w:sz w:val="24"/>
          <w:szCs w:val="24"/>
        </w:rPr>
        <w:t>»</w:t>
      </w:r>
      <w:r w:rsidRPr="00FF7031">
        <w:rPr>
          <w:rFonts w:ascii="Times New Roman" w:hAnsi="Times New Roman" w:cs="Times New Roman"/>
          <w:sz w:val="24"/>
          <w:szCs w:val="24"/>
        </w:rPr>
        <w:t xml:space="preserve">  сформирована информационно-образовательная среда, которая обеспечивает     возможность     осуществлять     в электронной (цифровой) форме следующие виды деятельности: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планирование образовательного процесса;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фиксацию  хода  образовательного  процесса  и  результатов  освоения  основной образовательной программы начального общего образования;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проведения мониторинга здоровья учащихся и сохранение результатов мониторинга в ИС;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сделать прозрачным образовательный процесс для родителей и общества; </w:t>
      </w:r>
    </w:p>
    <w:p w:rsidR="00FA2F4F" w:rsidRPr="00FF7031" w:rsidRDefault="00FA2F4F" w:rsidP="006D2C42">
      <w:pPr>
        <w:pStyle w:val="afff8"/>
        <w:keepNext/>
        <w:numPr>
          <w:ilvl w:val="0"/>
          <w:numId w:val="43"/>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p w:rsidR="00F433B4" w:rsidRPr="00FF7031" w:rsidRDefault="00FA2F4F" w:rsidP="003A6088">
      <w:pPr>
        <w:pStyle w:val="afff8"/>
        <w:keepNext/>
        <w:jc w:val="both"/>
        <w:rPr>
          <w:rFonts w:ascii="Times New Roman" w:hAnsi="Times New Roman" w:cs="Times New Roman"/>
          <w:b/>
          <w:i/>
          <w:sz w:val="24"/>
          <w:szCs w:val="24"/>
        </w:rPr>
      </w:pPr>
      <w:r w:rsidRPr="00FF7031">
        <w:rPr>
          <w:rFonts w:ascii="Times New Roman" w:hAnsi="Times New Roman" w:cs="Times New Roman"/>
          <w:b/>
          <w:i/>
          <w:sz w:val="24"/>
          <w:szCs w:val="24"/>
        </w:rPr>
        <w:t xml:space="preserve">Нормативно-правовое  обеспечение. </w:t>
      </w:r>
    </w:p>
    <w:p w:rsidR="00FA2F4F" w:rsidRPr="00FF7031" w:rsidRDefault="00FA2F4F" w:rsidP="003A6088">
      <w:pPr>
        <w:pStyle w:val="afff8"/>
        <w:keepNext/>
        <w:jc w:val="both"/>
        <w:rPr>
          <w:rFonts w:ascii="Times New Roman" w:hAnsi="Times New Roman" w:cs="Times New Roman"/>
          <w:b/>
          <w:i/>
          <w:sz w:val="24"/>
          <w:szCs w:val="24"/>
        </w:rPr>
      </w:pPr>
      <w:r w:rsidRPr="00FF7031">
        <w:rPr>
          <w:rFonts w:ascii="Times New Roman" w:hAnsi="Times New Roman" w:cs="Times New Roman"/>
          <w:sz w:val="24"/>
          <w:szCs w:val="24"/>
        </w:rPr>
        <w:t xml:space="preserve">Реализацию  образовательной  программы обеспечивают  ряд локальных нормативно-правовых документов: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Устав  образовательного  учреждения;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2.  Положение об организации образовательного процесса;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3.  Положение о контрольно-оценочной  деятельности;</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4.  Положение о школьной системе оценки качества образования;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5.  Положение об информационной  среде  образовательного учреждения;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6.  Положение  о школьной  документации,  в  том  числе  и  ведении  электронных  документов (журналов, дневников и т.п.);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7.  Положение о сайте образовательного  учреждения;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8.  Должностные инструкции работников образовательных учреждений. </w:t>
      </w:r>
    </w:p>
    <w:p w:rsidR="00FA2F4F" w:rsidRPr="00FF7031" w:rsidRDefault="00FA2F4F" w:rsidP="003A6088">
      <w:pPr>
        <w:pStyle w:val="afff8"/>
        <w:keepNext/>
        <w:jc w:val="both"/>
        <w:rPr>
          <w:rFonts w:ascii="Times New Roman" w:hAnsi="Times New Roman" w:cs="Times New Roman"/>
          <w:sz w:val="24"/>
          <w:szCs w:val="24"/>
        </w:rPr>
      </w:pP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УМК «Перспектива» включает: концепцию, рабочие программы, систему учебников, составляющие ядро  ИОС и мощную методическую оболочку, представленную современными средствами обеспечения учебного процесса. </w:t>
      </w:r>
    </w:p>
    <w:p w:rsidR="00F433B4" w:rsidRPr="00FF7031" w:rsidRDefault="000E33B8"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МБОУ «</w:t>
      </w:r>
      <w:r>
        <w:rPr>
          <w:rFonts w:ascii="Times New Roman" w:hAnsi="Times New Roman" w:cs="Times New Roman"/>
          <w:sz w:val="24"/>
          <w:szCs w:val="24"/>
        </w:rPr>
        <w:t>ЦО с. Инчоун</w:t>
      </w:r>
      <w:r w:rsidRPr="00FF7031">
        <w:rPr>
          <w:rFonts w:ascii="Times New Roman" w:hAnsi="Times New Roman" w:cs="Times New Roman"/>
          <w:sz w:val="24"/>
          <w:szCs w:val="24"/>
        </w:rPr>
        <w:t>»</w:t>
      </w:r>
      <w:r>
        <w:rPr>
          <w:rFonts w:ascii="Times New Roman" w:hAnsi="Times New Roman" w:cs="Times New Roman"/>
          <w:sz w:val="24"/>
          <w:szCs w:val="24"/>
        </w:rPr>
        <w:t xml:space="preserve"> </w:t>
      </w:r>
      <w:r w:rsidR="00FA2F4F" w:rsidRPr="00FF7031">
        <w:rPr>
          <w:rFonts w:ascii="Times New Roman" w:hAnsi="Times New Roman" w:cs="Times New Roman"/>
          <w:sz w:val="24"/>
          <w:szCs w:val="24"/>
        </w:rPr>
        <w:t xml:space="preserve">располагает полным комплектом учебно-методической литературы, соответствующей возрастным особенностям обучающихся и современным требованиям ФГОС.  </w:t>
      </w: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Таким образом, в учреждении создана образовательная среда, адекватная развитию ребёнка, и комфортные санитарно-гигиенические условия. </w:t>
      </w:r>
    </w:p>
    <w:p w:rsidR="00F433B4" w:rsidRPr="00FF7031" w:rsidRDefault="000E33B8"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МБОУ «</w:t>
      </w:r>
      <w:r>
        <w:rPr>
          <w:rFonts w:ascii="Times New Roman" w:hAnsi="Times New Roman" w:cs="Times New Roman"/>
          <w:sz w:val="24"/>
          <w:szCs w:val="24"/>
        </w:rPr>
        <w:t>ЦО с. Инчоун</w:t>
      </w:r>
      <w:r w:rsidRPr="00FF7031">
        <w:rPr>
          <w:rFonts w:ascii="Times New Roman" w:hAnsi="Times New Roman" w:cs="Times New Roman"/>
          <w:sz w:val="24"/>
          <w:szCs w:val="24"/>
        </w:rPr>
        <w:t>»</w:t>
      </w:r>
      <w:r w:rsidR="00FA2F4F" w:rsidRPr="00FF7031">
        <w:rPr>
          <w:rFonts w:ascii="Times New Roman" w:hAnsi="Times New Roman" w:cs="Times New Roman"/>
          <w:sz w:val="24"/>
          <w:szCs w:val="24"/>
        </w:rPr>
        <w:t xml:space="preserve">, реализующая основную программу НОО,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FA2F4F" w:rsidRPr="00FF7031" w:rsidRDefault="00FA2F4F" w:rsidP="006D2C42">
      <w:pPr>
        <w:pStyle w:val="afff8"/>
        <w:keepNext/>
        <w:numPr>
          <w:ilvl w:val="0"/>
          <w:numId w:val="44"/>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общения проектной и исследовательской деятельности;  </w:t>
      </w:r>
    </w:p>
    <w:p w:rsidR="00FA2F4F" w:rsidRPr="00FF7031" w:rsidRDefault="00FA2F4F" w:rsidP="006D2C42">
      <w:pPr>
        <w:pStyle w:val="afff8"/>
        <w:keepNext/>
        <w:numPr>
          <w:ilvl w:val="0"/>
          <w:numId w:val="44"/>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творческой деятельности; </w:t>
      </w:r>
    </w:p>
    <w:p w:rsidR="00FA2F4F" w:rsidRPr="00FF7031" w:rsidRDefault="00FA2F4F" w:rsidP="006D2C42">
      <w:pPr>
        <w:pStyle w:val="afff8"/>
        <w:keepNext/>
        <w:numPr>
          <w:ilvl w:val="0"/>
          <w:numId w:val="44"/>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индивидуальной и групповой работы.  </w:t>
      </w:r>
    </w:p>
    <w:p w:rsidR="00FA2F4F" w:rsidRPr="00FF7031" w:rsidRDefault="00FA2F4F" w:rsidP="003A6088">
      <w:pPr>
        <w:pStyle w:val="afff8"/>
        <w:keepNext/>
        <w:jc w:val="both"/>
        <w:rPr>
          <w:rFonts w:ascii="Times New Roman" w:hAnsi="Times New Roman" w:cs="Times New Roman"/>
          <w:sz w:val="24"/>
          <w:szCs w:val="24"/>
        </w:rPr>
      </w:pP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r w:rsidR="00123116" w:rsidRPr="00FF7031">
        <w:rPr>
          <w:rFonts w:ascii="Times New Roman" w:hAnsi="Times New Roman" w:cs="Times New Roman"/>
          <w:sz w:val="24"/>
          <w:szCs w:val="24"/>
        </w:rPr>
        <w:t>.</w:t>
      </w:r>
      <w:r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Для  организации  всех  видов  деятельности,  обучающихся  в  рамках  ООП  классы  имеют доступ по расписанию в следующие помещения:  </w:t>
      </w:r>
    </w:p>
    <w:p w:rsidR="00FA2F4F" w:rsidRPr="00FF7031" w:rsidRDefault="00FA2F4F" w:rsidP="006D2C42">
      <w:pPr>
        <w:pStyle w:val="afff8"/>
        <w:keepNext/>
        <w:numPr>
          <w:ilvl w:val="0"/>
          <w:numId w:val="45"/>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библиотека;  </w:t>
      </w:r>
    </w:p>
    <w:p w:rsidR="00FA2F4F" w:rsidRPr="00FF7031" w:rsidRDefault="00FA2F4F" w:rsidP="003A6088">
      <w:pPr>
        <w:pStyle w:val="afff8"/>
        <w:keepNext/>
        <w:ind w:left="765"/>
        <w:jc w:val="both"/>
        <w:rPr>
          <w:rFonts w:ascii="Times New Roman" w:hAnsi="Times New Roman" w:cs="Times New Roman"/>
          <w:sz w:val="24"/>
          <w:szCs w:val="24"/>
        </w:rPr>
      </w:pPr>
    </w:p>
    <w:p w:rsidR="00FA2F4F" w:rsidRPr="00FF7031" w:rsidRDefault="00B92900" w:rsidP="006D2C42">
      <w:pPr>
        <w:pStyle w:val="afff8"/>
        <w:keepNext/>
        <w:numPr>
          <w:ilvl w:val="0"/>
          <w:numId w:val="45"/>
        </w:numPr>
        <w:ind w:firstLine="0"/>
        <w:jc w:val="both"/>
        <w:rPr>
          <w:rFonts w:ascii="Times New Roman" w:hAnsi="Times New Roman" w:cs="Times New Roman"/>
          <w:sz w:val="24"/>
          <w:szCs w:val="24"/>
        </w:rPr>
      </w:pPr>
      <w:r>
        <w:rPr>
          <w:rFonts w:ascii="Times New Roman" w:hAnsi="Times New Roman" w:cs="Times New Roman"/>
          <w:sz w:val="24"/>
          <w:szCs w:val="24"/>
        </w:rPr>
        <w:t>спортивный зал</w:t>
      </w:r>
      <w:r w:rsidR="00FA2F4F"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p>
    <w:p w:rsidR="00F433B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Обеспечение  образовательного  процесса  расходными  материалами  предусматривается  в соответствии с учебным планированием и региональными нормативами.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Материально-техническое оснащение образовательного процесса обеспечит возможность: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включения обучающихся в проектную и учебно-исследовательскую деятельность, проведения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естественнонаучных  экспериментов  с  использованием  учебного  лабораторного  оборудования, вещественных  и  виртуально-наглядных  моделей  и  коллекций  основных  математических  и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естественнонаучных объектов и явлений, традиционного измерения;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физического  развития,  участия  в  физкультурных  мероприятиях,  тренировках,  спортивных соревнованиях и играх;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технологий;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планирования  учебного  процесса,  фиксации  его  динамики,  промежуточных  и  итоговых результатов;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проведения массовых мероприятий, организации досуга и общения обучающихся;  </w:t>
      </w:r>
    </w:p>
    <w:p w:rsidR="00FA2F4F" w:rsidRPr="00FF7031" w:rsidRDefault="00FA2F4F" w:rsidP="006D2C42">
      <w:pPr>
        <w:pStyle w:val="afff8"/>
        <w:keepNext/>
        <w:numPr>
          <w:ilvl w:val="0"/>
          <w:numId w:val="46"/>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организации  качественного  горячего  питания,  медицинского  обслуживания  и  отдыха обучающихся.  </w:t>
      </w:r>
    </w:p>
    <w:p w:rsidR="00FA2F4F" w:rsidRPr="00FF7031" w:rsidRDefault="00FA2F4F" w:rsidP="003A6088">
      <w:pPr>
        <w:pStyle w:val="afff8"/>
        <w:keepNext/>
        <w:jc w:val="both"/>
        <w:rPr>
          <w:rFonts w:ascii="Times New Roman" w:hAnsi="Times New Roman" w:cs="Times New Roman"/>
          <w:sz w:val="24"/>
          <w:szCs w:val="24"/>
        </w:rPr>
      </w:pPr>
    </w:p>
    <w:p w:rsidR="00FA2F4F" w:rsidRPr="00FF7031" w:rsidRDefault="00FA2F4F" w:rsidP="003A6088">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Материально-технические условия реализации ООП.</w:t>
      </w:r>
    </w:p>
    <w:p w:rsidR="00FA2F4F" w:rsidRPr="00FF7031" w:rsidRDefault="00FA2F4F" w:rsidP="003A6088">
      <w:pPr>
        <w:pStyle w:val="afff8"/>
        <w:keepNext/>
        <w:jc w:val="center"/>
        <w:rPr>
          <w:rFonts w:ascii="Times New Roman" w:hAnsi="Times New Roman" w:cs="Times New Roman"/>
          <w:b/>
          <w:sz w:val="24"/>
          <w:szCs w:val="24"/>
        </w:rPr>
      </w:pPr>
      <w:r w:rsidRPr="00FF7031">
        <w:rPr>
          <w:rFonts w:ascii="Times New Roman" w:hAnsi="Times New Roman" w:cs="Times New Roman"/>
          <w:b/>
          <w:sz w:val="24"/>
          <w:szCs w:val="24"/>
        </w:rPr>
        <w:t>Кабинеты для реализации ООП</w:t>
      </w:r>
    </w:p>
    <w:tbl>
      <w:tblPr>
        <w:tblStyle w:val="afff0"/>
        <w:tblW w:w="0" w:type="auto"/>
        <w:jc w:val="center"/>
        <w:tblLook w:val="04A0" w:firstRow="1" w:lastRow="0" w:firstColumn="1" w:lastColumn="0" w:noHBand="0" w:noVBand="1"/>
      </w:tblPr>
      <w:tblGrid>
        <w:gridCol w:w="2629"/>
        <w:gridCol w:w="4804"/>
        <w:gridCol w:w="1698"/>
      </w:tblGrid>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p>
        </w:tc>
        <w:tc>
          <w:tcPr>
            <w:tcW w:w="4804" w:type="dxa"/>
          </w:tcPr>
          <w:p w:rsidR="00FA2F4F" w:rsidRPr="00FF7031" w:rsidRDefault="00FA2F4F" w:rsidP="003A6088">
            <w:pPr>
              <w:pStyle w:val="afff8"/>
              <w:keepNext/>
              <w:jc w:val="both"/>
              <w:rPr>
                <w:rFonts w:ascii="Times New Roman" w:hAnsi="Times New Roman" w:cs="Times New Roman"/>
                <w:sz w:val="24"/>
                <w:szCs w:val="24"/>
              </w:rPr>
            </w:pPr>
          </w:p>
        </w:tc>
        <w:tc>
          <w:tcPr>
            <w:tcW w:w="1601" w:type="dxa"/>
          </w:tcPr>
          <w:p w:rsidR="00FA2F4F" w:rsidRPr="00FF7031" w:rsidRDefault="00FA2F4F" w:rsidP="003A6088">
            <w:pPr>
              <w:pStyle w:val="afff8"/>
              <w:keepNext/>
              <w:jc w:val="both"/>
              <w:rPr>
                <w:rFonts w:ascii="Times New Roman" w:hAnsi="Times New Roman" w:cs="Times New Roman"/>
                <w:sz w:val="24"/>
                <w:szCs w:val="24"/>
              </w:rPr>
            </w:pPr>
          </w:p>
        </w:tc>
      </w:tr>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обучения  </w:t>
            </w:r>
            <w:r w:rsidRPr="00FF7031">
              <w:rPr>
                <w:rFonts w:ascii="Times New Roman" w:hAnsi="Times New Roman" w:cs="Times New Roman"/>
                <w:b/>
                <w:sz w:val="24"/>
                <w:szCs w:val="24"/>
              </w:rPr>
              <w:t xml:space="preserve">1 </w:t>
            </w:r>
            <w:r w:rsidRPr="00FF7031">
              <w:rPr>
                <w:rFonts w:ascii="Times New Roman" w:hAnsi="Times New Roman" w:cs="Times New Roman"/>
                <w:sz w:val="24"/>
                <w:szCs w:val="24"/>
              </w:rPr>
              <w:t xml:space="preserve">класс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Предметы: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Русский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Литературное чтение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Музыка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Изобразительное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искусство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Технология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Физическая культура </w:t>
            </w:r>
          </w:p>
        </w:tc>
        <w:tc>
          <w:tcPr>
            <w:tcW w:w="4804"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обучения 1- класс: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12</w:t>
            </w:r>
            <w:r w:rsidR="00FA2F4F" w:rsidRPr="00FF7031">
              <w:rPr>
                <w:rFonts w:ascii="Times New Roman" w:hAnsi="Times New Roman" w:cs="Times New Roman"/>
                <w:sz w:val="24"/>
                <w:szCs w:val="24"/>
              </w:rPr>
              <w:t>- парт; стульев - 1</w:t>
            </w:r>
            <w:r>
              <w:rPr>
                <w:rFonts w:ascii="Times New Roman" w:hAnsi="Times New Roman" w:cs="Times New Roman"/>
                <w:sz w:val="24"/>
                <w:szCs w:val="24"/>
              </w:rPr>
              <w:t>2</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стол;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стул;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доска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w:t>
            </w:r>
            <w:r w:rsidR="009E5D85" w:rsidRPr="00FF7031">
              <w:rPr>
                <w:rFonts w:ascii="Times New Roman" w:hAnsi="Times New Roman" w:cs="Times New Roman"/>
                <w:sz w:val="24"/>
                <w:szCs w:val="24"/>
              </w:rPr>
              <w:t>экран</w:t>
            </w:r>
            <w:r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проектор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компьютер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2</w:t>
            </w:r>
            <w:r w:rsidR="009E5D85" w:rsidRPr="00FF7031">
              <w:rPr>
                <w:rFonts w:ascii="Times New Roman" w:hAnsi="Times New Roman" w:cs="Times New Roman"/>
                <w:sz w:val="24"/>
                <w:szCs w:val="24"/>
              </w:rPr>
              <w:t xml:space="preserve">- </w:t>
            </w:r>
            <w:r w:rsidR="00FA2F4F" w:rsidRPr="00FF7031">
              <w:rPr>
                <w:rFonts w:ascii="Times New Roman" w:hAnsi="Times New Roman" w:cs="Times New Roman"/>
                <w:sz w:val="24"/>
                <w:szCs w:val="24"/>
              </w:rPr>
              <w:t xml:space="preserve"> шкаф</w:t>
            </w:r>
            <w:r w:rsidR="009E5D85" w:rsidRPr="00FF7031">
              <w:rPr>
                <w:rFonts w:ascii="Times New Roman" w:hAnsi="Times New Roman" w:cs="Times New Roman"/>
                <w:sz w:val="24"/>
                <w:szCs w:val="24"/>
              </w:rPr>
              <w:t>а</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Стенды: Прописные буквы, Азбука Государственные символы; </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Таблицы,</w:t>
            </w:r>
            <w:r w:rsidR="00FA2F4F" w:rsidRPr="00FF7031">
              <w:rPr>
                <w:rFonts w:ascii="Times New Roman" w:hAnsi="Times New Roman" w:cs="Times New Roman"/>
                <w:sz w:val="24"/>
                <w:szCs w:val="24"/>
              </w:rPr>
              <w:t xml:space="preserve"> Наглядно-дидактический комплект «Учимся писать печатные буквы»;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электронны</w:t>
            </w:r>
            <w:r w:rsidR="009E5D85" w:rsidRPr="00FF7031">
              <w:rPr>
                <w:rFonts w:ascii="Times New Roman" w:hAnsi="Times New Roman" w:cs="Times New Roman"/>
                <w:sz w:val="24"/>
                <w:szCs w:val="24"/>
              </w:rPr>
              <w:t>е</w:t>
            </w:r>
            <w:r w:rsidRPr="00FF7031">
              <w:rPr>
                <w:rFonts w:ascii="Times New Roman" w:hAnsi="Times New Roman" w:cs="Times New Roman"/>
                <w:sz w:val="24"/>
                <w:szCs w:val="24"/>
              </w:rPr>
              <w:t xml:space="preserve"> приложени</w:t>
            </w:r>
            <w:r w:rsidR="009E5D85" w:rsidRPr="00FF7031">
              <w:rPr>
                <w:rFonts w:ascii="Times New Roman" w:hAnsi="Times New Roman" w:cs="Times New Roman"/>
                <w:sz w:val="24"/>
                <w:szCs w:val="24"/>
              </w:rPr>
              <w:t>я</w:t>
            </w:r>
            <w:r w:rsidRPr="00FF7031">
              <w:rPr>
                <w:rFonts w:ascii="Times New Roman" w:hAnsi="Times New Roman" w:cs="Times New Roman"/>
                <w:sz w:val="24"/>
                <w:szCs w:val="24"/>
              </w:rPr>
              <w:t xml:space="preserve"> к учебнику на СD диске по предметам (Русский язык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Литературное чтение Азбука Математика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Окружающий мир).</w:t>
            </w:r>
          </w:p>
        </w:tc>
        <w:tc>
          <w:tcPr>
            <w:tcW w:w="1601"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Оперативное управление,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безвозмездное пользование</w:t>
            </w:r>
          </w:p>
        </w:tc>
      </w:tr>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обучения </w:t>
            </w:r>
            <w:r w:rsidRPr="00FF7031">
              <w:rPr>
                <w:rFonts w:ascii="Times New Roman" w:hAnsi="Times New Roman" w:cs="Times New Roman"/>
                <w:b/>
                <w:sz w:val="24"/>
                <w:szCs w:val="24"/>
              </w:rPr>
              <w:t>2</w:t>
            </w:r>
            <w:r w:rsidRPr="00FF7031">
              <w:rPr>
                <w:rFonts w:ascii="Times New Roman" w:hAnsi="Times New Roman" w:cs="Times New Roman"/>
                <w:sz w:val="24"/>
                <w:szCs w:val="24"/>
              </w:rPr>
              <w:t xml:space="preserve"> класс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Предметы: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Русский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Литературное чтение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Иностранный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Музыка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Изобразительное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искусство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Технология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Физическая культура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Чукотский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tc>
        <w:tc>
          <w:tcPr>
            <w:tcW w:w="4804"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обучения 2 класс: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12</w:t>
            </w:r>
            <w:r w:rsidR="00FA2F4F" w:rsidRPr="00FF7031">
              <w:rPr>
                <w:rFonts w:ascii="Times New Roman" w:hAnsi="Times New Roman" w:cs="Times New Roman"/>
                <w:sz w:val="24"/>
                <w:szCs w:val="24"/>
              </w:rPr>
              <w:t xml:space="preserve"> - ученических столов;  </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1</w:t>
            </w:r>
            <w:r w:rsidR="000E33B8">
              <w:rPr>
                <w:rFonts w:ascii="Times New Roman" w:hAnsi="Times New Roman" w:cs="Times New Roman"/>
                <w:sz w:val="24"/>
                <w:szCs w:val="24"/>
              </w:rPr>
              <w:t>2</w:t>
            </w:r>
            <w:r w:rsidR="00FA2F4F" w:rsidRPr="00FF7031">
              <w:rPr>
                <w:rFonts w:ascii="Times New Roman" w:hAnsi="Times New Roman" w:cs="Times New Roman"/>
                <w:sz w:val="24"/>
                <w:szCs w:val="24"/>
              </w:rPr>
              <w:t xml:space="preserve"> - ученических стульев;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w:t>
            </w:r>
            <w:r w:rsidR="00FA2F4F" w:rsidRPr="00FF7031">
              <w:rPr>
                <w:rFonts w:ascii="Times New Roman" w:hAnsi="Times New Roman" w:cs="Times New Roman"/>
                <w:sz w:val="24"/>
                <w:szCs w:val="24"/>
              </w:rPr>
              <w:t xml:space="preserve">- учительский стол;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стул;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доска;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компьютер; </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Русский  алфавит, н</w:t>
            </w:r>
            <w:r w:rsidR="00FA2F4F" w:rsidRPr="00FF7031">
              <w:rPr>
                <w:rFonts w:ascii="Times New Roman" w:hAnsi="Times New Roman" w:cs="Times New Roman"/>
                <w:sz w:val="24"/>
                <w:szCs w:val="24"/>
              </w:rPr>
              <w:t>абор таблиц по русскому языку</w:t>
            </w:r>
            <w:r w:rsidR="00046C9F" w:rsidRPr="00FF7031">
              <w:rPr>
                <w:rFonts w:ascii="Times New Roman" w:hAnsi="Times New Roman" w:cs="Times New Roman"/>
                <w:sz w:val="24"/>
                <w:szCs w:val="24"/>
              </w:rPr>
              <w:t>, математике, окружающему миру, литературному чтению</w:t>
            </w:r>
            <w:r w:rsidR="00FA2F4F" w:rsidRPr="00FF7031">
              <w:rPr>
                <w:rFonts w:ascii="Times New Roman" w:hAnsi="Times New Roman" w:cs="Times New Roman"/>
                <w:sz w:val="24"/>
                <w:szCs w:val="24"/>
              </w:rPr>
              <w:t xml:space="preserve">;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электронны</w:t>
            </w:r>
            <w:r w:rsidR="009E5D85" w:rsidRPr="00FF7031">
              <w:rPr>
                <w:rFonts w:ascii="Times New Roman" w:hAnsi="Times New Roman" w:cs="Times New Roman"/>
                <w:sz w:val="24"/>
                <w:szCs w:val="24"/>
              </w:rPr>
              <w:t>е</w:t>
            </w:r>
            <w:r w:rsidRPr="00FF7031">
              <w:rPr>
                <w:rFonts w:ascii="Times New Roman" w:hAnsi="Times New Roman" w:cs="Times New Roman"/>
                <w:sz w:val="24"/>
                <w:szCs w:val="24"/>
              </w:rPr>
              <w:t xml:space="preserve"> приложени</w:t>
            </w:r>
            <w:r w:rsidR="009E5D85" w:rsidRPr="00FF7031">
              <w:rPr>
                <w:rFonts w:ascii="Times New Roman" w:hAnsi="Times New Roman" w:cs="Times New Roman"/>
                <w:sz w:val="24"/>
                <w:szCs w:val="24"/>
              </w:rPr>
              <w:t>я</w:t>
            </w:r>
            <w:r w:rsidRPr="00FF7031">
              <w:rPr>
                <w:rFonts w:ascii="Times New Roman" w:hAnsi="Times New Roman" w:cs="Times New Roman"/>
                <w:sz w:val="24"/>
                <w:szCs w:val="24"/>
              </w:rPr>
              <w:t xml:space="preserve"> к учебнику на СD диске по предметам</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(Русский язык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Литературное чтение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Иностранный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Окружающий мир). </w:t>
            </w:r>
          </w:p>
        </w:tc>
        <w:tc>
          <w:tcPr>
            <w:tcW w:w="1601"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Оперативное управление,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безвозмездное пользование</w:t>
            </w:r>
          </w:p>
        </w:tc>
      </w:tr>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обучения </w:t>
            </w:r>
            <w:r w:rsidRPr="00FF7031">
              <w:rPr>
                <w:rFonts w:ascii="Times New Roman" w:hAnsi="Times New Roman" w:cs="Times New Roman"/>
                <w:b/>
                <w:sz w:val="24"/>
                <w:szCs w:val="24"/>
              </w:rPr>
              <w:t>3</w:t>
            </w:r>
            <w:r w:rsidRPr="00FF7031">
              <w:rPr>
                <w:rFonts w:ascii="Times New Roman" w:hAnsi="Times New Roman" w:cs="Times New Roman"/>
                <w:sz w:val="24"/>
                <w:szCs w:val="24"/>
              </w:rPr>
              <w:t xml:space="preserve"> класс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Предметы: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Русский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Литературное чтение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Иностранный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Музыка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Изобразительное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искусство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Технология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Физическая культура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Чукотский язык </w:t>
            </w:r>
          </w:p>
          <w:p w:rsidR="00FA2F4F" w:rsidRPr="00FF7031" w:rsidRDefault="00FA2F4F" w:rsidP="003A6088">
            <w:pPr>
              <w:pStyle w:val="afff8"/>
              <w:keepNext/>
              <w:jc w:val="both"/>
              <w:rPr>
                <w:rFonts w:ascii="Times New Roman" w:hAnsi="Times New Roman" w:cs="Times New Roman"/>
                <w:sz w:val="24"/>
                <w:szCs w:val="24"/>
              </w:rPr>
            </w:pPr>
          </w:p>
        </w:tc>
        <w:tc>
          <w:tcPr>
            <w:tcW w:w="4804"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обучения 3класс: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12</w:t>
            </w:r>
            <w:r w:rsidR="00FA2F4F" w:rsidRPr="00FF7031">
              <w:rPr>
                <w:rFonts w:ascii="Times New Roman" w:hAnsi="Times New Roman" w:cs="Times New Roman"/>
                <w:sz w:val="24"/>
                <w:szCs w:val="24"/>
              </w:rPr>
              <w:t xml:space="preserve">- ученических столов; </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1</w:t>
            </w:r>
            <w:r w:rsidR="000E33B8">
              <w:rPr>
                <w:rFonts w:ascii="Times New Roman" w:hAnsi="Times New Roman" w:cs="Times New Roman"/>
                <w:sz w:val="24"/>
                <w:szCs w:val="24"/>
              </w:rPr>
              <w:t>2</w:t>
            </w:r>
            <w:r w:rsidR="00FA2F4F" w:rsidRPr="00FF7031">
              <w:rPr>
                <w:rFonts w:ascii="Times New Roman" w:hAnsi="Times New Roman" w:cs="Times New Roman"/>
                <w:sz w:val="24"/>
                <w:szCs w:val="24"/>
              </w:rPr>
              <w:t xml:space="preserve"> - ученических стульев;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стол;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стул;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доска;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компьютер;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2</w:t>
            </w:r>
            <w:r w:rsidR="00FA2F4F" w:rsidRPr="00FF7031">
              <w:rPr>
                <w:rFonts w:ascii="Times New Roman" w:hAnsi="Times New Roman" w:cs="Times New Roman"/>
                <w:sz w:val="24"/>
                <w:szCs w:val="24"/>
              </w:rPr>
              <w:t xml:space="preserve"> - шкаф</w:t>
            </w:r>
            <w:r w:rsidR="009E5D85" w:rsidRPr="00FF7031">
              <w:rPr>
                <w:rFonts w:ascii="Times New Roman" w:hAnsi="Times New Roman" w:cs="Times New Roman"/>
                <w:sz w:val="24"/>
                <w:szCs w:val="24"/>
              </w:rPr>
              <w:t>а</w:t>
            </w:r>
          </w:p>
          <w:p w:rsidR="009E5D85"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Методическое пособие к учебник</w:t>
            </w:r>
            <w:r w:rsidR="009E5D85" w:rsidRPr="00FF7031">
              <w:rPr>
                <w:rFonts w:ascii="Times New Roman" w:hAnsi="Times New Roman" w:cs="Times New Roman"/>
                <w:sz w:val="24"/>
                <w:szCs w:val="24"/>
              </w:rPr>
              <w:t>ам</w:t>
            </w:r>
            <w:r w:rsidRPr="00FF7031">
              <w:rPr>
                <w:rFonts w:ascii="Times New Roman" w:hAnsi="Times New Roman" w:cs="Times New Roman"/>
                <w:sz w:val="24"/>
                <w:szCs w:val="24"/>
              </w:rPr>
              <w:t xml:space="preserve">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3 класс/</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 М.: Просвещение, 2012г.; </w:t>
            </w:r>
            <w:r w:rsidR="00046C9F" w:rsidRPr="00FF7031">
              <w:rPr>
                <w:rFonts w:ascii="Times New Roman" w:hAnsi="Times New Roman" w:cs="Times New Roman"/>
                <w:sz w:val="24"/>
                <w:szCs w:val="24"/>
              </w:rPr>
              <w:t>набор таблиц по русскому языку, математике, окружающему миру, литературному чтению;</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электронны</w:t>
            </w:r>
            <w:r w:rsidR="009E5D85" w:rsidRPr="00FF7031">
              <w:rPr>
                <w:rFonts w:ascii="Times New Roman" w:hAnsi="Times New Roman" w:cs="Times New Roman"/>
                <w:sz w:val="24"/>
                <w:szCs w:val="24"/>
              </w:rPr>
              <w:t>е</w:t>
            </w:r>
            <w:r w:rsidRPr="00FF7031">
              <w:rPr>
                <w:rFonts w:ascii="Times New Roman" w:hAnsi="Times New Roman" w:cs="Times New Roman"/>
                <w:sz w:val="24"/>
                <w:szCs w:val="24"/>
              </w:rPr>
              <w:t xml:space="preserve"> приложени</w:t>
            </w:r>
            <w:r w:rsidR="009E5D85" w:rsidRPr="00FF7031">
              <w:rPr>
                <w:rFonts w:ascii="Times New Roman" w:hAnsi="Times New Roman" w:cs="Times New Roman"/>
                <w:sz w:val="24"/>
                <w:szCs w:val="24"/>
              </w:rPr>
              <w:t>я</w:t>
            </w:r>
            <w:r w:rsidRPr="00FF7031">
              <w:rPr>
                <w:rFonts w:ascii="Times New Roman" w:hAnsi="Times New Roman" w:cs="Times New Roman"/>
                <w:sz w:val="24"/>
                <w:szCs w:val="24"/>
              </w:rPr>
              <w:t xml:space="preserve"> 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учебнику на СD диске по предметам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(Русский язык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Литературное чтение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tc>
        <w:tc>
          <w:tcPr>
            <w:tcW w:w="1601"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Оперативное управление,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безвозмездное пользование</w:t>
            </w:r>
          </w:p>
        </w:tc>
      </w:tr>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обучения </w:t>
            </w:r>
            <w:r w:rsidRPr="00FF7031">
              <w:rPr>
                <w:rFonts w:ascii="Times New Roman" w:hAnsi="Times New Roman" w:cs="Times New Roman"/>
                <w:b/>
                <w:sz w:val="24"/>
                <w:szCs w:val="24"/>
              </w:rPr>
              <w:t>4</w:t>
            </w:r>
            <w:r w:rsidRPr="00FF7031">
              <w:rPr>
                <w:rFonts w:ascii="Times New Roman" w:hAnsi="Times New Roman" w:cs="Times New Roman"/>
                <w:sz w:val="24"/>
                <w:szCs w:val="24"/>
              </w:rPr>
              <w:t xml:space="preserve"> класс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Предметы: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Русский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Литературное чтение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Иностранный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Музыка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Изобразительное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искусство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Технология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Физическая культура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Чукотский язык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ОРКСЭ</w:t>
            </w:r>
          </w:p>
        </w:tc>
        <w:tc>
          <w:tcPr>
            <w:tcW w:w="4804"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Кабинет начального обучения 4 класс: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12</w:t>
            </w:r>
            <w:r w:rsidR="00FA2F4F" w:rsidRPr="00FF7031">
              <w:rPr>
                <w:rFonts w:ascii="Times New Roman" w:hAnsi="Times New Roman" w:cs="Times New Roman"/>
                <w:sz w:val="24"/>
                <w:szCs w:val="24"/>
              </w:rPr>
              <w:t xml:space="preserve">- ученических столов; </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1</w:t>
            </w:r>
            <w:r w:rsidR="000E33B8">
              <w:rPr>
                <w:rFonts w:ascii="Times New Roman" w:hAnsi="Times New Roman" w:cs="Times New Roman"/>
                <w:sz w:val="24"/>
                <w:szCs w:val="24"/>
              </w:rPr>
              <w:t>2</w:t>
            </w:r>
            <w:r w:rsidR="00FA2F4F" w:rsidRPr="00FF7031">
              <w:rPr>
                <w:rFonts w:ascii="Times New Roman" w:hAnsi="Times New Roman" w:cs="Times New Roman"/>
                <w:sz w:val="24"/>
                <w:szCs w:val="24"/>
              </w:rPr>
              <w:t xml:space="preserve"> - ученических стульев;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w:t>
            </w:r>
            <w:r w:rsidR="00FA2F4F" w:rsidRPr="00FF7031">
              <w:rPr>
                <w:rFonts w:ascii="Times New Roman" w:hAnsi="Times New Roman" w:cs="Times New Roman"/>
                <w:sz w:val="24"/>
                <w:szCs w:val="24"/>
              </w:rPr>
              <w:t xml:space="preserve">- учительский стол;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учительский стул;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доска;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компьютер;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1 – телевизор </w:t>
            </w:r>
          </w:p>
          <w:p w:rsidR="00FA2F4F" w:rsidRPr="00FF7031" w:rsidRDefault="000E33B8" w:rsidP="003A6088">
            <w:pPr>
              <w:pStyle w:val="afff8"/>
              <w:keepNext/>
              <w:jc w:val="both"/>
              <w:rPr>
                <w:rFonts w:ascii="Times New Roman" w:hAnsi="Times New Roman" w:cs="Times New Roman"/>
                <w:sz w:val="24"/>
                <w:szCs w:val="24"/>
              </w:rPr>
            </w:pPr>
            <w:r>
              <w:rPr>
                <w:rFonts w:ascii="Times New Roman" w:hAnsi="Times New Roman" w:cs="Times New Roman"/>
                <w:sz w:val="24"/>
                <w:szCs w:val="24"/>
              </w:rPr>
              <w:t>1</w:t>
            </w:r>
            <w:r w:rsidR="00FA2F4F" w:rsidRPr="00FF7031">
              <w:rPr>
                <w:rFonts w:ascii="Times New Roman" w:hAnsi="Times New Roman" w:cs="Times New Roman"/>
                <w:sz w:val="24"/>
                <w:szCs w:val="24"/>
              </w:rPr>
              <w:t xml:space="preserve"> - шкаф</w:t>
            </w:r>
          </w:p>
          <w:p w:rsidR="009E5D85"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Методическое пособие к учебник</w:t>
            </w:r>
            <w:r w:rsidR="009E5D85" w:rsidRPr="00FF7031">
              <w:rPr>
                <w:rFonts w:ascii="Times New Roman" w:hAnsi="Times New Roman" w:cs="Times New Roman"/>
                <w:sz w:val="24"/>
                <w:szCs w:val="24"/>
              </w:rPr>
              <w:t>ам</w:t>
            </w:r>
            <w:r w:rsidRPr="00FF7031">
              <w:rPr>
                <w:rFonts w:ascii="Times New Roman" w:hAnsi="Times New Roman" w:cs="Times New Roman"/>
                <w:sz w:val="24"/>
                <w:szCs w:val="24"/>
              </w:rPr>
              <w:t xml:space="preserve"> </w:t>
            </w:r>
            <w:r w:rsidR="00F433B4" w:rsidRPr="00FF7031">
              <w:rPr>
                <w:rFonts w:ascii="Times New Roman" w:hAnsi="Times New Roman" w:cs="Times New Roman"/>
                <w:sz w:val="24"/>
                <w:szCs w:val="24"/>
              </w:rPr>
              <w:t xml:space="preserve"> </w:t>
            </w:r>
            <w:r w:rsidR="009E5D85" w:rsidRPr="00FF7031">
              <w:rPr>
                <w:rFonts w:ascii="Times New Roman" w:hAnsi="Times New Roman" w:cs="Times New Roman"/>
                <w:sz w:val="24"/>
                <w:szCs w:val="24"/>
              </w:rPr>
              <w:t>4</w:t>
            </w:r>
            <w:r w:rsidRPr="00FF7031">
              <w:rPr>
                <w:rFonts w:ascii="Times New Roman" w:hAnsi="Times New Roman" w:cs="Times New Roman"/>
                <w:sz w:val="24"/>
                <w:szCs w:val="24"/>
              </w:rPr>
              <w:t xml:space="preserve"> класс</w:t>
            </w:r>
            <w:r w:rsidR="009E5D85" w:rsidRPr="00FF7031">
              <w:rPr>
                <w:rFonts w:ascii="Times New Roman" w:hAnsi="Times New Roman" w:cs="Times New Roman"/>
                <w:sz w:val="24"/>
                <w:szCs w:val="24"/>
              </w:rPr>
              <w:t>а</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М.: </w:t>
            </w:r>
            <w:r w:rsidR="00F433B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Просвещение, 2012г.;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электронны</w:t>
            </w:r>
            <w:r w:rsidR="009E5D85" w:rsidRPr="00FF7031">
              <w:rPr>
                <w:rFonts w:ascii="Times New Roman" w:hAnsi="Times New Roman" w:cs="Times New Roman"/>
                <w:sz w:val="24"/>
                <w:szCs w:val="24"/>
              </w:rPr>
              <w:t>е</w:t>
            </w:r>
            <w:r w:rsidRPr="00FF7031">
              <w:rPr>
                <w:rFonts w:ascii="Times New Roman" w:hAnsi="Times New Roman" w:cs="Times New Roman"/>
                <w:sz w:val="24"/>
                <w:szCs w:val="24"/>
              </w:rPr>
              <w:t xml:space="preserve"> приложени</w:t>
            </w:r>
            <w:r w:rsidR="009E5D85" w:rsidRPr="00FF7031">
              <w:rPr>
                <w:rFonts w:ascii="Times New Roman" w:hAnsi="Times New Roman" w:cs="Times New Roman"/>
                <w:sz w:val="24"/>
                <w:szCs w:val="24"/>
              </w:rPr>
              <w:t>я</w:t>
            </w:r>
            <w:r w:rsidRPr="00FF7031">
              <w:rPr>
                <w:rFonts w:ascii="Times New Roman" w:hAnsi="Times New Roman" w:cs="Times New Roman"/>
                <w:sz w:val="24"/>
                <w:szCs w:val="24"/>
              </w:rPr>
              <w:t xml:space="preserve"> к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учебник</w:t>
            </w:r>
            <w:r w:rsidR="009E5D85" w:rsidRPr="00FF7031">
              <w:rPr>
                <w:rFonts w:ascii="Times New Roman" w:hAnsi="Times New Roman" w:cs="Times New Roman"/>
                <w:sz w:val="24"/>
                <w:szCs w:val="24"/>
              </w:rPr>
              <w:t>ам</w:t>
            </w:r>
            <w:r w:rsidRPr="00FF7031">
              <w:rPr>
                <w:rFonts w:ascii="Times New Roman" w:hAnsi="Times New Roman" w:cs="Times New Roman"/>
                <w:sz w:val="24"/>
                <w:szCs w:val="24"/>
              </w:rPr>
              <w:t xml:space="preserve"> на СD диске по предметам </w:t>
            </w:r>
            <w:r w:rsidR="007530D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(Русский язык </w:t>
            </w:r>
            <w:r w:rsidR="007530D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Литературное чтение </w:t>
            </w:r>
            <w:r w:rsidR="007530D4" w:rsidRPr="00FF7031">
              <w:rPr>
                <w:rFonts w:ascii="Times New Roman" w:hAnsi="Times New Roman" w:cs="Times New Roman"/>
                <w:sz w:val="24"/>
                <w:szCs w:val="24"/>
              </w:rPr>
              <w:t xml:space="preserve"> </w:t>
            </w:r>
            <w:r w:rsidRPr="00FF7031">
              <w:rPr>
                <w:rFonts w:ascii="Times New Roman" w:hAnsi="Times New Roman" w:cs="Times New Roman"/>
                <w:sz w:val="24"/>
                <w:szCs w:val="24"/>
              </w:rPr>
              <w:t xml:space="preserve">Математика Окружающий мир);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Проверочные работы. Волкова С.И.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 </w:t>
            </w:r>
          </w:p>
        </w:tc>
        <w:tc>
          <w:tcPr>
            <w:tcW w:w="1601"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Оперативное управление,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безвозмездное пользование</w:t>
            </w:r>
          </w:p>
        </w:tc>
      </w:tr>
      <w:tr w:rsidR="00FA2F4F" w:rsidRPr="00FF7031" w:rsidTr="00F433B4">
        <w:trPr>
          <w:jc w:val="center"/>
        </w:trPr>
        <w:tc>
          <w:tcPr>
            <w:tcW w:w="2629"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Спортивный зал</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Физическая культура</w:t>
            </w:r>
          </w:p>
        </w:tc>
        <w:tc>
          <w:tcPr>
            <w:tcW w:w="4804"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кольца баскетбольные  - </w:t>
            </w:r>
            <w:r w:rsidR="00A60959">
              <w:rPr>
                <w:rFonts w:ascii="Times New Roman" w:hAnsi="Times New Roman" w:cs="Times New Roman"/>
                <w:sz w:val="24"/>
                <w:szCs w:val="24"/>
              </w:rPr>
              <w:t>1</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мячи  баскетбольные – 10</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мячи волейбольные – 10</w:t>
            </w:r>
          </w:p>
          <w:p w:rsidR="009E5D85"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футбольные - 10</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планка для прыжков – 2</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скакалки -10</w:t>
            </w:r>
          </w:p>
          <w:p w:rsidR="00FA2F4F" w:rsidRPr="00FF7031" w:rsidRDefault="009E5D85"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обручи </w:t>
            </w:r>
            <w:r w:rsidR="00FA2F4F" w:rsidRPr="00FF7031">
              <w:rPr>
                <w:rFonts w:ascii="Times New Roman" w:hAnsi="Times New Roman" w:cs="Times New Roman"/>
                <w:sz w:val="24"/>
                <w:szCs w:val="24"/>
              </w:rPr>
              <w:t>- 10</w:t>
            </w:r>
          </w:p>
        </w:tc>
        <w:tc>
          <w:tcPr>
            <w:tcW w:w="1601" w:type="dxa"/>
          </w:tcPr>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Оперативное управление, </w:t>
            </w:r>
          </w:p>
          <w:p w:rsidR="00FA2F4F"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безвозмездное пользование</w:t>
            </w:r>
          </w:p>
        </w:tc>
      </w:tr>
    </w:tbl>
    <w:p w:rsidR="00FA2F4F" w:rsidRPr="00FF7031" w:rsidRDefault="00FA2F4F" w:rsidP="003A6088">
      <w:pPr>
        <w:pStyle w:val="afff8"/>
        <w:keepNext/>
        <w:jc w:val="both"/>
        <w:rPr>
          <w:rFonts w:ascii="Times New Roman" w:hAnsi="Times New Roman" w:cs="Times New Roman"/>
          <w:sz w:val="24"/>
          <w:szCs w:val="24"/>
        </w:rPr>
      </w:pPr>
    </w:p>
    <w:p w:rsidR="007530D4" w:rsidRPr="00FF7031"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Поставленные программой цель и задачи реализует УМК «Перспектива»,  разработанный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 г. № 373); направлены на общекультурное, личностное, познавательное развитие, формирование учебной деятельности, развитие коммуникативной компетентности. УМК «Перспектива» помимо прямого эффекта обучения по предметам — приобретения определённых знаний и умений, вносит свой вклад в формирование универсальных учебных действий. Выбор учреждением УМК «Перспектива» определён руководством Отдела образования УСП Администрации </w:t>
      </w:r>
      <w:r w:rsidR="00EF77C7" w:rsidRPr="00FF7031">
        <w:rPr>
          <w:rFonts w:ascii="Times New Roman" w:hAnsi="Times New Roman" w:cs="Times New Roman"/>
          <w:sz w:val="24"/>
          <w:szCs w:val="24"/>
        </w:rPr>
        <w:t>Чукотского района</w:t>
      </w:r>
      <w:r w:rsidRPr="00FF7031">
        <w:rPr>
          <w:rFonts w:ascii="Times New Roman" w:hAnsi="Times New Roman" w:cs="Times New Roman"/>
          <w:sz w:val="24"/>
          <w:szCs w:val="24"/>
        </w:rPr>
        <w:t xml:space="preserve"> ЧАО , с учётом пожеланий родителей. Выбор других УМК может осуществляться на основе решения педагогического совета, согласованного с Советом школы по итогам анкетирования родителей.  </w:t>
      </w:r>
    </w:p>
    <w:p w:rsidR="00FA2F4F" w:rsidRDefault="00FA2F4F"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Часть фундаментального ядра знаний, которая подлежит усвоению в начальной школе, определена программами «Перспектива». </w:t>
      </w:r>
    </w:p>
    <w:p w:rsidR="00653A76" w:rsidRPr="00FF7031" w:rsidRDefault="00653A76" w:rsidP="003A6088">
      <w:pPr>
        <w:pStyle w:val="afe"/>
        <w:keepNext/>
        <w:shd w:val="clear" w:color="auto" w:fill="FFFFFF" w:themeFill="background1"/>
        <w:spacing w:line="240" w:lineRule="auto"/>
        <w:ind w:left="360"/>
        <w:jc w:val="center"/>
        <w:rPr>
          <w:sz w:val="24"/>
        </w:rPr>
      </w:pPr>
      <w:bookmarkStart w:id="246" w:name="_Toc288394114"/>
      <w:bookmarkStart w:id="247" w:name="_Toc288410581"/>
      <w:bookmarkStart w:id="248" w:name="_Toc288410710"/>
      <w:bookmarkStart w:id="249" w:name="_Toc488748059"/>
      <w:r w:rsidRPr="00FF7031">
        <w:rPr>
          <w:sz w:val="24"/>
        </w:rPr>
        <w:t>Информационно­методические условия реализации основной образовательной программы</w:t>
      </w:r>
      <w:bookmarkEnd w:id="246"/>
      <w:bookmarkEnd w:id="247"/>
      <w:bookmarkEnd w:id="248"/>
      <w:bookmarkEnd w:id="249"/>
    </w:p>
    <w:p w:rsidR="007530D4" w:rsidRPr="00FF7031" w:rsidRDefault="0074720C" w:rsidP="003A6088">
      <w:pPr>
        <w:pStyle w:val="26"/>
        <w:keepNext/>
        <w:widowControl/>
        <w:shd w:val="clear" w:color="auto" w:fill="auto"/>
        <w:spacing w:line="240" w:lineRule="auto"/>
        <w:ind w:right="-53" w:firstLine="0"/>
        <w:rPr>
          <w:sz w:val="24"/>
          <w:szCs w:val="24"/>
        </w:rPr>
      </w:pPr>
      <w:r w:rsidRPr="00FF7031">
        <w:rPr>
          <w:sz w:val="24"/>
          <w:szCs w:val="24"/>
        </w:rPr>
        <w:t>В соответствии с требованиями Стандарта в школе созданы информаци</w:t>
      </w:r>
      <w:r w:rsidRPr="00FF7031">
        <w:rPr>
          <w:sz w:val="24"/>
          <w:szCs w:val="24"/>
        </w:rPr>
        <w:softHyphen/>
        <w:t>онно-методические условия реализации ООП НОО.</w:t>
      </w:r>
    </w:p>
    <w:p w:rsidR="00EF0A02" w:rsidRPr="00FF7031" w:rsidRDefault="0074720C" w:rsidP="003A6088">
      <w:pPr>
        <w:pStyle w:val="26"/>
        <w:keepNext/>
        <w:widowControl/>
        <w:shd w:val="clear" w:color="auto" w:fill="auto"/>
        <w:spacing w:line="240" w:lineRule="auto"/>
        <w:ind w:right="-53" w:firstLine="0"/>
        <w:rPr>
          <w:sz w:val="24"/>
          <w:szCs w:val="24"/>
        </w:rPr>
      </w:pPr>
      <w:r w:rsidRPr="00FF7031">
        <w:rPr>
          <w:sz w:val="24"/>
          <w:szCs w:val="24"/>
        </w:rPr>
        <w:t>Под информационно-образовательной средой (или ИОС) понимается от</w:t>
      </w:r>
      <w:r w:rsidRPr="00FF7031">
        <w:rPr>
          <w:sz w:val="24"/>
          <w:szCs w:val="24"/>
        </w:rPr>
        <w:softHyphen/>
        <w:t>крытая педагогическая система, сформированная на основе разнообразных информационных образовательных ресурсов, современных информацион</w:t>
      </w:r>
      <w:r w:rsidRPr="00FF7031">
        <w:rPr>
          <w:sz w:val="24"/>
          <w:szCs w:val="24"/>
        </w:rPr>
        <w:softHyphen/>
        <w:t>но-телекоммуникационных средств и пе</w:t>
      </w:r>
      <w:r w:rsidR="007530D4" w:rsidRPr="00FF7031">
        <w:rPr>
          <w:sz w:val="24"/>
          <w:szCs w:val="24"/>
        </w:rPr>
        <w:t>дагогических технологий, направ</w:t>
      </w:r>
      <w:r w:rsidRPr="00FF7031">
        <w:rPr>
          <w:sz w:val="24"/>
          <w:szCs w:val="24"/>
        </w:rPr>
        <w:t>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w:t>
      </w:r>
      <w:r w:rsidRPr="00FF7031">
        <w:rPr>
          <w:sz w:val="24"/>
          <w:szCs w:val="24"/>
        </w:rPr>
        <w:softHyphen/>
        <w:t>мационно- коммуникационных технологий (ИКТ-компетентность), систе</w:t>
      </w:r>
      <w:r w:rsidRPr="00FF7031">
        <w:rPr>
          <w:sz w:val="24"/>
          <w:szCs w:val="24"/>
        </w:rPr>
        <w:softHyphen/>
        <w:t xml:space="preserve">ма </w:t>
      </w:r>
      <w:r w:rsidRPr="00FF7031">
        <w:rPr>
          <w:sz w:val="24"/>
          <w:szCs w:val="24"/>
          <w:lang w:val="en-US" w:eastAsia="en-US" w:bidi="en-US"/>
        </w:rPr>
        <w:t>LMS</w:t>
      </w:r>
      <w:r w:rsidRPr="00FF7031">
        <w:rPr>
          <w:sz w:val="24"/>
          <w:szCs w:val="24"/>
          <w:lang w:eastAsia="en-US" w:bidi="en-US"/>
        </w:rPr>
        <w:t>.</w:t>
      </w:r>
    </w:p>
    <w:p w:rsidR="0074720C" w:rsidRPr="00FF7031" w:rsidRDefault="0074720C" w:rsidP="003A6088">
      <w:pPr>
        <w:pStyle w:val="26"/>
        <w:keepNext/>
        <w:widowControl/>
        <w:shd w:val="clear" w:color="auto" w:fill="auto"/>
        <w:spacing w:line="240" w:lineRule="auto"/>
        <w:ind w:right="-53" w:firstLine="0"/>
        <w:rPr>
          <w:sz w:val="24"/>
          <w:szCs w:val="24"/>
        </w:rPr>
      </w:pPr>
      <w:r w:rsidRPr="00FF7031">
        <w:rPr>
          <w:sz w:val="24"/>
          <w:szCs w:val="24"/>
        </w:rPr>
        <w:t>Основными элементами ИОС являются:</w:t>
      </w:r>
    </w:p>
    <w:p w:rsidR="0074720C" w:rsidRPr="00FF7031" w:rsidRDefault="0074720C" w:rsidP="006D2C42">
      <w:pPr>
        <w:pStyle w:val="26"/>
        <w:keepNext/>
        <w:widowControl/>
        <w:numPr>
          <w:ilvl w:val="0"/>
          <w:numId w:val="48"/>
        </w:numPr>
        <w:shd w:val="clear" w:color="auto" w:fill="auto"/>
        <w:tabs>
          <w:tab w:val="left" w:pos="851"/>
          <w:tab w:val="left" w:pos="1044"/>
        </w:tabs>
        <w:spacing w:line="240" w:lineRule="auto"/>
        <w:ind w:right="-53" w:firstLine="0"/>
        <w:rPr>
          <w:sz w:val="24"/>
          <w:szCs w:val="24"/>
        </w:rPr>
      </w:pPr>
      <w:r w:rsidRPr="00FF7031">
        <w:rPr>
          <w:sz w:val="24"/>
          <w:szCs w:val="24"/>
        </w:rPr>
        <w:t>информационно-образовательные ресурсы в виде печатной продукции;</w:t>
      </w:r>
    </w:p>
    <w:p w:rsidR="0074720C" w:rsidRPr="00FF7031" w:rsidRDefault="0074720C" w:rsidP="006D2C42">
      <w:pPr>
        <w:pStyle w:val="26"/>
        <w:keepNext/>
        <w:widowControl/>
        <w:numPr>
          <w:ilvl w:val="0"/>
          <w:numId w:val="48"/>
        </w:numPr>
        <w:shd w:val="clear" w:color="auto" w:fill="auto"/>
        <w:tabs>
          <w:tab w:val="left" w:pos="851"/>
          <w:tab w:val="left" w:pos="1073"/>
        </w:tabs>
        <w:spacing w:line="240" w:lineRule="auto"/>
        <w:ind w:right="-53" w:firstLine="0"/>
        <w:rPr>
          <w:sz w:val="24"/>
          <w:szCs w:val="24"/>
        </w:rPr>
      </w:pPr>
      <w:r w:rsidRPr="00FF7031">
        <w:rPr>
          <w:sz w:val="24"/>
          <w:szCs w:val="24"/>
        </w:rPr>
        <w:t>информационно-образовательные ресурсы на сменных оптических носителях;</w:t>
      </w:r>
    </w:p>
    <w:p w:rsidR="0074720C" w:rsidRPr="00FF7031" w:rsidRDefault="0074720C" w:rsidP="006D2C42">
      <w:pPr>
        <w:pStyle w:val="26"/>
        <w:keepNext/>
        <w:widowControl/>
        <w:numPr>
          <w:ilvl w:val="0"/>
          <w:numId w:val="48"/>
        </w:numPr>
        <w:shd w:val="clear" w:color="auto" w:fill="auto"/>
        <w:tabs>
          <w:tab w:val="left" w:pos="851"/>
          <w:tab w:val="left" w:pos="1044"/>
        </w:tabs>
        <w:spacing w:line="240" w:lineRule="auto"/>
        <w:ind w:right="-53" w:firstLine="0"/>
        <w:rPr>
          <w:sz w:val="24"/>
          <w:szCs w:val="24"/>
        </w:rPr>
      </w:pPr>
      <w:r w:rsidRPr="00FF7031">
        <w:rPr>
          <w:sz w:val="24"/>
          <w:szCs w:val="24"/>
        </w:rPr>
        <w:t>информационно-образовательные ресурсы Интернета;</w:t>
      </w:r>
    </w:p>
    <w:p w:rsidR="0074720C" w:rsidRPr="00FF7031" w:rsidRDefault="0074720C" w:rsidP="006D2C42">
      <w:pPr>
        <w:pStyle w:val="26"/>
        <w:keepNext/>
        <w:widowControl/>
        <w:numPr>
          <w:ilvl w:val="0"/>
          <w:numId w:val="48"/>
        </w:numPr>
        <w:shd w:val="clear" w:color="auto" w:fill="auto"/>
        <w:tabs>
          <w:tab w:val="left" w:pos="851"/>
          <w:tab w:val="left" w:pos="1078"/>
        </w:tabs>
        <w:spacing w:line="240" w:lineRule="auto"/>
        <w:ind w:right="-53" w:firstLine="0"/>
        <w:rPr>
          <w:sz w:val="24"/>
          <w:szCs w:val="24"/>
        </w:rPr>
      </w:pPr>
      <w:r w:rsidRPr="00FF7031">
        <w:rPr>
          <w:sz w:val="24"/>
          <w:szCs w:val="24"/>
        </w:rPr>
        <w:t>вычислительная и информационно-телекоммуникационная инфраструк</w:t>
      </w:r>
      <w:r w:rsidRPr="00FF7031">
        <w:rPr>
          <w:sz w:val="24"/>
          <w:szCs w:val="24"/>
        </w:rPr>
        <w:softHyphen/>
        <w:t>тура;</w:t>
      </w:r>
    </w:p>
    <w:p w:rsidR="0074720C" w:rsidRPr="00FF7031" w:rsidRDefault="0074720C" w:rsidP="006D2C42">
      <w:pPr>
        <w:pStyle w:val="26"/>
        <w:keepNext/>
        <w:widowControl/>
        <w:numPr>
          <w:ilvl w:val="0"/>
          <w:numId w:val="48"/>
        </w:numPr>
        <w:shd w:val="clear" w:color="auto" w:fill="auto"/>
        <w:tabs>
          <w:tab w:val="left" w:pos="851"/>
          <w:tab w:val="left" w:pos="1073"/>
        </w:tabs>
        <w:spacing w:line="240" w:lineRule="auto"/>
        <w:ind w:right="-53" w:firstLine="0"/>
        <w:rPr>
          <w:sz w:val="24"/>
          <w:szCs w:val="24"/>
        </w:rPr>
      </w:pPr>
      <w:r w:rsidRPr="00FF7031">
        <w:rPr>
          <w:sz w:val="24"/>
          <w:szCs w:val="24"/>
        </w:rPr>
        <w:t>прикладные программы, в том числе поддерживающие администрирова</w:t>
      </w:r>
      <w:r w:rsidRPr="00FF7031">
        <w:rPr>
          <w:sz w:val="24"/>
          <w:szCs w:val="24"/>
        </w:rPr>
        <w:softHyphen/>
        <w:t>ние и финансово-хозяйственную деятельность образовательного учрежде</w:t>
      </w:r>
      <w:r w:rsidRPr="00FF7031">
        <w:rPr>
          <w:sz w:val="24"/>
          <w:szCs w:val="24"/>
        </w:rPr>
        <w:softHyphen/>
        <w:t>ния (делопроизводство, кадры и т. д.).</w:t>
      </w:r>
    </w:p>
    <w:p w:rsidR="0074720C" w:rsidRPr="00FF7031" w:rsidRDefault="0074720C" w:rsidP="003A6088">
      <w:pPr>
        <w:pStyle w:val="26"/>
        <w:keepNext/>
        <w:widowControl/>
        <w:shd w:val="clear" w:color="auto" w:fill="auto"/>
        <w:spacing w:line="240" w:lineRule="auto"/>
        <w:ind w:left="567" w:right="-53" w:firstLine="0"/>
        <w:rPr>
          <w:sz w:val="24"/>
          <w:szCs w:val="24"/>
        </w:rPr>
      </w:pPr>
      <w:r w:rsidRPr="00FF7031">
        <w:rPr>
          <w:sz w:val="24"/>
          <w:szCs w:val="24"/>
        </w:rPr>
        <w:t>Необходимое для использования ИКТ оборудование отвечает современ</w:t>
      </w:r>
      <w:r w:rsidRPr="00FF7031">
        <w:rPr>
          <w:sz w:val="24"/>
          <w:szCs w:val="24"/>
        </w:rPr>
        <w:softHyphen/>
        <w:t>ным требованиям и обеспечивает их использование:</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в учебной деятельности;</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во внеурочной деятельности;</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в естественно-научной деятельности;</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при измерении, контроле и оценке результатов образования;</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в административной деятельности.</w:t>
      </w:r>
    </w:p>
    <w:p w:rsidR="0074720C" w:rsidRPr="00FF7031" w:rsidRDefault="0074720C" w:rsidP="003A6088">
      <w:pPr>
        <w:pStyle w:val="26"/>
        <w:keepNext/>
        <w:widowControl/>
        <w:shd w:val="clear" w:color="auto" w:fill="auto"/>
        <w:spacing w:line="240" w:lineRule="auto"/>
        <w:ind w:left="567" w:right="-53" w:firstLine="0"/>
        <w:rPr>
          <w:sz w:val="24"/>
          <w:szCs w:val="24"/>
        </w:rPr>
      </w:pPr>
      <w:r w:rsidRPr="00FF7031">
        <w:rPr>
          <w:sz w:val="24"/>
          <w:szCs w:val="24"/>
        </w:rPr>
        <w:t>Учебно-методическое и информационное оснащение образовательного процесса обеспечивает возможность:</w:t>
      </w:r>
    </w:p>
    <w:p w:rsidR="0074720C" w:rsidRPr="00FF7031" w:rsidRDefault="0074720C" w:rsidP="006D2C42">
      <w:pPr>
        <w:pStyle w:val="26"/>
        <w:keepNext/>
        <w:widowControl/>
        <w:numPr>
          <w:ilvl w:val="0"/>
          <w:numId w:val="48"/>
        </w:numPr>
        <w:shd w:val="clear" w:color="auto" w:fill="auto"/>
        <w:tabs>
          <w:tab w:val="left" w:pos="1068"/>
        </w:tabs>
        <w:spacing w:line="240" w:lineRule="auto"/>
        <w:ind w:left="820" w:right="-53" w:firstLine="0"/>
        <w:rPr>
          <w:sz w:val="24"/>
          <w:szCs w:val="24"/>
        </w:rPr>
      </w:pPr>
      <w:r w:rsidRPr="00FF7031">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74720C" w:rsidRPr="00FF7031" w:rsidRDefault="0074720C" w:rsidP="006D2C42">
      <w:pPr>
        <w:pStyle w:val="26"/>
        <w:keepNext/>
        <w:widowControl/>
        <w:numPr>
          <w:ilvl w:val="0"/>
          <w:numId w:val="48"/>
        </w:numPr>
        <w:shd w:val="clear" w:color="auto" w:fill="auto"/>
        <w:tabs>
          <w:tab w:val="left" w:pos="1078"/>
        </w:tabs>
        <w:spacing w:line="240" w:lineRule="auto"/>
        <w:ind w:left="820" w:right="-53" w:firstLine="0"/>
        <w:rPr>
          <w:sz w:val="24"/>
          <w:szCs w:val="24"/>
        </w:rPr>
      </w:pPr>
      <w:r w:rsidRPr="00FF7031">
        <w:rPr>
          <w:sz w:val="24"/>
          <w:szCs w:val="24"/>
        </w:rPr>
        <w:t>ввода русского и иноязычного текста, распознавания сканированного текста;</w:t>
      </w:r>
    </w:p>
    <w:p w:rsidR="0074720C" w:rsidRPr="00FF7031" w:rsidRDefault="0074720C" w:rsidP="003A6088">
      <w:pPr>
        <w:pStyle w:val="26"/>
        <w:keepNext/>
        <w:widowControl/>
        <w:shd w:val="clear" w:color="auto" w:fill="auto"/>
        <w:spacing w:line="240" w:lineRule="auto"/>
        <w:ind w:left="567" w:right="-53" w:firstLine="0"/>
        <w:rPr>
          <w:sz w:val="24"/>
          <w:szCs w:val="24"/>
        </w:rPr>
      </w:pPr>
      <w:r w:rsidRPr="00FF7031">
        <w:rPr>
          <w:sz w:val="24"/>
          <w:szCs w:val="24"/>
        </w:rPr>
        <w:t>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w:t>
      </w:r>
      <w:r w:rsidRPr="00FF7031">
        <w:rPr>
          <w:sz w:val="24"/>
          <w:szCs w:val="24"/>
        </w:rPr>
        <w:softHyphen/>
        <w:t>турирования текста средствами текстового редактора;</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записи и обработки изображения;</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создания и использования диаграмм различных видов;</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выступления с аудио-, видео- и графическим экранным сопровождением;</w:t>
      </w:r>
    </w:p>
    <w:p w:rsidR="0074720C" w:rsidRPr="00FF7031" w:rsidRDefault="0074720C" w:rsidP="006D2C42">
      <w:pPr>
        <w:pStyle w:val="26"/>
        <w:keepNext/>
        <w:widowControl/>
        <w:numPr>
          <w:ilvl w:val="0"/>
          <w:numId w:val="48"/>
        </w:numPr>
        <w:shd w:val="clear" w:color="auto" w:fill="auto"/>
        <w:tabs>
          <w:tab w:val="left" w:pos="1073"/>
        </w:tabs>
        <w:spacing w:line="240" w:lineRule="auto"/>
        <w:ind w:left="820" w:right="-53" w:firstLine="0"/>
        <w:rPr>
          <w:sz w:val="24"/>
          <w:szCs w:val="24"/>
        </w:rPr>
      </w:pPr>
      <w:r w:rsidRPr="00FF7031">
        <w:rPr>
          <w:sz w:val="24"/>
          <w:szCs w:val="24"/>
        </w:rPr>
        <w:t>вывода информации на бумагу и т. п. и в трёхмерную материальную сре</w:t>
      </w:r>
      <w:r w:rsidRPr="00FF7031">
        <w:rPr>
          <w:sz w:val="24"/>
          <w:szCs w:val="24"/>
        </w:rPr>
        <w:softHyphen/>
        <w:t>ду (печать);</w:t>
      </w:r>
    </w:p>
    <w:p w:rsidR="0074720C" w:rsidRPr="00FF7031" w:rsidRDefault="0074720C" w:rsidP="006D2C42">
      <w:pPr>
        <w:pStyle w:val="26"/>
        <w:keepNext/>
        <w:widowControl/>
        <w:numPr>
          <w:ilvl w:val="0"/>
          <w:numId w:val="48"/>
        </w:numPr>
        <w:shd w:val="clear" w:color="auto" w:fill="auto"/>
        <w:tabs>
          <w:tab w:val="left" w:pos="1078"/>
        </w:tabs>
        <w:spacing w:line="240" w:lineRule="auto"/>
        <w:ind w:left="820" w:right="-53" w:firstLine="0"/>
        <w:rPr>
          <w:sz w:val="24"/>
          <w:szCs w:val="24"/>
        </w:rPr>
      </w:pPr>
      <w:r w:rsidRPr="00FF7031">
        <w:rPr>
          <w:sz w:val="24"/>
          <w:szCs w:val="24"/>
        </w:rPr>
        <w:t>информационного подключения к локальной сети и глобальной сети Ин</w:t>
      </w:r>
      <w:r w:rsidRPr="00FF7031">
        <w:rPr>
          <w:sz w:val="24"/>
          <w:szCs w:val="24"/>
        </w:rPr>
        <w:softHyphen/>
        <w:t>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74720C" w:rsidRPr="00FF7031" w:rsidRDefault="0074720C" w:rsidP="006D2C42">
      <w:pPr>
        <w:pStyle w:val="26"/>
        <w:keepNext/>
        <w:widowControl/>
        <w:numPr>
          <w:ilvl w:val="0"/>
          <w:numId w:val="48"/>
        </w:numPr>
        <w:shd w:val="clear" w:color="auto" w:fill="auto"/>
        <w:tabs>
          <w:tab w:val="left" w:pos="1044"/>
        </w:tabs>
        <w:spacing w:line="240" w:lineRule="auto"/>
        <w:ind w:left="820" w:right="-53" w:firstLine="0"/>
        <w:rPr>
          <w:sz w:val="24"/>
          <w:szCs w:val="24"/>
        </w:rPr>
      </w:pPr>
      <w:r w:rsidRPr="00FF7031">
        <w:rPr>
          <w:sz w:val="24"/>
          <w:szCs w:val="24"/>
        </w:rPr>
        <w:t>поиска и получения информации;</w:t>
      </w:r>
    </w:p>
    <w:p w:rsidR="0074720C" w:rsidRPr="00FF7031" w:rsidRDefault="0074720C" w:rsidP="006D2C42">
      <w:pPr>
        <w:pStyle w:val="26"/>
        <w:keepNext/>
        <w:widowControl/>
        <w:numPr>
          <w:ilvl w:val="0"/>
          <w:numId w:val="48"/>
        </w:numPr>
        <w:shd w:val="clear" w:color="auto" w:fill="auto"/>
        <w:tabs>
          <w:tab w:val="left" w:pos="1078"/>
        </w:tabs>
        <w:spacing w:line="240" w:lineRule="auto"/>
        <w:ind w:left="820" w:right="-53" w:firstLine="0"/>
        <w:rPr>
          <w:sz w:val="24"/>
          <w:szCs w:val="24"/>
        </w:rPr>
      </w:pPr>
      <w:r w:rsidRPr="00FF7031">
        <w:rPr>
          <w:sz w:val="24"/>
          <w:szCs w:val="24"/>
        </w:rPr>
        <w:t>использования источников информации на бумажных и цифровых носи</w:t>
      </w:r>
      <w:r w:rsidRPr="00FF7031">
        <w:rPr>
          <w:sz w:val="24"/>
          <w:szCs w:val="24"/>
        </w:rPr>
        <w:softHyphen/>
        <w:t>телях (в том числе в справочниках, словарях, поисковых системах);</w:t>
      </w:r>
    </w:p>
    <w:p w:rsidR="0074720C" w:rsidRPr="00FF7031" w:rsidRDefault="0074720C" w:rsidP="006D2C42">
      <w:pPr>
        <w:pStyle w:val="26"/>
        <w:keepNext/>
        <w:widowControl/>
        <w:numPr>
          <w:ilvl w:val="0"/>
          <w:numId w:val="48"/>
        </w:numPr>
        <w:shd w:val="clear" w:color="auto" w:fill="auto"/>
        <w:tabs>
          <w:tab w:val="left" w:pos="1014"/>
        </w:tabs>
        <w:spacing w:line="240" w:lineRule="auto"/>
        <w:ind w:left="820" w:right="-53" w:firstLine="0"/>
        <w:rPr>
          <w:sz w:val="24"/>
          <w:szCs w:val="24"/>
        </w:rPr>
      </w:pPr>
      <w:r w:rsidRPr="00FF7031">
        <w:rPr>
          <w:sz w:val="24"/>
          <w:szCs w:val="24"/>
        </w:rPr>
        <w:t>использования аудио видео- устройств для учебной деятельности на уро</w:t>
      </w:r>
      <w:r w:rsidRPr="00FF7031">
        <w:rPr>
          <w:sz w:val="24"/>
          <w:szCs w:val="24"/>
        </w:rPr>
        <w:softHyphen/>
        <w:t>ке и вне урока;</w:t>
      </w:r>
    </w:p>
    <w:p w:rsidR="0074720C" w:rsidRPr="00FF7031" w:rsidRDefault="0074720C" w:rsidP="006D2C42">
      <w:pPr>
        <w:pStyle w:val="26"/>
        <w:keepNext/>
        <w:widowControl/>
        <w:numPr>
          <w:ilvl w:val="0"/>
          <w:numId w:val="48"/>
        </w:numPr>
        <w:shd w:val="clear" w:color="auto" w:fill="auto"/>
        <w:tabs>
          <w:tab w:val="left" w:pos="1014"/>
        </w:tabs>
        <w:spacing w:line="240" w:lineRule="auto"/>
        <w:ind w:left="820" w:right="-53" w:firstLine="0"/>
        <w:rPr>
          <w:sz w:val="24"/>
          <w:szCs w:val="24"/>
        </w:rPr>
      </w:pPr>
      <w:r w:rsidRPr="00FF7031">
        <w:rPr>
          <w:sz w:val="24"/>
          <w:szCs w:val="24"/>
        </w:rPr>
        <w:t>занятий по изучению правил дорожного движения с использованием игр, оборудования, а также компьютерных тренажёров;</w:t>
      </w:r>
    </w:p>
    <w:p w:rsidR="0074720C" w:rsidRPr="00FF7031" w:rsidRDefault="0074720C" w:rsidP="006D2C42">
      <w:pPr>
        <w:pStyle w:val="26"/>
        <w:keepNext/>
        <w:widowControl/>
        <w:numPr>
          <w:ilvl w:val="0"/>
          <w:numId w:val="48"/>
        </w:numPr>
        <w:shd w:val="clear" w:color="auto" w:fill="auto"/>
        <w:tabs>
          <w:tab w:val="left" w:pos="1018"/>
        </w:tabs>
        <w:spacing w:line="240" w:lineRule="auto"/>
        <w:ind w:left="820" w:right="-53" w:firstLine="0"/>
        <w:rPr>
          <w:sz w:val="24"/>
          <w:szCs w:val="24"/>
        </w:rPr>
      </w:pPr>
      <w:r w:rsidRPr="00FF7031">
        <w:rPr>
          <w:sz w:val="24"/>
          <w:szCs w:val="24"/>
        </w:rPr>
        <w:t>размещения продуктов познавательной, учебно-исследовательской дея</w:t>
      </w:r>
      <w:r w:rsidRPr="00FF7031">
        <w:rPr>
          <w:sz w:val="24"/>
          <w:szCs w:val="24"/>
        </w:rPr>
        <w:softHyphen/>
        <w:t>тельности обучающихся в информационно-образовательной среде образо</w:t>
      </w:r>
      <w:r w:rsidRPr="00FF7031">
        <w:rPr>
          <w:sz w:val="24"/>
          <w:szCs w:val="24"/>
        </w:rPr>
        <w:softHyphen/>
        <w:t>вательного учреждения;</w:t>
      </w:r>
    </w:p>
    <w:p w:rsidR="0074720C" w:rsidRPr="00FF7031" w:rsidRDefault="0074720C" w:rsidP="006D2C42">
      <w:pPr>
        <w:pStyle w:val="26"/>
        <w:keepNext/>
        <w:widowControl/>
        <w:numPr>
          <w:ilvl w:val="0"/>
          <w:numId w:val="48"/>
        </w:numPr>
        <w:shd w:val="clear" w:color="auto" w:fill="auto"/>
        <w:tabs>
          <w:tab w:val="left" w:pos="1014"/>
        </w:tabs>
        <w:spacing w:line="240" w:lineRule="auto"/>
        <w:ind w:left="820" w:right="-53" w:firstLine="0"/>
        <w:rPr>
          <w:sz w:val="24"/>
          <w:szCs w:val="24"/>
        </w:rPr>
      </w:pPr>
      <w:r w:rsidRPr="00FF7031">
        <w:rPr>
          <w:sz w:val="24"/>
          <w:szCs w:val="24"/>
        </w:rPr>
        <w:t>проектирования и организации индивидуальной и групповой деятельно</w:t>
      </w:r>
      <w:r w:rsidRPr="00FF7031">
        <w:rPr>
          <w:sz w:val="24"/>
          <w:szCs w:val="24"/>
        </w:rPr>
        <w:softHyphen/>
        <w:t>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4720C" w:rsidRPr="00FF7031" w:rsidRDefault="0074720C" w:rsidP="006D2C42">
      <w:pPr>
        <w:pStyle w:val="26"/>
        <w:keepNext/>
        <w:widowControl/>
        <w:numPr>
          <w:ilvl w:val="0"/>
          <w:numId w:val="48"/>
        </w:numPr>
        <w:shd w:val="clear" w:color="auto" w:fill="auto"/>
        <w:tabs>
          <w:tab w:val="left" w:pos="1014"/>
        </w:tabs>
        <w:spacing w:line="240" w:lineRule="auto"/>
        <w:ind w:left="820" w:right="-53" w:firstLine="0"/>
        <w:rPr>
          <w:sz w:val="24"/>
          <w:szCs w:val="24"/>
        </w:rPr>
      </w:pPr>
      <w:r w:rsidRPr="00FF7031">
        <w:rPr>
          <w:sz w:val="24"/>
          <w:szCs w:val="24"/>
        </w:rPr>
        <w:t>обеспечения доступа в школьной библиотеке к информационным ресур</w:t>
      </w:r>
      <w:r w:rsidRPr="00FF7031">
        <w:rPr>
          <w:sz w:val="24"/>
          <w:szCs w:val="24"/>
        </w:rPr>
        <w:softHyphen/>
        <w:t>сам Интернета, учебной и художественной литературе, коллекциям медиа ресурсов на электронных носителях, множительной технике для тиражи</w:t>
      </w:r>
      <w:r w:rsidRPr="00FF7031">
        <w:rPr>
          <w:sz w:val="24"/>
          <w:szCs w:val="24"/>
        </w:rPr>
        <w:softHyphen/>
        <w:t>рования учебных и методических тексто-графических и аудио видеомате</w:t>
      </w:r>
      <w:r w:rsidRPr="00FF7031">
        <w:rPr>
          <w:sz w:val="24"/>
          <w:szCs w:val="24"/>
        </w:rPr>
        <w:softHyphen/>
        <w:t>риалов, результатов творческой, научно- исследовательской и проектной деятельности обучающихся;</w:t>
      </w:r>
    </w:p>
    <w:p w:rsidR="0074720C" w:rsidRPr="00FF7031" w:rsidRDefault="0074720C" w:rsidP="006D2C42">
      <w:pPr>
        <w:pStyle w:val="26"/>
        <w:keepNext/>
        <w:widowControl/>
        <w:numPr>
          <w:ilvl w:val="0"/>
          <w:numId w:val="48"/>
        </w:numPr>
        <w:shd w:val="clear" w:color="auto" w:fill="auto"/>
        <w:tabs>
          <w:tab w:val="left" w:pos="1014"/>
        </w:tabs>
        <w:spacing w:line="240" w:lineRule="auto"/>
        <w:ind w:left="820" w:right="-53" w:firstLine="0"/>
        <w:rPr>
          <w:sz w:val="24"/>
          <w:szCs w:val="24"/>
        </w:rPr>
      </w:pPr>
      <w:r w:rsidRPr="00FF7031">
        <w:rPr>
          <w:sz w:val="24"/>
          <w:szCs w:val="24"/>
        </w:rPr>
        <w:t>проведения массовых мероприятий, собраний, представлений; досуга и общения обучающихся с возможностью массового просмотра кино- и ви</w:t>
      </w:r>
      <w:r w:rsidRPr="00FF7031">
        <w:rPr>
          <w:sz w:val="24"/>
          <w:szCs w:val="24"/>
        </w:rPr>
        <w:softHyphen/>
        <w:t>деоматериалов, организации сценической работы, театрализованных пред</w:t>
      </w:r>
      <w:r w:rsidRPr="00FF7031">
        <w:rPr>
          <w:sz w:val="24"/>
          <w:szCs w:val="24"/>
        </w:rPr>
        <w:softHyphen/>
        <w:t>ставлений, обеспеченных озвучиванием, освещением и мультимедиа со</w:t>
      </w:r>
      <w:r w:rsidRPr="00FF7031">
        <w:rPr>
          <w:sz w:val="24"/>
          <w:szCs w:val="24"/>
        </w:rPr>
        <w:softHyphen/>
        <w:t>провождением;</w:t>
      </w:r>
    </w:p>
    <w:p w:rsidR="0074720C" w:rsidRPr="00FF7031" w:rsidRDefault="0074720C" w:rsidP="003A6088">
      <w:pPr>
        <w:pStyle w:val="afff8"/>
        <w:keepNext/>
        <w:ind w:left="567" w:right="-53"/>
        <w:jc w:val="both"/>
        <w:rPr>
          <w:rFonts w:ascii="Times New Roman" w:hAnsi="Times New Roman" w:cs="Times New Roman"/>
          <w:sz w:val="24"/>
          <w:szCs w:val="24"/>
        </w:rPr>
      </w:pPr>
      <w:r w:rsidRPr="00FF7031">
        <w:rPr>
          <w:rFonts w:ascii="Times New Roman" w:hAnsi="Times New Roman" w:cs="Times New Roman"/>
          <w:sz w:val="24"/>
          <w:szCs w:val="24"/>
        </w:rPr>
        <w:t>Все указанные виды деятельности обеспечены расходными материалами.</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1.Серия «Стандарты второго поколения». ФГОС. Примерная основная образовательная программа образовательного учреждения. Начальная школа. Москва «Просвещение», 201</w:t>
      </w:r>
      <w:r w:rsidR="00270EAE">
        <w:rPr>
          <w:rFonts w:ascii="Times New Roman" w:hAnsi="Times New Roman" w:cs="Times New Roman"/>
          <w:sz w:val="24"/>
          <w:szCs w:val="24"/>
        </w:rPr>
        <w:t>5</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2. Серия «Стандарты второго поколения». ФГОС. Примерные программы по учебным предметам. Начальная школа. Часть 1. Москва «Просвещение», 201</w:t>
      </w:r>
      <w:r w:rsidR="00270EAE">
        <w:rPr>
          <w:rFonts w:ascii="Times New Roman" w:hAnsi="Times New Roman" w:cs="Times New Roman"/>
          <w:sz w:val="24"/>
          <w:szCs w:val="24"/>
        </w:rPr>
        <w:t>5</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3. Серия «Стандарты второго поколения». ФГОС. Примерные программы по учебным предметам. Начальная школа. Часть 2. Москва «Просвещение», 201</w:t>
      </w:r>
      <w:r w:rsidR="00270EAE">
        <w:rPr>
          <w:rFonts w:ascii="Times New Roman" w:hAnsi="Times New Roman" w:cs="Times New Roman"/>
          <w:sz w:val="24"/>
          <w:szCs w:val="24"/>
        </w:rPr>
        <w:t>7</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4. Серия «Стандарты второго поколения». ФГОС. Оценка достижений планируемых результатов в начальной школе. Система заданий. Часть 1.  Москва «Просвещение», 201</w:t>
      </w:r>
      <w:r w:rsidR="00270EAE">
        <w:rPr>
          <w:rFonts w:ascii="Times New Roman" w:hAnsi="Times New Roman" w:cs="Times New Roman"/>
          <w:sz w:val="24"/>
          <w:szCs w:val="24"/>
        </w:rPr>
        <w:t>2</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5.Сборник рабочих программ. Система учебников «Перспектива» 1-4 классы. Пособие для учителей общеобразовательных учреждений. Москва «Просвещение», 2011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6. «Как эффективно развивать логическое мышление младших школьников» Управленческие и методические аспекты. Москва, 20</w:t>
      </w:r>
      <w:r w:rsidR="00270EAE">
        <w:rPr>
          <w:rFonts w:ascii="Times New Roman" w:hAnsi="Times New Roman" w:cs="Times New Roman"/>
          <w:sz w:val="24"/>
          <w:szCs w:val="24"/>
        </w:rPr>
        <w:t>14</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7. А.И. Савенков «Методика исследовательского обучения младших школьников», Издательство «Учебная литература», 201</w:t>
      </w:r>
      <w:r w:rsidR="00270EAE">
        <w:rPr>
          <w:rFonts w:ascii="Times New Roman" w:hAnsi="Times New Roman" w:cs="Times New Roman"/>
          <w:sz w:val="24"/>
          <w:szCs w:val="24"/>
        </w:rPr>
        <w:t>5</w:t>
      </w:r>
      <w:r w:rsidRPr="00FF7031">
        <w:rPr>
          <w:rFonts w:ascii="Times New Roman" w:hAnsi="Times New Roman" w:cs="Times New Roman"/>
          <w:sz w:val="24"/>
          <w:szCs w:val="24"/>
        </w:rPr>
        <w:t xml:space="preserve"> г.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8. В.В. Пикан «Научное руководство экспериментом в школе», Москва «Школьные технологии», 2011 г. </w:t>
      </w:r>
    </w:p>
    <w:p w:rsidR="00EF0A02" w:rsidRPr="00FF7031" w:rsidRDefault="00EF0A02" w:rsidP="003A6088">
      <w:pPr>
        <w:pStyle w:val="afff8"/>
        <w:keepNext/>
        <w:jc w:val="both"/>
        <w:rPr>
          <w:rFonts w:ascii="Times New Roman" w:hAnsi="Times New Roman" w:cs="Times New Roman"/>
          <w:color w:val="FF0000"/>
          <w:sz w:val="24"/>
          <w:szCs w:val="24"/>
        </w:rPr>
      </w:pPr>
    </w:p>
    <w:p w:rsidR="0074720C" w:rsidRPr="00FF7031" w:rsidRDefault="0074720C" w:rsidP="003A6088">
      <w:pPr>
        <w:pStyle w:val="afff8"/>
        <w:keepNext/>
        <w:jc w:val="center"/>
        <w:rPr>
          <w:rFonts w:ascii="Times New Roman" w:hAnsi="Times New Roman" w:cs="Times New Roman"/>
          <w:b/>
          <w:i/>
          <w:sz w:val="24"/>
          <w:szCs w:val="24"/>
        </w:rPr>
      </w:pPr>
      <w:r w:rsidRPr="00FF7031">
        <w:rPr>
          <w:rFonts w:ascii="Times New Roman" w:hAnsi="Times New Roman" w:cs="Times New Roman"/>
          <w:b/>
          <w:i/>
          <w:sz w:val="24"/>
          <w:szCs w:val="24"/>
        </w:rPr>
        <w:t>Информационное обеспечение реализации основной образовательной программы.</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Математика: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«Однозначные и многозначные числа».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Математические таблицы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Информационно-компьютерные технологии. Математика. Устный счет. Начальная школа.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Тренажер к любому учебнику.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Математические таблицы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4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4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«Простые задачи»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«Порядок действий»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«Умножение и деление»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Математика. «Геометрические фигуры и величины».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Порядок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действий»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Устные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приемы сложения и вычитания в пределах сотни»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Умножение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 деление»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Простые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задачи»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Геометрические фигуры и величины»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Однозначные и многозначные числа»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Математические таблицы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Тренажер к любому учебнику.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2 кл.»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Математика. Тренажер к любому учебнику.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«Математика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Основы безопасности жизнедеятельности: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Основы безопасности жизнедеятельности «Безопасное поведение школьников».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«Основы  безопасности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жизнедеятельности. Безопасное поведение школьников».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«Основы  безопасности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жизнедеятельности.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Основы безопасности жизнедеятельности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Электронное пособие «Правила эвакуации школы при пожаре»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Электронное видео –пособие «Правила пользования первичными средствами пожаротушения» 1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DYD</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Окружающий мир: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4 кл»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«Летние и осенние изменения в природе»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«Символы и понятия»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Окружающий мир 4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Летние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и осенние изменения в природе»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Символы и понятия»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1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2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«Окружающий  мир  3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Физическая культура: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Планирование учебной деятельности. Начальная школа. Физическая культура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Планирование учебной деятельности. Начальная школа. Физическая культура 2 класс. </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Азбука: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Климанова Л.Ф. 1 класс 2011 год </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Русский язык: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Русский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алфавит»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Словарные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слова»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Звуки  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буквы русского алфавита»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Климанова Л.Ф. Русский язык 1 класс (Перспектива) 2011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Основные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правила и понятия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«Обучение  грамоте   1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«Обучение  грамоте  2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4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Звуки  и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буквы русского алфавита»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Словарные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слова»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Русский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алфавит»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«Русский язык. Основные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правила и понятия 1-4 классы»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Русский язык.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Универсальное мультимедийное пособие. Русский язык. 2 класс.</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Универсальное  мультимедийное  пособие.  Русский  язык.  4  класс.  Универсальное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мультимедийное пособие. Русский язык. 3 класс. </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Литературное чтение: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«Литературное  чтение  1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«Литературное  чтение  2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«Литературное  чтение  3 класс»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Наглядное  пособие  для  интерактивных  досок  с  тестовыми  заданиями  «Литературное  чтение  4 класс»   </w:t>
      </w:r>
    </w:p>
    <w:p w:rsidR="0074720C" w:rsidRPr="00FF7031" w:rsidRDefault="0074720C" w:rsidP="003A6088">
      <w:pPr>
        <w:pStyle w:val="afff8"/>
        <w:keepNext/>
        <w:jc w:val="both"/>
        <w:rPr>
          <w:rFonts w:ascii="Times New Roman" w:hAnsi="Times New Roman" w:cs="Times New Roman"/>
          <w:b/>
          <w:i/>
          <w:sz w:val="24"/>
          <w:szCs w:val="24"/>
          <w:u w:val="single"/>
        </w:rPr>
      </w:pPr>
      <w:r w:rsidRPr="00FF7031">
        <w:rPr>
          <w:rFonts w:ascii="Times New Roman" w:hAnsi="Times New Roman" w:cs="Times New Roman"/>
          <w:b/>
          <w:i/>
          <w:sz w:val="24"/>
          <w:szCs w:val="24"/>
          <w:u w:val="single"/>
        </w:rPr>
        <w:t xml:space="preserve">Изобразительное искусство: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Планирование учебной деятельности. Начальная школа. Изобразительное искусство 1-4 классы. </w:t>
      </w:r>
    </w:p>
    <w:p w:rsidR="0074720C" w:rsidRPr="00FF7031" w:rsidRDefault="0074720C" w:rsidP="003A6088">
      <w:pPr>
        <w:pStyle w:val="afff8"/>
        <w:keepNext/>
        <w:jc w:val="both"/>
        <w:rPr>
          <w:rFonts w:ascii="Times New Roman" w:hAnsi="Times New Roman" w:cs="Times New Roman"/>
          <w:sz w:val="24"/>
          <w:szCs w:val="24"/>
        </w:rPr>
      </w:pPr>
    </w:p>
    <w:p w:rsidR="0074720C"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 xml:space="preserve">Для реализации программы используются учебники, рекомендованные Минобрнауки РФ. </w:t>
      </w:r>
    </w:p>
    <w:p w:rsidR="00A60959" w:rsidRDefault="00A60959" w:rsidP="003A6088">
      <w:pPr>
        <w:pStyle w:val="afff8"/>
        <w:keepNext/>
        <w:jc w:val="both"/>
        <w:rPr>
          <w:rFonts w:ascii="Times New Roman" w:hAnsi="Times New Roman" w:cs="Times New Roman"/>
          <w:sz w:val="24"/>
          <w:szCs w:val="24"/>
        </w:rPr>
      </w:pPr>
    </w:p>
    <w:p w:rsidR="00A60959" w:rsidRPr="00FF7031" w:rsidRDefault="00A60959" w:rsidP="003A6088">
      <w:pPr>
        <w:pStyle w:val="afff8"/>
        <w:keepNext/>
        <w:jc w:val="both"/>
        <w:rPr>
          <w:rFonts w:ascii="Times New Roman" w:hAnsi="Times New Roman" w:cs="Times New Roman"/>
          <w:sz w:val="24"/>
          <w:szCs w:val="24"/>
        </w:rPr>
      </w:pPr>
    </w:p>
    <w:p w:rsidR="00C70FE9" w:rsidRPr="00C57F97" w:rsidRDefault="00A60959" w:rsidP="00C70FE9">
      <w:pPr>
        <w:pStyle w:val="aff2"/>
        <w:keepNext/>
        <w:rPr>
          <w:sz w:val="24"/>
        </w:rPr>
      </w:pPr>
      <w:r>
        <w:rPr>
          <w:sz w:val="24"/>
        </w:rPr>
        <w:t xml:space="preserve">        </w:t>
      </w:r>
      <w:r w:rsidR="00C70FE9" w:rsidRPr="00C57F97">
        <w:rPr>
          <w:sz w:val="24"/>
        </w:rPr>
        <w:t xml:space="preserve">Под </w:t>
      </w:r>
      <w:r w:rsidR="00C70FE9" w:rsidRPr="00C57F97">
        <w:rPr>
          <w:b/>
          <w:sz w:val="24"/>
        </w:rPr>
        <w:t xml:space="preserve">информационно-образовательной средой </w:t>
      </w:r>
      <w:r w:rsidR="00C70FE9" w:rsidRPr="00C57F97">
        <w:rPr>
          <w:sz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w:t>
      </w:r>
      <w:r w:rsidR="00C70FE9" w:rsidRPr="00C57F97">
        <w:rPr>
          <w:spacing w:val="7"/>
          <w:sz w:val="24"/>
        </w:rPr>
        <w:t xml:space="preserve"> </w:t>
      </w:r>
      <w:r w:rsidR="00C70FE9" w:rsidRPr="00C57F97">
        <w:rPr>
          <w:sz w:val="24"/>
        </w:rPr>
        <w:t>ИКТ.</w:t>
      </w:r>
    </w:p>
    <w:p w:rsidR="00C70FE9" w:rsidRDefault="00C70FE9" w:rsidP="00C70FE9">
      <w:pPr>
        <w:pStyle w:val="aff2"/>
        <w:keepNext/>
        <w:tabs>
          <w:tab w:val="left" w:pos="3557"/>
          <w:tab w:val="left" w:pos="4022"/>
          <w:tab w:val="left" w:pos="6358"/>
          <w:tab w:val="left" w:pos="8195"/>
          <w:tab w:val="left" w:pos="9116"/>
          <w:tab w:val="left" w:pos="10502"/>
        </w:tabs>
        <w:rPr>
          <w:sz w:val="24"/>
        </w:rPr>
      </w:pPr>
      <w:r w:rsidRPr="00C57F97">
        <w:rPr>
          <w:sz w:val="24"/>
        </w:rPr>
        <w:t>Создаваемая</w:t>
      </w:r>
      <w:r>
        <w:rPr>
          <w:sz w:val="24"/>
        </w:rPr>
        <w:t xml:space="preserve"> в образовательной организации ИОС строится в соответствии со следующей иерархией:</w:t>
      </w:r>
      <w:r w:rsidRPr="00C57F97">
        <w:rPr>
          <w:sz w:val="24"/>
        </w:rPr>
        <w:tab/>
      </w:r>
    </w:p>
    <w:p w:rsidR="00C70FE9" w:rsidRPr="00B91401" w:rsidRDefault="00C70FE9" w:rsidP="006D2C42">
      <w:pPr>
        <w:pStyle w:val="aff2"/>
        <w:keepNext/>
        <w:widowControl w:val="0"/>
        <w:numPr>
          <w:ilvl w:val="0"/>
          <w:numId w:val="356"/>
        </w:numPr>
        <w:tabs>
          <w:tab w:val="left" w:pos="3557"/>
          <w:tab w:val="left" w:pos="4022"/>
          <w:tab w:val="left" w:pos="6358"/>
          <w:tab w:val="left" w:pos="8195"/>
          <w:tab w:val="left" w:pos="9116"/>
          <w:tab w:val="left" w:pos="10502"/>
        </w:tabs>
        <w:autoSpaceDE w:val="0"/>
        <w:autoSpaceDN w:val="0"/>
        <w:rPr>
          <w:sz w:val="24"/>
        </w:rPr>
      </w:pPr>
      <w:r w:rsidRPr="00B91401">
        <w:rPr>
          <w:sz w:val="24"/>
        </w:rPr>
        <w:t>единая информационно-образовательная среда</w:t>
      </w:r>
      <w:r w:rsidRPr="00B91401">
        <w:rPr>
          <w:spacing w:val="8"/>
          <w:sz w:val="24"/>
        </w:rPr>
        <w:t xml:space="preserve"> </w:t>
      </w:r>
      <w:r w:rsidRPr="00B91401">
        <w:rPr>
          <w:sz w:val="24"/>
        </w:rPr>
        <w:t>страны;</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единая информационно-образовательная среда</w:t>
      </w:r>
      <w:r w:rsidRPr="00B91401">
        <w:rPr>
          <w:rFonts w:ascii="Times New Roman" w:hAnsi="Times New Roman"/>
          <w:spacing w:val="8"/>
          <w:sz w:val="24"/>
          <w:szCs w:val="24"/>
        </w:rPr>
        <w:t xml:space="preserve"> </w:t>
      </w:r>
      <w:r w:rsidRPr="00B91401">
        <w:rPr>
          <w:rFonts w:ascii="Times New Roman" w:hAnsi="Times New Roman"/>
          <w:sz w:val="24"/>
          <w:szCs w:val="24"/>
        </w:rPr>
        <w:t>региона;</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информационно-образовательная среда образовательной</w:t>
      </w:r>
      <w:r w:rsidRPr="00B91401">
        <w:rPr>
          <w:rFonts w:ascii="Times New Roman" w:hAnsi="Times New Roman"/>
          <w:spacing w:val="-11"/>
          <w:sz w:val="24"/>
          <w:szCs w:val="24"/>
        </w:rPr>
        <w:t xml:space="preserve"> </w:t>
      </w:r>
      <w:r w:rsidRPr="00B91401">
        <w:rPr>
          <w:rFonts w:ascii="Times New Roman" w:hAnsi="Times New Roman"/>
          <w:sz w:val="24"/>
          <w:szCs w:val="24"/>
        </w:rPr>
        <w:t>организации;</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предметная информационно-образовательная</w:t>
      </w:r>
      <w:r w:rsidRPr="00B91401">
        <w:rPr>
          <w:rFonts w:ascii="Times New Roman" w:hAnsi="Times New Roman"/>
          <w:spacing w:val="4"/>
          <w:sz w:val="24"/>
          <w:szCs w:val="24"/>
        </w:rPr>
        <w:t xml:space="preserve"> </w:t>
      </w:r>
      <w:r w:rsidRPr="00B91401">
        <w:rPr>
          <w:rFonts w:ascii="Times New Roman" w:hAnsi="Times New Roman"/>
          <w:sz w:val="24"/>
          <w:szCs w:val="24"/>
        </w:rPr>
        <w:t>среда;</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информационно-образовательная среда</w:t>
      </w:r>
      <w:r w:rsidRPr="00B91401">
        <w:rPr>
          <w:rFonts w:ascii="Times New Roman" w:hAnsi="Times New Roman"/>
          <w:spacing w:val="-1"/>
          <w:sz w:val="24"/>
          <w:szCs w:val="24"/>
        </w:rPr>
        <w:t xml:space="preserve"> </w:t>
      </w:r>
      <w:r w:rsidRPr="00B91401">
        <w:rPr>
          <w:rFonts w:ascii="Times New Roman" w:hAnsi="Times New Roman"/>
          <w:sz w:val="24"/>
          <w:szCs w:val="24"/>
        </w:rPr>
        <w:t>УМК;</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информационно-образовательная среда компонентов</w:t>
      </w:r>
      <w:r w:rsidRPr="00B91401">
        <w:rPr>
          <w:rFonts w:ascii="Times New Roman" w:hAnsi="Times New Roman"/>
          <w:spacing w:val="-4"/>
          <w:sz w:val="24"/>
          <w:szCs w:val="24"/>
        </w:rPr>
        <w:t xml:space="preserve"> </w:t>
      </w:r>
      <w:r w:rsidRPr="00B91401">
        <w:rPr>
          <w:rFonts w:ascii="Times New Roman" w:hAnsi="Times New Roman"/>
          <w:sz w:val="24"/>
          <w:szCs w:val="24"/>
        </w:rPr>
        <w:t>УМК;</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информационно-образовательная среда элементов</w:t>
      </w:r>
      <w:r w:rsidRPr="00B91401">
        <w:rPr>
          <w:rFonts w:ascii="Times New Roman" w:hAnsi="Times New Roman"/>
          <w:spacing w:val="-32"/>
          <w:sz w:val="24"/>
          <w:szCs w:val="24"/>
        </w:rPr>
        <w:t xml:space="preserve"> </w:t>
      </w:r>
      <w:r w:rsidRPr="00B91401">
        <w:rPr>
          <w:rFonts w:ascii="Times New Roman" w:hAnsi="Times New Roman"/>
          <w:sz w:val="24"/>
          <w:szCs w:val="24"/>
        </w:rPr>
        <w:t>УМК. Основными элементами ИОС</w:t>
      </w:r>
      <w:r w:rsidRPr="00B91401">
        <w:rPr>
          <w:rFonts w:ascii="Times New Roman" w:hAnsi="Times New Roman"/>
          <w:spacing w:val="2"/>
          <w:sz w:val="24"/>
          <w:szCs w:val="24"/>
        </w:rPr>
        <w:t xml:space="preserve"> </w:t>
      </w:r>
      <w:r w:rsidRPr="00B91401">
        <w:rPr>
          <w:rFonts w:ascii="Times New Roman" w:hAnsi="Times New Roman"/>
          <w:sz w:val="24"/>
          <w:szCs w:val="24"/>
        </w:rPr>
        <w:t>являются:</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информационно-образовательные ресурсы в виде печатной</w:t>
      </w:r>
      <w:r w:rsidRPr="00B91401">
        <w:rPr>
          <w:rFonts w:ascii="Times New Roman" w:hAnsi="Times New Roman"/>
          <w:spacing w:val="-15"/>
          <w:sz w:val="24"/>
          <w:szCs w:val="24"/>
        </w:rPr>
        <w:t xml:space="preserve"> </w:t>
      </w:r>
      <w:r w:rsidRPr="00B91401">
        <w:rPr>
          <w:rFonts w:ascii="Times New Roman" w:hAnsi="Times New Roman"/>
          <w:sz w:val="24"/>
          <w:szCs w:val="24"/>
        </w:rPr>
        <w:t>продукции;</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информационно-образовательные ресурсы на сменных оптических носителях;</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информационно-образовательные ресурсы сети Интернет;</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вычислительная и информационно-телекоммуникационная инфра- структура;</w:t>
      </w:r>
    </w:p>
    <w:p w:rsidR="00C70FE9" w:rsidRPr="00B91401" w:rsidRDefault="00C70FE9" w:rsidP="006D2C42">
      <w:pPr>
        <w:pStyle w:val="affe"/>
        <w:keepNext/>
        <w:widowControl w:val="0"/>
        <w:numPr>
          <w:ilvl w:val="0"/>
          <w:numId w:val="356"/>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w:t>
      </w:r>
      <w:r w:rsidRPr="00B91401">
        <w:rPr>
          <w:rFonts w:ascii="Times New Roman" w:hAnsi="Times New Roman"/>
          <w:spacing w:val="18"/>
          <w:sz w:val="24"/>
          <w:szCs w:val="24"/>
        </w:rPr>
        <w:t xml:space="preserve"> </w:t>
      </w:r>
      <w:r w:rsidRPr="00B91401">
        <w:rPr>
          <w:rFonts w:ascii="Times New Roman" w:hAnsi="Times New Roman"/>
          <w:sz w:val="24"/>
          <w:szCs w:val="24"/>
        </w:rPr>
        <w:t>д.).</w:t>
      </w:r>
    </w:p>
    <w:p w:rsidR="00C70FE9" w:rsidRPr="00B91401" w:rsidRDefault="00C70FE9" w:rsidP="00C70FE9">
      <w:pPr>
        <w:pStyle w:val="aff2"/>
        <w:keepNext/>
        <w:rPr>
          <w:sz w:val="24"/>
        </w:rPr>
      </w:pPr>
      <w:r w:rsidRPr="00B91401">
        <w:rPr>
          <w:sz w:val="24"/>
        </w:rPr>
        <w:t>Необходимое для использования ИКТ оборудование отвечает современным требованиям и обеспечивать использование ИКТ:</w:t>
      </w:r>
    </w:p>
    <w:p w:rsidR="00C70FE9" w:rsidRPr="00B91401" w:rsidRDefault="00C70FE9" w:rsidP="006D2C42">
      <w:pPr>
        <w:pStyle w:val="affe"/>
        <w:keepNext/>
        <w:widowControl w:val="0"/>
        <w:numPr>
          <w:ilvl w:val="0"/>
          <w:numId w:val="357"/>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 учебной деятельности;</w:t>
      </w:r>
    </w:p>
    <w:p w:rsidR="00C70FE9" w:rsidRPr="00B91401" w:rsidRDefault="00C70FE9" w:rsidP="006D2C42">
      <w:pPr>
        <w:pStyle w:val="affe"/>
        <w:keepNext/>
        <w:widowControl w:val="0"/>
        <w:numPr>
          <w:ilvl w:val="0"/>
          <w:numId w:val="357"/>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во внеурочной</w:t>
      </w:r>
      <w:r w:rsidRPr="00B91401">
        <w:rPr>
          <w:rFonts w:ascii="Times New Roman" w:hAnsi="Times New Roman"/>
          <w:spacing w:val="3"/>
          <w:sz w:val="24"/>
          <w:szCs w:val="24"/>
        </w:rPr>
        <w:t xml:space="preserve"> </w:t>
      </w:r>
      <w:r w:rsidRPr="00B91401">
        <w:rPr>
          <w:rFonts w:ascii="Times New Roman" w:hAnsi="Times New Roman"/>
          <w:sz w:val="24"/>
          <w:szCs w:val="24"/>
        </w:rPr>
        <w:t>деятельности;</w:t>
      </w:r>
    </w:p>
    <w:p w:rsidR="00C70FE9" w:rsidRPr="00B91401" w:rsidRDefault="00C70FE9" w:rsidP="006D2C42">
      <w:pPr>
        <w:pStyle w:val="affe"/>
        <w:keepNext/>
        <w:widowControl w:val="0"/>
        <w:numPr>
          <w:ilvl w:val="0"/>
          <w:numId w:val="357"/>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 исследовательской и проектной деятельности;</w:t>
      </w:r>
    </w:p>
    <w:p w:rsidR="00C70FE9" w:rsidRPr="00B91401" w:rsidRDefault="00C70FE9" w:rsidP="006D2C42">
      <w:pPr>
        <w:pStyle w:val="affe"/>
        <w:keepNext/>
        <w:widowControl w:val="0"/>
        <w:numPr>
          <w:ilvl w:val="0"/>
          <w:numId w:val="357"/>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при измерении, контроле и оценке результатов</w:t>
      </w:r>
      <w:r w:rsidRPr="00B91401">
        <w:rPr>
          <w:rFonts w:ascii="Times New Roman" w:hAnsi="Times New Roman"/>
          <w:spacing w:val="1"/>
          <w:sz w:val="24"/>
          <w:szCs w:val="24"/>
        </w:rPr>
        <w:t xml:space="preserve"> </w:t>
      </w:r>
      <w:r w:rsidRPr="00B91401">
        <w:rPr>
          <w:rFonts w:ascii="Times New Roman" w:hAnsi="Times New Roman"/>
          <w:sz w:val="24"/>
          <w:szCs w:val="24"/>
        </w:rPr>
        <w:t>образования;</w:t>
      </w:r>
    </w:p>
    <w:p w:rsidR="00C70FE9" w:rsidRPr="00B91401" w:rsidRDefault="00C70FE9" w:rsidP="006D2C42">
      <w:pPr>
        <w:pStyle w:val="affe"/>
        <w:keepNext/>
        <w:widowControl w:val="0"/>
        <w:numPr>
          <w:ilvl w:val="0"/>
          <w:numId w:val="357"/>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70FE9" w:rsidRPr="00B91401" w:rsidRDefault="00C70FE9" w:rsidP="00C70FE9">
      <w:pPr>
        <w:pStyle w:val="aff2"/>
        <w:keepNext/>
        <w:rPr>
          <w:sz w:val="24"/>
        </w:rPr>
      </w:pPr>
      <w:r w:rsidRPr="00B91401">
        <w:rPr>
          <w:sz w:val="24"/>
        </w:rPr>
        <w:t>Учебно-методическое и информационное оснащение образовательного процесса обеспечивает возможность:</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w:t>
      </w:r>
      <w:r w:rsidRPr="00B91401">
        <w:rPr>
          <w:rFonts w:ascii="Times New Roman" w:hAnsi="Times New Roman"/>
          <w:spacing w:val="-6"/>
          <w:sz w:val="24"/>
          <w:szCs w:val="24"/>
        </w:rPr>
        <w:t xml:space="preserve"> </w:t>
      </w:r>
      <w:r w:rsidRPr="00B91401">
        <w:rPr>
          <w:rFonts w:ascii="Times New Roman" w:hAnsi="Times New Roman"/>
          <w:sz w:val="24"/>
          <w:szCs w:val="24"/>
        </w:rPr>
        <w:t>деятельности;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B91401">
        <w:rPr>
          <w:rFonts w:ascii="Times New Roman" w:hAnsi="Times New Roman"/>
          <w:spacing w:val="1"/>
          <w:sz w:val="24"/>
          <w:szCs w:val="24"/>
        </w:rPr>
        <w:t xml:space="preserve"> </w:t>
      </w:r>
      <w:r w:rsidRPr="00B91401">
        <w:rPr>
          <w:rFonts w:ascii="Times New Roman" w:hAnsi="Times New Roman"/>
          <w:sz w:val="24"/>
          <w:szCs w:val="24"/>
        </w:rPr>
        <w:t>редактора;</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w:t>
      </w:r>
      <w:r w:rsidRPr="00B91401">
        <w:rPr>
          <w:rFonts w:ascii="Times New Roman" w:hAnsi="Times New Roman"/>
          <w:spacing w:val="3"/>
          <w:sz w:val="24"/>
          <w:szCs w:val="24"/>
        </w:rPr>
        <w:t xml:space="preserve"> </w:t>
      </w:r>
      <w:r w:rsidRPr="00B91401">
        <w:rPr>
          <w:rFonts w:ascii="Times New Roman" w:hAnsi="Times New Roman"/>
          <w:sz w:val="24"/>
          <w:szCs w:val="24"/>
        </w:rPr>
        <w:t>сканирование);</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Pr="00B91401">
        <w:rPr>
          <w:rFonts w:ascii="Times New Roman" w:hAnsi="Times New Roman"/>
          <w:spacing w:val="-8"/>
          <w:sz w:val="24"/>
          <w:szCs w:val="24"/>
        </w:rPr>
        <w:t xml:space="preserve"> </w:t>
      </w:r>
      <w:r w:rsidRPr="00B91401">
        <w:rPr>
          <w:rFonts w:ascii="Times New Roman" w:hAnsi="Times New Roman"/>
          <w:sz w:val="24"/>
          <w:szCs w:val="24"/>
        </w:rPr>
        <w:t>линий;</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sidRPr="00B91401">
        <w:rPr>
          <w:rFonts w:ascii="Times New Roman" w:hAnsi="Times New Roman"/>
          <w:spacing w:val="8"/>
          <w:sz w:val="24"/>
          <w:szCs w:val="24"/>
        </w:rPr>
        <w:t xml:space="preserve"> </w:t>
      </w:r>
      <w:r w:rsidRPr="00B91401">
        <w:rPr>
          <w:rFonts w:ascii="Times New Roman" w:hAnsi="Times New Roman"/>
          <w:sz w:val="24"/>
          <w:szCs w:val="24"/>
        </w:rPr>
        <w:t>видеосообщений;</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выступления с аудио-, видео- и графическим экранным сопровождением;</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вывода информации на бумагу и т. п. и в трехмерную материальную среду</w:t>
      </w:r>
      <w:r w:rsidRPr="00B91401">
        <w:rPr>
          <w:rFonts w:ascii="Times New Roman" w:hAnsi="Times New Roman"/>
          <w:spacing w:val="-4"/>
          <w:sz w:val="24"/>
          <w:szCs w:val="24"/>
        </w:rPr>
        <w:t xml:space="preserve"> </w:t>
      </w:r>
      <w:r w:rsidRPr="00B91401">
        <w:rPr>
          <w:rFonts w:ascii="Times New Roman" w:hAnsi="Times New Roman"/>
          <w:sz w:val="24"/>
          <w:szCs w:val="24"/>
        </w:rPr>
        <w:t>(печать);</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поиска и получения</w:t>
      </w:r>
      <w:r w:rsidRPr="00B91401">
        <w:rPr>
          <w:rFonts w:ascii="Times New Roman" w:hAnsi="Times New Roman"/>
          <w:spacing w:val="3"/>
          <w:sz w:val="24"/>
          <w:szCs w:val="24"/>
        </w:rPr>
        <w:t xml:space="preserve"> </w:t>
      </w:r>
      <w:r w:rsidRPr="00B91401">
        <w:rPr>
          <w:rFonts w:ascii="Times New Roman" w:hAnsi="Times New Roman"/>
          <w:sz w:val="24"/>
          <w:szCs w:val="24"/>
        </w:rPr>
        <w:t>информации;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w:t>
      </w:r>
      <w:r w:rsidRPr="00B91401">
        <w:rPr>
          <w:rFonts w:ascii="Times New Roman" w:hAnsi="Times New Roman"/>
          <w:spacing w:val="-12"/>
          <w:sz w:val="24"/>
          <w:szCs w:val="24"/>
        </w:rPr>
        <w:t xml:space="preserve"> </w:t>
      </w:r>
      <w:r w:rsidRPr="00B91401">
        <w:rPr>
          <w:rFonts w:ascii="Times New Roman" w:hAnsi="Times New Roman"/>
          <w:sz w:val="24"/>
          <w:szCs w:val="24"/>
        </w:rPr>
        <w:t>системах);</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w:t>
      </w:r>
      <w:r w:rsidRPr="00B91401">
        <w:rPr>
          <w:rFonts w:ascii="Times New Roman" w:hAnsi="Times New Roman"/>
          <w:spacing w:val="7"/>
          <w:sz w:val="24"/>
          <w:szCs w:val="24"/>
        </w:rPr>
        <w:t xml:space="preserve"> </w:t>
      </w:r>
      <w:r w:rsidRPr="00B91401">
        <w:rPr>
          <w:rFonts w:ascii="Times New Roman" w:hAnsi="Times New Roman"/>
          <w:sz w:val="24"/>
          <w:szCs w:val="24"/>
        </w:rPr>
        <w:t>урока;</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w:t>
      </w:r>
      <w:r w:rsidRPr="00B91401">
        <w:rPr>
          <w:rFonts w:ascii="Times New Roman" w:hAnsi="Times New Roman"/>
          <w:spacing w:val="1"/>
          <w:sz w:val="24"/>
          <w:szCs w:val="24"/>
        </w:rPr>
        <w:t xml:space="preserve"> </w:t>
      </w:r>
      <w:r w:rsidRPr="00B91401">
        <w:rPr>
          <w:rFonts w:ascii="Times New Roman" w:hAnsi="Times New Roman"/>
          <w:sz w:val="24"/>
          <w:szCs w:val="24"/>
        </w:rPr>
        <w:t>(вики);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 xml:space="preserve">создания, заполнения и анализа </w:t>
      </w:r>
      <w:r w:rsidRPr="00B91401">
        <w:rPr>
          <w:rFonts w:ascii="Times New Roman" w:hAnsi="Times New Roman"/>
          <w:spacing w:val="2"/>
          <w:sz w:val="24"/>
          <w:szCs w:val="24"/>
        </w:rPr>
        <w:t xml:space="preserve">баз </w:t>
      </w:r>
      <w:r w:rsidRPr="00B91401">
        <w:rPr>
          <w:rFonts w:ascii="Times New Roman" w:hAnsi="Times New Roman"/>
          <w:sz w:val="24"/>
          <w:szCs w:val="24"/>
        </w:rPr>
        <w:t>данных, в том числе</w:t>
      </w:r>
      <w:r w:rsidRPr="00B91401">
        <w:rPr>
          <w:rFonts w:ascii="Times New Roman" w:hAnsi="Times New Roman"/>
          <w:spacing w:val="-42"/>
          <w:sz w:val="24"/>
          <w:szCs w:val="24"/>
        </w:rPr>
        <w:t xml:space="preserve"> </w:t>
      </w:r>
      <w:r w:rsidRPr="00B91401">
        <w:rPr>
          <w:rFonts w:ascii="Times New Roman" w:hAnsi="Times New Roman"/>
          <w:sz w:val="24"/>
          <w:szCs w:val="24"/>
        </w:rPr>
        <w:t>определителей; их наглядного</w:t>
      </w:r>
      <w:r w:rsidRPr="00B91401">
        <w:rPr>
          <w:rFonts w:ascii="Times New Roman" w:hAnsi="Times New Roman"/>
          <w:spacing w:val="-4"/>
          <w:sz w:val="24"/>
          <w:szCs w:val="24"/>
        </w:rPr>
        <w:t xml:space="preserve"> </w:t>
      </w:r>
      <w:r w:rsidRPr="00B91401">
        <w:rPr>
          <w:rFonts w:ascii="Times New Roman" w:hAnsi="Times New Roman"/>
          <w:sz w:val="24"/>
          <w:szCs w:val="24"/>
        </w:rPr>
        <w:t>представления;</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 научных объектов и</w:t>
      </w:r>
      <w:r w:rsidRPr="00B91401">
        <w:rPr>
          <w:rFonts w:ascii="Times New Roman" w:hAnsi="Times New Roman"/>
          <w:spacing w:val="-3"/>
          <w:sz w:val="24"/>
          <w:szCs w:val="24"/>
        </w:rPr>
        <w:t xml:space="preserve"> </w:t>
      </w:r>
      <w:r w:rsidRPr="00B91401">
        <w:rPr>
          <w:rFonts w:ascii="Times New Roman" w:hAnsi="Times New Roman"/>
          <w:sz w:val="24"/>
          <w:szCs w:val="24"/>
        </w:rPr>
        <w:t>явлений;</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Pr="00B91401">
        <w:rPr>
          <w:rFonts w:ascii="Times New Roman" w:hAnsi="Times New Roman"/>
          <w:spacing w:val="-7"/>
          <w:sz w:val="24"/>
          <w:szCs w:val="24"/>
        </w:rPr>
        <w:t xml:space="preserve"> </w:t>
      </w:r>
      <w:r w:rsidRPr="00B91401">
        <w:rPr>
          <w:rFonts w:ascii="Times New Roman" w:hAnsi="Times New Roman"/>
          <w:sz w:val="24"/>
          <w:szCs w:val="24"/>
        </w:rPr>
        <w:t>синтезаторов;</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w:t>
      </w:r>
      <w:r w:rsidRPr="00B91401">
        <w:rPr>
          <w:rFonts w:ascii="Times New Roman" w:hAnsi="Times New Roman"/>
          <w:spacing w:val="-3"/>
          <w:sz w:val="24"/>
          <w:szCs w:val="24"/>
        </w:rPr>
        <w:t xml:space="preserve"> </w:t>
      </w:r>
      <w:r w:rsidRPr="00B91401">
        <w:rPr>
          <w:rFonts w:ascii="Times New Roman" w:hAnsi="Times New Roman"/>
          <w:sz w:val="24"/>
          <w:szCs w:val="24"/>
        </w:rPr>
        <w:t>мультипликации;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r w:rsidRPr="00B91401">
        <w:rPr>
          <w:rFonts w:ascii="Times New Roman" w:hAnsi="Times New Roman"/>
          <w:spacing w:val="-1"/>
          <w:sz w:val="24"/>
          <w:szCs w:val="24"/>
        </w:rPr>
        <w:t xml:space="preserve"> </w:t>
      </w:r>
      <w:r w:rsidRPr="00B91401">
        <w:rPr>
          <w:rFonts w:ascii="Times New Roman" w:hAnsi="Times New Roman"/>
          <w:sz w:val="24"/>
          <w:szCs w:val="24"/>
        </w:rPr>
        <w:t>программирования;</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занятий по изучению правил дорожного движения с использованием игр, оборудования, а также компьютерных</w:t>
      </w:r>
      <w:r w:rsidRPr="00B91401">
        <w:rPr>
          <w:rFonts w:ascii="Times New Roman" w:hAnsi="Times New Roman"/>
          <w:spacing w:val="5"/>
          <w:sz w:val="24"/>
          <w:szCs w:val="24"/>
        </w:rPr>
        <w:t xml:space="preserve"> </w:t>
      </w:r>
      <w:r w:rsidRPr="00B91401">
        <w:rPr>
          <w:rFonts w:ascii="Times New Roman" w:hAnsi="Times New Roman"/>
          <w:sz w:val="24"/>
          <w:szCs w:val="24"/>
        </w:rPr>
        <w:t>тренажеров;</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w:t>
      </w:r>
      <w:r w:rsidRPr="00B91401">
        <w:rPr>
          <w:rFonts w:ascii="Times New Roman" w:hAnsi="Times New Roman"/>
          <w:spacing w:val="2"/>
          <w:sz w:val="24"/>
          <w:szCs w:val="24"/>
        </w:rPr>
        <w:t xml:space="preserve"> </w:t>
      </w:r>
      <w:r w:rsidRPr="00B91401">
        <w:rPr>
          <w:rFonts w:ascii="Times New Roman" w:hAnsi="Times New Roman"/>
          <w:sz w:val="24"/>
          <w:szCs w:val="24"/>
        </w:rPr>
        <w:t>организации;</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sidRPr="00B91401">
        <w:rPr>
          <w:rFonts w:ascii="Times New Roman" w:hAnsi="Times New Roman"/>
          <w:spacing w:val="-3"/>
          <w:sz w:val="24"/>
          <w:szCs w:val="24"/>
        </w:rPr>
        <w:t xml:space="preserve"> </w:t>
      </w:r>
      <w:r w:rsidRPr="00B91401">
        <w:rPr>
          <w:rFonts w:ascii="Times New Roman" w:hAnsi="Times New Roman"/>
          <w:sz w:val="24"/>
          <w:szCs w:val="24"/>
        </w:rPr>
        <w:t>экспериментов);</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sidRPr="00B91401">
        <w:rPr>
          <w:rFonts w:ascii="Times New Roman" w:hAnsi="Times New Roman"/>
          <w:spacing w:val="1"/>
          <w:sz w:val="24"/>
          <w:szCs w:val="24"/>
        </w:rPr>
        <w:t xml:space="preserve"> </w:t>
      </w:r>
      <w:r w:rsidRPr="00B91401">
        <w:rPr>
          <w:rFonts w:ascii="Times New Roman" w:hAnsi="Times New Roman"/>
          <w:sz w:val="24"/>
          <w:szCs w:val="24"/>
        </w:rPr>
        <w:t>обучающихся;</w:t>
      </w:r>
    </w:p>
    <w:p w:rsidR="00C70FE9" w:rsidRPr="00B91401" w:rsidRDefault="00C70FE9" w:rsidP="006D2C42">
      <w:pPr>
        <w:pStyle w:val="affe"/>
        <w:keepNext/>
        <w:widowControl w:val="0"/>
        <w:numPr>
          <w:ilvl w:val="0"/>
          <w:numId w:val="358"/>
        </w:numPr>
        <w:tabs>
          <w:tab w:val="left" w:pos="1991"/>
        </w:tabs>
        <w:autoSpaceDE w:val="0"/>
        <w:autoSpaceDN w:val="0"/>
        <w:spacing w:after="0" w:line="240" w:lineRule="auto"/>
        <w:contextualSpacing w:val="0"/>
        <w:jc w:val="both"/>
        <w:rPr>
          <w:rFonts w:ascii="Times New Roman" w:hAnsi="Times New Roman"/>
          <w:sz w:val="24"/>
          <w:szCs w:val="24"/>
        </w:rPr>
      </w:pPr>
      <w:r w:rsidRPr="00B91401">
        <w:rPr>
          <w:rFonts w:ascii="Times New Roman" w:hAnsi="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w:t>
      </w:r>
      <w:r w:rsidRPr="00B91401">
        <w:rPr>
          <w:rFonts w:ascii="Times New Roman" w:hAnsi="Times New Roman"/>
          <w:spacing w:val="3"/>
          <w:sz w:val="24"/>
          <w:szCs w:val="24"/>
        </w:rPr>
        <w:t xml:space="preserve">кино- </w:t>
      </w:r>
      <w:r w:rsidRPr="00B91401">
        <w:rPr>
          <w:rFonts w:ascii="Times New Roman" w:hAnsi="Times New Roman"/>
          <w:sz w:val="24"/>
          <w:szCs w:val="24"/>
        </w:rPr>
        <w:t>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4720C" w:rsidRPr="00FF7031" w:rsidRDefault="0074720C" w:rsidP="003A6088">
      <w:pPr>
        <w:pStyle w:val="afff8"/>
        <w:keepNext/>
        <w:jc w:val="both"/>
        <w:rPr>
          <w:rFonts w:ascii="Times New Roman" w:hAnsi="Times New Roman" w:cs="Times New Roman"/>
          <w:sz w:val="24"/>
          <w:szCs w:val="24"/>
        </w:rPr>
      </w:pPr>
    </w:p>
    <w:p w:rsidR="0074720C" w:rsidRPr="00C70FE9" w:rsidRDefault="0074720C" w:rsidP="003A6088">
      <w:pPr>
        <w:pStyle w:val="afff8"/>
        <w:keepNext/>
        <w:jc w:val="both"/>
        <w:rPr>
          <w:rFonts w:ascii="Times New Roman" w:hAnsi="Times New Roman" w:cs="Times New Roman"/>
          <w:sz w:val="24"/>
          <w:szCs w:val="24"/>
        </w:rPr>
      </w:pPr>
      <w:r w:rsidRPr="00C70FE9">
        <w:rPr>
          <w:rFonts w:ascii="Times New Roman" w:hAnsi="Times New Roman" w:cs="Times New Roman"/>
          <w:sz w:val="24"/>
          <w:szCs w:val="24"/>
        </w:rPr>
        <w:t xml:space="preserve">Для  информирования  об  общешкольных  мероприятиях  и  формирования  эффективной </w:t>
      </w:r>
    </w:p>
    <w:p w:rsidR="0074720C" w:rsidRPr="00FF7031" w:rsidRDefault="0074720C" w:rsidP="006D2C42">
      <w:pPr>
        <w:pStyle w:val="afff8"/>
        <w:keepNext/>
        <w:numPr>
          <w:ilvl w:val="0"/>
          <w:numId w:val="47"/>
        </w:numPr>
        <w:ind w:firstLine="0"/>
        <w:jc w:val="both"/>
        <w:rPr>
          <w:rFonts w:ascii="Times New Roman" w:hAnsi="Times New Roman" w:cs="Times New Roman"/>
          <w:color w:val="FF0000"/>
          <w:sz w:val="24"/>
          <w:szCs w:val="24"/>
        </w:rPr>
      </w:pPr>
      <w:r w:rsidRPr="00C70FE9">
        <w:rPr>
          <w:rFonts w:ascii="Times New Roman" w:hAnsi="Times New Roman" w:cs="Times New Roman"/>
          <w:sz w:val="24"/>
          <w:szCs w:val="24"/>
        </w:rPr>
        <w:t>коммуникативной среды школа обладает сл</w:t>
      </w:r>
      <w:r w:rsidRPr="00FF7031">
        <w:rPr>
          <w:rFonts w:ascii="Times New Roman" w:hAnsi="Times New Roman" w:cs="Times New Roman"/>
          <w:sz w:val="24"/>
          <w:szCs w:val="24"/>
        </w:rPr>
        <w:t xml:space="preserve">едующими информационными ресурсами: школьный сайт: </w:t>
      </w:r>
      <w:r w:rsidR="007A0562" w:rsidRPr="007A0562">
        <w:rPr>
          <w:rStyle w:val="afff1"/>
          <w:rFonts w:ascii="Times New Roman" w:hAnsi="Times New Roman" w:cs="Times New Roman"/>
          <w:spacing w:val="-4"/>
          <w:sz w:val="24"/>
          <w:szCs w:val="24"/>
          <w:lang w:val="de-DE"/>
        </w:rPr>
        <w:t>школа-уэлен</w:t>
      </w:r>
      <w:r w:rsidR="007A0562">
        <w:rPr>
          <w:rStyle w:val="afff1"/>
          <w:rFonts w:ascii="Times New Roman" w:hAnsi="Times New Roman" w:cs="Times New Roman"/>
          <w:spacing w:val="-4"/>
          <w:sz w:val="24"/>
          <w:szCs w:val="24"/>
          <w:lang w:val="de-DE"/>
        </w:rPr>
        <w:t>.рф</w:t>
      </w:r>
    </w:p>
    <w:p w:rsidR="0074720C" w:rsidRPr="00FF7031" w:rsidRDefault="0074720C" w:rsidP="006D2C42">
      <w:pPr>
        <w:pStyle w:val="afff8"/>
        <w:keepNext/>
        <w:numPr>
          <w:ilvl w:val="0"/>
          <w:numId w:val="47"/>
        </w:numPr>
        <w:ind w:firstLine="0"/>
        <w:jc w:val="both"/>
        <w:rPr>
          <w:rFonts w:ascii="Times New Roman" w:hAnsi="Times New Roman" w:cs="Times New Roman"/>
          <w:sz w:val="24"/>
          <w:szCs w:val="24"/>
        </w:rPr>
      </w:pPr>
      <w:r w:rsidRPr="00FF7031">
        <w:rPr>
          <w:rFonts w:ascii="Times New Roman" w:hAnsi="Times New Roman" w:cs="Times New Roman"/>
          <w:sz w:val="24"/>
          <w:szCs w:val="24"/>
        </w:rPr>
        <w:t xml:space="preserve">информационные стенды. </w:t>
      </w:r>
    </w:p>
    <w:p w:rsidR="0074720C" w:rsidRPr="00FF7031" w:rsidRDefault="0074720C" w:rsidP="003A6088">
      <w:pPr>
        <w:pStyle w:val="afff8"/>
        <w:keepNext/>
        <w:jc w:val="both"/>
        <w:rPr>
          <w:rFonts w:ascii="Times New Roman" w:hAnsi="Times New Roman" w:cs="Times New Roman"/>
          <w:sz w:val="24"/>
          <w:szCs w:val="24"/>
        </w:rPr>
      </w:pPr>
      <w:r w:rsidRPr="00FF7031">
        <w:rPr>
          <w:rFonts w:ascii="Times New Roman" w:hAnsi="Times New Roman" w:cs="Times New Roman"/>
          <w:sz w:val="24"/>
          <w:szCs w:val="24"/>
        </w:rPr>
        <w:t>Самые  популярные  каналы  информации,  по  мнению  родител</w:t>
      </w:r>
      <w:r w:rsidR="000A07F3">
        <w:rPr>
          <w:rFonts w:ascii="Times New Roman" w:hAnsi="Times New Roman" w:cs="Times New Roman"/>
          <w:sz w:val="24"/>
          <w:szCs w:val="24"/>
        </w:rPr>
        <w:t xml:space="preserve">ей  обучающихся:  родительские </w:t>
      </w:r>
      <w:r w:rsidRPr="00FF7031">
        <w:rPr>
          <w:rFonts w:ascii="Times New Roman" w:hAnsi="Times New Roman" w:cs="Times New Roman"/>
          <w:sz w:val="24"/>
          <w:szCs w:val="24"/>
        </w:rPr>
        <w:t xml:space="preserve">собрания и сайт школы.  </w:t>
      </w:r>
    </w:p>
    <w:p w:rsidR="002E3FB9" w:rsidRPr="00FF7031" w:rsidRDefault="002E3FB9" w:rsidP="003A6088">
      <w:pPr>
        <w:pStyle w:val="531"/>
        <w:keepNext/>
        <w:keepLines/>
        <w:widowControl/>
        <w:shd w:val="clear" w:color="auto" w:fill="auto"/>
        <w:spacing w:line="240" w:lineRule="auto"/>
        <w:ind w:right="600"/>
        <w:rPr>
          <w:sz w:val="24"/>
          <w:szCs w:val="24"/>
        </w:rPr>
      </w:pPr>
      <w:bookmarkStart w:id="250" w:name="bookmark472"/>
      <w:r w:rsidRPr="00FF7031">
        <w:rPr>
          <w:sz w:val="24"/>
          <w:szCs w:val="24"/>
        </w:rPr>
        <w:t>Перечень доступных и используемых Электронных образова-</w:t>
      </w:r>
      <w:r w:rsidRPr="00FF7031">
        <w:rPr>
          <w:sz w:val="24"/>
          <w:szCs w:val="24"/>
        </w:rPr>
        <w:br/>
        <w:t>тельных ресурсов, размещенных в федеральных и региональных</w:t>
      </w:r>
      <w:bookmarkEnd w:id="250"/>
    </w:p>
    <w:p w:rsidR="002E3FB9" w:rsidRPr="00FF7031" w:rsidRDefault="002E3FB9" w:rsidP="003A6088">
      <w:pPr>
        <w:pStyle w:val="36"/>
        <w:keepNext/>
        <w:widowControl/>
        <w:shd w:val="clear" w:color="auto" w:fill="auto"/>
        <w:spacing w:after="0" w:line="240" w:lineRule="auto"/>
        <w:ind w:right="600"/>
        <w:jc w:val="center"/>
        <w:rPr>
          <w:sz w:val="24"/>
          <w:szCs w:val="24"/>
        </w:rPr>
      </w:pPr>
      <w:r w:rsidRPr="00FF7031">
        <w:rPr>
          <w:sz w:val="24"/>
          <w:szCs w:val="24"/>
        </w:rPr>
        <w:t>базах данных</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Федеральные образовательные порталы Российское образование. Федеральный портал </w:t>
      </w:r>
      <w:hyperlink r:id="rId15"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Сайт МОН РФ </w:t>
      </w:r>
      <w:hyperlink r:id="rId16"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mon</w:t>
        </w:r>
        <w:r w:rsidRPr="00FF7031">
          <w:rPr>
            <w:rStyle w:val="afff1"/>
            <w:sz w:val="24"/>
            <w:szCs w:val="24"/>
            <w:lang w:eastAsia="en-US" w:bidi="en-US"/>
          </w:rPr>
          <w:t>.</w:t>
        </w:r>
        <w:r w:rsidRPr="00FF7031">
          <w:rPr>
            <w:rStyle w:val="afff1"/>
            <w:sz w:val="24"/>
            <w:szCs w:val="24"/>
            <w:lang w:val="en-US" w:eastAsia="en-US" w:bidi="en-US"/>
          </w:rPr>
          <w:t>gov</w:t>
        </w:r>
        <w:r w:rsidRPr="00FF7031">
          <w:rPr>
            <w:rStyle w:val="afff1"/>
            <w:sz w:val="24"/>
            <w:szCs w:val="24"/>
            <w:lang w:eastAsia="en-US" w:bidi="en-US"/>
          </w:rPr>
          <w:t>.</w:t>
        </w:r>
        <w:r w:rsidRPr="00FF7031">
          <w:rPr>
            <w:rStyle w:val="afff1"/>
            <w:sz w:val="24"/>
            <w:szCs w:val="24"/>
            <w:lang w:val="en-US" w:eastAsia="en-US" w:bidi="en-US"/>
          </w:rPr>
          <w:t>ru</w:t>
        </w:r>
      </w:hyperlink>
      <w:r w:rsidRPr="00FF7031">
        <w:rPr>
          <w:sz w:val="24"/>
          <w:szCs w:val="24"/>
          <w:lang w:eastAsia="en-US" w:bidi="en-US"/>
        </w:rPr>
        <w:t xml:space="preserve"> </w:t>
      </w:r>
      <w:r w:rsidRPr="00FF7031">
        <w:rPr>
          <w:sz w:val="24"/>
          <w:szCs w:val="24"/>
        </w:rPr>
        <w:t>Российский общеобразователь</w:t>
      </w:r>
      <w:r w:rsidRPr="00FF7031">
        <w:rPr>
          <w:sz w:val="24"/>
          <w:szCs w:val="24"/>
        </w:rPr>
        <w:softHyphen/>
        <w:t xml:space="preserve">ный портал </w:t>
      </w:r>
      <w:hyperlink r:id="rId17"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school</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Федеральный государственный образовательный стандарт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www</w:t>
      </w:r>
      <w:r w:rsidRPr="00FF7031">
        <w:rPr>
          <w:sz w:val="24"/>
          <w:szCs w:val="24"/>
          <w:lang w:eastAsia="en-US" w:bidi="en-US"/>
        </w:rPr>
        <w:t xml:space="preserve">. </w:t>
      </w:r>
      <w:r w:rsidRPr="00FF7031">
        <w:rPr>
          <w:sz w:val="24"/>
          <w:szCs w:val="24"/>
          <w:lang w:val="en-US" w:eastAsia="en-US" w:bidi="en-US"/>
        </w:rPr>
        <w:t>standart</w:t>
      </w:r>
      <w:r w:rsidRPr="00FF7031">
        <w:rPr>
          <w:sz w:val="24"/>
          <w:szCs w:val="24"/>
          <w:lang w:eastAsia="en-US" w:bidi="en-US"/>
        </w:rPr>
        <w:t xml:space="preserve">. </w:t>
      </w:r>
      <w:r w:rsidRPr="00FF7031">
        <w:rPr>
          <w:sz w:val="24"/>
          <w:szCs w:val="24"/>
          <w:lang w:val="en-US" w:eastAsia="en-US" w:bidi="en-US"/>
        </w:rPr>
        <w:t>edu</w:t>
      </w:r>
      <w:r w:rsidRPr="00FF7031">
        <w:rPr>
          <w:sz w:val="24"/>
          <w:szCs w:val="24"/>
          <w:lang w:eastAsia="en-US" w:bidi="en-US"/>
        </w:rPr>
        <w:t xml:space="preserve">. </w:t>
      </w:r>
      <w:r w:rsidRPr="00FF7031">
        <w:rPr>
          <w:sz w:val="24"/>
          <w:szCs w:val="24"/>
          <w:lang w:val="en-US" w:eastAsia="en-US" w:bidi="en-US"/>
        </w:rPr>
        <w:t>ru</w:t>
      </w:r>
      <w:r w:rsidRPr="00FF7031">
        <w:rPr>
          <w:sz w:val="24"/>
          <w:szCs w:val="24"/>
        </w:rPr>
        <w:t>/</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Сайт Информика </w:t>
      </w:r>
      <w:hyperlink r:id="rId18" w:history="1">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informika</w:t>
        </w:r>
        <w:r w:rsidRPr="00FF7031">
          <w:rPr>
            <w:rStyle w:val="afff1"/>
            <w:sz w:val="24"/>
            <w:szCs w:val="24"/>
            <w:lang w:eastAsia="en-US" w:bidi="en-US"/>
          </w:rPr>
          <w:t>.</w:t>
        </w:r>
        <w:r w:rsidRPr="00FF7031">
          <w:rPr>
            <w:rStyle w:val="afff1"/>
            <w:sz w:val="24"/>
            <w:szCs w:val="24"/>
            <w:lang w:val="en-US" w:eastAsia="en-US" w:bidi="en-US"/>
          </w:rPr>
          <w:t>ru</w:t>
        </w:r>
      </w:hyperlink>
      <w:r w:rsidRPr="00FF7031">
        <w:rPr>
          <w:sz w:val="24"/>
          <w:szCs w:val="24"/>
          <w:lang w:eastAsia="en-US" w:bidi="en-US"/>
        </w:rPr>
        <w:t xml:space="preserve"> </w:t>
      </w:r>
      <w:r w:rsidRPr="00FF7031">
        <w:rPr>
          <w:sz w:val="24"/>
          <w:szCs w:val="24"/>
        </w:rPr>
        <w:t>Естественнонаучный образова</w:t>
      </w:r>
      <w:r w:rsidRPr="00FF7031">
        <w:rPr>
          <w:sz w:val="24"/>
          <w:szCs w:val="24"/>
        </w:rPr>
        <w:softHyphen/>
        <w:t xml:space="preserve">тельный портал </w:t>
      </w:r>
      <w:hyperlink r:id="rId19"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en</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Информационно-коммуникационные технологии в образовании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www</w:t>
      </w:r>
      <w:r w:rsidRPr="00FF7031">
        <w:rPr>
          <w:sz w:val="24"/>
          <w:szCs w:val="24"/>
          <w:lang w:eastAsia="en-US" w:bidi="en-US"/>
        </w:rPr>
        <w:t xml:space="preserve">. </w:t>
      </w:r>
      <w:r w:rsidRPr="00FF7031">
        <w:rPr>
          <w:sz w:val="24"/>
          <w:szCs w:val="24"/>
          <w:lang w:val="en-US" w:eastAsia="en-US" w:bidi="en-US"/>
        </w:rPr>
        <w:t>ict</w:t>
      </w:r>
      <w:r w:rsidRPr="00FF7031">
        <w:rPr>
          <w:sz w:val="24"/>
          <w:szCs w:val="24"/>
        </w:rPr>
        <w:t xml:space="preserve">. </w:t>
      </w:r>
      <w:r w:rsidRPr="00FF7031">
        <w:rPr>
          <w:sz w:val="24"/>
          <w:szCs w:val="24"/>
          <w:lang w:val="en-US" w:eastAsia="en-US" w:bidi="en-US"/>
        </w:rPr>
        <w:t>edu</w:t>
      </w:r>
      <w:r w:rsidRPr="00FF7031">
        <w:rPr>
          <w:sz w:val="24"/>
          <w:szCs w:val="24"/>
          <w:lang w:eastAsia="en-US" w:bidi="en-US"/>
        </w:rPr>
        <w:t xml:space="preserve">. </w:t>
      </w:r>
      <w:r w:rsidRPr="00FF7031">
        <w:rPr>
          <w:sz w:val="24"/>
          <w:szCs w:val="24"/>
          <w:lang w:val="en-US" w:eastAsia="en-US" w:bidi="en-US"/>
        </w:rPr>
        <w:t>ru</w:t>
      </w:r>
      <w:r w:rsidRPr="00FF7031">
        <w:rPr>
          <w:sz w:val="24"/>
          <w:szCs w:val="24"/>
          <w:lang w:eastAsia="en-US" w:bidi="en-US"/>
        </w:rPr>
        <w:t>/</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firstLine="0"/>
        <w:rPr>
          <w:sz w:val="24"/>
          <w:szCs w:val="24"/>
        </w:rPr>
      </w:pPr>
      <w:r w:rsidRPr="00FF7031">
        <w:rPr>
          <w:sz w:val="24"/>
          <w:szCs w:val="24"/>
        </w:rPr>
        <w:t xml:space="preserve">Образовательный портал "Русский язык" </w:t>
      </w:r>
      <w:hyperlink r:id="rId20"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ruslang</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firstLine="0"/>
        <w:rPr>
          <w:sz w:val="24"/>
          <w:szCs w:val="24"/>
        </w:rPr>
      </w:pPr>
      <w:r w:rsidRPr="00FF7031">
        <w:rPr>
          <w:sz w:val="24"/>
          <w:szCs w:val="24"/>
        </w:rPr>
        <w:t xml:space="preserve">Российский портал открытого образования </w:t>
      </w:r>
      <w:hyperlink r:id="rId21"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openet</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Федеральный портал "Дополнительное образование детей" </w:t>
      </w:r>
      <w:hyperlink r:id="rId22"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vidod</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r w:rsidRPr="00FF7031">
        <w:rPr>
          <w:sz w:val="24"/>
          <w:szCs w:val="24"/>
          <w:lang w:eastAsia="en-US" w:bidi="en-US"/>
        </w:rPr>
        <w:t xml:space="preserve"> </w:t>
      </w:r>
      <w:r w:rsidRPr="00FF7031">
        <w:rPr>
          <w:sz w:val="24"/>
          <w:szCs w:val="24"/>
        </w:rPr>
        <w:t>Федеральный образовательный портал "Непре</w:t>
      </w:r>
      <w:r w:rsidRPr="00FF7031">
        <w:rPr>
          <w:sz w:val="24"/>
          <w:szCs w:val="24"/>
        </w:rPr>
        <w:softHyphen/>
        <w:t xml:space="preserve">рывная подготовка преподавателей" </w:t>
      </w:r>
      <w:hyperlink r:id="rId23"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neo</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Федеральный портал "Здоровье и образование"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www</w:t>
      </w:r>
      <w:r w:rsidRPr="00FF7031">
        <w:rPr>
          <w:sz w:val="24"/>
          <w:szCs w:val="24"/>
          <w:lang w:eastAsia="en-US" w:bidi="en-US"/>
        </w:rPr>
        <w:t xml:space="preserve">. </w:t>
      </w:r>
      <w:r w:rsidRPr="00FF7031">
        <w:rPr>
          <w:sz w:val="24"/>
          <w:szCs w:val="24"/>
          <w:lang w:val="en-US" w:eastAsia="en-US" w:bidi="en-US"/>
        </w:rPr>
        <w:t>val</w:t>
      </w:r>
      <w:r w:rsidRPr="00FF7031">
        <w:rPr>
          <w:sz w:val="24"/>
          <w:szCs w:val="24"/>
          <w:lang w:eastAsia="en-US" w:bidi="en-US"/>
        </w:rPr>
        <w:t xml:space="preserve"> </w:t>
      </w:r>
      <w:r w:rsidRPr="00FF7031">
        <w:rPr>
          <w:sz w:val="24"/>
          <w:szCs w:val="24"/>
        </w:rPr>
        <w:t xml:space="preserve">ео. </w:t>
      </w:r>
      <w:r w:rsidRPr="00FF7031">
        <w:rPr>
          <w:sz w:val="24"/>
          <w:szCs w:val="24"/>
          <w:lang w:val="en-US" w:eastAsia="en-US" w:bidi="en-US"/>
        </w:rPr>
        <w:t>edu</w:t>
      </w:r>
      <w:r w:rsidRPr="00FF7031">
        <w:rPr>
          <w:sz w:val="24"/>
          <w:szCs w:val="24"/>
          <w:lang w:eastAsia="en-US" w:bidi="en-US"/>
        </w:rPr>
        <w:t xml:space="preserve">. </w:t>
      </w:r>
      <w:r w:rsidRPr="00FF7031">
        <w:rPr>
          <w:sz w:val="24"/>
          <w:szCs w:val="24"/>
          <w:lang w:val="en-US" w:eastAsia="en-US" w:bidi="en-US"/>
        </w:rPr>
        <w:t>ru</w:t>
      </w:r>
      <w:r w:rsidRPr="00FF7031">
        <w:rPr>
          <w:sz w:val="24"/>
          <w:szCs w:val="24"/>
          <w:lang w:eastAsia="en-US" w:bidi="en-US"/>
        </w:rPr>
        <w:t>/</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Федеральный портал по научной и инновационной деятельности </w:t>
      </w:r>
      <w:hyperlink r:id="rId24"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sci</w:t>
        </w:r>
        <w:r w:rsidRPr="00FF7031">
          <w:rPr>
            <w:rStyle w:val="afff1"/>
            <w:sz w:val="24"/>
            <w:szCs w:val="24"/>
            <w:lang w:eastAsia="en-US" w:bidi="en-US"/>
          </w:rPr>
          <w:t>-</w:t>
        </w:r>
        <w:r w:rsidRPr="00FF7031">
          <w:rPr>
            <w:rStyle w:val="afff1"/>
            <w:sz w:val="24"/>
            <w:szCs w:val="24"/>
            <w:lang w:val="en-US" w:eastAsia="en-US" w:bidi="en-US"/>
          </w:rPr>
          <w:t>innov</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Электронная библиотека учебников и методических материалов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window</w:t>
      </w:r>
      <w:r w:rsidRPr="00FF7031">
        <w:rPr>
          <w:sz w:val="24"/>
          <w:szCs w:val="24"/>
          <w:lang w:eastAsia="en-US" w:bidi="en-US"/>
        </w:rPr>
        <w:t xml:space="preserve">, </w:t>
      </w:r>
      <w:r w:rsidRPr="00FF7031">
        <w:rPr>
          <w:sz w:val="24"/>
          <w:szCs w:val="24"/>
          <w:lang w:val="en-US" w:eastAsia="en-US" w:bidi="en-US"/>
        </w:rPr>
        <w:t>edu</w:t>
      </w:r>
      <w:r w:rsidRPr="00FF7031">
        <w:rPr>
          <w:sz w:val="24"/>
          <w:szCs w:val="24"/>
          <w:lang w:eastAsia="en-US" w:bidi="en-US"/>
        </w:rPr>
        <w:t xml:space="preserve">. </w:t>
      </w:r>
      <w:r w:rsidRPr="00FF7031">
        <w:rPr>
          <w:sz w:val="24"/>
          <w:szCs w:val="24"/>
          <w:lang w:val="en-US" w:eastAsia="en-US" w:bidi="en-US"/>
        </w:rPr>
        <w:t>ru</w:t>
      </w:r>
      <w:r w:rsidRPr="00FF7031">
        <w:rPr>
          <w:sz w:val="24"/>
          <w:szCs w:val="24"/>
        </w:rPr>
        <w:t>/</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firstLine="0"/>
        <w:rPr>
          <w:sz w:val="24"/>
          <w:szCs w:val="24"/>
        </w:rPr>
      </w:pPr>
      <w:r w:rsidRPr="00FF7031">
        <w:rPr>
          <w:sz w:val="24"/>
          <w:szCs w:val="24"/>
        </w:rPr>
        <w:t xml:space="preserve">Издательство «Просвещение» </w:t>
      </w:r>
      <w:hyperlink r:id="rId25"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prosv</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Каталог учебных изданий, электронного оборудования и электрон</w:t>
      </w:r>
      <w:r w:rsidRPr="00FF7031">
        <w:rPr>
          <w:sz w:val="24"/>
          <w:szCs w:val="24"/>
        </w:rPr>
        <w:softHyphen/>
        <w:t xml:space="preserve">ных образовательных ресурсов для общего образования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www</w:t>
      </w:r>
      <w:r w:rsidRPr="00FF7031">
        <w:rPr>
          <w:sz w:val="24"/>
          <w:szCs w:val="24"/>
          <w:lang w:eastAsia="en-US" w:bidi="en-US"/>
        </w:rPr>
        <w:t xml:space="preserve">. </w:t>
      </w:r>
      <w:r w:rsidRPr="00FF7031">
        <w:rPr>
          <w:sz w:val="24"/>
          <w:szCs w:val="24"/>
          <w:lang w:val="en-US" w:eastAsia="en-US" w:bidi="en-US"/>
        </w:rPr>
        <w:t>ndce</w:t>
      </w:r>
      <w:r w:rsidRPr="00FF7031">
        <w:rPr>
          <w:sz w:val="24"/>
          <w:szCs w:val="24"/>
        </w:rPr>
        <w:t xml:space="preserve">. </w:t>
      </w:r>
      <w:r w:rsidRPr="00FF7031">
        <w:rPr>
          <w:sz w:val="24"/>
          <w:szCs w:val="24"/>
          <w:lang w:val="en-US" w:eastAsia="en-US" w:bidi="en-US"/>
        </w:rPr>
        <w:t>edu</w:t>
      </w:r>
      <w:r w:rsidRPr="00FF7031">
        <w:rPr>
          <w:sz w:val="24"/>
          <w:szCs w:val="24"/>
          <w:lang w:eastAsia="en-US" w:bidi="en-US"/>
        </w:rPr>
        <w:t xml:space="preserve">. </w:t>
      </w:r>
      <w:r w:rsidRPr="00FF7031">
        <w:rPr>
          <w:sz w:val="24"/>
          <w:szCs w:val="24"/>
          <w:lang w:val="en-US" w:eastAsia="en-US" w:bidi="en-US"/>
        </w:rPr>
        <w:t>ru</w:t>
      </w:r>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Федеральный портал «Информационно-коммуникационные техноло</w:t>
      </w:r>
      <w:r w:rsidRPr="00FF7031">
        <w:rPr>
          <w:sz w:val="24"/>
          <w:szCs w:val="24"/>
        </w:rPr>
        <w:softHyphen/>
        <w:t xml:space="preserve">гии в образовании» </w:t>
      </w:r>
      <w:hyperlink r:id="rId26"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ict</w:t>
        </w:r>
        <w:r w:rsidRPr="00FF7031">
          <w:rPr>
            <w:rStyle w:val="afff1"/>
            <w:sz w:val="24"/>
            <w:szCs w:val="24"/>
            <w:lang w:eastAsia="en-US" w:bidi="en-US"/>
          </w:rPr>
          <w:t>.</w:t>
        </w:r>
        <w:r w:rsidRPr="00FF7031">
          <w:rPr>
            <w:rStyle w:val="afff1"/>
            <w:sz w:val="24"/>
            <w:szCs w:val="24"/>
            <w:lang w:val="en-US" w:eastAsia="en-US" w:bidi="en-US"/>
          </w:rPr>
          <w:t>edu</w:t>
        </w:r>
        <w:r w:rsidRPr="00FF7031">
          <w:rPr>
            <w:rStyle w:val="afff1"/>
            <w:sz w:val="24"/>
            <w:szCs w:val="24"/>
            <w:lang w:eastAsia="en-US" w:bidi="en-US"/>
          </w:rPr>
          <w:t>.</w:t>
        </w:r>
        <w:r w:rsidRPr="00FF7031">
          <w:rPr>
            <w:rStyle w:val="afff1"/>
            <w:sz w:val="24"/>
            <w:szCs w:val="24"/>
            <w:lang w:val="en-US" w:eastAsia="en-US" w:bidi="en-US"/>
          </w:rPr>
          <w:t>ru</w:t>
        </w:r>
      </w:hyperlink>
    </w:p>
    <w:p w:rsidR="002E3FB9" w:rsidRPr="00FF7031" w:rsidRDefault="002E3FB9" w:rsidP="006D2C42">
      <w:pPr>
        <w:pStyle w:val="26"/>
        <w:keepNext/>
        <w:widowControl/>
        <w:numPr>
          <w:ilvl w:val="0"/>
          <w:numId w:val="49"/>
        </w:numPr>
        <w:shd w:val="clear" w:color="auto" w:fill="auto"/>
        <w:tabs>
          <w:tab w:val="left" w:pos="1479"/>
        </w:tabs>
        <w:spacing w:line="240" w:lineRule="auto"/>
        <w:ind w:left="880" w:right="880" w:firstLine="0"/>
        <w:rPr>
          <w:sz w:val="24"/>
          <w:szCs w:val="24"/>
        </w:rPr>
      </w:pPr>
      <w:r w:rsidRPr="00FF7031">
        <w:rPr>
          <w:sz w:val="24"/>
          <w:szCs w:val="24"/>
        </w:rPr>
        <w:t xml:space="preserve">Портал </w:t>
      </w:r>
      <w:r w:rsidRPr="00FF7031">
        <w:rPr>
          <w:sz w:val="24"/>
          <w:szCs w:val="24"/>
          <w:lang w:val="en-US" w:eastAsia="en-US" w:bidi="en-US"/>
        </w:rPr>
        <w:t>Math</w:t>
      </w:r>
      <w:r w:rsidRPr="00FF7031">
        <w:rPr>
          <w:sz w:val="24"/>
          <w:szCs w:val="24"/>
          <w:lang w:eastAsia="en-US" w:bidi="en-US"/>
        </w:rPr>
        <w:t>.</w:t>
      </w:r>
      <w:r w:rsidRPr="00FF7031">
        <w:rPr>
          <w:sz w:val="24"/>
          <w:szCs w:val="24"/>
          <w:lang w:val="en-US" w:eastAsia="en-US" w:bidi="en-US"/>
        </w:rPr>
        <w:t>ru</w:t>
      </w:r>
      <w:r w:rsidRPr="00FF7031">
        <w:rPr>
          <w:sz w:val="24"/>
          <w:szCs w:val="24"/>
          <w:lang w:eastAsia="en-US" w:bidi="en-US"/>
        </w:rPr>
        <w:t xml:space="preserve">: </w:t>
      </w:r>
      <w:r w:rsidRPr="00FF7031">
        <w:rPr>
          <w:sz w:val="24"/>
          <w:szCs w:val="24"/>
        </w:rPr>
        <w:t xml:space="preserve">библиотека, медиатека, олимпиады, задачи, научные школы, история математики </w:t>
      </w:r>
      <w:hyperlink r:id="rId27"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math</w:t>
        </w:r>
        <w:r w:rsidRPr="00FF7031">
          <w:rPr>
            <w:rStyle w:val="afff1"/>
            <w:sz w:val="24"/>
            <w:szCs w:val="24"/>
            <w:lang w:eastAsia="en-US" w:bidi="en-US"/>
          </w:rPr>
          <w:t>.</w:t>
        </w:r>
        <w:r w:rsidRPr="00FF7031">
          <w:rPr>
            <w:rStyle w:val="afff1"/>
            <w:sz w:val="24"/>
            <w:szCs w:val="24"/>
            <w:lang w:val="en-US" w:eastAsia="en-US" w:bidi="en-US"/>
          </w:rPr>
          <w:t>ru</w:t>
        </w:r>
      </w:hyperlink>
    </w:p>
    <w:p w:rsidR="002E3FB9" w:rsidRPr="00FF7031" w:rsidRDefault="002E3FB9" w:rsidP="006D2C42">
      <w:pPr>
        <w:pStyle w:val="26"/>
        <w:keepNext/>
        <w:widowControl/>
        <w:numPr>
          <w:ilvl w:val="0"/>
          <w:numId w:val="49"/>
        </w:numPr>
        <w:shd w:val="clear" w:color="auto" w:fill="auto"/>
        <w:tabs>
          <w:tab w:val="left" w:pos="1479"/>
          <w:tab w:val="left" w:pos="3678"/>
          <w:tab w:val="left" w:pos="5752"/>
          <w:tab w:val="left" w:pos="8570"/>
        </w:tabs>
        <w:spacing w:line="240" w:lineRule="auto"/>
        <w:ind w:left="880" w:firstLine="0"/>
        <w:rPr>
          <w:sz w:val="24"/>
          <w:szCs w:val="24"/>
        </w:rPr>
      </w:pPr>
      <w:r w:rsidRPr="00FF7031">
        <w:rPr>
          <w:sz w:val="24"/>
          <w:szCs w:val="24"/>
        </w:rPr>
        <w:t>Коллекция</w:t>
      </w:r>
      <w:r w:rsidRPr="00FF7031">
        <w:rPr>
          <w:sz w:val="24"/>
          <w:szCs w:val="24"/>
        </w:rPr>
        <w:tab/>
        <w:t>«Мировая</w:t>
      </w:r>
      <w:r w:rsidRPr="00FF7031">
        <w:rPr>
          <w:sz w:val="24"/>
          <w:szCs w:val="24"/>
        </w:rPr>
        <w:tab/>
        <w:t>художественная</w:t>
      </w:r>
      <w:r w:rsidRPr="00FF7031">
        <w:rPr>
          <w:sz w:val="24"/>
          <w:szCs w:val="24"/>
        </w:rPr>
        <w:tab/>
        <w:t>культура»</w:t>
      </w:r>
    </w:p>
    <w:p w:rsidR="002E3FB9" w:rsidRPr="00FF7031" w:rsidRDefault="002E3FB9" w:rsidP="003A6088">
      <w:pPr>
        <w:pStyle w:val="271"/>
        <w:keepNext/>
        <w:widowControl/>
        <w:shd w:val="clear" w:color="auto" w:fill="auto"/>
        <w:spacing w:line="240" w:lineRule="auto"/>
        <w:ind w:left="880"/>
        <w:rPr>
          <w:sz w:val="24"/>
          <w:szCs w:val="24"/>
        </w:rPr>
      </w:pPr>
      <w:r w:rsidRPr="00FF7031">
        <w:rPr>
          <w:sz w:val="24"/>
          <w:szCs w:val="24"/>
        </w:rPr>
        <w:t>http</w:t>
      </w:r>
      <w:r w:rsidRPr="00FF7031">
        <w:rPr>
          <w:rStyle w:val="2714pt"/>
          <w:rFonts w:eastAsia="Lucida Sans Unicode"/>
          <w:sz w:val="24"/>
          <w:szCs w:val="24"/>
          <w:lang w:val="ru-RU" w:eastAsia="ru-RU" w:bidi="ru-RU"/>
        </w:rPr>
        <w:t xml:space="preserve">: </w:t>
      </w:r>
      <w:r w:rsidRPr="00FF7031">
        <w:rPr>
          <w:rStyle w:val="2714pt"/>
          <w:rFonts w:eastAsia="Lucida Sans Unicode"/>
          <w:sz w:val="24"/>
          <w:szCs w:val="24"/>
        </w:rPr>
        <w:t xml:space="preserve">//www. </w:t>
      </w:r>
      <w:r w:rsidRPr="00FF7031">
        <w:rPr>
          <w:sz w:val="24"/>
          <w:szCs w:val="24"/>
        </w:rPr>
        <w:t>art. September</w:t>
      </w:r>
      <w:r w:rsidRPr="00FF7031">
        <w:rPr>
          <w:sz w:val="24"/>
          <w:szCs w:val="24"/>
          <w:lang w:val="ru-RU" w:eastAsia="ru-RU" w:bidi="ru-RU"/>
        </w:rPr>
        <w:t xml:space="preserve">. </w:t>
      </w:r>
      <w:r w:rsidRPr="00FF7031">
        <w:rPr>
          <w:sz w:val="24"/>
          <w:szCs w:val="24"/>
        </w:rPr>
        <w:t>ru</w:t>
      </w:r>
    </w:p>
    <w:p w:rsidR="002E3FB9" w:rsidRPr="00FF7031" w:rsidRDefault="002E3FB9" w:rsidP="006D2C42">
      <w:pPr>
        <w:pStyle w:val="26"/>
        <w:keepNext/>
        <w:widowControl/>
        <w:numPr>
          <w:ilvl w:val="0"/>
          <w:numId w:val="49"/>
        </w:numPr>
        <w:shd w:val="clear" w:color="auto" w:fill="auto"/>
        <w:tabs>
          <w:tab w:val="left" w:pos="1478"/>
        </w:tabs>
        <w:spacing w:line="240" w:lineRule="auto"/>
        <w:ind w:left="900" w:right="860" w:firstLine="0"/>
        <w:jc w:val="left"/>
        <w:rPr>
          <w:sz w:val="24"/>
          <w:szCs w:val="24"/>
        </w:rPr>
      </w:pPr>
      <w:r w:rsidRPr="00FF7031">
        <w:rPr>
          <w:sz w:val="24"/>
          <w:szCs w:val="24"/>
        </w:rPr>
        <w:t xml:space="preserve">Музыкальная коллекция Российского общеобразовательного портала </w:t>
      </w:r>
      <w:r w:rsidRPr="00FF7031">
        <w:rPr>
          <w:sz w:val="24"/>
          <w:szCs w:val="24"/>
          <w:lang w:val="en-US" w:eastAsia="en-US" w:bidi="en-US"/>
        </w:rPr>
        <w:t>http</w:t>
      </w:r>
      <w:r w:rsidRPr="00FF7031">
        <w:rPr>
          <w:sz w:val="24"/>
          <w:szCs w:val="24"/>
        </w:rPr>
        <w:t xml:space="preserve">: </w:t>
      </w:r>
      <w:r w:rsidRPr="00FF7031">
        <w:rPr>
          <w:sz w:val="24"/>
          <w:szCs w:val="24"/>
          <w:lang w:eastAsia="en-US" w:bidi="en-US"/>
        </w:rPr>
        <w:t>//</w:t>
      </w:r>
      <w:r w:rsidRPr="00FF7031">
        <w:rPr>
          <w:sz w:val="24"/>
          <w:szCs w:val="24"/>
          <w:lang w:val="en-US" w:eastAsia="en-US" w:bidi="en-US"/>
        </w:rPr>
        <w:t>www</w:t>
      </w:r>
      <w:r w:rsidRPr="00FF7031">
        <w:rPr>
          <w:sz w:val="24"/>
          <w:szCs w:val="24"/>
          <w:lang w:eastAsia="en-US" w:bidi="en-US"/>
        </w:rPr>
        <w:t xml:space="preserve">. </w:t>
      </w:r>
      <w:r w:rsidRPr="00FF7031">
        <w:rPr>
          <w:sz w:val="24"/>
          <w:szCs w:val="24"/>
          <w:lang w:val="en-US" w:eastAsia="en-US" w:bidi="en-US"/>
        </w:rPr>
        <w:t>musik</w:t>
      </w:r>
      <w:r w:rsidRPr="00FF7031">
        <w:rPr>
          <w:sz w:val="24"/>
          <w:szCs w:val="24"/>
          <w:lang w:eastAsia="en-US" w:bidi="en-US"/>
        </w:rPr>
        <w:t xml:space="preserve">. </w:t>
      </w:r>
      <w:r w:rsidRPr="00FF7031">
        <w:rPr>
          <w:sz w:val="24"/>
          <w:szCs w:val="24"/>
          <w:lang w:val="en-US" w:eastAsia="en-US" w:bidi="en-US"/>
        </w:rPr>
        <w:t>edu</w:t>
      </w:r>
      <w:r w:rsidRPr="00FF7031">
        <w:rPr>
          <w:sz w:val="24"/>
          <w:szCs w:val="24"/>
          <w:lang w:eastAsia="en-US" w:bidi="en-US"/>
        </w:rPr>
        <w:t>.</w:t>
      </w:r>
      <w:r w:rsidRPr="00FF7031">
        <w:rPr>
          <w:sz w:val="24"/>
          <w:szCs w:val="24"/>
          <w:lang w:val="en-US" w:eastAsia="en-US" w:bidi="en-US"/>
        </w:rPr>
        <w:t>ru</w:t>
      </w:r>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jc w:val="left"/>
        <w:rPr>
          <w:sz w:val="24"/>
          <w:szCs w:val="24"/>
        </w:rPr>
      </w:pPr>
      <w:r w:rsidRPr="00FF7031">
        <w:rPr>
          <w:sz w:val="24"/>
          <w:szCs w:val="24"/>
        </w:rPr>
        <w:t xml:space="preserve">Портал «Музеи России» </w:t>
      </w:r>
      <w:hyperlink r:id="rId28"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museum</w:t>
        </w:r>
        <w:r w:rsidRPr="00FF7031">
          <w:rPr>
            <w:rStyle w:val="afff1"/>
            <w:sz w:val="24"/>
            <w:szCs w:val="24"/>
            <w:lang w:eastAsia="en-US" w:bidi="en-US"/>
          </w:rPr>
          <w:t>.</w:t>
        </w:r>
        <w:r w:rsidRPr="00FF7031">
          <w:rPr>
            <w:rStyle w:val="afff1"/>
            <w:sz w:val="24"/>
            <w:szCs w:val="24"/>
            <w:lang w:val="en-US" w:eastAsia="en-US" w:bidi="en-US"/>
          </w:rPr>
          <w:t>ru</w:t>
        </w:r>
      </w:hyperlink>
      <w:r w:rsidRPr="00FF7031">
        <w:rPr>
          <w:sz w:val="24"/>
          <w:szCs w:val="24"/>
          <w:lang w:eastAsia="en-US" w:bidi="en-US"/>
        </w:rPr>
        <w:t xml:space="preserve"> </w:t>
      </w:r>
      <w:r w:rsidRPr="00FF7031">
        <w:rPr>
          <w:sz w:val="24"/>
          <w:szCs w:val="24"/>
        </w:rPr>
        <w:t xml:space="preserve">ИнтерГУ.ш - Интернет-государство учителей </w:t>
      </w:r>
      <w:hyperlink r:id="rId29" w:history="1">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intergu</w:t>
        </w:r>
        <w:r w:rsidRPr="00FF7031">
          <w:rPr>
            <w:rStyle w:val="afff1"/>
            <w:sz w:val="24"/>
            <w:szCs w:val="24"/>
            <w:lang w:eastAsia="en-US" w:bidi="en-US"/>
          </w:rPr>
          <w:t>.</w:t>
        </w:r>
        <w:r w:rsidRPr="00FF7031">
          <w:rPr>
            <w:rStyle w:val="afff1"/>
            <w:sz w:val="24"/>
            <w:szCs w:val="24"/>
            <w:lang w:val="en-US" w:eastAsia="en-US" w:bidi="en-US"/>
          </w:rPr>
          <w:t>ru</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Интернет-школа Просвещение.</w:t>
      </w:r>
      <w:r w:rsidRPr="00FF7031">
        <w:rPr>
          <w:sz w:val="24"/>
          <w:szCs w:val="24"/>
          <w:lang w:val="en-US" w:eastAsia="en-US" w:bidi="en-US"/>
        </w:rPr>
        <w:t>m</w:t>
      </w:r>
      <w:r w:rsidRPr="00FF7031">
        <w:rPr>
          <w:sz w:val="24"/>
          <w:szCs w:val="24"/>
          <w:lang w:eastAsia="en-US" w:bidi="en-US"/>
        </w:rPr>
        <w:t xml:space="preserve"> </w:t>
      </w:r>
      <w:hyperlink r:id="rId30"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intemet</w:t>
        </w:r>
        <w:r w:rsidRPr="00FF7031">
          <w:rPr>
            <w:rStyle w:val="afff1"/>
            <w:sz w:val="24"/>
            <w:szCs w:val="24"/>
            <w:lang w:eastAsia="en-US" w:bidi="en-US"/>
          </w:rPr>
          <w:t>-</w:t>
        </w:r>
        <w:r w:rsidRPr="00FF7031">
          <w:rPr>
            <w:rStyle w:val="afff1"/>
            <w:sz w:val="24"/>
            <w:szCs w:val="24"/>
            <w:lang w:val="en-US" w:eastAsia="en-US" w:bidi="en-US"/>
          </w:rPr>
          <w:t>school</w:t>
        </w:r>
        <w:r w:rsidRPr="00FF7031">
          <w:rPr>
            <w:rStyle w:val="afff1"/>
            <w:sz w:val="24"/>
            <w:szCs w:val="24"/>
            <w:lang w:eastAsia="en-US" w:bidi="en-US"/>
          </w:rPr>
          <w:t>.</w:t>
        </w:r>
        <w:r w:rsidRPr="00FF7031">
          <w:rPr>
            <w:rStyle w:val="afff1"/>
            <w:sz w:val="24"/>
            <w:szCs w:val="24"/>
            <w:lang w:val="en-US" w:eastAsia="en-US" w:bidi="en-US"/>
          </w:rPr>
          <w:t>ru</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jc w:val="left"/>
        <w:rPr>
          <w:sz w:val="24"/>
          <w:szCs w:val="24"/>
        </w:rPr>
      </w:pPr>
      <w:r w:rsidRPr="00FF7031">
        <w:rPr>
          <w:sz w:val="24"/>
          <w:szCs w:val="24"/>
        </w:rPr>
        <w:t xml:space="preserve">Поисковые системы </w:t>
      </w:r>
      <w:r w:rsidRPr="00FF7031">
        <w:rPr>
          <w:sz w:val="24"/>
          <w:szCs w:val="24"/>
          <w:lang w:val="en-US" w:eastAsia="en-US" w:bidi="en-US"/>
        </w:rPr>
        <w:t>http</w:t>
      </w:r>
      <w:r w:rsidRPr="00FF7031">
        <w:rPr>
          <w:sz w:val="24"/>
          <w:szCs w:val="24"/>
          <w:lang w:eastAsia="en-US" w:bidi="en-US"/>
        </w:rPr>
        <w:t>:</w:t>
      </w:r>
      <w:hyperlink r:id="rId31" w:history="1">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mail</w:t>
        </w:r>
        <w:r w:rsidRPr="00FF7031">
          <w:rPr>
            <w:rStyle w:val="afff1"/>
            <w:sz w:val="24"/>
            <w:szCs w:val="24"/>
            <w:lang w:eastAsia="en-US" w:bidi="en-US"/>
          </w:rPr>
          <w:t>.</w:t>
        </w:r>
        <w:r w:rsidRPr="00FF7031">
          <w:rPr>
            <w:rStyle w:val="afff1"/>
            <w:sz w:val="24"/>
            <w:szCs w:val="24"/>
            <w:lang w:val="en-US" w:eastAsia="en-US" w:bidi="en-US"/>
          </w:rPr>
          <w:t>rn</w:t>
        </w:r>
      </w:hyperlink>
      <w:r w:rsidRPr="00FF7031">
        <w:rPr>
          <w:sz w:val="24"/>
          <w:szCs w:val="24"/>
          <w:lang w:eastAsia="en-US" w:bidi="en-US"/>
        </w:rPr>
        <w:t xml:space="preserve"> </w:t>
      </w:r>
      <w:r w:rsidRPr="00FF7031">
        <w:rPr>
          <w:sz w:val="24"/>
          <w:szCs w:val="24"/>
          <w:lang w:val="en-US" w:eastAsia="en-US" w:bidi="en-US"/>
        </w:rPr>
        <w:t>http</w:t>
      </w:r>
      <w:r w:rsidRPr="00FF7031">
        <w:rPr>
          <w:sz w:val="24"/>
          <w:szCs w:val="24"/>
          <w:lang w:eastAsia="en-US" w:bidi="en-US"/>
        </w:rPr>
        <w:t>:</w:t>
      </w:r>
      <w:hyperlink r:id="rId32" w:history="1">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yandex</w:t>
        </w:r>
        <w:r w:rsidRPr="00FF7031">
          <w:rPr>
            <w:rStyle w:val="afff1"/>
            <w:sz w:val="24"/>
            <w:szCs w:val="24"/>
            <w:lang w:eastAsia="en-US" w:bidi="en-US"/>
          </w:rPr>
          <w:t>.</w:t>
        </w:r>
        <w:r w:rsidRPr="00FF7031">
          <w:rPr>
            <w:rStyle w:val="afff1"/>
            <w:sz w:val="24"/>
            <w:szCs w:val="24"/>
            <w:lang w:val="en-US" w:eastAsia="en-US" w:bidi="en-US"/>
          </w:rPr>
          <w:t>rn</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jc w:val="left"/>
        <w:rPr>
          <w:sz w:val="24"/>
          <w:szCs w:val="24"/>
        </w:rPr>
      </w:pPr>
      <w:r w:rsidRPr="00FF7031">
        <w:rPr>
          <w:sz w:val="24"/>
          <w:szCs w:val="24"/>
        </w:rPr>
        <w:t xml:space="preserve">Образовательные программы и проекты Сетевые образовательные сообщества Открытый класс Открытый урок </w:t>
      </w:r>
      <w:hyperlink r:id="rId33"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openclass</w:t>
        </w:r>
        <w:r w:rsidRPr="00FF7031">
          <w:rPr>
            <w:rStyle w:val="afff1"/>
            <w:sz w:val="24"/>
            <w:szCs w:val="24"/>
            <w:lang w:eastAsia="en-US" w:bidi="en-US"/>
          </w:rPr>
          <w:t>.</w:t>
        </w:r>
        <w:r w:rsidRPr="00FF7031">
          <w:rPr>
            <w:rStyle w:val="afff1"/>
            <w:sz w:val="24"/>
            <w:szCs w:val="24"/>
            <w:lang w:val="en-US" w:eastAsia="en-US" w:bidi="en-US"/>
          </w:rPr>
          <w:t>rn</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Сеть творческих учителей </w:t>
      </w:r>
      <w:hyperlink r:id="rId34"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it</w:t>
        </w:r>
        <w:r w:rsidRPr="00FF7031">
          <w:rPr>
            <w:rStyle w:val="afff1"/>
            <w:sz w:val="24"/>
            <w:szCs w:val="24"/>
            <w:lang w:eastAsia="en-US" w:bidi="en-US"/>
          </w:rPr>
          <w:t>-</w:t>
        </w:r>
        <w:r w:rsidRPr="00FF7031">
          <w:rPr>
            <w:rStyle w:val="afff1"/>
            <w:sz w:val="24"/>
            <w:szCs w:val="24"/>
            <w:lang w:val="en-US" w:eastAsia="en-US" w:bidi="en-US"/>
          </w:rPr>
          <w:t>n</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EF0A02" w:rsidP="006D2C42">
      <w:pPr>
        <w:pStyle w:val="26"/>
        <w:keepNext/>
        <w:widowControl/>
        <w:numPr>
          <w:ilvl w:val="0"/>
          <w:numId w:val="49"/>
        </w:numPr>
        <w:shd w:val="clear" w:color="auto" w:fill="auto"/>
        <w:tabs>
          <w:tab w:val="left" w:pos="1478"/>
          <w:tab w:val="left" w:pos="6482"/>
        </w:tabs>
        <w:spacing w:line="240" w:lineRule="auto"/>
        <w:ind w:left="900" w:firstLine="0"/>
        <w:rPr>
          <w:sz w:val="24"/>
          <w:szCs w:val="24"/>
        </w:rPr>
      </w:pPr>
      <w:r w:rsidRPr="00FF7031">
        <w:rPr>
          <w:sz w:val="24"/>
          <w:szCs w:val="24"/>
        </w:rPr>
        <w:t>Обучение для будущего</w:t>
      </w:r>
      <w:r w:rsidR="002E3FB9" w:rsidRPr="00FF7031">
        <w:rPr>
          <w:sz w:val="24"/>
          <w:szCs w:val="24"/>
        </w:rPr>
        <w:t>Дистанционный курс</w:t>
      </w:r>
    </w:p>
    <w:p w:rsidR="002E3FB9" w:rsidRPr="00FF7031" w:rsidRDefault="00665E0C" w:rsidP="003A6088">
      <w:pPr>
        <w:pStyle w:val="26"/>
        <w:keepNext/>
        <w:widowControl/>
        <w:shd w:val="clear" w:color="auto" w:fill="auto"/>
        <w:spacing w:line="240" w:lineRule="auto"/>
        <w:ind w:left="900" w:firstLine="0"/>
        <w:rPr>
          <w:sz w:val="24"/>
          <w:szCs w:val="24"/>
        </w:rPr>
      </w:pPr>
      <w:hyperlink r:id="rId35" w:history="1">
        <w:r w:rsidR="002E3FB9" w:rsidRPr="00FF7031">
          <w:rPr>
            <w:rStyle w:val="afff1"/>
            <w:sz w:val="24"/>
            <w:szCs w:val="24"/>
            <w:lang w:val="en-US" w:eastAsia="en-US" w:bidi="en-US"/>
          </w:rPr>
          <w:t>http://teaehonline.intel.eom/m</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Обучение для будущего </w:t>
      </w:r>
      <w:hyperlink r:id="rId36"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iteach</w:t>
        </w:r>
        <w:r w:rsidRPr="00FF7031">
          <w:rPr>
            <w:rStyle w:val="afff1"/>
            <w:sz w:val="24"/>
            <w:szCs w:val="24"/>
            <w:lang w:eastAsia="en-US" w:bidi="en-US"/>
          </w:rPr>
          <w:t>.</w:t>
        </w:r>
        <w:r w:rsidRPr="00FF7031">
          <w:rPr>
            <w:rStyle w:val="afff1"/>
            <w:sz w:val="24"/>
            <w:szCs w:val="24"/>
            <w:lang w:val="en-US" w:eastAsia="en-US" w:bidi="en-US"/>
          </w:rPr>
          <w:t>ni</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Российский детский Интернет Фестиваль </w:t>
      </w:r>
      <w:hyperlink r:id="rId37"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childfest</w:t>
        </w:r>
        <w:r w:rsidRPr="00FF7031">
          <w:rPr>
            <w:rStyle w:val="afff1"/>
            <w:sz w:val="24"/>
            <w:szCs w:val="24"/>
            <w:lang w:eastAsia="en-US" w:bidi="en-US"/>
          </w:rPr>
          <w:t>.</w:t>
        </w:r>
        <w:r w:rsidRPr="00FF7031">
          <w:rPr>
            <w:rStyle w:val="afff1"/>
            <w:sz w:val="24"/>
            <w:szCs w:val="24"/>
            <w:lang w:val="en-US" w:eastAsia="en-US" w:bidi="en-US"/>
          </w:rPr>
          <w:t>ru</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right="1180" w:firstLine="0"/>
        <w:jc w:val="left"/>
        <w:rPr>
          <w:sz w:val="24"/>
          <w:szCs w:val="24"/>
        </w:rPr>
      </w:pPr>
      <w:r w:rsidRPr="00FF7031">
        <w:rPr>
          <w:sz w:val="24"/>
          <w:szCs w:val="24"/>
        </w:rPr>
        <w:t xml:space="preserve">Российская национальная библиотека </w:t>
      </w:r>
      <w:hyperlink r:id="rId38"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nlr</w:t>
        </w:r>
        <w:r w:rsidRPr="00FF7031">
          <w:rPr>
            <w:rStyle w:val="afff1"/>
            <w:sz w:val="24"/>
            <w:szCs w:val="24"/>
            <w:lang w:eastAsia="en-US" w:bidi="en-US"/>
          </w:rPr>
          <w:t>.</w:t>
        </w:r>
        <w:r w:rsidRPr="00FF7031">
          <w:rPr>
            <w:rStyle w:val="afff1"/>
            <w:sz w:val="24"/>
            <w:szCs w:val="24"/>
            <w:lang w:val="en-US" w:eastAsia="en-US" w:bidi="en-US"/>
          </w:rPr>
          <w:t>m</w:t>
        </w:r>
        <w:r w:rsidRPr="00FF7031">
          <w:rPr>
            <w:rStyle w:val="afff1"/>
            <w:sz w:val="24"/>
            <w:szCs w:val="24"/>
            <w:lang w:eastAsia="en-US" w:bidi="en-US"/>
          </w:rPr>
          <w:t>:8101</w:t>
        </w:r>
      </w:hyperlink>
      <w:r w:rsidRPr="00FF7031">
        <w:rPr>
          <w:sz w:val="24"/>
          <w:szCs w:val="24"/>
          <w:lang w:eastAsia="en-US" w:bidi="en-US"/>
        </w:rPr>
        <w:t xml:space="preserve"> </w:t>
      </w:r>
      <w:r w:rsidRPr="00FF7031">
        <w:rPr>
          <w:sz w:val="24"/>
          <w:szCs w:val="24"/>
        </w:rPr>
        <w:t xml:space="preserve">Национальный информационно-библиотечный центр </w:t>
      </w:r>
      <w:hyperlink r:id="rId39"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nilc</w:t>
        </w:r>
        <w:r w:rsidRPr="00FF7031">
          <w:rPr>
            <w:rStyle w:val="afff1"/>
            <w:sz w:val="24"/>
            <w:szCs w:val="24"/>
            <w:lang w:eastAsia="en-US" w:bidi="en-US"/>
          </w:rPr>
          <w:t>.</w:t>
        </w:r>
        <w:r w:rsidRPr="00FF7031">
          <w:rPr>
            <w:rStyle w:val="afff1"/>
            <w:sz w:val="24"/>
            <w:szCs w:val="24"/>
            <w:lang w:val="en-US" w:eastAsia="en-US" w:bidi="en-US"/>
          </w:rPr>
          <w:t>rn</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Энциклопедии и словари </w:t>
      </w:r>
      <w:hyperlink r:id="rId40"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www</w:t>
        </w:r>
        <w:r w:rsidRPr="00FF7031">
          <w:rPr>
            <w:rStyle w:val="afff1"/>
            <w:sz w:val="24"/>
            <w:szCs w:val="24"/>
            <w:lang w:eastAsia="en-US" w:bidi="en-US"/>
          </w:rPr>
          <w:t>.</w:t>
        </w:r>
        <w:r w:rsidRPr="00FF7031">
          <w:rPr>
            <w:rStyle w:val="afff1"/>
            <w:sz w:val="24"/>
            <w:szCs w:val="24"/>
            <w:lang w:val="en-US" w:eastAsia="en-US" w:bidi="en-US"/>
          </w:rPr>
          <w:t>mbricon</w:t>
        </w:r>
        <w:r w:rsidRPr="00FF7031">
          <w:rPr>
            <w:rStyle w:val="afff1"/>
            <w:sz w:val="24"/>
            <w:szCs w:val="24"/>
            <w:lang w:eastAsia="en-US" w:bidi="en-US"/>
          </w:rPr>
          <w:t>.</w:t>
        </w:r>
        <w:r w:rsidRPr="00FF7031">
          <w:rPr>
            <w:rStyle w:val="afff1"/>
            <w:sz w:val="24"/>
            <w:szCs w:val="24"/>
            <w:lang w:val="en-US" w:eastAsia="en-US" w:bidi="en-US"/>
          </w:rPr>
          <w:t>com</w:t>
        </w:r>
      </w:hyperlink>
    </w:p>
    <w:p w:rsidR="00EF0A02"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Всероссийский Интернет-педсовет </w:t>
      </w:r>
      <w:hyperlink r:id="rId41" w:history="1">
        <w:r w:rsidRPr="00FF7031">
          <w:rPr>
            <w:rStyle w:val="afff1"/>
            <w:sz w:val="24"/>
            <w:szCs w:val="24"/>
            <w:lang w:val="en-US" w:eastAsia="en-US" w:bidi="en-US"/>
          </w:rPr>
          <w:t>http</w:t>
        </w:r>
        <w:r w:rsidRPr="00FF7031">
          <w:rPr>
            <w:rStyle w:val="afff1"/>
            <w:sz w:val="24"/>
            <w:szCs w:val="24"/>
            <w:lang w:eastAsia="en-US" w:bidi="en-US"/>
          </w:rPr>
          <w:t>://</w:t>
        </w:r>
        <w:r w:rsidRPr="00FF7031">
          <w:rPr>
            <w:rStyle w:val="afff1"/>
            <w:sz w:val="24"/>
            <w:szCs w:val="24"/>
            <w:lang w:val="en-US" w:eastAsia="en-US" w:bidi="en-US"/>
          </w:rPr>
          <w:t>pedsovet</w:t>
        </w:r>
        <w:r w:rsidRPr="00FF7031">
          <w:rPr>
            <w:rStyle w:val="afff1"/>
            <w:sz w:val="24"/>
            <w:szCs w:val="24"/>
            <w:lang w:eastAsia="en-US" w:bidi="en-US"/>
          </w:rPr>
          <w:t>.</w:t>
        </w:r>
        <w:r w:rsidRPr="00FF7031">
          <w:rPr>
            <w:rStyle w:val="afff1"/>
            <w:sz w:val="24"/>
            <w:szCs w:val="24"/>
            <w:lang w:val="en-US" w:eastAsia="en-US" w:bidi="en-US"/>
          </w:rPr>
          <w:t>org</w:t>
        </w:r>
        <w:r w:rsidRPr="00FF7031">
          <w:rPr>
            <w:rStyle w:val="afff1"/>
            <w:sz w:val="24"/>
            <w:szCs w:val="24"/>
            <w:lang w:eastAsia="en-US" w:bidi="en-US"/>
          </w:rPr>
          <w:t>/</w:t>
        </w:r>
      </w:hyperlink>
    </w:p>
    <w:p w:rsidR="002E3FB9" w:rsidRPr="00FF7031" w:rsidRDefault="002E3FB9" w:rsidP="006D2C42">
      <w:pPr>
        <w:pStyle w:val="26"/>
        <w:keepNext/>
        <w:widowControl/>
        <w:numPr>
          <w:ilvl w:val="0"/>
          <w:numId w:val="49"/>
        </w:numPr>
        <w:shd w:val="clear" w:color="auto" w:fill="auto"/>
        <w:tabs>
          <w:tab w:val="left" w:pos="1478"/>
        </w:tabs>
        <w:spacing w:line="240" w:lineRule="auto"/>
        <w:ind w:left="900" w:firstLine="0"/>
        <w:rPr>
          <w:sz w:val="24"/>
          <w:szCs w:val="24"/>
        </w:rPr>
      </w:pPr>
      <w:r w:rsidRPr="00FF7031">
        <w:rPr>
          <w:sz w:val="24"/>
          <w:szCs w:val="24"/>
        </w:rPr>
        <w:t xml:space="preserve">Фестиваль педагогических идей </w:t>
      </w:r>
      <w:hyperlink r:id="rId42" w:history="1">
        <w:r w:rsidRPr="00FF7031">
          <w:rPr>
            <w:rStyle w:val="afff1"/>
            <w:sz w:val="24"/>
            <w:szCs w:val="24"/>
            <w:lang w:val="en-US" w:eastAsia="en-US" w:bidi="en-US"/>
          </w:rPr>
          <w:t>http</w:t>
        </w:r>
        <w:r w:rsidRPr="00FF7031">
          <w:rPr>
            <w:rStyle w:val="afff1"/>
            <w:sz w:val="24"/>
            <w:szCs w:val="24"/>
          </w:rPr>
          <w:t>:</w:t>
        </w:r>
        <w:r w:rsidRPr="00FF7031">
          <w:rPr>
            <w:rStyle w:val="afff1"/>
            <w:sz w:val="24"/>
            <w:szCs w:val="24"/>
            <w:lang w:eastAsia="en-US" w:bidi="en-US"/>
          </w:rPr>
          <w:t>//</w:t>
        </w:r>
        <w:r w:rsidRPr="00FF7031">
          <w:rPr>
            <w:rStyle w:val="afff1"/>
            <w:sz w:val="24"/>
            <w:szCs w:val="24"/>
            <w:lang w:val="en-US" w:eastAsia="en-US" w:bidi="en-US"/>
          </w:rPr>
          <w:t>festival</w:t>
        </w:r>
      </w:hyperlink>
      <w:r w:rsidRPr="00FF7031">
        <w:rPr>
          <w:sz w:val="24"/>
          <w:szCs w:val="24"/>
        </w:rPr>
        <w:t xml:space="preserve">. 1 </w:t>
      </w:r>
      <w:r w:rsidRPr="00FF7031">
        <w:rPr>
          <w:sz w:val="24"/>
          <w:szCs w:val="24"/>
          <w:lang w:val="en-US" w:eastAsia="en-US" w:bidi="en-US"/>
        </w:rPr>
        <w:t>september.ru</w:t>
      </w:r>
      <w:r w:rsidRPr="00FF7031">
        <w:rPr>
          <w:sz w:val="24"/>
          <w:szCs w:val="24"/>
          <w:lang w:eastAsia="en-US" w:bidi="en-US"/>
        </w:rPr>
        <w:t>.</w:t>
      </w:r>
    </w:p>
    <w:p w:rsidR="00B630CB" w:rsidRPr="00FF7031" w:rsidRDefault="00B630CB" w:rsidP="003A6088">
      <w:pPr>
        <w:pStyle w:val="a3"/>
        <w:keepNext/>
        <w:spacing w:line="240" w:lineRule="auto"/>
        <w:ind w:firstLine="0"/>
        <w:rPr>
          <w:rFonts w:ascii="Times New Roman" w:hAnsi="Times New Roman"/>
          <w:color w:val="auto"/>
          <w:sz w:val="24"/>
          <w:szCs w:val="24"/>
        </w:rPr>
      </w:pPr>
    </w:p>
    <w:p w:rsidR="005D7693" w:rsidRPr="00FF7031" w:rsidRDefault="00954634" w:rsidP="003A6088">
      <w:pPr>
        <w:pStyle w:val="afe"/>
        <w:keepNext/>
        <w:spacing w:line="240" w:lineRule="auto"/>
        <w:ind w:left="360"/>
        <w:jc w:val="center"/>
        <w:rPr>
          <w:sz w:val="24"/>
        </w:rPr>
      </w:pPr>
      <w:bookmarkStart w:id="251" w:name="_Toc410963397"/>
      <w:bookmarkStart w:id="252" w:name="_Toc410964363"/>
      <w:bookmarkStart w:id="253" w:name="_Toc488748060"/>
      <w:bookmarkStart w:id="254" w:name="_Toc288394115"/>
      <w:bookmarkStart w:id="255" w:name="_Toc288410582"/>
      <w:bookmarkStart w:id="256" w:name="_Toc288410711"/>
      <w:r w:rsidRPr="00FF7031">
        <w:rPr>
          <w:sz w:val="24"/>
        </w:rPr>
        <w:t>Механизмы достижения целевых ориентиров в системе условий</w:t>
      </w:r>
      <w:bookmarkEnd w:id="251"/>
      <w:bookmarkEnd w:id="252"/>
      <w:bookmarkEnd w:id="253"/>
    </w:p>
    <w:p w:rsidR="00810143" w:rsidRPr="00FF7031" w:rsidRDefault="00810143" w:rsidP="003A6088">
      <w:pPr>
        <w:pStyle w:val="26"/>
        <w:keepNext/>
        <w:widowControl/>
        <w:shd w:val="clear" w:color="auto" w:fill="auto"/>
        <w:tabs>
          <w:tab w:val="left" w:pos="1134"/>
        </w:tabs>
        <w:spacing w:line="240" w:lineRule="auto"/>
        <w:ind w:left="284" w:right="102" w:firstLine="0"/>
        <w:rPr>
          <w:sz w:val="24"/>
          <w:szCs w:val="24"/>
        </w:rPr>
      </w:pPr>
      <w:r w:rsidRPr="00FF7031">
        <w:rPr>
          <w:sz w:val="24"/>
          <w:szCs w:val="24"/>
        </w:rPr>
        <w:t>Интегративным результатом выполнения требований к условиям ре</w:t>
      </w:r>
      <w:r w:rsidRPr="00FF7031">
        <w:rPr>
          <w:sz w:val="24"/>
          <w:szCs w:val="24"/>
        </w:rPr>
        <w:softHyphen/>
        <w:t>ализации основной образовательной программы - это создание и поддер</w:t>
      </w:r>
      <w:r w:rsidRPr="00FF7031">
        <w:rPr>
          <w:sz w:val="24"/>
          <w:szCs w:val="24"/>
        </w:rPr>
        <w:softHyphen/>
        <w:t>жание комфортной развивающей образовательной среды, адекватной зада</w:t>
      </w:r>
      <w:r w:rsidRPr="00FF7031">
        <w:rPr>
          <w:sz w:val="24"/>
          <w:szCs w:val="24"/>
        </w:rPr>
        <w:softHyphen/>
        <w:t>чам достижения личностного, социального, познавательного (интеллекту</w:t>
      </w:r>
      <w:r w:rsidRPr="00FF7031">
        <w:rPr>
          <w:sz w:val="24"/>
          <w:szCs w:val="24"/>
        </w:rPr>
        <w:softHyphen/>
        <w:t>ального), коммуникативного, эстетического, физического, трудового раз</w:t>
      </w:r>
      <w:r w:rsidRPr="00FF7031">
        <w:rPr>
          <w:sz w:val="24"/>
          <w:szCs w:val="24"/>
        </w:rPr>
        <w:softHyphen/>
        <w:t>вития обучающихся.</w:t>
      </w:r>
    </w:p>
    <w:p w:rsidR="00810143" w:rsidRPr="00FF7031" w:rsidRDefault="00810143" w:rsidP="003A6088">
      <w:pPr>
        <w:pStyle w:val="26"/>
        <w:keepNext/>
        <w:widowControl/>
        <w:shd w:val="clear" w:color="auto" w:fill="auto"/>
        <w:tabs>
          <w:tab w:val="left" w:pos="1134"/>
        </w:tabs>
        <w:spacing w:line="240" w:lineRule="auto"/>
        <w:ind w:left="284" w:right="102" w:firstLine="0"/>
        <w:rPr>
          <w:i/>
          <w:sz w:val="24"/>
          <w:szCs w:val="24"/>
        </w:rPr>
      </w:pPr>
      <w:r w:rsidRPr="00FF7031">
        <w:rPr>
          <w:i/>
          <w:sz w:val="24"/>
          <w:szCs w:val="24"/>
        </w:rPr>
        <w:t xml:space="preserve">Созданные в </w:t>
      </w:r>
      <w:r w:rsidR="00A60959" w:rsidRPr="00A60959">
        <w:rPr>
          <w:i/>
          <w:sz w:val="24"/>
          <w:szCs w:val="24"/>
        </w:rPr>
        <w:t>МБОУ «ЦО с. Инчоун»</w:t>
      </w:r>
      <w:r w:rsidRPr="00A60959">
        <w:rPr>
          <w:i/>
          <w:sz w:val="24"/>
          <w:szCs w:val="24"/>
        </w:rPr>
        <w:t>,</w:t>
      </w:r>
      <w:r w:rsidRPr="00FF7031">
        <w:rPr>
          <w:i/>
          <w:sz w:val="24"/>
          <w:szCs w:val="24"/>
        </w:rPr>
        <w:t xml:space="preserve"> реализующей ос</w:t>
      </w:r>
      <w:r w:rsidRPr="00FF7031">
        <w:rPr>
          <w:i/>
          <w:sz w:val="24"/>
          <w:szCs w:val="24"/>
        </w:rPr>
        <w:softHyphen/>
        <w:t>новную образовательную программу начального общего образования, условия:</w:t>
      </w:r>
    </w:p>
    <w:p w:rsidR="00810143" w:rsidRPr="00FF7031" w:rsidRDefault="00810143" w:rsidP="006D2C42">
      <w:pPr>
        <w:pStyle w:val="26"/>
        <w:keepNext/>
        <w:widowControl/>
        <w:numPr>
          <w:ilvl w:val="0"/>
          <w:numId w:val="50"/>
        </w:numPr>
        <w:shd w:val="clear" w:color="auto" w:fill="auto"/>
        <w:tabs>
          <w:tab w:val="left" w:pos="1134"/>
          <w:tab w:val="left" w:pos="1784"/>
        </w:tabs>
        <w:spacing w:line="240" w:lineRule="auto"/>
        <w:ind w:left="284" w:right="102" w:firstLine="0"/>
        <w:rPr>
          <w:sz w:val="24"/>
          <w:szCs w:val="24"/>
        </w:rPr>
      </w:pPr>
      <w:r w:rsidRPr="00FF7031">
        <w:rPr>
          <w:sz w:val="24"/>
          <w:szCs w:val="24"/>
        </w:rPr>
        <w:t>соответствуют требованиям ФГОС;</w:t>
      </w:r>
    </w:p>
    <w:p w:rsidR="00810143" w:rsidRPr="00FF7031" w:rsidRDefault="00810143" w:rsidP="006D2C42">
      <w:pPr>
        <w:pStyle w:val="26"/>
        <w:keepNext/>
        <w:widowControl/>
        <w:numPr>
          <w:ilvl w:val="0"/>
          <w:numId w:val="50"/>
        </w:numPr>
        <w:shd w:val="clear" w:color="auto" w:fill="auto"/>
        <w:tabs>
          <w:tab w:val="left" w:pos="1134"/>
          <w:tab w:val="left" w:pos="1785"/>
        </w:tabs>
        <w:spacing w:line="240" w:lineRule="auto"/>
        <w:ind w:left="284" w:right="102" w:firstLine="0"/>
        <w:rPr>
          <w:sz w:val="24"/>
          <w:szCs w:val="24"/>
        </w:rPr>
      </w:pPr>
      <w:r w:rsidRPr="00FF7031">
        <w:rPr>
          <w:sz w:val="24"/>
          <w:szCs w:val="24"/>
        </w:rPr>
        <w:t>гарантируют сохранность и укрепление физического, психологи</w:t>
      </w:r>
      <w:r w:rsidRPr="00FF7031">
        <w:rPr>
          <w:sz w:val="24"/>
          <w:szCs w:val="24"/>
        </w:rPr>
        <w:softHyphen/>
        <w:t>ческого и социального здоровья обучающихся;</w:t>
      </w:r>
    </w:p>
    <w:p w:rsidR="00810143" w:rsidRPr="00FF7031" w:rsidRDefault="00810143" w:rsidP="006D2C42">
      <w:pPr>
        <w:pStyle w:val="26"/>
        <w:keepNext/>
        <w:widowControl/>
        <w:numPr>
          <w:ilvl w:val="0"/>
          <w:numId w:val="50"/>
        </w:numPr>
        <w:shd w:val="clear" w:color="auto" w:fill="auto"/>
        <w:tabs>
          <w:tab w:val="left" w:pos="1134"/>
          <w:tab w:val="left" w:pos="1780"/>
        </w:tabs>
        <w:spacing w:line="240" w:lineRule="auto"/>
        <w:ind w:left="284" w:right="102" w:firstLine="0"/>
        <w:rPr>
          <w:sz w:val="24"/>
          <w:szCs w:val="24"/>
        </w:rPr>
      </w:pPr>
      <w:r w:rsidRPr="00FF7031">
        <w:rPr>
          <w:sz w:val="24"/>
          <w:szCs w:val="24"/>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810143" w:rsidRPr="00FF7031" w:rsidRDefault="00810143" w:rsidP="006D2C42">
      <w:pPr>
        <w:pStyle w:val="26"/>
        <w:keepNext/>
        <w:widowControl/>
        <w:numPr>
          <w:ilvl w:val="0"/>
          <w:numId w:val="50"/>
        </w:numPr>
        <w:shd w:val="clear" w:color="auto" w:fill="auto"/>
        <w:tabs>
          <w:tab w:val="left" w:pos="1134"/>
          <w:tab w:val="left" w:pos="1785"/>
        </w:tabs>
        <w:spacing w:line="240" w:lineRule="auto"/>
        <w:ind w:left="284" w:right="102" w:firstLine="0"/>
        <w:jc w:val="left"/>
        <w:rPr>
          <w:sz w:val="24"/>
          <w:szCs w:val="24"/>
        </w:rPr>
      </w:pPr>
      <w:r w:rsidRPr="00FF7031">
        <w:rPr>
          <w:sz w:val="24"/>
          <w:szCs w:val="24"/>
        </w:rPr>
        <w:t>учитывают особенности образовательной организации, его орга</w:t>
      </w:r>
      <w:r w:rsidRPr="00FF7031">
        <w:rPr>
          <w:sz w:val="24"/>
          <w:szCs w:val="24"/>
        </w:rPr>
        <w:softHyphen/>
        <w:t>низационную структуру, запросы участников образовательной деятельно</w:t>
      </w:r>
      <w:r w:rsidRPr="00FF7031">
        <w:rPr>
          <w:sz w:val="24"/>
          <w:szCs w:val="24"/>
        </w:rPr>
        <w:softHyphen/>
        <w:t>сти;</w:t>
      </w:r>
    </w:p>
    <w:p w:rsidR="00810143" w:rsidRPr="00FF7031" w:rsidRDefault="00810143" w:rsidP="006D2C42">
      <w:pPr>
        <w:pStyle w:val="26"/>
        <w:keepNext/>
        <w:widowControl/>
        <w:numPr>
          <w:ilvl w:val="0"/>
          <w:numId w:val="50"/>
        </w:numPr>
        <w:shd w:val="clear" w:color="auto" w:fill="auto"/>
        <w:tabs>
          <w:tab w:val="left" w:pos="1134"/>
          <w:tab w:val="left" w:pos="1785"/>
        </w:tabs>
        <w:spacing w:line="240" w:lineRule="auto"/>
        <w:ind w:left="284" w:right="102" w:firstLine="0"/>
        <w:jc w:val="left"/>
        <w:rPr>
          <w:sz w:val="24"/>
          <w:szCs w:val="24"/>
        </w:rPr>
      </w:pPr>
      <w:r w:rsidRPr="00FF7031">
        <w:rPr>
          <w:sz w:val="24"/>
          <w:szCs w:val="24"/>
        </w:rPr>
        <w:t>предоставляют возможность взаимодействия с социальными парт</w:t>
      </w:r>
      <w:r w:rsidRPr="00FF7031">
        <w:rPr>
          <w:sz w:val="24"/>
          <w:szCs w:val="24"/>
        </w:rPr>
        <w:softHyphen/>
        <w:t>нерами, использования ресурсов социума.</w:t>
      </w:r>
    </w:p>
    <w:p w:rsidR="00716EB6" w:rsidRPr="00FF7031" w:rsidRDefault="00716EB6" w:rsidP="003A6088">
      <w:pPr>
        <w:pStyle w:val="531"/>
        <w:keepNext/>
        <w:keepLines/>
        <w:widowControl/>
        <w:shd w:val="clear" w:color="auto" w:fill="auto"/>
        <w:spacing w:line="240" w:lineRule="auto"/>
        <w:ind w:left="3460"/>
        <w:jc w:val="left"/>
        <w:rPr>
          <w:sz w:val="24"/>
          <w:szCs w:val="24"/>
        </w:rPr>
      </w:pPr>
      <w:bookmarkStart w:id="257" w:name="bookmark474"/>
      <w:r w:rsidRPr="00FF7031">
        <w:rPr>
          <w:sz w:val="24"/>
          <w:szCs w:val="24"/>
        </w:rPr>
        <w:t>Сетевой график (дорожная карта)</w:t>
      </w:r>
      <w:bookmarkEnd w:id="257"/>
    </w:p>
    <w:tbl>
      <w:tblPr>
        <w:tblStyle w:val="afff0"/>
        <w:tblW w:w="9038" w:type="dxa"/>
        <w:tblInd w:w="851" w:type="dxa"/>
        <w:tblLook w:val="04A0" w:firstRow="1" w:lastRow="0" w:firstColumn="1" w:lastColumn="0" w:noHBand="0" w:noVBand="1"/>
      </w:tblPr>
      <w:tblGrid>
        <w:gridCol w:w="1834"/>
        <w:gridCol w:w="5549"/>
        <w:gridCol w:w="1655"/>
      </w:tblGrid>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sz w:val="24"/>
                <w:szCs w:val="24"/>
              </w:rPr>
              <w:t>Направление</w:t>
            </w:r>
          </w:p>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sz w:val="24"/>
                <w:szCs w:val="24"/>
              </w:rPr>
              <w:t>мероприятий</w:t>
            </w:r>
          </w:p>
        </w:tc>
        <w:tc>
          <w:tcPr>
            <w:tcW w:w="5653" w:type="dxa"/>
          </w:tcPr>
          <w:p w:rsidR="00716EB6" w:rsidRPr="00FF7031" w:rsidRDefault="00716EB6" w:rsidP="003A6088">
            <w:pPr>
              <w:pStyle w:val="26"/>
              <w:keepNext/>
              <w:widowControl/>
              <w:shd w:val="clear" w:color="auto" w:fill="auto"/>
              <w:spacing w:line="240" w:lineRule="auto"/>
              <w:ind w:firstLine="0"/>
              <w:jc w:val="center"/>
              <w:rPr>
                <w:sz w:val="24"/>
                <w:szCs w:val="24"/>
              </w:rPr>
            </w:pPr>
            <w:r w:rsidRPr="00FF7031">
              <w:rPr>
                <w:rStyle w:val="211pt"/>
                <w:sz w:val="24"/>
                <w:szCs w:val="24"/>
              </w:rPr>
              <w:t>Мероприятия</w:t>
            </w:r>
          </w:p>
        </w:tc>
        <w:tc>
          <w:tcPr>
            <w:tcW w:w="1672" w:type="dxa"/>
          </w:tcPr>
          <w:p w:rsidR="00716EB6" w:rsidRPr="00FF7031" w:rsidRDefault="00716EB6" w:rsidP="003A6088">
            <w:pPr>
              <w:pStyle w:val="26"/>
              <w:keepNext/>
              <w:widowControl/>
              <w:shd w:val="clear" w:color="auto" w:fill="auto"/>
              <w:spacing w:line="240" w:lineRule="auto"/>
              <w:ind w:firstLine="0"/>
              <w:jc w:val="center"/>
              <w:rPr>
                <w:sz w:val="24"/>
                <w:szCs w:val="24"/>
              </w:rPr>
            </w:pPr>
            <w:r w:rsidRPr="00FF7031">
              <w:rPr>
                <w:rStyle w:val="211pt"/>
                <w:sz w:val="24"/>
                <w:szCs w:val="24"/>
              </w:rPr>
              <w:t>Сроки реа</w:t>
            </w:r>
            <w:r w:rsidRPr="00FF7031">
              <w:rPr>
                <w:rStyle w:val="211pt"/>
                <w:sz w:val="24"/>
                <w:szCs w:val="24"/>
              </w:rPr>
              <w:softHyphen/>
              <w:t>лизации</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I. Норматив</w:t>
            </w:r>
            <w:r w:rsidRPr="00FF7031">
              <w:rPr>
                <w:rStyle w:val="211pt"/>
                <w:b w:val="0"/>
                <w:sz w:val="24"/>
                <w:szCs w:val="24"/>
              </w:rPr>
              <w:softHyphen/>
              <w:t>ное обеспече</w:t>
            </w:r>
            <w:r w:rsidRPr="00FF7031">
              <w:rPr>
                <w:rStyle w:val="211pt"/>
                <w:b w:val="0"/>
                <w:sz w:val="24"/>
                <w:szCs w:val="24"/>
              </w:rPr>
              <w:softHyphen/>
              <w:t>ние введения Стандарта</w:t>
            </w:r>
          </w:p>
        </w:tc>
        <w:tc>
          <w:tcPr>
            <w:tcW w:w="5653" w:type="dxa"/>
          </w:tcPr>
          <w:p w:rsidR="00716EB6" w:rsidRPr="00FF7031" w:rsidRDefault="00716EB6" w:rsidP="00A60959">
            <w:pPr>
              <w:pStyle w:val="26"/>
              <w:keepNext/>
              <w:widowControl/>
              <w:shd w:val="clear" w:color="auto" w:fill="auto"/>
              <w:spacing w:line="240" w:lineRule="auto"/>
              <w:ind w:firstLine="0"/>
              <w:rPr>
                <w:sz w:val="24"/>
                <w:szCs w:val="24"/>
              </w:rPr>
            </w:pPr>
            <w:r w:rsidRPr="00FF7031">
              <w:rPr>
                <w:rStyle w:val="211pt"/>
                <w:b w:val="0"/>
                <w:sz w:val="24"/>
                <w:szCs w:val="24"/>
              </w:rPr>
              <w:t>Разработка основной образовательной программы начально</w:t>
            </w:r>
            <w:r w:rsidRPr="00FF7031">
              <w:rPr>
                <w:rStyle w:val="211pt"/>
                <w:b w:val="0"/>
                <w:sz w:val="24"/>
                <w:szCs w:val="24"/>
              </w:rPr>
              <w:softHyphen/>
              <w:t xml:space="preserve">го общего образования </w:t>
            </w:r>
            <w:r w:rsidR="00A60959" w:rsidRPr="00FF7031">
              <w:rPr>
                <w:sz w:val="24"/>
                <w:szCs w:val="24"/>
              </w:rPr>
              <w:t>МБОУ «</w:t>
            </w:r>
            <w:r w:rsidR="00A60959">
              <w:rPr>
                <w:sz w:val="24"/>
                <w:szCs w:val="24"/>
              </w:rPr>
              <w:t>ЦО с. Инчоун</w:t>
            </w:r>
            <w:r w:rsidR="00A60959" w:rsidRPr="00FF7031">
              <w:rPr>
                <w:sz w:val="24"/>
                <w:szCs w:val="24"/>
              </w:rPr>
              <w:t>»</w:t>
            </w:r>
            <w:r w:rsidRPr="00FF7031">
              <w:rPr>
                <w:rStyle w:val="211pt"/>
                <w:b w:val="0"/>
                <w:sz w:val="24"/>
                <w:szCs w:val="24"/>
              </w:rPr>
              <w:t xml:space="preserve"> на 20</w:t>
            </w:r>
            <w:r w:rsidR="00A60959">
              <w:rPr>
                <w:rStyle w:val="211pt"/>
                <w:b w:val="0"/>
                <w:sz w:val="24"/>
                <w:szCs w:val="24"/>
              </w:rPr>
              <w:t>20</w:t>
            </w:r>
            <w:r w:rsidRPr="00FF7031">
              <w:rPr>
                <w:rStyle w:val="211pt"/>
                <w:b w:val="0"/>
                <w:sz w:val="24"/>
                <w:szCs w:val="24"/>
              </w:rPr>
              <w:t xml:space="preserve"> -20</w:t>
            </w:r>
            <w:r w:rsidR="00A60959">
              <w:rPr>
                <w:rStyle w:val="211pt"/>
                <w:b w:val="0"/>
                <w:sz w:val="24"/>
                <w:szCs w:val="24"/>
              </w:rPr>
              <w:t>21</w:t>
            </w:r>
            <w:r w:rsidRPr="00FF7031">
              <w:rPr>
                <w:rStyle w:val="211pt"/>
                <w:b w:val="0"/>
                <w:sz w:val="24"/>
                <w:szCs w:val="24"/>
              </w:rPr>
              <w:t xml:space="preserve"> учебный год</w:t>
            </w:r>
          </w:p>
        </w:tc>
        <w:tc>
          <w:tcPr>
            <w:tcW w:w="1672" w:type="dxa"/>
          </w:tcPr>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Июнь август 20</w:t>
            </w:r>
            <w:r w:rsidR="00A60959">
              <w:rPr>
                <w:rStyle w:val="211pt"/>
                <w:b w:val="0"/>
                <w:sz w:val="24"/>
                <w:szCs w:val="24"/>
              </w:rPr>
              <w:t>20</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left="240" w:firstLine="0"/>
              <w:jc w:val="left"/>
              <w:rPr>
                <w:sz w:val="24"/>
                <w:szCs w:val="24"/>
              </w:rPr>
            </w:pPr>
            <w:r w:rsidRPr="00FF7031">
              <w:rPr>
                <w:rStyle w:val="211pt"/>
                <w:b w:val="0"/>
                <w:sz w:val="24"/>
                <w:szCs w:val="24"/>
              </w:rPr>
              <w:t xml:space="preserve">Утверждение основной образовательной программы начального общего образования </w:t>
            </w:r>
            <w:r w:rsidR="00A60959" w:rsidRPr="00FF7031">
              <w:rPr>
                <w:sz w:val="24"/>
                <w:szCs w:val="24"/>
              </w:rPr>
              <w:t>МБОУ «</w:t>
            </w:r>
            <w:r w:rsidR="00A60959">
              <w:rPr>
                <w:sz w:val="24"/>
                <w:szCs w:val="24"/>
              </w:rPr>
              <w:t>ЦО с. Инчоун</w:t>
            </w:r>
            <w:r w:rsidR="00A60959" w:rsidRPr="00FF7031">
              <w:rPr>
                <w:sz w:val="24"/>
                <w:szCs w:val="24"/>
              </w:rPr>
              <w:t>»</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Сентябрь</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20</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left="240" w:firstLine="0"/>
              <w:jc w:val="left"/>
              <w:rPr>
                <w:sz w:val="24"/>
                <w:szCs w:val="24"/>
              </w:rPr>
            </w:pPr>
            <w:r w:rsidRPr="00FF7031">
              <w:rPr>
                <w:rStyle w:val="211pt"/>
                <w:b w:val="0"/>
                <w:sz w:val="24"/>
                <w:szCs w:val="24"/>
              </w:rPr>
              <w:t>Обеспечение соответствия нормативной базы школы тре</w:t>
            </w:r>
            <w:r w:rsidRPr="00FF7031">
              <w:rPr>
                <w:rStyle w:val="211pt"/>
                <w:b w:val="0"/>
                <w:sz w:val="24"/>
                <w:szCs w:val="24"/>
              </w:rPr>
              <w:softHyphen/>
              <w:t>бованиям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left="240" w:firstLine="0"/>
              <w:jc w:val="left"/>
              <w:rPr>
                <w:sz w:val="24"/>
                <w:szCs w:val="24"/>
              </w:rPr>
            </w:pPr>
            <w:r w:rsidRPr="00FF7031">
              <w:rPr>
                <w:rStyle w:val="211pt"/>
                <w:b w:val="0"/>
                <w:sz w:val="24"/>
                <w:szCs w:val="24"/>
              </w:rPr>
              <w:t>Приведение должностных инструкций работников обра</w:t>
            </w:r>
            <w:r w:rsidRPr="00FF7031">
              <w:rPr>
                <w:rStyle w:val="211pt"/>
                <w:b w:val="0"/>
                <w:sz w:val="24"/>
                <w:szCs w:val="24"/>
              </w:rPr>
              <w:softHyphen/>
              <w:t>зовательного учреждения в соответствие с требованиями Стандарта и тарифно-квалификационными характеристи</w:t>
            </w:r>
            <w:r w:rsidRPr="00FF7031">
              <w:rPr>
                <w:rStyle w:val="211pt"/>
                <w:b w:val="0"/>
                <w:sz w:val="24"/>
                <w:szCs w:val="24"/>
              </w:rPr>
              <w:softHyphen/>
              <w:t>ками</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Май</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tabs>
                <w:tab w:val="left" w:pos="1134"/>
                <w:tab w:val="left" w:pos="1785"/>
              </w:tabs>
              <w:spacing w:line="240" w:lineRule="auto"/>
              <w:ind w:right="102" w:firstLine="0"/>
              <w:jc w:val="left"/>
              <w:rPr>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Определение списка учебников и учебных пособий, исполь</w:t>
            </w:r>
            <w:r w:rsidRPr="00FF7031">
              <w:rPr>
                <w:rStyle w:val="211pt"/>
                <w:b w:val="0"/>
                <w:sz w:val="24"/>
                <w:szCs w:val="24"/>
              </w:rPr>
              <w:softHyphen/>
              <w:t>зуемых в образовательном процессе в соответствии со Стандартом</w:t>
            </w:r>
          </w:p>
        </w:tc>
        <w:tc>
          <w:tcPr>
            <w:tcW w:w="1672" w:type="dxa"/>
          </w:tcPr>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Май 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tabs>
                <w:tab w:val="left" w:pos="1134"/>
                <w:tab w:val="left" w:pos="1785"/>
              </w:tabs>
              <w:spacing w:line="240" w:lineRule="auto"/>
              <w:ind w:right="102" w:firstLine="0"/>
              <w:jc w:val="left"/>
              <w:rPr>
                <w:sz w:val="24"/>
                <w:szCs w:val="24"/>
              </w:rPr>
            </w:pPr>
          </w:p>
        </w:tc>
        <w:tc>
          <w:tcPr>
            <w:tcW w:w="5653" w:type="dxa"/>
          </w:tcPr>
          <w:p w:rsidR="00716EB6" w:rsidRPr="00FF7031" w:rsidRDefault="00716EB6" w:rsidP="003A6088">
            <w:pPr>
              <w:pStyle w:val="26"/>
              <w:keepNext/>
              <w:widowControl/>
              <w:shd w:val="clear" w:color="auto" w:fill="auto"/>
              <w:spacing w:line="240" w:lineRule="auto"/>
              <w:ind w:left="240" w:firstLine="0"/>
              <w:jc w:val="left"/>
              <w:rPr>
                <w:sz w:val="24"/>
                <w:szCs w:val="24"/>
              </w:rPr>
            </w:pPr>
            <w:r w:rsidRPr="00FF7031">
              <w:rPr>
                <w:rStyle w:val="211pt"/>
                <w:b w:val="0"/>
                <w:sz w:val="24"/>
                <w:szCs w:val="24"/>
              </w:rPr>
              <w:t>Разработка локальных актов, устанавливающих требова</w:t>
            </w:r>
            <w:r w:rsidRPr="00FF7031">
              <w:rPr>
                <w:rStyle w:val="211pt"/>
                <w:b w:val="0"/>
                <w:sz w:val="24"/>
                <w:szCs w:val="24"/>
              </w:rPr>
              <w:softHyphen/>
              <w:t>ния к различным объектам инфраструктуры образова</w:t>
            </w:r>
            <w:r w:rsidRPr="00FF7031">
              <w:rPr>
                <w:rStyle w:val="211pt"/>
                <w:b w:val="0"/>
                <w:sz w:val="24"/>
                <w:szCs w:val="24"/>
              </w:rPr>
              <w:softHyphen/>
              <w:t>тельного учреждения с учётом требований к минималь</w:t>
            </w:r>
            <w:r w:rsidRPr="00FF7031">
              <w:rPr>
                <w:rStyle w:val="211pt"/>
                <w:b w:val="0"/>
                <w:sz w:val="24"/>
                <w:szCs w:val="24"/>
              </w:rPr>
              <w:softHyphen/>
              <w:t>ной оснащённости учебного процесса.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rPr>
                <w:sz w:val="24"/>
                <w:szCs w:val="24"/>
              </w:rPr>
            </w:pPr>
            <w:r w:rsidRPr="00FF7031">
              <w:rPr>
                <w:rStyle w:val="211pt"/>
                <w:b w:val="0"/>
                <w:sz w:val="24"/>
                <w:szCs w:val="24"/>
              </w:rPr>
              <w:t>Разработка:</w:t>
            </w:r>
          </w:p>
          <w:p w:rsidR="00716EB6" w:rsidRPr="00FF7031" w:rsidRDefault="00716EB6" w:rsidP="006D2C42">
            <w:pPr>
              <w:pStyle w:val="26"/>
              <w:keepNext/>
              <w:widowControl/>
              <w:numPr>
                <w:ilvl w:val="0"/>
                <w:numId w:val="51"/>
              </w:numPr>
              <w:shd w:val="clear" w:color="auto" w:fill="auto"/>
              <w:tabs>
                <w:tab w:val="left" w:pos="312"/>
              </w:tabs>
              <w:spacing w:line="240" w:lineRule="auto"/>
              <w:ind w:firstLine="0"/>
              <w:rPr>
                <w:sz w:val="24"/>
                <w:szCs w:val="24"/>
              </w:rPr>
            </w:pPr>
            <w:r w:rsidRPr="00FF7031">
              <w:rPr>
                <w:rStyle w:val="211pt"/>
                <w:b w:val="0"/>
                <w:sz w:val="24"/>
                <w:szCs w:val="24"/>
              </w:rPr>
              <w:t>образовательных программ (индивидуальных и др.);</w:t>
            </w:r>
          </w:p>
          <w:p w:rsidR="00716EB6" w:rsidRPr="00FF7031" w:rsidRDefault="00716EB6" w:rsidP="006D2C42">
            <w:pPr>
              <w:pStyle w:val="26"/>
              <w:keepNext/>
              <w:widowControl/>
              <w:numPr>
                <w:ilvl w:val="0"/>
                <w:numId w:val="51"/>
              </w:numPr>
              <w:shd w:val="clear" w:color="auto" w:fill="auto"/>
              <w:tabs>
                <w:tab w:val="left" w:pos="302"/>
              </w:tabs>
              <w:spacing w:line="240" w:lineRule="auto"/>
              <w:ind w:firstLine="0"/>
              <w:rPr>
                <w:sz w:val="24"/>
                <w:szCs w:val="24"/>
              </w:rPr>
            </w:pPr>
            <w:r w:rsidRPr="00FF7031">
              <w:rPr>
                <w:rStyle w:val="211pt"/>
                <w:b w:val="0"/>
                <w:sz w:val="24"/>
                <w:szCs w:val="24"/>
              </w:rPr>
              <w:t>учебного плана;</w:t>
            </w:r>
          </w:p>
          <w:p w:rsidR="00716EB6" w:rsidRPr="00FF7031" w:rsidRDefault="00716EB6" w:rsidP="006D2C42">
            <w:pPr>
              <w:pStyle w:val="26"/>
              <w:keepNext/>
              <w:widowControl/>
              <w:numPr>
                <w:ilvl w:val="0"/>
                <w:numId w:val="51"/>
              </w:numPr>
              <w:shd w:val="clear" w:color="auto" w:fill="auto"/>
              <w:tabs>
                <w:tab w:val="left" w:pos="307"/>
              </w:tabs>
              <w:spacing w:line="240" w:lineRule="auto"/>
              <w:ind w:firstLine="0"/>
              <w:jc w:val="left"/>
              <w:rPr>
                <w:sz w:val="24"/>
                <w:szCs w:val="24"/>
              </w:rPr>
            </w:pPr>
            <w:r w:rsidRPr="00FF7031">
              <w:rPr>
                <w:rStyle w:val="211pt"/>
                <w:b w:val="0"/>
                <w:sz w:val="24"/>
                <w:szCs w:val="24"/>
              </w:rPr>
              <w:t>рабочих программ учебных предметов, курсов, дисци</w:t>
            </w:r>
            <w:r w:rsidRPr="00FF7031">
              <w:rPr>
                <w:rStyle w:val="211pt"/>
                <w:b w:val="0"/>
                <w:sz w:val="24"/>
                <w:szCs w:val="24"/>
              </w:rPr>
              <w:softHyphen/>
              <w:t>плин, модулей;</w:t>
            </w:r>
          </w:p>
          <w:p w:rsidR="00716EB6" w:rsidRPr="00FF7031" w:rsidRDefault="00716EB6" w:rsidP="006D2C42">
            <w:pPr>
              <w:pStyle w:val="26"/>
              <w:keepNext/>
              <w:widowControl/>
              <w:numPr>
                <w:ilvl w:val="0"/>
                <w:numId w:val="51"/>
              </w:numPr>
              <w:shd w:val="clear" w:color="auto" w:fill="auto"/>
              <w:tabs>
                <w:tab w:val="left" w:pos="312"/>
              </w:tabs>
              <w:spacing w:line="240" w:lineRule="auto"/>
              <w:ind w:firstLine="0"/>
              <w:rPr>
                <w:sz w:val="24"/>
                <w:szCs w:val="24"/>
              </w:rPr>
            </w:pPr>
            <w:r w:rsidRPr="00FF7031">
              <w:rPr>
                <w:rStyle w:val="211pt"/>
                <w:b w:val="0"/>
                <w:sz w:val="24"/>
                <w:szCs w:val="24"/>
              </w:rPr>
              <w:t>годового календарного учебного графика;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Май - ав</w:t>
            </w:r>
            <w:r w:rsidRPr="00FF7031">
              <w:rPr>
                <w:rStyle w:val="211pt"/>
                <w:b w:val="0"/>
                <w:sz w:val="24"/>
                <w:szCs w:val="24"/>
              </w:rPr>
              <w:softHyphen/>
              <w:t>густ</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II. Финансовое обеспечение введения Стандарта</w:t>
            </w:r>
          </w:p>
        </w:tc>
        <w:tc>
          <w:tcPr>
            <w:tcW w:w="5653" w:type="dxa"/>
          </w:tcPr>
          <w:p w:rsidR="00716EB6" w:rsidRPr="00FF7031" w:rsidRDefault="00716EB6" w:rsidP="003A6088">
            <w:pPr>
              <w:pStyle w:val="26"/>
              <w:keepNext/>
              <w:widowControl/>
              <w:shd w:val="clear" w:color="auto" w:fill="auto"/>
              <w:spacing w:line="240" w:lineRule="auto"/>
              <w:ind w:firstLine="0"/>
              <w:rPr>
                <w:sz w:val="24"/>
                <w:szCs w:val="24"/>
              </w:rPr>
            </w:pPr>
            <w:r w:rsidRPr="00FF7031">
              <w:rPr>
                <w:rStyle w:val="211pt"/>
                <w:b w:val="0"/>
                <w:sz w:val="24"/>
                <w:szCs w:val="24"/>
              </w:rPr>
              <w:t>Определение объёма расходов, необходимых для реализа</w:t>
            </w:r>
            <w:r w:rsidRPr="00FF7031">
              <w:rPr>
                <w:rStyle w:val="211pt"/>
                <w:b w:val="0"/>
                <w:sz w:val="24"/>
                <w:szCs w:val="24"/>
              </w:rPr>
              <w:softHyphen/>
              <w:t>ции ООП НОО и достижения планируемых результатов, а также механизма их формирования</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Январь</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21</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Разработка локальных актов (внесение изменений в них), регламентирующих установление заработной платы ра</w:t>
            </w:r>
            <w:r w:rsidRPr="00FF7031">
              <w:rPr>
                <w:rStyle w:val="211pt"/>
                <w:b w:val="0"/>
                <w:sz w:val="24"/>
                <w:szCs w:val="24"/>
              </w:rPr>
              <w:softHyphen/>
              <w:t>ботников образовательного учреждения, в том числе сти</w:t>
            </w:r>
            <w:r w:rsidRPr="00FF7031">
              <w:rPr>
                <w:rStyle w:val="211pt"/>
                <w:b w:val="0"/>
                <w:sz w:val="24"/>
                <w:szCs w:val="24"/>
              </w:rPr>
              <w:softHyphen/>
              <w:t>мулирующих надбавок и доплат, порядка и размеров пре</w:t>
            </w:r>
            <w:r w:rsidRPr="00FF7031">
              <w:rPr>
                <w:rStyle w:val="211pt"/>
                <w:b w:val="0"/>
                <w:sz w:val="24"/>
                <w:szCs w:val="24"/>
              </w:rPr>
              <w:softHyphen/>
              <w:t>мирования</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Июнь-</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август-20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III. Организа</w:t>
            </w:r>
            <w:r w:rsidRPr="00FF7031">
              <w:rPr>
                <w:rStyle w:val="211pt"/>
                <w:b w:val="0"/>
                <w:sz w:val="24"/>
                <w:szCs w:val="24"/>
              </w:rPr>
              <w:softHyphen/>
              <w:t>ционное обеспечение введения</w:t>
            </w:r>
          </w:p>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Стандарта</w:t>
            </w: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Разработка и реализация моделей взаимодействия учре</w:t>
            </w:r>
            <w:r w:rsidRPr="00FF7031">
              <w:rPr>
                <w:rStyle w:val="211pt"/>
                <w:b w:val="0"/>
                <w:sz w:val="24"/>
                <w:szCs w:val="24"/>
              </w:rPr>
              <w:softHyphen/>
              <w:t>ждений общего образования и дополнительного образова</w:t>
            </w:r>
            <w:r w:rsidRPr="00FF7031">
              <w:rPr>
                <w:rStyle w:val="211pt"/>
                <w:b w:val="0"/>
                <w:sz w:val="24"/>
                <w:szCs w:val="24"/>
              </w:rPr>
              <w:softHyphen/>
              <w:t>ния детей, обеспечивающих организацию внеурочной деятельности</w:t>
            </w:r>
          </w:p>
        </w:tc>
        <w:tc>
          <w:tcPr>
            <w:tcW w:w="1672" w:type="dxa"/>
          </w:tcPr>
          <w:p w:rsidR="00716EB6" w:rsidRPr="00FF7031" w:rsidRDefault="00716EB6" w:rsidP="00A60959">
            <w:pPr>
              <w:pStyle w:val="26"/>
              <w:keepNext/>
              <w:widowControl/>
              <w:shd w:val="clear" w:color="auto" w:fill="auto"/>
              <w:spacing w:line="240" w:lineRule="auto"/>
              <w:ind w:firstLine="0"/>
              <w:jc w:val="center"/>
              <w:rPr>
                <w:sz w:val="24"/>
                <w:szCs w:val="24"/>
              </w:rPr>
            </w:pPr>
            <w:r w:rsidRPr="00FF7031">
              <w:rPr>
                <w:rStyle w:val="211pt"/>
                <w:b w:val="0"/>
                <w:sz w:val="24"/>
                <w:szCs w:val="24"/>
              </w:rPr>
              <w:t>Май - сен</w:t>
            </w:r>
            <w:r w:rsidRPr="00FF7031">
              <w:rPr>
                <w:rStyle w:val="211pt"/>
                <w:b w:val="0"/>
                <w:sz w:val="24"/>
                <w:szCs w:val="24"/>
              </w:rPr>
              <w:softHyphen/>
              <w:t>тябрь-20</w:t>
            </w:r>
            <w:r w:rsidR="00A60959">
              <w:rPr>
                <w:rStyle w:val="211pt"/>
                <w:b w:val="0"/>
                <w:sz w:val="24"/>
                <w:szCs w:val="24"/>
              </w:rPr>
              <w:t>20</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Разработка и реализация системы мониторинга образова</w:t>
            </w:r>
            <w:r w:rsidRPr="00FF7031">
              <w:rPr>
                <w:rStyle w:val="211pt"/>
                <w:b w:val="0"/>
                <w:sz w:val="24"/>
                <w:szCs w:val="24"/>
              </w:rPr>
              <w:softHyphen/>
              <w:t>тельных потребностей обучающихся и родителей по исполь</w:t>
            </w:r>
            <w:r w:rsidRPr="00FF7031">
              <w:rPr>
                <w:rStyle w:val="211pt"/>
                <w:b w:val="0"/>
                <w:sz w:val="24"/>
                <w:szCs w:val="24"/>
              </w:rPr>
              <w:softHyphen/>
              <w:t>зованию часов вариативной части учебного плана и вне</w:t>
            </w:r>
            <w:r w:rsidRPr="00FF7031">
              <w:rPr>
                <w:rStyle w:val="211pt"/>
                <w:b w:val="0"/>
                <w:sz w:val="24"/>
                <w:szCs w:val="24"/>
              </w:rPr>
              <w:softHyphen/>
              <w:t>урочной деятельности</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IV. Кадровое обеспечение введения Стандарта</w:t>
            </w:r>
          </w:p>
        </w:tc>
        <w:tc>
          <w:tcPr>
            <w:tcW w:w="5653" w:type="dxa"/>
          </w:tcPr>
          <w:p w:rsidR="00716EB6" w:rsidRPr="00FF7031" w:rsidRDefault="00716EB6" w:rsidP="003A6088">
            <w:pPr>
              <w:pStyle w:val="26"/>
              <w:keepNext/>
              <w:widowControl/>
              <w:shd w:val="clear" w:color="auto" w:fill="auto"/>
              <w:spacing w:line="240" w:lineRule="auto"/>
              <w:ind w:left="200" w:firstLine="0"/>
              <w:jc w:val="left"/>
              <w:rPr>
                <w:sz w:val="24"/>
                <w:szCs w:val="24"/>
              </w:rPr>
            </w:pPr>
            <w:r w:rsidRPr="00FF7031">
              <w:rPr>
                <w:rStyle w:val="211pt"/>
                <w:b w:val="0"/>
                <w:sz w:val="24"/>
                <w:szCs w:val="24"/>
              </w:rPr>
              <w:t>Анализ кадрового обеспечения введения и реализации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Январь-</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20</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Создание (корректировка) плана-графика повышения ква</w:t>
            </w:r>
            <w:r w:rsidRPr="00FF7031">
              <w:rPr>
                <w:rStyle w:val="211pt"/>
                <w:b w:val="0"/>
                <w:sz w:val="24"/>
                <w:szCs w:val="24"/>
              </w:rPr>
              <w:softHyphen/>
              <w:t>лификации педагогических и руководящих работников об</w:t>
            </w:r>
            <w:r w:rsidRPr="00FF7031">
              <w:rPr>
                <w:rStyle w:val="211pt"/>
                <w:b w:val="0"/>
                <w:sz w:val="24"/>
                <w:szCs w:val="24"/>
              </w:rPr>
              <w:softHyphen/>
              <w:t>разовательного учреждения в связи с введением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Январь</w:t>
            </w:r>
          </w:p>
          <w:p w:rsidR="00716EB6" w:rsidRPr="00FF7031" w:rsidRDefault="00A60959" w:rsidP="00A60959">
            <w:pPr>
              <w:pStyle w:val="26"/>
              <w:keepNext/>
              <w:widowControl/>
              <w:shd w:val="clear" w:color="auto" w:fill="auto"/>
              <w:spacing w:line="240" w:lineRule="auto"/>
              <w:ind w:firstLine="0"/>
              <w:jc w:val="left"/>
              <w:rPr>
                <w:sz w:val="24"/>
                <w:szCs w:val="24"/>
              </w:rPr>
            </w:pPr>
            <w:r>
              <w:rPr>
                <w:rStyle w:val="211pt"/>
                <w:b w:val="0"/>
                <w:sz w:val="24"/>
                <w:szCs w:val="24"/>
              </w:rPr>
              <w:t>2020</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V. Информа</w:t>
            </w:r>
            <w:r w:rsidRPr="00FF7031">
              <w:rPr>
                <w:rStyle w:val="211pt"/>
                <w:b w:val="0"/>
                <w:sz w:val="24"/>
                <w:szCs w:val="24"/>
              </w:rPr>
              <w:softHyphen/>
              <w:t>ционное обеспечение</w:t>
            </w:r>
          </w:p>
        </w:tc>
        <w:tc>
          <w:tcPr>
            <w:tcW w:w="5653" w:type="dxa"/>
          </w:tcPr>
          <w:p w:rsidR="00716EB6" w:rsidRPr="00FF7031" w:rsidRDefault="00716EB6" w:rsidP="003A6088">
            <w:pPr>
              <w:pStyle w:val="26"/>
              <w:keepNext/>
              <w:widowControl/>
              <w:shd w:val="clear" w:color="auto" w:fill="auto"/>
              <w:spacing w:line="240" w:lineRule="auto"/>
              <w:ind w:left="200" w:firstLine="0"/>
              <w:jc w:val="left"/>
              <w:rPr>
                <w:sz w:val="24"/>
                <w:szCs w:val="24"/>
              </w:rPr>
            </w:pPr>
            <w:r w:rsidRPr="00FF7031">
              <w:rPr>
                <w:rStyle w:val="211pt"/>
                <w:b w:val="0"/>
                <w:sz w:val="24"/>
                <w:szCs w:val="24"/>
              </w:rPr>
              <w:t>Размещение на сайте ОУ информационных материалов о введении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введения</w:t>
            </w:r>
          </w:p>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Стандарта</w:t>
            </w: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Широкое информирование родительской общественности о подготовке к введению новых стандартов и порядке пе</w:t>
            </w:r>
            <w:r w:rsidRPr="00FF7031">
              <w:rPr>
                <w:rStyle w:val="211pt"/>
                <w:b w:val="0"/>
                <w:sz w:val="24"/>
                <w:szCs w:val="24"/>
              </w:rPr>
              <w:softHyphen/>
              <w:t>рехода на них</w:t>
            </w:r>
          </w:p>
        </w:tc>
        <w:tc>
          <w:tcPr>
            <w:tcW w:w="1672" w:type="dxa"/>
          </w:tcPr>
          <w:p w:rsidR="00716EB6" w:rsidRPr="00FF7031" w:rsidRDefault="00716EB6" w:rsidP="003A6088">
            <w:pPr>
              <w:keepNext/>
            </w:pP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Организация изучения общественного мнения по вопросам введения новых стандартов и внесения дополнений в со</w:t>
            </w:r>
            <w:r w:rsidRPr="00FF7031">
              <w:rPr>
                <w:rStyle w:val="211pt"/>
                <w:b w:val="0"/>
                <w:sz w:val="24"/>
                <w:szCs w:val="24"/>
              </w:rPr>
              <w:softHyphen/>
              <w:t>держание ООП ноо</w:t>
            </w:r>
          </w:p>
        </w:tc>
        <w:tc>
          <w:tcPr>
            <w:tcW w:w="1672" w:type="dxa"/>
          </w:tcPr>
          <w:p w:rsidR="00716EB6" w:rsidRPr="00FF7031" w:rsidRDefault="00716EB6" w:rsidP="003A6088">
            <w:pPr>
              <w:keepNext/>
            </w:pP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Реализация деятельности сетевого комплекса информаци</w:t>
            </w:r>
            <w:r w:rsidRPr="00FF7031">
              <w:rPr>
                <w:rStyle w:val="211pt"/>
                <w:b w:val="0"/>
                <w:sz w:val="24"/>
                <w:szCs w:val="24"/>
              </w:rPr>
              <w:softHyphen/>
              <w:t>онного взаимодействия по вопросам введения Стандарта</w:t>
            </w:r>
          </w:p>
        </w:tc>
        <w:tc>
          <w:tcPr>
            <w:tcW w:w="1672" w:type="dxa"/>
          </w:tcPr>
          <w:p w:rsidR="00716EB6" w:rsidRPr="00FF7031" w:rsidRDefault="00716EB6" w:rsidP="003A6088">
            <w:pPr>
              <w:keepNext/>
            </w:pP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Обеспечение публичной отчётности ОУ о ходе и результа</w:t>
            </w:r>
            <w:r w:rsidRPr="00FF7031">
              <w:rPr>
                <w:rStyle w:val="211pt"/>
                <w:b w:val="0"/>
                <w:sz w:val="24"/>
                <w:szCs w:val="24"/>
              </w:rPr>
              <w:softHyphen/>
              <w:t>тах введения Стандарта</w:t>
            </w:r>
          </w:p>
        </w:tc>
        <w:tc>
          <w:tcPr>
            <w:tcW w:w="1672" w:type="dxa"/>
          </w:tcPr>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Май 20</w:t>
            </w:r>
            <w:r w:rsidR="00A60959">
              <w:rPr>
                <w:rStyle w:val="211pt"/>
                <w:b w:val="0"/>
                <w:sz w:val="24"/>
                <w:szCs w:val="24"/>
              </w:rPr>
              <w:t>20</w:t>
            </w:r>
          </w:p>
        </w:tc>
      </w:tr>
      <w:tr w:rsidR="00716EB6" w:rsidRPr="00FF7031" w:rsidTr="00716EB6">
        <w:tc>
          <w:tcPr>
            <w:tcW w:w="1713" w:type="dxa"/>
          </w:tcPr>
          <w:p w:rsidR="00716EB6" w:rsidRPr="00FF7031" w:rsidRDefault="00716EB6" w:rsidP="003A6088">
            <w:pPr>
              <w:keepNext/>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Разработка рекомендаций для педагогических работников:</w:t>
            </w:r>
          </w:p>
          <w:p w:rsidR="00716EB6" w:rsidRPr="00FF7031" w:rsidRDefault="00716EB6" w:rsidP="006D2C42">
            <w:pPr>
              <w:pStyle w:val="26"/>
              <w:keepNext/>
              <w:widowControl/>
              <w:numPr>
                <w:ilvl w:val="0"/>
                <w:numId w:val="52"/>
              </w:numPr>
              <w:shd w:val="clear" w:color="auto" w:fill="auto"/>
              <w:tabs>
                <w:tab w:val="left" w:pos="312"/>
              </w:tabs>
              <w:spacing w:line="240" w:lineRule="auto"/>
              <w:ind w:firstLine="0"/>
              <w:jc w:val="left"/>
              <w:rPr>
                <w:sz w:val="24"/>
                <w:szCs w:val="24"/>
              </w:rPr>
            </w:pPr>
            <w:r w:rsidRPr="00FF7031">
              <w:rPr>
                <w:rStyle w:val="211pt"/>
                <w:b w:val="0"/>
                <w:sz w:val="24"/>
                <w:szCs w:val="24"/>
              </w:rPr>
              <w:t>по организации внеурочной деятельности обучающих</w:t>
            </w:r>
            <w:r w:rsidRPr="00FF7031">
              <w:rPr>
                <w:rStyle w:val="211pt"/>
                <w:b w:val="0"/>
                <w:sz w:val="24"/>
                <w:szCs w:val="24"/>
              </w:rPr>
              <w:softHyphen/>
              <w:t>ся;</w:t>
            </w:r>
          </w:p>
          <w:p w:rsidR="00716EB6" w:rsidRPr="00FF7031" w:rsidRDefault="00716EB6" w:rsidP="006D2C42">
            <w:pPr>
              <w:pStyle w:val="26"/>
              <w:keepNext/>
              <w:widowControl/>
              <w:numPr>
                <w:ilvl w:val="0"/>
                <w:numId w:val="52"/>
              </w:numPr>
              <w:shd w:val="clear" w:color="auto" w:fill="auto"/>
              <w:tabs>
                <w:tab w:val="left" w:pos="312"/>
              </w:tabs>
              <w:spacing w:line="240" w:lineRule="auto"/>
              <w:ind w:firstLine="0"/>
              <w:jc w:val="left"/>
              <w:rPr>
                <w:sz w:val="24"/>
                <w:szCs w:val="24"/>
              </w:rPr>
            </w:pPr>
            <w:r w:rsidRPr="00FF7031">
              <w:rPr>
                <w:rStyle w:val="211pt"/>
                <w:b w:val="0"/>
                <w:sz w:val="24"/>
                <w:szCs w:val="24"/>
              </w:rPr>
              <w:t>по организации текущей и итоговой оценки достижения планируемых результатов;</w:t>
            </w:r>
          </w:p>
          <w:p w:rsidR="00716EB6" w:rsidRPr="00FF7031" w:rsidRDefault="00716EB6" w:rsidP="006D2C42">
            <w:pPr>
              <w:pStyle w:val="26"/>
              <w:keepNext/>
              <w:widowControl/>
              <w:numPr>
                <w:ilvl w:val="0"/>
                <w:numId w:val="52"/>
              </w:numPr>
              <w:shd w:val="clear" w:color="auto" w:fill="auto"/>
              <w:tabs>
                <w:tab w:val="left" w:pos="312"/>
              </w:tabs>
              <w:spacing w:line="240" w:lineRule="auto"/>
              <w:ind w:firstLine="0"/>
              <w:jc w:val="left"/>
              <w:rPr>
                <w:sz w:val="24"/>
                <w:szCs w:val="24"/>
              </w:rPr>
            </w:pPr>
            <w:r w:rsidRPr="00FF7031">
              <w:rPr>
                <w:rStyle w:val="211pt"/>
                <w:b w:val="0"/>
                <w:sz w:val="24"/>
                <w:szCs w:val="24"/>
              </w:rPr>
              <w:t>по использованию ресурсов времени для организации домашней работы обучающихся;</w:t>
            </w:r>
          </w:p>
          <w:p w:rsidR="00716EB6" w:rsidRPr="00FF7031" w:rsidRDefault="00716EB6" w:rsidP="006D2C42">
            <w:pPr>
              <w:pStyle w:val="26"/>
              <w:keepNext/>
              <w:widowControl/>
              <w:numPr>
                <w:ilvl w:val="0"/>
                <w:numId w:val="52"/>
              </w:numPr>
              <w:shd w:val="clear" w:color="auto" w:fill="auto"/>
              <w:tabs>
                <w:tab w:val="left" w:pos="312"/>
              </w:tabs>
              <w:spacing w:line="240" w:lineRule="auto"/>
              <w:ind w:firstLine="0"/>
              <w:rPr>
                <w:sz w:val="24"/>
                <w:szCs w:val="24"/>
              </w:rPr>
            </w:pPr>
            <w:r w:rsidRPr="00FF7031">
              <w:rPr>
                <w:rStyle w:val="211pt"/>
                <w:b w:val="0"/>
                <w:sz w:val="24"/>
                <w:szCs w:val="24"/>
              </w:rPr>
              <w:t>по использованию интерактивных технологий.</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r w:rsidRPr="00FF7031">
              <w:rPr>
                <w:rStyle w:val="211pt"/>
                <w:b w:val="0"/>
                <w:sz w:val="24"/>
                <w:szCs w:val="24"/>
              </w:rPr>
              <w:t>VI. Матери</w:t>
            </w:r>
            <w:r w:rsidRPr="00FF7031">
              <w:rPr>
                <w:rStyle w:val="211pt"/>
                <w:b w:val="0"/>
                <w:sz w:val="24"/>
                <w:szCs w:val="24"/>
              </w:rPr>
              <w:softHyphen/>
              <w:t>ально- техни</w:t>
            </w:r>
            <w:r w:rsidRPr="00FF7031">
              <w:rPr>
                <w:rStyle w:val="211pt"/>
                <w:b w:val="0"/>
                <w:sz w:val="24"/>
                <w:szCs w:val="24"/>
              </w:rPr>
              <w:softHyphen/>
              <w:t>ческое обес</w:t>
            </w:r>
            <w:r w:rsidR="00EF77C7" w:rsidRPr="00FF7031">
              <w:rPr>
                <w:rStyle w:val="211pt"/>
                <w:b w:val="0"/>
                <w:sz w:val="24"/>
                <w:szCs w:val="24"/>
              </w:rPr>
              <w:t>печение вве</w:t>
            </w:r>
            <w:r w:rsidR="00EF77C7" w:rsidRPr="00FF7031">
              <w:rPr>
                <w:rStyle w:val="211pt"/>
                <w:b w:val="0"/>
                <w:sz w:val="24"/>
                <w:szCs w:val="24"/>
              </w:rPr>
              <w:softHyphen/>
              <w:t>дения Стан дарта</w:t>
            </w:r>
          </w:p>
        </w:tc>
        <w:tc>
          <w:tcPr>
            <w:tcW w:w="5653" w:type="dxa"/>
          </w:tcPr>
          <w:p w:rsidR="00716EB6" w:rsidRPr="00FF7031" w:rsidRDefault="00716EB6" w:rsidP="003A6088">
            <w:pPr>
              <w:pStyle w:val="26"/>
              <w:keepNext/>
              <w:widowControl/>
              <w:shd w:val="clear" w:color="auto" w:fill="auto"/>
              <w:spacing w:line="240" w:lineRule="auto"/>
              <w:ind w:left="200" w:firstLine="0"/>
              <w:jc w:val="left"/>
              <w:rPr>
                <w:sz w:val="24"/>
                <w:szCs w:val="24"/>
              </w:rPr>
            </w:pPr>
            <w:r w:rsidRPr="00FF7031">
              <w:rPr>
                <w:rStyle w:val="211pt"/>
                <w:b w:val="0"/>
                <w:sz w:val="24"/>
                <w:szCs w:val="24"/>
              </w:rPr>
              <w:t>Анализ материально-технического обеспечения введения и реализации Стандарта начального общего образования</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Январь-</w:t>
            </w:r>
          </w:p>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Обеспечение соответствия материально-технической базы ОУ требованиям Стандарта</w:t>
            </w:r>
          </w:p>
        </w:tc>
        <w:tc>
          <w:tcPr>
            <w:tcW w:w="1672" w:type="dxa"/>
          </w:tcPr>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Август 20</w:t>
            </w:r>
            <w:r w:rsidR="00A60959">
              <w:rPr>
                <w:rStyle w:val="211pt"/>
                <w:b w:val="0"/>
                <w:sz w:val="24"/>
                <w:szCs w:val="24"/>
              </w:rPr>
              <w:t>21</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Обеспечение соответствия санитарно-гигиенических усло</w:t>
            </w:r>
            <w:r w:rsidRPr="00FF7031">
              <w:rPr>
                <w:rStyle w:val="211pt"/>
                <w:b w:val="0"/>
                <w:sz w:val="24"/>
                <w:szCs w:val="24"/>
              </w:rPr>
              <w:softHyphen/>
              <w:t>вий требованиям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rStyle w:val="211pt"/>
                <w:b w:val="0"/>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rPr>
                <w:sz w:val="24"/>
                <w:szCs w:val="24"/>
              </w:rPr>
            </w:pPr>
            <w:r w:rsidRPr="00FF7031">
              <w:rPr>
                <w:rStyle w:val="211pt"/>
                <w:b w:val="0"/>
                <w:sz w:val="24"/>
                <w:szCs w:val="24"/>
              </w:rPr>
              <w:t>Обеспечение соответствия условий реализации ООП НОО противопожарным нормам, нормам охраны труда работни</w:t>
            </w:r>
            <w:r w:rsidRPr="00FF7031">
              <w:rPr>
                <w:rStyle w:val="211pt"/>
                <w:b w:val="0"/>
                <w:sz w:val="24"/>
                <w:szCs w:val="24"/>
              </w:rPr>
              <w:softHyphen/>
              <w:t>ков образовательного учреждения</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rStyle w:val="211pt"/>
                <w:b w:val="0"/>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Обеспечение соответствия информационно- образовательной среды требованиям Стандарта:</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rStyle w:val="211pt"/>
                <w:b w:val="0"/>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rPr>
                <w:sz w:val="24"/>
                <w:szCs w:val="24"/>
              </w:rPr>
            </w:pPr>
            <w:r w:rsidRPr="00FF7031">
              <w:rPr>
                <w:rStyle w:val="211pt"/>
                <w:b w:val="0"/>
                <w:sz w:val="24"/>
                <w:szCs w:val="24"/>
              </w:rPr>
              <w:t>Обеспечение укомплектованности библиотеки печатными и электронными образовательными ресурсами:</w:t>
            </w:r>
          </w:p>
        </w:tc>
        <w:tc>
          <w:tcPr>
            <w:tcW w:w="1672" w:type="dxa"/>
          </w:tcPr>
          <w:p w:rsidR="00716EB6" w:rsidRPr="00FF7031" w:rsidRDefault="00716EB6" w:rsidP="00A60959">
            <w:pPr>
              <w:pStyle w:val="26"/>
              <w:keepNext/>
              <w:widowControl/>
              <w:shd w:val="clear" w:color="auto" w:fill="auto"/>
              <w:spacing w:line="240" w:lineRule="auto"/>
              <w:ind w:firstLine="0"/>
              <w:jc w:val="left"/>
              <w:rPr>
                <w:sz w:val="24"/>
                <w:szCs w:val="24"/>
              </w:rPr>
            </w:pPr>
            <w:r w:rsidRPr="00FF7031">
              <w:rPr>
                <w:rStyle w:val="211pt"/>
                <w:b w:val="0"/>
                <w:sz w:val="24"/>
                <w:szCs w:val="24"/>
              </w:rPr>
              <w:t>Август 20</w:t>
            </w:r>
            <w:r w:rsidR="00A60959">
              <w:rPr>
                <w:rStyle w:val="211pt"/>
                <w:b w:val="0"/>
                <w:sz w:val="24"/>
                <w:szCs w:val="24"/>
              </w:rPr>
              <w:t>20</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rStyle w:val="211pt"/>
                <w:b w:val="0"/>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Наличие доступа ОУ к электронным образовательным ре</w:t>
            </w:r>
            <w:r w:rsidRPr="00FF7031">
              <w:rPr>
                <w:rStyle w:val="211pt"/>
                <w:b w:val="0"/>
                <w:sz w:val="24"/>
                <w:szCs w:val="24"/>
              </w:rPr>
              <w:softHyphen/>
              <w:t>сурсам (ЭОР), размещённым в федеральных и региональ</w:t>
            </w:r>
            <w:r w:rsidRPr="00FF7031">
              <w:rPr>
                <w:rStyle w:val="211pt"/>
                <w:b w:val="0"/>
                <w:sz w:val="24"/>
                <w:szCs w:val="24"/>
              </w:rPr>
              <w:softHyphen/>
              <w:t>ных базах данных</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r w:rsidR="00716EB6" w:rsidRPr="00FF7031" w:rsidTr="00716EB6">
        <w:tc>
          <w:tcPr>
            <w:tcW w:w="1713" w:type="dxa"/>
          </w:tcPr>
          <w:p w:rsidR="00716EB6" w:rsidRPr="00FF7031" w:rsidRDefault="00716EB6" w:rsidP="003A6088">
            <w:pPr>
              <w:pStyle w:val="26"/>
              <w:keepNext/>
              <w:widowControl/>
              <w:shd w:val="clear" w:color="auto" w:fill="auto"/>
              <w:spacing w:line="240" w:lineRule="auto"/>
              <w:ind w:left="160" w:firstLine="0"/>
              <w:jc w:val="left"/>
              <w:rPr>
                <w:rStyle w:val="211pt"/>
                <w:b w:val="0"/>
                <w:sz w:val="24"/>
                <w:szCs w:val="24"/>
              </w:rPr>
            </w:pPr>
          </w:p>
        </w:tc>
        <w:tc>
          <w:tcPr>
            <w:tcW w:w="5653"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Обеспечение контролируемого доступа участников обра</w:t>
            </w:r>
            <w:r w:rsidRPr="00FF7031">
              <w:rPr>
                <w:rStyle w:val="211pt"/>
                <w:b w:val="0"/>
                <w:sz w:val="24"/>
                <w:szCs w:val="24"/>
              </w:rPr>
              <w:softHyphen/>
              <w:t>зовательного процесса к информационным образователь</w:t>
            </w:r>
            <w:r w:rsidRPr="00FF7031">
              <w:rPr>
                <w:rStyle w:val="211pt"/>
                <w:b w:val="0"/>
                <w:sz w:val="24"/>
                <w:szCs w:val="24"/>
              </w:rPr>
              <w:softHyphen/>
              <w:t>ным ресурсам в Интернете</w:t>
            </w:r>
          </w:p>
        </w:tc>
        <w:tc>
          <w:tcPr>
            <w:tcW w:w="1672" w:type="dxa"/>
          </w:tcPr>
          <w:p w:rsidR="00716EB6" w:rsidRPr="00FF7031" w:rsidRDefault="00716EB6" w:rsidP="003A6088">
            <w:pPr>
              <w:pStyle w:val="26"/>
              <w:keepNext/>
              <w:widowControl/>
              <w:shd w:val="clear" w:color="auto" w:fill="auto"/>
              <w:spacing w:line="240" w:lineRule="auto"/>
              <w:ind w:firstLine="0"/>
              <w:jc w:val="left"/>
              <w:rPr>
                <w:sz w:val="24"/>
                <w:szCs w:val="24"/>
              </w:rPr>
            </w:pPr>
            <w:r w:rsidRPr="00FF7031">
              <w:rPr>
                <w:rStyle w:val="211pt"/>
                <w:b w:val="0"/>
                <w:sz w:val="24"/>
                <w:szCs w:val="24"/>
              </w:rPr>
              <w:t>В течение года</w:t>
            </w:r>
          </w:p>
        </w:tc>
      </w:tr>
    </w:tbl>
    <w:p w:rsidR="00810143" w:rsidRPr="00FF7031" w:rsidRDefault="00810143" w:rsidP="003A6088">
      <w:pPr>
        <w:keepNext/>
      </w:pPr>
    </w:p>
    <w:p w:rsidR="000C0EF8" w:rsidRPr="00FF7031" w:rsidRDefault="00810143" w:rsidP="003A6088">
      <w:pPr>
        <w:pStyle w:val="531"/>
        <w:keepNext/>
        <w:keepLines/>
        <w:widowControl/>
        <w:shd w:val="clear" w:color="auto" w:fill="auto"/>
        <w:spacing w:line="240" w:lineRule="auto"/>
        <w:ind w:left="740"/>
        <w:jc w:val="both"/>
        <w:rPr>
          <w:sz w:val="24"/>
          <w:szCs w:val="24"/>
        </w:rPr>
      </w:pPr>
      <w:bookmarkStart w:id="258" w:name="bookmark475"/>
      <w:r w:rsidRPr="00FF7031">
        <w:rPr>
          <w:sz w:val="24"/>
          <w:szCs w:val="24"/>
        </w:rPr>
        <w:t>Приоритетные направления работы школы</w:t>
      </w:r>
      <w:bookmarkEnd w:id="258"/>
      <w:r w:rsidR="000C0EF8" w:rsidRPr="00FF7031">
        <w:rPr>
          <w:sz w:val="24"/>
          <w:szCs w:val="24"/>
        </w:rPr>
        <w:t>:</w:t>
      </w:r>
    </w:p>
    <w:p w:rsidR="00810143" w:rsidRPr="00FF7031" w:rsidRDefault="00810143" w:rsidP="006D2C42">
      <w:pPr>
        <w:pStyle w:val="26"/>
        <w:keepNext/>
        <w:widowControl/>
        <w:numPr>
          <w:ilvl w:val="0"/>
          <w:numId w:val="50"/>
        </w:numPr>
        <w:shd w:val="clear" w:color="auto" w:fill="auto"/>
        <w:tabs>
          <w:tab w:val="left" w:pos="1006"/>
        </w:tabs>
        <w:spacing w:line="240" w:lineRule="auto"/>
        <w:ind w:left="284" w:right="880" w:firstLine="0"/>
        <w:rPr>
          <w:sz w:val="24"/>
          <w:szCs w:val="24"/>
        </w:rPr>
      </w:pPr>
      <w:r w:rsidRPr="00FF7031">
        <w:rPr>
          <w:sz w:val="24"/>
          <w:szCs w:val="24"/>
        </w:rPr>
        <w:t>развитие информационно-образовательной среды школы, открытой и по</w:t>
      </w:r>
      <w:r w:rsidRPr="00FF7031">
        <w:rPr>
          <w:sz w:val="24"/>
          <w:szCs w:val="24"/>
        </w:rPr>
        <w:softHyphen/>
        <w:t>нятной родителям и общественности;</w:t>
      </w:r>
    </w:p>
    <w:p w:rsidR="00810143" w:rsidRPr="00FF7031" w:rsidRDefault="00810143" w:rsidP="006D2C42">
      <w:pPr>
        <w:pStyle w:val="26"/>
        <w:keepNext/>
        <w:widowControl/>
        <w:numPr>
          <w:ilvl w:val="0"/>
          <w:numId w:val="50"/>
        </w:numPr>
        <w:shd w:val="clear" w:color="auto" w:fill="auto"/>
        <w:tabs>
          <w:tab w:val="left" w:pos="1006"/>
        </w:tabs>
        <w:spacing w:line="240" w:lineRule="auto"/>
        <w:ind w:left="284" w:right="880" w:firstLine="0"/>
        <w:rPr>
          <w:sz w:val="24"/>
          <w:szCs w:val="24"/>
        </w:rPr>
      </w:pPr>
      <w:r w:rsidRPr="00FF7031">
        <w:rPr>
          <w:sz w:val="24"/>
          <w:szCs w:val="24"/>
        </w:rPr>
        <w:t>развитие системы работы с творческими и одаренными детьми на основе поисково-исследовательской и проектной деятельности;</w:t>
      </w:r>
    </w:p>
    <w:p w:rsidR="00810143" w:rsidRPr="00FF7031" w:rsidRDefault="00810143" w:rsidP="006D2C42">
      <w:pPr>
        <w:pStyle w:val="26"/>
        <w:keepNext/>
        <w:widowControl/>
        <w:numPr>
          <w:ilvl w:val="0"/>
          <w:numId w:val="50"/>
        </w:numPr>
        <w:shd w:val="clear" w:color="auto" w:fill="auto"/>
        <w:tabs>
          <w:tab w:val="left" w:pos="1006"/>
        </w:tabs>
        <w:spacing w:line="240" w:lineRule="auto"/>
        <w:ind w:left="284" w:right="880" w:firstLine="0"/>
        <w:rPr>
          <w:sz w:val="24"/>
          <w:szCs w:val="24"/>
        </w:rPr>
      </w:pPr>
      <w:r w:rsidRPr="00FF7031">
        <w:rPr>
          <w:sz w:val="24"/>
          <w:szCs w:val="24"/>
        </w:rPr>
        <w:t>развитие школьной прессы как ресурса формирования открытой инфор</w:t>
      </w:r>
      <w:r w:rsidRPr="00FF7031">
        <w:rPr>
          <w:sz w:val="24"/>
          <w:szCs w:val="24"/>
        </w:rPr>
        <w:softHyphen/>
        <w:t>мационной системы образования;</w:t>
      </w:r>
    </w:p>
    <w:p w:rsidR="00810143" w:rsidRPr="00FF7031" w:rsidRDefault="00810143" w:rsidP="006D2C42">
      <w:pPr>
        <w:pStyle w:val="26"/>
        <w:keepNext/>
        <w:widowControl/>
        <w:numPr>
          <w:ilvl w:val="0"/>
          <w:numId w:val="50"/>
        </w:numPr>
        <w:shd w:val="clear" w:color="auto" w:fill="auto"/>
        <w:tabs>
          <w:tab w:val="left" w:pos="1006"/>
        </w:tabs>
        <w:spacing w:line="240" w:lineRule="auto"/>
        <w:ind w:left="284" w:right="880" w:firstLine="0"/>
        <w:rPr>
          <w:sz w:val="24"/>
          <w:szCs w:val="24"/>
        </w:rPr>
      </w:pPr>
      <w:r w:rsidRPr="00FF7031">
        <w:rPr>
          <w:sz w:val="24"/>
          <w:szCs w:val="24"/>
        </w:rPr>
        <w:t>повышение качества образовательного, воспитательного и управленче</w:t>
      </w:r>
      <w:r w:rsidRPr="00FF7031">
        <w:rPr>
          <w:sz w:val="24"/>
          <w:szCs w:val="24"/>
        </w:rPr>
        <w:softHyphen/>
        <w:t>ского процессов за счет инновационного развития и системно - индивидуального сопровождения субъектов образовательного процесса;</w:t>
      </w:r>
    </w:p>
    <w:p w:rsidR="00810143" w:rsidRPr="00FF7031" w:rsidRDefault="00810143" w:rsidP="006D2C42">
      <w:pPr>
        <w:pStyle w:val="26"/>
        <w:keepNext/>
        <w:widowControl/>
        <w:numPr>
          <w:ilvl w:val="0"/>
          <w:numId w:val="50"/>
        </w:numPr>
        <w:shd w:val="clear" w:color="auto" w:fill="auto"/>
        <w:tabs>
          <w:tab w:val="left" w:pos="1006"/>
        </w:tabs>
        <w:spacing w:line="240" w:lineRule="auto"/>
        <w:ind w:left="284" w:right="880" w:firstLine="0"/>
        <w:rPr>
          <w:sz w:val="24"/>
          <w:szCs w:val="24"/>
        </w:rPr>
      </w:pPr>
      <w:r w:rsidRPr="00FF7031">
        <w:rPr>
          <w:sz w:val="24"/>
          <w:szCs w:val="24"/>
        </w:rPr>
        <w:t>направленность на овладение основами человеческой культуры и ключе</w:t>
      </w:r>
      <w:r w:rsidRPr="00FF7031">
        <w:rPr>
          <w:sz w:val="24"/>
          <w:szCs w:val="24"/>
        </w:rPr>
        <w:softHyphen/>
        <w:t>выми компетенциями (предметными, гражданскими, коммуникативными, профессиональными);</w:t>
      </w:r>
    </w:p>
    <w:p w:rsidR="00810143" w:rsidRPr="00FF7031" w:rsidRDefault="00810143" w:rsidP="006D2C42">
      <w:pPr>
        <w:pStyle w:val="26"/>
        <w:keepNext/>
        <w:widowControl/>
        <w:numPr>
          <w:ilvl w:val="0"/>
          <w:numId w:val="50"/>
        </w:numPr>
        <w:shd w:val="clear" w:color="auto" w:fill="auto"/>
        <w:tabs>
          <w:tab w:val="left" w:pos="1001"/>
        </w:tabs>
        <w:spacing w:line="240" w:lineRule="auto"/>
        <w:ind w:left="284" w:firstLine="0"/>
        <w:rPr>
          <w:sz w:val="24"/>
          <w:szCs w:val="24"/>
        </w:rPr>
      </w:pPr>
      <w:r w:rsidRPr="00FF7031">
        <w:rPr>
          <w:sz w:val="24"/>
          <w:szCs w:val="24"/>
        </w:rPr>
        <w:t>увеличение набора здоровьесберегающих технологий;</w:t>
      </w:r>
    </w:p>
    <w:p w:rsidR="00810143" w:rsidRPr="00FF7031" w:rsidRDefault="00810143" w:rsidP="006D2C42">
      <w:pPr>
        <w:pStyle w:val="26"/>
        <w:keepNext/>
        <w:widowControl/>
        <w:numPr>
          <w:ilvl w:val="0"/>
          <w:numId w:val="50"/>
        </w:numPr>
        <w:shd w:val="clear" w:color="auto" w:fill="auto"/>
        <w:tabs>
          <w:tab w:val="left" w:pos="1011"/>
        </w:tabs>
        <w:spacing w:line="240" w:lineRule="auto"/>
        <w:ind w:left="284" w:right="880" w:firstLine="0"/>
        <w:rPr>
          <w:sz w:val="24"/>
          <w:szCs w:val="24"/>
        </w:rPr>
      </w:pPr>
      <w:r w:rsidRPr="00FF7031">
        <w:rPr>
          <w:sz w:val="24"/>
          <w:szCs w:val="24"/>
        </w:rPr>
        <w:t>развитие непрерывного психо лого-педагогического сопровождения участников учебно-воспитательного процесса.</w:t>
      </w:r>
    </w:p>
    <w:p w:rsidR="00716EB6" w:rsidRPr="00FF7031" w:rsidRDefault="00716EB6" w:rsidP="003A6088">
      <w:pPr>
        <w:pStyle w:val="26"/>
        <w:keepNext/>
        <w:widowControl/>
        <w:shd w:val="clear" w:color="auto" w:fill="auto"/>
        <w:tabs>
          <w:tab w:val="left" w:pos="1011"/>
        </w:tabs>
        <w:spacing w:line="240" w:lineRule="auto"/>
        <w:ind w:left="284" w:right="880" w:firstLine="0"/>
        <w:rPr>
          <w:sz w:val="24"/>
          <w:szCs w:val="24"/>
        </w:rPr>
        <w:sectPr w:rsidR="00716EB6" w:rsidRPr="00FF7031" w:rsidSect="00FF7031">
          <w:pgSz w:w="11900" w:h="16840"/>
          <w:pgMar w:top="1134" w:right="850" w:bottom="1134" w:left="1701" w:header="0" w:footer="3" w:gutter="0"/>
          <w:cols w:space="720"/>
          <w:noEndnote/>
          <w:docGrid w:linePitch="360"/>
        </w:sectPr>
      </w:pPr>
    </w:p>
    <w:bookmarkEnd w:id="254"/>
    <w:bookmarkEnd w:id="255"/>
    <w:bookmarkEnd w:id="256"/>
    <w:p w:rsidR="00653A76" w:rsidRPr="00FF7031" w:rsidRDefault="00653A76" w:rsidP="003A6088">
      <w:pPr>
        <w:pStyle w:val="2c"/>
        <w:keepNext/>
        <w:widowControl/>
        <w:shd w:val="clear" w:color="auto" w:fill="auto"/>
        <w:tabs>
          <w:tab w:val="left" w:pos="230"/>
        </w:tabs>
        <w:spacing w:line="240" w:lineRule="auto"/>
        <w:rPr>
          <w:sz w:val="24"/>
          <w:szCs w:val="24"/>
        </w:rPr>
      </w:pPr>
    </w:p>
    <w:sectPr w:rsidR="00653A76" w:rsidRPr="00FF7031" w:rsidSect="00FF7031">
      <w:footerReference w:type="default" r:id="rId43"/>
      <w:pgSz w:w="11900" w:h="16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C42" w:rsidRDefault="006D2C42">
      <w:r>
        <w:separator/>
      </w:r>
    </w:p>
  </w:endnote>
  <w:endnote w:type="continuationSeparator" w:id="0">
    <w:p w:rsidR="006D2C42" w:rsidRDefault="006D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charset w:val="CC"/>
    <w:family w:val="decorative"/>
    <w:pitch w:val="variable"/>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DejaVu Sans">
    <w:panose1 w:val="020B0604020202020204"/>
    <w:charset w:val="CC"/>
    <w:family w:val="swiss"/>
    <w:pitch w:val="variable"/>
    <w:sig w:usb0="E7000EFF" w:usb1="5200FDFF" w:usb2="0A042021" w:usb3="00000000" w:csb0="000001B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GNNEH K+ School Book C San Pin">
    <w:altName w:val="School Book CSan Pi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notTrueType/>
    <w:pitch w:val="variable"/>
    <w:sig w:usb0="00000201" w:usb1="00000000" w:usb2="00000000" w:usb3="00000000" w:csb0="00000004" w:csb1="00000000"/>
  </w:font>
  <w:font w:name="ADKKB I+ Newton C San Pin">
    <w:altName w:val="Newton CSan Pin"/>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TenCyr-Upright">
    <w:altName w:val="Times New Roman"/>
    <w:charset w:val="CC"/>
    <w:family w:val="auto"/>
    <w:pitch w:val="default"/>
  </w:font>
  <w:font w:name="TimesTenCyr-Bold">
    <w:altName w:val="Times New Roman"/>
    <w:charset w:val="CC"/>
    <w:family w:val="auto"/>
    <w:pitch w:val="default"/>
  </w:font>
  <w:font w:name="TimesTenCyr-Inclined">
    <w:altName w:val="Times New Roman"/>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3B8" w:rsidRDefault="000E33B8"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0E33B8" w:rsidRDefault="000E33B8" w:rsidP="00BD7394">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3B8" w:rsidRDefault="000E33B8"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665E0C">
      <w:rPr>
        <w:rStyle w:val="af6"/>
        <w:noProof/>
      </w:rPr>
      <w:t>192</w:t>
    </w:r>
    <w:r>
      <w:rPr>
        <w:rStyle w:val="af6"/>
      </w:rPr>
      <w:fldChar w:fldCharType="end"/>
    </w:r>
  </w:p>
  <w:p w:rsidR="000E33B8" w:rsidRDefault="000E33B8" w:rsidP="00AE7AED">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3B8" w:rsidRDefault="000E33B8"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A266D7">
      <w:rPr>
        <w:rStyle w:val="af6"/>
        <w:noProof/>
      </w:rPr>
      <w:t>654</w:t>
    </w:r>
    <w:r>
      <w:rPr>
        <w:rStyle w:val="af6"/>
      </w:rPr>
      <w:fldChar w:fldCharType="end"/>
    </w:r>
  </w:p>
  <w:p w:rsidR="000E33B8" w:rsidRDefault="000E33B8"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C42" w:rsidRDefault="006D2C42">
      <w:r>
        <w:separator/>
      </w:r>
    </w:p>
  </w:footnote>
  <w:footnote w:type="continuationSeparator" w:id="0">
    <w:p w:rsidR="006D2C42" w:rsidRDefault="006D2C42">
      <w:r>
        <w:continuationSeparator/>
      </w:r>
    </w:p>
  </w:footnote>
  <w:footnote w:id="1">
    <w:p w:rsidR="000E33B8" w:rsidRPr="00A94410" w:rsidRDefault="000E33B8" w:rsidP="00413904">
      <w:pPr>
        <w:pStyle w:val="affb"/>
        <w:rPr>
          <w:sz w:val="22"/>
          <w:szCs w:val="22"/>
        </w:rPr>
      </w:pPr>
      <w:r w:rsidRPr="00413904">
        <w:rPr>
          <w:rStyle w:val="affd"/>
          <w:sz w:val="22"/>
          <w:szCs w:val="22"/>
        </w:rPr>
        <w:footnoteRef/>
      </w:r>
      <w:r w:rsidRPr="00A94410">
        <w:rPr>
          <w:sz w:val="22"/>
          <w:szCs w:val="22"/>
        </w:rPr>
        <w:t xml:space="preserve"> Изучается во всех разделах курса.</w:t>
      </w:r>
    </w:p>
  </w:footnote>
  <w:footnote w:id="2">
    <w:p w:rsidR="000E33B8" w:rsidRPr="00A94410" w:rsidRDefault="000E33B8" w:rsidP="00413904">
      <w:pPr>
        <w:pStyle w:val="affb"/>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0E33B8" w:rsidRPr="00B35502" w:rsidRDefault="000E33B8" w:rsidP="003E6E6F">
      <w:pPr>
        <w:pStyle w:val="affb"/>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2">
    <w:nsid w:val="00000025"/>
    <w:multiLevelType w:val="singleLevel"/>
    <w:tmpl w:val="00000025"/>
    <w:name w:val="WW8Num36"/>
    <w:lvl w:ilvl="0">
      <w:start w:val="1"/>
      <w:numFmt w:val="bullet"/>
      <w:lvlText w:val=""/>
      <w:lvlJc w:val="left"/>
      <w:pPr>
        <w:tabs>
          <w:tab w:val="num" w:pos="1080"/>
        </w:tabs>
        <w:ind w:left="1080" w:hanging="360"/>
      </w:pPr>
      <w:rPr>
        <w:rFonts w:ascii="Symbol" w:hAnsi="Symbol"/>
        <w:color w:val="auto"/>
      </w:rPr>
    </w:lvl>
  </w:abstractNum>
  <w:abstractNum w:abstractNumId="3">
    <w:nsid w:val="00000029"/>
    <w:multiLevelType w:val="multilevel"/>
    <w:tmpl w:val="00000029"/>
    <w:name w:val="WW8Num41"/>
    <w:lvl w:ilvl="0">
      <w:start w:val="1"/>
      <w:numFmt w:val="none"/>
      <w:suff w:val="nothing"/>
      <w:lvlText w:val=""/>
      <w:lvlJc w:val="left"/>
      <w:pPr>
        <w:tabs>
          <w:tab w:val="num" w:pos="432"/>
        </w:tabs>
        <w:ind w:left="432" w:hanging="432"/>
      </w:pPr>
      <w:rPr>
        <w:rFonts w:cs="Times New Roman"/>
      </w:rPr>
    </w:lvl>
    <w:lvl w:ilvl="1">
      <w:start w:val="5"/>
      <w:numFmt w:val="decimal"/>
      <w:lvlText w:val=".%2"/>
      <w:lvlJc w:val="left"/>
      <w:pPr>
        <w:tabs>
          <w:tab w:val="num" w:pos="380"/>
        </w:tabs>
        <w:ind w:left="380" w:hanging="380"/>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0000002F"/>
    <w:multiLevelType w:val="singleLevel"/>
    <w:tmpl w:val="0000002F"/>
    <w:name w:val="WW8Num46"/>
    <w:lvl w:ilvl="0">
      <w:numFmt w:val="bullet"/>
      <w:lvlText w:val="•"/>
      <w:lvlJc w:val="left"/>
      <w:pPr>
        <w:tabs>
          <w:tab w:val="num" w:pos="0"/>
        </w:tabs>
        <w:ind w:left="720" w:hanging="360"/>
      </w:pPr>
      <w:rPr>
        <w:rFonts w:ascii="Times New Roman" w:hAnsi="Times New Roman" w:cs="Times New Roman"/>
      </w:rPr>
    </w:lvl>
  </w:abstractNum>
  <w:abstractNum w:abstractNumId="5">
    <w:nsid w:val="0000005A"/>
    <w:multiLevelType w:val="singleLevel"/>
    <w:tmpl w:val="0000005A"/>
    <w:name w:val="WW8Num92"/>
    <w:lvl w:ilvl="0">
      <w:start w:val="1"/>
      <w:numFmt w:val="bullet"/>
      <w:lvlText w:val=""/>
      <w:lvlJc w:val="left"/>
      <w:pPr>
        <w:tabs>
          <w:tab w:val="num" w:pos="1260"/>
        </w:tabs>
        <w:ind w:left="1260" w:hanging="360"/>
      </w:pPr>
      <w:rPr>
        <w:rFonts w:ascii="Symbol" w:hAnsi="Symbol"/>
      </w:rPr>
    </w:lvl>
  </w:abstractNum>
  <w:abstractNum w:abstractNumId="6">
    <w:nsid w:val="000025EB"/>
    <w:multiLevelType w:val="hybridMultilevel"/>
    <w:tmpl w:val="3522AB24"/>
    <w:lvl w:ilvl="0" w:tplc="09E61A54">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000440D"/>
    <w:multiLevelType w:val="hybridMultilevel"/>
    <w:tmpl w:val="22906E04"/>
    <w:lvl w:ilvl="0" w:tplc="06287A3C">
      <w:start w:val="1"/>
      <w:numFmt w:val="decimal"/>
      <w:lvlText w:val="%1."/>
      <w:lvlJc w:val="left"/>
    </w:lvl>
    <w:lvl w:ilvl="1" w:tplc="E2128D4C">
      <w:numFmt w:val="decimal"/>
      <w:lvlText w:val=""/>
      <w:lvlJc w:val="left"/>
    </w:lvl>
    <w:lvl w:ilvl="2" w:tplc="3F52B5B8">
      <w:numFmt w:val="decimal"/>
      <w:lvlText w:val=""/>
      <w:lvlJc w:val="left"/>
    </w:lvl>
    <w:lvl w:ilvl="3" w:tplc="D3CA9B40">
      <w:numFmt w:val="decimal"/>
      <w:lvlText w:val=""/>
      <w:lvlJc w:val="left"/>
    </w:lvl>
    <w:lvl w:ilvl="4" w:tplc="925E9B18">
      <w:numFmt w:val="decimal"/>
      <w:lvlText w:val=""/>
      <w:lvlJc w:val="left"/>
    </w:lvl>
    <w:lvl w:ilvl="5" w:tplc="51E66EB4">
      <w:numFmt w:val="decimal"/>
      <w:lvlText w:val=""/>
      <w:lvlJc w:val="left"/>
    </w:lvl>
    <w:lvl w:ilvl="6" w:tplc="4AE2140E">
      <w:numFmt w:val="decimal"/>
      <w:lvlText w:val=""/>
      <w:lvlJc w:val="left"/>
    </w:lvl>
    <w:lvl w:ilvl="7" w:tplc="AC527A08">
      <w:numFmt w:val="decimal"/>
      <w:lvlText w:val=""/>
      <w:lvlJc w:val="left"/>
    </w:lvl>
    <w:lvl w:ilvl="8" w:tplc="0798A2C0">
      <w:numFmt w:val="decimal"/>
      <w:lvlText w:val=""/>
      <w:lvlJc w:val="left"/>
    </w:lvl>
  </w:abstractNum>
  <w:abstractNum w:abstractNumId="8">
    <w:nsid w:val="00004D06"/>
    <w:multiLevelType w:val="hybridMultilevel"/>
    <w:tmpl w:val="D506092E"/>
    <w:lvl w:ilvl="0" w:tplc="A5844706">
      <w:start w:val="2"/>
      <w:numFmt w:val="decimal"/>
      <w:lvlText w:val="%1."/>
      <w:lvlJc w:val="left"/>
    </w:lvl>
    <w:lvl w:ilvl="1" w:tplc="082CD5F8">
      <w:numFmt w:val="decimal"/>
      <w:lvlText w:val=""/>
      <w:lvlJc w:val="left"/>
    </w:lvl>
    <w:lvl w:ilvl="2" w:tplc="27402106">
      <w:numFmt w:val="decimal"/>
      <w:lvlText w:val=""/>
      <w:lvlJc w:val="left"/>
    </w:lvl>
    <w:lvl w:ilvl="3" w:tplc="4AE4669E">
      <w:numFmt w:val="decimal"/>
      <w:lvlText w:val=""/>
      <w:lvlJc w:val="left"/>
    </w:lvl>
    <w:lvl w:ilvl="4" w:tplc="33D61D66">
      <w:numFmt w:val="decimal"/>
      <w:lvlText w:val=""/>
      <w:lvlJc w:val="left"/>
    </w:lvl>
    <w:lvl w:ilvl="5" w:tplc="1EC0F2DA">
      <w:numFmt w:val="decimal"/>
      <w:lvlText w:val=""/>
      <w:lvlJc w:val="left"/>
    </w:lvl>
    <w:lvl w:ilvl="6" w:tplc="2D429140">
      <w:numFmt w:val="decimal"/>
      <w:lvlText w:val=""/>
      <w:lvlJc w:val="left"/>
    </w:lvl>
    <w:lvl w:ilvl="7" w:tplc="CB3099A4">
      <w:numFmt w:val="decimal"/>
      <w:lvlText w:val=""/>
      <w:lvlJc w:val="left"/>
    </w:lvl>
    <w:lvl w:ilvl="8" w:tplc="C07C03E0">
      <w:numFmt w:val="decimal"/>
      <w:lvlText w:val=""/>
      <w:lvlJc w:val="left"/>
    </w:lvl>
  </w:abstractNum>
  <w:abstractNum w:abstractNumId="9">
    <w:nsid w:val="00004DB7"/>
    <w:multiLevelType w:val="hybridMultilevel"/>
    <w:tmpl w:val="E148430E"/>
    <w:lvl w:ilvl="0" w:tplc="D3E20A24">
      <w:start w:val="4"/>
      <w:numFmt w:val="decimal"/>
      <w:lvlText w:val="%1."/>
      <w:lvlJc w:val="left"/>
    </w:lvl>
    <w:lvl w:ilvl="1" w:tplc="62CEF6A4">
      <w:numFmt w:val="decimal"/>
      <w:lvlText w:val=""/>
      <w:lvlJc w:val="left"/>
    </w:lvl>
    <w:lvl w:ilvl="2" w:tplc="8FBA78D8">
      <w:numFmt w:val="decimal"/>
      <w:lvlText w:val=""/>
      <w:lvlJc w:val="left"/>
    </w:lvl>
    <w:lvl w:ilvl="3" w:tplc="68BAFDCC">
      <w:numFmt w:val="decimal"/>
      <w:lvlText w:val=""/>
      <w:lvlJc w:val="left"/>
    </w:lvl>
    <w:lvl w:ilvl="4" w:tplc="18DE6B62">
      <w:numFmt w:val="decimal"/>
      <w:lvlText w:val=""/>
      <w:lvlJc w:val="left"/>
    </w:lvl>
    <w:lvl w:ilvl="5" w:tplc="2160AC12">
      <w:numFmt w:val="decimal"/>
      <w:lvlText w:val=""/>
      <w:lvlJc w:val="left"/>
    </w:lvl>
    <w:lvl w:ilvl="6" w:tplc="D682CA5A">
      <w:numFmt w:val="decimal"/>
      <w:lvlText w:val=""/>
      <w:lvlJc w:val="left"/>
    </w:lvl>
    <w:lvl w:ilvl="7" w:tplc="65FE5498">
      <w:numFmt w:val="decimal"/>
      <w:lvlText w:val=""/>
      <w:lvlJc w:val="left"/>
    </w:lvl>
    <w:lvl w:ilvl="8" w:tplc="BA96859A">
      <w:numFmt w:val="decimal"/>
      <w:lvlText w:val=""/>
      <w:lvlJc w:val="left"/>
    </w:lvl>
  </w:abstractNum>
  <w:abstractNum w:abstractNumId="10">
    <w:nsid w:val="000063CB"/>
    <w:multiLevelType w:val="hybridMultilevel"/>
    <w:tmpl w:val="B68EDF70"/>
    <w:lvl w:ilvl="0" w:tplc="5F304EAE">
      <w:start w:val="1"/>
      <w:numFmt w:val="bullet"/>
      <w:lvlText w:val="В"/>
      <w:lvlJc w:val="left"/>
      <w:pPr>
        <w:ind w:left="0" w:firstLine="0"/>
      </w:pPr>
    </w:lvl>
    <w:lvl w:ilvl="1" w:tplc="DF78B054">
      <w:numFmt w:val="decimal"/>
      <w:lvlText w:val=""/>
      <w:lvlJc w:val="left"/>
      <w:pPr>
        <w:ind w:left="0" w:firstLine="0"/>
      </w:pPr>
    </w:lvl>
    <w:lvl w:ilvl="2" w:tplc="FC863A7A">
      <w:numFmt w:val="decimal"/>
      <w:lvlText w:val=""/>
      <w:lvlJc w:val="left"/>
      <w:pPr>
        <w:ind w:left="0" w:firstLine="0"/>
      </w:pPr>
    </w:lvl>
    <w:lvl w:ilvl="3" w:tplc="EEA8349A">
      <w:numFmt w:val="decimal"/>
      <w:lvlText w:val=""/>
      <w:lvlJc w:val="left"/>
      <w:pPr>
        <w:ind w:left="0" w:firstLine="0"/>
      </w:pPr>
    </w:lvl>
    <w:lvl w:ilvl="4" w:tplc="5C0CCE62">
      <w:numFmt w:val="decimal"/>
      <w:lvlText w:val=""/>
      <w:lvlJc w:val="left"/>
      <w:pPr>
        <w:ind w:left="0" w:firstLine="0"/>
      </w:pPr>
    </w:lvl>
    <w:lvl w:ilvl="5" w:tplc="1F044ACE">
      <w:numFmt w:val="decimal"/>
      <w:lvlText w:val=""/>
      <w:lvlJc w:val="left"/>
      <w:pPr>
        <w:ind w:left="0" w:firstLine="0"/>
      </w:pPr>
    </w:lvl>
    <w:lvl w:ilvl="6" w:tplc="30164190">
      <w:numFmt w:val="decimal"/>
      <w:lvlText w:val=""/>
      <w:lvlJc w:val="left"/>
      <w:pPr>
        <w:ind w:left="0" w:firstLine="0"/>
      </w:pPr>
    </w:lvl>
    <w:lvl w:ilvl="7" w:tplc="C11E3D0E">
      <w:numFmt w:val="decimal"/>
      <w:lvlText w:val=""/>
      <w:lvlJc w:val="left"/>
      <w:pPr>
        <w:ind w:left="0" w:firstLine="0"/>
      </w:pPr>
    </w:lvl>
    <w:lvl w:ilvl="8" w:tplc="CAC2E936">
      <w:numFmt w:val="decimal"/>
      <w:lvlText w:val=""/>
      <w:lvlJc w:val="left"/>
      <w:pPr>
        <w:ind w:left="0" w:firstLine="0"/>
      </w:pPr>
    </w:lvl>
  </w:abstractNum>
  <w:abstractNum w:abstractNumId="11">
    <w:nsid w:val="00C83070"/>
    <w:multiLevelType w:val="hybridMultilevel"/>
    <w:tmpl w:val="02501D0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FC047B"/>
    <w:multiLevelType w:val="hybridMultilevel"/>
    <w:tmpl w:val="36C2392A"/>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3A31AC"/>
    <w:multiLevelType w:val="hybridMultilevel"/>
    <w:tmpl w:val="9872FC3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5C67BB"/>
    <w:multiLevelType w:val="hybridMultilevel"/>
    <w:tmpl w:val="6E4271C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5E101D"/>
    <w:multiLevelType w:val="hybridMultilevel"/>
    <w:tmpl w:val="ADCC1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8D282B"/>
    <w:multiLevelType w:val="hybridMultilevel"/>
    <w:tmpl w:val="4E78D8D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E011E3"/>
    <w:multiLevelType w:val="hybridMultilevel"/>
    <w:tmpl w:val="D43A39D4"/>
    <w:lvl w:ilvl="0" w:tplc="00E0D34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1E13ACB"/>
    <w:multiLevelType w:val="hybridMultilevel"/>
    <w:tmpl w:val="5914C1A8"/>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1507FB"/>
    <w:multiLevelType w:val="hybridMultilevel"/>
    <w:tmpl w:val="BF6C1A3C"/>
    <w:lvl w:ilvl="0" w:tplc="DDDA9E30">
      <w:numFmt w:val="bullet"/>
      <w:lvlText w:val="-"/>
      <w:lvlJc w:val="left"/>
      <w:pPr>
        <w:ind w:left="910" w:hanging="140"/>
      </w:pPr>
      <w:rPr>
        <w:rFonts w:ascii="Times New Roman" w:eastAsia="Times New Roman" w:hAnsi="Times New Roman" w:cs="Times New Roman" w:hint="default"/>
        <w:i/>
        <w:w w:val="99"/>
        <w:sz w:val="24"/>
        <w:szCs w:val="24"/>
        <w:lang w:val="ru-RU" w:eastAsia="ru-RU" w:bidi="ru-RU"/>
      </w:rPr>
    </w:lvl>
    <w:lvl w:ilvl="1" w:tplc="27DC8290">
      <w:numFmt w:val="bullet"/>
      <w:lvlText w:val=""/>
      <w:lvlJc w:val="left"/>
      <w:pPr>
        <w:ind w:left="1490" w:hanging="351"/>
      </w:pPr>
      <w:rPr>
        <w:rFonts w:ascii="Wingdings" w:eastAsia="Wingdings" w:hAnsi="Wingdings" w:cs="Wingdings" w:hint="default"/>
        <w:w w:val="100"/>
        <w:sz w:val="24"/>
        <w:szCs w:val="24"/>
        <w:lang w:val="ru-RU" w:eastAsia="ru-RU" w:bidi="ru-RU"/>
      </w:rPr>
    </w:lvl>
    <w:lvl w:ilvl="2" w:tplc="4D066106">
      <w:numFmt w:val="bullet"/>
      <w:lvlText w:val="•"/>
      <w:lvlJc w:val="left"/>
      <w:pPr>
        <w:ind w:left="2574" w:hanging="351"/>
      </w:pPr>
      <w:rPr>
        <w:rFonts w:hint="default"/>
        <w:lang w:val="ru-RU" w:eastAsia="ru-RU" w:bidi="ru-RU"/>
      </w:rPr>
    </w:lvl>
    <w:lvl w:ilvl="3" w:tplc="9378CAE2">
      <w:numFmt w:val="bullet"/>
      <w:lvlText w:val="•"/>
      <w:lvlJc w:val="left"/>
      <w:pPr>
        <w:ind w:left="3648" w:hanging="351"/>
      </w:pPr>
      <w:rPr>
        <w:rFonts w:hint="default"/>
        <w:lang w:val="ru-RU" w:eastAsia="ru-RU" w:bidi="ru-RU"/>
      </w:rPr>
    </w:lvl>
    <w:lvl w:ilvl="4" w:tplc="D7AEC44A">
      <w:numFmt w:val="bullet"/>
      <w:lvlText w:val="•"/>
      <w:lvlJc w:val="left"/>
      <w:pPr>
        <w:ind w:left="4722" w:hanging="351"/>
      </w:pPr>
      <w:rPr>
        <w:rFonts w:hint="default"/>
        <w:lang w:val="ru-RU" w:eastAsia="ru-RU" w:bidi="ru-RU"/>
      </w:rPr>
    </w:lvl>
    <w:lvl w:ilvl="5" w:tplc="CAA49D18">
      <w:numFmt w:val="bullet"/>
      <w:lvlText w:val="•"/>
      <w:lvlJc w:val="left"/>
      <w:pPr>
        <w:ind w:left="5796" w:hanging="351"/>
      </w:pPr>
      <w:rPr>
        <w:rFonts w:hint="default"/>
        <w:lang w:val="ru-RU" w:eastAsia="ru-RU" w:bidi="ru-RU"/>
      </w:rPr>
    </w:lvl>
    <w:lvl w:ilvl="6" w:tplc="1B26FFB8">
      <w:numFmt w:val="bullet"/>
      <w:lvlText w:val="•"/>
      <w:lvlJc w:val="left"/>
      <w:pPr>
        <w:ind w:left="6870" w:hanging="351"/>
      </w:pPr>
      <w:rPr>
        <w:rFonts w:hint="default"/>
        <w:lang w:val="ru-RU" w:eastAsia="ru-RU" w:bidi="ru-RU"/>
      </w:rPr>
    </w:lvl>
    <w:lvl w:ilvl="7" w:tplc="E6782F56">
      <w:numFmt w:val="bullet"/>
      <w:lvlText w:val="•"/>
      <w:lvlJc w:val="left"/>
      <w:pPr>
        <w:ind w:left="7944" w:hanging="351"/>
      </w:pPr>
      <w:rPr>
        <w:rFonts w:hint="default"/>
        <w:lang w:val="ru-RU" w:eastAsia="ru-RU" w:bidi="ru-RU"/>
      </w:rPr>
    </w:lvl>
    <w:lvl w:ilvl="8" w:tplc="44AC046A">
      <w:numFmt w:val="bullet"/>
      <w:lvlText w:val="•"/>
      <w:lvlJc w:val="left"/>
      <w:pPr>
        <w:ind w:left="9018" w:hanging="351"/>
      </w:pPr>
      <w:rPr>
        <w:rFonts w:hint="default"/>
        <w:lang w:val="ru-RU" w:eastAsia="ru-RU" w:bidi="ru-RU"/>
      </w:rPr>
    </w:lvl>
  </w:abstractNum>
  <w:abstractNum w:abstractNumId="20">
    <w:nsid w:val="028E2CE5"/>
    <w:multiLevelType w:val="hybridMultilevel"/>
    <w:tmpl w:val="1E3AF52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B21CB4"/>
    <w:multiLevelType w:val="hybridMultilevel"/>
    <w:tmpl w:val="D33E86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031974E4"/>
    <w:multiLevelType w:val="hybridMultilevel"/>
    <w:tmpl w:val="45BA44B6"/>
    <w:lvl w:ilvl="0" w:tplc="AD424EF0">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03255F35"/>
    <w:multiLevelType w:val="hybridMultilevel"/>
    <w:tmpl w:val="5BC277EE"/>
    <w:lvl w:ilvl="0" w:tplc="40BCF354">
      <w:start w:val="1"/>
      <w:numFmt w:val="decimal"/>
      <w:lvlText w:val="%1."/>
      <w:lvlJc w:val="left"/>
      <w:pPr>
        <w:ind w:left="282" w:hanging="176"/>
      </w:pPr>
      <w:rPr>
        <w:rFonts w:ascii="Times New Roman" w:eastAsia="Times New Roman" w:hAnsi="Times New Roman" w:cs="Times New Roman" w:hint="default"/>
        <w:spacing w:val="0"/>
        <w:w w:val="100"/>
        <w:sz w:val="18"/>
        <w:szCs w:val="18"/>
        <w:lang w:val="ru-RU" w:eastAsia="ru-RU" w:bidi="ru-RU"/>
      </w:rPr>
    </w:lvl>
    <w:lvl w:ilvl="1" w:tplc="7402057E">
      <w:numFmt w:val="bullet"/>
      <w:lvlText w:val="•"/>
      <w:lvlJc w:val="left"/>
      <w:pPr>
        <w:ind w:left="534" w:hanging="176"/>
      </w:pPr>
      <w:rPr>
        <w:rFonts w:hint="default"/>
        <w:lang w:val="ru-RU" w:eastAsia="ru-RU" w:bidi="ru-RU"/>
      </w:rPr>
    </w:lvl>
    <w:lvl w:ilvl="2" w:tplc="1B003322">
      <w:numFmt w:val="bullet"/>
      <w:lvlText w:val="•"/>
      <w:lvlJc w:val="left"/>
      <w:pPr>
        <w:ind w:left="789" w:hanging="176"/>
      </w:pPr>
      <w:rPr>
        <w:rFonts w:hint="default"/>
        <w:lang w:val="ru-RU" w:eastAsia="ru-RU" w:bidi="ru-RU"/>
      </w:rPr>
    </w:lvl>
    <w:lvl w:ilvl="3" w:tplc="E60C04AE">
      <w:numFmt w:val="bullet"/>
      <w:lvlText w:val="•"/>
      <w:lvlJc w:val="left"/>
      <w:pPr>
        <w:ind w:left="1043" w:hanging="176"/>
      </w:pPr>
      <w:rPr>
        <w:rFonts w:hint="default"/>
        <w:lang w:val="ru-RU" w:eastAsia="ru-RU" w:bidi="ru-RU"/>
      </w:rPr>
    </w:lvl>
    <w:lvl w:ilvl="4" w:tplc="08D413B4">
      <w:numFmt w:val="bullet"/>
      <w:lvlText w:val="•"/>
      <w:lvlJc w:val="left"/>
      <w:pPr>
        <w:ind w:left="1298" w:hanging="176"/>
      </w:pPr>
      <w:rPr>
        <w:rFonts w:hint="default"/>
        <w:lang w:val="ru-RU" w:eastAsia="ru-RU" w:bidi="ru-RU"/>
      </w:rPr>
    </w:lvl>
    <w:lvl w:ilvl="5" w:tplc="409E69B4">
      <w:numFmt w:val="bullet"/>
      <w:lvlText w:val="•"/>
      <w:lvlJc w:val="left"/>
      <w:pPr>
        <w:ind w:left="1552" w:hanging="176"/>
      </w:pPr>
      <w:rPr>
        <w:rFonts w:hint="default"/>
        <w:lang w:val="ru-RU" w:eastAsia="ru-RU" w:bidi="ru-RU"/>
      </w:rPr>
    </w:lvl>
    <w:lvl w:ilvl="6" w:tplc="9FDC26DA">
      <w:numFmt w:val="bullet"/>
      <w:lvlText w:val="•"/>
      <w:lvlJc w:val="left"/>
      <w:pPr>
        <w:ind w:left="1807" w:hanging="176"/>
      </w:pPr>
      <w:rPr>
        <w:rFonts w:hint="default"/>
        <w:lang w:val="ru-RU" w:eastAsia="ru-RU" w:bidi="ru-RU"/>
      </w:rPr>
    </w:lvl>
    <w:lvl w:ilvl="7" w:tplc="D3BEA774">
      <w:numFmt w:val="bullet"/>
      <w:lvlText w:val="•"/>
      <w:lvlJc w:val="left"/>
      <w:pPr>
        <w:ind w:left="2061" w:hanging="176"/>
      </w:pPr>
      <w:rPr>
        <w:rFonts w:hint="default"/>
        <w:lang w:val="ru-RU" w:eastAsia="ru-RU" w:bidi="ru-RU"/>
      </w:rPr>
    </w:lvl>
    <w:lvl w:ilvl="8" w:tplc="B77820B0">
      <w:numFmt w:val="bullet"/>
      <w:lvlText w:val="•"/>
      <w:lvlJc w:val="left"/>
      <w:pPr>
        <w:ind w:left="2316" w:hanging="176"/>
      </w:pPr>
      <w:rPr>
        <w:rFonts w:hint="default"/>
        <w:lang w:val="ru-RU" w:eastAsia="ru-RU" w:bidi="ru-RU"/>
      </w:rPr>
    </w:lvl>
  </w:abstractNum>
  <w:abstractNum w:abstractNumId="24">
    <w:nsid w:val="033B2D69"/>
    <w:multiLevelType w:val="hybridMultilevel"/>
    <w:tmpl w:val="AAD063B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591DC9"/>
    <w:multiLevelType w:val="hybridMultilevel"/>
    <w:tmpl w:val="DCA42DA2"/>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36C05B8"/>
    <w:multiLevelType w:val="hybridMultilevel"/>
    <w:tmpl w:val="0B7E3D76"/>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7">
    <w:nsid w:val="037C4ADB"/>
    <w:multiLevelType w:val="hybridMultilevel"/>
    <w:tmpl w:val="DB90A920"/>
    <w:lvl w:ilvl="0" w:tplc="AD3415AA">
      <w:start w:val="1"/>
      <w:numFmt w:val="decimal"/>
      <w:lvlText w:val="%1"/>
      <w:lvlJc w:val="left"/>
      <w:pPr>
        <w:ind w:left="4640" w:hanging="180"/>
      </w:pPr>
      <w:rPr>
        <w:rFonts w:ascii="Times New Roman" w:eastAsia="Times New Roman" w:hAnsi="Times New Roman" w:cs="Times New Roman" w:hint="default"/>
        <w:b/>
        <w:bCs/>
        <w:w w:val="99"/>
        <w:sz w:val="24"/>
        <w:szCs w:val="24"/>
      </w:rPr>
    </w:lvl>
    <w:lvl w:ilvl="1" w:tplc="6D944E88">
      <w:numFmt w:val="bullet"/>
      <w:lvlText w:val="•"/>
      <w:lvlJc w:val="left"/>
      <w:pPr>
        <w:ind w:left="5174" w:hanging="180"/>
      </w:pPr>
      <w:rPr>
        <w:rFonts w:hint="default"/>
      </w:rPr>
    </w:lvl>
    <w:lvl w:ilvl="2" w:tplc="31F00D0A">
      <w:numFmt w:val="bullet"/>
      <w:lvlText w:val="•"/>
      <w:lvlJc w:val="left"/>
      <w:pPr>
        <w:ind w:left="5708" w:hanging="180"/>
      </w:pPr>
      <w:rPr>
        <w:rFonts w:hint="default"/>
      </w:rPr>
    </w:lvl>
    <w:lvl w:ilvl="3" w:tplc="ADDECAF2">
      <w:numFmt w:val="bullet"/>
      <w:lvlText w:val="•"/>
      <w:lvlJc w:val="left"/>
      <w:pPr>
        <w:ind w:left="6242" w:hanging="180"/>
      </w:pPr>
      <w:rPr>
        <w:rFonts w:hint="default"/>
      </w:rPr>
    </w:lvl>
    <w:lvl w:ilvl="4" w:tplc="52062EFA">
      <w:numFmt w:val="bullet"/>
      <w:lvlText w:val="•"/>
      <w:lvlJc w:val="left"/>
      <w:pPr>
        <w:ind w:left="6776" w:hanging="180"/>
      </w:pPr>
      <w:rPr>
        <w:rFonts w:hint="default"/>
      </w:rPr>
    </w:lvl>
    <w:lvl w:ilvl="5" w:tplc="AB48605C">
      <w:numFmt w:val="bullet"/>
      <w:lvlText w:val="•"/>
      <w:lvlJc w:val="left"/>
      <w:pPr>
        <w:ind w:left="7310" w:hanging="180"/>
      </w:pPr>
      <w:rPr>
        <w:rFonts w:hint="default"/>
      </w:rPr>
    </w:lvl>
    <w:lvl w:ilvl="6" w:tplc="2118EBF2">
      <w:numFmt w:val="bullet"/>
      <w:lvlText w:val="•"/>
      <w:lvlJc w:val="left"/>
      <w:pPr>
        <w:ind w:left="7844" w:hanging="180"/>
      </w:pPr>
      <w:rPr>
        <w:rFonts w:hint="default"/>
      </w:rPr>
    </w:lvl>
    <w:lvl w:ilvl="7" w:tplc="37DEBD94">
      <w:numFmt w:val="bullet"/>
      <w:lvlText w:val="•"/>
      <w:lvlJc w:val="left"/>
      <w:pPr>
        <w:ind w:left="8378" w:hanging="180"/>
      </w:pPr>
      <w:rPr>
        <w:rFonts w:hint="default"/>
      </w:rPr>
    </w:lvl>
    <w:lvl w:ilvl="8" w:tplc="5E681686">
      <w:numFmt w:val="bullet"/>
      <w:lvlText w:val="•"/>
      <w:lvlJc w:val="left"/>
      <w:pPr>
        <w:ind w:left="8912" w:hanging="180"/>
      </w:pPr>
      <w:rPr>
        <w:rFonts w:hint="default"/>
      </w:rPr>
    </w:lvl>
  </w:abstractNum>
  <w:abstractNum w:abstractNumId="28">
    <w:nsid w:val="03877864"/>
    <w:multiLevelType w:val="hybridMultilevel"/>
    <w:tmpl w:val="D75A3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3B57531"/>
    <w:multiLevelType w:val="hybridMultilevel"/>
    <w:tmpl w:val="006A2AC6"/>
    <w:lvl w:ilvl="0" w:tplc="47C0099C">
      <w:start w:val="2"/>
      <w:numFmt w:val="decimal"/>
      <w:lvlText w:val="%1"/>
      <w:lvlJc w:val="left"/>
      <w:pPr>
        <w:ind w:left="452" w:hanging="455"/>
      </w:pPr>
      <w:rPr>
        <w:rFonts w:hint="default"/>
        <w:lang w:val="ru-RU" w:eastAsia="ru-RU" w:bidi="ru-RU"/>
      </w:rPr>
    </w:lvl>
    <w:lvl w:ilvl="1" w:tplc="0554A3B4">
      <w:numFmt w:val="none"/>
      <w:lvlText w:val=""/>
      <w:lvlJc w:val="left"/>
      <w:pPr>
        <w:tabs>
          <w:tab w:val="num" w:pos="360"/>
        </w:tabs>
      </w:pPr>
    </w:lvl>
    <w:lvl w:ilvl="2" w:tplc="BF3CDF18">
      <w:numFmt w:val="none"/>
      <w:lvlText w:val=""/>
      <w:lvlJc w:val="left"/>
      <w:pPr>
        <w:tabs>
          <w:tab w:val="num" w:pos="360"/>
        </w:tabs>
      </w:pPr>
    </w:lvl>
    <w:lvl w:ilvl="3" w:tplc="44BAE4EC">
      <w:numFmt w:val="bullet"/>
      <w:lvlText w:val="•"/>
      <w:lvlJc w:val="left"/>
      <w:pPr>
        <w:ind w:left="6131" w:hanging="648"/>
      </w:pPr>
      <w:rPr>
        <w:rFonts w:hint="default"/>
        <w:lang w:val="ru-RU" w:eastAsia="ru-RU" w:bidi="ru-RU"/>
      </w:rPr>
    </w:lvl>
    <w:lvl w:ilvl="4" w:tplc="AF9EAE38">
      <w:numFmt w:val="bullet"/>
      <w:lvlText w:val="•"/>
      <w:lvlJc w:val="left"/>
      <w:pPr>
        <w:ind w:left="6906" w:hanging="648"/>
      </w:pPr>
      <w:rPr>
        <w:rFonts w:hint="default"/>
        <w:lang w:val="ru-RU" w:eastAsia="ru-RU" w:bidi="ru-RU"/>
      </w:rPr>
    </w:lvl>
    <w:lvl w:ilvl="5" w:tplc="469650F6">
      <w:numFmt w:val="bullet"/>
      <w:lvlText w:val="•"/>
      <w:lvlJc w:val="left"/>
      <w:pPr>
        <w:ind w:left="7682" w:hanging="648"/>
      </w:pPr>
      <w:rPr>
        <w:rFonts w:hint="default"/>
        <w:lang w:val="ru-RU" w:eastAsia="ru-RU" w:bidi="ru-RU"/>
      </w:rPr>
    </w:lvl>
    <w:lvl w:ilvl="6" w:tplc="78200A3E">
      <w:numFmt w:val="bullet"/>
      <w:lvlText w:val="•"/>
      <w:lvlJc w:val="left"/>
      <w:pPr>
        <w:ind w:left="8457" w:hanging="648"/>
      </w:pPr>
      <w:rPr>
        <w:rFonts w:hint="default"/>
        <w:lang w:val="ru-RU" w:eastAsia="ru-RU" w:bidi="ru-RU"/>
      </w:rPr>
    </w:lvl>
    <w:lvl w:ilvl="7" w:tplc="281C265A">
      <w:numFmt w:val="bullet"/>
      <w:lvlText w:val="•"/>
      <w:lvlJc w:val="left"/>
      <w:pPr>
        <w:ind w:left="9233" w:hanging="648"/>
      </w:pPr>
      <w:rPr>
        <w:rFonts w:hint="default"/>
        <w:lang w:val="ru-RU" w:eastAsia="ru-RU" w:bidi="ru-RU"/>
      </w:rPr>
    </w:lvl>
    <w:lvl w:ilvl="8" w:tplc="9D600BDE">
      <w:numFmt w:val="bullet"/>
      <w:lvlText w:val="•"/>
      <w:lvlJc w:val="left"/>
      <w:pPr>
        <w:ind w:left="10008" w:hanging="648"/>
      </w:pPr>
      <w:rPr>
        <w:rFonts w:hint="default"/>
        <w:lang w:val="ru-RU" w:eastAsia="ru-RU" w:bidi="ru-RU"/>
      </w:rPr>
    </w:lvl>
  </w:abstractNum>
  <w:abstractNum w:abstractNumId="30">
    <w:nsid w:val="04671306"/>
    <w:multiLevelType w:val="multilevel"/>
    <w:tmpl w:val="E7985D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4BE1629"/>
    <w:multiLevelType w:val="hybridMultilevel"/>
    <w:tmpl w:val="9228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4E6086A"/>
    <w:multiLevelType w:val="hybridMultilevel"/>
    <w:tmpl w:val="D9900162"/>
    <w:lvl w:ilvl="0" w:tplc="593A88E0">
      <w:start w:val="3"/>
      <w:numFmt w:val="decimal"/>
      <w:lvlText w:val="%1"/>
      <w:lvlJc w:val="left"/>
      <w:pPr>
        <w:ind w:left="344" w:hanging="238"/>
      </w:pPr>
      <w:rPr>
        <w:rFonts w:ascii="Times New Roman" w:eastAsia="Times New Roman" w:hAnsi="Times New Roman" w:cs="Times New Roman" w:hint="default"/>
        <w:spacing w:val="-4"/>
        <w:w w:val="100"/>
        <w:sz w:val="18"/>
        <w:szCs w:val="18"/>
        <w:lang w:val="ru-RU" w:eastAsia="ru-RU" w:bidi="ru-RU"/>
      </w:rPr>
    </w:lvl>
    <w:lvl w:ilvl="1" w:tplc="70224BA6">
      <w:numFmt w:val="bullet"/>
      <w:lvlText w:val="•"/>
      <w:lvlJc w:val="left"/>
      <w:pPr>
        <w:ind w:left="588" w:hanging="238"/>
      </w:pPr>
      <w:rPr>
        <w:rFonts w:hint="default"/>
        <w:lang w:val="ru-RU" w:eastAsia="ru-RU" w:bidi="ru-RU"/>
      </w:rPr>
    </w:lvl>
    <w:lvl w:ilvl="2" w:tplc="8390A5AC">
      <w:numFmt w:val="bullet"/>
      <w:lvlText w:val="•"/>
      <w:lvlJc w:val="left"/>
      <w:pPr>
        <w:ind w:left="837" w:hanging="238"/>
      </w:pPr>
      <w:rPr>
        <w:rFonts w:hint="default"/>
        <w:lang w:val="ru-RU" w:eastAsia="ru-RU" w:bidi="ru-RU"/>
      </w:rPr>
    </w:lvl>
    <w:lvl w:ilvl="3" w:tplc="3266DC74">
      <w:numFmt w:val="bullet"/>
      <w:lvlText w:val="•"/>
      <w:lvlJc w:val="left"/>
      <w:pPr>
        <w:ind w:left="1085" w:hanging="238"/>
      </w:pPr>
      <w:rPr>
        <w:rFonts w:hint="default"/>
        <w:lang w:val="ru-RU" w:eastAsia="ru-RU" w:bidi="ru-RU"/>
      </w:rPr>
    </w:lvl>
    <w:lvl w:ilvl="4" w:tplc="0238690E">
      <w:numFmt w:val="bullet"/>
      <w:lvlText w:val="•"/>
      <w:lvlJc w:val="left"/>
      <w:pPr>
        <w:ind w:left="1334" w:hanging="238"/>
      </w:pPr>
      <w:rPr>
        <w:rFonts w:hint="default"/>
        <w:lang w:val="ru-RU" w:eastAsia="ru-RU" w:bidi="ru-RU"/>
      </w:rPr>
    </w:lvl>
    <w:lvl w:ilvl="5" w:tplc="BEFC398A">
      <w:numFmt w:val="bullet"/>
      <w:lvlText w:val="•"/>
      <w:lvlJc w:val="left"/>
      <w:pPr>
        <w:ind w:left="1582" w:hanging="238"/>
      </w:pPr>
      <w:rPr>
        <w:rFonts w:hint="default"/>
        <w:lang w:val="ru-RU" w:eastAsia="ru-RU" w:bidi="ru-RU"/>
      </w:rPr>
    </w:lvl>
    <w:lvl w:ilvl="6" w:tplc="B058CB76">
      <w:numFmt w:val="bullet"/>
      <w:lvlText w:val="•"/>
      <w:lvlJc w:val="left"/>
      <w:pPr>
        <w:ind w:left="1831" w:hanging="238"/>
      </w:pPr>
      <w:rPr>
        <w:rFonts w:hint="default"/>
        <w:lang w:val="ru-RU" w:eastAsia="ru-RU" w:bidi="ru-RU"/>
      </w:rPr>
    </w:lvl>
    <w:lvl w:ilvl="7" w:tplc="0BC26BD2">
      <w:numFmt w:val="bullet"/>
      <w:lvlText w:val="•"/>
      <w:lvlJc w:val="left"/>
      <w:pPr>
        <w:ind w:left="2079" w:hanging="238"/>
      </w:pPr>
      <w:rPr>
        <w:rFonts w:hint="default"/>
        <w:lang w:val="ru-RU" w:eastAsia="ru-RU" w:bidi="ru-RU"/>
      </w:rPr>
    </w:lvl>
    <w:lvl w:ilvl="8" w:tplc="B97A24DE">
      <w:numFmt w:val="bullet"/>
      <w:lvlText w:val="•"/>
      <w:lvlJc w:val="left"/>
      <w:pPr>
        <w:ind w:left="2328" w:hanging="238"/>
      </w:pPr>
      <w:rPr>
        <w:rFonts w:hint="default"/>
        <w:lang w:val="ru-RU" w:eastAsia="ru-RU" w:bidi="ru-RU"/>
      </w:rPr>
    </w:lvl>
  </w:abstractNum>
  <w:abstractNum w:abstractNumId="33">
    <w:nsid w:val="04E91D23"/>
    <w:multiLevelType w:val="hybridMultilevel"/>
    <w:tmpl w:val="07FE042E"/>
    <w:lvl w:ilvl="0" w:tplc="2A10058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6330358"/>
    <w:multiLevelType w:val="hybridMultilevel"/>
    <w:tmpl w:val="FDDEC8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6465F57"/>
    <w:multiLevelType w:val="hybridMultilevel"/>
    <w:tmpl w:val="AD5AFF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6A4F47"/>
    <w:multiLevelType w:val="hybridMultilevel"/>
    <w:tmpl w:val="51A24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6C02092"/>
    <w:multiLevelType w:val="hybridMultilevel"/>
    <w:tmpl w:val="622A3CFA"/>
    <w:lvl w:ilvl="0" w:tplc="0419000F">
      <w:start w:val="1"/>
      <w:numFmt w:val="decimal"/>
      <w:lvlText w:val="%1."/>
      <w:lvlJc w:val="left"/>
      <w:pPr>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7143671"/>
    <w:multiLevelType w:val="hybridMultilevel"/>
    <w:tmpl w:val="7298B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7324519"/>
    <w:multiLevelType w:val="hybridMultilevel"/>
    <w:tmpl w:val="B07630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74A61BB"/>
    <w:multiLevelType w:val="hybridMultilevel"/>
    <w:tmpl w:val="3D927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7701248"/>
    <w:multiLevelType w:val="hybridMultilevel"/>
    <w:tmpl w:val="97A4F2AE"/>
    <w:lvl w:ilvl="0" w:tplc="B02E6EF4">
      <w:start w:val="1"/>
      <w:numFmt w:val="bullet"/>
      <w:lvlText w:val="–"/>
      <w:lvlJc w:val="left"/>
      <w:pPr>
        <w:ind w:left="1008" w:hanging="360"/>
      </w:pPr>
      <w:rPr>
        <w:rFonts w:ascii="Times New Roman" w:hAnsi="Times New Roman" w:cs="Times New Roman"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3">
    <w:nsid w:val="078A679E"/>
    <w:multiLevelType w:val="hybridMultilevel"/>
    <w:tmpl w:val="BF5E12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7B96743"/>
    <w:multiLevelType w:val="hybridMultilevel"/>
    <w:tmpl w:val="5868E03C"/>
    <w:lvl w:ilvl="0" w:tplc="1610C670">
      <w:start w:val="1"/>
      <w:numFmt w:val="upperRoman"/>
      <w:lvlText w:val="%1."/>
      <w:lvlJc w:val="left"/>
      <w:pPr>
        <w:ind w:left="4335" w:hanging="720"/>
      </w:pPr>
      <w:rPr>
        <w:rFonts w:hint="default"/>
      </w:rPr>
    </w:lvl>
    <w:lvl w:ilvl="1" w:tplc="04190019" w:tentative="1">
      <w:start w:val="1"/>
      <w:numFmt w:val="lowerLetter"/>
      <w:lvlText w:val="%2."/>
      <w:lvlJc w:val="left"/>
      <w:pPr>
        <w:ind w:left="4695" w:hanging="360"/>
      </w:pPr>
    </w:lvl>
    <w:lvl w:ilvl="2" w:tplc="0419001B" w:tentative="1">
      <w:start w:val="1"/>
      <w:numFmt w:val="lowerRoman"/>
      <w:lvlText w:val="%3."/>
      <w:lvlJc w:val="right"/>
      <w:pPr>
        <w:ind w:left="5415" w:hanging="180"/>
      </w:pPr>
    </w:lvl>
    <w:lvl w:ilvl="3" w:tplc="0419000F" w:tentative="1">
      <w:start w:val="1"/>
      <w:numFmt w:val="decimal"/>
      <w:lvlText w:val="%4."/>
      <w:lvlJc w:val="left"/>
      <w:pPr>
        <w:ind w:left="6135" w:hanging="360"/>
      </w:pPr>
    </w:lvl>
    <w:lvl w:ilvl="4" w:tplc="04190019" w:tentative="1">
      <w:start w:val="1"/>
      <w:numFmt w:val="lowerLetter"/>
      <w:lvlText w:val="%5."/>
      <w:lvlJc w:val="left"/>
      <w:pPr>
        <w:ind w:left="6855" w:hanging="360"/>
      </w:pPr>
    </w:lvl>
    <w:lvl w:ilvl="5" w:tplc="0419001B" w:tentative="1">
      <w:start w:val="1"/>
      <w:numFmt w:val="lowerRoman"/>
      <w:lvlText w:val="%6."/>
      <w:lvlJc w:val="right"/>
      <w:pPr>
        <w:ind w:left="7575" w:hanging="180"/>
      </w:pPr>
    </w:lvl>
    <w:lvl w:ilvl="6" w:tplc="0419000F" w:tentative="1">
      <w:start w:val="1"/>
      <w:numFmt w:val="decimal"/>
      <w:lvlText w:val="%7."/>
      <w:lvlJc w:val="left"/>
      <w:pPr>
        <w:ind w:left="8295" w:hanging="360"/>
      </w:pPr>
    </w:lvl>
    <w:lvl w:ilvl="7" w:tplc="04190019" w:tentative="1">
      <w:start w:val="1"/>
      <w:numFmt w:val="lowerLetter"/>
      <w:lvlText w:val="%8."/>
      <w:lvlJc w:val="left"/>
      <w:pPr>
        <w:ind w:left="9015" w:hanging="360"/>
      </w:pPr>
    </w:lvl>
    <w:lvl w:ilvl="8" w:tplc="0419001B" w:tentative="1">
      <w:start w:val="1"/>
      <w:numFmt w:val="lowerRoman"/>
      <w:lvlText w:val="%9."/>
      <w:lvlJc w:val="right"/>
      <w:pPr>
        <w:ind w:left="9735" w:hanging="180"/>
      </w:pPr>
    </w:lvl>
  </w:abstractNum>
  <w:abstractNum w:abstractNumId="45">
    <w:nsid w:val="07FE4B25"/>
    <w:multiLevelType w:val="hybridMultilevel"/>
    <w:tmpl w:val="41248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960495"/>
    <w:multiLevelType w:val="hybridMultilevel"/>
    <w:tmpl w:val="0E08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BC3C91"/>
    <w:multiLevelType w:val="hybridMultilevel"/>
    <w:tmpl w:val="88524B46"/>
    <w:lvl w:ilvl="0" w:tplc="AC721B12">
      <w:start w:val="1"/>
      <w:numFmt w:val="bullet"/>
      <w:lvlText w:val=""/>
      <w:lvlJc w:val="left"/>
      <w:pPr>
        <w:ind w:left="310" w:hanging="142"/>
      </w:pPr>
      <w:rPr>
        <w:rFonts w:ascii="Symbol" w:hAnsi="Symbol" w:hint="default"/>
        <w:w w:val="99"/>
        <w:sz w:val="20"/>
        <w:szCs w:val="20"/>
        <w:lang w:val="ru-RU" w:eastAsia="ru-RU" w:bidi="ru-RU"/>
      </w:rPr>
    </w:lvl>
    <w:lvl w:ilvl="1" w:tplc="5E904A4C">
      <w:numFmt w:val="bullet"/>
      <w:lvlText w:val="•"/>
      <w:lvlJc w:val="left"/>
      <w:pPr>
        <w:ind w:left="1444" w:hanging="142"/>
      </w:pPr>
      <w:rPr>
        <w:rFonts w:hint="default"/>
        <w:lang w:val="ru-RU" w:eastAsia="ru-RU" w:bidi="ru-RU"/>
      </w:rPr>
    </w:lvl>
    <w:lvl w:ilvl="2" w:tplc="BBCE87E0">
      <w:numFmt w:val="bullet"/>
      <w:lvlText w:val="•"/>
      <w:lvlJc w:val="left"/>
      <w:pPr>
        <w:ind w:left="2568" w:hanging="142"/>
      </w:pPr>
      <w:rPr>
        <w:rFonts w:hint="default"/>
        <w:lang w:val="ru-RU" w:eastAsia="ru-RU" w:bidi="ru-RU"/>
      </w:rPr>
    </w:lvl>
    <w:lvl w:ilvl="3" w:tplc="12187B2C">
      <w:numFmt w:val="bullet"/>
      <w:lvlText w:val="•"/>
      <w:lvlJc w:val="left"/>
      <w:pPr>
        <w:ind w:left="3692" w:hanging="142"/>
      </w:pPr>
      <w:rPr>
        <w:rFonts w:hint="default"/>
        <w:lang w:val="ru-RU" w:eastAsia="ru-RU" w:bidi="ru-RU"/>
      </w:rPr>
    </w:lvl>
    <w:lvl w:ilvl="4" w:tplc="CE6A4B32">
      <w:numFmt w:val="bullet"/>
      <w:lvlText w:val="•"/>
      <w:lvlJc w:val="left"/>
      <w:pPr>
        <w:ind w:left="4816" w:hanging="142"/>
      </w:pPr>
      <w:rPr>
        <w:rFonts w:hint="default"/>
        <w:lang w:val="ru-RU" w:eastAsia="ru-RU" w:bidi="ru-RU"/>
      </w:rPr>
    </w:lvl>
    <w:lvl w:ilvl="5" w:tplc="269236B4">
      <w:numFmt w:val="bullet"/>
      <w:lvlText w:val="•"/>
      <w:lvlJc w:val="left"/>
      <w:pPr>
        <w:ind w:left="5940" w:hanging="142"/>
      </w:pPr>
      <w:rPr>
        <w:rFonts w:hint="default"/>
        <w:lang w:val="ru-RU" w:eastAsia="ru-RU" w:bidi="ru-RU"/>
      </w:rPr>
    </w:lvl>
    <w:lvl w:ilvl="6" w:tplc="00A62570">
      <w:numFmt w:val="bullet"/>
      <w:lvlText w:val="•"/>
      <w:lvlJc w:val="left"/>
      <w:pPr>
        <w:ind w:left="7064" w:hanging="142"/>
      </w:pPr>
      <w:rPr>
        <w:rFonts w:hint="default"/>
        <w:lang w:val="ru-RU" w:eastAsia="ru-RU" w:bidi="ru-RU"/>
      </w:rPr>
    </w:lvl>
    <w:lvl w:ilvl="7" w:tplc="A60CBFDE">
      <w:numFmt w:val="bullet"/>
      <w:lvlText w:val="•"/>
      <w:lvlJc w:val="left"/>
      <w:pPr>
        <w:ind w:left="8188" w:hanging="142"/>
      </w:pPr>
      <w:rPr>
        <w:rFonts w:hint="default"/>
        <w:lang w:val="ru-RU" w:eastAsia="ru-RU" w:bidi="ru-RU"/>
      </w:rPr>
    </w:lvl>
    <w:lvl w:ilvl="8" w:tplc="34145D2E">
      <w:numFmt w:val="bullet"/>
      <w:lvlText w:val="•"/>
      <w:lvlJc w:val="left"/>
      <w:pPr>
        <w:ind w:left="9312" w:hanging="142"/>
      </w:pPr>
      <w:rPr>
        <w:rFonts w:hint="default"/>
        <w:lang w:val="ru-RU" w:eastAsia="ru-RU" w:bidi="ru-RU"/>
      </w:rPr>
    </w:lvl>
  </w:abstractNum>
  <w:abstractNum w:abstractNumId="48">
    <w:nsid w:val="08D46C44"/>
    <w:multiLevelType w:val="hybridMultilevel"/>
    <w:tmpl w:val="6E682C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273B73"/>
    <w:multiLevelType w:val="hybridMultilevel"/>
    <w:tmpl w:val="C86671D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093F5C52"/>
    <w:multiLevelType w:val="multilevel"/>
    <w:tmpl w:val="F8B83F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99E17C5"/>
    <w:multiLevelType w:val="hybridMultilevel"/>
    <w:tmpl w:val="061CB8AE"/>
    <w:lvl w:ilvl="0" w:tplc="8E26C180">
      <w:start w:val="1"/>
      <w:numFmt w:val="decimal"/>
      <w:lvlText w:val="%1."/>
      <w:lvlJc w:val="left"/>
      <w:pPr>
        <w:ind w:left="363" w:hanging="182"/>
        <w:jc w:val="right"/>
      </w:pPr>
      <w:rPr>
        <w:rFonts w:ascii="Times New Roman" w:eastAsia="Times New Roman" w:hAnsi="Times New Roman" w:cs="Times New Roman" w:hint="default"/>
        <w:spacing w:val="-4"/>
        <w:w w:val="100"/>
        <w:sz w:val="18"/>
        <w:szCs w:val="18"/>
        <w:lang w:val="ru-RU" w:eastAsia="ru-RU" w:bidi="ru-RU"/>
      </w:rPr>
    </w:lvl>
    <w:lvl w:ilvl="1" w:tplc="CBBC6EC6">
      <w:numFmt w:val="bullet"/>
      <w:lvlText w:val="•"/>
      <w:lvlJc w:val="left"/>
      <w:pPr>
        <w:ind w:left="606" w:hanging="182"/>
      </w:pPr>
      <w:rPr>
        <w:rFonts w:hint="default"/>
        <w:lang w:val="ru-RU" w:eastAsia="ru-RU" w:bidi="ru-RU"/>
      </w:rPr>
    </w:lvl>
    <w:lvl w:ilvl="2" w:tplc="43A2253E">
      <w:numFmt w:val="bullet"/>
      <w:lvlText w:val="•"/>
      <w:lvlJc w:val="left"/>
      <w:pPr>
        <w:ind w:left="853" w:hanging="182"/>
      </w:pPr>
      <w:rPr>
        <w:rFonts w:hint="default"/>
        <w:lang w:val="ru-RU" w:eastAsia="ru-RU" w:bidi="ru-RU"/>
      </w:rPr>
    </w:lvl>
    <w:lvl w:ilvl="3" w:tplc="36B8AFFE">
      <w:numFmt w:val="bullet"/>
      <w:lvlText w:val="•"/>
      <w:lvlJc w:val="left"/>
      <w:pPr>
        <w:ind w:left="1099" w:hanging="182"/>
      </w:pPr>
      <w:rPr>
        <w:rFonts w:hint="default"/>
        <w:lang w:val="ru-RU" w:eastAsia="ru-RU" w:bidi="ru-RU"/>
      </w:rPr>
    </w:lvl>
    <w:lvl w:ilvl="4" w:tplc="3A92757C">
      <w:numFmt w:val="bullet"/>
      <w:lvlText w:val="•"/>
      <w:lvlJc w:val="left"/>
      <w:pPr>
        <w:ind w:left="1346" w:hanging="182"/>
      </w:pPr>
      <w:rPr>
        <w:rFonts w:hint="default"/>
        <w:lang w:val="ru-RU" w:eastAsia="ru-RU" w:bidi="ru-RU"/>
      </w:rPr>
    </w:lvl>
    <w:lvl w:ilvl="5" w:tplc="756630C4">
      <w:numFmt w:val="bullet"/>
      <w:lvlText w:val="•"/>
      <w:lvlJc w:val="left"/>
      <w:pPr>
        <w:ind w:left="1592" w:hanging="182"/>
      </w:pPr>
      <w:rPr>
        <w:rFonts w:hint="default"/>
        <w:lang w:val="ru-RU" w:eastAsia="ru-RU" w:bidi="ru-RU"/>
      </w:rPr>
    </w:lvl>
    <w:lvl w:ilvl="6" w:tplc="3FEC8C08">
      <w:numFmt w:val="bullet"/>
      <w:lvlText w:val="•"/>
      <w:lvlJc w:val="left"/>
      <w:pPr>
        <w:ind w:left="1839" w:hanging="182"/>
      </w:pPr>
      <w:rPr>
        <w:rFonts w:hint="default"/>
        <w:lang w:val="ru-RU" w:eastAsia="ru-RU" w:bidi="ru-RU"/>
      </w:rPr>
    </w:lvl>
    <w:lvl w:ilvl="7" w:tplc="A46063FE">
      <w:numFmt w:val="bullet"/>
      <w:lvlText w:val="•"/>
      <w:lvlJc w:val="left"/>
      <w:pPr>
        <w:ind w:left="2085" w:hanging="182"/>
      </w:pPr>
      <w:rPr>
        <w:rFonts w:hint="default"/>
        <w:lang w:val="ru-RU" w:eastAsia="ru-RU" w:bidi="ru-RU"/>
      </w:rPr>
    </w:lvl>
    <w:lvl w:ilvl="8" w:tplc="95A08E1A">
      <w:numFmt w:val="bullet"/>
      <w:lvlText w:val="•"/>
      <w:lvlJc w:val="left"/>
      <w:pPr>
        <w:ind w:left="2332" w:hanging="182"/>
      </w:pPr>
      <w:rPr>
        <w:rFonts w:hint="default"/>
        <w:lang w:val="ru-RU" w:eastAsia="ru-RU" w:bidi="ru-RU"/>
      </w:rPr>
    </w:lvl>
  </w:abstractNum>
  <w:abstractNum w:abstractNumId="52">
    <w:nsid w:val="09C61237"/>
    <w:multiLevelType w:val="hybridMultilevel"/>
    <w:tmpl w:val="DCE2461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A145902"/>
    <w:multiLevelType w:val="hybridMultilevel"/>
    <w:tmpl w:val="BA5608E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673F34"/>
    <w:multiLevelType w:val="hybridMultilevel"/>
    <w:tmpl w:val="DBA2553C"/>
    <w:lvl w:ilvl="0" w:tplc="AC721B12">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A63FCA"/>
    <w:multiLevelType w:val="hybridMultilevel"/>
    <w:tmpl w:val="2F948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AF6419F"/>
    <w:multiLevelType w:val="hybridMultilevel"/>
    <w:tmpl w:val="446AE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AFE5E3E"/>
    <w:multiLevelType w:val="hybridMultilevel"/>
    <w:tmpl w:val="732E423A"/>
    <w:lvl w:ilvl="0" w:tplc="0EDE9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D359EA"/>
    <w:multiLevelType w:val="hybridMultilevel"/>
    <w:tmpl w:val="7992504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E03498"/>
    <w:multiLevelType w:val="hybridMultilevel"/>
    <w:tmpl w:val="942021DC"/>
    <w:lvl w:ilvl="0" w:tplc="5952F4B2">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BF866E5"/>
    <w:multiLevelType w:val="hybridMultilevel"/>
    <w:tmpl w:val="4FC480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C0005C0"/>
    <w:multiLevelType w:val="hybridMultilevel"/>
    <w:tmpl w:val="BFD03B70"/>
    <w:lvl w:ilvl="0" w:tplc="789C8E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D187C42"/>
    <w:multiLevelType w:val="hybridMultilevel"/>
    <w:tmpl w:val="B59CBE78"/>
    <w:lvl w:ilvl="0" w:tplc="789C8E32">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3">
    <w:nsid w:val="0D5E01A0"/>
    <w:multiLevelType w:val="hybridMultilevel"/>
    <w:tmpl w:val="2AC89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DCF7032"/>
    <w:multiLevelType w:val="hybridMultilevel"/>
    <w:tmpl w:val="74CAC8AA"/>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5">
    <w:nsid w:val="0E480F1F"/>
    <w:multiLevelType w:val="hybridMultilevel"/>
    <w:tmpl w:val="B9A45E4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EA04F9F"/>
    <w:multiLevelType w:val="hybridMultilevel"/>
    <w:tmpl w:val="B1D83F52"/>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0EDF39FD"/>
    <w:multiLevelType w:val="hybridMultilevel"/>
    <w:tmpl w:val="C23AD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F014324"/>
    <w:multiLevelType w:val="hybridMultilevel"/>
    <w:tmpl w:val="E3C69E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F2250BD"/>
    <w:multiLevelType w:val="hybridMultilevel"/>
    <w:tmpl w:val="DEE8E774"/>
    <w:lvl w:ilvl="0" w:tplc="E75A05DA">
      <w:start w:val="1"/>
      <w:numFmt w:val="decimal"/>
      <w:lvlText w:val="%1."/>
      <w:lvlJc w:val="left"/>
      <w:pPr>
        <w:ind w:left="1279" w:hanging="283"/>
      </w:pPr>
      <w:rPr>
        <w:rFonts w:ascii="Times New Roman" w:eastAsia="Times New Roman" w:hAnsi="Times New Roman" w:cs="Times New Roman" w:hint="default"/>
        <w:b/>
        <w:bCs/>
        <w:w w:val="99"/>
        <w:sz w:val="28"/>
        <w:szCs w:val="28"/>
        <w:lang w:val="en-US" w:eastAsia="en-US" w:bidi="en-US"/>
      </w:rPr>
    </w:lvl>
    <w:lvl w:ilvl="1" w:tplc="F4E817D4">
      <w:numFmt w:val="none"/>
      <w:lvlText w:val=""/>
      <w:lvlJc w:val="left"/>
      <w:pPr>
        <w:tabs>
          <w:tab w:val="num" w:pos="360"/>
        </w:tabs>
      </w:pPr>
    </w:lvl>
    <w:lvl w:ilvl="2" w:tplc="7FE88066">
      <w:numFmt w:val="bullet"/>
      <w:lvlText w:val="•"/>
      <w:lvlJc w:val="left"/>
      <w:pPr>
        <w:ind w:left="2369" w:hanging="494"/>
      </w:pPr>
      <w:rPr>
        <w:rFonts w:hint="default"/>
        <w:lang w:val="en-US" w:eastAsia="en-US" w:bidi="en-US"/>
      </w:rPr>
    </w:lvl>
    <w:lvl w:ilvl="3" w:tplc="3B7EA2F0">
      <w:numFmt w:val="bullet"/>
      <w:lvlText w:val="•"/>
      <w:lvlJc w:val="left"/>
      <w:pPr>
        <w:ind w:left="3459" w:hanging="494"/>
      </w:pPr>
      <w:rPr>
        <w:rFonts w:hint="default"/>
        <w:lang w:val="en-US" w:eastAsia="en-US" w:bidi="en-US"/>
      </w:rPr>
    </w:lvl>
    <w:lvl w:ilvl="4" w:tplc="838AD4CC">
      <w:numFmt w:val="bullet"/>
      <w:lvlText w:val="•"/>
      <w:lvlJc w:val="left"/>
      <w:pPr>
        <w:ind w:left="4549" w:hanging="494"/>
      </w:pPr>
      <w:rPr>
        <w:rFonts w:hint="default"/>
        <w:lang w:val="en-US" w:eastAsia="en-US" w:bidi="en-US"/>
      </w:rPr>
    </w:lvl>
    <w:lvl w:ilvl="5" w:tplc="486004D2">
      <w:numFmt w:val="bullet"/>
      <w:lvlText w:val="•"/>
      <w:lvlJc w:val="left"/>
      <w:pPr>
        <w:ind w:left="5639" w:hanging="494"/>
      </w:pPr>
      <w:rPr>
        <w:rFonts w:hint="default"/>
        <w:lang w:val="en-US" w:eastAsia="en-US" w:bidi="en-US"/>
      </w:rPr>
    </w:lvl>
    <w:lvl w:ilvl="6" w:tplc="6310F202">
      <w:numFmt w:val="bullet"/>
      <w:lvlText w:val="•"/>
      <w:lvlJc w:val="left"/>
      <w:pPr>
        <w:ind w:left="6729" w:hanging="494"/>
      </w:pPr>
      <w:rPr>
        <w:rFonts w:hint="default"/>
        <w:lang w:val="en-US" w:eastAsia="en-US" w:bidi="en-US"/>
      </w:rPr>
    </w:lvl>
    <w:lvl w:ilvl="7" w:tplc="DADCE924">
      <w:numFmt w:val="bullet"/>
      <w:lvlText w:val="•"/>
      <w:lvlJc w:val="left"/>
      <w:pPr>
        <w:ind w:left="7819" w:hanging="494"/>
      </w:pPr>
      <w:rPr>
        <w:rFonts w:hint="default"/>
        <w:lang w:val="en-US" w:eastAsia="en-US" w:bidi="en-US"/>
      </w:rPr>
    </w:lvl>
    <w:lvl w:ilvl="8" w:tplc="C5562AC2">
      <w:numFmt w:val="bullet"/>
      <w:lvlText w:val="•"/>
      <w:lvlJc w:val="left"/>
      <w:pPr>
        <w:ind w:left="8909" w:hanging="494"/>
      </w:pPr>
      <w:rPr>
        <w:rFonts w:hint="default"/>
        <w:lang w:val="en-US" w:eastAsia="en-US" w:bidi="en-US"/>
      </w:rPr>
    </w:lvl>
  </w:abstractNum>
  <w:abstractNum w:abstractNumId="71">
    <w:nsid w:val="0F5B580D"/>
    <w:multiLevelType w:val="hybridMultilevel"/>
    <w:tmpl w:val="844A6D0C"/>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F67181B"/>
    <w:multiLevelType w:val="hybridMultilevel"/>
    <w:tmpl w:val="001EDFB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04D7FEE"/>
    <w:multiLevelType w:val="hybridMultilevel"/>
    <w:tmpl w:val="2362A8A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0BC28F2"/>
    <w:multiLevelType w:val="multilevel"/>
    <w:tmpl w:val="FB2688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14D64C2"/>
    <w:multiLevelType w:val="hybridMultilevel"/>
    <w:tmpl w:val="E6BE878A"/>
    <w:lvl w:ilvl="0" w:tplc="BCD020CC">
      <w:start w:val="1"/>
      <w:numFmt w:val="bullet"/>
      <w:lvlText w:val=""/>
      <w:lvlJc w:val="left"/>
      <w:pPr>
        <w:tabs>
          <w:tab w:val="num" w:pos="360"/>
        </w:tabs>
        <w:ind w:left="360" w:hanging="360"/>
      </w:pPr>
      <w:rPr>
        <w:rFonts w:ascii="Symbol" w:hAnsi="Symbol" w:hint="default"/>
        <w:color w:val="auto"/>
      </w:rPr>
    </w:lvl>
    <w:lvl w:ilvl="1" w:tplc="23B064B2">
      <w:start w:val="1"/>
      <w:numFmt w:val="bullet"/>
      <w:lvlText w:val=""/>
      <w:lvlJc w:val="left"/>
      <w:pPr>
        <w:tabs>
          <w:tab w:val="num" w:pos="1080"/>
        </w:tabs>
        <w:ind w:left="1080" w:hanging="360"/>
      </w:pPr>
      <w:rPr>
        <w:rFonts w:ascii="Symbol" w:hAnsi="Symbol" w:hint="default"/>
        <w:color w:val="auto"/>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6">
    <w:nsid w:val="117E3EB3"/>
    <w:multiLevelType w:val="hybridMultilevel"/>
    <w:tmpl w:val="15EE9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021B45"/>
    <w:multiLevelType w:val="hybridMultilevel"/>
    <w:tmpl w:val="C14E4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27125EA"/>
    <w:multiLevelType w:val="hybridMultilevel"/>
    <w:tmpl w:val="CB1EBE0A"/>
    <w:lvl w:ilvl="0" w:tplc="789C8E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2B90726"/>
    <w:multiLevelType w:val="hybridMultilevel"/>
    <w:tmpl w:val="E50A5F1C"/>
    <w:lvl w:ilvl="0" w:tplc="15A01572">
      <w:start w:val="1"/>
      <w:numFmt w:val="bullet"/>
      <w:lvlText w:val=""/>
      <w:lvlJc w:val="left"/>
      <w:pPr>
        <w:ind w:left="18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3182625"/>
    <w:multiLevelType w:val="hybridMultilevel"/>
    <w:tmpl w:val="0452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32C3B32"/>
    <w:multiLevelType w:val="hybridMultilevel"/>
    <w:tmpl w:val="7B5E5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3C10943"/>
    <w:multiLevelType w:val="multilevel"/>
    <w:tmpl w:val="E1DA0F2C"/>
    <w:lvl w:ilvl="0">
      <w:start w:val="1"/>
      <w:numFmt w:val="bullet"/>
      <w:lvlText w:val=""/>
      <w:lvlJc w:val="left"/>
      <w:rPr>
        <w:rFonts w:ascii="Symbol" w:hAnsi="Symbol" w:hint="default"/>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3D50BBC"/>
    <w:multiLevelType w:val="hybridMultilevel"/>
    <w:tmpl w:val="9FECA1A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84">
    <w:nsid w:val="1454147F"/>
    <w:multiLevelType w:val="hybridMultilevel"/>
    <w:tmpl w:val="20E6A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47E6C36"/>
    <w:multiLevelType w:val="hybridMultilevel"/>
    <w:tmpl w:val="43AEDE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4D43BE2"/>
    <w:multiLevelType w:val="hybridMultilevel"/>
    <w:tmpl w:val="A672D7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58D7E49"/>
    <w:multiLevelType w:val="multilevel"/>
    <w:tmpl w:val="0284D1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5CA13BF"/>
    <w:multiLevelType w:val="hybridMultilevel"/>
    <w:tmpl w:val="9A4600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1D15E0"/>
    <w:multiLevelType w:val="hybridMultilevel"/>
    <w:tmpl w:val="38465E62"/>
    <w:lvl w:ilvl="0" w:tplc="789C8E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16BC585F"/>
    <w:multiLevelType w:val="hybridMultilevel"/>
    <w:tmpl w:val="17382A4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6F57973"/>
    <w:multiLevelType w:val="hybridMultilevel"/>
    <w:tmpl w:val="E3361490"/>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10059F"/>
    <w:multiLevelType w:val="hybridMultilevel"/>
    <w:tmpl w:val="EFB82726"/>
    <w:lvl w:ilvl="0" w:tplc="CCF6B786">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774005E"/>
    <w:multiLevelType w:val="hybridMultilevel"/>
    <w:tmpl w:val="A0DEE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7A1336B"/>
    <w:multiLevelType w:val="hybridMultilevel"/>
    <w:tmpl w:val="2E5CEAE2"/>
    <w:lvl w:ilvl="0" w:tplc="AC721B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7E56D7C"/>
    <w:multiLevelType w:val="hybridMultilevel"/>
    <w:tmpl w:val="153886B2"/>
    <w:lvl w:ilvl="0" w:tplc="7BFE33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181770E1"/>
    <w:multiLevelType w:val="hybridMultilevel"/>
    <w:tmpl w:val="7B027484"/>
    <w:lvl w:ilvl="0" w:tplc="D85822C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181A3FCE"/>
    <w:multiLevelType w:val="hybridMultilevel"/>
    <w:tmpl w:val="1B389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385687"/>
    <w:multiLevelType w:val="hybridMultilevel"/>
    <w:tmpl w:val="7C147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972546B"/>
    <w:multiLevelType w:val="hybridMultilevel"/>
    <w:tmpl w:val="C7629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97718C9"/>
    <w:multiLevelType w:val="hybridMultilevel"/>
    <w:tmpl w:val="0A2818D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910203"/>
    <w:multiLevelType w:val="hybridMultilevel"/>
    <w:tmpl w:val="DC228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9C83505"/>
    <w:multiLevelType w:val="hybridMultilevel"/>
    <w:tmpl w:val="A19208BA"/>
    <w:lvl w:ilvl="0" w:tplc="31F61C92">
      <w:start w:val="1"/>
      <w:numFmt w:val="decimal"/>
      <w:lvlText w:val="%1."/>
      <w:lvlJc w:val="left"/>
      <w:pPr>
        <w:ind w:left="282" w:hanging="176"/>
      </w:pPr>
      <w:rPr>
        <w:rFonts w:ascii="Times New Roman" w:eastAsia="Times New Roman" w:hAnsi="Times New Roman" w:cs="Times New Roman" w:hint="default"/>
        <w:spacing w:val="0"/>
        <w:w w:val="100"/>
        <w:sz w:val="18"/>
        <w:szCs w:val="18"/>
        <w:lang w:val="ru-RU" w:eastAsia="ru-RU" w:bidi="ru-RU"/>
      </w:rPr>
    </w:lvl>
    <w:lvl w:ilvl="1" w:tplc="76DC31CC">
      <w:numFmt w:val="bullet"/>
      <w:lvlText w:val="•"/>
      <w:lvlJc w:val="left"/>
      <w:pPr>
        <w:ind w:left="534" w:hanging="176"/>
      </w:pPr>
      <w:rPr>
        <w:rFonts w:hint="default"/>
        <w:lang w:val="ru-RU" w:eastAsia="ru-RU" w:bidi="ru-RU"/>
      </w:rPr>
    </w:lvl>
    <w:lvl w:ilvl="2" w:tplc="DC183DB0">
      <w:numFmt w:val="bullet"/>
      <w:lvlText w:val="•"/>
      <w:lvlJc w:val="left"/>
      <w:pPr>
        <w:ind w:left="789" w:hanging="176"/>
      </w:pPr>
      <w:rPr>
        <w:rFonts w:hint="default"/>
        <w:lang w:val="ru-RU" w:eastAsia="ru-RU" w:bidi="ru-RU"/>
      </w:rPr>
    </w:lvl>
    <w:lvl w:ilvl="3" w:tplc="F5C2D842">
      <w:numFmt w:val="bullet"/>
      <w:lvlText w:val="•"/>
      <w:lvlJc w:val="left"/>
      <w:pPr>
        <w:ind w:left="1043" w:hanging="176"/>
      </w:pPr>
      <w:rPr>
        <w:rFonts w:hint="default"/>
        <w:lang w:val="ru-RU" w:eastAsia="ru-RU" w:bidi="ru-RU"/>
      </w:rPr>
    </w:lvl>
    <w:lvl w:ilvl="4" w:tplc="E13E9266">
      <w:numFmt w:val="bullet"/>
      <w:lvlText w:val="•"/>
      <w:lvlJc w:val="left"/>
      <w:pPr>
        <w:ind w:left="1298" w:hanging="176"/>
      </w:pPr>
      <w:rPr>
        <w:rFonts w:hint="default"/>
        <w:lang w:val="ru-RU" w:eastAsia="ru-RU" w:bidi="ru-RU"/>
      </w:rPr>
    </w:lvl>
    <w:lvl w:ilvl="5" w:tplc="E4DEB08C">
      <w:numFmt w:val="bullet"/>
      <w:lvlText w:val="•"/>
      <w:lvlJc w:val="left"/>
      <w:pPr>
        <w:ind w:left="1552" w:hanging="176"/>
      </w:pPr>
      <w:rPr>
        <w:rFonts w:hint="default"/>
        <w:lang w:val="ru-RU" w:eastAsia="ru-RU" w:bidi="ru-RU"/>
      </w:rPr>
    </w:lvl>
    <w:lvl w:ilvl="6" w:tplc="6A22FD2C">
      <w:numFmt w:val="bullet"/>
      <w:lvlText w:val="•"/>
      <w:lvlJc w:val="left"/>
      <w:pPr>
        <w:ind w:left="1807" w:hanging="176"/>
      </w:pPr>
      <w:rPr>
        <w:rFonts w:hint="default"/>
        <w:lang w:val="ru-RU" w:eastAsia="ru-RU" w:bidi="ru-RU"/>
      </w:rPr>
    </w:lvl>
    <w:lvl w:ilvl="7" w:tplc="25268BE6">
      <w:numFmt w:val="bullet"/>
      <w:lvlText w:val="•"/>
      <w:lvlJc w:val="left"/>
      <w:pPr>
        <w:ind w:left="2061" w:hanging="176"/>
      </w:pPr>
      <w:rPr>
        <w:rFonts w:hint="default"/>
        <w:lang w:val="ru-RU" w:eastAsia="ru-RU" w:bidi="ru-RU"/>
      </w:rPr>
    </w:lvl>
    <w:lvl w:ilvl="8" w:tplc="713CA0B0">
      <w:numFmt w:val="bullet"/>
      <w:lvlText w:val="•"/>
      <w:lvlJc w:val="left"/>
      <w:pPr>
        <w:ind w:left="2316" w:hanging="176"/>
      </w:pPr>
      <w:rPr>
        <w:rFonts w:hint="default"/>
        <w:lang w:val="ru-RU" w:eastAsia="ru-RU" w:bidi="ru-RU"/>
      </w:rPr>
    </w:lvl>
  </w:abstractNum>
  <w:abstractNum w:abstractNumId="103">
    <w:nsid w:val="19E22650"/>
    <w:multiLevelType w:val="hybridMultilevel"/>
    <w:tmpl w:val="ED600EE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AF27E7F"/>
    <w:multiLevelType w:val="multilevel"/>
    <w:tmpl w:val="2C0419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B9C6ECE"/>
    <w:multiLevelType w:val="hybridMultilevel"/>
    <w:tmpl w:val="61EAA40E"/>
    <w:lvl w:ilvl="0" w:tplc="60F04228">
      <w:start w:val="1"/>
      <w:numFmt w:val="decimal"/>
      <w:lvlText w:val="%1."/>
      <w:lvlJc w:val="left"/>
      <w:pPr>
        <w:ind w:left="1378" w:hanging="360"/>
      </w:pPr>
      <w:rPr>
        <w:rFonts w:ascii="Times New Roman" w:eastAsia="Times New Roman" w:hAnsi="Times New Roman" w:cs="Times New Roman" w:hint="default"/>
        <w:w w:val="99"/>
        <w:sz w:val="26"/>
        <w:szCs w:val="26"/>
        <w:lang w:val="ru-RU" w:eastAsia="ru-RU" w:bidi="ru-RU"/>
      </w:rPr>
    </w:lvl>
    <w:lvl w:ilvl="1" w:tplc="75D05200">
      <w:start w:val="1"/>
      <w:numFmt w:val="decimal"/>
      <w:lvlText w:val="%2."/>
      <w:lvlJc w:val="left"/>
      <w:pPr>
        <w:ind w:left="1378" w:hanging="260"/>
      </w:pPr>
      <w:rPr>
        <w:rFonts w:ascii="Times New Roman" w:eastAsia="Times New Roman" w:hAnsi="Times New Roman" w:cs="Times New Roman" w:hint="default"/>
        <w:w w:val="99"/>
        <w:sz w:val="26"/>
        <w:szCs w:val="26"/>
        <w:lang w:val="ru-RU" w:eastAsia="ru-RU" w:bidi="ru-RU"/>
      </w:rPr>
    </w:lvl>
    <w:lvl w:ilvl="2" w:tplc="21DA1390">
      <w:numFmt w:val="bullet"/>
      <w:lvlText w:val="•"/>
      <w:lvlJc w:val="left"/>
      <w:pPr>
        <w:ind w:left="3416" w:hanging="260"/>
      </w:pPr>
      <w:rPr>
        <w:rFonts w:hint="default"/>
        <w:lang w:val="ru-RU" w:eastAsia="ru-RU" w:bidi="ru-RU"/>
      </w:rPr>
    </w:lvl>
    <w:lvl w:ilvl="3" w:tplc="EA2AE342">
      <w:numFmt w:val="bullet"/>
      <w:lvlText w:val="•"/>
      <w:lvlJc w:val="left"/>
      <w:pPr>
        <w:ind w:left="4434" w:hanging="260"/>
      </w:pPr>
      <w:rPr>
        <w:rFonts w:hint="default"/>
        <w:lang w:val="ru-RU" w:eastAsia="ru-RU" w:bidi="ru-RU"/>
      </w:rPr>
    </w:lvl>
    <w:lvl w:ilvl="4" w:tplc="ED2C563C">
      <w:numFmt w:val="bullet"/>
      <w:lvlText w:val="•"/>
      <w:lvlJc w:val="left"/>
      <w:pPr>
        <w:ind w:left="5452" w:hanging="260"/>
      </w:pPr>
      <w:rPr>
        <w:rFonts w:hint="default"/>
        <w:lang w:val="ru-RU" w:eastAsia="ru-RU" w:bidi="ru-RU"/>
      </w:rPr>
    </w:lvl>
    <w:lvl w:ilvl="5" w:tplc="C4BE5748">
      <w:numFmt w:val="bullet"/>
      <w:lvlText w:val="•"/>
      <w:lvlJc w:val="left"/>
      <w:pPr>
        <w:ind w:left="6470" w:hanging="260"/>
      </w:pPr>
      <w:rPr>
        <w:rFonts w:hint="default"/>
        <w:lang w:val="ru-RU" w:eastAsia="ru-RU" w:bidi="ru-RU"/>
      </w:rPr>
    </w:lvl>
    <w:lvl w:ilvl="6" w:tplc="C51A0876">
      <w:numFmt w:val="bullet"/>
      <w:lvlText w:val="•"/>
      <w:lvlJc w:val="left"/>
      <w:pPr>
        <w:ind w:left="7488" w:hanging="260"/>
      </w:pPr>
      <w:rPr>
        <w:rFonts w:hint="default"/>
        <w:lang w:val="ru-RU" w:eastAsia="ru-RU" w:bidi="ru-RU"/>
      </w:rPr>
    </w:lvl>
    <w:lvl w:ilvl="7" w:tplc="0F4632EA">
      <w:numFmt w:val="bullet"/>
      <w:lvlText w:val="•"/>
      <w:lvlJc w:val="left"/>
      <w:pPr>
        <w:ind w:left="8506" w:hanging="260"/>
      </w:pPr>
      <w:rPr>
        <w:rFonts w:hint="default"/>
        <w:lang w:val="ru-RU" w:eastAsia="ru-RU" w:bidi="ru-RU"/>
      </w:rPr>
    </w:lvl>
    <w:lvl w:ilvl="8" w:tplc="890AED90">
      <w:numFmt w:val="bullet"/>
      <w:lvlText w:val="•"/>
      <w:lvlJc w:val="left"/>
      <w:pPr>
        <w:ind w:left="9524" w:hanging="260"/>
      </w:pPr>
      <w:rPr>
        <w:rFonts w:hint="default"/>
        <w:lang w:val="ru-RU" w:eastAsia="ru-RU" w:bidi="ru-RU"/>
      </w:rPr>
    </w:lvl>
  </w:abstractNum>
  <w:abstractNum w:abstractNumId="106">
    <w:nsid w:val="1BF83A0F"/>
    <w:multiLevelType w:val="hybridMultilevel"/>
    <w:tmpl w:val="12CC971E"/>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7">
    <w:nsid w:val="1CDE1A13"/>
    <w:multiLevelType w:val="hybridMultilevel"/>
    <w:tmpl w:val="D43E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CDF49EA"/>
    <w:multiLevelType w:val="hybridMultilevel"/>
    <w:tmpl w:val="B394DC3C"/>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09">
    <w:nsid w:val="1CE6601C"/>
    <w:multiLevelType w:val="hybridMultilevel"/>
    <w:tmpl w:val="ADECA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D700C46"/>
    <w:multiLevelType w:val="hybridMultilevel"/>
    <w:tmpl w:val="0E7C0268"/>
    <w:lvl w:ilvl="0" w:tplc="49A0CDF2">
      <w:start w:val="1"/>
      <w:numFmt w:val="bullet"/>
      <w:lvlText w:val=""/>
      <w:lvlJc w:val="left"/>
      <w:pPr>
        <w:ind w:left="185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D974F56"/>
    <w:multiLevelType w:val="hybridMultilevel"/>
    <w:tmpl w:val="BA32BB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DEE6207"/>
    <w:multiLevelType w:val="multilevel"/>
    <w:tmpl w:val="4A68D80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1E543A04"/>
    <w:multiLevelType w:val="hybridMultilevel"/>
    <w:tmpl w:val="4FBC40D8"/>
    <w:lvl w:ilvl="0" w:tplc="1E565150">
      <w:start w:val="1"/>
      <w:numFmt w:val="decimal"/>
      <w:lvlText w:val="%1"/>
      <w:lvlJc w:val="left"/>
      <w:pPr>
        <w:ind w:left="312" w:hanging="653"/>
      </w:pPr>
      <w:rPr>
        <w:rFonts w:hint="default"/>
        <w:lang w:val="ru-RU" w:eastAsia="ru-RU" w:bidi="ru-RU"/>
      </w:rPr>
    </w:lvl>
    <w:lvl w:ilvl="1" w:tplc="C078344E">
      <w:numFmt w:val="none"/>
      <w:lvlText w:val=""/>
      <w:lvlJc w:val="left"/>
      <w:pPr>
        <w:tabs>
          <w:tab w:val="num" w:pos="360"/>
        </w:tabs>
      </w:pPr>
    </w:lvl>
    <w:lvl w:ilvl="2" w:tplc="E71CA080">
      <w:numFmt w:val="none"/>
      <w:lvlText w:val=""/>
      <w:lvlJc w:val="left"/>
      <w:pPr>
        <w:tabs>
          <w:tab w:val="num" w:pos="360"/>
        </w:tabs>
      </w:pPr>
    </w:lvl>
    <w:lvl w:ilvl="3" w:tplc="F594C378">
      <w:numFmt w:val="bullet"/>
      <w:lvlText w:val=""/>
      <w:lvlJc w:val="left"/>
      <w:pPr>
        <w:ind w:left="1040" w:hanging="368"/>
      </w:pPr>
      <w:rPr>
        <w:rFonts w:hint="default"/>
        <w:w w:val="100"/>
        <w:lang w:val="ru-RU" w:eastAsia="ru-RU" w:bidi="ru-RU"/>
      </w:rPr>
    </w:lvl>
    <w:lvl w:ilvl="4" w:tplc="71846F06">
      <w:numFmt w:val="bullet"/>
      <w:lvlText w:val="•"/>
      <w:lvlJc w:val="left"/>
      <w:pPr>
        <w:ind w:left="4115" w:hanging="368"/>
      </w:pPr>
      <w:rPr>
        <w:rFonts w:hint="default"/>
        <w:lang w:val="ru-RU" w:eastAsia="ru-RU" w:bidi="ru-RU"/>
      </w:rPr>
    </w:lvl>
    <w:lvl w:ilvl="5" w:tplc="A3D0F640">
      <w:numFmt w:val="bullet"/>
      <w:lvlText w:val="•"/>
      <w:lvlJc w:val="left"/>
      <w:pPr>
        <w:ind w:left="5140" w:hanging="368"/>
      </w:pPr>
      <w:rPr>
        <w:rFonts w:hint="default"/>
        <w:lang w:val="ru-RU" w:eastAsia="ru-RU" w:bidi="ru-RU"/>
      </w:rPr>
    </w:lvl>
    <w:lvl w:ilvl="6" w:tplc="AB14C10A">
      <w:numFmt w:val="bullet"/>
      <w:lvlText w:val="•"/>
      <w:lvlJc w:val="left"/>
      <w:pPr>
        <w:ind w:left="6165" w:hanging="368"/>
      </w:pPr>
      <w:rPr>
        <w:rFonts w:hint="default"/>
        <w:lang w:val="ru-RU" w:eastAsia="ru-RU" w:bidi="ru-RU"/>
      </w:rPr>
    </w:lvl>
    <w:lvl w:ilvl="7" w:tplc="3BEAE81E">
      <w:numFmt w:val="bullet"/>
      <w:lvlText w:val="•"/>
      <w:lvlJc w:val="left"/>
      <w:pPr>
        <w:ind w:left="7190" w:hanging="368"/>
      </w:pPr>
      <w:rPr>
        <w:rFonts w:hint="default"/>
        <w:lang w:val="ru-RU" w:eastAsia="ru-RU" w:bidi="ru-RU"/>
      </w:rPr>
    </w:lvl>
    <w:lvl w:ilvl="8" w:tplc="4CA0F0B4">
      <w:numFmt w:val="bullet"/>
      <w:lvlText w:val="•"/>
      <w:lvlJc w:val="left"/>
      <w:pPr>
        <w:ind w:left="8216" w:hanging="368"/>
      </w:pPr>
      <w:rPr>
        <w:rFonts w:hint="default"/>
        <w:lang w:val="ru-RU" w:eastAsia="ru-RU" w:bidi="ru-RU"/>
      </w:rPr>
    </w:lvl>
  </w:abstractNum>
  <w:abstractNum w:abstractNumId="114">
    <w:nsid w:val="1EDD4CB8"/>
    <w:multiLevelType w:val="multilevel"/>
    <w:tmpl w:val="F062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1F280762"/>
    <w:multiLevelType w:val="hybridMultilevel"/>
    <w:tmpl w:val="BA7EF9B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F9D0ADD"/>
    <w:multiLevelType w:val="hybridMultilevel"/>
    <w:tmpl w:val="E25C5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066338D"/>
    <w:multiLevelType w:val="hybridMultilevel"/>
    <w:tmpl w:val="A84A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06C0770"/>
    <w:multiLevelType w:val="hybridMultilevel"/>
    <w:tmpl w:val="F170EDA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CB49C5"/>
    <w:multiLevelType w:val="hybridMultilevel"/>
    <w:tmpl w:val="BF7A5752"/>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0E36C7A"/>
    <w:multiLevelType w:val="hybridMultilevel"/>
    <w:tmpl w:val="A5DA08F0"/>
    <w:lvl w:ilvl="0" w:tplc="0419000F">
      <w:start w:val="1"/>
      <w:numFmt w:val="decimal"/>
      <w:lvlText w:val="%1."/>
      <w:lvlJc w:val="left"/>
      <w:pPr>
        <w:ind w:left="1425" w:hanging="360"/>
      </w:pPr>
      <w:rPr>
        <w:rFonts w:cs="Times New Roman"/>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1">
    <w:nsid w:val="223A340E"/>
    <w:multiLevelType w:val="hybridMultilevel"/>
    <w:tmpl w:val="82E4DE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531500"/>
    <w:multiLevelType w:val="hybridMultilevel"/>
    <w:tmpl w:val="E8661CCA"/>
    <w:lvl w:ilvl="0" w:tplc="59E89508">
      <w:start w:val="2"/>
      <w:numFmt w:val="decimal"/>
      <w:lvlText w:val="%1"/>
      <w:lvlJc w:val="left"/>
      <w:pPr>
        <w:ind w:left="2670" w:hanging="360"/>
      </w:pPr>
      <w:rPr>
        <w:rFonts w:hint="default"/>
      </w:rPr>
    </w:lvl>
    <w:lvl w:ilvl="1" w:tplc="04190019" w:tentative="1">
      <w:start w:val="1"/>
      <w:numFmt w:val="lowerLetter"/>
      <w:lvlText w:val="%2."/>
      <w:lvlJc w:val="left"/>
      <w:pPr>
        <w:ind w:left="3390" w:hanging="360"/>
      </w:pPr>
    </w:lvl>
    <w:lvl w:ilvl="2" w:tplc="0419001B" w:tentative="1">
      <w:start w:val="1"/>
      <w:numFmt w:val="lowerRoman"/>
      <w:lvlText w:val="%3."/>
      <w:lvlJc w:val="right"/>
      <w:pPr>
        <w:ind w:left="4110" w:hanging="180"/>
      </w:pPr>
    </w:lvl>
    <w:lvl w:ilvl="3" w:tplc="0419000F" w:tentative="1">
      <w:start w:val="1"/>
      <w:numFmt w:val="decimal"/>
      <w:lvlText w:val="%4."/>
      <w:lvlJc w:val="left"/>
      <w:pPr>
        <w:ind w:left="4830" w:hanging="360"/>
      </w:pPr>
    </w:lvl>
    <w:lvl w:ilvl="4" w:tplc="04190019" w:tentative="1">
      <w:start w:val="1"/>
      <w:numFmt w:val="lowerLetter"/>
      <w:lvlText w:val="%5."/>
      <w:lvlJc w:val="left"/>
      <w:pPr>
        <w:ind w:left="5550" w:hanging="360"/>
      </w:pPr>
    </w:lvl>
    <w:lvl w:ilvl="5" w:tplc="0419001B" w:tentative="1">
      <w:start w:val="1"/>
      <w:numFmt w:val="lowerRoman"/>
      <w:lvlText w:val="%6."/>
      <w:lvlJc w:val="right"/>
      <w:pPr>
        <w:ind w:left="6270" w:hanging="180"/>
      </w:pPr>
    </w:lvl>
    <w:lvl w:ilvl="6" w:tplc="0419000F" w:tentative="1">
      <w:start w:val="1"/>
      <w:numFmt w:val="decimal"/>
      <w:lvlText w:val="%7."/>
      <w:lvlJc w:val="left"/>
      <w:pPr>
        <w:ind w:left="6990" w:hanging="360"/>
      </w:pPr>
    </w:lvl>
    <w:lvl w:ilvl="7" w:tplc="04190019" w:tentative="1">
      <w:start w:val="1"/>
      <w:numFmt w:val="lowerLetter"/>
      <w:lvlText w:val="%8."/>
      <w:lvlJc w:val="left"/>
      <w:pPr>
        <w:ind w:left="7710" w:hanging="360"/>
      </w:pPr>
    </w:lvl>
    <w:lvl w:ilvl="8" w:tplc="0419001B" w:tentative="1">
      <w:start w:val="1"/>
      <w:numFmt w:val="lowerRoman"/>
      <w:lvlText w:val="%9."/>
      <w:lvlJc w:val="right"/>
      <w:pPr>
        <w:ind w:left="8430" w:hanging="180"/>
      </w:pPr>
    </w:lvl>
  </w:abstractNum>
  <w:abstractNum w:abstractNumId="123">
    <w:nsid w:val="22D7578D"/>
    <w:multiLevelType w:val="hybridMultilevel"/>
    <w:tmpl w:val="27CAB5DC"/>
    <w:lvl w:ilvl="0" w:tplc="1788159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2E26B5C"/>
    <w:multiLevelType w:val="hybridMultilevel"/>
    <w:tmpl w:val="F9D4F916"/>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5">
    <w:nsid w:val="23437006"/>
    <w:multiLevelType w:val="hybridMultilevel"/>
    <w:tmpl w:val="C0E47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3616C41"/>
    <w:multiLevelType w:val="hybridMultilevel"/>
    <w:tmpl w:val="3A4CF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3651536"/>
    <w:multiLevelType w:val="hybridMultilevel"/>
    <w:tmpl w:val="F3A6B7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3A47E92"/>
    <w:multiLevelType w:val="hybridMultilevel"/>
    <w:tmpl w:val="30523ED0"/>
    <w:lvl w:ilvl="0" w:tplc="7F16077A">
      <w:start w:val="2"/>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129">
    <w:nsid w:val="23D01E3C"/>
    <w:multiLevelType w:val="hybridMultilevel"/>
    <w:tmpl w:val="C9AEBDFA"/>
    <w:lvl w:ilvl="0" w:tplc="FFCE3F2C">
      <w:start w:val="1"/>
      <w:numFmt w:val="decimal"/>
      <w:lvlText w:val="%1."/>
      <w:lvlJc w:val="left"/>
      <w:pPr>
        <w:ind w:left="816" w:hanging="360"/>
      </w:pPr>
      <w:rPr>
        <w:rFonts w:hint="default"/>
        <w:b/>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30">
    <w:nsid w:val="240644F0"/>
    <w:multiLevelType w:val="multilevel"/>
    <w:tmpl w:val="D690EF50"/>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25AD176A"/>
    <w:multiLevelType w:val="hybridMultilevel"/>
    <w:tmpl w:val="048E35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nsid w:val="25E91962"/>
    <w:multiLevelType w:val="hybridMultilevel"/>
    <w:tmpl w:val="D5BE71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6D62AB1"/>
    <w:multiLevelType w:val="hybridMultilevel"/>
    <w:tmpl w:val="18280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312F76"/>
    <w:multiLevelType w:val="hybridMultilevel"/>
    <w:tmpl w:val="E440089E"/>
    <w:lvl w:ilvl="0" w:tplc="75E2F9E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35">
    <w:nsid w:val="27896E05"/>
    <w:multiLevelType w:val="hybridMultilevel"/>
    <w:tmpl w:val="28165D6A"/>
    <w:lvl w:ilvl="0" w:tplc="1EC61482">
      <w:start w:val="1"/>
      <w:numFmt w:val="decimal"/>
      <w:lvlText w:val="%1."/>
      <w:lvlJc w:val="left"/>
      <w:pPr>
        <w:ind w:left="282" w:hanging="176"/>
      </w:pPr>
      <w:rPr>
        <w:rFonts w:ascii="Times New Roman" w:eastAsia="Times New Roman" w:hAnsi="Times New Roman" w:cs="Times New Roman" w:hint="default"/>
        <w:spacing w:val="0"/>
        <w:w w:val="100"/>
        <w:sz w:val="18"/>
        <w:szCs w:val="18"/>
        <w:lang w:val="ru-RU" w:eastAsia="ru-RU" w:bidi="ru-RU"/>
      </w:rPr>
    </w:lvl>
    <w:lvl w:ilvl="1" w:tplc="04AEF6CA">
      <w:numFmt w:val="bullet"/>
      <w:lvlText w:val="•"/>
      <w:lvlJc w:val="left"/>
      <w:pPr>
        <w:ind w:left="534" w:hanging="176"/>
      </w:pPr>
      <w:rPr>
        <w:rFonts w:hint="default"/>
        <w:lang w:val="ru-RU" w:eastAsia="ru-RU" w:bidi="ru-RU"/>
      </w:rPr>
    </w:lvl>
    <w:lvl w:ilvl="2" w:tplc="554EFB96">
      <w:numFmt w:val="bullet"/>
      <w:lvlText w:val="•"/>
      <w:lvlJc w:val="left"/>
      <w:pPr>
        <w:ind w:left="789" w:hanging="176"/>
      </w:pPr>
      <w:rPr>
        <w:rFonts w:hint="default"/>
        <w:lang w:val="ru-RU" w:eastAsia="ru-RU" w:bidi="ru-RU"/>
      </w:rPr>
    </w:lvl>
    <w:lvl w:ilvl="3" w:tplc="6DE8C4AE">
      <w:numFmt w:val="bullet"/>
      <w:lvlText w:val="•"/>
      <w:lvlJc w:val="left"/>
      <w:pPr>
        <w:ind w:left="1043" w:hanging="176"/>
      </w:pPr>
      <w:rPr>
        <w:rFonts w:hint="default"/>
        <w:lang w:val="ru-RU" w:eastAsia="ru-RU" w:bidi="ru-RU"/>
      </w:rPr>
    </w:lvl>
    <w:lvl w:ilvl="4" w:tplc="FBBE637A">
      <w:numFmt w:val="bullet"/>
      <w:lvlText w:val="•"/>
      <w:lvlJc w:val="left"/>
      <w:pPr>
        <w:ind w:left="1298" w:hanging="176"/>
      </w:pPr>
      <w:rPr>
        <w:rFonts w:hint="default"/>
        <w:lang w:val="ru-RU" w:eastAsia="ru-RU" w:bidi="ru-RU"/>
      </w:rPr>
    </w:lvl>
    <w:lvl w:ilvl="5" w:tplc="98629592">
      <w:numFmt w:val="bullet"/>
      <w:lvlText w:val="•"/>
      <w:lvlJc w:val="left"/>
      <w:pPr>
        <w:ind w:left="1552" w:hanging="176"/>
      </w:pPr>
      <w:rPr>
        <w:rFonts w:hint="default"/>
        <w:lang w:val="ru-RU" w:eastAsia="ru-RU" w:bidi="ru-RU"/>
      </w:rPr>
    </w:lvl>
    <w:lvl w:ilvl="6" w:tplc="9EBADA54">
      <w:numFmt w:val="bullet"/>
      <w:lvlText w:val="•"/>
      <w:lvlJc w:val="left"/>
      <w:pPr>
        <w:ind w:left="1807" w:hanging="176"/>
      </w:pPr>
      <w:rPr>
        <w:rFonts w:hint="default"/>
        <w:lang w:val="ru-RU" w:eastAsia="ru-RU" w:bidi="ru-RU"/>
      </w:rPr>
    </w:lvl>
    <w:lvl w:ilvl="7" w:tplc="6D02497E">
      <w:numFmt w:val="bullet"/>
      <w:lvlText w:val="•"/>
      <w:lvlJc w:val="left"/>
      <w:pPr>
        <w:ind w:left="2061" w:hanging="176"/>
      </w:pPr>
      <w:rPr>
        <w:rFonts w:hint="default"/>
        <w:lang w:val="ru-RU" w:eastAsia="ru-RU" w:bidi="ru-RU"/>
      </w:rPr>
    </w:lvl>
    <w:lvl w:ilvl="8" w:tplc="EB46919C">
      <w:numFmt w:val="bullet"/>
      <w:lvlText w:val="•"/>
      <w:lvlJc w:val="left"/>
      <w:pPr>
        <w:ind w:left="2316" w:hanging="176"/>
      </w:pPr>
      <w:rPr>
        <w:rFonts w:hint="default"/>
        <w:lang w:val="ru-RU" w:eastAsia="ru-RU" w:bidi="ru-RU"/>
      </w:rPr>
    </w:lvl>
  </w:abstractNum>
  <w:abstractNum w:abstractNumId="136">
    <w:nsid w:val="28520F97"/>
    <w:multiLevelType w:val="hybridMultilevel"/>
    <w:tmpl w:val="884647E6"/>
    <w:lvl w:ilvl="0" w:tplc="AC721B12">
      <w:start w:val="1"/>
      <w:numFmt w:val="bullet"/>
      <w:lvlText w:val=""/>
      <w:lvlJc w:val="left"/>
      <w:pPr>
        <w:ind w:left="428" w:hanging="428"/>
      </w:pPr>
      <w:rPr>
        <w:rFonts w:ascii="Symbol" w:hAnsi="Symbol" w:hint="default"/>
        <w:w w:val="99"/>
        <w:lang w:val="ru-RU" w:eastAsia="ru-RU" w:bidi="ru-RU"/>
      </w:rPr>
    </w:lvl>
    <w:lvl w:ilvl="1" w:tplc="19A89BDA">
      <w:numFmt w:val="bullet"/>
      <w:lvlText w:val="•"/>
      <w:lvlJc w:val="left"/>
      <w:pPr>
        <w:ind w:left="1948" w:hanging="428"/>
      </w:pPr>
      <w:rPr>
        <w:rFonts w:hint="default"/>
        <w:lang w:val="ru-RU" w:eastAsia="ru-RU" w:bidi="ru-RU"/>
      </w:rPr>
    </w:lvl>
    <w:lvl w:ilvl="2" w:tplc="97008826">
      <w:numFmt w:val="bullet"/>
      <w:lvlText w:val="•"/>
      <w:lvlJc w:val="left"/>
      <w:pPr>
        <w:ind w:left="3016" w:hanging="428"/>
      </w:pPr>
      <w:rPr>
        <w:rFonts w:hint="default"/>
        <w:lang w:val="ru-RU" w:eastAsia="ru-RU" w:bidi="ru-RU"/>
      </w:rPr>
    </w:lvl>
    <w:lvl w:ilvl="3" w:tplc="A63CDE46">
      <w:numFmt w:val="bullet"/>
      <w:lvlText w:val="•"/>
      <w:lvlJc w:val="left"/>
      <w:pPr>
        <w:ind w:left="4084" w:hanging="428"/>
      </w:pPr>
      <w:rPr>
        <w:rFonts w:hint="default"/>
        <w:lang w:val="ru-RU" w:eastAsia="ru-RU" w:bidi="ru-RU"/>
      </w:rPr>
    </w:lvl>
    <w:lvl w:ilvl="4" w:tplc="B2A29568">
      <w:numFmt w:val="bullet"/>
      <w:lvlText w:val="•"/>
      <w:lvlJc w:val="left"/>
      <w:pPr>
        <w:ind w:left="5152" w:hanging="428"/>
      </w:pPr>
      <w:rPr>
        <w:rFonts w:hint="default"/>
        <w:lang w:val="ru-RU" w:eastAsia="ru-RU" w:bidi="ru-RU"/>
      </w:rPr>
    </w:lvl>
    <w:lvl w:ilvl="5" w:tplc="28801E76">
      <w:numFmt w:val="bullet"/>
      <w:lvlText w:val="•"/>
      <w:lvlJc w:val="left"/>
      <w:pPr>
        <w:ind w:left="6220" w:hanging="428"/>
      </w:pPr>
      <w:rPr>
        <w:rFonts w:hint="default"/>
        <w:lang w:val="ru-RU" w:eastAsia="ru-RU" w:bidi="ru-RU"/>
      </w:rPr>
    </w:lvl>
    <w:lvl w:ilvl="6" w:tplc="F4D8B4BE">
      <w:numFmt w:val="bullet"/>
      <w:lvlText w:val="•"/>
      <w:lvlJc w:val="left"/>
      <w:pPr>
        <w:ind w:left="7288" w:hanging="428"/>
      </w:pPr>
      <w:rPr>
        <w:rFonts w:hint="default"/>
        <w:lang w:val="ru-RU" w:eastAsia="ru-RU" w:bidi="ru-RU"/>
      </w:rPr>
    </w:lvl>
    <w:lvl w:ilvl="7" w:tplc="7B6C77DC">
      <w:numFmt w:val="bullet"/>
      <w:lvlText w:val="•"/>
      <w:lvlJc w:val="left"/>
      <w:pPr>
        <w:ind w:left="8356" w:hanging="428"/>
      </w:pPr>
      <w:rPr>
        <w:rFonts w:hint="default"/>
        <w:lang w:val="ru-RU" w:eastAsia="ru-RU" w:bidi="ru-RU"/>
      </w:rPr>
    </w:lvl>
    <w:lvl w:ilvl="8" w:tplc="A93259B2">
      <w:numFmt w:val="bullet"/>
      <w:lvlText w:val="•"/>
      <w:lvlJc w:val="left"/>
      <w:pPr>
        <w:ind w:left="9424" w:hanging="428"/>
      </w:pPr>
      <w:rPr>
        <w:rFonts w:hint="default"/>
        <w:lang w:val="ru-RU" w:eastAsia="ru-RU" w:bidi="ru-RU"/>
      </w:rPr>
    </w:lvl>
  </w:abstractNum>
  <w:abstractNum w:abstractNumId="137">
    <w:nsid w:val="285E693C"/>
    <w:multiLevelType w:val="hybridMultilevel"/>
    <w:tmpl w:val="BDC25D2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8AB70C6"/>
    <w:multiLevelType w:val="multilevel"/>
    <w:tmpl w:val="FFFFFFFF"/>
    <w:lvl w:ilvl="0">
      <w:start w:val="1"/>
      <w:numFmt w:val="bullet"/>
      <w:lvlText w:val="-"/>
      <w:lvlJc w:val="left"/>
      <w:pPr>
        <w:ind w:left="1778" w:hanging="360"/>
      </w:pPr>
      <w:rPr>
        <w:rFonts w:ascii="Times New Roman" w:hAnsi="Times New Roman" w:hint="default"/>
        <w:b w:val="0"/>
        <w:i w:val="0"/>
        <w:strike w:val="0"/>
        <w:dstrike w:val="0"/>
        <w:color w:val="000000"/>
        <w:position w:val="0"/>
        <w:sz w:val="24"/>
        <w:u w:val="none"/>
        <w:vertAlign w:val="baseline"/>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39">
    <w:nsid w:val="28B44E08"/>
    <w:multiLevelType w:val="hybridMultilevel"/>
    <w:tmpl w:val="8D48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4F7A26"/>
    <w:multiLevelType w:val="multilevel"/>
    <w:tmpl w:val="9938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295E2CBD"/>
    <w:multiLevelType w:val="hybridMultilevel"/>
    <w:tmpl w:val="1DEC487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9945705"/>
    <w:multiLevelType w:val="hybridMultilevel"/>
    <w:tmpl w:val="24B69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B07F1E"/>
    <w:multiLevelType w:val="hybridMultilevel"/>
    <w:tmpl w:val="E904E072"/>
    <w:lvl w:ilvl="0" w:tplc="D85822C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2A400BC8"/>
    <w:multiLevelType w:val="hybridMultilevel"/>
    <w:tmpl w:val="71B6F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617B4F"/>
    <w:multiLevelType w:val="hybridMultilevel"/>
    <w:tmpl w:val="F43EB3AA"/>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46">
    <w:nsid w:val="2A676458"/>
    <w:multiLevelType w:val="hybridMultilevel"/>
    <w:tmpl w:val="25826C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7">
    <w:nsid w:val="2A8600A6"/>
    <w:multiLevelType w:val="multilevel"/>
    <w:tmpl w:val="2A1C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2ADC788F"/>
    <w:multiLevelType w:val="hybridMultilevel"/>
    <w:tmpl w:val="2564C4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2B062F4E"/>
    <w:multiLevelType w:val="hybridMultilevel"/>
    <w:tmpl w:val="E552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B8E0FF1"/>
    <w:multiLevelType w:val="hybridMultilevel"/>
    <w:tmpl w:val="A48ADA4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2B936CD6"/>
    <w:multiLevelType w:val="hybridMultilevel"/>
    <w:tmpl w:val="1F8823CE"/>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3">
    <w:nsid w:val="2BAE5E4B"/>
    <w:multiLevelType w:val="multilevel"/>
    <w:tmpl w:val="428C4D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C0E4D8F"/>
    <w:multiLevelType w:val="multilevel"/>
    <w:tmpl w:val="418E69BC"/>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2CFC00ED"/>
    <w:multiLevelType w:val="hybridMultilevel"/>
    <w:tmpl w:val="6838A8EA"/>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641B78"/>
    <w:multiLevelType w:val="hybridMultilevel"/>
    <w:tmpl w:val="26BC5E88"/>
    <w:lvl w:ilvl="0" w:tplc="04766D40">
      <w:numFmt w:val="bullet"/>
      <w:lvlText w:val=""/>
      <w:lvlJc w:val="left"/>
      <w:pPr>
        <w:ind w:left="319" w:hanging="214"/>
      </w:pPr>
      <w:rPr>
        <w:rFonts w:ascii="Symbol" w:eastAsia="Symbol" w:hAnsi="Symbol" w:cs="Symbol" w:hint="default"/>
        <w:w w:val="100"/>
        <w:sz w:val="22"/>
        <w:szCs w:val="22"/>
        <w:lang w:val="ru-RU" w:eastAsia="ru-RU" w:bidi="ru-RU"/>
      </w:rPr>
    </w:lvl>
    <w:lvl w:ilvl="1" w:tplc="8FF06C80">
      <w:numFmt w:val="bullet"/>
      <w:lvlText w:val="•"/>
      <w:lvlJc w:val="left"/>
      <w:pPr>
        <w:ind w:left="687" w:hanging="214"/>
      </w:pPr>
      <w:rPr>
        <w:rFonts w:hint="default"/>
        <w:lang w:val="ru-RU" w:eastAsia="ru-RU" w:bidi="ru-RU"/>
      </w:rPr>
    </w:lvl>
    <w:lvl w:ilvl="2" w:tplc="F810486E">
      <w:numFmt w:val="bullet"/>
      <w:lvlText w:val="•"/>
      <w:lvlJc w:val="left"/>
      <w:pPr>
        <w:ind w:left="1055" w:hanging="214"/>
      </w:pPr>
      <w:rPr>
        <w:rFonts w:hint="default"/>
        <w:lang w:val="ru-RU" w:eastAsia="ru-RU" w:bidi="ru-RU"/>
      </w:rPr>
    </w:lvl>
    <w:lvl w:ilvl="3" w:tplc="3A4A7DE2">
      <w:numFmt w:val="bullet"/>
      <w:lvlText w:val="•"/>
      <w:lvlJc w:val="left"/>
      <w:pPr>
        <w:ind w:left="1423" w:hanging="214"/>
      </w:pPr>
      <w:rPr>
        <w:rFonts w:hint="default"/>
        <w:lang w:val="ru-RU" w:eastAsia="ru-RU" w:bidi="ru-RU"/>
      </w:rPr>
    </w:lvl>
    <w:lvl w:ilvl="4" w:tplc="BD22699E">
      <w:numFmt w:val="bullet"/>
      <w:lvlText w:val="•"/>
      <w:lvlJc w:val="left"/>
      <w:pPr>
        <w:ind w:left="1790" w:hanging="214"/>
      </w:pPr>
      <w:rPr>
        <w:rFonts w:hint="default"/>
        <w:lang w:val="ru-RU" w:eastAsia="ru-RU" w:bidi="ru-RU"/>
      </w:rPr>
    </w:lvl>
    <w:lvl w:ilvl="5" w:tplc="534CDA76">
      <w:numFmt w:val="bullet"/>
      <w:lvlText w:val="•"/>
      <w:lvlJc w:val="left"/>
      <w:pPr>
        <w:ind w:left="2158" w:hanging="214"/>
      </w:pPr>
      <w:rPr>
        <w:rFonts w:hint="default"/>
        <w:lang w:val="ru-RU" w:eastAsia="ru-RU" w:bidi="ru-RU"/>
      </w:rPr>
    </w:lvl>
    <w:lvl w:ilvl="6" w:tplc="5884136C">
      <w:numFmt w:val="bullet"/>
      <w:lvlText w:val="•"/>
      <w:lvlJc w:val="left"/>
      <w:pPr>
        <w:ind w:left="2526" w:hanging="214"/>
      </w:pPr>
      <w:rPr>
        <w:rFonts w:hint="default"/>
        <w:lang w:val="ru-RU" w:eastAsia="ru-RU" w:bidi="ru-RU"/>
      </w:rPr>
    </w:lvl>
    <w:lvl w:ilvl="7" w:tplc="54247900">
      <w:numFmt w:val="bullet"/>
      <w:lvlText w:val="•"/>
      <w:lvlJc w:val="left"/>
      <w:pPr>
        <w:ind w:left="2893" w:hanging="214"/>
      </w:pPr>
      <w:rPr>
        <w:rFonts w:hint="default"/>
        <w:lang w:val="ru-RU" w:eastAsia="ru-RU" w:bidi="ru-RU"/>
      </w:rPr>
    </w:lvl>
    <w:lvl w:ilvl="8" w:tplc="60A40128">
      <w:numFmt w:val="bullet"/>
      <w:lvlText w:val="•"/>
      <w:lvlJc w:val="left"/>
      <w:pPr>
        <w:ind w:left="3261" w:hanging="214"/>
      </w:pPr>
      <w:rPr>
        <w:rFonts w:hint="default"/>
        <w:lang w:val="ru-RU" w:eastAsia="ru-RU" w:bidi="ru-RU"/>
      </w:rPr>
    </w:lvl>
  </w:abstractNum>
  <w:abstractNum w:abstractNumId="157">
    <w:nsid w:val="2E2B73AD"/>
    <w:multiLevelType w:val="hybridMultilevel"/>
    <w:tmpl w:val="10760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E425116"/>
    <w:multiLevelType w:val="multilevel"/>
    <w:tmpl w:val="FFFFFFFF"/>
    <w:lvl w:ilvl="0">
      <w:start w:val="1"/>
      <w:numFmt w:val="bullet"/>
      <w:lvlText w:val="-"/>
      <w:lvlJc w:val="left"/>
      <w:pPr>
        <w:ind w:left="720" w:hanging="360"/>
      </w:pPr>
      <w:rPr>
        <w:rFonts w:ascii="Times New Roman" w:hAnsi="Times New Roman" w:hint="default"/>
        <w:b w:val="0"/>
        <w:i w:val="0"/>
        <w:strike w:val="0"/>
        <w:dstrike w:val="0"/>
        <w:color w:val="000000"/>
        <w:position w:val="0"/>
        <w:sz w:val="24"/>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9">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2FB31743"/>
    <w:multiLevelType w:val="hybridMultilevel"/>
    <w:tmpl w:val="46CEA82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0183ED1"/>
    <w:multiLevelType w:val="hybridMultilevel"/>
    <w:tmpl w:val="49F2347A"/>
    <w:lvl w:ilvl="0" w:tplc="A1B07B1C">
      <w:numFmt w:val="bullet"/>
      <w:lvlText w:val="-"/>
      <w:lvlJc w:val="left"/>
      <w:pPr>
        <w:ind w:left="1077"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2">
    <w:nsid w:val="314E2B35"/>
    <w:multiLevelType w:val="hybridMultilevel"/>
    <w:tmpl w:val="9594B2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1DD3B92"/>
    <w:multiLevelType w:val="hybridMultilevel"/>
    <w:tmpl w:val="2F7860B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2314A9D"/>
    <w:multiLevelType w:val="hybridMultilevel"/>
    <w:tmpl w:val="5056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2B80479"/>
    <w:multiLevelType w:val="hybridMultilevel"/>
    <w:tmpl w:val="B1360126"/>
    <w:lvl w:ilvl="0" w:tplc="84B24738">
      <w:start w:val="3"/>
      <w:numFmt w:val="decimal"/>
      <w:lvlText w:val="%1."/>
      <w:lvlJc w:val="left"/>
      <w:pPr>
        <w:ind w:left="282" w:hanging="176"/>
      </w:pPr>
      <w:rPr>
        <w:rFonts w:ascii="Times New Roman" w:eastAsia="Times New Roman" w:hAnsi="Times New Roman" w:cs="Times New Roman" w:hint="default"/>
        <w:spacing w:val="0"/>
        <w:w w:val="100"/>
        <w:sz w:val="18"/>
        <w:szCs w:val="18"/>
        <w:lang w:val="ru-RU" w:eastAsia="ru-RU" w:bidi="ru-RU"/>
      </w:rPr>
    </w:lvl>
    <w:lvl w:ilvl="1" w:tplc="AED0D38A">
      <w:numFmt w:val="bullet"/>
      <w:lvlText w:val="•"/>
      <w:lvlJc w:val="left"/>
      <w:pPr>
        <w:ind w:left="534" w:hanging="176"/>
      </w:pPr>
      <w:rPr>
        <w:rFonts w:hint="default"/>
        <w:lang w:val="ru-RU" w:eastAsia="ru-RU" w:bidi="ru-RU"/>
      </w:rPr>
    </w:lvl>
    <w:lvl w:ilvl="2" w:tplc="0D2EFCF8">
      <w:numFmt w:val="bullet"/>
      <w:lvlText w:val="•"/>
      <w:lvlJc w:val="left"/>
      <w:pPr>
        <w:ind w:left="789" w:hanging="176"/>
      </w:pPr>
      <w:rPr>
        <w:rFonts w:hint="default"/>
        <w:lang w:val="ru-RU" w:eastAsia="ru-RU" w:bidi="ru-RU"/>
      </w:rPr>
    </w:lvl>
    <w:lvl w:ilvl="3" w:tplc="48C885B0">
      <w:numFmt w:val="bullet"/>
      <w:lvlText w:val="•"/>
      <w:lvlJc w:val="left"/>
      <w:pPr>
        <w:ind w:left="1043" w:hanging="176"/>
      </w:pPr>
      <w:rPr>
        <w:rFonts w:hint="default"/>
        <w:lang w:val="ru-RU" w:eastAsia="ru-RU" w:bidi="ru-RU"/>
      </w:rPr>
    </w:lvl>
    <w:lvl w:ilvl="4" w:tplc="103AFADC">
      <w:numFmt w:val="bullet"/>
      <w:lvlText w:val="•"/>
      <w:lvlJc w:val="left"/>
      <w:pPr>
        <w:ind w:left="1298" w:hanging="176"/>
      </w:pPr>
      <w:rPr>
        <w:rFonts w:hint="default"/>
        <w:lang w:val="ru-RU" w:eastAsia="ru-RU" w:bidi="ru-RU"/>
      </w:rPr>
    </w:lvl>
    <w:lvl w:ilvl="5" w:tplc="74765364">
      <w:numFmt w:val="bullet"/>
      <w:lvlText w:val="•"/>
      <w:lvlJc w:val="left"/>
      <w:pPr>
        <w:ind w:left="1552" w:hanging="176"/>
      </w:pPr>
      <w:rPr>
        <w:rFonts w:hint="default"/>
        <w:lang w:val="ru-RU" w:eastAsia="ru-RU" w:bidi="ru-RU"/>
      </w:rPr>
    </w:lvl>
    <w:lvl w:ilvl="6" w:tplc="72C09C74">
      <w:numFmt w:val="bullet"/>
      <w:lvlText w:val="•"/>
      <w:lvlJc w:val="left"/>
      <w:pPr>
        <w:ind w:left="1807" w:hanging="176"/>
      </w:pPr>
      <w:rPr>
        <w:rFonts w:hint="default"/>
        <w:lang w:val="ru-RU" w:eastAsia="ru-RU" w:bidi="ru-RU"/>
      </w:rPr>
    </w:lvl>
    <w:lvl w:ilvl="7" w:tplc="BBD0AC16">
      <w:numFmt w:val="bullet"/>
      <w:lvlText w:val="•"/>
      <w:lvlJc w:val="left"/>
      <w:pPr>
        <w:ind w:left="2061" w:hanging="176"/>
      </w:pPr>
      <w:rPr>
        <w:rFonts w:hint="default"/>
        <w:lang w:val="ru-RU" w:eastAsia="ru-RU" w:bidi="ru-RU"/>
      </w:rPr>
    </w:lvl>
    <w:lvl w:ilvl="8" w:tplc="5066E874">
      <w:numFmt w:val="bullet"/>
      <w:lvlText w:val="•"/>
      <w:lvlJc w:val="left"/>
      <w:pPr>
        <w:ind w:left="2316" w:hanging="176"/>
      </w:pPr>
      <w:rPr>
        <w:rFonts w:hint="default"/>
        <w:lang w:val="ru-RU" w:eastAsia="ru-RU" w:bidi="ru-RU"/>
      </w:rPr>
    </w:lvl>
  </w:abstractNum>
  <w:abstractNum w:abstractNumId="167">
    <w:nsid w:val="339E02B6"/>
    <w:multiLevelType w:val="hybridMultilevel"/>
    <w:tmpl w:val="0DE451BE"/>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3E46C90"/>
    <w:multiLevelType w:val="hybridMultilevel"/>
    <w:tmpl w:val="31C4A6B8"/>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69">
    <w:nsid w:val="33FF0B1A"/>
    <w:multiLevelType w:val="hybridMultilevel"/>
    <w:tmpl w:val="115AE9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4820AFB"/>
    <w:multiLevelType w:val="hybridMultilevel"/>
    <w:tmpl w:val="F94CA4F4"/>
    <w:lvl w:ilvl="0" w:tplc="AC721B12">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171">
    <w:nsid w:val="34D03FC5"/>
    <w:multiLevelType w:val="hybridMultilevel"/>
    <w:tmpl w:val="688AE0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3572D3"/>
    <w:multiLevelType w:val="hybridMultilevel"/>
    <w:tmpl w:val="B19A0384"/>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3">
    <w:nsid w:val="35430872"/>
    <w:multiLevelType w:val="hybridMultilevel"/>
    <w:tmpl w:val="4F143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4A11F8"/>
    <w:multiLevelType w:val="multilevel"/>
    <w:tmpl w:val="1764DE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54D195B"/>
    <w:multiLevelType w:val="hybridMultilevel"/>
    <w:tmpl w:val="BF7C8D46"/>
    <w:lvl w:ilvl="0" w:tplc="0EDE9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76C646F"/>
    <w:multiLevelType w:val="hybridMultilevel"/>
    <w:tmpl w:val="9E9432A0"/>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7">
    <w:nsid w:val="37A45579"/>
    <w:multiLevelType w:val="hybridMultilevel"/>
    <w:tmpl w:val="B0625618"/>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8">
    <w:nsid w:val="37C95BE4"/>
    <w:multiLevelType w:val="hybridMultilevel"/>
    <w:tmpl w:val="008AF50C"/>
    <w:lvl w:ilvl="0" w:tplc="5074E4C2">
      <w:start w:val="1"/>
      <w:numFmt w:val="decimal"/>
      <w:lvlText w:val="%1."/>
      <w:lvlJc w:val="left"/>
      <w:pPr>
        <w:ind w:left="138" w:hanging="168"/>
      </w:pPr>
      <w:rPr>
        <w:rFonts w:ascii="Times New Roman" w:eastAsia="Times New Roman" w:hAnsi="Times New Roman" w:cs="Times New Roman" w:hint="default"/>
        <w:spacing w:val="0"/>
        <w:w w:val="100"/>
        <w:sz w:val="18"/>
        <w:szCs w:val="18"/>
        <w:lang w:val="ru-RU" w:eastAsia="ru-RU" w:bidi="ru-RU"/>
      </w:rPr>
    </w:lvl>
    <w:lvl w:ilvl="1" w:tplc="8F8EE132">
      <w:numFmt w:val="bullet"/>
      <w:lvlText w:val="•"/>
      <w:lvlJc w:val="left"/>
      <w:pPr>
        <w:ind w:left="360" w:hanging="168"/>
      </w:pPr>
      <w:rPr>
        <w:rFonts w:hint="default"/>
        <w:lang w:val="ru-RU" w:eastAsia="ru-RU" w:bidi="ru-RU"/>
      </w:rPr>
    </w:lvl>
    <w:lvl w:ilvl="2" w:tplc="CFF68D5A">
      <w:numFmt w:val="bullet"/>
      <w:lvlText w:val="•"/>
      <w:lvlJc w:val="left"/>
      <w:pPr>
        <w:ind w:left="581" w:hanging="168"/>
      </w:pPr>
      <w:rPr>
        <w:rFonts w:hint="default"/>
        <w:lang w:val="ru-RU" w:eastAsia="ru-RU" w:bidi="ru-RU"/>
      </w:rPr>
    </w:lvl>
    <w:lvl w:ilvl="3" w:tplc="53B60876">
      <w:numFmt w:val="bullet"/>
      <w:lvlText w:val="•"/>
      <w:lvlJc w:val="left"/>
      <w:pPr>
        <w:ind w:left="802" w:hanging="168"/>
      </w:pPr>
      <w:rPr>
        <w:rFonts w:hint="default"/>
        <w:lang w:val="ru-RU" w:eastAsia="ru-RU" w:bidi="ru-RU"/>
      </w:rPr>
    </w:lvl>
    <w:lvl w:ilvl="4" w:tplc="F3104924">
      <w:numFmt w:val="bullet"/>
      <w:lvlText w:val="•"/>
      <w:lvlJc w:val="left"/>
      <w:pPr>
        <w:ind w:left="1022" w:hanging="168"/>
      </w:pPr>
      <w:rPr>
        <w:rFonts w:hint="default"/>
        <w:lang w:val="ru-RU" w:eastAsia="ru-RU" w:bidi="ru-RU"/>
      </w:rPr>
    </w:lvl>
    <w:lvl w:ilvl="5" w:tplc="58901E2A">
      <w:numFmt w:val="bullet"/>
      <w:lvlText w:val="•"/>
      <w:lvlJc w:val="left"/>
      <w:pPr>
        <w:ind w:left="1243" w:hanging="168"/>
      </w:pPr>
      <w:rPr>
        <w:rFonts w:hint="default"/>
        <w:lang w:val="ru-RU" w:eastAsia="ru-RU" w:bidi="ru-RU"/>
      </w:rPr>
    </w:lvl>
    <w:lvl w:ilvl="6" w:tplc="B7304A56">
      <w:numFmt w:val="bullet"/>
      <w:lvlText w:val="•"/>
      <w:lvlJc w:val="left"/>
      <w:pPr>
        <w:ind w:left="1464" w:hanging="168"/>
      </w:pPr>
      <w:rPr>
        <w:rFonts w:hint="default"/>
        <w:lang w:val="ru-RU" w:eastAsia="ru-RU" w:bidi="ru-RU"/>
      </w:rPr>
    </w:lvl>
    <w:lvl w:ilvl="7" w:tplc="394EE9B2">
      <w:numFmt w:val="bullet"/>
      <w:lvlText w:val="•"/>
      <w:lvlJc w:val="left"/>
      <w:pPr>
        <w:ind w:left="1684" w:hanging="168"/>
      </w:pPr>
      <w:rPr>
        <w:rFonts w:hint="default"/>
        <w:lang w:val="ru-RU" w:eastAsia="ru-RU" w:bidi="ru-RU"/>
      </w:rPr>
    </w:lvl>
    <w:lvl w:ilvl="8" w:tplc="F990CFD8">
      <w:numFmt w:val="bullet"/>
      <w:lvlText w:val="•"/>
      <w:lvlJc w:val="left"/>
      <w:pPr>
        <w:ind w:left="1905" w:hanging="168"/>
      </w:pPr>
      <w:rPr>
        <w:rFonts w:hint="default"/>
        <w:lang w:val="ru-RU" w:eastAsia="ru-RU" w:bidi="ru-RU"/>
      </w:rPr>
    </w:lvl>
  </w:abstractNum>
  <w:abstractNum w:abstractNumId="179">
    <w:nsid w:val="38C22B85"/>
    <w:multiLevelType w:val="hybridMultilevel"/>
    <w:tmpl w:val="76C497E2"/>
    <w:lvl w:ilvl="0" w:tplc="B8EA7A7E">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8C93570"/>
    <w:multiLevelType w:val="hybridMultilevel"/>
    <w:tmpl w:val="95F67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9106124"/>
    <w:multiLevelType w:val="hybridMultilevel"/>
    <w:tmpl w:val="BDDAF6DA"/>
    <w:lvl w:ilvl="0" w:tplc="BAC0015E">
      <w:numFmt w:val="bullet"/>
      <w:lvlText w:val="-"/>
      <w:lvlJc w:val="left"/>
      <w:pPr>
        <w:ind w:left="996" w:hanging="164"/>
      </w:pPr>
      <w:rPr>
        <w:rFonts w:ascii="Times New Roman" w:eastAsia="Times New Roman" w:hAnsi="Times New Roman" w:cs="Times New Roman" w:hint="default"/>
        <w:w w:val="99"/>
        <w:sz w:val="28"/>
        <w:szCs w:val="28"/>
        <w:lang w:val="en-US" w:eastAsia="en-US" w:bidi="en-US"/>
      </w:rPr>
    </w:lvl>
    <w:lvl w:ilvl="1" w:tplc="C310E354">
      <w:numFmt w:val="bullet"/>
      <w:lvlText w:val="•"/>
      <w:lvlJc w:val="left"/>
      <w:pPr>
        <w:ind w:left="2008" w:hanging="164"/>
      </w:pPr>
      <w:rPr>
        <w:rFonts w:hint="default"/>
        <w:lang w:val="en-US" w:eastAsia="en-US" w:bidi="en-US"/>
      </w:rPr>
    </w:lvl>
    <w:lvl w:ilvl="2" w:tplc="91E6BE62">
      <w:numFmt w:val="bullet"/>
      <w:lvlText w:val="•"/>
      <w:lvlJc w:val="left"/>
      <w:pPr>
        <w:ind w:left="3017" w:hanging="164"/>
      </w:pPr>
      <w:rPr>
        <w:rFonts w:hint="default"/>
        <w:lang w:val="en-US" w:eastAsia="en-US" w:bidi="en-US"/>
      </w:rPr>
    </w:lvl>
    <w:lvl w:ilvl="3" w:tplc="43AA57B4">
      <w:numFmt w:val="bullet"/>
      <w:lvlText w:val="•"/>
      <w:lvlJc w:val="left"/>
      <w:pPr>
        <w:ind w:left="4026" w:hanging="164"/>
      </w:pPr>
      <w:rPr>
        <w:rFonts w:hint="default"/>
        <w:lang w:val="en-US" w:eastAsia="en-US" w:bidi="en-US"/>
      </w:rPr>
    </w:lvl>
    <w:lvl w:ilvl="4" w:tplc="25A0C4C2">
      <w:numFmt w:val="bullet"/>
      <w:lvlText w:val="•"/>
      <w:lvlJc w:val="left"/>
      <w:pPr>
        <w:ind w:left="5035" w:hanging="164"/>
      </w:pPr>
      <w:rPr>
        <w:rFonts w:hint="default"/>
        <w:lang w:val="en-US" w:eastAsia="en-US" w:bidi="en-US"/>
      </w:rPr>
    </w:lvl>
    <w:lvl w:ilvl="5" w:tplc="D8E0891C">
      <w:numFmt w:val="bullet"/>
      <w:lvlText w:val="•"/>
      <w:lvlJc w:val="left"/>
      <w:pPr>
        <w:ind w:left="6044" w:hanging="164"/>
      </w:pPr>
      <w:rPr>
        <w:rFonts w:hint="default"/>
        <w:lang w:val="en-US" w:eastAsia="en-US" w:bidi="en-US"/>
      </w:rPr>
    </w:lvl>
    <w:lvl w:ilvl="6" w:tplc="7410E768">
      <w:numFmt w:val="bullet"/>
      <w:lvlText w:val="•"/>
      <w:lvlJc w:val="left"/>
      <w:pPr>
        <w:ind w:left="7053" w:hanging="164"/>
      </w:pPr>
      <w:rPr>
        <w:rFonts w:hint="default"/>
        <w:lang w:val="en-US" w:eastAsia="en-US" w:bidi="en-US"/>
      </w:rPr>
    </w:lvl>
    <w:lvl w:ilvl="7" w:tplc="02221318">
      <w:numFmt w:val="bullet"/>
      <w:lvlText w:val="•"/>
      <w:lvlJc w:val="left"/>
      <w:pPr>
        <w:ind w:left="8062" w:hanging="164"/>
      </w:pPr>
      <w:rPr>
        <w:rFonts w:hint="default"/>
        <w:lang w:val="en-US" w:eastAsia="en-US" w:bidi="en-US"/>
      </w:rPr>
    </w:lvl>
    <w:lvl w:ilvl="8" w:tplc="F60482F2">
      <w:numFmt w:val="bullet"/>
      <w:lvlText w:val="•"/>
      <w:lvlJc w:val="left"/>
      <w:pPr>
        <w:ind w:left="9071" w:hanging="164"/>
      </w:pPr>
      <w:rPr>
        <w:rFonts w:hint="default"/>
        <w:lang w:val="en-US" w:eastAsia="en-US" w:bidi="en-US"/>
      </w:rPr>
    </w:lvl>
  </w:abstractNum>
  <w:abstractNum w:abstractNumId="182">
    <w:nsid w:val="398435F7"/>
    <w:multiLevelType w:val="hybridMultilevel"/>
    <w:tmpl w:val="BD526908"/>
    <w:lvl w:ilvl="0" w:tplc="290E508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9AE7F2E"/>
    <w:multiLevelType w:val="hybridMultilevel"/>
    <w:tmpl w:val="D8CA3592"/>
    <w:lvl w:ilvl="0" w:tplc="A40CCD04">
      <w:start w:val="1"/>
      <w:numFmt w:val="decimal"/>
      <w:lvlText w:val="%1."/>
      <w:lvlJc w:val="left"/>
      <w:pPr>
        <w:ind w:left="310" w:hanging="324"/>
      </w:pPr>
      <w:rPr>
        <w:rFonts w:ascii="Times New Roman" w:eastAsia="Times New Roman" w:hAnsi="Times New Roman" w:cs="Times New Roman" w:hint="default"/>
        <w:w w:val="99"/>
        <w:sz w:val="26"/>
        <w:szCs w:val="26"/>
        <w:lang w:val="ru-RU" w:eastAsia="ru-RU" w:bidi="ru-RU"/>
      </w:rPr>
    </w:lvl>
    <w:lvl w:ilvl="1" w:tplc="9E188FFA">
      <w:numFmt w:val="bullet"/>
      <w:lvlText w:val="•"/>
      <w:lvlJc w:val="left"/>
      <w:pPr>
        <w:ind w:left="1444" w:hanging="324"/>
      </w:pPr>
      <w:rPr>
        <w:rFonts w:hint="default"/>
        <w:lang w:val="ru-RU" w:eastAsia="ru-RU" w:bidi="ru-RU"/>
      </w:rPr>
    </w:lvl>
    <w:lvl w:ilvl="2" w:tplc="E4285860">
      <w:numFmt w:val="bullet"/>
      <w:lvlText w:val="•"/>
      <w:lvlJc w:val="left"/>
      <w:pPr>
        <w:ind w:left="2568" w:hanging="324"/>
      </w:pPr>
      <w:rPr>
        <w:rFonts w:hint="default"/>
        <w:lang w:val="ru-RU" w:eastAsia="ru-RU" w:bidi="ru-RU"/>
      </w:rPr>
    </w:lvl>
    <w:lvl w:ilvl="3" w:tplc="DBD63C20">
      <w:numFmt w:val="bullet"/>
      <w:lvlText w:val="•"/>
      <w:lvlJc w:val="left"/>
      <w:pPr>
        <w:ind w:left="3692" w:hanging="324"/>
      </w:pPr>
      <w:rPr>
        <w:rFonts w:hint="default"/>
        <w:lang w:val="ru-RU" w:eastAsia="ru-RU" w:bidi="ru-RU"/>
      </w:rPr>
    </w:lvl>
    <w:lvl w:ilvl="4" w:tplc="E85EFAB8">
      <w:numFmt w:val="bullet"/>
      <w:lvlText w:val="•"/>
      <w:lvlJc w:val="left"/>
      <w:pPr>
        <w:ind w:left="4816" w:hanging="324"/>
      </w:pPr>
      <w:rPr>
        <w:rFonts w:hint="default"/>
        <w:lang w:val="ru-RU" w:eastAsia="ru-RU" w:bidi="ru-RU"/>
      </w:rPr>
    </w:lvl>
    <w:lvl w:ilvl="5" w:tplc="1A94E62E">
      <w:numFmt w:val="bullet"/>
      <w:lvlText w:val="•"/>
      <w:lvlJc w:val="left"/>
      <w:pPr>
        <w:ind w:left="5940" w:hanging="324"/>
      </w:pPr>
      <w:rPr>
        <w:rFonts w:hint="default"/>
        <w:lang w:val="ru-RU" w:eastAsia="ru-RU" w:bidi="ru-RU"/>
      </w:rPr>
    </w:lvl>
    <w:lvl w:ilvl="6" w:tplc="01DA766C">
      <w:numFmt w:val="bullet"/>
      <w:lvlText w:val="•"/>
      <w:lvlJc w:val="left"/>
      <w:pPr>
        <w:ind w:left="7064" w:hanging="324"/>
      </w:pPr>
      <w:rPr>
        <w:rFonts w:hint="default"/>
        <w:lang w:val="ru-RU" w:eastAsia="ru-RU" w:bidi="ru-RU"/>
      </w:rPr>
    </w:lvl>
    <w:lvl w:ilvl="7" w:tplc="814250CC">
      <w:numFmt w:val="bullet"/>
      <w:lvlText w:val="•"/>
      <w:lvlJc w:val="left"/>
      <w:pPr>
        <w:ind w:left="8188" w:hanging="324"/>
      </w:pPr>
      <w:rPr>
        <w:rFonts w:hint="default"/>
        <w:lang w:val="ru-RU" w:eastAsia="ru-RU" w:bidi="ru-RU"/>
      </w:rPr>
    </w:lvl>
    <w:lvl w:ilvl="8" w:tplc="00867132">
      <w:numFmt w:val="bullet"/>
      <w:lvlText w:val="•"/>
      <w:lvlJc w:val="left"/>
      <w:pPr>
        <w:ind w:left="9312" w:hanging="324"/>
      </w:pPr>
      <w:rPr>
        <w:rFonts w:hint="default"/>
        <w:lang w:val="ru-RU" w:eastAsia="ru-RU" w:bidi="ru-RU"/>
      </w:rPr>
    </w:lvl>
  </w:abstractNum>
  <w:abstractNum w:abstractNumId="184">
    <w:nsid w:val="39C32D9B"/>
    <w:multiLevelType w:val="hybridMultilevel"/>
    <w:tmpl w:val="431AB82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5">
    <w:nsid w:val="39ED6990"/>
    <w:multiLevelType w:val="hybridMultilevel"/>
    <w:tmpl w:val="FD2AEB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6">
    <w:nsid w:val="39FD58D5"/>
    <w:multiLevelType w:val="hybridMultilevel"/>
    <w:tmpl w:val="506C8D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A2C589F"/>
    <w:multiLevelType w:val="hybridMultilevel"/>
    <w:tmpl w:val="297ABC1A"/>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A4E03B8"/>
    <w:multiLevelType w:val="hybridMultilevel"/>
    <w:tmpl w:val="9A74E41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A603422"/>
    <w:multiLevelType w:val="hybridMultilevel"/>
    <w:tmpl w:val="9FE22F8C"/>
    <w:lvl w:ilvl="0" w:tplc="579A3112">
      <w:start w:val="1"/>
      <w:numFmt w:val="decimal"/>
      <w:lvlText w:val="%1"/>
      <w:lvlJc w:val="left"/>
      <w:pPr>
        <w:ind w:left="996" w:hanging="707"/>
        <w:jc w:val="right"/>
      </w:pPr>
      <w:rPr>
        <w:rFonts w:hint="default"/>
        <w:lang w:val="en-US" w:eastAsia="en-US" w:bidi="en-US"/>
      </w:rPr>
    </w:lvl>
    <w:lvl w:ilvl="1" w:tplc="C8D8BACA">
      <w:numFmt w:val="none"/>
      <w:lvlText w:val=""/>
      <w:lvlJc w:val="left"/>
      <w:pPr>
        <w:tabs>
          <w:tab w:val="num" w:pos="360"/>
        </w:tabs>
      </w:pPr>
    </w:lvl>
    <w:lvl w:ilvl="2" w:tplc="82A09DCE">
      <w:numFmt w:val="none"/>
      <w:lvlText w:val=""/>
      <w:lvlJc w:val="left"/>
      <w:pPr>
        <w:tabs>
          <w:tab w:val="num" w:pos="360"/>
        </w:tabs>
      </w:pPr>
    </w:lvl>
    <w:lvl w:ilvl="3" w:tplc="615A2584">
      <w:start w:val="1"/>
      <w:numFmt w:val="decimal"/>
      <w:lvlText w:val="%4."/>
      <w:lvlJc w:val="left"/>
      <w:pPr>
        <w:ind w:left="996" w:hanging="351"/>
      </w:pPr>
      <w:rPr>
        <w:rFonts w:ascii="Times New Roman" w:eastAsia="Times New Roman" w:hAnsi="Times New Roman" w:cs="Times New Roman" w:hint="default"/>
        <w:b/>
        <w:bCs/>
        <w:w w:val="99"/>
        <w:sz w:val="28"/>
        <w:szCs w:val="28"/>
        <w:lang w:val="en-US" w:eastAsia="en-US" w:bidi="en-US"/>
      </w:rPr>
    </w:lvl>
    <w:lvl w:ilvl="4" w:tplc="988A7172">
      <w:numFmt w:val="bullet"/>
      <w:lvlText w:val="-"/>
      <w:lvlJc w:val="left"/>
      <w:pPr>
        <w:ind w:left="996" w:hanging="207"/>
      </w:pPr>
      <w:rPr>
        <w:rFonts w:ascii="Times New Roman" w:eastAsia="Times New Roman" w:hAnsi="Times New Roman" w:cs="Times New Roman" w:hint="default"/>
        <w:w w:val="99"/>
        <w:sz w:val="28"/>
        <w:szCs w:val="28"/>
        <w:lang w:val="en-US" w:eastAsia="en-US" w:bidi="en-US"/>
      </w:rPr>
    </w:lvl>
    <w:lvl w:ilvl="5" w:tplc="B1907B6E">
      <w:numFmt w:val="bullet"/>
      <w:lvlText w:val="•"/>
      <w:lvlJc w:val="left"/>
      <w:pPr>
        <w:ind w:left="6044" w:hanging="207"/>
      </w:pPr>
      <w:rPr>
        <w:rFonts w:hint="default"/>
        <w:lang w:val="en-US" w:eastAsia="en-US" w:bidi="en-US"/>
      </w:rPr>
    </w:lvl>
    <w:lvl w:ilvl="6" w:tplc="982A0A64">
      <w:numFmt w:val="bullet"/>
      <w:lvlText w:val="•"/>
      <w:lvlJc w:val="left"/>
      <w:pPr>
        <w:ind w:left="7053" w:hanging="207"/>
      </w:pPr>
      <w:rPr>
        <w:rFonts w:hint="default"/>
        <w:lang w:val="en-US" w:eastAsia="en-US" w:bidi="en-US"/>
      </w:rPr>
    </w:lvl>
    <w:lvl w:ilvl="7" w:tplc="EEE45324">
      <w:numFmt w:val="bullet"/>
      <w:lvlText w:val="•"/>
      <w:lvlJc w:val="left"/>
      <w:pPr>
        <w:ind w:left="8062" w:hanging="207"/>
      </w:pPr>
      <w:rPr>
        <w:rFonts w:hint="default"/>
        <w:lang w:val="en-US" w:eastAsia="en-US" w:bidi="en-US"/>
      </w:rPr>
    </w:lvl>
    <w:lvl w:ilvl="8" w:tplc="F1EED25E">
      <w:numFmt w:val="bullet"/>
      <w:lvlText w:val="•"/>
      <w:lvlJc w:val="left"/>
      <w:pPr>
        <w:ind w:left="9071" w:hanging="207"/>
      </w:pPr>
      <w:rPr>
        <w:rFonts w:hint="default"/>
        <w:lang w:val="en-US" w:eastAsia="en-US" w:bidi="en-US"/>
      </w:rPr>
    </w:lvl>
  </w:abstractNum>
  <w:abstractNum w:abstractNumId="190">
    <w:nsid w:val="3AE057F2"/>
    <w:multiLevelType w:val="hybridMultilevel"/>
    <w:tmpl w:val="39C22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B173030"/>
    <w:multiLevelType w:val="hybridMultilevel"/>
    <w:tmpl w:val="0DEA0456"/>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192">
    <w:nsid w:val="3C097395"/>
    <w:multiLevelType w:val="hybridMultilevel"/>
    <w:tmpl w:val="B8A041C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C2B7D9D"/>
    <w:multiLevelType w:val="hybridMultilevel"/>
    <w:tmpl w:val="A80C6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C955469"/>
    <w:multiLevelType w:val="hybridMultilevel"/>
    <w:tmpl w:val="F72AD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CE27B2A"/>
    <w:multiLevelType w:val="hybridMultilevel"/>
    <w:tmpl w:val="7F2C5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CE61468"/>
    <w:multiLevelType w:val="hybridMultilevel"/>
    <w:tmpl w:val="150024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3CF07C04"/>
    <w:multiLevelType w:val="hybridMultilevel"/>
    <w:tmpl w:val="E004A964"/>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D344190"/>
    <w:multiLevelType w:val="hybridMultilevel"/>
    <w:tmpl w:val="DA16FE70"/>
    <w:lvl w:ilvl="0" w:tplc="AD424EF0">
      <w:start w:val="1"/>
      <w:numFmt w:val="bullet"/>
      <w:lvlText w:val=""/>
      <w:lvlJc w:val="left"/>
      <w:pPr>
        <w:tabs>
          <w:tab w:val="num" w:pos="1068"/>
        </w:tabs>
        <w:ind w:left="1068" w:hanging="360"/>
      </w:pPr>
      <w:rPr>
        <w:rFonts w:ascii="Symbol" w:hAnsi="Symbol" w:hint="default"/>
        <w:color w:val="auto"/>
        <w:sz w:val="32"/>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9">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3D6C2392"/>
    <w:multiLevelType w:val="hybridMultilevel"/>
    <w:tmpl w:val="AEC44446"/>
    <w:lvl w:ilvl="0" w:tplc="789C8E3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1">
    <w:nsid w:val="3EE110E6"/>
    <w:multiLevelType w:val="hybridMultilevel"/>
    <w:tmpl w:val="FF7CC2EE"/>
    <w:lvl w:ilvl="0" w:tplc="04190001">
      <w:numFmt w:val="bullet"/>
      <w:lvlText w:val="•"/>
      <w:lvlJc w:val="left"/>
      <w:pPr>
        <w:ind w:left="720" w:hanging="360"/>
      </w:pPr>
      <w:rPr>
        <w:rFonts w:ascii="Times New Roman" w:eastAsia="Lucida Sans Unicode"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F0A169A"/>
    <w:multiLevelType w:val="hybridMultilevel"/>
    <w:tmpl w:val="A2E225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F1A76C6"/>
    <w:multiLevelType w:val="hybridMultilevel"/>
    <w:tmpl w:val="CF1884B2"/>
    <w:lvl w:ilvl="0" w:tplc="AC721B12">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04">
    <w:nsid w:val="3F1F44FB"/>
    <w:multiLevelType w:val="hybridMultilevel"/>
    <w:tmpl w:val="225A4DC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F3A5ABF"/>
    <w:multiLevelType w:val="hybridMultilevel"/>
    <w:tmpl w:val="42B6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05E26F5"/>
    <w:multiLevelType w:val="hybridMultilevel"/>
    <w:tmpl w:val="7CEE40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413F43E0"/>
    <w:multiLevelType w:val="hybridMultilevel"/>
    <w:tmpl w:val="6ADCFE9A"/>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173088D"/>
    <w:multiLevelType w:val="hybridMultilevel"/>
    <w:tmpl w:val="8D36B99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17C6DD9"/>
    <w:multiLevelType w:val="multilevel"/>
    <w:tmpl w:val="DDC2F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1CB3B69"/>
    <w:multiLevelType w:val="hybridMultilevel"/>
    <w:tmpl w:val="D2FED558"/>
    <w:lvl w:ilvl="0" w:tplc="1AFA34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1E071C0"/>
    <w:multiLevelType w:val="hybridMultilevel"/>
    <w:tmpl w:val="4A68D7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1E777F9"/>
    <w:multiLevelType w:val="hybridMultilevel"/>
    <w:tmpl w:val="DADCB6EA"/>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2003640"/>
    <w:multiLevelType w:val="multilevel"/>
    <w:tmpl w:val="F39EBB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3571295"/>
    <w:multiLevelType w:val="hybridMultilevel"/>
    <w:tmpl w:val="42C6371E"/>
    <w:lvl w:ilvl="0" w:tplc="0419000D">
      <w:start w:val="1"/>
      <w:numFmt w:val="bullet"/>
      <w:lvlText w:val=""/>
      <w:lvlJc w:val="left"/>
      <w:pPr>
        <w:ind w:left="2180" w:hanging="360"/>
      </w:pPr>
      <w:rPr>
        <w:rFonts w:ascii="Wingdings" w:hAnsi="Wingdings" w:hint="default"/>
      </w:rPr>
    </w:lvl>
    <w:lvl w:ilvl="1" w:tplc="04190003" w:tentative="1">
      <w:start w:val="1"/>
      <w:numFmt w:val="bullet"/>
      <w:lvlText w:val="o"/>
      <w:lvlJc w:val="left"/>
      <w:pPr>
        <w:ind w:left="2900" w:hanging="360"/>
      </w:pPr>
      <w:rPr>
        <w:rFonts w:ascii="Courier New" w:hAnsi="Courier New" w:hint="default"/>
      </w:rPr>
    </w:lvl>
    <w:lvl w:ilvl="2" w:tplc="04190005" w:tentative="1">
      <w:start w:val="1"/>
      <w:numFmt w:val="bullet"/>
      <w:lvlText w:val=""/>
      <w:lvlJc w:val="left"/>
      <w:pPr>
        <w:ind w:left="3620" w:hanging="360"/>
      </w:pPr>
      <w:rPr>
        <w:rFonts w:ascii="Wingdings" w:hAnsi="Wingdings" w:hint="default"/>
      </w:rPr>
    </w:lvl>
    <w:lvl w:ilvl="3" w:tplc="04190001" w:tentative="1">
      <w:start w:val="1"/>
      <w:numFmt w:val="bullet"/>
      <w:lvlText w:val=""/>
      <w:lvlJc w:val="left"/>
      <w:pPr>
        <w:ind w:left="4340" w:hanging="360"/>
      </w:pPr>
      <w:rPr>
        <w:rFonts w:ascii="Symbol" w:hAnsi="Symbol" w:hint="default"/>
      </w:rPr>
    </w:lvl>
    <w:lvl w:ilvl="4" w:tplc="04190003" w:tentative="1">
      <w:start w:val="1"/>
      <w:numFmt w:val="bullet"/>
      <w:lvlText w:val="o"/>
      <w:lvlJc w:val="left"/>
      <w:pPr>
        <w:ind w:left="5060" w:hanging="360"/>
      </w:pPr>
      <w:rPr>
        <w:rFonts w:ascii="Courier New" w:hAnsi="Courier New" w:hint="default"/>
      </w:rPr>
    </w:lvl>
    <w:lvl w:ilvl="5" w:tplc="04190005" w:tentative="1">
      <w:start w:val="1"/>
      <w:numFmt w:val="bullet"/>
      <w:lvlText w:val=""/>
      <w:lvlJc w:val="left"/>
      <w:pPr>
        <w:ind w:left="5780" w:hanging="360"/>
      </w:pPr>
      <w:rPr>
        <w:rFonts w:ascii="Wingdings" w:hAnsi="Wingdings" w:hint="default"/>
      </w:rPr>
    </w:lvl>
    <w:lvl w:ilvl="6" w:tplc="04190001" w:tentative="1">
      <w:start w:val="1"/>
      <w:numFmt w:val="bullet"/>
      <w:lvlText w:val=""/>
      <w:lvlJc w:val="left"/>
      <w:pPr>
        <w:ind w:left="6500" w:hanging="360"/>
      </w:pPr>
      <w:rPr>
        <w:rFonts w:ascii="Symbol" w:hAnsi="Symbol" w:hint="default"/>
      </w:rPr>
    </w:lvl>
    <w:lvl w:ilvl="7" w:tplc="04190003" w:tentative="1">
      <w:start w:val="1"/>
      <w:numFmt w:val="bullet"/>
      <w:lvlText w:val="o"/>
      <w:lvlJc w:val="left"/>
      <w:pPr>
        <w:ind w:left="7220" w:hanging="360"/>
      </w:pPr>
      <w:rPr>
        <w:rFonts w:ascii="Courier New" w:hAnsi="Courier New" w:hint="default"/>
      </w:rPr>
    </w:lvl>
    <w:lvl w:ilvl="8" w:tplc="04190005" w:tentative="1">
      <w:start w:val="1"/>
      <w:numFmt w:val="bullet"/>
      <w:lvlText w:val=""/>
      <w:lvlJc w:val="left"/>
      <w:pPr>
        <w:ind w:left="7940" w:hanging="360"/>
      </w:pPr>
      <w:rPr>
        <w:rFonts w:ascii="Wingdings" w:hAnsi="Wingdings" w:hint="default"/>
      </w:rPr>
    </w:lvl>
  </w:abstractNum>
  <w:abstractNum w:abstractNumId="215">
    <w:nsid w:val="43DE4FFD"/>
    <w:multiLevelType w:val="hybridMultilevel"/>
    <w:tmpl w:val="DEE0B260"/>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441800E2"/>
    <w:multiLevelType w:val="hybridMultilevel"/>
    <w:tmpl w:val="3A30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4426D26"/>
    <w:multiLevelType w:val="hybridMultilevel"/>
    <w:tmpl w:val="5672CF2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518779B"/>
    <w:multiLevelType w:val="hybridMultilevel"/>
    <w:tmpl w:val="9ABCB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5300CDA"/>
    <w:multiLevelType w:val="hybridMultilevel"/>
    <w:tmpl w:val="5068052C"/>
    <w:lvl w:ilvl="0" w:tplc="04190003">
      <w:start w:val="1"/>
      <w:numFmt w:val="bullet"/>
      <w:lvlText w:val="o"/>
      <w:lvlJc w:val="left"/>
      <w:pPr>
        <w:ind w:left="765" w:hanging="360"/>
      </w:pPr>
      <w:rPr>
        <w:rFonts w:ascii="Courier New" w:hAnsi="Courier New" w:cs="Courier New"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0">
    <w:nsid w:val="457B4EB2"/>
    <w:multiLevelType w:val="hybridMultilevel"/>
    <w:tmpl w:val="8FF8A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5ED6882"/>
    <w:multiLevelType w:val="hybridMultilevel"/>
    <w:tmpl w:val="09DEE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60745BA"/>
    <w:multiLevelType w:val="hybridMultilevel"/>
    <w:tmpl w:val="87BA634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23">
    <w:nsid w:val="461D184A"/>
    <w:multiLevelType w:val="hybridMultilevel"/>
    <w:tmpl w:val="E7900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6A03A75"/>
    <w:multiLevelType w:val="hybridMultilevel"/>
    <w:tmpl w:val="A1527836"/>
    <w:lvl w:ilvl="0" w:tplc="AC721B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71D6886"/>
    <w:multiLevelType w:val="hybridMultilevel"/>
    <w:tmpl w:val="3086D6AA"/>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72929C2"/>
    <w:multiLevelType w:val="hybridMultilevel"/>
    <w:tmpl w:val="6B7290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47304F4E"/>
    <w:multiLevelType w:val="hybridMultilevel"/>
    <w:tmpl w:val="3F285A9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7431EF9"/>
    <w:multiLevelType w:val="hybridMultilevel"/>
    <w:tmpl w:val="BEAA0252"/>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7A951AE"/>
    <w:multiLevelType w:val="hybridMultilevel"/>
    <w:tmpl w:val="B4023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7C505F4"/>
    <w:multiLevelType w:val="hybridMultilevel"/>
    <w:tmpl w:val="38FA49B8"/>
    <w:lvl w:ilvl="0" w:tplc="789C8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7E138D1"/>
    <w:multiLevelType w:val="multilevel"/>
    <w:tmpl w:val="E3A83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80B016B"/>
    <w:multiLevelType w:val="hybridMultilevel"/>
    <w:tmpl w:val="4798E99C"/>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33">
    <w:nsid w:val="48937CFC"/>
    <w:multiLevelType w:val="hybridMultilevel"/>
    <w:tmpl w:val="7D4AF0F8"/>
    <w:lvl w:ilvl="0" w:tplc="789C8E32">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34">
    <w:nsid w:val="489D7A32"/>
    <w:multiLevelType w:val="hybridMultilevel"/>
    <w:tmpl w:val="5D12F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BA598E"/>
    <w:multiLevelType w:val="hybridMultilevel"/>
    <w:tmpl w:val="AB161B78"/>
    <w:lvl w:ilvl="0" w:tplc="AC721B1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91F6B8F"/>
    <w:multiLevelType w:val="hybridMultilevel"/>
    <w:tmpl w:val="56800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9672A3E"/>
    <w:multiLevelType w:val="hybridMultilevel"/>
    <w:tmpl w:val="7436DF94"/>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99056EB"/>
    <w:multiLevelType w:val="hybridMultilevel"/>
    <w:tmpl w:val="5E92859C"/>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2C38AE"/>
    <w:multiLevelType w:val="hybridMultilevel"/>
    <w:tmpl w:val="62CE0C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2">
    <w:nsid w:val="4AE5667B"/>
    <w:multiLevelType w:val="hybridMultilevel"/>
    <w:tmpl w:val="AAD40CA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C802258"/>
    <w:multiLevelType w:val="hybridMultilevel"/>
    <w:tmpl w:val="83607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CEB106B"/>
    <w:multiLevelType w:val="hybridMultilevel"/>
    <w:tmpl w:val="375A0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D9F250C"/>
    <w:multiLevelType w:val="multilevel"/>
    <w:tmpl w:val="0F769D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4F2A3FD9"/>
    <w:multiLevelType w:val="hybridMultilevel"/>
    <w:tmpl w:val="405EA8FE"/>
    <w:lvl w:ilvl="0" w:tplc="AC721B1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47">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4FF53B1A"/>
    <w:multiLevelType w:val="hybridMultilevel"/>
    <w:tmpl w:val="1158AE9A"/>
    <w:lvl w:ilvl="0" w:tplc="AC721B1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49">
    <w:nsid w:val="4FF65C61"/>
    <w:multiLevelType w:val="hybridMultilevel"/>
    <w:tmpl w:val="00260E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0">
    <w:nsid w:val="5023192E"/>
    <w:multiLevelType w:val="hybridMultilevel"/>
    <w:tmpl w:val="6F545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070148D"/>
    <w:multiLevelType w:val="hybridMultilevel"/>
    <w:tmpl w:val="25B4CA04"/>
    <w:lvl w:ilvl="0" w:tplc="AC721B12">
      <w:start w:val="1"/>
      <w:numFmt w:val="bullet"/>
      <w:lvlText w:val=""/>
      <w:lvlJc w:val="left"/>
      <w:pPr>
        <w:ind w:left="320" w:hanging="318"/>
      </w:pPr>
      <w:rPr>
        <w:rFonts w:ascii="Symbol" w:hAnsi="Symbol" w:hint="default"/>
        <w:spacing w:val="-19"/>
        <w:w w:val="100"/>
        <w:sz w:val="24"/>
        <w:szCs w:val="24"/>
        <w:lang w:val="ru-RU" w:eastAsia="ru-RU" w:bidi="ru-RU"/>
      </w:rPr>
    </w:lvl>
    <w:lvl w:ilvl="1" w:tplc="13DC4CF4">
      <w:numFmt w:val="bullet"/>
      <w:lvlText w:val="•"/>
      <w:lvlJc w:val="left"/>
      <w:pPr>
        <w:ind w:left="1314" w:hanging="318"/>
      </w:pPr>
      <w:rPr>
        <w:rFonts w:hint="default"/>
        <w:lang w:val="ru-RU" w:eastAsia="ru-RU" w:bidi="ru-RU"/>
      </w:rPr>
    </w:lvl>
    <w:lvl w:ilvl="2" w:tplc="AD10BB24">
      <w:numFmt w:val="bullet"/>
      <w:lvlText w:val="•"/>
      <w:lvlJc w:val="left"/>
      <w:pPr>
        <w:ind w:left="2309" w:hanging="318"/>
      </w:pPr>
      <w:rPr>
        <w:rFonts w:hint="default"/>
        <w:lang w:val="ru-RU" w:eastAsia="ru-RU" w:bidi="ru-RU"/>
      </w:rPr>
    </w:lvl>
    <w:lvl w:ilvl="3" w:tplc="E198445E">
      <w:numFmt w:val="bullet"/>
      <w:lvlText w:val="•"/>
      <w:lvlJc w:val="left"/>
      <w:pPr>
        <w:ind w:left="3303" w:hanging="318"/>
      </w:pPr>
      <w:rPr>
        <w:rFonts w:hint="default"/>
        <w:lang w:val="ru-RU" w:eastAsia="ru-RU" w:bidi="ru-RU"/>
      </w:rPr>
    </w:lvl>
    <w:lvl w:ilvl="4" w:tplc="2DF475DA">
      <w:numFmt w:val="bullet"/>
      <w:lvlText w:val="•"/>
      <w:lvlJc w:val="left"/>
      <w:pPr>
        <w:ind w:left="4298" w:hanging="318"/>
      </w:pPr>
      <w:rPr>
        <w:rFonts w:hint="default"/>
        <w:lang w:val="ru-RU" w:eastAsia="ru-RU" w:bidi="ru-RU"/>
      </w:rPr>
    </w:lvl>
    <w:lvl w:ilvl="5" w:tplc="90907C5A">
      <w:numFmt w:val="bullet"/>
      <w:lvlText w:val="•"/>
      <w:lvlJc w:val="left"/>
      <w:pPr>
        <w:ind w:left="5293" w:hanging="318"/>
      </w:pPr>
      <w:rPr>
        <w:rFonts w:hint="default"/>
        <w:lang w:val="ru-RU" w:eastAsia="ru-RU" w:bidi="ru-RU"/>
      </w:rPr>
    </w:lvl>
    <w:lvl w:ilvl="6" w:tplc="FD58C268">
      <w:numFmt w:val="bullet"/>
      <w:lvlText w:val="•"/>
      <w:lvlJc w:val="left"/>
      <w:pPr>
        <w:ind w:left="6287" w:hanging="318"/>
      </w:pPr>
      <w:rPr>
        <w:rFonts w:hint="default"/>
        <w:lang w:val="ru-RU" w:eastAsia="ru-RU" w:bidi="ru-RU"/>
      </w:rPr>
    </w:lvl>
    <w:lvl w:ilvl="7" w:tplc="A1EC4E22">
      <w:numFmt w:val="bullet"/>
      <w:lvlText w:val="•"/>
      <w:lvlJc w:val="left"/>
      <w:pPr>
        <w:ind w:left="7282" w:hanging="318"/>
      </w:pPr>
      <w:rPr>
        <w:rFonts w:hint="default"/>
        <w:lang w:val="ru-RU" w:eastAsia="ru-RU" w:bidi="ru-RU"/>
      </w:rPr>
    </w:lvl>
    <w:lvl w:ilvl="8" w:tplc="06E28482">
      <w:numFmt w:val="bullet"/>
      <w:lvlText w:val="•"/>
      <w:lvlJc w:val="left"/>
      <w:pPr>
        <w:ind w:left="8277" w:hanging="318"/>
      </w:pPr>
      <w:rPr>
        <w:rFonts w:hint="default"/>
        <w:lang w:val="ru-RU" w:eastAsia="ru-RU" w:bidi="ru-RU"/>
      </w:rPr>
    </w:lvl>
  </w:abstractNum>
  <w:abstractNum w:abstractNumId="252">
    <w:nsid w:val="51E15C69"/>
    <w:multiLevelType w:val="hybridMultilevel"/>
    <w:tmpl w:val="CC3823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3">
    <w:nsid w:val="51F435B0"/>
    <w:multiLevelType w:val="hybridMultilevel"/>
    <w:tmpl w:val="AD949A5C"/>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2735615"/>
    <w:multiLevelType w:val="hybridMultilevel"/>
    <w:tmpl w:val="550C44F8"/>
    <w:lvl w:ilvl="0" w:tplc="686C4F84">
      <w:start w:val="1"/>
      <w:numFmt w:val="decimal"/>
      <w:lvlText w:val="%1."/>
      <w:lvlJc w:val="left"/>
      <w:pPr>
        <w:ind w:left="318" w:hanging="214"/>
      </w:pPr>
      <w:rPr>
        <w:rFonts w:ascii="Times New Roman" w:eastAsia="Times New Roman" w:hAnsi="Times New Roman" w:cs="Times New Roman" w:hint="default"/>
        <w:spacing w:val="-13"/>
        <w:w w:val="100"/>
        <w:sz w:val="18"/>
        <w:szCs w:val="18"/>
        <w:lang w:val="ru-RU" w:eastAsia="ru-RU" w:bidi="ru-RU"/>
      </w:rPr>
    </w:lvl>
    <w:lvl w:ilvl="1" w:tplc="F534732A">
      <w:numFmt w:val="bullet"/>
      <w:lvlText w:val="•"/>
      <w:lvlJc w:val="left"/>
      <w:pPr>
        <w:ind w:left="522" w:hanging="214"/>
      </w:pPr>
      <w:rPr>
        <w:rFonts w:hint="default"/>
        <w:lang w:val="ru-RU" w:eastAsia="ru-RU" w:bidi="ru-RU"/>
      </w:rPr>
    </w:lvl>
    <w:lvl w:ilvl="2" w:tplc="91FC1E96">
      <w:numFmt w:val="bullet"/>
      <w:lvlText w:val="•"/>
      <w:lvlJc w:val="left"/>
      <w:pPr>
        <w:ind w:left="725" w:hanging="214"/>
      </w:pPr>
      <w:rPr>
        <w:rFonts w:hint="default"/>
        <w:lang w:val="ru-RU" w:eastAsia="ru-RU" w:bidi="ru-RU"/>
      </w:rPr>
    </w:lvl>
    <w:lvl w:ilvl="3" w:tplc="C74C3DDC">
      <w:numFmt w:val="bullet"/>
      <w:lvlText w:val="•"/>
      <w:lvlJc w:val="left"/>
      <w:pPr>
        <w:ind w:left="928" w:hanging="214"/>
      </w:pPr>
      <w:rPr>
        <w:rFonts w:hint="default"/>
        <w:lang w:val="ru-RU" w:eastAsia="ru-RU" w:bidi="ru-RU"/>
      </w:rPr>
    </w:lvl>
    <w:lvl w:ilvl="4" w:tplc="A3EE84E4">
      <w:numFmt w:val="bullet"/>
      <w:lvlText w:val="•"/>
      <w:lvlJc w:val="left"/>
      <w:pPr>
        <w:ind w:left="1130" w:hanging="214"/>
      </w:pPr>
      <w:rPr>
        <w:rFonts w:hint="default"/>
        <w:lang w:val="ru-RU" w:eastAsia="ru-RU" w:bidi="ru-RU"/>
      </w:rPr>
    </w:lvl>
    <w:lvl w:ilvl="5" w:tplc="C4963CA2">
      <w:numFmt w:val="bullet"/>
      <w:lvlText w:val="•"/>
      <w:lvlJc w:val="left"/>
      <w:pPr>
        <w:ind w:left="1333" w:hanging="214"/>
      </w:pPr>
      <w:rPr>
        <w:rFonts w:hint="default"/>
        <w:lang w:val="ru-RU" w:eastAsia="ru-RU" w:bidi="ru-RU"/>
      </w:rPr>
    </w:lvl>
    <w:lvl w:ilvl="6" w:tplc="6C08EE74">
      <w:numFmt w:val="bullet"/>
      <w:lvlText w:val="•"/>
      <w:lvlJc w:val="left"/>
      <w:pPr>
        <w:ind w:left="1536" w:hanging="214"/>
      </w:pPr>
      <w:rPr>
        <w:rFonts w:hint="default"/>
        <w:lang w:val="ru-RU" w:eastAsia="ru-RU" w:bidi="ru-RU"/>
      </w:rPr>
    </w:lvl>
    <w:lvl w:ilvl="7" w:tplc="93DA7A2E">
      <w:numFmt w:val="bullet"/>
      <w:lvlText w:val="•"/>
      <w:lvlJc w:val="left"/>
      <w:pPr>
        <w:ind w:left="1738" w:hanging="214"/>
      </w:pPr>
      <w:rPr>
        <w:rFonts w:hint="default"/>
        <w:lang w:val="ru-RU" w:eastAsia="ru-RU" w:bidi="ru-RU"/>
      </w:rPr>
    </w:lvl>
    <w:lvl w:ilvl="8" w:tplc="A7CE3748">
      <w:numFmt w:val="bullet"/>
      <w:lvlText w:val="•"/>
      <w:lvlJc w:val="left"/>
      <w:pPr>
        <w:ind w:left="1941" w:hanging="214"/>
      </w:pPr>
      <w:rPr>
        <w:rFonts w:hint="default"/>
        <w:lang w:val="ru-RU" w:eastAsia="ru-RU" w:bidi="ru-RU"/>
      </w:rPr>
    </w:lvl>
  </w:abstractNum>
  <w:abstractNum w:abstractNumId="255">
    <w:nsid w:val="533B3D53"/>
    <w:multiLevelType w:val="hybridMultilevel"/>
    <w:tmpl w:val="CDB0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3484562"/>
    <w:multiLevelType w:val="hybridMultilevel"/>
    <w:tmpl w:val="20F2511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39835C0"/>
    <w:multiLevelType w:val="multilevel"/>
    <w:tmpl w:val="8E0627A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B21C62"/>
    <w:multiLevelType w:val="hybridMultilevel"/>
    <w:tmpl w:val="33B4E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4940B92"/>
    <w:multiLevelType w:val="hybridMultilevel"/>
    <w:tmpl w:val="07FCBC12"/>
    <w:lvl w:ilvl="0" w:tplc="00E0D34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54A223C0"/>
    <w:multiLevelType w:val="hybridMultilevel"/>
    <w:tmpl w:val="334C548E"/>
    <w:lvl w:ilvl="0" w:tplc="789C8E3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1">
    <w:nsid w:val="54EB018B"/>
    <w:multiLevelType w:val="hybridMultilevel"/>
    <w:tmpl w:val="9D068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5E57449"/>
    <w:multiLevelType w:val="hybridMultilevel"/>
    <w:tmpl w:val="7A6C2686"/>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63">
    <w:nsid w:val="56A54AD3"/>
    <w:multiLevelType w:val="multilevel"/>
    <w:tmpl w:val="34AC2806"/>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start w:val="2"/>
      <w:numFmt w:val="decimal"/>
      <w:lvlText w:val="%2."/>
      <w:lvlJc w:val="left"/>
      <w:rPr>
        <w:rFonts w:ascii="Times New Roman" w:eastAsia="Times New Roman" w:hAnsi="Times New Roman" w:cs="Times New Roman" w:hint="default"/>
        <w:b w:val="0"/>
        <w:bCs w:val="0"/>
        <w:i/>
        <w:iCs/>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65">
    <w:nsid w:val="57B20583"/>
    <w:multiLevelType w:val="hybridMultilevel"/>
    <w:tmpl w:val="5CD264F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85C1563"/>
    <w:multiLevelType w:val="hybridMultilevel"/>
    <w:tmpl w:val="57A0E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A04684"/>
    <w:multiLevelType w:val="hybridMultilevel"/>
    <w:tmpl w:val="E28A8678"/>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8">
    <w:nsid w:val="591425E5"/>
    <w:multiLevelType w:val="hybridMultilevel"/>
    <w:tmpl w:val="DF403466"/>
    <w:lvl w:ilvl="0" w:tplc="AC721B12">
      <w:start w:val="1"/>
      <w:numFmt w:val="bullet"/>
      <w:lvlText w:val=""/>
      <w:lvlJc w:val="left"/>
      <w:pPr>
        <w:ind w:left="310" w:hanging="284"/>
      </w:pPr>
      <w:rPr>
        <w:rFonts w:ascii="Symbol" w:hAnsi="Symbol" w:hint="default"/>
        <w:w w:val="99"/>
        <w:lang w:val="ru-RU" w:eastAsia="ru-RU" w:bidi="ru-RU"/>
      </w:rPr>
    </w:lvl>
    <w:lvl w:ilvl="1" w:tplc="7116BBE4">
      <w:numFmt w:val="bullet"/>
      <w:lvlText w:val=""/>
      <w:lvlJc w:val="left"/>
      <w:pPr>
        <w:ind w:left="1172" w:hanging="360"/>
      </w:pPr>
      <w:rPr>
        <w:rFonts w:ascii="Wingdings" w:eastAsia="Wingdings" w:hAnsi="Wingdings" w:cs="Wingdings" w:hint="default"/>
        <w:w w:val="99"/>
        <w:sz w:val="26"/>
        <w:szCs w:val="26"/>
        <w:lang w:val="ru-RU" w:eastAsia="ru-RU" w:bidi="ru-RU"/>
      </w:rPr>
    </w:lvl>
    <w:lvl w:ilvl="2" w:tplc="D0ACEB4A">
      <w:numFmt w:val="bullet"/>
      <w:lvlText w:val="•"/>
      <w:lvlJc w:val="left"/>
      <w:pPr>
        <w:ind w:left="2333" w:hanging="360"/>
      </w:pPr>
      <w:rPr>
        <w:rFonts w:hint="default"/>
        <w:lang w:val="ru-RU" w:eastAsia="ru-RU" w:bidi="ru-RU"/>
      </w:rPr>
    </w:lvl>
    <w:lvl w:ilvl="3" w:tplc="1024B58E">
      <w:numFmt w:val="bullet"/>
      <w:lvlText w:val="•"/>
      <w:lvlJc w:val="left"/>
      <w:pPr>
        <w:ind w:left="3486" w:hanging="360"/>
      </w:pPr>
      <w:rPr>
        <w:rFonts w:hint="default"/>
        <w:lang w:val="ru-RU" w:eastAsia="ru-RU" w:bidi="ru-RU"/>
      </w:rPr>
    </w:lvl>
    <w:lvl w:ilvl="4" w:tplc="86087964">
      <w:numFmt w:val="bullet"/>
      <w:lvlText w:val="•"/>
      <w:lvlJc w:val="left"/>
      <w:pPr>
        <w:ind w:left="4640" w:hanging="360"/>
      </w:pPr>
      <w:rPr>
        <w:rFonts w:hint="default"/>
        <w:lang w:val="ru-RU" w:eastAsia="ru-RU" w:bidi="ru-RU"/>
      </w:rPr>
    </w:lvl>
    <w:lvl w:ilvl="5" w:tplc="73062C6A">
      <w:numFmt w:val="bullet"/>
      <w:lvlText w:val="•"/>
      <w:lvlJc w:val="left"/>
      <w:pPr>
        <w:ind w:left="5793" w:hanging="360"/>
      </w:pPr>
      <w:rPr>
        <w:rFonts w:hint="default"/>
        <w:lang w:val="ru-RU" w:eastAsia="ru-RU" w:bidi="ru-RU"/>
      </w:rPr>
    </w:lvl>
    <w:lvl w:ilvl="6" w:tplc="306264BA">
      <w:numFmt w:val="bullet"/>
      <w:lvlText w:val="•"/>
      <w:lvlJc w:val="left"/>
      <w:pPr>
        <w:ind w:left="6946" w:hanging="360"/>
      </w:pPr>
      <w:rPr>
        <w:rFonts w:hint="default"/>
        <w:lang w:val="ru-RU" w:eastAsia="ru-RU" w:bidi="ru-RU"/>
      </w:rPr>
    </w:lvl>
    <w:lvl w:ilvl="7" w:tplc="C8865D6C">
      <w:numFmt w:val="bullet"/>
      <w:lvlText w:val="•"/>
      <w:lvlJc w:val="left"/>
      <w:pPr>
        <w:ind w:left="8100" w:hanging="360"/>
      </w:pPr>
      <w:rPr>
        <w:rFonts w:hint="default"/>
        <w:lang w:val="ru-RU" w:eastAsia="ru-RU" w:bidi="ru-RU"/>
      </w:rPr>
    </w:lvl>
    <w:lvl w:ilvl="8" w:tplc="56FA19EA">
      <w:numFmt w:val="bullet"/>
      <w:lvlText w:val="•"/>
      <w:lvlJc w:val="left"/>
      <w:pPr>
        <w:ind w:left="9253" w:hanging="360"/>
      </w:pPr>
      <w:rPr>
        <w:rFonts w:hint="default"/>
        <w:lang w:val="ru-RU" w:eastAsia="ru-RU" w:bidi="ru-RU"/>
      </w:rPr>
    </w:lvl>
  </w:abstractNum>
  <w:abstractNum w:abstractNumId="269">
    <w:nsid w:val="59C53679"/>
    <w:multiLevelType w:val="hybridMultilevel"/>
    <w:tmpl w:val="0FF46ACA"/>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9E74EDE"/>
    <w:multiLevelType w:val="hybridMultilevel"/>
    <w:tmpl w:val="B53E7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A163679"/>
    <w:multiLevelType w:val="hybridMultilevel"/>
    <w:tmpl w:val="18AE2742"/>
    <w:lvl w:ilvl="0" w:tplc="AC721B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2">
    <w:nsid w:val="5A3157F1"/>
    <w:multiLevelType w:val="hybridMultilevel"/>
    <w:tmpl w:val="DF543D82"/>
    <w:lvl w:ilvl="0" w:tplc="00E0D34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3">
    <w:nsid w:val="5A3F72AB"/>
    <w:multiLevelType w:val="hybridMultilevel"/>
    <w:tmpl w:val="3564BD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nsid w:val="5B6F7338"/>
    <w:multiLevelType w:val="hybridMultilevel"/>
    <w:tmpl w:val="F33E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EA73E8"/>
    <w:multiLevelType w:val="hybridMultilevel"/>
    <w:tmpl w:val="D592F1D2"/>
    <w:lvl w:ilvl="0" w:tplc="9A6CD1F2">
      <w:start w:val="1"/>
      <w:numFmt w:val="decimal"/>
      <w:lvlText w:val="%1"/>
      <w:lvlJc w:val="left"/>
      <w:pPr>
        <w:ind w:left="659" w:hanging="447"/>
      </w:pPr>
      <w:rPr>
        <w:rFonts w:hint="default"/>
      </w:rPr>
    </w:lvl>
    <w:lvl w:ilvl="1" w:tplc="A810E758">
      <w:numFmt w:val="none"/>
      <w:lvlText w:val=""/>
      <w:lvlJc w:val="left"/>
      <w:pPr>
        <w:tabs>
          <w:tab w:val="num" w:pos="360"/>
        </w:tabs>
      </w:pPr>
    </w:lvl>
    <w:lvl w:ilvl="2" w:tplc="CA94177C">
      <w:numFmt w:val="bullet"/>
      <w:lvlText w:val=""/>
      <w:lvlJc w:val="left"/>
      <w:pPr>
        <w:ind w:left="931" w:hanging="360"/>
      </w:pPr>
      <w:rPr>
        <w:rFonts w:hint="default"/>
        <w:w w:val="99"/>
      </w:rPr>
    </w:lvl>
    <w:lvl w:ilvl="3" w:tplc="3912D46A">
      <w:numFmt w:val="bullet"/>
      <w:lvlText w:val="•"/>
      <w:lvlJc w:val="left"/>
      <w:pPr>
        <w:ind w:left="1536" w:hanging="360"/>
      </w:pPr>
      <w:rPr>
        <w:rFonts w:hint="default"/>
      </w:rPr>
    </w:lvl>
    <w:lvl w:ilvl="4" w:tplc="9ACC32BA">
      <w:numFmt w:val="bullet"/>
      <w:lvlText w:val="•"/>
      <w:lvlJc w:val="left"/>
      <w:pPr>
        <w:ind w:left="1834" w:hanging="360"/>
      </w:pPr>
      <w:rPr>
        <w:rFonts w:hint="default"/>
      </w:rPr>
    </w:lvl>
    <w:lvl w:ilvl="5" w:tplc="8C6A4F56">
      <w:numFmt w:val="bullet"/>
      <w:lvlText w:val="•"/>
      <w:lvlJc w:val="left"/>
      <w:pPr>
        <w:ind w:left="2133" w:hanging="360"/>
      </w:pPr>
      <w:rPr>
        <w:rFonts w:hint="default"/>
      </w:rPr>
    </w:lvl>
    <w:lvl w:ilvl="6" w:tplc="2BD86BA4">
      <w:numFmt w:val="bullet"/>
      <w:lvlText w:val="•"/>
      <w:lvlJc w:val="left"/>
      <w:pPr>
        <w:ind w:left="2431" w:hanging="360"/>
      </w:pPr>
      <w:rPr>
        <w:rFonts w:hint="default"/>
      </w:rPr>
    </w:lvl>
    <w:lvl w:ilvl="7" w:tplc="DB4A2928">
      <w:numFmt w:val="bullet"/>
      <w:lvlText w:val="•"/>
      <w:lvlJc w:val="left"/>
      <w:pPr>
        <w:ind w:left="2729" w:hanging="360"/>
      </w:pPr>
      <w:rPr>
        <w:rFonts w:hint="default"/>
      </w:rPr>
    </w:lvl>
    <w:lvl w:ilvl="8" w:tplc="404E7BB2">
      <w:numFmt w:val="bullet"/>
      <w:lvlText w:val="•"/>
      <w:lvlJc w:val="left"/>
      <w:pPr>
        <w:ind w:left="3028" w:hanging="360"/>
      </w:pPr>
      <w:rPr>
        <w:rFonts w:hint="default"/>
      </w:rPr>
    </w:lvl>
  </w:abstractNum>
  <w:abstractNum w:abstractNumId="276">
    <w:nsid w:val="5BF34C44"/>
    <w:multiLevelType w:val="hybridMultilevel"/>
    <w:tmpl w:val="4342C7D8"/>
    <w:lvl w:ilvl="0" w:tplc="AC721B12">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277">
    <w:nsid w:val="5C6270E3"/>
    <w:multiLevelType w:val="hybridMultilevel"/>
    <w:tmpl w:val="12E080F0"/>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278">
    <w:nsid w:val="5C9C04ED"/>
    <w:multiLevelType w:val="hybridMultilevel"/>
    <w:tmpl w:val="4A76E1AC"/>
    <w:lvl w:ilvl="0" w:tplc="2A10058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CEB645A"/>
    <w:multiLevelType w:val="hybridMultilevel"/>
    <w:tmpl w:val="15969282"/>
    <w:lvl w:ilvl="0" w:tplc="29EE0ECE">
      <w:numFmt w:val="bullet"/>
      <w:lvlText w:val=""/>
      <w:lvlJc w:val="left"/>
      <w:pPr>
        <w:ind w:left="392" w:hanging="317"/>
      </w:pPr>
      <w:rPr>
        <w:rFonts w:ascii="Symbol" w:eastAsia="Symbol" w:hAnsi="Symbol" w:cs="Symbol" w:hint="default"/>
        <w:w w:val="100"/>
        <w:sz w:val="22"/>
        <w:szCs w:val="22"/>
        <w:lang w:val="ru-RU" w:eastAsia="ru-RU" w:bidi="ru-RU"/>
      </w:rPr>
    </w:lvl>
    <w:lvl w:ilvl="1" w:tplc="41EA1ECA">
      <w:numFmt w:val="bullet"/>
      <w:lvlText w:val="•"/>
      <w:lvlJc w:val="left"/>
      <w:pPr>
        <w:ind w:left="741" w:hanging="317"/>
      </w:pPr>
      <w:rPr>
        <w:rFonts w:hint="default"/>
        <w:lang w:val="ru-RU" w:eastAsia="ru-RU" w:bidi="ru-RU"/>
      </w:rPr>
    </w:lvl>
    <w:lvl w:ilvl="2" w:tplc="6C44F2EC">
      <w:numFmt w:val="bullet"/>
      <w:lvlText w:val="•"/>
      <w:lvlJc w:val="left"/>
      <w:pPr>
        <w:ind w:left="1083" w:hanging="317"/>
      </w:pPr>
      <w:rPr>
        <w:rFonts w:hint="default"/>
        <w:lang w:val="ru-RU" w:eastAsia="ru-RU" w:bidi="ru-RU"/>
      </w:rPr>
    </w:lvl>
    <w:lvl w:ilvl="3" w:tplc="FF3EBCA6">
      <w:numFmt w:val="bullet"/>
      <w:lvlText w:val="•"/>
      <w:lvlJc w:val="left"/>
      <w:pPr>
        <w:ind w:left="1425" w:hanging="317"/>
      </w:pPr>
      <w:rPr>
        <w:rFonts w:hint="default"/>
        <w:lang w:val="ru-RU" w:eastAsia="ru-RU" w:bidi="ru-RU"/>
      </w:rPr>
    </w:lvl>
    <w:lvl w:ilvl="4" w:tplc="C4EE7A52">
      <w:numFmt w:val="bullet"/>
      <w:lvlText w:val="•"/>
      <w:lvlJc w:val="left"/>
      <w:pPr>
        <w:ind w:left="1767" w:hanging="317"/>
      </w:pPr>
      <w:rPr>
        <w:rFonts w:hint="default"/>
        <w:lang w:val="ru-RU" w:eastAsia="ru-RU" w:bidi="ru-RU"/>
      </w:rPr>
    </w:lvl>
    <w:lvl w:ilvl="5" w:tplc="3560F97E">
      <w:numFmt w:val="bullet"/>
      <w:lvlText w:val="•"/>
      <w:lvlJc w:val="left"/>
      <w:pPr>
        <w:ind w:left="2109" w:hanging="317"/>
      </w:pPr>
      <w:rPr>
        <w:rFonts w:hint="default"/>
        <w:lang w:val="ru-RU" w:eastAsia="ru-RU" w:bidi="ru-RU"/>
      </w:rPr>
    </w:lvl>
    <w:lvl w:ilvl="6" w:tplc="F2DC8D48">
      <w:numFmt w:val="bullet"/>
      <w:lvlText w:val="•"/>
      <w:lvlJc w:val="left"/>
      <w:pPr>
        <w:ind w:left="2451" w:hanging="317"/>
      </w:pPr>
      <w:rPr>
        <w:rFonts w:hint="default"/>
        <w:lang w:val="ru-RU" w:eastAsia="ru-RU" w:bidi="ru-RU"/>
      </w:rPr>
    </w:lvl>
    <w:lvl w:ilvl="7" w:tplc="791E070C">
      <w:numFmt w:val="bullet"/>
      <w:lvlText w:val="•"/>
      <w:lvlJc w:val="left"/>
      <w:pPr>
        <w:ind w:left="2793" w:hanging="317"/>
      </w:pPr>
      <w:rPr>
        <w:rFonts w:hint="default"/>
        <w:lang w:val="ru-RU" w:eastAsia="ru-RU" w:bidi="ru-RU"/>
      </w:rPr>
    </w:lvl>
    <w:lvl w:ilvl="8" w:tplc="9F68ED3A">
      <w:numFmt w:val="bullet"/>
      <w:lvlText w:val="•"/>
      <w:lvlJc w:val="left"/>
      <w:pPr>
        <w:ind w:left="3135" w:hanging="317"/>
      </w:pPr>
      <w:rPr>
        <w:rFonts w:hint="default"/>
        <w:lang w:val="ru-RU" w:eastAsia="ru-RU" w:bidi="ru-RU"/>
      </w:rPr>
    </w:lvl>
  </w:abstractNum>
  <w:abstractNum w:abstractNumId="280">
    <w:nsid w:val="5D0B42CE"/>
    <w:multiLevelType w:val="hybridMultilevel"/>
    <w:tmpl w:val="3224D6AA"/>
    <w:lvl w:ilvl="0" w:tplc="AC721B12">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81">
    <w:nsid w:val="5D502043"/>
    <w:multiLevelType w:val="hybridMultilevel"/>
    <w:tmpl w:val="CCE02B4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D6233C1"/>
    <w:multiLevelType w:val="multilevel"/>
    <w:tmpl w:val="D7964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3">
    <w:nsid w:val="5D7E768C"/>
    <w:multiLevelType w:val="hybridMultilevel"/>
    <w:tmpl w:val="604E21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DD45396"/>
    <w:multiLevelType w:val="hybridMultilevel"/>
    <w:tmpl w:val="C984570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647A6E"/>
    <w:multiLevelType w:val="multilevel"/>
    <w:tmpl w:val="531E28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5E703A51"/>
    <w:multiLevelType w:val="hybridMultilevel"/>
    <w:tmpl w:val="C9568F9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87">
    <w:nsid w:val="5E785BCD"/>
    <w:multiLevelType w:val="hybridMultilevel"/>
    <w:tmpl w:val="020AB8C6"/>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FE51AC3"/>
    <w:multiLevelType w:val="hybridMultilevel"/>
    <w:tmpl w:val="C6F8D1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016669C"/>
    <w:multiLevelType w:val="hybridMultilevel"/>
    <w:tmpl w:val="93A6DA46"/>
    <w:lvl w:ilvl="0" w:tplc="70D03DA4">
      <w:start w:val="1"/>
      <w:numFmt w:val="decimal"/>
      <w:lvlText w:val="%1."/>
      <w:lvlJc w:val="left"/>
      <w:pPr>
        <w:ind w:left="423" w:hanging="284"/>
      </w:pPr>
      <w:rPr>
        <w:rFonts w:ascii="Times New Roman" w:eastAsia="Times New Roman" w:hAnsi="Times New Roman" w:cs="Times New Roman" w:hint="default"/>
        <w:spacing w:val="-2"/>
        <w:w w:val="100"/>
        <w:sz w:val="18"/>
        <w:szCs w:val="18"/>
        <w:lang w:val="ru-RU" w:eastAsia="ru-RU" w:bidi="ru-RU"/>
      </w:rPr>
    </w:lvl>
    <w:lvl w:ilvl="1" w:tplc="4F18A0FC">
      <w:numFmt w:val="bullet"/>
      <w:lvlText w:val="•"/>
      <w:lvlJc w:val="left"/>
      <w:pPr>
        <w:ind w:left="660" w:hanging="284"/>
      </w:pPr>
      <w:rPr>
        <w:rFonts w:hint="default"/>
        <w:lang w:val="ru-RU" w:eastAsia="ru-RU" w:bidi="ru-RU"/>
      </w:rPr>
    </w:lvl>
    <w:lvl w:ilvl="2" w:tplc="78A24D04">
      <w:numFmt w:val="bullet"/>
      <w:lvlText w:val="•"/>
      <w:lvlJc w:val="left"/>
      <w:pPr>
        <w:ind w:left="901" w:hanging="284"/>
      </w:pPr>
      <w:rPr>
        <w:rFonts w:hint="default"/>
        <w:lang w:val="ru-RU" w:eastAsia="ru-RU" w:bidi="ru-RU"/>
      </w:rPr>
    </w:lvl>
    <w:lvl w:ilvl="3" w:tplc="F4B46382">
      <w:numFmt w:val="bullet"/>
      <w:lvlText w:val="•"/>
      <w:lvlJc w:val="left"/>
      <w:pPr>
        <w:ind w:left="1141" w:hanging="284"/>
      </w:pPr>
      <w:rPr>
        <w:rFonts w:hint="default"/>
        <w:lang w:val="ru-RU" w:eastAsia="ru-RU" w:bidi="ru-RU"/>
      </w:rPr>
    </w:lvl>
    <w:lvl w:ilvl="4" w:tplc="C6E61C5E">
      <w:numFmt w:val="bullet"/>
      <w:lvlText w:val="•"/>
      <w:lvlJc w:val="left"/>
      <w:pPr>
        <w:ind w:left="1382" w:hanging="284"/>
      </w:pPr>
      <w:rPr>
        <w:rFonts w:hint="default"/>
        <w:lang w:val="ru-RU" w:eastAsia="ru-RU" w:bidi="ru-RU"/>
      </w:rPr>
    </w:lvl>
    <w:lvl w:ilvl="5" w:tplc="83946AE0">
      <w:numFmt w:val="bullet"/>
      <w:lvlText w:val="•"/>
      <w:lvlJc w:val="left"/>
      <w:pPr>
        <w:ind w:left="1622" w:hanging="284"/>
      </w:pPr>
      <w:rPr>
        <w:rFonts w:hint="default"/>
        <w:lang w:val="ru-RU" w:eastAsia="ru-RU" w:bidi="ru-RU"/>
      </w:rPr>
    </w:lvl>
    <w:lvl w:ilvl="6" w:tplc="B4DE3CE4">
      <w:numFmt w:val="bullet"/>
      <w:lvlText w:val="•"/>
      <w:lvlJc w:val="left"/>
      <w:pPr>
        <w:ind w:left="1863" w:hanging="284"/>
      </w:pPr>
      <w:rPr>
        <w:rFonts w:hint="default"/>
        <w:lang w:val="ru-RU" w:eastAsia="ru-RU" w:bidi="ru-RU"/>
      </w:rPr>
    </w:lvl>
    <w:lvl w:ilvl="7" w:tplc="63AACE36">
      <w:numFmt w:val="bullet"/>
      <w:lvlText w:val="•"/>
      <w:lvlJc w:val="left"/>
      <w:pPr>
        <w:ind w:left="2103" w:hanging="284"/>
      </w:pPr>
      <w:rPr>
        <w:rFonts w:hint="default"/>
        <w:lang w:val="ru-RU" w:eastAsia="ru-RU" w:bidi="ru-RU"/>
      </w:rPr>
    </w:lvl>
    <w:lvl w:ilvl="8" w:tplc="69185A86">
      <w:numFmt w:val="bullet"/>
      <w:lvlText w:val="•"/>
      <w:lvlJc w:val="left"/>
      <w:pPr>
        <w:ind w:left="2344" w:hanging="284"/>
      </w:pPr>
      <w:rPr>
        <w:rFonts w:hint="default"/>
        <w:lang w:val="ru-RU" w:eastAsia="ru-RU" w:bidi="ru-RU"/>
      </w:rPr>
    </w:lvl>
  </w:abstractNum>
  <w:abstractNum w:abstractNumId="290">
    <w:nsid w:val="605F6E73"/>
    <w:multiLevelType w:val="hybridMultilevel"/>
    <w:tmpl w:val="253A7F84"/>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1">
    <w:nsid w:val="607A6AAF"/>
    <w:multiLevelType w:val="hybridMultilevel"/>
    <w:tmpl w:val="0A304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0BE1DFE"/>
    <w:multiLevelType w:val="hybridMultilevel"/>
    <w:tmpl w:val="A16639F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1390B32"/>
    <w:multiLevelType w:val="hybridMultilevel"/>
    <w:tmpl w:val="4BD8EFC4"/>
    <w:lvl w:ilvl="0" w:tplc="D8608BB0">
      <w:numFmt w:val="bullet"/>
      <w:lvlText w:val="–"/>
      <w:lvlJc w:val="left"/>
      <w:pPr>
        <w:ind w:left="310" w:hanging="284"/>
      </w:pPr>
      <w:rPr>
        <w:rFonts w:hint="default"/>
        <w:w w:val="99"/>
        <w:lang w:val="ru-RU" w:eastAsia="ru-RU" w:bidi="ru-RU"/>
      </w:rPr>
    </w:lvl>
    <w:lvl w:ilvl="1" w:tplc="7116BBE4">
      <w:numFmt w:val="bullet"/>
      <w:lvlText w:val=""/>
      <w:lvlJc w:val="left"/>
      <w:pPr>
        <w:ind w:left="1172" w:hanging="360"/>
      </w:pPr>
      <w:rPr>
        <w:rFonts w:ascii="Wingdings" w:eastAsia="Wingdings" w:hAnsi="Wingdings" w:cs="Wingdings" w:hint="default"/>
        <w:w w:val="99"/>
        <w:sz w:val="26"/>
        <w:szCs w:val="26"/>
        <w:lang w:val="ru-RU" w:eastAsia="ru-RU" w:bidi="ru-RU"/>
      </w:rPr>
    </w:lvl>
    <w:lvl w:ilvl="2" w:tplc="D0ACEB4A">
      <w:numFmt w:val="bullet"/>
      <w:lvlText w:val="•"/>
      <w:lvlJc w:val="left"/>
      <w:pPr>
        <w:ind w:left="2333" w:hanging="360"/>
      </w:pPr>
      <w:rPr>
        <w:rFonts w:hint="default"/>
        <w:lang w:val="ru-RU" w:eastAsia="ru-RU" w:bidi="ru-RU"/>
      </w:rPr>
    </w:lvl>
    <w:lvl w:ilvl="3" w:tplc="1024B58E">
      <w:numFmt w:val="bullet"/>
      <w:lvlText w:val="•"/>
      <w:lvlJc w:val="left"/>
      <w:pPr>
        <w:ind w:left="3486" w:hanging="360"/>
      </w:pPr>
      <w:rPr>
        <w:rFonts w:hint="default"/>
        <w:lang w:val="ru-RU" w:eastAsia="ru-RU" w:bidi="ru-RU"/>
      </w:rPr>
    </w:lvl>
    <w:lvl w:ilvl="4" w:tplc="86087964">
      <w:numFmt w:val="bullet"/>
      <w:lvlText w:val="•"/>
      <w:lvlJc w:val="left"/>
      <w:pPr>
        <w:ind w:left="4640" w:hanging="360"/>
      </w:pPr>
      <w:rPr>
        <w:rFonts w:hint="default"/>
        <w:lang w:val="ru-RU" w:eastAsia="ru-RU" w:bidi="ru-RU"/>
      </w:rPr>
    </w:lvl>
    <w:lvl w:ilvl="5" w:tplc="73062C6A">
      <w:numFmt w:val="bullet"/>
      <w:lvlText w:val="•"/>
      <w:lvlJc w:val="left"/>
      <w:pPr>
        <w:ind w:left="5793" w:hanging="360"/>
      </w:pPr>
      <w:rPr>
        <w:rFonts w:hint="default"/>
        <w:lang w:val="ru-RU" w:eastAsia="ru-RU" w:bidi="ru-RU"/>
      </w:rPr>
    </w:lvl>
    <w:lvl w:ilvl="6" w:tplc="306264BA">
      <w:numFmt w:val="bullet"/>
      <w:lvlText w:val="•"/>
      <w:lvlJc w:val="left"/>
      <w:pPr>
        <w:ind w:left="6946" w:hanging="360"/>
      </w:pPr>
      <w:rPr>
        <w:rFonts w:hint="default"/>
        <w:lang w:val="ru-RU" w:eastAsia="ru-RU" w:bidi="ru-RU"/>
      </w:rPr>
    </w:lvl>
    <w:lvl w:ilvl="7" w:tplc="C8865D6C">
      <w:numFmt w:val="bullet"/>
      <w:lvlText w:val="•"/>
      <w:lvlJc w:val="left"/>
      <w:pPr>
        <w:ind w:left="8100" w:hanging="360"/>
      </w:pPr>
      <w:rPr>
        <w:rFonts w:hint="default"/>
        <w:lang w:val="ru-RU" w:eastAsia="ru-RU" w:bidi="ru-RU"/>
      </w:rPr>
    </w:lvl>
    <w:lvl w:ilvl="8" w:tplc="56FA19EA">
      <w:numFmt w:val="bullet"/>
      <w:lvlText w:val="•"/>
      <w:lvlJc w:val="left"/>
      <w:pPr>
        <w:ind w:left="9253" w:hanging="360"/>
      </w:pPr>
      <w:rPr>
        <w:rFonts w:hint="default"/>
        <w:lang w:val="ru-RU" w:eastAsia="ru-RU" w:bidi="ru-RU"/>
      </w:rPr>
    </w:lvl>
  </w:abstractNum>
  <w:abstractNum w:abstractNumId="294">
    <w:nsid w:val="615A0667"/>
    <w:multiLevelType w:val="hybridMultilevel"/>
    <w:tmpl w:val="938A8362"/>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5">
    <w:nsid w:val="615F42D3"/>
    <w:multiLevelType w:val="hybridMultilevel"/>
    <w:tmpl w:val="9C0868B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96">
    <w:nsid w:val="6173553C"/>
    <w:multiLevelType w:val="hybridMultilevel"/>
    <w:tmpl w:val="636CA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19E3C4C"/>
    <w:multiLevelType w:val="hybridMultilevel"/>
    <w:tmpl w:val="E376E47E"/>
    <w:lvl w:ilvl="0" w:tplc="7C985348">
      <w:numFmt w:val="bullet"/>
      <w:lvlText w:val="-"/>
      <w:lvlJc w:val="left"/>
      <w:pPr>
        <w:ind w:left="432" w:hanging="140"/>
      </w:pPr>
      <w:rPr>
        <w:rFonts w:ascii="Times New Roman" w:eastAsia="Times New Roman" w:hAnsi="Times New Roman" w:cs="Times New Roman" w:hint="default"/>
        <w:w w:val="99"/>
        <w:sz w:val="24"/>
        <w:szCs w:val="24"/>
        <w:lang w:val="ru-RU" w:eastAsia="ru-RU" w:bidi="ru-RU"/>
      </w:rPr>
    </w:lvl>
    <w:lvl w:ilvl="1" w:tplc="7C925888">
      <w:numFmt w:val="bullet"/>
      <w:lvlText w:val=""/>
      <w:lvlJc w:val="left"/>
      <w:pPr>
        <w:ind w:left="1152" w:hanging="361"/>
      </w:pPr>
      <w:rPr>
        <w:rFonts w:ascii="Symbol" w:eastAsia="Symbol" w:hAnsi="Symbol" w:cs="Symbol" w:hint="default"/>
        <w:w w:val="100"/>
        <w:sz w:val="24"/>
        <w:szCs w:val="24"/>
        <w:lang w:val="ru-RU" w:eastAsia="ru-RU" w:bidi="ru-RU"/>
      </w:rPr>
    </w:lvl>
    <w:lvl w:ilvl="2" w:tplc="E918053C">
      <w:numFmt w:val="bullet"/>
      <w:lvlText w:val="•"/>
      <w:lvlJc w:val="left"/>
      <w:pPr>
        <w:ind w:left="2271" w:hanging="361"/>
      </w:pPr>
      <w:rPr>
        <w:rFonts w:hint="default"/>
        <w:lang w:val="ru-RU" w:eastAsia="ru-RU" w:bidi="ru-RU"/>
      </w:rPr>
    </w:lvl>
    <w:lvl w:ilvl="3" w:tplc="3CC6F37A">
      <w:numFmt w:val="bullet"/>
      <w:lvlText w:val="•"/>
      <w:lvlJc w:val="left"/>
      <w:pPr>
        <w:ind w:left="3383" w:hanging="361"/>
      </w:pPr>
      <w:rPr>
        <w:rFonts w:hint="default"/>
        <w:lang w:val="ru-RU" w:eastAsia="ru-RU" w:bidi="ru-RU"/>
      </w:rPr>
    </w:lvl>
    <w:lvl w:ilvl="4" w:tplc="4A4CC5D4">
      <w:numFmt w:val="bullet"/>
      <w:lvlText w:val="•"/>
      <w:lvlJc w:val="left"/>
      <w:pPr>
        <w:ind w:left="4495" w:hanging="361"/>
      </w:pPr>
      <w:rPr>
        <w:rFonts w:hint="default"/>
        <w:lang w:val="ru-RU" w:eastAsia="ru-RU" w:bidi="ru-RU"/>
      </w:rPr>
    </w:lvl>
    <w:lvl w:ilvl="5" w:tplc="0642891A">
      <w:numFmt w:val="bullet"/>
      <w:lvlText w:val="•"/>
      <w:lvlJc w:val="left"/>
      <w:pPr>
        <w:ind w:left="5607" w:hanging="361"/>
      </w:pPr>
      <w:rPr>
        <w:rFonts w:hint="default"/>
        <w:lang w:val="ru-RU" w:eastAsia="ru-RU" w:bidi="ru-RU"/>
      </w:rPr>
    </w:lvl>
    <w:lvl w:ilvl="6" w:tplc="323209C6">
      <w:numFmt w:val="bullet"/>
      <w:lvlText w:val="•"/>
      <w:lvlJc w:val="left"/>
      <w:pPr>
        <w:ind w:left="6719" w:hanging="361"/>
      </w:pPr>
      <w:rPr>
        <w:rFonts w:hint="default"/>
        <w:lang w:val="ru-RU" w:eastAsia="ru-RU" w:bidi="ru-RU"/>
      </w:rPr>
    </w:lvl>
    <w:lvl w:ilvl="7" w:tplc="380EE38E">
      <w:numFmt w:val="bullet"/>
      <w:lvlText w:val="•"/>
      <w:lvlJc w:val="left"/>
      <w:pPr>
        <w:ind w:left="7830" w:hanging="361"/>
      </w:pPr>
      <w:rPr>
        <w:rFonts w:hint="default"/>
        <w:lang w:val="ru-RU" w:eastAsia="ru-RU" w:bidi="ru-RU"/>
      </w:rPr>
    </w:lvl>
    <w:lvl w:ilvl="8" w:tplc="46160E16">
      <w:numFmt w:val="bullet"/>
      <w:lvlText w:val="•"/>
      <w:lvlJc w:val="left"/>
      <w:pPr>
        <w:ind w:left="8942" w:hanging="361"/>
      </w:pPr>
      <w:rPr>
        <w:rFonts w:hint="default"/>
        <w:lang w:val="ru-RU" w:eastAsia="ru-RU" w:bidi="ru-RU"/>
      </w:rPr>
    </w:lvl>
  </w:abstractNum>
  <w:abstractNum w:abstractNumId="298">
    <w:nsid w:val="61A138D2"/>
    <w:multiLevelType w:val="hybridMultilevel"/>
    <w:tmpl w:val="363C1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1B0723F"/>
    <w:multiLevelType w:val="hybridMultilevel"/>
    <w:tmpl w:val="79EE3924"/>
    <w:lvl w:ilvl="0" w:tplc="A494523A">
      <w:numFmt w:val="bullet"/>
      <w:lvlText w:val="–"/>
      <w:lvlJc w:val="left"/>
      <w:pPr>
        <w:ind w:left="452" w:hanging="709"/>
      </w:pPr>
      <w:rPr>
        <w:rFonts w:ascii="Times New Roman" w:eastAsia="Times New Roman" w:hAnsi="Times New Roman" w:cs="Times New Roman" w:hint="default"/>
        <w:w w:val="99"/>
        <w:sz w:val="26"/>
        <w:szCs w:val="26"/>
        <w:lang w:val="ru-RU" w:eastAsia="ru-RU" w:bidi="ru-RU"/>
      </w:rPr>
    </w:lvl>
    <w:lvl w:ilvl="1" w:tplc="1332B1F6">
      <w:numFmt w:val="bullet"/>
      <w:lvlText w:val="–"/>
      <w:lvlJc w:val="left"/>
      <w:pPr>
        <w:ind w:left="452" w:hanging="567"/>
      </w:pPr>
      <w:rPr>
        <w:rFonts w:ascii="Times New Roman" w:eastAsia="Times New Roman" w:hAnsi="Times New Roman" w:cs="Times New Roman" w:hint="default"/>
        <w:w w:val="99"/>
        <w:sz w:val="26"/>
        <w:szCs w:val="26"/>
        <w:lang w:val="ru-RU" w:eastAsia="ru-RU" w:bidi="ru-RU"/>
      </w:rPr>
    </w:lvl>
    <w:lvl w:ilvl="2" w:tplc="CCF0C85A">
      <w:numFmt w:val="bullet"/>
      <w:lvlText w:val="–"/>
      <w:lvlJc w:val="left"/>
      <w:pPr>
        <w:ind w:left="452" w:hanging="426"/>
      </w:pPr>
      <w:rPr>
        <w:rFonts w:ascii="Times New Roman" w:eastAsia="Times New Roman" w:hAnsi="Times New Roman" w:cs="Times New Roman" w:hint="default"/>
        <w:w w:val="99"/>
        <w:sz w:val="26"/>
        <w:szCs w:val="26"/>
        <w:lang w:val="ru-RU" w:eastAsia="ru-RU" w:bidi="ru-RU"/>
      </w:rPr>
    </w:lvl>
    <w:lvl w:ilvl="3" w:tplc="B3D21700">
      <w:numFmt w:val="bullet"/>
      <w:lvlText w:val="•"/>
      <w:lvlJc w:val="left"/>
      <w:pPr>
        <w:ind w:left="2582" w:hanging="426"/>
      </w:pPr>
      <w:rPr>
        <w:rFonts w:hint="default"/>
        <w:lang w:val="ru-RU" w:eastAsia="ru-RU" w:bidi="ru-RU"/>
      </w:rPr>
    </w:lvl>
    <w:lvl w:ilvl="4" w:tplc="BD3E78FA">
      <w:numFmt w:val="bullet"/>
      <w:lvlText w:val="•"/>
      <w:lvlJc w:val="left"/>
      <w:pPr>
        <w:ind w:left="3865" w:hanging="426"/>
      </w:pPr>
      <w:rPr>
        <w:rFonts w:hint="default"/>
        <w:lang w:val="ru-RU" w:eastAsia="ru-RU" w:bidi="ru-RU"/>
      </w:rPr>
    </w:lvl>
    <w:lvl w:ilvl="5" w:tplc="715A2D6A">
      <w:numFmt w:val="bullet"/>
      <w:lvlText w:val="•"/>
      <w:lvlJc w:val="left"/>
      <w:pPr>
        <w:ind w:left="5147" w:hanging="426"/>
      </w:pPr>
      <w:rPr>
        <w:rFonts w:hint="default"/>
        <w:lang w:val="ru-RU" w:eastAsia="ru-RU" w:bidi="ru-RU"/>
      </w:rPr>
    </w:lvl>
    <w:lvl w:ilvl="6" w:tplc="ADF2B7E8">
      <w:numFmt w:val="bullet"/>
      <w:lvlText w:val="•"/>
      <w:lvlJc w:val="left"/>
      <w:pPr>
        <w:ind w:left="6430" w:hanging="426"/>
      </w:pPr>
      <w:rPr>
        <w:rFonts w:hint="default"/>
        <w:lang w:val="ru-RU" w:eastAsia="ru-RU" w:bidi="ru-RU"/>
      </w:rPr>
    </w:lvl>
    <w:lvl w:ilvl="7" w:tplc="F09C408A">
      <w:numFmt w:val="bullet"/>
      <w:lvlText w:val="•"/>
      <w:lvlJc w:val="left"/>
      <w:pPr>
        <w:ind w:left="7712" w:hanging="426"/>
      </w:pPr>
      <w:rPr>
        <w:rFonts w:hint="default"/>
        <w:lang w:val="ru-RU" w:eastAsia="ru-RU" w:bidi="ru-RU"/>
      </w:rPr>
    </w:lvl>
    <w:lvl w:ilvl="8" w:tplc="5424791E">
      <w:numFmt w:val="bullet"/>
      <w:lvlText w:val="•"/>
      <w:lvlJc w:val="left"/>
      <w:pPr>
        <w:ind w:left="8995" w:hanging="426"/>
      </w:pPr>
      <w:rPr>
        <w:rFonts w:hint="default"/>
        <w:lang w:val="ru-RU" w:eastAsia="ru-RU" w:bidi="ru-RU"/>
      </w:rPr>
    </w:lvl>
  </w:abstractNum>
  <w:abstractNum w:abstractNumId="30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1">
    <w:nsid w:val="6230067E"/>
    <w:multiLevelType w:val="multilevel"/>
    <w:tmpl w:val="74B476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23B4B6E"/>
    <w:multiLevelType w:val="hybridMultilevel"/>
    <w:tmpl w:val="E47051C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2564B6F"/>
    <w:multiLevelType w:val="hybridMultilevel"/>
    <w:tmpl w:val="61486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276071E"/>
    <w:multiLevelType w:val="hybridMultilevel"/>
    <w:tmpl w:val="69488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2C32292"/>
    <w:multiLevelType w:val="hybridMultilevel"/>
    <w:tmpl w:val="E852139E"/>
    <w:lvl w:ilvl="0" w:tplc="0C52217E">
      <w:numFmt w:val="bullet"/>
      <w:lvlText w:val="•"/>
      <w:lvlJc w:val="left"/>
      <w:pPr>
        <w:ind w:left="760" w:hanging="360"/>
      </w:pPr>
      <w:rPr>
        <w:rFonts w:ascii="Times New Roman" w:eastAsia="Lucida Sans Unicode" w:hAnsi="Times New Roman" w:cs="Times New Roman" w:hint="default"/>
        <w:color w:val="auto"/>
        <w:sz w:val="20"/>
      </w:rPr>
    </w:lvl>
    <w:lvl w:ilvl="1" w:tplc="04190019" w:tentative="1">
      <w:start w:val="1"/>
      <w:numFmt w:val="bullet"/>
      <w:lvlText w:val="o"/>
      <w:lvlJc w:val="left"/>
      <w:pPr>
        <w:ind w:left="1480" w:hanging="360"/>
      </w:pPr>
      <w:rPr>
        <w:rFonts w:ascii="Courier New" w:hAnsi="Courier New" w:cs="Courier New" w:hint="default"/>
      </w:rPr>
    </w:lvl>
    <w:lvl w:ilvl="2" w:tplc="0419001B" w:tentative="1">
      <w:start w:val="1"/>
      <w:numFmt w:val="bullet"/>
      <w:lvlText w:val=""/>
      <w:lvlJc w:val="left"/>
      <w:pPr>
        <w:ind w:left="2200" w:hanging="360"/>
      </w:pPr>
      <w:rPr>
        <w:rFonts w:ascii="Wingdings" w:hAnsi="Wingdings" w:hint="default"/>
      </w:rPr>
    </w:lvl>
    <w:lvl w:ilvl="3" w:tplc="0419000F" w:tentative="1">
      <w:start w:val="1"/>
      <w:numFmt w:val="bullet"/>
      <w:lvlText w:val=""/>
      <w:lvlJc w:val="left"/>
      <w:pPr>
        <w:ind w:left="2920" w:hanging="360"/>
      </w:pPr>
      <w:rPr>
        <w:rFonts w:ascii="Symbol" w:hAnsi="Symbol" w:hint="default"/>
      </w:rPr>
    </w:lvl>
    <w:lvl w:ilvl="4" w:tplc="04190019" w:tentative="1">
      <w:start w:val="1"/>
      <w:numFmt w:val="bullet"/>
      <w:lvlText w:val="o"/>
      <w:lvlJc w:val="left"/>
      <w:pPr>
        <w:ind w:left="3640" w:hanging="360"/>
      </w:pPr>
      <w:rPr>
        <w:rFonts w:ascii="Courier New" w:hAnsi="Courier New" w:cs="Courier New" w:hint="default"/>
      </w:rPr>
    </w:lvl>
    <w:lvl w:ilvl="5" w:tplc="0419001B" w:tentative="1">
      <w:start w:val="1"/>
      <w:numFmt w:val="bullet"/>
      <w:lvlText w:val=""/>
      <w:lvlJc w:val="left"/>
      <w:pPr>
        <w:ind w:left="4360" w:hanging="360"/>
      </w:pPr>
      <w:rPr>
        <w:rFonts w:ascii="Wingdings" w:hAnsi="Wingdings" w:hint="default"/>
      </w:rPr>
    </w:lvl>
    <w:lvl w:ilvl="6" w:tplc="0419000F" w:tentative="1">
      <w:start w:val="1"/>
      <w:numFmt w:val="bullet"/>
      <w:lvlText w:val=""/>
      <w:lvlJc w:val="left"/>
      <w:pPr>
        <w:ind w:left="5080" w:hanging="360"/>
      </w:pPr>
      <w:rPr>
        <w:rFonts w:ascii="Symbol" w:hAnsi="Symbol" w:hint="default"/>
      </w:rPr>
    </w:lvl>
    <w:lvl w:ilvl="7" w:tplc="04190019" w:tentative="1">
      <w:start w:val="1"/>
      <w:numFmt w:val="bullet"/>
      <w:lvlText w:val="o"/>
      <w:lvlJc w:val="left"/>
      <w:pPr>
        <w:ind w:left="5800" w:hanging="360"/>
      </w:pPr>
      <w:rPr>
        <w:rFonts w:ascii="Courier New" w:hAnsi="Courier New" w:cs="Courier New" w:hint="default"/>
      </w:rPr>
    </w:lvl>
    <w:lvl w:ilvl="8" w:tplc="0419001B" w:tentative="1">
      <w:start w:val="1"/>
      <w:numFmt w:val="bullet"/>
      <w:lvlText w:val=""/>
      <w:lvlJc w:val="left"/>
      <w:pPr>
        <w:ind w:left="6520" w:hanging="360"/>
      </w:pPr>
      <w:rPr>
        <w:rFonts w:ascii="Wingdings" w:hAnsi="Wingdings" w:hint="default"/>
      </w:rPr>
    </w:lvl>
  </w:abstractNum>
  <w:abstractNum w:abstractNumId="306">
    <w:nsid w:val="63462F30"/>
    <w:multiLevelType w:val="hybridMultilevel"/>
    <w:tmpl w:val="5C7C8A88"/>
    <w:lvl w:ilvl="0" w:tplc="789C8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3A631A1"/>
    <w:multiLevelType w:val="hybridMultilevel"/>
    <w:tmpl w:val="452E5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4816C02"/>
    <w:multiLevelType w:val="hybridMultilevel"/>
    <w:tmpl w:val="BBFA05A2"/>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5D444A6"/>
    <w:multiLevelType w:val="hybridMultilevel"/>
    <w:tmpl w:val="A906F18C"/>
    <w:lvl w:ilvl="0" w:tplc="0EDE9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5FF3DF6"/>
    <w:multiLevelType w:val="hybridMultilevel"/>
    <w:tmpl w:val="7506C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1A3100"/>
    <w:multiLevelType w:val="hybridMultilevel"/>
    <w:tmpl w:val="C406D450"/>
    <w:lvl w:ilvl="0" w:tplc="04190003">
      <w:start w:val="1"/>
      <w:numFmt w:val="bullet"/>
      <w:lvlText w:val="o"/>
      <w:lvlJc w:val="left"/>
      <w:pPr>
        <w:ind w:left="825" w:hanging="360"/>
      </w:pPr>
      <w:rPr>
        <w:rFonts w:ascii="Courier New" w:hAnsi="Courier New" w:cs="Courier New"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12">
    <w:nsid w:val="662605B7"/>
    <w:multiLevelType w:val="hybridMultilevel"/>
    <w:tmpl w:val="D9449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6400429"/>
    <w:multiLevelType w:val="hybridMultilevel"/>
    <w:tmpl w:val="B0D2F81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654634A"/>
    <w:multiLevelType w:val="hybridMultilevel"/>
    <w:tmpl w:val="B8400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7575280"/>
    <w:multiLevelType w:val="hybridMultilevel"/>
    <w:tmpl w:val="62BA129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76F5760"/>
    <w:multiLevelType w:val="hybridMultilevel"/>
    <w:tmpl w:val="762AAE06"/>
    <w:lvl w:ilvl="0" w:tplc="04190001">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7E05318"/>
    <w:multiLevelType w:val="hybridMultilevel"/>
    <w:tmpl w:val="074AE6F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81C5012"/>
    <w:multiLevelType w:val="hybridMultilevel"/>
    <w:tmpl w:val="06040228"/>
    <w:lvl w:ilvl="0" w:tplc="AC721B12">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9">
    <w:nsid w:val="68794A8D"/>
    <w:multiLevelType w:val="hybridMultilevel"/>
    <w:tmpl w:val="7D4C5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8990F88"/>
    <w:multiLevelType w:val="hybridMultilevel"/>
    <w:tmpl w:val="C91CE4D0"/>
    <w:lvl w:ilvl="0" w:tplc="789C8E32">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21">
    <w:nsid w:val="69BA4757"/>
    <w:multiLevelType w:val="hybridMultilevel"/>
    <w:tmpl w:val="5154735A"/>
    <w:lvl w:ilvl="0" w:tplc="AC721B1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22">
    <w:nsid w:val="6ABC04E3"/>
    <w:multiLevelType w:val="hybridMultilevel"/>
    <w:tmpl w:val="766A3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ADB2218"/>
    <w:multiLevelType w:val="hybridMultilevel"/>
    <w:tmpl w:val="422E74C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DC5790"/>
    <w:multiLevelType w:val="hybridMultilevel"/>
    <w:tmpl w:val="D9228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B020469"/>
    <w:multiLevelType w:val="hybridMultilevel"/>
    <w:tmpl w:val="AF84110E"/>
    <w:lvl w:ilvl="0" w:tplc="789C8E3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6">
    <w:nsid w:val="6B403888"/>
    <w:multiLevelType w:val="hybridMultilevel"/>
    <w:tmpl w:val="F9B08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50240C"/>
    <w:multiLevelType w:val="hybridMultilevel"/>
    <w:tmpl w:val="D61ED66C"/>
    <w:lvl w:ilvl="0" w:tplc="A92A3012">
      <w:start w:val="1"/>
      <w:numFmt w:val="decimal"/>
      <w:pStyle w:val="2"/>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6B613A4F"/>
    <w:multiLevelType w:val="hybridMultilevel"/>
    <w:tmpl w:val="756C27C2"/>
    <w:lvl w:ilvl="0" w:tplc="ABAEAF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6BBF3D9C"/>
    <w:multiLevelType w:val="hybridMultilevel"/>
    <w:tmpl w:val="7E1C780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BDE6F43"/>
    <w:multiLevelType w:val="hybridMultilevel"/>
    <w:tmpl w:val="6F86E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C2C16C5"/>
    <w:multiLevelType w:val="hybridMultilevel"/>
    <w:tmpl w:val="6208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C4A161F"/>
    <w:multiLevelType w:val="hybridMultilevel"/>
    <w:tmpl w:val="D200FEE2"/>
    <w:lvl w:ilvl="0" w:tplc="2A10058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D0F1C17"/>
    <w:multiLevelType w:val="hybridMultilevel"/>
    <w:tmpl w:val="C8C818E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3B4FFE"/>
    <w:multiLevelType w:val="hybridMultilevel"/>
    <w:tmpl w:val="03A893E6"/>
    <w:lvl w:ilvl="0" w:tplc="BD8071E8">
      <w:start w:val="1"/>
      <w:numFmt w:val="decimal"/>
      <w:lvlText w:val="%1."/>
      <w:lvlJc w:val="left"/>
      <w:pPr>
        <w:ind w:left="452" w:hanging="276"/>
      </w:pPr>
      <w:rPr>
        <w:rFonts w:ascii="Times New Roman" w:eastAsia="Times New Roman" w:hAnsi="Times New Roman" w:cs="Times New Roman" w:hint="default"/>
        <w:w w:val="99"/>
        <w:sz w:val="26"/>
        <w:szCs w:val="26"/>
        <w:lang w:val="ru-RU" w:eastAsia="ru-RU" w:bidi="ru-RU"/>
      </w:rPr>
    </w:lvl>
    <w:lvl w:ilvl="1" w:tplc="5ED20B66">
      <w:numFmt w:val="bullet"/>
      <w:lvlText w:val="•"/>
      <w:lvlJc w:val="left"/>
      <w:pPr>
        <w:ind w:left="1570" w:hanging="276"/>
      </w:pPr>
      <w:rPr>
        <w:rFonts w:hint="default"/>
        <w:lang w:val="ru-RU" w:eastAsia="ru-RU" w:bidi="ru-RU"/>
      </w:rPr>
    </w:lvl>
    <w:lvl w:ilvl="2" w:tplc="94145A26">
      <w:numFmt w:val="bullet"/>
      <w:lvlText w:val="•"/>
      <w:lvlJc w:val="left"/>
      <w:pPr>
        <w:ind w:left="2680" w:hanging="276"/>
      </w:pPr>
      <w:rPr>
        <w:rFonts w:hint="default"/>
        <w:lang w:val="ru-RU" w:eastAsia="ru-RU" w:bidi="ru-RU"/>
      </w:rPr>
    </w:lvl>
    <w:lvl w:ilvl="3" w:tplc="FD1487FE">
      <w:numFmt w:val="bullet"/>
      <w:lvlText w:val="•"/>
      <w:lvlJc w:val="left"/>
      <w:pPr>
        <w:ind w:left="3790" w:hanging="276"/>
      </w:pPr>
      <w:rPr>
        <w:rFonts w:hint="default"/>
        <w:lang w:val="ru-RU" w:eastAsia="ru-RU" w:bidi="ru-RU"/>
      </w:rPr>
    </w:lvl>
    <w:lvl w:ilvl="4" w:tplc="AD984610">
      <w:numFmt w:val="bullet"/>
      <w:lvlText w:val="•"/>
      <w:lvlJc w:val="left"/>
      <w:pPr>
        <w:ind w:left="4900" w:hanging="276"/>
      </w:pPr>
      <w:rPr>
        <w:rFonts w:hint="default"/>
        <w:lang w:val="ru-RU" w:eastAsia="ru-RU" w:bidi="ru-RU"/>
      </w:rPr>
    </w:lvl>
    <w:lvl w:ilvl="5" w:tplc="52D2D36E">
      <w:numFmt w:val="bullet"/>
      <w:lvlText w:val="•"/>
      <w:lvlJc w:val="left"/>
      <w:pPr>
        <w:ind w:left="6010" w:hanging="276"/>
      </w:pPr>
      <w:rPr>
        <w:rFonts w:hint="default"/>
        <w:lang w:val="ru-RU" w:eastAsia="ru-RU" w:bidi="ru-RU"/>
      </w:rPr>
    </w:lvl>
    <w:lvl w:ilvl="6" w:tplc="9878B952">
      <w:numFmt w:val="bullet"/>
      <w:lvlText w:val="•"/>
      <w:lvlJc w:val="left"/>
      <w:pPr>
        <w:ind w:left="7120" w:hanging="276"/>
      </w:pPr>
      <w:rPr>
        <w:rFonts w:hint="default"/>
        <w:lang w:val="ru-RU" w:eastAsia="ru-RU" w:bidi="ru-RU"/>
      </w:rPr>
    </w:lvl>
    <w:lvl w:ilvl="7" w:tplc="32FA2806">
      <w:numFmt w:val="bullet"/>
      <w:lvlText w:val="•"/>
      <w:lvlJc w:val="left"/>
      <w:pPr>
        <w:ind w:left="8230" w:hanging="276"/>
      </w:pPr>
      <w:rPr>
        <w:rFonts w:hint="default"/>
        <w:lang w:val="ru-RU" w:eastAsia="ru-RU" w:bidi="ru-RU"/>
      </w:rPr>
    </w:lvl>
    <w:lvl w:ilvl="8" w:tplc="D9FADFB4">
      <w:numFmt w:val="bullet"/>
      <w:lvlText w:val="•"/>
      <w:lvlJc w:val="left"/>
      <w:pPr>
        <w:ind w:left="9340" w:hanging="276"/>
      </w:pPr>
      <w:rPr>
        <w:rFonts w:hint="default"/>
        <w:lang w:val="ru-RU" w:eastAsia="ru-RU" w:bidi="ru-RU"/>
      </w:rPr>
    </w:lvl>
  </w:abstractNum>
  <w:abstractNum w:abstractNumId="335">
    <w:nsid w:val="6D7E53C1"/>
    <w:multiLevelType w:val="hybridMultilevel"/>
    <w:tmpl w:val="1C8C80FE"/>
    <w:lvl w:ilvl="0" w:tplc="1012EB9E">
      <w:start w:val="1"/>
      <w:numFmt w:val="bullet"/>
      <w:lvlText w:val="o"/>
      <w:lvlJc w:val="left"/>
      <w:pPr>
        <w:ind w:left="644" w:hanging="360"/>
      </w:pPr>
      <w:rPr>
        <w:rFonts w:ascii="Courier New" w:hAnsi="Courier New" w:cs="Courier New"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6">
    <w:nsid w:val="6DAE730F"/>
    <w:multiLevelType w:val="hybridMultilevel"/>
    <w:tmpl w:val="B21AFF68"/>
    <w:lvl w:ilvl="0" w:tplc="D85822C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7">
    <w:nsid w:val="6DBA3C7B"/>
    <w:multiLevelType w:val="hybridMultilevel"/>
    <w:tmpl w:val="8364F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DFB0D55"/>
    <w:multiLevelType w:val="hybridMultilevel"/>
    <w:tmpl w:val="361E8A30"/>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80718C"/>
    <w:multiLevelType w:val="hybridMultilevel"/>
    <w:tmpl w:val="D5A4A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EC42537"/>
    <w:multiLevelType w:val="hybridMultilevel"/>
    <w:tmpl w:val="B7DAC6D6"/>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BA0A5D"/>
    <w:multiLevelType w:val="hybridMultilevel"/>
    <w:tmpl w:val="873C9420"/>
    <w:lvl w:ilvl="0" w:tplc="AC721B12">
      <w:start w:val="1"/>
      <w:numFmt w:val="bullet"/>
      <w:lvlText w:val=""/>
      <w:lvlJc w:val="left"/>
      <w:pPr>
        <w:ind w:left="523" w:hanging="360"/>
      </w:pPr>
      <w:rPr>
        <w:rFonts w:ascii="Symbol" w:hAnsi="Symbol" w:hint="default"/>
      </w:rPr>
    </w:lvl>
    <w:lvl w:ilvl="1" w:tplc="04190003" w:tentative="1">
      <w:start w:val="1"/>
      <w:numFmt w:val="bullet"/>
      <w:lvlText w:val="o"/>
      <w:lvlJc w:val="left"/>
      <w:pPr>
        <w:ind w:left="1243" w:hanging="360"/>
      </w:pPr>
      <w:rPr>
        <w:rFonts w:ascii="Courier New" w:hAnsi="Courier New" w:cs="Courier New" w:hint="default"/>
      </w:rPr>
    </w:lvl>
    <w:lvl w:ilvl="2" w:tplc="04190005" w:tentative="1">
      <w:start w:val="1"/>
      <w:numFmt w:val="bullet"/>
      <w:lvlText w:val=""/>
      <w:lvlJc w:val="left"/>
      <w:pPr>
        <w:ind w:left="1963" w:hanging="360"/>
      </w:pPr>
      <w:rPr>
        <w:rFonts w:ascii="Wingdings" w:hAnsi="Wingdings" w:hint="default"/>
      </w:rPr>
    </w:lvl>
    <w:lvl w:ilvl="3" w:tplc="04190001" w:tentative="1">
      <w:start w:val="1"/>
      <w:numFmt w:val="bullet"/>
      <w:lvlText w:val=""/>
      <w:lvlJc w:val="left"/>
      <w:pPr>
        <w:ind w:left="2683" w:hanging="360"/>
      </w:pPr>
      <w:rPr>
        <w:rFonts w:ascii="Symbol" w:hAnsi="Symbol" w:hint="default"/>
      </w:rPr>
    </w:lvl>
    <w:lvl w:ilvl="4" w:tplc="04190003" w:tentative="1">
      <w:start w:val="1"/>
      <w:numFmt w:val="bullet"/>
      <w:lvlText w:val="o"/>
      <w:lvlJc w:val="left"/>
      <w:pPr>
        <w:ind w:left="3403" w:hanging="360"/>
      </w:pPr>
      <w:rPr>
        <w:rFonts w:ascii="Courier New" w:hAnsi="Courier New" w:cs="Courier New" w:hint="default"/>
      </w:rPr>
    </w:lvl>
    <w:lvl w:ilvl="5" w:tplc="04190005" w:tentative="1">
      <w:start w:val="1"/>
      <w:numFmt w:val="bullet"/>
      <w:lvlText w:val=""/>
      <w:lvlJc w:val="left"/>
      <w:pPr>
        <w:ind w:left="4123" w:hanging="360"/>
      </w:pPr>
      <w:rPr>
        <w:rFonts w:ascii="Wingdings" w:hAnsi="Wingdings" w:hint="default"/>
      </w:rPr>
    </w:lvl>
    <w:lvl w:ilvl="6" w:tplc="04190001" w:tentative="1">
      <w:start w:val="1"/>
      <w:numFmt w:val="bullet"/>
      <w:lvlText w:val=""/>
      <w:lvlJc w:val="left"/>
      <w:pPr>
        <w:ind w:left="4843" w:hanging="360"/>
      </w:pPr>
      <w:rPr>
        <w:rFonts w:ascii="Symbol" w:hAnsi="Symbol" w:hint="default"/>
      </w:rPr>
    </w:lvl>
    <w:lvl w:ilvl="7" w:tplc="04190003" w:tentative="1">
      <w:start w:val="1"/>
      <w:numFmt w:val="bullet"/>
      <w:lvlText w:val="o"/>
      <w:lvlJc w:val="left"/>
      <w:pPr>
        <w:ind w:left="5563" w:hanging="360"/>
      </w:pPr>
      <w:rPr>
        <w:rFonts w:ascii="Courier New" w:hAnsi="Courier New" w:cs="Courier New" w:hint="default"/>
      </w:rPr>
    </w:lvl>
    <w:lvl w:ilvl="8" w:tplc="04190005" w:tentative="1">
      <w:start w:val="1"/>
      <w:numFmt w:val="bullet"/>
      <w:lvlText w:val=""/>
      <w:lvlJc w:val="left"/>
      <w:pPr>
        <w:ind w:left="6283" w:hanging="360"/>
      </w:pPr>
      <w:rPr>
        <w:rFonts w:ascii="Wingdings" w:hAnsi="Wingdings" w:hint="default"/>
      </w:rPr>
    </w:lvl>
  </w:abstractNum>
  <w:abstractNum w:abstractNumId="342">
    <w:nsid w:val="71163AFB"/>
    <w:multiLevelType w:val="hybridMultilevel"/>
    <w:tmpl w:val="02061ED8"/>
    <w:lvl w:ilvl="0" w:tplc="8556A020">
      <w:start w:val="1"/>
      <w:numFmt w:val="decimal"/>
      <w:pStyle w:val="3"/>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3">
    <w:nsid w:val="72521441"/>
    <w:multiLevelType w:val="hybridMultilevel"/>
    <w:tmpl w:val="85B01D66"/>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2E34A9B"/>
    <w:multiLevelType w:val="hybridMultilevel"/>
    <w:tmpl w:val="B95C84FA"/>
    <w:lvl w:ilvl="0" w:tplc="D85822C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5">
    <w:nsid w:val="7349108A"/>
    <w:multiLevelType w:val="hybridMultilevel"/>
    <w:tmpl w:val="5A46C340"/>
    <w:lvl w:ilvl="0" w:tplc="04190003">
      <w:start w:val="1"/>
      <w:numFmt w:val="bullet"/>
      <w:lvlText w:val="o"/>
      <w:lvlJc w:val="left"/>
      <w:pPr>
        <w:ind w:left="825" w:hanging="360"/>
      </w:pPr>
      <w:rPr>
        <w:rFonts w:ascii="Courier New" w:hAnsi="Courier New" w:cs="Courier New"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46">
    <w:nsid w:val="739A3CB1"/>
    <w:multiLevelType w:val="hybridMultilevel"/>
    <w:tmpl w:val="3E104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41172F6"/>
    <w:multiLevelType w:val="hybridMultilevel"/>
    <w:tmpl w:val="1A2A3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4581A30"/>
    <w:multiLevelType w:val="hybridMultilevel"/>
    <w:tmpl w:val="C06EEE72"/>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9">
    <w:nsid w:val="7540615C"/>
    <w:multiLevelType w:val="hybridMultilevel"/>
    <w:tmpl w:val="999EE7EE"/>
    <w:lvl w:ilvl="0" w:tplc="380C7B28">
      <w:numFmt w:val="bullet"/>
      <w:lvlText w:val="-"/>
      <w:lvlJc w:val="left"/>
      <w:pPr>
        <w:ind w:left="996" w:hanging="183"/>
      </w:pPr>
      <w:rPr>
        <w:rFonts w:ascii="Times New Roman" w:eastAsia="Times New Roman" w:hAnsi="Times New Roman" w:cs="Times New Roman" w:hint="default"/>
        <w:w w:val="99"/>
        <w:sz w:val="28"/>
        <w:szCs w:val="28"/>
        <w:lang w:val="en-US" w:eastAsia="en-US" w:bidi="en-US"/>
      </w:rPr>
    </w:lvl>
    <w:lvl w:ilvl="1" w:tplc="2D06959C">
      <w:numFmt w:val="bullet"/>
      <w:lvlText w:val="•"/>
      <w:lvlJc w:val="left"/>
      <w:pPr>
        <w:ind w:left="2008" w:hanging="183"/>
      </w:pPr>
      <w:rPr>
        <w:rFonts w:hint="default"/>
        <w:lang w:val="en-US" w:eastAsia="en-US" w:bidi="en-US"/>
      </w:rPr>
    </w:lvl>
    <w:lvl w:ilvl="2" w:tplc="187A7166">
      <w:numFmt w:val="bullet"/>
      <w:lvlText w:val="•"/>
      <w:lvlJc w:val="left"/>
      <w:pPr>
        <w:ind w:left="3017" w:hanging="183"/>
      </w:pPr>
      <w:rPr>
        <w:rFonts w:hint="default"/>
        <w:lang w:val="en-US" w:eastAsia="en-US" w:bidi="en-US"/>
      </w:rPr>
    </w:lvl>
    <w:lvl w:ilvl="3" w:tplc="DC0430C0">
      <w:numFmt w:val="bullet"/>
      <w:lvlText w:val="•"/>
      <w:lvlJc w:val="left"/>
      <w:pPr>
        <w:ind w:left="4026" w:hanging="183"/>
      </w:pPr>
      <w:rPr>
        <w:rFonts w:hint="default"/>
        <w:lang w:val="en-US" w:eastAsia="en-US" w:bidi="en-US"/>
      </w:rPr>
    </w:lvl>
    <w:lvl w:ilvl="4" w:tplc="A3A68346">
      <w:numFmt w:val="bullet"/>
      <w:lvlText w:val="•"/>
      <w:lvlJc w:val="left"/>
      <w:pPr>
        <w:ind w:left="5035" w:hanging="183"/>
      </w:pPr>
      <w:rPr>
        <w:rFonts w:hint="default"/>
        <w:lang w:val="en-US" w:eastAsia="en-US" w:bidi="en-US"/>
      </w:rPr>
    </w:lvl>
    <w:lvl w:ilvl="5" w:tplc="8B2A2A42">
      <w:numFmt w:val="bullet"/>
      <w:lvlText w:val="•"/>
      <w:lvlJc w:val="left"/>
      <w:pPr>
        <w:ind w:left="6044" w:hanging="183"/>
      </w:pPr>
      <w:rPr>
        <w:rFonts w:hint="default"/>
        <w:lang w:val="en-US" w:eastAsia="en-US" w:bidi="en-US"/>
      </w:rPr>
    </w:lvl>
    <w:lvl w:ilvl="6" w:tplc="967695B8">
      <w:numFmt w:val="bullet"/>
      <w:lvlText w:val="•"/>
      <w:lvlJc w:val="left"/>
      <w:pPr>
        <w:ind w:left="7053" w:hanging="183"/>
      </w:pPr>
      <w:rPr>
        <w:rFonts w:hint="default"/>
        <w:lang w:val="en-US" w:eastAsia="en-US" w:bidi="en-US"/>
      </w:rPr>
    </w:lvl>
    <w:lvl w:ilvl="7" w:tplc="3EF6AD64">
      <w:numFmt w:val="bullet"/>
      <w:lvlText w:val="•"/>
      <w:lvlJc w:val="left"/>
      <w:pPr>
        <w:ind w:left="8062" w:hanging="183"/>
      </w:pPr>
      <w:rPr>
        <w:rFonts w:hint="default"/>
        <w:lang w:val="en-US" w:eastAsia="en-US" w:bidi="en-US"/>
      </w:rPr>
    </w:lvl>
    <w:lvl w:ilvl="8" w:tplc="88C0A768">
      <w:numFmt w:val="bullet"/>
      <w:lvlText w:val="•"/>
      <w:lvlJc w:val="left"/>
      <w:pPr>
        <w:ind w:left="9071" w:hanging="183"/>
      </w:pPr>
      <w:rPr>
        <w:rFonts w:hint="default"/>
        <w:lang w:val="en-US" w:eastAsia="en-US" w:bidi="en-US"/>
      </w:rPr>
    </w:lvl>
  </w:abstractNum>
  <w:abstractNum w:abstractNumId="350">
    <w:nsid w:val="75AE7305"/>
    <w:multiLevelType w:val="hybridMultilevel"/>
    <w:tmpl w:val="B5C870DA"/>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61B4981"/>
    <w:multiLevelType w:val="hybridMultilevel"/>
    <w:tmpl w:val="DBFE1754"/>
    <w:lvl w:ilvl="0" w:tplc="A1BE7E98">
      <w:start w:val="1"/>
      <w:numFmt w:val="bullet"/>
      <w:lvlText w:val=""/>
      <w:lvlJc w:val="left"/>
      <w:pPr>
        <w:tabs>
          <w:tab w:val="num" w:pos="2880"/>
        </w:tabs>
        <w:ind w:left="288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765E54DB"/>
    <w:multiLevelType w:val="hybridMultilevel"/>
    <w:tmpl w:val="5C825816"/>
    <w:lvl w:ilvl="0" w:tplc="95A0BD36">
      <w:numFmt w:val="bullet"/>
      <w:lvlText w:val=""/>
      <w:lvlJc w:val="left"/>
      <w:pPr>
        <w:ind w:left="1241" w:hanging="360"/>
      </w:pPr>
      <w:rPr>
        <w:rFonts w:ascii="Symbol" w:eastAsia="Symbol" w:hAnsi="Symbol" w:cs="Symbol" w:hint="default"/>
        <w:w w:val="100"/>
        <w:sz w:val="20"/>
        <w:szCs w:val="20"/>
        <w:lang w:val="en-US" w:eastAsia="en-US" w:bidi="en-US"/>
      </w:rPr>
    </w:lvl>
    <w:lvl w:ilvl="1" w:tplc="6BCCD8D4">
      <w:numFmt w:val="bullet"/>
      <w:lvlText w:val="-"/>
      <w:lvlJc w:val="left"/>
      <w:pPr>
        <w:ind w:left="996" w:hanging="269"/>
      </w:pPr>
      <w:rPr>
        <w:rFonts w:ascii="Times New Roman" w:eastAsia="Times New Roman" w:hAnsi="Times New Roman" w:cs="Times New Roman" w:hint="default"/>
        <w:w w:val="99"/>
        <w:sz w:val="28"/>
        <w:szCs w:val="28"/>
        <w:lang w:val="en-US" w:eastAsia="en-US" w:bidi="en-US"/>
      </w:rPr>
    </w:lvl>
    <w:lvl w:ilvl="2" w:tplc="D1880FF4">
      <w:numFmt w:val="bullet"/>
      <w:lvlText w:val="•"/>
      <w:lvlJc w:val="left"/>
      <w:pPr>
        <w:ind w:left="2334" w:hanging="269"/>
      </w:pPr>
      <w:rPr>
        <w:rFonts w:hint="default"/>
        <w:lang w:val="en-US" w:eastAsia="en-US" w:bidi="en-US"/>
      </w:rPr>
    </w:lvl>
    <w:lvl w:ilvl="3" w:tplc="3F54F83E">
      <w:numFmt w:val="bullet"/>
      <w:lvlText w:val="•"/>
      <w:lvlJc w:val="left"/>
      <w:pPr>
        <w:ind w:left="3428" w:hanging="269"/>
      </w:pPr>
      <w:rPr>
        <w:rFonts w:hint="default"/>
        <w:lang w:val="en-US" w:eastAsia="en-US" w:bidi="en-US"/>
      </w:rPr>
    </w:lvl>
    <w:lvl w:ilvl="4" w:tplc="F9DAA8A0">
      <w:numFmt w:val="bullet"/>
      <w:lvlText w:val="•"/>
      <w:lvlJc w:val="left"/>
      <w:pPr>
        <w:ind w:left="4522" w:hanging="269"/>
      </w:pPr>
      <w:rPr>
        <w:rFonts w:hint="default"/>
        <w:lang w:val="en-US" w:eastAsia="en-US" w:bidi="en-US"/>
      </w:rPr>
    </w:lvl>
    <w:lvl w:ilvl="5" w:tplc="7B54A6F4">
      <w:numFmt w:val="bullet"/>
      <w:lvlText w:val="•"/>
      <w:lvlJc w:val="left"/>
      <w:pPr>
        <w:ind w:left="5617" w:hanging="269"/>
      </w:pPr>
      <w:rPr>
        <w:rFonts w:hint="default"/>
        <w:lang w:val="en-US" w:eastAsia="en-US" w:bidi="en-US"/>
      </w:rPr>
    </w:lvl>
    <w:lvl w:ilvl="6" w:tplc="8CBC86B4">
      <w:numFmt w:val="bullet"/>
      <w:lvlText w:val="•"/>
      <w:lvlJc w:val="left"/>
      <w:pPr>
        <w:ind w:left="6711" w:hanging="269"/>
      </w:pPr>
      <w:rPr>
        <w:rFonts w:hint="default"/>
        <w:lang w:val="en-US" w:eastAsia="en-US" w:bidi="en-US"/>
      </w:rPr>
    </w:lvl>
    <w:lvl w:ilvl="7" w:tplc="1138D9AA">
      <w:numFmt w:val="bullet"/>
      <w:lvlText w:val="•"/>
      <w:lvlJc w:val="left"/>
      <w:pPr>
        <w:ind w:left="7805" w:hanging="269"/>
      </w:pPr>
      <w:rPr>
        <w:rFonts w:hint="default"/>
        <w:lang w:val="en-US" w:eastAsia="en-US" w:bidi="en-US"/>
      </w:rPr>
    </w:lvl>
    <w:lvl w:ilvl="8" w:tplc="EF542B5E">
      <w:numFmt w:val="bullet"/>
      <w:lvlText w:val="•"/>
      <w:lvlJc w:val="left"/>
      <w:pPr>
        <w:ind w:left="8900" w:hanging="269"/>
      </w:pPr>
      <w:rPr>
        <w:rFonts w:hint="default"/>
        <w:lang w:val="en-US" w:eastAsia="en-US" w:bidi="en-US"/>
      </w:rPr>
    </w:lvl>
  </w:abstractNum>
  <w:abstractNum w:abstractNumId="353">
    <w:nsid w:val="77152D75"/>
    <w:multiLevelType w:val="hybridMultilevel"/>
    <w:tmpl w:val="1F50B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4">
    <w:nsid w:val="77D871CA"/>
    <w:multiLevelType w:val="hybridMultilevel"/>
    <w:tmpl w:val="4950D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82F6D29"/>
    <w:multiLevelType w:val="hybridMultilevel"/>
    <w:tmpl w:val="16FC2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6">
    <w:nsid w:val="786A501C"/>
    <w:multiLevelType w:val="hybridMultilevel"/>
    <w:tmpl w:val="0D82B15E"/>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8B05A0F"/>
    <w:multiLevelType w:val="hybridMultilevel"/>
    <w:tmpl w:val="83865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8D43C4F"/>
    <w:multiLevelType w:val="hybridMultilevel"/>
    <w:tmpl w:val="B932330C"/>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8EA03AE"/>
    <w:multiLevelType w:val="hybridMultilevel"/>
    <w:tmpl w:val="CD96A640"/>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360">
    <w:nsid w:val="792C6A0D"/>
    <w:multiLevelType w:val="hybridMultilevel"/>
    <w:tmpl w:val="A2E60242"/>
    <w:lvl w:ilvl="0" w:tplc="0D7EE656">
      <w:numFmt w:val="bullet"/>
      <w:lvlText w:val="•"/>
      <w:lvlJc w:val="left"/>
      <w:pPr>
        <w:ind w:left="720" w:hanging="360"/>
      </w:pPr>
      <w:rPr>
        <w:rFonts w:ascii="Times New Roman" w:eastAsia="Lucida Sans Unicode" w:hAnsi="Times New Roman" w:cs="Times New Roman"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944767B"/>
    <w:multiLevelType w:val="hybridMultilevel"/>
    <w:tmpl w:val="DD02204E"/>
    <w:lvl w:ilvl="0" w:tplc="D2C2E0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2">
    <w:nsid w:val="79B3146B"/>
    <w:multiLevelType w:val="hybridMultilevel"/>
    <w:tmpl w:val="F4ECBCB6"/>
    <w:lvl w:ilvl="0" w:tplc="3F20FE70">
      <w:start w:val="1"/>
      <w:numFmt w:val="decimal"/>
      <w:lvlText w:val="%1."/>
      <w:lvlJc w:val="left"/>
      <w:pPr>
        <w:ind w:left="711" w:hanging="260"/>
      </w:pPr>
      <w:rPr>
        <w:rFonts w:ascii="Times New Roman" w:eastAsia="Times New Roman" w:hAnsi="Times New Roman" w:cs="Times New Roman" w:hint="default"/>
        <w:b/>
        <w:bCs/>
        <w:w w:val="99"/>
        <w:sz w:val="26"/>
        <w:szCs w:val="26"/>
        <w:lang w:val="ru-RU" w:eastAsia="ru-RU" w:bidi="ru-RU"/>
      </w:rPr>
    </w:lvl>
    <w:lvl w:ilvl="1" w:tplc="AF168F88">
      <w:numFmt w:val="bullet"/>
      <w:lvlText w:val="•"/>
      <w:lvlJc w:val="left"/>
      <w:pPr>
        <w:ind w:left="1804" w:hanging="260"/>
      </w:pPr>
      <w:rPr>
        <w:rFonts w:hint="default"/>
        <w:lang w:val="ru-RU" w:eastAsia="ru-RU" w:bidi="ru-RU"/>
      </w:rPr>
    </w:lvl>
    <w:lvl w:ilvl="2" w:tplc="C17ADAEA">
      <w:numFmt w:val="bullet"/>
      <w:lvlText w:val="•"/>
      <w:lvlJc w:val="left"/>
      <w:pPr>
        <w:ind w:left="2888" w:hanging="260"/>
      </w:pPr>
      <w:rPr>
        <w:rFonts w:hint="default"/>
        <w:lang w:val="ru-RU" w:eastAsia="ru-RU" w:bidi="ru-RU"/>
      </w:rPr>
    </w:lvl>
    <w:lvl w:ilvl="3" w:tplc="C27C8262">
      <w:numFmt w:val="bullet"/>
      <w:lvlText w:val="•"/>
      <w:lvlJc w:val="left"/>
      <w:pPr>
        <w:ind w:left="3972" w:hanging="260"/>
      </w:pPr>
      <w:rPr>
        <w:rFonts w:hint="default"/>
        <w:lang w:val="ru-RU" w:eastAsia="ru-RU" w:bidi="ru-RU"/>
      </w:rPr>
    </w:lvl>
    <w:lvl w:ilvl="4" w:tplc="846A7F5E">
      <w:numFmt w:val="bullet"/>
      <w:lvlText w:val="•"/>
      <w:lvlJc w:val="left"/>
      <w:pPr>
        <w:ind w:left="5056" w:hanging="260"/>
      </w:pPr>
      <w:rPr>
        <w:rFonts w:hint="default"/>
        <w:lang w:val="ru-RU" w:eastAsia="ru-RU" w:bidi="ru-RU"/>
      </w:rPr>
    </w:lvl>
    <w:lvl w:ilvl="5" w:tplc="D6DC566A">
      <w:numFmt w:val="bullet"/>
      <w:lvlText w:val="•"/>
      <w:lvlJc w:val="left"/>
      <w:pPr>
        <w:ind w:left="6140" w:hanging="260"/>
      </w:pPr>
      <w:rPr>
        <w:rFonts w:hint="default"/>
        <w:lang w:val="ru-RU" w:eastAsia="ru-RU" w:bidi="ru-RU"/>
      </w:rPr>
    </w:lvl>
    <w:lvl w:ilvl="6" w:tplc="9F12156C">
      <w:numFmt w:val="bullet"/>
      <w:lvlText w:val="•"/>
      <w:lvlJc w:val="left"/>
      <w:pPr>
        <w:ind w:left="7224" w:hanging="260"/>
      </w:pPr>
      <w:rPr>
        <w:rFonts w:hint="default"/>
        <w:lang w:val="ru-RU" w:eastAsia="ru-RU" w:bidi="ru-RU"/>
      </w:rPr>
    </w:lvl>
    <w:lvl w:ilvl="7" w:tplc="100E48D0">
      <w:numFmt w:val="bullet"/>
      <w:lvlText w:val="•"/>
      <w:lvlJc w:val="left"/>
      <w:pPr>
        <w:ind w:left="8308" w:hanging="260"/>
      </w:pPr>
      <w:rPr>
        <w:rFonts w:hint="default"/>
        <w:lang w:val="ru-RU" w:eastAsia="ru-RU" w:bidi="ru-RU"/>
      </w:rPr>
    </w:lvl>
    <w:lvl w:ilvl="8" w:tplc="C6228B0C">
      <w:numFmt w:val="bullet"/>
      <w:lvlText w:val="•"/>
      <w:lvlJc w:val="left"/>
      <w:pPr>
        <w:ind w:left="9392" w:hanging="260"/>
      </w:pPr>
      <w:rPr>
        <w:rFonts w:hint="default"/>
        <w:lang w:val="ru-RU" w:eastAsia="ru-RU" w:bidi="ru-RU"/>
      </w:rPr>
    </w:lvl>
  </w:abstractNum>
  <w:abstractNum w:abstractNumId="363">
    <w:nsid w:val="7A0F7462"/>
    <w:multiLevelType w:val="hybridMultilevel"/>
    <w:tmpl w:val="51BE40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B3F7EAD"/>
    <w:multiLevelType w:val="hybridMultilevel"/>
    <w:tmpl w:val="FE82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B565517"/>
    <w:multiLevelType w:val="hybridMultilevel"/>
    <w:tmpl w:val="36D29148"/>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B565F4B"/>
    <w:multiLevelType w:val="hybridMultilevel"/>
    <w:tmpl w:val="192E6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C687744"/>
    <w:multiLevelType w:val="hybridMultilevel"/>
    <w:tmpl w:val="5F0CAB04"/>
    <w:lvl w:ilvl="0" w:tplc="00E0D34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8">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9">
    <w:nsid w:val="7DCA0BC7"/>
    <w:multiLevelType w:val="hybridMultilevel"/>
    <w:tmpl w:val="17988020"/>
    <w:lvl w:ilvl="0" w:tplc="00E0D3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DDC22CA"/>
    <w:multiLevelType w:val="hybridMultilevel"/>
    <w:tmpl w:val="B1F6D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E085A4F"/>
    <w:multiLevelType w:val="hybridMultilevel"/>
    <w:tmpl w:val="A92EBD6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E165F87"/>
    <w:multiLevelType w:val="hybridMultilevel"/>
    <w:tmpl w:val="F99C6184"/>
    <w:lvl w:ilvl="0" w:tplc="AC721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E2A7230"/>
    <w:multiLevelType w:val="multilevel"/>
    <w:tmpl w:val="E070E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E7D536A"/>
    <w:multiLevelType w:val="multilevel"/>
    <w:tmpl w:val="9418D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7E87516A"/>
    <w:multiLevelType w:val="hybridMultilevel"/>
    <w:tmpl w:val="6520EEA2"/>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377">
    <w:nsid w:val="7EFB4A07"/>
    <w:multiLevelType w:val="hybridMultilevel"/>
    <w:tmpl w:val="DB165416"/>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78">
    <w:nsid w:val="7F117660"/>
    <w:multiLevelType w:val="hybridMultilevel"/>
    <w:tmpl w:val="32960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F943101"/>
    <w:multiLevelType w:val="hybridMultilevel"/>
    <w:tmpl w:val="3C1C87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68"/>
  </w:num>
  <w:num w:numId="3">
    <w:abstractNumId w:val="264"/>
  </w:num>
  <w:num w:numId="4">
    <w:abstractNumId w:val="241"/>
  </w:num>
  <w:num w:numId="5">
    <w:abstractNumId w:val="236"/>
  </w:num>
  <w:num w:numId="6">
    <w:abstractNumId w:val="247"/>
  </w:num>
  <w:num w:numId="7">
    <w:abstractNumId w:val="375"/>
  </w:num>
  <w:num w:numId="8">
    <w:abstractNumId w:val="300"/>
  </w:num>
  <w:num w:numId="9">
    <w:abstractNumId w:val="163"/>
  </w:num>
  <w:num w:numId="10">
    <w:abstractNumId w:val="148"/>
  </w:num>
  <w:num w:numId="11">
    <w:abstractNumId w:val="374"/>
  </w:num>
  <w:num w:numId="12">
    <w:abstractNumId w:val="306"/>
  </w:num>
  <w:num w:numId="13">
    <w:abstractNumId w:val="153"/>
  </w:num>
  <w:num w:numId="14">
    <w:abstractNumId w:val="82"/>
  </w:num>
  <w:num w:numId="15">
    <w:abstractNumId w:val="209"/>
  </w:num>
  <w:num w:numId="16">
    <w:abstractNumId w:val="22"/>
  </w:num>
  <w:num w:numId="17">
    <w:abstractNumId w:val="198"/>
  </w:num>
  <w:num w:numId="18">
    <w:abstractNumId w:val="245"/>
  </w:num>
  <w:num w:numId="19">
    <w:abstractNumId w:val="59"/>
  </w:num>
  <w:num w:numId="20">
    <w:abstractNumId w:val="112"/>
  </w:num>
  <w:num w:numId="21">
    <w:abstractNumId w:val="30"/>
  </w:num>
  <w:num w:numId="22">
    <w:abstractNumId w:val="373"/>
  </w:num>
  <w:num w:numId="23">
    <w:abstractNumId w:val="74"/>
  </w:num>
  <w:num w:numId="24">
    <w:abstractNumId w:val="213"/>
  </w:num>
  <w:num w:numId="25">
    <w:abstractNumId w:val="301"/>
  </w:num>
  <w:num w:numId="26">
    <w:abstractNumId w:val="50"/>
  </w:num>
  <w:num w:numId="27">
    <w:abstractNumId w:val="174"/>
  </w:num>
  <w:num w:numId="28">
    <w:abstractNumId w:val="26"/>
  </w:num>
  <w:num w:numId="29">
    <w:abstractNumId w:val="377"/>
  </w:num>
  <w:num w:numId="30">
    <w:abstractNumId w:val="62"/>
  </w:num>
  <w:num w:numId="31">
    <w:abstractNumId w:val="106"/>
  </w:num>
  <w:num w:numId="32">
    <w:abstractNumId w:val="311"/>
  </w:num>
  <w:num w:numId="33">
    <w:abstractNumId w:val="219"/>
  </w:num>
  <w:num w:numId="34">
    <w:abstractNumId w:val="42"/>
  </w:num>
  <w:num w:numId="35">
    <w:abstractNumId w:val="165"/>
  </w:num>
  <w:num w:numId="36">
    <w:abstractNumId w:val="200"/>
  </w:num>
  <w:num w:numId="37">
    <w:abstractNumId w:val="55"/>
  </w:num>
  <w:num w:numId="38">
    <w:abstractNumId w:val="314"/>
  </w:num>
  <w:num w:numId="39">
    <w:abstractNumId w:val="230"/>
  </w:num>
  <w:num w:numId="40">
    <w:abstractNumId w:val="127"/>
  </w:num>
  <w:num w:numId="41">
    <w:abstractNumId w:val="325"/>
  </w:num>
  <w:num w:numId="42">
    <w:abstractNumId w:val="83"/>
  </w:num>
  <w:num w:numId="43">
    <w:abstractNumId w:val="320"/>
  </w:num>
  <w:num w:numId="44">
    <w:abstractNumId w:val="345"/>
  </w:num>
  <w:num w:numId="45">
    <w:abstractNumId w:val="145"/>
  </w:num>
  <w:num w:numId="46">
    <w:abstractNumId w:val="64"/>
  </w:num>
  <w:num w:numId="47">
    <w:abstractNumId w:val="335"/>
  </w:num>
  <w:num w:numId="48">
    <w:abstractNumId w:val="231"/>
  </w:num>
  <w:num w:numId="49">
    <w:abstractNumId w:val="257"/>
  </w:num>
  <w:num w:numId="50">
    <w:abstractNumId w:val="285"/>
  </w:num>
  <w:num w:numId="51">
    <w:abstractNumId w:val="87"/>
  </w:num>
  <w:num w:numId="52">
    <w:abstractNumId w:val="104"/>
  </w:num>
  <w:num w:numId="53">
    <w:abstractNumId w:val="94"/>
  </w:num>
  <w:num w:numId="54">
    <w:abstractNumId w:val="260"/>
  </w:num>
  <w:num w:numId="55">
    <w:abstractNumId w:val="89"/>
  </w:num>
  <w:num w:numId="56">
    <w:abstractNumId w:val="61"/>
  </w:num>
  <w:num w:numId="57">
    <w:abstractNumId w:val="78"/>
  </w:num>
  <w:num w:numId="58">
    <w:abstractNumId w:val="233"/>
  </w:num>
  <w:num w:numId="59">
    <w:abstractNumId w:val="167"/>
  </w:num>
  <w:num w:numId="60">
    <w:abstractNumId w:val="91"/>
  </w:num>
  <w:num w:numId="61">
    <w:abstractNumId w:val="187"/>
  </w:num>
  <w:num w:numId="62">
    <w:abstractNumId w:val="239"/>
  </w:num>
  <w:num w:numId="63">
    <w:abstractNumId w:val="18"/>
  </w:num>
  <w:num w:numId="64">
    <w:abstractNumId w:val="12"/>
  </w:num>
  <w:num w:numId="65">
    <w:abstractNumId w:val="253"/>
  </w:num>
  <w:num w:numId="66">
    <w:abstractNumId w:val="360"/>
  </w:num>
  <w:num w:numId="67">
    <w:abstractNumId w:val="201"/>
  </w:num>
  <w:num w:numId="68">
    <w:abstractNumId w:val="305"/>
  </w:num>
  <w:num w:numId="69">
    <w:abstractNumId w:val="337"/>
  </w:num>
  <w:num w:numId="70">
    <w:abstractNumId w:val="316"/>
  </w:num>
  <w:num w:numId="71">
    <w:abstractNumId w:val="339"/>
  </w:num>
  <w:num w:numId="72">
    <w:abstractNumId w:val="92"/>
  </w:num>
  <w:num w:numId="73">
    <w:abstractNumId w:val="1"/>
  </w:num>
  <w:num w:numId="74">
    <w:abstractNumId w:val="191"/>
  </w:num>
  <w:num w:numId="75">
    <w:abstractNumId w:val="179"/>
  </w:num>
  <w:num w:numId="76">
    <w:abstractNumId w:val="319"/>
  </w:num>
  <w:num w:numId="77">
    <w:abstractNumId w:val="113"/>
  </w:num>
  <w:num w:numId="78">
    <w:abstractNumId w:val="299"/>
  </w:num>
  <w:num w:numId="79">
    <w:abstractNumId w:val="166"/>
  </w:num>
  <w:num w:numId="80">
    <w:abstractNumId w:val="178"/>
  </w:num>
  <w:num w:numId="81">
    <w:abstractNumId w:val="135"/>
  </w:num>
  <w:num w:numId="82">
    <w:abstractNumId w:val="254"/>
  </w:num>
  <w:num w:numId="83">
    <w:abstractNumId w:val="51"/>
  </w:num>
  <w:num w:numId="84">
    <w:abstractNumId w:val="32"/>
  </w:num>
  <w:num w:numId="85">
    <w:abstractNumId w:val="289"/>
  </w:num>
  <w:num w:numId="86">
    <w:abstractNumId w:val="102"/>
  </w:num>
  <w:num w:numId="87">
    <w:abstractNumId w:val="23"/>
  </w:num>
  <w:num w:numId="88">
    <w:abstractNumId w:val="297"/>
  </w:num>
  <w:num w:numId="89">
    <w:abstractNumId w:val="68"/>
  </w:num>
  <w:num w:numId="90">
    <w:abstractNumId w:val="16"/>
  </w:num>
  <w:num w:numId="91">
    <w:abstractNumId w:val="141"/>
  </w:num>
  <w:num w:numId="92">
    <w:abstractNumId w:val="53"/>
  </w:num>
  <w:num w:numId="93">
    <w:abstractNumId w:val="365"/>
  </w:num>
  <w:num w:numId="94">
    <w:abstractNumId w:val="313"/>
  </w:num>
  <w:num w:numId="95">
    <w:abstractNumId w:val="329"/>
  </w:num>
  <w:num w:numId="96">
    <w:abstractNumId w:val="137"/>
  </w:num>
  <w:num w:numId="97">
    <w:abstractNumId w:val="164"/>
  </w:num>
  <w:num w:numId="98">
    <w:abstractNumId w:val="170"/>
  </w:num>
  <w:num w:numId="99">
    <w:abstractNumId w:val="103"/>
  </w:num>
  <w:num w:numId="100">
    <w:abstractNumId w:val="276"/>
  </w:num>
  <w:num w:numId="101">
    <w:abstractNumId w:val="248"/>
  </w:num>
  <w:num w:numId="102">
    <w:abstractNumId w:val="271"/>
  </w:num>
  <w:num w:numId="103">
    <w:abstractNumId w:val="242"/>
  </w:num>
  <w:num w:numId="104">
    <w:abstractNumId w:val="52"/>
  </w:num>
  <w:num w:numId="105">
    <w:abstractNumId w:val="90"/>
  </w:num>
  <w:num w:numId="106">
    <w:abstractNumId w:val="204"/>
  </w:num>
  <w:num w:numId="107">
    <w:abstractNumId w:val="235"/>
  </w:num>
  <w:num w:numId="108">
    <w:abstractNumId w:val="321"/>
  </w:num>
  <w:num w:numId="109">
    <w:abstractNumId w:val="54"/>
  </w:num>
  <w:num w:numId="110">
    <w:abstractNumId w:val="371"/>
  </w:num>
  <w:num w:numId="111">
    <w:abstractNumId w:val="246"/>
  </w:num>
  <w:num w:numId="112">
    <w:abstractNumId w:val="72"/>
  </w:num>
  <w:num w:numId="113">
    <w:abstractNumId w:val="73"/>
  </w:num>
  <w:num w:numId="114">
    <w:abstractNumId w:val="188"/>
  </w:num>
  <w:num w:numId="115">
    <w:abstractNumId w:val="251"/>
  </w:num>
  <w:num w:numId="116">
    <w:abstractNumId w:val="224"/>
  </w:num>
  <w:num w:numId="117">
    <w:abstractNumId w:val="315"/>
  </w:num>
  <w:num w:numId="118">
    <w:abstractNumId w:val="24"/>
  </w:num>
  <w:num w:numId="119">
    <w:abstractNumId w:val="118"/>
  </w:num>
  <w:num w:numId="120">
    <w:abstractNumId w:val="356"/>
  </w:num>
  <w:num w:numId="121">
    <w:abstractNumId w:val="217"/>
  </w:num>
  <w:num w:numId="122">
    <w:abstractNumId w:val="317"/>
  </w:num>
  <w:num w:numId="123">
    <w:abstractNumId w:val="11"/>
  </w:num>
  <w:num w:numId="124">
    <w:abstractNumId w:val="372"/>
  </w:num>
  <w:num w:numId="125">
    <w:abstractNumId w:val="281"/>
  </w:num>
  <w:num w:numId="126">
    <w:abstractNumId w:val="284"/>
  </w:num>
  <w:num w:numId="127">
    <w:abstractNumId w:val="115"/>
  </w:num>
  <w:num w:numId="128">
    <w:abstractNumId w:val="155"/>
  </w:num>
  <w:num w:numId="129">
    <w:abstractNumId w:val="265"/>
  </w:num>
  <w:num w:numId="130">
    <w:abstractNumId w:val="208"/>
  </w:num>
  <w:num w:numId="131">
    <w:abstractNumId w:val="14"/>
  </w:num>
  <w:num w:numId="132">
    <w:abstractNumId w:val="13"/>
  </w:num>
  <w:num w:numId="133">
    <w:abstractNumId w:val="308"/>
  </w:num>
  <w:num w:numId="134">
    <w:abstractNumId w:val="358"/>
  </w:num>
  <w:num w:numId="135">
    <w:abstractNumId w:val="343"/>
  </w:num>
  <w:num w:numId="136">
    <w:abstractNumId w:val="269"/>
  </w:num>
  <w:num w:numId="137">
    <w:abstractNumId w:val="20"/>
  </w:num>
  <w:num w:numId="138">
    <w:abstractNumId w:val="333"/>
  </w:num>
  <w:num w:numId="139">
    <w:abstractNumId w:val="207"/>
  </w:num>
  <w:num w:numId="140">
    <w:abstractNumId w:val="323"/>
  </w:num>
  <w:num w:numId="141">
    <w:abstractNumId w:val="70"/>
  </w:num>
  <w:num w:numId="142">
    <w:abstractNumId w:val="100"/>
  </w:num>
  <w:num w:numId="143">
    <w:abstractNumId w:val="176"/>
  </w:num>
  <w:num w:numId="144">
    <w:abstractNumId w:val="181"/>
  </w:num>
  <w:num w:numId="145">
    <w:abstractNumId w:val="189"/>
  </w:num>
  <w:num w:numId="146">
    <w:abstractNumId w:val="129"/>
  </w:num>
  <w:num w:numId="147">
    <w:abstractNumId w:val="177"/>
  </w:num>
  <w:num w:numId="148">
    <w:abstractNumId w:val="349"/>
  </w:num>
  <w:num w:numId="149">
    <w:abstractNumId w:val="160"/>
  </w:num>
  <w:num w:numId="150">
    <w:abstractNumId w:val="126"/>
  </w:num>
  <w:num w:numId="151">
    <w:abstractNumId w:val="124"/>
  </w:num>
  <w:num w:numId="152">
    <w:abstractNumId w:val="318"/>
  </w:num>
  <w:num w:numId="153">
    <w:abstractNumId w:val="293"/>
  </w:num>
  <w:num w:numId="154">
    <w:abstractNumId w:val="183"/>
  </w:num>
  <w:num w:numId="155">
    <w:abstractNumId w:val="29"/>
  </w:num>
  <w:num w:numId="156">
    <w:abstractNumId w:val="290"/>
  </w:num>
  <w:num w:numId="157">
    <w:abstractNumId w:val="172"/>
  </w:num>
  <w:num w:numId="158">
    <w:abstractNumId w:val="232"/>
  </w:num>
  <w:num w:numId="159">
    <w:abstractNumId w:val="152"/>
  </w:num>
  <w:num w:numId="160">
    <w:abstractNumId w:val="225"/>
  </w:num>
  <w:num w:numId="161">
    <w:abstractNumId w:val="136"/>
  </w:num>
  <w:num w:numId="162">
    <w:abstractNumId w:val="47"/>
  </w:num>
  <w:num w:numId="163">
    <w:abstractNumId w:val="203"/>
  </w:num>
  <w:num w:numId="164">
    <w:abstractNumId w:val="267"/>
  </w:num>
  <w:num w:numId="165">
    <w:abstractNumId w:val="280"/>
  </w:num>
  <w:num w:numId="166">
    <w:abstractNumId w:val="294"/>
  </w:num>
  <w:num w:numId="167">
    <w:abstractNumId w:val="268"/>
  </w:num>
  <w:num w:numId="168">
    <w:abstractNumId w:val="338"/>
  </w:num>
  <w:num w:numId="169">
    <w:abstractNumId w:val="256"/>
  </w:num>
  <w:num w:numId="170">
    <w:abstractNumId w:val="362"/>
  </w:num>
  <w:num w:numId="171">
    <w:abstractNumId w:val="192"/>
  </w:num>
  <w:num w:numId="172">
    <w:abstractNumId w:val="58"/>
  </w:num>
  <w:num w:numId="173">
    <w:abstractNumId w:val="302"/>
  </w:num>
  <w:num w:numId="174">
    <w:abstractNumId w:val="292"/>
  </w:num>
  <w:num w:numId="175">
    <w:abstractNumId w:val="212"/>
  </w:num>
  <w:num w:numId="176">
    <w:abstractNumId w:val="41"/>
  </w:num>
  <w:num w:numId="177">
    <w:abstractNumId w:val="98"/>
  </w:num>
  <w:num w:numId="178">
    <w:abstractNumId w:val="6"/>
  </w:num>
  <w:num w:numId="179">
    <w:abstractNumId w:val="227"/>
  </w:num>
  <w:num w:numId="180">
    <w:abstractNumId w:val="341"/>
  </w:num>
  <w:num w:numId="181">
    <w:abstractNumId w:val="156"/>
  </w:num>
  <w:num w:numId="182">
    <w:abstractNumId w:val="279"/>
  </w:num>
  <w:num w:numId="183">
    <w:abstractNumId w:val="105"/>
  </w:num>
  <w:num w:numId="184">
    <w:abstractNumId w:val="334"/>
  </w:num>
  <w:num w:numId="185">
    <w:abstractNumId w:val="56"/>
  </w:num>
  <w:num w:numId="186">
    <w:abstractNumId w:val="161"/>
  </w:num>
  <w:num w:numId="187">
    <w:abstractNumId w:val="95"/>
  </w:num>
  <w:num w:numId="188">
    <w:abstractNumId w:val="80"/>
  </w:num>
  <w:num w:numId="189">
    <w:abstractNumId w:val="370"/>
  </w:num>
  <w:num w:numId="190">
    <w:abstractNumId w:val="286"/>
  </w:num>
  <w:num w:numId="191">
    <w:abstractNumId w:val="138"/>
  </w:num>
  <w:num w:numId="192">
    <w:abstractNumId w:val="158"/>
  </w:num>
  <w:num w:numId="193">
    <w:abstractNumId w:val="140"/>
  </w:num>
  <w:num w:numId="194">
    <w:abstractNumId w:val="134"/>
  </w:num>
  <w:num w:numId="195">
    <w:abstractNumId w:val="122"/>
  </w:num>
  <w:num w:numId="196">
    <w:abstractNumId w:val="304"/>
  </w:num>
  <w:num w:numId="197">
    <w:abstractNumId w:val="28"/>
  </w:num>
  <w:num w:numId="198">
    <w:abstractNumId w:val="150"/>
  </w:num>
  <w:num w:numId="199">
    <w:abstractNumId w:val="37"/>
  </w:num>
  <w:num w:numId="200">
    <w:abstractNumId w:val="130"/>
  </w:num>
  <w:num w:numId="201">
    <w:abstractNumId w:val="263"/>
  </w:num>
  <w:num w:numId="202">
    <w:abstractNumId w:val="154"/>
  </w:num>
  <w:num w:numId="203">
    <w:abstractNumId w:val="149"/>
  </w:num>
  <w:num w:numId="204">
    <w:abstractNumId w:val="120"/>
  </w:num>
  <w:num w:numId="205">
    <w:abstractNumId w:val="214"/>
  </w:num>
  <w:num w:numId="206">
    <w:abstractNumId w:val="168"/>
  </w:num>
  <w:num w:numId="207">
    <w:abstractNumId w:val="108"/>
  </w:num>
  <w:num w:numId="208">
    <w:abstractNumId w:val="93"/>
  </w:num>
  <w:num w:numId="209">
    <w:abstractNumId w:val="139"/>
  </w:num>
  <w:num w:numId="210">
    <w:abstractNumId w:val="331"/>
  </w:num>
  <w:num w:numId="211">
    <w:abstractNumId w:val="131"/>
  </w:num>
  <w:num w:numId="212">
    <w:abstractNumId w:val="355"/>
  </w:num>
  <w:num w:numId="213">
    <w:abstractNumId w:val="359"/>
  </w:num>
  <w:num w:numId="214">
    <w:abstractNumId w:val="376"/>
  </w:num>
  <w:num w:numId="215">
    <w:abstractNumId w:val="295"/>
  </w:num>
  <w:num w:numId="216">
    <w:abstractNumId w:val="157"/>
  </w:num>
  <w:num w:numId="217">
    <w:abstractNumId w:val="40"/>
  </w:num>
  <w:num w:numId="218">
    <w:abstractNumId w:val="190"/>
  </w:num>
  <w:num w:numId="219">
    <w:abstractNumId w:val="65"/>
  </w:num>
  <w:num w:numId="220">
    <w:abstractNumId w:val="327"/>
  </w:num>
  <w:num w:numId="221">
    <w:abstractNumId w:val="107"/>
  </w:num>
  <w:num w:numId="222">
    <w:abstractNumId w:val="347"/>
  </w:num>
  <w:num w:numId="223">
    <w:abstractNumId w:val="274"/>
  </w:num>
  <w:num w:numId="224">
    <w:abstractNumId w:val="144"/>
  </w:num>
  <w:num w:numId="225">
    <w:abstractNumId w:val="195"/>
  </w:num>
  <w:num w:numId="226">
    <w:abstractNumId w:val="173"/>
  </w:num>
  <w:num w:numId="227">
    <w:abstractNumId w:val="223"/>
  </w:num>
  <w:num w:numId="228">
    <w:abstractNumId w:val="193"/>
  </w:num>
  <w:num w:numId="229">
    <w:abstractNumId w:val="270"/>
  </w:num>
  <w:num w:numId="230">
    <w:abstractNumId w:val="326"/>
  </w:num>
  <w:num w:numId="231">
    <w:abstractNumId w:val="244"/>
  </w:num>
  <w:num w:numId="232">
    <w:abstractNumId w:val="205"/>
  </w:num>
  <w:num w:numId="233">
    <w:abstractNumId w:val="117"/>
  </w:num>
  <w:num w:numId="234">
    <w:abstractNumId w:val="218"/>
  </w:num>
  <w:num w:numId="235">
    <w:abstractNumId w:val="31"/>
  </w:num>
  <w:num w:numId="236">
    <w:abstractNumId w:val="63"/>
  </w:num>
  <w:num w:numId="237">
    <w:abstractNumId w:val="116"/>
  </w:num>
  <w:num w:numId="238">
    <w:abstractNumId w:val="45"/>
  </w:num>
  <w:num w:numId="239">
    <w:abstractNumId w:val="258"/>
  </w:num>
  <w:num w:numId="240">
    <w:abstractNumId w:val="125"/>
  </w:num>
  <w:num w:numId="241">
    <w:abstractNumId w:val="133"/>
  </w:num>
  <w:num w:numId="242">
    <w:abstractNumId w:val="310"/>
  </w:num>
  <w:num w:numId="243">
    <w:abstractNumId w:val="221"/>
  </w:num>
  <w:num w:numId="244">
    <w:abstractNumId w:val="255"/>
  </w:num>
  <w:num w:numId="245">
    <w:abstractNumId w:val="364"/>
  </w:num>
  <w:num w:numId="246">
    <w:abstractNumId w:val="322"/>
  </w:num>
  <w:num w:numId="247">
    <w:abstractNumId w:val="77"/>
  </w:num>
  <w:num w:numId="248">
    <w:abstractNumId w:val="99"/>
  </w:num>
  <w:num w:numId="249">
    <w:abstractNumId w:val="312"/>
  </w:num>
  <w:num w:numId="250">
    <w:abstractNumId w:val="342"/>
  </w:num>
  <w:num w:numId="251">
    <w:abstractNumId w:val="184"/>
  </w:num>
  <w:num w:numId="252">
    <w:abstractNumId w:val="353"/>
  </w:num>
  <w:num w:numId="253">
    <w:abstractNumId w:val="146"/>
  </w:num>
  <w:num w:numId="254">
    <w:abstractNumId w:val="128"/>
  </w:num>
  <w:num w:numId="255">
    <w:abstractNumId w:val="277"/>
  </w:num>
  <w:num w:numId="256">
    <w:abstractNumId w:val="21"/>
  </w:num>
  <w:num w:numId="257">
    <w:abstractNumId w:val="262"/>
  </w:num>
  <w:num w:numId="258">
    <w:abstractNumId w:val="237"/>
  </w:num>
  <w:num w:numId="259">
    <w:abstractNumId w:val="330"/>
  </w:num>
  <w:num w:numId="260">
    <w:abstractNumId w:val="162"/>
  </w:num>
  <w:num w:numId="261">
    <w:abstractNumId w:val="48"/>
  </w:num>
  <w:num w:numId="262">
    <w:abstractNumId w:val="76"/>
  </w:num>
  <w:num w:numId="263">
    <w:abstractNumId w:val="169"/>
  </w:num>
  <w:num w:numId="264">
    <w:abstractNumId w:val="132"/>
  </w:num>
  <w:num w:numId="265">
    <w:abstractNumId w:val="211"/>
  </w:num>
  <w:num w:numId="266">
    <w:abstractNumId w:val="243"/>
  </w:num>
  <w:num w:numId="267">
    <w:abstractNumId w:val="171"/>
  </w:num>
  <w:num w:numId="268">
    <w:abstractNumId w:val="202"/>
  </w:num>
  <w:num w:numId="269">
    <w:abstractNumId w:val="36"/>
  </w:num>
  <w:num w:numId="270">
    <w:abstractNumId w:val="216"/>
  </w:num>
  <w:num w:numId="271">
    <w:abstractNumId w:val="379"/>
  </w:num>
  <w:num w:numId="272">
    <w:abstractNumId w:val="186"/>
  </w:num>
  <w:num w:numId="273">
    <w:abstractNumId w:val="234"/>
  </w:num>
  <w:num w:numId="274">
    <w:abstractNumId w:val="298"/>
  </w:num>
  <w:num w:numId="275">
    <w:abstractNumId w:val="363"/>
  </w:num>
  <w:num w:numId="276">
    <w:abstractNumId w:val="39"/>
  </w:num>
  <w:num w:numId="277">
    <w:abstractNumId w:val="35"/>
  </w:num>
  <w:num w:numId="278">
    <w:abstractNumId w:val="109"/>
  </w:num>
  <w:num w:numId="279">
    <w:abstractNumId w:val="84"/>
  </w:num>
  <w:num w:numId="280">
    <w:abstractNumId w:val="15"/>
  </w:num>
  <w:num w:numId="281">
    <w:abstractNumId w:val="101"/>
  </w:num>
  <w:num w:numId="282">
    <w:abstractNumId w:val="296"/>
  </w:num>
  <w:num w:numId="283">
    <w:abstractNumId w:val="346"/>
  </w:num>
  <w:num w:numId="284">
    <w:abstractNumId w:val="60"/>
  </w:num>
  <w:num w:numId="285">
    <w:abstractNumId w:val="357"/>
  </w:num>
  <w:num w:numId="286">
    <w:abstractNumId w:val="85"/>
  </w:num>
  <w:num w:numId="287">
    <w:abstractNumId w:val="307"/>
  </w:num>
  <w:num w:numId="288">
    <w:abstractNumId w:val="303"/>
  </w:num>
  <w:num w:numId="289">
    <w:abstractNumId w:val="291"/>
  </w:num>
  <w:num w:numId="290">
    <w:abstractNumId w:val="69"/>
  </w:num>
  <w:num w:numId="291">
    <w:abstractNumId w:val="288"/>
  </w:num>
  <w:num w:numId="292">
    <w:abstractNumId w:val="121"/>
  </w:num>
  <w:num w:numId="293">
    <w:abstractNumId w:val="220"/>
  </w:num>
  <w:num w:numId="294">
    <w:abstractNumId w:val="142"/>
  </w:num>
  <w:num w:numId="295">
    <w:abstractNumId w:val="250"/>
  </w:num>
  <w:num w:numId="296">
    <w:abstractNumId w:val="97"/>
  </w:num>
  <w:num w:numId="297">
    <w:abstractNumId w:val="283"/>
  </w:num>
  <w:num w:numId="298">
    <w:abstractNumId w:val="354"/>
  </w:num>
  <w:num w:numId="299">
    <w:abstractNumId w:val="366"/>
  </w:num>
  <w:num w:numId="300">
    <w:abstractNumId w:val="88"/>
  </w:num>
  <w:num w:numId="301">
    <w:abstractNumId w:val="194"/>
  </w:num>
  <w:num w:numId="302">
    <w:abstractNumId w:val="180"/>
  </w:num>
  <w:num w:numId="303">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11"/>
  </w:num>
  <w:num w:numId="315">
    <w:abstractNumId w:val="282"/>
  </w:num>
  <w:num w:numId="316">
    <w:abstractNumId w:val="340"/>
  </w:num>
  <w:num w:numId="317">
    <w:abstractNumId w:val="238"/>
  </w:num>
  <w:num w:numId="318">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44"/>
  </w:num>
  <w:num w:numId="327">
    <w:abstractNumId w:val="33"/>
  </w:num>
  <w:num w:numId="328">
    <w:abstractNumId w:val="278"/>
  </w:num>
  <w:num w:numId="329">
    <w:abstractNumId w:val="332"/>
  </w:num>
  <w:num w:numId="330">
    <w:abstractNumId w:val="287"/>
  </w:num>
  <w:num w:numId="331">
    <w:abstractNumId w:val="25"/>
  </w:num>
  <w:num w:numId="332">
    <w:abstractNumId w:val="197"/>
  </w:num>
  <w:num w:numId="333">
    <w:abstractNumId w:val="119"/>
  </w:num>
  <w:num w:numId="334">
    <w:abstractNumId w:val="228"/>
  </w:num>
  <w:num w:numId="335">
    <w:abstractNumId w:val="369"/>
  </w:num>
  <w:num w:numId="336">
    <w:abstractNumId w:val="71"/>
  </w:num>
  <w:num w:numId="337">
    <w:abstractNumId w:val="350"/>
  </w:num>
  <w:num w:numId="338">
    <w:abstractNumId w:val="66"/>
  </w:num>
  <w:num w:numId="339">
    <w:abstractNumId w:val="210"/>
  </w:num>
  <w:num w:numId="340">
    <w:abstractNumId w:val="351"/>
  </w:num>
  <w:num w:numId="341">
    <w:abstractNumId w:val="275"/>
  </w:num>
  <w:num w:numId="342">
    <w:abstractNumId w:val="27"/>
  </w:num>
  <w:num w:numId="343">
    <w:abstractNumId w:val="261"/>
  </w:num>
  <w:num w:numId="344">
    <w:abstractNumId w:val="378"/>
  </w:num>
  <w:num w:numId="345">
    <w:abstractNumId w:val="229"/>
  </w:num>
  <w:num w:numId="346">
    <w:abstractNumId w:val="185"/>
  </w:num>
  <w:num w:numId="347">
    <w:abstractNumId w:val="38"/>
  </w:num>
  <w:num w:numId="348">
    <w:abstractNumId w:val="86"/>
  </w:num>
  <w:num w:numId="349">
    <w:abstractNumId w:val="324"/>
  </w:num>
  <w:num w:numId="350">
    <w:abstractNumId w:val="46"/>
  </w:num>
  <w:num w:numId="351">
    <w:abstractNumId w:val="19"/>
  </w:num>
  <w:num w:numId="352">
    <w:abstractNumId w:val="361"/>
  </w:num>
  <w:num w:numId="353">
    <w:abstractNumId w:val="266"/>
  </w:num>
  <w:num w:numId="354">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52"/>
  </w:num>
  <w:num w:numId="356">
    <w:abstractNumId w:val="309"/>
  </w:num>
  <w:num w:numId="357">
    <w:abstractNumId w:val="57"/>
  </w:num>
  <w:num w:numId="358">
    <w:abstractNumId w:val="175"/>
  </w:num>
  <w:num w:numId="359">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81"/>
  </w:num>
  <w:num w:numId="365">
    <w:abstractNumId w:val="151"/>
  </w:num>
  <w:num w:numId="366">
    <w:abstractNumId w:val="147"/>
  </w:num>
  <w:num w:numId="367">
    <w:abstractNumId w:val="114"/>
  </w:num>
  <w:num w:numId="368">
    <w:abstractNumId w:val="182"/>
  </w:num>
  <w:num w:numId="369">
    <w:abstractNumId w:val="123"/>
  </w:num>
  <w:num w:numId="370">
    <w:abstractNumId w:val="110"/>
  </w:num>
  <w:num w:numId="371">
    <w:abstractNumId w:val="79"/>
  </w:num>
  <w:num w:numId="372">
    <w:abstractNumId w:val="328"/>
  </w:num>
  <w:num w:numId="373">
    <w:abstractNumId w:val="7"/>
  </w:num>
  <w:num w:numId="374">
    <w:abstractNumId w:val="8"/>
  </w:num>
  <w:num w:numId="375">
    <w:abstractNumId w:val="9"/>
  </w:num>
  <w:num w:numId="376">
    <w:abstractNumId w:val="10"/>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05A9"/>
    <w:rsid w:val="00002CC9"/>
    <w:rsid w:val="00005F57"/>
    <w:rsid w:val="00007C55"/>
    <w:rsid w:val="0001112B"/>
    <w:rsid w:val="00012122"/>
    <w:rsid w:val="0002248D"/>
    <w:rsid w:val="00024521"/>
    <w:rsid w:val="0002797D"/>
    <w:rsid w:val="00030582"/>
    <w:rsid w:val="00030EA2"/>
    <w:rsid w:val="00030FC3"/>
    <w:rsid w:val="00031AFA"/>
    <w:rsid w:val="00032BA0"/>
    <w:rsid w:val="0003405D"/>
    <w:rsid w:val="00034F56"/>
    <w:rsid w:val="00035953"/>
    <w:rsid w:val="000369C7"/>
    <w:rsid w:val="000411D5"/>
    <w:rsid w:val="000412C3"/>
    <w:rsid w:val="000419C6"/>
    <w:rsid w:val="00046C9F"/>
    <w:rsid w:val="000475E5"/>
    <w:rsid w:val="00050220"/>
    <w:rsid w:val="00051052"/>
    <w:rsid w:val="00052A68"/>
    <w:rsid w:val="0005380A"/>
    <w:rsid w:val="00054D30"/>
    <w:rsid w:val="00056C3C"/>
    <w:rsid w:val="000611DD"/>
    <w:rsid w:val="0006441F"/>
    <w:rsid w:val="00065599"/>
    <w:rsid w:val="000663CA"/>
    <w:rsid w:val="00074266"/>
    <w:rsid w:val="000821C5"/>
    <w:rsid w:val="00085956"/>
    <w:rsid w:val="00085C55"/>
    <w:rsid w:val="00086B4E"/>
    <w:rsid w:val="00090FE4"/>
    <w:rsid w:val="0009208D"/>
    <w:rsid w:val="00092A93"/>
    <w:rsid w:val="00094B3C"/>
    <w:rsid w:val="00096518"/>
    <w:rsid w:val="000A07F3"/>
    <w:rsid w:val="000A2F55"/>
    <w:rsid w:val="000A4723"/>
    <w:rsid w:val="000A6A37"/>
    <w:rsid w:val="000B12B3"/>
    <w:rsid w:val="000B179D"/>
    <w:rsid w:val="000B38BB"/>
    <w:rsid w:val="000B6D43"/>
    <w:rsid w:val="000B7790"/>
    <w:rsid w:val="000B790F"/>
    <w:rsid w:val="000C0EF8"/>
    <w:rsid w:val="000C2EE0"/>
    <w:rsid w:val="000C4EE7"/>
    <w:rsid w:val="000C6FEE"/>
    <w:rsid w:val="000D0457"/>
    <w:rsid w:val="000D195D"/>
    <w:rsid w:val="000D2CF2"/>
    <w:rsid w:val="000E04E3"/>
    <w:rsid w:val="000E33B8"/>
    <w:rsid w:val="000E4859"/>
    <w:rsid w:val="000F0179"/>
    <w:rsid w:val="000F3991"/>
    <w:rsid w:val="000F42A9"/>
    <w:rsid w:val="001041D2"/>
    <w:rsid w:val="00104ECF"/>
    <w:rsid w:val="0010788B"/>
    <w:rsid w:val="0011086C"/>
    <w:rsid w:val="00111EC7"/>
    <w:rsid w:val="00116486"/>
    <w:rsid w:val="00117838"/>
    <w:rsid w:val="00123116"/>
    <w:rsid w:val="0013703D"/>
    <w:rsid w:val="00137CA6"/>
    <w:rsid w:val="00140B24"/>
    <w:rsid w:val="00141B4D"/>
    <w:rsid w:val="00143C7D"/>
    <w:rsid w:val="00145965"/>
    <w:rsid w:val="00151EC5"/>
    <w:rsid w:val="001579BB"/>
    <w:rsid w:val="00160566"/>
    <w:rsid w:val="00162915"/>
    <w:rsid w:val="00165AA3"/>
    <w:rsid w:val="001661E0"/>
    <w:rsid w:val="00177646"/>
    <w:rsid w:val="00181459"/>
    <w:rsid w:val="001871C3"/>
    <w:rsid w:val="0018732B"/>
    <w:rsid w:val="00192351"/>
    <w:rsid w:val="0019357C"/>
    <w:rsid w:val="00195B65"/>
    <w:rsid w:val="00196657"/>
    <w:rsid w:val="00197615"/>
    <w:rsid w:val="001A4436"/>
    <w:rsid w:val="001A559A"/>
    <w:rsid w:val="001A6738"/>
    <w:rsid w:val="001B0D37"/>
    <w:rsid w:val="001B2F4F"/>
    <w:rsid w:val="001B46C6"/>
    <w:rsid w:val="001B56BF"/>
    <w:rsid w:val="001C31D7"/>
    <w:rsid w:val="001C57BB"/>
    <w:rsid w:val="001C68CA"/>
    <w:rsid w:val="001D024A"/>
    <w:rsid w:val="001D3976"/>
    <w:rsid w:val="001D3E41"/>
    <w:rsid w:val="001D4D32"/>
    <w:rsid w:val="001D643E"/>
    <w:rsid w:val="001D6E76"/>
    <w:rsid w:val="001E1AB6"/>
    <w:rsid w:val="001E1D46"/>
    <w:rsid w:val="001E1DF3"/>
    <w:rsid w:val="001E47FD"/>
    <w:rsid w:val="001E5B2E"/>
    <w:rsid w:val="001E6683"/>
    <w:rsid w:val="001E675B"/>
    <w:rsid w:val="001E7DFF"/>
    <w:rsid w:val="001F0B28"/>
    <w:rsid w:val="001F1E1D"/>
    <w:rsid w:val="001F3F1E"/>
    <w:rsid w:val="00200E2F"/>
    <w:rsid w:val="0020497F"/>
    <w:rsid w:val="0020573C"/>
    <w:rsid w:val="00207B43"/>
    <w:rsid w:val="00212A1D"/>
    <w:rsid w:val="00213B95"/>
    <w:rsid w:val="0021468B"/>
    <w:rsid w:val="00214B02"/>
    <w:rsid w:val="00214C47"/>
    <w:rsid w:val="0021600B"/>
    <w:rsid w:val="0021687F"/>
    <w:rsid w:val="00216C94"/>
    <w:rsid w:val="002170A5"/>
    <w:rsid w:val="00217280"/>
    <w:rsid w:val="00220B30"/>
    <w:rsid w:val="002255F8"/>
    <w:rsid w:val="00225AFF"/>
    <w:rsid w:val="00227004"/>
    <w:rsid w:val="0022743E"/>
    <w:rsid w:val="00231EA3"/>
    <w:rsid w:val="002366FC"/>
    <w:rsid w:val="002412B9"/>
    <w:rsid w:val="00241ECD"/>
    <w:rsid w:val="00244714"/>
    <w:rsid w:val="00252DF4"/>
    <w:rsid w:val="00252E00"/>
    <w:rsid w:val="00253A93"/>
    <w:rsid w:val="00254FB1"/>
    <w:rsid w:val="002554A4"/>
    <w:rsid w:val="002643D3"/>
    <w:rsid w:val="00264924"/>
    <w:rsid w:val="00265CCE"/>
    <w:rsid w:val="00266F3B"/>
    <w:rsid w:val="00270EAE"/>
    <w:rsid w:val="002713E2"/>
    <w:rsid w:val="0027349A"/>
    <w:rsid w:val="00273FA8"/>
    <w:rsid w:val="00276FE9"/>
    <w:rsid w:val="00277299"/>
    <w:rsid w:val="0028228E"/>
    <w:rsid w:val="002832A5"/>
    <w:rsid w:val="00291FAA"/>
    <w:rsid w:val="0029384F"/>
    <w:rsid w:val="002964BA"/>
    <w:rsid w:val="00297B03"/>
    <w:rsid w:val="002A048E"/>
    <w:rsid w:val="002A17D5"/>
    <w:rsid w:val="002A4E7A"/>
    <w:rsid w:val="002A523A"/>
    <w:rsid w:val="002A6158"/>
    <w:rsid w:val="002A6BCD"/>
    <w:rsid w:val="002B0874"/>
    <w:rsid w:val="002B22A2"/>
    <w:rsid w:val="002B271E"/>
    <w:rsid w:val="002B2953"/>
    <w:rsid w:val="002B37A9"/>
    <w:rsid w:val="002B3DDE"/>
    <w:rsid w:val="002B72D6"/>
    <w:rsid w:val="002B7F89"/>
    <w:rsid w:val="002C15E6"/>
    <w:rsid w:val="002C2C7A"/>
    <w:rsid w:val="002C5232"/>
    <w:rsid w:val="002C6D30"/>
    <w:rsid w:val="002D0462"/>
    <w:rsid w:val="002D2C77"/>
    <w:rsid w:val="002D2D47"/>
    <w:rsid w:val="002D31E6"/>
    <w:rsid w:val="002D3C39"/>
    <w:rsid w:val="002D4D0B"/>
    <w:rsid w:val="002D53A4"/>
    <w:rsid w:val="002D5A51"/>
    <w:rsid w:val="002D6766"/>
    <w:rsid w:val="002E0749"/>
    <w:rsid w:val="002E09D2"/>
    <w:rsid w:val="002E22C2"/>
    <w:rsid w:val="002E3FB9"/>
    <w:rsid w:val="002E4C74"/>
    <w:rsid w:val="002E58A4"/>
    <w:rsid w:val="002E643F"/>
    <w:rsid w:val="002F061D"/>
    <w:rsid w:val="002F2AF6"/>
    <w:rsid w:val="002F30AF"/>
    <w:rsid w:val="002F4284"/>
    <w:rsid w:val="002F5DB4"/>
    <w:rsid w:val="00303171"/>
    <w:rsid w:val="003111E3"/>
    <w:rsid w:val="00311DF8"/>
    <w:rsid w:val="00312574"/>
    <w:rsid w:val="00312CF0"/>
    <w:rsid w:val="0031534D"/>
    <w:rsid w:val="0031797A"/>
    <w:rsid w:val="0032153A"/>
    <w:rsid w:val="00321732"/>
    <w:rsid w:val="00326BE3"/>
    <w:rsid w:val="00327787"/>
    <w:rsid w:val="00332A94"/>
    <w:rsid w:val="00333DEC"/>
    <w:rsid w:val="0033585E"/>
    <w:rsid w:val="00340FD8"/>
    <w:rsid w:val="0034396B"/>
    <w:rsid w:val="00343AC1"/>
    <w:rsid w:val="00344B5D"/>
    <w:rsid w:val="0034542F"/>
    <w:rsid w:val="00346A81"/>
    <w:rsid w:val="00350836"/>
    <w:rsid w:val="00360540"/>
    <w:rsid w:val="00362779"/>
    <w:rsid w:val="00362F0D"/>
    <w:rsid w:val="0036417B"/>
    <w:rsid w:val="00364E9E"/>
    <w:rsid w:val="00375003"/>
    <w:rsid w:val="00375C5D"/>
    <w:rsid w:val="00377FAC"/>
    <w:rsid w:val="00382A87"/>
    <w:rsid w:val="00383D68"/>
    <w:rsid w:val="003865F8"/>
    <w:rsid w:val="0039584B"/>
    <w:rsid w:val="00395DDA"/>
    <w:rsid w:val="003978CE"/>
    <w:rsid w:val="003A41D1"/>
    <w:rsid w:val="003A6088"/>
    <w:rsid w:val="003A7ED6"/>
    <w:rsid w:val="003B2968"/>
    <w:rsid w:val="003B2B4B"/>
    <w:rsid w:val="003B2FA3"/>
    <w:rsid w:val="003B33F5"/>
    <w:rsid w:val="003B3796"/>
    <w:rsid w:val="003B543F"/>
    <w:rsid w:val="003B5830"/>
    <w:rsid w:val="003B643B"/>
    <w:rsid w:val="003B6815"/>
    <w:rsid w:val="003B6E44"/>
    <w:rsid w:val="003C0745"/>
    <w:rsid w:val="003C0EEE"/>
    <w:rsid w:val="003C1BAE"/>
    <w:rsid w:val="003C22FE"/>
    <w:rsid w:val="003C7CB8"/>
    <w:rsid w:val="003D002F"/>
    <w:rsid w:val="003D1CCD"/>
    <w:rsid w:val="003D3907"/>
    <w:rsid w:val="003D4204"/>
    <w:rsid w:val="003D4A82"/>
    <w:rsid w:val="003D4E86"/>
    <w:rsid w:val="003D6C99"/>
    <w:rsid w:val="003D6F7D"/>
    <w:rsid w:val="003E1DC1"/>
    <w:rsid w:val="003E5023"/>
    <w:rsid w:val="003E66F1"/>
    <w:rsid w:val="003E6E6F"/>
    <w:rsid w:val="003F1605"/>
    <w:rsid w:val="003F3D5C"/>
    <w:rsid w:val="003F45FE"/>
    <w:rsid w:val="003F5A31"/>
    <w:rsid w:val="003F7807"/>
    <w:rsid w:val="004019C8"/>
    <w:rsid w:val="004042D3"/>
    <w:rsid w:val="00413904"/>
    <w:rsid w:val="0041436B"/>
    <w:rsid w:val="0041527E"/>
    <w:rsid w:val="00416595"/>
    <w:rsid w:val="00420C9C"/>
    <w:rsid w:val="00421193"/>
    <w:rsid w:val="00431939"/>
    <w:rsid w:val="00432B18"/>
    <w:rsid w:val="0043398E"/>
    <w:rsid w:val="00434F70"/>
    <w:rsid w:val="004351B0"/>
    <w:rsid w:val="00435CB6"/>
    <w:rsid w:val="00436436"/>
    <w:rsid w:val="004463FD"/>
    <w:rsid w:val="004464AD"/>
    <w:rsid w:val="00446CE6"/>
    <w:rsid w:val="004473D6"/>
    <w:rsid w:val="00447903"/>
    <w:rsid w:val="004532B8"/>
    <w:rsid w:val="00456270"/>
    <w:rsid w:val="00461F18"/>
    <w:rsid w:val="004634D4"/>
    <w:rsid w:val="0046600D"/>
    <w:rsid w:val="004710C1"/>
    <w:rsid w:val="00471264"/>
    <w:rsid w:val="00472961"/>
    <w:rsid w:val="004742B9"/>
    <w:rsid w:val="00474619"/>
    <w:rsid w:val="004756E0"/>
    <w:rsid w:val="00480D4F"/>
    <w:rsid w:val="004831E5"/>
    <w:rsid w:val="00484214"/>
    <w:rsid w:val="00485181"/>
    <w:rsid w:val="00486477"/>
    <w:rsid w:val="004902B1"/>
    <w:rsid w:val="0049403F"/>
    <w:rsid w:val="004955A4"/>
    <w:rsid w:val="00496BE3"/>
    <w:rsid w:val="004A213F"/>
    <w:rsid w:val="004A45E6"/>
    <w:rsid w:val="004A5746"/>
    <w:rsid w:val="004A5DF7"/>
    <w:rsid w:val="004A67F3"/>
    <w:rsid w:val="004A7088"/>
    <w:rsid w:val="004A750B"/>
    <w:rsid w:val="004B0EC2"/>
    <w:rsid w:val="004B1562"/>
    <w:rsid w:val="004B4CC7"/>
    <w:rsid w:val="004B5DF1"/>
    <w:rsid w:val="004B68EC"/>
    <w:rsid w:val="004B6C9F"/>
    <w:rsid w:val="004B6CB9"/>
    <w:rsid w:val="004C0568"/>
    <w:rsid w:val="004C605C"/>
    <w:rsid w:val="004C7ED6"/>
    <w:rsid w:val="004D1818"/>
    <w:rsid w:val="004D4BBA"/>
    <w:rsid w:val="004D7E7A"/>
    <w:rsid w:val="004E298C"/>
    <w:rsid w:val="004E4D2F"/>
    <w:rsid w:val="004F096D"/>
    <w:rsid w:val="004F0FB5"/>
    <w:rsid w:val="004F2C93"/>
    <w:rsid w:val="004F378B"/>
    <w:rsid w:val="004F3E0E"/>
    <w:rsid w:val="004F7C74"/>
    <w:rsid w:val="00500205"/>
    <w:rsid w:val="00500815"/>
    <w:rsid w:val="00504D14"/>
    <w:rsid w:val="00505F83"/>
    <w:rsid w:val="00506948"/>
    <w:rsid w:val="00513276"/>
    <w:rsid w:val="00514B28"/>
    <w:rsid w:val="00514D9A"/>
    <w:rsid w:val="00522E77"/>
    <w:rsid w:val="00523441"/>
    <w:rsid w:val="00523950"/>
    <w:rsid w:val="005256DF"/>
    <w:rsid w:val="0052624C"/>
    <w:rsid w:val="005273E0"/>
    <w:rsid w:val="00530360"/>
    <w:rsid w:val="00531954"/>
    <w:rsid w:val="00531FBD"/>
    <w:rsid w:val="00532C09"/>
    <w:rsid w:val="005337E4"/>
    <w:rsid w:val="00536208"/>
    <w:rsid w:val="00537237"/>
    <w:rsid w:val="005401A8"/>
    <w:rsid w:val="005401CC"/>
    <w:rsid w:val="00540C4A"/>
    <w:rsid w:val="00543E0C"/>
    <w:rsid w:val="0054698F"/>
    <w:rsid w:val="005507FC"/>
    <w:rsid w:val="00551552"/>
    <w:rsid w:val="00552E64"/>
    <w:rsid w:val="005535DD"/>
    <w:rsid w:val="0055423B"/>
    <w:rsid w:val="005559C4"/>
    <w:rsid w:val="00556635"/>
    <w:rsid w:val="00557F36"/>
    <w:rsid w:val="00563AB0"/>
    <w:rsid w:val="00563BA8"/>
    <w:rsid w:val="00564032"/>
    <w:rsid w:val="0057003A"/>
    <w:rsid w:val="00572E6A"/>
    <w:rsid w:val="0057498E"/>
    <w:rsid w:val="00574DC6"/>
    <w:rsid w:val="00576313"/>
    <w:rsid w:val="00580ED8"/>
    <w:rsid w:val="005823D5"/>
    <w:rsid w:val="005829D8"/>
    <w:rsid w:val="00583A56"/>
    <w:rsid w:val="005940D4"/>
    <w:rsid w:val="00595145"/>
    <w:rsid w:val="00596323"/>
    <w:rsid w:val="00596982"/>
    <w:rsid w:val="00597FC0"/>
    <w:rsid w:val="005A2748"/>
    <w:rsid w:val="005A445B"/>
    <w:rsid w:val="005A571E"/>
    <w:rsid w:val="005A70ED"/>
    <w:rsid w:val="005B2D2B"/>
    <w:rsid w:val="005B3D36"/>
    <w:rsid w:val="005B482A"/>
    <w:rsid w:val="005B5E9E"/>
    <w:rsid w:val="005B63D8"/>
    <w:rsid w:val="005B67A9"/>
    <w:rsid w:val="005B7B4F"/>
    <w:rsid w:val="005C164E"/>
    <w:rsid w:val="005C2C6D"/>
    <w:rsid w:val="005C4D15"/>
    <w:rsid w:val="005C53A6"/>
    <w:rsid w:val="005C5F90"/>
    <w:rsid w:val="005D0222"/>
    <w:rsid w:val="005D0596"/>
    <w:rsid w:val="005D0CB0"/>
    <w:rsid w:val="005D4488"/>
    <w:rsid w:val="005D4F86"/>
    <w:rsid w:val="005D53A5"/>
    <w:rsid w:val="005D5883"/>
    <w:rsid w:val="005D64F9"/>
    <w:rsid w:val="005D66BB"/>
    <w:rsid w:val="005D7693"/>
    <w:rsid w:val="005E034D"/>
    <w:rsid w:val="005E0565"/>
    <w:rsid w:val="005E16B7"/>
    <w:rsid w:val="005E1B6D"/>
    <w:rsid w:val="005E307F"/>
    <w:rsid w:val="005E3813"/>
    <w:rsid w:val="005E4A04"/>
    <w:rsid w:val="005E63A2"/>
    <w:rsid w:val="005E6B6E"/>
    <w:rsid w:val="005F0115"/>
    <w:rsid w:val="005F2BF9"/>
    <w:rsid w:val="005F572A"/>
    <w:rsid w:val="005F6DE7"/>
    <w:rsid w:val="005F72FE"/>
    <w:rsid w:val="006052E0"/>
    <w:rsid w:val="00611D3D"/>
    <w:rsid w:val="0062522B"/>
    <w:rsid w:val="006258B4"/>
    <w:rsid w:val="006261AF"/>
    <w:rsid w:val="00626649"/>
    <w:rsid w:val="0062668C"/>
    <w:rsid w:val="00630124"/>
    <w:rsid w:val="00633B51"/>
    <w:rsid w:val="0063458E"/>
    <w:rsid w:val="00634A5E"/>
    <w:rsid w:val="0063516F"/>
    <w:rsid w:val="00635755"/>
    <w:rsid w:val="00636375"/>
    <w:rsid w:val="0063727D"/>
    <w:rsid w:val="00637E8B"/>
    <w:rsid w:val="00642ABF"/>
    <w:rsid w:val="006466BA"/>
    <w:rsid w:val="00646B03"/>
    <w:rsid w:val="006505E6"/>
    <w:rsid w:val="006516AA"/>
    <w:rsid w:val="006520F6"/>
    <w:rsid w:val="0065272D"/>
    <w:rsid w:val="00653A76"/>
    <w:rsid w:val="00655E3A"/>
    <w:rsid w:val="0065696A"/>
    <w:rsid w:val="00660A65"/>
    <w:rsid w:val="00662A56"/>
    <w:rsid w:val="00665E0C"/>
    <w:rsid w:val="00666724"/>
    <w:rsid w:val="006701CE"/>
    <w:rsid w:val="00672B81"/>
    <w:rsid w:val="00673168"/>
    <w:rsid w:val="00673B43"/>
    <w:rsid w:val="00677473"/>
    <w:rsid w:val="006809A6"/>
    <w:rsid w:val="006833BF"/>
    <w:rsid w:val="006845C5"/>
    <w:rsid w:val="006902B8"/>
    <w:rsid w:val="00697570"/>
    <w:rsid w:val="006A265B"/>
    <w:rsid w:val="006A2C28"/>
    <w:rsid w:val="006A422A"/>
    <w:rsid w:val="006A665D"/>
    <w:rsid w:val="006A68C2"/>
    <w:rsid w:val="006B0B19"/>
    <w:rsid w:val="006B0C24"/>
    <w:rsid w:val="006B0E98"/>
    <w:rsid w:val="006B2EBC"/>
    <w:rsid w:val="006B4E4E"/>
    <w:rsid w:val="006C140C"/>
    <w:rsid w:val="006C351B"/>
    <w:rsid w:val="006C5DA7"/>
    <w:rsid w:val="006C66D7"/>
    <w:rsid w:val="006C6D67"/>
    <w:rsid w:val="006D05DF"/>
    <w:rsid w:val="006D1CBD"/>
    <w:rsid w:val="006D2C42"/>
    <w:rsid w:val="006D45B2"/>
    <w:rsid w:val="006D6329"/>
    <w:rsid w:val="006D6882"/>
    <w:rsid w:val="006D6B92"/>
    <w:rsid w:val="006D7B52"/>
    <w:rsid w:val="006D7B6B"/>
    <w:rsid w:val="006E6E8B"/>
    <w:rsid w:val="006F0170"/>
    <w:rsid w:val="006F1252"/>
    <w:rsid w:val="006F2B40"/>
    <w:rsid w:val="006F4B4E"/>
    <w:rsid w:val="006F4C28"/>
    <w:rsid w:val="006F50CF"/>
    <w:rsid w:val="006F51F9"/>
    <w:rsid w:val="006F62F6"/>
    <w:rsid w:val="006F6B12"/>
    <w:rsid w:val="00700DC0"/>
    <w:rsid w:val="00700DCD"/>
    <w:rsid w:val="0070119A"/>
    <w:rsid w:val="00704E7E"/>
    <w:rsid w:val="00707822"/>
    <w:rsid w:val="00710491"/>
    <w:rsid w:val="007141CA"/>
    <w:rsid w:val="00714AA7"/>
    <w:rsid w:val="00714F0F"/>
    <w:rsid w:val="00714F42"/>
    <w:rsid w:val="00714FDB"/>
    <w:rsid w:val="00716EB6"/>
    <w:rsid w:val="00717124"/>
    <w:rsid w:val="007200F5"/>
    <w:rsid w:val="00721E54"/>
    <w:rsid w:val="00722845"/>
    <w:rsid w:val="00724C7C"/>
    <w:rsid w:val="00725FD6"/>
    <w:rsid w:val="007268A0"/>
    <w:rsid w:val="00726E0E"/>
    <w:rsid w:val="00727FB9"/>
    <w:rsid w:val="0073048A"/>
    <w:rsid w:val="0073100B"/>
    <w:rsid w:val="007315F5"/>
    <w:rsid w:val="0073185C"/>
    <w:rsid w:val="0073313F"/>
    <w:rsid w:val="00733726"/>
    <w:rsid w:val="007338DB"/>
    <w:rsid w:val="00737ADF"/>
    <w:rsid w:val="0074017A"/>
    <w:rsid w:val="00743FEB"/>
    <w:rsid w:val="00744848"/>
    <w:rsid w:val="00744E35"/>
    <w:rsid w:val="00746817"/>
    <w:rsid w:val="007470CB"/>
    <w:rsid w:val="0074720C"/>
    <w:rsid w:val="007507BA"/>
    <w:rsid w:val="007519EA"/>
    <w:rsid w:val="007523C0"/>
    <w:rsid w:val="00752B05"/>
    <w:rsid w:val="007530D4"/>
    <w:rsid w:val="00754B1F"/>
    <w:rsid w:val="00756A20"/>
    <w:rsid w:val="00760869"/>
    <w:rsid w:val="00762903"/>
    <w:rsid w:val="00763050"/>
    <w:rsid w:val="007652B6"/>
    <w:rsid w:val="00765FB6"/>
    <w:rsid w:val="007701B3"/>
    <w:rsid w:val="00775B73"/>
    <w:rsid w:val="00775DA5"/>
    <w:rsid w:val="00777356"/>
    <w:rsid w:val="007778F0"/>
    <w:rsid w:val="00780EE1"/>
    <w:rsid w:val="00781008"/>
    <w:rsid w:val="00781DAF"/>
    <w:rsid w:val="007823B4"/>
    <w:rsid w:val="00783B6D"/>
    <w:rsid w:val="00784332"/>
    <w:rsid w:val="0078507A"/>
    <w:rsid w:val="00787DEA"/>
    <w:rsid w:val="00791A5E"/>
    <w:rsid w:val="00792BA0"/>
    <w:rsid w:val="00792C8A"/>
    <w:rsid w:val="00793BBA"/>
    <w:rsid w:val="00793D2D"/>
    <w:rsid w:val="007952DE"/>
    <w:rsid w:val="007979E0"/>
    <w:rsid w:val="00797B98"/>
    <w:rsid w:val="00797ECB"/>
    <w:rsid w:val="007A04ED"/>
    <w:rsid w:val="007A0562"/>
    <w:rsid w:val="007A1B88"/>
    <w:rsid w:val="007A6BFF"/>
    <w:rsid w:val="007A7A7E"/>
    <w:rsid w:val="007B3562"/>
    <w:rsid w:val="007B4DE9"/>
    <w:rsid w:val="007B5FC5"/>
    <w:rsid w:val="007C25ED"/>
    <w:rsid w:val="007C2E62"/>
    <w:rsid w:val="007C330C"/>
    <w:rsid w:val="007C542E"/>
    <w:rsid w:val="007C5A47"/>
    <w:rsid w:val="007C6B12"/>
    <w:rsid w:val="007D0290"/>
    <w:rsid w:val="007D1B4E"/>
    <w:rsid w:val="007D5702"/>
    <w:rsid w:val="007D7552"/>
    <w:rsid w:val="007D7617"/>
    <w:rsid w:val="007E1202"/>
    <w:rsid w:val="007E3D6D"/>
    <w:rsid w:val="007E639C"/>
    <w:rsid w:val="007E6879"/>
    <w:rsid w:val="007F0C7C"/>
    <w:rsid w:val="007F0E27"/>
    <w:rsid w:val="007F23AE"/>
    <w:rsid w:val="007F3DA7"/>
    <w:rsid w:val="007F6450"/>
    <w:rsid w:val="007F71DD"/>
    <w:rsid w:val="00801892"/>
    <w:rsid w:val="00802AA1"/>
    <w:rsid w:val="00807CF7"/>
    <w:rsid w:val="00810143"/>
    <w:rsid w:val="00813292"/>
    <w:rsid w:val="00821939"/>
    <w:rsid w:val="00823876"/>
    <w:rsid w:val="00823C95"/>
    <w:rsid w:val="008252B6"/>
    <w:rsid w:val="00825C61"/>
    <w:rsid w:val="00825DC2"/>
    <w:rsid w:val="0082737D"/>
    <w:rsid w:val="0083229F"/>
    <w:rsid w:val="00836254"/>
    <w:rsid w:val="00836FAA"/>
    <w:rsid w:val="008407CE"/>
    <w:rsid w:val="00841BFC"/>
    <w:rsid w:val="00841D7D"/>
    <w:rsid w:val="00844B16"/>
    <w:rsid w:val="0085137A"/>
    <w:rsid w:val="00854400"/>
    <w:rsid w:val="008555F2"/>
    <w:rsid w:val="0085632E"/>
    <w:rsid w:val="008604F3"/>
    <w:rsid w:val="00861C9C"/>
    <w:rsid w:val="00862B5B"/>
    <w:rsid w:val="00863C64"/>
    <w:rsid w:val="00871130"/>
    <w:rsid w:val="00873692"/>
    <w:rsid w:val="00876675"/>
    <w:rsid w:val="00880217"/>
    <w:rsid w:val="00880A7A"/>
    <w:rsid w:val="00882A8F"/>
    <w:rsid w:val="00884BAC"/>
    <w:rsid w:val="00886316"/>
    <w:rsid w:val="0088637D"/>
    <w:rsid w:val="00886A51"/>
    <w:rsid w:val="00886D75"/>
    <w:rsid w:val="00890B3D"/>
    <w:rsid w:val="00890D14"/>
    <w:rsid w:val="00891688"/>
    <w:rsid w:val="008928BC"/>
    <w:rsid w:val="0089471F"/>
    <w:rsid w:val="008950E6"/>
    <w:rsid w:val="0089547E"/>
    <w:rsid w:val="0089737F"/>
    <w:rsid w:val="00897752"/>
    <w:rsid w:val="008A115C"/>
    <w:rsid w:val="008A1592"/>
    <w:rsid w:val="008A1CDA"/>
    <w:rsid w:val="008A42A3"/>
    <w:rsid w:val="008A46B8"/>
    <w:rsid w:val="008A68A5"/>
    <w:rsid w:val="008A6FFE"/>
    <w:rsid w:val="008A76CC"/>
    <w:rsid w:val="008B1EF6"/>
    <w:rsid w:val="008B2D7E"/>
    <w:rsid w:val="008B36A5"/>
    <w:rsid w:val="008B42D9"/>
    <w:rsid w:val="008B42ED"/>
    <w:rsid w:val="008C014F"/>
    <w:rsid w:val="008C5E98"/>
    <w:rsid w:val="008C651F"/>
    <w:rsid w:val="008C6CAF"/>
    <w:rsid w:val="008C708E"/>
    <w:rsid w:val="008C7BF3"/>
    <w:rsid w:val="008D3004"/>
    <w:rsid w:val="008D3167"/>
    <w:rsid w:val="008D43C8"/>
    <w:rsid w:val="008D5907"/>
    <w:rsid w:val="008D7A55"/>
    <w:rsid w:val="008E5DCA"/>
    <w:rsid w:val="008E7D7A"/>
    <w:rsid w:val="008F183A"/>
    <w:rsid w:val="008F22E7"/>
    <w:rsid w:val="008F40B7"/>
    <w:rsid w:val="008F4BE9"/>
    <w:rsid w:val="00900B5A"/>
    <w:rsid w:val="00900B6F"/>
    <w:rsid w:val="00901E36"/>
    <w:rsid w:val="00903DAC"/>
    <w:rsid w:val="00905811"/>
    <w:rsid w:val="00905A32"/>
    <w:rsid w:val="00907EEC"/>
    <w:rsid w:val="009116D7"/>
    <w:rsid w:val="009125E8"/>
    <w:rsid w:val="00913266"/>
    <w:rsid w:val="0091513C"/>
    <w:rsid w:val="00915707"/>
    <w:rsid w:val="00915BDB"/>
    <w:rsid w:val="0092190E"/>
    <w:rsid w:val="00921CB6"/>
    <w:rsid w:val="00923A01"/>
    <w:rsid w:val="00925063"/>
    <w:rsid w:val="009273FD"/>
    <w:rsid w:val="00931CBC"/>
    <w:rsid w:val="00932A20"/>
    <w:rsid w:val="00935EA4"/>
    <w:rsid w:val="00935F39"/>
    <w:rsid w:val="00946E41"/>
    <w:rsid w:val="009511BC"/>
    <w:rsid w:val="009542AF"/>
    <w:rsid w:val="00954634"/>
    <w:rsid w:val="00955867"/>
    <w:rsid w:val="00956C0D"/>
    <w:rsid w:val="009624DC"/>
    <w:rsid w:val="00963A04"/>
    <w:rsid w:val="00963A9C"/>
    <w:rsid w:val="0097196F"/>
    <w:rsid w:val="009765E6"/>
    <w:rsid w:val="00980181"/>
    <w:rsid w:val="00980D20"/>
    <w:rsid w:val="0098235B"/>
    <w:rsid w:val="0098363F"/>
    <w:rsid w:val="00983B1C"/>
    <w:rsid w:val="00984629"/>
    <w:rsid w:val="00985FA0"/>
    <w:rsid w:val="00987359"/>
    <w:rsid w:val="00994075"/>
    <w:rsid w:val="00996009"/>
    <w:rsid w:val="009A2D50"/>
    <w:rsid w:val="009A3584"/>
    <w:rsid w:val="009A4FFF"/>
    <w:rsid w:val="009A545C"/>
    <w:rsid w:val="009A5E5F"/>
    <w:rsid w:val="009A634F"/>
    <w:rsid w:val="009A66F2"/>
    <w:rsid w:val="009B039E"/>
    <w:rsid w:val="009B0659"/>
    <w:rsid w:val="009B067E"/>
    <w:rsid w:val="009B0961"/>
    <w:rsid w:val="009B40E9"/>
    <w:rsid w:val="009B56FA"/>
    <w:rsid w:val="009C031E"/>
    <w:rsid w:val="009C0AA6"/>
    <w:rsid w:val="009C2C13"/>
    <w:rsid w:val="009C3E02"/>
    <w:rsid w:val="009C4521"/>
    <w:rsid w:val="009C45AB"/>
    <w:rsid w:val="009C620A"/>
    <w:rsid w:val="009C663F"/>
    <w:rsid w:val="009C67A9"/>
    <w:rsid w:val="009D0203"/>
    <w:rsid w:val="009D1C6E"/>
    <w:rsid w:val="009D1F6E"/>
    <w:rsid w:val="009D214C"/>
    <w:rsid w:val="009D4FB0"/>
    <w:rsid w:val="009D5D74"/>
    <w:rsid w:val="009E0FBC"/>
    <w:rsid w:val="009E1B41"/>
    <w:rsid w:val="009E1D7B"/>
    <w:rsid w:val="009E4970"/>
    <w:rsid w:val="009E4C00"/>
    <w:rsid w:val="009E5D85"/>
    <w:rsid w:val="009E5DBF"/>
    <w:rsid w:val="009F170D"/>
    <w:rsid w:val="009F1B43"/>
    <w:rsid w:val="009F232D"/>
    <w:rsid w:val="009F4DF0"/>
    <w:rsid w:val="009F67B5"/>
    <w:rsid w:val="009F771C"/>
    <w:rsid w:val="00A004D4"/>
    <w:rsid w:val="00A02006"/>
    <w:rsid w:val="00A02135"/>
    <w:rsid w:val="00A03A26"/>
    <w:rsid w:val="00A0541E"/>
    <w:rsid w:val="00A0641E"/>
    <w:rsid w:val="00A10239"/>
    <w:rsid w:val="00A10E0D"/>
    <w:rsid w:val="00A1174C"/>
    <w:rsid w:val="00A127A9"/>
    <w:rsid w:val="00A13C5D"/>
    <w:rsid w:val="00A13E7E"/>
    <w:rsid w:val="00A14332"/>
    <w:rsid w:val="00A1453B"/>
    <w:rsid w:val="00A22907"/>
    <w:rsid w:val="00A266D7"/>
    <w:rsid w:val="00A270B7"/>
    <w:rsid w:val="00A27EF2"/>
    <w:rsid w:val="00A304D9"/>
    <w:rsid w:val="00A31455"/>
    <w:rsid w:val="00A31982"/>
    <w:rsid w:val="00A31D1A"/>
    <w:rsid w:val="00A31E16"/>
    <w:rsid w:val="00A32EF5"/>
    <w:rsid w:val="00A3436A"/>
    <w:rsid w:val="00A46FF4"/>
    <w:rsid w:val="00A47F10"/>
    <w:rsid w:val="00A513A4"/>
    <w:rsid w:val="00A5155B"/>
    <w:rsid w:val="00A57853"/>
    <w:rsid w:val="00A60959"/>
    <w:rsid w:val="00A6182B"/>
    <w:rsid w:val="00A64E13"/>
    <w:rsid w:val="00A655AC"/>
    <w:rsid w:val="00A66D4A"/>
    <w:rsid w:val="00A674BC"/>
    <w:rsid w:val="00A727AB"/>
    <w:rsid w:val="00A72DEE"/>
    <w:rsid w:val="00A73124"/>
    <w:rsid w:val="00A75737"/>
    <w:rsid w:val="00A75D92"/>
    <w:rsid w:val="00A81AB8"/>
    <w:rsid w:val="00A821BB"/>
    <w:rsid w:val="00A83143"/>
    <w:rsid w:val="00A83779"/>
    <w:rsid w:val="00A86930"/>
    <w:rsid w:val="00A87A29"/>
    <w:rsid w:val="00A9059B"/>
    <w:rsid w:val="00A906B0"/>
    <w:rsid w:val="00A90D4C"/>
    <w:rsid w:val="00A91CE2"/>
    <w:rsid w:val="00A92329"/>
    <w:rsid w:val="00A93D03"/>
    <w:rsid w:val="00A93FB6"/>
    <w:rsid w:val="00A945BE"/>
    <w:rsid w:val="00AA36C0"/>
    <w:rsid w:val="00AA45AA"/>
    <w:rsid w:val="00AA6C18"/>
    <w:rsid w:val="00AB1E76"/>
    <w:rsid w:val="00AB4A60"/>
    <w:rsid w:val="00AB5493"/>
    <w:rsid w:val="00AB5729"/>
    <w:rsid w:val="00AC55CD"/>
    <w:rsid w:val="00AC5FE2"/>
    <w:rsid w:val="00AC63E5"/>
    <w:rsid w:val="00AC66D1"/>
    <w:rsid w:val="00AC790B"/>
    <w:rsid w:val="00AD0B7A"/>
    <w:rsid w:val="00AD265D"/>
    <w:rsid w:val="00AD4296"/>
    <w:rsid w:val="00AD45F4"/>
    <w:rsid w:val="00AD52BF"/>
    <w:rsid w:val="00AD64C6"/>
    <w:rsid w:val="00AE1156"/>
    <w:rsid w:val="00AE30BF"/>
    <w:rsid w:val="00AE452C"/>
    <w:rsid w:val="00AE558D"/>
    <w:rsid w:val="00AE66D3"/>
    <w:rsid w:val="00AE7AED"/>
    <w:rsid w:val="00AF301F"/>
    <w:rsid w:val="00AF6C37"/>
    <w:rsid w:val="00AF73CF"/>
    <w:rsid w:val="00B005E0"/>
    <w:rsid w:val="00B014DC"/>
    <w:rsid w:val="00B01DE5"/>
    <w:rsid w:val="00B025A1"/>
    <w:rsid w:val="00B03FAF"/>
    <w:rsid w:val="00B05817"/>
    <w:rsid w:val="00B06FD6"/>
    <w:rsid w:val="00B107F0"/>
    <w:rsid w:val="00B108D0"/>
    <w:rsid w:val="00B13ADD"/>
    <w:rsid w:val="00B225A8"/>
    <w:rsid w:val="00B22FE2"/>
    <w:rsid w:val="00B25589"/>
    <w:rsid w:val="00B2582B"/>
    <w:rsid w:val="00B26769"/>
    <w:rsid w:val="00B27070"/>
    <w:rsid w:val="00B32198"/>
    <w:rsid w:val="00B34401"/>
    <w:rsid w:val="00B347E9"/>
    <w:rsid w:val="00B35676"/>
    <w:rsid w:val="00B364BF"/>
    <w:rsid w:val="00B41CDD"/>
    <w:rsid w:val="00B420CF"/>
    <w:rsid w:val="00B45D8A"/>
    <w:rsid w:val="00B46711"/>
    <w:rsid w:val="00B50C7E"/>
    <w:rsid w:val="00B50E75"/>
    <w:rsid w:val="00B51C38"/>
    <w:rsid w:val="00B5263F"/>
    <w:rsid w:val="00B52C2F"/>
    <w:rsid w:val="00B539E0"/>
    <w:rsid w:val="00B552DC"/>
    <w:rsid w:val="00B5666E"/>
    <w:rsid w:val="00B612A2"/>
    <w:rsid w:val="00B61DFA"/>
    <w:rsid w:val="00B630CB"/>
    <w:rsid w:val="00B63218"/>
    <w:rsid w:val="00B67B64"/>
    <w:rsid w:val="00B70624"/>
    <w:rsid w:val="00B70F23"/>
    <w:rsid w:val="00B73DA2"/>
    <w:rsid w:val="00B74F25"/>
    <w:rsid w:val="00B7505D"/>
    <w:rsid w:val="00B77B27"/>
    <w:rsid w:val="00B8157B"/>
    <w:rsid w:val="00B85C0A"/>
    <w:rsid w:val="00B8779B"/>
    <w:rsid w:val="00B90A99"/>
    <w:rsid w:val="00B9257C"/>
    <w:rsid w:val="00B92900"/>
    <w:rsid w:val="00B96583"/>
    <w:rsid w:val="00B973FE"/>
    <w:rsid w:val="00BA0A73"/>
    <w:rsid w:val="00BA24FC"/>
    <w:rsid w:val="00BA4200"/>
    <w:rsid w:val="00BA44D8"/>
    <w:rsid w:val="00BA61B0"/>
    <w:rsid w:val="00BB1623"/>
    <w:rsid w:val="00BB2E7C"/>
    <w:rsid w:val="00BB58AA"/>
    <w:rsid w:val="00BC09EB"/>
    <w:rsid w:val="00BC663E"/>
    <w:rsid w:val="00BC7AA8"/>
    <w:rsid w:val="00BC7F3C"/>
    <w:rsid w:val="00BD04CE"/>
    <w:rsid w:val="00BD0DFE"/>
    <w:rsid w:val="00BD30EF"/>
    <w:rsid w:val="00BD3307"/>
    <w:rsid w:val="00BD4926"/>
    <w:rsid w:val="00BD4FBD"/>
    <w:rsid w:val="00BD5376"/>
    <w:rsid w:val="00BD7394"/>
    <w:rsid w:val="00BD74B0"/>
    <w:rsid w:val="00BE0E3D"/>
    <w:rsid w:val="00BE2221"/>
    <w:rsid w:val="00BE3A7D"/>
    <w:rsid w:val="00BE4E0F"/>
    <w:rsid w:val="00BE4EAB"/>
    <w:rsid w:val="00BE7CC2"/>
    <w:rsid w:val="00BF0069"/>
    <w:rsid w:val="00BF0EAD"/>
    <w:rsid w:val="00BF1C73"/>
    <w:rsid w:val="00BF45F2"/>
    <w:rsid w:val="00BF47CE"/>
    <w:rsid w:val="00BF5D96"/>
    <w:rsid w:val="00C04A77"/>
    <w:rsid w:val="00C11324"/>
    <w:rsid w:val="00C11658"/>
    <w:rsid w:val="00C14E27"/>
    <w:rsid w:val="00C15193"/>
    <w:rsid w:val="00C17214"/>
    <w:rsid w:val="00C20114"/>
    <w:rsid w:val="00C2282C"/>
    <w:rsid w:val="00C23196"/>
    <w:rsid w:val="00C264D1"/>
    <w:rsid w:val="00C27132"/>
    <w:rsid w:val="00C30246"/>
    <w:rsid w:val="00C322E1"/>
    <w:rsid w:val="00C41168"/>
    <w:rsid w:val="00C43BFE"/>
    <w:rsid w:val="00C46F9F"/>
    <w:rsid w:val="00C47538"/>
    <w:rsid w:val="00C4780E"/>
    <w:rsid w:val="00C50095"/>
    <w:rsid w:val="00C51973"/>
    <w:rsid w:val="00C53127"/>
    <w:rsid w:val="00C54D42"/>
    <w:rsid w:val="00C6263C"/>
    <w:rsid w:val="00C628BB"/>
    <w:rsid w:val="00C640C8"/>
    <w:rsid w:val="00C643D5"/>
    <w:rsid w:val="00C66541"/>
    <w:rsid w:val="00C667D7"/>
    <w:rsid w:val="00C67A9E"/>
    <w:rsid w:val="00C70FE9"/>
    <w:rsid w:val="00C7166E"/>
    <w:rsid w:val="00C72A23"/>
    <w:rsid w:val="00C72A94"/>
    <w:rsid w:val="00C820D0"/>
    <w:rsid w:val="00C82AAB"/>
    <w:rsid w:val="00C8488F"/>
    <w:rsid w:val="00C9451A"/>
    <w:rsid w:val="00C95433"/>
    <w:rsid w:val="00C9718A"/>
    <w:rsid w:val="00CA0118"/>
    <w:rsid w:val="00CA0214"/>
    <w:rsid w:val="00CA5F93"/>
    <w:rsid w:val="00CB0302"/>
    <w:rsid w:val="00CB152E"/>
    <w:rsid w:val="00CB2AD6"/>
    <w:rsid w:val="00CB4BE4"/>
    <w:rsid w:val="00CB4C11"/>
    <w:rsid w:val="00CB5059"/>
    <w:rsid w:val="00CB6752"/>
    <w:rsid w:val="00CC3A4B"/>
    <w:rsid w:val="00CC6CCB"/>
    <w:rsid w:val="00CD0D21"/>
    <w:rsid w:val="00CD1685"/>
    <w:rsid w:val="00CD5B9A"/>
    <w:rsid w:val="00CD7C99"/>
    <w:rsid w:val="00CE0626"/>
    <w:rsid w:val="00CE2D67"/>
    <w:rsid w:val="00CE30BD"/>
    <w:rsid w:val="00CF0F3C"/>
    <w:rsid w:val="00CF107F"/>
    <w:rsid w:val="00CF1335"/>
    <w:rsid w:val="00D00181"/>
    <w:rsid w:val="00D00CEF"/>
    <w:rsid w:val="00D0103E"/>
    <w:rsid w:val="00D016C5"/>
    <w:rsid w:val="00D027B8"/>
    <w:rsid w:val="00D05618"/>
    <w:rsid w:val="00D07486"/>
    <w:rsid w:val="00D07767"/>
    <w:rsid w:val="00D12A8C"/>
    <w:rsid w:val="00D12BD0"/>
    <w:rsid w:val="00D12D78"/>
    <w:rsid w:val="00D12E3E"/>
    <w:rsid w:val="00D140CB"/>
    <w:rsid w:val="00D14F87"/>
    <w:rsid w:val="00D170ED"/>
    <w:rsid w:val="00D21CDC"/>
    <w:rsid w:val="00D26BDB"/>
    <w:rsid w:val="00D30361"/>
    <w:rsid w:val="00D43EC0"/>
    <w:rsid w:val="00D44AF3"/>
    <w:rsid w:val="00D44B49"/>
    <w:rsid w:val="00D51313"/>
    <w:rsid w:val="00D526E3"/>
    <w:rsid w:val="00D530B1"/>
    <w:rsid w:val="00D53D81"/>
    <w:rsid w:val="00D5491D"/>
    <w:rsid w:val="00D56744"/>
    <w:rsid w:val="00D604C2"/>
    <w:rsid w:val="00D62E8E"/>
    <w:rsid w:val="00D638C9"/>
    <w:rsid w:val="00D63CD4"/>
    <w:rsid w:val="00D63FCA"/>
    <w:rsid w:val="00D66AF7"/>
    <w:rsid w:val="00D66C92"/>
    <w:rsid w:val="00D6767D"/>
    <w:rsid w:val="00D676B5"/>
    <w:rsid w:val="00D70935"/>
    <w:rsid w:val="00D7094D"/>
    <w:rsid w:val="00D818E3"/>
    <w:rsid w:val="00D82AB6"/>
    <w:rsid w:val="00D85341"/>
    <w:rsid w:val="00D85C02"/>
    <w:rsid w:val="00D9081F"/>
    <w:rsid w:val="00D91876"/>
    <w:rsid w:val="00D918A5"/>
    <w:rsid w:val="00D93053"/>
    <w:rsid w:val="00D931C3"/>
    <w:rsid w:val="00DA0AB5"/>
    <w:rsid w:val="00DA3AD9"/>
    <w:rsid w:val="00DB0462"/>
    <w:rsid w:val="00DB4FFA"/>
    <w:rsid w:val="00DB6BBF"/>
    <w:rsid w:val="00DB76C9"/>
    <w:rsid w:val="00DC1A07"/>
    <w:rsid w:val="00DC3DA6"/>
    <w:rsid w:val="00DC6B19"/>
    <w:rsid w:val="00DC7426"/>
    <w:rsid w:val="00DD032B"/>
    <w:rsid w:val="00DD647D"/>
    <w:rsid w:val="00DE01F3"/>
    <w:rsid w:val="00DE0CD4"/>
    <w:rsid w:val="00DE3664"/>
    <w:rsid w:val="00DE42BB"/>
    <w:rsid w:val="00DE4D9A"/>
    <w:rsid w:val="00DE5556"/>
    <w:rsid w:val="00DE57E8"/>
    <w:rsid w:val="00DE79C6"/>
    <w:rsid w:val="00DF16DF"/>
    <w:rsid w:val="00DF1B1A"/>
    <w:rsid w:val="00DF266E"/>
    <w:rsid w:val="00DF268A"/>
    <w:rsid w:val="00DF42CB"/>
    <w:rsid w:val="00DF5A71"/>
    <w:rsid w:val="00DF5B72"/>
    <w:rsid w:val="00E00284"/>
    <w:rsid w:val="00E012D4"/>
    <w:rsid w:val="00E020FC"/>
    <w:rsid w:val="00E029AF"/>
    <w:rsid w:val="00E0645D"/>
    <w:rsid w:val="00E07E85"/>
    <w:rsid w:val="00E10048"/>
    <w:rsid w:val="00E17F8D"/>
    <w:rsid w:val="00E20C0F"/>
    <w:rsid w:val="00E21136"/>
    <w:rsid w:val="00E21ECB"/>
    <w:rsid w:val="00E21F0F"/>
    <w:rsid w:val="00E22C50"/>
    <w:rsid w:val="00E22DFA"/>
    <w:rsid w:val="00E2395D"/>
    <w:rsid w:val="00E24AA0"/>
    <w:rsid w:val="00E256D0"/>
    <w:rsid w:val="00E25F43"/>
    <w:rsid w:val="00E32AC6"/>
    <w:rsid w:val="00E33C49"/>
    <w:rsid w:val="00E3527F"/>
    <w:rsid w:val="00E35BF7"/>
    <w:rsid w:val="00E35D85"/>
    <w:rsid w:val="00E40807"/>
    <w:rsid w:val="00E40BB6"/>
    <w:rsid w:val="00E413A6"/>
    <w:rsid w:val="00E417D8"/>
    <w:rsid w:val="00E43046"/>
    <w:rsid w:val="00E44C81"/>
    <w:rsid w:val="00E4768B"/>
    <w:rsid w:val="00E50570"/>
    <w:rsid w:val="00E5250C"/>
    <w:rsid w:val="00E52870"/>
    <w:rsid w:val="00E55EE9"/>
    <w:rsid w:val="00E561DD"/>
    <w:rsid w:val="00E565DC"/>
    <w:rsid w:val="00E60561"/>
    <w:rsid w:val="00E62DE3"/>
    <w:rsid w:val="00E6632B"/>
    <w:rsid w:val="00E71290"/>
    <w:rsid w:val="00E71E35"/>
    <w:rsid w:val="00E74D56"/>
    <w:rsid w:val="00E74D6E"/>
    <w:rsid w:val="00E74F5B"/>
    <w:rsid w:val="00E75AC1"/>
    <w:rsid w:val="00E85B2B"/>
    <w:rsid w:val="00E85EFB"/>
    <w:rsid w:val="00E86413"/>
    <w:rsid w:val="00E90763"/>
    <w:rsid w:val="00E946EC"/>
    <w:rsid w:val="00E9514C"/>
    <w:rsid w:val="00E964BC"/>
    <w:rsid w:val="00EA0932"/>
    <w:rsid w:val="00EA2641"/>
    <w:rsid w:val="00EA46E0"/>
    <w:rsid w:val="00EA783E"/>
    <w:rsid w:val="00EB1E02"/>
    <w:rsid w:val="00EB4526"/>
    <w:rsid w:val="00EB5489"/>
    <w:rsid w:val="00EB6123"/>
    <w:rsid w:val="00EB7E1F"/>
    <w:rsid w:val="00EB7FED"/>
    <w:rsid w:val="00EC05C9"/>
    <w:rsid w:val="00EC6236"/>
    <w:rsid w:val="00EC790B"/>
    <w:rsid w:val="00ED00B6"/>
    <w:rsid w:val="00ED0A7F"/>
    <w:rsid w:val="00ED0B3A"/>
    <w:rsid w:val="00ED28C6"/>
    <w:rsid w:val="00ED31F0"/>
    <w:rsid w:val="00ED619F"/>
    <w:rsid w:val="00ED6313"/>
    <w:rsid w:val="00EE0A9F"/>
    <w:rsid w:val="00EE0C6D"/>
    <w:rsid w:val="00EE0DAC"/>
    <w:rsid w:val="00EE1915"/>
    <w:rsid w:val="00EE4A1B"/>
    <w:rsid w:val="00EE5017"/>
    <w:rsid w:val="00EF0A02"/>
    <w:rsid w:val="00EF101C"/>
    <w:rsid w:val="00EF1C47"/>
    <w:rsid w:val="00EF3346"/>
    <w:rsid w:val="00EF3564"/>
    <w:rsid w:val="00EF381F"/>
    <w:rsid w:val="00EF5115"/>
    <w:rsid w:val="00EF52BE"/>
    <w:rsid w:val="00EF5E77"/>
    <w:rsid w:val="00EF77C7"/>
    <w:rsid w:val="00EF77E8"/>
    <w:rsid w:val="00F024AE"/>
    <w:rsid w:val="00F0499D"/>
    <w:rsid w:val="00F07F17"/>
    <w:rsid w:val="00F12307"/>
    <w:rsid w:val="00F13056"/>
    <w:rsid w:val="00F13A07"/>
    <w:rsid w:val="00F16966"/>
    <w:rsid w:val="00F173AF"/>
    <w:rsid w:val="00F17F7A"/>
    <w:rsid w:val="00F2373C"/>
    <w:rsid w:val="00F24F27"/>
    <w:rsid w:val="00F2576B"/>
    <w:rsid w:val="00F26E87"/>
    <w:rsid w:val="00F27590"/>
    <w:rsid w:val="00F27AA2"/>
    <w:rsid w:val="00F321E5"/>
    <w:rsid w:val="00F33987"/>
    <w:rsid w:val="00F37E9D"/>
    <w:rsid w:val="00F40842"/>
    <w:rsid w:val="00F42A31"/>
    <w:rsid w:val="00F42C7E"/>
    <w:rsid w:val="00F433B4"/>
    <w:rsid w:val="00F444D2"/>
    <w:rsid w:val="00F44591"/>
    <w:rsid w:val="00F4537D"/>
    <w:rsid w:val="00F46BD3"/>
    <w:rsid w:val="00F47A05"/>
    <w:rsid w:val="00F47A42"/>
    <w:rsid w:val="00F47C96"/>
    <w:rsid w:val="00F504D0"/>
    <w:rsid w:val="00F5102F"/>
    <w:rsid w:val="00F53496"/>
    <w:rsid w:val="00F5527E"/>
    <w:rsid w:val="00F552EE"/>
    <w:rsid w:val="00F564B0"/>
    <w:rsid w:val="00F60310"/>
    <w:rsid w:val="00F61716"/>
    <w:rsid w:val="00F66DC2"/>
    <w:rsid w:val="00F677ED"/>
    <w:rsid w:val="00F70068"/>
    <w:rsid w:val="00F70B5C"/>
    <w:rsid w:val="00F72692"/>
    <w:rsid w:val="00F74296"/>
    <w:rsid w:val="00F75BBD"/>
    <w:rsid w:val="00F775EC"/>
    <w:rsid w:val="00F77641"/>
    <w:rsid w:val="00F80165"/>
    <w:rsid w:val="00F82559"/>
    <w:rsid w:val="00F90BE0"/>
    <w:rsid w:val="00F932E7"/>
    <w:rsid w:val="00F9581C"/>
    <w:rsid w:val="00F95B42"/>
    <w:rsid w:val="00F967AD"/>
    <w:rsid w:val="00F97859"/>
    <w:rsid w:val="00FA1118"/>
    <w:rsid w:val="00FA2F4F"/>
    <w:rsid w:val="00FA4392"/>
    <w:rsid w:val="00FA498B"/>
    <w:rsid w:val="00FA4AAB"/>
    <w:rsid w:val="00FB0041"/>
    <w:rsid w:val="00FB04E7"/>
    <w:rsid w:val="00FB0C11"/>
    <w:rsid w:val="00FB20DE"/>
    <w:rsid w:val="00FB242B"/>
    <w:rsid w:val="00FC0BD4"/>
    <w:rsid w:val="00FC1F44"/>
    <w:rsid w:val="00FC2DEE"/>
    <w:rsid w:val="00FC363D"/>
    <w:rsid w:val="00FC41C2"/>
    <w:rsid w:val="00FD2D0A"/>
    <w:rsid w:val="00FD5052"/>
    <w:rsid w:val="00FD59DA"/>
    <w:rsid w:val="00FD6352"/>
    <w:rsid w:val="00FE1500"/>
    <w:rsid w:val="00FE3B59"/>
    <w:rsid w:val="00FE4CCE"/>
    <w:rsid w:val="00FE5A83"/>
    <w:rsid w:val="00FE73D9"/>
    <w:rsid w:val="00FF08D4"/>
    <w:rsid w:val="00FF3660"/>
    <w:rsid w:val="00FF7031"/>
    <w:rsid w:val="00FF7057"/>
    <w:rsid w:val="00FF72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Body Text" w:uiPriority="99" w:qFormat="1"/>
    <w:lsdException w:name="Body Text Indent" w:uiPriority="99"/>
    <w:lsdException w:name="Subtitle" w:semiHidden="0" w:unhideWhenUsed="0" w:qFormat="1"/>
    <w:lsdException w:name="Body Text 2" w:uiPriority="99"/>
    <w:lsdException w:name="Body Text 3" w:uiPriority="99"/>
    <w:lsdException w:name="Body Text Indent 2" w:uiPriority="99"/>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0">
    <w:name w:val="heading 2"/>
    <w:basedOn w:val="a"/>
    <w:next w:val="a"/>
    <w:link w:val="22"/>
    <w:uiPriority w:val="9"/>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4B0E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72A23"/>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unhideWhenUsed/>
    <w:qFormat/>
    <w:rsid w:val="00C72A23"/>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nhideWhenUsed/>
    <w:qFormat/>
    <w:rsid w:val="00C72A23"/>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0"/>
    <w:uiPriority w:val="9"/>
    <w:unhideWhenUsed/>
    <w:qFormat/>
    <w:rsid w:val="00C72A23"/>
    <w:pPr>
      <w:keepNext/>
      <w:outlineLvl w:val="7"/>
    </w:pPr>
    <w:rPr>
      <w:b/>
      <w:bCs/>
      <w:i/>
      <w:iCs/>
      <w:sz w:val="36"/>
      <w:szCs w:val="28"/>
    </w:rPr>
  </w:style>
  <w:style w:type="paragraph" w:styleId="9">
    <w:name w:val="heading 9"/>
    <w:basedOn w:val="a"/>
    <w:next w:val="a"/>
    <w:link w:val="90"/>
    <w:uiPriority w:val="9"/>
    <w:unhideWhenUsed/>
    <w:qFormat/>
    <w:rsid w:val="00C72A23"/>
    <w:pPr>
      <w:keepNext/>
      <w:outlineLvl w:val="8"/>
    </w:pPr>
    <w:rPr>
      <w:b/>
      <w:bCs/>
      <w:i/>
      <w:i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3">
    <w:name w:val="Заг 2"/>
    <w:basedOn w:val="11"/>
    <w:rsid w:val="00653A76"/>
    <w:pPr>
      <w:pageBreakBefore w:val="0"/>
      <w:spacing w:before="283"/>
    </w:pPr>
    <w:rPr>
      <w:caps w:val="0"/>
    </w:rPr>
  </w:style>
  <w:style w:type="paragraph" w:customStyle="1" w:styleId="32">
    <w:name w:val="Заг 3"/>
    <w:basedOn w:val="23"/>
    <w:rsid w:val="00653A76"/>
    <w:pPr>
      <w:spacing w:before="255" w:after="113" w:line="240" w:lineRule="atLeast"/>
    </w:pPr>
    <w:rPr>
      <w:i/>
      <w:iCs/>
      <w:sz w:val="23"/>
      <w:szCs w:val="23"/>
    </w:rPr>
  </w:style>
  <w:style w:type="paragraph" w:customStyle="1" w:styleId="41">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link w:val="af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rsid w:val="006845C5"/>
    <w:pPr>
      <w:tabs>
        <w:tab w:val="left" w:pos="480"/>
        <w:tab w:val="right" w:leader="dot" w:pos="9356"/>
      </w:tabs>
      <w:jc w:val="center"/>
    </w:pPr>
    <w:rPr>
      <w:rFonts w:ascii="Cambria" w:hAnsi="Cambria"/>
      <w:b/>
      <w:noProof/>
    </w:rPr>
  </w:style>
  <w:style w:type="paragraph" w:styleId="24">
    <w:name w:val="toc 2"/>
    <w:basedOn w:val="a"/>
    <w:next w:val="a"/>
    <w:autoRedefine/>
    <w:rsid w:val="00B7505D"/>
    <w:pPr>
      <w:tabs>
        <w:tab w:val="left" w:pos="1068"/>
        <w:tab w:val="left" w:pos="1200"/>
        <w:tab w:val="left" w:pos="1985"/>
        <w:tab w:val="right" w:leader="dot" w:pos="9356"/>
      </w:tabs>
      <w:ind w:left="709" w:firstLine="327"/>
    </w:pPr>
    <w:rPr>
      <w:rFonts w:ascii="Cambria" w:hAnsi="Cambria"/>
      <w:b/>
      <w:sz w:val="22"/>
      <w:szCs w:val="22"/>
    </w:rPr>
  </w:style>
  <w:style w:type="paragraph" w:styleId="33">
    <w:name w:val="toc 3"/>
    <w:basedOn w:val="a"/>
    <w:next w:val="a"/>
    <w:autoRedefine/>
    <w:rsid w:val="003C0EEE"/>
    <w:pPr>
      <w:ind w:left="480"/>
    </w:pPr>
    <w:rPr>
      <w:rFonts w:ascii="Cambria" w:hAnsi="Cambria"/>
      <w:sz w:val="22"/>
      <w:szCs w:val="22"/>
    </w:rPr>
  </w:style>
  <w:style w:type="paragraph" w:styleId="42">
    <w:name w:val="toc 4"/>
    <w:basedOn w:val="a"/>
    <w:next w:val="a"/>
    <w:link w:val="43"/>
    <w:autoRedefine/>
    <w:rsid w:val="003C0EEE"/>
    <w:pPr>
      <w:ind w:left="720"/>
    </w:pPr>
    <w:rPr>
      <w:rFonts w:ascii="Cambria" w:hAnsi="Cambria"/>
      <w:sz w:val="20"/>
      <w:szCs w:val="20"/>
    </w:rPr>
  </w:style>
  <w:style w:type="paragraph" w:styleId="51">
    <w:name w:val="toc 5"/>
    <w:basedOn w:val="a"/>
    <w:next w:val="a"/>
    <w:autoRedefine/>
    <w:rsid w:val="003C0EEE"/>
    <w:pPr>
      <w:ind w:left="960"/>
    </w:pPr>
    <w:rPr>
      <w:rFonts w:ascii="Cambria" w:hAnsi="Cambria"/>
      <w:sz w:val="20"/>
      <w:szCs w:val="20"/>
    </w:rPr>
  </w:style>
  <w:style w:type="paragraph" w:styleId="61">
    <w:name w:val="toc 6"/>
    <w:basedOn w:val="a"/>
    <w:next w:val="a"/>
    <w:autoRedefine/>
    <w:rsid w:val="003C0EEE"/>
    <w:pPr>
      <w:ind w:left="1200"/>
    </w:pPr>
    <w:rPr>
      <w:rFonts w:ascii="Cambria" w:hAnsi="Cambria"/>
      <w:sz w:val="20"/>
      <w:szCs w:val="20"/>
    </w:rPr>
  </w:style>
  <w:style w:type="paragraph" w:styleId="71">
    <w:name w:val="toc 7"/>
    <w:basedOn w:val="a"/>
    <w:next w:val="a"/>
    <w:autoRedefine/>
    <w:rsid w:val="003C0EEE"/>
    <w:pPr>
      <w:ind w:left="1440"/>
    </w:pPr>
    <w:rPr>
      <w:rFonts w:ascii="Cambria" w:hAnsi="Cambria"/>
      <w:sz w:val="20"/>
      <w:szCs w:val="20"/>
    </w:rPr>
  </w:style>
  <w:style w:type="paragraph" w:styleId="81">
    <w:name w:val="toc 8"/>
    <w:basedOn w:val="a"/>
    <w:next w:val="a"/>
    <w:autoRedefine/>
    <w:rsid w:val="003C0EEE"/>
    <w:pPr>
      <w:ind w:left="1680"/>
    </w:pPr>
    <w:rPr>
      <w:rFonts w:ascii="Cambria" w:hAnsi="Cambria"/>
      <w:sz w:val="20"/>
      <w:szCs w:val="20"/>
    </w:rPr>
  </w:style>
  <w:style w:type="paragraph" w:styleId="91">
    <w:name w:val="toc 9"/>
    <w:basedOn w:val="a"/>
    <w:next w:val="a"/>
    <w:autoRedefine/>
    <w:rsid w:val="003C0EEE"/>
    <w:pPr>
      <w:ind w:left="1920"/>
    </w:pPr>
    <w:rPr>
      <w:rFonts w:ascii="Cambria" w:hAnsi="Cambria"/>
      <w:sz w:val="20"/>
      <w:szCs w:val="20"/>
    </w:rPr>
  </w:style>
  <w:style w:type="character" w:customStyle="1" w:styleId="22">
    <w:name w:val="Заголовок 2 Знак"/>
    <w:link w:val="20"/>
    <w:uiPriority w:val="9"/>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uiPriority w:val="99"/>
    <w:qFormat/>
    <w:rsid w:val="000F42A9"/>
    <w:pPr>
      <w:jc w:val="both"/>
    </w:pPr>
    <w:rPr>
      <w:sz w:val="28"/>
    </w:rPr>
  </w:style>
  <w:style w:type="character" w:customStyle="1" w:styleId="aff3">
    <w:name w:val="Основной текст Знак"/>
    <w:link w:val="aff2"/>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rsid w:val="00500205"/>
  </w:style>
  <w:style w:type="character" w:customStyle="1" w:styleId="affc">
    <w:name w:val="Текст сноски Знак"/>
    <w:link w:val="affb"/>
    <w:rsid w:val="00500205"/>
    <w:rPr>
      <w:sz w:val="24"/>
      <w:szCs w:val="24"/>
    </w:rPr>
  </w:style>
  <w:style w:type="character" w:styleId="affd">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99"/>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25">
    <w:name w:val="Основной текст (2)_"/>
    <w:basedOn w:val="a0"/>
    <w:link w:val="26"/>
    <w:rsid w:val="006520F6"/>
    <w:rPr>
      <w:sz w:val="28"/>
      <w:szCs w:val="28"/>
      <w:shd w:val="clear" w:color="auto" w:fill="FFFFFF"/>
    </w:rPr>
  </w:style>
  <w:style w:type="character" w:customStyle="1" w:styleId="27">
    <w:name w:val="Основной текст (2) + Полужирный"/>
    <w:aliases w:val="Интервал -1 pt Exact,Интервал 0 pt2,Основной текст (2) + Полужирный4"/>
    <w:basedOn w:val="25"/>
    <w:rsid w:val="006520F6"/>
    <w:rPr>
      <w:b/>
      <w:bCs/>
      <w:color w:val="000000"/>
      <w:spacing w:val="0"/>
      <w:w w:val="100"/>
      <w:position w:val="0"/>
      <w:sz w:val="28"/>
      <w:szCs w:val="28"/>
      <w:shd w:val="clear" w:color="auto" w:fill="FFFFFF"/>
      <w:lang w:val="ru-RU" w:eastAsia="ru-RU" w:bidi="ru-RU"/>
    </w:rPr>
  </w:style>
  <w:style w:type="paragraph" w:customStyle="1" w:styleId="26">
    <w:name w:val="Основной текст (2)"/>
    <w:basedOn w:val="a"/>
    <w:link w:val="25"/>
    <w:rsid w:val="006520F6"/>
    <w:pPr>
      <w:widowControl w:val="0"/>
      <w:shd w:val="clear" w:color="auto" w:fill="FFFFFF"/>
      <w:spacing w:line="322" w:lineRule="exact"/>
      <w:ind w:hanging="500"/>
      <w:jc w:val="both"/>
    </w:pPr>
    <w:rPr>
      <w:sz w:val="28"/>
      <w:szCs w:val="28"/>
    </w:rPr>
  </w:style>
  <w:style w:type="character" w:customStyle="1" w:styleId="52">
    <w:name w:val="Заголовок №5_"/>
    <w:basedOn w:val="a0"/>
    <w:link w:val="53"/>
    <w:rsid w:val="00214B02"/>
    <w:rPr>
      <w:b/>
      <w:bCs/>
      <w:sz w:val="28"/>
      <w:szCs w:val="28"/>
      <w:shd w:val="clear" w:color="auto" w:fill="FFFFFF"/>
    </w:rPr>
  </w:style>
  <w:style w:type="character" w:customStyle="1" w:styleId="72">
    <w:name w:val="Основной текст (7)_"/>
    <w:basedOn w:val="a0"/>
    <w:link w:val="73"/>
    <w:rsid w:val="00214B02"/>
    <w:rPr>
      <w:b/>
      <w:bCs/>
      <w:sz w:val="28"/>
      <w:szCs w:val="28"/>
      <w:shd w:val="clear" w:color="auto" w:fill="FFFFFF"/>
    </w:rPr>
  </w:style>
  <w:style w:type="character" w:customStyle="1" w:styleId="28">
    <w:name w:val="Заголовок №2_"/>
    <w:basedOn w:val="a0"/>
    <w:link w:val="29"/>
    <w:rsid w:val="00214B02"/>
    <w:rPr>
      <w:sz w:val="28"/>
      <w:szCs w:val="28"/>
      <w:shd w:val="clear" w:color="auto" w:fill="FFFFFF"/>
    </w:rPr>
  </w:style>
  <w:style w:type="paragraph" w:customStyle="1" w:styleId="53">
    <w:name w:val="Заголовок №5"/>
    <w:basedOn w:val="a"/>
    <w:link w:val="52"/>
    <w:rsid w:val="00214B02"/>
    <w:pPr>
      <w:widowControl w:val="0"/>
      <w:shd w:val="clear" w:color="auto" w:fill="FFFFFF"/>
      <w:spacing w:line="322" w:lineRule="exact"/>
      <w:ind w:hanging="500"/>
      <w:jc w:val="both"/>
      <w:outlineLvl w:val="4"/>
    </w:pPr>
    <w:rPr>
      <w:b/>
      <w:bCs/>
      <w:sz w:val="28"/>
      <w:szCs w:val="28"/>
    </w:rPr>
  </w:style>
  <w:style w:type="paragraph" w:customStyle="1" w:styleId="73">
    <w:name w:val="Основной текст (7)"/>
    <w:basedOn w:val="a"/>
    <w:link w:val="72"/>
    <w:rsid w:val="00214B02"/>
    <w:pPr>
      <w:widowControl w:val="0"/>
      <w:shd w:val="clear" w:color="auto" w:fill="FFFFFF"/>
      <w:spacing w:line="322" w:lineRule="exact"/>
      <w:jc w:val="both"/>
    </w:pPr>
    <w:rPr>
      <w:b/>
      <w:bCs/>
      <w:sz w:val="28"/>
      <w:szCs w:val="28"/>
    </w:rPr>
  </w:style>
  <w:style w:type="paragraph" w:customStyle="1" w:styleId="29">
    <w:name w:val="Заголовок №2"/>
    <w:basedOn w:val="a"/>
    <w:link w:val="28"/>
    <w:rsid w:val="00214B02"/>
    <w:pPr>
      <w:widowControl w:val="0"/>
      <w:shd w:val="clear" w:color="auto" w:fill="FFFFFF"/>
      <w:spacing w:line="350" w:lineRule="exact"/>
      <w:outlineLvl w:val="1"/>
    </w:pPr>
    <w:rPr>
      <w:sz w:val="28"/>
      <w:szCs w:val="28"/>
    </w:rPr>
  </w:style>
  <w:style w:type="character" w:customStyle="1" w:styleId="83">
    <w:name w:val="Основной текст (8)_"/>
    <w:basedOn w:val="a0"/>
    <w:link w:val="84"/>
    <w:rsid w:val="00214B02"/>
    <w:rPr>
      <w:i/>
      <w:iCs/>
      <w:sz w:val="28"/>
      <w:szCs w:val="28"/>
      <w:shd w:val="clear" w:color="auto" w:fill="FFFFFF"/>
    </w:rPr>
  </w:style>
  <w:style w:type="character" w:customStyle="1" w:styleId="813pt0pt">
    <w:name w:val="Основной текст (8) + 13 pt;Полужирный;Не курсив;Интервал 0 pt"/>
    <w:basedOn w:val="83"/>
    <w:rsid w:val="00214B02"/>
    <w:rPr>
      <w:b/>
      <w:bCs/>
      <w:i/>
      <w:iCs/>
      <w:color w:val="000000"/>
      <w:spacing w:val="-10"/>
      <w:w w:val="100"/>
      <w:position w:val="0"/>
      <w:sz w:val="26"/>
      <w:szCs w:val="26"/>
      <w:shd w:val="clear" w:color="auto" w:fill="FFFFFF"/>
      <w:lang w:val="ru-RU" w:eastAsia="ru-RU" w:bidi="ru-RU"/>
    </w:rPr>
  </w:style>
  <w:style w:type="character" w:customStyle="1" w:styleId="85">
    <w:name w:val="Основной текст (8) + Не курсив"/>
    <w:basedOn w:val="83"/>
    <w:rsid w:val="00214B02"/>
    <w:rPr>
      <w:i/>
      <w:iCs/>
      <w:color w:val="000000"/>
      <w:spacing w:val="0"/>
      <w:w w:val="100"/>
      <w:position w:val="0"/>
      <w:sz w:val="28"/>
      <w:szCs w:val="28"/>
      <w:shd w:val="clear" w:color="auto" w:fill="FFFFFF"/>
      <w:lang w:val="ru-RU" w:eastAsia="ru-RU" w:bidi="ru-RU"/>
    </w:rPr>
  </w:style>
  <w:style w:type="character" w:customStyle="1" w:styleId="2a">
    <w:name w:val="Основной текст (2) + Курсив"/>
    <w:basedOn w:val="25"/>
    <w:rsid w:val="00214B0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3pt0pt">
    <w:name w:val="Основной текст (2) + 13 pt;Полужирный;Интервал 0 pt"/>
    <w:basedOn w:val="25"/>
    <w:rsid w:val="00214B0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ru-RU" w:eastAsia="ru-RU" w:bidi="ru-RU"/>
    </w:rPr>
  </w:style>
  <w:style w:type="paragraph" w:customStyle="1" w:styleId="84">
    <w:name w:val="Основной текст (8)"/>
    <w:basedOn w:val="a"/>
    <w:link w:val="83"/>
    <w:rsid w:val="00214B02"/>
    <w:pPr>
      <w:widowControl w:val="0"/>
      <w:shd w:val="clear" w:color="auto" w:fill="FFFFFF"/>
      <w:spacing w:before="60" w:after="60" w:line="0" w:lineRule="atLeast"/>
      <w:jc w:val="both"/>
    </w:pPr>
    <w:rPr>
      <w:i/>
      <w:iCs/>
      <w:sz w:val="28"/>
      <w:szCs w:val="28"/>
    </w:rPr>
  </w:style>
  <w:style w:type="character" w:customStyle="1" w:styleId="255pt">
    <w:name w:val="Основной текст (2) + 5;5 pt;Полужирный;Курсив"/>
    <w:basedOn w:val="25"/>
    <w:rsid w:val="0063012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ru-RU" w:eastAsia="ru-RU" w:bidi="ru-RU"/>
    </w:rPr>
  </w:style>
  <w:style w:type="character" w:customStyle="1" w:styleId="213pt">
    <w:name w:val="Основной текст (2) + 13 pt;Полужирный"/>
    <w:basedOn w:val="25"/>
    <w:rsid w:val="0063012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5">
    <w:name w:val="Основной текст (3)_"/>
    <w:basedOn w:val="a0"/>
    <w:link w:val="36"/>
    <w:uiPriority w:val="99"/>
    <w:rsid w:val="00630124"/>
    <w:rPr>
      <w:b/>
      <w:bCs/>
      <w:sz w:val="26"/>
      <w:szCs w:val="26"/>
      <w:shd w:val="clear" w:color="auto" w:fill="FFFFFF"/>
    </w:rPr>
  </w:style>
  <w:style w:type="character" w:customStyle="1" w:styleId="530">
    <w:name w:val="Заголовок №5 (3)_"/>
    <w:basedOn w:val="a0"/>
    <w:link w:val="531"/>
    <w:rsid w:val="00630124"/>
    <w:rPr>
      <w:b/>
      <w:bCs/>
      <w:sz w:val="26"/>
      <w:szCs w:val="26"/>
      <w:shd w:val="clear" w:color="auto" w:fill="FFFFFF"/>
    </w:rPr>
  </w:style>
  <w:style w:type="character" w:customStyle="1" w:styleId="314pt">
    <w:name w:val="Основной текст (3) + 14 pt;Не полужирный"/>
    <w:basedOn w:val="35"/>
    <w:rsid w:val="00630124"/>
    <w:rPr>
      <w:b/>
      <w:bCs/>
      <w:color w:val="000000"/>
      <w:spacing w:val="0"/>
      <w:w w:val="100"/>
      <w:position w:val="0"/>
      <w:sz w:val="28"/>
      <w:szCs w:val="28"/>
      <w:shd w:val="clear" w:color="auto" w:fill="FFFFFF"/>
      <w:lang w:val="ru-RU" w:eastAsia="ru-RU" w:bidi="ru-RU"/>
    </w:rPr>
  </w:style>
  <w:style w:type="paragraph" w:customStyle="1" w:styleId="36">
    <w:name w:val="Основной текст (3)"/>
    <w:basedOn w:val="a"/>
    <w:link w:val="35"/>
    <w:uiPriority w:val="99"/>
    <w:rsid w:val="00630124"/>
    <w:pPr>
      <w:widowControl w:val="0"/>
      <w:shd w:val="clear" w:color="auto" w:fill="FFFFFF"/>
      <w:spacing w:after="600" w:line="293" w:lineRule="exact"/>
    </w:pPr>
    <w:rPr>
      <w:b/>
      <w:bCs/>
      <w:sz w:val="26"/>
      <w:szCs w:val="26"/>
    </w:rPr>
  </w:style>
  <w:style w:type="paragraph" w:customStyle="1" w:styleId="531">
    <w:name w:val="Заголовок №5 (3)"/>
    <w:basedOn w:val="a"/>
    <w:link w:val="530"/>
    <w:rsid w:val="00630124"/>
    <w:pPr>
      <w:widowControl w:val="0"/>
      <w:shd w:val="clear" w:color="auto" w:fill="FFFFFF"/>
      <w:spacing w:line="322" w:lineRule="exact"/>
      <w:jc w:val="center"/>
      <w:outlineLvl w:val="4"/>
    </w:pPr>
    <w:rPr>
      <w:b/>
      <w:bCs/>
      <w:sz w:val="26"/>
      <w:szCs w:val="26"/>
    </w:rPr>
  </w:style>
  <w:style w:type="character" w:customStyle="1" w:styleId="280">
    <w:name w:val="Основной текст (28)_"/>
    <w:basedOn w:val="a0"/>
    <w:link w:val="281"/>
    <w:rsid w:val="006A68C2"/>
    <w:rPr>
      <w:b/>
      <w:bCs/>
      <w:sz w:val="26"/>
      <w:szCs w:val="26"/>
      <w:shd w:val="clear" w:color="auto" w:fill="FFFFFF"/>
    </w:rPr>
  </w:style>
  <w:style w:type="character" w:customStyle="1" w:styleId="44">
    <w:name w:val="Основной текст (4)_"/>
    <w:basedOn w:val="a0"/>
    <w:link w:val="45"/>
    <w:uiPriority w:val="99"/>
    <w:rsid w:val="006A68C2"/>
    <w:rPr>
      <w:b/>
      <w:bCs/>
      <w:sz w:val="22"/>
      <w:szCs w:val="22"/>
      <w:shd w:val="clear" w:color="auto" w:fill="FFFFFF"/>
    </w:rPr>
  </w:style>
  <w:style w:type="character" w:customStyle="1" w:styleId="211pt">
    <w:name w:val="Основной текст (2) + 11 pt;Полужирный"/>
    <w:basedOn w:val="25"/>
    <w:rsid w:val="006A68C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4">
    <w:name w:val="Подпись к таблице (7)_"/>
    <w:basedOn w:val="a0"/>
    <w:link w:val="75"/>
    <w:rsid w:val="006A68C2"/>
    <w:rPr>
      <w:b/>
      <w:bCs/>
      <w:sz w:val="26"/>
      <w:szCs w:val="26"/>
      <w:shd w:val="clear" w:color="auto" w:fill="FFFFFF"/>
    </w:rPr>
  </w:style>
  <w:style w:type="character" w:customStyle="1" w:styleId="37">
    <w:name w:val="Подпись к таблице (3)_"/>
    <w:basedOn w:val="a0"/>
    <w:link w:val="38"/>
    <w:rsid w:val="006A68C2"/>
    <w:rPr>
      <w:b/>
      <w:bCs/>
      <w:sz w:val="22"/>
      <w:szCs w:val="22"/>
      <w:shd w:val="clear" w:color="auto" w:fill="FFFFFF"/>
    </w:rPr>
  </w:style>
  <w:style w:type="paragraph" w:customStyle="1" w:styleId="281">
    <w:name w:val="Основной текст (28)"/>
    <w:basedOn w:val="a"/>
    <w:link w:val="280"/>
    <w:rsid w:val="006A68C2"/>
    <w:pPr>
      <w:widowControl w:val="0"/>
      <w:shd w:val="clear" w:color="auto" w:fill="FFFFFF"/>
      <w:spacing w:after="600" w:line="293" w:lineRule="exact"/>
    </w:pPr>
    <w:rPr>
      <w:b/>
      <w:bCs/>
      <w:sz w:val="26"/>
      <w:szCs w:val="26"/>
    </w:rPr>
  </w:style>
  <w:style w:type="paragraph" w:customStyle="1" w:styleId="45">
    <w:name w:val="Основной текст (4)"/>
    <w:basedOn w:val="a"/>
    <w:link w:val="44"/>
    <w:uiPriority w:val="99"/>
    <w:rsid w:val="006A68C2"/>
    <w:pPr>
      <w:widowControl w:val="0"/>
      <w:shd w:val="clear" w:color="auto" w:fill="FFFFFF"/>
      <w:spacing w:line="274" w:lineRule="exact"/>
    </w:pPr>
    <w:rPr>
      <w:b/>
      <w:bCs/>
      <w:sz w:val="22"/>
      <w:szCs w:val="22"/>
    </w:rPr>
  </w:style>
  <w:style w:type="paragraph" w:customStyle="1" w:styleId="75">
    <w:name w:val="Подпись к таблице (7)"/>
    <w:basedOn w:val="a"/>
    <w:link w:val="74"/>
    <w:rsid w:val="006A68C2"/>
    <w:pPr>
      <w:widowControl w:val="0"/>
      <w:shd w:val="clear" w:color="auto" w:fill="FFFFFF"/>
      <w:spacing w:line="0" w:lineRule="atLeast"/>
    </w:pPr>
    <w:rPr>
      <w:b/>
      <w:bCs/>
      <w:sz w:val="26"/>
      <w:szCs w:val="26"/>
    </w:rPr>
  </w:style>
  <w:style w:type="paragraph" w:customStyle="1" w:styleId="38">
    <w:name w:val="Подпись к таблице (3)"/>
    <w:basedOn w:val="a"/>
    <w:link w:val="37"/>
    <w:rsid w:val="006A68C2"/>
    <w:pPr>
      <w:widowControl w:val="0"/>
      <w:shd w:val="clear" w:color="auto" w:fill="FFFFFF"/>
      <w:spacing w:line="0" w:lineRule="atLeast"/>
    </w:pPr>
    <w:rPr>
      <w:b/>
      <w:bCs/>
      <w:sz w:val="22"/>
      <w:szCs w:val="22"/>
    </w:rPr>
  </w:style>
  <w:style w:type="table" w:styleId="afff0">
    <w:name w:val="Table Grid"/>
    <w:basedOn w:val="a1"/>
    <w:uiPriority w:val="59"/>
    <w:rsid w:val="006A68C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alibri55pt-1pt">
    <w:name w:val="Основной текст (2) + Calibri;5;5 pt;Курсив;Интервал -1 pt"/>
    <w:basedOn w:val="25"/>
    <w:rsid w:val="00890B3D"/>
    <w:rPr>
      <w:rFonts w:ascii="Calibri" w:eastAsia="Calibri" w:hAnsi="Calibri" w:cs="Calibri"/>
      <w:b w:val="0"/>
      <w:bCs w:val="0"/>
      <w:i/>
      <w:iCs/>
      <w:smallCaps w:val="0"/>
      <w:strike w:val="0"/>
      <w:color w:val="000000"/>
      <w:spacing w:val="-20"/>
      <w:w w:val="100"/>
      <w:position w:val="0"/>
      <w:sz w:val="11"/>
      <w:szCs w:val="11"/>
      <w:u w:val="none"/>
      <w:shd w:val="clear" w:color="auto" w:fill="FFFFFF"/>
      <w:lang w:val="ru-RU" w:eastAsia="ru-RU" w:bidi="ru-RU"/>
    </w:rPr>
  </w:style>
  <w:style w:type="character" w:styleId="afff1">
    <w:name w:val="Hyperlink"/>
    <w:basedOn w:val="a0"/>
    <w:uiPriority w:val="99"/>
    <w:rsid w:val="005535DD"/>
    <w:rPr>
      <w:color w:val="0000FF" w:themeColor="hyperlink"/>
      <w:u w:val="single"/>
    </w:rPr>
  </w:style>
  <w:style w:type="character" w:customStyle="1" w:styleId="afff2">
    <w:name w:val="Колонтитул_"/>
    <w:basedOn w:val="a0"/>
    <w:rsid w:val="00646B03"/>
    <w:rPr>
      <w:rFonts w:ascii="Times New Roman" w:eastAsia="Times New Roman" w:hAnsi="Times New Roman" w:cs="Times New Roman"/>
      <w:b w:val="0"/>
      <w:bCs w:val="0"/>
      <w:i w:val="0"/>
      <w:iCs w:val="0"/>
      <w:smallCaps w:val="0"/>
      <w:strike w:val="0"/>
      <w:sz w:val="22"/>
      <w:szCs w:val="22"/>
      <w:u w:val="none"/>
    </w:rPr>
  </w:style>
  <w:style w:type="character" w:customStyle="1" w:styleId="afff3">
    <w:name w:val="Колонтитул"/>
    <w:basedOn w:val="afff2"/>
    <w:rsid w:val="00646B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4">
    <w:name w:val="Основной текст (5)_"/>
    <w:basedOn w:val="a0"/>
    <w:link w:val="55"/>
    <w:rsid w:val="00646B03"/>
    <w:rPr>
      <w:b/>
      <w:bCs/>
      <w:sz w:val="28"/>
      <w:szCs w:val="28"/>
      <w:shd w:val="clear" w:color="auto" w:fill="FFFFFF"/>
    </w:rPr>
  </w:style>
  <w:style w:type="character" w:customStyle="1" w:styleId="afff4">
    <w:name w:val="Подпись к таблице_"/>
    <w:basedOn w:val="a0"/>
    <w:link w:val="afff5"/>
    <w:rsid w:val="00646B03"/>
    <w:rPr>
      <w:b/>
      <w:bCs/>
      <w:sz w:val="28"/>
      <w:szCs w:val="28"/>
      <w:shd w:val="clear" w:color="auto" w:fill="FFFFFF"/>
    </w:rPr>
  </w:style>
  <w:style w:type="paragraph" w:customStyle="1" w:styleId="55">
    <w:name w:val="Основной текст (5)"/>
    <w:basedOn w:val="a"/>
    <w:link w:val="54"/>
    <w:rsid w:val="00646B03"/>
    <w:pPr>
      <w:widowControl w:val="0"/>
      <w:shd w:val="clear" w:color="auto" w:fill="FFFFFF"/>
      <w:spacing w:before="60" w:after="420" w:line="0" w:lineRule="atLeast"/>
      <w:jc w:val="both"/>
    </w:pPr>
    <w:rPr>
      <w:b/>
      <w:bCs/>
      <w:sz w:val="28"/>
      <w:szCs w:val="28"/>
    </w:rPr>
  </w:style>
  <w:style w:type="paragraph" w:customStyle="1" w:styleId="afff5">
    <w:name w:val="Подпись к таблице"/>
    <w:basedOn w:val="a"/>
    <w:link w:val="afff4"/>
    <w:rsid w:val="00646B03"/>
    <w:pPr>
      <w:widowControl w:val="0"/>
      <w:shd w:val="clear" w:color="auto" w:fill="FFFFFF"/>
      <w:spacing w:line="0" w:lineRule="atLeast"/>
    </w:pPr>
    <w:rPr>
      <w:b/>
      <w:bCs/>
      <w:sz w:val="28"/>
      <w:szCs w:val="28"/>
    </w:rPr>
  </w:style>
  <w:style w:type="character" w:customStyle="1" w:styleId="295pt">
    <w:name w:val="Основной текст (2) + 9;5 pt;Полужирный;Курсив"/>
    <w:basedOn w:val="25"/>
    <w:rsid w:val="002832A5"/>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f3">
    <w:name w:val="Сноска_"/>
    <w:basedOn w:val="a0"/>
    <w:link w:val="af2"/>
    <w:rsid w:val="002D53A4"/>
    <w:rPr>
      <w:rFonts w:ascii="NewtonCSanPin" w:hAnsi="NewtonCSanPin"/>
      <w:color w:val="000000"/>
      <w:sz w:val="17"/>
      <w:szCs w:val="17"/>
    </w:rPr>
  </w:style>
  <w:style w:type="character" w:customStyle="1" w:styleId="2b">
    <w:name w:val="Сноска (2)_"/>
    <w:basedOn w:val="a0"/>
    <w:link w:val="2c"/>
    <w:rsid w:val="002D53A4"/>
    <w:rPr>
      <w:b/>
      <w:bCs/>
      <w:sz w:val="22"/>
      <w:szCs w:val="22"/>
      <w:shd w:val="clear" w:color="auto" w:fill="FFFFFF"/>
    </w:rPr>
  </w:style>
  <w:style w:type="character" w:customStyle="1" w:styleId="29Exact">
    <w:name w:val="Основной текст (29) Exact"/>
    <w:basedOn w:val="a0"/>
    <w:rsid w:val="002D53A4"/>
    <w:rPr>
      <w:rFonts w:ascii="Times New Roman" w:eastAsia="Times New Roman" w:hAnsi="Times New Roman" w:cs="Times New Roman"/>
      <w:b/>
      <w:bCs/>
      <w:i w:val="0"/>
      <w:iCs w:val="0"/>
      <w:smallCaps w:val="0"/>
      <w:strike w:val="0"/>
      <w:sz w:val="22"/>
      <w:szCs w:val="22"/>
      <w:u w:val="none"/>
    </w:rPr>
  </w:style>
  <w:style w:type="character" w:customStyle="1" w:styleId="2912ptExact">
    <w:name w:val="Основной текст (29) + 12 pt;Не полужирный Exact"/>
    <w:basedOn w:val="290"/>
    <w:rsid w:val="002D53A4"/>
    <w:rPr>
      <w:rFonts w:ascii="Times New Roman" w:eastAsia="Times New Roman" w:hAnsi="Times New Roman" w:cs="Times New Roman"/>
      <w:b/>
      <w:bCs/>
      <w:i w:val="0"/>
      <w:iCs w:val="0"/>
      <w:smallCaps w:val="0"/>
      <w:strike w:val="0"/>
      <w:sz w:val="24"/>
      <w:szCs w:val="24"/>
      <w:u w:val="none"/>
    </w:rPr>
  </w:style>
  <w:style w:type="character" w:customStyle="1" w:styleId="290">
    <w:name w:val="Основной текст (29)_"/>
    <w:basedOn w:val="a0"/>
    <w:rsid w:val="002D53A4"/>
    <w:rPr>
      <w:rFonts w:ascii="Times New Roman" w:eastAsia="Times New Roman" w:hAnsi="Times New Roman" w:cs="Times New Roman"/>
      <w:b/>
      <w:bCs/>
      <w:i w:val="0"/>
      <w:iCs w:val="0"/>
      <w:smallCaps w:val="0"/>
      <w:strike w:val="0"/>
      <w:sz w:val="22"/>
      <w:szCs w:val="22"/>
      <w:u w:val="none"/>
    </w:rPr>
  </w:style>
  <w:style w:type="character" w:customStyle="1" w:styleId="29LucidaSansUnicode16pt">
    <w:name w:val="Основной текст (29) + Lucida Sans Unicode;16 pt;Не полужирный;Курсив"/>
    <w:basedOn w:val="290"/>
    <w:rsid w:val="002D53A4"/>
    <w:rPr>
      <w:rFonts w:ascii="Lucida Sans Unicode" w:eastAsia="Lucida Sans Unicode" w:hAnsi="Lucida Sans Unicode" w:cs="Lucida Sans Unicode"/>
      <w:b/>
      <w:bCs/>
      <w:i/>
      <w:iCs/>
      <w:smallCaps w:val="0"/>
      <w:strike w:val="0"/>
      <w:color w:val="000000"/>
      <w:spacing w:val="0"/>
      <w:w w:val="100"/>
      <w:position w:val="0"/>
      <w:sz w:val="32"/>
      <w:szCs w:val="32"/>
      <w:u w:val="single"/>
      <w:lang w:val="ru-RU" w:eastAsia="ru-RU" w:bidi="ru-RU"/>
    </w:rPr>
  </w:style>
  <w:style w:type="character" w:customStyle="1" w:styleId="291">
    <w:name w:val="Основной текст (29)"/>
    <w:basedOn w:val="290"/>
    <w:rsid w:val="002D53A4"/>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5">
    <w:name w:val="Заголовок №1_"/>
    <w:basedOn w:val="a0"/>
    <w:link w:val="16"/>
    <w:rsid w:val="002D53A4"/>
    <w:rPr>
      <w:b/>
      <w:bCs/>
      <w:sz w:val="70"/>
      <w:szCs w:val="70"/>
      <w:shd w:val="clear" w:color="auto" w:fill="FFFFFF"/>
    </w:rPr>
  </w:style>
  <w:style w:type="character" w:customStyle="1" w:styleId="221">
    <w:name w:val="Основной текст (22)_"/>
    <w:basedOn w:val="a0"/>
    <w:link w:val="222"/>
    <w:rsid w:val="002D53A4"/>
    <w:rPr>
      <w:b/>
      <w:bCs/>
      <w:sz w:val="21"/>
      <w:szCs w:val="21"/>
      <w:shd w:val="clear" w:color="auto" w:fill="FFFFFF"/>
    </w:rPr>
  </w:style>
  <w:style w:type="character" w:customStyle="1" w:styleId="39">
    <w:name w:val="Колонтитул (3)_"/>
    <w:basedOn w:val="a0"/>
    <w:link w:val="3a"/>
    <w:rsid w:val="002D53A4"/>
    <w:rPr>
      <w:sz w:val="22"/>
      <w:szCs w:val="22"/>
      <w:shd w:val="clear" w:color="auto" w:fill="FFFFFF"/>
    </w:rPr>
  </w:style>
  <w:style w:type="character" w:customStyle="1" w:styleId="43">
    <w:name w:val="Оглавление 4 Знак"/>
    <w:basedOn w:val="a0"/>
    <w:link w:val="42"/>
    <w:rsid w:val="002D53A4"/>
    <w:rPr>
      <w:rFonts w:ascii="Cambria" w:hAnsi="Cambria"/>
    </w:rPr>
  </w:style>
  <w:style w:type="character" w:customStyle="1" w:styleId="56">
    <w:name w:val="Заголовок №5 + Не полужирный"/>
    <w:basedOn w:val="52"/>
    <w:rsid w:val="002D53A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76">
    <w:name w:val="Основной текст (7) + Не полужирный"/>
    <w:basedOn w:val="72"/>
    <w:rsid w:val="002D53A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4pt0">
    <w:name w:val="Колонтитул (3) + 14 pt;Курсив"/>
    <w:basedOn w:val="39"/>
    <w:rsid w:val="002D53A4"/>
    <w:rPr>
      <w:i/>
      <w:iCs/>
      <w:color w:val="000000"/>
      <w:spacing w:val="0"/>
      <w:w w:val="100"/>
      <w:position w:val="0"/>
      <w:sz w:val="28"/>
      <w:szCs w:val="28"/>
      <w:shd w:val="clear" w:color="auto" w:fill="FFFFFF"/>
      <w:lang w:val="ru-RU" w:eastAsia="ru-RU" w:bidi="ru-RU"/>
    </w:rPr>
  </w:style>
  <w:style w:type="character" w:customStyle="1" w:styleId="4Exact">
    <w:name w:val="Основной текст (4) Exact"/>
    <w:basedOn w:val="a0"/>
    <w:rsid w:val="002D53A4"/>
    <w:rPr>
      <w:rFonts w:ascii="Times New Roman" w:eastAsia="Times New Roman" w:hAnsi="Times New Roman" w:cs="Times New Roman"/>
      <w:b/>
      <w:bCs/>
      <w:i w:val="0"/>
      <w:iCs w:val="0"/>
      <w:smallCaps w:val="0"/>
      <w:strike w:val="0"/>
      <w:sz w:val="22"/>
      <w:szCs w:val="22"/>
      <w:u w:val="none"/>
    </w:rPr>
  </w:style>
  <w:style w:type="character" w:customStyle="1" w:styleId="86">
    <w:name w:val="Основной текст (8) + Полужирный;Не курсив"/>
    <w:basedOn w:val="83"/>
    <w:rsid w:val="002D53A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813pt">
    <w:name w:val="Основной текст (8) + 13 pt;Полужирный;Не курсив"/>
    <w:basedOn w:val="83"/>
    <w:rsid w:val="002D53A4"/>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855pt">
    <w:name w:val="Основной текст (8) + 5;5 pt;Полужирный"/>
    <w:basedOn w:val="83"/>
    <w:rsid w:val="002D53A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ru-RU" w:eastAsia="ru-RU" w:bidi="ru-RU"/>
    </w:rPr>
  </w:style>
  <w:style w:type="character" w:customStyle="1" w:styleId="92">
    <w:name w:val="Основной текст (9)_"/>
    <w:basedOn w:val="a0"/>
    <w:rsid w:val="002D53A4"/>
    <w:rPr>
      <w:rFonts w:ascii="Times New Roman" w:eastAsia="Times New Roman" w:hAnsi="Times New Roman" w:cs="Times New Roman"/>
      <w:b/>
      <w:bCs/>
      <w:i/>
      <w:iCs/>
      <w:smallCaps w:val="0"/>
      <w:strike w:val="0"/>
      <w:sz w:val="11"/>
      <w:szCs w:val="11"/>
      <w:u w:val="none"/>
    </w:rPr>
  </w:style>
  <w:style w:type="character" w:customStyle="1" w:styleId="2LucidaSansUnicode16pt">
    <w:name w:val="Основной текст (2) + Lucida Sans Unicode;16 pt"/>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d">
    <w:name w:val="Подпись к таблице (2)_"/>
    <w:basedOn w:val="a0"/>
    <w:rsid w:val="002D53A4"/>
    <w:rPr>
      <w:rFonts w:ascii="Times New Roman" w:eastAsia="Times New Roman" w:hAnsi="Times New Roman" w:cs="Times New Roman"/>
      <w:b/>
      <w:bCs/>
      <w:i w:val="0"/>
      <w:iCs w:val="0"/>
      <w:smallCaps w:val="0"/>
      <w:strike w:val="0"/>
      <w:sz w:val="26"/>
      <w:szCs w:val="26"/>
      <w:u w:val="none"/>
    </w:rPr>
  </w:style>
  <w:style w:type="character" w:customStyle="1" w:styleId="2e">
    <w:name w:val="Подпись к таблице (2)"/>
    <w:basedOn w:val="2d"/>
    <w:rsid w:val="002D53A4"/>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LucidaSansUnicode16pt-1pt">
    <w:name w:val="Основной текст (2) + Lucida Sans Unicode;16 pt;Курсив;Интервал -1 pt"/>
    <w:basedOn w:val="25"/>
    <w:rsid w:val="002D53A4"/>
    <w:rPr>
      <w:rFonts w:ascii="Lucida Sans Unicode" w:eastAsia="Lucida Sans Unicode" w:hAnsi="Lucida Sans Unicode" w:cs="Lucida Sans Unicode"/>
      <w:b w:val="0"/>
      <w:bCs w:val="0"/>
      <w:i/>
      <w:iCs/>
      <w:smallCaps w:val="0"/>
      <w:strike w:val="0"/>
      <w:color w:val="000000"/>
      <w:spacing w:val="-30"/>
      <w:w w:val="100"/>
      <w:position w:val="0"/>
      <w:sz w:val="32"/>
      <w:szCs w:val="32"/>
      <w:u w:val="none"/>
      <w:shd w:val="clear" w:color="auto" w:fill="FFFFFF"/>
      <w:lang w:val="ru-RU" w:eastAsia="ru-RU" w:bidi="ru-RU"/>
    </w:rPr>
  </w:style>
  <w:style w:type="character" w:customStyle="1" w:styleId="5314pt">
    <w:name w:val="Заголовок №5 (3) + 14 pt;Не полужирный"/>
    <w:basedOn w:val="530"/>
    <w:rsid w:val="002D53A4"/>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6">
    <w:name w:val="Подпись к таблице (4)_"/>
    <w:basedOn w:val="a0"/>
    <w:rsid w:val="002D53A4"/>
    <w:rPr>
      <w:rFonts w:ascii="Times New Roman" w:eastAsia="Times New Roman" w:hAnsi="Times New Roman" w:cs="Times New Roman"/>
      <w:b w:val="0"/>
      <w:bCs w:val="0"/>
      <w:i w:val="0"/>
      <w:iCs w:val="0"/>
      <w:smallCaps w:val="0"/>
      <w:strike w:val="0"/>
      <w:sz w:val="28"/>
      <w:szCs w:val="28"/>
      <w:u w:val="none"/>
    </w:rPr>
  </w:style>
  <w:style w:type="character" w:customStyle="1" w:styleId="211pt2pt">
    <w:name w:val="Основной текст (2) + 11 pt;Полужирный;Интервал 2 pt"/>
    <w:basedOn w:val="25"/>
    <w:rsid w:val="002D53A4"/>
    <w:rPr>
      <w:rFonts w:ascii="Times New Roman" w:eastAsia="Times New Roman" w:hAnsi="Times New Roman" w:cs="Times New Roman"/>
      <w:b/>
      <w:bCs/>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5Exact">
    <w:name w:val="Основной текст (5) Exact"/>
    <w:basedOn w:val="a0"/>
    <w:rsid w:val="002D53A4"/>
    <w:rPr>
      <w:rFonts w:ascii="Times New Roman" w:eastAsia="Times New Roman" w:hAnsi="Times New Roman" w:cs="Times New Roman"/>
      <w:b/>
      <w:bCs/>
      <w:i w:val="0"/>
      <w:iCs w:val="0"/>
      <w:smallCaps w:val="0"/>
      <w:strike w:val="0"/>
      <w:sz w:val="22"/>
      <w:szCs w:val="22"/>
      <w:u w:val="none"/>
    </w:rPr>
  </w:style>
  <w:style w:type="character" w:customStyle="1" w:styleId="10Exact">
    <w:name w:val="Основной текст (10) Exact"/>
    <w:basedOn w:val="a0"/>
    <w:rsid w:val="002D53A4"/>
    <w:rPr>
      <w:rFonts w:ascii="Times New Roman" w:eastAsia="Times New Roman" w:hAnsi="Times New Roman" w:cs="Times New Roman"/>
      <w:b w:val="0"/>
      <w:bCs w:val="0"/>
      <w:i/>
      <w:iCs/>
      <w:smallCaps w:val="0"/>
      <w:strike w:val="0"/>
      <w:u w:val="none"/>
    </w:rPr>
  </w:style>
  <w:style w:type="character" w:customStyle="1" w:styleId="4LucidaSansUnicode16pt-1ptExact">
    <w:name w:val="Основной текст (4) + Lucida Sans Unicode;16 pt;Не полужирный;Курсив;Интервал -1 pt Exact"/>
    <w:basedOn w:val="44"/>
    <w:rsid w:val="002D53A4"/>
    <w:rPr>
      <w:rFonts w:ascii="Lucida Sans Unicode" w:eastAsia="Lucida Sans Unicode" w:hAnsi="Lucida Sans Unicode" w:cs="Lucida Sans Unicode"/>
      <w:b/>
      <w:bCs/>
      <w:i/>
      <w:iCs/>
      <w:smallCaps w:val="0"/>
      <w:strike w:val="0"/>
      <w:color w:val="000000"/>
      <w:spacing w:val="-30"/>
      <w:w w:val="100"/>
      <w:position w:val="0"/>
      <w:sz w:val="32"/>
      <w:szCs w:val="32"/>
      <w:u w:val="none"/>
      <w:shd w:val="clear" w:color="auto" w:fill="FFFFFF"/>
      <w:lang w:val="ru-RU" w:eastAsia="ru-RU" w:bidi="ru-RU"/>
    </w:rPr>
  </w:style>
  <w:style w:type="character" w:customStyle="1" w:styleId="4115ptExact">
    <w:name w:val="Основной текст (4) + 11;5 pt;Не полужирный Exact"/>
    <w:basedOn w:val="44"/>
    <w:rsid w:val="002D53A4"/>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0"/>
    <w:rsid w:val="002D53A4"/>
    <w:rPr>
      <w:rFonts w:ascii="Times New Roman" w:eastAsia="Times New Roman" w:hAnsi="Times New Roman" w:cs="Times New Roman"/>
      <w:b w:val="0"/>
      <w:bCs w:val="0"/>
      <w:i w:val="0"/>
      <w:iCs w:val="0"/>
      <w:smallCaps w:val="0"/>
      <w:strike w:val="0"/>
      <w:sz w:val="28"/>
      <w:szCs w:val="28"/>
      <w:u w:val="none"/>
    </w:rPr>
  </w:style>
  <w:style w:type="character" w:customStyle="1" w:styleId="2LucidaSansUnicode16pt0">
    <w:name w:val="Основной текст (2) + Lucida Sans Unicode;16 pt;Курсив"/>
    <w:basedOn w:val="25"/>
    <w:rsid w:val="002D53A4"/>
    <w:rPr>
      <w:rFonts w:ascii="Lucida Sans Unicode" w:eastAsia="Lucida Sans Unicode" w:hAnsi="Lucida Sans Unicode" w:cs="Lucida Sans Unicode"/>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2TrebuchetMS15pt">
    <w:name w:val="Основной текст (2) + Trebuchet MS;15 pt"/>
    <w:basedOn w:val="25"/>
    <w:rsid w:val="002D53A4"/>
    <w:rPr>
      <w:rFonts w:ascii="Trebuchet MS" w:eastAsia="Trebuchet MS" w:hAnsi="Trebuchet MS" w:cs="Trebuchet MS"/>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53Exact">
    <w:name w:val="Заголовок №5 (3) Exact"/>
    <w:basedOn w:val="a0"/>
    <w:rsid w:val="002D53A4"/>
    <w:rPr>
      <w:rFonts w:ascii="Times New Roman" w:eastAsia="Times New Roman" w:hAnsi="Times New Roman" w:cs="Times New Roman"/>
      <w:b/>
      <w:bCs/>
      <w:i w:val="0"/>
      <w:iCs w:val="0"/>
      <w:smallCaps w:val="0"/>
      <w:strike w:val="0"/>
      <w:sz w:val="26"/>
      <w:szCs w:val="26"/>
      <w:u w:val="none"/>
    </w:rPr>
  </w:style>
  <w:style w:type="character" w:customStyle="1" w:styleId="110">
    <w:name w:val="Основной текст (11)_"/>
    <w:basedOn w:val="a0"/>
    <w:link w:val="111"/>
    <w:rsid w:val="002D53A4"/>
    <w:rPr>
      <w:shd w:val="clear" w:color="auto" w:fill="FFFFFF"/>
    </w:rPr>
  </w:style>
  <w:style w:type="character" w:customStyle="1" w:styleId="914pt">
    <w:name w:val="Основной текст (9) + 14 pt;Не полужирный;Не курсив"/>
    <w:basedOn w:val="92"/>
    <w:rsid w:val="002D53A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95pt1pt">
    <w:name w:val="Основной текст (2) + 9;5 pt;Полужирный;Интервал 1 pt"/>
    <w:basedOn w:val="25"/>
    <w:rsid w:val="002D53A4"/>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eastAsia="ru-RU" w:bidi="ru-RU"/>
    </w:rPr>
  </w:style>
  <w:style w:type="character" w:customStyle="1" w:styleId="312pt">
    <w:name w:val="Колонтитул (3) + 12 pt;Полужирный"/>
    <w:basedOn w:val="39"/>
    <w:rsid w:val="002D53A4"/>
    <w:rPr>
      <w:b/>
      <w:bCs/>
      <w:color w:val="000000"/>
      <w:spacing w:val="0"/>
      <w:w w:val="100"/>
      <w:position w:val="0"/>
      <w:sz w:val="24"/>
      <w:szCs w:val="24"/>
      <w:shd w:val="clear" w:color="auto" w:fill="FFFFFF"/>
      <w:lang w:val="ru-RU" w:eastAsia="ru-RU" w:bidi="ru-RU"/>
    </w:rPr>
  </w:style>
  <w:style w:type="character" w:customStyle="1" w:styleId="4LucidaSansUnicode16pt-1pt">
    <w:name w:val="Основной текст (4) + Lucida Sans Unicode;16 pt;Не полужирный;Курсив;Интервал -1 pt"/>
    <w:basedOn w:val="44"/>
    <w:rsid w:val="002D53A4"/>
    <w:rPr>
      <w:rFonts w:ascii="Lucida Sans Unicode" w:eastAsia="Lucida Sans Unicode" w:hAnsi="Lucida Sans Unicode" w:cs="Lucida Sans Unicode"/>
      <w:b/>
      <w:bCs/>
      <w:i/>
      <w:iCs/>
      <w:smallCaps w:val="0"/>
      <w:strike w:val="0"/>
      <w:color w:val="000000"/>
      <w:spacing w:val="-30"/>
      <w:w w:val="100"/>
      <w:position w:val="0"/>
      <w:sz w:val="32"/>
      <w:szCs w:val="32"/>
      <w:u w:val="none"/>
      <w:shd w:val="clear" w:color="auto" w:fill="FFFFFF"/>
      <w:lang w:val="ru-RU" w:eastAsia="ru-RU" w:bidi="ru-RU"/>
    </w:rPr>
  </w:style>
  <w:style w:type="character" w:customStyle="1" w:styleId="120">
    <w:name w:val="Основной текст (12)_"/>
    <w:basedOn w:val="a0"/>
    <w:link w:val="121"/>
    <w:rsid w:val="002D53A4"/>
    <w:rPr>
      <w:spacing w:val="10"/>
      <w:sz w:val="15"/>
      <w:szCs w:val="15"/>
      <w:shd w:val="clear" w:color="auto" w:fill="FFFFFF"/>
    </w:rPr>
  </w:style>
  <w:style w:type="character" w:customStyle="1" w:styleId="213pt0">
    <w:name w:val="Основной текст (2) + 13 pt"/>
    <w:basedOn w:val="25"/>
    <w:rsid w:val="002D53A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LucidaSansUnicode8pt">
    <w:name w:val="Основной текст (2) + Lucida Sans Unicode;8 pt"/>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LucidaSansUnicode7ptExact">
    <w:name w:val="Основной текст (4) + Lucida Sans Unicode;7 pt;Не полужирный Exact"/>
    <w:basedOn w:val="44"/>
    <w:rsid w:val="002D53A4"/>
    <w:rPr>
      <w:rFonts w:ascii="Lucida Sans Unicode" w:eastAsia="Lucida Sans Unicode" w:hAnsi="Lucida Sans Unicode" w:cs="Lucida Sans Unicode"/>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540">
    <w:name w:val="Заголовок №5 (4)_"/>
    <w:basedOn w:val="a0"/>
    <w:link w:val="541"/>
    <w:rsid w:val="002D53A4"/>
    <w:rPr>
      <w:b/>
      <w:bCs/>
      <w:sz w:val="22"/>
      <w:szCs w:val="22"/>
      <w:shd w:val="clear" w:color="auto" w:fill="FFFFFF"/>
    </w:rPr>
  </w:style>
  <w:style w:type="character" w:customStyle="1" w:styleId="412pt">
    <w:name w:val="Основной текст (4) + 12 pt;Не полужирный;Курсив"/>
    <w:basedOn w:val="44"/>
    <w:rsid w:val="002D53A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basedOn w:val="a0"/>
    <w:link w:val="101"/>
    <w:rsid w:val="002D53A4"/>
    <w:rPr>
      <w:i/>
      <w:iCs/>
      <w:shd w:val="clear" w:color="auto" w:fill="FFFFFF"/>
    </w:rPr>
  </w:style>
  <w:style w:type="character" w:customStyle="1" w:styleId="41pt">
    <w:name w:val="Основной текст (4) + Интервал 1 pt"/>
    <w:basedOn w:val="44"/>
    <w:rsid w:val="002D53A4"/>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5314pt0">
    <w:name w:val="Заголовок №5 (3) + 14 pt;Не полужирный;Курсив"/>
    <w:basedOn w:val="530"/>
    <w:rsid w:val="002D53A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1pt1pt">
    <w:name w:val="Основной текст (2) + 11 pt;Полужирный;Интервал 1 pt"/>
    <w:basedOn w:val="25"/>
    <w:rsid w:val="002D53A4"/>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130">
    <w:name w:val="Основной текст (13)_"/>
    <w:basedOn w:val="a0"/>
    <w:link w:val="131"/>
    <w:rsid w:val="002D53A4"/>
    <w:rPr>
      <w:rFonts w:ascii="Lucida Sans Unicode" w:eastAsia="Lucida Sans Unicode" w:hAnsi="Lucida Sans Unicode" w:cs="Lucida Sans Unicode"/>
      <w:i/>
      <w:iCs/>
      <w:spacing w:val="-20"/>
      <w:sz w:val="32"/>
      <w:szCs w:val="32"/>
      <w:shd w:val="clear" w:color="auto" w:fill="FFFFFF"/>
    </w:rPr>
  </w:style>
  <w:style w:type="character" w:customStyle="1" w:styleId="1011pt">
    <w:name w:val="Основной текст (10) + 11 pt;Полужирный;Не курсив"/>
    <w:basedOn w:val="100"/>
    <w:rsid w:val="002D53A4"/>
    <w:rPr>
      <w:b/>
      <w:bCs/>
      <w:i/>
      <w:iCs/>
      <w:color w:val="000000"/>
      <w:spacing w:val="0"/>
      <w:w w:val="100"/>
      <w:position w:val="0"/>
      <w:sz w:val="22"/>
      <w:szCs w:val="22"/>
      <w:shd w:val="clear" w:color="auto" w:fill="FFFFFF"/>
      <w:lang w:val="ru-RU" w:eastAsia="ru-RU" w:bidi="ru-RU"/>
    </w:rPr>
  </w:style>
  <w:style w:type="character" w:customStyle="1" w:styleId="140">
    <w:name w:val="Основной текст (14)_"/>
    <w:basedOn w:val="a0"/>
    <w:link w:val="141"/>
    <w:rsid w:val="002D53A4"/>
    <w:rPr>
      <w:shd w:val="clear" w:color="auto" w:fill="FFFFFF"/>
    </w:rPr>
  </w:style>
  <w:style w:type="character" w:customStyle="1" w:styleId="211pt0">
    <w:name w:val="Основной текст (2) + 11 pt"/>
    <w:basedOn w:val="25"/>
    <w:rsid w:val="002D53A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Book65pt">
    <w:name w:val="Основной текст (2) + Franklin Gothic Book;6;5 pt"/>
    <w:basedOn w:val="25"/>
    <w:rsid w:val="002D53A4"/>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3">
    <w:name w:val="Основной текст (9)"/>
    <w:basedOn w:val="92"/>
    <w:rsid w:val="002D53A4"/>
    <w:rPr>
      <w:rFonts w:ascii="Times New Roman" w:eastAsia="Times New Roman" w:hAnsi="Times New Roman" w:cs="Times New Roman"/>
      <w:b/>
      <w:bCs/>
      <w:i/>
      <w:iCs/>
      <w:smallCaps w:val="0"/>
      <w:strike w:val="0"/>
      <w:color w:val="000000"/>
      <w:spacing w:val="0"/>
      <w:w w:val="100"/>
      <w:position w:val="0"/>
      <w:sz w:val="11"/>
      <w:szCs w:val="11"/>
      <w:u w:val="single"/>
      <w:lang w:val="ru-RU" w:eastAsia="ru-RU" w:bidi="ru-RU"/>
    </w:rPr>
  </w:style>
  <w:style w:type="character" w:customStyle="1" w:styleId="57">
    <w:name w:val="Номер заголовка №5_"/>
    <w:basedOn w:val="a0"/>
    <w:link w:val="58"/>
    <w:rsid w:val="002D53A4"/>
    <w:rPr>
      <w:b/>
      <w:bCs/>
      <w:sz w:val="26"/>
      <w:szCs w:val="26"/>
      <w:shd w:val="clear" w:color="auto" w:fill="FFFFFF"/>
    </w:rPr>
  </w:style>
  <w:style w:type="character" w:customStyle="1" w:styleId="212pt">
    <w:name w:val="Основной текст (2) + 12 pt;Курсив"/>
    <w:basedOn w:val="25"/>
    <w:rsid w:val="002D53A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b">
    <w:name w:val="Заголовок №3_"/>
    <w:basedOn w:val="a0"/>
    <w:link w:val="3c"/>
    <w:rsid w:val="002D53A4"/>
    <w:rPr>
      <w:sz w:val="28"/>
      <w:szCs w:val="28"/>
      <w:shd w:val="clear" w:color="auto" w:fill="FFFFFF"/>
    </w:rPr>
  </w:style>
  <w:style w:type="character" w:customStyle="1" w:styleId="223">
    <w:name w:val="Заголовок №2 (2)_"/>
    <w:basedOn w:val="a0"/>
    <w:link w:val="224"/>
    <w:rsid w:val="002D53A4"/>
    <w:rPr>
      <w:sz w:val="28"/>
      <w:szCs w:val="28"/>
      <w:shd w:val="clear" w:color="auto" w:fill="FFFFFF"/>
    </w:rPr>
  </w:style>
  <w:style w:type="character" w:customStyle="1" w:styleId="26pt">
    <w:name w:val="Основной текст (2) + 6 pt"/>
    <w:basedOn w:val="25"/>
    <w:rsid w:val="002D53A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105pt4pt">
    <w:name w:val="Основной текст (2) + 10;5 pt;Полужирный;Интервал 4 pt"/>
    <w:basedOn w:val="25"/>
    <w:rsid w:val="002D53A4"/>
    <w:rPr>
      <w:rFonts w:ascii="Times New Roman" w:eastAsia="Times New Roman" w:hAnsi="Times New Roman" w:cs="Times New Roman"/>
      <w:b/>
      <w:bCs/>
      <w:i w:val="0"/>
      <w:iCs w:val="0"/>
      <w:smallCaps w:val="0"/>
      <w:strike w:val="0"/>
      <w:color w:val="000000"/>
      <w:spacing w:val="90"/>
      <w:w w:val="100"/>
      <w:position w:val="0"/>
      <w:sz w:val="21"/>
      <w:szCs w:val="21"/>
      <w:u w:val="none"/>
      <w:shd w:val="clear" w:color="auto" w:fill="FFFFFF"/>
      <w:lang w:val="ru-RU" w:eastAsia="ru-RU" w:bidi="ru-RU"/>
    </w:rPr>
  </w:style>
  <w:style w:type="character" w:customStyle="1" w:styleId="2Calibri7pt0pt">
    <w:name w:val="Основной текст (2) + Calibri;7 pt;Интервал 0 pt"/>
    <w:basedOn w:val="25"/>
    <w:rsid w:val="002D53A4"/>
    <w:rPr>
      <w:rFonts w:ascii="Calibri" w:eastAsia="Calibri" w:hAnsi="Calibri" w:cs="Calibri"/>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2105pt4pt0">
    <w:name w:val="Основной текст (2) + 10;5 pt;Полужирный;Малые прописные;Интервал 4 pt"/>
    <w:basedOn w:val="25"/>
    <w:rsid w:val="002D53A4"/>
    <w:rPr>
      <w:rFonts w:ascii="Times New Roman" w:eastAsia="Times New Roman" w:hAnsi="Times New Roman" w:cs="Times New Roman"/>
      <w:b/>
      <w:bCs/>
      <w:i w:val="0"/>
      <w:iCs w:val="0"/>
      <w:smallCaps/>
      <w:strike w:val="0"/>
      <w:color w:val="000000"/>
      <w:spacing w:val="90"/>
      <w:w w:val="100"/>
      <w:position w:val="0"/>
      <w:sz w:val="21"/>
      <w:szCs w:val="21"/>
      <w:u w:val="none"/>
      <w:shd w:val="clear" w:color="auto" w:fill="FFFFFF"/>
      <w:lang w:val="ru-RU" w:eastAsia="ru-RU" w:bidi="ru-RU"/>
    </w:rPr>
  </w:style>
  <w:style w:type="character" w:customStyle="1" w:styleId="2LucidaSansUnicode16pt-3pt">
    <w:name w:val="Основной текст (2) + Lucida Sans Unicode;16 pt;Курсив;Интервал -3 pt"/>
    <w:basedOn w:val="25"/>
    <w:rsid w:val="002D53A4"/>
    <w:rPr>
      <w:rFonts w:ascii="Lucida Sans Unicode" w:eastAsia="Lucida Sans Unicode" w:hAnsi="Lucida Sans Unicode" w:cs="Lucida Sans Unicode"/>
      <w:b w:val="0"/>
      <w:bCs w:val="0"/>
      <w:i/>
      <w:iCs/>
      <w:smallCaps w:val="0"/>
      <w:strike w:val="0"/>
      <w:color w:val="000000"/>
      <w:spacing w:val="-60"/>
      <w:w w:val="100"/>
      <w:position w:val="0"/>
      <w:sz w:val="32"/>
      <w:szCs w:val="32"/>
      <w:u w:val="none"/>
      <w:shd w:val="clear" w:color="auto" w:fill="FFFFFF"/>
      <w:lang w:val="ru-RU" w:eastAsia="ru-RU" w:bidi="ru-RU"/>
    </w:rPr>
  </w:style>
  <w:style w:type="character" w:customStyle="1" w:styleId="2Corbel13pt">
    <w:name w:val="Основной текст (2) + Corbel;13 pt"/>
    <w:basedOn w:val="25"/>
    <w:rsid w:val="002D53A4"/>
    <w:rPr>
      <w:rFonts w:ascii="Corbel" w:eastAsia="Corbel" w:hAnsi="Corbel" w:cs="Corbe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5pt">
    <w:name w:val="Основной текст (2) + 10;5 pt;Полужирный"/>
    <w:basedOn w:val="25"/>
    <w:rsid w:val="002D53A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BookAntiqua75pt0pt">
    <w:name w:val="Основной текст (2) + Book Antiqua;7;5 pt;Интервал 0 pt"/>
    <w:basedOn w:val="25"/>
    <w:rsid w:val="002D53A4"/>
    <w:rPr>
      <w:rFonts w:ascii="Book Antiqua" w:eastAsia="Book Antiqua" w:hAnsi="Book Antiqua" w:cs="Book Antiqua"/>
      <w:b/>
      <w:bCs/>
      <w:i w:val="0"/>
      <w:iCs w:val="0"/>
      <w:smallCaps w:val="0"/>
      <w:strike w:val="0"/>
      <w:color w:val="000000"/>
      <w:spacing w:val="-10"/>
      <w:w w:val="100"/>
      <w:position w:val="0"/>
      <w:sz w:val="15"/>
      <w:szCs w:val="15"/>
      <w:u w:val="none"/>
      <w:shd w:val="clear" w:color="auto" w:fill="FFFFFF"/>
      <w:lang w:val="en-US" w:eastAsia="en-US" w:bidi="en-US"/>
    </w:rPr>
  </w:style>
  <w:style w:type="character" w:customStyle="1" w:styleId="2Calibri45pt">
    <w:name w:val="Основной текст (2) + Calibri;4;5 pt;Курсив"/>
    <w:basedOn w:val="25"/>
    <w:rsid w:val="002D53A4"/>
    <w:rPr>
      <w:rFonts w:ascii="Calibri" w:eastAsia="Calibri" w:hAnsi="Calibri" w:cs="Calibri"/>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105pt0">
    <w:name w:val="Основной текст (2) + 10;5 pt;Курсив"/>
    <w:basedOn w:val="25"/>
    <w:rsid w:val="002D53A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2CenturyGothic4pt0pt">
    <w:name w:val="Основной текст (2) + Century Gothic;4 pt;Интервал 0 pt"/>
    <w:basedOn w:val="25"/>
    <w:rsid w:val="002D53A4"/>
    <w:rPr>
      <w:rFonts w:ascii="Century Gothic" w:eastAsia="Century Gothic" w:hAnsi="Century Gothic" w:cs="Century Gothic"/>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95pt0pt">
    <w:name w:val="Основной текст (2) + 9;5 pt;Полужирный;Курсив;Интервал 0 pt"/>
    <w:basedOn w:val="25"/>
    <w:rsid w:val="002D53A4"/>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Calibri15pt">
    <w:name w:val="Основной текст (2) + Calibri;15 pt"/>
    <w:basedOn w:val="25"/>
    <w:rsid w:val="002D53A4"/>
    <w:rPr>
      <w:rFonts w:ascii="Calibri" w:eastAsia="Calibri" w:hAnsi="Calibri" w:cs="Calibri"/>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5Exact">
    <w:name w:val="Основной текст (15) Exact"/>
    <w:basedOn w:val="a0"/>
    <w:link w:val="150"/>
    <w:rsid w:val="002D53A4"/>
    <w:rPr>
      <w:rFonts w:ascii="Book Antiqua" w:eastAsia="Book Antiqua" w:hAnsi="Book Antiqua" w:cs="Book Antiqua"/>
      <w:sz w:val="15"/>
      <w:szCs w:val="15"/>
      <w:shd w:val="clear" w:color="auto" w:fill="FFFFFF"/>
      <w:lang w:val="en-US" w:eastAsia="en-US" w:bidi="en-US"/>
    </w:rPr>
  </w:style>
  <w:style w:type="character" w:customStyle="1" w:styleId="150ptExact">
    <w:name w:val="Основной текст (15) + Интервал 0 pt Exact"/>
    <w:basedOn w:val="15Exact"/>
    <w:rsid w:val="002D53A4"/>
    <w:rPr>
      <w:rFonts w:ascii="Book Antiqua" w:eastAsia="Book Antiqua" w:hAnsi="Book Antiqua" w:cs="Book Antiqua"/>
      <w:color w:val="000000"/>
      <w:spacing w:val="-10"/>
      <w:w w:val="100"/>
      <w:position w:val="0"/>
      <w:sz w:val="15"/>
      <w:szCs w:val="15"/>
      <w:shd w:val="clear" w:color="auto" w:fill="FFFFFF"/>
      <w:lang w:val="en-US" w:eastAsia="en-US" w:bidi="en-US"/>
    </w:rPr>
  </w:style>
  <w:style w:type="character" w:customStyle="1" w:styleId="13Exact">
    <w:name w:val="Основной текст (13) Exact"/>
    <w:basedOn w:val="a0"/>
    <w:rsid w:val="002D53A4"/>
    <w:rPr>
      <w:rFonts w:ascii="Lucida Sans Unicode" w:eastAsia="Lucida Sans Unicode" w:hAnsi="Lucida Sans Unicode" w:cs="Lucida Sans Unicode"/>
      <w:b w:val="0"/>
      <w:bCs w:val="0"/>
      <w:i/>
      <w:iCs/>
      <w:smallCaps w:val="0"/>
      <w:strike w:val="0"/>
      <w:spacing w:val="-20"/>
      <w:sz w:val="32"/>
      <w:szCs w:val="32"/>
      <w:u w:val="none"/>
    </w:rPr>
  </w:style>
  <w:style w:type="character" w:customStyle="1" w:styleId="13-3ptExact">
    <w:name w:val="Основной текст (13) + Интервал -3 pt Exact"/>
    <w:basedOn w:val="130"/>
    <w:rsid w:val="002D53A4"/>
    <w:rPr>
      <w:rFonts w:ascii="Lucida Sans Unicode" w:eastAsia="Lucida Sans Unicode" w:hAnsi="Lucida Sans Unicode" w:cs="Lucida Sans Unicode"/>
      <w:i/>
      <w:iCs/>
      <w:color w:val="000000"/>
      <w:spacing w:val="-60"/>
      <w:w w:val="100"/>
      <w:position w:val="0"/>
      <w:sz w:val="32"/>
      <w:szCs w:val="32"/>
      <w:shd w:val="clear" w:color="auto" w:fill="FFFFFF"/>
      <w:lang w:val="ru-RU" w:eastAsia="ru-RU" w:bidi="ru-RU"/>
    </w:rPr>
  </w:style>
  <w:style w:type="character" w:customStyle="1" w:styleId="13TimesNewRoman14pt0ptExact">
    <w:name w:val="Основной текст (13) + Times New Roman;14 pt;Не курсив;Интервал 0 pt Exact"/>
    <w:basedOn w:val="130"/>
    <w:rsid w:val="002D53A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6Exact">
    <w:name w:val="Основной текст (16) Exact"/>
    <w:basedOn w:val="a0"/>
    <w:link w:val="160"/>
    <w:rsid w:val="002D53A4"/>
    <w:rPr>
      <w:rFonts w:ascii="Calibri" w:eastAsia="Calibri" w:hAnsi="Calibri" w:cs="Calibri"/>
      <w:b/>
      <w:bCs/>
      <w:spacing w:val="-10"/>
      <w:w w:val="66"/>
      <w:sz w:val="17"/>
      <w:szCs w:val="17"/>
      <w:shd w:val="clear" w:color="auto" w:fill="FFFFFF"/>
    </w:rPr>
  </w:style>
  <w:style w:type="character" w:customStyle="1" w:styleId="30Exact">
    <w:name w:val="Основной текст (30) Exact"/>
    <w:basedOn w:val="a0"/>
    <w:link w:val="300"/>
    <w:rsid w:val="002D53A4"/>
    <w:rPr>
      <w:sz w:val="12"/>
      <w:szCs w:val="12"/>
      <w:shd w:val="clear" w:color="auto" w:fill="FFFFFF"/>
    </w:rPr>
  </w:style>
  <w:style w:type="character" w:customStyle="1" w:styleId="31Exact">
    <w:name w:val="Основной текст (31) Exact"/>
    <w:basedOn w:val="a0"/>
    <w:link w:val="310"/>
    <w:rsid w:val="002D53A4"/>
    <w:rPr>
      <w:b/>
      <w:bCs/>
      <w:sz w:val="22"/>
      <w:szCs w:val="22"/>
      <w:shd w:val="clear" w:color="auto" w:fill="FFFFFF"/>
    </w:rPr>
  </w:style>
  <w:style w:type="character" w:customStyle="1" w:styleId="32Exact">
    <w:name w:val="Основной текст (32) Exact"/>
    <w:basedOn w:val="a0"/>
    <w:link w:val="320"/>
    <w:rsid w:val="002D53A4"/>
    <w:rPr>
      <w:rFonts w:ascii="Book Antiqua" w:eastAsia="Book Antiqua" w:hAnsi="Book Antiqua" w:cs="Book Antiqua"/>
      <w:i/>
      <w:iCs/>
      <w:spacing w:val="-20"/>
      <w:sz w:val="14"/>
      <w:szCs w:val="14"/>
      <w:shd w:val="clear" w:color="auto" w:fill="FFFFFF"/>
    </w:rPr>
  </w:style>
  <w:style w:type="character" w:customStyle="1" w:styleId="18Exact">
    <w:name w:val="Основной текст (18) Exact"/>
    <w:basedOn w:val="a0"/>
    <w:link w:val="18"/>
    <w:rsid w:val="002D53A4"/>
    <w:rPr>
      <w:rFonts w:ascii="Book Antiqua" w:eastAsia="Book Antiqua" w:hAnsi="Book Antiqua" w:cs="Book Antiqua"/>
      <w:i/>
      <w:iCs/>
      <w:spacing w:val="-10"/>
      <w:sz w:val="14"/>
      <w:szCs w:val="14"/>
      <w:shd w:val="clear" w:color="auto" w:fill="FFFFFF"/>
    </w:rPr>
  </w:style>
  <w:style w:type="character" w:customStyle="1" w:styleId="19Exact">
    <w:name w:val="Основной текст (19) Exact"/>
    <w:basedOn w:val="a0"/>
    <w:link w:val="19"/>
    <w:rsid w:val="002D53A4"/>
    <w:rPr>
      <w:rFonts w:ascii="Lucida Sans Unicode" w:eastAsia="Lucida Sans Unicode" w:hAnsi="Lucida Sans Unicode" w:cs="Lucida Sans Unicode"/>
      <w:w w:val="150"/>
      <w:sz w:val="14"/>
      <w:szCs w:val="14"/>
      <w:shd w:val="clear" w:color="auto" w:fill="FFFFFF"/>
    </w:rPr>
  </w:style>
  <w:style w:type="character" w:customStyle="1" w:styleId="9Exact">
    <w:name w:val="Основной текст (9) Exact"/>
    <w:basedOn w:val="a0"/>
    <w:rsid w:val="002D53A4"/>
    <w:rPr>
      <w:rFonts w:ascii="Times New Roman" w:eastAsia="Times New Roman" w:hAnsi="Times New Roman" w:cs="Times New Roman"/>
      <w:b/>
      <w:bCs/>
      <w:i/>
      <w:iCs/>
      <w:smallCaps w:val="0"/>
      <w:strike w:val="0"/>
      <w:sz w:val="11"/>
      <w:szCs w:val="11"/>
      <w:u w:val="none"/>
    </w:rPr>
  </w:style>
  <w:style w:type="character" w:customStyle="1" w:styleId="20Exact">
    <w:name w:val="Основной текст (20) Exact"/>
    <w:basedOn w:val="a0"/>
    <w:link w:val="200"/>
    <w:rsid w:val="002D53A4"/>
    <w:rPr>
      <w:b/>
      <w:bCs/>
      <w:i/>
      <w:iCs/>
      <w:sz w:val="19"/>
      <w:szCs w:val="19"/>
      <w:shd w:val="clear" w:color="auto" w:fill="FFFFFF"/>
    </w:rPr>
  </w:style>
  <w:style w:type="character" w:customStyle="1" w:styleId="200ptExact">
    <w:name w:val="Основной текст (20) + Интервал 0 pt Exact"/>
    <w:basedOn w:val="20Exact"/>
    <w:rsid w:val="002D53A4"/>
    <w:rPr>
      <w:b/>
      <w:bCs/>
      <w:i/>
      <w:iCs/>
      <w:color w:val="000000"/>
      <w:spacing w:val="-10"/>
      <w:w w:val="100"/>
      <w:position w:val="0"/>
      <w:sz w:val="19"/>
      <w:szCs w:val="19"/>
      <w:shd w:val="clear" w:color="auto" w:fill="FFFFFF"/>
      <w:lang w:val="ru-RU" w:eastAsia="ru-RU" w:bidi="ru-RU"/>
    </w:rPr>
  </w:style>
  <w:style w:type="character" w:customStyle="1" w:styleId="33Exact">
    <w:name w:val="Основной текст (33) Exact"/>
    <w:basedOn w:val="a0"/>
    <w:link w:val="330"/>
    <w:rsid w:val="002D53A4"/>
    <w:rPr>
      <w:b/>
      <w:bCs/>
      <w:spacing w:val="-10"/>
      <w:sz w:val="22"/>
      <w:szCs w:val="22"/>
      <w:shd w:val="clear" w:color="auto" w:fill="FFFFFF"/>
    </w:rPr>
  </w:style>
  <w:style w:type="character" w:customStyle="1" w:styleId="21Exact">
    <w:name w:val="Основной текст (21) Exact"/>
    <w:basedOn w:val="a0"/>
    <w:link w:val="210"/>
    <w:rsid w:val="002D53A4"/>
    <w:rPr>
      <w:rFonts w:ascii="Calibri" w:eastAsia="Calibri" w:hAnsi="Calibri" w:cs="Calibri"/>
      <w:spacing w:val="-10"/>
      <w:sz w:val="14"/>
      <w:szCs w:val="14"/>
      <w:shd w:val="clear" w:color="auto" w:fill="FFFFFF"/>
    </w:rPr>
  </w:style>
  <w:style w:type="character" w:customStyle="1" w:styleId="21BookAntiquaExact">
    <w:name w:val="Основной текст (21) + Book Antiqua;Курсив Exact"/>
    <w:basedOn w:val="21Exact"/>
    <w:rsid w:val="002D53A4"/>
    <w:rPr>
      <w:rFonts w:ascii="Book Antiqua" w:eastAsia="Book Antiqua" w:hAnsi="Book Antiqua" w:cs="Book Antiqua"/>
      <w:i/>
      <w:iCs/>
      <w:color w:val="000000"/>
      <w:spacing w:val="-10"/>
      <w:w w:val="100"/>
      <w:position w:val="0"/>
      <w:sz w:val="14"/>
      <w:szCs w:val="14"/>
      <w:shd w:val="clear" w:color="auto" w:fill="FFFFFF"/>
      <w:lang w:val="ru-RU" w:eastAsia="ru-RU" w:bidi="ru-RU"/>
    </w:rPr>
  </w:style>
  <w:style w:type="character" w:customStyle="1" w:styleId="34Exact">
    <w:name w:val="Основной текст (34) Exact"/>
    <w:basedOn w:val="a0"/>
    <w:link w:val="340"/>
    <w:rsid w:val="002D53A4"/>
    <w:rPr>
      <w:rFonts w:ascii="Book Antiqua" w:eastAsia="Book Antiqua" w:hAnsi="Book Antiqua" w:cs="Book Antiqua"/>
      <w:b/>
      <w:bCs/>
      <w:sz w:val="14"/>
      <w:szCs w:val="14"/>
      <w:shd w:val="clear" w:color="auto" w:fill="FFFFFF"/>
    </w:rPr>
  </w:style>
  <w:style w:type="character" w:customStyle="1" w:styleId="34LucidaSansUnicode16pt-3ptExact">
    <w:name w:val="Основной текст (34) + Lucida Sans Unicode;16 pt;Не полужирный;Курсив;Интервал -3 pt Exact"/>
    <w:basedOn w:val="34Exact"/>
    <w:rsid w:val="002D53A4"/>
    <w:rPr>
      <w:rFonts w:ascii="Lucida Sans Unicode" w:eastAsia="Lucida Sans Unicode" w:hAnsi="Lucida Sans Unicode" w:cs="Lucida Sans Unicode"/>
      <w:b/>
      <w:bCs/>
      <w:i/>
      <w:iCs/>
      <w:color w:val="000000"/>
      <w:spacing w:val="-60"/>
      <w:w w:val="100"/>
      <w:position w:val="0"/>
      <w:sz w:val="32"/>
      <w:szCs w:val="32"/>
      <w:shd w:val="clear" w:color="auto" w:fill="FFFFFF"/>
      <w:lang w:val="ru-RU" w:eastAsia="ru-RU" w:bidi="ru-RU"/>
    </w:rPr>
  </w:style>
  <w:style w:type="character" w:customStyle="1" w:styleId="34TimesNewRoman14ptExact">
    <w:name w:val="Основной текст (34) + Times New Roman;14 pt;Не полужирный Exact"/>
    <w:basedOn w:val="34Exact"/>
    <w:rsid w:val="002D53A4"/>
    <w:rPr>
      <w:rFonts w:ascii="Times New Roman" w:eastAsia="Times New Roman" w:hAnsi="Times New Roman" w:cs="Times New Roman"/>
      <w:b/>
      <w:bCs/>
      <w:color w:val="000000"/>
      <w:w w:val="100"/>
      <w:position w:val="0"/>
      <w:sz w:val="28"/>
      <w:szCs w:val="28"/>
      <w:shd w:val="clear" w:color="auto" w:fill="FFFFFF"/>
      <w:lang w:val="ru-RU" w:eastAsia="ru-RU" w:bidi="ru-RU"/>
    </w:rPr>
  </w:style>
  <w:style w:type="character" w:customStyle="1" w:styleId="3475pt0ptExact">
    <w:name w:val="Основной текст (34) + 7;5 pt;Не полужирный;Интервал 0 pt Exact"/>
    <w:basedOn w:val="34Exact"/>
    <w:rsid w:val="002D53A4"/>
    <w:rPr>
      <w:rFonts w:ascii="Book Antiqua" w:eastAsia="Book Antiqua" w:hAnsi="Book Antiqua" w:cs="Book Antiqua"/>
      <w:b/>
      <w:bCs/>
      <w:color w:val="000000"/>
      <w:spacing w:val="-10"/>
      <w:w w:val="100"/>
      <w:position w:val="0"/>
      <w:sz w:val="15"/>
      <w:szCs w:val="15"/>
      <w:shd w:val="clear" w:color="auto" w:fill="FFFFFF"/>
      <w:lang w:val="en-US" w:eastAsia="en-US" w:bidi="en-US"/>
    </w:rPr>
  </w:style>
  <w:style w:type="character" w:customStyle="1" w:styleId="2105ptExact">
    <w:name w:val="Основной текст (2) + 10;5 pt;Полужирный Exact"/>
    <w:basedOn w:val="25"/>
    <w:rsid w:val="002D53A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5Exact">
    <w:name w:val="Основной текст (35) Exact"/>
    <w:basedOn w:val="a0"/>
    <w:link w:val="350"/>
    <w:rsid w:val="002D53A4"/>
    <w:rPr>
      <w:b/>
      <w:bCs/>
      <w:spacing w:val="-20"/>
      <w:sz w:val="24"/>
      <w:szCs w:val="24"/>
      <w:shd w:val="clear" w:color="auto" w:fill="FFFFFF"/>
    </w:rPr>
  </w:style>
  <w:style w:type="character" w:customStyle="1" w:styleId="17Exact">
    <w:name w:val="Основной текст (17) Exact"/>
    <w:basedOn w:val="a0"/>
    <w:link w:val="17"/>
    <w:rsid w:val="002D53A4"/>
    <w:rPr>
      <w:sz w:val="12"/>
      <w:szCs w:val="12"/>
      <w:shd w:val="clear" w:color="auto" w:fill="FFFFFF"/>
    </w:rPr>
  </w:style>
  <w:style w:type="character" w:customStyle="1" w:styleId="22Exact">
    <w:name w:val="Основной текст (22) Exact"/>
    <w:basedOn w:val="a0"/>
    <w:rsid w:val="002D53A4"/>
    <w:rPr>
      <w:rFonts w:ascii="Times New Roman" w:eastAsia="Times New Roman" w:hAnsi="Times New Roman" w:cs="Times New Roman"/>
      <w:b/>
      <w:bCs/>
      <w:i w:val="0"/>
      <w:iCs w:val="0"/>
      <w:smallCaps w:val="0"/>
      <w:strike w:val="0"/>
      <w:sz w:val="21"/>
      <w:szCs w:val="21"/>
      <w:u w:val="none"/>
    </w:rPr>
  </w:style>
  <w:style w:type="character" w:customStyle="1" w:styleId="59">
    <w:name w:val="Подпись к таблице (5)_"/>
    <w:basedOn w:val="a0"/>
    <w:rsid w:val="002D53A4"/>
    <w:rPr>
      <w:rFonts w:ascii="Times New Roman" w:eastAsia="Times New Roman" w:hAnsi="Times New Roman" w:cs="Times New Roman"/>
      <w:b/>
      <w:bCs/>
      <w:i w:val="0"/>
      <w:iCs w:val="0"/>
      <w:smallCaps w:val="0"/>
      <w:strike w:val="0"/>
      <w:sz w:val="22"/>
      <w:szCs w:val="22"/>
      <w:u w:val="none"/>
    </w:rPr>
  </w:style>
  <w:style w:type="character" w:customStyle="1" w:styleId="5a">
    <w:name w:val="Подпись к таблице (5)"/>
    <w:basedOn w:val="59"/>
    <w:rsid w:val="002D53A4"/>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Exact0">
    <w:name w:val="Подпись к таблице (2) Exact"/>
    <w:basedOn w:val="a0"/>
    <w:rsid w:val="002D53A4"/>
    <w:rPr>
      <w:rFonts w:ascii="Times New Roman" w:eastAsia="Times New Roman" w:hAnsi="Times New Roman" w:cs="Times New Roman"/>
      <w:b/>
      <w:bCs/>
      <w:i w:val="0"/>
      <w:iCs w:val="0"/>
      <w:smallCaps w:val="0"/>
      <w:strike w:val="0"/>
      <w:sz w:val="26"/>
      <w:szCs w:val="26"/>
      <w:u w:val="none"/>
    </w:rPr>
  </w:style>
  <w:style w:type="character" w:customStyle="1" w:styleId="2LucidaSansUnicode">
    <w:name w:val="Основной текст (2) + Lucida Sans Unicode"/>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31">
    <w:name w:val="Заголовок №3 (3)_"/>
    <w:basedOn w:val="a0"/>
    <w:link w:val="332"/>
    <w:rsid w:val="002D53A4"/>
    <w:rPr>
      <w:sz w:val="26"/>
      <w:szCs w:val="26"/>
      <w:shd w:val="clear" w:color="auto" w:fill="FFFFFF"/>
    </w:rPr>
  </w:style>
  <w:style w:type="character" w:customStyle="1" w:styleId="2LucidaSansUnicode6pt">
    <w:name w:val="Основной текст (2) + Lucida Sans Unicode;6 pt"/>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0">
    <w:name w:val="Основной текст (2) + 9;5 pt;Полужирный"/>
    <w:basedOn w:val="25"/>
    <w:rsid w:val="002D53A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1">
    <w:name w:val="Основной текст (2) + 9;5 pt;Полужирный;Малые прописные"/>
    <w:basedOn w:val="25"/>
    <w:rsid w:val="002D53A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47">
    <w:name w:val="Заголовок №4_"/>
    <w:basedOn w:val="a0"/>
    <w:link w:val="48"/>
    <w:rsid w:val="002D53A4"/>
    <w:rPr>
      <w:rFonts w:ascii="Calibri" w:eastAsia="Calibri" w:hAnsi="Calibri" w:cs="Calibri"/>
      <w:sz w:val="30"/>
      <w:szCs w:val="30"/>
      <w:shd w:val="clear" w:color="auto" w:fill="FFFFFF"/>
    </w:rPr>
  </w:style>
  <w:style w:type="character" w:customStyle="1" w:styleId="62">
    <w:name w:val="Подпись к таблице (6)_"/>
    <w:basedOn w:val="a0"/>
    <w:rsid w:val="002D53A4"/>
    <w:rPr>
      <w:rFonts w:ascii="Times New Roman" w:eastAsia="Times New Roman" w:hAnsi="Times New Roman" w:cs="Times New Roman"/>
      <w:b w:val="0"/>
      <w:bCs w:val="0"/>
      <w:i w:val="0"/>
      <w:iCs w:val="0"/>
      <w:smallCaps w:val="0"/>
      <w:strike w:val="0"/>
      <w:u w:val="none"/>
    </w:rPr>
  </w:style>
  <w:style w:type="character" w:customStyle="1" w:styleId="63">
    <w:name w:val="Подпись к таблице (6)"/>
    <w:basedOn w:val="62"/>
    <w:rsid w:val="002D53A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5pt">
    <w:name w:val="Основной текст (2) + 11;5 pt;Полужирный;Курсив"/>
    <w:basedOn w:val="25"/>
    <w:rsid w:val="002D53A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Интервал 0 pt"/>
    <w:basedOn w:val="25"/>
    <w:rsid w:val="002D53A4"/>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360">
    <w:name w:val="Основной текст (36)_"/>
    <w:basedOn w:val="a0"/>
    <w:link w:val="361"/>
    <w:rsid w:val="002D53A4"/>
    <w:rPr>
      <w:sz w:val="26"/>
      <w:szCs w:val="26"/>
      <w:shd w:val="clear" w:color="auto" w:fill="FFFFFF"/>
    </w:rPr>
  </w:style>
  <w:style w:type="character" w:customStyle="1" w:styleId="36LucidaSansUnicode8pt">
    <w:name w:val="Основной текст (36) + Lucida Sans Unicode;8 pt"/>
    <w:basedOn w:val="360"/>
    <w:rsid w:val="002D53A4"/>
    <w:rPr>
      <w:rFonts w:ascii="Lucida Sans Unicode" w:eastAsia="Lucida Sans Unicode" w:hAnsi="Lucida Sans Unicode" w:cs="Lucida Sans Unicode"/>
      <w:b/>
      <w:bCs/>
      <w:color w:val="000000"/>
      <w:spacing w:val="0"/>
      <w:w w:val="100"/>
      <w:position w:val="0"/>
      <w:sz w:val="16"/>
      <w:szCs w:val="16"/>
      <w:shd w:val="clear" w:color="auto" w:fill="FFFFFF"/>
      <w:lang w:val="ru-RU" w:eastAsia="ru-RU" w:bidi="ru-RU"/>
    </w:rPr>
  </w:style>
  <w:style w:type="character" w:customStyle="1" w:styleId="210pt">
    <w:name w:val="Основной текст (2) + 10 pt;Полужирный;Курсив"/>
    <w:basedOn w:val="25"/>
    <w:rsid w:val="002D53A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Calibri7pt">
    <w:name w:val="Основной текст (2) + Calibri;7 pt"/>
    <w:basedOn w:val="25"/>
    <w:rsid w:val="002D53A4"/>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520">
    <w:name w:val="Заголовок №5 (2)_"/>
    <w:basedOn w:val="a0"/>
    <w:link w:val="521"/>
    <w:rsid w:val="002D53A4"/>
    <w:rPr>
      <w:sz w:val="28"/>
      <w:szCs w:val="28"/>
      <w:shd w:val="clear" w:color="auto" w:fill="FFFFFF"/>
    </w:rPr>
  </w:style>
  <w:style w:type="character" w:customStyle="1" w:styleId="27pt">
    <w:name w:val="Основной текст (2) + 7 pt"/>
    <w:basedOn w:val="25"/>
    <w:rsid w:val="002D53A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LucidaSansUnicode16pt-2pt">
    <w:name w:val="Основной текст (2) + Lucida Sans Unicode;16 pt;Курсив;Интервал -2 pt"/>
    <w:basedOn w:val="25"/>
    <w:rsid w:val="002D53A4"/>
    <w:rPr>
      <w:rFonts w:ascii="Lucida Sans Unicode" w:eastAsia="Lucida Sans Unicode" w:hAnsi="Lucida Sans Unicode" w:cs="Lucida Sans Unicode"/>
      <w:b w:val="0"/>
      <w:bCs w:val="0"/>
      <w:i/>
      <w:iCs/>
      <w:smallCaps w:val="0"/>
      <w:strike w:val="0"/>
      <w:color w:val="000000"/>
      <w:spacing w:val="-40"/>
      <w:w w:val="100"/>
      <w:position w:val="0"/>
      <w:sz w:val="32"/>
      <w:szCs w:val="32"/>
      <w:u w:val="none"/>
      <w:shd w:val="clear" w:color="auto" w:fill="FFFFFF"/>
      <w:lang w:val="ru-RU" w:eastAsia="ru-RU" w:bidi="ru-RU"/>
    </w:rPr>
  </w:style>
  <w:style w:type="character" w:customStyle="1" w:styleId="2LucidaSansUnicode10pt">
    <w:name w:val="Основной текст (2) + Lucida Sans Unicode;10 pt"/>
    <w:basedOn w:val="25"/>
    <w:rsid w:val="002D53A4"/>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1pt">
    <w:name w:val="Основной текст (9) + Интервал 1 pt"/>
    <w:basedOn w:val="92"/>
    <w:rsid w:val="002D53A4"/>
    <w:rPr>
      <w:rFonts w:ascii="Times New Roman" w:eastAsia="Times New Roman" w:hAnsi="Times New Roman" w:cs="Times New Roman"/>
      <w:b/>
      <w:bCs/>
      <w:i/>
      <w:iCs/>
      <w:smallCaps w:val="0"/>
      <w:strike w:val="0"/>
      <w:color w:val="000000"/>
      <w:spacing w:val="30"/>
      <w:w w:val="100"/>
      <w:position w:val="0"/>
      <w:sz w:val="11"/>
      <w:szCs w:val="11"/>
      <w:u w:val="none"/>
      <w:lang w:val="ru-RU" w:eastAsia="ru-RU" w:bidi="ru-RU"/>
    </w:rPr>
  </w:style>
  <w:style w:type="character" w:customStyle="1" w:styleId="9-1pt">
    <w:name w:val="Основной текст (9) + Интервал -1 pt"/>
    <w:basedOn w:val="92"/>
    <w:rsid w:val="002D53A4"/>
    <w:rPr>
      <w:rFonts w:ascii="Times New Roman" w:eastAsia="Times New Roman" w:hAnsi="Times New Roman" w:cs="Times New Roman"/>
      <w:b/>
      <w:bCs/>
      <w:i/>
      <w:iCs/>
      <w:smallCaps w:val="0"/>
      <w:strike w:val="0"/>
      <w:color w:val="000000"/>
      <w:spacing w:val="-20"/>
      <w:w w:val="100"/>
      <w:position w:val="0"/>
      <w:sz w:val="11"/>
      <w:szCs w:val="11"/>
      <w:u w:val="none"/>
      <w:lang w:val="ru-RU" w:eastAsia="ru-RU" w:bidi="ru-RU"/>
    </w:rPr>
  </w:style>
  <w:style w:type="character" w:customStyle="1" w:styleId="2CordiaUPC12pt">
    <w:name w:val="Основной текст (2) + CordiaUPC;12 pt"/>
    <w:basedOn w:val="25"/>
    <w:rsid w:val="002D53A4"/>
    <w:rPr>
      <w:rFonts w:ascii="CordiaUPC" w:eastAsia="CordiaUPC" w:hAnsi="CordiaUPC" w:cs="CordiaUPC"/>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0pt">
    <w:name w:val="Основной текст (2) + 11 pt;Полужирный;Интервал 0 pt"/>
    <w:basedOn w:val="25"/>
    <w:rsid w:val="002D53A4"/>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50">
    <w:name w:val="Основной текст (25)_"/>
    <w:basedOn w:val="a0"/>
    <w:link w:val="251"/>
    <w:rsid w:val="002D53A4"/>
    <w:rPr>
      <w:i/>
      <w:iCs/>
      <w:sz w:val="28"/>
      <w:szCs w:val="28"/>
      <w:shd w:val="clear" w:color="auto" w:fill="FFFFFF"/>
    </w:rPr>
  </w:style>
  <w:style w:type="character" w:customStyle="1" w:styleId="2FranklinGothicMediumCond95pt">
    <w:name w:val="Основной текст (2) + Franklin Gothic Medium Cond;9;5 pt"/>
    <w:basedOn w:val="25"/>
    <w:rsid w:val="002D53A4"/>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Exact">
    <w:name w:val="Основной текст (3) Exact"/>
    <w:basedOn w:val="a0"/>
    <w:rsid w:val="002D53A4"/>
    <w:rPr>
      <w:rFonts w:ascii="Times New Roman" w:eastAsia="Times New Roman" w:hAnsi="Times New Roman" w:cs="Times New Roman"/>
      <w:b/>
      <w:bCs/>
      <w:i w:val="0"/>
      <w:iCs w:val="0"/>
      <w:smallCaps w:val="0"/>
      <w:strike w:val="0"/>
      <w:sz w:val="26"/>
      <w:szCs w:val="26"/>
      <w:u w:val="none"/>
    </w:rPr>
  </w:style>
  <w:style w:type="character" w:customStyle="1" w:styleId="2105pt1">
    <w:name w:val="Основной текст (2) + 10;5 pt"/>
    <w:basedOn w:val="25"/>
    <w:rsid w:val="002D53A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orbel">
    <w:name w:val="Основной текст (2) + Corbel"/>
    <w:basedOn w:val="25"/>
    <w:rsid w:val="002D53A4"/>
    <w:rPr>
      <w:rFonts w:ascii="Corbel" w:eastAsia="Corbel" w:hAnsi="Corbel" w:cs="Corbel"/>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0">
    <w:name w:val="Основной текст (2) + 12 pt"/>
    <w:basedOn w:val="25"/>
    <w:rsid w:val="002D53A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pt">
    <w:name w:val="Основной текст (2) + 4 pt;Курсив"/>
    <w:basedOn w:val="25"/>
    <w:rsid w:val="002D53A4"/>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275pt0pt">
    <w:name w:val="Основной текст (2) + 7;5 pt;Интервал 0 pt"/>
    <w:basedOn w:val="25"/>
    <w:rsid w:val="002D53A4"/>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CenturySchoolbook10pt">
    <w:name w:val="Основной текст (2) + Century Schoolbook;10 pt;Полужирный"/>
    <w:basedOn w:val="25"/>
    <w:rsid w:val="002D53A4"/>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3ptExact">
    <w:name w:val="Основной текст (2) + 13 pt;Полужирный Exact"/>
    <w:basedOn w:val="25"/>
    <w:rsid w:val="002D53A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pt">
    <w:name w:val="Основной текст (2) + 9 pt"/>
    <w:basedOn w:val="25"/>
    <w:rsid w:val="002D53A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Impact105pt">
    <w:name w:val="Основной текст (2) + Impact;10;5 pt"/>
    <w:basedOn w:val="25"/>
    <w:rsid w:val="002D53A4"/>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6pt0pt">
    <w:name w:val="Основной текст (2) + 16 pt;Полужирный;Интервал 0 pt"/>
    <w:basedOn w:val="25"/>
    <w:rsid w:val="002D53A4"/>
    <w:rPr>
      <w:rFonts w:ascii="Times New Roman" w:eastAsia="Times New Roman" w:hAnsi="Times New Roman" w:cs="Times New Roman"/>
      <w:b/>
      <w:bCs/>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550">
    <w:name w:val="Заголовок №5 (5)_"/>
    <w:basedOn w:val="a0"/>
    <w:link w:val="551"/>
    <w:rsid w:val="002D53A4"/>
    <w:rPr>
      <w:b/>
      <w:bCs/>
      <w:sz w:val="26"/>
      <w:szCs w:val="26"/>
      <w:shd w:val="clear" w:color="auto" w:fill="FFFFFF"/>
    </w:rPr>
  </w:style>
  <w:style w:type="character" w:customStyle="1" w:styleId="2FranklinGothicMedium16pt">
    <w:name w:val="Основной текст (2) + Franklin Gothic Medium;16 pt"/>
    <w:basedOn w:val="25"/>
    <w:rsid w:val="002D53A4"/>
    <w:rPr>
      <w:rFonts w:ascii="Franklin Gothic Medium" w:eastAsia="Franklin Gothic Medium" w:hAnsi="Franklin Gothic Medium" w:cs="Franklin Gothic Medium"/>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9">
    <w:name w:val="Подпись к таблице (4)"/>
    <w:basedOn w:val="46"/>
    <w:rsid w:val="002D53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0">
    <w:name w:val="Основной текст (27)_"/>
    <w:basedOn w:val="a0"/>
    <w:link w:val="271"/>
    <w:rsid w:val="002D53A4"/>
    <w:rPr>
      <w:sz w:val="26"/>
      <w:szCs w:val="26"/>
      <w:shd w:val="clear" w:color="auto" w:fill="FFFFFF"/>
      <w:lang w:val="en-US" w:eastAsia="en-US" w:bidi="en-US"/>
    </w:rPr>
  </w:style>
  <w:style w:type="character" w:customStyle="1" w:styleId="2714pt">
    <w:name w:val="Основной текст (27) + 14 pt"/>
    <w:basedOn w:val="270"/>
    <w:rsid w:val="002D53A4"/>
    <w:rPr>
      <w:color w:val="000000"/>
      <w:spacing w:val="0"/>
      <w:w w:val="100"/>
      <w:position w:val="0"/>
      <w:sz w:val="28"/>
      <w:szCs w:val="28"/>
      <w:shd w:val="clear" w:color="auto" w:fill="FFFFFF"/>
      <w:lang w:val="en-US" w:eastAsia="en-US" w:bidi="en-US"/>
    </w:rPr>
  </w:style>
  <w:style w:type="character" w:customStyle="1" w:styleId="412ptExact">
    <w:name w:val="Основной текст (4) + 12 pt;Не полужирный Exact"/>
    <w:basedOn w:val="44"/>
    <w:rsid w:val="002D53A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LucidaSansUnicode16pt">
    <w:name w:val="Основной текст (4) + Lucida Sans Unicode;16 pt;Не полужирный;Курсив"/>
    <w:basedOn w:val="44"/>
    <w:rsid w:val="002D53A4"/>
    <w:rPr>
      <w:rFonts w:ascii="Lucida Sans Unicode" w:eastAsia="Lucida Sans Unicode" w:hAnsi="Lucida Sans Unicode" w:cs="Lucida Sans Unicode"/>
      <w:b/>
      <w:bCs/>
      <w:i/>
      <w:iCs/>
      <w:smallCaps w:val="0"/>
      <w:strike w:val="0"/>
      <w:color w:val="000000"/>
      <w:spacing w:val="0"/>
      <w:w w:val="100"/>
      <w:position w:val="0"/>
      <w:sz w:val="32"/>
      <w:szCs w:val="32"/>
      <w:u w:val="single"/>
      <w:shd w:val="clear" w:color="auto" w:fill="FFFFFF"/>
      <w:lang w:val="ru-RU" w:eastAsia="ru-RU" w:bidi="ru-RU"/>
    </w:rPr>
  </w:style>
  <w:style w:type="character" w:customStyle="1" w:styleId="afff6">
    <w:name w:val="Оглавление_"/>
    <w:basedOn w:val="a0"/>
    <w:link w:val="afff7"/>
    <w:rsid w:val="002D53A4"/>
    <w:rPr>
      <w:sz w:val="22"/>
      <w:szCs w:val="22"/>
      <w:shd w:val="clear" w:color="auto" w:fill="FFFFFF"/>
    </w:rPr>
  </w:style>
  <w:style w:type="character" w:customStyle="1" w:styleId="64">
    <w:name w:val="Основной текст (6)_"/>
    <w:basedOn w:val="a0"/>
    <w:link w:val="65"/>
    <w:rsid w:val="002D53A4"/>
    <w:rPr>
      <w:sz w:val="22"/>
      <w:szCs w:val="22"/>
      <w:shd w:val="clear" w:color="auto" w:fill="FFFFFF"/>
    </w:rPr>
  </w:style>
  <w:style w:type="character" w:customStyle="1" w:styleId="14pt">
    <w:name w:val="Колонтитул + 14 pt;Курсив"/>
    <w:basedOn w:val="afff2"/>
    <w:rsid w:val="002D53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5pt0">
    <w:name w:val="Основной текст (2) + 5;5 pt;Курсив"/>
    <w:basedOn w:val="25"/>
    <w:rsid w:val="002D53A4"/>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en-US" w:eastAsia="en-US" w:bidi="en-US"/>
    </w:rPr>
  </w:style>
  <w:style w:type="character" w:customStyle="1" w:styleId="5Exact0">
    <w:name w:val="Заголовок №5 Exact"/>
    <w:basedOn w:val="a0"/>
    <w:rsid w:val="002D53A4"/>
    <w:rPr>
      <w:rFonts w:ascii="Times New Roman" w:eastAsia="Times New Roman" w:hAnsi="Times New Roman" w:cs="Times New Roman"/>
      <w:b/>
      <w:bCs/>
      <w:i w:val="0"/>
      <w:iCs w:val="0"/>
      <w:smallCaps w:val="0"/>
      <w:strike w:val="0"/>
      <w:sz w:val="28"/>
      <w:szCs w:val="28"/>
      <w:u w:val="none"/>
    </w:rPr>
  </w:style>
  <w:style w:type="character" w:customStyle="1" w:styleId="31pt">
    <w:name w:val="Основной текст (3) + Интервал 1 pt"/>
    <w:basedOn w:val="35"/>
    <w:rsid w:val="002D53A4"/>
    <w:rPr>
      <w:rFonts w:ascii="Times New Roman" w:eastAsia="Times New Roman" w:hAnsi="Times New Roman" w:cs="Times New Roman"/>
      <w:b/>
      <w:bCs/>
      <w:i w:val="0"/>
      <w:iCs w:val="0"/>
      <w:smallCaps w:val="0"/>
      <w:strike w:val="0"/>
      <w:color w:val="000000"/>
      <w:spacing w:val="20"/>
      <w:w w:val="100"/>
      <w:position w:val="0"/>
      <w:sz w:val="26"/>
      <w:szCs w:val="26"/>
      <w:u w:val="single"/>
      <w:shd w:val="clear" w:color="auto" w:fill="FFFFFF"/>
      <w:lang w:val="ru-RU" w:eastAsia="ru-RU" w:bidi="ru-RU"/>
    </w:rPr>
  </w:style>
  <w:style w:type="character" w:customStyle="1" w:styleId="213pt1pt">
    <w:name w:val="Основной текст (2) + 13 pt;Полужирный;Интервал 1 pt"/>
    <w:basedOn w:val="25"/>
    <w:rsid w:val="002D53A4"/>
    <w:rPr>
      <w:rFonts w:ascii="Times New Roman" w:eastAsia="Times New Roman" w:hAnsi="Times New Roman" w:cs="Times New Roman"/>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2pt">
    <w:name w:val="Колонтитул + 12 pt;Полужирный"/>
    <w:basedOn w:val="afff2"/>
    <w:rsid w:val="002D53A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ff2"/>
    <w:rsid w:val="002D53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10pt">
    <w:name w:val="Основной текст (10) + 10 pt;Не курсив"/>
    <w:basedOn w:val="100"/>
    <w:rsid w:val="002D53A4"/>
    <w:rPr>
      <w:i/>
      <w:iCs/>
      <w:color w:val="000000"/>
      <w:spacing w:val="0"/>
      <w:w w:val="100"/>
      <w:position w:val="0"/>
      <w:sz w:val="20"/>
      <w:szCs w:val="20"/>
      <w:shd w:val="clear" w:color="auto" w:fill="FFFFFF"/>
      <w:lang w:val="ru-RU" w:eastAsia="ru-RU" w:bidi="ru-RU"/>
    </w:rPr>
  </w:style>
  <w:style w:type="character" w:customStyle="1" w:styleId="410pt">
    <w:name w:val="Основной текст (4) + 10 pt;Не полужирный"/>
    <w:basedOn w:val="44"/>
    <w:rsid w:val="002D53A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1">
    <w:name w:val="Основной текст (2) + 11 pt;Полужирный;Малые прописные"/>
    <w:basedOn w:val="25"/>
    <w:rsid w:val="002D53A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LucidaSansUnicode7pt">
    <w:name w:val="Основной текст (2) + Lucida Sans Unicode;7 pt"/>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BookAntiqua75pt">
    <w:name w:val="Основной текст (2) + Book Antiqua;7;5 pt"/>
    <w:basedOn w:val="25"/>
    <w:rsid w:val="002D53A4"/>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LucidaSansUnicode16pt-3ptExact">
    <w:name w:val="Основной текст (2) + Lucida Sans Unicode;16 pt;Курсив;Интервал -3 pt Exact"/>
    <w:basedOn w:val="25"/>
    <w:rsid w:val="002D53A4"/>
    <w:rPr>
      <w:rFonts w:ascii="Lucida Sans Unicode" w:eastAsia="Lucida Sans Unicode" w:hAnsi="Lucida Sans Unicode" w:cs="Lucida Sans Unicode"/>
      <w:b w:val="0"/>
      <w:bCs w:val="0"/>
      <w:i/>
      <w:iCs/>
      <w:smallCaps w:val="0"/>
      <w:strike w:val="0"/>
      <w:color w:val="000000"/>
      <w:spacing w:val="-60"/>
      <w:w w:val="100"/>
      <w:position w:val="0"/>
      <w:sz w:val="32"/>
      <w:szCs w:val="32"/>
      <w:u w:val="none"/>
      <w:shd w:val="clear" w:color="auto" w:fill="FFFFFF"/>
      <w:lang w:val="ru-RU" w:eastAsia="ru-RU" w:bidi="ru-RU"/>
    </w:rPr>
  </w:style>
  <w:style w:type="character" w:customStyle="1" w:styleId="2BookAntiqua75ptExact">
    <w:name w:val="Основной текст (2) + Book Antiqua;7;5 pt Exact"/>
    <w:basedOn w:val="25"/>
    <w:rsid w:val="002D53A4"/>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30">
    <w:name w:val="Основной текст (23)_"/>
    <w:basedOn w:val="a0"/>
    <w:link w:val="231"/>
    <w:rsid w:val="002D53A4"/>
    <w:rPr>
      <w:sz w:val="28"/>
      <w:szCs w:val="28"/>
      <w:shd w:val="clear" w:color="auto" w:fill="FFFFFF"/>
    </w:rPr>
  </w:style>
  <w:style w:type="character" w:customStyle="1" w:styleId="321">
    <w:name w:val="Заголовок №3 (2)_"/>
    <w:basedOn w:val="a0"/>
    <w:link w:val="322"/>
    <w:rsid w:val="002D53A4"/>
    <w:rPr>
      <w:sz w:val="26"/>
      <w:szCs w:val="26"/>
      <w:shd w:val="clear" w:color="auto" w:fill="FFFFFF"/>
    </w:rPr>
  </w:style>
  <w:style w:type="character" w:customStyle="1" w:styleId="211pt2">
    <w:name w:val="Основной текст (2) + 11 pt;Курсив"/>
    <w:basedOn w:val="25"/>
    <w:rsid w:val="002D53A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2D53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0">
    <w:name w:val="Основной текст (24)_"/>
    <w:basedOn w:val="a0"/>
    <w:link w:val="241"/>
    <w:rsid w:val="002D53A4"/>
    <w:rPr>
      <w:sz w:val="26"/>
      <w:szCs w:val="26"/>
      <w:shd w:val="clear" w:color="auto" w:fill="FFFFFF"/>
    </w:rPr>
  </w:style>
  <w:style w:type="character" w:customStyle="1" w:styleId="24LucidaSansUnicode8pt">
    <w:name w:val="Основной текст (24) + Lucida Sans Unicode;8 pt"/>
    <w:basedOn w:val="240"/>
    <w:rsid w:val="002D53A4"/>
    <w:rPr>
      <w:rFonts w:ascii="Lucida Sans Unicode" w:eastAsia="Lucida Sans Unicode" w:hAnsi="Lucida Sans Unicode" w:cs="Lucida Sans Unicode"/>
      <w:b/>
      <w:bCs/>
      <w:color w:val="000000"/>
      <w:spacing w:val="0"/>
      <w:w w:val="100"/>
      <w:position w:val="0"/>
      <w:sz w:val="16"/>
      <w:szCs w:val="16"/>
      <w:shd w:val="clear" w:color="auto" w:fill="FFFFFF"/>
      <w:lang w:val="ru-RU" w:eastAsia="ru-RU" w:bidi="ru-RU"/>
    </w:rPr>
  </w:style>
  <w:style w:type="character" w:customStyle="1" w:styleId="2LucidaSansUnicode9pt">
    <w:name w:val="Основной текст (2) + Lucida Sans Unicode;9 pt"/>
    <w:basedOn w:val="25"/>
    <w:rsid w:val="002D53A4"/>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60">
    <w:name w:val="Основной текст (26)_"/>
    <w:basedOn w:val="a0"/>
    <w:link w:val="261"/>
    <w:rsid w:val="002D53A4"/>
    <w:rPr>
      <w:sz w:val="26"/>
      <w:szCs w:val="26"/>
      <w:shd w:val="clear" w:color="auto" w:fill="FFFFFF"/>
    </w:rPr>
  </w:style>
  <w:style w:type="paragraph" w:customStyle="1" w:styleId="2c">
    <w:name w:val="Сноска (2)"/>
    <w:basedOn w:val="a"/>
    <w:link w:val="2b"/>
    <w:rsid w:val="002D53A4"/>
    <w:pPr>
      <w:widowControl w:val="0"/>
      <w:shd w:val="clear" w:color="auto" w:fill="FFFFFF"/>
      <w:spacing w:line="274" w:lineRule="exact"/>
      <w:jc w:val="both"/>
    </w:pPr>
    <w:rPr>
      <w:b/>
      <w:bCs/>
      <w:sz w:val="22"/>
      <w:szCs w:val="22"/>
    </w:rPr>
  </w:style>
  <w:style w:type="paragraph" w:customStyle="1" w:styleId="16">
    <w:name w:val="Заголовок №1"/>
    <w:basedOn w:val="a"/>
    <w:link w:val="15"/>
    <w:rsid w:val="002D53A4"/>
    <w:pPr>
      <w:widowControl w:val="0"/>
      <w:shd w:val="clear" w:color="auto" w:fill="FFFFFF"/>
      <w:spacing w:before="3060" w:line="830" w:lineRule="exact"/>
      <w:outlineLvl w:val="0"/>
    </w:pPr>
    <w:rPr>
      <w:b/>
      <w:bCs/>
      <w:sz w:val="70"/>
      <w:szCs w:val="70"/>
    </w:rPr>
  </w:style>
  <w:style w:type="paragraph" w:customStyle="1" w:styleId="222">
    <w:name w:val="Основной текст (22)"/>
    <w:basedOn w:val="a"/>
    <w:link w:val="221"/>
    <w:rsid w:val="002D53A4"/>
    <w:pPr>
      <w:widowControl w:val="0"/>
      <w:shd w:val="clear" w:color="auto" w:fill="FFFFFF"/>
      <w:spacing w:line="106" w:lineRule="exact"/>
    </w:pPr>
    <w:rPr>
      <w:b/>
      <w:bCs/>
      <w:sz w:val="21"/>
      <w:szCs w:val="21"/>
    </w:rPr>
  </w:style>
  <w:style w:type="paragraph" w:customStyle="1" w:styleId="3a">
    <w:name w:val="Колонтитул (3)"/>
    <w:basedOn w:val="a"/>
    <w:link w:val="39"/>
    <w:rsid w:val="002D53A4"/>
    <w:pPr>
      <w:widowControl w:val="0"/>
      <w:shd w:val="clear" w:color="auto" w:fill="FFFFFF"/>
      <w:spacing w:line="0" w:lineRule="atLeast"/>
    </w:pPr>
    <w:rPr>
      <w:sz w:val="22"/>
      <w:szCs w:val="22"/>
    </w:rPr>
  </w:style>
  <w:style w:type="paragraph" w:customStyle="1" w:styleId="101">
    <w:name w:val="Основной текст (10)"/>
    <w:basedOn w:val="a"/>
    <w:link w:val="100"/>
    <w:rsid w:val="002D53A4"/>
    <w:pPr>
      <w:widowControl w:val="0"/>
      <w:shd w:val="clear" w:color="auto" w:fill="FFFFFF"/>
      <w:spacing w:line="274" w:lineRule="exact"/>
      <w:jc w:val="both"/>
    </w:pPr>
    <w:rPr>
      <w:i/>
      <w:iCs/>
      <w:sz w:val="20"/>
      <w:szCs w:val="20"/>
    </w:rPr>
  </w:style>
  <w:style w:type="paragraph" w:customStyle="1" w:styleId="111">
    <w:name w:val="Основной текст (11)"/>
    <w:basedOn w:val="a"/>
    <w:link w:val="110"/>
    <w:rsid w:val="002D53A4"/>
    <w:pPr>
      <w:widowControl w:val="0"/>
      <w:shd w:val="clear" w:color="auto" w:fill="FFFFFF"/>
      <w:spacing w:line="293" w:lineRule="exact"/>
      <w:jc w:val="right"/>
    </w:pPr>
    <w:rPr>
      <w:sz w:val="20"/>
      <w:szCs w:val="20"/>
    </w:rPr>
  </w:style>
  <w:style w:type="paragraph" w:customStyle="1" w:styleId="121">
    <w:name w:val="Основной текст (12)"/>
    <w:basedOn w:val="a"/>
    <w:link w:val="120"/>
    <w:rsid w:val="002D53A4"/>
    <w:pPr>
      <w:widowControl w:val="0"/>
      <w:shd w:val="clear" w:color="auto" w:fill="FFFFFF"/>
      <w:spacing w:line="274" w:lineRule="exact"/>
      <w:jc w:val="both"/>
    </w:pPr>
    <w:rPr>
      <w:spacing w:val="10"/>
      <w:sz w:val="15"/>
      <w:szCs w:val="15"/>
    </w:rPr>
  </w:style>
  <w:style w:type="paragraph" w:customStyle="1" w:styleId="541">
    <w:name w:val="Заголовок №5 (4)"/>
    <w:basedOn w:val="a"/>
    <w:link w:val="540"/>
    <w:rsid w:val="002D53A4"/>
    <w:pPr>
      <w:widowControl w:val="0"/>
      <w:shd w:val="clear" w:color="auto" w:fill="FFFFFF"/>
      <w:spacing w:line="317" w:lineRule="exact"/>
      <w:outlineLvl w:val="4"/>
    </w:pPr>
    <w:rPr>
      <w:b/>
      <w:bCs/>
      <w:sz w:val="22"/>
      <w:szCs w:val="22"/>
    </w:rPr>
  </w:style>
  <w:style w:type="paragraph" w:customStyle="1" w:styleId="131">
    <w:name w:val="Основной текст (13)"/>
    <w:basedOn w:val="a"/>
    <w:link w:val="130"/>
    <w:rsid w:val="002D53A4"/>
    <w:pPr>
      <w:widowControl w:val="0"/>
      <w:shd w:val="clear" w:color="auto" w:fill="FFFFFF"/>
      <w:spacing w:before="180" w:after="60" w:line="0" w:lineRule="atLeast"/>
      <w:jc w:val="both"/>
    </w:pPr>
    <w:rPr>
      <w:rFonts w:ascii="Lucida Sans Unicode" w:eastAsia="Lucida Sans Unicode" w:hAnsi="Lucida Sans Unicode" w:cs="Lucida Sans Unicode"/>
      <w:i/>
      <w:iCs/>
      <w:spacing w:val="-20"/>
      <w:sz w:val="32"/>
      <w:szCs w:val="32"/>
    </w:rPr>
  </w:style>
  <w:style w:type="paragraph" w:customStyle="1" w:styleId="141">
    <w:name w:val="Основной текст (14)"/>
    <w:basedOn w:val="a"/>
    <w:link w:val="140"/>
    <w:rsid w:val="002D53A4"/>
    <w:pPr>
      <w:widowControl w:val="0"/>
      <w:shd w:val="clear" w:color="auto" w:fill="FFFFFF"/>
      <w:spacing w:line="274" w:lineRule="exact"/>
      <w:ind w:firstLine="280"/>
      <w:jc w:val="both"/>
    </w:pPr>
    <w:rPr>
      <w:sz w:val="20"/>
      <w:szCs w:val="20"/>
    </w:rPr>
  </w:style>
  <w:style w:type="paragraph" w:customStyle="1" w:styleId="58">
    <w:name w:val="Номер заголовка №5"/>
    <w:basedOn w:val="a"/>
    <w:link w:val="57"/>
    <w:rsid w:val="002D53A4"/>
    <w:pPr>
      <w:widowControl w:val="0"/>
      <w:shd w:val="clear" w:color="auto" w:fill="FFFFFF"/>
      <w:spacing w:after="420" w:line="0" w:lineRule="atLeast"/>
      <w:ind w:firstLine="740"/>
      <w:jc w:val="both"/>
      <w:outlineLvl w:val="4"/>
    </w:pPr>
    <w:rPr>
      <w:b/>
      <w:bCs/>
      <w:sz w:val="26"/>
      <w:szCs w:val="26"/>
    </w:rPr>
  </w:style>
  <w:style w:type="paragraph" w:customStyle="1" w:styleId="3c">
    <w:name w:val="Заголовок №3"/>
    <w:basedOn w:val="a"/>
    <w:link w:val="3b"/>
    <w:rsid w:val="002D53A4"/>
    <w:pPr>
      <w:widowControl w:val="0"/>
      <w:shd w:val="clear" w:color="auto" w:fill="FFFFFF"/>
      <w:spacing w:line="0" w:lineRule="atLeast"/>
      <w:jc w:val="both"/>
      <w:outlineLvl w:val="2"/>
    </w:pPr>
    <w:rPr>
      <w:sz w:val="28"/>
      <w:szCs w:val="28"/>
    </w:rPr>
  </w:style>
  <w:style w:type="paragraph" w:customStyle="1" w:styleId="224">
    <w:name w:val="Заголовок №2 (2)"/>
    <w:basedOn w:val="a"/>
    <w:link w:val="223"/>
    <w:rsid w:val="002D53A4"/>
    <w:pPr>
      <w:widowControl w:val="0"/>
      <w:shd w:val="clear" w:color="auto" w:fill="FFFFFF"/>
      <w:spacing w:line="0" w:lineRule="atLeast"/>
      <w:jc w:val="both"/>
      <w:outlineLvl w:val="1"/>
    </w:pPr>
    <w:rPr>
      <w:sz w:val="28"/>
      <w:szCs w:val="28"/>
    </w:rPr>
  </w:style>
  <w:style w:type="paragraph" w:customStyle="1" w:styleId="150">
    <w:name w:val="Основной текст (15)"/>
    <w:basedOn w:val="a"/>
    <w:link w:val="15Exact"/>
    <w:rsid w:val="002D53A4"/>
    <w:pPr>
      <w:widowControl w:val="0"/>
      <w:shd w:val="clear" w:color="auto" w:fill="FFFFFF"/>
      <w:spacing w:line="0" w:lineRule="atLeast"/>
    </w:pPr>
    <w:rPr>
      <w:rFonts w:ascii="Book Antiqua" w:eastAsia="Book Antiqua" w:hAnsi="Book Antiqua" w:cs="Book Antiqua"/>
      <w:sz w:val="15"/>
      <w:szCs w:val="15"/>
      <w:lang w:val="en-US" w:eastAsia="en-US" w:bidi="en-US"/>
    </w:rPr>
  </w:style>
  <w:style w:type="paragraph" w:customStyle="1" w:styleId="160">
    <w:name w:val="Основной текст (16)"/>
    <w:basedOn w:val="a"/>
    <w:link w:val="16Exact"/>
    <w:rsid w:val="002D53A4"/>
    <w:pPr>
      <w:widowControl w:val="0"/>
      <w:shd w:val="clear" w:color="auto" w:fill="FFFFFF"/>
      <w:spacing w:before="60" w:line="0" w:lineRule="atLeast"/>
    </w:pPr>
    <w:rPr>
      <w:rFonts w:ascii="Calibri" w:eastAsia="Calibri" w:hAnsi="Calibri" w:cs="Calibri"/>
      <w:b/>
      <w:bCs/>
      <w:spacing w:val="-10"/>
      <w:w w:val="66"/>
      <w:sz w:val="17"/>
      <w:szCs w:val="17"/>
    </w:rPr>
  </w:style>
  <w:style w:type="paragraph" w:customStyle="1" w:styleId="300">
    <w:name w:val="Основной текст (30)"/>
    <w:basedOn w:val="a"/>
    <w:link w:val="30Exact"/>
    <w:rsid w:val="002D53A4"/>
    <w:pPr>
      <w:widowControl w:val="0"/>
      <w:shd w:val="clear" w:color="auto" w:fill="FFFFFF"/>
      <w:spacing w:line="0" w:lineRule="atLeast"/>
    </w:pPr>
    <w:rPr>
      <w:sz w:val="12"/>
      <w:szCs w:val="12"/>
    </w:rPr>
  </w:style>
  <w:style w:type="paragraph" w:customStyle="1" w:styleId="310">
    <w:name w:val="Основной текст (31)"/>
    <w:basedOn w:val="a"/>
    <w:link w:val="31Exact"/>
    <w:rsid w:val="002D53A4"/>
    <w:pPr>
      <w:widowControl w:val="0"/>
      <w:shd w:val="clear" w:color="auto" w:fill="FFFFFF"/>
      <w:spacing w:line="115" w:lineRule="exact"/>
    </w:pPr>
    <w:rPr>
      <w:b/>
      <w:bCs/>
      <w:sz w:val="22"/>
      <w:szCs w:val="22"/>
    </w:rPr>
  </w:style>
  <w:style w:type="paragraph" w:customStyle="1" w:styleId="320">
    <w:name w:val="Основной текст (32)"/>
    <w:basedOn w:val="a"/>
    <w:link w:val="32Exact"/>
    <w:rsid w:val="002D53A4"/>
    <w:pPr>
      <w:widowControl w:val="0"/>
      <w:shd w:val="clear" w:color="auto" w:fill="FFFFFF"/>
      <w:spacing w:line="115" w:lineRule="exact"/>
    </w:pPr>
    <w:rPr>
      <w:rFonts w:ascii="Book Antiqua" w:eastAsia="Book Antiqua" w:hAnsi="Book Antiqua" w:cs="Book Antiqua"/>
      <w:i/>
      <w:iCs/>
      <w:spacing w:val="-20"/>
      <w:sz w:val="14"/>
      <w:szCs w:val="14"/>
    </w:rPr>
  </w:style>
  <w:style w:type="paragraph" w:customStyle="1" w:styleId="18">
    <w:name w:val="Основной текст (18)"/>
    <w:basedOn w:val="a"/>
    <w:link w:val="18Exact"/>
    <w:rsid w:val="002D53A4"/>
    <w:pPr>
      <w:widowControl w:val="0"/>
      <w:shd w:val="clear" w:color="auto" w:fill="FFFFFF"/>
      <w:spacing w:line="115" w:lineRule="exact"/>
    </w:pPr>
    <w:rPr>
      <w:rFonts w:ascii="Book Antiqua" w:eastAsia="Book Antiqua" w:hAnsi="Book Antiqua" w:cs="Book Antiqua"/>
      <w:i/>
      <w:iCs/>
      <w:spacing w:val="-10"/>
      <w:sz w:val="14"/>
      <w:szCs w:val="14"/>
    </w:rPr>
  </w:style>
  <w:style w:type="paragraph" w:customStyle="1" w:styleId="19">
    <w:name w:val="Основной текст (19)"/>
    <w:basedOn w:val="a"/>
    <w:link w:val="19Exact"/>
    <w:rsid w:val="002D53A4"/>
    <w:pPr>
      <w:widowControl w:val="0"/>
      <w:shd w:val="clear" w:color="auto" w:fill="FFFFFF"/>
      <w:spacing w:line="110" w:lineRule="exact"/>
    </w:pPr>
    <w:rPr>
      <w:rFonts w:ascii="Lucida Sans Unicode" w:eastAsia="Lucida Sans Unicode" w:hAnsi="Lucida Sans Unicode" w:cs="Lucida Sans Unicode"/>
      <w:w w:val="150"/>
      <w:sz w:val="14"/>
      <w:szCs w:val="14"/>
    </w:rPr>
  </w:style>
  <w:style w:type="paragraph" w:customStyle="1" w:styleId="200">
    <w:name w:val="Основной текст (20)"/>
    <w:basedOn w:val="a"/>
    <w:link w:val="20Exact"/>
    <w:rsid w:val="002D53A4"/>
    <w:pPr>
      <w:widowControl w:val="0"/>
      <w:shd w:val="clear" w:color="auto" w:fill="FFFFFF"/>
      <w:spacing w:line="0" w:lineRule="atLeast"/>
    </w:pPr>
    <w:rPr>
      <w:b/>
      <w:bCs/>
      <w:i/>
      <w:iCs/>
      <w:sz w:val="19"/>
      <w:szCs w:val="19"/>
    </w:rPr>
  </w:style>
  <w:style w:type="paragraph" w:customStyle="1" w:styleId="330">
    <w:name w:val="Основной текст (33)"/>
    <w:basedOn w:val="a"/>
    <w:link w:val="33Exact"/>
    <w:rsid w:val="002D53A4"/>
    <w:pPr>
      <w:widowControl w:val="0"/>
      <w:shd w:val="clear" w:color="auto" w:fill="FFFFFF"/>
      <w:spacing w:before="60" w:line="125" w:lineRule="exact"/>
    </w:pPr>
    <w:rPr>
      <w:b/>
      <w:bCs/>
      <w:spacing w:val="-10"/>
      <w:sz w:val="22"/>
      <w:szCs w:val="22"/>
    </w:rPr>
  </w:style>
  <w:style w:type="paragraph" w:customStyle="1" w:styleId="210">
    <w:name w:val="Основной текст (21)"/>
    <w:basedOn w:val="a"/>
    <w:link w:val="21Exact"/>
    <w:rsid w:val="002D53A4"/>
    <w:pPr>
      <w:widowControl w:val="0"/>
      <w:shd w:val="clear" w:color="auto" w:fill="FFFFFF"/>
      <w:spacing w:line="125" w:lineRule="exact"/>
    </w:pPr>
    <w:rPr>
      <w:rFonts w:ascii="Calibri" w:eastAsia="Calibri" w:hAnsi="Calibri" w:cs="Calibri"/>
      <w:spacing w:val="-10"/>
      <w:sz w:val="14"/>
      <w:szCs w:val="14"/>
    </w:rPr>
  </w:style>
  <w:style w:type="paragraph" w:customStyle="1" w:styleId="340">
    <w:name w:val="Основной текст (34)"/>
    <w:basedOn w:val="a"/>
    <w:link w:val="34Exact"/>
    <w:rsid w:val="002D53A4"/>
    <w:pPr>
      <w:widowControl w:val="0"/>
      <w:shd w:val="clear" w:color="auto" w:fill="FFFFFF"/>
      <w:spacing w:line="115" w:lineRule="exact"/>
      <w:jc w:val="both"/>
    </w:pPr>
    <w:rPr>
      <w:rFonts w:ascii="Book Antiqua" w:eastAsia="Book Antiqua" w:hAnsi="Book Antiqua" w:cs="Book Antiqua"/>
      <w:b/>
      <w:bCs/>
      <w:sz w:val="14"/>
      <w:szCs w:val="14"/>
    </w:rPr>
  </w:style>
  <w:style w:type="paragraph" w:customStyle="1" w:styleId="350">
    <w:name w:val="Основной текст (35)"/>
    <w:basedOn w:val="a"/>
    <w:link w:val="35Exact"/>
    <w:rsid w:val="002D53A4"/>
    <w:pPr>
      <w:widowControl w:val="0"/>
      <w:shd w:val="clear" w:color="auto" w:fill="FFFFFF"/>
      <w:spacing w:line="0" w:lineRule="atLeast"/>
      <w:jc w:val="both"/>
    </w:pPr>
    <w:rPr>
      <w:b/>
      <w:bCs/>
      <w:spacing w:val="-20"/>
    </w:rPr>
  </w:style>
  <w:style w:type="paragraph" w:customStyle="1" w:styleId="17">
    <w:name w:val="Основной текст (17)"/>
    <w:basedOn w:val="a"/>
    <w:link w:val="17Exact"/>
    <w:rsid w:val="002D53A4"/>
    <w:pPr>
      <w:widowControl w:val="0"/>
      <w:shd w:val="clear" w:color="auto" w:fill="FFFFFF"/>
      <w:spacing w:line="0" w:lineRule="atLeast"/>
    </w:pPr>
    <w:rPr>
      <w:sz w:val="12"/>
      <w:szCs w:val="12"/>
    </w:rPr>
  </w:style>
  <w:style w:type="paragraph" w:customStyle="1" w:styleId="332">
    <w:name w:val="Заголовок №3 (3)"/>
    <w:basedOn w:val="a"/>
    <w:link w:val="331"/>
    <w:rsid w:val="002D53A4"/>
    <w:pPr>
      <w:widowControl w:val="0"/>
      <w:shd w:val="clear" w:color="auto" w:fill="FFFFFF"/>
      <w:spacing w:line="322" w:lineRule="exact"/>
      <w:jc w:val="both"/>
      <w:outlineLvl w:val="2"/>
    </w:pPr>
    <w:rPr>
      <w:sz w:val="26"/>
      <w:szCs w:val="26"/>
    </w:rPr>
  </w:style>
  <w:style w:type="paragraph" w:customStyle="1" w:styleId="48">
    <w:name w:val="Заголовок №4"/>
    <w:basedOn w:val="a"/>
    <w:link w:val="47"/>
    <w:rsid w:val="002D53A4"/>
    <w:pPr>
      <w:widowControl w:val="0"/>
      <w:shd w:val="clear" w:color="auto" w:fill="FFFFFF"/>
      <w:spacing w:before="600" w:line="374" w:lineRule="exact"/>
      <w:jc w:val="center"/>
      <w:outlineLvl w:val="3"/>
    </w:pPr>
    <w:rPr>
      <w:rFonts w:ascii="Calibri" w:eastAsia="Calibri" w:hAnsi="Calibri" w:cs="Calibri"/>
      <w:sz w:val="30"/>
      <w:szCs w:val="30"/>
    </w:rPr>
  </w:style>
  <w:style w:type="paragraph" w:customStyle="1" w:styleId="361">
    <w:name w:val="Основной текст (36)"/>
    <w:basedOn w:val="a"/>
    <w:link w:val="360"/>
    <w:rsid w:val="002D53A4"/>
    <w:pPr>
      <w:widowControl w:val="0"/>
      <w:shd w:val="clear" w:color="auto" w:fill="FFFFFF"/>
      <w:spacing w:line="322" w:lineRule="exact"/>
    </w:pPr>
    <w:rPr>
      <w:sz w:val="26"/>
      <w:szCs w:val="26"/>
    </w:rPr>
  </w:style>
  <w:style w:type="paragraph" w:customStyle="1" w:styleId="521">
    <w:name w:val="Заголовок №5 (2)"/>
    <w:basedOn w:val="a"/>
    <w:link w:val="520"/>
    <w:rsid w:val="002D53A4"/>
    <w:pPr>
      <w:widowControl w:val="0"/>
      <w:shd w:val="clear" w:color="auto" w:fill="FFFFFF"/>
      <w:spacing w:line="322" w:lineRule="exact"/>
      <w:ind w:firstLine="760"/>
      <w:jc w:val="both"/>
      <w:outlineLvl w:val="4"/>
    </w:pPr>
    <w:rPr>
      <w:sz w:val="28"/>
      <w:szCs w:val="28"/>
    </w:rPr>
  </w:style>
  <w:style w:type="paragraph" w:customStyle="1" w:styleId="251">
    <w:name w:val="Основной текст (25)"/>
    <w:basedOn w:val="a"/>
    <w:link w:val="250"/>
    <w:rsid w:val="002D53A4"/>
    <w:pPr>
      <w:widowControl w:val="0"/>
      <w:shd w:val="clear" w:color="auto" w:fill="FFFFFF"/>
      <w:spacing w:line="317" w:lineRule="exact"/>
      <w:ind w:firstLine="740"/>
      <w:jc w:val="both"/>
    </w:pPr>
    <w:rPr>
      <w:i/>
      <w:iCs/>
      <w:sz w:val="28"/>
      <w:szCs w:val="28"/>
    </w:rPr>
  </w:style>
  <w:style w:type="paragraph" w:customStyle="1" w:styleId="551">
    <w:name w:val="Заголовок №5 (5)"/>
    <w:basedOn w:val="a"/>
    <w:link w:val="550"/>
    <w:rsid w:val="002D53A4"/>
    <w:pPr>
      <w:widowControl w:val="0"/>
      <w:shd w:val="clear" w:color="auto" w:fill="FFFFFF"/>
      <w:spacing w:before="240" w:line="0" w:lineRule="atLeast"/>
      <w:ind w:firstLine="720"/>
      <w:jc w:val="both"/>
      <w:outlineLvl w:val="4"/>
    </w:pPr>
    <w:rPr>
      <w:b/>
      <w:bCs/>
      <w:sz w:val="26"/>
      <w:szCs w:val="26"/>
    </w:rPr>
  </w:style>
  <w:style w:type="paragraph" w:customStyle="1" w:styleId="271">
    <w:name w:val="Основной текст (27)"/>
    <w:basedOn w:val="a"/>
    <w:link w:val="270"/>
    <w:rsid w:val="002D53A4"/>
    <w:pPr>
      <w:widowControl w:val="0"/>
      <w:shd w:val="clear" w:color="auto" w:fill="FFFFFF"/>
      <w:spacing w:line="370" w:lineRule="exact"/>
      <w:jc w:val="both"/>
    </w:pPr>
    <w:rPr>
      <w:sz w:val="26"/>
      <w:szCs w:val="26"/>
      <w:lang w:val="en-US" w:eastAsia="en-US" w:bidi="en-US"/>
    </w:rPr>
  </w:style>
  <w:style w:type="paragraph" w:customStyle="1" w:styleId="afff7">
    <w:name w:val="Оглавление"/>
    <w:basedOn w:val="a"/>
    <w:link w:val="afff6"/>
    <w:rsid w:val="002D53A4"/>
    <w:pPr>
      <w:widowControl w:val="0"/>
      <w:shd w:val="clear" w:color="auto" w:fill="FFFFFF"/>
      <w:spacing w:line="250" w:lineRule="exact"/>
      <w:jc w:val="both"/>
    </w:pPr>
    <w:rPr>
      <w:sz w:val="22"/>
      <w:szCs w:val="22"/>
    </w:rPr>
  </w:style>
  <w:style w:type="paragraph" w:customStyle="1" w:styleId="65">
    <w:name w:val="Основной текст (6)"/>
    <w:basedOn w:val="a"/>
    <w:link w:val="64"/>
    <w:rsid w:val="002D53A4"/>
    <w:pPr>
      <w:widowControl w:val="0"/>
      <w:shd w:val="clear" w:color="auto" w:fill="FFFFFF"/>
      <w:spacing w:line="250" w:lineRule="exact"/>
    </w:pPr>
    <w:rPr>
      <w:sz w:val="22"/>
      <w:szCs w:val="22"/>
    </w:rPr>
  </w:style>
  <w:style w:type="paragraph" w:customStyle="1" w:styleId="231">
    <w:name w:val="Основной текст (23)"/>
    <w:basedOn w:val="a"/>
    <w:link w:val="230"/>
    <w:rsid w:val="002D53A4"/>
    <w:pPr>
      <w:widowControl w:val="0"/>
      <w:shd w:val="clear" w:color="auto" w:fill="FFFFFF"/>
      <w:spacing w:line="322" w:lineRule="exact"/>
      <w:jc w:val="both"/>
    </w:pPr>
    <w:rPr>
      <w:sz w:val="28"/>
      <w:szCs w:val="28"/>
    </w:rPr>
  </w:style>
  <w:style w:type="paragraph" w:customStyle="1" w:styleId="322">
    <w:name w:val="Заголовок №3 (2)"/>
    <w:basedOn w:val="a"/>
    <w:link w:val="321"/>
    <w:rsid w:val="002D53A4"/>
    <w:pPr>
      <w:widowControl w:val="0"/>
      <w:shd w:val="clear" w:color="auto" w:fill="FFFFFF"/>
      <w:spacing w:line="322" w:lineRule="exact"/>
      <w:jc w:val="both"/>
      <w:outlineLvl w:val="2"/>
    </w:pPr>
    <w:rPr>
      <w:sz w:val="26"/>
      <w:szCs w:val="26"/>
    </w:rPr>
  </w:style>
  <w:style w:type="paragraph" w:customStyle="1" w:styleId="241">
    <w:name w:val="Основной текст (24)"/>
    <w:basedOn w:val="a"/>
    <w:link w:val="240"/>
    <w:rsid w:val="002D53A4"/>
    <w:pPr>
      <w:widowControl w:val="0"/>
      <w:shd w:val="clear" w:color="auto" w:fill="FFFFFF"/>
      <w:spacing w:line="322" w:lineRule="exact"/>
    </w:pPr>
    <w:rPr>
      <w:sz w:val="26"/>
      <w:szCs w:val="26"/>
    </w:rPr>
  </w:style>
  <w:style w:type="paragraph" w:customStyle="1" w:styleId="261">
    <w:name w:val="Основной текст (26)"/>
    <w:basedOn w:val="a"/>
    <w:link w:val="260"/>
    <w:rsid w:val="002D53A4"/>
    <w:pPr>
      <w:widowControl w:val="0"/>
      <w:shd w:val="clear" w:color="auto" w:fill="FFFFFF"/>
      <w:spacing w:line="298" w:lineRule="exact"/>
      <w:ind w:firstLine="720"/>
    </w:pPr>
    <w:rPr>
      <w:sz w:val="26"/>
      <w:szCs w:val="26"/>
    </w:rPr>
  </w:style>
  <w:style w:type="table" w:styleId="1-6">
    <w:name w:val="Medium Shading 1 Accent 6"/>
    <w:basedOn w:val="a1"/>
    <w:uiPriority w:val="63"/>
    <w:rsid w:val="005B2D2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5B2D2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60">
    <w:name w:val="Light Grid Accent 6"/>
    <w:basedOn w:val="a1"/>
    <w:uiPriority w:val="62"/>
    <w:rsid w:val="005B2D2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0">
    <w:name w:val="Medium List 1 Accent 6"/>
    <w:basedOn w:val="a1"/>
    <w:uiPriority w:val="65"/>
    <w:rsid w:val="005B2D2B"/>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A3AD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0">
    <w:name w:val="Colorful List Accent 1"/>
    <w:basedOn w:val="a1"/>
    <w:uiPriority w:val="34"/>
    <w:qFormat/>
    <w:rsid w:val="00461F1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1a">
    <w:name w:val="Светлая заливка1"/>
    <w:basedOn w:val="a1"/>
    <w:uiPriority w:val="60"/>
    <w:rsid w:val="00461F1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f">
    <w:name w:val="Заголовок №2 + Не полужирный"/>
    <w:basedOn w:val="28"/>
    <w:rsid w:val="002964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a">
    <w:name w:val="Основной текст (4) + Не полужирный"/>
    <w:basedOn w:val="44"/>
    <w:rsid w:val="002964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styleId="afff8">
    <w:name w:val="No Spacing"/>
    <w:link w:val="afff9"/>
    <w:uiPriority w:val="1"/>
    <w:qFormat/>
    <w:rsid w:val="00836254"/>
    <w:rPr>
      <w:rFonts w:asciiTheme="minorHAnsi" w:eastAsiaTheme="minorEastAsia" w:hAnsiTheme="minorHAnsi" w:cstheme="minorBidi"/>
      <w:sz w:val="22"/>
      <w:szCs w:val="22"/>
    </w:rPr>
  </w:style>
  <w:style w:type="character" w:styleId="afffa">
    <w:name w:val="Strong"/>
    <w:basedOn w:val="a0"/>
    <w:uiPriority w:val="22"/>
    <w:qFormat/>
    <w:rsid w:val="00A83143"/>
    <w:rPr>
      <w:b/>
      <w:bCs/>
    </w:rPr>
  </w:style>
  <w:style w:type="paragraph" w:customStyle="1" w:styleId="Default">
    <w:name w:val="Default"/>
    <w:rsid w:val="00C43BFE"/>
    <w:pPr>
      <w:autoSpaceDE w:val="0"/>
      <w:autoSpaceDN w:val="0"/>
      <w:adjustRightInd w:val="0"/>
    </w:pPr>
    <w:rPr>
      <w:color w:val="000000"/>
      <w:sz w:val="24"/>
      <w:szCs w:val="24"/>
    </w:rPr>
  </w:style>
  <w:style w:type="character" w:customStyle="1" w:styleId="c3">
    <w:name w:val="c3"/>
    <w:basedOn w:val="a0"/>
    <w:rsid w:val="00E50570"/>
  </w:style>
  <w:style w:type="paragraph" w:customStyle="1" w:styleId="1b">
    <w:name w:val="Абзац списка1"/>
    <w:basedOn w:val="a"/>
    <w:rsid w:val="00F70B5C"/>
    <w:pPr>
      <w:ind w:left="720" w:firstLine="709"/>
      <w:jc w:val="both"/>
    </w:pPr>
    <w:rPr>
      <w:rFonts w:eastAsia="Calibri"/>
      <w:lang w:val="en-US" w:eastAsia="en-US"/>
    </w:rPr>
  </w:style>
  <w:style w:type="paragraph" w:customStyle="1" w:styleId="1c">
    <w:name w:val="Без интервала1"/>
    <w:link w:val="NoSpacingChar2"/>
    <w:qFormat/>
    <w:rsid w:val="009A66F2"/>
    <w:rPr>
      <w:sz w:val="24"/>
      <w:szCs w:val="24"/>
    </w:rPr>
  </w:style>
  <w:style w:type="paragraph" w:customStyle="1" w:styleId="afffb">
    <w:name w:val="Текст в заданном формате"/>
    <w:basedOn w:val="a"/>
    <w:rsid w:val="00054D30"/>
    <w:pPr>
      <w:widowControl w:val="0"/>
      <w:suppressAutoHyphens/>
    </w:pPr>
    <w:rPr>
      <w:rFonts w:ascii="Courier New" w:eastAsia="NSimSun" w:hAnsi="Courier New" w:cs="Courier New"/>
      <w:kern w:val="1"/>
      <w:sz w:val="20"/>
      <w:szCs w:val="20"/>
      <w:lang w:eastAsia="hi-IN" w:bidi="hi-IN"/>
    </w:rPr>
  </w:style>
  <w:style w:type="paragraph" w:customStyle="1" w:styleId="112">
    <w:name w:val="Заголовок 11"/>
    <w:basedOn w:val="a"/>
    <w:uiPriority w:val="1"/>
    <w:qFormat/>
    <w:rsid w:val="00432B18"/>
    <w:pPr>
      <w:widowControl w:val="0"/>
      <w:autoSpaceDE w:val="0"/>
      <w:autoSpaceDN w:val="0"/>
      <w:ind w:left="1519"/>
      <w:outlineLvl w:val="1"/>
    </w:pPr>
    <w:rPr>
      <w:b/>
      <w:bCs/>
      <w:lang w:bidi="ru-RU"/>
    </w:rPr>
  </w:style>
  <w:style w:type="table" w:customStyle="1" w:styleId="TableNormal">
    <w:name w:val="Table Normal"/>
    <w:uiPriority w:val="2"/>
    <w:semiHidden/>
    <w:unhideWhenUsed/>
    <w:qFormat/>
    <w:rsid w:val="00432B1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2B18"/>
    <w:pPr>
      <w:widowControl w:val="0"/>
      <w:autoSpaceDE w:val="0"/>
      <w:autoSpaceDN w:val="0"/>
    </w:pPr>
    <w:rPr>
      <w:sz w:val="22"/>
      <w:szCs w:val="22"/>
      <w:lang w:bidi="ru-RU"/>
    </w:rPr>
  </w:style>
  <w:style w:type="character" w:customStyle="1" w:styleId="afffc">
    <w:name w:val="А_основной Знак"/>
    <w:link w:val="afffd"/>
    <w:locked/>
    <w:rsid w:val="001D6E76"/>
    <w:rPr>
      <w:sz w:val="28"/>
      <w:szCs w:val="28"/>
    </w:rPr>
  </w:style>
  <w:style w:type="paragraph" w:customStyle="1" w:styleId="afffd">
    <w:name w:val="А_основной"/>
    <w:basedOn w:val="a"/>
    <w:link w:val="afffc"/>
    <w:qFormat/>
    <w:rsid w:val="001D6E76"/>
    <w:pPr>
      <w:spacing w:line="360" w:lineRule="auto"/>
      <w:ind w:firstLine="454"/>
      <w:jc w:val="both"/>
    </w:pPr>
    <w:rPr>
      <w:sz w:val="28"/>
      <w:szCs w:val="28"/>
    </w:rPr>
  </w:style>
  <w:style w:type="character" w:customStyle="1" w:styleId="1256">
    <w:name w:val="Основной текст (12)56"/>
    <w:uiPriority w:val="99"/>
    <w:rsid w:val="001D6E76"/>
    <w:rPr>
      <w:rFonts w:ascii="Times New Roman" w:hAnsi="Times New Roman" w:cs="Times New Roman"/>
      <w:spacing w:val="0"/>
      <w:sz w:val="19"/>
      <w:szCs w:val="19"/>
      <w:lang w:bidi="ar-SA"/>
    </w:rPr>
  </w:style>
  <w:style w:type="character" w:customStyle="1" w:styleId="1255">
    <w:name w:val="Основной текст (12)55"/>
    <w:uiPriority w:val="99"/>
    <w:rsid w:val="001D6E76"/>
    <w:rPr>
      <w:rFonts w:ascii="Times New Roman" w:hAnsi="Times New Roman" w:cs="Times New Roman"/>
      <w:spacing w:val="0"/>
      <w:sz w:val="19"/>
      <w:szCs w:val="19"/>
      <w:lang w:bidi="ar-SA"/>
    </w:rPr>
  </w:style>
  <w:style w:type="paragraph" w:customStyle="1" w:styleId="211">
    <w:name w:val="Основной текст с отступом 21"/>
    <w:basedOn w:val="a"/>
    <w:rsid w:val="00996009"/>
    <w:pPr>
      <w:widowControl w:val="0"/>
      <w:suppressAutoHyphens/>
      <w:ind w:firstLine="708"/>
      <w:jc w:val="both"/>
    </w:pPr>
    <w:rPr>
      <w:rFonts w:ascii="Arial" w:hAnsi="Arial"/>
      <w:color w:val="000000"/>
      <w:lang w:eastAsia="ar-SA"/>
    </w:rPr>
  </w:style>
  <w:style w:type="paragraph" w:customStyle="1" w:styleId="212">
    <w:name w:val="Заголовок 21"/>
    <w:basedOn w:val="a"/>
    <w:uiPriority w:val="1"/>
    <w:qFormat/>
    <w:rsid w:val="00777356"/>
    <w:pPr>
      <w:widowControl w:val="0"/>
      <w:autoSpaceDE w:val="0"/>
      <w:autoSpaceDN w:val="0"/>
      <w:spacing w:before="5" w:line="274" w:lineRule="exact"/>
      <w:ind w:left="882"/>
      <w:outlineLvl w:val="2"/>
    </w:pPr>
    <w:rPr>
      <w:b/>
      <w:bCs/>
      <w:i/>
      <w:lang w:bidi="ru-RU"/>
    </w:rPr>
  </w:style>
  <w:style w:type="paragraph" w:customStyle="1" w:styleId="afffe">
    <w:name w:val="Заголовок таблицы"/>
    <w:basedOn w:val="a"/>
    <w:rsid w:val="00F95B42"/>
    <w:pPr>
      <w:widowControl w:val="0"/>
      <w:suppressLineNumbers/>
      <w:suppressAutoHyphens/>
      <w:jc w:val="center"/>
    </w:pPr>
    <w:rPr>
      <w:rFonts w:ascii="Times" w:hAnsi="Times"/>
      <w:b/>
      <w:bCs/>
      <w:szCs w:val="20"/>
      <w:lang w:val="en-US" w:eastAsia="ar-SA"/>
    </w:rPr>
  </w:style>
  <w:style w:type="character" w:customStyle="1" w:styleId="40">
    <w:name w:val="Заголовок 4 Знак"/>
    <w:basedOn w:val="a0"/>
    <w:link w:val="4"/>
    <w:rsid w:val="004B0EC2"/>
    <w:rPr>
      <w:rFonts w:asciiTheme="majorHAnsi" w:eastAsiaTheme="majorEastAsia" w:hAnsiTheme="majorHAnsi" w:cstheme="majorBidi"/>
      <w:b/>
      <w:bCs/>
      <w:i/>
      <w:iCs/>
      <w:color w:val="4F81BD" w:themeColor="accent1"/>
      <w:sz w:val="24"/>
      <w:szCs w:val="24"/>
    </w:rPr>
  </w:style>
  <w:style w:type="character" w:styleId="affff">
    <w:name w:val="Emphasis"/>
    <w:uiPriority w:val="20"/>
    <w:qFormat/>
    <w:rsid w:val="004B0EC2"/>
    <w:rPr>
      <w:i/>
      <w:iCs/>
    </w:rPr>
  </w:style>
  <w:style w:type="paragraph" w:customStyle="1" w:styleId="311">
    <w:name w:val="Заголовок 31"/>
    <w:basedOn w:val="a"/>
    <w:uiPriority w:val="1"/>
    <w:qFormat/>
    <w:rsid w:val="00F4537D"/>
    <w:pPr>
      <w:widowControl w:val="0"/>
      <w:autoSpaceDE w:val="0"/>
      <w:autoSpaceDN w:val="0"/>
      <w:spacing w:line="295" w:lineRule="exact"/>
      <w:ind w:left="452"/>
      <w:outlineLvl w:val="3"/>
    </w:pPr>
    <w:rPr>
      <w:b/>
      <w:bCs/>
      <w:i/>
      <w:sz w:val="26"/>
      <w:szCs w:val="26"/>
      <w:lang w:bidi="ru-RU"/>
    </w:rPr>
  </w:style>
  <w:style w:type="paragraph" w:customStyle="1" w:styleId="affff0">
    <w:name w:val="Базовый"/>
    <w:rsid w:val="00D530B1"/>
    <w:pPr>
      <w:tabs>
        <w:tab w:val="left" w:pos="708"/>
      </w:tabs>
      <w:suppressAutoHyphens/>
      <w:spacing w:line="100" w:lineRule="atLeast"/>
    </w:pPr>
    <w:rPr>
      <w:rFonts w:ascii="Liberation Serif" w:eastAsia="SimSun" w:hAnsi="Liberation Serif" w:cs="Mangal"/>
      <w:sz w:val="24"/>
      <w:szCs w:val="24"/>
      <w:lang w:eastAsia="zh-CN" w:bidi="hi-IN"/>
    </w:rPr>
  </w:style>
  <w:style w:type="paragraph" w:customStyle="1" w:styleId="c2">
    <w:name w:val="c2"/>
    <w:basedOn w:val="a"/>
    <w:rsid w:val="00C72A23"/>
    <w:pPr>
      <w:spacing w:before="100" w:beforeAutospacing="1" w:after="100" w:afterAutospacing="1"/>
    </w:pPr>
  </w:style>
  <w:style w:type="character" w:customStyle="1" w:styleId="c17">
    <w:name w:val="c17"/>
    <w:basedOn w:val="a0"/>
    <w:rsid w:val="00C72A23"/>
    <w:rPr>
      <w:rFonts w:cs="Times New Roman"/>
    </w:rPr>
  </w:style>
  <w:style w:type="character" w:customStyle="1" w:styleId="c14">
    <w:name w:val="c14"/>
    <w:basedOn w:val="a0"/>
    <w:rsid w:val="00C72A23"/>
    <w:rPr>
      <w:rFonts w:cs="Times New Roman"/>
    </w:rPr>
  </w:style>
  <w:style w:type="character" w:customStyle="1" w:styleId="c19">
    <w:name w:val="c19"/>
    <w:basedOn w:val="a0"/>
    <w:rsid w:val="00C72A23"/>
    <w:rPr>
      <w:rFonts w:cs="Times New Roman"/>
    </w:rPr>
  </w:style>
  <w:style w:type="character" w:customStyle="1" w:styleId="c33">
    <w:name w:val="c33"/>
    <w:basedOn w:val="a0"/>
    <w:rsid w:val="00C72A23"/>
    <w:rPr>
      <w:rFonts w:cs="Times New Roman"/>
    </w:rPr>
  </w:style>
  <w:style w:type="paragraph" w:styleId="2f0">
    <w:name w:val="Quote"/>
    <w:basedOn w:val="a"/>
    <w:next w:val="a"/>
    <w:link w:val="2f1"/>
    <w:uiPriority w:val="29"/>
    <w:qFormat/>
    <w:rsid w:val="00C72A23"/>
    <w:pPr>
      <w:spacing w:after="200" w:line="276" w:lineRule="auto"/>
    </w:pPr>
    <w:rPr>
      <w:rFonts w:ascii="Calibri" w:eastAsia="Calibri" w:hAnsi="Calibri"/>
      <w:i/>
      <w:sz w:val="22"/>
      <w:szCs w:val="22"/>
      <w:lang w:eastAsia="en-US"/>
    </w:rPr>
  </w:style>
  <w:style w:type="character" w:customStyle="1" w:styleId="2f1">
    <w:name w:val="Цитата 2 Знак"/>
    <w:basedOn w:val="a0"/>
    <w:link w:val="2f0"/>
    <w:uiPriority w:val="29"/>
    <w:rsid w:val="00C72A23"/>
    <w:rPr>
      <w:rFonts w:ascii="Calibri" w:eastAsia="Calibri" w:hAnsi="Calibri"/>
      <w:i/>
      <w:sz w:val="22"/>
      <w:szCs w:val="22"/>
      <w:lang w:eastAsia="en-US"/>
    </w:rPr>
  </w:style>
  <w:style w:type="character" w:customStyle="1" w:styleId="50">
    <w:name w:val="Заголовок 5 Знак"/>
    <w:basedOn w:val="a0"/>
    <w:link w:val="5"/>
    <w:uiPriority w:val="9"/>
    <w:rsid w:val="00C72A23"/>
    <w:rPr>
      <w:rFonts w:ascii="Cambria" w:hAnsi="Cambria"/>
      <w:color w:val="243F60"/>
      <w:sz w:val="22"/>
      <w:szCs w:val="22"/>
      <w:lang w:eastAsia="en-US"/>
    </w:rPr>
  </w:style>
  <w:style w:type="character" w:customStyle="1" w:styleId="60">
    <w:name w:val="Заголовок 6 Знак"/>
    <w:basedOn w:val="a0"/>
    <w:link w:val="6"/>
    <w:uiPriority w:val="9"/>
    <w:rsid w:val="00C72A23"/>
    <w:rPr>
      <w:rFonts w:ascii="Cambria" w:hAnsi="Cambria"/>
      <w:i/>
      <w:iCs/>
      <w:color w:val="243F60"/>
      <w:sz w:val="22"/>
      <w:szCs w:val="22"/>
      <w:lang w:eastAsia="en-US"/>
    </w:rPr>
  </w:style>
  <w:style w:type="character" w:customStyle="1" w:styleId="70">
    <w:name w:val="Заголовок 7 Знак"/>
    <w:basedOn w:val="a0"/>
    <w:link w:val="7"/>
    <w:rsid w:val="00C72A23"/>
    <w:rPr>
      <w:rFonts w:ascii="Cambria" w:hAnsi="Cambria"/>
      <w:i/>
      <w:iCs/>
      <w:color w:val="404040"/>
      <w:sz w:val="22"/>
      <w:szCs w:val="22"/>
    </w:rPr>
  </w:style>
  <w:style w:type="character" w:customStyle="1" w:styleId="80">
    <w:name w:val="Заголовок 8 Знак"/>
    <w:basedOn w:val="a0"/>
    <w:link w:val="8"/>
    <w:uiPriority w:val="9"/>
    <w:rsid w:val="00C72A23"/>
    <w:rPr>
      <w:b/>
      <w:bCs/>
      <w:i/>
      <w:iCs/>
      <w:sz w:val="36"/>
      <w:szCs w:val="28"/>
    </w:rPr>
  </w:style>
  <w:style w:type="character" w:customStyle="1" w:styleId="90">
    <w:name w:val="Заголовок 9 Знак"/>
    <w:basedOn w:val="a0"/>
    <w:link w:val="9"/>
    <w:uiPriority w:val="9"/>
    <w:rsid w:val="00C72A23"/>
    <w:rPr>
      <w:b/>
      <w:bCs/>
      <w:i/>
      <w:iCs/>
      <w:sz w:val="32"/>
      <w:szCs w:val="28"/>
    </w:rPr>
  </w:style>
  <w:style w:type="numbering" w:customStyle="1" w:styleId="1d">
    <w:name w:val="Нет списка1"/>
    <w:next w:val="a2"/>
    <w:uiPriority w:val="99"/>
    <w:semiHidden/>
    <w:unhideWhenUsed/>
    <w:rsid w:val="00C72A23"/>
  </w:style>
  <w:style w:type="paragraph" w:customStyle="1" w:styleId="1e">
    <w:name w:val="Основной текст1"/>
    <w:basedOn w:val="a"/>
    <w:rsid w:val="00C72A23"/>
    <w:pPr>
      <w:shd w:val="clear" w:color="auto" w:fill="FFFFFF"/>
      <w:spacing w:line="209" w:lineRule="exact"/>
      <w:jc w:val="both"/>
    </w:pPr>
    <w:rPr>
      <w:sz w:val="22"/>
      <w:szCs w:val="22"/>
      <w:lang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72A23"/>
    <w:pPr>
      <w:suppressAutoHyphens/>
      <w:spacing w:line="100" w:lineRule="atLeast"/>
      <w:ind w:left="720" w:firstLine="700"/>
      <w:jc w:val="both"/>
    </w:pPr>
    <w:rPr>
      <w:kern w:val="2"/>
      <w:lang w:eastAsia="zh-CN"/>
    </w:rPr>
  </w:style>
  <w:style w:type="paragraph" w:customStyle="1" w:styleId="affff1">
    <w:name w:val="Содержимое таблицы"/>
    <w:basedOn w:val="a"/>
    <w:rsid w:val="00C72A23"/>
    <w:pPr>
      <w:suppressLineNumbers/>
      <w:suppressAutoHyphens/>
      <w:spacing w:line="100" w:lineRule="atLeast"/>
    </w:pPr>
    <w:rPr>
      <w:rFonts w:eastAsia="SimSun" w:cs="DejaVu Sans"/>
      <w:kern w:val="2"/>
      <w:lang w:eastAsia="zh-CN" w:bidi="hi-IN"/>
    </w:rPr>
  </w:style>
  <w:style w:type="paragraph" w:customStyle="1" w:styleId="1f">
    <w:name w:val="Обычный (веб)1"/>
    <w:basedOn w:val="a"/>
    <w:rsid w:val="00C72A23"/>
    <w:pPr>
      <w:suppressAutoHyphens/>
      <w:spacing w:before="28" w:after="28" w:line="100" w:lineRule="atLeast"/>
    </w:pPr>
    <w:rPr>
      <w:kern w:val="2"/>
      <w:lang w:eastAsia="zh-CN"/>
    </w:rPr>
  </w:style>
  <w:style w:type="character" w:customStyle="1" w:styleId="FontStyle40">
    <w:name w:val="Font Style40"/>
    <w:rsid w:val="00C72A23"/>
    <w:rPr>
      <w:rFonts w:ascii="Arial" w:hAnsi="Arial" w:cs="Arial" w:hint="default"/>
      <w:b/>
      <w:bCs/>
      <w:sz w:val="18"/>
      <w:szCs w:val="18"/>
    </w:rPr>
  </w:style>
  <w:style w:type="numbering" w:customStyle="1" w:styleId="2f2">
    <w:name w:val="Нет списка2"/>
    <w:next w:val="a2"/>
    <w:uiPriority w:val="99"/>
    <w:semiHidden/>
    <w:unhideWhenUsed/>
    <w:rsid w:val="00C72A23"/>
  </w:style>
  <w:style w:type="paragraph" w:customStyle="1" w:styleId="113">
    <w:name w:val="Заголовок 11"/>
    <w:basedOn w:val="a"/>
    <w:next w:val="a"/>
    <w:qFormat/>
    <w:rsid w:val="00C72A23"/>
    <w:pPr>
      <w:keepNext/>
      <w:keepLines/>
      <w:spacing w:before="480" w:line="276" w:lineRule="auto"/>
      <w:outlineLvl w:val="0"/>
    </w:pPr>
    <w:rPr>
      <w:rFonts w:ascii="Cambria" w:hAnsi="Cambria"/>
      <w:b/>
      <w:bCs/>
      <w:color w:val="365F91"/>
      <w:sz w:val="28"/>
      <w:szCs w:val="28"/>
      <w:lang w:eastAsia="en-US"/>
    </w:rPr>
  </w:style>
  <w:style w:type="paragraph" w:customStyle="1" w:styleId="213">
    <w:name w:val="Заголовок 21"/>
    <w:basedOn w:val="a"/>
    <w:next w:val="a"/>
    <w:semiHidden/>
    <w:unhideWhenUsed/>
    <w:qFormat/>
    <w:rsid w:val="00C72A23"/>
    <w:pPr>
      <w:keepNext/>
      <w:keepLines/>
      <w:spacing w:before="200" w:line="276" w:lineRule="auto"/>
      <w:outlineLvl w:val="1"/>
    </w:pPr>
    <w:rPr>
      <w:rFonts w:ascii="Cambria" w:hAnsi="Cambria"/>
      <w:b/>
      <w:bCs/>
      <w:color w:val="4F81BD"/>
      <w:sz w:val="26"/>
      <w:szCs w:val="26"/>
      <w:lang w:eastAsia="en-US"/>
    </w:rPr>
  </w:style>
  <w:style w:type="paragraph" w:customStyle="1" w:styleId="312">
    <w:name w:val="Заголовок 31"/>
    <w:basedOn w:val="a"/>
    <w:next w:val="a"/>
    <w:semiHidden/>
    <w:unhideWhenUsed/>
    <w:qFormat/>
    <w:rsid w:val="00C72A23"/>
    <w:pPr>
      <w:keepNext/>
      <w:keepLines/>
      <w:spacing w:before="200" w:line="276" w:lineRule="auto"/>
      <w:outlineLvl w:val="2"/>
    </w:pPr>
    <w:rPr>
      <w:rFonts w:ascii="Cambria" w:hAnsi="Cambria"/>
      <w:b/>
      <w:bCs/>
      <w:color w:val="4F81BD"/>
      <w:sz w:val="22"/>
      <w:szCs w:val="22"/>
      <w:lang w:eastAsia="en-US"/>
    </w:rPr>
  </w:style>
  <w:style w:type="paragraph" w:customStyle="1" w:styleId="510">
    <w:name w:val="Заголовок 51"/>
    <w:basedOn w:val="a"/>
    <w:next w:val="a"/>
    <w:uiPriority w:val="9"/>
    <w:semiHidden/>
    <w:unhideWhenUsed/>
    <w:qFormat/>
    <w:rsid w:val="00C72A23"/>
    <w:pPr>
      <w:keepNext/>
      <w:keepLines/>
      <w:spacing w:before="200" w:line="276" w:lineRule="auto"/>
      <w:outlineLvl w:val="4"/>
    </w:pPr>
    <w:rPr>
      <w:rFonts w:ascii="Cambria" w:hAnsi="Cambria"/>
      <w:color w:val="243F60"/>
      <w:sz w:val="22"/>
      <w:szCs w:val="22"/>
      <w:lang w:eastAsia="en-US"/>
    </w:rPr>
  </w:style>
  <w:style w:type="paragraph" w:customStyle="1" w:styleId="610">
    <w:name w:val="Заголовок 61"/>
    <w:basedOn w:val="a"/>
    <w:next w:val="a"/>
    <w:semiHidden/>
    <w:unhideWhenUsed/>
    <w:qFormat/>
    <w:rsid w:val="00C72A23"/>
    <w:pPr>
      <w:keepNext/>
      <w:keepLines/>
      <w:spacing w:before="200" w:line="276" w:lineRule="auto"/>
      <w:outlineLvl w:val="5"/>
    </w:pPr>
    <w:rPr>
      <w:rFonts w:ascii="Cambria" w:hAnsi="Cambria"/>
      <w:i/>
      <w:iCs/>
      <w:color w:val="243F60"/>
      <w:sz w:val="22"/>
      <w:szCs w:val="22"/>
      <w:lang w:eastAsia="en-US"/>
    </w:rPr>
  </w:style>
  <w:style w:type="paragraph" w:styleId="affff2">
    <w:name w:val="Body Text Indent"/>
    <w:basedOn w:val="a"/>
    <w:link w:val="affff3"/>
    <w:uiPriority w:val="99"/>
    <w:unhideWhenUsed/>
    <w:rsid w:val="00C72A23"/>
    <w:pPr>
      <w:spacing w:after="120"/>
      <w:ind w:left="283"/>
    </w:pPr>
  </w:style>
  <w:style w:type="character" w:customStyle="1" w:styleId="affff3">
    <w:name w:val="Основной текст с отступом Знак"/>
    <w:basedOn w:val="a0"/>
    <w:link w:val="affff2"/>
    <w:uiPriority w:val="99"/>
    <w:rsid w:val="00C72A23"/>
    <w:rPr>
      <w:sz w:val="24"/>
      <w:szCs w:val="24"/>
    </w:rPr>
  </w:style>
  <w:style w:type="paragraph" w:styleId="2f3">
    <w:name w:val="Body Text 2"/>
    <w:basedOn w:val="a"/>
    <w:link w:val="2f4"/>
    <w:uiPriority w:val="99"/>
    <w:semiHidden/>
    <w:unhideWhenUsed/>
    <w:rsid w:val="00C72A23"/>
    <w:pPr>
      <w:spacing w:after="120" w:line="480" w:lineRule="auto"/>
    </w:pPr>
    <w:rPr>
      <w:rFonts w:ascii="Calibri" w:hAnsi="Calibri"/>
      <w:sz w:val="22"/>
      <w:szCs w:val="22"/>
    </w:rPr>
  </w:style>
  <w:style w:type="character" w:customStyle="1" w:styleId="2f4">
    <w:name w:val="Основной текст 2 Знак"/>
    <w:basedOn w:val="a0"/>
    <w:link w:val="2f3"/>
    <w:uiPriority w:val="99"/>
    <w:semiHidden/>
    <w:rsid w:val="00C72A23"/>
    <w:rPr>
      <w:rFonts w:ascii="Calibri" w:hAnsi="Calibri"/>
      <w:sz w:val="22"/>
      <w:szCs w:val="22"/>
    </w:rPr>
  </w:style>
  <w:style w:type="paragraph" w:styleId="3d">
    <w:name w:val="Body Text 3"/>
    <w:basedOn w:val="a"/>
    <w:link w:val="3e"/>
    <w:uiPriority w:val="99"/>
    <w:semiHidden/>
    <w:unhideWhenUsed/>
    <w:rsid w:val="00C72A23"/>
    <w:rPr>
      <w:sz w:val="28"/>
    </w:rPr>
  </w:style>
  <w:style w:type="character" w:customStyle="1" w:styleId="3e">
    <w:name w:val="Основной текст 3 Знак"/>
    <w:basedOn w:val="a0"/>
    <w:link w:val="3d"/>
    <w:uiPriority w:val="99"/>
    <w:semiHidden/>
    <w:rsid w:val="00C72A23"/>
    <w:rPr>
      <w:sz w:val="28"/>
      <w:szCs w:val="24"/>
    </w:rPr>
  </w:style>
  <w:style w:type="paragraph" w:styleId="2f5">
    <w:name w:val="Body Text Indent 2"/>
    <w:basedOn w:val="a"/>
    <w:link w:val="2f6"/>
    <w:uiPriority w:val="99"/>
    <w:semiHidden/>
    <w:unhideWhenUsed/>
    <w:rsid w:val="00C72A23"/>
    <w:pPr>
      <w:spacing w:after="120" w:line="480" w:lineRule="auto"/>
      <w:ind w:left="283"/>
    </w:pPr>
  </w:style>
  <w:style w:type="character" w:customStyle="1" w:styleId="2f6">
    <w:name w:val="Основной текст с отступом 2 Знак"/>
    <w:basedOn w:val="a0"/>
    <w:link w:val="2f5"/>
    <w:uiPriority w:val="99"/>
    <w:semiHidden/>
    <w:rsid w:val="00C72A23"/>
    <w:rPr>
      <w:sz w:val="24"/>
      <w:szCs w:val="24"/>
    </w:rPr>
  </w:style>
  <w:style w:type="paragraph" w:customStyle="1" w:styleId="ParagraphStyle">
    <w:name w:val="Paragraph Style"/>
    <w:rsid w:val="00C72A23"/>
    <w:pPr>
      <w:autoSpaceDE w:val="0"/>
      <w:autoSpaceDN w:val="0"/>
      <w:adjustRightInd w:val="0"/>
    </w:pPr>
    <w:rPr>
      <w:rFonts w:ascii="Arial" w:hAnsi="Arial" w:cs="Arial"/>
      <w:sz w:val="24"/>
      <w:szCs w:val="24"/>
      <w:lang w:eastAsia="en-US"/>
    </w:rPr>
  </w:style>
  <w:style w:type="character" w:customStyle="1" w:styleId="affff4">
    <w:name w:val="Подпись к картинке_"/>
    <w:link w:val="affff5"/>
    <w:locked/>
    <w:rsid w:val="00C72A23"/>
    <w:rPr>
      <w:rFonts w:ascii="Constantia" w:hAnsi="Constantia"/>
      <w:sz w:val="21"/>
      <w:shd w:val="clear" w:color="auto" w:fill="FFFFFF"/>
    </w:rPr>
  </w:style>
  <w:style w:type="paragraph" w:customStyle="1" w:styleId="affff5">
    <w:name w:val="Подпись к картинке"/>
    <w:basedOn w:val="a"/>
    <w:link w:val="affff4"/>
    <w:rsid w:val="00C72A23"/>
    <w:pPr>
      <w:shd w:val="clear" w:color="auto" w:fill="FFFFFF"/>
      <w:spacing w:line="240" w:lineRule="atLeast"/>
    </w:pPr>
    <w:rPr>
      <w:rFonts w:ascii="Constantia" w:hAnsi="Constantia"/>
      <w:sz w:val="21"/>
      <w:szCs w:val="20"/>
    </w:rPr>
  </w:style>
  <w:style w:type="character" w:customStyle="1" w:styleId="132">
    <w:name w:val="Заголовок №1 (3)_"/>
    <w:link w:val="133"/>
    <w:locked/>
    <w:rsid w:val="00C72A23"/>
    <w:rPr>
      <w:rFonts w:ascii="Trebuchet MS" w:hAnsi="Trebuchet MS"/>
      <w:sz w:val="28"/>
      <w:shd w:val="clear" w:color="auto" w:fill="FFFFFF"/>
    </w:rPr>
  </w:style>
  <w:style w:type="paragraph" w:customStyle="1" w:styleId="133">
    <w:name w:val="Заголовок №1 (3)"/>
    <w:basedOn w:val="a"/>
    <w:link w:val="132"/>
    <w:rsid w:val="00C72A23"/>
    <w:pPr>
      <w:shd w:val="clear" w:color="auto" w:fill="FFFFFF"/>
      <w:spacing w:before="300" w:line="533" w:lineRule="exact"/>
      <w:jc w:val="center"/>
      <w:outlineLvl w:val="0"/>
    </w:pPr>
    <w:rPr>
      <w:rFonts w:ascii="Trebuchet MS" w:hAnsi="Trebuchet MS"/>
      <w:sz w:val="28"/>
      <w:szCs w:val="20"/>
    </w:rPr>
  </w:style>
  <w:style w:type="paragraph" w:customStyle="1" w:styleId="3f">
    <w:name w:val="Основной текст3"/>
    <w:basedOn w:val="a"/>
    <w:rsid w:val="00C72A23"/>
    <w:pPr>
      <w:shd w:val="clear" w:color="auto" w:fill="FFFFFF"/>
      <w:spacing w:line="211" w:lineRule="exact"/>
    </w:pPr>
    <w:rPr>
      <w:rFonts w:ascii="Georgia" w:hAnsi="Georgia" w:cs="Georgia"/>
      <w:color w:val="000000"/>
      <w:sz w:val="20"/>
      <w:szCs w:val="20"/>
    </w:rPr>
  </w:style>
  <w:style w:type="character" w:customStyle="1" w:styleId="151">
    <w:name w:val="Заголовок №1 (5)_"/>
    <w:link w:val="152"/>
    <w:locked/>
    <w:rsid w:val="00C72A23"/>
    <w:rPr>
      <w:rFonts w:ascii="Malgun Gothic" w:eastAsia="Malgun Gothic" w:hAnsi="Malgun Gothic"/>
      <w:sz w:val="26"/>
      <w:shd w:val="clear" w:color="auto" w:fill="FFFFFF"/>
    </w:rPr>
  </w:style>
  <w:style w:type="paragraph" w:customStyle="1" w:styleId="152">
    <w:name w:val="Заголовок №1 (5)"/>
    <w:basedOn w:val="a"/>
    <w:link w:val="151"/>
    <w:rsid w:val="00C72A23"/>
    <w:pPr>
      <w:shd w:val="clear" w:color="auto" w:fill="FFFFFF"/>
      <w:spacing w:before="240" w:after="120" w:line="240" w:lineRule="atLeast"/>
      <w:outlineLvl w:val="0"/>
    </w:pPr>
    <w:rPr>
      <w:rFonts w:ascii="Malgun Gothic" w:eastAsia="Malgun Gothic" w:hAnsi="Malgun Gothic"/>
      <w:sz w:val="26"/>
      <w:szCs w:val="20"/>
    </w:rPr>
  </w:style>
  <w:style w:type="character" w:customStyle="1" w:styleId="122">
    <w:name w:val="Заголовок №1 (2)_"/>
    <w:link w:val="123"/>
    <w:locked/>
    <w:rsid w:val="00C72A23"/>
    <w:rPr>
      <w:rFonts w:ascii="Arial Unicode MS" w:eastAsia="Arial Unicode MS" w:hAnsi="Arial Unicode MS"/>
      <w:sz w:val="27"/>
      <w:shd w:val="clear" w:color="auto" w:fill="FFFFFF"/>
    </w:rPr>
  </w:style>
  <w:style w:type="paragraph" w:customStyle="1" w:styleId="123">
    <w:name w:val="Заголовок №1 (2)"/>
    <w:basedOn w:val="a"/>
    <w:link w:val="122"/>
    <w:rsid w:val="00C72A23"/>
    <w:pPr>
      <w:shd w:val="clear" w:color="auto" w:fill="FFFFFF"/>
      <w:spacing w:before="300" w:after="120" w:line="240" w:lineRule="atLeast"/>
      <w:outlineLvl w:val="0"/>
    </w:pPr>
    <w:rPr>
      <w:rFonts w:ascii="Arial Unicode MS" w:eastAsia="Arial Unicode MS" w:hAnsi="Arial Unicode MS"/>
      <w:sz w:val="27"/>
      <w:szCs w:val="20"/>
    </w:rPr>
  </w:style>
  <w:style w:type="character" w:customStyle="1" w:styleId="142">
    <w:name w:val="Заголовок №1 (4)_"/>
    <w:link w:val="143"/>
    <w:locked/>
    <w:rsid w:val="00C72A23"/>
    <w:rPr>
      <w:rFonts w:ascii="Trebuchet MS" w:hAnsi="Trebuchet MS"/>
      <w:sz w:val="27"/>
      <w:shd w:val="clear" w:color="auto" w:fill="FFFFFF"/>
    </w:rPr>
  </w:style>
  <w:style w:type="paragraph" w:customStyle="1" w:styleId="143">
    <w:name w:val="Заголовок №1 (4)"/>
    <w:basedOn w:val="a"/>
    <w:link w:val="142"/>
    <w:rsid w:val="00C72A23"/>
    <w:pPr>
      <w:shd w:val="clear" w:color="auto" w:fill="FFFFFF"/>
      <w:spacing w:after="120" w:line="240" w:lineRule="atLeast"/>
      <w:outlineLvl w:val="0"/>
    </w:pPr>
    <w:rPr>
      <w:rFonts w:ascii="Trebuchet MS" w:hAnsi="Trebuchet MS"/>
      <w:sz w:val="27"/>
      <w:szCs w:val="20"/>
    </w:rPr>
  </w:style>
  <w:style w:type="character" w:customStyle="1" w:styleId="153">
    <w:name w:val="Основной текст (15)_"/>
    <w:locked/>
    <w:rsid w:val="00C72A23"/>
    <w:rPr>
      <w:rFonts w:ascii="Constantia" w:hAnsi="Constantia"/>
      <w:sz w:val="21"/>
      <w:shd w:val="clear" w:color="auto" w:fill="FFFFFF"/>
    </w:rPr>
  </w:style>
  <w:style w:type="character" w:customStyle="1" w:styleId="161">
    <w:name w:val="Основной текст (16)_"/>
    <w:locked/>
    <w:rsid w:val="00C72A23"/>
    <w:rPr>
      <w:rFonts w:ascii="Constantia" w:hAnsi="Constantia"/>
      <w:shd w:val="clear" w:color="auto" w:fill="FFFFFF"/>
    </w:rPr>
  </w:style>
  <w:style w:type="character" w:customStyle="1" w:styleId="170">
    <w:name w:val="Основной текст (17)_"/>
    <w:locked/>
    <w:rsid w:val="00C72A23"/>
    <w:rPr>
      <w:rFonts w:ascii="Times New Roman" w:hAnsi="Times New Roman"/>
      <w:shd w:val="clear" w:color="auto" w:fill="FFFFFF"/>
    </w:rPr>
  </w:style>
  <w:style w:type="character" w:customStyle="1" w:styleId="2Exact1">
    <w:name w:val="Подпись к картинке (2) Exact"/>
    <w:link w:val="2f7"/>
    <w:locked/>
    <w:rsid w:val="00C72A23"/>
    <w:rPr>
      <w:rFonts w:ascii="Bookman Old Style" w:hAnsi="Bookman Old Style"/>
      <w:shd w:val="clear" w:color="auto" w:fill="FFFFFF"/>
    </w:rPr>
  </w:style>
  <w:style w:type="paragraph" w:customStyle="1" w:styleId="2f7">
    <w:name w:val="Подпись к картинке (2)"/>
    <w:basedOn w:val="a"/>
    <w:link w:val="2Exact1"/>
    <w:rsid w:val="00C72A23"/>
    <w:pPr>
      <w:widowControl w:val="0"/>
      <w:shd w:val="clear" w:color="auto" w:fill="FFFFFF"/>
      <w:spacing w:line="211" w:lineRule="exact"/>
      <w:jc w:val="right"/>
    </w:pPr>
    <w:rPr>
      <w:rFonts w:ascii="Bookman Old Style" w:hAnsi="Bookman Old Style"/>
      <w:sz w:val="20"/>
      <w:szCs w:val="20"/>
    </w:rPr>
  </w:style>
  <w:style w:type="paragraph" w:customStyle="1" w:styleId="1f0">
    <w:name w:val="Обычный1"/>
    <w:rsid w:val="00C72A23"/>
    <w:pPr>
      <w:widowControl w:val="0"/>
    </w:pPr>
    <w:rPr>
      <w:color w:val="000000"/>
      <w:sz w:val="24"/>
      <w:szCs w:val="22"/>
    </w:rPr>
  </w:style>
  <w:style w:type="paragraph" w:customStyle="1" w:styleId="Style2">
    <w:name w:val="Style2"/>
    <w:basedOn w:val="a"/>
    <w:rsid w:val="00C72A23"/>
    <w:pPr>
      <w:widowControl w:val="0"/>
      <w:autoSpaceDE w:val="0"/>
      <w:autoSpaceDN w:val="0"/>
      <w:adjustRightInd w:val="0"/>
      <w:spacing w:line="293" w:lineRule="exact"/>
      <w:ind w:firstLine="466"/>
      <w:jc w:val="both"/>
    </w:pPr>
  </w:style>
  <w:style w:type="paragraph" w:customStyle="1" w:styleId="Oaeno">
    <w:name w:val="Oaeno"/>
    <w:basedOn w:val="a"/>
    <w:rsid w:val="00C72A23"/>
    <w:pPr>
      <w:widowControl w:val="0"/>
      <w:overflowPunct w:val="0"/>
      <w:autoSpaceDE w:val="0"/>
      <w:autoSpaceDN w:val="0"/>
      <w:adjustRightInd w:val="0"/>
    </w:pPr>
    <w:rPr>
      <w:rFonts w:ascii="Courier New" w:hAnsi="Courier New"/>
      <w:sz w:val="20"/>
      <w:szCs w:val="20"/>
    </w:rPr>
  </w:style>
  <w:style w:type="paragraph" w:customStyle="1" w:styleId="zag30">
    <w:name w:val="zag_3"/>
    <w:basedOn w:val="a"/>
    <w:uiPriority w:val="99"/>
    <w:rsid w:val="00C72A23"/>
    <w:pPr>
      <w:spacing w:before="100" w:beforeAutospacing="1" w:after="100" w:afterAutospacing="1"/>
    </w:pPr>
  </w:style>
  <w:style w:type="paragraph" w:customStyle="1" w:styleId="msonormalbullet2gif">
    <w:name w:val="msonormalbullet2.gif"/>
    <w:basedOn w:val="a"/>
    <w:rsid w:val="00C72A23"/>
    <w:pPr>
      <w:spacing w:before="100" w:beforeAutospacing="1" w:after="100" w:afterAutospacing="1"/>
    </w:pPr>
  </w:style>
  <w:style w:type="character" w:customStyle="1" w:styleId="2Constantia">
    <w:name w:val="Основной текст (2) + Constantia"/>
    <w:aliases w:val="10,5 pt,Не курсив,Основной текст (4) + 8,Основной текст (7) + Times New Roman,Основной текст (2) + 10,Основной текст (4) + 11,Интервал 0 pt Exact,Основной текст (2) + 9,5 pt14,Малые прописные3,103,5 pt9,5 pt6,Курсив4,5 p"/>
    <w:uiPriority w:val="99"/>
    <w:rsid w:val="00C72A23"/>
    <w:rPr>
      <w:rFonts w:ascii="Bookman Old Style" w:hAnsi="Bookman Old Style"/>
      <w:spacing w:val="0"/>
      <w:sz w:val="21"/>
      <w:u w:val="none"/>
      <w:effect w:val="none"/>
      <w:shd w:val="clear" w:color="auto" w:fill="FFFFFF"/>
    </w:rPr>
  </w:style>
  <w:style w:type="character" w:customStyle="1" w:styleId="2f8">
    <w:name w:val="Основной текст2"/>
    <w:rsid w:val="00C72A23"/>
    <w:rPr>
      <w:rFonts w:ascii="Georgia" w:hAnsi="Georgia"/>
      <w:spacing w:val="0"/>
      <w:sz w:val="20"/>
      <w:u w:val="none"/>
      <w:effect w:val="none"/>
      <w:shd w:val="clear" w:color="auto" w:fill="FFFFFF"/>
    </w:rPr>
  </w:style>
  <w:style w:type="character" w:customStyle="1" w:styleId="162">
    <w:name w:val="Заголовок №1 (6)_"/>
    <w:rsid w:val="00C72A23"/>
    <w:rPr>
      <w:rFonts w:ascii="Times New Roman" w:hAnsi="Times New Roman"/>
      <w:spacing w:val="0"/>
      <w:sz w:val="22"/>
      <w:u w:val="none"/>
      <w:effect w:val="none"/>
    </w:rPr>
  </w:style>
  <w:style w:type="character" w:customStyle="1" w:styleId="163">
    <w:name w:val="Заголовок №1 (6)"/>
    <w:rsid w:val="00C72A23"/>
    <w:rPr>
      <w:rFonts w:ascii="Times New Roman" w:hAnsi="Times New Roman"/>
      <w:strike/>
      <w:spacing w:val="0"/>
      <w:sz w:val="22"/>
      <w:u w:val="none"/>
      <w:effect w:val="none"/>
    </w:rPr>
  </w:style>
  <w:style w:type="character" w:customStyle="1" w:styleId="164">
    <w:name w:val="Заголовок №1 (6) + Курсив"/>
    <w:aliases w:val="Интервал -1 pt"/>
    <w:rsid w:val="00C72A23"/>
    <w:rPr>
      <w:rFonts w:ascii="Times New Roman" w:hAnsi="Times New Roman"/>
      <w:i/>
      <w:spacing w:val="0"/>
      <w:sz w:val="22"/>
      <w:u w:val="none"/>
      <w:effect w:val="none"/>
    </w:rPr>
  </w:style>
  <w:style w:type="character" w:customStyle="1" w:styleId="8-1pt">
    <w:name w:val="Основной текст (8) + Интервал -1 pt"/>
    <w:rsid w:val="00C72A23"/>
    <w:rPr>
      <w:rFonts w:ascii="Times New Roman" w:hAnsi="Times New Roman"/>
      <w:spacing w:val="-20"/>
      <w:sz w:val="22"/>
      <w:u w:val="none"/>
      <w:effect w:val="none"/>
      <w:shd w:val="clear" w:color="auto" w:fill="FFFFFF"/>
    </w:rPr>
  </w:style>
  <w:style w:type="character" w:customStyle="1" w:styleId="12AngsanaUPC">
    <w:name w:val="Основной текст (12) + AngsanaUPC"/>
    <w:aliases w:val="10 pt,Малые прописные,Заголовок №1 (2) + Georgia,10 pt4"/>
    <w:rsid w:val="00C72A23"/>
    <w:rPr>
      <w:rFonts w:ascii="Sylfaen" w:hAnsi="Sylfaen"/>
      <w:smallCaps/>
      <w:color w:val="000000"/>
      <w:spacing w:val="0"/>
      <w:w w:val="100"/>
      <w:position w:val="0"/>
      <w:sz w:val="18"/>
      <w:u w:val="none"/>
      <w:effect w:val="none"/>
      <w:shd w:val="clear" w:color="auto" w:fill="FFFFFF"/>
      <w:lang w:val="ru-RU" w:eastAsia="ru-RU"/>
    </w:rPr>
  </w:style>
  <w:style w:type="character" w:customStyle="1" w:styleId="4-1pt">
    <w:name w:val="Основной текст (4) + Интервал -1 pt"/>
    <w:rsid w:val="00C72A23"/>
    <w:rPr>
      <w:rFonts w:ascii="Georgia" w:hAnsi="Georgia"/>
      <w:spacing w:val="-20"/>
      <w:sz w:val="21"/>
      <w:shd w:val="clear" w:color="auto" w:fill="FFFFFF"/>
    </w:rPr>
  </w:style>
  <w:style w:type="character" w:customStyle="1" w:styleId="3-1pt">
    <w:name w:val="Заголовок №3 + Интервал -1 pt"/>
    <w:rsid w:val="00C72A23"/>
    <w:rPr>
      <w:rFonts w:ascii="Georgia" w:hAnsi="Georgia"/>
      <w:spacing w:val="-20"/>
      <w:sz w:val="21"/>
      <w:shd w:val="clear" w:color="auto" w:fill="FFFFFF"/>
    </w:rPr>
  </w:style>
  <w:style w:type="character" w:customStyle="1" w:styleId="12Candara">
    <w:name w:val="Заголовок №1 (2) + Candara"/>
    <w:aliases w:val="17 pt,Полужирный,Основной текст (4) + 8 pt,Заголовок №1 (6) + Trebuchet MS,12,5 pt16,Полужирный4,Полужирный2,Малые прописные2,Интервал -1 pt2,Основной текст + 20 pt,Основной текст + 11 pt"/>
    <w:rsid w:val="00C72A23"/>
    <w:rPr>
      <w:rFonts w:ascii="Candara" w:hAnsi="Candara"/>
      <w:b/>
      <w:spacing w:val="0"/>
      <w:sz w:val="34"/>
      <w:u w:val="none"/>
      <w:effect w:val="none"/>
      <w:shd w:val="clear" w:color="auto" w:fill="FFFFFF"/>
    </w:rPr>
  </w:style>
  <w:style w:type="character" w:customStyle="1" w:styleId="affff6">
    <w:name w:val="Основной текст + Полужирный"/>
    <w:rsid w:val="00C72A23"/>
    <w:rPr>
      <w:rFonts w:ascii="Bookman Old Style" w:hAnsi="Bookman Old Style"/>
      <w:b/>
      <w:spacing w:val="0"/>
      <w:sz w:val="19"/>
      <w:u w:val="none"/>
      <w:effect w:val="none"/>
      <w:shd w:val="clear" w:color="auto" w:fill="FFFFFF"/>
    </w:rPr>
  </w:style>
  <w:style w:type="character" w:customStyle="1" w:styleId="242">
    <w:name w:val="Заголовок №2 (4)_"/>
    <w:rsid w:val="00C72A23"/>
    <w:rPr>
      <w:rFonts w:ascii="Times New Roman" w:hAnsi="Times New Roman"/>
      <w:spacing w:val="0"/>
      <w:sz w:val="21"/>
      <w:u w:val="none"/>
      <w:effect w:val="none"/>
    </w:rPr>
  </w:style>
  <w:style w:type="character" w:customStyle="1" w:styleId="243">
    <w:name w:val="Заголовок №2 (4)"/>
    <w:rsid w:val="00C72A23"/>
    <w:rPr>
      <w:rFonts w:ascii="Times New Roman" w:hAnsi="Times New Roman"/>
      <w:strike/>
      <w:spacing w:val="0"/>
      <w:sz w:val="21"/>
      <w:u w:val="none"/>
      <w:effect w:val="none"/>
    </w:rPr>
  </w:style>
  <w:style w:type="character" w:customStyle="1" w:styleId="611pt">
    <w:name w:val="Основной текст (6) + 11 pt"/>
    <w:aliases w:val="Основной текст (8) + Полужирный,Основной текст + Georgia1,6,5 pt12,Полужирный5,Интервал 1 pt,Курсив5,Курсив2,Интервал 0 pt4"/>
    <w:rsid w:val="00C72A23"/>
    <w:rPr>
      <w:rFonts w:ascii="Times New Roman" w:hAnsi="Times New Roman"/>
      <w:i/>
      <w:spacing w:val="0"/>
      <w:sz w:val="22"/>
      <w:u w:val="none"/>
      <w:effect w:val="none"/>
      <w:shd w:val="clear" w:color="auto" w:fill="FFFFFF"/>
    </w:rPr>
  </w:style>
  <w:style w:type="character" w:customStyle="1" w:styleId="154">
    <w:name w:val="Основной текст (15) + Полужирный"/>
    <w:rsid w:val="00C72A23"/>
    <w:rPr>
      <w:rFonts w:ascii="Constantia" w:hAnsi="Constantia"/>
      <w:b/>
      <w:sz w:val="21"/>
      <w:shd w:val="clear" w:color="auto" w:fill="FFFFFF"/>
    </w:rPr>
  </w:style>
  <w:style w:type="character" w:customStyle="1" w:styleId="4b">
    <w:name w:val="Основной текст (4) + Курсив"/>
    <w:rsid w:val="00C72A23"/>
    <w:rPr>
      <w:rFonts w:ascii="Times New Roman" w:hAnsi="Times New Roman"/>
      <w:i/>
      <w:spacing w:val="0"/>
      <w:sz w:val="22"/>
      <w:u w:val="none"/>
      <w:effect w:val="none"/>
      <w:shd w:val="clear" w:color="auto" w:fill="FFFFFF"/>
    </w:rPr>
  </w:style>
  <w:style w:type="character" w:customStyle="1" w:styleId="213pt1">
    <w:name w:val="Заголовок №2 + 13 pt"/>
    <w:aliases w:val="Не полужирный"/>
    <w:rsid w:val="00C72A23"/>
    <w:rPr>
      <w:rFonts w:ascii="Microsoft Sans Serif" w:hAnsi="Microsoft Sans Serif"/>
      <w:b/>
      <w:spacing w:val="0"/>
      <w:sz w:val="26"/>
      <w:u w:val="none"/>
      <w:effect w:val="none"/>
      <w:shd w:val="clear" w:color="auto" w:fill="FFFFFF"/>
    </w:rPr>
  </w:style>
  <w:style w:type="character" w:customStyle="1" w:styleId="77">
    <w:name w:val="Основной текст (7) + Курсив"/>
    <w:aliases w:val="Интервал 0 pt,Заголовок №2 (2) + Candara,15,5 pt11,Интервал 0 pt5"/>
    <w:rsid w:val="00C72A23"/>
    <w:rPr>
      <w:rFonts w:ascii="Bookman Old Style" w:hAnsi="Bookman Old Style"/>
      <w:b/>
      <w:color w:val="000000"/>
      <w:spacing w:val="-10"/>
      <w:w w:val="100"/>
      <w:position w:val="0"/>
      <w:sz w:val="20"/>
      <w:u w:val="none"/>
      <w:effect w:val="none"/>
      <w:shd w:val="clear" w:color="auto" w:fill="FFFFFF"/>
      <w:lang w:val="ru-RU" w:eastAsia="ru-RU"/>
    </w:rPr>
  </w:style>
  <w:style w:type="character" w:customStyle="1" w:styleId="21pt">
    <w:name w:val="Основной текст (2) + Интервал 1 pt"/>
    <w:rsid w:val="00C72A23"/>
    <w:rPr>
      <w:rFonts w:ascii="Bookman Old Style" w:hAnsi="Bookman Old Style"/>
      <w:color w:val="000000"/>
      <w:spacing w:val="30"/>
      <w:w w:val="100"/>
      <w:position w:val="0"/>
      <w:sz w:val="20"/>
      <w:u w:val="none"/>
      <w:effect w:val="none"/>
      <w:shd w:val="clear" w:color="auto" w:fill="FFFFFF"/>
      <w:lang w:val="ru-RU" w:eastAsia="ru-RU"/>
    </w:rPr>
  </w:style>
  <w:style w:type="character" w:customStyle="1" w:styleId="43pt">
    <w:name w:val="Основной текст (4) + Интервал 3 pt"/>
    <w:rsid w:val="00C72A23"/>
    <w:rPr>
      <w:rFonts w:ascii="Times New Roman" w:hAnsi="Times New Roman"/>
      <w:spacing w:val="60"/>
      <w:sz w:val="22"/>
      <w:u w:val="none"/>
      <w:effect w:val="none"/>
      <w:shd w:val="clear" w:color="auto" w:fill="FFFFFF"/>
    </w:rPr>
  </w:style>
  <w:style w:type="character" w:customStyle="1" w:styleId="4c">
    <w:name w:val="Основной текст (4) + Полужирный"/>
    <w:rsid w:val="00C72A23"/>
    <w:rPr>
      <w:rFonts w:ascii="Times New Roman" w:hAnsi="Times New Roman"/>
      <w:b/>
      <w:spacing w:val="0"/>
      <w:sz w:val="22"/>
      <w:u w:val="none"/>
      <w:effect w:val="none"/>
      <w:shd w:val="clear" w:color="auto" w:fill="FFFFFF"/>
    </w:rPr>
  </w:style>
  <w:style w:type="character" w:customStyle="1" w:styleId="81pt">
    <w:name w:val="Основной текст (8) + Интервал 1 pt"/>
    <w:rsid w:val="00C72A23"/>
    <w:rPr>
      <w:rFonts w:ascii="Times New Roman" w:hAnsi="Times New Roman"/>
      <w:spacing w:val="30"/>
      <w:sz w:val="21"/>
      <w:u w:val="none"/>
      <w:effect w:val="none"/>
      <w:shd w:val="clear" w:color="auto" w:fill="FFFFFF"/>
    </w:rPr>
  </w:style>
  <w:style w:type="character" w:customStyle="1" w:styleId="Exact">
    <w:name w:val="Подпись к картинке Exact"/>
    <w:rsid w:val="00C72A23"/>
    <w:rPr>
      <w:rFonts w:ascii="Bookman Old Style" w:hAnsi="Bookman Old Style"/>
      <w:b/>
      <w:spacing w:val="-20"/>
      <w:sz w:val="20"/>
      <w:u w:val="none"/>
      <w:effect w:val="none"/>
    </w:rPr>
  </w:style>
  <w:style w:type="character" w:customStyle="1" w:styleId="2Exact2">
    <w:name w:val="Основной текст (2) + Малые прописные Exact"/>
    <w:rsid w:val="00C72A23"/>
    <w:rPr>
      <w:rFonts w:ascii="Book Antiqua" w:hAnsi="Book Antiqua"/>
      <w:smallCaps/>
      <w:sz w:val="22"/>
      <w:u w:val="none"/>
      <w:effect w:val="none"/>
      <w:shd w:val="clear" w:color="auto" w:fill="FFFFFF"/>
    </w:rPr>
  </w:style>
  <w:style w:type="character" w:customStyle="1" w:styleId="20ptExact">
    <w:name w:val="Основной текст (2) + Интервал 0 pt Exact"/>
    <w:rsid w:val="00C72A23"/>
    <w:rPr>
      <w:rFonts w:ascii="Book Antiqua" w:hAnsi="Book Antiqua"/>
      <w:b/>
      <w:spacing w:val="-10"/>
      <w:sz w:val="22"/>
      <w:u w:val="none"/>
      <w:effect w:val="none"/>
      <w:shd w:val="clear" w:color="auto" w:fill="FFFFFF"/>
    </w:rPr>
  </w:style>
  <w:style w:type="character" w:customStyle="1" w:styleId="3-1pt0">
    <w:name w:val="Основной текст (3) + Интервал -1 pt"/>
    <w:rsid w:val="00C72A23"/>
    <w:rPr>
      <w:rFonts w:ascii="Bookman Old Style" w:hAnsi="Bookman Old Style"/>
      <w:b/>
      <w:color w:val="000000"/>
      <w:spacing w:val="-20"/>
      <w:w w:val="100"/>
      <w:position w:val="0"/>
      <w:sz w:val="20"/>
      <w:u w:val="none"/>
      <w:effect w:val="none"/>
      <w:shd w:val="clear" w:color="auto" w:fill="FFFFFF"/>
      <w:lang w:val="ru-RU" w:eastAsia="ru-RU"/>
    </w:rPr>
  </w:style>
  <w:style w:type="character" w:customStyle="1" w:styleId="600">
    <w:name w:val="Основной текст60"/>
    <w:rsid w:val="00C72A23"/>
    <w:rPr>
      <w:rFonts w:ascii="Times New Roman" w:hAnsi="Times New Roman"/>
      <w:spacing w:val="0"/>
      <w:sz w:val="22"/>
      <w:u w:val="none"/>
      <w:effect w:val="none"/>
    </w:rPr>
  </w:style>
  <w:style w:type="character" w:customStyle="1" w:styleId="522">
    <w:name w:val="Основной текст52"/>
    <w:rsid w:val="00C72A23"/>
    <w:rPr>
      <w:rFonts w:ascii="Times New Roman" w:hAnsi="Times New Roman"/>
      <w:spacing w:val="0"/>
      <w:sz w:val="22"/>
      <w:u w:val="none"/>
      <w:effect w:val="none"/>
    </w:rPr>
  </w:style>
  <w:style w:type="character" w:customStyle="1" w:styleId="1f1">
    <w:name w:val="Текст сноски Знак1"/>
    <w:uiPriority w:val="99"/>
    <w:semiHidden/>
    <w:rsid w:val="00C72A23"/>
    <w:rPr>
      <w:sz w:val="20"/>
    </w:rPr>
  </w:style>
  <w:style w:type="paragraph" w:customStyle="1" w:styleId="1f2">
    <w:name w:val="Название1"/>
    <w:basedOn w:val="a"/>
    <w:next w:val="a"/>
    <w:uiPriority w:val="10"/>
    <w:qFormat/>
    <w:rsid w:val="00C72A2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2TimesNewRoman">
    <w:name w:val="Основной текст (2) + Times New Roman"/>
    <w:aliases w:val="11 pt,Не курсив4"/>
    <w:rsid w:val="00C72A23"/>
    <w:rPr>
      <w:rFonts w:ascii="Times New Roman" w:hAnsi="Times New Roman"/>
      <w:i/>
      <w:spacing w:val="0"/>
      <w:sz w:val="22"/>
      <w:shd w:val="clear" w:color="auto" w:fill="FFFFFF"/>
    </w:rPr>
  </w:style>
  <w:style w:type="paragraph" w:customStyle="1" w:styleId="1f3">
    <w:name w:val="Подзаголовок1"/>
    <w:basedOn w:val="a"/>
    <w:next w:val="a"/>
    <w:uiPriority w:val="11"/>
    <w:qFormat/>
    <w:rsid w:val="00C72A23"/>
    <w:pPr>
      <w:numPr>
        <w:ilvl w:val="1"/>
      </w:numPr>
      <w:spacing w:after="200" w:line="276" w:lineRule="auto"/>
    </w:pPr>
    <w:rPr>
      <w:rFonts w:ascii="Cambria" w:hAnsi="Cambria"/>
      <w:i/>
      <w:iCs/>
      <w:color w:val="4F81BD"/>
      <w:spacing w:val="15"/>
      <w:lang w:eastAsia="en-US"/>
    </w:rPr>
  </w:style>
  <w:style w:type="character" w:customStyle="1" w:styleId="FontStyle19">
    <w:name w:val="Font Style19"/>
    <w:rsid w:val="00C72A23"/>
    <w:rPr>
      <w:rFonts w:ascii="Times New Roman" w:hAnsi="Times New Roman"/>
      <w:sz w:val="22"/>
    </w:rPr>
  </w:style>
  <w:style w:type="character" w:customStyle="1" w:styleId="FontStyle99">
    <w:name w:val="Font Style99"/>
    <w:rsid w:val="00C72A23"/>
    <w:rPr>
      <w:rFonts w:ascii="Times New Roman" w:hAnsi="Times New Roman"/>
      <w:b/>
      <w:sz w:val="22"/>
    </w:rPr>
  </w:style>
  <w:style w:type="character" w:customStyle="1" w:styleId="FontStyle108">
    <w:name w:val="Font Style108"/>
    <w:rsid w:val="00C72A23"/>
    <w:rPr>
      <w:rFonts w:ascii="Times New Roman" w:hAnsi="Times New Roman"/>
      <w:b/>
      <w:spacing w:val="-10"/>
      <w:sz w:val="22"/>
    </w:rPr>
  </w:style>
  <w:style w:type="table" w:customStyle="1" w:styleId="1f4">
    <w:name w:val="Сетка таблицы1"/>
    <w:basedOn w:val="a1"/>
    <w:next w:val="afff0"/>
    <w:uiPriority w:val="59"/>
    <w:rsid w:val="00C72A23"/>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4">
    <w:name w:val="Заголовок 1 Знак1"/>
    <w:uiPriority w:val="9"/>
    <w:rsid w:val="00C72A23"/>
    <w:rPr>
      <w:rFonts w:ascii="Cambria" w:hAnsi="Cambria"/>
      <w:b/>
      <w:color w:val="365F91"/>
      <w:sz w:val="28"/>
    </w:rPr>
  </w:style>
  <w:style w:type="character" w:customStyle="1" w:styleId="214">
    <w:name w:val="Заголовок 2 Знак1"/>
    <w:uiPriority w:val="9"/>
    <w:semiHidden/>
    <w:rsid w:val="00C72A23"/>
    <w:rPr>
      <w:rFonts w:ascii="Cambria" w:hAnsi="Cambria"/>
      <w:b/>
      <w:color w:val="4F81BD"/>
      <w:sz w:val="26"/>
    </w:rPr>
  </w:style>
  <w:style w:type="character" w:customStyle="1" w:styleId="313">
    <w:name w:val="Заголовок 3 Знак1"/>
    <w:uiPriority w:val="9"/>
    <w:semiHidden/>
    <w:rsid w:val="00C72A23"/>
    <w:rPr>
      <w:rFonts w:ascii="Cambria" w:hAnsi="Cambria"/>
      <w:b/>
      <w:color w:val="4F81BD"/>
    </w:rPr>
  </w:style>
  <w:style w:type="character" w:customStyle="1" w:styleId="511">
    <w:name w:val="Заголовок 5 Знак1"/>
    <w:uiPriority w:val="9"/>
    <w:semiHidden/>
    <w:rsid w:val="00C72A23"/>
    <w:rPr>
      <w:rFonts w:ascii="Cambria" w:hAnsi="Cambria"/>
      <w:color w:val="243F60"/>
    </w:rPr>
  </w:style>
  <w:style w:type="character" w:customStyle="1" w:styleId="611">
    <w:name w:val="Заголовок 6 Знак1"/>
    <w:uiPriority w:val="9"/>
    <w:semiHidden/>
    <w:rsid w:val="00C72A23"/>
    <w:rPr>
      <w:rFonts w:ascii="Cambria" w:hAnsi="Cambria"/>
      <w:i/>
      <w:color w:val="243F60"/>
    </w:rPr>
  </w:style>
  <w:style w:type="paragraph" w:styleId="affff7">
    <w:name w:val="Title"/>
    <w:basedOn w:val="a"/>
    <w:next w:val="a"/>
    <w:link w:val="affff8"/>
    <w:qFormat/>
    <w:rsid w:val="00C72A23"/>
    <w:pPr>
      <w:pBdr>
        <w:bottom w:val="single" w:sz="8" w:space="4" w:color="4F81BD"/>
      </w:pBdr>
      <w:spacing w:after="300"/>
      <w:contextualSpacing/>
    </w:pPr>
    <w:rPr>
      <w:rFonts w:ascii="Cambria" w:hAnsi="Cambria"/>
      <w:color w:val="17365D"/>
      <w:spacing w:val="5"/>
      <w:kern w:val="28"/>
      <w:sz w:val="52"/>
      <w:szCs w:val="52"/>
    </w:rPr>
  </w:style>
  <w:style w:type="character" w:customStyle="1" w:styleId="affff8">
    <w:name w:val="Название Знак"/>
    <w:basedOn w:val="a0"/>
    <w:link w:val="affff7"/>
    <w:rsid w:val="00C72A23"/>
    <w:rPr>
      <w:rFonts w:ascii="Cambria" w:hAnsi="Cambria"/>
      <w:color w:val="17365D"/>
      <w:spacing w:val="5"/>
      <w:kern w:val="28"/>
      <w:sz w:val="52"/>
      <w:szCs w:val="52"/>
    </w:rPr>
  </w:style>
  <w:style w:type="character" w:customStyle="1" w:styleId="1610">
    <w:name w:val="Заголовок №1 (6) + Курсив1"/>
    <w:rsid w:val="00C72A23"/>
    <w:rPr>
      <w:rFonts w:ascii="Times New Roman" w:hAnsi="Times New Roman"/>
      <w:i/>
      <w:spacing w:val="0"/>
      <w:sz w:val="22"/>
    </w:rPr>
  </w:style>
  <w:style w:type="character" w:customStyle="1" w:styleId="12TimesNewRoman">
    <w:name w:val="Основной текст (12) + Times New Roman"/>
    <w:aliases w:val="105,5 pt15"/>
    <w:rsid w:val="00C72A23"/>
    <w:rPr>
      <w:rFonts w:ascii="Times New Roman" w:hAnsi="Times New Roman"/>
      <w:spacing w:val="0"/>
      <w:sz w:val="21"/>
      <w:shd w:val="clear" w:color="auto" w:fill="FFFFFF"/>
    </w:rPr>
  </w:style>
  <w:style w:type="character" w:customStyle="1" w:styleId="410pt0">
    <w:name w:val="Основной текст (4) + 10 pt"/>
    <w:aliases w:val="Не курсив3"/>
    <w:rsid w:val="00C72A23"/>
    <w:rPr>
      <w:rFonts w:ascii="Georgia" w:hAnsi="Georgia"/>
      <w:i/>
      <w:spacing w:val="0"/>
      <w:sz w:val="20"/>
      <w:shd w:val="clear" w:color="auto" w:fill="FFFFFF"/>
    </w:rPr>
  </w:style>
  <w:style w:type="character" w:customStyle="1" w:styleId="5100">
    <w:name w:val="Основной текст (5) + 10"/>
    <w:aliases w:val="5 pt13,Не курсив2"/>
    <w:rsid w:val="00C72A23"/>
    <w:rPr>
      <w:rFonts w:ascii="Times New Roman" w:hAnsi="Times New Roman"/>
      <w:i/>
      <w:sz w:val="21"/>
      <w:shd w:val="clear" w:color="auto" w:fill="FFFFFF"/>
    </w:rPr>
  </w:style>
  <w:style w:type="character" w:customStyle="1" w:styleId="12Georgia1">
    <w:name w:val="Заголовок №1 (2) + Georgia1"/>
    <w:aliases w:val="10 pt3,Интервал -1 pt3"/>
    <w:rsid w:val="00C72A23"/>
    <w:rPr>
      <w:rFonts w:ascii="Georgia" w:hAnsi="Georgia"/>
      <w:spacing w:val="-20"/>
      <w:sz w:val="20"/>
      <w:shd w:val="clear" w:color="auto" w:fill="FFFFFF"/>
    </w:rPr>
  </w:style>
  <w:style w:type="character" w:customStyle="1" w:styleId="Georgia">
    <w:name w:val="Основной текст + Georgia"/>
    <w:aliases w:val="10 pt2"/>
    <w:rsid w:val="00C72A23"/>
    <w:rPr>
      <w:rFonts w:ascii="Georgia" w:hAnsi="Georgia"/>
      <w:spacing w:val="0"/>
      <w:sz w:val="20"/>
      <w:shd w:val="clear" w:color="auto" w:fill="FFFFFF"/>
    </w:rPr>
  </w:style>
  <w:style w:type="character" w:customStyle="1" w:styleId="10TimesNewRoman">
    <w:name w:val="Основной текст (10) + Times New Roman"/>
    <w:aliases w:val="11 pt1,Не курсив1"/>
    <w:rsid w:val="00C72A23"/>
    <w:rPr>
      <w:rFonts w:ascii="Times New Roman" w:hAnsi="Times New Roman"/>
      <w:i/>
      <w:spacing w:val="0"/>
      <w:sz w:val="22"/>
      <w:shd w:val="clear" w:color="auto" w:fill="FFFFFF"/>
    </w:rPr>
  </w:style>
  <w:style w:type="character" w:customStyle="1" w:styleId="4Batang">
    <w:name w:val="Основной текст (4) + Batang"/>
    <w:aliases w:val="104,5 pt10"/>
    <w:rsid w:val="00C72A23"/>
    <w:rPr>
      <w:rFonts w:ascii="Batang" w:eastAsia="Batang" w:hAnsi="Batang"/>
      <w:spacing w:val="0"/>
      <w:sz w:val="21"/>
      <w:shd w:val="clear" w:color="auto" w:fill="FFFFFF"/>
    </w:rPr>
  </w:style>
  <w:style w:type="character" w:customStyle="1" w:styleId="7TimesNewRoman1">
    <w:name w:val="Основной текст (7) + Times New Roman1"/>
    <w:aliases w:val="102,5 pt8,Полужирный3"/>
    <w:rsid w:val="00C72A23"/>
    <w:rPr>
      <w:rFonts w:ascii="Times New Roman" w:hAnsi="Times New Roman"/>
      <w:b/>
      <w:spacing w:val="0"/>
      <w:sz w:val="21"/>
      <w:shd w:val="clear" w:color="auto" w:fill="FFFFFF"/>
    </w:rPr>
  </w:style>
  <w:style w:type="character" w:customStyle="1" w:styleId="710">
    <w:name w:val="Основной текст (7) + Курсив1"/>
    <w:rsid w:val="00C72A23"/>
    <w:rPr>
      <w:rFonts w:ascii="Bookman Old Style" w:hAnsi="Bookman Old Style"/>
      <w:i/>
      <w:spacing w:val="0"/>
      <w:sz w:val="19"/>
      <w:shd w:val="clear" w:color="auto" w:fill="FFFFFF"/>
    </w:rPr>
  </w:style>
  <w:style w:type="character" w:customStyle="1" w:styleId="7Batang">
    <w:name w:val="Основной текст (7) + Batang"/>
    <w:aliases w:val="101,5 pt7"/>
    <w:rsid w:val="00C72A23"/>
    <w:rPr>
      <w:rFonts w:ascii="Batang" w:eastAsia="Batang" w:hAnsi="Batang"/>
      <w:spacing w:val="0"/>
      <w:sz w:val="21"/>
      <w:shd w:val="clear" w:color="auto" w:fill="FFFFFF"/>
    </w:rPr>
  </w:style>
  <w:style w:type="character" w:customStyle="1" w:styleId="7100">
    <w:name w:val="Основной текст (7) + 10"/>
    <w:aliases w:val="5 pt5"/>
    <w:rsid w:val="00C72A23"/>
    <w:rPr>
      <w:rFonts w:ascii="Bookman Old Style" w:hAnsi="Bookman Old Style"/>
      <w:spacing w:val="0"/>
      <w:sz w:val="21"/>
      <w:shd w:val="clear" w:color="auto" w:fill="FFFFFF"/>
    </w:rPr>
  </w:style>
  <w:style w:type="character" w:customStyle="1" w:styleId="1213pt">
    <w:name w:val="Заголовок №1 (2) + 13 pt"/>
    <w:aliases w:val="Не полужирный1"/>
    <w:rsid w:val="00C72A23"/>
    <w:rPr>
      <w:rFonts w:ascii="Microsoft Sans Serif" w:hAnsi="Microsoft Sans Serif"/>
      <w:b/>
      <w:spacing w:val="0"/>
      <w:sz w:val="26"/>
      <w:shd w:val="clear" w:color="auto" w:fill="FFFFFF"/>
    </w:rPr>
  </w:style>
  <w:style w:type="character" w:customStyle="1" w:styleId="410">
    <w:name w:val="Основной текст (4) + Курсив1"/>
    <w:aliases w:val="Интервал 0 pt3"/>
    <w:rsid w:val="00C72A23"/>
    <w:rPr>
      <w:rFonts w:ascii="Times New Roman" w:hAnsi="Times New Roman"/>
      <w:i/>
      <w:spacing w:val="10"/>
      <w:sz w:val="22"/>
      <w:shd w:val="clear" w:color="auto" w:fill="FFFFFF"/>
    </w:rPr>
  </w:style>
  <w:style w:type="character" w:customStyle="1" w:styleId="4BookmanOldStyle">
    <w:name w:val="Основной текст (4) + Bookman Old Style"/>
    <w:aliases w:val="10 pt1"/>
    <w:rsid w:val="00C72A23"/>
    <w:rPr>
      <w:rFonts w:ascii="Bookman Old Style" w:hAnsi="Bookman Old Style"/>
      <w:spacing w:val="0"/>
      <w:sz w:val="20"/>
      <w:shd w:val="clear" w:color="auto" w:fill="FFFFFF"/>
    </w:rPr>
  </w:style>
  <w:style w:type="character" w:customStyle="1" w:styleId="2102">
    <w:name w:val="Основной текст (2) + 102"/>
    <w:aliases w:val="5 pt3,Интервал 0 pt1"/>
    <w:rsid w:val="00C72A23"/>
    <w:rPr>
      <w:rFonts w:ascii="Bookman Old Style" w:hAnsi="Bookman Old Style"/>
      <w:color w:val="000000"/>
      <w:spacing w:val="-10"/>
      <w:w w:val="100"/>
      <w:position w:val="0"/>
      <w:sz w:val="21"/>
      <w:u w:val="none"/>
      <w:shd w:val="clear" w:color="auto" w:fill="FFFFFF"/>
      <w:lang w:val="ru-RU" w:eastAsia="ru-RU"/>
    </w:rPr>
  </w:style>
  <w:style w:type="character" w:customStyle="1" w:styleId="232">
    <w:name w:val="Основной текст (2) + Полужирный3"/>
    <w:aliases w:val="Интервал -1 pt1"/>
    <w:rsid w:val="00C72A23"/>
    <w:rPr>
      <w:rFonts w:ascii="Bookman Old Style" w:hAnsi="Bookman Old Style"/>
      <w:b/>
      <w:color w:val="000000"/>
      <w:spacing w:val="-20"/>
      <w:w w:val="100"/>
      <w:position w:val="0"/>
      <w:sz w:val="20"/>
      <w:u w:val="none"/>
      <w:shd w:val="clear" w:color="auto" w:fill="FFFFFF"/>
      <w:lang w:val="ru-RU" w:eastAsia="ru-RU"/>
    </w:rPr>
  </w:style>
  <w:style w:type="character" w:customStyle="1" w:styleId="2Sylfaen">
    <w:name w:val="Основной текст (2) + Sylfaen"/>
    <w:aliases w:val="9 pt,Малые прописные1"/>
    <w:rsid w:val="00C72A23"/>
    <w:rPr>
      <w:rFonts w:ascii="Sylfaen" w:hAnsi="Sylfaen"/>
      <w:smallCaps/>
      <w:color w:val="000000"/>
      <w:spacing w:val="0"/>
      <w:w w:val="100"/>
      <w:position w:val="0"/>
      <w:sz w:val="18"/>
      <w:u w:val="none"/>
      <w:shd w:val="clear" w:color="auto" w:fill="FFFFFF"/>
      <w:lang w:val="ru-RU" w:eastAsia="ru-RU"/>
    </w:rPr>
  </w:style>
  <w:style w:type="character" w:customStyle="1" w:styleId="225">
    <w:name w:val="Основной текст (2) + Полужирный2"/>
    <w:aliases w:val="Интервал 0 pt Exact1"/>
    <w:rsid w:val="00C72A23"/>
    <w:rPr>
      <w:rFonts w:ascii="Book Antiqua" w:hAnsi="Book Antiqua"/>
      <w:b/>
      <w:spacing w:val="-10"/>
      <w:sz w:val="22"/>
      <w:u w:val="none"/>
      <w:shd w:val="clear" w:color="auto" w:fill="FFFFFF"/>
    </w:rPr>
  </w:style>
  <w:style w:type="character" w:customStyle="1" w:styleId="215">
    <w:name w:val="Основной текст (2) + Полужирный1"/>
    <w:rsid w:val="00C72A23"/>
    <w:rPr>
      <w:rFonts w:ascii="Bookman Old Style" w:hAnsi="Bookman Old Style"/>
      <w:b/>
      <w:color w:val="000000"/>
      <w:spacing w:val="0"/>
      <w:w w:val="100"/>
      <w:position w:val="0"/>
      <w:sz w:val="20"/>
      <w:u w:val="none"/>
      <w:shd w:val="clear" w:color="auto" w:fill="FFFFFF"/>
      <w:lang w:val="ru-RU" w:eastAsia="ru-RU"/>
    </w:rPr>
  </w:style>
  <w:style w:type="table" w:customStyle="1" w:styleId="115">
    <w:name w:val="Сетка таблицы11"/>
    <w:basedOn w:val="a1"/>
    <w:next w:val="afff0"/>
    <w:uiPriority w:val="59"/>
    <w:rsid w:val="00C72A2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9">
    <w:name w:val="Абзац списка2"/>
    <w:basedOn w:val="a"/>
    <w:rsid w:val="00C72A23"/>
    <w:pPr>
      <w:ind w:left="720"/>
      <w:contextualSpacing/>
    </w:pPr>
  </w:style>
  <w:style w:type="paragraph" w:customStyle="1" w:styleId="2fa">
    <w:name w:val="Без интервала2"/>
    <w:rsid w:val="00C72A23"/>
    <w:pPr>
      <w:suppressAutoHyphens/>
    </w:pPr>
    <w:rPr>
      <w:sz w:val="24"/>
      <w:szCs w:val="24"/>
      <w:lang w:eastAsia="ar-SA"/>
    </w:rPr>
  </w:style>
  <w:style w:type="numbering" w:customStyle="1" w:styleId="3f0">
    <w:name w:val="Нет списка3"/>
    <w:next w:val="a2"/>
    <w:uiPriority w:val="99"/>
    <w:semiHidden/>
    <w:unhideWhenUsed/>
    <w:rsid w:val="00C72A23"/>
  </w:style>
  <w:style w:type="table" w:customStyle="1" w:styleId="2fb">
    <w:name w:val="Сетка таблицы2"/>
    <w:basedOn w:val="a1"/>
    <w:next w:val="afff0"/>
    <w:uiPriority w:val="59"/>
    <w:rsid w:val="00C72A23"/>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fff0"/>
    <w:uiPriority w:val="59"/>
    <w:rsid w:val="00C72A2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9">
    <w:name w:val="Plain Text"/>
    <w:basedOn w:val="a"/>
    <w:link w:val="affffa"/>
    <w:rsid w:val="00854400"/>
    <w:pPr>
      <w:autoSpaceDE w:val="0"/>
      <w:autoSpaceDN w:val="0"/>
    </w:pPr>
    <w:rPr>
      <w:rFonts w:ascii="Courier New" w:hAnsi="Courier New" w:cs="Courier New"/>
      <w:sz w:val="20"/>
      <w:szCs w:val="20"/>
    </w:rPr>
  </w:style>
  <w:style w:type="character" w:customStyle="1" w:styleId="affffa">
    <w:name w:val="Текст Знак"/>
    <w:basedOn w:val="a0"/>
    <w:link w:val="affff9"/>
    <w:rsid w:val="00854400"/>
    <w:rPr>
      <w:rFonts w:ascii="Courier New" w:hAnsi="Courier New" w:cs="Courier New"/>
    </w:rPr>
  </w:style>
  <w:style w:type="paragraph" w:customStyle="1" w:styleId="CM1">
    <w:name w:val="CM1"/>
    <w:basedOn w:val="a"/>
    <w:next w:val="a"/>
    <w:rsid w:val="00854400"/>
    <w:pPr>
      <w:widowControl w:val="0"/>
      <w:autoSpaceDE w:val="0"/>
      <w:autoSpaceDN w:val="0"/>
      <w:adjustRightInd w:val="0"/>
      <w:spacing w:line="228" w:lineRule="atLeast"/>
    </w:pPr>
    <w:rPr>
      <w:rFonts w:ascii="GMGNE C+ School Book C San Pin" w:hAnsi="GMGNE C+ School Book C San Pin"/>
    </w:rPr>
  </w:style>
  <w:style w:type="paragraph" w:customStyle="1" w:styleId="CM10">
    <w:name w:val="CM10"/>
    <w:basedOn w:val="Default"/>
    <w:next w:val="Default"/>
    <w:rsid w:val="00854400"/>
    <w:pPr>
      <w:widowControl w:val="0"/>
      <w:spacing w:after="235"/>
    </w:pPr>
    <w:rPr>
      <w:rFonts w:ascii="GNNEH K+ School Book C San Pin" w:hAnsi="GNNEH K+ School Book C San Pin"/>
      <w:color w:val="auto"/>
    </w:rPr>
  </w:style>
  <w:style w:type="paragraph" w:customStyle="1" w:styleId="CM14">
    <w:name w:val="CM14"/>
    <w:basedOn w:val="Default"/>
    <w:next w:val="Default"/>
    <w:rsid w:val="00854400"/>
    <w:pPr>
      <w:widowControl w:val="0"/>
      <w:spacing w:after="235"/>
    </w:pPr>
    <w:rPr>
      <w:rFonts w:ascii="GMGNE C+ School Book C San Pin" w:hAnsi="GMGNE C+ School Book C San Pin"/>
      <w:color w:val="auto"/>
    </w:rPr>
  </w:style>
  <w:style w:type="paragraph" w:customStyle="1" w:styleId="CM11">
    <w:name w:val="CM11"/>
    <w:basedOn w:val="Default"/>
    <w:next w:val="Default"/>
    <w:rsid w:val="00854400"/>
    <w:pPr>
      <w:widowControl w:val="0"/>
      <w:spacing w:after="5953"/>
    </w:pPr>
    <w:rPr>
      <w:rFonts w:ascii="GNNEH K+ School Book C San Pin" w:hAnsi="GNNEH K+ School Book C San Pin"/>
      <w:color w:val="auto"/>
    </w:rPr>
  </w:style>
  <w:style w:type="paragraph" w:customStyle="1" w:styleId="CM2">
    <w:name w:val="CM2"/>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3">
    <w:name w:val="CM3"/>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4">
    <w:name w:val="CM4"/>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15">
    <w:name w:val="CM15"/>
    <w:basedOn w:val="Default"/>
    <w:next w:val="Default"/>
    <w:rsid w:val="00854400"/>
    <w:pPr>
      <w:widowControl w:val="0"/>
      <w:spacing w:after="5953"/>
    </w:pPr>
    <w:rPr>
      <w:rFonts w:ascii="GMGNE C+ School Book C San Pin" w:hAnsi="GMGNE C+ School Book C San Pin"/>
      <w:color w:val="auto"/>
    </w:rPr>
  </w:style>
  <w:style w:type="paragraph" w:customStyle="1" w:styleId="CM5">
    <w:name w:val="CM5"/>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6">
    <w:name w:val="CM6"/>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16">
    <w:name w:val="CM16"/>
    <w:basedOn w:val="Default"/>
    <w:next w:val="Default"/>
    <w:rsid w:val="00854400"/>
    <w:pPr>
      <w:widowControl w:val="0"/>
      <w:spacing w:after="455"/>
    </w:pPr>
    <w:rPr>
      <w:rFonts w:ascii="GMGNE C+ School Book C San Pin" w:hAnsi="GMGNE C+ School Book C San Pin"/>
      <w:color w:val="auto"/>
    </w:rPr>
  </w:style>
  <w:style w:type="paragraph" w:customStyle="1" w:styleId="CM7">
    <w:name w:val="CM7"/>
    <w:basedOn w:val="Default"/>
    <w:next w:val="Default"/>
    <w:rsid w:val="00854400"/>
    <w:pPr>
      <w:widowControl w:val="0"/>
    </w:pPr>
    <w:rPr>
      <w:rFonts w:ascii="GMGNE C+ School Book C San Pin" w:hAnsi="GMGNE C+ School Book C San Pin"/>
      <w:color w:val="auto"/>
    </w:rPr>
  </w:style>
  <w:style w:type="paragraph" w:customStyle="1" w:styleId="CM17">
    <w:name w:val="CM17"/>
    <w:basedOn w:val="Default"/>
    <w:next w:val="Default"/>
    <w:rsid w:val="00854400"/>
    <w:pPr>
      <w:widowControl w:val="0"/>
      <w:spacing w:after="955"/>
    </w:pPr>
    <w:rPr>
      <w:rFonts w:ascii="GMGNE C+ School Book C San Pin" w:hAnsi="GMGNE C+ School Book C San Pin"/>
      <w:color w:val="auto"/>
    </w:rPr>
  </w:style>
  <w:style w:type="paragraph" w:customStyle="1" w:styleId="CM18">
    <w:name w:val="CM18"/>
    <w:basedOn w:val="Default"/>
    <w:next w:val="Default"/>
    <w:rsid w:val="00854400"/>
    <w:pPr>
      <w:widowControl w:val="0"/>
      <w:spacing w:after="1168"/>
    </w:pPr>
    <w:rPr>
      <w:rFonts w:ascii="GMGNE C+ School Book C San Pin" w:hAnsi="GMGNE C+ School Book C San Pin"/>
      <w:color w:val="auto"/>
    </w:rPr>
  </w:style>
  <w:style w:type="paragraph" w:customStyle="1" w:styleId="CM9">
    <w:name w:val="CM9"/>
    <w:basedOn w:val="Default"/>
    <w:next w:val="Default"/>
    <w:rsid w:val="00854400"/>
    <w:pPr>
      <w:widowControl w:val="0"/>
      <w:spacing w:line="228" w:lineRule="atLeast"/>
    </w:pPr>
    <w:rPr>
      <w:rFonts w:ascii="GMGNE C+ School Book C San Pin" w:hAnsi="GMGNE C+ School Book C San Pin"/>
      <w:color w:val="auto"/>
    </w:rPr>
  </w:style>
  <w:style w:type="paragraph" w:customStyle="1" w:styleId="CM19">
    <w:name w:val="CM19"/>
    <w:basedOn w:val="Default"/>
    <w:next w:val="Default"/>
    <w:rsid w:val="00854400"/>
    <w:pPr>
      <w:widowControl w:val="0"/>
      <w:spacing w:after="340"/>
    </w:pPr>
    <w:rPr>
      <w:rFonts w:ascii="GMGNE C+ School Book C San Pin" w:hAnsi="GMGNE C+ School Book C San Pin"/>
      <w:color w:val="auto"/>
    </w:rPr>
  </w:style>
  <w:style w:type="paragraph" w:customStyle="1" w:styleId="CM20">
    <w:name w:val="CM20"/>
    <w:basedOn w:val="Default"/>
    <w:next w:val="Default"/>
    <w:rsid w:val="00854400"/>
    <w:pPr>
      <w:widowControl w:val="0"/>
      <w:spacing w:after="180"/>
    </w:pPr>
    <w:rPr>
      <w:rFonts w:ascii="GMGNE C+ School Book C San Pin" w:hAnsi="GMGNE C+ School Book C San Pin"/>
      <w:color w:val="auto"/>
    </w:rPr>
  </w:style>
  <w:style w:type="paragraph" w:customStyle="1" w:styleId="CM12">
    <w:name w:val="CM12"/>
    <w:basedOn w:val="Default"/>
    <w:next w:val="Default"/>
    <w:rsid w:val="00854400"/>
    <w:pPr>
      <w:widowControl w:val="0"/>
      <w:spacing w:after="960"/>
    </w:pPr>
    <w:rPr>
      <w:rFonts w:ascii="GNNEH K+ School Book C San Pin" w:hAnsi="GNNEH K+ School Book C San Pin"/>
      <w:color w:val="auto"/>
    </w:rPr>
  </w:style>
  <w:style w:type="paragraph" w:customStyle="1" w:styleId="CM13">
    <w:name w:val="CM13"/>
    <w:basedOn w:val="Default"/>
    <w:next w:val="Default"/>
    <w:rsid w:val="00854400"/>
    <w:pPr>
      <w:widowControl w:val="0"/>
      <w:spacing w:after="3823"/>
    </w:pPr>
    <w:rPr>
      <w:rFonts w:ascii="GNNEH K+ School Book C San Pin" w:hAnsi="GNNEH K+ School Book C San Pin"/>
      <w:color w:val="auto"/>
    </w:rPr>
  </w:style>
  <w:style w:type="paragraph" w:customStyle="1" w:styleId="CM8">
    <w:name w:val="CM8"/>
    <w:basedOn w:val="Default"/>
    <w:next w:val="Default"/>
    <w:rsid w:val="00854400"/>
    <w:pPr>
      <w:widowControl w:val="0"/>
      <w:spacing w:line="228" w:lineRule="atLeast"/>
    </w:pPr>
    <w:rPr>
      <w:rFonts w:ascii="GNNEH K+ School Book C San Pin" w:hAnsi="GNNEH K+ School Book C San Pin"/>
      <w:color w:val="auto"/>
    </w:rPr>
  </w:style>
  <w:style w:type="paragraph" w:styleId="3f1">
    <w:name w:val="Body Text Indent 3"/>
    <w:basedOn w:val="a"/>
    <w:link w:val="3f2"/>
    <w:rsid w:val="00854400"/>
    <w:pPr>
      <w:widowControl w:val="0"/>
      <w:ind w:left="360"/>
      <w:jc w:val="both"/>
    </w:pPr>
    <w:rPr>
      <w:sz w:val="28"/>
      <w:szCs w:val="28"/>
    </w:rPr>
  </w:style>
  <w:style w:type="character" w:customStyle="1" w:styleId="3f2">
    <w:name w:val="Основной текст с отступом 3 Знак"/>
    <w:basedOn w:val="a0"/>
    <w:link w:val="3f1"/>
    <w:rsid w:val="00854400"/>
    <w:rPr>
      <w:sz w:val="28"/>
      <w:szCs w:val="28"/>
    </w:rPr>
  </w:style>
  <w:style w:type="paragraph" w:customStyle="1" w:styleId="affffb">
    <w:name w:val="Рубрики_Учебник"/>
    <w:basedOn w:val="a"/>
    <w:qFormat/>
    <w:rsid w:val="00854400"/>
    <w:pPr>
      <w:spacing w:line="320" w:lineRule="exact"/>
      <w:jc w:val="both"/>
    </w:pPr>
    <w:rPr>
      <w:rFonts w:ascii="Arial" w:eastAsia="Calibri" w:hAnsi="Arial" w:cs="Arial"/>
      <w:sz w:val="29"/>
      <w:szCs w:val="28"/>
      <w:lang w:eastAsia="en-US" w:bidi="en-US"/>
    </w:rPr>
  </w:style>
  <w:style w:type="character" w:customStyle="1" w:styleId="apple-style-span">
    <w:name w:val="apple-style-span"/>
    <w:basedOn w:val="a0"/>
    <w:rsid w:val="00854400"/>
  </w:style>
  <w:style w:type="paragraph" w:styleId="affffc">
    <w:name w:val="Document Map"/>
    <w:basedOn w:val="a"/>
    <w:link w:val="affffd"/>
    <w:rsid w:val="00854400"/>
    <w:pPr>
      <w:shd w:val="clear" w:color="auto" w:fill="000080"/>
      <w:spacing w:after="200" w:line="276" w:lineRule="auto"/>
    </w:pPr>
    <w:rPr>
      <w:rFonts w:ascii="Tahoma" w:eastAsia="Calibri" w:hAnsi="Tahoma" w:cs="Tahoma"/>
      <w:sz w:val="22"/>
      <w:szCs w:val="22"/>
      <w:lang w:eastAsia="en-US"/>
    </w:rPr>
  </w:style>
  <w:style w:type="character" w:customStyle="1" w:styleId="affffd">
    <w:name w:val="Схема документа Знак"/>
    <w:basedOn w:val="a0"/>
    <w:link w:val="affffc"/>
    <w:rsid w:val="00854400"/>
    <w:rPr>
      <w:rFonts w:ascii="Tahoma" w:eastAsia="Calibri" w:hAnsi="Tahoma" w:cs="Tahoma"/>
      <w:sz w:val="22"/>
      <w:szCs w:val="22"/>
      <w:shd w:val="clear" w:color="auto" w:fill="000080"/>
      <w:lang w:eastAsia="en-US"/>
    </w:rPr>
  </w:style>
  <w:style w:type="paragraph" w:styleId="affffe">
    <w:name w:val="endnote text"/>
    <w:basedOn w:val="a"/>
    <w:link w:val="afffff"/>
    <w:rsid w:val="00854400"/>
    <w:rPr>
      <w:sz w:val="20"/>
      <w:szCs w:val="20"/>
    </w:rPr>
  </w:style>
  <w:style w:type="character" w:customStyle="1" w:styleId="afffff">
    <w:name w:val="Текст концевой сноски Знак"/>
    <w:basedOn w:val="a0"/>
    <w:link w:val="affffe"/>
    <w:rsid w:val="00854400"/>
  </w:style>
  <w:style w:type="character" w:styleId="afffff0">
    <w:name w:val="endnote reference"/>
    <w:basedOn w:val="a0"/>
    <w:rsid w:val="00854400"/>
    <w:rPr>
      <w:vertAlign w:val="superscript"/>
    </w:rPr>
  </w:style>
  <w:style w:type="paragraph" w:customStyle="1" w:styleId="2">
    <w:name w:val="Стиль2"/>
    <w:basedOn w:val="a"/>
    <w:rsid w:val="00854400"/>
    <w:pPr>
      <w:numPr>
        <w:numId w:val="220"/>
      </w:numPr>
      <w:spacing w:line="276" w:lineRule="auto"/>
    </w:pPr>
    <w:rPr>
      <w:sz w:val="22"/>
      <w:szCs w:val="22"/>
    </w:rPr>
  </w:style>
  <w:style w:type="paragraph" w:customStyle="1" w:styleId="102">
    <w:name w:val="Основной текст10"/>
    <w:basedOn w:val="a"/>
    <w:rsid w:val="00854400"/>
    <w:pPr>
      <w:shd w:val="clear" w:color="auto" w:fill="FFFFFF"/>
      <w:spacing w:line="288" w:lineRule="exact"/>
      <w:ind w:hanging="1660"/>
      <w:jc w:val="both"/>
    </w:pPr>
    <w:rPr>
      <w:sz w:val="28"/>
      <w:szCs w:val="28"/>
    </w:rPr>
  </w:style>
  <w:style w:type="character" w:customStyle="1" w:styleId="42pt">
    <w:name w:val="Основной текст (4) + Интервал 2 pt"/>
    <w:rsid w:val="00854400"/>
    <w:rPr>
      <w:rFonts w:ascii="Times New Roman" w:eastAsia="Times New Roman" w:hAnsi="Times New Roman" w:cs="Times New Roman"/>
      <w:spacing w:val="40"/>
      <w:sz w:val="23"/>
      <w:szCs w:val="23"/>
      <w:shd w:val="clear" w:color="auto" w:fill="FFFFFF"/>
    </w:rPr>
  </w:style>
  <w:style w:type="character" w:customStyle="1" w:styleId="412pt0">
    <w:name w:val="Основной текст (4) + 12 pt"/>
    <w:rsid w:val="00854400"/>
    <w:rPr>
      <w:rFonts w:ascii="Times New Roman" w:eastAsia="Times New Roman" w:hAnsi="Times New Roman" w:cs="Times New Roman"/>
      <w:i/>
      <w:iCs/>
      <w:spacing w:val="-20"/>
      <w:sz w:val="24"/>
      <w:szCs w:val="24"/>
      <w:shd w:val="clear" w:color="auto" w:fill="FFFFFF"/>
    </w:rPr>
  </w:style>
  <w:style w:type="paragraph" w:customStyle="1" w:styleId="124">
    <w:name w:val="Основной текст12"/>
    <w:basedOn w:val="a"/>
    <w:rsid w:val="00854400"/>
    <w:pPr>
      <w:shd w:val="clear" w:color="auto" w:fill="FFFFFF"/>
      <w:spacing w:line="283" w:lineRule="exact"/>
      <w:ind w:hanging="600"/>
      <w:jc w:val="both"/>
    </w:pPr>
    <w:rPr>
      <w:color w:val="000000"/>
      <w:sz w:val="25"/>
      <w:szCs w:val="25"/>
    </w:rPr>
  </w:style>
  <w:style w:type="paragraph" w:customStyle="1" w:styleId="3">
    <w:name w:val="Стиль3"/>
    <w:basedOn w:val="CM13"/>
    <w:rsid w:val="00854400"/>
    <w:pPr>
      <w:numPr>
        <w:numId w:val="250"/>
      </w:numPr>
      <w:tabs>
        <w:tab w:val="left" w:pos="720"/>
      </w:tabs>
      <w:spacing w:after="0"/>
      <w:jc w:val="center"/>
    </w:pPr>
    <w:rPr>
      <w:rFonts w:ascii="Times New Roman" w:hAnsi="Times New Roman"/>
      <w:b/>
      <w:bCs/>
    </w:rPr>
  </w:style>
  <w:style w:type="paragraph" w:customStyle="1" w:styleId="Centered">
    <w:name w:val="Centered"/>
    <w:uiPriority w:val="99"/>
    <w:rsid w:val="00854400"/>
    <w:pPr>
      <w:widowControl w:val="0"/>
      <w:autoSpaceDE w:val="0"/>
      <w:autoSpaceDN w:val="0"/>
      <w:adjustRightInd w:val="0"/>
      <w:jc w:val="center"/>
    </w:pPr>
    <w:rPr>
      <w:rFonts w:ascii="Arial" w:hAnsi="Arial" w:cs="Arial"/>
      <w:sz w:val="24"/>
      <w:szCs w:val="24"/>
    </w:rPr>
  </w:style>
  <w:style w:type="character" w:customStyle="1" w:styleId="Normaltext">
    <w:name w:val="Normal text"/>
    <w:uiPriority w:val="99"/>
    <w:rsid w:val="00854400"/>
    <w:rPr>
      <w:color w:val="000000"/>
      <w:sz w:val="20"/>
      <w:szCs w:val="20"/>
    </w:rPr>
  </w:style>
  <w:style w:type="character" w:customStyle="1" w:styleId="Heading">
    <w:name w:val="Heading"/>
    <w:uiPriority w:val="99"/>
    <w:rsid w:val="00854400"/>
    <w:rPr>
      <w:b/>
      <w:bCs/>
      <w:color w:val="0000FF"/>
      <w:sz w:val="20"/>
      <w:szCs w:val="20"/>
    </w:rPr>
  </w:style>
  <w:style w:type="character" w:customStyle="1" w:styleId="Subheading">
    <w:name w:val="Subheading"/>
    <w:uiPriority w:val="99"/>
    <w:rsid w:val="00854400"/>
    <w:rPr>
      <w:b/>
      <w:bCs/>
      <w:color w:val="000080"/>
      <w:sz w:val="20"/>
      <w:szCs w:val="20"/>
    </w:rPr>
  </w:style>
  <w:style w:type="character" w:customStyle="1" w:styleId="Keywords">
    <w:name w:val="Keywords"/>
    <w:uiPriority w:val="99"/>
    <w:rsid w:val="00854400"/>
    <w:rPr>
      <w:i/>
      <w:iCs/>
      <w:color w:val="800000"/>
      <w:sz w:val="20"/>
      <w:szCs w:val="20"/>
    </w:rPr>
  </w:style>
  <w:style w:type="character" w:customStyle="1" w:styleId="Jump1">
    <w:name w:val="Jump 1"/>
    <w:uiPriority w:val="99"/>
    <w:rsid w:val="00854400"/>
    <w:rPr>
      <w:color w:val="008000"/>
      <w:sz w:val="20"/>
      <w:szCs w:val="20"/>
      <w:u w:val="single"/>
    </w:rPr>
  </w:style>
  <w:style w:type="character" w:customStyle="1" w:styleId="Jump2">
    <w:name w:val="Jump 2"/>
    <w:uiPriority w:val="99"/>
    <w:rsid w:val="00854400"/>
    <w:rPr>
      <w:color w:val="008000"/>
      <w:sz w:val="20"/>
      <w:szCs w:val="20"/>
      <w:u w:val="single"/>
    </w:rPr>
  </w:style>
  <w:style w:type="paragraph" w:customStyle="1" w:styleId="afffff1">
    <w:name w:val="Стиль"/>
    <w:rsid w:val="00854400"/>
    <w:pPr>
      <w:widowControl w:val="0"/>
      <w:autoSpaceDE w:val="0"/>
      <w:autoSpaceDN w:val="0"/>
      <w:adjustRightInd w:val="0"/>
    </w:pPr>
    <w:rPr>
      <w:rFonts w:eastAsiaTheme="minorEastAsia"/>
      <w:sz w:val="24"/>
      <w:szCs w:val="24"/>
    </w:rPr>
  </w:style>
  <w:style w:type="paragraph" w:customStyle="1" w:styleId="4d">
    <w:name w:val="Текст_4п_Снизу"/>
    <w:basedOn w:val="a"/>
    <w:next w:val="a"/>
    <w:uiPriority w:val="99"/>
    <w:rsid w:val="00854400"/>
    <w:pPr>
      <w:autoSpaceDE w:val="0"/>
      <w:autoSpaceDN w:val="0"/>
      <w:adjustRightInd w:val="0"/>
    </w:pPr>
    <w:rPr>
      <w:rFonts w:ascii="ADKKB I+ Newton C San Pin" w:eastAsia="Calibri" w:hAnsi="ADKKB I+ Newton C San Pin"/>
      <w:lang w:eastAsia="en-US"/>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semiHidden/>
    <w:locked/>
    <w:rsid w:val="00854400"/>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854400"/>
    <w:rPr>
      <w:rFonts w:ascii="Courier New" w:hAnsi="Courier New" w:cs="Courier New"/>
    </w:rPr>
  </w:style>
  <w:style w:type="character" w:customStyle="1" w:styleId="HTML0">
    <w:name w:val="Стандартный HTML Знак"/>
    <w:basedOn w:val="a0"/>
    <w:uiPriority w:val="99"/>
    <w:semiHidden/>
    <w:rsid w:val="00854400"/>
    <w:rPr>
      <w:rFonts w:ascii="Consolas" w:hAnsi="Consolas"/>
    </w:rPr>
  </w:style>
  <w:style w:type="character" w:styleId="afffff2">
    <w:name w:val="FollowedHyperlink"/>
    <w:basedOn w:val="a0"/>
    <w:uiPriority w:val="99"/>
    <w:unhideWhenUsed/>
    <w:rsid w:val="00854400"/>
    <w:rPr>
      <w:color w:val="800000"/>
      <w:u w:val="single"/>
    </w:rPr>
  </w:style>
  <w:style w:type="paragraph" w:customStyle="1" w:styleId="c5">
    <w:name w:val="c5"/>
    <w:basedOn w:val="a"/>
    <w:rsid w:val="00854400"/>
    <w:pPr>
      <w:spacing w:before="100" w:beforeAutospacing="1" w:after="100" w:afterAutospacing="1"/>
    </w:pPr>
  </w:style>
  <w:style w:type="character" w:customStyle="1" w:styleId="c0">
    <w:name w:val="c0"/>
    <w:basedOn w:val="a0"/>
    <w:rsid w:val="00854400"/>
  </w:style>
  <w:style w:type="paragraph" w:customStyle="1" w:styleId="c10">
    <w:name w:val="c10"/>
    <w:basedOn w:val="a"/>
    <w:rsid w:val="00854400"/>
    <w:pPr>
      <w:spacing w:before="100" w:beforeAutospacing="1" w:after="100" w:afterAutospacing="1"/>
    </w:pPr>
  </w:style>
  <w:style w:type="paragraph" w:customStyle="1" w:styleId="razdel">
    <w:name w:val="razdel"/>
    <w:basedOn w:val="a"/>
    <w:uiPriority w:val="99"/>
    <w:rsid w:val="00825C61"/>
    <w:pPr>
      <w:spacing w:before="100" w:beforeAutospacing="1" w:after="100" w:afterAutospacing="1"/>
    </w:pPr>
    <w:rPr>
      <w:rFonts w:ascii="Calibri" w:hAnsi="Calibri"/>
    </w:rPr>
  </w:style>
  <w:style w:type="paragraph" w:customStyle="1" w:styleId="body">
    <w:name w:val="body"/>
    <w:basedOn w:val="a"/>
    <w:uiPriority w:val="99"/>
    <w:rsid w:val="00825C61"/>
    <w:pPr>
      <w:spacing w:before="100" w:beforeAutospacing="1" w:after="100" w:afterAutospacing="1"/>
    </w:pPr>
    <w:rPr>
      <w:rFonts w:ascii="Calibri" w:hAnsi="Calibri"/>
    </w:rPr>
  </w:style>
  <w:style w:type="character" w:customStyle="1" w:styleId="afff9">
    <w:name w:val="Без интервала Знак"/>
    <w:link w:val="afff8"/>
    <w:uiPriority w:val="1"/>
    <w:locked/>
    <w:rsid w:val="00200E2F"/>
    <w:rPr>
      <w:rFonts w:asciiTheme="minorHAnsi" w:eastAsiaTheme="minorEastAsia" w:hAnsiTheme="minorHAnsi" w:cstheme="minorBidi"/>
      <w:sz w:val="22"/>
      <w:szCs w:val="22"/>
    </w:rPr>
  </w:style>
  <w:style w:type="paragraph" w:customStyle="1" w:styleId="3f3">
    <w:name w:val="Заголовок 3+"/>
    <w:basedOn w:val="a"/>
    <w:rsid w:val="00EB4526"/>
    <w:pPr>
      <w:widowControl w:val="0"/>
      <w:overflowPunct w:val="0"/>
      <w:autoSpaceDE w:val="0"/>
      <w:autoSpaceDN w:val="0"/>
      <w:adjustRightInd w:val="0"/>
      <w:spacing w:before="240"/>
      <w:jc w:val="center"/>
    </w:pPr>
    <w:rPr>
      <w:b/>
      <w:sz w:val="28"/>
      <w:szCs w:val="20"/>
    </w:rPr>
  </w:style>
  <w:style w:type="paragraph" w:customStyle="1" w:styleId="msonormalcxspmiddle">
    <w:name w:val="msonormalcxspmiddle"/>
    <w:basedOn w:val="a"/>
    <w:rsid w:val="00EB4526"/>
    <w:pPr>
      <w:spacing w:before="100" w:beforeAutospacing="1" w:after="100" w:afterAutospacing="1"/>
      <w:ind w:firstLine="720"/>
    </w:pPr>
  </w:style>
  <w:style w:type="paragraph" w:customStyle="1" w:styleId="Style5">
    <w:name w:val="Style5"/>
    <w:basedOn w:val="a"/>
    <w:rsid w:val="00EB4526"/>
    <w:pPr>
      <w:widowControl w:val="0"/>
      <w:autoSpaceDE w:val="0"/>
      <w:autoSpaceDN w:val="0"/>
      <w:adjustRightInd w:val="0"/>
      <w:spacing w:line="246" w:lineRule="exact"/>
      <w:ind w:firstLine="471"/>
      <w:jc w:val="both"/>
    </w:pPr>
    <w:rPr>
      <w:rFonts w:ascii="Garamond" w:hAnsi="Garamond"/>
    </w:rPr>
  </w:style>
  <w:style w:type="paragraph" w:customStyle="1" w:styleId="Style7">
    <w:name w:val="Style7"/>
    <w:basedOn w:val="a"/>
    <w:rsid w:val="00EB4526"/>
    <w:pPr>
      <w:widowControl w:val="0"/>
      <w:autoSpaceDE w:val="0"/>
      <w:autoSpaceDN w:val="0"/>
      <w:adjustRightInd w:val="0"/>
      <w:spacing w:line="244" w:lineRule="exact"/>
      <w:ind w:firstLine="449"/>
      <w:jc w:val="both"/>
    </w:pPr>
    <w:rPr>
      <w:rFonts w:ascii="Garamond" w:hAnsi="Garamond"/>
    </w:rPr>
  </w:style>
  <w:style w:type="paragraph" w:customStyle="1" w:styleId="Style9">
    <w:name w:val="Style9"/>
    <w:basedOn w:val="a"/>
    <w:rsid w:val="00EB4526"/>
    <w:pPr>
      <w:widowControl w:val="0"/>
      <w:autoSpaceDE w:val="0"/>
      <w:autoSpaceDN w:val="0"/>
      <w:adjustRightInd w:val="0"/>
      <w:spacing w:line="246" w:lineRule="exact"/>
      <w:jc w:val="both"/>
    </w:pPr>
    <w:rPr>
      <w:rFonts w:ascii="Garamond" w:hAnsi="Garamond"/>
    </w:rPr>
  </w:style>
  <w:style w:type="paragraph" w:customStyle="1" w:styleId="Style11">
    <w:name w:val="Style11"/>
    <w:basedOn w:val="a"/>
    <w:rsid w:val="00EB4526"/>
    <w:pPr>
      <w:widowControl w:val="0"/>
      <w:autoSpaceDE w:val="0"/>
      <w:autoSpaceDN w:val="0"/>
      <w:adjustRightInd w:val="0"/>
    </w:pPr>
    <w:rPr>
      <w:rFonts w:ascii="Garamond" w:hAnsi="Garamond"/>
    </w:rPr>
  </w:style>
  <w:style w:type="paragraph" w:customStyle="1" w:styleId="Style10">
    <w:name w:val="Style10"/>
    <w:basedOn w:val="a"/>
    <w:rsid w:val="00EB4526"/>
    <w:pPr>
      <w:widowControl w:val="0"/>
      <w:autoSpaceDE w:val="0"/>
      <w:autoSpaceDN w:val="0"/>
      <w:adjustRightInd w:val="0"/>
      <w:spacing w:line="211" w:lineRule="exact"/>
      <w:ind w:firstLine="403"/>
      <w:jc w:val="both"/>
    </w:pPr>
    <w:rPr>
      <w:rFonts w:ascii="Century Schoolbook" w:hAnsi="Century Schoolbook"/>
    </w:rPr>
  </w:style>
  <w:style w:type="paragraph" w:customStyle="1" w:styleId="Style6">
    <w:name w:val="Style6"/>
    <w:basedOn w:val="a"/>
    <w:rsid w:val="00EB4526"/>
    <w:pPr>
      <w:widowControl w:val="0"/>
      <w:autoSpaceDE w:val="0"/>
      <w:autoSpaceDN w:val="0"/>
      <w:adjustRightInd w:val="0"/>
      <w:spacing w:line="216" w:lineRule="exact"/>
      <w:ind w:firstLine="403"/>
      <w:jc w:val="both"/>
    </w:pPr>
    <w:rPr>
      <w:rFonts w:ascii="Century Schoolbook" w:hAnsi="Century Schoolbook"/>
    </w:rPr>
  </w:style>
  <w:style w:type="character" w:customStyle="1" w:styleId="FontStyle18">
    <w:name w:val="Font Style18"/>
    <w:rsid w:val="00EB4526"/>
    <w:rPr>
      <w:rFonts w:ascii="Segoe UI" w:hAnsi="Segoe UI" w:cs="Segoe UI" w:hint="default"/>
      <w:sz w:val="30"/>
      <w:szCs w:val="30"/>
    </w:rPr>
  </w:style>
  <w:style w:type="character" w:customStyle="1" w:styleId="FontStyle20">
    <w:name w:val="Font Style20"/>
    <w:rsid w:val="00EB4526"/>
    <w:rPr>
      <w:rFonts w:ascii="Segoe UI" w:hAnsi="Segoe UI" w:cs="Segoe UI" w:hint="default"/>
      <w:sz w:val="24"/>
      <w:szCs w:val="24"/>
    </w:rPr>
  </w:style>
  <w:style w:type="character" w:customStyle="1" w:styleId="FontStyle21">
    <w:name w:val="Font Style21"/>
    <w:rsid w:val="00EB4526"/>
    <w:rPr>
      <w:rFonts w:ascii="Garamond" w:hAnsi="Garamond" w:cs="Garamond" w:hint="default"/>
      <w:b/>
      <w:bCs/>
      <w:w w:val="150"/>
      <w:sz w:val="18"/>
      <w:szCs w:val="18"/>
    </w:rPr>
  </w:style>
  <w:style w:type="character" w:customStyle="1" w:styleId="FontStyle24">
    <w:name w:val="Font Style24"/>
    <w:rsid w:val="00EB4526"/>
    <w:rPr>
      <w:rFonts w:ascii="Segoe UI" w:hAnsi="Segoe UI" w:cs="Segoe UI" w:hint="default"/>
      <w:i/>
      <w:iCs/>
      <w:spacing w:val="20"/>
      <w:sz w:val="22"/>
      <w:szCs w:val="22"/>
    </w:rPr>
  </w:style>
  <w:style w:type="character" w:customStyle="1" w:styleId="FontStyle26">
    <w:name w:val="Font Style26"/>
    <w:rsid w:val="00EB4526"/>
    <w:rPr>
      <w:rFonts w:ascii="Segoe UI" w:hAnsi="Segoe UI" w:cs="Segoe UI" w:hint="default"/>
      <w:b/>
      <w:bCs/>
      <w:spacing w:val="-10"/>
      <w:sz w:val="12"/>
      <w:szCs w:val="12"/>
    </w:rPr>
  </w:style>
  <w:style w:type="character" w:customStyle="1" w:styleId="FontStyle28">
    <w:name w:val="Font Style28"/>
    <w:rsid w:val="00EB4526"/>
    <w:rPr>
      <w:rFonts w:ascii="Verdana" w:hAnsi="Verdana" w:cs="Verdana" w:hint="default"/>
      <w:b/>
      <w:bCs/>
      <w:i/>
      <w:iCs/>
      <w:sz w:val="20"/>
      <w:szCs w:val="20"/>
    </w:rPr>
  </w:style>
  <w:style w:type="character" w:customStyle="1" w:styleId="FontStyle22">
    <w:name w:val="Font Style22"/>
    <w:rsid w:val="00EB4526"/>
    <w:rPr>
      <w:rFonts w:ascii="Times New Roman" w:hAnsi="Times New Roman" w:cs="Times New Roman"/>
      <w:b/>
      <w:bCs/>
      <w:sz w:val="20"/>
      <w:szCs w:val="20"/>
    </w:rPr>
  </w:style>
  <w:style w:type="character" w:customStyle="1" w:styleId="FontStyle27">
    <w:name w:val="Font Style27"/>
    <w:rsid w:val="00EB4526"/>
    <w:rPr>
      <w:rFonts w:ascii="Times New Roman" w:hAnsi="Times New Roman" w:cs="Times New Roman"/>
      <w:b/>
      <w:bCs/>
      <w:sz w:val="20"/>
      <w:szCs w:val="20"/>
    </w:rPr>
  </w:style>
  <w:style w:type="character" w:customStyle="1" w:styleId="FontStyle29">
    <w:name w:val="Font Style29"/>
    <w:rsid w:val="00EB4526"/>
    <w:rPr>
      <w:rFonts w:ascii="Times New Roman" w:hAnsi="Times New Roman" w:cs="Times New Roman"/>
      <w:i/>
      <w:iCs/>
      <w:sz w:val="18"/>
      <w:szCs w:val="18"/>
    </w:rPr>
  </w:style>
  <w:style w:type="character" w:customStyle="1" w:styleId="FontStyle23">
    <w:name w:val="Font Style23"/>
    <w:rsid w:val="00EB4526"/>
    <w:rPr>
      <w:rFonts w:ascii="Segoe UI" w:hAnsi="Segoe UI" w:cs="Segoe UI" w:hint="default"/>
      <w:i/>
      <w:iCs/>
      <w:sz w:val="24"/>
      <w:szCs w:val="24"/>
    </w:rPr>
  </w:style>
  <w:style w:type="character" w:customStyle="1" w:styleId="NoSpacingChar2">
    <w:name w:val="No Spacing Char2"/>
    <w:link w:val="1c"/>
    <w:locked/>
    <w:rsid w:val="000E4859"/>
    <w:rPr>
      <w:sz w:val="24"/>
      <w:szCs w:val="24"/>
    </w:rPr>
  </w:style>
  <w:style w:type="paragraph" w:customStyle="1" w:styleId="c46">
    <w:name w:val="c46"/>
    <w:basedOn w:val="a"/>
    <w:rsid w:val="000E4859"/>
    <w:pPr>
      <w:spacing w:before="100" w:beforeAutospacing="1" w:after="100" w:afterAutospacing="1"/>
      <w:ind w:left="357" w:hanging="357"/>
    </w:pPr>
  </w:style>
  <w:style w:type="character" w:customStyle="1" w:styleId="c13">
    <w:name w:val="c13"/>
    <w:basedOn w:val="a0"/>
    <w:rsid w:val="000E4859"/>
  </w:style>
  <w:style w:type="paragraph" w:customStyle="1" w:styleId="c4">
    <w:name w:val="c4"/>
    <w:basedOn w:val="a"/>
    <w:uiPriority w:val="99"/>
    <w:rsid w:val="000E4859"/>
    <w:pPr>
      <w:spacing w:before="100" w:beforeAutospacing="1" w:after="100" w:afterAutospacing="1"/>
      <w:ind w:left="357" w:hanging="357"/>
    </w:pPr>
  </w:style>
  <w:style w:type="character" w:customStyle="1" w:styleId="c6">
    <w:name w:val="c6"/>
    <w:basedOn w:val="a0"/>
    <w:rsid w:val="000E4859"/>
  </w:style>
  <w:style w:type="paragraph" w:customStyle="1" w:styleId="c16">
    <w:name w:val="c16"/>
    <w:basedOn w:val="a"/>
    <w:rsid w:val="000E4859"/>
    <w:pPr>
      <w:spacing w:before="100" w:beforeAutospacing="1" w:after="100" w:afterAutospacing="1"/>
      <w:ind w:left="357" w:hanging="357"/>
    </w:pPr>
  </w:style>
  <w:style w:type="character" w:customStyle="1" w:styleId="c25">
    <w:name w:val="c25"/>
    <w:basedOn w:val="a0"/>
    <w:rsid w:val="000E4859"/>
  </w:style>
  <w:style w:type="paragraph" w:customStyle="1" w:styleId="c7">
    <w:name w:val="c7"/>
    <w:basedOn w:val="a"/>
    <w:rsid w:val="000E4859"/>
    <w:pPr>
      <w:spacing w:before="100" w:beforeAutospacing="1" w:after="100" w:afterAutospacing="1"/>
      <w:ind w:left="357" w:hanging="357"/>
    </w:pPr>
  </w:style>
  <w:style w:type="paragraph" w:customStyle="1" w:styleId="c48">
    <w:name w:val="c48"/>
    <w:basedOn w:val="a"/>
    <w:rsid w:val="000E4859"/>
    <w:pPr>
      <w:spacing w:before="100" w:beforeAutospacing="1" w:after="100" w:afterAutospacing="1"/>
      <w:ind w:left="357" w:hanging="357"/>
    </w:pPr>
  </w:style>
  <w:style w:type="paragraph" w:customStyle="1" w:styleId="c41">
    <w:name w:val="c41"/>
    <w:basedOn w:val="a"/>
    <w:rsid w:val="000E4859"/>
    <w:pPr>
      <w:spacing w:before="100" w:beforeAutospacing="1" w:after="100" w:afterAutospacing="1"/>
      <w:ind w:left="357" w:hanging="357"/>
    </w:pPr>
  </w:style>
  <w:style w:type="paragraph" w:customStyle="1" w:styleId="c49">
    <w:name w:val="c49"/>
    <w:basedOn w:val="a"/>
    <w:rsid w:val="000E4859"/>
    <w:pPr>
      <w:spacing w:before="100" w:beforeAutospacing="1" w:after="100" w:afterAutospacing="1"/>
      <w:ind w:left="357" w:hanging="357"/>
    </w:pPr>
  </w:style>
  <w:style w:type="paragraph" w:customStyle="1" w:styleId="c87">
    <w:name w:val="c87"/>
    <w:basedOn w:val="a"/>
    <w:rsid w:val="000E4859"/>
    <w:pPr>
      <w:spacing w:before="100" w:beforeAutospacing="1" w:after="100" w:afterAutospacing="1"/>
      <w:ind w:left="357" w:hanging="357"/>
    </w:pPr>
  </w:style>
  <w:style w:type="paragraph" w:customStyle="1" w:styleId="c95">
    <w:name w:val="c95"/>
    <w:basedOn w:val="a"/>
    <w:rsid w:val="000E4859"/>
    <w:pPr>
      <w:spacing w:before="100" w:beforeAutospacing="1" w:after="100" w:afterAutospacing="1"/>
      <w:ind w:left="357" w:hanging="357"/>
    </w:pPr>
  </w:style>
  <w:style w:type="paragraph" w:customStyle="1" w:styleId="c66">
    <w:name w:val="c66"/>
    <w:basedOn w:val="a"/>
    <w:rsid w:val="000E4859"/>
    <w:pPr>
      <w:spacing w:before="100" w:beforeAutospacing="1" w:after="100" w:afterAutospacing="1"/>
      <w:ind w:left="357" w:hanging="357"/>
    </w:pPr>
  </w:style>
  <w:style w:type="character" w:customStyle="1" w:styleId="c9">
    <w:name w:val="c9"/>
    <w:basedOn w:val="a0"/>
    <w:rsid w:val="000E4859"/>
  </w:style>
  <w:style w:type="paragraph" w:customStyle="1" w:styleId="c81">
    <w:name w:val="c81"/>
    <w:basedOn w:val="a"/>
    <w:rsid w:val="000E4859"/>
    <w:pPr>
      <w:spacing w:before="100" w:beforeAutospacing="1" w:after="100" w:afterAutospacing="1"/>
      <w:ind w:left="357" w:hanging="357"/>
    </w:pPr>
  </w:style>
  <w:style w:type="paragraph" w:customStyle="1" w:styleId="c82">
    <w:name w:val="c82"/>
    <w:basedOn w:val="a"/>
    <w:rsid w:val="000E4859"/>
    <w:pPr>
      <w:spacing w:before="100" w:beforeAutospacing="1" w:after="100" w:afterAutospacing="1"/>
      <w:ind w:left="357" w:hanging="357"/>
    </w:pPr>
  </w:style>
  <w:style w:type="paragraph" w:customStyle="1" w:styleId="c21">
    <w:name w:val="c21"/>
    <w:basedOn w:val="a"/>
    <w:rsid w:val="000E4859"/>
    <w:pPr>
      <w:spacing w:before="100" w:beforeAutospacing="1" w:after="100" w:afterAutospacing="1"/>
      <w:ind w:left="357" w:hanging="357"/>
    </w:pPr>
  </w:style>
  <w:style w:type="paragraph" w:customStyle="1" w:styleId="msonormalbullet1gif">
    <w:name w:val="msonormalbullet1.gif"/>
    <w:basedOn w:val="a"/>
    <w:rsid w:val="000E4859"/>
    <w:pPr>
      <w:spacing w:before="100" w:beforeAutospacing="1" w:after="100" w:afterAutospacing="1"/>
    </w:pPr>
  </w:style>
  <w:style w:type="character" w:customStyle="1" w:styleId="c28">
    <w:name w:val="c28"/>
    <w:basedOn w:val="a0"/>
    <w:rsid w:val="00D9081F"/>
  </w:style>
  <w:style w:type="character" w:customStyle="1" w:styleId="c1">
    <w:name w:val="c1"/>
    <w:basedOn w:val="a0"/>
    <w:rsid w:val="00D9081F"/>
  </w:style>
  <w:style w:type="paragraph" w:customStyle="1" w:styleId="711">
    <w:name w:val="Заголовок 71"/>
    <w:basedOn w:val="a"/>
    <w:uiPriority w:val="1"/>
    <w:qFormat/>
    <w:rsid w:val="006261AF"/>
    <w:pPr>
      <w:widowControl w:val="0"/>
      <w:autoSpaceDE w:val="0"/>
      <w:autoSpaceDN w:val="0"/>
      <w:spacing w:line="274" w:lineRule="exact"/>
      <w:ind w:left="672"/>
      <w:outlineLvl w:val="7"/>
    </w:pPr>
    <w:rPr>
      <w:b/>
      <w:bCs/>
      <w:i/>
      <w:lang w:bidi="ru-RU"/>
    </w:rPr>
  </w:style>
  <w:style w:type="paragraph" w:customStyle="1" w:styleId="620">
    <w:name w:val="Заголовок 62"/>
    <w:basedOn w:val="a"/>
    <w:uiPriority w:val="1"/>
    <w:qFormat/>
    <w:rsid w:val="0036417B"/>
    <w:pPr>
      <w:widowControl w:val="0"/>
      <w:autoSpaceDE w:val="0"/>
      <w:autoSpaceDN w:val="0"/>
      <w:spacing w:line="274" w:lineRule="exact"/>
      <w:ind w:left="432"/>
      <w:outlineLvl w:val="6"/>
    </w:pPr>
    <w:rPr>
      <w:b/>
      <w:bCs/>
      <w:lang w:bidi="ru-RU"/>
    </w:rPr>
  </w:style>
  <w:style w:type="paragraph" w:customStyle="1" w:styleId="1f5">
    <w:name w:val="Текст1"/>
    <w:basedOn w:val="a"/>
    <w:uiPriority w:val="99"/>
    <w:rsid w:val="00C70FE9"/>
    <w:pPr>
      <w:overflowPunct w:val="0"/>
      <w:autoSpaceDE w:val="0"/>
      <w:autoSpaceDN w:val="0"/>
      <w:adjustRightInd w:val="0"/>
    </w:pPr>
    <w:rPr>
      <w:rFonts w:ascii="Courier New" w:hAnsi="Courier New"/>
      <w:sz w:val="20"/>
      <w:szCs w:val="20"/>
    </w:rPr>
  </w:style>
  <w:style w:type="paragraph" w:customStyle="1" w:styleId="Style14">
    <w:name w:val="Style14"/>
    <w:basedOn w:val="a"/>
    <w:rsid w:val="000369C7"/>
    <w:pPr>
      <w:widowControl w:val="0"/>
      <w:autoSpaceDE w:val="0"/>
      <w:autoSpaceDN w:val="0"/>
      <w:adjustRightInd w:val="0"/>
      <w:spacing w:line="244" w:lineRule="exact"/>
      <w:ind w:firstLine="432"/>
      <w:jc w:val="both"/>
    </w:pPr>
    <w:rPr>
      <w:rFonts w:ascii="Garamond" w:hAnsi="Garamond"/>
    </w:rPr>
  </w:style>
  <w:style w:type="character" w:customStyle="1" w:styleId="submenu-table">
    <w:name w:val="submenu-table"/>
    <w:basedOn w:val="a0"/>
    <w:rsid w:val="000663CA"/>
  </w:style>
  <w:style w:type="table" w:customStyle="1" w:styleId="3f4">
    <w:name w:val="Сетка таблицы3"/>
    <w:basedOn w:val="a1"/>
    <w:next w:val="afff0"/>
    <w:uiPriority w:val="59"/>
    <w:rsid w:val="004D4BB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1"/>
    <w:next w:val="afff0"/>
    <w:uiPriority w:val="59"/>
    <w:rsid w:val="00892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1"/>
    <w:next w:val="afff0"/>
    <w:uiPriority w:val="59"/>
    <w:rsid w:val="00892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2"/>
    <w:uiPriority w:val="99"/>
    <w:semiHidden/>
    <w:unhideWhenUsed/>
    <w:rsid w:val="00913266"/>
  </w:style>
  <w:style w:type="paragraph" w:customStyle="1" w:styleId="afffff3">
    <w:name w:val="Знак"/>
    <w:basedOn w:val="a"/>
    <w:rsid w:val="00913266"/>
    <w:pPr>
      <w:spacing w:after="160" w:line="240" w:lineRule="exact"/>
    </w:pPr>
    <w:rPr>
      <w:rFonts w:ascii="Verdana" w:hAnsi="Verdana"/>
      <w:sz w:val="20"/>
      <w:szCs w:val="20"/>
      <w:lang w:val="en-US" w:eastAsia="en-US"/>
    </w:rPr>
  </w:style>
  <w:style w:type="table" w:customStyle="1" w:styleId="66">
    <w:name w:val="Сетка таблицы6"/>
    <w:basedOn w:val="a1"/>
    <w:next w:val="afff0"/>
    <w:uiPriority w:val="59"/>
    <w:rsid w:val="009132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1"/>
    <w:next w:val="afff0"/>
    <w:uiPriority w:val="39"/>
    <w:rsid w:val="009132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77595">
      <w:bodyDiv w:val="1"/>
      <w:marLeft w:val="0"/>
      <w:marRight w:val="0"/>
      <w:marTop w:val="0"/>
      <w:marBottom w:val="0"/>
      <w:divBdr>
        <w:top w:val="none" w:sz="0" w:space="0" w:color="auto"/>
        <w:left w:val="none" w:sz="0" w:space="0" w:color="auto"/>
        <w:bottom w:val="none" w:sz="0" w:space="0" w:color="auto"/>
        <w:right w:val="none" w:sz="0" w:space="0" w:color="auto"/>
      </w:divBdr>
    </w:div>
    <w:div w:id="217518729">
      <w:bodyDiv w:val="1"/>
      <w:marLeft w:val="0"/>
      <w:marRight w:val="0"/>
      <w:marTop w:val="0"/>
      <w:marBottom w:val="0"/>
      <w:divBdr>
        <w:top w:val="none" w:sz="0" w:space="0" w:color="auto"/>
        <w:left w:val="none" w:sz="0" w:space="0" w:color="auto"/>
        <w:bottom w:val="none" w:sz="0" w:space="0" w:color="auto"/>
        <w:right w:val="none" w:sz="0" w:space="0" w:color="auto"/>
      </w:divBdr>
    </w:div>
    <w:div w:id="362556251">
      <w:bodyDiv w:val="1"/>
      <w:marLeft w:val="0"/>
      <w:marRight w:val="0"/>
      <w:marTop w:val="0"/>
      <w:marBottom w:val="0"/>
      <w:divBdr>
        <w:top w:val="none" w:sz="0" w:space="0" w:color="auto"/>
        <w:left w:val="none" w:sz="0" w:space="0" w:color="auto"/>
        <w:bottom w:val="none" w:sz="0" w:space="0" w:color="auto"/>
        <w:right w:val="none" w:sz="0" w:space="0" w:color="auto"/>
      </w:divBdr>
    </w:div>
    <w:div w:id="576744270">
      <w:bodyDiv w:val="1"/>
      <w:marLeft w:val="0"/>
      <w:marRight w:val="0"/>
      <w:marTop w:val="0"/>
      <w:marBottom w:val="0"/>
      <w:divBdr>
        <w:top w:val="none" w:sz="0" w:space="0" w:color="auto"/>
        <w:left w:val="none" w:sz="0" w:space="0" w:color="auto"/>
        <w:bottom w:val="none" w:sz="0" w:space="0" w:color="auto"/>
        <w:right w:val="none" w:sz="0" w:space="0" w:color="auto"/>
      </w:divBdr>
    </w:div>
    <w:div w:id="895353899">
      <w:bodyDiv w:val="1"/>
      <w:marLeft w:val="0"/>
      <w:marRight w:val="0"/>
      <w:marTop w:val="0"/>
      <w:marBottom w:val="0"/>
      <w:divBdr>
        <w:top w:val="none" w:sz="0" w:space="0" w:color="auto"/>
        <w:left w:val="none" w:sz="0" w:space="0" w:color="auto"/>
        <w:bottom w:val="none" w:sz="0" w:space="0" w:color="auto"/>
        <w:right w:val="none" w:sz="0" w:space="0" w:color="auto"/>
      </w:divBdr>
    </w:div>
    <w:div w:id="933561060">
      <w:bodyDiv w:val="1"/>
      <w:marLeft w:val="0"/>
      <w:marRight w:val="0"/>
      <w:marTop w:val="0"/>
      <w:marBottom w:val="0"/>
      <w:divBdr>
        <w:top w:val="none" w:sz="0" w:space="0" w:color="auto"/>
        <w:left w:val="none" w:sz="0" w:space="0" w:color="auto"/>
        <w:bottom w:val="none" w:sz="0" w:space="0" w:color="auto"/>
        <w:right w:val="none" w:sz="0" w:space="0" w:color="auto"/>
      </w:divBdr>
      <w:divsChild>
        <w:div w:id="185487125">
          <w:marLeft w:val="0"/>
          <w:marRight w:val="0"/>
          <w:marTop w:val="0"/>
          <w:marBottom w:val="0"/>
          <w:divBdr>
            <w:top w:val="none" w:sz="0" w:space="0" w:color="auto"/>
            <w:left w:val="none" w:sz="0" w:space="0" w:color="auto"/>
            <w:bottom w:val="none" w:sz="0" w:space="0" w:color="auto"/>
            <w:right w:val="none" w:sz="0" w:space="0" w:color="auto"/>
          </w:divBdr>
        </w:div>
        <w:div w:id="1816750861">
          <w:marLeft w:val="0"/>
          <w:marRight w:val="0"/>
          <w:marTop w:val="0"/>
          <w:marBottom w:val="0"/>
          <w:divBdr>
            <w:top w:val="none" w:sz="0" w:space="0" w:color="auto"/>
            <w:left w:val="none" w:sz="0" w:space="0" w:color="auto"/>
            <w:bottom w:val="none" w:sz="0" w:space="0" w:color="auto"/>
            <w:right w:val="none" w:sz="0" w:space="0" w:color="auto"/>
          </w:divBdr>
        </w:div>
        <w:div w:id="128327877">
          <w:marLeft w:val="0"/>
          <w:marRight w:val="0"/>
          <w:marTop w:val="0"/>
          <w:marBottom w:val="0"/>
          <w:divBdr>
            <w:top w:val="none" w:sz="0" w:space="0" w:color="auto"/>
            <w:left w:val="none" w:sz="0" w:space="0" w:color="auto"/>
            <w:bottom w:val="none" w:sz="0" w:space="0" w:color="auto"/>
            <w:right w:val="none" w:sz="0" w:space="0" w:color="auto"/>
          </w:divBdr>
        </w:div>
        <w:div w:id="811868364">
          <w:marLeft w:val="0"/>
          <w:marRight w:val="0"/>
          <w:marTop w:val="0"/>
          <w:marBottom w:val="0"/>
          <w:divBdr>
            <w:top w:val="none" w:sz="0" w:space="0" w:color="auto"/>
            <w:left w:val="none" w:sz="0" w:space="0" w:color="auto"/>
            <w:bottom w:val="none" w:sz="0" w:space="0" w:color="auto"/>
            <w:right w:val="none" w:sz="0" w:space="0" w:color="auto"/>
          </w:divBdr>
        </w:div>
        <w:div w:id="894778065">
          <w:marLeft w:val="0"/>
          <w:marRight w:val="0"/>
          <w:marTop w:val="0"/>
          <w:marBottom w:val="0"/>
          <w:divBdr>
            <w:top w:val="none" w:sz="0" w:space="0" w:color="auto"/>
            <w:left w:val="none" w:sz="0" w:space="0" w:color="auto"/>
            <w:bottom w:val="none" w:sz="0" w:space="0" w:color="auto"/>
            <w:right w:val="none" w:sz="0" w:space="0" w:color="auto"/>
          </w:divBdr>
        </w:div>
        <w:div w:id="1830827426">
          <w:marLeft w:val="0"/>
          <w:marRight w:val="0"/>
          <w:marTop w:val="0"/>
          <w:marBottom w:val="0"/>
          <w:divBdr>
            <w:top w:val="none" w:sz="0" w:space="0" w:color="auto"/>
            <w:left w:val="none" w:sz="0" w:space="0" w:color="auto"/>
            <w:bottom w:val="none" w:sz="0" w:space="0" w:color="auto"/>
            <w:right w:val="none" w:sz="0" w:space="0" w:color="auto"/>
          </w:divBdr>
        </w:div>
        <w:div w:id="333847240">
          <w:marLeft w:val="0"/>
          <w:marRight w:val="0"/>
          <w:marTop w:val="0"/>
          <w:marBottom w:val="0"/>
          <w:divBdr>
            <w:top w:val="none" w:sz="0" w:space="0" w:color="auto"/>
            <w:left w:val="none" w:sz="0" w:space="0" w:color="auto"/>
            <w:bottom w:val="none" w:sz="0" w:space="0" w:color="auto"/>
            <w:right w:val="none" w:sz="0" w:space="0" w:color="auto"/>
          </w:divBdr>
        </w:div>
        <w:div w:id="43143907">
          <w:marLeft w:val="0"/>
          <w:marRight w:val="0"/>
          <w:marTop w:val="0"/>
          <w:marBottom w:val="0"/>
          <w:divBdr>
            <w:top w:val="none" w:sz="0" w:space="0" w:color="auto"/>
            <w:left w:val="none" w:sz="0" w:space="0" w:color="auto"/>
            <w:bottom w:val="none" w:sz="0" w:space="0" w:color="auto"/>
            <w:right w:val="none" w:sz="0" w:space="0" w:color="auto"/>
          </w:divBdr>
        </w:div>
        <w:div w:id="1957758584">
          <w:marLeft w:val="0"/>
          <w:marRight w:val="0"/>
          <w:marTop w:val="0"/>
          <w:marBottom w:val="0"/>
          <w:divBdr>
            <w:top w:val="none" w:sz="0" w:space="0" w:color="auto"/>
            <w:left w:val="none" w:sz="0" w:space="0" w:color="auto"/>
            <w:bottom w:val="none" w:sz="0" w:space="0" w:color="auto"/>
            <w:right w:val="none" w:sz="0" w:space="0" w:color="auto"/>
          </w:divBdr>
        </w:div>
        <w:div w:id="797995302">
          <w:marLeft w:val="0"/>
          <w:marRight w:val="0"/>
          <w:marTop w:val="0"/>
          <w:marBottom w:val="0"/>
          <w:divBdr>
            <w:top w:val="none" w:sz="0" w:space="0" w:color="auto"/>
            <w:left w:val="none" w:sz="0" w:space="0" w:color="auto"/>
            <w:bottom w:val="none" w:sz="0" w:space="0" w:color="auto"/>
            <w:right w:val="none" w:sz="0" w:space="0" w:color="auto"/>
          </w:divBdr>
        </w:div>
        <w:div w:id="1639218464">
          <w:marLeft w:val="0"/>
          <w:marRight w:val="0"/>
          <w:marTop w:val="0"/>
          <w:marBottom w:val="0"/>
          <w:divBdr>
            <w:top w:val="none" w:sz="0" w:space="0" w:color="auto"/>
            <w:left w:val="none" w:sz="0" w:space="0" w:color="auto"/>
            <w:bottom w:val="none" w:sz="0" w:space="0" w:color="auto"/>
            <w:right w:val="none" w:sz="0" w:space="0" w:color="auto"/>
          </w:divBdr>
        </w:div>
        <w:div w:id="1576890622">
          <w:marLeft w:val="0"/>
          <w:marRight w:val="0"/>
          <w:marTop w:val="0"/>
          <w:marBottom w:val="0"/>
          <w:divBdr>
            <w:top w:val="none" w:sz="0" w:space="0" w:color="auto"/>
            <w:left w:val="none" w:sz="0" w:space="0" w:color="auto"/>
            <w:bottom w:val="none" w:sz="0" w:space="0" w:color="auto"/>
            <w:right w:val="none" w:sz="0" w:space="0" w:color="auto"/>
          </w:divBdr>
        </w:div>
        <w:div w:id="1766926050">
          <w:marLeft w:val="0"/>
          <w:marRight w:val="0"/>
          <w:marTop w:val="0"/>
          <w:marBottom w:val="0"/>
          <w:divBdr>
            <w:top w:val="none" w:sz="0" w:space="0" w:color="auto"/>
            <w:left w:val="none" w:sz="0" w:space="0" w:color="auto"/>
            <w:bottom w:val="none" w:sz="0" w:space="0" w:color="auto"/>
            <w:right w:val="none" w:sz="0" w:space="0" w:color="auto"/>
          </w:divBdr>
        </w:div>
        <w:div w:id="1316303728">
          <w:marLeft w:val="0"/>
          <w:marRight w:val="0"/>
          <w:marTop w:val="0"/>
          <w:marBottom w:val="0"/>
          <w:divBdr>
            <w:top w:val="none" w:sz="0" w:space="0" w:color="auto"/>
            <w:left w:val="none" w:sz="0" w:space="0" w:color="auto"/>
            <w:bottom w:val="none" w:sz="0" w:space="0" w:color="auto"/>
            <w:right w:val="none" w:sz="0" w:space="0" w:color="auto"/>
          </w:divBdr>
        </w:div>
        <w:div w:id="1805155275">
          <w:marLeft w:val="0"/>
          <w:marRight w:val="0"/>
          <w:marTop w:val="0"/>
          <w:marBottom w:val="0"/>
          <w:divBdr>
            <w:top w:val="none" w:sz="0" w:space="0" w:color="auto"/>
            <w:left w:val="none" w:sz="0" w:space="0" w:color="auto"/>
            <w:bottom w:val="none" w:sz="0" w:space="0" w:color="auto"/>
            <w:right w:val="none" w:sz="0" w:space="0" w:color="auto"/>
          </w:divBdr>
        </w:div>
        <w:div w:id="1135441650">
          <w:marLeft w:val="0"/>
          <w:marRight w:val="0"/>
          <w:marTop w:val="0"/>
          <w:marBottom w:val="0"/>
          <w:divBdr>
            <w:top w:val="none" w:sz="0" w:space="0" w:color="auto"/>
            <w:left w:val="none" w:sz="0" w:space="0" w:color="auto"/>
            <w:bottom w:val="none" w:sz="0" w:space="0" w:color="auto"/>
            <w:right w:val="none" w:sz="0" w:space="0" w:color="auto"/>
          </w:divBdr>
        </w:div>
        <w:div w:id="1067799895">
          <w:marLeft w:val="0"/>
          <w:marRight w:val="0"/>
          <w:marTop w:val="0"/>
          <w:marBottom w:val="0"/>
          <w:divBdr>
            <w:top w:val="none" w:sz="0" w:space="0" w:color="auto"/>
            <w:left w:val="none" w:sz="0" w:space="0" w:color="auto"/>
            <w:bottom w:val="none" w:sz="0" w:space="0" w:color="auto"/>
            <w:right w:val="none" w:sz="0" w:space="0" w:color="auto"/>
          </w:divBdr>
        </w:div>
        <w:div w:id="342824522">
          <w:marLeft w:val="0"/>
          <w:marRight w:val="0"/>
          <w:marTop w:val="0"/>
          <w:marBottom w:val="0"/>
          <w:divBdr>
            <w:top w:val="none" w:sz="0" w:space="0" w:color="auto"/>
            <w:left w:val="none" w:sz="0" w:space="0" w:color="auto"/>
            <w:bottom w:val="none" w:sz="0" w:space="0" w:color="auto"/>
            <w:right w:val="none" w:sz="0" w:space="0" w:color="auto"/>
          </w:divBdr>
        </w:div>
        <w:div w:id="711923608">
          <w:marLeft w:val="0"/>
          <w:marRight w:val="0"/>
          <w:marTop w:val="0"/>
          <w:marBottom w:val="0"/>
          <w:divBdr>
            <w:top w:val="none" w:sz="0" w:space="0" w:color="auto"/>
            <w:left w:val="none" w:sz="0" w:space="0" w:color="auto"/>
            <w:bottom w:val="none" w:sz="0" w:space="0" w:color="auto"/>
            <w:right w:val="none" w:sz="0" w:space="0" w:color="auto"/>
          </w:divBdr>
        </w:div>
        <w:div w:id="1092044785">
          <w:marLeft w:val="0"/>
          <w:marRight w:val="0"/>
          <w:marTop w:val="0"/>
          <w:marBottom w:val="0"/>
          <w:divBdr>
            <w:top w:val="none" w:sz="0" w:space="0" w:color="auto"/>
            <w:left w:val="none" w:sz="0" w:space="0" w:color="auto"/>
            <w:bottom w:val="none" w:sz="0" w:space="0" w:color="auto"/>
            <w:right w:val="none" w:sz="0" w:space="0" w:color="auto"/>
          </w:divBdr>
        </w:div>
        <w:div w:id="308561331">
          <w:marLeft w:val="0"/>
          <w:marRight w:val="0"/>
          <w:marTop w:val="0"/>
          <w:marBottom w:val="0"/>
          <w:divBdr>
            <w:top w:val="none" w:sz="0" w:space="0" w:color="auto"/>
            <w:left w:val="none" w:sz="0" w:space="0" w:color="auto"/>
            <w:bottom w:val="none" w:sz="0" w:space="0" w:color="auto"/>
            <w:right w:val="none" w:sz="0" w:space="0" w:color="auto"/>
          </w:divBdr>
        </w:div>
        <w:div w:id="136075219">
          <w:marLeft w:val="0"/>
          <w:marRight w:val="0"/>
          <w:marTop w:val="0"/>
          <w:marBottom w:val="0"/>
          <w:divBdr>
            <w:top w:val="none" w:sz="0" w:space="0" w:color="auto"/>
            <w:left w:val="none" w:sz="0" w:space="0" w:color="auto"/>
            <w:bottom w:val="none" w:sz="0" w:space="0" w:color="auto"/>
            <w:right w:val="none" w:sz="0" w:space="0" w:color="auto"/>
          </w:divBdr>
        </w:div>
        <w:div w:id="1536846716">
          <w:marLeft w:val="0"/>
          <w:marRight w:val="0"/>
          <w:marTop w:val="0"/>
          <w:marBottom w:val="0"/>
          <w:divBdr>
            <w:top w:val="none" w:sz="0" w:space="0" w:color="auto"/>
            <w:left w:val="none" w:sz="0" w:space="0" w:color="auto"/>
            <w:bottom w:val="none" w:sz="0" w:space="0" w:color="auto"/>
            <w:right w:val="none" w:sz="0" w:space="0" w:color="auto"/>
          </w:divBdr>
        </w:div>
        <w:div w:id="789738033">
          <w:marLeft w:val="0"/>
          <w:marRight w:val="0"/>
          <w:marTop w:val="0"/>
          <w:marBottom w:val="0"/>
          <w:divBdr>
            <w:top w:val="none" w:sz="0" w:space="0" w:color="auto"/>
            <w:left w:val="none" w:sz="0" w:space="0" w:color="auto"/>
            <w:bottom w:val="none" w:sz="0" w:space="0" w:color="auto"/>
            <w:right w:val="none" w:sz="0" w:space="0" w:color="auto"/>
          </w:divBdr>
        </w:div>
        <w:div w:id="1992052751">
          <w:marLeft w:val="0"/>
          <w:marRight w:val="0"/>
          <w:marTop w:val="0"/>
          <w:marBottom w:val="0"/>
          <w:divBdr>
            <w:top w:val="none" w:sz="0" w:space="0" w:color="auto"/>
            <w:left w:val="none" w:sz="0" w:space="0" w:color="auto"/>
            <w:bottom w:val="none" w:sz="0" w:space="0" w:color="auto"/>
            <w:right w:val="none" w:sz="0" w:space="0" w:color="auto"/>
          </w:divBdr>
        </w:div>
        <w:div w:id="1704284699">
          <w:marLeft w:val="0"/>
          <w:marRight w:val="0"/>
          <w:marTop w:val="0"/>
          <w:marBottom w:val="0"/>
          <w:divBdr>
            <w:top w:val="none" w:sz="0" w:space="0" w:color="auto"/>
            <w:left w:val="none" w:sz="0" w:space="0" w:color="auto"/>
            <w:bottom w:val="none" w:sz="0" w:space="0" w:color="auto"/>
            <w:right w:val="none" w:sz="0" w:space="0" w:color="auto"/>
          </w:divBdr>
        </w:div>
        <w:div w:id="12920">
          <w:marLeft w:val="0"/>
          <w:marRight w:val="0"/>
          <w:marTop w:val="0"/>
          <w:marBottom w:val="0"/>
          <w:divBdr>
            <w:top w:val="none" w:sz="0" w:space="0" w:color="auto"/>
            <w:left w:val="none" w:sz="0" w:space="0" w:color="auto"/>
            <w:bottom w:val="none" w:sz="0" w:space="0" w:color="auto"/>
            <w:right w:val="none" w:sz="0" w:space="0" w:color="auto"/>
          </w:divBdr>
        </w:div>
        <w:div w:id="1310670385">
          <w:marLeft w:val="0"/>
          <w:marRight w:val="0"/>
          <w:marTop w:val="0"/>
          <w:marBottom w:val="0"/>
          <w:divBdr>
            <w:top w:val="none" w:sz="0" w:space="0" w:color="auto"/>
            <w:left w:val="none" w:sz="0" w:space="0" w:color="auto"/>
            <w:bottom w:val="none" w:sz="0" w:space="0" w:color="auto"/>
            <w:right w:val="none" w:sz="0" w:space="0" w:color="auto"/>
          </w:divBdr>
        </w:div>
        <w:div w:id="1827166281">
          <w:marLeft w:val="0"/>
          <w:marRight w:val="0"/>
          <w:marTop w:val="0"/>
          <w:marBottom w:val="0"/>
          <w:divBdr>
            <w:top w:val="none" w:sz="0" w:space="0" w:color="auto"/>
            <w:left w:val="none" w:sz="0" w:space="0" w:color="auto"/>
            <w:bottom w:val="none" w:sz="0" w:space="0" w:color="auto"/>
            <w:right w:val="none" w:sz="0" w:space="0" w:color="auto"/>
          </w:divBdr>
        </w:div>
        <w:div w:id="197743472">
          <w:marLeft w:val="0"/>
          <w:marRight w:val="0"/>
          <w:marTop w:val="0"/>
          <w:marBottom w:val="0"/>
          <w:divBdr>
            <w:top w:val="none" w:sz="0" w:space="0" w:color="auto"/>
            <w:left w:val="none" w:sz="0" w:space="0" w:color="auto"/>
            <w:bottom w:val="none" w:sz="0" w:space="0" w:color="auto"/>
            <w:right w:val="none" w:sz="0" w:space="0" w:color="auto"/>
          </w:divBdr>
        </w:div>
        <w:div w:id="2107801352">
          <w:marLeft w:val="0"/>
          <w:marRight w:val="0"/>
          <w:marTop w:val="0"/>
          <w:marBottom w:val="0"/>
          <w:divBdr>
            <w:top w:val="none" w:sz="0" w:space="0" w:color="auto"/>
            <w:left w:val="none" w:sz="0" w:space="0" w:color="auto"/>
            <w:bottom w:val="none" w:sz="0" w:space="0" w:color="auto"/>
            <w:right w:val="none" w:sz="0" w:space="0" w:color="auto"/>
          </w:divBdr>
        </w:div>
        <w:div w:id="218590405">
          <w:marLeft w:val="0"/>
          <w:marRight w:val="0"/>
          <w:marTop w:val="0"/>
          <w:marBottom w:val="0"/>
          <w:divBdr>
            <w:top w:val="none" w:sz="0" w:space="0" w:color="auto"/>
            <w:left w:val="none" w:sz="0" w:space="0" w:color="auto"/>
            <w:bottom w:val="none" w:sz="0" w:space="0" w:color="auto"/>
            <w:right w:val="none" w:sz="0" w:space="0" w:color="auto"/>
          </w:divBdr>
        </w:div>
        <w:div w:id="1916090382">
          <w:marLeft w:val="0"/>
          <w:marRight w:val="0"/>
          <w:marTop w:val="0"/>
          <w:marBottom w:val="0"/>
          <w:divBdr>
            <w:top w:val="none" w:sz="0" w:space="0" w:color="auto"/>
            <w:left w:val="none" w:sz="0" w:space="0" w:color="auto"/>
            <w:bottom w:val="none" w:sz="0" w:space="0" w:color="auto"/>
            <w:right w:val="none" w:sz="0" w:space="0" w:color="auto"/>
          </w:divBdr>
        </w:div>
        <w:div w:id="13269543">
          <w:marLeft w:val="0"/>
          <w:marRight w:val="0"/>
          <w:marTop w:val="0"/>
          <w:marBottom w:val="0"/>
          <w:divBdr>
            <w:top w:val="none" w:sz="0" w:space="0" w:color="auto"/>
            <w:left w:val="none" w:sz="0" w:space="0" w:color="auto"/>
            <w:bottom w:val="none" w:sz="0" w:space="0" w:color="auto"/>
            <w:right w:val="none" w:sz="0" w:space="0" w:color="auto"/>
          </w:divBdr>
        </w:div>
        <w:div w:id="1465081496">
          <w:marLeft w:val="0"/>
          <w:marRight w:val="0"/>
          <w:marTop w:val="0"/>
          <w:marBottom w:val="0"/>
          <w:divBdr>
            <w:top w:val="none" w:sz="0" w:space="0" w:color="auto"/>
            <w:left w:val="none" w:sz="0" w:space="0" w:color="auto"/>
            <w:bottom w:val="none" w:sz="0" w:space="0" w:color="auto"/>
            <w:right w:val="none" w:sz="0" w:space="0" w:color="auto"/>
          </w:divBdr>
        </w:div>
        <w:div w:id="63377828">
          <w:marLeft w:val="0"/>
          <w:marRight w:val="0"/>
          <w:marTop w:val="0"/>
          <w:marBottom w:val="0"/>
          <w:divBdr>
            <w:top w:val="none" w:sz="0" w:space="0" w:color="auto"/>
            <w:left w:val="none" w:sz="0" w:space="0" w:color="auto"/>
            <w:bottom w:val="none" w:sz="0" w:space="0" w:color="auto"/>
            <w:right w:val="none" w:sz="0" w:space="0" w:color="auto"/>
          </w:divBdr>
        </w:div>
        <w:div w:id="1237547672">
          <w:marLeft w:val="0"/>
          <w:marRight w:val="0"/>
          <w:marTop w:val="0"/>
          <w:marBottom w:val="0"/>
          <w:divBdr>
            <w:top w:val="none" w:sz="0" w:space="0" w:color="auto"/>
            <w:left w:val="none" w:sz="0" w:space="0" w:color="auto"/>
            <w:bottom w:val="none" w:sz="0" w:space="0" w:color="auto"/>
            <w:right w:val="none" w:sz="0" w:space="0" w:color="auto"/>
          </w:divBdr>
        </w:div>
        <w:div w:id="988943474">
          <w:marLeft w:val="0"/>
          <w:marRight w:val="0"/>
          <w:marTop w:val="0"/>
          <w:marBottom w:val="0"/>
          <w:divBdr>
            <w:top w:val="none" w:sz="0" w:space="0" w:color="auto"/>
            <w:left w:val="none" w:sz="0" w:space="0" w:color="auto"/>
            <w:bottom w:val="none" w:sz="0" w:space="0" w:color="auto"/>
            <w:right w:val="none" w:sz="0" w:space="0" w:color="auto"/>
          </w:divBdr>
        </w:div>
        <w:div w:id="1578173216">
          <w:marLeft w:val="0"/>
          <w:marRight w:val="0"/>
          <w:marTop w:val="0"/>
          <w:marBottom w:val="0"/>
          <w:divBdr>
            <w:top w:val="none" w:sz="0" w:space="0" w:color="auto"/>
            <w:left w:val="none" w:sz="0" w:space="0" w:color="auto"/>
            <w:bottom w:val="none" w:sz="0" w:space="0" w:color="auto"/>
            <w:right w:val="none" w:sz="0" w:space="0" w:color="auto"/>
          </w:divBdr>
        </w:div>
        <w:div w:id="1896087747">
          <w:marLeft w:val="0"/>
          <w:marRight w:val="0"/>
          <w:marTop w:val="0"/>
          <w:marBottom w:val="0"/>
          <w:divBdr>
            <w:top w:val="none" w:sz="0" w:space="0" w:color="auto"/>
            <w:left w:val="none" w:sz="0" w:space="0" w:color="auto"/>
            <w:bottom w:val="none" w:sz="0" w:space="0" w:color="auto"/>
            <w:right w:val="none" w:sz="0" w:space="0" w:color="auto"/>
          </w:divBdr>
        </w:div>
        <w:div w:id="823548523">
          <w:marLeft w:val="0"/>
          <w:marRight w:val="0"/>
          <w:marTop w:val="0"/>
          <w:marBottom w:val="0"/>
          <w:divBdr>
            <w:top w:val="none" w:sz="0" w:space="0" w:color="auto"/>
            <w:left w:val="none" w:sz="0" w:space="0" w:color="auto"/>
            <w:bottom w:val="none" w:sz="0" w:space="0" w:color="auto"/>
            <w:right w:val="none" w:sz="0" w:space="0" w:color="auto"/>
          </w:divBdr>
        </w:div>
        <w:div w:id="1605307885">
          <w:marLeft w:val="0"/>
          <w:marRight w:val="0"/>
          <w:marTop w:val="0"/>
          <w:marBottom w:val="0"/>
          <w:divBdr>
            <w:top w:val="none" w:sz="0" w:space="0" w:color="auto"/>
            <w:left w:val="none" w:sz="0" w:space="0" w:color="auto"/>
            <w:bottom w:val="none" w:sz="0" w:space="0" w:color="auto"/>
            <w:right w:val="none" w:sz="0" w:space="0" w:color="auto"/>
          </w:divBdr>
        </w:div>
        <w:div w:id="1298796512">
          <w:marLeft w:val="0"/>
          <w:marRight w:val="0"/>
          <w:marTop w:val="0"/>
          <w:marBottom w:val="0"/>
          <w:divBdr>
            <w:top w:val="none" w:sz="0" w:space="0" w:color="auto"/>
            <w:left w:val="none" w:sz="0" w:space="0" w:color="auto"/>
            <w:bottom w:val="none" w:sz="0" w:space="0" w:color="auto"/>
            <w:right w:val="none" w:sz="0" w:space="0" w:color="auto"/>
          </w:divBdr>
        </w:div>
        <w:div w:id="50420711">
          <w:marLeft w:val="0"/>
          <w:marRight w:val="0"/>
          <w:marTop w:val="0"/>
          <w:marBottom w:val="0"/>
          <w:divBdr>
            <w:top w:val="none" w:sz="0" w:space="0" w:color="auto"/>
            <w:left w:val="none" w:sz="0" w:space="0" w:color="auto"/>
            <w:bottom w:val="none" w:sz="0" w:space="0" w:color="auto"/>
            <w:right w:val="none" w:sz="0" w:space="0" w:color="auto"/>
          </w:divBdr>
        </w:div>
        <w:div w:id="1399087434">
          <w:marLeft w:val="0"/>
          <w:marRight w:val="0"/>
          <w:marTop w:val="0"/>
          <w:marBottom w:val="0"/>
          <w:divBdr>
            <w:top w:val="none" w:sz="0" w:space="0" w:color="auto"/>
            <w:left w:val="none" w:sz="0" w:space="0" w:color="auto"/>
            <w:bottom w:val="none" w:sz="0" w:space="0" w:color="auto"/>
            <w:right w:val="none" w:sz="0" w:space="0" w:color="auto"/>
          </w:divBdr>
        </w:div>
        <w:div w:id="81612823">
          <w:marLeft w:val="0"/>
          <w:marRight w:val="0"/>
          <w:marTop w:val="0"/>
          <w:marBottom w:val="0"/>
          <w:divBdr>
            <w:top w:val="none" w:sz="0" w:space="0" w:color="auto"/>
            <w:left w:val="none" w:sz="0" w:space="0" w:color="auto"/>
            <w:bottom w:val="none" w:sz="0" w:space="0" w:color="auto"/>
            <w:right w:val="none" w:sz="0" w:space="0" w:color="auto"/>
          </w:divBdr>
        </w:div>
        <w:div w:id="774252160">
          <w:marLeft w:val="0"/>
          <w:marRight w:val="0"/>
          <w:marTop w:val="0"/>
          <w:marBottom w:val="0"/>
          <w:divBdr>
            <w:top w:val="none" w:sz="0" w:space="0" w:color="auto"/>
            <w:left w:val="none" w:sz="0" w:space="0" w:color="auto"/>
            <w:bottom w:val="none" w:sz="0" w:space="0" w:color="auto"/>
            <w:right w:val="none" w:sz="0" w:space="0" w:color="auto"/>
          </w:divBdr>
        </w:div>
        <w:div w:id="567763235">
          <w:marLeft w:val="0"/>
          <w:marRight w:val="0"/>
          <w:marTop w:val="0"/>
          <w:marBottom w:val="0"/>
          <w:divBdr>
            <w:top w:val="none" w:sz="0" w:space="0" w:color="auto"/>
            <w:left w:val="none" w:sz="0" w:space="0" w:color="auto"/>
            <w:bottom w:val="none" w:sz="0" w:space="0" w:color="auto"/>
            <w:right w:val="none" w:sz="0" w:space="0" w:color="auto"/>
          </w:divBdr>
        </w:div>
        <w:div w:id="512039433">
          <w:marLeft w:val="0"/>
          <w:marRight w:val="0"/>
          <w:marTop w:val="0"/>
          <w:marBottom w:val="0"/>
          <w:divBdr>
            <w:top w:val="none" w:sz="0" w:space="0" w:color="auto"/>
            <w:left w:val="none" w:sz="0" w:space="0" w:color="auto"/>
            <w:bottom w:val="none" w:sz="0" w:space="0" w:color="auto"/>
            <w:right w:val="none" w:sz="0" w:space="0" w:color="auto"/>
          </w:divBdr>
        </w:div>
        <w:div w:id="1695689123">
          <w:marLeft w:val="0"/>
          <w:marRight w:val="0"/>
          <w:marTop w:val="0"/>
          <w:marBottom w:val="0"/>
          <w:divBdr>
            <w:top w:val="none" w:sz="0" w:space="0" w:color="auto"/>
            <w:left w:val="none" w:sz="0" w:space="0" w:color="auto"/>
            <w:bottom w:val="none" w:sz="0" w:space="0" w:color="auto"/>
            <w:right w:val="none" w:sz="0" w:space="0" w:color="auto"/>
          </w:divBdr>
        </w:div>
        <w:div w:id="1910112467">
          <w:marLeft w:val="0"/>
          <w:marRight w:val="0"/>
          <w:marTop w:val="0"/>
          <w:marBottom w:val="0"/>
          <w:divBdr>
            <w:top w:val="none" w:sz="0" w:space="0" w:color="auto"/>
            <w:left w:val="none" w:sz="0" w:space="0" w:color="auto"/>
            <w:bottom w:val="none" w:sz="0" w:space="0" w:color="auto"/>
            <w:right w:val="none" w:sz="0" w:space="0" w:color="auto"/>
          </w:divBdr>
        </w:div>
        <w:div w:id="401022062">
          <w:marLeft w:val="0"/>
          <w:marRight w:val="0"/>
          <w:marTop w:val="0"/>
          <w:marBottom w:val="0"/>
          <w:divBdr>
            <w:top w:val="none" w:sz="0" w:space="0" w:color="auto"/>
            <w:left w:val="none" w:sz="0" w:space="0" w:color="auto"/>
            <w:bottom w:val="none" w:sz="0" w:space="0" w:color="auto"/>
            <w:right w:val="none" w:sz="0" w:space="0" w:color="auto"/>
          </w:divBdr>
        </w:div>
        <w:div w:id="976028998">
          <w:marLeft w:val="0"/>
          <w:marRight w:val="0"/>
          <w:marTop w:val="0"/>
          <w:marBottom w:val="0"/>
          <w:divBdr>
            <w:top w:val="none" w:sz="0" w:space="0" w:color="auto"/>
            <w:left w:val="none" w:sz="0" w:space="0" w:color="auto"/>
            <w:bottom w:val="none" w:sz="0" w:space="0" w:color="auto"/>
            <w:right w:val="none" w:sz="0" w:space="0" w:color="auto"/>
          </w:divBdr>
        </w:div>
        <w:div w:id="1262952700">
          <w:marLeft w:val="0"/>
          <w:marRight w:val="0"/>
          <w:marTop w:val="0"/>
          <w:marBottom w:val="0"/>
          <w:divBdr>
            <w:top w:val="none" w:sz="0" w:space="0" w:color="auto"/>
            <w:left w:val="none" w:sz="0" w:space="0" w:color="auto"/>
            <w:bottom w:val="none" w:sz="0" w:space="0" w:color="auto"/>
            <w:right w:val="none" w:sz="0" w:space="0" w:color="auto"/>
          </w:divBdr>
        </w:div>
        <w:div w:id="1996911084">
          <w:marLeft w:val="0"/>
          <w:marRight w:val="0"/>
          <w:marTop w:val="0"/>
          <w:marBottom w:val="0"/>
          <w:divBdr>
            <w:top w:val="none" w:sz="0" w:space="0" w:color="auto"/>
            <w:left w:val="none" w:sz="0" w:space="0" w:color="auto"/>
            <w:bottom w:val="none" w:sz="0" w:space="0" w:color="auto"/>
            <w:right w:val="none" w:sz="0" w:space="0" w:color="auto"/>
          </w:divBdr>
        </w:div>
        <w:div w:id="114495098">
          <w:marLeft w:val="0"/>
          <w:marRight w:val="0"/>
          <w:marTop w:val="0"/>
          <w:marBottom w:val="0"/>
          <w:divBdr>
            <w:top w:val="none" w:sz="0" w:space="0" w:color="auto"/>
            <w:left w:val="none" w:sz="0" w:space="0" w:color="auto"/>
            <w:bottom w:val="none" w:sz="0" w:space="0" w:color="auto"/>
            <w:right w:val="none" w:sz="0" w:space="0" w:color="auto"/>
          </w:divBdr>
        </w:div>
        <w:div w:id="1717005259">
          <w:marLeft w:val="0"/>
          <w:marRight w:val="0"/>
          <w:marTop w:val="0"/>
          <w:marBottom w:val="0"/>
          <w:divBdr>
            <w:top w:val="none" w:sz="0" w:space="0" w:color="auto"/>
            <w:left w:val="none" w:sz="0" w:space="0" w:color="auto"/>
            <w:bottom w:val="none" w:sz="0" w:space="0" w:color="auto"/>
            <w:right w:val="none" w:sz="0" w:space="0" w:color="auto"/>
          </w:divBdr>
        </w:div>
        <w:div w:id="1686208227">
          <w:marLeft w:val="0"/>
          <w:marRight w:val="0"/>
          <w:marTop w:val="0"/>
          <w:marBottom w:val="0"/>
          <w:divBdr>
            <w:top w:val="none" w:sz="0" w:space="0" w:color="auto"/>
            <w:left w:val="none" w:sz="0" w:space="0" w:color="auto"/>
            <w:bottom w:val="none" w:sz="0" w:space="0" w:color="auto"/>
            <w:right w:val="none" w:sz="0" w:space="0" w:color="auto"/>
          </w:divBdr>
        </w:div>
        <w:div w:id="128205391">
          <w:marLeft w:val="0"/>
          <w:marRight w:val="0"/>
          <w:marTop w:val="0"/>
          <w:marBottom w:val="0"/>
          <w:divBdr>
            <w:top w:val="none" w:sz="0" w:space="0" w:color="auto"/>
            <w:left w:val="none" w:sz="0" w:space="0" w:color="auto"/>
            <w:bottom w:val="none" w:sz="0" w:space="0" w:color="auto"/>
            <w:right w:val="none" w:sz="0" w:space="0" w:color="auto"/>
          </w:divBdr>
        </w:div>
        <w:div w:id="1841697832">
          <w:marLeft w:val="0"/>
          <w:marRight w:val="0"/>
          <w:marTop w:val="0"/>
          <w:marBottom w:val="0"/>
          <w:divBdr>
            <w:top w:val="none" w:sz="0" w:space="0" w:color="auto"/>
            <w:left w:val="none" w:sz="0" w:space="0" w:color="auto"/>
            <w:bottom w:val="none" w:sz="0" w:space="0" w:color="auto"/>
            <w:right w:val="none" w:sz="0" w:space="0" w:color="auto"/>
          </w:divBdr>
        </w:div>
        <w:div w:id="1457261640">
          <w:marLeft w:val="0"/>
          <w:marRight w:val="0"/>
          <w:marTop w:val="0"/>
          <w:marBottom w:val="0"/>
          <w:divBdr>
            <w:top w:val="none" w:sz="0" w:space="0" w:color="auto"/>
            <w:left w:val="none" w:sz="0" w:space="0" w:color="auto"/>
            <w:bottom w:val="none" w:sz="0" w:space="0" w:color="auto"/>
            <w:right w:val="none" w:sz="0" w:space="0" w:color="auto"/>
          </w:divBdr>
        </w:div>
        <w:div w:id="857432341">
          <w:marLeft w:val="0"/>
          <w:marRight w:val="0"/>
          <w:marTop w:val="0"/>
          <w:marBottom w:val="0"/>
          <w:divBdr>
            <w:top w:val="none" w:sz="0" w:space="0" w:color="auto"/>
            <w:left w:val="none" w:sz="0" w:space="0" w:color="auto"/>
            <w:bottom w:val="none" w:sz="0" w:space="0" w:color="auto"/>
            <w:right w:val="none" w:sz="0" w:space="0" w:color="auto"/>
          </w:divBdr>
        </w:div>
        <w:div w:id="58486133">
          <w:marLeft w:val="0"/>
          <w:marRight w:val="0"/>
          <w:marTop w:val="0"/>
          <w:marBottom w:val="0"/>
          <w:divBdr>
            <w:top w:val="none" w:sz="0" w:space="0" w:color="auto"/>
            <w:left w:val="none" w:sz="0" w:space="0" w:color="auto"/>
            <w:bottom w:val="none" w:sz="0" w:space="0" w:color="auto"/>
            <w:right w:val="none" w:sz="0" w:space="0" w:color="auto"/>
          </w:divBdr>
        </w:div>
        <w:div w:id="1535848747">
          <w:marLeft w:val="0"/>
          <w:marRight w:val="0"/>
          <w:marTop w:val="0"/>
          <w:marBottom w:val="0"/>
          <w:divBdr>
            <w:top w:val="none" w:sz="0" w:space="0" w:color="auto"/>
            <w:left w:val="none" w:sz="0" w:space="0" w:color="auto"/>
            <w:bottom w:val="none" w:sz="0" w:space="0" w:color="auto"/>
            <w:right w:val="none" w:sz="0" w:space="0" w:color="auto"/>
          </w:divBdr>
        </w:div>
        <w:div w:id="1192187515">
          <w:marLeft w:val="0"/>
          <w:marRight w:val="0"/>
          <w:marTop w:val="0"/>
          <w:marBottom w:val="0"/>
          <w:divBdr>
            <w:top w:val="none" w:sz="0" w:space="0" w:color="auto"/>
            <w:left w:val="none" w:sz="0" w:space="0" w:color="auto"/>
            <w:bottom w:val="none" w:sz="0" w:space="0" w:color="auto"/>
            <w:right w:val="none" w:sz="0" w:space="0" w:color="auto"/>
          </w:divBdr>
        </w:div>
        <w:div w:id="1462073277">
          <w:marLeft w:val="0"/>
          <w:marRight w:val="0"/>
          <w:marTop w:val="0"/>
          <w:marBottom w:val="0"/>
          <w:divBdr>
            <w:top w:val="none" w:sz="0" w:space="0" w:color="auto"/>
            <w:left w:val="none" w:sz="0" w:space="0" w:color="auto"/>
            <w:bottom w:val="none" w:sz="0" w:space="0" w:color="auto"/>
            <w:right w:val="none" w:sz="0" w:space="0" w:color="auto"/>
          </w:divBdr>
        </w:div>
        <w:div w:id="1002010482">
          <w:marLeft w:val="0"/>
          <w:marRight w:val="0"/>
          <w:marTop w:val="0"/>
          <w:marBottom w:val="0"/>
          <w:divBdr>
            <w:top w:val="none" w:sz="0" w:space="0" w:color="auto"/>
            <w:left w:val="none" w:sz="0" w:space="0" w:color="auto"/>
            <w:bottom w:val="none" w:sz="0" w:space="0" w:color="auto"/>
            <w:right w:val="none" w:sz="0" w:space="0" w:color="auto"/>
          </w:divBdr>
        </w:div>
        <w:div w:id="1784421079">
          <w:marLeft w:val="0"/>
          <w:marRight w:val="0"/>
          <w:marTop w:val="0"/>
          <w:marBottom w:val="0"/>
          <w:divBdr>
            <w:top w:val="none" w:sz="0" w:space="0" w:color="auto"/>
            <w:left w:val="none" w:sz="0" w:space="0" w:color="auto"/>
            <w:bottom w:val="none" w:sz="0" w:space="0" w:color="auto"/>
            <w:right w:val="none" w:sz="0" w:space="0" w:color="auto"/>
          </w:divBdr>
        </w:div>
        <w:div w:id="734932577">
          <w:marLeft w:val="0"/>
          <w:marRight w:val="0"/>
          <w:marTop w:val="0"/>
          <w:marBottom w:val="0"/>
          <w:divBdr>
            <w:top w:val="none" w:sz="0" w:space="0" w:color="auto"/>
            <w:left w:val="none" w:sz="0" w:space="0" w:color="auto"/>
            <w:bottom w:val="none" w:sz="0" w:space="0" w:color="auto"/>
            <w:right w:val="none" w:sz="0" w:space="0" w:color="auto"/>
          </w:divBdr>
        </w:div>
        <w:div w:id="1180435870">
          <w:marLeft w:val="0"/>
          <w:marRight w:val="0"/>
          <w:marTop w:val="0"/>
          <w:marBottom w:val="0"/>
          <w:divBdr>
            <w:top w:val="none" w:sz="0" w:space="0" w:color="auto"/>
            <w:left w:val="none" w:sz="0" w:space="0" w:color="auto"/>
            <w:bottom w:val="none" w:sz="0" w:space="0" w:color="auto"/>
            <w:right w:val="none" w:sz="0" w:space="0" w:color="auto"/>
          </w:divBdr>
        </w:div>
        <w:div w:id="2069184741">
          <w:marLeft w:val="0"/>
          <w:marRight w:val="0"/>
          <w:marTop w:val="0"/>
          <w:marBottom w:val="0"/>
          <w:divBdr>
            <w:top w:val="none" w:sz="0" w:space="0" w:color="auto"/>
            <w:left w:val="none" w:sz="0" w:space="0" w:color="auto"/>
            <w:bottom w:val="none" w:sz="0" w:space="0" w:color="auto"/>
            <w:right w:val="none" w:sz="0" w:space="0" w:color="auto"/>
          </w:divBdr>
        </w:div>
        <w:div w:id="776876137">
          <w:marLeft w:val="0"/>
          <w:marRight w:val="0"/>
          <w:marTop w:val="0"/>
          <w:marBottom w:val="0"/>
          <w:divBdr>
            <w:top w:val="none" w:sz="0" w:space="0" w:color="auto"/>
            <w:left w:val="none" w:sz="0" w:space="0" w:color="auto"/>
            <w:bottom w:val="none" w:sz="0" w:space="0" w:color="auto"/>
            <w:right w:val="none" w:sz="0" w:space="0" w:color="auto"/>
          </w:divBdr>
        </w:div>
        <w:div w:id="822312894">
          <w:marLeft w:val="0"/>
          <w:marRight w:val="0"/>
          <w:marTop w:val="0"/>
          <w:marBottom w:val="0"/>
          <w:divBdr>
            <w:top w:val="none" w:sz="0" w:space="0" w:color="auto"/>
            <w:left w:val="none" w:sz="0" w:space="0" w:color="auto"/>
            <w:bottom w:val="none" w:sz="0" w:space="0" w:color="auto"/>
            <w:right w:val="none" w:sz="0" w:space="0" w:color="auto"/>
          </w:divBdr>
        </w:div>
        <w:div w:id="1498958586">
          <w:marLeft w:val="0"/>
          <w:marRight w:val="0"/>
          <w:marTop w:val="0"/>
          <w:marBottom w:val="0"/>
          <w:divBdr>
            <w:top w:val="none" w:sz="0" w:space="0" w:color="auto"/>
            <w:left w:val="none" w:sz="0" w:space="0" w:color="auto"/>
            <w:bottom w:val="none" w:sz="0" w:space="0" w:color="auto"/>
            <w:right w:val="none" w:sz="0" w:space="0" w:color="auto"/>
          </w:divBdr>
        </w:div>
        <w:div w:id="2119985313">
          <w:marLeft w:val="0"/>
          <w:marRight w:val="0"/>
          <w:marTop w:val="0"/>
          <w:marBottom w:val="0"/>
          <w:divBdr>
            <w:top w:val="none" w:sz="0" w:space="0" w:color="auto"/>
            <w:left w:val="none" w:sz="0" w:space="0" w:color="auto"/>
            <w:bottom w:val="none" w:sz="0" w:space="0" w:color="auto"/>
            <w:right w:val="none" w:sz="0" w:space="0" w:color="auto"/>
          </w:divBdr>
        </w:div>
        <w:div w:id="312879033">
          <w:marLeft w:val="0"/>
          <w:marRight w:val="0"/>
          <w:marTop w:val="0"/>
          <w:marBottom w:val="0"/>
          <w:divBdr>
            <w:top w:val="none" w:sz="0" w:space="0" w:color="auto"/>
            <w:left w:val="none" w:sz="0" w:space="0" w:color="auto"/>
            <w:bottom w:val="none" w:sz="0" w:space="0" w:color="auto"/>
            <w:right w:val="none" w:sz="0" w:space="0" w:color="auto"/>
          </w:divBdr>
        </w:div>
        <w:div w:id="1759672396">
          <w:marLeft w:val="0"/>
          <w:marRight w:val="0"/>
          <w:marTop w:val="0"/>
          <w:marBottom w:val="0"/>
          <w:divBdr>
            <w:top w:val="none" w:sz="0" w:space="0" w:color="auto"/>
            <w:left w:val="none" w:sz="0" w:space="0" w:color="auto"/>
            <w:bottom w:val="none" w:sz="0" w:space="0" w:color="auto"/>
            <w:right w:val="none" w:sz="0" w:space="0" w:color="auto"/>
          </w:divBdr>
        </w:div>
        <w:div w:id="948393942">
          <w:marLeft w:val="0"/>
          <w:marRight w:val="0"/>
          <w:marTop w:val="0"/>
          <w:marBottom w:val="0"/>
          <w:divBdr>
            <w:top w:val="none" w:sz="0" w:space="0" w:color="auto"/>
            <w:left w:val="none" w:sz="0" w:space="0" w:color="auto"/>
            <w:bottom w:val="none" w:sz="0" w:space="0" w:color="auto"/>
            <w:right w:val="none" w:sz="0" w:space="0" w:color="auto"/>
          </w:divBdr>
        </w:div>
        <w:div w:id="1433360491">
          <w:marLeft w:val="0"/>
          <w:marRight w:val="0"/>
          <w:marTop w:val="0"/>
          <w:marBottom w:val="0"/>
          <w:divBdr>
            <w:top w:val="none" w:sz="0" w:space="0" w:color="auto"/>
            <w:left w:val="none" w:sz="0" w:space="0" w:color="auto"/>
            <w:bottom w:val="none" w:sz="0" w:space="0" w:color="auto"/>
            <w:right w:val="none" w:sz="0" w:space="0" w:color="auto"/>
          </w:divBdr>
        </w:div>
        <w:div w:id="436827398">
          <w:marLeft w:val="0"/>
          <w:marRight w:val="0"/>
          <w:marTop w:val="0"/>
          <w:marBottom w:val="0"/>
          <w:divBdr>
            <w:top w:val="none" w:sz="0" w:space="0" w:color="auto"/>
            <w:left w:val="none" w:sz="0" w:space="0" w:color="auto"/>
            <w:bottom w:val="none" w:sz="0" w:space="0" w:color="auto"/>
            <w:right w:val="none" w:sz="0" w:space="0" w:color="auto"/>
          </w:divBdr>
        </w:div>
        <w:div w:id="347610475">
          <w:marLeft w:val="0"/>
          <w:marRight w:val="0"/>
          <w:marTop w:val="0"/>
          <w:marBottom w:val="0"/>
          <w:divBdr>
            <w:top w:val="none" w:sz="0" w:space="0" w:color="auto"/>
            <w:left w:val="none" w:sz="0" w:space="0" w:color="auto"/>
            <w:bottom w:val="none" w:sz="0" w:space="0" w:color="auto"/>
            <w:right w:val="none" w:sz="0" w:space="0" w:color="auto"/>
          </w:divBdr>
        </w:div>
        <w:div w:id="846599045">
          <w:marLeft w:val="0"/>
          <w:marRight w:val="0"/>
          <w:marTop w:val="0"/>
          <w:marBottom w:val="0"/>
          <w:divBdr>
            <w:top w:val="none" w:sz="0" w:space="0" w:color="auto"/>
            <w:left w:val="none" w:sz="0" w:space="0" w:color="auto"/>
            <w:bottom w:val="none" w:sz="0" w:space="0" w:color="auto"/>
            <w:right w:val="none" w:sz="0" w:space="0" w:color="auto"/>
          </w:divBdr>
        </w:div>
        <w:div w:id="1791633389">
          <w:marLeft w:val="0"/>
          <w:marRight w:val="0"/>
          <w:marTop w:val="0"/>
          <w:marBottom w:val="0"/>
          <w:divBdr>
            <w:top w:val="none" w:sz="0" w:space="0" w:color="auto"/>
            <w:left w:val="none" w:sz="0" w:space="0" w:color="auto"/>
            <w:bottom w:val="none" w:sz="0" w:space="0" w:color="auto"/>
            <w:right w:val="none" w:sz="0" w:space="0" w:color="auto"/>
          </w:divBdr>
        </w:div>
        <w:div w:id="1297178206">
          <w:marLeft w:val="0"/>
          <w:marRight w:val="0"/>
          <w:marTop w:val="0"/>
          <w:marBottom w:val="0"/>
          <w:divBdr>
            <w:top w:val="none" w:sz="0" w:space="0" w:color="auto"/>
            <w:left w:val="none" w:sz="0" w:space="0" w:color="auto"/>
            <w:bottom w:val="none" w:sz="0" w:space="0" w:color="auto"/>
            <w:right w:val="none" w:sz="0" w:space="0" w:color="auto"/>
          </w:divBdr>
        </w:div>
        <w:div w:id="1836727958">
          <w:marLeft w:val="0"/>
          <w:marRight w:val="0"/>
          <w:marTop w:val="0"/>
          <w:marBottom w:val="0"/>
          <w:divBdr>
            <w:top w:val="none" w:sz="0" w:space="0" w:color="auto"/>
            <w:left w:val="none" w:sz="0" w:space="0" w:color="auto"/>
            <w:bottom w:val="none" w:sz="0" w:space="0" w:color="auto"/>
            <w:right w:val="none" w:sz="0" w:space="0" w:color="auto"/>
          </w:divBdr>
        </w:div>
        <w:div w:id="161244439">
          <w:marLeft w:val="0"/>
          <w:marRight w:val="0"/>
          <w:marTop w:val="0"/>
          <w:marBottom w:val="0"/>
          <w:divBdr>
            <w:top w:val="none" w:sz="0" w:space="0" w:color="auto"/>
            <w:left w:val="none" w:sz="0" w:space="0" w:color="auto"/>
            <w:bottom w:val="none" w:sz="0" w:space="0" w:color="auto"/>
            <w:right w:val="none" w:sz="0" w:space="0" w:color="auto"/>
          </w:divBdr>
        </w:div>
        <w:div w:id="1060596093">
          <w:marLeft w:val="0"/>
          <w:marRight w:val="0"/>
          <w:marTop w:val="0"/>
          <w:marBottom w:val="0"/>
          <w:divBdr>
            <w:top w:val="none" w:sz="0" w:space="0" w:color="auto"/>
            <w:left w:val="none" w:sz="0" w:space="0" w:color="auto"/>
            <w:bottom w:val="none" w:sz="0" w:space="0" w:color="auto"/>
            <w:right w:val="none" w:sz="0" w:space="0" w:color="auto"/>
          </w:divBdr>
        </w:div>
        <w:div w:id="2094890888">
          <w:marLeft w:val="0"/>
          <w:marRight w:val="0"/>
          <w:marTop w:val="0"/>
          <w:marBottom w:val="0"/>
          <w:divBdr>
            <w:top w:val="none" w:sz="0" w:space="0" w:color="auto"/>
            <w:left w:val="none" w:sz="0" w:space="0" w:color="auto"/>
            <w:bottom w:val="none" w:sz="0" w:space="0" w:color="auto"/>
            <w:right w:val="none" w:sz="0" w:space="0" w:color="auto"/>
          </w:divBdr>
        </w:div>
        <w:div w:id="1082608316">
          <w:marLeft w:val="0"/>
          <w:marRight w:val="0"/>
          <w:marTop w:val="0"/>
          <w:marBottom w:val="0"/>
          <w:divBdr>
            <w:top w:val="none" w:sz="0" w:space="0" w:color="auto"/>
            <w:left w:val="none" w:sz="0" w:space="0" w:color="auto"/>
            <w:bottom w:val="none" w:sz="0" w:space="0" w:color="auto"/>
            <w:right w:val="none" w:sz="0" w:space="0" w:color="auto"/>
          </w:divBdr>
        </w:div>
        <w:div w:id="673413854">
          <w:marLeft w:val="0"/>
          <w:marRight w:val="0"/>
          <w:marTop w:val="0"/>
          <w:marBottom w:val="0"/>
          <w:divBdr>
            <w:top w:val="none" w:sz="0" w:space="0" w:color="auto"/>
            <w:left w:val="none" w:sz="0" w:space="0" w:color="auto"/>
            <w:bottom w:val="none" w:sz="0" w:space="0" w:color="auto"/>
            <w:right w:val="none" w:sz="0" w:space="0" w:color="auto"/>
          </w:divBdr>
        </w:div>
        <w:div w:id="1263033456">
          <w:marLeft w:val="0"/>
          <w:marRight w:val="0"/>
          <w:marTop w:val="0"/>
          <w:marBottom w:val="0"/>
          <w:divBdr>
            <w:top w:val="none" w:sz="0" w:space="0" w:color="auto"/>
            <w:left w:val="none" w:sz="0" w:space="0" w:color="auto"/>
            <w:bottom w:val="none" w:sz="0" w:space="0" w:color="auto"/>
            <w:right w:val="none" w:sz="0" w:space="0" w:color="auto"/>
          </w:divBdr>
        </w:div>
        <w:div w:id="1604607861">
          <w:marLeft w:val="0"/>
          <w:marRight w:val="0"/>
          <w:marTop w:val="0"/>
          <w:marBottom w:val="0"/>
          <w:divBdr>
            <w:top w:val="none" w:sz="0" w:space="0" w:color="auto"/>
            <w:left w:val="none" w:sz="0" w:space="0" w:color="auto"/>
            <w:bottom w:val="none" w:sz="0" w:space="0" w:color="auto"/>
            <w:right w:val="none" w:sz="0" w:space="0" w:color="auto"/>
          </w:divBdr>
        </w:div>
        <w:div w:id="1064524554">
          <w:marLeft w:val="0"/>
          <w:marRight w:val="0"/>
          <w:marTop w:val="0"/>
          <w:marBottom w:val="0"/>
          <w:divBdr>
            <w:top w:val="none" w:sz="0" w:space="0" w:color="auto"/>
            <w:left w:val="none" w:sz="0" w:space="0" w:color="auto"/>
            <w:bottom w:val="none" w:sz="0" w:space="0" w:color="auto"/>
            <w:right w:val="none" w:sz="0" w:space="0" w:color="auto"/>
          </w:divBdr>
        </w:div>
        <w:div w:id="522675013">
          <w:marLeft w:val="0"/>
          <w:marRight w:val="0"/>
          <w:marTop w:val="0"/>
          <w:marBottom w:val="0"/>
          <w:divBdr>
            <w:top w:val="none" w:sz="0" w:space="0" w:color="auto"/>
            <w:left w:val="none" w:sz="0" w:space="0" w:color="auto"/>
            <w:bottom w:val="none" w:sz="0" w:space="0" w:color="auto"/>
            <w:right w:val="none" w:sz="0" w:space="0" w:color="auto"/>
          </w:divBdr>
        </w:div>
        <w:div w:id="1759936451">
          <w:marLeft w:val="0"/>
          <w:marRight w:val="0"/>
          <w:marTop w:val="0"/>
          <w:marBottom w:val="0"/>
          <w:divBdr>
            <w:top w:val="none" w:sz="0" w:space="0" w:color="auto"/>
            <w:left w:val="none" w:sz="0" w:space="0" w:color="auto"/>
            <w:bottom w:val="none" w:sz="0" w:space="0" w:color="auto"/>
            <w:right w:val="none" w:sz="0" w:space="0" w:color="auto"/>
          </w:divBdr>
        </w:div>
        <w:div w:id="150870106">
          <w:marLeft w:val="0"/>
          <w:marRight w:val="0"/>
          <w:marTop w:val="0"/>
          <w:marBottom w:val="0"/>
          <w:divBdr>
            <w:top w:val="none" w:sz="0" w:space="0" w:color="auto"/>
            <w:left w:val="none" w:sz="0" w:space="0" w:color="auto"/>
            <w:bottom w:val="none" w:sz="0" w:space="0" w:color="auto"/>
            <w:right w:val="none" w:sz="0" w:space="0" w:color="auto"/>
          </w:divBdr>
        </w:div>
        <w:div w:id="1176964815">
          <w:marLeft w:val="0"/>
          <w:marRight w:val="0"/>
          <w:marTop w:val="0"/>
          <w:marBottom w:val="0"/>
          <w:divBdr>
            <w:top w:val="none" w:sz="0" w:space="0" w:color="auto"/>
            <w:left w:val="none" w:sz="0" w:space="0" w:color="auto"/>
            <w:bottom w:val="none" w:sz="0" w:space="0" w:color="auto"/>
            <w:right w:val="none" w:sz="0" w:space="0" w:color="auto"/>
          </w:divBdr>
        </w:div>
        <w:div w:id="737173665">
          <w:marLeft w:val="0"/>
          <w:marRight w:val="0"/>
          <w:marTop w:val="0"/>
          <w:marBottom w:val="0"/>
          <w:divBdr>
            <w:top w:val="none" w:sz="0" w:space="0" w:color="auto"/>
            <w:left w:val="none" w:sz="0" w:space="0" w:color="auto"/>
            <w:bottom w:val="none" w:sz="0" w:space="0" w:color="auto"/>
            <w:right w:val="none" w:sz="0" w:space="0" w:color="auto"/>
          </w:divBdr>
        </w:div>
        <w:div w:id="451290584">
          <w:marLeft w:val="0"/>
          <w:marRight w:val="0"/>
          <w:marTop w:val="0"/>
          <w:marBottom w:val="0"/>
          <w:divBdr>
            <w:top w:val="none" w:sz="0" w:space="0" w:color="auto"/>
            <w:left w:val="none" w:sz="0" w:space="0" w:color="auto"/>
            <w:bottom w:val="none" w:sz="0" w:space="0" w:color="auto"/>
            <w:right w:val="none" w:sz="0" w:space="0" w:color="auto"/>
          </w:divBdr>
        </w:div>
        <w:div w:id="1662002702">
          <w:marLeft w:val="0"/>
          <w:marRight w:val="0"/>
          <w:marTop w:val="0"/>
          <w:marBottom w:val="0"/>
          <w:divBdr>
            <w:top w:val="none" w:sz="0" w:space="0" w:color="auto"/>
            <w:left w:val="none" w:sz="0" w:space="0" w:color="auto"/>
            <w:bottom w:val="none" w:sz="0" w:space="0" w:color="auto"/>
            <w:right w:val="none" w:sz="0" w:space="0" w:color="auto"/>
          </w:divBdr>
        </w:div>
        <w:div w:id="2076929913">
          <w:marLeft w:val="0"/>
          <w:marRight w:val="0"/>
          <w:marTop w:val="0"/>
          <w:marBottom w:val="0"/>
          <w:divBdr>
            <w:top w:val="none" w:sz="0" w:space="0" w:color="auto"/>
            <w:left w:val="none" w:sz="0" w:space="0" w:color="auto"/>
            <w:bottom w:val="none" w:sz="0" w:space="0" w:color="auto"/>
            <w:right w:val="none" w:sz="0" w:space="0" w:color="auto"/>
          </w:divBdr>
        </w:div>
        <w:div w:id="371148945">
          <w:marLeft w:val="0"/>
          <w:marRight w:val="0"/>
          <w:marTop w:val="0"/>
          <w:marBottom w:val="0"/>
          <w:divBdr>
            <w:top w:val="none" w:sz="0" w:space="0" w:color="auto"/>
            <w:left w:val="none" w:sz="0" w:space="0" w:color="auto"/>
            <w:bottom w:val="none" w:sz="0" w:space="0" w:color="auto"/>
            <w:right w:val="none" w:sz="0" w:space="0" w:color="auto"/>
          </w:divBdr>
        </w:div>
        <w:div w:id="1928539414">
          <w:marLeft w:val="0"/>
          <w:marRight w:val="0"/>
          <w:marTop w:val="0"/>
          <w:marBottom w:val="0"/>
          <w:divBdr>
            <w:top w:val="none" w:sz="0" w:space="0" w:color="auto"/>
            <w:left w:val="none" w:sz="0" w:space="0" w:color="auto"/>
            <w:bottom w:val="none" w:sz="0" w:space="0" w:color="auto"/>
            <w:right w:val="none" w:sz="0" w:space="0" w:color="auto"/>
          </w:divBdr>
        </w:div>
        <w:div w:id="900946172">
          <w:marLeft w:val="0"/>
          <w:marRight w:val="0"/>
          <w:marTop w:val="0"/>
          <w:marBottom w:val="0"/>
          <w:divBdr>
            <w:top w:val="none" w:sz="0" w:space="0" w:color="auto"/>
            <w:left w:val="none" w:sz="0" w:space="0" w:color="auto"/>
            <w:bottom w:val="none" w:sz="0" w:space="0" w:color="auto"/>
            <w:right w:val="none" w:sz="0" w:space="0" w:color="auto"/>
          </w:divBdr>
        </w:div>
        <w:div w:id="1879507559">
          <w:marLeft w:val="0"/>
          <w:marRight w:val="0"/>
          <w:marTop w:val="0"/>
          <w:marBottom w:val="0"/>
          <w:divBdr>
            <w:top w:val="none" w:sz="0" w:space="0" w:color="auto"/>
            <w:left w:val="none" w:sz="0" w:space="0" w:color="auto"/>
            <w:bottom w:val="none" w:sz="0" w:space="0" w:color="auto"/>
            <w:right w:val="none" w:sz="0" w:space="0" w:color="auto"/>
          </w:divBdr>
        </w:div>
        <w:div w:id="960379304">
          <w:marLeft w:val="0"/>
          <w:marRight w:val="0"/>
          <w:marTop w:val="0"/>
          <w:marBottom w:val="0"/>
          <w:divBdr>
            <w:top w:val="none" w:sz="0" w:space="0" w:color="auto"/>
            <w:left w:val="none" w:sz="0" w:space="0" w:color="auto"/>
            <w:bottom w:val="none" w:sz="0" w:space="0" w:color="auto"/>
            <w:right w:val="none" w:sz="0" w:space="0" w:color="auto"/>
          </w:divBdr>
        </w:div>
        <w:div w:id="1921519367">
          <w:marLeft w:val="0"/>
          <w:marRight w:val="0"/>
          <w:marTop w:val="0"/>
          <w:marBottom w:val="0"/>
          <w:divBdr>
            <w:top w:val="none" w:sz="0" w:space="0" w:color="auto"/>
            <w:left w:val="none" w:sz="0" w:space="0" w:color="auto"/>
            <w:bottom w:val="none" w:sz="0" w:space="0" w:color="auto"/>
            <w:right w:val="none" w:sz="0" w:space="0" w:color="auto"/>
          </w:divBdr>
        </w:div>
        <w:div w:id="494999400">
          <w:marLeft w:val="0"/>
          <w:marRight w:val="0"/>
          <w:marTop w:val="0"/>
          <w:marBottom w:val="0"/>
          <w:divBdr>
            <w:top w:val="none" w:sz="0" w:space="0" w:color="auto"/>
            <w:left w:val="none" w:sz="0" w:space="0" w:color="auto"/>
            <w:bottom w:val="none" w:sz="0" w:space="0" w:color="auto"/>
            <w:right w:val="none" w:sz="0" w:space="0" w:color="auto"/>
          </w:divBdr>
        </w:div>
        <w:div w:id="1943413183">
          <w:marLeft w:val="0"/>
          <w:marRight w:val="0"/>
          <w:marTop w:val="0"/>
          <w:marBottom w:val="0"/>
          <w:divBdr>
            <w:top w:val="none" w:sz="0" w:space="0" w:color="auto"/>
            <w:left w:val="none" w:sz="0" w:space="0" w:color="auto"/>
            <w:bottom w:val="none" w:sz="0" w:space="0" w:color="auto"/>
            <w:right w:val="none" w:sz="0" w:space="0" w:color="auto"/>
          </w:divBdr>
        </w:div>
        <w:div w:id="984510351">
          <w:marLeft w:val="0"/>
          <w:marRight w:val="0"/>
          <w:marTop w:val="0"/>
          <w:marBottom w:val="0"/>
          <w:divBdr>
            <w:top w:val="none" w:sz="0" w:space="0" w:color="auto"/>
            <w:left w:val="none" w:sz="0" w:space="0" w:color="auto"/>
            <w:bottom w:val="none" w:sz="0" w:space="0" w:color="auto"/>
            <w:right w:val="none" w:sz="0" w:space="0" w:color="auto"/>
          </w:divBdr>
        </w:div>
        <w:div w:id="1806509924">
          <w:marLeft w:val="0"/>
          <w:marRight w:val="0"/>
          <w:marTop w:val="0"/>
          <w:marBottom w:val="0"/>
          <w:divBdr>
            <w:top w:val="none" w:sz="0" w:space="0" w:color="auto"/>
            <w:left w:val="none" w:sz="0" w:space="0" w:color="auto"/>
            <w:bottom w:val="none" w:sz="0" w:space="0" w:color="auto"/>
            <w:right w:val="none" w:sz="0" w:space="0" w:color="auto"/>
          </w:divBdr>
        </w:div>
        <w:div w:id="819154668">
          <w:marLeft w:val="0"/>
          <w:marRight w:val="0"/>
          <w:marTop w:val="0"/>
          <w:marBottom w:val="0"/>
          <w:divBdr>
            <w:top w:val="none" w:sz="0" w:space="0" w:color="auto"/>
            <w:left w:val="none" w:sz="0" w:space="0" w:color="auto"/>
            <w:bottom w:val="none" w:sz="0" w:space="0" w:color="auto"/>
            <w:right w:val="none" w:sz="0" w:space="0" w:color="auto"/>
          </w:divBdr>
        </w:div>
        <w:div w:id="1200321855">
          <w:marLeft w:val="0"/>
          <w:marRight w:val="0"/>
          <w:marTop w:val="0"/>
          <w:marBottom w:val="0"/>
          <w:divBdr>
            <w:top w:val="none" w:sz="0" w:space="0" w:color="auto"/>
            <w:left w:val="none" w:sz="0" w:space="0" w:color="auto"/>
            <w:bottom w:val="none" w:sz="0" w:space="0" w:color="auto"/>
            <w:right w:val="none" w:sz="0" w:space="0" w:color="auto"/>
          </w:divBdr>
        </w:div>
        <w:div w:id="195971718">
          <w:marLeft w:val="0"/>
          <w:marRight w:val="0"/>
          <w:marTop w:val="0"/>
          <w:marBottom w:val="0"/>
          <w:divBdr>
            <w:top w:val="none" w:sz="0" w:space="0" w:color="auto"/>
            <w:left w:val="none" w:sz="0" w:space="0" w:color="auto"/>
            <w:bottom w:val="none" w:sz="0" w:space="0" w:color="auto"/>
            <w:right w:val="none" w:sz="0" w:space="0" w:color="auto"/>
          </w:divBdr>
        </w:div>
        <w:div w:id="179783221">
          <w:marLeft w:val="0"/>
          <w:marRight w:val="0"/>
          <w:marTop w:val="0"/>
          <w:marBottom w:val="0"/>
          <w:divBdr>
            <w:top w:val="none" w:sz="0" w:space="0" w:color="auto"/>
            <w:left w:val="none" w:sz="0" w:space="0" w:color="auto"/>
            <w:bottom w:val="none" w:sz="0" w:space="0" w:color="auto"/>
            <w:right w:val="none" w:sz="0" w:space="0" w:color="auto"/>
          </w:divBdr>
        </w:div>
        <w:div w:id="2106732361">
          <w:marLeft w:val="0"/>
          <w:marRight w:val="0"/>
          <w:marTop w:val="0"/>
          <w:marBottom w:val="0"/>
          <w:divBdr>
            <w:top w:val="none" w:sz="0" w:space="0" w:color="auto"/>
            <w:left w:val="none" w:sz="0" w:space="0" w:color="auto"/>
            <w:bottom w:val="none" w:sz="0" w:space="0" w:color="auto"/>
            <w:right w:val="none" w:sz="0" w:space="0" w:color="auto"/>
          </w:divBdr>
        </w:div>
        <w:div w:id="492067765">
          <w:marLeft w:val="0"/>
          <w:marRight w:val="0"/>
          <w:marTop w:val="0"/>
          <w:marBottom w:val="0"/>
          <w:divBdr>
            <w:top w:val="none" w:sz="0" w:space="0" w:color="auto"/>
            <w:left w:val="none" w:sz="0" w:space="0" w:color="auto"/>
            <w:bottom w:val="none" w:sz="0" w:space="0" w:color="auto"/>
            <w:right w:val="none" w:sz="0" w:space="0" w:color="auto"/>
          </w:divBdr>
        </w:div>
        <w:div w:id="1391609102">
          <w:marLeft w:val="0"/>
          <w:marRight w:val="0"/>
          <w:marTop w:val="0"/>
          <w:marBottom w:val="0"/>
          <w:divBdr>
            <w:top w:val="none" w:sz="0" w:space="0" w:color="auto"/>
            <w:left w:val="none" w:sz="0" w:space="0" w:color="auto"/>
            <w:bottom w:val="none" w:sz="0" w:space="0" w:color="auto"/>
            <w:right w:val="none" w:sz="0" w:space="0" w:color="auto"/>
          </w:divBdr>
        </w:div>
        <w:div w:id="1494560984">
          <w:marLeft w:val="0"/>
          <w:marRight w:val="0"/>
          <w:marTop w:val="0"/>
          <w:marBottom w:val="0"/>
          <w:divBdr>
            <w:top w:val="none" w:sz="0" w:space="0" w:color="auto"/>
            <w:left w:val="none" w:sz="0" w:space="0" w:color="auto"/>
            <w:bottom w:val="none" w:sz="0" w:space="0" w:color="auto"/>
            <w:right w:val="none" w:sz="0" w:space="0" w:color="auto"/>
          </w:divBdr>
        </w:div>
        <w:div w:id="1904557796">
          <w:marLeft w:val="0"/>
          <w:marRight w:val="0"/>
          <w:marTop w:val="0"/>
          <w:marBottom w:val="0"/>
          <w:divBdr>
            <w:top w:val="none" w:sz="0" w:space="0" w:color="auto"/>
            <w:left w:val="none" w:sz="0" w:space="0" w:color="auto"/>
            <w:bottom w:val="none" w:sz="0" w:space="0" w:color="auto"/>
            <w:right w:val="none" w:sz="0" w:space="0" w:color="auto"/>
          </w:divBdr>
        </w:div>
        <w:div w:id="1563371537">
          <w:marLeft w:val="0"/>
          <w:marRight w:val="0"/>
          <w:marTop w:val="0"/>
          <w:marBottom w:val="0"/>
          <w:divBdr>
            <w:top w:val="none" w:sz="0" w:space="0" w:color="auto"/>
            <w:left w:val="none" w:sz="0" w:space="0" w:color="auto"/>
            <w:bottom w:val="none" w:sz="0" w:space="0" w:color="auto"/>
            <w:right w:val="none" w:sz="0" w:space="0" w:color="auto"/>
          </w:divBdr>
        </w:div>
        <w:div w:id="722676127">
          <w:marLeft w:val="0"/>
          <w:marRight w:val="0"/>
          <w:marTop w:val="0"/>
          <w:marBottom w:val="0"/>
          <w:divBdr>
            <w:top w:val="none" w:sz="0" w:space="0" w:color="auto"/>
            <w:left w:val="none" w:sz="0" w:space="0" w:color="auto"/>
            <w:bottom w:val="none" w:sz="0" w:space="0" w:color="auto"/>
            <w:right w:val="none" w:sz="0" w:space="0" w:color="auto"/>
          </w:divBdr>
        </w:div>
        <w:div w:id="1455053663">
          <w:marLeft w:val="0"/>
          <w:marRight w:val="0"/>
          <w:marTop w:val="0"/>
          <w:marBottom w:val="0"/>
          <w:divBdr>
            <w:top w:val="none" w:sz="0" w:space="0" w:color="auto"/>
            <w:left w:val="none" w:sz="0" w:space="0" w:color="auto"/>
            <w:bottom w:val="none" w:sz="0" w:space="0" w:color="auto"/>
            <w:right w:val="none" w:sz="0" w:space="0" w:color="auto"/>
          </w:divBdr>
        </w:div>
        <w:div w:id="1692952428">
          <w:marLeft w:val="0"/>
          <w:marRight w:val="0"/>
          <w:marTop w:val="0"/>
          <w:marBottom w:val="0"/>
          <w:divBdr>
            <w:top w:val="none" w:sz="0" w:space="0" w:color="auto"/>
            <w:left w:val="none" w:sz="0" w:space="0" w:color="auto"/>
            <w:bottom w:val="none" w:sz="0" w:space="0" w:color="auto"/>
            <w:right w:val="none" w:sz="0" w:space="0" w:color="auto"/>
          </w:divBdr>
        </w:div>
        <w:div w:id="1113593024">
          <w:marLeft w:val="0"/>
          <w:marRight w:val="0"/>
          <w:marTop w:val="0"/>
          <w:marBottom w:val="0"/>
          <w:divBdr>
            <w:top w:val="none" w:sz="0" w:space="0" w:color="auto"/>
            <w:left w:val="none" w:sz="0" w:space="0" w:color="auto"/>
            <w:bottom w:val="none" w:sz="0" w:space="0" w:color="auto"/>
            <w:right w:val="none" w:sz="0" w:space="0" w:color="auto"/>
          </w:divBdr>
        </w:div>
        <w:div w:id="299312492">
          <w:marLeft w:val="0"/>
          <w:marRight w:val="0"/>
          <w:marTop w:val="0"/>
          <w:marBottom w:val="0"/>
          <w:divBdr>
            <w:top w:val="none" w:sz="0" w:space="0" w:color="auto"/>
            <w:left w:val="none" w:sz="0" w:space="0" w:color="auto"/>
            <w:bottom w:val="none" w:sz="0" w:space="0" w:color="auto"/>
            <w:right w:val="none" w:sz="0" w:space="0" w:color="auto"/>
          </w:divBdr>
        </w:div>
        <w:div w:id="780683310">
          <w:marLeft w:val="0"/>
          <w:marRight w:val="0"/>
          <w:marTop w:val="0"/>
          <w:marBottom w:val="0"/>
          <w:divBdr>
            <w:top w:val="none" w:sz="0" w:space="0" w:color="auto"/>
            <w:left w:val="none" w:sz="0" w:space="0" w:color="auto"/>
            <w:bottom w:val="none" w:sz="0" w:space="0" w:color="auto"/>
            <w:right w:val="none" w:sz="0" w:space="0" w:color="auto"/>
          </w:divBdr>
        </w:div>
        <w:div w:id="995450328">
          <w:marLeft w:val="0"/>
          <w:marRight w:val="0"/>
          <w:marTop w:val="0"/>
          <w:marBottom w:val="0"/>
          <w:divBdr>
            <w:top w:val="none" w:sz="0" w:space="0" w:color="auto"/>
            <w:left w:val="none" w:sz="0" w:space="0" w:color="auto"/>
            <w:bottom w:val="none" w:sz="0" w:space="0" w:color="auto"/>
            <w:right w:val="none" w:sz="0" w:space="0" w:color="auto"/>
          </w:divBdr>
        </w:div>
        <w:div w:id="1499148472">
          <w:marLeft w:val="0"/>
          <w:marRight w:val="0"/>
          <w:marTop w:val="0"/>
          <w:marBottom w:val="0"/>
          <w:divBdr>
            <w:top w:val="none" w:sz="0" w:space="0" w:color="auto"/>
            <w:left w:val="none" w:sz="0" w:space="0" w:color="auto"/>
            <w:bottom w:val="none" w:sz="0" w:space="0" w:color="auto"/>
            <w:right w:val="none" w:sz="0" w:space="0" w:color="auto"/>
          </w:divBdr>
        </w:div>
        <w:div w:id="573666102">
          <w:marLeft w:val="0"/>
          <w:marRight w:val="0"/>
          <w:marTop w:val="0"/>
          <w:marBottom w:val="0"/>
          <w:divBdr>
            <w:top w:val="none" w:sz="0" w:space="0" w:color="auto"/>
            <w:left w:val="none" w:sz="0" w:space="0" w:color="auto"/>
            <w:bottom w:val="none" w:sz="0" w:space="0" w:color="auto"/>
            <w:right w:val="none" w:sz="0" w:space="0" w:color="auto"/>
          </w:divBdr>
        </w:div>
        <w:div w:id="2068337449">
          <w:marLeft w:val="0"/>
          <w:marRight w:val="0"/>
          <w:marTop w:val="0"/>
          <w:marBottom w:val="0"/>
          <w:divBdr>
            <w:top w:val="none" w:sz="0" w:space="0" w:color="auto"/>
            <w:left w:val="none" w:sz="0" w:space="0" w:color="auto"/>
            <w:bottom w:val="none" w:sz="0" w:space="0" w:color="auto"/>
            <w:right w:val="none" w:sz="0" w:space="0" w:color="auto"/>
          </w:divBdr>
        </w:div>
        <w:div w:id="2013295734">
          <w:marLeft w:val="0"/>
          <w:marRight w:val="0"/>
          <w:marTop w:val="0"/>
          <w:marBottom w:val="0"/>
          <w:divBdr>
            <w:top w:val="none" w:sz="0" w:space="0" w:color="auto"/>
            <w:left w:val="none" w:sz="0" w:space="0" w:color="auto"/>
            <w:bottom w:val="none" w:sz="0" w:space="0" w:color="auto"/>
            <w:right w:val="none" w:sz="0" w:space="0" w:color="auto"/>
          </w:divBdr>
        </w:div>
        <w:div w:id="1973981">
          <w:marLeft w:val="0"/>
          <w:marRight w:val="0"/>
          <w:marTop w:val="0"/>
          <w:marBottom w:val="0"/>
          <w:divBdr>
            <w:top w:val="none" w:sz="0" w:space="0" w:color="auto"/>
            <w:left w:val="none" w:sz="0" w:space="0" w:color="auto"/>
            <w:bottom w:val="none" w:sz="0" w:space="0" w:color="auto"/>
            <w:right w:val="none" w:sz="0" w:space="0" w:color="auto"/>
          </w:divBdr>
        </w:div>
        <w:div w:id="512767436">
          <w:marLeft w:val="0"/>
          <w:marRight w:val="0"/>
          <w:marTop w:val="0"/>
          <w:marBottom w:val="0"/>
          <w:divBdr>
            <w:top w:val="none" w:sz="0" w:space="0" w:color="auto"/>
            <w:left w:val="none" w:sz="0" w:space="0" w:color="auto"/>
            <w:bottom w:val="none" w:sz="0" w:space="0" w:color="auto"/>
            <w:right w:val="none" w:sz="0" w:space="0" w:color="auto"/>
          </w:divBdr>
        </w:div>
        <w:div w:id="1900826633">
          <w:marLeft w:val="0"/>
          <w:marRight w:val="0"/>
          <w:marTop w:val="0"/>
          <w:marBottom w:val="0"/>
          <w:divBdr>
            <w:top w:val="none" w:sz="0" w:space="0" w:color="auto"/>
            <w:left w:val="none" w:sz="0" w:space="0" w:color="auto"/>
            <w:bottom w:val="none" w:sz="0" w:space="0" w:color="auto"/>
            <w:right w:val="none" w:sz="0" w:space="0" w:color="auto"/>
          </w:divBdr>
        </w:div>
        <w:div w:id="353926278">
          <w:marLeft w:val="0"/>
          <w:marRight w:val="0"/>
          <w:marTop w:val="0"/>
          <w:marBottom w:val="0"/>
          <w:divBdr>
            <w:top w:val="none" w:sz="0" w:space="0" w:color="auto"/>
            <w:left w:val="none" w:sz="0" w:space="0" w:color="auto"/>
            <w:bottom w:val="none" w:sz="0" w:space="0" w:color="auto"/>
            <w:right w:val="none" w:sz="0" w:space="0" w:color="auto"/>
          </w:divBdr>
        </w:div>
        <w:div w:id="1581452735">
          <w:marLeft w:val="0"/>
          <w:marRight w:val="0"/>
          <w:marTop w:val="0"/>
          <w:marBottom w:val="0"/>
          <w:divBdr>
            <w:top w:val="none" w:sz="0" w:space="0" w:color="auto"/>
            <w:left w:val="none" w:sz="0" w:space="0" w:color="auto"/>
            <w:bottom w:val="none" w:sz="0" w:space="0" w:color="auto"/>
            <w:right w:val="none" w:sz="0" w:space="0" w:color="auto"/>
          </w:divBdr>
        </w:div>
        <w:div w:id="1987590027">
          <w:marLeft w:val="0"/>
          <w:marRight w:val="0"/>
          <w:marTop w:val="0"/>
          <w:marBottom w:val="0"/>
          <w:divBdr>
            <w:top w:val="none" w:sz="0" w:space="0" w:color="auto"/>
            <w:left w:val="none" w:sz="0" w:space="0" w:color="auto"/>
            <w:bottom w:val="none" w:sz="0" w:space="0" w:color="auto"/>
            <w:right w:val="none" w:sz="0" w:space="0" w:color="auto"/>
          </w:divBdr>
        </w:div>
        <w:div w:id="1533765772">
          <w:marLeft w:val="0"/>
          <w:marRight w:val="0"/>
          <w:marTop w:val="0"/>
          <w:marBottom w:val="0"/>
          <w:divBdr>
            <w:top w:val="none" w:sz="0" w:space="0" w:color="auto"/>
            <w:left w:val="none" w:sz="0" w:space="0" w:color="auto"/>
            <w:bottom w:val="none" w:sz="0" w:space="0" w:color="auto"/>
            <w:right w:val="none" w:sz="0" w:space="0" w:color="auto"/>
          </w:divBdr>
        </w:div>
        <w:div w:id="1562709635">
          <w:marLeft w:val="0"/>
          <w:marRight w:val="0"/>
          <w:marTop w:val="0"/>
          <w:marBottom w:val="0"/>
          <w:divBdr>
            <w:top w:val="none" w:sz="0" w:space="0" w:color="auto"/>
            <w:left w:val="none" w:sz="0" w:space="0" w:color="auto"/>
            <w:bottom w:val="none" w:sz="0" w:space="0" w:color="auto"/>
            <w:right w:val="none" w:sz="0" w:space="0" w:color="auto"/>
          </w:divBdr>
        </w:div>
        <w:div w:id="911742067">
          <w:marLeft w:val="0"/>
          <w:marRight w:val="0"/>
          <w:marTop w:val="0"/>
          <w:marBottom w:val="0"/>
          <w:divBdr>
            <w:top w:val="none" w:sz="0" w:space="0" w:color="auto"/>
            <w:left w:val="none" w:sz="0" w:space="0" w:color="auto"/>
            <w:bottom w:val="none" w:sz="0" w:space="0" w:color="auto"/>
            <w:right w:val="none" w:sz="0" w:space="0" w:color="auto"/>
          </w:divBdr>
        </w:div>
        <w:div w:id="2127115556">
          <w:marLeft w:val="0"/>
          <w:marRight w:val="0"/>
          <w:marTop w:val="0"/>
          <w:marBottom w:val="0"/>
          <w:divBdr>
            <w:top w:val="none" w:sz="0" w:space="0" w:color="auto"/>
            <w:left w:val="none" w:sz="0" w:space="0" w:color="auto"/>
            <w:bottom w:val="none" w:sz="0" w:space="0" w:color="auto"/>
            <w:right w:val="none" w:sz="0" w:space="0" w:color="auto"/>
          </w:divBdr>
        </w:div>
        <w:div w:id="1347175841">
          <w:marLeft w:val="0"/>
          <w:marRight w:val="0"/>
          <w:marTop w:val="0"/>
          <w:marBottom w:val="0"/>
          <w:divBdr>
            <w:top w:val="none" w:sz="0" w:space="0" w:color="auto"/>
            <w:left w:val="none" w:sz="0" w:space="0" w:color="auto"/>
            <w:bottom w:val="none" w:sz="0" w:space="0" w:color="auto"/>
            <w:right w:val="none" w:sz="0" w:space="0" w:color="auto"/>
          </w:divBdr>
        </w:div>
        <w:div w:id="1348405383">
          <w:marLeft w:val="0"/>
          <w:marRight w:val="0"/>
          <w:marTop w:val="0"/>
          <w:marBottom w:val="0"/>
          <w:divBdr>
            <w:top w:val="none" w:sz="0" w:space="0" w:color="auto"/>
            <w:left w:val="none" w:sz="0" w:space="0" w:color="auto"/>
            <w:bottom w:val="none" w:sz="0" w:space="0" w:color="auto"/>
            <w:right w:val="none" w:sz="0" w:space="0" w:color="auto"/>
          </w:divBdr>
        </w:div>
        <w:div w:id="834762107">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
        <w:div w:id="434713787">
          <w:marLeft w:val="0"/>
          <w:marRight w:val="0"/>
          <w:marTop w:val="0"/>
          <w:marBottom w:val="0"/>
          <w:divBdr>
            <w:top w:val="none" w:sz="0" w:space="0" w:color="auto"/>
            <w:left w:val="none" w:sz="0" w:space="0" w:color="auto"/>
            <w:bottom w:val="none" w:sz="0" w:space="0" w:color="auto"/>
            <w:right w:val="none" w:sz="0" w:space="0" w:color="auto"/>
          </w:divBdr>
        </w:div>
        <w:div w:id="49962219">
          <w:marLeft w:val="0"/>
          <w:marRight w:val="0"/>
          <w:marTop w:val="0"/>
          <w:marBottom w:val="0"/>
          <w:divBdr>
            <w:top w:val="none" w:sz="0" w:space="0" w:color="auto"/>
            <w:left w:val="none" w:sz="0" w:space="0" w:color="auto"/>
            <w:bottom w:val="none" w:sz="0" w:space="0" w:color="auto"/>
            <w:right w:val="none" w:sz="0" w:space="0" w:color="auto"/>
          </w:divBdr>
        </w:div>
        <w:div w:id="1132484070">
          <w:marLeft w:val="0"/>
          <w:marRight w:val="0"/>
          <w:marTop w:val="0"/>
          <w:marBottom w:val="0"/>
          <w:divBdr>
            <w:top w:val="none" w:sz="0" w:space="0" w:color="auto"/>
            <w:left w:val="none" w:sz="0" w:space="0" w:color="auto"/>
            <w:bottom w:val="none" w:sz="0" w:space="0" w:color="auto"/>
            <w:right w:val="none" w:sz="0" w:space="0" w:color="auto"/>
          </w:divBdr>
        </w:div>
        <w:div w:id="38942738">
          <w:marLeft w:val="0"/>
          <w:marRight w:val="0"/>
          <w:marTop w:val="0"/>
          <w:marBottom w:val="0"/>
          <w:divBdr>
            <w:top w:val="none" w:sz="0" w:space="0" w:color="auto"/>
            <w:left w:val="none" w:sz="0" w:space="0" w:color="auto"/>
            <w:bottom w:val="none" w:sz="0" w:space="0" w:color="auto"/>
            <w:right w:val="none" w:sz="0" w:space="0" w:color="auto"/>
          </w:divBdr>
        </w:div>
        <w:div w:id="890193213">
          <w:marLeft w:val="0"/>
          <w:marRight w:val="0"/>
          <w:marTop w:val="0"/>
          <w:marBottom w:val="0"/>
          <w:divBdr>
            <w:top w:val="none" w:sz="0" w:space="0" w:color="auto"/>
            <w:left w:val="none" w:sz="0" w:space="0" w:color="auto"/>
            <w:bottom w:val="none" w:sz="0" w:space="0" w:color="auto"/>
            <w:right w:val="none" w:sz="0" w:space="0" w:color="auto"/>
          </w:divBdr>
        </w:div>
        <w:div w:id="1592396121">
          <w:marLeft w:val="0"/>
          <w:marRight w:val="0"/>
          <w:marTop w:val="0"/>
          <w:marBottom w:val="0"/>
          <w:divBdr>
            <w:top w:val="none" w:sz="0" w:space="0" w:color="auto"/>
            <w:left w:val="none" w:sz="0" w:space="0" w:color="auto"/>
            <w:bottom w:val="none" w:sz="0" w:space="0" w:color="auto"/>
            <w:right w:val="none" w:sz="0" w:space="0" w:color="auto"/>
          </w:divBdr>
        </w:div>
        <w:div w:id="818420676">
          <w:marLeft w:val="0"/>
          <w:marRight w:val="0"/>
          <w:marTop w:val="0"/>
          <w:marBottom w:val="0"/>
          <w:divBdr>
            <w:top w:val="none" w:sz="0" w:space="0" w:color="auto"/>
            <w:left w:val="none" w:sz="0" w:space="0" w:color="auto"/>
            <w:bottom w:val="none" w:sz="0" w:space="0" w:color="auto"/>
            <w:right w:val="none" w:sz="0" w:space="0" w:color="auto"/>
          </w:divBdr>
        </w:div>
        <w:div w:id="1056973134">
          <w:marLeft w:val="0"/>
          <w:marRight w:val="0"/>
          <w:marTop w:val="0"/>
          <w:marBottom w:val="0"/>
          <w:divBdr>
            <w:top w:val="none" w:sz="0" w:space="0" w:color="auto"/>
            <w:left w:val="none" w:sz="0" w:space="0" w:color="auto"/>
            <w:bottom w:val="none" w:sz="0" w:space="0" w:color="auto"/>
            <w:right w:val="none" w:sz="0" w:space="0" w:color="auto"/>
          </w:divBdr>
        </w:div>
        <w:div w:id="982392802">
          <w:marLeft w:val="0"/>
          <w:marRight w:val="0"/>
          <w:marTop w:val="0"/>
          <w:marBottom w:val="0"/>
          <w:divBdr>
            <w:top w:val="none" w:sz="0" w:space="0" w:color="auto"/>
            <w:left w:val="none" w:sz="0" w:space="0" w:color="auto"/>
            <w:bottom w:val="none" w:sz="0" w:space="0" w:color="auto"/>
            <w:right w:val="none" w:sz="0" w:space="0" w:color="auto"/>
          </w:divBdr>
        </w:div>
        <w:div w:id="1035928067">
          <w:marLeft w:val="0"/>
          <w:marRight w:val="0"/>
          <w:marTop w:val="0"/>
          <w:marBottom w:val="0"/>
          <w:divBdr>
            <w:top w:val="none" w:sz="0" w:space="0" w:color="auto"/>
            <w:left w:val="none" w:sz="0" w:space="0" w:color="auto"/>
            <w:bottom w:val="none" w:sz="0" w:space="0" w:color="auto"/>
            <w:right w:val="none" w:sz="0" w:space="0" w:color="auto"/>
          </w:divBdr>
        </w:div>
        <w:div w:id="828208501">
          <w:marLeft w:val="0"/>
          <w:marRight w:val="0"/>
          <w:marTop w:val="0"/>
          <w:marBottom w:val="0"/>
          <w:divBdr>
            <w:top w:val="none" w:sz="0" w:space="0" w:color="auto"/>
            <w:left w:val="none" w:sz="0" w:space="0" w:color="auto"/>
            <w:bottom w:val="none" w:sz="0" w:space="0" w:color="auto"/>
            <w:right w:val="none" w:sz="0" w:space="0" w:color="auto"/>
          </w:divBdr>
        </w:div>
        <w:div w:id="1053381932">
          <w:marLeft w:val="0"/>
          <w:marRight w:val="0"/>
          <w:marTop w:val="0"/>
          <w:marBottom w:val="0"/>
          <w:divBdr>
            <w:top w:val="none" w:sz="0" w:space="0" w:color="auto"/>
            <w:left w:val="none" w:sz="0" w:space="0" w:color="auto"/>
            <w:bottom w:val="none" w:sz="0" w:space="0" w:color="auto"/>
            <w:right w:val="none" w:sz="0" w:space="0" w:color="auto"/>
          </w:divBdr>
        </w:div>
        <w:div w:id="403840201">
          <w:marLeft w:val="0"/>
          <w:marRight w:val="0"/>
          <w:marTop w:val="0"/>
          <w:marBottom w:val="0"/>
          <w:divBdr>
            <w:top w:val="none" w:sz="0" w:space="0" w:color="auto"/>
            <w:left w:val="none" w:sz="0" w:space="0" w:color="auto"/>
            <w:bottom w:val="none" w:sz="0" w:space="0" w:color="auto"/>
            <w:right w:val="none" w:sz="0" w:space="0" w:color="auto"/>
          </w:divBdr>
        </w:div>
        <w:div w:id="1224096702">
          <w:marLeft w:val="0"/>
          <w:marRight w:val="0"/>
          <w:marTop w:val="0"/>
          <w:marBottom w:val="0"/>
          <w:divBdr>
            <w:top w:val="none" w:sz="0" w:space="0" w:color="auto"/>
            <w:left w:val="none" w:sz="0" w:space="0" w:color="auto"/>
            <w:bottom w:val="none" w:sz="0" w:space="0" w:color="auto"/>
            <w:right w:val="none" w:sz="0" w:space="0" w:color="auto"/>
          </w:divBdr>
        </w:div>
        <w:div w:id="2118979844">
          <w:marLeft w:val="0"/>
          <w:marRight w:val="0"/>
          <w:marTop w:val="0"/>
          <w:marBottom w:val="0"/>
          <w:divBdr>
            <w:top w:val="none" w:sz="0" w:space="0" w:color="auto"/>
            <w:left w:val="none" w:sz="0" w:space="0" w:color="auto"/>
            <w:bottom w:val="none" w:sz="0" w:space="0" w:color="auto"/>
            <w:right w:val="none" w:sz="0" w:space="0" w:color="auto"/>
          </w:divBdr>
        </w:div>
        <w:div w:id="1117679957">
          <w:marLeft w:val="0"/>
          <w:marRight w:val="0"/>
          <w:marTop w:val="0"/>
          <w:marBottom w:val="0"/>
          <w:divBdr>
            <w:top w:val="none" w:sz="0" w:space="0" w:color="auto"/>
            <w:left w:val="none" w:sz="0" w:space="0" w:color="auto"/>
            <w:bottom w:val="none" w:sz="0" w:space="0" w:color="auto"/>
            <w:right w:val="none" w:sz="0" w:space="0" w:color="auto"/>
          </w:divBdr>
        </w:div>
        <w:div w:id="2142766615">
          <w:marLeft w:val="0"/>
          <w:marRight w:val="0"/>
          <w:marTop w:val="0"/>
          <w:marBottom w:val="0"/>
          <w:divBdr>
            <w:top w:val="none" w:sz="0" w:space="0" w:color="auto"/>
            <w:left w:val="none" w:sz="0" w:space="0" w:color="auto"/>
            <w:bottom w:val="none" w:sz="0" w:space="0" w:color="auto"/>
            <w:right w:val="none" w:sz="0" w:space="0" w:color="auto"/>
          </w:divBdr>
        </w:div>
        <w:div w:id="896210421">
          <w:marLeft w:val="0"/>
          <w:marRight w:val="0"/>
          <w:marTop w:val="0"/>
          <w:marBottom w:val="0"/>
          <w:divBdr>
            <w:top w:val="none" w:sz="0" w:space="0" w:color="auto"/>
            <w:left w:val="none" w:sz="0" w:space="0" w:color="auto"/>
            <w:bottom w:val="none" w:sz="0" w:space="0" w:color="auto"/>
            <w:right w:val="none" w:sz="0" w:space="0" w:color="auto"/>
          </w:divBdr>
        </w:div>
        <w:div w:id="1838574223">
          <w:marLeft w:val="0"/>
          <w:marRight w:val="0"/>
          <w:marTop w:val="0"/>
          <w:marBottom w:val="0"/>
          <w:divBdr>
            <w:top w:val="none" w:sz="0" w:space="0" w:color="auto"/>
            <w:left w:val="none" w:sz="0" w:space="0" w:color="auto"/>
            <w:bottom w:val="none" w:sz="0" w:space="0" w:color="auto"/>
            <w:right w:val="none" w:sz="0" w:space="0" w:color="auto"/>
          </w:divBdr>
        </w:div>
        <w:div w:id="542442707">
          <w:marLeft w:val="0"/>
          <w:marRight w:val="0"/>
          <w:marTop w:val="0"/>
          <w:marBottom w:val="0"/>
          <w:divBdr>
            <w:top w:val="none" w:sz="0" w:space="0" w:color="auto"/>
            <w:left w:val="none" w:sz="0" w:space="0" w:color="auto"/>
            <w:bottom w:val="none" w:sz="0" w:space="0" w:color="auto"/>
            <w:right w:val="none" w:sz="0" w:space="0" w:color="auto"/>
          </w:divBdr>
        </w:div>
        <w:div w:id="362829125">
          <w:marLeft w:val="0"/>
          <w:marRight w:val="0"/>
          <w:marTop w:val="0"/>
          <w:marBottom w:val="0"/>
          <w:divBdr>
            <w:top w:val="none" w:sz="0" w:space="0" w:color="auto"/>
            <w:left w:val="none" w:sz="0" w:space="0" w:color="auto"/>
            <w:bottom w:val="none" w:sz="0" w:space="0" w:color="auto"/>
            <w:right w:val="none" w:sz="0" w:space="0" w:color="auto"/>
          </w:divBdr>
        </w:div>
        <w:div w:id="1393846845">
          <w:marLeft w:val="0"/>
          <w:marRight w:val="0"/>
          <w:marTop w:val="0"/>
          <w:marBottom w:val="0"/>
          <w:divBdr>
            <w:top w:val="none" w:sz="0" w:space="0" w:color="auto"/>
            <w:left w:val="none" w:sz="0" w:space="0" w:color="auto"/>
            <w:bottom w:val="none" w:sz="0" w:space="0" w:color="auto"/>
            <w:right w:val="none" w:sz="0" w:space="0" w:color="auto"/>
          </w:divBdr>
        </w:div>
        <w:div w:id="1436172701">
          <w:marLeft w:val="0"/>
          <w:marRight w:val="0"/>
          <w:marTop w:val="0"/>
          <w:marBottom w:val="0"/>
          <w:divBdr>
            <w:top w:val="none" w:sz="0" w:space="0" w:color="auto"/>
            <w:left w:val="none" w:sz="0" w:space="0" w:color="auto"/>
            <w:bottom w:val="none" w:sz="0" w:space="0" w:color="auto"/>
            <w:right w:val="none" w:sz="0" w:space="0" w:color="auto"/>
          </w:divBdr>
        </w:div>
        <w:div w:id="1016540815">
          <w:marLeft w:val="0"/>
          <w:marRight w:val="0"/>
          <w:marTop w:val="0"/>
          <w:marBottom w:val="0"/>
          <w:divBdr>
            <w:top w:val="none" w:sz="0" w:space="0" w:color="auto"/>
            <w:left w:val="none" w:sz="0" w:space="0" w:color="auto"/>
            <w:bottom w:val="none" w:sz="0" w:space="0" w:color="auto"/>
            <w:right w:val="none" w:sz="0" w:space="0" w:color="auto"/>
          </w:divBdr>
        </w:div>
        <w:div w:id="918518375">
          <w:marLeft w:val="0"/>
          <w:marRight w:val="0"/>
          <w:marTop w:val="0"/>
          <w:marBottom w:val="0"/>
          <w:divBdr>
            <w:top w:val="none" w:sz="0" w:space="0" w:color="auto"/>
            <w:left w:val="none" w:sz="0" w:space="0" w:color="auto"/>
            <w:bottom w:val="none" w:sz="0" w:space="0" w:color="auto"/>
            <w:right w:val="none" w:sz="0" w:space="0" w:color="auto"/>
          </w:divBdr>
        </w:div>
        <w:div w:id="2106539407">
          <w:marLeft w:val="0"/>
          <w:marRight w:val="0"/>
          <w:marTop w:val="0"/>
          <w:marBottom w:val="0"/>
          <w:divBdr>
            <w:top w:val="none" w:sz="0" w:space="0" w:color="auto"/>
            <w:left w:val="none" w:sz="0" w:space="0" w:color="auto"/>
            <w:bottom w:val="none" w:sz="0" w:space="0" w:color="auto"/>
            <w:right w:val="none" w:sz="0" w:space="0" w:color="auto"/>
          </w:divBdr>
        </w:div>
        <w:div w:id="714892488">
          <w:marLeft w:val="0"/>
          <w:marRight w:val="0"/>
          <w:marTop w:val="0"/>
          <w:marBottom w:val="0"/>
          <w:divBdr>
            <w:top w:val="none" w:sz="0" w:space="0" w:color="auto"/>
            <w:left w:val="none" w:sz="0" w:space="0" w:color="auto"/>
            <w:bottom w:val="none" w:sz="0" w:space="0" w:color="auto"/>
            <w:right w:val="none" w:sz="0" w:space="0" w:color="auto"/>
          </w:divBdr>
        </w:div>
        <w:div w:id="1700398786">
          <w:marLeft w:val="0"/>
          <w:marRight w:val="0"/>
          <w:marTop w:val="0"/>
          <w:marBottom w:val="0"/>
          <w:divBdr>
            <w:top w:val="none" w:sz="0" w:space="0" w:color="auto"/>
            <w:left w:val="none" w:sz="0" w:space="0" w:color="auto"/>
            <w:bottom w:val="none" w:sz="0" w:space="0" w:color="auto"/>
            <w:right w:val="none" w:sz="0" w:space="0" w:color="auto"/>
          </w:divBdr>
        </w:div>
        <w:div w:id="1437754653">
          <w:marLeft w:val="0"/>
          <w:marRight w:val="0"/>
          <w:marTop w:val="0"/>
          <w:marBottom w:val="0"/>
          <w:divBdr>
            <w:top w:val="none" w:sz="0" w:space="0" w:color="auto"/>
            <w:left w:val="none" w:sz="0" w:space="0" w:color="auto"/>
            <w:bottom w:val="none" w:sz="0" w:space="0" w:color="auto"/>
            <w:right w:val="none" w:sz="0" w:space="0" w:color="auto"/>
          </w:divBdr>
        </w:div>
        <w:div w:id="489322551">
          <w:marLeft w:val="0"/>
          <w:marRight w:val="0"/>
          <w:marTop w:val="0"/>
          <w:marBottom w:val="0"/>
          <w:divBdr>
            <w:top w:val="none" w:sz="0" w:space="0" w:color="auto"/>
            <w:left w:val="none" w:sz="0" w:space="0" w:color="auto"/>
            <w:bottom w:val="none" w:sz="0" w:space="0" w:color="auto"/>
            <w:right w:val="none" w:sz="0" w:space="0" w:color="auto"/>
          </w:divBdr>
        </w:div>
        <w:div w:id="2123643227">
          <w:marLeft w:val="0"/>
          <w:marRight w:val="0"/>
          <w:marTop w:val="0"/>
          <w:marBottom w:val="0"/>
          <w:divBdr>
            <w:top w:val="none" w:sz="0" w:space="0" w:color="auto"/>
            <w:left w:val="none" w:sz="0" w:space="0" w:color="auto"/>
            <w:bottom w:val="none" w:sz="0" w:space="0" w:color="auto"/>
            <w:right w:val="none" w:sz="0" w:space="0" w:color="auto"/>
          </w:divBdr>
        </w:div>
        <w:div w:id="71706963">
          <w:marLeft w:val="0"/>
          <w:marRight w:val="0"/>
          <w:marTop w:val="0"/>
          <w:marBottom w:val="0"/>
          <w:divBdr>
            <w:top w:val="none" w:sz="0" w:space="0" w:color="auto"/>
            <w:left w:val="none" w:sz="0" w:space="0" w:color="auto"/>
            <w:bottom w:val="none" w:sz="0" w:space="0" w:color="auto"/>
            <w:right w:val="none" w:sz="0" w:space="0" w:color="auto"/>
          </w:divBdr>
        </w:div>
        <w:div w:id="1748381280">
          <w:marLeft w:val="0"/>
          <w:marRight w:val="0"/>
          <w:marTop w:val="0"/>
          <w:marBottom w:val="0"/>
          <w:divBdr>
            <w:top w:val="none" w:sz="0" w:space="0" w:color="auto"/>
            <w:left w:val="none" w:sz="0" w:space="0" w:color="auto"/>
            <w:bottom w:val="none" w:sz="0" w:space="0" w:color="auto"/>
            <w:right w:val="none" w:sz="0" w:space="0" w:color="auto"/>
          </w:divBdr>
        </w:div>
        <w:div w:id="821578998">
          <w:marLeft w:val="0"/>
          <w:marRight w:val="0"/>
          <w:marTop w:val="0"/>
          <w:marBottom w:val="0"/>
          <w:divBdr>
            <w:top w:val="none" w:sz="0" w:space="0" w:color="auto"/>
            <w:left w:val="none" w:sz="0" w:space="0" w:color="auto"/>
            <w:bottom w:val="none" w:sz="0" w:space="0" w:color="auto"/>
            <w:right w:val="none" w:sz="0" w:space="0" w:color="auto"/>
          </w:divBdr>
        </w:div>
        <w:div w:id="419642267">
          <w:marLeft w:val="0"/>
          <w:marRight w:val="0"/>
          <w:marTop w:val="0"/>
          <w:marBottom w:val="0"/>
          <w:divBdr>
            <w:top w:val="none" w:sz="0" w:space="0" w:color="auto"/>
            <w:left w:val="none" w:sz="0" w:space="0" w:color="auto"/>
            <w:bottom w:val="none" w:sz="0" w:space="0" w:color="auto"/>
            <w:right w:val="none" w:sz="0" w:space="0" w:color="auto"/>
          </w:divBdr>
        </w:div>
        <w:div w:id="819734442">
          <w:marLeft w:val="0"/>
          <w:marRight w:val="0"/>
          <w:marTop w:val="0"/>
          <w:marBottom w:val="0"/>
          <w:divBdr>
            <w:top w:val="none" w:sz="0" w:space="0" w:color="auto"/>
            <w:left w:val="none" w:sz="0" w:space="0" w:color="auto"/>
            <w:bottom w:val="none" w:sz="0" w:space="0" w:color="auto"/>
            <w:right w:val="none" w:sz="0" w:space="0" w:color="auto"/>
          </w:divBdr>
        </w:div>
        <w:div w:id="832841183">
          <w:marLeft w:val="0"/>
          <w:marRight w:val="0"/>
          <w:marTop w:val="0"/>
          <w:marBottom w:val="0"/>
          <w:divBdr>
            <w:top w:val="none" w:sz="0" w:space="0" w:color="auto"/>
            <w:left w:val="none" w:sz="0" w:space="0" w:color="auto"/>
            <w:bottom w:val="none" w:sz="0" w:space="0" w:color="auto"/>
            <w:right w:val="none" w:sz="0" w:space="0" w:color="auto"/>
          </w:divBdr>
        </w:div>
        <w:div w:id="2092310481">
          <w:marLeft w:val="0"/>
          <w:marRight w:val="0"/>
          <w:marTop w:val="0"/>
          <w:marBottom w:val="0"/>
          <w:divBdr>
            <w:top w:val="none" w:sz="0" w:space="0" w:color="auto"/>
            <w:left w:val="none" w:sz="0" w:space="0" w:color="auto"/>
            <w:bottom w:val="none" w:sz="0" w:space="0" w:color="auto"/>
            <w:right w:val="none" w:sz="0" w:space="0" w:color="auto"/>
          </w:divBdr>
        </w:div>
        <w:div w:id="512036058">
          <w:marLeft w:val="0"/>
          <w:marRight w:val="0"/>
          <w:marTop w:val="0"/>
          <w:marBottom w:val="0"/>
          <w:divBdr>
            <w:top w:val="none" w:sz="0" w:space="0" w:color="auto"/>
            <w:left w:val="none" w:sz="0" w:space="0" w:color="auto"/>
            <w:bottom w:val="none" w:sz="0" w:space="0" w:color="auto"/>
            <w:right w:val="none" w:sz="0" w:space="0" w:color="auto"/>
          </w:divBdr>
        </w:div>
        <w:div w:id="97987572">
          <w:marLeft w:val="0"/>
          <w:marRight w:val="0"/>
          <w:marTop w:val="0"/>
          <w:marBottom w:val="0"/>
          <w:divBdr>
            <w:top w:val="none" w:sz="0" w:space="0" w:color="auto"/>
            <w:left w:val="none" w:sz="0" w:space="0" w:color="auto"/>
            <w:bottom w:val="none" w:sz="0" w:space="0" w:color="auto"/>
            <w:right w:val="none" w:sz="0" w:space="0" w:color="auto"/>
          </w:divBdr>
        </w:div>
        <w:div w:id="1220870575">
          <w:marLeft w:val="0"/>
          <w:marRight w:val="0"/>
          <w:marTop w:val="0"/>
          <w:marBottom w:val="0"/>
          <w:divBdr>
            <w:top w:val="none" w:sz="0" w:space="0" w:color="auto"/>
            <w:left w:val="none" w:sz="0" w:space="0" w:color="auto"/>
            <w:bottom w:val="none" w:sz="0" w:space="0" w:color="auto"/>
            <w:right w:val="none" w:sz="0" w:space="0" w:color="auto"/>
          </w:divBdr>
        </w:div>
        <w:div w:id="340353652">
          <w:marLeft w:val="0"/>
          <w:marRight w:val="0"/>
          <w:marTop w:val="0"/>
          <w:marBottom w:val="0"/>
          <w:divBdr>
            <w:top w:val="none" w:sz="0" w:space="0" w:color="auto"/>
            <w:left w:val="none" w:sz="0" w:space="0" w:color="auto"/>
            <w:bottom w:val="none" w:sz="0" w:space="0" w:color="auto"/>
            <w:right w:val="none" w:sz="0" w:space="0" w:color="auto"/>
          </w:divBdr>
        </w:div>
        <w:div w:id="687755931">
          <w:marLeft w:val="0"/>
          <w:marRight w:val="0"/>
          <w:marTop w:val="0"/>
          <w:marBottom w:val="0"/>
          <w:divBdr>
            <w:top w:val="none" w:sz="0" w:space="0" w:color="auto"/>
            <w:left w:val="none" w:sz="0" w:space="0" w:color="auto"/>
            <w:bottom w:val="none" w:sz="0" w:space="0" w:color="auto"/>
            <w:right w:val="none" w:sz="0" w:space="0" w:color="auto"/>
          </w:divBdr>
        </w:div>
        <w:div w:id="506679675">
          <w:marLeft w:val="0"/>
          <w:marRight w:val="0"/>
          <w:marTop w:val="0"/>
          <w:marBottom w:val="0"/>
          <w:divBdr>
            <w:top w:val="none" w:sz="0" w:space="0" w:color="auto"/>
            <w:left w:val="none" w:sz="0" w:space="0" w:color="auto"/>
            <w:bottom w:val="none" w:sz="0" w:space="0" w:color="auto"/>
            <w:right w:val="none" w:sz="0" w:space="0" w:color="auto"/>
          </w:divBdr>
        </w:div>
        <w:div w:id="2077707231">
          <w:marLeft w:val="0"/>
          <w:marRight w:val="0"/>
          <w:marTop w:val="0"/>
          <w:marBottom w:val="0"/>
          <w:divBdr>
            <w:top w:val="none" w:sz="0" w:space="0" w:color="auto"/>
            <w:left w:val="none" w:sz="0" w:space="0" w:color="auto"/>
            <w:bottom w:val="none" w:sz="0" w:space="0" w:color="auto"/>
            <w:right w:val="none" w:sz="0" w:space="0" w:color="auto"/>
          </w:divBdr>
        </w:div>
        <w:div w:id="1187909450">
          <w:marLeft w:val="0"/>
          <w:marRight w:val="0"/>
          <w:marTop w:val="0"/>
          <w:marBottom w:val="0"/>
          <w:divBdr>
            <w:top w:val="none" w:sz="0" w:space="0" w:color="auto"/>
            <w:left w:val="none" w:sz="0" w:space="0" w:color="auto"/>
            <w:bottom w:val="none" w:sz="0" w:space="0" w:color="auto"/>
            <w:right w:val="none" w:sz="0" w:space="0" w:color="auto"/>
          </w:divBdr>
        </w:div>
        <w:div w:id="166751688">
          <w:marLeft w:val="0"/>
          <w:marRight w:val="0"/>
          <w:marTop w:val="0"/>
          <w:marBottom w:val="0"/>
          <w:divBdr>
            <w:top w:val="none" w:sz="0" w:space="0" w:color="auto"/>
            <w:left w:val="none" w:sz="0" w:space="0" w:color="auto"/>
            <w:bottom w:val="none" w:sz="0" w:space="0" w:color="auto"/>
            <w:right w:val="none" w:sz="0" w:space="0" w:color="auto"/>
          </w:divBdr>
        </w:div>
        <w:div w:id="719324542">
          <w:marLeft w:val="0"/>
          <w:marRight w:val="0"/>
          <w:marTop w:val="0"/>
          <w:marBottom w:val="0"/>
          <w:divBdr>
            <w:top w:val="none" w:sz="0" w:space="0" w:color="auto"/>
            <w:left w:val="none" w:sz="0" w:space="0" w:color="auto"/>
            <w:bottom w:val="none" w:sz="0" w:space="0" w:color="auto"/>
            <w:right w:val="none" w:sz="0" w:space="0" w:color="auto"/>
          </w:divBdr>
        </w:div>
        <w:div w:id="1187986269">
          <w:marLeft w:val="0"/>
          <w:marRight w:val="0"/>
          <w:marTop w:val="0"/>
          <w:marBottom w:val="0"/>
          <w:divBdr>
            <w:top w:val="none" w:sz="0" w:space="0" w:color="auto"/>
            <w:left w:val="none" w:sz="0" w:space="0" w:color="auto"/>
            <w:bottom w:val="none" w:sz="0" w:space="0" w:color="auto"/>
            <w:right w:val="none" w:sz="0" w:space="0" w:color="auto"/>
          </w:divBdr>
        </w:div>
        <w:div w:id="119109675">
          <w:marLeft w:val="0"/>
          <w:marRight w:val="0"/>
          <w:marTop w:val="0"/>
          <w:marBottom w:val="0"/>
          <w:divBdr>
            <w:top w:val="none" w:sz="0" w:space="0" w:color="auto"/>
            <w:left w:val="none" w:sz="0" w:space="0" w:color="auto"/>
            <w:bottom w:val="none" w:sz="0" w:space="0" w:color="auto"/>
            <w:right w:val="none" w:sz="0" w:space="0" w:color="auto"/>
          </w:divBdr>
        </w:div>
        <w:div w:id="1018963641">
          <w:marLeft w:val="0"/>
          <w:marRight w:val="0"/>
          <w:marTop w:val="0"/>
          <w:marBottom w:val="0"/>
          <w:divBdr>
            <w:top w:val="none" w:sz="0" w:space="0" w:color="auto"/>
            <w:left w:val="none" w:sz="0" w:space="0" w:color="auto"/>
            <w:bottom w:val="none" w:sz="0" w:space="0" w:color="auto"/>
            <w:right w:val="none" w:sz="0" w:space="0" w:color="auto"/>
          </w:divBdr>
        </w:div>
        <w:div w:id="565074271">
          <w:marLeft w:val="0"/>
          <w:marRight w:val="0"/>
          <w:marTop w:val="0"/>
          <w:marBottom w:val="0"/>
          <w:divBdr>
            <w:top w:val="none" w:sz="0" w:space="0" w:color="auto"/>
            <w:left w:val="none" w:sz="0" w:space="0" w:color="auto"/>
            <w:bottom w:val="none" w:sz="0" w:space="0" w:color="auto"/>
            <w:right w:val="none" w:sz="0" w:space="0" w:color="auto"/>
          </w:divBdr>
        </w:div>
        <w:div w:id="818811172">
          <w:marLeft w:val="0"/>
          <w:marRight w:val="0"/>
          <w:marTop w:val="0"/>
          <w:marBottom w:val="0"/>
          <w:divBdr>
            <w:top w:val="none" w:sz="0" w:space="0" w:color="auto"/>
            <w:left w:val="none" w:sz="0" w:space="0" w:color="auto"/>
            <w:bottom w:val="none" w:sz="0" w:space="0" w:color="auto"/>
            <w:right w:val="none" w:sz="0" w:space="0" w:color="auto"/>
          </w:divBdr>
        </w:div>
        <w:div w:id="300842595">
          <w:marLeft w:val="0"/>
          <w:marRight w:val="0"/>
          <w:marTop w:val="0"/>
          <w:marBottom w:val="0"/>
          <w:divBdr>
            <w:top w:val="none" w:sz="0" w:space="0" w:color="auto"/>
            <w:left w:val="none" w:sz="0" w:space="0" w:color="auto"/>
            <w:bottom w:val="none" w:sz="0" w:space="0" w:color="auto"/>
            <w:right w:val="none" w:sz="0" w:space="0" w:color="auto"/>
          </w:divBdr>
        </w:div>
        <w:div w:id="1443570470">
          <w:marLeft w:val="0"/>
          <w:marRight w:val="0"/>
          <w:marTop w:val="0"/>
          <w:marBottom w:val="0"/>
          <w:divBdr>
            <w:top w:val="none" w:sz="0" w:space="0" w:color="auto"/>
            <w:left w:val="none" w:sz="0" w:space="0" w:color="auto"/>
            <w:bottom w:val="none" w:sz="0" w:space="0" w:color="auto"/>
            <w:right w:val="none" w:sz="0" w:space="0" w:color="auto"/>
          </w:divBdr>
        </w:div>
        <w:div w:id="2072346345">
          <w:marLeft w:val="0"/>
          <w:marRight w:val="0"/>
          <w:marTop w:val="0"/>
          <w:marBottom w:val="0"/>
          <w:divBdr>
            <w:top w:val="none" w:sz="0" w:space="0" w:color="auto"/>
            <w:left w:val="none" w:sz="0" w:space="0" w:color="auto"/>
            <w:bottom w:val="none" w:sz="0" w:space="0" w:color="auto"/>
            <w:right w:val="none" w:sz="0" w:space="0" w:color="auto"/>
          </w:divBdr>
        </w:div>
        <w:div w:id="1809206211">
          <w:marLeft w:val="0"/>
          <w:marRight w:val="0"/>
          <w:marTop w:val="0"/>
          <w:marBottom w:val="0"/>
          <w:divBdr>
            <w:top w:val="none" w:sz="0" w:space="0" w:color="auto"/>
            <w:left w:val="none" w:sz="0" w:space="0" w:color="auto"/>
            <w:bottom w:val="none" w:sz="0" w:space="0" w:color="auto"/>
            <w:right w:val="none" w:sz="0" w:space="0" w:color="auto"/>
          </w:divBdr>
        </w:div>
        <w:div w:id="314114949">
          <w:marLeft w:val="0"/>
          <w:marRight w:val="0"/>
          <w:marTop w:val="0"/>
          <w:marBottom w:val="0"/>
          <w:divBdr>
            <w:top w:val="none" w:sz="0" w:space="0" w:color="auto"/>
            <w:left w:val="none" w:sz="0" w:space="0" w:color="auto"/>
            <w:bottom w:val="none" w:sz="0" w:space="0" w:color="auto"/>
            <w:right w:val="none" w:sz="0" w:space="0" w:color="auto"/>
          </w:divBdr>
        </w:div>
        <w:div w:id="481390401">
          <w:marLeft w:val="0"/>
          <w:marRight w:val="0"/>
          <w:marTop w:val="0"/>
          <w:marBottom w:val="0"/>
          <w:divBdr>
            <w:top w:val="none" w:sz="0" w:space="0" w:color="auto"/>
            <w:left w:val="none" w:sz="0" w:space="0" w:color="auto"/>
            <w:bottom w:val="none" w:sz="0" w:space="0" w:color="auto"/>
            <w:right w:val="none" w:sz="0" w:space="0" w:color="auto"/>
          </w:divBdr>
        </w:div>
        <w:div w:id="1214587009">
          <w:marLeft w:val="0"/>
          <w:marRight w:val="0"/>
          <w:marTop w:val="0"/>
          <w:marBottom w:val="0"/>
          <w:divBdr>
            <w:top w:val="none" w:sz="0" w:space="0" w:color="auto"/>
            <w:left w:val="none" w:sz="0" w:space="0" w:color="auto"/>
            <w:bottom w:val="none" w:sz="0" w:space="0" w:color="auto"/>
            <w:right w:val="none" w:sz="0" w:space="0" w:color="auto"/>
          </w:divBdr>
        </w:div>
        <w:div w:id="2108034083">
          <w:marLeft w:val="0"/>
          <w:marRight w:val="0"/>
          <w:marTop w:val="0"/>
          <w:marBottom w:val="0"/>
          <w:divBdr>
            <w:top w:val="none" w:sz="0" w:space="0" w:color="auto"/>
            <w:left w:val="none" w:sz="0" w:space="0" w:color="auto"/>
            <w:bottom w:val="none" w:sz="0" w:space="0" w:color="auto"/>
            <w:right w:val="none" w:sz="0" w:space="0" w:color="auto"/>
          </w:divBdr>
        </w:div>
        <w:div w:id="871261646">
          <w:marLeft w:val="0"/>
          <w:marRight w:val="0"/>
          <w:marTop w:val="0"/>
          <w:marBottom w:val="0"/>
          <w:divBdr>
            <w:top w:val="none" w:sz="0" w:space="0" w:color="auto"/>
            <w:left w:val="none" w:sz="0" w:space="0" w:color="auto"/>
            <w:bottom w:val="none" w:sz="0" w:space="0" w:color="auto"/>
            <w:right w:val="none" w:sz="0" w:space="0" w:color="auto"/>
          </w:divBdr>
        </w:div>
        <w:div w:id="1165245722">
          <w:marLeft w:val="0"/>
          <w:marRight w:val="0"/>
          <w:marTop w:val="0"/>
          <w:marBottom w:val="0"/>
          <w:divBdr>
            <w:top w:val="none" w:sz="0" w:space="0" w:color="auto"/>
            <w:left w:val="none" w:sz="0" w:space="0" w:color="auto"/>
            <w:bottom w:val="none" w:sz="0" w:space="0" w:color="auto"/>
            <w:right w:val="none" w:sz="0" w:space="0" w:color="auto"/>
          </w:divBdr>
        </w:div>
        <w:div w:id="540558073">
          <w:marLeft w:val="0"/>
          <w:marRight w:val="0"/>
          <w:marTop w:val="0"/>
          <w:marBottom w:val="0"/>
          <w:divBdr>
            <w:top w:val="none" w:sz="0" w:space="0" w:color="auto"/>
            <w:left w:val="none" w:sz="0" w:space="0" w:color="auto"/>
            <w:bottom w:val="none" w:sz="0" w:space="0" w:color="auto"/>
            <w:right w:val="none" w:sz="0" w:space="0" w:color="auto"/>
          </w:divBdr>
        </w:div>
        <w:div w:id="1542815699">
          <w:marLeft w:val="0"/>
          <w:marRight w:val="0"/>
          <w:marTop w:val="0"/>
          <w:marBottom w:val="0"/>
          <w:divBdr>
            <w:top w:val="none" w:sz="0" w:space="0" w:color="auto"/>
            <w:left w:val="none" w:sz="0" w:space="0" w:color="auto"/>
            <w:bottom w:val="none" w:sz="0" w:space="0" w:color="auto"/>
            <w:right w:val="none" w:sz="0" w:space="0" w:color="auto"/>
          </w:divBdr>
        </w:div>
        <w:div w:id="1900893285">
          <w:marLeft w:val="0"/>
          <w:marRight w:val="0"/>
          <w:marTop w:val="0"/>
          <w:marBottom w:val="0"/>
          <w:divBdr>
            <w:top w:val="none" w:sz="0" w:space="0" w:color="auto"/>
            <w:left w:val="none" w:sz="0" w:space="0" w:color="auto"/>
            <w:bottom w:val="none" w:sz="0" w:space="0" w:color="auto"/>
            <w:right w:val="none" w:sz="0" w:space="0" w:color="auto"/>
          </w:divBdr>
        </w:div>
        <w:div w:id="1034386231">
          <w:marLeft w:val="0"/>
          <w:marRight w:val="0"/>
          <w:marTop w:val="0"/>
          <w:marBottom w:val="0"/>
          <w:divBdr>
            <w:top w:val="none" w:sz="0" w:space="0" w:color="auto"/>
            <w:left w:val="none" w:sz="0" w:space="0" w:color="auto"/>
            <w:bottom w:val="none" w:sz="0" w:space="0" w:color="auto"/>
            <w:right w:val="none" w:sz="0" w:space="0" w:color="auto"/>
          </w:divBdr>
        </w:div>
        <w:div w:id="487407474">
          <w:marLeft w:val="0"/>
          <w:marRight w:val="0"/>
          <w:marTop w:val="0"/>
          <w:marBottom w:val="0"/>
          <w:divBdr>
            <w:top w:val="none" w:sz="0" w:space="0" w:color="auto"/>
            <w:left w:val="none" w:sz="0" w:space="0" w:color="auto"/>
            <w:bottom w:val="none" w:sz="0" w:space="0" w:color="auto"/>
            <w:right w:val="none" w:sz="0" w:space="0" w:color="auto"/>
          </w:divBdr>
        </w:div>
        <w:div w:id="295992691">
          <w:marLeft w:val="0"/>
          <w:marRight w:val="0"/>
          <w:marTop w:val="0"/>
          <w:marBottom w:val="0"/>
          <w:divBdr>
            <w:top w:val="none" w:sz="0" w:space="0" w:color="auto"/>
            <w:left w:val="none" w:sz="0" w:space="0" w:color="auto"/>
            <w:bottom w:val="none" w:sz="0" w:space="0" w:color="auto"/>
            <w:right w:val="none" w:sz="0" w:space="0" w:color="auto"/>
          </w:divBdr>
        </w:div>
        <w:div w:id="1074740830">
          <w:marLeft w:val="0"/>
          <w:marRight w:val="0"/>
          <w:marTop w:val="0"/>
          <w:marBottom w:val="0"/>
          <w:divBdr>
            <w:top w:val="none" w:sz="0" w:space="0" w:color="auto"/>
            <w:left w:val="none" w:sz="0" w:space="0" w:color="auto"/>
            <w:bottom w:val="none" w:sz="0" w:space="0" w:color="auto"/>
            <w:right w:val="none" w:sz="0" w:space="0" w:color="auto"/>
          </w:divBdr>
        </w:div>
        <w:div w:id="791627744">
          <w:marLeft w:val="0"/>
          <w:marRight w:val="0"/>
          <w:marTop w:val="0"/>
          <w:marBottom w:val="0"/>
          <w:divBdr>
            <w:top w:val="none" w:sz="0" w:space="0" w:color="auto"/>
            <w:left w:val="none" w:sz="0" w:space="0" w:color="auto"/>
            <w:bottom w:val="none" w:sz="0" w:space="0" w:color="auto"/>
            <w:right w:val="none" w:sz="0" w:space="0" w:color="auto"/>
          </w:divBdr>
        </w:div>
        <w:div w:id="1885562591">
          <w:marLeft w:val="0"/>
          <w:marRight w:val="0"/>
          <w:marTop w:val="0"/>
          <w:marBottom w:val="0"/>
          <w:divBdr>
            <w:top w:val="none" w:sz="0" w:space="0" w:color="auto"/>
            <w:left w:val="none" w:sz="0" w:space="0" w:color="auto"/>
            <w:bottom w:val="none" w:sz="0" w:space="0" w:color="auto"/>
            <w:right w:val="none" w:sz="0" w:space="0" w:color="auto"/>
          </w:divBdr>
        </w:div>
        <w:div w:id="715350572">
          <w:marLeft w:val="0"/>
          <w:marRight w:val="0"/>
          <w:marTop w:val="0"/>
          <w:marBottom w:val="0"/>
          <w:divBdr>
            <w:top w:val="none" w:sz="0" w:space="0" w:color="auto"/>
            <w:left w:val="none" w:sz="0" w:space="0" w:color="auto"/>
            <w:bottom w:val="none" w:sz="0" w:space="0" w:color="auto"/>
            <w:right w:val="none" w:sz="0" w:space="0" w:color="auto"/>
          </w:divBdr>
        </w:div>
        <w:div w:id="1620867353">
          <w:marLeft w:val="0"/>
          <w:marRight w:val="0"/>
          <w:marTop w:val="0"/>
          <w:marBottom w:val="0"/>
          <w:divBdr>
            <w:top w:val="none" w:sz="0" w:space="0" w:color="auto"/>
            <w:left w:val="none" w:sz="0" w:space="0" w:color="auto"/>
            <w:bottom w:val="none" w:sz="0" w:space="0" w:color="auto"/>
            <w:right w:val="none" w:sz="0" w:space="0" w:color="auto"/>
          </w:divBdr>
        </w:div>
        <w:div w:id="1700006169">
          <w:marLeft w:val="0"/>
          <w:marRight w:val="0"/>
          <w:marTop w:val="0"/>
          <w:marBottom w:val="0"/>
          <w:divBdr>
            <w:top w:val="none" w:sz="0" w:space="0" w:color="auto"/>
            <w:left w:val="none" w:sz="0" w:space="0" w:color="auto"/>
            <w:bottom w:val="none" w:sz="0" w:space="0" w:color="auto"/>
            <w:right w:val="none" w:sz="0" w:space="0" w:color="auto"/>
          </w:divBdr>
        </w:div>
        <w:div w:id="377046510">
          <w:marLeft w:val="0"/>
          <w:marRight w:val="0"/>
          <w:marTop w:val="0"/>
          <w:marBottom w:val="0"/>
          <w:divBdr>
            <w:top w:val="none" w:sz="0" w:space="0" w:color="auto"/>
            <w:left w:val="none" w:sz="0" w:space="0" w:color="auto"/>
            <w:bottom w:val="none" w:sz="0" w:space="0" w:color="auto"/>
            <w:right w:val="none" w:sz="0" w:space="0" w:color="auto"/>
          </w:divBdr>
        </w:div>
        <w:div w:id="1308589816">
          <w:marLeft w:val="0"/>
          <w:marRight w:val="0"/>
          <w:marTop w:val="0"/>
          <w:marBottom w:val="0"/>
          <w:divBdr>
            <w:top w:val="none" w:sz="0" w:space="0" w:color="auto"/>
            <w:left w:val="none" w:sz="0" w:space="0" w:color="auto"/>
            <w:bottom w:val="none" w:sz="0" w:space="0" w:color="auto"/>
            <w:right w:val="none" w:sz="0" w:space="0" w:color="auto"/>
          </w:divBdr>
        </w:div>
        <w:div w:id="705327084">
          <w:marLeft w:val="0"/>
          <w:marRight w:val="0"/>
          <w:marTop w:val="0"/>
          <w:marBottom w:val="0"/>
          <w:divBdr>
            <w:top w:val="none" w:sz="0" w:space="0" w:color="auto"/>
            <w:left w:val="none" w:sz="0" w:space="0" w:color="auto"/>
            <w:bottom w:val="none" w:sz="0" w:space="0" w:color="auto"/>
            <w:right w:val="none" w:sz="0" w:space="0" w:color="auto"/>
          </w:divBdr>
        </w:div>
        <w:div w:id="1577737732">
          <w:marLeft w:val="0"/>
          <w:marRight w:val="0"/>
          <w:marTop w:val="0"/>
          <w:marBottom w:val="0"/>
          <w:divBdr>
            <w:top w:val="none" w:sz="0" w:space="0" w:color="auto"/>
            <w:left w:val="none" w:sz="0" w:space="0" w:color="auto"/>
            <w:bottom w:val="none" w:sz="0" w:space="0" w:color="auto"/>
            <w:right w:val="none" w:sz="0" w:space="0" w:color="auto"/>
          </w:divBdr>
        </w:div>
        <w:div w:id="1417095535">
          <w:marLeft w:val="0"/>
          <w:marRight w:val="0"/>
          <w:marTop w:val="0"/>
          <w:marBottom w:val="0"/>
          <w:divBdr>
            <w:top w:val="none" w:sz="0" w:space="0" w:color="auto"/>
            <w:left w:val="none" w:sz="0" w:space="0" w:color="auto"/>
            <w:bottom w:val="none" w:sz="0" w:space="0" w:color="auto"/>
            <w:right w:val="none" w:sz="0" w:space="0" w:color="auto"/>
          </w:divBdr>
        </w:div>
        <w:div w:id="728043545">
          <w:marLeft w:val="0"/>
          <w:marRight w:val="0"/>
          <w:marTop w:val="0"/>
          <w:marBottom w:val="0"/>
          <w:divBdr>
            <w:top w:val="none" w:sz="0" w:space="0" w:color="auto"/>
            <w:left w:val="none" w:sz="0" w:space="0" w:color="auto"/>
            <w:bottom w:val="none" w:sz="0" w:space="0" w:color="auto"/>
            <w:right w:val="none" w:sz="0" w:space="0" w:color="auto"/>
          </w:divBdr>
        </w:div>
        <w:div w:id="291252025">
          <w:marLeft w:val="0"/>
          <w:marRight w:val="0"/>
          <w:marTop w:val="0"/>
          <w:marBottom w:val="0"/>
          <w:divBdr>
            <w:top w:val="none" w:sz="0" w:space="0" w:color="auto"/>
            <w:left w:val="none" w:sz="0" w:space="0" w:color="auto"/>
            <w:bottom w:val="none" w:sz="0" w:space="0" w:color="auto"/>
            <w:right w:val="none" w:sz="0" w:space="0" w:color="auto"/>
          </w:divBdr>
        </w:div>
        <w:div w:id="1368724761">
          <w:marLeft w:val="0"/>
          <w:marRight w:val="0"/>
          <w:marTop w:val="0"/>
          <w:marBottom w:val="0"/>
          <w:divBdr>
            <w:top w:val="none" w:sz="0" w:space="0" w:color="auto"/>
            <w:left w:val="none" w:sz="0" w:space="0" w:color="auto"/>
            <w:bottom w:val="none" w:sz="0" w:space="0" w:color="auto"/>
            <w:right w:val="none" w:sz="0" w:space="0" w:color="auto"/>
          </w:divBdr>
        </w:div>
        <w:div w:id="1899782776">
          <w:marLeft w:val="0"/>
          <w:marRight w:val="0"/>
          <w:marTop w:val="0"/>
          <w:marBottom w:val="0"/>
          <w:divBdr>
            <w:top w:val="none" w:sz="0" w:space="0" w:color="auto"/>
            <w:left w:val="none" w:sz="0" w:space="0" w:color="auto"/>
            <w:bottom w:val="none" w:sz="0" w:space="0" w:color="auto"/>
            <w:right w:val="none" w:sz="0" w:space="0" w:color="auto"/>
          </w:divBdr>
        </w:div>
      </w:divsChild>
    </w:div>
    <w:div w:id="1176000191">
      <w:bodyDiv w:val="1"/>
      <w:marLeft w:val="0"/>
      <w:marRight w:val="0"/>
      <w:marTop w:val="0"/>
      <w:marBottom w:val="0"/>
      <w:divBdr>
        <w:top w:val="none" w:sz="0" w:space="0" w:color="auto"/>
        <w:left w:val="none" w:sz="0" w:space="0" w:color="auto"/>
        <w:bottom w:val="none" w:sz="0" w:space="0" w:color="auto"/>
        <w:right w:val="none" w:sz="0" w:space="0" w:color="auto"/>
      </w:divBdr>
      <w:divsChild>
        <w:div w:id="738331568">
          <w:marLeft w:val="0"/>
          <w:marRight w:val="0"/>
          <w:marTop w:val="0"/>
          <w:marBottom w:val="0"/>
          <w:divBdr>
            <w:top w:val="none" w:sz="0" w:space="0" w:color="auto"/>
            <w:left w:val="none" w:sz="0" w:space="0" w:color="auto"/>
            <w:bottom w:val="none" w:sz="0" w:space="0" w:color="auto"/>
            <w:right w:val="none" w:sz="0" w:space="0" w:color="auto"/>
          </w:divBdr>
        </w:div>
        <w:div w:id="1503624045">
          <w:marLeft w:val="0"/>
          <w:marRight w:val="0"/>
          <w:marTop w:val="0"/>
          <w:marBottom w:val="0"/>
          <w:divBdr>
            <w:top w:val="none" w:sz="0" w:space="0" w:color="auto"/>
            <w:left w:val="none" w:sz="0" w:space="0" w:color="auto"/>
            <w:bottom w:val="none" w:sz="0" w:space="0" w:color="auto"/>
            <w:right w:val="none" w:sz="0" w:space="0" w:color="auto"/>
          </w:divBdr>
        </w:div>
        <w:div w:id="986516656">
          <w:marLeft w:val="0"/>
          <w:marRight w:val="0"/>
          <w:marTop w:val="0"/>
          <w:marBottom w:val="0"/>
          <w:divBdr>
            <w:top w:val="none" w:sz="0" w:space="0" w:color="auto"/>
            <w:left w:val="none" w:sz="0" w:space="0" w:color="auto"/>
            <w:bottom w:val="none" w:sz="0" w:space="0" w:color="auto"/>
            <w:right w:val="none" w:sz="0" w:space="0" w:color="auto"/>
          </w:divBdr>
        </w:div>
        <w:div w:id="949514245">
          <w:marLeft w:val="0"/>
          <w:marRight w:val="0"/>
          <w:marTop w:val="0"/>
          <w:marBottom w:val="0"/>
          <w:divBdr>
            <w:top w:val="none" w:sz="0" w:space="0" w:color="auto"/>
            <w:left w:val="none" w:sz="0" w:space="0" w:color="auto"/>
            <w:bottom w:val="none" w:sz="0" w:space="0" w:color="auto"/>
            <w:right w:val="none" w:sz="0" w:space="0" w:color="auto"/>
          </w:divBdr>
        </w:div>
        <w:div w:id="207498700">
          <w:marLeft w:val="0"/>
          <w:marRight w:val="0"/>
          <w:marTop w:val="0"/>
          <w:marBottom w:val="0"/>
          <w:divBdr>
            <w:top w:val="none" w:sz="0" w:space="0" w:color="auto"/>
            <w:left w:val="none" w:sz="0" w:space="0" w:color="auto"/>
            <w:bottom w:val="none" w:sz="0" w:space="0" w:color="auto"/>
            <w:right w:val="none" w:sz="0" w:space="0" w:color="auto"/>
          </w:divBdr>
        </w:div>
        <w:div w:id="96681917">
          <w:marLeft w:val="0"/>
          <w:marRight w:val="0"/>
          <w:marTop w:val="0"/>
          <w:marBottom w:val="0"/>
          <w:divBdr>
            <w:top w:val="none" w:sz="0" w:space="0" w:color="auto"/>
            <w:left w:val="none" w:sz="0" w:space="0" w:color="auto"/>
            <w:bottom w:val="none" w:sz="0" w:space="0" w:color="auto"/>
            <w:right w:val="none" w:sz="0" w:space="0" w:color="auto"/>
          </w:divBdr>
        </w:div>
        <w:div w:id="1084761987">
          <w:marLeft w:val="0"/>
          <w:marRight w:val="0"/>
          <w:marTop w:val="0"/>
          <w:marBottom w:val="0"/>
          <w:divBdr>
            <w:top w:val="none" w:sz="0" w:space="0" w:color="auto"/>
            <w:left w:val="none" w:sz="0" w:space="0" w:color="auto"/>
            <w:bottom w:val="none" w:sz="0" w:space="0" w:color="auto"/>
            <w:right w:val="none" w:sz="0" w:space="0" w:color="auto"/>
          </w:divBdr>
        </w:div>
        <w:div w:id="1683779137">
          <w:marLeft w:val="0"/>
          <w:marRight w:val="0"/>
          <w:marTop w:val="0"/>
          <w:marBottom w:val="0"/>
          <w:divBdr>
            <w:top w:val="none" w:sz="0" w:space="0" w:color="auto"/>
            <w:left w:val="none" w:sz="0" w:space="0" w:color="auto"/>
            <w:bottom w:val="none" w:sz="0" w:space="0" w:color="auto"/>
            <w:right w:val="none" w:sz="0" w:space="0" w:color="auto"/>
          </w:divBdr>
        </w:div>
        <w:div w:id="1740715147">
          <w:marLeft w:val="0"/>
          <w:marRight w:val="0"/>
          <w:marTop w:val="0"/>
          <w:marBottom w:val="0"/>
          <w:divBdr>
            <w:top w:val="none" w:sz="0" w:space="0" w:color="auto"/>
            <w:left w:val="none" w:sz="0" w:space="0" w:color="auto"/>
            <w:bottom w:val="none" w:sz="0" w:space="0" w:color="auto"/>
            <w:right w:val="none" w:sz="0" w:space="0" w:color="auto"/>
          </w:divBdr>
        </w:div>
        <w:div w:id="1358852254">
          <w:marLeft w:val="0"/>
          <w:marRight w:val="0"/>
          <w:marTop w:val="0"/>
          <w:marBottom w:val="0"/>
          <w:divBdr>
            <w:top w:val="none" w:sz="0" w:space="0" w:color="auto"/>
            <w:left w:val="none" w:sz="0" w:space="0" w:color="auto"/>
            <w:bottom w:val="none" w:sz="0" w:space="0" w:color="auto"/>
            <w:right w:val="none" w:sz="0" w:space="0" w:color="auto"/>
          </w:divBdr>
        </w:div>
        <w:div w:id="2111511851">
          <w:marLeft w:val="0"/>
          <w:marRight w:val="0"/>
          <w:marTop w:val="0"/>
          <w:marBottom w:val="0"/>
          <w:divBdr>
            <w:top w:val="none" w:sz="0" w:space="0" w:color="auto"/>
            <w:left w:val="none" w:sz="0" w:space="0" w:color="auto"/>
            <w:bottom w:val="none" w:sz="0" w:space="0" w:color="auto"/>
            <w:right w:val="none" w:sz="0" w:space="0" w:color="auto"/>
          </w:divBdr>
        </w:div>
        <w:div w:id="35938268">
          <w:marLeft w:val="0"/>
          <w:marRight w:val="0"/>
          <w:marTop w:val="0"/>
          <w:marBottom w:val="0"/>
          <w:divBdr>
            <w:top w:val="none" w:sz="0" w:space="0" w:color="auto"/>
            <w:left w:val="none" w:sz="0" w:space="0" w:color="auto"/>
            <w:bottom w:val="none" w:sz="0" w:space="0" w:color="auto"/>
            <w:right w:val="none" w:sz="0" w:space="0" w:color="auto"/>
          </w:divBdr>
        </w:div>
        <w:div w:id="620842041">
          <w:marLeft w:val="0"/>
          <w:marRight w:val="0"/>
          <w:marTop w:val="0"/>
          <w:marBottom w:val="0"/>
          <w:divBdr>
            <w:top w:val="none" w:sz="0" w:space="0" w:color="auto"/>
            <w:left w:val="none" w:sz="0" w:space="0" w:color="auto"/>
            <w:bottom w:val="none" w:sz="0" w:space="0" w:color="auto"/>
            <w:right w:val="none" w:sz="0" w:space="0" w:color="auto"/>
          </w:divBdr>
        </w:div>
        <w:div w:id="1207182354">
          <w:marLeft w:val="0"/>
          <w:marRight w:val="0"/>
          <w:marTop w:val="0"/>
          <w:marBottom w:val="0"/>
          <w:divBdr>
            <w:top w:val="none" w:sz="0" w:space="0" w:color="auto"/>
            <w:left w:val="none" w:sz="0" w:space="0" w:color="auto"/>
            <w:bottom w:val="none" w:sz="0" w:space="0" w:color="auto"/>
            <w:right w:val="none" w:sz="0" w:space="0" w:color="auto"/>
          </w:divBdr>
        </w:div>
        <w:div w:id="1809473357">
          <w:marLeft w:val="0"/>
          <w:marRight w:val="0"/>
          <w:marTop w:val="0"/>
          <w:marBottom w:val="0"/>
          <w:divBdr>
            <w:top w:val="none" w:sz="0" w:space="0" w:color="auto"/>
            <w:left w:val="none" w:sz="0" w:space="0" w:color="auto"/>
            <w:bottom w:val="none" w:sz="0" w:space="0" w:color="auto"/>
            <w:right w:val="none" w:sz="0" w:space="0" w:color="auto"/>
          </w:divBdr>
        </w:div>
        <w:div w:id="1113087835">
          <w:marLeft w:val="0"/>
          <w:marRight w:val="0"/>
          <w:marTop w:val="0"/>
          <w:marBottom w:val="0"/>
          <w:divBdr>
            <w:top w:val="none" w:sz="0" w:space="0" w:color="auto"/>
            <w:left w:val="none" w:sz="0" w:space="0" w:color="auto"/>
            <w:bottom w:val="none" w:sz="0" w:space="0" w:color="auto"/>
            <w:right w:val="none" w:sz="0" w:space="0" w:color="auto"/>
          </w:divBdr>
        </w:div>
        <w:div w:id="1202742263">
          <w:marLeft w:val="0"/>
          <w:marRight w:val="0"/>
          <w:marTop w:val="0"/>
          <w:marBottom w:val="0"/>
          <w:divBdr>
            <w:top w:val="none" w:sz="0" w:space="0" w:color="auto"/>
            <w:left w:val="none" w:sz="0" w:space="0" w:color="auto"/>
            <w:bottom w:val="none" w:sz="0" w:space="0" w:color="auto"/>
            <w:right w:val="none" w:sz="0" w:space="0" w:color="auto"/>
          </w:divBdr>
        </w:div>
        <w:div w:id="325591961">
          <w:marLeft w:val="0"/>
          <w:marRight w:val="0"/>
          <w:marTop w:val="0"/>
          <w:marBottom w:val="0"/>
          <w:divBdr>
            <w:top w:val="none" w:sz="0" w:space="0" w:color="auto"/>
            <w:left w:val="none" w:sz="0" w:space="0" w:color="auto"/>
            <w:bottom w:val="none" w:sz="0" w:space="0" w:color="auto"/>
            <w:right w:val="none" w:sz="0" w:space="0" w:color="auto"/>
          </w:divBdr>
        </w:div>
        <w:div w:id="738551570">
          <w:marLeft w:val="0"/>
          <w:marRight w:val="0"/>
          <w:marTop w:val="0"/>
          <w:marBottom w:val="0"/>
          <w:divBdr>
            <w:top w:val="none" w:sz="0" w:space="0" w:color="auto"/>
            <w:left w:val="none" w:sz="0" w:space="0" w:color="auto"/>
            <w:bottom w:val="none" w:sz="0" w:space="0" w:color="auto"/>
            <w:right w:val="none" w:sz="0" w:space="0" w:color="auto"/>
          </w:divBdr>
        </w:div>
        <w:div w:id="856965192">
          <w:marLeft w:val="0"/>
          <w:marRight w:val="0"/>
          <w:marTop w:val="0"/>
          <w:marBottom w:val="0"/>
          <w:divBdr>
            <w:top w:val="none" w:sz="0" w:space="0" w:color="auto"/>
            <w:left w:val="none" w:sz="0" w:space="0" w:color="auto"/>
            <w:bottom w:val="none" w:sz="0" w:space="0" w:color="auto"/>
            <w:right w:val="none" w:sz="0" w:space="0" w:color="auto"/>
          </w:divBdr>
        </w:div>
        <w:div w:id="688022494">
          <w:marLeft w:val="0"/>
          <w:marRight w:val="0"/>
          <w:marTop w:val="0"/>
          <w:marBottom w:val="0"/>
          <w:divBdr>
            <w:top w:val="none" w:sz="0" w:space="0" w:color="auto"/>
            <w:left w:val="none" w:sz="0" w:space="0" w:color="auto"/>
            <w:bottom w:val="none" w:sz="0" w:space="0" w:color="auto"/>
            <w:right w:val="none" w:sz="0" w:space="0" w:color="auto"/>
          </w:divBdr>
        </w:div>
        <w:div w:id="1731613403">
          <w:marLeft w:val="0"/>
          <w:marRight w:val="0"/>
          <w:marTop w:val="0"/>
          <w:marBottom w:val="0"/>
          <w:divBdr>
            <w:top w:val="none" w:sz="0" w:space="0" w:color="auto"/>
            <w:left w:val="none" w:sz="0" w:space="0" w:color="auto"/>
            <w:bottom w:val="none" w:sz="0" w:space="0" w:color="auto"/>
            <w:right w:val="none" w:sz="0" w:space="0" w:color="auto"/>
          </w:divBdr>
        </w:div>
        <w:div w:id="1197816774">
          <w:marLeft w:val="0"/>
          <w:marRight w:val="0"/>
          <w:marTop w:val="0"/>
          <w:marBottom w:val="0"/>
          <w:divBdr>
            <w:top w:val="none" w:sz="0" w:space="0" w:color="auto"/>
            <w:left w:val="none" w:sz="0" w:space="0" w:color="auto"/>
            <w:bottom w:val="none" w:sz="0" w:space="0" w:color="auto"/>
            <w:right w:val="none" w:sz="0" w:space="0" w:color="auto"/>
          </w:divBdr>
        </w:div>
        <w:div w:id="1204901375">
          <w:marLeft w:val="0"/>
          <w:marRight w:val="0"/>
          <w:marTop w:val="0"/>
          <w:marBottom w:val="0"/>
          <w:divBdr>
            <w:top w:val="none" w:sz="0" w:space="0" w:color="auto"/>
            <w:left w:val="none" w:sz="0" w:space="0" w:color="auto"/>
            <w:bottom w:val="none" w:sz="0" w:space="0" w:color="auto"/>
            <w:right w:val="none" w:sz="0" w:space="0" w:color="auto"/>
          </w:divBdr>
        </w:div>
        <w:div w:id="765226823">
          <w:marLeft w:val="0"/>
          <w:marRight w:val="0"/>
          <w:marTop w:val="0"/>
          <w:marBottom w:val="0"/>
          <w:divBdr>
            <w:top w:val="none" w:sz="0" w:space="0" w:color="auto"/>
            <w:left w:val="none" w:sz="0" w:space="0" w:color="auto"/>
            <w:bottom w:val="none" w:sz="0" w:space="0" w:color="auto"/>
            <w:right w:val="none" w:sz="0" w:space="0" w:color="auto"/>
          </w:divBdr>
        </w:div>
        <w:div w:id="596712214">
          <w:marLeft w:val="0"/>
          <w:marRight w:val="0"/>
          <w:marTop w:val="0"/>
          <w:marBottom w:val="0"/>
          <w:divBdr>
            <w:top w:val="none" w:sz="0" w:space="0" w:color="auto"/>
            <w:left w:val="none" w:sz="0" w:space="0" w:color="auto"/>
            <w:bottom w:val="none" w:sz="0" w:space="0" w:color="auto"/>
            <w:right w:val="none" w:sz="0" w:space="0" w:color="auto"/>
          </w:divBdr>
        </w:div>
        <w:div w:id="987979032">
          <w:marLeft w:val="0"/>
          <w:marRight w:val="0"/>
          <w:marTop w:val="0"/>
          <w:marBottom w:val="0"/>
          <w:divBdr>
            <w:top w:val="none" w:sz="0" w:space="0" w:color="auto"/>
            <w:left w:val="none" w:sz="0" w:space="0" w:color="auto"/>
            <w:bottom w:val="none" w:sz="0" w:space="0" w:color="auto"/>
            <w:right w:val="none" w:sz="0" w:space="0" w:color="auto"/>
          </w:divBdr>
        </w:div>
        <w:div w:id="295260500">
          <w:marLeft w:val="0"/>
          <w:marRight w:val="0"/>
          <w:marTop w:val="0"/>
          <w:marBottom w:val="0"/>
          <w:divBdr>
            <w:top w:val="none" w:sz="0" w:space="0" w:color="auto"/>
            <w:left w:val="none" w:sz="0" w:space="0" w:color="auto"/>
            <w:bottom w:val="none" w:sz="0" w:space="0" w:color="auto"/>
            <w:right w:val="none" w:sz="0" w:space="0" w:color="auto"/>
          </w:divBdr>
        </w:div>
        <w:div w:id="663898534">
          <w:marLeft w:val="0"/>
          <w:marRight w:val="0"/>
          <w:marTop w:val="0"/>
          <w:marBottom w:val="0"/>
          <w:divBdr>
            <w:top w:val="none" w:sz="0" w:space="0" w:color="auto"/>
            <w:left w:val="none" w:sz="0" w:space="0" w:color="auto"/>
            <w:bottom w:val="none" w:sz="0" w:space="0" w:color="auto"/>
            <w:right w:val="none" w:sz="0" w:space="0" w:color="auto"/>
          </w:divBdr>
        </w:div>
        <w:div w:id="175703656">
          <w:marLeft w:val="0"/>
          <w:marRight w:val="0"/>
          <w:marTop w:val="0"/>
          <w:marBottom w:val="0"/>
          <w:divBdr>
            <w:top w:val="none" w:sz="0" w:space="0" w:color="auto"/>
            <w:left w:val="none" w:sz="0" w:space="0" w:color="auto"/>
            <w:bottom w:val="none" w:sz="0" w:space="0" w:color="auto"/>
            <w:right w:val="none" w:sz="0" w:space="0" w:color="auto"/>
          </w:divBdr>
        </w:div>
        <w:div w:id="1518539231">
          <w:marLeft w:val="0"/>
          <w:marRight w:val="0"/>
          <w:marTop w:val="0"/>
          <w:marBottom w:val="0"/>
          <w:divBdr>
            <w:top w:val="none" w:sz="0" w:space="0" w:color="auto"/>
            <w:left w:val="none" w:sz="0" w:space="0" w:color="auto"/>
            <w:bottom w:val="none" w:sz="0" w:space="0" w:color="auto"/>
            <w:right w:val="none" w:sz="0" w:space="0" w:color="auto"/>
          </w:divBdr>
        </w:div>
        <w:div w:id="923341590">
          <w:marLeft w:val="0"/>
          <w:marRight w:val="0"/>
          <w:marTop w:val="0"/>
          <w:marBottom w:val="0"/>
          <w:divBdr>
            <w:top w:val="none" w:sz="0" w:space="0" w:color="auto"/>
            <w:left w:val="none" w:sz="0" w:space="0" w:color="auto"/>
            <w:bottom w:val="none" w:sz="0" w:space="0" w:color="auto"/>
            <w:right w:val="none" w:sz="0" w:space="0" w:color="auto"/>
          </w:divBdr>
        </w:div>
        <w:div w:id="1014265569">
          <w:marLeft w:val="0"/>
          <w:marRight w:val="0"/>
          <w:marTop w:val="0"/>
          <w:marBottom w:val="0"/>
          <w:divBdr>
            <w:top w:val="none" w:sz="0" w:space="0" w:color="auto"/>
            <w:left w:val="none" w:sz="0" w:space="0" w:color="auto"/>
            <w:bottom w:val="none" w:sz="0" w:space="0" w:color="auto"/>
            <w:right w:val="none" w:sz="0" w:space="0" w:color="auto"/>
          </w:divBdr>
        </w:div>
        <w:div w:id="1036849432">
          <w:marLeft w:val="0"/>
          <w:marRight w:val="0"/>
          <w:marTop w:val="0"/>
          <w:marBottom w:val="0"/>
          <w:divBdr>
            <w:top w:val="none" w:sz="0" w:space="0" w:color="auto"/>
            <w:left w:val="none" w:sz="0" w:space="0" w:color="auto"/>
            <w:bottom w:val="none" w:sz="0" w:space="0" w:color="auto"/>
            <w:right w:val="none" w:sz="0" w:space="0" w:color="auto"/>
          </w:divBdr>
        </w:div>
        <w:div w:id="1476725031">
          <w:marLeft w:val="0"/>
          <w:marRight w:val="0"/>
          <w:marTop w:val="0"/>
          <w:marBottom w:val="0"/>
          <w:divBdr>
            <w:top w:val="none" w:sz="0" w:space="0" w:color="auto"/>
            <w:left w:val="none" w:sz="0" w:space="0" w:color="auto"/>
            <w:bottom w:val="none" w:sz="0" w:space="0" w:color="auto"/>
            <w:right w:val="none" w:sz="0" w:space="0" w:color="auto"/>
          </w:divBdr>
        </w:div>
        <w:div w:id="637566262">
          <w:marLeft w:val="0"/>
          <w:marRight w:val="0"/>
          <w:marTop w:val="0"/>
          <w:marBottom w:val="0"/>
          <w:divBdr>
            <w:top w:val="none" w:sz="0" w:space="0" w:color="auto"/>
            <w:left w:val="none" w:sz="0" w:space="0" w:color="auto"/>
            <w:bottom w:val="none" w:sz="0" w:space="0" w:color="auto"/>
            <w:right w:val="none" w:sz="0" w:space="0" w:color="auto"/>
          </w:divBdr>
        </w:div>
        <w:div w:id="865095755">
          <w:marLeft w:val="0"/>
          <w:marRight w:val="0"/>
          <w:marTop w:val="0"/>
          <w:marBottom w:val="0"/>
          <w:divBdr>
            <w:top w:val="none" w:sz="0" w:space="0" w:color="auto"/>
            <w:left w:val="none" w:sz="0" w:space="0" w:color="auto"/>
            <w:bottom w:val="none" w:sz="0" w:space="0" w:color="auto"/>
            <w:right w:val="none" w:sz="0" w:space="0" w:color="auto"/>
          </w:divBdr>
        </w:div>
        <w:div w:id="1851723291">
          <w:marLeft w:val="0"/>
          <w:marRight w:val="0"/>
          <w:marTop w:val="0"/>
          <w:marBottom w:val="0"/>
          <w:divBdr>
            <w:top w:val="none" w:sz="0" w:space="0" w:color="auto"/>
            <w:left w:val="none" w:sz="0" w:space="0" w:color="auto"/>
            <w:bottom w:val="none" w:sz="0" w:space="0" w:color="auto"/>
            <w:right w:val="none" w:sz="0" w:space="0" w:color="auto"/>
          </w:divBdr>
        </w:div>
        <w:div w:id="963930043">
          <w:marLeft w:val="0"/>
          <w:marRight w:val="0"/>
          <w:marTop w:val="0"/>
          <w:marBottom w:val="0"/>
          <w:divBdr>
            <w:top w:val="none" w:sz="0" w:space="0" w:color="auto"/>
            <w:left w:val="none" w:sz="0" w:space="0" w:color="auto"/>
            <w:bottom w:val="none" w:sz="0" w:space="0" w:color="auto"/>
            <w:right w:val="none" w:sz="0" w:space="0" w:color="auto"/>
          </w:divBdr>
        </w:div>
        <w:div w:id="215240099">
          <w:marLeft w:val="0"/>
          <w:marRight w:val="0"/>
          <w:marTop w:val="0"/>
          <w:marBottom w:val="0"/>
          <w:divBdr>
            <w:top w:val="none" w:sz="0" w:space="0" w:color="auto"/>
            <w:left w:val="none" w:sz="0" w:space="0" w:color="auto"/>
            <w:bottom w:val="none" w:sz="0" w:space="0" w:color="auto"/>
            <w:right w:val="none" w:sz="0" w:space="0" w:color="auto"/>
          </w:divBdr>
        </w:div>
        <w:div w:id="347753340">
          <w:marLeft w:val="0"/>
          <w:marRight w:val="0"/>
          <w:marTop w:val="0"/>
          <w:marBottom w:val="0"/>
          <w:divBdr>
            <w:top w:val="none" w:sz="0" w:space="0" w:color="auto"/>
            <w:left w:val="none" w:sz="0" w:space="0" w:color="auto"/>
            <w:bottom w:val="none" w:sz="0" w:space="0" w:color="auto"/>
            <w:right w:val="none" w:sz="0" w:space="0" w:color="auto"/>
          </w:divBdr>
        </w:div>
        <w:div w:id="2105489362">
          <w:marLeft w:val="0"/>
          <w:marRight w:val="0"/>
          <w:marTop w:val="0"/>
          <w:marBottom w:val="0"/>
          <w:divBdr>
            <w:top w:val="none" w:sz="0" w:space="0" w:color="auto"/>
            <w:left w:val="none" w:sz="0" w:space="0" w:color="auto"/>
            <w:bottom w:val="none" w:sz="0" w:space="0" w:color="auto"/>
            <w:right w:val="none" w:sz="0" w:space="0" w:color="auto"/>
          </w:divBdr>
        </w:div>
        <w:div w:id="3170292">
          <w:marLeft w:val="0"/>
          <w:marRight w:val="0"/>
          <w:marTop w:val="0"/>
          <w:marBottom w:val="0"/>
          <w:divBdr>
            <w:top w:val="none" w:sz="0" w:space="0" w:color="auto"/>
            <w:left w:val="none" w:sz="0" w:space="0" w:color="auto"/>
            <w:bottom w:val="none" w:sz="0" w:space="0" w:color="auto"/>
            <w:right w:val="none" w:sz="0" w:space="0" w:color="auto"/>
          </w:divBdr>
        </w:div>
        <w:div w:id="1116755903">
          <w:marLeft w:val="0"/>
          <w:marRight w:val="0"/>
          <w:marTop w:val="0"/>
          <w:marBottom w:val="0"/>
          <w:divBdr>
            <w:top w:val="none" w:sz="0" w:space="0" w:color="auto"/>
            <w:left w:val="none" w:sz="0" w:space="0" w:color="auto"/>
            <w:bottom w:val="none" w:sz="0" w:space="0" w:color="auto"/>
            <w:right w:val="none" w:sz="0" w:space="0" w:color="auto"/>
          </w:divBdr>
        </w:div>
        <w:div w:id="1236479601">
          <w:marLeft w:val="0"/>
          <w:marRight w:val="0"/>
          <w:marTop w:val="0"/>
          <w:marBottom w:val="0"/>
          <w:divBdr>
            <w:top w:val="none" w:sz="0" w:space="0" w:color="auto"/>
            <w:left w:val="none" w:sz="0" w:space="0" w:color="auto"/>
            <w:bottom w:val="none" w:sz="0" w:space="0" w:color="auto"/>
            <w:right w:val="none" w:sz="0" w:space="0" w:color="auto"/>
          </w:divBdr>
        </w:div>
        <w:div w:id="790979012">
          <w:marLeft w:val="0"/>
          <w:marRight w:val="0"/>
          <w:marTop w:val="0"/>
          <w:marBottom w:val="0"/>
          <w:divBdr>
            <w:top w:val="none" w:sz="0" w:space="0" w:color="auto"/>
            <w:left w:val="none" w:sz="0" w:space="0" w:color="auto"/>
            <w:bottom w:val="none" w:sz="0" w:space="0" w:color="auto"/>
            <w:right w:val="none" w:sz="0" w:space="0" w:color="auto"/>
          </w:divBdr>
        </w:div>
        <w:div w:id="989135644">
          <w:marLeft w:val="0"/>
          <w:marRight w:val="0"/>
          <w:marTop w:val="0"/>
          <w:marBottom w:val="0"/>
          <w:divBdr>
            <w:top w:val="none" w:sz="0" w:space="0" w:color="auto"/>
            <w:left w:val="none" w:sz="0" w:space="0" w:color="auto"/>
            <w:bottom w:val="none" w:sz="0" w:space="0" w:color="auto"/>
            <w:right w:val="none" w:sz="0" w:space="0" w:color="auto"/>
          </w:divBdr>
        </w:div>
        <w:div w:id="1341736022">
          <w:marLeft w:val="0"/>
          <w:marRight w:val="0"/>
          <w:marTop w:val="0"/>
          <w:marBottom w:val="0"/>
          <w:divBdr>
            <w:top w:val="none" w:sz="0" w:space="0" w:color="auto"/>
            <w:left w:val="none" w:sz="0" w:space="0" w:color="auto"/>
            <w:bottom w:val="none" w:sz="0" w:space="0" w:color="auto"/>
            <w:right w:val="none" w:sz="0" w:space="0" w:color="auto"/>
          </w:divBdr>
        </w:div>
        <w:div w:id="664012751">
          <w:marLeft w:val="0"/>
          <w:marRight w:val="0"/>
          <w:marTop w:val="0"/>
          <w:marBottom w:val="0"/>
          <w:divBdr>
            <w:top w:val="none" w:sz="0" w:space="0" w:color="auto"/>
            <w:left w:val="none" w:sz="0" w:space="0" w:color="auto"/>
            <w:bottom w:val="none" w:sz="0" w:space="0" w:color="auto"/>
            <w:right w:val="none" w:sz="0" w:space="0" w:color="auto"/>
          </w:divBdr>
        </w:div>
        <w:div w:id="560529600">
          <w:marLeft w:val="0"/>
          <w:marRight w:val="0"/>
          <w:marTop w:val="0"/>
          <w:marBottom w:val="0"/>
          <w:divBdr>
            <w:top w:val="none" w:sz="0" w:space="0" w:color="auto"/>
            <w:left w:val="none" w:sz="0" w:space="0" w:color="auto"/>
            <w:bottom w:val="none" w:sz="0" w:space="0" w:color="auto"/>
            <w:right w:val="none" w:sz="0" w:space="0" w:color="auto"/>
          </w:divBdr>
        </w:div>
        <w:div w:id="1473131558">
          <w:marLeft w:val="0"/>
          <w:marRight w:val="0"/>
          <w:marTop w:val="0"/>
          <w:marBottom w:val="0"/>
          <w:divBdr>
            <w:top w:val="none" w:sz="0" w:space="0" w:color="auto"/>
            <w:left w:val="none" w:sz="0" w:space="0" w:color="auto"/>
            <w:bottom w:val="none" w:sz="0" w:space="0" w:color="auto"/>
            <w:right w:val="none" w:sz="0" w:space="0" w:color="auto"/>
          </w:divBdr>
        </w:div>
        <w:div w:id="1011763049">
          <w:marLeft w:val="0"/>
          <w:marRight w:val="0"/>
          <w:marTop w:val="0"/>
          <w:marBottom w:val="0"/>
          <w:divBdr>
            <w:top w:val="none" w:sz="0" w:space="0" w:color="auto"/>
            <w:left w:val="none" w:sz="0" w:space="0" w:color="auto"/>
            <w:bottom w:val="none" w:sz="0" w:space="0" w:color="auto"/>
            <w:right w:val="none" w:sz="0" w:space="0" w:color="auto"/>
          </w:divBdr>
        </w:div>
        <w:div w:id="773136280">
          <w:marLeft w:val="0"/>
          <w:marRight w:val="0"/>
          <w:marTop w:val="0"/>
          <w:marBottom w:val="0"/>
          <w:divBdr>
            <w:top w:val="none" w:sz="0" w:space="0" w:color="auto"/>
            <w:left w:val="none" w:sz="0" w:space="0" w:color="auto"/>
            <w:bottom w:val="none" w:sz="0" w:space="0" w:color="auto"/>
            <w:right w:val="none" w:sz="0" w:space="0" w:color="auto"/>
          </w:divBdr>
        </w:div>
        <w:div w:id="669255113">
          <w:marLeft w:val="0"/>
          <w:marRight w:val="0"/>
          <w:marTop w:val="0"/>
          <w:marBottom w:val="0"/>
          <w:divBdr>
            <w:top w:val="none" w:sz="0" w:space="0" w:color="auto"/>
            <w:left w:val="none" w:sz="0" w:space="0" w:color="auto"/>
            <w:bottom w:val="none" w:sz="0" w:space="0" w:color="auto"/>
            <w:right w:val="none" w:sz="0" w:space="0" w:color="auto"/>
          </w:divBdr>
        </w:div>
        <w:div w:id="43795156">
          <w:marLeft w:val="0"/>
          <w:marRight w:val="0"/>
          <w:marTop w:val="0"/>
          <w:marBottom w:val="0"/>
          <w:divBdr>
            <w:top w:val="none" w:sz="0" w:space="0" w:color="auto"/>
            <w:left w:val="none" w:sz="0" w:space="0" w:color="auto"/>
            <w:bottom w:val="none" w:sz="0" w:space="0" w:color="auto"/>
            <w:right w:val="none" w:sz="0" w:space="0" w:color="auto"/>
          </w:divBdr>
        </w:div>
        <w:div w:id="1207989839">
          <w:marLeft w:val="0"/>
          <w:marRight w:val="0"/>
          <w:marTop w:val="0"/>
          <w:marBottom w:val="0"/>
          <w:divBdr>
            <w:top w:val="none" w:sz="0" w:space="0" w:color="auto"/>
            <w:left w:val="none" w:sz="0" w:space="0" w:color="auto"/>
            <w:bottom w:val="none" w:sz="0" w:space="0" w:color="auto"/>
            <w:right w:val="none" w:sz="0" w:space="0" w:color="auto"/>
          </w:divBdr>
        </w:div>
        <w:div w:id="1900942715">
          <w:marLeft w:val="0"/>
          <w:marRight w:val="0"/>
          <w:marTop w:val="0"/>
          <w:marBottom w:val="0"/>
          <w:divBdr>
            <w:top w:val="none" w:sz="0" w:space="0" w:color="auto"/>
            <w:left w:val="none" w:sz="0" w:space="0" w:color="auto"/>
            <w:bottom w:val="none" w:sz="0" w:space="0" w:color="auto"/>
            <w:right w:val="none" w:sz="0" w:space="0" w:color="auto"/>
          </w:divBdr>
        </w:div>
        <w:div w:id="195704840">
          <w:marLeft w:val="0"/>
          <w:marRight w:val="0"/>
          <w:marTop w:val="0"/>
          <w:marBottom w:val="0"/>
          <w:divBdr>
            <w:top w:val="none" w:sz="0" w:space="0" w:color="auto"/>
            <w:left w:val="none" w:sz="0" w:space="0" w:color="auto"/>
            <w:bottom w:val="none" w:sz="0" w:space="0" w:color="auto"/>
            <w:right w:val="none" w:sz="0" w:space="0" w:color="auto"/>
          </w:divBdr>
        </w:div>
        <w:div w:id="347145816">
          <w:marLeft w:val="0"/>
          <w:marRight w:val="0"/>
          <w:marTop w:val="0"/>
          <w:marBottom w:val="0"/>
          <w:divBdr>
            <w:top w:val="none" w:sz="0" w:space="0" w:color="auto"/>
            <w:left w:val="none" w:sz="0" w:space="0" w:color="auto"/>
            <w:bottom w:val="none" w:sz="0" w:space="0" w:color="auto"/>
            <w:right w:val="none" w:sz="0" w:space="0" w:color="auto"/>
          </w:divBdr>
        </w:div>
        <w:div w:id="1887333062">
          <w:marLeft w:val="0"/>
          <w:marRight w:val="0"/>
          <w:marTop w:val="0"/>
          <w:marBottom w:val="0"/>
          <w:divBdr>
            <w:top w:val="none" w:sz="0" w:space="0" w:color="auto"/>
            <w:left w:val="none" w:sz="0" w:space="0" w:color="auto"/>
            <w:bottom w:val="none" w:sz="0" w:space="0" w:color="auto"/>
            <w:right w:val="none" w:sz="0" w:space="0" w:color="auto"/>
          </w:divBdr>
        </w:div>
        <w:div w:id="1336030883">
          <w:marLeft w:val="0"/>
          <w:marRight w:val="0"/>
          <w:marTop w:val="0"/>
          <w:marBottom w:val="0"/>
          <w:divBdr>
            <w:top w:val="none" w:sz="0" w:space="0" w:color="auto"/>
            <w:left w:val="none" w:sz="0" w:space="0" w:color="auto"/>
            <w:bottom w:val="none" w:sz="0" w:space="0" w:color="auto"/>
            <w:right w:val="none" w:sz="0" w:space="0" w:color="auto"/>
          </w:divBdr>
        </w:div>
        <w:div w:id="465244717">
          <w:marLeft w:val="0"/>
          <w:marRight w:val="0"/>
          <w:marTop w:val="0"/>
          <w:marBottom w:val="0"/>
          <w:divBdr>
            <w:top w:val="none" w:sz="0" w:space="0" w:color="auto"/>
            <w:left w:val="none" w:sz="0" w:space="0" w:color="auto"/>
            <w:bottom w:val="none" w:sz="0" w:space="0" w:color="auto"/>
            <w:right w:val="none" w:sz="0" w:space="0" w:color="auto"/>
          </w:divBdr>
        </w:div>
        <w:div w:id="1158568911">
          <w:marLeft w:val="0"/>
          <w:marRight w:val="0"/>
          <w:marTop w:val="0"/>
          <w:marBottom w:val="0"/>
          <w:divBdr>
            <w:top w:val="none" w:sz="0" w:space="0" w:color="auto"/>
            <w:left w:val="none" w:sz="0" w:space="0" w:color="auto"/>
            <w:bottom w:val="none" w:sz="0" w:space="0" w:color="auto"/>
            <w:right w:val="none" w:sz="0" w:space="0" w:color="auto"/>
          </w:divBdr>
        </w:div>
        <w:div w:id="792331025">
          <w:marLeft w:val="0"/>
          <w:marRight w:val="0"/>
          <w:marTop w:val="0"/>
          <w:marBottom w:val="0"/>
          <w:divBdr>
            <w:top w:val="none" w:sz="0" w:space="0" w:color="auto"/>
            <w:left w:val="none" w:sz="0" w:space="0" w:color="auto"/>
            <w:bottom w:val="none" w:sz="0" w:space="0" w:color="auto"/>
            <w:right w:val="none" w:sz="0" w:space="0" w:color="auto"/>
          </w:divBdr>
        </w:div>
        <w:div w:id="1028946185">
          <w:marLeft w:val="0"/>
          <w:marRight w:val="0"/>
          <w:marTop w:val="0"/>
          <w:marBottom w:val="0"/>
          <w:divBdr>
            <w:top w:val="none" w:sz="0" w:space="0" w:color="auto"/>
            <w:left w:val="none" w:sz="0" w:space="0" w:color="auto"/>
            <w:bottom w:val="none" w:sz="0" w:space="0" w:color="auto"/>
            <w:right w:val="none" w:sz="0" w:space="0" w:color="auto"/>
          </w:divBdr>
        </w:div>
        <w:div w:id="3018630">
          <w:marLeft w:val="0"/>
          <w:marRight w:val="0"/>
          <w:marTop w:val="0"/>
          <w:marBottom w:val="0"/>
          <w:divBdr>
            <w:top w:val="none" w:sz="0" w:space="0" w:color="auto"/>
            <w:left w:val="none" w:sz="0" w:space="0" w:color="auto"/>
            <w:bottom w:val="none" w:sz="0" w:space="0" w:color="auto"/>
            <w:right w:val="none" w:sz="0" w:space="0" w:color="auto"/>
          </w:divBdr>
        </w:div>
        <w:div w:id="22413482">
          <w:marLeft w:val="0"/>
          <w:marRight w:val="0"/>
          <w:marTop w:val="0"/>
          <w:marBottom w:val="0"/>
          <w:divBdr>
            <w:top w:val="none" w:sz="0" w:space="0" w:color="auto"/>
            <w:left w:val="none" w:sz="0" w:space="0" w:color="auto"/>
            <w:bottom w:val="none" w:sz="0" w:space="0" w:color="auto"/>
            <w:right w:val="none" w:sz="0" w:space="0" w:color="auto"/>
          </w:divBdr>
        </w:div>
        <w:div w:id="2108230345">
          <w:marLeft w:val="0"/>
          <w:marRight w:val="0"/>
          <w:marTop w:val="0"/>
          <w:marBottom w:val="0"/>
          <w:divBdr>
            <w:top w:val="none" w:sz="0" w:space="0" w:color="auto"/>
            <w:left w:val="none" w:sz="0" w:space="0" w:color="auto"/>
            <w:bottom w:val="none" w:sz="0" w:space="0" w:color="auto"/>
            <w:right w:val="none" w:sz="0" w:space="0" w:color="auto"/>
          </w:divBdr>
        </w:div>
        <w:div w:id="1144010635">
          <w:marLeft w:val="0"/>
          <w:marRight w:val="0"/>
          <w:marTop w:val="0"/>
          <w:marBottom w:val="0"/>
          <w:divBdr>
            <w:top w:val="none" w:sz="0" w:space="0" w:color="auto"/>
            <w:left w:val="none" w:sz="0" w:space="0" w:color="auto"/>
            <w:bottom w:val="none" w:sz="0" w:space="0" w:color="auto"/>
            <w:right w:val="none" w:sz="0" w:space="0" w:color="auto"/>
          </w:divBdr>
        </w:div>
        <w:div w:id="1865553520">
          <w:marLeft w:val="0"/>
          <w:marRight w:val="0"/>
          <w:marTop w:val="0"/>
          <w:marBottom w:val="0"/>
          <w:divBdr>
            <w:top w:val="none" w:sz="0" w:space="0" w:color="auto"/>
            <w:left w:val="none" w:sz="0" w:space="0" w:color="auto"/>
            <w:bottom w:val="none" w:sz="0" w:space="0" w:color="auto"/>
            <w:right w:val="none" w:sz="0" w:space="0" w:color="auto"/>
          </w:divBdr>
        </w:div>
        <w:div w:id="1497381525">
          <w:marLeft w:val="0"/>
          <w:marRight w:val="0"/>
          <w:marTop w:val="0"/>
          <w:marBottom w:val="0"/>
          <w:divBdr>
            <w:top w:val="none" w:sz="0" w:space="0" w:color="auto"/>
            <w:left w:val="none" w:sz="0" w:space="0" w:color="auto"/>
            <w:bottom w:val="none" w:sz="0" w:space="0" w:color="auto"/>
            <w:right w:val="none" w:sz="0" w:space="0" w:color="auto"/>
          </w:divBdr>
        </w:div>
        <w:div w:id="273051611">
          <w:marLeft w:val="0"/>
          <w:marRight w:val="0"/>
          <w:marTop w:val="0"/>
          <w:marBottom w:val="0"/>
          <w:divBdr>
            <w:top w:val="none" w:sz="0" w:space="0" w:color="auto"/>
            <w:left w:val="none" w:sz="0" w:space="0" w:color="auto"/>
            <w:bottom w:val="none" w:sz="0" w:space="0" w:color="auto"/>
            <w:right w:val="none" w:sz="0" w:space="0" w:color="auto"/>
          </w:divBdr>
        </w:div>
        <w:div w:id="1250624527">
          <w:marLeft w:val="0"/>
          <w:marRight w:val="0"/>
          <w:marTop w:val="0"/>
          <w:marBottom w:val="0"/>
          <w:divBdr>
            <w:top w:val="none" w:sz="0" w:space="0" w:color="auto"/>
            <w:left w:val="none" w:sz="0" w:space="0" w:color="auto"/>
            <w:bottom w:val="none" w:sz="0" w:space="0" w:color="auto"/>
            <w:right w:val="none" w:sz="0" w:space="0" w:color="auto"/>
          </w:divBdr>
        </w:div>
        <w:div w:id="853492645">
          <w:marLeft w:val="0"/>
          <w:marRight w:val="0"/>
          <w:marTop w:val="0"/>
          <w:marBottom w:val="0"/>
          <w:divBdr>
            <w:top w:val="none" w:sz="0" w:space="0" w:color="auto"/>
            <w:left w:val="none" w:sz="0" w:space="0" w:color="auto"/>
            <w:bottom w:val="none" w:sz="0" w:space="0" w:color="auto"/>
            <w:right w:val="none" w:sz="0" w:space="0" w:color="auto"/>
          </w:divBdr>
        </w:div>
        <w:div w:id="623313209">
          <w:marLeft w:val="0"/>
          <w:marRight w:val="0"/>
          <w:marTop w:val="0"/>
          <w:marBottom w:val="0"/>
          <w:divBdr>
            <w:top w:val="none" w:sz="0" w:space="0" w:color="auto"/>
            <w:left w:val="none" w:sz="0" w:space="0" w:color="auto"/>
            <w:bottom w:val="none" w:sz="0" w:space="0" w:color="auto"/>
            <w:right w:val="none" w:sz="0" w:space="0" w:color="auto"/>
          </w:divBdr>
        </w:div>
        <w:div w:id="1808083721">
          <w:marLeft w:val="0"/>
          <w:marRight w:val="0"/>
          <w:marTop w:val="0"/>
          <w:marBottom w:val="0"/>
          <w:divBdr>
            <w:top w:val="none" w:sz="0" w:space="0" w:color="auto"/>
            <w:left w:val="none" w:sz="0" w:space="0" w:color="auto"/>
            <w:bottom w:val="none" w:sz="0" w:space="0" w:color="auto"/>
            <w:right w:val="none" w:sz="0" w:space="0" w:color="auto"/>
          </w:divBdr>
        </w:div>
        <w:div w:id="174150805">
          <w:marLeft w:val="0"/>
          <w:marRight w:val="0"/>
          <w:marTop w:val="0"/>
          <w:marBottom w:val="0"/>
          <w:divBdr>
            <w:top w:val="none" w:sz="0" w:space="0" w:color="auto"/>
            <w:left w:val="none" w:sz="0" w:space="0" w:color="auto"/>
            <w:bottom w:val="none" w:sz="0" w:space="0" w:color="auto"/>
            <w:right w:val="none" w:sz="0" w:space="0" w:color="auto"/>
          </w:divBdr>
        </w:div>
        <w:div w:id="1786342790">
          <w:marLeft w:val="0"/>
          <w:marRight w:val="0"/>
          <w:marTop w:val="0"/>
          <w:marBottom w:val="0"/>
          <w:divBdr>
            <w:top w:val="none" w:sz="0" w:space="0" w:color="auto"/>
            <w:left w:val="none" w:sz="0" w:space="0" w:color="auto"/>
            <w:bottom w:val="none" w:sz="0" w:space="0" w:color="auto"/>
            <w:right w:val="none" w:sz="0" w:space="0" w:color="auto"/>
          </w:divBdr>
        </w:div>
        <w:div w:id="1550722925">
          <w:marLeft w:val="0"/>
          <w:marRight w:val="0"/>
          <w:marTop w:val="0"/>
          <w:marBottom w:val="0"/>
          <w:divBdr>
            <w:top w:val="none" w:sz="0" w:space="0" w:color="auto"/>
            <w:left w:val="none" w:sz="0" w:space="0" w:color="auto"/>
            <w:bottom w:val="none" w:sz="0" w:space="0" w:color="auto"/>
            <w:right w:val="none" w:sz="0" w:space="0" w:color="auto"/>
          </w:divBdr>
        </w:div>
        <w:div w:id="644353587">
          <w:marLeft w:val="0"/>
          <w:marRight w:val="0"/>
          <w:marTop w:val="0"/>
          <w:marBottom w:val="0"/>
          <w:divBdr>
            <w:top w:val="none" w:sz="0" w:space="0" w:color="auto"/>
            <w:left w:val="none" w:sz="0" w:space="0" w:color="auto"/>
            <w:bottom w:val="none" w:sz="0" w:space="0" w:color="auto"/>
            <w:right w:val="none" w:sz="0" w:space="0" w:color="auto"/>
          </w:divBdr>
        </w:div>
        <w:div w:id="892231096">
          <w:marLeft w:val="0"/>
          <w:marRight w:val="0"/>
          <w:marTop w:val="0"/>
          <w:marBottom w:val="0"/>
          <w:divBdr>
            <w:top w:val="none" w:sz="0" w:space="0" w:color="auto"/>
            <w:left w:val="none" w:sz="0" w:space="0" w:color="auto"/>
            <w:bottom w:val="none" w:sz="0" w:space="0" w:color="auto"/>
            <w:right w:val="none" w:sz="0" w:space="0" w:color="auto"/>
          </w:divBdr>
        </w:div>
        <w:div w:id="2052724228">
          <w:marLeft w:val="0"/>
          <w:marRight w:val="0"/>
          <w:marTop w:val="0"/>
          <w:marBottom w:val="0"/>
          <w:divBdr>
            <w:top w:val="none" w:sz="0" w:space="0" w:color="auto"/>
            <w:left w:val="none" w:sz="0" w:space="0" w:color="auto"/>
            <w:bottom w:val="none" w:sz="0" w:space="0" w:color="auto"/>
            <w:right w:val="none" w:sz="0" w:space="0" w:color="auto"/>
          </w:divBdr>
        </w:div>
        <w:div w:id="358432214">
          <w:marLeft w:val="0"/>
          <w:marRight w:val="0"/>
          <w:marTop w:val="0"/>
          <w:marBottom w:val="0"/>
          <w:divBdr>
            <w:top w:val="none" w:sz="0" w:space="0" w:color="auto"/>
            <w:left w:val="none" w:sz="0" w:space="0" w:color="auto"/>
            <w:bottom w:val="none" w:sz="0" w:space="0" w:color="auto"/>
            <w:right w:val="none" w:sz="0" w:space="0" w:color="auto"/>
          </w:divBdr>
        </w:div>
        <w:div w:id="1746957011">
          <w:marLeft w:val="0"/>
          <w:marRight w:val="0"/>
          <w:marTop w:val="0"/>
          <w:marBottom w:val="0"/>
          <w:divBdr>
            <w:top w:val="none" w:sz="0" w:space="0" w:color="auto"/>
            <w:left w:val="none" w:sz="0" w:space="0" w:color="auto"/>
            <w:bottom w:val="none" w:sz="0" w:space="0" w:color="auto"/>
            <w:right w:val="none" w:sz="0" w:space="0" w:color="auto"/>
          </w:divBdr>
        </w:div>
        <w:div w:id="567307811">
          <w:marLeft w:val="0"/>
          <w:marRight w:val="0"/>
          <w:marTop w:val="0"/>
          <w:marBottom w:val="0"/>
          <w:divBdr>
            <w:top w:val="none" w:sz="0" w:space="0" w:color="auto"/>
            <w:left w:val="none" w:sz="0" w:space="0" w:color="auto"/>
            <w:bottom w:val="none" w:sz="0" w:space="0" w:color="auto"/>
            <w:right w:val="none" w:sz="0" w:space="0" w:color="auto"/>
          </w:divBdr>
        </w:div>
        <w:div w:id="1551653295">
          <w:marLeft w:val="0"/>
          <w:marRight w:val="0"/>
          <w:marTop w:val="0"/>
          <w:marBottom w:val="0"/>
          <w:divBdr>
            <w:top w:val="none" w:sz="0" w:space="0" w:color="auto"/>
            <w:left w:val="none" w:sz="0" w:space="0" w:color="auto"/>
            <w:bottom w:val="none" w:sz="0" w:space="0" w:color="auto"/>
            <w:right w:val="none" w:sz="0" w:space="0" w:color="auto"/>
          </w:divBdr>
        </w:div>
        <w:div w:id="940458665">
          <w:marLeft w:val="0"/>
          <w:marRight w:val="0"/>
          <w:marTop w:val="0"/>
          <w:marBottom w:val="0"/>
          <w:divBdr>
            <w:top w:val="none" w:sz="0" w:space="0" w:color="auto"/>
            <w:left w:val="none" w:sz="0" w:space="0" w:color="auto"/>
            <w:bottom w:val="none" w:sz="0" w:space="0" w:color="auto"/>
            <w:right w:val="none" w:sz="0" w:space="0" w:color="auto"/>
          </w:divBdr>
        </w:div>
        <w:div w:id="2047024809">
          <w:marLeft w:val="0"/>
          <w:marRight w:val="0"/>
          <w:marTop w:val="0"/>
          <w:marBottom w:val="0"/>
          <w:divBdr>
            <w:top w:val="none" w:sz="0" w:space="0" w:color="auto"/>
            <w:left w:val="none" w:sz="0" w:space="0" w:color="auto"/>
            <w:bottom w:val="none" w:sz="0" w:space="0" w:color="auto"/>
            <w:right w:val="none" w:sz="0" w:space="0" w:color="auto"/>
          </w:divBdr>
        </w:div>
        <w:div w:id="1335690755">
          <w:marLeft w:val="0"/>
          <w:marRight w:val="0"/>
          <w:marTop w:val="0"/>
          <w:marBottom w:val="0"/>
          <w:divBdr>
            <w:top w:val="none" w:sz="0" w:space="0" w:color="auto"/>
            <w:left w:val="none" w:sz="0" w:space="0" w:color="auto"/>
            <w:bottom w:val="none" w:sz="0" w:space="0" w:color="auto"/>
            <w:right w:val="none" w:sz="0" w:space="0" w:color="auto"/>
          </w:divBdr>
        </w:div>
        <w:div w:id="988286019">
          <w:marLeft w:val="0"/>
          <w:marRight w:val="0"/>
          <w:marTop w:val="0"/>
          <w:marBottom w:val="0"/>
          <w:divBdr>
            <w:top w:val="none" w:sz="0" w:space="0" w:color="auto"/>
            <w:left w:val="none" w:sz="0" w:space="0" w:color="auto"/>
            <w:bottom w:val="none" w:sz="0" w:space="0" w:color="auto"/>
            <w:right w:val="none" w:sz="0" w:space="0" w:color="auto"/>
          </w:divBdr>
        </w:div>
        <w:div w:id="65687800">
          <w:marLeft w:val="0"/>
          <w:marRight w:val="0"/>
          <w:marTop w:val="0"/>
          <w:marBottom w:val="0"/>
          <w:divBdr>
            <w:top w:val="none" w:sz="0" w:space="0" w:color="auto"/>
            <w:left w:val="none" w:sz="0" w:space="0" w:color="auto"/>
            <w:bottom w:val="none" w:sz="0" w:space="0" w:color="auto"/>
            <w:right w:val="none" w:sz="0" w:space="0" w:color="auto"/>
          </w:divBdr>
        </w:div>
        <w:div w:id="1424643483">
          <w:marLeft w:val="0"/>
          <w:marRight w:val="0"/>
          <w:marTop w:val="0"/>
          <w:marBottom w:val="0"/>
          <w:divBdr>
            <w:top w:val="none" w:sz="0" w:space="0" w:color="auto"/>
            <w:left w:val="none" w:sz="0" w:space="0" w:color="auto"/>
            <w:bottom w:val="none" w:sz="0" w:space="0" w:color="auto"/>
            <w:right w:val="none" w:sz="0" w:space="0" w:color="auto"/>
          </w:divBdr>
        </w:div>
        <w:div w:id="1238438505">
          <w:marLeft w:val="0"/>
          <w:marRight w:val="0"/>
          <w:marTop w:val="0"/>
          <w:marBottom w:val="0"/>
          <w:divBdr>
            <w:top w:val="none" w:sz="0" w:space="0" w:color="auto"/>
            <w:left w:val="none" w:sz="0" w:space="0" w:color="auto"/>
            <w:bottom w:val="none" w:sz="0" w:space="0" w:color="auto"/>
            <w:right w:val="none" w:sz="0" w:space="0" w:color="auto"/>
          </w:divBdr>
        </w:div>
        <w:div w:id="1290235973">
          <w:marLeft w:val="0"/>
          <w:marRight w:val="0"/>
          <w:marTop w:val="0"/>
          <w:marBottom w:val="0"/>
          <w:divBdr>
            <w:top w:val="none" w:sz="0" w:space="0" w:color="auto"/>
            <w:left w:val="none" w:sz="0" w:space="0" w:color="auto"/>
            <w:bottom w:val="none" w:sz="0" w:space="0" w:color="auto"/>
            <w:right w:val="none" w:sz="0" w:space="0" w:color="auto"/>
          </w:divBdr>
        </w:div>
        <w:div w:id="688339573">
          <w:marLeft w:val="0"/>
          <w:marRight w:val="0"/>
          <w:marTop w:val="0"/>
          <w:marBottom w:val="0"/>
          <w:divBdr>
            <w:top w:val="none" w:sz="0" w:space="0" w:color="auto"/>
            <w:left w:val="none" w:sz="0" w:space="0" w:color="auto"/>
            <w:bottom w:val="none" w:sz="0" w:space="0" w:color="auto"/>
            <w:right w:val="none" w:sz="0" w:space="0" w:color="auto"/>
          </w:divBdr>
        </w:div>
        <w:div w:id="1068379620">
          <w:marLeft w:val="0"/>
          <w:marRight w:val="0"/>
          <w:marTop w:val="0"/>
          <w:marBottom w:val="0"/>
          <w:divBdr>
            <w:top w:val="none" w:sz="0" w:space="0" w:color="auto"/>
            <w:left w:val="none" w:sz="0" w:space="0" w:color="auto"/>
            <w:bottom w:val="none" w:sz="0" w:space="0" w:color="auto"/>
            <w:right w:val="none" w:sz="0" w:space="0" w:color="auto"/>
          </w:divBdr>
        </w:div>
        <w:div w:id="305668327">
          <w:marLeft w:val="0"/>
          <w:marRight w:val="0"/>
          <w:marTop w:val="0"/>
          <w:marBottom w:val="0"/>
          <w:divBdr>
            <w:top w:val="none" w:sz="0" w:space="0" w:color="auto"/>
            <w:left w:val="none" w:sz="0" w:space="0" w:color="auto"/>
            <w:bottom w:val="none" w:sz="0" w:space="0" w:color="auto"/>
            <w:right w:val="none" w:sz="0" w:space="0" w:color="auto"/>
          </w:divBdr>
        </w:div>
        <w:div w:id="1094320568">
          <w:marLeft w:val="0"/>
          <w:marRight w:val="0"/>
          <w:marTop w:val="0"/>
          <w:marBottom w:val="0"/>
          <w:divBdr>
            <w:top w:val="none" w:sz="0" w:space="0" w:color="auto"/>
            <w:left w:val="none" w:sz="0" w:space="0" w:color="auto"/>
            <w:bottom w:val="none" w:sz="0" w:space="0" w:color="auto"/>
            <w:right w:val="none" w:sz="0" w:space="0" w:color="auto"/>
          </w:divBdr>
        </w:div>
        <w:div w:id="9526974">
          <w:marLeft w:val="0"/>
          <w:marRight w:val="0"/>
          <w:marTop w:val="0"/>
          <w:marBottom w:val="0"/>
          <w:divBdr>
            <w:top w:val="none" w:sz="0" w:space="0" w:color="auto"/>
            <w:left w:val="none" w:sz="0" w:space="0" w:color="auto"/>
            <w:bottom w:val="none" w:sz="0" w:space="0" w:color="auto"/>
            <w:right w:val="none" w:sz="0" w:space="0" w:color="auto"/>
          </w:divBdr>
        </w:div>
        <w:div w:id="1047535563">
          <w:marLeft w:val="0"/>
          <w:marRight w:val="0"/>
          <w:marTop w:val="0"/>
          <w:marBottom w:val="0"/>
          <w:divBdr>
            <w:top w:val="none" w:sz="0" w:space="0" w:color="auto"/>
            <w:left w:val="none" w:sz="0" w:space="0" w:color="auto"/>
            <w:bottom w:val="none" w:sz="0" w:space="0" w:color="auto"/>
            <w:right w:val="none" w:sz="0" w:space="0" w:color="auto"/>
          </w:divBdr>
        </w:div>
        <w:div w:id="1089811971">
          <w:marLeft w:val="0"/>
          <w:marRight w:val="0"/>
          <w:marTop w:val="0"/>
          <w:marBottom w:val="0"/>
          <w:divBdr>
            <w:top w:val="none" w:sz="0" w:space="0" w:color="auto"/>
            <w:left w:val="none" w:sz="0" w:space="0" w:color="auto"/>
            <w:bottom w:val="none" w:sz="0" w:space="0" w:color="auto"/>
            <w:right w:val="none" w:sz="0" w:space="0" w:color="auto"/>
          </w:divBdr>
        </w:div>
        <w:div w:id="610212008">
          <w:marLeft w:val="0"/>
          <w:marRight w:val="0"/>
          <w:marTop w:val="0"/>
          <w:marBottom w:val="0"/>
          <w:divBdr>
            <w:top w:val="none" w:sz="0" w:space="0" w:color="auto"/>
            <w:left w:val="none" w:sz="0" w:space="0" w:color="auto"/>
            <w:bottom w:val="none" w:sz="0" w:space="0" w:color="auto"/>
            <w:right w:val="none" w:sz="0" w:space="0" w:color="auto"/>
          </w:divBdr>
        </w:div>
        <w:div w:id="1642878366">
          <w:marLeft w:val="0"/>
          <w:marRight w:val="0"/>
          <w:marTop w:val="0"/>
          <w:marBottom w:val="0"/>
          <w:divBdr>
            <w:top w:val="none" w:sz="0" w:space="0" w:color="auto"/>
            <w:left w:val="none" w:sz="0" w:space="0" w:color="auto"/>
            <w:bottom w:val="none" w:sz="0" w:space="0" w:color="auto"/>
            <w:right w:val="none" w:sz="0" w:space="0" w:color="auto"/>
          </w:divBdr>
        </w:div>
        <w:div w:id="673191536">
          <w:marLeft w:val="0"/>
          <w:marRight w:val="0"/>
          <w:marTop w:val="0"/>
          <w:marBottom w:val="0"/>
          <w:divBdr>
            <w:top w:val="none" w:sz="0" w:space="0" w:color="auto"/>
            <w:left w:val="none" w:sz="0" w:space="0" w:color="auto"/>
            <w:bottom w:val="none" w:sz="0" w:space="0" w:color="auto"/>
            <w:right w:val="none" w:sz="0" w:space="0" w:color="auto"/>
          </w:divBdr>
        </w:div>
        <w:div w:id="1679229450">
          <w:marLeft w:val="0"/>
          <w:marRight w:val="0"/>
          <w:marTop w:val="0"/>
          <w:marBottom w:val="0"/>
          <w:divBdr>
            <w:top w:val="none" w:sz="0" w:space="0" w:color="auto"/>
            <w:left w:val="none" w:sz="0" w:space="0" w:color="auto"/>
            <w:bottom w:val="none" w:sz="0" w:space="0" w:color="auto"/>
            <w:right w:val="none" w:sz="0" w:space="0" w:color="auto"/>
          </w:divBdr>
        </w:div>
        <w:div w:id="1401781781">
          <w:marLeft w:val="0"/>
          <w:marRight w:val="0"/>
          <w:marTop w:val="0"/>
          <w:marBottom w:val="0"/>
          <w:divBdr>
            <w:top w:val="none" w:sz="0" w:space="0" w:color="auto"/>
            <w:left w:val="none" w:sz="0" w:space="0" w:color="auto"/>
            <w:bottom w:val="none" w:sz="0" w:space="0" w:color="auto"/>
            <w:right w:val="none" w:sz="0" w:space="0" w:color="auto"/>
          </w:divBdr>
        </w:div>
        <w:div w:id="479081360">
          <w:marLeft w:val="0"/>
          <w:marRight w:val="0"/>
          <w:marTop w:val="0"/>
          <w:marBottom w:val="0"/>
          <w:divBdr>
            <w:top w:val="none" w:sz="0" w:space="0" w:color="auto"/>
            <w:left w:val="none" w:sz="0" w:space="0" w:color="auto"/>
            <w:bottom w:val="none" w:sz="0" w:space="0" w:color="auto"/>
            <w:right w:val="none" w:sz="0" w:space="0" w:color="auto"/>
          </w:divBdr>
        </w:div>
        <w:div w:id="1155335521">
          <w:marLeft w:val="0"/>
          <w:marRight w:val="0"/>
          <w:marTop w:val="0"/>
          <w:marBottom w:val="0"/>
          <w:divBdr>
            <w:top w:val="none" w:sz="0" w:space="0" w:color="auto"/>
            <w:left w:val="none" w:sz="0" w:space="0" w:color="auto"/>
            <w:bottom w:val="none" w:sz="0" w:space="0" w:color="auto"/>
            <w:right w:val="none" w:sz="0" w:space="0" w:color="auto"/>
          </w:divBdr>
        </w:div>
        <w:div w:id="1814256074">
          <w:marLeft w:val="0"/>
          <w:marRight w:val="0"/>
          <w:marTop w:val="0"/>
          <w:marBottom w:val="0"/>
          <w:divBdr>
            <w:top w:val="none" w:sz="0" w:space="0" w:color="auto"/>
            <w:left w:val="none" w:sz="0" w:space="0" w:color="auto"/>
            <w:bottom w:val="none" w:sz="0" w:space="0" w:color="auto"/>
            <w:right w:val="none" w:sz="0" w:space="0" w:color="auto"/>
          </w:divBdr>
        </w:div>
      </w:divsChild>
    </w:div>
    <w:div w:id="1185360284">
      <w:bodyDiv w:val="1"/>
      <w:marLeft w:val="0"/>
      <w:marRight w:val="0"/>
      <w:marTop w:val="0"/>
      <w:marBottom w:val="0"/>
      <w:divBdr>
        <w:top w:val="none" w:sz="0" w:space="0" w:color="auto"/>
        <w:left w:val="none" w:sz="0" w:space="0" w:color="auto"/>
        <w:bottom w:val="none" w:sz="0" w:space="0" w:color="auto"/>
        <w:right w:val="none" w:sz="0" w:space="0" w:color="auto"/>
      </w:divBdr>
      <w:divsChild>
        <w:div w:id="2115859808">
          <w:marLeft w:val="0"/>
          <w:marRight w:val="0"/>
          <w:marTop w:val="0"/>
          <w:marBottom w:val="0"/>
          <w:divBdr>
            <w:top w:val="none" w:sz="0" w:space="0" w:color="auto"/>
            <w:left w:val="none" w:sz="0" w:space="0" w:color="auto"/>
            <w:bottom w:val="none" w:sz="0" w:space="0" w:color="auto"/>
            <w:right w:val="none" w:sz="0" w:space="0" w:color="auto"/>
          </w:divBdr>
        </w:div>
        <w:div w:id="2127653120">
          <w:marLeft w:val="0"/>
          <w:marRight w:val="0"/>
          <w:marTop w:val="0"/>
          <w:marBottom w:val="0"/>
          <w:divBdr>
            <w:top w:val="none" w:sz="0" w:space="0" w:color="auto"/>
            <w:left w:val="none" w:sz="0" w:space="0" w:color="auto"/>
            <w:bottom w:val="none" w:sz="0" w:space="0" w:color="auto"/>
            <w:right w:val="none" w:sz="0" w:space="0" w:color="auto"/>
          </w:divBdr>
        </w:div>
        <w:div w:id="1403092491">
          <w:marLeft w:val="0"/>
          <w:marRight w:val="0"/>
          <w:marTop w:val="0"/>
          <w:marBottom w:val="0"/>
          <w:divBdr>
            <w:top w:val="none" w:sz="0" w:space="0" w:color="auto"/>
            <w:left w:val="none" w:sz="0" w:space="0" w:color="auto"/>
            <w:bottom w:val="none" w:sz="0" w:space="0" w:color="auto"/>
            <w:right w:val="none" w:sz="0" w:space="0" w:color="auto"/>
          </w:divBdr>
        </w:div>
        <w:div w:id="560285439">
          <w:marLeft w:val="0"/>
          <w:marRight w:val="0"/>
          <w:marTop w:val="0"/>
          <w:marBottom w:val="0"/>
          <w:divBdr>
            <w:top w:val="none" w:sz="0" w:space="0" w:color="auto"/>
            <w:left w:val="none" w:sz="0" w:space="0" w:color="auto"/>
            <w:bottom w:val="none" w:sz="0" w:space="0" w:color="auto"/>
            <w:right w:val="none" w:sz="0" w:space="0" w:color="auto"/>
          </w:divBdr>
        </w:div>
        <w:div w:id="1051349727">
          <w:marLeft w:val="0"/>
          <w:marRight w:val="0"/>
          <w:marTop w:val="0"/>
          <w:marBottom w:val="0"/>
          <w:divBdr>
            <w:top w:val="none" w:sz="0" w:space="0" w:color="auto"/>
            <w:left w:val="none" w:sz="0" w:space="0" w:color="auto"/>
            <w:bottom w:val="none" w:sz="0" w:space="0" w:color="auto"/>
            <w:right w:val="none" w:sz="0" w:space="0" w:color="auto"/>
          </w:divBdr>
        </w:div>
        <w:div w:id="1456674638">
          <w:marLeft w:val="0"/>
          <w:marRight w:val="0"/>
          <w:marTop w:val="0"/>
          <w:marBottom w:val="0"/>
          <w:divBdr>
            <w:top w:val="none" w:sz="0" w:space="0" w:color="auto"/>
            <w:left w:val="none" w:sz="0" w:space="0" w:color="auto"/>
            <w:bottom w:val="none" w:sz="0" w:space="0" w:color="auto"/>
            <w:right w:val="none" w:sz="0" w:space="0" w:color="auto"/>
          </w:divBdr>
        </w:div>
        <w:div w:id="720057674">
          <w:marLeft w:val="0"/>
          <w:marRight w:val="0"/>
          <w:marTop w:val="0"/>
          <w:marBottom w:val="0"/>
          <w:divBdr>
            <w:top w:val="none" w:sz="0" w:space="0" w:color="auto"/>
            <w:left w:val="none" w:sz="0" w:space="0" w:color="auto"/>
            <w:bottom w:val="none" w:sz="0" w:space="0" w:color="auto"/>
            <w:right w:val="none" w:sz="0" w:space="0" w:color="auto"/>
          </w:divBdr>
        </w:div>
        <w:div w:id="8921578">
          <w:marLeft w:val="0"/>
          <w:marRight w:val="0"/>
          <w:marTop w:val="0"/>
          <w:marBottom w:val="0"/>
          <w:divBdr>
            <w:top w:val="none" w:sz="0" w:space="0" w:color="auto"/>
            <w:left w:val="none" w:sz="0" w:space="0" w:color="auto"/>
            <w:bottom w:val="none" w:sz="0" w:space="0" w:color="auto"/>
            <w:right w:val="none" w:sz="0" w:space="0" w:color="auto"/>
          </w:divBdr>
        </w:div>
        <w:div w:id="600645342">
          <w:marLeft w:val="0"/>
          <w:marRight w:val="0"/>
          <w:marTop w:val="0"/>
          <w:marBottom w:val="0"/>
          <w:divBdr>
            <w:top w:val="none" w:sz="0" w:space="0" w:color="auto"/>
            <w:left w:val="none" w:sz="0" w:space="0" w:color="auto"/>
            <w:bottom w:val="none" w:sz="0" w:space="0" w:color="auto"/>
            <w:right w:val="none" w:sz="0" w:space="0" w:color="auto"/>
          </w:divBdr>
        </w:div>
        <w:div w:id="1045257194">
          <w:marLeft w:val="0"/>
          <w:marRight w:val="0"/>
          <w:marTop w:val="0"/>
          <w:marBottom w:val="0"/>
          <w:divBdr>
            <w:top w:val="none" w:sz="0" w:space="0" w:color="auto"/>
            <w:left w:val="none" w:sz="0" w:space="0" w:color="auto"/>
            <w:bottom w:val="none" w:sz="0" w:space="0" w:color="auto"/>
            <w:right w:val="none" w:sz="0" w:space="0" w:color="auto"/>
          </w:divBdr>
        </w:div>
        <w:div w:id="1078214870">
          <w:marLeft w:val="0"/>
          <w:marRight w:val="0"/>
          <w:marTop w:val="0"/>
          <w:marBottom w:val="0"/>
          <w:divBdr>
            <w:top w:val="none" w:sz="0" w:space="0" w:color="auto"/>
            <w:left w:val="none" w:sz="0" w:space="0" w:color="auto"/>
            <w:bottom w:val="none" w:sz="0" w:space="0" w:color="auto"/>
            <w:right w:val="none" w:sz="0" w:space="0" w:color="auto"/>
          </w:divBdr>
        </w:div>
        <w:div w:id="1727365043">
          <w:marLeft w:val="0"/>
          <w:marRight w:val="0"/>
          <w:marTop w:val="0"/>
          <w:marBottom w:val="0"/>
          <w:divBdr>
            <w:top w:val="none" w:sz="0" w:space="0" w:color="auto"/>
            <w:left w:val="none" w:sz="0" w:space="0" w:color="auto"/>
            <w:bottom w:val="none" w:sz="0" w:space="0" w:color="auto"/>
            <w:right w:val="none" w:sz="0" w:space="0" w:color="auto"/>
          </w:divBdr>
        </w:div>
        <w:div w:id="898592206">
          <w:marLeft w:val="0"/>
          <w:marRight w:val="0"/>
          <w:marTop w:val="0"/>
          <w:marBottom w:val="0"/>
          <w:divBdr>
            <w:top w:val="none" w:sz="0" w:space="0" w:color="auto"/>
            <w:left w:val="none" w:sz="0" w:space="0" w:color="auto"/>
            <w:bottom w:val="none" w:sz="0" w:space="0" w:color="auto"/>
            <w:right w:val="none" w:sz="0" w:space="0" w:color="auto"/>
          </w:divBdr>
        </w:div>
        <w:div w:id="835996095">
          <w:marLeft w:val="0"/>
          <w:marRight w:val="0"/>
          <w:marTop w:val="0"/>
          <w:marBottom w:val="0"/>
          <w:divBdr>
            <w:top w:val="none" w:sz="0" w:space="0" w:color="auto"/>
            <w:left w:val="none" w:sz="0" w:space="0" w:color="auto"/>
            <w:bottom w:val="none" w:sz="0" w:space="0" w:color="auto"/>
            <w:right w:val="none" w:sz="0" w:space="0" w:color="auto"/>
          </w:divBdr>
        </w:div>
        <w:div w:id="1282571566">
          <w:marLeft w:val="0"/>
          <w:marRight w:val="0"/>
          <w:marTop w:val="0"/>
          <w:marBottom w:val="0"/>
          <w:divBdr>
            <w:top w:val="none" w:sz="0" w:space="0" w:color="auto"/>
            <w:left w:val="none" w:sz="0" w:space="0" w:color="auto"/>
            <w:bottom w:val="none" w:sz="0" w:space="0" w:color="auto"/>
            <w:right w:val="none" w:sz="0" w:space="0" w:color="auto"/>
          </w:divBdr>
        </w:div>
        <w:div w:id="1745832223">
          <w:marLeft w:val="0"/>
          <w:marRight w:val="0"/>
          <w:marTop w:val="0"/>
          <w:marBottom w:val="0"/>
          <w:divBdr>
            <w:top w:val="none" w:sz="0" w:space="0" w:color="auto"/>
            <w:left w:val="none" w:sz="0" w:space="0" w:color="auto"/>
            <w:bottom w:val="none" w:sz="0" w:space="0" w:color="auto"/>
            <w:right w:val="none" w:sz="0" w:space="0" w:color="auto"/>
          </w:divBdr>
        </w:div>
        <w:div w:id="1439177059">
          <w:marLeft w:val="0"/>
          <w:marRight w:val="0"/>
          <w:marTop w:val="0"/>
          <w:marBottom w:val="0"/>
          <w:divBdr>
            <w:top w:val="none" w:sz="0" w:space="0" w:color="auto"/>
            <w:left w:val="none" w:sz="0" w:space="0" w:color="auto"/>
            <w:bottom w:val="none" w:sz="0" w:space="0" w:color="auto"/>
            <w:right w:val="none" w:sz="0" w:space="0" w:color="auto"/>
          </w:divBdr>
        </w:div>
        <w:div w:id="2114087984">
          <w:marLeft w:val="0"/>
          <w:marRight w:val="0"/>
          <w:marTop w:val="0"/>
          <w:marBottom w:val="0"/>
          <w:divBdr>
            <w:top w:val="none" w:sz="0" w:space="0" w:color="auto"/>
            <w:left w:val="none" w:sz="0" w:space="0" w:color="auto"/>
            <w:bottom w:val="none" w:sz="0" w:space="0" w:color="auto"/>
            <w:right w:val="none" w:sz="0" w:space="0" w:color="auto"/>
          </w:divBdr>
        </w:div>
        <w:div w:id="445083982">
          <w:marLeft w:val="0"/>
          <w:marRight w:val="0"/>
          <w:marTop w:val="0"/>
          <w:marBottom w:val="0"/>
          <w:divBdr>
            <w:top w:val="none" w:sz="0" w:space="0" w:color="auto"/>
            <w:left w:val="none" w:sz="0" w:space="0" w:color="auto"/>
            <w:bottom w:val="none" w:sz="0" w:space="0" w:color="auto"/>
            <w:right w:val="none" w:sz="0" w:space="0" w:color="auto"/>
          </w:divBdr>
        </w:div>
        <w:div w:id="1555316845">
          <w:marLeft w:val="0"/>
          <w:marRight w:val="0"/>
          <w:marTop w:val="0"/>
          <w:marBottom w:val="0"/>
          <w:divBdr>
            <w:top w:val="none" w:sz="0" w:space="0" w:color="auto"/>
            <w:left w:val="none" w:sz="0" w:space="0" w:color="auto"/>
            <w:bottom w:val="none" w:sz="0" w:space="0" w:color="auto"/>
            <w:right w:val="none" w:sz="0" w:space="0" w:color="auto"/>
          </w:divBdr>
        </w:div>
        <w:div w:id="581255131">
          <w:marLeft w:val="0"/>
          <w:marRight w:val="0"/>
          <w:marTop w:val="0"/>
          <w:marBottom w:val="0"/>
          <w:divBdr>
            <w:top w:val="none" w:sz="0" w:space="0" w:color="auto"/>
            <w:left w:val="none" w:sz="0" w:space="0" w:color="auto"/>
            <w:bottom w:val="none" w:sz="0" w:space="0" w:color="auto"/>
            <w:right w:val="none" w:sz="0" w:space="0" w:color="auto"/>
          </w:divBdr>
        </w:div>
        <w:div w:id="1446535576">
          <w:marLeft w:val="0"/>
          <w:marRight w:val="0"/>
          <w:marTop w:val="0"/>
          <w:marBottom w:val="0"/>
          <w:divBdr>
            <w:top w:val="none" w:sz="0" w:space="0" w:color="auto"/>
            <w:left w:val="none" w:sz="0" w:space="0" w:color="auto"/>
            <w:bottom w:val="none" w:sz="0" w:space="0" w:color="auto"/>
            <w:right w:val="none" w:sz="0" w:space="0" w:color="auto"/>
          </w:divBdr>
        </w:div>
        <w:div w:id="508637741">
          <w:marLeft w:val="0"/>
          <w:marRight w:val="0"/>
          <w:marTop w:val="0"/>
          <w:marBottom w:val="0"/>
          <w:divBdr>
            <w:top w:val="none" w:sz="0" w:space="0" w:color="auto"/>
            <w:left w:val="none" w:sz="0" w:space="0" w:color="auto"/>
            <w:bottom w:val="none" w:sz="0" w:space="0" w:color="auto"/>
            <w:right w:val="none" w:sz="0" w:space="0" w:color="auto"/>
          </w:divBdr>
        </w:div>
        <w:div w:id="227151685">
          <w:marLeft w:val="0"/>
          <w:marRight w:val="0"/>
          <w:marTop w:val="0"/>
          <w:marBottom w:val="0"/>
          <w:divBdr>
            <w:top w:val="none" w:sz="0" w:space="0" w:color="auto"/>
            <w:left w:val="none" w:sz="0" w:space="0" w:color="auto"/>
            <w:bottom w:val="none" w:sz="0" w:space="0" w:color="auto"/>
            <w:right w:val="none" w:sz="0" w:space="0" w:color="auto"/>
          </w:divBdr>
        </w:div>
        <w:div w:id="1191453022">
          <w:marLeft w:val="0"/>
          <w:marRight w:val="0"/>
          <w:marTop w:val="0"/>
          <w:marBottom w:val="0"/>
          <w:divBdr>
            <w:top w:val="none" w:sz="0" w:space="0" w:color="auto"/>
            <w:left w:val="none" w:sz="0" w:space="0" w:color="auto"/>
            <w:bottom w:val="none" w:sz="0" w:space="0" w:color="auto"/>
            <w:right w:val="none" w:sz="0" w:space="0" w:color="auto"/>
          </w:divBdr>
        </w:div>
        <w:div w:id="925773014">
          <w:marLeft w:val="0"/>
          <w:marRight w:val="0"/>
          <w:marTop w:val="0"/>
          <w:marBottom w:val="0"/>
          <w:divBdr>
            <w:top w:val="none" w:sz="0" w:space="0" w:color="auto"/>
            <w:left w:val="none" w:sz="0" w:space="0" w:color="auto"/>
            <w:bottom w:val="none" w:sz="0" w:space="0" w:color="auto"/>
            <w:right w:val="none" w:sz="0" w:space="0" w:color="auto"/>
          </w:divBdr>
        </w:div>
        <w:div w:id="473110405">
          <w:marLeft w:val="0"/>
          <w:marRight w:val="0"/>
          <w:marTop w:val="0"/>
          <w:marBottom w:val="0"/>
          <w:divBdr>
            <w:top w:val="none" w:sz="0" w:space="0" w:color="auto"/>
            <w:left w:val="none" w:sz="0" w:space="0" w:color="auto"/>
            <w:bottom w:val="none" w:sz="0" w:space="0" w:color="auto"/>
            <w:right w:val="none" w:sz="0" w:space="0" w:color="auto"/>
          </w:divBdr>
        </w:div>
        <w:div w:id="1278295553">
          <w:marLeft w:val="0"/>
          <w:marRight w:val="0"/>
          <w:marTop w:val="0"/>
          <w:marBottom w:val="0"/>
          <w:divBdr>
            <w:top w:val="none" w:sz="0" w:space="0" w:color="auto"/>
            <w:left w:val="none" w:sz="0" w:space="0" w:color="auto"/>
            <w:bottom w:val="none" w:sz="0" w:space="0" w:color="auto"/>
            <w:right w:val="none" w:sz="0" w:space="0" w:color="auto"/>
          </w:divBdr>
        </w:div>
        <w:div w:id="909462716">
          <w:marLeft w:val="0"/>
          <w:marRight w:val="0"/>
          <w:marTop w:val="0"/>
          <w:marBottom w:val="0"/>
          <w:divBdr>
            <w:top w:val="none" w:sz="0" w:space="0" w:color="auto"/>
            <w:left w:val="none" w:sz="0" w:space="0" w:color="auto"/>
            <w:bottom w:val="none" w:sz="0" w:space="0" w:color="auto"/>
            <w:right w:val="none" w:sz="0" w:space="0" w:color="auto"/>
          </w:divBdr>
        </w:div>
        <w:div w:id="1472553083">
          <w:marLeft w:val="0"/>
          <w:marRight w:val="0"/>
          <w:marTop w:val="0"/>
          <w:marBottom w:val="0"/>
          <w:divBdr>
            <w:top w:val="none" w:sz="0" w:space="0" w:color="auto"/>
            <w:left w:val="none" w:sz="0" w:space="0" w:color="auto"/>
            <w:bottom w:val="none" w:sz="0" w:space="0" w:color="auto"/>
            <w:right w:val="none" w:sz="0" w:space="0" w:color="auto"/>
          </w:divBdr>
        </w:div>
        <w:div w:id="1889341160">
          <w:marLeft w:val="0"/>
          <w:marRight w:val="0"/>
          <w:marTop w:val="0"/>
          <w:marBottom w:val="0"/>
          <w:divBdr>
            <w:top w:val="none" w:sz="0" w:space="0" w:color="auto"/>
            <w:left w:val="none" w:sz="0" w:space="0" w:color="auto"/>
            <w:bottom w:val="none" w:sz="0" w:space="0" w:color="auto"/>
            <w:right w:val="none" w:sz="0" w:space="0" w:color="auto"/>
          </w:divBdr>
        </w:div>
        <w:div w:id="1662000089">
          <w:marLeft w:val="0"/>
          <w:marRight w:val="0"/>
          <w:marTop w:val="0"/>
          <w:marBottom w:val="0"/>
          <w:divBdr>
            <w:top w:val="none" w:sz="0" w:space="0" w:color="auto"/>
            <w:left w:val="none" w:sz="0" w:space="0" w:color="auto"/>
            <w:bottom w:val="none" w:sz="0" w:space="0" w:color="auto"/>
            <w:right w:val="none" w:sz="0" w:space="0" w:color="auto"/>
          </w:divBdr>
        </w:div>
        <w:div w:id="1360861319">
          <w:marLeft w:val="0"/>
          <w:marRight w:val="0"/>
          <w:marTop w:val="0"/>
          <w:marBottom w:val="0"/>
          <w:divBdr>
            <w:top w:val="none" w:sz="0" w:space="0" w:color="auto"/>
            <w:left w:val="none" w:sz="0" w:space="0" w:color="auto"/>
            <w:bottom w:val="none" w:sz="0" w:space="0" w:color="auto"/>
            <w:right w:val="none" w:sz="0" w:space="0" w:color="auto"/>
          </w:divBdr>
        </w:div>
        <w:div w:id="2001812965">
          <w:marLeft w:val="0"/>
          <w:marRight w:val="0"/>
          <w:marTop w:val="0"/>
          <w:marBottom w:val="0"/>
          <w:divBdr>
            <w:top w:val="none" w:sz="0" w:space="0" w:color="auto"/>
            <w:left w:val="none" w:sz="0" w:space="0" w:color="auto"/>
            <w:bottom w:val="none" w:sz="0" w:space="0" w:color="auto"/>
            <w:right w:val="none" w:sz="0" w:space="0" w:color="auto"/>
          </w:divBdr>
        </w:div>
        <w:div w:id="397169260">
          <w:marLeft w:val="0"/>
          <w:marRight w:val="0"/>
          <w:marTop w:val="0"/>
          <w:marBottom w:val="0"/>
          <w:divBdr>
            <w:top w:val="none" w:sz="0" w:space="0" w:color="auto"/>
            <w:left w:val="none" w:sz="0" w:space="0" w:color="auto"/>
            <w:bottom w:val="none" w:sz="0" w:space="0" w:color="auto"/>
            <w:right w:val="none" w:sz="0" w:space="0" w:color="auto"/>
          </w:divBdr>
        </w:div>
        <w:div w:id="378358019">
          <w:marLeft w:val="0"/>
          <w:marRight w:val="0"/>
          <w:marTop w:val="0"/>
          <w:marBottom w:val="0"/>
          <w:divBdr>
            <w:top w:val="none" w:sz="0" w:space="0" w:color="auto"/>
            <w:left w:val="none" w:sz="0" w:space="0" w:color="auto"/>
            <w:bottom w:val="none" w:sz="0" w:space="0" w:color="auto"/>
            <w:right w:val="none" w:sz="0" w:space="0" w:color="auto"/>
          </w:divBdr>
        </w:div>
        <w:div w:id="78214157">
          <w:marLeft w:val="0"/>
          <w:marRight w:val="0"/>
          <w:marTop w:val="0"/>
          <w:marBottom w:val="0"/>
          <w:divBdr>
            <w:top w:val="none" w:sz="0" w:space="0" w:color="auto"/>
            <w:left w:val="none" w:sz="0" w:space="0" w:color="auto"/>
            <w:bottom w:val="none" w:sz="0" w:space="0" w:color="auto"/>
            <w:right w:val="none" w:sz="0" w:space="0" w:color="auto"/>
          </w:divBdr>
        </w:div>
        <w:div w:id="1211764147">
          <w:marLeft w:val="0"/>
          <w:marRight w:val="0"/>
          <w:marTop w:val="0"/>
          <w:marBottom w:val="0"/>
          <w:divBdr>
            <w:top w:val="none" w:sz="0" w:space="0" w:color="auto"/>
            <w:left w:val="none" w:sz="0" w:space="0" w:color="auto"/>
            <w:bottom w:val="none" w:sz="0" w:space="0" w:color="auto"/>
            <w:right w:val="none" w:sz="0" w:space="0" w:color="auto"/>
          </w:divBdr>
        </w:div>
        <w:div w:id="456921399">
          <w:marLeft w:val="0"/>
          <w:marRight w:val="0"/>
          <w:marTop w:val="0"/>
          <w:marBottom w:val="0"/>
          <w:divBdr>
            <w:top w:val="none" w:sz="0" w:space="0" w:color="auto"/>
            <w:left w:val="none" w:sz="0" w:space="0" w:color="auto"/>
            <w:bottom w:val="none" w:sz="0" w:space="0" w:color="auto"/>
            <w:right w:val="none" w:sz="0" w:space="0" w:color="auto"/>
          </w:divBdr>
        </w:div>
        <w:div w:id="1826816026">
          <w:marLeft w:val="0"/>
          <w:marRight w:val="0"/>
          <w:marTop w:val="0"/>
          <w:marBottom w:val="0"/>
          <w:divBdr>
            <w:top w:val="none" w:sz="0" w:space="0" w:color="auto"/>
            <w:left w:val="none" w:sz="0" w:space="0" w:color="auto"/>
            <w:bottom w:val="none" w:sz="0" w:space="0" w:color="auto"/>
            <w:right w:val="none" w:sz="0" w:space="0" w:color="auto"/>
          </w:divBdr>
        </w:div>
        <w:div w:id="1720548960">
          <w:marLeft w:val="0"/>
          <w:marRight w:val="0"/>
          <w:marTop w:val="0"/>
          <w:marBottom w:val="0"/>
          <w:divBdr>
            <w:top w:val="none" w:sz="0" w:space="0" w:color="auto"/>
            <w:left w:val="none" w:sz="0" w:space="0" w:color="auto"/>
            <w:bottom w:val="none" w:sz="0" w:space="0" w:color="auto"/>
            <w:right w:val="none" w:sz="0" w:space="0" w:color="auto"/>
          </w:divBdr>
        </w:div>
        <w:div w:id="1190870122">
          <w:marLeft w:val="0"/>
          <w:marRight w:val="0"/>
          <w:marTop w:val="0"/>
          <w:marBottom w:val="0"/>
          <w:divBdr>
            <w:top w:val="none" w:sz="0" w:space="0" w:color="auto"/>
            <w:left w:val="none" w:sz="0" w:space="0" w:color="auto"/>
            <w:bottom w:val="none" w:sz="0" w:space="0" w:color="auto"/>
            <w:right w:val="none" w:sz="0" w:space="0" w:color="auto"/>
          </w:divBdr>
        </w:div>
        <w:div w:id="1000430579">
          <w:marLeft w:val="0"/>
          <w:marRight w:val="0"/>
          <w:marTop w:val="0"/>
          <w:marBottom w:val="0"/>
          <w:divBdr>
            <w:top w:val="none" w:sz="0" w:space="0" w:color="auto"/>
            <w:left w:val="none" w:sz="0" w:space="0" w:color="auto"/>
            <w:bottom w:val="none" w:sz="0" w:space="0" w:color="auto"/>
            <w:right w:val="none" w:sz="0" w:space="0" w:color="auto"/>
          </w:divBdr>
        </w:div>
        <w:div w:id="446697323">
          <w:marLeft w:val="0"/>
          <w:marRight w:val="0"/>
          <w:marTop w:val="0"/>
          <w:marBottom w:val="0"/>
          <w:divBdr>
            <w:top w:val="none" w:sz="0" w:space="0" w:color="auto"/>
            <w:left w:val="none" w:sz="0" w:space="0" w:color="auto"/>
            <w:bottom w:val="none" w:sz="0" w:space="0" w:color="auto"/>
            <w:right w:val="none" w:sz="0" w:space="0" w:color="auto"/>
          </w:divBdr>
        </w:div>
        <w:div w:id="103112385">
          <w:marLeft w:val="0"/>
          <w:marRight w:val="0"/>
          <w:marTop w:val="0"/>
          <w:marBottom w:val="0"/>
          <w:divBdr>
            <w:top w:val="none" w:sz="0" w:space="0" w:color="auto"/>
            <w:left w:val="none" w:sz="0" w:space="0" w:color="auto"/>
            <w:bottom w:val="none" w:sz="0" w:space="0" w:color="auto"/>
            <w:right w:val="none" w:sz="0" w:space="0" w:color="auto"/>
          </w:divBdr>
        </w:div>
        <w:div w:id="1192762315">
          <w:marLeft w:val="0"/>
          <w:marRight w:val="0"/>
          <w:marTop w:val="0"/>
          <w:marBottom w:val="0"/>
          <w:divBdr>
            <w:top w:val="none" w:sz="0" w:space="0" w:color="auto"/>
            <w:left w:val="none" w:sz="0" w:space="0" w:color="auto"/>
            <w:bottom w:val="none" w:sz="0" w:space="0" w:color="auto"/>
            <w:right w:val="none" w:sz="0" w:space="0" w:color="auto"/>
          </w:divBdr>
        </w:div>
        <w:div w:id="972948859">
          <w:marLeft w:val="0"/>
          <w:marRight w:val="0"/>
          <w:marTop w:val="0"/>
          <w:marBottom w:val="0"/>
          <w:divBdr>
            <w:top w:val="none" w:sz="0" w:space="0" w:color="auto"/>
            <w:left w:val="none" w:sz="0" w:space="0" w:color="auto"/>
            <w:bottom w:val="none" w:sz="0" w:space="0" w:color="auto"/>
            <w:right w:val="none" w:sz="0" w:space="0" w:color="auto"/>
          </w:divBdr>
        </w:div>
        <w:div w:id="1168862831">
          <w:marLeft w:val="0"/>
          <w:marRight w:val="0"/>
          <w:marTop w:val="0"/>
          <w:marBottom w:val="0"/>
          <w:divBdr>
            <w:top w:val="none" w:sz="0" w:space="0" w:color="auto"/>
            <w:left w:val="none" w:sz="0" w:space="0" w:color="auto"/>
            <w:bottom w:val="none" w:sz="0" w:space="0" w:color="auto"/>
            <w:right w:val="none" w:sz="0" w:space="0" w:color="auto"/>
          </w:divBdr>
        </w:div>
        <w:div w:id="854922756">
          <w:marLeft w:val="0"/>
          <w:marRight w:val="0"/>
          <w:marTop w:val="0"/>
          <w:marBottom w:val="0"/>
          <w:divBdr>
            <w:top w:val="none" w:sz="0" w:space="0" w:color="auto"/>
            <w:left w:val="none" w:sz="0" w:space="0" w:color="auto"/>
            <w:bottom w:val="none" w:sz="0" w:space="0" w:color="auto"/>
            <w:right w:val="none" w:sz="0" w:space="0" w:color="auto"/>
          </w:divBdr>
        </w:div>
        <w:div w:id="526411677">
          <w:marLeft w:val="0"/>
          <w:marRight w:val="0"/>
          <w:marTop w:val="0"/>
          <w:marBottom w:val="0"/>
          <w:divBdr>
            <w:top w:val="none" w:sz="0" w:space="0" w:color="auto"/>
            <w:left w:val="none" w:sz="0" w:space="0" w:color="auto"/>
            <w:bottom w:val="none" w:sz="0" w:space="0" w:color="auto"/>
            <w:right w:val="none" w:sz="0" w:space="0" w:color="auto"/>
          </w:divBdr>
        </w:div>
        <w:div w:id="345904812">
          <w:marLeft w:val="0"/>
          <w:marRight w:val="0"/>
          <w:marTop w:val="0"/>
          <w:marBottom w:val="0"/>
          <w:divBdr>
            <w:top w:val="none" w:sz="0" w:space="0" w:color="auto"/>
            <w:left w:val="none" w:sz="0" w:space="0" w:color="auto"/>
            <w:bottom w:val="none" w:sz="0" w:space="0" w:color="auto"/>
            <w:right w:val="none" w:sz="0" w:space="0" w:color="auto"/>
          </w:divBdr>
        </w:div>
        <w:div w:id="1158109743">
          <w:marLeft w:val="0"/>
          <w:marRight w:val="0"/>
          <w:marTop w:val="0"/>
          <w:marBottom w:val="0"/>
          <w:divBdr>
            <w:top w:val="none" w:sz="0" w:space="0" w:color="auto"/>
            <w:left w:val="none" w:sz="0" w:space="0" w:color="auto"/>
            <w:bottom w:val="none" w:sz="0" w:space="0" w:color="auto"/>
            <w:right w:val="none" w:sz="0" w:space="0" w:color="auto"/>
          </w:divBdr>
        </w:div>
        <w:div w:id="1691369311">
          <w:marLeft w:val="0"/>
          <w:marRight w:val="0"/>
          <w:marTop w:val="0"/>
          <w:marBottom w:val="0"/>
          <w:divBdr>
            <w:top w:val="none" w:sz="0" w:space="0" w:color="auto"/>
            <w:left w:val="none" w:sz="0" w:space="0" w:color="auto"/>
            <w:bottom w:val="none" w:sz="0" w:space="0" w:color="auto"/>
            <w:right w:val="none" w:sz="0" w:space="0" w:color="auto"/>
          </w:divBdr>
        </w:div>
        <w:div w:id="1176382830">
          <w:marLeft w:val="0"/>
          <w:marRight w:val="0"/>
          <w:marTop w:val="0"/>
          <w:marBottom w:val="0"/>
          <w:divBdr>
            <w:top w:val="none" w:sz="0" w:space="0" w:color="auto"/>
            <w:left w:val="none" w:sz="0" w:space="0" w:color="auto"/>
            <w:bottom w:val="none" w:sz="0" w:space="0" w:color="auto"/>
            <w:right w:val="none" w:sz="0" w:space="0" w:color="auto"/>
          </w:divBdr>
        </w:div>
        <w:div w:id="1594364476">
          <w:marLeft w:val="0"/>
          <w:marRight w:val="0"/>
          <w:marTop w:val="0"/>
          <w:marBottom w:val="0"/>
          <w:divBdr>
            <w:top w:val="none" w:sz="0" w:space="0" w:color="auto"/>
            <w:left w:val="none" w:sz="0" w:space="0" w:color="auto"/>
            <w:bottom w:val="none" w:sz="0" w:space="0" w:color="auto"/>
            <w:right w:val="none" w:sz="0" w:space="0" w:color="auto"/>
          </w:divBdr>
        </w:div>
        <w:div w:id="232394880">
          <w:marLeft w:val="0"/>
          <w:marRight w:val="0"/>
          <w:marTop w:val="0"/>
          <w:marBottom w:val="0"/>
          <w:divBdr>
            <w:top w:val="none" w:sz="0" w:space="0" w:color="auto"/>
            <w:left w:val="none" w:sz="0" w:space="0" w:color="auto"/>
            <w:bottom w:val="none" w:sz="0" w:space="0" w:color="auto"/>
            <w:right w:val="none" w:sz="0" w:space="0" w:color="auto"/>
          </w:divBdr>
        </w:div>
        <w:div w:id="226914237">
          <w:marLeft w:val="0"/>
          <w:marRight w:val="0"/>
          <w:marTop w:val="0"/>
          <w:marBottom w:val="0"/>
          <w:divBdr>
            <w:top w:val="none" w:sz="0" w:space="0" w:color="auto"/>
            <w:left w:val="none" w:sz="0" w:space="0" w:color="auto"/>
            <w:bottom w:val="none" w:sz="0" w:space="0" w:color="auto"/>
            <w:right w:val="none" w:sz="0" w:space="0" w:color="auto"/>
          </w:divBdr>
        </w:div>
        <w:div w:id="1093472148">
          <w:marLeft w:val="0"/>
          <w:marRight w:val="0"/>
          <w:marTop w:val="0"/>
          <w:marBottom w:val="0"/>
          <w:divBdr>
            <w:top w:val="none" w:sz="0" w:space="0" w:color="auto"/>
            <w:left w:val="none" w:sz="0" w:space="0" w:color="auto"/>
            <w:bottom w:val="none" w:sz="0" w:space="0" w:color="auto"/>
            <w:right w:val="none" w:sz="0" w:space="0" w:color="auto"/>
          </w:divBdr>
        </w:div>
        <w:div w:id="496507279">
          <w:marLeft w:val="0"/>
          <w:marRight w:val="0"/>
          <w:marTop w:val="0"/>
          <w:marBottom w:val="0"/>
          <w:divBdr>
            <w:top w:val="none" w:sz="0" w:space="0" w:color="auto"/>
            <w:left w:val="none" w:sz="0" w:space="0" w:color="auto"/>
            <w:bottom w:val="none" w:sz="0" w:space="0" w:color="auto"/>
            <w:right w:val="none" w:sz="0" w:space="0" w:color="auto"/>
          </w:divBdr>
        </w:div>
        <w:div w:id="619803441">
          <w:marLeft w:val="0"/>
          <w:marRight w:val="0"/>
          <w:marTop w:val="0"/>
          <w:marBottom w:val="0"/>
          <w:divBdr>
            <w:top w:val="none" w:sz="0" w:space="0" w:color="auto"/>
            <w:left w:val="none" w:sz="0" w:space="0" w:color="auto"/>
            <w:bottom w:val="none" w:sz="0" w:space="0" w:color="auto"/>
            <w:right w:val="none" w:sz="0" w:space="0" w:color="auto"/>
          </w:divBdr>
        </w:div>
        <w:div w:id="1072235724">
          <w:marLeft w:val="0"/>
          <w:marRight w:val="0"/>
          <w:marTop w:val="0"/>
          <w:marBottom w:val="0"/>
          <w:divBdr>
            <w:top w:val="none" w:sz="0" w:space="0" w:color="auto"/>
            <w:left w:val="none" w:sz="0" w:space="0" w:color="auto"/>
            <w:bottom w:val="none" w:sz="0" w:space="0" w:color="auto"/>
            <w:right w:val="none" w:sz="0" w:space="0" w:color="auto"/>
          </w:divBdr>
        </w:div>
        <w:div w:id="205875864">
          <w:marLeft w:val="0"/>
          <w:marRight w:val="0"/>
          <w:marTop w:val="0"/>
          <w:marBottom w:val="0"/>
          <w:divBdr>
            <w:top w:val="none" w:sz="0" w:space="0" w:color="auto"/>
            <w:left w:val="none" w:sz="0" w:space="0" w:color="auto"/>
            <w:bottom w:val="none" w:sz="0" w:space="0" w:color="auto"/>
            <w:right w:val="none" w:sz="0" w:space="0" w:color="auto"/>
          </w:divBdr>
        </w:div>
        <w:div w:id="2055158891">
          <w:marLeft w:val="0"/>
          <w:marRight w:val="0"/>
          <w:marTop w:val="0"/>
          <w:marBottom w:val="0"/>
          <w:divBdr>
            <w:top w:val="none" w:sz="0" w:space="0" w:color="auto"/>
            <w:left w:val="none" w:sz="0" w:space="0" w:color="auto"/>
            <w:bottom w:val="none" w:sz="0" w:space="0" w:color="auto"/>
            <w:right w:val="none" w:sz="0" w:space="0" w:color="auto"/>
          </w:divBdr>
        </w:div>
        <w:div w:id="1793867865">
          <w:marLeft w:val="0"/>
          <w:marRight w:val="0"/>
          <w:marTop w:val="0"/>
          <w:marBottom w:val="0"/>
          <w:divBdr>
            <w:top w:val="none" w:sz="0" w:space="0" w:color="auto"/>
            <w:left w:val="none" w:sz="0" w:space="0" w:color="auto"/>
            <w:bottom w:val="none" w:sz="0" w:space="0" w:color="auto"/>
            <w:right w:val="none" w:sz="0" w:space="0" w:color="auto"/>
          </w:divBdr>
        </w:div>
        <w:div w:id="672225967">
          <w:marLeft w:val="0"/>
          <w:marRight w:val="0"/>
          <w:marTop w:val="0"/>
          <w:marBottom w:val="0"/>
          <w:divBdr>
            <w:top w:val="none" w:sz="0" w:space="0" w:color="auto"/>
            <w:left w:val="none" w:sz="0" w:space="0" w:color="auto"/>
            <w:bottom w:val="none" w:sz="0" w:space="0" w:color="auto"/>
            <w:right w:val="none" w:sz="0" w:space="0" w:color="auto"/>
          </w:divBdr>
        </w:div>
        <w:div w:id="533618606">
          <w:marLeft w:val="0"/>
          <w:marRight w:val="0"/>
          <w:marTop w:val="0"/>
          <w:marBottom w:val="0"/>
          <w:divBdr>
            <w:top w:val="none" w:sz="0" w:space="0" w:color="auto"/>
            <w:left w:val="none" w:sz="0" w:space="0" w:color="auto"/>
            <w:bottom w:val="none" w:sz="0" w:space="0" w:color="auto"/>
            <w:right w:val="none" w:sz="0" w:space="0" w:color="auto"/>
          </w:divBdr>
        </w:div>
        <w:div w:id="1168596498">
          <w:marLeft w:val="0"/>
          <w:marRight w:val="0"/>
          <w:marTop w:val="0"/>
          <w:marBottom w:val="0"/>
          <w:divBdr>
            <w:top w:val="none" w:sz="0" w:space="0" w:color="auto"/>
            <w:left w:val="none" w:sz="0" w:space="0" w:color="auto"/>
            <w:bottom w:val="none" w:sz="0" w:space="0" w:color="auto"/>
            <w:right w:val="none" w:sz="0" w:space="0" w:color="auto"/>
          </w:divBdr>
        </w:div>
        <w:div w:id="1917933177">
          <w:marLeft w:val="0"/>
          <w:marRight w:val="0"/>
          <w:marTop w:val="0"/>
          <w:marBottom w:val="0"/>
          <w:divBdr>
            <w:top w:val="none" w:sz="0" w:space="0" w:color="auto"/>
            <w:left w:val="none" w:sz="0" w:space="0" w:color="auto"/>
            <w:bottom w:val="none" w:sz="0" w:space="0" w:color="auto"/>
            <w:right w:val="none" w:sz="0" w:space="0" w:color="auto"/>
          </w:divBdr>
        </w:div>
        <w:div w:id="2043048843">
          <w:marLeft w:val="0"/>
          <w:marRight w:val="0"/>
          <w:marTop w:val="0"/>
          <w:marBottom w:val="0"/>
          <w:divBdr>
            <w:top w:val="none" w:sz="0" w:space="0" w:color="auto"/>
            <w:left w:val="none" w:sz="0" w:space="0" w:color="auto"/>
            <w:bottom w:val="none" w:sz="0" w:space="0" w:color="auto"/>
            <w:right w:val="none" w:sz="0" w:space="0" w:color="auto"/>
          </w:divBdr>
        </w:div>
        <w:div w:id="932861306">
          <w:marLeft w:val="0"/>
          <w:marRight w:val="0"/>
          <w:marTop w:val="0"/>
          <w:marBottom w:val="0"/>
          <w:divBdr>
            <w:top w:val="none" w:sz="0" w:space="0" w:color="auto"/>
            <w:left w:val="none" w:sz="0" w:space="0" w:color="auto"/>
            <w:bottom w:val="none" w:sz="0" w:space="0" w:color="auto"/>
            <w:right w:val="none" w:sz="0" w:space="0" w:color="auto"/>
          </w:divBdr>
        </w:div>
        <w:div w:id="1557737631">
          <w:marLeft w:val="0"/>
          <w:marRight w:val="0"/>
          <w:marTop w:val="0"/>
          <w:marBottom w:val="0"/>
          <w:divBdr>
            <w:top w:val="none" w:sz="0" w:space="0" w:color="auto"/>
            <w:left w:val="none" w:sz="0" w:space="0" w:color="auto"/>
            <w:bottom w:val="none" w:sz="0" w:space="0" w:color="auto"/>
            <w:right w:val="none" w:sz="0" w:space="0" w:color="auto"/>
          </w:divBdr>
        </w:div>
        <w:div w:id="1589576241">
          <w:marLeft w:val="0"/>
          <w:marRight w:val="0"/>
          <w:marTop w:val="0"/>
          <w:marBottom w:val="0"/>
          <w:divBdr>
            <w:top w:val="none" w:sz="0" w:space="0" w:color="auto"/>
            <w:left w:val="none" w:sz="0" w:space="0" w:color="auto"/>
            <w:bottom w:val="none" w:sz="0" w:space="0" w:color="auto"/>
            <w:right w:val="none" w:sz="0" w:space="0" w:color="auto"/>
          </w:divBdr>
        </w:div>
        <w:div w:id="309211974">
          <w:marLeft w:val="0"/>
          <w:marRight w:val="0"/>
          <w:marTop w:val="0"/>
          <w:marBottom w:val="0"/>
          <w:divBdr>
            <w:top w:val="none" w:sz="0" w:space="0" w:color="auto"/>
            <w:left w:val="none" w:sz="0" w:space="0" w:color="auto"/>
            <w:bottom w:val="none" w:sz="0" w:space="0" w:color="auto"/>
            <w:right w:val="none" w:sz="0" w:space="0" w:color="auto"/>
          </w:divBdr>
        </w:div>
        <w:div w:id="559437080">
          <w:marLeft w:val="0"/>
          <w:marRight w:val="0"/>
          <w:marTop w:val="0"/>
          <w:marBottom w:val="0"/>
          <w:divBdr>
            <w:top w:val="none" w:sz="0" w:space="0" w:color="auto"/>
            <w:left w:val="none" w:sz="0" w:space="0" w:color="auto"/>
            <w:bottom w:val="none" w:sz="0" w:space="0" w:color="auto"/>
            <w:right w:val="none" w:sz="0" w:space="0" w:color="auto"/>
          </w:divBdr>
        </w:div>
        <w:div w:id="171383287">
          <w:marLeft w:val="0"/>
          <w:marRight w:val="0"/>
          <w:marTop w:val="0"/>
          <w:marBottom w:val="0"/>
          <w:divBdr>
            <w:top w:val="none" w:sz="0" w:space="0" w:color="auto"/>
            <w:left w:val="none" w:sz="0" w:space="0" w:color="auto"/>
            <w:bottom w:val="none" w:sz="0" w:space="0" w:color="auto"/>
            <w:right w:val="none" w:sz="0" w:space="0" w:color="auto"/>
          </w:divBdr>
        </w:div>
        <w:div w:id="618101365">
          <w:marLeft w:val="0"/>
          <w:marRight w:val="0"/>
          <w:marTop w:val="0"/>
          <w:marBottom w:val="0"/>
          <w:divBdr>
            <w:top w:val="none" w:sz="0" w:space="0" w:color="auto"/>
            <w:left w:val="none" w:sz="0" w:space="0" w:color="auto"/>
            <w:bottom w:val="none" w:sz="0" w:space="0" w:color="auto"/>
            <w:right w:val="none" w:sz="0" w:space="0" w:color="auto"/>
          </w:divBdr>
        </w:div>
        <w:div w:id="2085832883">
          <w:marLeft w:val="0"/>
          <w:marRight w:val="0"/>
          <w:marTop w:val="0"/>
          <w:marBottom w:val="0"/>
          <w:divBdr>
            <w:top w:val="none" w:sz="0" w:space="0" w:color="auto"/>
            <w:left w:val="none" w:sz="0" w:space="0" w:color="auto"/>
            <w:bottom w:val="none" w:sz="0" w:space="0" w:color="auto"/>
            <w:right w:val="none" w:sz="0" w:space="0" w:color="auto"/>
          </w:divBdr>
        </w:div>
        <w:div w:id="683434014">
          <w:marLeft w:val="0"/>
          <w:marRight w:val="0"/>
          <w:marTop w:val="0"/>
          <w:marBottom w:val="0"/>
          <w:divBdr>
            <w:top w:val="none" w:sz="0" w:space="0" w:color="auto"/>
            <w:left w:val="none" w:sz="0" w:space="0" w:color="auto"/>
            <w:bottom w:val="none" w:sz="0" w:space="0" w:color="auto"/>
            <w:right w:val="none" w:sz="0" w:space="0" w:color="auto"/>
          </w:divBdr>
        </w:div>
        <w:div w:id="1888102330">
          <w:marLeft w:val="0"/>
          <w:marRight w:val="0"/>
          <w:marTop w:val="0"/>
          <w:marBottom w:val="0"/>
          <w:divBdr>
            <w:top w:val="none" w:sz="0" w:space="0" w:color="auto"/>
            <w:left w:val="none" w:sz="0" w:space="0" w:color="auto"/>
            <w:bottom w:val="none" w:sz="0" w:space="0" w:color="auto"/>
            <w:right w:val="none" w:sz="0" w:space="0" w:color="auto"/>
          </w:divBdr>
        </w:div>
        <w:div w:id="271791286">
          <w:marLeft w:val="0"/>
          <w:marRight w:val="0"/>
          <w:marTop w:val="0"/>
          <w:marBottom w:val="0"/>
          <w:divBdr>
            <w:top w:val="none" w:sz="0" w:space="0" w:color="auto"/>
            <w:left w:val="none" w:sz="0" w:space="0" w:color="auto"/>
            <w:bottom w:val="none" w:sz="0" w:space="0" w:color="auto"/>
            <w:right w:val="none" w:sz="0" w:space="0" w:color="auto"/>
          </w:divBdr>
        </w:div>
        <w:div w:id="1032071569">
          <w:marLeft w:val="0"/>
          <w:marRight w:val="0"/>
          <w:marTop w:val="0"/>
          <w:marBottom w:val="0"/>
          <w:divBdr>
            <w:top w:val="none" w:sz="0" w:space="0" w:color="auto"/>
            <w:left w:val="none" w:sz="0" w:space="0" w:color="auto"/>
            <w:bottom w:val="none" w:sz="0" w:space="0" w:color="auto"/>
            <w:right w:val="none" w:sz="0" w:space="0" w:color="auto"/>
          </w:divBdr>
        </w:div>
        <w:div w:id="829323779">
          <w:marLeft w:val="0"/>
          <w:marRight w:val="0"/>
          <w:marTop w:val="0"/>
          <w:marBottom w:val="0"/>
          <w:divBdr>
            <w:top w:val="none" w:sz="0" w:space="0" w:color="auto"/>
            <w:left w:val="none" w:sz="0" w:space="0" w:color="auto"/>
            <w:bottom w:val="none" w:sz="0" w:space="0" w:color="auto"/>
            <w:right w:val="none" w:sz="0" w:space="0" w:color="auto"/>
          </w:divBdr>
        </w:div>
        <w:div w:id="1929463080">
          <w:marLeft w:val="0"/>
          <w:marRight w:val="0"/>
          <w:marTop w:val="0"/>
          <w:marBottom w:val="0"/>
          <w:divBdr>
            <w:top w:val="none" w:sz="0" w:space="0" w:color="auto"/>
            <w:left w:val="none" w:sz="0" w:space="0" w:color="auto"/>
            <w:bottom w:val="none" w:sz="0" w:space="0" w:color="auto"/>
            <w:right w:val="none" w:sz="0" w:space="0" w:color="auto"/>
          </w:divBdr>
        </w:div>
        <w:div w:id="584998760">
          <w:marLeft w:val="0"/>
          <w:marRight w:val="0"/>
          <w:marTop w:val="0"/>
          <w:marBottom w:val="0"/>
          <w:divBdr>
            <w:top w:val="none" w:sz="0" w:space="0" w:color="auto"/>
            <w:left w:val="none" w:sz="0" w:space="0" w:color="auto"/>
            <w:bottom w:val="none" w:sz="0" w:space="0" w:color="auto"/>
            <w:right w:val="none" w:sz="0" w:space="0" w:color="auto"/>
          </w:divBdr>
        </w:div>
        <w:div w:id="1195923874">
          <w:marLeft w:val="0"/>
          <w:marRight w:val="0"/>
          <w:marTop w:val="0"/>
          <w:marBottom w:val="0"/>
          <w:divBdr>
            <w:top w:val="none" w:sz="0" w:space="0" w:color="auto"/>
            <w:left w:val="none" w:sz="0" w:space="0" w:color="auto"/>
            <w:bottom w:val="none" w:sz="0" w:space="0" w:color="auto"/>
            <w:right w:val="none" w:sz="0" w:space="0" w:color="auto"/>
          </w:divBdr>
        </w:div>
        <w:div w:id="1254700416">
          <w:marLeft w:val="0"/>
          <w:marRight w:val="0"/>
          <w:marTop w:val="0"/>
          <w:marBottom w:val="0"/>
          <w:divBdr>
            <w:top w:val="none" w:sz="0" w:space="0" w:color="auto"/>
            <w:left w:val="none" w:sz="0" w:space="0" w:color="auto"/>
            <w:bottom w:val="none" w:sz="0" w:space="0" w:color="auto"/>
            <w:right w:val="none" w:sz="0" w:space="0" w:color="auto"/>
          </w:divBdr>
        </w:div>
        <w:div w:id="436098546">
          <w:marLeft w:val="0"/>
          <w:marRight w:val="0"/>
          <w:marTop w:val="0"/>
          <w:marBottom w:val="0"/>
          <w:divBdr>
            <w:top w:val="none" w:sz="0" w:space="0" w:color="auto"/>
            <w:left w:val="none" w:sz="0" w:space="0" w:color="auto"/>
            <w:bottom w:val="none" w:sz="0" w:space="0" w:color="auto"/>
            <w:right w:val="none" w:sz="0" w:space="0" w:color="auto"/>
          </w:divBdr>
        </w:div>
        <w:div w:id="931938352">
          <w:marLeft w:val="0"/>
          <w:marRight w:val="0"/>
          <w:marTop w:val="0"/>
          <w:marBottom w:val="0"/>
          <w:divBdr>
            <w:top w:val="none" w:sz="0" w:space="0" w:color="auto"/>
            <w:left w:val="none" w:sz="0" w:space="0" w:color="auto"/>
            <w:bottom w:val="none" w:sz="0" w:space="0" w:color="auto"/>
            <w:right w:val="none" w:sz="0" w:space="0" w:color="auto"/>
          </w:divBdr>
        </w:div>
        <w:div w:id="52317016">
          <w:marLeft w:val="0"/>
          <w:marRight w:val="0"/>
          <w:marTop w:val="0"/>
          <w:marBottom w:val="0"/>
          <w:divBdr>
            <w:top w:val="none" w:sz="0" w:space="0" w:color="auto"/>
            <w:left w:val="none" w:sz="0" w:space="0" w:color="auto"/>
            <w:bottom w:val="none" w:sz="0" w:space="0" w:color="auto"/>
            <w:right w:val="none" w:sz="0" w:space="0" w:color="auto"/>
          </w:divBdr>
        </w:div>
        <w:div w:id="546533232">
          <w:marLeft w:val="0"/>
          <w:marRight w:val="0"/>
          <w:marTop w:val="0"/>
          <w:marBottom w:val="0"/>
          <w:divBdr>
            <w:top w:val="none" w:sz="0" w:space="0" w:color="auto"/>
            <w:left w:val="none" w:sz="0" w:space="0" w:color="auto"/>
            <w:bottom w:val="none" w:sz="0" w:space="0" w:color="auto"/>
            <w:right w:val="none" w:sz="0" w:space="0" w:color="auto"/>
          </w:divBdr>
        </w:div>
        <w:div w:id="938870384">
          <w:marLeft w:val="0"/>
          <w:marRight w:val="0"/>
          <w:marTop w:val="0"/>
          <w:marBottom w:val="0"/>
          <w:divBdr>
            <w:top w:val="none" w:sz="0" w:space="0" w:color="auto"/>
            <w:left w:val="none" w:sz="0" w:space="0" w:color="auto"/>
            <w:bottom w:val="none" w:sz="0" w:space="0" w:color="auto"/>
            <w:right w:val="none" w:sz="0" w:space="0" w:color="auto"/>
          </w:divBdr>
        </w:div>
        <w:div w:id="69930543">
          <w:marLeft w:val="0"/>
          <w:marRight w:val="0"/>
          <w:marTop w:val="0"/>
          <w:marBottom w:val="0"/>
          <w:divBdr>
            <w:top w:val="none" w:sz="0" w:space="0" w:color="auto"/>
            <w:left w:val="none" w:sz="0" w:space="0" w:color="auto"/>
            <w:bottom w:val="none" w:sz="0" w:space="0" w:color="auto"/>
            <w:right w:val="none" w:sz="0" w:space="0" w:color="auto"/>
          </w:divBdr>
        </w:div>
        <w:div w:id="839926219">
          <w:marLeft w:val="0"/>
          <w:marRight w:val="0"/>
          <w:marTop w:val="0"/>
          <w:marBottom w:val="0"/>
          <w:divBdr>
            <w:top w:val="none" w:sz="0" w:space="0" w:color="auto"/>
            <w:left w:val="none" w:sz="0" w:space="0" w:color="auto"/>
            <w:bottom w:val="none" w:sz="0" w:space="0" w:color="auto"/>
            <w:right w:val="none" w:sz="0" w:space="0" w:color="auto"/>
          </w:divBdr>
        </w:div>
        <w:div w:id="677856470">
          <w:marLeft w:val="0"/>
          <w:marRight w:val="0"/>
          <w:marTop w:val="0"/>
          <w:marBottom w:val="0"/>
          <w:divBdr>
            <w:top w:val="none" w:sz="0" w:space="0" w:color="auto"/>
            <w:left w:val="none" w:sz="0" w:space="0" w:color="auto"/>
            <w:bottom w:val="none" w:sz="0" w:space="0" w:color="auto"/>
            <w:right w:val="none" w:sz="0" w:space="0" w:color="auto"/>
          </w:divBdr>
        </w:div>
        <w:div w:id="1960641225">
          <w:marLeft w:val="0"/>
          <w:marRight w:val="0"/>
          <w:marTop w:val="0"/>
          <w:marBottom w:val="0"/>
          <w:divBdr>
            <w:top w:val="none" w:sz="0" w:space="0" w:color="auto"/>
            <w:left w:val="none" w:sz="0" w:space="0" w:color="auto"/>
            <w:bottom w:val="none" w:sz="0" w:space="0" w:color="auto"/>
            <w:right w:val="none" w:sz="0" w:space="0" w:color="auto"/>
          </w:divBdr>
        </w:div>
        <w:div w:id="1715035823">
          <w:marLeft w:val="0"/>
          <w:marRight w:val="0"/>
          <w:marTop w:val="0"/>
          <w:marBottom w:val="0"/>
          <w:divBdr>
            <w:top w:val="none" w:sz="0" w:space="0" w:color="auto"/>
            <w:left w:val="none" w:sz="0" w:space="0" w:color="auto"/>
            <w:bottom w:val="none" w:sz="0" w:space="0" w:color="auto"/>
            <w:right w:val="none" w:sz="0" w:space="0" w:color="auto"/>
          </w:divBdr>
        </w:div>
        <w:div w:id="1951082602">
          <w:marLeft w:val="0"/>
          <w:marRight w:val="0"/>
          <w:marTop w:val="0"/>
          <w:marBottom w:val="0"/>
          <w:divBdr>
            <w:top w:val="none" w:sz="0" w:space="0" w:color="auto"/>
            <w:left w:val="none" w:sz="0" w:space="0" w:color="auto"/>
            <w:bottom w:val="none" w:sz="0" w:space="0" w:color="auto"/>
            <w:right w:val="none" w:sz="0" w:space="0" w:color="auto"/>
          </w:divBdr>
        </w:div>
        <w:div w:id="1816873066">
          <w:marLeft w:val="0"/>
          <w:marRight w:val="0"/>
          <w:marTop w:val="0"/>
          <w:marBottom w:val="0"/>
          <w:divBdr>
            <w:top w:val="none" w:sz="0" w:space="0" w:color="auto"/>
            <w:left w:val="none" w:sz="0" w:space="0" w:color="auto"/>
            <w:bottom w:val="none" w:sz="0" w:space="0" w:color="auto"/>
            <w:right w:val="none" w:sz="0" w:space="0" w:color="auto"/>
          </w:divBdr>
        </w:div>
        <w:div w:id="955597429">
          <w:marLeft w:val="0"/>
          <w:marRight w:val="0"/>
          <w:marTop w:val="0"/>
          <w:marBottom w:val="0"/>
          <w:divBdr>
            <w:top w:val="none" w:sz="0" w:space="0" w:color="auto"/>
            <w:left w:val="none" w:sz="0" w:space="0" w:color="auto"/>
            <w:bottom w:val="none" w:sz="0" w:space="0" w:color="auto"/>
            <w:right w:val="none" w:sz="0" w:space="0" w:color="auto"/>
          </w:divBdr>
        </w:div>
        <w:div w:id="638877148">
          <w:marLeft w:val="0"/>
          <w:marRight w:val="0"/>
          <w:marTop w:val="0"/>
          <w:marBottom w:val="0"/>
          <w:divBdr>
            <w:top w:val="none" w:sz="0" w:space="0" w:color="auto"/>
            <w:left w:val="none" w:sz="0" w:space="0" w:color="auto"/>
            <w:bottom w:val="none" w:sz="0" w:space="0" w:color="auto"/>
            <w:right w:val="none" w:sz="0" w:space="0" w:color="auto"/>
          </w:divBdr>
        </w:div>
        <w:div w:id="107359031">
          <w:marLeft w:val="0"/>
          <w:marRight w:val="0"/>
          <w:marTop w:val="0"/>
          <w:marBottom w:val="0"/>
          <w:divBdr>
            <w:top w:val="none" w:sz="0" w:space="0" w:color="auto"/>
            <w:left w:val="none" w:sz="0" w:space="0" w:color="auto"/>
            <w:bottom w:val="none" w:sz="0" w:space="0" w:color="auto"/>
            <w:right w:val="none" w:sz="0" w:space="0" w:color="auto"/>
          </w:divBdr>
        </w:div>
        <w:div w:id="60639282">
          <w:marLeft w:val="0"/>
          <w:marRight w:val="0"/>
          <w:marTop w:val="0"/>
          <w:marBottom w:val="0"/>
          <w:divBdr>
            <w:top w:val="none" w:sz="0" w:space="0" w:color="auto"/>
            <w:left w:val="none" w:sz="0" w:space="0" w:color="auto"/>
            <w:bottom w:val="none" w:sz="0" w:space="0" w:color="auto"/>
            <w:right w:val="none" w:sz="0" w:space="0" w:color="auto"/>
          </w:divBdr>
        </w:div>
        <w:div w:id="1082489112">
          <w:marLeft w:val="0"/>
          <w:marRight w:val="0"/>
          <w:marTop w:val="0"/>
          <w:marBottom w:val="0"/>
          <w:divBdr>
            <w:top w:val="none" w:sz="0" w:space="0" w:color="auto"/>
            <w:left w:val="none" w:sz="0" w:space="0" w:color="auto"/>
            <w:bottom w:val="none" w:sz="0" w:space="0" w:color="auto"/>
            <w:right w:val="none" w:sz="0" w:space="0" w:color="auto"/>
          </w:divBdr>
        </w:div>
        <w:div w:id="727608913">
          <w:marLeft w:val="0"/>
          <w:marRight w:val="0"/>
          <w:marTop w:val="0"/>
          <w:marBottom w:val="0"/>
          <w:divBdr>
            <w:top w:val="none" w:sz="0" w:space="0" w:color="auto"/>
            <w:left w:val="none" w:sz="0" w:space="0" w:color="auto"/>
            <w:bottom w:val="none" w:sz="0" w:space="0" w:color="auto"/>
            <w:right w:val="none" w:sz="0" w:space="0" w:color="auto"/>
          </w:divBdr>
        </w:div>
        <w:div w:id="1264265623">
          <w:marLeft w:val="0"/>
          <w:marRight w:val="0"/>
          <w:marTop w:val="0"/>
          <w:marBottom w:val="0"/>
          <w:divBdr>
            <w:top w:val="none" w:sz="0" w:space="0" w:color="auto"/>
            <w:left w:val="none" w:sz="0" w:space="0" w:color="auto"/>
            <w:bottom w:val="none" w:sz="0" w:space="0" w:color="auto"/>
            <w:right w:val="none" w:sz="0" w:space="0" w:color="auto"/>
          </w:divBdr>
        </w:div>
        <w:div w:id="605237421">
          <w:marLeft w:val="0"/>
          <w:marRight w:val="0"/>
          <w:marTop w:val="0"/>
          <w:marBottom w:val="0"/>
          <w:divBdr>
            <w:top w:val="none" w:sz="0" w:space="0" w:color="auto"/>
            <w:left w:val="none" w:sz="0" w:space="0" w:color="auto"/>
            <w:bottom w:val="none" w:sz="0" w:space="0" w:color="auto"/>
            <w:right w:val="none" w:sz="0" w:space="0" w:color="auto"/>
          </w:divBdr>
        </w:div>
        <w:div w:id="2090998263">
          <w:marLeft w:val="0"/>
          <w:marRight w:val="0"/>
          <w:marTop w:val="0"/>
          <w:marBottom w:val="0"/>
          <w:divBdr>
            <w:top w:val="none" w:sz="0" w:space="0" w:color="auto"/>
            <w:left w:val="none" w:sz="0" w:space="0" w:color="auto"/>
            <w:bottom w:val="none" w:sz="0" w:space="0" w:color="auto"/>
            <w:right w:val="none" w:sz="0" w:space="0" w:color="auto"/>
          </w:divBdr>
        </w:div>
        <w:div w:id="610748368">
          <w:marLeft w:val="0"/>
          <w:marRight w:val="0"/>
          <w:marTop w:val="0"/>
          <w:marBottom w:val="0"/>
          <w:divBdr>
            <w:top w:val="none" w:sz="0" w:space="0" w:color="auto"/>
            <w:left w:val="none" w:sz="0" w:space="0" w:color="auto"/>
            <w:bottom w:val="none" w:sz="0" w:space="0" w:color="auto"/>
            <w:right w:val="none" w:sz="0" w:space="0" w:color="auto"/>
          </w:divBdr>
        </w:div>
        <w:div w:id="614871983">
          <w:marLeft w:val="0"/>
          <w:marRight w:val="0"/>
          <w:marTop w:val="0"/>
          <w:marBottom w:val="0"/>
          <w:divBdr>
            <w:top w:val="none" w:sz="0" w:space="0" w:color="auto"/>
            <w:left w:val="none" w:sz="0" w:space="0" w:color="auto"/>
            <w:bottom w:val="none" w:sz="0" w:space="0" w:color="auto"/>
            <w:right w:val="none" w:sz="0" w:space="0" w:color="auto"/>
          </w:divBdr>
        </w:div>
      </w:divsChild>
    </w:div>
    <w:div w:id="1292445323">
      <w:bodyDiv w:val="1"/>
      <w:marLeft w:val="0"/>
      <w:marRight w:val="0"/>
      <w:marTop w:val="0"/>
      <w:marBottom w:val="0"/>
      <w:divBdr>
        <w:top w:val="none" w:sz="0" w:space="0" w:color="auto"/>
        <w:left w:val="none" w:sz="0" w:space="0" w:color="auto"/>
        <w:bottom w:val="none" w:sz="0" w:space="0" w:color="auto"/>
        <w:right w:val="none" w:sz="0" w:space="0" w:color="auto"/>
      </w:divBdr>
      <w:divsChild>
        <w:div w:id="884294304">
          <w:marLeft w:val="0"/>
          <w:marRight w:val="0"/>
          <w:marTop w:val="0"/>
          <w:marBottom w:val="0"/>
          <w:divBdr>
            <w:top w:val="none" w:sz="0" w:space="0" w:color="auto"/>
            <w:left w:val="none" w:sz="0" w:space="0" w:color="auto"/>
            <w:bottom w:val="none" w:sz="0" w:space="0" w:color="auto"/>
            <w:right w:val="none" w:sz="0" w:space="0" w:color="auto"/>
          </w:divBdr>
          <w:divsChild>
            <w:div w:id="1714697920">
              <w:marLeft w:val="0"/>
              <w:marRight w:val="0"/>
              <w:marTop w:val="0"/>
              <w:marBottom w:val="0"/>
              <w:divBdr>
                <w:top w:val="none" w:sz="0" w:space="0" w:color="auto"/>
                <w:left w:val="none" w:sz="0" w:space="0" w:color="auto"/>
                <w:bottom w:val="none" w:sz="0" w:space="0" w:color="auto"/>
                <w:right w:val="none" w:sz="0" w:space="0" w:color="auto"/>
              </w:divBdr>
            </w:div>
            <w:div w:id="2007055868">
              <w:marLeft w:val="0"/>
              <w:marRight w:val="0"/>
              <w:marTop w:val="0"/>
              <w:marBottom w:val="0"/>
              <w:divBdr>
                <w:top w:val="none" w:sz="0" w:space="0" w:color="auto"/>
                <w:left w:val="none" w:sz="0" w:space="0" w:color="auto"/>
                <w:bottom w:val="none" w:sz="0" w:space="0" w:color="auto"/>
                <w:right w:val="none" w:sz="0" w:space="0" w:color="auto"/>
              </w:divBdr>
            </w:div>
            <w:div w:id="176310200">
              <w:marLeft w:val="0"/>
              <w:marRight w:val="0"/>
              <w:marTop w:val="0"/>
              <w:marBottom w:val="0"/>
              <w:divBdr>
                <w:top w:val="none" w:sz="0" w:space="0" w:color="auto"/>
                <w:left w:val="none" w:sz="0" w:space="0" w:color="auto"/>
                <w:bottom w:val="none" w:sz="0" w:space="0" w:color="auto"/>
                <w:right w:val="none" w:sz="0" w:space="0" w:color="auto"/>
              </w:divBdr>
            </w:div>
            <w:div w:id="235751248">
              <w:marLeft w:val="0"/>
              <w:marRight w:val="0"/>
              <w:marTop w:val="0"/>
              <w:marBottom w:val="0"/>
              <w:divBdr>
                <w:top w:val="none" w:sz="0" w:space="0" w:color="auto"/>
                <w:left w:val="none" w:sz="0" w:space="0" w:color="auto"/>
                <w:bottom w:val="none" w:sz="0" w:space="0" w:color="auto"/>
                <w:right w:val="none" w:sz="0" w:space="0" w:color="auto"/>
              </w:divBdr>
            </w:div>
            <w:div w:id="1838685750">
              <w:marLeft w:val="0"/>
              <w:marRight w:val="0"/>
              <w:marTop w:val="0"/>
              <w:marBottom w:val="0"/>
              <w:divBdr>
                <w:top w:val="none" w:sz="0" w:space="0" w:color="auto"/>
                <w:left w:val="none" w:sz="0" w:space="0" w:color="auto"/>
                <w:bottom w:val="none" w:sz="0" w:space="0" w:color="auto"/>
                <w:right w:val="none" w:sz="0" w:space="0" w:color="auto"/>
              </w:divBdr>
            </w:div>
            <w:div w:id="539558258">
              <w:marLeft w:val="0"/>
              <w:marRight w:val="0"/>
              <w:marTop w:val="0"/>
              <w:marBottom w:val="0"/>
              <w:divBdr>
                <w:top w:val="none" w:sz="0" w:space="0" w:color="auto"/>
                <w:left w:val="none" w:sz="0" w:space="0" w:color="auto"/>
                <w:bottom w:val="none" w:sz="0" w:space="0" w:color="auto"/>
                <w:right w:val="none" w:sz="0" w:space="0" w:color="auto"/>
              </w:divBdr>
            </w:div>
            <w:div w:id="1824196150">
              <w:marLeft w:val="0"/>
              <w:marRight w:val="0"/>
              <w:marTop w:val="0"/>
              <w:marBottom w:val="0"/>
              <w:divBdr>
                <w:top w:val="none" w:sz="0" w:space="0" w:color="auto"/>
                <w:left w:val="none" w:sz="0" w:space="0" w:color="auto"/>
                <w:bottom w:val="none" w:sz="0" w:space="0" w:color="auto"/>
                <w:right w:val="none" w:sz="0" w:space="0" w:color="auto"/>
              </w:divBdr>
            </w:div>
            <w:div w:id="1524443706">
              <w:marLeft w:val="0"/>
              <w:marRight w:val="0"/>
              <w:marTop w:val="0"/>
              <w:marBottom w:val="0"/>
              <w:divBdr>
                <w:top w:val="none" w:sz="0" w:space="0" w:color="auto"/>
                <w:left w:val="none" w:sz="0" w:space="0" w:color="auto"/>
                <w:bottom w:val="none" w:sz="0" w:space="0" w:color="auto"/>
                <w:right w:val="none" w:sz="0" w:space="0" w:color="auto"/>
              </w:divBdr>
            </w:div>
            <w:div w:id="1974020974">
              <w:marLeft w:val="0"/>
              <w:marRight w:val="0"/>
              <w:marTop w:val="0"/>
              <w:marBottom w:val="0"/>
              <w:divBdr>
                <w:top w:val="none" w:sz="0" w:space="0" w:color="auto"/>
                <w:left w:val="none" w:sz="0" w:space="0" w:color="auto"/>
                <w:bottom w:val="none" w:sz="0" w:space="0" w:color="auto"/>
                <w:right w:val="none" w:sz="0" w:space="0" w:color="auto"/>
              </w:divBdr>
            </w:div>
            <w:div w:id="646669781">
              <w:marLeft w:val="0"/>
              <w:marRight w:val="0"/>
              <w:marTop w:val="0"/>
              <w:marBottom w:val="0"/>
              <w:divBdr>
                <w:top w:val="none" w:sz="0" w:space="0" w:color="auto"/>
                <w:left w:val="none" w:sz="0" w:space="0" w:color="auto"/>
                <w:bottom w:val="none" w:sz="0" w:space="0" w:color="auto"/>
                <w:right w:val="none" w:sz="0" w:space="0" w:color="auto"/>
              </w:divBdr>
            </w:div>
            <w:div w:id="1407335837">
              <w:marLeft w:val="0"/>
              <w:marRight w:val="0"/>
              <w:marTop w:val="0"/>
              <w:marBottom w:val="0"/>
              <w:divBdr>
                <w:top w:val="none" w:sz="0" w:space="0" w:color="auto"/>
                <w:left w:val="none" w:sz="0" w:space="0" w:color="auto"/>
                <w:bottom w:val="none" w:sz="0" w:space="0" w:color="auto"/>
                <w:right w:val="none" w:sz="0" w:space="0" w:color="auto"/>
              </w:divBdr>
            </w:div>
            <w:div w:id="1187326577">
              <w:marLeft w:val="0"/>
              <w:marRight w:val="0"/>
              <w:marTop w:val="0"/>
              <w:marBottom w:val="0"/>
              <w:divBdr>
                <w:top w:val="none" w:sz="0" w:space="0" w:color="auto"/>
                <w:left w:val="none" w:sz="0" w:space="0" w:color="auto"/>
                <w:bottom w:val="none" w:sz="0" w:space="0" w:color="auto"/>
                <w:right w:val="none" w:sz="0" w:space="0" w:color="auto"/>
              </w:divBdr>
            </w:div>
            <w:div w:id="1331985718">
              <w:marLeft w:val="0"/>
              <w:marRight w:val="0"/>
              <w:marTop w:val="0"/>
              <w:marBottom w:val="0"/>
              <w:divBdr>
                <w:top w:val="none" w:sz="0" w:space="0" w:color="auto"/>
                <w:left w:val="none" w:sz="0" w:space="0" w:color="auto"/>
                <w:bottom w:val="none" w:sz="0" w:space="0" w:color="auto"/>
                <w:right w:val="none" w:sz="0" w:space="0" w:color="auto"/>
              </w:divBdr>
            </w:div>
            <w:div w:id="649404509">
              <w:marLeft w:val="0"/>
              <w:marRight w:val="0"/>
              <w:marTop w:val="0"/>
              <w:marBottom w:val="0"/>
              <w:divBdr>
                <w:top w:val="none" w:sz="0" w:space="0" w:color="auto"/>
                <w:left w:val="none" w:sz="0" w:space="0" w:color="auto"/>
                <w:bottom w:val="none" w:sz="0" w:space="0" w:color="auto"/>
                <w:right w:val="none" w:sz="0" w:space="0" w:color="auto"/>
              </w:divBdr>
            </w:div>
            <w:div w:id="648171396">
              <w:marLeft w:val="0"/>
              <w:marRight w:val="0"/>
              <w:marTop w:val="0"/>
              <w:marBottom w:val="0"/>
              <w:divBdr>
                <w:top w:val="none" w:sz="0" w:space="0" w:color="auto"/>
                <w:left w:val="none" w:sz="0" w:space="0" w:color="auto"/>
                <w:bottom w:val="none" w:sz="0" w:space="0" w:color="auto"/>
                <w:right w:val="none" w:sz="0" w:space="0" w:color="auto"/>
              </w:divBdr>
            </w:div>
            <w:div w:id="682242470">
              <w:marLeft w:val="0"/>
              <w:marRight w:val="0"/>
              <w:marTop w:val="0"/>
              <w:marBottom w:val="0"/>
              <w:divBdr>
                <w:top w:val="none" w:sz="0" w:space="0" w:color="auto"/>
                <w:left w:val="none" w:sz="0" w:space="0" w:color="auto"/>
                <w:bottom w:val="none" w:sz="0" w:space="0" w:color="auto"/>
                <w:right w:val="none" w:sz="0" w:space="0" w:color="auto"/>
              </w:divBdr>
            </w:div>
            <w:div w:id="873234142">
              <w:marLeft w:val="0"/>
              <w:marRight w:val="0"/>
              <w:marTop w:val="0"/>
              <w:marBottom w:val="0"/>
              <w:divBdr>
                <w:top w:val="none" w:sz="0" w:space="0" w:color="auto"/>
                <w:left w:val="none" w:sz="0" w:space="0" w:color="auto"/>
                <w:bottom w:val="none" w:sz="0" w:space="0" w:color="auto"/>
                <w:right w:val="none" w:sz="0" w:space="0" w:color="auto"/>
              </w:divBdr>
            </w:div>
            <w:div w:id="872115366">
              <w:marLeft w:val="0"/>
              <w:marRight w:val="0"/>
              <w:marTop w:val="0"/>
              <w:marBottom w:val="0"/>
              <w:divBdr>
                <w:top w:val="none" w:sz="0" w:space="0" w:color="auto"/>
                <w:left w:val="none" w:sz="0" w:space="0" w:color="auto"/>
                <w:bottom w:val="none" w:sz="0" w:space="0" w:color="auto"/>
                <w:right w:val="none" w:sz="0" w:space="0" w:color="auto"/>
              </w:divBdr>
            </w:div>
            <w:div w:id="1382829263">
              <w:marLeft w:val="0"/>
              <w:marRight w:val="0"/>
              <w:marTop w:val="0"/>
              <w:marBottom w:val="0"/>
              <w:divBdr>
                <w:top w:val="none" w:sz="0" w:space="0" w:color="auto"/>
                <w:left w:val="none" w:sz="0" w:space="0" w:color="auto"/>
                <w:bottom w:val="none" w:sz="0" w:space="0" w:color="auto"/>
                <w:right w:val="none" w:sz="0" w:space="0" w:color="auto"/>
              </w:divBdr>
            </w:div>
            <w:div w:id="865290776">
              <w:marLeft w:val="0"/>
              <w:marRight w:val="0"/>
              <w:marTop w:val="0"/>
              <w:marBottom w:val="0"/>
              <w:divBdr>
                <w:top w:val="none" w:sz="0" w:space="0" w:color="auto"/>
                <w:left w:val="none" w:sz="0" w:space="0" w:color="auto"/>
                <w:bottom w:val="none" w:sz="0" w:space="0" w:color="auto"/>
                <w:right w:val="none" w:sz="0" w:space="0" w:color="auto"/>
              </w:divBdr>
            </w:div>
            <w:div w:id="497113923">
              <w:marLeft w:val="0"/>
              <w:marRight w:val="0"/>
              <w:marTop w:val="0"/>
              <w:marBottom w:val="0"/>
              <w:divBdr>
                <w:top w:val="none" w:sz="0" w:space="0" w:color="auto"/>
                <w:left w:val="none" w:sz="0" w:space="0" w:color="auto"/>
                <w:bottom w:val="none" w:sz="0" w:space="0" w:color="auto"/>
                <w:right w:val="none" w:sz="0" w:space="0" w:color="auto"/>
              </w:divBdr>
            </w:div>
            <w:div w:id="1048215104">
              <w:marLeft w:val="0"/>
              <w:marRight w:val="0"/>
              <w:marTop w:val="0"/>
              <w:marBottom w:val="0"/>
              <w:divBdr>
                <w:top w:val="none" w:sz="0" w:space="0" w:color="auto"/>
                <w:left w:val="none" w:sz="0" w:space="0" w:color="auto"/>
                <w:bottom w:val="none" w:sz="0" w:space="0" w:color="auto"/>
                <w:right w:val="none" w:sz="0" w:space="0" w:color="auto"/>
              </w:divBdr>
            </w:div>
            <w:div w:id="50085004">
              <w:marLeft w:val="0"/>
              <w:marRight w:val="0"/>
              <w:marTop w:val="0"/>
              <w:marBottom w:val="0"/>
              <w:divBdr>
                <w:top w:val="none" w:sz="0" w:space="0" w:color="auto"/>
                <w:left w:val="none" w:sz="0" w:space="0" w:color="auto"/>
                <w:bottom w:val="none" w:sz="0" w:space="0" w:color="auto"/>
                <w:right w:val="none" w:sz="0" w:space="0" w:color="auto"/>
              </w:divBdr>
            </w:div>
            <w:div w:id="1818456656">
              <w:marLeft w:val="0"/>
              <w:marRight w:val="0"/>
              <w:marTop w:val="0"/>
              <w:marBottom w:val="0"/>
              <w:divBdr>
                <w:top w:val="none" w:sz="0" w:space="0" w:color="auto"/>
                <w:left w:val="none" w:sz="0" w:space="0" w:color="auto"/>
                <w:bottom w:val="none" w:sz="0" w:space="0" w:color="auto"/>
                <w:right w:val="none" w:sz="0" w:space="0" w:color="auto"/>
              </w:divBdr>
            </w:div>
            <w:div w:id="93716589">
              <w:marLeft w:val="0"/>
              <w:marRight w:val="0"/>
              <w:marTop w:val="0"/>
              <w:marBottom w:val="0"/>
              <w:divBdr>
                <w:top w:val="none" w:sz="0" w:space="0" w:color="auto"/>
                <w:left w:val="none" w:sz="0" w:space="0" w:color="auto"/>
                <w:bottom w:val="none" w:sz="0" w:space="0" w:color="auto"/>
                <w:right w:val="none" w:sz="0" w:space="0" w:color="auto"/>
              </w:divBdr>
            </w:div>
            <w:div w:id="1593122055">
              <w:marLeft w:val="0"/>
              <w:marRight w:val="0"/>
              <w:marTop w:val="0"/>
              <w:marBottom w:val="0"/>
              <w:divBdr>
                <w:top w:val="none" w:sz="0" w:space="0" w:color="auto"/>
                <w:left w:val="none" w:sz="0" w:space="0" w:color="auto"/>
                <w:bottom w:val="none" w:sz="0" w:space="0" w:color="auto"/>
                <w:right w:val="none" w:sz="0" w:space="0" w:color="auto"/>
              </w:divBdr>
            </w:div>
            <w:div w:id="562522061">
              <w:marLeft w:val="0"/>
              <w:marRight w:val="0"/>
              <w:marTop w:val="0"/>
              <w:marBottom w:val="0"/>
              <w:divBdr>
                <w:top w:val="none" w:sz="0" w:space="0" w:color="auto"/>
                <w:left w:val="none" w:sz="0" w:space="0" w:color="auto"/>
                <w:bottom w:val="none" w:sz="0" w:space="0" w:color="auto"/>
                <w:right w:val="none" w:sz="0" w:space="0" w:color="auto"/>
              </w:divBdr>
            </w:div>
            <w:div w:id="1110199446">
              <w:marLeft w:val="0"/>
              <w:marRight w:val="0"/>
              <w:marTop w:val="0"/>
              <w:marBottom w:val="0"/>
              <w:divBdr>
                <w:top w:val="none" w:sz="0" w:space="0" w:color="auto"/>
                <w:left w:val="none" w:sz="0" w:space="0" w:color="auto"/>
                <w:bottom w:val="none" w:sz="0" w:space="0" w:color="auto"/>
                <w:right w:val="none" w:sz="0" w:space="0" w:color="auto"/>
              </w:divBdr>
            </w:div>
            <w:div w:id="904341283">
              <w:marLeft w:val="0"/>
              <w:marRight w:val="0"/>
              <w:marTop w:val="0"/>
              <w:marBottom w:val="0"/>
              <w:divBdr>
                <w:top w:val="none" w:sz="0" w:space="0" w:color="auto"/>
                <w:left w:val="none" w:sz="0" w:space="0" w:color="auto"/>
                <w:bottom w:val="none" w:sz="0" w:space="0" w:color="auto"/>
                <w:right w:val="none" w:sz="0" w:space="0" w:color="auto"/>
              </w:divBdr>
            </w:div>
            <w:div w:id="157186539">
              <w:marLeft w:val="0"/>
              <w:marRight w:val="0"/>
              <w:marTop w:val="0"/>
              <w:marBottom w:val="0"/>
              <w:divBdr>
                <w:top w:val="none" w:sz="0" w:space="0" w:color="auto"/>
                <w:left w:val="none" w:sz="0" w:space="0" w:color="auto"/>
                <w:bottom w:val="none" w:sz="0" w:space="0" w:color="auto"/>
                <w:right w:val="none" w:sz="0" w:space="0" w:color="auto"/>
              </w:divBdr>
            </w:div>
            <w:div w:id="1663507897">
              <w:marLeft w:val="0"/>
              <w:marRight w:val="0"/>
              <w:marTop w:val="0"/>
              <w:marBottom w:val="0"/>
              <w:divBdr>
                <w:top w:val="none" w:sz="0" w:space="0" w:color="auto"/>
                <w:left w:val="none" w:sz="0" w:space="0" w:color="auto"/>
                <w:bottom w:val="none" w:sz="0" w:space="0" w:color="auto"/>
                <w:right w:val="none" w:sz="0" w:space="0" w:color="auto"/>
              </w:divBdr>
            </w:div>
            <w:div w:id="1374816830">
              <w:marLeft w:val="0"/>
              <w:marRight w:val="0"/>
              <w:marTop w:val="0"/>
              <w:marBottom w:val="0"/>
              <w:divBdr>
                <w:top w:val="none" w:sz="0" w:space="0" w:color="auto"/>
                <w:left w:val="none" w:sz="0" w:space="0" w:color="auto"/>
                <w:bottom w:val="none" w:sz="0" w:space="0" w:color="auto"/>
                <w:right w:val="none" w:sz="0" w:space="0" w:color="auto"/>
              </w:divBdr>
            </w:div>
            <w:div w:id="2061124620">
              <w:marLeft w:val="0"/>
              <w:marRight w:val="0"/>
              <w:marTop w:val="0"/>
              <w:marBottom w:val="0"/>
              <w:divBdr>
                <w:top w:val="none" w:sz="0" w:space="0" w:color="auto"/>
                <w:left w:val="none" w:sz="0" w:space="0" w:color="auto"/>
                <w:bottom w:val="none" w:sz="0" w:space="0" w:color="auto"/>
                <w:right w:val="none" w:sz="0" w:space="0" w:color="auto"/>
              </w:divBdr>
            </w:div>
            <w:div w:id="674767437">
              <w:marLeft w:val="0"/>
              <w:marRight w:val="0"/>
              <w:marTop w:val="0"/>
              <w:marBottom w:val="0"/>
              <w:divBdr>
                <w:top w:val="none" w:sz="0" w:space="0" w:color="auto"/>
                <w:left w:val="none" w:sz="0" w:space="0" w:color="auto"/>
                <w:bottom w:val="none" w:sz="0" w:space="0" w:color="auto"/>
                <w:right w:val="none" w:sz="0" w:space="0" w:color="auto"/>
              </w:divBdr>
            </w:div>
            <w:div w:id="1882471490">
              <w:marLeft w:val="0"/>
              <w:marRight w:val="0"/>
              <w:marTop w:val="0"/>
              <w:marBottom w:val="0"/>
              <w:divBdr>
                <w:top w:val="none" w:sz="0" w:space="0" w:color="auto"/>
                <w:left w:val="none" w:sz="0" w:space="0" w:color="auto"/>
                <w:bottom w:val="none" w:sz="0" w:space="0" w:color="auto"/>
                <w:right w:val="none" w:sz="0" w:space="0" w:color="auto"/>
              </w:divBdr>
            </w:div>
            <w:div w:id="1139803840">
              <w:marLeft w:val="0"/>
              <w:marRight w:val="0"/>
              <w:marTop w:val="0"/>
              <w:marBottom w:val="0"/>
              <w:divBdr>
                <w:top w:val="none" w:sz="0" w:space="0" w:color="auto"/>
                <w:left w:val="none" w:sz="0" w:space="0" w:color="auto"/>
                <w:bottom w:val="none" w:sz="0" w:space="0" w:color="auto"/>
                <w:right w:val="none" w:sz="0" w:space="0" w:color="auto"/>
              </w:divBdr>
            </w:div>
            <w:div w:id="226841023">
              <w:marLeft w:val="0"/>
              <w:marRight w:val="0"/>
              <w:marTop w:val="0"/>
              <w:marBottom w:val="0"/>
              <w:divBdr>
                <w:top w:val="none" w:sz="0" w:space="0" w:color="auto"/>
                <w:left w:val="none" w:sz="0" w:space="0" w:color="auto"/>
                <w:bottom w:val="none" w:sz="0" w:space="0" w:color="auto"/>
                <w:right w:val="none" w:sz="0" w:space="0" w:color="auto"/>
              </w:divBdr>
            </w:div>
            <w:div w:id="531235270">
              <w:marLeft w:val="0"/>
              <w:marRight w:val="0"/>
              <w:marTop w:val="0"/>
              <w:marBottom w:val="0"/>
              <w:divBdr>
                <w:top w:val="none" w:sz="0" w:space="0" w:color="auto"/>
                <w:left w:val="none" w:sz="0" w:space="0" w:color="auto"/>
                <w:bottom w:val="none" w:sz="0" w:space="0" w:color="auto"/>
                <w:right w:val="none" w:sz="0" w:space="0" w:color="auto"/>
              </w:divBdr>
            </w:div>
            <w:div w:id="575013793">
              <w:marLeft w:val="0"/>
              <w:marRight w:val="0"/>
              <w:marTop w:val="0"/>
              <w:marBottom w:val="0"/>
              <w:divBdr>
                <w:top w:val="none" w:sz="0" w:space="0" w:color="auto"/>
                <w:left w:val="none" w:sz="0" w:space="0" w:color="auto"/>
                <w:bottom w:val="none" w:sz="0" w:space="0" w:color="auto"/>
                <w:right w:val="none" w:sz="0" w:space="0" w:color="auto"/>
              </w:divBdr>
            </w:div>
            <w:div w:id="967316287">
              <w:marLeft w:val="0"/>
              <w:marRight w:val="0"/>
              <w:marTop w:val="0"/>
              <w:marBottom w:val="0"/>
              <w:divBdr>
                <w:top w:val="none" w:sz="0" w:space="0" w:color="auto"/>
                <w:left w:val="none" w:sz="0" w:space="0" w:color="auto"/>
                <w:bottom w:val="none" w:sz="0" w:space="0" w:color="auto"/>
                <w:right w:val="none" w:sz="0" w:space="0" w:color="auto"/>
              </w:divBdr>
            </w:div>
            <w:div w:id="1819418761">
              <w:marLeft w:val="0"/>
              <w:marRight w:val="0"/>
              <w:marTop w:val="0"/>
              <w:marBottom w:val="0"/>
              <w:divBdr>
                <w:top w:val="none" w:sz="0" w:space="0" w:color="auto"/>
                <w:left w:val="none" w:sz="0" w:space="0" w:color="auto"/>
                <w:bottom w:val="none" w:sz="0" w:space="0" w:color="auto"/>
                <w:right w:val="none" w:sz="0" w:space="0" w:color="auto"/>
              </w:divBdr>
            </w:div>
            <w:div w:id="1281495899">
              <w:marLeft w:val="0"/>
              <w:marRight w:val="0"/>
              <w:marTop w:val="0"/>
              <w:marBottom w:val="0"/>
              <w:divBdr>
                <w:top w:val="none" w:sz="0" w:space="0" w:color="auto"/>
                <w:left w:val="none" w:sz="0" w:space="0" w:color="auto"/>
                <w:bottom w:val="none" w:sz="0" w:space="0" w:color="auto"/>
                <w:right w:val="none" w:sz="0" w:space="0" w:color="auto"/>
              </w:divBdr>
            </w:div>
            <w:div w:id="213977903">
              <w:marLeft w:val="0"/>
              <w:marRight w:val="0"/>
              <w:marTop w:val="0"/>
              <w:marBottom w:val="0"/>
              <w:divBdr>
                <w:top w:val="none" w:sz="0" w:space="0" w:color="auto"/>
                <w:left w:val="none" w:sz="0" w:space="0" w:color="auto"/>
                <w:bottom w:val="none" w:sz="0" w:space="0" w:color="auto"/>
                <w:right w:val="none" w:sz="0" w:space="0" w:color="auto"/>
              </w:divBdr>
            </w:div>
            <w:div w:id="71437249">
              <w:marLeft w:val="0"/>
              <w:marRight w:val="0"/>
              <w:marTop w:val="0"/>
              <w:marBottom w:val="0"/>
              <w:divBdr>
                <w:top w:val="none" w:sz="0" w:space="0" w:color="auto"/>
                <w:left w:val="none" w:sz="0" w:space="0" w:color="auto"/>
                <w:bottom w:val="none" w:sz="0" w:space="0" w:color="auto"/>
                <w:right w:val="none" w:sz="0" w:space="0" w:color="auto"/>
              </w:divBdr>
            </w:div>
            <w:div w:id="1945183806">
              <w:marLeft w:val="0"/>
              <w:marRight w:val="0"/>
              <w:marTop w:val="0"/>
              <w:marBottom w:val="0"/>
              <w:divBdr>
                <w:top w:val="none" w:sz="0" w:space="0" w:color="auto"/>
                <w:left w:val="none" w:sz="0" w:space="0" w:color="auto"/>
                <w:bottom w:val="none" w:sz="0" w:space="0" w:color="auto"/>
                <w:right w:val="none" w:sz="0" w:space="0" w:color="auto"/>
              </w:divBdr>
            </w:div>
            <w:div w:id="796071191">
              <w:marLeft w:val="0"/>
              <w:marRight w:val="0"/>
              <w:marTop w:val="0"/>
              <w:marBottom w:val="0"/>
              <w:divBdr>
                <w:top w:val="none" w:sz="0" w:space="0" w:color="auto"/>
                <w:left w:val="none" w:sz="0" w:space="0" w:color="auto"/>
                <w:bottom w:val="none" w:sz="0" w:space="0" w:color="auto"/>
                <w:right w:val="none" w:sz="0" w:space="0" w:color="auto"/>
              </w:divBdr>
            </w:div>
            <w:div w:id="339359527">
              <w:marLeft w:val="0"/>
              <w:marRight w:val="0"/>
              <w:marTop w:val="0"/>
              <w:marBottom w:val="0"/>
              <w:divBdr>
                <w:top w:val="none" w:sz="0" w:space="0" w:color="auto"/>
                <w:left w:val="none" w:sz="0" w:space="0" w:color="auto"/>
                <w:bottom w:val="none" w:sz="0" w:space="0" w:color="auto"/>
                <w:right w:val="none" w:sz="0" w:space="0" w:color="auto"/>
              </w:divBdr>
            </w:div>
            <w:div w:id="1995450335">
              <w:marLeft w:val="0"/>
              <w:marRight w:val="0"/>
              <w:marTop w:val="0"/>
              <w:marBottom w:val="0"/>
              <w:divBdr>
                <w:top w:val="none" w:sz="0" w:space="0" w:color="auto"/>
                <w:left w:val="none" w:sz="0" w:space="0" w:color="auto"/>
                <w:bottom w:val="none" w:sz="0" w:space="0" w:color="auto"/>
                <w:right w:val="none" w:sz="0" w:space="0" w:color="auto"/>
              </w:divBdr>
            </w:div>
            <w:div w:id="944308686">
              <w:marLeft w:val="0"/>
              <w:marRight w:val="0"/>
              <w:marTop w:val="0"/>
              <w:marBottom w:val="0"/>
              <w:divBdr>
                <w:top w:val="none" w:sz="0" w:space="0" w:color="auto"/>
                <w:left w:val="none" w:sz="0" w:space="0" w:color="auto"/>
                <w:bottom w:val="none" w:sz="0" w:space="0" w:color="auto"/>
                <w:right w:val="none" w:sz="0" w:space="0" w:color="auto"/>
              </w:divBdr>
            </w:div>
            <w:div w:id="1385103907">
              <w:marLeft w:val="0"/>
              <w:marRight w:val="0"/>
              <w:marTop w:val="0"/>
              <w:marBottom w:val="0"/>
              <w:divBdr>
                <w:top w:val="none" w:sz="0" w:space="0" w:color="auto"/>
                <w:left w:val="none" w:sz="0" w:space="0" w:color="auto"/>
                <w:bottom w:val="none" w:sz="0" w:space="0" w:color="auto"/>
                <w:right w:val="none" w:sz="0" w:space="0" w:color="auto"/>
              </w:divBdr>
            </w:div>
            <w:div w:id="103186145">
              <w:marLeft w:val="0"/>
              <w:marRight w:val="0"/>
              <w:marTop w:val="0"/>
              <w:marBottom w:val="0"/>
              <w:divBdr>
                <w:top w:val="none" w:sz="0" w:space="0" w:color="auto"/>
                <w:left w:val="none" w:sz="0" w:space="0" w:color="auto"/>
                <w:bottom w:val="none" w:sz="0" w:space="0" w:color="auto"/>
                <w:right w:val="none" w:sz="0" w:space="0" w:color="auto"/>
              </w:divBdr>
            </w:div>
            <w:div w:id="658190779">
              <w:marLeft w:val="0"/>
              <w:marRight w:val="0"/>
              <w:marTop w:val="0"/>
              <w:marBottom w:val="0"/>
              <w:divBdr>
                <w:top w:val="none" w:sz="0" w:space="0" w:color="auto"/>
                <w:left w:val="none" w:sz="0" w:space="0" w:color="auto"/>
                <w:bottom w:val="none" w:sz="0" w:space="0" w:color="auto"/>
                <w:right w:val="none" w:sz="0" w:space="0" w:color="auto"/>
              </w:divBdr>
            </w:div>
            <w:div w:id="1740982120">
              <w:marLeft w:val="0"/>
              <w:marRight w:val="0"/>
              <w:marTop w:val="0"/>
              <w:marBottom w:val="0"/>
              <w:divBdr>
                <w:top w:val="none" w:sz="0" w:space="0" w:color="auto"/>
                <w:left w:val="none" w:sz="0" w:space="0" w:color="auto"/>
                <w:bottom w:val="none" w:sz="0" w:space="0" w:color="auto"/>
                <w:right w:val="none" w:sz="0" w:space="0" w:color="auto"/>
              </w:divBdr>
            </w:div>
            <w:div w:id="2146002401">
              <w:marLeft w:val="0"/>
              <w:marRight w:val="0"/>
              <w:marTop w:val="0"/>
              <w:marBottom w:val="0"/>
              <w:divBdr>
                <w:top w:val="none" w:sz="0" w:space="0" w:color="auto"/>
                <w:left w:val="none" w:sz="0" w:space="0" w:color="auto"/>
                <w:bottom w:val="none" w:sz="0" w:space="0" w:color="auto"/>
                <w:right w:val="none" w:sz="0" w:space="0" w:color="auto"/>
              </w:divBdr>
            </w:div>
            <w:div w:id="2079746215">
              <w:marLeft w:val="0"/>
              <w:marRight w:val="0"/>
              <w:marTop w:val="0"/>
              <w:marBottom w:val="0"/>
              <w:divBdr>
                <w:top w:val="none" w:sz="0" w:space="0" w:color="auto"/>
                <w:left w:val="none" w:sz="0" w:space="0" w:color="auto"/>
                <w:bottom w:val="none" w:sz="0" w:space="0" w:color="auto"/>
                <w:right w:val="none" w:sz="0" w:space="0" w:color="auto"/>
              </w:divBdr>
            </w:div>
            <w:div w:id="1820268648">
              <w:marLeft w:val="0"/>
              <w:marRight w:val="0"/>
              <w:marTop w:val="0"/>
              <w:marBottom w:val="0"/>
              <w:divBdr>
                <w:top w:val="none" w:sz="0" w:space="0" w:color="auto"/>
                <w:left w:val="none" w:sz="0" w:space="0" w:color="auto"/>
                <w:bottom w:val="none" w:sz="0" w:space="0" w:color="auto"/>
                <w:right w:val="none" w:sz="0" w:space="0" w:color="auto"/>
              </w:divBdr>
            </w:div>
            <w:div w:id="1666008709">
              <w:marLeft w:val="0"/>
              <w:marRight w:val="0"/>
              <w:marTop w:val="0"/>
              <w:marBottom w:val="0"/>
              <w:divBdr>
                <w:top w:val="none" w:sz="0" w:space="0" w:color="auto"/>
                <w:left w:val="none" w:sz="0" w:space="0" w:color="auto"/>
                <w:bottom w:val="none" w:sz="0" w:space="0" w:color="auto"/>
                <w:right w:val="none" w:sz="0" w:space="0" w:color="auto"/>
              </w:divBdr>
            </w:div>
            <w:div w:id="2137942734">
              <w:marLeft w:val="0"/>
              <w:marRight w:val="0"/>
              <w:marTop w:val="0"/>
              <w:marBottom w:val="0"/>
              <w:divBdr>
                <w:top w:val="none" w:sz="0" w:space="0" w:color="auto"/>
                <w:left w:val="none" w:sz="0" w:space="0" w:color="auto"/>
                <w:bottom w:val="none" w:sz="0" w:space="0" w:color="auto"/>
                <w:right w:val="none" w:sz="0" w:space="0" w:color="auto"/>
              </w:divBdr>
            </w:div>
            <w:div w:id="68236941">
              <w:marLeft w:val="0"/>
              <w:marRight w:val="0"/>
              <w:marTop w:val="0"/>
              <w:marBottom w:val="0"/>
              <w:divBdr>
                <w:top w:val="none" w:sz="0" w:space="0" w:color="auto"/>
                <w:left w:val="none" w:sz="0" w:space="0" w:color="auto"/>
                <w:bottom w:val="none" w:sz="0" w:space="0" w:color="auto"/>
                <w:right w:val="none" w:sz="0" w:space="0" w:color="auto"/>
              </w:divBdr>
            </w:div>
            <w:div w:id="1610744318">
              <w:marLeft w:val="0"/>
              <w:marRight w:val="0"/>
              <w:marTop w:val="0"/>
              <w:marBottom w:val="0"/>
              <w:divBdr>
                <w:top w:val="none" w:sz="0" w:space="0" w:color="auto"/>
                <w:left w:val="none" w:sz="0" w:space="0" w:color="auto"/>
                <w:bottom w:val="none" w:sz="0" w:space="0" w:color="auto"/>
                <w:right w:val="none" w:sz="0" w:space="0" w:color="auto"/>
              </w:divBdr>
            </w:div>
            <w:div w:id="1873688933">
              <w:marLeft w:val="0"/>
              <w:marRight w:val="0"/>
              <w:marTop w:val="0"/>
              <w:marBottom w:val="0"/>
              <w:divBdr>
                <w:top w:val="none" w:sz="0" w:space="0" w:color="auto"/>
                <w:left w:val="none" w:sz="0" w:space="0" w:color="auto"/>
                <w:bottom w:val="none" w:sz="0" w:space="0" w:color="auto"/>
                <w:right w:val="none" w:sz="0" w:space="0" w:color="auto"/>
              </w:divBdr>
            </w:div>
            <w:div w:id="2096707667">
              <w:marLeft w:val="0"/>
              <w:marRight w:val="0"/>
              <w:marTop w:val="0"/>
              <w:marBottom w:val="0"/>
              <w:divBdr>
                <w:top w:val="none" w:sz="0" w:space="0" w:color="auto"/>
                <w:left w:val="none" w:sz="0" w:space="0" w:color="auto"/>
                <w:bottom w:val="none" w:sz="0" w:space="0" w:color="auto"/>
                <w:right w:val="none" w:sz="0" w:space="0" w:color="auto"/>
              </w:divBdr>
            </w:div>
            <w:div w:id="1384401825">
              <w:marLeft w:val="0"/>
              <w:marRight w:val="0"/>
              <w:marTop w:val="0"/>
              <w:marBottom w:val="0"/>
              <w:divBdr>
                <w:top w:val="none" w:sz="0" w:space="0" w:color="auto"/>
                <w:left w:val="none" w:sz="0" w:space="0" w:color="auto"/>
                <w:bottom w:val="none" w:sz="0" w:space="0" w:color="auto"/>
                <w:right w:val="none" w:sz="0" w:space="0" w:color="auto"/>
              </w:divBdr>
            </w:div>
            <w:div w:id="1854412762">
              <w:marLeft w:val="0"/>
              <w:marRight w:val="0"/>
              <w:marTop w:val="0"/>
              <w:marBottom w:val="0"/>
              <w:divBdr>
                <w:top w:val="none" w:sz="0" w:space="0" w:color="auto"/>
                <w:left w:val="none" w:sz="0" w:space="0" w:color="auto"/>
                <w:bottom w:val="none" w:sz="0" w:space="0" w:color="auto"/>
                <w:right w:val="none" w:sz="0" w:space="0" w:color="auto"/>
              </w:divBdr>
            </w:div>
            <w:div w:id="165285528">
              <w:marLeft w:val="0"/>
              <w:marRight w:val="0"/>
              <w:marTop w:val="0"/>
              <w:marBottom w:val="0"/>
              <w:divBdr>
                <w:top w:val="none" w:sz="0" w:space="0" w:color="auto"/>
                <w:left w:val="none" w:sz="0" w:space="0" w:color="auto"/>
                <w:bottom w:val="none" w:sz="0" w:space="0" w:color="auto"/>
                <w:right w:val="none" w:sz="0" w:space="0" w:color="auto"/>
              </w:divBdr>
            </w:div>
            <w:div w:id="1984388125">
              <w:marLeft w:val="0"/>
              <w:marRight w:val="0"/>
              <w:marTop w:val="0"/>
              <w:marBottom w:val="0"/>
              <w:divBdr>
                <w:top w:val="none" w:sz="0" w:space="0" w:color="auto"/>
                <w:left w:val="none" w:sz="0" w:space="0" w:color="auto"/>
                <w:bottom w:val="none" w:sz="0" w:space="0" w:color="auto"/>
                <w:right w:val="none" w:sz="0" w:space="0" w:color="auto"/>
              </w:divBdr>
            </w:div>
            <w:div w:id="1779906667">
              <w:marLeft w:val="0"/>
              <w:marRight w:val="0"/>
              <w:marTop w:val="0"/>
              <w:marBottom w:val="0"/>
              <w:divBdr>
                <w:top w:val="none" w:sz="0" w:space="0" w:color="auto"/>
                <w:left w:val="none" w:sz="0" w:space="0" w:color="auto"/>
                <w:bottom w:val="none" w:sz="0" w:space="0" w:color="auto"/>
                <w:right w:val="none" w:sz="0" w:space="0" w:color="auto"/>
              </w:divBdr>
            </w:div>
            <w:div w:id="1799882697">
              <w:marLeft w:val="0"/>
              <w:marRight w:val="0"/>
              <w:marTop w:val="0"/>
              <w:marBottom w:val="0"/>
              <w:divBdr>
                <w:top w:val="none" w:sz="0" w:space="0" w:color="auto"/>
                <w:left w:val="none" w:sz="0" w:space="0" w:color="auto"/>
                <w:bottom w:val="none" w:sz="0" w:space="0" w:color="auto"/>
                <w:right w:val="none" w:sz="0" w:space="0" w:color="auto"/>
              </w:divBdr>
            </w:div>
            <w:div w:id="555510845">
              <w:marLeft w:val="0"/>
              <w:marRight w:val="0"/>
              <w:marTop w:val="0"/>
              <w:marBottom w:val="0"/>
              <w:divBdr>
                <w:top w:val="none" w:sz="0" w:space="0" w:color="auto"/>
                <w:left w:val="none" w:sz="0" w:space="0" w:color="auto"/>
                <w:bottom w:val="none" w:sz="0" w:space="0" w:color="auto"/>
                <w:right w:val="none" w:sz="0" w:space="0" w:color="auto"/>
              </w:divBdr>
            </w:div>
            <w:div w:id="2128428275">
              <w:marLeft w:val="0"/>
              <w:marRight w:val="0"/>
              <w:marTop w:val="0"/>
              <w:marBottom w:val="0"/>
              <w:divBdr>
                <w:top w:val="none" w:sz="0" w:space="0" w:color="auto"/>
                <w:left w:val="none" w:sz="0" w:space="0" w:color="auto"/>
                <w:bottom w:val="none" w:sz="0" w:space="0" w:color="auto"/>
                <w:right w:val="none" w:sz="0" w:space="0" w:color="auto"/>
              </w:divBdr>
            </w:div>
            <w:div w:id="1548175226">
              <w:marLeft w:val="0"/>
              <w:marRight w:val="0"/>
              <w:marTop w:val="0"/>
              <w:marBottom w:val="0"/>
              <w:divBdr>
                <w:top w:val="none" w:sz="0" w:space="0" w:color="auto"/>
                <w:left w:val="none" w:sz="0" w:space="0" w:color="auto"/>
                <w:bottom w:val="none" w:sz="0" w:space="0" w:color="auto"/>
                <w:right w:val="none" w:sz="0" w:space="0" w:color="auto"/>
              </w:divBdr>
            </w:div>
            <w:div w:id="526869781">
              <w:marLeft w:val="0"/>
              <w:marRight w:val="0"/>
              <w:marTop w:val="0"/>
              <w:marBottom w:val="0"/>
              <w:divBdr>
                <w:top w:val="none" w:sz="0" w:space="0" w:color="auto"/>
                <w:left w:val="none" w:sz="0" w:space="0" w:color="auto"/>
                <w:bottom w:val="none" w:sz="0" w:space="0" w:color="auto"/>
                <w:right w:val="none" w:sz="0" w:space="0" w:color="auto"/>
              </w:divBdr>
            </w:div>
            <w:div w:id="123042506">
              <w:marLeft w:val="0"/>
              <w:marRight w:val="0"/>
              <w:marTop w:val="0"/>
              <w:marBottom w:val="0"/>
              <w:divBdr>
                <w:top w:val="none" w:sz="0" w:space="0" w:color="auto"/>
                <w:left w:val="none" w:sz="0" w:space="0" w:color="auto"/>
                <w:bottom w:val="none" w:sz="0" w:space="0" w:color="auto"/>
                <w:right w:val="none" w:sz="0" w:space="0" w:color="auto"/>
              </w:divBdr>
            </w:div>
            <w:div w:id="908802961">
              <w:marLeft w:val="0"/>
              <w:marRight w:val="0"/>
              <w:marTop w:val="0"/>
              <w:marBottom w:val="0"/>
              <w:divBdr>
                <w:top w:val="none" w:sz="0" w:space="0" w:color="auto"/>
                <w:left w:val="none" w:sz="0" w:space="0" w:color="auto"/>
                <w:bottom w:val="none" w:sz="0" w:space="0" w:color="auto"/>
                <w:right w:val="none" w:sz="0" w:space="0" w:color="auto"/>
              </w:divBdr>
            </w:div>
            <w:div w:id="1347055242">
              <w:marLeft w:val="0"/>
              <w:marRight w:val="0"/>
              <w:marTop w:val="0"/>
              <w:marBottom w:val="0"/>
              <w:divBdr>
                <w:top w:val="none" w:sz="0" w:space="0" w:color="auto"/>
                <w:left w:val="none" w:sz="0" w:space="0" w:color="auto"/>
                <w:bottom w:val="none" w:sz="0" w:space="0" w:color="auto"/>
                <w:right w:val="none" w:sz="0" w:space="0" w:color="auto"/>
              </w:divBdr>
            </w:div>
            <w:div w:id="1243368257">
              <w:marLeft w:val="0"/>
              <w:marRight w:val="0"/>
              <w:marTop w:val="0"/>
              <w:marBottom w:val="0"/>
              <w:divBdr>
                <w:top w:val="none" w:sz="0" w:space="0" w:color="auto"/>
                <w:left w:val="none" w:sz="0" w:space="0" w:color="auto"/>
                <w:bottom w:val="none" w:sz="0" w:space="0" w:color="auto"/>
                <w:right w:val="none" w:sz="0" w:space="0" w:color="auto"/>
              </w:divBdr>
            </w:div>
            <w:div w:id="472799369">
              <w:marLeft w:val="0"/>
              <w:marRight w:val="0"/>
              <w:marTop w:val="0"/>
              <w:marBottom w:val="0"/>
              <w:divBdr>
                <w:top w:val="none" w:sz="0" w:space="0" w:color="auto"/>
                <w:left w:val="none" w:sz="0" w:space="0" w:color="auto"/>
                <w:bottom w:val="none" w:sz="0" w:space="0" w:color="auto"/>
                <w:right w:val="none" w:sz="0" w:space="0" w:color="auto"/>
              </w:divBdr>
            </w:div>
            <w:div w:id="754280567">
              <w:marLeft w:val="0"/>
              <w:marRight w:val="0"/>
              <w:marTop w:val="0"/>
              <w:marBottom w:val="0"/>
              <w:divBdr>
                <w:top w:val="none" w:sz="0" w:space="0" w:color="auto"/>
                <w:left w:val="none" w:sz="0" w:space="0" w:color="auto"/>
                <w:bottom w:val="none" w:sz="0" w:space="0" w:color="auto"/>
                <w:right w:val="none" w:sz="0" w:space="0" w:color="auto"/>
              </w:divBdr>
            </w:div>
            <w:div w:id="1268123143">
              <w:marLeft w:val="0"/>
              <w:marRight w:val="0"/>
              <w:marTop w:val="0"/>
              <w:marBottom w:val="0"/>
              <w:divBdr>
                <w:top w:val="none" w:sz="0" w:space="0" w:color="auto"/>
                <w:left w:val="none" w:sz="0" w:space="0" w:color="auto"/>
                <w:bottom w:val="none" w:sz="0" w:space="0" w:color="auto"/>
                <w:right w:val="none" w:sz="0" w:space="0" w:color="auto"/>
              </w:divBdr>
            </w:div>
          </w:divsChild>
        </w:div>
        <w:div w:id="2100133295">
          <w:marLeft w:val="0"/>
          <w:marRight w:val="0"/>
          <w:marTop w:val="0"/>
          <w:marBottom w:val="0"/>
          <w:divBdr>
            <w:top w:val="none" w:sz="0" w:space="0" w:color="auto"/>
            <w:left w:val="none" w:sz="0" w:space="0" w:color="auto"/>
            <w:bottom w:val="none" w:sz="0" w:space="0" w:color="auto"/>
            <w:right w:val="none" w:sz="0" w:space="0" w:color="auto"/>
          </w:divBdr>
        </w:div>
        <w:div w:id="1327972073">
          <w:marLeft w:val="0"/>
          <w:marRight w:val="0"/>
          <w:marTop w:val="0"/>
          <w:marBottom w:val="0"/>
          <w:divBdr>
            <w:top w:val="none" w:sz="0" w:space="0" w:color="auto"/>
            <w:left w:val="none" w:sz="0" w:space="0" w:color="auto"/>
            <w:bottom w:val="none" w:sz="0" w:space="0" w:color="auto"/>
            <w:right w:val="none" w:sz="0" w:space="0" w:color="auto"/>
          </w:divBdr>
        </w:div>
        <w:div w:id="10451977">
          <w:marLeft w:val="0"/>
          <w:marRight w:val="0"/>
          <w:marTop w:val="0"/>
          <w:marBottom w:val="0"/>
          <w:divBdr>
            <w:top w:val="none" w:sz="0" w:space="0" w:color="auto"/>
            <w:left w:val="none" w:sz="0" w:space="0" w:color="auto"/>
            <w:bottom w:val="none" w:sz="0" w:space="0" w:color="auto"/>
            <w:right w:val="none" w:sz="0" w:space="0" w:color="auto"/>
          </w:divBdr>
        </w:div>
        <w:div w:id="63072641">
          <w:marLeft w:val="0"/>
          <w:marRight w:val="0"/>
          <w:marTop w:val="0"/>
          <w:marBottom w:val="0"/>
          <w:divBdr>
            <w:top w:val="none" w:sz="0" w:space="0" w:color="auto"/>
            <w:left w:val="none" w:sz="0" w:space="0" w:color="auto"/>
            <w:bottom w:val="none" w:sz="0" w:space="0" w:color="auto"/>
            <w:right w:val="none" w:sz="0" w:space="0" w:color="auto"/>
          </w:divBdr>
        </w:div>
        <w:div w:id="829323629">
          <w:marLeft w:val="0"/>
          <w:marRight w:val="0"/>
          <w:marTop w:val="0"/>
          <w:marBottom w:val="0"/>
          <w:divBdr>
            <w:top w:val="none" w:sz="0" w:space="0" w:color="auto"/>
            <w:left w:val="none" w:sz="0" w:space="0" w:color="auto"/>
            <w:bottom w:val="none" w:sz="0" w:space="0" w:color="auto"/>
            <w:right w:val="none" w:sz="0" w:space="0" w:color="auto"/>
          </w:divBdr>
        </w:div>
        <w:div w:id="1710909183">
          <w:marLeft w:val="0"/>
          <w:marRight w:val="0"/>
          <w:marTop w:val="0"/>
          <w:marBottom w:val="0"/>
          <w:divBdr>
            <w:top w:val="none" w:sz="0" w:space="0" w:color="auto"/>
            <w:left w:val="none" w:sz="0" w:space="0" w:color="auto"/>
            <w:bottom w:val="none" w:sz="0" w:space="0" w:color="auto"/>
            <w:right w:val="none" w:sz="0" w:space="0" w:color="auto"/>
          </w:divBdr>
        </w:div>
        <w:div w:id="1527476068">
          <w:marLeft w:val="0"/>
          <w:marRight w:val="0"/>
          <w:marTop w:val="0"/>
          <w:marBottom w:val="0"/>
          <w:divBdr>
            <w:top w:val="none" w:sz="0" w:space="0" w:color="auto"/>
            <w:left w:val="none" w:sz="0" w:space="0" w:color="auto"/>
            <w:bottom w:val="none" w:sz="0" w:space="0" w:color="auto"/>
            <w:right w:val="none" w:sz="0" w:space="0" w:color="auto"/>
          </w:divBdr>
        </w:div>
        <w:div w:id="1807963637">
          <w:marLeft w:val="0"/>
          <w:marRight w:val="0"/>
          <w:marTop w:val="0"/>
          <w:marBottom w:val="0"/>
          <w:divBdr>
            <w:top w:val="none" w:sz="0" w:space="0" w:color="auto"/>
            <w:left w:val="none" w:sz="0" w:space="0" w:color="auto"/>
            <w:bottom w:val="none" w:sz="0" w:space="0" w:color="auto"/>
            <w:right w:val="none" w:sz="0" w:space="0" w:color="auto"/>
          </w:divBdr>
        </w:div>
        <w:div w:id="1118989774">
          <w:marLeft w:val="0"/>
          <w:marRight w:val="0"/>
          <w:marTop w:val="0"/>
          <w:marBottom w:val="0"/>
          <w:divBdr>
            <w:top w:val="none" w:sz="0" w:space="0" w:color="auto"/>
            <w:left w:val="none" w:sz="0" w:space="0" w:color="auto"/>
            <w:bottom w:val="none" w:sz="0" w:space="0" w:color="auto"/>
            <w:right w:val="none" w:sz="0" w:space="0" w:color="auto"/>
          </w:divBdr>
        </w:div>
        <w:div w:id="795637253">
          <w:marLeft w:val="0"/>
          <w:marRight w:val="0"/>
          <w:marTop w:val="0"/>
          <w:marBottom w:val="0"/>
          <w:divBdr>
            <w:top w:val="none" w:sz="0" w:space="0" w:color="auto"/>
            <w:left w:val="none" w:sz="0" w:space="0" w:color="auto"/>
            <w:bottom w:val="none" w:sz="0" w:space="0" w:color="auto"/>
            <w:right w:val="none" w:sz="0" w:space="0" w:color="auto"/>
          </w:divBdr>
        </w:div>
        <w:div w:id="1503934667">
          <w:marLeft w:val="0"/>
          <w:marRight w:val="0"/>
          <w:marTop w:val="0"/>
          <w:marBottom w:val="0"/>
          <w:divBdr>
            <w:top w:val="none" w:sz="0" w:space="0" w:color="auto"/>
            <w:left w:val="none" w:sz="0" w:space="0" w:color="auto"/>
            <w:bottom w:val="none" w:sz="0" w:space="0" w:color="auto"/>
            <w:right w:val="none" w:sz="0" w:space="0" w:color="auto"/>
          </w:divBdr>
        </w:div>
        <w:div w:id="1587374010">
          <w:marLeft w:val="0"/>
          <w:marRight w:val="0"/>
          <w:marTop w:val="0"/>
          <w:marBottom w:val="0"/>
          <w:divBdr>
            <w:top w:val="none" w:sz="0" w:space="0" w:color="auto"/>
            <w:left w:val="none" w:sz="0" w:space="0" w:color="auto"/>
            <w:bottom w:val="none" w:sz="0" w:space="0" w:color="auto"/>
            <w:right w:val="none" w:sz="0" w:space="0" w:color="auto"/>
          </w:divBdr>
        </w:div>
        <w:div w:id="1663772320">
          <w:marLeft w:val="0"/>
          <w:marRight w:val="0"/>
          <w:marTop w:val="0"/>
          <w:marBottom w:val="0"/>
          <w:divBdr>
            <w:top w:val="none" w:sz="0" w:space="0" w:color="auto"/>
            <w:left w:val="none" w:sz="0" w:space="0" w:color="auto"/>
            <w:bottom w:val="none" w:sz="0" w:space="0" w:color="auto"/>
            <w:right w:val="none" w:sz="0" w:space="0" w:color="auto"/>
          </w:divBdr>
        </w:div>
        <w:div w:id="1239364392">
          <w:marLeft w:val="0"/>
          <w:marRight w:val="0"/>
          <w:marTop w:val="0"/>
          <w:marBottom w:val="0"/>
          <w:divBdr>
            <w:top w:val="none" w:sz="0" w:space="0" w:color="auto"/>
            <w:left w:val="none" w:sz="0" w:space="0" w:color="auto"/>
            <w:bottom w:val="none" w:sz="0" w:space="0" w:color="auto"/>
            <w:right w:val="none" w:sz="0" w:space="0" w:color="auto"/>
          </w:divBdr>
        </w:div>
        <w:div w:id="502665066">
          <w:marLeft w:val="0"/>
          <w:marRight w:val="0"/>
          <w:marTop w:val="0"/>
          <w:marBottom w:val="0"/>
          <w:divBdr>
            <w:top w:val="none" w:sz="0" w:space="0" w:color="auto"/>
            <w:left w:val="none" w:sz="0" w:space="0" w:color="auto"/>
            <w:bottom w:val="none" w:sz="0" w:space="0" w:color="auto"/>
            <w:right w:val="none" w:sz="0" w:space="0" w:color="auto"/>
          </w:divBdr>
        </w:div>
        <w:div w:id="1889027794">
          <w:marLeft w:val="0"/>
          <w:marRight w:val="0"/>
          <w:marTop w:val="0"/>
          <w:marBottom w:val="0"/>
          <w:divBdr>
            <w:top w:val="none" w:sz="0" w:space="0" w:color="auto"/>
            <w:left w:val="none" w:sz="0" w:space="0" w:color="auto"/>
            <w:bottom w:val="none" w:sz="0" w:space="0" w:color="auto"/>
            <w:right w:val="none" w:sz="0" w:space="0" w:color="auto"/>
          </w:divBdr>
        </w:div>
        <w:div w:id="240993727">
          <w:marLeft w:val="0"/>
          <w:marRight w:val="0"/>
          <w:marTop w:val="0"/>
          <w:marBottom w:val="0"/>
          <w:divBdr>
            <w:top w:val="none" w:sz="0" w:space="0" w:color="auto"/>
            <w:left w:val="none" w:sz="0" w:space="0" w:color="auto"/>
            <w:bottom w:val="none" w:sz="0" w:space="0" w:color="auto"/>
            <w:right w:val="none" w:sz="0" w:space="0" w:color="auto"/>
          </w:divBdr>
        </w:div>
        <w:div w:id="1094324263">
          <w:marLeft w:val="0"/>
          <w:marRight w:val="0"/>
          <w:marTop w:val="0"/>
          <w:marBottom w:val="0"/>
          <w:divBdr>
            <w:top w:val="none" w:sz="0" w:space="0" w:color="auto"/>
            <w:left w:val="none" w:sz="0" w:space="0" w:color="auto"/>
            <w:bottom w:val="none" w:sz="0" w:space="0" w:color="auto"/>
            <w:right w:val="none" w:sz="0" w:space="0" w:color="auto"/>
          </w:divBdr>
        </w:div>
        <w:div w:id="875849576">
          <w:marLeft w:val="0"/>
          <w:marRight w:val="0"/>
          <w:marTop w:val="0"/>
          <w:marBottom w:val="0"/>
          <w:divBdr>
            <w:top w:val="none" w:sz="0" w:space="0" w:color="auto"/>
            <w:left w:val="none" w:sz="0" w:space="0" w:color="auto"/>
            <w:bottom w:val="none" w:sz="0" w:space="0" w:color="auto"/>
            <w:right w:val="none" w:sz="0" w:space="0" w:color="auto"/>
          </w:divBdr>
        </w:div>
        <w:div w:id="958099093">
          <w:marLeft w:val="0"/>
          <w:marRight w:val="0"/>
          <w:marTop w:val="0"/>
          <w:marBottom w:val="0"/>
          <w:divBdr>
            <w:top w:val="none" w:sz="0" w:space="0" w:color="auto"/>
            <w:left w:val="none" w:sz="0" w:space="0" w:color="auto"/>
            <w:bottom w:val="none" w:sz="0" w:space="0" w:color="auto"/>
            <w:right w:val="none" w:sz="0" w:space="0" w:color="auto"/>
          </w:divBdr>
        </w:div>
        <w:div w:id="2123189039">
          <w:marLeft w:val="0"/>
          <w:marRight w:val="0"/>
          <w:marTop w:val="0"/>
          <w:marBottom w:val="0"/>
          <w:divBdr>
            <w:top w:val="none" w:sz="0" w:space="0" w:color="auto"/>
            <w:left w:val="none" w:sz="0" w:space="0" w:color="auto"/>
            <w:bottom w:val="none" w:sz="0" w:space="0" w:color="auto"/>
            <w:right w:val="none" w:sz="0" w:space="0" w:color="auto"/>
          </w:divBdr>
        </w:div>
        <w:div w:id="1853104842">
          <w:marLeft w:val="0"/>
          <w:marRight w:val="0"/>
          <w:marTop w:val="0"/>
          <w:marBottom w:val="0"/>
          <w:divBdr>
            <w:top w:val="none" w:sz="0" w:space="0" w:color="auto"/>
            <w:left w:val="none" w:sz="0" w:space="0" w:color="auto"/>
            <w:bottom w:val="none" w:sz="0" w:space="0" w:color="auto"/>
            <w:right w:val="none" w:sz="0" w:space="0" w:color="auto"/>
          </w:divBdr>
        </w:div>
        <w:div w:id="1009023117">
          <w:marLeft w:val="0"/>
          <w:marRight w:val="0"/>
          <w:marTop w:val="0"/>
          <w:marBottom w:val="0"/>
          <w:divBdr>
            <w:top w:val="none" w:sz="0" w:space="0" w:color="auto"/>
            <w:left w:val="none" w:sz="0" w:space="0" w:color="auto"/>
            <w:bottom w:val="none" w:sz="0" w:space="0" w:color="auto"/>
            <w:right w:val="none" w:sz="0" w:space="0" w:color="auto"/>
          </w:divBdr>
        </w:div>
        <w:div w:id="1641811366">
          <w:marLeft w:val="0"/>
          <w:marRight w:val="0"/>
          <w:marTop w:val="0"/>
          <w:marBottom w:val="0"/>
          <w:divBdr>
            <w:top w:val="none" w:sz="0" w:space="0" w:color="auto"/>
            <w:left w:val="none" w:sz="0" w:space="0" w:color="auto"/>
            <w:bottom w:val="none" w:sz="0" w:space="0" w:color="auto"/>
            <w:right w:val="none" w:sz="0" w:space="0" w:color="auto"/>
          </w:divBdr>
        </w:div>
        <w:div w:id="605890644">
          <w:marLeft w:val="0"/>
          <w:marRight w:val="0"/>
          <w:marTop w:val="0"/>
          <w:marBottom w:val="0"/>
          <w:divBdr>
            <w:top w:val="none" w:sz="0" w:space="0" w:color="auto"/>
            <w:left w:val="none" w:sz="0" w:space="0" w:color="auto"/>
            <w:bottom w:val="none" w:sz="0" w:space="0" w:color="auto"/>
            <w:right w:val="none" w:sz="0" w:space="0" w:color="auto"/>
          </w:divBdr>
        </w:div>
        <w:div w:id="774863884">
          <w:marLeft w:val="0"/>
          <w:marRight w:val="0"/>
          <w:marTop w:val="0"/>
          <w:marBottom w:val="0"/>
          <w:divBdr>
            <w:top w:val="none" w:sz="0" w:space="0" w:color="auto"/>
            <w:left w:val="none" w:sz="0" w:space="0" w:color="auto"/>
            <w:bottom w:val="none" w:sz="0" w:space="0" w:color="auto"/>
            <w:right w:val="none" w:sz="0" w:space="0" w:color="auto"/>
          </w:divBdr>
        </w:div>
        <w:div w:id="15280398">
          <w:marLeft w:val="0"/>
          <w:marRight w:val="0"/>
          <w:marTop w:val="0"/>
          <w:marBottom w:val="0"/>
          <w:divBdr>
            <w:top w:val="none" w:sz="0" w:space="0" w:color="auto"/>
            <w:left w:val="none" w:sz="0" w:space="0" w:color="auto"/>
            <w:bottom w:val="none" w:sz="0" w:space="0" w:color="auto"/>
            <w:right w:val="none" w:sz="0" w:space="0" w:color="auto"/>
          </w:divBdr>
        </w:div>
        <w:div w:id="8068454">
          <w:marLeft w:val="0"/>
          <w:marRight w:val="0"/>
          <w:marTop w:val="0"/>
          <w:marBottom w:val="0"/>
          <w:divBdr>
            <w:top w:val="none" w:sz="0" w:space="0" w:color="auto"/>
            <w:left w:val="none" w:sz="0" w:space="0" w:color="auto"/>
            <w:bottom w:val="none" w:sz="0" w:space="0" w:color="auto"/>
            <w:right w:val="none" w:sz="0" w:space="0" w:color="auto"/>
          </w:divBdr>
        </w:div>
        <w:div w:id="1431781996">
          <w:marLeft w:val="0"/>
          <w:marRight w:val="0"/>
          <w:marTop w:val="0"/>
          <w:marBottom w:val="0"/>
          <w:divBdr>
            <w:top w:val="none" w:sz="0" w:space="0" w:color="auto"/>
            <w:left w:val="none" w:sz="0" w:space="0" w:color="auto"/>
            <w:bottom w:val="none" w:sz="0" w:space="0" w:color="auto"/>
            <w:right w:val="none" w:sz="0" w:space="0" w:color="auto"/>
          </w:divBdr>
        </w:div>
        <w:div w:id="1027760242">
          <w:marLeft w:val="0"/>
          <w:marRight w:val="0"/>
          <w:marTop w:val="0"/>
          <w:marBottom w:val="0"/>
          <w:divBdr>
            <w:top w:val="none" w:sz="0" w:space="0" w:color="auto"/>
            <w:left w:val="none" w:sz="0" w:space="0" w:color="auto"/>
            <w:bottom w:val="none" w:sz="0" w:space="0" w:color="auto"/>
            <w:right w:val="none" w:sz="0" w:space="0" w:color="auto"/>
          </w:divBdr>
        </w:div>
        <w:div w:id="527328294">
          <w:marLeft w:val="0"/>
          <w:marRight w:val="0"/>
          <w:marTop w:val="0"/>
          <w:marBottom w:val="0"/>
          <w:divBdr>
            <w:top w:val="none" w:sz="0" w:space="0" w:color="auto"/>
            <w:left w:val="none" w:sz="0" w:space="0" w:color="auto"/>
            <w:bottom w:val="none" w:sz="0" w:space="0" w:color="auto"/>
            <w:right w:val="none" w:sz="0" w:space="0" w:color="auto"/>
          </w:divBdr>
        </w:div>
        <w:div w:id="466777541">
          <w:marLeft w:val="0"/>
          <w:marRight w:val="0"/>
          <w:marTop w:val="0"/>
          <w:marBottom w:val="0"/>
          <w:divBdr>
            <w:top w:val="none" w:sz="0" w:space="0" w:color="auto"/>
            <w:left w:val="none" w:sz="0" w:space="0" w:color="auto"/>
            <w:bottom w:val="none" w:sz="0" w:space="0" w:color="auto"/>
            <w:right w:val="none" w:sz="0" w:space="0" w:color="auto"/>
          </w:divBdr>
        </w:div>
        <w:div w:id="754932756">
          <w:marLeft w:val="0"/>
          <w:marRight w:val="0"/>
          <w:marTop w:val="0"/>
          <w:marBottom w:val="0"/>
          <w:divBdr>
            <w:top w:val="none" w:sz="0" w:space="0" w:color="auto"/>
            <w:left w:val="none" w:sz="0" w:space="0" w:color="auto"/>
            <w:bottom w:val="none" w:sz="0" w:space="0" w:color="auto"/>
            <w:right w:val="none" w:sz="0" w:space="0" w:color="auto"/>
          </w:divBdr>
        </w:div>
        <w:div w:id="518665752">
          <w:marLeft w:val="0"/>
          <w:marRight w:val="0"/>
          <w:marTop w:val="0"/>
          <w:marBottom w:val="0"/>
          <w:divBdr>
            <w:top w:val="none" w:sz="0" w:space="0" w:color="auto"/>
            <w:left w:val="none" w:sz="0" w:space="0" w:color="auto"/>
            <w:bottom w:val="none" w:sz="0" w:space="0" w:color="auto"/>
            <w:right w:val="none" w:sz="0" w:space="0" w:color="auto"/>
          </w:divBdr>
        </w:div>
        <w:div w:id="1387336261">
          <w:marLeft w:val="0"/>
          <w:marRight w:val="0"/>
          <w:marTop w:val="0"/>
          <w:marBottom w:val="0"/>
          <w:divBdr>
            <w:top w:val="none" w:sz="0" w:space="0" w:color="auto"/>
            <w:left w:val="none" w:sz="0" w:space="0" w:color="auto"/>
            <w:bottom w:val="none" w:sz="0" w:space="0" w:color="auto"/>
            <w:right w:val="none" w:sz="0" w:space="0" w:color="auto"/>
          </w:divBdr>
        </w:div>
        <w:div w:id="2019230665">
          <w:marLeft w:val="0"/>
          <w:marRight w:val="0"/>
          <w:marTop w:val="0"/>
          <w:marBottom w:val="0"/>
          <w:divBdr>
            <w:top w:val="none" w:sz="0" w:space="0" w:color="auto"/>
            <w:left w:val="none" w:sz="0" w:space="0" w:color="auto"/>
            <w:bottom w:val="none" w:sz="0" w:space="0" w:color="auto"/>
            <w:right w:val="none" w:sz="0" w:space="0" w:color="auto"/>
          </w:divBdr>
        </w:div>
        <w:div w:id="1241910804">
          <w:marLeft w:val="0"/>
          <w:marRight w:val="0"/>
          <w:marTop w:val="0"/>
          <w:marBottom w:val="0"/>
          <w:divBdr>
            <w:top w:val="none" w:sz="0" w:space="0" w:color="auto"/>
            <w:left w:val="none" w:sz="0" w:space="0" w:color="auto"/>
            <w:bottom w:val="none" w:sz="0" w:space="0" w:color="auto"/>
            <w:right w:val="none" w:sz="0" w:space="0" w:color="auto"/>
          </w:divBdr>
        </w:div>
        <w:div w:id="251134785">
          <w:marLeft w:val="0"/>
          <w:marRight w:val="0"/>
          <w:marTop w:val="0"/>
          <w:marBottom w:val="0"/>
          <w:divBdr>
            <w:top w:val="none" w:sz="0" w:space="0" w:color="auto"/>
            <w:left w:val="none" w:sz="0" w:space="0" w:color="auto"/>
            <w:bottom w:val="none" w:sz="0" w:space="0" w:color="auto"/>
            <w:right w:val="none" w:sz="0" w:space="0" w:color="auto"/>
          </w:divBdr>
        </w:div>
        <w:div w:id="1313750262">
          <w:marLeft w:val="0"/>
          <w:marRight w:val="0"/>
          <w:marTop w:val="0"/>
          <w:marBottom w:val="0"/>
          <w:divBdr>
            <w:top w:val="none" w:sz="0" w:space="0" w:color="auto"/>
            <w:left w:val="none" w:sz="0" w:space="0" w:color="auto"/>
            <w:bottom w:val="none" w:sz="0" w:space="0" w:color="auto"/>
            <w:right w:val="none" w:sz="0" w:space="0" w:color="auto"/>
          </w:divBdr>
        </w:div>
        <w:div w:id="904795893">
          <w:marLeft w:val="0"/>
          <w:marRight w:val="0"/>
          <w:marTop w:val="0"/>
          <w:marBottom w:val="0"/>
          <w:divBdr>
            <w:top w:val="none" w:sz="0" w:space="0" w:color="auto"/>
            <w:left w:val="none" w:sz="0" w:space="0" w:color="auto"/>
            <w:bottom w:val="none" w:sz="0" w:space="0" w:color="auto"/>
            <w:right w:val="none" w:sz="0" w:space="0" w:color="auto"/>
          </w:divBdr>
        </w:div>
        <w:div w:id="837623085">
          <w:marLeft w:val="0"/>
          <w:marRight w:val="0"/>
          <w:marTop w:val="0"/>
          <w:marBottom w:val="0"/>
          <w:divBdr>
            <w:top w:val="none" w:sz="0" w:space="0" w:color="auto"/>
            <w:left w:val="none" w:sz="0" w:space="0" w:color="auto"/>
            <w:bottom w:val="none" w:sz="0" w:space="0" w:color="auto"/>
            <w:right w:val="none" w:sz="0" w:space="0" w:color="auto"/>
          </w:divBdr>
        </w:div>
        <w:div w:id="1254361760">
          <w:marLeft w:val="0"/>
          <w:marRight w:val="0"/>
          <w:marTop w:val="0"/>
          <w:marBottom w:val="0"/>
          <w:divBdr>
            <w:top w:val="none" w:sz="0" w:space="0" w:color="auto"/>
            <w:left w:val="none" w:sz="0" w:space="0" w:color="auto"/>
            <w:bottom w:val="none" w:sz="0" w:space="0" w:color="auto"/>
            <w:right w:val="none" w:sz="0" w:space="0" w:color="auto"/>
          </w:divBdr>
        </w:div>
        <w:div w:id="876310918">
          <w:marLeft w:val="0"/>
          <w:marRight w:val="0"/>
          <w:marTop w:val="0"/>
          <w:marBottom w:val="0"/>
          <w:divBdr>
            <w:top w:val="none" w:sz="0" w:space="0" w:color="auto"/>
            <w:left w:val="none" w:sz="0" w:space="0" w:color="auto"/>
            <w:bottom w:val="none" w:sz="0" w:space="0" w:color="auto"/>
            <w:right w:val="none" w:sz="0" w:space="0" w:color="auto"/>
          </w:divBdr>
        </w:div>
        <w:div w:id="1451166700">
          <w:marLeft w:val="0"/>
          <w:marRight w:val="0"/>
          <w:marTop w:val="0"/>
          <w:marBottom w:val="0"/>
          <w:divBdr>
            <w:top w:val="none" w:sz="0" w:space="0" w:color="auto"/>
            <w:left w:val="none" w:sz="0" w:space="0" w:color="auto"/>
            <w:bottom w:val="none" w:sz="0" w:space="0" w:color="auto"/>
            <w:right w:val="none" w:sz="0" w:space="0" w:color="auto"/>
          </w:divBdr>
        </w:div>
        <w:div w:id="1784840078">
          <w:marLeft w:val="0"/>
          <w:marRight w:val="0"/>
          <w:marTop w:val="0"/>
          <w:marBottom w:val="0"/>
          <w:divBdr>
            <w:top w:val="none" w:sz="0" w:space="0" w:color="auto"/>
            <w:left w:val="none" w:sz="0" w:space="0" w:color="auto"/>
            <w:bottom w:val="none" w:sz="0" w:space="0" w:color="auto"/>
            <w:right w:val="none" w:sz="0" w:space="0" w:color="auto"/>
          </w:divBdr>
        </w:div>
        <w:div w:id="311836565">
          <w:marLeft w:val="0"/>
          <w:marRight w:val="0"/>
          <w:marTop w:val="0"/>
          <w:marBottom w:val="0"/>
          <w:divBdr>
            <w:top w:val="none" w:sz="0" w:space="0" w:color="auto"/>
            <w:left w:val="none" w:sz="0" w:space="0" w:color="auto"/>
            <w:bottom w:val="none" w:sz="0" w:space="0" w:color="auto"/>
            <w:right w:val="none" w:sz="0" w:space="0" w:color="auto"/>
          </w:divBdr>
        </w:div>
        <w:div w:id="1618026030">
          <w:marLeft w:val="0"/>
          <w:marRight w:val="0"/>
          <w:marTop w:val="0"/>
          <w:marBottom w:val="0"/>
          <w:divBdr>
            <w:top w:val="none" w:sz="0" w:space="0" w:color="auto"/>
            <w:left w:val="none" w:sz="0" w:space="0" w:color="auto"/>
            <w:bottom w:val="none" w:sz="0" w:space="0" w:color="auto"/>
            <w:right w:val="none" w:sz="0" w:space="0" w:color="auto"/>
          </w:divBdr>
        </w:div>
        <w:div w:id="1247760783">
          <w:marLeft w:val="0"/>
          <w:marRight w:val="0"/>
          <w:marTop w:val="0"/>
          <w:marBottom w:val="0"/>
          <w:divBdr>
            <w:top w:val="none" w:sz="0" w:space="0" w:color="auto"/>
            <w:left w:val="none" w:sz="0" w:space="0" w:color="auto"/>
            <w:bottom w:val="none" w:sz="0" w:space="0" w:color="auto"/>
            <w:right w:val="none" w:sz="0" w:space="0" w:color="auto"/>
          </w:divBdr>
        </w:div>
        <w:div w:id="210265176">
          <w:marLeft w:val="0"/>
          <w:marRight w:val="0"/>
          <w:marTop w:val="0"/>
          <w:marBottom w:val="0"/>
          <w:divBdr>
            <w:top w:val="none" w:sz="0" w:space="0" w:color="auto"/>
            <w:left w:val="none" w:sz="0" w:space="0" w:color="auto"/>
            <w:bottom w:val="none" w:sz="0" w:space="0" w:color="auto"/>
            <w:right w:val="none" w:sz="0" w:space="0" w:color="auto"/>
          </w:divBdr>
        </w:div>
        <w:div w:id="946497888">
          <w:marLeft w:val="0"/>
          <w:marRight w:val="0"/>
          <w:marTop w:val="0"/>
          <w:marBottom w:val="0"/>
          <w:divBdr>
            <w:top w:val="none" w:sz="0" w:space="0" w:color="auto"/>
            <w:left w:val="none" w:sz="0" w:space="0" w:color="auto"/>
            <w:bottom w:val="none" w:sz="0" w:space="0" w:color="auto"/>
            <w:right w:val="none" w:sz="0" w:space="0" w:color="auto"/>
          </w:divBdr>
        </w:div>
        <w:div w:id="522091524">
          <w:marLeft w:val="0"/>
          <w:marRight w:val="0"/>
          <w:marTop w:val="0"/>
          <w:marBottom w:val="0"/>
          <w:divBdr>
            <w:top w:val="none" w:sz="0" w:space="0" w:color="auto"/>
            <w:left w:val="none" w:sz="0" w:space="0" w:color="auto"/>
            <w:bottom w:val="none" w:sz="0" w:space="0" w:color="auto"/>
            <w:right w:val="none" w:sz="0" w:space="0" w:color="auto"/>
          </w:divBdr>
        </w:div>
        <w:div w:id="1523323527">
          <w:marLeft w:val="0"/>
          <w:marRight w:val="0"/>
          <w:marTop w:val="0"/>
          <w:marBottom w:val="0"/>
          <w:divBdr>
            <w:top w:val="none" w:sz="0" w:space="0" w:color="auto"/>
            <w:left w:val="none" w:sz="0" w:space="0" w:color="auto"/>
            <w:bottom w:val="none" w:sz="0" w:space="0" w:color="auto"/>
            <w:right w:val="none" w:sz="0" w:space="0" w:color="auto"/>
          </w:divBdr>
        </w:div>
        <w:div w:id="1613631616">
          <w:marLeft w:val="0"/>
          <w:marRight w:val="0"/>
          <w:marTop w:val="0"/>
          <w:marBottom w:val="0"/>
          <w:divBdr>
            <w:top w:val="none" w:sz="0" w:space="0" w:color="auto"/>
            <w:left w:val="none" w:sz="0" w:space="0" w:color="auto"/>
            <w:bottom w:val="none" w:sz="0" w:space="0" w:color="auto"/>
            <w:right w:val="none" w:sz="0" w:space="0" w:color="auto"/>
          </w:divBdr>
        </w:div>
        <w:div w:id="154030697">
          <w:marLeft w:val="0"/>
          <w:marRight w:val="0"/>
          <w:marTop w:val="0"/>
          <w:marBottom w:val="0"/>
          <w:divBdr>
            <w:top w:val="none" w:sz="0" w:space="0" w:color="auto"/>
            <w:left w:val="none" w:sz="0" w:space="0" w:color="auto"/>
            <w:bottom w:val="none" w:sz="0" w:space="0" w:color="auto"/>
            <w:right w:val="none" w:sz="0" w:space="0" w:color="auto"/>
          </w:divBdr>
        </w:div>
        <w:div w:id="891621687">
          <w:marLeft w:val="0"/>
          <w:marRight w:val="0"/>
          <w:marTop w:val="0"/>
          <w:marBottom w:val="0"/>
          <w:divBdr>
            <w:top w:val="none" w:sz="0" w:space="0" w:color="auto"/>
            <w:left w:val="none" w:sz="0" w:space="0" w:color="auto"/>
            <w:bottom w:val="none" w:sz="0" w:space="0" w:color="auto"/>
            <w:right w:val="none" w:sz="0" w:space="0" w:color="auto"/>
          </w:divBdr>
        </w:div>
        <w:div w:id="2057272096">
          <w:marLeft w:val="0"/>
          <w:marRight w:val="0"/>
          <w:marTop w:val="0"/>
          <w:marBottom w:val="0"/>
          <w:divBdr>
            <w:top w:val="none" w:sz="0" w:space="0" w:color="auto"/>
            <w:left w:val="none" w:sz="0" w:space="0" w:color="auto"/>
            <w:bottom w:val="none" w:sz="0" w:space="0" w:color="auto"/>
            <w:right w:val="none" w:sz="0" w:space="0" w:color="auto"/>
          </w:divBdr>
        </w:div>
        <w:div w:id="361515159">
          <w:marLeft w:val="0"/>
          <w:marRight w:val="0"/>
          <w:marTop w:val="0"/>
          <w:marBottom w:val="0"/>
          <w:divBdr>
            <w:top w:val="none" w:sz="0" w:space="0" w:color="auto"/>
            <w:left w:val="none" w:sz="0" w:space="0" w:color="auto"/>
            <w:bottom w:val="none" w:sz="0" w:space="0" w:color="auto"/>
            <w:right w:val="none" w:sz="0" w:space="0" w:color="auto"/>
          </w:divBdr>
        </w:div>
        <w:div w:id="1531651691">
          <w:marLeft w:val="0"/>
          <w:marRight w:val="0"/>
          <w:marTop w:val="0"/>
          <w:marBottom w:val="0"/>
          <w:divBdr>
            <w:top w:val="none" w:sz="0" w:space="0" w:color="auto"/>
            <w:left w:val="none" w:sz="0" w:space="0" w:color="auto"/>
            <w:bottom w:val="none" w:sz="0" w:space="0" w:color="auto"/>
            <w:right w:val="none" w:sz="0" w:space="0" w:color="auto"/>
          </w:divBdr>
        </w:div>
        <w:div w:id="1729568372">
          <w:marLeft w:val="0"/>
          <w:marRight w:val="0"/>
          <w:marTop w:val="0"/>
          <w:marBottom w:val="0"/>
          <w:divBdr>
            <w:top w:val="none" w:sz="0" w:space="0" w:color="auto"/>
            <w:left w:val="none" w:sz="0" w:space="0" w:color="auto"/>
            <w:bottom w:val="none" w:sz="0" w:space="0" w:color="auto"/>
            <w:right w:val="none" w:sz="0" w:space="0" w:color="auto"/>
          </w:divBdr>
        </w:div>
        <w:div w:id="1639071157">
          <w:marLeft w:val="0"/>
          <w:marRight w:val="0"/>
          <w:marTop w:val="0"/>
          <w:marBottom w:val="0"/>
          <w:divBdr>
            <w:top w:val="none" w:sz="0" w:space="0" w:color="auto"/>
            <w:left w:val="none" w:sz="0" w:space="0" w:color="auto"/>
            <w:bottom w:val="none" w:sz="0" w:space="0" w:color="auto"/>
            <w:right w:val="none" w:sz="0" w:space="0" w:color="auto"/>
          </w:divBdr>
        </w:div>
        <w:div w:id="1500584664">
          <w:marLeft w:val="0"/>
          <w:marRight w:val="0"/>
          <w:marTop w:val="0"/>
          <w:marBottom w:val="0"/>
          <w:divBdr>
            <w:top w:val="none" w:sz="0" w:space="0" w:color="auto"/>
            <w:left w:val="none" w:sz="0" w:space="0" w:color="auto"/>
            <w:bottom w:val="none" w:sz="0" w:space="0" w:color="auto"/>
            <w:right w:val="none" w:sz="0" w:space="0" w:color="auto"/>
          </w:divBdr>
        </w:div>
        <w:div w:id="1395617067">
          <w:marLeft w:val="0"/>
          <w:marRight w:val="0"/>
          <w:marTop w:val="0"/>
          <w:marBottom w:val="0"/>
          <w:divBdr>
            <w:top w:val="none" w:sz="0" w:space="0" w:color="auto"/>
            <w:left w:val="none" w:sz="0" w:space="0" w:color="auto"/>
            <w:bottom w:val="none" w:sz="0" w:space="0" w:color="auto"/>
            <w:right w:val="none" w:sz="0" w:space="0" w:color="auto"/>
          </w:divBdr>
        </w:div>
        <w:div w:id="790979475">
          <w:marLeft w:val="0"/>
          <w:marRight w:val="0"/>
          <w:marTop w:val="0"/>
          <w:marBottom w:val="0"/>
          <w:divBdr>
            <w:top w:val="none" w:sz="0" w:space="0" w:color="auto"/>
            <w:left w:val="none" w:sz="0" w:space="0" w:color="auto"/>
            <w:bottom w:val="none" w:sz="0" w:space="0" w:color="auto"/>
            <w:right w:val="none" w:sz="0" w:space="0" w:color="auto"/>
          </w:divBdr>
        </w:div>
        <w:div w:id="463037896">
          <w:marLeft w:val="0"/>
          <w:marRight w:val="0"/>
          <w:marTop w:val="0"/>
          <w:marBottom w:val="0"/>
          <w:divBdr>
            <w:top w:val="none" w:sz="0" w:space="0" w:color="auto"/>
            <w:left w:val="none" w:sz="0" w:space="0" w:color="auto"/>
            <w:bottom w:val="none" w:sz="0" w:space="0" w:color="auto"/>
            <w:right w:val="none" w:sz="0" w:space="0" w:color="auto"/>
          </w:divBdr>
        </w:div>
        <w:div w:id="1171944514">
          <w:marLeft w:val="0"/>
          <w:marRight w:val="0"/>
          <w:marTop w:val="0"/>
          <w:marBottom w:val="0"/>
          <w:divBdr>
            <w:top w:val="none" w:sz="0" w:space="0" w:color="auto"/>
            <w:left w:val="none" w:sz="0" w:space="0" w:color="auto"/>
            <w:bottom w:val="none" w:sz="0" w:space="0" w:color="auto"/>
            <w:right w:val="none" w:sz="0" w:space="0" w:color="auto"/>
          </w:divBdr>
        </w:div>
        <w:div w:id="565729561">
          <w:marLeft w:val="0"/>
          <w:marRight w:val="0"/>
          <w:marTop w:val="0"/>
          <w:marBottom w:val="0"/>
          <w:divBdr>
            <w:top w:val="none" w:sz="0" w:space="0" w:color="auto"/>
            <w:left w:val="none" w:sz="0" w:space="0" w:color="auto"/>
            <w:bottom w:val="none" w:sz="0" w:space="0" w:color="auto"/>
            <w:right w:val="none" w:sz="0" w:space="0" w:color="auto"/>
          </w:divBdr>
        </w:div>
        <w:div w:id="705909608">
          <w:marLeft w:val="0"/>
          <w:marRight w:val="0"/>
          <w:marTop w:val="0"/>
          <w:marBottom w:val="0"/>
          <w:divBdr>
            <w:top w:val="none" w:sz="0" w:space="0" w:color="auto"/>
            <w:left w:val="none" w:sz="0" w:space="0" w:color="auto"/>
            <w:bottom w:val="none" w:sz="0" w:space="0" w:color="auto"/>
            <w:right w:val="none" w:sz="0" w:space="0" w:color="auto"/>
          </w:divBdr>
        </w:div>
        <w:div w:id="1522860453">
          <w:marLeft w:val="0"/>
          <w:marRight w:val="0"/>
          <w:marTop w:val="0"/>
          <w:marBottom w:val="0"/>
          <w:divBdr>
            <w:top w:val="none" w:sz="0" w:space="0" w:color="auto"/>
            <w:left w:val="none" w:sz="0" w:space="0" w:color="auto"/>
            <w:bottom w:val="none" w:sz="0" w:space="0" w:color="auto"/>
            <w:right w:val="none" w:sz="0" w:space="0" w:color="auto"/>
          </w:divBdr>
        </w:div>
        <w:div w:id="789517151">
          <w:marLeft w:val="0"/>
          <w:marRight w:val="0"/>
          <w:marTop w:val="0"/>
          <w:marBottom w:val="0"/>
          <w:divBdr>
            <w:top w:val="none" w:sz="0" w:space="0" w:color="auto"/>
            <w:left w:val="none" w:sz="0" w:space="0" w:color="auto"/>
            <w:bottom w:val="none" w:sz="0" w:space="0" w:color="auto"/>
            <w:right w:val="none" w:sz="0" w:space="0" w:color="auto"/>
          </w:divBdr>
        </w:div>
        <w:div w:id="571159707">
          <w:marLeft w:val="0"/>
          <w:marRight w:val="0"/>
          <w:marTop w:val="0"/>
          <w:marBottom w:val="0"/>
          <w:divBdr>
            <w:top w:val="none" w:sz="0" w:space="0" w:color="auto"/>
            <w:left w:val="none" w:sz="0" w:space="0" w:color="auto"/>
            <w:bottom w:val="none" w:sz="0" w:space="0" w:color="auto"/>
            <w:right w:val="none" w:sz="0" w:space="0" w:color="auto"/>
          </w:divBdr>
        </w:div>
        <w:div w:id="1053850695">
          <w:marLeft w:val="0"/>
          <w:marRight w:val="0"/>
          <w:marTop w:val="0"/>
          <w:marBottom w:val="0"/>
          <w:divBdr>
            <w:top w:val="none" w:sz="0" w:space="0" w:color="auto"/>
            <w:left w:val="none" w:sz="0" w:space="0" w:color="auto"/>
            <w:bottom w:val="none" w:sz="0" w:space="0" w:color="auto"/>
            <w:right w:val="none" w:sz="0" w:space="0" w:color="auto"/>
          </w:divBdr>
        </w:div>
        <w:div w:id="1523594868">
          <w:marLeft w:val="0"/>
          <w:marRight w:val="0"/>
          <w:marTop w:val="0"/>
          <w:marBottom w:val="0"/>
          <w:divBdr>
            <w:top w:val="none" w:sz="0" w:space="0" w:color="auto"/>
            <w:left w:val="none" w:sz="0" w:space="0" w:color="auto"/>
            <w:bottom w:val="none" w:sz="0" w:space="0" w:color="auto"/>
            <w:right w:val="none" w:sz="0" w:space="0" w:color="auto"/>
          </w:divBdr>
        </w:div>
        <w:div w:id="512384609">
          <w:marLeft w:val="0"/>
          <w:marRight w:val="0"/>
          <w:marTop w:val="0"/>
          <w:marBottom w:val="0"/>
          <w:divBdr>
            <w:top w:val="none" w:sz="0" w:space="0" w:color="auto"/>
            <w:left w:val="none" w:sz="0" w:space="0" w:color="auto"/>
            <w:bottom w:val="none" w:sz="0" w:space="0" w:color="auto"/>
            <w:right w:val="none" w:sz="0" w:space="0" w:color="auto"/>
          </w:divBdr>
        </w:div>
        <w:div w:id="1205483390">
          <w:marLeft w:val="0"/>
          <w:marRight w:val="0"/>
          <w:marTop w:val="0"/>
          <w:marBottom w:val="0"/>
          <w:divBdr>
            <w:top w:val="none" w:sz="0" w:space="0" w:color="auto"/>
            <w:left w:val="none" w:sz="0" w:space="0" w:color="auto"/>
            <w:bottom w:val="none" w:sz="0" w:space="0" w:color="auto"/>
            <w:right w:val="none" w:sz="0" w:space="0" w:color="auto"/>
          </w:divBdr>
        </w:div>
        <w:div w:id="48307189">
          <w:marLeft w:val="0"/>
          <w:marRight w:val="0"/>
          <w:marTop w:val="0"/>
          <w:marBottom w:val="0"/>
          <w:divBdr>
            <w:top w:val="none" w:sz="0" w:space="0" w:color="auto"/>
            <w:left w:val="none" w:sz="0" w:space="0" w:color="auto"/>
            <w:bottom w:val="none" w:sz="0" w:space="0" w:color="auto"/>
            <w:right w:val="none" w:sz="0" w:space="0" w:color="auto"/>
          </w:divBdr>
        </w:div>
        <w:div w:id="225533481">
          <w:marLeft w:val="0"/>
          <w:marRight w:val="0"/>
          <w:marTop w:val="0"/>
          <w:marBottom w:val="0"/>
          <w:divBdr>
            <w:top w:val="none" w:sz="0" w:space="0" w:color="auto"/>
            <w:left w:val="none" w:sz="0" w:space="0" w:color="auto"/>
            <w:bottom w:val="none" w:sz="0" w:space="0" w:color="auto"/>
            <w:right w:val="none" w:sz="0" w:space="0" w:color="auto"/>
          </w:divBdr>
        </w:div>
        <w:div w:id="2085370648">
          <w:marLeft w:val="0"/>
          <w:marRight w:val="0"/>
          <w:marTop w:val="0"/>
          <w:marBottom w:val="0"/>
          <w:divBdr>
            <w:top w:val="none" w:sz="0" w:space="0" w:color="auto"/>
            <w:left w:val="none" w:sz="0" w:space="0" w:color="auto"/>
            <w:bottom w:val="none" w:sz="0" w:space="0" w:color="auto"/>
            <w:right w:val="none" w:sz="0" w:space="0" w:color="auto"/>
          </w:divBdr>
        </w:div>
        <w:div w:id="608195075">
          <w:marLeft w:val="0"/>
          <w:marRight w:val="0"/>
          <w:marTop w:val="0"/>
          <w:marBottom w:val="0"/>
          <w:divBdr>
            <w:top w:val="none" w:sz="0" w:space="0" w:color="auto"/>
            <w:left w:val="none" w:sz="0" w:space="0" w:color="auto"/>
            <w:bottom w:val="none" w:sz="0" w:space="0" w:color="auto"/>
            <w:right w:val="none" w:sz="0" w:space="0" w:color="auto"/>
          </w:divBdr>
        </w:div>
        <w:div w:id="1757824720">
          <w:marLeft w:val="0"/>
          <w:marRight w:val="0"/>
          <w:marTop w:val="0"/>
          <w:marBottom w:val="0"/>
          <w:divBdr>
            <w:top w:val="none" w:sz="0" w:space="0" w:color="auto"/>
            <w:left w:val="none" w:sz="0" w:space="0" w:color="auto"/>
            <w:bottom w:val="none" w:sz="0" w:space="0" w:color="auto"/>
            <w:right w:val="none" w:sz="0" w:space="0" w:color="auto"/>
          </w:divBdr>
        </w:div>
        <w:div w:id="923146284">
          <w:marLeft w:val="0"/>
          <w:marRight w:val="0"/>
          <w:marTop w:val="0"/>
          <w:marBottom w:val="0"/>
          <w:divBdr>
            <w:top w:val="none" w:sz="0" w:space="0" w:color="auto"/>
            <w:left w:val="none" w:sz="0" w:space="0" w:color="auto"/>
            <w:bottom w:val="none" w:sz="0" w:space="0" w:color="auto"/>
            <w:right w:val="none" w:sz="0" w:space="0" w:color="auto"/>
          </w:divBdr>
        </w:div>
        <w:div w:id="1420327454">
          <w:marLeft w:val="0"/>
          <w:marRight w:val="0"/>
          <w:marTop w:val="0"/>
          <w:marBottom w:val="0"/>
          <w:divBdr>
            <w:top w:val="none" w:sz="0" w:space="0" w:color="auto"/>
            <w:left w:val="none" w:sz="0" w:space="0" w:color="auto"/>
            <w:bottom w:val="none" w:sz="0" w:space="0" w:color="auto"/>
            <w:right w:val="none" w:sz="0" w:space="0" w:color="auto"/>
          </w:divBdr>
        </w:div>
        <w:div w:id="2144957020">
          <w:marLeft w:val="0"/>
          <w:marRight w:val="0"/>
          <w:marTop w:val="0"/>
          <w:marBottom w:val="0"/>
          <w:divBdr>
            <w:top w:val="none" w:sz="0" w:space="0" w:color="auto"/>
            <w:left w:val="none" w:sz="0" w:space="0" w:color="auto"/>
            <w:bottom w:val="none" w:sz="0" w:space="0" w:color="auto"/>
            <w:right w:val="none" w:sz="0" w:space="0" w:color="auto"/>
          </w:divBdr>
        </w:div>
        <w:div w:id="1803619008">
          <w:marLeft w:val="0"/>
          <w:marRight w:val="0"/>
          <w:marTop w:val="0"/>
          <w:marBottom w:val="0"/>
          <w:divBdr>
            <w:top w:val="none" w:sz="0" w:space="0" w:color="auto"/>
            <w:left w:val="none" w:sz="0" w:space="0" w:color="auto"/>
            <w:bottom w:val="none" w:sz="0" w:space="0" w:color="auto"/>
            <w:right w:val="none" w:sz="0" w:space="0" w:color="auto"/>
          </w:divBdr>
        </w:div>
        <w:div w:id="2081126411">
          <w:marLeft w:val="0"/>
          <w:marRight w:val="0"/>
          <w:marTop w:val="0"/>
          <w:marBottom w:val="0"/>
          <w:divBdr>
            <w:top w:val="none" w:sz="0" w:space="0" w:color="auto"/>
            <w:left w:val="none" w:sz="0" w:space="0" w:color="auto"/>
            <w:bottom w:val="none" w:sz="0" w:space="0" w:color="auto"/>
            <w:right w:val="none" w:sz="0" w:space="0" w:color="auto"/>
          </w:divBdr>
        </w:div>
        <w:div w:id="1590656466">
          <w:marLeft w:val="0"/>
          <w:marRight w:val="0"/>
          <w:marTop w:val="0"/>
          <w:marBottom w:val="0"/>
          <w:divBdr>
            <w:top w:val="none" w:sz="0" w:space="0" w:color="auto"/>
            <w:left w:val="none" w:sz="0" w:space="0" w:color="auto"/>
            <w:bottom w:val="none" w:sz="0" w:space="0" w:color="auto"/>
            <w:right w:val="none" w:sz="0" w:space="0" w:color="auto"/>
          </w:divBdr>
        </w:div>
        <w:div w:id="112289744">
          <w:marLeft w:val="0"/>
          <w:marRight w:val="0"/>
          <w:marTop w:val="0"/>
          <w:marBottom w:val="0"/>
          <w:divBdr>
            <w:top w:val="none" w:sz="0" w:space="0" w:color="auto"/>
            <w:left w:val="none" w:sz="0" w:space="0" w:color="auto"/>
            <w:bottom w:val="none" w:sz="0" w:space="0" w:color="auto"/>
            <w:right w:val="none" w:sz="0" w:space="0" w:color="auto"/>
          </w:divBdr>
        </w:div>
        <w:div w:id="1315182831">
          <w:marLeft w:val="0"/>
          <w:marRight w:val="0"/>
          <w:marTop w:val="0"/>
          <w:marBottom w:val="0"/>
          <w:divBdr>
            <w:top w:val="none" w:sz="0" w:space="0" w:color="auto"/>
            <w:left w:val="none" w:sz="0" w:space="0" w:color="auto"/>
            <w:bottom w:val="none" w:sz="0" w:space="0" w:color="auto"/>
            <w:right w:val="none" w:sz="0" w:space="0" w:color="auto"/>
          </w:divBdr>
        </w:div>
        <w:div w:id="518739132">
          <w:marLeft w:val="0"/>
          <w:marRight w:val="0"/>
          <w:marTop w:val="0"/>
          <w:marBottom w:val="0"/>
          <w:divBdr>
            <w:top w:val="none" w:sz="0" w:space="0" w:color="auto"/>
            <w:left w:val="none" w:sz="0" w:space="0" w:color="auto"/>
            <w:bottom w:val="none" w:sz="0" w:space="0" w:color="auto"/>
            <w:right w:val="none" w:sz="0" w:space="0" w:color="auto"/>
          </w:divBdr>
        </w:div>
        <w:div w:id="1265457577">
          <w:marLeft w:val="0"/>
          <w:marRight w:val="0"/>
          <w:marTop w:val="0"/>
          <w:marBottom w:val="0"/>
          <w:divBdr>
            <w:top w:val="none" w:sz="0" w:space="0" w:color="auto"/>
            <w:left w:val="none" w:sz="0" w:space="0" w:color="auto"/>
            <w:bottom w:val="none" w:sz="0" w:space="0" w:color="auto"/>
            <w:right w:val="none" w:sz="0" w:space="0" w:color="auto"/>
          </w:divBdr>
        </w:div>
        <w:div w:id="1342468918">
          <w:marLeft w:val="0"/>
          <w:marRight w:val="0"/>
          <w:marTop w:val="0"/>
          <w:marBottom w:val="0"/>
          <w:divBdr>
            <w:top w:val="none" w:sz="0" w:space="0" w:color="auto"/>
            <w:left w:val="none" w:sz="0" w:space="0" w:color="auto"/>
            <w:bottom w:val="none" w:sz="0" w:space="0" w:color="auto"/>
            <w:right w:val="none" w:sz="0" w:space="0" w:color="auto"/>
          </w:divBdr>
        </w:div>
        <w:div w:id="2127118237">
          <w:marLeft w:val="0"/>
          <w:marRight w:val="0"/>
          <w:marTop w:val="0"/>
          <w:marBottom w:val="0"/>
          <w:divBdr>
            <w:top w:val="none" w:sz="0" w:space="0" w:color="auto"/>
            <w:left w:val="none" w:sz="0" w:space="0" w:color="auto"/>
            <w:bottom w:val="none" w:sz="0" w:space="0" w:color="auto"/>
            <w:right w:val="none" w:sz="0" w:space="0" w:color="auto"/>
          </w:divBdr>
        </w:div>
        <w:div w:id="294917105">
          <w:marLeft w:val="0"/>
          <w:marRight w:val="0"/>
          <w:marTop w:val="0"/>
          <w:marBottom w:val="0"/>
          <w:divBdr>
            <w:top w:val="none" w:sz="0" w:space="0" w:color="auto"/>
            <w:left w:val="none" w:sz="0" w:space="0" w:color="auto"/>
            <w:bottom w:val="none" w:sz="0" w:space="0" w:color="auto"/>
            <w:right w:val="none" w:sz="0" w:space="0" w:color="auto"/>
          </w:divBdr>
        </w:div>
        <w:div w:id="224217815">
          <w:marLeft w:val="0"/>
          <w:marRight w:val="0"/>
          <w:marTop w:val="0"/>
          <w:marBottom w:val="0"/>
          <w:divBdr>
            <w:top w:val="none" w:sz="0" w:space="0" w:color="auto"/>
            <w:left w:val="none" w:sz="0" w:space="0" w:color="auto"/>
            <w:bottom w:val="none" w:sz="0" w:space="0" w:color="auto"/>
            <w:right w:val="none" w:sz="0" w:space="0" w:color="auto"/>
          </w:divBdr>
        </w:div>
        <w:div w:id="711538282">
          <w:marLeft w:val="0"/>
          <w:marRight w:val="0"/>
          <w:marTop w:val="0"/>
          <w:marBottom w:val="0"/>
          <w:divBdr>
            <w:top w:val="none" w:sz="0" w:space="0" w:color="auto"/>
            <w:left w:val="none" w:sz="0" w:space="0" w:color="auto"/>
            <w:bottom w:val="none" w:sz="0" w:space="0" w:color="auto"/>
            <w:right w:val="none" w:sz="0" w:space="0" w:color="auto"/>
          </w:divBdr>
        </w:div>
        <w:div w:id="469707563">
          <w:marLeft w:val="0"/>
          <w:marRight w:val="0"/>
          <w:marTop w:val="0"/>
          <w:marBottom w:val="0"/>
          <w:divBdr>
            <w:top w:val="none" w:sz="0" w:space="0" w:color="auto"/>
            <w:left w:val="none" w:sz="0" w:space="0" w:color="auto"/>
            <w:bottom w:val="none" w:sz="0" w:space="0" w:color="auto"/>
            <w:right w:val="none" w:sz="0" w:space="0" w:color="auto"/>
          </w:divBdr>
        </w:div>
        <w:div w:id="784076981">
          <w:marLeft w:val="0"/>
          <w:marRight w:val="0"/>
          <w:marTop w:val="0"/>
          <w:marBottom w:val="0"/>
          <w:divBdr>
            <w:top w:val="none" w:sz="0" w:space="0" w:color="auto"/>
            <w:left w:val="none" w:sz="0" w:space="0" w:color="auto"/>
            <w:bottom w:val="none" w:sz="0" w:space="0" w:color="auto"/>
            <w:right w:val="none" w:sz="0" w:space="0" w:color="auto"/>
          </w:divBdr>
        </w:div>
        <w:div w:id="2046589053">
          <w:marLeft w:val="0"/>
          <w:marRight w:val="0"/>
          <w:marTop w:val="0"/>
          <w:marBottom w:val="0"/>
          <w:divBdr>
            <w:top w:val="none" w:sz="0" w:space="0" w:color="auto"/>
            <w:left w:val="none" w:sz="0" w:space="0" w:color="auto"/>
            <w:bottom w:val="none" w:sz="0" w:space="0" w:color="auto"/>
            <w:right w:val="none" w:sz="0" w:space="0" w:color="auto"/>
          </w:divBdr>
        </w:div>
        <w:div w:id="245648857">
          <w:marLeft w:val="0"/>
          <w:marRight w:val="0"/>
          <w:marTop w:val="0"/>
          <w:marBottom w:val="0"/>
          <w:divBdr>
            <w:top w:val="none" w:sz="0" w:space="0" w:color="auto"/>
            <w:left w:val="none" w:sz="0" w:space="0" w:color="auto"/>
            <w:bottom w:val="none" w:sz="0" w:space="0" w:color="auto"/>
            <w:right w:val="none" w:sz="0" w:space="0" w:color="auto"/>
          </w:divBdr>
        </w:div>
        <w:div w:id="384641703">
          <w:marLeft w:val="0"/>
          <w:marRight w:val="0"/>
          <w:marTop w:val="0"/>
          <w:marBottom w:val="0"/>
          <w:divBdr>
            <w:top w:val="none" w:sz="0" w:space="0" w:color="auto"/>
            <w:left w:val="none" w:sz="0" w:space="0" w:color="auto"/>
            <w:bottom w:val="none" w:sz="0" w:space="0" w:color="auto"/>
            <w:right w:val="none" w:sz="0" w:space="0" w:color="auto"/>
          </w:divBdr>
        </w:div>
        <w:div w:id="1257246605">
          <w:marLeft w:val="0"/>
          <w:marRight w:val="0"/>
          <w:marTop w:val="0"/>
          <w:marBottom w:val="0"/>
          <w:divBdr>
            <w:top w:val="none" w:sz="0" w:space="0" w:color="auto"/>
            <w:left w:val="none" w:sz="0" w:space="0" w:color="auto"/>
            <w:bottom w:val="none" w:sz="0" w:space="0" w:color="auto"/>
            <w:right w:val="none" w:sz="0" w:space="0" w:color="auto"/>
          </w:divBdr>
        </w:div>
        <w:div w:id="454180269">
          <w:marLeft w:val="0"/>
          <w:marRight w:val="0"/>
          <w:marTop w:val="0"/>
          <w:marBottom w:val="0"/>
          <w:divBdr>
            <w:top w:val="none" w:sz="0" w:space="0" w:color="auto"/>
            <w:left w:val="none" w:sz="0" w:space="0" w:color="auto"/>
            <w:bottom w:val="none" w:sz="0" w:space="0" w:color="auto"/>
            <w:right w:val="none" w:sz="0" w:space="0" w:color="auto"/>
          </w:divBdr>
        </w:div>
        <w:div w:id="882861713">
          <w:marLeft w:val="0"/>
          <w:marRight w:val="0"/>
          <w:marTop w:val="0"/>
          <w:marBottom w:val="0"/>
          <w:divBdr>
            <w:top w:val="none" w:sz="0" w:space="0" w:color="auto"/>
            <w:left w:val="none" w:sz="0" w:space="0" w:color="auto"/>
            <w:bottom w:val="none" w:sz="0" w:space="0" w:color="auto"/>
            <w:right w:val="none" w:sz="0" w:space="0" w:color="auto"/>
          </w:divBdr>
        </w:div>
        <w:div w:id="2140023832">
          <w:marLeft w:val="0"/>
          <w:marRight w:val="0"/>
          <w:marTop w:val="0"/>
          <w:marBottom w:val="0"/>
          <w:divBdr>
            <w:top w:val="none" w:sz="0" w:space="0" w:color="auto"/>
            <w:left w:val="none" w:sz="0" w:space="0" w:color="auto"/>
            <w:bottom w:val="none" w:sz="0" w:space="0" w:color="auto"/>
            <w:right w:val="none" w:sz="0" w:space="0" w:color="auto"/>
          </w:divBdr>
        </w:div>
        <w:div w:id="490605624">
          <w:marLeft w:val="0"/>
          <w:marRight w:val="0"/>
          <w:marTop w:val="0"/>
          <w:marBottom w:val="0"/>
          <w:divBdr>
            <w:top w:val="none" w:sz="0" w:space="0" w:color="auto"/>
            <w:left w:val="none" w:sz="0" w:space="0" w:color="auto"/>
            <w:bottom w:val="none" w:sz="0" w:space="0" w:color="auto"/>
            <w:right w:val="none" w:sz="0" w:space="0" w:color="auto"/>
          </w:divBdr>
        </w:div>
        <w:div w:id="1485003903">
          <w:marLeft w:val="0"/>
          <w:marRight w:val="0"/>
          <w:marTop w:val="0"/>
          <w:marBottom w:val="0"/>
          <w:divBdr>
            <w:top w:val="none" w:sz="0" w:space="0" w:color="auto"/>
            <w:left w:val="none" w:sz="0" w:space="0" w:color="auto"/>
            <w:bottom w:val="none" w:sz="0" w:space="0" w:color="auto"/>
            <w:right w:val="none" w:sz="0" w:space="0" w:color="auto"/>
          </w:divBdr>
        </w:div>
        <w:div w:id="643660291">
          <w:marLeft w:val="0"/>
          <w:marRight w:val="0"/>
          <w:marTop w:val="0"/>
          <w:marBottom w:val="0"/>
          <w:divBdr>
            <w:top w:val="none" w:sz="0" w:space="0" w:color="auto"/>
            <w:left w:val="none" w:sz="0" w:space="0" w:color="auto"/>
            <w:bottom w:val="none" w:sz="0" w:space="0" w:color="auto"/>
            <w:right w:val="none" w:sz="0" w:space="0" w:color="auto"/>
          </w:divBdr>
        </w:div>
        <w:div w:id="1960449901">
          <w:marLeft w:val="0"/>
          <w:marRight w:val="0"/>
          <w:marTop w:val="0"/>
          <w:marBottom w:val="0"/>
          <w:divBdr>
            <w:top w:val="none" w:sz="0" w:space="0" w:color="auto"/>
            <w:left w:val="none" w:sz="0" w:space="0" w:color="auto"/>
            <w:bottom w:val="none" w:sz="0" w:space="0" w:color="auto"/>
            <w:right w:val="none" w:sz="0" w:space="0" w:color="auto"/>
          </w:divBdr>
        </w:div>
        <w:div w:id="1174761318">
          <w:marLeft w:val="0"/>
          <w:marRight w:val="0"/>
          <w:marTop w:val="0"/>
          <w:marBottom w:val="0"/>
          <w:divBdr>
            <w:top w:val="none" w:sz="0" w:space="0" w:color="auto"/>
            <w:left w:val="none" w:sz="0" w:space="0" w:color="auto"/>
            <w:bottom w:val="none" w:sz="0" w:space="0" w:color="auto"/>
            <w:right w:val="none" w:sz="0" w:space="0" w:color="auto"/>
          </w:divBdr>
        </w:div>
        <w:div w:id="1271015821">
          <w:marLeft w:val="0"/>
          <w:marRight w:val="0"/>
          <w:marTop w:val="0"/>
          <w:marBottom w:val="0"/>
          <w:divBdr>
            <w:top w:val="none" w:sz="0" w:space="0" w:color="auto"/>
            <w:left w:val="none" w:sz="0" w:space="0" w:color="auto"/>
            <w:bottom w:val="none" w:sz="0" w:space="0" w:color="auto"/>
            <w:right w:val="none" w:sz="0" w:space="0" w:color="auto"/>
          </w:divBdr>
        </w:div>
        <w:div w:id="416941969">
          <w:marLeft w:val="0"/>
          <w:marRight w:val="0"/>
          <w:marTop w:val="0"/>
          <w:marBottom w:val="0"/>
          <w:divBdr>
            <w:top w:val="none" w:sz="0" w:space="0" w:color="auto"/>
            <w:left w:val="none" w:sz="0" w:space="0" w:color="auto"/>
            <w:bottom w:val="none" w:sz="0" w:space="0" w:color="auto"/>
            <w:right w:val="none" w:sz="0" w:space="0" w:color="auto"/>
          </w:divBdr>
        </w:div>
        <w:div w:id="1503353014">
          <w:marLeft w:val="0"/>
          <w:marRight w:val="0"/>
          <w:marTop w:val="0"/>
          <w:marBottom w:val="0"/>
          <w:divBdr>
            <w:top w:val="none" w:sz="0" w:space="0" w:color="auto"/>
            <w:left w:val="none" w:sz="0" w:space="0" w:color="auto"/>
            <w:bottom w:val="none" w:sz="0" w:space="0" w:color="auto"/>
            <w:right w:val="none" w:sz="0" w:space="0" w:color="auto"/>
          </w:divBdr>
        </w:div>
        <w:div w:id="1587299956">
          <w:marLeft w:val="0"/>
          <w:marRight w:val="0"/>
          <w:marTop w:val="0"/>
          <w:marBottom w:val="0"/>
          <w:divBdr>
            <w:top w:val="none" w:sz="0" w:space="0" w:color="auto"/>
            <w:left w:val="none" w:sz="0" w:space="0" w:color="auto"/>
            <w:bottom w:val="none" w:sz="0" w:space="0" w:color="auto"/>
            <w:right w:val="none" w:sz="0" w:space="0" w:color="auto"/>
          </w:divBdr>
        </w:div>
        <w:div w:id="2135438663">
          <w:marLeft w:val="0"/>
          <w:marRight w:val="0"/>
          <w:marTop w:val="0"/>
          <w:marBottom w:val="0"/>
          <w:divBdr>
            <w:top w:val="none" w:sz="0" w:space="0" w:color="auto"/>
            <w:left w:val="none" w:sz="0" w:space="0" w:color="auto"/>
            <w:bottom w:val="none" w:sz="0" w:space="0" w:color="auto"/>
            <w:right w:val="none" w:sz="0" w:space="0" w:color="auto"/>
          </w:divBdr>
        </w:div>
        <w:div w:id="265164674">
          <w:marLeft w:val="0"/>
          <w:marRight w:val="0"/>
          <w:marTop w:val="0"/>
          <w:marBottom w:val="0"/>
          <w:divBdr>
            <w:top w:val="none" w:sz="0" w:space="0" w:color="auto"/>
            <w:left w:val="none" w:sz="0" w:space="0" w:color="auto"/>
            <w:bottom w:val="none" w:sz="0" w:space="0" w:color="auto"/>
            <w:right w:val="none" w:sz="0" w:space="0" w:color="auto"/>
          </w:divBdr>
        </w:div>
        <w:div w:id="1597011091">
          <w:marLeft w:val="0"/>
          <w:marRight w:val="0"/>
          <w:marTop w:val="0"/>
          <w:marBottom w:val="0"/>
          <w:divBdr>
            <w:top w:val="none" w:sz="0" w:space="0" w:color="auto"/>
            <w:left w:val="none" w:sz="0" w:space="0" w:color="auto"/>
            <w:bottom w:val="none" w:sz="0" w:space="0" w:color="auto"/>
            <w:right w:val="none" w:sz="0" w:space="0" w:color="auto"/>
          </w:divBdr>
        </w:div>
        <w:div w:id="1200430558">
          <w:marLeft w:val="0"/>
          <w:marRight w:val="0"/>
          <w:marTop w:val="0"/>
          <w:marBottom w:val="0"/>
          <w:divBdr>
            <w:top w:val="none" w:sz="0" w:space="0" w:color="auto"/>
            <w:left w:val="none" w:sz="0" w:space="0" w:color="auto"/>
            <w:bottom w:val="none" w:sz="0" w:space="0" w:color="auto"/>
            <w:right w:val="none" w:sz="0" w:space="0" w:color="auto"/>
          </w:divBdr>
        </w:div>
        <w:div w:id="1333098198">
          <w:marLeft w:val="0"/>
          <w:marRight w:val="0"/>
          <w:marTop w:val="0"/>
          <w:marBottom w:val="0"/>
          <w:divBdr>
            <w:top w:val="none" w:sz="0" w:space="0" w:color="auto"/>
            <w:left w:val="none" w:sz="0" w:space="0" w:color="auto"/>
            <w:bottom w:val="none" w:sz="0" w:space="0" w:color="auto"/>
            <w:right w:val="none" w:sz="0" w:space="0" w:color="auto"/>
          </w:divBdr>
        </w:div>
        <w:div w:id="449587565">
          <w:marLeft w:val="0"/>
          <w:marRight w:val="0"/>
          <w:marTop w:val="0"/>
          <w:marBottom w:val="0"/>
          <w:divBdr>
            <w:top w:val="none" w:sz="0" w:space="0" w:color="auto"/>
            <w:left w:val="none" w:sz="0" w:space="0" w:color="auto"/>
            <w:bottom w:val="none" w:sz="0" w:space="0" w:color="auto"/>
            <w:right w:val="none" w:sz="0" w:space="0" w:color="auto"/>
          </w:divBdr>
        </w:div>
        <w:div w:id="1033924402">
          <w:marLeft w:val="0"/>
          <w:marRight w:val="0"/>
          <w:marTop w:val="0"/>
          <w:marBottom w:val="0"/>
          <w:divBdr>
            <w:top w:val="none" w:sz="0" w:space="0" w:color="auto"/>
            <w:left w:val="none" w:sz="0" w:space="0" w:color="auto"/>
            <w:bottom w:val="none" w:sz="0" w:space="0" w:color="auto"/>
            <w:right w:val="none" w:sz="0" w:space="0" w:color="auto"/>
          </w:divBdr>
        </w:div>
        <w:div w:id="2075201458">
          <w:marLeft w:val="0"/>
          <w:marRight w:val="0"/>
          <w:marTop w:val="0"/>
          <w:marBottom w:val="0"/>
          <w:divBdr>
            <w:top w:val="none" w:sz="0" w:space="0" w:color="auto"/>
            <w:left w:val="none" w:sz="0" w:space="0" w:color="auto"/>
            <w:bottom w:val="none" w:sz="0" w:space="0" w:color="auto"/>
            <w:right w:val="none" w:sz="0" w:space="0" w:color="auto"/>
          </w:divBdr>
        </w:div>
        <w:div w:id="498892158">
          <w:marLeft w:val="0"/>
          <w:marRight w:val="0"/>
          <w:marTop w:val="0"/>
          <w:marBottom w:val="0"/>
          <w:divBdr>
            <w:top w:val="none" w:sz="0" w:space="0" w:color="auto"/>
            <w:left w:val="none" w:sz="0" w:space="0" w:color="auto"/>
            <w:bottom w:val="none" w:sz="0" w:space="0" w:color="auto"/>
            <w:right w:val="none" w:sz="0" w:space="0" w:color="auto"/>
          </w:divBdr>
        </w:div>
        <w:div w:id="1863393373">
          <w:marLeft w:val="0"/>
          <w:marRight w:val="0"/>
          <w:marTop w:val="0"/>
          <w:marBottom w:val="0"/>
          <w:divBdr>
            <w:top w:val="none" w:sz="0" w:space="0" w:color="auto"/>
            <w:left w:val="none" w:sz="0" w:space="0" w:color="auto"/>
            <w:bottom w:val="none" w:sz="0" w:space="0" w:color="auto"/>
            <w:right w:val="none" w:sz="0" w:space="0" w:color="auto"/>
          </w:divBdr>
        </w:div>
        <w:div w:id="359860337">
          <w:marLeft w:val="0"/>
          <w:marRight w:val="0"/>
          <w:marTop w:val="0"/>
          <w:marBottom w:val="0"/>
          <w:divBdr>
            <w:top w:val="none" w:sz="0" w:space="0" w:color="auto"/>
            <w:left w:val="none" w:sz="0" w:space="0" w:color="auto"/>
            <w:bottom w:val="none" w:sz="0" w:space="0" w:color="auto"/>
            <w:right w:val="none" w:sz="0" w:space="0" w:color="auto"/>
          </w:divBdr>
        </w:div>
        <w:div w:id="1875531585">
          <w:marLeft w:val="0"/>
          <w:marRight w:val="0"/>
          <w:marTop w:val="0"/>
          <w:marBottom w:val="0"/>
          <w:divBdr>
            <w:top w:val="none" w:sz="0" w:space="0" w:color="auto"/>
            <w:left w:val="none" w:sz="0" w:space="0" w:color="auto"/>
            <w:bottom w:val="none" w:sz="0" w:space="0" w:color="auto"/>
            <w:right w:val="none" w:sz="0" w:space="0" w:color="auto"/>
          </w:divBdr>
        </w:div>
        <w:div w:id="1805656855">
          <w:marLeft w:val="0"/>
          <w:marRight w:val="0"/>
          <w:marTop w:val="0"/>
          <w:marBottom w:val="0"/>
          <w:divBdr>
            <w:top w:val="none" w:sz="0" w:space="0" w:color="auto"/>
            <w:left w:val="none" w:sz="0" w:space="0" w:color="auto"/>
            <w:bottom w:val="none" w:sz="0" w:space="0" w:color="auto"/>
            <w:right w:val="none" w:sz="0" w:space="0" w:color="auto"/>
          </w:divBdr>
        </w:div>
        <w:div w:id="1212308287">
          <w:marLeft w:val="0"/>
          <w:marRight w:val="0"/>
          <w:marTop w:val="0"/>
          <w:marBottom w:val="0"/>
          <w:divBdr>
            <w:top w:val="none" w:sz="0" w:space="0" w:color="auto"/>
            <w:left w:val="none" w:sz="0" w:space="0" w:color="auto"/>
            <w:bottom w:val="none" w:sz="0" w:space="0" w:color="auto"/>
            <w:right w:val="none" w:sz="0" w:space="0" w:color="auto"/>
          </w:divBdr>
        </w:div>
        <w:div w:id="730032762">
          <w:marLeft w:val="0"/>
          <w:marRight w:val="0"/>
          <w:marTop w:val="0"/>
          <w:marBottom w:val="0"/>
          <w:divBdr>
            <w:top w:val="none" w:sz="0" w:space="0" w:color="auto"/>
            <w:left w:val="none" w:sz="0" w:space="0" w:color="auto"/>
            <w:bottom w:val="none" w:sz="0" w:space="0" w:color="auto"/>
            <w:right w:val="none" w:sz="0" w:space="0" w:color="auto"/>
          </w:divBdr>
        </w:div>
        <w:div w:id="1891990663">
          <w:marLeft w:val="0"/>
          <w:marRight w:val="0"/>
          <w:marTop w:val="0"/>
          <w:marBottom w:val="0"/>
          <w:divBdr>
            <w:top w:val="none" w:sz="0" w:space="0" w:color="auto"/>
            <w:left w:val="none" w:sz="0" w:space="0" w:color="auto"/>
            <w:bottom w:val="none" w:sz="0" w:space="0" w:color="auto"/>
            <w:right w:val="none" w:sz="0" w:space="0" w:color="auto"/>
          </w:divBdr>
        </w:div>
        <w:div w:id="2085181116">
          <w:marLeft w:val="0"/>
          <w:marRight w:val="0"/>
          <w:marTop w:val="0"/>
          <w:marBottom w:val="0"/>
          <w:divBdr>
            <w:top w:val="none" w:sz="0" w:space="0" w:color="auto"/>
            <w:left w:val="none" w:sz="0" w:space="0" w:color="auto"/>
            <w:bottom w:val="none" w:sz="0" w:space="0" w:color="auto"/>
            <w:right w:val="none" w:sz="0" w:space="0" w:color="auto"/>
          </w:divBdr>
        </w:div>
        <w:div w:id="72169555">
          <w:marLeft w:val="0"/>
          <w:marRight w:val="0"/>
          <w:marTop w:val="0"/>
          <w:marBottom w:val="0"/>
          <w:divBdr>
            <w:top w:val="none" w:sz="0" w:space="0" w:color="auto"/>
            <w:left w:val="none" w:sz="0" w:space="0" w:color="auto"/>
            <w:bottom w:val="none" w:sz="0" w:space="0" w:color="auto"/>
            <w:right w:val="none" w:sz="0" w:space="0" w:color="auto"/>
          </w:divBdr>
        </w:div>
        <w:div w:id="1517189189">
          <w:marLeft w:val="0"/>
          <w:marRight w:val="0"/>
          <w:marTop w:val="0"/>
          <w:marBottom w:val="0"/>
          <w:divBdr>
            <w:top w:val="none" w:sz="0" w:space="0" w:color="auto"/>
            <w:left w:val="none" w:sz="0" w:space="0" w:color="auto"/>
            <w:bottom w:val="none" w:sz="0" w:space="0" w:color="auto"/>
            <w:right w:val="none" w:sz="0" w:space="0" w:color="auto"/>
          </w:divBdr>
        </w:div>
        <w:div w:id="698816780">
          <w:marLeft w:val="0"/>
          <w:marRight w:val="0"/>
          <w:marTop w:val="0"/>
          <w:marBottom w:val="0"/>
          <w:divBdr>
            <w:top w:val="none" w:sz="0" w:space="0" w:color="auto"/>
            <w:left w:val="none" w:sz="0" w:space="0" w:color="auto"/>
            <w:bottom w:val="none" w:sz="0" w:space="0" w:color="auto"/>
            <w:right w:val="none" w:sz="0" w:space="0" w:color="auto"/>
          </w:divBdr>
        </w:div>
        <w:div w:id="1654990022">
          <w:marLeft w:val="0"/>
          <w:marRight w:val="0"/>
          <w:marTop w:val="0"/>
          <w:marBottom w:val="0"/>
          <w:divBdr>
            <w:top w:val="none" w:sz="0" w:space="0" w:color="auto"/>
            <w:left w:val="none" w:sz="0" w:space="0" w:color="auto"/>
            <w:bottom w:val="none" w:sz="0" w:space="0" w:color="auto"/>
            <w:right w:val="none" w:sz="0" w:space="0" w:color="auto"/>
          </w:divBdr>
        </w:div>
        <w:div w:id="1193879490">
          <w:marLeft w:val="0"/>
          <w:marRight w:val="0"/>
          <w:marTop w:val="0"/>
          <w:marBottom w:val="0"/>
          <w:divBdr>
            <w:top w:val="none" w:sz="0" w:space="0" w:color="auto"/>
            <w:left w:val="none" w:sz="0" w:space="0" w:color="auto"/>
            <w:bottom w:val="none" w:sz="0" w:space="0" w:color="auto"/>
            <w:right w:val="none" w:sz="0" w:space="0" w:color="auto"/>
          </w:divBdr>
        </w:div>
        <w:div w:id="1093821710">
          <w:marLeft w:val="0"/>
          <w:marRight w:val="0"/>
          <w:marTop w:val="0"/>
          <w:marBottom w:val="0"/>
          <w:divBdr>
            <w:top w:val="none" w:sz="0" w:space="0" w:color="auto"/>
            <w:left w:val="none" w:sz="0" w:space="0" w:color="auto"/>
            <w:bottom w:val="none" w:sz="0" w:space="0" w:color="auto"/>
            <w:right w:val="none" w:sz="0" w:space="0" w:color="auto"/>
          </w:divBdr>
        </w:div>
        <w:div w:id="1697078253">
          <w:marLeft w:val="0"/>
          <w:marRight w:val="0"/>
          <w:marTop w:val="0"/>
          <w:marBottom w:val="0"/>
          <w:divBdr>
            <w:top w:val="none" w:sz="0" w:space="0" w:color="auto"/>
            <w:left w:val="none" w:sz="0" w:space="0" w:color="auto"/>
            <w:bottom w:val="none" w:sz="0" w:space="0" w:color="auto"/>
            <w:right w:val="none" w:sz="0" w:space="0" w:color="auto"/>
          </w:divBdr>
        </w:div>
        <w:div w:id="824129016">
          <w:marLeft w:val="0"/>
          <w:marRight w:val="0"/>
          <w:marTop w:val="0"/>
          <w:marBottom w:val="0"/>
          <w:divBdr>
            <w:top w:val="none" w:sz="0" w:space="0" w:color="auto"/>
            <w:left w:val="none" w:sz="0" w:space="0" w:color="auto"/>
            <w:bottom w:val="none" w:sz="0" w:space="0" w:color="auto"/>
            <w:right w:val="none" w:sz="0" w:space="0" w:color="auto"/>
          </w:divBdr>
        </w:div>
        <w:div w:id="55665195">
          <w:marLeft w:val="0"/>
          <w:marRight w:val="0"/>
          <w:marTop w:val="0"/>
          <w:marBottom w:val="0"/>
          <w:divBdr>
            <w:top w:val="none" w:sz="0" w:space="0" w:color="auto"/>
            <w:left w:val="none" w:sz="0" w:space="0" w:color="auto"/>
            <w:bottom w:val="none" w:sz="0" w:space="0" w:color="auto"/>
            <w:right w:val="none" w:sz="0" w:space="0" w:color="auto"/>
          </w:divBdr>
        </w:div>
        <w:div w:id="672882771">
          <w:marLeft w:val="0"/>
          <w:marRight w:val="0"/>
          <w:marTop w:val="0"/>
          <w:marBottom w:val="0"/>
          <w:divBdr>
            <w:top w:val="none" w:sz="0" w:space="0" w:color="auto"/>
            <w:left w:val="none" w:sz="0" w:space="0" w:color="auto"/>
            <w:bottom w:val="none" w:sz="0" w:space="0" w:color="auto"/>
            <w:right w:val="none" w:sz="0" w:space="0" w:color="auto"/>
          </w:divBdr>
        </w:div>
        <w:div w:id="1902784057">
          <w:marLeft w:val="0"/>
          <w:marRight w:val="0"/>
          <w:marTop w:val="0"/>
          <w:marBottom w:val="0"/>
          <w:divBdr>
            <w:top w:val="none" w:sz="0" w:space="0" w:color="auto"/>
            <w:left w:val="none" w:sz="0" w:space="0" w:color="auto"/>
            <w:bottom w:val="none" w:sz="0" w:space="0" w:color="auto"/>
            <w:right w:val="none" w:sz="0" w:space="0" w:color="auto"/>
          </w:divBdr>
        </w:div>
        <w:div w:id="1330719108">
          <w:marLeft w:val="0"/>
          <w:marRight w:val="0"/>
          <w:marTop w:val="0"/>
          <w:marBottom w:val="0"/>
          <w:divBdr>
            <w:top w:val="none" w:sz="0" w:space="0" w:color="auto"/>
            <w:left w:val="none" w:sz="0" w:space="0" w:color="auto"/>
            <w:bottom w:val="none" w:sz="0" w:space="0" w:color="auto"/>
            <w:right w:val="none" w:sz="0" w:space="0" w:color="auto"/>
          </w:divBdr>
        </w:div>
        <w:div w:id="1135099379">
          <w:marLeft w:val="0"/>
          <w:marRight w:val="0"/>
          <w:marTop w:val="0"/>
          <w:marBottom w:val="0"/>
          <w:divBdr>
            <w:top w:val="none" w:sz="0" w:space="0" w:color="auto"/>
            <w:left w:val="none" w:sz="0" w:space="0" w:color="auto"/>
            <w:bottom w:val="none" w:sz="0" w:space="0" w:color="auto"/>
            <w:right w:val="none" w:sz="0" w:space="0" w:color="auto"/>
          </w:divBdr>
        </w:div>
        <w:div w:id="459956391">
          <w:marLeft w:val="0"/>
          <w:marRight w:val="0"/>
          <w:marTop w:val="0"/>
          <w:marBottom w:val="0"/>
          <w:divBdr>
            <w:top w:val="none" w:sz="0" w:space="0" w:color="auto"/>
            <w:left w:val="none" w:sz="0" w:space="0" w:color="auto"/>
            <w:bottom w:val="none" w:sz="0" w:space="0" w:color="auto"/>
            <w:right w:val="none" w:sz="0" w:space="0" w:color="auto"/>
          </w:divBdr>
        </w:div>
        <w:div w:id="14774215">
          <w:marLeft w:val="0"/>
          <w:marRight w:val="0"/>
          <w:marTop w:val="0"/>
          <w:marBottom w:val="0"/>
          <w:divBdr>
            <w:top w:val="none" w:sz="0" w:space="0" w:color="auto"/>
            <w:left w:val="none" w:sz="0" w:space="0" w:color="auto"/>
            <w:bottom w:val="none" w:sz="0" w:space="0" w:color="auto"/>
            <w:right w:val="none" w:sz="0" w:space="0" w:color="auto"/>
          </w:divBdr>
        </w:div>
        <w:div w:id="1174493811">
          <w:marLeft w:val="0"/>
          <w:marRight w:val="0"/>
          <w:marTop w:val="0"/>
          <w:marBottom w:val="0"/>
          <w:divBdr>
            <w:top w:val="none" w:sz="0" w:space="0" w:color="auto"/>
            <w:left w:val="none" w:sz="0" w:space="0" w:color="auto"/>
            <w:bottom w:val="none" w:sz="0" w:space="0" w:color="auto"/>
            <w:right w:val="none" w:sz="0" w:space="0" w:color="auto"/>
          </w:divBdr>
        </w:div>
        <w:div w:id="312103236">
          <w:marLeft w:val="0"/>
          <w:marRight w:val="0"/>
          <w:marTop w:val="0"/>
          <w:marBottom w:val="0"/>
          <w:divBdr>
            <w:top w:val="none" w:sz="0" w:space="0" w:color="auto"/>
            <w:left w:val="none" w:sz="0" w:space="0" w:color="auto"/>
            <w:bottom w:val="none" w:sz="0" w:space="0" w:color="auto"/>
            <w:right w:val="none" w:sz="0" w:space="0" w:color="auto"/>
          </w:divBdr>
        </w:div>
        <w:div w:id="1245409283">
          <w:marLeft w:val="0"/>
          <w:marRight w:val="0"/>
          <w:marTop w:val="0"/>
          <w:marBottom w:val="0"/>
          <w:divBdr>
            <w:top w:val="none" w:sz="0" w:space="0" w:color="auto"/>
            <w:left w:val="none" w:sz="0" w:space="0" w:color="auto"/>
            <w:bottom w:val="none" w:sz="0" w:space="0" w:color="auto"/>
            <w:right w:val="none" w:sz="0" w:space="0" w:color="auto"/>
          </w:divBdr>
        </w:div>
        <w:div w:id="1297565560">
          <w:marLeft w:val="0"/>
          <w:marRight w:val="0"/>
          <w:marTop w:val="0"/>
          <w:marBottom w:val="0"/>
          <w:divBdr>
            <w:top w:val="none" w:sz="0" w:space="0" w:color="auto"/>
            <w:left w:val="none" w:sz="0" w:space="0" w:color="auto"/>
            <w:bottom w:val="none" w:sz="0" w:space="0" w:color="auto"/>
            <w:right w:val="none" w:sz="0" w:space="0" w:color="auto"/>
          </w:divBdr>
        </w:div>
        <w:div w:id="1483037477">
          <w:marLeft w:val="0"/>
          <w:marRight w:val="0"/>
          <w:marTop w:val="0"/>
          <w:marBottom w:val="0"/>
          <w:divBdr>
            <w:top w:val="none" w:sz="0" w:space="0" w:color="auto"/>
            <w:left w:val="none" w:sz="0" w:space="0" w:color="auto"/>
            <w:bottom w:val="none" w:sz="0" w:space="0" w:color="auto"/>
            <w:right w:val="none" w:sz="0" w:space="0" w:color="auto"/>
          </w:divBdr>
        </w:div>
        <w:div w:id="1355644797">
          <w:marLeft w:val="0"/>
          <w:marRight w:val="0"/>
          <w:marTop w:val="0"/>
          <w:marBottom w:val="0"/>
          <w:divBdr>
            <w:top w:val="none" w:sz="0" w:space="0" w:color="auto"/>
            <w:left w:val="none" w:sz="0" w:space="0" w:color="auto"/>
            <w:bottom w:val="none" w:sz="0" w:space="0" w:color="auto"/>
            <w:right w:val="none" w:sz="0" w:space="0" w:color="auto"/>
          </w:divBdr>
        </w:div>
        <w:div w:id="81068579">
          <w:marLeft w:val="0"/>
          <w:marRight w:val="0"/>
          <w:marTop w:val="0"/>
          <w:marBottom w:val="0"/>
          <w:divBdr>
            <w:top w:val="none" w:sz="0" w:space="0" w:color="auto"/>
            <w:left w:val="none" w:sz="0" w:space="0" w:color="auto"/>
            <w:bottom w:val="none" w:sz="0" w:space="0" w:color="auto"/>
            <w:right w:val="none" w:sz="0" w:space="0" w:color="auto"/>
          </w:divBdr>
        </w:div>
        <w:div w:id="1848010243">
          <w:marLeft w:val="0"/>
          <w:marRight w:val="0"/>
          <w:marTop w:val="0"/>
          <w:marBottom w:val="0"/>
          <w:divBdr>
            <w:top w:val="none" w:sz="0" w:space="0" w:color="auto"/>
            <w:left w:val="none" w:sz="0" w:space="0" w:color="auto"/>
            <w:bottom w:val="none" w:sz="0" w:space="0" w:color="auto"/>
            <w:right w:val="none" w:sz="0" w:space="0" w:color="auto"/>
          </w:divBdr>
        </w:div>
        <w:div w:id="466358205">
          <w:marLeft w:val="0"/>
          <w:marRight w:val="0"/>
          <w:marTop w:val="0"/>
          <w:marBottom w:val="0"/>
          <w:divBdr>
            <w:top w:val="none" w:sz="0" w:space="0" w:color="auto"/>
            <w:left w:val="none" w:sz="0" w:space="0" w:color="auto"/>
            <w:bottom w:val="none" w:sz="0" w:space="0" w:color="auto"/>
            <w:right w:val="none" w:sz="0" w:space="0" w:color="auto"/>
          </w:divBdr>
        </w:div>
        <w:div w:id="1377702453">
          <w:marLeft w:val="0"/>
          <w:marRight w:val="0"/>
          <w:marTop w:val="0"/>
          <w:marBottom w:val="0"/>
          <w:divBdr>
            <w:top w:val="none" w:sz="0" w:space="0" w:color="auto"/>
            <w:left w:val="none" w:sz="0" w:space="0" w:color="auto"/>
            <w:bottom w:val="none" w:sz="0" w:space="0" w:color="auto"/>
            <w:right w:val="none" w:sz="0" w:space="0" w:color="auto"/>
          </w:divBdr>
        </w:div>
        <w:div w:id="116917267">
          <w:marLeft w:val="0"/>
          <w:marRight w:val="0"/>
          <w:marTop w:val="0"/>
          <w:marBottom w:val="0"/>
          <w:divBdr>
            <w:top w:val="none" w:sz="0" w:space="0" w:color="auto"/>
            <w:left w:val="none" w:sz="0" w:space="0" w:color="auto"/>
            <w:bottom w:val="none" w:sz="0" w:space="0" w:color="auto"/>
            <w:right w:val="none" w:sz="0" w:space="0" w:color="auto"/>
          </w:divBdr>
        </w:div>
        <w:div w:id="1492286305">
          <w:marLeft w:val="0"/>
          <w:marRight w:val="0"/>
          <w:marTop w:val="0"/>
          <w:marBottom w:val="0"/>
          <w:divBdr>
            <w:top w:val="none" w:sz="0" w:space="0" w:color="auto"/>
            <w:left w:val="none" w:sz="0" w:space="0" w:color="auto"/>
            <w:bottom w:val="none" w:sz="0" w:space="0" w:color="auto"/>
            <w:right w:val="none" w:sz="0" w:space="0" w:color="auto"/>
          </w:divBdr>
        </w:div>
        <w:div w:id="1718159281">
          <w:marLeft w:val="0"/>
          <w:marRight w:val="0"/>
          <w:marTop w:val="0"/>
          <w:marBottom w:val="0"/>
          <w:divBdr>
            <w:top w:val="none" w:sz="0" w:space="0" w:color="auto"/>
            <w:left w:val="none" w:sz="0" w:space="0" w:color="auto"/>
            <w:bottom w:val="none" w:sz="0" w:space="0" w:color="auto"/>
            <w:right w:val="none" w:sz="0" w:space="0" w:color="auto"/>
          </w:divBdr>
        </w:div>
        <w:div w:id="302664773">
          <w:marLeft w:val="0"/>
          <w:marRight w:val="0"/>
          <w:marTop w:val="0"/>
          <w:marBottom w:val="0"/>
          <w:divBdr>
            <w:top w:val="none" w:sz="0" w:space="0" w:color="auto"/>
            <w:left w:val="none" w:sz="0" w:space="0" w:color="auto"/>
            <w:bottom w:val="none" w:sz="0" w:space="0" w:color="auto"/>
            <w:right w:val="none" w:sz="0" w:space="0" w:color="auto"/>
          </w:divBdr>
        </w:div>
        <w:div w:id="404963035">
          <w:marLeft w:val="0"/>
          <w:marRight w:val="0"/>
          <w:marTop w:val="0"/>
          <w:marBottom w:val="0"/>
          <w:divBdr>
            <w:top w:val="none" w:sz="0" w:space="0" w:color="auto"/>
            <w:left w:val="none" w:sz="0" w:space="0" w:color="auto"/>
            <w:bottom w:val="none" w:sz="0" w:space="0" w:color="auto"/>
            <w:right w:val="none" w:sz="0" w:space="0" w:color="auto"/>
          </w:divBdr>
        </w:div>
        <w:div w:id="2103724981">
          <w:marLeft w:val="0"/>
          <w:marRight w:val="0"/>
          <w:marTop w:val="0"/>
          <w:marBottom w:val="0"/>
          <w:divBdr>
            <w:top w:val="none" w:sz="0" w:space="0" w:color="auto"/>
            <w:left w:val="none" w:sz="0" w:space="0" w:color="auto"/>
            <w:bottom w:val="none" w:sz="0" w:space="0" w:color="auto"/>
            <w:right w:val="none" w:sz="0" w:space="0" w:color="auto"/>
          </w:divBdr>
        </w:div>
        <w:div w:id="2108958569">
          <w:marLeft w:val="0"/>
          <w:marRight w:val="0"/>
          <w:marTop w:val="0"/>
          <w:marBottom w:val="0"/>
          <w:divBdr>
            <w:top w:val="none" w:sz="0" w:space="0" w:color="auto"/>
            <w:left w:val="none" w:sz="0" w:space="0" w:color="auto"/>
            <w:bottom w:val="none" w:sz="0" w:space="0" w:color="auto"/>
            <w:right w:val="none" w:sz="0" w:space="0" w:color="auto"/>
          </w:divBdr>
        </w:div>
        <w:div w:id="1818301711">
          <w:marLeft w:val="0"/>
          <w:marRight w:val="0"/>
          <w:marTop w:val="0"/>
          <w:marBottom w:val="0"/>
          <w:divBdr>
            <w:top w:val="none" w:sz="0" w:space="0" w:color="auto"/>
            <w:left w:val="none" w:sz="0" w:space="0" w:color="auto"/>
            <w:bottom w:val="none" w:sz="0" w:space="0" w:color="auto"/>
            <w:right w:val="none" w:sz="0" w:space="0" w:color="auto"/>
          </w:divBdr>
        </w:div>
        <w:div w:id="2022052012">
          <w:marLeft w:val="0"/>
          <w:marRight w:val="0"/>
          <w:marTop w:val="0"/>
          <w:marBottom w:val="0"/>
          <w:divBdr>
            <w:top w:val="none" w:sz="0" w:space="0" w:color="auto"/>
            <w:left w:val="none" w:sz="0" w:space="0" w:color="auto"/>
            <w:bottom w:val="none" w:sz="0" w:space="0" w:color="auto"/>
            <w:right w:val="none" w:sz="0" w:space="0" w:color="auto"/>
          </w:divBdr>
        </w:div>
        <w:div w:id="856506690">
          <w:marLeft w:val="0"/>
          <w:marRight w:val="0"/>
          <w:marTop w:val="0"/>
          <w:marBottom w:val="0"/>
          <w:divBdr>
            <w:top w:val="none" w:sz="0" w:space="0" w:color="auto"/>
            <w:left w:val="none" w:sz="0" w:space="0" w:color="auto"/>
            <w:bottom w:val="none" w:sz="0" w:space="0" w:color="auto"/>
            <w:right w:val="none" w:sz="0" w:space="0" w:color="auto"/>
          </w:divBdr>
        </w:div>
        <w:div w:id="422146312">
          <w:marLeft w:val="0"/>
          <w:marRight w:val="0"/>
          <w:marTop w:val="0"/>
          <w:marBottom w:val="0"/>
          <w:divBdr>
            <w:top w:val="none" w:sz="0" w:space="0" w:color="auto"/>
            <w:left w:val="none" w:sz="0" w:space="0" w:color="auto"/>
            <w:bottom w:val="none" w:sz="0" w:space="0" w:color="auto"/>
            <w:right w:val="none" w:sz="0" w:space="0" w:color="auto"/>
          </w:divBdr>
        </w:div>
        <w:div w:id="1512987798">
          <w:marLeft w:val="0"/>
          <w:marRight w:val="0"/>
          <w:marTop w:val="0"/>
          <w:marBottom w:val="0"/>
          <w:divBdr>
            <w:top w:val="none" w:sz="0" w:space="0" w:color="auto"/>
            <w:left w:val="none" w:sz="0" w:space="0" w:color="auto"/>
            <w:bottom w:val="none" w:sz="0" w:space="0" w:color="auto"/>
            <w:right w:val="none" w:sz="0" w:space="0" w:color="auto"/>
          </w:divBdr>
        </w:div>
        <w:div w:id="450319371">
          <w:marLeft w:val="0"/>
          <w:marRight w:val="0"/>
          <w:marTop w:val="0"/>
          <w:marBottom w:val="0"/>
          <w:divBdr>
            <w:top w:val="none" w:sz="0" w:space="0" w:color="auto"/>
            <w:left w:val="none" w:sz="0" w:space="0" w:color="auto"/>
            <w:bottom w:val="none" w:sz="0" w:space="0" w:color="auto"/>
            <w:right w:val="none" w:sz="0" w:space="0" w:color="auto"/>
          </w:divBdr>
        </w:div>
        <w:div w:id="1172833706">
          <w:marLeft w:val="0"/>
          <w:marRight w:val="0"/>
          <w:marTop w:val="0"/>
          <w:marBottom w:val="0"/>
          <w:divBdr>
            <w:top w:val="none" w:sz="0" w:space="0" w:color="auto"/>
            <w:left w:val="none" w:sz="0" w:space="0" w:color="auto"/>
            <w:bottom w:val="none" w:sz="0" w:space="0" w:color="auto"/>
            <w:right w:val="none" w:sz="0" w:space="0" w:color="auto"/>
          </w:divBdr>
        </w:div>
        <w:div w:id="1263487355">
          <w:marLeft w:val="0"/>
          <w:marRight w:val="0"/>
          <w:marTop w:val="0"/>
          <w:marBottom w:val="0"/>
          <w:divBdr>
            <w:top w:val="none" w:sz="0" w:space="0" w:color="auto"/>
            <w:left w:val="none" w:sz="0" w:space="0" w:color="auto"/>
            <w:bottom w:val="none" w:sz="0" w:space="0" w:color="auto"/>
            <w:right w:val="none" w:sz="0" w:space="0" w:color="auto"/>
          </w:divBdr>
        </w:div>
        <w:div w:id="103967858">
          <w:marLeft w:val="0"/>
          <w:marRight w:val="0"/>
          <w:marTop w:val="0"/>
          <w:marBottom w:val="0"/>
          <w:divBdr>
            <w:top w:val="none" w:sz="0" w:space="0" w:color="auto"/>
            <w:left w:val="none" w:sz="0" w:space="0" w:color="auto"/>
            <w:bottom w:val="none" w:sz="0" w:space="0" w:color="auto"/>
            <w:right w:val="none" w:sz="0" w:space="0" w:color="auto"/>
          </w:divBdr>
        </w:div>
        <w:div w:id="211890831">
          <w:marLeft w:val="0"/>
          <w:marRight w:val="0"/>
          <w:marTop w:val="0"/>
          <w:marBottom w:val="0"/>
          <w:divBdr>
            <w:top w:val="none" w:sz="0" w:space="0" w:color="auto"/>
            <w:left w:val="none" w:sz="0" w:space="0" w:color="auto"/>
            <w:bottom w:val="none" w:sz="0" w:space="0" w:color="auto"/>
            <w:right w:val="none" w:sz="0" w:space="0" w:color="auto"/>
          </w:divBdr>
        </w:div>
        <w:div w:id="969749149">
          <w:marLeft w:val="0"/>
          <w:marRight w:val="0"/>
          <w:marTop w:val="0"/>
          <w:marBottom w:val="0"/>
          <w:divBdr>
            <w:top w:val="none" w:sz="0" w:space="0" w:color="auto"/>
            <w:left w:val="none" w:sz="0" w:space="0" w:color="auto"/>
            <w:bottom w:val="none" w:sz="0" w:space="0" w:color="auto"/>
            <w:right w:val="none" w:sz="0" w:space="0" w:color="auto"/>
          </w:divBdr>
        </w:div>
        <w:div w:id="1203328831">
          <w:marLeft w:val="0"/>
          <w:marRight w:val="0"/>
          <w:marTop w:val="0"/>
          <w:marBottom w:val="0"/>
          <w:divBdr>
            <w:top w:val="none" w:sz="0" w:space="0" w:color="auto"/>
            <w:left w:val="none" w:sz="0" w:space="0" w:color="auto"/>
            <w:bottom w:val="none" w:sz="0" w:space="0" w:color="auto"/>
            <w:right w:val="none" w:sz="0" w:space="0" w:color="auto"/>
          </w:divBdr>
        </w:div>
        <w:div w:id="592518936">
          <w:marLeft w:val="0"/>
          <w:marRight w:val="0"/>
          <w:marTop w:val="0"/>
          <w:marBottom w:val="0"/>
          <w:divBdr>
            <w:top w:val="none" w:sz="0" w:space="0" w:color="auto"/>
            <w:left w:val="none" w:sz="0" w:space="0" w:color="auto"/>
            <w:bottom w:val="none" w:sz="0" w:space="0" w:color="auto"/>
            <w:right w:val="none" w:sz="0" w:space="0" w:color="auto"/>
          </w:divBdr>
        </w:div>
        <w:div w:id="1582720463">
          <w:marLeft w:val="0"/>
          <w:marRight w:val="0"/>
          <w:marTop w:val="0"/>
          <w:marBottom w:val="0"/>
          <w:divBdr>
            <w:top w:val="none" w:sz="0" w:space="0" w:color="auto"/>
            <w:left w:val="none" w:sz="0" w:space="0" w:color="auto"/>
            <w:bottom w:val="none" w:sz="0" w:space="0" w:color="auto"/>
            <w:right w:val="none" w:sz="0" w:space="0" w:color="auto"/>
          </w:divBdr>
        </w:div>
        <w:div w:id="1453791321">
          <w:marLeft w:val="0"/>
          <w:marRight w:val="0"/>
          <w:marTop w:val="0"/>
          <w:marBottom w:val="0"/>
          <w:divBdr>
            <w:top w:val="none" w:sz="0" w:space="0" w:color="auto"/>
            <w:left w:val="none" w:sz="0" w:space="0" w:color="auto"/>
            <w:bottom w:val="none" w:sz="0" w:space="0" w:color="auto"/>
            <w:right w:val="none" w:sz="0" w:space="0" w:color="auto"/>
          </w:divBdr>
        </w:div>
        <w:div w:id="783425300">
          <w:marLeft w:val="0"/>
          <w:marRight w:val="0"/>
          <w:marTop w:val="0"/>
          <w:marBottom w:val="0"/>
          <w:divBdr>
            <w:top w:val="none" w:sz="0" w:space="0" w:color="auto"/>
            <w:left w:val="none" w:sz="0" w:space="0" w:color="auto"/>
            <w:bottom w:val="none" w:sz="0" w:space="0" w:color="auto"/>
            <w:right w:val="none" w:sz="0" w:space="0" w:color="auto"/>
          </w:divBdr>
        </w:div>
        <w:div w:id="1329484513">
          <w:marLeft w:val="0"/>
          <w:marRight w:val="0"/>
          <w:marTop w:val="0"/>
          <w:marBottom w:val="0"/>
          <w:divBdr>
            <w:top w:val="none" w:sz="0" w:space="0" w:color="auto"/>
            <w:left w:val="none" w:sz="0" w:space="0" w:color="auto"/>
            <w:bottom w:val="none" w:sz="0" w:space="0" w:color="auto"/>
            <w:right w:val="none" w:sz="0" w:space="0" w:color="auto"/>
          </w:divBdr>
        </w:div>
        <w:div w:id="724834416">
          <w:marLeft w:val="0"/>
          <w:marRight w:val="0"/>
          <w:marTop w:val="0"/>
          <w:marBottom w:val="0"/>
          <w:divBdr>
            <w:top w:val="none" w:sz="0" w:space="0" w:color="auto"/>
            <w:left w:val="none" w:sz="0" w:space="0" w:color="auto"/>
            <w:bottom w:val="none" w:sz="0" w:space="0" w:color="auto"/>
            <w:right w:val="none" w:sz="0" w:space="0" w:color="auto"/>
          </w:divBdr>
        </w:div>
        <w:div w:id="586378392">
          <w:marLeft w:val="0"/>
          <w:marRight w:val="0"/>
          <w:marTop w:val="0"/>
          <w:marBottom w:val="0"/>
          <w:divBdr>
            <w:top w:val="none" w:sz="0" w:space="0" w:color="auto"/>
            <w:left w:val="none" w:sz="0" w:space="0" w:color="auto"/>
            <w:bottom w:val="none" w:sz="0" w:space="0" w:color="auto"/>
            <w:right w:val="none" w:sz="0" w:space="0" w:color="auto"/>
          </w:divBdr>
        </w:div>
        <w:div w:id="478034579">
          <w:marLeft w:val="0"/>
          <w:marRight w:val="0"/>
          <w:marTop w:val="0"/>
          <w:marBottom w:val="0"/>
          <w:divBdr>
            <w:top w:val="none" w:sz="0" w:space="0" w:color="auto"/>
            <w:left w:val="none" w:sz="0" w:space="0" w:color="auto"/>
            <w:bottom w:val="none" w:sz="0" w:space="0" w:color="auto"/>
            <w:right w:val="none" w:sz="0" w:space="0" w:color="auto"/>
          </w:divBdr>
        </w:div>
        <w:div w:id="891037584">
          <w:marLeft w:val="0"/>
          <w:marRight w:val="0"/>
          <w:marTop w:val="0"/>
          <w:marBottom w:val="0"/>
          <w:divBdr>
            <w:top w:val="none" w:sz="0" w:space="0" w:color="auto"/>
            <w:left w:val="none" w:sz="0" w:space="0" w:color="auto"/>
            <w:bottom w:val="none" w:sz="0" w:space="0" w:color="auto"/>
            <w:right w:val="none" w:sz="0" w:space="0" w:color="auto"/>
          </w:divBdr>
        </w:div>
        <w:div w:id="1600025038">
          <w:marLeft w:val="0"/>
          <w:marRight w:val="0"/>
          <w:marTop w:val="0"/>
          <w:marBottom w:val="0"/>
          <w:divBdr>
            <w:top w:val="none" w:sz="0" w:space="0" w:color="auto"/>
            <w:left w:val="none" w:sz="0" w:space="0" w:color="auto"/>
            <w:bottom w:val="none" w:sz="0" w:space="0" w:color="auto"/>
            <w:right w:val="none" w:sz="0" w:space="0" w:color="auto"/>
          </w:divBdr>
        </w:div>
        <w:div w:id="254637403">
          <w:marLeft w:val="0"/>
          <w:marRight w:val="0"/>
          <w:marTop w:val="0"/>
          <w:marBottom w:val="0"/>
          <w:divBdr>
            <w:top w:val="none" w:sz="0" w:space="0" w:color="auto"/>
            <w:left w:val="none" w:sz="0" w:space="0" w:color="auto"/>
            <w:bottom w:val="none" w:sz="0" w:space="0" w:color="auto"/>
            <w:right w:val="none" w:sz="0" w:space="0" w:color="auto"/>
          </w:divBdr>
        </w:div>
        <w:div w:id="1273512903">
          <w:marLeft w:val="0"/>
          <w:marRight w:val="0"/>
          <w:marTop w:val="0"/>
          <w:marBottom w:val="0"/>
          <w:divBdr>
            <w:top w:val="none" w:sz="0" w:space="0" w:color="auto"/>
            <w:left w:val="none" w:sz="0" w:space="0" w:color="auto"/>
            <w:bottom w:val="none" w:sz="0" w:space="0" w:color="auto"/>
            <w:right w:val="none" w:sz="0" w:space="0" w:color="auto"/>
          </w:divBdr>
        </w:div>
        <w:div w:id="1270820533">
          <w:marLeft w:val="0"/>
          <w:marRight w:val="0"/>
          <w:marTop w:val="0"/>
          <w:marBottom w:val="0"/>
          <w:divBdr>
            <w:top w:val="none" w:sz="0" w:space="0" w:color="auto"/>
            <w:left w:val="none" w:sz="0" w:space="0" w:color="auto"/>
            <w:bottom w:val="none" w:sz="0" w:space="0" w:color="auto"/>
            <w:right w:val="none" w:sz="0" w:space="0" w:color="auto"/>
          </w:divBdr>
        </w:div>
        <w:div w:id="1622299991">
          <w:marLeft w:val="0"/>
          <w:marRight w:val="0"/>
          <w:marTop w:val="0"/>
          <w:marBottom w:val="0"/>
          <w:divBdr>
            <w:top w:val="none" w:sz="0" w:space="0" w:color="auto"/>
            <w:left w:val="none" w:sz="0" w:space="0" w:color="auto"/>
            <w:bottom w:val="none" w:sz="0" w:space="0" w:color="auto"/>
            <w:right w:val="none" w:sz="0" w:space="0" w:color="auto"/>
          </w:divBdr>
        </w:div>
        <w:div w:id="377969884">
          <w:marLeft w:val="0"/>
          <w:marRight w:val="0"/>
          <w:marTop w:val="0"/>
          <w:marBottom w:val="0"/>
          <w:divBdr>
            <w:top w:val="none" w:sz="0" w:space="0" w:color="auto"/>
            <w:left w:val="none" w:sz="0" w:space="0" w:color="auto"/>
            <w:bottom w:val="none" w:sz="0" w:space="0" w:color="auto"/>
            <w:right w:val="none" w:sz="0" w:space="0" w:color="auto"/>
          </w:divBdr>
        </w:div>
        <w:div w:id="156311752">
          <w:marLeft w:val="0"/>
          <w:marRight w:val="0"/>
          <w:marTop w:val="0"/>
          <w:marBottom w:val="0"/>
          <w:divBdr>
            <w:top w:val="none" w:sz="0" w:space="0" w:color="auto"/>
            <w:left w:val="none" w:sz="0" w:space="0" w:color="auto"/>
            <w:bottom w:val="none" w:sz="0" w:space="0" w:color="auto"/>
            <w:right w:val="none" w:sz="0" w:space="0" w:color="auto"/>
          </w:divBdr>
        </w:div>
        <w:div w:id="1017929502">
          <w:marLeft w:val="0"/>
          <w:marRight w:val="0"/>
          <w:marTop w:val="0"/>
          <w:marBottom w:val="0"/>
          <w:divBdr>
            <w:top w:val="none" w:sz="0" w:space="0" w:color="auto"/>
            <w:left w:val="none" w:sz="0" w:space="0" w:color="auto"/>
            <w:bottom w:val="none" w:sz="0" w:space="0" w:color="auto"/>
            <w:right w:val="none" w:sz="0" w:space="0" w:color="auto"/>
          </w:divBdr>
        </w:div>
        <w:div w:id="709501471">
          <w:marLeft w:val="0"/>
          <w:marRight w:val="0"/>
          <w:marTop w:val="0"/>
          <w:marBottom w:val="0"/>
          <w:divBdr>
            <w:top w:val="none" w:sz="0" w:space="0" w:color="auto"/>
            <w:left w:val="none" w:sz="0" w:space="0" w:color="auto"/>
            <w:bottom w:val="none" w:sz="0" w:space="0" w:color="auto"/>
            <w:right w:val="none" w:sz="0" w:space="0" w:color="auto"/>
          </w:divBdr>
        </w:div>
        <w:div w:id="528841415">
          <w:marLeft w:val="0"/>
          <w:marRight w:val="0"/>
          <w:marTop w:val="0"/>
          <w:marBottom w:val="0"/>
          <w:divBdr>
            <w:top w:val="none" w:sz="0" w:space="0" w:color="auto"/>
            <w:left w:val="none" w:sz="0" w:space="0" w:color="auto"/>
            <w:bottom w:val="none" w:sz="0" w:space="0" w:color="auto"/>
            <w:right w:val="none" w:sz="0" w:space="0" w:color="auto"/>
          </w:divBdr>
        </w:div>
        <w:div w:id="1318878438">
          <w:marLeft w:val="0"/>
          <w:marRight w:val="0"/>
          <w:marTop w:val="0"/>
          <w:marBottom w:val="0"/>
          <w:divBdr>
            <w:top w:val="none" w:sz="0" w:space="0" w:color="auto"/>
            <w:left w:val="none" w:sz="0" w:space="0" w:color="auto"/>
            <w:bottom w:val="none" w:sz="0" w:space="0" w:color="auto"/>
            <w:right w:val="none" w:sz="0" w:space="0" w:color="auto"/>
          </w:divBdr>
        </w:div>
        <w:div w:id="1064065972">
          <w:marLeft w:val="0"/>
          <w:marRight w:val="0"/>
          <w:marTop w:val="0"/>
          <w:marBottom w:val="0"/>
          <w:divBdr>
            <w:top w:val="none" w:sz="0" w:space="0" w:color="auto"/>
            <w:left w:val="none" w:sz="0" w:space="0" w:color="auto"/>
            <w:bottom w:val="none" w:sz="0" w:space="0" w:color="auto"/>
            <w:right w:val="none" w:sz="0" w:space="0" w:color="auto"/>
          </w:divBdr>
        </w:div>
        <w:div w:id="957176642">
          <w:marLeft w:val="0"/>
          <w:marRight w:val="0"/>
          <w:marTop w:val="0"/>
          <w:marBottom w:val="0"/>
          <w:divBdr>
            <w:top w:val="none" w:sz="0" w:space="0" w:color="auto"/>
            <w:left w:val="none" w:sz="0" w:space="0" w:color="auto"/>
            <w:bottom w:val="none" w:sz="0" w:space="0" w:color="auto"/>
            <w:right w:val="none" w:sz="0" w:space="0" w:color="auto"/>
          </w:divBdr>
        </w:div>
        <w:div w:id="190387360">
          <w:marLeft w:val="0"/>
          <w:marRight w:val="0"/>
          <w:marTop w:val="0"/>
          <w:marBottom w:val="0"/>
          <w:divBdr>
            <w:top w:val="none" w:sz="0" w:space="0" w:color="auto"/>
            <w:left w:val="none" w:sz="0" w:space="0" w:color="auto"/>
            <w:bottom w:val="none" w:sz="0" w:space="0" w:color="auto"/>
            <w:right w:val="none" w:sz="0" w:space="0" w:color="auto"/>
          </w:divBdr>
        </w:div>
        <w:div w:id="1103576913">
          <w:marLeft w:val="0"/>
          <w:marRight w:val="0"/>
          <w:marTop w:val="0"/>
          <w:marBottom w:val="0"/>
          <w:divBdr>
            <w:top w:val="none" w:sz="0" w:space="0" w:color="auto"/>
            <w:left w:val="none" w:sz="0" w:space="0" w:color="auto"/>
            <w:bottom w:val="none" w:sz="0" w:space="0" w:color="auto"/>
            <w:right w:val="none" w:sz="0" w:space="0" w:color="auto"/>
          </w:divBdr>
        </w:div>
        <w:div w:id="604458945">
          <w:marLeft w:val="0"/>
          <w:marRight w:val="0"/>
          <w:marTop w:val="0"/>
          <w:marBottom w:val="0"/>
          <w:divBdr>
            <w:top w:val="none" w:sz="0" w:space="0" w:color="auto"/>
            <w:left w:val="none" w:sz="0" w:space="0" w:color="auto"/>
            <w:bottom w:val="none" w:sz="0" w:space="0" w:color="auto"/>
            <w:right w:val="none" w:sz="0" w:space="0" w:color="auto"/>
          </w:divBdr>
        </w:div>
        <w:div w:id="1301377128">
          <w:marLeft w:val="0"/>
          <w:marRight w:val="0"/>
          <w:marTop w:val="0"/>
          <w:marBottom w:val="0"/>
          <w:divBdr>
            <w:top w:val="none" w:sz="0" w:space="0" w:color="auto"/>
            <w:left w:val="none" w:sz="0" w:space="0" w:color="auto"/>
            <w:bottom w:val="none" w:sz="0" w:space="0" w:color="auto"/>
            <w:right w:val="none" w:sz="0" w:space="0" w:color="auto"/>
          </w:divBdr>
        </w:div>
        <w:div w:id="2077435577">
          <w:marLeft w:val="0"/>
          <w:marRight w:val="0"/>
          <w:marTop w:val="0"/>
          <w:marBottom w:val="0"/>
          <w:divBdr>
            <w:top w:val="none" w:sz="0" w:space="0" w:color="auto"/>
            <w:left w:val="none" w:sz="0" w:space="0" w:color="auto"/>
            <w:bottom w:val="none" w:sz="0" w:space="0" w:color="auto"/>
            <w:right w:val="none" w:sz="0" w:space="0" w:color="auto"/>
          </w:divBdr>
        </w:div>
        <w:div w:id="297994657">
          <w:marLeft w:val="0"/>
          <w:marRight w:val="0"/>
          <w:marTop w:val="0"/>
          <w:marBottom w:val="0"/>
          <w:divBdr>
            <w:top w:val="none" w:sz="0" w:space="0" w:color="auto"/>
            <w:left w:val="none" w:sz="0" w:space="0" w:color="auto"/>
            <w:bottom w:val="none" w:sz="0" w:space="0" w:color="auto"/>
            <w:right w:val="none" w:sz="0" w:space="0" w:color="auto"/>
          </w:divBdr>
        </w:div>
        <w:div w:id="1576040382">
          <w:marLeft w:val="0"/>
          <w:marRight w:val="0"/>
          <w:marTop w:val="0"/>
          <w:marBottom w:val="0"/>
          <w:divBdr>
            <w:top w:val="none" w:sz="0" w:space="0" w:color="auto"/>
            <w:left w:val="none" w:sz="0" w:space="0" w:color="auto"/>
            <w:bottom w:val="none" w:sz="0" w:space="0" w:color="auto"/>
            <w:right w:val="none" w:sz="0" w:space="0" w:color="auto"/>
          </w:divBdr>
        </w:div>
      </w:divsChild>
    </w:div>
    <w:div w:id="1376273115">
      <w:bodyDiv w:val="1"/>
      <w:marLeft w:val="0"/>
      <w:marRight w:val="0"/>
      <w:marTop w:val="0"/>
      <w:marBottom w:val="0"/>
      <w:divBdr>
        <w:top w:val="none" w:sz="0" w:space="0" w:color="auto"/>
        <w:left w:val="none" w:sz="0" w:space="0" w:color="auto"/>
        <w:bottom w:val="none" w:sz="0" w:space="0" w:color="auto"/>
        <w:right w:val="none" w:sz="0" w:space="0" w:color="auto"/>
      </w:divBdr>
    </w:div>
    <w:div w:id="1453552721">
      <w:bodyDiv w:val="1"/>
      <w:marLeft w:val="0"/>
      <w:marRight w:val="0"/>
      <w:marTop w:val="0"/>
      <w:marBottom w:val="0"/>
      <w:divBdr>
        <w:top w:val="none" w:sz="0" w:space="0" w:color="auto"/>
        <w:left w:val="none" w:sz="0" w:space="0" w:color="auto"/>
        <w:bottom w:val="none" w:sz="0" w:space="0" w:color="auto"/>
        <w:right w:val="none" w:sz="0" w:space="0" w:color="auto"/>
      </w:divBdr>
    </w:div>
    <w:div w:id="1470368269">
      <w:bodyDiv w:val="1"/>
      <w:marLeft w:val="0"/>
      <w:marRight w:val="0"/>
      <w:marTop w:val="0"/>
      <w:marBottom w:val="0"/>
      <w:divBdr>
        <w:top w:val="none" w:sz="0" w:space="0" w:color="auto"/>
        <w:left w:val="none" w:sz="0" w:space="0" w:color="auto"/>
        <w:bottom w:val="none" w:sz="0" w:space="0" w:color="auto"/>
        <w:right w:val="none" w:sz="0" w:space="0" w:color="auto"/>
      </w:divBdr>
    </w:div>
    <w:div w:id="21134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nformika.ru" TargetMode="External"/><Relationship Id="rId26" Type="http://schemas.openxmlformats.org/officeDocument/2006/relationships/hyperlink" Target="http://www.ict.edu.ru" TargetMode="External"/><Relationship Id="rId39" Type="http://schemas.openxmlformats.org/officeDocument/2006/relationships/hyperlink" Target="http://www.nilc.rn" TargetMode="External"/><Relationship Id="rId3" Type="http://schemas.openxmlformats.org/officeDocument/2006/relationships/styles" Target="styles.xml"/><Relationship Id="rId21" Type="http://schemas.openxmlformats.org/officeDocument/2006/relationships/hyperlink" Target="http://www.openet.edu.ru/" TargetMode="External"/><Relationship Id="rId34" Type="http://schemas.openxmlformats.org/officeDocument/2006/relationships/hyperlink" Target="http://it-n.ru/" TargetMode="External"/><Relationship Id="rId42" Type="http://schemas.openxmlformats.org/officeDocument/2006/relationships/hyperlink" Target="http://festival" TargetMode="External"/><Relationship Id="rId7" Type="http://schemas.openxmlformats.org/officeDocument/2006/relationships/footnotes" Target="footnotes.xml"/><Relationship Id="rId12" Type="http://schemas.openxmlformats.org/officeDocument/2006/relationships/hyperlink" Target="http://www.edu.ru/db/mo/Data/d_09/m373.html" TargetMode="External"/><Relationship Id="rId17" Type="http://schemas.openxmlformats.org/officeDocument/2006/relationships/hyperlink" Target="http://school.edu.ru/" TargetMode="External"/><Relationship Id="rId25" Type="http://schemas.openxmlformats.org/officeDocument/2006/relationships/hyperlink" Target="http://www.prosv.ru/" TargetMode="External"/><Relationship Id="rId33" Type="http://schemas.openxmlformats.org/officeDocument/2006/relationships/hyperlink" Target="http://www.openclass.rn" TargetMode="External"/><Relationship Id="rId38" Type="http://schemas.openxmlformats.org/officeDocument/2006/relationships/hyperlink" Target="http://www.nlr.m:8101" TargetMode="External"/><Relationship Id="rId2" Type="http://schemas.openxmlformats.org/officeDocument/2006/relationships/numbering" Target="numbering.xml"/><Relationship Id="rId16" Type="http://schemas.openxmlformats.org/officeDocument/2006/relationships/hyperlink" Target="http://www.mon.gov.ru" TargetMode="External"/><Relationship Id="rId20" Type="http://schemas.openxmlformats.org/officeDocument/2006/relationships/hyperlink" Target="http://ruslang.edu.ru/" TargetMode="External"/><Relationship Id="rId29" Type="http://schemas.openxmlformats.org/officeDocument/2006/relationships/hyperlink" Target="http://www.intergu.ru" TargetMode="External"/><Relationship Id="rId41" Type="http://schemas.openxmlformats.org/officeDocument/2006/relationships/hyperlink" Target="http://pedsove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gosreestr.ru/registry/primemaya-osnovnaya-obrazovatelnaya-programma-nachalnogo-obshhego-obrazovaniya-2/" TargetMode="External"/><Relationship Id="rId24" Type="http://schemas.openxmlformats.org/officeDocument/2006/relationships/hyperlink" Target="http://sci-innov.ru/" TargetMode="External"/><Relationship Id="rId32" Type="http://schemas.openxmlformats.org/officeDocument/2006/relationships/hyperlink" Target="http://www.yandex.rn" TargetMode="External"/><Relationship Id="rId37" Type="http://schemas.openxmlformats.org/officeDocument/2006/relationships/hyperlink" Target="http://www.childfest.ru/" TargetMode="External"/><Relationship Id="rId40" Type="http://schemas.openxmlformats.org/officeDocument/2006/relationships/hyperlink" Target="http://www.mbricon.co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du.ru/" TargetMode="External"/><Relationship Id="rId23" Type="http://schemas.openxmlformats.org/officeDocument/2006/relationships/hyperlink" Target="http://www.neo.edu.ru/" TargetMode="External"/><Relationship Id="rId28" Type="http://schemas.openxmlformats.org/officeDocument/2006/relationships/hyperlink" Target="http://www.museum.ru" TargetMode="External"/><Relationship Id="rId36" Type="http://schemas.openxmlformats.org/officeDocument/2006/relationships/hyperlink" Target="http://www.iteach.ni/" TargetMode="External"/><Relationship Id="rId10" Type="http://schemas.openxmlformats.org/officeDocument/2006/relationships/image" Target="media/image2.jpeg"/><Relationship Id="rId19" Type="http://schemas.openxmlformats.org/officeDocument/2006/relationships/hyperlink" Target="http://www.en.edu.ru/" TargetMode="External"/><Relationship Id="rId31" Type="http://schemas.openxmlformats.org/officeDocument/2006/relationships/hyperlink" Target="http://www.mail.rn"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vidod.edu.ru/" TargetMode="External"/><Relationship Id="rId27" Type="http://schemas.openxmlformats.org/officeDocument/2006/relationships/hyperlink" Target="http://www.math.ru" TargetMode="External"/><Relationship Id="rId30" Type="http://schemas.openxmlformats.org/officeDocument/2006/relationships/hyperlink" Target="http://www.intemet-school.ru" TargetMode="External"/><Relationship Id="rId35" Type="http://schemas.openxmlformats.org/officeDocument/2006/relationships/hyperlink" Target="http://teaehonline.intel.eom/m"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3C32E-B63A-468B-95B1-F6DF777D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193</Pages>
  <Words>282837</Words>
  <Characters>1612172</Characters>
  <Application>Microsoft Office Word</Application>
  <DocSecurity>0</DocSecurity>
  <Lines>13434</Lines>
  <Paragraphs>3782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1891227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16</cp:revision>
  <cp:lastPrinted>2021-04-24T01:20:00Z</cp:lastPrinted>
  <dcterms:created xsi:type="dcterms:W3CDTF">2021-04-23T23:57:00Z</dcterms:created>
  <dcterms:modified xsi:type="dcterms:W3CDTF">2021-05-25T20:47:00Z</dcterms:modified>
</cp:coreProperties>
</file>